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BE73805" w14:textId="77777777" w:rsidR="00000000" w:rsidRDefault="00C62A6C">
      <w:pPr>
        <w:pStyle w:val="12"/>
        <w:rPr>
          <w:rFonts w:hint="eastAsia"/>
        </w:rPr>
      </w:pPr>
      <w:bookmarkStart w:id="0" w:name="_GoBack"/>
      <w:bookmarkEnd w:id="0"/>
    </w:p>
    <w:p w14:paraId="305CE106" w14:textId="77777777" w:rsidR="00000000" w:rsidRDefault="00C62A6C">
      <w:pPr>
        <w:pStyle w:val="12"/>
        <w:rPr>
          <w:rFonts w:hint="eastAsia"/>
        </w:rPr>
      </w:pPr>
    </w:p>
    <w:p w14:paraId="76316869" w14:textId="77777777" w:rsidR="00000000" w:rsidRDefault="00C62A6C">
      <w:pPr>
        <w:pStyle w:val="12"/>
        <w:rPr>
          <w:rFonts w:hint="eastAsia"/>
        </w:rPr>
      </w:pPr>
    </w:p>
    <w:p w14:paraId="607F7E0D" w14:textId="77777777" w:rsidR="00000000" w:rsidRDefault="00C62A6C">
      <w:pPr>
        <w:ind w:firstLineChars="27" w:firstLine="194"/>
        <w:jc w:val="center"/>
        <w:rPr>
          <w:rFonts w:hint="eastAsia"/>
          <w:sz w:val="72"/>
          <w:szCs w:val="72"/>
        </w:rPr>
      </w:pPr>
    </w:p>
    <w:p w14:paraId="1613A6F2" w14:textId="77777777" w:rsidR="00000000" w:rsidRDefault="00C62A6C">
      <w:pPr>
        <w:ind w:firstLineChars="27" w:firstLine="194"/>
        <w:jc w:val="center"/>
        <w:rPr>
          <w:rFonts w:hint="eastAsia"/>
          <w:sz w:val="72"/>
          <w:szCs w:val="72"/>
        </w:rPr>
      </w:pPr>
    </w:p>
    <w:p w14:paraId="0AF84CD0" w14:textId="77777777" w:rsidR="00000000" w:rsidRDefault="00C62A6C">
      <w:pPr>
        <w:ind w:firstLineChars="27" w:firstLine="195"/>
        <w:jc w:val="center"/>
        <w:rPr>
          <w:rFonts w:ascii="黑体" w:eastAsia="黑体" w:hint="eastAsia"/>
          <w:b/>
          <w:sz w:val="72"/>
          <w:szCs w:val="72"/>
        </w:rPr>
      </w:pPr>
      <w:r>
        <w:rPr>
          <w:rFonts w:ascii="黑体" w:eastAsia="黑体" w:hint="eastAsia"/>
          <w:b/>
          <w:sz w:val="72"/>
          <w:szCs w:val="72"/>
        </w:rPr>
        <w:t>临柜业务操作手册</w:t>
      </w:r>
    </w:p>
    <w:p w14:paraId="72A77232" w14:textId="77777777" w:rsidR="00000000" w:rsidRDefault="00C62A6C">
      <w:pPr>
        <w:pStyle w:val="12"/>
        <w:rPr>
          <w:rFonts w:hint="eastAsia"/>
        </w:rPr>
      </w:pPr>
    </w:p>
    <w:p w14:paraId="1CD4CF91" w14:textId="77777777" w:rsidR="00000000" w:rsidRDefault="00C62A6C">
      <w:pPr>
        <w:pStyle w:val="12"/>
        <w:rPr>
          <w:rFonts w:hint="eastAsia"/>
        </w:rPr>
      </w:pPr>
      <w:r>
        <w:rPr>
          <w:rFonts w:hint="eastAsia"/>
        </w:rPr>
        <w:t>（</w:t>
      </w:r>
      <w:r>
        <w:rPr>
          <w:rFonts w:hint="eastAsia"/>
        </w:rPr>
        <w:t>2010</w:t>
      </w:r>
      <w:r>
        <w:rPr>
          <w:rFonts w:hint="eastAsia"/>
        </w:rPr>
        <w:t>年第一版）</w:t>
      </w:r>
    </w:p>
    <w:p w14:paraId="2B2BBAA1" w14:textId="77777777" w:rsidR="00000000" w:rsidRDefault="00C62A6C">
      <w:pPr>
        <w:pStyle w:val="12"/>
        <w:rPr>
          <w:rFonts w:hint="eastAsia"/>
        </w:rPr>
      </w:pPr>
    </w:p>
    <w:p w14:paraId="47A37ADE" w14:textId="77777777" w:rsidR="00000000" w:rsidRDefault="00C62A6C">
      <w:pPr>
        <w:pStyle w:val="12"/>
        <w:rPr>
          <w:rFonts w:hint="eastAsia"/>
        </w:rPr>
      </w:pPr>
    </w:p>
    <w:p w14:paraId="65AD8252" w14:textId="77777777" w:rsidR="00000000" w:rsidRDefault="00C62A6C">
      <w:pPr>
        <w:pStyle w:val="12"/>
        <w:rPr>
          <w:rFonts w:hint="eastAsia"/>
        </w:rPr>
      </w:pPr>
    </w:p>
    <w:p w14:paraId="4C6D5E4D" w14:textId="77777777" w:rsidR="00000000" w:rsidRDefault="00C62A6C">
      <w:pPr>
        <w:pStyle w:val="12"/>
        <w:rPr>
          <w:rFonts w:hint="eastAsia"/>
        </w:rPr>
      </w:pPr>
    </w:p>
    <w:p w14:paraId="1AC79A00" w14:textId="77777777" w:rsidR="00000000" w:rsidRDefault="00C62A6C">
      <w:pPr>
        <w:pStyle w:val="12"/>
        <w:rPr>
          <w:rFonts w:hint="eastAsia"/>
        </w:rPr>
      </w:pPr>
    </w:p>
    <w:p w14:paraId="766BA64C" w14:textId="77777777" w:rsidR="00000000" w:rsidRDefault="00C62A6C">
      <w:pPr>
        <w:pStyle w:val="12"/>
        <w:rPr>
          <w:rFonts w:hint="eastAsia"/>
        </w:rPr>
      </w:pPr>
    </w:p>
    <w:p w14:paraId="1AD7A992" w14:textId="77777777" w:rsidR="00000000" w:rsidRDefault="00C62A6C">
      <w:pPr>
        <w:pStyle w:val="12"/>
        <w:rPr>
          <w:rFonts w:hint="eastAsia"/>
        </w:rPr>
      </w:pPr>
    </w:p>
    <w:p w14:paraId="5E911889" w14:textId="77777777" w:rsidR="00000000" w:rsidRDefault="00C62A6C">
      <w:pPr>
        <w:pStyle w:val="12"/>
        <w:rPr>
          <w:rFonts w:hint="eastAsia"/>
        </w:rPr>
      </w:pPr>
      <w:r>
        <w:rPr>
          <w:rFonts w:hint="eastAsia"/>
        </w:rPr>
        <w:t>中国农业银行北京市分行</w:t>
      </w:r>
    </w:p>
    <w:p w14:paraId="7F671915" w14:textId="77777777" w:rsidR="00000000" w:rsidRDefault="00C62A6C">
      <w:pPr>
        <w:pStyle w:val="12"/>
        <w:rPr>
          <w:rFonts w:hint="eastAsia"/>
        </w:rPr>
      </w:pPr>
      <w:r>
        <w:rPr>
          <w:rFonts w:hint="eastAsia"/>
        </w:rPr>
        <w:t>二○一○年三月</w:t>
      </w:r>
    </w:p>
    <w:p w14:paraId="313A2840" w14:textId="77777777" w:rsidR="00000000" w:rsidRDefault="00C62A6C">
      <w:pPr>
        <w:ind w:firstLineChars="0" w:firstLine="0"/>
        <w:rPr>
          <w:rFonts w:hint="eastAsia"/>
        </w:rPr>
      </w:pPr>
    </w:p>
    <w:p w14:paraId="1F26EF33" w14:textId="77777777" w:rsidR="00000000" w:rsidRDefault="00C62A6C">
      <w:pPr>
        <w:pStyle w:val="12"/>
        <w:rPr>
          <w:sz w:val="21"/>
          <w:szCs w:val="24"/>
          <w:lang w:val="en-US" w:eastAsia="zh-CN"/>
        </w:rPr>
      </w:pPr>
      <w:r>
        <w:rPr>
          <w:rFonts w:ascii="宋体" w:hAnsi="宋体"/>
        </w:rPr>
        <w:lastRenderedPageBreak/>
        <w:fldChar w:fldCharType="begin"/>
      </w:r>
      <w:r>
        <w:rPr>
          <w:rFonts w:ascii="宋体" w:hAnsi="宋体"/>
        </w:rPr>
        <w:instrText xml:space="preserve"> </w:instrText>
      </w:r>
      <w:r>
        <w:rPr>
          <w:rFonts w:ascii="宋体" w:hAnsi="宋体" w:hint="eastAsia"/>
        </w:rPr>
        <w:instrText>TOC \o "1-3" \h \z \u</w:instrText>
      </w:r>
      <w:r>
        <w:rPr>
          <w:rFonts w:ascii="宋体" w:hAnsi="宋体"/>
        </w:rPr>
        <w:instrText xml:space="preserve"> </w:instrText>
      </w:r>
      <w:r>
        <w:rPr>
          <w:rFonts w:ascii="宋体" w:hAnsi="宋体"/>
        </w:rPr>
        <w:fldChar w:fldCharType="separate"/>
      </w:r>
      <w:hyperlink w:anchor="_Toc262225948" w:history="1">
        <w:r>
          <w:rPr>
            <w:rStyle w:val="a4"/>
            <w:rFonts w:hint="eastAsia"/>
            <w:lang w:val="en-US" w:eastAsia="zh-CN"/>
          </w:rPr>
          <w:t>第一部分</w:t>
        </w:r>
        <w:r>
          <w:rPr>
            <w:rStyle w:val="a4"/>
            <w:lang w:val="en-US" w:eastAsia="zh-CN"/>
          </w:rPr>
          <w:t xml:space="preserve">  </w:t>
        </w:r>
        <w:r>
          <w:rPr>
            <w:rStyle w:val="a4"/>
            <w:rFonts w:hint="eastAsia"/>
            <w:lang w:val="en-US" w:eastAsia="zh-CN"/>
          </w:rPr>
          <w:t>综合管理</w:t>
        </w:r>
        <w:r>
          <w:rPr>
            <w:lang w:val="en-US" w:eastAsia="zh-CN"/>
          </w:rPr>
          <w:tab/>
        </w:r>
        <w:r>
          <w:rPr>
            <w:lang w:val="en-US" w:eastAsia="zh-CN"/>
          </w:rPr>
          <w:fldChar w:fldCharType="begin"/>
        </w:r>
        <w:r>
          <w:rPr>
            <w:lang w:val="en-US" w:eastAsia="zh-CN"/>
          </w:rPr>
          <w:instrText xml:space="preserve"> PAGEREF _Toc262225948 \h </w:instrText>
        </w:r>
        <w:r>
          <w:rPr>
            <w:lang w:val="en-US" w:eastAsia="zh-CN"/>
          </w:rPr>
          <w:fldChar w:fldCharType="separate"/>
        </w:r>
        <w:r>
          <w:rPr>
            <w:lang w:val="en-US" w:eastAsia="zh-CN"/>
          </w:rPr>
          <w:t>13</w:t>
        </w:r>
        <w:r>
          <w:rPr>
            <w:lang w:val="en-US" w:eastAsia="zh-CN"/>
          </w:rPr>
          <w:fldChar w:fldCharType="end"/>
        </w:r>
      </w:hyperlink>
    </w:p>
    <w:p w14:paraId="33B34A19" w14:textId="77777777" w:rsidR="00000000" w:rsidRDefault="00C62A6C">
      <w:pPr>
        <w:pStyle w:val="27"/>
        <w:tabs>
          <w:tab w:val="right" w:leader="dot" w:pos="8296"/>
        </w:tabs>
        <w:ind w:firstLine="400"/>
        <w:rPr>
          <w:smallCaps w:val="0"/>
          <w:sz w:val="21"/>
          <w:szCs w:val="24"/>
          <w:lang w:val="en-US" w:eastAsia="zh-CN"/>
        </w:rPr>
      </w:pPr>
      <w:hyperlink w:anchor="_Toc262225949" w:history="1">
        <w:r>
          <w:rPr>
            <w:rStyle w:val="a4"/>
            <w:rFonts w:hint="eastAsia"/>
            <w:lang w:val="en-US" w:eastAsia="zh-CN"/>
          </w:rPr>
          <w:t>第一章</w:t>
        </w:r>
        <w:r>
          <w:rPr>
            <w:rStyle w:val="a4"/>
            <w:lang w:val="en-US" w:eastAsia="zh-CN"/>
          </w:rPr>
          <w:t xml:space="preserve">  </w:t>
        </w:r>
        <w:r>
          <w:rPr>
            <w:rStyle w:val="a4"/>
            <w:rFonts w:hint="eastAsia"/>
            <w:lang w:val="en-US" w:eastAsia="zh-CN"/>
          </w:rPr>
          <w:t>基础管理</w:t>
        </w:r>
        <w:r>
          <w:rPr>
            <w:lang w:val="en-US" w:eastAsia="zh-CN"/>
          </w:rPr>
          <w:tab/>
        </w:r>
        <w:r>
          <w:rPr>
            <w:lang w:val="en-US" w:eastAsia="zh-CN"/>
          </w:rPr>
          <w:fldChar w:fldCharType="begin"/>
        </w:r>
        <w:r>
          <w:rPr>
            <w:lang w:val="en-US" w:eastAsia="zh-CN"/>
          </w:rPr>
          <w:instrText xml:space="preserve"> PAGEREF _Toc262225949 \h </w:instrText>
        </w:r>
        <w:r>
          <w:rPr>
            <w:lang w:val="en-US" w:eastAsia="zh-CN"/>
          </w:rPr>
          <w:fldChar w:fldCharType="separate"/>
        </w:r>
        <w:r>
          <w:rPr>
            <w:lang w:val="en-US" w:eastAsia="zh-CN"/>
          </w:rPr>
          <w:t>13</w:t>
        </w:r>
        <w:r>
          <w:rPr>
            <w:lang w:val="en-US" w:eastAsia="zh-CN"/>
          </w:rPr>
          <w:fldChar w:fldCharType="end"/>
        </w:r>
      </w:hyperlink>
    </w:p>
    <w:p w14:paraId="002E815E" w14:textId="77777777" w:rsidR="00000000" w:rsidRDefault="00C62A6C">
      <w:pPr>
        <w:pStyle w:val="34"/>
        <w:tabs>
          <w:tab w:val="right" w:leader="dot" w:pos="8296"/>
        </w:tabs>
        <w:ind w:firstLine="400"/>
        <w:rPr>
          <w:i w:val="0"/>
          <w:iCs w:val="0"/>
          <w:sz w:val="21"/>
          <w:szCs w:val="24"/>
          <w:lang w:val="en-US" w:eastAsia="zh-CN"/>
        </w:rPr>
      </w:pPr>
      <w:hyperlink w:anchor="_Toc262225950" w:history="1">
        <w:r>
          <w:rPr>
            <w:rStyle w:val="a4"/>
            <w:lang w:val="en-US" w:eastAsia="zh-CN"/>
          </w:rPr>
          <w:t>1.1</w:t>
        </w:r>
        <w:r>
          <w:rPr>
            <w:rStyle w:val="a4"/>
            <w:rFonts w:hint="eastAsia"/>
            <w:lang w:val="en-US" w:eastAsia="zh-CN"/>
          </w:rPr>
          <w:t>基本规定</w:t>
        </w:r>
        <w:r>
          <w:rPr>
            <w:lang w:val="en-US" w:eastAsia="zh-CN"/>
          </w:rPr>
          <w:tab/>
        </w:r>
        <w:r>
          <w:rPr>
            <w:lang w:val="en-US" w:eastAsia="zh-CN"/>
          </w:rPr>
          <w:fldChar w:fldCharType="begin"/>
        </w:r>
        <w:r>
          <w:rPr>
            <w:lang w:val="en-US" w:eastAsia="zh-CN"/>
          </w:rPr>
          <w:instrText xml:space="preserve"> PAGEREF _Toc262225950 \h </w:instrText>
        </w:r>
        <w:r>
          <w:rPr>
            <w:lang w:val="en-US" w:eastAsia="zh-CN"/>
          </w:rPr>
          <w:fldChar w:fldCharType="separate"/>
        </w:r>
        <w:r>
          <w:rPr>
            <w:lang w:val="en-US" w:eastAsia="zh-CN"/>
          </w:rPr>
          <w:t>14</w:t>
        </w:r>
        <w:r>
          <w:rPr>
            <w:lang w:val="en-US" w:eastAsia="zh-CN"/>
          </w:rPr>
          <w:fldChar w:fldCharType="end"/>
        </w:r>
      </w:hyperlink>
    </w:p>
    <w:p w14:paraId="1325B64A" w14:textId="77777777" w:rsidR="00000000" w:rsidRDefault="00C62A6C">
      <w:pPr>
        <w:pStyle w:val="34"/>
        <w:tabs>
          <w:tab w:val="right" w:leader="dot" w:pos="8296"/>
        </w:tabs>
        <w:ind w:firstLine="400"/>
        <w:rPr>
          <w:i w:val="0"/>
          <w:iCs w:val="0"/>
          <w:sz w:val="21"/>
          <w:szCs w:val="24"/>
          <w:lang w:val="en-US" w:eastAsia="zh-CN"/>
        </w:rPr>
      </w:pPr>
      <w:hyperlink w:anchor="_Toc262225951" w:history="1">
        <w:r>
          <w:rPr>
            <w:rStyle w:val="a4"/>
            <w:lang w:val="en-US" w:eastAsia="zh-CN"/>
          </w:rPr>
          <w:t>1.2</w:t>
        </w:r>
        <w:r>
          <w:rPr>
            <w:rStyle w:val="a4"/>
            <w:rFonts w:hint="eastAsia"/>
            <w:lang w:val="en-US" w:eastAsia="zh-CN"/>
          </w:rPr>
          <w:t>机构管理</w:t>
        </w:r>
        <w:r>
          <w:rPr>
            <w:lang w:val="en-US" w:eastAsia="zh-CN"/>
          </w:rPr>
          <w:tab/>
        </w:r>
        <w:r>
          <w:rPr>
            <w:lang w:val="en-US" w:eastAsia="zh-CN"/>
          </w:rPr>
          <w:fldChar w:fldCharType="begin"/>
        </w:r>
        <w:r>
          <w:rPr>
            <w:lang w:val="en-US" w:eastAsia="zh-CN"/>
          </w:rPr>
          <w:instrText xml:space="preserve"> PAGEREF _Toc262225951 \h </w:instrText>
        </w:r>
        <w:r>
          <w:rPr>
            <w:lang w:val="en-US" w:eastAsia="zh-CN"/>
          </w:rPr>
          <w:fldChar w:fldCharType="separate"/>
        </w:r>
        <w:r>
          <w:rPr>
            <w:lang w:val="en-US" w:eastAsia="zh-CN"/>
          </w:rPr>
          <w:t>15</w:t>
        </w:r>
        <w:r>
          <w:rPr>
            <w:lang w:val="en-US" w:eastAsia="zh-CN"/>
          </w:rPr>
          <w:fldChar w:fldCharType="end"/>
        </w:r>
      </w:hyperlink>
    </w:p>
    <w:p w14:paraId="28CEDEC5" w14:textId="77777777" w:rsidR="00000000" w:rsidRDefault="00C62A6C">
      <w:pPr>
        <w:pStyle w:val="34"/>
        <w:tabs>
          <w:tab w:val="right" w:leader="dot" w:pos="8296"/>
        </w:tabs>
        <w:ind w:firstLine="400"/>
        <w:rPr>
          <w:i w:val="0"/>
          <w:iCs w:val="0"/>
          <w:sz w:val="21"/>
          <w:szCs w:val="24"/>
          <w:lang w:val="en-US" w:eastAsia="zh-CN"/>
        </w:rPr>
      </w:pPr>
      <w:hyperlink w:anchor="_Toc262225952" w:history="1">
        <w:r>
          <w:rPr>
            <w:rStyle w:val="a4"/>
            <w:lang w:val="en-US" w:eastAsia="zh-CN"/>
          </w:rPr>
          <w:t>1.3</w:t>
        </w:r>
        <w:r>
          <w:rPr>
            <w:rStyle w:val="a4"/>
            <w:rFonts w:hint="eastAsia"/>
            <w:lang w:val="en-US" w:eastAsia="zh-CN"/>
          </w:rPr>
          <w:t>柜员管理</w:t>
        </w:r>
        <w:r>
          <w:rPr>
            <w:lang w:val="en-US" w:eastAsia="zh-CN"/>
          </w:rPr>
          <w:tab/>
        </w:r>
        <w:r>
          <w:rPr>
            <w:lang w:val="en-US" w:eastAsia="zh-CN"/>
          </w:rPr>
          <w:fldChar w:fldCharType="begin"/>
        </w:r>
        <w:r>
          <w:rPr>
            <w:lang w:val="en-US" w:eastAsia="zh-CN"/>
          </w:rPr>
          <w:instrText xml:space="preserve"> PAGEREF _Toc262225952 \h </w:instrText>
        </w:r>
        <w:r>
          <w:rPr>
            <w:lang w:val="en-US" w:eastAsia="zh-CN"/>
          </w:rPr>
          <w:fldChar w:fldCharType="separate"/>
        </w:r>
        <w:r>
          <w:rPr>
            <w:lang w:val="en-US" w:eastAsia="zh-CN"/>
          </w:rPr>
          <w:t>18</w:t>
        </w:r>
        <w:r>
          <w:rPr>
            <w:lang w:val="en-US" w:eastAsia="zh-CN"/>
          </w:rPr>
          <w:fldChar w:fldCharType="end"/>
        </w:r>
      </w:hyperlink>
    </w:p>
    <w:p w14:paraId="23450204" w14:textId="77777777" w:rsidR="00000000" w:rsidRDefault="00C62A6C">
      <w:pPr>
        <w:pStyle w:val="34"/>
        <w:tabs>
          <w:tab w:val="right" w:leader="dot" w:pos="8296"/>
        </w:tabs>
        <w:ind w:firstLine="400"/>
        <w:rPr>
          <w:i w:val="0"/>
          <w:iCs w:val="0"/>
          <w:sz w:val="21"/>
          <w:szCs w:val="24"/>
          <w:lang w:val="en-US" w:eastAsia="zh-CN"/>
        </w:rPr>
      </w:pPr>
      <w:hyperlink w:anchor="_Toc262225953" w:history="1">
        <w:r>
          <w:rPr>
            <w:rStyle w:val="a4"/>
            <w:lang w:val="en-US" w:eastAsia="zh-CN"/>
          </w:rPr>
          <w:t>1.4</w:t>
        </w:r>
        <w:r>
          <w:rPr>
            <w:rStyle w:val="a4"/>
            <w:rFonts w:hint="eastAsia"/>
            <w:lang w:val="en-US" w:eastAsia="zh-CN"/>
          </w:rPr>
          <w:t>劳动组织管理</w:t>
        </w:r>
        <w:r>
          <w:rPr>
            <w:lang w:val="en-US" w:eastAsia="zh-CN"/>
          </w:rPr>
          <w:tab/>
        </w:r>
        <w:r>
          <w:rPr>
            <w:lang w:val="en-US" w:eastAsia="zh-CN"/>
          </w:rPr>
          <w:fldChar w:fldCharType="begin"/>
        </w:r>
        <w:r>
          <w:rPr>
            <w:lang w:val="en-US" w:eastAsia="zh-CN"/>
          </w:rPr>
          <w:instrText xml:space="preserve"> PAGEREF _Toc2622259</w:instrText>
        </w:r>
        <w:r>
          <w:rPr>
            <w:lang w:val="en-US" w:eastAsia="zh-CN"/>
          </w:rPr>
          <w:instrText xml:space="preserve">53 \h </w:instrText>
        </w:r>
        <w:r>
          <w:rPr>
            <w:lang w:val="en-US" w:eastAsia="zh-CN"/>
          </w:rPr>
          <w:fldChar w:fldCharType="separate"/>
        </w:r>
        <w:r>
          <w:rPr>
            <w:lang w:val="en-US" w:eastAsia="zh-CN"/>
          </w:rPr>
          <w:t>22</w:t>
        </w:r>
        <w:r>
          <w:rPr>
            <w:lang w:val="en-US" w:eastAsia="zh-CN"/>
          </w:rPr>
          <w:fldChar w:fldCharType="end"/>
        </w:r>
      </w:hyperlink>
    </w:p>
    <w:p w14:paraId="296B2653" w14:textId="77777777" w:rsidR="00000000" w:rsidRDefault="00C62A6C">
      <w:pPr>
        <w:pStyle w:val="34"/>
        <w:tabs>
          <w:tab w:val="right" w:leader="dot" w:pos="8296"/>
        </w:tabs>
        <w:ind w:firstLine="400"/>
        <w:rPr>
          <w:i w:val="0"/>
          <w:iCs w:val="0"/>
          <w:sz w:val="21"/>
          <w:szCs w:val="24"/>
          <w:lang w:val="en-US" w:eastAsia="zh-CN"/>
        </w:rPr>
      </w:pPr>
      <w:hyperlink w:anchor="_Toc262225954" w:history="1">
        <w:r>
          <w:rPr>
            <w:rStyle w:val="a4"/>
            <w:lang w:val="en-US" w:eastAsia="zh-CN"/>
          </w:rPr>
          <w:t>1.5</w:t>
        </w:r>
        <w:r>
          <w:rPr>
            <w:rStyle w:val="a4"/>
            <w:rFonts w:hint="eastAsia"/>
            <w:lang w:val="en-US" w:eastAsia="zh-CN"/>
          </w:rPr>
          <w:t>指纹认证系统管理</w:t>
        </w:r>
        <w:r>
          <w:rPr>
            <w:lang w:val="en-US" w:eastAsia="zh-CN"/>
          </w:rPr>
          <w:tab/>
        </w:r>
        <w:r>
          <w:rPr>
            <w:lang w:val="en-US" w:eastAsia="zh-CN"/>
          </w:rPr>
          <w:fldChar w:fldCharType="begin"/>
        </w:r>
        <w:r>
          <w:rPr>
            <w:lang w:val="en-US" w:eastAsia="zh-CN"/>
          </w:rPr>
          <w:instrText xml:space="preserve"> PAGEREF _Toc262225954 \h </w:instrText>
        </w:r>
        <w:r>
          <w:rPr>
            <w:lang w:val="en-US" w:eastAsia="zh-CN"/>
          </w:rPr>
          <w:fldChar w:fldCharType="separate"/>
        </w:r>
        <w:r>
          <w:rPr>
            <w:lang w:val="en-US" w:eastAsia="zh-CN"/>
          </w:rPr>
          <w:t>26</w:t>
        </w:r>
        <w:r>
          <w:rPr>
            <w:lang w:val="en-US" w:eastAsia="zh-CN"/>
          </w:rPr>
          <w:fldChar w:fldCharType="end"/>
        </w:r>
      </w:hyperlink>
    </w:p>
    <w:p w14:paraId="0EAA13F3" w14:textId="77777777" w:rsidR="00000000" w:rsidRDefault="00C62A6C">
      <w:pPr>
        <w:pStyle w:val="34"/>
        <w:tabs>
          <w:tab w:val="right" w:leader="dot" w:pos="8296"/>
        </w:tabs>
        <w:ind w:firstLine="400"/>
        <w:rPr>
          <w:i w:val="0"/>
          <w:iCs w:val="0"/>
          <w:sz w:val="21"/>
          <w:szCs w:val="24"/>
          <w:lang w:val="en-US" w:eastAsia="zh-CN"/>
        </w:rPr>
      </w:pPr>
      <w:hyperlink w:anchor="_Toc262225955" w:history="1">
        <w:r>
          <w:rPr>
            <w:rStyle w:val="a4"/>
            <w:lang w:val="en-US" w:eastAsia="zh-CN"/>
          </w:rPr>
          <w:t>1.6</w:t>
        </w:r>
        <w:r>
          <w:rPr>
            <w:rStyle w:val="a4"/>
            <w:rFonts w:hint="eastAsia"/>
            <w:lang w:val="en-US" w:eastAsia="zh-CN"/>
          </w:rPr>
          <w:t>凭证印章管理</w:t>
        </w:r>
        <w:r>
          <w:rPr>
            <w:lang w:val="en-US" w:eastAsia="zh-CN"/>
          </w:rPr>
          <w:tab/>
        </w:r>
        <w:r>
          <w:rPr>
            <w:lang w:val="en-US" w:eastAsia="zh-CN"/>
          </w:rPr>
          <w:fldChar w:fldCharType="begin"/>
        </w:r>
        <w:r>
          <w:rPr>
            <w:lang w:val="en-US" w:eastAsia="zh-CN"/>
          </w:rPr>
          <w:instrText xml:space="preserve"> PAGEREF _Toc262225955 \h </w:instrText>
        </w:r>
        <w:r>
          <w:rPr>
            <w:lang w:val="en-US" w:eastAsia="zh-CN"/>
          </w:rPr>
          <w:fldChar w:fldCharType="separate"/>
        </w:r>
        <w:r>
          <w:rPr>
            <w:lang w:val="en-US" w:eastAsia="zh-CN"/>
          </w:rPr>
          <w:t>28</w:t>
        </w:r>
        <w:r>
          <w:rPr>
            <w:lang w:val="en-US" w:eastAsia="zh-CN"/>
          </w:rPr>
          <w:fldChar w:fldCharType="end"/>
        </w:r>
      </w:hyperlink>
    </w:p>
    <w:p w14:paraId="2DCC03EE" w14:textId="77777777" w:rsidR="00000000" w:rsidRDefault="00C62A6C">
      <w:pPr>
        <w:pStyle w:val="34"/>
        <w:tabs>
          <w:tab w:val="right" w:leader="dot" w:pos="8296"/>
        </w:tabs>
        <w:ind w:firstLine="400"/>
        <w:rPr>
          <w:i w:val="0"/>
          <w:iCs w:val="0"/>
          <w:sz w:val="21"/>
          <w:szCs w:val="24"/>
          <w:lang w:val="en-US" w:eastAsia="zh-CN"/>
        </w:rPr>
      </w:pPr>
      <w:hyperlink w:anchor="_Toc262225956" w:history="1">
        <w:r>
          <w:rPr>
            <w:rStyle w:val="a4"/>
            <w:lang w:val="en-US" w:eastAsia="zh-CN"/>
          </w:rPr>
          <w:t>1.7</w:t>
        </w:r>
        <w:r>
          <w:rPr>
            <w:rStyle w:val="a4"/>
            <w:rFonts w:hint="eastAsia"/>
            <w:lang w:val="en-US" w:eastAsia="zh-CN"/>
          </w:rPr>
          <w:t>授权及转授权管理</w:t>
        </w:r>
        <w:r>
          <w:rPr>
            <w:lang w:val="en-US" w:eastAsia="zh-CN"/>
          </w:rPr>
          <w:tab/>
        </w:r>
        <w:r>
          <w:rPr>
            <w:lang w:val="en-US" w:eastAsia="zh-CN"/>
          </w:rPr>
          <w:fldChar w:fldCharType="begin"/>
        </w:r>
        <w:r>
          <w:rPr>
            <w:lang w:val="en-US" w:eastAsia="zh-CN"/>
          </w:rPr>
          <w:instrText xml:space="preserve"> PAGEREF _Toc262225956 \h </w:instrText>
        </w:r>
        <w:r>
          <w:rPr>
            <w:lang w:val="en-US" w:eastAsia="zh-CN"/>
          </w:rPr>
          <w:fldChar w:fldCharType="separate"/>
        </w:r>
        <w:r>
          <w:rPr>
            <w:lang w:val="en-US" w:eastAsia="zh-CN"/>
          </w:rPr>
          <w:t>33</w:t>
        </w:r>
        <w:r>
          <w:rPr>
            <w:lang w:val="en-US" w:eastAsia="zh-CN"/>
          </w:rPr>
          <w:fldChar w:fldCharType="end"/>
        </w:r>
      </w:hyperlink>
    </w:p>
    <w:p w14:paraId="06BF9336" w14:textId="77777777" w:rsidR="00000000" w:rsidRDefault="00C62A6C">
      <w:pPr>
        <w:pStyle w:val="34"/>
        <w:tabs>
          <w:tab w:val="right" w:leader="dot" w:pos="8296"/>
        </w:tabs>
        <w:ind w:firstLine="400"/>
        <w:rPr>
          <w:i w:val="0"/>
          <w:iCs w:val="0"/>
          <w:sz w:val="21"/>
          <w:szCs w:val="24"/>
          <w:lang w:val="en-US" w:eastAsia="zh-CN"/>
        </w:rPr>
      </w:pPr>
      <w:hyperlink w:anchor="_Toc262225957" w:history="1">
        <w:r>
          <w:rPr>
            <w:rStyle w:val="a4"/>
            <w:lang w:val="en-US" w:eastAsia="zh-CN"/>
          </w:rPr>
          <w:t>1.8</w:t>
        </w:r>
        <w:r>
          <w:rPr>
            <w:rStyle w:val="a4"/>
            <w:rFonts w:hint="eastAsia"/>
            <w:lang w:val="en-US" w:eastAsia="zh-CN"/>
          </w:rPr>
          <w:t>账务监督</w:t>
        </w:r>
        <w:r>
          <w:rPr>
            <w:lang w:val="en-US" w:eastAsia="zh-CN"/>
          </w:rPr>
          <w:tab/>
        </w:r>
        <w:r>
          <w:rPr>
            <w:lang w:val="en-US" w:eastAsia="zh-CN"/>
          </w:rPr>
          <w:fldChar w:fldCharType="begin"/>
        </w:r>
        <w:r>
          <w:rPr>
            <w:lang w:val="en-US" w:eastAsia="zh-CN"/>
          </w:rPr>
          <w:instrText xml:space="preserve"> PAGEREF _Toc262225957 \h </w:instrText>
        </w:r>
        <w:r>
          <w:rPr>
            <w:lang w:val="en-US" w:eastAsia="zh-CN"/>
          </w:rPr>
          <w:fldChar w:fldCharType="separate"/>
        </w:r>
        <w:r>
          <w:rPr>
            <w:lang w:val="en-US" w:eastAsia="zh-CN"/>
          </w:rPr>
          <w:t>34</w:t>
        </w:r>
        <w:r>
          <w:rPr>
            <w:lang w:val="en-US" w:eastAsia="zh-CN"/>
          </w:rPr>
          <w:fldChar w:fldCharType="end"/>
        </w:r>
      </w:hyperlink>
    </w:p>
    <w:p w14:paraId="7E7F389C" w14:textId="77777777" w:rsidR="00000000" w:rsidRDefault="00C62A6C">
      <w:pPr>
        <w:pStyle w:val="34"/>
        <w:tabs>
          <w:tab w:val="right" w:leader="dot" w:pos="8296"/>
        </w:tabs>
        <w:ind w:firstLine="400"/>
        <w:rPr>
          <w:i w:val="0"/>
          <w:iCs w:val="0"/>
          <w:sz w:val="21"/>
          <w:szCs w:val="24"/>
          <w:lang w:val="en-US" w:eastAsia="zh-CN"/>
        </w:rPr>
      </w:pPr>
      <w:hyperlink w:anchor="_Toc262225958" w:history="1">
        <w:r>
          <w:rPr>
            <w:rStyle w:val="a4"/>
            <w:lang w:val="en-US" w:eastAsia="zh-CN"/>
          </w:rPr>
          <w:t>1.9</w:t>
        </w:r>
        <w:r>
          <w:rPr>
            <w:rStyle w:val="a4"/>
            <w:rFonts w:hint="eastAsia"/>
            <w:lang w:val="en-US" w:eastAsia="zh-CN"/>
          </w:rPr>
          <w:t>账务核对</w:t>
        </w:r>
        <w:r>
          <w:rPr>
            <w:lang w:val="en-US" w:eastAsia="zh-CN"/>
          </w:rPr>
          <w:tab/>
        </w:r>
        <w:r>
          <w:rPr>
            <w:lang w:val="en-US" w:eastAsia="zh-CN"/>
          </w:rPr>
          <w:fldChar w:fldCharType="begin"/>
        </w:r>
        <w:r>
          <w:rPr>
            <w:lang w:val="en-US" w:eastAsia="zh-CN"/>
          </w:rPr>
          <w:instrText xml:space="preserve"> PAGEREF _Toc262225958 \h </w:instrText>
        </w:r>
        <w:r>
          <w:rPr>
            <w:lang w:val="en-US" w:eastAsia="zh-CN"/>
          </w:rPr>
          <w:fldChar w:fldCharType="separate"/>
        </w:r>
        <w:r>
          <w:rPr>
            <w:lang w:val="en-US" w:eastAsia="zh-CN"/>
          </w:rPr>
          <w:t>34</w:t>
        </w:r>
        <w:r>
          <w:rPr>
            <w:lang w:val="en-US" w:eastAsia="zh-CN"/>
          </w:rPr>
          <w:fldChar w:fldCharType="end"/>
        </w:r>
      </w:hyperlink>
    </w:p>
    <w:p w14:paraId="71ABA923" w14:textId="77777777" w:rsidR="00000000" w:rsidRDefault="00C62A6C">
      <w:pPr>
        <w:pStyle w:val="34"/>
        <w:tabs>
          <w:tab w:val="right" w:leader="dot" w:pos="8296"/>
        </w:tabs>
        <w:ind w:firstLine="400"/>
        <w:rPr>
          <w:i w:val="0"/>
          <w:iCs w:val="0"/>
          <w:sz w:val="21"/>
          <w:szCs w:val="24"/>
          <w:lang w:val="en-US" w:eastAsia="zh-CN"/>
        </w:rPr>
      </w:pPr>
      <w:hyperlink w:anchor="_Toc262225959" w:history="1">
        <w:r>
          <w:rPr>
            <w:rStyle w:val="a4"/>
            <w:lang w:val="en-US" w:eastAsia="zh-CN"/>
          </w:rPr>
          <w:t>1.10</w:t>
        </w:r>
        <w:r>
          <w:rPr>
            <w:rStyle w:val="a4"/>
            <w:rFonts w:hint="eastAsia"/>
            <w:lang w:val="en-US" w:eastAsia="zh-CN"/>
          </w:rPr>
          <w:t>银企对账管理</w:t>
        </w:r>
        <w:r>
          <w:rPr>
            <w:lang w:val="en-US" w:eastAsia="zh-CN"/>
          </w:rPr>
          <w:tab/>
        </w:r>
        <w:r>
          <w:rPr>
            <w:lang w:val="en-US" w:eastAsia="zh-CN"/>
          </w:rPr>
          <w:fldChar w:fldCharType="begin"/>
        </w:r>
        <w:r>
          <w:rPr>
            <w:lang w:val="en-US" w:eastAsia="zh-CN"/>
          </w:rPr>
          <w:instrText xml:space="preserve"> PAGEREF _Toc262225959 \h </w:instrText>
        </w:r>
        <w:r>
          <w:rPr>
            <w:lang w:val="en-US" w:eastAsia="zh-CN"/>
          </w:rPr>
          <w:fldChar w:fldCharType="separate"/>
        </w:r>
        <w:r>
          <w:rPr>
            <w:lang w:val="en-US" w:eastAsia="zh-CN"/>
          </w:rPr>
          <w:t>36</w:t>
        </w:r>
        <w:r>
          <w:rPr>
            <w:lang w:val="en-US" w:eastAsia="zh-CN"/>
          </w:rPr>
          <w:fldChar w:fldCharType="end"/>
        </w:r>
      </w:hyperlink>
    </w:p>
    <w:p w14:paraId="61849647" w14:textId="77777777" w:rsidR="00000000" w:rsidRDefault="00C62A6C">
      <w:pPr>
        <w:pStyle w:val="34"/>
        <w:tabs>
          <w:tab w:val="right" w:leader="dot" w:pos="8296"/>
        </w:tabs>
        <w:ind w:firstLine="400"/>
        <w:rPr>
          <w:i w:val="0"/>
          <w:iCs w:val="0"/>
          <w:sz w:val="21"/>
          <w:szCs w:val="24"/>
          <w:lang w:val="en-US" w:eastAsia="zh-CN"/>
        </w:rPr>
      </w:pPr>
      <w:hyperlink w:anchor="_Toc262225960" w:history="1">
        <w:r>
          <w:rPr>
            <w:rStyle w:val="a4"/>
            <w:lang w:val="en-US" w:eastAsia="zh-CN"/>
          </w:rPr>
          <w:t>1.11</w:t>
        </w:r>
        <w:r>
          <w:rPr>
            <w:rStyle w:val="a4"/>
            <w:rFonts w:hint="eastAsia"/>
            <w:lang w:val="en-US" w:eastAsia="zh-CN"/>
          </w:rPr>
          <w:t>上门服务管理</w:t>
        </w:r>
        <w:r>
          <w:rPr>
            <w:lang w:val="en-US" w:eastAsia="zh-CN"/>
          </w:rPr>
          <w:tab/>
        </w:r>
        <w:r>
          <w:rPr>
            <w:lang w:val="en-US" w:eastAsia="zh-CN"/>
          </w:rPr>
          <w:fldChar w:fldCharType="begin"/>
        </w:r>
        <w:r>
          <w:rPr>
            <w:lang w:val="en-US" w:eastAsia="zh-CN"/>
          </w:rPr>
          <w:instrText xml:space="preserve"> PAGE</w:instrText>
        </w:r>
        <w:r>
          <w:rPr>
            <w:lang w:val="en-US" w:eastAsia="zh-CN"/>
          </w:rPr>
          <w:instrText xml:space="preserve">REF _Toc262225960 \h </w:instrText>
        </w:r>
        <w:r>
          <w:rPr>
            <w:lang w:val="en-US" w:eastAsia="zh-CN"/>
          </w:rPr>
          <w:fldChar w:fldCharType="separate"/>
        </w:r>
        <w:r>
          <w:rPr>
            <w:lang w:val="en-US" w:eastAsia="zh-CN"/>
          </w:rPr>
          <w:t>38</w:t>
        </w:r>
        <w:r>
          <w:rPr>
            <w:lang w:val="en-US" w:eastAsia="zh-CN"/>
          </w:rPr>
          <w:fldChar w:fldCharType="end"/>
        </w:r>
      </w:hyperlink>
    </w:p>
    <w:p w14:paraId="368617A8" w14:textId="77777777" w:rsidR="00000000" w:rsidRDefault="00C62A6C">
      <w:pPr>
        <w:pStyle w:val="34"/>
        <w:tabs>
          <w:tab w:val="right" w:leader="dot" w:pos="8296"/>
        </w:tabs>
        <w:ind w:firstLine="400"/>
        <w:rPr>
          <w:i w:val="0"/>
          <w:iCs w:val="0"/>
          <w:sz w:val="21"/>
          <w:szCs w:val="24"/>
          <w:lang w:val="en-US" w:eastAsia="zh-CN"/>
        </w:rPr>
      </w:pPr>
      <w:hyperlink w:anchor="_Toc262225961" w:history="1">
        <w:r>
          <w:rPr>
            <w:rStyle w:val="a4"/>
            <w:lang w:val="en-US" w:eastAsia="zh-CN"/>
          </w:rPr>
          <w:t>1.12 ABIS</w:t>
        </w:r>
        <w:r>
          <w:rPr>
            <w:rStyle w:val="a4"/>
            <w:rFonts w:hint="eastAsia"/>
            <w:lang w:val="en-US" w:eastAsia="zh-CN"/>
          </w:rPr>
          <w:t>账户</w:t>
        </w:r>
        <w:r>
          <w:rPr>
            <w:lang w:val="en-US" w:eastAsia="zh-CN"/>
          </w:rPr>
          <w:tab/>
        </w:r>
        <w:r>
          <w:rPr>
            <w:lang w:val="en-US" w:eastAsia="zh-CN"/>
          </w:rPr>
          <w:fldChar w:fldCharType="begin"/>
        </w:r>
        <w:r>
          <w:rPr>
            <w:lang w:val="en-US" w:eastAsia="zh-CN"/>
          </w:rPr>
          <w:instrText xml:space="preserve"> PAGEREF _Toc262225961 \h </w:instrText>
        </w:r>
        <w:r>
          <w:rPr>
            <w:lang w:val="en-US" w:eastAsia="zh-CN"/>
          </w:rPr>
          <w:fldChar w:fldCharType="separate"/>
        </w:r>
        <w:r>
          <w:rPr>
            <w:lang w:val="en-US" w:eastAsia="zh-CN"/>
          </w:rPr>
          <w:t>42</w:t>
        </w:r>
        <w:r>
          <w:rPr>
            <w:lang w:val="en-US" w:eastAsia="zh-CN"/>
          </w:rPr>
          <w:fldChar w:fldCharType="end"/>
        </w:r>
      </w:hyperlink>
    </w:p>
    <w:p w14:paraId="51465728" w14:textId="77777777" w:rsidR="00000000" w:rsidRDefault="00C62A6C">
      <w:pPr>
        <w:pStyle w:val="34"/>
        <w:tabs>
          <w:tab w:val="right" w:leader="dot" w:pos="8296"/>
        </w:tabs>
        <w:ind w:firstLine="400"/>
        <w:rPr>
          <w:i w:val="0"/>
          <w:iCs w:val="0"/>
          <w:sz w:val="21"/>
          <w:szCs w:val="24"/>
          <w:lang w:val="en-US" w:eastAsia="zh-CN"/>
        </w:rPr>
      </w:pPr>
      <w:hyperlink w:anchor="_Toc262225962" w:history="1">
        <w:r>
          <w:rPr>
            <w:rStyle w:val="a4"/>
            <w:lang w:val="en-US" w:eastAsia="zh-CN"/>
          </w:rPr>
          <w:t>1.13</w:t>
        </w:r>
        <w:r>
          <w:rPr>
            <w:rStyle w:val="a4"/>
            <w:rFonts w:hint="eastAsia"/>
            <w:lang w:val="en-US" w:eastAsia="zh-CN"/>
          </w:rPr>
          <w:t>会计资料管理</w:t>
        </w:r>
        <w:r>
          <w:rPr>
            <w:lang w:val="en-US" w:eastAsia="zh-CN"/>
          </w:rPr>
          <w:tab/>
        </w:r>
        <w:r>
          <w:rPr>
            <w:lang w:val="en-US" w:eastAsia="zh-CN"/>
          </w:rPr>
          <w:fldChar w:fldCharType="begin"/>
        </w:r>
        <w:r>
          <w:rPr>
            <w:lang w:val="en-US" w:eastAsia="zh-CN"/>
          </w:rPr>
          <w:instrText xml:space="preserve"> PAGEREF _Toc262225962 \h </w:instrText>
        </w:r>
        <w:r>
          <w:rPr>
            <w:lang w:val="en-US" w:eastAsia="zh-CN"/>
          </w:rPr>
          <w:fldChar w:fldCharType="separate"/>
        </w:r>
        <w:r>
          <w:rPr>
            <w:lang w:val="en-US" w:eastAsia="zh-CN"/>
          </w:rPr>
          <w:t>45</w:t>
        </w:r>
        <w:r>
          <w:rPr>
            <w:lang w:val="en-US" w:eastAsia="zh-CN"/>
          </w:rPr>
          <w:fldChar w:fldCharType="end"/>
        </w:r>
      </w:hyperlink>
    </w:p>
    <w:p w14:paraId="128A6C2E" w14:textId="77777777" w:rsidR="00000000" w:rsidRDefault="00C62A6C">
      <w:pPr>
        <w:pStyle w:val="27"/>
        <w:tabs>
          <w:tab w:val="right" w:leader="dot" w:pos="8296"/>
        </w:tabs>
        <w:ind w:firstLine="400"/>
        <w:rPr>
          <w:smallCaps w:val="0"/>
          <w:sz w:val="21"/>
          <w:szCs w:val="24"/>
          <w:lang w:val="en-US" w:eastAsia="zh-CN"/>
        </w:rPr>
      </w:pPr>
      <w:hyperlink w:anchor="_Toc262225963" w:history="1">
        <w:r>
          <w:rPr>
            <w:rStyle w:val="a4"/>
            <w:rFonts w:hint="eastAsia"/>
            <w:lang w:val="en-US" w:eastAsia="zh-CN"/>
          </w:rPr>
          <w:t>第二章</w:t>
        </w:r>
        <w:r>
          <w:rPr>
            <w:rStyle w:val="a4"/>
            <w:lang w:val="en-US" w:eastAsia="zh-CN"/>
          </w:rPr>
          <w:t xml:space="preserve">  </w:t>
        </w:r>
        <w:r>
          <w:rPr>
            <w:rStyle w:val="a4"/>
            <w:rFonts w:hint="eastAsia"/>
            <w:lang w:val="en-US" w:eastAsia="zh-CN"/>
          </w:rPr>
          <w:t>基本业务处理</w:t>
        </w:r>
        <w:r>
          <w:rPr>
            <w:lang w:val="en-US" w:eastAsia="zh-CN"/>
          </w:rPr>
          <w:tab/>
        </w:r>
        <w:r>
          <w:rPr>
            <w:lang w:val="en-US" w:eastAsia="zh-CN"/>
          </w:rPr>
          <w:fldChar w:fldCharType="begin"/>
        </w:r>
        <w:r>
          <w:rPr>
            <w:lang w:val="en-US" w:eastAsia="zh-CN"/>
          </w:rPr>
          <w:instrText xml:space="preserve"> PAGEREF _Toc262225963 \h </w:instrText>
        </w:r>
        <w:r>
          <w:rPr>
            <w:lang w:val="en-US" w:eastAsia="zh-CN"/>
          </w:rPr>
          <w:fldChar w:fldCharType="separate"/>
        </w:r>
        <w:r>
          <w:rPr>
            <w:lang w:val="en-US" w:eastAsia="zh-CN"/>
          </w:rPr>
          <w:t>49</w:t>
        </w:r>
        <w:r>
          <w:rPr>
            <w:lang w:val="en-US" w:eastAsia="zh-CN"/>
          </w:rPr>
          <w:fldChar w:fldCharType="end"/>
        </w:r>
      </w:hyperlink>
    </w:p>
    <w:p w14:paraId="6364E199" w14:textId="77777777" w:rsidR="00000000" w:rsidRDefault="00C62A6C">
      <w:pPr>
        <w:pStyle w:val="34"/>
        <w:tabs>
          <w:tab w:val="right" w:leader="dot" w:pos="8296"/>
        </w:tabs>
        <w:ind w:firstLine="400"/>
        <w:rPr>
          <w:i w:val="0"/>
          <w:iCs w:val="0"/>
          <w:sz w:val="21"/>
          <w:szCs w:val="24"/>
          <w:lang w:val="en-US" w:eastAsia="zh-CN"/>
        </w:rPr>
      </w:pPr>
      <w:hyperlink w:anchor="_Toc262225964" w:history="1">
        <w:r>
          <w:rPr>
            <w:rStyle w:val="a4"/>
            <w:lang w:val="en-US" w:eastAsia="zh-CN"/>
          </w:rPr>
          <w:t>2.1</w:t>
        </w:r>
        <w:r>
          <w:rPr>
            <w:rStyle w:val="a4"/>
            <w:rFonts w:hint="eastAsia"/>
            <w:lang w:val="en-US" w:eastAsia="zh-CN"/>
          </w:rPr>
          <w:t>营业前准备</w:t>
        </w:r>
        <w:r>
          <w:rPr>
            <w:lang w:val="en-US" w:eastAsia="zh-CN"/>
          </w:rPr>
          <w:tab/>
        </w:r>
        <w:r>
          <w:rPr>
            <w:lang w:val="en-US" w:eastAsia="zh-CN"/>
          </w:rPr>
          <w:fldChar w:fldCharType="begin"/>
        </w:r>
        <w:r>
          <w:rPr>
            <w:lang w:val="en-US" w:eastAsia="zh-CN"/>
          </w:rPr>
          <w:instrText xml:space="preserve"> PAGEREF _Toc262225964 \h </w:instrText>
        </w:r>
        <w:r>
          <w:rPr>
            <w:lang w:val="en-US" w:eastAsia="zh-CN"/>
          </w:rPr>
          <w:fldChar w:fldCharType="separate"/>
        </w:r>
        <w:r>
          <w:rPr>
            <w:lang w:val="en-US" w:eastAsia="zh-CN"/>
          </w:rPr>
          <w:t>49</w:t>
        </w:r>
        <w:r>
          <w:rPr>
            <w:lang w:val="en-US" w:eastAsia="zh-CN"/>
          </w:rPr>
          <w:fldChar w:fldCharType="end"/>
        </w:r>
      </w:hyperlink>
    </w:p>
    <w:p w14:paraId="302F8FF6" w14:textId="77777777" w:rsidR="00000000" w:rsidRDefault="00C62A6C">
      <w:pPr>
        <w:pStyle w:val="34"/>
        <w:tabs>
          <w:tab w:val="right" w:leader="dot" w:pos="8296"/>
        </w:tabs>
        <w:ind w:firstLine="400"/>
        <w:rPr>
          <w:i w:val="0"/>
          <w:iCs w:val="0"/>
          <w:sz w:val="21"/>
          <w:szCs w:val="24"/>
          <w:lang w:val="en-US" w:eastAsia="zh-CN"/>
        </w:rPr>
      </w:pPr>
      <w:hyperlink w:anchor="_Toc262225965" w:history="1">
        <w:r>
          <w:rPr>
            <w:rStyle w:val="a4"/>
            <w:lang w:val="en-US" w:eastAsia="zh-CN"/>
          </w:rPr>
          <w:t>2.2</w:t>
        </w:r>
        <w:r>
          <w:rPr>
            <w:rStyle w:val="a4"/>
            <w:rFonts w:hint="eastAsia"/>
            <w:lang w:val="en-US" w:eastAsia="zh-CN"/>
          </w:rPr>
          <w:t>身份留存及核查</w:t>
        </w:r>
        <w:r>
          <w:rPr>
            <w:lang w:val="en-US" w:eastAsia="zh-CN"/>
          </w:rPr>
          <w:tab/>
        </w:r>
        <w:r>
          <w:rPr>
            <w:lang w:val="en-US" w:eastAsia="zh-CN"/>
          </w:rPr>
          <w:fldChar w:fldCharType="begin"/>
        </w:r>
        <w:r>
          <w:rPr>
            <w:lang w:val="en-US" w:eastAsia="zh-CN"/>
          </w:rPr>
          <w:instrText xml:space="preserve"> PAGEREF _Toc262225965 \h </w:instrText>
        </w:r>
        <w:r>
          <w:rPr>
            <w:lang w:val="en-US" w:eastAsia="zh-CN"/>
          </w:rPr>
          <w:fldChar w:fldCharType="separate"/>
        </w:r>
        <w:r>
          <w:rPr>
            <w:lang w:val="en-US" w:eastAsia="zh-CN"/>
          </w:rPr>
          <w:t>50</w:t>
        </w:r>
        <w:r>
          <w:rPr>
            <w:lang w:val="en-US" w:eastAsia="zh-CN"/>
          </w:rPr>
          <w:fldChar w:fldCharType="end"/>
        </w:r>
      </w:hyperlink>
    </w:p>
    <w:p w14:paraId="2BB2A0FE" w14:textId="77777777" w:rsidR="00000000" w:rsidRDefault="00C62A6C">
      <w:pPr>
        <w:pStyle w:val="34"/>
        <w:tabs>
          <w:tab w:val="right" w:leader="dot" w:pos="8296"/>
        </w:tabs>
        <w:ind w:firstLine="400"/>
        <w:rPr>
          <w:i w:val="0"/>
          <w:iCs w:val="0"/>
          <w:sz w:val="21"/>
          <w:szCs w:val="24"/>
          <w:lang w:val="en-US" w:eastAsia="zh-CN"/>
        </w:rPr>
      </w:pPr>
      <w:hyperlink w:anchor="_Toc262225966" w:history="1">
        <w:r>
          <w:rPr>
            <w:rStyle w:val="a4"/>
            <w:lang w:val="en-US" w:eastAsia="zh-CN"/>
          </w:rPr>
          <w:t>2.3</w:t>
        </w:r>
        <w:r>
          <w:rPr>
            <w:rStyle w:val="a4"/>
            <w:rFonts w:hint="eastAsia"/>
            <w:lang w:val="en-US" w:eastAsia="zh-CN"/>
          </w:rPr>
          <w:t>现金业务</w:t>
        </w:r>
        <w:r>
          <w:rPr>
            <w:lang w:val="en-US" w:eastAsia="zh-CN"/>
          </w:rPr>
          <w:tab/>
        </w:r>
        <w:r>
          <w:rPr>
            <w:lang w:val="en-US" w:eastAsia="zh-CN"/>
          </w:rPr>
          <w:fldChar w:fldCharType="begin"/>
        </w:r>
        <w:r>
          <w:rPr>
            <w:lang w:val="en-US" w:eastAsia="zh-CN"/>
          </w:rPr>
          <w:instrText xml:space="preserve"> PAGEREF _Toc262225966 \h </w:instrText>
        </w:r>
        <w:r>
          <w:rPr>
            <w:lang w:val="en-US" w:eastAsia="zh-CN"/>
          </w:rPr>
          <w:fldChar w:fldCharType="separate"/>
        </w:r>
        <w:r>
          <w:rPr>
            <w:lang w:val="en-US" w:eastAsia="zh-CN"/>
          </w:rPr>
          <w:t>53</w:t>
        </w:r>
        <w:r>
          <w:rPr>
            <w:lang w:val="en-US" w:eastAsia="zh-CN"/>
          </w:rPr>
          <w:fldChar w:fldCharType="end"/>
        </w:r>
      </w:hyperlink>
    </w:p>
    <w:p w14:paraId="7ED6F4D4" w14:textId="77777777" w:rsidR="00000000" w:rsidRDefault="00C62A6C">
      <w:pPr>
        <w:pStyle w:val="34"/>
        <w:tabs>
          <w:tab w:val="right" w:leader="dot" w:pos="8296"/>
        </w:tabs>
        <w:ind w:firstLine="400"/>
        <w:rPr>
          <w:i w:val="0"/>
          <w:iCs w:val="0"/>
          <w:sz w:val="21"/>
          <w:szCs w:val="24"/>
          <w:lang w:val="en-US" w:eastAsia="zh-CN"/>
        </w:rPr>
      </w:pPr>
      <w:hyperlink w:anchor="_Toc262225967" w:history="1">
        <w:r>
          <w:rPr>
            <w:rStyle w:val="a4"/>
            <w:lang w:val="en-US" w:eastAsia="zh-CN"/>
          </w:rPr>
          <w:t>2.4</w:t>
        </w:r>
        <w:r>
          <w:rPr>
            <w:rStyle w:val="a4"/>
            <w:rFonts w:hint="eastAsia"/>
            <w:lang w:val="en-US" w:eastAsia="zh-CN"/>
          </w:rPr>
          <w:t>转账业务</w:t>
        </w:r>
        <w:r>
          <w:rPr>
            <w:lang w:val="en-US" w:eastAsia="zh-CN"/>
          </w:rPr>
          <w:tab/>
        </w:r>
        <w:r>
          <w:rPr>
            <w:lang w:val="en-US" w:eastAsia="zh-CN"/>
          </w:rPr>
          <w:fldChar w:fldCharType="begin"/>
        </w:r>
        <w:r>
          <w:rPr>
            <w:lang w:val="en-US" w:eastAsia="zh-CN"/>
          </w:rPr>
          <w:instrText xml:space="preserve"> PAGEREF _Toc262225967 \h </w:instrText>
        </w:r>
        <w:r>
          <w:rPr>
            <w:lang w:val="en-US" w:eastAsia="zh-CN"/>
          </w:rPr>
          <w:fldChar w:fldCharType="separate"/>
        </w:r>
        <w:r>
          <w:rPr>
            <w:lang w:val="en-US" w:eastAsia="zh-CN"/>
          </w:rPr>
          <w:t>54</w:t>
        </w:r>
        <w:r>
          <w:rPr>
            <w:lang w:val="en-US" w:eastAsia="zh-CN"/>
          </w:rPr>
          <w:fldChar w:fldCharType="end"/>
        </w:r>
      </w:hyperlink>
    </w:p>
    <w:p w14:paraId="177B70F0" w14:textId="77777777" w:rsidR="00000000" w:rsidRDefault="00C62A6C">
      <w:pPr>
        <w:pStyle w:val="34"/>
        <w:tabs>
          <w:tab w:val="right" w:leader="dot" w:pos="8296"/>
        </w:tabs>
        <w:ind w:firstLine="400"/>
        <w:rPr>
          <w:i w:val="0"/>
          <w:iCs w:val="0"/>
          <w:sz w:val="21"/>
          <w:szCs w:val="24"/>
          <w:lang w:val="en-US" w:eastAsia="zh-CN"/>
        </w:rPr>
      </w:pPr>
      <w:hyperlink w:anchor="_Toc262225968" w:history="1">
        <w:r>
          <w:rPr>
            <w:rStyle w:val="a4"/>
            <w:lang w:val="en-US" w:eastAsia="zh-CN"/>
          </w:rPr>
          <w:t>2.5</w:t>
        </w:r>
        <w:r>
          <w:rPr>
            <w:rStyle w:val="a4"/>
            <w:rFonts w:hint="eastAsia"/>
            <w:lang w:val="en-US" w:eastAsia="zh-CN"/>
          </w:rPr>
          <w:t>批量业务</w:t>
        </w:r>
        <w:r>
          <w:rPr>
            <w:lang w:val="en-US" w:eastAsia="zh-CN"/>
          </w:rPr>
          <w:tab/>
        </w:r>
        <w:r>
          <w:rPr>
            <w:lang w:val="en-US" w:eastAsia="zh-CN"/>
          </w:rPr>
          <w:fldChar w:fldCharType="begin"/>
        </w:r>
        <w:r>
          <w:rPr>
            <w:lang w:val="en-US" w:eastAsia="zh-CN"/>
          </w:rPr>
          <w:instrText xml:space="preserve"> PAGEREF _Toc262225968 \h </w:instrText>
        </w:r>
        <w:r>
          <w:rPr>
            <w:lang w:val="en-US" w:eastAsia="zh-CN"/>
          </w:rPr>
          <w:fldChar w:fldCharType="separate"/>
        </w:r>
        <w:r>
          <w:rPr>
            <w:lang w:val="en-US" w:eastAsia="zh-CN"/>
          </w:rPr>
          <w:t>55</w:t>
        </w:r>
        <w:r>
          <w:rPr>
            <w:lang w:val="en-US" w:eastAsia="zh-CN"/>
          </w:rPr>
          <w:fldChar w:fldCharType="end"/>
        </w:r>
      </w:hyperlink>
    </w:p>
    <w:p w14:paraId="75A86DD8" w14:textId="77777777" w:rsidR="00000000" w:rsidRDefault="00C62A6C">
      <w:pPr>
        <w:pStyle w:val="34"/>
        <w:tabs>
          <w:tab w:val="right" w:leader="dot" w:pos="8296"/>
        </w:tabs>
        <w:ind w:firstLine="400"/>
        <w:rPr>
          <w:i w:val="0"/>
          <w:iCs w:val="0"/>
          <w:sz w:val="21"/>
          <w:szCs w:val="24"/>
          <w:lang w:val="en-US" w:eastAsia="zh-CN"/>
        </w:rPr>
      </w:pPr>
      <w:hyperlink w:anchor="_Toc262225969" w:history="1">
        <w:r>
          <w:rPr>
            <w:rStyle w:val="a4"/>
            <w:lang w:val="en-US" w:eastAsia="zh-CN"/>
          </w:rPr>
          <w:t>2.6</w:t>
        </w:r>
        <w:r>
          <w:rPr>
            <w:rStyle w:val="a4"/>
            <w:rFonts w:hint="eastAsia"/>
            <w:lang w:val="en-US" w:eastAsia="zh-CN"/>
          </w:rPr>
          <w:t>特殊业务</w:t>
        </w:r>
        <w:r>
          <w:rPr>
            <w:lang w:val="en-US" w:eastAsia="zh-CN"/>
          </w:rPr>
          <w:tab/>
        </w:r>
        <w:r>
          <w:rPr>
            <w:lang w:val="en-US" w:eastAsia="zh-CN"/>
          </w:rPr>
          <w:fldChar w:fldCharType="begin"/>
        </w:r>
        <w:r>
          <w:rPr>
            <w:lang w:val="en-US" w:eastAsia="zh-CN"/>
          </w:rPr>
          <w:instrText xml:space="preserve"> PAGEREF _Toc262225969 \h </w:instrText>
        </w:r>
        <w:r>
          <w:rPr>
            <w:lang w:val="en-US" w:eastAsia="zh-CN"/>
          </w:rPr>
          <w:fldChar w:fldCharType="separate"/>
        </w:r>
        <w:r>
          <w:rPr>
            <w:lang w:val="en-US" w:eastAsia="zh-CN"/>
          </w:rPr>
          <w:t>56</w:t>
        </w:r>
        <w:r>
          <w:rPr>
            <w:lang w:val="en-US" w:eastAsia="zh-CN"/>
          </w:rPr>
          <w:fldChar w:fldCharType="end"/>
        </w:r>
      </w:hyperlink>
    </w:p>
    <w:p w14:paraId="598ADC52" w14:textId="77777777" w:rsidR="00000000" w:rsidRDefault="00C62A6C">
      <w:pPr>
        <w:pStyle w:val="34"/>
        <w:tabs>
          <w:tab w:val="right" w:leader="dot" w:pos="8296"/>
        </w:tabs>
        <w:ind w:firstLine="400"/>
        <w:rPr>
          <w:i w:val="0"/>
          <w:iCs w:val="0"/>
          <w:sz w:val="21"/>
          <w:szCs w:val="24"/>
          <w:lang w:val="en-US" w:eastAsia="zh-CN"/>
        </w:rPr>
      </w:pPr>
      <w:hyperlink w:anchor="_Toc262225970" w:history="1">
        <w:r>
          <w:rPr>
            <w:rStyle w:val="a4"/>
            <w:lang w:val="en-US" w:eastAsia="zh-CN"/>
          </w:rPr>
          <w:t>2.7</w:t>
        </w:r>
        <w:r>
          <w:rPr>
            <w:rStyle w:val="a4"/>
            <w:rFonts w:hint="eastAsia"/>
            <w:lang w:val="en-US" w:eastAsia="zh-CN"/>
          </w:rPr>
          <w:t>异常情况</w:t>
        </w:r>
        <w:r>
          <w:rPr>
            <w:lang w:val="en-US" w:eastAsia="zh-CN"/>
          </w:rPr>
          <w:tab/>
        </w:r>
        <w:r>
          <w:rPr>
            <w:lang w:val="en-US" w:eastAsia="zh-CN"/>
          </w:rPr>
          <w:fldChar w:fldCharType="begin"/>
        </w:r>
        <w:r>
          <w:rPr>
            <w:lang w:val="en-US" w:eastAsia="zh-CN"/>
          </w:rPr>
          <w:instrText xml:space="preserve"> PAGEREF _Toc262225970 \h </w:instrText>
        </w:r>
        <w:r>
          <w:rPr>
            <w:lang w:val="en-US" w:eastAsia="zh-CN"/>
          </w:rPr>
          <w:fldChar w:fldCharType="separate"/>
        </w:r>
        <w:r>
          <w:rPr>
            <w:lang w:val="en-US" w:eastAsia="zh-CN"/>
          </w:rPr>
          <w:t>6</w:t>
        </w:r>
        <w:r>
          <w:rPr>
            <w:lang w:val="en-US" w:eastAsia="zh-CN"/>
          </w:rPr>
          <w:t>1</w:t>
        </w:r>
        <w:r>
          <w:rPr>
            <w:lang w:val="en-US" w:eastAsia="zh-CN"/>
          </w:rPr>
          <w:fldChar w:fldCharType="end"/>
        </w:r>
      </w:hyperlink>
    </w:p>
    <w:p w14:paraId="3F332283" w14:textId="77777777" w:rsidR="00000000" w:rsidRDefault="00C62A6C">
      <w:pPr>
        <w:pStyle w:val="34"/>
        <w:tabs>
          <w:tab w:val="right" w:leader="dot" w:pos="8296"/>
        </w:tabs>
        <w:ind w:firstLine="400"/>
        <w:rPr>
          <w:i w:val="0"/>
          <w:iCs w:val="0"/>
          <w:sz w:val="21"/>
          <w:szCs w:val="24"/>
          <w:lang w:val="en-US" w:eastAsia="zh-CN"/>
        </w:rPr>
      </w:pPr>
      <w:hyperlink w:anchor="_Toc262225971" w:history="1">
        <w:r>
          <w:rPr>
            <w:rStyle w:val="a4"/>
            <w:lang w:val="en-US" w:eastAsia="zh-CN"/>
          </w:rPr>
          <w:t>2.8</w:t>
        </w:r>
        <w:r>
          <w:rPr>
            <w:rStyle w:val="a4"/>
            <w:rFonts w:hint="eastAsia"/>
            <w:lang w:val="en-US" w:eastAsia="zh-CN"/>
          </w:rPr>
          <w:t>日终处理</w:t>
        </w:r>
        <w:r>
          <w:rPr>
            <w:lang w:val="en-US" w:eastAsia="zh-CN"/>
          </w:rPr>
          <w:tab/>
        </w:r>
        <w:r>
          <w:rPr>
            <w:lang w:val="en-US" w:eastAsia="zh-CN"/>
          </w:rPr>
          <w:fldChar w:fldCharType="begin"/>
        </w:r>
        <w:r>
          <w:rPr>
            <w:lang w:val="en-US" w:eastAsia="zh-CN"/>
          </w:rPr>
          <w:instrText xml:space="preserve"> PAGEREF _Toc262225971 \h </w:instrText>
        </w:r>
        <w:r>
          <w:rPr>
            <w:lang w:val="en-US" w:eastAsia="zh-CN"/>
          </w:rPr>
          <w:fldChar w:fldCharType="separate"/>
        </w:r>
        <w:r>
          <w:rPr>
            <w:lang w:val="en-US" w:eastAsia="zh-CN"/>
          </w:rPr>
          <w:t>63</w:t>
        </w:r>
        <w:r>
          <w:rPr>
            <w:lang w:val="en-US" w:eastAsia="zh-CN"/>
          </w:rPr>
          <w:fldChar w:fldCharType="end"/>
        </w:r>
      </w:hyperlink>
    </w:p>
    <w:p w14:paraId="27BFC492" w14:textId="77777777" w:rsidR="00000000" w:rsidRDefault="00C62A6C">
      <w:pPr>
        <w:pStyle w:val="34"/>
        <w:tabs>
          <w:tab w:val="right" w:leader="dot" w:pos="8296"/>
        </w:tabs>
        <w:ind w:firstLine="400"/>
        <w:rPr>
          <w:i w:val="0"/>
          <w:iCs w:val="0"/>
          <w:sz w:val="21"/>
          <w:szCs w:val="24"/>
          <w:lang w:val="en-US" w:eastAsia="zh-CN"/>
        </w:rPr>
      </w:pPr>
      <w:hyperlink w:anchor="_Toc262225972" w:history="1">
        <w:r>
          <w:rPr>
            <w:rStyle w:val="a4"/>
            <w:lang w:val="en-US" w:eastAsia="zh-CN"/>
          </w:rPr>
          <w:t>2.9</w:t>
        </w:r>
        <w:r>
          <w:rPr>
            <w:rStyle w:val="a4"/>
            <w:rFonts w:hint="eastAsia"/>
            <w:lang w:val="en-US" w:eastAsia="zh-CN"/>
          </w:rPr>
          <w:t>特殊日处理</w:t>
        </w:r>
        <w:r>
          <w:rPr>
            <w:lang w:val="en-US" w:eastAsia="zh-CN"/>
          </w:rPr>
          <w:tab/>
        </w:r>
        <w:r>
          <w:rPr>
            <w:lang w:val="en-US" w:eastAsia="zh-CN"/>
          </w:rPr>
          <w:fldChar w:fldCharType="begin"/>
        </w:r>
        <w:r>
          <w:rPr>
            <w:lang w:val="en-US" w:eastAsia="zh-CN"/>
          </w:rPr>
          <w:instrText xml:space="preserve"> PAGEREF _Toc262225972 \h </w:instrText>
        </w:r>
        <w:r>
          <w:rPr>
            <w:lang w:val="en-US" w:eastAsia="zh-CN"/>
          </w:rPr>
          <w:fldChar w:fldCharType="separate"/>
        </w:r>
        <w:r>
          <w:rPr>
            <w:lang w:val="en-US" w:eastAsia="zh-CN"/>
          </w:rPr>
          <w:t>64</w:t>
        </w:r>
        <w:r>
          <w:rPr>
            <w:lang w:val="en-US" w:eastAsia="zh-CN"/>
          </w:rPr>
          <w:fldChar w:fldCharType="end"/>
        </w:r>
      </w:hyperlink>
    </w:p>
    <w:p w14:paraId="02E4EBBC" w14:textId="77777777" w:rsidR="00000000" w:rsidRDefault="00C62A6C">
      <w:pPr>
        <w:pStyle w:val="34"/>
        <w:tabs>
          <w:tab w:val="right" w:leader="dot" w:pos="8296"/>
        </w:tabs>
        <w:ind w:firstLine="400"/>
        <w:rPr>
          <w:i w:val="0"/>
          <w:iCs w:val="0"/>
          <w:sz w:val="21"/>
          <w:szCs w:val="24"/>
          <w:lang w:val="en-US" w:eastAsia="zh-CN"/>
        </w:rPr>
      </w:pPr>
      <w:hyperlink w:anchor="_Toc262225973" w:history="1">
        <w:r>
          <w:rPr>
            <w:rStyle w:val="a4"/>
            <w:lang w:val="en-US" w:eastAsia="zh-CN"/>
          </w:rPr>
          <w:t>2.10</w:t>
        </w:r>
        <w:r>
          <w:rPr>
            <w:rStyle w:val="a4"/>
            <w:rFonts w:hint="eastAsia"/>
            <w:lang w:val="en-US" w:eastAsia="zh-CN"/>
          </w:rPr>
          <w:t>收费处理</w:t>
        </w:r>
        <w:r>
          <w:rPr>
            <w:lang w:val="en-US" w:eastAsia="zh-CN"/>
          </w:rPr>
          <w:tab/>
        </w:r>
        <w:r>
          <w:rPr>
            <w:lang w:val="en-US" w:eastAsia="zh-CN"/>
          </w:rPr>
          <w:fldChar w:fldCharType="begin"/>
        </w:r>
        <w:r>
          <w:rPr>
            <w:lang w:val="en-US" w:eastAsia="zh-CN"/>
          </w:rPr>
          <w:instrText xml:space="preserve"> PAGEREF _Toc262225973 \h </w:instrText>
        </w:r>
        <w:r>
          <w:rPr>
            <w:lang w:val="en-US" w:eastAsia="zh-CN"/>
          </w:rPr>
          <w:fldChar w:fldCharType="separate"/>
        </w:r>
        <w:r>
          <w:rPr>
            <w:lang w:val="en-US" w:eastAsia="zh-CN"/>
          </w:rPr>
          <w:t>65</w:t>
        </w:r>
        <w:r>
          <w:rPr>
            <w:lang w:val="en-US" w:eastAsia="zh-CN"/>
          </w:rPr>
          <w:fldChar w:fldCharType="end"/>
        </w:r>
      </w:hyperlink>
    </w:p>
    <w:p w14:paraId="233444D8" w14:textId="77777777" w:rsidR="00000000" w:rsidRDefault="00C62A6C">
      <w:pPr>
        <w:pStyle w:val="34"/>
        <w:tabs>
          <w:tab w:val="right" w:leader="dot" w:pos="8296"/>
        </w:tabs>
        <w:ind w:firstLine="400"/>
        <w:rPr>
          <w:i w:val="0"/>
          <w:iCs w:val="0"/>
          <w:sz w:val="21"/>
          <w:szCs w:val="24"/>
          <w:lang w:val="en-US" w:eastAsia="zh-CN"/>
        </w:rPr>
      </w:pPr>
      <w:hyperlink w:anchor="_Toc262225974" w:history="1">
        <w:r>
          <w:rPr>
            <w:rStyle w:val="a4"/>
            <w:lang w:val="en-US" w:eastAsia="zh-CN"/>
          </w:rPr>
          <w:t>2.11</w:t>
        </w:r>
        <w:r>
          <w:rPr>
            <w:rStyle w:val="a4"/>
            <w:rFonts w:hint="eastAsia"/>
            <w:lang w:val="en-US" w:eastAsia="zh-CN"/>
          </w:rPr>
          <w:t>利息计算</w:t>
        </w:r>
        <w:r>
          <w:rPr>
            <w:lang w:val="en-US" w:eastAsia="zh-CN"/>
          </w:rPr>
          <w:tab/>
        </w:r>
        <w:r>
          <w:rPr>
            <w:lang w:val="en-US" w:eastAsia="zh-CN"/>
          </w:rPr>
          <w:fldChar w:fldCharType="begin"/>
        </w:r>
        <w:r>
          <w:rPr>
            <w:lang w:val="en-US" w:eastAsia="zh-CN"/>
          </w:rPr>
          <w:instrText xml:space="preserve"> PAGEREF _Toc262225974 \h </w:instrText>
        </w:r>
        <w:r>
          <w:rPr>
            <w:lang w:val="en-US" w:eastAsia="zh-CN"/>
          </w:rPr>
          <w:fldChar w:fldCharType="separate"/>
        </w:r>
        <w:r>
          <w:rPr>
            <w:lang w:val="en-US" w:eastAsia="zh-CN"/>
          </w:rPr>
          <w:t>67</w:t>
        </w:r>
        <w:r>
          <w:rPr>
            <w:lang w:val="en-US" w:eastAsia="zh-CN"/>
          </w:rPr>
          <w:fldChar w:fldCharType="end"/>
        </w:r>
      </w:hyperlink>
    </w:p>
    <w:p w14:paraId="2741D921" w14:textId="77777777" w:rsidR="00000000" w:rsidRDefault="00C62A6C">
      <w:pPr>
        <w:pStyle w:val="27"/>
        <w:tabs>
          <w:tab w:val="right" w:leader="dot" w:pos="8296"/>
        </w:tabs>
        <w:ind w:firstLine="400"/>
        <w:rPr>
          <w:smallCaps w:val="0"/>
          <w:sz w:val="21"/>
          <w:szCs w:val="24"/>
          <w:lang w:val="en-US" w:eastAsia="zh-CN"/>
        </w:rPr>
      </w:pPr>
      <w:hyperlink w:anchor="_Toc262225975" w:history="1">
        <w:r>
          <w:rPr>
            <w:rStyle w:val="a4"/>
            <w:rFonts w:hint="eastAsia"/>
            <w:lang w:val="en-US" w:eastAsia="zh-CN"/>
          </w:rPr>
          <w:t>第三章</w:t>
        </w:r>
        <w:r>
          <w:rPr>
            <w:rStyle w:val="a4"/>
            <w:lang w:val="en-US" w:eastAsia="zh-CN"/>
          </w:rPr>
          <w:t xml:space="preserve">  </w:t>
        </w:r>
        <w:r>
          <w:rPr>
            <w:rStyle w:val="a4"/>
            <w:rFonts w:hint="eastAsia"/>
            <w:lang w:val="en-US" w:eastAsia="zh-CN"/>
          </w:rPr>
          <w:t>内部业务处理</w:t>
        </w:r>
        <w:r>
          <w:rPr>
            <w:lang w:val="en-US" w:eastAsia="zh-CN"/>
          </w:rPr>
          <w:tab/>
        </w:r>
        <w:r>
          <w:rPr>
            <w:lang w:val="en-US" w:eastAsia="zh-CN"/>
          </w:rPr>
          <w:fldChar w:fldCharType="begin"/>
        </w:r>
        <w:r>
          <w:rPr>
            <w:lang w:val="en-US" w:eastAsia="zh-CN"/>
          </w:rPr>
          <w:instrText xml:space="preserve"> PAGEREF _Toc262225975 \h </w:instrText>
        </w:r>
        <w:r>
          <w:rPr>
            <w:lang w:val="en-US" w:eastAsia="zh-CN"/>
          </w:rPr>
          <w:fldChar w:fldCharType="separate"/>
        </w:r>
        <w:r>
          <w:rPr>
            <w:lang w:val="en-US" w:eastAsia="zh-CN"/>
          </w:rPr>
          <w:t>76</w:t>
        </w:r>
        <w:r>
          <w:rPr>
            <w:lang w:val="en-US" w:eastAsia="zh-CN"/>
          </w:rPr>
          <w:fldChar w:fldCharType="end"/>
        </w:r>
      </w:hyperlink>
    </w:p>
    <w:p w14:paraId="24339C7C" w14:textId="77777777" w:rsidR="00000000" w:rsidRDefault="00C62A6C">
      <w:pPr>
        <w:pStyle w:val="34"/>
        <w:tabs>
          <w:tab w:val="right" w:leader="dot" w:pos="8296"/>
        </w:tabs>
        <w:ind w:firstLine="400"/>
        <w:rPr>
          <w:i w:val="0"/>
          <w:iCs w:val="0"/>
          <w:sz w:val="21"/>
          <w:szCs w:val="24"/>
          <w:lang w:val="en-US" w:eastAsia="zh-CN"/>
        </w:rPr>
      </w:pPr>
      <w:hyperlink w:anchor="_Toc262225976" w:history="1">
        <w:r>
          <w:rPr>
            <w:rStyle w:val="a4"/>
            <w:lang w:val="en-US" w:eastAsia="zh-CN"/>
          </w:rPr>
          <w:t>3.1</w:t>
        </w:r>
        <w:r>
          <w:rPr>
            <w:rStyle w:val="a4"/>
            <w:rFonts w:hint="eastAsia"/>
            <w:lang w:val="en-US" w:eastAsia="zh-CN"/>
          </w:rPr>
          <w:t>账户管理</w:t>
        </w:r>
        <w:r>
          <w:rPr>
            <w:lang w:val="en-US" w:eastAsia="zh-CN"/>
          </w:rPr>
          <w:tab/>
        </w:r>
        <w:r>
          <w:rPr>
            <w:lang w:val="en-US" w:eastAsia="zh-CN"/>
          </w:rPr>
          <w:fldChar w:fldCharType="begin"/>
        </w:r>
        <w:r>
          <w:rPr>
            <w:lang w:val="en-US" w:eastAsia="zh-CN"/>
          </w:rPr>
          <w:instrText xml:space="preserve"> PAGEREF _Toc262225976 \h </w:instrText>
        </w:r>
        <w:r>
          <w:rPr>
            <w:lang w:val="en-US" w:eastAsia="zh-CN"/>
          </w:rPr>
          <w:fldChar w:fldCharType="separate"/>
        </w:r>
        <w:r>
          <w:rPr>
            <w:lang w:val="en-US" w:eastAsia="zh-CN"/>
          </w:rPr>
          <w:t>76</w:t>
        </w:r>
        <w:r>
          <w:rPr>
            <w:lang w:val="en-US" w:eastAsia="zh-CN"/>
          </w:rPr>
          <w:fldChar w:fldCharType="end"/>
        </w:r>
      </w:hyperlink>
    </w:p>
    <w:p w14:paraId="6B06FE30" w14:textId="77777777" w:rsidR="00000000" w:rsidRDefault="00C62A6C">
      <w:pPr>
        <w:pStyle w:val="34"/>
        <w:tabs>
          <w:tab w:val="right" w:leader="dot" w:pos="8296"/>
        </w:tabs>
        <w:ind w:firstLine="400"/>
        <w:rPr>
          <w:i w:val="0"/>
          <w:iCs w:val="0"/>
          <w:sz w:val="21"/>
          <w:szCs w:val="24"/>
          <w:lang w:val="en-US" w:eastAsia="zh-CN"/>
        </w:rPr>
      </w:pPr>
      <w:hyperlink w:anchor="_Toc262225977" w:history="1">
        <w:r>
          <w:rPr>
            <w:rStyle w:val="a4"/>
            <w:lang w:val="en-US" w:eastAsia="zh-CN"/>
          </w:rPr>
          <w:t>3.2</w:t>
        </w:r>
        <w:r>
          <w:rPr>
            <w:rStyle w:val="a4"/>
            <w:rFonts w:hint="eastAsia"/>
            <w:lang w:val="en-US" w:eastAsia="zh-CN"/>
          </w:rPr>
          <w:t>账务处理</w:t>
        </w:r>
        <w:r>
          <w:rPr>
            <w:lang w:val="en-US" w:eastAsia="zh-CN"/>
          </w:rPr>
          <w:tab/>
        </w:r>
        <w:r>
          <w:rPr>
            <w:lang w:val="en-US" w:eastAsia="zh-CN"/>
          </w:rPr>
          <w:fldChar w:fldCharType="begin"/>
        </w:r>
        <w:r>
          <w:rPr>
            <w:lang w:val="en-US" w:eastAsia="zh-CN"/>
          </w:rPr>
          <w:instrText xml:space="preserve"> PAGEREF _Toc262225977</w:instrText>
        </w:r>
        <w:r>
          <w:rPr>
            <w:lang w:val="en-US" w:eastAsia="zh-CN"/>
          </w:rPr>
          <w:instrText xml:space="preserve"> \h </w:instrText>
        </w:r>
        <w:r>
          <w:rPr>
            <w:lang w:val="en-US" w:eastAsia="zh-CN"/>
          </w:rPr>
          <w:fldChar w:fldCharType="separate"/>
        </w:r>
        <w:r>
          <w:rPr>
            <w:lang w:val="en-US" w:eastAsia="zh-CN"/>
          </w:rPr>
          <w:t>83</w:t>
        </w:r>
        <w:r>
          <w:rPr>
            <w:lang w:val="en-US" w:eastAsia="zh-CN"/>
          </w:rPr>
          <w:fldChar w:fldCharType="end"/>
        </w:r>
      </w:hyperlink>
    </w:p>
    <w:p w14:paraId="065259AC" w14:textId="77777777" w:rsidR="00000000" w:rsidRDefault="00C62A6C">
      <w:pPr>
        <w:pStyle w:val="34"/>
        <w:tabs>
          <w:tab w:val="right" w:leader="dot" w:pos="8296"/>
        </w:tabs>
        <w:ind w:firstLine="400"/>
        <w:rPr>
          <w:i w:val="0"/>
          <w:iCs w:val="0"/>
          <w:sz w:val="21"/>
          <w:szCs w:val="24"/>
          <w:lang w:val="en-US" w:eastAsia="zh-CN"/>
        </w:rPr>
      </w:pPr>
      <w:hyperlink w:anchor="_Toc262225978" w:history="1">
        <w:r>
          <w:rPr>
            <w:rStyle w:val="a4"/>
            <w:lang w:val="en-US" w:eastAsia="zh-CN"/>
          </w:rPr>
          <w:t>3.3</w:t>
        </w:r>
        <w:r>
          <w:rPr>
            <w:rStyle w:val="a4"/>
            <w:rFonts w:hint="eastAsia"/>
            <w:lang w:val="en-US" w:eastAsia="zh-CN"/>
          </w:rPr>
          <w:t>应解汇款解付</w:t>
        </w:r>
        <w:r>
          <w:rPr>
            <w:lang w:val="en-US" w:eastAsia="zh-CN"/>
          </w:rPr>
          <w:tab/>
        </w:r>
        <w:r>
          <w:rPr>
            <w:lang w:val="en-US" w:eastAsia="zh-CN"/>
          </w:rPr>
          <w:fldChar w:fldCharType="begin"/>
        </w:r>
        <w:r>
          <w:rPr>
            <w:lang w:val="en-US" w:eastAsia="zh-CN"/>
          </w:rPr>
          <w:instrText xml:space="preserve"> PAGEREF _Toc262225978 \h </w:instrText>
        </w:r>
        <w:r>
          <w:rPr>
            <w:lang w:val="en-US" w:eastAsia="zh-CN"/>
          </w:rPr>
          <w:fldChar w:fldCharType="separate"/>
        </w:r>
        <w:r>
          <w:rPr>
            <w:lang w:val="en-US" w:eastAsia="zh-CN"/>
          </w:rPr>
          <w:t>90</w:t>
        </w:r>
        <w:r>
          <w:rPr>
            <w:lang w:val="en-US" w:eastAsia="zh-CN"/>
          </w:rPr>
          <w:fldChar w:fldCharType="end"/>
        </w:r>
      </w:hyperlink>
    </w:p>
    <w:p w14:paraId="2046D40F" w14:textId="77777777" w:rsidR="00000000" w:rsidRDefault="00C62A6C">
      <w:pPr>
        <w:pStyle w:val="34"/>
        <w:tabs>
          <w:tab w:val="right" w:leader="dot" w:pos="8296"/>
        </w:tabs>
        <w:ind w:firstLine="400"/>
        <w:rPr>
          <w:i w:val="0"/>
          <w:iCs w:val="0"/>
          <w:sz w:val="21"/>
          <w:szCs w:val="24"/>
          <w:lang w:val="en-US" w:eastAsia="zh-CN"/>
        </w:rPr>
      </w:pPr>
      <w:hyperlink w:anchor="_Toc262225979" w:history="1">
        <w:r>
          <w:rPr>
            <w:rStyle w:val="a4"/>
            <w:lang w:val="en-US" w:eastAsia="zh-CN"/>
          </w:rPr>
          <w:t>3.4</w:t>
        </w:r>
        <w:r>
          <w:rPr>
            <w:rStyle w:val="a4"/>
            <w:rFonts w:hint="eastAsia"/>
            <w:lang w:val="en-US" w:eastAsia="zh-CN"/>
          </w:rPr>
          <w:t>科目结转</w:t>
        </w:r>
        <w:r>
          <w:rPr>
            <w:lang w:val="en-US" w:eastAsia="zh-CN"/>
          </w:rPr>
          <w:tab/>
        </w:r>
        <w:r>
          <w:rPr>
            <w:lang w:val="en-US" w:eastAsia="zh-CN"/>
          </w:rPr>
          <w:fldChar w:fldCharType="begin"/>
        </w:r>
        <w:r>
          <w:rPr>
            <w:lang w:val="en-US" w:eastAsia="zh-CN"/>
          </w:rPr>
          <w:instrText xml:space="preserve"> PAGEREF _Toc262225979 \h </w:instrText>
        </w:r>
        <w:r>
          <w:rPr>
            <w:lang w:val="en-US" w:eastAsia="zh-CN"/>
          </w:rPr>
          <w:fldChar w:fldCharType="separate"/>
        </w:r>
        <w:r>
          <w:rPr>
            <w:lang w:val="en-US" w:eastAsia="zh-CN"/>
          </w:rPr>
          <w:t>92</w:t>
        </w:r>
        <w:r>
          <w:rPr>
            <w:lang w:val="en-US" w:eastAsia="zh-CN"/>
          </w:rPr>
          <w:fldChar w:fldCharType="end"/>
        </w:r>
      </w:hyperlink>
    </w:p>
    <w:p w14:paraId="5841FC3E" w14:textId="77777777" w:rsidR="00000000" w:rsidRDefault="00C62A6C">
      <w:pPr>
        <w:pStyle w:val="34"/>
        <w:tabs>
          <w:tab w:val="right" w:leader="dot" w:pos="8296"/>
        </w:tabs>
        <w:ind w:firstLine="400"/>
        <w:rPr>
          <w:i w:val="0"/>
          <w:iCs w:val="0"/>
          <w:sz w:val="21"/>
          <w:szCs w:val="24"/>
          <w:lang w:val="en-US" w:eastAsia="zh-CN"/>
        </w:rPr>
      </w:pPr>
      <w:hyperlink w:anchor="_Toc262225980" w:history="1">
        <w:r>
          <w:rPr>
            <w:rStyle w:val="a4"/>
            <w:lang w:val="en-US" w:eastAsia="zh-CN"/>
          </w:rPr>
          <w:t>3.5</w:t>
        </w:r>
        <w:r>
          <w:rPr>
            <w:rStyle w:val="a4"/>
            <w:rFonts w:hint="eastAsia"/>
            <w:lang w:val="en-US" w:eastAsia="zh-CN"/>
          </w:rPr>
          <w:t>营业税金及附加计提</w:t>
        </w:r>
        <w:r>
          <w:rPr>
            <w:lang w:val="en-US" w:eastAsia="zh-CN"/>
          </w:rPr>
          <w:tab/>
        </w:r>
        <w:r>
          <w:rPr>
            <w:lang w:val="en-US" w:eastAsia="zh-CN"/>
          </w:rPr>
          <w:fldChar w:fldCharType="begin"/>
        </w:r>
        <w:r>
          <w:rPr>
            <w:lang w:val="en-US" w:eastAsia="zh-CN"/>
          </w:rPr>
          <w:instrText xml:space="preserve"> PAGEREF _Toc262225980 \h </w:instrText>
        </w:r>
        <w:r>
          <w:rPr>
            <w:lang w:val="en-US" w:eastAsia="zh-CN"/>
          </w:rPr>
          <w:fldChar w:fldCharType="separate"/>
        </w:r>
        <w:r>
          <w:rPr>
            <w:lang w:val="en-US" w:eastAsia="zh-CN"/>
          </w:rPr>
          <w:t>93</w:t>
        </w:r>
        <w:r>
          <w:rPr>
            <w:lang w:val="en-US" w:eastAsia="zh-CN"/>
          </w:rPr>
          <w:fldChar w:fldCharType="end"/>
        </w:r>
      </w:hyperlink>
    </w:p>
    <w:p w14:paraId="7676CA96" w14:textId="77777777" w:rsidR="00000000" w:rsidRDefault="00C62A6C">
      <w:pPr>
        <w:pStyle w:val="34"/>
        <w:tabs>
          <w:tab w:val="right" w:leader="dot" w:pos="8296"/>
        </w:tabs>
        <w:ind w:firstLine="400"/>
        <w:rPr>
          <w:i w:val="0"/>
          <w:iCs w:val="0"/>
          <w:sz w:val="21"/>
          <w:szCs w:val="24"/>
          <w:lang w:val="en-US" w:eastAsia="zh-CN"/>
        </w:rPr>
      </w:pPr>
      <w:hyperlink w:anchor="_Toc262225981" w:history="1">
        <w:r>
          <w:rPr>
            <w:rStyle w:val="a4"/>
            <w:lang w:val="en-US" w:eastAsia="zh-CN"/>
          </w:rPr>
          <w:t>3.5.1</w:t>
        </w:r>
        <w:r>
          <w:rPr>
            <w:rStyle w:val="a4"/>
            <w:rFonts w:hint="eastAsia"/>
            <w:lang w:val="en-US" w:eastAsia="zh-CN"/>
          </w:rPr>
          <w:t>建立计提行部关系</w:t>
        </w:r>
        <w:r>
          <w:rPr>
            <w:lang w:val="en-US" w:eastAsia="zh-CN"/>
          </w:rPr>
          <w:tab/>
        </w:r>
        <w:r>
          <w:rPr>
            <w:lang w:val="en-US" w:eastAsia="zh-CN"/>
          </w:rPr>
          <w:fldChar w:fldCharType="begin"/>
        </w:r>
        <w:r>
          <w:rPr>
            <w:lang w:val="en-US" w:eastAsia="zh-CN"/>
          </w:rPr>
          <w:instrText xml:space="preserve"> PAGEREF _Toc262225981 \h </w:instrText>
        </w:r>
        <w:r>
          <w:rPr>
            <w:lang w:val="en-US" w:eastAsia="zh-CN"/>
          </w:rPr>
          <w:fldChar w:fldCharType="separate"/>
        </w:r>
        <w:r>
          <w:rPr>
            <w:lang w:val="en-US" w:eastAsia="zh-CN"/>
          </w:rPr>
          <w:t>93</w:t>
        </w:r>
        <w:r>
          <w:rPr>
            <w:lang w:val="en-US" w:eastAsia="zh-CN"/>
          </w:rPr>
          <w:fldChar w:fldCharType="end"/>
        </w:r>
      </w:hyperlink>
    </w:p>
    <w:p w14:paraId="4646C431" w14:textId="77777777" w:rsidR="00000000" w:rsidRDefault="00C62A6C">
      <w:pPr>
        <w:pStyle w:val="34"/>
        <w:tabs>
          <w:tab w:val="right" w:leader="dot" w:pos="8296"/>
        </w:tabs>
        <w:ind w:firstLine="400"/>
        <w:rPr>
          <w:i w:val="0"/>
          <w:iCs w:val="0"/>
          <w:sz w:val="21"/>
          <w:szCs w:val="24"/>
          <w:lang w:val="en-US" w:eastAsia="zh-CN"/>
        </w:rPr>
      </w:pPr>
      <w:hyperlink w:anchor="_Toc262225982" w:history="1">
        <w:r>
          <w:rPr>
            <w:rStyle w:val="a4"/>
            <w:lang w:val="en-US" w:eastAsia="zh-CN"/>
          </w:rPr>
          <w:t>3.6</w:t>
        </w:r>
        <w:r>
          <w:rPr>
            <w:rStyle w:val="a4"/>
            <w:rFonts w:hint="eastAsia"/>
            <w:lang w:val="en-US" w:eastAsia="zh-CN"/>
          </w:rPr>
          <w:t>资金清算</w:t>
        </w:r>
        <w:r>
          <w:rPr>
            <w:lang w:val="en-US" w:eastAsia="zh-CN"/>
          </w:rPr>
          <w:tab/>
        </w:r>
        <w:r>
          <w:rPr>
            <w:lang w:val="en-US" w:eastAsia="zh-CN"/>
          </w:rPr>
          <w:fldChar w:fldCharType="begin"/>
        </w:r>
        <w:r>
          <w:rPr>
            <w:lang w:val="en-US" w:eastAsia="zh-CN"/>
          </w:rPr>
          <w:instrText xml:space="preserve"> PAGEREF _Toc262225982 \h </w:instrText>
        </w:r>
        <w:r>
          <w:rPr>
            <w:lang w:val="en-US" w:eastAsia="zh-CN"/>
          </w:rPr>
          <w:fldChar w:fldCharType="separate"/>
        </w:r>
        <w:r>
          <w:rPr>
            <w:lang w:val="en-US" w:eastAsia="zh-CN"/>
          </w:rPr>
          <w:t>96</w:t>
        </w:r>
        <w:r>
          <w:rPr>
            <w:lang w:val="en-US" w:eastAsia="zh-CN"/>
          </w:rPr>
          <w:fldChar w:fldCharType="end"/>
        </w:r>
      </w:hyperlink>
    </w:p>
    <w:p w14:paraId="23E174A1" w14:textId="77777777" w:rsidR="00000000" w:rsidRDefault="00C62A6C">
      <w:pPr>
        <w:pStyle w:val="27"/>
        <w:tabs>
          <w:tab w:val="right" w:leader="dot" w:pos="8296"/>
        </w:tabs>
        <w:ind w:firstLine="400"/>
        <w:rPr>
          <w:smallCaps w:val="0"/>
          <w:sz w:val="21"/>
          <w:szCs w:val="24"/>
          <w:lang w:val="en-US" w:eastAsia="zh-CN"/>
        </w:rPr>
      </w:pPr>
      <w:hyperlink w:anchor="_Toc262225983" w:history="1">
        <w:r>
          <w:rPr>
            <w:rStyle w:val="a4"/>
            <w:rFonts w:hint="eastAsia"/>
            <w:lang w:val="en-US" w:eastAsia="zh-CN"/>
          </w:rPr>
          <w:t>第四章</w:t>
        </w:r>
        <w:r>
          <w:rPr>
            <w:rStyle w:val="a4"/>
            <w:lang w:val="en-US" w:eastAsia="zh-CN"/>
          </w:rPr>
          <w:t xml:space="preserve">  </w:t>
        </w:r>
        <w:r>
          <w:rPr>
            <w:rStyle w:val="a4"/>
            <w:rFonts w:hint="eastAsia"/>
            <w:lang w:val="en-US" w:eastAsia="zh-CN"/>
          </w:rPr>
          <w:t>现金业务及库房管理</w:t>
        </w:r>
        <w:r>
          <w:rPr>
            <w:lang w:val="en-US" w:eastAsia="zh-CN"/>
          </w:rPr>
          <w:tab/>
        </w:r>
        <w:r>
          <w:rPr>
            <w:lang w:val="en-US" w:eastAsia="zh-CN"/>
          </w:rPr>
          <w:fldChar w:fldCharType="begin"/>
        </w:r>
        <w:r>
          <w:rPr>
            <w:lang w:val="en-US" w:eastAsia="zh-CN"/>
          </w:rPr>
          <w:instrText xml:space="preserve"> PAGEREF _Toc262225983 \h </w:instrText>
        </w:r>
        <w:r>
          <w:rPr>
            <w:lang w:val="en-US" w:eastAsia="zh-CN"/>
          </w:rPr>
          <w:fldChar w:fldCharType="separate"/>
        </w:r>
        <w:r>
          <w:rPr>
            <w:lang w:val="en-US" w:eastAsia="zh-CN"/>
          </w:rPr>
          <w:t>102</w:t>
        </w:r>
        <w:r>
          <w:rPr>
            <w:lang w:val="en-US" w:eastAsia="zh-CN"/>
          </w:rPr>
          <w:fldChar w:fldCharType="end"/>
        </w:r>
      </w:hyperlink>
    </w:p>
    <w:p w14:paraId="1B43FC63" w14:textId="77777777" w:rsidR="00000000" w:rsidRDefault="00C62A6C">
      <w:pPr>
        <w:pStyle w:val="34"/>
        <w:tabs>
          <w:tab w:val="right" w:leader="dot" w:pos="8296"/>
        </w:tabs>
        <w:ind w:firstLine="400"/>
        <w:rPr>
          <w:i w:val="0"/>
          <w:iCs w:val="0"/>
          <w:sz w:val="21"/>
          <w:szCs w:val="24"/>
          <w:lang w:val="en-US" w:eastAsia="zh-CN"/>
        </w:rPr>
      </w:pPr>
      <w:hyperlink w:anchor="_Toc262225984" w:history="1">
        <w:r>
          <w:rPr>
            <w:rStyle w:val="a4"/>
            <w:lang w:val="en-US" w:eastAsia="zh-CN"/>
          </w:rPr>
          <w:t>4.1</w:t>
        </w:r>
        <w:r>
          <w:rPr>
            <w:rStyle w:val="a4"/>
            <w:rFonts w:hint="eastAsia"/>
            <w:lang w:val="en-US" w:eastAsia="zh-CN"/>
          </w:rPr>
          <w:t>现金收付</w:t>
        </w:r>
        <w:r>
          <w:rPr>
            <w:lang w:val="en-US" w:eastAsia="zh-CN"/>
          </w:rPr>
          <w:tab/>
        </w:r>
        <w:r>
          <w:rPr>
            <w:lang w:val="en-US" w:eastAsia="zh-CN"/>
          </w:rPr>
          <w:fldChar w:fldCharType="begin"/>
        </w:r>
        <w:r>
          <w:rPr>
            <w:lang w:val="en-US" w:eastAsia="zh-CN"/>
          </w:rPr>
          <w:instrText xml:space="preserve"> P</w:instrText>
        </w:r>
        <w:r>
          <w:rPr>
            <w:lang w:val="en-US" w:eastAsia="zh-CN"/>
          </w:rPr>
          <w:instrText xml:space="preserve">AGEREF _Toc262225984 \h </w:instrText>
        </w:r>
        <w:r>
          <w:rPr>
            <w:lang w:val="en-US" w:eastAsia="zh-CN"/>
          </w:rPr>
          <w:fldChar w:fldCharType="separate"/>
        </w:r>
        <w:r>
          <w:rPr>
            <w:lang w:val="en-US" w:eastAsia="zh-CN"/>
          </w:rPr>
          <w:t>102</w:t>
        </w:r>
        <w:r>
          <w:rPr>
            <w:lang w:val="en-US" w:eastAsia="zh-CN"/>
          </w:rPr>
          <w:fldChar w:fldCharType="end"/>
        </w:r>
      </w:hyperlink>
    </w:p>
    <w:p w14:paraId="1A3628C6" w14:textId="77777777" w:rsidR="00000000" w:rsidRDefault="00C62A6C">
      <w:pPr>
        <w:pStyle w:val="34"/>
        <w:tabs>
          <w:tab w:val="right" w:leader="dot" w:pos="8296"/>
        </w:tabs>
        <w:ind w:firstLine="400"/>
        <w:rPr>
          <w:i w:val="0"/>
          <w:iCs w:val="0"/>
          <w:sz w:val="21"/>
          <w:szCs w:val="24"/>
          <w:lang w:val="en-US" w:eastAsia="zh-CN"/>
        </w:rPr>
      </w:pPr>
      <w:hyperlink w:anchor="_Toc262225985" w:history="1">
        <w:r>
          <w:rPr>
            <w:rStyle w:val="a4"/>
            <w:lang w:val="en-US" w:eastAsia="zh-CN"/>
          </w:rPr>
          <w:t>4.2</w:t>
        </w:r>
        <w:r>
          <w:rPr>
            <w:rStyle w:val="a4"/>
            <w:rFonts w:hint="eastAsia"/>
            <w:lang w:val="en-US" w:eastAsia="zh-CN"/>
          </w:rPr>
          <w:t>金库管理</w:t>
        </w:r>
        <w:r>
          <w:rPr>
            <w:lang w:val="en-US" w:eastAsia="zh-CN"/>
          </w:rPr>
          <w:tab/>
        </w:r>
        <w:r>
          <w:rPr>
            <w:lang w:val="en-US" w:eastAsia="zh-CN"/>
          </w:rPr>
          <w:fldChar w:fldCharType="begin"/>
        </w:r>
        <w:r>
          <w:rPr>
            <w:lang w:val="en-US" w:eastAsia="zh-CN"/>
          </w:rPr>
          <w:instrText xml:space="preserve"> PAGEREF _Toc262225985 \h </w:instrText>
        </w:r>
        <w:r>
          <w:rPr>
            <w:lang w:val="en-US" w:eastAsia="zh-CN"/>
          </w:rPr>
          <w:fldChar w:fldCharType="separate"/>
        </w:r>
        <w:r>
          <w:rPr>
            <w:lang w:val="en-US" w:eastAsia="zh-CN"/>
          </w:rPr>
          <w:t>106</w:t>
        </w:r>
        <w:r>
          <w:rPr>
            <w:lang w:val="en-US" w:eastAsia="zh-CN"/>
          </w:rPr>
          <w:fldChar w:fldCharType="end"/>
        </w:r>
      </w:hyperlink>
    </w:p>
    <w:p w14:paraId="2AC7005C" w14:textId="77777777" w:rsidR="00000000" w:rsidRDefault="00C62A6C">
      <w:pPr>
        <w:pStyle w:val="34"/>
        <w:tabs>
          <w:tab w:val="right" w:leader="dot" w:pos="8296"/>
        </w:tabs>
        <w:ind w:firstLine="400"/>
        <w:rPr>
          <w:i w:val="0"/>
          <w:iCs w:val="0"/>
          <w:sz w:val="21"/>
          <w:szCs w:val="24"/>
          <w:lang w:val="en-US" w:eastAsia="zh-CN"/>
        </w:rPr>
      </w:pPr>
      <w:hyperlink w:anchor="_Toc262225986" w:history="1">
        <w:r>
          <w:rPr>
            <w:rStyle w:val="a4"/>
            <w:lang w:val="en-US" w:eastAsia="zh-CN"/>
          </w:rPr>
          <w:t>4.3</w:t>
        </w:r>
        <w:r>
          <w:rPr>
            <w:rStyle w:val="a4"/>
            <w:rFonts w:hint="eastAsia"/>
            <w:lang w:val="en-US" w:eastAsia="zh-CN"/>
          </w:rPr>
          <w:t>现金调拨</w:t>
        </w:r>
        <w:r>
          <w:rPr>
            <w:lang w:val="en-US" w:eastAsia="zh-CN"/>
          </w:rPr>
          <w:tab/>
        </w:r>
        <w:r>
          <w:rPr>
            <w:lang w:val="en-US" w:eastAsia="zh-CN"/>
          </w:rPr>
          <w:fldChar w:fldCharType="begin"/>
        </w:r>
        <w:r>
          <w:rPr>
            <w:lang w:val="en-US" w:eastAsia="zh-CN"/>
          </w:rPr>
          <w:instrText xml:space="preserve"> PAGEREF _Toc262225986 \h </w:instrText>
        </w:r>
        <w:r>
          <w:rPr>
            <w:lang w:val="en-US" w:eastAsia="zh-CN"/>
          </w:rPr>
          <w:fldChar w:fldCharType="separate"/>
        </w:r>
        <w:r>
          <w:rPr>
            <w:lang w:val="en-US" w:eastAsia="zh-CN"/>
          </w:rPr>
          <w:t>112</w:t>
        </w:r>
        <w:r>
          <w:rPr>
            <w:lang w:val="en-US" w:eastAsia="zh-CN"/>
          </w:rPr>
          <w:fldChar w:fldCharType="end"/>
        </w:r>
      </w:hyperlink>
    </w:p>
    <w:p w14:paraId="2F658764" w14:textId="77777777" w:rsidR="00000000" w:rsidRDefault="00C62A6C">
      <w:pPr>
        <w:pStyle w:val="34"/>
        <w:tabs>
          <w:tab w:val="right" w:leader="dot" w:pos="8296"/>
        </w:tabs>
        <w:ind w:firstLine="400"/>
        <w:rPr>
          <w:i w:val="0"/>
          <w:iCs w:val="0"/>
          <w:sz w:val="21"/>
          <w:szCs w:val="24"/>
          <w:lang w:val="en-US" w:eastAsia="zh-CN"/>
        </w:rPr>
      </w:pPr>
      <w:hyperlink w:anchor="_Toc262225987" w:history="1">
        <w:r>
          <w:rPr>
            <w:rStyle w:val="a4"/>
            <w:lang w:val="en-US" w:eastAsia="zh-CN"/>
          </w:rPr>
          <w:t>4.4</w:t>
        </w:r>
        <w:r>
          <w:rPr>
            <w:rStyle w:val="a4"/>
            <w:rFonts w:hint="eastAsia"/>
            <w:lang w:val="en-US" w:eastAsia="zh-CN"/>
          </w:rPr>
          <w:t>营业机构现金管理</w:t>
        </w:r>
        <w:r>
          <w:rPr>
            <w:lang w:val="en-US" w:eastAsia="zh-CN"/>
          </w:rPr>
          <w:tab/>
        </w:r>
        <w:r>
          <w:rPr>
            <w:lang w:val="en-US" w:eastAsia="zh-CN"/>
          </w:rPr>
          <w:fldChar w:fldCharType="begin"/>
        </w:r>
        <w:r>
          <w:rPr>
            <w:lang w:val="en-US" w:eastAsia="zh-CN"/>
          </w:rPr>
          <w:instrText xml:space="preserve"> PAGEREF _Toc262225987 \h </w:instrText>
        </w:r>
        <w:r>
          <w:rPr>
            <w:lang w:val="en-US" w:eastAsia="zh-CN"/>
          </w:rPr>
          <w:fldChar w:fldCharType="separate"/>
        </w:r>
        <w:r>
          <w:rPr>
            <w:lang w:val="en-US" w:eastAsia="zh-CN"/>
          </w:rPr>
          <w:t>114</w:t>
        </w:r>
        <w:r>
          <w:rPr>
            <w:lang w:val="en-US" w:eastAsia="zh-CN"/>
          </w:rPr>
          <w:fldChar w:fldCharType="end"/>
        </w:r>
      </w:hyperlink>
    </w:p>
    <w:p w14:paraId="6507C31E" w14:textId="77777777" w:rsidR="00000000" w:rsidRDefault="00C62A6C">
      <w:pPr>
        <w:pStyle w:val="34"/>
        <w:tabs>
          <w:tab w:val="right" w:leader="dot" w:pos="8296"/>
        </w:tabs>
        <w:ind w:firstLine="400"/>
        <w:rPr>
          <w:i w:val="0"/>
          <w:iCs w:val="0"/>
          <w:sz w:val="21"/>
          <w:szCs w:val="24"/>
          <w:lang w:val="en-US" w:eastAsia="zh-CN"/>
        </w:rPr>
      </w:pPr>
      <w:hyperlink w:anchor="_Toc262225988" w:history="1">
        <w:r>
          <w:rPr>
            <w:rStyle w:val="a4"/>
            <w:lang w:val="en-US" w:eastAsia="zh-CN"/>
          </w:rPr>
          <w:t>4.5</w:t>
        </w:r>
        <w:r>
          <w:rPr>
            <w:rStyle w:val="a4"/>
            <w:rFonts w:hint="eastAsia"/>
            <w:lang w:val="en-US" w:eastAsia="zh-CN"/>
          </w:rPr>
          <w:t>假币处理</w:t>
        </w:r>
        <w:r>
          <w:rPr>
            <w:lang w:val="en-US" w:eastAsia="zh-CN"/>
          </w:rPr>
          <w:tab/>
        </w:r>
        <w:r>
          <w:rPr>
            <w:lang w:val="en-US" w:eastAsia="zh-CN"/>
          </w:rPr>
          <w:fldChar w:fldCharType="begin"/>
        </w:r>
        <w:r>
          <w:rPr>
            <w:lang w:val="en-US" w:eastAsia="zh-CN"/>
          </w:rPr>
          <w:instrText xml:space="preserve"> PAGEREF _Toc262225988 \h </w:instrText>
        </w:r>
        <w:r>
          <w:rPr>
            <w:lang w:val="en-US" w:eastAsia="zh-CN"/>
          </w:rPr>
          <w:fldChar w:fldCharType="separate"/>
        </w:r>
        <w:r>
          <w:rPr>
            <w:lang w:val="en-US" w:eastAsia="zh-CN"/>
          </w:rPr>
          <w:t>120</w:t>
        </w:r>
        <w:r>
          <w:rPr>
            <w:lang w:val="en-US" w:eastAsia="zh-CN"/>
          </w:rPr>
          <w:fldChar w:fldCharType="end"/>
        </w:r>
      </w:hyperlink>
    </w:p>
    <w:p w14:paraId="75D55426" w14:textId="77777777" w:rsidR="00000000" w:rsidRDefault="00C62A6C">
      <w:pPr>
        <w:pStyle w:val="34"/>
        <w:tabs>
          <w:tab w:val="right" w:leader="dot" w:pos="8296"/>
        </w:tabs>
        <w:ind w:firstLine="400"/>
        <w:rPr>
          <w:i w:val="0"/>
          <w:iCs w:val="0"/>
          <w:sz w:val="21"/>
          <w:szCs w:val="24"/>
          <w:lang w:val="en-US" w:eastAsia="zh-CN"/>
        </w:rPr>
      </w:pPr>
      <w:hyperlink w:anchor="_Toc262225989" w:history="1">
        <w:r>
          <w:rPr>
            <w:rStyle w:val="a4"/>
            <w:lang w:val="en-US" w:eastAsia="zh-CN"/>
          </w:rPr>
          <w:t>4.6</w:t>
        </w:r>
        <w:r>
          <w:rPr>
            <w:rStyle w:val="a4"/>
            <w:rFonts w:hint="eastAsia"/>
            <w:lang w:val="en-US" w:eastAsia="zh-CN"/>
          </w:rPr>
          <w:t>错款处理</w:t>
        </w:r>
        <w:r>
          <w:rPr>
            <w:lang w:val="en-US" w:eastAsia="zh-CN"/>
          </w:rPr>
          <w:tab/>
        </w:r>
        <w:r>
          <w:rPr>
            <w:lang w:val="en-US" w:eastAsia="zh-CN"/>
          </w:rPr>
          <w:fldChar w:fldCharType="begin"/>
        </w:r>
        <w:r>
          <w:rPr>
            <w:lang w:val="en-US" w:eastAsia="zh-CN"/>
          </w:rPr>
          <w:instrText xml:space="preserve"> PAGEREF _Toc262225989 \h </w:instrText>
        </w:r>
        <w:r>
          <w:rPr>
            <w:lang w:val="en-US" w:eastAsia="zh-CN"/>
          </w:rPr>
          <w:fldChar w:fldCharType="separate"/>
        </w:r>
        <w:r>
          <w:rPr>
            <w:lang w:val="en-US" w:eastAsia="zh-CN"/>
          </w:rPr>
          <w:t>122</w:t>
        </w:r>
        <w:r>
          <w:rPr>
            <w:lang w:val="en-US" w:eastAsia="zh-CN"/>
          </w:rPr>
          <w:fldChar w:fldCharType="end"/>
        </w:r>
      </w:hyperlink>
    </w:p>
    <w:p w14:paraId="140A387C" w14:textId="77777777" w:rsidR="00000000" w:rsidRDefault="00C62A6C">
      <w:pPr>
        <w:pStyle w:val="27"/>
        <w:tabs>
          <w:tab w:val="right" w:leader="dot" w:pos="8296"/>
        </w:tabs>
        <w:ind w:firstLine="400"/>
        <w:rPr>
          <w:smallCaps w:val="0"/>
          <w:sz w:val="21"/>
          <w:szCs w:val="24"/>
          <w:lang w:val="en-US" w:eastAsia="zh-CN"/>
        </w:rPr>
      </w:pPr>
      <w:hyperlink w:anchor="_Toc262225990" w:history="1">
        <w:r>
          <w:rPr>
            <w:rStyle w:val="a4"/>
            <w:rFonts w:hint="eastAsia"/>
            <w:lang w:val="en-US" w:eastAsia="zh-CN"/>
          </w:rPr>
          <w:t>第五章</w:t>
        </w:r>
        <w:r>
          <w:rPr>
            <w:rStyle w:val="a4"/>
            <w:lang w:val="en-US" w:eastAsia="zh-CN"/>
          </w:rPr>
          <w:t xml:space="preserve">  </w:t>
        </w:r>
        <w:r>
          <w:rPr>
            <w:rStyle w:val="a4"/>
            <w:rFonts w:hint="eastAsia"/>
            <w:lang w:val="en-US" w:eastAsia="zh-CN"/>
          </w:rPr>
          <w:t>表外业务</w:t>
        </w:r>
        <w:r>
          <w:rPr>
            <w:lang w:val="en-US" w:eastAsia="zh-CN"/>
          </w:rPr>
          <w:tab/>
        </w:r>
        <w:r>
          <w:rPr>
            <w:lang w:val="en-US" w:eastAsia="zh-CN"/>
          </w:rPr>
          <w:fldChar w:fldCharType="begin"/>
        </w:r>
        <w:r>
          <w:rPr>
            <w:lang w:val="en-US" w:eastAsia="zh-CN"/>
          </w:rPr>
          <w:instrText xml:space="preserve"> PAGEREF _Toc262225990 \h </w:instrText>
        </w:r>
        <w:r>
          <w:rPr>
            <w:lang w:val="en-US" w:eastAsia="zh-CN"/>
          </w:rPr>
          <w:fldChar w:fldCharType="separate"/>
        </w:r>
        <w:r>
          <w:rPr>
            <w:lang w:val="en-US" w:eastAsia="zh-CN"/>
          </w:rPr>
          <w:t>124</w:t>
        </w:r>
        <w:r>
          <w:rPr>
            <w:lang w:val="en-US" w:eastAsia="zh-CN"/>
          </w:rPr>
          <w:fldChar w:fldCharType="end"/>
        </w:r>
      </w:hyperlink>
    </w:p>
    <w:p w14:paraId="67259821" w14:textId="77777777" w:rsidR="00000000" w:rsidRDefault="00C62A6C">
      <w:pPr>
        <w:pStyle w:val="34"/>
        <w:tabs>
          <w:tab w:val="right" w:leader="dot" w:pos="8296"/>
        </w:tabs>
        <w:ind w:firstLine="400"/>
        <w:rPr>
          <w:i w:val="0"/>
          <w:iCs w:val="0"/>
          <w:sz w:val="21"/>
          <w:szCs w:val="24"/>
          <w:lang w:val="en-US" w:eastAsia="zh-CN"/>
        </w:rPr>
      </w:pPr>
      <w:hyperlink w:anchor="_Toc262225991" w:history="1">
        <w:r>
          <w:rPr>
            <w:rStyle w:val="a4"/>
            <w:lang w:val="en-US" w:eastAsia="zh-CN"/>
          </w:rPr>
          <w:t>5.1</w:t>
        </w:r>
        <w:r>
          <w:rPr>
            <w:rStyle w:val="a4"/>
            <w:rFonts w:hint="eastAsia"/>
            <w:lang w:val="en-US" w:eastAsia="zh-CN"/>
          </w:rPr>
          <w:t>账户管理</w:t>
        </w:r>
        <w:r>
          <w:rPr>
            <w:lang w:val="en-US" w:eastAsia="zh-CN"/>
          </w:rPr>
          <w:tab/>
        </w:r>
        <w:r>
          <w:rPr>
            <w:lang w:val="en-US" w:eastAsia="zh-CN"/>
          </w:rPr>
          <w:fldChar w:fldCharType="begin"/>
        </w:r>
        <w:r>
          <w:rPr>
            <w:lang w:val="en-US" w:eastAsia="zh-CN"/>
          </w:rPr>
          <w:instrText xml:space="preserve"> PAGEREF _Toc262225991 \h </w:instrText>
        </w:r>
        <w:r>
          <w:rPr>
            <w:lang w:val="en-US" w:eastAsia="zh-CN"/>
          </w:rPr>
          <w:fldChar w:fldCharType="separate"/>
        </w:r>
        <w:r>
          <w:rPr>
            <w:lang w:val="en-US" w:eastAsia="zh-CN"/>
          </w:rPr>
          <w:t>124</w:t>
        </w:r>
        <w:r>
          <w:rPr>
            <w:lang w:val="en-US" w:eastAsia="zh-CN"/>
          </w:rPr>
          <w:fldChar w:fldCharType="end"/>
        </w:r>
      </w:hyperlink>
    </w:p>
    <w:p w14:paraId="284A14D6" w14:textId="77777777" w:rsidR="00000000" w:rsidRDefault="00C62A6C">
      <w:pPr>
        <w:pStyle w:val="34"/>
        <w:tabs>
          <w:tab w:val="right" w:leader="dot" w:pos="8296"/>
        </w:tabs>
        <w:ind w:firstLine="400"/>
        <w:rPr>
          <w:i w:val="0"/>
          <w:iCs w:val="0"/>
          <w:sz w:val="21"/>
          <w:szCs w:val="24"/>
          <w:lang w:val="en-US" w:eastAsia="zh-CN"/>
        </w:rPr>
      </w:pPr>
      <w:hyperlink w:anchor="_Toc262225992" w:history="1">
        <w:r>
          <w:rPr>
            <w:rStyle w:val="a4"/>
            <w:lang w:val="en-US" w:eastAsia="zh-CN"/>
          </w:rPr>
          <w:t>5.2</w:t>
        </w:r>
        <w:r>
          <w:rPr>
            <w:rStyle w:val="a4"/>
            <w:rFonts w:hint="eastAsia"/>
            <w:lang w:val="en-US" w:eastAsia="zh-CN"/>
          </w:rPr>
          <w:t>重要空白凭证</w:t>
        </w:r>
        <w:r>
          <w:rPr>
            <w:lang w:val="en-US" w:eastAsia="zh-CN"/>
          </w:rPr>
          <w:tab/>
        </w:r>
        <w:r>
          <w:rPr>
            <w:lang w:val="en-US" w:eastAsia="zh-CN"/>
          </w:rPr>
          <w:fldChar w:fldCharType="begin"/>
        </w:r>
        <w:r>
          <w:rPr>
            <w:lang w:val="en-US" w:eastAsia="zh-CN"/>
          </w:rPr>
          <w:instrText xml:space="preserve"> PAGEREF _Toc262225992 \h </w:instrText>
        </w:r>
        <w:r>
          <w:rPr>
            <w:lang w:val="en-US" w:eastAsia="zh-CN"/>
          </w:rPr>
          <w:fldChar w:fldCharType="separate"/>
        </w:r>
        <w:r>
          <w:rPr>
            <w:lang w:val="en-US" w:eastAsia="zh-CN"/>
          </w:rPr>
          <w:t>125</w:t>
        </w:r>
        <w:r>
          <w:rPr>
            <w:lang w:val="en-US" w:eastAsia="zh-CN"/>
          </w:rPr>
          <w:fldChar w:fldCharType="end"/>
        </w:r>
      </w:hyperlink>
    </w:p>
    <w:p w14:paraId="3D0E3055" w14:textId="77777777" w:rsidR="00000000" w:rsidRDefault="00C62A6C">
      <w:pPr>
        <w:pStyle w:val="34"/>
        <w:tabs>
          <w:tab w:val="right" w:leader="dot" w:pos="8296"/>
        </w:tabs>
        <w:ind w:firstLine="400"/>
        <w:rPr>
          <w:i w:val="0"/>
          <w:iCs w:val="0"/>
          <w:sz w:val="21"/>
          <w:szCs w:val="24"/>
          <w:lang w:val="en-US" w:eastAsia="zh-CN"/>
        </w:rPr>
      </w:pPr>
      <w:hyperlink w:anchor="_Toc262225993" w:history="1">
        <w:r>
          <w:rPr>
            <w:rStyle w:val="a4"/>
            <w:lang w:val="en-US" w:eastAsia="zh-CN"/>
          </w:rPr>
          <w:t xml:space="preserve">5.3 </w:t>
        </w:r>
        <w:r>
          <w:rPr>
            <w:rStyle w:val="a4"/>
            <w:rFonts w:hint="eastAsia"/>
            <w:lang w:val="en-US" w:eastAsia="zh-CN"/>
          </w:rPr>
          <w:t>有价单证</w:t>
        </w:r>
        <w:r>
          <w:rPr>
            <w:lang w:val="en-US" w:eastAsia="zh-CN"/>
          </w:rPr>
          <w:tab/>
        </w:r>
        <w:r>
          <w:rPr>
            <w:lang w:val="en-US" w:eastAsia="zh-CN"/>
          </w:rPr>
          <w:fldChar w:fldCharType="begin"/>
        </w:r>
        <w:r>
          <w:rPr>
            <w:lang w:val="en-US" w:eastAsia="zh-CN"/>
          </w:rPr>
          <w:instrText xml:space="preserve"> PAGEREF _Toc262225993 \h </w:instrText>
        </w:r>
        <w:r>
          <w:rPr>
            <w:lang w:val="en-US" w:eastAsia="zh-CN"/>
          </w:rPr>
          <w:fldChar w:fldCharType="separate"/>
        </w:r>
        <w:r>
          <w:rPr>
            <w:lang w:val="en-US" w:eastAsia="zh-CN"/>
          </w:rPr>
          <w:t>128</w:t>
        </w:r>
        <w:r>
          <w:rPr>
            <w:lang w:val="en-US" w:eastAsia="zh-CN"/>
          </w:rPr>
          <w:fldChar w:fldCharType="end"/>
        </w:r>
      </w:hyperlink>
    </w:p>
    <w:p w14:paraId="6460F781" w14:textId="77777777" w:rsidR="00000000" w:rsidRDefault="00C62A6C">
      <w:pPr>
        <w:pStyle w:val="34"/>
        <w:tabs>
          <w:tab w:val="right" w:leader="dot" w:pos="8296"/>
        </w:tabs>
        <w:ind w:firstLine="400"/>
        <w:rPr>
          <w:i w:val="0"/>
          <w:iCs w:val="0"/>
          <w:sz w:val="21"/>
          <w:szCs w:val="24"/>
          <w:lang w:val="en-US" w:eastAsia="zh-CN"/>
        </w:rPr>
      </w:pPr>
      <w:hyperlink w:anchor="_Toc262225994" w:history="1">
        <w:r>
          <w:rPr>
            <w:rStyle w:val="a4"/>
            <w:lang w:val="en-US" w:eastAsia="zh-CN"/>
          </w:rPr>
          <w:t>5.4</w:t>
        </w:r>
        <w:r>
          <w:rPr>
            <w:rStyle w:val="a4"/>
            <w:rFonts w:hint="eastAsia"/>
            <w:lang w:val="en-US" w:eastAsia="zh-CN"/>
          </w:rPr>
          <w:t>其他表外业务</w:t>
        </w:r>
        <w:r>
          <w:rPr>
            <w:lang w:val="en-US" w:eastAsia="zh-CN"/>
          </w:rPr>
          <w:tab/>
        </w:r>
        <w:r>
          <w:rPr>
            <w:lang w:val="en-US" w:eastAsia="zh-CN"/>
          </w:rPr>
          <w:fldChar w:fldCharType="begin"/>
        </w:r>
        <w:r>
          <w:rPr>
            <w:lang w:val="en-US" w:eastAsia="zh-CN"/>
          </w:rPr>
          <w:instrText xml:space="preserve"> PAGEREF _Toc262225</w:instrText>
        </w:r>
        <w:r>
          <w:rPr>
            <w:lang w:val="en-US" w:eastAsia="zh-CN"/>
          </w:rPr>
          <w:instrText xml:space="preserve">994 \h </w:instrText>
        </w:r>
        <w:r>
          <w:rPr>
            <w:lang w:val="en-US" w:eastAsia="zh-CN"/>
          </w:rPr>
          <w:fldChar w:fldCharType="separate"/>
        </w:r>
        <w:r>
          <w:rPr>
            <w:lang w:val="en-US" w:eastAsia="zh-CN"/>
          </w:rPr>
          <w:t>130</w:t>
        </w:r>
        <w:r>
          <w:rPr>
            <w:lang w:val="en-US" w:eastAsia="zh-CN"/>
          </w:rPr>
          <w:fldChar w:fldCharType="end"/>
        </w:r>
      </w:hyperlink>
    </w:p>
    <w:p w14:paraId="77040CC4" w14:textId="77777777" w:rsidR="00000000" w:rsidRDefault="00C62A6C">
      <w:pPr>
        <w:pStyle w:val="34"/>
        <w:tabs>
          <w:tab w:val="right" w:leader="dot" w:pos="8296"/>
        </w:tabs>
        <w:ind w:firstLine="400"/>
        <w:rPr>
          <w:i w:val="0"/>
          <w:iCs w:val="0"/>
          <w:sz w:val="21"/>
          <w:szCs w:val="24"/>
          <w:lang w:val="en-US" w:eastAsia="zh-CN"/>
        </w:rPr>
      </w:pPr>
      <w:hyperlink w:anchor="_Toc262225995" w:history="1">
        <w:r>
          <w:rPr>
            <w:rStyle w:val="a4"/>
            <w:lang w:val="en-US" w:eastAsia="zh-CN"/>
          </w:rPr>
          <w:t>5.5</w:t>
        </w:r>
        <w:r>
          <w:rPr>
            <w:rStyle w:val="a4"/>
            <w:rFonts w:hint="eastAsia"/>
            <w:lang w:val="en-US" w:eastAsia="zh-CN"/>
          </w:rPr>
          <w:t>表外冲正</w:t>
        </w:r>
        <w:r>
          <w:rPr>
            <w:lang w:val="en-US" w:eastAsia="zh-CN"/>
          </w:rPr>
          <w:tab/>
        </w:r>
        <w:r>
          <w:rPr>
            <w:lang w:val="en-US" w:eastAsia="zh-CN"/>
          </w:rPr>
          <w:fldChar w:fldCharType="begin"/>
        </w:r>
        <w:r>
          <w:rPr>
            <w:lang w:val="en-US" w:eastAsia="zh-CN"/>
          </w:rPr>
          <w:instrText xml:space="preserve"> PAGEREF _Toc262225995 \h </w:instrText>
        </w:r>
        <w:r>
          <w:rPr>
            <w:lang w:val="en-US" w:eastAsia="zh-CN"/>
          </w:rPr>
          <w:fldChar w:fldCharType="separate"/>
        </w:r>
        <w:r>
          <w:rPr>
            <w:lang w:val="en-US" w:eastAsia="zh-CN"/>
          </w:rPr>
          <w:t>131</w:t>
        </w:r>
        <w:r>
          <w:rPr>
            <w:lang w:val="en-US" w:eastAsia="zh-CN"/>
          </w:rPr>
          <w:fldChar w:fldCharType="end"/>
        </w:r>
      </w:hyperlink>
    </w:p>
    <w:p w14:paraId="716AB389" w14:textId="77777777" w:rsidR="00000000" w:rsidRDefault="00C62A6C">
      <w:pPr>
        <w:pStyle w:val="12"/>
        <w:rPr>
          <w:sz w:val="21"/>
          <w:szCs w:val="24"/>
          <w:lang w:val="en-US" w:eastAsia="zh-CN"/>
        </w:rPr>
      </w:pPr>
      <w:hyperlink w:anchor="_Toc262225996" w:history="1">
        <w:r>
          <w:rPr>
            <w:rStyle w:val="a4"/>
            <w:rFonts w:hint="eastAsia"/>
            <w:lang w:val="en-US" w:eastAsia="zh-CN"/>
          </w:rPr>
          <w:t>第二</w:t>
        </w:r>
        <w:bookmarkStart w:id="1" w:name="_Hlt263779958"/>
        <w:r>
          <w:rPr>
            <w:rStyle w:val="a4"/>
            <w:rFonts w:hint="eastAsia"/>
            <w:lang w:val="en-US" w:eastAsia="zh-CN"/>
          </w:rPr>
          <w:t>部</w:t>
        </w:r>
        <w:bookmarkEnd w:id="1"/>
        <w:r>
          <w:rPr>
            <w:rStyle w:val="a4"/>
            <w:rFonts w:hint="eastAsia"/>
            <w:lang w:val="en-US" w:eastAsia="zh-CN"/>
          </w:rPr>
          <w:t>分</w:t>
        </w:r>
        <w:r>
          <w:rPr>
            <w:rStyle w:val="a4"/>
            <w:lang w:val="en-US" w:eastAsia="zh-CN"/>
          </w:rPr>
          <w:t xml:space="preserve">  </w:t>
        </w:r>
        <w:r>
          <w:rPr>
            <w:rStyle w:val="a4"/>
            <w:rFonts w:hint="eastAsia"/>
            <w:lang w:val="en-US" w:eastAsia="zh-CN"/>
          </w:rPr>
          <w:t>单折业务</w:t>
        </w:r>
        <w:r>
          <w:rPr>
            <w:lang w:val="en-US" w:eastAsia="zh-CN"/>
          </w:rPr>
          <w:tab/>
        </w:r>
        <w:r>
          <w:rPr>
            <w:lang w:val="en-US" w:eastAsia="zh-CN"/>
          </w:rPr>
          <w:fldChar w:fldCharType="begin"/>
        </w:r>
        <w:r>
          <w:rPr>
            <w:lang w:val="en-US" w:eastAsia="zh-CN"/>
          </w:rPr>
          <w:instrText xml:space="preserve"> PAGEREF _Toc262225996 \h </w:instrText>
        </w:r>
        <w:r>
          <w:rPr>
            <w:lang w:val="en-US" w:eastAsia="zh-CN"/>
          </w:rPr>
          <w:fldChar w:fldCharType="separate"/>
        </w:r>
        <w:r>
          <w:rPr>
            <w:lang w:val="en-US" w:eastAsia="zh-CN"/>
          </w:rPr>
          <w:t>131</w:t>
        </w:r>
        <w:r>
          <w:rPr>
            <w:lang w:val="en-US" w:eastAsia="zh-CN"/>
          </w:rPr>
          <w:fldChar w:fldCharType="end"/>
        </w:r>
      </w:hyperlink>
    </w:p>
    <w:p w14:paraId="2576842F" w14:textId="77777777" w:rsidR="00000000" w:rsidRDefault="00C62A6C">
      <w:pPr>
        <w:pStyle w:val="27"/>
        <w:tabs>
          <w:tab w:val="right" w:leader="dot" w:pos="8296"/>
        </w:tabs>
        <w:ind w:firstLine="400"/>
        <w:rPr>
          <w:smallCaps w:val="0"/>
          <w:sz w:val="21"/>
          <w:szCs w:val="24"/>
          <w:lang w:val="en-US" w:eastAsia="zh-CN"/>
        </w:rPr>
      </w:pPr>
      <w:hyperlink w:anchor="_Toc262225997" w:history="1">
        <w:r>
          <w:rPr>
            <w:rStyle w:val="a4"/>
            <w:rFonts w:hint="eastAsia"/>
            <w:lang w:val="en-US" w:eastAsia="zh-CN"/>
          </w:rPr>
          <w:t>第一章</w:t>
        </w:r>
        <w:r>
          <w:rPr>
            <w:rStyle w:val="a4"/>
            <w:lang w:val="en-US" w:eastAsia="zh-CN"/>
          </w:rPr>
          <w:t xml:space="preserve">  </w:t>
        </w:r>
        <w:r>
          <w:rPr>
            <w:rStyle w:val="a4"/>
            <w:rFonts w:hint="eastAsia"/>
            <w:lang w:val="en-US" w:eastAsia="zh-CN"/>
          </w:rPr>
          <w:t>概述</w:t>
        </w:r>
        <w:r>
          <w:rPr>
            <w:lang w:val="en-US" w:eastAsia="zh-CN"/>
          </w:rPr>
          <w:tab/>
        </w:r>
        <w:r>
          <w:rPr>
            <w:lang w:val="en-US" w:eastAsia="zh-CN"/>
          </w:rPr>
          <w:fldChar w:fldCharType="begin"/>
        </w:r>
        <w:r>
          <w:rPr>
            <w:lang w:val="en-US" w:eastAsia="zh-CN"/>
          </w:rPr>
          <w:instrText xml:space="preserve"> PAGEREF _Toc262225997 \h </w:instrText>
        </w:r>
        <w:r>
          <w:rPr>
            <w:lang w:val="en-US" w:eastAsia="zh-CN"/>
          </w:rPr>
          <w:fldChar w:fldCharType="separate"/>
        </w:r>
        <w:r>
          <w:rPr>
            <w:lang w:val="en-US" w:eastAsia="zh-CN"/>
          </w:rPr>
          <w:t>131</w:t>
        </w:r>
        <w:r>
          <w:rPr>
            <w:lang w:val="en-US" w:eastAsia="zh-CN"/>
          </w:rPr>
          <w:fldChar w:fldCharType="end"/>
        </w:r>
      </w:hyperlink>
    </w:p>
    <w:p w14:paraId="4EB9CAD3" w14:textId="77777777" w:rsidR="00000000" w:rsidRDefault="00C62A6C">
      <w:pPr>
        <w:pStyle w:val="34"/>
        <w:tabs>
          <w:tab w:val="right" w:leader="dot" w:pos="8296"/>
        </w:tabs>
        <w:ind w:firstLine="400"/>
        <w:rPr>
          <w:i w:val="0"/>
          <w:iCs w:val="0"/>
          <w:sz w:val="21"/>
          <w:szCs w:val="24"/>
          <w:lang w:val="en-US" w:eastAsia="zh-CN"/>
        </w:rPr>
      </w:pPr>
      <w:hyperlink w:anchor="_Toc262225998" w:history="1">
        <w:r>
          <w:rPr>
            <w:rStyle w:val="a4"/>
            <w:lang w:val="en-US" w:eastAsia="zh-CN"/>
          </w:rPr>
          <w:t>1.1</w:t>
        </w:r>
        <w:r>
          <w:rPr>
            <w:rStyle w:val="a4"/>
            <w:rFonts w:hint="eastAsia"/>
            <w:lang w:val="en-US" w:eastAsia="zh-CN"/>
          </w:rPr>
          <w:t>业务范围</w:t>
        </w:r>
        <w:r>
          <w:rPr>
            <w:lang w:val="en-US" w:eastAsia="zh-CN"/>
          </w:rPr>
          <w:tab/>
        </w:r>
        <w:r>
          <w:rPr>
            <w:lang w:val="en-US" w:eastAsia="zh-CN"/>
          </w:rPr>
          <w:fldChar w:fldCharType="begin"/>
        </w:r>
        <w:r>
          <w:rPr>
            <w:lang w:val="en-US" w:eastAsia="zh-CN"/>
          </w:rPr>
          <w:instrText xml:space="preserve"> PAGEREF _Toc262225998 \h </w:instrText>
        </w:r>
        <w:r>
          <w:rPr>
            <w:lang w:val="en-US" w:eastAsia="zh-CN"/>
          </w:rPr>
          <w:fldChar w:fldCharType="separate"/>
        </w:r>
        <w:r>
          <w:rPr>
            <w:lang w:val="en-US" w:eastAsia="zh-CN"/>
          </w:rPr>
          <w:t>131</w:t>
        </w:r>
        <w:r>
          <w:rPr>
            <w:lang w:val="en-US" w:eastAsia="zh-CN"/>
          </w:rPr>
          <w:fldChar w:fldCharType="end"/>
        </w:r>
      </w:hyperlink>
    </w:p>
    <w:p w14:paraId="48A6F2FE" w14:textId="77777777" w:rsidR="00000000" w:rsidRDefault="00C62A6C">
      <w:pPr>
        <w:pStyle w:val="34"/>
        <w:tabs>
          <w:tab w:val="right" w:leader="dot" w:pos="8296"/>
        </w:tabs>
        <w:ind w:firstLine="400"/>
        <w:rPr>
          <w:i w:val="0"/>
          <w:iCs w:val="0"/>
          <w:sz w:val="21"/>
          <w:szCs w:val="24"/>
          <w:lang w:val="en-US" w:eastAsia="zh-CN"/>
        </w:rPr>
      </w:pPr>
      <w:hyperlink w:anchor="_Toc262225999" w:history="1">
        <w:r>
          <w:rPr>
            <w:rStyle w:val="a4"/>
            <w:lang w:val="en-US" w:eastAsia="zh-CN"/>
          </w:rPr>
          <w:t>1.2</w:t>
        </w:r>
        <w:r>
          <w:rPr>
            <w:rStyle w:val="a4"/>
            <w:rFonts w:hint="eastAsia"/>
            <w:lang w:val="en-US" w:eastAsia="zh-CN"/>
          </w:rPr>
          <w:t>实名制规定</w:t>
        </w:r>
        <w:r>
          <w:rPr>
            <w:lang w:val="en-US" w:eastAsia="zh-CN"/>
          </w:rPr>
          <w:tab/>
        </w:r>
        <w:r>
          <w:rPr>
            <w:lang w:val="en-US" w:eastAsia="zh-CN"/>
          </w:rPr>
          <w:fldChar w:fldCharType="begin"/>
        </w:r>
        <w:r>
          <w:rPr>
            <w:lang w:val="en-US" w:eastAsia="zh-CN"/>
          </w:rPr>
          <w:instrText xml:space="preserve"> PAGEREF _Toc262225999 \h </w:instrText>
        </w:r>
        <w:r>
          <w:rPr>
            <w:lang w:val="en-US" w:eastAsia="zh-CN"/>
          </w:rPr>
          <w:fldChar w:fldCharType="separate"/>
        </w:r>
        <w:r>
          <w:rPr>
            <w:lang w:val="en-US" w:eastAsia="zh-CN"/>
          </w:rPr>
          <w:t>132</w:t>
        </w:r>
        <w:r>
          <w:rPr>
            <w:lang w:val="en-US" w:eastAsia="zh-CN"/>
          </w:rPr>
          <w:fldChar w:fldCharType="end"/>
        </w:r>
      </w:hyperlink>
    </w:p>
    <w:p w14:paraId="47C4DB28" w14:textId="77777777" w:rsidR="00000000" w:rsidRDefault="00C62A6C">
      <w:pPr>
        <w:pStyle w:val="34"/>
        <w:tabs>
          <w:tab w:val="right" w:leader="dot" w:pos="8296"/>
        </w:tabs>
        <w:ind w:firstLine="400"/>
        <w:rPr>
          <w:i w:val="0"/>
          <w:iCs w:val="0"/>
          <w:sz w:val="21"/>
          <w:szCs w:val="24"/>
          <w:lang w:val="en-US" w:eastAsia="zh-CN"/>
        </w:rPr>
      </w:pPr>
      <w:hyperlink w:anchor="_Toc262226000" w:history="1">
        <w:r>
          <w:rPr>
            <w:rStyle w:val="a4"/>
            <w:lang w:val="en-US" w:eastAsia="zh-CN"/>
          </w:rPr>
          <w:t>1.3</w:t>
        </w:r>
        <w:r>
          <w:rPr>
            <w:rStyle w:val="a4"/>
            <w:rFonts w:hint="eastAsia"/>
            <w:lang w:val="en-US" w:eastAsia="zh-CN"/>
          </w:rPr>
          <w:t>支控方式、通兑方式</w:t>
        </w:r>
        <w:r>
          <w:rPr>
            <w:lang w:val="en-US" w:eastAsia="zh-CN"/>
          </w:rPr>
          <w:tab/>
        </w:r>
        <w:r>
          <w:rPr>
            <w:lang w:val="en-US" w:eastAsia="zh-CN"/>
          </w:rPr>
          <w:fldChar w:fldCharType="begin"/>
        </w:r>
        <w:r>
          <w:rPr>
            <w:lang w:val="en-US" w:eastAsia="zh-CN"/>
          </w:rPr>
          <w:instrText xml:space="preserve"> PAGEREF _Toc262226000 \h </w:instrText>
        </w:r>
        <w:r>
          <w:rPr>
            <w:lang w:val="en-US" w:eastAsia="zh-CN"/>
          </w:rPr>
          <w:fldChar w:fldCharType="separate"/>
        </w:r>
        <w:r>
          <w:rPr>
            <w:lang w:val="en-US" w:eastAsia="zh-CN"/>
          </w:rPr>
          <w:t>132</w:t>
        </w:r>
        <w:r>
          <w:rPr>
            <w:lang w:val="en-US" w:eastAsia="zh-CN"/>
          </w:rPr>
          <w:fldChar w:fldCharType="end"/>
        </w:r>
      </w:hyperlink>
    </w:p>
    <w:p w14:paraId="6618620C" w14:textId="77777777" w:rsidR="00000000" w:rsidRDefault="00C62A6C">
      <w:pPr>
        <w:pStyle w:val="34"/>
        <w:tabs>
          <w:tab w:val="right" w:leader="dot" w:pos="8296"/>
        </w:tabs>
        <w:ind w:firstLine="400"/>
        <w:rPr>
          <w:i w:val="0"/>
          <w:iCs w:val="0"/>
          <w:sz w:val="21"/>
          <w:szCs w:val="24"/>
          <w:lang w:val="en-US" w:eastAsia="zh-CN"/>
        </w:rPr>
      </w:pPr>
      <w:hyperlink w:anchor="_Toc262226001" w:history="1">
        <w:r>
          <w:rPr>
            <w:rStyle w:val="a4"/>
            <w:lang w:val="en-US" w:eastAsia="zh-CN"/>
          </w:rPr>
          <w:t>1.4</w:t>
        </w:r>
        <w:r>
          <w:rPr>
            <w:rStyle w:val="a4"/>
            <w:rFonts w:hint="eastAsia"/>
            <w:lang w:val="en-US" w:eastAsia="zh-CN"/>
          </w:rPr>
          <w:t>免填单适用范围</w:t>
        </w:r>
        <w:r>
          <w:rPr>
            <w:lang w:val="en-US" w:eastAsia="zh-CN"/>
          </w:rPr>
          <w:tab/>
        </w:r>
        <w:r>
          <w:rPr>
            <w:lang w:val="en-US" w:eastAsia="zh-CN"/>
          </w:rPr>
          <w:fldChar w:fldCharType="begin"/>
        </w:r>
        <w:r>
          <w:rPr>
            <w:lang w:val="en-US" w:eastAsia="zh-CN"/>
          </w:rPr>
          <w:instrText xml:space="preserve"> </w:instrText>
        </w:r>
        <w:r>
          <w:rPr>
            <w:lang w:val="en-US" w:eastAsia="zh-CN"/>
          </w:rPr>
          <w:instrText xml:space="preserve">PAGEREF _Toc262226001 \h </w:instrText>
        </w:r>
        <w:r>
          <w:rPr>
            <w:lang w:val="en-US" w:eastAsia="zh-CN"/>
          </w:rPr>
          <w:fldChar w:fldCharType="separate"/>
        </w:r>
        <w:r>
          <w:rPr>
            <w:lang w:val="en-US" w:eastAsia="zh-CN"/>
          </w:rPr>
          <w:t>133</w:t>
        </w:r>
        <w:r>
          <w:rPr>
            <w:lang w:val="en-US" w:eastAsia="zh-CN"/>
          </w:rPr>
          <w:fldChar w:fldCharType="end"/>
        </w:r>
      </w:hyperlink>
    </w:p>
    <w:p w14:paraId="5076625D" w14:textId="77777777" w:rsidR="00000000" w:rsidRDefault="00C62A6C">
      <w:pPr>
        <w:pStyle w:val="27"/>
        <w:tabs>
          <w:tab w:val="right" w:leader="dot" w:pos="8296"/>
        </w:tabs>
        <w:ind w:firstLine="400"/>
        <w:rPr>
          <w:smallCaps w:val="0"/>
          <w:sz w:val="21"/>
          <w:szCs w:val="24"/>
          <w:lang w:val="en-US" w:eastAsia="zh-CN"/>
        </w:rPr>
      </w:pPr>
      <w:hyperlink w:anchor="_Toc262226002" w:history="1">
        <w:r>
          <w:rPr>
            <w:rStyle w:val="a4"/>
            <w:rFonts w:hint="eastAsia"/>
            <w:lang w:val="en-US" w:eastAsia="zh-CN"/>
          </w:rPr>
          <w:t>第二章</w:t>
        </w:r>
        <w:r>
          <w:rPr>
            <w:rStyle w:val="a4"/>
            <w:lang w:val="en-US" w:eastAsia="zh-CN"/>
          </w:rPr>
          <w:t xml:space="preserve">  </w:t>
        </w:r>
        <w:r>
          <w:rPr>
            <w:rStyle w:val="a4"/>
            <w:rFonts w:hint="eastAsia"/>
            <w:lang w:val="en-US" w:eastAsia="zh-CN"/>
          </w:rPr>
          <w:t>活期存款</w:t>
        </w:r>
        <w:r>
          <w:rPr>
            <w:lang w:val="en-US" w:eastAsia="zh-CN"/>
          </w:rPr>
          <w:tab/>
        </w:r>
        <w:r>
          <w:rPr>
            <w:lang w:val="en-US" w:eastAsia="zh-CN"/>
          </w:rPr>
          <w:fldChar w:fldCharType="begin"/>
        </w:r>
        <w:r>
          <w:rPr>
            <w:lang w:val="en-US" w:eastAsia="zh-CN"/>
          </w:rPr>
          <w:instrText xml:space="preserve"> PAGEREF _Toc262226002 \h </w:instrText>
        </w:r>
        <w:r>
          <w:rPr>
            <w:lang w:val="en-US" w:eastAsia="zh-CN"/>
          </w:rPr>
          <w:fldChar w:fldCharType="separate"/>
        </w:r>
        <w:r>
          <w:rPr>
            <w:lang w:val="en-US" w:eastAsia="zh-CN"/>
          </w:rPr>
          <w:t>133</w:t>
        </w:r>
        <w:r>
          <w:rPr>
            <w:lang w:val="en-US" w:eastAsia="zh-CN"/>
          </w:rPr>
          <w:fldChar w:fldCharType="end"/>
        </w:r>
      </w:hyperlink>
    </w:p>
    <w:p w14:paraId="68A87B39" w14:textId="77777777" w:rsidR="00000000" w:rsidRDefault="00C62A6C">
      <w:pPr>
        <w:pStyle w:val="34"/>
        <w:tabs>
          <w:tab w:val="right" w:leader="dot" w:pos="8296"/>
        </w:tabs>
        <w:ind w:firstLine="400"/>
        <w:rPr>
          <w:i w:val="0"/>
          <w:iCs w:val="0"/>
          <w:sz w:val="21"/>
          <w:szCs w:val="24"/>
          <w:lang w:val="en-US" w:eastAsia="zh-CN"/>
        </w:rPr>
      </w:pPr>
      <w:hyperlink w:anchor="_Toc262226003" w:history="1">
        <w:r>
          <w:rPr>
            <w:rStyle w:val="a4"/>
            <w:lang w:val="en-US" w:eastAsia="zh-CN"/>
          </w:rPr>
          <w:t>2.1</w:t>
        </w:r>
        <w:r>
          <w:rPr>
            <w:rStyle w:val="a4"/>
            <w:rFonts w:hint="eastAsia"/>
            <w:lang w:val="en-US" w:eastAsia="zh-CN"/>
          </w:rPr>
          <w:t>基本规定</w:t>
        </w:r>
        <w:r>
          <w:rPr>
            <w:lang w:val="en-US" w:eastAsia="zh-CN"/>
          </w:rPr>
          <w:tab/>
        </w:r>
        <w:r>
          <w:rPr>
            <w:lang w:val="en-US" w:eastAsia="zh-CN"/>
          </w:rPr>
          <w:fldChar w:fldCharType="begin"/>
        </w:r>
        <w:r>
          <w:rPr>
            <w:lang w:val="en-US" w:eastAsia="zh-CN"/>
          </w:rPr>
          <w:instrText xml:space="preserve"> PAGEREF _Toc262226003 \h </w:instrText>
        </w:r>
        <w:r>
          <w:rPr>
            <w:lang w:val="en-US" w:eastAsia="zh-CN"/>
          </w:rPr>
          <w:fldChar w:fldCharType="separate"/>
        </w:r>
        <w:r>
          <w:rPr>
            <w:lang w:val="en-US" w:eastAsia="zh-CN"/>
          </w:rPr>
          <w:t>133</w:t>
        </w:r>
        <w:r>
          <w:rPr>
            <w:lang w:val="en-US" w:eastAsia="zh-CN"/>
          </w:rPr>
          <w:fldChar w:fldCharType="end"/>
        </w:r>
      </w:hyperlink>
    </w:p>
    <w:p w14:paraId="228C3A10" w14:textId="77777777" w:rsidR="00000000" w:rsidRDefault="00C62A6C">
      <w:pPr>
        <w:pStyle w:val="34"/>
        <w:tabs>
          <w:tab w:val="right" w:leader="dot" w:pos="8296"/>
        </w:tabs>
        <w:ind w:firstLine="400"/>
        <w:rPr>
          <w:i w:val="0"/>
          <w:iCs w:val="0"/>
          <w:sz w:val="21"/>
          <w:szCs w:val="24"/>
          <w:lang w:val="en-US" w:eastAsia="zh-CN"/>
        </w:rPr>
      </w:pPr>
      <w:hyperlink w:anchor="_Toc262226004" w:history="1">
        <w:r>
          <w:rPr>
            <w:rStyle w:val="a4"/>
            <w:lang w:val="en-US" w:eastAsia="zh-CN"/>
          </w:rPr>
          <w:t>2.2</w:t>
        </w:r>
        <w:r>
          <w:rPr>
            <w:rStyle w:val="a4"/>
            <w:rFonts w:hint="eastAsia"/>
            <w:lang w:val="en-US" w:eastAsia="zh-CN"/>
          </w:rPr>
          <w:t>开户</w:t>
        </w:r>
        <w:r>
          <w:rPr>
            <w:lang w:val="en-US" w:eastAsia="zh-CN"/>
          </w:rPr>
          <w:tab/>
        </w:r>
        <w:r>
          <w:rPr>
            <w:lang w:val="en-US" w:eastAsia="zh-CN"/>
          </w:rPr>
          <w:fldChar w:fldCharType="begin"/>
        </w:r>
        <w:r>
          <w:rPr>
            <w:lang w:val="en-US" w:eastAsia="zh-CN"/>
          </w:rPr>
          <w:instrText xml:space="preserve"> PAGEREF _Toc262226004 \h </w:instrText>
        </w:r>
        <w:r>
          <w:rPr>
            <w:lang w:val="en-US" w:eastAsia="zh-CN"/>
          </w:rPr>
          <w:fldChar w:fldCharType="separate"/>
        </w:r>
        <w:r>
          <w:rPr>
            <w:lang w:val="en-US" w:eastAsia="zh-CN"/>
          </w:rPr>
          <w:t>133</w:t>
        </w:r>
        <w:r>
          <w:rPr>
            <w:lang w:val="en-US" w:eastAsia="zh-CN"/>
          </w:rPr>
          <w:fldChar w:fldCharType="end"/>
        </w:r>
      </w:hyperlink>
    </w:p>
    <w:p w14:paraId="789C310E" w14:textId="77777777" w:rsidR="00000000" w:rsidRDefault="00C62A6C">
      <w:pPr>
        <w:pStyle w:val="34"/>
        <w:tabs>
          <w:tab w:val="right" w:leader="dot" w:pos="8296"/>
        </w:tabs>
        <w:ind w:firstLine="400"/>
        <w:rPr>
          <w:i w:val="0"/>
          <w:iCs w:val="0"/>
          <w:sz w:val="21"/>
          <w:szCs w:val="24"/>
          <w:lang w:val="en-US" w:eastAsia="zh-CN"/>
        </w:rPr>
      </w:pPr>
      <w:hyperlink w:anchor="_Toc262226005" w:history="1">
        <w:r>
          <w:rPr>
            <w:rStyle w:val="a4"/>
            <w:lang w:val="en-US" w:eastAsia="zh-CN"/>
          </w:rPr>
          <w:t>2.3</w:t>
        </w:r>
        <w:r>
          <w:rPr>
            <w:rStyle w:val="a4"/>
            <w:rFonts w:hint="eastAsia"/>
            <w:lang w:val="en-US" w:eastAsia="zh-CN"/>
          </w:rPr>
          <w:t>续存</w:t>
        </w:r>
        <w:r>
          <w:rPr>
            <w:lang w:val="en-US" w:eastAsia="zh-CN"/>
          </w:rPr>
          <w:tab/>
        </w:r>
        <w:r>
          <w:rPr>
            <w:lang w:val="en-US" w:eastAsia="zh-CN"/>
          </w:rPr>
          <w:fldChar w:fldCharType="begin"/>
        </w:r>
        <w:r>
          <w:rPr>
            <w:lang w:val="en-US" w:eastAsia="zh-CN"/>
          </w:rPr>
          <w:instrText xml:space="preserve"> PAGEREF _Toc262226005 \h </w:instrText>
        </w:r>
        <w:r>
          <w:rPr>
            <w:lang w:val="en-US" w:eastAsia="zh-CN"/>
          </w:rPr>
          <w:fldChar w:fldCharType="separate"/>
        </w:r>
        <w:r>
          <w:rPr>
            <w:lang w:val="en-US" w:eastAsia="zh-CN"/>
          </w:rPr>
          <w:t>135</w:t>
        </w:r>
        <w:r>
          <w:rPr>
            <w:lang w:val="en-US" w:eastAsia="zh-CN"/>
          </w:rPr>
          <w:fldChar w:fldCharType="end"/>
        </w:r>
      </w:hyperlink>
    </w:p>
    <w:p w14:paraId="1B12DD99" w14:textId="77777777" w:rsidR="00000000" w:rsidRDefault="00C62A6C">
      <w:pPr>
        <w:pStyle w:val="34"/>
        <w:tabs>
          <w:tab w:val="right" w:leader="dot" w:pos="8296"/>
        </w:tabs>
        <w:ind w:firstLine="400"/>
        <w:rPr>
          <w:i w:val="0"/>
          <w:iCs w:val="0"/>
          <w:sz w:val="21"/>
          <w:szCs w:val="24"/>
          <w:lang w:val="en-US" w:eastAsia="zh-CN"/>
        </w:rPr>
      </w:pPr>
      <w:hyperlink w:anchor="_Toc262226006" w:history="1">
        <w:r>
          <w:rPr>
            <w:rStyle w:val="a4"/>
            <w:lang w:val="en-US" w:eastAsia="zh-CN"/>
          </w:rPr>
          <w:t>2.4</w:t>
        </w:r>
        <w:r>
          <w:rPr>
            <w:rStyle w:val="a4"/>
            <w:rFonts w:hint="eastAsia"/>
            <w:lang w:val="en-US" w:eastAsia="zh-CN"/>
          </w:rPr>
          <w:t>取款</w:t>
        </w:r>
        <w:r>
          <w:rPr>
            <w:lang w:val="en-US" w:eastAsia="zh-CN"/>
          </w:rPr>
          <w:tab/>
        </w:r>
        <w:r>
          <w:rPr>
            <w:lang w:val="en-US" w:eastAsia="zh-CN"/>
          </w:rPr>
          <w:fldChar w:fldCharType="begin"/>
        </w:r>
        <w:r>
          <w:rPr>
            <w:lang w:val="en-US" w:eastAsia="zh-CN"/>
          </w:rPr>
          <w:instrText xml:space="preserve"> PAGEREF _Toc262226006 \h </w:instrText>
        </w:r>
        <w:r>
          <w:rPr>
            <w:lang w:val="en-US" w:eastAsia="zh-CN"/>
          </w:rPr>
          <w:fldChar w:fldCharType="separate"/>
        </w:r>
        <w:r>
          <w:rPr>
            <w:lang w:val="en-US" w:eastAsia="zh-CN"/>
          </w:rPr>
          <w:t>136</w:t>
        </w:r>
        <w:r>
          <w:rPr>
            <w:lang w:val="en-US" w:eastAsia="zh-CN"/>
          </w:rPr>
          <w:fldChar w:fldCharType="end"/>
        </w:r>
      </w:hyperlink>
    </w:p>
    <w:p w14:paraId="3DCC05A2" w14:textId="77777777" w:rsidR="00000000" w:rsidRDefault="00C62A6C">
      <w:pPr>
        <w:pStyle w:val="34"/>
        <w:tabs>
          <w:tab w:val="right" w:leader="dot" w:pos="8296"/>
        </w:tabs>
        <w:ind w:firstLine="400"/>
        <w:rPr>
          <w:i w:val="0"/>
          <w:iCs w:val="0"/>
          <w:sz w:val="21"/>
          <w:szCs w:val="24"/>
          <w:lang w:val="en-US" w:eastAsia="zh-CN"/>
        </w:rPr>
      </w:pPr>
      <w:hyperlink w:anchor="_Toc262226007" w:history="1">
        <w:r>
          <w:rPr>
            <w:rStyle w:val="a4"/>
            <w:lang w:val="en-US" w:eastAsia="zh-CN"/>
          </w:rPr>
          <w:t>2.5</w:t>
        </w:r>
        <w:r>
          <w:rPr>
            <w:rStyle w:val="a4"/>
            <w:rFonts w:hint="eastAsia"/>
            <w:lang w:val="en-US" w:eastAsia="zh-CN"/>
          </w:rPr>
          <w:t>销户</w:t>
        </w:r>
        <w:r>
          <w:rPr>
            <w:lang w:val="en-US" w:eastAsia="zh-CN"/>
          </w:rPr>
          <w:tab/>
        </w:r>
        <w:r>
          <w:rPr>
            <w:lang w:val="en-US" w:eastAsia="zh-CN"/>
          </w:rPr>
          <w:fldChar w:fldCharType="begin"/>
        </w:r>
        <w:r>
          <w:rPr>
            <w:lang w:val="en-US" w:eastAsia="zh-CN"/>
          </w:rPr>
          <w:instrText xml:space="preserve"> PAGEREF _Toc262226007 \h </w:instrText>
        </w:r>
        <w:r>
          <w:rPr>
            <w:lang w:val="en-US" w:eastAsia="zh-CN"/>
          </w:rPr>
          <w:fldChar w:fldCharType="separate"/>
        </w:r>
        <w:r>
          <w:rPr>
            <w:lang w:val="en-US" w:eastAsia="zh-CN"/>
          </w:rPr>
          <w:t>136</w:t>
        </w:r>
        <w:r>
          <w:rPr>
            <w:lang w:val="en-US" w:eastAsia="zh-CN"/>
          </w:rPr>
          <w:fldChar w:fldCharType="end"/>
        </w:r>
      </w:hyperlink>
    </w:p>
    <w:p w14:paraId="5700E387" w14:textId="77777777" w:rsidR="00000000" w:rsidRDefault="00C62A6C">
      <w:pPr>
        <w:pStyle w:val="34"/>
        <w:tabs>
          <w:tab w:val="right" w:leader="dot" w:pos="8296"/>
        </w:tabs>
        <w:ind w:firstLine="400"/>
        <w:rPr>
          <w:i w:val="0"/>
          <w:iCs w:val="0"/>
          <w:sz w:val="21"/>
          <w:szCs w:val="24"/>
          <w:lang w:val="en-US" w:eastAsia="zh-CN"/>
        </w:rPr>
      </w:pPr>
      <w:hyperlink w:anchor="_Toc262226008" w:history="1">
        <w:r>
          <w:rPr>
            <w:rStyle w:val="a4"/>
            <w:lang w:val="en-US" w:eastAsia="zh-CN"/>
          </w:rPr>
          <w:t>2.6</w:t>
        </w:r>
        <w:r>
          <w:rPr>
            <w:rStyle w:val="a4"/>
            <w:rFonts w:hint="eastAsia"/>
            <w:lang w:val="en-US" w:eastAsia="zh-CN"/>
          </w:rPr>
          <w:t>睡眠户清理</w:t>
        </w:r>
        <w:r>
          <w:rPr>
            <w:lang w:val="en-US" w:eastAsia="zh-CN"/>
          </w:rPr>
          <w:tab/>
        </w:r>
        <w:r>
          <w:rPr>
            <w:lang w:val="en-US" w:eastAsia="zh-CN"/>
          </w:rPr>
          <w:fldChar w:fldCharType="begin"/>
        </w:r>
        <w:r>
          <w:rPr>
            <w:lang w:val="en-US" w:eastAsia="zh-CN"/>
          </w:rPr>
          <w:instrText xml:space="preserve"> PAGEREF _Toc262226008 \h </w:instrText>
        </w:r>
        <w:r>
          <w:rPr>
            <w:lang w:val="en-US" w:eastAsia="zh-CN"/>
          </w:rPr>
          <w:fldChar w:fldCharType="separate"/>
        </w:r>
        <w:r>
          <w:rPr>
            <w:lang w:val="en-US" w:eastAsia="zh-CN"/>
          </w:rPr>
          <w:t>137</w:t>
        </w:r>
        <w:r>
          <w:rPr>
            <w:lang w:val="en-US" w:eastAsia="zh-CN"/>
          </w:rPr>
          <w:fldChar w:fldCharType="end"/>
        </w:r>
      </w:hyperlink>
    </w:p>
    <w:p w14:paraId="58259D6A" w14:textId="77777777" w:rsidR="00000000" w:rsidRDefault="00C62A6C">
      <w:pPr>
        <w:pStyle w:val="27"/>
        <w:tabs>
          <w:tab w:val="right" w:leader="dot" w:pos="8296"/>
        </w:tabs>
        <w:ind w:firstLine="400"/>
        <w:rPr>
          <w:smallCaps w:val="0"/>
          <w:sz w:val="21"/>
          <w:szCs w:val="24"/>
          <w:lang w:val="en-US" w:eastAsia="zh-CN"/>
        </w:rPr>
      </w:pPr>
      <w:hyperlink w:anchor="_Toc262226009" w:history="1">
        <w:r>
          <w:rPr>
            <w:rStyle w:val="a4"/>
            <w:rFonts w:hint="eastAsia"/>
            <w:kern w:val="0"/>
            <w:lang w:val="en-US" w:eastAsia="zh-CN"/>
          </w:rPr>
          <w:t>第三章</w:t>
        </w:r>
        <w:r>
          <w:rPr>
            <w:rStyle w:val="a4"/>
            <w:kern w:val="0"/>
            <w:lang w:val="en-US" w:eastAsia="zh-CN"/>
          </w:rPr>
          <w:t xml:space="preserve">  </w:t>
        </w:r>
        <w:r>
          <w:rPr>
            <w:rStyle w:val="a4"/>
            <w:rFonts w:hint="eastAsia"/>
            <w:kern w:val="0"/>
            <w:lang w:val="en-US" w:eastAsia="zh-CN"/>
          </w:rPr>
          <w:t>定期存款</w:t>
        </w:r>
        <w:r>
          <w:rPr>
            <w:lang w:val="en-US" w:eastAsia="zh-CN"/>
          </w:rPr>
          <w:tab/>
        </w:r>
        <w:r>
          <w:rPr>
            <w:lang w:val="en-US" w:eastAsia="zh-CN"/>
          </w:rPr>
          <w:fldChar w:fldCharType="begin"/>
        </w:r>
        <w:r>
          <w:rPr>
            <w:lang w:val="en-US" w:eastAsia="zh-CN"/>
          </w:rPr>
          <w:instrText xml:space="preserve"> PAGEREF _Toc262226009 \h </w:instrText>
        </w:r>
        <w:r>
          <w:rPr>
            <w:lang w:val="en-US" w:eastAsia="zh-CN"/>
          </w:rPr>
          <w:fldChar w:fldCharType="separate"/>
        </w:r>
        <w:r>
          <w:rPr>
            <w:lang w:val="en-US" w:eastAsia="zh-CN"/>
          </w:rPr>
          <w:t>139</w:t>
        </w:r>
        <w:r>
          <w:rPr>
            <w:lang w:val="en-US" w:eastAsia="zh-CN"/>
          </w:rPr>
          <w:fldChar w:fldCharType="end"/>
        </w:r>
      </w:hyperlink>
    </w:p>
    <w:p w14:paraId="3614D083" w14:textId="77777777" w:rsidR="00000000" w:rsidRDefault="00C62A6C">
      <w:pPr>
        <w:pStyle w:val="34"/>
        <w:tabs>
          <w:tab w:val="right" w:leader="dot" w:pos="8296"/>
        </w:tabs>
        <w:ind w:firstLine="400"/>
        <w:rPr>
          <w:i w:val="0"/>
          <w:iCs w:val="0"/>
          <w:sz w:val="21"/>
          <w:szCs w:val="24"/>
          <w:lang w:val="en-US" w:eastAsia="zh-CN"/>
        </w:rPr>
      </w:pPr>
      <w:hyperlink w:anchor="_Toc262226010" w:history="1">
        <w:r>
          <w:rPr>
            <w:rStyle w:val="a4"/>
            <w:kern w:val="0"/>
            <w:lang w:val="en-US" w:eastAsia="zh-CN"/>
          </w:rPr>
          <w:t>3.1</w:t>
        </w:r>
        <w:r>
          <w:rPr>
            <w:rStyle w:val="a4"/>
            <w:rFonts w:hint="eastAsia"/>
            <w:kern w:val="0"/>
            <w:lang w:val="en-US" w:eastAsia="zh-CN"/>
          </w:rPr>
          <w:t>整存整取存款</w:t>
        </w:r>
        <w:r>
          <w:rPr>
            <w:lang w:val="en-US" w:eastAsia="zh-CN"/>
          </w:rPr>
          <w:tab/>
        </w:r>
        <w:r>
          <w:rPr>
            <w:lang w:val="en-US" w:eastAsia="zh-CN"/>
          </w:rPr>
          <w:fldChar w:fldCharType="begin"/>
        </w:r>
        <w:r>
          <w:rPr>
            <w:lang w:val="en-US" w:eastAsia="zh-CN"/>
          </w:rPr>
          <w:instrText xml:space="preserve"> PAGEREF _Toc262226010 \h </w:instrText>
        </w:r>
        <w:r>
          <w:rPr>
            <w:lang w:val="en-US" w:eastAsia="zh-CN"/>
          </w:rPr>
          <w:fldChar w:fldCharType="separate"/>
        </w:r>
        <w:r>
          <w:rPr>
            <w:lang w:val="en-US" w:eastAsia="zh-CN"/>
          </w:rPr>
          <w:t>139</w:t>
        </w:r>
        <w:r>
          <w:rPr>
            <w:lang w:val="en-US" w:eastAsia="zh-CN"/>
          </w:rPr>
          <w:fldChar w:fldCharType="end"/>
        </w:r>
      </w:hyperlink>
    </w:p>
    <w:p w14:paraId="579005BC" w14:textId="77777777" w:rsidR="00000000" w:rsidRDefault="00C62A6C">
      <w:pPr>
        <w:pStyle w:val="34"/>
        <w:tabs>
          <w:tab w:val="right" w:leader="dot" w:pos="8296"/>
        </w:tabs>
        <w:ind w:firstLine="400"/>
        <w:rPr>
          <w:i w:val="0"/>
          <w:iCs w:val="0"/>
          <w:sz w:val="21"/>
          <w:szCs w:val="24"/>
          <w:lang w:val="en-US" w:eastAsia="zh-CN"/>
        </w:rPr>
      </w:pPr>
      <w:hyperlink w:anchor="_Toc262226011" w:history="1">
        <w:r>
          <w:rPr>
            <w:rStyle w:val="a4"/>
            <w:lang w:val="en-US" w:eastAsia="zh-CN"/>
          </w:rPr>
          <w:t>3.2</w:t>
        </w:r>
        <w:r>
          <w:rPr>
            <w:rStyle w:val="a4"/>
            <w:rFonts w:hint="eastAsia"/>
            <w:lang w:val="en-US" w:eastAsia="zh-CN"/>
          </w:rPr>
          <w:t>定期一本通存款</w:t>
        </w:r>
        <w:r>
          <w:rPr>
            <w:lang w:val="en-US" w:eastAsia="zh-CN"/>
          </w:rPr>
          <w:tab/>
        </w:r>
        <w:r>
          <w:rPr>
            <w:lang w:val="en-US" w:eastAsia="zh-CN"/>
          </w:rPr>
          <w:fldChar w:fldCharType="begin"/>
        </w:r>
        <w:r>
          <w:rPr>
            <w:lang w:val="en-US" w:eastAsia="zh-CN"/>
          </w:rPr>
          <w:instrText xml:space="preserve"> PAGEREF _Toc262226011 \h </w:instrText>
        </w:r>
        <w:r>
          <w:rPr>
            <w:lang w:val="en-US" w:eastAsia="zh-CN"/>
          </w:rPr>
          <w:fldChar w:fldCharType="separate"/>
        </w:r>
        <w:r>
          <w:rPr>
            <w:lang w:val="en-US" w:eastAsia="zh-CN"/>
          </w:rPr>
          <w:t>141</w:t>
        </w:r>
        <w:r>
          <w:rPr>
            <w:lang w:val="en-US" w:eastAsia="zh-CN"/>
          </w:rPr>
          <w:fldChar w:fldCharType="end"/>
        </w:r>
      </w:hyperlink>
    </w:p>
    <w:p w14:paraId="4B38D676" w14:textId="77777777" w:rsidR="00000000" w:rsidRDefault="00C62A6C">
      <w:pPr>
        <w:pStyle w:val="34"/>
        <w:tabs>
          <w:tab w:val="right" w:leader="dot" w:pos="8296"/>
        </w:tabs>
        <w:ind w:firstLine="400"/>
        <w:rPr>
          <w:i w:val="0"/>
          <w:iCs w:val="0"/>
          <w:sz w:val="21"/>
          <w:szCs w:val="24"/>
          <w:lang w:val="en-US" w:eastAsia="zh-CN"/>
        </w:rPr>
      </w:pPr>
      <w:hyperlink w:anchor="_Toc262226012" w:history="1">
        <w:r>
          <w:rPr>
            <w:rStyle w:val="a4"/>
            <w:lang w:val="en-US" w:eastAsia="zh-CN"/>
          </w:rPr>
          <w:t>3.3</w:t>
        </w:r>
        <w:r>
          <w:rPr>
            <w:rStyle w:val="a4"/>
            <w:rFonts w:hint="eastAsia"/>
            <w:lang w:val="en-US" w:eastAsia="zh-CN"/>
          </w:rPr>
          <w:t>零存整取</w:t>
        </w:r>
        <w:r>
          <w:rPr>
            <w:rStyle w:val="a4"/>
            <w:lang w:val="en-US" w:eastAsia="zh-CN"/>
          </w:rPr>
          <w:t>/</w:t>
        </w:r>
        <w:r>
          <w:rPr>
            <w:rStyle w:val="a4"/>
            <w:rFonts w:hint="eastAsia"/>
            <w:lang w:val="en-US" w:eastAsia="zh-CN"/>
          </w:rPr>
          <w:t>教育储蓄存款</w:t>
        </w:r>
        <w:r>
          <w:rPr>
            <w:lang w:val="en-US" w:eastAsia="zh-CN"/>
          </w:rPr>
          <w:tab/>
        </w:r>
        <w:r>
          <w:rPr>
            <w:lang w:val="en-US" w:eastAsia="zh-CN"/>
          </w:rPr>
          <w:fldChar w:fldCharType="begin"/>
        </w:r>
        <w:r>
          <w:rPr>
            <w:lang w:val="en-US" w:eastAsia="zh-CN"/>
          </w:rPr>
          <w:instrText xml:space="preserve"> PAGEREF _Toc262226012 \h </w:instrText>
        </w:r>
        <w:r>
          <w:rPr>
            <w:lang w:val="en-US" w:eastAsia="zh-CN"/>
          </w:rPr>
          <w:fldChar w:fldCharType="separate"/>
        </w:r>
        <w:r>
          <w:rPr>
            <w:lang w:val="en-US" w:eastAsia="zh-CN"/>
          </w:rPr>
          <w:t>144</w:t>
        </w:r>
        <w:r>
          <w:rPr>
            <w:lang w:val="en-US" w:eastAsia="zh-CN"/>
          </w:rPr>
          <w:fldChar w:fldCharType="end"/>
        </w:r>
      </w:hyperlink>
    </w:p>
    <w:p w14:paraId="5E884C8D" w14:textId="77777777" w:rsidR="00000000" w:rsidRDefault="00C62A6C">
      <w:pPr>
        <w:pStyle w:val="34"/>
        <w:tabs>
          <w:tab w:val="right" w:leader="dot" w:pos="8296"/>
        </w:tabs>
        <w:ind w:firstLine="400"/>
        <w:rPr>
          <w:i w:val="0"/>
          <w:iCs w:val="0"/>
          <w:sz w:val="21"/>
          <w:szCs w:val="24"/>
          <w:lang w:val="en-US" w:eastAsia="zh-CN"/>
        </w:rPr>
      </w:pPr>
      <w:hyperlink w:anchor="_Toc262226013" w:history="1">
        <w:r>
          <w:rPr>
            <w:rStyle w:val="a4"/>
            <w:lang w:val="en-US" w:eastAsia="zh-CN"/>
          </w:rPr>
          <w:t>3.4</w:t>
        </w:r>
        <w:r>
          <w:rPr>
            <w:rStyle w:val="a4"/>
            <w:rFonts w:hint="eastAsia"/>
            <w:lang w:val="en-US" w:eastAsia="zh-CN"/>
          </w:rPr>
          <w:t>通知存款</w:t>
        </w:r>
        <w:r>
          <w:rPr>
            <w:rStyle w:val="a4"/>
            <w:lang w:val="en-US" w:eastAsia="zh-CN"/>
          </w:rPr>
          <w:t>/</w:t>
        </w:r>
        <w:r>
          <w:rPr>
            <w:rStyle w:val="a4"/>
            <w:rFonts w:hint="eastAsia"/>
            <w:lang w:val="en-US" w:eastAsia="zh-CN"/>
          </w:rPr>
          <w:t>双利丰个人通知存款</w:t>
        </w:r>
        <w:r>
          <w:rPr>
            <w:lang w:val="en-US" w:eastAsia="zh-CN"/>
          </w:rPr>
          <w:tab/>
        </w:r>
        <w:r>
          <w:rPr>
            <w:lang w:val="en-US" w:eastAsia="zh-CN"/>
          </w:rPr>
          <w:fldChar w:fldCharType="begin"/>
        </w:r>
        <w:r>
          <w:rPr>
            <w:lang w:val="en-US" w:eastAsia="zh-CN"/>
          </w:rPr>
          <w:instrText xml:space="preserve"> PAGEREF _Toc262226013 \h </w:instrText>
        </w:r>
        <w:r>
          <w:rPr>
            <w:lang w:val="en-US" w:eastAsia="zh-CN"/>
          </w:rPr>
          <w:fldChar w:fldCharType="separate"/>
        </w:r>
        <w:r>
          <w:rPr>
            <w:lang w:val="en-US" w:eastAsia="zh-CN"/>
          </w:rPr>
          <w:t>147</w:t>
        </w:r>
        <w:r>
          <w:rPr>
            <w:lang w:val="en-US" w:eastAsia="zh-CN"/>
          </w:rPr>
          <w:fldChar w:fldCharType="end"/>
        </w:r>
      </w:hyperlink>
    </w:p>
    <w:p w14:paraId="2DED9557" w14:textId="77777777" w:rsidR="00000000" w:rsidRDefault="00C62A6C">
      <w:pPr>
        <w:pStyle w:val="27"/>
        <w:tabs>
          <w:tab w:val="right" w:leader="dot" w:pos="8296"/>
        </w:tabs>
        <w:ind w:firstLine="400"/>
        <w:rPr>
          <w:smallCaps w:val="0"/>
          <w:sz w:val="21"/>
          <w:szCs w:val="24"/>
          <w:lang w:val="en-US" w:eastAsia="zh-CN"/>
        </w:rPr>
      </w:pPr>
      <w:hyperlink w:anchor="_Toc262226014" w:history="1">
        <w:r>
          <w:rPr>
            <w:rStyle w:val="a4"/>
            <w:rFonts w:hint="eastAsia"/>
            <w:lang w:val="en-US" w:eastAsia="zh-CN"/>
          </w:rPr>
          <w:t>第四章</w:t>
        </w:r>
        <w:r>
          <w:rPr>
            <w:rStyle w:val="a4"/>
            <w:lang w:val="en-US" w:eastAsia="zh-CN"/>
          </w:rPr>
          <w:t xml:space="preserve">  </w:t>
        </w:r>
        <w:r>
          <w:rPr>
            <w:rStyle w:val="a4"/>
            <w:rFonts w:hint="eastAsia"/>
            <w:lang w:val="en-US" w:eastAsia="zh-CN"/>
          </w:rPr>
          <w:t>特殊业务</w:t>
        </w:r>
        <w:r>
          <w:rPr>
            <w:lang w:val="en-US" w:eastAsia="zh-CN"/>
          </w:rPr>
          <w:tab/>
        </w:r>
        <w:r>
          <w:rPr>
            <w:lang w:val="en-US" w:eastAsia="zh-CN"/>
          </w:rPr>
          <w:fldChar w:fldCharType="begin"/>
        </w:r>
        <w:r>
          <w:rPr>
            <w:lang w:val="en-US" w:eastAsia="zh-CN"/>
          </w:rPr>
          <w:instrText xml:space="preserve"> PAGEREF _Toc262226014 \h </w:instrText>
        </w:r>
        <w:r>
          <w:rPr>
            <w:lang w:val="en-US" w:eastAsia="zh-CN"/>
          </w:rPr>
          <w:fldChar w:fldCharType="separate"/>
        </w:r>
        <w:r>
          <w:rPr>
            <w:lang w:val="en-US" w:eastAsia="zh-CN"/>
          </w:rPr>
          <w:t>151</w:t>
        </w:r>
        <w:r>
          <w:rPr>
            <w:lang w:val="en-US" w:eastAsia="zh-CN"/>
          </w:rPr>
          <w:fldChar w:fldCharType="end"/>
        </w:r>
      </w:hyperlink>
    </w:p>
    <w:p w14:paraId="0E86F576" w14:textId="77777777" w:rsidR="00000000" w:rsidRDefault="00C62A6C">
      <w:pPr>
        <w:pStyle w:val="34"/>
        <w:tabs>
          <w:tab w:val="right" w:leader="dot" w:pos="8296"/>
        </w:tabs>
        <w:ind w:firstLine="400"/>
        <w:rPr>
          <w:i w:val="0"/>
          <w:iCs w:val="0"/>
          <w:sz w:val="21"/>
          <w:szCs w:val="24"/>
          <w:lang w:val="en-US" w:eastAsia="zh-CN"/>
        </w:rPr>
      </w:pPr>
      <w:hyperlink w:anchor="_Toc262226015" w:history="1">
        <w:r>
          <w:rPr>
            <w:rStyle w:val="a4"/>
            <w:lang w:val="en-US" w:eastAsia="zh-CN"/>
          </w:rPr>
          <w:t>4.1</w:t>
        </w:r>
        <w:r>
          <w:rPr>
            <w:rStyle w:val="a4"/>
            <w:rFonts w:hint="eastAsia"/>
            <w:lang w:val="en-US" w:eastAsia="zh-CN"/>
          </w:rPr>
          <w:t>挂失业务</w:t>
        </w:r>
        <w:r>
          <w:rPr>
            <w:lang w:val="en-US" w:eastAsia="zh-CN"/>
          </w:rPr>
          <w:tab/>
        </w:r>
        <w:r>
          <w:rPr>
            <w:lang w:val="en-US" w:eastAsia="zh-CN"/>
          </w:rPr>
          <w:fldChar w:fldCharType="begin"/>
        </w:r>
        <w:r>
          <w:rPr>
            <w:lang w:val="en-US" w:eastAsia="zh-CN"/>
          </w:rPr>
          <w:instrText xml:space="preserve"> PAGEREF _Toc262226015 \h </w:instrText>
        </w:r>
        <w:r>
          <w:rPr>
            <w:lang w:val="en-US" w:eastAsia="zh-CN"/>
          </w:rPr>
          <w:fldChar w:fldCharType="separate"/>
        </w:r>
        <w:r>
          <w:rPr>
            <w:lang w:val="en-US" w:eastAsia="zh-CN"/>
          </w:rPr>
          <w:t>151</w:t>
        </w:r>
        <w:r>
          <w:rPr>
            <w:lang w:val="en-US" w:eastAsia="zh-CN"/>
          </w:rPr>
          <w:fldChar w:fldCharType="end"/>
        </w:r>
      </w:hyperlink>
    </w:p>
    <w:p w14:paraId="6A8374F3" w14:textId="77777777" w:rsidR="00000000" w:rsidRDefault="00C62A6C">
      <w:pPr>
        <w:pStyle w:val="34"/>
        <w:tabs>
          <w:tab w:val="right" w:leader="dot" w:pos="8296"/>
        </w:tabs>
        <w:ind w:firstLine="400"/>
        <w:rPr>
          <w:i w:val="0"/>
          <w:iCs w:val="0"/>
          <w:sz w:val="21"/>
          <w:szCs w:val="24"/>
          <w:lang w:val="en-US" w:eastAsia="zh-CN"/>
        </w:rPr>
      </w:pPr>
      <w:hyperlink w:anchor="_Toc262226016" w:history="1">
        <w:r>
          <w:rPr>
            <w:rStyle w:val="a4"/>
            <w:lang w:val="en-US" w:eastAsia="zh-CN"/>
          </w:rPr>
          <w:t>4.2</w:t>
        </w:r>
        <w:r>
          <w:rPr>
            <w:rStyle w:val="a4"/>
            <w:rFonts w:hint="eastAsia"/>
            <w:lang w:val="en-US" w:eastAsia="zh-CN"/>
          </w:rPr>
          <w:t>协助冻结</w:t>
        </w:r>
        <w:r>
          <w:rPr>
            <w:rStyle w:val="a4"/>
            <w:lang w:val="en-US" w:eastAsia="zh-CN"/>
          </w:rPr>
          <w:t>/</w:t>
        </w:r>
        <w:r>
          <w:rPr>
            <w:rStyle w:val="a4"/>
            <w:rFonts w:hint="eastAsia"/>
            <w:lang w:val="en-US" w:eastAsia="zh-CN"/>
          </w:rPr>
          <w:t>支付</w:t>
        </w:r>
        <w:r>
          <w:rPr>
            <w:lang w:val="en-US" w:eastAsia="zh-CN"/>
          </w:rPr>
          <w:tab/>
        </w:r>
        <w:r>
          <w:rPr>
            <w:lang w:val="en-US" w:eastAsia="zh-CN"/>
          </w:rPr>
          <w:fldChar w:fldCharType="begin"/>
        </w:r>
        <w:r>
          <w:rPr>
            <w:lang w:val="en-US" w:eastAsia="zh-CN"/>
          </w:rPr>
          <w:instrText xml:space="preserve"> PAGEREF _Toc262226016 \h </w:instrText>
        </w:r>
        <w:r>
          <w:rPr>
            <w:lang w:val="en-US" w:eastAsia="zh-CN"/>
          </w:rPr>
          <w:fldChar w:fldCharType="separate"/>
        </w:r>
        <w:r>
          <w:rPr>
            <w:lang w:val="en-US" w:eastAsia="zh-CN"/>
          </w:rPr>
          <w:t>155</w:t>
        </w:r>
        <w:r>
          <w:rPr>
            <w:lang w:val="en-US" w:eastAsia="zh-CN"/>
          </w:rPr>
          <w:fldChar w:fldCharType="end"/>
        </w:r>
      </w:hyperlink>
    </w:p>
    <w:p w14:paraId="502A7A40" w14:textId="77777777" w:rsidR="00000000" w:rsidRDefault="00C62A6C">
      <w:pPr>
        <w:pStyle w:val="34"/>
        <w:tabs>
          <w:tab w:val="right" w:leader="dot" w:pos="8296"/>
        </w:tabs>
        <w:ind w:firstLine="400"/>
        <w:rPr>
          <w:i w:val="0"/>
          <w:iCs w:val="0"/>
          <w:sz w:val="21"/>
          <w:szCs w:val="24"/>
          <w:lang w:val="en-US" w:eastAsia="zh-CN"/>
        </w:rPr>
      </w:pPr>
      <w:hyperlink w:anchor="_Toc262226017" w:history="1">
        <w:r>
          <w:rPr>
            <w:rStyle w:val="a4"/>
            <w:lang w:val="en-US" w:eastAsia="zh-CN"/>
          </w:rPr>
          <w:t>4.3</w:t>
        </w:r>
        <w:r>
          <w:rPr>
            <w:rStyle w:val="a4"/>
            <w:rFonts w:hint="eastAsia"/>
            <w:lang w:val="en-US" w:eastAsia="zh-CN"/>
          </w:rPr>
          <w:t>协助扣划</w:t>
        </w:r>
        <w:r>
          <w:rPr>
            <w:lang w:val="en-US" w:eastAsia="zh-CN"/>
          </w:rPr>
          <w:tab/>
        </w:r>
        <w:r>
          <w:rPr>
            <w:lang w:val="en-US" w:eastAsia="zh-CN"/>
          </w:rPr>
          <w:fldChar w:fldCharType="begin"/>
        </w:r>
        <w:r>
          <w:rPr>
            <w:lang w:val="en-US" w:eastAsia="zh-CN"/>
          </w:rPr>
          <w:instrText xml:space="preserve"> PAGEREF _Toc262226017 \h </w:instrText>
        </w:r>
        <w:r>
          <w:rPr>
            <w:lang w:val="en-US" w:eastAsia="zh-CN"/>
          </w:rPr>
          <w:fldChar w:fldCharType="separate"/>
        </w:r>
        <w:r>
          <w:rPr>
            <w:lang w:val="en-US" w:eastAsia="zh-CN"/>
          </w:rPr>
          <w:t>156</w:t>
        </w:r>
        <w:r>
          <w:rPr>
            <w:lang w:val="en-US" w:eastAsia="zh-CN"/>
          </w:rPr>
          <w:fldChar w:fldCharType="end"/>
        </w:r>
      </w:hyperlink>
    </w:p>
    <w:p w14:paraId="08A0B947" w14:textId="77777777" w:rsidR="00000000" w:rsidRDefault="00C62A6C">
      <w:pPr>
        <w:pStyle w:val="34"/>
        <w:tabs>
          <w:tab w:val="right" w:leader="dot" w:pos="8296"/>
        </w:tabs>
        <w:ind w:firstLine="400"/>
        <w:rPr>
          <w:i w:val="0"/>
          <w:iCs w:val="0"/>
          <w:sz w:val="21"/>
          <w:szCs w:val="24"/>
          <w:lang w:val="en-US" w:eastAsia="zh-CN"/>
        </w:rPr>
      </w:pPr>
      <w:hyperlink w:anchor="_Toc262226018" w:history="1">
        <w:r>
          <w:rPr>
            <w:rStyle w:val="a4"/>
            <w:lang w:val="en-US" w:eastAsia="zh-CN"/>
          </w:rPr>
          <w:t>4.4</w:t>
        </w:r>
        <w:r>
          <w:rPr>
            <w:rStyle w:val="a4"/>
            <w:rFonts w:hint="eastAsia"/>
            <w:lang w:val="en-US" w:eastAsia="zh-CN"/>
          </w:rPr>
          <w:t>其他业务</w:t>
        </w:r>
        <w:r>
          <w:rPr>
            <w:lang w:val="en-US" w:eastAsia="zh-CN"/>
          </w:rPr>
          <w:tab/>
        </w:r>
        <w:r>
          <w:rPr>
            <w:lang w:val="en-US" w:eastAsia="zh-CN"/>
          </w:rPr>
          <w:fldChar w:fldCharType="begin"/>
        </w:r>
        <w:r>
          <w:rPr>
            <w:lang w:val="en-US" w:eastAsia="zh-CN"/>
          </w:rPr>
          <w:instrText xml:space="preserve"> PAGEREF _Toc262226018 \h </w:instrText>
        </w:r>
        <w:r>
          <w:rPr>
            <w:lang w:val="en-US" w:eastAsia="zh-CN"/>
          </w:rPr>
          <w:fldChar w:fldCharType="separate"/>
        </w:r>
        <w:r>
          <w:rPr>
            <w:lang w:val="en-US" w:eastAsia="zh-CN"/>
          </w:rPr>
          <w:t>157</w:t>
        </w:r>
        <w:r>
          <w:rPr>
            <w:lang w:val="en-US" w:eastAsia="zh-CN"/>
          </w:rPr>
          <w:fldChar w:fldCharType="end"/>
        </w:r>
      </w:hyperlink>
    </w:p>
    <w:p w14:paraId="18F08BF9" w14:textId="77777777" w:rsidR="00000000" w:rsidRDefault="00C62A6C">
      <w:pPr>
        <w:pStyle w:val="12"/>
        <w:rPr>
          <w:sz w:val="21"/>
          <w:szCs w:val="24"/>
          <w:lang w:val="en-US" w:eastAsia="zh-CN"/>
        </w:rPr>
      </w:pPr>
      <w:hyperlink w:anchor="_Toc262226019" w:history="1">
        <w:r>
          <w:rPr>
            <w:rStyle w:val="a4"/>
            <w:rFonts w:hint="eastAsia"/>
            <w:lang w:val="en-US" w:eastAsia="zh-CN"/>
          </w:rPr>
          <w:t>第三部分</w:t>
        </w:r>
        <w:r>
          <w:rPr>
            <w:rStyle w:val="a4"/>
            <w:lang w:val="en-US" w:eastAsia="zh-CN"/>
          </w:rPr>
          <w:t xml:space="preserve">  </w:t>
        </w:r>
        <w:r>
          <w:rPr>
            <w:rStyle w:val="a4"/>
            <w:rFonts w:hint="eastAsia"/>
            <w:lang w:val="en-US" w:eastAsia="zh-CN"/>
          </w:rPr>
          <w:t>银行卡业务</w:t>
        </w:r>
        <w:r>
          <w:rPr>
            <w:lang w:val="en-US" w:eastAsia="zh-CN"/>
          </w:rPr>
          <w:tab/>
        </w:r>
        <w:r>
          <w:rPr>
            <w:lang w:val="en-US" w:eastAsia="zh-CN"/>
          </w:rPr>
          <w:fldChar w:fldCharType="begin"/>
        </w:r>
        <w:r>
          <w:rPr>
            <w:lang w:val="en-US" w:eastAsia="zh-CN"/>
          </w:rPr>
          <w:instrText xml:space="preserve"> PAGEREF _Toc262226019 \h </w:instrText>
        </w:r>
        <w:r>
          <w:rPr>
            <w:lang w:val="en-US" w:eastAsia="zh-CN"/>
          </w:rPr>
          <w:fldChar w:fldCharType="separate"/>
        </w:r>
        <w:r>
          <w:rPr>
            <w:lang w:val="en-US" w:eastAsia="zh-CN"/>
          </w:rPr>
          <w:t>159</w:t>
        </w:r>
        <w:r>
          <w:rPr>
            <w:lang w:val="en-US" w:eastAsia="zh-CN"/>
          </w:rPr>
          <w:fldChar w:fldCharType="end"/>
        </w:r>
      </w:hyperlink>
    </w:p>
    <w:p w14:paraId="5F368541" w14:textId="77777777" w:rsidR="00000000" w:rsidRDefault="00C62A6C">
      <w:pPr>
        <w:pStyle w:val="27"/>
        <w:tabs>
          <w:tab w:val="right" w:leader="dot" w:pos="8296"/>
        </w:tabs>
        <w:ind w:firstLine="400"/>
        <w:rPr>
          <w:smallCaps w:val="0"/>
          <w:sz w:val="21"/>
          <w:szCs w:val="24"/>
          <w:lang w:val="en-US" w:eastAsia="zh-CN"/>
        </w:rPr>
      </w:pPr>
      <w:hyperlink w:anchor="_Toc262226020" w:history="1">
        <w:r>
          <w:rPr>
            <w:rStyle w:val="a4"/>
            <w:rFonts w:hint="eastAsia"/>
            <w:lang w:val="en-US" w:eastAsia="zh-CN"/>
          </w:rPr>
          <w:t>第一章</w:t>
        </w:r>
        <w:r>
          <w:rPr>
            <w:rStyle w:val="a4"/>
            <w:lang w:val="en-US" w:eastAsia="zh-CN"/>
          </w:rPr>
          <w:t xml:space="preserve">  </w:t>
        </w:r>
        <w:r>
          <w:rPr>
            <w:rStyle w:val="a4"/>
            <w:rFonts w:hint="eastAsia"/>
            <w:lang w:val="en-US" w:eastAsia="zh-CN"/>
          </w:rPr>
          <w:t>概述</w:t>
        </w:r>
        <w:r>
          <w:rPr>
            <w:lang w:val="en-US" w:eastAsia="zh-CN"/>
          </w:rPr>
          <w:tab/>
        </w:r>
        <w:r>
          <w:rPr>
            <w:lang w:val="en-US" w:eastAsia="zh-CN"/>
          </w:rPr>
          <w:fldChar w:fldCharType="begin"/>
        </w:r>
        <w:r>
          <w:rPr>
            <w:lang w:val="en-US" w:eastAsia="zh-CN"/>
          </w:rPr>
          <w:instrText xml:space="preserve"> PAGEREF _Toc262226020 \h </w:instrText>
        </w:r>
        <w:r>
          <w:rPr>
            <w:lang w:val="en-US" w:eastAsia="zh-CN"/>
          </w:rPr>
          <w:fldChar w:fldCharType="separate"/>
        </w:r>
        <w:r>
          <w:rPr>
            <w:lang w:val="en-US" w:eastAsia="zh-CN"/>
          </w:rPr>
          <w:t>159</w:t>
        </w:r>
        <w:r>
          <w:rPr>
            <w:lang w:val="en-US" w:eastAsia="zh-CN"/>
          </w:rPr>
          <w:fldChar w:fldCharType="end"/>
        </w:r>
      </w:hyperlink>
    </w:p>
    <w:p w14:paraId="49A2F87D" w14:textId="77777777" w:rsidR="00000000" w:rsidRDefault="00C62A6C">
      <w:pPr>
        <w:pStyle w:val="34"/>
        <w:tabs>
          <w:tab w:val="right" w:leader="dot" w:pos="8296"/>
        </w:tabs>
        <w:ind w:firstLine="400"/>
        <w:rPr>
          <w:i w:val="0"/>
          <w:iCs w:val="0"/>
          <w:sz w:val="21"/>
          <w:szCs w:val="24"/>
          <w:lang w:val="en-US" w:eastAsia="zh-CN"/>
        </w:rPr>
      </w:pPr>
      <w:hyperlink w:anchor="_Toc262226021" w:history="1">
        <w:r>
          <w:rPr>
            <w:rStyle w:val="a4"/>
            <w:lang w:val="en-US" w:eastAsia="zh-CN"/>
          </w:rPr>
          <w:t>1.1</w:t>
        </w:r>
        <w:r>
          <w:rPr>
            <w:rStyle w:val="a4"/>
            <w:rFonts w:hint="eastAsia"/>
            <w:lang w:val="en-US" w:eastAsia="zh-CN"/>
          </w:rPr>
          <w:t>基本概念</w:t>
        </w:r>
        <w:r>
          <w:rPr>
            <w:lang w:val="en-US" w:eastAsia="zh-CN"/>
          </w:rPr>
          <w:tab/>
        </w:r>
        <w:r>
          <w:rPr>
            <w:lang w:val="en-US" w:eastAsia="zh-CN"/>
          </w:rPr>
          <w:fldChar w:fldCharType="begin"/>
        </w:r>
        <w:r>
          <w:rPr>
            <w:lang w:val="en-US" w:eastAsia="zh-CN"/>
          </w:rPr>
          <w:instrText xml:space="preserve"> PAGEREF _Toc262226021 \h </w:instrText>
        </w:r>
        <w:r>
          <w:rPr>
            <w:lang w:val="en-US" w:eastAsia="zh-CN"/>
          </w:rPr>
          <w:fldChar w:fldCharType="separate"/>
        </w:r>
        <w:r>
          <w:rPr>
            <w:lang w:val="en-US" w:eastAsia="zh-CN"/>
          </w:rPr>
          <w:t>15</w:t>
        </w:r>
        <w:r>
          <w:rPr>
            <w:lang w:val="en-US" w:eastAsia="zh-CN"/>
          </w:rPr>
          <w:t>9</w:t>
        </w:r>
        <w:r>
          <w:rPr>
            <w:lang w:val="en-US" w:eastAsia="zh-CN"/>
          </w:rPr>
          <w:fldChar w:fldCharType="end"/>
        </w:r>
      </w:hyperlink>
    </w:p>
    <w:p w14:paraId="0C23A024" w14:textId="77777777" w:rsidR="00000000" w:rsidRDefault="00C62A6C">
      <w:pPr>
        <w:pStyle w:val="34"/>
        <w:tabs>
          <w:tab w:val="right" w:leader="dot" w:pos="8296"/>
        </w:tabs>
        <w:ind w:firstLine="400"/>
        <w:rPr>
          <w:i w:val="0"/>
          <w:iCs w:val="0"/>
          <w:sz w:val="21"/>
          <w:szCs w:val="24"/>
          <w:lang w:val="en-US" w:eastAsia="zh-CN"/>
        </w:rPr>
      </w:pPr>
      <w:hyperlink w:anchor="_Toc262226022" w:history="1">
        <w:r>
          <w:rPr>
            <w:rStyle w:val="a4"/>
            <w:rFonts w:ascii="宋体" w:hAnsi="宋体"/>
            <w:lang w:val="en-US" w:eastAsia="zh-CN"/>
          </w:rPr>
          <w:t>1.2</w:t>
        </w:r>
        <w:r>
          <w:rPr>
            <w:rStyle w:val="a4"/>
            <w:rFonts w:ascii="宋体" w:hAnsi="宋体" w:hint="eastAsia"/>
            <w:lang w:val="en-US" w:eastAsia="zh-CN"/>
          </w:rPr>
          <w:t>基本规定</w:t>
        </w:r>
        <w:r>
          <w:rPr>
            <w:lang w:val="en-US" w:eastAsia="zh-CN"/>
          </w:rPr>
          <w:tab/>
        </w:r>
        <w:r>
          <w:rPr>
            <w:lang w:val="en-US" w:eastAsia="zh-CN"/>
          </w:rPr>
          <w:fldChar w:fldCharType="begin"/>
        </w:r>
        <w:r>
          <w:rPr>
            <w:lang w:val="en-US" w:eastAsia="zh-CN"/>
          </w:rPr>
          <w:instrText xml:space="preserve"> PAGEREF _Toc262226022 \h </w:instrText>
        </w:r>
        <w:r>
          <w:rPr>
            <w:lang w:val="en-US" w:eastAsia="zh-CN"/>
          </w:rPr>
          <w:fldChar w:fldCharType="separate"/>
        </w:r>
        <w:r>
          <w:rPr>
            <w:lang w:val="en-US" w:eastAsia="zh-CN"/>
          </w:rPr>
          <w:t>160</w:t>
        </w:r>
        <w:r>
          <w:rPr>
            <w:lang w:val="en-US" w:eastAsia="zh-CN"/>
          </w:rPr>
          <w:fldChar w:fldCharType="end"/>
        </w:r>
      </w:hyperlink>
    </w:p>
    <w:p w14:paraId="4DC3388E" w14:textId="77777777" w:rsidR="00000000" w:rsidRDefault="00C62A6C">
      <w:pPr>
        <w:pStyle w:val="27"/>
        <w:tabs>
          <w:tab w:val="right" w:leader="dot" w:pos="8296"/>
        </w:tabs>
        <w:ind w:firstLine="400"/>
        <w:rPr>
          <w:smallCaps w:val="0"/>
          <w:sz w:val="21"/>
          <w:szCs w:val="24"/>
          <w:lang w:val="en-US" w:eastAsia="zh-CN"/>
        </w:rPr>
      </w:pPr>
      <w:hyperlink w:anchor="_Toc262226023" w:history="1">
        <w:r>
          <w:rPr>
            <w:rStyle w:val="a4"/>
            <w:rFonts w:hint="eastAsia"/>
            <w:lang w:val="en-US" w:eastAsia="zh-CN"/>
          </w:rPr>
          <w:t>第二章</w:t>
        </w:r>
        <w:r>
          <w:rPr>
            <w:rStyle w:val="a4"/>
            <w:lang w:val="en-US" w:eastAsia="zh-CN"/>
          </w:rPr>
          <w:t xml:space="preserve">  </w:t>
        </w:r>
        <w:r>
          <w:rPr>
            <w:rStyle w:val="a4"/>
            <w:rFonts w:hint="eastAsia"/>
            <w:lang w:val="en-US" w:eastAsia="zh-CN"/>
          </w:rPr>
          <w:t>开卡业务</w:t>
        </w:r>
        <w:r>
          <w:rPr>
            <w:lang w:val="en-US" w:eastAsia="zh-CN"/>
          </w:rPr>
          <w:tab/>
        </w:r>
        <w:r>
          <w:rPr>
            <w:lang w:val="en-US" w:eastAsia="zh-CN"/>
          </w:rPr>
          <w:fldChar w:fldCharType="begin"/>
        </w:r>
        <w:r>
          <w:rPr>
            <w:lang w:val="en-US" w:eastAsia="zh-CN"/>
          </w:rPr>
          <w:instrText xml:space="preserve"> PAGEREF _Toc262226023 \h </w:instrText>
        </w:r>
        <w:r>
          <w:rPr>
            <w:lang w:val="en-US" w:eastAsia="zh-CN"/>
          </w:rPr>
          <w:fldChar w:fldCharType="separate"/>
        </w:r>
        <w:r>
          <w:rPr>
            <w:lang w:val="en-US" w:eastAsia="zh-CN"/>
          </w:rPr>
          <w:t>160</w:t>
        </w:r>
        <w:r>
          <w:rPr>
            <w:lang w:val="en-US" w:eastAsia="zh-CN"/>
          </w:rPr>
          <w:fldChar w:fldCharType="end"/>
        </w:r>
      </w:hyperlink>
    </w:p>
    <w:p w14:paraId="555D7142" w14:textId="77777777" w:rsidR="00000000" w:rsidRDefault="00C62A6C">
      <w:pPr>
        <w:pStyle w:val="34"/>
        <w:tabs>
          <w:tab w:val="right" w:leader="dot" w:pos="8296"/>
        </w:tabs>
        <w:ind w:firstLine="400"/>
        <w:rPr>
          <w:i w:val="0"/>
          <w:iCs w:val="0"/>
          <w:sz w:val="21"/>
          <w:szCs w:val="24"/>
          <w:lang w:val="en-US" w:eastAsia="zh-CN"/>
        </w:rPr>
      </w:pPr>
      <w:hyperlink w:anchor="_Toc262226024" w:history="1">
        <w:r>
          <w:rPr>
            <w:rStyle w:val="a4"/>
            <w:lang w:val="en-US" w:eastAsia="zh-CN"/>
          </w:rPr>
          <w:t>2.1</w:t>
        </w:r>
        <w:r>
          <w:rPr>
            <w:rStyle w:val="a4"/>
            <w:rFonts w:hint="eastAsia"/>
            <w:lang w:val="en-US" w:eastAsia="zh-CN"/>
          </w:rPr>
          <w:t>借记卡开卡</w:t>
        </w:r>
        <w:r>
          <w:rPr>
            <w:lang w:val="en-US" w:eastAsia="zh-CN"/>
          </w:rPr>
          <w:tab/>
        </w:r>
        <w:r>
          <w:rPr>
            <w:lang w:val="en-US" w:eastAsia="zh-CN"/>
          </w:rPr>
          <w:fldChar w:fldCharType="begin"/>
        </w:r>
        <w:r>
          <w:rPr>
            <w:lang w:val="en-US" w:eastAsia="zh-CN"/>
          </w:rPr>
          <w:instrText xml:space="preserve"> PAGEREF _Toc262226024 \h </w:instrText>
        </w:r>
        <w:r>
          <w:rPr>
            <w:lang w:val="en-US" w:eastAsia="zh-CN"/>
          </w:rPr>
          <w:fldChar w:fldCharType="separate"/>
        </w:r>
        <w:r>
          <w:rPr>
            <w:lang w:val="en-US" w:eastAsia="zh-CN"/>
          </w:rPr>
          <w:t>160</w:t>
        </w:r>
        <w:r>
          <w:rPr>
            <w:lang w:val="en-US" w:eastAsia="zh-CN"/>
          </w:rPr>
          <w:fldChar w:fldCharType="end"/>
        </w:r>
      </w:hyperlink>
    </w:p>
    <w:p w14:paraId="7CCECA5D" w14:textId="77777777" w:rsidR="00000000" w:rsidRDefault="00C62A6C">
      <w:pPr>
        <w:pStyle w:val="34"/>
        <w:tabs>
          <w:tab w:val="right" w:leader="dot" w:pos="8296"/>
        </w:tabs>
        <w:ind w:firstLine="400"/>
        <w:rPr>
          <w:i w:val="0"/>
          <w:iCs w:val="0"/>
          <w:sz w:val="21"/>
          <w:szCs w:val="24"/>
          <w:lang w:val="en-US" w:eastAsia="zh-CN"/>
        </w:rPr>
      </w:pPr>
      <w:hyperlink w:anchor="_Toc262226025" w:history="1">
        <w:r>
          <w:rPr>
            <w:rStyle w:val="a4"/>
            <w:lang w:val="en-US" w:eastAsia="zh-CN"/>
          </w:rPr>
          <w:t>2.2</w:t>
        </w:r>
        <w:r>
          <w:rPr>
            <w:rStyle w:val="a4"/>
            <w:rFonts w:hint="eastAsia"/>
            <w:lang w:val="en-US" w:eastAsia="zh-CN"/>
          </w:rPr>
          <w:t>准贷记卡开卡</w:t>
        </w:r>
        <w:r>
          <w:rPr>
            <w:lang w:val="en-US" w:eastAsia="zh-CN"/>
          </w:rPr>
          <w:tab/>
        </w:r>
        <w:r>
          <w:rPr>
            <w:lang w:val="en-US" w:eastAsia="zh-CN"/>
          </w:rPr>
          <w:fldChar w:fldCharType="begin"/>
        </w:r>
        <w:r>
          <w:rPr>
            <w:lang w:val="en-US" w:eastAsia="zh-CN"/>
          </w:rPr>
          <w:instrText xml:space="preserve"> PAGEREF _Toc262226025 \h </w:instrText>
        </w:r>
        <w:r>
          <w:rPr>
            <w:lang w:val="en-US" w:eastAsia="zh-CN"/>
          </w:rPr>
          <w:fldChar w:fldCharType="separate"/>
        </w:r>
        <w:r>
          <w:rPr>
            <w:lang w:val="en-US" w:eastAsia="zh-CN"/>
          </w:rPr>
          <w:t>163</w:t>
        </w:r>
        <w:r>
          <w:rPr>
            <w:lang w:val="en-US" w:eastAsia="zh-CN"/>
          </w:rPr>
          <w:fldChar w:fldCharType="end"/>
        </w:r>
      </w:hyperlink>
    </w:p>
    <w:p w14:paraId="24364660" w14:textId="77777777" w:rsidR="00000000" w:rsidRDefault="00C62A6C">
      <w:pPr>
        <w:pStyle w:val="27"/>
        <w:tabs>
          <w:tab w:val="right" w:leader="dot" w:pos="8296"/>
        </w:tabs>
        <w:ind w:firstLine="400"/>
        <w:rPr>
          <w:smallCaps w:val="0"/>
          <w:sz w:val="21"/>
          <w:szCs w:val="24"/>
          <w:lang w:val="en-US" w:eastAsia="zh-CN"/>
        </w:rPr>
      </w:pPr>
      <w:hyperlink w:anchor="_Toc262226026" w:history="1">
        <w:r>
          <w:rPr>
            <w:rStyle w:val="a4"/>
            <w:rFonts w:hint="eastAsia"/>
            <w:lang w:val="en-US" w:eastAsia="zh-CN"/>
          </w:rPr>
          <w:t>第三章</w:t>
        </w:r>
        <w:r>
          <w:rPr>
            <w:rStyle w:val="a4"/>
            <w:lang w:val="en-US" w:eastAsia="zh-CN"/>
          </w:rPr>
          <w:t xml:space="preserve">  </w:t>
        </w:r>
        <w:r>
          <w:rPr>
            <w:rStyle w:val="a4"/>
            <w:rFonts w:hint="eastAsia"/>
            <w:lang w:val="en-US" w:eastAsia="zh-CN"/>
          </w:rPr>
          <w:t>销卡业务</w:t>
        </w:r>
        <w:r>
          <w:rPr>
            <w:lang w:val="en-US" w:eastAsia="zh-CN"/>
          </w:rPr>
          <w:tab/>
        </w:r>
        <w:r>
          <w:rPr>
            <w:lang w:val="en-US" w:eastAsia="zh-CN"/>
          </w:rPr>
          <w:fldChar w:fldCharType="begin"/>
        </w:r>
        <w:r>
          <w:rPr>
            <w:lang w:val="en-US" w:eastAsia="zh-CN"/>
          </w:rPr>
          <w:instrText xml:space="preserve"> PAGEREF _Toc262226026 \h </w:instrText>
        </w:r>
        <w:r>
          <w:rPr>
            <w:lang w:val="en-US" w:eastAsia="zh-CN"/>
          </w:rPr>
          <w:fldChar w:fldCharType="separate"/>
        </w:r>
        <w:r>
          <w:rPr>
            <w:lang w:val="en-US" w:eastAsia="zh-CN"/>
          </w:rPr>
          <w:t>166</w:t>
        </w:r>
        <w:r>
          <w:rPr>
            <w:lang w:val="en-US" w:eastAsia="zh-CN"/>
          </w:rPr>
          <w:fldChar w:fldCharType="end"/>
        </w:r>
      </w:hyperlink>
    </w:p>
    <w:p w14:paraId="51369CA0" w14:textId="77777777" w:rsidR="00000000" w:rsidRDefault="00C62A6C">
      <w:pPr>
        <w:pStyle w:val="34"/>
        <w:tabs>
          <w:tab w:val="right" w:leader="dot" w:pos="8296"/>
        </w:tabs>
        <w:ind w:firstLine="400"/>
        <w:rPr>
          <w:i w:val="0"/>
          <w:iCs w:val="0"/>
          <w:sz w:val="21"/>
          <w:szCs w:val="24"/>
          <w:lang w:val="en-US" w:eastAsia="zh-CN"/>
        </w:rPr>
      </w:pPr>
      <w:hyperlink w:anchor="_Toc262226027" w:history="1">
        <w:r>
          <w:rPr>
            <w:rStyle w:val="a4"/>
            <w:lang w:val="en-US" w:eastAsia="zh-CN"/>
          </w:rPr>
          <w:t>3.1</w:t>
        </w:r>
        <w:r>
          <w:rPr>
            <w:rStyle w:val="a4"/>
            <w:rFonts w:hint="eastAsia"/>
            <w:lang w:val="en-US" w:eastAsia="zh-CN"/>
          </w:rPr>
          <w:t>借记卡销卡</w:t>
        </w:r>
        <w:r>
          <w:rPr>
            <w:lang w:val="en-US" w:eastAsia="zh-CN"/>
          </w:rPr>
          <w:tab/>
        </w:r>
        <w:r>
          <w:rPr>
            <w:lang w:val="en-US" w:eastAsia="zh-CN"/>
          </w:rPr>
          <w:fldChar w:fldCharType="begin"/>
        </w:r>
        <w:r>
          <w:rPr>
            <w:lang w:val="en-US" w:eastAsia="zh-CN"/>
          </w:rPr>
          <w:instrText xml:space="preserve"> PAGEREF _Toc262226027 \h </w:instrText>
        </w:r>
        <w:r>
          <w:rPr>
            <w:lang w:val="en-US" w:eastAsia="zh-CN"/>
          </w:rPr>
          <w:fldChar w:fldCharType="separate"/>
        </w:r>
        <w:r>
          <w:rPr>
            <w:lang w:val="en-US" w:eastAsia="zh-CN"/>
          </w:rPr>
          <w:t>166</w:t>
        </w:r>
        <w:r>
          <w:rPr>
            <w:lang w:val="en-US" w:eastAsia="zh-CN"/>
          </w:rPr>
          <w:fldChar w:fldCharType="end"/>
        </w:r>
      </w:hyperlink>
    </w:p>
    <w:p w14:paraId="37239877" w14:textId="77777777" w:rsidR="00000000" w:rsidRDefault="00C62A6C">
      <w:pPr>
        <w:pStyle w:val="34"/>
        <w:tabs>
          <w:tab w:val="right" w:leader="dot" w:pos="8296"/>
        </w:tabs>
        <w:ind w:firstLine="400"/>
        <w:rPr>
          <w:i w:val="0"/>
          <w:iCs w:val="0"/>
          <w:sz w:val="21"/>
          <w:szCs w:val="24"/>
          <w:lang w:val="en-US" w:eastAsia="zh-CN"/>
        </w:rPr>
      </w:pPr>
      <w:hyperlink w:anchor="_Toc262226028" w:history="1">
        <w:r>
          <w:rPr>
            <w:rStyle w:val="a4"/>
            <w:lang w:val="en-US" w:eastAsia="zh-CN"/>
          </w:rPr>
          <w:t>3.2</w:t>
        </w:r>
        <w:r>
          <w:rPr>
            <w:rStyle w:val="a4"/>
            <w:rFonts w:hint="eastAsia"/>
            <w:lang w:val="en-US" w:eastAsia="zh-CN"/>
          </w:rPr>
          <w:t>准贷记卡销卡</w:t>
        </w:r>
        <w:r>
          <w:rPr>
            <w:lang w:val="en-US" w:eastAsia="zh-CN"/>
          </w:rPr>
          <w:tab/>
        </w:r>
        <w:r>
          <w:rPr>
            <w:lang w:val="en-US" w:eastAsia="zh-CN"/>
          </w:rPr>
          <w:fldChar w:fldCharType="begin"/>
        </w:r>
        <w:r>
          <w:rPr>
            <w:lang w:val="en-US" w:eastAsia="zh-CN"/>
          </w:rPr>
          <w:instrText xml:space="preserve"> PAGEREF _Toc</w:instrText>
        </w:r>
        <w:r>
          <w:rPr>
            <w:lang w:val="en-US" w:eastAsia="zh-CN"/>
          </w:rPr>
          <w:instrText xml:space="preserve">262226028 \h </w:instrText>
        </w:r>
        <w:r>
          <w:rPr>
            <w:lang w:val="en-US" w:eastAsia="zh-CN"/>
          </w:rPr>
          <w:fldChar w:fldCharType="separate"/>
        </w:r>
        <w:r>
          <w:rPr>
            <w:lang w:val="en-US" w:eastAsia="zh-CN"/>
          </w:rPr>
          <w:t>167</w:t>
        </w:r>
        <w:r>
          <w:rPr>
            <w:lang w:val="en-US" w:eastAsia="zh-CN"/>
          </w:rPr>
          <w:fldChar w:fldCharType="end"/>
        </w:r>
      </w:hyperlink>
    </w:p>
    <w:p w14:paraId="6B9CEE1C" w14:textId="77777777" w:rsidR="00000000" w:rsidRDefault="00C62A6C">
      <w:pPr>
        <w:pStyle w:val="34"/>
        <w:tabs>
          <w:tab w:val="right" w:leader="dot" w:pos="8296"/>
        </w:tabs>
        <w:ind w:firstLine="400"/>
        <w:rPr>
          <w:i w:val="0"/>
          <w:iCs w:val="0"/>
          <w:sz w:val="21"/>
          <w:szCs w:val="24"/>
          <w:lang w:val="en-US" w:eastAsia="zh-CN"/>
        </w:rPr>
      </w:pPr>
      <w:hyperlink w:anchor="_Toc262226029" w:history="1">
        <w:r>
          <w:rPr>
            <w:rStyle w:val="a4"/>
            <w:lang w:val="en-US" w:eastAsia="zh-CN"/>
          </w:rPr>
          <w:t>3.3</w:t>
        </w:r>
        <w:r>
          <w:rPr>
            <w:rStyle w:val="a4"/>
            <w:rFonts w:hint="eastAsia"/>
            <w:lang w:val="en-US" w:eastAsia="zh-CN"/>
          </w:rPr>
          <w:t>贷记卡销卡</w:t>
        </w:r>
        <w:r>
          <w:rPr>
            <w:lang w:val="en-US" w:eastAsia="zh-CN"/>
          </w:rPr>
          <w:tab/>
        </w:r>
        <w:r>
          <w:rPr>
            <w:lang w:val="en-US" w:eastAsia="zh-CN"/>
          </w:rPr>
          <w:fldChar w:fldCharType="begin"/>
        </w:r>
        <w:r>
          <w:rPr>
            <w:lang w:val="en-US" w:eastAsia="zh-CN"/>
          </w:rPr>
          <w:instrText xml:space="preserve"> PAGEREF _Toc262226029 \h </w:instrText>
        </w:r>
        <w:r>
          <w:rPr>
            <w:lang w:val="en-US" w:eastAsia="zh-CN"/>
          </w:rPr>
          <w:fldChar w:fldCharType="separate"/>
        </w:r>
        <w:r>
          <w:rPr>
            <w:lang w:val="en-US" w:eastAsia="zh-CN"/>
          </w:rPr>
          <w:t>168</w:t>
        </w:r>
        <w:r>
          <w:rPr>
            <w:lang w:val="en-US" w:eastAsia="zh-CN"/>
          </w:rPr>
          <w:fldChar w:fldCharType="end"/>
        </w:r>
      </w:hyperlink>
    </w:p>
    <w:p w14:paraId="7E67A30D" w14:textId="77777777" w:rsidR="00000000" w:rsidRDefault="00C62A6C">
      <w:pPr>
        <w:pStyle w:val="27"/>
        <w:tabs>
          <w:tab w:val="right" w:leader="dot" w:pos="8296"/>
        </w:tabs>
        <w:ind w:firstLine="400"/>
        <w:rPr>
          <w:smallCaps w:val="0"/>
          <w:sz w:val="21"/>
          <w:szCs w:val="24"/>
          <w:lang w:val="en-US" w:eastAsia="zh-CN"/>
        </w:rPr>
      </w:pPr>
      <w:hyperlink w:anchor="_Toc262226030" w:history="1">
        <w:r>
          <w:rPr>
            <w:rStyle w:val="a4"/>
            <w:rFonts w:hint="eastAsia"/>
            <w:lang w:val="en-US" w:eastAsia="zh-CN"/>
          </w:rPr>
          <w:t>第四章</w:t>
        </w:r>
        <w:r>
          <w:rPr>
            <w:rStyle w:val="a4"/>
            <w:lang w:val="en-US" w:eastAsia="zh-CN"/>
          </w:rPr>
          <w:t xml:space="preserve">  </w:t>
        </w:r>
        <w:r>
          <w:rPr>
            <w:rStyle w:val="a4"/>
            <w:rFonts w:hint="eastAsia"/>
            <w:lang w:val="en-US" w:eastAsia="zh-CN"/>
          </w:rPr>
          <w:t>基本业务</w:t>
        </w:r>
        <w:r>
          <w:rPr>
            <w:lang w:val="en-US" w:eastAsia="zh-CN"/>
          </w:rPr>
          <w:tab/>
        </w:r>
        <w:r>
          <w:rPr>
            <w:lang w:val="en-US" w:eastAsia="zh-CN"/>
          </w:rPr>
          <w:fldChar w:fldCharType="begin"/>
        </w:r>
        <w:r>
          <w:rPr>
            <w:lang w:val="en-US" w:eastAsia="zh-CN"/>
          </w:rPr>
          <w:instrText xml:space="preserve"> PAGEREF _Toc262226030 \h </w:instrText>
        </w:r>
        <w:r>
          <w:rPr>
            <w:lang w:val="en-US" w:eastAsia="zh-CN"/>
          </w:rPr>
          <w:fldChar w:fldCharType="separate"/>
        </w:r>
        <w:r>
          <w:rPr>
            <w:lang w:val="en-US" w:eastAsia="zh-CN"/>
          </w:rPr>
          <w:t>169</w:t>
        </w:r>
        <w:r>
          <w:rPr>
            <w:lang w:val="en-US" w:eastAsia="zh-CN"/>
          </w:rPr>
          <w:fldChar w:fldCharType="end"/>
        </w:r>
      </w:hyperlink>
    </w:p>
    <w:p w14:paraId="68E725BA" w14:textId="77777777" w:rsidR="00000000" w:rsidRDefault="00C62A6C">
      <w:pPr>
        <w:pStyle w:val="34"/>
        <w:tabs>
          <w:tab w:val="right" w:leader="dot" w:pos="8296"/>
        </w:tabs>
        <w:ind w:firstLine="400"/>
        <w:rPr>
          <w:i w:val="0"/>
          <w:iCs w:val="0"/>
          <w:sz w:val="21"/>
          <w:szCs w:val="24"/>
          <w:lang w:val="en-US" w:eastAsia="zh-CN"/>
        </w:rPr>
      </w:pPr>
      <w:hyperlink w:anchor="_Toc262226031" w:history="1">
        <w:r>
          <w:rPr>
            <w:rStyle w:val="a4"/>
            <w:lang w:val="en-US" w:eastAsia="zh-CN"/>
          </w:rPr>
          <w:t>4.1</w:t>
        </w:r>
        <w:r>
          <w:rPr>
            <w:rStyle w:val="a4"/>
            <w:rFonts w:hint="eastAsia"/>
            <w:lang w:val="en-US" w:eastAsia="zh-CN"/>
          </w:rPr>
          <w:t>存款业务</w:t>
        </w:r>
        <w:r>
          <w:rPr>
            <w:lang w:val="en-US" w:eastAsia="zh-CN"/>
          </w:rPr>
          <w:tab/>
        </w:r>
        <w:r>
          <w:rPr>
            <w:lang w:val="en-US" w:eastAsia="zh-CN"/>
          </w:rPr>
          <w:fldChar w:fldCharType="begin"/>
        </w:r>
        <w:r>
          <w:rPr>
            <w:lang w:val="en-US" w:eastAsia="zh-CN"/>
          </w:rPr>
          <w:instrText xml:space="preserve"> PAGEREF _Toc262226031 \h </w:instrText>
        </w:r>
        <w:r>
          <w:rPr>
            <w:lang w:val="en-US" w:eastAsia="zh-CN"/>
          </w:rPr>
          <w:fldChar w:fldCharType="separate"/>
        </w:r>
        <w:r>
          <w:rPr>
            <w:lang w:val="en-US" w:eastAsia="zh-CN"/>
          </w:rPr>
          <w:t>169</w:t>
        </w:r>
        <w:r>
          <w:rPr>
            <w:lang w:val="en-US" w:eastAsia="zh-CN"/>
          </w:rPr>
          <w:fldChar w:fldCharType="end"/>
        </w:r>
      </w:hyperlink>
    </w:p>
    <w:p w14:paraId="069F4217" w14:textId="77777777" w:rsidR="00000000" w:rsidRDefault="00C62A6C">
      <w:pPr>
        <w:pStyle w:val="34"/>
        <w:tabs>
          <w:tab w:val="right" w:leader="dot" w:pos="8296"/>
        </w:tabs>
        <w:ind w:firstLine="400"/>
        <w:rPr>
          <w:i w:val="0"/>
          <w:iCs w:val="0"/>
          <w:sz w:val="21"/>
          <w:szCs w:val="24"/>
          <w:lang w:val="en-US" w:eastAsia="zh-CN"/>
        </w:rPr>
      </w:pPr>
      <w:hyperlink w:anchor="_Toc262226032" w:history="1">
        <w:r>
          <w:rPr>
            <w:rStyle w:val="a4"/>
            <w:rFonts w:ascii="宋体" w:hAnsi="宋体"/>
            <w:lang w:val="en-US" w:eastAsia="zh-CN"/>
          </w:rPr>
          <w:t>4.2</w:t>
        </w:r>
        <w:r>
          <w:rPr>
            <w:rStyle w:val="a4"/>
            <w:rFonts w:ascii="宋体" w:hAnsi="宋体" w:hint="eastAsia"/>
            <w:lang w:val="en-US" w:eastAsia="zh-CN"/>
          </w:rPr>
          <w:t>取款业务</w:t>
        </w:r>
        <w:r>
          <w:rPr>
            <w:lang w:val="en-US" w:eastAsia="zh-CN"/>
          </w:rPr>
          <w:tab/>
        </w:r>
        <w:r>
          <w:rPr>
            <w:lang w:val="en-US" w:eastAsia="zh-CN"/>
          </w:rPr>
          <w:fldChar w:fldCharType="begin"/>
        </w:r>
        <w:r>
          <w:rPr>
            <w:lang w:val="en-US" w:eastAsia="zh-CN"/>
          </w:rPr>
          <w:instrText xml:space="preserve"> PAGEREF _Toc262226032 \h </w:instrText>
        </w:r>
        <w:r>
          <w:rPr>
            <w:lang w:val="en-US" w:eastAsia="zh-CN"/>
          </w:rPr>
          <w:fldChar w:fldCharType="separate"/>
        </w:r>
        <w:r>
          <w:rPr>
            <w:lang w:val="en-US" w:eastAsia="zh-CN"/>
          </w:rPr>
          <w:t>170</w:t>
        </w:r>
        <w:r>
          <w:rPr>
            <w:lang w:val="en-US" w:eastAsia="zh-CN"/>
          </w:rPr>
          <w:fldChar w:fldCharType="end"/>
        </w:r>
      </w:hyperlink>
    </w:p>
    <w:p w14:paraId="26B726F4" w14:textId="77777777" w:rsidR="00000000" w:rsidRDefault="00C62A6C">
      <w:pPr>
        <w:pStyle w:val="34"/>
        <w:tabs>
          <w:tab w:val="right" w:leader="dot" w:pos="8296"/>
        </w:tabs>
        <w:ind w:firstLine="400"/>
        <w:rPr>
          <w:i w:val="0"/>
          <w:iCs w:val="0"/>
          <w:sz w:val="21"/>
          <w:szCs w:val="24"/>
          <w:lang w:val="en-US" w:eastAsia="zh-CN"/>
        </w:rPr>
      </w:pPr>
      <w:hyperlink w:anchor="_Toc262226033" w:history="1">
        <w:r>
          <w:rPr>
            <w:rStyle w:val="a4"/>
            <w:lang w:val="en-US" w:eastAsia="zh-CN"/>
          </w:rPr>
          <w:t>4.3</w:t>
        </w:r>
        <w:r>
          <w:rPr>
            <w:rStyle w:val="a4"/>
            <w:rFonts w:hint="eastAsia"/>
            <w:lang w:val="en-US" w:eastAsia="zh-CN"/>
          </w:rPr>
          <w:t>贷记卡紧急取现</w:t>
        </w:r>
        <w:r>
          <w:rPr>
            <w:lang w:val="en-US" w:eastAsia="zh-CN"/>
          </w:rPr>
          <w:tab/>
        </w:r>
        <w:r>
          <w:rPr>
            <w:lang w:val="en-US" w:eastAsia="zh-CN"/>
          </w:rPr>
          <w:fldChar w:fldCharType="begin"/>
        </w:r>
        <w:r>
          <w:rPr>
            <w:lang w:val="en-US" w:eastAsia="zh-CN"/>
          </w:rPr>
          <w:instrText xml:space="preserve"> PAGEREF _Toc262226033 \h </w:instrText>
        </w:r>
        <w:r>
          <w:rPr>
            <w:lang w:val="en-US" w:eastAsia="zh-CN"/>
          </w:rPr>
          <w:fldChar w:fldCharType="separate"/>
        </w:r>
        <w:r>
          <w:rPr>
            <w:lang w:val="en-US" w:eastAsia="zh-CN"/>
          </w:rPr>
          <w:t>172</w:t>
        </w:r>
        <w:r>
          <w:rPr>
            <w:lang w:val="en-US" w:eastAsia="zh-CN"/>
          </w:rPr>
          <w:fldChar w:fldCharType="end"/>
        </w:r>
      </w:hyperlink>
    </w:p>
    <w:p w14:paraId="5B5E13C3" w14:textId="77777777" w:rsidR="00000000" w:rsidRDefault="00C62A6C">
      <w:pPr>
        <w:pStyle w:val="27"/>
        <w:tabs>
          <w:tab w:val="right" w:leader="dot" w:pos="8296"/>
        </w:tabs>
        <w:ind w:firstLine="400"/>
        <w:rPr>
          <w:smallCaps w:val="0"/>
          <w:sz w:val="21"/>
          <w:szCs w:val="24"/>
          <w:lang w:val="en-US" w:eastAsia="zh-CN"/>
        </w:rPr>
      </w:pPr>
      <w:hyperlink w:anchor="_Toc262226034" w:history="1">
        <w:r>
          <w:rPr>
            <w:rStyle w:val="a4"/>
            <w:rFonts w:hint="eastAsia"/>
            <w:lang w:val="en-US" w:eastAsia="zh-CN"/>
          </w:rPr>
          <w:t>第五章</w:t>
        </w:r>
        <w:r>
          <w:rPr>
            <w:rStyle w:val="a4"/>
            <w:lang w:val="en-US" w:eastAsia="zh-CN"/>
          </w:rPr>
          <w:t xml:space="preserve">  </w:t>
        </w:r>
        <w:r>
          <w:rPr>
            <w:rStyle w:val="a4"/>
            <w:rFonts w:hint="eastAsia"/>
            <w:lang w:val="en-US" w:eastAsia="zh-CN"/>
          </w:rPr>
          <w:t>特殊业务及差错处理</w:t>
        </w:r>
        <w:r>
          <w:rPr>
            <w:lang w:val="en-US" w:eastAsia="zh-CN"/>
          </w:rPr>
          <w:tab/>
        </w:r>
        <w:r>
          <w:rPr>
            <w:lang w:val="en-US" w:eastAsia="zh-CN"/>
          </w:rPr>
          <w:fldChar w:fldCharType="begin"/>
        </w:r>
        <w:r>
          <w:rPr>
            <w:lang w:val="en-US" w:eastAsia="zh-CN"/>
          </w:rPr>
          <w:instrText xml:space="preserve"> PAGEREF _Toc262226034 \h </w:instrText>
        </w:r>
        <w:r>
          <w:rPr>
            <w:lang w:val="en-US" w:eastAsia="zh-CN"/>
          </w:rPr>
          <w:fldChar w:fldCharType="separate"/>
        </w:r>
        <w:r>
          <w:rPr>
            <w:lang w:val="en-US" w:eastAsia="zh-CN"/>
          </w:rPr>
          <w:t>172</w:t>
        </w:r>
        <w:r>
          <w:rPr>
            <w:lang w:val="en-US" w:eastAsia="zh-CN"/>
          </w:rPr>
          <w:fldChar w:fldCharType="end"/>
        </w:r>
      </w:hyperlink>
    </w:p>
    <w:p w14:paraId="432917BA" w14:textId="77777777" w:rsidR="00000000" w:rsidRDefault="00C62A6C">
      <w:pPr>
        <w:pStyle w:val="34"/>
        <w:tabs>
          <w:tab w:val="right" w:leader="dot" w:pos="8296"/>
        </w:tabs>
        <w:ind w:firstLine="400"/>
        <w:rPr>
          <w:i w:val="0"/>
          <w:iCs w:val="0"/>
          <w:sz w:val="21"/>
          <w:szCs w:val="24"/>
          <w:lang w:val="en-US" w:eastAsia="zh-CN"/>
        </w:rPr>
      </w:pPr>
      <w:hyperlink w:anchor="_Toc262226035" w:history="1">
        <w:r>
          <w:rPr>
            <w:rStyle w:val="a4"/>
            <w:lang w:val="en-US" w:eastAsia="zh-CN"/>
          </w:rPr>
          <w:t>5.1</w:t>
        </w:r>
        <w:r>
          <w:rPr>
            <w:rStyle w:val="a4"/>
            <w:rFonts w:hint="eastAsia"/>
            <w:lang w:val="en-US" w:eastAsia="zh-CN"/>
          </w:rPr>
          <w:t>基本规定</w:t>
        </w:r>
        <w:r>
          <w:rPr>
            <w:lang w:val="en-US" w:eastAsia="zh-CN"/>
          </w:rPr>
          <w:tab/>
        </w:r>
        <w:r>
          <w:rPr>
            <w:lang w:val="en-US" w:eastAsia="zh-CN"/>
          </w:rPr>
          <w:fldChar w:fldCharType="begin"/>
        </w:r>
        <w:r>
          <w:rPr>
            <w:lang w:val="en-US" w:eastAsia="zh-CN"/>
          </w:rPr>
          <w:instrText xml:space="preserve"> PAGEREF _Toc262226035 \h </w:instrText>
        </w:r>
        <w:r>
          <w:rPr>
            <w:lang w:val="en-US" w:eastAsia="zh-CN"/>
          </w:rPr>
          <w:fldChar w:fldCharType="separate"/>
        </w:r>
        <w:r>
          <w:rPr>
            <w:lang w:val="en-US" w:eastAsia="zh-CN"/>
          </w:rPr>
          <w:t>172</w:t>
        </w:r>
        <w:r>
          <w:rPr>
            <w:lang w:val="en-US" w:eastAsia="zh-CN"/>
          </w:rPr>
          <w:fldChar w:fldCharType="end"/>
        </w:r>
      </w:hyperlink>
    </w:p>
    <w:p w14:paraId="1A800607" w14:textId="77777777" w:rsidR="00000000" w:rsidRDefault="00C62A6C">
      <w:pPr>
        <w:pStyle w:val="34"/>
        <w:tabs>
          <w:tab w:val="right" w:leader="dot" w:pos="8296"/>
        </w:tabs>
        <w:ind w:firstLine="400"/>
        <w:rPr>
          <w:i w:val="0"/>
          <w:iCs w:val="0"/>
          <w:sz w:val="21"/>
          <w:szCs w:val="24"/>
          <w:lang w:val="en-US" w:eastAsia="zh-CN"/>
        </w:rPr>
      </w:pPr>
      <w:hyperlink w:anchor="_Toc262226036" w:history="1">
        <w:r>
          <w:rPr>
            <w:rStyle w:val="a4"/>
            <w:lang w:val="en-US" w:eastAsia="zh-CN"/>
          </w:rPr>
          <w:t>5.2</w:t>
        </w:r>
        <w:r>
          <w:rPr>
            <w:rStyle w:val="a4"/>
            <w:rFonts w:hint="eastAsia"/>
            <w:lang w:val="en-US" w:eastAsia="zh-CN"/>
          </w:rPr>
          <w:t>卡片挂失</w:t>
        </w:r>
        <w:r>
          <w:rPr>
            <w:lang w:val="en-US" w:eastAsia="zh-CN"/>
          </w:rPr>
          <w:tab/>
        </w:r>
        <w:r>
          <w:rPr>
            <w:lang w:val="en-US" w:eastAsia="zh-CN"/>
          </w:rPr>
          <w:fldChar w:fldCharType="begin"/>
        </w:r>
        <w:r>
          <w:rPr>
            <w:lang w:val="en-US" w:eastAsia="zh-CN"/>
          </w:rPr>
          <w:instrText xml:space="preserve"> PAGEREF _Toc262226036 \h </w:instrText>
        </w:r>
        <w:r>
          <w:rPr>
            <w:lang w:val="en-US" w:eastAsia="zh-CN"/>
          </w:rPr>
          <w:fldChar w:fldCharType="separate"/>
        </w:r>
        <w:r>
          <w:rPr>
            <w:lang w:val="en-US" w:eastAsia="zh-CN"/>
          </w:rPr>
          <w:t>173</w:t>
        </w:r>
        <w:r>
          <w:rPr>
            <w:lang w:val="en-US" w:eastAsia="zh-CN"/>
          </w:rPr>
          <w:fldChar w:fldCharType="end"/>
        </w:r>
      </w:hyperlink>
    </w:p>
    <w:p w14:paraId="3C73EAA6" w14:textId="77777777" w:rsidR="00000000" w:rsidRDefault="00C62A6C">
      <w:pPr>
        <w:pStyle w:val="34"/>
        <w:tabs>
          <w:tab w:val="right" w:leader="dot" w:pos="8296"/>
        </w:tabs>
        <w:ind w:firstLine="400"/>
        <w:rPr>
          <w:i w:val="0"/>
          <w:iCs w:val="0"/>
          <w:sz w:val="21"/>
          <w:szCs w:val="24"/>
          <w:lang w:val="en-US" w:eastAsia="zh-CN"/>
        </w:rPr>
      </w:pPr>
      <w:hyperlink w:anchor="_Toc262226037" w:history="1">
        <w:r>
          <w:rPr>
            <w:rStyle w:val="a4"/>
            <w:lang w:val="en-US" w:eastAsia="zh-CN"/>
          </w:rPr>
          <w:t>5.3</w:t>
        </w:r>
        <w:r>
          <w:rPr>
            <w:rStyle w:val="a4"/>
            <w:rFonts w:hint="eastAsia"/>
            <w:lang w:val="en-US" w:eastAsia="zh-CN"/>
          </w:rPr>
          <w:t>密码管理</w:t>
        </w:r>
        <w:r>
          <w:rPr>
            <w:lang w:val="en-US" w:eastAsia="zh-CN"/>
          </w:rPr>
          <w:tab/>
        </w:r>
        <w:r>
          <w:rPr>
            <w:lang w:val="en-US" w:eastAsia="zh-CN"/>
          </w:rPr>
          <w:fldChar w:fldCharType="begin"/>
        </w:r>
        <w:r>
          <w:rPr>
            <w:lang w:val="en-US" w:eastAsia="zh-CN"/>
          </w:rPr>
          <w:instrText xml:space="preserve"> PAGEREF _Toc262226037 \h </w:instrText>
        </w:r>
        <w:r>
          <w:rPr>
            <w:lang w:val="en-US" w:eastAsia="zh-CN"/>
          </w:rPr>
          <w:fldChar w:fldCharType="separate"/>
        </w:r>
        <w:r>
          <w:rPr>
            <w:lang w:val="en-US" w:eastAsia="zh-CN"/>
          </w:rPr>
          <w:t>176</w:t>
        </w:r>
        <w:r>
          <w:rPr>
            <w:lang w:val="en-US" w:eastAsia="zh-CN"/>
          </w:rPr>
          <w:fldChar w:fldCharType="end"/>
        </w:r>
      </w:hyperlink>
    </w:p>
    <w:p w14:paraId="45FDAD4F" w14:textId="77777777" w:rsidR="00000000" w:rsidRDefault="00C62A6C">
      <w:pPr>
        <w:pStyle w:val="34"/>
        <w:tabs>
          <w:tab w:val="right" w:leader="dot" w:pos="8296"/>
        </w:tabs>
        <w:ind w:firstLine="400"/>
        <w:rPr>
          <w:i w:val="0"/>
          <w:iCs w:val="0"/>
          <w:sz w:val="21"/>
          <w:szCs w:val="24"/>
          <w:lang w:val="en-US" w:eastAsia="zh-CN"/>
        </w:rPr>
      </w:pPr>
      <w:hyperlink w:anchor="_Toc262226038" w:history="1">
        <w:r>
          <w:rPr>
            <w:rStyle w:val="a4"/>
            <w:lang w:val="en-US" w:eastAsia="zh-CN"/>
          </w:rPr>
          <w:t>5.4</w:t>
        </w:r>
        <w:r>
          <w:rPr>
            <w:rStyle w:val="a4"/>
            <w:rFonts w:hint="eastAsia"/>
            <w:lang w:val="en-US" w:eastAsia="zh-CN"/>
          </w:rPr>
          <w:t>撤销挂失</w:t>
        </w:r>
        <w:r>
          <w:rPr>
            <w:lang w:val="en-US" w:eastAsia="zh-CN"/>
          </w:rPr>
          <w:tab/>
        </w:r>
        <w:r>
          <w:rPr>
            <w:lang w:val="en-US" w:eastAsia="zh-CN"/>
          </w:rPr>
          <w:fldChar w:fldCharType="begin"/>
        </w:r>
        <w:r>
          <w:rPr>
            <w:lang w:val="en-US" w:eastAsia="zh-CN"/>
          </w:rPr>
          <w:instrText xml:space="preserve"> PAGEREF _Toc262226038 \h </w:instrText>
        </w:r>
        <w:r>
          <w:rPr>
            <w:lang w:val="en-US" w:eastAsia="zh-CN"/>
          </w:rPr>
          <w:fldChar w:fldCharType="separate"/>
        </w:r>
        <w:r>
          <w:rPr>
            <w:lang w:val="en-US" w:eastAsia="zh-CN"/>
          </w:rPr>
          <w:t>1</w:t>
        </w:r>
        <w:r>
          <w:rPr>
            <w:lang w:val="en-US" w:eastAsia="zh-CN"/>
          </w:rPr>
          <w:t>78</w:t>
        </w:r>
        <w:r>
          <w:rPr>
            <w:lang w:val="en-US" w:eastAsia="zh-CN"/>
          </w:rPr>
          <w:fldChar w:fldCharType="end"/>
        </w:r>
      </w:hyperlink>
    </w:p>
    <w:p w14:paraId="2FEE82B9" w14:textId="77777777" w:rsidR="00000000" w:rsidRDefault="00C62A6C">
      <w:pPr>
        <w:pStyle w:val="34"/>
        <w:tabs>
          <w:tab w:val="right" w:leader="dot" w:pos="8296"/>
        </w:tabs>
        <w:ind w:firstLine="400"/>
        <w:rPr>
          <w:i w:val="0"/>
          <w:iCs w:val="0"/>
          <w:sz w:val="21"/>
          <w:szCs w:val="24"/>
          <w:lang w:val="en-US" w:eastAsia="zh-CN"/>
        </w:rPr>
      </w:pPr>
      <w:hyperlink w:anchor="_Toc262226039" w:history="1">
        <w:r>
          <w:rPr>
            <w:rStyle w:val="a4"/>
            <w:lang w:val="en-US" w:eastAsia="zh-CN"/>
          </w:rPr>
          <w:t>5.5</w:t>
        </w:r>
        <w:r>
          <w:rPr>
            <w:rStyle w:val="a4"/>
            <w:rFonts w:hint="eastAsia"/>
            <w:lang w:val="en-US" w:eastAsia="zh-CN"/>
          </w:rPr>
          <w:t>更换卡片</w:t>
        </w:r>
        <w:r>
          <w:rPr>
            <w:lang w:val="en-US" w:eastAsia="zh-CN"/>
          </w:rPr>
          <w:tab/>
        </w:r>
        <w:r>
          <w:rPr>
            <w:lang w:val="en-US" w:eastAsia="zh-CN"/>
          </w:rPr>
          <w:fldChar w:fldCharType="begin"/>
        </w:r>
        <w:r>
          <w:rPr>
            <w:lang w:val="en-US" w:eastAsia="zh-CN"/>
          </w:rPr>
          <w:instrText xml:space="preserve"> PAGEREF _Toc262226039 \h </w:instrText>
        </w:r>
        <w:r>
          <w:rPr>
            <w:lang w:val="en-US" w:eastAsia="zh-CN"/>
          </w:rPr>
          <w:fldChar w:fldCharType="separate"/>
        </w:r>
        <w:r>
          <w:rPr>
            <w:lang w:val="en-US" w:eastAsia="zh-CN"/>
          </w:rPr>
          <w:t>179</w:t>
        </w:r>
        <w:r>
          <w:rPr>
            <w:lang w:val="en-US" w:eastAsia="zh-CN"/>
          </w:rPr>
          <w:fldChar w:fldCharType="end"/>
        </w:r>
      </w:hyperlink>
    </w:p>
    <w:p w14:paraId="6C19B092" w14:textId="77777777" w:rsidR="00000000" w:rsidRDefault="00C62A6C">
      <w:pPr>
        <w:pStyle w:val="34"/>
        <w:tabs>
          <w:tab w:val="right" w:leader="dot" w:pos="8296"/>
        </w:tabs>
        <w:ind w:firstLine="400"/>
        <w:rPr>
          <w:i w:val="0"/>
          <w:iCs w:val="0"/>
          <w:sz w:val="21"/>
          <w:szCs w:val="24"/>
          <w:lang w:val="en-US" w:eastAsia="zh-CN"/>
        </w:rPr>
      </w:pPr>
      <w:hyperlink w:anchor="_Toc262226040" w:history="1">
        <w:r>
          <w:rPr>
            <w:rStyle w:val="a4"/>
            <w:lang w:val="en-US" w:eastAsia="zh-CN"/>
          </w:rPr>
          <w:t>5.6</w:t>
        </w:r>
        <w:r>
          <w:rPr>
            <w:rStyle w:val="a4"/>
            <w:rFonts w:hint="eastAsia"/>
            <w:lang w:val="en-US" w:eastAsia="zh-CN"/>
          </w:rPr>
          <w:t>冻结</w:t>
        </w:r>
        <w:r>
          <w:rPr>
            <w:rStyle w:val="a4"/>
            <w:lang w:val="en-US" w:eastAsia="zh-CN"/>
          </w:rPr>
          <w:t>/</w:t>
        </w:r>
        <w:r>
          <w:rPr>
            <w:rStyle w:val="a4"/>
            <w:rFonts w:hint="eastAsia"/>
            <w:lang w:val="en-US" w:eastAsia="zh-CN"/>
          </w:rPr>
          <w:t>解冻</w:t>
        </w:r>
        <w:r>
          <w:rPr>
            <w:lang w:val="en-US" w:eastAsia="zh-CN"/>
          </w:rPr>
          <w:tab/>
        </w:r>
        <w:r>
          <w:rPr>
            <w:lang w:val="en-US" w:eastAsia="zh-CN"/>
          </w:rPr>
          <w:fldChar w:fldCharType="begin"/>
        </w:r>
        <w:r>
          <w:rPr>
            <w:lang w:val="en-US" w:eastAsia="zh-CN"/>
          </w:rPr>
          <w:instrText xml:space="preserve"> PAGEREF _Toc262226040 \h </w:instrText>
        </w:r>
        <w:r>
          <w:rPr>
            <w:lang w:val="en-US" w:eastAsia="zh-CN"/>
          </w:rPr>
          <w:fldChar w:fldCharType="separate"/>
        </w:r>
        <w:r>
          <w:rPr>
            <w:lang w:val="en-US" w:eastAsia="zh-CN"/>
          </w:rPr>
          <w:t>181</w:t>
        </w:r>
        <w:r>
          <w:rPr>
            <w:lang w:val="en-US" w:eastAsia="zh-CN"/>
          </w:rPr>
          <w:fldChar w:fldCharType="end"/>
        </w:r>
      </w:hyperlink>
    </w:p>
    <w:p w14:paraId="3097C82D" w14:textId="77777777" w:rsidR="00000000" w:rsidRDefault="00C62A6C">
      <w:pPr>
        <w:pStyle w:val="34"/>
        <w:tabs>
          <w:tab w:val="right" w:leader="dot" w:pos="8296"/>
        </w:tabs>
        <w:ind w:firstLine="400"/>
        <w:rPr>
          <w:i w:val="0"/>
          <w:iCs w:val="0"/>
          <w:sz w:val="21"/>
          <w:szCs w:val="24"/>
          <w:lang w:val="en-US" w:eastAsia="zh-CN"/>
        </w:rPr>
      </w:pPr>
      <w:hyperlink w:anchor="_Toc262226041" w:history="1">
        <w:r>
          <w:rPr>
            <w:rStyle w:val="a4"/>
            <w:lang w:val="en-US" w:eastAsia="zh-CN"/>
          </w:rPr>
          <w:t>5.7</w:t>
        </w:r>
        <w:r>
          <w:rPr>
            <w:rStyle w:val="a4"/>
            <w:rFonts w:hint="eastAsia"/>
            <w:lang w:val="en-US" w:eastAsia="zh-CN"/>
          </w:rPr>
          <w:t>强制扣划</w:t>
        </w:r>
        <w:r>
          <w:rPr>
            <w:lang w:val="en-US" w:eastAsia="zh-CN"/>
          </w:rPr>
          <w:tab/>
        </w:r>
        <w:r>
          <w:rPr>
            <w:lang w:val="en-US" w:eastAsia="zh-CN"/>
          </w:rPr>
          <w:fldChar w:fldCharType="begin"/>
        </w:r>
        <w:r>
          <w:rPr>
            <w:lang w:val="en-US" w:eastAsia="zh-CN"/>
          </w:rPr>
          <w:instrText xml:space="preserve"> PAGEREF _Toc262226041 \h </w:instrText>
        </w:r>
        <w:r>
          <w:rPr>
            <w:lang w:val="en-US" w:eastAsia="zh-CN"/>
          </w:rPr>
          <w:fldChar w:fldCharType="separate"/>
        </w:r>
        <w:r>
          <w:rPr>
            <w:lang w:val="en-US" w:eastAsia="zh-CN"/>
          </w:rPr>
          <w:t>182</w:t>
        </w:r>
        <w:r>
          <w:rPr>
            <w:lang w:val="en-US" w:eastAsia="zh-CN"/>
          </w:rPr>
          <w:fldChar w:fldCharType="end"/>
        </w:r>
      </w:hyperlink>
    </w:p>
    <w:p w14:paraId="49E738FE" w14:textId="77777777" w:rsidR="00000000" w:rsidRDefault="00C62A6C">
      <w:pPr>
        <w:pStyle w:val="34"/>
        <w:tabs>
          <w:tab w:val="right" w:leader="dot" w:pos="8296"/>
        </w:tabs>
        <w:ind w:firstLine="400"/>
        <w:rPr>
          <w:i w:val="0"/>
          <w:iCs w:val="0"/>
          <w:sz w:val="21"/>
          <w:szCs w:val="24"/>
          <w:lang w:val="en-US" w:eastAsia="zh-CN"/>
        </w:rPr>
      </w:pPr>
      <w:hyperlink w:anchor="_Toc262226042" w:history="1">
        <w:r>
          <w:rPr>
            <w:rStyle w:val="a4"/>
            <w:lang w:val="en-US" w:eastAsia="zh-CN"/>
          </w:rPr>
          <w:t>5.8</w:t>
        </w:r>
        <w:r>
          <w:rPr>
            <w:rStyle w:val="a4"/>
            <w:rFonts w:hint="eastAsia"/>
            <w:lang w:val="en-US" w:eastAsia="zh-CN"/>
          </w:rPr>
          <w:t>其它业务</w:t>
        </w:r>
        <w:r>
          <w:rPr>
            <w:lang w:val="en-US" w:eastAsia="zh-CN"/>
          </w:rPr>
          <w:tab/>
        </w:r>
        <w:r>
          <w:rPr>
            <w:lang w:val="en-US" w:eastAsia="zh-CN"/>
          </w:rPr>
          <w:fldChar w:fldCharType="begin"/>
        </w:r>
        <w:r>
          <w:rPr>
            <w:lang w:val="en-US" w:eastAsia="zh-CN"/>
          </w:rPr>
          <w:instrText xml:space="preserve"> PAGEREF _Toc262226042 \h </w:instrText>
        </w:r>
        <w:r>
          <w:rPr>
            <w:lang w:val="en-US" w:eastAsia="zh-CN"/>
          </w:rPr>
          <w:fldChar w:fldCharType="separate"/>
        </w:r>
        <w:r>
          <w:rPr>
            <w:lang w:val="en-US" w:eastAsia="zh-CN"/>
          </w:rPr>
          <w:t>183</w:t>
        </w:r>
        <w:r>
          <w:rPr>
            <w:lang w:val="en-US" w:eastAsia="zh-CN"/>
          </w:rPr>
          <w:fldChar w:fldCharType="end"/>
        </w:r>
      </w:hyperlink>
    </w:p>
    <w:p w14:paraId="46824F86" w14:textId="77777777" w:rsidR="00000000" w:rsidRDefault="00C62A6C">
      <w:pPr>
        <w:pStyle w:val="34"/>
        <w:tabs>
          <w:tab w:val="right" w:leader="dot" w:pos="8296"/>
        </w:tabs>
        <w:ind w:firstLine="400"/>
        <w:rPr>
          <w:i w:val="0"/>
          <w:iCs w:val="0"/>
          <w:sz w:val="21"/>
          <w:szCs w:val="24"/>
          <w:lang w:val="en-US" w:eastAsia="zh-CN"/>
        </w:rPr>
      </w:pPr>
      <w:hyperlink w:anchor="_Toc262226043" w:history="1">
        <w:r>
          <w:rPr>
            <w:rStyle w:val="a4"/>
            <w:lang w:val="en-US" w:eastAsia="zh-CN"/>
          </w:rPr>
          <w:t>5.9</w:t>
        </w:r>
        <w:r>
          <w:rPr>
            <w:rStyle w:val="a4"/>
            <w:rFonts w:hint="eastAsia"/>
            <w:lang w:val="en-US" w:eastAsia="zh-CN"/>
          </w:rPr>
          <w:t>睡眠户激活</w:t>
        </w:r>
        <w:r>
          <w:rPr>
            <w:lang w:val="en-US" w:eastAsia="zh-CN"/>
          </w:rPr>
          <w:tab/>
        </w:r>
        <w:r>
          <w:rPr>
            <w:lang w:val="en-US" w:eastAsia="zh-CN"/>
          </w:rPr>
          <w:fldChar w:fldCharType="begin"/>
        </w:r>
        <w:r>
          <w:rPr>
            <w:lang w:val="en-US" w:eastAsia="zh-CN"/>
          </w:rPr>
          <w:instrText xml:space="preserve"> PAGEREF _Toc262226043 \h </w:instrText>
        </w:r>
        <w:r>
          <w:rPr>
            <w:lang w:val="en-US" w:eastAsia="zh-CN"/>
          </w:rPr>
          <w:fldChar w:fldCharType="separate"/>
        </w:r>
        <w:r>
          <w:rPr>
            <w:lang w:val="en-US" w:eastAsia="zh-CN"/>
          </w:rPr>
          <w:t>183</w:t>
        </w:r>
        <w:r>
          <w:rPr>
            <w:lang w:val="en-US" w:eastAsia="zh-CN"/>
          </w:rPr>
          <w:fldChar w:fldCharType="end"/>
        </w:r>
      </w:hyperlink>
    </w:p>
    <w:p w14:paraId="1031AD10" w14:textId="77777777" w:rsidR="00000000" w:rsidRDefault="00C62A6C">
      <w:pPr>
        <w:pStyle w:val="27"/>
        <w:tabs>
          <w:tab w:val="right" w:leader="dot" w:pos="8296"/>
        </w:tabs>
        <w:ind w:firstLine="400"/>
        <w:rPr>
          <w:smallCaps w:val="0"/>
          <w:sz w:val="21"/>
          <w:szCs w:val="24"/>
          <w:lang w:val="en-US" w:eastAsia="zh-CN"/>
        </w:rPr>
      </w:pPr>
      <w:hyperlink w:anchor="_Toc262226044" w:history="1">
        <w:r>
          <w:rPr>
            <w:rStyle w:val="a4"/>
            <w:rFonts w:hint="eastAsia"/>
            <w:lang w:val="en-US" w:eastAsia="zh-CN"/>
          </w:rPr>
          <w:t>第六章</w:t>
        </w:r>
        <w:r>
          <w:rPr>
            <w:rStyle w:val="a4"/>
            <w:lang w:val="en-US" w:eastAsia="zh-CN"/>
          </w:rPr>
          <w:t xml:space="preserve">  </w:t>
        </w:r>
        <w:r>
          <w:rPr>
            <w:rStyle w:val="a4"/>
            <w:rFonts w:hint="eastAsia"/>
            <w:lang w:val="en-US" w:eastAsia="zh-CN"/>
          </w:rPr>
          <w:t>借记卡理财业务</w:t>
        </w:r>
        <w:r>
          <w:rPr>
            <w:lang w:val="en-US" w:eastAsia="zh-CN"/>
          </w:rPr>
          <w:tab/>
        </w:r>
        <w:r>
          <w:rPr>
            <w:lang w:val="en-US" w:eastAsia="zh-CN"/>
          </w:rPr>
          <w:fldChar w:fldCharType="begin"/>
        </w:r>
        <w:r>
          <w:rPr>
            <w:lang w:val="en-US" w:eastAsia="zh-CN"/>
          </w:rPr>
          <w:instrText xml:space="preserve"> PAGEREF _Toc262226044 \h </w:instrText>
        </w:r>
        <w:r>
          <w:rPr>
            <w:lang w:val="en-US" w:eastAsia="zh-CN"/>
          </w:rPr>
          <w:fldChar w:fldCharType="separate"/>
        </w:r>
        <w:r>
          <w:rPr>
            <w:lang w:val="en-US" w:eastAsia="zh-CN"/>
          </w:rPr>
          <w:t>185</w:t>
        </w:r>
        <w:r>
          <w:rPr>
            <w:lang w:val="en-US" w:eastAsia="zh-CN"/>
          </w:rPr>
          <w:fldChar w:fldCharType="end"/>
        </w:r>
      </w:hyperlink>
    </w:p>
    <w:p w14:paraId="5CC8E912" w14:textId="77777777" w:rsidR="00000000" w:rsidRDefault="00C62A6C">
      <w:pPr>
        <w:pStyle w:val="34"/>
        <w:tabs>
          <w:tab w:val="right" w:leader="dot" w:pos="8296"/>
        </w:tabs>
        <w:ind w:firstLine="400"/>
        <w:rPr>
          <w:i w:val="0"/>
          <w:iCs w:val="0"/>
          <w:sz w:val="21"/>
          <w:szCs w:val="24"/>
          <w:lang w:val="en-US" w:eastAsia="zh-CN"/>
        </w:rPr>
      </w:pPr>
      <w:hyperlink w:anchor="_Toc262226045" w:history="1">
        <w:r>
          <w:rPr>
            <w:rStyle w:val="a4"/>
            <w:lang w:val="en-US" w:eastAsia="zh-CN"/>
          </w:rPr>
          <w:t>6.1</w:t>
        </w:r>
        <w:r>
          <w:rPr>
            <w:rStyle w:val="a4"/>
            <w:rFonts w:hint="eastAsia"/>
            <w:lang w:val="en-US" w:eastAsia="zh-CN"/>
          </w:rPr>
          <w:t>基本概念</w:t>
        </w:r>
        <w:r>
          <w:rPr>
            <w:lang w:val="en-US" w:eastAsia="zh-CN"/>
          </w:rPr>
          <w:tab/>
        </w:r>
        <w:r>
          <w:rPr>
            <w:lang w:val="en-US" w:eastAsia="zh-CN"/>
          </w:rPr>
          <w:fldChar w:fldCharType="begin"/>
        </w:r>
        <w:r>
          <w:rPr>
            <w:lang w:val="en-US" w:eastAsia="zh-CN"/>
          </w:rPr>
          <w:instrText xml:space="preserve"> PAGEREF _Toc26</w:instrText>
        </w:r>
        <w:r>
          <w:rPr>
            <w:lang w:val="en-US" w:eastAsia="zh-CN"/>
          </w:rPr>
          <w:instrText xml:space="preserve">2226045 \h </w:instrText>
        </w:r>
        <w:r>
          <w:rPr>
            <w:lang w:val="en-US" w:eastAsia="zh-CN"/>
          </w:rPr>
          <w:fldChar w:fldCharType="separate"/>
        </w:r>
        <w:r>
          <w:rPr>
            <w:lang w:val="en-US" w:eastAsia="zh-CN"/>
          </w:rPr>
          <w:t>185</w:t>
        </w:r>
        <w:r>
          <w:rPr>
            <w:lang w:val="en-US" w:eastAsia="zh-CN"/>
          </w:rPr>
          <w:fldChar w:fldCharType="end"/>
        </w:r>
      </w:hyperlink>
    </w:p>
    <w:p w14:paraId="22A24277" w14:textId="77777777" w:rsidR="00000000" w:rsidRDefault="00C62A6C">
      <w:pPr>
        <w:pStyle w:val="34"/>
        <w:tabs>
          <w:tab w:val="right" w:leader="dot" w:pos="8296"/>
        </w:tabs>
        <w:ind w:firstLine="400"/>
        <w:rPr>
          <w:i w:val="0"/>
          <w:iCs w:val="0"/>
          <w:sz w:val="21"/>
          <w:szCs w:val="24"/>
          <w:lang w:val="en-US" w:eastAsia="zh-CN"/>
        </w:rPr>
      </w:pPr>
      <w:hyperlink w:anchor="_Toc262226046" w:history="1">
        <w:r>
          <w:rPr>
            <w:rStyle w:val="a4"/>
            <w:lang w:val="en-US" w:eastAsia="zh-CN"/>
          </w:rPr>
          <w:t>6.2</w:t>
        </w:r>
        <w:r>
          <w:rPr>
            <w:rStyle w:val="a4"/>
            <w:rFonts w:hint="eastAsia"/>
            <w:lang w:val="en-US" w:eastAsia="zh-CN"/>
          </w:rPr>
          <w:t>子账户现金</w:t>
        </w:r>
        <w:r>
          <w:rPr>
            <w:rStyle w:val="a4"/>
            <w:lang w:val="en-US" w:eastAsia="zh-CN"/>
          </w:rPr>
          <w:t>/</w:t>
        </w:r>
        <w:r>
          <w:rPr>
            <w:rStyle w:val="a4"/>
            <w:rFonts w:hint="eastAsia"/>
            <w:lang w:val="en-US" w:eastAsia="zh-CN"/>
          </w:rPr>
          <w:t>转账开户</w:t>
        </w:r>
        <w:r>
          <w:rPr>
            <w:lang w:val="en-US" w:eastAsia="zh-CN"/>
          </w:rPr>
          <w:tab/>
        </w:r>
        <w:r>
          <w:rPr>
            <w:lang w:val="en-US" w:eastAsia="zh-CN"/>
          </w:rPr>
          <w:fldChar w:fldCharType="begin"/>
        </w:r>
        <w:r>
          <w:rPr>
            <w:lang w:val="en-US" w:eastAsia="zh-CN"/>
          </w:rPr>
          <w:instrText xml:space="preserve"> PAGEREF _Toc262226046 \h </w:instrText>
        </w:r>
        <w:r>
          <w:rPr>
            <w:lang w:val="en-US" w:eastAsia="zh-CN"/>
          </w:rPr>
          <w:fldChar w:fldCharType="separate"/>
        </w:r>
        <w:r>
          <w:rPr>
            <w:lang w:val="en-US" w:eastAsia="zh-CN"/>
          </w:rPr>
          <w:t>186</w:t>
        </w:r>
        <w:r>
          <w:rPr>
            <w:lang w:val="en-US" w:eastAsia="zh-CN"/>
          </w:rPr>
          <w:fldChar w:fldCharType="end"/>
        </w:r>
      </w:hyperlink>
    </w:p>
    <w:p w14:paraId="45DC8A6C" w14:textId="77777777" w:rsidR="00000000" w:rsidRDefault="00C62A6C">
      <w:pPr>
        <w:pStyle w:val="34"/>
        <w:tabs>
          <w:tab w:val="right" w:leader="dot" w:pos="8296"/>
        </w:tabs>
        <w:ind w:firstLine="400"/>
        <w:rPr>
          <w:i w:val="0"/>
          <w:iCs w:val="0"/>
          <w:sz w:val="21"/>
          <w:szCs w:val="24"/>
          <w:lang w:val="en-US" w:eastAsia="zh-CN"/>
        </w:rPr>
      </w:pPr>
      <w:hyperlink w:anchor="_Toc262226047" w:history="1">
        <w:r>
          <w:rPr>
            <w:rStyle w:val="a4"/>
            <w:lang w:val="en-US" w:eastAsia="zh-CN"/>
          </w:rPr>
          <w:t>6.3</w:t>
        </w:r>
        <w:r>
          <w:rPr>
            <w:rStyle w:val="a4"/>
            <w:rFonts w:hint="eastAsia"/>
            <w:lang w:val="en-US" w:eastAsia="zh-CN"/>
          </w:rPr>
          <w:t>主账户转开子账户</w:t>
        </w:r>
        <w:r>
          <w:rPr>
            <w:lang w:val="en-US" w:eastAsia="zh-CN"/>
          </w:rPr>
          <w:tab/>
        </w:r>
        <w:r>
          <w:rPr>
            <w:lang w:val="en-US" w:eastAsia="zh-CN"/>
          </w:rPr>
          <w:fldChar w:fldCharType="begin"/>
        </w:r>
        <w:r>
          <w:rPr>
            <w:lang w:val="en-US" w:eastAsia="zh-CN"/>
          </w:rPr>
          <w:instrText xml:space="preserve"> PAGEREF _Toc262226047 \h </w:instrText>
        </w:r>
        <w:r>
          <w:rPr>
            <w:lang w:val="en-US" w:eastAsia="zh-CN"/>
          </w:rPr>
          <w:fldChar w:fldCharType="separate"/>
        </w:r>
        <w:r>
          <w:rPr>
            <w:lang w:val="en-US" w:eastAsia="zh-CN"/>
          </w:rPr>
          <w:t>186</w:t>
        </w:r>
        <w:r>
          <w:rPr>
            <w:lang w:val="en-US" w:eastAsia="zh-CN"/>
          </w:rPr>
          <w:fldChar w:fldCharType="end"/>
        </w:r>
      </w:hyperlink>
    </w:p>
    <w:p w14:paraId="38B73E1B" w14:textId="77777777" w:rsidR="00000000" w:rsidRDefault="00C62A6C">
      <w:pPr>
        <w:pStyle w:val="34"/>
        <w:tabs>
          <w:tab w:val="right" w:leader="dot" w:pos="8296"/>
        </w:tabs>
        <w:ind w:firstLine="400"/>
        <w:rPr>
          <w:i w:val="0"/>
          <w:iCs w:val="0"/>
          <w:sz w:val="21"/>
          <w:szCs w:val="24"/>
          <w:lang w:val="en-US" w:eastAsia="zh-CN"/>
        </w:rPr>
      </w:pPr>
      <w:hyperlink w:anchor="_Toc262226048" w:history="1">
        <w:r>
          <w:rPr>
            <w:rStyle w:val="a4"/>
            <w:lang w:val="en-US" w:eastAsia="zh-CN"/>
          </w:rPr>
          <w:t>6.4</w:t>
        </w:r>
        <w:r>
          <w:rPr>
            <w:rStyle w:val="a4"/>
            <w:rFonts w:hint="eastAsia"/>
            <w:lang w:val="en-US" w:eastAsia="zh-CN"/>
          </w:rPr>
          <w:t>子账户移入</w:t>
        </w:r>
        <w:r>
          <w:rPr>
            <w:lang w:val="en-US" w:eastAsia="zh-CN"/>
          </w:rPr>
          <w:tab/>
        </w:r>
        <w:r>
          <w:rPr>
            <w:lang w:val="en-US" w:eastAsia="zh-CN"/>
          </w:rPr>
          <w:fldChar w:fldCharType="begin"/>
        </w:r>
        <w:r>
          <w:rPr>
            <w:lang w:val="en-US" w:eastAsia="zh-CN"/>
          </w:rPr>
          <w:instrText xml:space="preserve"> PAGEREF _Toc262226048 \h </w:instrText>
        </w:r>
        <w:r>
          <w:rPr>
            <w:lang w:val="en-US" w:eastAsia="zh-CN"/>
          </w:rPr>
          <w:fldChar w:fldCharType="separate"/>
        </w:r>
        <w:r>
          <w:rPr>
            <w:lang w:val="en-US" w:eastAsia="zh-CN"/>
          </w:rPr>
          <w:t>187</w:t>
        </w:r>
        <w:r>
          <w:rPr>
            <w:lang w:val="en-US" w:eastAsia="zh-CN"/>
          </w:rPr>
          <w:fldChar w:fldCharType="end"/>
        </w:r>
      </w:hyperlink>
    </w:p>
    <w:p w14:paraId="68D668B9" w14:textId="77777777" w:rsidR="00000000" w:rsidRDefault="00C62A6C">
      <w:pPr>
        <w:pStyle w:val="34"/>
        <w:tabs>
          <w:tab w:val="right" w:leader="dot" w:pos="8296"/>
        </w:tabs>
        <w:ind w:firstLine="400"/>
        <w:rPr>
          <w:i w:val="0"/>
          <w:iCs w:val="0"/>
          <w:sz w:val="21"/>
          <w:szCs w:val="24"/>
          <w:lang w:val="en-US" w:eastAsia="zh-CN"/>
        </w:rPr>
      </w:pPr>
      <w:hyperlink w:anchor="_Toc262226049" w:history="1">
        <w:r>
          <w:rPr>
            <w:rStyle w:val="a4"/>
            <w:lang w:val="en-US" w:eastAsia="zh-CN"/>
          </w:rPr>
          <w:t>6.5</w:t>
        </w:r>
        <w:r>
          <w:rPr>
            <w:rStyle w:val="a4"/>
            <w:rFonts w:hint="eastAsia"/>
            <w:lang w:val="en-US" w:eastAsia="zh-CN"/>
          </w:rPr>
          <w:t>子账户移出</w:t>
        </w:r>
        <w:r>
          <w:rPr>
            <w:lang w:val="en-US" w:eastAsia="zh-CN"/>
          </w:rPr>
          <w:tab/>
        </w:r>
        <w:r>
          <w:rPr>
            <w:lang w:val="en-US" w:eastAsia="zh-CN"/>
          </w:rPr>
          <w:fldChar w:fldCharType="begin"/>
        </w:r>
        <w:r>
          <w:rPr>
            <w:lang w:val="en-US" w:eastAsia="zh-CN"/>
          </w:rPr>
          <w:instrText xml:space="preserve"> PAGEREF _Toc262226049 \h </w:instrText>
        </w:r>
        <w:r>
          <w:rPr>
            <w:lang w:val="en-US" w:eastAsia="zh-CN"/>
          </w:rPr>
          <w:fldChar w:fldCharType="separate"/>
        </w:r>
        <w:r>
          <w:rPr>
            <w:lang w:val="en-US" w:eastAsia="zh-CN"/>
          </w:rPr>
          <w:t>187</w:t>
        </w:r>
        <w:r>
          <w:rPr>
            <w:lang w:val="en-US" w:eastAsia="zh-CN"/>
          </w:rPr>
          <w:fldChar w:fldCharType="end"/>
        </w:r>
      </w:hyperlink>
    </w:p>
    <w:p w14:paraId="047C7606" w14:textId="77777777" w:rsidR="00000000" w:rsidRDefault="00C62A6C">
      <w:pPr>
        <w:pStyle w:val="34"/>
        <w:tabs>
          <w:tab w:val="right" w:leader="dot" w:pos="8296"/>
        </w:tabs>
        <w:ind w:firstLine="400"/>
        <w:rPr>
          <w:i w:val="0"/>
          <w:iCs w:val="0"/>
          <w:sz w:val="21"/>
          <w:szCs w:val="24"/>
          <w:lang w:val="en-US" w:eastAsia="zh-CN"/>
        </w:rPr>
      </w:pPr>
      <w:hyperlink w:anchor="_Toc262226050" w:history="1">
        <w:r>
          <w:rPr>
            <w:rStyle w:val="a4"/>
            <w:lang w:val="en-US" w:eastAsia="zh-CN"/>
          </w:rPr>
          <w:t>6.6</w:t>
        </w:r>
        <w:r>
          <w:rPr>
            <w:rStyle w:val="a4"/>
            <w:rFonts w:hint="eastAsia"/>
            <w:lang w:val="en-US" w:eastAsia="zh-CN"/>
          </w:rPr>
          <w:t>子账户续存</w:t>
        </w:r>
        <w:r>
          <w:rPr>
            <w:rStyle w:val="a4"/>
            <w:lang w:val="en-US" w:eastAsia="zh-CN"/>
          </w:rPr>
          <w:t>/</w:t>
        </w:r>
        <w:r>
          <w:rPr>
            <w:rStyle w:val="a4"/>
            <w:rFonts w:hint="eastAsia"/>
            <w:lang w:val="en-US" w:eastAsia="zh-CN"/>
          </w:rPr>
          <w:t>续取</w:t>
        </w:r>
        <w:r>
          <w:rPr>
            <w:lang w:val="en-US" w:eastAsia="zh-CN"/>
          </w:rPr>
          <w:tab/>
        </w:r>
        <w:r>
          <w:rPr>
            <w:lang w:val="en-US" w:eastAsia="zh-CN"/>
          </w:rPr>
          <w:fldChar w:fldCharType="begin"/>
        </w:r>
        <w:r>
          <w:rPr>
            <w:lang w:val="en-US" w:eastAsia="zh-CN"/>
          </w:rPr>
          <w:instrText xml:space="preserve"> PAGEREF _Toc262226050 \h </w:instrText>
        </w:r>
        <w:r>
          <w:rPr>
            <w:lang w:val="en-US" w:eastAsia="zh-CN"/>
          </w:rPr>
          <w:fldChar w:fldCharType="separate"/>
        </w:r>
        <w:r>
          <w:rPr>
            <w:lang w:val="en-US" w:eastAsia="zh-CN"/>
          </w:rPr>
          <w:t>188</w:t>
        </w:r>
        <w:r>
          <w:rPr>
            <w:lang w:val="en-US" w:eastAsia="zh-CN"/>
          </w:rPr>
          <w:fldChar w:fldCharType="end"/>
        </w:r>
      </w:hyperlink>
    </w:p>
    <w:p w14:paraId="35C87E7A" w14:textId="77777777" w:rsidR="00000000" w:rsidRDefault="00C62A6C">
      <w:pPr>
        <w:pStyle w:val="34"/>
        <w:tabs>
          <w:tab w:val="right" w:leader="dot" w:pos="8296"/>
        </w:tabs>
        <w:ind w:firstLine="400"/>
        <w:rPr>
          <w:i w:val="0"/>
          <w:iCs w:val="0"/>
          <w:sz w:val="21"/>
          <w:szCs w:val="24"/>
          <w:lang w:val="en-US" w:eastAsia="zh-CN"/>
        </w:rPr>
      </w:pPr>
      <w:hyperlink w:anchor="_Toc262226051" w:history="1">
        <w:r>
          <w:rPr>
            <w:rStyle w:val="a4"/>
            <w:lang w:val="en-US" w:eastAsia="zh-CN"/>
          </w:rPr>
          <w:t>6.7</w:t>
        </w:r>
        <w:r>
          <w:rPr>
            <w:rStyle w:val="a4"/>
            <w:rFonts w:hint="eastAsia"/>
            <w:lang w:val="en-US" w:eastAsia="zh-CN"/>
          </w:rPr>
          <w:t>子账户互转</w:t>
        </w:r>
        <w:r>
          <w:rPr>
            <w:lang w:val="en-US" w:eastAsia="zh-CN"/>
          </w:rPr>
          <w:tab/>
        </w:r>
        <w:r>
          <w:rPr>
            <w:lang w:val="en-US" w:eastAsia="zh-CN"/>
          </w:rPr>
          <w:fldChar w:fldCharType="begin"/>
        </w:r>
        <w:r>
          <w:rPr>
            <w:lang w:val="en-US" w:eastAsia="zh-CN"/>
          </w:rPr>
          <w:instrText xml:space="preserve"> PAGEREF _Toc262226051 \h </w:instrText>
        </w:r>
        <w:r>
          <w:rPr>
            <w:lang w:val="en-US" w:eastAsia="zh-CN"/>
          </w:rPr>
          <w:fldChar w:fldCharType="separate"/>
        </w:r>
        <w:r>
          <w:rPr>
            <w:lang w:val="en-US" w:eastAsia="zh-CN"/>
          </w:rPr>
          <w:t>188</w:t>
        </w:r>
        <w:r>
          <w:rPr>
            <w:lang w:val="en-US" w:eastAsia="zh-CN"/>
          </w:rPr>
          <w:fldChar w:fldCharType="end"/>
        </w:r>
      </w:hyperlink>
    </w:p>
    <w:p w14:paraId="67A8CDEF" w14:textId="77777777" w:rsidR="00000000" w:rsidRDefault="00C62A6C">
      <w:pPr>
        <w:pStyle w:val="34"/>
        <w:tabs>
          <w:tab w:val="right" w:leader="dot" w:pos="8296"/>
        </w:tabs>
        <w:ind w:firstLine="400"/>
        <w:rPr>
          <w:i w:val="0"/>
          <w:iCs w:val="0"/>
          <w:sz w:val="21"/>
          <w:szCs w:val="24"/>
          <w:lang w:val="en-US" w:eastAsia="zh-CN"/>
        </w:rPr>
      </w:pPr>
      <w:hyperlink w:anchor="_Toc262226052" w:history="1">
        <w:r>
          <w:rPr>
            <w:rStyle w:val="a4"/>
            <w:lang w:val="en-US" w:eastAsia="zh-CN"/>
          </w:rPr>
          <w:t>6</w:t>
        </w:r>
        <w:r>
          <w:rPr>
            <w:rStyle w:val="a4"/>
            <w:lang w:val="en-US" w:eastAsia="zh-CN"/>
          </w:rPr>
          <w:t>.8</w:t>
        </w:r>
        <w:r>
          <w:rPr>
            <w:rStyle w:val="a4"/>
            <w:rFonts w:hint="eastAsia"/>
            <w:lang w:val="en-US" w:eastAsia="zh-CN"/>
          </w:rPr>
          <w:t>子账户现金</w:t>
        </w:r>
        <w:r>
          <w:rPr>
            <w:rStyle w:val="a4"/>
            <w:lang w:val="en-US" w:eastAsia="zh-CN"/>
          </w:rPr>
          <w:t>/</w:t>
        </w:r>
        <w:r>
          <w:rPr>
            <w:rStyle w:val="a4"/>
            <w:rFonts w:hint="eastAsia"/>
            <w:lang w:val="en-US" w:eastAsia="zh-CN"/>
          </w:rPr>
          <w:t>转账部提</w:t>
        </w:r>
        <w:r>
          <w:rPr>
            <w:lang w:val="en-US" w:eastAsia="zh-CN"/>
          </w:rPr>
          <w:tab/>
        </w:r>
        <w:r>
          <w:rPr>
            <w:lang w:val="en-US" w:eastAsia="zh-CN"/>
          </w:rPr>
          <w:fldChar w:fldCharType="begin"/>
        </w:r>
        <w:r>
          <w:rPr>
            <w:lang w:val="en-US" w:eastAsia="zh-CN"/>
          </w:rPr>
          <w:instrText xml:space="preserve"> PAGEREF _Toc262226052 \h </w:instrText>
        </w:r>
        <w:r>
          <w:rPr>
            <w:lang w:val="en-US" w:eastAsia="zh-CN"/>
          </w:rPr>
          <w:fldChar w:fldCharType="separate"/>
        </w:r>
        <w:r>
          <w:rPr>
            <w:lang w:val="en-US" w:eastAsia="zh-CN"/>
          </w:rPr>
          <w:t>189</w:t>
        </w:r>
        <w:r>
          <w:rPr>
            <w:lang w:val="en-US" w:eastAsia="zh-CN"/>
          </w:rPr>
          <w:fldChar w:fldCharType="end"/>
        </w:r>
      </w:hyperlink>
    </w:p>
    <w:p w14:paraId="51F12BD4" w14:textId="77777777" w:rsidR="00000000" w:rsidRDefault="00C62A6C">
      <w:pPr>
        <w:pStyle w:val="34"/>
        <w:tabs>
          <w:tab w:val="right" w:leader="dot" w:pos="8296"/>
        </w:tabs>
        <w:ind w:firstLine="400"/>
        <w:rPr>
          <w:i w:val="0"/>
          <w:iCs w:val="0"/>
          <w:sz w:val="21"/>
          <w:szCs w:val="24"/>
          <w:lang w:val="en-US" w:eastAsia="zh-CN"/>
        </w:rPr>
      </w:pPr>
      <w:hyperlink w:anchor="_Toc262226053" w:history="1">
        <w:r>
          <w:rPr>
            <w:rStyle w:val="a4"/>
            <w:lang w:val="en-US" w:eastAsia="zh-CN"/>
          </w:rPr>
          <w:t>6.9</w:t>
        </w:r>
        <w:r>
          <w:rPr>
            <w:rStyle w:val="a4"/>
            <w:rFonts w:hint="eastAsia"/>
            <w:lang w:val="en-US" w:eastAsia="zh-CN"/>
          </w:rPr>
          <w:t>子账户部提转主账户</w:t>
        </w:r>
        <w:r>
          <w:rPr>
            <w:lang w:val="en-US" w:eastAsia="zh-CN"/>
          </w:rPr>
          <w:tab/>
        </w:r>
        <w:r>
          <w:rPr>
            <w:lang w:val="en-US" w:eastAsia="zh-CN"/>
          </w:rPr>
          <w:fldChar w:fldCharType="begin"/>
        </w:r>
        <w:r>
          <w:rPr>
            <w:lang w:val="en-US" w:eastAsia="zh-CN"/>
          </w:rPr>
          <w:instrText xml:space="preserve"> PAGEREF _Toc262226053 \h </w:instrText>
        </w:r>
        <w:r>
          <w:rPr>
            <w:lang w:val="en-US" w:eastAsia="zh-CN"/>
          </w:rPr>
          <w:fldChar w:fldCharType="separate"/>
        </w:r>
        <w:r>
          <w:rPr>
            <w:lang w:val="en-US" w:eastAsia="zh-CN"/>
          </w:rPr>
          <w:t>189</w:t>
        </w:r>
        <w:r>
          <w:rPr>
            <w:lang w:val="en-US" w:eastAsia="zh-CN"/>
          </w:rPr>
          <w:fldChar w:fldCharType="end"/>
        </w:r>
      </w:hyperlink>
    </w:p>
    <w:p w14:paraId="2C2B5456" w14:textId="77777777" w:rsidR="00000000" w:rsidRDefault="00C62A6C">
      <w:pPr>
        <w:pStyle w:val="34"/>
        <w:tabs>
          <w:tab w:val="right" w:leader="dot" w:pos="8296"/>
        </w:tabs>
        <w:ind w:firstLine="400"/>
        <w:rPr>
          <w:i w:val="0"/>
          <w:iCs w:val="0"/>
          <w:sz w:val="21"/>
          <w:szCs w:val="24"/>
          <w:lang w:val="en-US" w:eastAsia="zh-CN"/>
        </w:rPr>
      </w:pPr>
      <w:hyperlink w:anchor="_Toc262226054" w:history="1">
        <w:r>
          <w:rPr>
            <w:rStyle w:val="a4"/>
            <w:lang w:val="en-US" w:eastAsia="zh-CN"/>
          </w:rPr>
          <w:t>6.10</w:t>
        </w:r>
        <w:r>
          <w:rPr>
            <w:rStyle w:val="a4"/>
            <w:rFonts w:hint="eastAsia"/>
            <w:lang w:val="en-US" w:eastAsia="zh-CN"/>
          </w:rPr>
          <w:t>子账户现金</w:t>
        </w:r>
        <w:r>
          <w:rPr>
            <w:rStyle w:val="a4"/>
            <w:lang w:val="en-US" w:eastAsia="zh-CN"/>
          </w:rPr>
          <w:t>/</w:t>
        </w:r>
        <w:r>
          <w:rPr>
            <w:rStyle w:val="a4"/>
            <w:rFonts w:hint="eastAsia"/>
            <w:lang w:val="en-US" w:eastAsia="zh-CN"/>
          </w:rPr>
          <w:t>转账销户</w:t>
        </w:r>
        <w:r>
          <w:rPr>
            <w:lang w:val="en-US" w:eastAsia="zh-CN"/>
          </w:rPr>
          <w:tab/>
        </w:r>
        <w:r>
          <w:rPr>
            <w:lang w:val="en-US" w:eastAsia="zh-CN"/>
          </w:rPr>
          <w:fldChar w:fldCharType="begin"/>
        </w:r>
        <w:r>
          <w:rPr>
            <w:lang w:val="en-US" w:eastAsia="zh-CN"/>
          </w:rPr>
          <w:instrText xml:space="preserve"> PAGEREF _Toc262226054 \h </w:instrText>
        </w:r>
        <w:r>
          <w:rPr>
            <w:lang w:val="en-US" w:eastAsia="zh-CN"/>
          </w:rPr>
          <w:fldChar w:fldCharType="separate"/>
        </w:r>
        <w:r>
          <w:rPr>
            <w:lang w:val="en-US" w:eastAsia="zh-CN"/>
          </w:rPr>
          <w:t>189</w:t>
        </w:r>
        <w:r>
          <w:rPr>
            <w:lang w:val="en-US" w:eastAsia="zh-CN"/>
          </w:rPr>
          <w:fldChar w:fldCharType="end"/>
        </w:r>
      </w:hyperlink>
    </w:p>
    <w:p w14:paraId="154F2570" w14:textId="77777777" w:rsidR="00000000" w:rsidRDefault="00C62A6C">
      <w:pPr>
        <w:pStyle w:val="34"/>
        <w:tabs>
          <w:tab w:val="right" w:leader="dot" w:pos="8296"/>
        </w:tabs>
        <w:ind w:firstLine="400"/>
        <w:rPr>
          <w:i w:val="0"/>
          <w:iCs w:val="0"/>
          <w:sz w:val="21"/>
          <w:szCs w:val="24"/>
          <w:lang w:val="en-US" w:eastAsia="zh-CN"/>
        </w:rPr>
      </w:pPr>
      <w:hyperlink w:anchor="_Toc262226055" w:history="1">
        <w:r>
          <w:rPr>
            <w:rStyle w:val="a4"/>
            <w:lang w:val="en-US" w:eastAsia="zh-CN"/>
          </w:rPr>
          <w:t>6.11</w:t>
        </w:r>
        <w:r>
          <w:rPr>
            <w:rStyle w:val="a4"/>
            <w:rFonts w:hint="eastAsia"/>
            <w:lang w:val="en-US" w:eastAsia="zh-CN"/>
          </w:rPr>
          <w:t>子账户销转主账户</w:t>
        </w:r>
        <w:r>
          <w:rPr>
            <w:lang w:val="en-US" w:eastAsia="zh-CN"/>
          </w:rPr>
          <w:tab/>
        </w:r>
        <w:r>
          <w:rPr>
            <w:lang w:val="en-US" w:eastAsia="zh-CN"/>
          </w:rPr>
          <w:fldChar w:fldCharType="begin"/>
        </w:r>
        <w:r>
          <w:rPr>
            <w:lang w:val="en-US" w:eastAsia="zh-CN"/>
          </w:rPr>
          <w:instrText xml:space="preserve"> PA</w:instrText>
        </w:r>
        <w:r>
          <w:rPr>
            <w:lang w:val="en-US" w:eastAsia="zh-CN"/>
          </w:rPr>
          <w:instrText xml:space="preserve">GEREF _Toc262226055 \h </w:instrText>
        </w:r>
        <w:r>
          <w:rPr>
            <w:lang w:val="en-US" w:eastAsia="zh-CN"/>
          </w:rPr>
          <w:fldChar w:fldCharType="separate"/>
        </w:r>
        <w:r>
          <w:rPr>
            <w:lang w:val="en-US" w:eastAsia="zh-CN"/>
          </w:rPr>
          <w:t>190</w:t>
        </w:r>
        <w:r>
          <w:rPr>
            <w:lang w:val="en-US" w:eastAsia="zh-CN"/>
          </w:rPr>
          <w:fldChar w:fldCharType="end"/>
        </w:r>
      </w:hyperlink>
    </w:p>
    <w:p w14:paraId="185BE406" w14:textId="77777777" w:rsidR="00000000" w:rsidRDefault="00C62A6C">
      <w:pPr>
        <w:pStyle w:val="34"/>
        <w:tabs>
          <w:tab w:val="right" w:leader="dot" w:pos="8296"/>
        </w:tabs>
        <w:ind w:firstLine="400"/>
        <w:rPr>
          <w:i w:val="0"/>
          <w:iCs w:val="0"/>
          <w:sz w:val="21"/>
          <w:szCs w:val="24"/>
          <w:lang w:val="en-US" w:eastAsia="zh-CN"/>
        </w:rPr>
      </w:pPr>
      <w:hyperlink w:anchor="_Toc262226056" w:history="1">
        <w:r>
          <w:rPr>
            <w:rStyle w:val="a4"/>
            <w:lang w:val="en-US" w:eastAsia="zh-CN"/>
          </w:rPr>
          <w:t>6.12</w:t>
        </w:r>
        <w:r>
          <w:rPr>
            <w:rStyle w:val="a4"/>
            <w:rFonts w:hint="eastAsia"/>
            <w:lang w:val="en-US" w:eastAsia="zh-CN"/>
          </w:rPr>
          <w:t>自动约转签约</w:t>
        </w:r>
        <w:r>
          <w:rPr>
            <w:rStyle w:val="a4"/>
            <w:lang w:val="en-US" w:eastAsia="zh-CN"/>
          </w:rPr>
          <w:t>/</w:t>
        </w:r>
        <w:r>
          <w:rPr>
            <w:rStyle w:val="a4"/>
            <w:rFonts w:hint="eastAsia"/>
            <w:lang w:val="en-US" w:eastAsia="zh-CN"/>
          </w:rPr>
          <w:t>解约</w:t>
        </w:r>
        <w:r>
          <w:rPr>
            <w:lang w:val="en-US" w:eastAsia="zh-CN"/>
          </w:rPr>
          <w:tab/>
        </w:r>
        <w:r>
          <w:rPr>
            <w:lang w:val="en-US" w:eastAsia="zh-CN"/>
          </w:rPr>
          <w:fldChar w:fldCharType="begin"/>
        </w:r>
        <w:r>
          <w:rPr>
            <w:lang w:val="en-US" w:eastAsia="zh-CN"/>
          </w:rPr>
          <w:instrText xml:space="preserve"> PAGEREF _Toc262226056 \h </w:instrText>
        </w:r>
        <w:r>
          <w:rPr>
            <w:lang w:val="en-US" w:eastAsia="zh-CN"/>
          </w:rPr>
          <w:fldChar w:fldCharType="separate"/>
        </w:r>
        <w:r>
          <w:rPr>
            <w:lang w:val="en-US" w:eastAsia="zh-CN"/>
          </w:rPr>
          <w:t>190</w:t>
        </w:r>
        <w:r>
          <w:rPr>
            <w:lang w:val="en-US" w:eastAsia="zh-CN"/>
          </w:rPr>
          <w:fldChar w:fldCharType="end"/>
        </w:r>
      </w:hyperlink>
    </w:p>
    <w:p w14:paraId="184785B6" w14:textId="77777777" w:rsidR="00000000" w:rsidRDefault="00C62A6C">
      <w:pPr>
        <w:pStyle w:val="34"/>
        <w:tabs>
          <w:tab w:val="right" w:leader="dot" w:pos="8296"/>
        </w:tabs>
        <w:ind w:firstLine="400"/>
        <w:rPr>
          <w:i w:val="0"/>
          <w:iCs w:val="0"/>
          <w:sz w:val="21"/>
          <w:szCs w:val="24"/>
          <w:lang w:val="en-US" w:eastAsia="zh-CN"/>
        </w:rPr>
      </w:pPr>
      <w:hyperlink w:anchor="_Toc262226057" w:history="1">
        <w:r>
          <w:rPr>
            <w:rStyle w:val="a4"/>
            <w:lang w:val="en-US" w:eastAsia="zh-CN"/>
          </w:rPr>
          <w:t>6.13</w:t>
        </w:r>
        <w:r>
          <w:rPr>
            <w:rStyle w:val="a4"/>
            <w:rFonts w:hint="eastAsia"/>
            <w:lang w:val="en-US" w:eastAsia="zh-CN"/>
          </w:rPr>
          <w:t>自动供款签约</w:t>
        </w:r>
        <w:r>
          <w:rPr>
            <w:rStyle w:val="a4"/>
            <w:lang w:val="en-US" w:eastAsia="zh-CN"/>
          </w:rPr>
          <w:t>/</w:t>
        </w:r>
        <w:r>
          <w:rPr>
            <w:rStyle w:val="a4"/>
            <w:rFonts w:hint="eastAsia"/>
            <w:lang w:val="en-US" w:eastAsia="zh-CN"/>
          </w:rPr>
          <w:t>解约</w:t>
        </w:r>
        <w:r>
          <w:rPr>
            <w:lang w:val="en-US" w:eastAsia="zh-CN"/>
          </w:rPr>
          <w:tab/>
        </w:r>
        <w:r>
          <w:rPr>
            <w:lang w:val="en-US" w:eastAsia="zh-CN"/>
          </w:rPr>
          <w:fldChar w:fldCharType="begin"/>
        </w:r>
        <w:r>
          <w:rPr>
            <w:lang w:val="en-US" w:eastAsia="zh-CN"/>
          </w:rPr>
          <w:instrText xml:space="preserve"> PAGEREF _Toc262226057 \h </w:instrText>
        </w:r>
        <w:r>
          <w:rPr>
            <w:lang w:val="en-US" w:eastAsia="zh-CN"/>
          </w:rPr>
          <w:fldChar w:fldCharType="separate"/>
        </w:r>
        <w:r>
          <w:rPr>
            <w:lang w:val="en-US" w:eastAsia="zh-CN"/>
          </w:rPr>
          <w:t>191</w:t>
        </w:r>
        <w:r>
          <w:rPr>
            <w:lang w:val="en-US" w:eastAsia="zh-CN"/>
          </w:rPr>
          <w:fldChar w:fldCharType="end"/>
        </w:r>
      </w:hyperlink>
    </w:p>
    <w:p w14:paraId="0AE14E31" w14:textId="77777777" w:rsidR="00000000" w:rsidRDefault="00C62A6C">
      <w:pPr>
        <w:pStyle w:val="12"/>
        <w:rPr>
          <w:sz w:val="21"/>
          <w:szCs w:val="24"/>
          <w:lang w:val="en-US" w:eastAsia="zh-CN"/>
        </w:rPr>
      </w:pPr>
      <w:hyperlink w:anchor="_Toc262226058" w:history="1">
        <w:r>
          <w:rPr>
            <w:rStyle w:val="a4"/>
            <w:rFonts w:hint="eastAsia"/>
            <w:lang w:val="en-US" w:eastAsia="zh-CN"/>
          </w:rPr>
          <w:t>第四部分</w:t>
        </w:r>
        <w:r>
          <w:rPr>
            <w:rStyle w:val="a4"/>
            <w:lang w:val="en-US" w:eastAsia="zh-CN"/>
          </w:rPr>
          <w:t xml:space="preserve">  </w:t>
        </w:r>
        <w:r>
          <w:rPr>
            <w:rStyle w:val="a4"/>
            <w:rFonts w:hint="eastAsia"/>
            <w:lang w:val="en-US" w:eastAsia="zh-CN"/>
          </w:rPr>
          <w:t>现金管理</w:t>
        </w:r>
        <w:r>
          <w:rPr>
            <w:lang w:val="en-US" w:eastAsia="zh-CN"/>
          </w:rPr>
          <w:tab/>
        </w:r>
        <w:r>
          <w:rPr>
            <w:lang w:val="en-US" w:eastAsia="zh-CN"/>
          </w:rPr>
          <w:fldChar w:fldCharType="begin"/>
        </w:r>
        <w:r>
          <w:rPr>
            <w:lang w:val="en-US" w:eastAsia="zh-CN"/>
          </w:rPr>
          <w:instrText xml:space="preserve"> PAGEREF _Toc262226058</w:instrText>
        </w:r>
        <w:r>
          <w:rPr>
            <w:lang w:val="en-US" w:eastAsia="zh-CN"/>
          </w:rPr>
          <w:instrText xml:space="preserve"> \h </w:instrText>
        </w:r>
        <w:r>
          <w:rPr>
            <w:lang w:val="en-US" w:eastAsia="zh-CN"/>
          </w:rPr>
          <w:fldChar w:fldCharType="separate"/>
        </w:r>
        <w:r>
          <w:rPr>
            <w:lang w:val="en-US" w:eastAsia="zh-CN"/>
          </w:rPr>
          <w:t>192</w:t>
        </w:r>
        <w:r>
          <w:rPr>
            <w:lang w:val="en-US" w:eastAsia="zh-CN"/>
          </w:rPr>
          <w:fldChar w:fldCharType="end"/>
        </w:r>
      </w:hyperlink>
    </w:p>
    <w:p w14:paraId="008174B0" w14:textId="77777777" w:rsidR="00000000" w:rsidRDefault="00C62A6C">
      <w:pPr>
        <w:pStyle w:val="27"/>
        <w:tabs>
          <w:tab w:val="right" w:leader="dot" w:pos="8296"/>
        </w:tabs>
        <w:ind w:firstLine="400"/>
        <w:rPr>
          <w:smallCaps w:val="0"/>
          <w:sz w:val="21"/>
          <w:szCs w:val="24"/>
          <w:lang w:val="en-US" w:eastAsia="zh-CN"/>
        </w:rPr>
      </w:pPr>
      <w:hyperlink w:anchor="_Toc262226059" w:history="1">
        <w:r>
          <w:rPr>
            <w:rStyle w:val="a4"/>
            <w:rFonts w:hint="eastAsia"/>
            <w:lang w:val="en-US" w:eastAsia="zh-CN"/>
          </w:rPr>
          <w:t>第一章</w:t>
        </w:r>
        <w:r>
          <w:rPr>
            <w:rStyle w:val="a4"/>
            <w:lang w:val="en-US" w:eastAsia="zh-CN"/>
          </w:rPr>
          <w:t xml:space="preserve">  </w:t>
        </w:r>
        <w:r>
          <w:rPr>
            <w:rStyle w:val="a4"/>
            <w:rFonts w:hint="eastAsia"/>
            <w:lang w:val="en-US" w:eastAsia="zh-CN"/>
          </w:rPr>
          <w:t>结算账户管理</w:t>
        </w:r>
        <w:r>
          <w:rPr>
            <w:lang w:val="en-US" w:eastAsia="zh-CN"/>
          </w:rPr>
          <w:tab/>
        </w:r>
        <w:r>
          <w:rPr>
            <w:lang w:val="en-US" w:eastAsia="zh-CN"/>
          </w:rPr>
          <w:fldChar w:fldCharType="begin"/>
        </w:r>
        <w:r>
          <w:rPr>
            <w:lang w:val="en-US" w:eastAsia="zh-CN"/>
          </w:rPr>
          <w:instrText xml:space="preserve"> PAGEREF _Toc262226059 \h </w:instrText>
        </w:r>
        <w:r>
          <w:rPr>
            <w:lang w:val="en-US" w:eastAsia="zh-CN"/>
          </w:rPr>
          <w:fldChar w:fldCharType="separate"/>
        </w:r>
        <w:r>
          <w:rPr>
            <w:lang w:val="en-US" w:eastAsia="zh-CN"/>
          </w:rPr>
          <w:t>192</w:t>
        </w:r>
        <w:r>
          <w:rPr>
            <w:lang w:val="en-US" w:eastAsia="zh-CN"/>
          </w:rPr>
          <w:fldChar w:fldCharType="end"/>
        </w:r>
      </w:hyperlink>
    </w:p>
    <w:p w14:paraId="016630F9" w14:textId="77777777" w:rsidR="00000000" w:rsidRDefault="00C62A6C">
      <w:pPr>
        <w:pStyle w:val="34"/>
        <w:tabs>
          <w:tab w:val="right" w:leader="dot" w:pos="8296"/>
        </w:tabs>
        <w:ind w:firstLine="400"/>
        <w:rPr>
          <w:i w:val="0"/>
          <w:iCs w:val="0"/>
          <w:sz w:val="21"/>
          <w:szCs w:val="24"/>
          <w:lang w:val="en-US" w:eastAsia="zh-CN"/>
        </w:rPr>
      </w:pPr>
      <w:hyperlink w:anchor="_Toc262226060" w:history="1">
        <w:r>
          <w:rPr>
            <w:rStyle w:val="a4"/>
            <w:lang w:val="en-US" w:eastAsia="zh-CN"/>
          </w:rPr>
          <w:t>1.1</w:t>
        </w:r>
        <w:r>
          <w:rPr>
            <w:rStyle w:val="a4"/>
            <w:rFonts w:hint="eastAsia"/>
            <w:lang w:val="en-US" w:eastAsia="zh-CN"/>
          </w:rPr>
          <w:t>基本规定</w:t>
        </w:r>
        <w:r>
          <w:rPr>
            <w:lang w:val="en-US" w:eastAsia="zh-CN"/>
          </w:rPr>
          <w:tab/>
        </w:r>
        <w:r>
          <w:rPr>
            <w:lang w:val="en-US" w:eastAsia="zh-CN"/>
          </w:rPr>
          <w:fldChar w:fldCharType="begin"/>
        </w:r>
        <w:r>
          <w:rPr>
            <w:lang w:val="en-US" w:eastAsia="zh-CN"/>
          </w:rPr>
          <w:instrText xml:space="preserve"> PAGEREF _Toc262226060 \h </w:instrText>
        </w:r>
        <w:r>
          <w:rPr>
            <w:lang w:val="en-US" w:eastAsia="zh-CN"/>
          </w:rPr>
          <w:fldChar w:fldCharType="separate"/>
        </w:r>
        <w:r>
          <w:rPr>
            <w:lang w:val="en-US" w:eastAsia="zh-CN"/>
          </w:rPr>
          <w:t>192</w:t>
        </w:r>
        <w:r>
          <w:rPr>
            <w:lang w:val="en-US" w:eastAsia="zh-CN"/>
          </w:rPr>
          <w:fldChar w:fldCharType="end"/>
        </w:r>
      </w:hyperlink>
    </w:p>
    <w:p w14:paraId="48717A4D" w14:textId="77777777" w:rsidR="00000000" w:rsidRDefault="00C62A6C">
      <w:pPr>
        <w:pStyle w:val="34"/>
        <w:tabs>
          <w:tab w:val="right" w:leader="dot" w:pos="8296"/>
        </w:tabs>
        <w:ind w:firstLine="400"/>
        <w:rPr>
          <w:i w:val="0"/>
          <w:iCs w:val="0"/>
          <w:sz w:val="21"/>
          <w:szCs w:val="24"/>
          <w:lang w:val="en-US" w:eastAsia="zh-CN"/>
        </w:rPr>
      </w:pPr>
      <w:hyperlink w:anchor="_Toc262226061" w:history="1">
        <w:r>
          <w:rPr>
            <w:rStyle w:val="a4"/>
            <w:lang w:val="en-US" w:eastAsia="zh-CN"/>
          </w:rPr>
          <w:t>1.2</w:t>
        </w:r>
        <w:r>
          <w:rPr>
            <w:rStyle w:val="a4"/>
            <w:rFonts w:hint="eastAsia"/>
            <w:lang w:val="en-US" w:eastAsia="zh-CN"/>
          </w:rPr>
          <w:t>开户处理</w:t>
        </w:r>
        <w:r>
          <w:rPr>
            <w:lang w:val="en-US" w:eastAsia="zh-CN"/>
          </w:rPr>
          <w:tab/>
        </w:r>
        <w:r>
          <w:rPr>
            <w:lang w:val="en-US" w:eastAsia="zh-CN"/>
          </w:rPr>
          <w:fldChar w:fldCharType="begin"/>
        </w:r>
        <w:r>
          <w:rPr>
            <w:lang w:val="en-US" w:eastAsia="zh-CN"/>
          </w:rPr>
          <w:instrText xml:space="preserve"> PAGEREF _Toc262226061 \h </w:instrText>
        </w:r>
        <w:r>
          <w:rPr>
            <w:lang w:val="en-US" w:eastAsia="zh-CN"/>
          </w:rPr>
          <w:fldChar w:fldCharType="separate"/>
        </w:r>
        <w:r>
          <w:rPr>
            <w:lang w:val="en-US" w:eastAsia="zh-CN"/>
          </w:rPr>
          <w:t>195</w:t>
        </w:r>
        <w:r>
          <w:rPr>
            <w:lang w:val="en-US" w:eastAsia="zh-CN"/>
          </w:rPr>
          <w:fldChar w:fldCharType="end"/>
        </w:r>
      </w:hyperlink>
    </w:p>
    <w:p w14:paraId="446DCA01" w14:textId="77777777" w:rsidR="00000000" w:rsidRDefault="00C62A6C">
      <w:pPr>
        <w:pStyle w:val="34"/>
        <w:tabs>
          <w:tab w:val="right" w:leader="dot" w:pos="8296"/>
        </w:tabs>
        <w:ind w:firstLine="400"/>
        <w:rPr>
          <w:i w:val="0"/>
          <w:iCs w:val="0"/>
          <w:sz w:val="21"/>
          <w:szCs w:val="24"/>
          <w:lang w:val="en-US" w:eastAsia="zh-CN"/>
        </w:rPr>
      </w:pPr>
      <w:hyperlink w:anchor="_Toc262226062" w:history="1">
        <w:r>
          <w:rPr>
            <w:rStyle w:val="a4"/>
            <w:lang w:val="en-US" w:eastAsia="zh-CN"/>
          </w:rPr>
          <w:t>1.3</w:t>
        </w:r>
        <w:r>
          <w:rPr>
            <w:rStyle w:val="a4"/>
            <w:rFonts w:hint="eastAsia"/>
            <w:lang w:val="en-US" w:eastAsia="zh-CN"/>
          </w:rPr>
          <w:t>销户处理</w:t>
        </w:r>
        <w:r>
          <w:rPr>
            <w:lang w:val="en-US" w:eastAsia="zh-CN"/>
          </w:rPr>
          <w:tab/>
        </w:r>
        <w:r>
          <w:rPr>
            <w:lang w:val="en-US" w:eastAsia="zh-CN"/>
          </w:rPr>
          <w:fldChar w:fldCharType="begin"/>
        </w:r>
        <w:r>
          <w:rPr>
            <w:lang w:val="en-US" w:eastAsia="zh-CN"/>
          </w:rPr>
          <w:instrText xml:space="preserve"> PAGEREF _Toc262226062 \h </w:instrText>
        </w:r>
        <w:r>
          <w:rPr>
            <w:lang w:val="en-US" w:eastAsia="zh-CN"/>
          </w:rPr>
          <w:fldChar w:fldCharType="separate"/>
        </w:r>
        <w:r>
          <w:rPr>
            <w:lang w:val="en-US" w:eastAsia="zh-CN"/>
          </w:rPr>
          <w:t>208</w:t>
        </w:r>
        <w:r>
          <w:rPr>
            <w:lang w:val="en-US" w:eastAsia="zh-CN"/>
          </w:rPr>
          <w:fldChar w:fldCharType="end"/>
        </w:r>
      </w:hyperlink>
    </w:p>
    <w:p w14:paraId="42EB546A" w14:textId="77777777" w:rsidR="00000000" w:rsidRDefault="00C62A6C">
      <w:pPr>
        <w:pStyle w:val="34"/>
        <w:tabs>
          <w:tab w:val="right" w:leader="dot" w:pos="8296"/>
        </w:tabs>
        <w:ind w:firstLine="400"/>
        <w:rPr>
          <w:i w:val="0"/>
          <w:iCs w:val="0"/>
          <w:sz w:val="21"/>
          <w:szCs w:val="24"/>
          <w:lang w:val="en-US" w:eastAsia="zh-CN"/>
        </w:rPr>
      </w:pPr>
      <w:hyperlink w:anchor="_Toc262226063" w:history="1">
        <w:r>
          <w:rPr>
            <w:rStyle w:val="a4"/>
            <w:lang w:val="en-US" w:eastAsia="zh-CN"/>
          </w:rPr>
          <w:t>1.4</w:t>
        </w:r>
        <w:r>
          <w:rPr>
            <w:rStyle w:val="a4"/>
            <w:rFonts w:hint="eastAsia"/>
            <w:lang w:val="en-US" w:eastAsia="zh-CN"/>
          </w:rPr>
          <w:t>长期不动户处理</w:t>
        </w:r>
        <w:r>
          <w:rPr>
            <w:lang w:val="en-US" w:eastAsia="zh-CN"/>
          </w:rPr>
          <w:tab/>
        </w:r>
        <w:r>
          <w:rPr>
            <w:lang w:val="en-US" w:eastAsia="zh-CN"/>
          </w:rPr>
          <w:fldChar w:fldCharType="begin"/>
        </w:r>
        <w:r>
          <w:rPr>
            <w:lang w:val="en-US" w:eastAsia="zh-CN"/>
          </w:rPr>
          <w:instrText xml:space="preserve"> PAGEREF _Toc262226063 \h </w:instrText>
        </w:r>
        <w:r>
          <w:rPr>
            <w:lang w:val="en-US" w:eastAsia="zh-CN"/>
          </w:rPr>
          <w:fldChar w:fldCharType="separate"/>
        </w:r>
        <w:r>
          <w:rPr>
            <w:lang w:val="en-US" w:eastAsia="zh-CN"/>
          </w:rPr>
          <w:t>210</w:t>
        </w:r>
        <w:r>
          <w:rPr>
            <w:lang w:val="en-US" w:eastAsia="zh-CN"/>
          </w:rPr>
          <w:fldChar w:fldCharType="end"/>
        </w:r>
      </w:hyperlink>
    </w:p>
    <w:p w14:paraId="59124E5B" w14:textId="77777777" w:rsidR="00000000" w:rsidRDefault="00C62A6C">
      <w:pPr>
        <w:pStyle w:val="34"/>
        <w:tabs>
          <w:tab w:val="right" w:leader="dot" w:pos="8296"/>
        </w:tabs>
        <w:ind w:firstLine="400"/>
        <w:rPr>
          <w:i w:val="0"/>
          <w:iCs w:val="0"/>
          <w:sz w:val="21"/>
          <w:szCs w:val="24"/>
          <w:lang w:val="en-US" w:eastAsia="zh-CN"/>
        </w:rPr>
      </w:pPr>
      <w:hyperlink w:anchor="_Toc262226064" w:history="1">
        <w:r>
          <w:rPr>
            <w:rStyle w:val="a4"/>
            <w:lang w:val="en-US" w:eastAsia="zh-CN"/>
          </w:rPr>
          <w:t>1.5</w:t>
        </w:r>
        <w:r>
          <w:rPr>
            <w:rStyle w:val="a4"/>
            <w:rFonts w:hint="eastAsia"/>
            <w:lang w:val="en-US" w:eastAsia="zh-CN"/>
          </w:rPr>
          <w:t>客户身份密码管理</w:t>
        </w:r>
        <w:r>
          <w:rPr>
            <w:lang w:val="en-US" w:eastAsia="zh-CN"/>
          </w:rPr>
          <w:tab/>
        </w:r>
        <w:r>
          <w:rPr>
            <w:lang w:val="en-US" w:eastAsia="zh-CN"/>
          </w:rPr>
          <w:fldChar w:fldCharType="begin"/>
        </w:r>
        <w:r>
          <w:rPr>
            <w:lang w:val="en-US" w:eastAsia="zh-CN"/>
          </w:rPr>
          <w:instrText xml:space="preserve"> PAGEREF _Toc262226064 \h </w:instrText>
        </w:r>
        <w:r>
          <w:rPr>
            <w:lang w:val="en-US" w:eastAsia="zh-CN"/>
          </w:rPr>
          <w:fldChar w:fldCharType="separate"/>
        </w:r>
        <w:r>
          <w:rPr>
            <w:lang w:val="en-US" w:eastAsia="zh-CN"/>
          </w:rPr>
          <w:t>212</w:t>
        </w:r>
        <w:r>
          <w:rPr>
            <w:lang w:val="en-US" w:eastAsia="zh-CN"/>
          </w:rPr>
          <w:fldChar w:fldCharType="end"/>
        </w:r>
      </w:hyperlink>
    </w:p>
    <w:p w14:paraId="2E54EFD2" w14:textId="77777777" w:rsidR="00000000" w:rsidRDefault="00C62A6C">
      <w:pPr>
        <w:pStyle w:val="34"/>
        <w:tabs>
          <w:tab w:val="right" w:leader="dot" w:pos="8296"/>
        </w:tabs>
        <w:ind w:firstLine="400"/>
        <w:rPr>
          <w:i w:val="0"/>
          <w:iCs w:val="0"/>
          <w:sz w:val="21"/>
          <w:szCs w:val="24"/>
          <w:lang w:val="en-US" w:eastAsia="zh-CN"/>
        </w:rPr>
      </w:pPr>
      <w:hyperlink w:anchor="_Toc262226065" w:history="1">
        <w:r>
          <w:rPr>
            <w:rStyle w:val="a4"/>
            <w:lang w:val="en-US" w:eastAsia="zh-CN"/>
          </w:rPr>
          <w:t>1.6</w:t>
        </w:r>
        <w:r>
          <w:rPr>
            <w:rStyle w:val="a4"/>
            <w:rFonts w:hint="eastAsia"/>
            <w:lang w:val="en-US" w:eastAsia="zh-CN"/>
          </w:rPr>
          <w:t>信息服务管理</w:t>
        </w:r>
        <w:r>
          <w:rPr>
            <w:lang w:val="en-US" w:eastAsia="zh-CN"/>
          </w:rPr>
          <w:tab/>
        </w:r>
        <w:r>
          <w:rPr>
            <w:lang w:val="en-US" w:eastAsia="zh-CN"/>
          </w:rPr>
          <w:fldChar w:fldCharType="begin"/>
        </w:r>
        <w:r>
          <w:rPr>
            <w:lang w:val="en-US" w:eastAsia="zh-CN"/>
          </w:rPr>
          <w:instrText xml:space="preserve"> PA</w:instrText>
        </w:r>
        <w:r>
          <w:rPr>
            <w:lang w:val="en-US" w:eastAsia="zh-CN"/>
          </w:rPr>
          <w:instrText xml:space="preserve">GEREF _Toc262226065 \h </w:instrText>
        </w:r>
        <w:r>
          <w:rPr>
            <w:lang w:val="en-US" w:eastAsia="zh-CN"/>
          </w:rPr>
          <w:fldChar w:fldCharType="separate"/>
        </w:r>
        <w:r>
          <w:rPr>
            <w:lang w:val="en-US" w:eastAsia="zh-CN"/>
          </w:rPr>
          <w:t>213</w:t>
        </w:r>
        <w:r>
          <w:rPr>
            <w:lang w:val="en-US" w:eastAsia="zh-CN"/>
          </w:rPr>
          <w:fldChar w:fldCharType="end"/>
        </w:r>
      </w:hyperlink>
    </w:p>
    <w:p w14:paraId="0B81214F" w14:textId="77777777" w:rsidR="00000000" w:rsidRDefault="00C62A6C">
      <w:pPr>
        <w:pStyle w:val="34"/>
        <w:tabs>
          <w:tab w:val="right" w:leader="dot" w:pos="8296"/>
        </w:tabs>
        <w:ind w:firstLine="400"/>
        <w:rPr>
          <w:i w:val="0"/>
          <w:iCs w:val="0"/>
          <w:sz w:val="21"/>
          <w:szCs w:val="24"/>
          <w:lang w:val="en-US" w:eastAsia="zh-CN"/>
        </w:rPr>
      </w:pPr>
      <w:hyperlink w:anchor="_Toc262226066" w:history="1">
        <w:r>
          <w:rPr>
            <w:rStyle w:val="a4"/>
            <w:lang w:val="en-US" w:eastAsia="zh-CN"/>
          </w:rPr>
          <w:t>1.7</w:t>
        </w:r>
        <w:r>
          <w:rPr>
            <w:rStyle w:val="a4"/>
            <w:rFonts w:hint="eastAsia"/>
            <w:lang w:val="en-US" w:eastAsia="zh-CN"/>
          </w:rPr>
          <w:t>账户资料管理</w:t>
        </w:r>
        <w:r>
          <w:rPr>
            <w:lang w:val="en-US" w:eastAsia="zh-CN"/>
          </w:rPr>
          <w:tab/>
        </w:r>
        <w:r>
          <w:rPr>
            <w:lang w:val="en-US" w:eastAsia="zh-CN"/>
          </w:rPr>
          <w:fldChar w:fldCharType="begin"/>
        </w:r>
        <w:r>
          <w:rPr>
            <w:lang w:val="en-US" w:eastAsia="zh-CN"/>
          </w:rPr>
          <w:instrText xml:space="preserve"> PAGEREF _Toc262226066 \h </w:instrText>
        </w:r>
        <w:r>
          <w:rPr>
            <w:lang w:val="en-US" w:eastAsia="zh-CN"/>
          </w:rPr>
          <w:fldChar w:fldCharType="separate"/>
        </w:r>
        <w:r>
          <w:rPr>
            <w:lang w:val="en-US" w:eastAsia="zh-CN"/>
          </w:rPr>
          <w:t>216</w:t>
        </w:r>
        <w:r>
          <w:rPr>
            <w:lang w:val="en-US" w:eastAsia="zh-CN"/>
          </w:rPr>
          <w:fldChar w:fldCharType="end"/>
        </w:r>
      </w:hyperlink>
    </w:p>
    <w:p w14:paraId="73E79B41" w14:textId="77777777" w:rsidR="00000000" w:rsidRDefault="00C62A6C">
      <w:pPr>
        <w:pStyle w:val="27"/>
        <w:tabs>
          <w:tab w:val="right" w:leader="dot" w:pos="8296"/>
        </w:tabs>
        <w:ind w:firstLine="400"/>
        <w:rPr>
          <w:smallCaps w:val="0"/>
          <w:sz w:val="21"/>
          <w:szCs w:val="24"/>
          <w:lang w:val="en-US" w:eastAsia="zh-CN"/>
        </w:rPr>
      </w:pPr>
      <w:hyperlink w:anchor="_Toc262226067" w:history="1">
        <w:r>
          <w:rPr>
            <w:rStyle w:val="a4"/>
            <w:rFonts w:hint="eastAsia"/>
            <w:lang w:val="en-US" w:eastAsia="zh-CN"/>
          </w:rPr>
          <w:t>第二章</w:t>
        </w:r>
        <w:r>
          <w:rPr>
            <w:rStyle w:val="a4"/>
            <w:lang w:val="en-US" w:eastAsia="zh-CN"/>
          </w:rPr>
          <w:t xml:space="preserve">  </w:t>
        </w:r>
        <w:r>
          <w:rPr>
            <w:rStyle w:val="a4"/>
            <w:rFonts w:hint="eastAsia"/>
            <w:lang w:val="en-US" w:eastAsia="zh-CN"/>
          </w:rPr>
          <w:t>账务处理</w:t>
        </w:r>
        <w:r>
          <w:rPr>
            <w:lang w:val="en-US" w:eastAsia="zh-CN"/>
          </w:rPr>
          <w:tab/>
        </w:r>
        <w:r>
          <w:rPr>
            <w:lang w:val="en-US" w:eastAsia="zh-CN"/>
          </w:rPr>
          <w:fldChar w:fldCharType="begin"/>
        </w:r>
        <w:r>
          <w:rPr>
            <w:lang w:val="en-US" w:eastAsia="zh-CN"/>
          </w:rPr>
          <w:instrText xml:space="preserve"> PAGEREF _Toc262226067 \h </w:instrText>
        </w:r>
        <w:r>
          <w:rPr>
            <w:lang w:val="en-US" w:eastAsia="zh-CN"/>
          </w:rPr>
          <w:fldChar w:fldCharType="separate"/>
        </w:r>
        <w:r>
          <w:rPr>
            <w:lang w:val="en-US" w:eastAsia="zh-CN"/>
          </w:rPr>
          <w:t>217</w:t>
        </w:r>
        <w:r>
          <w:rPr>
            <w:lang w:val="en-US" w:eastAsia="zh-CN"/>
          </w:rPr>
          <w:fldChar w:fldCharType="end"/>
        </w:r>
      </w:hyperlink>
    </w:p>
    <w:p w14:paraId="173BF85D" w14:textId="77777777" w:rsidR="00000000" w:rsidRDefault="00C62A6C">
      <w:pPr>
        <w:pStyle w:val="34"/>
        <w:tabs>
          <w:tab w:val="right" w:leader="dot" w:pos="8296"/>
        </w:tabs>
        <w:ind w:firstLine="400"/>
        <w:rPr>
          <w:i w:val="0"/>
          <w:iCs w:val="0"/>
          <w:sz w:val="21"/>
          <w:szCs w:val="24"/>
          <w:lang w:val="en-US" w:eastAsia="zh-CN"/>
        </w:rPr>
      </w:pPr>
      <w:hyperlink w:anchor="_Toc262226068" w:history="1">
        <w:r>
          <w:rPr>
            <w:rStyle w:val="a4"/>
            <w:lang w:val="en-US" w:eastAsia="zh-CN"/>
          </w:rPr>
          <w:t>2.1</w:t>
        </w:r>
        <w:r>
          <w:rPr>
            <w:rStyle w:val="a4"/>
            <w:rFonts w:hint="eastAsia"/>
            <w:lang w:val="en-US" w:eastAsia="zh-CN"/>
          </w:rPr>
          <w:t>基本规定</w:t>
        </w:r>
        <w:r>
          <w:rPr>
            <w:lang w:val="en-US" w:eastAsia="zh-CN"/>
          </w:rPr>
          <w:tab/>
        </w:r>
        <w:r>
          <w:rPr>
            <w:lang w:val="en-US" w:eastAsia="zh-CN"/>
          </w:rPr>
          <w:fldChar w:fldCharType="begin"/>
        </w:r>
        <w:r>
          <w:rPr>
            <w:lang w:val="en-US" w:eastAsia="zh-CN"/>
          </w:rPr>
          <w:instrText xml:space="preserve"> PAGEREF _Toc262226068 \h </w:instrText>
        </w:r>
        <w:r>
          <w:rPr>
            <w:lang w:val="en-US" w:eastAsia="zh-CN"/>
          </w:rPr>
          <w:fldChar w:fldCharType="separate"/>
        </w:r>
        <w:r>
          <w:rPr>
            <w:lang w:val="en-US" w:eastAsia="zh-CN"/>
          </w:rPr>
          <w:t>217</w:t>
        </w:r>
        <w:r>
          <w:rPr>
            <w:lang w:val="en-US" w:eastAsia="zh-CN"/>
          </w:rPr>
          <w:fldChar w:fldCharType="end"/>
        </w:r>
      </w:hyperlink>
    </w:p>
    <w:p w14:paraId="72B3C30D" w14:textId="77777777" w:rsidR="00000000" w:rsidRDefault="00C62A6C">
      <w:pPr>
        <w:pStyle w:val="34"/>
        <w:tabs>
          <w:tab w:val="right" w:leader="dot" w:pos="8296"/>
        </w:tabs>
        <w:ind w:firstLine="400"/>
        <w:rPr>
          <w:i w:val="0"/>
          <w:iCs w:val="0"/>
          <w:sz w:val="21"/>
          <w:szCs w:val="24"/>
          <w:lang w:val="en-US" w:eastAsia="zh-CN"/>
        </w:rPr>
      </w:pPr>
      <w:hyperlink w:anchor="_Toc262226069" w:history="1">
        <w:r>
          <w:rPr>
            <w:rStyle w:val="a4"/>
            <w:lang w:val="en-US" w:eastAsia="zh-CN"/>
          </w:rPr>
          <w:t>2.2</w:t>
        </w:r>
        <w:r>
          <w:rPr>
            <w:rStyle w:val="a4"/>
            <w:rFonts w:hint="eastAsia"/>
            <w:lang w:val="en-US" w:eastAsia="zh-CN"/>
          </w:rPr>
          <w:t>现金存入业务</w:t>
        </w:r>
        <w:r>
          <w:rPr>
            <w:lang w:val="en-US" w:eastAsia="zh-CN"/>
          </w:rPr>
          <w:tab/>
        </w:r>
        <w:r>
          <w:rPr>
            <w:lang w:val="en-US" w:eastAsia="zh-CN"/>
          </w:rPr>
          <w:fldChar w:fldCharType="begin"/>
        </w:r>
        <w:r>
          <w:rPr>
            <w:lang w:val="en-US" w:eastAsia="zh-CN"/>
          </w:rPr>
          <w:instrText xml:space="preserve"> PAGEREF _Toc262226069 \h </w:instrText>
        </w:r>
        <w:r>
          <w:rPr>
            <w:lang w:val="en-US" w:eastAsia="zh-CN"/>
          </w:rPr>
          <w:fldChar w:fldCharType="separate"/>
        </w:r>
        <w:r>
          <w:rPr>
            <w:lang w:val="en-US" w:eastAsia="zh-CN"/>
          </w:rPr>
          <w:t>217</w:t>
        </w:r>
        <w:r>
          <w:rPr>
            <w:lang w:val="en-US" w:eastAsia="zh-CN"/>
          </w:rPr>
          <w:fldChar w:fldCharType="end"/>
        </w:r>
      </w:hyperlink>
    </w:p>
    <w:p w14:paraId="754EBD8F" w14:textId="77777777" w:rsidR="00000000" w:rsidRDefault="00C62A6C">
      <w:pPr>
        <w:pStyle w:val="34"/>
        <w:tabs>
          <w:tab w:val="right" w:leader="dot" w:pos="8296"/>
        </w:tabs>
        <w:ind w:firstLine="400"/>
        <w:rPr>
          <w:i w:val="0"/>
          <w:iCs w:val="0"/>
          <w:sz w:val="21"/>
          <w:szCs w:val="24"/>
          <w:lang w:val="en-US" w:eastAsia="zh-CN"/>
        </w:rPr>
      </w:pPr>
      <w:hyperlink w:anchor="_Toc262226070" w:history="1">
        <w:r>
          <w:rPr>
            <w:rStyle w:val="a4"/>
            <w:lang w:val="en-US" w:eastAsia="zh-CN"/>
          </w:rPr>
          <w:t>2.3</w:t>
        </w:r>
        <w:r>
          <w:rPr>
            <w:rStyle w:val="a4"/>
            <w:rFonts w:hint="eastAsia"/>
            <w:lang w:val="en-US" w:eastAsia="zh-CN"/>
          </w:rPr>
          <w:t>现金支出业务</w:t>
        </w:r>
        <w:r>
          <w:rPr>
            <w:lang w:val="en-US" w:eastAsia="zh-CN"/>
          </w:rPr>
          <w:tab/>
        </w:r>
        <w:r>
          <w:rPr>
            <w:lang w:val="en-US" w:eastAsia="zh-CN"/>
          </w:rPr>
          <w:fldChar w:fldCharType="begin"/>
        </w:r>
        <w:r>
          <w:rPr>
            <w:lang w:val="en-US" w:eastAsia="zh-CN"/>
          </w:rPr>
          <w:instrText xml:space="preserve"> PAGEREF _Toc262226070 \h </w:instrText>
        </w:r>
        <w:r>
          <w:rPr>
            <w:lang w:val="en-US" w:eastAsia="zh-CN"/>
          </w:rPr>
          <w:fldChar w:fldCharType="separate"/>
        </w:r>
        <w:r>
          <w:rPr>
            <w:lang w:val="en-US" w:eastAsia="zh-CN"/>
          </w:rPr>
          <w:t>218</w:t>
        </w:r>
        <w:r>
          <w:rPr>
            <w:lang w:val="en-US" w:eastAsia="zh-CN"/>
          </w:rPr>
          <w:fldChar w:fldCharType="end"/>
        </w:r>
      </w:hyperlink>
    </w:p>
    <w:p w14:paraId="68CB1042" w14:textId="77777777" w:rsidR="00000000" w:rsidRDefault="00C62A6C">
      <w:pPr>
        <w:pStyle w:val="34"/>
        <w:tabs>
          <w:tab w:val="right" w:leader="dot" w:pos="8296"/>
        </w:tabs>
        <w:ind w:firstLine="400"/>
        <w:rPr>
          <w:i w:val="0"/>
          <w:iCs w:val="0"/>
          <w:sz w:val="21"/>
          <w:szCs w:val="24"/>
          <w:lang w:val="en-US" w:eastAsia="zh-CN"/>
        </w:rPr>
      </w:pPr>
      <w:hyperlink w:anchor="_Toc262226071" w:history="1">
        <w:r>
          <w:rPr>
            <w:rStyle w:val="a4"/>
            <w:lang w:val="en-US" w:eastAsia="zh-CN"/>
          </w:rPr>
          <w:t>2.4</w:t>
        </w:r>
        <w:r>
          <w:rPr>
            <w:rStyle w:val="a4"/>
            <w:rFonts w:hint="eastAsia"/>
            <w:lang w:val="en-US" w:eastAsia="zh-CN"/>
          </w:rPr>
          <w:t>转账存入业务</w:t>
        </w:r>
        <w:r>
          <w:rPr>
            <w:lang w:val="en-US" w:eastAsia="zh-CN"/>
          </w:rPr>
          <w:tab/>
        </w:r>
        <w:r>
          <w:rPr>
            <w:lang w:val="en-US" w:eastAsia="zh-CN"/>
          </w:rPr>
          <w:fldChar w:fldCharType="begin"/>
        </w:r>
        <w:r>
          <w:rPr>
            <w:lang w:val="en-US" w:eastAsia="zh-CN"/>
          </w:rPr>
          <w:instrText xml:space="preserve"> PAGEREF _Toc262226071 \h </w:instrText>
        </w:r>
        <w:r>
          <w:rPr>
            <w:lang w:val="en-US" w:eastAsia="zh-CN"/>
          </w:rPr>
          <w:fldChar w:fldCharType="separate"/>
        </w:r>
        <w:r>
          <w:rPr>
            <w:lang w:val="en-US" w:eastAsia="zh-CN"/>
          </w:rPr>
          <w:t>219</w:t>
        </w:r>
        <w:r>
          <w:rPr>
            <w:lang w:val="en-US" w:eastAsia="zh-CN"/>
          </w:rPr>
          <w:fldChar w:fldCharType="end"/>
        </w:r>
      </w:hyperlink>
    </w:p>
    <w:p w14:paraId="513B90D0" w14:textId="77777777" w:rsidR="00000000" w:rsidRDefault="00C62A6C">
      <w:pPr>
        <w:pStyle w:val="34"/>
        <w:tabs>
          <w:tab w:val="right" w:leader="dot" w:pos="8296"/>
        </w:tabs>
        <w:ind w:firstLine="400"/>
        <w:rPr>
          <w:i w:val="0"/>
          <w:iCs w:val="0"/>
          <w:sz w:val="21"/>
          <w:szCs w:val="24"/>
          <w:lang w:val="en-US" w:eastAsia="zh-CN"/>
        </w:rPr>
      </w:pPr>
      <w:hyperlink w:anchor="_Toc262226072" w:history="1">
        <w:r>
          <w:rPr>
            <w:rStyle w:val="a4"/>
            <w:lang w:val="en-US" w:eastAsia="zh-CN"/>
          </w:rPr>
          <w:t>2.5</w:t>
        </w:r>
        <w:r>
          <w:rPr>
            <w:rStyle w:val="a4"/>
            <w:rFonts w:hint="eastAsia"/>
            <w:lang w:val="en-US" w:eastAsia="zh-CN"/>
          </w:rPr>
          <w:t>转账支出业务</w:t>
        </w:r>
        <w:r>
          <w:rPr>
            <w:lang w:val="en-US" w:eastAsia="zh-CN"/>
          </w:rPr>
          <w:tab/>
        </w:r>
        <w:r>
          <w:rPr>
            <w:lang w:val="en-US" w:eastAsia="zh-CN"/>
          </w:rPr>
          <w:fldChar w:fldCharType="begin"/>
        </w:r>
        <w:r>
          <w:rPr>
            <w:lang w:val="en-US" w:eastAsia="zh-CN"/>
          </w:rPr>
          <w:instrText xml:space="preserve"> PAGEREF _Toc262226072 \h </w:instrText>
        </w:r>
        <w:r>
          <w:rPr>
            <w:lang w:val="en-US" w:eastAsia="zh-CN"/>
          </w:rPr>
          <w:fldChar w:fldCharType="separate"/>
        </w:r>
        <w:r>
          <w:rPr>
            <w:lang w:val="en-US" w:eastAsia="zh-CN"/>
          </w:rPr>
          <w:t>220</w:t>
        </w:r>
        <w:r>
          <w:rPr>
            <w:lang w:val="en-US" w:eastAsia="zh-CN"/>
          </w:rPr>
          <w:fldChar w:fldCharType="end"/>
        </w:r>
      </w:hyperlink>
    </w:p>
    <w:p w14:paraId="752F576C" w14:textId="77777777" w:rsidR="00000000" w:rsidRDefault="00C62A6C">
      <w:pPr>
        <w:pStyle w:val="34"/>
        <w:tabs>
          <w:tab w:val="right" w:leader="dot" w:pos="8296"/>
        </w:tabs>
        <w:ind w:firstLine="400"/>
        <w:rPr>
          <w:i w:val="0"/>
          <w:iCs w:val="0"/>
          <w:sz w:val="21"/>
          <w:szCs w:val="24"/>
          <w:lang w:val="en-US" w:eastAsia="zh-CN"/>
        </w:rPr>
      </w:pPr>
      <w:hyperlink w:anchor="_Toc262226073" w:history="1">
        <w:r>
          <w:rPr>
            <w:rStyle w:val="a4"/>
            <w:lang w:val="en-US" w:eastAsia="zh-CN"/>
          </w:rPr>
          <w:t>2.6</w:t>
        </w:r>
        <w:r>
          <w:rPr>
            <w:rStyle w:val="a4"/>
            <w:rFonts w:hint="eastAsia"/>
            <w:lang w:val="en-US" w:eastAsia="zh-CN"/>
          </w:rPr>
          <w:t>账户间转账业务</w:t>
        </w:r>
        <w:r>
          <w:rPr>
            <w:lang w:val="en-US" w:eastAsia="zh-CN"/>
          </w:rPr>
          <w:tab/>
        </w:r>
        <w:r>
          <w:rPr>
            <w:lang w:val="en-US" w:eastAsia="zh-CN"/>
          </w:rPr>
          <w:fldChar w:fldCharType="begin"/>
        </w:r>
        <w:r>
          <w:rPr>
            <w:lang w:val="en-US" w:eastAsia="zh-CN"/>
          </w:rPr>
          <w:instrText xml:space="preserve"> PAGEREF _Toc262226073 \h </w:instrText>
        </w:r>
        <w:r>
          <w:rPr>
            <w:lang w:val="en-US" w:eastAsia="zh-CN"/>
          </w:rPr>
          <w:fldChar w:fldCharType="separate"/>
        </w:r>
        <w:r>
          <w:rPr>
            <w:lang w:val="en-US" w:eastAsia="zh-CN"/>
          </w:rPr>
          <w:t>220</w:t>
        </w:r>
        <w:r>
          <w:rPr>
            <w:lang w:val="en-US" w:eastAsia="zh-CN"/>
          </w:rPr>
          <w:fldChar w:fldCharType="end"/>
        </w:r>
      </w:hyperlink>
    </w:p>
    <w:p w14:paraId="3439BE99" w14:textId="77777777" w:rsidR="00000000" w:rsidRDefault="00C62A6C">
      <w:pPr>
        <w:pStyle w:val="34"/>
        <w:tabs>
          <w:tab w:val="right" w:leader="dot" w:pos="8296"/>
        </w:tabs>
        <w:ind w:firstLine="400"/>
        <w:rPr>
          <w:i w:val="0"/>
          <w:iCs w:val="0"/>
          <w:sz w:val="21"/>
          <w:szCs w:val="24"/>
          <w:lang w:val="en-US" w:eastAsia="zh-CN"/>
        </w:rPr>
      </w:pPr>
      <w:hyperlink w:anchor="_Toc262226074" w:history="1">
        <w:r>
          <w:rPr>
            <w:rStyle w:val="a4"/>
            <w:lang w:val="en-US" w:eastAsia="zh-CN"/>
          </w:rPr>
          <w:t>2.7</w:t>
        </w:r>
        <w:r>
          <w:rPr>
            <w:rStyle w:val="a4"/>
            <w:rFonts w:hint="eastAsia"/>
            <w:lang w:val="en-US" w:eastAsia="zh-CN"/>
          </w:rPr>
          <w:t>并笔交易</w:t>
        </w:r>
        <w:r>
          <w:rPr>
            <w:lang w:val="en-US" w:eastAsia="zh-CN"/>
          </w:rPr>
          <w:tab/>
        </w:r>
        <w:r>
          <w:rPr>
            <w:lang w:val="en-US" w:eastAsia="zh-CN"/>
          </w:rPr>
          <w:fldChar w:fldCharType="begin"/>
        </w:r>
        <w:r>
          <w:rPr>
            <w:lang w:val="en-US" w:eastAsia="zh-CN"/>
          </w:rPr>
          <w:instrText xml:space="preserve"> PAGEREF _Toc262226074 \h </w:instrText>
        </w:r>
        <w:r>
          <w:rPr>
            <w:lang w:val="en-US" w:eastAsia="zh-CN"/>
          </w:rPr>
          <w:fldChar w:fldCharType="separate"/>
        </w:r>
        <w:r>
          <w:rPr>
            <w:lang w:val="en-US" w:eastAsia="zh-CN"/>
          </w:rPr>
          <w:t>221</w:t>
        </w:r>
        <w:r>
          <w:rPr>
            <w:lang w:val="en-US" w:eastAsia="zh-CN"/>
          </w:rPr>
          <w:fldChar w:fldCharType="end"/>
        </w:r>
      </w:hyperlink>
    </w:p>
    <w:p w14:paraId="2651D0DF" w14:textId="77777777" w:rsidR="00000000" w:rsidRDefault="00C62A6C">
      <w:pPr>
        <w:pStyle w:val="34"/>
        <w:tabs>
          <w:tab w:val="right" w:leader="dot" w:pos="8296"/>
        </w:tabs>
        <w:ind w:firstLine="400"/>
        <w:rPr>
          <w:i w:val="0"/>
          <w:iCs w:val="0"/>
          <w:sz w:val="21"/>
          <w:szCs w:val="24"/>
          <w:lang w:val="en-US" w:eastAsia="zh-CN"/>
        </w:rPr>
      </w:pPr>
      <w:hyperlink w:anchor="_Toc262226075" w:history="1">
        <w:r>
          <w:rPr>
            <w:rStyle w:val="a4"/>
            <w:lang w:val="en-US" w:eastAsia="zh-CN"/>
          </w:rPr>
          <w:t>2.8</w:t>
        </w:r>
        <w:r>
          <w:rPr>
            <w:rStyle w:val="a4"/>
            <w:rFonts w:hint="eastAsia"/>
            <w:lang w:val="en-US" w:eastAsia="zh-CN"/>
          </w:rPr>
          <w:t>特殊业务处理</w:t>
        </w:r>
        <w:r>
          <w:rPr>
            <w:lang w:val="en-US" w:eastAsia="zh-CN"/>
          </w:rPr>
          <w:tab/>
        </w:r>
        <w:r>
          <w:rPr>
            <w:lang w:val="en-US" w:eastAsia="zh-CN"/>
          </w:rPr>
          <w:fldChar w:fldCharType="begin"/>
        </w:r>
        <w:r>
          <w:rPr>
            <w:lang w:val="en-US" w:eastAsia="zh-CN"/>
          </w:rPr>
          <w:instrText xml:space="preserve"> PAGEREF _Toc2</w:instrText>
        </w:r>
        <w:r>
          <w:rPr>
            <w:lang w:val="en-US" w:eastAsia="zh-CN"/>
          </w:rPr>
          <w:instrText xml:space="preserve">62226075 \h </w:instrText>
        </w:r>
        <w:r>
          <w:rPr>
            <w:lang w:val="en-US" w:eastAsia="zh-CN"/>
          </w:rPr>
          <w:fldChar w:fldCharType="separate"/>
        </w:r>
        <w:r>
          <w:rPr>
            <w:lang w:val="en-US" w:eastAsia="zh-CN"/>
          </w:rPr>
          <w:t>222</w:t>
        </w:r>
        <w:r>
          <w:rPr>
            <w:lang w:val="en-US" w:eastAsia="zh-CN"/>
          </w:rPr>
          <w:fldChar w:fldCharType="end"/>
        </w:r>
      </w:hyperlink>
    </w:p>
    <w:p w14:paraId="2BC6B3F5" w14:textId="77777777" w:rsidR="00000000" w:rsidRDefault="00C62A6C">
      <w:pPr>
        <w:pStyle w:val="34"/>
        <w:tabs>
          <w:tab w:val="right" w:leader="dot" w:pos="8296"/>
        </w:tabs>
        <w:ind w:firstLine="400"/>
        <w:rPr>
          <w:i w:val="0"/>
          <w:iCs w:val="0"/>
          <w:sz w:val="21"/>
          <w:szCs w:val="24"/>
          <w:lang w:val="en-US" w:eastAsia="zh-CN"/>
        </w:rPr>
      </w:pPr>
      <w:hyperlink w:anchor="_Toc262226076" w:history="1">
        <w:r>
          <w:rPr>
            <w:rStyle w:val="a4"/>
            <w:lang w:val="en-US" w:eastAsia="zh-CN"/>
          </w:rPr>
          <w:t>2.9</w:t>
        </w:r>
        <w:r>
          <w:rPr>
            <w:rStyle w:val="a4"/>
            <w:rFonts w:hint="eastAsia"/>
            <w:lang w:val="en-US" w:eastAsia="zh-CN"/>
          </w:rPr>
          <w:t>落地业务处理</w:t>
        </w:r>
        <w:r>
          <w:rPr>
            <w:lang w:val="en-US" w:eastAsia="zh-CN"/>
          </w:rPr>
          <w:tab/>
        </w:r>
        <w:r>
          <w:rPr>
            <w:lang w:val="en-US" w:eastAsia="zh-CN"/>
          </w:rPr>
          <w:fldChar w:fldCharType="begin"/>
        </w:r>
        <w:r>
          <w:rPr>
            <w:lang w:val="en-US" w:eastAsia="zh-CN"/>
          </w:rPr>
          <w:instrText xml:space="preserve"> PAGEREF _Toc262226076 \h </w:instrText>
        </w:r>
        <w:r>
          <w:rPr>
            <w:lang w:val="en-US" w:eastAsia="zh-CN"/>
          </w:rPr>
          <w:fldChar w:fldCharType="separate"/>
        </w:r>
        <w:r>
          <w:rPr>
            <w:lang w:val="en-US" w:eastAsia="zh-CN"/>
          </w:rPr>
          <w:t>223</w:t>
        </w:r>
        <w:r>
          <w:rPr>
            <w:lang w:val="en-US" w:eastAsia="zh-CN"/>
          </w:rPr>
          <w:fldChar w:fldCharType="end"/>
        </w:r>
      </w:hyperlink>
    </w:p>
    <w:p w14:paraId="00F299A5" w14:textId="77777777" w:rsidR="00000000" w:rsidRDefault="00C62A6C">
      <w:pPr>
        <w:pStyle w:val="34"/>
        <w:tabs>
          <w:tab w:val="right" w:leader="dot" w:pos="8296"/>
        </w:tabs>
        <w:ind w:firstLine="400"/>
        <w:rPr>
          <w:i w:val="0"/>
          <w:iCs w:val="0"/>
          <w:sz w:val="21"/>
          <w:szCs w:val="24"/>
          <w:lang w:val="en-US" w:eastAsia="zh-CN"/>
        </w:rPr>
      </w:pPr>
      <w:hyperlink w:anchor="_Toc262226077" w:history="1">
        <w:r>
          <w:rPr>
            <w:rStyle w:val="a4"/>
            <w:lang w:val="en-US" w:eastAsia="zh-CN"/>
          </w:rPr>
          <w:t>2.10</w:t>
        </w:r>
        <w:r>
          <w:rPr>
            <w:rStyle w:val="a4"/>
            <w:rFonts w:hint="eastAsia"/>
            <w:lang w:val="en-US" w:eastAsia="zh-CN"/>
          </w:rPr>
          <w:t>特殊账户维护</w:t>
        </w:r>
        <w:r>
          <w:rPr>
            <w:lang w:val="en-US" w:eastAsia="zh-CN"/>
          </w:rPr>
          <w:tab/>
        </w:r>
        <w:r>
          <w:rPr>
            <w:lang w:val="en-US" w:eastAsia="zh-CN"/>
          </w:rPr>
          <w:fldChar w:fldCharType="begin"/>
        </w:r>
        <w:r>
          <w:rPr>
            <w:lang w:val="en-US" w:eastAsia="zh-CN"/>
          </w:rPr>
          <w:instrText xml:space="preserve"> PAGEREF _Toc262226077 \h </w:instrText>
        </w:r>
        <w:r>
          <w:rPr>
            <w:lang w:val="en-US" w:eastAsia="zh-CN"/>
          </w:rPr>
          <w:fldChar w:fldCharType="separate"/>
        </w:r>
        <w:r>
          <w:rPr>
            <w:lang w:val="en-US" w:eastAsia="zh-CN"/>
          </w:rPr>
          <w:t>226</w:t>
        </w:r>
        <w:r>
          <w:rPr>
            <w:lang w:val="en-US" w:eastAsia="zh-CN"/>
          </w:rPr>
          <w:fldChar w:fldCharType="end"/>
        </w:r>
      </w:hyperlink>
    </w:p>
    <w:p w14:paraId="75FD0809" w14:textId="77777777" w:rsidR="00000000" w:rsidRDefault="00C62A6C">
      <w:pPr>
        <w:pStyle w:val="34"/>
        <w:tabs>
          <w:tab w:val="right" w:leader="dot" w:pos="8296"/>
        </w:tabs>
        <w:ind w:firstLine="400"/>
        <w:rPr>
          <w:i w:val="0"/>
          <w:iCs w:val="0"/>
          <w:sz w:val="21"/>
          <w:szCs w:val="24"/>
          <w:lang w:val="en-US" w:eastAsia="zh-CN"/>
        </w:rPr>
      </w:pPr>
      <w:hyperlink w:anchor="_Toc262226078" w:history="1">
        <w:r>
          <w:rPr>
            <w:rStyle w:val="a4"/>
            <w:lang w:val="en-US" w:eastAsia="zh-CN"/>
          </w:rPr>
          <w:t>2.11</w:t>
        </w:r>
        <w:r>
          <w:rPr>
            <w:rStyle w:val="a4"/>
            <w:rFonts w:hint="eastAsia"/>
            <w:lang w:val="en-US" w:eastAsia="zh-CN"/>
          </w:rPr>
          <w:t>网点通存通兑控制信息维护（</w:t>
        </w:r>
        <w:r>
          <w:rPr>
            <w:rStyle w:val="a4"/>
            <w:lang w:val="en-US" w:eastAsia="zh-CN"/>
          </w:rPr>
          <w:t>9999</w:t>
        </w:r>
        <w:r>
          <w:rPr>
            <w:rStyle w:val="a4"/>
            <w:rFonts w:hint="eastAsia"/>
            <w:lang w:val="en-US" w:eastAsia="zh-CN"/>
          </w:rPr>
          <w:t>行）</w:t>
        </w:r>
        <w:r>
          <w:rPr>
            <w:lang w:val="en-US" w:eastAsia="zh-CN"/>
          </w:rPr>
          <w:tab/>
        </w:r>
        <w:r>
          <w:rPr>
            <w:lang w:val="en-US" w:eastAsia="zh-CN"/>
          </w:rPr>
          <w:fldChar w:fldCharType="begin"/>
        </w:r>
        <w:r>
          <w:rPr>
            <w:lang w:val="en-US" w:eastAsia="zh-CN"/>
          </w:rPr>
          <w:instrText xml:space="preserve"> PAGEREF _Toc262226078 \h </w:instrText>
        </w:r>
        <w:r>
          <w:rPr>
            <w:lang w:val="en-US" w:eastAsia="zh-CN"/>
          </w:rPr>
          <w:fldChar w:fldCharType="separate"/>
        </w:r>
        <w:r>
          <w:rPr>
            <w:lang w:val="en-US" w:eastAsia="zh-CN"/>
          </w:rPr>
          <w:t>226</w:t>
        </w:r>
        <w:r>
          <w:rPr>
            <w:lang w:val="en-US" w:eastAsia="zh-CN"/>
          </w:rPr>
          <w:fldChar w:fldCharType="end"/>
        </w:r>
      </w:hyperlink>
    </w:p>
    <w:p w14:paraId="072A2AD9" w14:textId="77777777" w:rsidR="00000000" w:rsidRDefault="00C62A6C">
      <w:pPr>
        <w:pStyle w:val="27"/>
        <w:tabs>
          <w:tab w:val="right" w:leader="dot" w:pos="8296"/>
        </w:tabs>
        <w:ind w:firstLine="400"/>
        <w:rPr>
          <w:smallCaps w:val="0"/>
          <w:sz w:val="21"/>
          <w:szCs w:val="24"/>
          <w:lang w:val="en-US" w:eastAsia="zh-CN"/>
        </w:rPr>
      </w:pPr>
      <w:hyperlink w:anchor="_Toc262226079" w:history="1">
        <w:r>
          <w:rPr>
            <w:rStyle w:val="a4"/>
            <w:rFonts w:hint="eastAsia"/>
            <w:lang w:val="en-US" w:eastAsia="zh-CN"/>
          </w:rPr>
          <w:t>第三章　收费</w:t>
        </w:r>
        <w:r>
          <w:rPr>
            <w:lang w:val="en-US" w:eastAsia="zh-CN"/>
          </w:rPr>
          <w:tab/>
        </w:r>
        <w:r>
          <w:rPr>
            <w:lang w:val="en-US" w:eastAsia="zh-CN"/>
          </w:rPr>
          <w:fldChar w:fldCharType="begin"/>
        </w:r>
        <w:r>
          <w:rPr>
            <w:lang w:val="en-US" w:eastAsia="zh-CN"/>
          </w:rPr>
          <w:instrText xml:space="preserve"> PAGEREF _Toc262226079 \h </w:instrText>
        </w:r>
        <w:r>
          <w:rPr>
            <w:lang w:val="en-US" w:eastAsia="zh-CN"/>
          </w:rPr>
          <w:fldChar w:fldCharType="separate"/>
        </w:r>
        <w:r>
          <w:rPr>
            <w:lang w:val="en-US" w:eastAsia="zh-CN"/>
          </w:rPr>
          <w:t>227</w:t>
        </w:r>
        <w:r>
          <w:rPr>
            <w:lang w:val="en-US" w:eastAsia="zh-CN"/>
          </w:rPr>
          <w:fldChar w:fldCharType="end"/>
        </w:r>
      </w:hyperlink>
    </w:p>
    <w:p w14:paraId="77BA834C" w14:textId="77777777" w:rsidR="00000000" w:rsidRDefault="00C62A6C">
      <w:pPr>
        <w:pStyle w:val="34"/>
        <w:tabs>
          <w:tab w:val="right" w:leader="dot" w:pos="8296"/>
        </w:tabs>
        <w:ind w:firstLine="400"/>
        <w:rPr>
          <w:i w:val="0"/>
          <w:iCs w:val="0"/>
          <w:sz w:val="21"/>
          <w:szCs w:val="24"/>
          <w:lang w:val="en-US" w:eastAsia="zh-CN"/>
        </w:rPr>
      </w:pPr>
      <w:hyperlink w:anchor="_Toc262226080" w:history="1">
        <w:r>
          <w:rPr>
            <w:rStyle w:val="a4"/>
            <w:lang w:val="en-US" w:eastAsia="zh-CN"/>
          </w:rPr>
          <w:t>3.1</w:t>
        </w:r>
        <w:r>
          <w:rPr>
            <w:rStyle w:val="a4"/>
            <w:rFonts w:hint="eastAsia"/>
            <w:lang w:val="en-US" w:eastAsia="zh-CN"/>
          </w:rPr>
          <w:t>概述</w:t>
        </w:r>
        <w:r>
          <w:rPr>
            <w:lang w:val="en-US" w:eastAsia="zh-CN"/>
          </w:rPr>
          <w:tab/>
        </w:r>
        <w:r>
          <w:rPr>
            <w:lang w:val="en-US" w:eastAsia="zh-CN"/>
          </w:rPr>
          <w:fldChar w:fldCharType="begin"/>
        </w:r>
        <w:r>
          <w:rPr>
            <w:lang w:val="en-US" w:eastAsia="zh-CN"/>
          </w:rPr>
          <w:instrText xml:space="preserve"> PAGEREF _Toc262226080 \h </w:instrText>
        </w:r>
        <w:r>
          <w:rPr>
            <w:lang w:val="en-US" w:eastAsia="zh-CN"/>
          </w:rPr>
          <w:fldChar w:fldCharType="separate"/>
        </w:r>
        <w:r>
          <w:rPr>
            <w:lang w:val="en-US" w:eastAsia="zh-CN"/>
          </w:rPr>
          <w:t>227</w:t>
        </w:r>
        <w:r>
          <w:rPr>
            <w:lang w:val="en-US" w:eastAsia="zh-CN"/>
          </w:rPr>
          <w:fldChar w:fldCharType="end"/>
        </w:r>
      </w:hyperlink>
    </w:p>
    <w:p w14:paraId="494BEADA" w14:textId="77777777" w:rsidR="00000000" w:rsidRDefault="00C62A6C">
      <w:pPr>
        <w:pStyle w:val="34"/>
        <w:tabs>
          <w:tab w:val="right" w:leader="dot" w:pos="8296"/>
        </w:tabs>
        <w:ind w:firstLine="400"/>
        <w:rPr>
          <w:i w:val="0"/>
          <w:iCs w:val="0"/>
          <w:sz w:val="21"/>
          <w:szCs w:val="24"/>
          <w:lang w:val="en-US" w:eastAsia="zh-CN"/>
        </w:rPr>
      </w:pPr>
      <w:hyperlink w:anchor="_Toc262226081" w:history="1">
        <w:r>
          <w:rPr>
            <w:rStyle w:val="a4"/>
            <w:lang w:val="en-US" w:eastAsia="zh-CN"/>
          </w:rPr>
          <w:t>3.2</w:t>
        </w:r>
        <w:r>
          <w:rPr>
            <w:rStyle w:val="a4"/>
            <w:rFonts w:hint="eastAsia"/>
            <w:lang w:val="en-US" w:eastAsia="zh-CN"/>
          </w:rPr>
          <w:t>柜面收费</w:t>
        </w:r>
        <w:r>
          <w:rPr>
            <w:lang w:val="en-US" w:eastAsia="zh-CN"/>
          </w:rPr>
          <w:tab/>
        </w:r>
        <w:r>
          <w:rPr>
            <w:lang w:val="en-US" w:eastAsia="zh-CN"/>
          </w:rPr>
          <w:fldChar w:fldCharType="begin"/>
        </w:r>
        <w:r>
          <w:rPr>
            <w:lang w:val="en-US" w:eastAsia="zh-CN"/>
          </w:rPr>
          <w:instrText xml:space="preserve"> PAGEREF _Toc262226081 \h </w:instrText>
        </w:r>
        <w:r>
          <w:rPr>
            <w:lang w:val="en-US" w:eastAsia="zh-CN"/>
          </w:rPr>
          <w:fldChar w:fldCharType="separate"/>
        </w:r>
        <w:r>
          <w:rPr>
            <w:lang w:val="en-US" w:eastAsia="zh-CN"/>
          </w:rPr>
          <w:t>228</w:t>
        </w:r>
        <w:r>
          <w:rPr>
            <w:lang w:val="en-US" w:eastAsia="zh-CN"/>
          </w:rPr>
          <w:fldChar w:fldCharType="end"/>
        </w:r>
      </w:hyperlink>
    </w:p>
    <w:p w14:paraId="007D8AEF" w14:textId="77777777" w:rsidR="00000000" w:rsidRDefault="00C62A6C">
      <w:pPr>
        <w:pStyle w:val="34"/>
        <w:tabs>
          <w:tab w:val="right" w:leader="dot" w:pos="8296"/>
        </w:tabs>
        <w:ind w:firstLine="400"/>
        <w:rPr>
          <w:i w:val="0"/>
          <w:iCs w:val="0"/>
          <w:sz w:val="21"/>
          <w:szCs w:val="24"/>
          <w:lang w:val="en-US" w:eastAsia="zh-CN"/>
        </w:rPr>
      </w:pPr>
      <w:hyperlink w:anchor="_Toc262226082" w:history="1">
        <w:r>
          <w:rPr>
            <w:rStyle w:val="a4"/>
            <w:lang w:val="en-US" w:eastAsia="zh-CN"/>
          </w:rPr>
          <w:t>3.3</w:t>
        </w:r>
        <w:r>
          <w:rPr>
            <w:rStyle w:val="a4"/>
            <w:rFonts w:hint="eastAsia"/>
            <w:lang w:val="en-US" w:eastAsia="zh-CN"/>
          </w:rPr>
          <w:t>收回欠费</w:t>
        </w:r>
        <w:r>
          <w:rPr>
            <w:lang w:val="en-US" w:eastAsia="zh-CN"/>
          </w:rPr>
          <w:tab/>
        </w:r>
        <w:r>
          <w:rPr>
            <w:lang w:val="en-US" w:eastAsia="zh-CN"/>
          </w:rPr>
          <w:fldChar w:fldCharType="begin"/>
        </w:r>
        <w:r>
          <w:rPr>
            <w:lang w:val="en-US" w:eastAsia="zh-CN"/>
          </w:rPr>
          <w:instrText xml:space="preserve"> PAGEREF _Toc262226082 \h </w:instrText>
        </w:r>
        <w:r>
          <w:rPr>
            <w:lang w:val="en-US" w:eastAsia="zh-CN"/>
          </w:rPr>
          <w:fldChar w:fldCharType="separate"/>
        </w:r>
        <w:r>
          <w:rPr>
            <w:lang w:val="en-US" w:eastAsia="zh-CN"/>
          </w:rPr>
          <w:t>228</w:t>
        </w:r>
        <w:r>
          <w:rPr>
            <w:lang w:val="en-US" w:eastAsia="zh-CN"/>
          </w:rPr>
          <w:fldChar w:fldCharType="end"/>
        </w:r>
      </w:hyperlink>
    </w:p>
    <w:p w14:paraId="6B47AF37" w14:textId="77777777" w:rsidR="00000000" w:rsidRDefault="00C62A6C">
      <w:pPr>
        <w:pStyle w:val="34"/>
        <w:tabs>
          <w:tab w:val="right" w:leader="dot" w:pos="8296"/>
        </w:tabs>
        <w:ind w:firstLine="400"/>
        <w:rPr>
          <w:i w:val="0"/>
          <w:iCs w:val="0"/>
          <w:sz w:val="21"/>
          <w:szCs w:val="24"/>
          <w:lang w:val="en-US" w:eastAsia="zh-CN"/>
        </w:rPr>
      </w:pPr>
      <w:hyperlink w:anchor="_Toc262226083" w:history="1">
        <w:r>
          <w:rPr>
            <w:rStyle w:val="a4"/>
            <w:lang w:val="en-US" w:eastAsia="zh-CN"/>
          </w:rPr>
          <w:t>3.4</w:t>
        </w:r>
        <w:r>
          <w:rPr>
            <w:rStyle w:val="a4"/>
            <w:rFonts w:hint="eastAsia"/>
            <w:lang w:val="en-US" w:eastAsia="zh-CN"/>
          </w:rPr>
          <w:t>删除收费明细</w:t>
        </w:r>
        <w:r>
          <w:rPr>
            <w:lang w:val="en-US" w:eastAsia="zh-CN"/>
          </w:rPr>
          <w:tab/>
        </w:r>
        <w:r>
          <w:rPr>
            <w:lang w:val="en-US" w:eastAsia="zh-CN"/>
          </w:rPr>
          <w:fldChar w:fldCharType="begin"/>
        </w:r>
        <w:r>
          <w:rPr>
            <w:lang w:val="en-US" w:eastAsia="zh-CN"/>
          </w:rPr>
          <w:instrText xml:space="preserve"> PAGEREF _Toc262226083 \h </w:instrText>
        </w:r>
        <w:r>
          <w:rPr>
            <w:lang w:val="en-US" w:eastAsia="zh-CN"/>
          </w:rPr>
          <w:fldChar w:fldCharType="separate"/>
        </w:r>
        <w:r>
          <w:rPr>
            <w:lang w:val="en-US" w:eastAsia="zh-CN"/>
          </w:rPr>
          <w:t>228</w:t>
        </w:r>
        <w:r>
          <w:rPr>
            <w:lang w:val="en-US" w:eastAsia="zh-CN"/>
          </w:rPr>
          <w:fldChar w:fldCharType="end"/>
        </w:r>
      </w:hyperlink>
    </w:p>
    <w:p w14:paraId="3819BA42" w14:textId="77777777" w:rsidR="00000000" w:rsidRDefault="00C62A6C">
      <w:pPr>
        <w:pStyle w:val="34"/>
        <w:tabs>
          <w:tab w:val="right" w:leader="dot" w:pos="8296"/>
        </w:tabs>
        <w:ind w:firstLine="400"/>
        <w:rPr>
          <w:i w:val="0"/>
          <w:iCs w:val="0"/>
          <w:sz w:val="21"/>
          <w:szCs w:val="24"/>
          <w:lang w:val="en-US" w:eastAsia="zh-CN"/>
        </w:rPr>
      </w:pPr>
      <w:hyperlink w:anchor="_Toc262226084" w:history="1">
        <w:r>
          <w:rPr>
            <w:rStyle w:val="a4"/>
            <w:lang w:val="en-US" w:eastAsia="zh-CN"/>
          </w:rPr>
          <w:t>3.5</w:t>
        </w:r>
        <w:r>
          <w:rPr>
            <w:rStyle w:val="a4"/>
            <w:rFonts w:hint="eastAsia"/>
            <w:lang w:val="en-US" w:eastAsia="zh-CN"/>
          </w:rPr>
          <w:t>批量收费合约维护</w:t>
        </w:r>
        <w:r>
          <w:rPr>
            <w:lang w:val="en-US" w:eastAsia="zh-CN"/>
          </w:rPr>
          <w:tab/>
        </w:r>
        <w:r>
          <w:rPr>
            <w:lang w:val="en-US" w:eastAsia="zh-CN"/>
          </w:rPr>
          <w:fldChar w:fldCharType="begin"/>
        </w:r>
        <w:r>
          <w:rPr>
            <w:lang w:val="en-US" w:eastAsia="zh-CN"/>
          </w:rPr>
          <w:instrText xml:space="preserve"> PAGEREF _Toc262226084 \h </w:instrText>
        </w:r>
        <w:r>
          <w:rPr>
            <w:lang w:val="en-US" w:eastAsia="zh-CN"/>
          </w:rPr>
          <w:fldChar w:fldCharType="separate"/>
        </w:r>
        <w:r>
          <w:rPr>
            <w:lang w:val="en-US" w:eastAsia="zh-CN"/>
          </w:rPr>
          <w:t>228</w:t>
        </w:r>
        <w:r>
          <w:rPr>
            <w:lang w:val="en-US" w:eastAsia="zh-CN"/>
          </w:rPr>
          <w:fldChar w:fldCharType="end"/>
        </w:r>
      </w:hyperlink>
    </w:p>
    <w:p w14:paraId="4E0B3CEF" w14:textId="77777777" w:rsidR="00000000" w:rsidRDefault="00C62A6C">
      <w:pPr>
        <w:pStyle w:val="34"/>
        <w:tabs>
          <w:tab w:val="right" w:leader="dot" w:pos="8296"/>
        </w:tabs>
        <w:ind w:firstLine="400"/>
        <w:rPr>
          <w:i w:val="0"/>
          <w:iCs w:val="0"/>
          <w:sz w:val="21"/>
          <w:szCs w:val="24"/>
          <w:lang w:val="en-US" w:eastAsia="zh-CN"/>
        </w:rPr>
      </w:pPr>
      <w:hyperlink w:anchor="_Toc262226085" w:history="1">
        <w:r>
          <w:rPr>
            <w:rStyle w:val="a4"/>
            <w:lang w:val="en-US" w:eastAsia="zh-CN"/>
          </w:rPr>
          <w:t>3.6</w:t>
        </w:r>
        <w:r>
          <w:rPr>
            <w:rStyle w:val="a4"/>
            <w:rFonts w:hint="eastAsia"/>
            <w:lang w:val="en-US" w:eastAsia="zh-CN"/>
          </w:rPr>
          <w:t>账户收费费率维护</w:t>
        </w:r>
        <w:r>
          <w:rPr>
            <w:lang w:val="en-US" w:eastAsia="zh-CN"/>
          </w:rPr>
          <w:tab/>
        </w:r>
        <w:r>
          <w:rPr>
            <w:lang w:val="en-US" w:eastAsia="zh-CN"/>
          </w:rPr>
          <w:fldChar w:fldCharType="begin"/>
        </w:r>
        <w:r>
          <w:rPr>
            <w:lang w:val="en-US" w:eastAsia="zh-CN"/>
          </w:rPr>
          <w:instrText xml:space="preserve"> PAGEREF _Toc2</w:instrText>
        </w:r>
        <w:r>
          <w:rPr>
            <w:lang w:val="en-US" w:eastAsia="zh-CN"/>
          </w:rPr>
          <w:instrText xml:space="preserve">62226085 \h </w:instrText>
        </w:r>
        <w:r>
          <w:rPr>
            <w:lang w:val="en-US" w:eastAsia="zh-CN"/>
          </w:rPr>
          <w:fldChar w:fldCharType="separate"/>
        </w:r>
        <w:r>
          <w:rPr>
            <w:lang w:val="en-US" w:eastAsia="zh-CN"/>
          </w:rPr>
          <w:t>229</w:t>
        </w:r>
        <w:r>
          <w:rPr>
            <w:lang w:val="en-US" w:eastAsia="zh-CN"/>
          </w:rPr>
          <w:fldChar w:fldCharType="end"/>
        </w:r>
      </w:hyperlink>
    </w:p>
    <w:p w14:paraId="202D7731" w14:textId="77777777" w:rsidR="00000000" w:rsidRDefault="00C62A6C">
      <w:pPr>
        <w:pStyle w:val="34"/>
        <w:tabs>
          <w:tab w:val="right" w:leader="dot" w:pos="8296"/>
        </w:tabs>
        <w:ind w:firstLine="400"/>
        <w:rPr>
          <w:i w:val="0"/>
          <w:iCs w:val="0"/>
          <w:sz w:val="21"/>
          <w:szCs w:val="24"/>
          <w:lang w:val="en-US" w:eastAsia="zh-CN"/>
        </w:rPr>
      </w:pPr>
      <w:hyperlink w:anchor="_Toc262226086" w:history="1">
        <w:r>
          <w:rPr>
            <w:rStyle w:val="a4"/>
            <w:lang w:val="en-US" w:eastAsia="zh-CN"/>
          </w:rPr>
          <w:t>3.7</w:t>
        </w:r>
        <w:r>
          <w:rPr>
            <w:rStyle w:val="a4"/>
            <w:rFonts w:hint="eastAsia"/>
            <w:lang w:val="en-US" w:eastAsia="zh-CN"/>
          </w:rPr>
          <w:t>收费种类费率维护（</w:t>
        </w:r>
        <w:r>
          <w:rPr>
            <w:rStyle w:val="a4"/>
            <w:lang w:val="en-US" w:eastAsia="zh-CN"/>
          </w:rPr>
          <w:t>9999</w:t>
        </w:r>
        <w:r>
          <w:rPr>
            <w:rStyle w:val="a4"/>
            <w:rFonts w:hint="eastAsia"/>
            <w:lang w:val="en-US" w:eastAsia="zh-CN"/>
          </w:rPr>
          <w:t>行专用）</w:t>
        </w:r>
        <w:r>
          <w:rPr>
            <w:lang w:val="en-US" w:eastAsia="zh-CN"/>
          </w:rPr>
          <w:tab/>
        </w:r>
        <w:r>
          <w:rPr>
            <w:lang w:val="en-US" w:eastAsia="zh-CN"/>
          </w:rPr>
          <w:fldChar w:fldCharType="begin"/>
        </w:r>
        <w:r>
          <w:rPr>
            <w:lang w:val="en-US" w:eastAsia="zh-CN"/>
          </w:rPr>
          <w:instrText xml:space="preserve"> PAGEREF _Toc262226086 \h </w:instrText>
        </w:r>
        <w:r>
          <w:rPr>
            <w:lang w:val="en-US" w:eastAsia="zh-CN"/>
          </w:rPr>
          <w:fldChar w:fldCharType="separate"/>
        </w:r>
        <w:r>
          <w:rPr>
            <w:lang w:val="en-US" w:eastAsia="zh-CN"/>
          </w:rPr>
          <w:t>229</w:t>
        </w:r>
        <w:r>
          <w:rPr>
            <w:lang w:val="en-US" w:eastAsia="zh-CN"/>
          </w:rPr>
          <w:fldChar w:fldCharType="end"/>
        </w:r>
      </w:hyperlink>
    </w:p>
    <w:p w14:paraId="0B424887" w14:textId="77777777" w:rsidR="00000000" w:rsidRDefault="00C62A6C">
      <w:pPr>
        <w:pStyle w:val="34"/>
        <w:tabs>
          <w:tab w:val="right" w:leader="dot" w:pos="8296"/>
        </w:tabs>
        <w:ind w:firstLine="400"/>
        <w:rPr>
          <w:i w:val="0"/>
          <w:iCs w:val="0"/>
          <w:sz w:val="21"/>
          <w:szCs w:val="24"/>
          <w:lang w:val="en-US" w:eastAsia="zh-CN"/>
        </w:rPr>
      </w:pPr>
      <w:hyperlink w:anchor="_Toc262226087" w:history="1">
        <w:r>
          <w:rPr>
            <w:rStyle w:val="a4"/>
            <w:lang w:val="en-US" w:eastAsia="zh-CN"/>
          </w:rPr>
          <w:t>3.8</w:t>
        </w:r>
        <w:r>
          <w:rPr>
            <w:rStyle w:val="a4"/>
            <w:rFonts w:hint="eastAsia"/>
            <w:lang w:val="en-US" w:eastAsia="zh-CN"/>
          </w:rPr>
          <w:t>业务种类对照维护表（</w:t>
        </w:r>
        <w:r>
          <w:rPr>
            <w:rStyle w:val="a4"/>
            <w:lang w:val="en-US" w:eastAsia="zh-CN"/>
          </w:rPr>
          <w:t>9999</w:t>
        </w:r>
        <w:r>
          <w:rPr>
            <w:rStyle w:val="a4"/>
            <w:rFonts w:hint="eastAsia"/>
            <w:lang w:val="en-US" w:eastAsia="zh-CN"/>
          </w:rPr>
          <w:t>行维护）</w:t>
        </w:r>
        <w:r>
          <w:rPr>
            <w:lang w:val="en-US" w:eastAsia="zh-CN"/>
          </w:rPr>
          <w:tab/>
        </w:r>
        <w:r>
          <w:rPr>
            <w:lang w:val="en-US" w:eastAsia="zh-CN"/>
          </w:rPr>
          <w:fldChar w:fldCharType="begin"/>
        </w:r>
        <w:r>
          <w:rPr>
            <w:lang w:val="en-US" w:eastAsia="zh-CN"/>
          </w:rPr>
          <w:instrText xml:space="preserve"> PAGEREF _Toc262226087 \h </w:instrText>
        </w:r>
        <w:r>
          <w:rPr>
            <w:lang w:val="en-US" w:eastAsia="zh-CN"/>
          </w:rPr>
          <w:fldChar w:fldCharType="separate"/>
        </w:r>
        <w:r>
          <w:rPr>
            <w:lang w:val="en-US" w:eastAsia="zh-CN"/>
          </w:rPr>
          <w:t>229</w:t>
        </w:r>
        <w:r>
          <w:rPr>
            <w:lang w:val="en-US" w:eastAsia="zh-CN"/>
          </w:rPr>
          <w:fldChar w:fldCharType="end"/>
        </w:r>
      </w:hyperlink>
    </w:p>
    <w:p w14:paraId="08E51F97" w14:textId="77777777" w:rsidR="00000000" w:rsidRDefault="00C62A6C">
      <w:pPr>
        <w:pStyle w:val="34"/>
        <w:tabs>
          <w:tab w:val="right" w:leader="dot" w:pos="8296"/>
        </w:tabs>
        <w:ind w:firstLine="400"/>
        <w:rPr>
          <w:i w:val="0"/>
          <w:iCs w:val="0"/>
          <w:sz w:val="21"/>
          <w:szCs w:val="24"/>
          <w:lang w:val="en-US" w:eastAsia="zh-CN"/>
        </w:rPr>
      </w:pPr>
      <w:hyperlink w:anchor="_Toc262226088" w:history="1">
        <w:r>
          <w:rPr>
            <w:rStyle w:val="a4"/>
            <w:lang w:val="en-US" w:eastAsia="zh-CN"/>
          </w:rPr>
          <w:t>3.9</w:t>
        </w:r>
        <w:r>
          <w:rPr>
            <w:rStyle w:val="a4"/>
            <w:rFonts w:hint="eastAsia"/>
            <w:lang w:val="en-US" w:eastAsia="zh-CN"/>
          </w:rPr>
          <w:t>收费试算</w:t>
        </w:r>
        <w:r>
          <w:rPr>
            <w:lang w:val="en-US" w:eastAsia="zh-CN"/>
          </w:rPr>
          <w:tab/>
        </w:r>
        <w:r>
          <w:rPr>
            <w:lang w:val="en-US" w:eastAsia="zh-CN"/>
          </w:rPr>
          <w:fldChar w:fldCharType="begin"/>
        </w:r>
        <w:r>
          <w:rPr>
            <w:lang w:val="en-US" w:eastAsia="zh-CN"/>
          </w:rPr>
          <w:instrText xml:space="preserve"> PAGEREF _Toc26222608</w:instrText>
        </w:r>
        <w:r>
          <w:rPr>
            <w:lang w:val="en-US" w:eastAsia="zh-CN"/>
          </w:rPr>
          <w:instrText xml:space="preserve">8 \h </w:instrText>
        </w:r>
        <w:r>
          <w:rPr>
            <w:lang w:val="en-US" w:eastAsia="zh-CN"/>
          </w:rPr>
          <w:fldChar w:fldCharType="separate"/>
        </w:r>
        <w:r>
          <w:rPr>
            <w:lang w:val="en-US" w:eastAsia="zh-CN"/>
          </w:rPr>
          <w:t>229</w:t>
        </w:r>
        <w:r>
          <w:rPr>
            <w:lang w:val="en-US" w:eastAsia="zh-CN"/>
          </w:rPr>
          <w:fldChar w:fldCharType="end"/>
        </w:r>
      </w:hyperlink>
    </w:p>
    <w:p w14:paraId="58F98E57" w14:textId="77777777" w:rsidR="00000000" w:rsidRDefault="00C62A6C">
      <w:pPr>
        <w:pStyle w:val="27"/>
        <w:tabs>
          <w:tab w:val="right" w:leader="dot" w:pos="8296"/>
        </w:tabs>
        <w:ind w:firstLine="400"/>
        <w:rPr>
          <w:smallCaps w:val="0"/>
          <w:sz w:val="21"/>
          <w:szCs w:val="24"/>
          <w:lang w:val="en-US" w:eastAsia="zh-CN"/>
        </w:rPr>
      </w:pPr>
      <w:hyperlink w:anchor="_Toc262226089" w:history="1">
        <w:r>
          <w:rPr>
            <w:rStyle w:val="a4"/>
            <w:rFonts w:hint="eastAsia"/>
            <w:lang w:val="en-US" w:eastAsia="zh-CN"/>
          </w:rPr>
          <w:t>第四章</w:t>
        </w:r>
        <w:r>
          <w:rPr>
            <w:rStyle w:val="a4"/>
            <w:lang w:val="en-US" w:eastAsia="zh-CN"/>
          </w:rPr>
          <w:t xml:space="preserve">  </w:t>
        </w:r>
        <w:r>
          <w:rPr>
            <w:rStyle w:val="a4"/>
            <w:rFonts w:hint="eastAsia"/>
            <w:lang w:val="en-US" w:eastAsia="zh-CN"/>
          </w:rPr>
          <w:t>多级账簿</w:t>
        </w:r>
        <w:r>
          <w:rPr>
            <w:lang w:val="en-US" w:eastAsia="zh-CN"/>
          </w:rPr>
          <w:tab/>
        </w:r>
        <w:r>
          <w:rPr>
            <w:lang w:val="en-US" w:eastAsia="zh-CN"/>
          </w:rPr>
          <w:fldChar w:fldCharType="begin"/>
        </w:r>
        <w:r>
          <w:rPr>
            <w:lang w:val="en-US" w:eastAsia="zh-CN"/>
          </w:rPr>
          <w:instrText xml:space="preserve"> PAGEREF _Toc262226089 \h </w:instrText>
        </w:r>
        <w:r>
          <w:rPr>
            <w:lang w:val="en-US" w:eastAsia="zh-CN"/>
          </w:rPr>
          <w:fldChar w:fldCharType="separate"/>
        </w:r>
        <w:r>
          <w:rPr>
            <w:lang w:val="en-US" w:eastAsia="zh-CN"/>
          </w:rPr>
          <w:t>229</w:t>
        </w:r>
        <w:r>
          <w:rPr>
            <w:lang w:val="en-US" w:eastAsia="zh-CN"/>
          </w:rPr>
          <w:fldChar w:fldCharType="end"/>
        </w:r>
      </w:hyperlink>
    </w:p>
    <w:p w14:paraId="78D67911" w14:textId="77777777" w:rsidR="00000000" w:rsidRDefault="00C62A6C">
      <w:pPr>
        <w:pStyle w:val="34"/>
        <w:tabs>
          <w:tab w:val="right" w:leader="dot" w:pos="8296"/>
        </w:tabs>
        <w:ind w:firstLine="400"/>
        <w:rPr>
          <w:i w:val="0"/>
          <w:iCs w:val="0"/>
          <w:sz w:val="21"/>
          <w:szCs w:val="24"/>
          <w:lang w:val="en-US" w:eastAsia="zh-CN"/>
        </w:rPr>
      </w:pPr>
      <w:hyperlink w:anchor="_Toc262226090" w:history="1">
        <w:r>
          <w:rPr>
            <w:rStyle w:val="a4"/>
            <w:lang w:val="en-US" w:eastAsia="zh-CN"/>
          </w:rPr>
          <w:t>4.1</w:t>
        </w:r>
        <w:r>
          <w:rPr>
            <w:rStyle w:val="a4"/>
            <w:rFonts w:hint="eastAsia"/>
            <w:lang w:val="en-US" w:eastAsia="zh-CN"/>
          </w:rPr>
          <w:t>概述</w:t>
        </w:r>
        <w:r>
          <w:rPr>
            <w:lang w:val="en-US" w:eastAsia="zh-CN"/>
          </w:rPr>
          <w:tab/>
        </w:r>
        <w:r>
          <w:rPr>
            <w:lang w:val="en-US" w:eastAsia="zh-CN"/>
          </w:rPr>
          <w:fldChar w:fldCharType="begin"/>
        </w:r>
        <w:r>
          <w:rPr>
            <w:lang w:val="en-US" w:eastAsia="zh-CN"/>
          </w:rPr>
          <w:instrText xml:space="preserve"> PAGEREF _Toc262226090 \h </w:instrText>
        </w:r>
        <w:r>
          <w:rPr>
            <w:lang w:val="en-US" w:eastAsia="zh-CN"/>
          </w:rPr>
          <w:fldChar w:fldCharType="separate"/>
        </w:r>
        <w:r>
          <w:rPr>
            <w:lang w:val="en-US" w:eastAsia="zh-CN"/>
          </w:rPr>
          <w:t>229</w:t>
        </w:r>
        <w:r>
          <w:rPr>
            <w:lang w:val="en-US" w:eastAsia="zh-CN"/>
          </w:rPr>
          <w:fldChar w:fldCharType="end"/>
        </w:r>
      </w:hyperlink>
    </w:p>
    <w:p w14:paraId="56EF7CBB" w14:textId="77777777" w:rsidR="00000000" w:rsidRDefault="00C62A6C">
      <w:pPr>
        <w:pStyle w:val="34"/>
        <w:tabs>
          <w:tab w:val="right" w:leader="dot" w:pos="8296"/>
        </w:tabs>
        <w:ind w:firstLine="400"/>
        <w:rPr>
          <w:i w:val="0"/>
          <w:iCs w:val="0"/>
          <w:sz w:val="21"/>
          <w:szCs w:val="24"/>
          <w:lang w:val="en-US" w:eastAsia="zh-CN"/>
        </w:rPr>
      </w:pPr>
      <w:hyperlink w:anchor="_Toc262226091" w:history="1">
        <w:r>
          <w:rPr>
            <w:rStyle w:val="a4"/>
            <w:lang w:val="en-US" w:eastAsia="zh-CN"/>
          </w:rPr>
          <w:t>4.2</w:t>
        </w:r>
        <w:r>
          <w:rPr>
            <w:rStyle w:val="a4"/>
            <w:rFonts w:hint="eastAsia"/>
            <w:lang w:val="en-US" w:eastAsia="zh-CN"/>
          </w:rPr>
          <w:t>多级账簿的开通</w:t>
        </w:r>
        <w:r>
          <w:rPr>
            <w:rStyle w:val="a4"/>
            <w:lang w:val="en-US" w:eastAsia="zh-CN"/>
          </w:rPr>
          <w:t>/</w:t>
        </w:r>
        <w:r>
          <w:rPr>
            <w:rStyle w:val="a4"/>
            <w:rFonts w:hint="eastAsia"/>
            <w:lang w:val="en-US" w:eastAsia="zh-CN"/>
          </w:rPr>
          <w:t>关闭</w:t>
        </w:r>
        <w:r>
          <w:rPr>
            <w:lang w:val="en-US" w:eastAsia="zh-CN"/>
          </w:rPr>
          <w:tab/>
        </w:r>
        <w:r>
          <w:rPr>
            <w:lang w:val="en-US" w:eastAsia="zh-CN"/>
          </w:rPr>
          <w:fldChar w:fldCharType="begin"/>
        </w:r>
        <w:r>
          <w:rPr>
            <w:lang w:val="en-US" w:eastAsia="zh-CN"/>
          </w:rPr>
          <w:instrText xml:space="preserve"> PAGEREF _Toc262226091 \h </w:instrText>
        </w:r>
        <w:r>
          <w:rPr>
            <w:lang w:val="en-US" w:eastAsia="zh-CN"/>
          </w:rPr>
          <w:fldChar w:fldCharType="separate"/>
        </w:r>
        <w:r>
          <w:rPr>
            <w:lang w:val="en-US" w:eastAsia="zh-CN"/>
          </w:rPr>
          <w:t>231</w:t>
        </w:r>
        <w:r>
          <w:rPr>
            <w:lang w:val="en-US" w:eastAsia="zh-CN"/>
          </w:rPr>
          <w:fldChar w:fldCharType="end"/>
        </w:r>
      </w:hyperlink>
    </w:p>
    <w:p w14:paraId="3C910001" w14:textId="77777777" w:rsidR="00000000" w:rsidRDefault="00C62A6C">
      <w:pPr>
        <w:pStyle w:val="34"/>
        <w:tabs>
          <w:tab w:val="right" w:leader="dot" w:pos="8296"/>
        </w:tabs>
        <w:ind w:firstLine="400"/>
        <w:rPr>
          <w:i w:val="0"/>
          <w:iCs w:val="0"/>
          <w:sz w:val="21"/>
          <w:szCs w:val="24"/>
          <w:lang w:val="en-US" w:eastAsia="zh-CN"/>
        </w:rPr>
      </w:pPr>
      <w:hyperlink w:anchor="_Toc262226092" w:history="1">
        <w:r>
          <w:rPr>
            <w:rStyle w:val="a4"/>
            <w:lang w:val="en-US" w:eastAsia="zh-CN"/>
          </w:rPr>
          <w:t>4.3</w:t>
        </w:r>
        <w:r>
          <w:rPr>
            <w:rStyle w:val="a4"/>
            <w:rFonts w:hint="eastAsia"/>
            <w:lang w:val="en-US" w:eastAsia="zh-CN"/>
          </w:rPr>
          <w:t>多级账簿开设</w:t>
        </w:r>
        <w:r>
          <w:rPr>
            <w:lang w:val="en-US" w:eastAsia="zh-CN"/>
          </w:rPr>
          <w:tab/>
        </w:r>
        <w:r>
          <w:rPr>
            <w:lang w:val="en-US" w:eastAsia="zh-CN"/>
          </w:rPr>
          <w:fldChar w:fldCharType="begin"/>
        </w:r>
        <w:r>
          <w:rPr>
            <w:lang w:val="en-US" w:eastAsia="zh-CN"/>
          </w:rPr>
          <w:instrText xml:space="preserve"> PAGEREF _Toc262226092 \h </w:instrText>
        </w:r>
        <w:r>
          <w:rPr>
            <w:lang w:val="en-US" w:eastAsia="zh-CN"/>
          </w:rPr>
          <w:fldChar w:fldCharType="separate"/>
        </w:r>
        <w:r>
          <w:rPr>
            <w:lang w:val="en-US" w:eastAsia="zh-CN"/>
          </w:rPr>
          <w:t>232</w:t>
        </w:r>
        <w:r>
          <w:rPr>
            <w:lang w:val="en-US" w:eastAsia="zh-CN"/>
          </w:rPr>
          <w:fldChar w:fldCharType="end"/>
        </w:r>
      </w:hyperlink>
    </w:p>
    <w:p w14:paraId="21B9F9B0" w14:textId="77777777" w:rsidR="00000000" w:rsidRDefault="00C62A6C">
      <w:pPr>
        <w:pStyle w:val="34"/>
        <w:tabs>
          <w:tab w:val="right" w:leader="dot" w:pos="8296"/>
        </w:tabs>
        <w:ind w:firstLine="400"/>
        <w:rPr>
          <w:i w:val="0"/>
          <w:iCs w:val="0"/>
          <w:sz w:val="21"/>
          <w:szCs w:val="24"/>
          <w:lang w:val="en-US" w:eastAsia="zh-CN"/>
        </w:rPr>
      </w:pPr>
      <w:hyperlink w:anchor="_Toc262226093" w:history="1">
        <w:r>
          <w:rPr>
            <w:rStyle w:val="a4"/>
            <w:lang w:val="en-US" w:eastAsia="zh-CN"/>
          </w:rPr>
          <w:t xml:space="preserve">4.4 </w:t>
        </w:r>
        <w:r>
          <w:rPr>
            <w:rStyle w:val="a4"/>
            <w:rFonts w:hint="eastAsia"/>
            <w:lang w:val="en-US" w:eastAsia="zh-CN"/>
          </w:rPr>
          <w:t>多级账簿支付限额维护</w:t>
        </w:r>
        <w:r>
          <w:rPr>
            <w:lang w:val="en-US" w:eastAsia="zh-CN"/>
          </w:rPr>
          <w:tab/>
        </w:r>
        <w:r>
          <w:rPr>
            <w:lang w:val="en-US" w:eastAsia="zh-CN"/>
          </w:rPr>
          <w:fldChar w:fldCharType="begin"/>
        </w:r>
        <w:r>
          <w:rPr>
            <w:lang w:val="en-US" w:eastAsia="zh-CN"/>
          </w:rPr>
          <w:instrText xml:space="preserve"> PAGEREF _Toc262226093 \h </w:instrText>
        </w:r>
        <w:r>
          <w:rPr>
            <w:lang w:val="en-US" w:eastAsia="zh-CN"/>
          </w:rPr>
          <w:fldChar w:fldCharType="separate"/>
        </w:r>
        <w:r>
          <w:rPr>
            <w:lang w:val="en-US" w:eastAsia="zh-CN"/>
          </w:rPr>
          <w:t>232</w:t>
        </w:r>
        <w:r>
          <w:rPr>
            <w:lang w:val="en-US" w:eastAsia="zh-CN"/>
          </w:rPr>
          <w:fldChar w:fldCharType="end"/>
        </w:r>
      </w:hyperlink>
    </w:p>
    <w:p w14:paraId="76AC87D0" w14:textId="77777777" w:rsidR="00000000" w:rsidRDefault="00C62A6C">
      <w:pPr>
        <w:pStyle w:val="34"/>
        <w:tabs>
          <w:tab w:val="right" w:leader="dot" w:pos="8296"/>
        </w:tabs>
        <w:ind w:firstLine="400"/>
        <w:rPr>
          <w:i w:val="0"/>
          <w:iCs w:val="0"/>
          <w:sz w:val="21"/>
          <w:szCs w:val="24"/>
          <w:lang w:val="en-US" w:eastAsia="zh-CN"/>
        </w:rPr>
      </w:pPr>
      <w:hyperlink w:anchor="_Toc262226094" w:history="1">
        <w:r>
          <w:rPr>
            <w:rStyle w:val="a4"/>
            <w:lang w:val="en-US" w:eastAsia="zh-CN"/>
          </w:rPr>
          <w:t>4.5</w:t>
        </w:r>
        <w:r>
          <w:rPr>
            <w:rStyle w:val="a4"/>
            <w:rFonts w:hint="eastAsia"/>
            <w:lang w:val="en-US" w:eastAsia="zh-CN"/>
          </w:rPr>
          <w:t>多级账簿信息维护</w:t>
        </w:r>
        <w:r>
          <w:rPr>
            <w:lang w:val="en-US" w:eastAsia="zh-CN"/>
          </w:rPr>
          <w:tab/>
        </w:r>
        <w:r>
          <w:rPr>
            <w:lang w:val="en-US" w:eastAsia="zh-CN"/>
          </w:rPr>
          <w:fldChar w:fldCharType="begin"/>
        </w:r>
        <w:r>
          <w:rPr>
            <w:lang w:val="en-US" w:eastAsia="zh-CN"/>
          </w:rPr>
          <w:instrText xml:space="preserve"> PAGEREF _Toc262226094 \h </w:instrText>
        </w:r>
        <w:r>
          <w:rPr>
            <w:lang w:val="en-US" w:eastAsia="zh-CN"/>
          </w:rPr>
          <w:fldChar w:fldCharType="separate"/>
        </w:r>
        <w:r>
          <w:rPr>
            <w:lang w:val="en-US" w:eastAsia="zh-CN"/>
          </w:rPr>
          <w:t>232</w:t>
        </w:r>
        <w:r>
          <w:rPr>
            <w:lang w:val="en-US" w:eastAsia="zh-CN"/>
          </w:rPr>
          <w:fldChar w:fldCharType="end"/>
        </w:r>
      </w:hyperlink>
    </w:p>
    <w:p w14:paraId="53E31D37" w14:textId="77777777" w:rsidR="00000000" w:rsidRDefault="00C62A6C">
      <w:pPr>
        <w:pStyle w:val="34"/>
        <w:tabs>
          <w:tab w:val="right" w:leader="dot" w:pos="8296"/>
        </w:tabs>
        <w:ind w:firstLine="400"/>
        <w:rPr>
          <w:i w:val="0"/>
          <w:iCs w:val="0"/>
          <w:sz w:val="21"/>
          <w:szCs w:val="24"/>
          <w:lang w:val="en-US" w:eastAsia="zh-CN"/>
        </w:rPr>
      </w:pPr>
      <w:hyperlink w:anchor="_Toc262226095" w:history="1">
        <w:r>
          <w:rPr>
            <w:rStyle w:val="a4"/>
            <w:lang w:val="en-US" w:eastAsia="zh-CN"/>
          </w:rPr>
          <w:t>4.6</w:t>
        </w:r>
        <w:r>
          <w:rPr>
            <w:rStyle w:val="a4"/>
            <w:rFonts w:hint="eastAsia"/>
            <w:lang w:val="en-US" w:eastAsia="zh-CN"/>
          </w:rPr>
          <w:t>多级</w:t>
        </w:r>
        <w:r>
          <w:rPr>
            <w:rStyle w:val="a4"/>
            <w:rFonts w:hint="eastAsia"/>
            <w:lang w:val="en-US" w:eastAsia="zh-CN"/>
          </w:rPr>
          <w:t>账簿余额调整</w:t>
        </w:r>
        <w:r>
          <w:rPr>
            <w:lang w:val="en-US" w:eastAsia="zh-CN"/>
          </w:rPr>
          <w:tab/>
        </w:r>
        <w:r>
          <w:rPr>
            <w:lang w:val="en-US" w:eastAsia="zh-CN"/>
          </w:rPr>
          <w:fldChar w:fldCharType="begin"/>
        </w:r>
        <w:r>
          <w:rPr>
            <w:lang w:val="en-US" w:eastAsia="zh-CN"/>
          </w:rPr>
          <w:instrText xml:space="preserve"> PAGEREF _Toc262226095 \h </w:instrText>
        </w:r>
        <w:r>
          <w:rPr>
            <w:lang w:val="en-US" w:eastAsia="zh-CN"/>
          </w:rPr>
          <w:fldChar w:fldCharType="separate"/>
        </w:r>
        <w:r>
          <w:rPr>
            <w:lang w:val="en-US" w:eastAsia="zh-CN"/>
          </w:rPr>
          <w:t>232</w:t>
        </w:r>
        <w:r>
          <w:rPr>
            <w:lang w:val="en-US" w:eastAsia="zh-CN"/>
          </w:rPr>
          <w:fldChar w:fldCharType="end"/>
        </w:r>
      </w:hyperlink>
    </w:p>
    <w:p w14:paraId="4AE49B20" w14:textId="77777777" w:rsidR="00000000" w:rsidRDefault="00C62A6C">
      <w:pPr>
        <w:pStyle w:val="34"/>
        <w:tabs>
          <w:tab w:val="right" w:leader="dot" w:pos="8296"/>
        </w:tabs>
        <w:ind w:firstLine="400"/>
        <w:rPr>
          <w:i w:val="0"/>
          <w:iCs w:val="0"/>
          <w:sz w:val="21"/>
          <w:szCs w:val="24"/>
          <w:lang w:val="en-US" w:eastAsia="zh-CN"/>
        </w:rPr>
      </w:pPr>
      <w:hyperlink w:anchor="_Toc262226096" w:history="1">
        <w:r>
          <w:rPr>
            <w:rStyle w:val="a4"/>
            <w:lang w:val="en-US" w:eastAsia="zh-CN"/>
          </w:rPr>
          <w:t>4.7</w:t>
        </w:r>
        <w:r>
          <w:rPr>
            <w:rStyle w:val="a4"/>
            <w:rFonts w:hint="eastAsia"/>
            <w:lang w:val="en-US" w:eastAsia="zh-CN"/>
          </w:rPr>
          <w:t>多级账簿清息</w:t>
        </w:r>
        <w:r>
          <w:rPr>
            <w:lang w:val="en-US" w:eastAsia="zh-CN"/>
          </w:rPr>
          <w:tab/>
        </w:r>
        <w:r>
          <w:rPr>
            <w:lang w:val="en-US" w:eastAsia="zh-CN"/>
          </w:rPr>
          <w:fldChar w:fldCharType="begin"/>
        </w:r>
        <w:r>
          <w:rPr>
            <w:lang w:val="en-US" w:eastAsia="zh-CN"/>
          </w:rPr>
          <w:instrText xml:space="preserve"> PAGEREF _Toc262226096 \h </w:instrText>
        </w:r>
        <w:r>
          <w:rPr>
            <w:lang w:val="en-US" w:eastAsia="zh-CN"/>
          </w:rPr>
          <w:fldChar w:fldCharType="separate"/>
        </w:r>
        <w:r>
          <w:rPr>
            <w:lang w:val="en-US" w:eastAsia="zh-CN"/>
          </w:rPr>
          <w:t>233</w:t>
        </w:r>
        <w:r>
          <w:rPr>
            <w:lang w:val="en-US" w:eastAsia="zh-CN"/>
          </w:rPr>
          <w:fldChar w:fldCharType="end"/>
        </w:r>
      </w:hyperlink>
    </w:p>
    <w:p w14:paraId="3F1FF3CA" w14:textId="77777777" w:rsidR="00000000" w:rsidRDefault="00C62A6C">
      <w:pPr>
        <w:pStyle w:val="34"/>
        <w:tabs>
          <w:tab w:val="right" w:leader="dot" w:pos="8296"/>
        </w:tabs>
        <w:ind w:firstLine="400"/>
        <w:rPr>
          <w:i w:val="0"/>
          <w:iCs w:val="0"/>
          <w:sz w:val="21"/>
          <w:szCs w:val="24"/>
          <w:lang w:val="en-US" w:eastAsia="zh-CN"/>
        </w:rPr>
      </w:pPr>
      <w:hyperlink w:anchor="_Toc262226097" w:history="1">
        <w:r>
          <w:rPr>
            <w:rStyle w:val="a4"/>
            <w:lang w:val="en-US" w:eastAsia="zh-CN"/>
          </w:rPr>
          <w:t>4.8</w:t>
        </w:r>
        <w:r>
          <w:rPr>
            <w:rStyle w:val="a4"/>
            <w:rFonts w:hint="eastAsia"/>
            <w:lang w:val="en-US" w:eastAsia="zh-CN"/>
          </w:rPr>
          <w:t>多级账簿的注销</w:t>
        </w:r>
        <w:r>
          <w:rPr>
            <w:lang w:val="en-US" w:eastAsia="zh-CN"/>
          </w:rPr>
          <w:tab/>
        </w:r>
        <w:r>
          <w:rPr>
            <w:lang w:val="en-US" w:eastAsia="zh-CN"/>
          </w:rPr>
          <w:fldChar w:fldCharType="begin"/>
        </w:r>
        <w:r>
          <w:rPr>
            <w:lang w:val="en-US" w:eastAsia="zh-CN"/>
          </w:rPr>
          <w:instrText xml:space="preserve"> PAGEREF _Toc262226097 \h </w:instrText>
        </w:r>
        <w:r>
          <w:rPr>
            <w:lang w:val="en-US" w:eastAsia="zh-CN"/>
          </w:rPr>
          <w:fldChar w:fldCharType="separate"/>
        </w:r>
        <w:r>
          <w:rPr>
            <w:lang w:val="en-US" w:eastAsia="zh-CN"/>
          </w:rPr>
          <w:t>233</w:t>
        </w:r>
        <w:r>
          <w:rPr>
            <w:lang w:val="en-US" w:eastAsia="zh-CN"/>
          </w:rPr>
          <w:fldChar w:fldCharType="end"/>
        </w:r>
      </w:hyperlink>
    </w:p>
    <w:p w14:paraId="47D86C11" w14:textId="77777777" w:rsidR="00000000" w:rsidRDefault="00C62A6C">
      <w:pPr>
        <w:pStyle w:val="27"/>
        <w:tabs>
          <w:tab w:val="right" w:leader="dot" w:pos="8296"/>
        </w:tabs>
        <w:ind w:firstLine="400"/>
        <w:rPr>
          <w:smallCaps w:val="0"/>
          <w:sz w:val="21"/>
          <w:szCs w:val="24"/>
          <w:lang w:val="en-US" w:eastAsia="zh-CN"/>
        </w:rPr>
      </w:pPr>
      <w:hyperlink w:anchor="_Toc262226098" w:history="1">
        <w:r>
          <w:rPr>
            <w:rStyle w:val="a4"/>
            <w:rFonts w:hint="eastAsia"/>
            <w:lang w:val="en-US" w:eastAsia="zh-CN"/>
          </w:rPr>
          <w:t>第五章</w:t>
        </w:r>
        <w:r>
          <w:rPr>
            <w:rStyle w:val="a4"/>
            <w:lang w:val="en-US" w:eastAsia="zh-CN"/>
          </w:rPr>
          <w:t xml:space="preserve">  </w:t>
        </w:r>
        <w:r>
          <w:rPr>
            <w:rStyle w:val="a4"/>
            <w:rFonts w:hint="eastAsia"/>
            <w:lang w:val="en-US" w:eastAsia="zh-CN"/>
          </w:rPr>
          <w:t>资金归集</w:t>
        </w:r>
        <w:r>
          <w:rPr>
            <w:lang w:val="en-US" w:eastAsia="zh-CN"/>
          </w:rPr>
          <w:tab/>
        </w:r>
        <w:r>
          <w:rPr>
            <w:lang w:val="en-US" w:eastAsia="zh-CN"/>
          </w:rPr>
          <w:fldChar w:fldCharType="begin"/>
        </w:r>
        <w:r>
          <w:rPr>
            <w:lang w:val="en-US" w:eastAsia="zh-CN"/>
          </w:rPr>
          <w:instrText xml:space="preserve"> PAGEREF _Toc262226</w:instrText>
        </w:r>
        <w:r>
          <w:rPr>
            <w:lang w:val="en-US" w:eastAsia="zh-CN"/>
          </w:rPr>
          <w:instrText xml:space="preserve">098 \h </w:instrText>
        </w:r>
        <w:r>
          <w:rPr>
            <w:lang w:val="en-US" w:eastAsia="zh-CN"/>
          </w:rPr>
          <w:fldChar w:fldCharType="separate"/>
        </w:r>
        <w:r>
          <w:rPr>
            <w:lang w:val="en-US" w:eastAsia="zh-CN"/>
          </w:rPr>
          <w:t>233</w:t>
        </w:r>
        <w:r>
          <w:rPr>
            <w:lang w:val="en-US" w:eastAsia="zh-CN"/>
          </w:rPr>
          <w:fldChar w:fldCharType="end"/>
        </w:r>
      </w:hyperlink>
    </w:p>
    <w:p w14:paraId="54B6A04A" w14:textId="77777777" w:rsidR="00000000" w:rsidRDefault="00C62A6C">
      <w:pPr>
        <w:pStyle w:val="34"/>
        <w:tabs>
          <w:tab w:val="right" w:leader="dot" w:pos="8296"/>
        </w:tabs>
        <w:ind w:firstLine="400"/>
        <w:rPr>
          <w:i w:val="0"/>
          <w:iCs w:val="0"/>
          <w:sz w:val="21"/>
          <w:szCs w:val="24"/>
          <w:lang w:val="en-US" w:eastAsia="zh-CN"/>
        </w:rPr>
      </w:pPr>
      <w:hyperlink w:anchor="_Toc262226099" w:history="1">
        <w:r>
          <w:rPr>
            <w:rStyle w:val="a4"/>
            <w:lang w:val="en-US" w:eastAsia="zh-CN"/>
          </w:rPr>
          <w:t>5.1</w:t>
        </w:r>
        <w:r>
          <w:rPr>
            <w:rStyle w:val="a4"/>
            <w:rFonts w:hint="eastAsia"/>
            <w:lang w:val="en-US" w:eastAsia="zh-CN"/>
          </w:rPr>
          <w:t>概述</w:t>
        </w:r>
        <w:r>
          <w:rPr>
            <w:lang w:val="en-US" w:eastAsia="zh-CN"/>
          </w:rPr>
          <w:tab/>
        </w:r>
        <w:r>
          <w:rPr>
            <w:lang w:val="en-US" w:eastAsia="zh-CN"/>
          </w:rPr>
          <w:fldChar w:fldCharType="begin"/>
        </w:r>
        <w:r>
          <w:rPr>
            <w:lang w:val="en-US" w:eastAsia="zh-CN"/>
          </w:rPr>
          <w:instrText xml:space="preserve"> PAGEREF _Toc262226099 \h </w:instrText>
        </w:r>
        <w:r>
          <w:rPr>
            <w:lang w:val="en-US" w:eastAsia="zh-CN"/>
          </w:rPr>
          <w:fldChar w:fldCharType="separate"/>
        </w:r>
        <w:r>
          <w:rPr>
            <w:lang w:val="en-US" w:eastAsia="zh-CN"/>
          </w:rPr>
          <w:t>233</w:t>
        </w:r>
        <w:r>
          <w:rPr>
            <w:lang w:val="en-US" w:eastAsia="zh-CN"/>
          </w:rPr>
          <w:fldChar w:fldCharType="end"/>
        </w:r>
      </w:hyperlink>
    </w:p>
    <w:p w14:paraId="7D302819" w14:textId="77777777" w:rsidR="00000000" w:rsidRDefault="00C62A6C">
      <w:pPr>
        <w:pStyle w:val="34"/>
        <w:tabs>
          <w:tab w:val="right" w:leader="dot" w:pos="8296"/>
        </w:tabs>
        <w:ind w:firstLine="400"/>
        <w:rPr>
          <w:i w:val="0"/>
          <w:iCs w:val="0"/>
          <w:sz w:val="21"/>
          <w:szCs w:val="24"/>
          <w:lang w:val="en-US" w:eastAsia="zh-CN"/>
        </w:rPr>
      </w:pPr>
      <w:hyperlink w:anchor="_Toc262226100" w:history="1">
        <w:r>
          <w:rPr>
            <w:rStyle w:val="a4"/>
            <w:lang w:val="en-US" w:eastAsia="zh-CN"/>
          </w:rPr>
          <w:t>5.2</w:t>
        </w:r>
        <w:r>
          <w:rPr>
            <w:rStyle w:val="a4"/>
            <w:rFonts w:hint="eastAsia"/>
            <w:lang w:val="en-US" w:eastAsia="zh-CN"/>
          </w:rPr>
          <w:t>人民币资金归集</w:t>
        </w:r>
        <w:r>
          <w:rPr>
            <w:lang w:val="en-US" w:eastAsia="zh-CN"/>
          </w:rPr>
          <w:tab/>
        </w:r>
        <w:r>
          <w:rPr>
            <w:lang w:val="en-US" w:eastAsia="zh-CN"/>
          </w:rPr>
          <w:fldChar w:fldCharType="begin"/>
        </w:r>
        <w:r>
          <w:rPr>
            <w:lang w:val="en-US" w:eastAsia="zh-CN"/>
          </w:rPr>
          <w:instrText xml:space="preserve"> PAGEREF _Toc262226100 \h </w:instrText>
        </w:r>
        <w:r>
          <w:rPr>
            <w:lang w:val="en-US" w:eastAsia="zh-CN"/>
          </w:rPr>
          <w:fldChar w:fldCharType="separate"/>
        </w:r>
        <w:r>
          <w:rPr>
            <w:lang w:val="en-US" w:eastAsia="zh-CN"/>
          </w:rPr>
          <w:t>236</w:t>
        </w:r>
        <w:r>
          <w:rPr>
            <w:lang w:val="en-US" w:eastAsia="zh-CN"/>
          </w:rPr>
          <w:fldChar w:fldCharType="end"/>
        </w:r>
      </w:hyperlink>
    </w:p>
    <w:p w14:paraId="3B7F3288" w14:textId="77777777" w:rsidR="00000000" w:rsidRDefault="00C62A6C">
      <w:pPr>
        <w:pStyle w:val="34"/>
        <w:tabs>
          <w:tab w:val="right" w:leader="dot" w:pos="8296"/>
        </w:tabs>
        <w:ind w:firstLine="400"/>
        <w:rPr>
          <w:i w:val="0"/>
          <w:iCs w:val="0"/>
          <w:sz w:val="21"/>
          <w:szCs w:val="24"/>
          <w:lang w:val="en-US" w:eastAsia="zh-CN"/>
        </w:rPr>
      </w:pPr>
      <w:hyperlink w:anchor="_Toc262226101" w:history="1">
        <w:r>
          <w:rPr>
            <w:rStyle w:val="a4"/>
            <w:lang w:val="en-US" w:eastAsia="zh-CN"/>
          </w:rPr>
          <w:t>5.3</w:t>
        </w:r>
        <w:r>
          <w:rPr>
            <w:rStyle w:val="a4"/>
            <w:rFonts w:hint="eastAsia"/>
            <w:lang w:val="en-US" w:eastAsia="zh-CN"/>
          </w:rPr>
          <w:t>外币资金归集</w:t>
        </w:r>
        <w:r>
          <w:rPr>
            <w:lang w:val="en-US" w:eastAsia="zh-CN"/>
          </w:rPr>
          <w:tab/>
        </w:r>
        <w:r>
          <w:rPr>
            <w:lang w:val="en-US" w:eastAsia="zh-CN"/>
          </w:rPr>
          <w:fldChar w:fldCharType="begin"/>
        </w:r>
        <w:r>
          <w:rPr>
            <w:lang w:val="en-US" w:eastAsia="zh-CN"/>
          </w:rPr>
          <w:instrText xml:space="preserve"> PAGEREF _Toc262226101 \h </w:instrText>
        </w:r>
        <w:r>
          <w:rPr>
            <w:lang w:val="en-US" w:eastAsia="zh-CN"/>
          </w:rPr>
          <w:fldChar w:fldCharType="separate"/>
        </w:r>
        <w:r>
          <w:rPr>
            <w:lang w:val="en-US" w:eastAsia="zh-CN"/>
          </w:rPr>
          <w:t>238</w:t>
        </w:r>
        <w:r>
          <w:rPr>
            <w:lang w:val="en-US" w:eastAsia="zh-CN"/>
          </w:rPr>
          <w:fldChar w:fldCharType="end"/>
        </w:r>
      </w:hyperlink>
    </w:p>
    <w:p w14:paraId="19C2512B" w14:textId="77777777" w:rsidR="00000000" w:rsidRDefault="00C62A6C">
      <w:pPr>
        <w:pStyle w:val="27"/>
        <w:tabs>
          <w:tab w:val="right" w:leader="dot" w:pos="8296"/>
        </w:tabs>
        <w:ind w:firstLine="400"/>
        <w:rPr>
          <w:smallCaps w:val="0"/>
          <w:sz w:val="21"/>
          <w:szCs w:val="24"/>
          <w:lang w:val="en-US" w:eastAsia="zh-CN"/>
        </w:rPr>
      </w:pPr>
      <w:hyperlink w:anchor="_Toc262226102" w:history="1">
        <w:r>
          <w:rPr>
            <w:rStyle w:val="a4"/>
            <w:rFonts w:hint="eastAsia"/>
            <w:lang w:val="en-US" w:eastAsia="zh-CN"/>
          </w:rPr>
          <w:t>第六章</w:t>
        </w:r>
        <w:r>
          <w:rPr>
            <w:rStyle w:val="a4"/>
            <w:lang w:val="en-US" w:eastAsia="zh-CN"/>
          </w:rPr>
          <w:t xml:space="preserve">  </w:t>
        </w:r>
        <w:r>
          <w:rPr>
            <w:rStyle w:val="a4"/>
            <w:rFonts w:hint="eastAsia"/>
            <w:lang w:val="en-US" w:eastAsia="zh-CN"/>
          </w:rPr>
          <w:t>资金池</w:t>
        </w:r>
        <w:r>
          <w:rPr>
            <w:lang w:val="en-US" w:eastAsia="zh-CN"/>
          </w:rPr>
          <w:tab/>
        </w:r>
        <w:r>
          <w:rPr>
            <w:lang w:val="en-US" w:eastAsia="zh-CN"/>
          </w:rPr>
          <w:fldChar w:fldCharType="begin"/>
        </w:r>
        <w:r>
          <w:rPr>
            <w:lang w:val="en-US" w:eastAsia="zh-CN"/>
          </w:rPr>
          <w:instrText xml:space="preserve"> PAGEREF _Toc262226102 \h </w:instrText>
        </w:r>
        <w:r>
          <w:rPr>
            <w:lang w:val="en-US" w:eastAsia="zh-CN"/>
          </w:rPr>
          <w:fldChar w:fldCharType="separate"/>
        </w:r>
        <w:r>
          <w:rPr>
            <w:lang w:val="en-US" w:eastAsia="zh-CN"/>
          </w:rPr>
          <w:t>240</w:t>
        </w:r>
        <w:r>
          <w:rPr>
            <w:lang w:val="en-US" w:eastAsia="zh-CN"/>
          </w:rPr>
          <w:fldChar w:fldCharType="end"/>
        </w:r>
      </w:hyperlink>
    </w:p>
    <w:p w14:paraId="4EB09638" w14:textId="77777777" w:rsidR="00000000" w:rsidRDefault="00C62A6C">
      <w:pPr>
        <w:pStyle w:val="34"/>
        <w:tabs>
          <w:tab w:val="right" w:leader="dot" w:pos="8296"/>
        </w:tabs>
        <w:ind w:firstLine="400"/>
        <w:rPr>
          <w:i w:val="0"/>
          <w:iCs w:val="0"/>
          <w:sz w:val="21"/>
          <w:szCs w:val="24"/>
          <w:lang w:val="en-US" w:eastAsia="zh-CN"/>
        </w:rPr>
      </w:pPr>
      <w:hyperlink w:anchor="_Toc262226103" w:history="1">
        <w:r>
          <w:rPr>
            <w:rStyle w:val="a4"/>
            <w:lang w:val="en-US" w:eastAsia="zh-CN"/>
          </w:rPr>
          <w:t>6.1</w:t>
        </w:r>
        <w:r>
          <w:rPr>
            <w:rStyle w:val="a4"/>
            <w:rFonts w:hint="eastAsia"/>
            <w:lang w:val="en-US" w:eastAsia="zh-CN"/>
          </w:rPr>
          <w:t>概述</w:t>
        </w:r>
        <w:r>
          <w:rPr>
            <w:lang w:val="en-US" w:eastAsia="zh-CN"/>
          </w:rPr>
          <w:tab/>
        </w:r>
        <w:r>
          <w:rPr>
            <w:lang w:val="en-US" w:eastAsia="zh-CN"/>
          </w:rPr>
          <w:fldChar w:fldCharType="begin"/>
        </w:r>
        <w:r>
          <w:rPr>
            <w:lang w:val="en-US" w:eastAsia="zh-CN"/>
          </w:rPr>
          <w:instrText xml:space="preserve"> PAGEREF _Toc262226103 \h </w:instrText>
        </w:r>
        <w:r>
          <w:rPr>
            <w:lang w:val="en-US" w:eastAsia="zh-CN"/>
          </w:rPr>
          <w:fldChar w:fldCharType="separate"/>
        </w:r>
        <w:r>
          <w:rPr>
            <w:lang w:val="en-US" w:eastAsia="zh-CN"/>
          </w:rPr>
          <w:t>240</w:t>
        </w:r>
        <w:r>
          <w:rPr>
            <w:lang w:val="en-US" w:eastAsia="zh-CN"/>
          </w:rPr>
          <w:fldChar w:fldCharType="end"/>
        </w:r>
      </w:hyperlink>
    </w:p>
    <w:p w14:paraId="677FB3A4" w14:textId="77777777" w:rsidR="00000000" w:rsidRDefault="00C62A6C">
      <w:pPr>
        <w:pStyle w:val="34"/>
        <w:tabs>
          <w:tab w:val="right" w:leader="dot" w:pos="8296"/>
        </w:tabs>
        <w:ind w:firstLine="400"/>
        <w:rPr>
          <w:i w:val="0"/>
          <w:iCs w:val="0"/>
          <w:sz w:val="21"/>
          <w:szCs w:val="24"/>
          <w:lang w:val="en-US" w:eastAsia="zh-CN"/>
        </w:rPr>
      </w:pPr>
      <w:hyperlink w:anchor="_Toc262226104" w:history="1">
        <w:r>
          <w:rPr>
            <w:rStyle w:val="a4"/>
            <w:lang w:val="en-US" w:eastAsia="zh-CN"/>
          </w:rPr>
          <w:t>6.2</w:t>
        </w:r>
        <w:r>
          <w:rPr>
            <w:rStyle w:val="a4"/>
            <w:rFonts w:hint="eastAsia"/>
            <w:lang w:val="en-US" w:eastAsia="zh-CN"/>
          </w:rPr>
          <w:t>平等资金池业务</w:t>
        </w:r>
        <w:r>
          <w:rPr>
            <w:lang w:val="en-US" w:eastAsia="zh-CN"/>
          </w:rPr>
          <w:tab/>
        </w:r>
        <w:r>
          <w:rPr>
            <w:lang w:val="en-US" w:eastAsia="zh-CN"/>
          </w:rPr>
          <w:fldChar w:fldCharType="begin"/>
        </w:r>
        <w:r>
          <w:rPr>
            <w:lang w:val="en-US" w:eastAsia="zh-CN"/>
          </w:rPr>
          <w:instrText xml:space="preserve"> PAGEREF _Toc262226104 \h </w:instrText>
        </w:r>
        <w:r>
          <w:rPr>
            <w:lang w:val="en-US" w:eastAsia="zh-CN"/>
          </w:rPr>
          <w:fldChar w:fldCharType="separate"/>
        </w:r>
        <w:r>
          <w:rPr>
            <w:lang w:val="en-US" w:eastAsia="zh-CN"/>
          </w:rPr>
          <w:t>246</w:t>
        </w:r>
        <w:r>
          <w:rPr>
            <w:lang w:val="en-US" w:eastAsia="zh-CN"/>
          </w:rPr>
          <w:fldChar w:fldCharType="end"/>
        </w:r>
      </w:hyperlink>
    </w:p>
    <w:p w14:paraId="291B777E" w14:textId="77777777" w:rsidR="00000000" w:rsidRDefault="00C62A6C">
      <w:pPr>
        <w:pStyle w:val="34"/>
        <w:tabs>
          <w:tab w:val="right" w:leader="dot" w:pos="8296"/>
        </w:tabs>
        <w:ind w:firstLine="400"/>
        <w:rPr>
          <w:i w:val="0"/>
          <w:iCs w:val="0"/>
          <w:sz w:val="21"/>
          <w:szCs w:val="24"/>
          <w:lang w:val="en-US" w:eastAsia="zh-CN"/>
        </w:rPr>
      </w:pPr>
      <w:hyperlink w:anchor="_Toc262226105" w:history="1">
        <w:r>
          <w:rPr>
            <w:rStyle w:val="a4"/>
            <w:lang w:val="en-US" w:eastAsia="zh-CN"/>
          </w:rPr>
          <w:t>6.3</w:t>
        </w:r>
        <w:r>
          <w:rPr>
            <w:rStyle w:val="a4"/>
            <w:rFonts w:hint="eastAsia"/>
            <w:lang w:val="en-US" w:eastAsia="zh-CN"/>
          </w:rPr>
          <w:t>虚拟资金池业务</w:t>
        </w:r>
        <w:r>
          <w:rPr>
            <w:lang w:val="en-US" w:eastAsia="zh-CN"/>
          </w:rPr>
          <w:tab/>
        </w:r>
        <w:r>
          <w:rPr>
            <w:lang w:val="en-US" w:eastAsia="zh-CN"/>
          </w:rPr>
          <w:fldChar w:fldCharType="begin"/>
        </w:r>
        <w:r>
          <w:rPr>
            <w:lang w:val="en-US" w:eastAsia="zh-CN"/>
          </w:rPr>
          <w:instrText xml:space="preserve"> PAGE</w:instrText>
        </w:r>
        <w:r>
          <w:rPr>
            <w:lang w:val="en-US" w:eastAsia="zh-CN"/>
          </w:rPr>
          <w:instrText xml:space="preserve">REF _Toc262226105 \h </w:instrText>
        </w:r>
        <w:r>
          <w:rPr>
            <w:lang w:val="en-US" w:eastAsia="zh-CN"/>
          </w:rPr>
          <w:fldChar w:fldCharType="separate"/>
        </w:r>
        <w:r>
          <w:rPr>
            <w:lang w:val="en-US" w:eastAsia="zh-CN"/>
          </w:rPr>
          <w:t>249</w:t>
        </w:r>
        <w:r>
          <w:rPr>
            <w:lang w:val="en-US" w:eastAsia="zh-CN"/>
          </w:rPr>
          <w:fldChar w:fldCharType="end"/>
        </w:r>
      </w:hyperlink>
    </w:p>
    <w:p w14:paraId="1DC3D93E" w14:textId="77777777" w:rsidR="00000000" w:rsidRDefault="00C62A6C">
      <w:pPr>
        <w:pStyle w:val="27"/>
        <w:tabs>
          <w:tab w:val="right" w:leader="dot" w:pos="8296"/>
        </w:tabs>
        <w:ind w:firstLine="400"/>
        <w:rPr>
          <w:smallCaps w:val="0"/>
          <w:sz w:val="21"/>
          <w:szCs w:val="24"/>
          <w:lang w:val="en-US" w:eastAsia="zh-CN"/>
        </w:rPr>
      </w:pPr>
      <w:hyperlink w:anchor="_Toc262226106" w:history="1">
        <w:r>
          <w:rPr>
            <w:rStyle w:val="a4"/>
            <w:rFonts w:hint="eastAsia"/>
            <w:lang w:val="en-US" w:eastAsia="zh-CN"/>
          </w:rPr>
          <w:t>第七章</w:t>
        </w:r>
        <w:r>
          <w:rPr>
            <w:rStyle w:val="a4"/>
            <w:lang w:val="en-US" w:eastAsia="zh-CN"/>
          </w:rPr>
          <w:t xml:space="preserve">  </w:t>
        </w:r>
        <w:r>
          <w:rPr>
            <w:rStyle w:val="a4"/>
            <w:rFonts w:hint="eastAsia"/>
            <w:lang w:val="en-US" w:eastAsia="zh-CN"/>
          </w:rPr>
          <w:t>透支</w:t>
        </w:r>
        <w:r>
          <w:rPr>
            <w:lang w:val="en-US" w:eastAsia="zh-CN"/>
          </w:rPr>
          <w:tab/>
        </w:r>
        <w:r>
          <w:rPr>
            <w:lang w:val="en-US" w:eastAsia="zh-CN"/>
          </w:rPr>
          <w:fldChar w:fldCharType="begin"/>
        </w:r>
        <w:r>
          <w:rPr>
            <w:lang w:val="en-US" w:eastAsia="zh-CN"/>
          </w:rPr>
          <w:instrText xml:space="preserve"> PAGEREF _Toc262226106 \h </w:instrText>
        </w:r>
        <w:r>
          <w:rPr>
            <w:lang w:val="en-US" w:eastAsia="zh-CN"/>
          </w:rPr>
          <w:fldChar w:fldCharType="separate"/>
        </w:r>
        <w:r>
          <w:rPr>
            <w:lang w:val="en-US" w:eastAsia="zh-CN"/>
          </w:rPr>
          <w:t>251</w:t>
        </w:r>
        <w:r>
          <w:rPr>
            <w:lang w:val="en-US" w:eastAsia="zh-CN"/>
          </w:rPr>
          <w:fldChar w:fldCharType="end"/>
        </w:r>
      </w:hyperlink>
    </w:p>
    <w:p w14:paraId="7D71E966" w14:textId="77777777" w:rsidR="00000000" w:rsidRDefault="00C62A6C">
      <w:pPr>
        <w:pStyle w:val="34"/>
        <w:tabs>
          <w:tab w:val="right" w:leader="dot" w:pos="8296"/>
        </w:tabs>
        <w:ind w:firstLine="400"/>
        <w:rPr>
          <w:i w:val="0"/>
          <w:iCs w:val="0"/>
          <w:sz w:val="21"/>
          <w:szCs w:val="24"/>
          <w:lang w:val="en-US" w:eastAsia="zh-CN"/>
        </w:rPr>
      </w:pPr>
      <w:hyperlink w:anchor="_Toc262226107" w:history="1">
        <w:r>
          <w:rPr>
            <w:rStyle w:val="a4"/>
            <w:lang w:val="en-US" w:eastAsia="zh-CN"/>
          </w:rPr>
          <w:t xml:space="preserve">7.1 </w:t>
        </w:r>
        <w:r>
          <w:rPr>
            <w:rStyle w:val="a4"/>
            <w:rFonts w:hint="eastAsia"/>
            <w:lang w:val="en-US" w:eastAsia="zh-CN"/>
          </w:rPr>
          <w:t>概述</w:t>
        </w:r>
        <w:r>
          <w:rPr>
            <w:lang w:val="en-US" w:eastAsia="zh-CN"/>
          </w:rPr>
          <w:tab/>
        </w:r>
        <w:r>
          <w:rPr>
            <w:lang w:val="en-US" w:eastAsia="zh-CN"/>
          </w:rPr>
          <w:fldChar w:fldCharType="begin"/>
        </w:r>
        <w:r>
          <w:rPr>
            <w:lang w:val="en-US" w:eastAsia="zh-CN"/>
          </w:rPr>
          <w:instrText xml:space="preserve"> PAGEREF _Toc262226107 \h </w:instrText>
        </w:r>
        <w:r>
          <w:rPr>
            <w:lang w:val="en-US" w:eastAsia="zh-CN"/>
          </w:rPr>
          <w:fldChar w:fldCharType="separate"/>
        </w:r>
        <w:r>
          <w:rPr>
            <w:lang w:val="en-US" w:eastAsia="zh-CN"/>
          </w:rPr>
          <w:t>251</w:t>
        </w:r>
        <w:r>
          <w:rPr>
            <w:lang w:val="en-US" w:eastAsia="zh-CN"/>
          </w:rPr>
          <w:fldChar w:fldCharType="end"/>
        </w:r>
      </w:hyperlink>
    </w:p>
    <w:p w14:paraId="1613F202" w14:textId="77777777" w:rsidR="00000000" w:rsidRDefault="00C62A6C">
      <w:pPr>
        <w:pStyle w:val="34"/>
        <w:tabs>
          <w:tab w:val="right" w:leader="dot" w:pos="8296"/>
        </w:tabs>
        <w:ind w:firstLine="400"/>
        <w:rPr>
          <w:i w:val="0"/>
          <w:iCs w:val="0"/>
          <w:sz w:val="21"/>
          <w:szCs w:val="24"/>
          <w:lang w:val="en-US" w:eastAsia="zh-CN"/>
        </w:rPr>
      </w:pPr>
      <w:hyperlink w:anchor="_Toc262226108" w:history="1">
        <w:r>
          <w:rPr>
            <w:rStyle w:val="a4"/>
            <w:lang w:val="en-US" w:eastAsia="zh-CN"/>
          </w:rPr>
          <w:t>7.2</w:t>
        </w:r>
        <w:r>
          <w:rPr>
            <w:rStyle w:val="a4"/>
            <w:rFonts w:hint="eastAsia"/>
            <w:lang w:val="en-US" w:eastAsia="zh-CN"/>
          </w:rPr>
          <w:t>开通账户透支功能</w:t>
        </w:r>
        <w:r>
          <w:rPr>
            <w:lang w:val="en-US" w:eastAsia="zh-CN"/>
          </w:rPr>
          <w:tab/>
        </w:r>
        <w:r>
          <w:rPr>
            <w:lang w:val="en-US" w:eastAsia="zh-CN"/>
          </w:rPr>
          <w:fldChar w:fldCharType="begin"/>
        </w:r>
        <w:r>
          <w:rPr>
            <w:lang w:val="en-US" w:eastAsia="zh-CN"/>
          </w:rPr>
          <w:instrText xml:space="preserve"> PAGEREF _Toc262226108 \h </w:instrText>
        </w:r>
        <w:r>
          <w:rPr>
            <w:lang w:val="en-US" w:eastAsia="zh-CN"/>
          </w:rPr>
          <w:fldChar w:fldCharType="separate"/>
        </w:r>
        <w:r>
          <w:rPr>
            <w:lang w:val="en-US" w:eastAsia="zh-CN"/>
          </w:rPr>
          <w:t>254</w:t>
        </w:r>
        <w:r>
          <w:rPr>
            <w:lang w:val="en-US" w:eastAsia="zh-CN"/>
          </w:rPr>
          <w:fldChar w:fldCharType="end"/>
        </w:r>
      </w:hyperlink>
    </w:p>
    <w:p w14:paraId="1637E543" w14:textId="77777777" w:rsidR="00000000" w:rsidRDefault="00C62A6C">
      <w:pPr>
        <w:pStyle w:val="34"/>
        <w:tabs>
          <w:tab w:val="right" w:leader="dot" w:pos="8296"/>
        </w:tabs>
        <w:ind w:firstLine="400"/>
        <w:rPr>
          <w:i w:val="0"/>
          <w:iCs w:val="0"/>
          <w:sz w:val="21"/>
          <w:szCs w:val="24"/>
          <w:lang w:val="en-US" w:eastAsia="zh-CN"/>
        </w:rPr>
      </w:pPr>
      <w:hyperlink w:anchor="_Toc262226109" w:history="1">
        <w:r>
          <w:rPr>
            <w:rStyle w:val="a4"/>
            <w:lang w:val="en-US" w:eastAsia="zh-CN"/>
          </w:rPr>
          <w:t>7.3</w:t>
        </w:r>
        <w:r>
          <w:rPr>
            <w:rStyle w:val="a4"/>
            <w:rFonts w:hint="eastAsia"/>
            <w:lang w:val="en-US" w:eastAsia="zh-CN"/>
          </w:rPr>
          <w:t>修改账户透支功能</w:t>
        </w:r>
        <w:r>
          <w:rPr>
            <w:lang w:val="en-US" w:eastAsia="zh-CN"/>
          </w:rPr>
          <w:tab/>
        </w:r>
        <w:r>
          <w:rPr>
            <w:lang w:val="en-US" w:eastAsia="zh-CN"/>
          </w:rPr>
          <w:fldChar w:fldCharType="begin"/>
        </w:r>
        <w:r>
          <w:rPr>
            <w:lang w:val="en-US" w:eastAsia="zh-CN"/>
          </w:rPr>
          <w:instrText xml:space="preserve"> PAGEREF _Toc262226109 \h </w:instrText>
        </w:r>
        <w:r>
          <w:rPr>
            <w:lang w:val="en-US" w:eastAsia="zh-CN"/>
          </w:rPr>
          <w:fldChar w:fldCharType="separate"/>
        </w:r>
        <w:r>
          <w:rPr>
            <w:lang w:val="en-US" w:eastAsia="zh-CN"/>
          </w:rPr>
          <w:t>255</w:t>
        </w:r>
        <w:r>
          <w:rPr>
            <w:lang w:val="en-US" w:eastAsia="zh-CN"/>
          </w:rPr>
          <w:fldChar w:fldCharType="end"/>
        </w:r>
      </w:hyperlink>
    </w:p>
    <w:p w14:paraId="7962E718" w14:textId="77777777" w:rsidR="00000000" w:rsidRDefault="00C62A6C">
      <w:pPr>
        <w:pStyle w:val="34"/>
        <w:tabs>
          <w:tab w:val="right" w:leader="dot" w:pos="8296"/>
        </w:tabs>
        <w:ind w:firstLine="400"/>
        <w:rPr>
          <w:i w:val="0"/>
          <w:iCs w:val="0"/>
          <w:sz w:val="21"/>
          <w:szCs w:val="24"/>
          <w:lang w:val="en-US" w:eastAsia="zh-CN"/>
        </w:rPr>
      </w:pPr>
      <w:hyperlink w:anchor="_Toc262226110" w:history="1">
        <w:r>
          <w:rPr>
            <w:rStyle w:val="a4"/>
            <w:lang w:val="en-US" w:eastAsia="zh-CN"/>
          </w:rPr>
          <w:t>7.4</w:t>
        </w:r>
        <w:r>
          <w:rPr>
            <w:rStyle w:val="a4"/>
            <w:rFonts w:hint="eastAsia"/>
            <w:lang w:val="en-US" w:eastAsia="zh-CN"/>
          </w:rPr>
          <w:t>关闭账户透支功能</w:t>
        </w:r>
        <w:r>
          <w:rPr>
            <w:lang w:val="en-US" w:eastAsia="zh-CN"/>
          </w:rPr>
          <w:tab/>
        </w:r>
        <w:r>
          <w:rPr>
            <w:lang w:val="en-US" w:eastAsia="zh-CN"/>
          </w:rPr>
          <w:fldChar w:fldCharType="begin"/>
        </w:r>
        <w:r>
          <w:rPr>
            <w:lang w:val="en-US" w:eastAsia="zh-CN"/>
          </w:rPr>
          <w:instrText xml:space="preserve"> PAGEREF _Toc262226110 \h </w:instrText>
        </w:r>
        <w:r>
          <w:rPr>
            <w:lang w:val="en-US" w:eastAsia="zh-CN"/>
          </w:rPr>
          <w:fldChar w:fldCharType="separate"/>
        </w:r>
        <w:r>
          <w:rPr>
            <w:lang w:val="en-US" w:eastAsia="zh-CN"/>
          </w:rPr>
          <w:t>255</w:t>
        </w:r>
        <w:r>
          <w:rPr>
            <w:lang w:val="en-US" w:eastAsia="zh-CN"/>
          </w:rPr>
          <w:fldChar w:fldCharType="end"/>
        </w:r>
      </w:hyperlink>
    </w:p>
    <w:p w14:paraId="624886EB" w14:textId="77777777" w:rsidR="00000000" w:rsidRDefault="00C62A6C">
      <w:pPr>
        <w:pStyle w:val="34"/>
        <w:tabs>
          <w:tab w:val="right" w:leader="dot" w:pos="8296"/>
        </w:tabs>
        <w:ind w:firstLine="400"/>
        <w:rPr>
          <w:i w:val="0"/>
          <w:iCs w:val="0"/>
          <w:sz w:val="21"/>
          <w:szCs w:val="24"/>
          <w:lang w:val="en-US" w:eastAsia="zh-CN"/>
        </w:rPr>
      </w:pPr>
      <w:hyperlink w:anchor="_Toc262226111" w:history="1">
        <w:r>
          <w:rPr>
            <w:rStyle w:val="a4"/>
            <w:lang w:val="en-US" w:eastAsia="zh-CN"/>
          </w:rPr>
          <w:t>7.5</w:t>
        </w:r>
        <w:r>
          <w:rPr>
            <w:rStyle w:val="a4"/>
            <w:rFonts w:hint="eastAsia"/>
            <w:lang w:val="en-US" w:eastAsia="zh-CN"/>
          </w:rPr>
          <w:t>增加客户授信资料</w:t>
        </w:r>
        <w:r>
          <w:rPr>
            <w:lang w:val="en-US" w:eastAsia="zh-CN"/>
          </w:rPr>
          <w:tab/>
        </w:r>
        <w:r>
          <w:rPr>
            <w:lang w:val="en-US" w:eastAsia="zh-CN"/>
          </w:rPr>
          <w:fldChar w:fldCharType="begin"/>
        </w:r>
        <w:r>
          <w:rPr>
            <w:lang w:val="en-US" w:eastAsia="zh-CN"/>
          </w:rPr>
          <w:instrText xml:space="preserve"> PAGEREF _Toc262226111 \h </w:instrText>
        </w:r>
        <w:r>
          <w:rPr>
            <w:lang w:val="en-US" w:eastAsia="zh-CN"/>
          </w:rPr>
          <w:fldChar w:fldCharType="separate"/>
        </w:r>
        <w:r>
          <w:rPr>
            <w:lang w:val="en-US" w:eastAsia="zh-CN"/>
          </w:rPr>
          <w:t>255</w:t>
        </w:r>
        <w:r>
          <w:rPr>
            <w:lang w:val="en-US" w:eastAsia="zh-CN"/>
          </w:rPr>
          <w:fldChar w:fldCharType="end"/>
        </w:r>
      </w:hyperlink>
    </w:p>
    <w:p w14:paraId="136CC150" w14:textId="77777777" w:rsidR="00000000" w:rsidRDefault="00C62A6C">
      <w:pPr>
        <w:pStyle w:val="34"/>
        <w:tabs>
          <w:tab w:val="right" w:leader="dot" w:pos="8296"/>
        </w:tabs>
        <w:ind w:firstLine="400"/>
        <w:rPr>
          <w:i w:val="0"/>
          <w:iCs w:val="0"/>
          <w:sz w:val="21"/>
          <w:szCs w:val="24"/>
          <w:lang w:val="en-US" w:eastAsia="zh-CN"/>
        </w:rPr>
      </w:pPr>
      <w:hyperlink w:anchor="_Toc262226112" w:history="1">
        <w:r>
          <w:rPr>
            <w:rStyle w:val="a4"/>
            <w:lang w:val="en-US" w:eastAsia="zh-CN"/>
          </w:rPr>
          <w:t>7.6</w:t>
        </w:r>
        <w:r>
          <w:rPr>
            <w:rStyle w:val="a4"/>
            <w:rFonts w:hint="eastAsia"/>
            <w:lang w:val="en-US" w:eastAsia="zh-CN"/>
          </w:rPr>
          <w:t>修改客户授信资料</w:t>
        </w:r>
        <w:r>
          <w:rPr>
            <w:lang w:val="en-US" w:eastAsia="zh-CN"/>
          </w:rPr>
          <w:tab/>
        </w:r>
        <w:r>
          <w:rPr>
            <w:lang w:val="en-US" w:eastAsia="zh-CN"/>
          </w:rPr>
          <w:fldChar w:fldCharType="begin"/>
        </w:r>
        <w:r>
          <w:rPr>
            <w:lang w:val="en-US" w:eastAsia="zh-CN"/>
          </w:rPr>
          <w:instrText xml:space="preserve"> PAGEREF _Toc262226112 \h </w:instrText>
        </w:r>
        <w:r>
          <w:rPr>
            <w:lang w:val="en-US" w:eastAsia="zh-CN"/>
          </w:rPr>
          <w:fldChar w:fldCharType="separate"/>
        </w:r>
        <w:r>
          <w:rPr>
            <w:lang w:val="en-US" w:eastAsia="zh-CN"/>
          </w:rPr>
          <w:t>255</w:t>
        </w:r>
        <w:r>
          <w:rPr>
            <w:lang w:val="en-US" w:eastAsia="zh-CN"/>
          </w:rPr>
          <w:fldChar w:fldCharType="end"/>
        </w:r>
      </w:hyperlink>
    </w:p>
    <w:p w14:paraId="4E40C8AB" w14:textId="77777777" w:rsidR="00000000" w:rsidRDefault="00C62A6C">
      <w:pPr>
        <w:pStyle w:val="34"/>
        <w:tabs>
          <w:tab w:val="right" w:leader="dot" w:pos="8296"/>
        </w:tabs>
        <w:ind w:firstLine="400"/>
        <w:rPr>
          <w:i w:val="0"/>
          <w:iCs w:val="0"/>
          <w:sz w:val="21"/>
          <w:szCs w:val="24"/>
          <w:lang w:val="en-US" w:eastAsia="zh-CN"/>
        </w:rPr>
      </w:pPr>
      <w:hyperlink w:anchor="_Toc262226113" w:history="1">
        <w:r>
          <w:rPr>
            <w:rStyle w:val="a4"/>
            <w:lang w:val="en-US" w:eastAsia="zh-CN"/>
          </w:rPr>
          <w:t>7.7</w:t>
        </w:r>
        <w:r>
          <w:rPr>
            <w:rStyle w:val="a4"/>
            <w:rFonts w:hint="eastAsia"/>
            <w:lang w:val="en-US" w:eastAsia="zh-CN"/>
          </w:rPr>
          <w:t>删除客户授信资料</w:t>
        </w:r>
        <w:r>
          <w:rPr>
            <w:lang w:val="en-US" w:eastAsia="zh-CN"/>
          </w:rPr>
          <w:tab/>
        </w:r>
        <w:r>
          <w:rPr>
            <w:lang w:val="en-US" w:eastAsia="zh-CN"/>
          </w:rPr>
          <w:fldChar w:fldCharType="begin"/>
        </w:r>
        <w:r>
          <w:rPr>
            <w:lang w:val="en-US" w:eastAsia="zh-CN"/>
          </w:rPr>
          <w:instrText xml:space="preserve"> PAGEREF _Toc262226113 \h </w:instrText>
        </w:r>
        <w:r>
          <w:rPr>
            <w:lang w:val="en-US" w:eastAsia="zh-CN"/>
          </w:rPr>
          <w:fldChar w:fldCharType="separate"/>
        </w:r>
        <w:r>
          <w:rPr>
            <w:lang w:val="en-US" w:eastAsia="zh-CN"/>
          </w:rPr>
          <w:t>256</w:t>
        </w:r>
        <w:r>
          <w:rPr>
            <w:lang w:val="en-US" w:eastAsia="zh-CN"/>
          </w:rPr>
          <w:fldChar w:fldCharType="end"/>
        </w:r>
      </w:hyperlink>
    </w:p>
    <w:p w14:paraId="265F2136" w14:textId="77777777" w:rsidR="00000000" w:rsidRDefault="00C62A6C">
      <w:pPr>
        <w:pStyle w:val="34"/>
        <w:tabs>
          <w:tab w:val="right" w:leader="dot" w:pos="8296"/>
        </w:tabs>
        <w:ind w:firstLine="400"/>
        <w:rPr>
          <w:i w:val="0"/>
          <w:iCs w:val="0"/>
          <w:sz w:val="21"/>
          <w:szCs w:val="24"/>
          <w:lang w:val="en-US" w:eastAsia="zh-CN"/>
        </w:rPr>
      </w:pPr>
      <w:hyperlink w:anchor="_Toc262226114" w:history="1">
        <w:r>
          <w:rPr>
            <w:rStyle w:val="a4"/>
            <w:lang w:val="en-US" w:eastAsia="zh-CN"/>
          </w:rPr>
          <w:t xml:space="preserve">7.8 </w:t>
        </w:r>
        <w:r>
          <w:rPr>
            <w:rStyle w:val="a4"/>
            <w:rFonts w:hint="eastAsia"/>
            <w:lang w:val="en-US" w:eastAsia="zh-CN"/>
          </w:rPr>
          <w:t>维护客户授信额度</w:t>
        </w:r>
        <w:r>
          <w:rPr>
            <w:lang w:val="en-US" w:eastAsia="zh-CN"/>
          </w:rPr>
          <w:tab/>
        </w:r>
        <w:r>
          <w:rPr>
            <w:lang w:val="en-US" w:eastAsia="zh-CN"/>
          </w:rPr>
          <w:fldChar w:fldCharType="begin"/>
        </w:r>
        <w:r>
          <w:rPr>
            <w:lang w:val="en-US" w:eastAsia="zh-CN"/>
          </w:rPr>
          <w:instrText xml:space="preserve"> PAGEREF _Toc262226114 \h </w:instrText>
        </w:r>
        <w:r>
          <w:rPr>
            <w:lang w:val="en-US" w:eastAsia="zh-CN"/>
          </w:rPr>
          <w:fldChar w:fldCharType="separate"/>
        </w:r>
        <w:r>
          <w:rPr>
            <w:lang w:val="en-US" w:eastAsia="zh-CN"/>
          </w:rPr>
          <w:t>256</w:t>
        </w:r>
        <w:r>
          <w:rPr>
            <w:lang w:val="en-US" w:eastAsia="zh-CN"/>
          </w:rPr>
          <w:fldChar w:fldCharType="end"/>
        </w:r>
      </w:hyperlink>
    </w:p>
    <w:p w14:paraId="2A89ED55" w14:textId="77777777" w:rsidR="00000000" w:rsidRDefault="00C62A6C">
      <w:pPr>
        <w:pStyle w:val="34"/>
        <w:tabs>
          <w:tab w:val="right" w:leader="dot" w:pos="8296"/>
        </w:tabs>
        <w:ind w:firstLine="400"/>
        <w:rPr>
          <w:i w:val="0"/>
          <w:iCs w:val="0"/>
          <w:sz w:val="21"/>
          <w:szCs w:val="24"/>
          <w:lang w:val="en-US" w:eastAsia="zh-CN"/>
        </w:rPr>
      </w:pPr>
      <w:hyperlink w:anchor="_Toc262226115" w:history="1">
        <w:r>
          <w:rPr>
            <w:rStyle w:val="a4"/>
            <w:lang w:val="en-US" w:eastAsia="zh-CN"/>
          </w:rPr>
          <w:t>7.9</w:t>
        </w:r>
        <w:r>
          <w:rPr>
            <w:rStyle w:val="a4"/>
            <w:rFonts w:hint="eastAsia"/>
            <w:lang w:val="en-US" w:eastAsia="zh-CN"/>
          </w:rPr>
          <w:t>隔夜透支转入资产业务系</w:t>
        </w:r>
        <w:r>
          <w:rPr>
            <w:rStyle w:val="a4"/>
            <w:rFonts w:hint="eastAsia"/>
            <w:lang w:val="en-US" w:eastAsia="zh-CN"/>
          </w:rPr>
          <w:t>统后的处理</w:t>
        </w:r>
        <w:r>
          <w:rPr>
            <w:lang w:val="en-US" w:eastAsia="zh-CN"/>
          </w:rPr>
          <w:tab/>
        </w:r>
        <w:r>
          <w:rPr>
            <w:lang w:val="en-US" w:eastAsia="zh-CN"/>
          </w:rPr>
          <w:fldChar w:fldCharType="begin"/>
        </w:r>
        <w:r>
          <w:rPr>
            <w:lang w:val="en-US" w:eastAsia="zh-CN"/>
          </w:rPr>
          <w:instrText xml:space="preserve"> PAGEREF _Toc262226115 \h </w:instrText>
        </w:r>
        <w:r>
          <w:rPr>
            <w:lang w:val="en-US" w:eastAsia="zh-CN"/>
          </w:rPr>
          <w:fldChar w:fldCharType="separate"/>
        </w:r>
        <w:r>
          <w:rPr>
            <w:lang w:val="en-US" w:eastAsia="zh-CN"/>
          </w:rPr>
          <w:t>256</w:t>
        </w:r>
        <w:r>
          <w:rPr>
            <w:lang w:val="en-US" w:eastAsia="zh-CN"/>
          </w:rPr>
          <w:fldChar w:fldCharType="end"/>
        </w:r>
      </w:hyperlink>
    </w:p>
    <w:p w14:paraId="0862B21F" w14:textId="77777777" w:rsidR="00000000" w:rsidRDefault="00C62A6C">
      <w:pPr>
        <w:pStyle w:val="27"/>
        <w:tabs>
          <w:tab w:val="right" w:leader="dot" w:pos="8296"/>
        </w:tabs>
        <w:ind w:firstLine="400"/>
        <w:rPr>
          <w:smallCaps w:val="0"/>
          <w:sz w:val="21"/>
          <w:szCs w:val="24"/>
          <w:lang w:val="en-US" w:eastAsia="zh-CN"/>
        </w:rPr>
      </w:pPr>
      <w:hyperlink w:anchor="_Toc262226116" w:history="1">
        <w:r>
          <w:rPr>
            <w:rStyle w:val="a4"/>
            <w:rFonts w:hint="eastAsia"/>
            <w:lang w:val="en-US" w:eastAsia="zh-CN"/>
          </w:rPr>
          <w:t>第八章</w:t>
        </w:r>
        <w:r>
          <w:rPr>
            <w:rStyle w:val="a4"/>
            <w:lang w:val="en-US" w:eastAsia="zh-CN"/>
          </w:rPr>
          <w:t xml:space="preserve">  </w:t>
        </w:r>
        <w:r>
          <w:rPr>
            <w:rStyle w:val="a4"/>
            <w:rFonts w:hint="eastAsia"/>
            <w:lang w:val="en-US" w:eastAsia="zh-CN"/>
          </w:rPr>
          <w:t>客户端管理</w:t>
        </w:r>
        <w:r>
          <w:rPr>
            <w:lang w:val="en-US" w:eastAsia="zh-CN"/>
          </w:rPr>
          <w:tab/>
        </w:r>
        <w:r>
          <w:rPr>
            <w:lang w:val="en-US" w:eastAsia="zh-CN"/>
          </w:rPr>
          <w:fldChar w:fldCharType="begin"/>
        </w:r>
        <w:r>
          <w:rPr>
            <w:lang w:val="en-US" w:eastAsia="zh-CN"/>
          </w:rPr>
          <w:instrText xml:space="preserve"> PAGEREF _Toc262226116 \h </w:instrText>
        </w:r>
        <w:r>
          <w:rPr>
            <w:lang w:val="en-US" w:eastAsia="zh-CN"/>
          </w:rPr>
          <w:fldChar w:fldCharType="separate"/>
        </w:r>
        <w:r>
          <w:rPr>
            <w:lang w:val="en-US" w:eastAsia="zh-CN"/>
          </w:rPr>
          <w:t>258</w:t>
        </w:r>
        <w:r>
          <w:rPr>
            <w:lang w:val="en-US" w:eastAsia="zh-CN"/>
          </w:rPr>
          <w:fldChar w:fldCharType="end"/>
        </w:r>
      </w:hyperlink>
    </w:p>
    <w:p w14:paraId="4D57F360" w14:textId="77777777" w:rsidR="00000000" w:rsidRDefault="00C62A6C">
      <w:pPr>
        <w:pStyle w:val="34"/>
        <w:tabs>
          <w:tab w:val="right" w:leader="dot" w:pos="8296"/>
        </w:tabs>
        <w:ind w:firstLine="400"/>
        <w:rPr>
          <w:i w:val="0"/>
          <w:iCs w:val="0"/>
          <w:sz w:val="21"/>
          <w:szCs w:val="24"/>
          <w:lang w:val="en-US" w:eastAsia="zh-CN"/>
        </w:rPr>
      </w:pPr>
      <w:hyperlink w:anchor="_Toc262226117" w:history="1">
        <w:r>
          <w:rPr>
            <w:rStyle w:val="a4"/>
            <w:lang w:val="en-US" w:eastAsia="zh-CN"/>
          </w:rPr>
          <w:t>8.1</w:t>
        </w:r>
        <w:r>
          <w:rPr>
            <w:rStyle w:val="a4"/>
            <w:rFonts w:hint="eastAsia"/>
            <w:lang w:val="en-US" w:eastAsia="zh-CN"/>
          </w:rPr>
          <w:t>概述</w:t>
        </w:r>
        <w:r>
          <w:rPr>
            <w:lang w:val="en-US" w:eastAsia="zh-CN"/>
          </w:rPr>
          <w:tab/>
        </w:r>
        <w:r>
          <w:rPr>
            <w:lang w:val="en-US" w:eastAsia="zh-CN"/>
          </w:rPr>
          <w:fldChar w:fldCharType="begin"/>
        </w:r>
        <w:r>
          <w:rPr>
            <w:lang w:val="en-US" w:eastAsia="zh-CN"/>
          </w:rPr>
          <w:instrText xml:space="preserve"> PAGEREF _Toc262226117 \h </w:instrText>
        </w:r>
        <w:r>
          <w:rPr>
            <w:lang w:val="en-US" w:eastAsia="zh-CN"/>
          </w:rPr>
          <w:fldChar w:fldCharType="separate"/>
        </w:r>
        <w:r>
          <w:rPr>
            <w:lang w:val="en-US" w:eastAsia="zh-CN"/>
          </w:rPr>
          <w:t>258</w:t>
        </w:r>
        <w:r>
          <w:rPr>
            <w:lang w:val="en-US" w:eastAsia="zh-CN"/>
          </w:rPr>
          <w:fldChar w:fldCharType="end"/>
        </w:r>
      </w:hyperlink>
    </w:p>
    <w:p w14:paraId="422098D8" w14:textId="77777777" w:rsidR="00000000" w:rsidRDefault="00C62A6C">
      <w:pPr>
        <w:pStyle w:val="34"/>
        <w:tabs>
          <w:tab w:val="right" w:leader="dot" w:pos="8296"/>
        </w:tabs>
        <w:ind w:firstLine="400"/>
        <w:rPr>
          <w:i w:val="0"/>
          <w:iCs w:val="0"/>
          <w:sz w:val="21"/>
          <w:szCs w:val="24"/>
          <w:lang w:val="en-US" w:eastAsia="zh-CN"/>
        </w:rPr>
      </w:pPr>
      <w:hyperlink w:anchor="_Toc262226118" w:history="1">
        <w:r>
          <w:rPr>
            <w:rStyle w:val="a4"/>
            <w:lang w:val="en-US" w:eastAsia="zh-CN"/>
          </w:rPr>
          <w:t>8.2</w:t>
        </w:r>
        <w:r>
          <w:rPr>
            <w:rStyle w:val="a4"/>
            <w:rFonts w:hint="eastAsia"/>
            <w:lang w:val="en-US" w:eastAsia="zh-CN"/>
          </w:rPr>
          <w:t>客户端渠道维护</w:t>
        </w:r>
        <w:r>
          <w:rPr>
            <w:lang w:val="en-US" w:eastAsia="zh-CN"/>
          </w:rPr>
          <w:tab/>
        </w:r>
        <w:r>
          <w:rPr>
            <w:lang w:val="en-US" w:eastAsia="zh-CN"/>
          </w:rPr>
          <w:fldChar w:fldCharType="begin"/>
        </w:r>
        <w:r>
          <w:rPr>
            <w:lang w:val="en-US" w:eastAsia="zh-CN"/>
          </w:rPr>
          <w:instrText xml:space="preserve"> PAGEREF _Toc262226118 </w:instrText>
        </w:r>
        <w:r>
          <w:rPr>
            <w:lang w:val="en-US" w:eastAsia="zh-CN"/>
          </w:rPr>
          <w:instrText xml:space="preserve">\h </w:instrText>
        </w:r>
        <w:r>
          <w:rPr>
            <w:lang w:val="en-US" w:eastAsia="zh-CN"/>
          </w:rPr>
          <w:fldChar w:fldCharType="separate"/>
        </w:r>
        <w:r>
          <w:rPr>
            <w:lang w:val="en-US" w:eastAsia="zh-CN"/>
          </w:rPr>
          <w:t>259</w:t>
        </w:r>
        <w:r>
          <w:rPr>
            <w:lang w:val="en-US" w:eastAsia="zh-CN"/>
          </w:rPr>
          <w:fldChar w:fldCharType="end"/>
        </w:r>
      </w:hyperlink>
    </w:p>
    <w:p w14:paraId="779470AE" w14:textId="77777777" w:rsidR="00000000" w:rsidRDefault="00C62A6C">
      <w:pPr>
        <w:pStyle w:val="34"/>
        <w:tabs>
          <w:tab w:val="right" w:leader="dot" w:pos="8296"/>
        </w:tabs>
        <w:ind w:firstLine="400"/>
        <w:rPr>
          <w:i w:val="0"/>
          <w:iCs w:val="0"/>
          <w:sz w:val="21"/>
          <w:szCs w:val="24"/>
          <w:lang w:val="en-US" w:eastAsia="zh-CN"/>
        </w:rPr>
      </w:pPr>
      <w:hyperlink w:anchor="_Toc262226119" w:history="1">
        <w:r>
          <w:rPr>
            <w:rStyle w:val="a4"/>
            <w:lang w:val="en-US" w:eastAsia="zh-CN"/>
          </w:rPr>
          <w:t>8.3</w:t>
        </w:r>
        <w:r>
          <w:rPr>
            <w:rStyle w:val="a4"/>
            <w:rFonts w:hint="eastAsia"/>
            <w:lang w:val="en-US" w:eastAsia="zh-CN"/>
          </w:rPr>
          <w:t>注册账户维护</w:t>
        </w:r>
        <w:r>
          <w:rPr>
            <w:lang w:val="en-US" w:eastAsia="zh-CN"/>
          </w:rPr>
          <w:tab/>
        </w:r>
        <w:r>
          <w:rPr>
            <w:lang w:val="en-US" w:eastAsia="zh-CN"/>
          </w:rPr>
          <w:fldChar w:fldCharType="begin"/>
        </w:r>
        <w:r>
          <w:rPr>
            <w:lang w:val="en-US" w:eastAsia="zh-CN"/>
          </w:rPr>
          <w:instrText xml:space="preserve"> PAGEREF _Toc262226119 \h </w:instrText>
        </w:r>
        <w:r>
          <w:rPr>
            <w:lang w:val="en-US" w:eastAsia="zh-CN"/>
          </w:rPr>
          <w:fldChar w:fldCharType="separate"/>
        </w:r>
        <w:r>
          <w:rPr>
            <w:lang w:val="en-US" w:eastAsia="zh-CN"/>
          </w:rPr>
          <w:t>260</w:t>
        </w:r>
        <w:r>
          <w:rPr>
            <w:lang w:val="en-US" w:eastAsia="zh-CN"/>
          </w:rPr>
          <w:fldChar w:fldCharType="end"/>
        </w:r>
      </w:hyperlink>
    </w:p>
    <w:p w14:paraId="14B3B7BA" w14:textId="77777777" w:rsidR="00000000" w:rsidRDefault="00C62A6C">
      <w:pPr>
        <w:pStyle w:val="34"/>
        <w:tabs>
          <w:tab w:val="right" w:leader="dot" w:pos="8296"/>
        </w:tabs>
        <w:ind w:firstLine="400"/>
        <w:rPr>
          <w:i w:val="0"/>
          <w:iCs w:val="0"/>
          <w:sz w:val="21"/>
          <w:szCs w:val="24"/>
          <w:lang w:val="en-US" w:eastAsia="zh-CN"/>
        </w:rPr>
      </w:pPr>
      <w:hyperlink w:anchor="_Toc262226120" w:history="1">
        <w:r>
          <w:rPr>
            <w:rStyle w:val="a4"/>
            <w:lang w:val="en-US" w:eastAsia="zh-CN"/>
          </w:rPr>
          <w:t>8.4</w:t>
        </w:r>
        <w:r>
          <w:rPr>
            <w:rStyle w:val="a4"/>
            <w:rFonts w:hint="eastAsia"/>
            <w:lang w:val="en-US" w:eastAsia="zh-CN"/>
          </w:rPr>
          <w:t>授权关系维护</w:t>
        </w:r>
        <w:r>
          <w:rPr>
            <w:lang w:val="en-US" w:eastAsia="zh-CN"/>
          </w:rPr>
          <w:tab/>
        </w:r>
        <w:r>
          <w:rPr>
            <w:lang w:val="en-US" w:eastAsia="zh-CN"/>
          </w:rPr>
          <w:fldChar w:fldCharType="begin"/>
        </w:r>
        <w:r>
          <w:rPr>
            <w:lang w:val="en-US" w:eastAsia="zh-CN"/>
          </w:rPr>
          <w:instrText xml:space="preserve"> PAGEREF _Toc262226120 \h </w:instrText>
        </w:r>
        <w:r>
          <w:rPr>
            <w:lang w:val="en-US" w:eastAsia="zh-CN"/>
          </w:rPr>
          <w:fldChar w:fldCharType="separate"/>
        </w:r>
        <w:r>
          <w:rPr>
            <w:lang w:val="en-US" w:eastAsia="zh-CN"/>
          </w:rPr>
          <w:t>260</w:t>
        </w:r>
        <w:r>
          <w:rPr>
            <w:lang w:val="en-US" w:eastAsia="zh-CN"/>
          </w:rPr>
          <w:fldChar w:fldCharType="end"/>
        </w:r>
      </w:hyperlink>
    </w:p>
    <w:p w14:paraId="4D9C1F6E" w14:textId="77777777" w:rsidR="00000000" w:rsidRDefault="00C62A6C">
      <w:pPr>
        <w:pStyle w:val="34"/>
        <w:tabs>
          <w:tab w:val="right" w:leader="dot" w:pos="8296"/>
        </w:tabs>
        <w:ind w:firstLine="400"/>
        <w:rPr>
          <w:i w:val="0"/>
          <w:iCs w:val="0"/>
          <w:sz w:val="21"/>
          <w:szCs w:val="24"/>
          <w:lang w:val="en-US" w:eastAsia="zh-CN"/>
        </w:rPr>
      </w:pPr>
      <w:hyperlink w:anchor="_Toc262226121" w:history="1">
        <w:r>
          <w:rPr>
            <w:rStyle w:val="a4"/>
            <w:lang w:val="en-US" w:eastAsia="zh-CN"/>
          </w:rPr>
          <w:t>8.5</w:t>
        </w:r>
        <w:r>
          <w:rPr>
            <w:rStyle w:val="a4"/>
            <w:rFonts w:hint="eastAsia"/>
            <w:lang w:val="en-US" w:eastAsia="zh-CN"/>
          </w:rPr>
          <w:t>客户端复核关系维护（</w:t>
        </w:r>
        <w:r>
          <w:rPr>
            <w:rStyle w:val="a4"/>
            <w:lang w:val="en-US" w:eastAsia="zh-CN"/>
          </w:rPr>
          <w:t>9999</w:t>
        </w:r>
        <w:r>
          <w:rPr>
            <w:rStyle w:val="a4"/>
            <w:rFonts w:hint="eastAsia"/>
            <w:lang w:val="en-US" w:eastAsia="zh-CN"/>
          </w:rPr>
          <w:t>行）</w:t>
        </w:r>
        <w:r>
          <w:rPr>
            <w:lang w:val="en-US" w:eastAsia="zh-CN"/>
          </w:rPr>
          <w:tab/>
        </w:r>
        <w:r>
          <w:rPr>
            <w:lang w:val="en-US" w:eastAsia="zh-CN"/>
          </w:rPr>
          <w:fldChar w:fldCharType="begin"/>
        </w:r>
        <w:r>
          <w:rPr>
            <w:lang w:val="en-US" w:eastAsia="zh-CN"/>
          </w:rPr>
          <w:instrText xml:space="preserve"> PAGEREF _Toc262226121 \h </w:instrText>
        </w:r>
        <w:r>
          <w:rPr>
            <w:lang w:val="en-US" w:eastAsia="zh-CN"/>
          </w:rPr>
          <w:fldChar w:fldCharType="separate"/>
        </w:r>
        <w:r>
          <w:rPr>
            <w:lang w:val="en-US" w:eastAsia="zh-CN"/>
          </w:rPr>
          <w:t>261</w:t>
        </w:r>
        <w:r>
          <w:rPr>
            <w:lang w:val="en-US" w:eastAsia="zh-CN"/>
          </w:rPr>
          <w:fldChar w:fldCharType="end"/>
        </w:r>
      </w:hyperlink>
    </w:p>
    <w:p w14:paraId="796E9606" w14:textId="77777777" w:rsidR="00000000" w:rsidRDefault="00C62A6C">
      <w:pPr>
        <w:pStyle w:val="34"/>
        <w:tabs>
          <w:tab w:val="right" w:leader="dot" w:pos="8296"/>
        </w:tabs>
        <w:ind w:firstLine="400"/>
        <w:rPr>
          <w:i w:val="0"/>
          <w:iCs w:val="0"/>
          <w:sz w:val="21"/>
          <w:szCs w:val="24"/>
          <w:lang w:val="en-US" w:eastAsia="zh-CN"/>
        </w:rPr>
      </w:pPr>
      <w:hyperlink w:anchor="_Toc262226122" w:history="1">
        <w:r>
          <w:rPr>
            <w:rStyle w:val="a4"/>
            <w:lang w:val="en-US" w:eastAsia="zh-CN"/>
          </w:rPr>
          <w:t>8.6</w:t>
        </w:r>
        <w:r>
          <w:rPr>
            <w:rStyle w:val="a4"/>
            <w:rFonts w:hint="eastAsia"/>
            <w:lang w:val="en-US" w:eastAsia="zh-CN"/>
          </w:rPr>
          <w:t>客户端汇兑维护（</w:t>
        </w:r>
        <w:r>
          <w:rPr>
            <w:rStyle w:val="a4"/>
            <w:lang w:val="en-US" w:eastAsia="zh-CN"/>
          </w:rPr>
          <w:t>9999</w:t>
        </w:r>
        <w:r>
          <w:rPr>
            <w:rStyle w:val="a4"/>
            <w:rFonts w:hint="eastAsia"/>
            <w:lang w:val="en-US" w:eastAsia="zh-CN"/>
          </w:rPr>
          <w:t>行）</w:t>
        </w:r>
        <w:r>
          <w:rPr>
            <w:lang w:val="en-US" w:eastAsia="zh-CN"/>
          </w:rPr>
          <w:tab/>
        </w:r>
        <w:r>
          <w:rPr>
            <w:lang w:val="en-US" w:eastAsia="zh-CN"/>
          </w:rPr>
          <w:fldChar w:fldCharType="begin"/>
        </w:r>
        <w:r>
          <w:rPr>
            <w:lang w:val="en-US" w:eastAsia="zh-CN"/>
          </w:rPr>
          <w:instrText xml:space="preserve"> PAGEREF _Toc262226122 \h </w:instrText>
        </w:r>
        <w:r>
          <w:rPr>
            <w:lang w:val="en-US" w:eastAsia="zh-CN"/>
          </w:rPr>
          <w:fldChar w:fldCharType="separate"/>
        </w:r>
        <w:r>
          <w:rPr>
            <w:lang w:val="en-US" w:eastAsia="zh-CN"/>
          </w:rPr>
          <w:t>261</w:t>
        </w:r>
        <w:r>
          <w:rPr>
            <w:lang w:val="en-US" w:eastAsia="zh-CN"/>
          </w:rPr>
          <w:fldChar w:fldCharType="end"/>
        </w:r>
      </w:hyperlink>
    </w:p>
    <w:p w14:paraId="227E66EF" w14:textId="77777777" w:rsidR="00000000" w:rsidRDefault="00C62A6C">
      <w:pPr>
        <w:pStyle w:val="34"/>
        <w:tabs>
          <w:tab w:val="right" w:leader="dot" w:pos="8296"/>
        </w:tabs>
        <w:ind w:firstLine="400"/>
        <w:rPr>
          <w:i w:val="0"/>
          <w:iCs w:val="0"/>
          <w:sz w:val="21"/>
          <w:szCs w:val="24"/>
          <w:lang w:val="en-US" w:eastAsia="zh-CN"/>
        </w:rPr>
      </w:pPr>
      <w:hyperlink w:anchor="_Toc262226123" w:history="1">
        <w:r>
          <w:rPr>
            <w:rStyle w:val="a4"/>
            <w:lang w:val="en-US" w:eastAsia="zh-CN"/>
          </w:rPr>
          <w:t>8.7</w:t>
        </w:r>
        <w:r>
          <w:rPr>
            <w:rStyle w:val="a4"/>
            <w:rFonts w:hint="eastAsia"/>
            <w:lang w:val="en-US" w:eastAsia="zh-CN"/>
          </w:rPr>
          <w:t>贷方账户控制</w:t>
        </w:r>
        <w:r>
          <w:rPr>
            <w:lang w:val="en-US" w:eastAsia="zh-CN"/>
          </w:rPr>
          <w:tab/>
        </w:r>
        <w:r>
          <w:rPr>
            <w:lang w:val="en-US" w:eastAsia="zh-CN"/>
          </w:rPr>
          <w:fldChar w:fldCharType="begin"/>
        </w:r>
        <w:r>
          <w:rPr>
            <w:lang w:val="en-US" w:eastAsia="zh-CN"/>
          </w:rPr>
          <w:instrText xml:space="preserve"> PAGEREF _Toc262226123 \h </w:instrText>
        </w:r>
        <w:r>
          <w:rPr>
            <w:lang w:val="en-US" w:eastAsia="zh-CN"/>
          </w:rPr>
          <w:fldChar w:fldCharType="separate"/>
        </w:r>
        <w:r>
          <w:rPr>
            <w:lang w:val="en-US" w:eastAsia="zh-CN"/>
          </w:rPr>
          <w:t>262</w:t>
        </w:r>
        <w:r>
          <w:rPr>
            <w:lang w:val="en-US" w:eastAsia="zh-CN"/>
          </w:rPr>
          <w:fldChar w:fldCharType="end"/>
        </w:r>
      </w:hyperlink>
    </w:p>
    <w:p w14:paraId="663F90F3" w14:textId="77777777" w:rsidR="00000000" w:rsidRDefault="00C62A6C">
      <w:pPr>
        <w:pStyle w:val="34"/>
        <w:tabs>
          <w:tab w:val="right" w:leader="dot" w:pos="8296"/>
        </w:tabs>
        <w:ind w:firstLine="400"/>
        <w:rPr>
          <w:i w:val="0"/>
          <w:iCs w:val="0"/>
          <w:sz w:val="21"/>
          <w:szCs w:val="24"/>
          <w:lang w:val="en-US" w:eastAsia="zh-CN"/>
        </w:rPr>
      </w:pPr>
      <w:hyperlink w:anchor="_Toc262226124" w:history="1">
        <w:r>
          <w:rPr>
            <w:rStyle w:val="a4"/>
            <w:lang w:val="en-US" w:eastAsia="zh-CN"/>
          </w:rPr>
          <w:t>8.8</w:t>
        </w:r>
        <w:r>
          <w:rPr>
            <w:rStyle w:val="a4"/>
            <w:rFonts w:hint="eastAsia"/>
            <w:lang w:val="en-US" w:eastAsia="zh-CN"/>
          </w:rPr>
          <w:t>外币账户信息维护</w:t>
        </w:r>
        <w:r>
          <w:rPr>
            <w:lang w:val="en-US" w:eastAsia="zh-CN"/>
          </w:rPr>
          <w:tab/>
        </w:r>
        <w:r>
          <w:rPr>
            <w:lang w:val="en-US" w:eastAsia="zh-CN"/>
          </w:rPr>
          <w:fldChar w:fldCharType="begin"/>
        </w:r>
        <w:r>
          <w:rPr>
            <w:lang w:val="en-US" w:eastAsia="zh-CN"/>
          </w:rPr>
          <w:instrText xml:space="preserve"> PAGEREF _Toc262226124 \h </w:instrText>
        </w:r>
        <w:r>
          <w:rPr>
            <w:lang w:val="en-US" w:eastAsia="zh-CN"/>
          </w:rPr>
          <w:fldChar w:fldCharType="separate"/>
        </w:r>
        <w:r>
          <w:rPr>
            <w:lang w:val="en-US" w:eastAsia="zh-CN"/>
          </w:rPr>
          <w:t>263</w:t>
        </w:r>
        <w:r>
          <w:rPr>
            <w:lang w:val="en-US" w:eastAsia="zh-CN"/>
          </w:rPr>
          <w:fldChar w:fldCharType="end"/>
        </w:r>
      </w:hyperlink>
    </w:p>
    <w:p w14:paraId="2FA8A7F9" w14:textId="77777777" w:rsidR="00000000" w:rsidRDefault="00C62A6C">
      <w:pPr>
        <w:pStyle w:val="27"/>
        <w:tabs>
          <w:tab w:val="right" w:leader="dot" w:pos="8296"/>
        </w:tabs>
        <w:ind w:firstLine="400"/>
        <w:rPr>
          <w:smallCaps w:val="0"/>
          <w:sz w:val="21"/>
          <w:szCs w:val="24"/>
          <w:lang w:val="en-US" w:eastAsia="zh-CN"/>
        </w:rPr>
      </w:pPr>
      <w:hyperlink w:anchor="_Toc262226125" w:history="1">
        <w:r>
          <w:rPr>
            <w:rStyle w:val="a4"/>
            <w:rFonts w:hint="eastAsia"/>
            <w:lang w:val="en-US" w:eastAsia="zh-CN"/>
          </w:rPr>
          <w:t>第九章</w:t>
        </w:r>
        <w:r>
          <w:rPr>
            <w:rStyle w:val="a4"/>
            <w:lang w:val="en-US" w:eastAsia="zh-CN"/>
          </w:rPr>
          <w:t xml:space="preserve">  </w:t>
        </w:r>
        <w:r>
          <w:rPr>
            <w:rStyle w:val="a4"/>
            <w:rFonts w:hint="eastAsia"/>
            <w:lang w:val="en-US" w:eastAsia="zh-CN"/>
          </w:rPr>
          <w:t>对公定期、通知存款</w:t>
        </w:r>
        <w:r>
          <w:rPr>
            <w:lang w:val="en-US" w:eastAsia="zh-CN"/>
          </w:rPr>
          <w:tab/>
        </w:r>
        <w:r>
          <w:rPr>
            <w:lang w:val="en-US" w:eastAsia="zh-CN"/>
          </w:rPr>
          <w:fldChar w:fldCharType="begin"/>
        </w:r>
        <w:r>
          <w:rPr>
            <w:lang w:val="en-US" w:eastAsia="zh-CN"/>
          </w:rPr>
          <w:instrText xml:space="preserve"> PAGEREF _Toc262226125 \h </w:instrText>
        </w:r>
        <w:r>
          <w:rPr>
            <w:lang w:val="en-US" w:eastAsia="zh-CN"/>
          </w:rPr>
          <w:fldChar w:fldCharType="separate"/>
        </w:r>
        <w:r>
          <w:rPr>
            <w:lang w:val="en-US" w:eastAsia="zh-CN"/>
          </w:rPr>
          <w:t>264</w:t>
        </w:r>
        <w:r>
          <w:rPr>
            <w:lang w:val="en-US" w:eastAsia="zh-CN"/>
          </w:rPr>
          <w:fldChar w:fldCharType="end"/>
        </w:r>
      </w:hyperlink>
    </w:p>
    <w:p w14:paraId="7440D24C" w14:textId="77777777" w:rsidR="00000000" w:rsidRDefault="00C62A6C">
      <w:pPr>
        <w:pStyle w:val="34"/>
        <w:tabs>
          <w:tab w:val="right" w:leader="dot" w:pos="8296"/>
        </w:tabs>
        <w:ind w:firstLine="400"/>
        <w:rPr>
          <w:i w:val="0"/>
          <w:iCs w:val="0"/>
          <w:sz w:val="21"/>
          <w:szCs w:val="24"/>
          <w:lang w:val="en-US" w:eastAsia="zh-CN"/>
        </w:rPr>
      </w:pPr>
      <w:hyperlink w:anchor="_Toc262226126" w:history="1">
        <w:r>
          <w:rPr>
            <w:rStyle w:val="a4"/>
            <w:lang w:val="en-US" w:eastAsia="zh-CN"/>
          </w:rPr>
          <w:t>9.1</w:t>
        </w:r>
        <w:r>
          <w:rPr>
            <w:rStyle w:val="a4"/>
            <w:rFonts w:hint="eastAsia"/>
            <w:lang w:val="en-US" w:eastAsia="zh-CN"/>
          </w:rPr>
          <w:t>概述</w:t>
        </w:r>
        <w:r>
          <w:rPr>
            <w:lang w:val="en-US" w:eastAsia="zh-CN"/>
          </w:rPr>
          <w:tab/>
        </w:r>
        <w:r>
          <w:rPr>
            <w:lang w:val="en-US" w:eastAsia="zh-CN"/>
          </w:rPr>
          <w:fldChar w:fldCharType="begin"/>
        </w:r>
        <w:r>
          <w:rPr>
            <w:lang w:val="en-US" w:eastAsia="zh-CN"/>
          </w:rPr>
          <w:instrText xml:space="preserve"> PAGEREF _Toc262226126 \h </w:instrText>
        </w:r>
        <w:r>
          <w:rPr>
            <w:lang w:val="en-US" w:eastAsia="zh-CN"/>
          </w:rPr>
          <w:fldChar w:fldCharType="separate"/>
        </w:r>
        <w:r>
          <w:rPr>
            <w:lang w:val="en-US" w:eastAsia="zh-CN"/>
          </w:rPr>
          <w:t>264</w:t>
        </w:r>
        <w:r>
          <w:rPr>
            <w:lang w:val="en-US" w:eastAsia="zh-CN"/>
          </w:rPr>
          <w:fldChar w:fldCharType="end"/>
        </w:r>
      </w:hyperlink>
    </w:p>
    <w:p w14:paraId="75D09B74" w14:textId="77777777" w:rsidR="00000000" w:rsidRDefault="00C62A6C">
      <w:pPr>
        <w:pStyle w:val="34"/>
        <w:tabs>
          <w:tab w:val="right" w:leader="dot" w:pos="8296"/>
        </w:tabs>
        <w:ind w:firstLine="400"/>
        <w:rPr>
          <w:i w:val="0"/>
          <w:iCs w:val="0"/>
          <w:sz w:val="21"/>
          <w:szCs w:val="24"/>
          <w:lang w:val="en-US" w:eastAsia="zh-CN"/>
        </w:rPr>
      </w:pPr>
      <w:hyperlink w:anchor="_Toc262226127" w:history="1">
        <w:r>
          <w:rPr>
            <w:rStyle w:val="a4"/>
            <w:lang w:val="en-US" w:eastAsia="zh-CN"/>
          </w:rPr>
          <w:t>9.2</w:t>
        </w:r>
        <w:r>
          <w:rPr>
            <w:rStyle w:val="a4"/>
            <w:rFonts w:hint="eastAsia"/>
            <w:lang w:val="en-US" w:eastAsia="zh-CN"/>
          </w:rPr>
          <w:t>单账户业务</w:t>
        </w:r>
        <w:r>
          <w:rPr>
            <w:lang w:val="en-US" w:eastAsia="zh-CN"/>
          </w:rPr>
          <w:tab/>
        </w:r>
        <w:r>
          <w:rPr>
            <w:lang w:val="en-US" w:eastAsia="zh-CN"/>
          </w:rPr>
          <w:fldChar w:fldCharType="begin"/>
        </w:r>
        <w:r>
          <w:rPr>
            <w:lang w:val="en-US" w:eastAsia="zh-CN"/>
          </w:rPr>
          <w:instrText xml:space="preserve"> PAGEREF _Toc262226127 \h </w:instrText>
        </w:r>
        <w:r>
          <w:rPr>
            <w:lang w:val="en-US" w:eastAsia="zh-CN"/>
          </w:rPr>
          <w:fldChar w:fldCharType="separate"/>
        </w:r>
        <w:r>
          <w:rPr>
            <w:lang w:val="en-US" w:eastAsia="zh-CN"/>
          </w:rPr>
          <w:t>266</w:t>
        </w:r>
        <w:r>
          <w:rPr>
            <w:lang w:val="en-US" w:eastAsia="zh-CN"/>
          </w:rPr>
          <w:fldChar w:fldCharType="end"/>
        </w:r>
      </w:hyperlink>
    </w:p>
    <w:p w14:paraId="5EE89611" w14:textId="77777777" w:rsidR="00000000" w:rsidRDefault="00C62A6C">
      <w:pPr>
        <w:pStyle w:val="34"/>
        <w:tabs>
          <w:tab w:val="right" w:leader="dot" w:pos="8296"/>
        </w:tabs>
        <w:ind w:firstLine="400"/>
        <w:rPr>
          <w:i w:val="0"/>
          <w:iCs w:val="0"/>
          <w:sz w:val="21"/>
          <w:szCs w:val="24"/>
          <w:lang w:val="en-US" w:eastAsia="zh-CN"/>
        </w:rPr>
      </w:pPr>
      <w:hyperlink w:anchor="_Toc262226128" w:history="1">
        <w:r>
          <w:rPr>
            <w:rStyle w:val="a4"/>
            <w:lang w:val="en-US" w:eastAsia="zh-CN"/>
          </w:rPr>
          <w:t>9.3</w:t>
        </w:r>
        <w:r>
          <w:rPr>
            <w:rStyle w:val="a4"/>
            <w:rFonts w:hint="eastAsia"/>
            <w:lang w:val="en-US" w:eastAsia="zh-CN"/>
          </w:rPr>
          <w:t>子账户业务</w:t>
        </w:r>
        <w:r>
          <w:rPr>
            <w:lang w:val="en-US" w:eastAsia="zh-CN"/>
          </w:rPr>
          <w:tab/>
        </w:r>
        <w:r>
          <w:rPr>
            <w:lang w:val="en-US" w:eastAsia="zh-CN"/>
          </w:rPr>
          <w:fldChar w:fldCharType="begin"/>
        </w:r>
        <w:r>
          <w:rPr>
            <w:lang w:val="en-US" w:eastAsia="zh-CN"/>
          </w:rPr>
          <w:instrText xml:space="preserve"> PAGEREF _To</w:instrText>
        </w:r>
        <w:r>
          <w:rPr>
            <w:lang w:val="en-US" w:eastAsia="zh-CN"/>
          </w:rPr>
          <w:instrText xml:space="preserve">c262226128 \h </w:instrText>
        </w:r>
        <w:r>
          <w:rPr>
            <w:lang w:val="en-US" w:eastAsia="zh-CN"/>
          </w:rPr>
          <w:fldChar w:fldCharType="separate"/>
        </w:r>
        <w:r>
          <w:rPr>
            <w:lang w:val="en-US" w:eastAsia="zh-CN"/>
          </w:rPr>
          <w:t>270</w:t>
        </w:r>
        <w:r>
          <w:rPr>
            <w:lang w:val="en-US" w:eastAsia="zh-CN"/>
          </w:rPr>
          <w:fldChar w:fldCharType="end"/>
        </w:r>
      </w:hyperlink>
    </w:p>
    <w:p w14:paraId="1BD1FDCB" w14:textId="77777777" w:rsidR="00000000" w:rsidRDefault="00C62A6C">
      <w:pPr>
        <w:pStyle w:val="34"/>
        <w:tabs>
          <w:tab w:val="right" w:leader="dot" w:pos="8296"/>
        </w:tabs>
        <w:ind w:firstLine="400"/>
        <w:rPr>
          <w:i w:val="0"/>
          <w:iCs w:val="0"/>
          <w:sz w:val="21"/>
          <w:szCs w:val="24"/>
          <w:lang w:val="en-US" w:eastAsia="zh-CN"/>
        </w:rPr>
      </w:pPr>
      <w:hyperlink w:anchor="_Toc262226129" w:history="1">
        <w:r>
          <w:rPr>
            <w:rStyle w:val="a4"/>
            <w:lang w:val="en-US" w:eastAsia="zh-CN"/>
          </w:rPr>
          <w:t>9.4</w:t>
        </w:r>
        <w:r>
          <w:rPr>
            <w:rStyle w:val="a4"/>
            <w:rFonts w:hint="eastAsia"/>
            <w:lang w:val="en-US" w:eastAsia="zh-CN"/>
          </w:rPr>
          <w:t>其他业务</w:t>
        </w:r>
        <w:r>
          <w:rPr>
            <w:lang w:val="en-US" w:eastAsia="zh-CN"/>
          </w:rPr>
          <w:tab/>
        </w:r>
        <w:r>
          <w:rPr>
            <w:lang w:val="en-US" w:eastAsia="zh-CN"/>
          </w:rPr>
          <w:fldChar w:fldCharType="begin"/>
        </w:r>
        <w:r>
          <w:rPr>
            <w:lang w:val="en-US" w:eastAsia="zh-CN"/>
          </w:rPr>
          <w:instrText xml:space="preserve"> PAGEREF _Toc262226129 \h </w:instrText>
        </w:r>
        <w:r>
          <w:rPr>
            <w:lang w:val="en-US" w:eastAsia="zh-CN"/>
          </w:rPr>
          <w:fldChar w:fldCharType="separate"/>
        </w:r>
        <w:r>
          <w:rPr>
            <w:lang w:val="en-US" w:eastAsia="zh-CN"/>
          </w:rPr>
          <w:t>273</w:t>
        </w:r>
        <w:r>
          <w:rPr>
            <w:lang w:val="en-US" w:eastAsia="zh-CN"/>
          </w:rPr>
          <w:fldChar w:fldCharType="end"/>
        </w:r>
      </w:hyperlink>
    </w:p>
    <w:p w14:paraId="620212A3" w14:textId="77777777" w:rsidR="00000000" w:rsidRDefault="00C62A6C">
      <w:pPr>
        <w:pStyle w:val="12"/>
        <w:rPr>
          <w:sz w:val="21"/>
          <w:szCs w:val="24"/>
          <w:lang w:val="en-US" w:eastAsia="zh-CN"/>
        </w:rPr>
      </w:pPr>
      <w:hyperlink w:anchor="_Toc262226130" w:history="1">
        <w:r>
          <w:rPr>
            <w:rStyle w:val="a4"/>
            <w:rFonts w:hint="eastAsia"/>
            <w:lang w:val="en-US" w:eastAsia="zh-CN"/>
          </w:rPr>
          <w:t>第五部分</w:t>
        </w:r>
        <w:r>
          <w:rPr>
            <w:rStyle w:val="a4"/>
            <w:lang w:val="en-US" w:eastAsia="zh-CN"/>
          </w:rPr>
          <w:t xml:space="preserve">  </w:t>
        </w:r>
        <w:r>
          <w:rPr>
            <w:rStyle w:val="a4"/>
            <w:rFonts w:hint="eastAsia"/>
            <w:lang w:val="en-US" w:eastAsia="zh-CN"/>
          </w:rPr>
          <w:t>资产业务</w:t>
        </w:r>
        <w:r>
          <w:rPr>
            <w:lang w:val="en-US" w:eastAsia="zh-CN"/>
          </w:rPr>
          <w:tab/>
        </w:r>
        <w:r>
          <w:rPr>
            <w:lang w:val="en-US" w:eastAsia="zh-CN"/>
          </w:rPr>
          <w:fldChar w:fldCharType="begin"/>
        </w:r>
        <w:r>
          <w:rPr>
            <w:lang w:val="en-US" w:eastAsia="zh-CN"/>
          </w:rPr>
          <w:instrText xml:space="preserve"> PAGEREF _Toc262226130 \h </w:instrText>
        </w:r>
        <w:r>
          <w:rPr>
            <w:lang w:val="en-US" w:eastAsia="zh-CN"/>
          </w:rPr>
          <w:fldChar w:fldCharType="separate"/>
        </w:r>
        <w:r>
          <w:rPr>
            <w:lang w:val="en-US" w:eastAsia="zh-CN"/>
          </w:rPr>
          <w:t>275</w:t>
        </w:r>
        <w:r>
          <w:rPr>
            <w:lang w:val="en-US" w:eastAsia="zh-CN"/>
          </w:rPr>
          <w:fldChar w:fldCharType="end"/>
        </w:r>
      </w:hyperlink>
    </w:p>
    <w:p w14:paraId="0491D268" w14:textId="77777777" w:rsidR="00000000" w:rsidRDefault="00C62A6C">
      <w:pPr>
        <w:pStyle w:val="27"/>
        <w:tabs>
          <w:tab w:val="right" w:leader="dot" w:pos="8296"/>
        </w:tabs>
        <w:ind w:firstLine="400"/>
        <w:rPr>
          <w:smallCaps w:val="0"/>
          <w:sz w:val="21"/>
          <w:szCs w:val="24"/>
          <w:lang w:val="en-US" w:eastAsia="zh-CN"/>
        </w:rPr>
      </w:pPr>
      <w:hyperlink w:anchor="_Toc262226131" w:history="1">
        <w:r>
          <w:rPr>
            <w:rStyle w:val="a4"/>
            <w:rFonts w:hint="eastAsia"/>
            <w:lang w:val="en-US" w:eastAsia="zh-CN"/>
          </w:rPr>
          <w:t>第一章</w:t>
        </w:r>
        <w:r>
          <w:rPr>
            <w:rStyle w:val="a4"/>
            <w:lang w:val="en-US" w:eastAsia="zh-CN"/>
          </w:rPr>
          <w:t xml:space="preserve">  </w:t>
        </w:r>
        <w:r>
          <w:rPr>
            <w:rStyle w:val="a4"/>
            <w:rFonts w:hint="eastAsia"/>
            <w:lang w:val="en-US" w:eastAsia="zh-CN"/>
          </w:rPr>
          <w:t>概述</w:t>
        </w:r>
        <w:r>
          <w:rPr>
            <w:lang w:val="en-US" w:eastAsia="zh-CN"/>
          </w:rPr>
          <w:tab/>
        </w:r>
        <w:r>
          <w:rPr>
            <w:lang w:val="en-US" w:eastAsia="zh-CN"/>
          </w:rPr>
          <w:fldChar w:fldCharType="begin"/>
        </w:r>
        <w:r>
          <w:rPr>
            <w:lang w:val="en-US" w:eastAsia="zh-CN"/>
          </w:rPr>
          <w:instrText xml:space="preserve"> PAGEREF _Toc262226131 \h </w:instrText>
        </w:r>
        <w:r>
          <w:rPr>
            <w:lang w:val="en-US" w:eastAsia="zh-CN"/>
          </w:rPr>
          <w:fldChar w:fldCharType="separate"/>
        </w:r>
        <w:r>
          <w:rPr>
            <w:lang w:val="en-US" w:eastAsia="zh-CN"/>
          </w:rPr>
          <w:t>275</w:t>
        </w:r>
        <w:r>
          <w:rPr>
            <w:lang w:val="en-US" w:eastAsia="zh-CN"/>
          </w:rPr>
          <w:fldChar w:fldCharType="end"/>
        </w:r>
      </w:hyperlink>
    </w:p>
    <w:p w14:paraId="6941956D" w14:textId="77777777" w:rsidR="00000000" w:rsidRDefault="00C62A6C">
      <w:pPr>
        <w:pStyle w:val="34"/>
        <w:tabs>
          <w:tab w:val="right" w:leader="dot" w:pos="8296"/>
        </w:tabs>
        <w:ind w:firstLine="400"/>
        <w:rPr>
          <w:i w:val="0"/>
          <w:iCs w:val="0"/>
          <w:sz w:val="21"/>
          <w:szCs w:val="24"/>
          <w:lang w:val="en-US" w:eastAsia="zh-CN"/>
        </w:rPr>
      </w:pPr>
      <w:hyperlink w:anchor="_Toc262226132" w:history="1">
        <w:r>
          <w:rPr>
            <w:rStyle w:val="a4"/>
            <w:lang w:val="en-US" w:eastAsia="zh-CN"/>
          </w:rPr>
          <w:t>1.1</w:t>
        </w:r>
        <w:r>
          <w:rPr>
            <w:rStyle w:val="a4"/>
            <w:rFonts w:hint="eastAsia"/>
            <w:lang w:val="en-US" w:eastAsia="zh-CN"/>
          </w:rPr>
          <w:t>资产业务适用范围</w:t>
        </w:r>
        <w:r>
          <w:rPr>
            <w:lang w:val="en-US" w:eastAsia="zh-CN"/>
          </w:rPr>
          <w:tab/>
        </w:r>
        <w:r>
          <w:rPr>
            <w:lang w:val="en-US" w:eastAsia="zh-CN"/>
          </w:rPr>
          <w:fldChar w:fldCharType="begin"/>
        </w:r>
        <w:r>
          <w:rPr>
            <w:lang w:val="en-US" w:eastAsia="zh-CN"/>
          </w:rPr>
          <w:instrText xml:space="preserve"> PAGEREF _Toc262226132 \h </w:instrText>
        </w:r>
        <w:r>
          <w:rPr>
            <w:lang w:val="en-US" w:eastAsia="zh-CN"/>
          </w:rPr>
          <w:fldChar w:fldCharType="separate"/>
        </w:r>
        <w:r>
          <w:rPr>
            <w:lang w:val="en-US" w:eastAsia="zh-CN"/>
          </w:rPr>
          <w:t>275</w:t>
        </w:r>
        <w:r>
          <w:rPr>
            <w:lang w:val="en-US" w:eastAsia="zh-CN"/>
          </w:rPr>
          <w:fldChar w:fldCharType="end"/>
        </w:r>
      </w:hyperlink>
    </w:p>
    <w:p w14:paraId="140E78E7" w14:textId="77777777" w:rsidR="00000000" w:rsidRDefault="00C62A6C">
      <w:pPr>
        <w:pStyle w:val="34"/>
        <w:tabs>
          <w:tab w:val="right" w:leader="dot" w:pos="8296"/>
        </w:tabs>
        <w:ind w:firstLine="400"/>
        <w:rPr>
          <w:i w:val="0"/>
          <w:iCs w:val="0"/>
          <w:sz w:val="21"/>
          <w:szCs w:val="24"/>
          <w:lang w:val="en-US" w:eastAsia="zh-CN"/>
        </w:rPr>
      </w:pPr>
      <w:hyperlink w:anchor="_Toc262226133" w:history="1">
        <w:r>
          <w:rPr>
            <w:rStyle w:val="a4"/>
            <w:lang w:val="en-US" w:eastAsia="zh-CN"/>
          </w:rPr>
          <w:t>1.2</w:t>
        </w:r>
        <w:r>
          <w:rPr>
            <w:rStyle w:val="a4"/>
            <w:rFonts w:hint="eastAsia"/>
            <w:lang w:val="en-US" w:eastAsia="zh-CN"/>
          </w:rPr>
          <w:t>贷款客户信息管理</w:t>
        </w:r>
        <w:r>
          <w:rPr>
            <w:lang w:val="en-US" w:eastAsia="zh-CN"/>
          </w:rPr>
          <w:tab/>
        </w:r>
        <w:r>
          <w:rPr>
            <w:lang w:val="en-US" w:eastAsia="zh-CN"/>
          </w:rPr>
          <w:fldChar w:fldCharType="begin"/>
        </w:r>
        <w:r>
          <w:rPr>
            <w:lang w:val="en-US" w:eastAsia="zh-CN"/>
          </w:rPr>
          <w:instrText xml:space="preserve"> PAGEREF _Toc262226133 \h </w:instrText>
        </w:r>
        <w:r>
          <w:rPr>
            <w:lang w:val="en-US" w:eastAsia="zh-CN"/>
          </w:rPr>
          <w:fldChar w:fldCharType="separate"/>
        </w:r>
        <w:r>
          <w:rPr>
            <w:lang w:val="en-US" w:eastAsia="zh-CN"/>
          </w:rPr>
          <w:t>275</w:t>
        </w:r>
        <w:r>
          <w:rPr>
            <w:lang w:val="en-US" w:eastAsia="zh-CN"/>
          </w:rPr>
          <w:fldChar w:fldCharType="end"/>
        </w:r>
      </w:hyperlink>
    </w:p>
    <w:p w14:paraId="0A40E487" w14:textId="77777777" w:rsidR="00000000" w:rsidRDefault="00C62A6C">
      <w:pPr>
        <w:pStyle w:val="34"/>
        <w:tabs>
          <w:tab w:val="right" w:leader="dot" w:pos="8296"/>
        </w:tabs>
        <w:ind w:firstLine="400"/>
        <w:rPr>
          <w:i w:val="0"/>
          <w:iCs w:val="0"/>
          <w:sz w:val="21"/>
          <w:szCs w:val="24"/>
          <w:lang w:val="en-US" w:eastAsia="zh-CN"/>
        </w:rPr>
      </w:pPr>
      <w:hyperlink w:anchor="_Toc262226134" w:history="1">
        <w:r>
          <w:rPr>
            <w:rStyle w:val="a4"/>
            <w:lang w:val="en-US" w:eastAsia="zh-CN"/>
          </w:rPr>
          <w:t>1.3</w:t>
        </w:r>
        <w:r>
          <w:rPr>
            <w:rStyle w:val="a4"/>
            <w:rFonts w:hint="eastAsia"/>
            <w:lang w:val="en-US" w:eastAsia="zh-CN"/>
          </w:rPr>
          <w:t>业务品种、利率代码和初始科目</w:t>
        </w:r>
        <w:r>
          <w:rPr>
            <w:lang w:val="en-US" w:eastAsia="zh-CN"/>
          </w:rPr>
          <w:tab/>
        </w:r>
        <w:r>
          <w:rPr>
            <w:lang w:val="en-US" w:eastAsia="zh-CN"/>
          </w:rPr>
          <w:fldChar w:fldCharType="begin"/>
        </w:r>
        <w:r>
          <w:rPr>
            <w:lang w:val="en-US" w:eastAsia="zh-CN"/>
          </w:rPr>
          <w:instrText xml:space="preserve"> PAGEREF _Toc262226134 \h </w:instrText>
        </w:r>
        <w:r>
          <w:rPr>
            <w:lang w:val="en-US" w:eastAsia="zh-CN"/>
          </w:rPr>
          <w:fldChar w:fldCharType="separate"/>
        </w:r>
        <w:r>
          <w:rPr>
            <w:lang w:val="en-US" w:eastAsia="zh-CN"/>
          </w:rPr>
          <w:t>276</w:t>
        </w:r>
        <w:r>
          <w:rPr>
            <w:lang w:val="en-US" w:eastAsia="zh-CN"/>
          </w:rPr>
          <w:fldChar w:fldCharType="end"/>
        </w:r>
      </w:hyperlink>
    </w:p>
    <w:p w14:paraId="768BC1C4" w14:textId="77777777" w:rsidR="00000000" w:rsidRDefault="00C62A6C">
      <w:pPr>
        <w:pStyle w:val="34"/>
        <w:tabs>
          <w:tab w:val="right" w:leader="dot" w:pos="8296"/>
        </w:tabs>
        <w:ind w:firstLine="400"/>
        <w:rPr>
          <w:i w:val="0"/>
          <w:iCs w:val="0"/>
          <w:sz w:val="21"/>
          <w:szCs w:val="24"/>
          <w:lang w:val="en-US" w:eastAsia="zh-CN"/>
        </w:rPr>
      </w:pPr>
      <w:hyperlink w:anchor="_Toc262226135" w:history="1">
        <w:r>
          <w:rPr>
            <w:rStyle w:val="a4"/>
            <w:lang w:val="en-US" w:eastAsia="zh-CN"/>
          </w:rPr>
          <w:t>1.4</w:t>
        </w:r>
        <w:r>
          <w:rPr>
            <w:rStyle w:val="a4"/>
            <w:rFonts w:hint="eastAsia"/>
            <w:lang w:val="en-US" w:eastAsia="zh-CN"/>
          </w:rPr>
          <w:t>非应计贷款</w:t>
        </w:r>
        <w:r>
          <w:rPr>
            <w:lang w:val="en-US" w:eastAsia="zh-CN"/>
          </w:rPr>
          <w:tab/>
        </w:r>
        <w:r>
          <w:rPr>
            <w:lang w:val="en-US" w:eastAsia="zh-CN"/>
          </w:rPr>
          <w:fldChar w:fldCharType="begin"/>
        </w:r>
        <w:r>
          <w:rPr>
            <w:lang w:val="en-US" w:eastAsia="zh-CN"/>
          </w:rPr>
          <w:instrText xml:space="preserve"> PAGEREF _Toc262226135 \h </w:instrText>
        </w:r>
        <w:r>
          <w:rPr>
            <w:lang w:val="en-US" w:eastAsia="zh-CN"/>
          </w:rPr>
          <w:fldChar w:fldCharType="separate"/>
        </w:r>
        <w:r>
          <w:rPr>
            <w:lang w:val="en-US" w:eastAsia="zh-CN"/>
          </w:rPr>
          <w:t>277</w:t>
        </w:r>
        <w:r>
          <w:rPr>
            <w:lang w:val="en-US" w:eastAsia="zh-CN"/>
          </w:rPr>
          <w:fldChar w:fldCharType="end"/>
        </w:r>
      </w:hyperlink>
    </w:p>
    <w:p w14:paraId="6A957B47" w14:textId="77777777" w:rsidR="00000000" w:rsidRDefault="00C62A6C">
      <w:pPr>
        <w:pStyle w:val="34"/>
        <w:tabs>
          <w:tab w:val="right" w:leader="dot" w:pos="8296"/>
        </w:tabs>
        <w:ind w:firstLine="400"/>
        <w:rPr>
          <w:i w:val="0"/>
          <w:iCs w:val="0"/>
          <w:sz w:val="21"/>
          <w:szCs w:val="24"/>
          <w:lang w:val="en-US" w:eastAsia="zh-CN"/>
        </w:rPr>
      </w:pPr>
      <w:hyperlink w:anchor="_Toc262226136" w:history="1">
        <w:r>
          <w:rPr>
            <w:rStyle w:val="a4"/>
            <w:lang w:val="en-US" w:eastAsia="zh-CN"/>
          </w:rPr>
          <w:t>1.5</w:t>
        </w:r>
        <w:r>
          <w:rPr>
            <w:rStyle w:val="a4"/>
            <w:rFonts w:hint="eastAsia"/>
            <w:lang w:val="en-US" w:eastAsia="zh-CN"/>
          </w:rPr>
          <w:t>贷款形态转移</w:t>
        </w:r>
        <w:r>
          <w:rPr>
            <w:lang w:val="en-US" w:eastAsia="zh-CN"/>
          </w:rPr>
          <w:tab/>
        </w:r>
        <w:r>
          <w:rPr>
            <w:lang w:val="en-US" w:eastAsia="zh-CN"/>
          </w:rPr>
          <w:fldChar w:fldCharType="begin"/>
        </w:r>
        <w:r>
          <w:rPr>
            <w:lang w:val="en-US" w:eastAsia="zh-CN"/>
          </w:rPr>
          <w:instrText xml:space="preserve"> PAGEREF _Toc262226136 \h </w:instrText>
        </w:r>
        <w:r>
          <w:rPr>
            <w:lang w:val="en-US" w:eastAsia="zh-CN"/>
          </w:rPr>
          <w:fldChar w:fldCharType="separate"/>
        </w:r>
        <w:r>
          <w:rPr>
            <w:lang w:val="en-US" w:eastAsia="zh-CN"/>
          </w:rPr>
          <w:t>277</w:t>
        </w:r>
        <w:r>
          <w:rPr>
            <w:lang w:val="en-US" w:eastAsia="zh-CN"/>
          </w:rPr>
          <w:fldChar w:fldCharType="end"/>
        </w:r>
      </w:hyperlink>
    </w:p>
    <w:p w14:paraId="03A75566" w14:textId="77777777" w:rsidR="00000000" w:rsidRDefault="00C62A6C">
      <w:pPr>
        <w:pStyle w:val="34"/>
        <w:tabs>
          <w:tab w:val="right" w:leader="dot" w:pos="8296"/>
        </w:tabs>
        <w:ind w:firstLine="400"/>
        <w:rPr>
          <w:i w:val="0"/>
          <w:iCs w:val="0"/>
          <w:sz w:val="21"/>
          <w:szCs w:val="24"/>
          <w:lang w:val="en-US" w:eastAsia="zh-CN"/>
        </w:rPr>
      </w:pPr>
      <w:hyperlink w:anchor="_Toc262226137" w:history="1">
        <w:r>
          <w:rPr>
            <w:rStyle w:val="a4"/>
            <w:lang w:val="en-US" w:eastAsia="zh-CN"/>
          </w:rPr>
          <w:t>1.6</w:t>
        </w:r>
        <w:r>
          <w:rPr>
            <w:rStyle w:val="a4"/>
            <w:rFonts w:hint="eastAsia"/>
            <w:lang w:val="en-US" w:eastAsia="zh-CN"/>
          </w:rPr>
          <w:t>贷款展期</w:t>
        </w:r>
        <w:r>
          <w:rPr>
            <w:lang w:val="en-US" w:eastAsia="zh-CN"/>
          </w:rPr>
          <w:tab/>
        </w:r>
        <w:r>
          <w:rPr>
            <w:lang w:val="en-US" w:eastAsia="zh-CN"/>
          </w:rPr>
          <w:fldChar w:fldCharType="begin"/>
        </w:r>
        <w:r>
          <w:rPr>
            <w:lang w:val="en-US" w:eastAsia="zh-CN"/>
          </w:rPr>
          <w:instrText xml:space="preserve"> PAGEREF _Toc262226137 \h </w:instrText>
        </w:r>
        <w:r>
          <w:rPr>
            <w:lang w:val="en-US" w:eastAsia="zh-CN"/>
          </w:rPr>
          <w:fldChar w:fldCharType="separate"/>
        </w:r>
        <w:r>
          <w:rPr>
            <w:lang w:val="en-US" w:eastAsia="zh-CN"/>
          </w:rPr>
          <w:t>278</w:t>
        </w:r>
        <w:r>
          <w:rPr>
            <w:lang w:val="en-US" w:eastAsia="zh-CN"/>
          </w:rPr>
          <w:fldChar w:fldCharType="end"/>
        </w:r>
      </w:hyperlink>
    </w:p>
    <w:p w14:paraId="4583CE2C" w14:textId="77777777" w:rsidR="00000000" w:rsidRDefault="00C62A6C">
      <w:pPr>
        <w:pStyle w:val="34"/>
        <w:tabs>
          <w:tab w:val="right" w:leader="dot" w:pos="8296"/>
        </w:tabs>
        <w:ind w:firstLine="400"/>
        <w:rPr>
          <w:i w:val="0"/>
          <w:iCs w:val="0"/>
          <w:sz w:val="21"/>
          <w:szCs w:val="24"/>
          <w:lang w:val="en-US" w:eastAsia="zh-CN"/>
        </w:rPr>
      </w:pPr>
      <w:hyperlink w:anchor="_Toc262226138" w:history="1">
        <w:r>
          <w:rPr>
            <w:rStyle w:val="a4"/>
            <w:lang w:val="en-US" w:eastAsia="zh-CN"/>
          </w:rPr>
          <w:t>1.7</w:t>
        </w:r>
        <w:r>
          <w:rPr>
            <w:rStyle w:val="a4"/>
            <w:rFonts w:hint="eastAsia"/>
            <w:lang w:val="en-US" w:eastAsia="zh-CN"/>
          </w:rPr>
          <w:t>贷款应收利息</w:t>
        </w:r>
        <w:r>
          <w:rPr>
            <w:lang w:val="en-US" w:eastAsia="zh-CN"/>
          </w:rPr>
          <w:tab/>
        </w:r>
        <w:r>
          <w:rPr>
            <w:lang w:val="en-US" w:eastAsia="zh-CN"/>
          </w:rPr>
          <w:fldChar w:fldCharType="begin"/>
        </w:r>
        <w:r>
          <w:rPr>
            <w:lang w:val="en-US" w:eastAsia="zh-CN"/>
          </w:rPr>
          <w:instrText xml:space="preserve"> PAGEREF _Toc2</w:instrText>
        </w:r>
        <w:r>
          <w:rPr>
            <w:lang w:val="en-US" w:eastAsia="zh-CN"/>
          </w:rPr>
          <w:instrText xml:space="preserve">62226138 \h </w:instrText>
        </w:r>
        <w:r>
          <w:rPr>
            <w:lang w:val="en-US" w:eastAsia="zh-CN"/>
          </w:rPr>
          <w:fldChar w:fldCharType="separate"/>
        </w:r>
        <w:r>
          <w:rPr>
            <w:lang w:val="en-US" w:eastAsia="zh-CN"/>
          </w:rPr>
          <w:t>278</w:t>
        </w:r>
        <w:r>
          <w:rPr>
            <w:lang w:val="en-US" w:eastAsia="zh-CN"/>
          </w:rPr>
          <w:fldChar w:fldCharType="end"/>
        </w:r>
      </w:hyperlink>
    </w:p>
    <w:p w14:paraId="6C893696" w14:textId="77777777" w:rsidR="00000000" w:rsidRDefault="00C62A6C">
      <w:pPr>
        <w:pStyle w:val="34"/>
        <w:tabs>
          <w:tab w:val="right" w:leader="dot" w:pos="8296"/>
        </w:tabs>
        <w:ind w:firstLine="400"/>
        <w:rPr>
          <w:i w:val="0"/>
          <w:iCs w:val="0"/>
          <w:sz w:val="21"/>
          <w:szCs w:val="24"/>
          <w:lang w:val="en-US" w:eastAsia="zh-CN"/>
        </w:rPr>
      </w:pPr>
      <w:hyperlink w:anchor="_Toc262226139" w:history="1">
        <w:r>
          <w:rPr>
            <w:rStyle w:val="a4"/>
            <w:lang w:val="en-US" w:eastAsia="zh-CN"/>
          </w:rPr>
          <w:t>1.8</w:t>
        </w:r>
        <w:r>
          <w:rPr>
            <w:rStyle w:val="a4"/>
            <w:rFonts w:hint="eastAsia"/>
            <w:lang w:val="en-US" w:eastAsia="zh-CN"/>
          </w:rPr>
          <w:t>贷款本金和利息处理</w:t>
        </w:r>
        <w:r>
          <w:rPr>
            <w:lang w:val="en-US" w:eastAsia="zh-CN"/>
          </w:rPr>
          <w:tab/>
        </w:r>
        <w:r>
          <w:rPr>
            <w:lang w:val="en-US" w:eastAsia="zh-CN"/>
          </w:rPr>
          <w:fldChar w:fldCharType="begin"/>
        </w:r>
        <w:r>
          <w:rPr>
            <w:lang w:val="en-US" w:eastAsia="zh-CN"/>
          </w:rPr>
          <w:instrText xml:space="preserve"> PAGEREF _Toc262226139 \h </w:instrText>
        </w:r>
        <w:r>
          <w:rPr>
            <w:lang w:val="en-US" w:eastAsia="zh-CN"/>
          </w:rPr>
          <w:fldChar w:fldCharType="separate"/>
        </w:r>
        <w:r>
          <w:rPr>
            <w:lang w:val="en-US" w:eastAsia="zh-CN"/>
          </w:rPr>
          <w:t>279</w:t>
        </w:r>
        <w:r>
          <w:rPr>
            <w:lang w:val="en-US" w:eastAsia="zh-CN"/>
          </w:rPr>
          <w:fldChar w:fldCharType="end"/>
        </w:r>
      </w:hyperlink>
    </w:p>
    <w:p w14:paraId="67001911" w14:textId="77777777" w:rsidR="00000000" w:rsidRDefault="00C62A6C">
      <w:pPr>
        <w:pStyle w:val="27"/>
        <w:tabs>
          <w:tab w:val="right" w:leader="dot" w:pos="8296"/>
        </w:tabs>
        <w:ind w:firstLine="400"/>
        <w:rPr>
          <w:smallCaps w:val="0"/>
          <w:sz w:val="21"/>
          <w:szCs w:val="24"/>
          <w:lang w:val="en-US" w:eastAsia="zh-CN"/>
        </w:rPr>
      </w:pPr>
      <w:hyperlink w:anchor="_Toc262226140" w:history="1">
        <w:r>
          <w:rPr>
            <w:rStyle w:val="a4"/>
            <w:rFonts w:hint="eastAsia"/>
            <w:lang w:val="en-US" w:eastAsia="zh-CN"/>
          </w:rPr>
          <w:t>第二章</w:t>
        </w:r>
        <w:r>
          <w:rPr>
            <w:rStyle w:val="a4"/>
            <w:lang w:val="en-US" w:eastAsia="zh-CN"/>
          </w:rPr>
          <w:t xml:space="preserve">  </w:t>
        </w:r>
        <w:r>
          <w:rPr>
            <w:rStyle w:val="a4"/>
            <w:rFonts w:hint="eastAsia"/>
            <w:lang w:val="en-US" w:eastAsia="zh-CN"/>
          </w:rPr>
          <w:t>公司贷款</w:t>
        </w:r>
        <w:r>
          <w:rPr>
            <w:lang w:val="en-US" w:eastAsia="zh-CN"/>
          </w:rPr>
          <w:tab/>
        </w:r>
        <w:r>
          <w:rPr>
            <w:lang w:val="en-US" w:eastAsia="zh-CN"/>
          </w:rPr>
          <w:fldChar w:fldCharType="begin"/>
        </w:r>
        <w:r>
          <w:rPr>
            <w:lang w:val="en-US" w:eastAsia="zh-CN"/>
          </w:rPr>
          <w:instrText xml:space="preserve"> PAGEREF _Toc262226140 \h </w:instrText>
        </w:r>
        <w:r>
          <w:rPr>
            <w:lang w:val="en-US" w:eastAsia="zh-CN"/>
          </w:rPr>
          <w:fldChar w:fldCharType="separate"/>
        </w:r>
        <w:r>
          <w:rPr>
            <w:lang w:val="en-US" w:eastAsia="zh-CN"/>
          </w:rPr>
          <w:t>280</w:t>
        </w:r>
        <w:r>
          <w:rPr>
            <w:lang w:val="en-US" w:eastAsia="zh-CN"/>
          </w:rPr>
          <w:fldChar w:fldCharType="end"/>
        </w:r>
      </w:hyperlink>
    </w:p>
    <w:p w14:paraId="09CE95B1" w14:textId="77777777" w:rsidR="00000000" w:rsidRDefault="00C62A6C">
      <w:pPr>
        <w:pStyle w:val="34"/>
        <w:tabs>
          <w:tab w:val="right" w:leader="dot" w:pos="8296"/>
        </w:tabs>
        <w:ind w:firstLine="400"/>
        <w:rPr>
          <w:i w:val="0"/>
          <w:iCs w:val="0"/>
          <w:sz w:val="21"/>
          <w:szCs w:val="24"/>
          <w:lang w:val="en-US" w:eastAsia="zh-CN"/>
        </w:rPr>
      </w:pPr>
      <w:hyperlink w:anchor="_Toc262226141" w:history="1">
        <w:r>
          <w:rPr>
            <w:rStyle w:val="a4"/>
            <w:lang w:val="en-US" w:eastAsia="zh-CN"/>
          </w:rPr>
          <w:t>2.1</w:t>
        </w:r>
        <w:r>
          <w:rPr>
            <w:rStyle w:val="a4"/>
            <w:rFonts w:hint="eastAsia"/>
            <w:lang w:val="en-US" w:eastAsia="zh-CN"/>
          </w:rPr>
          <w:t>贷款发放</w:t>
        </w:r>
        <w:r>
          <w:rPr>
            <w:lang w:val="en-US" w:eastAsia="zh-CN"/>
          </w:rPr>
          <w:tab/>
        </w:r>
        <w:r>
          <w:rPr>
            <w:lang w:val="en-US" w:eastAsia="zh-CN"/>
          </w:rPr>
          <w:fldChar w:fldCharType="begin"/>
        </w:r>
        <w:r>
          <w:rPr>
            <w:lang w:val="en-US" w:eastAsia="zh-CN"/>
          </w:rPr>
          <w:instrText xml:space="preserve"> PAGEREF _Toc262226141 \h </w:instrText>
        </w:r>
        <w:r>
          <w:rPr>
            <w:lang w:val="en-US" w:eastAsia="zh-CN"/>
          </w:rPr>
          <w:fldChar w:fldCharType="separate"/>
        </w:r>
        <w:r>
          <w:rPr>
            <w:lang w:val="en-US" w:eastAsia="zh-CN"/>
          </w:rPr>
          <w:t>280</w:t>
        </w:r>
        <w:r>
          <w:rPr>
            <w:lang w:val="en-US" w:eastAsia="zh-CN"/>
          </w:rPr>
          <w:fldChar w:fldCharType="end"/>
        </w:r>
      </w:hyperlink>
    </w:p>
    <w:p w14:paraId="55516C15" w14:textId="77777777" w:rsidR="00000000" w:rsidRDefault="00C62A6C">
      <w:pPr>
        <w:pStyle w:val="34"/>
        <w:tabs>
          <w:tab w:val="right" w:leader="dot" w:pos="8296"/>
        </w:tabs>
        <w:ind w:firstLine="400"/>
        <w:rPr>
          <w:i w:val="0"/>
          <w:iCs w:val="0"/>
          <w:sz w:val="21"/>
          <w:szCs w:val="24"/>
          <w:lang w:val="en-US" w:eastAsia="zh-CN"/>
        </w:rPr>
      </w:pPr>
      <w:hyperlink w:anchor="_Toc262226142" w:history="1">
        <w:r>
          <w:rPr>
            <w:rStyle w:val="a4"/>
            <w:lang w:val="en-US" w:eastAsia="zh-CN"/>
          </w:rPr>
          <w:t>2.2</w:t>
        </w:r>
        <w:r>
          <w:rPr>
            <w:rStyle w:val="a4"/>
            <w:rFonts w:hint="eastAsia"/>
            <w:lang w:val="en-US" w:eastAsia="zh-CN"/>
          </w:rPr>
          <w:t>贷款本金和利息收回</w:t>
        </w:r>
        <w:r>
          <w:rPr>
            <w:lang w:val="en-US" w:eastAsia="zh-CN"/>
          </w:rPr>
          <w:tab/>
        </w:r>
        <w:r>
          <w:rPr>
            <w:lang w:val="en-US" w:eastAsia="zh-CN"/>
          </w:rPr>
          <w:fldChar w:fldCharType="begin"/>
        </w:r>
        <w:r>
          <w:rPr>
            <w:lang w:val="en-US" w:eastAsia="zh-CN"/>
          </w:rPr>
          <w:instrText xml:space="preserve"> PAGEREF _Toc262226142 \h </w:instrText>
        </w:r>
        <w:r>
          <w:rPr>
            <w:lang w:val="en-US" w:eastAsia="zh-CN"/>
          </w:rPr>
          <w:fldChar w:fldCharType="separate"/>
        </w:r>
        <w:r>
          <w:rPr>
            <w:lang w:val="en-US" w:eastAsia="zh-CN"/>
          </w:rPr>
          <w:t>282</w:t>
        </w:r>
        <w:r>
          <w:rPr>
            <w:lang w:val="en-US" w:eastAsia="zh-CN"/>
          </w:rPr>
          <w:fldChar w:fldCharType="end"/>
        </w:r>
      </w:hyperlink>
    </w:p>
    <w:p w14:paraId="2FAC5818" w14:textId="77777777" w:rsidR="00000000" w:rsidRDefault="00C62A6C">
      <w:pPr>
        <w:pStyle w:val="34"/>
        <w:tabs>
          <w:tab w:val="right" w:leader="dot" w:pos="8296"/>
        </w:tabs>
        <w:ind w:firstLine="400"/>
        <w:rPr>
          <w:i w:val="0"/>
          <w:iCs w:val="0"/>
          <w:sz w:val="21"/>
          <w:szCs w:val="24"/>
          <w:lang w:val="en-US" w:eastAsia="zh-CN"/>
        </w:rPr>
      </w:pPr>
      <w:hyperlink w:anchor="_Toc262226143" w:history="1">
        <w:r>
          <w:rPr>
            <w:rStyle w:val="a4"/>
            <w:lang w:val="en-US" w:eastAsia="zh-CN"/>
          </w:rPr>
          <w:t>2.3</w:t>
        </w:r>
        <w:r>
          <w:rPr>
            <w:rStyle w:val="a4"/>
            <w:rFonts w:hint="eastAsia"/>
            <w:lang w:val="en-US" w:eastAsia="zh-CN"/>
          </w:rPr>
          <w:t>贷款展期</w:t>
        </w:r>
        <w:r>
          <w:rPr>
            <w:lang w:val="en-US" w:eastAsia="zh-CN"/>
          </w:rPr>
          <w:tab/>
        </w:r>
        <w:r>
          <w:rPr>
            <w:lang w:val="en-US" w:eastAsia="zh-CN"/>
          </w:rPr>
          <w:fldChar w:fldCharType="begin"/>
        </w:r>
        <w:r>
          <w:rPr>
            <w:lang w:val="en-US" w:eastAsia="zh-CN"/>
          </w:rPr>
          <w:instrText xml:space="preserve"> PAGEREF _Toc262226143 \h </w:instrText>
        </w:r>
        <w:r>
          <w:rPr>
            <w:lang w:val="en-US" w:eastAsia="zh-CN"/>
          </w:rPr>
          <w:fldChar w:fldCharType="separate"/>
        </w:r>
        <w:r>
          <w:rPr>
            <w:lang w:val="en-US" w:eastAsia="zh-CN"/>
          </w:rPr>
          <w:t>285</w:t>
        </w:r>
        <w:r>
          <w:rPr>
            <w:lang w:val="en-US" w:eastAsia="zh-CN"/>
          </w:rPr>
          <w:fldChar w:fldCharType="end"/>
        </w:r>
      </w:hyperlink>
    </w:p>
    <w:p w14:paraId="01BC4ADE" w14:textId="77777777" w:rsidR="00000000" w:rsidRDefault="00C62A6C">
      <w:pPr>
        <w:pStyle w:val="34"/>
        <w:tabs>
          <w:tab w:val="right" w:leader="dot" w:pos="8296"/>
        </w:tabs>
        <w:ind w:firstLine="400"/>
        <w:rPr>
          <w:i w:val="0"/>
          <w:iCs w:val="0"/>
          <w:sz w:val="21"/>
          <w:szCs w:val="24"/>
          <w:lang w:val="en-US" w:eastAsia="zh-CN"/>
        </w:rPr>
      </w:pPr>
      <w:hyperlink w:anchor="_Toc262226144" w:history="1">
        <w:r>
          <w:rPr>
            <w:rStyle w:val="a4"/>
            <w:lang w:val="en-US" w:eastAsia="zh-CN"/>
          </w:rPr>
          <w:t>2.4</w:t>
        </w:r>
        <w:r>
          <w:rPr>
            <w:rStyle w:val="a4"/>
            <w:rFonts w:hint="eastAsia"/>
            <w:lang w:val="en-US" w:eastAsia="zh-CN"/>
          </w:rPr>
          <w:t>贷款形态转移</w:t>
        </w:r>
        <w:r>
          <w:rPr>
            <w:lang w:val="en-US" w:eastAsia="zh-CN"/>
          </w:rPr>
          <w:tab/>
        </w:r>
        <w:r>
          <w:rPr>
            <w:lang w:val="en-US" w:eastAsia="zh-CN"/>
          </w:rPr>
          <w:fldChar w:fldCharType="begin"/>
        </w:r>
        <w:r>
          <w:rPr>
            <w:lang w:val="en-US" w:eastAsia="zh-CN"/>
          </w:rPr>
          <w:instrText xml:space="preserve"> PAGEREF _Toc262226144 \h </w:instrText>
        </w:r>
        <w:r>
          <w:rPr>
            <w:lang w:val="en-US" w:eastAsia="zh-CN"/>
          </w:rPr>
          <w:fldChar w:fldCharType="separate"/>
        </w:r>
        <w:r>
          <w:rPr>
            <w:lang w:val="en-US" w:eastAsia="zh-CN"/>
          </w:rPr>
          <w:t>285</w:t>
        </w:r>
        <w:r>
          <w:rPr>
            <w:lang w:val="en-US" w:eastAsia="zh-CN"/>
          </w:rPr>
          <w:fldChar w:fldCharType="end"/>
        </w:r>
      </w:hyperlink>
    </w:p>
    <w:p w14:paraId="2F90D854" w14:textId="77777777" w:rsidR="00000000" w:rsidRDefault="00C62A6C">
      <w:pPr>
        <w:pStyle w:val="34"/>
        <w:tabs>
          <w:tab w:val="right" w:leader="dot" w:pos="8296"/>
        </w:tabs>
        <w:ind w:firstLine="400"/>
        <w:rPr>
          <w:i w:val="0"/>
          <w:iCs w:val="0"/>
          <w:sz w:val="21"/>
          <w:szCs w:val="24"/>
          <w:lang w:val="en-US" w:eastAsia="zh-CN"/>
        </w:rPr>
      </w:pPr>
      <w:hyperlink w:anchor="_Toc262226145" w:history="1">
        <w:r>
          <w:rPr>
            <w:rStyle w:val="a4"/>
            <w:rFonts w:ascii="宋体" w:hAnsi="宋体"/>
            <w:lang w:val="en-US" w:eastAsia="zh-CN"/>
          </w:rPr>
          <w:t>2</w:t>
        </w:r>
        <w:r>
          <w:rPr>
            <w:rStyle w:val="a4"/>
            <w:rFonts w:ascii="宋体" w:hAnsi="宋体"/>
            <w:kern w:val="0"/>
            <w:lang w:val="en-US" w:eastAsia="zh-CN"/>
          </w:rPr>
          <w:t>.</w:t>
        </w:r>
        <w:r>
          <w:rPr>
            <w:rStyle w:val="a4"/>
            <w:rFonts w:ascii="宋体" w:hAnsi="宋体"/>
            <w:lang w:val="en-US" w:eastAsia="zh-CN"/>
          </w:rPr>
          <w:t>5</w:t>
        </w:r>
        <w:r>
          <w:rPr>
            <w:rStyle w:val="a4"/>
            <w:rFonts w:ascii="宋体" w:hAnsi="宋体" w:hint="eastAsia"/>
            <w:lang w:val="en-US" w:eastAsia="zh-CN"/>
          </w:rPr>
          <w:t>差错处理</w:t>
        </w:r>
        <w:r>
          <w:rPr>
            <w:lang w:val="en-US" w:eastAsia="zh-CN"/>
          </w:rPr>
          <w:tab/>
        </w:r>
        <w:r>
          <w:rPr>
            <w:lang w:val="en-US" w:eastAsia="zh-CN"/>
          </w:rPr>
          <w:fldChar w:fldCharType="begin"/>
        </w:r>
        <w:r>
          <w:rPr>
            <w:lang w:val="en-US" w:eastAsia="zh-CN"/>
          </w:rPr>
          <w:instrText xml:space="preserve"> PAGEREF _Toc262226145 \h </w:instrText>
        </w:r>
        <w:r>
          <w:rPr>
            <w:lang w:val="en-US" w:eastAsia="zh-CN"/>
          </w:rPr>
          <w:fldChar w:fldCharType="separate"/>
        </w:r>
        <w:r>
          <w:rPr>
            <w:lang w:val="en-US" w:eastAsia="zh-CN"/>
          </w:rPr>
          <w:t>286</w:t>
        </w:r>
        <w:r>
          <w:rPr>
            <w:lang w:val="en-US" w:eastAsia="zh-CN"/>
          </w:rPr>
          <w:fldChar w:fldCharType="end"/>
        </w:r>
      </w:hyperlink>
    </w:p>
    <w:p w14:paraId="62C7D267" w14:textId="77777777" w:rsidR="00000000" w:rsidRDefault="00C62A6C">
      <w:pPr>
        <w:pStyle w:val="34"/>
        <w:tabs>
          <w:tab w:val="right" w:leader="dot" w:pos="8296"/>
        </w:tabs>
        <w:ind w:firstLine="400"/>
        <w:rPr>
          <w:i w:val="0"/>
          <w:iCs w:val="0"/>
          <w:sz w:val="21"/>
          <w:szCs w:val="24"/>
          <w:lang w:val="en-US" w:eastAsia="zh-CN"/>
        </w:rPr>
      </w:pPr>
      <w:hyperlink w:anchor="_Toc262226146" w:history="1">
        <w:r>
          <w:rPr>
            <w:rStyle w:val="a4"/>
            <w:lang w:val="en-US" w:eastAsia="zh-CN"/>
          </w:rPr>
          <w:t>2.6</w:t>
        </w:r>
        <w:r>
          <w:rPr>
            <w:rStyle w:val="a4"/>
            <w:rFonts w:hint="eastAsia"/>
            <w:lang w:val="en-US" w:eastAsia="zh-CN"/>
          </w:rPr>
          <w:t>利率修改</w:t>
        </w:r>
        <w:r>
          <w:rPr>
            <w:lang w:val="en-US" w:eastAsia="zh-CN"/>
          </w:rPr>
          <w:tab/>
        </w:r>
        <w:r>
          <w:rPr>
            <w:lang w:val="en-US" w:eastAsia="zh-CN"/>
          </w:rPr>
          <w:fldChar w:fldCharType="begin"/>
        </w:r>
        <w:r>
          <w:rPr>
            <w:lang w:val="en-US" w:eastAsia="zh-CN"/>
          </w:rPr>
          <w:instrText xml:space="preserve"> PAGEREF _Toc262226146 \h </w:instrText>
        </w:r>
        <w:r>
          <w:rPr>
            <w:lang w:val="en-US" w:eastAsia="zh-CN"/>
          </w:rPr>
          <w:fldChar w:fldCharType="separate"/>
        </w:r>
        <w:r>
          <w:rPr>
            <w:lang w:val="en-US" w:eastAsia="zh-CN"/>
          </w:rPr>
          <w:t>289</w:t>
        </w:r>
        <w:r>
          <w:rPr>
            <w:lang w:val="en-US" w:eastAsia="zh-CN"/>
          </w:rPr>
          <w:fldChar w:fldCharType="end"/>
        </w:r>
      </w:hyperlink>
    </w:p>
    <w:p w14:paraId="26DF99A1" w14:textId="77777777" w:rsidR="00000000" w:rsidRDefault="00C62A6C">
      <w:pPr>
        <w:pStyle w:val="34"/>
        <w:tabs>
          <w:tab w:val="right" w:leader="dot" w:pos="8296"/>
        </w:tabs>
        <w:ind w:firstLine="400"/>
        <w:rPr>
          <w:i w:val="0"/>
          <w:iCs w:val="0"/>
          <w:sz w:val="21"/>
          <w:szCs w:val="24"/>
          <w:lang w:val="en-US" w:eastAsia="zh-CN"/>
        </w:rPr>
      </w:pPr>
      <w:hyperlink w:anchor="_Toc262226147" w:history="1">
        <w:r>
          <w:rPr>
            <w:rStyle w:val="a4"/>
            <w:lang w:val="en-US" w:eastAsia="zh-CN"/>
          </w:rPr>
          <w:t>2.7</w:t>
        </w:r>
        <w:r>
          <w:rPr>
            <w:rStyle w:val="a4"/>
            <w:rFonts w:hint="eastAsia"/>
            <w:lang w:val="en-US" w:eastAsia="zh-CN"/>
          </w:rPr>
          <w:t>贷款账户信息修改</w:t>
        </w:r>
        <w:r>
          <w:rPr>
            <w:lang w:val="en-US" w:eastAsia="zh-CN"/>
          </w:rPr>
          <w:tab/>
        </w:r>
        <w:r>
          <w:rPr>
            <w:lang w:val="en-US" w:eastAsia="zh-CN"/>
          </w:rPr>
          <w:fldChar w:fldCharType="begin"/>
        </w:r>
        <w:r>
          <w:rPr>
            <w:lang w:val="en-US" w:eastAsia="zh-CN"/>
          </w:rPr>
          <w:instrText xml:space="preserve"> PAGEREF _Toc262226147 \h </w:instrText>
        </w:r>
        <w:r>
          <w:rPr>
            <w:lang w:val="en-US" w:eastAsia="zh-CN"/>
          </w:rPr>
          <w:fldChar w:fldCharType="separate"/>
        </w:r>
        <w:r>
          <w:rPr>
            <w:lang w:val="en-US" w:eastAsia="zh-CN"/>
          </w:rPr>
          <w:t>290</w:t>
        </w:r>
        <w:r>
          <w:rPr>
            <w:lang w:val="en-US" w:eastAsia="zh-CN"/>
          </w:rPr>
          <w:fldChar w:fldCharType="end"/>
        </w:r>
      </w:hyperlink>
    </w:p>
    <w:p w14:paraId="6B1571A7" w14:textId="77777777" w:rsidR="00000000" w:rsidRDefault="00C62A6C">
      <w:pPr>
        <w:pStyle w:val="27"/>
        <w:tabs>
          <w:tab w:val="right" w:leader="dot" w:pos="8296"/>
        </w:tabs>
        <w:ind w:firstLine="400"/>
        <w:rPr>
          <w:smallCaps w:val="0"/>
          <w:sz w:val="21"/>
          <w:szCs w:val="24"/>
          <w:lang w:val="en-US" w:eastAsia="zh-CN"/>
        </w:rPr>
      </w:pPr>
      <w:hyperlink w:anchor="_Toc262226148" w:history="1">
        <w:r>
          <w:rPr>
            <w:rStyle w:val="a4"/>
            <w:rFonts w:hint="eastAsia"/>
            <w:lang w:val="en-US" w:eastAsia="zh-CN"/>
          </w:rPr>
          <w:t>第三章</w:t>
        </w:r>
        <w:r>
          <w:rPr>
            <w:rStyle w:val="a4"/>
            <w:lang w:val="en-US" w:eastAsia="zh-CN"/>
          </w:rPr>
          <w:t xml:space="preserve">  </w:t>
        </w:r>
        <w:r>
          <w:rPr>
            <w:rStyle w:val="a4"/>
            <w:rFonts w:hint="eastAsia"/>
            <w:lang w:val="en-US" w:eastAsia="zh-CN"/>
          </w:rPr>
          <w:t>个人贷款</w:t>
        </w:r>
        <w:r>
          <w:rPr>
            <w:lang w:val="en-US" w:eastAsia="zh-CN"/>
          </w:rPr>
          <w:tab/>
        </w:r>
        <w:r>
          <w:rPr>
            <w:lang w:val="en-US" w:eastAsia="zh-CN"/>
          </w:rPr>
          <w:fldChar w:fldCharType="begin"/>
        </w:r>
        <w:r>
          <w:rPr>
            <w:lang w:val="en-US" w:eastAsia="zh-CN"/>
          </w:rPr>
          <w:instrText xml:space="preserve"> PAGEREF _Toc262226148</w:instrText>
        </w:r>
        <w:r>
          <w:rPr>
            <w:lang w:val="en-US" w:eastAsia="zh-CN"/>
          </w:rPr>
          <w:instrText xml:space="preserve"> \h </w:instrText>
        </w:r>
        <w:r>
          <w:rPr>
            <w:lang w:val="en-US" w:eastAsia="zh-CN"/>
          </w:rPr>
          <w:fldChar w:fldCharType="separate"/>
        </w:r>
        <w:r>
          <w:rPr>
            <w:lang w:val="en-US" w:eastAsia="zh-CN"/>
          </w:rPr>
          <w:t>290</w:t>
        </w:r>
        <w:r>
          <w:rPr>
            <w:lang w:val="en-US" w:eastAsia="zh-CN"/>
          </w:rPr>
          <w:fldChar w:fldCharType="end"/>
        </w:r>
      </w:hyperlink>
    </w:p>
    <w:p w14:paraId="30B60E67" w14:textId="77777777" w:rsidR="00000000" w:rsidRDefault="00C62A6C">
      <w:pPr>
        <w:pStyle w:val="34"/>
        <w:tabs>
          <w:tab w:val="right" w:leader="dot" w:pos="8296"/>
        </w:tabs>
        <w:ind w:firstLine="400"/>
        <w:rPr>
          <w:i w:val="0"/>
          <w:iCs w:val="0"/>
          <w:sz w:val="21"/>
          <w:szCs w:val="24"/>
          <w:lang w:val="en-US" w:eastAsia="zh-CN"/>
        </w:rPr>
      </w:pPr>
      <w:hyperlink w:anchor="_Toc262226149" w:history="1">
        <w:r>
          <w:rPr>
            <w:rStyle w:val="a4"/>
            <w:lang w:val="en-US" w:eastAsia="zh-CN"/>
          </w:rPr>
          <w:t>3.1</w:t>
        </w:r>
        <w:r>
          <w:rPr>
            <w:rStyle w:val="a4"/>
            <w:rFonts w:hint="eastAsia"/>
            <w:lang w:val="en-US" w:eastAsia="zh-CN"/>
          </w:rPr>
          <w:t>基本规定</w:t>
        </w:r>
        <w:r>
          <w:rPr>
            <w:lang w:val="en-US" w:eastAsia="zh-CN"/>
          </w:rPr>
          <w:tab/>
        </w:r>
        <w:r>
          <w:rPr>
            <w:lang w:val="en-US" w:eastAsia="zh-CN"/>
          </w:rPr>
          <w:fldChar w:fldCharType="begin"/>
        </w:r>
        <w:r>
          <w:rPr>
            <w:lang w:val="en-US" w:eastAsia="zh-CN"/>
          </w:rPr>
          <w:instrText xml:space="preserve"> PAGEREF _Toc262226149 \h </w:instrText>
        </w:r>
        <w:r>
          <w:rPr>
            <w:lang w:val="en-US" w:eastAsia="zh-CN"/>
          </w:rPr>
          <w:fldChar w:fldCharType="separate"/>
        </w:r>
        <w:r>
          <w:rPr>
            <w:lang w:val="en-US" w:eastAsia="zh-CN"/>
          </w:rPr>
          <w:t>290</w:t>
        </w:r>
        <w:r>
          <w:rPr>
            <w:lang w:val="en-US" w:eastAsia="zh-CN"/>
          </w:rPr>
          <w:fldChar w:fldCharType="end"/>
        </w:r>
      </w:hyperlink>
    </w:p>
    <w:p w14:paraId="53534D46" w14:textId="77777777" w:rsidR="00000000" w:rsidRDefault="00C62A6C">
      <w:pPr>
        <w:pStyle w:val="34"/>
        <w:tabs>
          <w:tab w:val="right" w:leader="dot" w:pos="8296"/>
        </w:tabs>
        <w:ind w:firstLine="400"/>
        <w:rPr>
          <w:i w:val="0"/>
          <w:iCs w:val="0"/>
          <w:sz w:val="21"/>
          <w:szCs w:val="24"/>
          <w:lang w:val="en-US" w:eastAsia="zh-CN"/>
        </w:rPr>
      </w:pPr>
      <w:hyperlink w:anchor="_Toc262226150" w:history="1">
        <w:r>
          <w:rPr>
            <w:rStyle w:val="a4"/>
            <w:lang w:val="en-US" w:eastAsia="zh-CN"/>
          </w:rPr>
          <w:t>3.2</w:t>
        </w:r>
        <w:r>
          <w:rPr>
            <w:rStyle w:val="a4"/>
            <w:rFonts w:hint="eastAsia"/>
            <w:lang w:val="en-US" w:eastAsia="zh-CN"/>
          </w:rPr>
          <w:t>贷款发放</w:t>
        </w:r>
        <w:r>
          <w:rPr>
            <w:lang w:val="en-US" w:eastAsia="zh-CN"/>
          </w:rPr>
          <w:tab/>
        </w:r>
        <w:r>
          <w:rPr>
            <w:lang w:val="en-US" w:eastAsia="zh-CN"/>
          </w:rPr>
          <w:fldChar w:fldCharType="begin"/>
        </w:r>
        <w:r>
          <w:rPr>
            <w:lang w:val="en-US" w:eastAsia="zh-CN"/>
          </w:rPr>
          <w:instrText xml:space="preserve"> PAGEREF _Toc262226150 \h </w:instrText>
        </w:r>
        <w:r>
          <w:rPr>
            <w:lang w:val="en-US" w:eastAsia="zh-CN"/>
          </w:rPr>
          <w:fldChar w:fldCharType="separate"/>
        </w:r>
        <w:r>
          <w:rPr>
            <w:lang w:val="en-US" w:eastAsia="zh-CN"/>
          </w:rPr>
          <w:t>292</w:t>
        </w:r>
        <w:r>
          <w:rPr>
            <w:lang w:val="en-US" w:eastAsia="zh-CN"/>
          </w:rPr>
          <w:fldChar w:fldCharType="end"/>
        </w:r>
      </w:hyperlink>
    </w:p>
    <w:p w14:paraId="3DC857B0" w14:textId="77777777" w:rsidR="00000000" w:rsidRDefault="00C62A6C">
      <w:pPr>
        <w:pStyle w:val="34"/>
        <w:tabs>
          <w:tab w:val="right" w:leader="dot" w:pos="8296"/>
        </w:tabs>
        <w:ind w:firstLine="400"/>
        <w:rPr>
          <w:i w:val="0"/>
          <w:iCs w:val="0"/>
          <w:sz w:val="21"/>
          <w:szCs w:val="24"/>
          <w:lang w:val="en-US" w:eastAsia="zh-CN"/>
        </w:rPr>
      </w:pPr>
      <w:hyperlink w:anchor="_Toc262226151" w:history="1">
        <w:r>
          <w:rPr>
            <w:rStyle w:val="a4"/>
            <w:lang w:val="en-US" w:eastAsia="zh-CN"/>
          </w:rPr>
          <w:t>3.3</w:t>
        </w:r>
        <w:r>
          <w:rPr>
            <w:rStyle w:val="a4"/>
            <w:rFonts w:hint="eastAsia"/>
            <w:lang w:val="en-US" w:eastAsia="zh-CN"/>
          </w:rPr>
          <w:t>贷款本金和利息收回</w:t>
        </w:r>
        <w:r>
          <w:rPr>
            <w:lang w:val="en-US" w:eastAsia="zh-CN"/>
          </w:rPr>
          <w:tab/>
        </w:r>
        <w:r>
          <w:rPr>
            <w:lang w:val="en-US" w:eastAsia="zh-CN"/>
          </w:rPr>
          <w:fldChar w:fldCharType="begin"/>
        </w:r>
        <w:r>
          <w:rPr>
            <w:lang w:val="en-US" w:eastAsia="zh-CN"/>
          </w:rPr>
          <w:instrText xml:space="preserve"> PAGEREF _Toc262226151 \h </w:instrText>
        </w:r>
        <w:r>
          <w:rPr>
            <w:lang w:val="en-US" w:eastAsia="zh-CN"/>
          </w:rPr>
          <w:fldChar w:fldCharType="separate"/>
        </w:r>
        <w:r>
          <w:rPr>
            <w:lang w:val="en-US" w:eastAsia="zh-CN"/>
          </w:rPr>
          <w:t>294</w:t>
        </w:r>
        <w:r>
          <w:rPr>
            <w:lang w:val="en-US" w:eastAsia="zh-CN"/>
          </w:rPr>
          <w:fldChar w:fldCharType="end"/>
        </w:r>
      </w:hyperlink>
    </w:p>
    <w:p w14:paraId="49D8CBEF" w14:textId="77777777" w:rsidR="00000000" w:rsidRDefault="00C62A6C">
      <w:pPr>
        <w:pStyle w:val="34"/>
        <w:tabs>
          <w:tab w:val="right" w:leader="dot" w:pos="8296"/>
        </w:tabs>
        <w:ind w:firstLine="400"/>
        <w:rPr>
          <w:i w:val="0"/>
          <w:iCs w:val="0"/>
          <w:sz w:val="21"/>
          <w:szCs w:val="24"/>
          <w:lang w:val="en-US" w:eastAsia="zh-CN"/>
        </w:rPr>
      </w:pPr>
      <w:hyperlink w:anchor="_Toc262226152" w:history="1">
        <w:r>
          <w:rPr>
            <w:rStyle w:val="a4"/>
            <w:lang w:val="en-US" w:eastAsia="zh-CN"/>
          </w:rPr>
          <w:t>3.4</w:t>
        </w:r>
        <w:r>
          <w:rPr>
            <w:rStyle w:val="a4"/>
            <w:rFonts w:hint="eastAsia"/>
            <w:lang w:val="en-US" w:eastAsia="zh-CN"/>
          </w:rPr>
          <w:t>贷款形态转移</w:t>
        </w:r>
        <w:r>
          <w:rPr>
            <w:lang w:val="en-US" w:eastAsia="zh-CN"/>
          </w:rPr>
          <w:tab/>
        </w:r>
        <w:r>
          <w:rPr>
            <w:lang w:val="en-US" w:eastAsia="zh-CN"/>
          </w:rPr>
          <w:fldChar w:fldCharType="begin"/>
        </w:r>
        <w:r>
          <w:rPr>
            <w:lang w:val="en-US" w:eastAsia="zh-CN"/>
          </w:rPr>
          <w:instrText xml:space="preserve"> PAGEREF _Toc262226152 \h </w:instrText>
        </w:r>
        <w:r>
          <w:rPr>
            <w:lang w:val="en-US" w:eastAsia="zh-CN"/>
          </w:rPr>
          <w:fldChar w:fldCharType="separate"/>
        </w:r>
        <w:r>
          <w:rPr>
            <w:lang w:val="en-US" w:eastAsia="zh-CN"/>
          </w:rPr>
          <w:t>297</w:t>
        </w:r>
        <w:r>
          <w:rPr>
            <w:lang w:val="en-US" w:eastAsia="zh-CN"/>
          </w:rPr>
          <w:fldChar w:fldCharType="end"/>
        </w:r>
      </w:hyperlink>
    </w:p>
    <w:p w14:paraId="1D14773A" w14:textId="77777777" w:rsidR="00000000" w:rsidRDefault="00C62A6C">
      <w:pPr>
        <w:pStyle w:val="34"/>
        <w:tabs>
          <w:tab w:val="right" w:leader="dot" w:pos="8296"/>
        </w:tabs>
        <w:ind w:firstLine="400"/>
        <w:rPr>
          <w:i w:val="0"/>
          <w:iCs w:val="0"/>
          <w:sz w:val="21"/>
          <w:szCs w:val="24"/>
          <w:lang w:val="en-US" w:eastAsia="zh-CN"/>
        </w:rPr>
      </w:pPr>
      <w:hyperlink w:anchor="_Toc262226153" w:history="1">
        <w:r>
          <w:rPr>
            <w:rStyle w:val="a4"/>
            <w:lang w:val="en-US" w:eastAsia="zh-CN"/>
          </w:rPr>
          <w:t>3.5</w:t>
        </w:r>
        <w:r>
          <w:rPr>
            <w:rStyle w:val="a4"/>
            <w:rFonts w:hint="eastAsia"/>
            <w:lang w:val="en-US" w:eastAsia="zh-CN"/>
          </w:rPr>
          <w:t>差错处理</w:t>
        </w:r>
        <w:r>
          <w:rPr>
            <w:lang w:val="en-US" w:eastAsia="zh-CN"/>
          </w:rPr>
          <w:tab/>
        </w:r>
        <w:r>
          <w:rPr>
            <w:lang w:val="en-US" w:eastAsia="zh-CN"/>
          </w:rPr>
          <w:fldChar w:fldCharType="begin"/>
        </w:r>
        <w:r>
          <w:rPr>
            <w:lang w:val="en-US" w:eastAsia="zh-CN"/>
          </w:rPr>
          <w:instrText xml:space="preserve"> PAGEREF _Toc262226153 \h </w:instrText>
        </w:r>
        <w:r>
          <w:rPr>
            <w:lang w:val="en-US" w:eastAsia="zh-CN"/>
          </w:rPr>
          <w:fldChar w:fldCharType="separate"/>
        </w:r>
        <w:r>
          <w:rPr>
            <w:lang w:val="en-US" w:eastAsia="zh-CN"/>
          </w:rPr>
          <w:t>299</w:t>
        </w:r>
        <w:r>
          <w:rPr>
            <w:lang w:val="en-US" w:eastAsia="zh-CN"/>
          </w:rPr>
          <w:fldChar w:fldCharType="end"/>
        </w:r>
      </w:hyperlink>
    </w:p>
    <w:p w14:paraId="352EB906" w14:textId="77777777" w:rsidR="00000000" w:rsidRDefault="00C62A6C">
      <w:pPr>
        <w:pStyle w:val="34"/>
        <w:tabs>
          <w:tab w:val="right" w:leader="dot" w:pos="8296"/>
        </w:tabs>
        <w:ind w:firstLine="400"/>
        <w:rPr>
          <w:i w:val="0"/>
          <w:iCs w:val="0"/>
          <w:sz w:val="21"/>
          <w:szCs w:val="24"/>
          <w:lang w:val="en-US" w:eastAsia="zh-CN"/>
        </w:rPr>
      </w:pPr>
      <w:hyperlink w:anchor="_Toc262226154" w:history="1">
        <w:r>
          <w:rPr>
            <w:rStyle w:val="a4"/>
            <w:lang w:val="en-US" w:eastAsia="zh-CN"/>
          </w:rPr>
          <w:t>3.6</w:t>
        </w:r>
        <w:r>
          <w:rPr>
            <w:rStyle w:val="a4"/>
            <w:rFonts w:hint="eastAsia"/>
            <w:lang w:val="en-US" w:eastAsia="zh-CN"/>
          </w:rPr>
          <w:t>贷款停还</w:t>
        </w:r>
        <w:r>
          <w:rPr>
            <w:rStyle w:val="a4"/>
            <w:lang w:val="en-US" w:eastAsia="zh-CN"/>
          </w:rPr>
          <w:t>/</w:t>
        </w:r>
        <w:r>
          <w:rPr>
            <w:rStyle w:val="a4"/>
            <w:rFonts w:hint="eastAsia"/>
            <w:lang w:val="en-US" w:eastAsia="zh-CN"/>
          </w:rPr>
          <w:t>撤销停还</w:t>
        </w:r>
        <w:r>
          <w:rPr>
            <w:rStyle w:val="a4"/>
            <w:lang w:val="en-US" w:eastAsia="zh-CN"/>
          </w:rPr>
          <w:t>/</w:t>
        </w:r>
        <w:r>
          <w:rPr>
            <w:rStyle w:val="a4"/>
            <w:rFonts w:hint="eastAsia"/>
            <w:lang w:val="en-US" w:eastAsia="zh-CN"/>
          </w:rPr>
          <w:t>恢复停还处理</w:t>
        </w:r>
        <w:r>
          <w:rPr>
            <w:lang w:val="en-US" w:eastAsia="zh-CN"/>
          </w:rPr>
          <w:tab/>
        </w:r>
        <w:r>
          <w:rPr>
            <w:lang w:val="en-US" w:eastAsia="zh-CN"/>
          </w:rPr>
          <w:fldChar w:fldCharType="begin"/>
        </w:r>
        <w:r>
          <w:rPr>
            <w:lang w:val="en-US" w:eastAsia="zh-CN"/>
          </w:rPr>
          <w:instrText xml:space="preserve"> PAGEREF _Toc262226154 \h </w:instrText>
        </w:r>
        <w:r>
          <w:rPr>
            <w:lang w:val="en-US" w:eastAsia="zh-CN"/>
          </w:rPr>
          <w:fldChar w:fldCharType="separate"/>
        </w:r>
        <w:r>
          <w:rPr>
            <w:lang w:val="en-US" w:eastAsia="zh-CN"/>
          </w:rPr>
          <w:t>301</w:t>
        </w:r>
        <w:r>
          <w:rPr>
            <w:lang w:val="en-US" w:eastAsia="zh-CN"/>
          </w:rPr>
          <w:fldChar w:fldCharType="end"/>
        </w:r>
      </w:hyperlink>
    </w:p>
    <w:p w14:paraId="5C7CE38F" w14:textId="77777777" w:rsidR="00000000" w:rsidRDefault="00C62A6C">
      <w:pPr>
        <w:pStyle w:val="34"/>
        <w:tabs>
          <w:tab w:val="right" w:leader="dot" w:pos="8296"/>
        </w:tabs>
        <w:ind w:firstLine="400"/>
        <w:rPr>
          <w:i w:val="0"/>
          <w:iCs w:val="0"/>
          <w:sz w:val="21"/>
          <w:szCs w:val="24"/>
          <w:lang w:val="en-US" w:eastAsia="zh-CN"/>
        </w:rPr>
      </w:pPr>
      <w:hyperlink w:anchor="_Toc262226155" w:history="1">
        <w:r>
          <w:rPr>
            <w:rStyle w:val="a4"/>
            <w:lang w:val="en-US" w:eastAsia="zh-CN"/>
          </w:rPr>
          <w:t>3</w:t>
        </w:r>
        <w:r>
          <w:rPr>
            <w:rStyle w:val="a4"/>
            <w:kern w:val="0"/>
            <w:lang w:val="en-US" w:eastAsia="zh-CN"/>
          </w:rPr>
          <w:t>.</w:t>
        </w:r>
        <w:r>
          <w:rPr>
            <w:rStyle w:val="a4"/>
            <w:lang w:val="en-US" w:eastAsia="zh-CN"/>
          </w:rPr>
          <w:t>7</w:t>
        </w:r>
        <w:r>
          <w:rPr>
            <w:rStyle w:val="a4"/>
            <w:rFonts w:hint="eastAsia"/>
            <w:lang w:val="en-US" w:eastAsia="zh-CN"/>
          </w:rPr>
          <w:t>贷款调</w:t>
        </w:r>
        <w:r>
          <w:rPr>
            <w:rStyle w:val="a4"/>
            <w:rFonts w:hint="eastAsia"/>
            <w:lang w:val="en-US" w:eastAsia="zh-CN"/>
          </w:rPr>
          <w:t>整</w:t>
        </w:r>
        <w:r>
          <w:rPr>
            <w:lang w:val="en-US" w:eastAsia="zh-CN"/>
          </w:rPr>
          <w:tab/>
        </w:r>
        <w:r>
          <w:rPr>
            <w:lang w:val="en-US" w:eastAsia="zh-CN"/>
          </w:rPr>
          <w:fldChar w:fldCharType="begin"/>
        </w:r>
        <w:r>
          <w:rPr>
            <w:lang w:val="en-US" w:eastAsia="zh-CN"/>
          </w:rPr>
          <w:instrText xml:space="preserve"> PAGEREF _Toc262226155 \h </w:instrText>
        </w:r>
        <w:r>
          <w:rPr>
            <w:lang w:val="en-US" w:eastAsia="zh-CN"/>
          </w:rPr>
          <w:fldChar w:fldCharType="separate"/>
        </w:r>
        <w:r>
          <w:rPr>
            <w:lang w:val="en-US" w:eastAsia="zh-CN"/>
          </w:rPr>
          <w:t>305</w:t>
        </w:r>
        <w:r>
          <w:rPr>
            <w:lang w:val="en-US" w:eastAsia="zh-CN"/>
          </w:rPr>
          <w:fldChar w:fldCharType="end"/>
        </w:r>
      </w:hyperlink>
    </w:p>
    <w:p w14:paraId="3E32D09F" w14:textId="77777777" w:rsidR="00000000" w:rsidRDefault="00C62A6C">
      <w:pPr>
        <w:pStyle w:val="27"/>
        <w:tabs>
          <w:tab w:val="right" w:leader="dot" w:pos="8296"/>
        </w:tabs>
        <w:ind w:firstLine="400"/>
        <w:rPr>
          <w:smallCaps w:val="0"/>
          <w:sz w:val="21"/>
          <w:szCs w:val="24"/>
          <w:lang w:val="en-US" w:eastAsia="zh-CN"/>
        </w:rPr>
      </w:pPr>
      <w:hyperlink w:anchor="_Toc262226156" w:history="1">
        <w:r>
          <w:rPr>
            <w:rStyle w:val="a4"/>
            <w:rFonts w:hint="eastAsia"/>
            <w:lang w:val="en-US" w:eastAsia="zh-CN"/>
          </w:rPr>
          <w:t>第四章</w:t>
        </w:r>
        <w:r>
          <w:rPr>
            <w:rStyle w:val="a4"/>
            <w:lang w:val="en-US" w:eastAsia="zh-CN"/>
          </w:rPr>
          <w:t xml:space="preserve">  </w:t>
        </w:r>
        <w:r>
          <w:rPr>
            <w:rStyle w:val="a4"/>
            <w:rFonts w:hint="eastAsia"/>
            <w:lang w:val="en-US" w:eastAsia="zh-CN"/>
          </w:rPr>
          <w:t>个人质押贷款</w:t>
        </w:r>
        <w:r>
          <w:rPr>
            <w:lang w:val="en-US" w:eastAsia="zh-CN"/>
          </w:rPr>
          <w:tab/>
        </w:r>
        <w:r>
          <w:rPr>
            <w:lang w:val="en-US" w:eastAsia="zh-CN"/>
          </w:rPr>
          <w:fldChar w:fldCharType="begin"/>
        </w:r>
        <w:r>
          <w:rPr>
            <w:lang w:val="en-US" w:eastAsia="zh-CN"/>
          </w:rPr>
          <w:instrText xml:space="preserve"> PAGEREF _Toc262226156 \h </w:instrText>
        </w:r>
        <w:r>
          <w:rPr>
            <w:lang w:val="en-US" w:eastAsia="zh-CN"/>
          </w:rPr>
          <w:fldChar w:fldCharType="separate"/>
        </w:r>
        <w:r>
          <w:rPr>
            <w:lang w:val="en-US" w:eastAsia="zh-CN"/>
          </w:rPr>
          <w:t>306</w:t>
        </w:r>
        <w:r>
          <w:rPr>
            <w:lang w:val="en-US" w:eastAsia="zh-CN"/>
          </w:rPr>
          <w:fldChar w:fldCharType="end"/>
        </w:r>
      </w:hyperlink>
    </w:p>
    <w:p w14:paraId="3E7A3E47" w14:textId="77777777" w:rsidR="00000000" w:rsidRDefault="00C62A6C">
      <w:pPr>
        <w:pStyle w:val="34"/>
        <w:tabs>
          <w:tab w:val="right" w:leader="dot" w:pos="8296"/>
        </w:tabs>
        <w:ind w:firstLine="400"/>
        <w:rPr>
          <w:i w:val="0"/>
          <w:iCs w:val="0"/>
          <w:sz w:val="21"/>
          <w:szCs w:val="24"/>
          <w:lang w:val="en-US" w:eastAsia="zh-CN"/>
        </w:rPr>
      </w:pPr>
      <w:hyperlink w:anchor="_Toc262226157" w:history="1">
        <w:r>
          <w:rPr>
            <w:rStyle w:val="a4"/>
            <w:lang w:val="en-US" w:eastAsia="zh-CN"/>
          </w:rPr>
          <w:t>4.1</w:t>
        </w:r>
        <w:r>
          <w:rPr>
            <w:rStyle w:val="a4"/>
            <w:rFonts w:hint="eastAsia"/>
            <w:lang w:val="en-US" w:eastAsia="zh-CN"/>
          </w:rPr>
          <w:t>基本规定</w:t>
        </w:r>
        <w:r>
          <w:rPr>
            <w:lang w:val="en-US" w:eastAsia="zh-CN"/>
          </w:rPr>
          <w:tab/>
        </w:r>
        <w:r>
          <w:rPr>
            <w:lang w:val="en-US" w:eastAsia="zh-CN"/>
          </w:rPr>
          <w:fldChar w:fldCharType="begin"/>
        </w:r>
        <w:r>
          <w:rPr>
            <w:lang w:val="en-US" w:eastAsia="zh-CN"/>
          </w:rPr>
          <w:instrText xml:space="preserve"> PAGEREF _Toc262226157 \h </w:instrText>
        </w:r>
        <w:r>
          <w:rPr>
            <w:lang w:val="en-US" w:eastAsia="zh-CN"/>
          </w:rPr>
          <w:fldChar w:fldCharType="separate"/>
        </w:r>
        <w:r>
          <w:rPr>
            <w:lang w:val="en-US" w:eastAsia="zh-CN"/>
          </w:rPr>
          <w:t>306</w:t>
        </w:r>
        <w:r>
          <w:rPr>
            <w:lang w:val="en-US" w:eastAsia="zh-CN"/>
          </w:rPr>
          <w:fldChar w:fldCharType="end"/>
        </w:r>
      </w:hyperlink>
    </w:p>
    <w:p w14:paraId="72B3ED73" w14:textId="77777777" w:rsidR="00000000" w:rsidRDefault="00C62A6C">
      <w:pPr>
        <w:pStyle w:val="34"/>
        <w:tabs>
          <w:tab w:val="right" w:leader="dot" w:pos="8296"/>
        </w:tabs>
        <w:ind w:firstLine="400"/>
        <w:rPr>
          <w:i w:val="0"/>
          <w:iCs w:val="0"/>
          <w:sz w:val="21"/>
          <w:szCs w:val="24"/>
          <w:lang w:val="en-US" w:eastAsia="zh-CN"/>
        </w:rPr>
      </w:pPr>
      <w:hyperlink w:anchor="_Toc262226158" w:history="1">
        <w:r>
          <w:rPr>
            <w:rStyle w:val="a4"/>
            <w:lang w:val="en-US" w:eastAsia="zh-CN"/>
          </w:rPr>
          <w:t>4.2</w:t>
        </w:r>
        <w:r>
          <w:rPr>
            <w:rStyle w:val="a4"/>
            <w:rFonts w:hint="eastAsia"/>
            <w:lang w:val="en-US" w:eastAsia="zh-CN"/>
          </w:rPr>
          <w:t>贷款发放</w:t>
        </w:r>
        <w:r>
          <w:rPr>
            <w:lang w:val="en-US" w:eastAsia="zh-CN"/>
          </w:rPr>
          <w:tab/>
        </w:r>
        <w:r>
          <w:rPr>
            <w:lang w:val="en-US" w:eastAsia="zh-CN"/>
          </w:rPr>
          <w:fldChar w:fldCharType="begin"/>
        </w:r>
        <w:r>
          <w:rPr>
            <w:lang w:val="en-US" w:eastAsia="zh-CN"/>
          </w:rPr>
          <w:instrText xml:space="preserve"> PAGEREF _Toc262226158 \h </w:instrText>
        </w:r>
        <w:r>
          <w:rPr>
            <w:lang w:val="en-US" w:eastAsia="zh-CN"/>
          </w:rPr>
          <w:fldChar w:fldCharType="separate"/>
        </w:r>
        <w:r>
          <w:rPr>
            <w:lang w:val="en-US" w:eastAsia="zh-CN"/>
          </w:rPr>
          <w:t>307</w:t>
        </w:r>
        <w:r>
          <w:rPr>
            <w:lang w:val="en-US" w:eastAsia="zh-CN"/>
          </w:rPr>
          <w:fldChar w:fldCharType="end"/>
        </w:r>
      </w:hyperlink>
    </w:p>
    <w:p w14:paraId="7BA955CD" w14:textId="77777777" w:rsidR="00000000" w:rsidRDefault="00C62A6C">
      <w:pPr>
        <w:pStyle w:val="34"/>
        <w:tabs>
          <w:tab w:val="right" w:leader="dot" w:pos="8296"/>
        </w:tabs>
        <w:ind w:firstLine="400"/>
        <w:rPr>
          <w:i w:val="0"/>
          <w:iCs w:val="0"/>
          <w:sz w:val="21"/>
          <w:szCs w:val="24"/>
          <w:lang w:val="en-US" w:eastAsia="zh-CN"/>
        </w:rPr>
      </w:pPr>
      <w:hyperlink w:anchor="_Toc262226159" w:history="1">
        <w:r>
          <w:rPr>
            <w:rStyle w:val="a4"/>
            <w:lang w:val="en-US" w:eastAsia="zh-CN"/>
          </w:rPr>
          <w:t>4.3</w:t>
        </w:r>
        <w:r>
          <w:rPr>
            <w:rStyle w:val="a4"/>
            <w:rFonts w:hint="eastAsia"/>
            <w:lang w:val="en-US" w:eastAsia="zh-CN"/>
          </w:rPr>
          <w:t>贷款还款</w:t>
        </w:r>
        <w:r>
          <w:rPr>
            <w:lang w:val="en-US" w:eastAsia="zh-CN"/>
          </w:rPr>
          <w:tab/>
        </w:r>
        <w:r>
          <w:rPr>
            <w:lang w:val="en-US" w:eastAsia="zh-CN"/>
          </w:rPr>
          <w:fldChar w:fldCharType="begin"/>
        </w:r>
        <w:r>
          <w:rPr>
            <w:lang w:val="en-US" w:eastAsia="zh-CN"/>
          </w:rPr>
          <w:instrText xml:space="preserve"> PAGEREF _Toc262226159 \h </w:instrText>
        </w:r>
        <w:r>
          <w:rPr>
            <w:lang w:val="en-US" w:eastAsia="zh-CN"/>
          </w:rPr>
          <w:fldChar w:fldCharType="separate"/>
        </w:r>
        <w:r>
          <w:rPr>
            <w:lang w:val="en-US" w:eastAsia="zh-CN"/>
          </w:rPr>
          <w:t>309</w:t>
        </w:r>
        <w:r>
          <w:rPr>
            <w:lang w:val="en-US" w:eastAsia="zh-CN"/>
          </w:rPr>
          <w:fldChar w:fldCharType="end"/>
        </w:r>
      </w:hyperlink>
    </w:p>
    <w:p w14:paraId="2A4D9196" w14:textId="77777777" w:rsidR="00000000" w:rsidRDefault="00C62A6C">
      <w:pPr>
        <w:pStyle w:val="34"/>
        <w:tabs>
          <w:tab w:val="right" w:leader="dot" w:pos="8296"/>
        </w:tabs>
        <w:ind w:firstLine="400"/>
        <w:rPr>
          <w:i w:val="0"/>
          <w:iCs w:val="0"/>
          <w:sz w:val="21"/>
          <w:szCs w:val="24"/>
          <w:lang w:val="en-US" w:eastAsia="zh-CN"/>
        </w:rPr>
      </w:pPr>
      <w:hyperlink w:anchor="_Toc262226160" w:history="1">
        <w:r>
          <w:rPr>
            <w:rStyle w:val="a4"/>
            <w:lang w:val="en-US" w:eastAsia="zh-CN"/>
          </w:rPr>
          <w:t>4.4</w:t>
        </w:r>
        <w:r>
          <w:rPr>
            <w:rStyle w:val="a4"/>
            <w:rFonts w:hint="eastAsia"/>
            <w:lang w:val="en-US" w:eastAsia="zh-CN"/>
          </w:rPr>
          <w:t>质押物还款</w:t>
        </w:r>
        <w:r>
          <w:rPr>
            <w:lang w:val="en-US" w:eastAsia="zh-CN"/>
          </w:rPr>
          <w:tab/>
        </w:r>
        <w:r>
          <w:rPr>
            <w:lang w:val="en-US" w:eastAsia="zh-CN"/>
          </w:rPr>
          <w:fldChar w:fldCharType="begin"/>
        </w:r>
        <w:r>
          <w:rPr>
            <w:lang w:val="en-US" w:eastAsia="zh-CN"/>
          </w:rPr>
          <w:instrText xml:space="preserve"> PAGEREF _Toc262226160 \h </w:instrText>
        </w:r>
        <w:r>
          <w:rPr>
            <w:lang w:val="en-US" w:eastAsia="zh-CN"/>
          </w:rPr>
          <w:fldChar w:fldCharType="separate"/>
        </w:r>
        <w:r>
          <w:rPr>
            <w:lang w:val="en-US" w:eastAsia="zh-CN"/>
          </w:rPr>
          <w:t>312</w:t>
        </w:r>
        <w:r>
          <w:rPr>
            <w:lang w:val="en-US" w:eastAsia="zh-CN"/>
          </w:rPr>
          <w:fldChar w:fldCharType="end"/>
        </w:r>
      </w:hyperlink>
    </w:p>
    <w:p w14:paraId="7CD6E18F" w14:textId="77777777" w:rsidR="00000000" w:rsidRDefault="00C62A6C">
      <w:pPr>
        <w:pStyle w:val="34"/>
        <w:tabs>
          <w:tab w:val="right" w:leader="dot" w:pos="8296"/>
        </w:tabs>
        <w:ind w:firstLine="400"/>
        <w:rPr>
          <w:i w:val="0"/>
          <w:iCs w:val="0"/>
          <w:sz w:val="21"/>
          <w:szCs w:val="24"/>
          <w:lang w:val="en-US" w:eastAsia="zh-CN"/>
        </w:rPr>
      </w:pPr>
      <w:hyperlink w:anchor="_Toc262226161" w:history="1">
        <w:r>
          <w:rPr>
            <w:rStyle w:val="a4"/>
            <w:lang w:val="en-US" w:eastAsia="zh-CN"/>
          </w:rPr>
          <w:t>4.5</w:t>
        </w:r>
        <w:r>
          <w:rPr>
            <w:rStyle w:val="a4"/>
            <w:rFonts w:hint="eastAsia"/>
            <w:lang w:val="en-US" w:eastAsia="zh-CN"/>
          </w:rPr>
          <w:t>贷款差错处理</w:t>
        </w:r>
        <w:r>
          <w:rPr>
            <w:lang w:val="en-US" w:eastAsia="zh-CN"/>
          </w:rPr>
          <w:tab/>
        </w:r>
        <w:r>
          <w:rPr>
            <w:lang w:val="en-US" w:eastAsia="zh-CN"/>
          </w:rPr>
          <w:fldChar w:fldCharType="begin"/>
        </w:r>
        <w:r>
          <w:rPr>
            <w:lang w:val="en-US" w:eastAsia="zh-CN"/>
          </w:rPr>
          <w:instrText xml:space="preserve"> PAGEREF _Toc262226161 \h </w:instrText>
        </w:r>
        <w:r>
          <w:rPr>
            <w:lang w:val="en-US" w:eastAsia="zh-CN"/>
          </w:rPr>
          <w:fldChar w:fldCharType="separate"/>
        </w:r>
        <w:r>
          <w:rPr>
            <w:lang w:val="en-US" w:eastAsia="zh-CN"/>
          </w:rPr>
          <w:t>314</w:t>
        </w:r>
        <w:r>
          <w:rPr>
            <w:lang w:val="en-US" w:eastAsia="zh-CN"/>
          </w:rPr>
          <w:fldChar w:fldCharType="end"/>
        </w:r>
      </w:hyperlink>
    </w:p>
    <w:p w14:paraId="5A982262" w14:textId="77777777" w:rsidR="00000000" w:rsidRDefault="00C62A6C">
      <w:pPr>
        <w:pStyle w:val="27"/>
        <w:tabs>
          <w:tab w:val="right" w:leader="dot" w:pos="8296"/>
        </w:tabs>
        <w:ind w:firstLine="400"/>
        <w:rPr>
          <w:smallCaps w:val="0"/>
          <w:sz w:val="21"/>
          <w:szCs w:val="24"/>
          <w:lang w:val="en-US" w:eastAsia="zh-CN"/>
        </w:rPr>
      </w:pPr>
      <w:hyperlink w:anchor="_Toc262226162" w:history="1">
        <w:r>
          <w:rPr>
            <w:rStyle w:val="a4"/>
            <w:rFonts w:hint="eastAsia"/>
            <w:lang w:val="en-US" w:eastAsia="zh-CN"/>
          </w:rPr>
          <w:t>第五章</w:t>
        </w:r>
        <w:r>
          <w:rPr>
            <w:rStyle w:val="a4"/>
            <w:lang w:val="en-US" w:eastAsia="zh-CN"/>
          </w:rPr>
          <w:t xml:space="preserve">  </w:t>
        </w:r>
        <w:r>
          <w:rPr>
            <w:rStyle w:val="a4"/>
            <w:rFonts w:hint="eastAsia"/>
            <w:lang w:val="en-US" w:eastAsia="zh-CN"/>
          </w:rPr>
          <w:t>贴现</w:t>
        </w:r>
        <w:r>
          <w:rPr>
            <w:lang w:val="en-US" w:eastAsia="zh-CN"/>
          </w:rPr>
          <w:tab/>
        </w:r>
        <w:r>
          <w:rPr>
            <w:lang w:val="en-US" w:eastAsia="zh-CN"/>
          </w:rPr>
          <w:fldChar w:fldCharType="begin"/>
        </w:r>
        <w:r>
          <w:rPr>
            <w:lang w:val="en-US" w:eastAsia="zh-CN"/>
          </w:rPr>
          <w:instrText xml:space="preserve"> PAGEREF _Toc262226162 \h </w:instrText>
        </w:r>
        <w:r>
          <w:rPr>
            <w:lang w:val="en-US" w:eastAsia="zh-CN"/>
          </w:rPr>
          <w:fldChar w:fldCharType="separate"/>
        </w:r>
        <w:r>
          <w:rPr>
            <w:lang w:val="en-US" w:eastAsia="zh-CN"/>
          </w:rPr>
          <w:t>315</w:t>
        </w:r>
        <w:r>
          <w:rPr>
            <w:lang w:val="en-US" w:eastAsia="zh-CN"/>
          </w:rPr>
          <w:fldChar w:fldCharType="end"/>
        </w:r>
      </w:hyperlink>
    </w:p>
    <w:p w14:paraId="196BF820" w14:textId="77777777" w:rsidR="00000000" w:rsidRDefault="00C62A6C">
      <w:pPr>
        <w:pStyle w:val="34"/>
        <w:tabs>
          <w:tab w:val="right" w:leader="dot" w:pos="8296"/>
        </w:tabs>
        <w:ind w:firstLine="400"/>
        <w:rPr>
          <w:i w:val="0"/>
          <w:iCs w:val="0"/>
          <w:sz w:val="21"/>
          <w:szCs w:val="24"/>
          <w:lang w:val="en-US" w:eastAsia="zh-CN"/>
        </w:rPr>
      </w:pPr>
      <w:hyperlink w:anchor="_Toc262226163" w:history="1">
        <w:r>
          <w:rPr>
            <w:rStyle w:val="a4"/>
            <w:lang w:val="en-US" w:eastAsia="zh-CN"/>
          </w:rPr>
          <w:t>5</w:t>
        </w:r>
        <w:r>
          <w:rPr>
            <w:rStyle w:val="a4"/>
            <w:kern w:val="0"/>
            <w:lang w:val="en-US" w:eastAsia="zh-CN"/>
          </w:rPr>
          <w:t>.</w:t>
        </w:r>
        <w:r>
          <w:rPr>
            <w:rStyle w:val="a4"/>
            <w:lang w:val="en-US" w:eastAsia="zh-CN"/>
          </w:rPr>
          <w:t>1</w:t>
        </w:r>
        <w:r>
          <w:rPr>
            <w:rStyle w:val="a4"/>
            <w:rFonts w:hint="eastAsia"/>
            <w:lang w:val="en-US" w:eastAsia="zh-CN"/>
          </w:rPr>
          <w:t>基本规定</w:t>
        </w:r>
        <w:r>
          <w:rPr>
            <w:lang w:val="en-US" w:eastAsia="zh-CN"/>
          </w:rPr>
          <w:tab/>
        </w:r>
        <w:r>
          <w:rPr>
            <w:lang w:val="en-US" w:eastAsia="zh-CN"/>
          </w:rPr>
          <w:fldChar w:fldCharType="begin"/>
        </w:r>
        <w:r>
          <w:rPr>
            <w:lang w:val="en-US" w:eastAsia="zh-CN"/>
          </w:rPr>
          <w:instrText xml:space="preserve"> PAGEREF _Toc262226163 \h </w:instrText>
        </w:r>
        <w:r>
          <w:rPr>
            <w:lang w:val="en-US" w:eastAsia="zh-CN"/>
          </w:rPr>
          <w:fldChar w:fldCharType="separate"/>
        </w:r>
        <w:r>
          <w:rPr>
            <w:lang w:val="en-US" w:eastAsia="zh-CN"/>
          </w:rPr>
          <w:t>315</w:t>
        </w:r>
        <w:r>
          <w:rPr>
            <w:lang w:val="en-US" w:eastAsia="zh-CN"/>
          </w:rPr>
          <w:fldChar w:fldCharType="end"/>
        </w:r>
      </w:hyperlink>
    </w:p>
    <w:p w14:paraId="5E1A9407" w14:textId="77777777" w:rsidR="00000000" w:rsidRDefault="00C62A6C">
      <w:pPr>
        <w:pStyle w:val="34"/>
        <w:tabs>
          <w:tab w:val="right" w:leader="dot" w:pos="8296"/>
        </w:tabs>
        <w:ind w:firstLine="400"/>
        <w:rPr>
          <w:i w:val="0"/>
          <w:iCs w:val="0"/>
          <w:sz w:val="21"/>
          <w:szCs w:val="24"/>
          <w:lang w:val="en-US" w:eastAsia="zh-CN"/>
        </w:rPr>
      </w:pPr>
      <w:hyperlink w:anchor="_Toc262226164" w:history="1">
        <w:r>
          <w:rPr>
            <w:rStyle w:val="a4"/>
            <w:lang w:val="en-US" w:eastAsia="zh-CN"/>
          </w:rPr>
          <w:t>5</w:t>
        </w:r>
        <w:r>
          <w:rPr>
            <w:rStyle w:val="a4"/>
            <w:kern w:val="0"/>
            <w:lang w:val="en-US" w:eastAsia="zh-CN"/>
          </w:rPr>
          <w:t>.</w:t>
        </w:r>
        <w:r>
          <w:rPr>
            <w:rStyle w:val="a4"/>
            <w:lang w:val="en-US" w:eastAsia="zh-CN"/>
          </w:rPr>
          <w:t>2</w:t>
        </w:r>
        <w:r>
          <w:rPr>
            <w:rStyle w:val="a4"/>
            <w:rFonts w:hint="eastAsia"/>
            <w:lang w:val="en-US" w:eastAsia="zh-CN"/>
          </w:rPr>
          <w:t>银行承兑汇票查询</w:t>
        </w:r>
        <w:r>
          <w:rPr>
            <w:lang w:val="en-US" w:eastAsia="zh-CN"/>
          </w:rPr>
          <w:tab/>
        </w:r>
        <w:r>
          <w:rPr>
            <w:lang w:val="en-US" w:eastAsia="zh-CN"/>
          </w:rPr>
          <w:fldChar w:fldCharType="begin"/>
        </w:r>
        <w:r>
          <w:rPr>
            <w:lang w:val="en-US" w:eastAsia="zh-CN"/>
          </w:rPr>
          <w:instrText xml:space="preserve"> PAGEREF _Toc262226164 \h </w:instrText>
        </w:r>
        <w:r>
          <w:rPr>
            <w:lang w:val="en-US" w:eastAsia="zh-CN"/>
          </w:rPr>
          <w:fldChar w:fldCharType="separate"/>
        </w:r>
        <w:r>
          <w:rPr>
            <w:lang w:val="en-US" w:eastAsia="zh-CN"/>
          </w:rPr>
          <w:t>315</w:t>
        </w:r>
        <w:r>
          <w:rPr>
            <w:lang w:val="en-US" w:eastAsia="zh-CN"/>
          </w:rPr>
          <w:fldChar w:fldCharType="end"/>
        </w:r>
      </w:hyperlink>
    </w:p>
    <w:p w14:paraId="3CADB76C" w14:textId="77777777" w:rsidR="00000000" w:rsidRDefault="00C62A6C">
      <w:pPr>
        <w:pStyle w:val="34"/>
        <w:tabs>
          <w:tab w:val="right" w:leader="dot" w:pos="8296"/>
        </w:tabs>
        <w:ind w:firstLine="400"/>
        <w:rPr>
          <w:i w:val="0"/>
          <w:iCs w:val="0"/>
          <w:sz w:val="21"/>
          <w:szCs w:val="24"/>
          <w:lang w:val="en-US" w:eastAsia="zh-CN"/>
        </w:rPr>
      </w:pPr>
      <w:hyperlink w:anchor="_Toc262226165" w:history="1">
        <w:r>
          <w:rPr>
            <w:rStyle w:val="a4"/>
            <w:lang w:val="en-US" w:eastAsia="zh-CN"/>
          </w:rPr>
          <w:t>5.3</w:t>
        </w:r>
        <w:r>
          <w:rPr>
            <w:rStyle w:val="a4"/>
            <w:rFonts w:hint="eastAsia"/>
            <w:lang w:val="en-US" w:eastAsia="zh-CN"/>
          </w:rPr>
          <w:t>验票</w:t>
        </w:r>
        <w:r>
          <w:rPr>
            <w:lang w:val="en-US" w:eastAsia="zh-CN"/>
          </w:rPr>
          <w:tab/>
        </w:r>
        <w:r>
          <w:rPr>
            <w:lang w:val="en-US" w:eastAsia="zh-CN"/>
          </w:rPr>
          <w:fldChar w:fldCharType="begin"/>
        </w:r>
        <w:r>
          <w:rPr>
            <w:lang w:val="en-US" w:eastAsia="zh-CN"/>
          </w:rPr>
          <w:instrText xml:space="preserve"> PAGEREF _Toc262</w:instrText>
        </w:r>
        <w:r>
          <w:rPr>
            <w:lang w:val="en-US" w:eastAsia="zh-CN"/>
          </w:rPr>
          <w:instrText xml:space="preserve">226165 \h </w:instrText>
        </w:r>
        <w:r>
          <w:rPr>
            <w:lang w:val="en-US" w:eastAsia="zh-CN"/>
          </w:rPr>
          <w:fldChar w:fldCharType="separate"/>
        </w:r>
        <w:r>
          <w:rPr>
            <w:lang w:val="en-US" w:eastAsia="zh-CN"/>
          </w:rPr>
          <w:t>316</w:t>
        </w:r>
        <w:r>
          <w:rPr>
            <w:lang w:val="en-US" w:eastAsia="zh-CN"/>
          </w:rPr>
          <w:fldChar w:fldCharType="end"/>
        </w:r>
      </w:hyperlink>
    </w:p>
    <w:p w14:paraId="6F626CC5" w14:textId="77777777" w:rsidR="00000000" w:rsidRDefault="00C62A6C">
      <w:pPr>
        <w:pStyle w:val="34"/>
        <w:tabs>
          <w:tab w:val="right" w:leader="dot" w:pos="8296"/>
        </w:tabs>
        <w:ind w:firstLine="400"/>
        <w:rPr>
          <w:i w:val="0"/>
          <w:iCs w:val="0"/>
          <w:sz w:val="21"/>
          <w:szCs w:val="24"/>
          <w:lang w:val="en-US" w:eastAsia="zh-CN"/>
        </w:rPr>
      </w:pPr>
      <w:hyperlink w:anchor="_Toc262226166" w:history="1">
        <w:r>
          <w:rPr>
            <w:rStyle w:val="a4"/>
            <w:lang w:val="en-US" w:eastAsia="zh-CN"/>
          </w:rPr>
          <w:t>5.4</w:t>
        </w:r>
        <w:r>
          <w:rPr>
            <w:rStyle w:val="a4"/>
            <w:rFonts w:hint="eastAsia"/>
            <w:lang w:val="en-US" w:eastAsia="zh-CN"/>
          </w:rPr>
          <w:t>贴现放款</w:t>
        </w:r>
        <w:r>
          <w:rPr>
            <w:lang w:val="en-US" w:eastAsia="zh-CN"/>
          </w:rPr>
          <w:tab/>
        </w:r>
        <w:r>
          <w:rPr>
            <w:lang w:val="en-US" w:eastAsia="zh-CN"/>
          </w:rPr>
          <w:fldChar w:fldCharType="begin"/>
        </w:r>
        <w:r>
          <w:rPr>
            <w:lang w:val="en-US" w:eastAsia="zh-CN"/>
          </w:rPr>
          <w:instrText xml:space="preserve"> PAGEREF _Toc262226166 \h </w:instrText>
        </w:r>
        <w:r>
          <w:rPr>
            <w:lang w:val="en-US" w:eastAsia="zh-CN"/>
          </w:rPr>
          <w:fldChar w:fldCharType="separate"/>
        </w:r>
        <w:r>
          <w:rPr>
            <w:lang w:val="en-US" w:eastAsia="zh-CN"/>
          </w:rPr>
          <w:t>318</w:t>
        </w:r>
        <w:r>
          <w:rPr>
            <w:lang w:val="en-US" w:eastAsia="zh-CN"/>
          </w:rPr>
          <w:fldChar w:fldCharType="end"/>
        </w:r>
      </w:hyperlink>
    </w:p>
    <w:p w14:paraId="2DF3A6CC" w14:textId="77777777" w:rsidR="00000000" w:rsidRDefault="00C62A6C">
      <w:pPr>
        <w:pStyle w:val="34"/>
        <w:tabs>
          <w:tab w:val="right" w:leader="dot" w:pos="8296"/>
        </w:tabs>
        <w:ind w:firstLine="400"/>
        <w:rPr>
          <w:i w:val="0"/>
          <w:iCs w:val="0"/>
          <w:sz w:val="21"/>
          <w:szCs w:val="24"/>
          <w:lang w:val="en-US" w:eastAsia="zh-CN"/>
        </w:rPr>
      </w:pPr>
      <w:hyperlink w:anchor="_Toc262226167" w:history="1">
        <w:r>
          <w:rPr>
            <w:rStyle w:val="a4"/>
            <w:lang w:val="en-US" w:eastAsia="zh-CN"/>
          </w:rPr>
          <w:t>5.5</w:t>
        </w:r>
        <w:r>
          <w:rPr>
            <w:rStyle w:val="a4"/>
            <w:rFonts w:hint="eastAsia"/>
            <w:lang w:val="en-US" w:eastAsia="zh-CN"/>
          </w:rPr>
          <w:t>贴现收回</w:t>
        </w:r>
        <w:r>
          <w:rPr>
            <w:lang w:val="en-US" w:eastAsia="zh-CN"/>
          </w:rPr>
          <w:tab/>
        </w:r>
        <w:r>
          <w:rPr>
            <w:lang w:val="en-US" w:eastAsia="zh-CN"/>
          </w:rPr>
          <w:fldChar w:fldCharType="begin"/>
        </w:r>
        <w:r>
          <w:rPr>
            <w:lang w:val="en-US" w:eastAsia="zh-CN"/>
          </w:rPr>
          <w:instrText xml:space="preserve"> PAGEREF _Toc262226167 \h </w:instrText>
        </w:r>
        <w:r>
          <w:rPr>
            <w:lang w:val="en-US" w:eastAsia="zh-CN"/>
          </w:rPr>
          <w:fldChar w:fldCharType="separate"/>
        </w:r>
        <w:r>
          <w:rPr>
            <w:lang w:val="en-US" w:eastAsia="zh-CN"/>
          </w:rPr>
          <w:t>321</w:t>
        </w:r>
        <w:r>
          <w:rPr>
            <w:lang w:val="en-US" w:eastAsia="zh-CN"/>
          </w:rPr>
          <w:fldChar w:fldCharType="end"/>
        </w:r>
      </w:hyperlink>
    </w:p>
    <w:p w14:paraId="7752A2DE" w14:textId="77777777" w:rsidR="00000000" w:rsidRDefault="00C62A6C">
      <w:pPr>
        <w:pStyle w:val="34"/>
        <w:tabs>
          <w:tab w:val="right" w:leader="dot" w:pos="8296"/>
        </w:tabs>
        <w:ind w:firstLine="400"/>
        <w:rPr>
          <w:i w:val="0"/>
          <w:iCs w:val="0"/>
          <w:sz w:val="21"/>
          <w:szCs w:val="24"/>
          <w:lang w:val="en-US" w:eastAsia="zh-CN"/>
        </w:rPr>
      </w:pPr>
      <w:hyperlink w:anchor="_Toc262226168" w:history="1">
        <w:r>
          <w:rPr>
            <w:rStyle w:val="a4"/>
            <w:lang w:val="en-US" w:eastAsia="zh-CN"/>
          </w:rPr>
          <w:t>5.6</w:t>
        </w:r>
        <w:r>
          <w:rPr>
            <w:rStyle w:val="a4"/>
            <w:rFonts w:hint="eastAsia"/>
            <w:lang w:val="en-US" w:eastAsia="zh-CN"/>
          </w:rPr>
          <w:t>贴现逾期处理</w:t>
        </w:r>
        <w:r>
          <w:rPr>
            <w:lang w:val="en-US" w:eastAsia="zh-CN"/>
          </w:rPr>
          <w:tab/>
        </w:r>
        <w:r>
          <w:rPr>
            <w:lang w:val="en-US" w:eastAsia="zh-CN"/>
          </w:rPr>
          <w:fldChar w:fldCharType="begin"/>
        </w:r>
        <w:r>
          <w:rPr>
            <w:lang w:val="en-US" w:eastAsia="zh-CN"/>
          </w:rPr>
          <w:instrText xml:space="preserve"> PAGEREF _Toc262226168 \h </w:instrText>
        </w:r>
        <w:r>
          <w:rPr>
            <w:lang w:val="en-US" w:eastAsia="zh-CN"/>
          </w:rPr>
          <w:fldChar w:fldCharType="separate"/>
        </w:r>
        <w:r>
          <w:rPr>
            <w:lang w:val="en-US" w:eastAsia="zh-CN"/>
          </w:rPr>
          <w:t>322</w:t>
        </w:r>
        <w:r>
          <w:rPr>
            <w:lang w:val="en-US" w:eastAsia="zh-CN"/>
          </w:rPr>
          <w:fldChar w:fldCharType="end"/>
        </w:r>
      </w:hyperlink>
    </w:p>
    <w:p w14:paraId="383F18C8" w14:textId="77777777" w:rsidR="00000000" w:rsidRDefault="00C62A6C">
      <w:pPr>
        <w:pStyle w:val="27"/>
        <w:tabs>
          <w:tab w:val="right" w:leader="dot" w:pos="8296"/>
        </w:tabs>
        <w:ind w:firstLine="400"/>
        <w:rPr>
          <w:smallCaps w:val="0"/>
          <w:sz w:val="21"/>
          <w:szCs w:val="24"/>
          <w:lang w:val="en-US" w:eastAsia="zh-CN"/>
        </w:rPr>
      </w:pPr>
      <w:hyperlink w:anchor="_Toc262226169" w:history="1">
        <w:r>
          <w:rPr>
            <w:rStyle w:val="a4"/>
            <w:rFonts w:ascii="宋体" w:hAnsi="宋体" w:hint="eastAsia"/>
            <w:lang w:val="en-US" w:eastAsia="zh-CN"/>
          </w:rPr>
          <w:t>第六章</w:t>
        </w:r>
        <w:r>
          <w:rPr>
            <w:rStyle w:val="a4"/>
            <w:rFonts w:ascii="宋体" w:hAnsi="宋体"/>
            <w:lang w:val="en-US" w:eastAsia="zh-CN"/>
          </w:rPr>
          <w:t xml:space="preserve">  </w:t>
        </w:r>
        <w:r>
          <w:rPr>
            <w:rStyle w:val="a4"/>
            <w:rFonts w:ascii="宋体" w:hAnsi="宋体" w:hint="eastAsia"/>
            <w:lang w:val="en-US" w:eastAsia="zh-CN"/>
          </w:rPr>
          <w:t>贷款核销</w:t>
        </w:r>
        <w:r>
          <w:rPr>
            <w:lang w:val="en-US" w:eastAsia="zh-CN"/>
          </w:rPr>
          <w:tab/>
        </w:r>
        <w:r>
          <w:rPr>
            <w:lang w:val="en-US" w:eastAsia="zh-CN"/>
          </w:rPr>
          <w:fldChar w:fldCharType="begin"/>
        </w:r>
        <w:r>
          <w:rPr>
            <w:lang w:val="en-US" w:eastAsia="zh-CN"/>
          </w:rPr>
          <w:instrText xml:space="preserve"> PAGEREF _Toc262226169 \h </w:instrText>
        </w:r>
        <w:r>
          <w:rPr>
            <w:lang w:val="en-US" w:eastAsia="zh-CN"/>
          </w:rPr>
          <w:fldChar w:fldCharType="separate"/>
        </w:r>
        <w:r>
          <w:rPr>
            <w:lang w:val="en-US" w:eastAsia="zh-CN"/>
          </w:rPr>
          <w:t>323</w:t>
        </w:r>
        <w:r>
          <w:rPr>
            <w:lang w:val="en-US" w:eastAsia="zh-CN"/>
          </w:rPr>
          <w:fldChar w:fldCharType="end"/>
        </w:r>
      </w:hyperlink>
    </w:p>
    <w:p w14:paraId="67A68D7E" w14:textId="77777777" w:rsidR="00000000" w:rsidRDefault="00C62A6C">
      <w:pPr>
        <w:pStyle w:val="34"/>
        <w:tabs>
          <w:tab w:val="right" w:leader="dot" w:pos="8296"/>
        </w:tabs>
        <w:ind w:firstLine="400"/>
        <w:rPr>
          <w:i w:val="0"/>
          <w:iCs w:val="0"/>
          <w:sz w:val="21"/>
          <w:szCs w:val="24"/>
          <w:lang w:val="en-US" w:eastAsia="zh-CN"/>
        </w:rPr>
      </w:pPr>
      <w:hyperlink w:anchor="_Toc262226170" w:history="1">
        <w:r>
          <w:rPr>
            <w:rStyle w:val="a4"/>
            <w:lang w:val="en-US" w:eastAsia="zh-CN"/>
          </w:rPr>
          <w:t>6.1</w:t>
        </w:r>
        <w:r>
          <w:rPr>
            <w:rStyle w:val="a4"/>
            <w:rFonts w:hint="eastAsia"/>
            <w:lang w:val="en-US" w:eastAsia="zh-CN"/>
          </w:rPr>
          <w:t>贷款核销</w:t>
        </w:r>
        <w:r>
          <w:rPr>
            <w:lang w:val="en-US" w:eastAsia="zh-CN"/>
          </w:rPr>
          <w:tab/>
        </w:r>
        <w:r>
          <w:rPr>
            <w:lang w:val="en-US" w:eastAsia="zh-CN"/>
          </w:rPr>
          <w:fldChar w:fldCharType="begin"/>
        </w:r>
        <w:r>
          <w:rPr>
            <w:lang w:val="en-US" w:eastAsia="zh-CN"/>
          </w:rPr>
          <w:instrText xml:space="preserve"> PAGEREF _Toc262226170 \h </w:instrText>
        </w:r>
        <w:r>
          <w:rPr>
            <w:lang w:val="en-US" w:eastAsia="zh-CN"/>
          </w:rPr>
          <w:fldChar w:fldCharType="separate"/>
        </w:r>
        <w:r>
          <w:rPr>
            <w:lang w:val="en-US" w:eastAsia="zh-CN"/>
          </w:rPr>
          <w:t>323</w:t>
        </w:r>
        <w:r>
          <w:rPr>
            <w:lang w:val="en-US" w:eastAsia="zh-CN"/>
          </w:rPr>
          <w:fldChar w:fldCharType="end"/>
        </w:r>
      </w:hyperlink>
    </w:p>
    <w:p w14:paraId="7B8EF6A2" w14:textId="77777777" w:rsidR="00000000" w:rsidRDefault="00C62A6C">
      <w:pPr>
        <w:pStyle w:val="34"/>
        <w:tabs>
          <w:tab w:val="right" w:leader="dot" w:pos="8296"/>
        </w:tabs>
        <w:ind w:firstLine="400"/>
        <w:rPr>
          <w:i w:val="0"/>
          <w:iCs w:val="0"/>
          <w:sz w:val="21"/>
          <w:szCs w:val="24"/>
          <w:lang w:val="en-US" w:eastAsia="zh-CN"/>
        </w:rPr>
      </w:pPr>
      <w:hyperlink w:anchor="_Toc262226171" w:history="1">
        <w:r>
          <w:rPr>
            <w:rStyle w:val="a4"/>
            <w:lang w:val="en-US" w:eastAsia="zh-CN"/>
          </w:rPr>
          <w:t>6.2</w:t>
        </w:r>
        <w:r>
          <w:rPr>
            <w:rStyle w:val="a4"/>
            <w:rFonts w:hint="eastAsia"/>
            <w:lang w:val="en-US" w:eastAsia="zh-CN"/>
          </w:rPr>
          <w:t>已核销贷款收回</w:t>
        </w:r>
        <w:r>
          <w:rPr>
            <w:lang w:val="en-US" w:eastAsia="zh-CN"/>
          </w:rPr>
          <w:tab/>
        </w:r>
        <w:r>
          <w:rPr>
            <w:lang w:val="en-US" w:eastAsia="zh-CN"/>
          </w:rPr>
          <w:fldChar w:fldCharType="begin"/>
        </w:r>
        <w:r>
          <w:rPr>
            <w:lang w:val="en-US" w:eastAsia="zh-CN"/>
          </w:rPr>
          <w:instrText xml:space="preserve"> PAGEREF _Toc262226171 \h </w:instrText>
        </w:r>
        <w:r>
          <w:rPr>
            <w:lang w:val="en-US" w:eastAsia="zh-CN"/>
          </w:rPr>
          <w:fldChar w:fldCharType="separate"/>
        </w:r>
        <w:r>
          <w:rPr>
            <w:lang w:val="en-US" w:eastAsia="zh-CN"/>
          </w:rPr>
          <w:t>324</w:t>
        </w:r>
        <w:r>
          <w:rPr>
            <w:lang w:val="en-US" w:eastAsia="zh-CN"/>
          </w:rPr>
          <w:fldChar w:fldCharType="end"/>
        </w:r>
      </w:hyperlink>
    </w:p>
    <w:p w14:paraId="36989937" w14:textId="77777777" w:rsidR="00000000" w:rsidRDefault="00C62A6C">
      <w:pPr>
        <w:pStyle w:val="27"/>
        <w:tabs>
          <w:tab w:val="right" w:leader="dot" w:pos="8296"/>
        </w:tabs>
        <w:ind w:firstLine="400"/>
        <w:rPr>
          <w:smallCaps w:val="0"/>
          <w:sz w:val="21"/>
          <w:szCs w:val="24"/>
          <w:lang w:val="en-US" w:eastAsia="zh-CN"/>
        </w:rPr>
      </w:pPr>
      <w:hyperlink w:anchor="_Toc262226172" w:history="1">
        <w:r>
          <w:rPr>
            <w:rStyle w:val="a4"/>
            <w:rFonts w:hint="eastAsia"/>
            <w:lang w:val="en-US" w:eastAsia="zh-CN"/>
          </w:rPr>
          <w:t>第七章</w:t>
        </w:r>
        <w:r>
          <w:rPr>
            <w:rStyle w:val="a4"/>
            <w:lang w:val="en-US" w:eastAsia="zh-CN"/>
          </w:rPr>
          <w:t xml:space="preserve">  </w:t>
        </w:r>
        <w:r>
          <w:rPr>
            <w:rStyle w:val="a4"/>
            <w:rFonts w:hint="eastAsia"/>
            <w:lang w:val="en-US" w:eastAsia="zh-CN"/>
          </w:rPr>
          <w:t>委托贷款</w:t>
        </w:r>
        <w:r>
          <w:rPr>
            <w:lang w:val="en-US" w:eastAsia="zh-CN"/>
          </w:rPr>
          <w:tab/>
        </w:r>
        <w:r>
          <w:rPr>
            <w:lang w:val="en-US" w:eastAsia="zh-CN"/>
          </w:rPr>
          <w:fldChar w:fldCharType="begin"/>
        </w:r>
        <w:r>
          <w:rPr>
            <w:lang w:val="en-US" w:eastAsia="zh-CN"/>
          </w:rPr>
          <w:instrText xml:space="preserve"> </w:instrText>
        </w:r>
        <w:r>
          <w:rPr>
            <w:lang w:val="en-US" w:eastAsia="zh-CN"/>
          </w:rPr>
          <w:instrText xml:space="preserve">PAGEREF _Toc262226172 \h </w:instrText>
        </w:r>
        <w:r>
          <w:rPr>
            <w:lang w:val="en-US" w:eastAsia="zh-CN"/>
          </w:rPr>
          <w:fldChar w:fldCharType="separate"/>
        </w:r>
        <w:r>
          <w:rPr>
            <w:lang w:val="en-US" w:eastAsia="zh-CN"/>
          </w:rPr>
          <w:t>325</w:t>
        </w:r>
        <w:r>
          <w:rPr>
            <w:lang w:val="en-US" w:eastAsia="zh-CN"/>
          </w:rPr>
          <w:fldChar w:fldCharType="end"/>
        </w:r>
      </w:hyperlink>
    </w:p>
    <w:p w14:paraId="173AB045" w14:textId="77777777" w:rsidR="00000000" w:rsidRDefault="00C62A6C">
      <w:pPr>
        <w:pStyle w:val="34"/>
        <w:tabs>
          <w:tab w:val="right" w:leader="dot" w:pos="8296"/>
        </w:tabs>
        <w:ind w:firstLine="400"/>
        <w:rPr>
          <w:i w:val="0"/>
          <w:iCs w:val="0"/>
          <w:sz w:val="21"/>
          <w:szCs w:val="24"/>
          <w:lang w:val="en-US" w:eastAsia="zh-CN"/>
        </w:rPr>
      </w:pPr>
      <w:hyperlink w:anchor="_Toc262226173" w:history="1">
        <w:r>
          <w:rPr>
            <w:rStyle w:val="a4"/>
            <w:lang w:val="en-US" w:eastAsia="zh-CN"/>
          </w:rPr>
          <w:t>7.1</w:t>
        </w:r>
        <w:r>
          <w:rPr>
            <w:rStyle w:val="a4"/>
            <w:rFonts w:hint="eastAsia"/>
            <w:lang w:val="en-US" w:eastAsia="zh-CN"/>
          </w:rPr>
          <w:t>基本规定</w:t>
        </w:r>
        <w:r>
          <w:rPr>
            <w:lang w:val="en-US" w:eastAsia="zh-CN"/>
          </w:rPr>
          <w:tab/>
        </w:r>
        <w:r>
          <w:rPr>
            <w:lang w:val="en-US" w:eastAsia="zh-CN"/>
          </w:rPr>
          <w:fldChar w:fldCharType="begin"/>
        </w:r>
        <w:r>
          <w:rPr>
            <w:lang w:val="en-US" w:eastAsia="zh-CN"/>
          </w:rPr>
          <w:instrText xml:space="preserve"> PAGEREF _Toc262226173 \h </w:instrText>
        </w:r>
        <w:r>
          <w:rPr>
            <w:lang w:val="en-US" w:eastAsia="zh-CN"/>
          </w:rPr>
          <w:fldChar w:fldCharType="separate"/>
        </w:r>
        <w:r>
          <w:rPr>
            <w:lang w:val="en-US" w:eastAsia="zh-CN"/>
          </w:rPr>
          <w:t>325</w:t>
        </w:r>
        <w:r>
          <w:rPr>
            <w:lang w:val="en-US" w:eastAsia="zh-CN"/>
          </w:rPr>
          <w:fldChar w:fldCharType="end"/>
        </w:r>
      </w:hyperlink>
    </w:p>
    <w:p w14:paraId="41890003" w14:textId="77777777" w:rsidR="00000000" w:rsidRDefault="00C62A6C">
      <w:pPr>
        <w:pStyle w:val="34"/>
        <w:tabs>
          <w:tab w:val="right" w:leader="dot" w:pos="8296"/>
        </w:tabs>
        <w:ind w:firstLine="400"/>
        <w:rPr>
          <w:i w:val="0"/>
          <w:iCs w:val="0"/>
          <w:sz w:val="21"/>
          <w:szCs w:val="24"/>
          <w:lang w:val="en-US" w:eastAsia="zh-CN"/>
        </w:rPr>
      </w:pPr>
      <w:hyperlink w:anchor="_Toc262226174" w:history="1">
        <w:r>
          <w:rPr>
            <w:rStyle w:val="a4"/>
            <w:lang w:val="en-US" w:eastAsia="zh-CN"/>
          </w:rPr>
          <w:t>7.2</w:t>
        </w:r>
        <w:r>
          <w:rPr>
            <w:rStyle w:val="a4"/>
            <w:rFonts w:hint="eastAsia"/>
            <w:lang w:val="en-US" w:eastAsia="zh-CN"/>
          </w:rPr>
          <w:t>委托合约管理</w:t>
        </w:r>
        <w:r>
          <w:rPr>
            <w:lang w:val="en-US" w:eastAsia="zh-CN"/>
          </w:rPr>
          <w:tab/>
        </w:r>
        <w:r>
          <w:rPr>
            <w:lang w:val="en-US" w:eastAsia="zh-CN"/>
          </w:rPr>
          <w:fldChar w:fldCharType="begin"/>
        </w:r>
        <w:r>
          <w:rPr>
            <w:lang w:val="en-US" w:eastAsia="zh-CN"/>
          </w:rPr>
          <w:instrText xml:space="preserve"> PAGEREF _Toc262226174 \h </w:instrText>
        </w:r>
        <w:r>
          <w:rPr>
            <w:lang w:val="en-US" w:eastAsia="zh-CN"/>
          </w:rPr>
          <w:fldChar w:fldCharType="separate"/>
        </w:r>
        <w:r>
          <w:rPr>
            <w:lang w:val="en-US" w:eastAsia="zh-CN"/>
          </w:rPr>
          <w:t>326</w:t>
        </w:r>
        <w:r>
          <w:rPr>
            <w:lang w:val="en-US" w:eastAsia="zh-CN"/>
          </w:rPr>
          <w:fldChar w:fldCharType="end"/>
        </w:r>
      </w:hyperlink>
    </w:p>
    <w:p w14:paraId="3FD24EBA" w14:textId="77777777" w:rsidR="00000000" w:rsidRDefault="00C62A6C">
      <w:pPr>
        <w:pStyle w:val="34"/>
        <w:tabs>
          <w:tab w:val="right" w:leader="dot" w:pos="8296"/>
        </w:tabs>
        <w:ind w:firstLine="400"/>
        <w:rPr>
          <w:i w:val="0"/>
          <w:iCs w:val="0"/>
          <w:sz w:val="21"/>
          <w:szCs w:val="24"/>
          <w:lang w:val="en-US" w:eastAsia="zh-CN"/>
        </w:rPr>
      </w:pPr>
      <w:hyperlink w:anchor="_Toc262226175" w:history="1">
        <w:r>
          <w:rPr>
            <w:rStyle w:val="a4"/>
            <w:lang w:val="en-US" w:eastAsia="zh-CN"/>
          </w:rPr>
          <w:t>7.3</w:t>
        </w:r>
        <w:r>
          <w:rPr>
            <w:rStyle w:val="a4"/>
            <w:rFonts w:hint="eastAsia"/>
            <w:lang w:val="en-US" w:eastAsia="zh-CN"/>
          </w:rPr>
          <w:t>委托资金处理</w:t>
        </w:r>
        <w:r>
          <w:rPr>
            <w:lang w:val="en-US" w:eastAsia="zh-CN"/>
          </w:rPr>
          <w:tab/>
        </w:r>
        <w:r>
          <w:rPr>
            <w:lang w:val="en-US" w:eastAsia="zh-CN"/>
          </w:rPr>
          <w:fldChar w:fldCharType="begin"/>
        </w:r>
        <w:r>
          <w:rPr>
            <w:lang w:val="en-US" w:eastAsia="zh-CN"/>
          </w:rPr>
          <w:instrText xml:space="preserve"> PAGEREF _Toc262226175 \h </w:instrText>
        </w:r>
        <w:r>
          <w:rPr>
            <w:lang w:val="en-US" w:eastAsia="zh-CN"/>
          </w:rPr>
          <w:fldChar w:fldCharType="separate"/>
        </w:r>
        <w:r>
          <w:rPr>
            <w:lang w:val="en-US" w:eastAsia="zh-CN"/>
          </w:rPr>
          <w:t>327</w:t>
        </w:r>
        <w:r>
          <w:rPr>
            <w:lang w:val="en-US" w:eastAsia="zh-CN"/>
          </w:rPr>
          <w:fldChar w:fldCharType="end"/>
        </w:r>
      </w:hyperlink>
    </w:p>
    <w:p w14:paraId="02231508" w14:textId="77777777" w:rsidR="00000000" w:rsidRDefault="00C62A6C">
      <w:pPr>
        <w:pStyle w:val="34"/>
        <w:tabs>
          <w:tab w:val="right" w:leader="dot" w:pos="8296"/>
        </w:tabs>
        <w:ind w:firstLine="400"/>
        <w:rPr>
          <w:i w:val="0"/>
          <w:iCs w:val="0"/>
          <w:sz w:val="21"/>
          <w:szCs w:val="24"/>
          <w:lang w:val="en-US" w:eastAsia="zh-CN"/>
        </w:rPr>
      </w:pPr>
      <w:hyperlink w:anchor="_Toc262226176" w:history="1">
        <w:r>
          <w:rPr>
            <w:rStyle w:val="a4"/>
            <w:lang w:val="en-US" w:eastAsia="zh-CN"/>
          </w:rPr>
          <w:t>7.4</w:t>
        </w:r>
        <w:r>
          <w:rPr>
            <w:rStyle w:val="a4"/>
            <w:rFonts w:hint="eastAsia"/>
            <w:lang w:val="en-US" w:eastAsia="zh-CN"/>
          </w:rPr>
          <w:t>委托贷款放款</w:t>
        </w:r>
        <w:r>
          <w:rPr>
            <w:lang w:val="en-US" w:eastAsia="zh-CN"/>
          </w:rPr>
          <w:tab/>
        </w:r>
        <w:r>
          <w:rPr>
            <w:lang w:val="en-US" w:eastAsia="zh-CN"/>
          </w:rPr>
          <w:fldChar w:fldCharType="begin"/>
        </w:r>
        <w:r>
          <w:rPr>
            <w:lang w:val="en-US" w:eastAsia="zh-CN"/>
          </w:rPr>
          <w:instrText xml:space="preserve"> PAGEREF _Toc262226176 \h </w:instrText>
        </w:r>
        <w:r>
          <w:rPr>
            <w:lang w:val="en-US" w:eastAsia="zh-CN"/>
          </w:rPr>
          <w:fldChar w:fldCharType="separate"/>
        </w:r>
        <w:r>
          <w:rPr>
            <w:lang w:val="en-US" w:eastAsia="zh-CN"/>
          </w:rPr>
          <w:t>328</w:t>
        </w:r>
        <w:r>
          <w:rPr>
            <w:lang w:val="en-US" w:eastAsia="zh-CN"/>
          </w:rPr>
          <w:fldChar w:fldCharType="end"/>
        </w:r>
      </w:hyperlink>
    </w:p>
    <w:p w14:paraId="16EA971F" w14:textId="77777777" w:rsidR="00000000" w:rsidRDefault="00C62A6C">
      <w:pPr>
        <w:pStyle w:val="34"/>
        <w:tabs>
          <w:tab w:val="right" w:leader="dot" w:pos="8296"/>
        </w:tabs>
        <w:ind w:firstLine="400"/>
        <w:rPr>
          <w:i w:val="0"/>
          <w:iCs w:val="0"/>
          <w:sz w:val="21"/>
          <w:szCs w:val="24"/>
          <w:lang w:val="en-US" w:eastAsia="zh-CN"/>
        </w:rPr>
      </w:pPr>
      <w:hyperlink w:anchor="_Toc262226177" w:history="1">
        <w:r>
          <w:rPr>
            <w:rStyle w:val="a4"/>
            <w:lang w:val="en-US" w:eastAsia="zh-CN"/>
          </w:rPr>
          <w:t>7.5</w:t>
        </w:r>
        <w:r>
          <w:rPr>
            <w:rStyle w:val="a4"/>
            <w:rFonts w:hint="eastAsia"/>
            <w:lang w:val="en-US" w:eastAsia="zh-CN"/>
          </w:rPr>
          <w:t>委托贷款还款</w:t>
        </w:r>
        <w:r>
          <w:rPr>
            <w:lang w:val="en-US" w:eastAsia="zh-CN"/>
          </w:rPr>
          <w:tab/>
        </w:r>
        <w:r>
          <w:rPr>
            <w:lang w:val="en-US" w:eastAsia="zh-CN"/>
          </w:rPr>
          <w:fldChar w:fldCharType="begin"/>
        </w:r>
        <w:r>
          <w:rPr>
            <w:lang w:val="en-US" w:eastAsia="zh-CN"/>
          </w:rPr>
          <w:instrText xml:space="preserve"> PAGEREF _Toc262226177 \h </w:instrText>
        </w:r>
        <w:r>
          <w:rPr>
            <w:lang w:val="en-US" w:eastAsia="zh-CN"/>
          </w:rPr>
          <w:fldChar w:fldCharType="separate"/>
        </w:r>
        <w:r>
          <w:rPr>
            <w:lang w:val="en-US" w:eastAsia="zh-CN"/>
          </w:rPr>
          <w:t>329</w:t>
        </w:r>
        <w:r>
          <w:rPr>
            <w:lang w:val="en-US" w:eastAsia="zh-CN"/>
          </w:rPr>
          <w:fldChar w:fldCharType="end"/>
        </w:r>
      </w:hyperlink>
    </w:p>
    <w:p w14:paraId="40B4311E" w14:textId="77777777" w:rsidR="00000000" w:rsidRDefault="00C62A6C">
      <w:pPr>
        <w:pStyle w:val="34"/>
        <w:tabs>
          <w:tab w:val="right" w:leader="dot" w:pos="8296"/>
        </w:tabs>
        <w:ind w:firstLine="400"/>
        <w:rPr>
          <w:i w:val="0"/>
          <w:iCs w:val="0"/>
          <w:sz w:val="21"/>
          <w:szCs w:val="24"/>
          <w:lang w:val="en-US" w:eastAsia="zh-CN"/>
        </w:rPr>
      </w:pPr>
      <w:hyperlink w:anchor="_Toc262226178" w:history="1">
        <w:r>
          <w:rPr>
            <w:rStyle w:val="a4"/>
            <w:lang w:val="en-US" w:eastAsia="zh-CN"/>
          </w:rPr>
          <w:t>7.6</w:t>
        </w:r>
        <w:r>
          <w:rPr>
            <w:rStyle w:val="a4"/>
            <w:rFonts w:hint="eastAsia"/>
            <w:lang w:val="en-US" w:eastAsia="zh-CN"/>
          </w:rPr>
          <w:t>委托贷款展期</w:t>
        </w:r>
        <w:r>
          <w:rPr>
            <w:lang w:val="en-US" w:eastAsia="zh-CN"/>
          </w:rPr>
          <w:tab/>
        </w:r>
        <w:r>
          <w:rPr>
            <w:lang w:val="en-US" w:eastAsia="zh-CN"/>
          </w:rPr>
          <w:fldChar w:fldCharType="begin"/>
        </w:r>
        <w:r>
          <w:rPr>
            <w:lang w:val="en-US" w:eastAsia="zh-CN"/>
          </w:rPr>
          <w:instrText xml:space="preserve"> PAGEREF _Toc262226178 \h </w:instrText>
        </w:r>
        <w:r>
          <w:rPr>
            <w:lang w:val="en-US" w:eastAsia="zh-CN"/>
          </w:rPr>
          <w:fldChar w:fldCharType="separate"/>
        </w:r>
        <w:r>
          <w:rPr>
            <w:lang w:val="en-US" w:eastAsia="zh-CN"/>
          </w:rPr>
          <w:t>330</w:t>
        </w:r>
        <w:r>
          <w:rPr>
            <w:lang w:val="en-US" w:eastAsia="zh-CN"/>
          </w:rPr>
          <w:fldChar w:fldCharType="end"/>
        </w:r>
      </w:hyperlink>
    </w:p>
    <w:p w14:paraId="5BCD26DC" w14:textId="77777777" w:rsidR="00000000" w:rsidRDefault="00C62A6C">
      <w:pPr>
        <w:pStyle w:val="34"/>
        <w:tabs>
          <w:tab w:val="right" w:leader="dot" w:pos="8296"/>
        </w:tabs>
        <w:ind w:firstLine="400"/>
        <w:rPr>
          <w:i w:val="0"/>
          <w:iCs w:val="0"/>
          <w:sz w:val="21"/>
          <w:szCs w:val="24"/>
          <w:lang w:val="en-US" w:eastAsia="zh-CN"/>
        </w:rPr>
      </w:pPr>
      <w:hyperlink w:anchor="_Toc262226179" w:history="1">
        <w:r>
          <w:rPr>
            <w:rStyle w:val="a4"/>
            <w:lang w:val="en-US" w:eastAsia="zh-CN"/>
          </w:rPr>
          <w:t>7.7</w:t>
        </w:r>
        <w:r>
          <w:rPr>
            <w:rStyle w:val="a4"/>
            <w:rFonts w:hint="eastAsia"/>
            <w:lang w:val="en-US" w:eastAsia="zh-CN"/>
          </w:rPr>
          <w:t>委托贷款形态转移</w:t>
        </w:r>
        <w:r>
          <w:rPr>
            <w:lang w:val="en-US" w:eastAsia="zh-CN"/>
          </w:rPr>
          <w:tab/>
        </w:r>
        <w:r>
          <w:rPr>
            <w:lang w:val="en-US" w:eastAsia="zh-CN"/>
          </w:rPr>
          <w:fldChar w:fldCharType="begin"/>
        </w:r>
        <w:r>
          <w:rPr>
            <w:lang w:val="en-US" w:eastAsia="zh-CN"/>
          </w:rPr>
          <w:instrText xml:space="preserve"> PAGEREF _Toc262226179 \h </w:instrText>
        </w:r>
        <w:r>
          <w:rPr>
            <w:lang w:val="en-US" w:eastAsia="zh-CN"/>
          </w:rPr>
          <w:fldChar w:fldCharType="separate"/>
        </w:r>
        <w:r>
          <w:rPr>
            <w:lang w:val="en-US" w:eastAsia="zh-CN"/>
          </w:rPr>
          <w:t>330</w:t>
        </w:r>
        <w:r>
          <w:rPr>
            <w:lang w:val="en-US" w:eastAsia="zh-CN"/>
          </w:rPr>
          <w:fldChar w:fldCharType="end"/>
        </w:r>
      </w:hyperlink>
    </w:p>
    <w:p w14:paraId="6858B364" w14:textId="77777777" w:rsidR="00000000" w:rsidRDefault="00C62A6C">
      <w:pPr>
        <w:pStyle w:val="34"/>
        <w:tabs>
          <w:tab w:val="right" w:leader="dot" w:pos="8296"/>
        </w:tabs>
        <w:ind w:firstLine="400"/>
        <w:rPr>
          <w:i w:val="0"/>
          <w:iCs w:val="0"/>
          <w:sz w:val="21"/>
          <w:szCs w:val="24"/>
          <w:lang w:val="en-US" w:eastAsia="zh-CN"/>
        </w:rPr>
      </w:pPr>
      <w:hyperlink w:anchor="_Toc262226180" w:history="1">
        <w:r>
          <w:rPr>
            <w:rStyle w:val="a4"/>
            <w:lang w:val="en-US" w:eastAsia="zh-CN"/>
          </w:rPr>
          <w:t>7.8</w:t>
        </w:r>
        <w:r>
          <w:rPr>
            <w:rStyle w:val="a4"/>
            <w:rFonts w:hint="eastAsia"/>
            <w:lang w:val="en-US" w:eastAsia="zh-CN"/>
          </w:rPr>
          <w:t>委托贷款本息分配</w:t>
        </w:r>
        <w:r>
          <w:rPr>
            <w:lang w:val="en-US" w:eastAsia="zh-CN"/>
          </w:rPr>
          <w:tab/>
        </w:r>
        <w:r>
          <w:rPr>
            <w:lang w:val="en-US" w:eastAsia="zh-CN"/>
          </w:rPr>
          <w:fldChar w:fldCharType="begin"/>
        </w:r>
        <w:r>
          <w:rPr>
            <w:lang w:val="en-US" w:eastAsia="zh-CN"/>
          </w:rPr>
          <w:instrText xml:space="preserve"> PAGEREF _Toc262226180 \h </w:instrText>
        </w:r>
        <w:r>
          <w:rPr>
            <w:lang w:val="en-US" w:eastAsia="zh-CN"/>
          </w:rPr>
          <w:fldChar w:fldCharType="separate"/>
        </w:r>
        <w:r>
          <w:rPr>
            <w:lang w:val="en-US" w:eastAsia="zh-CN"/>
          </w:rPr>
          <w:t>330</w:t>
        </w:r>
        <w:r>
          <w:rPr>
            <w:lang w:val="en-US" w:eastAsia="zh-CN"/>
          </w:rPr>
          <w:fldChar w:fldCharType="end"/>
        </w:r>
      </w:hyperlink>
    </w:p>
    <w:p w14:paraId="2DE6EBA1" w14:textId="77777777" w:rsidR="00000000" w:rsidRDefault="00C62A6C">
      <w:pPr>
        <w:pStyle w:val="34"/>
        <w:tabs>
          <w:tab w:val="right" w:leader="dot" w:pos="8296"/>
        </w:tabs>
        <w:ind w:firstLine="400"/>
        <w:rPr>
          <w:i w:val="0"/>
          <w:iCs w:val="0"/>
          <w:sz w:val="21"/>
          <w:szCs w:val="24"/>
          <w:lang w:val="en-US" w:eastAsia="zh-CN"/>
        </w:rPr>
      </w:pPr>
      <w:hyperlink w:anchor="_Toc262226181" w:history="1">
        <w:r>
          <w:rPr>
            <w:rStyle w:val="a4"/>
            <w:lang w:val="en-US" w:eastAsia="zh-CN"/>
          </w:rPr>
          <w:t>7.9</w:t>
        </w:r>
        <w:r>
          <w:rPr>
            <w:rStyle w:val="a4"/>
            <w:rFonts w:hint="eastAsia"/>
            <w:lang w:val="en-US" w:eastAsia="zh-CN"/>
          </w:rPr>
          <w:t>委托贷款核销</w:t>
        </w:r>
        <w:r>
          <w:rPr>
            <w:lang w:val="en-US" w:eastAsia="zh-CN"/>
          </w:rPr>
          <w:tab/>
        </w:r>
        <w:r>
          <w:rPr>
            <w:lang w:val="en-US" w:eastAsia="zh-CN"/>
          </w:rPr>
          <w:fldChar w:fldCharType="begin"/>
        </w:r>
        <w:r>
          <w:rPr>
            <w:lang w:val="en-US" w:eastAsia="zh-CN"/>
          </w:rPr>
          <w:instrText xml:space="preserve"> PAGEREF _Toc262226181 \h </w:instrText>
        </w:r>
        <w:r>
          <w:rPr>
            <w:lang w:val="en-US" w:eastAsia="zh-CN"/>
          </w:rPr>
          <w:fldChar w:fldCharType="separate"/>
        </w:r>
        <w:r>
          <w:rPr>
            <w:lang w:val="en-US" w:eastAsia="zh-CN"/>
          </w:rPr>
          <w:t>331</w:t>
        </w:r>
        <w:r>
          <w:rPr>
            <w:lang w:val="en-US" w:eastAsia="zh-CN"/>
          </w:rPr>
          <w:fldChar w:fldCharType="end"/>
        </w:r>
      </w:hyperlink>
    </w:p>
    <w:p w14:paraId="0EEA5356" w14:textId="77777777" w:rsidR="00000000" w:rsidRDefault="00C62A6C">
      <w:pPr>
        <w:pStyle w:val="34"/>
        <w:tabs>
          <w:tab w:val="right" w:leader="dot" w:pos="8296"/>
        </w:tabs>
        <w:ind w:firstLine="400"/>
        <w:rPr>
          <w:i w:val="0"/>
          <w:iCs w:val="0"/>
          <w:sz w:val="21"/>
          <w:szCs w:val="24"/>
          <w:lang w:val="en-US" w:eastAsia="zh-CN"/>
        </w:rPr>
      </w:pPr>
      <w:hyperlink w:anchor="_Toc262226182" w:history="1">
        <w:r>
          <w:rPr>
            <w:rStyle w:val="a4"/>
            <w:lang w:val="en-US" w:eastAsia="zh-CN"/>
          </w:rPr>
          <w:t>7.10</w:t>
        </w:r>
        <w:r>
          <w:rPr>
            <w:rStyle w:val="a4"/>
            <w:rFonts w:hint="eastAsia"/>
            <w:lang w:val="en-US" w:eastAsia="zh-CN"/>
          </w:rPr>
          <w:t>差错处理</w:t>
        </w:r>
        <w:r>
          <w:rPr>
            <w:lang w:val="en-US" w:eastAsia="zh-CN"/>
          </w:rPr>
          <w:tab/>
        </w:r>
        <w:r>
          <w:rPr>
            <w:lang w:val="en-US" w:eastAsia="zh-CN"/>
          </w:rPr>
          <w:fldChar w:fldCharType="begin"/>
        </w:r>
        <w:r>
          <w:rPr>
            <w:lang w:val="en-US" w:eastAsia="zh-CN"/>
          </w:rPr>
          <w:instrText xml:space="preserve"> PAGEREF</w:instrText>
        </w:r>
        <w:r>
          <w:rPr>
            <w:lang w:val="en-US" w:eastAsia="zh-CN"/>
          </w:rPr>
          <w:instrText xml:space="preserve"> _Toc262226182 \h </w:instrText>
        </w:r>
        <w:r>
          <w:rPr>
            <w:lang w:val="en-US" w:eastAsia="zh-CN"/>
          </w:rPr>
          <w:fldChar w:fldCharType="separate"/>
        </w:r>
        <w:r>
          <w:rPr>
            <w:lang w:val="en-US" w:eastAsia="zh-CN"/>
          </w:rPr>
          <w:t>331</w:t>
        </w:r>
        <w:r>
          <w:rPr>
            <w:lang w:val="en-US" w:eastAsia="zh-CN"/>
          </w:rPr>
          <w:fldChar w:fldCharType="end"/>
        </w:r>
      </w:hyperlink>
    </w:p>
    <w:p w14:paraId="4E8BC788" w14:textId="77777777" w:rsidR="00000000" w:rsidRDefault="00C62A6C">
      <w:pPr>
        <w:pStyle w:val="27"/>
        <w:tabs>
          <w:tab w:val="right" w:leader="dot" w:pos="8296"/>
        </w:tabs>
        <w:ind w:firstLine="400"/>
        <w:rPr>
          <w:smallCaps w:val="0"/>
          <w:sz w:val="21"/>
          <w:szCs w:val="24"/>
          <w:lang w:val="en-US" w:eastAsia="zh-CN"/>
        </w:rPr>
      </w:pPr>
      <w:hyperlink w:anchor="_Toc262226183" w:history="1">
        <w:r>
          <w:rPr>
            <w:rStyle w:val="a4"/>
            <w:rFonts w:hint="eastAsia"/>
            <w:lang w:val="en-US" w:eastAsia="zh-CN"/>
          </w:rPr>
          <w:t>第八章</w:t>
        </w:r>
        <w:r>
          <w:rPr>
            <w:rStyle w:val="a4"/>
            <w:lang w:val="en-US" w:eastAsia="zh-CN"/>
          </w:rPr>
          <w:t xml:space="preserve">  </w:t>
        </w:r>
        <w:r>
          <w:rPr>
            <w:rStyle w:val="a4"/>
            <w:rFonts w:hint="eastAsia"/>
            <w:lang w:val="en-US" w:eastAsia="zh-CN"/>
          </w:rPr>
          <w:t>贷款划转</w:t>
        </w:r>
        <w:r>
          <w:rPr>
            <w:lang w:val="en-US" w:eastAsia="zh-CN"/>
          </w:rPr>
          <w:tab/>
        </w:r>
        <w:r>
          <w:rPr>
            <w:lang w:val="en-US" w:eastAsia="zh-CN"/>
          </w:rPr>
          <w:fldChar w:fldCharType="begin"/>
        </w:r>
        <w:r>
          <w:rPr>
            <w:lang w:val="en-US" w:eastAsia="zh-CN"/>
          </w:rPr>
          <w:instrText xml:space="preserve"> PAGEREF _Toc262226183 \h </w:instrText>
        </w:r>
        <w:r>
          <w:rPr>
            <w:lang w:val="en-US" w:eastAsia="zh-CN"/>
          </w:rPr>
          <w:fldChar w:fldCharType="separate"/>
        </w:r>
        <w:r>
          <w:rPr>
            <w:lang w:val="en-US" w:eastAsia="zh-CN"/>
          </w:rPr>
          <w:t>333</w:t>
        </w:r>
        <w:r>
          <w:rPr>
            <w:lang w:val="en-US" w:eastAsia="zh-CN"/>
          </w:rPr>
          <w:fldChar w:fldCharType="end"/>
        </w:r>
      </w:hyperlink>
    </w:p>
    <w:p w14:paraId="63729C92" w14:textId="77777777" w:rsidR="00000000" w:rsidRDefault="00C62A6C">
      <w:pPr>
        <w:pStyle w:val="34"/>
        <w:tabs>
          <w:tab w:val="right" w:leader="dot" w:pos="8296"/>
        </w:tabs>
        <w:ind w:firstLine="400"/>
        <w:rPr>
          <w:i w:val="0"/>
          <w:iCs w:val="0"/>
          <w:sz w:val="21"/>
          <w:szCs w:val="24"/>
          <w:lang w:val="en-US" w:eastAsia="zh-CN"/>
        </w:rPr>
      </w:pPr>
      <w:hyperlink w:anchor="_Toc262226184" w:history="1">
        <w:r>
          <w:rPr>
            <w:rStyle w:val="a4"/>
            <w:lang w:val="en-US" w:eastAsia="zh-CN"/>
          </w:rPr>
          <w:t>8.1</w:t>
        </w:r>
        <w:r>
          <w:rPr>
            <w:rStyle w:val="a4"/>
            <w:rFonts w:hint="eastAsia"/>
            <w:lang w:val="en-US" w:eastAsia="zh-CN"/>
          </w:rPr>
          <w:t>基本规定</w:t>
        </w:r>
        <w:r>
          <w:rPr>
            <w:lang w:val="en-US" w:eastAsia="zh-CN"/>
          </w:rPr>
          <w:tab/>
        </w:r>
        <w:r>
          <w:rPr>
            <w:lang w:val="en-US" w:eastAsia="zh-CN"/>
          </w:rPr>
          <w:fldChar w:fldCharType="begin"/>
        </w:r>
        <w:r>
          <w:rPr>
            <w:lang w:val="en-US" w:eastAsia="zh-CN"/>
          </w:rPr>
          <w:instrText xml:space="preserve"> PAGEREF _Toc262226184 \h </w:instrText>
        </w:r>
        <w:r>
          <w:rPr>
            <w:lang w:val="en-US" w:eastAsia="zh-CN"/>
          </w:rPr>
          <w:fldChar w:fldCharType="separate"/>
        </w:r>
        <w:r>
          <w:rPr>
            <w:lang w:val="en-US" w:eastAsia="zh-CN"/>
          </w:rPr>
          <w:t>333</w:t>
        </w:r>
        <w:r>
          <w:rPr>
            <w:lang w:val="en-US" w:eastAsia="zh-CN"/>
          </w:rPr>
          <w:fldChar w:fldCharType="end"/>
        </w:r>
      </w:hyperlink>
    </w:p>
    <w:p w14:paraId="3EED8A05" w14:textId="77777777" w:rsidR="00000000" w:rsidRDefault="00C62A6C">
      <w:pPr>
        <w:pStyle w:val="34"/>
        <w:tabs>
          <w:tab w:val="right" w:leader="dot" w:pos="8296"/>
        </w:tabs>
        <w:ind w:firstLine="400"/>
        <w:rPr>
          <w:i w:val="0"/>
          <w:iCs w:val="0"/>
          <w:sz w:val="21"/>
          <w:szCs w:val="24"/>
          <w:lang w:val="en-US" w:eastAsia="zh-CN"/>
        </w:rPr>
      </w:pPr>
      <w:hyperlink w:anchor="_Toc262226185" w:history="1">
        <w:r>
          <w:rPr>
            <w:rStyle w:val="a4"/>
            <w:lang w:val="en-US" w:eastAsia="zh-CN"/>
          </w:rPr>
          <w:t>8.2</w:t>
        </w:r>
        <w:r>
          <w:rPr>
            <w:rStyle w:val="a4"/>
            <w:rFonts w:hint="eastAsia"/>
            <w:lang w:val="en-US" w:eastAsia="zh-CN"/>
          </w:rPr>
          <w:t>划出行处理</w:t>
        </w:r>
        <w:r>
          <w:rPr>
            <w:lang w:val="en-US" w:eastAsia="zh-CN"/>
          </w:rPr>
          <w:tab/>
        </w:r>
        <w:r>
          <w:rPr>
            <w:lang w:val="en-US" w:eastAsia="zh-CN"/>
          </w:rPr>
          <w:fldChar w:fldCharType="begin"/>
        </w:r>
        <w:r>
          <w:rPr>
            <w:lang w:val="en-US" w:eastAsia="zh-CN"/>
          </w:rPr>
          <w:instrText xml:space="preserve"> PAGEREF _Toc262226185 \h </w:instrText>
        </w:r>
        <w:r>
          <w:rPr>
            <w:lang w:val="en-US" w:eastAsia="zh-CN"/>
          </w:rPr>
          <w:fldChar w:fldCharType="separate"/>
        </w:r>
        <w:r>
          <w:rPr>
            <w:lang w:val="en-US" w:eastAsia="zh-CN"/>
          </w:rPr>
          <w:t>333</w:t>
        </w:r>
        <w:r>
          <w:rPr>
            <w:lang w:val="en-US" w:eastAsia="zh-CN"/>
          </w:rPr>
          <w:fldChar w:fldCharType="end"/>
        </w:r>
      </w:hyperlink>
    </w:p>
    <w:p w14:paraId="39D4BAC2" w14:textId="77777777" w:rsidR="00000000" w:rsidRDefault="00C62A6C">
      <w:pPr>
        <w:pStyle w:val="34"/>
        <w:tabs>
          <w:tab w:val="right" w:leader="dot" w:pos="8296"/>
        </w:tabs>
        <w:ind w:firstLine="400"/>
        <w:rPr>
          <w:i w:val="0"/>
          <w:iCs w:val="0"/>
          <w:sz w:val="21"/>
          <w:szCs w:val="24"/>
          <w:lang w:val="en-US" w:eastAsia="zh-CN"/>
        </w:rPr>
      </w:pPr>
      <w:hyperlink w:anchor="_Toc262226186" w:history="1">
        <w:r>
          <w:rPr>
            <w:rStyle w:val="a4"/>
            <w:lang w:val="en-US" w:eastAsia="zh-CN"/>
          </w:rPr>
          <w:t>8.3</w:t>
        </w:r>
        <w:r>
          <w:rPr>
            <w:rStyle w:val="a4"/>
            <w:rFonts w:hint="eastAsia"/>
            <w:lang w:val="en-US" w:eastAsia="zh-CN"/>
          </w:rPr>
          <w:t>贷款划转资料移交</w:t>
        </w:r>
        <w:r>
          <w:rPr>
            <w:lang w:val="en-US" w:eastAsia="zh-CN"/>
          </w:rPr>
          <w:tab/>
        </w:r>
        <w:r>
          <w:rPr>
            <w:lang w:val="en-US" w:eastAsia="zh-CN"/>
          </w:rPr>
          <w:fldChar w:fldCharType="begin"/>
        </w:r>
        <w:r>
          <w:rPr>
            <w:lang w:val="en-US" w:eastAsia="zh-CN"/>
          </w:rPr>
          <w:instrText xml:space="preserve"> PAGEREF _Toc262226186 \h </w:instrText>
        </w:r>
        <w:r>
          <w:rPr>
            <w:lang w:val="en-US" w:eastAsia="zh-CN"/>
          </w:rPr>
          <w:fldChar w:fldCharType="separate"/>
        </w:r>
        <w:r>
          <w:rPr>
            <w:lang w:val="en-US" w:eastAsia="zh-CN"/>
          </w:rPr>
          <w:t>334</w:t>
        </w:r>
        <w:r>
          <w:rPr>
            <w:lang w:val="en-US" w:eastAsia="zh-CN"/>
          </w:rPr>
          <w:fldChar w:fldCharType="end"/>
        </w:r>
      </w:hyperlink>
    </w:p>
    <w:p w14:paraId="310D6F42" w14:textId="77777777" w:rsidR="00000000" w:rsidRDefault="00C62A6C">
      <w:pPr>
        <w:pStyle w:val="34"/>
        <w:tabs>
          <w:tab w:val="right" w:leader="dot" w:pos="8296"/>
        </w:tabs>
        <w:ind w:firstLine="400"/>
        <w:rPr>
          <w:i w:val="0"/>
          <w:iCs w:val="0"/>
          <w:sz w:val="21"/>
          <w:szCs w:val="24"/>
          <w:lang w:val="en-US" w:eastAsia="zh-CN"/>
        </w:rPr>
      </w:pPr>
      <w:hyperlink w:anchor="_Toc262226187" w:history="1">
        <w:r>
          <w:rPr>
            <w:rStyle w:val="a4"/>
            <w:lang w:val="en-US" w:eastAsia="zh-CN"/>
          </w:rPr>
          <w:t xml:space="preserve">8.4 </w:t>
        </w:r>
        <w:r>
          <w:rPr>
            <w:rStyle w:val="a4"/>
            <w:rFonts w:hint="eastAsia"/>
            <w:lang w:val="en-US" w:eastAsia="zh-CN"/>
          </w:rPr>
          <w:t>划入行处理</w:t>
        </w:r>
        <w:r>
          <w:rPr>
            <w:lang w:val="en-US" w:eastAsia="zh-CN"/>
          </w:rPr>
          <w:tab/>
        </w:r>
        <w:r>
          <w:rPr>
            <w:lang w:val="en-US" w:eastAsia="zh-CN"/>
          </w:rPr>
          <w:fldChar w:fldCharType="begin"/>
        </w:r>
        <w:r>
          <w:rPr>
            <w:lang w:val="en-US" w:eastAsia="zh-CN"/>
          </w:rPr>
          <w:instrText xml:space="preserve"> PAGEREF _Toc262226187 \h </w:instrText>
        </w:r>
        <w:r>
          <w:rPr>
            <w:lang w:val="en-US" w:eastAsia="zh-CN"/>
          </w:rPr>
          <w:fldChar w:fldCharType="separate"/>
        </w:r>
        <w:r>
          <w:rPr>
            <w:lang w:val="en-US" w:eastAsia="zh-CN"/>
          </w:rPr>
          <w:t>334</w:t>
        </w:r>
        <w:r>
          <w:rPr>
            <w:lang w:val="en-US" w:eastAsia="zh-CN"/>
          </w:rPr>
          <w:fldChar w:fldCharType="end"/>
        </w:r>
      </w:hyperlink>
    </w:p>
    <w:p w14:paraId="6B71F517" w14:textId="77777777" w:rsidR="00000000" w:rsidRDefault="00C62A6C">
      <w:pPr>
        <w:pStyle w:val="34"/>
        <w:tabs>
          <w:tab w:val="right" w:leader="dot" w:pos="8296"/>
        </w:tabs>
        <w:ind w:firstLine="400"/>
        <w:rPr>
          <w:i w:val="0"/>
          <w:iCs w:val="0"/>
          <w:sz w:val="21"/>
          <w:szCs w:val="24"/>
          <w:lang w:val="en-US" w:eastAsia="zh-CN"/>
        </w:rPr>
      </w:pPr>
      <w:hyperlink w:anchor="_Toc262226188" w:history="1">
        <w:r>
          <w:rPr>
            <w:rStyle w:val="a4"/>
            <w:lang w:val="en-US" w:eastAsia="zh-CN"/>
          </w:rPr>
          <w:t xml:space="preserve">8.5 </w:t>
        </w:r>
        <w:r>
          <w:rPr>
            <w:rStyle w:val="a4"/>
            <w:rFonts w:hint="eastAsia"/>
            <w:lang w:val="en-US" w:eastAsia="zh-CN"/>
          </w:rPr>
          <w:t>账务核对</w:t>
        </w:r>
        <w:r>
          <w:rPr>
            <w:lang w:val="en-US" w:eastAsia="zh-CN"/>
          </w:rPr>
          <w:tab/>
        </w:r>
        <w:r>
          <w:rPr>
            <w:lang w:val="en-US" w:eastAsia="zh-CN"/>
          </w:rPr>
          <w:fldChar w:fldCharType="begin"/>
        </w:r>
        <w:r>
          <w:rPr>
            <w:lang w:val="en-US" w:eastAsia="zh-CN"/>
          </w:rPr>
          <w:instrText xml:space="preserve"> PAGEREF _Toc262226188 \h </w:instrText>
        </w:r>
        <w:r>
          <w:rPr>
            <w:lang w:val="en-US" w:eastAsia="zh-CN"/>
          </w:rPr>
          <w:fldChar w:fldCharType="separate"/>
        </w:r>
        <w:r>
          <w:rPr>
            <w:lang w:val="en-US" w:eastAsia="zh-CN"/>
          </w:rPr>
          <w:t>335</w:t>
        </w:r>
        <w:r>
          <w:rPr>
            <w:lang w:val="en-US" w:eastAsia="zh-CN"/>
          </w:rPr>
          <w:fldChar w:fldCharType="end"/>
        </w:r>
      </w:hyperlink>
    </w:p>
    <w:p w14:paraId="0DD46374" w14:textId="77777777" w:rsidR="00000000" w:rsidRDefault="00C62A6C">
      <w:pPr>
        <w:pStyle w:val="12"/>
        <w:rPr>
          <w:sz w:val="21"/>
          <w:szCs w:val="24"/>
          <w:lang w:val="en-US" w:eastAsia="zh-CN"/>
        </w:rPr>
      </w:pPr>
      <w:hyperlink w:anchor="_Toc262226189" w:history="1">
        <w:r>
          <w:rPr>
            <w:rStyle w:val="a4"/>
            <w:rFonts w:hint="eastAsia"/>
            <w:lang w:val="en-US" w:eastAsia="zh-CN"/>
          </w:rPr>
          <w:t>第</w:t>
        </w:r>
        <w:r>
          <w:rPr>
            <w:rStyle w:val="a4"/>
            <w:rFonts w:hint="eastAsia"/>
            <w:lang w:val="en-US" w:eastAsia="zh-CN"/>
          </w:rPr>
          <w:t>六部分</w:t>
        </w:r>
        <w:r>
          <w:rPr>
            <w:rStyle w:val="a4"/>
            <w:lang w:val="en-US" w:eastAsia="zh-CN"/>
          </w:rPr>
          <w:t xml:space="preserve">  </w:t>
        </w:r>
        <w:r>
          <w:rPr>
            <w:rStyle w:val="a4"/>
            <w:rFonts w:hint="eastAsia"/>
            <w:lang w:val="en-US" w:eastAsia="zh-CN"/>
          </w:rPr>
          <w:t>支付结算业务</w:t>
        </w:r>
        <w:r>
          <w:rPr>
            <w:lang w:val="en-US" w:eastAsia="zh-CN"/>
          </w:rPr>
          <w:tab/>
        </w:r>
        <w:r>
          <w:rPr>
            <w:lang w:val="en-US" w:eastAsia="zh-CN"/>
          </w:rPr>
          <w:fldChar w:fldCharType="begin"/>
        </w:r>
        <w:r>
          <w:rPr>
            <w:lang w:val="en-US" w:eastAsia="zh-CN"/>
          </w:rPr>
          <w:instrText xml:space="preserve"> PAGEREF _Toc262226189 \h </w:instrText>
        </w:r>
        <w:r>
          <w:rPr>
            <w:lang w:val="en-US" w:eastAsia="zh-CN"/>
          </w:rPr>
          <w:fldChar w:fldCharType="separate"/>
        </w:r>
        <w:r>
          <w:rPr>
            <w:lang w:val="en-US" w:eastAsia="zh-CN"/>
          </w:rPr>
          <w:t>335</w:t>
        </w:r>
        <w:r>
          <w:rPr>
            <w:lang w:val="en-US" w:eastAsia="zh-CN"/>
          </w:rPr>
          <w:fldChar w:fldCharType="end"/>
        </w:r>
      </w:hyperlink>
    </w:p>
    <w:p w14:paraId="27F8026E" w14:textId="77777777" w:rsidR="00000000" w:rsidRDefault="00C62A6C">
      <w:pPr>
        <w:pStyle w:val="27"/>
        <w:tabs>
          <w:tab w:val="right" w:leader="dot" w:pos="8296"/>
        </w:tabs>
        <w:ind w:firstLine="400"/>
        <w:rPr>
          <w:smallCaps w:val="0"/>
          <w:sz w:val="21"/>
          <w:szCs w:val="24"/>
          <w:lang w:val="en-US" w:eastAsia="zh-CN"/>
        </w:rPr>
      </w:pPr>
      <w:hyperlink w:anchor="_Toc262226190" w:history="1">
        <w:r>
          <w:rPr>
            <w:rStyle w:val="a4"/>
            <w:rFonts w:hint="eastAsia"/>
            <w:lang w:val="en-US" w:eastAsia="zh-CN"/>
          </w:rPr>
          <w:t>第一章</w:t>
        </w:r>
        <w:r>
          <w:rPr>
            <w:rStyle w:val="a4"/>
            <w:lang w:val="en-US" w:eastAsia="zh-CN"/>
          </w:rPr>
          <w:t xml:space="preserve">  </w:t>
        </w:r>
        <w:r>
          <w:rPr>
            <w:rStyle w:val="a4"/>
            <w:rFonts w:hint="eastAsia"/>
            <w:lang w:val="en-US" w:eastAsia="zh-CN"/>
          </w:rPr>
          <w:t>概述</w:t>
        </w:r>
        <w:r>
          <w:rPr>
            <w:lang w:val="en-US" w:eastAsia="zh-CN"/>
          </w:rPr>
          <w:tab/>
        </w:r>
        <w:r>
          <w:rPr>
            <w:lang w:val="en-US" w:eastAsia="zh-CN"/>
          </w:rPr>
          <w:fldChar w:fldCharType="begin"/>
        </w:r>
        <w:r>
          <w:rPr>
            <w:lang w:val="en-US" w:eastAsia="zh-CN"/>
          </w:rPr>
          <w:instrText xml:space="preserve"> PAGEREF _Toc262226190 \h </w:instrText>
        </w:r>
        <w:r>
          <w:rPr>
            <w:lang w:val="en-US" w:eastAsia="zh-CN"/>
          </w:rPr>
          <w:fldChar w:fldCharType="separate"/>
        </w:r>
        <w:r>
          <w:rPr>
            <w:lang w:val="en-US" w:eastAsia="zh-CN"/>
          </w:rPr>
          <w:t>335</w:t>
        </w:r>
        <w:r>
          <w:rPr>
            <w:lang w:val="en-US" w:eastAsia="zh-CN"/>
          </w:rPr>
          <w:fldChar w:fldCharType="end"/>
        </w:r>
      </w:hyperlink>
    </w:p>
    <w:p w14:paraId="7081ECA8" w14:textId="77777777" w:rsidR="00000000" w:rsidRDefault="00C62A6C">
      <w:pPr>
        <w:pStyle w:val="34"/>
        <w:tabs>
          <w:tab w:val="right" w:leader="dot" w:pos="8296"/>
        </w:tabs>
        <w:ind w:firstLine="400"/>
        <w:rPr>
          <w:i w:val="0"/>
          <w:iCs w:val="0"/>
          <w:sz w:val="21"/>
          <w:szCs w:val="24"/>
          <w:lang w:val="en-US" w:eastAsia="zh-CN"/>
        </w:rPr>
      </w:pPr>
      <w:hyperlink w:anchor="_Toc262226191" w:history="1">
        <w:r>
          <w:rPr>
            <w:rStyle w:val="a4"/>
            <w:lang w:val="en-US" w:eastAsia="zh-CN"/>
          </w:rPr>
          <w:t>1.1</w:t>
        </w:r>
        <w:r>
          <w:rPr>
            <w:rStyle w:val="a4"/>
            <w:rFonts w:hint="eastAsia"/>
            <w:lang w:val="en-US" w:eastAsia="zh-CN"/>
          </w:rPr>
          <w:t>基本规定</w:t>
        </w:r>
        <w:r>
          <w:rPr>
            <w:lang w:val="en-US" w:eastAsia="zh-CN"/>
          </w:rPr>
          <w:tab/>
        </w:r>
        <w:r>
          <w:rPr>
            <w:lang w:val="en-US" w:eastAsia="zh-CN"/>
          </w:rPr>
          <w:fldChar w:fldCharType="begin"/>
        </w:r>
        <w:r>
          <w:rPr>
            <w:lang w:val="en-US" w:eastAsia="zh-CN"/>
          </w:rPr>
          <w:instrText xml:space="preserve"> PAGEREF _Toc262226191 \h </w:instrText>
        </w:r>
        <w:r>
          <w:rPr>
            <w:lang w:val="en-US" w:eastAsia="zh-CN"/>
          </w:rPr>
          <w:fldChar w:fldCharType="separate"/>
        </w:r>
        <w:r>
          <w:rPr>
            <w:lang w:val="en-US" w:eastAsia="zh-CN"/>
          </w:rPr>
          <w:t>335</w:t>
        </w:r>
        <w:r>
          <w:rPr>
            <w:lang w:val="en-US" w:eastAsia="zh-CN"/>
          </w:rPr>
          <w:fldChar w:fldCharType="end"/>
        </w:r>
      </w:hyperlink>
    </w:p>
    <w:p w14:paraId="4360D9CC" w14:textId="77777777" w:rsidR="00000000" w:rsidRDefault="00C62A6C">
      <w:pPr>
        <w:pStyle w:val="34"/>
        <w:tabs>
          <w:tab w:val="right" w:leader="dot" w:pos="8296"/>
        </w:tabs>
        <w:ind w:firstLine="400"/>
        <w:rPr>
          <w:i w:val="0"/>
          <w:iCs w:val="0"/>
          <w:sz w:val="21"/>
          <w:szCs w:val="24"/>
          <w:lang w:val="en-US" w:eastAsia="zh-CN"/>
        </w:rPr>
      </w:pPr>
      <w:hyperlink w:anchor="_Toc262226192" w:history="1">
        <w:r>
          <w:rPr>
            <w:rStyle w:val="a4"/>
            <w:lang w:val="en-US" w:eastAsia="zh-CN"/>
          </w:rPr>
          <w:t>1.2</w:t>
        </w:r>
        <w:r>
          <w:rPr>
            <w:rStyle w:val="a4"/>
            <w:rFonts w:hint="eastAsia"/>
            <w:lang w:val="en-US" w:eastAsia="zh-CN"/>
          </w:rPr>
          <w:t>汇兑</w:t>
        </w:r>
        <w:r>
          <w:rPr>
            <w:lang w:val="en-US" w:eastAsia="zh-CN"/>
          </w:rPr>
          <w:tab/>
        </w:r>
        <w:r>
          <w:rPr>
            <w:lang w:val="en-US" w:eastAsia="zh-CN"/>
          </w:rPr>
          <w:fldChar w:fldCharType="begin"/>
        </w:r>
        <w:r>
          <w:rPr>
            <w:lang w:val="en-US" w:eastAsia="zh-CN"/>
          </w:rPr>
          <w:instrText xml:space="preserve"> PAGEREF _Toc262226192 </w:instrText>
        </w:r>
        <w:r>
          <w:rPr>
            <w:lang w:val="en-US" w:eastAsia="zh-CN"/>
          </w:rPr>
          <w:instrText xml:space="preserve">\h </w:instrText>
        </w:r>
        <w:r>
          <w:rPr>
            <w:lang w:val="en-US" w:eastAsia="zh-CN"/>
          </w:rPr>
          <w:fldChar w:fldCharType="separate"/>
        </w:r>
        <w:r>
          <w:rPr>
            <w:lang w:val="en-US" w:eastAsia="zh-CN"/>
          </w:rPr>
          <w:t>337</w:t>
        </w:r>
        <w:r>
          <w:rPr>
            <w:lang w:val="en-US" w:eastAsia="zh-CN"/>
          </w:rPr>
          <w:fldChar w:fldCharType="end"/>
        </w:r>
      </w:hyperlink>
    </w:p>
    <w:p w14:paraId="75904F2F" w14:textId="77777777" w:rsidR="00000000" w:rsidRDefault="00C62A6C">
      <w:pPr>
        <w:pStyle w:val="34"/>
        <w:tabs>
          <w:tab w:val="right" w:leader="dot" w:pos="8296"/>
        </w:tabs>
        <w:ind w:firstLine="400"/>
        <w:rPr>
          <w:i w:val="0"/>
          <w:iCs w:val="0"/>
          <w:sz w:val="21"/>
          <w:szCs w:val="24"/>
          <w:lang w:val="en-US" w:eastAsia="zh-CN"/>
        </w:rPr>
      </w:pPr>
      <w:hyperlink w:anchor="_Toc262226193" w:history="1">
        <w:r>
          <w:rPr>
            <w:rStyle w:val="a4"/>
            <w:lang w:val="en-US" w:eastAsia="zh-CN"/>
          </w:rPr>
          <w:t>1.3</w:t>
        </w:r>
        <w:r>
          <w:rPr>
            <w:rStyle w:val="a4"/>
            <w:rFonts w:hint="eastAsia"/>
            <w:lang w:val="en-US" w:eastAsia="zh-CN"/>
          </w:rPr>
          <w:t>银行汇票</w:t>
        </w:r>
        <w:r>
          <w:rPr>
            <w:lang w:val="en-US" w:eastAsia="zh-CN"/>
          </w:rPr>
          <w:tab/>
        </w:r>
        <w:r>
          <w:rPr>
            <w:lang w:val="en-US" w:eastAsia="zh-CN"/>
          </w:rPr>
          <w:fldChar w:fldCharType="begin"/>
        </w:r>
        <w:r>
          <w:rPr>
            <w:lang w:val="en-US" w:eastAsia="zh-CN"/>
          </w:rPr>
          <w:instrText xml:space="preserve"> PAGEREF _Toc262226193 \h </w:instrText>
        </w:r>
        <w:r>
          <w:rPr>
            <w:lang w:val="en-US" w:eastAsia="zh-CN"/>
          </w:rPr>
          <w:fldChar w:fldCharType="separate"/>
        </w:r>
        <w:r>
          <w:rPr>
            <w:lang w:val="en-US" w:eastAsia="zh-CN"/>
          </w:rPr>
          <w:t>338</w:t>
        </w:r>
        <w:r>
          <w:rPr>
            <w:lang w:val="en-US" w:eastAsia="zh-CN"/>
          </w:rPr>
          <w:fldChar w:fldCharType="end"/>
        </w:r>
      </w:hyperlink>
    </w:p>
    <w:p w14:paraId="3C3AA361" w14:textId="77777777" w:rsidR="00000000" w:rsidRDefault="00C62A6C">
      <w:pPr>
        <w:pStyle w:val="34"/>
        <w:tabs>
          <w:tab w:val="right" w:leader="dot" w:pos="8296"/>
        </w:tabs>
        <w:ind w:firstLine="400"/>
        <w:rPr>
          <w:i w:val="0"/>
          <w:iCs w:val="0"/>
          <w:sz w:val="21"/>
          <w:szCs w:val="24"/>
          <w:lang w:val="en-US" w:eastAsia="zh-CN"/>
        </w:rPr>
      </w:pPr>
      <w:hyperlink w:anchor="_Toc262226194" w:history="1">
        <w:r>
          <w:rPr>
            <w:rStyle w:val="a4"/>
            <w:lang w:val="en-US" w:eastAsia="zh-CN"/>
          </w:rPr>
          <w:t>1.4</w:t>
        </w:r>
        <w:r>
          <w:rPr>
            <w:rStyle w:val="a4"/>
            <w:rFonts w:hint="eastAsia"/>
            <w:lang w:val="en-US" w:eastAsia="zh-CN"/>
          </w:rPr>
          <w:t>银行本票</w:t>
        </w:r>
        <w:r>
          <w:rPr>
            <w:lang w:val="en-US" w:eastAsia="zh-CN"/>
          </w:rPr>
          <w:tab/>
        </w:r>
        <w:r>
          <w:rPr>
            <w:lang w:val="en-US" w:eastAsia="zh-CN"/>
          </w:rPr>
          <w:fldChar w:fldCharType="begin"/>
        </w:r>
        <w:r>
          <w:rPr>
            <w:lang w:val="en-US" w:eastAsia="zh-CN"/>
          </w:rPr>
          <w:instrText xml:space="preserve"> PAGEREF _Toc262226194 \h </w:instrText>
        </w:r>
        <w:r>
          <w:rPr>
            <w:lang w:val="en-US" w:eastAsia="zh-CN"/>
          </w:rPr>
          <w:fldChar w:fldCharType="separate"/>
        </w:r>
        <w:r>
          <w:rPr>
            <w:lang w:val="en-US" w:eastAsia="zh-CN"/>
          </w:rPr>
          <w:t>340</w:t>
        </w:r>
        <w:r>
          <w:rPr>
            <w:lang w:val="en-US" w:eastAsia="zh-CN"/>
          </w:rPr>
          <w:fldChar w:fldCharType="end"/>
        </w:r>
      </w:hyperlink>
    </w:p>
    <w:p w14:paraId="309A89E5" w14:textId="77777777" w:rsidR="00000000" w:rsidRDefault="00C62A6C">
      <w:pPr>
        <w:pStyle w:val="34"/>
        <w:tabs>
          <w:tab w:val="right" w:leader="dot" w:pos="8296"/>
        </w:tabs>
        <w:ind w:firstLine="400"/>
        <w:rPr>
          <w:i w:val="0"/>
          <w:iCs w:val="0"/>
          <w:sz w:val="21"/>
          <w:szCs w:val="24"/>
          <w:lang w:val="en-US" w:eastAsia="zh-CN"/>
        </w:rPr>
      </w:pPr>
      <w:hyperlink w:anchor="_Toc262226195" w:history="1">
        <w:r>
          <w:rPr>
            <w:rStyle w:val="a4"/>
            <w:lang w:val="en-US" w:eastAsia="zh-CN"/>
          </w:rPr>
          <w:t>1.5</w:t>
        </w:r>
        <w:r>
          <w:rPr>
            <w:rStyle w:val="a4"/>
            <w:rFonts w:hint="eastAsia"/>
            <w:lang w:val="en-US" w:eastAsia="zh-CN"/>
          </w:rPr>
          <w:t>商业汇票</w:t>
        </w:r>
        <w:r>
          <w:rPr>
            <w:lang w:val="en-US" w:eastAsia="zh-CN"/>
          </w:rPr>
          <w:tab/>
        </w:r>
        <w:r>
          <w:rPr>
            <w:lang w:val="en-US" w:eastAsia="zh-CN"/>
          </w:rPr>
          <w:fldChar w:fldCharType="begin"/>
        </w:r>
        <w:r>
          <w:rPr>
            <w:lang w:val="en-US" w:eastAsia="zh-CN"/>
          </w:rPr>
          <w:instrText xml:space="preserve"> PAGEREF _Toc262226195 \h </w:instrText>
        </w:r>
        <w:r>
          <w:rPr>
            <w:lang w:val="en-US" w:eastAsia="zh-CN"/>
          </w:rPr>
          <w:fldChar w:fldCharType="separate"/>
        </w:r>
        <w:r>
          <w:rPr>
            <w:lang w:val="en-US" w:eastAsia="zh-CN"/>
          </w:rPr>
          <w:t>341</w:t>
        </w:r>
        <w:r>
          <w:rPr>
            <w:lang w:val="en-US" w:eastAsia="zh-CN"/>
          </w:rPr>
          <w:fldChar w:fldCharType="end"/>
        </w:r>
      </w:hyperlink>
    </w:p>
    <w:p w14:paraId="33A8DEDF" w14:textId="77777777" w:rsidR="00000000" w:rsidRDefault="00C62A6C">
      <w:pPr>
        <w:pStyle w:val="34"/>
        <w:tabs>
          <w:tab w:val="right" w:leader="dot" w:pos="8296"/>
        </w:tabs>
        <w:ind w:firstLine="400"/>
        <w:rPr>
          <w:i w:val="0"/>
          <w:iCs w:val="0"/>
          <w:sz w:val="21"/>
          <w:szCs w:val="24"/>
          <w:lang w:val="en-US" w:eastAsia="zh-CN"/>
        </w:rPr>
      </w:pPr>
      <w:hyperlink w:anchor="_Toc262226196" w:history="1">
        <w:r>
          <w:rPr>
            <w:rStyle w:val="a4"/>
            <w:lang w:val="en-US" w:eastAsia="zh-CN"/>
          </w:rPr>
          <w:t>1.6</w:t>
        </w:r>
        <w:r>
          <w:rPr>
            <w:rStyle w:val="a4"/>
            <w:rFonts w:hint="eastAsia"/>
            <w:lang w:val="en-US" w:eastAsia="zh-CN"/>
          </w:rPr>
          <w:t>支票</w:t>
        </w:r>
        <w:r>
          <w:rPr>
            <w:lang w:val="en-US" w:eastAsia="zh-CN"/>
          </w:rPr>
          <w:tab/>
        </w:r>
        <w:r>
          <w:rPr>
            <w:lang w:val="en-US" w:eastAsia="zh-CN"/>
          </w:rPr>
          <w:fldChar w:fldCharType="begin"/>
        </w:r>
        <w:r>
          <w:rPr>
            <w:lang w:val="en-US" w:eastAsia="zh-CN"/>
          </w:rPr>
          <w:instrText xml:space="preserve"> PAGEREF _Toc262226196 \h </w:instrText>
        </w:r>
        <w:r>
          <w:rPr>
            <w:lang w:val="en-US" w:eastAsia="zh-CN"/>
          </w:rPr>
          <w:fldChar w:fldCharType="separate"/>
        </w:r>
        <w:r>
          <w:rPr>
            <w:lang w:val="en-US" w:eastAsia="zh-CN"/>
          </w:rPr>
          <w:t>341</w:t>
        </w:r>
        <w:r>
          <w:rPr>
            <w:lang w:val="en-US" w:eastAsia="zh-CN"/>
          </w:rPr>
          <w:fldChar w:fldCharType="end"/>
        </w:r>
      </w:hyperlink>
    </w:p>
    <w:p w14:paraId="707AF231" w14:textId="77777777" w:rsidR="00000000" w:rsidRDefault="00C62A6C">
      <w:pPr>
        <w:pStyle w:val="27"/>
        <w:tabs>
          <w:tab w:val="right" w:leader="dot" w:pos="8296"/>
        </w:tabs>
        <w:ind w:firstLine="400"/>
        <w:rPr>
          <w:smallCaps w:val="0"/>
          <w:sz w:val="21"/>
          <w:szCs w:val="24"/>
          <w:lang w:val="en-US" w:eastAsia="zh-CN"/>
        </w:rPr>
      </w:pPr>
      <w:hyperlink w:anchor="_Toc262226197" w:history="1">
        <w:r>
          <w:rPr>
            <w:rStyle w:val="a4"/>
            <w:rFonts w:hint="eastAsia"/>
            <w:kern w:val="0"/>
            <w:lang w:val="en-US" w:eastAsia="zh-CN"/>
          </w:rPr>
          <w:t>第二章</w:t>
        </w:r>
        <w:r>
          <w:rPr>
            <w:rStyle w:val="a4"/>
            <w:kern w:val="0"/>
            <w:lang w:val="en-US" w:eastAsia="zh-CN"/>
          </w:rPr>
          <w:t xml:space="preserve">  </w:t>
        </w:r>
        <w:r>
          <w:rPr>
            <w:rStyle w:val="a4"/>
            <w:rFonts w:hint="eastAsia"/>
            <w:kern w:val="0"/>
            <w:lang w:val="en-US" w:eastAsia="zh-CN"/>
          </w:rPr>
          <w:t>网内往来业务</w:t>
        </w:r>
        <w:r>
          <w:rPr>
            <w:lang w:val="en-US" w:eastAsia="zh-CN"/>
          </w:rPr>
          <w:tab/>
        </w:r>
        <w:r>
          <w:rPr>
            <w:lang w:val="en-US" w:eastAsia="zh-CN"/>
          </w:rPr>
          <w:fldChar w:fldCharType="begin"/>
        </w:r>
        <w:r>
          <w:rPr>
            <w:lang w:val="en-US" w:eastAsia="zh-CN"/>
          </w:rPr>
          <w:instrText xml:space="preserve"> PAGEREF _Toc262226197 \h </w:instrText>
        </w:r>
        <w:r>
          <w:rPr>
            <w:lang w:val="en-US" w:eastAsia="zh-CN"/>
          </w:rPr>
          <w:fldChar w:fldCharType="separate"/>
        </w:r>
        <w:r>
          <w:rPr>
            <w:lang w:val="en-US" w:eastAsia="zh-CN"/>
          </w:rPr>
          <w:t>342</w:t>
        </w:r>
        <w:r>
          <w:rPr>
            <w:lang w:val="en-US" w:eastAsia="zh-CN"/>
          </w:rPr>
          <w:fldChar w:fldCharType="end"/>
        </w:r>
      </w:hyperlink>
    </w:p>
    <w:p w14:paraId="37AA3232" w14:textId="77777777" w:rsidR="00000000" w:rsidRDefault="00C62A6C">
      <w:pPr>
        <w:pStyle w:val="34"/>
        <w:tabs>
          <w:tab w:val="right" w:leader="dot" w:pos="8296"/>
        </w:tabs>
        <w:ind w:firstLine="400"/>
        <w:rPr>
          <w:i w:val="0"/>
          <w:iCs w:val="0"/>
          <w:sz w:val="21"/>
          <w:szCs w:val="24"/>
          <w:lang w:val="en-US" w:eastAsia="zh-CN"/>
        </w:rPr>
      </w:pPr>
      <w:hyperlink w:anchor="_Toc262226198" w:history="1">
        <w:r>
          <w:rPr>
            <w:rStyle w:val="a4"/>
            <w:lang w:val="en-US" w:eastAsia="zh-CN"/>
          </w:rPr>
          <w:t>2.1</w:t>
        </w:r>
        <w:r>
          <w:rPr>
            <w:rStyle w:val="a4"/>
            <w:rFonts w:hint="eastAsia"/>
            <w:lang w:val="en-US" w:eastAsia="zh-CN"/>
          </w:rPr>
          <w:t>基本规定</w:t>
        </w:r>
        <w:r>
          <w:rPr>
            <w:lang w:val="en-US" w:eastAsia="zh-CN"/>
          </w:rPr>
          <w:tab/>
        </w:r>
        <w:r>
          <w:rPr>
            <w:lang w:val="en-US" w:eastAsia="zh-CN"/>
          </w:rPr>
          <w:fldChar w:fldCharType="begin"/>
        </w:r>
        <w:r>
          <w:rPr>
            <w:lang w:val="en-US" w:eastAsia="zh-CN"/>
          </w:rPr>
          <w:instrText xml:space="preserve"> PAGEREF _Toc262226198 \h </w:instrText>
        </w:r>
        <w:r>
          <w:rPr>
            <w:lang w:val="en-US" w:eastAsia="zh-CN"/>
          </w:rPr>
          <w:fldChar w:fldCharType="separate"/>
        </w:r>
        <w:r>
          <w:rPr>
            <w:lang w:val="en-US" w:eastAsia="zh-CN"/>
          </w:rPr>
          <w:t>342</w:t>
        </w:r>
        <w:r>
          <w:rPr>
            <w:lang w:val="en-US" w:eastAsia="zh-CN"/>
          </w:rPr>
          <w:fldChar w:fldCharType="end"/>
        </w:r>
      </w:hyperlink>
    </w:p>
    <w:p w14:paraId="17546D53" w14:textId="77777777" w:rsidR="00000000" w:rsidRDefault="00C62A6C">
      <w:pPr>
        <w:pStyle w:val="34"/>
        <w:tabs>
          <w:tab w:val="right" w:leader="dot" w:pos="8296"/>
        </w:tabs>
        <w:ind w:firstLine="400"/>
        <w:rPr>
          <w:i w:val="0"/>
          <w:iCs w:val="0"/>
          <w:sz w:val="21"/>
          <w:szCs w:val="24"/>
          <w:lang w:val="en-US" w:eastAsia="zh-CN"/>
        </w:rPr>
      </w:pPr>
      <w:hyperlink w:anchor="_Toc262226199" w:history="1">
        <w:r>
          <w:rPr>
            <w:rStyle w:val="a4"/>
            <w:lang w:val="en-US" w:eastAsia="zh-CN"/>
          </w:rPr>
          <w:t>2.2</w:t>
        </w:r>
        <w:r>
          <w:rPr>
            <w:rStyle w:val="a4"/>
            <w:rFonts w:hint="eastAsia"/>
            <w:lang w:val="en-US" w:eastAsia="zh-CN"/>
          </w:rPr>
          <w:t>往账业务</w:t>
        </w:r>
        <w:r>
          <w:rPr>
            <w:lang w:val="en-US" w:eastAsia="zh-CN"/>
          </w:rPr>
          <w:tab/>
        </w:r>
        <w:r>
          <w:rPr>
            <w:lang w:val="en-US" w:eastAsia="zh-CN"/>
          </w:rPr>
          <w:fldChar w:fldCharType="begin"/>
        </w:r>
        <w:r>
          <w:rPr>
            <w:lang w:val="en-US" w:eastAsia="zh-CN"/>
          </w:rPr>
          <w:instrText xml:space="preserve"> PAGEREF _Toc26</w:instrText>
        </w:r>
        <w:r>
          <w:rPr>
            <w:lang w:val="en-US" w:eastAsia="zh-CN"/>
          </w:rPr>
          <w:instrText xml:space="preserve">2226199 \h </w:instrText>
        </w:r>
        <w:r>
          <w:rPr>
            <w:lang w:val="en-US" w:eastAsia="zh-CN"/>
          </w:rPr>
          <w:fldChar w:fldCharType="separate"/>
        </w:r>
        <w:r>
          <w:rPr>
            <w:lang w:val="en-US" w:eastAsia="zh-CN"/>
          </w:rPr>
          <w:t>343</w:t>
        </w:r>
        <w:r>
          <w:rPr>
            <w:lang w:val="en-US" w:eastAsia="zh-CN"/>
          </w:rPr>
          <w:fldChar w:fldCharType="end"/>
        </w:r>
      </w:hyperlink>
    </w:p>
    <w:p w14:paraId="1CF2D5BB" w14:textId="77777777" w:rsidR="00000000" w:rsidRDefault="00C62A6C">
      <w:pPr>
        <w:pStyle w:val="34"/>
        <w:tabs>
          <w:tab w:val="right" w:leader="dot" w:pos="8296"/>
        </w:tabs>
        <w:ind w:firstLine="400"/>
        <w:rPr>
          <w:i w:val="0"/>
          <w:iCs w:val="0"/>
          <w:sz w:val="21"/>
          <w:szCs w:val="24"/>
          <w:lang w:val="en-US" w:eastAsia="zh-CN"/>
        </w:rPr>
      </w:pPr>
      <w:hyperlink w:anchor="_Toc262226200" w:history="1">
        <w:r>
          <w:rPr>
            <w:rStyle w:val="a4"/>
            <w:lang w:val="en-US" w:eastAsia="zh-CN"/>
          </w:rPr>
          <w:t>2.3</w:t>
        </w:r>
        <w:r>
          <w:rPr>
            <w:rStyle w:val="a4"/>
            <w:rFonts w:hint="eastAsia"/>
            <w:lang w:val="en-US" w:eastAsia="zh-CN"/>
          </w:rPr>
          <w:t>来账业务</w:t>
        </w:r>
        <w:r>
          <w:rPr>
            <w:lang w:val="en-US" w:eastAsia="zh-CN"/>
          </w:rPr>
          <w:tab/>
        </w:r>
        <w:r>
          <w:rPr>
            <w:lang w:val="en-US" w:eastAsia="zh-CN"/>
          </w:rPr>
          <w:fldChar w:fldCharType="begin"/>
        </w:r>
        <w:r>
          <w:rPr>
            <w:lang w:val="en-US" w:eastAsia="zh-CN"/>
          </w:rPr>
          <w:instrText xml:space="preserve"> PAGEREF _Toc262226200 \h </w:instrText>
        </w:r>
        <w:r>
          <w:rPr>
            <w:lang w:val="en-US" w:eastAsia="zh-CN"/>
          </w:rPr>
          <w:fldChar w:fldCharType="separate"/>
        </w:r>
        <w:r>
          <w:rPr>
            <w:lang w:val="en-US" w:eastAsia="zh-CN"/>
          </w:rPr>
          <w:t>346</w:t>
        </w:r>
        <w:r>
          <w:rPr>
            <w:lang w:val="en-US" w:eastAsia="zh-CN"/>
          </w:rPr>
          <w:fldChar w:fldCharType="end"/>
        </w:r>
      </w:hyperlink>
    </w:p>
    <w:p w14:paraId="2AFE32D6" w14:textId="77777777" w:rsidR="00000000" w:rsidRDefault="00C62A6C">
      <w:pPr>
        <w:pStyle w:val="34"/>
        <w:tabs>
          <w:tab w:val="right" w:leader="dot" w:pos="8296"/>
        </w:tabs>
        <w:ind w:firstLine="400"/>
        <w:rPr>
          <w:i w:val="0"/>
          <w:iCs w:val="0"/>
          <w:sz w:val="21"/>
          <w:szCs w:val="24"/>
          <w:lang w:val="en-US" w:eastAsia="zh-CN"/>
        </w:rPr>
      </w:pPr>
      <w:hyperlink w:anchor="_Toc262226201" w:history="1">
        <w:r>
          <w:rPr>
            <w:rStyle w:val="a4"/>
            <w:lang w:val="en-US" w:eastAsia="zh-CN"/>
          </w:rPr>
          <w:t>2.4</w:t>
        </w:r>
        <w:r>
          <w:rPr>
            <w:rStyle w:val="a4"/>
            <w:rFonts w:hint="eastAsia"/>
            <w:lang w:val="en-US" w:eastAsia="zh-CN"/>
          </w:rPr>
          <w:t>查询查复</w:t>
        </w:r>
        <w:r>
          <w:rPr>
            <w:lang w:val="en-US" w:eastAsia="zh-CN"/>
          </w:rPr>
          <w:tab/>
        </w:r>
        <w:r>
          <w:rPr>
            <w:lang w:val="en-US" w:eastAsia="zh-CN"/>
          </w:rPr>
          <w:fldChar w:fldCharType="begin"/>
        </w:r>
        <w:r>
          <w:rPr>
            <w:lang w:val="en-US" w:eastAsia="zh-CN"/>
          </w:rPr>
          <w:instrText xml:space="preserve"> PAGEREF _Toc262226201 \h </w:instrText>
        </w:r>
        <w:r>
          <w:rPr>
            <w:lang w:val="en-US" w:eastAsia="zh-CN"/>
          </w:rPr>
          <w:fldChar w:fldCharType="separate"/>
        </w:r>
        <w:r>
          <w:rPr>
            <w:lang w:val="en-US" w:eastAsia="zh-CN"/>
          </w:rPr>
          <w:t>348</w:t>
        </w:r>
        <w:r>
          <w:rPr>
            <w:lang w:val="en-US" w:eastAsia="zh-CN"/>
          </w:rPr>
          <w:fldChar w:fldCharType="end"/>
        </w:r>
      </w:hyperlink>
    </w:p>
    <w:p w14:paraId="74F115A7" w14:textId="77777777" w:rsidR="00000000" w:rsidRDefault="00C62A6C">
      <w:pPr>
        <w:pStyle w:val="34"/>
        <w:tabs>
          <w:tab w:val="right" w:leader="dot" w:pos="8296"/>
        </w:tabs>
        <w:ind w:firstLine="400"/>
        <w:rPr>
          <w:i w:val="0"/>
          <w:iCs w:val="0"/>
          <w:sz w:val="21"/>
          <w:szCs w:val="24"/>
          <w:lang w:val="en-US" w:eastAsia="zh-CN"/>
        </w:rPr>
      </w:pPr>
      <w:hyperlink w:anchor="_Toc262226202" w:history="1">
        <w:r>
          <w:rPr>
            <w:rStyle w:val="a4"/>
            <w:lang w:val="en-US" w:eastAsia="zh-CN"/>
          </w:rPr>
          <w:t>2.5</w:t>
        </w:r>
        <w:r>
          <w:rPr>
            <w:rStyle w:val="a4"/>
            <w:rFonts w:hint="eastAsia"/>
            <w:lang w:val="en-US" w:eastAsia="zh-CN"/>
          </w:rPr>
          <w:t>差错处理</w:t>
        </w:r>
        <w:r>
          <w:rPr>
            <w:lang w:val="en-US" w:eastAsia="zh-CN"/>
          </w:rPr>
          <w:tab/>
        </w:r>
        <w:r>
          <w:rPr>
            <w:lang w:val="en-US" w:eastAsia="zh-CN"/>
          </w:rPr>
          <w:fldChar w:fldCharType="begin"/>
        </w:r>
        <w:r>
          <w:rPr>
            <w:lang w:val="en-US" w:eastAsia="zh-CN"/>
          </w:rPr>
          <w:instrText xml:space="preserve"> PAGEREF _Toc262226202 \h </w:instrText>
        </w:r>
        <w:r>
          <w:rPr>
            <w:lang w:val="en-US" w:eastAsia="zh-CN"/>
          </w:rPr>
          <w:fldChar w:fldCharType="separate"/>
        </w:r>
        <w:r>
          <w:rPr>
            <w:lang w:val="en-US" w:eastAsia="zh-CN"/>
          </w:rPr>
          <w:t>349</w:t>
        </w:r>
        <w:r>
          <w:rPr>
            <w:lang w:val="en-US" w:eastAsia="zh-CN"/>
          </w:rPr>
          <w:fldChar w:fldCharType="end"/>
        </w:r>
      </w:hyperlink>
    </w:p>
    <w:p w14:paraId="5FD8A6AB" w14:textId="77777777" w:rsidR="00000000" w:rsidRDefault="00C62A6C">
      <w:pPr>
        <w:pStyle w:val="27"/>
        <w:tabs>
          <w:tab w:val="right" w:leader="dot" w:pos="8296"/>
        </w:tabs>
        <w:ind w:firstLine="400"/>
        <w:rPr>
          <w:smallCaps w:val="0"/>
          <w:sz w:val="21"/>
          <w:szCs w:val="24"/>
          <w:lang w:val="en-US" w:eastAsia="zh-CN"/>
        </w:rPr>
      </w:pPr>
      <w:hyperlink w:anchor="_Toc262226203" w:history="1">
        <w:r>
          <w:rPr>
            <w:rStyle w:val="a4"/>
            <w:rFonts w:hint="eastAsia"/>
            <w:kern w:val="0"/>
            <w:lang w:val="en-US" w:eastAsia="zh-CN"/>
          </w:rPr>
          <w:t>第三章</w:t>
        </w:r>
        <w:r>
          <w:rPr>
            <w:rStyle w:val="a4"/>
            <w:kern w:val="0"/>
            <w:lang w:val="en-US" w:eastAsia="zh-CN"/>
          </w:rPr>
          <w:t xml:space="preserve"> </w:t>
        </w:r>
        <w:r>
          <w:rPr>
            <w:rStyle w:val="a4"/>
            <w:rFonts w:hint="eastAsia"/>
            <w:kern w:val="0"/>
            <w:lang w:val="en-US" w:eastAsia="zh-CN"/>
          </w:rPr>
          <w:t>大额支付业务</w:t>
        </w:r>
        <w:r>
          <w:rPr>
            <w:lang w:val="en-US" w:eastAsia="zh-CN"/>
          </w:rPr>
          <w:tab/>
        </w:r>
        <w:r>
          <w:rPr>
            <w:lang w:val="en-US" w:eastAsia="zh-CN"/>
          </w:rPr>
          <w:fldChar w:fldCharType="begin"/>
        </w:r>
        <w:r>
          <w:rPr>
            <w:lang w:val="en-US" w:eastAsia="zh-CN"/>
          </w:rPr>
          <w:instrText xml:space="preserve"> PAGEREF _Toc262226203 \h </w:instrText>
        </w:r>
        <w:r>
          <w:rPr>
            <w:lang w:val="en-US" w:eastAsia="zh-CN"/>
          </w:rPr>
          <w:fldChar w:fldCharType="separate"/>
        </w:r>
        <w:r>
          <w:rPr>
            <w:lang w:val="en-US" w:eastAsia="zh-CN"/>
          </w:rPr>
          <w:t>350</w:t>
        </w:r>
        <w:r>
          <w:rPr>
            <w:lang w:val="en-US" w:eastAsia="zh-CN"/>
          </w:rPr>
          <w:fldChar w:fldCharType="end"/>
        </w:r>
      </w:hyperlink>
    </w:p>
    <w:p w14:paraId="157EE9D5" w14:textId="77777777" w:rsidR="00000000" w:rsidRDefault="00C62A6C">
      <w:pPr>
        <w:pStyle w:val="34"/>
        <w:tabs>
          <w:tab w:val="right" w:leader="dot" w:pos="8296"/>
        </w:tabs>
        <w:ind w:firstLine="400"/>
        <w:rPr>
          <w:i w:val="0"/>
          <w:iCs w:val="0"/>
          <w:sz w:val="21"/>
          <w:szCs w:val="24"/>
          <w:lang w:val="en-US" w:eastAsia="zh-CN"/>
        </w:rPr>
      </w:pPr>
      <w:hyperlink w:anchor="_Toc262226204" w:history="1">
        <w:r>
          <w:rPr>
            <w:rStyle w:val="a4"/>
            <w:lang w:val="en-US" w:eastAsia="zh-CN"/>
          </w:rPr>
          <w:t>3.1</w:t>
        </w:r>
        <w:r>
          <w:rPr>
            <w:rStyle w:val="a4"/>
            <w:rFonts w:hint="eastAsia"/>
            <w:lang w:val="en-US" w:eastAsia="zh-CN"/>
          </w:rPr>
          <w:t>基本规定</w:t>
        </w:r>
        <w:r>
          <w:rPr>
            <w:lang w:val="en-US" w:eastAsia="zh-CN"/>
          </w:rPr>
          <w:tab/>
        </w:r>
        <w:r>
          <w:rPr>
            <w:lang w:val="en-US" w:eastAsia="zh-CN"/>
          </w:rPr>
          <w:fldChar w:fldCharType="begin"/>
        </w:r>
        <w:r>
          <w:rPr>
            <w:lang w:val="en-US" w:eastAsia="zh-CN"/>
          </w:rPr>
          <w:instrText xml:space="preserve"> PAGEREF _Toc262226204 \h </w:instrText>
        </w:r>
        <w:r>
          <w:rPr>
            <w:lang w:val="en-US" w:eastAsia="zh-CN"/>
          </w:rPr>
          <w:fldChar w:fldCharType="separate"/>
        </w:r>
        <w:r>
          <w:rPr>
            <w:lang w:val="en-US" w:eastAsia="zh-CN"/>
          </w:rPr>
          <w:t>350</w:t>
        </w:r>
        <w:r>
          <w:rPr>
            <w:lang w:val="en-US" w:eastAsia="zh-CN"/>
          </w:rPr>
          <w:fldChar w:fldCharType="end"/>
        </w:r>
      </w:hyperlink>
    </w:p>
    <w:p w14:paraId="40DD3F96" w14:textId="77777777" w:rsidR="00000000" w:rsidRDefault="00C62A6C">
      <w:pPr>
        <w:pStyle w:val="34"/>
        <w:tabs>
          <w:tab w:val="right" w:leader="dot" w:pos="8296"/>
        </w:tabs>
        <w:ind w:firstLine="400"/>
        <w:rPr>
          <w:i w:val="0"/>
          <w:iCs w:val="0"/>
          <w:sz w:val="21"/>
          <w:szCs w:val="24"/>
          <w:lang w:val="en-US" w:eastAsia="zh-CN"/>
        </w:rPr>
      </w:pPr>
      <w:hyperlink w:anchor="_Toc262226205" w:history="1">
        <w:r>
          <w:rPr>
            <w:rStyle w:val="a4"/>
            <w:lang w:val="en-US" w:eastAsia="zh-CN"/>
          </w:rPr>
          <w:t>3.2</w:t>
        </w:r>
        <w:r>
          <w:rPr>
            <w:rStyle w:val="a4"/>
            <w:rFonts w:hint="eastAsia"/>
            <w:lang w:val="en-US" w:eastAsia="zh-CN"/>
          </w:rPr>
          <w:t>往账业务</w:t>
        </w:r>
        <w:r>
          <w:rPr>
            <w:lang w:val="en-US" w:eastAsia="zh-CN"/>
          </w:rPr>
          <w:tab/>
        </w:r>
        <w:r>
          <w:rPr>
            <w:lang w:val="en-US" w:eastAsia="zh-CN"/>
          </w:rPr>
          <w:fldChar w:fldCharType="begin"/>
        </w:r>
        <w:r>
          <w:rPr>
            <w:lang w:val="en-US" w:eastAsia="zh-CN"/>
          </w:rPr>
          <w:instrText xml:space="preserve"> PAGEREF _Toc262226205 \h </w:instrText>
        </w:r>
        <w:r>
          <w:rPr>
            <w:lang w:val="en-US" w:eastAsia="zh-CN"/>
          </w:rPr>
          <w:fldChar w:fldCharType="separate"/>
        </w:r>
        <w:r>
          <w:rPr>
            <w:lang w:val="en-US" w:eastAsia="zh-CN"/>
          </w:rPr>
          <w:t>351</w:t>
        </w:r>
        <w:r>
          <w:rPr>
            <w:lang w:val="en-US" w:eastAsia="zh-CN"/>
          </w:rPr>
          <w:fldChar w:fldCharType="end"/>
        </w:r>
      </w:hyperlink>
    </w:p>
    <w:p w14:paraId="02DD219B" w14:textId="77777777" w:rsidR="00000000" w:rsidRDefault="00C62A6C">
      <w:pPr>
        <w:pStyle w:val="34"/>
        <w:tabs>
          <w:tab w:val="right" w:leader="dot" w:pos="8296"/>
        </w:tabs>
        <w:ind w:firstLine="400"/>
        <w:rPr>
          <w:i w:val="0"/>
          <w:iCs w:val="0"/>
          <w:sz w:val="21"/>
          <w:szCs w:val="24"/>
          <w:lang w:val="en-US" w:eastAsia="zh-CN"/>
        </w:rPr>
      </w:pPr>
      <w:hyperlink w:anchor="_Toc262226206" w:history="1">
        <w:r>
          <w:rPr>
            <w:rStyle w:val="a4"/>
            <w:lang w:val="en-US" w:eastAsia="zh-CN"/>
          </w:rPr>
          <w:t>3.3</w:t>
        </w:r>
        <w:r>
          <w:rPr>
            <w:rStyle w:val="a4"/>
            <w:rFonts w:hint="eastAsia"/>
            <w:lang w:val="en-US" w:eastAsia="zh-CN"/>
          </w:rPr>
          <w:t>来账业务</w:t>
        </w:r>
        <w:r>
          <w:rPr>
            <w:lang w:val="en-US" w:eastAsia="zh-CN"/>
          </w:rPr>
          <w:tab/>
        </w:r>
        <w:r>
          <w:rPr>
            <w:lang w:val="en-US" w:eastAsia="zh-CN"/>
          </w:rPr>
          <w:fldChar w:fldCharType="begin"/>
        </w:r>
        <w:r>
          <w:rPr>
            <w:lang w:val="en-US" w:eastAsia="zh-CN"/>
          </w:rPr>
          <w:instrText xml:space="preserve"> PAGER</w:instrText>
        </w:r>
        <w:r>
          <w:rPr>
            <w:lang w:val="en-US" w:eastAsia="zh-CN"/>
          </w:rPr>
          <w:instrText xml:space="preserve">EF _Toc262226206 \h </w:instrText>
        </w:r>
        <w:r>
          <w:rPr>
            <w:lang w:val="en-US" w:eastAsia="zh-CN"/>
          </w:rPr>
          <w:fldChar w:fldCharType="separate"/>
        </w:r>
        <w:r>
          <w:rPr>
            <w:lang w:val="en-US" w:eastAsia="zh-CN"/>
          </w:rPr>
          <w:t>353</w:t>
        </w:r>
        <w:r>
          <w:rPr>
            <w:lang w:val="en-US" w:eastAsia="zh-CN"/>
          </w:rPr>
          <w:fldChar w:fldCharType="end"/>
        </w:r>
      </w:hyperlink>
    </w:p>
    <w:p w14:paraId="785EEF0D" w14:textId="77777777" w:rsidR="00000000" w:rsidRDefault="00C62A6C">
      <w:pPr>
        <w:pStyle w:val="34"/>
        <w:tabs>
          <w:tab w:val="right" w:leader="dot" w:pos="8296"/>
        </w:tabs>
        <w:ind w:firstLine="400"/>
        <w:rPr>
          <w:i w:val="0"/>
          <w:iCs w:val="0"/>
          <w:sz w:val="21"/>
          <w:szCs w:val="24"/>
          <w:lang w:val="en-US" w:eastAsia="zh-CN"/>
        </w:rPr>
      </w:pPr>
      <w:hyperlink w:anchor="_Toc262226207" w:history="1">
        <w:r>
          <w:rPr>
            <w:rStyle w:val="a4"/>
            <w:lang w:val="en-US" w:eastAsia="zh-CN"/>
          </w:rPr>
          <w:t>3.4</w:t>
        </w:r>
        <w:r>
          <w:rPr>
            <w:rStyle w:val="a4"/>
            <w:rFonts w:hint="eastAsia"/>
            <w:lang w:val="en-US" w:eastAsia="zh-CN"/>
          </w:rPr>
          <w:t>查询查复</w:t>
        </w:r>
        <w:r>
          <w:rPr>
            <w:lang w:val="en-US" w:eastAsia="zh-CN"/>
          </w:rPr>
          <w:tab/>
        </w:r>
        <w:r>
          <w:rPr>
            <w:lang w:val="en-US" w:eastAsia="zh-CN"/>
          </w:rPr>
          <w:fldChar w:fldCharType="begin"/>
        </w:r>
        <w:r>
          <w:rPr>
            <w:lang w:val="en-US" w:eastAsia="zh-CN"/>
          </w:rPr>
          <w:instrText xml:space="preserve"> PAGEREF _Toc262226207 \h </w:instrText>
        </w:r>
        <w:r>
          <w:rPr>
            <w:lang w:val="en-US" w:eastAsia="zh-CN"/>
          </w:rPr>
          <w:fldChar w:fldCharType="separate"/>
        </w:r>
        <w:r>
          <w:rPr>
            <w:lang w:val="en-US" w:eastAsia="zh-CN"/>
          </w:rPr>
          <w:t>355</w:t>
        </w:r>
        <w:r>
          <w:rPr>
            <w:lang w:val="en-US" w:eastAsia="zh-CN"/>
          </w:rPr>
          <w:fldChar w:fldCharType="end"/>
        </w:r>
      </w:hyperlink>
    </w:p>
    <w:p w14:paraId="6D05CB52" w14:textId="77777777" w:rsidR="00000000" w:rsidRDefault="00C62A6C">
      <w:pPr>
        <w:pStyle w:val="34"/>
        <w:tabs>
          <w:tab w:val="right" w:leader="dot" w:pos="8296"/>
        </w:tabs>
        <w:ind w:firstLine="400"/>
        <w:rPr>
          <w:i w:val="0"/>
          <w:iCs w:val="0"/>
          <w:sz w:val="21"/>
          <w:szCs w:val="24"/>
          <w:lang w:val="en-US" w:eastAsia="zh-CN"/>
        </w:rPr>
      </w:pPr>
      <w:hyperlink w:anchor="_Toc262226208" w:history="1">
        <w:r>
          <w:rPr>
            <w:rStyle w:val="a4"/>
            <w:lang w:val="en-US" w:eastAsia="zh-CN"/>
          </w:rPr>
          <w:t>3.5</w:t>
        </w:r>
        <w:r>
          <w:rPr>
            <w:rStyle w:val="a4"/>
            <w:rFonts w:hint="eastAsia"/>
            <w:lang w:val="en-US" w:eastAsia="zh-CN"/>
          </w:rPr>
          <w:t>差错及异常</w:t>
        </w:r>
        <w:r>
          <w:rPr>
            <w:lang w:val="en-US" w:eastAsia="zh-CN"/>
          </w:rPr>
          <w:tab/>
        </w:r>
        <w:r>
          <w:rPr>
            <w:lang w:val="en-US" w:eastAsia="zh-CN"/>
          </w:rPr>
          <w:fldChar w:fldCharType="begin"/>
        </w:r>
        <w:r>
          <w:rPr>
            <w:lang w:val="en-US" w:eastAsia="zh-CN"/>
          </w:rPr>
          <w:instrText xml:space="preserve"> PAGEREF _Toc262226208 \h </w:instrText>
        </w:r>
        <w:r>
          <w:rPr>
            <w:lang w:val="en-US" w:eastAsia="zh-CN"/>
          </w:rPr>
          <w:fldChar w:fldCharType="separate"/>
        </w:r>
        <w:r>
          <w:rPr>
            <w:lang w:val="en-US" w:eastAsia="zh-CN"/>
          </w:rPr>
          <w:t>356</w:t>
        </w:r>
        <w:r>
          <w:rPr>
            <w:lang w:val="en-US" w:eastAsia="zh-CN"/>
          </w:rPr>
          <w:fldChar w:fldCharType="end"/>
        </w:r>
      </w:hyperlink>
    </w:p>
    <w:p w14:paraId="1255F477" w14:textId="77777777" w:rsidR="00000000" w:rsidRDefault="00C62A6C">
      <w:pPr>
        <w:pStyle w:val="27"/>
        <w:tabs>
          <w:tab w:val="right" w:leader="dot" w:pos="8296"/>
        </w:tabs>
        <w:ind w:firstLine="400"/>
        <w:rPr>
          <w:smallCaps w:val="0"/>
          <w:sz w:val="21"/>
          <w:szCs w:val="24"/>
          <w:lang w:val="en-US" w:eastAsia="zh-CN"/>
        </w:rPr>
      </w:pPr>
      <w:hyperlink w:anchor="_Toc262226209" w:history="1">
        <w:r>
          <w:rPr>
            <w:rStyle w:val="a4"/>
            <w:rFonts w:hint="eastAsia"/>
            <w:lang w:val="en-US" w:eastAsia="zh-CN"/>
          </w:rPr>
          <w:t>第四章</w:t>
        </w:r>
        <w:r>
          <w:rPr>
            <w:rStyle w:val="a4"/>
            <w:lang w:val="en-US" w:eastAsia="zh-CN"/>
          </w:rPr>
          <w:t xml:space="preserve"> </w:t>
        </w:r>
        <w:r>
          <w:rPr>
            <w:rStyle w:val="a4"/>
            <w:rFonts w:hint="eastAsia"/>
            <w:lang w:val="en-US" w:eastAsia="zh-CN"/>
          </w:rPr>
          <w:t>小额支付业务</w:t>
        </w:r>
        <w:r>
          <w:rPr>
            <w:lang w:val="en-US" w:eastAsia="zh-CN"/>
          </w:rPr>
          <w:tab/>
        </w:r>
        <w:r>
          <w:rPr>
            <w:lang w:val="en-US" w:eastAsia="zh-CN"/>
          </w:rPr>
          <w:fldChar w:fldCharType="begin"/>
        </w:r>
        <w:r>
          <w:rPr>
            <w:lang w:val="en-US" w:eastAsia="zh-CN"/>
          </w:rPr>
          <w:instrText xml:space="preserve"> PAGEREF _Toc262226209 \h </w:instrText>
        </w:r>
        <w:r>
          <w:rPr>
            <w:lang w:val="en-US" w:eastAsia="zh-CN"/>
          </w:rPr>
          <w:fldChar w:fldCharType="separate"/>
        </w:r>
        <w:r>
          <w:rPr>
            <w:lang w:val="en-US" w:eastAsia="zh-CN"/>
          </w:rPr>
          <w:t>358</w:t>
        </w:r>
        <w:r>
          <w:rPr>
            <w:lang w:val="en-US" w:eastAsia="zh-CN"/>
          </w:rPr>
          <w:fldChar w:fldCharType="end"/>
        </w:r>
      </w:hyperlink>
    </w:p>
    <w:p w14:paraId="06902D76" w14:textId="77777777" w:rsidR="00000000" w:rsidRDefault="00C62A6C">
      <w:pPr>
        <w:pStyle w:val="34"/>
        <w:tabs>
          <w:tab w:val="right" w:leader="dot" w:pos="8296"/>
        </w:tabs>
        <w:ind w:firstLine="400"/>
        <w:rPr>
          <w:i w:val="0"/>
          <w:iCs w:val="0"/>
          <w:sz w:val="21"/>
          <w:szCs w:val="24"/>
          <w:lang w:val="en-US" w:eastAsia="zh-CN"/>
        </w:rPr>
      </w:pPr>
      <w:hyperlink w:anchor="_Toc262226210" w:history="1">
        <w:r>
          <w:rPr>
            <w:rStyle w:val="a4"/>
            <w:lang w:val="en-US" w:eastAsia="zh-CN"/>
          </w:rPr>
          <w:t>4.1</w:t>
        </w:r>
        <w:r>
          <w:rPr>
            <w:rStyle w:val="a4"/>
            <w:rFonts w:hint="eastAsia"/>
            <w:lang w:val="en-US" w:eastAsia="zh-CN"/>
          </w:rPr>
          <w:t>基本规定</w:t>
        </w:r>
        <w:r>
          <w:rPr>
            <w:lang w:val="en-US" w:eastAsia="zh-CN"/>
          </w:rPr>
          <w:tab/>
        </w:r>
        <w:r>
          <w:rPr>
            <w:lang w:val="en-US" w:eastAsia="zh-CN"/>
          </w:rPr>
          <w:fldChar w:fldCharType="begin"/>
        </w:r>
        <w:r>
          <w:rPr>
            <w:lang w:val="en-US" w:eastAsia="zh-CN"/>
          </w:rPr>
          <w:instrText xml:space="preserve"> PAGEREF _Toc262226210 \h </w:instrText>
        </w:r>
        <w:r>
          <w:rPr>
            <w:lang w:val="en-US" w:eastAsia="zh-CN"/>
          </w:rPr>
          <w:fldChar w:fldCharType="separate"/>
        </w:r>
        <w:r>
          <w:rPr>
            <w:lang w:val="en-US" w:eastAsia="zh-CN"/>
          </w:rPr>
          <w:t>358</w:t>
        </w:r>
        <w:r>
          <w:rPr>
            <w:lang w:val="en-US" w:eastAsia="zh-CN"/>
          </w:rPr>
          <w:fldChar w:fldCharType="end"/>
        </w:r>
      </w:hyperlink>
    </w:p>
    <w:p w14:paraId="642CAC21" w14:textId="77777777" w:rsidR="00000000" w:rsidRDefault="00C62A6C">
      <w:pPr>
        <w:pStyle w:val="34"/>
        <w:tabs>
          <w:tab w:val="right" w:leader="dot" w:pos="8296"/>
        </w:tabs>
        <w:ind w:firstLine="400"/>
        <w:rPr>
          <w:i w:val="0"/>
          <w:iCs w:val="0"/>
          <w:sz w:val="21"/>
          <w:szCs w:val="24"/>
          <w:lang w:val="en-US" w:eastAsia="zh-CN"/>
        </w:rPr>
      </w:pPr>
      <w:hyperlink w:anchor="_Toc262226211" w:history="1">
        <w:r>
          <w:rPr>
            <w:rStyle w:val="a4"/>
            <w:lang w:val="en-US" w:eastAsia="zh-CN"/>
          </w:rPr>
          <w:t>4.2</w:t>
        </w:r>
        <w:r>
          <w:rPr>
            <w:rStyle w:val="a4"/>
            <w:rFonts w:hint="eastAsia"/>
            <w:lang w:val="en-US" w:eastAsia="zh-CN"/>
          </w:rPr>
          <w:t>普通贷记业务</w:t>
        </w:r>
        <w:r>
          <w:rPr>
            <w:lang w:val="en-US" w:eastAsia="zh-CN"/>
          </w:rPr>
          <w:tab/>
        </w:r>
        <w:r>
          <w:rPr>
            <w:lang w:val="en-US" w:eastAsia="zh-CN"/>
          </w:rPr>
          <w:fldChar w:fldCharType="begin"/>
        </w:r>
        <w:r>
          <w:rPr>
            <w:lang w:val="en-US" w:eastAsia="zh-CN"/>
          </w:rPr>
          <w:instrText xml:space="preserve"> PAGEREF _Toc262226211 \h </w:instrText>
        </w:r>
        <w:r>
          <w:rPr>
            <w:lang w:val="en-US" w:eastAsia="zh-CN"/>
          </w:rPr>
          <w:fldChar w:fldCharType="separate"/>
        </w:r>
        <w:r>
          <w:rPr>
            <w:lang w:val="en-US" w:eastAsia="zh-CN"/>
          </w:rPr>
          <w:t>359</w:t>
        </w:r>
        <w:r>
          <w:rPr>
            <w:lang w:val="en-US" w:eastAsia="zh-CN"/>
          </w:rPr>
          <w:fldChar w:fldCharType="end"/>
        </w:r>
      </w:hyperlink>
    </w:p>
    <w:p w14:paraId="20D46AE5" w14:textId="77777777" w:rsidR="00000000" w:rsidRDefault="00C62A6C">
      <w:pPr>
        <w:pStyle w:val="34"/>
        <w:tabs>
          <w:tab w:val="right" w:leader="dot" w:pos="8296"/>
        </w:tabs>
        <w:ind w:firstLine="400"/>
        <w:rPr>
          <w:i w:val="0"/>
          <w:iCs w:val="0"/>
          <w:sz w:val="21"/>
          <w:szCs w:val="24"/>
          <w:lang w:val="en-US" w:eastAsia="zh-CN"/>
        </w:rPr>
      </w:pPr>
      <w:hyperlink w:anchor="_Toc262226212" w:history="1">
        <w:r>
          <w:rPr>
            <w:rStyle w:val="a4"/>
            <w:lang w:val="en-US" w:eastAsia="zh-CN"/>
          </w:rPr>
          <w:t>4.3</w:t>
        </w:r>
        <w:r>
          <w:rPr>
            <w:rStyle w:val="a4"/>
            <w:rFonts w:hint="eastAsia"/>
            <w:lang w:val="en-US" w:eastAsia="zh-CN"/>
          </w:rPr>
          <w:t>普通借记业务</w:t>
        </w:r>
        <w:r>
          <w:rPr>
            <w:lang w:val="en-US" w:eastAsia="zh-CN"/>
          </w:rPr>
          <w:tab/>
        </w:r>
        <w:r>
          <w:rPr>
            <w:lang w:val="en-US" w:eastAsia="zh-CN"/>
          </w:rPr>
          <w:fldChar w:fldCharType="begin"/>
        </w:r>
        <w:r>
          <w:rPr>
            <w:lang w:val="en-US" w:eastAsia="zh-CN"/>
          </w:rPr>
          <w:instrText xml:space="preserve"> PAGEREF _Toc262226212 \h </w:instrText>
        </w:r>
        <w:r>
          <w:rPr>
            <w:lang w:val="en-US" w:eastAsia="zh-CN"/>
          </w:rPr>
          <w:fldChar w:fldCharType="separate"/>
        </w:r>
        <w:r>
          <w:rPr>
            <w:lang w:val="en-US" w:eastAsia="zh-CN"/>
          </w:rPr>
          <w:t>362</w:t>
        </w:r>
        <w:r>
          <w:rPr>
            <w:lang w:val="en-US" w:eastAsia="zh-CN"/>
          </w:rPr>
          <w:fldChar w:fldCharType="end"/>
        </w:r>
      </w:hyperlink>
    </w:p>
    <w:p w14:paraId="1015A52B" w14:textId="77777777" w:rsidR="00000000" w:rsidRDefault="00C62A6C">
      <w:pPr>
        <w:pStyle w:val="34"/>
        <w:tabs>
          <w:tab w:val="right" w:leader="dot" w:pos="8296"/>
        </w:tabs>
        <w:ind w:firstLine="400"/>
        <w:rPr>
          <w:i w:val="0"/>
          <w:iCs w:val="0"/>
          <w:sz w:val="21"/>
          <w:szCs w:val="24"/>
          <w:lang w:val="en-US" w:eastAsia="zh-CN"/>
        </w:rPr>
      </w:pPr>
      <w:hyperlink w:anchor="_Toc262226213" w:history="1">
        <w:r>
          <w:rPr>
            <w:rStyle w:val="a4"/>
            <w:lang w:val="en-US" w:eastAsia="zh-CN"/>
          </w:rPr>
          <w:t>4</w:t>
        </w:r>
        <w:r>
          <w:rPr>
            <w:rStyle w:val="a4"/>
            <w:lang w:val="en-US" w:eastAsia="zh-CN"/>
          </w:rPr>
          <w:t>.4</w:t>
        </w:r>
        <w:r>
          <w:rPr>
            <w:rStyle w:val="a4"/>
            <w:rFonts w:hint="eastAsia"/>
            <w:lang w:val="en-US" w:eastAsia="zh-CN"/>
          </w:rPr>
          <w:t>定期业务</w:t>
        </w:r>
        <w:r>
          <w:rPr>
            <w:lang w:val="en-US" w:eastAsia="zh-CN"/>
          </w:rPr>
          <w:tab/>
        </w:r>
        <w:r>
          <w:rPr>
            <w:lang w:val="en-US" w:eastAsia="zh-CN"/>
          </w:rPr>
          <w:fldChar w:fldCharType="begin"/>
        </w:r>
        <w:r>
          <w:rPr>
            <w:lang w:val="en-US" w:eastAsia="zh-CN"/>
          </w:rPr>
          <w:instrText xml:space="preserve"> PAGEREF _Toc262226213 \h </w:instrText>
        </w:r>
        <w:r>
          <w:rPr>
            <w:lang w:val="en-US" w:eastAsia="zh-CN"/>
          </w:rPr>
          <w:fldChar w:fldCharType="separate"/>
        </w:r>
        <w:r>
          <w:rPr>
            <w:lang w:val="en-US" w:eastAsia="zh-CN"/>
          </w:rPr>
          <w:t>365</w:t>
        </w:r>
        <w:r>
          <w:rPr>
            <w:lang w:val="en-US" w:eastAsia="zh-CN"/>
          </w:rPr>
          <w:fldChar w:fldCharType="end"/>
        </w:r>
      </w:hyperlink>
    </w:p>
    <w:p w14:paraId="296E0B29" w14:textId="77777777" w:rsidR="00000000" w:rsidRDefault="00C62A6C">
      <w:pPr>
        <w:pStyle w:val="34"/>
        <w:tabs>
          <w:tab w:val="right" w:leader="dot" w:pos="8296"/>
        </w:tabs>
        <w:ind w:firstLine="400"/>
        <w:rPr>
          <w:i w:val="0"/>
          <w:iCs w:val="0"/>
          <w:sz w:val="21"/>
          <w:szCs w:val="24"/>
          <w:lang w:val="en-US" w:eastAsia="zh-CN"/>
        </w:rPr>
      </w:pPr>
      <w:hyperlink w:anchor="_Toc262226214" w:history="1">
        <w:r>
          <w:rPr>
            <w:rStyle w:val="a4"/>
            <w:lang w:val="en-US" w:eastAsia="zh-CN"/>
          </w:rPr>
          <w:t>4.5</w:t>
        </w:r>
        <w:r>
          <w:rPr>
            <w:rStyle w:val="a4"/>
            <w:rFonts w:hint="eastAsia"/>
            <w:lang w:val="en-US" w:eastAsia="zh-CN"/>
          </w:rPr>
          <w:t>查询查复</w:t>
        </w:r>
        <w:r>
          <w:rPr>
            <w:lang w:val="en-US" w:eastAsia="zh-CN"/>
          </w:rPr>
          <w:tab/>
        </w:r>
        <w:r>
          <w:rPr>
            <w:lang w:val="en-US" w:eastAsia="zh-CN"/>
          </w:rPr>
          <w:fldChar w:fldCharType="begin"/>
        </w:r>
        <w:r>
          <w:rPr>
            <w:lang w:val="en-US" w:eastAsia="zh-CN"/>
          </w:rPr>
          <w:instrText xml:space="preserve"> PAGEREF _Toc262226214 \h </w:instrText>
        </w:r>
        <w:r>
          <w:rPr>
            <w:lang w:val="en-US" w:eastAsia="zh-CN"/>
          </w:rPr>
          <w:fldChar w:fldCharType="separate"/>
        </w:r>
        <w:r>
          <w:rPr>
            <w:lang w:val="en-US" w:eastAsia="zh-CN"/>
          </w:rPr>
          <w:t>369</w:t>
        </w:r>
        <w:r>
          <w:rPr>
            <w:lang w:val="en-US" w:eastAsia="zh-CN"/>
          </w:rPr>
          <w:fldChar w:fldCharType="end"/>
        </w:r>
      </w:hyperlink>
    </w:p>
    <w:p w14:paraId="7DAEE1A2" w14:textId="77777777" w:rsidR="00000000" w:rsidRDefault="00C62A6C">
      <w:pPr>
        <w:pStyle w:val="34"/>
        <w:tabs>
          <w:tab w:val="right" w:leader="dot" w:pos="8296"/>
        </w:tabs>
        <w:ind w:firstLine="400"/>
        <w:rPr>
          <w:i w:val="0"/>
          <w:iCs w:val="0"/>
          <w:sz w:val="21"/>
          <w:szCs w:val="24"/>
          <w:lang w:val="en-US" w:eastAsia="zh-CN"/>
        </w:rPr>
      </w:pPr>
      <w:hyperlink w:anchor="_Toc262226215" w:history="1">
        <w:r>
          <w:rPr>
            <w:rStyle w:val="a4"/>
            <w:lang w:val="en-US" w:eastAsia="zh-CN"/>
          </w:rPr>
          <w:t>4.6</w:t>
        </w:r>
        <w:r>
          <w:rPr>
            <w:rStyle w:val="a4"/>
            <w:rFonts w:hint="eastAsia"/>
            <w:lang w:val="en-US" w:eastAsia="zh-CN"/>
          </w:rPr>
          <w:t>差错及异常</w:t>
        </w:r>
        <w:r>
          <w:rPr>
            <w:lang w:val="en-US" w:eastAsia="zh-CN"/>
          </w:rPr>
          <w:tab/>
        </w:r>
        <w:r>
          <w:rPr>
            <w:lang w:val="en-US" w:eastAsia="zh-CN"/>
          </w:rPr>
          <w:fldChar w:fldCharType="begin"/>
        </w:r>
        <w:r>
          <w:rPr>
            <w:lang w:val="en-US" w:eastAsia="zh-CN"/>
          </w:rPr>
          <w:instrText xml:space="preserve"> PAGEREF _Toc262226215 \h </w:instrText>
        </w:r>
        <w:r>
          <w:rPr>
            <w:lang w:val="en-US" w:eastAsia="zh-CN"/>
          </w:rPr>
          <w:fldChar w:fldCharType="separate"/>
        </w:r>
        <w:r>
          <w:rPr>
            <w:lang w:val="en-US" w:eastAsia="zh-CN"/>
          </w:rPr>
          <w:t>370</w:t>
        </w:r>
        <w:r>
          <w:rPr>
            <w:lang w:val="en-US" w:eastAsia="zh-CN"/>
          </w:rPr>
          <w:fldChar w:fldCharType="end"/>
        </w:r>
      </w:hyperlink>
    </w:p>
    <w:p w14:paraId="3912F777" w14:textId="77777777" w:rsidR="00000000" w:rsidRDefault="00C62A6C">
      <w:pPr>
        <w:pStyle w:val="27"/>
        <w:tabs>
          <w:tab w:val="right" w:leader="dot" w:pos="8296"/>
        </w:tabs>
        <w:ind w:firstLine="400"/>
        <w:rPr>
          <w:smallCaps w:val="0"/>
          <w:sz w:val="21"/>
          <w:szCs w:val="24"/>
          <w:lang w:val="en-US" w:eastAsia="zh-CN"/>
        </w:rPr>
      </w:pPr>
      <w:hyperlink w:anchor="_Toc262226216" w:history="1">
        <w:r>
          <w:rPr>
            <w:rStyle w:val="a4"/>
            <w:rFonts w:hint="eastAsia"/>
            <w:lang w:val="en-US" w:eastAsia="zh-CN"/>
          </w:rPr>
          <w:t>第五章</w:t>
        </w:r>
        <w:r>
          <w:rPr>
            <w:rStyle w:val="a4"/>
            <w:lang w:val="en-US" w:eastAsia="zh-CN"/>
          </w:rPr>
          <w:t xml:space="preserve">   </w:t>
        </w:r>
        <w:r>
          <w:rPr>
            <w:rStyle w:val="a4"/>
            <w:rFonts w:hint="eastAsia"/>
            <w:lang w:val="en-US" w:eastAsia="zh-CN"/>
          </w:rPr>
          <w:t>漫游汇款业务</w:t>
        </w:r>
        <w:r>
          <w:rPr>
            <w:lang w:val="en-US" w:eastAsia="zh-CN"/>
          </w:rPr>
          <w:tab/>
        </w:r>
        <w:r>
          <w:rPr>
            <w:lang w:val="en-US" w:eastAsia="zh-CN"/>
          </w:rPr>
          <w:fldChar w:fldCharType="begin"/>
        </w:r>
        <w:r>
          <w:rPr>
            <w:lang w:val="en-US" w:eastAsia="zh-CN"/>
          </w:rPr>
          <w:instrText xml:space="preserve"> PAGEREF _Toc2622262</w:instrText>
        </w:r>
        <w:r>
          <w:rPr>
            <w:lang w:val="en-US" w:eastAsia="zh-CN"/>
          </w:rPr>
          <w:instrText xml:space="preserve">16 \h </w:instrText>
        </w:r>
        <w:r>
          <w:rPr>
            <w:lang w:val="en-US" w:eastAsia="zh-CN"/>
          </w:rPr>
          <w:fldChar w:fldCharType="separate"/>
        </w:r>
        <w:r>
          <w:rPr>
            <w:lang w:val="en-US" w:eastAsia="zh-CN"/>
          </w:rPr>
          <w:t>372</w:t>
        </w:r>
        <w:r>
          <w:rPr>
            <w:lang w:val="en-US" w:eastAsia="zh-CN"/>
          </w:rPr>
          <w:fldChar w:fldCharType="end"/>
        </w:r>
      </w:hyperlink>
    </w:p>
    <w:p w14:paraId="27AC7490" w14:textId="77777777" w:rsidR="00000000" w:rsidRDefault="00C62A6C">
      <w:pPr>
        <w:pStyle w:val="34"/>
        <w:tabs>
          <w:tab w:val="right" w:leader="dot" w:pos="8296"/>
        </w:tabs>
        <w:ind w:firstLine="400"/>
        <w:rPr>
          <w:i w:val="0"/>
          <w:iCs w:val="0"/>
          <w:sz w:val="21"/>
          <w:szCs w:val="24"/>
          <w:lang w:val="en-US" w:eastAsia="zh-CN"/>
        </w:rPr>
      </w:pPr>
      <w:hyperlink w:anchor="_Toc262226217" w:history="1">
        <w:r>
          <w:rPr>
            <w:rStyle w:val="a4"/>
            <w:lang w:val="en-US" w:eastAsia="zh-CN"/>
          </w:rPr>
          <w:t>5.1</w:t>
        </w:r>
        <w:r>
          <w:rPr>
            <w:rStyle w:val="a4"/>
            <w:rFonts w:hint="eastAsia"/>
            <w:lang w:val="en-US" w:eastAsia="zh-CN"/>
          </w:rPr>
          <w:t>基本规定</w:t>
        </w:r>
        <w:r>
          <w:rPr>
            <w:lang w:val="en-US" w:eastAsia="zh-CN"/>
          </w:rPr>
          <w:tab/>
        </w:r>
        <w:r>
          <w:rPr>
            <w:lang w:val="en-US" w:eastAsia="zh-CN"/>
          </w:rPr>
          <w:fldChar w:fldCharType="begin"/>
        </w:r>
        <w:r>
          <w:rPr>
            <w:lang w:val="en-US" w:eastAsia="zh-CN"/>
          </w:rPr>
          <w:instrText xml:space="preserve"> PAGEREF _Toc262226217 \h </w:instrText>
        </w:r>
        <w:r>
          <w:rPr>
            <w:lang w:val="en-US" w:eastAsia="zh-CN"/>
          </w:rPr>
          <w:fldChar w:fldCharType="separate"/>
        </w:r>
        <w:r>
          <w:rPr>
            <w:lang w:val="en-US" w:eastAsia="zh-CN"/>
          </w:rPr>
          <w:t>372</w:t>
        </w:r>
        <w:r>
          <w:rPr>
            <w:lang w:val="en-US" w:eastAsia="zh-CN"/>
          </w:rPr>
          <w:fldChar w:fldCharType="end"/>
        </w:r>
      </w:hyperlink>
    </w:p>
    <w:p w14:paraId="1E00741C" w14:textId="77777777" w:rsidR="00000000" w:rsidRDefault="00C62A6C">
      <w:pPr>
        <w:pStyle w:val="34"/>
        <w:tabs>
          <w:tab w:val="right" w:leader="dot" w:pos="8296"/>
        </w:tabs>
        <w:ind w:firstLine="400"/>
        <w:rPr>
          <w:i w:val="0"/>
          <w:iCs w:val="0"/>
          <w:sz w:val="21"/>
          <w:szCs w:val="24"/>
          <w:lang w:val="en-US" w:eastAsia="zh-CN"/>
        </w:rPr>
      </w:pPr>
      <w:hyperlink w:anchor="_Toc262226218" w:history="1">
        <w:r>
          <w:rPr>
            <w:rStyle w:val="a4"/>
            <w:lang w:val="en-US" w:eastAsia="zh-CN"/>
          </w:rPr>
          <w:t>5.2</w:t>
        </w:r>
        <w:r>
          <w:rPr>
            <w:rStyle w:val="a4"/>
            <w:rFonts w:hint="eastAsia"/>
            <w:lang w:val="en-US" w:eastAsia="zh-CN"/>
          </w:rPr>
          <w:t>汇出</w:t>
        </w:r>
        <w:r>
          <w:rPr>
            <w:lang w:val="en-US" w:eastAsia="zh-CN"/>
          </w:rPr>
          <w:tab/>
        </w:r>
        <w:r>
          <w:rPr>
            <w:lang w:val="en-US" w:eastAsia="zh-CN"/>
          </w:rPr>
          <w:fldChar w:fldCharType="begin"/>
        </w:r>
        <w:r>
          <w:rPr>
            <w:lang w:val="en-US" w:eastAsia="zh-CN"/>
          </w:rPr>
          <w:instrText xml:space="preserve"> PAGEREF _Toc262226218 \h </w:instrText>
        </w:r>
        <w:r>
          <w:rPr>
            <w:lang w:val="en-US" w:eastAsia="zh-CN"/>
          </w:rPr>
          <w:fldChar w:fldCharType="separate"/>
        </w:r>
        <w:r>
          <w:rPr>
            <w:lang w:val="en-US" w:eastAsia="zh-CN"/>
          </w:rPr>
          <w:t>372</w:t>
        </w:r>
        <w:r>
          <w:rPr>
            <w:lang w:val="en-US" w:eastAsia="zh-CN"/>
          </w:rPr>
          <w:fldChar w:fldCharType="end"/>
        </w:r>
      </w:hyperlink>
    </w:p>
    <w:p w14:paraId="127307B4" w14:textId="77777777" w:rsidR="00000000" w:rsidRDefault="00C62A6C">
      <w:pPr>
        <w:pStyle w:val="34"/>
        <w:tabs>
          <w:tab w:val="right" w:leader="dot" w:pos="8296"/>
        </w:tabs>
        <w:ind w:firstLine="400"/>
        <w:rPr>
          <w:i w:val="0"/>
          <w:iCs w:val="0"/>
          <w:sz w:val="21"/>
          <w:szCs w:val="24"/>
          <w:lang w:val="en-US" w:eastAsia="zh-CN"/>
        </w:rPr>
      </w:pPr>
      <w:hyperlink w:anchor="_Toc262226219" w:history="1">
        <w:r>
          <w:rPr>
            <w:rStyle w:val="a4"/>
            <w:lang w:val="en-US" w:eastAsia="zh-CN"/>
          </w:rPr>
          <w:t>5.3</w:t>
        </w:r>
        <w:r>
          <w:rPr>
            <w:rStyle w:val="a4"/>
            <w:rFonts w:hint="eastAsia"/>
            <w:lang w:val="en-US" w:eastAsia="zh-CN"/>
          </w:rPr>
          <w:t>兑付</w:t>
        </w:r>
        <w:r>
          <w:rPr>
            <w:lang w:val="en-US" w:eastAsia="zh-CN"/>
          </w:rPr>
          <w:tab/>
        </w:r>
        <w:r>
          <w:rPr>
            <w:lang w:val="en-US" w:eastAsia="zh-CN"/>
          </w:rPr>
          <w:fldChar w:fldCharType="begin"/>
        </w:r>
        <w:r>
          <w:rPr>
            <w:lang w:val="en-US" w:eastAsia="zh-CN"/>
          </w:rPr>
          <w:instrText xml:space="preserve"> PAGEREF _Toc262226219 \h </w:instrText>
        </w:r>
        <w:r>
          <w:rPr>
            <w:lang w:val="en-US" w:eastAsia="zh-CN"/>
          </w:rPr>
          <w:fldChar w:fldCharType="separate"/>
        </w:r>
        <w:r>
          <w:rPr>
            <w:lang w:val="en-US" w:eastAsia="zh-CN"/>
          </w:rPr>
          <w:t>374</w:t>
        </w:r>
        <w:r>
          <w:rPr>
            <w:lang w:val="en-US" w:eastAsia="zh-CN"/>
          </w:rPr>
          <w:fldChar w:fldCharType="end"/>
        </w:r>
      </w:hyperlink>
    </w:p>
    <w:p w14:paraId="61FB3A56" w14:textId="77777777" w:rsidR="00000000" w:rsidRDefault="00C62A6C">
      <w:pPr>
        <w:pStyle w:val="34"/>
        <w:tabs>
          <w:tab w:val="right" w:leader="dot" w:pos="8296"/>
        </w:tabs>
        <w:ind w:firstLine="400"/>
        <w:rPr>
          <w:i w:val="0"/>
          <w:iCs w:val="0"/>
          <w:sz w:val="21"/>
          <w:szCs w:val="24"/>
          <w:lang w:val="en-US" w:eastAsia="zh-CN"/>
        </w:rPr>
      </w:pPr>
      <w:hyperlink w:anchor="_Toc262226220" w:history="1">
        <w:r>
          <w:rPr>
            <w:rStyle w:val="a4"/>
            <w:lang w:val="en-US" w:eastAsia="zh-CN"/>
          </w:rPr>
          <w:t>5.4</w:t>
        </w:r>
        <w:r>
          <w:rPr>
            <w:rStyle w:val="a4"/>
            <w:rFonts w:hint="eastAsia"/>
            <w:lang w:val="en-US" w:eastAsia="zh-CN"/>
          </w:rPr>
          <w:t>退汇</w:t>
        </w:r>
        <w:r>
          <w:rPr>
            <w:lang w:val="en-US" w:eastAsia="zh-CN"/>
          </w:rPr>
          <w:tab/>
        </w:r>
        <w:r>
          <w:rPr>
            <w:lang w:val="en-US" w:eastAsia="zh-CN"/>
          </w:rPr>
          <w:fldChar w:fldCharType="begin"/>
        </w:r>
        <w:r>
          <w:rPr>
            <w:lang w:val="en-US" w:eastAsia="zh-CN"/>
          </w:rPr>
          <w:instrText xml:space="preserve"> PAGEREF _Toc262226220 \h </w:instrText>
        </w:r>
        <w:r>
          <w:rPr>
            <w:lang w:val="en-US" w:eastAsia="zh-CN"/>
          </w:rPr>
          <w:fldChar w:fldCharType="separate"/>
        </w:r>
        <w:r>
          <w:rPr>
            <w:lang w:val="en-US" w:eastAsia="zh-CN"/>
          </w:rPr>
          <w:t>376</w:t>
        </w:r>
        <w:r>
          <w:rPr>
            <w:lang w:val="en-US" w:eastAsia="zh-CN"/>
          </w:rPr>
          <w:fldChar w:fldCharType="end"/>
        </w:r>
      </w:hyperlink>
    </w:p>
    <w:p w14:paraId="7DF9ED0D" w14:textId="77777777" w:rsidR="00000000" w:rsidRDefault="00C62A6C">
      <w:pPr>
        <w:pStyle w:val="34"/>
        <w:tabs>
          <w:tab w:val="right" w:leader="dot" w:pos="8296"/>
        </w:tabs>
        <w:ind w:firstLine="400"/>
        <w:rPr>
          <w:i w:val="0"/>
          <w:iCs w:val="0"/>
          <w:sz w:val="21"/>
          <w:szCs w:val="24"/>
          <w:lang w:val="en-US" w:eastAsia="zh-CN"/>
        </w:rPr>
      </w:pPr>
      <w:hyperlink w:anchor="_Toc262226221" w:history="1">
        <w:r>
          <w:rPr>
            <w:rStyle w:val="a4"/>
            <w:lang w:val="en-US" w:eastAsia="zh-CN"/>
          </w:rPr>
          <w:t>5.5</w:t>
        </w:r>
        <w:r>
          <w:rPr>
            <w:rStyle w:val="a4"/>
            <w:rFonts w:hint="eastAsia"/>
            <w:lang w:val="en-US" w:eastAsia="zh-CN"/>
          </w:rPr>
          <w:t>差错及异常</w:t>
        </w:r>
        <w:r>
          <w:rPr>
            <w:lang w:val="en-US" w:eastAsia="zh-CN"/>
          </w:rPr>
          <w:tab/>
        </w:r>
        <w:r>
          <w:rPr>
            <w:lang w:val="en-US" w:eastAsia="zh-CN"/>
          </w:rPr>
          <w:fldChar w:fldCharType="begin"/>
        </w:r>
        <w:r>
          <w:rPr>
            <w:lang w:val="en-US" w:eastAsia="zh-CN"/>
          </w:rPr>
          <w:instrText xml:space="preserve"> PAGEREF _Toc262226221 \h </w:instrText>
        </w:r>
        <w:r>
          <w:rPr>
            <w:lang w:val="en-US" w:eastAsia="zh-CN"/>
          </w:rPr>
          <w:fldChar w:fldCharType="separate"/>
        </w:r>
        <w:r>
          <w:rPr>
            <w:lang w:val="en-US" w:eastAsia="zh-CN"/>
          </w:rPr>
          <w:t>376</w:t>
        </w:r>
        <w:r>
          <w:rPr>
            <w:lang w:val="en-US" w:eastAsia="zh-CN"/>
          </w:rPr>
          <w:fldChar w:fldCharType="end"/>
        </w:r>
      </w:hyperlink>
    </w:p>
    <w:p w14:paraId="7807F691" w14:textId="77777777" w:rsidR="00000000" w:rsidRDefault="00C62A6C">
      <w:pPr>
        <w:pStyle w:val="27"/>
        <w:tabs>
          <w:tab w:val="right" w:leader="dot" w:pos="8296"/>
        </w:tabs>
        <w:ind w:firstLine="400"/>
        <w:rPr>
          <w:smallCaps w:val="0"/>
          <w:sz w:val="21"/>
          <w:szCs w:val="24"/>
          <w:lang w:val="en-US" w:eastAsia="zh-CN"/>
        </w:rPr>
      </w:pPr>
      <w:hyperlink w:anchor="_Toc262226222" w:history="1">
        <w:r>
          <w:rPr>
            <w:rStyle w:val="a4"/>
            <w:rFonts w:hint="eastAsia"/>
            <w:lang w:val="en-US" w:eastAsia="zh-CN"/>
          </w:rPr>
          <w:t>第六章</w:t>
        </w:r>
        <w:r>
          <w:rPr>
            <w:rStyle w:val="a4"/>
            <w:lang w:val="en-US" w:eastAsia="zh-CN"/>
          </w:rPr>
          <w:t xml:space="preserve">  </w:t>
        </w:r>
        <w:r>
          <w:rPr>
            <w:rStyle w:val="a4"/>
            <w:rFonts w:hint="eastAsia"/>
            <w:lang w:val="en-US" w:eastAsia="zh-CN"/>
          </w:rPr>
          <w:t>银行汇票业务</w:t>
        </w:r>
        <w:r>
          <w:rPr>
            <w:lang w:val="en-US" w:eastAsia="zh-CN"/>
          </w:rPr>
          <w:tab/>
        </w:r>
        <w:r>
          <w:rPr>
            <w:lang w:val="en-US" w:eastAsia="zh-CN"/>
          </w:rPr>
          <w:fldChar w:fldCharType="begin"/>
        </w:r>
        <w:r>
          <w:rPr>
            <w:lang w:val="en-US" w:eastAsia="zh-CN"/>
          </w:rPr>
          <w:instrText xml:space="preserve"> PAGEREF _Toc262226222 \h </w:instrText>
        </w:r>
        <w:r>
          <w:rPr>
            <w:lang w:val="en-US" w:eastAsia="zh-CN"/>
          </w:rPr>
          <w:fldChar w:fldCharType="separate"/>
        </w:r>
        <w:r>
          <w:rPr>
            <w:lang w:val="en-US" w:eastAsia="zh-CN"/>
          </w:rPr>
          <w:t>377</w:t>
        </w:r>
        <w:r>
          <w:rPr>
            <w:lang w:val="en-US" w:eastAsia="zh-CN"/>
          </w:rPr>
          <w:fldChar w:fldCharType="end"/>
        </w:r>
      </w:hyperlink>
    </w:p>
    <w:p w14:paraId="648B19C6" w14:textId="77777777" w:rsidR="00000000" w:rsidRDefault="00C62A6C">
      <w:pPr>
        <w:pStyle w:val="34"/>
        <w:tabs>
          <w:tab w:val="right" w:leader="dot" w:pos="8296"/>
        </w:tabs>
        <w:ind w:firstLine="400"/>
        <w:rPr>
          <w:i w:val="0"/>
          <w:iCs w:val="0"/>
          <w:sz w:val="21"/>
          <w:szCs w:val="24"/>
          <w:lang w:val="en-US" w:eastAsia="zh-CN"/>
        </w:rPr>
      </w:pPr>
      <w:hyperlink w:anchor="_Toc262226223" w:history="1">
        <w:r>
          <w:rPr>
            <w:rStyle w:val="a4"/>
            <w:lang w:val="en-US" w:eastAsia="zh-CN"/>
          </w:rPr>
          <w:t>6.1</w:t>
        </w:r>
        <w:r>
          <w:rPr>
            <w:rStyle w:val="a4"/>
            <w:rFonts w:hint="eastAsia"/>
            <w:lang w:val="en-US" w:eastAsia="zh-CN"/>
          </w:rPr>
          <w:t>签发</w:t>
        </w:r>
        <w:r>
          <w:rPr>
            <w:lang w:val="en-US" w:eastAsia="zh-CN"/>
          </w:rPr>
          <w:tab/>
        </w:r>
        <w:r>
          <w:rPr>
            <w:lang w:val="en-US" w:eastAsia="zh-CN"/>
          </w:rPr>
          <w:fldChar w:fldCharType="begin"/>
        </w:r>
        <w:r>
          <w:rPr>
            <w:lang w:val="en-US" w:eastAsia="zh-CN"/>
          </w:rPr>
          <w:instrText xml:space="preserve"> PAGEREF _Toc2622</w:instrText>
        </w:r>
        <w:r>
          <w:rPr>
            <w:lang w:val="en-US" w:eastAsia="zh-CN"/>
          </w:rPr>
          <w:instrText xml:space="preserve">26223 \h </w:instrText>
        </w:r>
        <w:r>
          <w:rPr>
            <w:lang w:val="en-US" w:eastAsia="zh-CN"/>
          </w:rPr>
          <w:fldChar w:fldCharType="separate"/>
        </w:r>
        <w:r>
          <w:rPr>
            <w:lang w:val="en-US" w:eastAsia="zh-CN"/>
          </w:rPr>
          <w:t>377</w:t>
        </w:r>
        <w:r>
          <w:rPr>
            <w:lang w:val="en-US" w:eastAsia="zh-CN"/>
          </w:rPr>
          <w:fldChar w:fldCharType="end"/>
        </w:r>
      </w:hyperlink>
    </w:p>
    <w:p w14:paraId="4768BFEF" w14:textId="77777777" w:rsidR="00000000" w:rsidRDefault="00C62A6C">
      <w:pPr>
        <w:pStyle w:val="34"/>
        <w:tabs>
          <w:tab w:val="right" w:leader="dot" w:pos="8296"/>
        </w:tabs>
        <w:ind w:firstLine="400"/>
        <w:rPr>
          <w:i w:val="0"/>
          <w:iCs w:val="0"/>
          <w:sz w:val="21"/>
          <w:szCs w:val="24"/>
          <w:lang w:val="en-US" w:eastAsia="zh-CN"/>
        </w:rPr>
      </w:pPr>
      <w:hyperlink w:anchor="_Toc262226224" w:history="1">
        <w:r>
          <w:rPr>
            <w:rStyle w:val="a4"/>
            <w:lang w:val="en-US" w:eastAsia="zh-CN"/>
          </w:rPr>
          <w:t>6.2</w:t>
        </w:r>
        <w:r>
          <w:rPr>
            <w:rStyle w:val="a4"/>
            <w:rFonts w:hint="eastAsia"/>
            <w:lang w:val="en-US" w:eastAsia="zh-CN"/>
          </w:rPr>
          <w:t>兑付</w:t>
        </w:r>
        <w:r>
          <w:rPr>
            <w:lang w:val="en-US" w:eastAsia="zh-CN"/>
          </w:rPr>
          <w:tab/>
        </w:r>
        <w:r>
          <w:rPr>
            <w:lang w:val="en-US" w:eastAsia="zh-CN"/>
          </w:rPr>
          <w:fldChar w:fldCharType="begin"/>
        </w:r>
        <w:r>
          <w:rPr>
            <w:lang w:val="en-US" w:eastAsia="zh-CN"/>
          </w:rPr>
          <w:instrText xml:space="preserve"> PAGEREF _Toc262226224 \h </w:instrText>
        </w:r>
        <w:r>
          <w:rPr>
            <w:lang w:val="en-US" w:eastAsia="zh-CN"/>
          </w:rPr>
          <w:fldChar w:fldCharType="separate"/>
        </w:r>
        <w:r>
          <w:rPr>
            <w:lang w:val="en-US" w:eastAsia="zh-CN"/>
          </w:rPr>
          <w:t>380</w:t>
        </w:r>
        <w:r>
          <w:rPr>
            <w:lang w:val="en-US" w:eastAsia="zh-CN"/>
          </w:rPr>
          <w:fldChar w:fldCharType="end"/>
        </w:r>
      </w:hyperlink>
    </w:p>
    <w:p w14:paraId="18980918" w14:textId="77777777" w:rsidR="00000000" w:rsidRDefault="00C62A6C">
      <w:pPr>
        <w:pStyle w:val="34"/>
        <w:tabs>
          <w:tab w:val="right" w:leader="dot" w:pos="8296"/>
        </w:tabs>
        <w:ind w:firstLine="400"/>
        <w:rPr>
          <w:i w:val="0"/>
          <w:iCs w:val="0"/>
          <w:sz w:val="21"/>
          <w:szCs w:val="24"/>
          <w:lang w:val="en-US" w:eastAsia="zh-CN"/>
        </w:rPr>
      </w:pPr>
      <w:hyperlink w:anchor="_Toc262226225" w:history="1">
        <w:r>
          <w:rPr>
            <w:rStyle w:val="a4"/>
            <w:lang w:val="en-US" w:eastAsia="zh-CN"/>
          </w:rPr>
          <w:t>6.3</w:t>
        </w:r>
        <w:r>
          <w:rPr>
            <w:rStyle w:val="a4"/>
            <w:rFonts w:hint="eastAsia"/>
            <w:lang w:val="en-US" w:eastAsia="zh-CN"/>
          </w:rPr>
          <w:t>结清</w:t>
        </w:r>
        <w:r>
          <w:rPr>
            <w:lang w:val="en-US" w:eastAsia="zh-CN"/>
          </w:rPr>
          <w:tab/>
        </w:r>
        <w:r>
          <w:rPr>
            <w:lang w:val="en-US" w:eastAsia="zh-CN"/>
          </w:rPr>
          <w:fldChar w:fldCharType="begin"/>
        </w:r>
        <w:r>
          <w:rPr>
            <w:lang w:val="en-US" w:eastAsia="zh-CN"/>
          </w:rPr>
          <w:instrText xml:space="preserve"> PAGEREF _Toc262226225 \h </w:instrText>
        </w:r>
        <w:r>
          <w:rPr>
            <w:lang w:val="en-US" w:eastAsia="zh-CN"/>
          </w:rPr>
          <w:fldChar w:fldCharType="separate"/>
        </w:r>
        <w:r>
          <w:rPr>
            <w:lang w:val="en-US" w:eastAsia="zh-CN"/>
          </w:rPr>
          <w:t>381</w:t>
        </w:r>
        <w:r>
          <w:rPr>
            <w:lang w:val="en-US" w:eastAsia="zh-CN"/>
          </w:rPr>
          <w:fldChar w:fldCharType="end"/>
        </w:r>
      </w:hyperlink>
    </w:p>
    <w:p w14:paraId="1BA1AC52" w14:textId="77777777" w:rsidR="00000000" w:rsidRDefault="00C62A6C">
      <w:pPr>
        <w:pStyle w:val="34"/>
        <w:tabs>
          <w:tab w:val="right" w:leader="dot" w:pos="8296"/>
        </w:tabs>
        <w:ind w:firstLine="400"/>
        <w:rPr>
          <w:i w:val="0"/>
          <w:iCs w:val="0"/>
          <w:sz w:val="21"/>
          <w:szCs w:val="24"/>
          <w:lang w:val="en-US" w:eastAsia="zh-CN"/>
        </w:rPr>
      </w:pPr>
      <w:hyperlink w:anchor="_Toc262226226" w:history="1">
        <w:r>
          <w:rPr>
            <w:rStyle w:val="a4"/>
            <w:lang w:val="en-US" w:eastAsia="zh-CN"/>
          </w:rPr>
          <w:t>6.4</w:t>
        </w:r>
        <w:r>
          <w:rPr>
            <w:rStyle w:val="a4"/>
            <w:rFonts w:hint="eastAsia"/>
            <w:lang w:val="en-US" w:eastAsia="zh-CN"/>
          </w:rPr>
          <w:t>汇票挂失、解挂</w:t>
        </w:r>
        <w:r>
          <w:rPr>
            <w:lang w:val="en-US" w:eastAsia="zh-CN"/>
          </w:rPr>
          <w:tab/>
        </w:r>
        <w:r>
          <w:rPr>
            <w:lang w:val="en-US" w:eastAsia="zh-CN"/>
          </w:rPr>
          <w:fldChar w:fldCharType="begin"/>
        </w:r>
        <w:r>
          <w:rPr>
            <w:lang w:val="en-US" w:eastAsia="zh-CN"/>
          </w:rPr>
          <w:instrText xml:space="preserve"> PAGEREF _Toc262226226 \h </w:instrText>
        </w:r>
        <w:r>
          <w:rPr>
            <w:lang w:val="en-US" w:eastAsia="zh-CN"/>
          </w:rPr>
          <w:fldChar w:fldCharType="separate"/>
        </w:r>
        <w:r>
          <w:rPr>
            <w:lang w:val="en-US" w:eastAsia="zh-CN"/>
          </w:rPr>
          <w:t>382</w:t>
        </w:r>
        <w:r>
          <w:rPr>
            <w:lang w:val="en-US" w:eastAsia="zh-CN"/>
          </w:rPr>
          <w:fldChar w:fldCharType="end"/>
        </w:r>
      </w:hyperlink>
    </w:p>
    <w:p w14:paraId="245C8E06" w14:textId="77777777" w:rsidR="00000000" w:rsidRDefault="00C62A6C">
      <w:pPr>
        <w:pStyle w:val="34"/>
        <w:tabs>
          <w:tab w:val="right" w:leader="dot" w:pos="8296"/>
        </w:tabs>
        <w:ind w:firstLine="400"/>
        <w:rPr>
          <w:i w:val="0"/>
          <w:iCs w:val="0"/>
          <w:sz w:val="21"/>
          <w:szCs w:val="24"/>
          <w:lang w:val="en-US" w:eastAsia="zh-CN"/>
        </w:rPr>
      </w:pPr>
      <w:hyperlink w:anchor="_Toc262226227" w:history="1">
        <w:r>
          <w:rPr>
            <w:rStyle w:val="a4"/>
            <w:lang w:val="en-US" w:eastAsia="zh-CN"/>
          </w:rPr>
          <w:t>6.5</w:t>
        </w:r>
        <w:r>
          <w:rPr>
            <w:rStyle w:val="a4"/>
            <w:rFonts w:hint="eastAsia"/>
            <w:lang w:val="en-US" w:eastAsia="zh-CN"/>
          </w:rPr>
          <w:t>法院止付、解除止付</w:t>
        </w:r>
        <w:r>
          <w:rPr>
            <w:lang w:val="en-US" w:eastAsia="zh-CN"/>
          </w:rPr>
          <w:tab/>
        </w:r>
        <w:r>
          <w:rPr>
            <w:lang w:val="en-US" w:eastAsia="zh-CN"/>
          </w:rPr>
          <w:fldChar w:fldCharType="begin"/>
        </w:r>
        <w:r>
          <w:rPr>
            <w:lang w:val="en-US" w:eastAsia="zh-CN"/>
          </w:rPr>
          <w:instrText xml:space="preserve"> PAGEREF _Toc262226227 \h </w:instrText>
        </w:r>
        <w:r>
          <w:rPr>
            <w:lang w:val="en-US" w:eastAsia="zh-CN"/>
          </w:rPr>
          <w:fldChar w:fldCharType="separate"/>
        </w:r>
        <w:r>
          <w:rPr>
            <w:lang w:val="en-US" w:eastAsia="zh-CN"/>
          </w:rPr>
          <w:t>384</w:t>
        </w:r>
        <w:r>
          <w:rPr>
            <w:lang w:val="en-US" w:eastAsia="zh-CN"/>
          </w:rPr>
          <w:fldChar w:fldCharType="end"/>
        </w:r>
      </w:hyperlink>
    </w:p>
    <w:p w14:paraId="0DC1338E" w14:textId="77777777" w:rsidR="00000000" w:rsidRDefault="00C62A6C">
      <w:pPr>
        <w:pStyle w:val="34"/>
        <w:tabs>
          <w:tab w:val="right" w:leader="dot" w:pos="8296"/>
        </w:tabs>
        <w:ind w:firstLine="400"/>
        <w:rPr>
          <w:i w:val="0"/>
          <w:iCs w:val="0"/>
          <w:sz w:val="21"/>
          <w:szCs w:val="24"/>
          <w:lang w:val="en-US" w:eastAsia="zh-CN"/>
        </w:rPr>
      </w:pPr>
      <w:hyperlink w:anchor="_Toc262226228" w:history="1">
        <w:r>
          <w:rPr>
            <w:rStyle w:val="a4"/>
            <w:lang w:val="en-US" w:eastAsia="zh-CN"/>
          </w:rPr>
          <w:t>6.6</w:t>
        </w:r>
        <w:r>
          <w:rPr>
            <w:rStyle w:val="a4"/>
            <w:rFonts w:hint="eastAsia"/>
            <w:lang w:val="en-US" w:eastAsia="zh-CN"/>
          </w:rPr>
          <w:t>差错、异常和退票</w:t>
        </w:r>
        <w:r>
          <w:rPr>
            <w:lang w:val="en-US" w:eastAsia="zh-CN"/>
          </w:rPr>
          <w:tab/>
        </w:r>
        <w:r>
          <w:rPr>
            <w:lang w:val="en-US" w:eastAsia="zh-CN"/>
          </w:rPr>
          <w:fldChar w:fldCharType="begin"/>
        </w:r>
        <w:r>
          <w:rPr>
            <w:lang w:val="en-US" w:eastAsia="zh-CN"/>
          </w:rPr>
          <w:instrText xml:space="preserve"> PAGEREF _Toc262226228 \h </w:instrText>
        </w:r>
        <w:r>
          <w:rPr>
            <w:lang w:val="en-US" w:eastAsia="zh-CN"/>
          </w:rPr>
          <w:fldChar w:fldCharType="separate"/>
        </w:r>
        <w:r>
          <w:rPr>
            <w:lang w:val="en-US" w:eastAsia="zh-CN"/>
          </w:rPr>
          <w:t>384</w:t>
        </w:r>
        <w:r>
          <w:rPr>
            <w:lang w:val="en-US" w:eastAsia="zh-CN"/>
          </w:rPr>
          <w:fldChar w:fldCharType="end"/>
        </w:r>
      </w:hyperlink>
    </w:p>
    <w:p w14:paraId="47E38AFA" w14:textId="77777777" w:rsidR="00000000" w:rsidRDefault="00C62A6C">
      <w:pPr>
        <w:pStyle w:val="27"/>
        <w:tabs>
          <w:tab w:val="right" w:leader="dot" w:pos="8296"/>
        </w:tabs>
        <w:ind w:firstLine="400"/>
        <w:rPr>
          <w:smallCaps w:val="0"/>
          <w:sz w:val="21"/>
          <w:szCs w:val="24"/>
          <w:lang w:val="en-US" w:eastAsia="zh-CN"/>
        </w:rPr>
      </w:pPr>
      <w:hyperlink w:anchor="_Toc262226229" w:history="1">
        <w:r>
          <w:rPr>
            <w:rStyle w:val="a4"/>
            <w:rFonts w:hint="eastAsia"/>
            <w:lang w:val="en-US" w:eastAsia="zh-CN"/>
          </w:rPr>
          <w:t>第七章</w:t>
        </w:r>
        <w:r>
          <w:rPr>
            <w:rStyle w:val="a4"/>
            <w:lang w:val="en-US" w:eastAsia="zh-CN"/>
          </w:rPr>
          <w:t xml:space="preserve">  </w:t>
        </w:r>
        <w:r>
          <w:rPr>
            <w:rStyle w:val="a4"/>
            <w:rFonts w:hint="eastAsia"/>
            <w:lang w:val="en-US" w:eastAsia="zh-CN"/>
          </w:rPr>
          <w:t>银行本票业务</w:t>
        </w:r>
        <w:r>
          <w:rPr>
            <w:lang w:val="en-US" w:eastAsia="zh-CN"/>
          </w:rPr>
          <w:tab/>
        </w:r>
        <w:r>
          <w:rPr>
            <w:lang w:val="en-US" w:eastAsia="zh-CN"/>
          </w:rPr>
          <w:fldChar w:fldCharType="begin"/>
        </w:r>
        <w:r>
          <w:rPr>
            <w:lang w:val="en-US" w:eastAsia="zh-CN"/>
          </w:rPr>
          <w:instrText xml:space="preserve"> PAGEREF _Toc262226229 \h </w:instrText>
        </w:r>
        <w:r>
          <w:rPr>
            <w:lang w:val="en-US" w:eastAsia="zh-CN"/>
          </w:rPr>
          <w:fldChar w:fldCharType="separate"/>
        </w:r>
        <w:r>
          <w:rPr>
            <w:lang w:val="en-US" w:eastAsia="zh-CN"/>
          </w:rPr>
          <w:t>385</w:t>
        </w:r>
        <w:r>
          <w:rPr>
            <w:lang w:val="en-US" w:eastAsia="zh-CN"/>
          </w:rPr>
          <w:fldChar w:fldCharType="end"/>
        </w:r>
      </w:hyperlink>
    </w:p>
    <w:p w14:paraId="7F578217" w14:textId="77777777" w:rsidR="00000000" w:rsidRDefault="00C62A6C">
      <w:pPr>
        <w:pStyle w:val="34"/>
        <w:tabs>
          <w:tab w:val="right" w:leader="dot" w:pos="8296"/>
        </w:tabs>
        <w:ind w:firstLine="400"/>
        <w:rPr>
          <w:i w:val="0"/>
          <w:iCs w:val="0"/>
          <w:sz w:val="21"/>
          <w:szCs w:val="24"/>
          <w:lang w:val="en-US" w:eastAsia="zh-CN"/>
        </w:rPr>
      </w:pPr>
      <w:hyperlink w:anchor="_Toc262226230" w:history="1">
        <w:r>
          <w:rPr>
            <w:rStyle w:val="a4"/>
            <w:lang w:val="en-US" w:eastAsia="zh-CN"/>
          </w:rPr>
          <w:t>7.1</w:t>
        </w:r>
        <w:r>
          <w:rPr>
            <w:rStyle w:val="a4"/>
            <w:rFonts w:hint="eastAsia"/>
            <w:lang w:val="en-US" w:eastAsia="zh-CN"/>
          </w:rPr>
          <w:t>基本规定</w:t>
        </w:r>
        <w:r>
          <w:rPr>
            <w:lang w:val="en-US" w:eastAsia="zh-CN"/>
          </w:rPr>
          <w:tab/>
        </w:r>
        <w:r>
          <w:rPr>
            <w:lang w:val="en-US" w:eastAsia="zh-CN"/>
          </w:rPr>
          <w:fldChar w:fldCharType="begin"/>
        </w:r>
        <w:r>
          <w:rPr>
            <w:lang w:val="en-US" w:eastAsia="zh-CN"/>
          </w:rPr>
          <w:instrText xml:space="preserve"> PAGEREF _Toc262226230 \h </w:instrText>
        </w:r>
        <w:r>
          <w:rPr>
            <w:lang w:val="en-US" w:eastAsia="zh-CN"/>
          </w:rPr>
          <w:fldChar w:fldCharType="separate"/>
        </w:r>
        <w:r>
          <w:rPr>
            <w:lang w:val="en-US" w:eastAsia="zh-CN"/>
          </w:rPr>
          <w:t>385</w:t>
        </w:r>
        <w:r>
          <w:rPr>
            <w:lang w:val="en-US" w:eastAsia="zh-CN"/>
          </w:rPr>
          <w:fldChar w:fldCharType="end"/>
        </w:r>
      </w:hyperlink>
    </w:p>
    <w:p w14:paraId="5B26B46D" w14:textId="77777777" w:rsidR="00000000" w:rsidRDefault="00C62A6C">
      <w:pPr>
        <w:pStyle w:val="34"/>
        <w:tabs>
          <w:tab w:val="right" w:leader="dot" w:pos="8296"/>
        </w:tabs>
        <w:ind w:firstLine="400"/>
        <w:rPr>
          <w:i w:val="0"/>
          <w:iCs w:val="0"/>
          <w:sz w:val="21"/>
          <w:szCs w:val="24"/>
          <w:lang w:val="en-US" w:eastAsia="zh-CN"/>
        </w:rPr>
      </w:pPr>
      <w:hyperlink w:anchor="_Toc262226231" w:history="1">
        <w:r>
          <w:rPr>
            <w:rStyle w:val="a4"/>
            <w:lang w:val="en-US" w:eastAsia="zh-CN"/>
          </w:rPr>
          <w:t>7.2</w:t>
        </w:r>
        <w:r>
          <w:rPr>
            <w:rStyle w:val="a4"/>
            <w:rFonts w:hint="eastAsia"/>
            <w:lang w:val="en-US" w:eastAsia="zh-CN"/>
          </w:rPr>
          <w:t>签发</w:t>
        </w:r>
        <w:r>
          <w:rPr>
            <w:lang w:val="en-US" w:eastAsia="zh-CN"/>
          </w:rPr>
          <w:tab/>
        </w:r>
        <w:r>
          <w:rPr>
            <w:lang w:val="en-US" w:eastAsia="zh-CN"/>
          </w:rPr>
          <w:fldChar w:fldCharType="begin"/>
        </w:r>
        <w:r>
          <w:rPr>
            <w:lang w:val="en-US" w:eastAsia="zh-CN"/>
          </w:rPr>
          <w:instrText xml:space="preserve"> PAGEREF _Toc262226231 \h </w:instrText>
        </w:r>
        <w:r>
          <w:rPr>
            <w:lang w:val="en-US" w:eastAsia="zh-CN"/>
          </w:rPr>
          <w:fldChar w:fldCharType="separate"/>
        </w:r>
        <w:r>
          <w:rPr>
            <w:lang w:val="en-US" w:eastAsia="zh-CN"/>
          </w:rPr>
          <w:t>386</w:t>
        </w:r>
        <w:r>
          <w:rPr>
            <w:lang w:val="en-US" w:eastAsia="zh-CN"/>
          </w:rPr>
          <w:fldChar w:fldCharType="end"/>
        </w:r>
      </w:hyperlink>
    </w:p>
    <w:p w14:paraId="76E48E0A" w14:textId="77777777" w:rsidR="00000000" w:rsidRDefault="00C62A6C">
      <w:pPr>
        <w:pStyle w:val="34"/>
        <w:tabs>
          <w:tab w:val="right" w:leader="dot" w:pos="8296"/>
        </w:tabs>
        <w:ind w:firstLine="400"/>
        <w:rPr>
          <w:i w:val="0"/>
          <w:iCs w:val="0"/>
          <w:sz w:val="21"/>
          <w:szCs w:val="24"/>
          <w:lang w:val="en-US" w:eastAsia="zh-CN"/>
        </w:rPr>
      </w:pPr>
      <w:hyperlink w:anchor="_Toc262226232" w:history="1">
        <w:r>
          <w:rPr>
            <w:rStyle w:val="a4"/>
            <w:lang w:val="en-US" w:eastAsia="zh-CN"/>
          </w:rPr>
          <w:t>7.3</w:t>
        </w:r>
        <w:r>
          <w:rPr>
            <w:rStyle w:val="a4"/>
            <w:rFonts w:hint="eastAsia"/>
            <w:lang w:val="en-US" w:eastAsia="zh-CN"/>
          </w:rPr>
          <w:t>兑付</w:t>
        </w:r>
        <w:r>
          <w:rPr>
            <w:lang w:val="en-US" w:eastAsia="zh-CN"/>
          </w:rPr>
          <w:tab/>
        </w:r>
        <w:r>
          <w:rPr>
            <w:lang w:val="en-US" w:eastAsia="zh-CN"/>
          </w:rPr>
          <w:fldChar w:fldCharType="begin"/>
        </w:r>
        <w:r>
          <w:rPr>
            <w:lang w:val="en-US" w:eastAsia="zh-CN"/>
          </w:rPr>
          <w:instrText xml:space="preserve"> PAGEREF _Toc262226232 \h </w:instrText>
        </w:r>
        <w:r>
          <w:rPr>
            <w:lang w:val="en-US" w:eastAsia="zh-CN"/>
          </w:rPr>
          <w:fldChar w:fldCharType="separate"/>
        </w:r>
        <w:r>
          <w:rPr>
            <w:lang w:val="en-US" w:eastAsia="zh-CN"/>
          </w:rPr>
          <w:t>388</w:t>
        </w:r>
        <w:r>
          <w:rPr>
            <w:lang w:val="en-US" w:eastAsia="zh-CN"/>
          </w:rPr>
          <w:fldChar w:fldCharType="end"/>
        </w:r>
      </w:hyperlink>
    </w:p>
    <w:p w14:paraId="392A0AAC" w14:textId="77777777" w:rsidR="00000000" w:rsidRDefault="00C62A6C">
      <w:pPr>
        <w:pStyle w:val="34"/>
        <w:tabs>
          <w:tab w:val="right" w:leader="dot" w:pos="8296"/>
        </w:tabs>
        <w:ind w:firstLine="400"/>
        <w:rPr>
          <w:i w:val="0"/>
          <w:iCs w:val="0"/>
          <w:sz w:val="21"/>
          <w:szCs w:val="24"/>
          <w:lang w:val="en-US" w:eastAsia="zh-CN"/>
        </w:rPr>
      </w:pPr>
      <w:hyperlink w:anchor="_Toc262226233" w:history="1">
        <w:r>
          <w:rPr>
            <w:rStyle w:val="a4"/>
            <w:lang w:val="en-US" w:eastAsia="zh-CN"/>
          </w:rPr>
          <w:t>7.4</w:t>
        </w:r>
        <w:r>
          <w:rPr>
            <w:rStyle w:val="a4"/>
            <w:rFonts w:hint="eastAsia"/>
            <w:lang w:val="en-US" w:eastAsia="zh-CN"/>
          </w:rPr>
          <w:t>结清、退款和超期付款</w:t>
        </w:r>
        <w:r>
          <w:rPr>
            <w:lang w:val="en-US" w:eastAsia="zh-CN"/>
          </w:rPr>
          <w:tab/>
        </w:r>
        <w:r>
          <w:rPr>
            <w:lang w:val="en-US" w:eastAsia="zh-CN"/>
          </w:rPr>
          <w:fldChar w:fldCharType="begin"/>
        </w:r>
        <w:r>
          <w:rPr>
            <w:lang w:val="en-US" w:eastAsia="zh-CN"/>
          </w:rPr>
          <w:instrText xml:space="preserve"> PAGEREF _Toc262226233 \h </w:instrText>
        </w:r>
        <w:r>
          <w:rPr>
            <w:lang w:val="en-US" w:eastAsia="zh-CN"/>
          </w:rPr>
          <w:fldChar w:fldCharType="separate"/>
        </w:r>
        <w:r>
          <w:rPr>
            <w:lang w:val="en-US" w:eastAsia="zh-CN"/>
          </w:rPr>
          <w:t>389</w:t>
        </w:r>
        <w:r>
          <w:rPr>
            <w:lang w:val="en-US" w:eastAsia="zh-CN"/>
          </w:rPr>
          <w:fldChar w:fldCharType="end"/>
        </w:r>
      </w:hyperlink>
    </w:p>
    <w:p w14:paraId="1CE837D6" w14:textId="77777777" w:rsidR="00000000" w:rsidRDefault="00C62A6C">
      <w:pPr>
        <w:pStyle w:val="34"/>
        <w:tabs>
          <w:tab w:val="right" w:leader="dot" w:pos="8296"/>
        </w:tabs>
        <w:ind w:firstLine="400"/>
        <w:rPr>
          <w:i w:val="0"/>
          <w:iCs w:val="0"/>
          <w:sz w:val="21"/>
          <w:szCs w:val="24"/>
          <w:lang w:val="en-US" w:eastAsia="zh-CN"/>
        </w:rPr>
      </w:pPr>
      <w:hyperlink w:anchor="_Toc262226234" w:history="1">
        <w:r>
          <w:rPr>
            <w:rStyle w:val="a4"/>
            <w:lang w:val="en-US" w:eastAsia="zh-CN"/>
          </w:rPr>
          <w:t>7.5</w:t>
        </w:r>
        <w:r>
          <w:rPr>
            <w:rStyle w:val="a4"/>
            <w:rFonts w:hint="eastAsia"/>
            <w:lang w:val="en-US" w:eastAsia="zh-CN"/>
          </w:rPr>
          <w:t>挂失与法院止付</w:t>
        </w:r>
        <w:r>
          <w:rPr>
            <w:lang w:val="en-US" w:eastAsia="zh-CN"/>
          </w:rPr>
          <w:tab/>
        </w:r>
        <w:r>
          <w:rPr>
            <w:lang w:val="en-US" w:eastAsia="zh-CN"/>
          </w:rPr>
          <w:fldChar w:fldCharType="begin"/>
        </w:r>
        <w:r>
          <w:rPr>
            <w:lang w:val="en-US" w:eastAsia="zh-CN"/>
          </w:rPr>
          <w:instrText xml:space="preserve"> PAGEREF _Toc262226234 \h </w:instrText>
        </w:r>
        <w:r>
          <w:rPr>
            <w:lang w:val="en-US" w:eastAsia="zh-CN"/>
          </w:rPr>
          <w:fldChar w:fldCharType="separate"/>
        </w:r>
        <w:r>
          <w:rPr>
            <w:lang w:val="en-US" w:eastAsia="zh-CN"/>
          </w:rPr>
          <w:t>390</w:t>
        </w:r>
        <w:r>
          <w:rPr>
            <w:lang w:val="en-US" w:eastAsia="zh-CN"/>
          </w:rPr>
          <w:fldChar w:fldCharType="end"/>
        </w:r>
      </w:hyperlink>
    </w:p>
    <w:p w14:paraId="13B2CDEF" w14:textId="77777777" w:rsidR="00000000" w:rsidRDefault="00C62A6C">
      <w:pPr>
        <w:pStyle w:val="34"/>
        <w:tabs>
          <w:tab w:val="right" w:leader="dot" w:pos="8296"/>
        </w:tabs>
        <w:ind w:firstLine="400"/>
        <w:rPr>
          <w:i w:val="0"/>
          <w:iCs w:val="0"/>
          <w:sz w:val="21"/>
          <w:szCs w:val="24"/>
          <w:lang w:val="en-US" w:eastAsia="zh-CN"/>
        </w:rPr>
      </w:pPr>
      <w:hyperlink w:anchor="_Toc262226235" w:history="1">
        <w:r>
          <w:rPr>
            <w:rStyle w:val="a4"/>
            <w:lang w:val="en-US" w:eastAsia="zh-CN"/>
          </w:rPr>
          <w:t>7.6</w:t>
        </w:r>
        <w:r>
          <w:rPr>
            <w:rStyle w:val="a4"/>
            <w:rFonts w:hint="eastAsia"/>
            <w:lang w:val="en-US" w:eastAsia="zh-CN"/>
          </w:rPr>
          <w:t>差错、异常和退票</w:t>
        </w:r>
        <w:r>
          <w:rPr>
            <w:lang w:val="en-US" w:eastAsia="zh-CN"/>
          </w:rPr>
          <w:tab/>
        </w:r>
        <w:r>
          <w:rPr>
            <w:lang w:val="en-US" w:eastAsia="zh-CN"/>
          </w:rPr>
          <w:fldChar w:fldCharType="begin"/>
        </w:r>
        <w:r>
          <w:rPr>
            <w:lang w:val="en-US" w:eastAsia="zh-CN"/>
          </w:rPr>
          <w:instrText xml:space="preserve"> PAGEREF _Toc262226235 \h </w:instrText>
        </w:r>
        <w:r>
          <w:rPr>
            <w:lang w:val="en-US" w:eastAsia="zh-CN"/>
          </w:rPr>
          <w:fldChar w:fldCharType="separate"/>
        </w:r>
        <w:r>
          <w:rPr>
            <w:lang w:val="en-US" w:eastAsia="zh-CN"/>
          </w:rPr>
          <w:t>391</w:t>
        </w:r>
        <w:r>
          <w:rPr>
            <w:lang w:val="en-US" w:eastAsia="zh-CN"/>
          </w:rPr>
          <w:fldChar w:fldCharType="end"/>
        </w:r>
      </w:hyperlink>
    </w:p>
    <w:p w14:paraId="4D92FE59" w14:textId="77777777" w:rsidR="00000000" w:rsidRDefault="00C62A6C">
      <w:pPr>
        <w:pStyle w:val="27"/>
        <w:tabs>
          <w:tab w:val="right" w:leader="dot" w:pos="8296"/>
        </w:tabs>
        <w:ind w:firstLine="400"/>
        <w:rPr>
          <w:smallCaps w:val="0"/>
          <w:sz w:val="21"/>
          <w:szCs w:val="24"/>
          <w:lang w:val="en-US" w:eastAsia="zh-CN"/>
        </w:rPr>
      </w:pPr>
      <w:hyperlink w:anchor="_Toc262226236" w:history="1">
        <w:r>
          <w:rPr>
            <w:rStyle w:val="a4"/>
            <w:rFonts w:hint="eastAsia"/>
            <w:lang w:val="en-US" w:eastAsia="zh-CN"/>
          </w:rPr>
          <w:t>第八章</w:t>
        </w:r>
        <w:r>
          <w:rPr>
            <w:rStyle w:val="a4"/>
            <w:lang w:val="en-US" w:eastAsia="zh-CN"/>
          </w:rPr>
          <w:t xml:space="preserve">  </w:t>
        </w:r>
        <w:r>
          <w:rPr>
            <w:rStyle w:val="a4"/>
            <w:rFonts w:hint="eastAsia"/>
            <w:lang w:val="en-US" w:eastAsia="zh-CN"/>
          </w:rPr>
          <w:t>小额支付通存通兑业务（实时业务）</w:t>
        </w:r>
        <w:r>
          <w:rPr>
            <w:lang w:val="en-US" w:eastAsia="zh-CN"/>
          </w:rPr>
          <w:tab/>
        </w:r>
        <w:r>
          <w:rPr>
            <w:lang w:val="en-US" w:eastAsia="zh-CN"/>
          </w:rPr>
          <w:fldChar w:fldCharType="begin"/>
        </w:r>
        <w:r>
          <w:rPr>
            <w:lang w:val="en-US" w:eastAsia="zh-CN"/>
          </w:rPr>
          <w:instrText xml:space="preserve"> PAGEREF _Toc262226236 \h </w:instrText>
        </w:r>
        <w:r>
          <w:rPr>
            <w:lang w:val="en-US" w:eastAsia="zh-CN"/>
          </w:rPr>
          <w:fldChar w:fldCharType="separate"/>
        </w:r>
        <w:r>
          <w:rPr>
            <w:lang w:val="en-US" w:eastAsia="zh-CN"/>
          </w:rPr>
          <w:t>392</w:t>
        </w:r>
        <w:r>
          <w:rPr>
            <w:lang w:val="en-US" w:eastAsia="zh-CN"/>
          </w:rPr>
          <w:fldChar w:fldCharType="end"/>
        </w:r>
      </w:hyperlink>
    </w:p>
    <w:p w14:paraId="1B3482D6" w14:textId="77777777" w:rsidR="00000000" w:rsidRDefault="00C62A6C">
      <w:pPr>
        <w:pStyle w:val="34"/>
        <w:tabs>
          <w:tab w:val="right" w:leader="dot" w:pos="8296"/>
        </w:tabs>
        <w:ind w:firstLine="400"/>
        <w:rPr>
          <w:i w:val="0"/>
          <w:iCs w:val="0"/>
          <w:sz w:val="21"/>
          <w:szCs w:val="24"/>
          <w:lang w:val="en-US" w:eastAsia="zh-CN"/>
        </w:rPr>
      </w:pPr>
      <w:hyperlink w:anchor="_Toc262226237" w:history="1">
        <w:r>
          <w:rPr>
            <w:rStyle w:val="a4"/>
            <w:lang w:val="en-US" w:eastAsia="zh-CN"/>
          </w:rPr>
          <w:t>8.1</w:t>
        </w:r>
        <w:r>
          <w:rPr>
            <w:rStyle w:val="a4"/>
            <w:rFonts w:hint="eastAsia"/>
            <w:lang w:val="en-US" w:eastAsia="zh-CN"/>
          </w:rPr>
          <w:t>基本规定</w:t>
        </w:r>
        <w:r>
          <w:rPr>
            <w:lang w:val="en-US" w:eastAsia="zh-CN"/>
          </w:rPr>
          <w:tab/>
        </w:r>
        <w:r>
          <w:rPr>
            <w:lang w:val="en-US" w:eastAsia="zh-CN"/>
          </w:rPr>
          <w:fldChar w:fldCharType="begin"/>
        </w:r>
        <w:r>
          <w:rPr>
            <w:lang w:val="en-US" w:eastAsia="zh-CN"/>
          </w:rPr>
          <w:instrText xml:space="preserve"> PAGEREF _Toc262226237 \h </w:instrText>
        </w:r>
        <w:r>
          <w:rPr>
            <w:lang w:val="en-US" w:eastAsia="zh-CN"/>
          </w:rPr>
          <w:fldChar w:fldCharType="separate"/>
        </w:r>
        <w:r>
          <w:rPr>
            <w:lang w:val="en-US" w:eastAsia="zh-CN"/>
          </w:rPr>
          <w:t>392</w:t>
        </w:r>
        <w:r>
          <w:rPr>
            <w:lang w:val="en-US" w:eastAsia="zh-CN"/>
          </w:rPr>
          <w:fldChar w:fldCharType="end"/>
        </w:r>
      </w:hyperlink>
    </w:p>
    <w:p w14:paraId="488C11CD" w14:textId="77777777" w:rsidR="00000000" w:rsidRDefault="00C62A6C">
      <w:pPr>
        <w:pStyle w:val="34"/>
        <w:tabs>
          <w:tab w:val="right" w:leader="dot" w:pos="8296"/>
        </w:tabs>
        <w:ind w:firstLine="400"/>
        <w:rPr>
          <w:i w:val="0"/>
          <w:iCs w:val="0"/>
          <w:sz w:val="21"/>
          <w:szCs w:val="24"/>
          <w:lang w:val="en-US" w:eastAsia="zh-CN"/>
        </w:rPr>
      </w:pPr>
      <w:hyperlink w:anchor="_Toc262226238" w:history="1">
        <w:r>
          <w:rPr>
            <w:rStyle w:val="a4"/>
            <w:lang w:val="en-US" w:eastAsia="zh-CN"/>
          </w:rPr>
          <w:t>8.2</w:t>
        </w:r>
        <w:r>
          <w:rPr>
            <w:rStyle w:val="a4"/>
            <w:rFonts w:hint="eastAsia"/>
            <w:lang w:val="en-US" w:eastAsia="zh-CN"/>
          </w:rPr>
          <w:t>通存通兑业务协议维护</w:t>
        </w:r>
        <w:r>
          <w:rPr>
            <w:lang w:val="en-US" w:eastAsia="zh-CN"/>
          </w:rPr>
          <w:tab/>
        </w:r>
        <w:r>
          <w:rPr>
            <w:lang w:val="en-US" w:eastAsia="zh-CN"/>
          </w:rPr>
          <w:fldChar w:fldCharType="begin"/>
        </w:r>
        <w:r>
          <w:rPr>
            <w:lang w:val="en-US" w:eastAsia="zh-CN"/>
          </w:rPr>
          <w:instrText xml:space="preserve"> PAGEREF _Toc262226238 \h </w:instrText>
        </w:r>
        <w:r>
          <w:rPr>
            <w:lang w:val="en-US" w:eastAsia="zh-CN"/>
          </w:rPr>
          <w:fldChar w:fldCharType="separate"/>
        </w:r>
        <w:r>
          <w:rPr>
            <w:lang w:val="en-US" w:eastAsia="zh-CN"/>
          </w:rPr>
          <w:t>393</w:t>
        </w:r>
        <w:r>
          <w:rPr>
            <w:lang w:val="en-US" w:eastAsia="zh-CN"/>
          </w:rPr>
          <w:fldChar w:fldCharType="end"/>
        </w:r>
      </w:hyperlink>
    </w:p>
    <w:p w14:paraId="4093B8F1" w14:textId="77777777" w:rsidR="00000000" w:rsidRDefault="00C62A6C">
      <w:pPr>
        <w:pStyle w:val="34"/>
        <w:tabs>
          <w:tab w:val="right" w:leader="dot" w:pos="8296"/>
        </w:tabs>
        <w:ind w:firstLine="400"/>
        <w:rPr>
          <w:i w:val="0"/>
          <w:iCs w:val="0"/>
          <w:sz w:val="21"/>
          <w:szCs w:val="24"/>
          <w:lang w:val="en-US" w:eastAsia="zh-CN"/>
        </w:rPr>
      </w:pPr>
      <w:hyperlink w:anchor="_Toc262226239" w:history="1">
        <w:r>
          <w:rPr>
            <w:rStyle w:val="a4"/>
            <w:lang w:val="en-US" w:eastAsia="zh-CN"/>
          </w:rPr>
          <w:t>8.3</w:t>
        </w:r>
        <w:r>
          <w:rPr>
            <w:rStyle w:val="a4"/>
            <w:rFonts w:hint="eastAsia"/>
            <w:lang w:val="en-US" w:eastAsia="zh-CN"/>
          </w:rPr>
          <w:t>通存往账</w:t>
        </w:r>
        <w:r>
          <w:rPr>
            <w:lang w:val="en-US" w:eastAsia="zh-CN"/>
          </w:rPr>
          <w:tab/>
        </w:r>
        <w:r>
          <w:rPr>
            <w:lang w:val="en-US" w:eastAsia="zh-CN"/>
          </w:rPr>
          <w:fldChar w:fldCharType="begin"/>
        </w:r>
        <w:r>
          <w:rPr>
            <w:lang w:val="en-US" w:eastAsia="zh-CN"/>
          </w:rPr>
          <w:instrText xml:space="preserve"> PAGEREF _Toc262226239 \h </w:instrText>
        </w:r>
        <w:r>
          <w:rPr>
            <w:lang w:val="en-US" w:eastAsia="zh-CN"/>
          </w:rPr>
          <w:fldChar w:fldCharType="separate"/>
        </w:r>
        <w:r>
          <w:rPr>
            <w:lang w:val="en-US" w:eastAsia="zh-CN"/>
          </w:rPr>
          <w:t>395</w:t>
        </w:r>
        <w:r>
          <w:rPr>
            <w:lang w:val="en-US" w:eastAsia="zh-CN"/>
          </w:rPr>
          <w:fldChar w:fldCharType="end"/>
        </w:r>
      </w:hyperlink>
    </w:p>
    <w:p w14:paraId="7E2ADCB9" w14:textId="77777777" w:rsidR="00000000" w:rsidRDefault="00C62A6C">
      <w:pPr>
        <w:pStyle w:val="34"/>
        <w:tabs>
          <w:tab w:val="right" w:leader="dot" w:pos="8296"/>
        </w:tabs>
        <w:ind w:firstLine="400"/>
        <w:rPr>
          <w:i w:val="0"/>
          <w:iCs w:val="0"/>
          <w:sz w:val="21"/>
          <w:szCs w:val="24"/>
          <w:lang w:val="en-US" w:eastAsia="zh-CN"/>
        </w:rPr>
      </w:pPr>
      <w:hyperlink w:anchor="_Toc262226240" w:history="1">
        <w:r>
          <w:rPr>
            <w:rStyle w:val="a4"/>
            <w:lang w:val="en-US" w:eastAsia="zh-CN"/>
          </w:rPr>
          <w:t>8.4</w:t>
        </w:r>
        <w:r>
          <w:rPr>
            <w:rStyle w:val="a4"/>
            <w:rFonts w:hint="eastAsia"/>
            <w:lang w:val="en-US" w:eastAsia="zh-CN"/>
          </w:rPr>
          <w:t>通兑往账</w:t>
        </w:r>
        <w:r>
          <w:rPr>
            <w:lang w:val="en-US" w:eastAsia="zh-CN"/>
          </w:rPr>
          <w:tab/>
        </w:r>
        <w:r>
          <w:rPr>
            <w:lang w:val="en-US" w:eastAsia="zh-CN"/>
          </w:rPr>
          <w:fldChar w:fldCharType="begin"/>
        </w:r>
        <w:r>
          <w:rPr>
            <w:lang w:val="en-US" w:eastAsia="zh-CN"/>
          </w:rPr>
          <w:instrText xml:space="preserve"> PAGEREF _Toc262226240 \h </w:instrText>
        </w:r>
        <w:r>
          <w:rPr>
            <w:lang w:val="en-US" w:eastAsia="zh-CN"/>
          </w:rPr>
          <w:fldChar w:fldCharType="separate"/>
        </w:r>
        <w:r>
          <w:rPr>
            <w:lang w:val="en-US" w:eastAsia="zh-CN"/>
          </w:rPr>
          <w:t>397</w:t>
        </w:r>
        <w:r>
          <w:rPr>
            <w:lang w:val="en-US" w:eastAsia="zh-CN"/>
          </w:rPr>
          <w:fldChar w:fldCharType="end"/>
        </w:r>
      </w:hyperlink>
    </w:p>
    <w:p w14:paraId="4D62A9FB" w14:textId="77777777" w:rsidR="00000000" w:rsidRDefault="00C62A6C">
      <w:pPr>
        <w:pStyle w:val="34"/>
        <w:tabs>
          <w:tab w:val="right" w:leader="dot" w:pos="8296"/>
        </w:tabs>
        <w:ind w:firstLine="400"/>
        <w:rPr>
          <w:i w:val="0"/>
          <w:iCs w:val="0"/>
          <w:sz w:val="21"/>
          <w:szCs w:val="24"/>
          <w:lang w:val="en-US" w:eastAsia="zh-CN"/>
        </w:rPr>
      </w:pPr>
      <w:hyperlink w:anchor="_Toc262226241" w:history="1">
        <w:r>
          <w:rPr>
            <w:rStyle w:val="a4"/>
            <w:lang w:val="en-US" w:eastAsia="zh-CN"/>
          </w:rPr>
          <w:t>8.5.</w:t>
        </w:r>
        <w:r>
          <w:rPr>
            <w:rStyle w:val="a4"/>
            <w:rFonts w:hint="eastAsia"/>
            <w:lang w:val="en-US" w:eastAsia="zh-CN"/>
          </w:rPr>
          <w:t>业务查询</w:t>
        </w:r>
        <w:r>
          <w:rPr>
            <w:lang w:val="en-US" w:eastAsia="zh-CN"/>
          </w:rPr>
          <w:tab/>
        </w:r>
        <w:r>
          <w:rPr>
            <w:lang w:val="en-US" w:eastAsia="zh-CN"/>
          </w:rPr>
          <w:fldChar w:fldCharType="begin"/>
        </w:r>
        <w:r>
          <w:rPr>
            <w:lang w:val="en-US" w:eastAsia="zh-CN"/>
          </w:rPr>
          <w:instrText xml:space="preserve"> PAGEREF _Toc262226241 \h </w:instrText>
        </w:r>
        <w:r>
          <w:rPr>
            <w:lang w:val="en-US" w:eastAsia="zh-CN"/>
          </w:rPr>
          <w:fldChar w:fldCharType="separate"/>
        </w:r>
        <w:r>
          <w:rPr>
            <w:lang w:val="en-US" w:eastAsia="zh-CN"/>
          </w:rPr>
          <w:t>398</w:t>
        </w:r>
        <w:r>
          <w:rPr>
            <w:lang w:val="en-US" w:eastAsia="zh-CN"/>
          </w:rPr>
          <w:fldChar w:fldCharType="end"/>
        </w:r>
      </w:hyperlink>
    </w:p>
    <w:p w14:paraId="5D1FD6ED" w14:textId="77777777" w:rsidR="00000000" w:rsidRDefault="00C62A6C">
      <w:pPr>
        <w:pStyle w:val="34"/>
        <w:tabs>
          <w:tab w:val="right" w:leader="dot" w:pos="8296"/>
        </w:tabs>
        <w:ind w:firstLine="400"/>
        <w:rPr>
          <w:i w:val="0"/>
          <w:iCs w:val="0"/>
          <w:sz w:val="21"/>
          <w:szCs w:val="24"/>
          <w:lang w:val="en-US" w:eastAsia="zh-CN"/>
        </w:rPr>
      </w:pPr>
      <w:hyperlink w:anchor="_Toc262226242" w:history="1">
        <w:r>
          <w:rPr>
            <w:rStyle w:val="a4"/>
            <w:lang w:val="en-US" w:eastAsia="zh-CN"/>
          </w:rPr>
          <w:t>8.6</w:t>
        </w:r>
        <w:r>
          <w:rPr>
            <w:rStyle w:val="a4"/>
            <w:rFonts w:hint="eastAsia"/>
            <w:lang w:val="en-US" w:eastAsia="zh-CN"/>
          </w:rPr>
          <w:t>差错及异常处理</w:t>
        </w:r>
        <w:r>
          <w:rPr>
            <w:lang w:val="en-US" w:eastAsia="zh-CN"/>
          </w:rPr>
          <w:tab/>
        </w:r>
        <w:r>
          <w:rPr>
            <w:lang w:val="en-US" w:eastAsia="zh-CN"/>
          </w:rPr>
          <w:fldChar w:fldCharType="begin"/>
        </w:r>
        <w:r>
          <w:rPr>
            <w:lang w:val="en-US" w:eastAsia="zh-CN"/>
          </w:rPr>
          <w:instrText xml:space="preserve"> PAGEREF _Toc262226242 \h </w:instrText>
        </w:r>
        <w:r>
          <w:rPr>
            <w:lang w:val="en-US" w:eastAsia="zh-CN"/>
          </w:rPr>
          <w:fldChar w:fldCharType="separate"/>
        </w:r>
        <w:r>
          <w:rPr>
            <w:lang w:val="en-US" w:eastAsia="zh-CN"/>
          </w:rPr>
          <w:t>399</w:t>
        </w:r>
        <w:r>
          <w:rPr>
            <w:lang w:val="en-US" w:eastAsia="zh-CN"/>
          </w:rPr>
          <w:fldChar w:fldCharType="end"/>
        </w:r>
      </w:hyperlink>
    </w:p>
    <w:p w14:paraId="29852CA6" w14:textId="77777777" w:rsidR="00000000" w:rsidRDefault="00C62A6C">
      <w:pPr>
        <w:pStyle w:val="34"/>
        <w:tabs>
          <w:tab w:val="right" w:leader="dot" w:pos="8296"/>
        </w:tabs>
        <w:ind w:firstLine="400"/>
        <w:rPr>
          <w:i w:val="0"/>
          <w:iCs w:val="0"/>
          <w:sz w:val="21"/>
          <w:szCs w:val="24"/>
          <w:lang w:val="en-US" w:eastAsia="zh-CN"/>
        </w:rPr>
      </w:pPr>
      <w:hyperlink w:anchor="_Toc262226243" w:history="1">
        <w:r>
          <w:rPr>
            <w:rStyle w:val="a4"/>
            <w:lang w:val="en-US" w:eastAsia="zh-CN"/>
          </w:rPr>
          <w:t>8.7.</w:t>
        </w:r>
        <w:r>
          <w:rPr>
            <w:rStyle w:val="a4"/>
            <w:rFonts w:hint="eastAsia"/>
            <w:lang w:val="en-US" w:eastAsia="zh-CN"/>
          </w:rPr>
          <w:t>注意事项</w:t>
        </w:r>
        <w:r>
          <w:rPr>
            <w:lang w:val="en-US" w:eastAsia="zh-CN"/>
          </w:rPr>
          <w:tab/>
        </w:r>
        <w:r>
          <w:rPr>
            <w:lang w:val="en-US" w:eastAsia="zh-CN"/>
          </w:rPr>
          <w:fldChar w:fldCharType="begin"/>
        </w:r>
        <w:r>
          <w:rPr>
            <w:lang w:val="en-US" w:eastAsia="zh-CN"/>
          </w:rPr>
          <w:instrText xml:space="preserve"> PAGEREF _Toc262226243 \h </w:instrText>
        </w:r>
        <w:r>
          <w:rPr>
            <w:lang w:val="en-US" w:eastAsia="zh-CN"/>
          </w:rPr>
          <w:fldChar w:fldCharType="separate"/>
        </w:r>
        <w:r>
          <w:rPr>
            <w:lang w:val="en-US" w:eastAsia="zh-CN"/>
          </w:rPr>
          <w:t>400</w:t>
        </w:r>
        <w:r>
          <w:rPr>
            <w:lang w:val="en-US" w:eastAsia="zh-CN"/>
          </w:rPr>
          <w:fldChar w:fldCharType="end"/>
        </w:r>
      </w:hyperlink>
    </w:p>
    <w:p w14:paraId="750E9B04" w14:textId="77777777" w:rsidR="00000000" w:rsidRDefault="00C62A6C">
      <w:pPr>
        <w:pStyle w:val="27"/>
        <w:tabs>
          <w:tab w:val="right" w:leader="dot" w:pos="8296"/>
        </w:tabs>
        <w:ind w:firstLine="400"/>
        <w:rPr>
          <w:smallCaps w:val="0"/>
          <w:sz w:val="21"/>
          <w:szCs w:val="24"/>
          <w:lang w:val="en-US" w:eastAsia="zh-CN"/>
        </w:rPr>
      </w:pPr>
      <w:hyperlink w:anchor="_Toc262226244" w:history="1">
        <w:r>
          <w:rPr>
            <w:rStyle w:val="a4"/>
            <w:rFonts w:hint="eastAsia"/>
            <w:lang w:val="en-US" w:eastAsia="zh-CN"/>
          </w:rPr>
          <w:t>第九章</w:t>
        </w:r>
        <w:r>
          <w:rPr>
            <w:rStyle w:val="a4"/>
            <w:lang w:val="en-US" w:eastAsia="zh-CN"/>
          </w:rPr>
          <w:t xml:space="preserve">  </w:t>
        </w:r>
        <w:r>
          <w:rPr>
            <w:rStyle w:val="a4"/>
            <w:rFonts w:hint="eastAsia"/>
            <w:lang w:val="en-US" w:eastAsia="zh-CN"/>
          </w:rPr>
          <w:t>支票影像业务</w:t>
        </w:r>
        <w:r>
          <w:rPr>
            <w:lang w:val="en-US" w:eastAsia="zh-CN"/>
          </w:rPr>
          <w:tab/>
        </w:r>
        <w:r>
          <w:rPr>
            <w:lang w:val="en-US" w:eastAsia="zh-CN"/>
          </w:rPr>
          <w:fldChar w:fldCharType="begin"/>
        </w:r>
        <w:r>
          <w:rPr>
            <w:lang w:val="en-US" w:eastAsia="zh-CN"/>
          </w:rPr>
          <w:instrText xml:space="preserve"> PAGEREF _Toc262226244 \h </w:instrText>
        </w:r>
        <w:r>
          <w:rPr>
            <w:lang w:val="en-US" w:eastAsia="zh-CN"/>
          </w:rPr>
          <w:fldChar w:fldCharType="separate"/>
        </w:r>
        <w:r>
          <w:rPr>
            <w:lang w:val="en-US" w:eastAsia="zh-CN"/>
          </w:rPr>
          <w:t>402</w:t>
        </w:r>
        <w:r>
          <w:rPr>
            <w:lang w:val="en-US" w:eastAsia="zh-CN"/>
          </w:rPr>
          <w:fldChar w:fldCharType="end"/>
        </w:r>
      </w:hyperlink>
    </w:p>
    <w:p w14:paraId="4C5DE9EE" w14:textId="77777777" w:rsidR="00000000" w:rsidRDefault="00C62A6C">
      <w:pPr>
        <w:pStyle w:val="34"/>
        <w:tabs>
          <w:tab w:val="right" w:leader="dot" w:pos="8296"/>
        </w:tabs>
        <w:ind w:firstLine="400"/>
        <w:rPr>
          <w:i w:val="0"/>
          <w:iCs w:val="0"/>
          <w:sz w:val="21"/>
          <w:szCs w:val="24"/>
          <w:lang w:val="en-US" w:eastAsia="zh-CN"/>
        </w:rPr>
      </w:pPr>
      <w:hyperlink w:anchor="_Toc262226245" w:history="1">
        <w:r>
          <w:rPr>
            <w:rStyle w:val="a4"/>
            <w:lang w:val="en-US" w:eastAsia="zh-CN"/>
          </w:rPr>
          <w:t>9.1</w:t>
        </w:r>
        <w:r>
          <w:rPr>
            <w:rStyle w:val="a4"/>
            <w:rFonts w:hint="eastAsia"/>
            <w:lang w:val="en-US" w:eastAsia="zh-CN"/>
          </w:rPr>
          <w:t>提出支票</w:t>
        </w:r>
        <w:r>
          <w:rPr>
            <w:lang w:val="en-US" w:eastAsia="zh-CN"/>
          </w:rPr>
          <w:tab/>
        </w:r>
        <w:r>
          <w:rPr>
            <w:lang w:val="en-US" w:eastAsia="zh-CN"/>
          </w:rPr>
          <w:fldChar w:fldCharType="begin"/>
        </w:r>
        <w:r>
          <w:rPr>
            <w:lang w:val="en-US" w:eastAsia="zh-CN"/>
          </w:rPr>
          <w:instrText xml:space="preserve"> PAGEREF _Toc262226245 \h </w:instrText>
        </w:r>
        <w:r>
          <w:rPr>
            <w:lang w:val="en-US" w:eastAsia="zh-CN"/>
          </w:rPr>
          <w:fldChar w:fldCharType="separate"/>
        </w:r>
        <w:r>
          <w:rPr>
            <w:lang w:val="en-US" w:eastAsia="zh-CN"/>
          </w:rPr>
          <w:t>402</w:t>
        </w:r>
        <w:r>
          <w:rPr>
            <w:lang w:val="en-US" w:eastAsia="zh-CN"/>
          </w:rPr>
          <w:fldChar w:fldCharType="end"/>
        </w:r>
      </w:hyperlink>
    </w:p>
    <w:p w14:paraId="49E42481" w14:textId="77777777" w:rsidR="00000000" w:rsidRDefault="00C62A6C">
      <w:pPr>
        <w:pStyle w:val="34"/>
        <w:tabs>
          <w:tab w:val="right" w:leader="dot" w:pos="8296"/>
        </w:tabs>
        <w:ind w:firstLine="400"/>
        <w:rPr>
          <w:i w:val="0"/>
          <w:iCs w:val="0"/>
          <w:sz w:val="21"/>
          <w:szCs w:val="24"/>
          <w:lang w:val="en-US" w:eastAsia="zh-CN"/>
        </w:rPr>
      </w:pPr>
      <w:hyperlink w:anchor="_Toc262226246" w:history="1">
        <w:r>
          <w:rPr>
            <w:rStyle w:val="a4"/>
            <w:lang w:val="en-US" w:eastAsia="zh-CN"/>
          </w:rPr>
          <w:t>9.2</w:t>
        </w:r>
        <w:r>
          <w:rPr>
            <w:rStyle w:val="a4"/>
            <w:rFonts w:hint="eastAsia"/>
            <w:lang w:val="en-US" w:eastAsia="zh-CN"/>
          </w:rPr>
          <w:t>止付申请及应答</w:t>
        </w:r>
        <w:r>
          <w:rPr>
            <w:lang w:val="en-US" w:eastAsia="zh-CN"/>
          </w:rPr>
          <w:tab/>
        </w:r>
        <w:r>
          <w:rPr>
            <w:lang w:val="en-US" w:eastAsia="zh-CN"/>
          </w:rPr>
          <w:fldChar w:fldCharType="begin"/>
        </w:r>
        <w:r>
          <w:rPr>
            <w:lang w:val="en-US" w:eastAsia="zh-CN"/>
          </w:rPr>
          <w:instrText xml:space="preserve"> PAGEREF _Toc262226246 \h </w:instrText>
        </w:r>
        <w:r>
          <w:rPr>
            <w:lang w:val="en-US" w:eastAsia="zh-CN"/>
          </w:rPr>
          <w:fldChar w:fldCharType="separate"/>
        </w:r>
        <w:r>
          <w:rPr>
            <w:lang w:val="en-US" w:eastAsia="zh-CN"/>
          </w:rPr>
          <w:t>406</w:t>
        </w:r>
        <w:r>
          <w:rPr>
            <w:lang w:val="en-US" w:eastAsia="zh-CN"/>
          </w:rPr>
          <w:fldChar w:fldCharType="end"/>
        </w:r>
      </w:hyperlink>
    </w:p>
    <w:p w14:paraId="505948EC" w14:textId="77777777" w:rsidR="00000000" w:rsidRDefault="00C62A6C">
      <w:pPr>
        <w:pStyle w:val="34"/>
        <w:tabs>
          <w:tab w:val="right" w:leader="dot" w:pos="8296"/>
        </w:tabs>
        <w:ind w:firstLine="400"/>
        <w:rPr>
          <w:i w:val="0"/>
          <w:iCs w:val="0"/>
          <w:sz w:val="21"/>
          <w:szCs w:val="24"/>
          <w:lang w:val="en-US" w:eastAsia="zh-CN"/>
        </w:rPr>
      </w:pPr>
      <w:hyperlink w:anchor="_Toc262226247" w:history="1">
        <w:r>
          <w:rPr>
            <w:rStyle w:val="a4"/>
            <w:rFonts w:ascii="宋体" w:hAnsi="宋体"/>
            <w:lang w:val="en-US" w:eastAsia="zh-CN"/>
          </w:rPr>
          <w:t>9.3</w:t>
        </w:r>
        <w:r>
          <w:rPr>
            <w:rStyle w:val="a4"/>
            <w:rFonts w:ascii="宋体" w:hAnsi="宋体" w:hint="eastAsia"/>
            <w:lang w:val="en-US" w:eastAsia="zh-CN"/>
          </w:rPr>
          <w:t>查询查复</w:t>
        </w:r>
        <w:r>
          <w:rPr>
            <w:lang w:val="en-US" w:eastAsia="zh-CN"/>
          </w:rPr>
          <w:tab/>
        </w:r>
        <w:r>
          <w:rPr>
            <w:lang w:val="en-US" w:eastAsia="zh-CN"/>
          </w:rPr>
          <w:fldChar w:fldCharType="begin"/>
        </w:r>
        <w:r>
          <w:rPr>
            <w:lang w:val="en-US" w:eastAsia="zh-CN"/>
          </w:rPr>
          <w:instrText xml:space="preserve"> PAGEREF _Toc262226247 \h </w:instrText>
        </w:r>
        <w:r>
          <w:rPr>
            <w:lang w:val="en-US" w:eastAsia="zh-CN"/>
          </w:rPr>
          <w:fldChar w:fldCharType="separate"/>
        </w:r>
        <w:r>
          <w:rPr>
            <w:lang w:val="en-US" w:eastAsia="zh-CN"/>
          </w:rPr>
          <w:t>406</w:t>
        </w:r>
        <w:r>
          <w:rPr>
            <w:lang w:val="en-US" w:eastAsia="zh-CN"/>
          </w:rPr>
          <w:fldChar w:fldCharType="end"/>
        </w:r>
      </w:hyperlink>
    </w:p>
    <w:p w14:paraId="0C4F5A55" w14:textId="77777777" w:rsidR="00000000" w:rsidRDefault="00C62A6C">
      <w:pPr>
        <w:pStyle w:val="34"/>
        <w:tabs>
          <w:tab w:val="right" w:leader="dot" w:pos="8296"/>
        </w:tabs>
        <w:ind w:firstLine="400"/>
        <w:rPr>
          <w:i w:val="0"/>
          <w:iCs w:val="0"/>
          <w:sz w:val="21"/>
          <w:szCs w:val="24"/>
          <w:lang w:val="en-US" w:eastAsia="zh-CN"/>
        </w:rPr>
      </w:pPr>
      <w:hyperlink w:anchor="_Toc262226248" w:history="1">
        <w:r>
          <w:rPr>
            <w:rStyle w:val="a4"/>
            <w:lang w:val="en-US" w:eastAsia="zh-CN"/>
          </w:rPr>
          <w:t>9.4</w:t>
        </w:r>
        <w:r>
          <w:rPr>
            <w:rStyle w:val="a4"/>
            <w:rFonts w:hint="eastAsia"/>
            <w:lang w:val="en-US" w:eastAsia="zh-CN"/>
          </w:rPr>
          <w:t>差错及异常</w:t>
        </w:r>
        <w:r>
          <w:rPr>
            <w:lang w:val="en-US" w:eastAsia="zh-CN"/>
          </w:rPr>
          <w:tab/>
        </w:r>
        <w:r>
          <w:rPr>
            <w:lang w:val="en-US" w:eastAsia="zh-CN"/>
          </w:rPr>
          <w:fldChar w:fldCharType="begin"/>
        </w:r>
        <w:r>
          <w:rPr>
            <w:lang w:val="en-US" w:eastAsia="zh-CN"/>
          </w:rPr>
          <w:instrText xml:space="preserve"> PAGEREF _Toc262226248 \h </w:instrText>
        </w:r>
        <w:r>
          <w:rPr>
            <w:lang w:val="en-US" w:eastAsia="zh-CN"/>
          </w:rPr>
          <w:fldChar w:fldCharType="separate"/>
        </w:r>
        <w:r>
          <w:rPr>
            <w:lang w:val="en-US" w:eastAsia="zh-CN"/>
          </w:rPr>
          <w:t>407</w:t>
        </w:r>
        <w:r>
          <w:rPr>
            <w:lang w:val="en-US" w:eastAsia="zh-CN"/>
          </w:rPr>
          <w:fldChar w:fldCharType="end"/>
        </w:r>
      </w:hyperlink>
    </w:p>
    <w:p w14:paraId="5B492520" w14:textId="77777777" w:rsidR="00000000" w:rsidRDefault="00C62A6C">
      <w:pPr>
        <w:pStyle w:val="27"/>
        <w:tabs>
          <w:tab w:val="right" w:leader="dot" w:pos="8296"/>
        </w:tabs>
        <w:ind w:firstLine="400"/>
        <w:rPr>
          <w:smallCaps w:val="0"/>
          <w:sz w:val="21"/>
          <w:szCs w:val="24"/>
          <w:lang w:val="en-US" w:eastAsia="zh-CN"/>
        </w:rPr>
      </w:pPr>
      <w:hyperlink w:anchor="_Toc262226249" w:history="1">
        <w:r>
          <w:rPr>
            <w:rStyle w:val="a4"/>
            <w:rFonts w:hint="eastAsia"/>
            <w:lang w:val="en-US" w:eastAsia="zh-CN"/>
          </w:rPr>
          <w:t>第十章</w:t>
        </w:r>
        <w:r>
          <w:rPr>
            <w:rStyle w:val="a4"/>
            <w:lang w:val="en-US" w:eastAsia="zh-CN"/>
          </w:rPr>
          <w:t xml:space="preserve">  </w:t>
        </w:r>
        <w:r>
          <w:rPr>
            <w:rStyle w:val="a4"/>
            <w:rFonts w:hint="eastAsia"/>
            <w:lang w:val="en-US" w:eastAsia="zh-CN"/>
          </w:rPr>
          <w:t>集中代收付业务</w:t>
        </w:r>
        <w:r>
          <w:rPr>
            <w:lang w:val="en-US" w:eastAsia="zh-CN"/>
          </w:rPr>
          <w:tab/>
        </w:r>
        <w:r>
          <w:rPr>
            <w:lang w:val="en-US" w:eastAsia="zh-CN"/>
          </w:rPr>
          <w:fldChar w:fldCharType="begin"/>
        </w:r>
        <w:r>
          <w:rPr>
            <w:lang w:val="en-US" w:eastAsia="zh-CN"/>
          </w:rPr>
          <w:instrText xml:space="preserve"> PAGEREF _Toc262226249 \h </w:instrText>
        </w:r>
        <w:r>
          <w:rPr>
            <w:lang w:val="en-US" w:eastAsia="zh-CN"/>
          </w:rPr>
          <w:fldChar w:fldCharType="separate"/>
        </w:r>
        <w:r>
          <w:rPr>
            <w:lang w:val="en-US" w:eastAsia="zh-CN"/>
          </w:rPr>
          <w:t>408</w:t>
        </w:r>
        <w:r>
          <w:rPr>
            <w:lang w:val="en-US" w:eastAsia="zh-CN"/>
          </w:rPr>
          <w:fldChar w:fldCharType="end"/>
        </w:r>
      </w:hyperlink>
    </w:p>
    <w:p w14:paraId="202229F3" w14:textId="77777777" w:rsidR="00000000" w:rsidRDefault="00C62A6C">
      <w:pPr>
        <w:pStyle w:val="34"/>
        <w:tabs>
          <w:tab w:val="right" w:leader="dot" w:pos="8296"/>
        </w:tabs>
        <w:ind w:firstLine="400"/>
        <w:rPr>
          <w:i w:val="0"/>
          <w:iCs w:val="0"/>
          <w:sz w:val="21"/>
          <w:szCs w:val="24"/>
          <w:lang w:val="en-US" w:eastAsia="zh-CN"/>
        </w:rPr>
      </w:pPr>
      <w:hyperlink w:anchor="_Toc262226250" w:history="1">
        <w:r>
          <w:rPr>
            <w:rStyle w:val="a4"/>
            <w:lang w:val="en-US" w:eastAsia="zh-CN"/>
          </w:rPr>
          <w:t>10.1</w:t>
        </w:r>
        <w:r>
          <w:rPr>
            <w:rStyle w:val="a4"/>
            <w:rFonts w:hint="eastAsia"/>
            <w:lang w:val="en-US" w:eastAsia="zh-CN"/>
          </w:rPr>
          <w:t>基本规定</w:t>
        </w:r>
        <w:r>
          <w:rPr>
            <w:lang w:val="en-US" w:eastAsia="zh-CN"/>
          </w:rPr>
          <w:tab/>
        </w:r>
        <w:r>
          <w:rPr>
            <w:lang w:val="en-US" w:eastAsia="zh-CN"/>
          </w:rPr>
          <w:fldChar w:fldCharType="begin"/>
        </w:r>
        <w:r>
          <w:rPr>
            <w:lang w:val="en-US" w:eastAsia="zh-CN"/>
          </w:rPr>
          <w:instrText xml:space="preserve"> PAGERE</w:instrText>
        </w:r>
        <w:r>
          <w:rPr>
            <w:lang w:val="en-US" w:eastAsia="zh-CN"/>
          </w:rPr>
          <w:instrText xml:space="preserve">F _Toc262226250 \h </w:instrText>
        </w:r>
        <w:r>
          <w:rPr>
            <w:lang w:val="en-US" w:eastAsia="zh-CN"/>
          </w:rPr>
          <w:fldChar w:fldCharType="separate"/>
        </w:r>
        <w:r>
          <w:rPr>
            <w:lang w:val="en-US" w:eastAsia="zh-CN"/>
          </w:rPr>
          <w:t>408</w:t>
        </w:r>
        <w:r>
          <w:rPr>
            <w:lang w:val="en-US" w:eastAsia="zh-CN"/>
          </w:rPr>
          <w:fldChar w:fldCharType="end"/>
        </w:r>
      </w:hyperlink>
    </w:p>
    <w:p w14:paraId="59B00347" w14:textId="77777777" w:rsidR="00000000" w:rsidRDefault="00C62A6C">
      <w:pPr>
        <w:pStyle w:val="34"/>
        <w:tabs>
          <w:tab w:val="right" w:leader="dot" w:pos="8296"/>
        </w:tabs>
        <w:ind w:firstLine="400"/>
        <w:rPr>
          <w:i w:val="0"/>
          <w:iCs w:val="0"/>
          <w:sz w:val="21"/>
          <w:szCs w:val="24"/>
          <w:lang w:val="en-US" w:eastAsia="zh-CN"/>
        </w:rPr>
      </w:pPr>
      <w:hyperlink w:anchor="_Toc262226251" w:history="1">
        <w:r>
          <w:rPr>
            <w:rStyle w:val="a4"/>
            <w:lang w:val="en-US" w:eastAsia="zh-CN"/>
          </w:rPr>
          <w:t>10.2</w:t>
        </w:r>
        <w:r>
          <w:rPr>
            <w:rStyle w:val="a4"/>
            <w:rFonts w:hint="eastAsia"/>
            <w:lang w:val="en-US" w:eastAsia="zh-CN"/>
          </w:rPr>
          <w:t>集中代付</w:t>
        </w:r>
        <w:r>
          <w:rPr>
            <w:lang w:val="en-US" w:eastAsia="zh-CN"/>
          </w:rPr>
          <w:tab/>
        </w:r>
        <w:r>
          <w:rPr>
            <w:lang w:val="en-US" w:eastAsia="zh-CN"/>
          </w:rPr>
          <w:fldChar w:fldCharType="begin"/>
        </w:r>
        <w:r>
          <w:rPr>
            <w:lang w:val="en-US" w:eastAsia="zh-CN"/>
          </w:rPr>
          <w:instrText xml:space="preserve"> PAGEREF _Toc262226251 \h </w:instrText>
        </w:r>
        <w:r>
          <w:rPr>
            <w:lang w:val="en-US" w:eastAsia="zh-CN"/>
          </w:rPr>
          <w:fldChar w:fldCharType="separate"/>
        </w:r>
        <w:r>
          <w:rPr>
            <w:lang w:val="en-US" w:eastAsia="zh-CN"/>
          </w:rPr>
          <w:t>408</w:t>
        </w:r>
        <w:r>
          <w:rPr>
            <w:lang w:val="en-US" w:eastAsia="zh-CN"/>
          </w:rPr>
          <w:fldChar w:fldCharType="end"/>
        </w:r>
      </w:hyperlink>
    </w:p>
    <w:p w14:paraId="507A96E1" w14:textId="77777777" w:rsidR="00000000" w:rsidRDefault="00C62A6C">
      <w:pPr>
        <w:pStyle w:val="34"/>
        <w:tabs>
          <w:tab w:val="right" w:leader="dot" w:pos="8296"/>
        </w:tabs>
        <w:ind w:firstLine="400"/>
        <w:rPr>
          <w:i w:val="0"/>
          <w:iCs w:val="0"/>
          <w:sz w:val="21"/>
          <w:szCs w:val="24"/>
          <w:lang w:val="en-US" w:eastAsia="zh-CN"/>
        </w:rPr>
      </w:pPr>
      <w:hyperlink w:anchor="_Toc262226252" w:history="1">
        <w:r>
          <w:rPr>
            <w:rStyle w:val="a4"/>
            <w:lang w:val="en-US" w:eastAsia="zh-CN"/>
          </w:rPr>
          <w:t>10.3</w:t>
        </w:r>
        <w:r>
          <w:rPr>
            <w:rStyle w:val="a4"/>
            <w:rFonts w:hint="eastAsia"/>
            <w:lang w:val="en-US" w:eastAsia="zh-CN"/>
          </w:rPr>
          <w:t>集中代收</w:t>
        </w:r>
        <w:r>
          <w:rPr>
            <w:lang w:val="en-US" w:eastAsia="zh-CN"/>
          </w:rPr>
          <w:tab/>
        </w:r>
        <w:r>
          <w:rPr>
            <w:lang w:val="en-US" w:eastAsia="zh-CN"/>
          </w:rPr>
          <w:fldChar w:fldCharType="begin"/>
        </w:r>
        <w:r>
          <w:rPr>
            <w:lang w:val="en-US" w:eastAsia="zh-CN"/>
          </w:rPr>
          <w:instrText xml:space="preserve"> PAGEREF _Toc262226252 \h </w:instrText>
        </w:r>
        <w:r>
          <w:rPr>
            <w:lang w:val="en-US" w:eastAsia="zh-CN"/>
          </w:rPr>
          <w:fldChar w:fldCharType="separate"/>
        </w:r>
        <w:r>
          <w:rPr>
            <w:lang w:val="en-US" w:eastAsia="zh-CN"/>
          </w:rPr>
          <w:t>409</w:t>
        </w:r>
        <w:r>
          <w:rPr>
            <w:lang w:val="en-US" w:eastAsia="zh-CN"/>
          </w:rPr>
          <w:fldChar w:fldCharType="end"/>
        </w:r>
      </w:hyperlink>
    </w:p>
    <w:p w14:paraId="09FB18A6" w14:textId="77777777" w:rsidR="00000000" w:rsidRDefault="00C62A6C">
      <w:pPr>
        <w:pStyle w:val="34"/>
        <w:tabs>
          <w:tab w:val="right" w:leader="dot" w:pos="8296"/>
        </w:tabs>
        <w:ind w:firstLine="400"/>
        <w:rPr>
          <w:i w:val="0"/>
          <w:iCs w:val="0"/>
          <w:sz w:val="21"/>
          <w:szCs w:val="24"/>
          <w:lang w:val="en-US" w:eastAsia="zh-CN"/>
        </w:rPr>
      </w:pPr>
      <w:hyperlink w:anchor="_Toc262226253" w:history="1">
        <w:r>
          <w:rPr>
            <w:rStyle w:val="a4"/>
            <w:lang w:val="en-US" w:eastAsia="zh-CN"/>
          </w:rPr>
          <w:t>10.4</w:t>
        </w:r>
        <w:r>
          <w:rPr>
            <w:rStyle w:val="a4"/>
            <w:rFonts w:hint="eastAsia"/>
            <w:lang w:val="en-US" w:eastAsia="zh-CN"/>
          </w:rPr>
          <w:t>集中代收撤销</w:t>
        </w:r>
        <w:r>
          <w:rPr>
            <w:lang w:val="en-US" w:eastAsia="zh-CN"/>
          </w:rPr>
          <w:tab/>
        </w:r>
        <w:r>
          <w:rPr>
            <w:lang w:val="en-US" w:eastAsia="zh-CN"/>
          </w:rPr>
          <w:fldChar w:fldCharType="begin"/>
        </w:r>
        <w:r>
          <w:rPr>
            <w:lang w:val="en-US" w:eastAsia="zh-CN"/>
          </w:rPr>
          <w:instrText xml:space="preserve"> PAGEREF _Toc262226253 \h </w:instrText>
        </w:r>
        <w:r>
          <w:rPr>
            <w:lang w:val="en-US" w:eastAsia="zh-CN"/>
          </w:rPr>
          <w:fldChar w:fldCharType="separate"/>
        </w:r>
        <w:r>
          <w:rPr>
            <w:lang w:val="en-US" w:eastAsia="zh-CN"/>
          </w:rPr>
          <w:t>410</w:t>
        </w:r>
        <w:r>
          <w:rPr>
            <w:lang w:val="en-US" w:eastAsia="zh-CN"/>
          </w:rPr>
          <w:fldChar w:fldCharType="end"/>
        </w:r>
      </w:hyperlink>
    </w:p>
    <w:p w14:paraId="00ED42CB" w14:textId="77777777" w:rsidR="00000000" w:rsidRDefault="00C62A6C">
      <w:pPr>
        <w:pStyle w:val="34"/>
        <w:tabs>
          <w:tab w:val="right" w:leader="dot" w:pos="8296"/>
        </w:tabs>
        <w:ind w:firstLine="400"/>
        <w:rPr>
          <w:i w:val="0"/>
          <w:iCs w:val="0"/>
          <w:sz w:val="21"/>
          <w:szCs w:val="24"/>
          <w:lang w:val="en-US" w:eastAsia="zh-CN"/>
        </w:rPr>
      </w:pPr>
      <w:hyperlink w:anchor="_Toc262226254" w:history="1">
        <w:r>
          <w:rPr>
            <w:rStyle w:val="a4"/>
            <w:lang w:val="en-US" w:eastAsia="zh-CN"/>
          </w:rPr>
          <w:t>10.5</w:t>
        </w:r>
        <w:r>
          <w:rPr>
            <w:rStyle w:val="a4"/>
            <w:rFonts w:hint="eastAsia"/>
            <w:lang w:val="en-US" w:eastAsia="zh-CN"/>
          </w:rPr>
          <w:t>变更合同（协议）</w:t>
        </w:r>
        <w:r>
          <w:rPr>
            <w:lang w:val="en-US" w:eastAsia="zh-CN"/>
          </w:rPr>
          <w:tab/>
        </w:r>
        <w:r>
          <w:rPr>
            <w:lang w:val="en-US" w:eastAsia="zh-CN"/>
          </w:rPr>
          <w:fldChar w:fldCharType="begin"/>
        </w:r>
        <w:r>
          <w:rPr>
            <w:lang w:val="en-US" w:eastAsia="zh-CN"/>
          </w:rPr>
          <w:instrText xml:space="preserve"> PAGEREF _Toc262226254 \h </w:instrText>
        </w:r>
        <w:r>
          <w:rPr>
            <w:lang w:val="en-US" w:eastAsia="zh-CN"/>
          </w:rPr>
          <w:fldChar w:fldCharType="separate"/>
        </w:r>
        <w:r>
          <w:rPr>
            <w:lang w:val="en-US" w:eastAsia="zh-CN"/>
          </w:rPr>
          <w:t>411</w:t>
        </w:r>
        <w:r>
          <w:rPr>
            <w:lang w:val="en-US" w:eastAsia="zh-CN"/>
          </w:rPr>
          <w:fldChar w:fldCharType="end"/>
        </w:r>
      </w:hyperlink>
    </w:p>
    <w:p w14:paraId="292818D9" w14:textId="77777777" w:rsidR="00000000" w:rsidRDefault="00C62A6C">
      <w:pPr>
        <w:pStyle w:val="27"/>
        <w:tabs>
          <w:tab w:val="right" w:leader="dot" w:pos="8296"/>
        </w:tabs>
        <w:ind w:firstLine="400"/>
        <w:rPr>
          <w:smallCaps w:val="0"/>
          <w:sz w:val="21"/>
          <w:szCs w:val="24"/>
          <w:lang w:val="en-US" w:eastAsia="zh-CN"/>
        </w:rPr>
      </w:pPr>
      <w:hyperlink w:anchor="_Toc262226255" w:history="1">
        <w:r>
          <w:rPr>
            <w:rStyle w:val="a4"/>
            <w:rFonts w:hint="eastAsia"/>
            <w:lang w:val="en-US" w:eastAsia="zh-CN"/>
          </w:rPr>
          <w:t>第十一章</w:t>
        </w:r>
        <w:r>
          <w:rPr>
            <w:rStyle w:val="a4"/>
            <w:lang w:val="en-US" w:eastAsia="zh-CN"/>
          </w:rPr>
          <w:t xml:space="preserve">  </w:t>
        </w:r>
        <w:r>
          <w:rPr>
            <w:rStyle w:val="a4"/>
            <w:rFonts w:hint="eastAsia"/>
            <w:lang w:val="en-US" w:eastAsia="zh-CN"/>
          </w:rPr>
          <w:t>托收业务登记簿</w:t>
        </w:r>
        <w:r>
          <w:rPr>
            <w:lang w:val="en-US" w:eastAsia="zh-CN"/>
          </w:rPr>
          <w:tab/>
        </w:r>
        <w:r>
          <w:rPr>
            <w:lang w:val="en-US" w:eastAsia="zh-CN"/>
          </w:rPr>
          <w:fldChar w:fldCharType="begin"/>
        </w:r>
        <w:r>
          <w:rPr>
            <w:lang w:val="en-US" w:eastAsia="zh-CN"/>
          </w:rPr>
          <w:instrText xml:space="preserve"> PAGEREF _Toc262226255 \h </w:instrText>
        </w:r>
        <w:r>
          <w:rPr>
            <w:lang w:val="en-US" w:eastAsia="zh-CN"/>
          </w:rPr>
          <w:fldChar w:fldCharType="separate"/>
        </w:r>
        <w:r>
          <w:rPr>
            <w:lang w:val="en-US" w:eastAsia="zh-CN"/>
          </w:rPr>
          <w:t>413</w:t>
        </w:r>
        <w:r>
          <w:rPr>
            <w:lang w:val="en-US" w:eastAsia="zh-CN"/>
          </w:rPr>
          <w:fldChar w:fldCharType="end"/>
        </w:r>
      </w:hyperlink>
    </w:p>
    <w:p w14:paraId="024E1208" w14:textId="77777777" w:rsidR="00000000" w:rsidRDefault="00C62A6C">
      <w:pPr>
        <w:pStyle w:val="34"/>
        <w:tabs>
          <w:tab w:val="right" w:leader="dot" w:pos="8296"/>
        </w:tabs>
        <w:ind w:firstLine="400"/>
        <w:rPr>
          <w:i w:val="0"/>
          <w:iCs w:val="0"/>
          <w:sz w:val="21"/>
          <w:szCs w:val="24"/>
          <w:lang w:val="en-US" w:eastAsia="zh-CN"/>
        </w:rPr>
      </w:pPr>
      <w:hyperlink w:anchor="_Toc262226256" w:history="1">
        <w:r>
          <w:rPr>
            <w:rStyle w:val="a4"/>
            <w:lang w:val="en-US" w:eastAsia="zh-CN"/>
          </w:rPr>
          <w:t>11.1</w:t>
        </w:r>
        <w:r>
          <w:rPr>
            <w:rStyle w:val="a4"/>
            <w:rFonts w:hint="eastAsia"/>
            <w:lang w:val="en-US" w:eastAsia="zh-CN"/>
          </w:rPr>
          <w:t>托收业务单笔录入</w:t>
        </w:r>
        <w:r>
          <w:rPr>
            <w:lang w:val="en-US" w:eastAsia="zh-CN"/>
          </w:rPr>
          <w:tab/>
        </w:r>
        <w:r>
          <w:rPr>
            <w:lang w:val="en-US" w:eastAsia="zh-CN"/>
          </w:rPr>
          <w:fldChar w:fldCharType="begin"/>
        </w:r>
        <w:r>
          <w:rPr>
            <w:lang w:val="en-US" w:eastAsia="zh-CN"/>
          </w:rPr>
          <w:instrText xml:space="preserve"> PAGEREF _Toc262226256 \h </w:instrText>
        </w:r>
        <w:r>
          <w:rPr>
            <w:lang w:val="en-US" w:eastAsia="zh-CN"/>
          </w:rPr>
          <w:fldChar w:fldCharType="separate"/>
        </w:r>
        <w:r>
          <w:rPr>
            <w:lang w:val="en-US" w:eastAsia="zh-CN"/>
          </w:rPr>
          <w:t>413</w:t>
        </w:r>
        <w:r>
          <w:rPr>
            <w:lang w:val="en-US" w:eastAsia="zh-CN"/>
          </w:rPr>
          <w:fldChar w:fldCharType="end"/>
        </w:r>
      </w:hyperlink>
    </w:p>
    <w:p w14:paraId="081669AE" w14:textId="77777777" w:rsidR="00000000" w:rsidRDefault="00C62A6C">
      <w:pPr>
        <w:pStyle w:val="34"/>
        <w:tabs>
          <w:tab w:val="right" w:leader="dot" w:pos="8296"/>
        </w:tabs>
        <w:ind w:firstLine="400"/>
        <w:rPr>
          <w:i w:val="0"/>
          <w:iCs w:val="0"/>
          <w:sz w:val="21"/>
          <w:szCs w:val="24"/>
          <w:lang w:val="en-US" w:eastAsia="zh-CN"/>
        </w:rPr>
      </w:pPr>
      <w:hyperlink w:anchor="_Toc262226257" w:history="1">
        <w:r>
          <w:rPr>
            <w:rStyle w:val="a4"/>
            <w:lang w:val="en-US" w:eastAsia="zh-CN"/>
          </w:rPr>
          <w:t>11.2</w:t>
        </w:r>
        <w:r>
          <w:rPr>
            <w:rStyle w:val="a4"/>
            <w:rFonts w:hint="eastAsia"/>
            <w:lang w:val="en-US" w:eastAsia="zh-CN"/>
          </w:rPr>
          <w:t>托收业务单笔补录</w:t>
        </w:r>
        <w:r>
          <w:rPr>
            <w:lang w:val="en-US" w:eastAsia="zh-CN"/>
          </w:rPr>
          <w:tab/>
        </w:r>
        <w:r>
          <w:rPr>
            <w:lang w:val="en-US" w:eastAsia="zh-CN"/>
          </w:rPr>
          <w:fldChar w:fldCharType="begin"/>
        </w:r>
        <w:r>
          <w:rPr>
            <w:lang w:val="en-US" w:eastAsia="zh-CN"/>
          </w:rPr>
          <w:instrText xml:space="preserve"> PAGEREF _Toc262226257 \h </w:instrText>
        </w:r>
        <w:r>
          <w:rPr>
            <w:lang w:val="en-US" w:eastAsia="zh-CN"/>
          </w:rPr>
          <w:fldChar w:fldCharType="separate"/>
        </w:r>
        <w:r>
          <w:rPr>
            <w:lang w:val="en-US" w:eastAsia="zh-CN"/>
          </w:rPr>
          <w:t>414</w:t>
        </w:r>
        <w:r>
          <w:rPr>
            <w:lang w:val="en-US" w:eastAsia="zh-CN"/>
          </w:rPr>
          <w:fldChar w:fldCharType="end"/>
        </w:r>
      </w:hyperlink>
    </w:p>
    <w:p w14:paraId="5EE0ECD9" w14:textId="77777777" w:rsidR="00000000" w:rsidRDefault="00C62A6C">
      <w:pPr>
        <w:pStyle w:val="34"/>
        <w:tabs>
          <w:tab w:val="right" w:leader="dot" w:pos="8296"/>
        </w:tabs>
        <w:ind w:firstLine="400"/>
        <w:rPr>
          <w:i w:val="0"/>
          <w:iCs w:val="0"/>
          <w:sz w:val="21"/>
          <w:szCs w:val="24"/>
          <w:lang w:val="en-US" w:eastAsia="zh-CN"/>
        </w:rPr>
      </w:pPr>
      <w:hyperlink w:anchor="_Toc262226258" w:history="1">
        <w:r>
          <w:rPr>
            <w:rStyle w:val="a4"/>
            <w:lang w:val="en-US" w:eastAsia="zh-CN"/>
          </w:rPr>
          <w:t>11.3</w:t>
        </w:r>
        <w:r>
          <w:rPr>
            <w:rStyle w:val="a4"/>
            <w:rFonts w:hint="eastAsia"/>
            <w:lang w:val="en-US" w:eastAsia="zh-CN"/>
          </w:rPr>
          <w:t>信息单笔修改</w:t>
        </w:r>
        <w:r>
          <w:rPr>
            <w:lang w:val="en-US" w:eastAsia="zh-CN"/>
          </w:rPr>
          <w:tab/>
        </w:r>
        <w:r>
          <w:rPr>
            <w:lang w:val="en-US" w:eastAsia="zh-CN"/>
          </w:rPr>
          <w:fldChar w:fldCharType="begin"/>
        </w:r>
        <w:r>
          <w:rPr>
            <w:lang w:val="en-US" w:eastAsia="zh-CN"/>
          </w:rPr>
          <w:instrText xml:space="preserve"> PAGEREF _Toc262226258 \h </w:instrText>
        </w:r>
        <w:r>
          <w:rPr>
            <w:lang w:val="en-US" w:eastAsia="zh-CN"/>
          </w:rPr>
          <w:fldChar w:fldCharType="separate"/>
        </w:r>
        <w:r>
          <w:rPr>
            <w:lang w:val="en-US" w:eastAsia="zh-CN"/>
          </w:rPr>
          <w:t>414</w:t>
        </w:r>
        <w:r>
          <w:rPr>
            <w:lang w:val="en-US" w:eastAsia="zh-CN"/>
          </w:rPr>
          <w:fldChar w:fldCharType="end"/>
        </w:r>
      </w:hyperlink>
    </w:p>
    <w:p w14:paraId="75EB3598" w14:textId="77777777" w:rsidR="00000000" w:rsidRDefault="00C62A6C">
      <w:pPr>
        <w:pStyle w:val="34"/>
        <w:tabs>
          <w:tab w:val="right" w:leader="dot" w:pos="8296"/>
        </w:tabs>
        <w:ind w:firstLine="400"/>
        <w:rPr>
          <w:i w:val="0"/>
          <w:iCs w:val="0"/>
          <w:sz w:val="21"/>
          <w:szCs w:val="24"/>
          <w:lang w:val="en-US" w:eastAsia="zh-CN"/>
        </w:rPr>
      </w:pPr>
      <w:hyperlink w:anchor="_Toc262226259" w:history="1">
        <w:r>
          <w:rPr>
            <w:rStyle w:val="a4"/>
            <w:lang w:val="en-US" w:eastAsia="zh-CN"/>
          </w:rPr>
          <w:t>11.4</w:t>
        </w:r>
        <w:r>
          <w:rPr>
            <w:rStyle w:val="a4"/>
            <w:rFonts w:hint="eastAsia"/>
            <w:lang w:val="en-US" w:eastAsia="zh-CN"/>
          </w:rPr>
          <w:t>汇总录入</w:t>
        </w:r>
        <w:r>
          <w:rPr>
            <w:lang w:val="en-US" w:eastAsia="zh-CN"/>
          </w:rPr>
          <w:tab/>
        </w:r>
        <w:r>
          <w:rPr>
            <w:lang w:val="en-US" w:eastAsia="zh-CN"/>
          </w:rPr>
          <w:fldChar w:fldCharType="begin"/>
        </w:r>
        <w:r>
          <w:rPr>
            <w:lang w:val="en-US" w:eastAsia="zh-CN"/>
          </w:rPr>
          <w:instrText xml:space="preserve"> PAGEREF _Toc262226259 \h </w:instrText>
        </w:r>
        <w:r>
          <w:rPr>
            <w:lang w:val="en-US" w:eastAsia="zh-CN"/>
          </w:rPr>
          <w:fldChar w:fldCharType="separate"/>
        </w:r>
        <w:r>
          <w:rPr>
            <w:lang w:val="en-US" w:eastAsia="zh-CN"/>
          </w:rPr>
          <w:t>415</w:t>
        </w:r>
        <w:r>
          <w:rPr>
            <w:lang w:val="en-US" w:eastAsia="zh-CN"/>
          </w:rPr>
          <w:fldChar w:fldCharType="end"/>
        </w:r>
      </w:hyperlink>
    </w:p>
    <w:p w14:paraId="5B740FB0" w14:textId="77777777" w:rsidR="00000000" w:rsidRDefault="00C62A6C">
      <w:pPr>
        <w:pStyle w:val="12"/>
        <w:rPr>
          <w:sz w:val="21"/>
          <w:szCs w:val="24"/>
          <w:lang w:val="en-US" w:eastAsia="zh-CN"/>
        </w:rPr>
      </w:pPr>
      <w:hyperlink w:anchor="_Toc262226260" w:history="1">
        <w:r>
          <w:rPr>
            <w:rStyle w:val="a4"/>
            <w:rFonts w:hint="eastAsia"/>
            <w:lang w:val="en-US" w:eastAsia="zh-CN"/>
          </w:rPr>
          <w:t>第七部分</w:t>
        </w:r>
        <w:r>
          <w:rPr>
            <w:rStyle w:val="a4"/>
            <w:lang w:val="en-US" w:eastAsia="zh-CN"/>
          </w:rPr>
          <w:t xml:space="preserve">  </w:t>
        </w:r>
        <w:r>
          <w:rPr>
            <w:rStyle w:val="a4"/>
            <w:rFonts w:hint="eastAsia"/>
            <w:lang w:val="en-US" w:eastAsia="zh-CN"/>
          </w:rPr>
          <w:t>外汇业务</w:t>
        </w:r>
        <w:r>
          <w:rPr>
            <w:lang w:val="en-US" w:eastAsia="zh-CN"/>
          </w:rPr>
          <w:tab/>
        </w:r>
        <w:r>
          <w:rPr>
            <w:lang w:val="en-US" w:eastAsia="zh-CN"/>
          </w:rPr>
          <w:fldChar w:fldCharType="begin"/>
        </w:r>
        <w:r>
          <w:rPr>
            <w:lang w:val="en-US" w:eastAsia="zh-CN"/>
          </w:rPr>
          <w:instrText xml:space="preserve"> P</w:instrText>
        </w:r>
        <w:r>
          <w:rPr>
            <w:lang w:val="en-US" w:eastAsia="zh-CN"/>
          </w:rPr>
          <w:instrText xml:space="preserve">AGEREF _Toc262226260 \h </w:instrText>
        </w:r>
        <w:r>
          <w:rPr>
            <w:lang w:val="en-US" w:eastAsia="zh-CN"/>
          </w:rPr>
          <w:fldChar w:fldCharType="separate"/>
        </w:r>
        <w:r>
          <w:rPr>
            <w:lang w:val="en-US" w:eastAsia="zh-CN"/>
          </w:rPr>
          <w:t>416</w:t>
        </w:r>
        <w:r>
          <w:rPr>
            <w:lang w:val="en-US" w:eastAsia="zh-CN"/>
          </w:rPr>
          <w:fldChar w:fldCharType="end"/>
        </w:r>
      </w:hyperlink>
    </w:p>
    <w:p w14:paraId="0E8ABC5D" w14:textId="77777777" w:rsidR="00000000" w:rsidRDefault="00C62A6C">
      <w:pPr>
        <w:pStyle w:val="27"/>
        <w:tabs>
          <w:tab w:val="right" w:leader="dot" w:pos="8296"/>
        </w:tabs>
        <w:ind w:firstLine="400"/>
        <w:rPr>
          <w:smallCaps w:val="0"/>
          <w:sz w:val="21"/>
          <w:szCs w:val="24"/>
          <w:lang w:val="en-US" w:eastAsia="zh-CN"/>
        </w:rPr>
      </w:pPr>
      <w:hyperlink w:anchor="_Toc262226261" w:history="1">
        <w:r>
          <w:rPr>
            <w:rStyle w:val="a4"/>
            <w:rFonts w:hint="eastAsia"/>
            <w:lang w:val="en-US" w:eastAsia="zh-CN"/>
          </w:rPr>
          <w:t>第一章</w:t>
        </w:r>
        <w:r>
          <w:rPr>
            <w:rStyle w:val="a4"/>
            <w:lang w:val="en-US" w:eastAsia="zh-CN"/>
          </w:rPr>
          <w:t xml:space="preserve"> </w:t>
        </w:r>
        <w:r>
          <w:rPr>
            <w:rStyle w:val="a4"/>
            <w:rFonts w:hint="eastAsia"/>
            <w:lang w:val="en-US" w:eastAsia="zh-CN"/>
          </w:rPr>
          <w:t>对公账户开立</w:t>
        </w:r>
        <w:r>
          <w:rPr>
            <w:lang w:val="en-US" w:eastAsia="zh-CN"/>
          </w:rPr>
          <w:tab/>
        </w:r>
        <w:r>
          <w:rPr>
            <w:lang w:val="en-US" w:eastAsia="zh-CN"/>
          </w:rPr>
          <w:fldChar w:fldCharType="begin"/>
        </w:r>
        <w:r>
          <w:rPr>
            <w:lang w:val="en-US" w:eastAsia="zh-CN"/>
          </w:rPr>
          <w:instrText xml:space="preserve"> PAGEREF _Toc262226261 \h </w:instrText>
        </w:r>
        <w:r>
          <w:rPr>
            <w:lang w:val="en-US" w:eastAsia="zh-CN"/>
          </w:rPr>
          <w:fldChar w:fldCharType="separate"/>
        </w:r>
        <w:r>
          <w:rPr>
            <w:lang w:val="en-US" w:eastAsia="zh-CN"/>
          </w:rPr>
          <w:t>416</w:t>
        </w:r>
        <w:r>
          <w:rPr>
            <w:lang w:val="en-US" w:eastAsia="zh-CN"/>
          </w:rPr>
          <w:fldChar w:fldCharType="end"/>
        </w:r>
      </w:hyperlink>
    </w:p>
    <w:p w14:paraId="7B690510" w14:textId="77777777" w:rsidR="00000000" w:rsidRDefault="00C62A6C">
      <w:pPr>
        <w:pStyle w:val="34"/>
        <w:tabs>
          <w:tab w:val="right" w:leader="dot" w:pos="8296"/>
        </w:tabs>
        <w:ind w:firstLine="400"/>
        <w:rPr>
          <w:i w:val="0"/>
          <w:iCs w:val="0"/>
          <w:sz w:val="21"/>
          <w:szCs w:val="24"/>
          <w:lang w:val="en-US" w:eastAsia="zh-CN"/>
        </w:rPr>
      </w:pPr>
      <w:hyperlink w:anchor="_Toc262226262" w:history="1">
        <w:r>
          <w:rPr>
            <w:rStyle w:val="a4"/>
            <w:lang w:val="en-US" w:eastAsia="zh-CN"/>
          </w:rPr>
          <w:t>1.1</w:t>
        </w:r>
        <w:r>
          <w:rPr>
            <w:rStyle w:val="a4"/>
            <w:rFonts w:hint="eastAsia"/>
            <w:lang w:val="en-US" w:eastAsia="zh-CN"/>
          </w:rPr>
          <w:t>经常项目开户</w:t>
        </w:r>
        <w:r>
          <w:rPr>
            <w:lang w:val="en-US" w:eastAsia="zh-CN"/>
          </w:rPr>
          <w:tab/>
        </w:r>
        <w:r>
          <w:rPr>
            <w:lang w:val="en-US" w:eastAsia="zh-CN"/>
          </w:rPr>
          <w:fldChar w:fldCharType="begin"/>
        </w:r>
        <w:r>
          <w:rPr>
            <w:lang w:val="en-US" w:eastAsia="zh-CN"/>
          </w:rPr>
          <w:instrText xml:space="preserve"> PAGEREF _Toc262226262 \h </w:instrText>
        </w:r>
        <w:r>
          <w:rPr>
            <w:lang w:val="en-US" w:eastAsia="zh-CN"/>
          </w:rPr>
          <w:fldChar w:fldCharType="separate"/>
        </w:r>
        <w:r>
          <w:rPr>
            <w:lang w:val="en-US" w:eastAsia="zh-CN"/>
          </w:rPr>
          <w:t>417</w:t>
        </w:r>
        <w:r>
          <w:rPr>
            <w:lang w:val="en-US" w:eastAsia="zh-CN"/>
          </w:rPr>
          <w:fldChar w:fldCharType="end"/>
        </w:r>
      </w:hyperlink>
    </w:p>
    <w:p w14:paraId="06F42962" w14:textId="77777777" w:rsidR="00000000" w:rsidRDefault="00C62A6C">
      <w:pPr>
        <w:pStyle w:val="34"/>
        <w:tabs>
          <w:tab w:val="right" w:leader="dot" w:pos="8296"/>
        </w:tabs>
        <w:ind w:firstLine="400"/>
        <w:rPr>
          <w:i w:val="0"/>
          <w:iCs w:val="0"/>
          <w:sz w:val="21"/>
          <w:szCs w:val="24"/>
          <w:lang w:val="en-US" w:eastAsia="zh-CN"/>
        </w:rPr>
      </w:pPr>
      <w:hyperlink w:anchor="_Toc262226263" w:history="1">
        <w:r>
          <w:rPr>
            <w:rStyle w:val="a4"/>
            <w:lang w:val="en-US" w:eastAsia="zh-CN"/>
          </w:rPr>
          <w:t xml:space="preserve">1.2 </w:t>
        </w:r>
        <w:r>
          <w:rPr>
            <w:rStyle w:val="a4"/>
            <w:rFonts w:hint="eastAsia"/>
            <w:lang w:val="en-US" w:eastAsia="zh-CN"/>
          </w:rPr>
          <w:t>待核查账户开立</w:t>
        </w:r>
        <w:r>
          <w:rPr>
            <w:lang w:val="en-US" w:eastAsia="zh-CN"/>
          </w:rPr>
          <w:tab/>
        </w:r>
        <w:r>
          <w:rPr>
            <w:lang w:val="en-US" w:eastAsia="zh-CN"/>
          </w:rPr>
          <w:fldChar w:fldCharType="begin"/>
        </w:r>
        <w:r>
          <w:rPr>
            <w:lang w:val="en-US" w:eastAsia="zh-CN"/>
          </w:rPr>
          <w:instrText xml:space="preserve"> PAGEREF _Toc262226263 \h </w:instrText>
        </w:r>
        <w:r>
          <w:rPr>
            <w:lang w:val="en-US" w:eastAsia="zh-CN"/>
          </w:rPr>
          <w:fldChar w:fldCharType="separate"/>
        </w:r>
        <w:r>
          <w:rPr>
            <w:lang w:val="en-US" w:eastAsia="zh-CN"/>
          </w:rPr>
          <w:t>419</w:t>
        </w:r>
        <w:r>
          <w:rPr>
            <w:lang w:val="en-US" w:eastAsia="zh-CN"/>
          </w:rPr>
          <w:fldChar w:fldCharType="end"/>
        </w:r>
      </w:hyperlink>
    </w:p>
    <w:p w14:paraId="5FE43DBC" w14:textId="77777777" w:rsidR="00000000" w:rsidRDefault="00C62A6C">
      <w:pPr>
        <w:pStyle w:val="27"/>
        <w:tabs>
          <w:tab w:val="right" w:leader="dot" w:pos="8296"/>
        </w:tabs>
        <w:ind w:firstLine="400"/>
        <w:rPr>
          <w:smallCaps w:val="0"/>
          <w:sz w:val="21"/>
          <w:szCs w:val="24"/>
          <w:lang w:val="en-US" w:eastAsia="zh-CN"/>
        </w:rPr>
      </w:pPr>
      <w:hyperlink w:anchor="_Toc262226264" w:history="1">
        <w:r>
          <w:rPr>
            <w:rStyle w:val="a4"/>
            <w:rFonts w:hint="eastAsia"/>
            <w:lang w:val="en-US" w:eastAsia="zh-CN"/>
          </w:rPr>
          <w:t>第二章</w:t>
        </w:r>
        <w:r>
          <w:rPr>
            <w:rStyle w:val="a4"/>
            <w:lang w:val="en-US" w:eastAsia="zh-CN"/>
          </w:rPr>
          <w:t xml:space="preserve">  </w:t>
        </w:r>
        <w:r>
          <w:rPr>
            <w:rStyle w:val="a4"/>
            <w:rFonts w:hint="eastAsia"/>
            <w:lang w:val="en-US" w:eastAsia="zh-CN"/>
          </w:rPr>
          <w:t>对公账户收入、结汇</w:t>
        </w:r>
        <w:r>
          <w:rPr>
            <w:lang w:val="en-US" w:eastAsia="zh-CN"/>
          </w:rPr>
          <w:tab/>
        </w:r>
        <w:r>
          <w:rPr>
            <w:lang w:val="en-US" w:eastAsia="zh-CN"/>
          </w:rPr>
          <w:fldChar w:fldCharType="begin"/>
        </w:r>
        <w:r>
          <w:rPr>
            <w:lang w:val="en-US" w:eastAsia="zh-CN"/>
          </w:rPr>
          <w:instrText xml:space="preserve"> PAGEREF _Toc262226264 \h </w:instrText>
        </w:r>
        <w:r>
          <w:rPr>
            <w:lang w:val="en-US" w:eastAsia="zh-CN"/>
          </w:rPr>
          <w:fldChar w:fldCharType="separate"/>
        </w:r>
        <w:r>
          <w:rPr>
            <w:lang w:val="en-US" w:eastAsia="zh-CN"/>
          </w:rPr>
          <w:t>420</w:t>
        </w:r>
        <w:r>
          <w:rPr>
            <w:lang w:val="en-US" w:eastAsia="zh-CN"/>
          </w:rPr>
          <w:fldChar w:fldCharType="end"/>
        </w:r>
      </w:hyperlink>
    </w:p>
    <w:p w14:paraId="52214AC9" w14:textId="77777777" w:rsidR="00000000" w:rsidRDefault="00C62A6C">
      <w:pPr>
        <w:pStyle w:val="34"/>
        <w:tabs>
          <w:tab w:val="right" w:leader="dot" w:pos="8296"/>
        </w:tabs>
        <w:ind w:firstLine="400"/>
        <w:rPr>
          <w:i w:val="0"/>
          <w:iCs w:val="0"/>
          <w:sz w:val="21"/>
          <w:szCs w:val="24"/>
          <w:lang w:val="en-US" w:eastAsia="zh-CN"/>
        </w:rPr>
      </w:pPr>
      <w:hyperlink w:anchor="_Toc262226265" w:history="1">
        <w:r>
          <w:rPr>
            <w:rStyle w:val="a4"/>
            <w:lang w:val="en-US" w:eastAsia="zh-CN"/>
          </w:rPr>
          <w:t xml:space="preserve">2.1 </w:t>
        </w:r>
        <w:r>
          <w:rPr>
            <w:rStyle w:val="a4"/>
            <w:rFonts w:hint="eastAsia"/>
            <w:lang w:val="en-US" w:eastAsia="zh-CN"/>
          </w:rPr>
          <w:t>经常项目收入、结汇</w:t>
        </w:r>
        <w:r>
          <w:rPr>
            <w:lang w:val="en-US" w:eastAsia="zh-CN"/>
          </w:rPr>
          <w:tab/>
        </w:r>
        <w:r>
          <w:rPr>
            <w:lang w:val="en-US" w:eastAsia="zh-CN"/>
          </w:rPr>
          <w:fldChar w:fldCharType="begin"/>
        </w:r>
        <w:r>
          <w:rPr>
            <w:lang w:val="en-US" w:eastAsia="zh-CN"/>
          </w:rPr>
          <w:instrText xml:space="preserve"> PAGEREF _Toc262226265 \h </w:instrText>
        </w:r>
        <w:r>
          <w:rPr>
            <w:lang w:val="en-US" w:eastAsia="zh-CN"/>
          </w:rPr>
          <w:fldChar w:fldCharType="separate"/>
        </w:r>
        <w:r>
          <w:rPr>
            <w:lang w:val="en-US" w:eastAsia="zh-CN"/>
          </w:rPr>
          <w:t>420</w:t>
        </w:r>
        <w:r>
          <w:rPr>
            <w:lang w:val="en-US" w:eastAsia="zh-CN"/>
          </w:rPr>
          <w:fldChar w:fldCharType="end"/>
        </w:r>
      </w:hyperlink>
    </w:p>
    <w:p w14:paraId="623ED3AA" w14:textId="77777777" w:rsidR="00000000" w:rsidRDefault="00C62A6C">
      <w:pPr>
        <w:pStyle w:val="34"/>
        <w:tabs>
          <w:tab w:val="right" w:leader="dot" w:pos="8296"/>
        </w:tabs>
        <w:ind w:firstLine="400"/>
        <w:rPr>
          <w:i w:val="0"/>
          <w:iCs w:val="0"/>
          <w:sz w:val="21"/>
          <w:szCs w:val="24"/>
          <w:lang w:val="en-US" w:eastAsia="zh-CN"/>
        </w:rPr>
      </w:pPr>
      <w:hyperlink w:anchor="_Toc262226266" w:history="1">
        <w:r>
          <w:rPr>
            <w:rStyle w:val="a4"/>
            <w:lang w:val="en-US" w:eastAsia="zh-CN"/>
          </w:rPr>
          <w:t xml:space="preserve">2.2 </w:t>
        </w:r>
        <w:r>
          <w:rPr>
            <w:rStyle w:val="a4"/>
            <w:rFonts w:hint="eastAsia"/>
            <w:lang w:val="en-US" w:eastAsia="zh-CN"/>
          </w:rPr>
          <w:t>收、结汇业务基本流程</w:t>
        </w:r>
        <w:r>
          <w:rPr>
            <w:lang w:val="en-US" w:eastAsia="zh-CN"/>
          </w:rPr>
          <w:tab/>
        </w:r>
        <w:r>
          <w:rPr>
            <w:lang w:val="en-US" w:eastAsia="zh-CN"/>
          </w:rPr>
          <w:fldChar w:fldCharType="begin"/>
        </w:r>
        <w:r>
          <w:rPr>
            <w:lang w:val="en-US" w:eastAsia="zh-CN"/>
          </w:rPr>
          <w:instrText xml:space="preserve"> PAGEREF _Toc262226266 \h </w:instrText>
        </w:r>
        <w:r>
          <w:rPr>
            <w:lang w:val="en-US" w:eastAsia="zh-CN"/>
          </w:rPr>
          <w:fldChar w:fldCharType="separate"/>
        </w:r>
        <w:r>
          <w:rPr>
            <w:lang w:val="en-US" w:eastAsia="zh-CN"/>
          </w:rPr>
          <w:t>425</w:t>
        </w:r>
        <w:r>
          <w:rPr>
            <w:lang w:val="en-US" w:eastAsia="zh-CN"/>
          </w:rPr>
          <w:fldChar w:fldCharType="end"/>
        </w:r>
      </w:hyperlink>
    </w:p>
    <w:p w14:paraId="1F4B0803" w14:textId="77777777" w:rsidR="00000000" w:rsidRDefault="00C62A6C">
      <w:pPr>
        <w:pStyle w:val="34"/>
        <w:tabs>
          <w:tab w:val="right" w:leader="dot" w:pos="8296"/>
        </w:tabs>
        <w:ind w:firstLine="400"/>
        <w:rPr>
          <w:i w:val="0"/>
          <w:iCs w:val="0"/>
          <w:sz w:val="21"/>
          <w:szCs w:val="24"/>
          <w:lang w:val="en-US" w:eastAsia="zh-CN"/>
        </w:rPr>
      </w:pPr>
      <w:hyperlink w:anchor="_Toc262226267" w:history="1">
        <w:r>
          <w:rPr>
            <w:rStyle w:val="a4"/>
            <w:lang w:val="en-US" w:eastAsia="zh-CN"/>
          </w:rPr>
          <w:t xml:space="preserve">2.3 </w:t>
        </w:r>
        <w:r>
          <w:rPr>
            <w:rStyle w:val="a4"/>
            <w:rFonts w:hint="eastAsia"/>
            <w:lang w:val="en-US" w:eastAsia="zh-CN"/>
          </w:rPr>
          <w:t>后续处理</w:t>
        </w:r>
        <w:r>
          <w:rPr>
            <w:lang w:val="en-US" w:eastAsia="zh-CN"/>
          </w:rPr>
          <w:tab/>
        </w:r>
        <w:r>
          <w:rPr>
            <w:lang w:val="en-US" w:eastAsia="zh-CN"/>
          </w:rPr>
          <w:fldChar w:fldCharType="begin"/>
        </w:r>
        <w:r>
          <w:rPr>
            <w:lang w:val="en-US" w:eastAsia="zh-CN"/>
          </w:rPr>
          <w:instrText xml:space="preserve"> PAGEREF _Toc262226267 \h </w:instrText>
        </w:r>
        <w:r>
          <w:rPr>
            <w:lang w:val="en-US" w:eastAsia="zh-CN"/>
          </w:rPr>
          <w:fldChar w:fldCharType="separate"/>
        </w:r>
        <w:r>
          <w:rPr>
            <w:lang w:val="en-US" w:eastAsia="zh-CN"/>
          </w:rPr>
          <w:t>429</w:t>
        </w:r>
        <w:r>
          <w:rPr>
            <w:lang w:val="en-US" w:eastAsia="zh-CN"/>
          </w:rPr>
          <w:fldChar w:fldCharType="end"/>
        </w:r>
      </w:hyperlink>
    </w:p>
    <w:p w14:paraId="1C7F1A1B" w14:textId="77777777" w:rsidR="00000000" w:rsidRDefault="00C62A6C">
      <w:pPr>
        <w:pStyle w:val="27"/>
        <w:tabs>
          <w:tab w:val="right" w:leader="dot" w:pos="8296"/>
        </w:tabs>
        <w:ind w:firstLine="400"/>
        <w:rPr>
          <w:smallCaps w:val="0"/>
          <w:sz w:val="21"/>
          <w:szCs w:val="24"/>
          <w:lang w:val="en-US" w:eastAsia="zh-CN"/>
        </w:rPr>
      </w:pPr>
      <w:hyperlink w:anchor="_Toc262226268" w:history="1">
        <w:r>
          <w:rPr>
            <w:rStyle w:val="a4"/>
            <w:rFonts w:hint="eastAsia"/>
            <w:lang w:val="en-US" w:eastAsia="zh-CN"/>
          </w:rPr>
          <w:t>第三章</w:t>
        </w:r>
        <w:r>
          <w:rPr>
            <w:rStyle w:val="a4"/>
            <w:lang w:val="en-US" w:eastAsia="zh-CN"/>
          </w:rPr>
          <w:t xml:space="preserve">  </w:t>
        </w:r>
        <w:r>
          <w:rPr>
            <w:rStyle w:val="a4"/>
            <w:rFonts w:hint="eastAsia"/>
            <w:lang w:val="en-US" w:eastAsia="zh-CN"/>
          </w:rPr>
          <w:t>对公账户售汇、付汇</w:t>
        </w:r>
        <w:r>
          <w:rPr>
            <w:lang w:val="en-US" w:eastAsia="zh-CN"/>
          </w:rPr>
          <w:tab/>
        </w:r>
        <w:r>
          <w:rPr>
            <w:lang w:val="en-US" w:eastAsia="zh-CN"/>
          </w:rPr>
          <w:fldChar w:fldCharType="begin"/>
        </w:r>
        <w:r>
          <w:rPr>
            <w:lang w:val="en-US" w:eastAsia="zh-CN"/>
          </w:rPr>
          <w:instrText xml:space="preserve"> PAGEREF _Toc262226268 \h </w:instrText>
        </w:r>
        <w:r>
          <w:rPr>
            <w:lang w:val="en-US" w:eastAsia="zh-CN"/>
          </w:rPr>
          <w:fldChar w:fldCharType="separate"/>
        </w:r>
        <w:r>
          <w:rPr>
            <w:lang w:val="en-US" w:eastAsia="zh-CN"/>
          </w:rPr>
          <w:t>430</w:t>
        </w:r>
        <w:r>
          <w:rPr>
            <w:lang w:val="en-US" w:eastAsia="zh-CN"/>
          </w:rPr>
          <w:fldChar w:fldCharType="end"/>
        </w:r>
      </w:hyperlink>
    </w:p>
    <w:p w14:paraId="53194E6E" w14:textId="77777777" w:rsidR="00000000" w:rsidRDefault="00C62A6C">
      <w:pPr>
        <w:pStyle w:val="34"/>
        <w:tabs>
          <w:tab w:val="right" w:leader="dot" w:pos="8296"/>
        </w:tabs>
        <w:ind w:firstLine="400"/>
        <w:rPr>
          <w:i w:val="0"/>
          <w:iCs w:val="0"/>
          <w:sz w:val="21"/>
          <w:szCs w:val="24"/>
          <w:lang w:val="en-US" w:eastAsia="zh-CN"/>
        </w:rPr>
      </w:pPr>
      <w:hyperlink w:anchor="_Toc262226269" w:history="1">
        <w:r>
          <w:rPr>
            <w:rStyle w:val="a4"/>
            <w:lang w:val="en-US" w:eastAsia="zh-CN"/>
          </w:rPr>
          <w:t xml:space="preserve">3.1 </w:t>
        </w:r>
        <w:r>
          <w:rPr>
            <w:rStyle w:val="a4"/>
            <w:rFonts w:hint="eastAsia"/>
            <w:lang w:val="en-US" w:eastAsia="zh-CN"/>
          </w:rPr>
          <w:t>购汇受理单据</w:t>
        </w:r>
        <w:r>
          <w:rPr>
            <w:lang w:val="en-US" w:eastAsia="zh-CN"/>
          </w:rPr>
          <w:tab/>
        </w:r>
        <w:r>
          <w:rPr>
            <w:lang w:val="en-US" w:eastAsia="zh-CN"/>
          </w:rPr>
          <w:fldChar w:fldCharType="begin"/>
        </w:r>
        <w:r>
          <w:rPr>
            <w:lang w:val="en-US" w:eastAsia="zh-CN"/>
          </w:rPr>
          <w:instrText xml:space="preserve"> PAGEREF _Toc262226269 \h </w:instrText>
        </w:r>
        <w:r>
          <w:rPr>
            <w:lang w:val="en-US" w:eastAsia="zh-CN"/>
          </w:rPr>
          <w:fldChar w:fldCharType="separate"/>
        </w:r>
        <w:r>
          <w:rPr>
            <w:lang w:val="en-US" w:eastAsia="zh-CN"/>
          </w:rPr>
          <w:t>430</w:t>
        </w:r>
        <w:r>
          <w:rPr>
            <w:lang w:val="en-US" w:eastAsia="zh-CN"/>
          </w:rPr>
          <w:fldChar w:fldCharType="end"/>
        </w:r>
      </w:hyperlink>
    </w:p>
    <w:p w14:paraId="0CE2BCE3" w14:textId="77777777" w:rsidR="00000000" w:rsidRDefault="00C62A6C">
      <w:pPr>
        <w:pStyle w:val="34"/>
        <w:tabs>
          <w:tab w:val="right" w:leader="dot" w:pos="8296"/>
        </w:tabs>
        <w:ind w:firstLine="400"/>
        <w:rPr>
          <w:i w:val="0"/>
          <w:iCs w:val="0"/>
          <w:sz w:val="21"/>
          <w:szCs w:val="24"/>
          <w:lang w:val="en-US" w:eastAsia="zh-CN"/>
        </w:rPr>
      </w:pPr>
      <w:hyperlink w:anchor="_Toc262226270" w:history="1">
        <w:r>
          <w:rPr>
            <w:rStyle w:val="a4"/>
            <w:lang w:val="en-US" w:eastAsia="zh-CN"/>
          </w:rPr>
          <w:t xml:space="preserve">3.2 </w:t>
        </w:r>
        <w:r>
          <w:rPr>
            <w:rStyle w:val="a4"/>
            <w:rFonts w:hint="eastAsia"/>
            <w:lang w:val="en-US" w:eastAsia="zh-CN"/>
          </w:rPr>
          <w:t>售付汇基本流程</w:t>
        </w:r>
        <w:r>
          <w:rPr>
            <w:lang w:val="en-US" w:eastAsia="zh-CN"/>
          </w:rPr>
          <w:tab/>
        </w:r>
        <w:r>
          <w:rPr>
            <w:lang w:val="en-US" w:eastAsia="zh-CN"/>
          </w:rPr>
          <w:fldChar w:fldCharType="begin"/>
        </w:r>
        <w:r>
          <w:rPr>
            <w:lang w:val="en-US" w:eastAsia="zh-CN"/>
          </w:rPr>
          <w:instrText xml:space="preserve"> PAGEREF _Toc262226270 \h </w:instrText>
        </w:r>
        <w:r>
          <w:rPr>
            <w:lang w:val="en-US" w:eastAsia="zh-CN"/>
          </w:rPr>
          <w:fldChar w:fldCharType="separate"/>
        </w:r>
        <w:r>
          <w:rPr>
            <w:lang w:val="en-US" w:eastAsia="zh-CN"/>
          </w:rPr>
          <w:t>465</w:t>
        </w:r>
        <w:r>
          <w:rPr>
            <w:lang w:val="en-US" w:eastAsia="zh-CN"/>
          </w:rPr>
          <w:fldChar w:fldCharType="end"/>
        </w:r>
      </w:hyperlink>
    </w:p>
    <w:p w14:paraId="71750BA8" w14:textId="77777777" w:rsidR="00000000" w:rsidRDefault="00C62A6C">
      <w:pPr>
        <w:pStyle w:val="27"/>
        <w:tabs>
          <w:tab w:val="right" w:leader="dot" w:pos="8296"/>
        </w:tabs>
        <w:ind w:firstLine="400"/>
        <w:rPr>
          <w:smallCaps w:val="0"/>
          <w:sz w:val="21"/>
          <w:szCs w:val="24"/>
          <w:lang w:val="en-US" w:eastAsia="zh-CN"/>
        </w:rPr>
      </w:pPr>
      <w:hyperlink w:anchor="_Toc262226271" w:history="1">
        <w:r>
          <w:rPr>
            <w:rStyle w:val="a4"/>
            <w:rFonts w:hint="eastAsia"/>
            <w:lang w:val="en-US" w:eastAsia="zh-CN"/>
          </w:rPr>
          <w:t>第四章</w:t>
        </w:r>
        <w:r>
          <w:rPr>
            <w:rStyle w:val="a4"/>
            <w:lang w:val="en-US" w:eastAsia="zh-CN"/>
          </w:rPr>
          <w:t xml:space="preserve">  </w:t>
        </w:r>
        <w:r>
          <w:rPr>
            <w:rStyle w:val="a4"/>
            <w:rFonts w:hint="eastAsia"/>
            <w:lang w:val="en-US" w:eastAsia="zh-CN"/>
          </w:rPr>
          <w:t>外币票据托收</w:t>
        </w:r>
        <w:r>
          <w:rPr>
            <w:lang w:val="en-US" w:eastAsia="zh-CN"/>
          </w:rPr>
          <w:tab/>
        </w:r>
        <w:r>
          <w:rPr>
            <w:lang w:val="en-US" w:eastAsia="zh-CN"/>
          </w:rPr>
          <w:fldChar w:fldCharType="begin"/>
        </w:r>
        <w:r>
          <w:rPr>
            <w:lang w:val="en-US" w:eastAsia="zh-CN"/>
          </w:rPr>
          <w:instrText xml:space="preserve"> PAGEREF _Toc262226271 \h </w:instrText>
        </w:r>
        <w:r>
          <w:rPr>
            <w:lang w:val="en-US" w:eastAsia="zh-CN"/>
          </w:rPr>
          <w:fldChar w:fldCharType="separate"/>
        </w:r>
        <w:r>
          <w:rPr>
            <w:lang w:val="en-US" w:eastAsia="zh-CN"/>
          </w:rPr>
          <w:t>469</w:t>
        </w:r>
        <w:r>
          <w:rPr>
            <w:lang w:val="en-US" w:eastAsia="zh-CN"/>
          </w:rPr>
          <w:fldChar w:fldCharType="end"/>
        </w:r>
      </w:hyperlink>
    </w:p>
    <w:p w14:paraId="324D18E7" w14:textId="77777777" w:rsidR="00000000" w:rsidRDefault="00C62A6C">
      <w:pPr>
        <w:pStyle w:val="34"/>
        <w:tabs>
          <w:tab w:val="right" w:leader="dot" w:pos="8296"/>
        </w:tabs>
        <w:ind w:firstLine="400"/>
        <w:rPr>
          <w:i w:val="0"/>
          <w:iCs w:val="0"/>
          <w:sz w:val="21"/>
          <w:szCs w:val="24"/>
          <w:lang w:val="en-US" w:eastAsia="zh-CN"/>
        </w:rPr>
      </w:pPr>
      <w:hyperlink w:anchor="_Toc262226272" w:history="1">
        <w:r>
          <w:rPr>
            <w:rStyle w:val="a4"/>
            <w:lang w:val="en-US" w:eastAsia="zh-CN"/>
          </w:rPr>
          <w:t>4.1</w:t>
        </w:r>
        <w:r>
          <w:rPr>
            <w:rStyle w:val="a4"/>
            <w:rFonts w:hint="eastAsia"/>
            <w:lang w:val="en-US" w:eastAsia="zh-CN"/>
          </w:rPr>
          <w:t>托收业务基本流程</w:t>
        </w:r>
        <w:r>
          <w:rPr>
            <w:lang w:val="en-US" w:eastAsia="zh-CN"/>
          </w:rPr>
          <w:tab/>
        </w:r>
        <w:r>
          <w:rPr>
            <w:lang w:val="en-US" w:eastAsia="zh-CN"/>
          </w:rPr>
          <w:fldChar w:fldCharType="begin"/>
        </w:r>
        <w:r>
          <w:rPr>
            <w:lang w:val="en-US" w:eastAsia="zh-CN"/>
          </w:rPr>
          <w:instrText xml:space="preserve"> PAGEREF _Toc262226272 \h </w:instrText>
        </w:r>
        <w:r>
          <w:rPr>
            <w:lang w:val="en-US" w:eastAsia="zh-CN"/>
          </w:rPr>
          <w:fldChar w:fldCharType="separate"/>
        </w:r>
        <w:r>
          <w:rPr>
            <w:lang w:val="en-US" w:eastAsia="zh-CN"/>
          </w:rPr>
          <w:t>469</w:t>
        </w:r>
        <w:r>
          <w:rPr>
            <w:lang w:val="en-US" w:eastAsia="zh-CN"/>
          </w:rPr>
          <w:fldChar w:fldCharType="end"/>
        </w:r>
      </w:hyperlink>
    </w:p>
    <w:p w14:paraId="52C12CE9" w14:textId="77777777" w:rsidR="00000000" w:rsidRDefault="00C62A6C">
      <w:pPr>
        <w:pStyle w:val="34"/>
        <w:tabs>
          <w:tab w:val="right" w:leader="dot" w:pos="8296"/>
        </w:tabs>
        <w:ind w:firstLine="400"/>
        <w:rPr>
          <w:i w:val="0"/>
          <w:iCs w:val="0"/>
          <w:sz w:val="21"/>
          <w:szCs w:val="24"/>
          <w:lang w:val="en-US" w:eastAsia="zh-CN"/>
        </w:rPr>
      </w:pPr>
      <w:hyperlink w:anchor="_Toc262226273" w:history="1">
        <w:r>
          <w:rPr>
            <w:rStyle w:val="a4"/>
            <w:lang w:val="en-US" w:eastAsia="zh-CN"/>
          </w:rPr>
          <w:t xml:space="preserve">4.2 </w:t>
        </w:r>
        <w:r>
          <w:rPr>
            <w:rStyle w:val="a4"/>
            <w:rFonts w:hint="eastAsia"/>
            <w:lang w:val="en-US" w:eastAsia="zh-CN"/>
          </w:rPr>
          <w:t>审核托收票据</w:t>
        </w:r>
        <w:r>
          <w:rPr>
            <w:lang w:val="en-US" w:eastAsia="zh-CN"/>
          </w:rPr>
          <w:tab/>
        </w:r>
        <w:r>
          <w:rPr>
            <w:lang w:val="en-US" w:eastAsia="zh-CN"/>
          </w:rPr>
          <w:fldChar w:fldCharType="begin"/>
        </w:r>
        <w:r>
          <w:rPr>
            <w:lang w:val="en-US" w:eastAsia="zh-CN"/>
          </w:rPr>
          <w:instrText xml:space="preserve"> PAGEREF </w:instrText>
        </w:r>
        <w:r>
          <w:rPr>
            <w:lang w:val="en-US" w:eastAsia="zh-CN"/>
          </w:rPr>
          <w:instrText xml:space="preserve">_Toc262226273 \h </w:instrText>
        </w:r>
        <w:r>
          <w:rPr>
            <w:lang w:val="en-US" w:eastAsia="zh-CN"/>
          </w:rPr>
          <w:fldChar w:fldCharType="separate"/>
        </w:r>
        <w:r>
          <w:rPr>
            <w:lang w:val="en-US" w:eastAsia="zh-CN"/>
          </w:rPr>
          <w:t>469</w:t>
        </w:r>
        <w:r>
          <w:rPr>
            <w:lang w:val="en-US" w:eastAsia="zh-CN"/>
          </w:rPr>
          <w:fldChar w:fldCharType="end"/>
        </w:r>
      </w:hyperlink>
    </w:p>
    <w:p w14:paraId="57E4BC10" w14:textId="77777777" w:rsidR="00000000" w:rsidRDefault="00C62A6C">
      <w:pPr>
        <w:pStyle w:val="34"/>
        <w:tabs>
          <w:tab w:val="right" w:leader="dot" w:pos="8296"/>
        </w:tabs>
        <w:ind w:firstLine="400"/>
        <w:rPr>
          <w:i w:val="0"/>
          <w:iCs w:val="0"/>
          <w:sz w:val="21"/>
          <w:szCs w:val="24"/>
          <w:lang w:val="en-US" w:eastAsia="zh-CN"/>
        </w:rPr>
      </w:pPr>
      <w:hyperlink w:anchor="_Toc262226274" w:history="1">
        <w:r>
          <w:rPr>
            <w:rStyle w:val="a4"/>
            <w:lang w:val="en-US" w:eastAsia="zh-CN"/>
          </w:rPr>
          <w:t xml:space="preserve">4.3 </w:t>
        </w:r>
        <w:r>
          <w:rPr>
            <w:rStyle w:val="a4"/>
            <w:rFonts w:hint="eastAsia"/>
            <w:lang w:val="en-US" w:eastAsia="zh-CN"/>
          </w:rPr>
          <w:t>《外币票据托收申请书》的填写及审核</w:t>
        </w:r>
        <w:r>
          <w:rPr>
            <w:lang w:val="en-US" w:eastAsia="zh-CN"/>
          </w:rPr>
          <w:tab/>
        </w:r>
        <w:r>
          <w:rPr>
            <w:lang w:val="en-US" w:eastAsia="zh-CN"/>
          </w:rPr>
          <w:fldChar w:fldCharType="begin"/>
        </w:r>
        <w:r>
          <w:rPr>
            <w:lang w:val="en-US" w:eastAsia="zh-CN"/>
          </w:rPr>
          <w:instrText xml:space="preserve"> PAGEREF _Toc262226274 \h </w:instrText>
        </w:r>
        <w:r>
          <w:rPr>
            <w:lang w:val="en-US" w:eastAsia="zh-CN"/>
          </w:rPr>
          <w:fldChar w:fldCharType="separate"/>
        </w:r>
        <w:r>
          <w:rPr>
            <w:lang w:val="en-US" w:eastAsia="zh-CN"/>
          </w:rPr>
          <w:t>470</w:t>
        </w:r>
        <w:r>
          <w:rPr>
            <w:lang w:val="en-US" w:eastAsia="zh-CN"/>
          </w:rPr>
          <w:fldChar w:fldCharType="end"/>
        </w:r>
      </w:hyperlink>
    </w:p>
    <w:p w14:paraId="7D0F8E58" w14:textId="77777777" w:rsidR="00000000" w:rsidRDefault="00C62A6C">
      <w:pPr>
        <w:pStyle w:val="34"/>
        <w:tabs>
          <w:tab w:val="right" w:leader="dot" w:pos="8296"/>
        </w:tabs>
        <w:ind w:firstLine="400"/>
        <w:rPr>
          <w:i w:val="0"/>
          <w:iCs w:val="0"/>
          <w:sz w:val="21"/>
          <w:szCs w:val="24"/>
          <w:lang w:val="en-US" w:eastAsia="zh-CN"/>
        </w:rPr>
      </w:pPr>
      <w:hyperlink w:anchor="_Toc262226275" w:history="1">
        <w:r>
          <w:rPr>
            <w:rStyle w:val="a4"/>
            <w:lang w:val="en-US" w:eastAsia="zh-CN"/>
          </w:rPr>
          <w:t xml:space="preserve">4.5 </w:t>
        </w:r>
        <w:r>
          <w:rPr>
            <w:rStyle w:val="a4"/>
            <w:rFonts w:hint="eastAsia"/>
            <w:lang w:val="en-US" w:eastAsia="zh-CN"/>
          </w:rPr>
          <w:t>上交票据</w:t>
        </w:r>
        <w:r>
          <w:rPr>
            <w:lang w:val="en-US" w:eastAsia="zh-CN"/>
          </w:rPr>
          <w:tab/>
        </w:r>
        <w:r>
          <w:rPr>
            <w:lang w:val="en-US" w:eastAsia="zh-CN"/>
          </w:rPr>
          <w:fldChar w:fldCharType="begin"/>
        </w:r>
        <w:r>
          <w:rPr>
            <w:lang w:val="en-US" w:eastAsia="zh-CN"/>
          </w:rPr>
          <w:instrText xml:space="preserve"> PAGEREF _Toc262226275 \h </w:instrText>
        </w:r>
        <w:r>
          <w:rPr>
            <w:lang w:val="en-US" w:eastAsia="zh-CN"/>
          </w:rPr>
          <w:fldChar w:fldCharType="separate"/>
        </w:r>
        <w:r>
          <w:rPr>
            <w:lang w:val="en-US" w:eastAsia="zh-CN"/>
          </w:rPr>
          <w:t>471</w:t>
        </w:r>
        <w:r>
          <w:rPr>
            <w:lang w:val="en-US" w:eastAsia="zh-CN"/>
          </w:rPr>
          <w:fldChar w:fldCharType="end"/>
        </w:r>
      </w:hyperlink>
    </w:p>
    <w:p w14:paraId="58D4D2AF" w14:textId="77777777" w:rsidR="00000000" w:rsidRDefault="00C62A6C">
      <w:pPr>
        <w:pStyle w:val="34"/>
        <w:tabs>
          <w:tab w:val="right" w:leader="dot" w:pos="8296"/>
        </w:tabs>
        <w:ind w:firstLine="400"/>
        <w:rPr>
          <w:i w:val="0"/>
          <w:iCs w:val="0"/>
          <w:sz w:val="21"/>
          <w:szCs w:val="24"/>
          <w:lang w:val="en-US" w:eastAsia="zh-CN"/>
        </w:rPr>
      </w:pPr>
      <w:hyperlink w:anchor="_Toc262226276" w:history="1">
        <w:r>
          <w:rPr>
            <w:rStyle w:val="a4"/>
            <w:lang w:val="en-US" w:eastAsia="zh-CN"/>
          </w:rPr>
          <w:t xml:space="preserve">4.6  </w:t>
        </w:r>
        <w:r>
          <w:rPr>
            <w:rStyle w:val="a4"/>
            <w:rFonts w:hint="eastAsia"/>
            <w:lang w:val="en-US" w:eastAsia="zh-CN"/>
          </w:rPr>
          <w:t>收汇后的处理及退票</w:t>
        </w:r>
        <w:r>
          <w:rPr>
            <w:lang w:val="en-US" w:eastAsia="zh-CN"/>
          </w:rPr>
          <w:tab/>
        </w:r>
        <w:r>
          <w:rPr>
            <w:lang w:val="en-US" w:eastAsia="zh-CN"/>
          </w:rPr>
          <w:fldChar w:fldCharType="begin"/>
        </w:r>
        <w:r>
          <w:rPr>
            <w:lang w:val="en-US" w:eastAsia="zh-CN"/>
          </w:rPr>
          <w:instrText xml:space="preserve"> PAGEREF _Toc26222627</w:instrText>
        </w:r>
        <w:r>
          <w:rPr>
            <w:lang w:val="en-US" w:eastAsia="zh-CN"/>
          </w:rPr>
          <w:instrText xml:space="preserve">6 \h </w:instrText>
        </w:r>
        <w:r>
          <w:rPr>
            <w:lang w:val="en-US" w:eastAsia="zh-CN"/>
          </w:rPr>
          <w:fldChar w:fldCharType="separate"/>
        </w:r>
        <w:r>
          <w:rPr>
            <w:lang w:val="en-US" w:eastAsia="zh-CN"/>
          </w:rPr>
          <w:t>471</w:t>
        </w:r>
        <w:r>
          <w:rPr>
            <w:lang w:val="en-US" w:eastAsia="zh-CN"/>
          </w:rPr>
          <w:fldChar w:fldCharType="end"/>
        </w:r>
      </w:hyperlink>
    </w:p>
    <w:p w14:paraId="77A36235" w14:textId="77777777" w:rsidR="00000000" w:rsidRDefault="00C62A6C">
      <w:pPr>
        <w:pStyle w:val="34"/>
        <w:tabs>
          <w:tab w:val="right" w:leader="dot" w:pos="8296"/>
        </w:tabs>
        <w:ind w:firstLine="400"/>
        <w:rPr>
          <w:i w:val="0"/>
          <w:iCs w:val="0"/>
          <w:sz w:val="21"/>
          <w:szCs w:val="24"/>
          <w:lang w:val="en-US" w:eastAsia="zh-CN"/>
        </w:rPr>
      </w:pPr>
      <w:hyperlink w:anchor="_Toc262226277" w:history="1">
        <w:r>
          <w:rPr>
            <w:rStyle w:val="a4"/>
            <w:lang w:val="en-US" w:eastAsia="zh-CN"/>
          </w:rPr>
          <w:t xml:space="preserve">4.7 </w:t>
        </w:r>
        <w:r>
          <w:rPr>
            <w:rStyle w:val="a4"/>
            <w:rFonts w:hint="eastAsia"/>
            <w:lang w:val="en-US" w:eastAsia="zh-CN"/>
          </w:rPr>
          <w:t>国际收支申报和反洗钱报告</w:t>
        </w:r>
        <w:r>
          <w:rPr>
            <w:lang w:val="en-US" w:eastAsia="zh-CN"/>
          </w:rPr>
          <w:tab/>
        </w:r>
        <w:r>
          <w:rPr>
            <w:lang w:val="en-US" w:eastAsia="zh-CN"/>
          </w:rPr>
          <w:fldChar w:fldCharType="begin"/>
        </w:r>
        <w:r>
          <w:rPr>
            <w:lang w:val="en-US" w:eastAsia="zh-CN"/>
          </w:rPr>
          <w:instrText xml:space="preserve"> PAGEREF _Toc262226277 \h </w:instrText>
        </w:r>
        <w:r>
          <w:rPr>
            <w:lang w:val="en-US" w:eastAsia="zh-CN"/>
          </w:rPr>
          <w:fldChar w:fldCharType="separate"/>
        </w:r>
        <w:r>
          <w:rPr>
            <w:lang w:val="en-US" w:eastAsia="zh-CN"/>
          </w:rPr>
          <w:t>472</w:t>
        </w:r>
        <w:r>
          <w:rPr>
            <w:lang w:val="en-US" w:eastAsia="zh-CN"/>
          </w:rPr>
          <w:fldChar w:fldCharType="end"/>
        </w:r>
      </w:hyperlink>
    </w:p>
    <w:p w14:paraId="51FB74E7" w14:textId="77777777" w:rsidR="00000000" w:rsidRDefault="00C62A6C">
      <w:pPr>
        <w:pStyle w:val="34"/>
        <w:tabs>
          <w:tab w:val="right" w:leader="dot" w:pos="8296"/>
        </w:tabs>
        <w:ind w:firstLine="400"/>
        <w:rPr>
          <w:i w:val="0"/>
          <w:iCs w:val="0"/>
          <w:sz w:val="21"/>
          <w:szCs w:val="24"/>
          <w:lang w:val="en-US" w:eastAsia="zh-CN"/>
        </w:rPr>
      </w:pPr>
      <w:hyperlink w:anchor="_Toc262226278" w:history="1">
        <w:r>
          <w:rPr>
            <w:rStyle w:val="a4"/>
            <w:lang w:val="en-US" w:eastAsia="zh-CN"/>
          </w:rPr>
          <w:t xml:space="preserve">4.8 </w:t>
        </w:r>
        <w:r>
          <w:rPr>
            <w:rStyle w:val="a4"/>
            <w:rFonts w:hint="eastAsia"/>
            <w:lang w:val="en-US" w:eastAsia="zh-CN"/>
          </w:rPr>
          <w:t>档案管理</w:t>
        </w:r>
        <w:r>
          <w:rPr>
            <w:lang w:val="en-US" w:eastAsia="zh-CN"/>
          </w:rPr>
          <w:tab/>
        </w:r>
        <w:r>
          <w:rPr>
            <w:lang w:val="en-US" w:eastAsia="zh-CN"/>
          </w:rPr>
          <w:fldChar w:fldCharType="begin"/>
        </w:r>
        <w:r>
          <w:rPr>
            <w:lang w:val="en-US" w:eastAsia="zh-CN"/>
          </w:rPr>
          <w:instrText xml:space="preserve"> PAGEREF _Toc262226278 \h </w:instrText>
        </w:r>
        <w:r>
          <w:rPr>
            <w:lang w:val="en-US" w:eastAsia="zh-CN"/>
          </w:rPr>
          <w:fldChar w:fldCharType="separate"/>
        </w:r>
        <w:r>
          <w:rPr>
            <w:lang w:val="en-US" w:eastAsia="zh-CN"/>
          </w:rPr>
          <w:t>472</w:t>
        </w:r>
        <w:r>
          <w:rPr>
            <w:lang w:val="en-US" w:eastAsia="zh-CN"/>
          </w:rPr>
          <w:fldChar w:fldCharType="end"/>
        </w:r>
      </w:hyperlink>
    </w:p>
    <w:p w14:paraId="36C0A041" w14:textId="77777777" w:rsidR="00000000" w:rsidRDefault="00C62A6C">
      <w:pPr>
        <w:pStyle w:val="27"/>
        <w:tabs>
          <w:tab w:val="right" w:leader="dot" w:pos="8296"/>
        </w:tabs>
        <w:ind w:firstLine="400"/>
        <w:rPr>
          <w:smallCaps w:val="0"/>
          <w:sz w:val="21"/>
          <w:szCs w:val="24"/>
          <w:lang w:val="en-US" w:eastAsia="zh-CN"/>
        </w:rPr>
      </w:pPr>
      <w:hyperlink w:anchor="_Toc262226279" w:history="1">
        <w:r>
          <w:rPr>
            <w:rStyle w:val="a4"/>
            <w:rFonts w:hint="eastAsia"/>
            <w:lang w:val="en-US" w:eastAsia="zh-CN"/>
          </w:rPr>
          <w:t>第五章</w:t>
        </w:r>
        <w:r>
          <w:rPr>
            <w:rStyle w:val="a4"/>
            <w:lang w:val="en-US" w:eastAsia="zh-CN"/>
          </w:rPr>
          <w:t xml:space="preserve">  </w:t>
        </w:r>
        <w:r>
          <w:rPr>
            <w:rStyle w:val="a4"/>
            <w:rFonts w:hint="eastAsia"/>
            <w:lang w:val="en-US" w:eastAsia="zh-CN"/>
          </w:rPr>
          <w:t>外汇押汇业务（押汇业务操作不属我部管理范围）</w:t>
        </w:r>
        <w:r>
          <w:rPr>
            <w:lang w:val="en-US" w:eastAsia="zh-CN"/>
          </w:rPr>
          <w:tab/>
        </w:r>
        <w:r>
          <w:rPr>
            <w:lang w:val="en-US" w:eastAsia="zh-CN"/>
          </w:rPr>
          <w:fldChar w:fldCharType="begin"/>
        </w:r>
        <w:r>
          <w:rPr>
            <w:lang w:val="en-US" w:eastAsia="zh-CN"/>
          </w:rPr>
          <w:instrText xml:space="preserve"> PAGEREF _Toc262226279 \h</w:instrText>
        </w:r>
        <w:r>
          <w:rPr>
            <w:lang w:val="en-US" w:eastAsia="zh-CN"/>
          </w:rPr>
          <w:instrText xml:space="preserve"> </w:instrText>
        </w:r>
        <w:r>
          <w:rPr>
            <w:lang w:val="en-US" w:eastAsia="zh-CN"/>
          </w:rPr>
          <w:fldChar w:fldCharType="separate"/>
        </w:r>
        <w:r>
          <w:rPr>
            <w:lang w:val="en-US" w:eastAsia="zh-CN"/>
          </w:rPr>
          <w:t>472</w:t>
        </w:r>
        <w:r>
          <w:rPr>
            <w:lang w:val="en-US" w:eastAsia="zh-CN"/>
          </w:rPr>
          <w:fldChar w:fldCharType="end"/>
        </w:r>
      </w:hyperlink>
    </w:p>
    <w:p w14:paraId="16D0AB64" w14:textId="77777777" w:rsidR="00000000" w:rsidRDefault="00C62A6C">
      <w:pPr>
        <w:pStyle w:val="34"/>
        <w:tabs>
          <w:tab w:val="right" w:leader="dot" w:pos="8296"/>
        </w:tabs>
        <w:ind w:firstLine="400"/>
        <w:rPr>
          <w:i w:val="0"/>
          <w:iCs w:val="0"/>
          <w:sz w:val="21"/>
          <w:szCs w:val="24"/>
          <w:lang w:val="en-US" w:eastAsia="zh-CN"/>
        </w:rPr>
      </w:pPr>
      <w:hyperlink w:anchor="_Toc262226280" w:history="1">
        <w:r>
          <w:rPr>
            <w:rStyle w:val="a4"/>
            <w:lang w:val="en-US" w:eastAsia="zh-CN"/>
          </w:rPr>
          <w:t xml:space="preserve">5.1 </w:t>
        </w:r>
        <w:r>
          <w:rPr>
            <w:rStyle w:val="a4"/>
            <w:rFonts w:hint="eastAsia"/>
            <w:lang w:val="en-US" w:eastAsia="zh-CN"/>
          </w:rPr>
          <w:t>押汇业务基本流程</w:t>
        </w:r>
        <w:r>
          <w:rPr>
            <w:lang w:val="en-US" w:eastAsia="zh-CN"/>
          </w:rPr>
          <w:tab/>
        </w:r>
        <w:r>
          <w:rPr>
            <w:lang w:val="en-US" w:eastAsia="zh-CN"/>
          </w:rPr>
          <w:fldChar w:fldCharType="begin"/>
        </w:r>
        <w:r>
          <w:rPr>
            <w:lang w:val="en-US" w:eastAsia="zh-CN"/>
          </w:rPr>
          <w:instrText xml:space="preserve"> PAGEREF _Toc262226280 \h </w:instrText>
        </w:r>
        <w:r>
          <w:rPr>
            <w:lang w:val="en-US" w:eastAsia="zh-CN"/>
          </w:rPr>
          <w:fldChar w:fldCharType="separate"/>
        </w:r>
        <w:r>
          <w:rPr>
            <w:lang w:val="en-US" w:eastAsia="zh-CN"/>
          </w:rPr>
          <w:t>472</w:t>
        </w:r>
        <w:r>
          <w:rPr>
            <w:lang w:val="en-US" w:eastAsia="zh-CN"/>
          </w:rPr>
          <w:fldChar w:fldCharType="end"/>
        </w:r>
      </w:hyperlink>
    </w:p>
    <w:p w14:paraId="5E4BE3A2" w14:textId="77777777" w:rsidR="00000000" w:rsidRDefault="00C62A6C">
      <w:pPr>
        <w:pStyle w:val="34"/>
        <w:tabs>
          <w:tab w:val="right" w:leader="dot" w:pos="8296"/>
        </w:tabs>
        <w:ind w:firstLine="400"/>
        <w:rPr>
          <w:i w:val="0"/>
          <w:iCs w:val="0"/>
          <w:sz w:val="21"/>
          <w:szCs w:val="24"/>
          <w:lang w:val="en-US" w:eastAsia="zh-CN"/>
        </w:rPr>
      </w:pPr>
      <w:hyperlink w:anchor="_Toc262226281" w:history="1">
        <w:r>
          <w:rPr>
            <w:rStyle w:val="a4"/>
            <w:lang w:val="en-US" w:eastAsia="zh-CN"/>
          </w:rPr>
          <w:t xml:space="preserve">5.2 </w:t>
        </w:r>
        <w:r>
          <w:rPr>
            <w:rStyle w:val="a4"/>
            <w:rFonts w:hint="eastAsia"/>
            <w:lang w:val="en-US" w:eastAsia="zh-CN"/>
          </w:rPr>
          <w:t>受理客户押汇申请，开立押汇专户、保证金专户</w:t>
        </w:r>
        <w:r>
          <w:rPr>
            <w:lang w:val="en-US" w:eastAsia="zh-CN"/>
          </w:rPr>
          <w:tab/>
        </w:r>
        <w:r>
          <w:rPr>
            <w:lang w:val="en-US" w:eastAsia="zh-CN"/>
          </w:rPr>
          <w:fldChar w:fldCharType="begin"/>
        </w:r>
        <w:r>
          <w:rPr>
            <w:lang w:val="en-US" w:eastAsia="zh-CN"/>
          </w:rPr>
          <w:instrText xml:space="preserve"> PAGEREF _Toc262226281 \h </w:instrText>
        </w:r>
        <w:r>
          <w:rPr>
            <w:lang w:val="en-US" w:eastAsia="zh-CN"/>
          </w:rPr>
          <w:fldChar w:fldCharType="separate"/>
        </w:r>
        <w:r>
          <w:rPr>
            <w:lang w:val="en-US" w:eastAsia="zh-CN"/>
          </w:rPr>
          <w:t>472</w:t>
        </w:r>
        <w:r>
          <w:rPr>
            <w:lang w:val="en-US" w:eastAsia="zh-CN"/>
          </w:rPr>
          <w:fldChar w:fldCharType="end"/>
        </w:r>
      </w:hyperlink>
    </w:p>
    <w:p w14:paraId="2068A28F" w14:textId="77777777" w:rsidR="00000000" w:rsidRDefault="00C62A6C">
      <w:pPr>
        <w:pStyle w:val="34"/>
        <w:tabs>
          <w:tab w:val="right" w:leader="dot" w:pos="8296"/>
        </w:tabs>
        <w:ind w:firstLine="400"/>
        <w:rPr>
          <w:i w:val="0"/>
          <w:iCs w:val="0"/>
          <w:sz w:val="21"/>
          <w:szCs w:val="24"/>
          <w:lang w:val="en-US" w:eastAsia="zh-CN"/>
        </w:rPr>
      </w:pPr>
      <w:hyperlink w:anchor="_Toc262226282" w:history="1">
        <w:r>
          <w:rPr>
            <w:rStyle w:val="a4"/>
            <w:lang w:val="en-US" w:eastAsia="zh-CN"/>
          </w:rPr>
          <w:t>5.3</w:t>
        </w:r>
        <w:r>
          <w:rPr>
            <w:rStyle w:val="a4"/>
            <w:rFonts w:hint="eastAsia"/>
            <w:lang w:val="en-US" w:eastAsia="zh-CN"/>
          </w:rPr>
          <w:t>后续处理</w:t>
        </w:r>
        <w:r>
          <w:rPr>
            <w:lang w:val="en-US" w:eastAsia="zh-CN"/>
          </w:rPr>
          <w:tab/>
        </w:r>
        <w:r>
          <w:rPr>
            <w:lang w:val="en-US" w:eastAsia="zh-CN"/>
          </w:rPr>
          <w:fldChar w:fldCharType="begin"/>
        </w:r>
        <w:r>
          <w:rPr>
            <w:lang w:val="en-US" w:eastAsia="zh-CN"/>
          </w:rPr>
          <w:instrText xml:space="preserve"> PAGEREF _Toc262226282 \h </w:instrText>
        </w:r>
        <w:r>
          <w:rPr>
            <w:lang w:val="en-US" w:eastAsia="zh-CN"/>
          </w:rPr>
          <w:fldChar w:fldCharType="separate"/>
        </w:r>
        <w:r>
          <w:rPr>
            <w:lang w:val="en-US" w:eastAsia="zh-CN"/>
          </w:rPr>
          <w:t>475</w:t>
        </w:r>
        <w:r>
          <w:rPr>
            <w:lang w:val="en-US" w:eastAsia="zh-CN"/>
          </w:rPr>
          <w:fldChar w:fldCharType="end"/>
        </w:r>
      </w:hyperlink>
    </w:p>
    <w:p w14:paraId="69310038" w14:textId="77777777" w:rsidR="00000000" w:rsidRDefault="00C62A6C">
      <w:pPr>
        <w:pStyle w:val="27"/>
        <w:tabs>
          <w:tab w:val="right" w:leader="dot" w:pos="8296"/>
        </w:tabs>
        <w:ind w:firstLine="400"/>
        <w:rPr>
          <w:smallCaps w:val="0"/>
          <w:sz w:val="21"/>
          <w:szCs w:val="24"/>
          <w:lang w:val="en-US" w:eastAsia="zh-CN"/>
        </w:rPr>
      </w:pPr>
      <w:hyperlink w:anchor="_Toc262226283" w:history="1">
        <w:r>
          <w:rPr>
            <w:rStyle w:val="a4"/>
            <w:rFonts w:hint="eastAsia"/>
            <w:lang w:val="en-US" w:eastAsia="zh-CN"/>
          </w:rPr>
          <w:t>第六章</w:t>
        </w:r>
        <w:r>
          <w:rPr>
            <w:rStyle w:val="a4"/>
            <w:lang w:val="en-US" w:eastAsia="zh-CN"/>
          </w:rPr>
          <w:t xml:space="preserve">  </w:t>
        </w:r>
        <w:r>
          <w:rPr>
            <w:rStyle w:val="a4"/>
            <w:rFonts w:hint="eastAsia"/>
            <w:lang w:val="en-US" w:eastAsia="zh-CN"/>
          </w:rPr>
          <w:t>对公账户关闭</w:t>
        </w:r>
        <w:r>
          <w:rPr>
            <w:lang w:val="en-US" w:eastAsia="zh-CN"/>
          </w:rPr>
          <w:tab/>
        </w:r>
        <w:r>
          <w:rPr>
            <w:lang w:val="en-US" w:eastAsia="zh-CN"/>
          </w:rPr>
          <w:fldChar w:fldCharType="begin"/>
        </w:r>
        <w:r>
          <w:rPr>
            <w:lang w:val="en-US" w:eastAsia="zh-CN"/>
          </w:rPr>
          <w:instrText xml:space="preserve"> PAGEREF _Toc262226283 \h </w:instrText>
        </w:r>
        <w:r>
          <w:rPr>
            <w:lang w:val="en-US" w:eastAsia="zh-CN"/>
          </w:rPr>
          <w:fldChar w:fldCharType="separate"/>
        </w:r>
        <w:r>
          <w:rPr>
            <w:lang w:val="en-US" w:eastAsia="zh-CN"/>
          </w:rPr>
          <w:t>476</w:t>
        </w:r>
        <w:r>
          <w:rPr>
            <w:lang w:val="en-US" w:eastAsia="zh-CN"/>
          </w:rPr>
          <w:fldChar w:fldCharType="end"/>
        </w:r>
      </w:hyperlink>
    </w:p>
    <w:p w14:paraId="17E24DFF" w14:textId="77777777" w:rsidR="00000000" w:rsidRDefault="00C62A6C">
      <w:pPr>
        <w:pStyle w:val="34"/>
        <w:tabs>
          <w:tab w:val="right" w:leader="dot" w:pos="8296"/>
        </w:tabs>
        <w:ind w:firstLine="400"/>
        <w:rPr>
          <w:i w:val="0"/>
          <w:iCs w:val="0"/>
          <w:sz w:val="21"/>
          <w:szCs w:val="24"/>
          <w:lang w:val="en-US" w:eastAsia="zh-CN"/>
        </w:rPr>
      </w:pPr>
      <w:hyperlink w:anchor="_Toc262226284" w:history="1">
        <w:r>
          <w:rPr>
            <w:rStyle w:val="a4"/>
            <w:lang w:val="en-US" w:eastAsia="zh-CN"/>
          </w:rPr>
          <w:t>6.1</w:t>
        </w:r>
        <w:r>
          <w:rPr>
            <w:rStyle w:val="a4"/>
            <w:rFonts w:hint="eastAsia"/>
            <w:lang w:val="en-US" w:eastAsia="zh-CN"/>
          </w:rPr>
          <w:t>关户步骤：</w:t>
        </w:r>
        <w:r>
          <w:rPr>
            <w:lang w:val="en-US" w:eastAsia="zh-CN"/>
          </w:rPr>
          <w:tab/>
        </w:r>
        <w:r>
          <w:rPr>
            <w:lang w:val="en-US" w:eastAsia="zh-CN"/>
          </w:rPr>
          <w:fldChar w:fldCharType="begin"/>
        </w:r>
        <w:r>
          <w:rPr>
            <w:lang w:val="en-US" w:eastAsia="zh-CN"/>
          </w:rPr>
          <w:instrText xml:space="preserve"> PAGEREF _Toc262226284 \h </w:instrText>
        </w:r>
        <w:r>
          <w:rPr>
            <w:lang w:val="en-US" w:eastAsia="zh-CN"/>
          </w:rPr>
          <w:fldChar w:fldCharType="separate"/>
        </w:r>
        <w:r>
          <w:rPr>
            <w:lang w:val="en-US" w:eastAsia="zh-CN"/>
          </w:rPr>
          <w:t>476</w:t>
        </w:r>
        <w:r>
          <w:rPr>
            <w:lang w:val="en-US" w:eastAsia="zh-CN"/>
          </w:rPr>
          <w:fldChar w:fldCharType="end"/>
        </w:r>
      </w:hyperlink>
    </w:p>
    <w:p w14:paraId="5FD6E775" w14:textId="77777777" w:rsidR="00000000" w:rsidRDefault="00C62A6C">
      <w:pPr>
        <w:pStyle w:val="34"/>
        <w:tabs>
          <w:tab w:val="right" w:leader="dot" w:pos="8296"/>
        </w:tabs>
        <w:ind w:firstLine="400"/>
        <w:rPr>
          <w:i w:val="0"/>
          <w:iCs w:val="0"/>
          <w:sz w:val="21"/>
          <w:szCs w:val="24"/>
          <w:lang w:val="en-US" w:eastAsia="zh-CN"/>
        </w:rPr>
      </w:pPr>
      <w:hyperlink w:anchor="_Toc262226285" w:history="1">
        <w:r>
          <w:rPr>
            <w:rStyle w:val="a4"/>
            <w:kern w:val="0"/>
            <w:lang w:val="en-US" w:eastAsia="zh-CN"/>
          </w:rPr>
          <w:t>6.2</w:t>
        </w:r>
        <w:r>
          <w:rPr>
            <w:rStyle w:val="a4"/>
            <w:rFonts w:hint="eastAsia"/>
            <w:kern w:val="0"/>
            <w:lang w:val="en-US" w:eastAsia="zh-CN"/>
          </w:rPr>
          <w:t>关户提示</w:t>
        </w:r>
        <w:r>
          <w:rPr>
            <w:lang w:val="en-US" w:eastAsia="zh-CN"/>
          </w:rPr>
          <w:tab/>
        </w:r>
        <w:r>
          <w:rPr>
            <w:lang w:val="en-US" w:eastAsia="zh-CN"/>
          </w:rPr>
          <w:fldChar w:fldCharType="begin"/>
        </w:r>
        <w:r>
          <w:rPr>
            <w:lang w:val="en-US" w:eastAsia="zh-CN"/>
          </w:rPr>
          <w:instrText xml:space="preserve"> PAGEREF _Toc262226285 \h </w:instrText>
        </w:r>
        <w:r>
          <w:rPr>
            <w:lang w:val="en-US" w:eastAsia="zh-CN"/>
          </w:rPr>
          <w:fldChar w:fldCharType="separate"/>
        </w:r>
        <w:r>
          <w:rPr>
            <w:lang w:val="en-US" w:eastAsia="zh-CN"/>
          </w:rPr>
          <w:t>476</w:t>
        </w:r>
        <w:r>
          <w:rPr>
            <w:lang w:val="en-US" w:eastAsia="zh-CN"/>
          </w:rPr>
          <w:fldChar w:fldCharType="end"/>
        </w:r>
      </w:hyperlink>
    </w:p>
    <w:p w14:paraId="527A59B5" w14:textId="77777777" w:rsidR="00000000" w:rsidRDefault="00C62A6C">
      <w:pPr>
        <w:pStyle w:val="27"/>
        <w:tabs>
          <w:tab w:val="right" w:leader="dot" w:pos="8296"/>
        </w:tabs>
        <w:ind w:firstLine="400"/>
        <w:rPr>
          <w:smallCaps w:val="0"/>
          <w:sz w:val="21"/>
          <w:szCs w:val="24"/>
          <w:lang w:val="en-US" w:eastAsia="zh-CN"/>
        </w:rPr>
      </w:pPr>
      <w:hyperlink w:anchor="_Toc262226286" w:history="1">
        <w:r>
          <w:rPr>
            <w:rStyle w:val="a4"/>
            <w:rFonts w:hint="eastAsia"/>
            <w:lang w:val="en-US" w:eastAsia="zh-CN"/>
          </w:rPr>
          <w:t>第七章</w:t>
        </w:r>
        <w:r>
          <w:rPr>
            <w:rStyle w:val="a4"/>
            <w:lang w:val="en-US" w:eastAsia="zh-CN"/>
          </w:rPr>
          <w:t xml:space="preserve">  </w:t>
        </w:r>
        <w:r>
          <w:rPr>
            <w:rStyle w:val="a4"/>
            <w:rFonts w:hint="eastAsia"/>
            <w:lang w:val="en-US" w:eastAsia="zh-CN"/>
          </w:rPr>
          <w:t>个人结售汇</w:t>
        </w:r>
        <w:r>
          <w:rPr>
            <w:lang w:val="en-US" w:eastAsia="zh-CN"/>
          </w:rPr>
          <w:tab/>
        </w:r>
        <w:r>
          <w:rPr>
            <w:lang w:val="en-US" w:eastAsia="zh-CN"/>
          </w:rPr>
          <w:fldChar w:fldCharType="begin"/>
        </w:r>
        <w:r>
          <w:rPr>
            <w:lang w:val="en-US" w:eastAsia="zh-CN"/>
          </w:rPr>
          <w:instrText xml:space="preserve"> PAGEREF _Toc262226286 \h </w:instrText>
        </w:r>
        <w:r>
          <w:rPr>
            <w:lang w:val="en-US" w:eastAsia="zh-CN"/>
          </w:rPr>
          <w:fldChar w:fldCharType="separate"/>
        </w:r>
        <w:r>
          <w:rPr>
            <w:lang w:val="en-US" w:eastAsia="zh-CN"/>
          </w:rPr>
          <w:t>477</w:t>
        </w:r>
        <w:r>
          <w:rPr>
            <w:lang w:val="en-US" w:eastAsia="zh-CN"/>
          </w:rPr>
          <w:fldChar w:fldCharType="end"/>
        </w:r>
      </w:hyperlink>
    </w:p>
    <w:p w14:paraId="3AD0454D" w14:textId="77777777" w:rsidR="00000000" w:rsidRDefault="00C62A6C">
      <w:pPr>
        <w:pStyle w:val="34"/>
        <w:tabs>
          <w:tab w:val="right" w:leader="dot" w:pos="8296"/>
        </w:tabs>
        <w:ind w:firstLine="400"/>
        <w:rPr>
          <w:i w:val="0"/>
          <w:iCs w:val="0"/>
          <w:sz w:val="21"/>
          <w:szCs w:val="24"/>
          <w:lang w:val="en-US" w:eastAsia="zh-CN"/>
        </w:rPr>
      </w:pPr>
      <w:hyperlink w:anchor="_Toc262226287" w:history="1">
        <w:r>
          <w:rPr>
            <w:rStyle w:val="a4"/>
            <w:lang w:val="en-US" w:eastAsia="zh-CN"/>
          </w:rPr>
          <w:t>7.1</w:t>
        </w:r>
        <w:r>
          <w:rPr>
            <w:rStyle w:val="a4"/>
            <w:rFonts w:hint="eastAsia"/>
            <w:lang w:val="en-US" w:eastAsia="zh-CN"/>
          </w:rPr>
          <w:t>个人结汇</w:t>
        </w:r>
        <w:r>
          <w:rPr>
            <w:lang w:val="en-US" w:eastAsia="zh-CN"/>
          </w:rPr>
          <w:tab/>
        </w:r>
        <w:r>
          <w:rPr>
            <w:lang w:val="en-US" w:eastAsia="zh-CN"/>
          </w:rPr>
          <w:fldChar w:fldCharType="begin"/>
        </w:r>
        <w:r>
          <w:rPr>
            <w:lang w:val="en-US" w:eastAsia="zh-CN"/>
          </w:rPr>
          <w:instrText xml:space="preserve"> PAGEREF _Toc262226287 \h </w:instrText>
        </w:r>
        <w:r>
          <w:rPr>
            <w:lang w:val="en-US" w:eastAsia="zh-CN"/>
          </w:rPr>
          <w:fldChar w:fldCharType="separate"/>
        </w:r>
        <w:r>
          <w:rPr>
            <w:lang w:val="en-US" w:eastAsia="zh-CN"/>
          </w:rPr>
          <w:t>477</w:t>
        </w:r>
        <w:r>
          <w:rPr>
            <w:lang w:val="en-US" w:eastAsia="zh-CN"/>
          </w:rPr>
          <w:fldChar w:fldCharType="end"/>
        </w:r>
      </w:hyperlink>
    </w:p>
    <w:p w14:paraId="62FF7EED" w14:textId="77777777" w:rsidR="00000000" w:rsidRDefault="00C62A6C">
      <w:pPr>
        <w:pStyle w:val="34"/>
        <w:tabs>
          <w:tab w:val="right" w:leader="dot" w:pos="8296"/>
        </w:tabs>
        <w:ind w:firstLine="400"/>
        <w:rPr>
          <w:i w:val="0"/>
          <w:iCs w:val="0"/>
          <w:sz w:val="21"/>
          <w:szCs w:val="24"/>
          <w:lang w:val="en-US" w:eastAsia="zh-CN"/>
        </w:rPr>
      </w:pPr>
      <w:hyperlink w:anchor="_Toc262226288" w:history="1">
        <w:r>
          <w:rPr>
            <w:rStyle w:val="a4"/>
            <w:lang w:val="en-US" w:eastAsia="zh-CN"/>
          </w:rPr>
          <w:t>7.2</w:t>
        </w:r>
        <w:r>
          <w:rPr>
            <w:rStyle w:val="a4"/>
            <w:rFonts w:hint="eastAsia"/>
            <w:lang w:val="en-US" w:eastAsia="zh-CN"/>
          </w:rPr>
          <w:t>个人购汇</w:t>
        </w:r>
        <w:r>
          <w:rPr>
            <w:lang w:val="en-US" w:eastAsia="zh-CN"/>
          </w:rPr>
          <w:tab/>
        </w:r>
        <w:r>
          <w:rPr>
            <w:lang w:val="en-US" w:eastAsia="zh-CN"/>
          </w:rPr>
          <w:fldChar w:fldCharType="begin"/>
        </w:r>
        <w:r>
          <w:rPr>
            <w:lang w:val="en-US" w:eastAsia="zh-CN"/>
          </w:rPr>
          <w:instrText xml:space="preserve"> PAGEREF _Toc262226288 \h </w:instrText>
        </w:r>
        <w:r>
          <w:rPr>
            <w:lang w:val="en-US" w:eastAsia="zh-CN"/>
          </w:rPr>
          <w:fldChar w:fldCharType="separate"/>
        </w:r>
        <w:r>
          <w:rPr>
            <w:lang w:val="en-US" w:eastAsia="zh-CN"/>
          </w:rPr>
          <w:t>482</w:t>
        </w:r>
        <w:r>
          <w:rPr>
            <w:lang w:val="en-US" w:eastAsia="zh-CN"/>
          </w:rPr>
          <w:fldChar w:fldCharType="end"/>
        </w:r>
      </w:hyperlink>
    </w:p>
    <w:p w14:paraId="7EB52FC6" w14:textId="77777777" w:rsidR="00000000" w:rsidRDefault="00C62A6C">
      <w:pPr>
        <w:pStyle w:val="27"/>
        <w:tabs>
          <w:tab w:val="right" w:leader="dot" w:pos="8296"/>
        </w:tabs>
        <w:ind w:firstLine="400"/>
        <w:rPr>
          <w:smallCaps w:val="0"/>
          <w:sz w:val="21"/>
          <w:szCs w:val="24"/>
          <w:lang w:val="en-US" w:eastAsia="zh-CN"/>
        </w:rPr>
      </w:pPr>
      <w:hyperlink w:anchor="_Toc262226289" w:history="1">
        <w:r>
          <w:rPr>
            <w:rStyle w:val="a4"/>
            <w:rFonts w:hint="eastAsia"/>
            <w:lang w:val="en-US" w:eastAsia="zh-CN"/>
          </w:rPr>
          <w:t>第八章</w:t>
        </w:r>
        <w:r>
          <w:rPr>
            <w:rStyle w:val="a4"/>
            <w:lang w:val="en-US" w:eastAsia="zh-CN"/>
          </w:rPr>
          <w:t xml:space="preserve">  </w:t>
        </w:r>
        <w:r>
          <w:rPr>
            <w:rStyle w:val="a4"/>
            <w:rFonts w:hint="eastAsia"/>
            <w:lang w:val="en-US" w:eastAsia="zh-CN"/>
          </w:rPr>
          <w:t>西联汇款</w:t>
        </w:r>
        <w:r>
          <w:rPr>
            <w:lang w:val="en-US" w:eastAsia="zh-CN"/>
          </w:rPr>
          <w:tab/>
        </w:r>
        <w:r>
          <w:rPr>
            <w:lang w:val="en-US" w:eastAsia="zh-CN"/>
          </w:rPr>
          <w:fldChar w:fldCharType="begin"/>
        </w:r>
        <w:r>
          <w:rPr>
            <w:lang w:val="en-US" w:eastAsia="zh-CN"/>
          </w:rPr>
          <w:instrText xml:space="preserve"> PAGEREF _Toc2622262</w:instrText>
        </w:r>
        <w:r>
          <w:rPr>
            <w:lang w:val="en-US" w:eastAsia="zh-CN"/>
          </w:rPr>
          <w:instrText xml:space="preserve">89 \h </w:instrText>
        </w:r>
        <w:r>
          <w:rPr>
            <w:lang w:val="en-US" w:eastAsia="zh-CN"/>
          </w:rPr>
          <w:fldChar w:fldCharType="separate"/>
        </w:r>
        <w:r>
          <w:rPr>
            <w:lang w:val="en-US" w:eastAsia="zh-CN"/>
          </w:rPr>
          <w:t>486</w:t>
        </w:r>
        <w:r>
          <w:rPr>
            <w:lang w:val="en-US" w:eastAsia="zh-CN"/>
          </w:rPr>
          <w:fldChar w:fldCharType="end"/>
        </w:r>
      </w:hyperlink>
    </w:p>
    <w:p w14:paraId="07F6AB6E" w14:textId="77777777" w:rsidR="00000000" w:rsidRDefault="00C62A6C">
      <w:pPr>
        <w:pStyle w:val="34"/>
        <w:tabs>
          <w:tab w:val="right" w:leader="dot" w:pos="8296"/>
        </w:tabs>
        <w:ind w:firstLine="400"/>
        <w:rPr>
          <w:i w:val="0"/>
          <w:iCs w:val="0"/>
          <w:sz w:val="21"/>
          <w:szCs w:val="24"/>
          <w:lang w:val="en-US" w:eastAsia="zh-CN"/>
        </w:rPr>
      </w:pPr>
      <w:hyperlink w:anchor="_Toc262226290" w:history="1">
        <w:r>
          <w:rPr>
            <w:rStyle w:val="a4"/>
            <w:lang w:val="en-US" w:eastAsia="zh-CN"/>
          </w:rPr>
          <w:t>8.1</w:t>
        </w:r>
        <w:r>
          <w:rPr>
            <w:rStyle w:val="a4"/>
            <w:rFonts w:hint="eastAsia"/>
            <w:lang w:val="en-US" w:eastAsia="zh-CN"/>
          </w:rPr>
          <w:t>基本规定</w:t>
        </w:r>
        <w:r>
          <w:rPr>
            <w:lang w:val="en-US" w:eastAsia="zh-CN"/>
          </w:rPr>
          <w:tab/>
        </w:r>
        <w:r>
          <w:rPr>
            <w:lang w:val="en-US" w:eastAsia="zh-CN"/>
          </w:rPr>
          <w:fldChar w:fldCharType="begin"/>
        </w:r>
        <w:r>
          <w:rPr>
            <w:lang w:val="en-US" w:eastAsia="zh-CN"/>
          </w:rPr>
          <w:instrText xml:space="preserve"> PAGEREF _Toc262226290 \h </w:instrText>
        </w:r>
        <w:r>
          <w:rPr>
            <w:lang w:val="en-US" w:eastAsia="zh-CN"/>
          </w:rPr>
          <w:fldChar w:fldCharType="separate"/>
        </w:r>
        <w:r>
          <w:rPr>
            <w:lang w:val="en-US" w:eastAsia="zh-CN"/>
          </w:rPr>
          <w:t>486</w:t>
        </w:r>
        <w:r>
          <w:rPr>
            <w:lang w:val="en-US" w:eastAsia="zh-CN"/>
          </w:rPr>
          <w:fldChar w:fldCharType="end"/>
        </w:r>
      </w:hyperlink>
    </w:p>
    <w:p w14:paraId="1D1B4F0A" w14:textId="77777777" w:rsidR="00000000" w:rsidRDefault="00C62A6C">
      <w:pPr>
        <w:pStyle w:val="34"/>
        <w:tabs>
          <w:tab w:val="right" w:leader="dot" w:pos="8296"/>
        </w:tabs>
        <w:ind w:firstLine="400"/>
        <w:rPr>
          <w:i w:val="0"/>
          <w:iCs w:val="0"/>
          <w:sz w:val="21"/>
          <w:szCs w:val="24"/>
          <w:lang w:val="en-US" w:eastAsia="zh-CN"/>
        </w:rPr>
      </w:pPr>
      <w:hyperlink w:anchor="_Toc262226291" w:history="1">
        <w:r>
          <w:rPr>
            <w:rStyle w:val="a4"/>
            <w:lang w:val="en-US" w:eastAsia="zh-CN"/>
          </w:rPr>
          <w:t>8.2</w:t>
        </w:r>
        <w:r>
          <w:rPr>
            <w:rStyle w:val="a4"/>
            <w:rFonts w:hint="eastAsia"/>
            <w:lang w:val="en-US" w:eastAsia="zh-CN"/>
          </w:rPr>
          <w:t>西联发汇</w:t>
        </w:r>
        <w:r>
          <w:rPr>
            <w:lang w:val="en-US" w:eastAsia="zh-CN"/>
          </w:rPr>
          <w:tab/>
        </w:r>
        <w:r>
          <w:rPr>
            <w:lang w:val="en-US" w:eastAsia="zh-CN"/>
          </w:rPr>
          <w:fldChar w:fldCharType="begin"/>
        </w:r>
        <w:r>
          <w:rPr>
            <w:lang w:val="en-US" w:eastAsia="zh-CN"/>
          </w:rPr>
          <w:instrText xml:space="preserve"> PAGEREF _Toc262226291 \h </w:instrText>
        </w:r>
        <w:r>
          <w:rPr>
            <w:lang w:val="en-US" w:eastAsia="zh-CN"/>
          </w:rPr>
          <w:fldChar w:fldCharType="separate"/>
        </w:r>
        <w:r>
          <w:rPr>
            <w:lang w:val="en-US" w:eastAsia="zh-CN"/>
          </w:rPr>
          <w:t>487</w:t>
        </w:r>
        <w:r>
          <w:rPr>
            <w:lang w:val="en-US" w:eastAsia="zh-CN"/>
          </w:rPr>
          <w:fldChar w:fldCharType="end"/>
        </w:r>
      </w:hyperlink>
    </w:p>
    <w:p w14:paraId="3BB3EF53" w14:textId="77777777" w:rsidR="00000000" w:rsidRDefault="00C62A6C">
      <w:pPr>
        <w:pStyle w:val="34"/>
        <w:tabs>
          <w:tab w:val="right" w:leader="dot" w:pos="8296"/>
        </w:tabs>
        <w:ind w:firstLine="400"/>
        <w:rPr>
          <w:i w:val="0"/>
          <w:iCs w:val="0"/>
          <w:sz w:val="21"/>
          <w:szCs w:val="24"/>
          <w:lang w:val="en-US" w:eastAsia="zh-CN"/>
        </w:rPr>
      </w:pPr>
      <w:hyperlink w:anchor="_Toc262226292" w:history="1">
        <w:r>
          <w:rPr>
            <w:rStyle w:val="a4"/>
            <w:lang w:val="en-US" w:eastAsia="zh-CN"/>
          </w:rPr>
          <w:t>8.3</w:t>
        </w:r>
        <w:r>
          <w:rPr>
            <w:rStyle w:val="a4"/>
            <w:rFonts w:hint="eastAsia"/>
            <w:lang w:val="en-US" w:eastAsia="zh-CN"/>
          </w:rPr>
          <w:t>西联收汇</w:t>
        </w:r>
        <w:r>
          <w:rPr>
            <w:lang w:val="en-US" w:eastAsia="zh-CN"/>
          </w:rPr>
          <w:tab/>
        </w:r>
        <w:r>
          <w:rPr>
            <w:lang w:val="en-US" w:eastAsia="zh-CN"/>
          </w:rPr>
          <w:fldChar w:fldCharType="begin"/>
        </w:r>
        <w:r>
          <w:rPr>
            <w:lang w:val="en-US" w:eastAsia="zh-CN"/>
          </w:rPr>
          <w:instrText xml:space="preserve"> PAGEREF _Toc262226292 \h </w:instrText>
        </w:r>
        <w:r>
          <w:rPr>
            <w:lang w:val="en-US" w:eastAsia="zh-CN"/>
          </w:rPr>
          <w:fldChar w:fldCharType="separate"/>
        </w:r>
        <w:r>
          <w:rPr>
            <w:lang w:val="en-US" w:eastAsia="zh-CN"/>
          </w:rPr>
          <w:t>490</w:t>
        </w:r>
        <w:r>
          <w:rPr>
            <w:lang w:val="en-US" w:eastAsia="zh-CN"/>
          </w:rPr>
          <w:fldChar w:fldCharType="end"/>
        </w:r>
      </w:hyperlink>
    </w:p>
    <w:p w14:paraId="00F121F1" w14:textId="77777777" w:rsidR="00000000" w:rsidRDefault="00C62A6C">
      <w:pPr>
        <w:pStyle w:val="34"/>
        <w:tabs>
          <w:tab w:val="right" w:leader="dot" w:pos="8296"/>
        </w:tabs>
        <w:ind w:firstLine="400"/>
        <w:rPr>
          <w:i w:val="0"/>
          <w:iCs w:val="0"/>
          <w:sz w:val="21"/>
          <w:szCs w:val="24"/>
          <w:lang w:val="en-US" w:eastAsia="zh-CN"/>
        </w:rPr>
      </w:pPr>
      <w:hyperlink w:anchor="_Toc262226293" w:history="1">
        <w:r>
          <w:rPr>
            <w:rStyle w:val="a4"/>
            <w:lang w:val="en-US" w:eastAsia="zh-CN"/>
          </w:rPr>
          <w:t>8.4</w:t>
        </w:r>
        <w:r>
          <w:rPr>
            <w:rStyle w:val="a4"/>
            <w:rFonts w:hint="eastAsia"/>
            <w:lang w:val="en-US" w:eastAsia="zh-CN"/>
          </w:rPr>
          <w:t>西联汇款退汇</w:t>
        </w:r>
        <w:r>
          <w:rPr>
            <w:lang w:val="en-US" w:eastAsia="zh-CN"/>
          </w:rPr>
          <w:tab/>
        </w:r>
        <w:r>
          <w:rPr>
            <w:lang w:val="en-US" w:eastAsia="zh-CN"/>
          </w:rPr>
          <w:fldChar w:fldCharType="begin"/>
        </w:r>
        <w:r>
          <w:rPr>
            <w:lang w:val="en-US" w:eastAsia="zh-CN"/>
          </w:rPr>
          <w:instrText xml:space="preserve"> PAGEREF _Toc262226293 \h </w:instrText>
        </w:r>
        <w:r>
          <w:rPr>
            <w:lang w:val="en-US" w:eastAsia="zh-CN"/>
          </w:rPr>
          <w:fldChar w:fldCharType="separate"/>
        </w:r>
        <w:r>
          <w:rPr>
            <w:lang w:val="en-US" w:eastAsia="zh-CN"/>
          </w:rPr>
          <w:t>492</w:t>
        </w:r>
        <w:r>
          <w:rPr>
            <w:lang w:val="en-US" w:eastAsia="zh-CN"/>
          </w:rPr>
          <w:fldChar w:fldCharType="end"/>
        </w:r>
      </w:hyperlink>
    </w:p>
    <w:p w14:paraId="3DAFC569" w14:textId="77777777" w:rsidR="00000000" w:rsidRDefault="00C62A6C">
      <w:pPr>
        <w:pStyle w:val="34"/>
        <w:tabs>
          <w:tab w:val="right" w:leader="dot" w:pos="8296"/>
        </w:tabs>
        <w:ind w:firstLine="400"/>
        <w:rPr>
          <w:i w:val="0"/>
          <w:iCs w:val="0"/>
          <w:sz w:val="21"/>
          <w:szCs w:val="24"/>
          <w:lang w:val="en-US" w:eastAsia="zh-CN"/>
        </w:rPr>
      </w:pPr>
      <w:hyperlink w:anchor="_Toc262226294" w:history="1">
        <w:r>
          <w:rPr>
            <w:rStyle w:val="a4"/>
            <w:lang w:val="en-US" w:eastAsia="zh-CN"/>
          </w:rPr>
          <w:t>8.5</w:t>
        </w:r>
        <w:r>
          <w:rPr>
            <w:rStyle w:val="a4"/>
            <w:rFonts w:hint="eastAsia"/>
            <w:lang w:val="en-US" w:eastAsia="zh-CN"/>
          </w:rPr>
          <w:t>技术故障处理</w:t>
        </w:r>
        <w:r>
          <w:rPr>
            <w:lang w:val="en-US" w:eastAsia="zh-CN"/>
          </w:rPr>
          <w:tab/>
        </w:r>
        <w:r>
          <w:rPr>
            <w:lang w:val="en-US" w:eastAsia="zh-CN"/>
          </w:rPr>
          <w:fldChar w:fldCharType="begin"/>
        </w:r>
        <w:r>
          <w:rPr>
            <w:lang w:val="en-US" w:eastAsia="zh-CN"/>
          </w:rPr>
          <w:instrText xml:space="preserve"> PAGEREF _Toc262226294 \h </w:instrText>
        </w:r>
        <w:r>
          <w:rPr>
            <w:lang w:val="en-US" w:eastAsia="zh-CN"/>
          </w:rPr>
          <w:fldChar w:fldCharType="separate"/>
        </w:r>
        <w:r>
          <w:rPr>
            <w:lang w:val="en-US" w:eastAsia="zh-CN"/>
          </w:rPr>
          <w:t>493</w:t>
        </w:r>
        <w:r>
          <w:rPr>
            <w:lang w:val="en-US" w:eastAsia="zh-CN"/>
          </w:rPr>
          <w:fldChar w:fldCharType="end"/>
        </w:r>
      </w:hyperlink>
    </w:p>
    <w:p w14:paraId="1B352317" w14:textId="77777777" w:rsidR="00000000" w:rsidRDefault="00C62A6C">
      <w:pPr>
        <w:pStyle w:val="27"/>
        <w:tabs>
          <w:tab w:val="right" w:leader="dot" w:pos="8296"/>
        </w:tabs>
        <w:ind w:firstLine="400"/>
        <w:rPr>
          <w:smallCaps w:val="0"/>
          <w:sz w:val="21"/>
          <w:szCs w:val="24"/>
          <w:lang w:val="en-US" w:eastAsia="zh-CN"/>
        </w:rPr>
      </w:pPr>
      <w:hyperlink w:anchor="_Toc262226295" w:history="1">
        <w:r>
          <w:rPr>
            <w:rStyle w:val="a4"/>
            <w:rFonts w:hint="eastAsia"/>
            <w:lang w:val="en-US" w:eastAsia="zh-CN"/>
          </w:rPr>
          <w:t>第九章</w:t>
        </w:r>
        <w:r>
          <w:rPr>
            <w:rStyle w:val="a4"/>
            <w:lang w:val="en-US" w:eastAsia="zh-CN"/>
          </w:rPr>
          <w:t xml:space="preserve">  </w:t>
        </w:r>
        <w:r>
          <w:rPr>
            <w:rStyle w:val="a4"/>
            <w:rFonts w:hint="eastAsia"/>
            <w:lang w:val="en-US" w:eastAsia="zh-CN"/>
          </w:rPr>
          <w:t>个人实盘外汇买卖（外汇宝）</w:t>
        </w:r>
        <w:r>
          <w:rPr>
            <w:lang w:val="en-US" w:eastAsia="zh-CN"/>
          </w:rPr>
          <w:tab/>
        </w:r>
        <w:r>
          <w:rPr>
            <w:lang w:val="en-US" w:eastAsia="zh-CN"/>
          </w:rPr>
          <w:fldChar w:fldCharType="begin"/>
        </w:r>
        <w:r>
          <w:rPr>
            <w:lang w:val="en-US" w:eastAsia="zh-CN"/>
          </w:rPr>
          <w:instrText xml:space="preserve"> PAGEREF _Toc262226295 \h </w:instrText>
        </w:r>
        <w:r>
          <w:rPr>
            <w:lang w:val="en-US" w:eastAsia="zh-CN"/>
          </w:rPr>
          <w:fldChar w:fldCharType="separate"/>
        </w:r>
        <w:r>
          <w:rPr>
            <w:lang w:val="en-US" w:eastAsia="zh-CN"/>
          </w:rPr>
          <w:t>493</w:t>
        </w:r>
        <w:r>
          <w:rPr>
            <w:lang w:val="en-US" w:eastAsia="zh-CN"/>
          </w:rPr>
          <w:fldChar w:fldCharType="end"/>
        </w:r>
      </w:hyperlink>
    </w:p>
    <w:p w14:paraId="608FF568" w14:textId="77777777" w:rsidR="00000000" w:rsidRDefault="00C62A6C">
      <w:pPr>
        <w:pStyle w:val="34"/>
        <w:tabs>
          <w:tab w:val="right" w:leader="dot" w:pos="8296"/>
        </w:tabs>
        <w:ind w:firstLine="400"/>
        <w:rPr>
          <w:i w:val="0"/>
          <w:iCs w:val="0"/>
          <w:sz w:val="21"/>
          <w:szCs w:val="24"/>
          <w:lang w:val="en-US" w:eastAsia="zh-CN"/>
        </w:rPr>
      </w:pPr>
      <w:hyperlink w:anchor="_Toc262226296" w:history="1">
        <w:r>
          <w:rPr>
            <w:rStyle w:val="a4"/>
            <w:lang w:val="en-US" w:eastAsia="zh-CN"/>
          </w:rPr>
          <w:t>9.1</w:t>
        </w:r>
        <w:r>
          <w:rPr>
            <w:rStyle w:val="a4"/>
            <w:rFonts w:hint="eastAsia"/>
            <w:lang w:val="en-US" w:eastAsia="zh-CN"/>
          </w:rPr>
          <w:t>基本规定及</w:t>
        </w:r>
        <w:r>
          <w:rPr>
            <w:rStyle w:val="a4"/>
            <w:rFonts w:hint="eastAsia"/>
            <w:lang w:val="en-US" w:eastAsia="zh-CN"/>
          </w:rPr>
          <w:t>相关概念</w:t>
        </w:r>
        <w:r>
          <w:rPr>
            <w:lang w:val="en-US" w:eastAsia="zh-CN"/>
          </w:rPr>
          <w:tab/>
        </w:r>
        <w:r>
          <w:rPr>
            <w:lang w:val="en-US" w:eastAsia="zh-CN"/>
          </w:rPr>
          <w:fldChar w:fldCharType="begin"/>
        </w:r>
        <w:r>
          <w:rPr>
            <w:lang w:val="en-US" w:eastAsia="zh-CN"/>
          </w:rPr>
          <w:instrText xml:space="preserve"> PAGEREF _Toc262226296 \h </w:instrText>
        </w:r>
        <w:r>
          <w:rPr>
            <w:lang w:val="en-US" w:eastAsia="zh-CN"/>
          </w:rPr>
          <w:fldChar w:fldCharType="separate"/>
        </w:r>
        <w:r>
          <w:rPr>
            <w:lang w:val="en-US" w:eastAsia="zh-CN"/>
          </w:rPr>
          <w:t>493</w:t>
        </w:r>
        <w:r>
          <w:rPr>
            <w:lang w:val="en-US" w:eastAsia="zh-CN"/>
          </w:rPr>
          <w:fldChar w:fldCharType="end"/>
        </w:r>
      </w:hyperlink>
    </w:p>
    <w:p w14:paraId="0DC67EA3" w14:textId="77777777" w:rsidR="00000000" w:rsidRDefault="00C62A6C">
      <w:pPr>
        <w:pStyle w:val="34"/>
        <w:tabs>
          <w:tab w:val="right" w:leader="dot" w:pos="8296"/>
        </w:tabs>
        <w:ind w:firstLine="400"/>
        <w:rPr>
          <w:i w:val="0"/>
          <w:iCs w:val="0"/>
          <w:sz w:val="21"/>
          <w:szCs w:val="24"/>
          <w:lang w:val="en-US" w:eastAsia="zh-CN"/>
        </w:rPr>
      </w:pPr>
      <w:hyperlink w:anchor="_Toc262226297" w:history="1">
        <w:r>
          <w:rPr>
            <w:rStyle w:val="a4"/>
            <w:lang w:val="en-US" w:eastAsia="zh-CN"/>
          </w:rPr>
          <w:t>9.2</w:t>
        </w:r>
        <w:r>
          <w:rPr>
            <w:rStyle w:val="a4"/>
            <w:rFonts w:hint="eastAsia"/>
            <w:lang w:val="en-US" w:eastAsia="zh-CN"/>
          </w:rPr>
          <w:t>签约</w:t>
        </w:r>
        <w:r>
          <w:rPr>
            <w:lang w:val="en-US" w:eastAsia="zh-CN"/>
          </w:rPr>
          <w:tab/>
        </w:r>
        <w:r>
          <w:rPr>
            <w:lang w:val="en-US" w:eastAsia="zh-CN"/>
          </w:rPr>
          <w:fldChar w:fldCharType="begin"/>
        </w:r>
        <w:r>
          <w:rPr>
            <w:lang w:val="en-US" w:eastAsia="zh-CN"/>
          </w:rPr>
          <w:instrText xml:space="preserve"> PAGEREF _Toc262226297 \h </w:instrText>
        </w:r>
        <w:r>
          <w:rPr>
            <w:lang w:val="en-US" w:eastAsia="zh-CN"/>
          </w:rPr>
          <w:fldChar w:fldCharType="separate"/>
        </w:r>
        <w:r>
          <w:rPr>
            <w:lang w:val="en-US" w:eastAsia="zh-CN"/>
          </w:rPr>
          <w:t>495</w:t>
        </w:r>
        <w:r>
          <w:rPr>
            <w:lang w:val="en-US" w:eastAsia="zh-CN"/>
          </w:rPr>
          <w:fldChar w:fldCharType="end"/>
        </w:r>
      </w:hyperlink>
    </w:p>
    <w:p w14:paraId="12F4DD41" w14:textId="77777777" w:rsidR="00000000" w:rsidRDefault="00C62A6C">
      <w:pPr>
        <w:pStyle w:val="34"/>
        <w:tabs>
          <w:tab w:val="right" w:leader="dot" w:pos="8296"/>
        </w:tabs>
        <w:ind w:firstLine="400"/>
        <w:rPr>
          <w:i w:val="0"/>
          <w:iCs w:val="0"/>
          <w:sz w:val="21"/>
          <w:szCs w:val="24"/>
          <w:lang w:val="en-US" w:eastAsia="zh-CN"/>
        </w:rPr>
      </w:pPr>
      <w:hyperlink w:anchor="_Toc262226298" w:history="1">
        <w:r>
          <w:rPr>
            <w:rStyle w:val="a4"/>
            <w:lang w:val="en-US" w:eastAsia="zh-CN"/>
          </w:rPr>
          <w:t>9.3</w:t>
        </w:r>
        <w:r>
          <w:rPr>
            <w:rStyle w:val="a4"/>
            <w:rFonts w:hint="eastAsia"/>
            <w:lang w:val="en-US" w:eastAsia="zh-CN"/>
          </w:rPr>
          <w:t>柜面交易</w:t>
        </w:r>
        <w:r>
          <w:rPr>
            <w:lang w:val="en-US" w:eastAsia="zh-CN"/>
          </w:rPr>
          <w:tab/>
        </w:r>
        <w:r>
          <w:rPr>
            <w:lang w:val="en-US" w:eastAsia="zh-CN"/>
          </w:rPr>
          <w:fldChar w:fldCharType="begin"/>
        </w:r>
        <w:r>
          <w:rPr>
            <w:lang w:val="en-US" w:eastAsia="zh-CN"/>
          </w:rPr>
          <w:instrText xml:space="preserve"> PAGEREF _Toc262226298 \h </w:instrText>
        </w:r>
        <w:r>
          <w:rPr>
            <w:lang w:val="en-US" w:eastAsia="zh-CN"/>
          </w:rPr>
          <w:fldChar w:fldCharType="separate"/>
        </w:r>
        <w:r>
          <w:rPr>
            <w:lang w:val="en-US" w:eastAsia="zh-CN"/>
          </w:rPr>
          <w:t>496</w:t>
        </w:r>
        <w:r>
          <w:rPr>
            <w:lang w:val="en-US" w:eastAsia="zh-CN"/>
          </w:rPr>
          <w:fldChar w:fldCharType="end"/>
        </w:r>
      </w:hyperlink>
    </w:p>
    <w:p w14:paraId="56D8B644" w14:textId="77777777" w:rsidR="00000000" w:rsidRDefault="00C62A6C">
      <w:pPr>
        <w:pStyle w:val="34"/>
        <w:tabs>
          <w:tab w:val="right" w:leader="dot" w:pos="8296"/>
        </w:tabs>
        <w:ind w:firstLine="400"/>
        <w:rPr>
          <w:i w:val="0"/>
          <w:iCs w:val="0"/>
          <w:sz w:val="21"/>
          <w:szCs w:val="24"/>
          <w:lang w:val="en-US" w:eastAsia="zh-CN"/>
        </w:rPr>
      </w:pPr>
      <w:hyperlink w:anchor="_Toc262226299" w:history="1">
        <w:r>
          <w:rPr>
            <w:rStyle w:val="a4"/>
            <w:lang w:val="en-US" w:eastAsia="zh-CN"/>
          </w:rPr>
          <w:t>9.4</w:t>
        </w:r>
        <w:r>
          <w:rPr>
            <w:rStyle w:val="a4"/>
            <w:rFonts w:hint="eastAsia"/>
            <w:lang w:val="en-US" w:eastAsia="zh-CN"/>
          </w:rPr>
          <w:t>委托撤单</w:t>
        </w:r>
        <w:r>
          <w:rPr>
            <w:lang w:val="en-US" w:eastAsia="zh-CN"/>
          </w:rPr>
          <w:tab/>
        </w:r>
        <w:r>
          <w:rPr>
            <w:lang w:val="en-US" w:eastAsia="zh-CN"/>
          </w:rPr>
          <w:fldChar w:fldCharType="begin"/>
        </w:r>
        <w:r>
          <w:rPr>
            <w:lang w:val="en-US" w:eastAsia="zh-CN"/>
          </w:rPr>
          <w:instrText xml:space="preserve"> PAGEREF _Toc262226299 \h </w:instrText>
        </w:r>
        <w:r>
          <w:rPr>
            <w:lang w:val="en-US" w:eastAsia="zh-CN"/>
          </w:rPr>
          <w:fldChar w:fldCharType="separate"/>
        </w:r>
        <w:r>
          <w:rPr>
            <w:lang w:val="en-US" w:eastAsia="zh-CN"/>
          </w:rPr>
          <w:t>498</w:t>
        </w:r>
        <w:r>
          <w:rPr>
            <w:lang w:val="en-US" w:eastAsia="zh-CN"/>
          </w:rPr>
          <w:fldChar w:fldCharType="end"/>
        </w:r>
      </w:hyperlink>
    </w:p>
    <w:p w14:paraId="52D53C9F" w14:textId="77777777" w:rsidR="00000000" w:rsidRDefault="00C62A6C">
      <w:pPr>
        <w:pStyle w:val="34"/>
        <w:tabs>
          <w:tab w:val="right" w:leader="dot" w:pos="8296"/>
        </w:tabs>
        <w:ind w:firstLine="400"/>
        <w:rPr>
          <w:i w:val="0"/>
          <w:iCs w:val="0"/>
          <w:sz w:val="21"/>
          <w:szCs w:val="24"/>
          <w:lang w:val="en-US" w:eastAsia="zh-CN"/>
        </w:rPr>
      </w:pPr>
      <w:hyperlink w:anchor="_Toc262226300" w:history="1">
        <w:r>
          <w:rPr>
            <w:rStyle w:val="a4"/>
            <w:lang w:val="en-US" w:eastAsia="zh-CN"/>
          </w:rPr>
          <w:t>9.5</w:t>
        </w:r>
        <w:r>
          <w:rPr>
            <w:rStyle w:val="a4"/>
            <w:rFonts w:hint="eastAsia"/>
            <w:lang w:val="en-US" w:eastAsia="zh-CN"/>
          </w:rPr>
          <w:t>柜员撤单</w:t>
        </w:r>
        <w:r>
          <w:rPr>
            <w:lang w:val="en-US" w:eastAsia="zh-CN"/>
          </w:rPr>
          <w:tab/>
        </w:r>
        <w:r>
          <w:rPr>
            <w:lang w:val="en-US" w:eastAsia="zh-CN"/>
          </w:rPr>
          <w:fldChar w:fldCharType="begin"/>
        </w:r>
        <w:r>
          <w:rPr>
            <w:lang w:val="en-US" w:eastAsia="zh-CN"/>
          </w:rPr>
          <w:instrText xml:space="preserve"> PAGEREF _Toc262226300 \h </w:instrText>
        </w:r>
        <w:r>
          <w:rPr>
            <w:lang w:val="en-US" w:eastAsia="zh-CN"/>
          </w:rPr>
          <w:fldChar w:fldCharType="separate"/>
        </w:r>
        <w:r>
          <w:rPr>
            <w:lang w:val="en-US" w:eastAsia="zh-CN"/>
          </w:rPr>
          <w:t>499</w:t>
        </w:r>
        <w:r>
          <w:rPr>
            <w:lang w:val="en-US" w:eastAsia="zh-CN"/>
          </w:rPr>
          <w:fldChar w:fldCharType="end"/>
        </w:r>
      </w:hyperlink>
    </w:p>
    <w:p w14:paraId="59838B82" w14:textId="77777777" w:rsidR="00000000" w:rsidRDefault="00C62A6C">
      <w:pPr>
        <w:pStyle w:val="34"/>
        <w:tabs>
          <w:tab w:val="right" w:leader="dot" w:pos="8296"/>
        </w:tabs>
        <w:ind w:firstLine="400"/>
        <w:rPr>
          <w:i w:val="0"/>
          <w:iCs w:val="0"/>
          <w:sz w:val="21"/>
          <w:szCs w:val="24"/>
          <w:lang w:val="en-US" w:eastAsia="zh-CN"/>
        </w:rPr>
      </w:pPr>
      <w:hyperlink w:anchor="_Toc262226301" w:history="1">
        <w:r>
          <w:rPr>
            <w:rStyle w:val="a4"/>
            <w:lang w:val="en-US" w:eastAsia="zh-CN"/>
          </w:rPr>
          <w:t>9.6</w:t>
        </w:r>
        <w:r>
          <w:rPr>
            <w:rStyle w:val="a4"/>
            <w:rFonts w:hint="eastAsia"/>
            <w:lang w:val="en-US" w:eastAsia="zh-CN"/>
          </w:rPr>
          <w:t>外汇宝解约</w:t>
        </w:r>
        <w:r>
          <w:rPr>
            <w:lang w:val="en-US" w:eastAsia="zh-CN"/>
          </w:rPr>
          <w:tab/>
        </w:r>
        <w:r>
          <w:rPr>
            <w:lang w:val="en-US" w:eastAsia="zh-CN"/>
          </w:rPr>
          <w:fldChar w:fldCharType="begin"/>
        </w:r>
        <w:r>
          <w:rPr>
            <w:lang w:val="en-US" w:eastAsia="zh-CN"/>
          </w:rPr>
          <w:instrText xml:space="preserve"> PAGEREF _Toc262226301 \h </w:instrText>
        </w:r>
        <w:r>
          <w:rPr>
            <w:lang w:val="en-US" w:eastAsia="zh-CN"/>
          </w:rPr>
          <w:fldChar w:fldCharType="separate"/>
        </w:r>
        <w:r>
          <w:rPr>
            <w:lang w:val="en-US" w:eastAsia="zh-CN"/>
          </w:rPr>
          <w:t>499</w:t>
        </w:r>
        <w:r>
          <w:rPr>
            <w:lang w:val="en-US" w:eastAsia="zh-CN"/>
          </w:rPr>
          <w:fldChar w:fldCharType="end"/>
        </w:r>
      </w:hyperlink>
    </w:p>
    <w:p w14:paraId="268BDBB6" w14:textId="77777777" w:rsidR="00000000" w:rsidRDefault="00C62A6C">
      <w:pPr>
        <w:pStyle w:val="27"/>
        <w:tabs>
          <w:tab w:val="right" w:leader="dot" w:pos="8296"/>
        </w:tabs>
        <w:ind w:firstLine="400"/>
        <w:rPr>
          <w:smallCaps w:val="0"/>
          <w:sz w:val="21"/>
          <w:szCs w:val="24"/>
          <w:lang w:val="en-US" w:eastAsia="zh-CN"/>
        </w:rPr>
      </w:pPr>
      <w:hyperlink w:anchor="_Toc262226302" w:history="1">
        <w:r>
          <w:rPr>
            <w:rStyle w:val="a4"/>
            <w:rFonts w:hint="eastAsia"/>
            <w:lang w:val="en-US" w:eastAsia="zh-CN"/>
          </w:rPr>
          <w:t>第十章</w:t>
        </w:r>
        <w:r>
          <w:rPr>
            <w:rStyle w:val="a4"/>
            <w:lang w:val="en-US" w:eastAsia="zh-CN"/>
          </w:rPr>
          <w:t xml:space="preserve"> </w:t>
        </w:r>
        <w:r>
          <w:rPr>
            <w:rStyle w:val="a4"/>
            <w:rFonts w:hint="eastAsia"/>
            <w:lang w:val="en-US" w:eastAsia="zh-CN"/>
          </w:rPr>
          <w:t>个人外汇汇出</w:t>
        </w:r>
        <w:r>
          <w:rPr>
            <w:lang w:val="en-US" w:eastAsia="zh-CN"/>
          </w:rPr>
          <w:tab/>
        </w:r>
        <w:r>
          <w:rPr>
            <w:lang w:val="en-US" w:eastAsia="zh-CN"/>
          </w:rPr>
          <w:fldChar w:fldCharType="begin"/>
        </w:r>
        <w:r>
          <w:rPr>
            <w:lang w:val="en-US" w:eastAsia="zh-CN"/>
          </w:rPr>
          <w:instrText xml:space="preserve"> PAGEREF _Toc262226302 \h </w:instrText>
        </w:r>
        <w:r>
          <w:rPr>
            <w:lang w:val="en-US" w:eastAsia="zh-CN"/>
          </w:rPr>
          <w:fldChar w:fldCharType="separate"/>
        </w:r>
        <w:r>
          <w:rPr>
            <w:lang w:val="en-US" w:eastAsia="zh-CN"/>
          </w:rPr>
          <w:t>500</w:t>
        </w:r>
        <w:r>
          <w:rPr>
            <w:lang w:val="en-US" w:eastAsia="zh-CN"/>
          </w:rPr>
          <w:fldChar w:fldCharType="end"/>
        </w:r>
      </w:hyperlink>
    </w:p>
    <w:p w14:paraId="5E7894A8" w14:textId="77777777" w:rsidR="00000000" w:rsidRDefault="00C62A6C">
      <w:pPr>
        <w:pStyle w:val="34"/>
        <w:tabs>
          <w:tab w:val="right" w:leader="dot" w:pos="8296"/>
        </w:tabs>
        <w:ind w:firstLine="400"/>
        <w:rPr>
          <w:i w:val="0"/>
          <w:iCs w:val="0"/>
          <w:sz w:val="21"/>
          <w:szCs w:val="24"/>
          <w:lang w:val="en-US" w:eastAsia="zh-CN"/>
        </w:rPr>
      </w:pPr>
      <w:hyperlink w:anchor="_Toc262226303" w:history="1">
        <w:r>
          <w:rPr>
            <w:rStyle w:val="a4"/>
            <w:lang w:val="en-US" w:eastAsia="zh-CN"/>
          </w:rPr>
          <w:t xml:space="preserve">10.1 </w:t>
        </w:r>
        <w:r>
          <w:rPr>
            <w:rStyle w:val="a4"/>
            <w:rFonts w:hint="eastAsia"/>
            <w:lang w:val="en-US" w:eastAsia="zh-CN"/>
          </w:rPr>
          <w:t>基本规定</w:t>
        </w:r>
        <w:r>
          <w:rPr>
            <w:rStyle w:val="a4"/>
            <w:rFonts w:ascii="宋体" w:hAnsi="宋体" w:hint="eastAsia"/>
            <w:lang w:val="en-US" w:eastAsia="zh-CN"/>
          </w:rPr>
          <w:t>：</w:t>
        </w:r>
        <w:r>
          <w:rPr>
            <w:lang w:val="en-US" w:eastAsia="zh-CN"/>
          </w:rPr>
          <w:tab/>
        </w:r>
        <w:r>
          <w:rPr>
            <w:lang w:val="en-US" w:eastAsia="zh-CN"/>
          </w:rPr>
          <w:fldChar w:fldCharType="begin"/>
        </w:r>
        <w:r>
          <w:rPr>
            <w:lang w:val="en-US" w:eastAsia="zh-CN"/>
          </w:rPr>
          <w:instrText xml:space="preserve"> PAGEREF _Toc262226303 \h </w:instrText>
        </w:r>
        <w:r>
          <w:rPr>
            <w:lang w:val="en-US" w:eastAsia="zh-CN"/>
          </w:rPr>
          <w:fldChar w:fldCharType="separate"/>
        </w:r>
        <w:r>
          <w:rPr>
            <w:lang w:val="en-US" w:eastAsia="zh-CN"/>
          </w:rPr>
          <w:t>500</w:t>
        </w:r>
        <w:r>
          <w:rPr>
            <w:lang w:val="en-US" w:eastAsia="zh-CN"/>
          </w:rPr>
          <w:fldChar w:fldCharType="end"/>
        </w:r>
      </w:hyperlink>
    </w:p>
    <w:p w14:paraId="52EBCC11" w14:textId="77777777" w:rsidR="00000000" w:rsidRDefault="00C62A6C">
      <w:pPr>
        <w:pStyle w:val="34"/>
        <w:tabs>
          <w:tab w:val="right" w:leader="dot" w:pos="8296"/>
        </w:tabs>
        <w:ind w:firstLine="400"/>
        <w:rPr>
          <w:i w:val="0"/>
          <w:iCs w:val="0"/>
          <w:sz w:val="21"/>
          <w:szCs w:val="24"/>
          <w:lang w:val="en-US" w:eastAsia="zh-CN"/>
        </w:rPr>
      </w:pPr>
      <w:hyperlink w:anchor="_Toc262226304" w:history="1">
        <w:r>
          <w:rPr>
            <w:rStyle w:val="a4"/>
            <w:kern w:val="24"/>
            <w:lang w:val="en-US" w:eastAsia="zh-CN"/>
          </w:rPr>
          <w:t>10.2</w:t>
        </w:r>
        <w:r>
          <w:rPr>
            <w:rStyle w:val="a4"/>
            <w:rFonts w:hint="eastAsia"/>
            <w:kern w:val="24"/>
            <w:lang w:val="en-US" w:eastAsia="zh-CN"/>
          </w:rPr>
          <w:t>业务操作</w:t>
        </w:r>
        <w:r>
          <w:rPr>
            <w:lang w:val="en-US" w:eastAsia="zh-CN"/>
          </w:rPr>
          <w:tab/>
        </w:r>
        <w:r>
          <w:rPr>
            <w:lang w:val="en-US" w:eastAsia="zh-CN"/>
          </w:rPr>
          <w:fldChar w:fldCharType="begin"/>
        </w:r>
        <w:r>
          <w:rPr>
            <w:lang w:val="en-US" w:eastAsia="zh-CN"/>
          </w:rPr>
          <w:instrText xml:space="preserve"> PAGEREF _Toc262226304 \h </w:instrText>
        </w:r>
        <w:r>
          <w:rPr>
            <w:lang w:val="en-US" w:eastAsia="zh-CN"/>
          </w:rPr>
          <w:fldChar w:fldCharType="separate"/>
        </w:r>
        <w:r>
          <w:rPr>
            <w:lang w:val="en-US" w:eastAsia="zh-CN"/>
          </w:rPr>
          <w:t>501</w:t>
        </w:r>
        <w:r>
          <w:rPr>
            <w:lang w:val="en-US" w:eastAsia="zh-CN"/>
          </w:rPr>
          <w:fldChar w:fldCharType="end"/>
        </w:r>
      </w:hyperlink>
    </w:p>
    <w:p w14:paraId="3B009C9D" w14:textId="77777777" w:rsidR="00000000" w:rsidRDefault="00C62A6C">
      <w:pPr>
        <w:pStyle w:val="27"/>
        <w:tabs>
          <w:tab w:val="right" w:leader="dot" w:pos="8296"/>
        </w:tabs>
        <w:ind w:firstLine="400"/>
        <w:rPr>
          <w:smallCaps w:val="0"/>
          <w:sz w:val="21"/>
          <w:szCs w:val="24"/>
          <w:lang w:val="en-US" w:eastAsia="zh-CN"/>
        </w:rPr>
      </w:pPr>
      <w:hyperlink w:anchor="_Toc262226305" w:history="1">
        <w:r>
          <w:rPr>
            <w:rStyle w:val="a4"/>
            <w:rFonts w:hint="eastAsia"/>
            <w:lang w:val="en-US" w:eastAsia="zh-CN"/>
          </w:rPr>
          <w:t>第十一章</w:t>
        </w:r>
        <w:r>
          <w:rPr>
            <w:rStyle w:val="a4"/>
            <w:lang w:val="en-US" w:eastAsia="zh-CN"/>
          </w:rPr>
          <w:t xml:space="preserve"> </w:t>
        </w:r>
        <w:r>
          <w:rPr>
            <w:rStyle w:val="a4"/>
            <w:rFonts w:hint="eastAsia"/>
            <w:lang w:val="en-US" w:eastAsia="zh-CN"/>
          </w:rPr>
          <w:t>光票托</w:t>
        </w:r>
        <w:bookmarkStart w:id="2" w:name="_Hlt262226420"/>
        <w:r>
          <w:rPr>
            <w:rStyle w:val="a4"/>
            <w:rFonts w:hint="eastAsia"/>
            <w:lang w:val="en-US" w:eastAsia="zh-CN"/>
          </w:rPr>
          <w:t>收</w:t>
        </w:r>
        <w:bookmarkEnd w:id="2"/>
        <w:r>
          <w:rPr>
            <w:lang w:val="en-US" w:eastAsia="zh-CN"/>
          </w:rPr>
          <w:tab/>
        </w:r>
        <w:r>
          <w:rPr>
            <w:lang w:val="en-US" w:eastAsia="zh-CN"/>
          </w:rPr>
          <w:fldChar w:fldCharType="begin"/>
        </w:r>
        <w:r>
          <w:rPr>
            <w:lang w:val="en-US" w:eastAsia="zh-CN"/>
          </w:rPr>
          <w:instrText xml:space="preserve"> PAGEREF _Toc262226305 \h </w:instrText>
        </w:r>
        <w:r>
          <w:rPr>
            <w:lang w:val="en-US" w:eastAsia="zh-CN"/>
          </w:rPr>
          <w:fldChar w:fldCharType="separate"/>
        </w:r>
        <w:r>
          <w:rPr>
            <w:lang w:val="en-US" w:eastAsia="zh-CN"/>
          </w:rPr>
          <w:t>503</w:t>
        </w:r>
        <w:r>
          <w:rPr>
            <w:lang w:val="en-US" w:eastAsia="zh-CN"/>
          </w:rPr>
          <w:fldChar w:fldCharType="end"/>
        </w:r>
      </w:hyperlink>
    </w:p>
    <w:p w14:paraId="21851737" w14:textId="77777777" w:rsidR="00000000" w:rsidRDefault="00C62A6C">
      <w:pPr>
        <w:pStyle w:val="34"/>
        <w:tabs>
          <w:tab w:val="right" w:leader="dot" w:pos="8296"/>
        </w:tabs>
        <w:ind w:firstLine="400"/>
        <w:rPr>
          <w:i w:val="0"/>
          <w:iCs w:val="0"/>
          <w:sz w:val="21"/>
          <w:szCs w:val="24"/>
          <w:lang w:val="en-US" w:eastAsia="zh-CN"/>
        </w:rPr>
      </w:pPr>
      <w:hyperlink w:anchor="_Toc262226306" w:history="1">
        <w:r>
          <w:rPr>
            <w:rStyle w:val="a4"/>
            <w:lang w:val="en-US" w:eastAsia="zh-CN"/>
          </w:rPr>
          <w:t xml:space="preserve">11.1 </w:t>
        </w:r>
        <w:r>
          <w:rPr>
            <w:rStyle w:val="a4"/>
            <w:rFonts w:hint="eastAsia"/>
            <w:lang w:val="en-US" w:eastAsia="zh-CN"/>
          </w:rPr>
          <w:t>基本概念</w:t>
        </w:r>
        <w:r>
          <w:rPr>
            <w:lang w:val="en-US" w:eastAsia="zh-CN"/>
          </w:rPr>
          <w:tab/>
        </w:r>
        <w:r>
          <w:rPr>
            <w:lang w:val="en-US" w:eastAsia="zh-CN"/>
          </w:rPr>
          <w:fldChar w:fldCharType="begin"/>
        </w:r>
        <w:r>
          <w:rPr>
            <w:lang w:val="en-US" w:eastAsia="zh-CN"/>
          </w:rPr>
          <w:instrText xml:space="preserve"> PAGEREF _To</w:instrText>
        </w:r>
        <w:r>
          <w:rPr>
            <w:lang w:val="en-US" w:eastAsia="zh-CN"/>
          </w:rPr>
          <w:instrText xml:space="preserve">c262226306 \h </w:instrText>
        </w:r>
        <w:r>
          <w:rPr>
            <w:lang w:val="en-US" w:eastAsia="zh-CN"/>
          </w:rPr>
          <w:fldChar w:fldCharType="separate"/>
        </w:r>
        <w:r>
          <w:rPr>
            <w:lang w:val="en-US" w:eastAsia="zh-CN"/>
          </w:rPr>
          <w:t>503</w:t>
        </w:r>
        <w:r>
          <w:rPr>
            <w:lang w:val="en-US" w:eastAsia="zh-CN"/>
          </w:rPr>
          <w:fldChar w:fldCharType="end"/>
        </w:r>
      </w:hyperlink>
    </w:p>
    <w:p w14:paraId="09D86D34" w14:textId="77777777" w:rsidR="00000000" w:rsidRDefault="00C62A6C">
      <w:pPr>
        <w:pStyle w:val="34"/>
        <w:tabs>
          <w:tab w:val="right" w:leader="dot" w:pos="8296"/>
        </w:tabs>
        <w:ind w:firstLine="400"/>
        <w:rPr>
          <w:i w:val="0"/>
          <w:iCs w:val="0"/>
          <w:sz w:val="21"/>
          <w:szCs w:val="24"/>
          <w:lang w:val="en-US" w:eastAsia="zh-CN"/>
        </w:rPr>
      </w:pPr>
      <w:hyperlink w:anchor="_Toc262226307" w:history="1">
        <w:r>
          <w:rPr>
            <w:rStyle w:val="a4"/>
            <w:lang w:val="en-US" w:eastAsia="zh-CN"/>
          </w:rPr>
          <w:t xml:space="preserve">11.2 </w:t>
        </w:r>
        <w:r>
          <w:rPr>
            <w:rStyle w:val="a4"/>
            <w:rFonts w:hint="eastAsia"/>
            <w:lang w:val="en-US" w:eastAsia="zh-CN"/>
          </w:rPr>
          <w:t>基本流程</w:t>
        </w:r>
        <w:r>
          <w:rPr>
            <w:lang w:val="en-US" w:eastAsia="zh-CN"/>
          </w:rPr>
          <w:tab/>
        </w:r>
        <w:r>
          <w:rPr>
            <w:lang w:val="en-US" w:eastAsia="zh-CN"/>
          </w:rPr>
          <w:fldChar w:fldCharType="begin"/>
        </w:r>
        <w:r>
          <w:rPr>
            <w:lang w:val="en-US" w:eastAsia="zh-CN"/>
          </w:rPr>
          <w:instrText xml:space="preserve"> PAGEREF _Toc262226307 \h </w:instrText>
        </w:r>
        <w:r>
          <w:rPr>
            <w:lang w:val="en-US" w:eastAsia="zh-CN"/>
          </w:rPr>
          <w:fldChar w:fldCharType="separate"/>
        </w:r>
        <w:r>
          <w:rPr>
            <w:lang w:val="en-US" w:eastAsia="zh-CN"/>
          </w:rPr>
          <w:t>503</w:t>
        </w:r>
        <w:r>
          <w:rPr>
            <w:lang w:val="en-US" w:eastAsia="zh-CN"/>
          </w:rPr>
          <w:fldChar w:fldCharType="end"/>
        </w:r>
      </w:hyperlink>
    </w:p>
    <w:p w14:paraId="4EE21DA9" w14:textId="77777777" w:rsidR="00000000" w:rsidRDefault="00C62A6C">
      <w:pPr>
        <w:pStyle w:val="34"/>
        <w:tabs>
          <w:tab w:val="right" w:leader="dot" w:pos="8296"/>
        </w:tabs>
        <w:ind w:firstLine="400"/>
        <w:rPr>
          <w:i w:val="0"/>
          <w:iCs w:val="0"/>
          <w:sz w:val="21"/>
          <w:szCs w:val="24"/>
          <w:lang w:val="en-US" w:eastAsia="zh-CN"/>
        </w:rPr>
      </w:pPr>
      <w:hyperlink w:anchor="_Toc262226308" w:history="1">
        <w:r>
          <w:rPr>
            <w:rStyle w:val="a4"/>
            <w:lang w:val="en-US" w:eastAsia="zh-CN"/>
          </w:rPr>
          <w:t xml:space="preserve">11.3 </w:t>
        </w:r>
        <w:r>
          <w:rPr>
            <w:rStyle w:val="a4"/>
            <w:rFonts w:hint="eastAsia"/>
            <w:lang w:val="en-US" w:eastAsia="zh-CN"/>
          </w:rPr>
          <w:t>具体操作步骤</w:t>
        </w:r>
        <w:r>
          <w:rPr>
            <w:lang w:val="en-US" w:eastAsia="zh-CN"/>
          </w:rPr>
          <w:tab/>
        </w:r>
        <w:r>
          <w:rPr>
            <w:lang w:val="en-US" w:eastAsia="zh-CN"/>
          </w:rPr>
          <w:fldChar w:fldCharType="begin"/>
        </w:r>
        <w:r>
          <w:rPr>
            <w:lang w:val="en-US" w:eastAsia="zh-CN"/>
          </w:rPr>
          <w:instrText xml:space="preserve"> PAGEREF _Toc262226308 \h </w:instrText>
        </w:r>
        <w:r>
          <w:rPr>
            <w:lang w:val="en-US" w:eastAsia="zh-CN"/>
          </w:rPr>
          <w:fldChar w:fldCharType="separate"/>
        </w:r>
        <w:r>
          <w:rPr>
            <w:lang w:val="en-US" w:eastAsia="zh-CN"/>
          </w:rPr>
          <w:t>504</w:t>
        </w:r>
        <w:r>
          <w:rPr>
            <w:lang w:val="en-US" w:eastAsia="zh-CN"/>
          </w:rPr>
          <w:fldChar w:fldCharType="end"/>
        </w:r>
      </w:hyperlink>
    </w:p>
    <w:p w14:paraId="5398B7F5" w14:textId="77777777" w:rsidR="00000000" w:rsidRDefault="00C62A6C">
      <w:pPr>
        <w:pStyle w:val="27"/>
        <w:tabs>
          <w:tab w:val="right" w:leader="dot" w:pos="8296"/>
        </w:tabs>
        <w:ind w:firstLine="400"/>
        <w:rPr>
          <w:smallCaps w:val="0"/>
          <w:sz w:val="21"/>
          <w:szCs w:val="24"/>
          <w:lang w:val="en-US" w:eastAsia="zh-CN"/>
        </w:rPr>
      </w:pPr>
      <w:hyperlink w:anchor="_Toc262226309" w:history="1">
        <w:r>
          <w:rPr>
            <w:rStyle w:val="a4"/>
            <w:rFonts w:hint="eastAsia"/>
            <w:lang w:val="en-US" w:eastAsia="zh-CN"/>
          </w:rPr>
          <w:t>第十二章</w:t>
        </w:r>
        <w:r>
          <w:rPr>
            <w:rStyle w:val="a4"/>
            <w:lang w:val="en-US" w:eastAsia="zh-CN"/>
          </w:rPr>
          <w:t xml:space="preserve"> </w:t>
        </w:r>
        <w:r>
          <w:rPr>
            <w:rStyle w:val="a4"/>
            <w:rFonts w:hint="eastAsia"/>
            <w:lang w:val="en-US" w:eastAsia="zh-CN"/>
          </w:rPr>
          <w:t>汇利丰个人外汇结构性存款</w:t>
        </w:r>
        <w:r>
          <w:rPr>
            <w:lang w:val="en-US" w:eastAsia="zh-CN"/>
          </w:rPr>
          <w:tab/>
        </w:r>
        <w:r>
          <w:rPr>
            <w:lang w:val="en-US" w:eastAsia="zh-CN"/>
          </w:rPr>
          <w:fldChar w:fldCharType="begin"/>
        </w:r>
        <w:r>
          <w:rPr>
            <w:lang w:val="en-US" w:eastAsia="zh-CN"/>
          </w:rPr>
          <w:instrText xml:space="preserve"> PAGEREF _Toc262226309 \h </w:instrText>
        </w:r>
        <w:r>
          <w:rPr>
            <w:lang w:val="en-US" w:eastAsia="zh-CN"/>
          </w:rPr>
          <w:fldChar w:fldCharType="separate"/>
        </w:r>
        <w:r>
          <w:rPr>
            <w:lang w:val="en-US" w:eastAsia="zh-CN"/>
          </w:rPr>
          <w:t>509</w:t>
        </w:r>
        <w:r>
          <w:rPr>
            <w:lang w:val="en-US" w:eastAsia="zh-CN"/>
          </w:rPr>
          <w:fldChar w:fldCharType="end"/>
        </w:r>
      </w:hyperlink>
    </w:p>
    <w:p w14:paraId="24D60A7F" w14:textId="77777777" w:rsidR="00000000" w:rsidRDefault="00C62A6C">
      <w:pPr>
        <w:pStyle w:val="34"/>
        <w:tabs>
          <w:tab w:val="right" w:leader="dot" w:pos="8296"/>
        </w:tabs>
        <w:ind w:firstLine="400"/>
        <w:rPr>
          <w:i w:val="0"/>
          <w:iCs w:val="0"/>
          <w:sz w:val="21"/>
          <w:szCs w:val="24"/>
          <w:lang w:val="en-US" w:eastAsia="zh-CN"/>
        </w:rPr>
      </w:pPr>
      <w:hyperlink w:anchor="_Toc262226310" w:history="1">
        <w:r>
          <w:rPr>
            <w:rStyle w:val="a4"/>
            <w:lang w:val="en-US" w:eastAsia="zh-CN"/>
          </w:rPr>
          <w:t>12.1</w:t>
        </w:r>
        <w:r>
          <w:rPr>
            <w:rStyle w:val="a4"/>
            <w:rFonts w:hint="eastAsia"/>
            <w:lang w:val="en-US" w:eastAsia="zh-CN"/>
          </w:rPr>
          <w:t>．基本规定</w:t>
        </w:r>
        <w:r>
          <w:rPr>
            <w:lang w:val="en-US" w:eastAsia="zh-CN"/>
          </w:rPr>
          <w:tab/>
        </w:r>
        <w:r>
          <w:rPr>
            <w:lang w:val="en-US" w:eastAsia="zh-CN"/>
          </w:rPr>
          <w:fldChar w:fldCharType="begin"/>
        </w:r>
        <w:r>
          <w:rPr>
            <w:lang w:val="en-US" w:eastAsia="zh-CN"/>
          </w:rPr>
          <w:instrText xml:space="preserve"> PAGEREF _Toc262226310 \h </w:instrText>
        </w:r>
        <w:r>
          <w:rPr>
            <w:lang w:val="en-US" w:eastAsia="zh-CN"/>
          </w:rPr>
          <w:fldChar w:fldCharType="separate"/>
        </w:r>
        <w:r>
          <w:rPr>
            <w:lang w:val="en-US" w:eastAsia="zh-CN"/>
          </w:rPr>
          <w:t>509</w:t>
        </w:r>
        <w:r>
          <w:rPr>
            <w:lang w:val="en-US" w:eastAsia="zh-CN"/>
          </w:rPr>
          <w:fldChar w:fldCharType="end"/>
        </w:r>
      </w:hyperlink>
    </w:p>
    <w:p w14:paraId="425D7178" w14:textId="77777777" w:rsidR="00000000" w:rsidRDefault="00C62A6C">
      <w:pPr>
        <w:pStyle w:val="34"/>
        <w:tabs>
          <w:tab w:val="right" w:leader="dot" w:pos="8296"/>
        </w:tabs>
        <w:ind w:firstLine="400"/>
        <w:rPr>
          <w:i w:val="0"/>
          <w:iCs w:val="0"/>
          <w:sz w:val="21"/>
          <w:szCs w:val="24"/>
          <w:lang w:val="en-US" w:eastAsia="zh-CN"/>
        </w:rPr>
      </w:pPr>
      <w:hyperlink w:anchor="_Toc262226311" w:history="1">
        <w:r>
          <w:rPr>
            <w:rStyle w:val="a4"/>
            <w:lang w:val="en-US" w:eastAsia="zh-CN"/>
          </w:rPr>
          <w:t xml:space="preserve">12.2  </w:t>
        </w:r>
        <w:r>
          <w:rPr>
            <w:rStyle w:val="a4"/>
            <w:rFonts w:hint="eastAsia"/>
            <w:lang w:val="en-US" w:eastAsia="zh-CN"/>
          </w:rPr>
          <w:t>产品申购</w:t>
        </w:r>
        <w:r>
          <w:rPr>
            <w:lang w:val="en-US" w:eastAsia="zh-CN"/>
          </w:rPr>
          <w:tab/>
        </w:r>
        <w:r>
          <w:rPr>
            <w:lang w:val="en-US" w:eastAsia="zh-CN"/>
          </w:rPr>
          <w:fldChar w:fldCharType="begin"/>
        </w:r>
        <w:r>
          <w:rPr>
            <w:lang w:val="en-US" w:eastAsia="zh-CN"/>
          </w:rPr>
          <w:instrText xml:space="preserve"> PAGEREF _Toc262226311 \h </w:instrText>
        </w:r>
        <w:r>
          <w:rPr>
            <w:lang w:val="en-US" w:eastAsia="zh-CN"/>
          </w:rPr>
          <w:fldChar w:fldCharType="separate"/>
        </w:r>
        <w:r>
          <w:rPr>
            <w:lang w:val="en-US" w:eastAsia="zh-CN"/>
          </w:rPr>
          <w:t>510</w:t>
        </w:r>
        <w:r>
          <w:rPr>
            <w:lang w:val="en-US" w:eastAsia="zh-CN"/>
          </w:rPr>
          <w:fldChar w:fldCharType="end"/>
        </w:r>
      </w:hyperlink>
    </w:p>
    <w:p w14:paraId="15D6DF70" w14:textId="77777777" w:rsidR="00000000" w:rsidRDefault="00C62A6C">
      <w:pPr>
        <w:pStyle w:val="34"/>
        <w:tabs>
          <w:tab w:val="right" w:leader="dot" w:pos="8296"/>
        </w:tabs>
        <w:ind w:firstLine="400"/>
        <w:rPr>
          <w:i w:val="0"/>
          <w:iCs w:val="0"/>
          <w:sz w:val="21"/>
          <w:szCs w:val="24"/>
          <w:lang w:val="en-US" w:eastAsia="zh-CN"/>
        </w:rPr>
      </w:pPr>
      <w:hyperlink w:anchor="_Toc262226312" w:history="1">
        <w:r>
          <w:rPr>
            <w:rStyle w:val="a4"/>
            <w:lang w:val="en-US" w:eastAsia="zh-CN"/>
          </w:rPr>
          <w:t xml:space="preserve">12.3 </w:t>
        </w:r>
        <w:r>
          <w:rPr>
            <w:rStyle w:val="a4"/>
            <w:rFonts w:hint="eastAsia"/>
            <w:lang w:val="en-US" w:eastAsia="zh-CN"/>
          </w:rPr>
          <w:t>赎回业务流程</w:t>
        </w:r>
        <w:r>
          <w:rPr>
            <w:lang w:val="en-US" w:eastAsia="zh-CN"/>
          </w:rPr>
          <w:tab/>
        </w:r>
        <w:r>
          <w:rPr>
            <w:lang w:val="en-US" w:eastAsia="zh-CN"/>
          </w:rPr>
          <w:fldChar w:fldCharType="begin"/>
        </w:r>
        <w:r>
          <w:rPr>
            <w:lang w:val="en-US" w:eastAsia="zh-CN"/>
          </w:rPr>
          <w:instrText xml:space="preserve"> PAGEREF _Toc262226312 \h </w:instrText>
        </w:r>
        <w:r>
          <w:rPr>
            <w:lang w:val="en-US" w:eastAsia="zh-CN"/>
          </w:rPr>
          <w:fldChar w:fldCharType="separate"/>
        </w:r>
        <w:r>
          <w:rPr>
            <w:lang w:val="en-US" w:eastAsia="zh-CN"/>
          </w:rPr>
          <w:t>511</w:t>
        </w:r>
        <w:r>
          <w:rPr>
            <w:lang w:val="en-US" w:eastAsia="zh-CN"/>
          </w:rPr>
          <w:fldChar w:fldCharType="end"/>
        </w:r>
      </w:hyperlink>
    </w:p>
    <w:p w14:paraId="6F46932B" w14:textId="77777777" w:rsidR="00000000" w:rsidRDefault="00C62A6C">
      <w:pPr>
        <w:pStyle w:val="34"/>
        <w:tabs>
          <w:tab w:val="right" w:leader="dot" w:pos="8296"/>
        </w:tabs>
        <w:ind w:firstLine="400"/>
        <w:rPr>
          <w:i w:val="0"/>
          <w:iCs w:val="0"/>
          <w:sz w:val="21"/>
          <w:szCs w:val="24"/>
          <w:lang w:val="en-US" w:eastAsia="zh-CN"/>
        </w:rPr>
      </w:pPr>
      <w:hyperlink w:anchor="_Toc262226313" w:history="1">
        <w:r>
          <w:rPr>
            <w:rStyle w:val="a4"/>
            <w:lang w:val="en-US" w:eastAsia="zh-CN"/>
          </w:rPr>
          <w:t>12.4</w:t>
        </w:r>
        <w:r>
          <w:rPr>
            <w:rStyle w:val="a4"/>
            <w:rFonts w:hint="eastAsia"/>
            <w:lang w:val="en-US" w:eastAsia="zh-CN"/>
          </w:rPr>
          <w:t>紧急退出业务流程</w:t>
        </w:r>
        <w:r>
          <w:rPr>
            <w:lang w:val="en-US" w:eastAsia="zh-CN"/>
          </w:rPr>
          <w:tab/>
        </w:r>
        <w:r>
          <w:rPr>
            <w:lang w:val="en-US" w:eastAsia="zh-CN"/>
          </w:rPr>
          <w:fldChar w:fldCharType="begin"/>
        </w:r>
        <w:r>
          <w:rPr>
            <w:lang w:val="en-US" w:eastAsia="zh-CN"/>
          </w:rPr>
          <w:instrText xml:space="preserve"> PAGEREF _Toc262226313 \h </w:instrText>
        </w:r>
        <w:r>
          <w:rPr>
            <w:lang w:val="en-US" w:eastAsia="zh-CN"/>
          </w:rPr>
          <w:fldChar w:fldCharType="separate"/>
        </w:r>
        <w:r>
          <w:rPr>
            <w:lang w:val="en-US" w:eastAsia="zh-CN"/>
          </w:rPr>
          <w:t>511</w:t>
        </w:r>
        <w:r>
          <w:rPr>
            <w:lang w:val="en-US" w:eastAsia="zh-CN"/>
          </w:rPr>
          <w:fldChar w:fldCharType="end"/>
        </w:r>
      </w:hyperlink>
    </w:p>
    <w:p w14:paraId="0188BD67" w14:textId="77777777" w:rsidR="00000000" w:rsidRDefault="00C62A6C">
      <w:pPr>
        <w:pStyle w:val="34"/>
        <w:tabs>
          <w:tab w:val="right" w:leader="dot" w:pos="8296"/>
        </w:tabs>
        <w:ind w:firstLine="400"/>
        <w:rPr>
          <w:i w:val="0"/>
          <w:iCs w:val="0"/>
          <w:sz w:val="21"/>
          <w:szCs w:val="24"/>
          <w:lang w:val="en-US" w:eastAsia="zh-CN"/>
        </w:rPr>
      </w:pPr>
      <w:hyperlink w:anchor="_Toc262226314" w:history="1">
        <w:r>
          <w:rPr>
            <w:rStyle w:val="a4"/>
            <w:lang w:val="en-US" w:eastAsia="zh-CN"/>
          </w:rPr>
          <w:t xml:space="preserve">12.5 </w:t>
        </w:r>
        <w:r>
          <w:rPr>
            <w:rStyle w:val="a4"/>
            <w:rFonts w:hint="eastAsia"/>
            <w:lang w:val="en-US" w:eastAsia="zh-CN"/>
          </w:rPr>
          <w:t>更换账户</w:t>
        </w:r>
        <w:r>
          <w:rPr>
            <w:lang w:val="en-US" w:eastAsia="zh-CN"/>
          </w:rPr>
          <w:tab/>
        </w:r>
        <w:r>
          <w:rPr>
            <w:lang w:val="en-US" w:eastAsia="zh-CN"/>
          </w:rPr>
          <w:fldChar w:fldCharType="begin"/>
        </w:r>
        <w:r>
          <w:rPr>
            <w:lang w:val="en-US" w:eastAsia="zh-CN"/>
          </w:rPr>
          <w:instrText xml:space="preserve"> PAGEREF _Toc262226314 \h </w:instrText>
        </w:r>
        <w:r>
          <w:rPr>
            <w:lang w:val="en-US" w:eastAsia="zh-CN"/>
          </w:rPr>
          <w:fldChar w:fldCharType="separate"/>
        </w:r>
        <w:r>
          <w:rPr>
            <w:lang w:val="en-US" w:eastAsia="zh-CN"/>
          </w:rPr>
          <w:t>513</w:t>
        </w:r>
        <w:r>
          <w:rPr>
            <w:lang w:val="en-US" w:eastAsia="zh-CN"/>
          </w:rPr>
          <w:fldChar w:fldCharType="end"/>
        </w:r>
      </w:hyperlink>
    </w:p>
    <w:p w14:paraId="75D6D7BB" w14:textId="77777777" w:rsidR="00000000" w:rsidRDefault="00C62A6C">
      <w:pPr>
        <w:pStyle w:val="34"/>
        <w:tabs>
          <w:tab w:val="right" w:leader="dot" w:pos="8296"/>
        </w:tabs>
        <w:ind w:firstLine="400"/>
        <w:rPr>
          <w:i w:val="0"/>
          <w:iCs w:val="0"/>
          <w:sz w:val="21"/>
          <w:szCs w:val="24"/>
          <w:lang w:val="en-US" w:eastAsia="zh-CN"/>
        </w:rPr>
      </w:pPr>
      <w:hyperlink w:anchor="_Toc262226315" w:history="1">
        <w:r>
          <w:rPr>
            <w:rStyle w:val="a4"/>
            <w:lang w:val="en-US" w:eastAsia="zh-CN"/>
          </w:rPr>
          <w:t xml:space="preserve">12.6 </w:t>
        </w:r>
        <w:r>
          <w:rPr>
            <w:rStyle w:val="a4"/>
            <w:rFonts w:hint="eastAsia"/>
            <w:lang w:val="en-US" w:eastAsia="zh-CN"/>
          </w:rPr>
          <w:t>撤销交易</w:t>
        </w:r>
        <w:r>
          <w:rPr>
            <w:lang w:val="en-US" w:eastAsia="zh-CN"/>
          </w:rPr>
          <w:tab/>
        </w:r>
        <w:r>
          <w:rPr>
            <w:lang w:val="en-US" w:eastAsia="zh-CN"/>
          </w:rPr>
          <w:fldChar w:fldCharType="begin"/>
        </w:r>
        <w:r>
          <w:rPr>
            <w:lang w:val="en-US" w:eastAsia="zh-CN"/>
          </w:rPr>
          <w:instrText xml:space="preserve"> PAGEREF _Toc262226315 \h </w:instrText>
        </w:r>
        <w:r>
          <w:rPr>
            <w:lang w:val="en-US" w:eastAsia="zh-CN"/>
          </w:rPr>
          <w:fldChar w:fldCharType="separate"/>
        </w:r>
        <w:r>
          <w:rPr>
            <w:lang w:val="en-US" w:eastAsia="zh-CN"/>
          </w:rPr>
          <w:t>513</w:t>
        </w:r>
        <w:r>
          <w:rPr>
            <w:lang w:val="en-US" w:eastAsia="zh-CN"/>
          </w:rPr>
          <w:fldChar w:fldCharType="end"/>
        </w:r>
      </w:hyperlink>
    </w:p>
    <w:p w14:paraId="4E1F0D6E" w14:textId="77777777" w:rsidR="00000000" w:rsidRDefault="00C62A6C">
      <w:pPr>
        <w:pStyle w:val="34"/>
        <w:tabs>
          <w:tab w:val="right" w:leader="dot" w:pos="8296"/>
        </w:tabs>
        <w:ind w:firstLine="400"/>
        <w:rPr>
          <w:i w:val="0"/>
          <w:iCs w:val="0"/>
          <w:sz w:val="21"/>
          <w:szCs w:val="24"/>
          <w:lang w:val="en-US" w:eastAsia="zh-CN"/>
        </w:rPr>
      </w:pPr>
      <w:hyperlink w:anchor="_Toc262226316" w:history="1">
        <w:r>
          <w:rPr>
            <w:rStyle w:val="a4"/>
            <w:lang w:val="en-US" w:eastAsia="zh-CN"/>
          </w:rPr>
          <w:t xml:space="preserve">12.7 </w:t>
        </w:r>
        <w:r>
          <w:rPr>
            <w:rStyle w:val="a4"/>
            <w:rFonts w:hint="eastAsia"/>
            <w:lang w:val="en-US" w:eastAsia="zh-CN"/>
          </w:rPr>
          <w:t>资金清算异常处理</w:t>
        </w:r>
        <w:r>
          <w:rPr>
            <w:lang w:val="en-US" w:eastAsia="zh-CN"/>
          </w:rPr>
          <w:tab/>
        </w:r>
        <w:r>
          <w:rPr>
            <w:lang w:val="en-US" w:eastAsia="zh-CN"/>
          </w:rPr>
          <w:fldChar w:fldCharType="begin"/>
        </w:r>
        <w:r>
          <w:rPr>
            <w:lang w:val="en-US" w:eastAsia="zh-CN"/>
          </w:rPr>
          <w:instrText xml:space="preserve"> PAGEREF _Toc262226316 \h </w:instrText>
        </w:r>
        <w:r>
          <w:rPr>
            <w:lang w:val="en-US" w:eastAsia="zh-CN"/>
          </w:rPr>
          <w:fldChar w:fldCharType="separate"/>
        </w:r>
        <w:r>
          <w:rPr>
            <w:lang w:val="en-US" w:eastAsia="zh-CN"/>
          </w:rPr>
          <w:t>514</w:t>
        </w:r>
        <w:r>
          <w:rPr>
            <w:lang w:val="en-US" w:eastAsia="zh-CN"/>
          </w:rPr>
          <w:fldChar w:fldCharType="end"/>
        </w:r>
      </w:hyperlink>
    </w:p>
    <w:p w14:paraId="18531AF1" w14:textId="77777777" w:rsidR="00000000" w:rsidRDefault="00C62A6C">
      <w:pPr>
        <w:pStyle w:val="27"/>
        <w:tabs>
          <w:tab w:val="right" w:leader="dot" w:pos="8296"/>
        </w:tabs>
        <w:ind w:firstLine="400"/>
        <w:rPr>
          <w:smallCaps w:val="0"/>
          <w:sz w:val="21"/>
          <w:szCs w:val="24"/>
          <w:lang w:val="en-US" w:eastAsia="zh-CN"/>
        </w:rPr>
      </w:pPr>
      <w:hyperlink w:anchor="_Toc262226317" w:history="1">
        <w:r>
          <w:rPr>
            <w:rStyle w:val="a4"/>
            <w:rFonts w:hint="eastAsia"/>
            <w:lang w:val="en-US" w:eastAsia="zh-CN"/>
          </w:rPr>
          <w:t>第十三章</w:t>
        </w:r>
        <w:r>
          <w:rPr>
            <w:rStyle w:val="a4"/>
            <w:lang w:val="en-US" w:eastAsia="zh-CN"/>
          </w:rPr>
          <w:t xml:space="preserve"> </w:t>
        </w:r>
        <w:r>
          <w:rPr>
            <w:rStyle w:val="a4"/>
            <w:rFonts w:hint="eastAsia"/>
            <w:lang w:val="en-US" w:eastAsia="zh-CN"/>
          </w:rPr>
          <w:t>旅行支票</w:t>
        </w:r>
        <w:r>
          <w:rPr>
            <w:lang w:val="en-US" w:eastAsia="zh-CN"/>
          </w:rPr>
          <w:tab/>
        </w:r>
        <w:r>
          <w:rPr>
            <w:lang w:val="en-US" w:eastAsia="zh-CN"/>
          </w:rPr>
          <w:fldChar w:fldCharType="begin"/>
        </w:r>
        <w:r>
          <w:rPr>
            <w:lang w:val="en-US" w:eastAsia="zh-CN"/>
          </w:rPr>
          <w:instrText xml:space="preserve"> PAGEREF _Toc262226317 \h </w:instrText>
        </w:r>
        <w:r>
          <w:rPr>
            <w:lang w:val="en-US" w:eastAsia="zh-CN"/>
          </w:rPr>
          <w:fldChar w:fldCharType="separate"/>
        </w:r>
        <w:r>
          <w:rPr>
            <w:lang w:val="en-US" w:eastAsia="zh-CN"/>
          </w:rPr>
          <w:t>514</w:t>
        </w:r>
        <w:r>
          <w:rPr>
            <w:lang w:val="en-US" w:eastAsia="zh-CN"/>
          </w:rPr>
          <w:fldChar w:fldCharType="end"/>
        </w:r>
      </w:hyperlink>
    </w:p>
    <w:p w14:paraId="473D4B32" w14:textId="77777777" w:rsidR="00000000" w:rsidRDefault="00C62A6C">
      <w:pPr>
        <w:pStyle w:val="34"/>
        <w:tabs>
          <w:tab w:val="right" w:leader="dot" w:pos="8296"/>
        </w:tabs>
        <w:ind w:firstLine="400"/>
        <w:rPr>
          <w:i w:val="0"/>
          <w:iCs w:val="0"/>
          <w:sz w:val="21"/>
          <w:szCs w:val="24"/>
          <w:lang w:val="en-US" w:eastAsia="zh-CN"/>
        </w:rPr>
      </w:pPr>
      <w:hyperlink w:anchor="_Toc262226318" w:history="1">
        <w:r>
          <w:rPr>
            <w:rStyle w:val="a4"/>
            <w:lang w:val="en-US" w:eastAsia="zh-CN"/>
          </w:rPr>
          <w:t xml:space="preserve">13.1  </w:t>
        </w:r>
        <w:r>
          <w:rPr>
            <w:rStyle w:val="a4"/>
            <w:rFonts w:hint="eastAsia"/>
            <w:lang w:val="en-US" w:eastAsia="zh-CN"/>
          </w:rPr>
          <w:t>旅支代兑业务</w:t>
        </w:r>
        <w:r>
          <w:rPr>
            <w:lang w:val="en-US" w:eastAsia="zh-CN"/>
          </w:rPr>
          <w:tab/>
        </w:r>
        <w:r>
          <w:rPr>
            <w:lang w:val="en-US" w:eastAsia="zh-CN"/>
          </w:rPr>
          <w:fldChar w:fldCharType="begin"/>
        </w:r>
        <w:r>
          <w:rPr>
            <w:lang w:val="en-US" w:eastAsia="zh-CN"/>
          </w:rPr>
          <w:instrText xml:space="preserve"> PAGEREF _Toc262226318 \h </w:instrText>
        </w:r>
        <w:r>
          <w:rPr>
            <w:lang w:val="en-US" w:eastAsia="zh-CN"/>
          </w:rPr>
          <w:fldChar w:fldCharType="separate"/>
        </w:r>
        <w:r>
          <w:rPr>
            <w:lang w:val="en-US" w:eastAsia="zh-CN"/>
          </w:rPr>
          <w:t>514</w:t>
        </w:r>
        <w:r>
          <w:rPr>
            <w:lang w:val="en-US" w:eastAsia="zh-CN"/>
          </w:rPr>
          <w:fldChar w:fldCharType="end"/>
        </w:r>
      </w:hyperlink>
    </w:p>
    <w:p w14:paraId="157A871F" w14:textId="77777777" w:rsidR="00000000" w:rsidRDefault="00C62A6C">
      <w:pPr>
        <w:pStyle w:val="34"/>
        <w:tabs>
          <w:tab w:val="right" w:leader="dot" w:pos="8296"/>
        </w:tabs>
        <w:ind w:firstLine="400"/>
        <w:rPr>
          <w:i w:val="0"/>
          <w:iCs w:val="0"/>
          <w:sz w:val="21"/>
          <w:szCs w:val="24"/>
          <w:lang w:val="en-US" w:eastAsia="zh-CN"/>
        </w:rPr>
      </w:pPr>
      <w:hyperlink w:anchor="_Toc262226319" w:history="1">
        <w:r>
          <w:rPr>
            <w:rStyle w:val="a4"/>
            <w:lang w:val="en-US" w:eastAsia="zh-CN"/>
          </w:rPr>
          <w:t>13.2</w:t>
        </w:r>
        <w:r>
          <w:rPr>
            <w:rStyle w:val="a4"/>
            <w:rFonts w:hint="eastAsia"/>
            <w:lang w:val="en-US" w:eastAsia="zh-CN"/>
          </w:rPr>
          <w:t>旅支代售</w:t>
        </w:r>
        <w:r>
          <w:rPr>
            <w:lang w:val="en-US" w:eastAsia="zh-CN"/>
          </w:rPr>
          <w:tab/>
        </w:r>
        <w:r>
          <w:rPr>
            <w:lang w:val="en-US" w:eastAsia="zh-CN"/>
          </w:rPr>
          <w:fldChar w:fldCharType="begin"/>
        </w:r>
        <w:r>
          <w:rPr>
            <w:lang w:val="en-US" w:eastAsia="zh-CN"/>
          </w:rPr>
          <w:instrText xml:space="preserve"> PAGEREF _Toc262226319 \h </w:instrText>
        </w:r>
        <w:r>
          <w:rPr>
            <w:lang w:val="en-US" w:eastAsia="zh-CN"/>
          </w:rPr>
          <w:fldChar w:fldCharType="separate"/>
        </w:r>
        <w:r>
          <w:rPr>
            <w:lang w:val="en-US" w:eastAsia="zh-CN"/>
          </w:rPr>
          <w:t>518</w:t>
        </w:r>
        <w:r>
          <w:rPr>
            <w:lang w:val="en-US" w:eastAsia="zh-CN"/>
          </w:rPr>
          <w:fldChar w:fldCharType="end"/>
        </w:r>
      </w:hyperlink>
    </w:p>
    <w:p w14:paraId="189E6E74" w14:textId="77777777" w:rsidR="00000000" w:rsidRDefault="00C62A6C">
      <w:pPr>
        <w:pStyle w:val="12"/>
        <w:rPr>
          <w:sz w:val="21"/>
          <w:szCs w:val="24"/>
          <w:lang w:val="en-US" w:eastAsia="zh-CN"/>
        </w:rPr>
      </w:pPr>
      <w:hyperlink w:anchor="_Toc262226320" w:history="1">
        <w:r>
          <w:rPr>
            <w:rStyle w:val="a4"/>
            <w:rFonts w:hint="eastAsia"/>
            <w:lang w:val="en-US" w:eastAsia="zh-CN"/>
          </w:rPr>
          <w:t>第八部分</w:t>
        </w:r>
        <w:r>
          <w:rPr>
            <w:rStyle w:val="a4"/>
            <w:lang w:val="en-US" w:eastAsia="zh-CN"/>
          </w:rPr>
          <w:t xml:space="preserve">  </w:t>
        </w:r>
        <w:r>
          <w:rPr>
            <w:rStyle w:val="a4"/>
            <w:rFonts w:hint="eastAsia"/>
            <w:lang w:val="en-US" w:eastAsia="zh-CN"/>
          </w:rPr>
          <w:t>代理业务</w:t>
        </w:r>
        <w:r>
          <w:rPr>
            <w:lang w:val="en-US" w:eastAsia="zh-CN"/>
          </w:rPr>
          <w:tab/>
        </w:r>
        <w:r>
          <w:rPr>
            <w:lang w:val="en-US" w:eastAsia="zh-CN"/>
          </w:rPr>
          <w:fldChar w:fldCharType="begin"/>
        </w:r>
        <w:r>
          <w:rPr>
            <w:lang w:val="en-US" w:eastAsia="zh-CN"/>
          </w:rPr>
          <w:instrText xml:space="preserve"> PAGEREF _Toc262226320 \h </w:instrText>
        </w:r>
        <w:r>
          <w:rPr>
            <w:lang w:val="en-US" w:eastAsia="zh-CN"/>
          </w:rPr>
          <w:fldChar w:fldCharType="separate"/>
        </w:r>
        <w:r>
          <w:rPr>
            <w:lang w:val="en-US" w:eastAsia="zh-CN"/>
          </w:rPr>
          <w:t>522</w:t>
        </w:r>
        <w:r>
          <w:rPr>
            <w:lang w:val="en-US" w:eastAsia="zh-CN"/>
          </w:rPr>
          <w:fldChar w:fldCharType="end"/>
        </w:r>
      </w:hyperlink>
    </w:p>
    <w:p w14:paraId="110028D7" w14:textId="77777777" w:rsidR="00000000" w:rsidRDefault="00C62A6C">
      <w:pPr>
        <w:pStyle w:val="27"/>
        <w:tabs>
          <w:tab w:val="right" w:leader="dot" w:pos="8296"/>
        </w:tabs>
        <w:ind w:firstLine="400"/>
        <w:rPr>
          <w:smallCaps w:val="0"/>
          <w:sz w:val="21"/>
          <w:szCs w:val="24"/>
          <w:lang w:val="en-US" w:eastAsia="zh-CN"/>
        </w:rPr>
      </w:pPr>
      <w:hyperlink w:anchor="_Toc262226321" w:history="1">
        <w:r>
          <w:rPr>
            <w:rStyle w:val="a4"/>
            <w:rFonts w:hint="eastAsia"/>
            <w:lang w:val="en-US" w:eastAsia="zh-CN"/>
          </w:rPr>
          <w:t>第一章</w:t>
        </w:r>
        <w:r>
          <w:rPr>
            <w:rStyle w:val="a4"/>
            <w:lang w:val="en-US" w:eastAsia="zh-CN"/>
          </w:rPr>
          <w:t xml:space="preserve">  </w:t>
        </w:r>
        <w:r>
          <w:rPr>
            <w:rStyle w:val="a4"/>
            <w:rFonts w:hint="eastAsia"/>
            <w:lang w:val="en-US" w:eastAsia="zh-CN"/>
          </w:rPr>
          <w:t>代理业务凭证管理</w:t>
        </w:r>
        <w:r>
          <w:rPr>
            <w:lang w:val="en-US" w:eastAsia="zh-CN"/>
          </w:rPr>
          <w:tab/>
        </w:r>
        <w:r>
          <w:rPr>
            <w:lang w:val="en-US" w:eastAsia="zh-CN"/>
          </w:rPr>
          <w:fldChar w:fldCharType="begin"/>
        </w:r>
        <w:r>
          <w:rPr>
            <w:lang w:val="en-US" w:eastAsia="zh-CN"/>
          </w:rPr>
          <w:instrText xml:space="preserve"> PAGEREF _Toc262226321 \h </w:instrText>
        </w:r>
        <w:r>
          <w:rPr>
            <w:lang w:val="en-US" w:eastAsia="zh-CN"/>
          </w:rPr>
          <w:fldChar w:fldCharType="separate"/>
        </w:r>
        <w:r>
          <w:rPr>
            <w:lang w:val="en-US" w:eastAsia="zh-CN"/>
          </w:rPr>
          <w:t>522</w:t>
        </w:r>
        <w:r>
          <w:rPr>
            <w:lang w:val="en-US" w:eastAsia="zh-CN"/>
          </w:rPr>
          <w:fldChar w:fldCharType="end"/>
        </w:r>
      </w:hyperlink>
    </w:p>
    <w:p w14:paraId="4E2B8BA2" w14:textId="77777777" w:rsidR="00000000" w:rsidRDefault="00C62A6C">
      <w:pPr>
        <w:pStyle w:val="34"/>
        <w:tabs>
          <w:tab w:val="right" w:leader="dot" w:pos="8296"/>
        </w:tabs>
        <w:ind w:firstLine="400"/>
        <w:rPr>
          <w:i w:val="0"/>
          <w:iCs w:val="0"/>
          <w:sz w:val="21"/>
          <w:szCs w:val="24"/>
          <w:lang w:val="en-US" w:eastAsia="zh-CN"/>
        </w:rPr>
      </w:pPr>
      <w:hyperlink w:anchor="_Toc262226322" w:history="1">
        <w:r>
          <w:rPr>
            <w:rStyle w:val="a4"/>
            <w:lang w:val="en-US" w:eastAsia="zh-CN"/>
          </w:rPr>
          <w:t>1.1</w:t>
        </w:r>
        <w:r>
          <w:rPr>
            <w:rStyle w:val="a4"/>
            <w:rFonts w:hint="eastAsia"/>
            <w:lang w:val="en-US" w:eastAsia="zh-CN"/>
          </w:rPr>
          <w:t>基本规定</w:t>
        </w:r>
        <w:r>
          <w:rPr>
            <w:lang w:val="en-US" w:eastAsia="zh-CN"/>
          </w:rPr>
          <w:tab/>
        </w:r>
        <w:r>
          <w:rPr>
            <w:lang w:val="en-US" w:eastAsia="zh-CN"/>
          </w:rPr>
          <w:fldChar w:fldCharType="begin"/>
        </w:r>
        <w:r>
          <w:rPr>
            <w:lang w:val="en-US" w:eastAsia="zh-CN"/>
          </w:rPr>
          <w:instrText xml:space="preserve"> PAGEREF _Toc262226322 \h </w:instrText>
        </w:r>
        <w:r>
          <w:rPr>
            <w:lang w:val="en-US" w:eastAsia="zh-CN"/>
          </w:rPr>
          <w:fldChar w:fldCharType="separate"/>
        </w:r>
        <w:r>
          <w:rPr>
            <w:lang w:val="en-US" w:eastAsia="zh-CN"/>
          </w:rPr>
          <w:t>522</w:t>
        </w:r>
        <w:r>
          <w:rPr>
            <w:lang w:val="en-US" w:eastAsia="zh-CN"/>
          </w:rPr>
          <w:fldChar w:fldCharType="end"/>
        </w:r>
      </w:hyperlink>
    </w:p>
    <w:p w14:paraId="7798A349" w14:textId="77777777" w:rsidR="00000000" w:rsidRDefault="00C62A6C">
      <w:pPr>
        <w:pStyle w:val="34"/>
        <w:tabs>
          <w:tab w:val="right" w:leader="dot" w:pos="8296"/>
        </w:tabs>
        <w:ind w:firstLine="400"/>
        <w:rPr>
          <w:i w:val="0"/>
          <w:iCs w:val="0"/>
          <w:sz w:val="21"/>
          <w:szCs w:val="24"/>
          <w:lang w:val="en-US" w:eastAsia="zh-CN"/>
        </w:rPr>
      </w:pPr>
      <w:hyperlink w:anchor="_Toc262226323" w:history="1">
        <w:r>
          <w:rPr>
            <w:rStyle w:val="a4"/>
            <w:lang w:val="en-US" w:eastAsia="zh-CN"/>
          </w:rPr>
          <w:t>1.2</w:t>
        </w:r>
        <w:r>
          <w:rPr>
            <w:rStyle w:val="a4"/>
            <w:rFonts w:hint="eastAsia"/>
            <w:lang w:val="en-US" w:eastAsia="zh-CN"/>
          </w:rPr>
          <w:t>凭证领入</w:t>
        </w:r>
        <w:r>
          <w:rPr>
            <w:lang w:val="en-US" w:eastAsia="zh-CN"/>
          </w:rPr>
          <w:tab/>
        </w:r>
        <w:r>
          <w:rPr>
            <w:lang w:val="en-US" w:eastAsia="zh-CN"/>
          </w:rPr>
          <w:fldChar w:fldCharType="begin"/>
        </w:r>
        <w:r>
          <w:rPr>
            <w:lang w:val="en-US" w:eastAsia="zh-CN"/>
          </w:rPr>
          <w:instrText xml:space="preserve"> PAGEREF _Toc262226323 \h </w:instrText>
        </w:r>
        <w:r>
          <w:rPr>
            <w:lang w:val="en-US" w:eastAsia="zh-CN"/>
          </w:rPr>
          <w:fldChar w:fldCharType="separate"/>
        </w:r>
        <w:r>
          <w:rPr>
            <w:lang w:val="en-US" w:eastAsia="zh-CN"/>
          </w:rPr>
          <w:t>522</w:t>
        </w:r>
        <w:r>
          <w:rPr>
            <w:lang w:val="en-US" w:eastAsia="zh-CN"/>
          </w:rPr>
          <w:fldChar w:fldCharType="end"/>
        </w:r>
      </w:hyperlink>
    </w:p>
    <w:p w14:paraId="35BD14C4" w14:textId="77777777" w:rsidR="00000000" w:rsidRDefault="00C62A6C">
      <w:pPr>
        <w:pStyle w:val="34"/>
        <w:tabs>
          <w:tab w:val="right" w:leader="dot" w:pos="8296"/>
        </w:tabs>
        <w:ind w:firstLine="400"/>
        <w:rPr>
          <w:i w:val="0"/>
          <w:iCs w:val="0"/>
          <w:sz w:val="21"/>
          <w:szCs w:val="24"/>
          <w:lang w:val="en-US" w:eastAsia="zh-CN"/>
        </w:rPr>
      </w:pPr>
      <w:hyperlink w:anchor="_Toc262226324" w:history="1">
        <w:r>
          <w:rPr>
            <w:rStyle w:val="a4"/>
            <w:lang w:val="en-US" w:eastAsia="zh-CN"/>
          </w:rPr>
          <w:t>1.3</w:t>
        </w:r>
        <w:r>
          <w:rPr>
            <w:rStyle w:val="a4"/>
            <w:rFonts w:hint="eastAsia"/>
            <w:lang w:val="en-US" w:eastAsia="zh-CN"/>
          </w:rPr>
          <w:t>凭证调出</w:t>
        </w:r>
        <w:r>
          <w:rPr>
            <w:lang w:val="en-US" w:eastAsia="zh-CN"/>
          </w:rPr>
          <w:tab/>
        </w:r>
        <w:r>
          <w:rPr>
            <w:lang w:val="en-US" w:eastAsia="zh-CN"/>
          </w:rPr>
          <w:fldChar w:fldCharType="begin"/>
        </w:r>
        <w:r>
          <w:rPr>
            <w:lang w:val="en-US" w:eastAsia="zh-CN"/>
          </w:rPr>
          <w:instrText xml:space="preserve"> PAGEREF _Toc262226324 \h </w:instrText>
        </w:r>
        <w:r>
          <w:rPr>
            <w:lang w:val="en-US" w:eastAsia="zh-CN"/>
          </w:rPr>
          <w:fldChar w:fldCharType="separate"/>
        </w:r>
        <w:r>
          <w:rPr>
            <w:lang w:val="en-US" w:eastAsia="zh-CN"/>
          </w:rPr>
          <w:t>522</w:t>
        </w:r>
        <w:r>
          <w:rPr>
            <w:lang w:val="en-US" w:eastAsia="zh-CN"/>
          </w:rPr>
          <w:fldChar w:fldCharType="end"/>
        </w:r>
      </w:hyperlink>
    </w:p>
    <w:p w14:paraId="31D276C0" w14:textId="77777777" w:rsidR="00000000" w:rsidRDefault="00C62A6C">
      <w:pPr>
        <w:pStyle w:val="34"/>
        <w:tabs>
          <w:tab w:val="right" w:leader="dot" w:pos="8296"/>
        </w:tabs>
        <w:ind w:firstLine="400"/>
        <w:rPr>
          <w:i w:val="0"/>
          <w:iCs w:val="0"/>
          <w:sz w:val="21"/>
          <w:szCs w:val="24"/>
          <w:lang w:val="en-US" w:eastAsia="zh-CN"/>
        </w:rPr>
      </w:pPr>
      <w:hyperlink w:anchor="_Toc262226325" w:history="1">
        <w:r>
          <w:rPr>
            <w:rStyle w:val="a4"/>
            <w:lang w:val="en-US" w:eastAsia="zh-CN"/>
          </w:rPr>
          <w:t>1.4</w:t>
        </w:r>
        <w:r>
          <w:rPr>
            <w:rStyle w:val="a4"/>
            <w:rFonts w:hint="eastAsia"/>
            <w:lang w:val="en-US" w:eastAsia="zh-CN"/>
          </w:rPr>
          <w:t>凭证内部处理</w:t>
        </w:r>
        <w:r>
          <w:rPr>
            <w:lang w:val="en-US" w:eastAsia="zh-CN"/>
          </w:rPr>
          <w:tab/>
        </w:r>
        <w:r>
          <w:rPr>
            <w:lang w:val="en-US" w:eastAsia="zh-CN"/>
          </w:rPr>
          <w:fldChar w:fldCharType="begin"/>
        </w:r>
        <w:r>
          <w:rPr>
            <w:lang w:val="en-US" w:eastAsia="zh-CN"/>
          </w:rPr>
          <w:instrText xml:space="preserve"> PAGEREF _Toc262226325 \h </w:instrText>
        </w:r>
        <w:r>
          <w:rPr>
            <w:lang w:val="en-US" w:eastAsia="zh-CN"/>
          </w:rPr>
          <w:fldChar w:fldCharType="separate"/>
        </w:r>
        <w:r>
          <w:rPr>
            <w:lang w:val="en-US" w:eastAsia="zh-CN"/>
          </w:rPr>
          <w:t>522</w:t>
        </w:r>
        <w:r>
          <w:rPr>
            <w:lang w:val="en-US" w:eastAsia="zh-CN"/>
          </w:rPr>
          <w:fldChar w:fldCharType="end"/>
        </w:r>
      </w:hyperlink>
    </w:p>
    <w:p w14:paraId="72226B87" w14:textId="77777777" w:rsidR="00000000" w:rsidRDefault="00C62A6C">
      <w:pPr>
        <w:pStyle w:val="34"/>
        <w:tabs>
          <w:tab w:val="right" w:leader="dot" w:pos="8296"/>
        </w:tabs>
        <w:ind w:firstLine="400"/>
        <w:rPr>
          <w:i w:val="0"/>
          <w:iCs w:val="0"/>
          <w:sz w:val="21"/>
          <w:szCs w:val="24"/>
          <w:lang w:val="en-US" w:eastAsia="zh-CN"/>
        </w:rPr>
      </w:pPr>
      <w:hyperlink w:anchor="_Toc262226326" w:history="1">
        <w:r>
          <w:rPr>
            <w:rStyle w:val="a4"/>
            <w:lang w:val="en-US" w:eastAsia="zh-CN"/>
          </w:rPr>
          <w:t>1.5</w:t>
        </w:r>
        <w:r>
          <w:rPr>
            <w:rStyle w:val="a4"/>
            <w:rFonts w:hint="eastAsia"/>
            <w:lang w:val="en-US" w:eastAsia="zh-CN"/>
          </w:rPr>
          <w:t>凭证领用</w:t>
        </w:r>
        <w:r>
          <w:rPr>
            <w:lang w:val="en-US" w:eastAsia="zh-CN"/>
          </w:rPr>
          <w:tab/>
        </w:r>
        <w:r>
          <w:rPr>
            <w:lang w:val="en-US" w:eastAsia="zh-CN"/>
          </w:rPr>
          <w:fldChar w:fldCharType="begin"/>
        </w:r>
        <w:r>
          <w:rPr>
            <w:lang w:val="en-US" w:eastAsia="zh-CN"/>
          </w:rPr>
          <w:instrText xml:space="preserve"> PAGEREF </w:instrText>
        </w:r>
        <w:r>
          <w:rPr>
            <w:lang w:val="en-US" w:eastAsia="zh-CN"/>
          </w:rPr>
          <w:instrText xml:space="preserve">_Toc262226326 \h </w:instrText>
        </w:r>
        <w:r>
          <w:rPr>
            <w:lang w:val="en-US" w:eastAsia="zh-CN"/>
          </w:rPr>
          <w:fldChar w:fldCharType="separate"/>
        </w:r>
        <w:r>
          <w:rPr>
            <w:lang w:val="en-US" w:eastAsia="zh-CN"/>
          </w:rPr>
          <w:t>523</w:t>
        </w:r>
        <w:r>
          <w:rPr>
            <w:lang w:val="en-US" w:eastAsia="zh-CN"/>
          </w:rPr>
          <w:fldChar w:fldCharType="end"/>
        </w:r>
      </w:hyperlink>
    </w:p>
    <w:p w14:paraId="2D841AB2" w14:textId="77777777" w:rsidR="00000000" w:rsidRDefault="00C62A6C">
      <w:pPr>
        <w:pStyle w:val="34"/>
        <w:tabs>
          <w:tab w:val="right" w:leader="dot" w:pos="8296"/>
        </w:tabs>
        <w:ind w:firstLine="400"/>
        <w:rPr>
          <w:i w:val="0"/>
          <w:iCs w:val="0"/>
          <w:sz w:val="21"/>
          <w:szCs w:val="24"/>
          <w:lang w:val="en-US" w:eastAsia="zh-CN"/>
        </w:rPr>
      </w:pPr>
      <w:hyperlink w:anchor="_Toc262226327" w:history="1">
        <w:r>
          <w:rPr>
            <w:rStyle w:val="a4"/>
            <w:lang w:val="en-US" w:eastAsia="zh-CN"/>
          </w:rPr>
          <w:t>1.6</w:t>
        </w:r>
        <w:r>
          <w:rPr>
            <w:rStyle w:val="a4"/>
            <w:rFonts w:hint="eastAsia"/>
            <w:lang w:val="en-US" w:eastAsia="zh-CN"/>
          </w:rPr>
          <w:t>凭证交回</w:t>
        </w:r>
        <w:r>
          <w:rPr>
            <w:lang w:val="en-US" w:eastAsia="zh-CN"/>
          </w:rPr>
          <w:tab/>
        </w:r>
        <w:r>
          <w:rPr>
            <w:lang w:val="en-US" w:eastAsia="zh-CN"/>
          </w:rPr>
          <w:fldChar w:fldCharType="begin"/>
        </w:r>
        <w:r>
          <w:rPr>
            <w:lang w:val="en-US" w:eastAsia="zh-CN"/>
          </w:rPr>
          <w:instrText xml:space="preserve"> PAGEREF _Toc262226327 \h </w:instrText>
        </w:r>
        <w:r>
          <w:rPr>
            <w:lang w:val="en-US" w:eastAsia="zh-CN"/>
          </w:rPr>
          <w:fldChar w:fldCharType="separate"/>
        </w:r>
        <w:r>
          <w:rPr>
            <w:lang w:val="en-US" w:eastAsia="zh-CN"/>
          </w:rPr>
          <w:t>523</w:t>
        </w:r>
        <w:r>
          <w:rPr>
            <w:lang w:val="en-US" w:eastAsia="zh-CN"/>
          </w:rPr>
          <w:fldChar w:fldCharType="end"/>
        </w:r>
      </w:hyperlink>
    </w:p>
    <w:p w14:paraId="4000F3DC" w14:textId="77777777" w:rsidR="00000000" w:rsidRDefault="00C62A6C">
      <w:pPr>
        <w:pStyle w:val="34"/>
        <w:tabs>
          <w:tab w:val="right" w:leader="dot" w:pos="8296"/>
        </w:tabs>
        <w:ind w:firstLine="400"/>
        <w:rPr>
          <w:i w:val="0"/>
          <w:iCs w:val="0"/>
          <w:sz w:val="21"/>
          <w:szCs w:val="24"/>
          <w:lang w:val="en-US" w:eastAsia="zh-CN"/>
        </w:rPr>
      </w:pPr>
      <w:hyperlink w:anchor="_Toc262226328" w:history="1">
        <w:r>
          <w:rPr>
            <w:rStyle w:val="a4"/>
            <w:lang w:val="en-US" w:eastAsia="zh-CN"/>
          </w:rPr>
          <w:t>1.7</w:t>
        </w:r>
        <w:r>
          <w:rPr>
            <w:rStyle w:val="a4"/>
            <w:rFonts w:hint="eastAsia"/>
            <w:lang w:val="en-US" w:eastAsia="zh-CN"/>
          </w:rPr>
          <w:t>凭证销号</w:t>
        </w:r>
        <w:r>
          <w:rPr>
            <w:lang w:val="en-US" w:eastAsia="zh-CN"/>
          </w:rPr>
          <w:tab/>
        </w:r>
        <w:r>
          <w:rPr>
            <w:lang w:val="en-US" w:eastAsia="zh-CN"/>
          </w:rPr>
          <w:fldChar w:fldCharType="begin"/>
        </w:r>
        <w:r>
          <w:rPr>
            <w:lang w:val="en-US" w:eastAsia="zh-CN"/>
          </w:rPr>
          <w:instrText xml:space="preserve"> PAGEREF _Toc262226328 \h </w:instrText>
        </w:r>
        <w:r>
          <w:rPr>
            <w:lang w:val="en-US" w:eastAsia="zh-CN"/>
          </w:rPr>
          <w:fldChar w:fldCharType="separate"/>
        </w:r>
        <w:r>
          <w:rPr>
            <w:lang w:val="en-US" w:eastAsia="zh-CN"/>
          </w:rPr>
          <w:t>523</w:t>
        </w:r>
        <w:r>
          <w:rPr>
            <w:lang w:val="en-US" w:eastAsia="zh-CN"/>
          </w:rPr>
          <w:fldChar w:fldCharType="end"/>
        </w:r>
      </w:hyperlink>
    </w:p>
    <w:p w14:paraId="7F98068D" w14:textId="77777777" w:rsidR="00000000" w:rsidRDefault="00C62A6C">
      <w:pPr>
        <w:pStyle w:val="27"/>
        <w:tabs>
          <w:tab w:val="right" w:leader="dot" w:pos="8296"/>
        </w:tabs>
        <w:ind w:firstLine="400"/>
        <w:rPr>
          <w:smallCaps w:val="0"/>
          <w:sz w:val="21"/>
          <w:szCs w:val="24"/>
          <w:lang w:val="en-US" w:eastAsia="zh-CN"/>
        </w:rPr>
      </w:pPr>
      <w:hyperlink w:anchor="_Toc262226329" w:history="1">
        <w:r>
          <w:rPr>
            <w:rStyle w:val="a4"/>
            <w:rFonts w:hint="eastAsia"/>
            <w:lang w:val="en-US" w:eastAsia="zh-CN"/>
          </w:rPr>
          <w:t>第二章</w:t>
        </w:r>
        <w:r>
          <w:rPr>
            <w:rStyle w:val="a4"/>
            <w:lang w:val="en-US" w:eastAsia="zh-CN"/>
          </w:rPr>
          <w:t xml:space="preserve"> </w:t>
        </w:r>
        <w:r>
          <w:rPr>
            <w:rStyle w:val="a4"/>
            <w:rFonts w:hint="eastAsia"/>
            <w:lang w:val="en-US" w:eastAsia="zh-CN"/>
          </w:rPr>
          <w:t>批量代收、付业务</w:t>
        </w:r>
        <w:r>
          <w:rPr>
            <w:lang w:val="en-US" w:eastAsia="zh-CN"/>
          </w:rPr>
          <w:tab/>
        </w:r>
        <w:r>
          <w:rPr>
            <w:lang w:val="en-US" w:eastAsia="zh-CN"/>
          </w:rPr>
          <w:fldChar w:fldCharType="begin"/>
        </w:r>
        <w:r>
          <w:rPr>
            <w:lang w:val="en-US" w:eastAsia="zh-CN"/>
          </w:rPr>
          <w:instrText xml:space="preserve"> PAGEREF _Toc262226329 \h </w:instrText>
        </w:r>
        <w:r>
          <w:rPr>
            <w:lang w:val="en-US" w:eastAsia="zh-CN"/>
          </w:rPr>
          <w:fldChar w:fldCharType="separate"/>
        </w:r>
        <w:r>
          <w:rPr>
            <w:lang w:val="en-US" w:eastAsia="zh-CN"/>
          </w:rPr>
          <w:t>523</w:t>
        </w:r>
        <w:r>
          <w:rPr>
            <w:lang w:val="en-US" w:eastAsia="zh-CN"/>
          </w:rPr>
          <w:fldChar w:fldCharType="end"/>
        </w:r>
      </w:hyperlink>
    </w:p>
    <w:p w14:paraId="064041F1" w14:textId="77777777" w:rsidR="00000000" w:rsidRDefault="00C62A6C">
      <w:pPr>
        <w:pStyle w:val="34"/>
        <w:tabs>
          <w:tab w:val="right" w:leader="dot" w:pos="8296"/>
        </w:tabs>
        <w:ind w:firstLine="400"/>
        <w:rPr>
          <w:i w:val="0"/>
          <w:iCs w:val="0"/>
          <w:sz w:val="21"/>
          <w:szCs w:val="24"/>
          <w:lang w:val="en-US" w:eastAsia="zh-CN"/>
        </w:rPr>
      </w:pPr>
      <w:hyperlink w:anchor="_Toc262226330" w:history="1">
        <w:r>
          <w:rPr>
            <w:rStyle w:val="a4"/>
            <w:lang w:val="en-US" w:eastAsia="zh-CN"/>
          </w:rPr>
          <w:t>2.1</w:t>
        </w:r>
        <w:r>
          <w:rPr>
            <w:rStyle w:val="a4"/>
            <w:rFonts w:hint="eastAsia"/>
            <w:lang w:val="en-US" w:eastAsia="zh-CN"/>
          </w:rPr>
          <w:t>批量代收业务</w:t>
        </w:r>
        <w:r>
          <w:rPr>
            <w:lang w:val="en-US" w:eastAsia="zh-CN"/>
          </w:rPr>
          <w:tab/>
        </w:r>
        <w:r>
          <w:rPr>
            <w:lang w:val="en-US" w:eastAsia="zh-CN"/>
          </w:rPr>
          <w:fldChar w:fldCharType="begin"/>
        </w:r>
        <w:r>
          <w:rPr>
            <w:lang w:val="en-US" w:eastAsia="zh-CN"/>
          </w:rPr>
          <w:instrText xml:space="preserve"> PAGEREF _Toc262226330 \h </w:instrText>
        </w:r>
        <w:r>
          <w:rPr>
            <w:lang w:val="en-US" w:eastAsia="zh-CN"/>
          </w:rPr>
          <w:fldChar w:fldCharType="separate"/>
        </w:r>
        <w:r>
          <w:rPr>
            <w:lang w:val="en-US" w:eastAsia="zh-CN"/>
          </w:rPr>
          <w:t>523</w:t>
        </w:r>
        <w:r>
          <w:rPr>
            <w:lang w:val="en-US" w:eastAsia="zh-CN"/>
          </w:rPr>
          <w:fldChar w:fldCharType="end"/>
        </w:r>
      </w:hyperlink>
    </w:p>
    <w:p w14:paraId="6A2E719F" w14:textId="77777777" w:rsidR="00000000" w:rsidRDefault="00C62A6C">
      <w:pPr>
        <w:pStyle w:val="34"/>
        <w:tabs>
          <w:tab w:val="right" w:leader="dot" w:pos="8296"/>
        </w:tabs>
        <w:ind w:firstLine="400"/>
        <w:rPr>
          <w:i w:val="0"/>
          <w:iCs w:val="0"/>
          <w:sz w:val="21"/>
          <w:szCs w:val="24"/>
          <w:lang w:val="en-US" w:eastAsia="zh-CN"/>
        </w:rPr>
      </w:pPr>
      <w:hyperlink w:anchor="_Toc262226331" w:history="1">
        <w:r>
          <w:rPr>
            <w:rStyle w:val="a4"/>
            <w:lang w:val="en-US" w:eastAsia="zh-CN"/>
          </w:rPr>
          <w:t>2.2</w:t>
        </w:r>
        <w:r>
          <w:rPr>
            <w:rStyle w:val="a4"/>
            <w:rFonts w:hint="eastAsia"/>
            <w:lang w:val="en-US" w:eastAsia="zh-CN"/>
          </w:rPr>
          <w:t>批量代付业务</w:t>
        </w:r>
        <w:r>
          <w:rPr>
            <w:lang w:val="en-US" w:eastAsia="zh-CN"/>
          </w:rPr>
          <w:tab/>
        </w:r>
        <w:r>
          <w:rPr>
            <w:lang w:val="en-US" w:eastAsia="zh-CN"/>
          </w:rPr>
          <w:fldChar w:fldCharType="begin"/>
        </w:r>
        <w:r>
          <w:rPr>
            <w:lang w:val="en-US" w:eastAsia="zh-CN"/>
          </w:rPr>
          <w:instrText xml:space="preserve"> PAGEREF _Toc262226331 \h </w:instrText>
        </w:r>
        <w:r>
          <w:rPr>
            <w:lang w:val="en-US" w:eastAsia="zh-CN"/>
          </w:rPr>
          <w:fldChar w:fldCharType="separate"/>
        </w:r>
        <w:r>
          <w:rPr>
            <w:lang w:val="en-US" w:eastAsia="zh-CN"/>
          </w:rPr>
          <w:t>526</w:t>
        </w:r>
        <w:r>
          <w:rPr>
            <w:lang w:val="en-US" w:eastAsia="zh-CN"/>
          </w:rPr>
          <w:fldChar w:fldCharType="end"/>
        </w:r>
      </w:hyperlink>
    </w:p>
    <w:p w14:paraId="12C9CE03" w14:textId="77777777" w:rsidR="00000000" w:rsidRDefault="00C62A6C">
      <w:pPr>
        <w:pStyle w:val="27"/>
        <w:tabs>
          <w:tab w:val="right" w:leader="dot" w:pos="8296"/>
        </w:tabs>
        <w:ind w:firstLine="400"/>
        <w:rPr>
          <w:smallCaps w:val="0"/>
          <w:sz w:val="21"/>
          <w:szCs w:val="24"/>
          <w:lang w:val="en-US" w:eastAsia="zh-CN"/>
        </w:rPr>
      </w:pPr>
      <w:hyperlink w:anchor="_Toc262226332" w:history="1">
        <w:r>
          <w:rPr>
            <w:rStyle w:val="a4"/>
            <w:rFonts w:hint="eastAsia"/>
            <w:lang w:val="en-US" w:eastAsia="zh-CN"/>
          </w:rPr>
          <w:t>第三章</w:t>
        </w:r>
        <w:r>
          <w:rPr>
            <w:rStyle w:val="a4"/>
            <w:lang w:val="en-US" w:eastAsia="zh-CN"/>
          </w:rPr>
          <w:t xml:space="preserve">  </w:t>
        </w:r>
        <w:r>
          <w:rPr>
            <w:rStyle w:val="a4"/>
            <w:rFonts w:hint="eastAsia"/>
            <w:lang w:val="en-US" w:eastAsia="zh-CN"/>
          </w:rPr>
          <w:t>北京分行业务</w:t>
        </w:r>
        <w:r>
          <w:rPr>
            <w:lang w:val="en-US" w:eastAsia="zh-CN"/>
          </w:rPr>
          <w:tab/>
        </w:r>
        <w:r>
          <w:rPr>
            <w:lang w:val="en-US" w:eastAsia="zh-CN"/>
          </w:rPr>
          <w:fldChar w:fldCharType="begin"/>
        </w:r>
        <w:r>
          <w:rPr>
            <w:lang w:val="en-US" w:eastAsia="zh-CN"/>
          </w:rPr>
          <w:instrText xml:space="preserve"> PAGEREF _Toc262226332 \h </w:instrText>
        </w:r>
        <w:r>
          <w:rPr>
            <w:lang w:val="en-US" w:eastAsia="zh-CN"/>
          </w:rPr>
          <w:fldChar w:fldCharType="separate"/>
        </w:r>
        <w:r>
          <w:rPr>
            <w:lang w:val="en-US" w:eastAsia="zh-CN"/>
          </w:rPr>
          <w:t>530</w:t>
        </w:r>
        <w:r>
          <w:rPr>
            <w:lang w:val="en-US" w:eastAsia="zh-CN"/>
          </w:rPr>
          <w:fldChar w:fldCharType="end"/>
        </w:r>
      </w:hyperlink>
    </w:p>
    <w:p w14:paraId="62F0F61F" w14:textId="77777777" w:rsidR="00000000" w:rsidRDefault="00C62A6C">
      <w:pPr>
        <w:pStyle w:val="34"/>
        <w:tabs>
          <w:tab w:val="right" w:leader="dot" w:pos="8296"/>
        </w:tabs>
        <w:ind w:firstLine="400"/>
        <w:rPr>
          <w:i w:val="0"/>
          <w:iCs w:val="0"/>
          <w:sz w:val="21"/>
          <w:szCs w:val="24"/>
          <w:lang w:val="en-US" w:eastAsia="zh-CN"/>
        </w:rPr>
      </w:pPr>
      <w:hyperlink w:anchor="_Toc262226333" w:history="1">
        <w:r>
          <w:rPr>
            <w:rStyle w:val="a4"/>
            <w:lang w:val="en-US" w:eastAsia="zh-CN"/>
          </w:rPr>
          <w:t>3.1</w:t>
        </w:r>
        <w:r>
          <w:rPr>
            <w:rStyle w:val="a4"/>
            <w:rFonts w:hint="eastAsia"/>
            <w:lang w:val="en-US" w:eastAsia="zh-CN"/>
          </w:rPr>
          <w:t>代理国库业务</w:t>
        </w:r>
        <w:r>
          <w:rPr>
            <w:lang w:val="en-US" w:eastAsia="zh-CN"/>
          </w:rPr>
          <w:tab/>
        </w:r>
        <w:r>
          <w:rPr>
            <w:lang w:val="en-US" w:eastAsia="zh-CN"/>
          </w:rPr>
          <w:fldChar w:fldCharType="begin"/>
        </w:r>
        <w:r>
          <w:rPr>
            <w:lang w:val="en-US" w:eastAsia="zh-CN"/>
          </w:rPr>
          <w:instrText xml:space="preserve"> PAGEREF _Toc262226333 \h </w:instrText>
        </w:r>
        <w:r>
          <w:rPr>
            <w:lang w:val="en-US" w:eastAsia="zh-CN"/>
          </w:rPr>
          <w:fldChar w:fldCharType="separate"/>
        </w:r>
        <w:r>
          <w:rPr>
            <w:lang w:val="en-US" w:eastAsia="zh-CN"/>
          </w:rPr>
          <w:t>530</w:t>
        </w:r>
        <w:r>
          <w:rPr>
            <w:lang w:val="en-US" w:eastAsia="zh-CN"/>
          </w:rPr>
          <w:fldChar w:fldCharType="end"/>
        </w:r>
      </w:hyperlink>
    </w:p>
    <w:p w14:paraId="511EE378" w14:textId="77777777" w:rsidR="00000000" w:rsidRDefault="00C62A6C">
      <w:pPr>
        <w:pStyle w:val="34"/>
        <w:tabs>
          <w:tab w:val="right" w:leader="dot" w:pos="8296"/>
        </w:tabs>
        <w:ind w:firstLine="400"/>
        <w:rPr>
          <w:i w:val="0"/>
          <w:iCs w:val="0"/>
          <w:sz w:val="21"/>
          <w:szCs w:val="24"/>
          <w:lang w:val="en-US" w:eastAsia="zh-CN"/>
        </w:rPr>
      </w:pPr>
      <w:hyperlink w:anchor="_Toc262226334" w:history="1">
        <w:r>
          <w:rPr>
            <w:rStyle w:val="a4"/>
            <w:lang w:val="en-US" w:eastAsia="zh-CN"/>
          </w:rPr>
          <w:t>3.2</w:t>
        </w:r>
        <w:r>
          <w:rPr>
            <w:rStyle w:val="a4"/>
            <w:rFonts w:hint="eastAsia"/>
            <w:lang w:val="en-US" w:eastAsia="zh-CN"/>
          </w:rPr>
          <w:t>．法院诉讼费</w:t>
        </w:r>
        <w:r>
          <w:rPr>
            <w:rStyle w:val="a4"/>
            <w:lang w:val="en-US" w:eastAsia="zh-CN"/>
          </w:rPr>
          <w:t>-</w:t>
        </w:r>
        <w:r>
          <w:rPr>
            <w:rStyle w:val="a4"/>
            <w:rFonts w:hint="eastAsia"/>
            <w:lang w:val="en-US" w:eastAsia="zh-CN"/>
          </w:rPr>
          <w:t>（金融服务交易管理</w:t>
        </w:r>
        <w:r>
          <w:rPr>
            <w:rStyle w:val="a4"/>
            <w:lang w:val="en-US" w:eastAsia="zh-CN"/>
          </w:rPr>
          <w:t>-</w:t>
        </w:r>
        <w:r>
          <w:rPr>
            <w:rStyle w:val="a4"/>
            <w:rFonts w:hint="eastAsia"/>
            <w:lang w:val="en-US" w:eastAsia="zh-CN"/>
          </w:rPr>
          <w:t>平台）</w:t>
        </w:r>
        <w:r>
          <w:rPr>
            <w:lang w:val="en-US" w:eastAsia="zh-CN"/>
          </w:rPr>
          <w:tab/>
        </w:r>
        <w:r>
          <w:rPr>
            <w:lang w:val="en-US" w:eastAsia="zh-CN"/>
          </w:rPr>
          <w:fldChar w:fldCharType="begin"/>
        </w:r>
        <w:r>
          <w:rPr>
            <w:lang w:val="en-US" w:eastAsia="zh-CN"/>
          </w:rPr>
          <w:instrText xml:space="preserve"> PAGEREF _Toc262226334 \h </w:instrText>
        </w:r>
        <w:r>
          <w:rPr>
            <w:lang w:val="en-US" w:eastAsia="zh-CN"/>
          </w:rPr>
          <w:fldChar w:fldCharType="separate"/>
        </w:r>
        <w:r>
          <w:rPr>
            <w:lang w:val="en-US" w:eastAsia="zh-CN"/>
          </w:rPr>
          <w:t>533</w:t>
        </w:r>
        <w:r>
          <w:rPr>
            <w:lang w:val="en-US" w:eastAsia="zh-CN"/>
          </w:rPr>
          <w:fldChar w:fldCharType="end"/>
        </w:r>
      </w:hyperlink>
    </w:p>
    <w:p w14:paraId="29095520" w14:textId="77777777" w:rsidR="00000000" w:rsidRDefault="00C62A6C">
      <w:pPr>
        <w:pStyle w:val="34"/>
        <w:tabs>
          <w:tab w:val="right" w:leader="dot" w:pos="8296"/>
        </w:tabs>
        <w:ind w:firstLine="400"/>
        <w:rPr>
          <w:i w:val="0"/>
          <w:iCs w:val="0"/>
          <w:sz w:val="21"/>
          <w:szCs w:val="24"/>
          <w:lang w:val="en-US" w:eastAsia="zh-CN"/>
        </w:rPr>
      </w:pPr>
      <w:hyperlink w:anchor="_Toc262226335" w:history="1">
        <w:r>
          <w:rPr>
            <w:rStyle w:val="a4"/>
            <w:lang w:val="en-US" w:eastAsia="zh-CN"/>
          </w:rPr>
          <w:t>3.3</w:t>
        </w:r>
        <w:r>
          <w:rPr>
            <w:rStyle w:val="a4"/>
            <w:rFonts w:hint="eastAsia"/>
            <w:lang w:val="en-US" w:eastAsia="zh-CN"/>
          </w:rPr>
          <w:t>．代理财政非税收</w:t>
        </w:r>
        <w:r>
          <w:rPr>
            <w:rStyle w:val="a4"/>
            <w:lang w:val="en-US" w:eastAsia="zh-CN"/>
          </w:rPr>
          <w:t xml:space="preserve"> </w:t>
        </w:r>
        <w:r>
          <w:rPr>
            <w:rStyle w:val="a4"/>
            <w:rFonts w:hint="eastAsia"/>
            <w:lang w:val="en-US" w:eastAsia="zh-CN"/>
          </w:rPr>
          <w:t>（代收行政罚没款）</w:t>
        </w:r>
        <w:r>
          <w:rPr>
            <w:lang w:val="en-US" w:eastAsia="zh-CN"/>
          </w:rPr>
          <w:tab/>
        </w:r>
        <w:r>
          <w:rPr>
            <w:lang w:val="en-US" w:eastAsia="zh-CN"/>
          </w:rPr>
          <w:fldChar w:fldCharType="begin"/>
        </w:r>
        <w:r>
          <w:rPr>
            <w:lang w:val="en-US" w:eastAsia="zh-CN"/>
          </w:rPr>
          <w:instrText xml:space="preserve"> PAGEREF _Toc262226335 \h </w:instrText>
        </w:r>
        <w:r>
          <w:rPr>
            <w:lang w:val="en-US" w:eastAsia="zh-CN"/>
          </w:rPr>
          <w:fldChar w:fldCharType="separate"/>
        </w:r>
        <w:r>
          <w:rPr>
            <w:lang w:val="en-US" w:eastAsia="zh-CN"/>
          </w:rPr>
          <w:t>535</w:t>
        </w:r>
        <w:r>
          <w:rPr>
            <w:lang w:val="en-US" w:eastAsia="zh-CN"/>
          </w:rPr>
          <w:fldChar w:fldCharType="end"/>
        </w:r>
      </w:hyperlink>
    </w:p>
    <w:p w14:paraId="661380FE" w14:textId="77777777" w:rsidR="00000000" w:rsidRDefault="00C62A6C">
      <w:pPr>
        <w:pStyle w:val="34"/>
        <w:tabs>
          <w:tab w:val="right" w:leader="dot" w:pos="8296"/>
        </w:tabs>
        <w:ind w:firstLine="400"/>
        <w:rPr>
          <w:i w:val="0"/>
          <w:iCs w:val="0"/>
          <w:sz w:val="21"/>
          <w:szCs w:val="24"/>
          <w:lang w:val="en-US" w:eastAsia="zh-CN"/>
        </w:rPr>
      </w:pPr>
      <w:hyperlink w:anchor="_Toc262226336" w:history="1">
        <w:r>
          <w:rPr>
            <w:rStyle w:val="a4"/>
            <w:lang w:val="en-US" w:eastAsia="zh-CN"/>
          </w:rPr>
          <w:t>3</w:t>
        </w:r>
        <w:r>
          <w:rPr>
            <w:rStyle w:val="a4"/>
            <w:lang w:val="en-US" w:eastAsia="zh-CN"/>
          </w:rPr>
          <w:t>.4.</w:t>
        </w:r>
        <w:r>
          <w:rPr>
            <w:rStyle w:val="a4"/>
            <w:rFonts w:hint="eastAsia"/>
            <w:lang w:val="en-US" w:eastAsia="zh-CN"/>
          </w:rPr>
          <w:t>代收北京市话费</w:t>
        </w:r>
        <w:r>
          <w:rPr>
            <w:rStyle w:val="a4"/>
            <w:lang w:val="en-US" w:eastAsia="zh-CN"/>
          </w:rPr>
          <w:t>-</w:t>
        </w:r>
        <w:r>
          <w:rPr>
            <w:rStyle w:val="a4"/>
            <w:rFonts w:hint="eastAsia"/>
            <w:lang w:val="en-US" w:eastAsia="zh-CN"/>
          </w:rPr>
          <w:t>（金融服务交易管理</w:t>
        </w:r>
        <w:r>
          <w:rPr>
            <w:rStyle w:val="a4"/>
            <w:lang w:val="en-US" w:eastAsia="zh-CN"/>
          </w:rPr>
          <w:t>-</w:t>
        </w:r>
        <w:r>
          <w:rPr>
            <w:rStyle w:val="a4"/>
            <w:rFonts w:hint="eastAsia"/>
            <w:lang w:val="en-US" w:eastAsia="zh-CN"/>
          </w:rPr>
          <w:t>平台）</w:t>
        </w:r>
        <w:r>
          <w:rPr>
            <w:lang w:val="en-US" w:eastAsia="zh-CN"/>
          </w:rPr>
          <w:tab/>
        </w:r>
        <w:r>
          <w:rPr>
            <w:lang w:val="en-US" w:eastAsia="zh-CN"/>
          </w:rPr>
          <w:fldChar w:fldCharType="begin"/>
        </w:r>
        <w:r>
          <w:rPr>
            <w:lang w:val="en-US" w:eastAsia="zh-CN"/>
          </w:rPr>
          <w:instrText xml:space="preserve"> PAGEREF _Toc262226336 \h </w:instrText>
        </w:r>
        <w:r>
          <w:rPr>
            <w:lang w:val="en-US" w:eastAsia="zh-CN"/>
          </w:rPr>
          <w:fldChar w:fldCharType="separate"/>
        </w:r>
        <w:r>
          <w:rPr>
            <w:lang w:val="en-US" w:eastAsia="zh-CN"/>
          </w:rPr>
          <w:t>536</w:t>
        </w:r>
        <w:r>
          <w:rPr>
            <w:lang w:val="en-US" w:eastAsia="zh-CN"/>
          </w:rPr>
          <w:fldChar w:fldCharType="end"/>
        </w:r>
      </w:hyperlink>
    </w:p>
    <w:p w14:paraId="15487E59" w14:textId="77777777" w:rsidR="00000000" w:rsidRDefault="00C62A6C">
      <w:pPr>
        <w:pStyle w:val="34"/>
        <w:tabs>
          <w:tab w:val="right" w:leader="dot" w:pos="8296"/>
        </w:tabs>
        <w:ind w:firstLine="400"/>
        <w:rPr>
          <w:i w:val="0"/>
          <w:iCs w:val="0"/>
          <w:sz w:val="21"/>
          <w:szCs w:val="24"/>
          <w:lang w:val="en-US" w:eastAsia="zh-CN"/>
        </w:rPr>
      </w:pPr>
      <w:hyperlink w:anchor="_Toc262226337" w:history="1">
        <w:r>
          <w:rPr>
            <w:rStyle w:val="a4"/>
            <w:lang w:val="en-US" w:eastAsia="zh-CN"/>
          </w:rPr>
          <w:t>3.5</w:t>
        </w:r>
        <w:r>
          <w:rPr>
            <w:rStyle w:val="a4"/>
            <w:rFonts w:hint="eastAsia"/>
            <w:lang w:val="en-US" w:eastAsia="zh-CN"/>
          </w:rPr>
          <w:t>代收北京移动话费</w:t>
        </w:r>
        <w:r>
          <w:rPr>
            <w:rStyle w:val="a4"/>
            <w:lang w:val="en-US" w:eastAsia="zh-CN"/>
          </w:rPr>
          <w:t>-</w:t>
        </w:r>
        <w:r>
          <w:rPr>
            <w:rStyle w:val="a4"/>
            <w:rFonts w:hint="eastAsia"/>
            <w:lang w:val="en-US" w:eastAsia="zh-CN"/>
          </w:rPr>
          <w:t>（金融服务交易管理</w:t>
        </w:r>
        <w:r>
          <w:rPr>
            <w:rStyle w:val="a4"/>
            <w:lang w:val="en-US" w:eastAsia="zh-CN"/>
          </w:rPr>
          <w:t>-</w:t>
        </w:r>
        <w:r>
          <w:rPr>
            <w:rStyle w:val="a4"/>
            <w:rFonts w:hint="eastAsia"/>
            <w:lang w:val="en-US" w:eastAsia="zh-CN"/>
          </w:rPr>
          <w:t>平台）</w:t>
        </w:r>
        <w:r>
          <w:rPr>
            <w:lang w:val="en-US" w:eastAsia="zh-CN"/>
          </w:rPr>
          <w:tab/>
        </w:r>
        <w:r>
          <w:rPr>
            <w:lang w:val="en-US" w:eastAsia="zh-CN"/>
          </w:rPr>
          <w:fldChar w:fldCharType="begin"/>
        </w:r>
        <w:r>
          <w:rPr>
            <w:lang w:val="en-US" w:eastAsia="zh-CN"/>
          </w:rPr>
          <w:instrText xml:space="preserve"> PAGEREF _Toc262226337 \h </w:instrText>
        </w:r>
        <w:r>
          <w:rPr>
            <w:lang w:val="en-US" w:eastAsia="zh-CN"/>
          </w:rPr>
          <w:fldChar w:fldCharType="separate"/>
        </w:r>
        <w:r>
          <w:rPr>
            <w:lang w:val="en-US" w:eastAsia="zh-CN"/>
          </w:rPr>
          <w:t>536</w:t>
        </w:r>
        <w:r>
          <w:rPr>
            <w:lang w:val="en-US" w:eastAsia="zh-CN"/>
          </w:rPr>
          <w:fldChar w:fldCharType="end"/>
        </w:r>
      </w:hyperlink>
    </w:p>
    <w:p w14:paraId="1923C94B" w14:textId="77777777" w:rsidR="00000000" w:rsidRDefault="00C62A6C">
      <w:pPr>
        <w:pStyle w:val="34"/>
        <w:tabs>
          <w:tab w:val="right" w:leader="dot" w:pos="8296"/>
        </w:tabs>
        <w:ind w:firstLine="400"/>
        <w:rPr>
          <w:i w:val="0"/>
          <w:iCs w:val="0"/>
          <w:sz w:val="21"/>
          <w:szCs w:val="24"/>
          <w:lang w:val="en-US" w:eastAsia="zh-CN"/>
        </w:rPr>
      </w:pPr>
      <w:hyperlink w:anchor="_Toc262226338" w:history="1">
        <w:r>
          <w:rPr>
            <w:rStyle w:val="a4"/>
            <w:lang w:val="en-US" w:eastAsia="zh-CN"/>
          </w:rPr>
          <w:t>3.6</w:t>
        </w:r>
        <w:r>
          <w:rPr>
            <w:rStyle w:val="a4"/>
            <w:rFonts w:hint="eastAsia"/>
            <w:lang w:val="en-US" w:eastAsia="zh-CN"/>
          </w:rPr>
          <w:t>代收北京联通话费、北京电信话费（二者操作一致）</w:t>
        </w:r>
        <w:r>
          <w:rPr>
            <w:lang w:val="en-US" w:eastAsia="zh-CN"/>
          </w:rPr>
          <w:tab/>
        </w:r>
        <w:r>
          <w:rPr>
            <w:lang w:val="en-US" w:eastAsia="zh-CN"/>
          </w:rPr>
          <w:fldChar w:fldCharType="begin"/>
        </w:r>
        <w:r>
          <w:rPr>
            <w:lang w:val="en-US" w:eastAsia="zh-CN"/>
          </w:rPr>
          <w:instrText xml:space="preserve"> PAGEREF _Toc262226338 \h </w:instrText>
        </w:r>
        <w:r>
          <w:rPr>
            <w:lang w:val="en-US" w:eastAsia="zh-CN"/>
          </w:rPr>
          <w:fldChar w:fldCharType="separate"/>
        </w:r>
        <w:r>
          <w:rPr>
            <w:lang w:val="en-US" w:eastAsia="zh-CN"/>
          </w:rPr>
          <w:t>537</w:t>
        </w:r>
        <w:r>
          <w:rPr>
            <w:lang w:val="en-US" w:eastAsia="zh-CN"/>
          </w:rPr>
          <w:fldChar w:fldCharType="end"/>
        </w:r>
      </w:hyperlink>
    </w:p>
    <w:p w14:paraId="0CEDF520" w14:textId="77777777" w:rsidR="00000000" w:rsidRDefault="00C62A6C">
      <w:pPr>
        <w:pStyle w:val="34"/>
        <w:tabs>
          <w:tab w:val="right" w:leader="dot" w:pos="8296"/>
        </w:tabs>
        <w:ind w:firstLine="400"/>
        <w:rPr>
          <w:i w:val="0"/>
          <w:iCs w:val="0"/>
          <w:sz w:val="21"/>
          <w:szCs w:val="24"/>
          <w:lang w:val="en-US" w:eastAsia="zh-CN"/>
        </w:rPr>
      </w:pPr>
      <w:hyperlink w:anchor="_Toc262226339" w:history="1">
        <w:r>
          <w:rPr>
            <w:rStyle w:val="a4"/>
            <w:lang w:val="en-US" w:eastAsia="zh-CN"/>
          </w:rPr>
          <w:t>3.7</w:t>
        </w:r>
        <w:r>
          <w:rPr>
            <w:rStyle w:val="a4"/>
            <w:rFonts w:hint="eastAsia"/>
            <w:lang w:val="en-US" w:eastAsia="zh-CN"/>
          </w:rPr>
          <w:t>代收铁通电话费</w:t>
        </w:r>
        <w:r>
          <w:rPr>
            <w:rStyle w:val="a4"/>
            <w:lang w:val="en-US" w:eastAsia="zh-CN"/>
          </w:rPr>
          <w:t>-</w:t>
        </w:r>
        <w:r>
          <w:rPr>
            <w:rStyle w:val="a4"/>
            <w:rFonts w:hint="eastAsia"/>
            <w:lang w:val="en-US" w:eastAsia="zh-CN"/>
          </w:rPr>
          <w:t>（金融服务交易管理</w:t>
        </w:r>
        <w:r>
          <w:rPr>
            <w:rStyle w:val="a4"/>
            <w:lang w:val="en-US" w:eastAsia="zh-CN"/>
          </w:rPr>
          <w:t>-</w:t>
        </w:r>
        <w:r>
          <w:rPr>
            <w:rStyle w:val="a4"/>
            <w:rFonts w:hint="eastAsia"/>
            <w:lang w:val="en-US" w:eastAsia="zh-CN"/>
          </w:rPr>
          <w:t>平台）</w:t>
        </w:r>
        <w:r>
          <w:rPr>
            <w:lang w:val="en-US" w:eastAsia="zh-CN"/>
          </w:rPr>
          <w:tab/>
        </w:r>
        <w:r>
          <w:rPr>
            <w:lang w:val="en-US" w:eastAsia="zh-CN"/>
          </w:rPr>
          <w:fldChar w:fldCharType="begin"/>
        </w:r>
        <w:r>
          <w:rPr>
            <w:lang w:val="en-US" w:eastAsia="zh-CN"/>
          </w:rPr>
          <w:instrText xml:space="preserve"> PAGEREF _Toc262226339 \h </w:instrText>
        </w:r>
        <w:r>
          <w:rPr>
            <w:lang w:val="en-US" w:eastAsia="zh-CN"/>
          </w:rPr>
          <w:fldChar w:fldCharType="separate"/>
        </w:r>
        <w:r>
          <w:rPr>
            <w:lang w:val="en-US" w:eastAsia="zh-CN"/>
          </w:rPr>
          <w:t>537</w:t>
        </w:r>
        <w:r>
          <w:rPr>
            <w:lang w:val="en-US" w:eastAsia="zh-CN"/>
          </w:rPr>
          <w:fldChar w:fldCharType="end"/>
        </w:r>
      </w:hyperlink>
    </w:p>
    <w:p w14:paraId="1FE18CEA" w14:textId="77777777" w:rsidR="00000000" w:rsidRDefault="00C62A6C">
      <w:pPr>
        <w:pStyle w:val="34"/>
        <w:tabs>
          <w:tab w:val="right" w:leader="dot" w:pos="8296"/>
        </w:tabs>
        <w:ind w:firstLine="400"/>
        <w:rPr>
          <w:i w:val="0"/>
          <w:iCs w:val="0"/>
          <w:sz w:val="21"/>
          <w:szCs w:val="24"/>
          <w:lang w:val="en-US" w:eastAsia="zh-CN"/>
        </w:rPr>
      </w:pPr>
      <w:hyperlink w:anchor="_Toc262226340" w:history="1">
        <w:r>
          <w:rPr>
            <w:rStyle w:val="a4"/>
            <w:lang w:val="en-US" w:eastAsia="zh-CN"/>
          </w:rPr>
          <w:t>3.8</w:t>
        </w:r>
        <w:r>
          <w:rPr>
            <w:rStyle w:val="a4"/>
            <w:rFonts w:hint="eastAsia"/>
            <w:lang w:val="en-US" w:eastAsia="zh-CN"/>
          </w:rPr>
          <w:t>代收歌华有线电视费</w:t>
        </w:r>
        <w:r>
          <w:rPr>
            <w:rStyle w:val="a4"/>
            <w:lang w:val="en-US" w:eastAsia="zh-CN"/>
          </w:rPr>
          <w:t>-</w:t>
        </w:r>
        <w:r>
          <w:rPr>
            <w:rStyle w:val="a4"/>
            <w:rFonts w:hint="eastAsia"/>
            <w:lang w:val="en-US" w:eastAsia="zh-CN"/>
          </w:rPr>
          <w:t>（金融服务交易管理</w:t>
        </w:r>
        <w:r>
          <w:rPr>
            <w:rStyle w:val="a4"/>
            <w:lang w:val="en-US" w:eastAsia="zh-CN"/>
          </w:rPr>
          <w:t>-</w:t>
        </w:r>
        <w:r>
          <w:rPr>
            <w:rStyle w:val="a4"/>
            <w:rFonts w:hint="eastAsia"/>
            <w:lang w:val="en-US" w:eastAsia="zh-CN"/>
          </w:rPr>
          <w:t>平台）</w:t>
        </w:r>
        <w:r>
          <w:rPr>
            <w:lang w:val="en-US" w:eastAsia="zh-CN"/>
          </w:rPr>
          <w:tab/>
        </w:r>
        <w:r>
          <w:rPr>
            <w:lang w:val="en-US" w:eastAsia="zh-CN"/>
          </w:rPr>
          <w:fldChar w:fldCharType="begin"/>
        </w:r>
        <w:r>
          <w:rPr>
            <w:lang w:val="en-US" w:eastAsia="zh-CN"/>
          </w:rPr>
          <w:instrText xml:space="preserve"> PAGEREF _Toc262226340 \h </w:instrText>
        </w:r>
        <w:r>
          <w:rPr>
            <w:lang w:val="en-US" w:eastAsia="zh-CN"/>
          </w:rPr>
          <w:fldChar w:fldCharType="separate"/>
        </w:r>
        <w:r>
          <w:rPr>
            <w:lang w:val="en-US" w:eastAsia="zh-CN"/>
          </w:rPr>
          <w:t>538</w:t>
        </w:r>
        <w:r>
          <w:rPr>
            <w:lang w:val="en-US" w:eastAsia="zh-CN"/>
          </w:rPr>
          <w:fldChar w:fldCharType="end"/>
        </w:r>
      </w:hyperlink>
    </w:p>
    <w:p w14:paraId="2AE7C101" w14:textId="77777777" w:rsidR="00000000" w:rsidRDefault="00C62A6C">
      <w:pPr>
        <w:pStyle w:val="34"/>
        <w:tabs>
          <w:tab w:val="right" w:leader="dot" w:pos="8296"/>
        </w:tabs>
        <w:ind w:firstLine="400"/>
        <w:rPr>
          <w:i w:val="0"/>
          <w:iCs w:val="0"/>
          <w:sz w:val="21"/>
          <w:szCs w:val="24"/>
          <w:lang w:val="en-US" w:eastAsia="zh-CN"/>
        </w:rPr>
      </w:pPr>
      <w:hyperlink w:anchor="_Toc262226341" w:history="1">
        <w:r>
          <w:rPr>
            <w:rStyle w:val="a4"/>
            <w:lang w:val="en-US" w:eastAsia="zh-CN"/>
          </w:rPr>
          <w:t>3.9</w:t>
        </w:r>
        <w:r>
          <w:rPr>
            <w:rStyle w:val="a4"/>
            <w:rFonts w:hint="eastAsia"/>
            <w:lang w:val="en-US" w:eastAsia="zh-CN"/>
          </w:rPr>
          <w:t>抄表户电费代收（金融服务交易管理</w:t>
        </w:r>
        <w:r>
          <w:rPr>
            <w:rStyle w:val="a4"/>
            <w:lang w:val="en-US" w:eastAsia="zh-CN"/>
          </w:rPr>
          <w:t>-</w:t>
        </w:r>
        <w:r>
          <w:rPr>
            <w:rStyle w:val="a4"/>
            <w:rFonts w:hint="eastAsia"/>
            <w:lang w:val="en-US" w:eastAsia="zh-CN"/>
          </w:rPr>
          <w:t>平台）</w:t>
        </w:r>
        <w:r>
          <w:rPr>
            <w:lang w:val="en-US" w:eastAsia="zh-CN"/>
          </w:rPr>
          <w:tab/>
        </w:r>
        <w:r>
          <w:rPr>
            <w:lang w:val="en-US" w:eastAsia="zh-CN"/>
          </w:rPr>
          <w:fldChar w:fldCharType="begin"/>
        </w:r>
        <w:r>
          <w:rPr>
            <w:lang w:val="en-US" w:eastAsia="zh-CN"/>
          </w:rPr>
          <w:instrText xml:space="preserve"> PAGEREF _Toc262226341 \h </w:instrText>
        </w:r>
        <w:r>
          <w:rPr>
            <w:lang w:val="en-US" w:eastAsia="zh-CN"/>
          </w:rPr>
          <w:fldChar w:fldCharType="separate"/>
        </w:r>
        <w:r>
          <w:rPr>
            <w:lang w:val="en-US" w:eastAsia="zh-CN"/>
          </w:rPr>
          <w:t>539</w:t>
        </w:r>
        <w:r>
          <w:rPr>
            <w:lang w:val="en-US" w:eastAsia="zh-CN"/>
          </w:rPr>
          <w:fldChar w:fldCharType="end"/>
        </w:r>
      </w:hyperlink>
    </w:p>
    <w:p w14:paraId="17E40E98" w14:textId="77777777" w:rsidR="00000000" w:rsidRDefault="00C62A6C">
      <w:pPr>
        <w:pStyle w:val="34"/>
        <w:tabs>
          <w:tab w:val="right" w:leader="dot" w:pos="8296"/>
        </w:tabs>
        <w:ind w:firstLine="400"/>
        <w:rPr>
          <w:i w:val="0"/>
          <w:iCs w:val="0"/>
          <w:sz w:val="21"/>
          <w:szCs w:val="24"/>
          <w:lang w:val="en-US" w:eastAsia="zh-CN"/>
        </w:rPr>
      </w:pPr>
      <w:hyperlink w:anchor="_Toc262226342" w:history="1">
        <w:r>
          <w:rPr>
            <w:rStyle w:val="a4"/>
            <w:lang w:val="en-US" w:eastAsia="zh-CN"/>
          </w:rPr>
          <w:t>3.10.</w:t>
        </w:r>
        <w:r>
          <w:rPr>
            <w:rStyle w:val="a4"/>
            <w:rFonts w:hint="eastAsia"/>
            <w:lang w:val="en-US" w:eastAsia="zh-CN"/>
          </w:rPr>
          <w:t>代收电卡买电业务</w:t>
        </w:r>
        <w:r>
          <w:rPr>
            <w:rStyle w:val="a4"/>
            <w:lang w:val="en-US" w:eastAsia="zh-CN"/>
          </w:rPr>
          <w:t>-</w:t>
        </w:r>
        <w:r>
          <w:rPr>
            <w:rStyle w:val="a4"/>
            <w:rFonts w:hint="eastAsia"/>
            <w:lang w:val="en-US" w:eastAsia="zh-CN"/>
          </w:rPr>
          <w:t>（北京分行业务</w:t>
        </w:r>
        <w:r>
          <w:rPr>
            <w:rStyle w:val="a4"/>
            <w:lang w:val="en-US" w:eastAsia="zh-CN"/>
          </w:rPr>
          <w:t>-</w:t>
        </w:r>
        <w:r>
          <w:rPr>
            <w:rStyle w:val="a4"/>
            <w:rFonts w:hint="eastAsia"/>
            <w:lang w:val="en-US" w:eastAsia="zh-CN"/>
          </w:rPr>
          <w:t>平台）</w:t>
        </w:r>
        <w:r>
          <w:rPr>
            <w:lang w:val="en-US" w:eastAsia="zh-CN"/>
          </w:rPr>
          <w:tab/>
        </w:r>
        <w:r>
          <w:rPr>
            <w:lang w:val="en-US" w:eastAsia="zh-CN"/>
          </w:rPr>
          <w:fldChar w:fldCharType="begin"/>
        </w:r>
        <w:r>
          <w:rPr>
            <w:lang w:val="en-US" w:eastAsia="zh-CN"/>
          </w:rPr>
          <w:instrText xml:space="preserve"> PAGEREF _Toc262226342 \h </w:instrText>
        </w:r>
        <w:r>
          <w:rPr>
            <w:lang w:val="en-US" w:eastAsia="zh-CN"/>
          </w:rPr>
          <w:fldChar w:fldCharType="separate"/>
        </w:r>
        <w:r>
          <w:rPr>
            <w:lang w:val="en-US" w:eastAsia="zh-CN"/>
          </w:rPr>
          <w:t>539</w:t>
        </w:r>
        <w:r>
          <w:rPr>
            <w:lang w:val="en-US" w:eastAsia="zh-CN"/>
          </w:rPr>
          <w:fldChar w:fldCharType="end"/>
        </w:r>
      </w:hyperlink>
    </w:p>
    <w:p w14:paraId="23109EC8" w14:textId="77777777" w:rsidR="00000000" w:rsidRDefault="00C62A6C">
      <w:pPr>
        <w:pStyle w:val="34"/>
        <w:tabs>
          <w:tab w:val="right" w:leader="dot" w:pos="8296"/>
        </w:tabs>
        <w:ind w:firstLine="400"/>
        <w:rPr>
          <w:i w:val="0"/>
          <w:iCs w:val="0"/>
          <w:sz w:val="21"/>
          <w:szCs w:val="24"/>
          <w:lang w:val="en-US" w:eastAsia="zh-CN"/>
        </w:rPr>
      </w:pPr>
      <w:hyperlink w:anchor="_Toc262226343" w:history="1">
        <w:r>
          <w:rPr>
            <w:rStyle w:val="a4"/>
            <w:lang w:val="en-US" w:eastAsia="zh-CN"/>
          </w:rPr>
          <w:t>3.11</w:t>
        </w:r>
        <w:r>
          <w:rPr>
            <w:rStyle w:val="a4"/>
            <w:rFonts w:hint="eastAsia"/>
            <w:lang w:val="en-US" w:eastAsia="zh-CN"/>
          </w:rPr>
          <w:t>代收交强险业务</w:t>
        </w:r>
        <w:r>
          <w:rPr>
            <w:rStyle w:val="a4"/>
            <w:lang w:val="en-US" w:eastAsia="zh-CN"/>
          </w:rPr>
          <w:t>-</w:t>
        </w:r>
        <w:r>
          <w:rPr>
            <w:rStyle w:val="a4"/>
            <w:rFonts w:hint="eastAsia"/>
            <w:lang w:val="en-US" w:eastAsia="zh-CN"/>
          </w:rPr>
          <w:t>（金融服务交易管理</w:t>
        </w:r>
        <w:r>
          <w:rPr>
            <w:rStyle w:val="a4"/>
            <w:lang w:val="en-US" w:eastAsia="zh-CN"/>
          </w:rPr>
          <w:t>-</w:t>
        </w:r>
        <w:r>
          <w:rPr>
            <w:rStyle w:val="a4"/>
            <w:rFonts w:hint="eastAsia"/>
            <w:lang w:val="en-US" w:eastAsia="zh-CN"/>
          </w:rPr>
          <w:t>平台）</w:t>
        </w:r>
        <w:r>
          <w:rPr>
            <w:lang w:val="en-US" w:eastAsia="zh-CN"/>
          </w:rPr>
          <w:tab/>
        </w:r>
        <w:r>
          <w:rPr>
            <w:lang w:val="en-US" w:eastAsia="zh-CN"/>
          </w:rPr>
          <w:fldChar w:fldCharType="begin"/>
        </w:r>
        <w:r>
          <w:rPr>
            <w:lang w:val="en-US" w:eastAsia="zh-CN"/>
          </w:rPr>
          <w:instrText xml:space="preserve"> PAGEREF _Toc262226343 \h </w:instrText>
        </w:r>
        <w:r>
          <w:rPr>
            <w:lang w:val="en-US" w:eastAsia="zh-CN"/>
          </w:rPr>
          <w:fldChar w:fldCharType="separate"/>
        </w:r>
        <w:r>
          <w:rPr>
            <w:lang w:val="en-US" w:eastAsia="zh-CN"/>
          </w:rPr>
          <w:t>540</w:t>
        </w:r>
        <w:r>
          <w:rPr>
            <w:lang w:val="en-US" w:eastAsia="zh-CN"/>
          </w:rPr>
          <w:fldChar w:fldCharType="end"/>
        </w:r>
      </w:hyperlink>
    </w:p>
    <w:p w14:paraId="4FA83606" w14:textId="77777777" w:rsidR="00000000" w:rsidRDefault="00C62A6C">
      <w:pPr>
        <w:pStyle w:val="34"/>
        <w:tabs>
          <w:tab w:val="right" w:leader="dot" w:pos="8296"/>
        </w:tabs>
        <w:ind w:firstLine="400"/>
        <w:rPr>
          <w:i w:val="0"/>
          <w:iCs w:val="0"/>
          <w:sz w:val="21"/>
          <w:szCs w:val="24"/>
          <w:lang w:val="en-US" w:eastAsia="zh-CN"/>
        </w:rPr>
      </w:pPr>
      <w:hyperlink w:anchor="_Toc262226344" w:history="1">
        <w:r>
          <w:rPr>
            <w:rStyle w:val="a4"/>
            <w:lang w:val="en-US" w:eastAsia="zh-CN"/>
          </w:rPr>
          <w:t>3.12</w:t>
        </w:r>
        <w:r>
          <w:rPr>
            <w:rStyle w:val="a4"/>
            <w:rFonts w:hint="eastAsia"/>
            <w:lang w:val="en-US" w:eastAsia="zh-CN"/>
          </w:rPr>
          <w:t>银保通</w:t>
        </w:r>
        <w:r>
          <w:rPr>
            <w:lang w:val="en-US" w:eastAsia="zh-CN"/>
          </w:rPr>
          <w:tab/>
        </w:r>
        <w:r>
          <w:rPr>
            <w:lang w:val="en-US" w:eastAsia="zh-CN"/>
          </w:rPr>
          <w:fldChar w:fldCharType="begin"/>
        </w:r>
        <w:r>
          <w:rPr>
            <w:lang w:val="en-US" w:eastAsia="zh-CN"/>
          </w:rPr>
          <w:instrText xml:space="preserve"> PAGEREF _Toc262226344 \h</w:instrText>
        </w:r>
        <w:r>
          <w:rPr>
            <w:lang w:val="en-US" w:eastAsia="zh-CN"/>
          </w:rPr>
          <w:instrText xml:space="preserve"> </w:instrText>
        </w:r>
        <w:r>
          <w:rPr>
            <w:lang w:val="en-US" w:eastAsia="zh-CN"/>
          </w:rPr>
          <w:fldChar w:fldCharType="separate"/>
        </w:r>
        <w:r>
          <w:rPr>
            <w:lang w:val="en-US" w:eastAsia="zh-CN"/>
          </w:rPr>
          <w:t>542</w:t>
        </w:r>
        <w:r>
          <w:rPr>
            <w:lang w:val="en-US" w:eastAsia="zh-CN"/>
          </w:rPr>
          <w:fldChar w:fldCharType="end"/>
        </w:r>
      </w:hyperlink>
    </w:p>
    <w:p w14:paraId="032D5615" w14:textId="77777777" w:rsidR="00000000" w:rsidRDefault="00C62A6C">
      <w:pPr>
        <w:pStyle w:val="34"/>
        <w:tabs>
          <w:tab w:val="right" w:leader="dot" w:pos="8296"/>
        </w:tabs>
        <w:ind w:firstLine="400"/>
        <w:rPr>
          <w:i w:val="0"/>
          <w:iCs w:val="0"/>
          <w:sz w:val="21"/>
          <w:szCs w:val="24"/>
          <w:lang w:val="en-US" w:eastAsia="zh-CN"/>
        </w:rPr>
      </w:pPr>
      <w:hyperlink w:anchor="_Toc262226345" w:history="1">
        <w:r>
          <w:rPr>
            <w:rStyle w:val="a4"/>
            <w:lang w:val="en-US" w:eastAsia="zh-CN"/>
          </w:rPr>
          <w:t>3.13</w:t>
        </w:r>
        <w:r>
          <w:rPr>
            <w:rStyle w:val="a4"/>
            <w:rFonts w:hint="eastAsia"/>
            <w:lang w:val="en-US" w:eastAsia="zh-CN"/>
          </w:rPr>
          <w:t>“银彩转账”业务</w:t>
        </w:r>
        <w:r>
          <w:rPr>
            <w:lang w:val="en-US" w:eastAsia="zh-CN"/>
          </w:rPr>
          <w:tab/>
        </w:r>
        <w:r>
          <w:rPr>
            <w:lang w:val="en-US" w:eastAsia="zh-CN"/>
          </w:rPr>
          <w:fldChar w:fldCharType="begin"/>
        </w:r>
        <w:r>
          <w:rPr>
            <w:lang w:val="en-US" w:eastAsia="zh-CN"/>
          </w:rPr>
          <w:instrText xml:space="preserve"> PAGEREF _Toc262226345 \h </w:instrText>
        </w:r>
        <w:r>
          <w:rPr>
            <w:lang w:val="en-US" w:eastAsia="zh-CN"/>
          </w:rPr>
          <w:fldChar w:fldCharType="separate"/>
        </w:r>
        <w:r>
          <w:rPr>
            <w:lang w:val="en-US" w:eastAsia="zh-CN"/>
          </w:rPr>
          <w:t>550</w:t>
        </w:r>
        <w:r>
          <w:rPr>
            <w:lang w:val="en-US" w:eastAsia="zh-CN"/>
          </w:rPr>
          <w:fldChar w:fldCharType="end"/>
        </w:r>
      </w:hyperlink>
    </w:p>
    <w:p w14:paraId="7D4C0532" w14:textId="77777777" w:rsidR="00000000" w:rsidRDefault="00C62A6C">
      <w:pPr>
        <w:pStyle w:val="27"/>
        <w:tabs>
          <w:tab w:val="right" w:leader="dot" w:pos="8296"/>
        </w:tabs>
        <w:ind w:firstLine="400"/>
        <w:rPr>
          <w:smallCaps w:val="0"/>
          <w:sz w:val="21"/>
          <w:szCs w:val="24"/>
          <w:lang w:val="en-US" w:eastAsia="zh-CN"/>
        </w:rPr>
      </w:pPr>
      <w:hyperlink w:anchor="_Toc262226346" w:history="1">
        <w:r>
          <w:rPr>
            <w:rStyle w:val="a4"/>
            <w:rFonts w:hint="eastAsia"/>
            <w:lang w:val="en-US" w:eastAsia="zh-CN"/>
          </w:rPr>
          <w:t>第四章</w:t>
        </w:r>
        <w:r>
          <w:rPr>
            <w:rStyle w:val="a4"/>
            <w:lang w:val="en-US" w:eastAsia="zh-CN"/>
          </w:rPr>
          <w:t xml:space="preserve">  </w:t>
        </w:r>
        <w:r>
          <w:rPr>
            <w:rStyle w:val="a4"/>
            <w:rFonts w:hint="eastAsia"/>
            <w:lang w:val="en-US" w:eastAsia="zh-CN"/>
          </w:rPr>
          <w:t>银关通</w:t>
        </w:r>
        <w:r>
          <w:rPr>
            <w:lang w:val="en-US" w:eastAsia="zh-CN"/>
          </w:rPr>
          <w:tab/>
        </w:r>
        <w:r>
          <w:rPr>
            <w:lang w:val="en-US" w:eastAsia="zh-CN"/>
          </w:rPr>
          <w:fldChar w:fldCharType="begin"/>
        </w:r>
        <w:r>
          <w:rPr>
            <w:lang w:val="en-US" w:eastAsia="zh-CN"/>
          </w:rPr>
          <w:instrText xml:space="preserve"> PAGEREF _Toc262226346 \h </w:instrText>
        </w:r>
        <w:r>
          <w:rPr>
            <w:lang w:val="en-US" w:eastAsia="zh-CN"/>
          </w:rPr>
          <w:fldChar w:fldCharType="separate"/>
        </w:r>
        <w:r>
          <w:rPr>
            <w:lang w:val="en-US" w:eastAsia="zh-CN"/>
          </w:rPr>
          <w:t>551</w:t>
        </w:r>
        <w:r>
          <w:rPr>
            <w:lang w:val="en-US" w:eastAsia="zh-CN"/>
          </w:rPr>
          <w:fldChar w:fldCharType="end"/>
        </w:r>
      </w:hyperlink>
    </w:p>
    <w:p w14:paraId="68703764" w14:textId="77777777" w:rsidR="00000000" w:rsidRDefault="00C62A6C">
      <w:pPr>
        <w:pStyle w:val="34"/>
        <w:tabs>
          <w:tab w:val="right" w:leader="dot" w:pos="8296"/>
        </w:tabs>
        <w:ind w:firstLine="400"/>
        <w:rPr>
          <w:i w:val="0"/>
          <w:iCs w:val="0"/>
          <w:sz w:val="21"/>
          <w:szCs w:val="24"/>
          <w:lang w:val="en-US" w:eastAsia="zh-CN"/>
        </w:rPr>
      </w:pPr>
      <w:hyperlink w:anchor="_Toc262226347" w:history="1">
        <w:r>
          <w:rPr>
            <w:rStyle w:val="a4"/>
            <w:lang w:val="en-US" w:eastAsia="zh-CN"/>
          </w:rPr>
          <w:t xml:space="preserve">4.1 </w:t>
        </w:r>
        <w:r>
          <w:rPr>
            <w:rStyle w:val="a4"/>
            <w:rFonts w:hint="eastAsia"/>
            <w:lang w:val="en-US" w:eastAsia="zh-CN"/>
          </w:rPr>
          <w:t>基本规定</w:t>
        </w:r>
        <w:r>
          <w:rPr>
            <w:lang w:val="en-US" w:eastAsia="zh-CN"/>
          </w:rPr>
          <w:tab/>
        </w:r>
        <w:r>
          <w:rPr>
            <w:lang w:val="en-US" w:eastAsia="zh-CN"/>
          </w:rPr>
          <w:fldChar w:fldCharType="begin"/>
        </w:r>
        <w:r>
          <w:rPr>
            <w:lang w:val="en-US" w:eastAsia="zh-CN"/>
          </w:rPr>
          <w:instrText xml:space="preserve"> PAGEREF _Toc262226347 \h </w:instrText>
        </w:r>
        <w:r>
          <w:rPr>
            <w:lang w:val="en-US" w:eastAsia="zh-CN"/>
          </w:rPr>
          <w:fldChar w:fldCharType="separate"/>
        </w:r>
        <w:r>
          <w:rPr>
            <w:lang w:val="en-US" w:eastAsia="zh-CN"/>
          </w:rPr>
          <w:t>551</w:t>
        </w:r>
        <w:r>
          <w:rPr>
            <w:lang w:val="en-US" w:eastAsia="zh-CN"/>
          </w:rPr>
          <w:fldChar w:fldCharType="end"/>
        </w:r>
      </w:hyperlink>
    </w:p>
    <w:p w14:paraId="3409DB35" w14:textId="77777777" w:rsidR="00000000" w:rsidRDefault="00C62A6C">
      <w:pPr>
        <w:pStyle w:val="34"/>
        <w:tabs>
          <w:tab w:val="right" w:leader="dot" w:pos="8296"/>
        </w:tabs>
        <w:ind w:firstLine="400"/>
        <w:rPr>
          <w:i w:val="0"/>
          <w:iCs w:val="0"/>
          <w:sz w:val="21"/>
          <w:szCs w:val="24"/>
          <w:lang w:val="en-US" w:eastAsia="zh-CN"/>
        </w:rPr>
      </w:pPr>
      <w:hyperlink w:anchor="_Toc262226348" w:history="1">
        <w:r>
          <w:rPr>
            <w:rStyle w:val="a4"/>
            <w:lang w:val="en-US" w:eastAsia="zh-CN"/>
          </w:rPr>
          <w:t>4.2</w:t>
        </w:r>
        <w:r>
          <w:rPr>
            <w:rStyle w:val="a4"/>
            <w:rFonts w:hint="eastAsia"/>
            <w:lang w:val="en-US" w:eastAsia="zh-CN"/>
          </w:rPr>
          <w:t>业务操作</w:t>
        </w:r>
        <w:r>
          <w:rPr>
            <w:lang w:val="en-US" w:eastAsia="zh-CN"/>
          </w:rPr>
          <w:tab/>
        </w:r>
        <w:r>
          <w:rPr>
            <w:lang w:val="en-US" w:eastAsia="zh-CN"/>
          </w:rPr>
          <w:fldChar w:fldCharType="begin"/>
        </w:r>
        <w:r>
          <w:rPr>
            <w:lang w:val="en-US" w:eastAsia="zh-CN"/>
          </w:rPr>
          <w:instrText xml:space="preserve"> PAGEREF _Toc262226348 \h </w:instrText>
        </w:r>
        <w:r>
          <w:rPr>
            <w:lang w:val="en-US" w:eastAsia="zh-CN"/>
          </w:rPr>
          <w:fldChar w:fldCharType="separate"/>
        </w:r>
        <w:r>
          <w:rPr>
            <w:lang w:val="en-US" w:eastAsia="zh-CN"/>
          </w:rPr>
          <w:t>553</w:t>
        </w:r>
        <w:r>
          <w:rPr>
            <w:lang w:val="en-US" w:eastAsia="zh-CN"/>
          </w:rPr>
          <w:fldChar w:fldCharType="end"/>
        </w:r>
      </w:hyperlink>
    </w:p>
    <w:p w14:paraId="792B5EF6" w14:textId="77777777" w:rsidR="00000000" w:rsidRDefault="00C62A6C">
      <w:pPr>
        <w:pStyle w:val="27"/>
        <w:tabs>
          <w:tab w:val="right" w:leader="dot" w:pos="8296"/>
        </w:tabs>
        <w:ind w:firstLine="400"/>
        <w:rPr>
          <w:smallCaps w:val="0"/>
          <w:sz w:val="21"/>
          <w:szCs w:val="24"/>
          <w:lang w:val="en-US" w:eastAsia="zh-CN"/>
        </w:rPr>
      </w:pPr>
      <w:hyperlink w:anchor="_Toc262226349" w:history="1">
        <w:r>
          <w:rPr>
            <w:rStyle w:val="a4"/>
            <w:rFonts w:hint="eastAsia"/>
            <w:lang w:val="en-US" w:eastAsia="zh-CN"/>
          </w:rPr>
          <w:t>第五章</w:t>
        </w:r>
        <w:r>
          <w:rPr>
            <w:rStyle w:val="a4"/>
            <w:lang w:val="en-US" w:eastAsia="zh-CN"/>
          </w:rPr>
          <w:t xml:space="preserve">  </w:t>
        </w:r>
        <w:r>
          <w:rPr>
            <w:rStyle w:val="a4"/>
            <w:rFonts w:hint="eastAsia"/>
            <w:lang w:val="en-US" w:eastAsia="zh-CN"/>
          </w:rPr>
          <w:t>存款证明</w:t>
        </w:r>
        <w:r>
          <w:rPr>
            <w:lang w:val="en-US" w:eastAsia="zh-CN"/>
          </w:rPr>
          <w:tab/>
        </w:r>
        <w:r>
          <w:rPr>
            <w:lang w:val="en-US" w:eastAsia="zh-CN"/>
          </w:rPr>
          <w:fldChar w:fldCharType="begin"/>
        </w:r>
        <w:r>
          <w:rPr>
            <w:lang w:val="en-US" w:eastAsia="zh-CN"/>
          </w:rPr>
          <w:instrText xml:space="preserve"> PAGEREF _Toc262226349 \h </w:instrText>
        </w:r>
        <w:r>
          <w:rPr>
            <w:lang w:val="en-US" w:eastAsia="zh-CN"/>
          </w:rPr>
          <w:fldChar w:fldCharType="separate"/>
        </w:r>
        <w:r>
          <w:rPr>
            <w:lang w:val="en-US" w:eastAsia="zh-CN"/>
          </w:rPr>
          <w:t>557</w:t>
        </w:r>
        <w:r>
          <w:rPr>
            <w:lang w:val="en-US" w:eastAsia="zh-CN"/>
          </w:rPr>
          <w:fldChar w:fldCharType="end"/>
        </w:r>
      </w:hyperlink>
    </w:p>
    <w:p w14:paraId="0FE6F3FD" w14:textId="77777777" w:rsidR="00000000" w:rsidRDefault="00C62A6C">
      <w:pPr>
        <w:pStyle w:val="34"/>
        <w:tabs>
          <w:tab w:val="right" w:leader="dot" w:pos="8296"/>
        </w:tabs>
        <w:ind w:firstLine="400"/>
        <w:rPr>
          <w:i w:val="0"/>
          <w:iCs w:val="0"/>
          <w:sz w:val="21"/>
          <w:szCs w:val="24"/>
          <w:lang w:val="en-US" w:eastAsia="zh-CN"/>
        </w:rPr>
      </w:pPr>
      <w:hyperlink w:anchor="_Toc262226350" w:history="1">
        <w:r>
          <w:rPr>
            <w:rStyle w:val="a4"/>
            <w:lang w:val="en-US" w:eastAsia="zh-CN"/>
          </w:rPr>
          <w:t>5.1</w:t>
        </w:r>
        <w:r>
          <w:rPr>
            <w:rStyle w:val="a4"/>
            <w:rFonts w:hint="eastAsia"/>
            <w:lang w:val="en-US" w:eastAsia="zh-CN"/>
          </w:rPr>
          <w:t>个人存款证明相关概念：</w:t>
        </w:r>
        <w:r>
          <w:rPr>
            <w:lang w:val="en-US" w:eastAsia="zh-CN"/>
          </w:rPr>
          <w:tab/>
        </w:r>
        <w:r>
          <w:rPr>
            <w:lang w:val="en-US" w:eastAsia="zh-CN"/>
          </w:rPr>
          <w:fldChar w:fldCharType="begin"/>
        </w:r>
        <w:r>
          <w:rPr>
            <w:lang w:val="en-US" w:eastAsia="zh-CN"/>
          </w:rPr>
          <w:instrText xml:space="preserve"> PAGEREF _Toc262226350 \h </w:instrText>
        </w:r>
        <w:r>
          <w:rPr>
            <w:lang w:val="en-US" w:eastAsia="zh-CN"/>
          </w:rPr>
          <w:fldChar w:fldCharType="separate"/>
        </w:r>
        <w:r>
          <w:rPr>
            <w:lang w:val="en-US" w:eastAsia="zh-CN"/>
          </w:rPr>
          <w:t>557</w:t>
        </w:r>
        <w:r>
          <w:rPr>
            <w:lang w:val="en-US" w:eastAsia="zh-CN"/>
          </w:rPr>
          <w:fldChar w:fldCharType="end"/>
        </w:r>
      </w:hyperlink>
    </w:p>
    <w:p w14:paraId="2A2AE4B0" w14:textId="77777777" w:rsidR="00000000" w:rsidRDefault="00C62A6C">
      <w:pPr>
        <w:pStyle w:val="34"/>
        <w:tabs>
          <w:tab w:val="right" w:leader="dot" w:pos="8296"/>
        </w:tabs>
        <w:ind w:firstLine="400"/>
        <w:rPr>
          <w:i w:val="0"/>
          <w:iCs w:val="0"/>
          <w:sz w:val="21"/>
          <w:szCs w:val="24"/>
          <w:lang w:val="en-US" w:eastAsia="zh-CN"/>
        </w:rPr>
      </w:pPr>
      <w:hyperlink w:anchor="_Toc262226351" w:history="1">
        <w:r>
          <w:rPr>
            <w:rStyle w:val="a4"/>
            <w:lang w:val="en-US" w:eastAsia="zh-CN"/>
          </w:rPr>
          <w:t>5.2</w:t>
        </w:r>
        <w:r>
          <w:rPr>
            <w:rStyle w:val="a4"/>
            <w:rFonts w:hint="eastAsia"/>
            <w:lang w:val="en-US" w:eastAsia="zh-CN"/>
          </w:rPr>
          <w:t>基本规定</w:t>
        </w:r>
        <w:r>
          <w:rPr>
            <w:lang w:val="en-US" w:eastAsia="zh-CN"/>
          </w:rPr>
          <w:tab/>
        </w:r>
        <w:r>
          <w:rPr>
            <w:lang w:val="en-US" w:eastAsia="zh-CN"/>
          </w:rPr>
          <w:fldChar w:fldCharType="begin"/>
        </w:r>
        <w:r>
          <w:rPr>
            <w:lang w:val="en-US" w:eastAsia="zh-CN"/>
          </w:rPr>
          <w:instrText xml:space="preserve"> PA</w:instrText>
        </w:r>
        <w:r>
          <w:rPr>
            <w:lang w:val="en-US" w:eastAsia="zh-CN"/>
          </w:rPr>
          <w:instrText xml:space="preserve">GEREF _Toc262226351 \h </w:instrText>
        </w:r>
        <w:r>
          <w:rPr>
            <w:lang w:val="en-US" w:eastAsia="zh-CN"/>
          </w:rPr>
          <w:fldChar w:fldCharType="separate"/>
        </w:r>
        <w:r>
          <w:rPr>
            <w:lang w:val="en-US" w:eastAsia="zh-CN"/>
          </w:rPr>
          <w:t>558</w:t>
        </w:r>
        <w:r>
          <w:rPr>
            <w:lang w:val="en-US" w:eastAsia="zh-CN"/>
          </w:rPr>
          <w:fldChar w:fldCharType="end"/>
        </w:r>
      </w:hyperlink>
    </w:p>
    <w:p w14:paraId="4A93FB1E" w14:textId="77777777" w:rsidR="00000000" w:rsidRDefault="00C62A6C">
      <w:pPr>
        <w:pStyle w:val="34"/>
        <w:tabs>
          <w:tab w:val="right" w:leader="dot" w:pos="8296"/>
        </w:tabs>
        <w:ind w:firstLine="400"/>
        <w:rPr>
          <w:i w:val="0"/>
          <w:iCs w:val="0"/>
          <w:sz w:val="21"/>
          <w:szCs w:val="24"/>
          <w:lang w:val="en-US" w:eastAsia="zh-CN"/>
        </w:rPr>
      </w:pPr>
      <w:hyperlink w:anchor="_Toc262226352" w:history="1">
        <w:r>
          <w:rPr>
            <w:rStyle w:val="a4"/>
            <w:lang w:val="en-US" w:eastAsia="zh-CN"/>
          </w:rPr>
          <w:t>5.3</w:t>
        </w:r>
        <w:r>
          <w:rPr>
            <w:rStyle w:val="a4"/>
            <w:rFonts w:hint="eastAsia"/>
            <w:lang w:val="en-US" w:eastAsia="zh-CN"/>
          </w:rPr>
          <w:t>业务操作</w:t>
        </w:r>
        <w:r>
          <w:rPr>
            <w:lang w:val="en-US" w:eastAsia="zh-CN"/>
          </w:rPr>
          <w:tab/>
        </w:r>
        <w:r>
          <w:rPr>
            <w:lang w:val="en-US" w:eastAsia="zh-CN"/>
          </w:rPr>
          <w:fldChar w:fldCharType="begin"/>
        </w:r>
        <w:r>
          <w:rPr>
            <w:lang w:val="en-US" w:eastAsia="zh-CN"/>
          </w:rPr>
          <w:instrText xml:space="preserve"> PAGEREF _Toc262226352 \h </w:instrText>
        </w:r>
        <w:r>
          <w:rPr>
            <w:lang w:val="en-US" w:eastAsia="zh-CN"/>
          </w:rPr>
          <w:fldChar w:fldCharType="separate"/>
        </w:r>
        <w:r>
          <w:rPr>
            <w:lang w:val="en-US" w:eastAsia="zh-CN"/>
          </w:rPr>
          <w:t>558</w:t>
        </w:r>
        <w:r>
          <w:rPr>
            <w:lang w:val="en-US" w:eastAsia="zh-CN"/>
          </w:rPr>
          <w:fldChar w:fldCharType="end"/>
        </w:r>
      </w:hyperlink>
    </w:p>
    <w:p w14:paraId="2A159D2B" w14:textId="77777777" w:rsidR="00000000" w:rsidRDefault="00C62A6C">
      <w:pPr>
        <w:pStyle w:val="34"/>
        <w:tabs>
          <w:tab w:val="right" w:leader="dot" w:pos="8296"/>
        </w:tabs>
        <w:ind w:firstLine="400"/>
        <w:rPr>
          <w:i w:val="0"/>
          <w:iCs w:val="0"/>
          <w:sz w:val="21"/>
          <w:szCs w:val="24"/>
          <w:lang w:val="en-US" w:eastAsia="zh-CN"/>
        </w:rPr>
      </w:pPr>
      <w:hyperlink w:anchor="_Toc262226353" w:history="1">
        <w:r>
          <w:rPr>
            <w:rStyle w:val="a4"/>
            <w:lang w:val="en-US" w:eastAsia="zh-CN"/>
          </w:rPr>
          <w:t>5.4</w:t>
        </w:r>
        <w:r>
          <w:rPr>
            <w:rStyle w:val="a4"/>
            <w:rFonts w:hint="eastAsia"/>
            <w:lang w:val="en-US" w:eastAsia="zh-CN"/>
          </w:rPr>
          <w:t>注意事项</w:t>
        </w:r>
        <w:r>
          <w:rPr>
            <w:lang w:val="en-US" w:eastAsia="zh-CN"/>
          </w:rPr>
          <w:tab/>
        </w:r>
        <w:r>
          <w:rPr>
            <w:lang w:val="en-US" w:eastAsia="zh-CN"/>
          </w:rPr>
          <w:fldChar w:fldCharType="begin"/>
        </w:r>
        <w:r>
          <w:rPr>
            <w:lang w:val="en-US" w:eastAsia="zh-CN"/>
          </w:rPr>
          <w:instrText xml:space="preserve"> PAGEREF _Toc262226353 \h </w:instrText>
        </w:r>
        <w:r>
          <w:rPr>
            <w:lang w:val="en-US" w:eastAsia="zh-CN"/>
          </w:rPr>
          <w:fldChar w:fldCharType="separate"/>
        </w:r>
        <w:r>
          <w:rPr>
            <w:lang w:val="en-US" w:eastAsia="zh-CN"/>
          </w:rPr>
          <w:t>559</w:t>
        </w:r>
        <w:r>
          <w:rPr>
            <w:lang w:val="en-US" w:eastAsia="zh-CN"/>
          </w:rPr>
          <w:fldChar w:fldCharType="end"/>
        </w:r>
      </w:hyperlink>
    </w:p>
    <w:p w14:paraId="1A3B4A59" w14:textId="77777777" w:rsidR="00000000" w:rsidRDefault="00C62A6C">
      <w:pPr>
        <w:pStyle w:val="27"/>
        <w:tabs>
          <w:tab w:val="right" w:leader="dot" w:pos="8296"/>
        </w:tabs>
        <w:ind w:firstLine="400"/>
        <w:rPr>
          <w:smallCaps w:val="0"/>
          <w:sz w:val="21"/>
          <w:szCs w:val="24"/>
          <w:lang w:val="en-US" w:eastAsia="zh-CN"/>
        </w:rPr>
      </w:pPr>
      <w:hyperlink w:anchor="_Toc262226354" w:history="1">
        <w:r>
          <w:rPr>
            <w:rStyle w:val="a4"/>
            <w:rFonts w:hint="eastAsia"/>
            <w:lang w:val="en-US" w:eastAsia="zh-CN"/>
          </w:rPr>
          <w:t>第六章</w:t>
        </w:r>
        <w:r>
          <w:rPr>
            <w:rStyle w:val="a4"/>
            <w:lang w:val="en-US" w:eastAsia="zh-CN"/>
          </w:rPr>
          <w:t xml:space="preserve">  </w:t>
        </w:r>
        <w:r>
          <w:rPr>
            <w:rStyle w:val="a4"/>
            <w:rFonts w:hint="eastAsia"/>
            <w:lang w:val="en-US" w:eastAsia="zh-CN"/>
          </w:rPr>
          <w:t>收费业务</w:t>
        </w:r>
        <w:r>
          <w:rPr>
            <w:lang w:val="en-US" w:eastAsia="zh-CN"/>
          </w:rPr>
          <w:tab/>
        </w:r>
        <w:r>
          <w:rPr>
            <w:lang w:val="en-US" w:eastAsia="zh-CN"/>
          </w:rPr>
          <w:fldChar w:fldCharType="begin"/>
        </w:r>
        <w:r>
          <w:rPr>
            <w:lang w:val="en-US" w:eastAsia="zh-CN"/>
          </w:rPr>
          <w:instrText xml:space="preserve"> PAGEREF _Toc262226354 \h </w:instrText>
        </w:r>
        <w:r>
          <w:rPr>
            <w:lang w:val="en-US" w:eastAsia="zh-CN"/>
          </w:rPr>
          <w:fldChar w:fldCharType="separate"/>
        </w:r>
        <w:r>
          <w:rPr>
            <w:lang w:val="en-US" w:eastAsia="zh-CN"/>
          </w:rPr>
          <w:t>559</w:t>
        </w:r>
        <w:r>
          <w:rPr>
            <w:lang w:val="en-US" w:eastAsia="zh-CN"/>
          </w:rPr>
          <w:fldChar w:fldCharType="end"/>
        </w:r>
      </w:hyperlink>
    </w:p>
    <w:p w14:paraId="6F9FF5FF" w14:textId="77777777" w:rsidR="00000000" w:rsidRDefault="00C62A6C">
      <w:pPr>
        <w:pStyle w:val="34"/>
        <w:tabs>
          <w:tab w:val="right" w:leader="dot" w:pos="8296"/>
        </w:tabs>
        <w:ind w:firstLine="400"/>
        <w:rPr>
          <w:i w:val="0"/>
          <w:iCs w:val="0"/>
          <w:sz w:val="21"/>
          <w:szCs w:val="24"/>
          <w:lang w:val="en-US" w:eastAsia="zh-CN"/>
        </w:rPr>
      </w:pPr>
      <w:hyperlink w:anchor="_Toc262226355" w:history="1">
        <w:r>
          <w:rPr>
            <w:rStyle w:val="a4"/>
            <w:lang w:val="en-US" w:eastAsia="zh-CN"/>
          </w:rPr>
          <w:t>6.1</w:t>
        </w:r>
        <w:r>
          <w:rPr>
            <w:rStyle w:val="a4"/>
            <w:rFonts w:hint="eastAsia"/>
            <w:lang w:val="en-US" w:eastAsia="zh-CN"/>
          </w:rPr>
          <w:t>联动收费操作：</w:t>
        </w:r>
        <w:r>
          <w:rPr>
            <w:lang w:val="en-US" w:eastAsia="zh-CN"/>
          </w:rPr>
          <w:tab/>
        </w:r>
        <w:r>
          <w:rPr>
            <w:lang w:val="en-US" w:eastAsia="zh-CN"/>
          </w:rPr>
          <w:fldChar w:fldCharType="begin"/>
        </w:r>
        <w:r>
          <w:rPr>
            <w:lang w:val="en-US" w:eastAsia="zh-CN"/>
          </w:rPr>
          <w:instrText xml:space="preserve"> PAGEREF _Toc262226355 \h </w:instrText>
        </w:r>
        <w:r>
          <w:rPr>
            <w:lang w:val="en-US" w:eastAsia="zh-CN"/>
          </w:rPr>
          <w:fldChar w:fldCharType="separate"/>
        </w:r>
        <w:r>
          <w:rPr>
            <w:lang w:val="en-US" w:eastAsia="zh-CN"/>
          </w:rPr>
          <w:t>559</w:t>
        </w:r>
        <w:r>
          <w:rPr>
            <w:lang w:val="en-US" w:eastAsia="zh-CN"/>
          </w:rPr>
          <w:fldChar w:fldCharType="end"/>
        </w:r>
      </w:hyperlink>
    </w:p>
    <w:p w14:paraId="66AD2448" w14:textId="77777777" w:rsidR="00000000" w:rsidRDefault="00C62A6C">
      <w:pPr>
        <w:pStyle w:val="34"/>
        <w:tabs>
          <w:tab w:val="right" w:leader="dot" w:pos="8296"/>
        </w:tabs>
        <w:ind w:firstLine="400"/>
        <w:rPr>
          <w:i w:val="0"/>
          <w:iCs w:val="0"/>
          <w:sz w:val="21"/>
          <w:szCs w:val="24"/>
          <w:lang w:val="en-US" w:eastAsia="zh-CN"/>
        </w:rPr>
      </w:pPr>
      <w:hyperlink w:anchor="_Toc262226356" w:history="1">
        <w:r>
          <w:rPr>
            <w:rStyle w:val="a4"/>
            <w:lang w:val="en-US" w:eastAsia="zh-CN"/>
          </w:rPr>
          <w:t>6.2</w:t>
        </w:r>
        <w:r>
          <w:rPr>
            <w:rStyle w:val="a4"/>
            <w:rFonts w:hint="eastAsia"/>
            <w:lang w:val="en-US" w:eastAsia="zh-CN"/>
          </w:rPr>
          <w:t>非联动收费：选择</w:t>
        </w:r>
        <w:r>
          <w:rPr>
            <w:rStyle w:val="a4"/>
            <w:lang w:val="en-US" w:eastAsia="zh-CN"/>
          </w:rPr>
          <w:t>9973</w:t>
        </w:r>
        <w:r>
          <w:rPr>
            <w:rStyle w:val="a4"/>
            <w:rFonts w:hint="eastAsia"/>
            <w:lang w:val="en-US" w:eastAsia="zh-CN"/>
          </w:rPr>
          <w:t>个人业务收费交易</w:t>
        </w:r>
        <w:r>
          <w:rPr>
            <w:lang w:val="en-US" w:eastAsia="zh-CN"/>
          </w:rPr>
          <w:tab/>
        </w:r>
        <w:r>
          <w:rPr>
            <w:lang w:val="en-US" w:eastAsia="zh-CN"/>
          </w:rPr>
          <w:fldChar w:fldCharType="begin"/>
        </w:r>
        <w:r>
          <w:rPr>
            <w:lang w:val="en-US" w:eastAsia="zh-CN"/>
          </w:rPr>
          <w:instrText xml:space="preserve"> PAGEREF _Toc262226356 \h </w:instrText>
        </w:r>
        <w:r>
          <w:rPr>
            <w:lang w:val="en-US" w:eastAsia="zh-CN"/>
          </w:rPr>
          <w:fldChar w:fldCharType="separate"/>
        </w:r>
        <w:r>
          <w:rPr>
            <w:lang w:val="en-US" w:eastAsia="zh-CN"/>
          </w:rPr>
          <w:t>560</w:t>
        </w:r>
        <w:r>
          <w:rPr>
            <w:lang w:val="en-US" w:eastAsia="zh-CN"/>
          </w:rPr>
          <w:fldChar w:fldCharType="end"/>
        </w:r>
      </w:hyperlink>
    </w:p>
    <w:p w14:paraId="1B55C6AF" w14:textId="77777777" w:rsidR="00000000" w:rsidRDefault="00C62A6C">
      <w:pPr>
        <w:pStyle w:val="27"/>
        <w:tabs>
          <w:tab w:val="right" w:leader="dot" w:pos="8296"/>
        </w:tabs>
        <w:ind w:firstLine="400"/>
        <w:rPr>
          <w:smallCaps w:val="0"/>
          <w:sz w:val="21"/>
          <w:szCs w:val="24"/>
          <w:lang w:val="en-US" w:eastAsia="zh-CN"/>
        </w:rPr>
      </w:pPr>
      <w:hyperlink w:anchor="_Toc262226357" w:history="1">
        <w:r>
          <w:rPr>
            <w:rStyle w:val="a4"/>
            <w:rFonts w:hint="eastAsia"/>
            <w:lang w:val="en-US" w:eastAsia="zh-CN"/>
          </w:rPr>
          <w:t>第七章</w:t>
        </w:r>
        <w:r>
          <w:rPr>
            <w:rStyle w:val="a4"/>
            <w:lang w:val="en-US" w:eastAsia="zh-CN"/>
          </w:rPr>
          <w:t xml:space="preserve">  </w:t>
        </w:r>
        <w:r>
          <w:rPr>
            <w:rStyle w:val="a4"/>
            <w:rFonts w:hint="eastAsia"/>
            <w:lang w:val="en-US" w:eastAsia="zh-CN"/>
          </w:rPr>
          <w:t>保管箱</w:t>
        </w:r>
        <w:r>
          <w:rPr>
            <w:lang w:val="en-US" w:eastAsia="zh-CN"/>
          </w:rPr>
          <w:tab/>
        </w:r>
        <w:r>
          <w:rPr>
            <w:lang w:val="en-US" w:eastAsia="zh-CN"/>
          </w:rPr>
          <w:fldChar w:fldCharType="begin"/>
        </w:r>
        <w:r>
          <w:rPr>
            <w:lang w:val="en-US" w:eastAsia="zh-CN"/>
          </w:rPr>
          <w:instrText xml:space="preserve"> PAGEREF _Toc262226357 \h </w:instrText>
        </w:r>
        <w:r>
          <w:rPr>
            <w:lang w:val="en-US" w:eastAsia="zh-CN"/>
          </w:rPr>
          <w:fldChar w:fldCharType="separate"/>
        </w:r>
        <w:r>
          <w:rPr>
            <w:lang w:val="en-US" w:eastAsia="zh-CN"/>
          </w:rPr>
          <w:t>560</w:t>
        </w:r>
        <w:r>
          <w:rPr>
            <w:lang w:val="en-US" w:eastAsia="zh-CN"/>
          </w:rPr>
          <w:fldChar w:fldCharType="end"/>
        </w:r>
      </w:hyperlink>
    </w:p>
    <w:p w14:paraId="44B3E9F6" w14:textId="77777777" w:rsidR="00000000" w:rsidRDefault="00C62A6C">
      <w:pPr>
        <w:pStyle w:val="34"/>
        <w:tabs>
          <w:tab w:val="right" w:leader="dot" w:pos="8296"/>
        </w:tabs>
        <w:ind w:firstLine="400"/>
        <w:rPr>
          <w:i w:val="0"/>
          <w:iCs w:val="0"/>
          <w:sz w:val="21"/>
          <w:szCs w:val="24"/>
          <w:lang w:val="en-US" w:eastAsia="zh-CN"/>
        </w:rPr>
      </w:pPr>
      <w:hyperlink w:anchor="_Toc262226358" w:history="1">
        <w:r>
          <w:rPr>
            <w:rStyle w:val="a4"/>
            <w:lang w:val="en-US" w:eastAsia="zh-CN"/>
          </w:rPr>
          <w:t>7.1</w:t>
        </w:r>
        <w:r>
          <w:rPr>
            <w:rStyle w:val="a4"/>
            <w:rFonts w:hint="eastAsia"/>
            <w:lang w:val="en-US" w:eastAsia="zh-CN"/>
          </w:rPr>
          <w:t>基本规定</w:t>
        </w:r>
        <w:r>
          <w:rPr>
            <w:lang w:val="en-US" w:eastAsia="zh-CN"/>
          </w:rPr>
          <w:tab/>
        </w:r>
        <w:r>
          <w:rPr>
            <w:lang w:val="en-US" w:eastAsia="zh-CN"/>
          </w:rPr>
          <w:fldChar w:fldCharType="begin"/>
        </w:r>
        <w:r>
          <w:rPr>
            <w:lang w:val="en-US" w:eastAsia="zh-CN"/>
          </w:rPr>
          <w:instrText xml:space="preserve"> PAGEREF _Toc262226358 \h </w:instrText>
        </w:r>
        <w:r>
          <w:rPr>
            <w:lang w:val="en-US" w:eastAsia="zh-CN"/>
          </w:rPr>
          <w:fldChar w:fldCharType="separate"/>
        </w:r>
        <w:r>
          <w:rPr>
            <w:lang w:val="en-US" w:eastAsia="zh-CN"/>
          </w:rPr>
          <w:t>560</w:t>
        </w:r>
        <w:r>
          <w:rPr>
            <w:lang w:val="en-US" w:eastAsia="zh-CN"/>
          </w:rPr>
          <w:fldChar w:fldCharType="end"/>
        </w:r>
      </w:hyperlink>
    </w:p>
    <w:p w14:paraId="452359A9" w14:textId="77777777" w:rsidR="00000000" w:rsidRDefault="00C62A6C">
      <w:pPr>
        <w:pStyle w:val="34"/>
        <w:tabs>
          <w:tab w:val="right" w:leader="dot" w:pos="8296"/>
        </w:tabs>
        <w:ind w:firstLine="400"/>
        <w:rPr>
          <w:i w:val="0"/>
          <w:iCs w:val="0"/>
          <w:sz w:val="21"/>
          <w:szCs w:val="24"/>
          <w:lang w:val="en-US" w:eastAsia="zh-CN"/>
        </w:rPr>
      </w:pPr>
      <w:hyperlink w:anchor="_Toc262226359" w:history="1">
        <w:r>
          <w:rPr>
            <w:rStyle w:val="a4"/>
            <w:lang w:val="en-US" w:eastAsia="zh-CN"/>
          </w:rPr>
          <w:t>7.2</w:t>
        </w:r>
        <w:r>
          <w:rPr>
            <w:rStyle w:val="a4"/>
            <w:rFonts w:hint="eastAsia"/>
            <w:lang w:val="en-US" w:eastAsia="zh-CN"/>
          </w:rPr>
          <w:t>业务操作</w:t>
        </w:r>
        <w:r>
          <w:rPr>
            <w:lang w:val="en-US" w:eastAsia="zh-CN"/>
          </w:rPr>
          <w:tab/>
        </w:r>
        <w:r>
          <w:rPr>
            <w:lang w:val="en-US" w:eastAsia="zh-CN"/>
          </w:rPr>
          <w:fldChar w:fldCharType="begin"/>
        </w:r>
        <w:r>
          <w:rPr>
            <w:lang w:val="en-US" w:eastAsia="zh-CN"/>
          </w:rPr>
          <w:instrText xml:space="preserve"> PAGEREF _Toc262226359 \h </w:instrText>
        </w:r>
        <w:r>
          <w:rPr>
            <w:lang w:val="en-US" w:eastAsia="zh-CN"/>
          </w:rPr>
          <w:fldChar w:fldCharType="separate"/>
        </w:r>
        <w:r>
          <w:rPr>
            <w:lang w:val="en-US" w:eastAsia="zh-CN"/>
          </w:rPr>
          <w:t>561</w:t>
        </w:r>
        <w:r>
          <w:rPr>
            <w:lang w:val="en-US" w:eastAsia="zh-CN"/>
          </w:rPr>
          <w:fldChar w:fldCharType="end"/>
        </w:r>
      </w:hyperlink>
    </w:p>
    <w:p w14:paraId="78337352" w14:textId="77777777" w:rsidR="00000000" w:rsidRDefault="00C62A6C">
      <w:pPr>
        <w:pStyle w:val="34"/>
        <w:tabs>
          <w:tab w:val="right" w:leader="dot" w:pos="8296"/>
        </w:tabs>
        <w:ind w:firstLine="400"/>
        <w:rPr>
          <w:i w:val="0"/>
          <w:iCs w:val="0"/>
          <w:sz w:val="21"/>
          <w:szCs w:val="24"/>
          <w:lang w:val="en-US" w:eastAsia="zh-CN"/>
        </w:rPr>
      </w:pPr>
      <w:hyperlink w:anchor="_Toc262226360" w:history="1">
        <w:r>
          <w:rPr>
            <w:rStyle w:val="a4"/>
            <w:lang w:val="en-US" w:eastAsia="zh-CN"/>
          </w:rPr>
          <w:t>7.2.2</w:t>
        </w:r>
        <w:r>
          <w:rPr>
            <w:rStyle w:val="a4"/>
            <w:rFonts w:hint="eastAsia"/>
            <w:lang w:val="en-US" w:eastAsia="zh-CN"/>
          </w:rPr>
          <w:t>授权委托</w:t>
        </w:r>
        <w:r>
          <w:rPr>
            <w:lang w:val="en-US" w:eastAsia="zh-CN"/>
          </w:rPr>
          <w:tab/>
        </w:r>
        <w:r>
          <w:rPr>
            <w:lang w:val="en-US" w:eastAsia="zh-CN"/>
          </w:rPr>
          <w:fldChar w:fldCharType="begin"/>
        </w:r>
        <w:r>
          <w:rPr>
            <w:lang w:val="en-US" w:eastAsia="zh-CN"/>
          </w:rPr>
          <w:instrText xml:space="preserve"> PAGEREF _Toc262226360 \h </w:instrText>
        </w:r>
        <w:r>
          <w:rPr>
            <w:lang w:val="en-US" w:eastAsia="zh-CN"/>
          </w:rPr>
          <w:fldChar w:fldCharType="separate"/>
        </w:r>
        <w:r>
          <w:rPr>
            <w:lang w:val="en-US" w:eastAsia="zh-CN"/>
          </w:rPr>
          <w:t>562</w:t>
        </w:r>
        <w:r>
          <w:rPr>
            <w:lang w:val="en-US" w:eastAsia="zh-CN"/>
          </w:rPr>
          <w:fldChar w:fldCharType="end"/>
        </w:r>
      </w:hyperlink>
    </w:p>
    <w:p w14:paraId="68DC0334" w14:textId="77777777" w:rsidR="00000000" w:rsidRDefault="00C62A6C">
      <w:pPr>
        <w:pStyle w:val="12"/>
        <w:rPr>
          <w:sz w:val="21"/>
          <w:szCs w:val="24"/>
          <w:lang w:val="en-US" w:eastAsia="zh-CN"/>
        </w:rPr>
      </w:pPr>
      <w:hyperlink w:anchor="_Toc262226361" w:history="1">
        <w:r>
          <w:rPr>
            <w:rStyle w:val="a4"/>
            <w:rFonts w:hint="eastAsia"/>
            <w:lang w:val="en-US" w:eastAsia="zh-CN"/>
          </w:rPr>
          <w:t>第九部分</w:t>
        </w:r>
        <w:r>
          <w:rPr>
            <w:rStyle w:val="a4"/>
            <w:lang w:val="en-US" w:eastAsia="zh-CN"/>
          </w:rPr>
          <w:t xml:space="preserve">  </w:t>
        </w:r>
        <w:r>
          <w:rPr>
            <w:rStyle w:val="a4"/>
            <w:rFonts w:hint="eastAsia"/>
            <w:lang w:val="en-US" w:eastAsia="zh-CN"/>
          </w:rPr>
          <w:t>投资业务</w:t>
        </w:r>
        <w:r>
          <w:rPr>
            <w:lang w:val="en-US" w:eastAsia="zh-CN"/>
          </w:rPr>
          <w:tab/>
        </w:r>
        <w:r>
          <w:rPr>
            <w:lang w:val="en-US" w:eastAsia="zh-CN"/>
          </w:rPr>
          <w:fldChar w:fldCharType="begin"/>
        </w:r>
        <w:r>
          <w:rPr>
            <w:lang w:val="en-US" w:eastAsia="zh-CN"/>
          </w:rPr>
          <w:instrText xml:space="preserve"> PAG</w:instrText>
        </w:r>
        <w:r>
          <w:rPr>
            <w:lang w:val="en-US" w:eastAsia="zh-CN"/>
          </w:rPr>
          <w:instrText xml:space="preserve">EREF _Toc262226361 \h </w:instrText>
        </w:r>
        <w:r>
          <w:rPr>
            <w:lang w:val="en-US" w:eastAsia="zh-CN"/>
          </w:rPr>
          <w:fldChar w:fldCharType="separate"/>
        </w:r>
        <w:r>
          <w:rPr>
            <w:lang w:val="en-US" w:eastAsia="zh-CN"/>
          </w:rPr>
          <w:t>566</w:t>
        </w:r>
        <w:r>
          <w:rPr>
            <w:lang w:val="en-US" w:eastAsia="zh-CN"/>
          </w:rPr>
          <w:fldChar w:fldCharType="end"/>
        </w:r>
      </w:hyperlink>
    </w:p>
    <w:p w14:paraId="5B73C9D1" w14:textId="77777777" w:rsidR="00000000" w:rsidRDefault="00C62A6C">
      <w:pPr>
        <w:pStyle w:val="27"/>
        <w:tabs>
          <w:tab w:val="right" w:leader="dot" w:pos="8296"/>
        </w:tabs>
        <w:ind w:firstLine="400"/>
        <w:rPr>
          <w:smallCaps w:val="0"/>
          <w:sz w:val="21"/>
          <w:szCs w:val="24"/>
          <w:lang w:val="en-US" w:eastAsia="zh-CN"/>
        </w:rPr>
      </w:pPr>
      <w:hyperlink w:anchor="_Toc262226362" w:history="1">
        <w:r>
          <w:rPr>
            <w:rStyle w:val="a4"/>
            <w:rFonts w:hint="eastAsia"/>
            <w:lang w:val="en-US" w:eastAsia="zh-CN"/>
          </w:rPr>
          <w:t>第一章</w:t>
        </w:r>
        <w:r>
          <w:rPr>
            <w:rStyle w:val="a4"/>
            <w:lang w:val="en-US" w:eastAsia="zh-CN"/>
          </w:rPr>
          <w:t xml:space="preserve">  </w:t>
        </w:r>
        <w:r>
          <w:rPr>
            <w:rStyle w:val="a4"/>
            <w:rFonts w:hint="eastAsia"/>
            <w:lang w:val="en-US" w:eastAsia="zh-CN"/>
          </w:rPr>
          <w:t>国债</w:t>
        </w:r>
        <w:r>
          <w:rPr>
            <w:lang w:val="en-US" w:eastAsia="zh-CN"/>
          </w:rPr>
          <w:tab/>
        </w:r>
        <w:r>
          <w:rPr>
            <w:lang w:val="en-US" w:eastAsia="zh-CN"/>
          </w:rPr>
          <w:fldChar w:fldCharType="begin"/>
        </w:r>
        <w:r>
          <w:rPr>
            <w:lang w:val="en-US" w:eastAsia="zh-CN"/>
          </w:rPr>
          <w:instrText xml:space="preserve"> PAGEREF _Toc262226362 \h </w:instrText>
        </w:r>
        <w:r>
          <w:rPr>
            <w:lang w:val="en-US" w:eastAsia="zh-CN"/>
          </w:rPr>
          <w:fldChar w:fldCharType="separate"/>
        </w:r>
        <w:r>
          <w:rPr>
            <w:lang w:val="en-US" w:eastAsia="zh-CN"/>
          </w:rPr>
          <w:t>566</w:t>
        </w:r>
        <w:r>
          <w:rPr>
            <w:lang w:val="en-US" w:eastAsia="zh-CN"/>
          </w:rPr>
          <w:fldChar w:fldCharType="end"/>
        </w:r>
      </w:hyperlink>
    </w:p>
    <w:p w14:paraId="04122E4C" w14:textId="77777777" w:rsidR="00000000" w:rsidRDefault="00C62A6C">
      <w:pPr>
        <w:pStyle w:val="34"/>
        <w:tabs>
          <w:tab w:val="right" w:leader="dot" w:pos="8296"/>
        </w:tabs>
        <w:ind w:firstLine="400"/>
        <w:rPr>
          <w:i w:val="0"/>
          <w:iCs w:val="0"/>
          <w:sz w:val="21"/>
          <w:szCs w:val="24"/>
          <w:lang w:val="en-US" w:eastAsia="zh-CN"/>
        </w:rPr>
      </w:pPr>
      <w:hyperlink w:anchor="_Toc262226363" w:history="1">
        <w:r>
          <w:rPr>
            <w:rStyle w:val="a4"/>
            <w:lang w:val="en-US" w:eastAsia="zh-CN"/>
          </w:rPr>
          <w:t>1.1</w:t>
        </w:r>
        <w:r>
          <w:rPr>
            <w:rStyle w:val="a4"/>
            <w:rFonts w:hint="eastAsia"/>
            <w:lang w:val="en-US" w:eastAsia="zh-CN"/>
          </w:rPr>
          <w:t>凭证式国债</w:t>
        </w:r>
        <w:r>
          <w:rPr>
            <w:lang w:val="en-US" w:eastAsia="zh-CN"/>
          </w:rPr>
          <w:tab/>
        </w:r>
        <w:r>
          <w:rPr>
            <w:lang w:val="en-US" w:eastAsia="zh-CN"/>
          </w:rPr>
          <w:fldChar w:fldCharType="begin"/>
        </w:r>
        <w:r>
          <w:rPr>
            <w:lang w:val="en-US" w:eastAsia="zh-CN"/>
          </w:rPr>
          <w:instrText xml:space="preserve"> PAGEREF _Toc262226363 \h </w:instrText>
        </w:r>
        <w:r>
          <w:rPr>
            <w:lang w:val="en-US" w:eastAsia="zh-CN"/>
          </w:rPr>
          <w:fldChar w:fldCharType="separate"/>
        </w:r>
        <w:r>
          <w:rPr>
            <w:lang w:val="en-US" w:eastAsia="zh-CN"/>
          </w:rPr>
          <w:t>566</w:t>
        </w:r>
        <w:r>
          <w:rPr>
            <w:lang w:val="en-US" w:eastAsia="zh-CN"/>
          </w:rPr>
          <w:fldChar w:fldCharType="end"/>
        </w:r>
      </w:hyperlink>
    </w:p>
    <w:p w14:paraId="4886C524" w14:textId="77777777" w:rsidR="00000000" w:rsidRDefault="00C62A6C">
      <w:pPr>
        <w:pStyle w:val="34"/>
        <w:tabs>
          <w:tab w:val="right" w:leader="dot" w:pos="8296"/>
        </w:tabs>
        <w:ind w:firstLine="400"/>
        <w:rPr>
          <w:i w:val="0"/>
          <w:iCs w:val="0"/>
          <w:sz w:val="21"/>
          <w:szCs w:val="24"/>
          <w:lang w:val="en-US" w:eastAsia="zh-CN"/>
        </w:rPr>
      </w:pPr>
      <w:hyperlink w:anchor="_Toc262226364" w:history="1">
        <w:r>
          <w:rPr>
            <w:rStyle w:val="a4"/>
            <w:lang w:val="en-US" w:eastAsia="zh-CN"/>
          </w:rPr>
          <w:t>1.2</w:t>
        </w:r>
        <w:r>
          <w:rPr>
            <w:rStyle w:val="a4"/>
            <w:rFonts w:hint="eastAsia"/>
            <w:lang w:val="en-US" w:eastAsia="zh-CN"/>
          </w:rPr>
          <w:t>储蓄国债</w:t>
        </w:r>
        <w:r>
          <w:rPr>
            <w:lang w:val="en-US" w:eastAsia="zh-CN"/>
          </w:rPr>
          <w:tab/>
        </w:r>
        <w:r>
          <w:rPr>
            <w:lang w:val="en-US" w:eastAsia="zh-CN"/>
          </w:rPr>
          <w:fldChar w:fldCharType="begin"/>
        </w:r>
        <w:r>
          <w:rPr>
            <w:lang w:val="en-US" w:eastAsia="zh-CN"/>
          </w:rPr>
          <w:instrText xml:space="preserve"> PAGEREF _Toc262226364 \h </w:instrText>
        </w:r>
        <w:r>
          <w:rPr>
            <w:lang w:val="en-US" w:eastAsia="zh-CN"/>
          </w:rPr>
          <w:fldChar w:fldCharType="separate"/>
        </w:r>
        <w:r>
          <w:rPr>
            <w:lang w:val="en-US" w:eastAsia="zh-CN"/>
          </w:rPr>
          <w:t>570</w:t>
        </w:r>
        <w:r>
          <w:rPr>
            <w:lang w:val="en-US" w:eastAsia="zh-CN"/>
          </w:rPr>
          <w:fldChar w:fldCharType="end"/>
        </w:r>
      </w:hyperlink>
    </w:p>
    <w:p w14:paraId="7545E45F" w14:textId="77777777" w:rsidR="00000000" w:rsidRDefault="00C62A6C">
      <w:pPr>
        <w:pStyle w:val="34"/>
        <w:tabs>
          <w:tab w:val="right" w:leader="dot" w:pos="8296"/>
        </w:tabs>
        <w:ind w:firstLine="400"/>
        <w:rPr>
          <w:i w:val="0"/>
          <w:iCs w:val="0"/>
          <w:sz w:val="21"/>
          <w:szCs w:val="24"/>
          <w:lang w:val="en-US" w:eastAsia="zh-CN"/>
        </w:rPr>
      </w:pPr>
      <w:hyperlink w:anchor="_Toc262226365" w:history="1">
        <w:r>
          <w:rPr>
            <w:rStyle w:val="a4"/>
            <w:lang w:val="en-US" w:eastAsia="zh-CN"/>
          </w:rPr>
          <w:t>1.3</w:t>
        </w:r>
        <w:r>
          <w:rPr>
            <w:rStyle w:val="a4"/>
            <w:rFonts w:hint="eastAsia"/>
            <w:lang w:val="en-US" w:eastAsia="zh-CN"/>
          </w:rPr>
          <w:t>记账式国债</w:t>
        </w:r>
        <w:r>
          <w:rPr>
            <w:lang w:val="en-US" w:eastAsia="zh-CN"/>
          </w:rPr>
          <w:tab/>
        </w:r>
        <w:r>
          <w:rPr>
            <w:lang w:val="en-US" w:eastAsia="zh-CN"/>
          </w:rPr>
          <w:fldChar w:fldCharType="begin"/>
        </w:r>
        <w:r>
          <w:rPr>
            <w:lang w:val="en-US" w:eastAsia="zh-CN"/>
          </w:rPr>
          <w:instrText xml:space="preserve"> PAGEREF _Toc262226365 \h </w:instrText>
        </w:r>
        <w:r>
          <w:rPr>
            <w:lang w:val="en-US" w:eastAsia="zh-CN"/>
          </w:rPr>
          <w:fldChar w:fldCharType="separate"/>
        </w:r>
        <w:r>
          <w:rPr>
            <w:lang w:val="en-US" w:eastAsia="zh-CN"/>
          </w:rPr>
          <w:t>580</w:t>
        </w:r>
        <w:r>
          <w:rPr>
            <w:lang w:val="en-US" w:eastAsia="zh-CN"/>
          </w:rPr>
          <w:fldChar w:fldCharType="end"/>
        </w:r>
      </w:hyperlink>
    </w:p>
    <w:p w14:paraId="1556F8BD" w14:textId="77777777" w:rsidR="00000000" w:rsidRDefault="00C62A6C">
      <w:pPr>
        <w:pStyle w:val="27"/>
        <w:tabs>
          <w:tab w:val="right" w:leader="dot" w:pos="8296"/>
        </w:tabs>
        <w:ind w:firstLine="400"/>
        <w:rPr>
          <w:smallCaps w:val="0"/>
          <w:sz w:val="21"/>
          <w:szCs w:val="24"/>
          <w:lang w:val="en-US" w:eastAsia="zh-CN"/>
        </w:rPr>
      </w:pPr>
      <w:hyperlink w:anchor="_Toc262226366" w:history="1">
        <w:r>
          <w:rPr>
            <w:rStyle w:val="a4"/>
            <w:rFonts w:hint="eastAsia"/>
            <w:lang w:val="en-US" w:eastAsia="zh-CN"/>
          </w:rPr>
          <w:t>第二章</w:t>
        </w:r>
        <w:r>
          <w:rPr>
            <w:rStyle w:val="a4"/>
            <w:lang w:val="en-US" w:eastAsia="zh-CN"/>
          </w:rPr>
          <w:t xml:space="preserve">  </w:t>
        </w:r>
        <w:r>
          <w:rPr>
            <w:rStyle w:val="a4"/>
            <w:rFonts w:hint="eastAsia"/>
            <w:lang w:val="en-US" w:eastAsia="zh-CN"/>
          </w:rPr>
          <w:t>证券投资基金代理销售业务</w:t>
        </w:r>
        <w:r>
          <w:rPr>
            <w:lang w:val="en-US" w:eastAsia="zh-CN"/>
          </w:rPr>
          <w:tab/>
        </w:r>
        <w:r>
          <w:rPr>
            <w:lang w:val="en-US" w:eastAsia="zh-CN"/>
          </w:rPr>
          <w:fldChar w:fldCharType="begin"/>
        </w:r>
        <w:r>
          <w:rPr>
            <w:lang w:val="en-US" w:eastAsia="zh-CN"/>
          </w:rPr>
          <w:instrText xml:space="preserve"> PAGEREF _Toc262226366 \h </w:instrText>
        </w:r>
        <w:r>
          <w:rPr>
            <w:lang w:val="en-US" w:eastAsia="zh-CN"/>
          </w:rPr>
          <w:fldChar w:fldCharType="separate"/>
        </w:r>
        <w:r>
          <w:rPr>
            <w:lang w:val="en-US" w:eastAsia="zh-CN"/>
          </w:rPr>
          <w:t>597</w:t>
        </w:r>
        <w:r>
          <w:rPr>
            <w:lang w:val="en-US" w:eastAsia="zh-CN"/>
          </w:rPr>
          <w:fldChar w:fldCharType="end"/>
        </w:r>
      </w:hyperlink>
    </w:p>
    <w:p w14:paraId="4491379D" w14:textId="77777777" w:rsidR="00000000" w:rsidRDefault="00C62A6C">
      <w:pPr>
        <w:pStyle w:val="34"/>
        <w:tabs>
          <w:tab w:val="right" w:leader="dot" w:pos="8296"/>
        </w:tabs>
        <w:ind w:firstLine="400"/>
        <w:rPr>
          <w:i w:val="0"/>
          <w:iCs w:val="0"/>
          <w:sz w:val="21"/>
          <w:szCs w:val="24"/>
          <w:lang w:val="en-US" w:eastAsia="zh-CN"/>
        </w:rPr>
      </w:pPr>
      <w:hyperlink w:anchor="_Toc262226367" w:history="1">
        <w:r>
          <w:rPr>
            <w:rStyle w:val="a4"/>
            <w:lang w:val="en-US" w:eastAsia="zh-CN"/>
          </w:rPr>
          <w:t>2.1</w:t>
        </w:r>
        <w:r>
          <w:rPr>
            <w:rStyle w:val="a4"/>
            <w:rFonts w:hint="eastAsia"/>
            <w:lang w:val="en-US" w:eastAsia="zh-CN"/>
          </w:rPr>
          <w:t>概述</w:t>
        </w:r>
        <w:r>
          <w:rPr>
            <w:lang w:val="en-US" w:eastAsia="zh-CN"/>
          </w:rPr>
          <w:tab/>
        </w:r>
        <w:r>
          <w:rPr>
            <w:lang w:val="en-US" w:eastAsia="zh-CN"/>
          </w:rPr>
          <w:fldChar w:fldCharType="begin"/>
        </w:r>
        <w:r>
          <w:rPr>
            <w:lang w:val="en-US" w:eastAsia="zh-CN"/>
          </w:rPr>
          <w:instrText xml:space="preserve"> PAGEREF _Toc262226367 \h </w:instrText>
        </w:r>
        <w:r>
          <w:rPr>
            <w:lang w:val="en-US" w:eastAsia="zh-CN"/>
          </w:rPr>
          <w:fldChar w:fldCharType="separate"/>
        </w:r>
        <w:r>
          <w:rPr>
            <w:lang w:val="en-US" w:eastAsia="zh-CN"/>
          </w:rPr>
          <w:t>597</w:t>
        </w:r>
        <w:r>
          <w:rPr>
            <w:lang w:val="en-US" w:eastAsia="zh-CN"/>
          </w:rPr>
          <w:fldChar w:fldCharType="end"/>
        </w:r>
      </w:hyperlink>
    </w:p>
    <w:p w14:paraId="120F4A6B" w14:textId="77777777" w:rsidR="00000000" w:rsidRDefault="00C62A6C">
      <w:pPr>
        <w:pStyle w:val="34"/>
        <w:tabs>
          <w:tab w:val="right" w:leader="dot" w:pos="8296"/>
        </w:tabs>
        <w:ind w:firstLine="400"/>
        <w:rPr>
          <w:i w:val="0"/>
          <w:iCs w:val="0"/>
          <w:sz w:val="21"/>
          <w:szCs w:val="24"/>
          <w:lang w:val="en-US" w:eastAsia="zh-CN"/>
        </w:rPr>
      </w:pPr>
      <w:hyperlink w:anchor="_Toc262226368" w:history="1">
        <w:r>
          <w:rPr>
            <w:rStyle w:val="a4"/>
            <w:lang w:val="en-US" w:eastAsia="zh-CN"/>
          </w:rPr>
          <w:t>2.2</w:t>
        </w:r>
        <w:r>
          <w:rPr>
            <w:rStyle w:val="a4"/>
            <w:rFonts w:hint="eastAsia"/>
            <w:lang w:val="en-US" w:eastAsia="zh-CN"/>
          </w:rPr>
          <w:t>账户管理</w:t>
        </w:r>
        <w:r>
          <w:rPr>
            <w:lang w:val="en-US" w:eastAsia="zh-CN"/>
          </w:rPr>
          <w:tab/>
        </w:r>
        <w:r>
          <w:rPr>
            <w:lang w:val="en-US" w:eastAsia="zh-CN"/>
          </w:rPr>
          <w:fldChar w:fldCharType="begin"/>
        </w:r>
        <w:r>
          <w:rPr>
            <w:lang w:val="en-US" w:eastAsia="zh-CN"/>
          </w:rPr>
          <w:instrText xml:space="preserve"> PAGEREF _Toc262226368 \h </w:instrText>
        </w:r>
        <w:r>
          <w:rPr>
            <w:lang w:val="en-US" w:eastAsia="zh-CN"/>
          </w:rPr>
          <w:fldChar w:fldCharType="separate"/>
        </w:r>
        <w:r>
          <w:rPr>
            <w:lang w:val="en-US" w:eastAsia="zh-CN"/>
          </w:rPr>
          <w:t>598</w:t>
        </w:r>
        <w:r>
          <w:rPr>
            <w:lang w:val="en-US" w:eastAsia="zh-CN"/>
          </w:rPr>
          <w:fldChar w:fldCharType="end"/>
        </w:r>
      </w:hyperlink>
    </w:p>
    <w:p w14:paraId="6FA6B02D" w14:textId="77777777" w:rsidR="00000000" w:rsidRDefault="00C62A6C">
      <w:pPr>
        <w:pStyle w:val="34"/>
        <w:tabs>
          <w:tab w:val="right" w:leader="dot" w:pos="8296"/>
        </w:tabs>
        <w:ind w:firstLine="400"/>
        <w:rPr>
          <w:i w:val="0"/>
          <w:iCs w:val="0"/>
          <w:sz w:val="21"/>
          <w:szCs w:val="24"/>
          <w:lang w:val="en-US" w:eastAsia="zh-CN"/>
        </w:rPr>
      </w:pPr>
      <w:hyperlink w:anchor="_Toc262226369" w:history="1">
        <w:r>
          <w:rPr>
            <w:rStyle w:val="a4"/>
            <w:lang w:val="en-US" w:eastAsia="zh-CN"/>
          </w:rPr>
          <w:t>2.3</w:t>
        </w:r>
        <w:r>
          <w:rPr>
            <w:rStyle w:val="a4"/>
            <w:rFonts w:hint="eastAsia"/>
            <w:lang w:val="en-US" w:eastAsia="zh-CN"/>
          </w:rPr>
          <w:t>业务处理</w:t>
        </w:r>
        <w:r>
          <w:rPr>
            <w:lang w:val="en-US" w:eastAsia="zh-CN"/>
          </w:rPr>
          <w:tab/>
        </w:r>
        <w:r>
          <w:rPr>
            <w:lang w:val="en-US" w:eastAsia="zh-CN"/>
          </w:rPr>
          <w:fldChar w:fldCharType="begin"/>
        </w:r>
        <w:r>
          <w:rPr>
            <w:lang w:val="en-US" w:eastAsia="zh-CN"/>
          </w:rPr>
          <w:instrText xml:space="preserve"> PAGEREF _Toc262226369 \h </w:instrText>
        </w:r>
        <w:r>
          <w:rPr>
            <w:lang w:val="en-US" w:eastAsia="zh-CN"/>
          </w:rPr>
          <w:fldChar w:fldCharType="separate"/>
        </w:r>
        <w:r>
          <w:rPr>
            <w:lang w:val="en-US" w:eastAsia="zh-CN"/>
          </w:rPr>
          <w:t>600</w:t>
        </w:r>
        <w:r>
          <w:rPr>
            <w:lang w:val="en-US" w:eastAsia="zh-CN"/>
          </w:rPr>
          <w:fldChar w:fldCharType="end"/>
        </w:r>
      </w:hyperlink>
    </w:p>
    <w:p w14:paraId="68C1AF39" w14:textId="77777777" w:rsidR="00000000" w:rsidRDefault="00C62A6C">
      <w:pPr>
        <w:pStyle w:val="34"/>
        <w:tabs>
          <w:tab w:val="right" w:leader="dot" w:pos="8296"/>
        </w:tabs>
        <w:ind w:firstLine="400"/>
        <w:rPr>
          <w:i w:val="0"/>
          <w:iCs w:val="0"/>
          <w:sz w:val="21"/>
          <w:szCs w:val="24"/>
          <w:lang w:val="en-US" w:eastAsia="zh-CN"/>
        </w:rPr>
      </w:pPr>
      <w:hyperlink w:anchor="_Toc262226370" w:history="1">
        <w:r>
          <w:rPr>
            <w:rStyle w:val="a4"/>
            <w:rFonts w:ascii="宋体" w:hAnsi="宋体"/>
            <w:lang w:val="en-US" w:eastAsia="zh-CN"/>
          </w:rPr>
          <w:t>2.4</w:t>
        </w:r>
        <w:r>
          <w:rPr>
            <w:rStyle w:val="a4"/>
            <w:rFonts w:ascii="宋体" w:hAnsi="宋体" w:hint="eastAsia"/>
            <w:lang w:val="en-US" w:eastAsia="zh-CN"/>
          </w:rPr>
          <w:t>基金定投</w:t>
        </w:r>
        <w:r>
          <w:rPr>
            <w:lang w:val="en-US" w:eastAsia="zh-CN"/>
          </w:rPr>
          <w:tab/>
        </w:r>
        <w:r>
          <w:rPr>
            <w:lang w:val="en-US" w:eastAsia="zh-CN"/>
          </w:rPr>
          <w:fldChar w:fldCharType="begin"/>
        </w:r>
        <w:r>
          <w:rPr>
            <w:lang w:val="en-US" w:eastAsia="zh-CN"/>
          </w:rPr>
          <w:instrText xml:space="preserve"> PAGEREF _Toc262226370 \h </w:instrText>
        </w:r>
        <w:r>
          <w:rPr>
            <w:lang w:val="en-US" w:eastAsia="zh-CN"/>
          </w:rPr>
          <w:fldChar w:fldCharType="separate"/>
        </w:r>
        <w:r>
          <w:rPr>
            <w:lang w:val="en-US" w:eastAsia="zh-CN"/>
          </w:rPr>
          <w:t>601</w:t>
        </w:r>
        <w:r>
          <w:rPr>
            <w:lang w:val="en-US" w:eastAsia="zh-CN"/>
          </w:rPr>
          <w:fldChar w:fldCharType="end"/>
        </w:r>
      </w:hyperlink>
    </w:p>
    <w:p w14:paraId="696C07BA" w14:textId="77777777" w:rsidR="00000000" w:rsidRDefault="00C62A6C">
      <w:pPr>
        <w:pStyle w:val="34"/>
        <w:tabs>
          <w:tab w:val="right" w:leader="dot" w:pos="8296"/>
        </w:tabs>
        <w:ind w:firstLine="400"/>
        <w:rPr>
          <w:i w:val="0"/>
          <w:iCs w:val="0"/>
          <w:sz w:val="21"/>
          <w:szCs w:val="24"/>
          <w:lang w:val="en-US" w:eastAsia="zh-CN"/>
        </w:rPr>
      </w:pPr>
      <w:hyperlink w:anchor="_Toc262226371" w:history="1">
        <w:r>
          <w:rPr>
            <w:rStyle w:val="a4"/>
            <w:rFonts w:ascii="宋体" w:hAnsi="宋体"/>
            <w:lang w:val="en-US" w:eastAsia="zh-CN"/>
          </w:rPr>
          <w:t>2.5</w:t>
        </w:r>
        <w:r>
          <w:rPr>
            <w:rStyle w:val="a4"/>
            <w:rFonts w:ascii="宋体" w:hAnsi="宋体" w:hint="eastAsia"/>
            <w:lang w:val="en-US" w:eastAsia="zh-CN"/>
          </w:rPr>
          <w:t>特殊处理</w:t>
        </w:r>
        <w:r>
          <w:rPr>
            <w:lang w:val="en-US" w:eastAsia="zh-CN"/>
          </w:rPr>
          <w:tab/>
        </w:r>
        <w:r>
          <w:rPr>
            <w:lang w:val="en-US" w:eastAsia="zh-CN"/>
          </w:rPr>
          <w:fldChar w:fldCharType="begin"/>
        </w:r>
        <w:r>
          <w:rPr>
            <w:lang w:val="en-US" w:eastAsia="zh-CN"/>
          </w:rPr>
          <w:instrText xml:space="preserve"> PAGEREF _Toc262226371</w:instrText>
        </w:r>
        <w:r>
          <w:rPr>
            <w:lang w:val="en-US" w:eastAsia="zh-CN"/>
          </w:rPr>
          <w:instrText xml:space="preserve"> \h </w:instrText>
        </w:r>
        <w:r>
          <w:rPr>
            <w:lang w:val="en-US" w:eastAsia="zh-CN"/>
          </w:rPr>
          <w:fldChar w:fldCharType="separate"/>
        </w:r>
        <w:r>
          <w:rPr>
            <w:lang w:val="en-US" w:eastAsia="zh-CN"/>
          </w:rPr>
          <w:t>602</w:t>
        </w:r>
        <w:r>
          <w:rPr>
            <w:lang w:val="en-US" w:eastAsia="zh-CN"/>
          </w:rPr>
          <w:fldChar w:fldCharType="end"/>
        </w:r>
      </w:hyperlink>
    </w:p>
    <w:p w14:paraId="70716B98" w14:textId="77777777" w:rsidR="00000000" w:rsidRDefault="00C62A6C">
      <w:pPr>
        <w:pStyle w:val="27"/>
        <w:tabs>
          <w:tab w:val="right" w:leader="dot" w:pos="8296"/>
        </w:tabs>
        <w:ind w:firstLine="400"/>
        <w:rPr>
          <w:smallCaps w:val="0"/>
          <w:sz w:val="21"/>
          <w:szCs w:val="24"/>
          <w:lang w:val="en-US" w:eastAsia="zh-CN"/>
        </w:rPr>
      </w:pPr>
      <w:hyperlink w:anchor="_Toc262226372" w:history="1">
        <w:r>
          <w:rPr>
            <w:rStyle w:val="a4"/>
            <w:rFonts w:ascii="宋体" w:hAnsi="宋体" w:hint="eastAsia"/>
            <w:lang w:val="en-US" w:eastAsia="zh-CN"/>
          </w:rPr>
          <w:t>第三章</w:t>
        </w:r>
        <w:r>
          <w:rPr>
            <w:rStyle w:val="a4"/>
            <w:rFonts w:ascii="宋体" w:hAnsi="宋体"/>
            <w:lang w:val="en-US" w:eastAsia="zh-CN"/>
          </w:rPr>
          <w:t xml:space="preserve">  </w:t>
        </w:r>
        <w:r>
          <w:rPr>
            <w:rStyle w:val="a4"/>
            <w:rFonts w:ascii="宋体" w:hAnsi="宋体" w:hint="eastAsia"/>
            <w:lang w:val="en-US" w:eastAsia="zh-CN"/>
          </w:rPr>
          <w:t>实物黄金代理买卖业务</w:t>
        </w:r>
        <w:r>
          <w:rPr>
            <w:lang w:val="en-US" w:eastAsia="zh-CN"/>
          </w:rPr>
          <w:tab/>
        </w:r>
        <w:r>
          <w:rPr>
            <w:lang w:val="en-US" w:eastAsia="zh-CN"/>
          </w:rPr>
          <w:fldChar w:fldCharType="begin"/>
        </w:r>
        <w:r>
          <w:rPr>
            <w:lang w:val="en-US" w:eastAsia="zh-CN"/>
          </w:rPr>
          <w:instrText xml:space="preserve"> PAGEREF _Toc262226372 \h </w:instrText>
        </w:r>
        <w:r>
          <w:rPr>
            <w:lang w:val="en-US" w:eastAsia="zh-CN"/>
          </w:rPr>
          <w:fldChar w:fldCharType="separate"/>
        </w:r>
        <w:r>
          <w:rPr>
            <w:lang w:val="en-US" w:eastAsia="zh-CN"/>
          </w:rPr>
          <w:t>604</w:t>
        </w:r>
        <w:r>
          <w:rPr>
            <w:lang w:val="en-US" w:eastAsia="zh-CN"/>
          </w:rPr>
          <w:fldChar w:fldCharType="end"/>
        </w:r>
      </w:hyperlink>
    </w:p>
    <w:p w14:paraId="4A399E2E" w14:textId="77777777" w:rsidR="00000000" w:rsidRDefault="00C62A6C">
      <w:pPr>
        <w:pStyle w:val="34"/>
        <w:tabs>
          <w:tab w:val="right" w:leader="dot" w:pos="8296"/>
        </w:tabs>
        <w:ind w:firstLine="400"/>
        <w:rPr>
          <w:i w:val="0"/>
          <w:iCs w:val="0"/>
          <w:sz w:val="21"/>
          <w:szCs w:val="24"/>
          <w:lang w:val="en-US" w:eastAsia="zh-CN"/>
        </w:rPr>
      </w:pPr>
      <w:hyperlink w:anchor="_Toc262226373" w:history="1">
        <w:r>
          <w:rPr>
            <w:rStyle w:val="a4"/>
            <w:rFonts w:ascii="宋体" w:hAnsi="宋体"/>
            <w:lang w:val="en-US" w:eastAsia="zh-CN"/>
          </w:rPr>
          <w:t>3.1</w:t>
        </w:r>
        <w:r>
          <w:rPr>
            <w:rStyle w:val="a4"/>
            <w:rFonts w:ascii="宋体" w:hAnsi="宋体" w:hint="eastAsia"/>
            <w:lang w:val="en-US" w:eastAsia="zh-CN"/>
          </w:rPr>
          <w:t>概述</w:t>
        </w:r>
        <w:r>
          <w:rPr>
            <w:lang w:val="en-US" w:eastAsia="zh-CN"/>
          </w:rPr>
          <w:tab/>
        </w:r>
        <w:r>
          <w:rPr>
            <w:lang w:val="en-US" w:eastAsia="zh-CN"/>
          </w:rPr>
          <w:fldChar w:fldCharType="begin"/>
        </w:r>
        <w:r>
          <w:rPr>
            <w:lang w:val="en-US" w:eastAsia="zh-CN"/>
          </w:rPr>
          <w:instrText xml:space="preserve"> PAGEREF _Toc262226373 \h </w:instrText>
        </w:r>
        <w:r>
          <w:rPr>
            <w:lang w:val="en-US" w:eastAsia="zh-CN"/>
          </w:rPr>
          <w:fldChar w:fldCharType="separate"/>
        </w:r>
        <w:r>
          <w:rPr>
            <w:lang w:val="en-US" w:eastAsia="zh-CN"/>
          </w:rPr>
          <w:t>604</w:t>
        </w:r>
        <w:r>
          <w:rPr>
            <w:lang w:val="en-US" w:eastAsia="zh-CN"/>
          </w:rPr>
          <w:fldChar w:fldCharType="end"/>
        </w:r>
      </w:hyperlink>
    </w:p>
    <w:p w14:paraId="1F761D36" w14:textId="77777777" w:rsidR="00000000" w:rsidRDefault="00C62A6C">
      <w:pPr>
        <w:pStyle w:val="34"/>
        <w:tabs>
          <w:tab w:val="right" w:leader="dot" w:pos="8296"/>
        </w:tabs>
        <w:ind w:firstLine="400"/>
        <w:rPr>
          <w:i w:val="0"/>
          <w:iCs w:val="0"/>
          <w:sz w:val="21"/>
          <w:szCs w:val="24"/>
          <w:lang w:val="en-US" w:eastAsia="zh-CN"/>
        </w:rPr>
      </w:pPr>
      <w:hyperlink w:anchor="_Toc262226374" w:history="1">
        <w:r>
          <w:rPr>
            <w:rStyle w:val="a4"/>
            <w:rFonts w:ascii="宋体" w:hAnsi="宋体"/>
            <w:lang w:val="en-US" w:eastAsia="zh-CN"/>
          </w:rPr>
          <w:t>3.3</w:t>
        </w:r>
        <w:r>
          <w:rPr>
            <w:rStyle w:val="a4"/>
            <w:rFonts w:ascii="宋体" w:hAnsi="宋体" w:hint="eastAsia"/>
            <w:lang w:val="en-US" w:eastAsia="zh-CN"/>
          </w:rPr>
          <w:t>黄金买卖</w:t>
        </w:r>
        <w:r>
          <w:rPr>
            <w:lang w:val="en-US" w:eastAsia="zh-CN"/>
          </w:rPr>
          <w:tab/>
        </w:r>
        <w:r>
          <w:rPr>
            <w:lang w:val="en-US" w:eastAsia="zh-CN"/>
          </w:rPr>
          <w:fldChar w:fldCharType="begin"/>
        </w:r>
        <w:r>
          <w:rPr>
            <w:lang w:val="en-US" w:eastAsia="zh-CN"/>
          </w:rPr>
          <w:instrText xml:space="preserve"> PAGEREF _Toc262226374 \h </w:instrText>
        </w:r>
        <w:r>
          <w:rPr>
            <w:lang w:val="en-US" w:eastAsia="zh-CN"/>
          </w:rPr>
          <w:fldChar w:fldCharType="separate"/>
        </w:r>
        <w:r>
          <w:rPr>
            <w:lang w:val="en-US" w:eastAsia="zh-CN"/>
          </w:rPr>
          <w:t>605</w:t>
        </w:r>
        <w:r>
          <w:rPr>
            <w:lang w:val="en-US" w:eastAsia="zh-CN"/>
          </w:rPr>
          <w:fldChar w:fldCharType="end"/>
        </w:r>
      </w:hyperlink>
    </w:p>
    <w:p w14:paraId="114B5392" w14:textId="77777777" w:rsidR="00000000" w:rsidRDefault="00C62A6C">
      <w:pPr>
        <w:pStyle w:val="34"/>
        <w:tabs>
          <w:tab w:val="right" w:leader="dot" w:pos="8296"/>
        </w:tabs>
        <w:ind w:firstLine="400"/>
        <w:rPr>
          <w:i w:val="0"/>
          <w:iCs w:val="0"/>
          <w:sz w:val="21"/>
          <w:szCs w:val="24"/>
          <w:lang w:val="en-US" w:eastAsia="zh-CN"/>
        </w:rPr>
      </w:pPr>
      <w:hyperlink w:anchor="_Toc262226375" w:history="1">
        <w:r>
          <w:rPr>
            <w:rStyle w:val="a4"/>
            <w:rFonts w:ascii="宋体" w:hAnsi="宋体"/>
            <w:lang w:val="en-US" w:eastAsia="zh-CN"/>
          </w:rPr>
          <w:t>3.4</w:t>
        </w:r>
        <w:r>
          <w:rPr>
            <w:rStyle w:val="a4"/>
            <w:rFonts w:ascii="宋体" w:hAnsi="宋体" w:hint="eastAsia"/>
            <w:lang w:val="en-US" w:eastAsia="zh-CN"/>
          </w:rPr>
          <w:t>辅助交易</w:t>
        </w:r>
        <w:r>
          <w:rPr>
            <w:lang w:val="en-US" w:eastAsia="zh-CN"/>
          </w:rPr>
          <w:tab/>
        </w:r>
        <w:r>
          <w:rPr>
            <w:lang w:val="en-US" w:eastAsia="zh-CN"/>
          </w:rPr>
          <w:fldChar w:fldCharType="begin"/>
        </w:r>
        <w:r>
          <w:rPr>
            <w:lang w:val="en-US" w:eastAsia="zh-CN"/>
          </w:rPr>
          <w:instrText xml:space="preserve"> PAGEREF _Toc262226375 \h </w:instrText>
        </w:r>
        <w:r>
          <w:rPr>
            <w:lang w:val="en-US" w:eastAsia="zh-CN"/>
          </w:rPr>
          <w:fldChar w:fldCharType="separate"/>
        </w:r>
        <w:r>
          <w:rPr>
            <w:lang w:val="en-US" w:eastAsia="zh-CN"/>
          </w:rPr>
          <w:t>607</w:t>
        </w:r>
        <w:r>
          <w:rPr>
            <w:lang w:val="en-US" w:eastAsia="zh-CN"/>
          </w:rPr>
          <w:fldChar w:fldCharType="end"/>
        </w:r>
      </w:hyperlink>
    </w:p>
    <w:p w14:paraId="11D1CF4D" w14:textId="77777777" w:rsidR="00000000" w:rsidRDefault="00C62A6C">
      <w:pPr>
        <w:pStyle w:val="27"/>
        <w:tabs>
          <w:tab w:val="right" w:leader="dot" w:pos="8296"/>
        </w:tabs>
        <w:ind w:firstLine="400"/>
        <w:rPr>
          <w:smallCaps w:val="0"/>
          <w:sz w:val="21"/>
          <w:szCs w:val="24"/>
          <w:lang w:val="en-US" w:eastAsia="zh-CN"/>
        </w:rPr>
      </w:pPr>
      <w:hyperlink w:anchor="_Toc262226376" w:history="1">
        <w:r>
          <w:rPr>
            <w:rStyle w:val="a4"/>
            <w:rFonts w:ascii="宋体" w:hAnsi="宋体" w:hint="eastAsia"/>
            <w:lang w:val="en-US" w:eastAsia="zh-CN"/>
          </w:rPr>
          <w:t>第四章</w:t>
        </w:r>
        <w:r>
          <w:rPr>
            <w:rStyle w:val="a4"/>
            <w:rFonts w:ascii="宋体" w:hAnsi="宋体"/>
            <w:lang w:val="en-US" w:eastAsia="zh-CN"/>
          </w:rPr>
          <w:t xml:space="preserve">  </w:t>
        </w:r>
        <w:r>
          <w:rPr>
            <w:rStyle w:val="a4"/>
            <w:rFonts w:ascii="宋体" w:hAnsi="宋体" w:hint="eastAsia"/>
            <w:lang w:val="en-US" w:eastAsia="zh-CN"/>
          </w:rPr>
          <w:t>本利丰</w:t>
        </w:r>
        <w:r>
          <w:rPr>
            <w:lang w:val="en-US" w:eastAsia="zh-CN"/>
          </w:rPr>
          <w:tab/>
        </w:r>
        <w:r>
          <w:rPr>
            <w:lang w:val="en-US" w:eastAsia="zh-CN"/>
          </w:rPr>
          <w:fldChar w:fldCharType="begin"/>
        </w:r>
        <w:r>
          <w:rPr>
            <w:lang w:val="en-US" w:eastAsia="zh-CN"/>
          </w:rPr>
          <w:instrText xml:space="preserve"> PAGEREF _Toc262226376 \h </w:instrText>
        </w:r>
        <w:r>
          <w:rPr>
            <w:lang w:val="en-US" w:eastAsia="zh-CN"/>
          </w:rPr>
          <w:fldChar w:fldCharType="separate"/>
        </w:r>
        <w:r>
          <w:rPr>
            <w:lang w:val="en-US" w:eastAsia="zh-CN"/>
          </w:rPr>
          <w:t>607</w:t>
        </w:r>
        <w:r>
          <w:rPr>
            <w:lang w:val="en-US" w:eastAsia="zh-CN"/>
          </w:rPr>
          <w:fldChar w:fldCharType="end"/>
        </w:r>
      </w:hyperlink>
    </w:p>
    <w:p w14:paraId="390A667C" w14:textId="77777777" w:rsidR="00000000" w:rsidRDefault="00C62A6C">
      <w:pPr>
        <w:pStyle w:val="34"/>
        <w:tabs>
          <w:tab w:val="right" w:leader="dot" w:pos="8296"/>
        </w:tabs>
        <w:ind w:firstLine="400"/>
        <w:rPr>
          <w:i w:val="0"/>
          <w:iCs w:val="0"/>
          <w:sz w:val="21"/>
          <w:szCs w:val="24"/>
          <w:lang w:val="en-US" w:eastAsia="zh-CN"/>
        </w:rPr>
      </w:pPr>
      <w:hyperlink w:anchor="_Toc262226377" w:history="1">
        <w:r>
          <w:rPr>
            <w:rStyle w:val="a4"/>
            <w:rFonts w:ascii="宋体" w:hAnsi="宋体"/>
            <w:lang w:val="en-US" w:eastAsia="zh-CN"/>
          </w:rPr>
          <w:t>4.1</w:t>
        </w:r>
        <w:r>
          <w:rPr>
            <w:rStyle w:val="a4"/>
            <w:rFonts w:ascii="宋体" w:hAnsi="宋体" w:hint="eastAsia"/>
            <w:lang w:val="en-US" w:eastAsia="zh-CN"/>
          </w:rPr>
          <w:t>概述</w:t>
        </w:r>
        <w:r>
          <w:rPr>
            <w:lang w:val="en-US" w:eastAsia="zh-CN"/>
          </w:rPr>
          <w:tab/>
        </w:r>
        <w:r>
          <w:rPr>
            <w:lang w:val="en-US" w:eastAsia="zh-CN"/>
          </w:rPr>
          <w:fldChar w:fldCharType="begin"/>
        </w:r>
        <w:r>
          <w:rPr>
            <w:lang w:val="en-US" w:eastAsia="zh-CN"/>
          </w:rPr>
          <w:instrText xml:space="preserve"> PAGEREF _Toc262226377 \h </w:instrText>
        </w:r>
        <w:r>
          <w:rPr>
            <w:lang w:val="en-US" w:eastAsia="zh-CN"/>
          </w:rPr>
          <w:fldChar w:fldCharType="separate"/>
        </w:r>
        <w:r>
          <w:rPr>
            <w:lang w:val="en-US" w:eastAsia="zh-CN"/>
          </w:rPr>
          <w:t>607</w:t>
        </w:r>
        <w:r>
          <w:rPr>
            <w:lang w:val="en-US" w:eastAsia="zh-CN"/>
          </w:rPr>
          <w:fldChar w:fldCharType="end"/>
        </w:r>
      </w:hyperlink>
    </w:p>
    <w:p w14:paraId="5F0A6EA6" w14:textId="77777777" w:rsidR="00000000" w:rsidRDefault="00C62A6C">
      <w:pPr>
        <w:pStyle w:val="27"/>
        <w:tabs>
          <w:tab w:val="right" w:leader="dot" w:pos="8296"/>
        </w:tabs>
        <w:ind w:firstLine="400"/>
        <w:rPr>
          <w:smallCaps w:val="0"/>
          <w:sz w:val="21"/>
          <w:szCs w:val="24"/>
          <w:lang w:val="en-US" w:eastAsia="zh-CN"/>
        </w:rPr>
      </w:pPr>
      <w:hyperlink w:anchor="_Toc262226378" w:history="1">
        <w:r>
          <w:rPr>
            <w:rStyle w:val="a4"/>
            <w:rFonts w:ascii="宋体" w:hAnsi="宋体" w:hint="eastAsia"/>
            <w:lang w:val="en-US" w:eastAsia="zh-CN"/>
          </w:rPr>
          <w:t>第五章</w:t>
        </w:r>
        <w:r>
          <w:rPr>
            <w:rStyle w:val="a4"/>
            <w:rFonts w:ascii="宋体" w:hAnsi="宋体"/>
            <w:lang w:val="en-US" w:eastAsia="zh-CN"/>
          </w:rPr>
          <w:t xml:space="preserve"> </w:t>
        </w:r>
        <w:r>
          <w:rPr>
            <w:rStyle w:val="a4"/>
            <w:rFonts w:ascii="宋体" w:hAnsi="宋体" w:hint="eastAsia"/>
            <w:lang w:val="en-US" w:eastAsia="zh-CN"/>
          </w:rPr>
          <w:t>银期转账业务</w:t>
        </w:r>
        <w:r>
          <w:rPr>
            <w:lang w:val="en-US" w:eastAsia="zh-CN"/>
          </w:rPr>
          <w:tab/>
        </w:r>
        <w:r>
          <w:rPr>
            <w:lang w:val="en-US" w:eastAsia="zh-CN"/>
          </w:rPr>
          <w:fldChar w:fldCharType="begin"/>
        </w:r>
        <w:r>
          <w:rPr>
            <w:lang w:val="en-US" w:eastAsia="zh-CN"/>
          </w:rPr>
          <w:instrText xml:space="preserve"> PAGEREF</w:instrText>
        </w:r>
        <w:r>
          <w:rPr>
            <w:lang w:val="en-US" w:eastAsia="zh-CN"/>
          </w:rPr>
          <w:instrText xml:space="preserve"> _Toc262226378 \h </w:instrText>
        </w:r>
        <w:r>
          <w:rPr>
            <w:lang w:val="en-US" w:eastAsia="zh-CN"/>
          </w:rPr>
          <w:fldChar w:fldCharType="separate"/>
        </w:r>
        <w:r>
          <w:rPr>
            <w:lang w:val="en-US" w:eastAsia="zh-CN"/>
          </w:rPr>
          <w:t>612</w:t>
        </w:r>
        <w:r>
          <w:rPr>
            <w:lang w:val="en-US" w:eastAsia="zh-CN"/>
          </w:rPr>
          <w:fldChar w:fldCharType="end"/>
        </w:r>
      </w:hyperlink>
    </w:p>
    <w:p w14:paraId="2E43BAB6" w14:textId="77777777" w:rsidR="00000000" w:rsidRDefault="00C62A6C">
      <w:pPr>
        <w:pStyle w:val="34"/>
        <w:tabs>
          <w:tab w:val="right" w:leader="dot" w:pos="8296"/>
        </w:tabs>
        <w:ind w:firstLine="400"/>
        <w:rPr>
          <w:i w:val="0"/>
          <w:iCs w:val="0"/>
          <w:sz w:val="21"/>
          <w:szCs w:val="24"/>
          <w:lang w:val="en-US" w:eastAsia="zh-CN"/>
        </w:rPr>
      </w:pPr>
      <w:hyperlink w:anchor="_Toc262226379" w:history="1">
        <w:r>
          <w:rPr>
            <w:rStyle w:val="a4"/>
            <w:rFonts w:ascii="宋体" w:hAnsi="宋体"/>
            <w:lang w:val="en-US" w:eastAsia="zh-CN"/>
          </w:rPr>
          <w:t>5.1</w:t>
        </w:r>
        <w:r>
          <w:rPr>
            <w:rStyle w:val="a4"/>
            <w:rFonts w:ascii="宋体" w:hAnsi="宋体" w:hint="eastAsia"/>
            <w:lang w:val="en-US" w:eastAsia="zh-CN"/>
          </w:rPr>
          <w:t>概述</w:t>
        </w:r>
        <w:r>
          <w:rPr>
            <w:lang w:val="en-US" w:eastAsia="zh-CN"/>
          </w:rPr>
          <w:tab/>
        </w:r>
        <w:r>
          <w:rPr>
            <w:lang w:val="en-US" w:eastAsia="zh-CN"/>
          </w:rPr>
          <w:fldChar w:fldCharType="begin"/>
        </w:r>
        <w:r>
          <w:rPr>
            <w:lang w:val="en-US" w:eastAsia="zh-CN"/>
          </w:rPr>
          <w:instrText xml:space="preserve"> PAGEREF _Toc262226379 \h </w:instrText>
        </w:r>
        <w:r>
          <w:rPr>
            <w:lang w:val="en-US" w:eastAsia="zh-CN"/>
          </w:rPr>
          <w:fldChar w:fldCharType="separate"/>
        </w:r>
        <w:r>
          <w:rPr>
            <w:lang w:val="en-US" w:eastAsia="zh-CN"/>
          </w:rPr>
          <w:t>612</w:t>
        </w:r>
        <w:r>
          <w:rPr>
            <w:lang w:val="en-US" w:eastAsia="zh-CN"/>
          </w:rPr>
          <w:fldChar w:fldCharType="end"/>
        </w:r>
      </w:hyperlink>
    </w:p>
    <w:p w14:paraId="775E9AE0" w14:textId="77777777" w:rsidR="00000000" w:rsidRDefault="00C62A6C">
      <w:pPr>
        <w:pStyle w:val="34"/>
        <w:tabs>
          <w:tab w:val="right" w:leader="dot" w:pos="8296"/>
        </w:tabs>
        <w:ind w:firstLine="400"/>
        <w:rPr>
          <w:i w:val="0"/>
          <w:iCs w:val="0"/>
          <w:sz w:val="21"/>
          <w:szCs w:val="24"/>
          <w:lang w:val="en-US" w:eastAsia="zh-CN"/>
        </w:rPr>
      </w:pPr>
      <w:hyperlink w:anchor="_Toc262226380" w:history="1">
        <w:r>
          <w:rPr>
            <w:rStyle w:val="a4"/>
            <w:rFonts w:ascii="宋体" w:hAnsi="宋体"/>
            <w:lang w:val="en-US" w:eastAsia="zh-CN"/>
          </w:rPr>
          <w:t>5.2</w:t>
        </w:r>
        <w:r>
          <w:rPr>
            <w:rStyle w:val="a4"/>
            <w:rFonts w:ascii="宋体" w:hAnsi="宋体" w:hint="eastAsia"/>
            <w:lang w:val="en-US" w:eastAsia="zh-CN"/>
          </w:rPr>
          <w:t>签约与解约</w:t>
        </w:r>
        <w:r>
          <w:rPr>
            <w:lang w:val="en-US" w:eastAsia="zh-CN"/>
          </w:rPr>
          <w:tab/>
        </w:r>
        <w:r>
          <w:rPr>
            <w:lang w:val="en-US" w:eastAsia="zh-CN"/>
          </w:rPr>
          <w:fldChar w:fldCharType="begin"/>
        </w:r>
        <w:r>
          <w:rPr>
            <w:lang w:val="en-US" w:eastAsia="zh-CN"/>
          </w:rPr>
          <w:instrText xml:space="preserve"> PAGEREF _Toc262226380 \h </w:instrText>
        </w:r>
        <w:r>
          <w:rPr>
            <w:lang w:val="en-US" w:eastAsia="zh-CN"/>
          </w:rPr>
          <w:fldChar w:fldCharType="separate"/>
        </w:r>
        <w:r>
          <w:rPr>
            <w:lang w:val="en-US" w:eastAsia="zh-CN"/>
          </w:rPr>
          <w:t>613</w:t>
        </w:r>
        <w:r>
          <w:rPr>
            <w:lang w:val="en-US" w:eastAsia="zh-CN"/>
          </w:rPr>
          <w:fldChar w:fldCharType="end"/>
        </w:r>
      </w:hyperlink>
    </w:p>
    <w:p w14:paraId="03687D83" w14:textId="77777777" w:rsidR="00000000" w:rsidRDefault="00C62A6C">
      <w:pPr>
        <w:pStyle w:val="34"/>
        <w:tabs>
          <w:tab w:val="right" w:leader="dot" w:pos="8296"/>
        </w:tabs>
        <w:ind w:firstLine="400"/>
        <w:rPr>
          <w:i w:val="0"/>
          <w:iCs w:val="0"/>
          <w:sz w:val="21"/>
          <w:szCs w:val="24"/>
          <w:lang w:val="en-US" w:eastAsia="zh-CN"/>
        </w:rPr>
      </w:pPr>
      <w:hyperlink w:anchor="_Toc262226381" w:history="1">
        <w:r>
          <w:rPr>
            <w:rStyle w:val="a4"/>
            <w:rFonts w:ascii="宋体" w:hAnsi="宋体"/>
            <w:lang w:val="en-US" w:eastAsia="zh-CN"/>
          </w:rPr>
          <w:t>5.3</w:t>
        </w:r>
        <w:r>
          <w:rPr>
            <w:rStyle w:val="a4"/>
            <w:rFonts w:ascii="宋体" w:hAnsi="宋体" w:hint="eastAsia"/>
            <w:lang w:val="en-US" w:eastAsia="zh-CN"/>
          </w:rPr>
          <w:t>业务处理</w:t>
        </w:r>
        <w:r>
          <w:rPr>
            <w:lang w:val="en-US" w:eastAsia="zh-CN"/>
          </w:rPr>
          <w:tab/>
        </w:r>
        <w:r>
          <w:rPr>
            <w:lang w:val="en-US" w:eastAsia="zh-CN"/>
          </w:rPr>
          <w:fldChar w:fldCharType="begin"/>
        </w:r>
        <w:r>
          <w:rPr>
            <w:lang w:val="en-US" w:eastAsia="zh-CN"/>
          </w:rPr>
          <w:instrText xml:space="preserve"> PAGEREF _Toc262226381 \h </w:instrText>
        </w:r>
        <w:r>
          <w:rPr>
            <w:lang w:val="en-US" w:eastAsia="zh-CN"/>
          </w:rPr>
          <w:fldChar w:fldCharType="separate"/>
        </w:r>
        <w:r>
          <w:rPr>
            <w:lang w:val="en-US" w:eastAsia="zh-CN"/>
          </w:rPr>
          <w:t>616</w:t>
        </w:r>
        <w:r>
          <w:rPr>
            <w:lang w:val="en-US" w:eastAsia="zh-CN"/>
          </w:rPr>
          <w:fldChar w:fldCharType="end"/>
        </w:r>
      </w:hyperlink>
    </w:p>
    <w:p w14:paraId="5AA3C110" w14:textId="77777777" w:rsidR="00000000" w:rsidRDefault="00C62A6C">
      <w:pPr>
        <w:pStyle w:val="27"/>
        <w:tabs>
          <w:tab w:val="right" w:leader="dot" w:pos="8296"/>
        </w:tabs>
        <w:ind w:firstLine="400"/>
        <w:rPr>
          <w:smallCaps w:val="0"/>
          <w:sz w:val="21"/>
          <w:szCs w:val="24"/>
          <w:lang w:val="en-US" w:eastAsia="zh-CN"/>
        </w:rPr>
      </w:pPr>
      <w:hyperlink w:anchor="_Toc262226382" w:history="1">
        <w:r>
          <w:rPr>
            <w:rStyle w:val="a4"/>
            <w:rFonts w:ascii="宋体" w:hAnsi="宋体" w:hint="eastAsia"/>
            <w:lang w:val="en-US" w:eastAsia="zh-CN"/>
          </w:rPr>
          <w:t>第六章　客户交易结算资金第三方存管业务</w:t>
        </w:r>
        <w:r>
          <w:rPr>
            <w:lang w:val="en-US" w:eastAsia="zh-CN"/>
          </w:rPr>
          <w:tab/>
        </w:r>
        <w:r>
          <w:rPr>
            <w:lang w:val="en-US" w:eastAsia="zh-CN"/>
          </w:rPr>
          <w:fldChar w:fldCharType="begin"/>
        </w:r>
        <w:r>
          <w:rPr>
            <w:lang w:val="en-US" w:eastAsia="zh-CN"/>
          </w:rPr>
          <w:instrText xml:space="preserve"> PAGEREF _Toc262226382 \h </w:instrText>
        </w:r>
        <w:r>
          <w:rPr>
            <w:lang w:val="en-US" w:eastAsia="zh-CN"/>
          </w:rPr>
          <w:fldChar w:fldCharType="separate"/>
        </w:r>
        <w:r>
          <w:rPr>
            <w:lang w:val="en-US" w:eastAsia="zh-CN"/>
          </w:rPr>
          <w:t>617</w:t>
        </w:r>
        <w:r>
          <w:rPr>
            <w:lang w:val="en-US" w:eastAsia="zh-CN"/>
          </w:rPr>
          <w:fldChar w:fldCharType="end"/>
        </w:r>
      </w:hyperlink>
    </w:p>
    <w:p w14:paraId="57325EAC" w14:textId="77777777" w:rsidR="00000000" w:rsidRDefault="00C62A6C">
      <w:pPr>
        <w:pStyle w:val="34"/>
        <w:tabs>
          <w:tab w:val="right" w:leader="dot" w:pos="8296"/>
        </w:tabs>
        <w:ind w:firstLine="400"/>
        <w:rPr>
          <w:i w:val="0"/>
          <w:iCs w:val="0"/>
          <w:sz w:val="21"/>
          <w:szCs w:val="24"/>
          <w:lang w:val="en-US" w:eastAsia="zh-CN"/>
        </w:rPr>
      </w:pPr>
      <w:hyperlink w:anchor="_Toc262226383" w:history="1">
        <w:r>
          <w:rPr>
            <w:rStyle w:val="a4"/>
            <w:rFonts w:ascii="宋体" w:hAnsi="宋体"/>
            <w:lang w:val="en-US" w:eastAsia="zh-CN"/>
          </w:rPr>
          <w:t>6.1</w:t>
        </w:r>
        <w:r>
          <w:rPr>
            <w:rStyle w:val="a4"/>
            <w:rFonts w:ascii="宋体" w:hAnsi="宋体" w:hint="eastAsia"/>
            <w:lang w:val="en-US" w:eastAsia="zh-CN"/>
          </w:rPr>
          <w:t>概述</w:t>
        </w:r>
        <w:r>
          <w:rPr>
            <w:lang w:val="en-US" w:eastAsia="zh-CN"/>
          </w:rPr>
          <w:tab/>
        </w:r>
        <w:r>
          <w:rPr>
            <w:lang w:val="en-US" w:eastAsia="zh-CN"/>
          </w:rPr>
          <w:fldChar w:fldCharType="begin"/>
        </w:r>
        <w:r>
          <w:rPr>
            <w:lang w:val="en-US" w:eastAsia="zh-CN"/>
          </w:rPr>
          <w:instrText xml:space="preserve"> PAGEREF _Toc262226383 \h </w:instrText>
        </w:r>
        <w:r>
          <w:rPr>
            <w:lang w:val="en-US" w:eastAsia="zh-CN"/>
          </w:rPr>
          <w:fldChar w:fldCharType="separate"/>
        </w:r>
        <w:r>
          <w:rPr>
            <w:lang w:val="en-US" w:eastAsia="zh-CN"/>
          </w:rPr>
          <w:t>617</w:t>
        </w:r>
        <w:r>
          <w:rPr>
            <w:lang w:val="en-US" w:eastAsia="zh-CN"/>
          </w:rPr>
          <w:fldChar w:fldCharType="end"/>
        </w:r>
      </w:hyperlink>
    </w:p>
    <w:p w14:paraId="4266E0D9" w14:textId="77777777" w:rsidR="00000000" w:rsidRDefault="00C62A6C">
      <w:pPr>
        <w:pStyle w:val="34"/>
        <w:tabs>
          <w:tab w:val="right" w:leader="dot" w:pos="8296"/>
        </w:tabs>
        <w:ind w:firstLine="400"/>
        <w:rPr>
          <w:i w:val="0"/>
          <w:iCs w:val="0"/>
          <w:sz w:val="21"/>
          <w:szCs w:val="24"/>
          <w:lang w:val="en-US" w:eastAsia="zh-CN"/>
        </w:rPr>
      </w:pPr>
      <w:hyperlink w:anchor="_Toc262226384" w:history="1">
        <w:r>
          <w:rPr>
            <w:rStyle w:val="a4"/>
            <w:rFonts w:ascii="宋体" w:hAnsi="宋体"/>
            <w:lang w:val="en-US" w:eastAsia="zh-CN"/>
          </w:rPr>
          <w:t>6.2</w:t>
        </w:r>
        <w:r>
          <w:rPr>
            <w:rStyle w:val="a4"/>
            <w:rFonts w:ascii="宋体" w:hAnsi="宋体" w:hint="eastAsia"/>
            <w:lang w:val="en-US" w:eastAsia="zh-CN"/>
          </w:rPr>
          <w:t>签约</w:t>
        </w:r>
        <w:r>
          <w:rPr>
            <w:lang w:val="en-US" w:eastAsia="zh-CN"/>
          </w:rPr>
          <w:tab/>
        </w:r>
        <w:r>
          <w:rPr>
            <w:lang w:val="en-US" w:eastAsia="zh-CN"/>
          </w:rPr>
          <w:fldChar w:fldCharType="begin"/>
        </w:r>
        <w:r>
          <w:rPr>
            <w:lang w:val="en-US" w:eastAsia="zh-CN"/>
          </w:rPr>
          <w:instrText xml:space="preserve"> PAGEREF _Toc262226384 \h </w:instrText>
        </w:r>
        <w:r>
          <w:rPr>
            <w:lang w:val="en-US" w:eastAsia="zh-CN"/>
          </w:rPr>
          <w:fldChar w:fldCharType="separate"/>
        </w:r>
        <w:r>
          <w:rPr>
            <w:lang w:val="en-US" w:eastAsia="zh-CN"/>
          </w:rPr>
          <w:t>619</w:t>
        </w:r>
        <w:r>
          <w:rPr>
            <w:lang w:val="en-US" w:eastAsia="zh-CN"/>
          </w:rPr>
          <w:fldChar w:fldCharType="end"/>
        </w:r>
      </w:hyperlink>
    </w:p>
    <w:p w14:paraId="7FCCC20A" w14:textId="77777777" w:rsidR="00000000" w:rsidRDefault="00C62A6C">
      <w:pPr>
        <w:pStyle w:val="34"/>
        <w:tabs>
          <w:tab w:val="right" w:leader="dot" w:pos="8296"/>
        </w:tabs>
        <w:ind w:firstLine="400"/>
        <w:rPr>
          <w:i w:val="0"/>
          <w:iCs w:val="0"/>
          <w:sz w:val="21"/>
          <w:szCs w:val="24"/>
          <w:lang w:val="en-US" w:eastAsia="zh-CN"/>
        </w:rPr>
      </w:pPr>
      <w:hyperlink w:anchor="_Toc262226385" w:history="1">
        <w:r>
          <w:rPr>
            <w:rStyle w:val="a4"/>
            <w:rFonts w:ascii="宋体" w:hAnsi="宋体"/>
            <w:lang w:val="en-US" w:eastAsia="zh-CN"/>
          </w:rPr>
          <w:t>6.3</w:t>
        </w:r>
        <w:r>
          <w:rPr>
            <w:rStyle w:val="a4"/>
            <w:rFonts w:ascii="宋体" w:hAnsi="宋体" w:hint="eastAsia"/>
            <w:lang w:val="en-US" w:eastAsia="zh-CN"/>
          </w:rPr>
          <w:t>基</w:t>
        </w:r>
        <w:r>
          <w:rPr>
            <w:rStyle w:val="a4"/>
            <w:rFonts w:ascii="宋体" w:hAnsi="宋体" w:hint="eastAsia"/>
            <w:lang w:val="en-US" w:eastAsia="zh-CN"/>
          </w:rPr>
          <w:t>本业务处理</w:t>
        </w:r>
        <w:r>
          <w:rPr>
            <w:lang w:val="en-US" w:eastAsia="zh-CN"/>
          </w:rPr>
          <w:tab/>
        </w:r>
        <w:r>
          <w:rPr>
            <w:lang w:val="en-US" w:eastAsia="zh-CN"/>
          </w:rPr>
          <w:fldChar w:fldCharType="begin"/>
        </w:r>
        <w:r>
          <w:rPr>
            <w:lang w:val="en-US" w:eastAsia="zh-CN"/>
          </w:rPr>
          <w:instrText xml:space="preserve"> PAGEREF _Toc262226385 \h </w:instrText>
        </w:r>
        <w:r>
          <w:rPr>
            <w:lang w:val="en-US" w:eastAsia="zh-CN"/>
          </w:rPr>
          <w:fldChar w:fldCharType="separate"/>
        </w:r>
        <w:r>
          <w:rPr>
            <w:lang w:val="en-US" w:eastAsia="zh-CN"/>
          </w:rPr>
          <w:t>621</w:t>
        </w:r>
        <w:r>
          <w:rPr>
            <w:lang w:val="en-US" w:eastAsia="zh-CN"/>
          </w:rPr>
          <w:fldChar w:fldCharType="end"/>
        </w:r>
      </w:hyperlink>
    </w:p>
    <w:p w14:paraId="6D3CF856" w14:textId="77777777" w:rsidR="00000000" w:rsidRDefault="00C62A6C">
      <w:pPr>
        <w:pStyle w:val="34"/>
        <w:tabs>
          <w:tab w:val="right" w:leader="dot" w:pos="8296"/>
        </w:tabs>
        <w:ind w:firstLine="400"/>
        <w:rPr>
          <w:i w:val="0"/>
          <w:iCs w:val="0"/>
          <w:sz w:val="21"/>
          <w:szCs w:val="24"/>
          <w:lang w:val="en-US" w:eastAsia="zh-CN"/>
        </w:rPr>
      </w:pPr>
      <w:hyperlink w:anchor="_Toc262226386" w:history="1">
        <w:r>
          <w:rPr>
            <w:rStyle w:val="a4"/>
            <w:rFonts w:ascii="宋体" w:hAnsi="宋体"/>
            <w:lang w:val="en-US" w:eastAsia="zh-CN"/>
          </w:rPr>
          <w:t>6.4</w:t>
        </w:r>
        <w:r>
          <w:rPr>
            <w:rStyle w:val="a4"/>
            <w:rFonts w:ascii="宋体" w:hAnsi="宋体" w:hint="eastAsia"/>
            <w:lang w:val="en-US" w:eastAsia="zh-CN"/>
          </w:rPr>
          <w:t>特殊业务处理</w:t>
        </w:r>
        <w:r>
          <w:rPr>
            <w:lang w:val="en-US" w:eastAsia="zh-CN"/>
          </w:rPr>
          <w:tab/>
        </w:r>
        <w:r>
          <w:rPr>
            <w:lang w:val="en-US" w:eastAsia="zh-CN"/>
          </w:rPr>
          <w:fldChar w:fldCharType="begin"/>
        </w:r>
        <w:r>
          <w:rPr>
            <w:lang w:val="en-US" w:eastAsia="zh-CN"/>
          </w:rPr>
          <w:instrText xml:space="preserve"> PAGEREF _Toc262226386 \h </w:instrText>
        </w:r>
        <w:r>
          <w:rPr>
            <w:lang w:val="en-US" w:eastAsia="zh-CN"/>
          </w:rPr>
          <w:fldChar w:fldCharType="separate"/>
        </w:r>
        <w:r>
          <w:rPr>
            <w:lang w:val="en-US" w:eastAsia="zh-CN"/>
          </w:rPr>
          <w:t>623</w:t>
        </w:r>
        <w:r>
          <w:rPr>
            <w:lang w:val="en-US" w:eastAsia="zh-CN"/>
          </w:rPr>
          <w:fldChar w:fldCharType="end"/>
        </w:r>
      </w:hyperlink>
    </w:p>
    <w:p w14:paraId="570FDB13" w14:textId="77777777" w:rsidR="00000000" w:rsidRDefault="00C62A6C">
      <w:pPr>
        <w:pStyle w:val="12"/>
        <w:rPr>
          <w:sz w:val="21"/>
          <w:szCs w:val="24"/>
          <w:lang w:val="en-US" w:eastAsia="zh-CN"/>
        </w:rPr>
      </w:pPr>
      <w:hyperlink w:anchor="_Toc262226387" w:history="1">
        <w:r>
          <w:rPr>
            <w:rStyle w:val="a4"/>
            <w:rFonts w:hint="eastAsia"/>
            <w:lang w:val="en-US" w:eastAsia="zh-CN"/>
          </w:rPr>
          <w:t>第十部分</w:t>
        </w:r>
        <w:r>
          <w:rPr>
            <w:rStyle w:val="a4"/>
            <w:lang w:val="en-US" w:eastAsia="zh-CN"/>
          </w:rPr>
          <w:t xml:space="preserve">  </w:t>
        </w:r>
        <w:r>
          <w:rPr>
            <w:rStyle w:val="a4"/>
            <w:rFonts w:hint="eastAsia"/>
            <w:lang w:val="en-US" w:eastAsia="zh-CN"/>
          </w:rPr>
          <w:t>电子银行业务</w:t>
        </w:r>
        <w:r>
          <w:rPr>
            <w:lang w:val="en-US" w:eastAsia="zh-CN"/>
          </w:rPr>
          <w:tab/>
        </w:r>
        <w:r>
          <w:rPr>
            <w:lang w:val="en-US" w:eastAsia="zh-CN"/>
          </w:rPr>
          <w:fldChar w:fldCharType="begin"/>
        </w:r>
        <w:r>
          <w:rPr>
            <w:lang w:val="en-US" w:eastAsia="zh-CN"/>
          </w:rPr>
          <w:instrText xml:space="preserve"> PAGEREF _Toc262226387 \h </w:instrText>
        </w:r>
        <w:r>
          <w:rPr>
            <w:lang w:val="en-US" w:eastAsia="zh-CN"/>
          </w:rPr>
          <w:fldChar w:fldCharType="separate"/>
        </w:r>
        <w:r>
          <w:rPr>
            <w:lang w:val="en-US" w:eastAsia="zh-CN"/>
          </w:rPr>
          <w:t>627</w:t>
        </w:r>
        <w:r>
          <w:rPr>
            <w:lang w:val="en-US" w:eastAsia="zh-CN"/>
          </w:rPr>
          <w:fldChar w:fldCharType="end"/>
        </w:r>
      </w:hyperlink>
    </w:p>
    <w:p w14:paraId="16544E08" w14:textId="77777777" w:rsidR="00000000" w:rsidRDefault="00C62A6C">
      <w:pPr>
        <w:pStyle w:val="27"/>
        <w:tabs>
          <w:tab w:val="right" w:leader="dot" w:pos="8296"/>
        </w:tabs>
        <w:ind w:firstLine="400"/>
        <w:rPr>
          <w:smallCaps w:val="0"/>
          <w:sz w:val="21"/>
          <w:szCs w:val="24"/>
          <w:lang w:val="en-US" w:eastAsia="zh-CN"/>
        </w:rPr>
      </w:pPr>
      <w:hyperlink w:anchor="_Toc262226388" w:history="1">
        <w:r>
          <w:rPr>
            <w:rStyle w:val="a4"/>
            <w:rFonts w:hint="eastAsia"/>
            <w:lang w:val="en-US" w:eastAsia="zh-CN"/>
          </w:rPr>
          <w:t>第一章</w:t>
        </w:r>
        <w:r>
          <w:rPr>
            <w:rStyle w:val="a4"/>
            <w:lang w:val="en-US" w:eastAsia="zh-CN"/>
          </w:rPr>
          <w:t xml:space="preserve">   </w:t>
        </w:r>
        <w:r>
          <w:rPr>
            <w:rStyle w:val="a4"/>
            <w:rFonts w:hint="eastAsia"/>
            <w:lang w:val="en-US" w:eastAsia="zh-CN"/>
          </w:rPr>
          <w:t>企业网上银行业务申请</w:t>
        </w:r>
        <w:r>
          <w:rPr>
            <w:lang w:val="en-US" w:eastAsia="zh-CN"/>
          </w:rPr>
          <w:tab/>
        </w:r>
        <w:r>
          <w:rPr>
            <w:lang w:val="en-US" w:eastAsia="zh-CN"/>
          </w:rPr>
          <w:fldChar w:fldCharType="begin"/>
        </w:r>
        <w:r>
          <w:rPr>
            <w:lang w:val="en-US" w:eastAsia="zh-CN"/>
          </w:rPr>
          <w:instrText xml:space="preserve"> PAGEREF _T</w:instrText>
        </w:r>
        <w:r>
          <w:rPr>
            <w:lang w:val="en-US" w:eastAsia="zh-CN"/>
          </w:rPr>
          <w:instrText xml:space="preserve">oc262226388 \h </w:instrText>
        </w:r>
        <w:r>
          <w:rPr>
            <w:lang w:val="en-US" w:eastAsia="zh-CN"/>
          </w:rPr>
          <w:fldChar w:fldCharType="separate"/>
        </w:r>
        <w:r>
          <w:rPr>
            <w:lang w:val="en-US" w:eastAsia="zh-CN"/>
          </w:rPr>
          <w:t>627</w:t>
        </w:r>
        <w:r>
          <w:rPr>
            <w:lang w:val="en-US" w:eastAsia="zh-CN"/>
          </w:rPr>
          <w:fldChar w:fldCharType="end"/>
        </w:r>
      </w:hyperlink>
    </w:p>
    <w:p w14:paraId="3B42527D" w14:textId="77777777" w:rsidR="00000000" w:rsidRDefault="00C62A6C">
      <w:pPr>
        <w:pStyle w:val="34"/>
        <w:tabs>
          <w:tab w:val="right" w:leader="dot" w:pos="8296"/>
        </w:tabs>
        <w:ind w:firstLine="400"/>
        <w:rPr>
          <w:i w:val="0"/>
          <w:iCs w:val="0"/>
          <w:sz w:val="21"/>
          <w:szCs w:val="24"/>
          <w:lang w:val="en-US" w:eastAsia="zh-CN"/>
        </w:rPr>
      </w:pPr>
      <w:hyperlink w:anchor="_Toc262226389" w:history="1">
        <w:r>
          <w:rPr>
            <w:rStyle w:val="a4"/>
            <w:lang w:val="en-US" w:eastAsia="zh-CN"/>
          </w:rPr>
          <w:t>1.1</w:t>
        </w:r>
        <w:r>
          <w:rPr>
            <w:rStyle w:val="a4"/>
            <w:rFonts w:hint="eastAsia"/>
            <w:lang w:val="en-US" w:eastAsia="zh-CN"/>
          </w:rPr>
          <w:t>基本规定</w:t>
        </w:r>
        <w:r>
          <w:rPr>
            <w:lang w:val="en-US" w:eastAsia="zh-CN"/>
          </w:rPr>
          <w:tab/>
        </w:r>
        <w:r>
          <w:rPr>
            <w:lang w:val="en-US" w:eastAsia="zh-CN"/>
          </w:rPr>
          <w:fldChar w:fldCharType="begin"/>
        </w:r>
        <w:r>
          <w:rPr>
            <w:lang w:val="en-US" w:eastAsia="zh-CN"/>
          </w:rPr>
          <w:instrText xml:space="preserve"> PAGEREF _Toc262226389 \h </w:instrText>
        </w:r>
        <w:r>
          <w:rPr>
            <w:lang w:val="en-US" w:eastAsia="zh-CN"/>
          </w:rPr>
          <w:fldChar w:fldCharType="separate"/>
        </w:r>
        <w:r>
          <w:rPr>
            <w:lang w:val="en-US" w:eastAsia="zh-CN"/>
          </w:rPr>
          <w:t>627</w:t>
        </w:r>
        <w:r>
          <w:rPr>
            <w:lang w:val="en-US" w:eastAsia="zh-CN"/>
          </w:rPr>
          <w:fldChar w:fldCharType="end"/>
        </w:r>
      </w:hyperlink>
    </w:p>
    <w:p w14:paraId="7A63471E" w14:textId="77777777" w:rsidR="00000000" w:rsidRDefault="00C62A6C">
      <w:pPr>
        <w:pStyle w:val="34"/>
        <w:tabs>
          <w:tab w:val="right" w:leader="dot" w:pos="8296"/>
        </w:tabs>
        <w:ind w:firstLine="400"/>
        <w:rPr>
          <w:i w:val="0"/>
          <w:iCs w:val="0"/>
          <w:sz w:val="21"/>
          <w:szCs w:val="24"/>
          <w:lang w:val="en-US" w:eastAsia="zh-CN"/>
        </w:rPr>
      </w:pPr>
      <w:hyperlink w:anchor="_Toc262226390" w:history="1">
        <w:r>
          <w:rPr>
            <w:rStyle w:val="a4"/>
            <w:lang w:val="en-US" w:eastAsia="zh-CN"/>
          </w:rPr>
          <w:t>1.2</w:t>
        </w:r>
        <w:r>
          <w:rPr>
            <w:rStyle w:val="a4"/>
            <w:rFonts w:hint="eastAsia"/>
            <w:lang w:val="en-US" w:eastAsia="zh-CN"/>
          </w:rPr>
          <w:t>注册</w:t>
        </w:r>
        <w:r>
          <w:rPr>
            <w:lang w:val="en-US" w:eastAsia="zh-CN"/>
          </w:rPr>
          <w:tab/>
        </w:r>
        <w:r>
          <w:rPr>
            <w:lang w:val="en-US" w:eastAsia="zh-CN"/>
          </w:rPr>
          <w:fldChar w:fldCharType="begin"/>
        </w:r>
        <w:r>
          <w:rPr>
            <w:lang w:val="en-US" w:eastAsia="zh-CN"/>
          </w:rPr>
          <w:instrText xml:space="preserve"> PAGEREF _Toc262226390 \h </w:instrText>
        </w:r>
        <w:r>
          <w:rPr>
            <w:lang w:val="en-US" w:eastAsia="zh-CN"/>
          </w:rPr>
          <w:fldChar w:fldCharType="separate"/>
        </w:r>
        <w:r>
          <w:rPr>
            <w:lang w:val="en-US" w:eastAsia="zh-CN"/>
          </w:rPr>
          <w:t>628</w:t>
        </w:r>
        <w:r>
          <w:rPr>
            <w:lang w:val="en-US" w:eastAsia="zh-CN"/>
          </w:rPr>
          <w:fldChar w:fldCharType="end"/>
        </w:r>
      </w:hyperlink>
    </w:p>
    <w:p w14:paraId="4DAC5590" w14:textId="77777777" w:rsidR="00000000" w:rsidRDefault="00C62A6C">
      <w:pPr>
        <w:pStyle w:val="34"/>
        <w:tabs>
          <w:tab w:val="right" w:leader="dot" w:pos="8296"/>
        </w:tabs>
        <w:ind w:firstLine="400"/>
        <w:rPr>
          <w:i w:val="0"/>
          <w:iCs w:val="0"/>
          <w:sz w:val="21"/>
          <w:szCs w:val="24"/>
          <w:lang w:val="en-US" w:eastAsia="zh-CN"/>
        </w:rPr>
      </w:pPr>
      <w:hyperlink w:anchor="_Toc262226391" w:history="1">
        <w:r>
          <w:rPr>
            <w:rStyle w:val="a4"/>
            <w:lang w:val="en-US" w:eastAsia="zh-CN"/>
          </w:rPr>
          <w:t xml:space="preserve">1.3 </w:t>
        </w:r>
        <w:r>
          <w:rPr>
            <w:rStyle w:val="a4"/>
            <w:rFonts w:hint="eastAsia"/>
            <w:lang w:val="en-US" w:eastAsia="zh-CN"/>
          </w:rPr>
          <w:t>证书业务</w:t>
        </w:r>
        <w:r>
          <w:rPr>
            <w:lang w:val="en-US" w:eastAsia="zh-CN"/>
          </w:rPr>
          <w:tab/>
        </w:r>
        <w:r>
          <w:rPr>
            <w:lang w:val="en-US" w:eastAsia="zh-CN"/>
          </w:rPr>
          <w:fldChar w:fldCharType="begin"/>
        </w:r>
        <w:r>
          <w:rPr>
            <w:lang w:val="en-US" w:eastAsia="zh-CN"/>
          </w:rPr>
          <w:instrText xml:space="preserve"> PAGEREF _Toc262226391 \h </w:instrText>
        </w:r>
        <w:r>
          <w:rPr>
            <w:lang w:val="en-US" w:eastAsia="zh-CN"/>
          </w:rPr>
          <w:fldChar w:fldCharType="separate"/>
        </w:r>
        <w:r>
          <w:rPr>
            <w:lang w:val="en-US" w:eastAsia="zh-CN"/>
          </w:rPr>
          <w:t>631</w:t>
        </w:r>
        <w:r>
          <w:rPr>
            <w:lang w:val="en-US" w:eastAsia="zh-CN"/>
          </w:rPr>
          <w:fldChar w:fldCharType="end"/>
        </w:r>
      </w:hyperlink>
    </w:p>
    <w:p w14:paraId="675B6554" w14:textId="77777777" w:rsidR="00000000" w:rsidRDefault="00C62A6C">
      <w:pPr>
        <w:pStyle w:val="34"/>
        <w:tabs>
          <w:tab w:val="right" w:leader="dot" w:pos="8296"/>
        </w:tabs>
        <w:ind w:firstLine="400"/>
        <w:rPr>
          <w:i w:val="0"/>
          <w:iCs w:val="0"/>
          <w:sz w:val="21"/>
          <w:szCs w:val="24"/>
          <w:lang w:val="en-US" w:eastAsia="zh-CN"/>
        </w:rPr>
      </w:pPr>
      <w:hyperlink w:anchor="_Toc262226392" w:history="1">
        <w:r>
          <w:rPr>
            <w:rStyle w:val="a4"/>
            <w:lang w:val="en-US" w:eastAsia="zh-CN"/>
          </w:rPr>
          <w:t xml:space="preserve">1.4 </w:t>
        </w:r>
        <w:r>
          <w:rPr>
            <w:rStyle w:val="a4"/>
            <w:rFonts w:hint="eastAsia"/>
            <w:lang w:val="en-US" w:eastAsia="zh-CN"/>
          </w:rPr>
          <w:t>维护</w:t>
        </w:r>
        <w:r>
          <w:rPr>
            <w:lang w:val="en-US" w:eastAsia="zh-CN"/>
          </w:rPr>
          <w:tab/>
        </w:r>
        <w:r>
          <w:rPr>
            <w:lang w:val="en-US" w:eastAsia="zh-CN"/>
          </w:rPr>
          <w:fldChar w:fldCharType="begin"/>
        </w:r>
        <w:r>
          <w:rPr>
            <w:lang w:val="en-US" w:eastAsia="zh-CN"/>
          </w:rPr>
          <w:instrText xml:space="preserve"> PAGEREF _Toc262226392 \h </w:instrText>
        </w:r>
        <w:r>
          <w:rPr>
            <w:lang w:val="en-US" w:eastAsia="zh-CN"/>
          </w:rPr>
          <w:fldChar w:fldCharType="separate"/>
        </w:r>
        <w:r>
          <w:rPr>
            <w:lang w:val="en-US" w:eastAsia="zh-CN"/>
          </w:rPr>
          <w:t>633</w:t>
        </w:r>
        <w:r>
          <w:rPr>
            <w:lang w:val="en-US" w:eastAsia="zh-CN"/>
          </w:rPr>
          <w:fldChar w:fldCharType="end"/>
        </w:r>
      </w:hyperlink>
    </w:p>
    <w:p w14:paraId="384B368F" w14:textId="77777777" w:rsidR="00000000" w:rsidRDefault="00C62A6C">
      <w:pPr>
        <w:pStyle w:val="34"/>
        <w:tabs>
          <w:tab w:val="right" w:leader="dot" w:pos="8296"/>
        </w:tabs>
        <w:ind w:firstLine="400"/>
        <w:rPr>
          <w:i w:val="0"/>
          <w:iCs w:val="0"/>
          <w:sz w:val="21"/>
          <w:szCs w:val="24"/>
          <w:lang w:val="en-US" w:eastAsia="zh-CN"/>
        </w:rPr>
      </w:pPr>
      <w:hyperlink w:anchor="_Toc262226393" w:history="1">
        <w:r>
          <w:rPr>
            <w:rStyle w:val="a4"/>
            <w:lang w:val="en-US" w:eastAsia="zh-CN"/>
          </w:rPr>
          <w:t>1.5</w:t>
        </w:r>
        <w:r>
          <w:rPr>
            <w:rStyle w:val="a4"/>
            <w:rFonts w:hint="eastAsia"/>
            <w:lang w:val="en-US" w:eastAsia="zh-CN"/>
          </w:rPr>
          <w:t>注销</w:t>
        </w:r>
        <w:r>
          <w:rPr>
            <w:lang w:val="en-US" w:eastAsia="zh-CN"/>
          </w:rPr>
          <w:tab/>
        </w:r>
        <w:r>
          <w:rPr>
            <w:lang w:val="en-US" w:eastAsia="zh-CN"/>
          </w:rPr>
          <w:fldChar w:fldCharType="begin"/>
        </w:r>
        <w:r>
          <w:rPr>
            <w:lang w:val="en-US" w:eastAsia="zh-CN"/>
          </w:rPr>
          <w:instrText xml:space="preserve"> PAGEREF _Toc262226393 \h </w:instrText>
        </w:r>
        <w:r>
          <w:rPr>
            <w:lang w:val="en-US" w:eastAsia="zh-CN"/>
          </w:rPr>
          <w:fldChar w:fldCharType="separate"/>
        </w:r>
        <w:r>
          <w:rPr>
            <w:lang w:val="en-US" w:eastAsia="zh-CN"/>
          </w:rPr>
          <w:t>635</w:t>
        </w:r>
        <w:r>
          <w:rPr>
            <w:lang w:val="en-US" w:eastAsia="zh-CN"/>
          </w:rPr>
          <w:fldChar w:fldCharType="end"/>
        </w:r>
      </w:hyperlink>
    </w:p>
    <w:p w14:paraId="3878ED22" w14:textId="77777777" w:rsidR="00000000" w:rsidRDefault="00C62A6C">
      <w:pPr>
        <w:pStyle w:val="34"/>
        <w:tabs>
          <w:tab w:val="right" w:leader="dot" w:pos="8296"/>
        </w:tabs>
        <w:ind w:firstLine="400"/>
        <w:rPr>
          <w:i w:val="0"/>
          <w:iCs w:val="0"/>
          <w:sz w:val="21"/>
          <w:szCs w:val="24"/>
          <w:lang w:val="en-US" w:eastAsia="zh-CN"/>
        </w:rPr>
      </w:pPr>
      <w:hyperlink w:anchor="_Toc262226394" w:history="1">
        <w:r>
          <w:rPr>
            <w:rStyle w:val="a4"/>
            <w:lang w:val="en-US" w:eastAsia="zh-CN"/>
          </w:rPr>
          <w:t xml:space="preserve">1.6 </w:t>
        </w:r>
        <w:r>
          <w:rPr>
            <w:rStyle w:val="a4"/>
            <w:rFonts w:hint="eastAsia"/>
            <w:lang w:val="en-US" w:eastAsia="zh-CN"/>
          </w:rPr>
          <w:t>查询</w:t>
        </w:r>
        <w:r>
          <w:rPr>
            <w:lang w:val="en-US" w:eastAsia="zh-CN"/>
          </w:rPr>
          <w:tab/>
        </w:r>
        <w:r>
          <w:rPr>
            <w:lang w:val="en-US" w:eastAsia="zh-CN"/>
          </w:rPr>
          <w:fldChar w:fldCharType="begin"/>
        </w:r>
        <w:r>
          <w:rPr>
            <w:lang w:val="en-US" w:eastAsia="zh-CN"/>
          </w:rPr>
          <w:instrText xml:space="preserve"> PAGEREF _Toc262226394 \h </w:instrText>
        </w:r>
        <w:r>
          <w:rPr>
            <w:lang w:val="en-US" w:eastAsia="zh-CN"/>
          </w:rPr>
          <w:fldChar w:fldCharType="separate"/>
        </w:r>
        <w:r>
          <w:rPr>
            <w:lang w:val="en-US" w:eastAsia="zh-CN"/>
          </w:rPr>
          <w:t>637</w:t>
        </w:r>
        <w:r>
          <w:rPr>
            <w:lang w:val="en-US" w:eastAsia="zh-CN"/>
          </w:rPr>
          <w:fldChar w:fldCharType="end"/>
        </w:r>
      </w:hyperlink>
    </w:p>
    <w:p w14:paraId="122DFB62" w14:textId="77777777" w:rsidR="00000000" w:rsidRDefault="00C62A6C">
      <w:pPr>
        <w:pStyle w:val="34"/>
        <w:tabs>
          <w:tab w:val="right" w:leader="dot" w:pos="8296"/>
        </w:tabs>
        <w:ind w:firstLine="400"/>
        <w:rPr>
          <w:i w:val="0"/>
          <w:iCs w:val="0"/>
          <w:sz w:val="21"/>
          <w:szCs w:val="24"/>
          <w:lang w:val="en-US" w:eastAsia="zh-CN"/>
        </w:rPr>
      </w:pPr>
      <w:hyperlink w:anchor="_Toc262226395" w:history="1">
        <w:r>
          <w:rPr>
            <w:rStyle w:val="a4"/>
            <w:lang w:val="en-US" w:eastAsia="zh-CN"/>
          </w:rPr>
          <w:t xml:space="preserve">1.7 </w:t>
        </w:r>
        <w:r>
          <w:rPr>
            <w:rStyle w:val="a4"/>
            <w:rFonts w:hint="eastAsia"/>
            <w:lang w:val="en-US" w:eastAsia="zh-CN"/>
          </w:rPr>
          <w:t>复核和取消操作</w:t>
        </w:r>
        <w:r>
          <w:rPr>
            <w:lang w:val="en-US" w:eastAsia="zh-CN"/>
          </w:rPr>
          <w:tab/>
        </w:r>
        <w:r>
          <w:rPr>
            <w:lang w:val="en-US" w:eastAsia="zh-CN"/>
          </w:rPr>
          <w:fldChar w:fldCharType="begin"/>
        </w:r>
        <w:r>
          <w:rPr>
            <w:lang w:val="en-US" w:eastAsia="zh-CN"/>
          </w:rPr>
          <w:instrText xml:space="preserve"> PAGER</w:instrText>
        </w:r>
        <w:r>
          <w:rPr>
            <w:lang w:val="en-US" w:eastAsia="zh-CN"/>
          </w:rPr>
          <w:instrText xml:space="preserve">EF _Toc262226395 \h </w:instrText>
        </w:r>
        <w:r>
          <w:rPr>
            <w:lang w:val="en-US" w:eastAsia="zh-CN"/>
          </w:rPr>
          <w:fldChar w:fldCharType="separate"/>
        </w:r>
        <w:r>
          <w:rPr>
            <w:lang w:val="en-US" w:eastAsia="zh-CN"/>
          </w:rPr>
          <w:t>637</w:t>
        </w:r>
        <w:r>
          <w:rPr>
            <w:lang w:val="en-US" w:eastAsia="zh-CN"/>
          </w:rPr>
          <w:fldChar w:fldCharType="end"/>
        </w:r>
      </w:hyperlink>
    </w:p>
    <w:p w14:paraId="0911A3C4" w14:textId="77777777" w:rsidR="00000000" w:rsidRDefault="00C62A6C">
      <w:pPr>
        <w:pStyle w:val="27"/>
        <w:tabs>
          <w:tab w:val="right" w:leader="dot" w:pos="8296"/>
        </w:tabs>
        <w:ind w:firstLine="400"/>
        <w:rPr>
          <w:smallCaps w:val="0"/>
          <w:sz w:val="21"/>
          <w:szCs w:val="24"/>
          <w:lang w:val="en-US" w:eastAsia="zh-CN"/>
        </w:rPr>
      </w:pPr>
      <w:hyperlink w:anchor="_Toc262226396" w:history="1">
        <w:r>
          <w:rPr>
            <w:rStyle w:val="a4"/>
            <w:rFonts w:hint="eastAsia"/>
            <w:lang w:val="en-US" w:eastAsia="zh-CN"/>
          </w:rPr>
          <w:t>第二章</w:t>
        </w:r>
        <w:r>
          <w:rPr>
            <w:rStyle w:val="a4"/>
            <w:lang w:val="en-US" w:eastAsia="zh-CN"/>
          </w:rPr>
          <w:t xml:space="preserve">  </w:t>
        </w:r>
        <w:r>
          <w:rPr>
            <w:rStyle w:val="a4"/>
            <w:rFonts w:hint="eastAsia"/>
            <w:lang w:val="en-US" w:eastAsia="zh-CN"/>
          </w:rPr>
          <w:t>企业网上银行业务处理</w:t>
        </w:r>
        <w:r>
          <w:rPr>
            <w:lang w:val="en-US" w:eastAsia="zh-CN"/>
          </w:rPr>
          <w:tab/>
        </w:r>
        <w:r>
          <w:rPr>
            <w:lang w:val="en-US" w:eastAsia="zh-CN"/>
          </w:rPr>
          <w:fldChar w:fldCharType="begin"/>
        </w:r>
        <w:r>
          <w:rPr>
            <w:lang w:val="en-US" w:eastAsia="zh-CN"/>
          </w:rPr>
          <w:instrText xml:space="preserve"> PAGEREF _Toc262226396 \h </w:instrText>
        </w:r>
        <w:r>
          <w:rPr>
            <w:lang w:val="en-US" w:eastAsia="zh-CN"/>
          </w:rPr>
          <w:fldChar w:fldCharType="separate"/>
        </w:r>
        <w:r>
          <w:rPr>
            <w:lang w:val="en-US" w:eastAsia="zh-CN"/>
          </w:rPr>
          <w:t>638</w:t>
        </w:r>
        <w:r>
          <w:rPr>
            <w:lang w:val="en-US" w:eastAsia="zh-CN"/>
          </w:rPr>
          <w:fldChar w:fldCharType="end"/>
        </w:r>
      </w:hyperlink>
    </w:p>
    <w:p w14:paraId="04C43C6C" w14:textId="77777777" w:rsidR="00000000" w:rsidRDefault="00C62A6C">
      <w:pPr>
        <w:pStyle w:val="34"/>
        <w:tabs>
          <w:tab w:val="right" w:leader="dot" w:pos="8296"/>
        </w:tabs>
        <w:ind w:firstLine="400"/>
        <w:rPr>
          <w:i w:val="0"/>
          <w:iCs w:val="0"/>
          <w:sz w:val="21"/>
          <w:szCs w:val="24"/>
          <w:lang w:val="en-US" w:eastAsia="zh-CN"/>
        </w:rPr>
      </w:pPr>
      <w:hyperlink w:anchor="_Toc262226397" w:history="1">
        <w:r>
          <w:rPr>
            <w:rStyle w:val="a4"/>
            <w:lang w:val="en-US" w:eastAsia="zh-CN"/>
          </w:rPr>
          <w:t>2.1</w:t>
        </w:r>
        <w:r>
          <w:rPr>
            <w:rStyle w:val="a4"/>
            <w:rFonts w:hint="eastAsia"/>
            <w:lang w:val="en-US" w:eastAsia="zh-CN"/>
          </w:rPr>
          <w:t>代付业务</w:t>
        </w:r>
        <w:r>
          <w:rPr>
            <w:lang w:val="en-US" w:eastAsia="zh-CN"/>
          </w:rPr>
          <w:tab/>
        </w:r>
        <w:r>
          <w:rPr>
            <w:lang w:val="en-US" w:eastAsia="zh-CN"/>
          </w:rPr>
          <w:fldChar w:fldCharType="begin"/>
        </w:r>
        <w:r>
          <w:rPr>
            <w:lang w:val="en-US" w:eastAsia="zh-CN"/>
          </w:rPr>
          <w:instrText xml:space="preserve"> PAGEREF _Toc262226397 \h </w:instrText>
        </w:r>
        <w:r>
          <w:rPr>
            <w:lang w:val="en-US" w:eastAsia="zh-CN"/>
          </w:rPr>
          <w:fldChar w:fldCharType="separate"/>
        </w:r>
        <w:r>
          <w:rPr>
            <w:lang w:val="en-US" w:eastAsia="zh-CN"/>
          </w:rPr>
          <w:t>638</w:t>
        </w:r>
        <w:r>
          <w:rPr>
            <w:lang w:val="en-US" w:eastAsia="zh-CN"/>
          </w:rPr>
          <w:fldChar w:fldCharType="end"/>
        </w:r>
      </w:hyperlink>
    </w:p>
    <w:p w14:paraId="774EA0C5" w14:textId="77777777" w:rsidR="00000000" w:rsidRDefault="00C62A6C">
      <w:pPr>
        <w:pStyle w:val="34"/>
        <w:tabs>
          <w:tab w:val="right" w:leader="dot" w:pos="8296"/>
        </w:tabs>
        <w:ind w:firstLine="400"/>
        <w:rPr>
          <w:i w:val="0"/>
          <w:iCs w:val="0"/>
          <w:sz w:val="21"/>
          <w:szCs w:val="24"/>
          <w:lang w:val="en-US" w:eastAsia="zh-CN"/>
        </w:rPr>
      </w:pPr>
      <w:hyperlink w:anchor="_Toc262226398" w:history="1">
        <w:r>
          <w:rPr>
            <w:rStyle w:val="a4"/>
            <w:lang w:val="en-US" w:eastAsia="zh-CN"/>
          </w:rPr>
          <w:t>2.2</w:t>
        </w:r>
        <w:r>
          <w:rPr>
            <w:rStyle w:val="a4"/>
            <w:rFonts w:hint="eastAsia"/>
            <w:lang w:val="en-US" w:eastAsia="zh-CN"/>
          </w:rPr>
          <w:t>代收业务</w:t>
        </w:r>
        <w:r>
          <w:rPr>
            <w:lang w:val="en-US" w:eastAsia="zh-CN"/>
          </w:rPr>
          <w:tab/>
        </w:r>
        <w:r>
          <w:rPr>
            <w:lang w:val="en-US" w:eastAsia="zh-CN"/>
          </w:rPr>
          <w:fldChar w:fldCharType="begin"/>
        </w:r>
        <w:r>
          <w:rPr>
            <w:lang w:val="en-US" w:eastAsia="zh-CN"/>
          </w:rPr>
          <w:instrText xml:space="preserve"> PAGEREF _Toc262226398 \h </w:instrText>
        </w:r>
        <w:r>
          <w:rPr>
            <w:lang w:val="en-US" w:eastAsia="zh-CN"/>
          </w:rPr>
          <w:fldChar w:fldCharType="separate"/>
        </w:r>
        <w:r>
          <w:rPr>
            <w:lang w:val="en-US" w:eastAsia="zh-CN"/>
          </w:rPr>
          <w:t>640</w:t>
        </w:r>
        <w:r>
          <w:rPr>
            <w:lang w:val="en-US" w:eastAsia="zh-CN"/>
          </w:rPr>
          <w:fldChar w:fldCharType="end"/>
        </w:r>
      </w:hyperlink>
    </w:p>
    <w:p w14:paraId="1E7AA5D9" w14:textId="77777777" w:rsidR="00000000" w:rsidRDefault="00C62A6C">
      <w:pPr>
        <w:pStyle w:val="34"/>
        <w:tabs>
          <w:tab w:val="right" w:leader="dot" w:pos="8296"/>
        </w:tabs>
        <w:ind w:firstLine="400"/>
        <w:rPr>
          <w:i w:val="0"/>
          <w:iCs w:val="0"/>
          <w:sz w:val="21"/>
          <w:szCs w:val="24"/>
          <w:lang w:val="en-US" w:eastAsia="zh-CN"/>
        </w:rPr>
      </w:pPr>
      <w:hyperlink w:anchor="_Toc262226399" w:history="1">
        <w:r>
          <w:rPr>
            <w:rStyle w:val="a4"/>
            <w:lang w:val="en-US" w:eastAsia="zh-CN"/>
          </w:rPr>
          <w:t xml:space="preserve">2.3 </w:t>
        </w:r>
        <w:r>
          <w:rPr>
            <w:rStyle w:val="a4"/>
            <w:rFonts w:hint="eastAsia"/>
            <w:lang w:val="en-US" w:eastAsia="zh-CN"/>
          </w:rPr>
          <w:t>批量转账</w:t>
        </w:r>
        <w:r>
          <w:rPr>
            <w:lang w:val="en-US" w:eastAsia="zh-CN"/>
          </w:rPr>
          <w:tab/>
        </w:r>
        <w:r>
          <w:rPr>
            <w:lang w:val="en-US" w:eastAsia="zh-CN"/>
          </w:rPr>
          <w:fldChar w:fldCharType="begin"/>
        </w:r>
        <w:r>
          <w:rPr>
            <w:lang w:val="en-US" w:eastAsia="zh-CN"/>
          </w:rPr>
          <w:instrText xml:space="preserve"> PAGEREF _Toc262226399 \h </w:instrText>
        </w:r>
        <w:r>
          <w:rPr>
            <w:lang w:val="en-US" w:eastAsia="zh-CN"/>
          </w:rPr>
          <w:fldChar w:fldCharType="separate"/>
        </w:r>
        <w:r>
          <w:rPr>
            <w:lang w:val="en-US" w:eastAsia="zh-CN"/>
          </w:rPr>
          <w:t>643</w:t>
        </w:r>
        <w:r>
          <w:rPr>
            <w:lang w:val="en-US" w:eastAsia="zh-CN"/>
          </w:rPr>
          <w:fldChar w:fldCharType="end"/>
        </w:r>
      </w:hyperlink>
    </w:p>
    <w:p w14:paraId="6239281B" w14:textId="77777777" w:rsidR="00000000" w:rsidRDefault="00C62A6C">
      <w:pPr>
        <w:pStyle w:val="34"/>
        <w:tabs>
          <w:tab w:val="right" w:leader="dot" w:pos="8296"/>
        </w:tabs>
        <w:ind w:firstLine="400"/>
        <w:rPr>
          <w:i w:val="0"/>
          <w:iCs w:val="0"/>
          <w:sz w:val="21"/>
          <w:szCs w:val="24"/>
          <w:lang w:val="en-US" w:eastAsia="zh-CN"/>
        </w:rPr>
      </w:pPr>
      <w:hyperlink w:anchor="_Toc262226400" w:history="1">
        <w:r>
          <w:rPr>
            <w:rStyle w:val="a4"/>
            <w:lang w:val="en-US" w:eastAsia="zh-CN"/>
          </w:rPr>
          <w:t>2.4</w:t>
        </w:r>
        <w:r>
          <w:rPr>
            <w:rStyle w:val="a4"/>
            <w:rFonts w:hint="eastAsia"/>
            <w:lang w:val="en-US" w:eastAsia="zh-CN"/>
          </w:rPr>
          <w:t>集团理财</w:t>
        </w:r>
        <w:r>
          <w:rPr>
            <w:lang w:val="en-US" w:eastAsia="zh-CN"/>
          </w:rPr>
          <w:tab/>
        </w:r>
        <w:r>
          <w:rPr>
            <w:lang w:val="en-US" w:eastAsia="zh-CN"/>
          </w:rPr>
          <w:fldChar w:fldCharType="begin"/>
        </w:r>
        <w:r>
          <w:rPr>
            <w:lang w:val="en-US" w:eastAsia="zh-CN"/>
          </w:rPr>
          <w:instrText xml:space="preserve"> PAGEREF _Toc262226400 \h </w:instrText>
        </w:r>
        <w:r>
          <w:rPr>
            <w:lang w:val="en-US" w:eastAsia="zh-CN"/>
          </w:rPr>
          <w:fldChar w:fldCharType="separate"/>
        </w:r>
        <w:r>
          <w:rPr>
            <w:lang w:val="en-US" w:eastAsia="zh-CN"/>
          </w:rPr>
          <w:t>644</w:t>
        </w:r>
        <w:r>
          <w:rPr>
            <w:lang w:val="en-US" w:eastAsia="zh-CN"/>
          </w:rPr>
          <w:fldChar w:fldCharType="end"/>
        </w:r>
      </w:hyperlink>
    </w:p>
    <w:p w14:paraId="45C48F71" w14:textId="77777777" w:rsidR="00000000" w:rsidRDefault="00C62A6C">
      <w:pPr>
        <w:pStyle w:val="34"/>
        <w:tabs>
          <w:tab w:val="right" w:leader="dot" w:pos="8296"/>
        </w:tabs>
        <w:ind w:firstLine="400"/>
        <w:rPr>
          <w:i w:val="0"/>
          <w:iCs w:val="0"/>
          <w:sz w:val="21"/>
          <w:szCs w:val="24"/>
          <w:lang w:val="en-US" w:eastAsia="zh-CN"/>
        </w:rPr>
      </w:pPr>
      <w:hyperlink w:anchor="_Toc262226401" w:history="1">
        <w:r>
          <w:rPr>
            <w:rStyle w:val="a4"/>
            <w:lang w:val="en-US" w:eastAsia="zh-CN"/>
          </w:rPr>
          <w:t>2.5</w:t>
        </w:r>
        <w:r>
          <w:rPr>
            <w:rStyle w:val="a4"/>
            <w:rFonts w:hint="eastAsia"/>
            <w:lang w:val="en-US" w:eastAsia="zh-CN"/>
          </w:rPr>
          <w:t>现金管理</w:t>
        </w:r>
        <w:r>
          <w:rPr>
            <w:lang w:val="en-US" w:eastAsia="zh-CN"/>
          </w:rPr>
          <w:tab/>
        </w:r>
        <w:r>
          <w:rPr>
            <w:lang w:val="en-US" w:eastAsia="zh-CN"/>
          </w:rPr>
          <w:fldChar w:fldCharType="begin"/>
        </w:r>
        <w:r>
          <w:rPr>
            <w:lang w:val="en-US" w:eastAsia="zh-CN"/>
          </w:rPr>
          <w:instrText xml:space="preserve"> PAGEREF _Toc262226401 \h </w:instrText>
        </w:r>
        <w:r>
          <w:rPr>
            <w:lang w:val="en-US" w:eastAsia="zh-CN"/>
          </w:rPr>
          <w:fldChar w:fldCharType="separate"/>
        </w:r>
        <w:r>
          <w:rPr>
            <w:lang w:val="en-US" w:eastAsia="zh-CN"/>
          </w:rPr>
          <w:t>645</w:t>
        </w:r>
        <w:r>
          <w:rPr>
            <w:lang w:val="en-US" w:eastAsia="zh-CN"/>
          </w:rPr>
          <w:fldChar w:fldCharType="end"/>
        </w:r>
      </w:hyperlink>
    </w:p>
    <w:p w14:paraId="20BFB0A7" w14:textId="77777777" w:rsidR="00000000" w:rsidRDefault="00C62A6C">
      <w:pPr>
        <w:pStyle w:val="34"/>
        <w:tabs>
          <w:tab w:val="right" w:leader="dot" w:pos="8296"/>
        </w:tabs>
        <w:ind w:firstLine="400"/>
        <w:rPr>
          <w:i w:val="0"/>
          <w:iCs w:val="0"/>
          <w:sz w:val="21"/>
          <w:szCs w:val="24"/>
          <w:lang w:val="en-US" w:eastAsia="zh-CN"/>
        </w:rPr>
      </w:pPr>
      <w:hyperlink w:anchor="_Toc262226402" w:history="1">
        <w:r>
          <w:rPr>
            <w:rStyle w:val="a4"/>
            <w:lang w:val="en-US" w:eastAsia="zh-CN"/>
          </w:rPr>
          <w:t>2.6</w:t>
        </w:r>
        <w:r>
          <w:rPr>
            <w:rStyle w:val="a4"/>
            <w:rFonts w:hint="eastAsia"/>
            <w:lang w:val="en-US" w:eastAsia="zh-CN"/>
          </w:rPr>
          <w:t>预约业务</w:t>
        </w:r>
        <w:r>
          <w:rPr>
            <w:lang w:val="en-US" w:eastAsia="zh-CN"/>
          </w:rPr>
          <w:tab/>
        </w:r>
        <w:r>
          <w:rPr>
            <w:lang w:val="en-US" w:eastAsia="zh-CN"/>
          </w:rPr>
          <w:fldChar w:fldCharType="begin"/>
        </w:r>
        <w:r>
          <w:rPr>
            <w:lang w:val="en-US" w:eastAsia="zh-CN"/>
          </w:rPr>
          <w:instrText xml:space="preserve"> PAGEREF _Toc262226402 \h </w:instrText>
        </w:r>
        <w:r>
          <w:rPr>
            <w:lang w:val="en-US" w:eastAsia="zh-CN"/>
          </w:rPr>
          <w:fldChar w:fldCharType="separate"/>
        </w:r>
        <w:r>
          <w:rPr>
            <w:lang w:val="en-US" w:eastAsia="zh-CN"/>
          </w:rPr>
          <w:t>646</w:t>
        </w:r>
        <w:r>
          <w:rPr>
            <w:lang w:val="en-US" w:eastAsia="zh-CN"/>
          </w:rPr>
          <w:fldChar w:fldCharType="end"/>
        </w:r>
      </w:hyperlink>
    </w:p>
    <w:p w14:paraId="74E8BEE5" w14:textId="77777777" w:rsidR="00000000" w:rsidRDefault="00C62A6C">
      <w:pPr>
        <w:pStyle w:val="34"/>
        <w:tabs>
          <w:tab w:val="right" w:leader="dot" w:pos="8296"/>
        </w:tabs>
        <w:ind w:firstLine="400"/>
        <w:rPr>
          <w:i w:val="0"/>
          <w:iCs w:val="0"/>
          <w:sz w:val="21"/>
          <w:szCs w:val="24"/>
          <w:lang w:val="en-US" w:eastAsia="zh-CN"/>
        </w:rPr>
      </w:pPr>
      <w:hyperlink w:anchor="_Toc262226403" w:history="1">
        <w:r>
          <w:rPr>
            <w:rStyle w:val="a4"/>
            <w:lang w:val="en-US" w:eastAsia="zh-CN"/>
          </w:rPr>
          <w:t xml:space="preserve">2.7 </w:t>
        </w:r>
        <w:r>
          <w:rPr>
            <w:rStyle w:val="a4"/>
            <w:rFonts w:hint="eastAsia"/>
            <w:lang w:val="en-US" w:eastAsia="zh-CN"/>
          </w:rPr>
          <w:t>投资理财</w:t>
        </w:r>
        <w:r>
          <w:rPr>
            <w:lang w:val="en-US" w:eastAsia="zh-CN"/>
          </w:rPr>
          <w:tab/>
        </w:r>
        <w:r>
          <w:rPr>
            <w:lang w:val="en-US" w:eastAsia="zh-CN"/>
          </w:rPr>
          <w:fldChar w:fldCharType="begin"/>
        </w:r>
        <w:r>
          <w:rPr>
            <w:lang w:val="en-US" w:eastAsia="zh-CN"/>
          </w:rPr>
          <w:instrText xml:space="preserve"> PAGEREF _Toc262226403 \h </w:instrText>
        </w:r>
        <w:r>
          <w:rPr>
            <w:lang w:val="en-US" w:eastAsia="zh-CN"/>
          </w:rPr>
          <w:fldChar w:fldCharType="separate"/>
        </w:r>
        <w:r>
          <w:rPr>
            <w:lang w:val="en-US" w:eastAsia="zh-CN"/>
          </w:rPr>
          <w:t>647</w:t>
        </w:r>
        <w:r>
          <w:rPr>
            <w:lang w:val="en-US" w:eastAsia="zh-CN"/>
          </w:rPr>
          <w:fldChar w:fldCharType="end"/>
        </w:r>
      </w:hyperlink>
    </w:p>
    <w:p w14:paraId="1FF05B4B" w14:textId="77777777" w:rsidR="00000000" w:rsidRDefault="00C62A6C">
      <w:pPr>
        <w:pStyle w:val="34"/>
        <w:tabs>
          <w:tab w:val="right" w:leader="dot" w:pos="8296"/>
        </w:tabs>
        <w:ind w:firstLine="400"/>
        <w:rPr>
          <w:i w:val="0"/>
          <w:iCs w:val="0"/>
          <w:sz w:val="21"/>
          <w:szCs w:val="24"/>
          <w:lang w:val="en-US" w:eastAsia="zh-CN"/>
        </w:rPr>
      </w:pPr>
      <w:hyperlink w:anchor="_Toc262226404" w:history="1">
        <w:r>
          <w:rPr>
            <w:rStyle w:val="a4"/>
            <w:lang w:val="en-US" w:eastAsia="zh-CN"/>
          </w:rPr>
          <w:t>2.8</w:t>
        </w:r>
        <w:r>
          <w:rPr>
            <w:rStyle w:val="a4"/>
            <w:rFonts w:hint="eastAsia"/>
            <w:lang w:val="en-US" w:eastAsia="zh-CN"/>
          </w:rPr>
          <w:t>外币业务</w:t>
        </w:r>
        <w:r>
          <w:rPr>
            <w:lang w:val="en-US" w:eastAsia="zh-CN"/>
          </w:rPr>
          <w:tab/>
        </w:r>
        <w:r>
          <w:rPr>
            <w:lang w:val="en-US" w:eastAsia="zh-CN"/>
          </w:rPr>
          <w:fldChar w:fldCharType="begin"/>
        </w:r>
        <w:r>
          <w:rPr>
            <w:lang w:val="en-US" w:eastAsia="zh-CN"/>
          </w:rPr>
          <w:instrText xml:space="preserve"> PAGEREF _Toc262226404 \h </w:instrText>
        </w:r>
        <w:r>
          <w:rPr>
            <w:lang w:val="en-US" w:eastAsia="zh-CN"/>
          </w:rPr>
          <w:fldChar w:fldCharType="separate"/>
        </w:r>
        <w:r>
          <w:rPr>
            <w:lang w:val="en-US" w:eastAsia="zh-CN"/>
          </w:rPr>
          <w:t>648</w:t>
        </w:r>
        <w:r>
          <w:rPr>
            <w:lang w:val="en-US" w:eastAsia="zh-CN"/>
          </w:rPr>
          <w:fldChar w:fldCharType="end"/>
        </w:r>
      </w:hyperlink>
    </w:p>
    <w:p w14:paraId="62EB08B6" w14:textId="77777777" w:rsidR="00000000" w:rsidRDefault="00C62A6C">
      <w:pPr>
        <w:pStyle w:val="34"/>
        <w:tabs>
          <w:tab w:val="right" w:leader="dot" w:pos="8296"/>
        </w:tabs>
        <w:ind w:firstLine="400"/>
        <w:rPr>
          <w:i w:val="0"/>
          <w:iCs w:val="0"/>
          <w:sz w:val="21"/>
          <w:szCs w:val="24"/>
          <w:lang w:val="en-US" w:eastAsia="zh-CN"/>
        </w:rPr>
      </w:pPr>
      <w:hyperlink w:anchor="_Toc262226405" w:history="1">
        <w:r>
          <w:rPr>
            <w:rStyle w:val="a4"/>
            <w:lang w:val="en-US" w:eastAsia="zh-CN"/>
          </w:rPr>
          <w:t>2.9</w:t>
        </w:r>
        <w:r>
          <w:rPr>
            <w:rStyle w:val="a4"/>
            <w:rFonts w:hint="eastAsia"/>
            <w:lang w:val="en-US" w:eastAsia="zh-CN"/>
          </w:rPr>
          <w:t>落地业务处理</w:t>
        </w:r>
        <w:r>
          <w:rPr>
            <w:lang w:val="en-US" w:eastAsia="zh-CN"/>
          </w:rPr>
          <w:tab/>
        </w:r>
        <w:r>
          <w:rPr>
            <w:lang w:val="en-US" w:eastAsia="zh-CN"/>
          </w:rPr>
          <w:fldChar w:fldCharType="begin"/>
        </w:r>
        <w:r>
          <w:rPr>
            <w:lang w:val="en-US" w:eastAsia="zh-CN"/>
          </w:rPr>
          <w:instrText xml:space="preserve"> PAGEREF _Toc262226405</w:instrText>
        </w:r>
        <w:r>
          <w:rPr>
            <w:lang w:val="en-US" w:eastAsia="zh-CN"/>
          </w:rPr>
          <w:instrText xml:space="preserve"> \h </w:instrText>
        </w:r>
        <w:r>
          <w:rPr>
            <w:lang w:val="en-US" w:eastAsia="zh-CN"/>
          </w:rPr>
          <w:fldChar w:fldCharType="separate"/>
        </w:r>
        <w:r>
          <w:rPr>
            <w:lang w:val="en-US" w:eastAsia="zh-CN"/>
          </w:rPr>
          <w:t>648</w:t>
        </w:r>
        <w:r>
          <w:rPr>
            <w:lang w:val="en-US" w:eastAsia="zh-CN"/>
          </w:rPr>
          <w:fldChar w:fldCharType="end"/>
        </w:r>
      </w:hyperlink>
    </w:p>
    <w:p w14:paraId="6DBA1E5B" w14:textId="77777777" w:rsidR="00000000" w:rsidRDefault="00C62A6C">
      <w:pPr>
        <w:pStyle w:val="27"/>
        <w:tabs>
          <w:tab w:val="right" w:leader="dot" w:pos="8296"/>
        </w:tabs>
        <w:ind w:firstLine="400"/>
        <w:rPr>
          <w:smallCaps w:val="0"/>
          <w:sz w:val="21"/>
          <w:szCs w:val="24"/>
          <w:lang w:val="en-US" w:eastAsia="zh-CN"/>
        </w:rPr>
      </w:pPr>
      <w:hyperlink w:anchor="_Toc262226406" w:history="1">
        <w:r>
          <w:rPr>
            <w:rStyle w:val="a4"/>
            <w:rFonts w:hint="eastAsia"/>
            <w:lang w:val="en-US" w:eastAsia="zh-CN"/>
          </w:rPr>
          <w:t>第三章</w:t>
        </w:r>
        <w:r>
          <w:rPr>
            <w:rStyle w:val="a4"/>
            <w:lang w:val="en-US" w:eastAsia="zh-CN"/>
          </w:rPr>
          <w:t xml:space="preserve"> </w:t>
        </w:r>
        <w:r>
          <w:rPr>
            <w:rStyle w:val="a4"/>
            <w:rFonts w:hint="eastAsia"/>
            <w:lang w:val="en-US" w:eastAsia="zh-CN"/>
          </w:rPr>
          <w:t>企业电话银行业务</w:t>
        </w:r>
        <w:r>
          <w:rPr>
            <w:lang w:val="en-US" w:eastAsia="zh-CN"/>
          </w:rPr>
          <w:tab/>
        </w:r>
        <w:r>
          <w:rPr>
            <w:lang w:val="en-US" w:eastAsia="zh-CN"/>
          </w:rPr>
          <w:fldChar w:fldCharType="begin"/>
        </w:r>
        <w:r>
          <w:rPr>
            <w:lang w:val="en-US" w:eastAsia="zh-CN"/>
          </w:rPr>
          <w:instrText xml:space="preserve"> PAGEREF _Toc262226406 \h </w:instrText>
        </w:r>
        <w:r>
          <w:rPr>
            <w:lang w:val="en-US" w:eastAsia="zh-CN"/>
          </w:rPr>
          <w:fldChar w:fldCharType="separate"/>
        </w:r>
        <w:r>
          <w:rPr>
            <w:lang w:val="en-US" w:eastAsia="zh-CN"/>
          </w:rPr>
          <w:t>655</w:t>
        </w:r>
        <w:r>
          <w:rPr>
            <w:lang w:val="en-US" w:eastAsia="zh-CN"/>
          </w:rPr>
          <w:fldChar w:fldCharType="end"/>
        </w:r>
      </w:hyperlink>
    </w:p>
    <w:p w14:paraId="182B8D03" w14:textId="77777777" w:rsidR="00000000" w:rsidRDefault="00C62A6C">
      <w:pPr>
        <w:pStyle w:val="34"/>
        <w:tabs>
          <w:tab w:val="right" w:leader="dot" w:pos="8296"/>
        </w:tabs>
        <w:ind w:firstLine="400"/>
        <w:rPr>
          <w:i w:val="0"/>
          <w:iCs w:val="0"/>
          <w:sz w:val="21"/>
          <w:szCs w:val="24"/>
          <w:lang w:val="en-US" w:eastAsia="zh-CN"/>
        </w:rPr>
      </w:pPr>
      <w:hyperlink w:anchor="_Toc262226407" w:history="1">
        <w:r>
          <w:rPr>
            <w:rStyle w:val="a4"/>
            <w:lang w:val="en-US" w:eastAsia="zh-CN"/>
          </w:rPr>
          <w:t xml:space="preserve">3.1 </w:t>
        </w:r>
        <w:r>
          <w:rPr>
            <w:rStyle w:val="a4"/>
            <w:rFonts w:hint="eastAsia"/>
            <w:lang w:val="en-US" w:eastAsia="zh-CN"/>
          </w:rPr>
          <w:t>基本规定</w:t>
        </w:r>
        <w:r>
          <w:rPr>
            <w:lang w:val="en-US" w:eastAsia="zh-CN"/>
          </w:rPr>
          <w:tab/>
        </w:r>
        <w:r>
          <w:rPr>
            <w:lang w:val="en-US" w:eastAsia="zh-CN"/>
          </w:rPr>
          <w:fldChar w:fldCharType="begin"/>
        </w:r>
        <w:r>
          <w:rPr>
            <w:lang w:val="en-US" w:eastAsia="zh-CN"/>
          </w:rPr>
          <w:instrText xml:space="preserve"> PAGEREF _Toc262226407 \h </w:instrText>
        </w:r>
        <w:r>
          <w:rPr>
            <w:lang w:val="en-US" w:eastAsia="zh-CN"/>
          </w:rPr>
          <w:fldChar w:fldCharType="separate"/>
        </w:r>
        <w:r>
          <w:rPr>
            <w:lang w:val="en-US" w:eastAsia="zh-CN"/>
          </w:rPr>
          <w:t>655</w:t>
        </w:r>
        <w:r>
          <w:rPr>
            <w:lang w:val="en-US" w:eastAsia="zh-CN"/>
          </w:rPr>
          <w:fldChar w:fldCharType="end"/>
        </w:r>
      </w:hyperlink>
    </w:p>
    <w:p w14:paraId="59CD5A9E" w14:textId="77777777" w:rsidR="00000000" w:rsidRDefault="00C62A6C">
      <w:pPr>
        <w:pStyle w:val="34"/>
        <w:tabs>
          <w:tab w:val="right" w:leader="dot" w:pos="8296"/>
        </w:tabs>
        <w:ind w:firstLine="400"/>
        <w:rPr>
          <w:i w:val="0"/>
          <w:iCs w:val="0"/>
          <w:sz w:val="21"/>
          <w:szCs w:val="24"/>
          <w:lang w:val="en-US" w:eastAsia="zh-CN"/>
        </w:rPr>
      </w:pPr>
      <w:hyperlink w:anchor="_Toc262226408" w:history="1">
        <w:r>
          <w:rPr>
            <w:rStyle w:val="a4"/>
            <w:lang w:val="en-US" w:eastAsia="zh-CN"/>
          </w:rPr>
          <w:t>3.2</w:t>
        </w:r>
        <w:r>
          <w:rPr>
            <w:rStyle w:val="a4"/>
            <w:rFonts w:hint="eastAsia"/>
            <w:lang w:val="en-US" w:eastAsia="zh-CN"/>
          </w:rPr>
          <w:t>注册</w:t>
        </w:r>
        <w:r>
          <w:rPr>
            <w:lang w:val="en-US" w:eastAsia="zh-CN"/>
          </w:rPr>
          <w:tab/>
        </w:r>
        <w:r>
          <w:rPr>
            <w:lang w:val="en-US" w:eastAsia="zh-CN"/>
          </w:rPr>
          <w:fldChar w:fldCharType="begin"/>
        </w:r>
        <w:r>
          <w:rPr>
            <w:lang w:val="en-US" w:eastAsia="zh-CN"/>
          </w:rPr>
          <w:instrText xml:space="preserve"> PAGEREF _Toc262226408 \h </w:instrText>
        </w:r>
        <w:r>
          <w:rPr>
            <w:lang w:val="en-US" w:eastAsia="zh-CN"/>
          </w:rPr>
          <w:fldChar w:fldCharType="separate"/>
        </w:r>
        <w:r>
          <w:rPr>
            <w:lang w:val="en-US" w:eastAsia="zh-CN"/>
          </w:rPr>
          <w:t>655</w:t>
        </w:r>
        <w:r>
          <w:rPr>
            <w:lang w:val="en-US" w:eastAsia="zh-CN"/>
          </w:rPr>
          <w:fldChar w:fldCharType="end"/>
        </w:r>
      </w:hyperlink>
    </w:p>
    <w:p w14:paraId="361A57E2" w14:textId="77777777" w:rsidR="00000000" w:rsidRDefault="00C62A6C">
      <w:pPr>
        <w:pStyle w:val="34"/>
        <w:tabs>
          <w:tab w:val="right" w:leader="dot" w:pos="8296"/>
        </w:tabs>
        <w:ind w:firstLine="400"/>
        <w:rPr>
          <w:i w:val="0"/>
          <w:iCs w:val="0"/>
          <w:sz w:val="21"/>
          <w:szCs w:val="24"/>
          <w:lang w:val="en-US" w:eastAsia="zh-CN"/>
        </w:rPr>
      </w:pPr>
      <w:hyperlink w:anchor="_Toc262226409" w:history="1">
        <w:r>
          <w:rPr>
            <w:rStyle w:val="a4"/>
            <w:lang w:val="en-US" w:eastAsia="zh-CN"/>
          </w:rPr>
          <w:t xml:space="preserve">3.3 </w:t>
        </w:r>
        <w:r>
          <w:rPr>
            <w:rStyle w:val="a4"/>
            <w:rFonts w:hint="eastAsia"/>
            <w:lang w:val="en-US" w:eastAsia="zh-CN"/>
          </w:rPr>
          <w:t>维护</w:t>
        </w:r>
        <w:r>
          <w:rPr>
            <w:lang w:val="en-US" w:eastAsia="zh-CN"/>
          </w:rPr>
          <w:tab/>
        </w:r>
        <w:r>
          <w:rPr>
            <w:lang w:val="en-US" w:eastAsia="zh-CN"/>
          </w:rPr>
          <w:fldChar w:fldCharType="begin"/>
        </w:r>
        <w:r>
          <w:rPr>
            <w:lang w:val="en-US" w:eastAsia="zh-CN"/>
          </w:rPr>
          <w:instrText xml:space="preserve"> PAGEREF _Toc262226409 \h </w:instrText>
        </w:r>
        <w:r>
          <w:rPr>
            <w:lang w:val="en-US" w:eastAsia="zh-CN"/>
          </w:rPr>
          <w:fldChar w:fldCharType="separate"/>
        </w:r>
        <w:r>
          <w:rPr>
            <w:lang w:val="en-US" w:eastAsia="zh-CN"/>
          </w:rPr>
          <w:t>656</w:t>
        </w:r>
        <w:r>
          <w:rPr>
            <w:lang w:val="en-US" w:eastAsia="zh-CN"/>
          </w:rPr>
          <w:fldChar w:fldCharType="end"/>
        </w:r>
      </w:hyperlink>
    </w:p>
    <w:p w14:paraId="2BAA55F0" w14:textId="77777777" w:rsidR="00000000" w:rsidRDefault="00C62A6C">
      <w:pPr>
        <w:pStyle w:val="34"/>
        <w:tabs>
          <w:tab w:val="right" w:leader="dot" w:pos="8296"/>
        </w:tabs>
        <w:ind w:firstLine="400"/>
        <w:rPr>
          <w:i w:val="0"/>
          <w:iCs w:val="0"/>
          <w:sz w:val="21"/>
          <w:szCs w:val="24"/>
          <w:lang w:val="en-US" w:eastAsia="zh-CN"/>
        </w:rPr>
      </w:pPr>
      <w:hyperlink w:anchor="_Toc262226410" w:history="1">
        <w:r>
          <w:rPr>
            <w:rStyle w:val="a4"/>
            <w:lang w:val="en-US" w:eastAsia="zh-CN"/>
          </w:rPr>
          <w:t xml:space="preserve">3.4 </w:t>
        </w:r>
        <w:r>
          <w:rPr>
            <w:rStyle w:val="a4"/>
            <w:rFonts w:hint="eastAsia"/>
            <w:lang w:val="en-US" w:eastAsia="zh-CN"/>
          </w:rPr>
          <w:t>暂停、恢复、注销业务</w:t>
        </w:r>
        <w:r>
          <w:rPr>
            <w:lang w:val="en-US" w:eastAsia="zh-CN"/>
          </w:rPr>
          <w:tab/>
        </w:r>
        <w:r>
          <w:rPr>
            <w:lang w:val="en-US" w:eastAsia="zh-CN"/>
          </w:rPr>
          <w:fldChar w:fldCharType="begin"/>
        </w:r>
        <w:r>
          <w:rPr>
            <w:lang w:val="en-US" w:eastAsia="zh-CN"/>
          </w:rPr>
          <w:instrText xml:space="preserve"> PAGEREF _Toc262226410 \h </w:instrText>
        </w:r>
        <w:r>
          <w:rPr>
            <w:lang w:val="en-US" w:eastAsia="zh-CN"/>
          </w:rPr>
          <w:fldChar w:fldCharType="separate"/>
        </w:r>
        <w:r>
          <w:rPr>
            <w:lang w:val="en-US" w:eastAsia="zh-CN"/>
          </w:rPr>
          <w:t>658</w:t>
        </w:r>
        <w:r>
          <w:rPr>
            <w:lang w:val="en-US" w:eastAsia="zh-CN"/>
          </w:rPr>
          <w:fldChar w:fldCharType="end"/>
        </w:r>
      </w:hyperlink>
    </w:p>
    <w:p w14:paraId="40AFB40D" w14:textId="77777777" w:rsidR="00000000" w:rsidRDefault="00C62A6C">
      <w:pPr>
        <w:pStyle w:val="34"/>
        <w:tabs>
          <w:tab w:val="right" w:leader="dot" w:pos="8296"/>
        </w:tabs>
        <w:ind w:firstLine="400"/>
        <w:rPr>
          <w:i w:val="0"/>
          <w:iCs w:val="0"/>
          <w:sz w:val="21"/>
          <w:szCs w:val="24"/>
          <w:lang w:val="en-US" w:eastAsia="zh-CN"/>
        </w:rPr>
      </w:pPr>
      <w:hyperlink w:anchor="_Toc262226411" w:history="1">
        <w:r>
          <w:rPr>
            <w:rStyle w:val="a4"/>
            <w:lang w:val="en-US" w:eastAsia="zh-CN"/>
          </w:rPr>
          <w:t>3.5</w:t>
        </w:r>
        <w:r>
          <w:rPr>
            <w:rStyle w:val="a4"/>
            <w:rFonts w:hint="eastAsia"/>
            <w:lang w:val="en-US" w:eastAsia="zh-CN"/>
          </w:rPr>
          <w:t>查询</w:t>
        </w:r>
        <w:r>
          <w:rPr>
            <w:lang w:val="en-US" w:eastAsia="zh-CN"/>
          </w:rPr>
          <w:tab/>
        </w:r>
        <w:r>
          <w:rPr>
            <w:lang w:val="en-US" w:eastAsia="zh-CN"/>
          </w:rPr>
          <w:fldChar w:fldCharType="begin"/>
        </w:r>
        <w:r>
          <w:rPr>
            <w:lang w:val="en-US" w:eastAsia="zh-CN"/>
          </w:rPr>
          <w:instrText xml:space="preserve"> PAGEREF _Toc262226411 \h </w:instrText>
        </w:r>
        <w:r>
          <w:rPr>
            <w:lang w:val="en-US" w:eastAsia="zh-CN"/>
          </w:rPr>
          <w:fldChar w:fldCharType="separate"/>
        </w:r>
        <w:r>
          <w:rPr>
            <w:lang w:val="en-US" w:eastAsia="zh-CN"/>
          </w:rPr>
          <w:t>659</w:t>
        </w:r>
        <w:r>
          <w:rPr>
            <w:lang w:val="en-US" w:eastAsia="zh-CN"/>
          </w:rPr>
          <w:fldChar w:fldCharType="end"/>
        </w:r>
      </w:hyperlink>
    </w:p>
    <w:p w14:paraId="2F9B24B9" w14:textId="77777777" w:rsidR="00000000" w:rsidRDefault="00C62A6C">
      <w:pPr>
        <w:pStyle w:val="27"/>
        <w:tabs>
          <w:tab w:val="right" w:leader="dot" w:pos="8296"/>
        </w:tabs>
        <w:ind w:firstLine="400"/>
        <w:rPr>
          <w:smallCaps w:val="0"/>
          <w:sz w:val="21"/>
          <w:szCs w:val="24"/>
          <w:lang w:val="en-US" w:eastAsia="zh-CN"/>
        </w:rPr>
      </w:pPr>
      <w:hyperlink w:anchor="_Toc262226412" w:history="1">
        <w:r>
          <w:rPr>
            <w:rStyle w:val="a4"/>
            <w:rFonts w:hint="eastAsia"/>
            <w:lang w:val="en-US" w:eastAsia="zh-CN"/>
          </w:rPr>
          <w:t>第四章</w:t>
        </w:r>
        <w:r>
          <w:rPr>
            <w:rStyle w:val="a4"/>
            <w:lang w:val="en-US" w:eastAsia="zh-CN"/>
          </w:rPr>
          <w:t xml:space="preserve"> </w:t>
        </w:r>
        <w:r>
          <w:rPr>
            <w:rStyle w:val="a4"/>
            <w:rFonts w:hint="eastAsia"/>
            <w:lang w:val="en-US" w:eastAsia="zh-CN"/>
          </w:rPr>
          <w:t>回单与报表</w:t>
        </w:r>
        <w:r>
          <w:rPr>
            <w:lang w:val="en-US" w:eastAsia="zh-CN"/>
          </w:rPr>
          <w:tab/>
        </w:r>
        <w:r>
          <w:rPr>
            <w:lang w:val="en-US" w:eastAsia="zh-CN"/>
          </w:rPr>
          <w:fldChar w:fldCharType="begin"/>
        </w:r>
        <w:r>
          <w:rPr>
            <w:lang w:val="en-US" w:eastAsia="zh-CN"/>
          </w:rPr>
          <w:instrText xml:space="preserve"> PAGER</w:instrText>
        </w:r>
        <w:r>
          <w:rPr>
            <w:lang w:val="en-US" w:eastAsia="zh-CN"/>
          </w:rPr>
          <w:instrText xml:space="preserve">EF _Toc262226412 \h </w:instrText>
        </w:r>
        <w:r>
          <w:rPr>
            <w:lang w:val="en-US" w:eastAsia="zh-CN"/>
          </w:rPr>
          <w:fldChar w:fldCharType="separate"/>
        </w:r>
        <w:r>
          <w:rPr>
            <w:lang w:val="en-US" w:eastAsia="zh-CN"/>
          </w:rPr>
          <w:t>660</w:t>
        </w:r>
        <w:r>
          <w:rPr>
            <w:lang w:val="en-US" w:eastAsia="zh-CN"/>
          </w:rPr>
          <w:fldChar w:fldCharType="end"/>
        </w:r>
      </w:hyperlink>
    </w:p>
    <w:p w14:paraId="6DDCAA6A" w14:textId="77777777" w:rsidR="00000000" w:rsidRDefault="00C62A6C">
      <w:pPr>
        <w:pStyle w:val="34"/>
        <w:tabs>
          <w:tab w:val="right" w:leader="dot" w:pos="8296"/>
        </w:tabs>
        <w:ind w:firstLine="400"/>
        <w:rPr>
          <w:i w:val="0"/>
          <w:iCs w:val="0"/>
          <w:sz w:val="21"/>
          <w:szCs w:val="24"/>
          <w:lang w:val="en-US" w:eastAsia="zh-CN"/>
        </w:rPr>
      </w:pPr>
      <w:hyperlink w:anchor="_Toc262226413" w:history="1">
        <w:r>
          <w:rPr>
            <w:rStyle w:val="a4"/>
            <w:lang w:val="en-US" w:eastAsia="zh-CN"/>
          </w:rPr>
          <w:t xml:space="preserve">4.1 </w:t>
        </w:r>
        <w:r>
          <w:rPr>
            <w:rStyle w:val="a4"/>
            <w:rFonts w:hint="eastAsia"/>
            <w:lang w:val="en-US" w:eastAsia="zh-CN"/>
          </w:rPr>
          <w:t>交易回单处理操作</w:t>
        </w:r>
        <w:r>
          <w:rPr>
            <w:lang w:val="en-US" w:eastAsia="zh-CN"/>
          </w:rPr>
          <w:tab/>
        </w:r>
        <w:r>
          <w:rPr>
            <w:lang w:val="en-US" w:eastAsia="zh-CN"/>
          </w:rPr>
          <w:fldChar w:fldCharType="begin"/>
        </w:r>
        <w:r>
          <w:rPr>
            <w:lang w:val="en-US" w:eastAsia="zh-CN"/>
          </w:rPr>
          <w:instrText xml:space="preserve"> PAGEREF _Toc262226413 \h </w:instrText>
        </w:r>
        <w:r>
          <w:rPr>
            <w:lang w:val="en-US" w:eastAsia="zh-CN"/>
          </w:rPr>
          <w:fldChar w:fldCharType="separate"/>
        </w:r>
        <w:r>
          <w:rPr>
            <w:lang w:val="en-US" w:eastAsia="zh-CN"/>
          </w:rPr>
          <w:t>660</w:t>
        </w:r>
        <w:r>
          <w:rPr>
            <w:lang w:val="en-US" w:eastAsia="zh-CN"/>
          </w:rPr>
          <w:fldChar w:fldCharType="end"/>
        </w:r>
      </w:hyperlink>
    </w:p>
    <w:p w14:paraId="4582A336" w14:textId="77777777" w:rsidR="00000000" w:rsidRDefault="00C62A6C">
      <w:pPr>
        <w:pStyle w:val="34"/>
        <w:tabs>
          <w:tab w:val="right" w:leader="dot" w:pos="8296"/>
        </w:tabs>
        <w:ind w:firstLine="400"/>
        <w:rPr>
          <w:i w:val="0"/>
          <w:iCs w:val="0"/>
          <w:sz w:val="21"/>
          <w:szCs w:val="24"/>
          <w:lang w:val="en-US" w:eastAsia="zh-CN"/>
        </w:rPr>
      </w:pPr>
      <w:hyperlink w:anchor="_Toc262226414" w:history="1">
        <w:r>
          <w:rPr>
            <w:rStyle w:val="a4"/>
            <w:lang w:val="en-US" w:eastAsia="zh-CN"/>
          </w:rPr>
          <w:t xml:space="preserve">4.2 </w:t>
        </w:r>
        <w:r>
          <w:rPr>
            <w:rStyle w:val="a4"/>
            <w:rFonts w:hint="eastAsia"/>
            <w:lang w:val="en-US" w:eastAsia="zh-CN"/>
          </w:rPr>
          <w:t>报表</w:t>
        </w:r>
        <w:r>
          <w:rPr>
            <w:lang w:val="en-US" w:eastAsia="zh-CN"/>
          </w:rPr>
          <w:tab/>
        </w:r>
        <w:r>
          <w:rPr>
            <w:lang w:val="en-US" w:eastAsia="zh-CN"/>
          </w:rPr>
          <w:fldChar w:fldCharType="begin"/>
        </w:r>
        <w:r>
          <w:rPr>
            <w:lang w:val="en-US" w:eastAsia="zh-CN"/>
          </w:rPr>
          <w:instrText xml:space="preserve"> PAGEREF _Toc262226414 \h </w:instrText>
        </w:r>
        <w:r>
          <w:rPr>
            <w:lang w:val="en-US" w:eastAsia="zh-CN"/>
          </w:rPr>
          <w:fldChar w:fldCharType="separate"/>
        </w:r>
        <w:r>
          <w:rPr>
            <w:lang w:val="en-US" w:eastAsia="zh-CN"/>
          </w:rPr>
          <w:t>661</w:t>
        </w:r>
        <w:r>
          <w:rPr>
            <w:lang w:val="en-US" w:eastAsia="zh-CN"/>
          </w:rPr>
          <w:fldChar w:fldCharType="end"/>
        </w:r>
      </w:hyperlink>
    </w:p>
    <w:p w14:paraId="3FBC2E73" w14:textId="77777777" w:rsidR="00000000" w:rsidRDefault="00C62A6C">
      <w:pPr>
        <w:pStyle w:val="27"/>
        <w:tabs>
          <w:tab w:val="right" w:leader="dot" w:pos="8296"/>
        </w:tabs>
        <w:ind w:firstLine="400"/>
        <w:rPr>
          <w:smallCaps w:val="0"/>
          <w:sz w:val="21"/>
          <w:szCs w:val="24"/>
          <w:lang w:val="en-US" w:eastAsia="zh-CN"/>
        </w:rPr>
      </w:pPr>
      <w:hyperlink w:anchor="_Toc262226415" w:history="1">
        <w:r>
          <w:rPr>
            <w:rStyle w:val="a4"/>
            <w:rFonts w:hint="eastAsia"/>
            <w:lang w:val="en-US" w:eastAsia="zh-CN"/>
          </w:rPr>
          <w:t>第五章</w:t>
        </w:r>
        <w:r>
          <w:rPr>
            <w:rStyle w:val="a4"/>
            <w:lang w:val="en-US" w:eastAsia="zh-CN"/>
          </w:rPr>
          <w:t xml:space="preserve"> </w:t>
        </w:r>
        <w:r>
          <w:rPr>
            <w:rStyle w:val="a4"/>
            <w:rFonts w:hint="eastAsia"/>
            <w:lang w:val="en-US" w:eastAsia="zh-CN"/>
          </w:rPr>
          <w:t>个</w:t>
        </w:r>
        <w:bookmarkStart w:id="3" w:name="_Hlt263779843"/>
        <w:bookmarkStart w:id="4" w:name="_Hlt263779844"/>
        <w:r>
          <w:rPr>
            <w:rStyle w:val="a4"/>
            <w:rFonts w:hint="eastAsia"/>
            <w:lang w:val="en-US" w:eastAsia="zh-CN"/>
          </w:rPr>
          <w:t>人</w:t>
        </w:r>
        <w:bookmarkEnd w:id="3"/>
        <w:bookmarkEnd w:id="4"/>
        <w:r>
          <w:rPr>
            <w:rStyle w:val="a4"/>
            <w:rFonts w:hint="eastAsia"/>
            <w:lang w:val="en-US" w:eastAsia="zh-CN"/>
          </w:rPr>
          <w:t>电子银行业务</w:t>
        </w:r>
        <w:r>
          <w:rPr>
            <w:lang w:val="en-US" w:eastAsia="zh-CN"/>
          </w:rPr>
          <w:tab/>
        </w:r>
        <w:r>
          <w:rPr>
            <w:lang w:val="en-US" w:eastAsia="zh-CN"/>
          </w:rPr>
          <w:fldChar w:fldCharType="begin"/>
        </w:r>
        <w:r>
          <w:rPr>
            <w:lang w:val="en-US" w:eastAsia="zh-CN"/>
          </w:rPr>
          <w:instrText xml:space="preserve"> PAGEREF _Toc262226415 \h </w:instrText>
        </w:r>
        <w:r>
          <w:rPr>
            <w:lang w:val="en-US" w:eastAsia="zh-CN"/>
          </w:rPr>
          <w:fldChar w:fldCharType="separate"/>
        </w:r>
        <w:r>
          <w:rPr>
            <w:lang w:val="en-US" w:eastAsia="zh-CN"/>
          </w:rPr>
          <w:t>661</w:t>
        </w:r>
        <w:r>
          <w:rPr>
            <w:lang w:val="en-US" w:eastAsia="zh-CN"/>
          </w:rPr>
          <w:fldChar w:fldCharType="end"/>
        </w:r>
      </w:hyperlink>
    </w:p>
    <w:p w14:paraId="314ED7D5" w14:textId="77777777" w:rsidR="00000000" w:rsidRDefault="00C62A6C">
      <w:pPr>
        <w:pStyle w:val="34"/>
        <w:tabs>
          <w:tab w:val="right" w:leader="dot" w:pos="8296"/>
        </w:tabs>
        <w:ind w:firstLine="400"/>
        <w:rPr>
          <w:i w:val="0"/>
          <w:iCs w:val="0"/>
          <w:sz w:val="21"/>
          <w:szCs w:val="24"/>
          <w:lang w:val="en-US" w:eastAsia="zh-CN"/>
        </w:rPr>
      </w:pPr>
      <w:hyperlink w:anchor="_Toc262226416" w:history="1">
        <w:r>
          <w:rPr>
            <w:rStyle w:val="a4"/>
            <w:lang w:val="en-US" w:eastAsia="zh-CN"/>
          </w:rPr>
          <w:t>5.1</w:t>
        </w:r>
        <w:r>
          <w:rPr>
            <w:rStyle w:val="a4"/>
            <w:rFonts w:hint="eastAsia"/>
            <w:lang w:val="en-US" w:eastAsia="zh-CN"/>
          </w:rPr>
          <w:t>电子银行相关业务规定</w:t>
        </w:r>
        <w:r>
          <w:rPr>
            <w:lang w:val="en-US" w:eastAsia="zh-CN"/>
          </w:rPr>
          <w:tab/>
        </w:r>
        <w:r>
          <w:rPr>
            <w:lang w:val="en-US" w:eastAsia="zh-CN"/>
          </w:rPr>
          <w:fldChar w:fldCharType="begin"/>
        </w:r>
        <w:r>
          <w:rPr>
            <w:lang w:val="en-US" w:eastAsia="zh-CN"/>
          </w:rPr>
          <w:instrText xml:space="preserve"> PAGEREF _Toc262226416 \h </w:instrText>
        </w:r>
        <w:r>
          <w:rPr>
            <w:lang w:val="en-US" w:eastAsia="zh-CN"/>
          </w:rPr>
          <w:fldChar w:fldCharType="separate"/>
        </w:r>
        <w:r>
          <w:rPr>
            <w:lang w:val="en-US" w:eastAsia="zh-CN"/>
          </w:rPr>
          <w:t>662</w:t>
        </w:r>
        <w:r>
          <w:rPr>
            <w:lang w:val="en-US" w:eastAsia="zh-CN"/>
          </w:rPr>
          <w:fldChar w:fldCharType="end"/>
        </w:r>
      </w:hyperlink>
    </w:p>
    <w:p w14:paraId="38BAC8FE" w14:textId="77777777" w:rsidR="00000000" w:rsidRDefault="00C62A6C">
      <w:pPr>
        <w:pStyle w:val="34"/>
        <w:tabs>
          <w:tab w:val="right" w:leader="dot" w:pos="8296"/>
        </w:tabs>
        <w:ind w:firstLine="400"/>
        <w:rPr>
          <w:i w:val="0"/>
          <w:iCs w:val="0"/>
          <w:sz w:val="21"/>
          <w:szCs w:val="24"/>
          <w:lang w:val="en-US" w:eastAsia="zh-CN"/>
        </w:rPr>
      </w:pPr>
      <w:hyperlink w:anchor="_Toc262226417" w:history="1">
        <w:r>
          <w:rPr>
            <w:rStyle w:val="a4"/>
            <w:lang w:val="en-US" w:eastAsia="zh-CN"/>
          </w:rPr>
          <w:t>5.2</w:t>
        </w:r>
        <w:r>
          <w:rPr>
            <w:rStyle w:val="a4"/>
            <w:rFonts w:hint="eastAsia"/>
            <w:lang w:val="en-US" w:eastAsia="zh-CN"/>
          </w:rPr>
          <w:t>业务操作</w:t>
        </w:r>
        <w:r>
          <w:rPr>
            <w:lang w:val="en-US" w:eastAsia="zh-CN"/>
          </w:rPr>
          <w:tab/>
        </w:r>
        <w:r>
          <w:rPr>
            <w:lang w:val="en-US" w:eastAsia="zh-CN"/>
          </w:rPr>
          <w:fldChar w:fldCharType="begin"/>
        </w:r>
        <w:r>
          <w:rPr>
            <w:lang w:val="en-US" w:eastAsia="zh-CN"/>
          </w:rPr>
          <w:instrText xml:space="preserve"> PAGEREF _Toc262226417 \h </w:instrText>
        </w:r>
        <w:r>
          <w:rPr>
            <w:lang w:val="en-US" w:eastAsia="zh-CN"/>
          </w:rPr>
          <w:fldChar w:fldCharType="separate"/>
        </w:r>
        <w:r>
          <w:rPr>
            <w:lang w:val="en-US" w:eastAsia="zh-CN"/>
          </w:rPr>
          <w:t>663</w:t>
        </w:r>
        <w:r>
          <w:rPr>
            <w:lang w:val="en-US" w:eastAsia="zh-CN"/>
          </w:rPr>
          <w:fldChar w:fldCharType="end"/>
        </w:r>
      </w:hyperlink>
    </w:p>
    <w:p w14:paraId="70BD7E1B" w14:textId="77777777" w:rsidR="00000000" w:rsidRDefault="00C62A6C">
      <w:pPr>
        <w:pStyle w:val="34"/>
        <w:tabs>
          <w:tab w:val="right" w:leader="dot" w:pos="8296"/>
        </w:tabs>
        <w:ind w:firstLine="400"/>
        <w:rPr>
          <w:i w:val="0"/>
          <w:iCs w:val="0"/>
          <w:sz w:val="21"/>
          <w:szCs w:val="24"/>
          <w:lang w:val="en-US" w:eastAsia="zh-CN"/>
        </w:rPr>
      </w:pPr>
      <w:hyperlink w:anchor="_Toc262226418" w:history="1">
        <w:r>
          <w:rPr>
            <w:rStyle w:val="a4"/>
            <w:lang w:val="en-US" w:eastAsia="zh-CN"/>
          </w:rPr>
          <w:t>5.3</w:t>
        </w:r>
        <w:r>
          <w:rPr>
            <w:rStyle w:val="a4"/>
            <w:rFonts w:hint="eastAsia"/>
            <w:lang w:val="en-US" w:eastAsia="zh-CN"/>
          </w:rPr>
          <w:t>维护</w:t>
        </w:r>
        <w:r>
          <w:rPr>
            <w:lang w:val="en-US" w:eastAsia="zh-CN"/>
          </w:rPr>
          <w:tab/>
        </w:r>
        <w:r>
          <w:rPr>
            <w:lang w:val="en-US" w:eastAsia="zh-CN"/>
          </w:rPr>
          <w:fldChar w:fldCharType="begin"/>
        </w:r>
        <w:r>
          <w:rPr>
            <w:lang w:val="en-US" w:eastAsia="zh-CN"/>
          </w:rPr>
          <w:instrText xml:space="preserve"> PAGEREF _Toc262226418 \h </w:instrText>
        </w:r>
        <w:r>
          <w:rPr>
            <w:lang w:val="en-US" w:eastAsia="zh-CN"/>
          </w:rPr>
          <w:fldChar w:fldCharType="separate"/>
        </w:r>
        <w:r>
          <w:rPr>
            <w:lang w:val="en-US" w:eastAsia="zh-CN"/>
          </w:rPr>
          <w:t>664</w:t>
        </w:r>
        <w:r>
          <w:rPr>
            <w:lang w:val="en-US" w:eastAsia="zh-CN"/>
          </w:rPr>
          <w:fldChar w:fldCharType="end"/>
        </w:r>
      </w:hyperlink>
    </w:p>
    <w:p w14:paraId="309BB6BD" w14:textId="77777777" w:rsidR="00000000" w:rsidRDefault="00C62A6C">
      <w:pPr>
        <w:pStyle w:val="34"/>
        <w:tabs>
          <w:tab w:val="right" w:leader="dot" w:pos="8296"/>
        </w:tabs>
        <w:ind w:firstLine="400"/>
        <w:rPr>
          <w:i w:val="0"/>
          <w:iCs w:val="0"/>
          <w:sz w:val="21"/>
          <w:szCs w:val="24"/>
          <w:lang w:val="en-US" w:eastAsia="zh-CN"/>
        </w:rPr>
      </w:pPr>
      <w:hyperlink w:anchor="_Toc262226419" w:history="1">
        <w:r>
          <w:rPr>
            <w:rStyle w:val="a4"/>
            <w:lang w:val="en-US" w:eastAsia="zh-CN"/>
          </w:rPr>
          <w:t>5.4</w:t>
        </w:r>
        <w:r>
          <w:rPr>
            <w:rStyle w:val="a4"/>
            <w:rFonts w:hint="eastAsia"/>
            <w:lang w:val="en-US" w:eastAsia="zh-CN"/>
          </w:rPr>
          <w:t>注销</w:t>
        </w:r>
        <w:r>
          <w:rPr>
            <w:lang w:val="en-US" w:eastAsia="zh-CN"/>
          </w:rPr>
          <w:tab/>
        </w:r>
        <w:r>
          <w:rPr>
            <w:lang w:val="en-US" w:eastAsia="zh-CN"/>
          </w:rPr>
          <w:fldChar w:fldCharType="begin"/>
        </w:r>
        <w:r>
          <w:rPr>
            <w:lang w:val="en-US" w:eastAsia="zh-CN"/>
          </w:rPr>
          <w:instrText xml:space="preserve"> PAGEREF _Toc262226419 \h </w:instrText>
        </w:r>
        <w:r>
          <w:rPr>
            <w:lang w:val="en-US" w:eastAsia="zh-CN"/>
          </w:rPr>
          <w:fldChar w:fldCharType="separate"/>
        </w:r>
        <w:r>
          <w:rPr>
            <w:lang w:val="en-US" w:eastAsia="zh-CN"/>
          </w:rPr>
          <w:t>665</w:t>
        </w:r>
        <w:r>
          <w:rPr>
            <w:lang w:val="en-US" w:eastAsia="zh-CN"/>
          </w:rPr>
          <w:fldChar w:fldCharType="end"/>
        </w:r>
      </w:hyperlink>
    </w:p>
    <w:p w14:paraId="60BE3DE9" w14:textId="77777777" w:rsidR="00000000" w:rsidRDefault="00C62A6C">
      <w:pPr>
        <w:ind w:firstLineChars="450" w:firstLine="1080"/>
        <w:rPr>
          <w:rFonts w:ascii="宋体" w:hAnsi="宋体" w:hint="eastAsia"/>
        </w:rPr>
      </w:pPr>
      <w:r>
        <w:rPr>
          <w:rFonts w:ascii="宋体" w:hAnsi="宋体"/>
        </w:rPr>
        <w:fldChar w:fldCharType="end"/>
      </w:r>
    </w:p>
    <w:p w14:paraId="7D59F7E5" w14:textId="77777777" w:rsidR="00000000" w:rsidRDefault="00C62A6C">
      <w:pPr>
        <w:pStyle w:val="1"/>
        <w:keepNext w:val="0"/>
        <w:keepLines w:val="0"/>
        <w:ind w:firstLineChars="0" w:firstLine="0"/>
        <w:rPr>
          <w:rFonts w:hint="eastAsia"/>
          <w:szCs w:val="24"/>
        </w:rPr>
      </w:pPr>
      <w:bookmarkStart w:id="5" w:name="_Toc257277117"/>
      <w:bookmarkStart w:id="6" w:name="_Toc257289886"/>
      <w:bookmarkStart w:id="7" w:name="_Toc257290388"/>
      <w:bookmarkStart w:id="8" w:name="_Toc257292117"/>
      <w:bookmarkStart w:id="9" w:name="_Toc262225948"/>
      <w:r>
        <w:rPr>
          <w:rFonts w:hint="eastAsia"/>
          <w:szCs w:val="24"/>
        </w:rPr>
        <w:t>第一部分</w:t>
      </w:r>
      <w:r>
        <w:rPr>
          <w:rFonts w:hint="eastAsia"/>
          <w:szCs w:val="24"/>
        </w:rPr>
        <w:t xml:space="preserve">  </w:t>
      </w:r>
      <w:r>
        <w:rPr>
          <w:rFonts w:hint="eastAsia"/>
          <w:szCs w:val="24"/>
        </w:rPr>
        <w:t>综合管理</w:t>
      </w:r>
      <w:bookmarkEnd w:id="5"/>
      <w:bookmarkEnd w:id="6"/>
      <w:bookmarkEnd w:id="7"/>
      <w:bookmarkEnd w:id="8"/>
      <w:bookmarkEnd w:id="9"/>
    </w:p>
    <w:p w14:paraId="7F880DBD" w14:textId="77777777" w:rsidR="00000000" w:rsidRDefault="00C62A6C">
      <w:pPr>
        <w:pStyle w:val="2"/>
        <w:keepNext w:val="0"/>
        <w:keepLines w:val="0"/>
        <w:ind w:firstLine="602"/>
        <w:rPr>
          <w:rFonts w:hint="eastAsia"/>
          <w:szCs w:val="24"/>
        </w:rPr>
      </w:pPr>
      <w:bookmarkStart w:id="10" w:name="_Toc229382283"/>
      <w:bookmarkStart w:id="11" w:name="_Toc231977749"/>
      <w:bookmarkStart w:id="12" w:name="_Toc257277118"/>
      <w:bookmarkStart w:id="13" w:name="_Toc257289887"/>
      <w:bookmarkStart w:id="14" w:name="_Toc257290389"/>
      <w:bookmarkStart w:id="15" w:name="_Toc257292118"/>
      <w:bookmarkStart w:id="16" w:name="_Toc262225949"/>
      <w:r>
        <w:rPr>
          <w:rFonts w:hint="eastAsia"/>
          <w:szCs w:val="24"/>
        </w:rPr>
        <w:t>第一章</w:t>
      </w:r>
      <w:r>
        <w:rPr>
          <w:rFonts w:hint="eastAsia"/>
          <w:szCs w:val="24"/>
        </w:rPr>
        <w:t xml:space="preserve">  </w:t>
      </w:r>
      <w:r>
        <w:rPr>
          <w:rFonts w:hint="eastAsia"/>
          <w:szCs w:val="24"/>
        </w:rPr>
        <w:t>基础管理</w:t>
      </w:r>
      <w:bookmarkEnd w:id="10"/>
      <w:bookmarkEnd w:id="11"/>
      <w:bookmarkEnd w:id="12"/>
      <w:bookmarkEnd w:id="13"/>
      <w:bookmarkEnd w:id="14"/>
      <w:bookmarkEnd w:id="15"/>
      <w:bookmarkEnd w:id="16"/>
    </w:p>
    <w:p w14:paraId="21840E1D" w14:textId="77777777" w:rsidR="00000000" w:rsidRDefault="00C62A6C">
      <w:pPr>
        <w:pStyle w:val="3"/>
        <w:keepNext w:val="0"/>
        <w:keepLines w:val="0"/>
        <w:ind w:firstLine="480"/>
        <w:rPr>
          <w:rFonts w:hint="eastAsia"/>
        </w:rPr>
      </w:pPr>
      <w:bookmarkStart w:id="17" w:name="_Toc229382284"/>
      <w:bookmarkStart w:id="18" w:name="_Toc231977750"/>
      <w:bookmarkStart w:id="19" w:name="_Toc257289888"/>
      <w:bookmarkStart w:id="20" w:name="_Toc257290390"/>
      <w:bookmarkStart w:id="21" w:name="_Toc257292119"/>
      <w:bookmarkStart w:id="22" w:name="_Toc262225950"/>
      <w:r>
        <w:rPr>
          <w:rFonts w:hint="eastAsia"/>
        </w:rPr>
        <w:t>1.1</w:t>
      </w:r>
      <w:r>
        <w:rPr>
          <w:rFonts w:hint="eastAsia"/>
        </w:rPr>
        <w:t>基本规定</w:t>
      </w:r>
      <w:bookmarkEnd w:id="17"/>
      <w:bookmarkEnd w:id="18"/>
      <w:bookmarkEnd w:id="19"/>
      <w:bookmarkEnd w:id="20"/>
      <w:bookmarkEnd w:id="21"/>
      <w:bookmarkEnd w:id="22"/>
    </w:p>
    <w:p w14:paraId="621E2B27" w14:textId="77777777" w:rsidR="00000000" w:rsidRDefault="00C62A6C">
      <w:pPr>
        <w:ind w:firstLine="480"/>
        <w:rPr>
          <w:rFonts w:ascii="宋体" w:hAnsi="宋体" w:hint="eastAsia"/>
          <w:color w:val="000000"/>
        </w:rPr>
      </w:pPr>
      <w:r>
        <w:rPr>
          <w:rFonts w:ascii="宋体" w:hAnsi="宋体" w:hint="eastAsia"/>
          <w:color w:val="000000"/>
        </w:rPr>
        <w:t>临柜业务操作管理必须遵循“划分权限，一人一号；重要业务，授权控制；会计凭证，严格审核；过渡业务，手续严密；现金业务，严格管理；他行票据，收妥进账；业务印章，专管专用；签到签退，严密手续；业务挂账，及时清理；错账处理，手续齐全；印鉴卡片，专管专用；人员变动，交接清楚”的基本原则。</w:t>
      </w:r>
    </w:p>
    <w:p w14:paraId="3A6A4EFC" w14:textId="77777777" w:rsidR="00000000" w:rsidRDefault="00C62A6C">
      <w:pPr>
        <w:ind w:firstLine="480"/>
        <w:rPr>
          <w:rFonts w:ascii="宋体" w:hAnsi="宋体" w:hint="eastAsia"/>
          <w:color w:val="000000"/>
        </w:rPr>
      </w:pPr>
      <w:r>
        <w:rPr>
          <w:rFonts w:ascii="宋体" w:hAnsi="宋体" w:hint="eastAsia"/>
          <w:color w:val="000000"/>
        </w:rPr>
        <w:t>一、划分权限，一人一号。必须根据业务分工合理确定柜员级别，九级主管由支行财会运营部</w:t>
      </w:r>
      <w:r>
        <w:rPr>
          <w:rFonts w:ascii="宋体" w:hAnsi="宋体" w:hint="eastAsia"/>
          <w:color w:val="000000"/>
        </w:rPr>
        <w:t>门或人事部门专人担任；一个柜员（或主管）只能使用一个柜员号；业务操作前必须按岗位分工合理设置柜员的应用掩码和交易掩码。严禁建立机动柜员，编造、伪造假身份证件号码设置柜员，一人多号，不得将本人柜员号交予他人使用。</w:t>
      </w:r>
    </w:p>
    <w:p w14:paraId="1B64EEE5" w14:textId="77777777" w:rsidR="00000000" w:rsidRDefault="00C62A6C">
      <w:pPr>
        <w:ind w:firstLine="480"/>
        <w:rPr>
          <w:rFonts w:ascii="宋体" w:hAnsi="宋体" w:hint="eastAsia"/>
          <w:color w:val="000000"/>
        </w:rPr>
      </w:pPr>
      <w:r>
        <w:rPr>
          <w:rFonts w:ascii="宋体" w:hAnsi="宋体" w:hint="eastAsia"/>
          <w:color w:val="000000"/>
        </w:rPr>
        <w:t>二、重要业务，授权控制。必须根据营业网点业务规模和管理水平合理设定行部类型；业务授权由相应级别以上的主管负责，各级主管进行授权前</w:t>
      </w:r>
      <w:r>
        <w:rPr>
          <w:rFonts w:ascii="宋体" w:hAnsi="宋体" w:hint="eastAsia"/>
          <w:color w:val="000000"/>
        </w:rPr>
        <w:t>,</w:t>
      </w:r>
      <w:r>
        <w:rPr>
          <w:rFonts w:ascii="宋体" w:hAnsi="宋体" w:hint="eastAsia"/>
          <w:color w:val="000000"/>
        </w:rPr>
        <w:t>应根据相关制度办法审查业务的真实性</w:t>
      </w:r>
      <w:r>
        <w:rPr>
          <w:rFonts w:ascii="宋体" w:hAnsi="宋体" w:hint="eastAsia"/>
          <w:color w:val="000000"/>
        </w:rPr>
        <w:t>,</w:t>
      </w:r>
      <w:r>
        <w:rPr>
          <w:rFonts w:ascii="宋体" w:hAnsi="宋体" w:hint="eastAsia"/>
          <w:color w:val="000000"/>
        </w:rPr>
        <w:t>审核是否符合相关政策规定，核实原始凭证主要要素与屏幕显示的输入内容是否一致；对于现金收入业务，主管在授权前应卡把现金大数核对现金实物是</w:t>
      </w:r>
      <w:r>
        <w:rPr>
          <w:rFonts w:ascii="宋体" w:hAnsi="宋体" w:hint="eastAsia"/>
          <w:color w:val="000000"/>
        </w:rPr>
        <w:t>否与交易金额相符，核对无误后再进行授权。现金付出业务主管授权并待交易成功后，卡把现金大数核对付出现金实物是否与交易金额相符。三级主管临时离岗需要移交其主管权限的，必须采用“转授权”的形式将主管职能移交给“转授权”的对象。严禁未审核凭证或卡把现金即授权操作，不得使授权流于形式。</w:t>
      </w:r>
    </w:p>
    <w:p w14:paraId="0A2D7666" w14:textId="77777777" w:rsidR="00000000" w:rsidRDefault="00C62A6C">
      <w:pPr>
        <w:ind w:firstLine="480"/>
        <w:rPr>
          <w:rFonts w:ascii="宋体" w:hAnsi="宋体" w:hint="eastAsia"/>
          <w:color w:val="000000"/>
        </w:rPr>
      </w:pPr>
      <w:r>
        <w:rPr>
          <w:rFonts w:ascii="宋体" w:hAnsi="宋体" w:hint="eastAsia"/>
          <w:color w:val="000000"/>
        </w:rPr>
        <w:t>三、会计凭证，严格审核。经办柜员及授权主管必须认真审核各种会计凭证，确保原始凭证的合法性；记账凭证与原始凭证有关要素的真实性；记账凭证上传票号的连续性，记账凭证的张数与柜员平账报告表的交易笔数的一致性。严禁伪造、变造会计凭证或无凭无据</w:t>
      </w:r>
      <w:r>
        <w:rPr>
          <w:rFonts w:ascii="宋体" w:hAnsi="宋体" w:hint="eastAsia"/>
          <w:color w:val="000000"/>
        </w:rPr>
        <w:t>进行业务处理，不得依据非原始凭证进行账务复核。</w:t>
      </w:r>
    </w:p>
    <w:p w14:paraId="0D23EB2B" w14:textId="77777777" w:rsidR="00000000" w:rsidRDefault="00C62A6C">
      <w:pPr>
        <w:ind w:firstLine="480"/>
        <w:rPr>
          <w:rFonts w:ascii="宋体" w:hAnsi="宋体" w:hint="eastAsia"/>
          <w:color w:val="000000"/>
        </w:rPr>
      </w:pPr>
      <w:r>
        <w:rPr>
          <w:rFonts w:ascii="宋体" w:hAnsi="宋体" w:hint="eastAsia"/>
          <w:color w:val="000000"/>
        </w:rPr>
        <w:t>四、过渡业务，手续严密。通过单笔或并笔</w:t>
      </w:r>
      <w:r>
        <w:rPr>
          <w:rFonts w:ascii="宋体" w:hAnsi="宋体" w:hint="eastAsia"/>
          <w:color w:val="000000"/>
        </w:rPr>
        <w:t>91</w:t>
      </w:r>
      <w:r>
        <w:rPr>
          <w:rFonts w:ascii="宋体" w:hAnsi="宋体" w:hint="eastAsia"/>
          <w:color w:val="000000"/>
        </w:rPr>
        <w:t>过渡处理的业务，必须当时处理，正确反映对应关系。通过</w:t>
      </w:r>
      <w:r>
        <w:rPr>
          <w:rFonts w:ascii="宋体" w:hAnsi="宋体" w:hint="eastAsia"/>
          <w:color w:val="000000"/>
        </w:rPr>
        <w:t>92</w:t>
      </w:r>
      <w:r>
        <w:rPr>
          <w:rFonts w:ascii="宋体" w:hAnsi="宋体" w:hint="eastAsia"/>
          <w:color w:val="000000"/>
        </w:rPr>
        <w:t>过渡处理的跨柜业务，业务发起柜员必须打印过渡记账凭证，与记账凭证一并传递给指定的接收柜员，由双方签章确认，做到交接清楚；接收柜员应及时处理，不得随意拖延或拒绝办理。严禁违反先借后贷、当时记账的规定，随意使用</w:t>
      </w:r>
      <w:r>
        <w:rPr>
          <w:rFonts w:ascii="宋体" w:hAnsi="宋体" w:hint="eastAsia"/>
          <w:color w:val="000000"/>
        </w:rPr>
        <w:t>91</w:t>
      </w:r>
      <w:r>
        <w:rPr>
          <w:rFonts w:ascii="宋体" w:hAnsi="宋体" w:hint="eastAsia"/>
          <w:color w:val="000000"/>
        </w:rPr>
        <w:t>平账器内的资金，不得超越权限办理应通过</w:t>
      </w:r>
      <w:r>
        <w:rPr>
          <w:rFonts w:ascii="宋体" w:hAnsi="宋体" w:hint="eastAsia"/>
          <w:color w:val="000000"/>
        </w:rPr>
        <w:t>92</w:t>
      </w:r>
      <w:r>
        <w:rPr>
          <w:rFonts w:ascii="宋体" w:hAnsi="宋体" w:hint="eastAsia"/>
          <w:color w:val="000000"/>
        </w:rPr>
        <w:t>过渡的业务。</w:t>
      </w:r>
    </w:p>
    <w:p w14:paraId="3601885E" w14:textId="77777777" w:rsidR="00000000" w:rsidRDefault="00C62A6C">
      <w:pPr>
        <w:ind w:firstLine="480"/>
        <w:rPr>
          <w:rFonts w:ascii="宋体" w:hAnsi="宋体" w:hint="eastAsia"/>
          <w:color w:val="000000"/>
        </w:rPr>
      </w:pPr>
      <w:r>
        <w:rPr>
          <w:rFonts w:ascii="宋体" w:hAnsi="宋体" w:hint="eastAsia"/>
          <w:color w:val="000000"/>
        </w:rPr>
        <w:t>五、现金业务，严格管理。办理现金业务人员必须培训合格、持双证上岗。网点必须加强现金管理，严格执行大额</w:t>
      </w:r>
      <w:r>
        <w:rPr>
          <w:rFonts w:ascii="宋体" w:hAnsi="宋体" w:hint="eastAsia"/>
          <w:color w:val="000000"/>
        </w:rPr>
        <w:t>现金收付审批、登记和备案制度；必须合理设定营业网点库存和柜员现金箱限额，营业终了不得超限额；必须坚持“现金收入，先收款后记账；现金付出，先记账后付款”的原则办理现金收付业务；柜员现金必须坚持一日三次碰库；营业终了柜员现金箱必须由会计主管（或其授权人）卡把核对大数相符后双人双锁管理；柜员办理现金业务必须在有效监控和客户视线以内，唱收唱付，做到当面点准，一笔一清。发生长款，应暂列其他应付款待查，不准溢库；发生短款，应暂列其他应收款待查，不准空库。严禁任何形式的空库、抵库和发生长短款不报告及不按规定处理，不得私吞</w:t>
      </w:r>
      <w:r>
        <w:rPr>
          <w:rFonts w:ascii="宋体" w:hAnsi="宋体" w:hint="eastAsia"/>
          <w:color w:val="000000"/>
        </w:rPr>
        <w:t>长款或以长补短以及私自代保管客户单、折、卡、身份证件和密码等支付工具、票据和印鉴。</w:t>
      </w:r>
    </w:p>
    <w:p w14:paraId="73D95D61" w14:textId="77777777" w:rsidR="00000000" w:rsidRDefault="00C62A6C">
      <w:pPr>
        <w:ind w:firstLine="480"/>
        <w:rPr>
          <w:rFonts w:ascii="宋体" w:hAnsi="宋体" w:hint="eastAsia"/>
          <w:color w:val="000000"/>
        </w:rPr>
      </w:pPr>
      <w:r>
        <w:rPr>
          <w:rFonts w:ascii="宋体" w:hAnsi="宋体" w:hint="eastAsia"/>
          <w:color w:val="000000"/>
        </w:rPr>
        <w:t>六、他行票据，收妥进账。严格执行人民银行关于票据抵用时间的有关要求。严禁提前为客户进账，不得为客户垫款。</w:t>
      </w:r>
    </w:p>
    <w:p w14:paraId="74E04D45" w14:textId="77777777" w:rsidR="00000000" w:rsidRDefault="00C62A6C">
      <w:pPr>
        <w:ind w:firstLine="480"/>
        <w:rPr>
          <w:rFonts w:ascii="宋体" w:hAnsi="宋体" w:hint="eastAsia"/>
          <w:color w:val="000000"/>
        </w:rPr>
      </w:pPr>
      <w:r>
        <w:rPr>
          <w:rFonts w:ascii="宋体" w:hAnsi="宋体" w:hint="eastAsia"/>
          <w:color w:val="000000"/>
        </w:rPr>
        <w:t>七、业务印章，专管专用。柜员临柜业务印章，必须坚持“专人保管、专人使用、专人负责”</w:t>
      </w:r>
      <w:r>
        <w:rPr>
          <w:rFonts w:ascii="宋体" w:hAnsi="宋体" w:hint="eastAsia"/>
          <w:color w:val="000000"/>
        </w:rPr>
        <w:t xml:space="preserve"> </w:t>
      </w:r>
      <w:r>
        <w:rPr>
          <w:rFonts w:ascii="宋体" w:hAnsi="宋体" w:hint="eastAsia"/>
          <w:color w:val="000000"/>
        </w:rPr>
        <w:t>的原则。汇票专用章、本票专用章的保管人不得兼管重要空白凭证。严禁在重要空白凭证上预先加盖业务印章，不得错用、串用、提前或过期使用柜员临柜业务印章。</w:t>
      </w:r>
    </w:p>
    <w:p w14:paraId="5C0133CB" w14:textId="77777777" w:rsidR="00000000" w:rsidRDefault="00C62A6C">
      <w:pPr>
        <w:ind w:firstLine="480"/>
        <w:rPr>
          <w:rFonts w:ascii="宋体" w:hAnsi="宋体" w:hint="eastAsia"/>
          <w:color w:val="000000"/>
        </w:rPr>
      </w:pPr>
      <w:r>
        <w:rPr>
          <w:rFonts w:ascii="宋体" w:hAnsi="宋体" w:hint="eastAsia"/>
          <w:color w:val="000000"/>
        </w:rPr>
        <w:t>八、签到签退，严密手续。行部签到必须双人在岗，行部签退必须由会计主管或指定专人负责；柜员临</w:t>
      </w:r>
      <w:r>
        <w:rPr>
          <w:rFonts w:ascii="宋体" w:hAnsi="宋体" w:hint="eastAsia"/>
          <w:color w:val="000000"/>
        </w:rPr>
        <w:t>时离柜必须办理签退，并将经管的现金、重要空白凭证、有价单证和业务印章等重要物品入抽屉、入箱上锁保管；营业终了柜员办理正式签退后，必须将经管的现金、重要空白凭证、有价单证和业务印章等重要物品入箱加双锁入库保管。严禁柜员未办理临时签退或未办理正式签退离岗，不得随意重开行部或营业终了不进行行所签退。</w:t>
      </w:r>
    </w:p>
    <w:p w14:paraId="352CE9F5" w14:textId="77777777" w:rsidR="00000000" w:rsidRDefault="00C62A6C">
      <w:pPr>
        <w:ind w:firstLine="480"/>
        <w:rPr>
          <w:rFonts w:ascii="宋体" w:hAnsi="宋体" w:hint="eastAsia"/>
          <w:color w:val="000000"/>
        </w:rPr>
      </w:pPr>
      <w:r>
        <w:rPr>
          <w:rFonts w:ascii="宋体" w:hAnsi="宋体" w:hint="eastAsia"/>
          <w:color w:val="000000"/>
        </w:rPr>
        <w:t>九、业务挂账，及时清理。各项业务挂账的检查、核对和清理由会计主管负全责，会计主管每日必须对业务性挂账进行认真核查，当日同城票据交换及其它结算占用挂账必须与相关票据核对一致，联行来账业务必须于次日上午前处理完毕，过渡挂</w:t>
      </w:r>
      <w:r>
        <w:rPr>
          <w:rFonts w:ascii="宋体" w:hAnsi="宋体" w:hint="eastAsia"/>
          <w:color w:val="000000"/>
        </w:rPr>
        <w:t>账当日查清核销，系统自动挂账必须在下一个营业日处理完毕（节假日顺延）。严禁未查清原因处理业务挂账，不得超期处理业务挂账。</w:t>
      </w:r>
    </w:p>
    <w:p w14:paraId="17183579" w14:textId="77777777" w:rsidR="00000000" w:rsidRDefault="00C62A6C">
      <w:pPr>
        <w:ind w:firstLine="480"/>
        <w:rPr>
          <w:rFonts w:ascii="宋体" w:hAnsi="宋体" w:hint="eastAsia"/>
          <w:color w:val="000000"/>
        </w:rPr>
      </w:pPr>
      <w:r>
        <w:rPr>
          <w:rFonts w:ascii="宋体" w:hAnsi="宋体" w:hint="eastAsia"/>
          <w:color w:val="000000"/>
        </w:rPr>
        <w:t>十、错账处理，手续齐全。错账处理必须按照查清原因、更正有据、批注清楚、审批授权的要求进行，授权人员对抹账、冲正业务必须查明原因。因客户原因记账错误时，应积极配合客户追回错账款项。当日发现错账，当日抹账处理；次日及在本年内发现的错账，填制红蓝字同方向记账凭证办理冲正交易；本年度发现上年度错账，填制蓝字反方向记账凭证办理冲正交易，损益类错账视同当年错账处理。严禁随意抹账、冲账，不得应客户要求</w:t>
      </w:r>
      <w:r>
        <w:rPr>
          <w:rFonts w:ascii="宋体" w:hAnsi="宋体" w:hint="eastAsia"/>
          <w:color w:val="000000"/>
        </w:rPr>
        <w:t>对银行操作差错以外的账务进行抹账、冲账。</w:t>
      </w:r>
    </w:p>
    <w:p w14:paraId="16C811CA" w14:textId="77777777" w:rsidR="00000000" w:rsidRDefault="00C62A6C">
      <w:pPr>
        <w:ind w:firstLine="480"/>
        <w:rPr>
          <w:rFonts w:ascii="宋体" w:hAnsi="宋体" w:hint="eastAsia"/>
          <w:color w:val="000000"/>
        </w:rPr>
      </w:pPr>
      <w:r>
        <w:rPr>
          <w:rFonts w:ascii="宋体" w:hAnsi="宋体" w:hint="eastAsia"/>
          <w:color w:val="000000"/>
        </w:rPr>
        <w:t>十一、印鉴卡片，专管专用。预留印鉴卡片必须指定专人负责管理，做到“谁使用、谁保管、谁负责”。他人使用时必须在监控和保管人员有效视线监督范围内，由保管人员监督使用。日常营业中预留印鉴卡片不得随意丢放，保管员因中途离岗，应做到人离卡收入箱加锁保管；营业终了印鉴卡片专箱入库保管。严禁将预留印鉴卡片复印或转借他人，不得随意向无关人员出示预留印鉴卡片、无关人员操作电子验印系统。</w:t>
      </w:r>
    </w:p>
    <w:p w14:paraId="145F3A04" w14:textId="77777777" w:rsidR="00000000" w:rsidRDefault="00C62A6C">
      <w:pPr>
        <w:ind w:firstLine="480"/>
        <w:rPr>
          <w:rFonts w:ascii="宋体" w:hAnsi="宋体" w:hint="eastAsia"/>
          <w:color w:val="000000"/>
        </w:rPr>
      </w:pPr>
      <w:r>
        <w:rPr>
          <w:rFonts w:ascii="宋体" w:hAnsi="宋体" w:hint="eastAsia"/>
          <w:color w:val="000000"/>
        </w:rPr>
        <w:t xml:space="preserve">  </w:t>
      </w:r>
      <w:r>
        <w:rPr>
          <w:rFonts w:ascii="宋体" w:hAnsi="宋体" w:hint="eastAsia"/>
          <w:color w:val="000000"/>
        </w:rPr>
        <w:t>十二、人员变动，交接清楚。柜员或主管因临时离岗、休假、岗位调整等原因必须办理交接，办理交接前必</w:t>
      </w:r>
      <w:r>
        <w:rPr>
          <w:rFonts w:ascii="宋体" w:hAnsi="宋体" w:hint="eastAsia"/>
          <w:color w:val="000000"/>
        </w:rPr>
        <w:t>须平账，重要空白凭证、现金及有价单证必须全部缴入库房。必须将未尽事宜交接清楚，详细列明交接的业务印章、联行机具、账簿、库房钥匙、会计档案及其他物品，由交接人、接交人和监交人签章（字）确认。交接双方要认真核对有关账项、实物并签章证明，柜员如有待办事项和遗留问题应出具书面说明。严禁不见面、不清点交接，不得未办妥交接手续擅自离岗。</w:t>
      </w:r>
    </w:p>
    <w:p w14:paraId="244177CF" w14:textId="77777777" w:rsidR="00000000" w:rsidRDefault="00C62A6C">
      <w:pPr>
        <w:pStyle w:val="3"/>
        <w:keepNext w:val="0"/>
        <w:keepLines w:val="0"/>
        <w:ind w:firstLine="482"/>
        <w:rPr>
          <w:rFonts w:hint="eastAsia"/>
        </w:rPr>
      </w:pPr>
      <w:bookmarkStart w:id="23" w:name="_Toc229382285"/>
      <w:bookmarkStart w:id="24" w:name="_Toc231977751"/>
      <w:bookmarkStart w:id="25" w:name="_Toc257289889"/>
      <w:bookmarkStart w:id="26" w:name="_Toc257290391"/>
      <w:bookmarkStart w:id="27" w:name="_Toc257292120"/>
      <w:bookmarkStart w:id="28" w:name="_Toc262225951"/>
      <w:r>
        <w:rPr>
          <w:rFonts w:hint="eastAsia"/>
        </w:rPr>
        <w:t>1.2</w:t>
      </w:r>
      <w:r>
        <w:rPr>
          <w:rFonts w:hint="eastAsia"/>
        </w:rPr>
        <w:t>机构管理</w:t>
      </w:r>
      <w:bookmarkEnd w:id="23"/>
      <w:bookmarkEnd w:id="24"/>
      <w:bookmarkEnd w:id="25"/>
      <w:bookmarkEnd w:id="26"/>
      <w:bookmarkEnd w:id="27"/>
      <w:bookmarkEnd w:id="28"/>
    </w:p>
    <w:p w14:paraId="7E9DF731" w14:textId="77777777" w:rsidR="00000000" w:rsidRDefault="00C62A6C">
      <w:pPr>
        <w:pStyle w:val="4"/>
        <w:keepNext w:val="0"/>
        <w:keepLines w:val="0"/>
        <w:rPr>
          <w:rFonts w:hint="eastAsia"/>
        </w:rPr>
      </w:pPr>
      <w:bookmarkStart w:id="29" w:name="_Toc231977752"/>
      <w:r>
        <w:rPr>
          <w:rFonts w:hint="eastAsia"/>
        </w:rPr>
        <w:t>1.2.1ABIS</w:t>
      </w:r>
      <w:r>
        <w:rPr>
          <w:rFonts w:hint="eastAsia"/>
        </w:rPr>
        <w:t>机构管理</w:t>
      </w:r>
      <w:bookmarkEnd w:id="29"/>
    </w:p>
    <w:p w14:paraId="0D211F72" w14:textId="77777777" w:rsidR="00000000" w:rsidRDefault="00C62A6C">
      <w:pPr>
        <w:pStyle w:val="5"/>
        <w:keepNext w:val="0"/>
        <w:keepLines w:val="0"/>
        <w:rPr>
          <w:rFonts w:hint="eastAsia"/>
        </w:rPr>
      </w:pPr>
      <w:bookmarkStart w:id="30" w:name="_Toc231977753"/>
      <w:r>
        <w:rPr>
          <w:rFonts w:hint="eastAsia"/>
        </w:rPr>
        <w:t>1.2.1.1</w:t>
      </w:r>
      <w:r>
        <w:rPr>
          <w:rFonts w:hint="eastAsia"/>
        </w:rPr>
        <w:t>营业行号</w:t>
      </w:r>
      <w:bookmarkEnd w:id="30"/>
    </w:p>
    <w:p w14:paraId="4AC009A4" w14:textId="77777777" w:rsidR="00000000" w:rsidRDefault="00C62A6C">
      <w:pPr>
        <w:ind w:firstLine="480"/>
        <w:rPr>
          <w:rFonts w:ascii="宋体" w:hAnsi="宋体" w:hint="eastAsia"/>
          <w:color w:val="000000"/>
        </w:rPr>
      </w:pPr>
      <w:r>
        <w:rPr>
          <w:rFonts w:ascii="宋体" w:hAnsi="宋体" w:hint="eastAsia"/>
          <w:color w:val="000000"/>
        </w:rPr>
        <w:t>营业机构是应用</w:t>
      </w:r>
      <w:r>
        <w:rPr>
          <w:rFonts w:ascii="宋体" w:hAnsi="宋体" w:hint="eastAsia"/>
          <w:color w:val="000000"/>
        </w:rPr>
        <w:t>ABIS</w:t>
      </w:r>
      <w:r>
        <w:rPr>
          <w:rFonts w:ascii="宋体" w:hAnsi="宋体" w:hint="eastAsia"/>
          <w:color w:val="000000"/>
        </w:rPr>
        <w:t>的农业银行各级营业机构，包括储蓄所、分理处（含二级支行，下同）、营业部等对外营业机构。各级清算</w:t>
      </w:r>
      <w:r>
        <w:rPr>
          <w:rFonts w:ascii="宋体" w:hAnsi="宋体" w:hint="eastAsia"/>
          <w:color w:val="000000"/>
        </w:rPr>
        <w:t>中心和其他应用</w:t>
      </w:r>
      <w:r>
        <w:rPr>
          <w:rFonts w:ascii="宋体" w:hAnsi="宋体" w:hint="eastAsia"/>
          <w:color w:val="000000"/>
        </w:rPr>
        <w:t>ABIS</w:t>
      </w:r>
      <w:r>
        <w:rPr>
          <w:rFonts w:ascii="宋体" w:hAnsi="宋体" w:hint="eastAsia"/>
          <w:color w:val="000000"/>
        </w:rPr>
        <w:t>的内设机构视同营业机构管理。</w:t>
      </w:r>
      <w:r>
        <w:rPr>
          <w:rFonts w:ascii="宋体" w:hAnsi="宋体" w:hint="eastAsia"/>
          <w:color w:val="000000"/>
        </w:rPr>
        <w:t xml:space="preserve"> </w:t>
      </w:r>
    </w:p>
    <w:p w14:paraId="443EBF61" w14:textId="77777777" w:rsidR="00000000" w:rsidRDefault="00C62A6C">
      <w:pPr>
        <w:ind w:firstLine="480"/>
        <w:rPr>
          <w:rFonts w:ascii="宋体" w:hAnsi="宋体" w:hint="eastAsia"/>
          <w:color w:val="000000"/>
        </w:rPr>
      </w:pPr>
      <w:r>
        <w:rPr>
          <w:rFonts w:ascii="宋体" w:hAnsi="宋体" w:hint="eastAsia"/>
          <w:color w:val="000000"/>
        </w:rPr>
        <w:t>营业机构应用</w:t>
      </w:r>
      <w:r>
        <w:rPr>
          <w:rFonts w:ascii="宋体" w:hAnsi="宋体" w:hint="eastAsia"/>
          <w:color w:val="000000"/>
        </w:rPr>
        <w:t>ABIS</w:t>
      </w:r>
      <w:r>
        <w:rPr>
          <w:rFonts w:ascii="宋体" w:hAnsi="宋体" w:hint="eastAsia"/>
          <w:color w:val="000000"/>
        </w:rPr>
        <w:t>必须取得营业行号，营业行号是该机构在</w:t>
      </w:r>
      <w:r>
        <w:rPr>
          <w:rFonts w:ascii="宋体" w:hAnsi="宋体" w:hint="eastAsia"/>
          <w:color w:val="000000"/>
        </w:rPr>
        <w:t>ABIS</w:t>
      </w:r>
      <w:r>
        <w:rPr>
          <w:rFonts w:ascii="宋体" w:hAnsi="宋体" w:hint="eastAsia"/>
          <w:color w:val="000000"/>
        </w:rPr>
        <w:t>数据运行中心范围内的唯一标识，由</w:t>
      </w:r>
      <w:r>
        <w:rPr>
          <w:rFonts w:ascii="宋体" w:hAnsi="宋体" w:hint="eastAsia"/>
          <w:color w:val="000000"/>
        </w:rPr>
        <w:t>ABIS</w:t>
      </w:r>
      <w:r>
        <w:rPr>
          <w:rFonts w:ascii="宋体" w:hAnsi="宋体" w:hint="eastAsia"/>
          <w:color w:val="000000"/>
        </w:rPr>
        <w:t>数据运行中心统一建立。</w:t>
      </w:r>
    </w:p>
    <w:p w14:paraId="3640CE2C" w14:textId="77777777" w:rsidR="00000000" w:rsidRDefault="00C62A6C">
      <w:pPr>
        <w:pStyle w:val="5"/>
        <w:keepNext w:val="0"/>
        <w:keepLines w:val="0"/>
        <w:rPr>
          <w:rFonts w:hint="eastAsia"/>
        </w:rPr>
      </w:pPr>
      <w:bookmarkStart w:id="31" w:name="_Toc231977754"/>
      <w:r>
        <w:rPr>
          <w:rFonts w:hint="eastAsia"/>
        </w:rPr>
        <w:t>1.2.1.2</w:t>
      </w:r>
      <w:r>
        <w:rPr>
          <w:rFonts w:hint="eastAsia"/>
        </w:rPr>
        <w:t>营业行号编码规则</w:t>
      </w:r>
      <w:bookmarkEnd w:id="31"/>
    </w:p>
    <w:p w14:paraId="6F3230F8" w14:textId="77777777" w:rsidR="00000000" w:rsidRDefault="00C62A6C">
      <w:pPr>
        <w:ind w:firstLine="480"/>
        <w:rPr>
          <w:rFonts w:ascii="宋体" w:hAnsi="宋体" w:hint="eastAsia"/>
        </w:rPr>
      </w:pPr>
      <w:r>
        <w:rPr>
          <w:rFonts w:ascii="宋体" w:hAnsi="宋体" w:hint="eastAsia"/>
          <w:color w:val="000000"/>
        </w:rPr>
        <w:t>营业行号由</w:t>
      </w:r>
      <w:r>
        <w:rPr>
          <w:rFonts w:ascii="宋体" w:hAnsi="宋体" w:hint="eastAsia"/>
          <w:color w:val="000000"/>
        </w:rPr>
        <w:t>6</w:t>
      </w:r>
      <w:r>
        <w:rPr>
          <w:rFonts w:ascii="宋体" w:hAnsi="宋体" w:hint="eastAsia"/>
          <w:color w:val="000000"/>
        </w:rPr>
        <w:t>位数字组成，其中前</w:t>
      </w:r>
      <w:r>
        <w:rPr>
          <w:rFonts w:ascii="宋体" w:hAnsi="宋体" w:hint="eastAsia"/>
          <w:color w:val="000000"/>
        </w:rPr>
        <w:t>2</w:t>
      </w:r>
      <w:r>
        <w:rPr>
          <w:rFonts w:ascii="宋体" w:hAnsi="宋体" w:hint="eastAsia"/>
          <w:color w:val="000000"/>
        </w:rPr>
        <w:t>位为省市代码（北京为</w:t>
      </w:r>
      <w:r>
        <w:rPr>
          <w:rFonts w:ascii="宋体" w:hAnsi="宋体" w:hint="eastAsia"/>
          <w:color w:val="000000"/>
        </w:rPr>
        <w:t>11</w:t>
      </w:r>
      <w:r>
        <w:rPr>
          <w:rFonts w:ascii="宋体" w:hAnsi="宋体" w:hint="eastAsia"/>
          <w:color w:val="000000"/>
        </w:rPr>
        <w:t>）</w:t>
      </w:r>
      <w:r>
        <w:rPr>
          <w:rFonts w:ascii="宋体" w:hAnsi="宋体" w:hint="eastAsia"/>
        </w:rPr>
        <w:t>。营</w:t>
      </w:r>
      <w:r>
        <w:rPr>
          <w:rFonts w:ascii="宋体" w:hAnsi="宋体" w:hint="eastAsia"/>
          <w:color w:val="000000"/>
        </w:rPr>
        <w:t>业行号的顺序号由</w:t>
      </w:r>
      <w:r>
        <w:rPr>
          <w:rFonts w:ascii="宋体" w:hAnsi="宋体" w:hint="eastAsia"/>
          <w:color w:val="000000"/>
        </w:rPr>
        <w:t>4</w:t>
      </w:r>
      <w:r>
        <w:rPr>
          <w:rFonts w:ascii="宋体" w:hAnsi="宋体" w:hint="eastAsia"/>
          <w:color w:val="000000"/>
        </w:rPr>
        <w:t>位数字组成，其中前两位为支行号，第</w:t>
      </w:r>
      <w:r>
        <w:rPr>
          <w:rFonts w:ascii="宋体" w:hAnsi="宋体" w:hint="eastAsia"/>
          <w:color w:val="000000"/>
        </w:rPr>
        <w:t>3</w:t>
      </w:r>
      <w:r>
        <w:rPr>
          <w:rFonts w:ascii="宋体" w:hAnsi="宋体" w:hint="eastAsia"/>
          <w:color w:val="000000"/>
        </w:rPr>
        <w:t>—</w:t>
      </w:r>
      <w:r>
        <w:rPr>
          <w:rFonts w:ascii="宋体" w:hAnsi="宋体" w:hint="eastAsia"/>
          <w:color w:val="000000"/>
        </w:rPr>
        <w:t>4</w:t>
      </w:r>
      <w:r>
        <w:rPr>
          <w:rFonts w:ascii="宋体" w:hAnsi="宋体" w:hint="eastAsia"/>
          <w:color w:val="000000"/>
        </w:rPr>
        <w:t>位为机构顺序号。</w:t>
      </w:r>
    </w:p>
    <w:p w14:paraId="738D82C4" w14:textId="77777777" w:rsidR="00000000" w:rsidRDefault="00C62A6C">
      <w:pPr>
        <w:pStyle w:val="5"/>
        <w:keepNext w:val="0"/>
        <w:keepLines w:val="0"/>
        <w:rPr>
          <w:rFonts w:hint="eastAsia"/>
        </w:rPr>
      </w:pPr>
      <w:bookmarkStart w:id="32" w:name="_Toc231977755"/>
      <w:r>
        <w:rPr>
          <w:rFonts w:hint="eastAsia"/>
        </w:rPr>
        <w:t>1.2.1.3</w:t>
      </w:r>
      <w:r>
        <w:rPr>
          <w:rFonts w:hint="eastAsia"/>
        </w:rPr>
        <w:t>营业机构行部类型</w:t>
      </w:r>
      <w:bookmarkEnd w:id="32"/>
      <w:r>
        <w:rPr>
          <w:rFonts w:hint="eastAsia"/>
        </w:rPr>
        <w:t>(</w:t>
      </w:r>
      <w:r>
        <w:rPr>
          <w:rFonts w:hint="eastAsia"/>
        </w:rPr>
        <w:t>行部类型</w:t>
      </w:r>
      <w:r>
        <w:rPr>
          <w:rFonts w:hint="eastAsia"/>
        </w:rPr>
        <w:t>)</w:t>
      </w:r>
    </w:p>
    <w:p w14:paraId="16DE8FF8" w14:textId="77777777" w:rsidR="00000000" w:rsidRDefault="00C62A6C">
      <w:pPr>
        <w:ind w:firstLine="480"/>
        <w:rPr>
          <w:rFonts w:ascii="宋体" w:hAnsi="宋体" w:hint="eastAsia"/>
          <w:color w:val="000000"/>
        </w:rPr>
      </w:pPr>
      <w:r>
        <w:rPr>
          <w:rFonts w:ascii="宋体" w:hAnsi="宋体"/>
          <w:color w:val="000000"/>
        </w:rPr>
        <w:t>ABIS</w:t>
      </w:r>
      <w:r>
        <w:rPr>
          <w:rFonts w:ascii="宋体" w:hAnsi="宋体" w:hint="eastAsia"/>
          <w:color w:val="000000"/>
        </w:rPr>
        <w:t>对每个营业机构的行部类型进行了定义（行部表</w:t>
      </w:r>
      <w:r>
        <w:rPr>
          <w:rFonts w:ascii="宋体" w:hAnsi="宋体"/>
          <w:color w:val="000000"/>
        </w:rPr>
        <w:t>BDT</w:t>
      </w:r>
      <w:r>
        <w:rPr>
          <w:rFonts w:ascii="宋体" w:hAnsi="宋体" w:hint="eastAsia"/>
          <w:color w:val="000000"/>
        </w:rPr>
        <w:t>），行部类型决定了动态授权管理中授权额度的大小，按行部类型、</w:t>
      </w:r>
      <w:r>
        <w:rPr>
          <w:rFonts w:ascii="宋体" w:hAnsi="宋体" w:hint="eastAsia"/>
          <w:color w:val="000000"/>
        </w:rPr>
        <w:t>柜员类型、币种分别设定了相关金融性交易的授权金额标准（动态授权控制表</w:t>
      </w:r>
      <w:r>
        <w:rPr>
          <w:rFonts w:ascii="宋体" w:hAnsi="宋体"/>
          <w:color w:val="000000"/>
        </w:rPr>
        <w:t>PMT</w:t>
      </w:r>
      <w:r>
        <w:rPr>
          <w:rFonts w:ascii="宋体" w:hAnsi="宋体" w:hint="eastAsia"/>
          <w:color w:val="000000"/>
        </w:rPr>
        <w:t>表），在柜员处理交易时系统会自动通过授权函数根据所在机构的行部类型、发起柜员的柜员类型及币种来读取相应的标准，并判断是否要求相应级别的主管进行授权。</w:t>
      </w:r>
    </w:p>
    <w:p w14:paraId="7345CCD2" w14:textId="77777777" w:rsidR="00000000" w:rsidRDefault="00C62A6C">
      <w:pPr>
        <w:ind w:firstLine="480"/>
        <w:rPr>
          <w:rFonts w:ascii="宋体" w:hAnsi="宋体" w:hint="eastAsia"/>
          <w:color w:val="000000"/>
        </w:rPr>
      </w:pPr>
      <w:r>
        <w:rPr>
          <w:rFonts w:ascii="宋体" w:hAnsi="宋体" w:hint="eastAsia"/>
          <w:color w:val="000000"/>
        </w:rPr>
        <w:t>行部类型设置应在行政级别的基础上充分考虑业务量和业务种类等因素设定的，最大程度上解决不同行部类型风险控制与操作效率两者之间的矛盾。</w:t>
      </w:r>
    </w:p>
    <w:p w14:paraId="57CF892D" w14:textId="77777777" w:rsidR="00000000" w:rsidRDefault="00C62A6C">
      <w:pPr>
        <w:pStyle w:val="6"/>
        <w:keepNext w:val="0"/>
        <w:keepLines w:val="0"/>
      </w:pPr>
      <w:bookmarkStart w:id="33" w:name="_Toc231977756"/>
      <w:r>
        <w:rPr>
          <w:rFonts w:hint="eastAsia"/>
        </w:rPr>
        <w:t>1.2.1.3.1</w:t>
      </w:r>
      <w:r>
        <w:rPr>
          <w:rFonts w:hint="eastAsia"/>
        </w:rPr>
        <w:t>行部类型划分</w:t>
      </w:r>
      <w:bookmarkEnd w:id="33"/>
    </w:p>
    <w:p w14:paraId="4FCE6AF9" w14:textId="77777777" w:rsidR="00000000" w:rsidRDefault="00C62A6C">
      <w:pPr>
        <w:ind w:firstLine="480"/>
        <w:rPr>
          <w:rFonts w:ascii="宋体" w:hAnsi="宋体"/>
          <w:color w:val="000000"/>
        </w:rPr>
      </w:pPr>
      <w:r>
        <w:rPr>
          <w:rFonts w:ascii="宋体" w:hAnsi="宋体" w:hint="eastAsia"/>
          <w:color w:val="000000"/>
        </w:rPr>
        <w:t>行部类型分为储蓄所、二级支行（分理处）、营业部、</w:t>
      </w:r>
      <w:r>
        <w:rPr>
          <w:rFonts w:ascii="宋体" w:hAnsi="宋体" w:hint="eastAsia"/>
        </w:rPr>
        <w:t>财务核算机构、</w:t>
      </w:r>
      <w:r>
        <w:rPr>
          <w:rFonts w:ascii="宋体" w:hAnsi="宋体" w:hint="eastAsia"/>
          <w:color w:val="000000"/>
        </w:rPr>
        <w:t>清算中心个大类，对每个大类再细分为</w:t>
      </w:r>
      <w:r>
        <w:rPr>
          <w:rFonts w:ascii="宋体" w:hAnsi="宋体"/>
          <w:color w:val="000000"/>
        </w:rPr>
        <w:t>4-6</w:t>
      </w:r>
      <w:r>
        <w:rPr>
          <w:rFonts w:ascii="宋体" w:hAnsi="宋体" w:hint="eastAsia"/>
          <w:color w:val="000000"/>
        </w:rPr>
        <w:t>个小类，共</w:t>
      </w:r>
      <w:r>
        <w:rPr>
          <w:rFonts w:ascii="宋体" w:hAnsi="宋体" w:hint="eastAsia"/>
          <w:color w:val="000000"/>
        </w:rPr>
        <w:t>20</w:t>
      </w:r>
      <w:r>
        <w:rPr>
          <w:rFonts w:ascii="宋体" w:hAnsi="宋体" w:hint="eastAsia"/>
          <w:color w:val="000000"/>
        </w:rPr>
        <w:t>类，分别</w:t>
      </w:r>
      <w:r>
        <w:rPr>
          <w:rFonts w:ascii="宋体" w:hAnsi="宋体" w:hint="eastAsia"/>
          <w:color w:val="000000"/>
        </w:rPr>
        <w:t>以英文字母</w:t>
      </w:r>
      <w:r>
        <w:rPr>
          <w:rFonts w:ascii="宋体" w:hAnsi="宋体" w:hint="eastAsia"/>
          <w:color w:val="000000"/>
        </w:rPr>
        <w:t>a-t</w:t>
      </w:r>
      <w:r>
        <w:rPr>
          <w:rFonts w:ascii="宋体" w:hAnsi="宋体" w:hint="eastAsia"/>
          <w:color w:val="000000"/>
        </w:rPr>
        <w:t>表示，每种小类设置不同的授权额度，见“中国农业银行动态授权金额控制标准一览表”（附件二）。</w:t>
      </w:r>
    </w:p>
    <w:p w14:paraId="3CEAB450" w14:textId="77777777" w:rsidR="00000000" w:rsidRDefault="00C62A6C">
      <w:pPr>
        <w:ind w:firstLine="480"/>
        <w:rPr>
          <w:rFonts w:ascii="宋体" w:hAnsi="宋体" w:hint="eastAsia"/>
          <w:color w:val="000000"/>
        </w:rPr>
      </w:pPr>
      <w:r>
        <w:rPr>
          <w:rFonts w:ascii="宋体" w:hAnsi="宋体" w:hint="eastAsia"/>
          <w:color w:val="000000"/>
        </w:rPr>
        <w:t>储蓄所（包括仅办理储蓄业务的营业机构）分为</w:t>
      </w:r>
      <w:r>
        <w:rPr>
          <w:rFonts w:ascii="宋体" w:hAnsi="宋体" w:hint="eastAsia"/>
          <w:color w:val="000000"/>
        </w:rPr>
        <w:t>4</w:t>
      </w:r>
      <w:r>
        <w:rPr>
          <w:rFonts w:ascii="宋体" w:hAnsi="宋体" w:hint="eastAsia"/>
          <w:color w:val="000000"/>
        </w:rPr>
        <w:t>类：一类储蓄所（</w:t>
      </w:r>
      <w:r>
        <w:rPr>
          <w:rFonts w:ascii="宋体" w:hAnsi="宋体" w:hint="eastAsia"/>
          <w:color w:val="000000"/>
        </w:rPr>
        <w:t>a</w:t>
      </w:r>
      <w:r>
        <w:rPr>
          <w:rFonts w:ascii="宋体" w:hAnsi="宋体" w:hint="eastAsia"/>
          <w:color w:val="000000"/>
        </w:rPr>
        <w:t>）、二类储蓄所（</w:t>
      </w:r>
      <w:r>
        <w:rPr>
          <w:rFonts w:ascii="宋体" w:hAnsi="宋体" w:hint="eastAsia"/>
          <w:color w:val="000000"/>
        </w:rPr>
        <w:t>b</w:t>
      </w:r>
      <w:r>
        <w:rPr>
          <w:rFonts w:ascii="宋体" w:hAnsi="宋体" w:hint="eastAsia"/>
          <w:color w:val="000000"/>
        </w:rPr>
        <w:t>）、三类储蓄所（</w:t>
      </w:r>
      <w:r>
        <w:rPr>
          <w:rFonts w:ascii="宋体" w:hAnsi="宋体" w:hint="eastAsia"/>
          <w:color w:val="000000"/>
        </w:rPr>
        <w:t>c</w:t>
      </w:r>
      <w:r>
        <w:rPr>
          <w:rFonts w:ascii="宋体" w:hAnsi="宋体" w:hint="eastAsia"/>
          <w:color w:val="000000"/>
        </w:rPr>
        <w:t>）、四类储蓄所（</w:t>
      </w:r>
      <w:r>
        <w:rPr>
          <w:rFonts w:ascii="宋体" w:hAnsi="宋体" w:hint="eastAsia"/>
          <w:color w:val="000000"/>
        </w:rPr>
        <w:t>d</w:t>
      </w:r>
      <w:r>
        <w:rPr>
          <w:rFonts w:ascii="宋体" w:hAnsi="宋体" w:hint="eastAsia"/>
          <w:color w:val="000000"/>
        </w:rPr>
        <w:t>）。</w:t>
      </w:r>
    </w:p>
    <w:p w14:paraId="13144372" w14:textId="77777777" w:rsidR="00000000" w:rsidRDefault="00C62A6C">
      <w:pPr>
        <w:ind w:firstLine="480"/>
        <w:rPr>
          <w:rFonts w:ascii="宋体" w:hAnsi="宋体" w:hint="eastAsia"/>
          <w:color w:val="000000"/>
        </w:rPr>
      </w:pPr>
      <w:r>
        <w:rPr>
          <w:rFonts w:ascii="宋体" w:hAnsi="宋体" w:hint="eastAsia"/>
          <w:color w:val="000000"/>
        </w:rPr>
        <w:t>分理处（包括二级支行）分为</w:t>
      </w:r>
      <w:r>
        <w:rPr>
          <w:rFonts w:ascii="宋体" w:hAnsi="宋体" w:hint="eastAsia"/>
          <w:color w:val="000000"/>
        </w:rPr>
        <w:t>4</w:t>
      </w:r>
      <w:r>
        <w:rPr>
          <w:rFonts w:ascii="宋体" w:hAnsi="宋体" w:hint="eastAsia"/>
          <w:color w:val="000000"/>
        </w:rPr>
        <w:t>类：一类分理处（</w:t>
      </w:r>
      <w:r>
        <w:rPr>
          <w:rFonts w:ascii="宋体" w:hAnsi="宋体" w:hint="eastAsia"/>
          <w:color w:val="000000"/>
        </w:rPr>
        <w:t>e</w:t>
      </w:r>
      <w:r>
        <w:rPr>
          <w:rFonts w:ascii="宋体" w:hAnsi="宋体" w:hint="eastAsia"/>
          <w:color w:val="000000"/>
        </w:rPr>
        <w:t>）、二类分理处（</w:t>
      </w:r>
      <w:r>
        <w:rPr>
          <w:rFonts w:ascii="宋体" w:hAnsi="宋体" w:hint="eastAsia"/>
          <w:color w:val="000000"/>
        </w:rPr>
        <w:t>f</w:t>
      </w:r>
      <w:r>
        <w:rPr>
          <w:rFonts w:ascii="宋体" w:hAnsi="宋体" w:hint="eastAsia"/>
          <w:color w:val="000000"/>
        </w:rPr>
        <w:t>）、三类分理处（</w:t>
      </w:r>
      <w:r>
        <w:rPr>
          <w:rFonts w:ascii="宋体" w:hAnsi="宋体" w:hint="eastAsia"/>
          <w:color w:val="000000"/>
        </w:rPr>
        <w:t>g</w:t>
      </w:r>
      <w:r>
        <w:rPr>
          <w:rFonts w:ascii="宋体" w:hAnsi="宋体" w:hint="eastAsia"/>
          <w:color w:val="000000"/>
        </w:rPr>
        <w:t>）、四类分理处（</w:t>
      </w:r>
      <w:r>
        <w:rPr>
          <w:rFonts w:ascii="宋体" w:hAnsi="宋体" w:hint="eastAsia"/>
          <w:color w:val="000000"/>
        </w:rPr>
        <w:t>h</w:t>
      </w:r>
      <w:r>
        <w:rPr>
          <w:rFonts w:ascii="宋体" w:hAnsi="宋体" w:hint="eastAsia"/>
          <w:color w:val="000000"/>
        </w:rPr>
        <w:t>）。</w:t>
      </w:r>
    </w:p>
    <w:p w14:paraId="0B6C32DA" w14:textId="77777777" w:rsidR="00000000" w:rsidRDefault="00C62A6C">
      <w:pPr>
        <w:ind w:firstLine="480"/>
        <w:rPr>
          <w:rFonts w:ascii="宋体" w:hAnsi="宋体" w:hint="eastAsia"/>
          <w:color w:val="000000"/>
        </w:rPr>
      </w:pPr>
      <w:r>
        <w:rPr>
          <w:rFonts w:ascii="宋体" w:hAnsi="宋体" w:hint="eastAsia"/>
          <w:color w:val="000000"/>
        </w:rPr>
        <w:t>营业部（包括各级行营业部）分为</w:t>
      </w:r>
      <w:r>
        <w:rPr>
          <w:rFonts w:ascii="宋体" w:hAnsi="宋体" w:hint="eastAsia"/>
          <w:color w:val="000000"/>
        </w:rPr>
        <w:t>4</w:t>
      </w:r>
      <w:r>
        <w:rPr>
          <w:rFonts w:ascii="宋体" w:hAnsi="宋体" w:hint="eastAsia"/>
          <w:color w:val="000000"/>
        </w:rPr>
        <w:t>类：一类营业部（</w:t>
      </w:r>
      <w:r>
        <w:rPr>
          <w:rFonts w:ascii="宋体" w:hAnsi="宋体" w:hint="eastAsia"/>
          <w:color w:val="000000"/>
        </w:rPr>
        <w:t>i</w:t>
      </w:r>
      <w:r>
        <w:rPr>
          <w:rFonts w:ascii="宋体" w:hAnsi="宋体" w:hint="eastAsia"/>
          <w:color w:val="000000"/>
        </w:rPr>
        <w:t>）、二类营业部（</w:t>
      </w:r>
      <w:r>
        <w:rPr>
          <w:rFonts w:ascii="宋体" w:hAnsi="宋体" w:hint="eastAsia"/>
          <w:color w:val="000000"/>
        </w:rPr>
        <w:t>j</w:t>
      </w:r>
      <w:r>
        <w:rPr>
          <w:rFonts w:ascii="宋体" w:hAnsi="宋体" w:hint="eastAsia"/>
          <w:color w:val="000000"/>
        </w:rPr>
        <w:t>）、三类营业部（</w:t>
      </w:r>
      <w:r>
        <w:rPr>
          <w:rFonts w:ascii="宋体" w:hAnsi="宋体" w:hint="eastAsia"/>
          <w:color w:val="000000"/>
        </w:rPr>
        <w:t>k</w:t>
      </w:r>
      <w:r>
        <w:rPr>
          <w:rFonts w:ascii="宋体" w:hAnsi="宋体" w:hint="eastAsia"/>
          <w:color w:val="000000"/>
        </w:rPr>
        <w:t>）、四类营业部（</w:t>
      </w:r>
      <w:r>
        <w:rPr>
          <w:rFonts w:ascii="宋体" w:hAnsi="宋体" w:hint="eastAsia"/>
          <w:color w:val="000000"/>
        </w:rPr>
        <w:t>l</w:t>
      </w:r>
      <w:r>
        <w:rPr>
          <w:rFonts w:ascii="宋体" w:hAnsi="宋体" w:hint="eastAsia"/>
          <w:color w:val="000000"/>
        </w:rPr>
        <w:t>）。</w:t>
      </w:r>
    </w:p>
    <w:p w14:paraId="50E77EC8" w14:textId="77777777" w:rsidR="00000000" w:rsidRDefault="00C62A6C">
      <w:pPr>
        <w:ind w:firstLine="480"/>
        <w:rPr>
          <w:rFonts w:ascii="宋体" w:hAnsi="宋体" w:hint="eastAsia"/>
          <w:color w:val="000000"/>
        </w:rPr>
      </w:pPr>
      <w:r>
        <w:rPr>
          <w:rFonts w:ascii="宋体" w:hAnsi="宋体" w:hint="eastAsia"/>
          <w:color w:val="000000"/>
        </w:rPr>
        <w:t>财务核算机构（包括各级财务核算部门）分为</w:t>
      </w:r>
      <w:r>
        <w:rPr>
          <w:rFonts w:ascii="宋体" w:hAnsi="宋体" w:hint="eastAsia"/>
          <w:color w:val="000000"/>
        </w:rPr>
        <w:t>2</w:t>
      </w:r>
      <w:r>
        <w:rPr>
          <w:rFonts w:ascii="宋体" w:hAnsi="宋体" w:hint="eastAsia"/>
          <w:color w:val="000000"/>
        </w:rPr>
        <w:t>类：一类财务核算机构（</w:t>
      </w:r>
      <w:r>
        <w:rPr>
          <w:rFonts w:ascii="宋体" w:hAnsi="宋体" w:hint="eastAsia"/>
          <w:color w:val="000000"/>
        </w:rPr>
        <w:t>m</w:t>
      </w:r>
      <w:r>
        <w:rPr>
          <w:rFonts w:ascii="宋体" w:hAnsi="宋体" w:hint="eastAsia"/>
          <w:color w:val="000000"/>
        </w:rPr>
        <w:t>）、二类财务核算机构（</w:t>
      </w:r>
      <w:r>
        <w:rPr>
          <w:rFonts w:ascii="宋体" w:hAnsi="宋体" w:hint="eastAsia"/>
          <w:color w:val="000000"/>
        </w:rPr>
        <w:t>n</w:t>
      </w:r>
      <w:r>
        <w:rPr>
          <w:rFonts w:ascii="宋体" w:hAnsi="宋体" w:hint="eastAsia"/>
          <w:color w:val="000000"/>
        </w:rPr>
        <w:t>）。</w:t>
      </w:r>
    </w:p>
    <w:p w14:paraId="5BF7913A" w14:textId="77777777" w:rsidR="00000000" w:rsidRDefault="00C62A6C">
      <w:pPr>
        <w:ind w:firstLine="480"/>
        <w:rPr>
          <w:rFonts w:ascii="宋体" w:hAnsi="宋体" w:hint="eastAsia"/>
          <w:color w:val="000000"/>
        </w:rPr>
      </w:pPr>
      <w:r>
        <w:rPr>
          <w:rFonts w:ascii="宋体" w:hAnsi="宋体" w:hint="eastAsia"/>
          <w:color w:val="000000"/>
        </w:rPr>
        <w:t>清算中心（包括各级行清算中心）分为</w:t>
      </w:r>
      <w:r>
        <w:rPr>
          <w:rFonts w:ascii="宋体" w:hAnsi="宋体" w:hint="eastAsia"/>
          <w:color w:val="000000"/>
        </w:rPr>
        <w:t>6</w:t>
      </w:r>
      <w:r>
        <w:rPr>
          <w:rFonts w:ascii="宋体" w:hAnsi="宋体" w:hint="eastAsia"/>
          <w:color w:val="000000"/>
        </w:rPr>
        <w:t>类：一类清算中心（</w:t>
      </w:r>
      <w:r>
        <w:rPr>
          <w:rFonts w:ascii="宋体" w:hAnsi="宋体" w:hint="eastAsia"/>
          <w:color w:val="000000"/>
        </w:rPr>
        <w:t>o</w:t>
      </w:r>
      <w:r>
        <w:rPr>
          <w:rFonts w:ascii="宋体" w:hAnsi="宋体" w:hint="eastAsia"/>
          <w:color w:val="000000"/>
        </w:rPr>
        <w:t>）、二类清算中心（</w:t>
      </w:r>
      <w:r>
        <w:rPr>
          <w:rFonts w:ascii="宋体" w:hAnsi="宋体" w:hint="eastAsia"/>
          <w:color w:val="000000"/>
        </w:rPr>
        <w:t>p</w:t>
      </w:r>
      <w:r>
        <w:rPr>
          <w:rFonts w:ascii="宋体" w:hAnsi="宋体" w:hint="eastAsia"/>
          <w:color w:val="000000"/>
        </w:rPr>
        <w:t>）、三类清算中心（</w:t>
      </w:r>
      <w:r>
        <w:rPr>
          <w:rFonts w:ascii="宋体" w:hAnsi="宋体" w:hint="eastAsia"/>
          <w:color w:val="000000"/>
        </w:rPr>
        <w:t>q</w:t>
      </w:r>
      <w:r>
        <w:rPr>
          <w:rFonts w:ascii="宋体" w:hAnsi="宋体" w:hint="eastAsia"/>
          <w:color w:val="000000"/>
        </w:rPr>
        <w:t>）、四类清算中心（</w:t>
      </w:r>
      <w:r>
        <w:rPr>
          <w:rFonts w:ascii="宋体" w:hAnsi="宋体" w:hint="eastAsia"/>
          <w:color w:val="000000"/>
        </w:rPr>
        <w:t>r</w:t>
      </w:r>
      <w:r>
        <w:rPr>
          <w:rFonts w:ascii="宋体" w:hAnsi="宋体" w:hint="eastAsia"/>
          <w:color w:val="000000"/>
        </w:rPr>
        <w:t>）、五类清算中心（</w:t>
      </w:r>
      <w:r>
        <w:rPr>
          <w:rFonts w:ascii="宋体" w:hAnsi="宋体" w:hint="eastAsia"/>
          <w:color w:val="000000"/>
        </w:rPr>
        <w:t>s</w:t>
      </w:r>
      <w:r>
        <w:rPr>
          <w:rFonts w:ascii="宋体" w:hAnsi="宋体" w:hint="eastAsia"/>
          <w:color w:val="000000"/>
        </w:rPr>
        <w:t>）、六类清算中心（</w:t>
      </w:r>
      <w:r>
        <w:rPr>
          <w:rFonts w:ascii="宋体" w:hAnsi="宋体" w:hint="eastAsia"/>
          <w:color w:val="000000"/>
        </w:rPr>
        <w:t>t</w:t>
      </w:r>
      <w:r>
        <w:rPr>
          <w:rFonts w:ascii="宋体" w:hAnsi="宋体" w:hint="eastAsia"/>
          <w:color w:val="000000"/>
        </w:rPr>
        <w:t>）。</w:t>
      </w:r>
    </w:p>
    <w:p w14:paraId="438B3E5A" w14:textId="77777777" w:rsidR="00000000" w:rsidRDefault="00C62A6C">
      <w:pPr>
        <w:ind w:firstLine="480"/>
        <w:rPr>
          <w:rFonts w:ascii="宋体" w:hAnsi="宋体" w:hint="eastAsia"/>
          <w:color w:val="000000"/>
        </w:rPr>
      </w:pPr>
      <w:r>
        <w:rPr>
          <w:rFonts w:ascii="宋体" w:hAnsi="宋体" w:hint="eastAsia"/>
          <w:color w:val="000000"/>
        </w:rPr>
        <w:t>行部类型确定与维护</w:t>
      </w:r>
    </w:p>
    <w:p w14:paraId="4FE3EC32" w14:textId="77777777" w:rsidR="00000000" w:rsidRDefault="00C62A6C">
      <w:pPr>
        <w:ind w:firstLine="480"/>
        <w:rPr>
          <w:rFonts w:ascii="宋体" w:hAnsi="宋体" w:hint="eastAsia"/>
          <w:color w:val="000000"/>
        </w:rPr>
      </w:pPr>
      <w:r>
        <w:rPr>
          <w:rFonts w:ascii="宋体" w:hAnsi="宋体" w:hint="eastAsia"/>
          <w:color w:val="000000"/>
        </w:rPr>
        <w:t>新开业的营业机构要首先确定它的行部类型。确定行部类型时，会计主管应根据受派行的行政级别、业务种类、业务规模、人员配备、会计内控要求和管理水平等情况选择适合本营业机构的行部类型，并向管辖行提出行部类型维护申请，会计主管不得跨行政级别选择行部类型；在后续的行部类型维护管理中，会计主管应根据营业机构行政级</w:t>
      </w:r>
      <w:r>
        <w:rPr>
          <w:rFonts w:ascii="宋体" w:hAnsi="宋体" w:hint="eastAsia"/>
          <w:color w:val="000000"/>
        </w:rPr>
        <w:t>别变化情况、内控管理要求和评价结果对行部类型进行及时维护和调整。行部类型确定和维护由会计主管向支行提出行部类型维护调整建议，支行报分行审定，分行同意后，进行行部类型维护。</w:t>
      </w:r>
    </w:p>
    <w:p w14:paraId="75E90A69" w14:textId="77777777" w:rsidR="00000000" w:rsidRDefault="00C62A6C">
      <w:pPr>
        <w:pStyle w:val="6"/>
        <w:keepNext w:val="0"/>
        <w:keepLines w:val="0"/>
        <w:rPr>
          <w:rFonts w:hint="eastAsia"/>
        </w:rPr>
      </w:pPr>
      <w:bookmarkStart w:id="34" w:name="_Toc231977757"/>
      <w:r>
        <w:rPr>
          <w:rFonts w:hint="eastAsia"/>
        </w:rPr>
        <w:t>1.2.1.3.2</w:t>
      </w:r>
      <w:bookmarkEnd w:id="34"/>
      <w:r>
        <w:rPr>
          <w:rFonts w:hint="eastAsia"/>
        </w:rPr>
        <w:t>行部类型确定与维护</w:t>
      </w:r>
    </w:p>
    <w:p w14:paraId="08414C98" w14:textId="77777777" w:rsidR="00000000" w:rsidRDefault="00C62A6C">
      <w:pPr>
        <w:ind w:firstLine="480"/>
        <w:rPr>
          <w:rFonts w:ascii="宋体" w:hAnsi="宋体" w:hint="eastAsia"/>
          <w:color w:val="000000"/>
        </w:rPr>
      </w:pPr>
      <w:r>
        <w:rPr>
          <w:rFonts w:ascii="宋体" w:hAnsi="宋体" w:hint="eastAsia"/>
          <w:color w:val="000000"/>
        </w:rPr>
        <w:t>新开业的营业机构要首先确定它的行部类型。确定行部类型时，会计主管应根据受派行的行政级别、业务种类、业务规模、人员配备、会计内控要求和管理水平等情况选择适合本营业机构的行部类型，并向管辖行提出行部类型维护申请，会计主管不得跨行政级别选择行部类型；在后续的行部类型维护管理中，会计主管应根据营业机构行政级别</w:t>
      </w:r>
      <w:r>
        <w:rPr>
          <w:rFonts w:ascii="宋体" w:hAnsi="宋体" w:hint="eastAsia"/>
          <w:color w:val="000000"/>
        </w:rPr>
        <w:t>变化情况、内控管理要求和评价结果对行部类型进行及时维护和调整。行部类型确定和维护由会计主管向支行提出行部类型维护调整建议，支行报分行审定，分行同意后，进行行部类型维护。</w:t>
      </w:r>
    </w:p>
    <w:p w14:paraId="4C240CCE" w14:textId="77777777" w:rsidR="00000000" w:rsidRDefault="00C62A6C">
      <w:pPr>
        <w:pStyle w:val="5"/>
        <w:keepNext w:val="0"/>
        <w:keepLines w:val="0"/>
        <w:rPr>
          <w:rFonts w:hint="eastAsia"/>
        </w:rPr>
      </w:pPr>
      <w:bookmarkStart w:id="35" w:name="_Toc231977758"/>
      <w:r>
        <w:rPr>
          <w:rFonts w:hint="eastAsia"/>
        </w:rPr>
        <w:t>1.2.1.4</w:t>
      </w:r>
      <w:bookmarkEnd w:id="35"/>
      <w:r>
        <w:rPr>
          <w:rFonts w:hint="eastAsia"/>
        </w:rPr>
        <w:t xml:space="preserve">  </w:t>
      </w:r>
      <w:r>
        <w:rPr>
          <w:rFonts w:hint="eastAsia"/>
        </w:rPr>
        <w:t>机构新增</w:t>
      </w:r>
    </w:p>
    <w:p w14:paraId="1E0C0D69" w14:textId="77777777" w:rsidR="00000000" w:rsidRDefault="00C62A6C">
      <w:pPr>
        <w:pStyle w:val="6"/>
        <w:keepNext w:val="0"/>
        <w:keepLines w:val="0"/>
        <w:rPr>
          <w:rFonts w:ascii="宋体" w:hAnsi="宋体" w:hint="eastAsia"/>
          <w:color w:val="000000"/>
        </w:rPr>
      </w:pPr>
      <w:r>
        <w:rPr>
          <w:rFonts w:hint="eastAsia"/>
        </w:rPr>
        <w:t xml:space="preserve">1.2.1.4.1. </w:t>
      </w:r>
      <w:r>
        <w:rPr>
          <w:rFonts w:hint="eastAsia"/>
        </w:rPr>
        <w:t>申报</w:t>
      </w:r>
    </w:p>
    <w:p w14:paraId="4F6B2F10" w14:textId="77777777" w:rsidR="00000000" w:rsidRDefault="00C62A6C">
      <w:pPr>
        <w:ind w:firstLine="480"/>
        <w:rPr>
          <w:rFonts w:ascii="宋体" w:hAnsi="宋体" w:hint="eastAsia"/>
          <w:color w:val="000000"/>
        </w:rPr>
      </w:pPr>
      <w:r>
        <w:rPr>
          <w:rFonts w:ascii="宋体" w:hAnsi="宋体" w:hint="eastAsia"/>
          <w:color w:val="000000"/>
        </w:rPr>
        <w:t>管辖行财会运营部门根据新增机构的具体情况填制申请表（书），提供相关证明文件，上报到分行运营管理部。</w:t>
      </w:r>
    </w:p>
    <w:p w14:paraId="5DF9624F" w14:textId="77777777" w:rsidR="00000000" w:rsidRDefault="00C62A6C">
      <w:pPr>
        <w:pStyle w:val="6"/>
        <w:keepNext w:val="0"/>
        <w:keepLines w:val="0"/>
        <w:rPr>
          <w:rFonts w:hint="eastAsia"/>
        </w:rPr>
      </w:pPr>
      <w:r>
        <w:rPr>
          <w:rFonts w:hint="eastAsia"/>
        </w:rPr>
        <w:t xml:space="preserve">1.2.1.4.2. </w:t>
      </w:r>
      <w:r>
        <w:rPr>
          <w:rFonts w:hint="eastAsia"/>
        </w:rPr>
        <w:t>审批维护</w:t>
      </w:r>
    </w:p>
    <w:p w14:paraId="433D6750" w14:textId="77777777" w:rsidR="00000000" w:rsidRDefault="00C62A6C">
      <w:pPr>
        <w:ind w:firstLine="480"/>
        <w:rPr>
          <w:rFonts w:ascii="宋体" w:hAnsi="宋体" w:hint="eastAsia"/>
          <w:color w:val="000000"/>
        </w:rPr>
      </w:pPr>
      <w:r>
        <w:rPr>
          <w:rFonts w:ascii="宋体" w:hAnsi="宋体" w:hint="eastAsia"/>
          <w:color w:val="000000"/>
        </w:rPr>
        <w:t>分行运营管理部分配</w:t>
      </w:r>
      <w:r>
        <w:rPr>
          <w:rFonts w:ascii="宋体" w:hAnsi="宋体" w:hint="eastAsia"/>
          <w:color w:val="000000"/>
        </w:rPr>
        <w:t>ABIS</w:t>
      </w:r>
      <w:r>
        <w:rPr>
          <w:rFonts w:ascii="宋体" w:hAnsi="宋体" w:hint="eastAsia"/>
          <w:color w:val="000000"/>
        </w:rPr>
        <w:t>行号、柜员号、逻辑终端号，由分行</w:t>
      </w:r>
      <w:r>
        <w:rPr>
          <w:rFonts w:ascii="宋体" w:hAnsi="宋体" w:hint="eastAsia"/>
          <w:color w:val="000000"/>
        </w:rPr>
        <w:t>ABIS</w:t>
      </w:r>
      <w:r>
        <w:rPr>
          <w:rFonts w:ascii="宋体" w:hAnsi="宋体" w:hint="eastAsia"/>
          <w:color w:val="000000"/>
        </w:rPr>
        <w:t>中心维护员根据申请表</w:t>
      </w:r>
      <w:r>
        <w:rPr>
          <w:rFonts w:ascii="宋体" w:hAnsi="宋体" w:hint="eastAsia"/>
          <w:color w:val="000000"/>
        </w:rPr>
        <w:t>(</w:t>
      </w:r>
      <w:r>
        <w:rPr>
          <w:rFonts w:ascii="宋体" w:hAnsi="宋体" w:hint="eastAsia"/>
          <w:color w:val="000000"/>
        </w:rPr>
        <w:t>书</w:t>
      </w:r>
      <w:r>
        <w:rPr>
          <w:rFonts w:ascii="宋体" w:hAnsi="宋体" w:hint="eastAsia"/>
          <w:color w:val="000000"/>
        </w:rPr>
        <w:t>)</w:t>
      </w:r>
      <w:r>
        <w:rPr>
          <w:rFonts w:ascii="宋体" w:hAnsi="宋体" w:hint="eastAsia"/>
          <w:color w:val="000000"/>
        </w:rPr>
        <w:t>内容在</w:t>
      </w:r>
      <w:r>
        <w:rPr>
          <w:rFonts w:ascii="宋体" w:hAnsi="宋体" w:hint="eastAsia"/>
          <w:color w:val="000000"/>
        </w:rPr>
        <w:t>ABIS</w:t>
      </w:r>
      <w:r>
        <w:rPr>
          <w:rFonts w:ascii="宋体" w:hAnsi="宋体" w:hint="eastAsia"/>
          <w:color w:val="000000"/>
        </w:rPr>
        <w:t>进行维护。</w:t>
      </w:r>
    </w:p>
    <w:p w14:paraId="25B13025" w14:textId="77777777" w:rsidR="00000000" w:rsidRDefault="00C62A6C">
      <w:pPr>
        <w:pStyle w:val="6"/>
        <w:keepNext w:val="0"/>
        <w:keepLines w:val="0"/>
        <w:rPr>
          <w:rFonts w:hint="eastAsia"/>
        </w:rPr>
      </w:pPr>
      <w:r>
        <w:rPr>
          <w:rFonts w:hint="eastAsia"/>
        </w:rPr>
        <w:t>1.2.1.4.3</w:t>
      </w:r>
      <w:r>
        <w:rPr>
          <w:rFonts w:hint="eastAsia"/>
        </w:rPr>
        <w:t>管辖行维护</w:t>
      </w:r>
    </w:p>
    <w:p w14:paraId="1990CB3E" w14:textId="77777777" w:rsidR="00000000" w:rsidRDefault="00C62A6C">
      <w:pPr>
        <w:ind w:firstLine="480"/>
        <w:rPr>
          <w:rFonts w:ascii="宋体" w:hAnsi="宋体" w:hint="eastAsia"/>
          <w:color w:val="000000"/>
        </w:rPr>
      </w:pPr>
      <w:r>
        <w:rPr>
          <w:rFonts w:ascii="宋体" w:hAnsi="宋体" w:hint="eastAsia"/>
          <w:color w:val="000000"/>
        </w:rPr>
        <w:t>管辖行</w:t>
      </w:r>
      <w:r>
        <w:rPr>
          <w:rFonts w:ascii="宋体" w:hAnsi="宋体" w:hint="eastAsia"/>
          <w:color w:val="000000"/>
        </w:rPr>
        <w:t>九级主管按照分配的柜员号，根据柜员的业务权限设置柜员应用掩码、交易掩码、现金箱、平账器。</w:t>
      </w:r>
    </w:p>
    <w:p w14:paraId="62D1CE28" w14:textId="77777777" w:rsidR="00000000" w:rsidRDefault="00C62A6C">
      <w:pPr>
        <w:pStyle w:val="6"/>
        <w:keepNext w:val="0"/>
        <w:keepLines w:val="0"/>
        <w:rPr>
          <w:rFonts w:hint="eastAsia"/>
        </w:rPr>
      </w:pPr>
      <w:r>
        <w:rPr>
          <w:rFonts w:hint="eastAsia"/>
        </w:rPr>
        <w:t>1.2.1.4.4</w:t>
      </w:r>
      <w:r>
        <w:rPr>
          <w:rFonts w:hint="eastAsia"/>
        </w:rPr>
        <w:t>开业（运行）准备</w:t>
      </w:r>
    </w:p>
    <w:p w14:paraId="25DEBD0F"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、人员准备。按照劳动组合模式和岗位职责的要求，各岗位人员就位，连接指纹认证并可正常登陆</w:t>
      </w:r>
      <w:r>
        <w:rPr>
          <w:rFonts w:ascii="宋体" w:hAnsi="宋体" w:hint="eastAsia"/>
          <w:color w:val="000000"/>
        </w:rPr>
        <w:t>ABIS</w:t>
      </w:r>
      <w:r>
        <w:rPr>
          <w:rFonts w:ascii="宋体" w:hAnsi="宋体" w:hint="eastAsia"/>
          <w:color w:val="000000"/>
        </w:rPr>
        <w:t>。</w:t>
      </w:r>
    </w:p>
    <w:p w14:paraId="6D07AAD5"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、业务准备。管辖行相关业务部门根据营业机构的业务范围，申请开办同城票据交换、联行、大（小）额支付、网内往来等业务，同时在财务会计报告系统（</w:t>
      </w:r>
      <w:r>
        <w:rPr>
          <w:rFonts w:ascii="宋体" w:hAnsi="宋体" w:hint="eastAsia"/>
          <w:color w:val="000000"/>
        </w:rPr>
        <w:t>FARS</w:t>
      </w:r>
      <w:r>
        <w:rPr>
          <w:rFonts w:ascii="宋体" w:hAnsi="宋体" w:hint="eastAsia"/>
          <w:color w:val="000000"/>
        </w:rPr>
        <w:t>）、会计监控系统（</w:t>
      </w:r>
      <w:r>
        <w:rPr>
          <w:rFonts w:ascii="宋体" w:hAnsi="宋体" w:hint="eastAsia"/>
          <w:color w:val="000000"/>
        </w:rPr>
        <w:t>ARMS</w:t>
      </w:r>
      <w:r>
        <w:rPr>
          <w:rFonts w:ascii="宋体" w:hAnsi="宋体" w:hint="eastAsia"/>
          <w:color w:val="000000"/>
        </w:rPr>
        <w:t>）、会计档案管理系统、现金调拨系统、全国支票影像系统、反洗钱信息管理等系统中维护营业机构信息。</w:t>
      </w:r>
    </w:p>
    <w:p w14:paraId="5A31AB08"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、系统准备。一</w:t>
      </w:r>
      <w:r>
        <w:rPr>
          <w:rFonts w:ascii="宋体" w:hAnsi="宋体" w:hint="eastAsia"/>
          <w:color w:val="000000"/>
        </w:rPr>
        <w:t>是硬件准备。机构新增时，由分行信息技术管理部门进行前台信息维护和有关硬件的配置。二是系统参数设置。机构新增时，</w:t>
      </w:r>
      <w:r>
        <w:rPr>
          <w:rFonts w:ascii="宋体" w:hAnsi="宋体" w:hint="eastAsia"/>
          <w:color w:val="000000"/>
        </w:rPr>
        <w:t>ABIS</w:t>
      </w:r>
      <w:r>
        <w:rPr>
          <w:rFonts w:ascii="宋体" w:hAnsi="宋体" w:hint="eastAsia"/>
          <w:color w:val="000000"/>
        </w:rPr>
        <w:t>系统自动根据设置的上下级资金清算关系，建立各币种资金清算专用账户。计提行维护营业税金计提关系，设置营业机构通存通兑标志。</w:t>
      </w:r>
    </w:p>
    <w:p w14:paraId="3E7B4346" w14:textId="77777777" w:rsidR="00000000" w:rsidRDefault="00C62A6C">
      <w:pPr>
        <w:ind w:firstLine="480"/>
        <w:rPr>
          <w:rFonts w:ascii="宋体" w:hAnsi="宋体" w:hint="eastAsia"/>
          <w:color w:val="000000"/>
        </w:rPr>
      </w:pPr>
      <w:r>
        <w:rPr>
          <w:rFonts w:ascii="宋体" w:hAnsi="宋体" w:hint="eastAsia"/>
          <w:color w:val="000000"/>
        </w:rPr>
        <w:t>4</w:t>
      </w:r>
      <w:r>
        <w:rPr>
          <w:rFonts w:ascii="宋体" w:hAnsi="宋体" w:hint="eastAsia"/>
          <w:color w:val="000000"/>
        </w:rPr>
        <w:t>、营业准备。配备业务处理所必须的操作终端及打印机，配置相应的</w:t>
      </w:r>
      <w:r>
        <w:rPr>
          <w:rFonts w:ascii="宋体" w:hAnsi="宋体" w:hint="eastAsia"/>
          <w:color w:val="000000"/>
        </w:rPr>
        <w:t>ABIS</w:t>
      </w:r>
      <w:r>
        <w:rPr>
          <w:rFonts w:ascii="宋体" w:hAnsi="宋体" w:hint="eastAsia"/>
          <w:color w:val="000000"/>
        </w:rPr>
        <w:t>逻辑终端号，业务办理所必须的业务凭证、印章、登记簿、业务用纸、现金凭证箱包等，配备各类金融机具，包括出纳机具、联行机具、防伪识别仪等。</w:t>
      </w:r>
    </w:p>
    <w:p w14:paraId="19D0A774" w14:textId="77777777" w:rsidR="00000000" w:rsidRDefault="00C62A6C">
      <w:pPr>
        <w:ind w:firstLine="480"/>
        <w:rPr>
          <w:rFonts w:ascii="宋体" w:hAnsi="宋体" w:hint="eastAsia"/>
          <w:color w:val="000000"/>
        </w:rPr>
      </w:pPr>
      <w:r>
        <w:rPr>
          <w:rFonts w:ascii="宋体" w:hAnsi="宋体" w:hint="eastAsia"/>
          <w:color w:val="000000"/>
        </w:rPr>
        <w:t>5</w:t>
      </w:r>
      <w:r>
        <w:rPr>
          <w:rFonts w:ascii="宋体" w:hAnsi="宋体" w:hint="eastAsia"/>
          <w:color w:val="000000"/>
        </w:rPr>
        <w:t>、内部核算管理机构运行准备时必须执行第</w:t>
      </w:r>
      <w:r>
        <w:rPr>
          <w:rFonts w:ascii="宋体" w:hAnsi="宋体" w:hint="eastAsia"/>
          <w:color w:val="000000"/>
        </w:rPr>
        <w:t>1</w:t>
      </w:r>
      <w:r>
        <w:rPr>
          <w:rFonts w:ascii="宋体" w:hAnsi="宋体" w:hint="eastAsia"/>
          <w:color w:val="000000"/>
        </w:rPr>
        <w:t>、</w:t>
      </w:r>
      <w:r>
        <w:rPr>
          <w:rFonts w:ascii="宋体" w:hAnsi="宋体" w:hint="eastAsia"/>
          <w:color w:val="000000"/>
        </w:rPr>
        <w:t>2</w:t>
      </w:r>
      <w:r>
        <w:rPr>
          <w:rFonts w:ascii="宋体" w:hAnsi="宋体" w:hint="eastAsia"/>
          <w:color w:val="000000"/>
        </w:rPr>
        <w:t>、</w:t>
      </w:r>
      <w:r>
        <w:rPr>
          <w:rFonts w:ascii="宋体" w:hAnsi="宋体" w:hint="eastAsia"/>
          <w:color w:val="000000"/>
        </w:rPr>
        <w:t>3</w:t>
      </w:r>
      <w:r>
        <w:rPr>
          <w:rFonts w:ascii="宋体" w:hAnsi="宋体" w:hint="eastAsia"/>
          <w:color w:val="000000"/>
        </w:rPr>
        <w:t>的规定，第</w:t>
      </w:r>
      <w:r>
        <w:rPr>
          <w:rFonts w:ascii="宋体" w:hAnsi="宋体" w:hint="eastAsia"/>
          <w:color w:val="000000"/>
        </w:rPr>
        <w:t>4</w:t>
      </w:r>
      <w:r>
        <w:rPr>
          <w:rFonts w:ascii="宋体" w:hAnsi="宋体" w:hint="eastAsia"/>
          <w:color w:val="000000"/>
        </w:rPr>
        <w:t>条规</w:t>
      </w:r>
      <w:r>
        <w:rPr>
          <w:rFonts w:ascii="宋体" w:hAnsi="宋体" w:hint="eastAsia"/>
          <w:color w:val="000000"/>
        </w:rPr>
        <w:t>定根据实际情况参照执行。</w:t>
      </w:r>
    </w:p>
    <w:p w14:paraId="74B4CA81" w14:textId="77777777" w:rsidR="00000000" w:rsidRDefault="00C62A6C">
      <w:pPr>
        <w:pStyle w:val="5"/>
        <w:keepNext w:val="0"/>
        <w:keepLines w:val="0"/>
        <w:rPr>
          <w:rFonts w:hint="eastAsia"/>
        </w:rPr>
      </w:pPr>
      <w:r>
        <w:rPr>
          <w:rFonts w:hint="eastAsia"/>
        </w:rPr>
        <w:t xml:space="preserve">1.2.1.5  </w:t>
      </w:r>
      <w:r>
        <w:rPr>
          <w:rFonts w:hint="eastAsia"/>
        </w:rPr>
        <w:t>机构变更</w:t>
      </w:r>
    </w:p>
    <w:p w14:paraId="56C9AE00" w14:textId="77777777" w:rsidR="00000000" w:rsidRDefault="00C62A6C">
      <w:pPr>
        <w:ind w:firstLine="480"/>
        <w:rPr>
          <w:rFonts w:ascii="宋体" w:hAnsi="宋体" w:hint="eastAsia"/>
          <w:color w:val="000000"/>
        </w:rPr>
      </w:pPr>
      <w:r>
        <w:rPr>
          <w:rFonts w:ascii="宋体" w:hAnsi="宋体" w:hint="eastAsia"/>
          <w:color w:val="000000"/>
        </w:rPr>
        <w:t>ABIS</w:t>
      </w:r>
      <w:r>
        <w:rPr>
          <w:rFonts w:ascii="宋体" w:hAnsi="宋体" w:hint="eastAsia"/>
          <w:color w:val="000000"/>
        </w:rPr>
        <w:t>营业机构名称、行政隶属关系、资金清算关系、营业币种、业务权限、逻辑终端等机构信息发生变更时，管辖行逐级向上级行申报，在经过相关主管部门审批通过后，分行运营管理部就</w:t>
      </w:r>
      <w:r>
        <w:rPr>
          <w:rFonts w:ascii="宋体" w:hAnsi="宋体" w:hint="eastAsia"/>
          <w:color w:val="000000"/>
        </w:rPr>
        <w:t>ABIS</w:t>
      </w:r>
      <w:r>
        <w:rPr>
          <w:rFonts w:ascii="宋体" w:hAnsi="宋体" w:hint="eastAsia"/>
          <w:color w:val="000000"/>
        </w:rPr>
        <w:t>事项进行审批，审批通过后，由分行</w:t>
      </w:r>
      <w:r>
        <w:rPr>
          <w:rFonts w:ascii="宋体" w:hAnsi="宋体" w:hint="eastAsia"/>
          <w:color w:val="000000"/>
        </w:rPr>
        <w:t>ABIS</w:t>
      </w:r>
      <w:r>
        <w:rPr>
          <w:rFonts w:ascii="宋体" w:hAnsi="宋体" w:hint="eastAsia"/>
          <w:color w:val="000000"/>
        </w:rPr>
        <w:t>中心维护员进行维护。</w:t>
      </w:r>
    </w:p>
    <w:p w14:paraId="122508A6" w14:textId="77777777" w:rsidR="00000000" w:rsidRDefault="00C62A6C">
      <w:pPr>
        <w:pStyle w:val="5"/>
        <w:keepNext w:val="0"/>
        <w:keepLines w:val="0"/>
        <w:rPr>
          <w:rFonts w:hint="eastAsia"/>
        </w:rPr>
      </w:pPr>
      <w:r>
        <w:rPr>
          <w:rFonts w:hint="eastAsia"/>
          <w:color w:val="000000"/>
        </w:rPr>
        <w:t>1.2.1.6</w:t>
      </w:r>
      <w:r>
        <w:rPr>
          <w:rFonts w:hint="eastAsia"/>
        </w:rPr>
        <w:t xml:space="preserve">  </w:t>
      </w:r>
      <w:r>
        <w:rPr>
          <w:rFonts w:hint="eastAsia"/>
        </w:rPr>
        <w:t>机构拆并</w:t>
      </w:r>
    </w:p>
    <w:p w14:paraId="31C98932" w14:textId="77777777" w:rsidR="00000000" w:rsidRDefault="00C62A6C">
      <w:pPr>
        <w:ind w:firstLine="480"/>
        <w:rPr>
          <w:rFonts w:ascii="宋体" w:hAnsi="宋体" w:hint="eastAsia"/>
        </w:rPr>
      </w:pPr>
      <w:r>
        <w:rPr>
          <w:rFonts w:ascii="宋体" w:hAnsi="宋体" w:hint="eastAsia"/>
        </w:rPr>
        <w:t>ABIS</w:t>
      </w:r>
      <w:r>
        <w:rPr>
          <w:rFonts w:ascii="宋体" w:hAnsi="宋体" w:hint="eastAsia"/>
        </w:rPr>
        <w:t>机构拆并按机构拆并专项管理办法相关规定执行。</w:t>
      </w:r>
      <w:bookmarkStart w:id="36" w:name="_Toc229382286"/>
      <w:bookmarkStart w:id="37" w:name="_Toc231977765"/>
    </w:p>
    <w:p w14:paraId="1BA1022E" w14:textId="77777777" w:rsidR="00000000" w:rsidRDefault="00C62A6C">
      <w:pPr>
        <w:pStyle w:val="3"/>
        <w:keepNext w:val="0"/>
        <w:keepLines w:val="0"/>
        <w:rPr>
          <w:rFonts w:hint="eastAsia"/>
        </w:rPr>
      </w:pPr>
      <w:bookmarkStart w:id="38" w:name="_Toc257289890"/>
      <w:bookmarkStart w:id="39" w:name="_Toc257290392"/>
      <w:bookmarkStart w:id="40" w:name="_Toc257292121"/>
      <w:bookmarkStart w:id="41" w:name="_Toc262225952"/>
      <w:r>
        <w:rPr>
          <w:rFonts w:hint="eastAsia"/>
        </w:rPr>
        <w:t>1.3</w:t>
      </w:r>
      <w:r>
        <w:rPr>
          <w:rFonts w:hint="eastAsia"/>
        </w:rPr>
        <w:t>柜员管理</w:t>
      </w:r>
      <w:bookmarkStart w:id="42" w:name="_Toc170111473"/>
      <w:bookmarkEnd w:id="36"/>
      <w:bookmarkEnd w:id="37"/>
      <w:bookmarkEnd w:id="38"/>
      <w:bookmarkEnd w:id="39"/>
      <w:bookmarkEnd w:id="40"/>
      <w:bookmarkEnd w:id="41"/>
    </w:p>
    <w:p w14:paraId="0ADD6F56" w14:textId="77777777" w:rsidR="00000000" w:rsidRDefault="00C62A6C">
      <w:pPr>
        <w:pStyle w:val="4"/>
        <w:keepNext w:val="0"/>
        <w:keepLines w:val="0"/>
        <w:rPr>
          <w:rFonts w:hint="eastAsia"/>
        </w:rPr>
      </w:pPr>
      <w:r>
        <w:rPr>
          <w:rFonts w:hint="eastAsia"/>
        </w:rPr>
        <w:t>1.3.1</w:t>
      </w:r>
      <w:r>
        <w:rPr>
          <w:rFonts w:hint="eastAsia"/>
        </w:rPr>
        <w:t>柜员分类</w:t>
      </w:r>
      <w:bookmarkEnd w:id="42"/>
    </w:p>
    <w:p w14:paraId="6C04FACD" w14:textId="77777777" w:rsidR="00000000" w:rsidRDefault="00C62A6C">
      <w:pPr>
        <w:ind w:firstLine="480"/>
        <w:rPr>
          <w:rFonts w:hint="eastAsia"/>
        </w:rPr>
      </w:pPr>
      <w:r>
        <w:rPr>
          <w:rFonts w:hint="eastAsia"/>
        </w:rPr>
        <w:t>ABIS</w:t>
      </w:r>
      <w:r>
        <w:rPr>
          <w:rFonts w:hint="eastAsia"/>
        </w:rPr>
        <w:t>营业机构的柜员包括柜台柜员和系统柜员。</w:t>
      </w:r>
    </w:p>
    <w:p w14:paraId="16166C08" w14:textId="77777777" w:rsidR="00000000" w:rsidRDefault="00C62A6C">
      <w:pPr>
        <w:ind w:firstLine="480"/>
        <w:rPr>
          <w:rFonts w:hint="eastAsia"/>
        </w:rPr>
      </w:pPr>
      <w:bookmarkStart w:id="43" w:name="_Toc257289891"/>
      <w:r>
        <w:rPr>
          <w:rFonts w:hint="eastAsia"/>
        </w:rPr>
        <w:t xml:space="preserve">1. </w:t>
      </w:r>
      <w:r>
        <w:rPr>
          <w:rFonts w:hint="eastAsia"/>
        </w:rPr>
        <w:t>柜台柜员。按操作权限可分为普通柜员、主管兼柜员</w:t>
      </w:r>
      <w:r>
        <w:rPr>
          <w:rFonts w:hint="eastAsia"/>
        </w:rPr>
        <w:t>、主管。</w:t>
      </w:r>
      <w:bookmarkEnd w:id="43"/>
    </w:p>
    <w:p w14:paraId="753B3590" w14:textId="77777777" w:rsidR="00000000" w:rsidRDefault="00C62A6C">
      <w:pPr>
        <w:ind w:firstLine="480"/>
        <w:rPr>
          <w:rFonts w:hint="eastAsia"/>
        </w:rPr>
      </w:pPr>
      <w:bookmarkStart w:id="44" w:name="_Toc257289892"/>
      <w:r>
        <w:rPr>
          <w:rFonts w:hint="eastAsia"/>
        </w:rPr>
        <w:t>普通柜员：办理规定的业务并通过柜台终端执行相应的应用处理和交易操作。</w:t>
      </w:r>
      <w:bookmarkEnd w:id="44"/>
    </w:p>
    <w:p w14:paraId="7B82BA2A" w14:textId="77777777" w:rsidR="00000000" w:rsidRDefault="00C62A6C">
      <w:pPr>
        <w:ind w:firstLine="480"/>
        <w:rPr>
          <w:rFonts w:hint="eastAsia"/>
        </w:rPr>
      </w:pPr>
      <w:bookmarkStart w:id="45" w:name="_Toc257289893"/>
      <w:r>
        <w:rPr>
          <w:rFonts w:hint="eastAsia"/>
        </w:rPr>
        <w:t>主管兼柜员：办理规定的业务并通过柜台终端执行相应的应用处理和交易操作，可从事权限内的交易授权。</w:t>
      </w:r>
      <w:bookmarkEnd w:id="45"/>
    </w:p>
    <w:p w14:paraId="612CC9FA" w14:textId="77777777" w:rsidR="00000000" w:rsidRDefault="00C62A6C">
      <w:pPr>
        <w:ind w:firstLine="480"/>
        <w:rPr>
          <w:rFonts w:hint="eastAsia"/>
        </w:rPr>
      </w:pPr>
      <w:bookmarkStart w:id="46" w:name="_Toc257289894"/>
      <w:r>
        <w:rPr>
          <w:rFonts w:hint="eastAsia"/>
        </w:rPr>
        <w:t>主管：仅负责业务的监控与授权，并从事权限内的柜员管理类交易操作。</w:t>
      </w:r>
      <w:bookmarkEnd w:id="46"/>
    </w:p>
    <w:p w14:paraId="0E4D6B3E" w14:textId="77777777" w:rsidR="00000000" w:rsidRDefault="00C62A6C">
      <w:pPr>
        <w:ind w:firstLine="480"/>
        <w:rPr>
          <w:rFonts w:hint="eastAsia"/>
        </w:rPr>
      </w:pPr>
      <w:bookmarkStart w:id="47" w:name="_Toc257289895"/>
      <w:r>
        <w:rPr>
          <w:rFonts w:hint="eastAsia"/>
        </w:rPr>
        <w:t>主管按其授权权限的大小划分为四级，从低到高顺序为</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9</w:t>
      </w:r>
      <w:r>
        <w:rPr>
          <w:rFonts w:hint="eastAsia"/>
        </w:rPr>
        <w:t>级，其中</w:t>
      </w:r>
      <w:r>
        <w:rPr>
          <w:rFonts w:hint="eastAsia"/>
        </w:rPr>
        <w:t>1</w:t>
      </w:r>
      <w:r>
        <w:rPr>
          <w:rFonts w:hint="eastAsia"/>
        </w:rPr>
        <w:t>、</w:t>
      </w:r>
      <w:r>
        <w:rPr>
          <w:rFonts w:hint="eastAsia"/>
        </w:rPr>
        <w:t>2</w:t>
      </w:r>
      <w:r>
        <w:rPr>
          <w:rFonts w:hint="eastAsia"/>
        </w:rPr>
        <w:t>级可设置为主管兼柜员，</w:t>
      </w:r>
      <w:r>
        <w:rPr>
          <w:rFonts w:hint="eastAsia"/>
        </w:rPr>
        <w:t>3</w:t>
      </w:r>
      <w:r>
        <w:rPr>
          <w:rFonts w:hint="eastAsia"/>
        </w:rPr>
        <w:t>、</w:t>
      </w:r>
      <w:r>
        <w:rPr>
          <w:rFonts w:hint="eastAsia"/>
        </w:rPr>
        <w:t>9</w:t>
      </w:r>
      <w:r>
        <w:rPr>
          <w:rFonts w:hint="eastAsia"/>
        </w:rPr>
        <w:t>级主管不能兼柜员，</w:t>
      </w:r>
      <w:r>
        <w:rPr>
          <w:rFonts w:hint="eastAsia"/>
        </w:rPr>
        <w:t>9</w:t>
      </w:r>
      <w:r>
        <w:rPr>
          <w:rFonts w:hint="eastAsia"/>
        </w:rPr>
        <w:t>级主管实行上收管理。</w:t>
      </w:r>
      <w:bookmarkEnd w:id="47"/>
      <w:r>
        <w:rPr>
          <w:rFonts w:hint="eastAsia"/>
        </w:rPr>
        <w:t xml:space="preserve"> </w:t>
      </w:r>
    </w:p>
    <w:p w14:paraId="4B17E0D2" w14:textId="77777777" w:rsidR="00000000" w:rsidRDefault="00C62A6C">
      <w:pPr>
        <w:ind w:firstLine="480"/>
        <w:rPr>
          <w:rFonts w:hint="eastAsia"/>
        </w:rPr>
      </w:pPr>
      <w:bookmarkStart w:id="48" w:name="_Toc257289896"/>
      <w:r>
        <w:rPr>
          <w:rFonts w:hint="eastAsia"/>
        </w:rPr>
        <w:t>2.</w:t>
      </w:r>
      <w:r>
        <w:rPr>
          <w:rFonts w:hint="eastAsia"/>
        </w:rPr>
        <w:t>系统柜员。系统柜员包括自动柜员机（</w:t>
      </w:r>
      <w:r>
        <w:rPr>
          <w:rFonts w:hint="eastAsia"/>
        </w:rPr>
        <w:t>ATM</w:t>
      </w:r>
      <w:r>
        <w:rPr>
          <w:rFonts w:hint="eastAsia"/>
        </w:rPr>
        <w:t>）、销售点终端（</w:t>
      </w:r>
      <w:r>
        <w:rPr>
          <w:rFonts w:hint="eastAsia"/>
        </w:rPr>
        <w:t>POS</w:t>
      </w:r>
      <w:r>
        <w:rPr>
          <w:rFonts w:hint="eastAsia"/>
        </w:rPr>
        <w:t>）、电话银行（</w:t>
      </w:r>
      <w:r>
        <w:rPr>
          <w:rFonts w:hint="eastAsia"/>
        </w:rPr>
        <w:t>TBS</w:t>
      </w:r>
      <w:r>
        <w:rPr>
          <w:rFonts w:hint="eastAsia"/>
        </w:rPr>
        <w:t>）等自助终端设备及批交易处理柜员。</w:t>
      </w:r>
      <w:bookmarkEnd w:id="48"/>
      <w:r>
        <w:rPr>
          <w:rFonts w:hint="eastAsia"/>
        </w:rPr>
        <w:t xml:space="preserve"> </w:t>
      </w:r>
    </w:p>
    <w:p w14:paraId="6E18B413" w14:textId="77777777" w:rsidR="00000000" w:rsidRDefault="00C62A6C">
      <w:pPr>
        <w:pStyle w:val="4"/>
        <w:rPr>
          <w:rFonts w:hint="eastAsia"/>
        </w:rPr>
      </w:pPr>
      <w:bookmarkStart w:id="49" w:name="_Toc170111474"/>
      <w:r>
        <w:rPr>
          <w:rFonts w:hint="eastAsia"/>
        </w:rPr>
        <w:t>1.3.2</w:t>
      </w:r>
      <w:r>
        <w:rPr>
          <w:rFonts w:hint="eastAsia"/>
        </w:rPr>
        <w:t>新增柜员管理</w:t>
      </w:r>
      <w:bookmarkEnd w:id="49"/>
    </w:p>
    <w:p w14:paraId="44C12A4C" w14:textId="77777777" w:rsidR="00000000" w:rsidRDefault="00C62A6C">
      <w:pPr>
        <w:ind w:firstLine="480"/>
        <w:rPr>
          <w:rFonts w:hint="eastAsia"/>
        </w:rPr>
      </w:pPr>
      <w:bookmarkStart w:id="50" w:name="_Toc257289897"/>
      <w:r>
        <w:rPr>
          <w:rFonts w:hint="eastAsia"/>
        </w:rPr>
        <w:t xml:space="preserve">1. </w:t>
      </w:r>
      <w:r>
        <w:rPr>
          <w:rFonts w:hint="eastAsia"/>
        </w:rPr>
        <w:t>会计主管应根据既定的编码规则，对新调入需在</w:t>
      </w:r>
      <w:r>
        <w:rPr>
          <w:rFonts w:hint="eastAsia"/>
        </w:rPr>
        <w:t>ABIS</w:t>
      </w:r>
      <w:r>
        <w:rPr>
          <w:rFonts w:hint="eastAsia"/>
        </w:rPr>
        <w:t>进行业务操作的人员确定柜员号。柜员号编制应坚持一人一号，在一段时期内，避免同一柜员号被若干人使用。</w:t>
      </w:r>
      <w:bookmarkEnd w:id="50"/>
    </w:p>
    <w:p w14:paraId="418086F1" w14:textId="77777777" w:rsidR="00000000" w:rsidRDefault="00C62A6C">
      <w:pPr>
        <w:ind w:firstLine="480"/>
        <w:rPr>
          <w:rFonts w:hint="eastAsia"/>
        </w:rPr>
      </w:pPr>
      <w:bookmarkStart w:id="51" w:name="_Toc257289898"/>
      <w:r>
        <w:rPr>
          <w:rFonts w:hint="eastAsia"/>
        </w:rPr>
        <w:t>2.</w:t>
      </w:r>
      <w:r>
        <w:rPr>
          <w:rFonts w:hint="eastAsia"/>
        </w:rPr>
        <w:t>根据业务分工，合理限定新增柜员操作权限，正确选择交易掩码及应用掩码，上报管辖行审核。</w:t>
      </w:r>
      <w:bookmarkEnd w:id="51"/>
    </w:p>
    <w:p w14:paraId="7AC5A383" w14:textId="77777777" w:rsidR="00000000" w:rsidRDefault="00C62A6C">
      <w:pPr>
        <w:ind w:firstLine="480"/>
        <w:rPr>
          <w:rFonts w:hint="eastAsia"/>
        </w:rPr>
      </w:pPr>
      <w:bookmarkStart w:id="52" w:name="_Toc257289899"/>
      <w:r>
        <w:rPr>
          <w:rFonts w:hint="eastAsia"/>
        </w:rPr>
        <w:t>3.</w:t>
      </w:r>
      <w:r>
        <w:rPr>
          <w:rFonts w:hint="eastAsia"/>
        </w:rPr>
        <w:t>严禁建立机动柜员。</w:t>
      </w:r>
      <w:bookmarkEnd w:id="52"/>
    </w:p>
    <w:p w14:paraId="0B1EE23D" w14:textId="77777777" w:rsidR="00000000" w:rsidRDefault="00C62A6C">
      <w:pPr>
        <w:pStyle w:val="4"/>
        <w:rPr>
          <w:rFonts w:hint="eastAsia"/>
        </w:rPr>
      </w:pPr>
      <w:bookmarkStart w:id="53" w:name="_Toc170111475"/>
      <w:r>
        <w:rPr>
          <w:rFonts w:hint="eastAsia"/>
        </w:rPr>
        <w:t>1.3.3</w:t>
      </w:r>
      <w:r>
        <w:rPr>
          <w:rFonts w:hint="eastAsia"/>
        </w:rPr>
        <w:t>变更柜员管理</w:t>
      </w:r>
      <w:bookmarkEnd w:id="53"/>
    </w:p>
    <w:p w14:paraId="3AD9E533" w14:textId="77777777" w:rsidR="00000000" w:rsidRDefault="00C62A6C">
      <w:pPr>
        <w:ind w:firstLine="480"/>
        <w:rPr>
          <w:rFonts w:hint="eastAsia"/>
        </w:rPr>
      </w:pPr>
      <w:bookmarkStart w:id="54" w:name="_Toc257289900"/>
      <w:r>
        <w:rPr>
          <w:rFonts w:hint="eastAsia"/>
        </w:rPr>
        <w:t xml:space="preserve">1. </w:t>
      </w:r>
      <w:r>
        <w:rPr>
          <w:rFonts w:hint="eastAsia"/>
        </w:rPr>
        <w:t>会计主管应严格按照制度规定，对柜员卡启用</w:t>
      </w:r>
      <w:r>
        <w:rPr>
          <w:rFonts w:hint="eastAsia"/>
        </w:rPr>
        <w:t>\</w:t>
      </w:r>
      <w:r>
        <w:rPr>
          <w:rFonts w:hint="eastAsia"/>
        </w:rPr>
        <w:t>关联、柜员休假离职、柜员密码重置及修改柜员现金箱限额进行处理。</w:t>
      </w:r>
      <w:bookmarkEnd w:id="54"/>
    </w:p>
    <w:p w14:paraId="543AA15B" w14:textId="77777777" w:rsidR="00000000" w:rsidRDefault="00C62A6C">
      <w:pPr>
        <w:ind w:firstLine="480"/>
        <w:rPr>
          <w:rFonts w:hint="eastAsia"/>
        </w:rPr>
      </w:pPr>
      <w:bookmarkStart w:id="55" w:name="_Toc257289901"/>
      <w:r>
        <w:rPr>
          <w:rFonts w:hint="eastAsia"/>
        </w:rPr>
        <w:t xml:space="preserve">2. </w:t>
      </w:r>
      <w:r>
        <w:rPr>
          <w:rFonts w:hint="eastAsia"/>
        </w:rPr>
        <w:t>对修改柜员属性、删除柜员现金箱等权限外的柜员管理类交易，会计主管应填写相应</w:t>
      </w:r>
      <w:r>
        <w:rPr>
          <w:rFonts w:hint="eastAsia"/>
        </w:rPr>
        <w:t>的申请表交由管辖行处理。</w:t>
      </w:r>
      <w:bookmarkEnd w:id="55"/>
    </w:p>
    <w:p w14:paraId="684CF301" w14:textId="77777777" w:rsidR="00000000" w:rsidRDefault="00C62A6C">
      <w:pPr>
        <w:pStyle w:val="4"/>
        <w:rPr>
          <w:rFonts w:hint="eastAsia"/>
        </w:rPr>
      </w:pPr>
      <w:bookmarkStart w:id="56" w:name="_Toc170111476"/>
      <w:r>
        <w:rPr>
          <w:rFonts w:hint="eastAsia"/>
        </w:rPr>
        <w:t>1.3.4</w:t>
      </w:r>
      <w:r>
        <w:rPr>
          <w:rFonts w:hint="eastAsia"/>
        </w:rPr>
        <w:t>删除柜员管理</w:t>
      </w:r>
      <w:bookmarkEnd w:id="56"/>
    </w:p>
    <w:p w14:paraId="6B134A1F" w14:textId="77777777" w:rsidR="00000000" w:rsidRDefault="00C62A6C">
      <w:pPr>
        <w:ind w:firstLine="480"/>
        <w:rPr>
          <w:rFonts w:hint="eastAsia"/>
        </w:rPr>
      </w:pPr>
      <w:bookmarkStart w:id="57" w:name="_Toc257289902"/>
      <w:r>
        <w:rPr>
          <w:rFonts w:hint="eastAsia"/>
        </w:rPr>
        <w:t>在做删除柜员管理时，会计主管应首先确认：</w:t>
      </w:r>
      <w:bookmarkEnd w:id="57"/>
    </w:p>
    <w:p w14:paraId="5E0F8284" w14:textId="77777777" w:rsidR="00000000" w:rsidRDefault="00C62A6C">
      <w:pPr>
        <w:ind w:firstLine="480"/>
        <w:rPr>
          <w:rFonts w:hint="eastAsia"/>
        </w:rPr>
      </w:pPr>
      <w:bookmarkStart w:id="58" w:name="_Toc257289903"/>
      <w:r>
        <w:rPr>
          <w:rFonts w:hint="eastAsia"/>
        </w:rPr>
        <w:t xml:space="preserve">1. </w:t>
      </w:r>
      <w:r>
        <w:rPr>
          <w:rFonts w:hint="eastAsia"/>
        </w:rPr>
        <w:t>柜员现金箱、凭证箱余额为零。</w:t>
      </w:r>
      <w:bookmarkEnd w:id="58"/>
    </w:p>
    <w:p w14:paraId="140EFA84" w14:textId="77777777" w:rsidR="00000000" w:rsidRDefault="00C62A6C">
      <w:pPr>
        <w:ind w:firstLine="480"/>
        <w:rPr>
          <w:rFonts w:hint="eastAsia"/>
        </w:rPr>
      </w:pPr>
      <w:bookmarkStart w:id="59" w:name="_Toc257289904"/>
      <w:r>
        <w:rPr>
          <w:rFonts w:hint="eastAsia"/>
        </w:rPr>
        <w:t xml:space="preserve">2. </w:t>
      </w:r>
      <w:r>
        <w:rPr>
          <w:rFonts w:hint="eastAsia"/>
        </w:rPr>
        <w:t>当天未发生金融性交易。</w:t>
      </w:r>
      <w:bookmarkEnd w:id="59"/>
    </w:p>
    <w:p w14:paraId="1DAD5766" w14:textId="77777777" w:rsidR="00000000" w:rsidRDefault="00C62A6C">
      <w:pPr>
        <w:ind w:firstLine="480"/>
        <w:rPr>
          <w:rFonts w:hint="eastAsia"/>
        </w:rPr>
      </w:pPr>
      <w:bookmarkStart w:id="60" w:name="_Toc257289905"/>
      <w:r>
        <w:rPr>
          <w:rFonts w:hint="eastAsia"/>
        </w:rPr>
        <w:t xml:space="preserve">3. </w:t>
      </w:r>
      <w:r>
        <w:rPr>
          <w:rFonts w:hint="eastAsia"/>
        </w:rPr>
        <w:t>柜员没收假币已上缴库房。</w:t>
      </w:r>
      <w:bookmarkEnd w:id="60"/>
    </w:p>
    <w:p w14:paraId="1DFE956F" w14:textId="77777777" w:rsidR="00000000" w:rsidRDefault="00C62A6C">
      <w:pPr>
        <w:ind w:firstLine="480"/>
        <w:rPr>
          <w:rFonts w:hint="eastAsia"/>
        </w:rPr>
      </w:pPr>
      <w:bookmarkStart w:id="61" w:name="_Toc257289906"/>
      <w:r>
        <w:rPr>
          <w:rFonts w:hint="eastAsia"/>
        </w:rPr>
        <w:t xml:space="preserve">4. </w:t>
      </w:r>
      <w:r>
        <w:rPr>
          <w:rFonts w:hint="eastAsia"/>
        </w:rPr>
        <w:t>柜员已正式签退。</w:t>
      </w:r>
      <w:bookmarkEnd w:id="61"/>
    </w:p>
    <w:p w14:paraId="4AB791B3" w14:textId="77777777" w:rsidR="00000000" w:rsidRDefault="00C62A6C">
      <w:pPr>
        <w:ind w:firstLine="480"/>
        <w:rPr>
          <w:rFonts w:hint="eastAsia"/>
        </w:rPr>
      </w:pPr>
      <w:bookmarkStart w:id="62" w:name="_Toc257289907"/>
      <w:r>
        <w:rPr>
          <w:rFonts w:hint="eastAsia"/>
        </w:rPr>
        <w:t>在此基础上，会计主管将柜员状态置于“休假离职”状态，然后及时填写删除柜员申请表交管辖行进行删除维护</w:t>
      </w:r>
      <w:bookmarkEnd w:id="62"/>
    </w:p>
    <w:p w14:paraId="7F5D59B7" w14:textId="77777777" w:rsidR="00000000" w:rsidRDefault="00C62A6C">
      <w:pPr>
        <w:pStyle w:val="4"/>
        <w:rPr>
          <w:rFonts w:hint="eastAsia"/>
        </w:rPr>
      </w:pPr>
      <w:bookmarkStart w:id="63" w:name="_Toc231977769"/>
      <w:r>
        <w:rPr>
          <w:rFonts w:hint="eastAsia"/>
        </w:rPr>
        <w:t>1.3.5</w:t>
      </w:r>
      <w:r>
        <w:rPr>
          <w:rFonts w:hint="eastAsia"/>
        </w:rPr>
        <w:t>柜员掩码设置</w:t>
      </w:r>
      <w:bookmarkEnd w:id="63"/>
    </w:p>
    <w:p w14:paraId="3B47AB94" w14:textId="77777777" w:rsidR="00000000" w:rsidRDefault="00C62A6C">
      <w:pPr>
        <w:ind w:firstLine="480"/>
        <w:rPr>
          <w:rFonts w:hint="eastAsia"/>
        </w:rPr>
      </w:pPr>
      <w:bookmarkStart w:id="64" w:name="_Toc257289908"/>
      <w:r>
        <w:rPr>
          <w:rFonts w:hint="eastAsia"/>
        </w:rPr>
        <w:t>掩码是控制柜员业务操作范围，限定柜员操作权限，设置劳动组合的主要工具，也是实现柜员差别管理的有效措施和业务操作事前风险控制的重要手段。掩码分为应用掩码和交易掩码。</w:t>
      </w:r>
      <w:bookmarkEnd w:id="64"/>
    </w:p>
    <w:p w14:paraId="478E2E66" w14:textId="77777777" w:rsidR="00000000" w:rsidRDefault="00C62A6C">
      <w:pPr>
        <w:ind w:firstLine="480"/>
        <w:rPr>
          <w:rFonts w:hint="eastAsia"/>
        </w:rPr>
      </w:pPr>
      <w:bookmarkStart w:id="65" w:name="_Toc257289909"/>
      <w:r>
        <w:rPr>
          <w:rFonts w:hint="eastAsia"/>
        </w:rPr>
        <w:t>营业机构要</w:t>
      </w:r>
      <w:r>
        <w:rPr>
          <w:rFonts w:hint="eastAsia"/>
        </w:rPr>
        <w:t>根据柜员业务分工，正确设置应用掩码和交易掩码，将柜员操作权限严格控制在业务分工范围之内。</w:t>
      </w:r>
      <w:bookmarkStart w:id="66" w:name="_Toc231977770"/>
      <w:bookmarkEnd w:id="65"/>
    </w:p>
    <w:p w14:paraId="3496CC88" w14:textId="77777777" w:rsidR="00000000" w:rsidRDefault="00C62A6C">
      <w:pPr>
        <w:pStyle w:val="5"/>
        <w:rPr>
          <w:rFonts w:hint="eastAsia"/>
        </w:rPr>
      </w:pPr>
      <w:r>
        <w:rPr>
          <w:rFonts w:hint="eastAsia"/>
        </w:rPr>
        <w:t>1.3.5.1</w:t>
      </w:r>
      <w:r>
        <w:rPr>
          <w:rFonts w:hint="eastAsia"/>
        </w:rPr>
        <w:t>掩码定义</w:t>
      </w:r>
      <w:bookmarkStart w:id="67" w:name="_Toc231977771"/>
      <w:bookmarkEnd w:id="66"/>
    </w:p>
    <w:p w14:paraId="18315034" w14:textId="77777777" w:rsidR="00000000" w:rsidRDefault="00C62A6C">
      <w:pPr>
        <w:ind w:firstLine="480"/>
        <w:rPr>
          <w:rFonts w:hint="eastAsia"/>
        </w:rPr>
      </w:pPr>
      <w:bookmarkStart w:id="68" w:name="_Toc257289910"/>
      <w:r>
        <w:rPr>
          <w:rFonts w:hint="eastAsia"/>
        </w:rPr>
        <w:t>1</w:t>
      </w:r>
      <w:r>
        <w:rPr>
          <w:rFonts w:hint="eastAsia"/>
        </w:rPr>
        <w:t>、应用掩码</w:t>
      </w:r>
      <w:bookmarkEnd w:id="67"/>
      <w:bookmarkEnd w:id="68"/>
    </w:p>
    <w:p w14:paraId="36DEA9B7" w14:textId="77777777" w:rsidR="00000000" w:rsidRDefault="00C62A6C">
      <w:pPr>
        <w:ind w:firstLine="480"/>
        <w:rPr>
          <w:rFonts w:hint="eastAsia"/>
        </w:rPr>
      </w:pPr>
      <w:bookmarkStart w:id="69" w:name="_Toc257289911"/>
      <w:r>
        <w:rPr>
          <w:rFonts w:hint="eastAsia"/>
        </w:rPr>
        <w:t>应用掩码是控制柜员应用</w:t>
      </w:r>
      <w:r>
        <w:rPr>
          <w:rFonts w:hint="eastAsia"/>
        </w:rPr>
        <w:t>ABIS</w:t>
      </w:r>
      <w:r>
        <w:rPr>
          <w:rFonts w:hint="eastAsia"/>
        </w:rPr>
        <w:t>系统操作权限的字码，共</w:t>
      </w:r>
      <w:r>
        <w:rPr>
          <w:rFonts w:hint="eastAsia"/>
        </w:rPr>
        <w:t>100</w:t>
      </w:r>
      <w:r>
        <w:rPr>
          <w:rFonts w:hint="eastAsia"/>
        </w:rPr>
        <w:t>位，每一位代表</w:t>
      </w:r>
      <w:r>
        <w:rPr>
          <w:rFonts w:hint="eastAsia"/>
        </w:rPr>
        <w:t>ABIS</w:t>
      </w:r>
      <w:r>
        <w:rPr>
          <w:rFonts w:hint="eastAsia"/>
        </w:rPr>
        <w:t>的一类应用。若允许柜员操作该应用，对应的应用掩码设置为“</w:t>
      </w:r>
      <w:r>
        <w:rPr>
          <w:rFonts w:hint="eastAsia"/>
        </w:rPr>
        <w:t>Y</w:t>
      </w:r>
      <w:r>
        <w:rPr>
          <w:rFonts w:hint="eastAsia"/>
        </w:rPr>
        <w:t>”，反之，对应的应用掩码设置为“</w:t>
      </w:r>
      <w:r>
        <w:rPr>
          <w:rFonts w:hint="eastAsia"/>
        </w:rPr>
        <w:t>N</w:t>
      </w:r>
      <w:r>
        <w:rPr>
          <w:rFonts w:hint="eastAsia"/>
        </w:rPr>
        <w:t>”。目前启用的交易掩码控制范围如下：</w:t>
      </w:r>
      <w:bookmarkEnd w:id="69"/>
    </w:p>
    <w:p w14:paraId="1721AE9F" w14:textId="77777777" w:rsidR="00000000" w:rsidRDefault="00C62A6C">
      <w:pPr>
        <w:ind w:firstLine="480"/>
        <w:rPr>
          <w:rFonts w:hint="eastAsia"/>
        </w:rPr>
      </w:pPr>
      <w:bookmarkStart w:id="70" w:name="_Toc257289912"/>
      <w:r>
        <w:rPr>
          <w:rFonts w:hint="eastAsia"/>
        </w:rPr>
        <w:t>第</w:t>
      </w:r>
      <w:r>
        <w:rPr>
          <w:rFonts w:hint="eastAsia"/>
        </w:rPr>
        <w:t>2</w:t>
      </w:r>
      <w:r>
        <w:rPr>
          <w:rFonts w:hint="eastAsia"/>
        </w:rPr>
        <w:t>位通用核算子系统；第</w:t>
      </w:r>
      <w:r>
        <w:rPr>
          <w:rFonts w:hint="eastAsia"/>
        </w:rPr>
        <w:t>4</w:t>
      </w:r>
      <w:r>
        <w:rPr>
          <w:rFonts w:hint="eastAsia"/>
        </w:rPr>
        <w:t>位公共应用子系统；第</w:t>
      </w:r>
      <w:r>
        <w:rPr>
          <w:rFonts w:hint="eastAsia"/>
        </w:rPr>
        <w:t>7</w:t>
      </w:r>
      <w:r>
        <w:rPr>
          <w:rFonts w:hint="eastAsia"/>
        </w:rPr>
        <w:t>位库房现金及表外子系统；第</w:t>
      </w:r>
      <w:r>
        <w:rPr>
          <w:rFonts w:hint="eastAsia"/>
        </w:rPr>
        <w:t>8</w:t>
      </w:r>
      <w:r>
        <w:rPr>
          <w:rFonts w:hint="eastAsia"/>
        </w:rPr>
        <w:t>位网内往来、银行本票、大额支付、小额支付、银行汇票、漫游汇款子系统；第</w:t>
      </w:r>
      <w:r>
        <w:rPr>
          <w:rFonts w:hint="eastAsia"/>
        </w:rPr>
        <w:t>9</w:t>
      </w:r>
      <w:r>
        <w:rPr>
          <w:rFonts w:hint="eastAsia"/>
        </w:rPr>
        <w:t>位内部账务移植；第</w:t>
      </w:r>
      <w:r>
        <w:rPr>
          <w:rFonts w:hint="eastAsia"/>
        </w:rPr>
        <w:t>10</w:t>
      </w:r>
      <w:r>
        <w:rPr>
          <w:rFonts w:hint="eastAsia"/>
        </w:rPr>
        <w:t>位自</w:t>
      </w:r>
      <w:r>
        <w:rPr>
          <w:rFonts w:hint="eastAsia"/>
        </w:rPr>
        <w:t>动转账子系统；第</w:t>
      </w:r>
      <w:r>
        <w:rPr>
          <w:rFonts w:hint="eastAsia"/>
        </w:rPr>
        <w:t>11</w:t>
      </w:r>
      <w:r>
        <w:rPr>
          <w:rFonts w:hint="eastAsia"/>
        </w:rPr>
        <w:t>位活期存款；第</w:t>
      </w:r>
      <w:r>
        <w:rPr>
          <w:rFonts w:hint="eastAsia"/>
        </w:rPr>
        <w:t>14</w:t>
      </w:r>
      <w:r>
        <w:rPr>
          <w:rFonts w:hint="eastAsia"/>
        </w:rPr>
        <w:t>位定期存款；第</w:t>
      </w:r>
      <w:r>
        <w:rPr>
          <w:rFonts w:hint="eastAsia"/>
        </w:rPr>
        <w:t>22</w:t>
      </w:r>
      <w:r>
        <w:rPr>
          <w:rFonts w:hint="eastAsia"/>
        </w:rPr>
        <w:t>位准贷记卡；第</w:t>
      </w:r>
      <w:r>
        <w:rPr>
          <w:rFonts w:hint="eastAsia"/>
        </w:rPr>
        <w:t>24</w:t>
      </w:r>
      <w:r>
        <w:rPr>
          <w:rFonts w:hint="eastAsia"/>
        </w:rPr>
        <w:t>位个人贷款；第</w:t>
      </w:r>
      <w:r>
        <w:rPr>
          <w:rFonts w:hint="eastAsia"/>
        </w:rPr>
        <w:t>25</w:t>
      </w:r>
      <w:r>
        <w:rPr>
          <w:rFonts w:hint="eastAsia"/>
        </w:rPr>
        <w:t>位公司贷款；第</w:t>
      </w:r>
      <w:r>
        <w:rPr>
          <w:rFonts w:hint="eastAsia"/>
        </w:rPr>
        <w:t>26</w:t>
      </w:r>
      <w:r>
        <w:rPr>
          <w:rFonts w:hint="eastAsia"/>
        </w:rPr>
        <w:t>位现金管理；第</w:t>
      </w:r>
      <w:r>
        <w:rPr>
          <w:rFonts w:hint="eastAsia"/>
        </w:rPr>
        <w:t>27</w:t>
      </w:r>
      <w:r>
        <w:rPr>
          <w:rFonts w:hint="eastAsia"/>
        </w:rPr>
        <w:t>位</w:t>
      </w:r>
      <w:r>
        <w:rPr>
          <w:rFonts w:hint="eastAsia"/>
        </w:rPr>
        <w:t>FB</w:t>
      </w:r>
      <w:r>
        <w:rPr>
          <w:rFonts w:hint="eastAsia"/>
        </w:rPr>
        <w:t>外汇业务；第</w:t>
      </w:r>
      <w:r>
        <w:rPr>
          <w:rFonts w:hint="eastAsia"/>
        </w:rPr>
        <w:t>28</w:t>
      </w:r>
      <w:r>
        <w:rPr>
          <w:rFonts w:hint="eastAsia"/>
        </w:rPr>
        <w:t>位西联汇款；第</w:t>
      </w:r>
      <w:r>
        <w:rPr>
          <w:rFonts w:hint="eastAsia"/>
        </w:rPr>
        <w:t>30</w:t>
      </w:r>
      <w:r>
        <w:rPr>
          <w:rFonts w:hint="eastAsia"/>
        </w:rPr>
        <w:t>位客户信息管理子系统；第</w:t>
      </w:r>
      <w:r>
        <w:rPr>
          <w:rFonts w:hint="eastAsia"/>
        </w:rPr>
        <w:t>31</w:t>
      </w:r>
      <w:r>
        <w:rPr>
          <w:rFonts w:hint="eastAsia"/>
        </w:rPr>
        <w:t>位一卡通、借记卡；第</w:t>
      </w:r>
      <w:r>
        <w:rPr>
          <w:rFonts w:hint="eastAsia"/>
        </w:rPr>
        <w:t>36</w:t>
      </w:r>
      <w:r>
        <w:rPr>
          <w:rFonts w:hint="eastAsia"/>
        </w:rPr>
        <w:t>位系统内拆借、同业拆借、委托贷款、对公活期账户透支；第</w:t>
      </w:r>
      <w:r>
        <w:rPr>
          <w:rFonts w:hint="eastAsia"/>
        </w:rPr>
        <w:t>39</w:t>
      </w:r>
      <w:r>
        <w:rPr>
          <w:rFonts w:hint="eastAsia"/>
        </w:rPr>
        <w:t>位记账式国债、开放式基金；第</w:t>
      </w:r>
      <w:r>
        <w:rPr>
          <w:rFonts w:hint="eastAsia"/>
        </w:rPr>
        <w:t>40</w:t>
      </w:r>
      <w:r>
        <w:rPr>
          <w:rFonts w:hint="eastAsia"/>
        </w:rPr>
        <w:t>位</w:t>
      </w:r>
      <w:r>
        <w:rPr>
          <w:rFonts w:hint="eastAsia"/>
        </w:rPr>
        <w:t>Tulip</w:t>
      </w:r>
      <w:r>
        <w:rPr>
          <w:rFonts w:hint="eastAsia"/>
        </w:rPr>
        <w:t>平台实时、批量代收付；第</w:t>
      </w:r>
      <w:r>
        <w:rPr>
          <w:rFonts w:hint="eastAsia"/>
        </w:rPr>
        <w:t>41</w:t>
      </w:r>
      <w:r>
        <w:rPr>
          <w:rFonts w:hint="eastAsia"/>
        </w:rPr>
        <w:t>位同城交换；第</w:t>
      </w:r>
      <w:r>
        <w:rPr>
          <w:rFonts w:hint="eastAsia"/>
        </w:rPr>
        <w:t>42</w:t>
      </w:r>
      <w:r>
        <w:rPr>
          <w:rFonts w:hint="eastAsia"/>
        </w:rPr>
        <w:t>位支付密码子系统；第</w:t>
      </w:r>
      <w:r>
        <w:rPr>
          <w:rFonts w:hint="eastAsia"/>
        </w:rPr>
        <w:t>44</w:t>
      </w:r>
      <w:r>
        <w:rPr>
          <w:rFonts w:hint="eastAsia"/>
        </w:rPr>
        <w:t>位一卡通；第</w:t>
      </w:r>
      <w:r>
        <w:rPr>
          <w:rFonts w:hint="eastAsia"/>
        </w:rPr>
        <w:t>45</w:t>
      </w:r>
      <w:r>
        <w:rPr>
          <w:rFonts w:hint="eastAsia"/>
        </w:rPr>
        <w:t>位定期一本通；第</w:t>
      </w:r>
      <w:r>
        <w:rPr>
          <w:rFonts w:hint="eastAsia"/>
        </w:rPr>
        <w:t>48</w:t>
      </w:r>
      <w:r>
        <w:rPr>
          <w:rFonts w:hint="eastAsia"/>
        </w:rPr>
        <w:t>位漫游汇款；第</w:t>
      </w:r>
      <w:r>
        <w:rPr>
          <w:rFonts w:hint="eastAsia"/>
        </w:rPr>
        <w:t>50</w:t>
      </w:r>
      <w:r>
        <w:rPr>
          <w:rFonts w:hint="eastAsia"/>
        </w:rPr>
        <w:t>位贷记卡；第</w:t>
      </w:r>
      <w:r>
        <w:rPr>
          <w:rFonts w:hint="eastAsia"/>
        </w:rPr>
        <w:t>51</w:t>
      </w:r>
      <w:r>
        <w:rPr>
          <w:rFonts w:hint="eastAsia"/>
        </w:rPr>
        <w:t>位网上银行；第</w:t>
      </w:r>
      <w:r>
        <w:rPr>
          <w:rFonts w:hint="eastAsia"/>
        </w:rPr>
        <w:t>67</w:t>
      </w:r>
      <w:r>
        <w:rPr>
          <w:rFonts w:hint="eastAsia"/>
        </w:rPr>
        <w:t>位储蓄国债；其他掩码备用。</w:t>
      </w:r>
      <w:bookmarkStart w:id="71" w:name="_Toc231977772"/>
      <w:bookmarkEnd w:id="70"/>
    </w:p>
    <w:p w14:paraId="0234B4C6" w14:textId="77777777" w:rsidR="00000000" w:rsidRDefault="00C62A6C">
      <w:pPr>
        <w:ind w:firstLine="480"/>
        <w:rPr>
          <w:rFonts w:hint="eastAsia"/>
        </w:rPr>
      </w:pPr>
      <w:bookmarkStart w:id="72" w:name="_Toc257289913"/>
      <w:r>
        <w:rPr>
          <w:rFonts w:hint="eastAsia"/>
        </w:rPr>
        <w:t>2</w:t>
      </w:r>
      <w:r>
        <w:rPr>
          <w:rFonts w:hint="eastAsia"/>
        </w:rPr>
        <w:t>、</w:t>
      </w:r>
      <w:r>
        <w:rPr>
          <w:rFonts w:hint="eastAsia"/>
        </w:rPr>
        <w:t>交易掩码</w:t>
      </w:r>
      <w:bookmarkEnd w:id="71"/>
      <w:bookmarkEnd w:id="72"/>
    </w:p>
    <w:p w14:paraId="3B07CD72" w14:textId="77777777" w:rsidR="00000000" w:rsidRDefault="00C62A6C">
      <w:pPr>
        <w:ind w:firstLine="480"/>
        <w:rPr>
          <w:rFonts w:hint="eastAsia"/>
        </w:rPr>
      </w:pPr>
      <w:bookmarkStart w:id="73" w:name="_Toc257289914"/>
      <w:r>
        <w:rPr>
          <w:rFonts w:hint="eastAsia"/>
        </w:rPr>
        <w:t>交易掩码是控制柜员能否操作</w:t>
      </w:r>
      <w:r>
        <w:rPr>
          <w:rFonts w:hint="eastAsia"/>
        </w:rPr>
        <w:t>ABIS</w:t>
      </w:r>
      <w:r>
        <w:rPr>
          <w:rFonts w:hint="eastAsia"/>
        </w:rPr>
        <w:t>某一个应用下面的某一类业务的字码，共</w:t>
      </w:r>
      <w:r>
        <w:rPr>
          <w:rFonts w:hint="eastAsia"/>
        </w:rPr>
        <w:t>12</w:t>
      </w:r>
      <w:r>
        <w:rPr>
          <w:rFonts w:hint="eastAsia"/>
        </w:rPr>
        <w:t>位，每一位代表一个应用下面的一类业务。若允许柜员操作该类业务，对应的交易掩码设置为“</w:t>
      </w:r>
      <w:r>
        <w:rPr>
          <w:rFonts w:hint="eastAsia"/>
        </w:rPr>
        <w:t>1</w:t>
      </w:r>
      <w:r>
        <w:rPr>
          <w:rFonts w:hint="eastAsia"/>
        </w:rPr>
        <w:t>”，反之，对应的交易掩码设置为“</w:t>
      </w:r>
      <w:r>
        <w:rPr>
          <w:rFonts w:hint="eastAsia"/>
        </w:rPr>
        <w:t>0</w:t>
      </w:r>
      <w:r>
        <w:rPr>
          <w:rFonts w:hint="eastAsia"/>
        </w:rPr>
        <w:t>”。其定义如下：</w:t>
      </w:r>
      <w:bookmarkEnd w:id="73"/>
    </w:p>
    <w:p w14:paraId="35616D20" w14:textId="77777777" w:rsidR="00000000" w:rsidRDefault="00C62A6C">
      <w:pPr>
        <w:ind w:firstLine="480"/>
        <w:rPr>
          <w:rFonts w:hint="eastAsia"/>
        </w:rPr>
      </w:pPr>
      <w:bookmarkStart w:id="74" w:name="_Toc257289915"/>
      <w:r>
        <w:rPr>
          <w:rFonts w:hint="eastAsia"/>
        </w:rPr>
        <w:t>第</w:t>
      </w:r>
      <w:r>
        <w:rPr>
          <w:rFonts w:hint="eastAsia"/>
        </w:rPr>
        <w:t>1</w:t>
      </w:r>
      <w:r>
        <w:rPr>
          <w:rFonts w:hint="eastAsia"/>
        </w:rPr>
        <w:t>位纯主管，第</w:t>
      </w:r>
      <w:r>
        <w:rPr>
          <w:rFonts w:hint="eastAsia"/>
        </w:rPr>
        <w:t>2</w:t>
      </w:r>
      <w:r>
        <w:rPr>
          <w:rFonts w:hint="eastAsia"/>
        </w:rPr>
        <w:t>位联行业务，第</w:t>
      </w:r>
      <w:r>
        <w:rPr>
          <w:rFonts w:hint="eastAsia"/>
        </w:rPr>
        <w:t>3</w:t>
      </w:r>
      <w:r>
        <w:rPr>
          <w:rFonts w:hint="eastAsia"/>
        </w:rPr>
        <w:t>位编押及国际业务，第</w:t>
      </w:r>
      <w:r>
        <w:rPr>
          <w:rFonts w:hint="eastAsia"/>
        </w:rPr>
        <w:t>4</w:t>
      </w:r>
      <w:r>
        <w:rPr>
          <w:rFonts w:hint="eastAsia"/>
        </w:rPr>
        <w:t>位普通金融性交易，第</w:t>
      </w:r>
      <w:r>
        <w:rPr>
          <w:rFonts w:hint="eastAsia"/>
        </w:rPr>
        <w:t>5</w:t>
      </w:r>
      <w:r>
        <w:rPr>
          <w:rFonts w:hint="eastAsia"/>
        </w:rPr>
        <w:t>位重要金融性交易，第</w:t>
      </w:r>
      <w:r>
        <w:rPr>
          <w:rFonts w:hint="eastAsia"/>
        </w:rPr>
        <w:t>6</w:t>
      </w:r>
      <w:r>
        <w:rPr>
          <w:rFonts w:hint="eastAsia"/>
        </w:rPr>
        <w:t>位普通非金融性交易，第</w:t>
      </w:r>
      <w:r>
        <w:rPr>
          <w:rFonts w:hint="eastAsia"/>
        </w:rPr>
        <w:t>7</w:t>
      </w:r>
      <w:r>
        <w:rPr>
          <w:rFonts w:hint="eastAsia"/>
        </w:rPr>
        <w:t>位重要的非金融性交易，第</w:t>
      </w:r>
      <w:r>
        <w:rPr>
          <w:rFonts w:hint="eastAsia"/>
        </w:rPr>
        <w:t>8</w:t>
      </w:r>
      <w:r>
        <w:rPr>
          <w:rFonts w:hint="eastAsia"/>
        </w:rPr>
        <w:t>位库房管理类交易，第</w:t>
      </w:r>
      <w:r>
        <w:rPr>
          <w:rFonts w:hint="eastAsia"/>
        </w:rPr>
        <w:t>9</w:t>
      </w:r>
      <w:r>
        <w:rPr>
          <w:rFonts w:hint="eastAsia"/>
        </w:rPr>
        <w:t>位银行卡中心交易，第</w:t>
      </w:r>
      <w:r>
        <w:rPr>
          <w:rFonts w:hint="eastAsia"/>
        </w:rPr>
        <w:t>10</w:t>
      </w:r>
      <w:r>
        <w:rPr>
          <w:rFonts w:hint="eastAsia"/>
        </w:rPr>
        <w:t>位现金管理网内收付确认交易，第</w:t>
      </w:r>
      <w:r>
        <w:rPr>
          <w:rFonts w:hint="eastAsia"/>
        </w:rPr>
        <w:t>11</w:t>
      </w:r>
      <w:r>
        <w:rPr>
          <w:rFonts w:hint="eastAsia"/>
        </w:rPr>
        <w:t>、</w:t>
      </w:r>
      <w:r>
        <w:rPr>
          <w:rFonts w:hint="eastAsia"/>
        </w:rPr>
        <w:t>12</w:t>
      </w:r>
      <w:r>
        <w:rPr>
          <w:rFonts w:hint="eastAsia"/>
        </w:rPr>
        <w:t>位备用。</w:t>
      </w:r>
      <w:bookmarkEnd w:id="74"/>
    </w:p>
    <w:p w14:paraId="75A445E1" w14:textId="77777777" w:rsidR="00000000" w:rsidRDefault="00C62A6C">
      <w:pPr>
        <w:pStyle w:val="5"/>
        <w:rPr>
          <w:rFonts w:hint="eastAsia"/>
        </w:rPr>
      </w:pPr>
      <w:r>
        <w:rPr>
          <w:rFonts w:hint="eastAsia"/>
        </w:rPr>
        <w:t>1.3.5.2</w:t>
      </w:r>
      <w:r>
        <w:rPr>
          <w:rFonts w:hint="eastAsia"/>
        </w:rPr>
        <w:t>掩码设置</w:t>
      </w:r>
      <w:bookmarkStart w:id="75" w:name="_Toc231977774"/>
    </w:p>
    <w:p w14:paraId="3A19C01A" w14:textId="77777777" w:rsidR="00000000" w:rsidRDefault="00C62A6C">
      <w:pPr>
        <w:pStyle w:val="6"/>
        <w:rPr>
          <w:rFonts w:hint="eastAsia"/>
        </w:rPr>
      </w:pPr>
      <w:r>
        <w:rPr>
          <w:rFonts w:hint="eastAsia"/>
        </w:rPr>
        <w:t>1.3.5.2.1</w:t>
      </w:r>
      <w:r>
        <w:rPr>
          <w:rFonts w:hint="eastAsia"/>
        </w:rPr>
        <w:t>基</w:t>
      </w:r>
      <w:r>
        <w:rPr>
          <w:rFonts w:hint="eastAsia"/>
        </w:rPr>
        <w:t>本规定</w:t>
      </w:r>
      <w:bookmarkEnd w:id="75"/>
    </w:p>
    <w:p w14:paraId="08EB6690" w14:textId="77777777" w:rsidR="00000000" w:rsidRDefault="00C62A6C">
      <w:pPr>
        <w:ind w:firstLine="480"/>
        <w:rPr>
          <w:rFonts w:hint="eastAsia"/>
        </w:rPr>
      </w:pPr>
      <w:bookmarkStart w:id="76" w:name="_Toc257289916"/>
      <w:r>
        <w:rPr>
          <w:rFonts w:hint="eastAsia"/>
        </w:rPr>
        <w:t>1</w:t>
      </w:r>
      <w:r>
        <w:rPr>
          <w:rFonts w:hint="eastAsia"/>
        </w:rPr>
        <w:t>．柜员掩码应根据营业机构劳动组合及柜员岗位职责和操作权限设置，交易掩码与应用掩码必须配合考虑，科学设置。</w:t>
      </w:r>
      <w:bookmarkEnd w:id="76"/>
    </w:p>
    <w:p w14:paraId="49CA4FDE" w14:textId="77777777" w:rsidR="00000000" w:rsidRDefault="00C62A6C">
      <w:pPr>
        <w:ind w:firstLine="480"/>
        <w:rPr>
          <w:rFonts w:hint="eastAsia"/>
        </w:rPr>
      </w:pPr>
      <w:bookmarkStart w:id="77" w:name="_Toc257289917"/>
      <w:r>
        <w:rPr>
          <w:rFonts w:hint="eastAsia"/>
        </w:rPr>
        <w:t>2</w:t>
      </w:r>
      <w:r>
        <w:rPr>
          <w:rFonts w:hint="eastAsia"/>
        </w:rPr>
        <w:t>．交易掩码与应用掩码必须严格按照“不相容岗位相分离”等相关制度规定设置。</w:t>
      </w:r>
      <w:bookmarkEnd w:id="77"/>
    </w:p>
    <w:p w14:paraId="7166E245" w14:textId="77777777" w:rsidR="00000000" w:rsidRDefault="00C62A6C">
      <w:pPr>
        <w:ind w:firstLine="480"/>
        <w:rPr>
          <w:rFonts w:hint="eastAsia"/>
        </w:rPr>
      </w:pPr>
      <w:bookmarkStart w:id="78" w:name="_Toc257289918"/>
      <w:r>
        <w:rPr>
          <w:rFonts w:hint="eastAsia"/>
        </w:rPr>
        <w:t>3</w:t>
      </w:r>
      <w:r>
        <w:rPr>
          <w:rFonts w:hint="eastAsia"/>
        </w:rPr>
        <w:t>．根据营业机构柜员的业务范围设置交易掩码与应用掩码，对综合柜员、单项柜员和多项柜员应区别控制。</w:t>
      </w:r>
      <w:bookmarkEnd w:id="78"/>
    </w:p>
    <w:p w14:paraId="13035D1E" w14:textId="77777777" w:rsidR="00000000" w:rsidRDefault="00C62A6C">
      <w:pPr>
        <w:ind w:firstLine="480"/>
        <w:rPr>
          <w:rFonts w:hint="eastAsia"/>
        </w:rPr>
      </w:pPr>
      <w:bookmarkStart w:id="79" w:name="_Toc257289919"/>
      <w:r>
        <w:rPr>
          <w:rFonts w:hint="eastAsia"/>
        </w:rPr>
        <w:t>4</w:t>
      </w:r>
      <w:r>
        <w:rPr>
          <w:rFonts w:hint="eastAsia"/>
        </w:rPr>
        <w:t>．划分前后台柜员的营业机构，前后台业务的掩码设置必须分离，没有相关业务的营业机构其相应的掩码必须关闭。</w:t>
      </w:r>
      <w:bookmarkEnd w:id="79"/>
    </w:p>
    <w:p w14:paraId="0317F8AE" w14:textId="77777777" w:rsidR="00000000" w:rsidRDefault="00C62A6C">
      <w:pPr>
        <w:ind w:firstLine="480"/>
        <w:rPr>
          <w:rFonts w:hint="eastAsia"/>
        </w:rPr>
      </w:pPr>
      <w:bookmarkStart w:id="80" w:name="_Toc257289920"/>
      <w:r>
        <w:rPr>
          <w:rFonts w:hint="eastAsia"/>
        </w:rPr>
        <w:t>5</w:t>
      </w:r>
      <w:r>
        <w:rPr>
          <w:rFonts w:hint="eastAsia"/>
        </w:rPr>
        <w:t>．对于个人、公司等业务分柜办理的，应根据掩码的控制范围分别控制。</w:t>
      </w:r>
      <w:bookmarkEnd w:id="80"/>
    </w:p>
    <w:p w14:paraId="49ABE834" w14:textId="77777777" w:rsidR="00000000" w:rsidRDefault="00C62A6C">
      <w:pPr>
        <w:ind w:firstLine="480"/>
        <w:rPr>
          <w:rFonts w:hint="eastAsia"/>
        </w:rPr>
      </w:pPr>
      <w:bookmarkStart w:id="81" w:name="_Toc257289921"/>
      <w:r>
        <w:rPr>
          <w:rFonts w:hint="eastAsia"/>
        </w:rPr>
        <w:t>6</w:t>
      </w:r>
      <w:r>
        <w:rPr>
          <w:rFonts w:hint="eastAsia"/>
        </w:rPr>
        <w:t>．重要金融性交易（如通用核算子系统借记类交易）</w:t>
      </w:r>
      <w:r>
        <w:rPr>
          <w:rFonts w:hint="eastAsia"/>
        </w:rPr>
        <w:t>必须进行单独控制。</w:t>
      </w:r>
      <w:bookmarkEnd w:id="81"/>
    </w:p>
    <w:p w14:paraId="62F7E72F" w14:textId="77777777" w:rsidR="00000000" w:rsidRDefault="00C62A6C">
      <w:pPr>
        <w:ind w:firstLine="480"/>
        <w:rPr>
          <w:rFonts w:hint="eastAsia"/>
        </w:rPr>
      </w:pPr>
      <w:bookmarkStart w:id="82" w:name="_Toc257289922"/>
      <w:r>
        <w:rPr>
          <w:rFonts w:hint="eastAsia"/>
        </w:rPr>
        <w:t>7</w:t>
      </w:r>
      <w:r>
        <w:rPr>
          <w:rFonts w:hint="eastAsia"/>
        </w:rPr>
        <w:t>．兼职管库员、主出纳的交易掩码第</w:t>
      </w:r>
      <w:r>
        <w:rPr>
          <w:rFonts w:hint="eastAsia"/>
        </w:rPr>
        <w:t>8</w:t>
      </w:r>
      <w:r>
        <w:rPr>
          <w:rFonts w:hint="eastAsia"/>
        </w:rPr>
        <w:t>位必须设置为“</w:t>
      </w:r>
      <w:r>
        <w:rPr>
          <w:rFonts w:hint="eastAsia"/>
        </w:rPr>
        <w:t>0</w:t>
      </w:r>
      <w:r>
        <w:rPr>
          <w:rFonts w:hint="eastAsia"/>
        </w:rPr>
        <w:t>”。</w:t>
      </w:r>
      <w:bookmarkEnd w:id="82"/>
    </w:p>
    <w:p w14:paraId="5B6CF42D" w14:textId="77777777" w:rsidR="00000000" w:rsidRDefault="00C62A6C">
      <w:pPr>
        <w:ind w:firstLine="480"/>
        <w:rPr>
          <w:rFonts w:hint="eastAsia"/>
        </w:rPr>
      </w:pPr>
      <w:bookmarkStart w:id="83" w:name="_Toc257289923"/>
      <w:r>
        <w:rPr>
          <w:rFonts w:hint="eastAsia"/>
        </w:rPr>
        <w:t>8</w:t>
      </w:r>
      <w:r>
        <w:rPr>
          <w:rFonts w:hint="eastAsia"/>
        </w:rPr>
        <w:t>．除银行卡管理中心外，所有对外营业机构必须将交易掩码第</w:t>
      </w:r>
      <w:r>
        <w:rPr>
          <w:rFonts w:hint="eastAsia"/>
        </w:rPr>
        <w:t>9</w:t>
      </w:r>
      <w:r>
        <w:rPr>
          <w:rFonts w:hint="eastAsia"/>
        </w:rPr>
        <w:t>位设置为“</w:t>
      </w:r>
      <w:r>
        <w:rPr>
          <w:rFonts w:hint="eastAsia"/>
        </w:rPr>
        <w:t>0</w:t>
      </w:r>
      <w:r>
        <w:rPr>
          <w:rFonts w:hint="eastAsia"/>
        </w:rPr>
        <w:t>”。</w:t>
      </w:r>
      <w:bookmarkEnd w:id="83"/>
    </w:p>
    <w:p w14:paraId="7DE05715" w14:textId="77777777" w:rsidR="00000000" w:rsidRDefault="00C62A6C">
      <w:pPr>
        <w:ind w:firstLine="480"/>
        <w:rPr>
          <w:rFonts w:hint="eastAsia"/>
        </w:rPr>
      </w:pPr>
      <w:bookmarkStart w:id="84" w:name="_Toc257289924"/>
      <w:r>
        <w:rPr>
          <w:rFonts w:hint="eastAsia"/>
        </w:rPr>
        <w:t>9</w:t>
      </w:r>
      <w:r>
        <w:rPr>
          <w:rFonts w:hint="eastAsia"/>
        </w:rPr>
        <w:t>．交易掩码备用的第</w:t>
      </w:r>
      <w:r>
        <w:rPr>
          <w:rFonts w:hint="eastAsia"/>
        </w:rPr>
        <w:t>11</w:t>
      </w:r>
      <w:r>
        <w:rPr>
          <w:rFonts w:hint="eastAsia"/>
        </w:rPr>
        <w:t>、</w:t>
      </w:r>
      <w:r>
        <w:rPr>
          <w:rFonts w:hint="eastAsia"/>
        </w:rPr>
        <w:t>12</w:t>
      </w:r>
      <w:r>
        <w:rPr>
          <w:rFonts w:hint="eastAsia"/>
        </w:rPr>
        <w:t>位必须设置为“</w:t>
      </w:r>
      <w:r>
        <w:rPr>
          <w:rFonts w:hint="eastAsia"/>
        </w:rPr>
        <w:t>0</w:t>
      </w:r>
      <w:r>
        <w:rPr>
          <w:rFonts w:hint="eastAsia"/>
        </w:rPr>
        <w:t>”。</w:t>
      </w:r>
      <w:bookmarkEnd w:id="84"/>
    </w:p>
    <w:p w14:paraId="2279C0AF" w14:textId="77777777" w:rsidR="00000000" w:rsidRDefault="00C62A6C">
      <w:pPr>
        <w:ind w:firstLine="480"/>
        <w:rPr>
          <w:rFonts w:hint="eastAsia"/>
        </w:rPr>
      </w:pPr>
      <w:bookmarkStart w:id="85" w:name="_Toc257289925"/>
      <w:r>
        <w:rPr>
          <w:rFonts w:hint="eastAsia"/>
        </w:rPr>
        <w:t>10</w:t>
      </w:r>
      <w:r>
        <w:rPr>
          <w:rFonts w:hint="eastAsia"/>
        </w:rPr>
        <w:t>．未指定应用或停用的应用掩码，必须全部设置为</w:t>
      </w:r>
      <w:r>
        <w:rPr>
          <w:rFonts w:hint="eastAsia"/>
        </w:rPr>
        <w:t>N</w:t>
      </w:r>
      <w:r>
        <w:rPr>
          <w:rFonts w:hint="eastAsia"/>
        </w:rPr>
        <w:t>。</w:t>
      </w:r>
      <w:bookmarkStart w:id="86" w:name="_Toc132279421"/>
      <w:bookmarkStart w:id="87" w:name="_Toc132378806"/>
      <w:bookmarkStart w:id="88" w:name="_Toc132380105"/>
      <w:bookmarkStart w:id="89" w:name="_Toc132689426"/>
      <w:bookmarkStart w:id="90" w:name="_Toc231977775"/>
      <w:bookmarkEnd w:id="85"/>
    </w:p>
    <w:p w14:paraId="33E1BD63" w14:textId="77777777" w:rsidR="00000000" w:rsidRDefault="00C62A6C">
      <w:pPr>
        <w:pStyle w:val="6"/>
        <w:rPr>
          <w:rFonts w:hint="eastAsia"/>
        </w:rPr>
      </w:pPr>
      <w:r>
        <w:rPr>
          <w:rFonts w:hint="eastAsia"/>
        </w:rPr>
        <w:t>1.3.5.2.2</w:t>
      </w:r>
      <w:r>
        <w:rPr>
          <w:rFonts w:hint="eastAsia"/>
        </w:rPr>
        <w:t>柜员掩码设置</w:t>
      </w:r>
      <w:bookmarkEnd w:id="86"/>
      <w:bookmarkEnd w:id="87"/>
      <w:bookmarkEnd w:id="88"/>
      <w:bookmarkEnd w:id="89"/>
      <w:bookmarkEnd w:id="90"/>
    </w:p>
    <w:p w14:paraId="762B4133" w14:textId="77777777" w:rsidR="00000000" w:rsidRDefault="00C62A6C">
      <w:pPr>
        <w:ind w:firstLine="480"/>
        <w:rPr>
          <w:rFonts w:hint="eastAsia"/>
        </w:rPr>
      </w:pPr>
      <w:bookmarkStart w:id="91" w:name="_Toc257289926"/>
      <w:r>
        <w:rPr>
          <w:rFonts w:hint="eastAsia"/>
        </w:rPr>
        <w:t>会计主管应根据本机构劳动组合、柜员类别、柜员岗位职责和柜员业务分工，制定柜员交易掩码、应用掩码设置方案，通过会计基础管理系统上报管辖行财会运营部门审批后由九级主管操作。柜员岗位与掩码设置基本对应关系为：</w:t>
      </w:r>
      <w:bookmarkEnd w:id="91"/>
    </w:p>
    <w:p w14:paraId="7471313E" w14:textId="77777777" w:rsidR="00000000" w:rsidRDefault="00C62A6C">
      <w:pPr>
        <w:ind w:firstLine="480"/>
        <w:rPr>
          <w:rFonts w:hint="eastAsia"/>
        </w:rPr>
      </w:pPr>
      <w:bookmarkStart w:id="92" w:name="_Toc257289927"/>
      <w:r>
        <w:rPr>
          <w:rFonts w:hint="eastAsia"/>
        </w:rPr>
        <w:t>1</w:t>
      </w:r>
      <w:r>
        <w:rPr>
          <w:rFonts w:hint="eastAsia"/>
        </w:rPr>
        <w:t>．临柜综合柜员</w:t>
      </w:r>
      <w:r>
        <w:rPr>
          <w:rFonts w:hint="eastAsia"/>
        </w:rPr>
        <w:t>。交易掩码设置为</w:t>
      </w:r>
      <w:r>
        <w:rPr>
          <w:rFonts w:hint="eastAsia"/>
        </w:rPr>
        <w:t>010111100000</w:t>
      </w:r>
      <w:r>
        <w:rPr>
          <w:rFonts w:hint="eastAsia"/>
        </w:rPr>
        <w:t>或</w:t>
      </w:r>
      <w:r>
        <w:rPr>
          <w:rFonts w:hint="eastAsia"/>
        </w:rPr>
        <w:t>010111100100</w:t>
      </w:r>
      <w:r>
        <w:rPr>
          <w:rFonts w:hint="eastAsia"/>
        </w:rPr>
        <w:t>，可以操作除编押、库房管理、国际业务管理、银行卡管理类交易以外的所有交易。应用掩码设置应根据柜员岗位分工，对可办理的业务种类所对应的子系统，应用掩码设置为“</w:t>
      </w:r>
      <w:r>
        <w:rPr>
          <w:rFonts w:hint="eastAsia"/>
        </w:rPr>
        <w:t>Y</w:t>
      </w:r>
      <w:r>
        <w:rPr>
          <w:rFonts w:hint="eastAsia"/>
        </w:rPr>
        <w:t>”。</w:t>
      </w:r>
      <w:bookmarkEnd w:id="92"/>
    </w:p>
    <w:p w14:paraId="357B1122" w14:textId="77777777" w:rsidR="00000000" w:rsidRDefault="00C62A6C">
      <w:pPr>
        <w:ind w:firstLine="480"/>
        <w:rPr>
          <w:rFonts w:hint="eastAsia"/>
        </w:rPr>
      </w:pPr>
      <w:bookmarkStart w:id="93" w:name="_Toc257289928"/>
      <w:r>
        <w:rPr>
          <w:rFonts w:hint="eastAsia"/>
        </w:rPr>
        <w:t>2</w:t>
      </w:r>
      <w:r>
        <w:rPr>
          <w:rFonts w:hint="eastAsia"/>
        </w:rPr>
        <w:t>．临柜单项柜员。对于仅办理个人业务的柜员，交易掩码设置为</w:t>
      </w:r>
      <w:r>
        <w:rPr>
          <w:rFonts w:hint="eastAsia"/>
        </w:rPr>
        <w:t>000101000000</w:t>
      </w:r>
      <w:r>
        <w:rPr>
          <w:rFonts w:hint="eastAsia"/>
        </w:rPr>
        <w:t>，可以操作普通金融性交易、非金融性交易；对于仅办理某单项业务的柜员，如营业机构金融超市仅受理贷款业务，柜员仅负责贷款户卡管理，交易掩码应设置为</w:t>
      </w:r>
      <w:r>
        <w:rPr>
          <w:rFonts w:hint="eastAsia"/>
        </w:rPr>
        <w:t>000000100000</w:t>
      </w:r>
      <w:r>
        <w:rPr>
          <w:rFonts w:hint="eastAsia"/>
        </w:rPr>
        <w:t>；其所有贷款类、现金管理类、客户信</w:t>
      </w:r>
      <w:r>
        <w:rPr>
          <w:rFonts w:hint="eastAsia"/>
        </w:rPr>
        <w:t>息类子系统对应的应用掩码设置为“</w:t>
      </w:r>
      <w:r>
        <w:rPr>
          <w:rFonts w:hint="eastAsia"/>
        </w:rPr>
        <w:t>Y</w:t>
      </w:r>
      <w:r>
        <w:rPr>
          <w:rFonts w:hint="eastAsia"/>
        </w:rPr>
        <w:t>”，对于其他无业务关联的子系统全部设置为“</w:t>
      </w:r>
      <w:r>
        <w:rPr>
          <w:rFonts w:hint="eastAsia"/>
        </w:rPr>
        <w:t>N</w:t>
      </w:r>
      <w:r>
        <w:rPr>
          <w:rFonts w:hint="eastAsia"/>
        </w:rPr>
        <w:t>”。</w:t>
      </w:r>
      <w:bookmarkEnd w:id="93"/>
    </w:p>
    <w:p w14:paraId="4D4D17B3" w14:textId="77777777" w:rsidR="00000000" w:rsidRDefault="00C62A6C">
      <w:pPr>
        <w:ind w:firstLine="480"/>
        <w:rPr>
          <w:rFonts w:hint="eastAsia"/>
        </w:rPr>
      </w:pPr>
      <w:bookmarkStart w:id="94" w:name="_Toc257289929"/>
      <w:r>
        <w:rPr>
          <w:rFonts w:hint="eastAsia"/>
        </w:rPr>
        <w:t>3</w:t>
      </w:r>
      <w:r>
        <w:rPr>
          <w:rFonts w:hint="eastAsia"/>
        </w:rPr>
        <w:t>．临柜多项柜员。柜员办理个人业务为主，兼办其他某类特定业务或特殊时期兼职某特定岗位时，可在开放常用交易掩码的基础上，根据开办的特定业务种类需要分别开放相应的交易掩码。正常情况下常用交易掩码设置为</w:t>
      </w:r>
      <w:r>
        <w:rPr>
          <w:rFonts w:hint="eastAsia"/>
        </w:rPr>
        <w:t>000101000000</w:t>
      </w:r>
      <w:r>
        <w:rPr>
          <w:rFonts w:hint="eastAsia"/>
        </w:rPr>
        <w:t>；如兼联行编押员，交易掩码应设置为</w:t>
      </w:r>
      <w:r>
        <w:rPr>
          <w:rFonts w:hint="eastAsia"/>
        </w:rPr>
        <w:t>001101000000</w:t>
      </w:r>
      <w:r>
        <w:rPr>
          <w:rFonts w:hint="eastAsia"/>
        </w:rPr>
        <w:t>；如同时可对现金管理通存通兑业务进行确认，则交易掩码应设置为</w:t>
      </w:r>
      <w:r>
        <w:rPr>
          <w:rFonts w:hint="eastAsia"/>
        </w:rPr>
        <w:t>000101000100</w:t>
      </w:r>
      <w:r>
        <w:rPr>
          <w:rFonts w:hint="eastAsia"/>
        </w:rPr>
        <w:t>等。</w:t>
      </w:r>
      <w:bookmarkEnd w:id="94"/>
    </w:p>
    <w:p w14:paraId="2192F968" w14:textId="77777777" w:rsidR="00000000" w:rsidRDefault="00C62A6C">
      <w:pPr>
        <w:ind w:firstLine="480"/>
        <w:rPr>
          <w:rFonts w:hint="eastAsia"/>
        </w:rPr>
      </w:pPr>
      <w:bookmarkStart w:id="95" w:name="_Toc257289930"/>
      <w:r>
        <w:rPr>
          <w:rFonts w:hint="eastAsia"/>
        </w:rPr>
        <w:t>4</w:t>
      </w:r>
      <w:r>
        <w:rPr>
          <w:rFonts w:hint="eastAsia"/>
        </w:rPr>
        <w:t>．专职库房记账员。交易掩码设置为</w:t>
      </w:r>
      <w:r>
        <w:rPr>
          <w:rFonts w:hint="eastAsia"/>
        </w:rPr>
        <w:t>000000010000</w:t>
      </w:r>
      <w:r>
        <w:rPr>
          <w:rFonts w:hint="eastAsia"/>
        </w:rPr>
        <w:t>，</w:t>
      </w:r>
      <w:r>
        <w:rPr>
          <w:rFonts w:hint="eastAsia"/>
        </w:rPr>
        <w:t>可以操作库房现金调入、调出，重要空白凭证入库、出库，重要空白凭证调拨出库、入库，柜员现金入库、柜员领入现金，柜员领入重要空白凭证、柜员重要空白凭证入库等库房管理类交易。应用掩码除将库房现金及表外子系统、公共子系统设置为“</w:t>
      </w:r>
      <w:r>
        <w:rPr>
          <w:rFonts w:hint="eastAsia"/>
        </w:rPr>
        <w:t>Y</w:t>
      </w:r>
      <w:r>
        <w:rPr>
          <w:rFonts w:hint="eastAsia"/>
        </w:rPr>
        <w:t>”外，其他子系统均应关闭。操作库房管理类交易的柜员不得兼任管库员。</w:t>
      </w:r>
      <w:bookmarkEnd w:id="95"/>
    </w:p>
    <w:p w14:paraId="1E76DA48" w14:textId="77777777" w:rsidR="00000000" w:rsidRDefault="00C62A6C">
      <w:pPr>
        <w:ind w:firstLine="480"/>
        <w:rPr>
          <w:rFonts w:hint="eastAsia"/>
        </w:rPr>
      </w:pPr>
      <w:bookmarkStart w:id="96" w:name="_Toc257289931"/>
      <w:r>
        <w:rPr>
          <w:rFonts w:hint="eastAsia"/>
        </w:rPr>
        <w:t>5</w:t>
      </w:r>
      <w:r>
        <w:rPr>
          <w:rFonts w:hint="eastAsia"/>
        </w:rPr>
        <w:t>．出纳专柜操作员。仅办理现金收付业务，交易掩码设置为</w:t>
      </w:r>
      <w:r>
        <w:rPr>
          <w:rFonts w:hint="eastAsia"/>
        </w:rPr>
        <w:t>000100000000</w:t>
      </w:r>
      <w:r>
        <w:rPr>
          <w:rFonts w:hint="eastAsia"/>
        </w:rPr>
        <w:t>。应用掩码设置时仅将公共应用子系统应用掩码设置为“</w:t>
      </w:r>
      <w:r>
        <w:rPr>
          <w:rFonts w:hint="eastAsia"/>
        </w:rPr>
        <w:t>Y</w:t>
      </w:r>
      <w:r>
        <w:rPr>
          <w:rFonts w:hint="eastAsia"/>
        </w:rPr>
        <w:t>”，其他子系统全部关闭。</w:t>
      </w:r>
      <w:bookmarkEnd w:id="96"/>
    </w:p>
    <w:p w14:paraId="50A0CB48" w14:textId="77777777" w:rsidR="00000000" w:rsidRDefault="00C62A6C">
      <w:pPr>
        <w:ind w:firstLine="480"/>
        <w:rPr>
          <w:rFonts w:hint="eastAsia"/>
        </w:rPr>
      </w:pPr>
      <w:bookmarkStart w:id="97" w:name="_Toc257289932"/>
      <w:r>
        <w:rPr>
          <w:rFonts w:hint="eastAsia"/>
        </w:rPr>
        <w:t>6</w:t>
      </w:r>
      <w:r>
        <w:rPr>
          <w:rFonts w:hint="eastAsia"/>
        </w:rPr>
        <w:t>．纯主管。掩码由系统自动设定，其中交易掩码系统自动设置为</w:t>
      </w:r>
      <w:r>
        <w:rPr>
          <w:rFonts w:hint="eastAsia"/>
        </w:rPr>
        <w:t>1000</w:t>
      </w:r>
      <w:r>
        <w:rPr>
          <w:rFonts w:hint="eastAsia"/>
        </w:rPr>
        <w:t>00000000</w:t>
      </w:r>
      <w:r>
        <w:rPr>
          <w:rFonts w:hint="eastAsia"/>
        </w:rPr>
        <w:t>，应用掩码设置为</w:t>
      </w:r>
      <w:r>
        <w:rPr>
          <w:rFonts w:hint="eastAsia"/>
        </w:rPr>
        <w:t>100</w:t>
      </w:r>
      <w:r>
        <w:rPr>
          <w:rFonts w:hint="eastAsia"/>
        </w:rPr>
        <w:t>位“</w:t>
      </w:r>
      <w:r>
        <w:rPr>
          <w:rFonts w:hint="eastAsia"/>
        </w:rPr>
        <w:t>Y</w:t>
      </w:r>
      <w:r>
        <w:rPr>
          <w:rFonts w:hint="eastAsia"/>
        </w:rPr>
        <w:t>”。</w:t>
      </w:r>
      <w:bookmarkEnd w:id="97"/>
    </w:p>
    <w:p w14:paraId="43A35BCD" w14:textId="77777777" w:rsidR="00000000" w:rsidRDefault="00C62A6C">
      <w:pPr>
        <w:ind w:firstLine="480"/>
        <w:rPr>
          <w:rFonts w:hint="eastAsia"/>
        </w:rPr>
      </w:pPr>
      <w:bookmarkStart w:id="98" w:name="_Toc257289933"/>
      <w:r>
        <w:rPr>
          <w:rFonts w:hint="eastAsia"/>
        </w:rPr>
        <w:t>7</w:t>
      </w:r>
      <w:r>
        <w:rPr>
          <w:rFonts w:hint="eastAsia"/>
        </w:rPr>
        <w:t>．营业机构理财经理。对于不办理业务的理财经理，可将其设置为仅具查询权限的柜员，交易掩码一般控制为</w:t>
      </w:r>
      <w:r>
        <w:rPr>
          <w:rFonts w:hint="eastAsia"/>
        </w:rPr>
        <w:t>100000000000</w:t>
      </w:r>
      <w:r>
        <w:rPr>
          <w:rFonts w:hint="eastAsia"/>
        </w:rPr>
        <w:t>，应用掩码第</w:t>
      </w:r>
      <w:r>
        <w:rPr>
          <w:rFonts w:hint="eastAsia"/>
        </w:rPr>
        <w:t>4</w:t>
      </w:r>
      <w:r>
        <w:rPr>
          <w:rFonts w:hint="eastAsia"/>
        </w:rPr>
        <w:t>、</w:t>
      </w:r>
      <w:r>
        <w:rPr>
          <w:rFonts w:hint="eastAsia"/>
        </w:rPr>
        <w:t>11</w:t>
      </w:r>
      <w:r>
        <w:rPr>
          <w:rFonts w:hint="eastAsia"/>
        </w:rPr>
        <w:t>、</w:t>
      </w:r>
      <w:r>
        <w:rPr>
          <w:rFonts w:hint="eastAsia"/>
        </w:rPr>
        <w:t>14</w:t>
      </w:r>
      <w:r>
        <w:rPr>
          <w:rFonts w:hint="eastAsia"/>
        </w:rPr>
        <w:t>、</w:t>
      </w:r>
      <w:r>
        <w:rPr>
          <w:rFonts w:hint="eastAsia"/>
        </w:rPr>
        <w:t>30</w:t>
      </w:r>
      <w:r>
        <w:rPr>
          <w:rFonts w:hint="eastAsia"/>
        </w:rPr>
        <w:t>、</w:t>
      </w:r>
      <w:r>
        <w:rPr>
          <w:rFonts w:hint="eastAsia"/>
        </w:rPr>
        <w:t>31</w:t>
      </w:r>
      <w:r>
        <w:rPr>
          <w:rFonts w:hint="eastAsia"/>
        </w:rPr>
        <w:t>、</w:t>
      </w:r>
      <w:r>
        <w:rPr>
          <w:rFonts w:hint="eastAsia"/>
        </w:rPr>
        <w:t>44</w:t>
      </w:r>
      <w:r>
        <w:rPr>
          <w:rFonts w:hint="eastAsia"/>
        </w:rPr>
        <w:t>、</w:t>
      </w:r>
      <w:r>
        <w:rPr>
          <w:rFonts w:hint="eastAsia"/>
        </w:rPr>
        <w:t>45</w:t>
      </w:r>
      <w:r>
        <w:rPr>
          <w:rFonts w:hint="eastAsia"/>
        </w:rPr>
        <w:t>、</w:t>
      </w:r>
      <w:r>
        <w:rPr>
          <w:rFonts w:hint="eastAsia"/>
        </w:rPr>
        <w:t>46</w:t>
      </w:r>
      <w:r>
        <w:rPr>
          <w:rFonts w:hint="eastAsia"/>
        </w:rPr>
        <w:t>、</w:t>
      </w:r>
      <w:r>
        <w:rPr>
          <w:rFonts w:hint="eastAsia"/>
        </w:rPr>
        <w:t>47</w:t>
      </w:r>
      <w:r>
        <w:rPr>
          <w:rFonts w:hint="eastAsia"/>
        </w:rPr>
        <w:t>、</w:t>
      </w:r>
      <w:r>
        <w:rPr>
          <w:rFonts w:hint="eastAsia"/>
        </w:rPr>
        <w:t>50</w:t>
      </w:r>
      <w:r>
        <w:rPr>
          <w:rFonts w:hint="eastAsia"/>
        </w:rPr>
        <w:t>、</w:t>
      </w:r>
      <w:r>
        <w:rPr>
          <w:rFonts w:hint="eastAsia"/>
        </w:rPr>
        <w:t>51</w:t>
      </w:r>
      <w:r>
        <w:rPr>
          <w:rFonts w:hint="eastAsia"/>
        </w:rPr>
        <w:t>位设置为“</w:t>
      </w:r>
      <w:r>
        <w:rPr>
          <w:rFonts w:hint="eastAsia"/>
        </w:rPr>
        <w:t>Y</w:t>
      </w:r>
      <w:r>
        <w:rPr>
          <w:rFonts w:hint="eastAsia"/>
        </w:rPr>
        <w:t>”，其他子系统关闭。对于兼办正常</w:t>
      </w:r>
      <w:r>
        <w:rPr>
          <w:rFonts w:hint="eastAsia"/>
        </w:rPr>
        <w:t>ABIS</w:t>
      </w:r>
      <w:r>
        <w:rPr>
          <w:rFonts w:hint="eastAsia"/>
        </w:rPr>
        <w:t>业务的理财人员应视同</w:t>
      </w:r>
      <w:r>
        <w:rPr>
          <w:rFonts w:hint="eastAsia"/>
        </w:rPr>
        <w:t>ABIS</w:t>
      </w:r>
      <w:r>
        <w:rPr>
          <w:rFonts w:hint="eastAsia"/>
        </w:rPr>
        <w:t>普通柜员，按照</w:t>
      </w:r>
      <w:r>
        <w:rPr>
          <w:rFonts w:hint="eastAsia"/>
        </w:rPr>
        <w:t>ABIS</w:t>
      </w:r>
      <w:r>
        <w:rPr>
          <w:rFonts w:hint="eastAsia"/>
        </w:rPr>
        <w:t>柜员进行管理。</w:t>
      </w:r>
      <w:bookmarkEnd w:id="98"/>
    </w:p>
    <w:p w14:paraId="6D05AEB9" w14:textId="77777777" w:rsidR="00000000" w:rsidRDefault="00C62A6C">
      <w:pPr>
        <w:ind w:firstLine="480"/>
        <w:rPr>
          <w:rFonts w:hint="eastAsia"/>
        </w:rPr>
      </w:pPr>
      <w:bookmarkStart w:id="99" w:name="_Toc257289934"/>
      <w:r>
        <w:rPr>
          <w:rFonts w:hint="eastAsia"/>
        </w:rPr>
        <w:t>8</w:t>
      </w:r>
      <w:r>
        <w:rPr>
          <w:rFonts w:hint="eastAsia"/>
        </w:rPr>
        <w:t>．客户服务中心柜员。客户服务中心柜员主要办理查询类和部分非金融性交易，交易掩码一般控制为</w:t>
      </w:r>
      <w:r>
        <w:rPr>
          <w:rFonts w:hint="eastAsia"/>
        </w:rPr>
        <w:t>000001100000</w:t>
      </w:r>
      <w:r>
        <w:rPr>
          <w:rFonts w:hint="eastAsia"/>
        </w:rPr>
        <w:t>，应用掩码第</w:t>
      </w:r>
      <w:r>
        <w:rPr>
          <w:rFonts w:hint="eastAsia"/>
        </w:rPr>
        <w:t>4</w:t>
      </w:r>
      <w:r>
        <w:rPr>
          <w:rFonts w:hint="eastAsia"/>
        </w:rPr>
        <w:t>、</w:t>
      </w:r>
      <w:r>
        <w:rPr>
          <w:rFonts w:hint="eastAsia"/>
        </w:rPr>
        <w:t>22</w:t>
      </w:r>
      <w:r>
        <w:rPr>
          <w:rFonts w:hint="eastAsia"/>
        </w:rPr>
        <w:t>、</w:t>
      </w:r>
      <w:r>
        <w:rPr>
          <w:rFonts w:hint="eastAsia"/>
        </w:rPr>
        <w:t>30</w:t>
      </w:r>
      <w:r>
        <w:rPr>
          <w:rFonts w:hint="eastAsia"/>
        </w:rPr>
        <w:t>、</w:t>
      </w:r>
      <w:r>
        <w:rPr>
          <w:rFonts w:hint="eastAsia"/>
        </w:rPr>
        <w:t>31</w:t>
      </w:r>
      <w:r>
        <w:rPr>
          <w:rFonts w:hint="eastAsia"/>
        </w:rPr>
        <w:t>、</w:t>
      </w:r>
      <w:r>
        <w:rPr>
          <w:rFonts w:hint="eastAsia"/>
        </w:rPr>
        <w:t>33</w:t>
      </w:r>
      <w:r>
        <w:rPr>
          <w:rFonts w:hint="eastAsia"/>
        </w:rPr>
        <w:t>、</w:t>
      </w:r>
      <w:r>
        <w:rPr>
          <w:rFonts w:hint="eastAsia"/>
        </w:rPr>
        <w:t>39</w:t>
      </w:r>
      <w:r>
        <w:rPr>
          <w:rFonts w:hint="eastAsia"/>
        </w:rPr>
        <w:t>、</w:t>
      </w:r>
      <w:r>
        <w:rPr>
          <w:rFonts w:hint="eastAsia"/>
        </w:rPr>
        <w:t>40</w:t>
      </w:r>
      <w:r>
        <w:rPr>
          <w:rFonts w:hint="eastAsia"/>
        </w:rPr>
        <w:t>、</w:t>
      </w:r>
      <w:r>
        <w:rPr>
          <w:rFonts w:hint="eastAsia"/>
        </w:rPr>
        <w:t>50</w:t>
      </w:r>
      <w:r>
        <w:rPr>
          <w:rFonts w:hint="eastAsia"/>
        </w:rPr>
        <w:t>、</w:t>
      </w:r>
      <w:r>
        <w:rPr>
          <w:rFonts w:hint="eastAsia"/>
        </w:rPr>
        <w:t>51</w:t>
      </w:r>
      <w:r>
        <w:rPr>
          <w:rFonts w:hint="eastAsia"/>
        </w:rPr>
        <w:t>位设置为“</w:t>
      </w:r>
      <w:r>
        <w:rPr>
          <w:rFonts w:hint="eastAsia"/>
        </w:rPr>
        <w:t>Y</w:t>
      </w:r>
      <w:r>
        <w:rPr>
          <w:rFonts w:hint="eastAsia"/>
        </w:rPr>
        <w:t>”，其他子系统应关闭。</w:t>
      </w:r>
      <w:bookmarkEnd w:id="99"/>
    </w:p>
    <w:p w14:paraId="0E0CD497" w14:textId="77777777" w:rsidR="00000000" w:rsidRDefault="00C62A6C">
      <w:pPr>
        <w:pStyle w:val="4"/>
        <w:rPr>
          <w:rFonts w:hint="eastAsia"/>
        </w:rPr>
      </w:pPr>
      <w:bookmarkStart w:id="100" w:name="_Toc231977792"/>
      <w:r>
        <w:rPr>
          <w:rFonts w:hint="eastAsia"/>
        </w:rPr>
        <w:t>1.3.6</w:t>
      </w:r>
      <w:r>
        <w:rPr>
          <w:rFonts w:hint="eastAsia"/>
        </w:rPr>
        <w:t>柜员密码管理</w:t>
      </w:r>
      <w:bookmarkEnd w:id="100"/>
    </w:p>
    <w:p w14:paraId="1D444F31" w14:textId="77777777" w:rsidR="00000000" w:rsidRDefault="00C62A6C">
      <w:pPr>
        <w:pStyle w:val="5"/>
        <w:rPr>
          <w:rFonts w:hint="eastAsia"/>
        </w:rPr>
      </w:pPr>
      <w:bookmarkStart w:id="101" w:name="_Toc231977793"/>
      <w:r>
        <w:rPr>
          <w:rFonts w:hint="eastAsia"/>
        </w:rPr>
        <w:t>1.3.6.1</w:t>
      </w:r>
      <w:r>
        <w:rPr>
          <w:rFonts w:hint="eastAsia"/>
        </w:rPr>
        <w:t>基本规定</w:t>
      </w:r>
      <w:bookmarkEnd w:id="101"/>
    </w:p>
    <w:p w14:paraId="609ED654" w14:textId="77777777" w:rsidR="00000000" w:rsidRDefault="00C62A6C">
      <w:pPr>
        <w:ind w:firstLine="480"/>
      </w:pPr>
      <w:bookmarkStart w:id="102" w:name="_Toc257289935"/>
      <w:r>
        <w:rPr>
          <w:rFonts w:hint="eastAsia"/>
        </w:rPr>
        <w:t>1</w:t>
      </w:r>
      <w:r>
        <w:rPr>
          <w:rFonts w:hint="eastAsia"/>
        </w:rPr>
        <w:t>．柜员密码仅限本人使用并严格保密，不得泄露或借给他人使用，密码一旦泄露须立即更换。</w:t>
      </w:r>
      <w:bookmarkEnd w:id="102"/>
    </w:p>
    <w:p w14:paraId="489131F3" w14:textId="77777777" w:rsidR="00000000" w:rsidRDefault="00C62A6C">
      <w:pPr>
        <w:ind w:firstLine="480"/>
      </w:pPr>
      <w:bookmarkStart w:id="103" w:name="_Toc257289936"/>
      <w:r>
        <w:rPr>
          <w:rFonts w:hint="eastAsia"/>
        </w:rPr>
        <w:t>2</w:t>
      </w:r>
      <w:r>
        <w:rPr>
          <w:rFonts w:hint="eastAsia"/>
        </w:rPr>
        <w:t>．柜员密码必须定期或不定期更换，每月更换不得少于一次。密码设置应考虑易于保密（可使用英文字母），不得使用初始密码、重叠数、顺序数字等有规律的数字或字母组合作为操作密码。</w:t>
      </w:r>
      <w:bookmarkEnd w:id="103"/>
    </w:p>
    <w:p w14:paraId="05362487" w14:textId="77777777" w:rsidR="00000000" w:rsidRDefault="00C62A6C">
      <w:pPr>
        <w:ind w:firstLine="480"/>
        <w:rPr>
          <w:rFonts w:hint="eastAsia"/>
        </w:rPr>
      </w:pPr>
      <w:bookmarkStart w:id="104" w:name="_Toc257289937"/>
      <w:r>
        <w:rPr>
          <w:rFonts w:hint="eastAsia"/>
        </w:rPr>
        <w:t>3</w:t>
      </w:r>
      <w:r>
        <w:rPr>
          <w:rFonts w:hint="eastAsia"/>
        </w:rPr>
        <w:t>．柜员签到或主管授权输入密码时，应进行物理遮掩或要求他人回避。</w:t>
      </w:r>
      <w:bookmarkEnd w:id="104"/>
    </w:p>
    <w:p w14:paraId="0923FC14" w14:textId="77777777" w:rsidR="00000000" w:rsidRDefault="00C62A6C">
      <w:pPr>
        <w:pStyle w:val="5"/>
        <w:rPr>
          <w:rFonts w:hint="eastAsia"/>
        </w:rPr>
      </w:pPr>
      <w:bookmarkStart w:id="105" w:name="_Toc231977794"/>
      <w:r>
        <w:rPr>
          <w:rFonts w:hint="eastAsia"/>
        </w:rPr>
        <w:t>1.3.6.2</w:t>
      </w:r>
      <w:r>
        <w:rPr>
          <w:rFonts w:hint="eastAsia"/>
        </w:rPr>
        <w:t>柜员密码重置</w:t>
      </w:r>
      <w:bookmarkEnd w:id="105"/>
    </w:p>
    <w:p w14:paraId="448A451C" w14:textId="77777777" w:rsidR="00000000" w:rsidRDefault="00C62A6C">
      <w:pPr>
        <w:ind w:firstLine="480"/>
        <w:rPr>
          <w:rFonts w:hint="eastAsia"/>
        </w:rPr>
      </w:pPr>
      <w:r>
        <w:rPr>
          <w:rFonts w:hint="eastAsia"/>
        </w:rPr>
        <w:t>1</w:t>
      </w:r>
      <w:r>
        <w:rPr>
          <w:rFonts w:hint="eastAsia"/>
        </w:rPr>
        <w:t>．营业机构二级（含二级）以下柜员的密码重置由本</w:t>
      </w:r>
      <w:r>
        <w:rPr>
          <w:rFonts w:hint="eastAsia"/>
        </w:rPr>
        <w:t>机构三级主管（会计主管）操作；三级主管的密码重置必须由九级主管操作；九级主管的密码重置可由同级九级主管处理，也可由管辖行的九级主管处理。重置时，操作主管与被重置密码的柜员为同一机构的须双方现场操作；重置后，被重置密码的柜员应立即修改密码。</w:t>
      </w:r>
    </w:p>
    <w:p w14:paraId="078A25B5" w14:textId="77777777" w:rsidR="00000000" w:rsidRDefault="00C62A6C">
      <w:pPr>
        <w:ind w:firstLine="480"/>
        <w:rPr>
          <w:rFonts w:hint="eastAsia"/>
          <w:highlight w:val="yellow"/>
        </w:rPr>
      </w:pPr>
      <w:r>
        <w:rPr>
          <w:rFonts w:hint="eastAsia"/>
        </w:rPr>
        <w:t>2</w:t>
      </w:r>
      <w:r>
        <w:rPr>
          <w:rFonts w:hint="eastAsia"/>
        </w:rPr>
        <w:t>．柜员因遗忘密码或其他原因需进行密码重置时，三级主管选择“</w:t>
      </w:r>
      <w:r>
        <w:rPr>
          <w:rFonts w:hint="eastAsia"/>
        </w:rPr>
        <w:t>0335</w:t>
      </w:r>
      <w:r>
        <w:rPr>
          <w:rFonts w:hint="eastAsia"/>
        </w:rPr>
        <w:t>重置柜员密码”交易，与重置密码的柜员一并现场操作，打印记账凭证，被重置密码的柜员应立即修改密码。</w:t>
      </w:r>
    </w:p>
    <w:p w14:paraId="59D53EC2" w14:textId="77777777" w:rsidR="00000000" w:rsidRDefault="00C62A6C">
      <w:pPr>
        <w:ind w:firstLine="480"/>
        <w:rPr>
          <w:rFonts w:hint="eastAsia"/>
        </w:rPr>
      </w:pPr>
      <w:r>
        <w:rPr>
          <w:rFonts w:hint="eastAsia"/>
        </w:rPr>
        <w:t>3</w:t>
      </w:r>
      <w:r>
        <w:rPr>
          <w:rFonts w:hint="eastAsia"/>
        </w:rPr>
        <w:t>．三级主管密码遗忘，应填写“营业机构变更申请表”送交管辖行审批，并由其九级主管作重置操作，密码重置后电话</w:t>
      </w:r>
      <w:r>
        <w:rPr>
          <w:rFonts w:hint="eastAsia"/>
        </w:rPr>
        <w:t>通知三级主管及时修改密码。</w:t>
      </w:r>
    </w:p>
    <w:p w14:paraId="64D5868B" w14:textId="77777777" w:rsidR="00000000" w:rsidRDefault="00C62A6C">
      <w:pPr>
        <w:ind w:firstLine="480"/>
        <w:rPr>
          <w:rFonts w:hint="eastAsia"/>
        </w:rPr>
      </w:pPr>
      <w:r>
        <w:rPr>
          <w:rFonts w:hint="eastAsia"/>
        </w:rPr>
        <w:t>4</w:t>
      </w:r>
      <w:r>
        <w:rPr>
          <w:rFonts w:hint="eastAsia"/>
        </w:rPr>
        <w:t>．九级主管密码遗忘，由同级主管作重置操作，具体操作处理同第</w:t>
      </w:r>
      <w:r>
        <w:rPr>
          <w:rFonts w:hint="eastAsia"/>
        </w:rPr>
        <w:t>2</w:t>
      </w:r>
      <w:r>
        <w:rPr>
          <w:rFonts w:hint="eastAsia"/>
        </w:rPr>
        <w:t>点；九级主管密码遗忘且同级主管无法重置时，应填写“营业机构变更申请表”送交分行重置。</w:t>
      </w:r>
    </w:p>
    <w:p w14:paraId="6E977C2D" w14:textId="77777777" w:rsidR="00000000" w:rsidRDefault="00C62A6C">
      <w:pPr>
        <w:pStyle w:val="3"/>
        <w:rPr>
          <w:rFonts w:hint="eastAsia"/>
        </w:rPr>
      </w:pPr>
      <w:bookmarkStart w:id="106" w:name="_Toc229382287"/>
      <w:bookmarkStart w:id="107" w:name="_Toc231977795"/>
      <w:bookmarkStart w:id="108" w:name="_Toc257289938"/>
      <w:bookmarkStart w:id="109" w:name="_Toc257290393"/>
      <w:bookmarkStart w:id="110" w:name="_Toc257292122"/>
      <w:bookmarkStart w:id="111" w:name="_Toc262225953"/>
      <w:r>
        <w:rPr>
          <w:rFonts w:hint="eastAsia"/>
        </w:rPr>
        <w:t>1.4</w:t>
      </w:r>
      <w:r>
        <w:rPr>
          <w:rFonts w:hint="eastAsia"/>
        </w:rPr>
        <w:t>劳动组织</w:t>
      </w:r>
      <w:bookmarkEnd w:id="106"/>
      <w:bookmarkEnd w:id="107"/>
      <w:r>
        <w:rPr>
          <w:rFonts w:hint="eastAsia"/>
        </w:rPr>
        <w:t>管理</w:t>
      </w:r>
      <w:bookmarkEnd w:id="108"/>
      <w:bookmarkEnd w:id="109"/>
      <w:bookmarkEnd w:id="110"/>
      <w:bookmarkEnd w:id="111"/>
    </w:p>
    <w:p w14:paraId="4483C9F3" w14:textId="77777777" w:rsidR="00000000" w:rsidRDefault="00C62A6C">
      <w:pPr>
        <w:pStyle w:val="4"/>
        <w:rPr>
          <w:rFonts w:hint="eastAsia"/>
        </w:rPr>
      </w:pPr>
      <w:bookmarkStart w:id="112" w:name="_Toc231977796"/>
      <w:r>
        <w:rPr>
          <w:rFonts w:hint="eastAsia"/>
        </w:rPr>
        <w:t>1.4.1</w:t>
      </w:r>
      <w:r>
        <w:rPr>
          <w:rFonts w:hint="eastAsia"/>
        </w:rPr>
        <w:t>岗位职责</w:t>
      </w:r>
      <w:bookmarkEnd w:id="112"/>
    </w:p>
    <w:p w14:paraId="0EE75602" w14:textId="77777777" w:rsidR="00000000" w:rsidRDefault="00C62A6C">
      <w:pPr>
        <w:pStyle w:val="5"/>
        <w:rPr>
          <w:rFonts w:hint="eastAsia"/>
        </w:rPr>
      </w:pPr>
      <w:bookmarkStart w:id="113" w:name="_Toc231977797"/>
      <w:r>
        <w:rPr>
          <w:rFonts w:hint="eastAsia"/>
        </w:rPr>
        <w:t>1.4.1.1</w:t>
      </w:r>
      <w:r>
        <w:rPr>
          <w:rFonts w:hint="eastAsia"/>
        </w:rPr>
        <w:t>会计主管职责</w:t>
      </w:r>
      <w:bookmarkEnd w:id="113"/>
    </w:p>
    <w:p w14:paraId="5BDB3F53" w14:textId="77777777" w:rsidR="00000000" w:rsidRDefault="00C62A6C">
      <w:pPr>
        <w:ind w:firstLine="480"/>
        <w:rPr>
          <w:rFonts w:hint="eastAsia"/>
        </w:rPr>
      </w:pPr>
      <w:bookmarkStart w:id="114" w:name="_Toc231977799"/>
      <w:r>
        <w:rPr>
          <w:rFonts w:hint="eastAsia"/>
        </w:rPr>
        <w:t xml:space="preserve">1. </w:t>
      </w:r>
      <w:r>
        <w:rPr>
          <w:rFonts w:hint="eastAsia"/>
        </w:rPr>
        <w:t>代表委派行正确组织受派机构会计核算工作，落实各项会计规章制度，做好营业机构会计内部控制建设，防范会计操作风险。</w:t>
      </w:r>
    </w:p>
    <w:p w14:paraId="051940A0" w14:textId="77777777" w:rsidR="00000000" w:rsidRDefault="00C62A6C">
      <w:pPr>
        <w:ind w:firstLine="480"/>
        <w:rPr>
          <w:rFonts w:hint="eastAsia"/>
        </w:rPr>
      </w:pPr>
      <w:r>
        <w:rPr>
          <w:rFonts w:hint="eastAsia"/>
        </w:rPr>
        <w:t xml:space="preserve">2. </w:t>
      </w:r>
      <w:r>
        <w:rPr>
          <w:rFonts w:hint="eastAsia"/>
        </w:rPr>
        <w:t>合理确定劳动组合，正确划分柜员业务范围和权限，落实柜员岗位责任制。</w:t>
      </w:r>
    </w:p>
    <w:p w14:paraId="34D0FC10" w14:textId="77777777" w:rsidR="00000000" w:rsidRDefault="00C62A6C">
      <w:pPr>
        <w:ind w:firstLine="480"/>
        <w:rPr>
          <w:rFonts w:hint="eastAsia"/>
        </w:rPr>
      </w:pPr>
      <w:r>
        <w:rPr>
          <w:rFonts w:hint="eastAsia"/>
        </w:rPr>
        <w:t xml:space="preserve">3. </w:t>
      </w:r>
      <w:r>
        <w:rPr>
          <w:rFonts w:hint="eastAsia"/>
        </w:rPr>
        <w:t>做好会计监控系统预警信息的核实</w:t>
      </w:r>
      <w:r>
        <w:rPr>
          <w:rFonts w:hint="eastAsia"/>
        </w:rPr>
        <w:t>,</w:t>
      </w:r>
      <w:r>
        <w:rPr>
          <w:rFonts w:hint="eastAsia"/>
        </w:rPr>
        <w:t>组织核查各类会计业务差错、事故和违规行</w:t>
      </w:r>
      <w:r>
        <w:rPr>
          <w:rFonts w:hint="eastAsia"/>
        </w:rPr>
        <w:t>为，分析原因，提出处理意见，督促改进工作。</w:t>
      </w:r>
    </w:p>
    <w:p w14:paraId="5062C5A8" w14:textId="77777777" w:rsidR="00000000" w:rsidRDefault="00C62A6C">
      <w:pPr>
        <w:ind w:firstLine="480"/>
        <w:rPr>
          <w:rFonts w:hint="eastAsia"/>
        </w:rPr>
      </w:pPr>
      <w:r>
        <w:rPr>
          <w:rFonts w:hint="eastAsia"/>
        </w:rPr>
        <w:t xml:space="preserve">4. </w:t>
      </w:r>
      <w:r>
        <w:rPr>
          <w:rFonts w:hint="eastAsia"/>
        </w:rPr>
        <w:t>积极配合会计监管员及其他有权检查部门的检查辅导，并对存在的问题进行整改。</w:t>
      </w:r>
    </w:p>
    <w:p w14:paraId="7845A1AF" w14:textId="77777777" w:rsidR="00000000" w:rsidRDefault="00C62A6C">
      <w:pPr>
        <w:ind w:firstLine="480"/>
      </w:pPr>
      <w:r>
        <w:rPr>
          <w:rFonts w:hint="eastAsia"/>
        </w:rPr>
        <w:t xml:space="preserve">5. </w:t>
      </w:r>
      <w:r>
        <w:rPr>
          <w:rFonts w:hint="eastAsia"/>
        </w:rPr>
        <w:t>履行其他会计管理工作。</w:t>
      </w:r>
    </w:p>
    <w:p w14:paraId="2258A6BE" w14:textId="77777777" w:rsidR="00000000" w:rsidRDefault="00C62A6C">
      <w:pPr>
        <w:pStyle w:val="5"/>
        <w:rPr>
          <w:rFonts w:hint="eastAsia"/>
        </w:rPr>
      </w:pPr>
      <w:r>
        <w:rPr>
          <w:rFonts w:hint="eastAsia"/>
        </w:rPr>
        <w:t>1.4.1.2</w:t>
      </w:r>
      <w:r>
        <w:rPr>
          <w:rFonts w:hint="eastAsia"/>
        </w:rPr>
        <w:t>柜员职责</w:t>
      </w:r>
      <w:bookmarkEnd w:id="114"/>
    </w:p>
    <w:p w14:paraId="3E019DB7" w14:textId="77777777" w:rsidR="00000000" w:rsidRDefault="00C62A6C">
      <w:pPr>
        <w:pStyle w:val="6"/>
        <w:rPr>
          <w:rFonts w:hint="eastAsia"/>
        </w:rPr>
      </w:pPr>
      <w:r>
        <w:rPr>
          <w:rFonts w:hint="eastAsia"/>
        </w:rPr>
        <w:t>1.4.1.2.1</w:t>
      </w:r>
      <w:r>
        <w:rPr>
          <w:rFonts w:hint="eastAsia"/>
        </w:rPr>
        <w:t>前台柜员岗位职责</w:t>
      </w:r>
    </w:p>
    <w:p w14:paraId="5F0C5563" w14:textId="77777777" w:rsidR="00000000" w:rsidRDefault="00C62A6C">
      <w:pPr>
        <w:ind w:firstLine="480"/>
        <w:rPr>
          <w:rFonts w:hint="eastAsia"/>
        </w:rPr>
      </w:pPr>
      <w:r>
        <w:rPr>
          <w:rFonts w:hint="eastAsia"/>
        </w:rPr>
        <w:t xml:space="preserve">1. </w:t>
      </w:r>
      <w:r>
        <w:rPr>
          <w:rFonts w:hint="eastAsia"/>
        </w:rPr>
        <w:t>严格遵守各项规章制度，按照业务操作规程，在权限内受理各类柜台业务及相关的业务查询、咨询等工作，坚持自我复核，做到业务处理及时、核算准确，为客户提供优质、高效的服务。</w:t>
      </w:r>
    </w:p>
    <w:p w14:paraId="7734A3FC" w14:textId="77777777" w:rsidR="00000000" w:rsidRDefault="00C62A6C">
      <w:pPr>
        <w:ind w:firstLine="480"/>
        <w:rPr>
          <w:rFonts w:hint="eastAsia"/>
        </w:rPr>
      </w:pPr>
      <w:r>
        <w:rPr>
          <w:rFonts w:hint="eastAsia"/>
        </w:rPr>
        <w:t xml:space="preserve">2. </w:t>
      </w:r>
      <w:r>
        <w:rPr>
          <w:rFonts w:hint="eastAsia"/>
        </w:rPr>
        <w:t>认真审核原始凭证的真实性、合法性、合规性，以原始凭证为依据，正确选择交易并录入交易数据、打印业务凭证，确保记账凭证与原始</w:t>
      </w:r>
      <w:r>
        <w:rPr>
          <w:rFonts w:hint="eastAsia"/>
        </w:rPr>
        <w:t>凭证记载内容一致，保证营业终了时柜员平账。</w:t>
      </w:r>
    </w:p>
    <w:p w14:paraId="3983DF67" w14:textId="77777777" w:rsidR="00000000" w:rsidRDefault="00C62A6C">
      <w:pPr>
        <w:ind w:firstLine="480"/>
        <w:rPr>
          <w:rFonts w:hint="eastAsia"/>
        </w:rPr>
      </w:pPr>
      <w:r>
        <w:rPr>
          <w:rFonts w:hint="eastAsia"/>
        </w:rPr>
        <w:t xml:space="preserve">3. </w:t>
      </w:r>
      <w:r>
        <w:rPr>
          <w:rFonts w:hint="eastAsia"/>
        </w:rPr>
        <w:t>按规定领用、保管、核对现金，严格控制现金箱的现金存量，对超过限额的现金要及时办理入库。</w:t>
      </w:r>
    </w:p>
    <w:p w14:paraId="131E38C7" w14:textId="77777777" w:rsidR="00000000" w:rsidRDefault="00C62A6C">
      <w:pPr>
        <w:ind w:firstLine="480"/>
        <w:rPr>
          <w:rFonts w:hint="eastAsia"/>
        </w:rPr>
      </w:pPr>
      <w:r>
        <w:rPr>
          <w:rFonts w:hint="eastAsia"/>
        </w:rPr>
        <w:t xml:space="preserve">4. </w:t>
      </w:r>
      <w:r>
        <w:rPr>
          <w:rFonts w:hint="eastAsia"/>
        </w:rPr>
        <w:t>按规定领用、保管、使用、出售、核对重要空白凭证及有价单证。</w:t>
      </w:r>
    </w:p>
    <w:p w14:paraId="0974F347" w14:textId="77777777" w:rsidR="00000000" w:rsidRDefault="00C62A6C">
      <w:pPr>
        <w:ind w:firstLine="480"/>
        <w:rPr>
          <w:rFonts w:hint="eastAsia"/>
        </w:rPr>
      </w:pPr>
      <w:r>
        <w:rPr>
          <w:rFonts w:hint="eastAsia"/>
        </w:rPr>
        <w:t xml:space="preserve">5. </w:t>
      </w:r>
      <w:r>
        <w:rPr>
          <w:rFonts w:hint="eastAsia"/>
        </w:rPr>
        <w:t>妥善保管、正确使用各种业务印章。</w:t>
      </w:r>
    </w:p>
    <w:p w14:paraId="66A59B1F" w14:textId="77777777" w:rsidR="00000000" w:rsidRDefault="00C62A6C">
      <w:pPr>
        <w:pStyle w:val="6"/>
        <w:rPr>
          <w:rFonts w:hint="eastAsia"/>
        </w:rPr>
      </w:pPr>
      <w:r>
        <w:rPr>
          <w:rFonts w:hint="eastAsia"/>
        </w:rPr>
        <w:t xml:space="preserve">1.4.1.2.2  </w:t>
      </w:r>
      <w:r>
        <w:rPr>
          <w:rFonts w:hint="eastAsia"/>
        </w:rPr>
        <w:t>后台柜员岗位职责</w:t>
      </w:r>
    </w:p>
    <w:p w14:paraId="7A3CD42B" w14:textId="77777777" w:rsidR="00000000" w:rsidRDefault="00C62A6C">
      <w:pPr>
        <w:ind w:firstLine="480"/>
        <w:rPr>
          <w:rFonts w:hint="eastAsia"/>
        </w:rPr>
      </w:pPr>
      <w:r>
        <w:rPr>
          <w:rFonts w:hint="eastAsia"/>
        </w:rPr>
        <w:t xml:space="preserve"> 1. </w:t>
      </w:r>
      <w:r>
        <w:rPr>
          <w:rFonts w:hint="eastAsia"/>
        </w:rPr>
        <w:t>严格执行联行及结算制度的有关规定，按照业务操作规程，及时、准确办理联行及票据交换业务，确保账务核算的正确。</w:t>
      </w:r>
    </w:p>
    <w:p w14:paraId="0AA462A5" w14:textId="77777777" w:rsidR="00000000" w:rsidRDefault="00C62A6C">
      <w:pPr>
        <w:ind w:firstLine="480"/>
        <w:rPr>
          <w:rFonts w:hint="eastAsia"/>
        </w:rPr>
      </w:pPr>
      <w:r>
        <w:rPr>
          <w:rFonts w:hint="eastAsia"/>
        </w:rPr>
        <w:t>（</w:t>
      </w:r>
      <w:r>
        <w:rPr>
          <w:rFonts w:hint="eastAsia"/>
        </w:rPr>
        <w:t>1</w:t>
      </w:r>
      <w:r>
        <w:rPr>
          <w:rFonts w:hint="eastAsia"/>
        </w:rPr>
        <w:t>）办理银行汇票、银行承兑汇票和票据贴现业务，按规定结转联行账务。</w:t>
      </w:r>
    </w:p>
    <w:p w14:paraId="5F691281" w14:textId="77777777" w:rsidR="00000000" w:rsidRDefault="00C62A6C">
      <w:pPr>
        <w:ind w:firstLine="480"/>
        <w:rPr>
          <w:rFonts w:hint="eastAsia"/>
        </w:rPr>
      </w:pPr>
      <w:r>
        <w:rPr>
          <w:rFonts w:hint="eastAsia"/>
        </w:rPr>
        <w:t>（</w:t>
      </w:r>
      <w:r>
        <w:rPr>
          <w:rFonts w:hint="eastAsia"/>
        </w:rPr>
        <w:t>2</w:t>
      </w:r>
      <w:r>
        <w:rPr>
          <w:rFonts w:hint="eastAsia"/>
        </w:rPr>
        <w:t>）负责接收、处理和上传电子汇兑、实时汇</w:t>
      </w:r>
      <w:r>
        <w:rPr>
          <w:rFonts w:hint="eastAsia"/>
        </w:rPr>
        <w:t>兑、人行支付系统和网内往来业务数据，打印有关业务报表并进行审核。</w:t>
      </w:r>
    </w:p>
    <w:p w14:paraId="5CF7D267" w14:textId="77777777" w:rsidR="00000000" w:rsidRDefault="00C62A6C">
      <w:pPr>
        <w:ind w:firstLine="480"/>
        <w:rPr>
          <w:rFonts w:hint="eastAsia"/>
        </w:rPr>
      </w:pPr>
      <w:r>
        <w:rPr>
          <w:rFonts w:hint="eastAsia"/>
        </w:rPr>
        <w:t>（</w:t>
      </w:r>
      <w:r>
        <w:rPr>
          <w:rFonts w:hint="eastAsia"/>
        </w:rPr>
        <w:t>3</w:t>
      </w:r>
      <w:r>
        <w:rPr>
          <w:rFonts w:hint="eastAsia"/>
        </w:rPr>
        <w:t>）负责编押、核押工作。</w:t>
      </w:r>
    </w:p>
    <w:p w14:paraId="2A4F96B5" w14:textId="77777777" w:rsidR="00000000" w:rsidRDefault="00C62A6C">
      <w:pPr>
        <w:ind w:firstLine="480"/>
        <w:rPr>
          <w:rFonts w:hint="eastAsia"/>
        </w:rPr>
      </w:pPr>
      <w:r>
        <w:rPr>
          <w:rFonts w:hint="eastAsia"/>
        </w:rPr>
        <w:t>（</w:t>
      </w:r>
      <w:r>
        <w:rPr>
          <w:rFonts w:hint="eastAsia"/>
        </w:rPr>
        <w:t>4</w:t>
      </w:r>
      <w:r>
        <w:rPr>
          <w:rFonts w:hint="eastAsia"/>
        </w:rPr>
        <w:t>）负责查询、查复工作。</w:t>
      </w:r>
    </w:p>
    <w:p w14:paraId="4A5556B3" w14:textId="77777777" w:rsidR="00000000" w:rsidRDefault="00C62A6C">
      <w:pPr>
        <w:ind w:firstLine="480"/>
        <w:rPr>
          <w:rFonts w:hint="eastAsia"/>
        </w:rPr>
      </w:pPr>
      <w:r>
        <w:rPr>
          <w:rFonts w:hint="eastAsia"/>
        </w:rPr>
        <w:t>（</w:t>
      </w:r>
      <w:r>
        <w:rPr>
          <w:rFonts w:hint="eastAsia"/>
        </w:rPr>
        <w:t>5</w:t>
      </w:r>
      <w:r>
        <w:rPr>
          <w:rFonts w:hint="eastAsia"/>
        </w:rPr>
        <w:t>）按规定保管和使用联行联行机具及业务印章，确保印、证分管分用。</w:t>
      </w:r>
    </w:p>
    <w:p w14:paraId="46EBECAA" w14:textId="77777777" w:rsidR="00000000" w:rsidRDefault="00C62A6C">
      <w:pPr>
        <w:ind w:firstLine="480"/>
        <w:rPr>
          <w:rFonts w:hint="eastAsia"/>
        </w:rPr>
      </w:pPr>
      <w:r>
        <w:rPr>
          <w:rFonts w:hint="eastAsia"/>
        </w:rPr>
        <w:t>（</w:t>
      </w:r>
      <w:r>
        <w:rPr>
          <w:rFonts w:hint="eastAsia"/>
        </w:rPr>
        <w:t>6</w:t>
      </w:r>
      <w:r>
        <w:rPr>
          <w:rFonts w:hint="eastAsia"/>
        </w:rPr>
        <w:t>）按规定登记有关业务登记簿，妥善保管委托收款、托收承付、银行汇票卡片等业务票据。</w:t>
      </w:r>
    </w:p>
    <w:p w14:paraId="63E31537" w14:textId="77777777" w:rsidR="00000000" w:rsidRDefault="00C62A6C">
      <w:pPr>
        <w:ind w:firstLine="480"/>
        <w:rPr>
          <w:rFonts w:hint="eastAsia"/>
        </w:rPr>
      </w:pPr>
      <w:r>
        <w:rPr>
          <w:rFonts w:hint="eastAsia"/>
        </w:rPr>
        <w:t xml:space="preserve">2. </w:t>
      </w:r>
      <w:r>
        <w:rPr>
          <w:rFonts w:hint="eastAsia"/>
        </w:rPr>
        <w:t>严格执行出纳业务制度，负责库房现金、有价单证和重要空白凭证的保管、调缴工作。</w:t>
      </w:r>
    </w:p>
    <w:p w14:paraId="19B1C88F" w14:textId="77777777" w:rsidR="00000000" w:rsidRDefault="00C62A6C">
      <w:pPr>
        <w:ind w:firstLine="480"/>
        <w:rPr>
          <w:rFonts w:hint="eastAsia"/>
        </w:rPr>
      </w:pPr>
      <w:r>
        <w:rPr>
          <w:rFonts w:hint="eastAsia"/>
        </w:rPr>
        <w:t>（</w:t>
      </w:r>
      <w:r>
        <w:rPr>
          <w:rFonts w:hint="eastAsia"/>
        </w:rPr>
        <w:t>1</w:t>
      </w:r>
      <w:r>
        <w:rPr>
          <w:rFonts w:hint="eastAsia"/>
        </w:rPr>
        <w:t>）负责管理现金库与凭证库，及时、准确地办理柜员现金、有价单证和重要空白凭证的出入库手续。库房业务的账务处理与库房实物实行分人管理。</w:t>
      </w:r>
    </w:p>
    <w:p w14:paraId="5467C6CD" w14:textId="77777777" w:rsidR="00000000" w:rsidRDefault="00C62A6C">
      <w:pPr>
        <w:ind w:firstLine="480"/>
        <w:rPr>
          <w:rFonts w:hint="eastAsia"/>
        </w:rPr>
      </w:pPr>
      <w:r>
        <w:rPr>
          <w:rFonts w:hint="eastAsia"/>
        </w:rPr>
        <w:t>（</w:t>
      </w:r>
      <w:r>
        <w:rPr>
          <w:rFonts w:hint="eastAsia"/>
        </w:rPr>
        <w:t>2</w:t>
      </w:r>
      <w:r>
        <w:rPr>
          <w:rFonts w:hint="eastAsia"/>
        </w:rPr>
        <w:t>）严格按照“</w:t>
      </w:r>
      <w:r>
        <w:rPr>
          <w:rFonts w:hint="eastAsia"/>
        </w:rPr>
        <w:t>双人管库，同进同出，坚持复核，账款相符”的规定，对现金库房进行管理。</w:t>
      </w:r>
    </w:p>
    <w:p w14:paraId="2C4290CC" w14:textId="77777777" w:rsidR="00000000" w:rsidRDefault="00C62A6C">
      <w:pPr>
        <w:ind w:firstLine="480"/>
        <w:rPr>
          <w:rFonts w:hint="eastAsia"/>
        </w:rPr>
      </w:pPr>
      <w:r>
        <w:rPr>
          <w:rFonts w:hint="eastAsia"/>
        </w:rPr>
        <w:t>（</w:t>
      </w:r>
      <w:r>
        <w:rPr>
          <w:rFonts w:hint="eastAsia"/>
        </w:rPr>
        <w:t>3</w:t>
      </w:r>
      <w:r>
        <w:rPr>
          <w:rFonts w:hint="eastAsia"/>
        </w:rPr>
        <w:t>）及时核对现金、有价单证和重要空白凭证的库存情况，系统中的库存现金券别明细与库房现金实物保持一致，确保账实相符。</w:t>
      </w:r>
    </w:p>
    <w:p w14:paraId="10B9B249" w14:textId="77777777" w:rsidR="00000000" w:rsidRDefault="00C62A6C">
      <w:pPr>
        <w:ind w:firstLine="480"/>
        <w:rPr>
          <w:rFonts w:hint="eastAsia"/>
        </w:rPr>
      </w:pPr>
      <w:r>
        <w:rPr>
          <w:rFonts w:hint="eastAsia"/>
        </w:rPr>
        <w:t>（</w:t>
      </w:r>
      <w:r>
        <w:rPr>
          <w:rFonts w:hint="eastAsia"/>
        </w:rPr>
        <w:t>4</w:t>
      </w:r>
      <w:r>
        <w:rPr>
          <w:rFonts w:hint="eastAsia"/>
        </w:rPr>
        <w:t>）柜员签退前，管库员应检查柜员现金箱是否超过规定的留存限额，如超限额应督促其入库。</w:t>
      </w:r>
    </w:p>
    <w:p w14:paraId="3EF95BA2" w14:textId="77777777" w:rsidR="00000000" w:rsidRDefault="00C62A6C">
      <w:pPr>
        <w:ind w:firstLine="480"/>
        <w:rPr>
          <w:rFonts w:hint="eastAsia"/>
        </w:rPr>
      </w:pPr>
      <w:r>
        <w:rPr>
          <w:rFonts w:hint="eastAsia"/>
        </w:rPr>
        <w:t>（</w:t>
      </w:r>
      <w:r>
        <w:rPr>
          <w:rFonts w:hint="eastAsia"/>
        </w:rPr>
        <w:t>5</w:t>
      </w:r>
      <w:r>
        <w:rPr>
          <w:rFonts w:hint="eastAsia"/>
        </w:rPr>
        <w:t>）需要进行款箱（包）交接的，交箱（包）前必须核对接箱（包）人是否为被授权人，接箱（包）时必须核对总箱（包）数、封条（锁）是否完整无损等。箱</w:t>
      </w:r>
      <w:r>
        <w:rPr>
          <w:rFonts w:hint="eastAsia"/>
        </w:rPr>
        <w:t>(</w:t>
      </w:r>
      <w:r>
        <w:rPr>
          <w:rFonts w:hint="eastAsia"/>
        </w:rPr>
        <w:t>包</w:t>
      </w:r>
      <w:r>
        <w:rPr>
          <w:rFonts w:hint="eastAsia"/>
        </w:rPr>
        <w:t>)</w:t>
      </w:r>
      <w:r>
        <w:rPr>
          <w:rFonts w:hint="eastAsia"/>
        </w:rPr>
        <w:t>交接必须在《箱包交接登记簿》上详细登记交接时间，并由交接双方及监交人共同签章。</w:t>
      </w:r>
    </w:p>
    <w:p w14:paraId="7F3D29C5" w14:textId="77777777" w:rsidR="00000000" w:rsidRDefault="00C62A6C">
      <w:pPr>
        <w:ind w:firstLine="480"/>
        <w:rPr>
          <w:rFonts w:hint="eastAsia"/>
        </w:rPr>
      </w:pPr>
      <w:r>
        <w:rPr>
          <w:rFonts w:hint="eastAsia"/>
        </w:rPr>
        <w:t>（</w:t>
      </w:r>
      <w:r>
        <w:rPr>
          <w:rFonts w:hint="eastAsia"/>
        </w:rPr>
        <w:t>6</w:t>
      </w:r>
      <w:r>
        <w:rPr>
          <w:rFonts w:hint="eastAsia"/>
        </w:rPr>
        <w:t>）合</w:t>
      </w:r>
      <w:r>
        <w:rPr>
          <w:rFonts w:hint="eastAsia"/>
        </w:rPr>
        <w:t>理调配现金库存，超过库存限额部分及时上缴。</w:t>
      </w:r>
    </w:p>
    <w:p w14:paraId="68785530" w14:textId="77777777" w:rsidR="00000000" w:rsidRDefault="00C62A6C">
      <w:pPr>
        <w:ind w:firstLine="480"/>
        <w:rPr>
          <w:rFonts w:hint="eastAsia"/>
        </w:rPr>
      </w:pPr>
      <w:r>
        <w:rPr>
          <w:rFonts w:hint="eastAsia"/>
        </w:rPr>
        <w:t>（</w:t>
      </w:r>
      <w:r>
        <w:rPr>
          <w:rFonts w:hint="eastAsia"/>
        </w:rPr>
        <w:t>7</w:t>
      </w:r>
      <w:r>
        <w:rPr>
          <w:rFonts w:hint="eastAsia"/>
        </w:rPr>
        <w:t>）统计、编制相关的现金、重要空白凭证业务报表。</w:t>
      </w:r>
    </w:p>
    <w:p w14:paraId="6B68FE8F" w14:textId="77777777" w:rsidR="00000000" w:rsidRDefault="00C62A6C">
      <w:pPr>
        <w:ind w:firstLine="480"/>
        <w:rPr>
          <w:rFonts w:hint="eastAsia"/>
        </w:rPr>
      </w:pPr>
      <w:r>
        <w:rPr>
          <w:rFonts w:hint="eastAsia"/>
        </w:rPr>
        <w:t xml:space="preserve">3. </w:t>
      </w:r>
      <w:r>
        <w:rPr>
          <w:rFonts w:hint="eastAsia"/>
        </w:rPr>
        <w:t>管理贷款账户和卡片，正确处理、核对贷款及应收利息账务。</w:t>
      </w:r>
    </w:p>
    <w:p w14:paraId="35FA91E9" w14:textId="77777777" w:rsidR="00000000" w:rsidRDefault="00C62A6C">
      <w:pPr>
        <w:ind w:firstLine="480"/>
        <w:rPr>
          <w:rFonts w:hint="eastAsia"/>
        </w:rPr>
      </w:pPr>
      <w:r>
        <w:rPr>
          <w:rFonts w:hint="eastAsia"/>
        </w:rPr>
        <w:t xml:space="preserve">4. </w:t>
      </w:r>
      <w:r>
        <w:rPr>
          <w:rFonts w:hint="eastAsia"/>
        </w:rPr>
        <w:t>正确处理内部账务和表外账务。</w:t>
      </w:r>
    </w:p>
    <w:p w14:paraId="68BC6917" w14:textId="77777777" w:rsidR="00000000" w:rsidRDefault="00C62A6C">
      <w:pPr>
        <w:ind w:firstLine="480"/>
        <w:rPr>
          <w:rFonts w:hint="eastAsia"/>
        </w:rPr>
      </w:pPr>
      <w:r>
        <w:rPr>
          <w:rFonts w:hint="eastAsia"/>
        </w:rPr>
        <w:t xml:space="preserve">5. </w:t>
      </w:r>
      <w:r>
        <w:rPr>
          <w:rFonts w:hint="eastAsia"/>
        </w:rPr>
        <w:t>保证营业终了时柜员平账。</w:t>
      </w:r>
    </w:p>
    <w:p w14:paraId="1F188235" w14:textId="77777777" w:rsidR="00000000" w:rsidRDefault="00C62A6C">
      <w:pPr>
        <w:ind w:firstLine="480"/>
        <w:rPr>
          <w:rFonts w:hint="eastAsia"/>
        </w:rPr>
      </w:pPr>
      <w:r>
        <w:rPr>
          <w:rFonts w:hint="eastAsia"/>
        </w:rPr>
        <w:t xml:space="preserve">6. </w:t>
      </w:r>
      <w:r>
        <w:rPr>
          <w:rFonts w:hint="eastAsia"/>
        </w:rPr>
        <w:t>妥善保管账户印鉴卡片，认真核对印鉴。</w:t>
      </w:r>
    </w:p>
    <w:p w14:paraId="0A47DF7C" w14:textId="77777777" w:rsidR="00000000" w:rsidRDefault="00C62A6C">
      <w:pPr>
        <w:ind w:firstLine="480"/>
        <w:rPr>
          <w:rFonts w:hint="eastAsia"/>
        </w:rPr>
      </w:pPr>
      <w:r>
        <w:rPr>
          <w:rFonts w:hint="eastAsia"/>
        </w:rPr>
        <w:t xml:space="preserve">7. </w:t>
      </w:r>
      <w:r>
        <w:rPr>
          <w:rFonts w:hint="eastAsia"/>
        </w:rPr>
        <w:t>业务交接符合有关制度的规定，做到手续清楚，责任明确。</w:t>
      </w:r>
    </w:p>
    <w:p w14:paraId="02553C51" w14:textId="77777777" w:rsidR="00000000" w:rsidRDefault="00C62A6C">
      <w:pPr>
        <w:ind w:firstLine="480"/>
        <w:rPr>
          <w:rFonts w:hint="eastAsia"/>
        </w:rPr>
      </w:pPr>
      <w:r>
        <w:rPr>
          <w:rFonts w:hint="eastAsia"/>
        </w:rPr>
        <w:t xml:space="preserve">8. </w:t>
      </w:r>
      <w:r>
        <w:rPr>
          <w:rFonts w:hint="eastAsia"/>
        </w:rPr>
        <w:t>协助核对内外账务。</w:t>
      </w:r>
    </w:p>
    <w:p w14:paraId="1AF79F9B" w14:textId="77777777" w:rsidR="00000000" w:rsidRDefault="00C62A6C">
      <w:pPr>
        <w:pStyle w:val="4"/>
        <w:rPr>
          <w:rFonts w:hint="eastAsia"/>
        </w:rPr>
      </w:pPr>
      <w:bookmarkStart w:id="115" w:name="_Toc231977800"/>
      <w:r>
        <w:rPr>
          <w:rFonts w:hint="eastAsia"/>
        </w:rPr>
        <w:t>1.4.2</w:t>
      </w:r>
      <w:r>
        <w:rPr>
          <w:rFonts w:hint="eastAsia"/>
        </w:rPr>
        <w:t>劳动组合</w:t>
      </w:r>
      <w:bookmarkEnd w:id="115"/>
    </w:p>
    <w:p w14:paraId="28B2CF49" w14:textId="77777777" w:rsidR="00000000" w:rsidRDefault="00C62A6C">
      <w:pPr>
        <w:pStyle w:val="5"/>
        <w:rPr>
          <w:rFonts w:hint="eastAsia"/>
        </w:rPr>
      </w:pPr>
      <w:bookmarkStart w:id="116" w:name="_Toc231977801"/>
      <w:r>
        <w:rPr>
          <w:rFonts w:hint="eastAsia"/>
        </w:rPr>
        <w:t>1.4.2.1</w:t>
      </w:r>
      <w:r>
        <w:rPr>
          <w:rFonts w:hint="eastAsia"/>
        </w:rPr>
        <w:t>劳动组合原则</w:t>
      </w:r>
      <w:bookmarkEnd w:id="116"/>
    </w:p>
    <w:p w14:paraId="6EC6E30E" w14:textId="77777777" w:rsidR="00000000" w:rsidRDefault="00C62A6C">
      <w:pPr>
        <w:ind w:firstLine="480"/>
        <w:rPr>
          <w:rFonts w:hint="eastAsia"/>
        </w:rPr>
      </w:pPr>
      <w:bookmarkStart w:id="117" w:name="_Toc231977803"/>
      <w:r>
        <w:rPr>
          <w:rFonts w:hint="eastAsia"/>
        </w:rPr>
        <w:t>柜员劳动组合应坚持贯彻“有利于明确职责和监督制约，有利于制度执行和风险控制，有利于加强服务和提高效率”的原则</w:t>
      </w:r>
      <w:r>
        <w:rPr>
          <w:rFonts w:hint="eastAsia"/>
        </w:rPr>
        <w:t>。</w:t>
      </w:r>
    </w:p>
    <w:p w14:paraId="5F01917C" w14:textId="77777777" w:rsidR="00000000" w:rsidRDefault="00C62A6C">
      <w:pPr>
        <w:ind w:firstLine="480"/>
        <w:rPr>
          <w:rFonts w:hint="eastAsia"/>
        </w:rPr>
      </w:pPr>
      <w:r>
        <w:rPr>
          <w:rFonts w:hint="eastAsia"/>
        </w:rPr>
        <w:t xml:space="preserve">1. </w:t>
      </w:r>
      <w:r>
        <w:rPr>
          <w:rFonts w:hint="eastAsia"/>
        </w:rPr>
        <w:t>明确职责、监督制约。</w:t>
      </w:r>
    </w:p>
    <w:p w14:paraId="5A37368F" w14:textId="77777777" w:rsidR="00000000" w:rsidRDefault="00C62A6C">
      <w:pPr>
        <w:ind w:firstLine="480"/>
        <w:rPr>
          <w:rFonts w:hint="eastAsia"/>
        </w:rPr>
      </w:pPr>
      <w:r>
        <w:rPr>
          <w:rFonts w:hint="eastAsia"/>
        </w:rPr>
        <w:t>营业机构应根据岗位制约的关系，明确各岗位工作职责和操作权限，落实岗位责任制。实行柜员制的，柜员在操作权限内处理的业务自我复核、自担风险，并对柜员日间业务采取滞后复核或事后复审方式进行监督；实行复核制的，必须实行二人柜组或多人柜组的劳动组合方式，柜员经办的所有业务必须即时换人复核。</w:t>
      </w:r>
    </w:p>
    <w:p w14:paraId="1334F71A" w14:textId="77777777" w:rsidR="00000000" w:rsidRDefault="00C62A6C">
      <w:pPr>
        <w:ind w:firstLine="480"/>
        <w:rPr>
          <w:rFonts w:hint="eastAsia"/>
        </w:rPr>
      </w:pPr>
      <w:r>
        <w:rPr>
          <w:rFonts w:hint="eastAsia"/>
        </w:rPr>
        <w:t xml:space="preserve">2. </w:t>
      </w:r>
      <w:r>
        <w:rPr>
          <w:rFonts w:hint="eastAsia"/>
        </w:rPr>
        <w:t>制度执行、风险控制。</w:t>
      </w:r>
    </w:p>
    <w:p w14:paraId="71F84A2D" w14:textId="77777777" w:rsidR="00000000" w:rsidRDefault="00C62A6C">
      <w:pPr>
        <w:ind w:firstLine="480"/>
        <w:rPr>
          <w:rFonts w:hint="eastAsia"/>
        </w:rPr>
      </w:pPr>
      <w:r>
        <w:rPr>
          <w:rFonts w:hint="eastAsia"/>
        </w:rPr>
        <w:t>营业机构设置劳动组合应坚持有利于农业银行各项规章制度的贯彻落实和会计操作风险的有效控制。在提高临柜业务操作效率、制度执行力和会计风险控制能力的基础上，安全、高效、合理地设</w:t>
      </w:r>
      <w:r>
        <w:rPr>
          <w:rFonts w:hint="eastAsia"/>
        </w:rPr>
        <w:t>置劳动组合。</w:t>
      </w:r>
    </w:p>
    <w:p w14:paraId="5D42A738" w14:textId="77777777" w:rsidR="00000000" w:rsidRDefault="00C62A6C">
      <w:pPr>
        <w:ind w:firstLine="480"/>
        <w:rPr>
          <w:rFonts w:hint="eastAsia"/>
        </w:rPr>
      </w:pPr>
      <w:r>
        <w:rPr>
          <w:rFonts w:hint="eastAsia"/>
        </w:rPr>
        <w:t xml:space="preserve">3. </w:t>
      </w:r>
      <w:r>
        <w:rPr>
          <w:rFonts w:hint="eastAsia"/>
        </w:rPr>
        <w:t>加强服务、提高效率。</w:t>
      </w:r>
    </w:p>
    <w:p w14:paraId="6115E762" w14:textId="77777777" w:rsidR="00000000" w:rsidRDefault="00C62A6C">
      <w:pPr>
        <w:ind w:firstLine="480"/>
        <w:rPr>
          <w:rFonts w:hint="eastAsia"/>
        </w:rPr>
      </w:pPr>
      <w:r>
        <w:rPr>
          <w:rFonts w:hint="eastAsia"/>
        </w:rPr>
        <w:t>营业机构设置柜员劳动组合应遵循满足服务、方便客户、操作快捷的要求，根据本机构业务量大小合理设置对外服务窗口，减轻柜面压力，缩短客户等待时间。柜员劳动组合应尽可能减少业务处理环节，提高工作效率。</w:t>
      </w:r>
    </w:p>
    <w:p w14:paraId="205A84DA" w14:textId="77777777" w:rsidR="00000000" w:rsidRDefault="00C62A6C">
      <w:pPr>
        <w:pStyle w:val="5"/>
        <w:rPr>
          <w:rFonts w:hint="eastAsia"/>
        </w:rPr>
      </w:pPr>
      <w:r>
        <w:rPr>
          <w:rFonts w:hint="eastAsia"/>
        </w:rPr>
        <w:t>1.4.2.2</w:t>
      </w:r>
      <w:r>
        <w:rPr>
          <w:rFonts w:hint="eastAsia"/>
        </w:rPr>
        <w:t>劳动组合模式</w:t>
      </w:r>
      <w:bookmarkEnd w:id="117"/>
    </w:p>
    <w:p w14:paraId="4BA76866" w14:textId="77777777" w:rsidR="00000000" w:rsidRDefault="00C62A6C">
      <w:pPr>
        <w:ind w:firstLine="480"/>
        <w:rPr>
          <w:rFonts w:hint="eastAsia"/>
        </w:rPr>
      </w:pPr>
      <w:r>
        <w:rPr>
          <w:rFonts w:hint="eastAsia"/>
        </w:rPr>
        <w:t>1</w:t>
      </w:r>
      <w:r>
        <w:rPr>
          <w:rFonts w:hint="eastAsia"/>
        </w:rPr>
        <w:t>．柜员制模式</w:t>
      </w:r>
    </w:p>
    <w:p w14:paraId="705CFCA6" w14:textId="77777777" w:rsidR="00000000" w:rsidRDefault="00C62A6C">
      <w:pPr>
        <w:ind w:firstLine="480"/>
      </w:pPr>
      <w:r>
        <w:rPr>
          <w:rFonts w:hint="eastAsia"/>
        </w:rPr>
        <w:t>柜员制是指营业机构的柜员单人临柜，在权限范围内单独从事业务操作的一种管理方式。该种模式按柜员业务范围划分单项柜员、多项柜员、综合柜员，对柜员办理的重要业务和超过一定金额的业务需换人复核或授权。</w:t>
      </w:r>
    </w:p>
    <w:p w14:paraId="3A556637" w14:textId="77777777" w:rsidR="00000000" w:rsidRDefault="00C62A6C">
      <w:pPr>
        <w:ind w:firstLine="480"/>
        <w:rPr>
          <w:rFonts w:hint="eastAsia"/>
        </w:rPr>
      </w:pPr>
      <w:r>
        <w:rPr>
          <w:rFonts w:hint="eastAsia"/>
        </w:rPr>
        <w:t>2</w:t>
      </w:r>
      <w:r>
        <w:rPr>
          <w:rFonts w:hint="eastAsia"/>
        </w:rPr>
        <w:t>．集中制模式</w:t>
      </w:r>
    </w:p>
    <w:p w14:paraId="793F13D5" w14:textId="77777777" w:rsidR="00000000" w:rsidRDefault="00C62A6C">
      <w:pPr>
        <w:ind w:firstLine="480"/>
      </w:pPr>
      <w:r>
        <w:rPr>
          <w:rFonts w:hint="eastAsia"/>
        </w:rPr>
        <w:t>集中制是在柜员制模式的</w:t>
      </w:r>
      <w:r>
        <w:rPr>
          <w:rFonts w:hint="eastAsia"/>
        </w:rPr>
        <w:t>基础上，将业务凭证通过一定的方式集中到后台，由后台柜员进行集中后续账务处理的一种管理方式。凭证传递采取扫描、传真或运送等方式。后台可以集中在一级分行、二级分行、支行。</w:t>
      </w:r>
    </w:p>
    <w:p w14:paraId="03E8DA01" w14:textId="77777777" w:rsidR="00000000" w:rsidRDefault="00C62A6C">
      <w:pPr>
        <w:ind w:firstLine="480"/>
        <w:rPr>
          <w:rFonts w:hint="eastAsia"/>
        </w:rPr>
      </w:pPr>
      <w:r>
        <w:rPr>
          <w:rFonts w:hint="eastAsia"/>
        </w:rPr>
        <w:t>3</w:t>
      </w:r>
      <w:r>
        <w:rPr>
          <w:rFonts w:hint="eastAsia"/>
        </w:rPr>
        <w:t>．复核制模式</w:t>
      </w:r>
    </w:p>
    <w:p w14:paraId="17000326" w14:textId="77777777" w:rsidR="00000000" w:rsidRDefault="00C62A6C">
      <w:pPr>
        <w:ind w:firstLine="480"/>
        <w:rPr>
          <w:rFonts w:hint="eastAsia"/>
        </w:rPr>
      </w:pPr>
      <w:r>
        <w:rPr>
          <w:rFonts w:hint="eastAsia"/>
        </w:rPr>
        <w:t>复核制即采取双人操作，对</w:t>
      </w:r>
      <w:r>
        <w:rPr>
          <w:rFonts w:hint="eastAsia"/>
        </w:rPr>
        <w:t>ABIS</w:t>
      </w:r>
      <w:r>
        <w:rPr>
          <w:rFonts w:hint="eastAsia"/>
        </w:rPr>
        <w:t>相关业务进行一人操作和一人复核或两人共同操作的一种管理方式。在这种模式下，由两个操作柜员共同完成相关业务处理和会计核算。</w:t>
      </w:r>
    </w:p>
    <w:p w14:paraId="768597C7" w14:textId="77777777" w:rsidR="00000000" w:rsidRDefault="00C62A6C">
      <w:pPr>
        <w:pStyle w:val="5"/>
        <w:rPr>
          <w:rFonts w:hint="eastAsia"/>
        </w:rPr>
      </w:pPr>
      <w:bookmarkStart w:id="118" w:name="_Toc231977804"/>
      <w:r>
        <w:rPr>
          <w:rFonts w:hint="eastAsia"/>
        </w:rPr>
        <w:t>1.4.2.3</w:t>
      </w:r>
      <w:bookmarkStart w:id="119" w:name="_Toc231977810"/>
      <w:bookmarkEnd w:id="118"/>
      <w:r>
        <w:rPr>
          <w:rFonts w:hint="eastAsia"/>
        </w:rPr>
        <w:t>人员配备最低要求</w:t>
      </w:r>
    </w:p>
    <w:p w14:paraId="7E1C985D" w14:textId="77777777" w:rsidR="00000000" w:rsidRDefault="00C62A6C">
      <w:pPr>
        <w:ind w:firstLine="480"/>
        <w:rPr>
          <w:rFonts w:hint="eastAsia"/>
        </w:rPr>
      </w:pPr>
      <w:r>
        <w:rPr>
          <w:rFonts w:hint="eastAsia"/>
        </w:rPr>
        <w:t>1</w:t>
      </w:r>
      <w:r>
        <w:rPr>
          <w:rFonts w:hint="eastAsia"/>
        </w:rPr>
        <w:t>、只办理储蓄业务、节假日对外营业、不设现金库房的营业机构最低配置柜台人员为</w:t>
      </w:r>
      <w:r>
        <w:rPr>
          <w:rFonts w:hint="eastAsia"/>
        </w:rPr>
        <w:t>5</w:t>
      </w:r>
      <w:r>
        <w:rPr>
          <w:rFonts w:hint="eastAsia"/>
        </w:rPr>
        <w:t>人（含会计主管）；节假日对外营业、不设现金库房的综合营业机构最低</w:t>
      </w:r>
      <w:r>
        <w:rPr>
          <w:rFonts w:hint="eastAsia"/>
        </w:rPr>
        <w:t>配置柜台人员为</w:t>
      </w:r>
      <w:r>
        <w:rPr>
          <w:rFonts w:hint="eastAsia"/>
        </w:rPr>
        <w:t>6</w:t>
      </w:r>
      <w:r>
        <w:rPr>
          <w:rFonts w:hint="eastAsia"/>
        </w:rPr>
        <w:t>人（含会计主管）；内部核算管理机构至少配备</w:t>
      </w:r>
      <w:r>
        <w:rPr>
          <w:rFonts w:hint="eastAsia"/>
        </w:rPr>
        <w:t>3</w:t>
      </w:r>
      <w:r>
        <w:rPr>
          <w:rFonts w:hint="eastAsia"/>
        </w:rPr>
        <w:t>人。</w:t>
      </w:r>
    </w:p>
    <w:p w14:paraId="2A0E175B" w14:textId="77777777" w:rsidR="00000000" w:rsidRDefault="00C62A6C">
      <w:pPr>
        <w:ind w:firstLine="480"/>
        <w:rPr>
          <w:rFonts w:hint="eastAsia"/>
        </w:rPr>
      </w:pPr>
      <w:r>
        <w:rPr>
          <w:rFonts w:hint="eastAsia"/>
        </w:rPr>
        <w:t>2</w:t>
      </w:r>
      <w:r>
        <w:rPr>
          <w:rFonts w:hint="eastAsia"/>
        </w:rPr>
        <w:t>、每个对外营业机构必须配备一名委派会计主管履行网点运营管理职责。内部核算管理机构按照“谁管理、谁负责”的原则，必须指定一名人员履行会计主管职责。</w:t>
      </w:r>
    </w:p>
    <w:p w14:paraId="79A2C35D" w14:textId="77777777" w:rsidR="00000000" w:rsidRDefault="00C62A6C">
      <w:pPr>
        <w:ind w:firstLine="480"/>
        <w:rPr>
          <w:rFonts w:hint="eastAsia"/>
        </w:rPr>
      </w:pPr>
      <w:r>
        <w:rPr>
          <w:rFonts w:hint="eastAsia"/>
        </w:rPr>
        <w:t>3</w:t>
      </w:r>
      <w:r>
        <w:rPr>
          <w:rFonts w:hint="eastAsia"/>
        </w:rPr>
        <w:t>、对外营业机构要做好平日和节假日期间人员安排，做到至少</w:t>
      </w:r>
      <w:r>
        <w:rPr>
          <w:rFonts w:hint="eastAsia"/>
        </w:rPr>
        <w:t>3</w:t>
      </w:r>
      <w:r>
        <w:rPr>
          <w:rFonts w:hint="eastAsia"/>
        </w:rPr>
        <w:t>人到岗，其中</w:t>
      </w:r>
      <w:r>
        <w:rPr>
          <w:rFonts w:hint="eastAsia"/>
        </w:rPr>
        <w:t>1</w:t>
      </w:r>
      <w:r>
        <w:rPr>
          <w:rFonts w:hint="eastAsia"/>
        </w:rPr>
        <w:t>人履行会计主管职责。</w:t>
      </w:r>
    </w:p>
    <w:p w14:paraId="742DC7A9" w14:textId="77777777" w:rsidR="00000000" w:rsidRDefault="00C62A6C">
      <w:pPr>
        <w:pStyle w:val="4"/>
        <w:rPr>
          <w:rFonts w:hint="eastAsia"/>
        </w:rPr>
      </w:pPr>
      <w:r>
        <w:rPr>
          <w:rFonts w:hint="eastAsia"/>
        </w:rPr>
        <w:t>1.4.3</w:t>
      </w:r>
      <w:r>
        <w:rPr>
          <w:rFonts w:hint="eastAsia"/>
        </w:rPr>
        <w:t>签到签退管理</w:t>
      </w:r>
      <w:bookmarkEnd w:id="119"/>
    </w:p>
    <w:p w14:paraId="1B51886C" w14:textId="77777777" w:rsidR="00000000" w:rsidRDefault="00C62A6C">
      <w:pPr>
        <w:ind w:firstLine="480"/>
        <w:rPr>
          <w:rFonts w:hint="eastAsia"/>
        </w:rPr>
      </w:pPr>
      <w:r>
        <w:rPr>
          <w:rFonts w:hint="eastAsia"/>
        </w:rPr>
        <w:t>1</w:t>
      </w:r>
      <w:r>
        <w:rPr>
          <w:rFonts w:hint="eastAsia"/>
        </w:rPr>
        <w:t>．营业机构签到必须实行双人控制，先由一名主管作授权签到，再由一名柜员作非授权签到。非对外营业日，柜员不得擅自签到，如遇特殊情况需签到的，须由营业机构会计主管报管辖行运营管理部门负</w:t>
      </w:r>
      <w:r>
        <w:rPr>
          <w:rFonts w:hint="eastAsia"/>
        </w:rPr>
        <w:t>责人同意后方可签到，重开行簿需经主管运营管理的行长同意后报分行，会计主管必须对相关操作现场监督，并登记《会计主管工作日志》。</w:t>
      </w:r>
    </w:p>
    <w:p w14:paraId="21EB4B9D" w14:textId="77777777" w:rsidR="00000000" w:rsidRDefault="00C62A6C">
      <w:pPr>
        <w:ind w:firstLine="480"/>
        <w:rPr>
          <w:rFonts w:hint="eastAsia"/>
        </w:rPr>
      </w:pPr>
      <w:r>
        <w:rPr>
          <w:rFonts w:hint="eastAsia"/>
        </w:rPr>
        <w:t>2</w:t>
      </w:r>
      <w:r>
        <w:rPr>
          <w:rFonts w:hint="eastAsia"/>
        </w:rPr>
        <w:t>．柜员办理业务前必须办理签到手续，柜员的签到分为授权签到和非授权签到。授权签到仅能进行授权操作，非授权签到能够操作权限范围内的所有交易和授权。</w:t>
      </w:r>
    </w:p>
    <w:p w14:paraId="5AC0783C" w14:textId="77777777" w:rsidR="00000000" w:rsidRDefault="00C62A6C">
      <w:pPr>
        <w:ind w:firstLine="480"/>
        <w:rPr>
          <w:rFonts w:hint="eastAsia"/>
        </w:rPr>
      </w:pPr>
      <w:r>
        <w:rPr>
          <w:rFonts w:hint="eastAsia"/>
        </w:rPr>
        <w:t>非授权签到。普通柜员（包括主管）是以指纹及柜员密码进行柜员非授权签到，登录</w:t>
      </w:r>
      <w:r>
        <w:rPr>
          <w:rFonts w:hint="eastAsia"/>
        </w:rPr>
        <w:t>ABIS</w:t>
      </w:r>
      <w:r>
        <w:rPr>
          <w:rFonts w:hint="eastAsia"/>
        </w:rPr>
        <w:t>进入各子系统，选择相关交易办理日常业务。</w:t>
      </w:r>
    </w:p>
    <w:p w14:paraId="24D18A76" w14:textId="77777777" w:rsidR="00000000" w:rsidRDefault="00C62A6C">
      <w:pPr>
        <w:ind w:firstLine="480"/>
        <w:rPr>
          <w:rFonts w:hint="eastAsia"/>
        </w:rPr>
      </w:pPr>
      <w:r>
        <w:rPr>
          <w:rFonts w:hint="eastAsia"/>
        </w:rPr>
        <w:t>授权签到。主管授权签到有两种途径，一是在进入系统时通过“授权签到”处理；二是通过“主管签到”交易进行授权签到。</w:t>
      </w:r>
    </w:p>
    <w:p w14:paraId="15B9A397" w14:textId="77777777" w:rsidR="00000000" w:rsidRDefault="00C62A6C">
      <w:pPr>
        <w:ind w:firstLine="480"/>
        <w:rPr>
          <w:rFonts w:hint="eastAsia"/>
        </w:rPr>
      </w:pPr>
      <w:r>
        <w:rPr>
          <w:rFonts w:hint="eastAsia"/>
        </w:rPr>
        <w:t>3</w:t>
      </w:r>
      <w:r>
        <w:rPr>
          <w:rFonts w:hint="eastAsia"/>
        </w:rPr>
        <w:t>．</w:t>
      </w:r>
      <w:r>
        <w:rPr>
          <w:rFonts w:hint="eastAsia"/>
        </w:rPr>
        <w:t>柜员当日业务处理完毕，必须办理正式签退手续。柜员临时离岗（在营业柜台内柜员所经管的物品离开其视线范围或控制范围的均属临时离岗），应办理临时签退手续。对已办理正式签退的柜员，如遇特殊情况需重新签到，须经当班主管（二级以上主管）授权。</w:t>
      </w:r>
    </w:p>
    <w:p w14:paraId="0DC59FB7" w14:textId="77777777" w:rsidR="00000000" w:rsidRDefault="00C62A6C">
      <w:pPr>
        <w:ind w:firstLine="480"/>
        <w:rPr>
          <w:rFonts w:hint="eastAsia"/>
        </w:rPr>
      </w:pPr>
      <w:r>
        <w:rPr>
          <w:rFonts w:hint="eastAsia"/>
        </w:rPr>
        <w:t>4</w:t>
      </w:r>
      <w:r>
        <w:rPr>
          <w:rFonts w:hint="eastAsia"/>
        </w:rPr>
        <w:t>．行所签退原则上由会计主管（或授权人）负责。</w:t>
      </w:r>
    </w:p>
    <w:p w14:paraId="718CEA5F" w14:textId="77777777" w:rsidR="00000000" w:rsidRDefault="00C62A6C">
      <w:pPr>
        <w:pStyle w:val="4"/>
        <w:rPr>
          <w:rFonts w:hint="eastAsia"/>
        </w:rPr>
      </w:pPr>
      <w:bookmarkStart w:id="120" w:name="_Toc231977811"/>
      <w:r>
        <w:rPr>
          <w:rFonts w:hint="eastAsia"/>
        </w:rPr>
        <w:t>1.4.4</w:t>
      </w:r>
      <w:r>
        <w:rPr>
          <w:rFonts w:hint="eastAsia"/>
        </w:rPr>
        <w:t>休假离职及岗位轮换管理</w:t>
      </w:r>
      <w:bookmarkEnd w:id="120"/>
    </w:p>
    <w:p w14:paraId="460835DF" w14:textId="77777777" w:rsidR="00000000" w:rsidRDefault="00C62A6C">
      <w:pPr>
        <w:pStyle w:val="5"/>
        <w:rPr>
          <w:rFonts w:hint="eastAsia"/>
        </w:rPr>
      </w:pPr>
      <w:bookmarkStart w:id="121" w:name="_Toc231977812"/>
      <w:r>
        <w:rPr>
          <w:rFonts w:hint="eastAsia"/>
        </w:rPr>
        <w:t>1.4.4.1</w:t>
      </w:r>
      <w:r>
        <w:rPr>
          <w:rFonts w:hint="eastAsia"/>
        </w:rPr>
        <w:t>柜员休假</w:t>
      </w:r>
      <w:bookmarkEnd w:id="121"/>
    </w:p>
    <w:p w14:paraId="4407937D" w14:textId="77777777" w:rsidR="00000000" w:rsidRDefault="00C62A6C">
      <w:pPr>
        <w:ind w:firstLine="480"/>
        <w:rPr>
          <w:rFonts w:hint="eastAsia"/>
        </w:rPr>
      </w:pPr>
      <w:r>
        <w:rPr>
          <w:rFonts w:hint="eastAsia"/>
        </w:rPr>
        <w:t>1</w:t>
      </w:r>
      <w:r>
        <w:rPr>
          <w:rFonts w:hint="eastAsia"/>
        </w:rPr>
        <w:t>．柜员休假离职超过</w:t>
      </w:r>
      <w:r>
        <w:rPr>
          <w:rFonts w:hint="eastAsia"/>
        </w:rPr>
        <w:t>3</w:t>
      </w:r>
      <w:r>
        <w:rPr>
          <w:rFonts w:hint="eastAsia"/>
        </w:rPr>
        <w:t>天（法定节假日不计算在内）的，必须对柜员进行休假离职处理。</w:t>
      </w:r>
    </w:p>
    <w:p w14:paraId="71B1F654" w14:textId="77777777" w:rsidR="00000000" w:rsidRDefault="00C62A6C">
      <w:pPr>
        <w:ind w:firstLine="480"/>
        <w:rPr>
          <w:rFonts w:hint="eastAsia"/>
        </w:rPr>
      </w:pPr>
      <w:r>
        <w:rPr>
          <w:rFonts w:hint="eastAsia"/>
        </w:rPr>
        <w:t>2</w:t>
      </w:r>
      <w:r>
        <w:rPr>
          <w:rFonts w:hint="eastAsia"/>
        </w:rPr>
        <w:t>．柜员休假离职必须按有关制度规定做好相关交接手续。</w:t>
      </w:r>
    </w:p>
    <w:p w14:paraId="5343DF23" w14:textId="77777777" w:rsidR="00000000" w:rsidRDefault="00C62A6C">
      <w:pPr>
        <w:pStyle w:val="5"/>
        <w:rPr>
          <w:rFonts w:hint="eastAsia"/>
        </w:rPr>
      </w:pPr>
      <w:bookmarkStart w:id="122" w:name="_Toc231977813"/>
      <w:r>
        <w:rPr>
          <w:rFonts w:hint="eastAsia"/>
        </w:rPr>
        <w:t>1.4.4.2</w:t>
      </w:r>
      <w:r>
        <w:rPr>
          <w:rFonts w:hint="eastAsia"/>
        </w:rPr>
        <w:t>强制休假和岗位轮换</w:t>
      </w:r>
      <w:bookmarkEnd w:id="122"/>
    </w:p>
    <w:p w14:paraId="6DD42DD5" w14:textId="77777777" w:rsidR="00000000" w:rsidRDefault="00C62A6C">
      <w:pPr>
        <w:ind w:firstLine="480"/>
        <w:rPr>
          <w:rFonts w:hint="eastAsia"/>
        </w:rPr>
      </w:pPr>
      <w:r>
        <w:rPr>
          <w:rFonts w:hint="eastAsia"/>
        </w:rPr>
        <w:t>1</w:t>
      </w:r>
      <w:r>
        <w:rPr>
          <w:rFonts w:hint="eastAsia"/>
        </w:rPr>
        <w:t>．</w:t>
      </w:r>
      <w:r>
        <w:rPr>
          <w:rFonts w:hint="eastAsia"/>
        </w:rPr>
        <w:t>强制休假必须严格执行保密制度，安排柜员强制休假不得事前告知本人。</w:t>
      </w:r>
    </w:p>
    <w:p w14:paraId="7FEF48B3" w14:textId="77777777" w:rsidR="00000000" w:rsidRDefault="00C62A6C">
      <w:pPr>
        <w:ind w:firstLine="480"/>
        <w:rPr>
          <w:rFonts w:hint="eastAsia"/>
        </w:rPr>
      </w:pPr>
      <w:r>
        <w:rPr>
          <w:rFonts w:hint="eastAsia"/>
        </w:rPr>
        <w:t>2</w:t>
      </w:r>
      <w:r>
        <w:rPr>
          <w:rFonts w:hint="eastAsia"/>
        </w:rPr>
        <w:t>．柜员强制休假的，必须对柜员进行休假离职处理，柜员现金箱、凭证箱必须清零。柜员岗位轮换的应按规定及时删除柜员号。</w:t>
      </w:r>
    </w:p>
    <w:p w14:paraId="19C4F2D7" w14:textId="77777777" w:rsidR="00000000" w:rsidRDefault="00C62A6C">
      <w:pPr>
        <w:ind w:firstLine="480"/>
        <w:rPr>
          <w:rFonts w:hint="eastAsia"/>
        </w:rPr>
      </w:pPr>
      <w:r>
        <w:rPr>
          <w:rFonts w:hint="eastAsia"/>
        </w:rPr>
        <w:t>3</w:t>
      </w:r>
      <w:r>
        <w:rPr>
          <w:rFonts w:hint="eastAsia"/>
        </w:rPr>
        <w:t>．对于强制休假或岗位轮换涉及到的现金、重要空白凭证、有价单证、印鉴卡、业务印章、传票、账簿等重要物品必须办理交接手续，不得由原经管人继续使用。</w:t>
      </w:r>
    </w:p>
    <w:p w14:paraId="33A4E6AA" w14:textId="77777777" w:rsidR="00000000" w:rsidRDefault="00C62A6C">
      <w:pPr>
        <w:ind w:firstLine="480"/>
        <w:rPr>
          <w:rFonts w:hint="eastAsia"/>
        </w:rPr>
      </w:pPr>
      <w:r>
        <w:rPr>
          <w:rFonts w:hint="eastAsia"/>
        </w:rPr>
        <w:t>4</w:t>
      </w:r>
      <w:r>
        <w:rPr>
          <w:rFonts w:hint="eastAsia"/>
        </w:rPr>
        <w:t>．实施柜员强制休假或岗位轮换时，必须考虑业务的关联性，有效阻断不同岗位间可能发生的操作风险和道德风险；同时还要确保人岗匹配，规避能力风险。</w:t>
      </w:r>
    </w:p>
    <w:p w14:paraId="5831E950" w14:textId="77777777" w:rsidR="00000000" w:rsidRDefault="00C62A6C">
      <w:pPr>
        <w:pStyle w:val="4"/>
        <w:rPr>
          <w:rFonts w:hint="eastAsia"/>
        </w:rPr>
      </w:pPr>
      <w:bookmarkStart w:id="123" w:name="_Toc231977814"/>
      <w:r>
        <w:rPr>
          <w:rFonts w:hint="eastAsia"/>
        </w:rPr>
        <w:t>1.4.5</w:t>
      </w:r>
      <w:r>
        <w:rPr>
          <w:rFonts w:hint="eastAsia"/>
        </w:rPr>
        <w:t>交接管理</w:t>
      </w:r>
      <w:bookmarkEnd w:id="123"/>
    </w:p>
    <w:p w14:paraId="0DD08EF0" w14:textId="77777777" w:rsidR="00000000" w:rsidRDefault="00C62A6C">
      <w:pPr>
        <w:pStyle w:val="5"/>
        <w:rPr>
          <w:rFonts w:hint="eastAsia"/>
        </w:rPr>
      </w:pPr>
      <w:bookmarkStart w:id="124" w:name="_Toc231977815"/>
      <w:r>
        <w:rPr>
          <w:rFonts w:hint="eastAsia"/>
        </w:rPr>
        <w:t>1.4.5.1</w:t>
      </w:r>
      <w:r>
        <w:rPr>
          <w:rFonts w:hint="eastAsia"/>
        </w:rPr>
        <w:t>柜员交接</w:t>
      </w:r>
      <w:r>
        <w:rPr>
          <w:rFonts w:hint="eastAsia"/>
        </w:rPr>
        <w:t>管理</w:t>
      </w:r>
    </w:p>
    <w:p w14:paraId="15083DBE" w14:textId="77777777" w:rsidR="00000000" w:rsidRDefault="00C62A6C">
      <w:pPr>
        <w:ind w:firstLine="480"/>
        <w:rPr>
          <w:rFonts w:hint="eastAsia"/>
        </w:rPr>
      </w:pPr>
      <w:r>
        <w:rPr>
          <w:rFonts w:hint="eastAsia"/>
        </w:rPr>
        <w:t>柜员交接分为轮班交接、柜员短期离职和调离交接，其中柜员短期离职和调离交接须经会计主管或管辖行财会运营部门批准。柜员必须按规定做好有关交接及监交工作，任何柜员在没有办妥交接手续前不得离岗。</w:t>
      </w:r>
    </w:p>
    <w:p w14:paraId="78357078" w14:textId="77777777" w:rsidR="00000000" w:rsidRDefault="00C62A6C">
      <w:pPr>
        <w:ind w:firstLine="480"/>
        <w:rPr>
          <w:rFonts w:hint="eastAsia"/>
        </w:rPr>
      </w:pPr>
      <w:r>
        <w:rPr>
          <w:rFonts w:hint="eastAsia"/>
        </w:rPr>
        <w:t xml:space="preserve">1. </w:t>
      </w:r>
      <w:r>
        <w:rPr>
          <w:rFonts w:hint="eastAsia"/>
        </w:rPr>
        <w:t>柜员轮班交接。</w:t>
      </w:r>
    </w:p>
    <w:p w14:paraId="3528B29E" w14:textId="77777777" w:rsidR="00000000" w:rsidRDefault="00C62A6C">
      <w:pPr>
        <w:ind w:firstLine="480"/>
        <w:rPr>
          <w:rFonts w:hint="eastAsia"/>
        </w:rPr>
      </w:pPr>
      <w:r>
        <w:rPr>
          <w:rFonts w:hint="eastAsia"/>
        </w:rPr>
        <w:t>柜员交接时必须平账，保管的现金、重要空白凭证、有价单证以及其他实物等应与交接时的平账报告表及相关资料核对相符。柜员交接必须登记《柜面业务交接登记簿》，详细列明交接的凭证、账、表、印章（加盖印模）、档案文件、相关资料以及其他应交接的物件。交接双方应对有关账、款、实物等进行认真核对。交接双方及监交人</w:t>
      </w:r>
      <w:r>
        <w:rPr>
          <w:rFonts w:hint="eastAsia"/>
        </w:rPr>
        <w:t>应在《柜面业务交接登记簿》及有关书面资料上签章证明。</w:t>
      </w:r>
    </w:p>
    <w:p w14:paraId="75591729" w14:textId="77777777" w:rsidR="00000000" w:rsidRDefault="00C62A6C">
      <w:pPr>
        <w:ind w:firstLine="480"/>
        <w:rPr>
          <w:rFonts w:hint="eastAsia"/>
        </w:rPr>
      </w:pPr>
      <w:r>
        <w:rPr>
          <w:rFonts w:hint="eastAsia"/>
        </w:rPr>
        <w:t xml:space="preserve">2. </w:t>
      </w:r>
      <w:r>
        <w:rPr>
          <w:rFonts w:hint="eastAsia"/>
        </w:rPr>
        <w:t>柜员短期离职交接。</w:t>
      </w:r>
    </w:p>
    <w:p w14:paraId="75DA6FD6" w14:textId="77777777" w:rsidR="00000000" w:rsidRDefault="00C62A6C">
      <w:pPr>
        <w:ind w:firstLine="480"/>
        <w:rPr>
          <w:rFonts w:hint="eastAsia"/>
        </w:rPr>
      </w:pPr>
      <w:r>
        <w:rPr>
          <w:rFonts w:hint="eastAsia"/>
        </w:rPr>
        <w:t>柜员短期离职交接除按轮班交接进行处理外，由短期离职柜员对待办事项、遗留问题等提供书面说明。交接完毕后，由三级以上主管修改离职柜员的工作状态。</w:t>
      </w:r>
    </w:p>
    <w:p w14:paraId="58014CF7" w14:textId="77777777" w:rsidR="00000000" w:rsidRDefault="00C62A6C">
      <w:pPr>
        <w:ind w:firstLine="480"/>
        <w:rPr>
          <w:rFonts w:hint="eastAsia"/>
        </w:rPr>
      </w:pPr>
      <w:r>
        <w:rPr>
          <w:rFonts w:hint="eastAsia"/>
        </w:rPr>
        <w:t xml:space="preserve">3. </w:t>
      </w:r>
      <w:r>
        <w:rPr>
          <w:rFonts w:hint="eastAsia"/>
        </w:rPr>
        <w:t>柜员调离交接。</w:t>
      </w:r>
    </w:p>
    <w:p w14:paraId="44F2930C" w14:textId="77777777" w:rsidR="00000000" w:rsidRDefault="00C62A6C">
      <w:pPr>
        <w:pStyle w:val="a7"/>
        <w:ind w:firstLine="480"/>
        <w:rPr>
          <w:rFonts w:hint="eastAsia"/>
        </w:rPr>
      </w:pPr>
      <w:r>
        <w:rPr>
          <w:rFonts w:hint="eastAsia"/>
        </w:rPr>
        <w:t>柜员调离交接除按柜员短期离职交接进行处理外，还应编列移交清册，对待办事项、账务差错等情况提供书面说明。并登记《业务印章、钥匙、密码及安全认证卡保管使用登记簿》交接完毕后，由三级主管做“休假离职”。对闲置柜员号上报上级行，由九级主管进行删除。</w:t>
      </w:r>
    </w:p>
    <w:p w14:paraId="28FFFBBE" w14:textId="77777777" w:rsidR="00000000" w:rsidRDefault="00C62A6C">
      <w:pPr>
        <w:pStyle w:val="5"/>
      </w:pPr>
      <w:r>
        <w:rPr>
          <w:rFonts w:hint="eastAsia"/>
        </w:rPr>
        <w:t>1.4.5.2</w:t>
      </w:r>
      <w:r>
        <w:rPr>
          <w:rFonts w:hint="eastAsia"/>
        </w:rPr>
        <w:t>会计主管调离</w:t>
      </w:r>
      <w:r>
        <w:rPr>
          <w:rFonts w:hint="eastAsia"/>
        </w:rPr>
        <w:t>交接</w:t>
      </w:r>
    </w:p>
    <w:p w14:paraId="7F696D54" w14:textId="77777777" w:rsidR="00000000" w:rsidRDefault="00C62A6C">
      <w:pPr>
        <w:ind w:firstLine="480"/>
        <w:rPr>
          <w:rFonts w:hint="eastAsia"/>
        </w:rPr>
      </w:pPr>
      <w:r>
        <w:rPr>
          <w:rFonts w:hint="eastAsia"/>
        </w:rPr>
        <w:t>1</w:t>
      </w:r>
      <w:r>
        <w:rPr>
          <w:rFonts w:hint="eastAsia"/>
        </w:rPr>
        <w:t>．会计主管调离工作岗位的交接除按柜员调离岗位的交接内容和手续办理外，还应提供交接工作书面说明，包括：账务差错、悬案及账务以外和未了事项的情况说明，在移交清册上注明本营业机构的所有印、证、机保管使用人和永久保管的各种档案资料，并移交本单位历年人员变动交接清单和资料等。</w:t>
      </w:r>
    </w:p>
    <w:p w14:paraId="0A943065" w14:textId="77777777" w:rsidR="00000000" w:rsidRDefault="00C62A6C">
      <w:pPr>
        <w:ind w:firstLine="480"/>
        <w:rPr>
          <w:rFonts w:hint="eastAsia"/>
        </w:rPr>
      </w:pPr>
      <w:r>
        <w:rPr>
          <w:rFonts w:hint="eastAsia"/>
        </w:rPr>
        <w:t>2</w:t>
      </w:r>
      <w:r>
        <w:rPr>
          <w:rFonts w:hint="eastAsia"/>
        </w:rPr>
        <w:t>．会计主管调离交接必须由委派行运营部门和受派网点负责人共同进行监交。移交清册除移交人和接收人各持一份外，一份交管辖行运营部门列入人员移交档案，专夹保管。</w:t>
      </w:r>
    </w:p>
    <w:p w14:paraId="72115659" w14:textId="77777777" w:rsidR="00000000" w:rsidRDefault="00C62A6C">
      <w:pPr>
        <w:ind w:firstLine="480"/>
        <w:rPr>
          <w:rFonts w:hint="eastAsia"/>
        </w:rPr>
      </w:pPr>
      <w:r>
        <w:rPr>
          <w:rFonts w:hint="eastAsia"/>
        </w:rPr>
        <w:t>3</w:t>
      </w:r>
      <w:r>
        <w:rPr>
          <w:rFonts w:hint="eastAsia"/>
        </w:rPr>
        <w:t>．交接完毕后上报管辖行，由九级主管进行删除处理。</w:t>
      </w:r>
    </w:p>
    <w:p w14:paraId="1E2A955C" w14:textId="77777777" w:rsidR="00000000" w:rsidRDefault="00C62A6C">
      <w:pPr>
        <w:pStyle w:val="3"/>
        <w:rPr>
          <w:rFonts w:hint="eastAsia"/>
        </w:rPr>
      </w:pPr>
      <w:bookmarkStart w:id="125" w:name="_Toc229382288"/>
      <w:bookmarkStart w:id="126" w:name="_Toc231977819"/>
      <w:bookmarkStart w:id="127" w:name="_Toc257289939"/>
      <w:bookmarkStart w:id="128" w:name="_Toc257290394"/>
      <w:bookmarkStart w:id="129" w:name="_Toc257292123"/>
      <w:bookmarkStart w:id="130" w:name="_Toc262225954"/>
      <w:bookmarkEnd w:id="124"/>
      <w:r>
        <w:rPr>
          <w:rFonts w:hint="eastAsia"/>
        </w:rPr>
        <w:t>1.5</w:t>
      </w:r>
      <w:r>
        <w:rPr>
          <w:rFonts w:hint="eastAsia"/>
        </w:rPr>
        <w:t>指纹认证系统管理</w:t>
      </w:r>
      <w:bookmarkEnd w:id="125"/>
      <w:bookmarkEnd w:id="126"/>
      <w:bookmarkEnd w:id="127"/>
      <w:bookmarkEnd w:id="128"/>
      <w:bookmarkEnd w:id="129"/>
      <w:bookmarkEnd w:id="130"/>
    </w:p>
    <w:p w14:paraId="62B0BC2B" w14:textId="77777777" w:rsidR="00000000" w:rsidRDefault="00C62A6C">
      <w:pPr>
        <w:pStyle w:val="4"/>
        <w:rPr>
          <w:rFonts w:hint="eastAsia"/>
        </w:rPr>
      </w:pPr>
      <w:bookmarkStart w:id="131" w:name="_Toc231977820"/>
      <w:r>
        <w:rPr>
          <w:rFonts w:hint="eastAsia"/>
        </w:rPr>
        <w:t>1.</w:t>
      </w:r>
      <w:r>
        <w:rPr>
          <w:rFonts w:hint="eastAsia"/>
        </w:rPr>
        <w:t>5.1</w:t>
      </w:r>
      <w:r>
        <w:rPr>
          <w:rFonts w:hint="eastAsia"/>
        </w:rPr>
        <w:t>基本规定</w:t>
      </w:r>
      <w:bookmarkEnd w:id="131"/>
    </w:p>
    <w:p w14:paraId="312F9DFB" w14:textId="77777777" w:rsidR="00000000" w:rsidRDefault="00C62A6C">
      <w:pPr>
        <w:ind w:firstLine="480"/>
        <w:rPr>
          <w:rFonts w:hint="eastAsia"/>
        </w:rPr>
      </w:pPr>
      <w:r>
        <w:rPr>
          <w:rFonts w:hint="eastAsia"/>
        </w:rPr>
        <w:t>指纹系统是指采用指纹识别技术，对使用</w:t>
      </w:r>
      <w:r>
        <w:rPr>
          <w:rFonts w:hint="eastAsia"/>
        </w:rPr>
        <w:t>ABIS</w:t>
      </w:r>
      <w:r>
        <w:rPr>
          <w:rFonts w:hint="eastAsia"/>
        </w:rPr>
        <w:t>的柜员进行身份认证与管理的应用系统，通过对认证指纹与指纹数据库中已采集的指纹进行核对，完成柜员身份的验证。指纹认证系统上线后只有</w:t>
      </w:r>
      <w:r>
        <w:rPr>
          <w:rFonts w:hint="eastAsia"/>
        </w:rPr>
        <w:t>FMIS</w:t>
      </w:r>
      <w:r>
        <w:rPr>
          <w:rFonts w:hint="eastAsia"/>
        </w:rPr>
        <w:t>系统管理员和柜员继续使用安全认证卡。基本规定如下：</w:t>
      </w:r>
    </w:p>
    <w:p w14:paraId="0ACC704B" w14:textId="77777777" w:rsidR="00000000" w:rsidRDefault="00C62A6C">
      <w:pPr>
        <w:ind w:firstLine="480"/>
        <w:rPr>
          <w:rFonts w:hint="eastAsia"/>
        </w:rPr>
      </w:pPr>
      <w:r>
        <w:rPr>
          <w:rFonts w:hint="eastAsia"/>
        </w:rPr>
        <w:t>1</w:t>
      </w:r>
      <w:r>
        <w:rPr>
          <w:rFonts w:hint="eastAsia"/>
        </w:rPr>
        <w:t>、指纹系统采用管理端和操作端相结合的运行模式。管理端设在各级管理行，每个管理端应设置</w:t>
      </w:r>
      <w:r>
        <w:rPr>
          <w:rFonts w:hint="eastAsia"/>
        </w:rPr>
        <w:t>2</w:t>
      </w:r>
      <w:r>
        <w:rPr>
          <w:rFonts w:hint="eastAsia"/>
        </w:rPr>
        <w:t>－</w:t>
      </w:r>
      <w:r>
        <w:rPr>
          <w:rFonts w:hint="eastAsia"/>
        </w:rPr>
        <w:t>3</w:t>
      </w:r>
      <w:r>
        <w:rPr>
          <w:rFonts w:hint="eastAsia"/>
        </w:rPr>
        <w:t>名管理员，主要功能是完成柜员指纹信息的采集等管理工作。操作端依托</w:t>
      </w:r>
      <w:r>
        <w:rPr>
          <w:rFonts w:hint="eastAsia"/>
        </w:rPr>
        <w:t>ABIS</w:t>
      </w:r>
      <w:r>
        <w:rPr>
          <w:rFonts w:hint="eastAsia"/>
        </w:rPr>
        <w:t>终端和指纹仪，完成柜员签到和主管授权。</w:t>
      </w:r>
    </w:p>
    <w:p w14:paraId="5FFC9302" w14:textId="77777777" w:rsidR="00000000" w:rsidRDefault="00C62A6C">
      <w:pPr>
        <w:ind w:firstLine="480"/>
        <w:rPr>
          <w:rFonts w:hint="eastAsia"/>
        </w:rPr>
      </w:pPr>
      <w:r>
        <w:rPr>
          <w:rFonts w:hint="eastAsia"/>
        </w:rPr>
        <w:t>2</w:t>
      </w:r>
      <w:r>
        <w:rPr>
          <w:rFonts w:hint="eastAsia"/>
        </w:rPr>
        <w:t>、</w:t>
      </w:r>
      <w:r>
        <w:rPr>
          <w:rFonts w:hint="eastAsia"/>
        </w:rPr>
        <w:t>ABIS</w:t>
      </w:r>
      <w:r>
        <w:rPr>
          <w:rFonts w:hint="eastAsia"/>
        </w:rPr>
        <w:t>的所有柜台柜员纳入指纹系统管理，</w:t>
      </w:r>
      <w:r>
        <w:rPr>
          <w:rFonts w:hint="eastAsia"/>
        </w:rPr>
        <w:t>ABIS</w:t>
      </w:r>
      <w:r>
        <w:rPr>
          <w:rFonts w:hint="eastAsia"/>
        </w:rPr>
        <w:t>的签到交</w:t>
      </w:r>
      <w:r>
        <w:rPr>
          <w:rFonts w:hint="eastAsia"/>
        </w:rPr>
        <w:t>易及所有授权交易均采用指纹认证方式。</w:t>
      </w:r>
    </w:p>
    <w:p w14:paraId="77A0A28B" w14:textId="77777777" w:rsidR="00000000" w:rsidRDefault="00C62A6C">
      <w:pPr>
        <w:ind w:firstLine="480"/>
        <w:rPr>
          <w:rFonts w:hint="eastAsia"/>
        </w:rPr>
      </w:pPr>
      <w:r>
        <w:rPr>
          <w:rFonts w:hint="eastAsia"/>
        </w:rPr>
        <w:t>3</w:t>
      </w:r>
      <w:r>
        <w:rPr>
          <w:rFonts w:hint="eastAsia"/>
        </w:rPr>
        <w:t>、柜员基本信息的维护和指纹信息的采集应双人操作，换人审核。</w:t>
      </w:r>
    </w:p>
    <w:p w14:paraId="6888A122" w14:textId="77777777" w:rsidR="00000000" w:rsidRDefault="00C62A6C">
      <w:pPr>
        <w:ind w:firstLine="480"/>
        <w:rPr>
          <w:rFonts w:hint="eastAsia"/>
        </w:rPr>
      </w:pPr>
      <w:r>
        <w:rPr>
          <w:rFonts w:hint="eastAsia"/>
        </w:rPr>
        <w:t>4</w:t>
      </w:r>
      <w:r>
        <w:rPr>
          <w:rFonts w:hint="eastAsia"/>
        </w:rPr>
        <w:t>、指纹系统的各级管理员及</w:t>
      </w:r>
      <w:r>
        <w:rPr>
          <w:rFonts w:hint="eastAsia"/>
        </w:rPr>
        <w:t>ABIS</w:t>
      </w:r>
      <w:r>
        <w:rPr>
          <w:rFonts w:hint="eastAsia"/>
        </w:rPr>
        <w:t>柜员在指纹信息数据库中预留四枚指纹信息，不得随意变更；柜员选择两枚指纹信息启用，另外两枚指纹信息备用。</w:t>
      </w:r>
    </w:p>
    <w:p w14:paraId="5C9A9241" w14:textId="77777777" w:rsidR="00000000" w:rsidRDefault="00C62A6C">
      <w:pPr>
        <w:ind w:firstLine="480"/>
        <w:rPr>
          <w:rFonts w:hint="eastAsia"/>
        </w:rPr>
      </w:pPr>
      <w:r>
        <w:rPr>
          <w:rFonts w:hint="eastAsia"/>
        </w:rPr>
        <w:t>5</w:t>
      </w:r>
      <w:r>
        <w:rPr>
          <w:rFonts w:hint="eastAsia"/>
        </w:rPr>
        <w:t>、《柜员指纹认证系统新增变更申请表》等资料，依据《中国农业银行会计档案管理办法》的规定按年整理、装订和归档，保管期限</w:t>
      </w:r>
      <w:r>
        <w:rPr>
          <w:rFonts w:hint="eastAsia"/>
        </w:rPr>
        <w:t>5</w:t>
      </w:r>
      <w:r>
        <w:rPr>
          <w:rFonts w:hint="eastAsia"/>
        </w:rPr>
        <w:t>年。</w:t>
      </w:r>
    </w:p>
    <w:p w14:paraId="30E9BFF3" w14:textId="77777777" w:rsidR="00000000" w:rsidRDefault="00C62A6C">
      <w:pPr>
        <w:pStyle w:val="4"/>
        <w:rPr>
          <w:rFonts w:hint="eastAsia"/>
        </w:rPr>
      </w:pPr>
      <w:r>
        <w:rPr>
          <w:rFonts w:hint="eastAsia"/>
        </w:rPr>
        <w:t>1.5.2</w:t>
      </w:r>
      <w:r>
        <w:rPr>
          <w:rFonts w:hint="eastAsia"/>
        </w:rPr>
        <w:t>指纹管理</w:t>
      </w:r>
    </w:p>
    <w:p w14:paraId="12759C2E" w14:textId="77777777" w:rsidR="00000000" w:rsidRDefault="00C62A6C">
      <w:pPr>
        <w:pStyle w:val="5"/>
        <w:rPr>
          <w:rFonts w:hint="eastAsia"/>
        </w:rPr>
      </w:pPr>
      <w:r>
        <w:rPr>
          <w:rFonts w:hint="eastAsia"/>
        </w:rPr>
        <w:t xml:space="preserve">1.5.2.1 </w:t>
      </w:r>
      <w:r>
        <w:rPr>
          <w:rFonts w:hint="eastAsia"/>
        </w:rPr>
        <w:t>指纹信息的新增</w:t>
      </w:r>
    </w:p>
    <w:p w14:paraId="44F54E74" w14:textId="77777777" w:rsidR="00000000" w:rsidRDefault="00C62A6C">
      <w:pPr>
        <w:ind w:firstLine="480"/>
        <w:rPr>
          <w:rFonts w:hint="eastAsia"/>
        </w:rPr>
      </w:pPr>
      <w:r>
        <w:rPr>
          <w:rFonts w:hint="eastAsia"/>
        </w:rPr>
        <w:t>ABIS</w:t>
      </w:r>
      <w:r>
        <w:rPr>
          <w:rFonts w:hint="eastAsia"/>
        </w:rPr>
        <w:t>柜员需新增指纹信息时，应填报《柜员指纹认证系统新增变更申请表》，由会计主管签字确认，上报</w:t>
      </w:r>
      <w:r>
        <w:rPr>
          <w:rFonts w:hint="eastAsia"/>
        </w:rPr>
        <w:t>其管理端进行指纹信息的采集。</w:t>
      </w:r>
    </w:p>
    <w:p w14:paraId="11CF8565" w14:textId="77777777" w:rsidR="00000000" w:rsidRDefault="00C62A6C">
      <w:pPr>
        <w:pStyle w:val="5"/>
        <w:rPr>
          <w:rFonts w:hint="eastAsia"/>
        </w:rPr>
      </w:pPr>
      <w:r>
        <w:rPr>
          <w:rFonts w:hint="eastAsia"/>
        </w:rPr>
        <w:t xml:space="preserve">1.5.2.2  </w:t>
      </w:r>
      <w:r>
        <w:rPr>
          <w:rFonts w:hint="eastAsia"/>
        </w:rPr>
        <w:t>指纹信息的采集</w:t>
      </w:r>
    </w:p>
    <w:p w14:paraId="613D3195" w14:textId="77777777" w:rsidR="00000000" w:rsidRDefault="00C62A6C">
      <w:pPr>
        <w:ind w:firstLine="480"/>
        <w:rPr>
          <w:rFonts w:hint="eastAsia"/>
        </w:rPr>
      </w:pPr>
      <w:r>
        <w:rPr>
          <w:rFonts w:hint="eastAsia"/>
        </w:rPr>
        <w:t>ABIS</w:t>
      </w:r>
      <w:r>
        <w:rPr>
          <w:rFonts w:hint="eastAsia"/>
        </w:rPr>
        <w:t>柜员被采集指纹信息时，由一名管理员负责采集，另一名管理员负责进行实时验证。采集完成后柜员指纹与柜员代码、身份证号码即建立对应关系。</w:t>
      </w:r>
      <w:r>
        <w:rPr>
          <w:rFonts w:hint="eastAsia"/>
        </w:rPr>
        <w:t xml:space="preserve"> </w:t>
      </w:r>
    </w:p>
    <w:p w14:paraId="03A3FC52" w14:textId="77777777" w:rsidR="00000000" w:rsidRDefault="00C62A6C">
      <w:pPr>
        <w:pStyle w:val="5"/>
        <w:rPr>
          <w:rFonts w:hint="eastAsia"/>
        </w:rPr>
      </w:pPr>
      <w:r>
        <w:rPr>
          <w:rFonts w:hint="eastAsia"/>
        </w:rPr>
        <w:t xml:space="preserve">1.5.2.3  </w:t>
      </w:r>
      <w:r>
        <w:rPr>
          <w:rFonts w:hint="eastAsia"/>
        </w:rPr>
        <w:t>指纹信息的变更</w:t>
      </w:r>
    </w:p>
    <w:p w14:paraId="45138B70" w14:textId="77777777" w:rsidR="00000000" w:rsidRDefault="00C62A6C">
      <w:pPr>
        <w:ind w:firstLine="480"/>
        <w:rPr>
          <w:rFonts w:hint="eastAsia"/>
        </w:rPr>
      </w:pPr>
      <w:r>
        <w:rPr>
          <w:rFonts w:hint="eastAsia"/>
        </w:rPr>
        <w:t>ABIS</w:t>
      </w:r>
      <w:r>
        <w:rPr>
          <w:rFonts w:hint="eastAsia"/>
        </w:rPr>
        <w:t>柜员因故需重新采集指纹信息时，须填报《柜员指纹认证系统新增变更申请表》，由会计主管签字确认，上报其管理端进行处理。重新采集指纹的手续同新增。</w:t>
      </w:r>
    </w:p>
    <w:p w14:paraId="19D923A1" w14:textId="77777777" w:rsidR="00000000" w:rsidRDefault="00C62A6C">
      <w:pPr>
        <w:ind w:firstLine="480"/>
        <w:rPr>
          <w:rFonts w:hint="eastAsia"/>
        </w:rPr>
      </w:pPr>
      <w:r>
        <w:rPr>
          <w:rFonts w:hint="eastAsia"/>
        </w:rPr>
        <w:t>柜员因工作调动在一级分行范围内变更所属营业网点，由相应权限的管理端根据营业机构填报的《柜员指纹认证系统新增变更申请表》进行</w:t>
      </w:r>
      <w:r>
        <w:rPr>
          <w:rFonts w:hint="eastAsia"/>
        </w:rPr>
        <w:t>变更处理，不需另行采集指纹信息。</w:t>
      </w:r>
    </w:p>
    <w:p w14:paraId="3A388618" w14:textId="77777777" w:rsidR="00000000" w:rsidRDefault="00C62A6C">
      <w:pPr>
        <w:pStyle w:val="5"/>
        <w:rPr>
          <w:rFonts w:hint="eastAsia"/>
        </w:rPr>
      </w:pPr>
      <w:r>
        <w:rPr>
          <w:rFonts w:hint="eastAsia"/>
        </w:rPr>
        <w:t xml:space="preserve">1.5.2.4 </w:t>
      </w:r>
      <w:r>
        <w:rPr>
          <w:rFonts w:hint="eastAsia"/>
        </w:rPr>
        <w:t>指纹信息的删除</w:t>
      </w:r>
    </w:p>
    <w:p w14:paraId="257D1FCF" w14:textId="77777777" w:rsidR="00000000" w:rsidRDefault="00C62A6C">
      <w:pPr>
        <w:ind w:firstLine="480"/>
        <w:rPr>
          <w:rFonts w:hint="eastAsia"/>
        </w:rPr>
      </w:pPr>
      <w:r>
        <w:rPr>
          <w:rFonts w:hint="eastAsia"/>
        </w:rPr>
        <w:t>ABIS</w:t>
      </w:r>
      <w:r>
        <w:rPr>
          <w:rFonts w:hint="eastAsia"/>
        </w:rPr>
        <w:t>柜员因工作调动等原因不需使用指纹信息时，必须删除其指纹信息。由会计主管填报《柜员指纹认证系统新增变更申请表》，并签字确认，上报其管理端进行指纹信息删除。柜员指纹信息删除之前，</w:t>
      </w:r>
      <w:r>
        <w:rPr>
          <w:rFonts w:hint="eastAsia"/>
        </w:rPr>
        <w:t>ABIS</w:t>
      </w:r>
      <w:r>
        <w:rPr>
          <w:rFonts w:hint="eastAsia"/>
        </w:rPr>
        <w:t>应删除该柜员。</w:t>
      </w:r>
    </w:p>
    <w:p w14:paraId="4C3A20EA" w14:textId="77777777" w:rsidR="00000000" w:rsidRDefault="00C62A6C">
      <w:pPr>
        <w:pStyle w:val="4"/>
        <w:rPr>
          <w:rFonts w:hint="eastAsia"/>
        </w:rPr>
      </w:pPr>
      <w:r>
        <w:rPr>
          <w:rFonts w:hint="eastAsia"/>
        </w:rPr>
        <w:t xml:space="preserve">1.5.3 </w:t>
      </w:r>
      <w:r>
        <w:rPr>
          <w:rFonts w:hint="eastAsia"/>
        </w:rPr>
        <w:t>异常处理</w:t>
      </w:r>
    </w:p>
    <w:p w14:paraId="6D0D8D3E" w14:textId="77777777" w:rsidR="00000000" w:rsidRDefault="00C62A6C">
      <w:pPr>
        <w:ind w:firstLine="482"/>
        <w:rPr>
          <w:rFonts w:hint="eastAsia"/>
        </w:rPr>
      </w:pPr>
      <w:r>
        <w:rPr>
          <w:rStyle w:val="50"/>
          <w:rFonts w:hint="eastAsia"/>
        </w:rPr>
        <w:t>1.5.3.1</w:t>
      </w:r>
      <w:r>
        <w:rPr>
          <w:rFonts w:hint="eastAsia"/>
        </w:rPr>
        <w:t xml:space="preserve"> </w:t>
      </w:r>
      <w:r>
        <w:rPr>
          <w:rFonts w:hint="eastAsia"/>
        </w:rPr>
        <w:t>如果柜员正式启用的指纹不能正常使用，须填报《柜员指纹认证系统新增变更申请表》，由会计主管签字确认，上报其管理端启用备用指纹信息。如果柜员备用的指纹也不能正常使用时，须填报《柜员指纹认证系统新增变更申请表</w:t>
      </w:r>
      <w:r>
        <w:rPr>
          <w:rFonts w:hint="eastAsia"/>
        </w:rPr>
        <w:t>》，由会计主管签字确认，上报其管理端重新采集。</w:t>
      </w:r>
    </w:p>
    <w:p w14:paraId="3BF0745E" w14:textId="77777777" w:rsidR="00000000" w:rsidRDefault="00C62A6C">
      <w:pPr>
        <w:ind w:firstLine="482"/>
        <w:rPr>
          <w:rFonts w:hint="eastAsia"/>
        </w:rPr>
      </w:pPr>
      <w:r>
        <w:rPr>
          <w:rStyle w:val="50"/>
          <w:rFonts w:hint="eastAsia"/>
        </w:rPr>
        <w:t xml:space="preserve">1.5.3.2 </w:t>
      </w:r>
      <w:r>
        <w:rPr>
          <w:rFonts w:hint="eastAsia"/>
        </w:rPr>
        <w:t>指纹系统出现故障，造成操作端部分或全部柜员不能使用指纹认证时，会计主管须及时报告其管理端，并由管理端报告一级分行运营管理部门，进行应急处理。</w:t>
      </w:r>
    </w:p>
    <w:p w14:paraId="12AD02E8" w14:textId="77777777" w:rsidR="00000000" w:rsidRDefault="00C62A6C">
      <w:pPr>
        <w:pStyle w:val="3"/>
        <w:rPr>
          <w:rFonts w:hint="eastAsia"/>
        </w:rPr>
      </w:pPr>
      <w:bookmarkStart w:id="132" w:name="_Toc229382290"/>
      <w:bookmarkStart w:id="133" w:name="_Toc231977839"/>
      <w:bookmarkStart w:id="134" w:name="_Toc257289940"/>
      <w:bookmarkStart w:id="135" w:name="_Toc257290395"/>
      <w:bookmarkStart w:id="136" w:name="_Toc257292124"/>
      <w:bookmarkStart w:id="137" w:name="_Toc262225955"/>
      <w:r>
        <w:rPr>
          <w:rFonts w:hint="eastAsia"/>
        </w:rPr>
        <w:t>1.6</w:t>
      </w:r>
      <w:r>
        <w:rPr>
          <w:rFonts w:hint="eastAsia"/>
        </w:rPr>
        <w:t>凭证印章管理</w:t>
      </w:r>
      <w:bookmarkEnd w:id="132"/>
      <w:bookmarkEnd w:id="133"/>
      <w:bookmarkEnd w:id="134"/>
      <w:bookmarkEnd w:id="135"/>
      <w:bookmarkEnd w:id="136"/>
      <w:bookmarkEnd w:id="137"/>
    </w:p>
    <w:p w14:paraId="12554012" w14:textId="77777777" w:rsidR="00000000" w:rsidRDefault="00C62A6C">
      <w:pPr>
        <w:pStyle w:val="4"/>
        <w:rPr>
          <w:rFonts w:hint="eastAsia"/>
        </w:rPr>
      </w:pPr>
      <w:bookmarkStart w:id="138" w:name="_Toc231977840"/>
      <w:r>
        <w:rPr>
          <w:rFonts w:hint="eastAsia"/>
        </w:rPr>
        <w:t>1.6.1</w:t>
      </w:r>
      <w:r>
        <w:rPr>
          <w:rFonts w:hint="eastAsia"/>
        </w:rPr>
        <w:t>会计凭证</w:t>
      </w:r>
      <w:bookmarkEnd w:id="138"/>
    </w:p>
    <w:p w14:paraId="6B87B872" w14:textId="77777777" w:rsidR="00000000" w:rsidRDefault="00C62A6C">
      <w:pPr>
        <w:pStyle w:val="5"/>
        <w:rPr>
          <w:rFonts w:hint="eastAsia"/>
        </w:rPr>
      </w:pPr>
      <w:bookmarkStart w:id="139" w:name="_Toc231977841"/>
      <w:r>
        <w:rPr>
          <w:rFonts w:hint="eastAsia"/>
        </w:rPr>
        <w:t>1.6.1.1</w:t>
      </w:r>
      <w:r>
        <w:rPr>
          <w:rFonts w:hint="eastAsia"/>
        </w:rPr>
        <w:t>会计凭证分类及适用范围</w:t>
      </w:r>
      <w:bookmarkEnd w:id="139"/>
    </w:p>
    <w:p w14:paraId="50BBD94F" w14:textId="77777777" w:rsidR="00000000" w:rsidRDefault="00C62A6C">
      <w:pPr>
        <w:ind w:firstLine="480"/>
        <w:rPr>
          <w:rFonts w:hint="eastAsia"/>
        </w:rPr>
      </w:pPr>
      <w:r>
        <w:rPr>
          <w:rFonts w:hint="eastAsia"/>
        </w:rPr>
        <w:t>会计凭证是各项业务活动或事项的原始记录和记账依据。会计凭证分为原始凭证和记账凭证。记账凭证应根据原始凭证填制，对于具备记账凭证基本要素的原始凭证，可作为记账凭证使用。</w:t>
      </w:r>
    </w:p>
    <w:p w14:paraId="518C9B1E" w14:textId="77777777" w:rsidR="00000000" w:rsidRDefault="00C62A6C">
      <w:pPr>
        <w:pStyle w:val="5"/>
        <w:rPr>
          <w:rFonts w:hint="eastAsia"/>
        </w:rPr>
      </w:pPr>
      <w:bookmarkStart w:id="140" w:name="_Toc231977842"/>
      <w:r>
        <w:rPr>
          <w:rFonts w:hint="eastAsia"/>
        </w:rPr>
        <w:t>1.6.1.2</w:t>
      </w:r>
      <w:r>
        <w:rPr>
          <w:rFonts w:hint="eastAsia"/>
        </w:rPr>
        <w:t>凭证审查</w:t>
      </w:r>
    </w:p>
    <w:p w14:paraId="1A27AB90" w14:textId="77777777" w:rsidR="00000000" w:rsidRDefault="00C62A6C">
      <w:pPr>
        <w:pStyle w:val="6"/>
        <w:rPr>
          <w:rFonts w:hint="eastAsia"/>
        </w:rPr>
      </w:pPr>
      <w:r>
        <w:rPr>
          <w:rFonts w:hint="eastAsia"/>
        </w:rPr>
        <w:t>1.6.1.2.1</w:t>
      </w:r>
      <w:r>
        <w:rPr>
          <w:rFonts w:hint="eastAsia"/>
        </w:rPr>
        <w:t>受理凭证（票据）审</w:t>
      </w:r>
      <w:r>
        <w:rPr>
          <w:rFonts w:hint="eastAsia"/>
        </w:rPr>
        <w:t>查要点</w:t>
      </w:r>
    </w:p>
    <w:p w14:paraId="7EED68BC" w14:textId="77777777" w:rsidR="00000000" w:rsidRDefault="00C62A6C">
      <w:pPr>
        <w:ind w:firstLine="480"/>
        <w:rPr>
          <w:rFonts w:hint="eastAsia"/>
        </w:rPr>
      </w:pPr>
      <w:r>
        <w:rPr>
          <w:rFonts w:hint="eastAsia"/>
        </w:rPr>
        <w:t>1</w:t>
      </w:r>
      <w:r>
        <w:rPr>
          <w:rFonts w:hint="eastAsia"/>
        </w:rPr>
        <w:t>．客户提交的凭证是否为本行受理的合法凭证，票据所反映的经济活动是否合法；票据绝对记载事项是否齐全、是否涂改；票据上有无挖补、用药水销蚀等现象；票据纸张的颜色、手感是否正常；票据防伪标记是否真实齐全。</w:t>
      </w:r>
    </w:p>
    <w:p w14:paraId="74D7E1B0" w14:textId="77777777" w:rsidR="00000000" w:rsidRDefault="00C62A6C">
      <w:pPr>
        <w:ind w:firstLine="480"/>
        <w:rPr>
          <w:rFonts w:hint="eastAsia"/>
        </w:rPr>
      </w:pPr>
      <w:r>
        <w:rPr>
          <w:rFonts w:hint="eastAsia"/>
        </w:rPr>
        <w:t>2</w:t>
      </w:r>
      <w:r>
        <w:rPr>
          <w:rFonts w:hint="eastAsia"/>
        </w:rPr>
        <w:t>．使用的凭证种类是否正确，其基本内容、联数和附件是否完整、齐全、一致，套写笔迹是否相同，是否超过有效期限，是否为远期、停用票据。</w:t>
      </w:r>
    </w:p>
    <w:p w14:paraId="18FA24A3" w14:textId="77777777" w:rsidR="00000000" w:rsidRDefault="00C62A6C">
      <w:pPr>
        <w:ind w:firstLine="480"/>
        <w:rPr>
          <w:rFonts w:hint="eastAsia"/>
        </w:rPr>
      </w:pPr>
      <w:r>
        <w:rPr>
          <w:rFonts w:hint="eastAsia"/>
        </w:rPr>
        <w:t>3</w:t>
      </w:r>
      <w:r>
        <w:rPr>
          <w:rFonts w:hint="eastAsia"/>
        </w:rPr>
        <w:t>．账号、户名是否相符。</w:t>
      </w:r>
    </w:p>
    <w:p w14:paraId="4F5C32E4" w14:textId="77777777" w:rsidR="00000000" w:rsidRDefault="00C62A6C">
      <w:pPr>
        <w:ind w:firstLine="480"/>
      </w:pPr>
      <w:r>
        <w:rPr>
          <w:rFonts w:hint="eastAsia"/>
        </w:rPr>
        <w:t>4</w:t>
      </w:r>
      <w:r>
        <w:rPr>
          <w:rFonts w:hint="eastAsia"/>
        </w:rPr>
        <w:t>．大小写金额是否一致，多联式凭证各联金额是否一致，字迹有无涂改。</w:t>
      </w:r>
    </w:p>
    <w:p w14:paraId="1F193F14" w14:textId="77777777" w:rsidR="00000000" w:rsidRDefault="00C62A6C">
      <w:pPr>
        <w:ind w:firstLine="480"/>
      </w:pPr>
      <w:r>
        <w:rPr>
          <w:rFonts w:hint="eastAsia"/>
        </w:rPr>
        <w:t>5</w:t>
      </w:r>
      <w:r>
        <w:rPr>
          <w:rFonts w:hint="eastAsia"/>
        </w:rPr>
        <w:t>．印鉴是否清晰、真实、齐全，与预留印鉴是否相符。</w:t>
      </w:r>
      <w:r>
        <w:t xml:space="preserve"> </w:t>
      </w:r>
    </w:p>
    <w:p w14:paraId="2695AB79" w14:textId="77777777" w:rsidR="00000000" w:rsidRDefault="00C62A6C">
      <w:pPr>
        <w:ind w:firstLine="480"/>
      </w:pPr>
      <w:r>
        <w:rPr>
          <w:rFonts w:hint="eastAsia"/>
        </w:rPr>
        <w:t>6</w:t>
      </w:r>
      <w:r>
        <w:rPr>
          <w:rFonts w:hint="eastAsia"/>
        </w:rPr>
        <w:t>．票据背书是否连续、</w:t>
      </w:r>
      <w:r>
        <w:rPr>
          <w:rFonts w:hint="eastAsia"/>
        </w:rPr>
        <w:t>有效，粘单是否符合标准。</w:t>
      </w:r>
    </w:p>
    <w:p w14:paraId="56E00631" w14:textId="77777777" w:rsidR="00000000" w:rsidRDefault="00C62A6C">
      <w:pPr>
        <w:ind w:firstLine="480"/>
        <w:rPr>
          <w:rFonts w:hint="eastAsia"/>
        </w:rPr>
      </w:pPr>
      <w:r>
        <w:rPr>
          <w:rFonts w:hint="eastAsia"/>
        </w:rPr>
        <w:t>7</w:t>
      </w:r>
      <w:r>
        <w:rPr>
          <w:rFonts w:hint="eastAsia"/>
        </w:rPr>
        <w:t>．款项来源与用途是否符合规定。</w:t>
      </w:r>
    </w:p>
    <w:p w14:paraId="6B5A5958" w14:textId="77777777" w:rsidR="00000000" w:rsidRDefault="00C62A6C">
      <w:pPr>
        <w:ind w:firstLine="480"/>
      </w:pPr>
      <w:r>
        <w:rPr>
          <w:rFonts w:hint="eastAsia"/>
        </w:rPr>
        <w:t>8</w:t>
      </w:r>
      <w:r>
        <w:rPr>
          <w:rFonts w:hint="eastAsia"/>
        </w:rPr>
        <w:t>．凭证、存单（折）、银行卡、票据是否已经挂失或接到止付协查通知、公示催告等，账户是否已经办理冻结或止付手续。</w:t>
      </w:r>
    </w:p>
    <w:p w14:paraId="0422731E" w14:textId="77777777" w:rsidR="00000000" w:rsidRDefault="00C62A6C">
      <w:pPr>
        <w:ind w:firstLine="480"/>
      </w:pPr>
      <w:r>
        <w:rPr>
          <w:rFonts w:hint="eastAsia"/>
        </w:rPr>
        <w:t>9</w:t>
      </w:r>
      <w:r>
        <w:rPr>
          <w:rFonts w:hint="eastAsia"/>
        </w:rPr>
        <w:t>．各种结算凭证是否符合支付结算办法和制度的有关规定。</w:t>
      </w:r>
    </w:p>
    <w:p w14:paraId="38A6F9F9" w14:textId="77777777" w:rsidR="00000000" w:rsidRDefault="00C62A6C">
      <w:pPr>
        <w:ind w:firstLine="480"/>
        <w:rPr>
          <w:rFonts w:hint="eastAsia"/>
        </w:rPr>
      </w:pPr>
      <w:r>
        <w:rPr>
          <w:rFonts w:hint="eastAsia"/>
        </w:rPr>
        <w:t>10</w:t>
      </w:r>
      <w:r>
        <w:rPr>
          <w:rFonts w:hint="eastAsia"/>
        </w:rPr>
        <w:t>．办理无卡（折）存款的客户是否提供有效的身份证件。需要审查身份证件的，身份核查反馈的信息与身份证记载的信息是否相符。</w:t>
      </w:r>
    </w:p>
    <w:p w14:paraId="78D0A882" w14:textId="77777777" w:rsidR="00000000" w:rsidRDefault="00C62A6C">
      <w:pPr>
        <w:ind w:firstLine="480"/>
        <w:rPr>
          <w:rFonts w:hint="eastAsia"/>
        </w:rPr>
      </w:pPr>
      <w:r>
        <w:rPr>
          <w:rFonts w:hint="eastAsia"/>
        </w:rPr>
        <w:t>11</w:t>
      </w:r>
      <w:r>
        <w:rPr>
          <w:rFonts w:hint="eastAsia"/>
        </w:rPr>
        <w:t>．代理人接受委托以委托人的名义与银行发生各种具体业务的，代理人是否提供本人及委托人身份证明。</w:t>
      </w:r>
    </w:p>
    <w:p w14:paraId="77DD885F" w14:textId="77777777" w:rsidR="00000000" w:rsidRDefault="00C62A6C">
      <w:pPr>
        <w:ind w:firstLine="480"/>
        <w:rPr>
          <w:rFonts w:hint="eastAsia"/>
        </w:rPr>
      </w:pPr>
      <w:r>
        <w:rPr>
          <w:rFonts w:hint="eastAsia"/>
        </w:rPr>
        <w:t>需要提交委托书的，授权委托书是否载明委托人和代理人的姓名或者名称</w:t>
      </w:r>
      <w:r>
        <w:rPr>
          <w:rFonts w:hint="eastAsia"/>
        </w:rPr>
        <w:t>、代理事项、权限和期间，是否有委托人签名或盖章。单位在授权委托书上的印章是否为法人公章和法定代表人印章。</w:t>
      </w:r>
    </w:p>
    <w:p w14:paraId="08C59C2D" w14:textId="77777777" w:rsidR="00000000" w:rsidRDefault="00C62A6C">
      <w:pPr>
        <w:ind w:firstLine="480"/>
        <w:rPr>
          <w:rFonts w:hint="eastAsia"/>
        </w:rPr>
      </w:pPr>
      <w:r>
        <w:rPr>
          <w:rFonts w:hint="eastAsia"/>
        </w:rPr>
        <w:t>12</w:t>
      </w:r>
      <w:r>
        <w:rPr>
          <w:rFonts w:hint="eastAsia"/>
        </w:rPr>
        <w:t>．内部凭证的日期、借贷方账号、金额是否正确；摘要栏填写是否清晰、明了。记账凭证传票号和上一笔是否连续，系统记载的账务信息和录入要素是否一致。过渡记账凭证的交易日期、日志号、交易币种、交易码、交易金额、户名、借贷方账号、柜员号及柜员签章等要素是否齐全。</w:t>
      </w:r>
    </w:p>
    <w:p w14:paraId="200520F9" w14:textId="77777777" w:rsidR="00000000" w:rsidRDefault="00C62A6C">
      <w:pPr>
        <w:pStyle w:val="6"/>
        <w:rPr>
          <w:rFonts w:hint="eastAsia"/>
        </w:rPr>
      </w:pPr>
      <w:r>
        <w:rPr>
          <w:rFonts w:hint="eastAsia"/>
        </w:rPr>
        <w:t>1.6.1.2.2</w:t>
      </w:r>
      <w:r>
        <w:rPr>
          <w:rFonts w:hint="eastAsia"/>
        </w:rPr>
        <w:t>审批手续审查要点</w:t>
      </w:r>
    </w:p>
    <w:p w14:paraId="7FCEB3E4" w14:textId="77777777" w:rsidR="00000000" w:rsidRDefault="00C62A6C">
      <w:pPr>
        <w:ind w:firstLine="480"/>
        <w:rPr>
          <w:rFonts w:hint="eastAsia"/>
        </w:rPr>
      </w:pPr>
      <w:r>
        <w:rPr>
          <w:rFonts w:hint="eastAsia"/>
        </w:rPr>
        <w:t>对于各类重要业务和特殊业务，除审查凭证的基本要素外还应审查是否经有权部门或有权人员审批同意并签章。凭证审批手续审查</w:t>
      </w:r>
      <w:r>
        <w:rPr>
          <w:rFonts w:hint="eastAsia"/>
        </w:rPr>
        <w:t>的主要内容包括：</w:t>
      </w:r>
    </w:p>
    <w:p w14:paraId="37D81DF3" w14:textId="77777777" w:rsidR="00000000" w:rsidRDefault="00C62A6C">
      <w:pPr>
        <w:ind w:firstLine="480"/>
        <w:rPr>
          <w:rFonts w:hint="eastAsia"/>
        </w:rPr>
      </w:pPr>
      <w:r>
        <w:rPr>
          <w:rFonts w:hint="eastAsia"/>
        </w:rPr>
        <w:t>1</w:t>
      </w:r>
      <w:r>
        <w:rPr>
          <w:rFonts w:hint="eastAsia"/>
        </w:rPr>
        <w:t>．现金支付是否符合现金管理规定，大额现金支付及大额资金收付是否经有权人批准。</w:t>
      </w:r>
    </w:p>
    <w:p w14:paraId="7901D14F" w14:textId="77777777" w:rsidR="00000000" w:rsidRDefault="00C62A6C">
      <w:pPr>
        <w:ind w:firstLine="480"/>
        <w:rPr>
          <w:rFonts w:hint="eastAsia"/>
        </w:rPr>
      </w:pPr>
      <w:r>
        <w:rPr>
          <w:rFonts w:hint="eastAsia"/>
        </w:rPr>
        <w:t>2</w:t>
      </w:r>
      <w:r>
        <w:rPr>
          <w:rFonts w:hint="eastAsia"/>
        </w:rPr>
        <w:t>．发放贷款的借据要素是否齐全，是否经有权人批准签章，借款凭证、借款合同、抵（质）押手续、担保合同等是否齐备。</w:t>
      </w:r>
    </w:p>
    <w:p w14:paraId="55C7C254" w14:textId="77777777" w:rsidR="00000000" w:rsidRDefault="00C62A6C">
      <w:pPr>
        <w:ind w:firstLine="480"/>
        <w:rPr>
          <w:rFonts w:hint="eastAsia"/>
        </w:rPr>
      </w:pPr>
      <w:r>
        <w:rPr>
          <w:rFonts w:hint="eastAsia"/>
        </w:rPr>
        <w:t>3</w:t>
      </w:r>
      <w:r>
        <w:rPr>
          <w:rFonts w:hint="eastAsia"/>
        </w:rPr>
        <w:t>．挂账、错账冲正、抹帐业务；其他应收、应付款、是否经有权人审批。</w:t>
      </w:r>
    </w:p>
    <w:p w14:paraId="6B76E974" w14:textId="77777777" w:rsidR="00000000" w:rsidRDefault="00C62A6C">
      <w:pPr>
        <w:ind w:firstLine="480"/>
        <w:rPr>
          <w:rFonts w:hint="eastAsia"/>
        </w:rPr>
      </w:pPr>
      <w:r>
        <w:rPr>
          <w:rFonts w:hint="eastAsia"/>
        </w:rPr>
        <w:t>4</w:t>
      </w:r>
      <w:r>
        <w:rPr>
          <w:rFonts w:hint="eastAsia"/>
        </w:rPr>
        <w:t>．单位结算账户开、销户，存单（折）、银行卡、票据挂失、解挂及挂失支取是否经有权人审批。</w:t>
      </w:r>
    </w:p>
    <w:p w14:paraId="4BE6F848" w14:textId="77777777" w:rsidR="00000000" w:rsidRDefault="00C62A6C">
      <w:pPr>
        <w:ind w:firstLine="480"/>
        <w:rPr>
          <w:rFonts w:hint="eastAsia"/>
        </w:rPr>
      </w:pPr>
      <w:r>
        <w:rPr>
          <w:rFonts w:hint="eastAsia"/>
        </w:rPr>
        <w:t>5</w:t>
      </w:r>
      <w:r>
        <w:rPr>
          <w:rFonts w:hint="eastAsia"/>
        </w:rPr>
        <w:t>．银行承兑的商业汇票，是否已经签订</w:t>
      </w:r>
      <w:r>
        <w:t>“</w:t>
      </w:r>
      <w:r>
        <w:rPr>
          <w:rFonts w:hint="eastAsia"/>
        </w:rPr>
        <w:t>银行承兑协议</w:t>
      </w:r>
      <w:r>
        <w:t>”</w:t>
      </w:r>
      <w:r>
        <w:rPr>
          <w:rFonts w:hint="eastAsia"/>
        </w:rPr>
        <w:t>，是否经有权人批准；银行承兑汇票贴现是否有查询查实凭据，是否经有权人审批同意。</w:t>
      </w:r>
    </w:p>
    <w:p w14:paraId="76CFC6C8" w14:textId="77777777" w:rsidR="00000000" w:rsidRDefault="00C62A6C">
      <w:pPr>
        <w:ind w:firstLine="480"/>
        <w:rPr>
          <w:rFonts w:hint="eastAsia"/>
        </w:rPr>
      </w:pPr>
      <w:r>
        <w:rPr>
          <w:rFonts w:hint="eastAsia"/>
        </w:rPr>
        <w:t>6</w:t>
      </w:r>
      <w:r>
        <w:rPr>
          <w:rFonts w:hint="eastAsia"/>
        </w:rPr>
        <w:t>．进出口押</w:t>
      </w:r>
      <w:r>
        <w:rPr>
          <w:rFonts w:hint="eastAsia"/>
        </w:rPr>
        <w:t>汇、贸易融资、打包放款、福费廷、出口票据贴现等国际业务是否经有权人审批。</w:t>
      </w:r>
    </w:p>
    <w:p w14:paraId="1C09E4B0" w14:textId="77777777" w:rsidR="00000000" w:rsidRDefault="00C62A6C">
      <w:pPr>
        <w:ind w:firstLine="480"/>
      </w:pPr>
      <w:r>
        <w:rPr>
          <w:rFonts w:hint="eastAsia"/>
        </w:rPr>
        <w:t>7</w:t>
      </w:r>
      <w:r>
        <w:rPr>
          <w:rFonts w:hint="eastAsia"/>
        </w:rPr>
        <w:t>．代客外汇理财、客户委托合约建立、变更、删除等代理业务是否经有权人审批同意。</w:t>
      </w:r>
    </w:p>
    <w:p w14:paraId="4296FB7F" w14:textId="77777777" w:rsidR="00000000" w:rsidRDefault="00C62A6C">
      <w:pPr>
        <w:ind w:firstLine="480"/>
        <w:rPr>
          <w:rFonts w:hint="eastAsia"/>
        </w:rPr>
      </w:pPr>
      <w:r>
        <w:rPr>
          <w:rFonts w:hint="eastAsia"/>
        </w:rPr>
        <w:t>8</w:t>
      </w:r>
      <w:r>
        <w:rPr>
          <w:rFonts w:hint="eastAsia"/>
        </w:rPr>
        <w:t>．查询、冻结和解冻、扣划存款，调阅档案资料是否经有权人同意。</w:t>
      </w:r>
    </w:p>
    <w:p w14:paraId="353AFC85" w14:textId="77777777" w:rsidR="00000000" w:rsidRDefault="00C62A6C">
      <w:pPr>
        <w:ind w:firstLine="480"/>
        <w:rPr>
          <w:rFonts w:hint="eastAsia"/>
        </w:rPr>
      </w:pPr>
      <w:r>
        <w:rPr>
          <w:rFonts w:hint="eastAsia"/>
        </w:rPr>
        <w:t>9</w:t>
      </w:r>
      <w:r>
        <w:rPr>
          <w:rFonts w:hint="eastAsia"/>
        </w:rPr>
        <w:t>．其他需审批的事项。</w:t>
      </w:r>
    </w:p>
    <w:p w14:paraId="32F65BCD" w14:textId="77777777" w:rsidR="00000000" w:rsidRDefault="00C62A6C">
      <w:pPr>
        <w:pStyle w:val="5"/>
        <w:rPr>
          <w:rFonts w:hint="eastAsia"/>
        </w:rPr>
      </w:pPr>
      <w:bookmarkStart w:id="141" w:name="_Toc231977843"/>
      <w:bookmarkEnd w:id="140"/>
      <w:r>
        <w:rPr>
          <w:rFonts w:hint="eastAsia"/>
        </w:rPr>
        <w:t>1.6.1.3</w:t>
      </w:r>
      <w:r>
        <w:rPr>
          <w:rFonts w:hint="eastAsia"/>
        </w:rPr>
        <w:t>凭证传递</w:t>
      </w:r>
      <w:bookmarkEnd w:id="141"/>
    </w:p>
    <w:p w14:paraId="302C8703" w14:textId="77777777" w:rsidR="00000000" w:rsidRDefault="00C62A6C">
      <w:pPr>
        <w:ind w:firstLine="480"/>
        <w:rPr>
          <w:rFonts w:hint="eastAsia"/>
        </w:rPr>
      </w:pPr>
      <w:r>
        <w:rPr>
          <w:rFonts w:hint="eastAsia"/>
        </w:rPr>
        <w:t>会计凭证传递是指会计凭证从填制或受理开始，经审核、记账到装订保管的全过程。内部凭证由专人负责传递，不得通过客户传递。</w:t>
      </w:r>
    </w:p>
    <w:p w14:paraId="37445921" w14:textId="77777777" w:rsidR="00000000" w:rsidRDefault="00C62A6C">
      <w:pPr>
        <w:pStyle w:val="4"/>
        <w:rPr>
          <w:rFonts w:hint="eastAsia"/>
        </w:rPr>
      </w:pPr>
      <w:bookmarkStart w:id="142" w:name="_Toc231977845"/>
      <w:r>
        <w:rPr>
          <w:rFonts w:hint="eastAsia"/>
        </w:rPr>
        <w:t>1.6.2</w:t>
      </w:r>
      <w:r>
        <w:rPr>
          <w:rFonts w:hint="eastAsia"/>
        </w:rPr>
        <w:t>临柜业务印章</w:t>
      </w:r>
      <w:bookmarkEnd w:id="142"/>
    </w:p>
    <w:p w14:paraId="541C1510" w14:textId="77777777" w:rsidR="00000000" w:rsidRDefault="00C62A6C">
      <w:pPr>
        <w:pStyle w:val="5"/>
        <w:rPr>
          <w:rFonts w:hint="eastAsia"/>
        </w:rPr>
      </w:pPr>
      <w:bookmarkStart w:id="143" w:name="_Toc231977846"/>
      <w:r>
        <w:rPr>
          <w:rFonts w:hint="eastAsia"/>
        </w:rPr>
        <w:t>1.6.2.1</w:t>
      </w:r>
      <w:r>
        <w:rPr>
          <w:rFonts w:hint="eastAsia"/>
        </w:rPr>
        <w:t>临柜业务印章种类及使用范围</w:t>
      </w:r>
      <w:bookmarkEnd w:id="143"/>
    </w:p>
    <w:p w14:paraId="5460EAFE" w14:textId="77777777" w:rsidR="00000000" w:rsidRDefault="00C62A6C">
      <w:pPr>
        <w:ind w:firstLine="480"/>
        <w:rPr>
          <w:rFonts w:hint="eastAsia"/>
        </w:rPr>
      </w:pPr>
      <w:bookmarkStart w:id="144" w:name="_Toc231977847"/>
      <w:r>
        <w:rPr>
          <w:rFonts w:hint="eastAsia"/>
        </w:rPr>
        <w:t xml:space="preserve">1. </w:t>
      </w:r>
      <w:r>
        <w:rPr>
          <w:rFonts w:hint="eastAsia"/>
        </w:rPr>
        <w:t>结算专用章。用于在结算凭证以及有关结算款项的查询、查复书</w:t>
      </w:r>
      <w:r>
        <w:rPr>
          <w:rFonts w:hint="eastAsia"/>
        </w:rPr>
        <w:t>上签章。适用范围主要包括：发出委托收款</w:t>
      </w:r>
      <w:r>
        <w:rPr>
          <w:rFonts w:hint="eastAsia"/>
        </w:rPr>
        <w:t>(</w:t>
      </w:r>
      <w:r>
        <w:rPr>
          <w:rFonts w:hint="eastAsia"/>
        </w:rPr>
        <w:t>含银行承兑汇票、商业承兑汇票到期发出委托收款</w:t>
      </w:r>
      <w:r>
        <w:rPr>
          <w:rFonts w:hint="eastAsia"/>
        </w:rPr>
        <w:t>)</w:t>
      </w:r>
      <w:r>
        <w:rPr>
          <w:rFonts w:hint="eastAsia"/>
        </w:rPr>
        <w:t>、托收承付及转汇清单。</w:t>
      </w:r>
    </w:p>
    <w:p w14:paraId="2523E67F" w14:textId="77777777" w:rsidR="00000000" w:rsidRDefault="00C62A6C">
      <w:pPr>
        <w:ind w:firstLine="480"/>
        <w:rPr>
          <w:rFonts w:hint="eastAsia"/>
        </w:rPr>
      </w:pPr>
      <w:r>
        <w:rPr>
          <w:rFonts w:hint="eastAsia"/>
        </w:rPr>
        <w:t xml:space="preserve">2. </w:t>
      </w:r>
      <w:r>
        <w:rPr>
          <w:rFonts w:hint="eastAsia"/>
        </w:rPr>
        <w:t>汇票专用章。用于签发银行汇票、银行承兑汇票。</w:t>
      </w:r>
    </w:p>
    <w:p w14:paraId="6D4E4FE7" w14:textId="77777777" w:rsidR="00000000" w:rsidRDefault="00C62A6C">
      <w:pPr>
        <w:ind w:firstLine="480"/>
        <w:rPr>
          <w:rFonts w:hint="eastAsia"/>
        </w:rPr>
      </w:pPr>
      <w:r>
        <w:rPr>
          <w:rFonts w:hint="eastAsia"/>
        </w:rPr>
        <w:t xml:space="preserve">3. </w:t>
      </w:r>
      <w:r>
        <w:rPr>
          <w:rFonts w:hint="eastAsia"/>
        </w:rPr>
        <w:t>银行本票专用章。用于签发银行本票。</w:t>
      </w:r>
    </w:p>
    <w:p w14:paraId="705C52D7" w14:textId="77777777" w:rsidR="00000000" w:rsidRDefault="00C62A6C">
      <w:pPr>
        <w:ind w:firstLine="480"/>
        <w:rPr>
          <w:rFonts w:hint="eastAsia"/>
        </w:rPr>
      </w:pPr>
      <w:r>
        <w:rPr>
          <w:rFonts w:hint="eastAsia"/>
        </w:rPr>
        <w:t xml:space="preserve">4. </w:t>
      </w:r>
      <w:r>
        <w:rPr>
          <w:rFonts w:hint="eastAsia"/>
        </w:rPr>
        <w:t>业务公章。用于对外签发重要单证和有价单证上的签章。适用范围主要包括：存单、存折、开户申请书、业务查询证明、企业销户清单、票据收据及退票理由书等。</w:t>
      </w:r>
    </w:p>
    <w:p w14:paraId="20E3011C" w14:textId="77777777" w:rsidR="00000000" w:rsidRDefault="00C62A6C">
      <w:pPr>
        <w:ind w:firstLine="480"/>
        <w:rPr>
          <w:rFonts w:hint="eastAsia"/>
        </w:rPr>
      </w:pPr>
      <w:r>
        <w:rPr>
          <w:rFonts w:hint="eastAsia"/>
        </w:rPr>
        <w:t xml:space="preserve">5. </w:t>
      </w:r>
      <w:r>
        <w:rPr>
          <w:rFonts w:hint="eastAsia"/>
        </w:rPr>
        <w:t>现讫章。用于在各种现金收入、付出凭证和涉及现金业务凭证及回执上签章。</w:t>
      </w:r>
    </w:p>
    <w:p w14:paraId="3FAE6484" w14:textId="77777777" w:rsidR="00000000" w:rsidRDefault="00C62A6C">
      <w:pPr>
        <w:ind w:firstLine="480"/>
        <w:rPr>
          <w:rFonts w:hint="eastAsia"/>
        </w:rPr>
      </w:pPr>
      <w:r>
        <w:rPr>
          <w:rFonts w:hint="eastAsia"/>
        </w:rPr>
        <w:t xml:space="preserve">6. </w:t>
      </w:r>
      <w:r>
        <w:rPr>
          <w:rFonts w:hint="eastAsia"/>
        </w:rPr>
        <w:t>转讫章。用于在各种转账凭证和收付款通知上签章。</w:t>
      </w:r>
    </w:p>
    <w:p w14:paraId="2052F186" w14:textId="77777777" w:rsidR="00000000" w:rsidRDefault="00C62A6C">
      <w:pPr>
        <w:ind w:firstLine="480"/>
        <w:rPr>
          <w:rFonts w:hint="eastAsia"/>
        </w:rPr>
      </w:pPr>
      <w:r>
        <w:rPr>
          <w:rFonts w:hint="eastAsia"/>
        </w:rPr>
        <w:t xml:space="preserve">7. </w:t>
      </w:r>
      <w:r>
        <w:rPr>
          <w:rFonts w:hint="eastAsia"/>
        </w:rPr>
        <w:t>清算专用章。用于同城</w:t>
      </w:r>
      <w:r>
        <w:rPr>
          <w:rFonts w:hint="eastAsia"/>
        </w:rPr>
        <w:t>票据交换业务。</w:t>
      </w:r>
    </w:p>
    <w:p w14:paraId="290865CB" w14:textId="77777777" w:rsidR="00000000" w:rsidRDefault="00C62A6C">
      <w:pPr>
        <w:ind w:firstLine="480"/>
        <w:rPr>
          <w:rFonts w:hint="eastAsia"/>
        </w:rPr>
      </w:pPr>
      <w:r>
        <w:rPr>
          <w:rFonts w:hint="eastAsia"/>
        </w:rPr>
        <w:t xml:space="preserve">8. </w:t>
      </w:r>
      <w:r>
        <w:rPr>
          <w:rFonts w:hint="eastAsia"/>
        </w:rPr>
        <w:t>业务受理专用章。用于在受理客户提交尚未进行转账处理的各种结算凭证回执上签章。</w:t>
      </w:r>
    </w:p>
    <w:p w14:paraId="4235D47E" w14:textId="77777777" w:rsidR="00000000" w:rsidRDefault="00C62A6C">
      <w:pPr>
        <w:ind w:firstLine="480"/>
        <w:rPr>
          <w:rFonts w:hint="eastAsia"/>
        </w:rPr>
      </w:pPr>
      <w:r>
        <w:rPr>
          <w:rFonts w:hint="eastAsia"/>
        </w:rPr>
        <w:t xml:space="preserve">9. </w:t>
      </w:r>
      <w:r>
        <w:rPr>
          <w:rFonts w:hint="eastAsia"/>
        </w:rPr>
        <w:t>假币收缴专用章（假币）。用于在收缴的伪造、变造人民币上签章。</w:t>
      </w:r>
    </w:p>
    <w:p w14:paraId="2625C502" w14:textId="77777777" w:rsidR="00000000" w:rsidRDefault="00C62A6C">
      <w:pPr>
        <w:ind w:firstLine="480"/>
        <w:rPr>
          <w:rFonts w:hint="eastAsia"/>
        </w:rPr>
      </w:pPr>
      <w:r>
        <w:rPr>
          <w:rFonts w:hint="eastAsia"/>
        </w:rPr>
        <w:t xml:space="preserve">10. </w:t>
      </w:r>
      <w:r>
        <w:rPr>
          <w:rFonts w:hint="eastAsia"/>
        </w:rPr>
        <w:t>柜员个人联行业务名章（个人章）。用于在柜员办理现金收付款、整点业务打捆封签、腰条及相关凭证、报表上签章。由本人永久负责。</w:t>
      </w:r>
    </w:p>
    <w:p w14:paraId="1203B266" w14:textId="77777777" w:rsidR="00000000" w:rsidRDefault="00C62A6C">
      <w:pPr>
        <w:ind w:firstLine="480"/>
        <w:rPr>
          <w:rFonts w:hint="eastAsia"/>
        </w:rPr>
      </w:pPr>
      <w:r>
        <w:rPr>
          <w:rFonts w:hint="eastAsia"/>
        </w:rPr>
        <w:t>11</w:t>
      </w:r>
      <w:r>
        <w:rPr>
          <w:rFonts w:hint="eastAsia"/>
        </w:rPr>
        <w:t>、存款证明章。为客户办理存款证明业务时在出具的存款证明上加盖的银行印章。</w:t>
      </w:r>
    </w:p>
    <w:p w14:paraId="32DFB046" w14:textId="77777777" w:rsidR="00000000" w:rsidRDefault="00C62A6C">
      <w:pPr>
        <w:pStyle w:val="5"/>
        <w:rPr>
          <w:rFonts w:hint="eastAsia"/>
        </w:rPr>
      </w:pPr>
      <w:r>
        <w:rPr>
          <w:rFonts w:hint="eastAsia"/>
        </w:rPr>
        <w:t xml:space="preserve">1.6.2.2 </w:t>
      </w:r>
      <w:bookmarkStart w:id="145" w:name="_Toc231977848"/>
      <w:bookmarkEnd w:id="144"/>
      <w:r>
        <w:rPr>
          <w:rFonts w:hint="eastAsia"/>
        </w:rPr>
        <w:t>临柜业务印章配备</w:t>
      </w:r>
      <w:bookmarkEnd w:id="145"/>
    </w:p>
    <w:p w14:paraId="4A7A3044" w14:textId="77777777" w:rsidR="00000000" w:rsidRDefault="00C62A6C">
      <w:pPr>
        <w:pStyle w:val="6"/>
        <w:rPr>
          <w:rFonts w:hint="eastAsia"/>
        </w:rPr>
      </w:pPr>
      <w:bookmarkStart w:id="146" w:name="_Toc231977849"/>
      <w:r>
        <w:rPr>
          <w:rFonts w:hint="eastAsia"/>
        </w:rPr>
        <w:t>1.6.2.2.1</w:t>
      </w:r>
      <w:r>
        <w:rPr>
          <w:rFonts w:hint="eastAsia"/>
        </w:rPr>
        <w:t>临柜业务印章刻制</w:t>
      </w:r>
      <w:bookmarkEnd w:id="146"/>
    </w:p>
    <w:p w14:paraId="4C9A7B71" w14:textId="77777777" w:rsidR="00000000" w:rsidRDefault="00C62A6C">
      <w:pPr>
        <w:ind w:firstLine="480"/>
        <w:rPr>
          <w:rFonts w:hint="eastAsia"/>
        </w:rPr>
      </w:pPr>
      <w:bookmarkStart w:id="147" w:name="_Toc231977850"/>
      <w:r>
        <w:rPr>
          <w:rFonts w:hint="eastAsia"/>
        </w:rPr>
        <w:t xml:space="preserve">1. </w:t>
      </w:r>
      <w:r>
        <w:rPr>
          <w:rFonts w:hint="eastAsia"/>
        </w:rPr>
        <w:t>结算专用章、汇票专用章及银行本票专用章由总行规定印章规格、内</w:t>
      </w:r>
      <w:r>
        <w:rPr>
          <w:rFonts w:hint="eastAsia"/>
        </w:rPr>
        <w:t>容及样式，由分行指定刻制厂家，统一刻制、分发。</w:t>
      </w:r>
    </w:p>
    <w:p w14:paraId="5D7E769D" w14:textId="77777777" w:rsidR="00000000" w:rsidRDefault="00C62A6C">
      <w:pPr>
        <w:ind w:firstLine="480"/>
        <w:rPr>
          <w:rFonts w:hint="eastAsia"/>
        </w:rPr>
      </w:pPr>
      <w:r>
        <w:rPr>
          <w:rFonts w:hint="eastAsia"/>
        </w:rPr>
        <w:t xml:space="preserve">2. </w:t>
      </w:r>
      <w:r>
        <w:rPr>
          <w:rFonts w:hint="eastAsia"/>
        </w:rPr>
        <w:t>业务公章、现讫章、转讫章、清算专用章、业务受理专用章、假币收缴专用章（假币）、及柜员个人联行业务名章（个人章）由分行规定印章规格、内容及样式，由支行指定刻制厂家，统一刻制、分发。</w:t>
      </w:r>
    </w:p>
    <w:p w14:paraId="579959B3" w14:textId="77777777" w:rsidR="00000000" w:rsidRDefault="00C62A6C">
      <w:pPr>
        <w:ind w:firstLine="480"/>
        <w:rPr>
          <w:rFonts w:hint="eastAsia"/>
        </w:rPr>
      </w:pPr>
      <w:r>
        <w:rPr>
          <w:rFonts w:hint="eastAsia"/>
        </w:rPr>
        <w:t>3.</w:t>
      </w:r>
      <w:r>
        <w:rPr>
          <w:rFonts w:hint="eastAsia"/>
        </w:rPr>
        <w:t>人行、总行规定的其他会计结算业务印章，从其规定的尺寸、内容，由分行根据具体情况安排刻制、分发、使用及保管。</w:t>
      </w:r>
    </w:p>
    <w:p w14:paraId="3112FAC0" w14:textId="77777777" w:rsidR="00000000" w:rsidRDefault="00C62A6C">
      <w:pPr>
        <w:pStyle w:val="5"/>
        <w:rPr>
          <w:rFonts w:hint="eastAsia"/>
        </w:rPr>
      </w:pPr>
      <w:bookmarkStart w:id="148" w:name="_Toc231977852"/>
      <w:bookmarkEnd w:id="147"/>
      <w:r>
        <w:rPr>
          <w:rFonts w:hint="eastAsia"/>
        </w:rPr>
        <w:t>1.6.2.2.2</w:t>
      </w:r>
      <w:r>
        <w:rPr>
          <w:rFonts w:hint="eastAsia"/>
        </w:rPr>
        <w:t>临柜业务印章使用保管</w:t>
      </w:r>
      <w:bookmarkEnd w:id="148"/>
      <w:r>
        <w:rPr>
          <w:rFonts w:hint="eastAsia"/>
        </w:rPr>
        <w:t>与交接</w:t>
      </w:r>
    </w:p>
    <w:p w14:paraId="402A5F9B" w14:textId="77777777" w:rsidR="00000000" w:rsidRDefault="00C62A6C">
      <w:pPr>
        <w:ind w:firstLine="480"/>
        <w:rPr>
          <w:rFonts w:hint="eastAsia"/>
        </w:rPr>
      </w:pPr>
      <w:bookmarkStart w:id="149" w:name="_Toc231977854"/>
      <w:r>
        <w:rPr>
          <w:rFonts w:hint="eastAsia"/>
        </w:rPr>
        <w:t>1.6.2.2.2.1.</w:t>
      </w:r>
      <w:r>
        <w:rPr>
          <w:rFonts w:hint="eastAsia"/>
        </w:rPr>
        <w:t>登记制度</w:t>
      </w:r>
    </w:p>
    <w:p w14:paraId="34A29E91" w14:textId="77777777" w:rsidR="00000000" w:rsidRDefault="00C62A6C">
      <w:pPr>
        <w:pStyle w:val="a7"/>
        <w:ind w:firstLine="480"/>
        <w:rPr>
          <w:rFonts w:hint="eastAsia"/>
        </w:rPr>
      </w:pPr>
      <w:r>
        <w:rPr>
          <w:rFonts w:hint="eastAsia"/>
        </w:rPr>
        <w:t>1.</w:t>
      </w:r>
      <w:r>
        <w:rPr>
          <w:rFonts w:hint="eastAsia"/>
        </w:rPr>
        <w:t>领用、保管、交接、作废及上缴会计结算业务印章，必须严格执行登记制度，在《业务印章、</w:t>
      </w:r>
      <w:r>
        <w:rPr>
          <w:rFonts w:hint="eastAsia"/>
        </w:rPr>
        <w:t>钥匙、密码及安全认证卡保管使用登记簿》上进行登记。</w:t>
      </w:r>
    </w:p>
    <w:p w14:paraId="5DA9F1AC" w14:textId="77777777" w:rsidR="00000000" w:rsidRDefault="00C62A6C">
      <w:pPr>
        <w:ind w:firstLine="480"/>
        <w:rPr>
          <w:rFonts w:ascii="宋体" w:hAnsi="宋体" w:hint="eastAsia"/>
        </w:rPr>
      </w:pPr>
      <w:r>
        <w:rPr>
          <w:rFonts w:ascii="宋体" w:hAnsi="宋体" w:hint="eastAsia"/>
        </w:rPr>
        <w:t>2.</w:t>
      </w:r>
      <w:r>
        <w:rPr>
          <w:rFonts w:ascii="宋体" w:hAnsi="宋体" w:hint="eastAsia"/>
        </w:rPr>
        <w:t>尚未启用的会计结算业务印章</w:t>
      </w:r>
      <w:r>
        <w:rPr>
          <w:rFonts w:ascii="宋体" w:hAnsi="宋体" w:hint="eastAsia"/>
        </w:rPr>
        <w:t>,</w:t>
      </w:r>
      <w:r>
        <w:rPr>
          <w:rFonts w:ascii="宋体" w:hAnsi="宋体" w:hint="eastAsia"/>
        </w:rPr>
        <w:t>应在</w:t>
      </w:r>
      <w:r>
        <w:rPr>
          <w:rFonts w:hint="eastAsia"/>
        </w:rPr>
        <w:t>《业务印章、钥匙、密码及安全认证卡保管使用登记簿》</w:t>
      </w:r>
      <w:r>
        <w:rPr>
          <w:rFonts w:ascii="宋体" w:hAnsi="宋体" w:hint="eastAsia"/>
        </w:rPr>
        <w:t>上进行印模预留登记，由双人加封入库（或保险柜）保管。领用出库时，应检查印章加封情况，如有异常，应立即报告上级业务管理部门，及时采取有效措施防范风险。</w:t>
      </w:r>
    </w:p>
    <w:p w14:paraId="5BA93AE2" w14:textId="77777777" w:rsidR="00000000" w:rsidRDefault="00C62A6C">
      <w:pPr>
        <w:ind w:firstLine="480"/>
        <w:rPr>
          <w:rFonts w:ascii="宋体" w:hAnsi="宋体" w:hint="eastAsia"/>
        </w:rPr>
      </w:pPr>
      <w:r>
        <w:rPr>
          <w:rFonts w:ascii="宋体" w:hAnsi="宋体" w:hint="eastAsia"/>
        </w:rPr>
        <w:t xml:space="preserve">1.6.2.2.2.2 </w:t>
      </w:r>
      <w:r>
        <w:rPr>
          <w:rFonts w:ascii="宋体" w:hAnsi="宋体" w:hint="eastAsia"/>
        </w:rPr>
        <w:t>领取、分发及启用。</w:t>
      </w:r>
    </w:p>
    <w:p w14:paraId="0644E36C" w14:textId="77777777" w:rsidR="00000000" w:rsidRDefault="00C62A6C">
      <w:pPr>
        <w:ind w:firstLine="480"/>
        <w:rPr>
          <w:rFonts w:ascii="宋体" w:hAnsi="宋体" w:hint="eastAsia"/>
        </w:rPr>
      </w:pPr>
      <w:r>
        <w:rPr>
          <w:rFonts w:ascii="宋体" w:hAnsi="宋体" w:hint="eastAsia"/>
        </w:rPr>
        <w:t xml:space="preserve">1. </w:t>
      </w:r>
      <w:r>
        <w:rPr>
          <w:rFonts w:ascii="宋体" w:hAnsi="宋体" w:hint="eastAsia"/>
        </w:rPr>
        <w:t>印章领取。结算专用章、汇票专用章、本票专用章由领用单位派双人持介绍信及领取人有效身份证件到分行运营管理部领取；其它会计结算业务印章到各支行（部）业务印章管理部门领取。</w:t>
      </w:r>
    </w:p>
    <w:p w14:paraId="1BD54841" w14:textId="77777777" w:rsidR="00000000" w:rsidRDefault="00C62A6C">
      <w:pPr>
        <w:ind w:firstLine="480"/>
        <w:rPr>
          <w:rFonts w:ascii="宋体" w:hAnsi="宋体" w:hint="eastAsia"/>
        </w:rPr>
      </w:pPr>
      <w:r>
        <w:rPr>
          <w:rFonts w:ascii="宋体" w:hAnsi="宋体" w:hint="eastAsia"/>
        </w:rPr>
        <w:t xml:space="preserve">2. </w:t>
      </w:r>
      <w:r>
        <w:rPr>
          <w:rFonts w:ascii="宋体" w:hAnsi="宋体" w:hint="eastAsia"/>
        </w:rPr>
        <w:t>印章领入。领入单位登记</w:t>
      </w:r>
      <w:r>
        <w:rPr>
          <w:rFonts w:hint="eastAsia"/>
        </w:rPr>
        <w:t>《业务印章、钥匙、密码及安全认证卡保管使用登记簿》</w:t>
      </w:r>
      <w:r>
        <w:rPr>
          <w:rFonts w:ascii="宋体" w:hAnsi="宋体" w:hint="eastAsia"/>
        </w:rPr>
        <w:t>，详细记载印章名称、领入时间、保管人员，由双人确认无误，共同加封后入库（或保险柜）保管。</w:t>
      </w:r>
    </w:p>
    <w:p w14:paraId="6041AAEC" w14:textId="77777777" w:rsidR="00000000" w:rsidRDefault="00C62A6C">
      <w:pPr>
        <w:ind w:firstLine="480"/>
        <w:rPr>
          <w:rFonts w:ascii="宋体" w:hAnsi="宋体" w:hint="eastAsia"/>
        </w:rPr>
      </w:pPr>
      <w:r>
        <w:rPr>
          <w:rFonts w:ascii="宋体" w:hAnsi="宋体" w:hint="eastAsia"/>
        </w:rPr>
        <w:t xml:space="preserve">3. </w:t>
      </w:r>
      <w:r>
        <w:rPr>
          <w:rFonts w:ascii="宋体" w:hAnsi="宋体" w:hint="eastAsia"/>
        </w:rPr>
        <w:t>印章分发。由加封当事人共同拆封，经接收方双人清点无误后，分别登记</w:t>
      </w:r>
      <w:r>
        <w:rPr>
          <w:rFonts w:hint="eastAsia"/>
        </w:rPr>
        <w:t>《业务印章、钥匙、密码及安全认证卡保管使用登记簿》</w:t>
      </w:r>
      <w:r>
        <w:rPr>
          <w:rFonts w:ascii="宋体" w:hAnsi="宋体" w:hint="eastAsia"/>
        </w:rPr>
        <w:t>，注明分发时间，由交接双方及监交人三方共同签章确认。</w:t>
      </w:r>
    </w:p>
    <w:p w14:paraId="5246FA3F" w14:textId="77777777" w:rsidR="00000000" w:rsidRDefault="00C62A6C">
      <w:pPr>
        <w:ind w:firstLine="480"/>
        <w:rPr>
          <w:rFonts w:ascii="宋体" w:hAnsi="宋体" w:hint="eastAsia"/>
        </w:rPr>
      </w:pPr>
      <w:r>
        <w:rPr>
          <w:rFonts w:ascii="宋体" w:hAnsi="宋体" w:hint="eastAsia"/>
        </w:rPr>
        <w:t xml:space="preserve">4. </w:t>
      </w:r>
      <w:r>
        <w:rPr>
          <w:rFonts w:ascii="宋体" w:hAnsi="宋体" w:hint="eastAsia"/>
        </w:rPr>
        <w:t>印章启用。启用新业务印章，首先在</w:t>
      </w:r>
      <w:r>
        <w:rPr>
          <w:rFonts w:hint="eastAsia"/>
        </w:rPr>
        <w:t>《业务印章、钥匙、密码及安全认证卡保管使用登记簿》</w:t>
      </w:r>
      <w:r>
        <w:rPr>
          <w:rFonts w:ascii="宋体" w:hAnsi="宋体" w:hint="eastAsia"/>
        </w:rPr>
        <w:t>上进行印模预留登记，同时记载印章启用时间，经交接双方及监交人签章确认后，方可使用。</w:t>
      </w:r>
    </w:p>
    <w:p w14:paraId="07FB2CEA" w14:textId="77777777" w:rsidR="00000000" w:rsidRDefault="00C62A6C">
      <w:pPr>
        <w:ind w:firstLine="480"/>
        <w:rPr>
          <w:rFonts w:ascii="宋体" w:hAnsi="宋体" w:hint="eastAsia"/>
        </w:rPr>
      </w:pPr>
      <w:r>
        <w:rPr>
          <w:rFonts w:ascii="宋体" w:hAnsi="宋体" w:hint="eastAsia"/>
        </w:rPr>
        <w:t>5.</w:t>
      </w:r>
      <w:r>
        <w:rPr>
          <w:rFonts w:ascii="宋体" w:hAnsi="宋体" w:hint="eastAsia"/>
        </w:rPr>
        <w:t xml:space="preserve"> </w:t>
      </w:r>
      <w:r>
        <w:rPr>
          <w:rFonts w:ascii="宋体" w:hAnsi="宋体" w:hint="eastAsia"/>
        </w:rPr>
        <w:t>印章停用。停用业务印章，首先在</w:t>
      </w:r>
      <w:r>
        <w:rPr>
          <w:rFonts w:hint="eastAsia"/>
        </w:rPr>
        <w:t>《业务印章、钥匙、密码及安全认证卡保管使用登记簿》</w:t>
      </w:r>
      <w:r>
        <w:rPr>
          <w:rFonts w:ascii="宋体" w:hAnsi="宋体" w:hint="eastAsia"/>
        </w:rPr>
        <w:t>上进行印模预留登记，同时记载印章停用时间，经交接双方及监交人签章确认后，方可停止使用。</w:t>
      </w:r>
    </w:p>
    <w:p w14:paraId="49F6C14F" w14:textId="77777777" w:rsidR="00000000" w:rsidRDefault="00C62A6C">
      <w:pPr>
        <w:pStyle w:val="6"/>
        <w:rPr>
          <w:rFonts w:hint="eastAsia"/>
        </w:rPr>
      </w:pPr>
      <w:r>
        <w:rPr>
          <w:rFonts w:hint="eastAsia"/>
        </w:rPr>
        <w:t xml:space="preserve">1.6.2.2.3 </w:t>
      </w:r>
      <w:r>
        <w:rPr>
          <w:rFonts w:hint="eastAsia"/>
        </w:rPr>
        <w:t>交接。</w:t>
      </w:r>
    </w:p>
    <w:p w14:paraId="1A62C54C" w14:textId="77777777" w:rsidR="00000000" w:rsidRDefault="00C62A6C">
      <w:pPr>
        <w:ind w:firstLine="480"/>
        <w:rPr>
          <w:rFonts w:hint="eastAsia"/>
        </w:rPr>
      </w:pPr>
      <w:r>
        <w:rPr>
          <w:rFonts w:hint="eastAsia"/>
        </w:rPr>
        <w:t>柜员休假（法定节假日除外）需要办理业务印章交接的</w:t>
      </w:r>
      <w:r>
        <w:rPr>
          <w:rFonts w:hint="eastAsia"/>
        </w:rPr>
        <w:t>,</w:t>
      </w:r>
      <w:r>
        <w:rPr>
          <w:rFonts w:hint="eastAsia"/>
        </w:rPr>
        <w:t>登记《柜员交接登记簿》。柜员离职或岗位变动，需要办理业务印章交接的，必须经会计主管批准，登记《业务印章、钥匙、密码及安全认证卡保管使用登记簿》，由交出人、接收人、监交人（会计主管）三方共同签章确认。</w:t>
      </w:r>
    </w:p>
    <w:p w14:paraId="5A37C707" w14:textId="77777777" w:rsidR="00000000" w:rsidRDefault="00C62A6C">
      <w:pPr>
        <w:pStyle w:val="6"/>
        <w:rPr>
          <w:rFonts w:hint="eastAsia"/>
        </w:rPr>
      </w:pPr>
      <w:r>
        <w:rPr>
          <w:rFonts w:hint="eastAsia"/>
        </w:rPr>
        <w:t xml:space="preserve">1.6.2.2.4 </w:t>
      </w:r>
      <w:r>
        <w:rPr>
          <w:rFonts w:hint="eastAsia"/>
        </w:rPr>
        <w:t>日间管理。</w:t>
      </w:r>
    </w:p>
    <w:p w14:paraId="28DB5041" w14:textId="77777777" w:rsidR="00000000" w:rsidRDefault="00C62A6C">
      <w:pPr>
        <w:ind w:firstLine="480"/>
        <w:rPr>
          <w:rFonts w:hint="eastAsia"/>
        </w:rPr>
      </w:pPr>
      <w:r>
        <w:rPr>
          <w:rFonts w:hint="eastAsia"/>
        </w:rPr>
        <w:t xml:space="preserve">1. </w:t>
      </w:r>
      <w:r>
        <w:rPr>
          <w:rFonts w:hint="eastAsia"/>
        </w:rPr>
        <w:t>营业期间</w:t>
      </w:r>
      <w:r>
        <w:rPr>
          <w:rFonts w:hint="eastAsia"/>
        </w:rPr>
        <w:t xml:space="preserve">, </w:t>
      </w:r>
      <w:r>
        <w:rPr>
          <w:rFonts w:hint="eastAsia"/>
        </w:rPr>
        <w:t>印章经管人员临</w:t>
      </w:r>
      <w:r>
        <w:rPr>
          <w:rFonts w:hint="eastAsia"/>
        </w:rPr>
        <w:t>时离岗</w:t>
      </w:r>
      <w:r>
        <w:rPr>
          <w:rFonts w:hint="eastAsia"/>
        </w:rPr>
        <w:t xml:space="preserve">, </w:t>
      </w:r>
      <w:r>
        <w:rPr>
          <w:rFonts w:hint="eastAsia"/>
        </w:rPr>
        <w:t>各种会计结算业务印章一律放入可加锁抽屉内或保险箱内保存。</w:t>
      </w:r>
    </w:p>
    <w:p w14:paraId="00A298FF" w14:textId="77777777" w:rsidR="00000000" w:rsidRDefault="00C62A6C">
      <w:pPr>
        <w:ind w:firstLine="480"/>
        <w:rPr>
          <w:rFonts w:hint="eastAsia"/>
        </w:rPr>
      </w:pPr>
      <w:r>
        <w:rPr>
          <w:rFonts w:hint="eastAsia"/>
        </w:rPr>
        <w:t xml:space="preserve">2. </w:t>
      </w:r>
      <w:r>
        <w:rPr>
          <w:rFonts w:hint="eastAsia"/>
        </w:rPr>
        <w:t>每日上午、下午营业终了</w:t>
      </w:r>
      <w:r>
        <w:rPr>
          <w:rFonts w:hint="eastAsia"/>
        </w:rPr>
        <w:t>,</w:t>
      </w:r>
      <w:r>
        <w:rPr>
          <w:rFonts w:hint="eastAsia"/>
        </w:rPr>
        <w:t>各种会计结算业务印章一律入库（或保险柜）保管。</w:t>
      </w:r>
    </w:p>
    <w:p w14:paraId="78D417C5" w14:textId="77777777" w:rsidR="00000000" w:rsidRDefault="00C62A6C">
      <w:pPr>
        <w:ind w:firstLine="480"/>
        <w:rPr>
          <w:rFonts w:hint="eastAsia"/>
        </w:rPr>
      </w:pPr>
      <w:r>
        <w:rPr>
          <w:rFonts w:hint="eastAsia"/>
        </w:rPr>
        <w:t>3</w:t>
      </w:r>
      <w:r>
        <w:rPr>
          <w:rFonts w:hint="eastAsia"/>
        </w:rPr>
        <w:t>．为防范风险，低柜柜员日间业务印章应放在专用抽屉中，随用随拿，不得放置在桌面。（网点转型）</w:t>
      </w:r>
    </w:p>
    <w:p w14:paraId="7BA0D60D" w14:textId="77777777" w:rsidR="00000000" w:rsidRDefault="00C62A6C">
      <w:pPr>
        <w:ind w:firstLine="480"/>
        <w:rPr>
          <w:rFonts w:hint="eastAsia"/>
        </w:rPr>
      </w:pPr>
    </w:p>
    <w:p w14:paraId="6440B545" w14:textId="77777777" w:rsidR="00000000" w:rsidRDefault="00C62A6C">
      <w:pPr>
        <w:pStyle w:val="5"/>
        <w:rPr>
          <w:rFonts w:hint="eastAsia"/>
        </w:rPr>
      </w:pPr>
      <w:r>
        <w:rPr>
          <w:rFonts w:hint="eastAsia"/>
        </w:rPr>
        <w:t>1.6.2.3</w:t>
      </w:r>
      <w:r>
        <w:rPr>
          <w:rFonts w:hint="eastAsia"/>
        </w:rPr>
        <w:t>临柜业务印章收缴与销毁</w:t>
      </w:r>
      <w:bookmarkEnd w:id="149"/>
    </w:p>
    <w:p w14:paraId="2176FE59" w14:textId="77777777" w:rsidR="00000000" w:rsidRDefault="00C62A6C">
      <w:pPr>
        <w:pStyle w:val="5"/>
        <w:keepNext w:val="0"/>
        <w:keepLines w:val="0"/>
        <w:spacing w:before="0" w:after="0" w:line="240" w:lineRule="auto"/>
        <w:ind w:firstLineChars="200" w:firstLine="482"/>
        <w:rPr>
          <w:rFonts w:ascii="宋体" w:hAnsi="宋体" w:hint="eastAsia"/>
          <w:b w:val="0"/>
        </w:rPr>
      </w:pPr>
      <w:r>
        <w:rPr>
          <w:rStyle w:val="60"/>
          <w:rFonts w:hint="eastAsia"/>
        </w:rPr>
        <w:t>1.6.2.3.1</w:t>
      </w:r>
      <w:r>
        <w:rPr>
          <w:rStyle w:val="60"/>
          <w:rFonts w:hint="eastAsia"/>
        </w:rPr>
        <w:t>收缴</w:t>
      </w:r>
      <w:r>
        <w:rPr>
          <w:rFonts w:ascii="宋体" w:hAnsi="宋体" w:hint="eastAsia"/>
          <w:b w:val="0"/>
        </w:rPr>
        <w:t>。</w:t>
      </w:r>
    </w:p>
    <w:p w14:paraId="6D084D7C" w14:textId="77777777" w:rsidR="00000000" w:rsidRDefault="00C62A6C">
      <w:pPr>
        <w:ind w:firstLine="480"/>
        <w:rPr>
          <w:rFonts w:hint="eastAsia"/>
        </w:rPr>
      </w:pPr>
      <w:r>
        <w:rPr>
          <w:rFonts w:hint="eastAsia"/>
        </w:rPr>
        <w:t xml:space="preserve">1. </w:t>
      </w:r>
      <w:r>
        <w:rPr>
          <w:rFonts w:hint="eastAsia"/>
        </w:rPr>
        <w:t>营业机构对于使用年久、字迹不清或其它原因导致无法使用的会计结算业务印章</w:t>
      </w:r>
      <w:r>
        <w:rPr>
          <w:rFonts w:hint="eastAsia"/>
        </w:rPr>
        <w:t xml:space="preserve">, </w:t>
      </w:r>
      <w:r>
        <w:rPr>
          <w:rFonts w:hint="eastAsia"/>
        </w:rPr>
        <w:t>经会计主管批准停用。印章保管人应在《业务印章、联行机具、库房及保险柜钥匙登记簿》上登记停用时间，注明“上缴日期”，并填制一式两</w:t>
      </w:r>
      <w:r>
        <w:rPr>
          <w:rFonts w:hint="eastAsia"/>
        </w:rPr>
        <w:t>联《会计业务印章上缴清单》，与实物一并上缴支行会计结算业务印章管理部门办理交接手续。收缴人应在《会计结算业务印章上缴清单》上签章，一联清单退回营业机构，随《业务印章、联行机具、库房及保险柜钥匙登记簿》一并保管；一联清单由支行业务印章管理部门留存，随《业务印章、联行机具、库房及保险柜钥匙登记簿》一并保管，已停用印章加封入库（或保险柜）保管。</w:t>
      </w:r>
    </w:p>
    <w:p w14:paraId="72916DE1" w14:textId="77777777" w:rsidR="00000000" w:rsidRDefault="00C62A6C">
      <w:pPr>
        <w:ind w:firstLine="480"/>
        <w:rPr>
          <w:rFonts w:hint="eastAsia"/>
        </w:rPr>
      </w:pPr>
      <w:r>
        <w:rPr>
          <w:rFonts w:hint="eastAsia"/>
        </w:rPr>
        <w:t xml:space="preserve">2. </w:t>
      </w:r>
      <w:r>
        <w:rPr>
          <w:rFonts w:hint="eastAsia"/>
        </w:rPr>
        <w:t>已停用的结算专用章、汇票专用章、本票专用章，应逐级上缴分行运营管理部，并与对应的印鉴卡片同时进行清理和收缴。</w:t>
      </w:r>
    </w:p>
    <w:p w14:paraId="503136DD" w14:textId="77777777" w:rsidR="00000000" w:rsidRDefault="00C62A6C">
      <w:pPr>
        <w:pStyle w:val="6"/>
        <w:rPr>
          <w:rFonts w:ascii="宋体" w:hAnsi="宋体" w:hint="eastAsia"/>
        </w:rPr>
      </w:pPr>
      <w:r>
        <w:rPr>
          <w:rFonts w:hint="eastAsia"/>
        </w:rPr>
        <w:t xml:space="preserve">1.6.2.3.2 </w:t>
      </w:r>
      <w:r>
        <w:rPr>
          <w:rFonts w:hint="eastAsia"/>
        </w:rPr>
        <w:t>销毁</w:t>
      </w:r>
    </w:p>
    <w:p w14:paraId="0B12AC4E" w14:textId="77777777" w:rsidR="00000000" w:rsidRDefault="00C62A6C">
      <w:pPr>
        <w:ind w:firstLine="480"/>
        <w:rPr>
          <w:rFonts w:hint="eastAsia"/>
        </w:rPr>
      </w:pPr>
      <w:r>
        <w:rPr>
          <w:rFonts w:hint="eastAsia"/>
        </w:rPr>
        <w:t xml:space="preserve">1. </w:t>
      </w:r>
      <w:r>
        <w:rPr>
          <w:rFonts w:hint="eastAsia"/>
        </w:rPr>
        <w:t>会计结算业务印章的销毁</w:t>
      </w:r>
      <w:r>
        <w:rPr>
          <w:rFonts w:hint="eastAsia"/>
        </w:rPr>
        <w:t>遵循“谁刻制、谁销毁”的原则，根据印章种类和管理权限分别进行销毁。</w:t>
      </w:r>
    </w:p>
    <w:p w14:paraId="6668F504" w14:textId="77777777" w:rsidR="00000000" w:rsidRDefault="00C62A6C">
      <w:pPr>
        <w:ind w:firstLine="480"/>
        <w:rPr>
          <w:rFonts w:hint="eastAsia"/>
        </w:rPr>
      </w:pPr>
      <w:r>
        <w:rPr>
          <w:rFonts w:hint="eastAsia"/>
        </w:rPr>
        <w:t xml:space="preserve">2. </w:t>
      </w:r>
      <w:r>
        <w:rPr>
          <w:rFonts w:hint="eastAsia"/>
        </w:rPr>
        <w:t>对已收缴的会计结算业务印章，支行应至少每年开展一次对停用的临柜业务印章的清理和销毁工作。</w:t>
      </w:r>
    </w:p>
    <w:p w14:paraId="638C7BA2" w14:textId="77777777" w:rsidR="00000000" w:rsidRDefault="00C62A6C">
      <w:pPr>
        <w:ind w:firstLine="480"/>
        <w:rPr>
          <w:rFonts w:hint="eastAsia"/>
        </w:rPr>
      </w:pPr>
      <w:r>
        <w:rPr>
          <w:rFonts w:hint="eastAsia"/>
        </w:rPr>
        <w:t xml:space="preserve">3. </w:t>
      </w:r>
      <w:r>
        <w:rPr>
          <w:rFonts w:hint="eastAsia"/>
        </w:rPr>
        <w:t>销毁印章必须在《业务印章、联行机具、库房及保险柜钥匙登记簿》进行登记，注明印章名称、销毁日期、经办人。同时填制《会计结算业务印章销毁清单》</w:t>
      </w:r>
      <w:r>
        <w:rPr>
          <w:rFonts w:hint="eastAsia"/>
        </w:rPr>
        <w:t>,</w:t>
      </w:r>
      <w:r>
        <w:rPr>
          <w:rFonts w:hint="eastAsia"/>
        </w:rPr>
        <w:t>留存印模</w:t>
      </w:r>
      <w:r>
        <w:rPr>
          <w:rFonts w:hint="eastAsia"/>
        </w:rPr>
        <w:t>,</w:t>
      </w:r>
      <w:r>
        <w:rPr>
          <w:rFonts w:hint="eastAsia"/>
        </w:rPr>
        <w:t>经主管行长、财会运营部门审批同意后进行销毁。</w:t>
      </w:r>
    </w:p>
    <w:p w14:paraId="1F6FE63F" w14:textId="77777777" w:rsidR="00000000" w:rsidRDefault="00C62A6C">
      <w:pPr>
        <w:ind w:firstLine="480"/>
        <w:rPr>
          <w:rFonts w:hint="eastAsia"/>
        </w:rPr>
      </w:pPr>
      <w:r>
        <w:rPr>
          <w:rFonts w:hint="eastAsia"/>
        </w:rPr>
        <w:t xml:space="preserve">4. </w:t>
      </w:r>
      <w:r>
        <w:rPr>
          <w:rFonts w:hint="eastAsia"/>
        </w:rPr>
        <w:t>销毁印章必须由财会运营部门、审计部门和保卫部门共同派专人进行监督。监销人对需要销毁的印章逐枚核对无误后进行销毁。印章销毁完毕后，负责销毁人员</w:t>
      </w:r>
      <w:r>
        <w:rPr>
          <w:rFonts w:hint="eastAsia"/>
        </w:rPr>
        <w:t>共同在《会计结算业务印章销毁清单》上签章。</w:t>
      </w:r>
    </w:p>
    <w:p w14:paraId="22E0C40C" w14:textId="77777777" w:rsidR="00000000" w:rsidRDefault="00C62A6C">
      <w:pPr>
        <w:ind w:firstLine="480"/>
        <w:rPr>
          <w:rFonts w:hint="eastAsia"/>
        </w:rPr>
      </w:pPr>
      <w:r>
        <w:rPr>
          <w:rFonts w:hint="eastAsia"/>
        </w:rPr>
        <w:t xml:space="preserve">5. </w:t>
      </w:r>
      <w:r>
        <w:rPr>
          <w:rFonts w:hint="eastAsia"/>
        </w:rPr>
        <w:t>结算专用章、汇票专用章、本票专用章印鉴卡与印章同时销毁。</w:t>
      </w:r>
    </w:p>
    <w:p w14:paraId="23CDCCF0" w14:textId="77777777" w:rsidR="00000000" w:rsidRDefault="00C62A6C">
      <w:pPr>
        <w:pStyle w:val="5"/>
        <w:keepNext w:val="0"/>
        <w:keepLines w:val="0"/>
        <w:spacing w:before="0" w:after="0" w:line="240" w:lineRule="auto"/>
        <w:ind w:firstLineChars="200" w:firstLine="482"/>
        <w:rPr>
          <w:rFonts w:ascii="宋体" w:hAnsi="宋体" w:hint="eastAsia"/>
          <w:b w:val="0"/>
        </w:rPr>
      </w:pPr>
      <w:r>
        <w:rPr>
          <w:rStyle w:val="60"/>
          <w:rFonts w:hint="eastAsia"/>
        </w:rPr>
        <w:t>1.6.2.3.3</w:t>
      </w:r>
      <w:r>
        <w:rPr>
          <w:rFonts w:ascii="宋体" w:hAnsi="宋体" w:hint="eastAsia"/>
          <w:b w:val="0"/>
        </w:rPr>
        <w:t xml:space="preserve"> </w:t>
      </w:r>
    </w:p>
    <w:p w14:paraId="293BDF17" w14:textId="77777777" w:rsidR="00000000" w:rsidRDefault="00C62A6C">
      <w:pPr>
        <w:ind w:firstLine="480"/>
        <w:rPr>
          <w:rFonts w:hint="eastAsia"/>
        </w:rPr>
      </w:pPr>
      <w:r>
        <w:rPr>
          <w:rFonts w:hint="eastAsia"/>
        </w:rPr>
        <w:t>《会计结算业务印章刻制申请表》及《会计结算业务印章上缴清单》按年装订，保管期限十五年。</w:t>
      </w:r>
    </w:p>
    <w:p w14:paraId="78EA4F44" w14:textId="77777777" w:rsidR="00000000" w:rsidRDefault="00C62A6C">
      <w:pPr>
        <w:pStyle w:val="5"/>
        <w:keepNext w:val="0"/>
        <w:keepLines w:val="0"/>
        <w:spacing w:before="0" w:after="0" w:line="240" w:lineRule="auto"/>
        <w:ind w:firstLineChars="200" w:firstLine="482"/>
        <w:rPr>
          <w:rStyle w:val="60"/>
          <w:rFonts w:hint="eastAsia"/>
        </w:rPr>
      </w:pPr>
      <w:r>
        <w:rPr>
          <w:rStyle w:val="60"/>
          <w:rFonts w:hint="eastAsia"/>
        </w:rPr>
        <w:t xml:space="preserve">1.6.2.3.4 </w:t>
      </w:r>
    </w:p>
    <w:p w14:paraId="4FEFE2B5" w14:textId="77777777" w:rsidR="00000000" w:rsidRDefault="00C62A6C">
      <w:pPr>
        <w:ind w:firstLine="480"/>
        <w:rPr>
          <w:rFonts w:ascii="宋体" w:hAnsi="宋体" w:hint="eastAsia"/>
          <w:b/>
        </w:rPr>
      </w:pPr>
      <w:r>
        <w:rPr>
          <w:rFonts w:hint="eastAsia"/>
        </w:rPr>
        <w:t>《会计结算业务印章销毁清单》作为会计档案，永久保管。</w:t>
      </w:r>
    </w:p>
    <w:p w14:paraId="40D90F19" w14:textId="77777777" w:rsidR="00000000" w:rsidRDefault="00C62A6C">
      <w:pPr>
        <w:pStyle w:val="5"/>
        <w:rPr>
          <w:rFonts w:hint="eastAsia"/>
        </w:rPr>
      </w:pPr>
      <w:r>
        <w:rPr>
          <w:rFonts w:hint="eastAsia"/>
        </w:rPr>
        <w:t>1.6.2.4</w:t>
      </w:r>
      <w:r>
        <w:rPr>
          <w:rFonts w:hint="eastAsia"/>
        </w:rPr>
        <w:t>检查与监管</w:t>
      </w:r>
    </w:p>
    <w:p w14:paraId="622507A6" w14:textId="77777777" w:rsidR="00000000" w:rsidRDefault="00C62A6C">
      <w:pPr>
        <w:pStyle w:val="6"/>
        <w:rPr>
          <w:rFonts w:hint="eastAsia"/>
        </w:rPr>
      </w:pPr>
      <w:r>
        <w:rPr>
          <w:rFonts w:hint="eastAsia"/>
        </w:rPr>
        <w:t xml:space="preserve">1.6.2.4.1 </w:t>
      </w:r>
      <w:r>
        <w:rPr>
          <w:rFonts w:hint="eastAsia"/>
        </w:rPr>
        <w:t>定期检查。</w:t>
      </w:r>
    </w:p>
    <w:p w14:paraId="41A355C7" w14:textId="77777777" w:rsidR="00000000" w:rsidRDefault="00C62A6C">
      <w:pPr>
        <w:ind w:firstLine="480"/>
        <w:rPr>
          <w:rFonts w:hint="eastAsia"/>
          <w:color w:val="FF6600"/>
        </w:rPr>
      </w:pPr>
      <w:r>
        <w:rPr>
          <w:rFonts w:hint="eastAsia"/>
        </w:rPr>
        <w:t xml:space="preserve">1. </w:t>
      </w:r>
      <w:r>
        <w:rPr>
          <w:rFonts w:hint="eastAsia"/>
        </w:rPr>
        <w:t>营业机构负责人、会计主管按月对本单位各种会计结算业务印章使用、保管、作废及上缴情况进行检查，并将检查情况登记《会计主管工作日志》，对存在的问题要及时进行纠</w:t>
      </w:r>
      <w:r>
        <w:rPr>
          <w:rFonts w:hint="eastAsia"/>
        </w:rPr>
        <w:t>正。问题严重的应逐级上报上级行。</w:t>
      </w:r>
    </w:p>
    <w:p w14:paraId="321E9167" w14:textId="77777777" w:rsidR="00000000" w:rsidRDefault="00C62A6C">
      <w:pPr>
        <w:ind w:firstLine="480"/>
        <w:rPr>
          <w:rFonts w:hint="eastAsia"/>
        </w:rPr>
      </w:pPr>
      <w:r>
        <w:rPr>
          <w:rFonts w:hint="eastAsia"/>
        </w:rPr>
        <w:t xml:space="preserve">2. </w:t>
      </w:r>
      <w:r>
        <w:rPr>
          <w:rFonts w:hint="eastAsia"/>
        </w:rPr>
        <w:t>支行会计监管员按季对辖属营业机构会计结算业务印章使用、保管、作废及上缴情况进行检查</w:t>
      </w:r>
      <w:r>
        <w:rPr>
          <w:rFonts w:hint="eastAsia"/>
        </w:rPr>
        <w:t>,</w:t>
      </w:r>
      <w:r>
        <w:rPr>
          <w:rFonts w:hint="eastAsia"/>
        </w:rPr>
        <w:t>并将检查情况记入监管检查记录。</w:t>
      </w:r>
    </w:p>
    <w:p w14:paraId="59BCFBA7" w14:textId="77777777" w:rsidR="00000000" w:rsidRDefault="00C62A6C">
      <w:pPr>
        <w:ind w:firstLine="480"/>
        <w:rPr>
          <w:rFonts w:hint="eastAsia"/>
        </w:rPr>
      </w:pPr>
      <w:r>
        <w:rPr>
          <w:rFonts w:hint="eastAsia"/>
        </w:rPr>
        <w:t xml:space="preserve">3. </w:t>
      </w:r>
      <w:r>
        <w:rPr>
          <w:rFonts w:hint="eastAsia"/>
        </w:rPr>
        <w:t>支行财会运营部经理按年对辖属营业机构会计结算业务印章使用、保管、作废及上缴情况进行检查</w:t>
      </w:r>
      <w:r>
        <w:rPr>
          <w:rFonts w:hint="eastAsia"/>
        </w:rPr>
        <w:t>,</w:t>
      </w:r>
      <w:r>
        <w:rPr>
          <w:rFonts w:hint="eastAsia"/>
        </w:rPr>
        <w:t>并将检查情况记入监管检查记录。</w:t>
      </w:r>
      <w:r>
        <w:rPr>
          <w:rFonts w:hint="eastAsia"/>
        </w:rPr>
        <w:t xml:space="preserve"> </w:t>
      </w:r>
    </w:p>
    <w:p w14:paraId="420F0A56" w14:textId="77777777" w:rsidR="00000000" w:rsidRDefault="00C62A6C">
      <w:pPr>
        <w:pStyle w:val="6"/>
        <w:rPr>
          <w:rFonts w:hint="eastAsia"/>
        </w:rPr>
      </w:pPr>
      <w:r>
        <w:rPr>
          <w:rFonts w:hint="eastAsia"/>
        </w:rPr>
        <w:t xml:space="preserve">1.6.2.4.2 </w:t>
      </w:r>
      <w:r>
        <w:rPr>
          <w:rFonts w:hint="eastAsia"/>
        </w:rPr>
        <w:t>不定期检查。</w:t>
      </w:r>
    </w:p>
    <w:p w14:paraId="560C68D2" w14:textId="77777777" w:rsidR="00000000" w:rsidRDefault="00C62A6C">
      <w:pPr>
        <w:ind w:firstLine="480"/>
        <w:rPr>
          <w:rFonts w:hint="eastAsia"/>
        </w:rPr>
      </w:pPr>
      <w:r>
        <w:rPr>
          <w:rFonts w:hint="eastAsia"/>
        </w:rPr>
        <w:t>分行运营管理部不定期对辖内会计结算业务印章的使用、保管、作废及上缴情况进行检查监督。</w:t>
      </w:r>
      <w:r>
        <w:rPr>
          <w:rFonts w:hint="eastAsia"/>
        </w:rPr>
        <w:t xml:space="preserve"> </w:t>
      </w:r>
    </w:p>
    <w:p w14:paraId="351E297D" w14:textId="77777777" w:rsidR="00000000" w:rsidRDefault="00C62A6C">
      <w:pPr>
        <w:pStyle w:val="4"/>
        <w:rPr>
          <w:rFonts w:hint="eastAsia"/>
        </w:rPr>
      </w:pPr>
      <w:bookmarkStart w:id="150" w:name="_Toc231977855"/>
      <w:r>
        <w:rPr>
          <w:rFonts w:hint="eastAsia"/>
        </w:rPr>
        <w:t>1.6.3</w:t>
      </w:r>
      <w:r>
        <w:rPr>
          <w:rFonts w:hint="eastAsia"/>
        </w:rPr>
        <w:t>会计签章</w:t>
      </w:r>
      <w:bookmarkEnd w:id="150"/>
    </w:p>
    <w:p w14:paraId="612A7B26" w14:textId="77777777" w:rsidR="00000000" w:rsidRDefault="00C62A6C">
      <w:pPr>
        <w:ind w:firstLine="480"/>
        <w:rPr>
          <w:rFonts w:hint="eastAsia"/>
        </w:rPr>
      </w:pPr>
      <w:r>
        <w:rPr>
          <w:rFonts w:hint="eastAsia"/>
        </w:rPr>
        <w:t>会计签章是在会计凭证、账簿、报表等会计资料上表明并确认真实身份及业务合法性的特定标识，</w:t>
      </w:r>
      <w:r>
        <w:rPr>
          <w:rFonts w:hint="eastAsia"/>
        </w:rPr>
        <w:t>会计签章必须严格执行以下规定：</w:t>
      </w:r>
    </w:p>
    <w:p w14:paraId="35C3395F" w14:textId="77777777" w:rsidR="00000000" w:rsidRDefault="00C62A6C">
      <w:pPr>
        <w:ind w:firstLine="480"/>
        <w:rPr>
          <w:rFonts w:hint="eastAsia"/>
        </w:rPr>
      </w:pPr>
      <w:r>
        <w:rPr>
          <w:rFonts w:hint="eastAsia"/>
        </w:rPr>
        <w:t>1</w:t>
      </w:r>
      <w:r>
        <w:rPr>
          <w:rFonts w:hint="eastAsia"/>
        </w:rPr>
        <w:t>．原始凭证对于系统能够打印出柜员名字（或柜员号）的业务，柜员可以不签字或签章，对于系统不能打印出柜员名字（或柜员号）的业务，柜员应签字或盖章；授权（换人复核）业务对于系统能够打印出授权主管名字（或柜员号）的授权业务，授权主管可以不签字或签章；对于系统不能打印出授权主管名字（或柜员号）的授权业务，授权人应签字或盖章。</w:t>
      </w:r>
    </w:p>
    <w:p w14:paraId="1D7CBFD0" w14:textId="77777777" w:rsidR="00000000" w:rsidRDefault="00C62A6C">
      <w:pPr>
        <w:ind w:firstLine="480"/>
        <w:rPr>
          <w:rFonts w:hint="eastAsia"/>
        </w:rPr>
      </w:pPr>
      <w:r>
        <w:rPr>
          <w:rFonts w:hint="eastAsia"/>
        </w:rPr>
        <w:t xml:space="preserve">2. </w:t>
      </w:r>
      <w:r>
        <w:rPr>
          <w:rFonts w:hint="eastAsia"/>
        </w:rPr>
        <w:t>自制凭证在制票人处加盖制单人员名章。需加盖柜员名章的记账凭证，记账员名章应加盖在柜员号处，复核员名章应加盖在复核栏处或规定的位置；需加盖授权主管个人名章的</w:t>
      </w:r>
      <w:r>
        <w:rPr>
          <w:rFonts w:hint="eastAsia"/>
        </w:rPr>
        <w:t>记账凭证，其名章应加盖在授权主管栏处。</w:t>
      </w:r>
    </w:p>
    <w:p w14:paraId="55D76148" w14:textId="77777777" w:rsidR="00000000" w:rsidRDefault="00C62A6C">
      <w:pPr>
        <w:ind w:firstLine="480"/>
        <w:rPr>
          <w:rFonts w:hint="eastAsia"/>
          <w:kern w:val="0"/>
        </w:rPr>
      </w:pPr>
      <w:r>
        <w:rPr>
          <w:rFonts w:hint="eastAsia"/>
          <w:kern w:val="0"/>
        </w:rPr>
        <w:t>3</w:t>
      </w:r>
      <w:r>
        <w:rPr>
          <w:rFonts w:hint="eastAsia"/>
          <w:kern w:val="0"/>
        </w:rPr>
        <w:t>．附有原始凭证的记账凭证以及非金融性交易打印的记账凭证统一不加盖临柜业务印章，只加盖柜员名章，授权（换人复核）业务还应加盖授权（复核）人员名章。</w:t>
      </w:r>
    </w:p>
    <w:p w14:paraId="42BBF560" w14:textId="77777777" w:rsidR="00000000" w:rsidRDefault="00C62A6C">
      <w:pPr>
        <w:ind w:firstLine="480"/>
        <w:rPr>
          <w:rFonts w:hint="eastAsia"/>
          <w:kern w:val="0"/>
        </w:rPr>
      </w:pPr>
      <w:r>
        <w:rPr>
          <w:rFonts w:hint="eastAsia"/>
          <w:kern w:val="0"/>
        </w:rPr>
        <w:t>4</w:t>
      </w:r>
      <w:r>
        <w:rPr>
          <w:rFonts w:hint="eastAsia"/>
          <w:kern w:val="0"/>
        </w:rPr>
        <w:t>．原始凭证的其他附件，仅加盖附件章。</w:t>
      </w:r>
    </w:p>
    <w:p w14:paraId="3FC14522" w14:textId="77777777" w:rsidR="00000000" w:rsidRDefault="00C62A6C">
      <w:pPr>
        <w:ind w:firstLine="480"/>
        <w:rPr>
          <w:rFonts w:hint="eastAsia"/>
        </w:rPr>
      </w:pPr>
      <w:r>
        <w:rPr>
          <w:rFonts w:hint="eastAsia"/>
        </w:rPr>
        <w:t>5</w:t>
      </w:r>
      <w:r>
        <w:rPr>
          <w:rFonts w:hint="eastAsia"/>
        </w:rPr>
        <w:t>．系统输出打印的记账凭证、账簿、报表等资料，打印的姓名或柜员号可以代替经办、授权（复核）人员的印章。未打印柜员号或姓名的凭证必须加盖相关人员名章。</w:t>
      </w:r>
    </w:p>
    <w:p w14:paraId="7485FA59" w14:textId="77777777" w:rsidR="00000000" w:rsidRDefault="00C62A6C">
      <w:pPr>
        <w:ind w:firstLine="480"/>
        <w:rPr>
          <w:rFonts w:hint="eastAsia"/>
        </w:rPr>
      </w:pPr>
      <w:r>
        <w:rPr>
          <w:rFonts w:hint="eastAsia"/>
        </w:rPr>
        <w:t>6</w:t>
      </w:r>
      <w:r>
        <w:rPr>
          <w:rFonts w:hint="eastAsia"/>
        </w:rPr>
        <w:t>．对于涉及到需要加盖业务办讫章的业务凭证，无须再加盖独立的柜员名章。</w:t>
      </w:r>
    </w:p>
    <w:p w14:paraId="52E20FBB" w14:textId="77777777" w:rsidR="00000000" w:rsidRDefault="00C62A6C">
      <w:pPr>
        <w:ind w:firstLine="480"/>
        <w:rPr>
          <w:rFonts w:hint="eastAsia"/>
        </w:rPr>
      </w:pPr>
      <w:r>
        <w:rPr>
          <w:rFonts w:hint="eastAsia"/>
        </w:rPr>
        <w:t>7</w:t>
      </w:r>
      <w:r>
        <w:rPr>
          <w:rFonts w:hint="eastAsia"/>
        </w:rPr>
        <w:t>．会计报表签章应为填报机构公章（或业务专用章）和制表、复核、</w:t>
      </w:r>
      <w:r>
        <w:rPr>
          <w:rFonts w:hint="eastAsia"/>
        </w:rPr>
        <w:t>会计主管等名章，要求负责人签名的，从其规定。</w:t>
      </w:r>
    </w:p>
    <w:p w14:paraId="45826C40" w14:textId="77777777" w:rsidR="00000000" w:rsidRDefault="00C62A6C">
      <w:pPr>
        <w:ind w:firstLine="480"/>
        <w:rPr>
          <w:rFonts w:hint="eastAsia"/>
        </w:rPr>
      </w:pPr>
      <w:r>
        <w:rPr>
          <w:rFonts w:hint="eastAsia"/>
        </w:rPr>
        <w:t>临柜业务处理涉及到原始凭证、记账凭证、客户回单等按照“临柜业务凭证适用范围及签章规范一览表”规范签章。</w:t>
      </w:r>
    </w:p>
    <w:p w14:paraId="377F9BA2" w14:textId="77777777" w:rsidR="00000000" w:rsidRDefault="00C62A6C">
      <w:pPr>
        <w:pStyle w:val="3"/>
        <w:rPr>
          <w:rFonts w:hint="eastAsia"/>
        </w:rPr>
      </w:pPr>
      <w:bookmarkStart w:id="151" w:name="_Toc257289941"/>
      <w:bookmarkStart w:id="152" w:name="_Toc257290396"/>
      <w:bookmarkStart w:id="153" w:name="_Toc257292125"/>
      <w:bookmarkStart w:id="154" w:name="_Toc262225956"/>
      <w:r>
        <w:rPr>
          <w:rFonts w:hint="eastAsia"/>
        </w:rPr>
        <w:t>1.7</w:t>
      </w:r>
      <w:r>
        <w:rPr>
          <w:rFonts w:hint="eastAsia"/>
        </w:rPr>
        <w:t>授权及转授权管理</w:t>
      </w:r>
      <w:bookmarkEnd w:id="151"/>
      <w:bookmarkEnd w:id="152"/>
      <w:bookmarkEnd w:id="153"/>
      <w:bookmarkEnd w:id="154"/>
    </w:p>
    <w:p w14:paraId="35825B29" w14:textId="77777777" w:rsidR="00000000" w:rsidRDefault="00C62A6C">
      <w:pPr>
        <w:pStyle w:val="4"/>
        <w:rPr>
          <w:rFonts w:hint="eastAsia"/>
        </w:rPr>
      </w:pPr>
      <w:r>
        <w:rPr>
          <w:rFonts w:hint="eastAsia"/>
        </w:rPr>
        <w:t>1.7.1</w:t>
      </w:r>
      <w:r>
        <w:rPr>
          <w:rFonts w:hint="eastAsia"/>
        </w:rPr>
        <w:t>基本规定</w:t>
      </w:r>
    </w:p>
    <w:p w14:paraId="64F00E68" w14:textId="77777777" w:rsidR="00000000" w:rsidRDefault="00C62A6C">
      <w:pPr>
        <w:ind w:firstLine="480"/>
        <w:rPr>
          <w:rFonts w:ascii="宋体" w:hAnsi="宋体" w:hint="eastAsia"/>
          <w:color w:val="000000"/>
        </w:rPr>
      </w:pPr>
      <w:r>
        <w:rPr>
          <w:rFonts w:ascii="宋体" w:hAnsi="宋体" w:hint="eastAsia"/>
          <w:color w:val="000000"/>
        </w:rPr>
        <w:t>授权是按照会计岗位责任分离、相互制约的原则，根据各种业务种类的重要性和风险程度及金额大小，对</w:t>
      </w:r>
      <w:r>
        <w:rPr>
          <w:rFonts w:ascii="宋体" w:hAnsi="宋体" w:hint="eastAsia"/>
          <w:color w:val="000000"/>
        </w:rPr>
        <w:t>ABIS</w:t>
      </w:r>
      <w:r>
        <w:rPr>
          <w:rFonts w:ascii="宋体" w:hAnsi="宋体" w:hint="eastAsia"/>
          <w:color w:val="000000"/>
        </w:rPr>
        <w:t>相关交易设定相应授权级别，并由主管对柜员办理该类交易进行实时审核确认的一种内部风险控制方式。</w:t>
      </w:r>
    </w:p>
    <w:p w14:paraId="686595CD" w14:textId="77777777" w:rsidR="00000000" w:rsidRDefault="00C62A6C">
      <w:pPr>
        <w:pStyle w:val="4"/>
        <w:rPr>
          <w:rFonts w:hint="eastAsia"/>
        </w:rPr>
      </w:pPr>
      <w:r>
        <w:rPr>
          <w:rFonts w:hint="eastAsia"/>
        </w:rPr>
        <w:t>1.7.2</w:t>
      </w:r>
      <w:r>
        <w:rPr>
          <w:rFonts w:hint="eastAsia"/>
        </w:rPr>
        <w:t>授权</w:t>
      </w:r>
    </w:p>
    <w:p w14:paraId="1C30DA80"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．授权操作</w:t>
      </w:r>
    </w:p>
    <w:p w14:paraId="193B3219"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）操作授权实行指纹控制，主管授权时，必须输入指纹。</w:t>
      </w:r>
    </w:p>
    <w:p w14:paraId="0EFDBB82"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）主管进行授权前，应根据相关制度规</w:t>
      </w:r>
      <w:r>
        <w:rPr>
          <w:rFonts w:ascii="宋体" w:hAnsi="宋体" w:hint="eastAsia"/>
          <w:color w:val="000000"/>
        </w:rPr>
        <w:t>定认真审查业务真伪，核对原始凭证主要要素与柜员输入内容是否一致，现金业务应卡把清点现金大数，核对无误后再输入指纹进行授权。</w:t>
      </w:r>
    </w:p>
    <w:p w14:paraId="370F1636"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w:t>
      </w:r>
      <w:r>
        <w:rPr>
          <w:rFonts w:ascii="宋体" w:hAnsi="宋体" w:hint="eastAsia"/>
          <w:bCs/>
          <w:color w:val="000000"/>
        </w:rPr>
        <w:t>授权主管需在确认授权业务成功后方可离开现场。</w:t>
      </w:r>
      <w:r>
        <w:rPr>
          <w:rFonts w:ascii="宋体" w:hAnsi="宋体" w:hint="eastAsia"/>
          <w:color w:val="000000"/>
        </w:rPr>
        <w:t>对授权后不成功的交易，授权主管应监督经办柜员修改后重新提交，直至成功或退出交易界面。对免填单业务授权后需要核对打印的记账凭证和收付金额是否一致。</w:t>
      </w:r>
    </w:p>
    <w:p w14:paraId="58D3E0FE"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．授权责任界定</w:t>
      </w:r>
    </w:p>
    <w:p w14:paraId="536B6623" w14:textId="77777777" w:rsidR="00000000" w:rsidRDefault="00C62A6C">
      <w:pPr>
        <w:ind w:firstLine="480"/>
        <w:rPr>
          <w:rFonts w:ascii="宋体" w:hAnsi="宋体" w:hint="eastAsia"/>
          <w:color w:val="000000"/>
        </w:rPr>
      </w:pPr>
      <w:r>
        <w:rPr>
          <w:rFonts w:ascii="宋体" w:hAnsi="宋体" w:hint="eastAsia"/>
          <w:color w:val="000000"/>
        </w:rPr>
        <w:t>对于单授权业务，由主管兼柜员授权时，经办柜员负</w:t>
      </w:r>
      <w:r>
        <w:rPr>
          <w:rFonts w:ascii="宋体" w:hAnsi="宋体" w:hint="eastAsia"/>
          <w:color w:val="000000"/>
        </w:rPr>
        <w:t>30%</w:t>
      </w:r>
      <w:r>
        <w:rPr>
          <w:rFonts w:ascii="宋体" w:hAnsi="宋体" w:hint="eastAsia"/>
          <w:color w:val="000000"/>
        </w:rPr>
        <w:t>责任，授权主管负</w:t>
      </w:r>
      <w:r>
        <w:rPr>
          <w:rFonts w:ascii="宋体" w:hAnsi="宋体" w:hint="eastAsia"/>
          <w:color w:val="000000"/>
        </w:rPr>
        <w:t>70%</w:t>
      </w:r>
      <w:r>
        <w:rPr>
          <w:rFonts w:ascii="宋体" w:hAnsi="宋体" w:hint="eastAsia"/>
          <w:color w:val="000000"/>
        </w:rPr>
        <w:t>责任；对于双授权业务，两名授权主管各负</w:t>
      </w:r>
      <w:r>
        <w:rPr>
          <w:rFonts w:ascii="宋体" w:hAnsi="宋体" w:hint="eastAsia"/>
          <w:color w:val="000000"/>
        </w:rPr>
        <w:t>40%</w:t>
      </w:r>
      <w:r>
        <w:rPr>
          <w:rFonts w:ascii="宋体" w:hAnsi="宋体" w:hint="eastAsia"/>
          <w:color w:val="000000"/>
        </w:rPr>
        <w:t>责任，经办柜员负</w:t>
      </w:r>
      <w:r>
        <w:rPr>
          <w:rFonts w:ascii="宋体" w:hAnsi="宋体" w:hint="eastAsia"/>
          <w:color w:val="000000"/>
        </w:rPr>
        <w:t>20%</w:t>
      </w:r>
      <w:r>
        <w:rPr>
          <w:rFonts w:ascii="宋体" w:hAnsi="宋体" w:hint="eastAsia"/>
          <w:color w:val="000000"/>
        </w:rPr>
        <w:t>责任。</w:t>
      </w:r>
    </w:p>
    <w:p w14:paraId="5A3A1BD6" w14:textId="77777777" w:rsidR="00000000" w:rsidRDefault="00C62A6C">
      <w:pPr>
        <w:pStyle w:val="4"/>
        <w:rPr>
          <w:rFonts w:hint="eastAsia"/>
        </w:rPr>
      </w:pPr>
      <w:r>
        <w:rPr>
          <w:rFonts w:hint="eastAsia"/>
        </w:rPr>
        <w:t>1.7.3</w:t>
      </w:r>
      <w:r>
        <w:rPr>
          <w:rFonts w:hint="eastAsia"/>
        </w:rPr>
        <w:t>转授权</w:t>
      </w:r>
    </w:p>
    <w:p w14:paraId="024AD9C1" w14:textId="77777777" w:rsidR="00000000" w:rsidRDefault="00C62A6C">
      <w:pPr>
        <w:ind w:firstLine="480"/>
        <w:rPr>
          <w:rFonts w:ascii="宋体" w:hAnsi="宋体"/>
          <w:color w:val="000000"/>
        </w:rPr>
      </w:pPr>
      <w:r>
        <w:rPr>
          <w:rFonts w:ascii="宋体" w:hAnsi="宋体" w:hint="eastAsia"/>
          <w:color w:val="000000"/>
        </w:rPr>
        <w:t>对相关业</w:t>
      </w:r>
      <w:r>
        <w:rPr>
          <w:rFonts w:ascii="宋体" w:hAnsi="宋体" w:hint="eastAsia"/>
          <w:color w:val="000000"/>
        </w:rPr>
        <w:t>务实施审批权利，对审批的业务签字或盖章。被转授权柜员对经自己授权、审批的业务负历史责任。</w:t>
      </w:r>
    </w:p>
    <w:p w14:paraId="0C908201" w14:textId="77777777" w:rsidR="00000000" w:rsidRDefault="00C62A6C">
      <w:pPr>
        <w:ind w:firstLine="480"/>
        <w:rPr>
          <w:rFonts w:ascii="宋体" w:hAnsi="宋体" w:hint="eastAsia"/>
          <w:color w:val="000000"/>
        </w:rPr>
      </w:pPr>
      <w:r>
        <w:rPr>
          <w:rFonts w:ascii="宋体" w:hAnsi="宋体" w:hint="eastAsia"/>
          <w:color w:val="000000"/>
        </w:rPr>
        <w:t>授权主管或被转授权柜员当班时（会计主管不当班），应填写《会计主管工作日志》，记载会计主管应记载的相关事项</w:t>
      </w:r>
    </w:p>
    <w:p w14:paraId="1ED81F62" w14:textId="77777777" w:rsidR="00000000" w:rsidRDefault="00C62A6C">
      <w:pPr>
        <w:ind w:firstLine="480"/>
        <w:rPr>
          <w:rFonts w:ascii="宋体" w:hAnsi="宋体" w:hint="eastAsia"/>
          <w:color w:val="000000"/>
        </w:rPr>
      </w:pPr>
      <w:r>
        <w:rPr>
          <w:rFonts w:ascii="宋体" w:hAnsi="宋体" w:hint="eastAsia"/>
          <w:color w:val="000000"/>
        </w:rPr>
        <w:t>转授权是三级主管临时离岗或短期休假时，通过特定交易将自身权限临时转给指定柜员并由其代为履行三级主管职责的授权方式。</w:t>
      </w:r>
    </w:p>
    <w:p w14:paraId="6438B3DA"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．转授权规定</w:t>
      </w:r>
    </w:p>
    <w:p w14:paraId="6E58AB2A"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）转授权期间，代班主管按转授权业务范围代替三级主管行使相应管理职责，不得再对其它柜员作转授权处理。三级主管回岗时，代班主管应及时将操作权限转回三级主管。</w:t>
      </w:r>
    </w:p>
    <w:p w14:paraId="5AAB613E" w14:textId="77777777" w:rsidR="00000000" w:rsidRDefault="00C62A6C">
      <w:pPr>
        <w:ind w:firstLine="480"/>
        <w:rPr>
          <w:rFonts w:ascii="宋体" w:hAnsi="宋体"/>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）转授权期间，代班主管</w:t>
      </w:r>
      <w:r>
        <w:rPr>
          <w:rFonts w:ascii="宋体" w:hAnsi="宋体" w:hint="eastAsia"/>
          <w:color w:val="000000"/>
        </w:rPr>
        <w:t>对相关业务实施审批权利，对审批的业务签字或盖章。被转授权柜员对经自己授权、审批的业务负历史责任。</w:t>
      </w:r>
    </w:p>
    <w:p w14:paraId="7BBE7271"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）授权主管或被转授权柜员当班时（会计主管不当班），应填写《会计主管工作日志》，记载会计主管应记载的相关事项。</w:t>
      </w:r>
    </w:p>
    <w:p w14:paraId="543960F8"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．转授权操作</w:t>
      </w:r>
    </w:p>
    <w:p w14:paraId="3849F71D"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）转授权。转授权三级主管选择“主管转授权”交易，输入代班主管的柜员号，打印记账凭证，并登记《会计主管工作日志》。</w:t>
      </w:r>
    </w:p>
    <w:p w14:paraId="0899F864"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）撤销转授权。代班主管选择“撤销转授权”交易，输入原转授权三级主管柜员号，打印记账凭证，并登记《会计主管工作日志》。</w:t>
      </w:r>
    </w:p>
    <w:p w14:paraId="15DADA8A" w14:textId="77777777" w:rsidR="00000000" w:rsidRDefault="00C62A6C">
      <w:pPr>
        <w:pStyle w:val="3"/>
        <w:rPr>
          <w:rFonts w:hint="eastAsia"/>
        </w:rPr>
      </w:pPr>
      <w:bookmarkStart w:id="155" w:name="_Toc231977858"/>
      <w:bookmarkStart w:id="156" w:name="_Toc257289942"/>
      <w:bookmarkStart w:id="157" w:name="_Toc257290397"/>
      <w:bookmarkStart w:id="158" w:name="_Toc257292126"/>
      <w:bookmarkStart w:id="159" w:name="_Toc262225957"/>
      <w:bookmarkStart w:id="160" w:name="_Toc229382301"/>
      <w:r>
        <w:rPr>
          <w:rFonts w:hint="eastAsia"/>
        </w:rPr>
        <w:t>1.8</w:t>
      </w:r>
      <w:r>
        <w:rPr>
          <w:rFonts w:hint="eastAsia"/>
        </w:rPr>
        <w:t>账务</w:t>
      </w:r>
      <w:bookmarkEnd w:id="155"/>
      <w:r>
        <w:rPr>
          <w:rFonts w:hint="eastAsia"/>
        </w:rPr>
        <w:t>监督</w:t>
      </w:r>
      <w:bookmarkEnd w:id="156"/>
      <w:bookmarkEnd w:id="157"/>
      <w:bookmarkEnd w:id="158"/>
      <w:bookmarkEnd w:id="159"/>
    </w:p>
    <w:p w14:paraId="07FE9B2E" w14:textId="77777777" w:rsidR="00000000" w:rsidRDefault="00C62A6C">
      <w:pPr>
        <w:ind w:firstLine="480"/>
        <w:rPr>
          <w:rFonts w:ascii="宋体" w:hAnsi="宋体" w:hint="eastAsia"/>
          <w:color w:val="000000"/>
        </w:rPr>
      </w:pPr>
      <w:bookmarkStart w:id="161" w:name="_Toc231977859"/>
      <w:r>
        <w:rPr>
          <w:rFonts w:ascii="宋体" w:hAnsi="宋体" w:hint="eastAsia"/>
          <w:color w:val="000000"/>
        </w:rPr>
        <w:t>1.</w:t>
      </w:r>
      <w:bookmarkEnd w:id="161"/>
      <w:r>
        <w:rPr>
          <w:rFonts w:ascii="宋体" w:hAnsi="宋体" w:hint="eastAsia"/>
          <w:color w:val="000000"/>
        </w:rPr>
        <w:t xml:space="preserve"> </w:t>
      </w:r>
      <w:r>
        <w:rPr>
          <w:rFonts w:ascii="宋体" w:hAnsi="宋体" w:hint="eastAsia"/>
          <w:color w:val="000000"/>
        </w:rPr>
        <w:t>账务监督对象是分行各级</w:t>
      </w:r>
      <w:r>
        <w:rPr>
          <w:rFonts w:ascii="宋体" w:hAnsi="宋体" w:hint="eastAsia"/>
          <w:color w:val="000000"/>
        </w:rPr>
        <w:t>机构发生的会计活动。</w:t>
      </w:r>
    </w:p>
    <w:p w14:paraId="4D93EC48" w14:textId="77777777" w:rsidR="00000000" w:rsidRDefault="00C62A6C">
      <w:pPr>
        <w:ind w:firstLine="480"/>
        <w:rPr>
          <w:rFonts w:ascii="宋体" w:hAnsi="宋体" w:hint="eastAsia"/>
          <w:color w:val="000000"/>
        </w:rPr>
      </w:pPr>
      <w:r>
        <w:rPr>
          <w:rFonts w:ascii="宋体" w:hAnsi="宋体" w:hint="eastAsia"/>
          <w:color w:val="000000"/>
        </w:rPr>
        <w:t xml:space="preserve">2. </w:t>
      </w:r>
      <w:r>
        <w:rPr>
          <w:rFonts w:ascii="宋体" w:hAnsi="宋体" w:hint="eastAsia"/>
          <w:color w:val="000000"/>
        </w:rPr>
        <w:t>后督中心的监督方式是集中扫描、集中补录、集中监督、集中存储。集中扫描是将会计凭证运送至后督中心，由档案及外包管理部门的扫描人员集中对其进行扫描；集中补录是档案及外包管理部门的补录人员根据系统无法自动勾对的会计凭证电子影像集中进行补录；集中监督是业务监督部门的监督员根据系统设定的监督参数对会计凭证电子影像集中进行监督；集中存储是会计凭证的纸质和电子影像档案由后督中心的档案及外包管理部门集中进行存储。</w:t>
      </w:r>
    </w:p>
    <w:p w14:paraId="3EDC6551" w14:textId="77777777" w:rsidR="00000000" w:rsidRDefault="00C62A6C">
      <w:pPr>
        <w:pStyle w:val="3"/>
        <w:rPr>
          <w:rFonts w:hint="eastAsia"/>
        </w:rPr>
      </w:pPr>
      <w:bookmarkStart w:id="162" w:name="_Toc231977861"/>
      <w:bookmarkStart w:id="163" w:name="_Toc257289943"/>
      <w:bookmarkStart w:id="164" w:name="_Toc257290398"/>
      <w:bookmarkStart w:id="165" w:name="_Toc257292127"/>
      <w:bookmarkStart w:id="166" w:name="_Toc262225958"/>
      <w:r>
        <w:rPr>
          <w:rFonts w:hint="eastAsia"/>
        </w:rPr>
        <w:t>1.9</w:t>
      </w:r>
      <w:r>
        <w:rPr>
          <w:rFonts w:hint="eastAsia"/>
        </w:rPr>
        <w:t>账务核对</w:t>
      </w:r>
      <w:bookmarkEnd w:id="160"/>
      <w:bookmarkEnd w:id="162"/>
      <w:bookmarkEnd w:id="163"/>
      <w:bookmarkEnd w:id="164"/>
      <w:bookmarkEnd w:id="165"/>
      <w:bookmarkEnd w:id="166"/>
    </w:p>
    <w:p w14:paraId="2827A221" w14:textId="77777777" w:rsidR="00000000" w:rsidRDefault="00C62A6C">
      <w:pPr>
        <w:pStyle w:val="4"/>
        <w:rPr>
          <w:rFonts w:hint="eastAsia"/>
        </w:rPr>
      </w:pPr>
      <w:bookmarkStart w:id="167" w:name="_Toc231977862"/>
      <w:r>
        <w:rPr>
          <w:rFonts w:hint="eastAsia"/>
        </w:rPr>
        <w:t>1.9.1</w:t>
      </w:r>
      <w:r>
        <w:rPr>
          <w:rFonts w:hint="eastAsia"/>
        </w:rPr>
        <w:t>内部账务核对</w:t>
      </w:r>
      <w:bookmarkEnd w:id="167"/>
    </w:p>
    <w:p w14:paraId="13838D54"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．柜员核对</w:t>
      </w:r>
    </w:p>
    <w:p w14:paraId="38D191FA" w14:textId="77777777" w:rsidR="00000000" w:rsidRDefault="00C62A6C">
      <w:pPr>
        <w:ind w:firstLine="480"/>
        <w:rPr>
          <w:rFonts w:ascii="宋体" w:hAnsi="宋体" w:hint="eastAsia"/>
          <w:color w:val="000000"/>
        </w:rPr>
      </w:pPr>
      <w:r>
        <w:rPr>
          <w:rFonts w:ascii="宋体" w:hAnsi="宋体" w:hint="eastAsia"/>
          <w:color w:val="000000"/>
        </w:rPr>
        <w:t>按日核对现金、重要空白凭证、</w:t>
      </w:r>
      <w:r>
        <w:rPr>
          <w:rFonts w:ascii="宋体" w:hAnsi="宋体" w:hint="eastAsia"/>
          <w:color w:val="000000"/>
        </w:rPr>
        <w:t>有价单证等账款、账实相符；核对票据交换收妥抵用的单据与系统内清算差额相符。</w:t>
      </w:r>
    </w:p>
    <w:p w14:paraId="5ADA0214" w14:textId="77777777" w:rsidR="00000000" w:rsidRDefault="00C62A6C">
      <w:pPr>
        <w:ind w:firstLine="480"/>
        <w:rPr>
          <w:rFonts w:ascii="宋体" w:hAnsi="宋体" w:hint="eastAsia"/>
          <w:color w:val="000000"/>
        </w:rPr>
      </w:pPr>
      <w:r>
        <w:rPr>
          <w:rFonts w:ascii="宋体" w:hAnsi="宋体" w:hint="eastAsia"/>
          <w:color w:val="000000"/>
        </w:rPr>
        <w:t>定期、不定期核对银行汇票、银行本票分户余额、登记簿余额与卡片金额合计数相符。</w:t>
      </w:r>
    </w:p>
    <w:p w14:paraId="788EA66F"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．会计主管核对</w:t>
      </w:r>
    </w:p>
    <w:p w14:paraId="1393E31E" w14:textId="77777777" w:rsidR="00000000" w:rsidRDefault="00C62A6C">
      <w:pPr>
        <w:ind w:firstLine="480"/>
        <w:rPr>
          <w:rFonts w:ascii="宋体" w:hAnsi="宋体" w:hint="eastAsia"/>
          <w:color w:val="000000"/>
        </w:rPr>
      </w:pPr>
      <w:r>
        <w:rPr>
          <w:rFonts w:ascii="宋体" w:hAnsi="宋体" w:hint="eastAsia"/>
          <w:color w:val="000000"/>
        </w:rPr>
        <w:t>按日核对。监督核对营业机构现金、重要空白凭证、有价单证账款、账实是否相符；核对“网点平账报告表”与全部“柜员日终平账报告表”的各项记录是否相符；核对“柜员重要空白凭证销号表”与柜员重要空白凭证实物是否相符；核对记账凭证的张数与“柜员日终平账报告表”的交易笔数是否一致；核对柜员传票号是否连续；核对过渡业务交接双方的记录是否对应衔接，内容与原</w:t>
      </w:r>
      <w:r>
        <w:rPr>
          <w:rFonts w:ascii="宋体" w:hAnsi="宋体" w:hint="eastAsia"/>
          <w:color w:val="000000"/>
        </w:rPr>
        <w:t>始凭证是否一致。</w:t>
      </w:r>
    </w:p>
    <w:p w14:paraId="2B7CB3DE" w14:textId="77777777" w:rsidR="00000000" w:rsidRDefault="00C62A6C">
      <w:pPr>
        <w:ind w:firstLine="480"/>
        <w:rPr>
          <w:rFonts w:ascii="宋体" w:hAnsi="宋体" w:hint="eastAsia"/>
          <w:color w:val="000000"/>
        </w:rPr>
      </w:pPr>
      <w:r>
        <w:rPr>
          <w:rFonts w:ascii="宋体" w:hAnsi="宋体" w:hint="eastAsia"/>
          <w:color w:val="000000"/>
        </w:rPr>
        <w:t>按旬核对。按旬核对银行汇票、银行本票等分户余额、登记簿余额与卡片是否相符。</w:t>
      </w:r>
    </w:p>
    <w:p w14:paraId="6A0D0770" w14:textId="77777777" w:rsidR="00000000" w:rsidRDefault="00C62A6C">
      <w:pPr>
        <w:ind w:firstLine="480"/>
        <w:rPr>
          <w:rFonts w:ascii="宋体" w:hAnsi="宋体" w:hint="eastAsia"/>
          <w:bCs/>
          <w:color w:val="000000"/>
        </w:rPr>
      </w:pPr>
      <w:r>
        <w:rPr>
          <w:rFonts w:ascii="宋体" w:hAnsi="宋体" w:hint="eastAsia"/>
          <w:color w:val="000000"/>
        </w:rPr>
        <w:t>按月核对。核对人民银行往来、同业往来、系统内往来账务；核对</w:t>
      </w:r>
      <w:r>
        <w:rPr>
          <w:rFonts w:ascii="宋体" w:hAnsi="宋体" w:hint="eastAsia"/>
          <w:bCs/>
          <w:color w:val="000000"/>
        </w:rPr>
        <w:t>贷款户结息利率的正确性和利息入账的准确性，检查结息清单是否正确，</w:t>
      </w:r>
      <w:r>
        <w:rPr>
          <w:rFonts w:ascii="宋体" w:hAnsi="宋体" w:hint="eastAsia"/>
          <w:color w:val="000000"/>
        </w:rPr>
        <w:t>贷款借据与贷款本息余额表账据是否相符；</w:t>
      </w:r>
      <w:r>
        <w:rPr>
          <w:rFonts w:ascii="宋体" w:hAnsi="宋体" w:hint="eastAsia"/>
          <w:bCs/>
          <w:color w:val="000000"/>
        </w:rPr>
        <w:t>核实损益收入或支出类科目及其分户是否存在反方发生额或余额；</w:t>
      </w:r>
      <w:r>
        <w:rPr>
          <w:rFonts w:ascii="宋体" w:hAnsi="宋体" w:hint="eastAsia"/>
          <w:color w:val="000000"/>
        </w:rPr>
        <w:t>核对表外分户余额与实物单证否一致；核查自助设备钞箱。</w:t>
      </w:r>
    </w:p>
    <w:p w14:paraId="10E351F2" w14:textId="77777777" w:rsidR="00000000" w:rsidRDefault="00C62A6C">
      <w:pPr>
        <w:ind w:firstLine="480"/>
        <w:rPr>
          <w:rFonts w:ascii="宋体" w:hAnsi="宋体" w:hint="eastAsia"/>
          <w:color w:val="000000"/>
        </w:rPr>
      </w:pPr>
      <w:r>
        <w:rPr>
          <w:rFonts w:ascii="宋体" w:hAnsi="宋体" w:hint="eastAsia"/>
          <w:bCs/>
          <w:color w:val="000000"/>
        </w:rPr>
        <w:t>按季核对。核对</w:t>
      </w:r>
      <w:r>
        <w:rPr>
          <w:rFonts w:ascii="宋体" w:hAnsi="宋体" w:hint="eastAsia"/>
          <w:color w:val="000000"/>
        </w:rPr>
        <w:t>应付利息计提清单和结息是否准确。</w:t>
      </w:r>
    </w:p>
    <w:p w14:paraId="7BCB66DC" w14:textId="77777777" w:rsidR="00000000" w:rsidRDefault="00C62A6C">
      <w:pPr>
        <w:ind w:firstLine="480"/>
        <w:rPr>
          <w:rFonts w:ascii="宋体" w:hAnsi="宋体" w:hint="eastAsia"/>
          <w:color w:val="000000"/>
        </w:rPr>
      </w:pPr>
      <w:r>
        <w:rPr>
          <w:rFonts w:ascii="宋体" w:hAnsi="宋体" w:hint="eastAsia"/>
          <w:color w:val="000000"/>
        </w:rPr>
        <w:t>年度核对。按照年度决算文件的有关要求做好各项账务的核对工作。</w:t>
      </w:r>
    </w:p>
    <w:p w14:paraId="4535FDBB" w14:textId="77777777" w:rsidR="00000000" w:rsidRDefault="00C62A6C">
      <w:pPr>
        <w:pStyle w:val="4"/>
        <w:rPr>
          <w:rFonts w:hint="eastAsia"/>
        </w:rPr>
      </w:pPr>
      <w:bookmarkStart w:id="168" w:name="_Toc231977863"/>
      <w:r>
        <w:rPr>
          <w:rFonts w:hint="eastAsia"/>
        </w:rPr>
        <w:t>1.9.2</w:t>
      </w:r>
      <w:r>
        <w:rPr>
          <w:rFonts w:hint="eastAsia"/>
        </w:rPr>
        <w:t>系统内往来账务核对</w:t>
      </w:r>
      <w:bookmarkEnd w:id="168"/>
      <w:r>
        <w:rPr>
          <w:rFonts w:hint="eastAsia"/>
        </w:rPr>
        <w:t xml:space="preserve"> </w:t>
      </w:r>
    </w:p>
    <w:p w14:paraId="4353D9DB" w14:textId="77777777" w:rsidR="00000000" w:rsidRDefault="00C62A6C">
      <w:pPr>
        <w:pStyle w:val="5"/>
        <w:rPr>
          <w:rFonts w:hint="eastAsia"/>
        </w:rPr>
      </w:pPr>
      <w:r>
        <w:rPr>
          <w:rFonts w:hint="eastAsia"/>
        </w:rPr>
        <w:t>1.</w:t>
      </w:r>
      <w:r>
        <w:rPr>
          <w:rFonts w:hint="eastAsia"/>
        </w:rPr>
        <w:t>9.2.1</w:t>
      </w:r>
      <w:r>
        <w:rPr>
          <w:rFonts w:hint="eastAsia"/>
        </w:rPr>
        <w:t>基本规定</w:t>
      </w:r>
    </w:p>
    <w:p w14:paraId="02D9881F" w14:textId="77777777" w:rsidR="00000000" w:rsidRDefault="00C62A6C">
      <w:pPr>
        <w:ind w:firstLine="480"/>
        <w:rPr>
          <w:rFonts w:ascii="宋体" w:hAnsi="宋体" w:hint="eastAsia"/>
          <w:color w:val="000000"/>
        </w:rPr>
      </w:pPr>
      <w:r>
        <w:rPr>
          <w:rFonts w:ascii="宋体" w:hAnsi="宋体" w:hint="eastAsia"/>
          <w:color w:val="000000"/>
        </w:rPr>
        <w:t xml:space="preserve">1. </w:t>
      </w:r>
      <w:r>
        <w:rPr>
          <w:rFonts w:ascii="宋体" w:hAnsi="宋体" w:hint="eastAsia"/>
          <w:color w:val="000000"/>
        </w:rPr>
        <w:t>系统内往来对账，是指农业银行系统内上、下级行之间各种资金往来的对账。</w:t>
      </w:r>
    </w:p>
    <w:p w14:paraId="6E47AD67"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系统内往来对账要指定专人负责。每日日终前查看系统内往来账户是否存在手工记帐，手工记账的往来资金账户必须逐笔勾对明细。</w:t>
      </w:r>
    </w:p>
    <w:p w14:paraId="4ED445B3"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各级行不得跨越直接上级管理行到更高级别上级管理行开立账户。</w:t>
      </w:r>
    </w:p>
    <w:p w14:paraId="4082C98E" w14:textId="77777777" w:rsidR="00000000" w:rsidRDefault="00C62A6C">
      <w:pPr>
        <w:ind w:firstLine="480"/>
        <w:rPr>
          <w:rFonts w:ascii="宋体" w:hAnsi="宋体"/>
          <w:color w:val="000000"/>
        </w:rPr>
      </w:pPr>
      <w:r>
        <w:rPr>
          <w:rFonts w:ascii="宋体" w:hAnsi="宋体" w:hint="eastAsia"/>
          <w:color w:val="000000"/>
        </w:rPr>
        <w:t>4.</w:t>
      </w:r>
      <w:r>
        <w:rPr>
          <w:rFonts w:ascii="宋体" w:hAnsi="宋体" w:hint="eastAsia"/>
          <w:color w:val="000000"/>
        </w:rPr>
        <w:t>每年年终决算前，必须进行一次系统内往来全面对账。</w:t>
      </w:r>
    </w:p>
    <w:p w14:paraId="747B2B24" w14:textId="77777777" w:rsidR="00000000" w:rsidRDefault="00C62A6C">
      <w:pPr>
        <w:ind w:firstLine="480"/>
        <w:rPr>
          <w:rFonts w:ascii="宋体" w:hAnsi="宋体" w:hint="eastAsia"/>
          <w:color w:val="000000"/>
        </w:rPr>
      </w:pPr>
      <w:r>
        <w:rPr>
          <w:rFonts w:ascii="宋体" w:hAnsi="宋体" w:hint="eastAsia"/>
          <w:color w:val="000000"/>
        </w:rPr>
        <w:t xml:space="preserve">5. </w:t>
      </w:r>
      <w:r>
        <w:rPr>
          <w:rFonts w:ascii="宋体" w:hAnsi="宋体" w:hint="eastAsia"/>
          <w:color w:val="000000"/>
        </w:rPr>
        <w:t>系统内往来对账不符的，有关负责人要查明原因及时处理，并在系统内往来余额核对表上注明差错原因及处理结果</w:t>
      </w:r>
    </w:p>
    <w:p w14:paraId="34330D1F" w14:textId="77777777" w:rsidR="00000000" w:rsidRDefault="00C62A6C">
      <w:pPr>
        <w:ind w:firstLine="480"/>
        <w:rPr>
          <w:rFonts w:ascii="宋体" w:hAnsi="宋体"/>
          <w:color w:val="000000"/>
        </w:rPr>
      </w:pPr>
      <w:r>
        <w:rPr>
          <w:rFonts w:ascii="宋体" w:hAnsi="宋体" w:hint="eastAsia"/>
          <w:color w:val="000000"/>
        </w:rPr>
        <w:t xml:space="preserve">6. </w:t>
      </w:r>
      <w:r>
        <w:rPr>
          <w:rFonts w:ascii="宋体" w:hAnsi="宋体" w:hint="eastAsia"/>
          <w:color w:val="000000"/>
        </w:rPr>
        <w:t>系统内往来对账，要严格坚持双人核对、互相监督的原则。</w:t>
      </w:r>
    </w:p>
    <w:p w14:paraId="258B40A5" w14:textId="77777777" w:rsidR="00000000" w:rsidRDefault="00C62A6C">
      <w:pPr>
        <w:ind w:firstLine="480"/>
        <w:rPr>
          <w:rFonts w:ascii="宋体" w:hAnsi="宋体"/>
          <w:color w:val="000000"/>
        </w:rPr>
      </w:pPr>
      <w:r>
        <w:rPr>
          <w:rFonts w:ascii="宋体" w:hAnsi="宋体" w:hint="eastAsia"/>
          <w:color w:val="000000"/>
        </w:rPr>
        <w:t xml:space="preserve">7. </w:t>
      </w:r>
      <w:r>
        <w:rPr>
          <w:rFonts w:ascii="宋体" w:hAnsi="宋体" w:hint="eastAsia"/>
          <w:color w:val="000000"/>
        </w:rPr>
        <w:t>系</w:t>
      </w:r>
      <w:r>
        <w:rPr>
          <w:rFonts w:ascii="宋体" w:hAnsi="宋体" w:hint="eastAsia"/>
          <w:color w:val="000000"/>
        </w:rPr>
        <w:t>统内往来对账相关单据，各级行及有关部门专夹保管，定期装订。</w:t>
      </w:r>
    </w:p>
    <w:p w14:paraId="6A3BC05F" w14:textId="77777777" w:rsidR="00000000" w:rsidRDefault="00C62A6C">
      <w:pPr>
        <w:pStyle w:val="5"/>
      </w:pPr>
      <w:r>
        <w:rPr>
          <w:rFonts w:hint="eastAsia"/>
        </w:rPr>
        <w:t>1.9.2.2</w:t>
      </w:r>
      <w:r>
        <w:rPr>
          <w:rFonts w:hint="eastAsia"/>
        </w:rPr>
        <w:t>对账流程</w:t>
      </w:r>
    </w:p>
    <w:p w14:paraId="114FF2D4" w14:textId="77777777" w:rsidR="00000000" w:rsidRDefault="00C62A6C">
      <w:pPr>
        <w:ind w:firstLine="480"/>
        <w:rPr>
          <w:rFonts w:ascii="宋体" w:hAnsi="宋体"/>
          <w:color w:val="000000"/>
        </w:rPr>
      </w:pPr>
      <w:r>
        <w:rPr>
          <w:rFonts w:ascii="宋体" w:hAnsi="宋体" w:hint="eastAsia"/>
          <w:color w:val="000000"/>
        </w:rPr>
        <w:t xml:space="preserve">1. </w:t>
      </w:r>
      <w:r>
        <w:rPr>
          <w:rFonts w:ascii="宋体" w:hAnsi="宋体" w:hint="eastAsia"/>
          <w:color w:val="000000"/>
        </w:rPr>
        <w:t>辖内资金往来对账</w:t>
      </w:r>
    </w:p>
    <w:p w14:paraId="43235B39" w14:textId="77777777" w:rsidR="00000000" w:rsidRDefault="00C62A6C">
      <w:pPr>
        <w:ind w:firstLine="480"/>
        <w:rPr>
          <w:rFonts w:ascii="宋体" w:hAnsi="宋体"/>
          <w:color w:val="000000"/>
        </w:rPr>
      </w:pPr>
      <w:r>
        <w:rPr>
          <w:rFonts w:ascii="宋体" w:hAnsi="宋体" w:hint="eastAsia"/>
          <w:color w:val="000000"/>
        </w:rPr>
        <w:t>各级行通过中国农业银行综合应用系统正确维护上、下级资金账户对应关系，每日通过相关交易核对系统内往来资金余额，核对后由经办人签章；上、下级资金往来账户的明细至少每月进行一次核对，下级行接到上级行提供资金往来账户满页明细后要核对是否存在手工记账，手工记账必须核实记账原因并逐笔勾兑，核对后由经办人签章。</w:t>
      </w:r>
    </w:p>
    <w:p w14:paraId="3E6F79FE" w14:textId="77777777" w:rsidR="00000000" w:rsidRDefault="00C62A6C">
      <w:pPr>
        <w:ind w:firstLine="480"/>
        <w:rPr>
          <w:rFonts w:ascii="宋体" w:hAnsi="宋体"/>
          <w:color w:val="000000"/>
        </w:rPr>
      </w:pPr>
      <w:r>
        <w:rPr>
          <w:rFonts w:ascii="宋体" w:hAnsi="宋体" w:hint="eastAsia"/>
          <w:color w:val="000000"/>
        </w:rPr>
        <w:t xml:space="preserve">2. </w:t>
      </w:r>
      <w:r>
        <w:rPr>
          <w:rFonts w:ascii="宋体" w:hAnsi="宋体" w:hint="eastAsia"/>
          <w:color w:val="000000"/>
        </w:rPr>
        <w:t>总行与分行资金往来对账</w:t>
      </w:r>
    </w:p>
    <w:p w14:paraId="55A7C868" w14:textId="77777777" w:rsidR="00000000" w:rsidRDefault="00C62A6C">
      <w:pPr>
        <w:ind w:firstLine="480"/>
        <w:rPr>
          <w:rFonts w:ascii="宋体" w:hAnsi="宋体"/>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）人民币往来资金对账根据账户类别，采用按日核对和按月核对两种方式。按日</w:t>
      </w:r>
      <w:r>
        <w:rPr>
          <w:rFonts w:ascii="宋体" w:hAnsi="宋体" w:hint="eastAsia"/>
          <w:color w:val="000000"/>
        </w:rPr>
        <w:t>核对以当日收到的对账单为准，逐笔核对明细，存在在途资金的，应编制对账余额调节表；按月核对以当月月末余额对账单为准，于下月度初</w:t>
      </w:r>
      <w:r>
        <w:rPr>
          <w:rFonts w:ascii="宋体" w:hAnsi="宋体" w:hint="eastAsia"/>
          <w:color w:val="000000"/>
        </w:rPr>
        <w:t>10</w:t>
      </w:r>
      <w:r>
        <w:rPr>
          <w:rFonts w:ascii="宋体" w:hAnsi="宋体" w:hint="eastAsia"/>
          <w:color w:val="000000"/>
        </w:rPr>
        <w:t>日前，将当月系统内往来核对情况上报总行。书面反馈须经部门负责人签字并加盖公章后，寄送总行。</w:t>
      </w:r>
    </w:p>
    <w:p w14:paraId="20C03465" w14:textId="77777777" w:rsidR="00000000" w:rsidRDefault="00C62A6C">
      <w:pPr>
        <w:ind w:firstLine="480"/>
        <w:rPr>
          <w:rFonts w:ascii="宋体" w:hAnsi="宋体"/>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）外币账户（包括子账户）根据</w:t>
      </w:r>
      <w:r>
        <w:rPr>
          <w:rFonts w:ascii="宋体" w:hAnsi="宋体" w:hint="eastAsia"/>
          <w:color w:val="000000"/>
        </w:rPr>
        <w:t>SWIFT</w:t>
      </w:r>
      <w:r>
        <w:rPr>
          <w:rFonts w:ascii="宋体" w:hAnsi="宋体" w:hint="eastAsia"/>
          <w:color w:val="000000"/>
        </w:rPr>
        <w:t>系统当日收取的总行对账报文（</w:t>
      </w:r>
      <w:r>
        <w:rPr>
          <w:rFonts w:ascii="宋体" w:hAnsi="宋体" w:hint="eastAsia"/>
          <w:color w:val="000000"/>
        </w:rPr>
        <w:t>MT950</w:t>
      </w:r>
      <w:r>
        <w:rPr>
          <w:rFonts w:ascii="宋体" w:hAnsi="宋体" w:hint="eastAsia"/>
          <w:color w:val="000000"/>
        </w:rPr>
        <w:t>），核对本行账务系统的外汇资金。对于在途资金应编制对账平衡表，并与当日对账单一并装订归档。发现差额应立即查明原因，如有疑问应及时向总行查询。</w:t>
      </w:r>
    </w:p>
    <w:p w14:paraId="08A6CEC7" w14:textId="77777777" w:rsidR="00000000" w:rsidRDefault="00C62A6C">
      <w:pPr>
        <w:ind w:firstLine="480"/>
        <w:rPr>
          <w:rFonts w:ascii="宋体" w:hAnsi="宋体"/>
          <w:color w:val="000000"/>
        </w:rPr>
      </w:pPr>
      <w:r>
        <w:rPr>
          <w:rFonts w:ascii="宋体" w:hAnsi="宋体" w:hint="eastAsia"/>
          <w:color w:val="000000"/>
        </w:rPr>
        <w:t>分行以各币种本季度最末的对账报文为准，在下季度初</w:t>
      </w:r>
      <w:r>
        <w:rPr>
          <w:rFonts w:ascii="宋体" w:hAnsi="宋体" w:hint="eastAsia"/>
          <w:color w:val="000000"/>
        </w:rPr>
        <w:t>10</w:t>
      </w:r>
      <w:r>
        <w:rPr>
          <w:rFonts w:ascii="宋体" w:hAnsi="宋体" w:hint="eastAsia"/>
          <w:color w:val="000000"/>
        </w:rPr>
        <w:t>日前将上季度各账户</w:t>
      </w:r>
      <w:r>
        <w:rPr>
          <w:rFonts w:ascii="宋体" w:hAnsi="宋体" w:hint="eastAsia"/>
          <w:color w:val="000000"/>
        </w:rPr>
        <w:t>余额核对整体情况，经行长签字并加盖公章后上报总行。分行国际业务部每季度书面反馈一次。</w:t>
      </w:r>
    </w:p>
    <w:p w14:paraId="025751BB" w14:textId="77777777" w:rsidR="00000000" w:rsidRDefault="00C62A6C">
      <w:pPr>
        <w:pStyle w:val="3"/>
        <w:rPr>
          <w:rFonts w:hint="eastAsia"/>
        </w:rPr>
      </w:pPr>
      <w:bookmarkStart w:id="169" w:name="_Toc231977864"/>
      <w:bookmarkStart w:id="170" w:name="_Toc257292128"/>
      <w:bookmarkStart w:id="171" w:name="_Toc262225959"/>
      <w:r>
        <w:rPr>
          <w:rFonts w:hint="eastAsia"/>
        </w:rPr>
        <w:t>1.10</w:t>
      </w:r>
      <w:bookmarkEnd w:id="169"/>
      <w:r>
        <w:rPr>
          <w:rFonts w:hint="eastAsia"/>
        </w:rPr>
        <w:t>银企对账管理</w:t>
      </w:r>
      <w:bookmarkEnd w:id="170"/>
      <w:bookmarkEnd w:id="171"/>
    </w:p>
    <w:p w14:paraId="6AE73791" w14:textId="77777777" w:rsidR="00000000" w:rsidRDefault="00C62A6C">
      <w:pPr>
        <w:pStyle w:val="4"/>
      </w:pPr>
      <w:bookmarkStart w:id="172" w:name="_Toc257289944"/>
      <w:bookmarkStart w:id="173" w:name="_Toc257290399"/>
      <w:r>
        <w:rPr>
          <w:rFonts w:hint="eastAsia"/>
        </w:rPr>
        <w:t>1.10.1</w:t>
      </w:r>
      <w:r>
        <w:rPr>
          <w:rFonts w:hint="eastAsia"/>
        </w:rPr>
        <w:t>基本规定</w:t>
      </w:r>
      <w:bookmarkEnd w:id="172"/>
      <w:bookmarkEnd w:id="173"/>
    </w:p>
    <w:p w14:paraId="434B9E34" w14:textId="77777777" w:rsidR="00000000" w:rsidRDefault="00C62A6C">
      <w:pPr>
        <w:ind w:firstLine="480"/>
        <w:rPr>
          <w:rFonts w:ascii="宋体" w:hAnsi="宋体" w:hint="eastAsia"/>
        </w:rPr>
      </w:pPr>
      <w:r>
        <w:rPr>
          <w:rFonts w:ascii="宋体" w:hAnsi="宋体" w:hint="eastAsia"/>
        </w:rPr>
        <w:t>1</w:t>
      </w:r>
      <w:r>
        <w:rPr>
          <w:rFonts w:ascii="宋体" w:hAnsi="宋体" w:hint="eastAsia"/>
        </w:rPr>
        <w:t>．对账原则。内外对账必须坚持“重要性、及时性、连续性、全面性”原则，确保内外账务核对的全面、真实、准确。</w:t>
      </w:r>
    </w:p>
    <w:p w14:paraId="47010A48" w14:textId="77777777" w:rsidR="00000000" w:rsidRDefault="00C62A6C">
      <w:pPr>
        <w:ind w:firstLine="480"/>
        <w:rPr>
          <w:rFonts w:ascii="宋体" w:hAnsi="宋体" w:hint="eastAsia"/>
        </w:rPr>
      </w:pPr>
      <w:r>
        <w:rPr>
          <w:rFonts w:ascii="宋体" w:hAnsi="宋体" w:hint="eastAsia"/>
        </w:rPr>
        <w:t>重要性原则：实行账户分类管理，对余额较大、活动频繁的重点账户，北京市分行从对账方式、对账频率等方面进行重点管理和服务。</w:t>
      </w:r>
    </w:p>
    <w:p w14:paraId="0DF43A63" w14:textId="77777777" w:rsidR="00000000" w:rsidRDefault="00C62A6C">
      <w:pPr>
        <w:ind w:firstLine="480"/>
        <w:rPr>
          <w:rFonts w:ascii="宋体" w:hAnsi="宋体" w:hint="eastAsia"/>
        </w:rPr>
      </w:pPr>
      <w:r>
        <w:rPr>
          <w:rFonts w:ascii="宋体" w:hAnsi="宋体" w:hint="eastAsia"/>
        </w:rPr>
        <w:t>及时性原则：北京市分行在规定的时间内向存款人发送对账单据或对账信息，协助和督促存款人在规定的时间内进行对账，并反馈对账结果。</w:t>
      </w:r>
    </w:p>
    <w:p w14:paraId="6D708D5A" w14:textId="77777777" w:rsidR="00000000" w:rsidRDefault="00C62A6C">
      <w:pPr>
        <w:ind w:firstLine="480"/>
        <w:rPr>
          <w:rFonts w:ascii="宋体" w:hAnsi="宋体" w:hint="eastAsia"/>
        </w:rPr>
      </w:pPr>
      <w:r>
        <w:rPr>
          <w:rFonts w:ascii="宋体" w:hAnsi="宋体" w:hint="eastAsia"/>
        </w:rPr>
        <w:t>连续性原则：结算账户存续期间</w:t>
      </w:r>
      <w:r>
        <w:rPr>
          <w:rFonts w:ascii="宋体" w:hAnsi="宋体" w:hint="eastAsia"/>
        </w:rPr>
        <w:t>，北京市分行都与其对账。</w:t>
      </w:r>
    </w:p>
    <w:p w14:paraId="11EBA80A" w14:textId="77777777" w:rsidR="00000000" w:rsidRDefault="00C62A6C">
      <w:pPr>
        <w:ind w:firstLine="480"/>
        <w:rPr>
          <w:rFonts w:ascii="宋体" w:hAnsi="宋体"/>
          <w:color w:val="000000"/>
        </w:rPr>
      </w:pPr>
      <w:r>
        <w:rPr>
          <w:rFonts w:ascii="宋体" w:hAnsi="宋体" w:hint="eastAsia"/>
        </w:rPr>
        <w:t>全面性原则：结算账户无论余额大小、明细发生额多少，北京市分行都与其对账。</w:t>
      </w:r>
    </w:p>
    <w:p w14:paraId="189A424E"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．对账组织。对账工作由分行对账中心按照分级组织、集中开展、专业运作、协调配合的方式，统一管理、集中实施。重点账户对账必须由分行对账中心负责。</w:t>
      </w:r>
    </w:p>
    <w:p w14:paraId="70EE666D" w14:textId="77777777" w:rsidR="00000000" w:rsidRDefault="00C62A6C">
      <w:pPr>
        <w:ind w:firstLine="480"/>
        <w:rPr>
          <w:rFonts w:ascii="宋体" w:hAnsi="宋体" w:hint="eastAsia"/>
          <w:color w:val="000000"/>
        </w:rPr>
      </w:pPr>
      <w:r>
        <w:rPr>
          <w:rFonts w:ascii="宋体" w:hAnsi="宋体" w:hint="eastAsia"/>
          <w:color w:val="000000"/>
        </w:rPr>
        <w:t>对账中心专职对账人员工作满</w:t>
      </w:r>
      <w:r>
        <w:rPr>
          <w:rFonts w:ascii="宋体" w:hAnsi="宋体" w:hint="eastAsia"/>
          <w:color w:val="000000"/>
        </w:rPr>
        <w:t>3</w:t>
      </w:r>
      <w:r>
        <w:rPr>
          <w:rFonts w:ascii="宋体" w:hAnsi="宋体" w:hint="eastAsia"/>
          <w:color w:val="000000"/>
        </w:rPr>
        <w:t>年的，必须进行岗位轮换。</w:t>
      </w:r>
    </w:p>
    <w:p w14:paraId="04DC575E"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对账协议。银行应与存（贷）款人签订对账服务协议，明确权利、义务与责任，约定对账周期，明确对账方式。委托第三方处理须与第三方服务商、客户签订三方协议，明确对账单据回执的收回时间，以及各自的责任。</w:t>
      </w:r>
    </w:p>
    <w:p w14:paraId="141056B1" w14:textId="77777777" w:rsidR="00000000" w:rsidRDefault="00C62A6C">
      <w:pPr>
        <w:ind w:firstLine="480"/>
        <w:rPr>
          <w:rFonts w:ascii="宋体" w:hAnsi="宋体" w:hint="eastAsia"/>
          <w:color w:val="000000"/>
        </w:rPr>
      </w:pPr>
      <w:r>
        <w:rPr>
          <w:rFonts w:ascii="宋体" w:hAnsi="宋体" w:hint="eastAsia"/>
          <w:color w:val="000000"/>
        </w:rPr>
        <w:t>4</w:t>
      </w:r>
      <w:r>
        <w:rPr>
          <w:rFonts w:ascii="宋体" w:hAnsi="宋体" w:hint="eastAsia"/>
          <w:color w:val="000000"/>
        </w:rPr>
        <w:t>．签章规范。发</w:t>
      </w:r>
      <w:r>
        <w:rPr>
          <w:rFonts w:ascii="宋体" w:hAnsi="宋体" w:hint="eastAsia"/>
          <w:color w:val="000000"/>
        </w:rPr>
        <w:t>出的对账单据，须加盖对账专用章及对账数据采集人员名章或对账中心负责人名章。收回的对账单据回执，应加盖存（贷）款人预留银行印鉴</w:t>
      </w:r>
      <w:r>
        <w:rPr>
          <w:rFonts w:ascii="宋体" w:hAnsi="宋体" w:hint="eastAsia"/>
          <w:color w:val="000000"/>
        </w:rPr>
        <w:t>,</w:t>
      </w:r>
      <w:r>
        <w:rPr>
          <w:rFonts w:ascii="宋体" w:hAnsi="宋体" w:hint="eastAsia"/>
        </w:rPr>
        <w:t xml:space="preserve"> </w:t>
      </w:r>
      <w:r>
        <w:rPr>
          <w:rFonts w:ascii="宋体" w:hAnsi="宋体" w:hint="eastAsia"/>
          <w:color w:val="000000"/>
        </w:rPr>
        <w:t>如果存款人使用组合印鉴，存款人应加盖预留财务印章和至少其中一枚个人印鉴作为对账的印鉴。</w:t>
      </w:r>
    </w:p>
    <w:p w14:paraId="51DA77DA" w14:textId="77777777" w:rsidR="00000000" w:rsidRDefault="00C62A6C">
      <w:pPr>
        <w:pStyle w:val="4"/>
        <w:rPr>
          <w:rFonts w:hint="eastAsia"/>
        </w:rPr>
      </w:pPr>
      <w:r>
        <w:rPr>
          <w:rFonts w:hint="eastAsia"/>
        </w:rPr>
        <w:t>1.10.2</w:t>
      </w:r>
      <w:r>
        <w:rPr>
          <w:rFonts w:hint="eastAsia"/>
        </w:rPr>
        <w:t>账户分类</w:t>
      </w:r>
    </w:p>
    <w:p w14:paraId="4534BED6" w14:textId="77777777" w:rsidR="00000000" w:rsidRDefault="00C62A6C">
      <w:pPr>
        <w:ind w:firstLine="480"/>
        <w:rPr>
          <w:rFonts w:ascii="宋体" w:hAnsi="宋体"/>
          <w:color w:val="000000"/>
        </w:rPr>
      </w:pPr>
      <w:r>
        <w:rPr>
          <w:rFonts w:ascii="宋体" w:hAnsi="宋体" w:hint="eastAsia"/>
          <w:color w:val="000000"/>
        </w:rPr>
        <w:t>营业机构要根据对账协议和分行设定的账户类别对已签约账户进行信息维护。分行对账中心在对账系统中设置对账规则，由系统自动将账户分为重点账户、普通账户、其他账户、特殊账户等不同类型，并实行动态管理。</w:t>
      </w:r>
    </w:p>
    <w:p w14:paraId="1389ED03" w14:textId="77777777" w:rsidR="00000000" w:rsidRDefault="00C62A6C">
      <w:pPr>
        <w:ind w:firstLine="480"/>
        <w:rPr>
          <w:rFonts w:ascii="宋体" w:hAnsi="宋体"/>
          <w:color w:val="000000"/>
        </w:rPr>
      </w:pPr>
      <w:r>
        <w:rPr>
          <w:rFonts w:ascii="宋体" w:hAnsi="宋体" w:hint="eastAsia"/>
          <w:color w:val="000000"/>
        </w:rPr>
        <w:t>1.</w:t>
      </w:r>
      <w:r>
        <w:rPr>
          <w:rFonts w:ascii="宋体" w:hAnsi="宋体" w:hint="eastAsia"/>
          <w:color w:val="000000"/>
        </w:rPr>
        <w:t>原则上日均存款</w:t>
      </w:r>
      <w:r>
        <w:rPr>
          <w:rFonts w:ascii="宋体" w:hAnsi="宋体" w:hint="eastAsia"/>
          <w:color w:val="000000"/>
        </w:rPr>
        <w:t>50</w:t>
      </w:r>
      <w:r>
        <w:rPr>
          <w:rFonts w:ascii="宋体" w:hAnsi="宋体" w:hint="eastAsia"/>
          <w:color w:val="000000"/>
        </w:rPr>
        <w:t>万元（含）以上账户、上门服务账户和同业存款账户纳入重点账户</w:t>
      </w:r>
      <w:r>
        <w:rPr>
          <w:rFonts w:ascii="宋体" w:hAnsi="宋体" w:hint="eastAsia"/>
          <w:color w:val="000000"/>
        </w:rPr>
        <w:t>管理，其中上门服务账户和同业存款账户设定为重点</w:t>
      </w:r>
      <w:r>
        <w:rPr>
          <w:rFonts w:ascii="宋体" w:hAnsi="宋体" w:hint="eastAsia"/>
          <w:color w:val="000000"/>
        </w:rPr>
        <w:t>1</w:t>
      </w:r>
      <w:r>
        <w:rPr>
          <w:rFonts w:ascii="宋体" w:hAnsi="宋体" w:hint="eastAsia"/>
          <w:color w:val="000000"/>
        </w:rPr>
        <w:t>账户，日均存款</w:t>
      </w:r>
      <w:r>
        <w:rPr>
          <w:rFonts w:ascii="宋体" w:hAnsi="宋体" w:hint="eastAsia"/>
          <w:color w:val="000000"/>
        </w:rPr>
        <w:t>300</w:t>
      </w:r>
      <w:r>
        <w:rPr>
          <w:rFonts w:ascii="宋体" w:hAnsi="宋体" w:hint="eastAsia"/>
          <w:color w:val="000000"/>
        </w:rPr>
        <w:t>万元（含）以上的设定为重点</w:t>
      </w:r>
      <w:r>
        <w:rPr>
          <w:rFonts w:ascii="宋体" w:hAnsi="宋体" w:hint="eastAsia"/>
          <w:color w:val="000000"/>
        </w:rPr>
        <w:t>2</w:t>
      </w:r>
      <w:r>
        <w:rPr>
          <w:rFonts w:ascii="宋体" w:hAnsi="宋体" w:hint="eastAsia"/>
          <w:color w:val="000000"/>
        </w:rPr>
        <w:t>账户，日均存款</w:t>
      </w:r>
      <w:r>
        <w:rPr>
          <w:rFonts w:ascii="宋体" w:hAnsi="宋体" w:hint="eastAsia"/>
          <w:color w:val="000000"/>
        </w:rPr>
        <w:t>50</w:t>
      </w:r>
      <w:r>
        <w:rPr>
          <w:rFonts w:ascii="宋体" w:hAnsi="宋体" w:hint="eastAsia"/>
          <w:color w:val="000000"/>
        </w:rPr>
        <w:t>万元（含）—</w:t>
      </w:r>
      <w:r>
        <w:rPr>
          <w:rFonts w:ascii="宋体" w:hAnsi="宋体" w:hint="eastAsia"/>
          <w:color w:val="000000"/>
        </w:rPr>
        <w:t>300</w:t>
      </w:r>
      <w:r>
        <w:rPr>
          <w:rFonts w:ascii="宋体" w:hAnsi="宋体" w:hint="eastAsia"/>
          <w:color w:val="000000"/>
        </w:rPr>
        <w:t>万元（不含）的账户设定为重点</w:t>
      </w:r>
      <w:r>
        <w:rPr>
          <w:rFonts w:ascii="宋体" w:hAnsi="宋体" w:hint="eastAsia"/>
          <w:color w:val="000000"/>
        </w:rPr>
        <w:t>3</w:t>
      </w:r>
      <w:r>
        <w:rPr>
          <w:rFonts w:ascii="宋体" w:hAnsi="宋体" w:hint="eastAsia"/>
          <w:color w:val="000000"/>
        </w:rPr>
        <w:t>账户。</w:t>
      </w:r>
    </w:p>
    <w:p w14:paraId="2D565AB1" w14:textId="77777777" w:rsidR="00000000" w:rsidRDefault="00C62A6C">
      <w:pPr>
        <w:ind w:firstLine="480"/>
        <w:rPr>
          <w:rFonts w:ascii="宋体" w:hAnsi="宋体"/>
          <w:color w:val="000000"/>
        </w:rPr>
      </w:pPr>
      <w:r>
        <w:rPr>
          <w:rFonts w:ascii="宋体" w:hAnsi="宋体" w:hint="eastAsia"/>
          <w:color w:val="000000"/>
        </w:rPr>
        <w:t>2.</w:t>
      </w:r>
      <w:r>
        <w:rPr>
          <w:rFonts w:ascii="宋体" w:hAnsi="宋体" w:hint="eastAsia"/>
          <w:color w:val="000000"/>
        </w:rPr>
        <w:t>日均存款在</w:t>
      </w:r>
      <w:r>
        <w:rPr>
          <w:rFonts w:ascii="宋体" w:hAnsi="宋体" w:hint="eastAsia"/>
          <w:color w:val="000000"/>
        </w:rPr>
        <w:t>1</w:t>
      </w:r>
      <w:r>
        <w:rPr>
          <w:rFonts w:ascii="宋体" w:hAnsi="宋体" w:hint="eastAsia"/>
          <w:color w:val="000000"/>
        </w:rPr>
        <w:t>万元（含）以上、</w:t>
      </w:r>
      <w:r>
        <w:rPr>
          <w:rFonts w:ascii="宋体" w:hAnsi="宋体" w:hint="eastAsia"/>
          <w:color w:val="000000"/>
        </w:rPr>
        <w:t>50</w:t>
      </w:r>
      <w:r>
        <w:rPr>
          <w:rFonts w:ascii="宋体" w:hAnsi="宋体" w:hint="eastAsia"/>
          <w:color w:val="000000"/>
        </w:rPr>
        <w:t>万元以下的账户，纳入普通账户管理。</w:t>
      </w:r>
    </w:p>
    <w:p w14:paraId="64E20088" w14:textId="77777777" w:rsidR="00000000" w:rsidRDefault="00C62A6C">
      <w:pPr>
        <w:ind w:firstLine="480"/>
        <w:rPr>
          <w:rFonts w:ascii="宋体" w:hAnsi="宋体"/>
          <w:color w:val="000000"/>
        </w:rPr>
      </w:pPr>
      <w:r>
        <w:rPr>
          <w:rFonts w:ascii="宋体" w:hAnsi="宋体" w:hint="eastAsia"/>
          <w:color w:val="000000"/>
        </w:rPr>
        <w:t>3.</w:t>
      </w:r>
      <w:r>
        <w:rPr>
          <w:rFonts w:ascii="宋体" w:hAnsi="宋体" w:hint="eastAsia"/>
          <w:color w:val="000000"/>
        </w:rPr>
        <w:t>日均存款</w:t>
      </w:r>
      <w:r>
        <w:rPr>
          <w:rFonts w:ascii="宋体" w:hAnsi="宋体" w:hint="eastAsia"/>
          <w:color w:val="000000"/>
        </w:rPr>
        <w:t>1</w:t>
      </w:r>
      <w:r>
        <w:rPr>
          <w:rFonts w:ascii="宋体" w:hAnsi="宋体" w:hint="eastAsia"/>
          <w:color w:val="000000"/>
        </w:rPr>
        <w:t>万元以下的账户、贷款账户和注册验资账户纳入其他账户管理，其中日均存款</w:t>
      </w:r>
      <w:r>
        <w:rPr>
          <w:rFonts w:ascii="宋体" w:hAnsi="宋体" w:hint="eastAsia"/>
          <w:color w:val="000000"/>
        </w:rPr>
        <w:t>1</w:t>
      </w:r>
      <w:r>
        <w:rPr>
          <w:rFonts w:ascii="宋体" w:hAnsi="宋体" w:hint="eastAsia"/>
          <w:color w:val="000000"/>
        </w:rPr>
        <w:t>万元以下的账户设定为其他</w:t>
      </w:r>
      <w:r>
        <w:rPr>
          <w:rFonts w:ascii="宋体" w:hAnsi="宋体" w:hint="eastAsia"/>
          <w:color w:val="000000"/>
        </w:rPr>
        <w:t>1</w:t>
      </w:r>
      <w:r>
        <w:rPr>
          <w:rFonts w:ascii="宋体" w:hAnsi="宋体" w:hint="eastAsia"/>
          <w:color w:val="000000"/>
        </w:rPr>
        <w:t>，贷款账户设定为其他</w:t>
      </w:r>
      <w:r>
        <w:rPr>
          <w:rFonts w:ascii="宋体" w:hAnsi="宋体" w:hint="eastAsia"/>
          <w:color w:val="000000"/>
        </w:rPr>
        <w:t>2</w:t>
      </w:r>
      <w:r>
        <w:rPr>
          <w:rFonts w:ascii="宋体" w:hAnsi="宋体" w:hint="eastAsia"/>
          <w:color w:val="000000"/>
        </w:rPr>
        <w:t>，注册验资账户设定为其他</w:t>
      </w:r>
      <w:r>
        <w:rPr>
          <w:rFonts w:ascii="宋体" w:hAnsi="宋体" w:hint="eastAsia"/>
          <w:color w:val="000000"/>
        </w:rPr>
        <w:t>3</w:t>
      </w:r>
      <w:r>
        <w:rPr>
          <w:rFonts w:ascii="宋体" w:hAnsi="宋体" w:hint="eastAsia"/>
          <w:color w:val="000000"/>
        </w:rPr>
        <w:t>。</w:t>
      </w:r>
    </w:p>
    <w:p w14:paraId="4D3B3F24" w14:textId="77777777" w:rsidR="00000000" w:rsidRDefault="00C62A6C">
      <w:pPr>
        <w:ind w:firstLine="480"/>
        <w:rPr>
          <w:rFonts w:ascii="宋体" w:hAnsi="宋体"/>
          <w:color w:val="000000"/>
        </w:rPr>
      </w:pPr>
      <w:r>
        <w:rPr>
          <w:rFonts w:ascii="宋体" w:hAnsi="宋体" w:hint="eastAsia"/>
          <w:color w:val="000000"/>
        </w:rPr>
        <w:t>4.</w:t>
      </w:r>
      <w:r>
        <w:rPr>
          <w:rFonts w:ascii="宋体" w:hAnsi="宋体" w:hint="eastAsia"/>
          <w:color w:val="000000"/>
        </w:rPr>
        <w:t>协议存款、定期存款、通知存款账户，纳入特殊账户管理。</w:t>
      </w:r>
    </w:p>
    <w:p w14:paraId="74F22AD5" w14:textId="77777777" w:rsidR="00000000" w:rsidRDefault="00C62A6C">
      <w:pPr>
        <w:pStyle w:val="4"/>
        <w:rPr>
          <w:rFonts w:hint="eastAsia"/>
        </w:rPr>
      </w:pPr>
      <w:r>
        <w:rPr>
          <w:rFonts w:hint="eastAsia"/>
        </w:rPr>
        <w:t>1.10.3</w:t>
      </w:r>
      <w:r>
        <w:rPr>
          <w:rFonts w:hint="eastAsia"/>
        </w:rPr>
        <w:t>对账周期</w:t>
      </w:r>
    </w:p>
    <w:p w14:paraId="096216A8" w14:textId="77777777" w:rsidR="00000000" w:rsidRDefault="00C62A6C">
      <w:pPr>
        <w:ind w:firstLine="480"/>
        <w:rPr>
          <w:rFonts w:ascii="宋体" w:hAnsi="宋体"/>
          <w:color w:val="000000"/>
        </w:rPr>
      </w:pPr>
      <w:r>
        <w:rPr>
          <w:rFonts w:ascii="宋体" w:hAnsi="宋体" w:hint="eastAsia"/>
          <w:color w:val="000000"/>
        </w:rPr>
        <w:t>不同类型的账户采取不同的对账</w:t>
      </w:r>
      <w:r>
        <w:rPr>
          <w:rFonts w:ascii="宋体" w:hAnsi="宋体" w:hint="eastAsia"/>
          <w:color w:val="000000"/>
        </w:rPr>
        <w:t>周期。重点账户的对账周期不超过一个季度</w:t>
      </w:r>
      <w:r>
        <w:rPr>
          <w:rFonts w:ascii="宋体" w:hAnsi="宋体" w:hint="eastAsia"/>
          <w:color w:val="000000"/>
        </w:rPr>
        <w:t>,</w:t>
      </w:r>
      <w:r>
        <w:rPr>
          <w:rFonts w:ascii="宋体" w:hAnsi="宋体" w:hint="eastAsia"/>
          <w:color w:val="000000"/>
        </w:rPr>
        <w:t>其中重点</w:t>
      </w:r>
      <w:r>
        <w:rPr>
          <w:rFonts w:ascii="宋体" w:hAnsi="宋体" w:hint="eastAsia"/>
          <w:color w:val="000000"/>
        </w:rPr>
        <w:t>1</w:t>
      </w:r>
      <w:r>
        <w:rPr>
          <w:rFonts w:ascii="宋体" w:hAnsi="宋体" w:hint="eastAsia"/>
          <w:color w:val="000000"/>
        </w:rPr>
        <w:t>和重点</w:t>
      </w:r>
      <w:r>
        <w:rPr>
          <w:rFonts w:ascii="宋体" w:hAnsi="宋体" w:hint="eastAsia"/>
          <w:color w:val="000000"/>
        </w:rPr>
        <w:t>2</w:t>
      </w:r>
      <w:r>
        <w:rPr>
          <w:rFonts w:ascii="宋体" w:hAnsi="宋体" w:hint="eastAsia"/>
          <w:color w:val="000000"/>
        </w:rPr>
        <w:t>的账户按月对账，重点</w:t>
      </w:r>
      <w:r>
        <w:rPr>
          <w:rFonts w:ascii="宋体" w:hAnsi="宋体" w:hint="eastAsia"/>
          <w:color w:val="000000"/>
        </w:rPr>
        <w:t>3</w:t>
      </w:r>
      <w:r>
        <w:rPr>
          <w:rFonts w:ascii="宋体" w:hAnsi="宋体" w:hint="eastAsia"/>
          <w:color w:val="000000"/>
        </w:rPr>
        <w:t>的账户和普通账户按季对账，单位定期存款账户、单位协议存款账户、单位通知存款账户等特殊账户以及其他</w:t>
      </w:r>
      <w:r>
        <w:rPr>
          <w:rFonts w:ascii="宋体" w:hAnsi="宋体" w:hint="eastAsia"/>
          <w:color w:val="000000"/>
        </w:rPr>
        <w:t>2</w:t>
      </w:r>
      <w:r>
        <w:rPr>
          <w:rFonts w:ascii="宋体" w:hAnsi="宋体" w:hint="eastAsia"/>
          <w:color w:val="000000"/>
        </w:rPr>
        <w:t>的贷款账户按季对账</w:t>
      </w:r>
      <w:r>
        <w:rPr>
          <w:rFonts w:ascii="宋体" w:hAnsi="宋体" w:hint="eastAsia"/>
          <w:color w:val="000000"/>
        </w:rPr>
        <w:t xml:space="preserve">, </w:t>
      </w:r>
      <w:r>
        <w:rPr>
          <w:rFonts w:ascii="宋体" w:hAnsi="宋体" w:hint="eastAsia"/>
          <w:color w:val="000000"/>
        </w:rPr>
        <w:t>其他</w:t>
      </w:r>
      <w:r>
        <w:rPr>
          <w:rFonts w:ascii="宋体" w:hAnsi="宋体" w:hint="eastAsia"/>
          <w:color w:val="000000"/>
        </w:rPr>
        <w:t>1</w:t>
      </w:r>
      <w:r>
        <w:rPr>
          <w:rFonts w:ascii="宋体" w:hAnsi="宋体" w:hint="eastAsia"/>
          <w:color w:val="000000"/>
        </w:rPr>
        <w:t>和其他</w:t>
      </w:r>
      <w:r>
        <w:rPr>
          <w:rFonts w:ascii="宋体" w:hAnsi="宋体" w:hint="eastAsia"/>
          <w:color w:val="000000"/>
        </w:rPr>
        <w:t>3</w:t>
      </w:r>
      <w:r>
        <w:rPr>
          <w:rFonts w:ascii="宋体" w:hAnsi="宋体" w:hint="eastAsia"/>
          <w:color w:val="000000"/>
        </w:rPr>
        <w:t>的账户每年至少核对一次。每年年终决算前</w:t>
      </w:r>
      <w:r>
        <w:rPr>
          <w:rFonts w:ascii="宋体" w:hAnsi="宋体" w:hint="eastAsia"/>
          <w:color w:val="000000"/>
        </w:rPr>
        <w:t>,</w:t>
      </w:r>
      <w:r>
        <w:rPr>
          <w:rFonts w:ascii="宋体" w:hAnsi="宋体" w:hint="eastAsia"/>
          <w:color w:val="000000"/>
        </w:rPr>
        <w:t>必须进行一次内、外部往来全面对账。</w:t>
      </w:r>
    </w:p>
    <w:p w14:paraId="130BE674" w14:textId="77777777" w:rsidR="00000000" w:rsidRDefault="00C62A6C">
      <w:pPr>
        <w:pStyle w:val="4"/>
        <w:rPr>
          <w:rFonts w:hint="eastAsia"/>
        </w:rPr>
      </w:pPr>
      <w:r>
        <w:rPr>
          <w:rFonts w:hint="eastAsia"/>
        </w:rPr>
        <w:t>1.10.4</w:t>
      </w:r>
      <w:r>
        <w:rPr>
          <w:rFonts w:hint="eastAsia"/>
        </w:rPr>
        <w:t>对账方式</w:t>
      </w:r>
    </w:p>
    <w:p w14:paraId="4A94A531" w14:textId="77777777" w:rsidR="00000000" w:rsidRDefault="00C62A6C">
      <w:pPr>
        <w:ind w:firstLine="480"/>
        <w:rPr>
          <w:rFonts w:ascii="宋体" w:hAnsi="宋体"/>
          <w:color w:val="000000"/>
        </w:rPr>
      </w:pPr>
      <w:r>
        <w:rPr>
          <w:rFonts w:ascii="宋体" w:hAnsi="宋体" w:hint="eastAsia"/>
          <w:color w:val="000000"/>
        </w:rPr>
        <w:t>签约账户的余额对账单据由分行对账中心以外包方式委托第三方投递对账单并负责收回对账单回执；未签约账户和未建立电子印鉴库账户的余额对账单据由分行对账中心制作对账单后交接给支行，由支行负责对账并收回对账单回</w:t>
      </w:r>
      <w:r>
        <w:rPr>
          <w:rFonts w:ascii="宋体" w:hAnsi="宋体" w:hint="eastAsia"/>
          <w:color w:val="000000"/>
        </w:rPr>
        <w:t>执，对账单回执收回后，由支行汇总报送至分行对账中心，分行对账中心负责核对对账结果、电子验印并出具统计数据。</w:t>
      </w:r>
    </w:p>
    <w:p w14:paraId="4392135B" w14:textId="77777777" w:rsidR="00000000" w:rsidRDefault="00C62A6C">
      <w:pPr>
        <w:pStyle w:val="4"/>
        <w:rPr>
          <w:rFonts w:hint="eastAsia"/>
        </w:rPr>
      </w:pPr>
      <w:r>
        <w:rPr>
          <w:rFonts w:hint="eastAsia"/>
        </w:rPr>
        <w:t>1.10.5</w:t>
      </w:r>
      <w:r>
        <w:rPr>
          <w:rFonts w:hint="eastAsia"/>
        </w:rPr>
        <w:t>对账流程</w:t>
      </w:r>
    </w:p>
    <w:p w14:paraId="55FD59A2" w14:textId="77777777" w:rsidR="00000000" w:rsidRDefault="00C62A6C">
      <w:pPr>
        <w:ind w:firstLine="480"/>
      </w:pPr>
      <w:r>
        <w:rPr>
          <w:rFonts w:hint="eastAsia"/>
        </w:rPr>
        <w:t xml:space="preserve">1. </w:t>
      </w:r>
      <w:r>
        <w:rPr>
          <w:rFonts w:hint="eastAsia"/>
        </w:rPr>
        <w:t>对账数据的提取。对账管理系统每日自动导入信息技术管理部门提供的数据，每日生成明细对账数据；根据对账周期和规则，每月生成余额对账数据。</w:t>
      </w:r>
    </w:p>
    <w:p w14:paraId="736471F1" w14:textId="77777777" w:rsidR="00000000" w:rsidRDefault="00C62A6C">
      <w:pPr>
        <w:ind w:firstLine="480"/>
      </w:pPr>
      <w:r>
        <w:rPr>
          <w:rFonts w:hint="eastAsia"/>
        </w:rPr>
        <w:t xml:space="preserve">2. </w:t>
      </w:r>
      <w:r>
        <w:rPr>
          <w:rFonts w:hint="eastAsia"/>
        </w:rPr>
        <w:t>对账单据的输出。分行对账中心根据信息技术管理部门导入的数据，集中制作全行余额对账单和明细对账单，其中明细对账单由营业机构通过对账系统打印并发送</w:t>
      </w:r>
      <w:r>
        <w:rPr>
          <w:rFonts w:hint="eastAsia"/>
        </w:rPr>
        <w:t>,</w:t>
      </w:r>
      <w:r>
        <w:rPr>
          <w:rFonts w:hint="eastAsia"/>
        </w:rPr>
        <w:t>余额对账单由分行对账中心负责打印并发送。</w:t>
      </w:r>
    </w:p>
    <w:p w14:paraId="6F741F70" w14:textId="77777777" w:rsidR="00000000" w:rsidRDefault="00C62A6C">
      <w:pPr>
        <w:ind w:firstLine="480"/>
      </w:pPr>
      <w:r>
        <w:rPr>
          <w:rFonts w:hint="eastAsia"/>
        </w:rPr>
        <w:t xml:space="preserve">3. </w:t>
      </w:r>
      <w:r>
        <w:rPr>
          <w:rFonts w:hint="eastAsia"/>
        </w:rPr>
        <w:t>余额对账单据的发送。签约账户的余额对账单据由</w:t>
      </w:r>
      <w:r>
        <w:rPr>
          <w:rFonts w:hint="eastAsia"/>
        </w:rPr>
        <w:t>分行对账中心委托第三方上门投递并收回回执；未签约账户和未建立电子印鉴库账户的余额对账单据由分行对账中心制作对账单后传递给支行，支行负责对账并收回回执。</w:t>
      </w:r>
    </w:p>
    <w:p w14:paraId="54E6F350" w14:textId="77777777" w:rsidR="00000000" w:rsidRDefault="00C62A6C">
      <w:pPr>
        <w:ind w:firstLine="480"/>
      </w:pPr>
      <w:r>
        <w:rPr>
          <w:rFonts w:hint="eastAsia"/>
        </w:rPr>
        <w:t>因账户信息不准确造成对账单据无法送达或被退回的，分行对账中心在对账系统中录入退信信息后将退信转发给支行</w:t>
      </w:r>
      <w:r>
        <w:rPr>
          <w:rFonts w:hint="eastAsia"/>
        </w:rPr>
        <w:t xml:space="preserve">, </w:t>
      </w:r>
      <w:r>
        <w:rPr>
          <w:rFonts w:hint="eastAsia"/>
        </w:rPr>
        <w:t>支行接到退信后，支行对账人员要及时会同客户部门和营业机构共同查找原因，联系客户对账并收回对账单回执，支行负责督促营业机构及时在系统中维护变更后的客户信息。</w:t>
      </w:r>
    </w:p>
    <w:p w14:paraId="3B1125FF" w14:textId="77777777" w:rsidR="00000000" w:rsidRDefault="00C62A6C">
      <w:pPr>
        <w:ind w:firstLine="480"/>
      </w:pPr>
      <w:r>
        <w:rPr>
          <w:rFonts w:hint="eastAsia"/>
        </w:rPr>
        <w:t xml:space="preserve">4. </w:t>
      </w:r>
      <w:r>
        <w:rPr>
          <w:rFonts w:hint="eastAsia"/>
        </w:rPr>
        <w:t>余额对账单据回执的收回。签约账户的余额对账单据回执由分行对账中心委托的第三方负责收回并送达分</w:t>
      </w:r>
      <w:r>
        <w:rPr>
          <w:rFonts w:hint="eastAsia"/>
        </w:rPr>
        <w:t>行对账中心，或由客户主动送至开户行后逐级送至分行对账中心；未签约账户和未建立电子印鉴库账户的余额对账单据回执由支行收回后上交至分行对账中心。分行对账中心、支行和营业机构要严密信息交接手续，切实做好账户信息的保密工作。</w:t>
      </w:r>
    </w:p>
    <w:p w14:paraId="1BEB6AA0" w14:textId="77777777" w:rsidR="00000000" w:rsidRDefault="00C62A6C">
      <w:pPr>
        <w:ind w:firstLine="480"/>
      </w:pPr>
      <w:r>
        <w:rPr>
          <w:rFonts w:hint="eastAsia"/>
        </w:rPr>
        <w:t xml:space="preserve">5. </w:t>
      </w:r>
      <w:r>
        <w:rPr>
          <w:rFonts w:hint="eastAsia"/>
        </w:rPr>
        <w:t>余额对账单据回执的审核。收回的余额对账单据回执由分行对账中心通过系统进行集中扫描影像并审核（营业机构手工签发的对账单除外）。回执应于收回后</w:t>
      </w:r>
      <w:r>
        <w:rPr>
          <w:rFonts w:hint="eastAsia"/>
        </w:rPr>
        <w:t>3</w:t>
      </w:r>
      <w:r>
        <w:rPr>
          <w:rFonts w:hint="eastAsia"/>
        </w:rPr>
        <w:t>个工作日内审核完毕。</w:t>
      </w:r>
    </w:p>
    <w:p w14:paraId="31663E70" w14:textId="77777777" w:rsidR="00000000" w:rsidRDefault="00C62A6C">
      <w:pPr>
        <w:ind w:firstLine="480"/>
      </w:pPr>
      <w:r>
        <w:rPr>
          <w:rFonts w:hint="eastAsia"/>
        </w:rPr>
        <w:t xml:space="preserve">6. </w:t>
      </w:r>
      <w:r>
        <w:rPr>
          <w:rFonts w:hint="eastAsia"/>
        </w:rPr>
        <w:t>账户余额对账不符的处理。由分行对账中心每日通过对账系统的预警信息通知支行，支行对账人员查询到余额不符的预警信息后，应会同</w:t>
      </w:r>
      <w:r>
        <w:rPr>
          <w:rFonts w:hint="eastAsia"/>
        </w:rPr>
        <w:t>营业机构、客户部门并联系客户共同查找原因，及时进行处理，并在对账系统中详细记载处理情况，提交到分行对账中心。分行对账中心重新生成打印余额对账单与客户重新对账。支行接到不符信息后要及时进行处理，并将客户重新对账的对账单回执逐级送交分行对账中心。</w:t>
      </w:r>
    </w:p>
    <w:p w14:paraId="3A761F03" w14:textId="77777777" w:rsidR="00000000" w:rsidRDefault="00C62A6C">
      <w:pPr>
        <w:ind w:firstLine="480"/>
      </w:pPr>
      <w:r>
        <w:rPr>
          <w:rFonts w:hint="eastAsia"/>
        </w:rPr>
        <w:t xml:space="preserve">7. </w:t>
      </w:r>
      <w:r>
        <w:rPr>
          <w:rFonts w:hint="eastAsia"/>
        </w:rPr>
        <w:t>印鉴不符的处理。因预留印鉴不符或未加盖印鉴造成对账不符的，由分行对账中心重新生成打印余额对账单后传递给支行，由支行负责重新对账并收回对账单回执，支行接到重新打印的不符账单后要及时进行处理。</w:t>
      </w:r>
    </w:p>
    <w:p w14:paraId="60908523" w14:textId="77777777" w:rsidR="00000000" w:rsidRDefault="00C62A6C">
      <w:pPr>
        <w:ind w:firstLine="480"/>
      </w:pPr>
      <w:r>
        <w:rPr>
          <w:rFonts w:hint="eastAsia"/>
        </w:rPr>
        <w:t>未建立电子印鉴账户的对账单回执由营业机构人工折角验印，并注明未建立电子印</w:t>
      </w:r>
      <w:r>
        <w:rPr>
          <w:rFonts w:hint="eastAsia"/>
        </w:rPr>
        <w:t>鉴库的原因，验印相符的在对账单回执上注明“验印通过”字样，并在字样后加盖经办人员名章；人工验印不符的要联系存款人重新加盖预留印鉴后再次人工折角验印，由支行汇总后上交分行对账中心。</w:t>
      </w:r>
    </w:p>
    <w:p w14:paraId="235081C2" w14:textId="77777777" w:rsidR="00000000" w:rsidRDefault="00C62A6C">
      <w:pPr>
        <w:ind w:firstLine="480"/>
      </w:pPr>
      <w:r>
        <w:rPr>
          <w:rFonts w:hint="eastAsia"/>
        </w:rPr>
        <w:t xml:space="preserve">8. </w:t>
      </w:r>
      <w:r>
        <w:rPr>
          <w:rFonts w:hint="eastAsia"/>
        </w:rPr>
        <w:t>对账预警信息的处理。符合以下情况的，分行对账中心通过对账系统向支行发出预警信息。</w:t>
      </w:r>
    </w:p>
    <w:p w14:paraId="628EB47C" w14:textId="77777777" w:rsidR="00000000" w:rsidRDefault="00C62A6C">
      <w:pPr>
        <w:ind w:firstLine="480"/>
      </w:pPr>
      <w:r>
        <w:rPr>
          <w:rFonts w:hint="eastAsia"/>
        </w:rPr>
        <w:t>（</w:t>
      </w:r>
      <w:r>
        <w:rPr>
          <w:rFonts w:hint="eastAsia"/>
        </w:rPr>
        <w:t>1</w:t>
      </w:r>
      <w:r>
        <w:rPr>
          <w:rFonts w:hint="eastAsia"/>
        </w:rPr>
        <w:t>）余额对账单回执连续</w:t>
      </w:r>
      <w:r>
        <w:rPr>
          <w:rFonts w:hint="eastAsia"/>
        </w:rPr>
        <w:t>2</w:t>
      </w:r>
      <w:r>
        <w:rPr>
          <w:rFonts w:hint="eastAsia"/>
        </w:rPr>
        <w:t>期以上未收回且发生借方动账的。</w:t>
      </w:r>
    </w:p>
    <w:p w14:paraId="17AEDE0E" w14:textId="77777777" w:rsidR="00000000" w:rsidRDefault="00C62A6C">
      <w:pPr>
        <w:ind w:firstLine="480"/>
      </w:pPr>
      <w:r>
        <w:rPr>
          <w:rFonts w:hint="eastAsia"/>
        </w:rPr>
        <w:t>（</w:t>
      </w:r>
      <w:r>
        <w:rPr>
          <w:rFonts w:hint="eastAsia"/>
        </w:rPr>
        <w:t>2</w:t>
      </w:r>
      <w:r>
        <w:rPr>
          <w:rFonts w:hint="eastAsia"/>
        </w:rPr>
        <w:t>）对账中心维护的和营业机构上报的动账预警类账户出现预设预警条件动账的。</w:t>
      </w:r>
    </w:p>
    <w:p w14:paraId="2A896CDE" w14:textId="77777777" w:rsidR="00000000" w:rsidRDefault="00C62A6C">
      <w:pPr>
        <w:ind w:firstLine="480"/>
      </w:pPr>
      <w:r>
        <w:rPr>
          <w:rFonts w:hint="eastAsia"/>
        </w:rPr>
        <w:t>（</w:t>
      </w:r>
      <w:r>
        <w:rPr>
          <w:rFonts w:hint="eastAsia"/>
        </w:rPr>
        <w:t>3</w:t>
      </w:r>
      <w:r>
        <w:rPr>
          <w:rFonts w:hint="eastAsia"/>
        </w:rPr>
        <w:t>）农民工工资保证金账户发生借方动账的。</w:t>
      </w:r>
    </w:p>
    <w:p w14:paraId="752259CF" w14:textId="77777777" w:rsidR="00000000" w:rsidRDefault="00C62A6C">
      <w:pPr>
        <w:ind w:firstLine="480"/>
      </w:pPr>
      <w:r>
        <w:rPr>
          <w:rFonts w:hint="eastAsia"/>
        </w:rPr>
        <w:t>（</w:t>
      </w:r>
      <w:r>
        <w:rPr>
          <w:rFonts w:hint="eastAsia"/>
        </w:rPr>
        <w:t>4</w:t>
      </w:r>
      <w:r>
        <w:rPr>
          <w:rFonts w:hint="eastAsia"/>
        </w:rPr>
        <w:t>）余额核对不符的。</w:t>
      </w:r>
    </w:p>
    <w:p w14:paraId="41DC603F" w14:textId="77777777" w:rsidR="00000000" w:rsidRDefault="00C62A6C">
      <w:pPr>
        <w:ind w:firstLine="480"/>
        <w:rPr>
          <w:rFonts w:hint="eastAsia"/>
        </w:rPr>
      </w:pPr>
      <w:r>
        <w:rPr>
          <w:rFonts w:hint="eastAsia"/>
        </w:rPr>
        <w:t>（</w:t>
      </w:r>
      <w:r>
        <w:rPr>
          <w:rFonts w:hint="eastAsia"/>
        </w:rPr>
        <w:t>5</w:t>
      </w:r>
      <w:r>
        <w:rPr>
          <w:rFonts w:hint="eastAsia"/>
        </w:rPr>
        <w:t>）保证金账户、定期存款账户、协议存款账</w:t>
      </w:r>
      <w:r>
        <w:rPr>
          <w:rFonts w:hint="eastAsia"/>
        </w:rPr>
        <w:t>户发生借方动账的。</w:t>
      </w:r>
    </w:p>
    <w:p w14:paraId="3E652914" w14:textId="77777777" w:rsidR="00000000" w:rsidRDefault="00C62A6C">
      <w:pPr>
        <w:ind w:firstLine="480"/>
      </w:pPr>
      <w:r>
        <w:rPr>
          <w:rFonts w:hint="eastAsia"/>
        </w:rPr>
        <w:t>查询到预警信息后，支行对账人员应调取相关业务传票</w:t>
      </w:r>
      <w:r>
        <w:rPr>
          <w:rFonts w:hint="eastAsia"/>
        </w:rPr>
        <w:t>,</w:t>
      </w:r>
      <w:r>
        <w:rPr>
          <w:rFonts w:hint="eastAsia"/>
        </w:rPr>
        <w:t>核实动账原因，排查是否存在风险，通过对账系统“预警管理”模块的“预警核实”详细批注核实处理情况，提交到对账中心，支行应在接到预警信息</w:t>
      </w:r>
      <w:r>
        <w:rPr>
          <w:rFonts w:hint="eastAsia"/>
        </w:rPr>
        <w:t>5</w:t>
      </w:r>
      <w:r>
        <w:rPr>
          <w:rFonts w:hint="eastAsia"/>
        </w:rPr>
        <w:t>个工作日内处理完毕。</w:t>
      </w:r>
    </w:p>
    <w:p w14:paraId="49E5B616" w14:textId="77777777" w:rsidR="00000000" w:rsidRDefault="00C62A6C">
      <w:pPr>
        <w:ind w:firstLine="480"/>
      </w:pPr>
      <w:r>
        <w:rPr>
          <w:rFonts w:hint="eastAsia"/>
        </w:rPr>
        <w:t xml:space="preserve">9. </w:t>
      </w:r>
      <w:r>
        <w:rPr>
          <w:rFonts w:hint="eastAsia"/>
        </w:rPr>
        <w:t>档案管理。分行对账中心对收回的余额对账单据回执进行扫描、塑封和归档，按照会计档案管理要求进行保管。</w:t>
      </w:r>
    </w:p>
    <w:p w14:paraId="0C875152" w14:textId="77777777" w:rsidR="00000000" w:rsidRDefault="00C62A6C">
      <w:pPr>
        <w:pStyle w:val="3"/>
        <w:rPr>
          <w:rFonts w:hint="eastAsia"/>
          <w:color w:val="FF0000"/>
        </w:rPr>
      </w:pPr>
      <w:bookmarkStart w:id="174" w:name="_Toc257292129"/>
      <w:bookmarkStart w:id="175" w:name="_Toc262225960"/>
      <w:r>
        <w:rPr>
          <w:rFonts w:hint="eastAsia"/>
        </w:rPr>
        <w:t>1.11</w:t>
      </w:r>
      <w:r>
        <w:rPr>
          <w:rFonts w:hint="eastAsia"/>
        </w:rPr>
        <w:t>上门服务管理</w:t>
      </w:r>
      <w:bookmarkEnd w:id="174"/>
      <w:bookmarkEnd w:id="175"/>
      <w:r>
        <w:rPr>
          <w:rFonts w:hint="eastAsia"/>
          <w:color w:val="FF0000"/>
        </w:rPr>
        <w:t xml:space="preserve"> </w:t>
      </w:r>
    </w:p>
    <w:p w14:paraId="3E477CC6" w14:textId="77777777" w:rsidR="00000000" w:rsidRDefault="00C62A6C">
      <w:pPr>
        <w:pStyle w:val="3"/>
        <w:rPr>
          <w:rFonts w:hint="eastAsia"/>
        </w:rPr>
      </w:pPr>
    </w:p>
    <w:p w14:paraId="578A846E" w14:textId="77777777" w:rsidR="00000000" w:rsidRDefault="00C62A6C">
      <w:pPr>
        <w:pStyle w:val="4"/>
        <w:rPr>
          <w:rFonts w:hint="eastAsia"/>
        </w:rPr>
      </w:pPr>
      <w:r>
        <w:rPr>
          <w:rFonts w:hint="eastAsia"/>
        </w:rPr>
        <w:t>1.11.1</w:t>
      </w:r>
      <w:r>
        <w:rPr>
          <w:rFonts w:hint="eastAsia"/>
        </w:rPr>
        <w:t>基本规定</w:t>
      </w:r>
    </w:p>
    <w:p w14:paraId="78075B41" w14:textId="77777777" w:rsidR="00000000" w:rsidRDefault="00C62A6C">
      <w:pPr>
        <w:ind w:firstLine="480"/>
        <w:rPr>
          <w:rFonts w:hint="eastAsia"/>
        </w:rPr>
      </w:pPr>
      <w:r>
        <w:rPr>
          <w:rFonts w:hint="eastAsia"/>
        </w:rPr>
        <w:t>1.</w:t>
      </w:r>
      <w:r>
        <w:rPr>
          <w:rFonts w:hint="eastAsia"/>
        </w:rPr>
        <w:t>上门服务业务是指应开户单位要求并经分行审核批准，由银行派专人到开户单位所在办公场地办理收、送现金和有关结算凭证的服务。其他业务原</w:t>
      </w:r>
      <w:r>
        <w:rPr>
          <w:rFonts w:hint="eastAsia"/>
        </w:rPr>
        <w:t>则上由客户在营业网点办理。严禁上门服务人员代客户办理涉及个人身份证、银行卡、折、密码等相关个人业务。</w:t>
      </w:r>
    </w:p>
    <w:p w14:paraId="4D44D103" w14:textId="77777777" w:rsidR="00000000" w:rsidRDefault="00C62A6C">
      <w:pPr>
        <w:ind w:firstLine="480"/>
        <w:rPr>
          <w:rFonts w:hint="eastAsia"/>
        </w:rPr>
      </w:pPr>
      <w:r>
        <w:rPr>
          <w:rFonts w:hint="eastAsia"/>
        </w:rPr>
        <w:t>2.</w:t>
      </w:r>
      <w:r>
        <w:rPr>
          <w:rFonts w:hint="eastAsia"/>
        </w:rPr>
        <w:t>上门服务业务由各支行全面、具体管理，统一安排人员及配置有关资源，并负责人员排查、对账工作。支行行长（一把手）是第一责任人。</w:t>
      </w:r>
    </w:p>
    <w:p w14:paraId="6413386E" w14:textId="77777777" w:rsidR="00000000" w:rsidRDefault="00C62A6C">
      <w:pPr>
        <w:ind w:firstLine="480"/>
        <w:rPr>
          <w:rFonts w:hint="eastAsia"/>
        </w:rPr>
      </w:pPr>
      <w:r>
        <w:rPr>
          <w:rFonts w:hint="eastAsia"/>
        </w:rPr>
        <w:t xml:space="preserve">3. </w:t>
      </w:r>
      <w:r>
        <w:rPr>
          <w:rFonts w:hint="eastAsia"/>
        </w:rPr>
        <w:t>严格控制上门服务业务的开办审批权限。符合准入标准的客户由支行逐户提出书面申请并落实相关风险控制措施后，上报分行大客户部、公司业务部、机构业务部等客户部门按照客户类型分别负责审查，同意后报操作风险管理委员会审批，批准后由各支行具体组织实施。</w:t>
      </w:r>
    </w:p>
    <w:p w14:paraId="5068B3B8" w14:textId="77777777" w:rsidR="00000000" w:rsidRDefault="00C62A6C">
      <w:pPr>
        <w:ind w:firstLine="480"/>
        <w:rPr>
          <w:rFonts w:hint="eastAsia"/>
        </w:rPr>
      </w:pPr>
      <w:r>
        <w:rPr>
          <w:rFonts w:hint="eastAsia"/>
        </w:rPr>
        <w:t xml:space="preserve">4. </w:t>
      </w:r>
      <w:r>
        <w:rPr>
          <w:rFonts w:hint="eastAsia"/>
        </w:rPr>
        <w:t>支行客户部门负责与上门服务客户</w:t>
      </w:r>
      <w:r>
        <w:rPr>
          <w:rFonts w:hint="eastAsia"/>
        </w:rPr>
        <w:t>的对账工作；保卫部门负责上门服务时的安全保卫工作；财会运营部（营业网点）负责现金、结算凭证的清点、记账工作。</w:t>
      </w:r>
    </w:p>
    <w:p w14:paraId="5BC378ED" w14:textId="77777777" w:rsidR="00000000" w:rsidRDefault="00C62A6C">
      <w:pPr>
        <w:ind w:firstLine="480"/>
        <w:rPr>
          <w:rFonts w:hint="eastAsia"/>
        </w:rPr>
      </w:pPr>
      <w:r>
        <w:rPr>
          <w:rFonts w:hint="eastAsia"/>
        </w:rPr>
        <w:t xml:space="preserve">5. </w:t>
      </w:r>
      <w:r>
        <w:rPr>
          <w:rFonts w:hint="eastAsia"/>
        </w:rPr>
        <w:t>规范服务流程。银行上门服务人员根据双方签订协议，到客户所在办公场地提供上门服务。客户将相关款项和结算凭证装箱，并由客户与银行上门服务人员双方加锁后，整体移交银行上门服务人员，由上门服务人员移交银行柜台或专门清点人员清点后入账。</w:t>
      </w:r>
      <w:r>
        <w:rPr>
          <w:rFonts w:hint="eastAsia"/>
        </w:rPr>
        <w:t xml:space="preserve"> </w:t>
      </w:r>
    </w:p>
    <w:p w14:paraId="75030931" w14:textId="77777777" w:rsidR="00000000" w:rsidRDefault="00C62A6C">
      <w:pPr>
        <w:pStyle w:val="4"/>
        <w:rPr>
          <w:rFonts w:hint="eastAsia"/>
        </w:rPr>
      </w:pPr>
      <w:r>
        <w:rPr>
          <w:rFonts w:hint="eastAsia"/>
        </w:rPr>
        <w:t xml:space="preserve">1.11.2 </w:t>
      </w:r>
      <w:r>
        <w:rPr>
          <w:rFonts w:hint="eastAsia"/>
        </w:rPr>
        <w:t>客户准入</w:t>
      </w:r>
    </w:p>
    <w:p w14:paraId="108488A0" w14:textId="77777777" w:rsidR="00000000" w:rsidRDefault="00C62A6C">
      <w:pPr>
        <w:pStyle w:val="5"/>
        <w:rPr>
          <w:rFonts w:hint="eastAsia"/>
        </w:rPr>
      </w:pPr>
      <w:r>
        <w:rPr>
          <w:rFonts w:hint="eastAsia"/>
        </w:rPr>
        <w:t>1.11.2.1</w:t>
      </w:r>
    </w:p>
    <w:p w14:paraId="477A2449" w14:textId="77777777" w:rsidR="00000000" w:rsidRDefault="00C62A6C">
      <w:pPr>
        <w:ind w:firstLine="480"/>
        <w:rPr>
          <w:rFonts w:hint="eastAsia"/>
        </w:rPr>
      </w:pPr>
      <w:r>
        <w:rPr>
          <w:rFonts w:hint="eastAsia"/>
        </w:rPr>
        <w:t>开展上门服务是银行承担较高风险的活动，必须实行客户准入管理，必须具备和满足以下条件之一：</w:t>
      </w:r>
    </w:p>
    <w:p w14:paraId="33CEED45" w14:textId="77777777" w:rsidR="00000000" w:rsidRDefault="00C62A6C">
      <w:pPr>
        <w:ind w:firstLine="480"/>
        <w:rPr>
          <w:rFonts w:hint="eastAsia"/>
        </w:rPr>
      </w:pPr>
      <w:r>
        <w:rPr>
          <w:rFonts w:hint="eastAsia"/>
        </w:rPr>
        <w:t>1..</w:t>
      </w:r>
      <w:r>
        <w:rPr>
          <w:rFonts w:hint="eastAsia"/>
        </w:rPr>
        <w:t>在我行开立单位银行结算账户，</w:t>
      </w:r>
      <w:r>
        <w:rPr>
          <w:rFonts w:hint="eastAsia"/>
        </w:rPr>
        <w:t>具有较强的资金实力且账户开立手续齐备、有固定的办公地点、经营状况良好、财务管理规范、财务人员相对稳定。</w:t>
      </w:r>
    </w:p>
    <w:p w14:paraId="2471475C" w14:textId="77777777" w:rsidR="00000000" w:rsidRDefault="00C62A6C">
      <w:pPr>
        <w:ind w:firstLine="480"/>
        <w:rPr>
          <w:rFonts w:hint="eastAsia"/>
        </w:rPr>
      </w:pPr>
      <w:r>
        <w:rPr>
          <w:rFonts w:hint="eastAsia"/>
        </w:rPr>
        <w:t>2.</w:t>
      </w:r>
      <w:r>
        <w:rPr>
          <w:rFonts w:hint="eastAsia"/>
        </w:rPr>
        <w:t>总行、分行直接营销和管理的在京客户及其分（子）公司。</w:t>
      </w:r>
    </w:p>
    <w:p w14:paraId="28CB5F5A" w14:textId="77777777" w:rsidR="00000000" w:rsidRDefault="00C62A6C">
      <w:pPr>
        <w:ind w:firstLine="480"/>
        <w:rPr>
          <w:rFonts w:hint="eastAsia"/>
        </w:rPr>
      </w:pPr>
      <w:r>
        <w:rPr>
          <w:rFonts w:hint="eastAsia"/>
        </w:rPr>
        <w:t>3.</w:t>
      </w:r>
      <w:r>
        <w:rPr>
          <w:rFonts w:hint="eastAsia"/>
        </w:rPr>
        <w:t>具备持续经营能力，能够成为我行长期合作伙伴的。</w:t>
      </w:r>
    </w:p>
    <w:p w14:paraId="1D15CBC0" w14:textId="77777777" w:rsidR="00000000" w:rsidRDefault="00C62A6C">
      <w:pPr>
        <w:ind w:firstLine="480"/>
        <w:rPr>
          <w:rFonts w:hint="eastAsia"/>
        </w:rPr>
      </w:pPr>
      <w:r>
        <w:rPr>
          <w:rFonts w:hint="eastAsia"/>
        </w:rPr>
        <w:t>对符合条件确实需要提供上门办理服务的客户，应向银行提出申请，确立服务的种类及方式并签署相关协议。</w:t>
      </w:r>
    </w:p>
    <w:p w14:paraId="6836463C" w14:textId="77777777" w:rsidR="00000000" w:rsidRDefault="00C62A6C">
      <w:pPr>
        <w:pStyle w:val="5"/>
        <w:rPr>
          <w:rFonts w:hint="eastAsia"/>
        </w:rPr>
      </w:pPr>
      <w:r>
        <w:rPr>
          <w:rFonts w:hint="eastAsia"/>
        </w:rPr>
        <w:t xml:space="preserve">1.11.2.2  </w:t>
      </w:r>
      <w:r>
        <w:rPr>
          <w:rFonts w:hint="eastAsia"/>
        </w:rPr>
        <w:t>申请</w:t>
      </w:r>
    </w:p>
    <w:p w14:paraId="05316290" w14:textId="77777777" w:rsidR="00000000" w:rsidRDefault="00C62A6C">
      <w:pPr>
        <w:ind w:firstLine="480"/>
        <w:rPr>
          <w:rFonts w:hint="eastAsia"/>
        </w:rPr>
      </w:pPr>
      <w:r>
        <w:rPr>
          <w:rFonts w:hint="eastAsia"/>
        </w:rPr>
        <w:t>对符合条件确实需要提供上门办理服务的客户，应向银行提出申请，确立服务的种类及方式并签署相关协议。</w:t>
      </w:r>
    </w:p>
    <w:p w14:paraId="529EDDF7" w14:textId="77777777" w:rsidR="00000000" w:rsidRDefault="00C62A6C">
      <w:pPr>
        <w:ind w:firstLine="480"/>
        <w:rPr>
          <w:rFonts w:hint="eastAsia"/>
        </w:rPr>
      </w:pPr>
      <w:r>
        <w:rPr>
          <w:rFonts w:hint="eastAsia"/>
        </w:rPr>
        <w:t>1.</w:t>
      </w:r>
      <w:r>
        <w:rPr>
          <w:rFonts w:hint="eastAsia"/>
        </w:rPr>
        <w:t>上门服务业务必须坚持“先申请、后审批、再开办”的原则。支行应以分行确定的</w:t>
      </w:r>
      <w:r>
        <w:rPr>
          <w:rFonts w:hint="eastAsia"/>
        </w:rPr>
        <w:t>准入标准核对客户的申请</w:t>
      </w:r>
      <w:r>
        <w:rPr>
          <w:rFonts w:hint="eastAsia"/>
        </w:rPr>
        <w:t>,</w:t>
      </w:r>
      <w:r>
        <w:rPr>
          <w:rFonts w:hint="eastAsia"/>
        </w:rPr>
        <w:t>在具备办理条件的情况下，按客户类型分别向分行大客户部、公司业务部、机构业务部等客户部门逐户提出申请并附加《上门服务业务申报表》及相关申请材料。</w:t>
      </w:r>
    </w:p>
    <w:p w14:paraId="33B63AA7" w14:textId="77777777" w:rsidR="00000000" w:rsidRDefault="00C62A6C">
      <w:pPr>
        <w:ind w:firstLine="480"/>
        <w:rPr>
          <w:rFonts w:hint="eastAsia"/>
        </w:rPr>
      </w:pPr>
      <w:r>
        <w:rPr>
          <w:rFonts w:hint="eastAsia"/>
        </w:rPr>
        <w:t>2.</w:t>
      </w:r>
      <w:r>
        <w:rPr>
          <w:rFonts w:hint="eastAsia"/>
        </w:rPr>
        <w:t>支行报送《上门服务业务申报表》及相关申请材料须对客户经营状况、存贷款情况、银行综合收益情况、风险控制措施等进行真实记录并详细分析论证。</w:t>
      </w:r>
    </w:p>
    <w:p w14:paraId="70F4DE0D" w14:textId="77777777" w:rsidR="00000000" w:rsidRDefault="00C62A6C">
      <w:pPr>
        <w:pStyle w:val="5"/>
        <w:rPr>
          <w:rFonts w:hint="eastAsia"/>
        </w:rPr>
      </w:pPr>
      <w:r>
        <w:rPr>
          <w:rFonts w:hint="eastAsia"/>
        </w:rPr>
        <w:t>1.11.2.3</w:t>
      </w:r>
      <w:r>
        <w:rPr>
          <w:rFonts w:hint="eastAsia"/>
        </w:rPr>
        <w:t>批复</w:t>
      </w:r>
    </w:p>
    <w:p w14:paraId="7CF77A33" w14:textId="77777777" w:rsidR="00000000" w:rsidRDefault="00C62A6C">
      <w:pPr>
        <w:ind w:firstLine="480"/>
        <w:rPr>
          <w:rFonts w:hint="eastAsia"/>
        </w:rPr>
      </w:pPr>
      <w:r>
        <w:rPr>
          <w:rFonts w:hint="eastAsia"/>
        </w:rPr>
        <w:t>1</w:t>
      </w:r>
      <w:r>
        <w:rPr>
          <w:rFonts w:hint="eastAsia"/>
        </w:rPr>
        <w:t>分行大客户部、公司业务部、机构业务部等客户部门接到支行申请和《上门服务业务申报表》及相关申请材料后，应对申请内容和《上门服务业务申报表》及相关材料的真实性和完整性进行审核，并出具初</w:t>
      </w:r>
      <w:r>
        <w:rPr>
          <w:rFonts w:hint="eastAsia"/>
        </w:rPr>
        <w:t>审意见。</w:t>
      </w:r>
    </w:p>
    <w:p w14:paraId="3D1802DE" w14:textId="77777777" w:rsidR="00000000" w:rsidRDefault="00C62A6C">
      <w:pPr>
        <w:ind w:firstLine="480"/>
        <w:rPr>
          <w:rFonts w:hint="eastAsia"/>
        </w:rPr>
      </w:pPr>
      <w:r>
        <w:rPr>
          <w:rFonts w:hint="eastAsia"/>
        </w:rPr>
        <w:t>2.</w:t>
      </w:r>
      <w:r>
        <w:rPr>
          <w:rFonts w:hint="eastAsia"/>
        </w:rPr>
        <w:t>分行大客户部、公司业务部、机构业务部等客户部门初审同意后上报分行操作风险管理委员会审批，并由内控合规部将审批结果批复申办行。如初审未通过，由初审部室直接批复申办行。</w:t>
      </w:r>
    </w:p>
    <w:p w14:paraId="5D32E0BA" w14:textId="77777777" w:rsidR="00000000" w:rsidRDefault="00C62A6C">
      <w:pPr>
        <w:ind w:firstLine="480"/>
        <w:rPr>
          <w:rFonts w:hint="eastAsia"/>
        </w:rPr>
      </w:pPr>
      <w:r>
        <w:rPr>
          <w:rFonts w:hint="eastAsia"/>
        </w:rPr>
        <w:t>3.</w:t>
      </w:r>
      <w:r>
        <w:rPr>
          <w:rFonts w:hint="eastAsia"/>
        </w:rPr>
        <w:t>申办行接到分行同意开办的批复后，在落实各项保障措施后才能组织实施上门服务业务。未经批准一律不准为任何企业和单位提供上门服务业务。严禁安排客户经理、</w:t>
      </w:r>
      <w:r>
        <w:rPr>
          <w:rFonts w:hint="eastAsia"/>
        </w:rPr>
        <w:t>ABIS</w:t>
      </w:r>
      <w:r>
        <w:rPr>
          <w:rFonts w:hint="eastAsia"/>
        </w:rPr>
        <w:t>操作人员进行上门现金服务。</w:t>
      </w:r>
    </w:p>
    <w:p w14:paraId="03E436DC" w14:textId="77777777" w:rsidR="00000000" w:rsidRDefault="00C62A6C">
      <w:pPr>
        <w:pStyle w:val="5"/>
        <w:rPr>
          <w:rFonts w:hint="eastAsia"/>
        </w:rPr>
      </w:pPr>
      <w:r>
        <w:rPr>
          <w:rFonts w:hint="eastAsia"/>
        </w:rPr>
        <w:t xml:space="preserve">1.11.2.4. </w:t>
      </w:r>
      <w:r>
        <w:rPr>
          <w:rFonts w:hint="eastAsia"/>
        </w:rPr>
        <w:t>审议</w:t>
      </w:r>
    </w:p>
    <w:p w14:paraId="65194FFD" w14:textId="77777777" w:rsidR="00000000" w:rsidRDefault="00C62A6C">
      <w:pPr>
        <w:ind w:firstLine="480"/>
        <w:rPr>
          <w:rFonts w:hint="eastAsia"/>
        </w:rPr>
      </w:pPr>
      <w:r>
        <w:rPr>
          <w:rFonts w:hint="eastAsia"/>
        </w:rPr>
        <w:t>分行大客户部、公司业务部、机构业务部等客户部门应每半年对已批准提供上门服务的客户相关情况的变动进行审核，对于不再符合准入</w:t>
      </w:r>
      <w:r>
        <w:rPr>
          <w:rFonts w:hint="eastAsia"/>
        </w:rPr>
        <w:t>标准的客户应上报操作风险管理委员会建议支行取消上门服务，操作风险管理委员会审议通过后，由内控合规部负责将停办通知批复支行。</w:t>
      </w:r>
    </w:p>
    <w:p w14:paraId="171E9459" w14:textId="77777777" w:rsidR="00000000" w:rsidRDefault="00C62A6C">
      <w:pPr>
        <w:pStyle w:val="4"/>
        <w:rPr>
          <w:rFonts w:hint="eastAsia"/>
        </w:rPr>
      </w:pPr>
      <w:r>
        <w:rPr>
          <w:rFonts w:hint="eastAsia"/>
        </w:rPr>
        <w:t xml:space="preserve">1.11.3  </w:t>
      </w:r>
      <w:r>
        <w:rPr>
          <w:rFonts w:hint="eastAsia"/>
        </w:rPr>
        <w:t>业务管理</w:t>
      </w:r>
    </w:p>
    <w:p w14:paraId="0B2DE257" w14:textId="77777777" w:rsidR="00000000" w:rsidRDefault="00C62A6C">
      <w:pPr>
        <w:ind w:firstLine="480"/>
        <w:rPr>
          <w:rFonts w:hint="eastAsia"/>
        </w:rPr>
      </w:pPr>
      <w:r>
        <w:rPr>
          <w:rFonts w:hint="eastAsia"/>
        </w:rPr>
        <w:t xml:space="preserve">1. </w:t>
      </w:r>
      <w:r>
        <w:rPr>
          <w:rFonts w:hint="eastAsia"/>
        </w:rPr>
        <w:t>规范服务方式。</w:t>
      </w:r>
      <w:r>
        <w:rPr>
          <w:rFonts w:hint="eastAsia"/>
        </w:rPr>
        <w:t xml:space="preserve"> </w:t>
      </w:r>
    </w:p>
    <w:p w14:paraId="7A50EC6F" w14:textId="77777777" w:rsidR="00000000" w:rsidRDefault="00C62A6C">
      <w:pPr>
        <w:ind w:firstLine="480"/>
        <w:rPr>
          <w:rFonts w:hint="eastAsia"/>
        </w:rPr>
      </w:pPr>
      <w:r>
        <w:rPr>
          <w:rFonts w:hint="eastAsia"/>
        </w:rPr>
        <w:t>（</w:t>
      </w:r>
      <w:r>
        <w:rPr>
          <w:rFonts w:hint="eastAsia"/>
        </w:rPr>
        <w:t>1</w:t>
      </w:r>
      <w:r>
        <w:rPr>
          <w:rFonts w:hint="eastAsia"/>
        </w:rPr>
        <w:t>）建立认证机制。各支行在开展办理上门服务前应统一为上门服务人员制作上门服务证件，证件包括上门服务人员照片、姓名、性别、编号、有效期限，并加盖支行行政公章。上门服务证件一式两份：一份由上门服务人员上门服务时持有（或佩戴）；一份交上门服务客户保留、核对。上门服务人员变更时应及时通知客户并及时收回被变更服务人员的证件和送达给客户新的上门服</w:t>
      </w:r>
      <w:r>
        <w:rPr>
          <w:rFonts w:hint="eastAsia"/>
        </w:rPr>
        <w:t>务人员证件。</w:t>
      </w:r>
    </w:p>
    <w:p w14:paraId="0D8B4D72" w14:textId="77777777" w:rsidR="00000000" w:rsidRDefault="00C62A6C">
      <w:pPr>
        <w:ind w:firstLine="480"/>
        <w:rPr>
          <w:rFonts w:hint="eastAsia"/>
        </w:rPr>
      </w:pPr>
      <w:r>
        <w:rPr>
          <w:rFonts w:hint="eastAsia"/>
        </w:rPr>
        <w:t>（</w:t>
      </w:r>
      <w:r>
        <w:rPr>
          <w:rFonts w:hint="eastAsia"/>
        </w:rPr>
        <w:t>2</w:t>
      </w:r>
      <w:r>
        <w:rPr>
          <w:rFonts w:hint="eastAsia"/>
        </w:rPr>
        <w:t>）办理上门服务业务必须由两名以上业务人员办理，按车配置人员相互监督实行有效的岗位制约。</w:t>
      </w:r>
    </w:p>
    <w:p w14:paraId="3426D047" w14:textId="77777777" w:rsidR="00000000" w:rsidRDefault="00C62A6C">
      <w:pPr>
        <w:ind w:firstLine="480"/>
        <w:rPr>
          <w:rFonts w:hint="eastAsia"/>
        </w:rPr>
      </w:pPr>
      <w:r>
        <w:rPr>
          <w:rFonts w:hint="eastAsia"/>
        </w:rPr>
        <w:t>（</w:t>
      </w:r>
      <w:r>
        <w:rPr>
          <w:rFonts w:hint="eastAsia"/>
        </w:rPr>
        <w:t>3</w:t>
      </w:r>
      <w:r>
        <w:rPr>
          <w:rFonts w:hint="eastAsia"/>
        </w:rPr>
        <w:t>）业务人员的选配要严格标准，选拔政治思想可靠、业务熟练、工作责任心强的人员承担上门服务业务。</w:t>
      </w:r>
    </w:p>
    <w:p w14:paraId="501100AB" w14:textId="77777777" w:rsidR="00000000" w:rsidRDefault="00C62A6C">
      <w:pPr>
        <w:ind w:firstLine="480"/>
        <w:rPr>
          <w:rFonts w:hint="eastAsia"/>
        </w:rPr>
      </w:pPr>
      <w:r>
        <w:rPr>
          <w:rFonts w:hint="eastAsia"/>
        </w:rPr>
        <w:t>（</w:t>
      </w:r>
      <w:r>
        <w:rPr>
          <w:rFonts w:hint="eastAsia"/>
        </w:rPr>
        <w:t>4</w:t>
      </w:r>
      <w:r>
        <w:rPr>
          <w:rFonts w:hint="eastAsia"/>
        </w:rPr>
        <w:t>）办理上门现金服务业务必须使用专用运钞车实现社会化押运，确保上门服务人员人身和资金安全。</w:t>
      </w:r>
    </w:p>
    <w:p w14:paraId="375387E6" w14:textId="77777777" w:rsidR="00000000" w:rsidRDefault="00C62A6C">
      <w:pPr>
        <w:ind w:firstLine="480"/>
        <w:rPr>
          <w:rFonts w:hint="eastAsia"/>
        </w:rPr>
      </w:pPr>
      <w:r>
        <w:rPr>
          <w:rFonts w:hint="eastAsia"/>
        </w:rPr>
        <w:t>（</w:t>
      </w:r>
      <w:r>
        <w:rPr>
          <w:rFonts w:hint="eastAsia"/>
        </w:rPr>
        <w:t>5</w:t>
      </w:r>
      <w:r>
        <w:rPr>
          <w:rFonts w:hint="eastAsia"/>
        </w:rPr>
        <w:t>）上门服务人员只负责收、送已经加锁的上门服务专用箱，不得在客户方场所直接接触、清点现金，收、送的票据与现金一并装箱。严禁携带银行内部印章和预先加盖了银行印章的空白凭证开展上门服务。</w:t>
      </w:r>
    </w:p>
    <w:p w14:paraId="1A914BFD" w14:textId="77777777" w:rsidR="00000000" w:rsidRDefault="00C62A6C">
      <w:pPr>
        <w:ind w:firstLine="480"/>
        <w:rPr>
          <w:rFonts w:hint="eastAsia"/>
        </w:rPr>
      </w:pPr>
      <w:r>
        <w:rPr>
          <w:rFonts w:hint="eastAsia"/>
        </w:rPr>
        <w:t xml:space="preserve">2. </w:t>
      </w:r>
      <w:r>
        <w:rPr>
          <w:rFonts w:hint="eastAsia"/>
        </w:rPr>
        <w:t>对提供上门服务业务的客</w:t>
      </w:r>
      <w:r>
        <w:rPr>
          <w:rFonts w:hint="eastAsia"/>
        </w:rPr>
        <w:t>户</w:t>
      </w:r>
      <w:r>
        <w:rPr>
          <w:rFonts w:hint="eastAsia"/>
        </w:rPr>
        <w:t>(</w:t>
      </w:r>
      <w:r>
        <w:rPr>
          <w:rFonts w:hint="eastAsia"/>
        </w:rPr>
        <w:t>拟保留或新开办</w:t>
      </w:r>
      <w:r>
        <w:rPr>
          <w:rFonts w:hint="eastAsia"/>
        </w:rPr>
        <w:t>)</w:t>
      </w:r>
      <w:r>
        <w:rPr>
          <w:rFonts w:hint="eastAsia"/>
        </w:rPr>
        <w:t>，无论是否与我行签订了全面合作协议或书面承诺，都须重新签订《中国农业银行北京分行上门服务协议》，明确双方的权力、责任和义务及发生差错的处理办法。</w:t>
      </w:r>
    </w:p>
    <w:p w14:paraId="531CDCAF" w14:textId="77777777" w:rsidR="00000000" w:rsidRDefault="00C62A6C">
      <w:pPr>
        <w:ind w:firstLine="480"/>
        <w:rPr>
          <w:rFonts w:hint="eastAsia"/>
        </w:rPr>
      </w:pPr>
      <w:r>
        <w:rPr>
          <w:rFonts w:hint="eastAsia"/>
        </w:rPr>
        <w:t>3.</w:t>
      </w:r>
      <w:r>
        <w:rPr>
          <w:rFonts w:hint="eastAsia"/>
        </w:rPr>
        <w:t>办理上门服务业务的支行原则上要求每个客户使用我行的网上银行，利用网上银行查询上门服务完成记账后的账务处理结果。</w:t>
      </w:r>
    </w:p>
    <w:p w14:paraId="154B131F" w14:textId="77777777" w:rsidR="00000000" w:rsidRDefault="00C62A6C">
      <w:pPr>
        <w:ind w:firstLine="480"/>
        <w:rPr>
          <w:rFonts w:hint="eastAsia"/>
        </w:rPr>
      </w:pPr>
      <w:r>
        <w:rPr>
          <w:rFonts w:hint="eastAsia"/>
        </w:rPr>
        <w:t xml:space="preserve">4. </w:t>
      </w:r>
      <w:r>
        <w:rPr>
          <w:rFonts w:hint="eastAsia"/>
        </w:rPr>
        <w:t>营业网点柜员在完成由上门服务人员送达的现金清点或结算凭证处理并核对相符后，应立即通过电话与客户进行核对确认每一笔上门服务业务信息并做好核对记录。对于客户发生大额资金变动后要随时做好账务核对工作。</w:t>
      </w:r>
    </w:p>
    <w:p w14:paraId="7C29552A" w14:textId="77777777" w:rsidR="00000000" w:rsidRDefault="00C62A6C">
      <w:pPr>
        <w:ind w:firstLine="480"/>
        <w:rPr>
          <w:rFonts w:hint="eastAsia"/>
        </w:rPr>
      </w:pPr>
      <w:r>
        <w:rPr>
          <w:rFonts w:hint="eastAsia"/>
        </w:rPr>
        <w:t xml:space="preserve">5. </w:t>
      </w:r>
      <w:r>
        <w:rPr>
          <w:rFonts w:hint="eastAsia"/>
        </w:rPr>
        <w:t>提供上门服务业务原则上</w:t>
      </w:r>
      <w:r>
        <w:rPr>
          <w:rFonts w:hint="eastAsia"/>
        </w:rPr>
        <w:t>不得设置远程终端办理业务，确需办理的要按照相关规定向北京市银监局申请报批，批准后方可实施。</w:t>
      </w:r>
    </w:p>
    <w:p w14:paraId="58B52258" w14:textId="77777777" w:rsidR="00000000" w:rsidRDefault="00C62A6C">
      <w:pPr>
        <w:ind w:firstLine="480"/>
        <w:rPr>
          <w:rFonts w:hint="eastAsia"/>
        </w:rPr>
      </w:pPr>
      <w:r>
        <w:rPr>
          <w:rFonts w:hint="eastAsia"/>
        </w:rPr>
        <w:t xml:space="preserve">6. </w:t>
      </w:r>
      <w:r>
        <w:rPr>
          <w:rFonts w:hint="eastAsia"/>
        </w:rPr>
        <w:t>严密控制手续。凡为客户提供办理上门业务服务都必须配备客户专用箱并进行编号，专用箱要配置两把专用锁。其中：一把锁的钥匙由上门服务人员掌管；另一把锁的钥匙由客户与银行柜台内部人员分别掌管一把；其余按规定要求全部封存，由支行财会运营部负责分别锁入专用保险柜内保管，上门服务人员不得接。触。上门收取现金、结算凭证时使用的专用箱由上门服务人员与客户共同分别加锁，移交银行柜台后由上门服务人员与银行柜台人员共同开启。上门送现金</w:t>
      </w:r>
      <w:r>
        <w:rPr>
          <w:rFonts w:hint="eastAsia"/>
        </w:rPr>
        <w:t xml:space="preserve">、结算凭证时上门服务专用箱由上门服务人员与银行柜台人员共同分别加锁，送达客户后由上门服务人员与客户共同开启。银行柜员倒班时可将钥匙由会计主管监交给其他柜员保管。　</w:t>
      </w:r>
    </w:p>
    <w:p w14:paraId="37F36E00" w14:textId="77777777" w:rsidR="00000000" w:rsidRDefault="00C62A6C">
      <w:pPr>
        <w:pStyle w:val="4"/>
        <w:rPr>
          <w:rFonts w:hint="eastAsia"/>
        </w:rPr>
      </w:pPr>
      <w:r>
        <w:rPr>
          <w:rFonts w:hint="eastAsia"/>
        </w:rPr>
        <w:t xml:space="preserve">1.11.4  </w:t>
      </w:r>
      <w:r>
        <w:rPr>
          <w:rFonts w:hint="eastAsia"/>
        </w:rPr>
        <w:t>上门现金收款业务</w:t>
      </w:r>
    </w:p>
    <w:p w14:paraId="10CFBC49" w14:textId="77777777" w:rsidR="00000000" w:rsidRDefault="00C62A6C">
      <w:pPr>
        <w:ind w:firstLine="480"/>
        <w:rPr>
          <w:rFonts w:hint="eastAsia"/>
        </w:rPr>
      </w:pPr>
      <w:r>
        <w:rPr>
          <w:rFonts w:hint="eastAsia"/>
        </w:rPr>
        <w:t xml:space="preserve">1. </w:t>
      </w:r>
      <w:r>
        <w:rPr>
          <w:rFonts w:hint="eastAsia"/>
        </w:rPr>
        <w:t>办理上门现金收款业务时必须出示双方共同协商认定的有效的专用证件，双方确认核对无误后方可办理现金收款业务。</w:t>
      </w:r>
    </w:p>
    <w:p w14:paraId="0C76FE89" w14:textId="77777777" w:rsidR="00000000" w:rsidRDefault="00C62A6C">
      <w:pPr>
        <w:ind w:firstLine="480"/>
        <w:rPr>
          <w:rFonts w:hint="eastAsia"/>
        </w:rPr>
      </w:pPr>
      <w:r>
        <w:rPr>
          <w:rFonts w:hint="eastAsia"/>
        </w:rPr>
        <w:t xml:space="preserve">2. </w:t>
      </w:r>
      <w:r>
        <w:rPr>
          <w:rFonts w:hint="eastAsia"/>
        </w:rPr>
        <w:t>办理上门现金收款业务实行“封箱加锁、整体交接”的方式进行。对客户需交存的现金由客户当面数捆、卡把、清点细数，上门服务人员与客户填制的现金存款凭证相互核对。核对相符后由客户将全部现金实物和现金存款凭</w:t>
      </w:r>
      <w:r>
        <w:rPr>
          <w:rFonts w:hint="eastAsia"/>
        </w:rPr>
        <w:t>证一并装入专用箱内与上门服务人员共同分别加锁后，双方在《中国农业银行上门服务业务交接登记簿》上进行详细登记，办理交接手续后，由银行上门服务人员将专用箱带回。</w:t>
      </w:r>
    </w:p>
    <w:p w14:paraId="4C0F8238" w14:textId="77777777" w:rsidR="00000000" w:rsidRDefault="00C62A6C">
      <w:pPr>
        <w:ind w:firstLine="480"/>
        <w:rPr>
          <w:rFonts w:hint="eastAsia"/>
        </w:rPr>
      </w:pPr>
      <w:r>
        <w:rPr>
          <w:rFonts w:hint="eastAsia"/>
        </w:rPr>
        <w:t xml:space="preserve">3. </w:t>
      </w:r>
      <w:r>
        <w:rPr>
          <w:rFonts w:hint="eastAsia"/>
        </w:rPr>
        <w:t>接箱柜员的操作必须在有效监控范围内进行。首先，查验专用箱是否完整、有无破损，检查无误后与上门服务人员共同开锁启封进行清点。其次，数捆、卡把、清点细数并与客户填制的现金存款凭证金额核对是否相符，核对无误后，接箱柜员逐一清点细数。第三，待全部现金清点收妥后在现金存款凭证上加盖现讫章和柜员名章将回单联退交给上门服务人员并办理好交接登记手续。</w:t>
      </w:r>
      <w:r>
        <w:rPr>
          <w:rFonts w:hint="eastAsia"/>
        </w:rPr>
        <w:t xml:space="preserve">  </w:t>
      </w:r>
    </w:p>
    <w:p w14:paraId="0A037DE2" w14:textId="77777777" w:rsidR="00000000" w:rsidRDefault="00C62A6C">
      <w:pPr>
        <w:ind w:firstLine="480"/>
        <w:rPr>
          <w:rFonts w:hint="eastAsia"/>
        </w:rPr>
      </w:pPr>
      <w:r>
        <w:rPr>
          <w:rFonts w:hint="eastAsia"/>
        </w:rPr>
        <w:t>4.</w:t>
      </w:r>
      <w:r>
        <w:rPr>
          <w:rFonts w:hint="eastAsia"/>
        </w:rPr>
        <w:t>上</w:t>
      </w:r>
      <w:r>
        <w:rPr>
          <w:rFonts w:hint="eastAsia"/>
        </w:rPr>
        <w:t>门服务收取的现金原则上必须当日清点完毕，并进行记账处理。如当日不能完成清点的，要按照双方（协议）规定对所交存的现金数捆、卡把、清点零头细数并与现金存款凭证金额核对无误后封箱加锁办理交接登记手续并与主出纳办理交存手续。不能当日清点完毕的现金必须在次日（节假日顺延）完成清点和入账。</w:t>
      </w:r>
    </w:p>
    <w:p w14:paraId="4300EAEB" w14:textId="77777777" w:rsidR="00000000" w:rsidRDefault="00C62A6C">
      <w:pPr>
        <w:pStyle w:val="4"/>
        <w:rPr>
          <w:rFonts w:hint="eastAsia"/>
        </w:rPr>
      </w:pPr>
      <w:r>
        <w:rPr>
          <w:rFonts w:hint="eastAsia"/>
        </w:rPr>
        <w:t xml:space="preserve">1.11.5 </w:t>
      </w:r>
      <w:r>
        <w:rPr>
          <w:rFonts w:hint="eastAsia"/>
        </w:rPr>
        <w:t>上门现金送款和传递凭证</w:t>
      </w:r>
    </w:p>
    <w:p w14:paraId="15410C78" w14:textId="77777777" w:rsidR="00000000" w:rsidRDefault="00C62A6C">
      <w:pPr>
        <w:ind w:firstLine="480"/>
        <w:rPr>
          <w:rFonts w:hint="eastAsia"/>
        </w:rPr>
      </w:pPr>
      <w:r>
        <w:rPr>
          <w:rFonts w:hint="eastAsia"/>
        </w:rPr>
        <w:t xml:space="preserve">1. </w:t>
      </w:r>
      <w:r>
        <w:rPr>
          <w:rFonts w:hint="eastAsia"/>
        </w:rPr>
        <w:t>办理上门现金送款服务业务时须按现金付款业务“先记账后付款”的原则办理。</w:t>
      </w:r>
    </w:p>
    <w:p w14:paraId="7B881BED" w14:textId="77777777" w:rsidR="00000000" w:rsidRDefault="00C62A6C">
      <w:pPr>
        <w:ind w:firstLine="480"/>
        <w:rPr>
          <w:rFonts w:hint="eastAsia"/>
        </w:rPr>
      </w:pPr>
      <w:r>
        <w:rPr>
          <w:rFonts w:hint="eastAsia"/>
        </w:rPr>
        <w:t>2.</w:t>
      </w:r>
      <w:r>
        <w:rPr>
          <w:rFonts w:hint="eastAsia"/>
        </w:rPr>
        <w:t>办理上门现金送款业务时，需由上门服务人员先取回取款凭证（或由客户送来），记账后再将现金实物装箱加锁办理交接手续后</w:t>
      </w:r>
      <w:r>
        <w:rPr>
          <w:rFonts w:hint="eastAsia"/>
        </w:rPr>
        <w:t>再进行上门送款业务，严禁白条抵库。</w:t>
      </w:r>
    </w:p>
    <w:p w14:paraId="2FA4461D" w14:textId="77777777" w:rsidR="00000000" w:rsidRDefault="00C62A6C">
      <w:pPr>
        <w:ind w:firstLine="480"/>
        <w:rPr>
          <w:rFonts w:hint="eastAsia"/>
        </w:rPr>
      </w:pPr>
      <w:r>
        <w:rPr>
          <w:rFonts w:hint="eastAsia"/>
        </w:rPr>
        <w:t xml:space="preserve">3. </w:t>
      </w:r>
      <w:r>
        <w:rPr>
          <w:rFonts w:hint="eastAsia"/>
        </w:rPr>
        <w:t>上门送款业务应按照客户通知送达现金当日完成。上门送款业务结束后由营业网点付款柜员通过客户预留电话及时与客户联系，对现金送达情况和送达金额及其上门服务业务交接登记簿的交接情况进行核对、监督。</w:t>
      </w:r>
    </w:p>
    <w:p w14:paraId="4C22997B" w14:textId="77777777" w:rsidR="00000000" w:rsidRDefault="00C62A6C">
      <w:pPr>
        <w:ind w:firstLine="480"/>
        <w:rPr>
          <w:rFonts w:hint="eastAsia"/>
        </w:rPr>
      </w:pPr>
      <w:r>
        <w:rPr>
          <w:rFonts w:hint="eastAsia"/>
        </w:rPr>
        <w:t>4.</w:t>
      </w:r>
      <w:r>
        <w:rPr>
          <w:rFonts w:hint="eastAsia"/>
        </w:rPr>
        <w:t>上门服务人员传递结算凭证手续比照上门收、送现金业务操作，并对结算凭证进行审核，审核是否为我行受理的凭证，初审凭证的合法性、合规性和完整性。审核各要素是否齐全、大小写金额是否一致、字迹是否清晰无涂改，各联次是否完整一致。</w:t>
      </w:r>
    </w:p>
    <w:p w14:paraId="6666E071" w14:textId="77777777" w:rsidR="00000000" w:rsidRDefault="00C62A6C">
      <w:pPr>
        <w:ind w:firstLine="480"/>
        <w:rPr>
          <w:rFonts w:hint="eastAsia"/>
        </w:rPr>
      </w:pPr>
      <w:r>
        <w:rPr>
          <w:rFonts w:hint="eastAsia"/>
        </w:rPr>
        <w:t>5.</w:t>
      </w:r>
      <w:r>
        <w:rPr>
          <w:rFonts w:hint="eastAsia"/>
        </w:rPr>
        <w:t>上门服务人员审查无误后，登记《中国农业银行上门服务业</w:t>
      </w:r>
      <w:r>
        <w:rPr>
          <w:rFonts w:hint="eastAsia"/>
        </w:rPr>
        <w:t>务交接登记簿》并做好交接工作。柜员应按照上门服务业务交接登记簿的交接情况进行核对。同时，通过客户预留电话与客户进行核对并做好核对记录。</w:t>
      </w:r>
    </w:p>
    <w:p w14:paraId="13BD4A50" w14:textId="77777777" w:rsidR="00000000" w:rsidRDefault="00C62A6C">
      <w:pPr>
        <w:ind w:firstLine="480"/>
        <w:rPr>
          <w:rFonts w:hint="eastAsia"/>
        </w:rPr>
      </w:pPr>
      <w:r>
        <w:rPr>
          <w:rFonts w:hint="eastAsia"/>
        </w:rPr>
        <w:t xml:space="preserve">6.  </w:t>
      </w:r>
      <w:r>
        <w:rPr>
          <w:rFonts w:hint="eastAsia"/>
        </w:rPr>
        <w:t>强化对账管理。办理上门服务业务的客户要作为重点对账客户，每月由分行对账中心负责向客户寄送对账单，支行负责未反馈对账结果客户的对账单催收工作，对账回执的传递工作及面对面的对账工作。</w:t>
      </w:r>
    </w:p>
    <w:p w14:paraId="5FD88AD2" w14:textId="77777777" w:rsidR="00000000" w:rsidRDefault="00C62A6C">
      <w:pPr>
        <w:pStyle w:val="4"/>
        <w:rPr>
          <w:rFonts w:hint="eastAsia"/>
        </w:rPr>
      </w:pPr>
      <w:r>
        <w:rPr>
          <w:rFonts w:hint="eastAsia"/>
        </w:rPr>
        <w:t>1.11.6</w:t>
      </w:r>
      <w:r>
        <w:rPr>
          <w:rFonts w:hint="eastAsia"/>
        </w:rPr>
        <w:t>差错及假币的处理</w:t>
      </w:r>
    </w:p>
    <w:p w14:paraId="11527721" w14:textId="77777777" w:rsidR="00000000" w:rsidRDefault="00C62A6C">
      <w:pPr>
        <w:ind w:firstLine="480"/>
        <w:rPr>
          <w:rFonts w:hint="eastAsia"/>
        </w:rPr>
      </w:pPr>
      <w:r>
        <w:rPr>
          <w:rFonts w:hint="eastAsia"/>
        </w:rPr>
        <w:t xml:space="preserve">1. </w:t>
      </w:r>
      <w:r>
        <w:rPr>
          <w:rFonts w:hint="eastAsia"/>
        </w:rPr>
        <w:t>在清点上门所收的款项发现差错时必须实行换人复核；确定长短款金额后在客户的存款凭证回单联右上角注明长短款金额、经办人员名章并开据《错款证明书》（一式两联）</w:t>
      </w:r>
      <w:r>
        <w:rPr>
          <w:rFonts w:hint="eastAsia"/>
        </w:rPr>
        <w:t>并加盖业务印章，一联作回单联附件退交客户，一联留存专夹保管备查。</w:t>
      </w:r>
    </w:p>
    <w:p w14:paraId="23B0E27D" w14:textId="77777777" w:rsidR="00000000" w:rsidRDefault="00C62A6C">
      <w:pPr>
        <w:ind w:firstLine="480"/>
        <w:rPr>
          <w:rFonts w:hint="eastAsia"/>
        </w:rPr>
      </w:pPr>
      <w:r>
        <w:rPr>
          <w:rFonts w:hint="eastAsia"/>
        </w:rPr>
        <w:t xml:space="preserve">2. </w:t>
      </w:r>
      <w:r>
        <w:rPr>
          <w:rFonts w:hint="eastAsia"/>
        </w:rPr>
        <w:t>上门收款发现的长短款差错必须及时通知客户实行多退少补的原则，特别是长款不得长期滞留在柜员手中。在补退长短款时交接双方要签字认可，做到手续清楚、责任分明、有据可查。</w:t>
      </w:r>
    </w:p>
    <w:p w14:paraId="53EDA369" w14:textId="77777777" w:rsidR="00000000" w:rsidRDefault="00C62A6C">
      <w:pPr>
        <w:ind w:firstLine="480"/>
        <w:rPr>
          <w:rFonts w:hint="eastAsia"/>
        </w:rPr>
      </w:pPr>
      <w:r>
        <w:rPr>
          <w:rFonts w:hint="eastAsia"/>
        </w:rPr>
        <w:t xml:space="preserve">3. </w:t>
      </w:r>
      <w:r>
        <w:rPr>
          <w:rFonts w:hint="eastAsia"/>
        </w:rPr>
        <w:t>在清点中如发现大额长短款一次性差错（五张以上或金额在</w:t>
      </w:r>
      <w:r>
        <w:rPr>
          <w:rFonts w:hint="eastAsia"/>
        </w:rPr>
        <w:t>500</w:t>
      </w:r>
      <w:r>
        <w:rPr>
          <w:rFonts w:hint="eastAsia"/>
        </w:rPr>
        <w:t>元以上），应停止清点立即向当值（在班）领导汇报并及时通知客户，保持原清点现场。在得到客户答复后，再决定是否继续清点或将款项退还客户。在责任未查清前不得将该份款项与其它款项相混淆。</w:t>
      </w:r>
    </w:p>
    <w:p w14:paraId="5EA2D05B" w14:textId="77777777" w:rsidR="00000000" w:rsidRDefault="00C62A6C">
      <w:pPr>
        <w:ind w:firstLine="480"/>
        <w:rPr>
          <w:rFonts w:hint="eastAsia"/>
        </w:rPr>
      </w:pPr>
      <w:r>
        <w:rPr>
          <w:rFonts w:hint="eastAsia"/>
        </w:rPr>
        <w:t xml:space="preserve">4. </w:t>
      </w:r>
      <w:r>
        <w:rPr>
          <w:rFonts w:hint="eastAsia"/>
        </w:rPr>
        <w:t>在清点现金实物时如发现其中</w:t>
      </w:r>
      <w:r>
        <w:rPr>
          <w:rFonts w:hint="eastAsia"/>
        </w:rPr>
        <w:t>混有假人民币时，要按照《中国人民银行假币收缴、鉴定管理办法》有关条款规定实行双人收缴。如发现金额巨大的还要及时向上级有关部门和当地公安机关报告并积极提供破案线索。</w:t>
      </w:r>
    </w:p>
    <w:p w14:paraId="27200B67" w14:textId="77777777" w:rsidR="00000000" w:rsidRDefault="00C62A6C">
      <w:pPr>
        <w:pStyle w:val="3"/>
        <w:rPr>
          <w:rFonts w:hint="eastAsia"/>
        </w:rPr>
      </w:pPr>
      <w:bookmarkStart w:id="176" w:name="_Toc257289945"/>
      <w:bookmarkStart w:id="177" w:name="_Toc257290400"/>
      <w:bookmarkStart w:id="178" w:name="_Toc257292130"/>
      <w:bookmarkStart w:id="179" w:name="_Toc262225961"/>
      <w:r>
        <w:rPr>
          <w:rFonts w:hint="eastAsia"/>
        </w:rPr>
        <w:t>1.12 ABIS</w:t>
      </w:r>
      <w:r>
        <w:rPr>
          <w:rFonts w:hint="eastAsia"/>
        </w:rPr>
        <w:t>账户</w:t>
      </w:r>
      <w:bookmarkEnd w:id="176"/>
      <w:bookmarkEnd w:id="177"/>
      <w:bookmarkEnd w:id="178"/>
      <w:bookmarkEnd w:id="179"/>
    </w:p>
    <w:p w14:paraId="136227D1" w14:textId="77777777" w:rsidR="00000000" w:rsidRDefault="00C62A6C">
      <w:pPr>
        <w:pStyle w:val="4"/>
        <w:rPr>
          <w:rFonts w:hint="eastAsia"/>
        </w:rPr>
      </w:pPr>
      <w:r>
        <w:rPr>
          <w:rFonts w:hint="eastAsia"/>
        </w:rPr>
        <w:t>1.12.1 ABIS</w:t>
      </w:r>
      <w:r>
        <w:rPr>
          <w:rFonts w:hint="eastAsia"/>
        </w:rPr>
        <w:t>账户种类</w:t>
      </w:r>
    </w:p>
    <w:p w14:paraId="379E35A6" w14:textId="77777777" w:rsidR="00000000" w:rsidRDefault="00C62A6C">
      <w:pPr>
        <w:ind w:firstLine="480"/>
        <w:rPr>
          <w:rFonts w:hint="eastAsia"/>
        </w:rPr>
      </w:pPr>
      <w:r>
        <w:rPr>
          <w:rFonts w:hint="eastAsia"/>
        </w:rPr>
        <w:t>ABIS</w:t>
      </w:r>
      <w:r>
        <w:rPr>
          <w:rFonts w:hint="eastAsia"/>
        </w:rPr>
        <w:t>的账户是根据农业银行会计科目开设的，分类连续记录各项经济业务，反映经济业务增减变化情况和结果的工具。</w:t>
      </w:r>
      <w:r>
        <w:rPr>
          <w:rFonts w:hint="eastAsia"/>
        </w:rPr>
        <w:t>ABIS</w:t>
      </w:r>
      <w:r>
        <w:rPr>
          <w:rFonts w:hint="eastAsia"/>
        </w:rPr>
        <w:t>账户共分为表内账户和表外账户两大类。</w:t>
      </w:r>
    </w:p>
    <w:p w14:paraId="4B7CE809" w14:textId="77777777" w:rsidR="00000000" w:rsidRDefault="00C62A6C">
      <w:pPr>
        <w:pStyle w:val="5"/>
        <w:rPr>
          <w:rFonts w:hint="eastAsia"/>
        </w:rPr>
      </w:pPr>
      <w:r>
        <w:rPr>
          <w:rFonts w:hint="eastAsia"/>
        </w:rPr>
        <w:t>1.12.1.1</w:t>
      </w:r>
      <w:r>
        <w:rPr>
          <w:rFonts w:hint="eastAsia"/>
        </w:rPr>
        <w:t>表内账户</w:t>
      </w:r>
    </w:p>
    <w:p w14:paraId="11DE8D18" w14:textId="77777777" w:rsidR="00000000" w:rsidRDefault="00C62A6C">
      <w:pPr>
        <w:ind w:firstLine="480"/>
        <w:rPr>
          <w:rFonts w:ascii="宋体" w:hAnsi="宋体" w:hint="eastAsia"/>
          <w:color w:val="000000"/>
        </w:rPr>
      </w:pPr>
      <w:r>
        <w:rPr>
          <w:rFonts w:ascii="宋体" w:hAnsi="宋体" w:hint="eastAsia"/>
          <w:color w:val="000000"/>
        </w:rPr>
        <w:t>ABIS</w:t>
      </w:r>
      <w:r>
        <w:rPr>
          <w:rFonts w:ascii="宋体" w:hAnsi="宋体" w:hint="eastAsia"/>
          <w:color w:val="000000"/>
        </w:rPr>
        <w:t>表内账户反映资产、负债和所有者权益增减变化。按表内账户在</w:t>
      </w:r>
      <w:r>
        <w:rPr>
          <w:rFonts w:ascii="宋体" w:hAnsi="宋体" w:hint="eastAsia"/>
          <w:color w:val="000000"/>
        </w:rPr>
        <w:t>ABIS</w:t>
      </w:r>
      <w:r>
        <w:rPr>
          <w:rFonts w:ascii="宋体" w:hAnsi="宋体" w:hint="eastAsia"/>
          <w:color w:val="000000"/>
        </w:rPr>
        <w:t>中的使用特性，可分为一般账户、通用账户、</w:t>
      </w:r>
      <w:r>
        <w:rPr>
          <w:rFonts w:ascii="宋体" w:hAnsi="宋体" w:hint="eastAsia"/>
          <w:color w:val="000000"/>
        </w:rPr>
        <w:t>专用账户和过渡账户四类。</w:t>
      </w:r>
    </w:p>
    <w:p w14:paraId="21D793CF"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．一般账户</w:t>
      </w:r>
    </w:p>
    <w:p w14:paraId="664E279E" w14:textId="77777777" w:rsidR="00000000" w:rsidRDefault="00C62A6C">
      <w:pPr>
        <w:ind w:firstLine="480"/>
        <w:rPr>
          <w:rFonts w:ascii="宋体" w:hAnsi="宋体" w:hint="eastAsia"/>
          <w:color w:val="000000"/>
        </w:rPr>
      </w:pPr>
      <w:r>
        <w:rPr>
          <w:rFonts w:ascii="宋体" w:hAnsi="宋体" w:hint="eastAsia"/>
          <w:color w:val="000000"/>
        </w:rPr>
        <w:t>一般账户是指除通用核算子系统外其他明细核算子系统开设的客户账户，各子系统中开立的账户只在其子系统内使用。</w:t>
      </w:r>
    </w:p>
    <w:p w14:paraId="5F52B3CF"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．通用账户</w:t>
      </w:r>
    </w:p>
    <w:p w14:paraId="02C8FD1F" w14:textId="77777777" w:rsidR="00000000" w:rsidRDefault="00C62A6C">
      <w:pPr>
        <w:ind w:firstLine="480"/>
        <w:rPr>
          <w:rFonts w:ascii="宋体" w:hAnsi="宋体" w:hint="eastAsia"/>
          <w:color w:val="000000"/>
        </w:rPr>
      </w:pPr>
      <w:r>
        <w:rPr>
          <w:rFonts w:ascii="宋体" w:hAnsi="宋体" w:hint="eastAsia"/>
          <w:color w:val="000000"/>
        </w:rPr>
        <w:t>通用账户是指由柜员选择通用核算子系统的开户交易所开设的账户。</w:t>
      </w:r>
    </w:p>
    <w:p w14:paraId="73A33778"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．专用账户</w:t>
      </w:r>
    </w:p>
    <w:p w14:paraId="5793F30D" w14:textId="77777777" w:rsidR="00000000" w:rsidRDefault="00C62A6C">
      <w:pPr>
        <w:ind w:firstLine="480"/>
        <w:rPr>
          <w:rFonts w:ascii="宋体" w:hAnsi="宋体" w:hint="eastAsia"/>
          <w:color w:val="000000"/>
        </w:rPr>
      </w:pPr>
      <w:r>
        <w:rPr>
          <w:rFonts w:ascii="宋体" w:hAnsi="宋体" w:hint="eastAsia"/>
          <w:color w:val="000000"/>
        </w:rPr>
        <w:t>专用账户是指在营业机构应用</w:t>
      </w:r>
      <w:r>
        <w:rPr>
          <w:rFonts w:ascii="宋体" w:hAnsi="宋体" w:hint="eastAsia"/>
          <w:color w:val="000000"/>
        </w:rPr>
        <w:t>ABIS</w:t>
      </w:r>
      <w:r>
        <w:rPr>
          <w:rFonts w:ascii="宋体" w:hAnsi="宋体" w:hint="eastAsia"/>
          <w:color w:val="000000"/>
        </w:rPr>
        <w:t>时，由</w:t>
      </w:r>
      <w:r>
        <w:rPr>
          <w:rFonts w:ascii="宋体" w:hAnsi="宋体" w:hint="eastAsia"/>
          <w:color w:val="000000"/>
        </w:rPr>
        <w:t>ABIS</w:t>
      </w:r>
      <w:r>
        <w:rPr>
          <w:rFonts w:ascii="宋体" w:hAnsi="宋体" w:hint="eastAsia"/>
          <w:color w:val="000000"/>
        </w:rPr>
        <w:t>自动开设或通过特殊交易开立的账户，专用账户的记账操作一般由系统自动完成。专用账户可分为：</w:t>
      </w:r>
    </w:p>
    <w:p w14:paraId="61E01F40"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）一般专用账户</w:t>
      </w:r>
    </w:p>
    <w:p w14:paraId="6E1BB8CF" w14:textId="77777777" w:rsidR="00000000" w:rsidRDefault="00C62A6C">
      <w:pPr>
        <w:ind w:firstLine="480"/>
        <w:rPr>
          <w:rFonts w:ascii="宋体" w:hAnsi="宋体" w:hint="eastAsia"/>
          <w:color w:val="000000"/>
        </w:rPr>
      </w:pPr>
      <w:r>
        <w:rPr>
          <w:rFonts w:ascii="宋体" w:hAnsi="宋体" w:hint="eastAsia"/>
          <w:color w:val="000000"/>
        </w:rPr>
        <w:t>包括现金分户、通存通兑分户、损益分户、外汇买卖分户等，不同营业机构不同币种的专用账号的后</w:t>
      </w:r>
      <w:r>
        <w:rPr>
          <w:rFonts w:ascii="宋体" w:hAnsi="宋体" w:hint="eastAsia"/>
          <w:color w:val="000000"/>
        </w:rPr>
        <w:t>6</w:t>
      </w:r>
      <w:r>
        <w:rPr>
          <w:rFonts w:ascii="宋体" w:hAnsi="宋体" w:hint="eastAsia"/>
          <w:color w:val="000000"/>
        </w:rPr>
        <w:t>位顺序号相同。</w:t>
      </w:r>
    </w:p>
    <w:p w14:paraId="388DBFE1"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）特殊专</w:t>
      </w:r>
      <w:r>
        <w:rPr>
          <w:rFonts w:ascii="宋体" w:hAnsi="宋体" w:hint="eastAsia"/>
          <w:color w:val="000000"/>
        </w:rPr>
        <w:t>用账户</w:t>
      </w:r>
    </w:p>
    <w:p w14:paraId="3106FD1F" w14:textId="77777777" w:rsidR="00000000" w:rsidRDefault="00C62A6C">
      <w:pPr>
        <w:ind w:firstLine="480"/>
        <w:rPr>
          <w:rFonts w:ascii="宋体" w:hAnsi="宋体" w:hint="eastAsia"/>
          <w:color w:val="000000"/>
        </w:rPr>
      </w:pPr>
      <w:r>
        <w:rPr>
          <w:rFonts w:ascii="宋体" w:hAnsi="宋体" w:hint="eastAsia"/>
          <w:color w:val="000000"/>
        </w:rPr>
        <w:t>包括资金清算专户、中心挂账专户和凭证式国债专户。</w:t>
      </w:r>
    </w:p>
    <w:p w14:paraId="742954B1" w14:textId="77777777" w:rsidR="00000000" w:rsidRDefault="00C62A6C">
      <w:pPr>
        <w:ind w:firstLine="480"/>
        <w:rPr>
          <w:rFonts w:ascii="宋体" w:hAnsi="宋体" w:hint="eastAsia"/>
          <w:color w:val="000000"/>
        </w:rPr>
      </w:pPr>
      <w:r>
        <w:rPr>
          <w:rFonts w:ascii="宋体" w:hAnsi="宋体" w:hint="eastAsia"/>
          <w:color w:val="000000"/>
        </w:rPr>
        <w:t>资金清算专户专门用于核算清算资金。</w:t>
      </w:r>
    </w:p>
    <w:p w14:paraId="70A3009C" w14:textId="77777777" w:rsidR="00000000" w:rsidRDefault="00C62A6C">
      <w:pPr>
        <w:ind w:firstLine="480"/>
        <w:rPr>
          <w:rFonts w:ascii="宋体" w:hAnsi="宋体" w:hint="eastAsia"/>
          <w:color w:val="000000"/>
        </w:rPr>
      </w:pPr>
      <w:r>
        <w:rPr>
          <w:rFonts w:ascii="宋体" w:hAnsi="宋体" w:hint="eastAsia"/>
          <w:color w:val="000000"/>
        </w:rPr>
        <w:t>中心挂账专户专门用于核算中心日终处理时，由于系统设置错误等原因造成的无法正常入账的款项。该账户由系统自动开立，每个总账行设一个分户，使用科目代号为“</w:t>
      </w:r>
      <w:r>
        <w:rPr>
          <w:rFonts w:ascii="宋体" w:hAnsi="宋体" w:hint="eastAsia"/>
          <w:color w:val="000000"/>
        </w:rPr>
        <w:t>99999</w:t>
      </w:r>
      <w:r>
        <w:rPr>
          <w:rFonts w:ascii="宋体" w:hAnsi="宋体" w:hint="eastAsia"/>
          <w:color w:val="000000"/>
        </w:rPr>
        <w:t>”，在系统中有完整的总账和分户账。</w:t>
      </w:r>
    </w:p>
    <w:p w14:paraId="385B59AF" w14:textId="77777777" w:rsidR="00000000" w:rsidRDefault="00C62A6C">
      <w:pPr>
        <w:ind w:firstLine="480"/>
        <w:rPr>
          <w:rFonts w:ascii="宋体" w:hAnsi="宋体" w:hint="eastAsia"/>
          <w:color w:val="000000"/>
        </w:rPr>
      </w:pPr>
      <w:r>
        <w:rPr>
          <w:rFonts w:ascii="宋体" w:hAnsi="宋体" w:hint="eastAsia"/>
          <w:color w:val="000000"/>
        </w:rPr>
        <w:t>凭证式国债专户分为本金、利息和表外专户，分别按不同发生年份、期次、发行期限使用表内外科目核算。</w:t>
      </w:r>
    </w:p>
    <w:p w14:paraId="238C4F8A" w14:textId="77777777" w:rsidR="00000000" w:rsidRDefault="00C62A6C">
      <w:pPr>
        <w:ind w:firstLine="480"/>
        <w:rPr>
          <w:rFonts w:ascii="宋体" w:hAnsi="宋体" w:hint="eastAsia"/>
          <w:color w:val="000000"/>
        </w:rPr>
      </w:pPr>
      <w:r>
        <w:rPr>
          <w:rFonts w:ascii="宋体" w:hAnsi="宋体" w:hint="eastAsia"/>
          <w:color w:val="000000"/>
        </w:rPr>
        <w:t>4</w:t>
      </w:r>
      <w:r>
        <w:rPr>
          <w:rFonts w:ascii="宋体" w:hAnsi="宋体" w:hint="eastAsia"/>
          <w:color w:val="000000"/>
        </w:rPr>
        <w:t>．过渡账户</w:t>
      </w:r>
    </w:p>
    <w:p w14:paraId="58D4271D" w14:textId="77777777" w:rsidR="00000000" w:rsidRDefault="00C62A6C">
      <w:pPr>
        <w:ind w:firstLine="480"/>
        <w:rPr>
          <w:rFonts w:ascii="宋体" w:hAnsi="宋体" w:hint="eastAsia"/>
          <w:color w:val="000000"/>
        </w:rPr>
      </w:pPr>
      <w:r>
        <w:rPr>
          <w:rFonts w:ascii="宋体" w:hAnsi="宋体" w:hint="eastAsia"/>
          <w:color w:val="000000"/>
        </w:rPr>
        <w:t>过渡账户是</w:t>
      </w:r>
      <w:r>
        <w:rPr>
          <w:rFonts w:ascii="宋体" w:hAnsi="宋体" w:hint="eastAsia"/>
          <w:color w:val="000000"/>
        </w:rPr>
        <w:t>ABIS</w:t>
      </w:r>
      <w:r>
        <w:rPr>
          <w:rFonts w:ascii="宋体" w:hAnsi="宋体" w:hint="eastAsia"/>
          <w:color w:val="000000"/>
        </w:rPr>
        <w:t>系统核算过程中临时需要设置的账户，不反映实际的经济业务，其余额必须当天结清，不设分户账和总账。为</w:t>
      </w:r>
      <w:r>
        <w:rPr>
          <w:rFonts w:ascii="宋体" w:hAnsi="宋体" w:hint="eastAsia"/>
          <w:color w:val="000000"/>
        </w:rPr>
        <w:t>安全控制，临时过渡账户的余额总在贷方，即先有贷方发生，才有借方发生。而且</w:t>
      </w:r>
      <w:r>
        <w:rPr>
          <w:rFonts w:ascii="宋体" w:hAnsi="宋体" w:hint="eastAsia"/>
          <w:color w:val="000000"/>
        </w:rPr>
        <w:t>92</w:t>
      </w:r>
      <w:r>
        <w:rPr>
          <w:rFonts w:ascii="宋体" w:hAnsi="宋体" w:hint="eastAsia"/>
          <w:color w:val="000000"/>
        </w:rPr>
        <w:t>过渡采用逐笔核销的方式，即每笔业务必须在日终签退前成对核销。</w:t>
      </w:r>
    </w:p>
    <w:p w14:paraId="5DED7666" w14:textId="77777777" w:rsidR="00000000" w:rsidRDefault="00C62A6C">
      <w:pPr>
        <w:ind w:firstLine="480"/>
        <w:rPr>
          <w:rFonts w:ascii="宋体" w:hAnsi="宋体" w:hint="eastAsia"/>
          <w:color w:val="000000"/>
        </w:rPr>
      </w:pPr>
      <w:r>
        <w:rPr>
          <w:rFonts w:ascii="宋体" w:hAnsi="宋体" w:hint="eastAsia"/>
          <w:color w:val="000000"/>
        </w:rPr>
        <w:t>ABIS</w:t>
      </w:r>
      <w:r>
        <w:rPr>
          <w:rFonts w:ascii="宋体" w:hAnsi="宋体" w:hint="eastAsia"/>
          <w:color w:val="000000"/>
        </w:rPr>
        <w:t>的过渡账户分为两类：一类是临时过渡账户，包括</w:t>
      </w:r>
      <w:r>
        <w:rPr>
          <w:rFonts w:ascii="宋体" w:hAnsi="宋体" w:hint="eastAsia"/>
          <w:color w:val="000000"/>
        </w:rPr>
        <w:t>91</w:t>
      </w:r>
      <w:r>
        <w:rPr>
          <w:rFonts w:ascii="宋体" w:hAnsi="宋体" w:hint="eastAsia"/>
          <w:color w:val="000000"/>
        </w:rPr>
        <w:t>和</w:t>
      </w:r>
      <w:r>
        <w:rPr>
          <w:rFonts w:ascii="宋体" w:hAnsi="宋体" w:hint="eastAsia"/>
          <w:color w:val="000000"/>
        </w:rPr>
        <w:t>92</w:t>
      </w:r>
      <w:r>
        <w:rPr>
          <w:rFonts w:ascii="宋体" w:hAnsi="宋体" w:hint="eastAsia"/>
          <w:color w:val="000000"/>
        </w:rPr>
        <w:t>两种账户；另一类是汇总过渡账户，即</w:t>
      </w:r>
      <w:r>
        <w:rPr>
          <w:rFonts w:ascii="宋体" w:hAnsi="宋体" w:hint="eastAsia"/>
          <w:color w:val="000000"/>
        </w:rPr>
        <w:t>94</w:t>
      </w:r>
      <w:r>
        <w:rPr>
          <w:rFonts w:ascii="宋体" w:hAnsi="宋体" w:hint="eastAsia"/>
          <w:color w:val="000000"/>
        </w:rPr>
        <w:t>账户。</w:t>
      </w:r>
    </w:p>
    <w:p w14:paraId="79E41259"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）临时过渡账户是</w:t>
      </w:r>
      <w:r>
        <w:rPr>
          <w:rFonts w:ascii="宋体" w:hAnsi="宋体" w:hint="eastAsia"/>
          <w:color w:val="000000"/>
        </w:rPr>
        <w:t>ABIS</w:t>
      </w:r>
      <w:r>
        <w:rPr>
          <w:rFonts w:ascii="宋体" w:hAnsi="宋体" w:hint="eastAsia"/>
          <w:color w:val="000000"/>
        </w:rPr>
        <w:t>对于跨应用或跨柜员操作的业务，为保证账务系统的实时平衡，分清一项业务不同环节上柜员的责任而设置的账户。</w:t>
      </w:r>
    </w:p>
    <w:p w14:paraId="3DA0E4BB" w14:textId="77777777" w:rsidR="00000000" w:rsidRDefault="00C62A6C">
      <w:pPr>
        <w:ind w:firstLine="480"/>
        <w:rPr>
          <w:rFonts w:ascii="宋体" w:hAnsi="宋体" w:hint="eastAsia"/>
          <w:color w:val="000000"/>
        </w:rPr>
      </w:pPr>
      <w:r>
        <w:rPr>
          <w:rFonts w:ascii="宋体" w:hAnsi="宋体" w:hint="eastAsia"/>
          <w:color w:val="000000"/>
        </w:rPr>
        <w:t>91</w:t>
      </w:r>
      <w:r>
        <w:rPr>
          <w:rFonts w:ascii="宋体" w:hAnsi="宋体" w:hint="eastAsia"/>
          <w:color w:val="000000"/>
        </w:rPr>
        <w:t>过渡账户又称为柜员过渡账户或柜员平账器。它是由九级主管通过建立柜员平账器交易按币种为柜员建立的。</w:t>
      </w:r>
    </w:p>
    <w:p w14:paraId="6073B246" w14:textId="77777777" w:rsidR="00000000" w:rsidRDefault="00C62A6C">
      <w:pPr>
        <w:ind w:firstLine="480"/>
        <w:rPr>
          <w:rFonts w:ascii="宋体" w:hAnsi="宋体" w:hint="eastAsia"/>
          <w:color w:val="000000"/>
        </w:rPr>
      </w:pPr>
      <w:r>
        <w:rPr>
          <w:rFonts w:ascii="宋体" w:hAnsi="宋体" w:hint="eastAsia"/>
          <w:color w:val="000000"/>
        </w:rPr>
        <w:t>92</w:t>
      </w:r>
      <w:r>
        <w:rPr>
          <w:rFonts w:ascii="宋体" w:hAnsi="宋体" w:hint="eastAsia"/>
          <w:color w:val="000000"/>
        </w:rPr>
        <w:t>过渡账户又称跨柜员过渡账户，</w:t>
      </w:r>
      <w:r>
        <w:rPr>
          <w:rFonts w:ascii="宋体" w:hAnsi="宋体" w:hint="eastAsia"/>
          <w:color w:val="000000"/>
        </w:rPr>
        <w:t>它是由系统自动建立的。当一笔业务的借、贷方账户分属不同的柜员管理操作时，由不同的柜员在各自的业务范围内进行处理。</w:t>
      </w:r>
    </w:p>
    <w:p w14:paraId="518B0730"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）汇总过渡账户</w:t>
      </w:r>
    </w:p>
    <w:p w14:paraId="5D9F9B85" w14:textId="77777777" w:rsidR="00000000" w:rsidRDefault="00C62A6C">
      <w:pPr>
        <w:ind w:firstLine="480"/>
        <w:rPr>
          <w:rFonts w:ascii="宋体" w:hAnsi="宋体" w:hint="eastAsia"/>
          <w:color w:val="000000"/>
        </w:rPr>
      </w:pPr>
      <w:r>
        <w:rPr>
          <w:rFonts w:ascii="宋体" w:hAnsi="宋体" w:hint="eastAsia"/>
          <w:color w:val="000000"/>
        </w:rPr>
        <w:t>汇总过渡账户又称为</w:t>
      </w:r>
      <w:r>
        <w:rPr>
          <w:rFonts w:ascii="宋体" w:hAnsi="宋体" w:hint="eastAsia"/>
          <w:color w:val="000000"/>
        </w:rPr>
        <w:t>94</w:t>
      </w:r>
      <w:r>
        <w:rPr>
          <w:rFonts w:ascii="宋体" w:hAnsi="宋体" w:hint="eastAsia"/>
          <w:color w:val="000000"/>
        </w:rPr>
        <w:t>过渡账户，适用于多次发生而只需汇总记一笔明细账的业务。如代收代付业务、现金业务、通存通兑往（来）、外汇买卖、利息支付等。</w:t>
      </w:r>
      <w:r>
        <w:rPr>
          <w:rFonts w:ascii="宋体" w:hAnsi="宋体" w:hint="eastAsia"/>
          <w:color w:val="000000"/>
        </w:rPr>
        <w:t>94</w:t>
      </w:r>
      <w:r>
        <w:rPr>
          <w:rFonts w:ascii="宋体" w:hAnsi="宋体" w:hint="eastAsia"/>
          <w:color w:val="000000"/>
        </w:rPr>
        <w:t>账户余额日终批处理汇总后，系统自动记入</w:t>
      </w:r>
      <w:r>
        <w:rPr>
          <w:rFonts w:ascii="宋体" w:hAnsi="宋体" w:hint="eastAsia"/>
          <w:color w:val="000000"/>
        </w:rPr>
        <w:t>94</w:t>
      </w:r>
      <w:r>
        <w:rPr>
          <w:rFonts w:ascii="宋体" w:hAnsi="宋体" w:hint="eastAsia"/>
          <w:color w:val="000000"/>
        </w:rPr>
        <w:t>账号对应的账户。</w:t>
      </w:r>
    </w:p>
    <w:p w14:paraId="4F1E2A69" w14:textId="77777777" w:rsidR="00000000" w:rsidRDefault="00C62A6C">
      <w:pPr>
        <w:pStyle w:val="5"/>
        <w:rPr>
          <w:rFonts w:hint="eastAsia"/>
        </w:rPr>
      </w:pPr>
      <w:r>
        <w:rPr>
          <w:rFonts w:hint="eastAsia"/>
        </w:rPr>
        <w:t>1.12.1.2</w:t>
      </w:r>
      <w:r>
        <w:rPr>
          <w:rFonts w:hint="eastAsia"/>
        </w:rPr>
        <w:t>表外账户</w:t>
      </w:r>
    </w:p>
    <w:p w14:paraId="534DE9F7" w14:textId="77777777" w:rsidR="00000000" w:rsidRDefault="00C62A6C">
      <w:pPr>
        <w:ind w:firstLine="480"/>
        <w:rPr>
          <w:rFonts w:ascii="宋体" w:hAnsi="宋体" w:hint="eastAsia"/>
          <w:color w:val="000000"/>
        </w:rPr>
      </w:pPr>
      <w:r>
        <w:rPr>
          <w:rFonts w:ascii="宋体" w:hAnsi="宋体" w:hint="eastAsia"/>
          <w:color w:val="000000"/>
        </w:rPr>
        <w:t>按其使用特性可分为有价单证账户、重要空白凭证账户和其他表外账户三种。</w:t>
      </w:r>
    </w:p>
    <w:p w14:paraId="6F15912E"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有价单证视同库存现金保管，按种类、面额分别开设分户，建立《重要空白凭证、</w:t>
      </w:r>
      <w:r>
        <w:rPr>
          <w:rFonts w:ascii="宋体" w:hAnsi="宋体" w:hint="eastAsia"/>
          <w:color w:val="000000"/>
        </w:rPr>
        <w:t>有价单证及其它有价值品保管使用登记簿》。</w:t>
      </w:r>
    </w:p>
    <w:p w14:paraId="296F737E"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．重要空白凭证按凭证种类开设表外科目分户。</w:t>
      </w:r>
    </w:p>
    <w:p w14:paraId="33AE8443" w14:textId="77777777" w:rsidR="00000000" w:rsidRDefault="00C62A6C">
      <w:pPr>
        <w:ind w:firstLine="480"/>
        <w:rPr>
          <w:rFonts w:ascii="宋体" w:hAnsi="宋体" w:hint="eastAsia"/>
          <w:color w:val="000000"/>
        </w:rPr>
      </w:pPr>
      <w:r>
        <w:rPr>
          <w:rFonts w:ascii="宋体" w:hAnsi="宋体" w:hint="eastAsia"/>
          <w:color w:val="000000"/>
        </w:rPr>
        <w:t xml:space="preserve">3. </w:t>
      </w:r>
      <w:r>
        <w:rPr>
          <w:rFonts w:ascii="宋体" w:hAnsi="宋体" w:hint="eastAsia"/>
          <w:color w:val="000000"/>
        </w:rPr>
        <w:t>其他表外业务分为代保管有价值品和代保管抵（质）押品。</w:t>
      </w:r>
    </w:p>
    <w:p w14:paraId="4914CFDD" w14:textId="77777777" w:rsidR="00000000" w:rsidRDefault="00C62A6C">
      <w:pPr>
        <w:pStyle w:val="4"/>
        <w:rPr>
          <w:rFonts w:hint="eastAsia"/>
        </w:rPr>
      </w:pPr>
      <w:r>
        <w:rPr>
          <w:rFonts w:hint="eastAsia"/>
        </w:rPr>
        <w:t>1.12.2 ABIS</w:t>
      </w:r>
      <w:r>
        <w:rPr>
          <w:rFonts w:hint="eastAsia"/>
        </w:rPr>
        <w:t>账号编码规则</w:t>
      </w:r>
    </w:p>
    <w:p w14:paraId="3E771CBD" w14:textId="77777777" w:rsidR="00000000" w:rsidRDefault="00C62A6C">
      <w:pPr>
        <w:ind w:firstLine="480"/>
        <w:rPr>
          <w:rFonts w:ascii="宋体" w:hAnsi="宋体" w:hint="eastAsia"/>
          <w:color w:val="000000"/>
        </w:rPr>
      </w:pPr>
      <w:r>
        <w:rPr>
          <w:rFonts w:ascii="宋体" w:hAnsi="宋体" w:hint="eastAsia"/>
          <w:color w:val="000000"/>
        </w:rPr>
        <w:t>ABIS</w:t>
      </w:r>
      <w:r>
        <w:rPr>
          <w:rFonts w:ascii="宋体" w:hAnsi="宋体" w:hint="eastAsia"/>
          <w:color w:val="000000"/>
        </w:rPr>
        <w:t>账户的账号由省市代码、营业机构号、货币号、应用代码、顺序号和校验码六项要素</w:t>
      </w:r>
      <w:r>
        <w:rPr>
          <w:rFonts w:ascii="宋体" w:hAnsi="宋体" w:hint="eastAsia"/>
          <w:color w:val="000000"/>
        </w:rPr>
        <w:t>17</w:t>
      </w:r>
      <w:r>
        <w:rPr>
          <w:rFonts w:ascii="宋体" w:hAnsi="宋体" w:hint="eastAsia"/>
          <w:color w:val="000000"/>
        </w:rPr>
        <w:t>位数字顺序排列组成。各类账户账号结构以及编码规则如下：</w:t>
      </w:r>
    </w:p>
    <w:p w14:paraId="7A965520" w14:textId="77777777" w:rsidR="00000000" w:rsidRDefault="00C62A6C">
      <w:pPr>
        <w:pStyle w:val="5"/>
        <w:keepNext w:val="0"/>
        <w:keepLines w:val="0"/>
        <w:spacing w:before="0" w:after="0" w:line="240" w:lineRule="auto"/>
        <w:ind w:firstLineChars="200" w:firstLine="480"/>
        <w:rPr>
          <w:rFonts w:ascii="宋体" w:hAnsi="宋体" w:hint="eastAsia"/>
          <w:b w:val="0"/>
          <w:color w:val="000000"/>
        </w:rPr>
      </w:pPr>
      <w:r>
        <w:rPr>
          <w:rFonts w:ascii="宋体" w:hAnsi="宋体" w:hint="eastAsia"/>
          <w:b w:val="0"/>
          <w:color w:val="000000"/>
        </w:rPr>
        <w:t>1.12.2.1</w:t>
      </w:r>
      <w:r>
        <w:rPr>
          <w:rFonts w:ascii="宋体" w:hAnsi="宋体" w:hint="eastAsia"/>
          <w:b w:val="0"/>
          <w:color w:val="000000"/>
        </w:rPr>
        <w:t>表内账户账号</w:t>
      </w:r>
    </w:p>
    <w:p w14:paraId="744C9DFD"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．一般账户账号</w:t>
      </w:r>
    </w:p>
    <w:p w14:paraId="3A55EC5F" w14:textId="77777777" w:rsidR="00000000" w:rsidRDefault="00C62A6C">
      <w:pPr>
        <w:ind w:firstLine="480"/>
        <w:rPr>
          <w:rFonts w:ascii="宋体" w:hAnsi="宋体" w:hint="eastAsia"/>
          <w:color w:val="000000"/>
        </w:rPr>
      </w:pPr>
      <w:r>
        <w:rPr>
          <w:rFonts w:ascii="宋体" w:hAnsi="宋体" w:hint="eastAsia"/>
          <w:color w:val="000000"/>
        </w:rPr>
        <w:t>一般账户账号结构为</w:t>
      </w:r>
      <w:r>
        <w:rPr>
          <w:rFonts w:ascii="宋体" w:hAnsi="宋体" w:hint="eastAsia"/>
          <w:color w:val="000000"/>
        </w:rPr>
        <w:t>RRBBBBCCJJSSSSSSD</w:t>
      </w:r>
      <w:r>
        <w:rPr>
          <w:rFonts w:ascii="宋体" w:hAnsi="宋体" w:hint="eastAsia"/>
          <w:color w:val="000000"/>
        </w:rPr>
        <w:t>，其中：“</w:t>
      </w:r>
      <w:r>
        <w:rPr>
          <w:rFonts w:ascii="宋体" w:hAnsi="宋体" w:hint="eastAsia"/>
          <w:color w:val="000000"/>
        </w:rPr>
        <w:t>RR</w:t>
      </w:r>
      <w:r>
        <w:rPr>
          <w:rFonts w:ascii="宋体" w:hAnsi="宋体" w:hint="eastAsia"/>
          <w:color w:val="000000"/>
        </w:rPr>
        <w:t>”为省市代号（北京代号为</w:t>
      </w:r>
      <w:r>
        <w:rPr>
          <w:rFonts w:ascii="宋体" w:hAnsi="宋体" w:hint="eastAsia"/>
          <w:color w:val="000000"/>
        </w:rPr>
        <w:t>11</w:t>
      </w:r>
      <w:r>
        <w:rPr>
          <w:rFonts w:ascii="宋体" w:hAnsi="宋体" w:hint="eastAsia"/>
          <w:color w:val="000000"/>
        </w:rPr>
        <w:t>），“</w:t>
      </w:r>
      <w:r>
        <w:rPr>
          <w:rFonts w:ascii="宋体" w:hAnsi="宋体" w:hint="eastAsia"/>
          <w:color w:val="000000"/>
        </w:rPr>
        <w:t>BBBB</w:t>
      </w:r>
      <w:r>
        <w:rPr>
          <w:rFonts w:ascii="宋体" w:hAnsi="宋体" w:hint="eastAsia"/>
          <w:color w:val="000000"/>
        </w:rPr>
        <w:t>”为营业机构号（账户开设行的营</w:t>
      </w:r>
      <w:r>
        <w:rPr>
          <w:rFonts w:ascii="宋体" w:hAnsi="宋体" w:hint="eastAsia"/>
          <w:color w:val="000000"/>
        </w:rPr>
        <w:t>业行号），“</w:t>
      </w:r>
      <w:r>
        <w:rPr>
          <w:rFonts w:ascii="宋体" w:hAnsi="宋体" w:hint="eastAsia"/>
          <w:color w:val="000000"/>
        </w:rPr>
        <w:t>CC</w:t>
      </w:r>
      <w:r>
        <w:rPr>
          <w:rFonts w:ascii="宋体" w:hAnsi="宋体" w:hint="eastAsia"/>
          <w:color w:val="000000"/>
        </w:rPr>
        <w:t>”为货币号，“</w:t>
      </w:r>
      <w:r>
        <w:rPr>
          <w:rFonts w:ascii="宋体" w:hAnsi="宋体" w:hint="eastAsia"/>
          <w:color w:val="000000"/>
        </w:rPr>
        <w:t>JJ</w:t>
      </w:r>
      <w:r>
        <w:rPr>
          <w:rFonts w:ascii="宋体" w:hAnsi="宋体" w:hint="eastAsia"/>
          <w:color w:val="000000"/>
        </w:rPr>
        <w:t>”为应用代码，“</w:t>
      </w:r>
      <w:r>
        <w:rPr>
          <w:rFonts w:ascii="宋体" w:hAnsi="宋体" w:hint="eastAsia"/>
          <w:color w:val="000000"/>
        </w:rPr>
        <w:t>SSSSSS</w:t>
      </w:r>
      <w:r>
        <w:rPr>
          <w:rFonts w:ascii="宋体" w:hAnsi="宋体" w:hint="eastAsia"/>
          <w:color w:val="000000"/>
        </w:rPr>
        <w:t>”为账户顺序号，“</w:t>
      </w:r>
      <w:r>
        <w:rPr>
          <w:rFonts w:ascii="宋体" w:hAnsi="宋体" w:hint="eastAsia"/>
          <w:color w:val="000000"/>
        </w:rPr>
        <w:t>D</w:t>
      </w:r>
      <w:r>
        <w:rPr>
          <w:rFonts w:ascii="宋体" w:hAnsi="宋体" w:hint="eastAsia"/>
          <w:color w:val="000000"/>
        </w:rPr>
        <w:t>”为校验码。</w:t>
      </w:r>
    </w:p>
    <w:p w14:paraId="0D59BCED"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．通用账户账号</w:t>
      </w:r>
    </w:p>
    <w:p w14:paraId="46B17D5B" w14:textId="77777777" w:rsidR="00000000" w:rsidRDefault="00C62A6C">
      <w:pPr>
        <w:ind w:firstLine="480"/>
        <w:rPr>
          <w:rFonts w:ascii="宋体" w:hAnsi="宋体" w:hint="eastAsia"/>
          <w:color w:val="000000"/>
        </w:rPr>
      </w:pPr>
      <w:r>
        <w:rPr>
          <w:rFonts w:ascii="宋体" w:hAnsi="宋体" w:hint="eastAsia"/>
          <w:color w:val="000000"/>
        </w:rPr>
        <w:t>通用账户账号结构为</w:t>
      </w:r>
      <w:r>
        <w:rPr>
          <w:rFonts w:ascii="宋体" w:hAnsi="宋体" w:hint="eastAsia"/>
          <w:color w:val="000000"/>
        </w:rPr>
        <w:t>RRBBBBCC012SSSSSD</w:t>
      </w:r>
      <w:r>
        <w:rPr>
          <w:rFonts w:ascii="宋体" w:hAnsi="宋体" w:hint="eastAsia"/>
          <w:color w:val="000000"/>
        </w:rPr>
        <w:t>，其中：“</w:t>
      </w:r>
      <w:r>
        <w:rPr>
          <w:rFonts w:ascii="宋体" w:hAnsi="宋体" w:hint="eastAsia"/>
          <w:color w:val="000000"/>
        </w:rPr>
        <w:t>2</w:t>
      </w:r>
      <w:r>
        <w:rPr>
          <w:rFonts w:ascii="宋体" w:hAnsi="宋体" w:hint="eastAsia"/>
          <w:color w:val="000000"/>
        </w:rPr>
        <w:t>”为通用账户标志，“</w:t>
      </w:r>
      <w:r>
        <w:rPr>
          <w:rFonts w:ascii="宋体" w:hAnsi="宋体" w:hint="eastAsia"/>
          <w:color w:val="000000"/>
        </w:rPr>
        <w:t>SSSSS</w:t>
      </w:r>
      <w:r>
        <w:rPr>
          <w:rFonts w:ascii="宋体" w:hAnsi="宋体" w:hint="eastAsia"/>
          <w:color w:val="000000"/>
        </w:rPr>
        <w:t>”为账户顺序号，“</w:t>
      </w:r>
      <w:r>
        <w:rPr>
          <w:rFonts w:ascii="宋体" w:hAnsi="宋体" w:hint="eastAsia"/>
          <w:color w:val="000000"/>
        </w:rPr>
        <w:t>D</w:t>
      </w:r>
      <w:r>
        <w:rPr>
          <w:rFonts w:ascii="宋体" w:hAnsi="宋体" w:hint="eastAsia"/>
          <w:color w:val="000000"/>
        </w:rPr>
        <w:t>”为校验码。</w:t>
      </w:r>
    </w:p>
    <w:p w14:paraId="2222DACF"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．专用账户账号</w:t>
      </w:r>
    </w:p>
    <w:p w14:paraId="2E310D5E"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）一般专用账户账号</w:t>
      </w:r>
    </w:p>
    <w:p w14:paraId="2ADAA4A5" w14:textId="77777777" w:rsidR="00000000" w:rsidRDefault="00C62A6C">
      <w:pPr>
        <w:ind w:firstLine="480"/>
        <w:rPr>
          <w:rFonts w:ascii="宋体" w:hAnsi="宋体" w:hint="eastAsia"/>
          <w:color w:val="000000"/>
        </w:rPr>
      </w:pPr>
      <w:r>
        <w:rPr>
          <w:rFonts w:ascii="宋体" w:hAnsi="宋体" w:hint="eastAsia"/>
          <w:color w:val="000000"/>
        </w:rPr>
        <w:t>一般专用账户账号结构为</w:t>
      </w:r>
      <w:r>
        <w:rPr>
          <w:rFonts w:ascii="宋体" w:hAnsi="宋体" w:hint="eastAsia"/>
          <w:color w:val="000000"/>
        </w:rPr>
        <w:t>RRBBBBCC010SSSSD</w:t>
      </w:r>
      <w:r>
        <w:rPr>
          <w:rFonts w:ascii="宋体" w:hAnsi="宋体" w:hint="eastAsia"/>
          <w:color w:val="000000"/>
        </w:rPr>
        <w:t>，其中：“</w:t>
      </w:r>
      <w:r>
        <w:rPr>
          <w:rFonts w:ascii="宋体" w:hAnsi="宋体" w:hint="eastAsia"/>
          <w:color w:val="000000"/>
        </w:rPr>
        <w:t>01</w:t>
      </w:r>
      <w:r>
        <w:rPr>
          <w:rFonts w:ascii="宋体" w:hAnsi="宋体" w:hint="eastAsia"/>
          <w:color w:val="000000"/>
        </w:rPr>
        <w:t>”为内部账户标志，“</w:t>
      </w:r>
      <w:r>
        <w:rPr>
          <w:rFonts w:ascii="宋体" w:hAnsi="宋体" w:hint="eastAsia"/>
          <w:color w:val="000000"/>
        </w:rPr>
        <w:t>0SSSSS</w:t>
      </w:r>
      <w:r>
        <w:rPr>
          <w:rFonts w:ascii="宋体" w:hAnsi="宋体" w:hint="eastAsia"/>
          <w:color w:val="000000"/>
        </w:rPr>
        <w:t>”中的</w:t>
      </w:r>
      <w:r>
        <w:rPr>
          <w:rFonts w:ascii="宋体" w:hAnsi="宋体" w:hint="eastAsia"/>
          <w:color w:val="000000"/>
        </w:rPr>
        <w:t>0</w:t>
      </w:r>
      <w:r>
        <w:rPr>
          <w:rFonts w:ascii="宋体" w:hAnsi="宋体" w:hint="eastAsia"/>
          <w:color w:val="000000"/>
        </w:rPr>
        <w:t>为专用账户标志，“</w:t>
      </w:r>
      <w:r>
        <w:rPr>
          <w:rFonts w:ascii="宋体" w:hAnsi="宋体" w:hint="eastAsia"/>
          <w:color w:val="000000"/>
        </w:rPr>
        <w:t>SSSSS</w:t>
      </w:r>
      <w:r>
        <w:rPr>
          <w:rFonts w:ascii="宋体" w:hAnsi="宋体" w:hint="eastAsia"/>
          <w:color w:val="000000"/>
        </w:rPr>
        <w:t>”为特定的专用账户顺序号，“</w:t>
      </w:r>
      <w:r>
        <w:rPr>
          <w:rFonts w:ascii="宋体" w:hAnsi="宋体" w:hint="eastAsia"/>
          <w:color w:val="000000"/>
        </w:rPr>
        <w:t>D</w:t>
      </w:r>
      <w:r>
        <w:rPr>
          <w:rFonts w:ascii="宋体" w:hAnsi="宋体" w:hint="eastAsia"/>
          <w:color w:val="000000"/>
        </w:rPr>
        <w:t>”为校验码。</w:t>
      </w:r>
    </w:p>
    <w:p w14:paraId="20EB0B16"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）特殊专用账户</w:t>
      </w:r>
    </w:p>
    <w:p w14:paraId="741506DB" w14:textId="77777777" w:rsidR="00000000" w:rsidRDefault="00C62A6C">
      <w:pPr>
        <w:ind w:firstLine="480"/>
        <w:rPr>
          <w:rFonts w:ascii="宋体" w:hAnsi="宋体" w:hint="eastAsia"/>
          <w:color w:val="000000"/>
        </w:rPr>
      </w:pPr>
      <w:r>
        <w:rPr>
          <w:rFonts w:ascii="宋体" w:hAnsi="宋体" w:hint="eastAsia"/>
          <w:color w:val="000000"/>
        </w:rPr>
        <w:t>清算专户账号结构为</w:t>
      </w:r>
      <w:r>
        <w:rPr>
          <w:rFonts w:ascii="宋体" w:hAnsi="宋体" w:hint="eastAsia"/>
          <w:color w:val="000000"/>
        </w:rPr>
        <w:t>RRBBB</w:t>
      </w:r>
      <w:r>
        <w:rPr>
          <w:rFonts w:ascii="宋体" w:hAnsi="宋体" w:hint="eastAsia"/>
          <w:color w:val="000000"/>
        </w:rPr>
        <w:t>BCC0101KKKKD</w:t>
      </w:r>
      <w:r>
        <w:rPr>
          <w:rFonts w:ascii="宋体" w:hAnsi="宋体" w:hint="eastAsia"/>
          <w:color w:val="000000"/>
        </w:rPr>
        <w:t>，其中：“</w:t>
      </w:r>
      <w:r>
        <w:rPr>
          <w:rFonts w:ascii="宋体" w:hAnsi="宋体" w:hint="eastAsia"/>
          <w:color w:val="000000"/>
        </w:rPr>
        <w:t>01KKKK</w:t>
      </w:r>
      <w:r>
        <w:rPr>
          <w:rFonts w:ascii="宋体" w:hAnsi="宋体" w:hint="eastAsia"/>
          <w:color w:val="000000"/>
        </w:rPr>
        <w:t>”中的</w:t>
      </w:r>
      <w:r>
        <w:rPr>
          <w:rFonts w:ascii="宋体" w:hAnsi="宋体" w:hint="eastAsia"/>
          <w:color w:val="000000"/>
        </w:rPr>
        <w:t>01</w:t>
      </w:r>
      <w:r>
        <w:rPr>
          <w:rFonts w:ascii="宋体" w:hAnsi="宋体" w:hint="eastAsia"/>
          <w:color w:val="000000"/>
        </w:rPr>
        <w:t>为清算专户标志，“</w:t>
      </w:r>
      <w:r>
        <w:rPr>
          <w:rFonts w:ascii="宋体" w:hAnsi="宋体" w:hint="eastAsia"/>
          <w:color w:val="000000"/>
        </w:rPr>
        <w:t>KKKK</w:t>
      </w:r>
      <w:r>
        <w:rPr>
          <w:rFonts w:ascii="宋体" w:hAnsi="宋体" w:hint="eastAsia"/>
          <w:color w:val="000000"/>
        </w:rPr>
        <w:t>”为下级行行号，“</w:t>
      </w:r>
      <w:r>
        <w:rPr>
          <w:rFonts w:ascii="宋体" w:hAnsi="宋体" w:hint="eastAsia"/>
          <w:color w:val="000000"/>
        </w:rPr>
        <w:t>D</w:t>
      </w:r>
      <w:r>
        <w:rPr>
          <w:rFonts w:ascii="宋体" w:hAnsi="宋体" w:hint="eastAsia"/>
          <w:color w:val="000000"/>
        </w:rPr>
        <w:t>”为校验码。</w:t>
      </w:r>
    </w:p>
    <w:p w14:paraId="65B504C7" w14:textId="77777777" w:rsidR="00000000" w:rsidRDefault="00C62A6C">
      <w:pPr>
        <w:ind w:firstLine="480"/>
        <w:rPr>
          <w:rFonts w:ascii="宋体" w:hAnsi="宋体" w:hint="eastAsia"/>
          <w:color w:val="000000"/>
        </w:rPr>
      </w:pPr>
      <w:r>
        <w:rPr>
          <w:rFonts w:ascii="宋体" w:hAnsi="宋体" w:hint="eastAsia"/>
          <w:color w:val="000000"/>
        </w:rPr>
        <w:t>中心挂账专户账号结构为</w:t>
      </w:r>
      <w:r>
        <w:rPr>
          <w:rFonts w:ascii="宋体" w:hAnsi="宋体" w:hint="eastAsia"/>
          <w:color w:val="000000"/>
        </w:rPr>
        <w:t>RRBBBB01010999999</w:t>
      </w:r>
      <w:r>
        <w:rPr>
          <w:rFonts w:ascii="宋体" w:hAnsi="宋体" w:hint="eastAsia"/>
          <w:color w:val="000000"/>
        </w:rPr>
        <w:t>，其中：后</w:t>
      </w:r>
      <w:r>
        <w:rPr>
          <w:rFonts w:ascii="宋体" w:hAnsi="宋体" w:hint="eastAsia"/>
          <w:color w:val="000000"/>
        </w:rPr>
        <w:t>7</w:t>
      </w:r>
      <w:r>
        <w:rPr>
          <w:rFonts w:ascii="宋体" w:hAnsi="宋体" w:hint="eastAsia"/>
          <w:color w:val="000000"/>
        </w:rPr>
        <w:t>位“</w:t>
      </w:r>
      <w:r>
        <w:rPr>
          <w:rFonts w:ascii="宋体" w:hAnsi="宋体" w:hint="eastAsia"/>
          <w:color w:val="000000"/>
        </w:rPr>
        <w:t>0999999</w:t>
      </w:r>
      <w:r>
        <w:rPr>
          <w:rFonts w:ascii="宋体" w:hAnsi="宋体" w:hint="eastAsia"/>
          <w:color w:val="000000"/>
        </w:rPr>
        <w:t>”为中心挂账专户标志。</w:t>
      </w:r>
    </w:p>
    <w:p w14:paraId="6C8544FF" w14:textId="77777777" w:rsidR="00000000" w:rsidRDefault="00C62A6C">
      <w:pPr>
        <w:ind w:firstLine="480"/>
        <w:rPr>
          <w:rFonts w:ascii="宋体" w:hAnsi="宋体" w:hint="eastAsia"/>
          <w:color w:val="000000"/>
        </w:rPr>
      </w:pPr>
      <w:r>
        <w:rPr>
          <w:rFonts w:ascii="宋体" w:hAnsi="宋体" w:cs="宋体" w:hint="eastAsia"/>
          <w:color w:val="000000"/>
          <w:kern w:val="0"/>
        </w:rPr>
        <w:t>凭证式国债专户账号结构为</w:t>
      </w:r>
      <w:r>
        <w:rPr>
          <w:rFonts w:ascii="宋体" w:hAnsi="宋体"/>
          <w:color w:val="000000"/>
          <w:kern w:val="0"/>
        </w:rPr>
        <w:t>RRBBBBCCJJ9NNQ</w:t>
      </w:r>
      <w:r>
        <w:rPr>
          <w:rFonts w:ascii="宋体" w:hAnsi="宋体" w:cs="宋体"/>
          <w:b/>
          <w:bCs/>
          <w:color w:val="000000"/>
          <w:kern w:val="0"/>
        </w:rPr>
        <w:t>CCD</w:t>
      </w:r>
      <w:r>
        <w:rPr>
          <w:rFonts w:ascii="宋体" w:hAnsi="宋体" w:cs="宋体" w:hint="eastAsia"/>
          <w:color w:val="000000"/>
          <w:kern w:val="0"/>
        </w:rPr>
        <w:t>，其中：“</w:t>
      </w:r>
      <w:r>
        <w:rPr>
          <w:rFonts w:ascii="宋体" w:hAnsi="宋体" w:cs="宋体"/>
          <w:color w:val="000000"/>
          <w:kern w:val="0"/>
        </w:rPr>
        <w:t>9</w:t>
      </w:r>
      <w:r>
        <w:rPr>
          <w:rFonts w:ascii="宋体" w:hAnsi="宋体" w:cs="宋体" w:hint="eastAsia"/>
          <w:color w:val="000000"/>
          <w:kern w:val="0"/>
        </w:rPr>
        <w:t>”国债专用账号区别码，“</w:t>
      </w:r>
      <w:r>
        <w:rPr>
          <w:rFonts w:ascii="宋体" w:hAnsi="宋体"/>
          <w:color w:val="000000"/>
          <w:kern w:val="0"/>
        </w:rPr>
        <w:t>NN</w:t>
      </w:r>
      <w:r>
        <w:rPr>
          <w:rFonts w:ascii="宋体" w:hAnsi="宋体" w:cs="宋体" w:hint="eastAsia"/>
          <w:color w:val="000000"/>
          <w:kern w:val="0"/>
        </w:rPr>
        <w:t>”为国债发行年份（取</w:t>
      </w:r>
      <w:r>
        <w:rPr>
          <w:rFonts w:ascii="宋体" w:hAnsi="宋体"/>
          <w:color w:val="000000"/>
          <w:kern w:val="0"/>
        </w:rPr>
        <w:t>4</w:t>
      </w:r>
      <w:r>
        <w:rPr>
          <w:rFonts w:ascii="宋体" w:hAnsi="宋体" w:cs="宋体" w:hint="eastAsia"/>
          <w:color w:val="000000"/>
          <w:kern w:val="0"/>
        </w:rPr>
        <w:t>位年份后两位），“</w:t>
      </w:r>
      <w:r>
        <w:rPr>
          <w:rFonts w:ascii="宋体" w:hAnsi="宋体"/>
          <w:color w:val="000000"/>
          <w:kern w:val="0"/>
        </w:rPr>
        <w:t>Q</w:t>
      </w:r>
      <w:r>
        <w:rPr>
          <w:rFonts w:ascii="宋体" w:hAnsi="宋体" w:cs="宋体" w:hint="eastAsia"/>
          <w:color w:val="000000"/>
          <w:kern w:val="0"/>
        </w:rPr>
        <w:t>”为国债发行期次（一位数值），“</w:t>
      </w:r>
      <w:r>
        <w:rPr>
          <w:rFonts w:ascii="宋体" w:hAnsi="宋体" w:cs="宋体"/>
          <w:b/>
          <w:bCs/>
          <w:color w:val="000000"/>
          <w:kern w:val="0"/>
        </w:rPr>
        <w:t>CC</w:t>
      </w:r>
      <w:r>
        <w:rPr>
          <w:rFonts w:ascii="宋体" w:hAnsi="宋体" w:cs="宋体" w:hint="eastAsia"/>
          <w:color w:val="000000"/>
          <w:kern w:val="0"/>
        </w:rPr>
        <w:t>”为国债发行期限（以年份表示，如一年则为</w:t>
      </w:r>
      <w:r>
        <w:rPr>
          <w:rFonts w:ascii="宋体" w:hAnsi="宋体"/>
          <w:color w:val="000000"/>
          <w:kern w:val="0"/>
        </w:rPr>
        <w:t>01</w:t>
      </w:r>
      <w:r>
        <w:rPr>
          <w:rFonts w:ascii="宋体" w:hAnsi="宋体" w:cs="宋体" w:hint="eastAsia"/>
          <w:color w:val="000000"/>
          <w:kern w:val="0"/>
        </w:rPr>
        <w:t>，三年则为</w:t>
      </w:r>
      <w:r>
        <w:rPr>
          <w:rFonts w:ascii="宋体" w:hAnsi="宋体"/>
          <w:color w:val="000000"/>
          <w:kern w:val="0"/>
        </w:rPr>
        <w:t>03</w:t>
      </w:r>
      <w:r>
        <w:rPr>
          <w:rFonts w:ascii="宋体" w:hAnsi="宋体" w:cs="宋体" w:hint="eastAsia"/>
          <w:color w:val="000000"/>
          <w:kern w:val="0"/>
        </w:rPr>
        <w:t>），“</w:t>
      </w:r>
      <w:r>
        <w:rPr>
          <w:rFonts w:ascii="宋体" w:hAnsi="宋体" w:cs="宋体"/>
          <w:b/>
          <w:bCs/>
          <w:color w:val="000000"/>
          <w:kern w:val="0"/>
        </w:rPr>
        <w:t>D</w:t>
      </w:r>
      <w:r>
        <w:rPr>
          <w:rFonts w:ascii="宋体" w:hAnsi="宋体" w:cs="宋体" w:hint="eastAsia"/>
          <w:color w:val="000000"/>
          <w:kern w:val="0"/>
        </w:rPr>
        <w:t>”为账户类别（</w:t>
      </w:r>
      <w:r>
        <w:rPr>
          <w:rFonts w:ascii="宋体" w:hAnsi="宋体"/>
          <w:color w:val="000000"/>
          <w:kern w:val="0"/>
        </w:rPr>
        <w:t>1- 67302</w:t>
      </w:r>
      <w:r>
        <w:rPr>
          <w:rFonts w:ascii="宋体" w:hAnsi="宋体" w:hint="eastAsia"/>
          <w:color w:val="000000"/>
          <w:kern w:val="0"/>
        </w:rPr>
        <w:t>代发行凭证式国</w:t>
      </w:r>
      <w:r>
        <w:rPr>
          <w:rFonts w:ascii="宋体" w:hAnsi="宋体" w:hint="eastAsia"/>
          <w:color w:val="000000"/>
          <w:kern w:val="0"/>
        </w:rPr>
        <w:t>债资金</w:t>
      </w:r>
      <w:r>
        <w:rPr>
          <w:rFonts w:ascii="宋体" w:hAnsi="宋体"/>
          <w:color w:val="000000"/>
          <w:kern w:val="0"/>
        </w:rPr>
        <w:t>, 2-37201</w:t>
      </w:r>
      <w:r>
        <w:rPr>
          <w:rFonts w:ascii="宋体" w:hAnsi="宋体" w:cs="宋体" w:hint="eastAsia"/>
          <w:color w:val="000000"/>
          <w:kern w:val="0"/>
        </w:rPr>
        <w:t>凭证式政府债券投资成本（提前兑付本金</w:t>
      </w:r>
      <w:r>
        <w:rPr>
          <w:rFonts w:ascii="宋体" w:hAnsi="宋体" w:hint="eastAsia"/>
          <w:color w:val="000000"/>
          <w:kern w:val="0"/>
        </w:rPr>
        <w:t>）</w:t>
      </w:r>
      <w:r>
        <w:rPr>
          <w:rFonts w:ascii="宋体" w:hAnsi="宋体"/>
          <w:color w:val="000000"/>
          <w:kern w:val="0"/>
        </w:rPr>
        <w:t>, 3-37204</w:t>
      </w:r>
      <w:r>
        <w:rPr>
          <w:rFonts w:ascii="宋体" w:hAnsi="宋体" w:cs="宋体" w:hint="eastAsia"/>
          <w:color w:val="000000"/>
          <w:kern w:val="0"/>
        </w:rPr>
        <w:t>凭证式政府债券应计利息（提前兑付利息</w:t>
      </w:r>
      <w:r>
        <w:rPr>
          <w:rFonts w:ascii="宋体" w:hAnsi="宋体" w:hint="eastAsia"/>
          <w:color w:val="000000"/>
          <w:kern w:val="0"/>
        </w:rPr>
        <w:t>）</w:t>
      </w:r>
      <w:r>
        <w:rPr>
          <w:rFonts w:ascii="宋体" w:hAnsi="宋体"/>
          <w:color w:val="000000"/>
          <w:kern w:val="0"/>
        </w:rPr>
        <w:t>,</w:t>
      </w:r>
      <w:r>
        <w:rPr>
          <w:rFonts w:ascii="宋体" w:hAnsi="宋体" w:cs="宋体" w:hint="eastAsia"/>
          <w:color w:val="000000"/>
          <w:kern w:val="0"/>
        </w:rPr>
        <w:t xml:space="preserve">　</w:t>
      </w:r>
      <w:r>
        <w:rPr>
          <w:rFonts w:ascii="宋体" w:hAnsi="宋体"/>
          <w:color w:val="000000"/>
          <w:kern w:val="0"/>
        </w:rPr>
        <w:t>4-35115</w:t>
      </w:r>
      <w:r>
        <w:rPr>
          <w:rFonts w:ascii="宋体" w:hAnsi="宋体" w:cs="宋体" w:hint="eastAsia"/>
          <w:color w:val="000000"/>
          <w:kern w:val="0"/>
        </w:rPr>
        <w:t>垫付国债、金融债券本金（到期兑付本金），</w:t>
      </w:r>
      <w:r>
        <w:rPr>
          <w:rFonts w:ascii="宋体" w:hAnsi="宋体"/>
          <w:color w:val="000000"/>
          <w:kern w:val="0"/>
        </w:rPr>
        <w:t xml:space="preserve"> 5-35116</w:t>
      </w:r>
      <w:r>
        <w:rPr>
          <w:rFonts w:ascii="宋体" w:hAnsi="宋体" w:cs="宋体" w:hint="eastAsia"/>
          <w:color w:val="000000"/>
          <w:kern w:val="0"/>
        </w:rPr>
        <w:t>垫付国债、金融债券利息（到期兑付利息），</w:t>
      </w:r>
      <w:r>
        <w:rPr>
          <w:rFonts w:ascii="宋体" w:hAnsi="宋体"/>
          <w:color w:val="000000"/>
          <w:kern w:val="0"/>
        </w:rPr>
        <w:t xml:space="preserve"> 6-03022</w:t>
      </w:r>
      <w:r>
        <w:rPr>
          <w:rFonts w:ascii="宋体" w:hAnsi="宋体" w:cs="宋体" w:hint="eastAsia"/>
          <w:color w:val="000000"/>
          <w:kern w:val="0"/>
        </w:rPr>
        <w:t>（表外）开出国债券单证，</w:t>
      </w:r>
      <w:r>
        <w:rPr>
          <w:rFonts w:ascii="宋体" w:hAnsi="宋体"/>
          <w:color w:val="000000"/>
          <w:kern w:val="0"/>
        </w:rPr>
        <w:t>7-67303</w:t>
      </w:r>
      <w:r>
        <w:rPr>
          <w:rFonts w:ascii="宋体" w:hAnsi="宋体" w:cs="宋体" w:hint="eastAsia"/>
          <w:color w:val="000000"/>
          <w:kern w:val="0"/>
        </w:rPr>
        <w:t>代兑付债券资金（本金），</w:t>
      </w:r>
      <w:r>
        <w:rPr>
          <w:rFonts w:ascii="宋体" w:hAnsi="宋体"/>
          <w:color w:val="000000"/>
          <w:kern w:val="0"/>
        </w:rPr>
        <w:t>8- 67303</w:t>
      </w:r>
      <w:r>
        <w:rPr>
          <w:rFonts w:ascii="宋体" w:hAnsi="宋体" w:cs="宋体" w:hint="eastAsia"/>
          <w:color w:val="000000"/>
          <w:kern w:val="0"/>
        </w:rPr>
        <w:t>代兑付债券资金（利息</w:t>
      </w:r>
      <w:r>
        <w:rPr>
          <w:rFonts w:ascii="宋体" w:hAnsi="宋体" w:hint="eastAsia"/>
          <w:color w:val="000000"/>
          <w:kern w:val="0"/>
        </w:rPr>
        <w:t>）</w:t>
      </w:r>
      <w:r>
        <w:rPr>
          <w:rFonts w:ascii="宋体" w:hAnsi="宋体"/>
          <w:color w:val="000000"/>
          <w:kern w:val="0"/>
        </w:rPr>
        <w:t>,9-37202</w:t>
      </w:r>
      <w:r>
        <w:rPr>
          <w:rFonts w:ascii="宋体" w:hAnsi="宋体" w:cs="宋体" w:hint="eastAsia"/>
          <w:color w:val="000000"/>
          <w:kern w:val="0"/>
        </w:rPr>
        <w:t>凭证式政府债券投资利息调整）。</w:t>
      </w:r>
    </w:p>
    <w:p w14:paraId="4FB4CA65" w14:textId="77777777" w:rsidR="00000000" w:rsidRDefault="00C62A6C">
      <w:pPr>
        <w:ind w:firstLine="480"/>
        <w:rPr>
          <w:rFonts w:ascii="宋体" w:hAnsi="宋体" w:hint="eastAsia"/>
          <w:color w:val="000000"/>
        </w:rPr>
      </w:pPr>
      <w:r>
        <w:rPr>
          <w:rFonts w:ascii="宋体" w:hAnsi="宋体" w:hint="eastAsia"/>
          <w:color w:val="000000"/>
        </w:rPr>
        <w:t>4</w:t>
      </w:r>
      <w:r>
        <w:rPr>
          <w:rFonts w:ascii="宋体" w:hAnsi="宋体" w:hint="eastAsia"/>
          <w:color w:val="000000"/>
        </w:rPr>
        <w:t>．过渡账户</w:t>
      </w:r>
    </w:p>
    <w:p w14:paraId="65C563EC"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w:t>
      </w:r>
      <w:r>
        <w:rPr>
          <w:rFonts w:ascii="宋体" w:hAnsi="宋体" w:hint="eastAsia"/>
          <w:color w:val="000000"/>
        </w:rPr>
        <w:t>91</w:t>
      </w:r>
      <w:r>
        <w:rPr>
          <w:rFonts w:ascii="宋体" w:hAnsi="宋体" w:hint="eastAsia"/>
          <w:color w:val="000000"/>
        </w:rPr>
        <w:t>过渡账户账号结构为</w:t>
      </w:r>
      <w:r>
        <w:rPr>
          <w:rFonts w:ascii="宋体" w:hAnsi="宋体" w:hint="eastAsia"/>
          <w:color w:val="000000"/>
        </w:rPr>
        <w:t>RRBBBBCC91000NNNN</w:t>
      </w:r>
      <w:r>
        <w:rPr>
          <w:rFonts w:ascii="宋体" w:hAnsi="宋体" w:hint="eastAsia"/>
          <w:color w:val="000000"/>
        </w:rPr>
        <w:t>，其中：“</w:t>
      </w:r>
      <w:r>
        <w:rPr>
          <w:rFonts w:ascii="宋体" w:hAnsi="宋体" w:hint="eastAsia"/>
          <w:color w:val="000000"/>
        </w:rPr>
        <w:t>91</w:t>
      </w:r>
      <w:r>
        <w:rPr>
          <w:rFonts w:ascii="宋体" w:hAnsi="宋体" w:hint="eastAsia"/>
          <w:color w:val="000000"/>
        </w:rPr>
        <w:t>”为</w:t>
      </w:r>
      <w:r>
        <w:rPr>
          <w:rFonts w:ascii="宋体" w:hAnsi="宋体" w:hint="eastAsia"/>
          <w:color w:val="000000"/>
        </w:rPr>
        <w:t>91</w:t>
      </w:r>
      <w:r>
        <w:rPr>
          <w:rFonts w:ascii="宋体" w:hAnsi="宋体" w:hint="eastAsia"/>
          <w:color w:val="000000"/>
        </w:rPr>
        <w:t>过渡账户的标志，“</w:t>
      </w:r>
      <w:r>
        <w:rPr>
          <w:rFonts w:ascii="宋体" w:hAnsi="宋体" w:hint="eastAsia"/>
          <w:color w:val="000000"/>
        </w:rPr>
        <w:t>NNNN</w:t>
      </w:r>
      <w:r>
        <w:rPr>
          <w:rFonts w:ascii="宋体" w:hAnsi="宋体" w:hint="eastAsia"/>
          <w:color w:val="000000"/>
        </w:rPr>
        <w:t>”为过渡传票套号，缺省为柜员记账凭证序号的后</w:t>
      </w:r>
      <w:r>
        <w:rPr>
          <w:rFonts w:ascii="宋体" w:hAnsi="宋体" w:hint="eastAsia"/>
          <w:color w:val="000000"/>
        </w:rPr>
        <w:t>4</w:t>
      </w:r>
      <w:r>
        <w:rPr>
          <w:rFonts w:ascii="宋体" w:hAnsi="宋体" w:hint="eastAsia"/>
          <w:color w:val="000000"/>
        </w:rPr>
        <w:t>位。</w:t>
      </w:r>
    </w:p>
    <w:p w14:paraId="60974FC4"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w:t>
      </w:r>
      <w:r>
        <w:rPr>
          <w:rFonts w:ascii="宋体" w:hAnsi="宋体" w:hint="eastAsia"/>
          <w:color w:val="000000"/>
        </w:rPr>
        <w:t>92</w:t>
      </w:r>
      <w:r>
        <w:rPr>
          <w:rFonts w:ascii="宋体" w:hAnsi="宋体" w:hint="eastAsia"/>
          <w:color w:val="000000"/>
        </w:rPr>
        <w:t>过渡账户账号结构为</w:t>
      </w:r>
      <w:r>
        <w:rPr>
          <w:rFonts w:ascii="宋体" w:hAnsi="宋体" w:hint="eastAsia"/>
          <w:color w:val="000000"/>
        </w:rPr>
        <w:t>RRBBBBCC92000DPDP</w:t>
      </w:r>
      <w:r>
        <w:rPr>
          <w:rFonts w:ascii="宋体" w:hAnsi="宋体" w:hint="eastAsia"/>
          <w:color w:val="000000"/>
        </w:rPr>
        <w:t>，其中：“</w:t>
      </w:r>
      <w:r>
        <w:rPr>
          <w:rFonts w:ascii="宋体" w:hAnsi="宋体" w:hint="eastAsia"/>
          <w:color w:val="000000"/>
        </w:rPr>
        <w:t>92</w:t>
      </w:r>
      <w:r>
        <w:rPr>
          <w:rFonts w:ascii="宋体" w:hAnsi="宋体" w:hint="eastAsia"/>
          <w:color w:val="000000"/>
        </w:rPr>
        <w:t>”为</w:t>
      </w:r>
      <w:r>
        <w:rPr>
          <w:rFonts w:ascii="宋体" w:hAnsi="宋体" w:hint="eastAsia"/>
          <w:color w:val="000000"/>
        </w:rPr>
        <w:t>92</w:t>
      </w:r>
      <w:r>
        <w:rPr>
          <w:rFonts w:ascii="宋体" w:hAnsi="宋体" w:hint="eastAsia"/>
          <w:color w:val="000000"/>
        </w:rPr>
        <w:t>过渡账户的标志，“</w:t>
      </w:r>
      <w:r>
        <w:rPr>
          <w:rFonts w:ascii="宋体" w:hAnsi="宋体" w:hint="eastAsia"/>
          <w:color w:val="000000"/>
        </w:rPr>
        <w:t>DPDP</w:t>
      </w:r>
      <w:r>
        <w:rPr>
          <w:rFonts w:ascii="宋体" w:hAnsi="宋体" w:hint="eastAsia"/>
          <w:color w:val="000000"/>
        </w:rPr>
        <w:t>”依次分别为发送方与接收方的部门号。</w:t>
      </w:r>
    </w:p>
    <w:p w14:paraId="27DBF5C9"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w:t>
      </w:r>
      <w:r>
        <w:rPr>
          <w:rFonts w:ascii="宋体" w:hAnsi="宋体" w:hint="eastAsia"/>
          <w:color w:val="000000"/>
        </w:rPr>
        <w:t>94</w:t>
      </w:r>
      <w:r>
        <w:rPr>
          <w:rFonts w:ascii="宋体" w:hAnsi="宋体" w:hint="eastAsia"/>
          <w:color w:val="000000"/>
        </w:rPr>
        <w:t>过渡账户账号结构为</w:t>
      </w:r>
      <w:r>
        <w:rPr>
          <w:rFonts w:ascii="宋体" w:hAnsi="宋体" w:hint="eastAsia"/>
          <w:color w:val="000000"/>
        </w:rPr>
        <w:t>RRBBBBCC940SSSSSS</w:t>
      </w:r>
      <w:r>
        <w:rPr>
          <w:rFonts w:ascii="宋体" w:hAnsi="宋体" w:hint="eastAsia"/>
          <w:color w:val="000000"/>
        </w:rPr>
        <w:t>和</w:t>
      </w:r>
      <w:r>
        <w:rPr>
          <w:rFonts w:ascii="宋体" w:hAnsi="宋体" w:hint="eastAsia"/>
          <w:color w:val="000000"/>
        </w:rPr>
        <w:t>RRBBBBCC941SSSSSS</w:t>
      </w:r>
      <w:r>
        <w:rPr>
          <w:rFonts w:ascii="宋体" w:hAnsi="宋体" w:hint="eastAsia"/>
          <w:color w:val="000000"/>
        </w:rPr>
        <w:t>，其中：“</w:t>
      </w:r>
      <w:r>
        <w:rPr>
          <w:rFonts w:ascii="宋体" w:hAnsi="宋体" w:hint="eastAsia"/>
          <w:color w:val="000000"/>
        </w:rPr>
        <w:t>94</w:t>
      </w:r>
      <w:r>
        <w:rPr>
          <w:rFonts w:ascii="宋体" w:hAnsi="宋体" w:hint="eastAsia"/>
          <w:color w:val="000000"/>
        </w:rPr>
        <w:t>”为</w:t>
      </w:r>
      <w:r>
        <w:rPr>
          <w:rFonts w:ascii="宋体" w:hAnsi="宋体" w:hint="eastAsia"/>
          <w:color w:val="000000"/>
        </w:rPr>
        <w:t>94</w:t>
      </w:r>
      <w:r>
        <w:rPr>
          <w:rFonts w:ascii="宋体" w:hAnsi="宋体" w:hint="eastAsia"/>
          <w:color w:val="000000"/>
        </w:rPr>
        <w:t>过渡账户的标志，“</w:t>
      </w:r>
      <w:r>
        <w:rPr>
          <w:rFonts w:ascii="宋体" w:hAnsi="宋体" w:hint="eastAsia"/>
          <w:color w:val="000000"/>
        </w:rPr>
        <w:t>0</w:t>
      </w:r>
      <w:r>
        <w:rPr>
          <w:rFonts w:ascii="宋体" w:hAnsi="宋体" w:hint="eastAsia"/>
          <w:color w:val="000000"/>
        </w:rPr>
        <w:t>”为专用账户</w:t>
      </w:r>
      <w:r>
        <w:rPr>
          <w:rFonts w:ascii="宋体" w:hAnsi="宋体" w:hint="eastAsia"/>
          <w:color w:val="000000"/>
        </w:rPr>
        <w:t>94</w:t>
      </w:r>
      <w:r>
        <w:rPr>
          <w:rFonts w:ascii="宋体" w:hAnsi="宋体" w:hint="eastAsia"/>
          <w:color w:val="000000"/>
        </w:rPr>
        <w:t>汇总过渡标志，“</w:t>
      </w:r>
      <w:r>
        <w:rPr>
          <w:rFonts w:ascii="宋体" w:hAnsi="宋体" w:hint="eastAsia"/>
          <w:color w:val="000000"/>
        </w:rPr>
        <w:t>1</w:t>
      </w:r>
      <w:r>
        <w:rPr>
          <w:rFonts w:ascii="宋体" w:hAnsi="宋体" w:hint="eastAsia"/>
          <w:color w:val="000000"/>
        </w:rPr>
        <w:t>”为代理业务</w:t>
      </w:r>
      <w:r>
        <w:rPr>
          <w:rFonts w:ascii="宋体" w:hAnsi="宋体" w:hint="eastAsia"/>
          <w:color w:val="000000"/>
        </w:rPr>
        <w:t>94</w:t>
      </w:r>
      <w:r>
        <w:rPr>
          <w:rFonts w:ascii="宋体" w:hAnsi="宋体" w:hint="eastAsia"/>
          <w:color w:val="000000"/>
        </w:rPr>
        <w:t>汇总过渡标志，“</w:t>
      </w:r>
      <w:r>
        <w:rPr>
          <w:rFonts w:ascii="宋体" w:hAnsi="宋体" w:hint="eastAsia"/>
          <w:color w:val="000000"/>
        </w:rPr>
        <w:t>SSSSSS</w:t>
      </w:r>
      <w:r>
        <w:rPr>
          <w:rFonts w:ascii="宋体" w:hAnsi="宋体" w:hint="eastAsia"/>
          <w:color w:val="000000"/>
        </w:rPr>
        <w:t>”顺序号。</w:t>
      </w:r>
    </w:p>
    <w:p w14:paraId="3C70E2DB" w14:textId="77777777" w:rsidR="00000000" w:rsidRDefault="00C62A6C">
      <w:pPr>
        <w:pStyle w:val="5"/>
        <w:rPr>
          <w:rFonts w:hint="eastAsia"/>
        </w:rPr>
      </w:pPr>
      <w:r>
        <w:rPr>
          <w:rFonts w:hint="eastAsia"/>
        </w:rPr>
        <w:t>1.12.2.2</w:t>
      </w:r>
      <w:r>
        <w:rPr>
          <w:rFonts w:hint="eastAsia"/>
        </w:rPr>
        <w:t>表外账户账号</w:t>
      </w:r>
    </w:p>
    <w:p w14:paraId="51BBC64C"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．重要空白凭证账户账号</w:t>
      </w:r>
    </w:p>
    <w:p w14:paraId="2BB32A2D" w14:textId="77777777" w:rsidR="00000000" w:rsidRDefault="00C62A6C">
      <w:pPr>
        <w:ind w:firstLine="480"/>
        <w:rPr>
          <w:rFonts w:ascii="宋体" w:hAnsi="宋体" w:hint="eastAsia"/>
          <w:color w:val="000000"/>
        </w:rPr>
      </w:pPr>
      <w:r>
        <w:rPr>
          <w:rFonts w:ascii="宋体" w:hAnsi="宋体" w:hint="eastAsia"/>
          <w:color w:val="000000"/>
        </w:rPr>
        <w:t>重要空白凭证账户账</w:t>
      </w:r>
      <w:r>
        <w:rPr>
          <w:rFonts w:ascii="宋体" w:hAnsi="宋体" w:hint="eastAsia"/>
          <w:color w:val="000000"/>
        </w:rPr>
        <w:t>号结构为</w:t>
      </w:r>
      <w:r>
        <w:rPr>
          <w:rFonts w:ascii="宋体" w:hAnsi="宋体" w:hint="eastAsia"/>
          <w:color w:val="000000"/>
        </w:rPr>
        <w:t>RRBBBBCC568EEEEED</w:t>
      </w:r>
      <w:r>
        <w:rPr>
          <w:rFonts w:ascii="宋体" w:hAnsi="宋体" w:hint="eastAsia"/>
          <w:color w:val="000000"/>
        </w:rPr>
        <w:t>，其中“</w:t>
      </w:r>
      <w:r>
        <w:rPr>
          <w:rFonts w:ascii="宋体" w:hAnsi="宋体" w:hint="eastAsia"/>
          <w:color w:val="000000"/>
        </w:rPr>
        <w:t>56</w:t>
      </w:r>
      <w:r>
        <w:rPr>
          <w:rFonts w:ascii="宋体" w:hAnsi="宋体" w:hint="eastAsia"/>
          <w:color w:val="000000"/>
        </w:rPr>
        <w:t>”为子系统标志，“</w:t>
      </w:r>
      <w:r>
        <w:rPr>
          <w:rFonts w:ascii="宋体" w:hAnsi="宋体" w:hint="eastAsia"/>
          <w:color w:val="000000"/>
        </w:rPr>
        <w:t>8</w:t>
      </w:r>
      <w:r>
        <w:rPr>
          <w:rFonts w:ascii="宋体" w:hAnsi="宋体" w:hint="eastAsia"/>
          <w:color w:val="000000"/>
        </w:rPr>
        <w:t>”为凭证、未发行证券标志，“</w:t>
      </w:r>
      <w:r>
        <w:rPr>
          <w:rFonts w:ascii="宋体" w:hAnsi="宋体" w:hint="eastAsia"/>
          <w:color w:val="000000"/>
        </w:rPr>
        <w:t>EEEEE</w:t>
      </w:r>
      <w:r>
        <w:rPr>
          <w:rFonts w:ascii="宋体" w:hAnsi="宋体" w:hint="eastAsia"/>
          <w:color w:val="000000"/>
        </w:rPr>
        <w:t>”为凭证类型代码，“</w:t>
      </w:r>
      <w:r>
        <w:rPr>
          <w:rFonts w:ascii="宋体" w:hAnsi="宋体" w:hint="eastAsia"/>
          <w:color w:val="000000"/>
        </w:rPr>
        <w:t>D</w:t>
      </w:r>
      <w:r>
        <w:rPr>
          <w:rFonts w:ascii="宋体" w:hAnsi="宋体" w:hint="eastAsia"/>
          <w:color w:val="000000"/>
        </w:rPr>
        <w:t>”为校验码。</w:t>
      </w:r>
    </w:p>
    <w:p w14:paraId="1365CEA7"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．表外一般账户账号</w:t>
      </w:r>
    </w:p>
    <w:p w14:paraId="43B58907" w14:textId="77777777" w:rsidR="00000000" w:rsidRDefault="00C62A6C">
      <w:pPr>
        <w:ind w:firstLine="480"/>
        <w:rPr>
          <w:rFonts w:ascii="宋体" w:hAnsi="宋体"/>
          <w:color w:val="000000"/>
        </w:rPr>
      </w:pPr>
      <w:r>
        <w:rPr>
          <w:rFonts w:ascii="宋体" w:hAnsi="宋体" w:hint="eastAsia"/>
          <w:color w:val="000000"/>
        </w:rPr>
        <w:t>表外一般账户账号结构为</w:t>
      </w:r>
      <w:r>
        <w:rPr>
          <w:rFonts w:ascii="宋体" w:hAnsi="宋体" w:hint="eastAsia"/>
          <w:color w:val="000000"/>
        </w:rPr>
        <w:t>RRBBBBCC56NNNNNND</w:t>
      </w:r>
      <w:r>
        <w:rPr>
          <w:rFonts w:ascii="宋体" w:hAnsi="宋体" w:hint="eastAsia"/>
          <w:color w:val="000000"/>
        </w:rPr>
        <w:t>，其中：“</w:t>
      </w:r>
      <w:r>
        <w:rPr>
          <w:rFonts w:ascii="宋体" w:hAnsi="宋体" w:hint="eastAsia"/>
          <w:color w:val="000000"/>
        </w:rPr>
        <w:t>NNNNNN</w:t>
      </w:r>
      <w:r>
        <w:rPr>
          <w:rFonts w:ascii="宋体" w:hAnsi="宋体" w:hint="eastAsia"/>
          <w:color w:val="000000"/>
        </w:rPr>
        <w:t>”为账户顺序号，“</w:t>
      </w:r>
      <w:r>
        <w:rPr>
          <w:rFonts w:ascii="宋体" w:hAnsi="宋体" w:hint="eastAsia"/>
          <w:color w:val="000000"/>
        </w:rPr>
        <w:t>D</w:t>
      </w:r>
      <w:r>
        <w:rPr>
          <w:rFonts w:ascii="宋体" w:hAnsi="宋体" w:hint="eastAsia"/>
          <w:color w:val="000000"/>
        </w:rPr>
        <w:t>”为校验码。</w:t>
      </w:r>
    </w:p>
    <w:p w14:paraId="26569967" w14:textId="77777777" w:rsidR="00000000" w:rsidRDefault="00C62A6C">
      <w:pPr>
        <w:pStyle w:val="3"/>
        <w:rPr>
          <w:rFonts w:hint="eastAsia"/>
        </w:rPr>
      </w:pPr>
      <w:bookmarkStart w:id="180" w:name="_Toc229382304"/>
      <w:bookmarkStart w:id="181" w:name="_Toc231977865"/>
      <w:bookmarkStart w:id="182" w:name="_Toc257289946"/>
      <w:bookmarkStart w:id="183" w:name="_Toc257290401"/>
      <w:bookmarkStart w:id="184" w:name="_Toc257292131"/>
      <w:bookmarkStart w:id="185" w:name="_Toc262225962"/>
      <w:r>
        <w:rPr>
          <w:rFonts w:hint="eastAsia"/>
        </w:rPr>
        <w:t>1.13</w:t>
      </w:r>
      <w:r>
        <w:rPr>
          <w:rFonts w:hint="eastAsia"/>
        </w:rPr>
        <w:t>会计资料管理</w:t>
      </w:r>
      <w:bookmarkEnd w:id="180"/>
      <w:bookmarkEnd w:id="181"/>
      <w:bookmarkEnd w:id="182"/>
      <w:bookmarkEnd w:id="183"/>
      <w:bookmarkEnd w:id="184"/>
      <w:bookmarkEnd w:id="185"/>
    </w:p>
    <w:p w14:paraId="6347BF4F" w14:textId="77777777" w:rsidR="00000000" w:rsidRDefault="00C62A6C">
      <w:pPr>
        <w:pStyle w:val="4"/>
        <w:rPr>
          <w:rFonts w:hint="eastAsia"/>
        </w:rPr>
      </w:pPr>
      <w:bookmarkStart w:id="186" w:name="_Toc231977866"/>
      <w:r>
        <w:rPr>
          <w:rFonts w:hint="eastAsia"/>
        </w:rPr>
        <w:t>1.13.1</w:t>
      </w:r>
      <w:r>
        <w:rPr>
          <w:rFonts w:hint="eastAsia"/>
        </w:rPr>
        <w:t>基本规定</w:t>
      </w:r>
      <w:bookmarkEnd w:id="186"/>
    </w:p>
    <w:p w14:paraId="5283310F" w14:textId="77777777" w:rsidR="00000000" w:rsidRDefault="00C62A6C">
      <w:pPr>
        <w:ind w:firstLine="480"/>
        <w:rPr>
          <w:rFonts w:hint="eastAsia"/>
        </w:rPr>
      </w:pPr>
      <w:bookmarkStart w:id="187" w:name="_Toc231977867"/>
      <w:r>
        <w:rPr>
          <w:rFonts w:hint="eastAsia"/>
        </w:rPr>
        <w:t>后督中心成立后，会计凭证的保管方式由网点的分散保管转变为后督中心集中管理，网点所有业务传票全部上收到后督中心集中扫描后真空塑封装箱保管，定期送往分行会计档案库房。会计凭证实物保管期限为</w:t>
      </w:r>
      <w:r>
        <w:rPr>
          <w:rFonts w:hint="eastAsia"/>
        </w:rPr>
        <w:t>1</w:t>
      </w:r>
      <w:r>
        <w:rPr>
          <w:rFonts w:hint="eastAsia"/>
        </w:rPr>
        <w:t>5</w:t>
      </w:r>
      <w:r>
        <w:rPr>
          <w:rFonts w:hint="eastAsia"/>
        </w:rPr>
        <w:t>年。</w:t>
      </w:r>
    </w:p>
    <w:p w14:paraId="0DFDF3DB" w14:textId="77777777" w:rsidR="00000000" w:rsidRDefault="00C62A6C">
      <w:pPr>
        <w:pStyle w:val="4"/>
        <w:rPr>
          <w:rFonts w:hint="eastAsia"/>
        </w:rPr>
      </w:pPr>
      <w:r>
        <w:rPr>
          <w:rFonts w:hint="eastAsia"/>
        </w:rPr>
        <w:t>1.13.2</w:t>
      </w:r>
      <w:r>
        <w:rPr>
          <w:rFonts w:hint="eastAsia"/>
        </w:rPr>
        <w:t>会计凭证装订与</w:t>
      </w:r>
      <w:bookmarkEnd w:id="187"/>
      <w:r>
        <w:rPr>
          <w:rFonts w:hint="eastAsia"/>
        </w:rPr>
        <w:t>保管</w:t>
      </w:r>
    </w:p>
    <w:p w14:paraId="6280BF25" w14:textId="77777777" w:rsidR="00000000" w:rsidRDefault="00C62A6C">
      <w:pPr>
        <w:ind w:firstLine="480"/>
        <w:rPr>
          <w:rFonts w:hint="eastAsia"/>
        </w:rPr>
      </w:pPr>
      <w:r>
        <w:rPr>
          <w:rFonts w:hint="eastAsia"/>
        </w:rPr>
        <w:t>档案及外包管理部门的工作</w:t>
      </w:r>
    </w:p>
    <w:p w14:paraId="0031DD31" w14:textId="77777777" w:rsidR="00000000" w:rsidRDefault="00C62A6C">
      <w:pPr>
        <w:ind w:firstLine="480"/>
        <w:rPr>
          <w:rFonts w:hint="eastAsia"/>
        </w:rPr>
      </w:pPr>
      <w:r>
        <w:rPr>
          <w:rFonts w:hint="eastAsia"/>
        </w:rPr>
        <w:t>档案及外包管理部门档案部门负责管理后督中心的电子影像档案和纸质实物档案。</w:t>
      </w:r>
    </w:p>
    <w:p w14:paraId="13FF3FC0" w14:textId="77777777" w:rsidR="00000000" w:rsidRDefault="00C62A6C">
      <w:pPr>
        <w:ind w:firstLine="480"/>
        <w:rPr>
          <w:rFonts w:hint="eastAsia"/>
        </w:rPr>
      </w:pPr>
      <w:r>
        <w:rPr>
          <w:rFonts w:hint="eastAsia"/>
        </w:rPr>
        <w:t xml:space="preserve">1. </w:t>
      </w:r>
      <w:r>
        <w:rPr>
          <w:rFonts w:hint="eastAsia"/>
        </w:rPr>
        <w:t>外包公司处理：</w:t>
      </w:r>
    </w:p>
    <w:p w14:paraId="423D5CE7" w14:textId="77777777" w:rsidR="00000000" w:rsidRDefault="00C62A6C">
      <w:pPr>
        <w:ind w:firstLine="480"/>
        <w:rPr>
          <w:rFonts w:hint="eastAsia"/>
        </w:rPr>
      </w:pPr>
      <w:r>
        <w:rPr>
          <w:rFonts w:hint="eastAsia"/>
        </w:rPr>
        <w:t>（</w:t>
      </w:r>
      <w:r>
        <w:rPr>
          <w:rFonts w:hint="eastAsia"/>
        </w:rPr>
        <w:t>1</w:t>
      </w:r>
      <w:r>
        <w:rPr>
          <w:rFonts w:hint="eastAsia"/>
        </w:rPr>
        <w:t>）网点所有业务传票全部上收到后督中心，外包公司负责银行会计凭证的扫描和补录工作、会计凭证的塑封装箱整理入临时库房工作。</w:t>
      </w:r>
    </w:p>
    <w:p w14:paraId="4721DBF2" w14:textId="77777777" w:rsidR="00000000" w:rsidRDefault="00C62A6C">
      <w:pPr>
        <w:ind w:firstLine="480"/>
        <w:rPr>
          <w:rFonts w:hint="eastAsia"/>
        </w:rPr>
      </w:pPr>
      <w:r>
        <w:rPr>
          <w:rFonts w:hint="eastAsia"/>
        </w:rPr>
        <w:t>（</w:t>
      </w:r>
      <w:r>
        <w:rPr>
          <w:rFonts w:hint="eastAsia"/>
        </w:rPr>
        <w:t>2</w:t>
      </w:r>
      <w:r>
        <w:rPr>
          <w:rFonts w:hint="eastAsia"/>
        </w:rPr>
        <w:t>）上交后督中心的会计凭证由网点柜员自行负责清理整点，保证传票的完整、连续。整理的会计传票按传票号顺序从小到大进行排列，附件准确摆放在相应主票后面。</w:t>
      </w:r>
    </w:p>
    <w:p w14:paraId="78FFB0A5" w14:textId="77777777" w:rsidR="00000000" w:rsidRDefault="00C62A6C">
      <w:pPr>
        <w:ind w:firstLine="480"/>
        <w:rPr>
          <w:rFonts w:hint="eastAsia"/>
        </w:rPr>
      </w:pPr>
      <w:r>
        <w:rPr>
          <w:rFonts w:hint="eastAsia"/>
        </w:rPr>
        <w:t>（</w:t>
      </w:r>
      <w:r>
        <w:rPr>
          <w:rFonts w:hint="eastAsia"/>
        </w:rPr>
        <w:t>3</w:t>
      </w:r>
      <w:r>
        <w:rPr>
          <w:rFonts w:hint="eastAsia"/>
        </w:rPr>
        <w:t>）会计凭证的扫描和补录以及会计凭证的塑封装箱整理入库等工作采用了外包的</w:t>
      </w:r>
      <w:r>
        <w:rPr>
          <w:rFonts w:hint="eastAsia"/>
        </w:rPr>
        <w:t>方式</w:t>
      </w:r>
      <w:r>
        <w:rPr>
          <w:rFonts w:hint="eastAsia"/>
        </w:rPr>
        <w:t>,</w:t>
      </w:r>
      <w:r>
        <w:rPr>
          <w:rFonts w:hint="eastAsia"/>
        </w:rPr>
        <w:t>流程中涉及实物凭证流转的所有环节都在监控条件下进行，并且在实际作业中明确监控的方向、方位及路线，要求不得遮挡实物档案；实物凭证在相关环节流转，交出方和接收方都有着严密的交接手续，各个岗位分清责任、严格管理。作业中各环节出现的问题，做好详细的情况登记，及时反映给行方人员，防范业务风险。</w:t>
      </w:r>
    </w:p>
    <w:p w14:paraId="0428B310" w14:textId="77777777" w:rsidR="00000000" w:rsidRDefault="00C62A6C">
      <w:pPr>
        <w:ind w:firstLine="480"/>
        <w:rPr>
          <w:rFonts w:hint="eastAsia"/>
        </w:rPr>
      </w:pPr>
      <w:r>
        <w:rPr>
          <w:rFonts w:hint="eastAsia"/>
        </w:rPr>
        <w:t>（</w:t>
      </w:r>
      <w:r>
        <w:rPr>
          <w:rFonts w:hint="eastAsia"/>
        </w:rPr>
        <w:t>4</w:t>
      </w:r>
      <w:r>
        <w:rPr>
          <w:rFonts w:hint="eastAsia"/>
        </w:rPr>
        <w:t>）扫描完的会计凭证次日塑封装箱入后督中心临时库房。塑封员负责会计凭证整理工作，每日塑封装箱数量约</w:t>
      </w:r>
      <w:r>
        <w:rPr>
          <w:rFonts w:hint="eastAsia"/>
        </w:rPr>
        <w:t>35</w:t>
      </w:r>
      <w:r>
        <w:rPr>
          <w:rFonts w:hint="eastAsia"/>
        </w:rPr>
        <w:t>箱。封箱工作结束后，外包公司及行方人员登记《档案移交（入库）交接登记簿》，双方核对实物数据无误后办理入库交接，双方签</w:t>
      </w:r>
      <w:r>
        <w:rPr>
          <w:rFonts w:hint="eastAsia"/>
        </w:rPr>
        <w:t>字确认，放入临时库房。移交过程在监控状态下进行，双方严格办理交接登记手续。</w:t>
      </w:r>
    </w:p>
    <w:p w14:paraId="286A2FE0" w14:textId="77777777" w:rsidR="00000000" w:rsidRDefault="00C62A6C">
      <w:pPr>
        <w:ind w:firstLine="480"/>
        <w:rPr>
          <w:rFonts w:hint="eastAsia"/>
        </w:rPr>
      </w:pPr>
      <w:r>
        <w:rPr>
          <w:rFonts w:hint="eastAsia"/>
        </w:rPr>
        <w:t xml:space="preserve">2. </w:t>
      </w:r>
      <w:r>
        <w:rPr>
          <w:rFonts w:hint="eastAsia"/>
        </w:rPr>
        <w:t>行方处理</w:t>
      </w:r>
    </w:p>
    <w:p w14:paraId="0CBB6DA9" w14:textId="77777777" w:rsidR="00000000" w:rsidRDefault="00C62A6C">
      <w:pPr>
        <w:ind w:firstLine="480"/>
        <w:rPr>
          <w:rFonts w:hint="eastAsia"/>
        </w:rPr>
      </w:pPr>
      <w:r>
        <w:rPr>
          <w:rFonts w:hint="eastAsia"/>
        </w:rPr>
        <w:t>（</w:t>
      </w:r>
      <w:r>
        <w:rPr>
          <w:rFonts w:hint="eastAsia"/>
        </w:rPr>
        <w:t>1</w:t>
      </w:r>
      <w:r>
        <w:rPr>
          <w:rFonts w:hint="eastAsia"/>
        </w:rPr>
        <w:t>）行方和物流公司签订货物运输合同，每周后督中心通过物流公司运送</w:t>
      </w:r>
      <w:r>
        <w:rPr>
          <w:rFonts w:hint="eastAsia"/>
        </w:rPr>
        <w:t>300</w:t>
      </w:r>
      <w:r>
        <w:rPr>
          <w:rFonts w:hint="eastAsia"/>
        </w:rPr>
        <w:t>箱左右的会计凭证入分行会计档案库房。</w:t>
      </w:r>
    </w:p>
    <w:p w14:paraId="0D6A923D" w14:textId="77777777" w:rsidR="00000000" w:rsidRDefault="00C62A6C">
      <w:pPr>
        <w:ind w:firstLine="480"/>
        <w:rPr>
          <w:rFonts w:hint="eastAsia"/>
        </w:rPr>
      </w:pPr>
      <w:r>
        <w:rPr>
          <w:rFonts w:hint="eastAsia"/>
        </w:rPr>
        <w:t>（</w:t>
      </w:r>
      <w:r>
        <w:rPr>
          <w:rFonts w:hint="eastAsia"/>
        </w:rPr>
        <w:t>2</w:t>
      </w:r>
      <w:r>
        <w:rPr>
          <w:rFonts w:hint="eastAsia"/>
        </w:rPr>
        <w:t>）实物送往分行房山库房时，后督中心核对入库凭证箱实物与系统中《凭证箱入库清单》明细相符后，后督中心与物流公司交接核对凭证箱与《银行会计档案交接单》记载数量无误，封箱锁片完好后，双方签字确认。</w:t>
      </w:r>
      <w:r>
        <w:rPr>
          <w:rFonts w:hint="eastAsia"/>
        </w:rPr>
        <w:t xml:space="preserve"> </w:t>
      </w:r>
    </w:p>
    <w:p w14:paraId="4C78D738" w14:textId="77777777" w:rsidR="00000000" w:rsidRDefault="00C62A6C">
      <w:pPr>
        <w:ind w:firstLine="480"/>
        <w:rPr>
          <w:rFonts w:hint="eastAsia"/>
        </w:rPr>
      </w:pPr>
      <w:r>
        <w:rPr>
          <w:rFonts w:hint="eastAsia"/>
        </w:rPr>
        <w:t>（</w:t>
      </w:r>
      <w:r>
        <w:rPr>
          <w:rFonts w:hint="eastAsia"/>
        </w:rPr>
        <w:t>3</w:t>
      </w:r>
      <w:r>
        <w:rPr>
          <w:rFonts w:hint="eastAsia"/>
        </w:rPr>
        <w:t>）凭证送到分行房山大库时，物流公司与行方交接核对凭证箱实物与《银行会计档案交接单》相符，封箱锁片完好后，双方</w:t>
      </w:r>
      <w:r>
        <w:rPr>
          <w:rFonts w:hint="eastAsia"/>
        </w:rPr>
        <w:t>在《银行会计档案交接单》签字确认。</w:t>
      </w:r>
      <w:r>
        <w:rPr>
          <w:rFonts w:hint="eastAsia"/>
        </w:rPr>
        <w:t xml:space="preserve"> </w:t>
      </w:r>
    </w:p>
    <w:p w14:paraId="52E56DDD" w14:textId="77777777" w:rsidR="00000000" w:rsidRDefault="00C62A6C">
      <w:pPr>
        <w:ind w:firstLine="480"/>
        <w:rPr>
          <w:rFonts w:hint="eastAsia"/>
        </w:rPr>
      </w:pPr>
      <w:r>
        <w:rPr>
          <w:rFonts w:hint="eastAsia"/>
        </w:rPr>
        <w:t>（</w:t>
      </w:r>
      <w:r>
        <w:rPr>
          <w:rFonts w:hint="eastAsia"/>
        </w:rPr>
        <w:t>4</w:t>
      </w:r>
      <w:r>
        <w:rPr>
          <w:rFonts w:hint="eastAsia"/>
        </w:rPr>
        <w:t>）会计凭证库房严格按照档案库房基本档案防护要求进行管理，配有防盗、防火、防潮、防霉、防虫、防光、防高温、防有害生物等必要设施，做好“三防五无”工作，确保档案实体的安全。</w:t>
      </w:r>
    </w:p>
    <w:p w14:paraId="46B48E0D" w14:textId="77777777" w:rsidR="00000000" w:rsidRDefault="00C62A6C">
      <w:pPr>
        <w:ind w:firstLine="480"/>
        <w:rPr>
          <w:rFonts w:hint="eastAsia"/>
        </w:rPr>
      </w:pPr>
      <w:r>
        <w:rPr>
          <w:rFonts w:hint="eastAsia"/>
        </w:rPr>
        <w:t>（</w:t>
      </w:r>
      <w:r>
        <w:rPr>
          <w:rFonts w:hint="eastAsia"/>
        </w:rPr>
        <w:t>5</w:t>
      </w:r>
      <w:r>
        <w:rPr>
          <w:rFonts w:hint="eastAsia"/>
        </w:rPr>
        <w:t>）为了给会计凭证档案建立精确索引，方便准确快捷的查找，设计了会计凭证库房凭证的摆放及编号规则，实现了会计凭证档案存放的准确定位。</w:t>
      </w:r>
    </w:p>
    <w:p w14:paraId="17BA6F9A" w14:textId="77777777" w:rsidR="00000000" w:rsidRDefault="00C62A6C">
      <w:pPr>
        <w:pStyle w:val="4"/>
        <w:rPr>
          <w:rFonts w:hint="eastAsia"/>
        </w:rPr>
      </w:pPr>
      <w:bookmarkStart w:id="188" w:name="_Toc231977868"/>
      <w:r>
        <w:rPr>
          <w:rFonts w:hint="eastAsia"/>
        </w:rPr>
        <w:t>1.13.3</w:t>
      </w:r>
      <w:r>
        <w:rPr>
          <w:rFonts w:hint="eastAsia"/>
        </w:rPr>
        <w:t>批处理清单归档</w:t>
      </w:r>
      <w:bookmarkEnd w:id="188"/>
    </w:p>
    <w:p w14:paraId="6658297B" w14:textId="77777777" w:rsidR="00000000" w:rsidRDefault="00C62A6C">
      <w:pPr>
        <w:ind w:leftChars="50" w:left="120" w:firstLine="480"/>
        <w:rPr>
          <w:rFonts w:ascii="宋体" w:hAnsi="宋体" w:hint="eastAsia"/>
          <w:color w:val="000000"/>
        </w:rPr>
      </w:pPr>
      <w:r>
        <w:rPr>
          <w:rFonts w:ascii="宋体" w:hAnsi="宋体" w:hint="eastAsia"/>
          <w:color w:val="000000"/>
        </w:rPr>
        <w:t>批处理清单按照保管方式不同分为随会计凭证装订保管、专夹保管和电子储存保管三种。对于随会计凭证装订和专夹保管的批处理清单必须按日打印，按照以</w:t>
      </w:r>
      <w:r>
        <w:rPr>
          <w:rFonts w:ascii="宋体" w:hAnsi="宋体" w:hint="eastAsia"/>
          <w:color w:val="000000"/>
        </w:rPr>
        <w:t>下要求装订归档。</w:t>
      </w:r>
    </w:p>
    <w:p w14:paraId="5F3C38E9"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．随会计凭证装订。批处理清单按照“划分系统、分类汇总”的方法进行整理，附当日会计凭证后。</w:t>
      </w:r>
    </w:p>
    <w:p w14:paraId="24602BB2"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．专夹保管。对于批处理清单打印纸张较大或业务笔数较多等，随会计凭证装订困难的，可以按照以下要求专夹保管。</w:t>
      </w:r>
    </w:p>
    <w:p w14:paraId="18791878" w14:textId="77777777" w:rsidR="00000000" w:rsidRDefault="00C62A6C">
      <w:pPr>
        <w:ind w:firstLine="480"/>
        <w:rPr>
          <w:rFonts w:ascii="宋体" w:hAnsi="宋体" w:hint="eastAsia"/>
          <w:color w:val="000000"/>
        </w:rPr>
      </w:pPr>
      <w:r>
        <w:rPr>
          <w:rFonts w:ascii="宋体" w:hAnsi="宋体" w:hint="eastAsia"/>
          <w:color w:val="000000"/>
        </w:rPr>
        <w:t>采取“划分系统、分类汇总、定期装订”的方法进行整理，人工编制凭证号，并在封面注明张数，柜员号填写“批量柜员”，加盖复核员名章。</w:t>
      </w:r>
    </w:p>
    <w:p w14:paraId="78AC6E09" w14:textId="77777777" w:rsidR="00000000" w:rsidRDefault="00C62A6C">
      <w:pPr>
        <w:ind w:firstLine="480"/>
        <w:rPr>
          <w:rFonts w:ascii="宋体" w:hAnsi="宋体" w:hint="eastAsia"/>
          <w:color w:val="000000"/>
        </w:rPr>
      </w:pPr>
      <w:r>
        <w:rPr>
          <w:rFonts w:ascii="宋体" w:hAnsi="宋体" w:hint="eastAsia"/>
          <w:color w:val="000000"/>
        </w:rPr>
        <w:t>装订时，须按工作日日期顺序排列，可根据清单厚度采取一月一册、一月多册、一季一册或一年一册的装订方法进行。采取一月多册方式装订资料的，应在各册封面注明业务种类、起止日期</w:t>
      </w:r>
      <w:r>
        <w:rPr>
          <w:rFonts w:ascii="宋体" w:hAnsi="宋体" w:hint="eastAsia"/>
          <w:color w:val="000000"/>
        </w:rPr>
        <w:t>、总册数和分册号；对采取一月一册、或一季一册、或一年一册方法装订资料的，在资料封面注明业务种类和起止日期。装订后，由装订人和会计主管在加封处加盖骑缝章，按照清单装订的日期顺序在封面加编档案编号。已装订成册的批处理清单，由档案操作员及时在会计档案管理系统登记归档。</w:t>
      </w:r>
    </w:p>
    <w:p w14:paraId="0A064330"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．电子储存。会计档案管理系统储存的批处理清单由总行统一备份保管。</w:t>
      </w:r>
    </w:p>
    <w:p w14:paraId="2D4C3BEA" w14:textId="77777777" w:rsidR="00000000" w:rsidRDefault="00C62A6C">
      <w:pPr>
        <w:pStyle w:val="4"/>
        <w:rPr>
          <w:rFonts w:hint="eastAsia"/>
        </w:rPr>
      </w:pPr>
      <w:bookmarkStart w:id="189" w:name="_Toc231977869"/>
      <w:r>
        <w:rPr>
          <w:rFonts w:hint="eastAsia"/>
        </w:rPr>
        <w:t>1.13.4</w:t>
      </w:r>
      <w:r>
        <w:rPr>
          <w:rFonts w:hint="eastAsia"/>
        </w:rPr>
        <w:t>手工登记簿</w:t>
      </w:r>
      <w:bookmarkEnd w:id="189"/>
    </w:p>
    <w:p w14:paraId="60A351AE" w14:textId="77777777" w:rsidR="00000000" w:rsidRDefault="00C62A6C">
      <w:pPr>
        <w:pStyle w:val="5"/>
        <w:rPr>
          <w:rFonts w:hint="eastAsia"/>
        </w:rPr>
      </w:pPr>
      <w:bookmarkStart w:id="190" w:name="_Toc231977870"/>
      <w:r>
        <w:rPr>
          <w:rFonts w:hint="eastAsia"/>
        </w:rPr>
        <w:t>1.13.4.1</w:t>
      </w:r>
      <w:r>
        <w:rPr>
          <w:rFonts w:hint="eastAsia"/>
        </w:rPr>
        <w:t>种类</w:t>
      </w:r>
      <w:bookmarkEnd w:id="190"/>
    </w:p>
    <w:p w14:paraId="74815999" w14:textId="77777777" w:rsidR="00000000" w:rsidRDefault="00C62A6C">
      <w:pPr>
        <w:ind w:firstLine="480"/>
        <w:rPr>
          <w:rFonts w:ascii="宋体" w:hAnsi="宋体" w:hint="eastAsia"/>
          <w:color w:val="000000"/>
        </w:rPr>
      </w:pPr>
      <w:r>
        <w:rPr>
          <w:rFonts w:ascii="宋体" w:hAnsi="宋体" w:hint="eastAsia"/>
          <w:color w:val="000000"/>
        </w:rPr>
        <w:t>营业机构应按规定设置以下手工登记簿：</w:t>
      </w:r>
    </w:p>
    <w:p w14:paraId="2157372C"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．会计主管工作日志；</w:t>
      </w:r>
    </w:p>
    <w:p w14:paraId="29EC5EBD"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．业务印章、钥匙、密码及安全认证卡保管使用登记簿；</w:t>
      </w:r>
    </w:p>
    <w:p w14:paraId="6BFB44A3"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．重要空白凭证、</w:t>
      </w:r>
      <w:r>
        <w:rPr>
          <w:rFonts w:ascii="宋体" w:hAnsi="宋体" w:hint="eastAsia"/>
          <w:color w:val="000000"/>
        </w:rPr>
        <w:t>有价单证及其它有价值品保管使用登记簿；</w:t>
      </w:r>
    </w:p>
    <w:p w14:paraId="21850219" w14:textId="77777777" w:rsidR="00000000" w:rsidRDefault="00C62A6C">
      <w:pPr>
        <w:ind w:firstLine="480"/>
        <w:rPr>
          <w:rFonts w:ascii="宋体" w:hAnsi="宋体" w:hint="eastAsia"/>
          <w:color w:val="000000"/>
        </w:rPr>
      </w:pPr>
      <w:r>
        <w:rPr>
          <w:rFonts w:ascii="宋体" w:hAnsi="宋体" w:hint="eastAsia"/>
          <w:color w:val="000000"/>
        </w:rPr>
        <w:t>4</w:t>
      </w:r>
      <w:r>
        <w:rPr>
          <w:rFonts w:ascii="宋体" w:hAnsi="宋体" w:hint="eastAsia"/>
          <w:color w:val="000000"/>
        </w:rPr>
        <w:t>．柜面重要事项登记簿；</w:t>
      </w:r>
    </w:p>
    <w:p w14:paraId="06AE4DAE" w14:textId="77777777" w:rsidR="00000000" w:rsidRDefault="00C62A6C">
      <w:pPr>
        <w:ind w:firstLine="480"/>
        <w:rPr>
          <w:rFonts w:ascii="宋体" w:hAnsi="宋体" w:hint="eastAsia"/>
          <w:color w:val="000000"/>
        </w:rPr>
      </w:pPr>
      <w:r>
        <w:rPr>
          <w:rFonts w:ascii="宋体" w:hAnsi="宋体" w:hint="eastAsia"/>
          <w:color w:val="000000"/>
        </w:rPr>
        <w:t>5</w:t>
      </w:r>
      <w:r>
        <w:rPr>
          <w:rFonts w:ascii="宋体" w:hAnsi="宋体" w:hint="eastAsia"/>
          <w:color w:val="000000"/>
        </w:rPr>
        <w:t>．银行卡登记簿；</w:t>
      </w:r>
    </w:p>
    <w:p w14:paraId="67E6C275" w14:textId="77777777" w:rsidR="00000000" w:rsidRDefault="00C62A6C">
      <w:pPr>
        <w:ind w:firstLine="480"/>
        <w:rPr>
          <w:rFonts w:ascii="宋体" w:hAnsi="宋体" w:hint="eastAsia"/>
          <w:color w:val="000000"/>
        </w:rPr>
      </w:pPr>
      <w:r>
        <w:rPr>
          <w:rFonts w:ascii="宋体" w:hAnsi="宋体" w:hint="eastAsia"/>
          <w:color w:val="000000"/>
        </w:rPr>
        <w:t>6</w:t>
      </w:r>
      <w:r>
        <w:rPr>
          <w:rFonts w:ascii="宋体" w:hAnsi="宋体" w:hint="eastAsia"/>
          <w:color w:val="000000"/>
        </w:rPr>
        <w:t>．电子银行证书管理登记簿；</w:t>
      </w:r>
    </w:p>
    <w:p w14:paraId="1ABEEFD4" w14:textId="77777777" w:rsidR="00000000" w:rsidRDefault="00C62A6C">
      <w:pPr>
        <w:ind w:firstLine="480"/>
        <w:rPr>
          <w:rFonts w:ascii="宋体" w:hAnsi="宋体" w:hint="eastAsia"/>
          <w:color w:val="000000"/>
        </w:rPr>
      </w:pPr>
      <w:r>
        <w:rPr>
          <w:rFonts w:ascii="宋体" w:hAnsi="宋体" w:hint="eastAsia"/>
          <w:color w:val="000000"/>
        </w:rPr>
        <w:t>7</w:t>
      </w:r>
      <w:r>
        <w:rPr>
          <w:rFonts w:ascii="宋体" w:hAnsi="宋体" w:hint="eastAsia"/>
          <w:color w:val="000000"/>
        </w:rPr>
        <w:t>．自助设备管理登记簿；</w:t>
      </w:r>
    </w:p>
    <w:p w14:paraId="2A034C04" w14:textId="77777777" w:rsidR="00000000" w:rsidRDefault="00C62A6C">
      <w:pPr>
        <w:ind w:firstLine="480"/>
        <w:rPr>
          <w:rFonts w:ascii="宋体" w:hAnsi="宋体" w:hint="eastAsia"/>
          <w:color w:val="000000"/>
        </w:rPr>
      </w:pPr>
      <w:r>
        <w:rPr>
          <w:rFonts w:ascii="宋体" w:hAnsi="宋体" w:hint="eastAsia"/>
          <w:color w:val="000000"/>
        </w:rPr>
        <w:t>8</w:t>
      </w:r>
      <w:r>
        <w:rPr>
          <w:rFonts w:ascii="宋体" w:hAnsi="宋体" w:hint="eastAsia"/>
          <w:color w:val="000000"/>
        </w:rPr>
        <w:t>．查库登记簿；</w:t>
      </w:r>
    </w:p>
    <w:p w14:paraId="5B88118A" w14:textId="77777777" w:rsidR="00000000" w:rsidRDefault="00C62A6C">
      <w:pPr>
        <w:ind w:firstLine="480"/>
        <w:rPr>
          <w:rFonts w:ascii="宋体" w:hAnsi="宋体" w:hint="eastAsia"/>
          <w:color w:val="000000"/>
        </w:rPr>
      </w:pPr>
      <w:r>
        <w:rPr>
          <w:rFonts w:ascii="宋体" w:hAnsi="宋体" w:hint="eastAsia"/>
          <w:color w:val="000000"/>
        </w:rPr>
        <w:t>9</w:t>
      </w:r>
      <w:r>
        <w:rPr>
          <w:rFonts w:ascii="宋体" w:hAnsi="宋体" w:hint="eastAsia"/>
          <w:color w:val="000000"/>
        </w:rPr>
        <w:t>．会计档案登记簿；</w:t>
      </w:r>
    </w:p>
    <w:p w14:paraId="0E15BE0B" w14:textId="77777777" w:rsidR="00000000" w:rsidRDefault="00C62A6C">
      <w:pPr>
        <w:ind w:firstLine="480"/>
        <w:rPr>
          <w:rFonts w:ascii="宋体" w:hAnsi="宋体" w:hint="eastAsia"/>
          <w:color w:val="000000"/>
        </w:rPr>
      </w:pPr>
      <w:r>
        <w:rPr>
          <w:rFonts w:ascii="宋体" w:hAnsi="宋体" w:hint="eastAsia"/>
          <w:color w:val="000000"/>
        </w:rPr>
        <w:t>10</w:t>
      </w:r>
      <w:r>
        <w:rPr>
          <w:rFonts w:ascii="宋体" w:hAnsi="宋体" w:hint="eastAsia"/>
          <w:color w:val="000000"/>
        </w:rPr>
        <w:t>．会计档案调阅登记簿；</w:t>
      </w:r>
    </w:p>
    <w:p w14:paraId="7328567A" w14:textId="77777777" w:rsidR="00000000" w:rsidRDefault="00C62A6C">
      <w:pPr>
        <w:ind w:firstLine="480"/>
        <w:rPr>
          <w:rFonts w:ascii="宋体" w:hAnsi="宋体" w:hint="eastAsia"/>
          <w:color w:val="000000"/>
        </w:rPr>
      </w:pPr>
      <w:r>
        <w:rPr>
          <w:rFonts w:ascii="宋体" w:hAnsi="宋体" w:hint="eastAsia"/>
          <w:color w:val="000000"/>
        </w:rPr>
        <w:t>11</w:t>
      </w:r>
      <w:r>
        <w:rPr>
          <w:rFonts w:ascii="宋体" w:hAnsi="宋体" w:hint="eastAsia"/>
          <w:color w:val="000000"/>
        </w:rPr>
        <w:t>．柜面业务交接登记簿；</w:t>
      </w:r>
    </w:p>
    <w:p w14:paraId="6D8A8625" w14:textId="77777777" w:rsidR="00000000" w:rsidRDefault="00C62A6C">
      <w:pPr>
        <w:ind w:firstLine="480"/>
        <w:rPr>
          <w:rFonts w:ascii="宋体" w:hAnsi="宋体" w:hint="eastAsia"/>
          <w:color w:val="000000"/>
        </w:rPr>
      </w:pPr>
      <w:r>
        <w:rPr>
          <w:rFonts w:ascii="宋体" w:hAnsi="宋体" w:hint="eastAsia"/>
          <w:color w:val="000000"/>
        </w:rPr>
        <w:t>12</w:t>
      </w:r>
      <w:r>
        <w:rPr>
          <w:rFonts w:ascii="宋体" w:hAnsi="宋体" w:hint="eastAsia"/>
          <w:color w:val="000000"/>
        </w:rPr>
        <w:t>．箱包交接登记簿；</w:t>
      </w:r>
    </w:p>
    <w:p w14:paraId="76493525" w14:textId="77777777" w:rsidR="00000000" w:rsidRDefault="00C62A6C">
      <w:pPr>
        <w:ind w:firstLine="480"/>
        <w:rPr>
          <w:rFonts w:ascii="宋体" w:hAnsi="宋体" w:hint="eastAsia"/>
          <w:color w:val="000000"/>
        </w:rPr>
      </w:pPr>
      <w:r>
        <w:rPr>
          <w:rFonts w:ascii="宋体" w:hAnsi="宋体" w:hint="eastAsia"/>
          <w:color w:val="000000"/>
        </w:rPr>
        <w:t>13</w:t>
      </w:r>
      <w:r>
        <w:rPr>
          <w:rFonts w:ascii="宋体" w:hAnsi="宋体" w:hint="eastAsia"/>
          <w:color w:val="000000"/>
        </w:rPr>
        <w:t>．协助查询、冻结、扣划登记簿。</w:t>
      </w:r>
    </w:p>
    <w:p w14:paraId="7188C872" w14:textId="77777777" w:rsidR="00000000" w:rsidRDefault="00C62A6C">
      <w:pPr>
        <w:pStyle w:val="5"/>
        <w:rPr>
          <w:rFonts w:hint="eastAsia"/>
        </w:rPr>
      </w:pPr>
      <w:bookmarkStart w:id="191" w:name="_Toc231977871"/>
      <w:r>
        <w:rPr>
          <w:rFonts w:hint="eastAsia"/>
        </w:rPr>
        <w:t>1.13.4.2</w:t>
      </w:r>
      <w:r>
        <w:rPr>
          <w:rFonts w:hint="eastAsia"/>
        </w:rPr>
        <w:t>使用说明</w:t>
      </w:r>
      <w:bookmarkEnd w:id="191"/>
    </w:p>
    <w:p w14:paraId="277EAEEF"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．会计主管工作日志。</w:t>
      </w:r>
    </w:p>
    <w:p w14:paraId="4209C17E"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）本登记簿记载会计主管履行日常监督职责中的重要事项、异常情况。</w:t>
      </w:r>
    </w:p>
    <w:p w14:paraId="0B50E13C"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）本登记簿按营业机构设置，由会计主管登记和保管，会计主管离岗时由会计主管指定的代行主管职责的</w:t>
      </w:r>
      <w:r>
        <w:rPr>
          <w:rFonts w:ascii="宋体" w:hAnsi="宋体" w:hint="eastAsia"/>
          <w:color w:val="000000"/>
        </w:rPr>
        <w:t>人员登记、保管。</w:t>
      </w:r>
    </w:p>
    <w:p w14:paraId="38DD61D6"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）监控设备运行情况，会计主管只负责查看是否能够正常运行。发现异常情况时，会计主管要及时通知有关管理人员进行处理。</w:t>
      </w:r>
    </w:p>
    <w:p w14:paraId="1FFF1A92"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）其他重要事项记载各级检查情况、业务疑难问题反映、差错事故及处理情况、定期监督检查情况等。</w:t>
      </w:r>
    </w:p>
    <w:p w14:paraId="18AB25FD"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5</w:t>
      </w:r>
      <w:r>
        <w:rPr>
          <w:rFonts w:ascii="宋体" w:hAnsi="宋体" w:hint="eastAsia"/>
          <w:color w:val="000000"/>
        </w:rPr>
        <w:t>）问题的描述及处理情况，要文字简练、具体明确。</w:t>
      </w:r>
    </w:p>
    <w:p w14:paraId="78DD114E"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6</w:t>
      </w:r>
      <w:r>
        <w:rPr>
          <w:rFonts w:ascii="宋体" w:hAnsi="宋体" w:hint="eastAsia"/>
          <w:color w:val="000000"/>
        </w:rPr>
        <w:t>）保管期限：</w:t>
      </w:r>
      <w:r>
        <w:rPr>
          <w:rFonts w:ascii="宋体" w:hAnsi="宋体" w:hint="eastAsia"/>
          <w:color w:val="000000"/>
        </w:rPr>
        <w:t>5</w:t>
      </w:r>
      <w:r>
        <w:rPr>
          <w:rFonts w:ascii="宋体" w:hAnsi="宋体" w:hint="eastAsia"/>
          <w:color w:val="000000"/>
        </w:rPr>
        <w:t>年。</w:t>
      </w:r>
    </w:p>
    <w:p w14:paraId="53EDD898"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．业务印章、钥匙、密码及安全认证卡保管使用登记簿。</w:t>
      </w:r>
    </w:p>
    <w:p w14:paraId="669B116A"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）本登记簿记载营业机构所有业务印章、库房及保险柜钥匙与密码、自助设备钥匙与密码、柜员安全认证卡、网上银行操作员证书等保管使用情况。</w:t>
      </w:r>
    </w:p>
    <w:p w14:paraId="65F7F34F"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）本登记簿</w:t>
      </w:r>
      <w:r>
        <w:rPr>
          <w:rFonts w:ascii="宋体" w:hAnsi="宋体" w:hint="eastAsia"/>
          <w:color w:val="000000"/>
        </w:rPr>
        <w:t>按营业机构设置，由会计主管登记、保管。</w:t>
      </w:r>
    </w:p>
    <w:p w14:paraId="743E1BCD"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）涉及岗位变动交接时登记此簿，短期交接不登记此簿。</w:t>
      </w:r>
    </w:p>
    <w:p w14:paraId="0DBD7C37"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）保管年限：</w:t>
      </w:r>
      <w:r>
        <w:rPr>
          <w:rFonts w:ascii="宋体" w:hAnsi="宋体" w:hint="eastAsia"/>
          <w:color w:val="000000"/>
        </w:rPr>
        <w:t>15</w:t>
      </w:r>
      <w:r>
        <w:rPr>
          <w:rFonts w:ascii="宋体" w:hAnsi="宋体" w:hint="eastAsia"/>
          <w:color w:val="000000"/>
        </w:rPr>
        <w:t>年。</w:t>
      </w:r>
    </w:p>
    <w:p w14:paraId="3952FD75"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．重要空白凭证、有价单证及其它有价值品保管使用登记簿。</w:t>
      </w:r>
    </w:p>
    <w:p w14:paraId="3FD2432D"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）本登记簿记载抵押物、质押物、代保管有价值品、有价单证、贵金属、票样及手工销号的重要空白凭证等保管使用情况。</w:t>
      </w:r>
    </w:p>
    <w:p w14:paraId="0067EEBE"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）本登记簿按机构（网点、金库）、按使用人分别设置，按种类登记，由使用人保管。</w:t>
      </w:r>
    </w:p>
    <w:p w14:paraId="2E3E96E3"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）在登记各项目栏时，应遵从所办理业务的具体规定，规定中没有要求记载的，不必在登记簿中记载。</w:t>
      </w:r>
    </w:p>
    <w:p w14:paraId="322F4E38"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）“单位”按物品性质，以元、份、克、</w:t>
      </w:r>
      <w:r>
        <w:rPr>
          <w:rFonts w:ascii="宋体" w:hAnsi="宋体" w:hint="eastAsia"/>
          <w:color w:val="000000"/>
        </w:rPr>
        <w:t>盎司等计量。</w:t>
      </w:r>
    </w:p>
    <w:p w14:paraId="5BD894B5"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5</w:t>
      </w:r>
      <w:r>
        <w:rPr>
          <w:rFonts w:ascii="宋体" w:hAnsi="宋体" w:hint="eastAsia"/>
          <w:color w:val="000000"/>
        </w:rPr>
        <w:t>）保管年限：</w:t>
      </w:r>
      <w:r>
        <w:rPr>
          <w:rFonts w:ascii="宋体" w:hAnsi="宋体" w:hint="eastAsia"/>
          <w:color w:val="000000"/>
        </w:rPr>
        <w:t>15</w:t>
      </w:r>
      <w:r>
        <w:rPr>
          <w:rFonts w:ascii="宋体" w:hAnsi="宋体" w:hint="eastAsia"/>
          <w:color w:val="000000"/>
        </w:rPr>
        <w:t>年。</w:t>
      </w:r>
    </w:p>
    <w:p w14:paraId="1ECDBFD8" w14:textId="77777777" w:rsidR="00000000" w:rsidRDefault="00C62A6C">
      <w:pPr>
        <w:ind w:firstLine="480"/>
        <w:rPr>
          <w:rFonts w:ascii="宋体" w:hAnsi="宋体" w:hint="eastAsia"/>
          <w:color w:val="000000"/>
        </w:rPr>
      </w:pPr>
      <w:r>
        <w:rPr>
          <w:rFonts w:ascii="宋体" w:hAnsi="宋体" w:hint="eastAsia"/>
          <w:color w:val="000000"/>
        </w:rPr>
        <w:t>4</w:t>
      </w:r>
      <w:r>
        <w:rPr>
          <w:rFonts w:ascii="宋体" w:hAnsi="宋体" w:hint="eastAsia"/>
          <w:color w:val="000000"/>
        </w:rPr>
        <w:t>．柜面重要事项登记簿。</w:t>
      </w:r>
    </w:p>
    <w:p w14:paraId="56457E03"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）本登记簿记载大额现金预约、非柜台口头挂失、票据挂失、客户交款差错、同城票据交换退票（退客户）、营业机构开出的询证函等。</w:t>
      </w:r>
    </w:p>
    <w:p w14:paraId="430009F0"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）本登记簿按营业机构设置，业务量大的机构可根据需要设置多本，由柜员登记，会计主管指定人员保管。</w:t>
      </w:r>
    </w:p>
    <w:p w14:paraId="738A15A6"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）保管年限：</w:t>
      </w:r>
      <w:r>
        <w:rPr>
          <w:rFonts w:ascii="宋体" w:hAnsi="宋体" w:hint="eastAsia"/>
          <w:color w:val="000000"/>
        </w:rPr>
        <w:t>5</w:t>
      </w:r>
      <w:r>
        <w:rPr>
          <w:rFonts w:ascii="宋体" w:hAnsi="宋体" w:hint="eastAsia"/>
          <w:color w:val="000000"/>
        </w:rPr>
        <w:t>年。</w:t>
      </w:r>
    </w:p>
    <w:p w14:paraId="136D7CDD" w14:textId="77777777" w:rsidR="00000000" w:rsidRDefault="00C62A6C">
      <w:pPr>
        <w:ind w:firstLine="480"/>
        <w:rPr>
          <w:rFonts w:ascii="宋体" w:hAnsi="宋体" w:hint="eastAsia"/>
          <w:color w:val="000000"/>
        </w:rPr>
      </w:pPr>
      <w:r>
        <w:rPr>
          <w:rFonts w:ascii="宋体" w:hAnsi="宋体" w:hint="eastAsia"/>
          <w:color w:val="000000"/>
        </w:rPr>
        <w:t>5</w:t>
      </w:r>
      <w:r>
        <w:rPr>
          <w:rFonts w:ascii="宋体" w:hAnsi="宋体" w:hint="eastAsia"/>
          <w:color w:val="000000"/>
        </w:rPr>
        <w:t>．银行卡登记簿。</w:t>
      </w:r>
    </w:p>
    <w:p w14:paraId="6A5BF1FD"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）本登记簿记载贷记卡、准贷记卡</w:t>
      </w:r>
      <w:r>
        <w:rPr>
          <w:rFonts w:ascii="宋体" w:hAnsi="宋体" w:hint="eastAsia"/>
          <w:color w:val="000000"/>
        </w:rPr>
        <w:t>,</w:t>
      </w:r>
      <w:r>
        <w:rPr>
          <w:rFonts w:ascii="宋体" w:hAnsi="宋体" w:hint="eastAsia"/>
          <w:color w:val="000000"/>
        </w:rPr>
        <w:t>以及密码封等的发放情况。</w:t>
      </w:r>
    </w:p>
    <w:p w14:paraId="645F7098"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）本登记簿按营业机构设置，由会计主管指定专人登记、保管。</w:t>
      </w:r>
    </w:p>
    <w:p w14:paraId="3C6F5075"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）种类栏登记贷记卡、准贷记卡、密码封等。</w:t>
      </w:r>
    </w:p>
    <w:p w14:paraId="156E7F29"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w:t>
      </w:r>
      <w:r>
        <w:rPr>
          <w:rFonts w:ascii="宋体" w:hAnsi="宋体" w:hint="eastAsia"/>
          <w:color w:val="000000"/>
        </w:rPr>
        <w:t>保管年限：</w:t>
      </w:r>
      <w:r>
        <w:rPr>
          <w:rFonts w:ascii="宋体" w:hAnsi="宋体" w:hint="eastAsia"/>
          <w:color w:val="000000"/>
        </w:rPr>
        <w:t>15</w:t>
      </w:r>
      <w:r>
        <w:rPr>
          <w:rFonts w:ascii="宋体" w:hAnsi="宋体" w:hint="eastAsia"/>
          <w:color w:val="000000"/>
        </w:rPr>
        <w:t>年。</w:t>
      </w:r>
    </w:p>
    <w:p w14:paraId="4B10F587" w14:textId="77777777" w:rsidR="00000000" w:rsidRDefault="00C62A6C">
      <w:pPr>
        <w:ind w:firstLine="480"/>
        <w:rPr>
          <w:rFonts w:ascii="宋体" w:hAnsi="宋体" w:hint="eastAsia"/>
          <w:color w:val="000000"/>
        </w:rPr>
      </w:pPr>
      <w:r>
        <w:rPr>
          <w:rFonts w:ascii="宋体" w:hAnsi="宋体" w:hint="eastAsia"/>
          <w:color w:val="000000"/>
        </w:rPr>
        <w:t>6</w:t>
      </w:r>
      <w:r>
        <w:rPr>
          <w:rFonts w:ascii="宋体" w:hAnsi="宋体" w:hint="eastAsia"/>
          <w:color w:val="000000"/>
        </w:rPr>
        <w:t>．电子银行证书管理登记簿。</w:t>
      </w:r>
    </w:p>
    <w:p w14:paraId="64A80745" w14:textId="77777777" w:rsidR="00000000" w:rsidRDefault="00C62A6C">
      <w:pPr>
        <w:snapToGrid w:val="0"/>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）本登记簿记载电子商务网上商户证书、网上银行企业客户证书、密码封（非当时领取）的新增、变更、补办和注销情况。</w:t>
      </w:r>
    </w:p>
    <w:p w14:paraId="1D2BC9FF"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）网上商户包括</w:t>
      </w:r>
      <w:r>
        <w:rPr>
          <w:rFonts w:ascii="宋体" w:hAnsi="宋体" w:hint="eastAsia"/>
          <w:color w:val="000000"/>
        </w:rPr>
        <w:t>B2C</w:t>
      </w:r>
      <w:r>
        <w:rPr>
          <w:rFonts w:ascii="宋体" w:hAnsi="宋体" w:hint="eastAsia"/>
          <w:color w:val="000000"/>
        </w:rPr>
        <w:t>、</w:t>
      </w:r>
      <w:r>
        <w:rPr>
          <w:rFonts w:ascii="宋体" w:hAnsi="宋体" w:hint="eastAsia"/>
          <w:color w:val="000000"/>
        </w:rPr>
        <w:t>B2B</w:t>
      </w:r>
      <w:r>
        <w:rPr>
          <w:rFonts w:ascii="宋体" w:hAnsi="宋体" w:hint="eastAsia"/>
          <w:color w:val="000000"/>
        </w:rPr>
        <w:t>、基金直销、电子账单、信用支付平台等。</w:t>
      </w:r>
    </w:p>
    <w:p w14:paraId="33F0ECA4"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）本登记簿按营业机构设置，由会计主管指定专人登记、保管。</w:t>
      </w:r>
    </w:p>
    <w:p w14:paraId="3CB3217A"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）“证书编号”栏填写印刷在</w:t>
      </w:r>
      <w:r>
        <w:rPr>
          <w:rFonts w:ascii="宋体" w:hAnsi="宋体" w:hint="eastAsia"/>
          <w:color w:val="000000"/>
        </w:rPr>
        <w:t>K</w:t>
      </w:r>
      <w:r>
        <w:rPr>
          <w:rFonts w:ascii="宋体" w:hAnsi="宋体" w:hint="eastAsia"/>
          <w:color w:val="000000"/>
        </w:rPr>
        <w:t>宝上的唯一序列号，如发放密码信封则为空。</w:t>
      </w:r>
    </w:p>
    <w:p w14:paraId="3F180D40"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5</w:t>
      </w:r>
      <w:r>
        <w:rPr>
          <w:rFonts w:ascii="宋体" w:hAnsi="宋体" w:hint="eastAsia"/>
          <w:color w:val="000000"/>
        </w:rPr>
        <w:t>）“操作员编号”栏填写企业客户操作员（商户操作员）编号。</w:t>
      </w:r>
    </w:p>
    <w:p w14:paraId="18C1387A"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6</w:t>
      </w:r>
      <w:r>
        <w:rPr>
          <w:rFonts w:ascii="宋体" w:hAnsi="宋体" w:hint="eastAsia"/>
          <w:color w:val="000000"/>
        </w:rPr>
        <w:t>）“备注”栏填写业务类型，如新增、补办、变更、注销等业务。发放密码信封时应</w:t>
      </w:r>
      <w:r>
        <w:rPr>
          <w:rFonts w:ascii="宋体" w:hAnsi="宋体" w:hint="eastAsia"/>
          <w:color w:val="000000"/>
        </w:rPr>
        <w:t>在业务类型后注明“密码信封”。</w:t>
      </w:r>
    </w:p>
    <w:p w14:paraId="47A06D32"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7</w:t>
      </w:r>
      <w:r>
        <w:rPr>
          <w:rFonts w:ascii="宋体" w:hAnsi="宋体" w:hint="eastAsia"/>
          <w:color w:val="000000"/>
        </w:rPr>
        <w:t>）保管年限：</w:t>
      </w:r>
      <w:r>
        <w:rPr>
          <w:rFonts w:ascii="宋体" w:hAnsi="宋体" w:hint="eastAsia"/>
          <w:color w:val="000000"/>
        </w:rPr>
        <w:t>15</w:t>
      </w:r>
      <w:r>
        <w:rPr>
          <w:rFonts w:ascii="宋体" w:hAnsi="宋体" w:hint="eastAsia"/>
          <w:color w:val="000000"/>
        </w:rPr>
        <w:t>年。</w:t>
      </w:r>
    </w:p>
    <w:p w14:paraId="7089FEF0" w14:textId="77777777" w:rsidR="00000000" w:rsidRDefault="00C62A6C">
      <w:pPr>
        <w:snapToGrid w:val="0"/>
        <w:ind w:firstLine="480"/>
        <w:rPr>
          <w:rFonts w:ascii="宋体" w:hAnsi="宋体" w:hint="eastAsia"/>
          <w:color w:val="000000"/>
        </w:rPr>
      </w:pPr>
      <w:r>
        <w:rPr>
          <w:rFonts w:ascii="宋体" w:hAnsi="宋体" w:hint="eastAsia"/>
          <w:color w:val="000000"/>
        </w:rPr>
        <w:t>（</w:t>
      </w:r>
      <w:r>
        <w:rPr>
          <w:rFonts w:ascii="宋体" w:hAnsi="宋体" w:hint="eastAsia"/>
          <w:color w:val="000000"/>
        </w:rPr>
        <w:t>8</w:t>
      </w:r>
      <w:r>
        <w:rPr>
          <w:rFonts w:ascii="宋体" w:hAnsi="宋体" w:hint="eastAsia"/>
          <w:color w:val="000000"/>
        </w:rPr>
        <w:t>）注意事项：注册行和受理行对于</w:t>
      </w:r>
      <w:r>
        <w:rPr>
          <w:rFonts w:ascii="宋体" w:hAnsi="宋体" w:hint="eastAsia"/>
          <w:color w:val="000000"/>
        </w:rPr>
        <w:t>K</w:t>
      </w:r>
      <w:r>
        <w:rPr>
          <w:rFonts w:ascii="宋体" w:hAnsi="宋体" w:hint="eastAsia"/>
          <w:color w:val="000000"/>
        </w:rPr>
        <w:t>宝和密码信封的发放与接收只需登记《柜面业务交接登记簿》；受理行向注册行领回</w:t>
      </w:r>
      <w:r>
        <w:rPr>
          <w:rFonts w:ascii="宋体" w:hAnsi="宋体" w:hint="eastAsia"/>
          <w:color w:val="000000"/>
        </w:rPr>
        <w:t>K</w:t>
      </w:r>
      <w:r>
        <w:rPr>
          <w:rFonts w:ascii="宋体" w:hAnsi="宋体" w:hint="eastAsia"/>
          <w:color w:val="000000"/>
        </w:rPr>
        <w:t>宝证书和密码信封后，向企业客户发放证书须登记《电子银行证书管理登记簿》。</w:t>
      </w:r>
    </w:p>
    <w:p w14:paraId="79062CFA" w14:textId="77777777" w:rsidR="00000000" w:rsidRDefault="00C62A6C">
      <w:pPr>
        <w:snapToGrid w:val="0"/>
        <w:ind w:firstLine="480"/>
        <w:rPr>
          <w:rFonts w:ascii="宋体" w:hAnsi="宋体" w:hint="eastAsia"/>
          <w:color w:val="000000"/>
        </w:rPr>
      </w:pPr>
      <w:r>
        <w:rPr>
          <w:rFonts w:ascii="宋体" w:hAnsi="宋体" w:hint="eastAsia"/>
          <w:color w:val="000000"/>
        </w:rPr>
        <w:t>该登记簿用于记载银行内部证书发放时，须将证书类别（</w:t>
      </w:r>
      <w:r>
        <w:rPr>
          <w:rFonts w:ascii="宋体" w:hAnsi="宋体" w:hint="eastAsia"/>
          <w:color w:val="000000"/>
        </w:rPr>
        <w:t>RA</w:t>
      </w:r>
      <w:r>
        <w:rPr>
          <w:rFonts w:ascii="宋体" w:hAnsi="宋体" w:hint="eastAsia"/>
          <w:color w:val="000000"/>
        </w:rPr>
        <w:t>系统证书、网上支付、内部管理系统证书等）填写在客户号栏，证书使用人和角色填写在操作员编号（姓名）栏。</w:t>
      </w:r>
    </w:p>
    <w:p w14:paraId="7CF87352" w14:textId="77777777" w:rsidR="00000000" w:rsidRDefault="00C62A6C">
      <w:pPr>
        <w:ind w:firstLine="480"/>
        <w:rPr>
          <w:rFonts w:ascii="宋体" w:hAnsi="宋体" w:hint="eastAsia"/>
          <w:color w:val="000000"/>
        </w:rPr>
      </w:pPr>
      <w:r>
        <w:rPr>
          <w:rFonts w:ascii="宋体" w:hAnsi="宋体" w:hint="eastAsia"/>
          <w:color w:val="000000"/>
        </w:rPr>
        <w:t>7</w:t>
      </w:r>
      <w:r>
        <w:rPr>
          <w:rFonts w:ascii="宋体" w:hAnsi="宋体" w:hint="eastAsia"/>
          <w:color w:val="000000"/>
        </w:rPr>
        <w:t>．自助设备管理登记簿。</w:t>
      </w:r>
    </w:p>
    <w:p w14:paraId="626CFE68"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）本登记簿记载自助设备管理情况，包括自助设备日常维护及巡检、故障维修、吞卡及处理情</w:t>
      </w:r>
      <w:r>
        <w:rPr>
          <w:rFonts w:ascii="宋体" w:hAnsi="宋体" w:hint="eastAsia"/>
          <w:color w:val="000000"/>
        </w:rPr>
        <w:t>况。</w:t>
      </w:r>
    </w:p>
    <w:p w14:paraId="0A68D219"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）本登记簿按自助设备管理单位设置，由自助设备管理员登记、保管。</w:t>
      </w:r>
    </w:p>
    <w:p w14:paraId="7250B549"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日常维护及巡检中发现的异常情况，主要记载发现的异常情况及处理情况。自助设备每日巡检须登记“日常维护及巡检中发现的异常情况”，确认取款功能、存款功能、转账功能、查询功能、打印功能，异常情况填写对应栏位，每日两次设备安全巡检（检查插卡、出钞口、密码键盘及设备周边有无异物、检查监控录像情况是否正常）情况填写“其它功能”栏位。</w:t>
      </w:r>
    </w:p>
    <w:p w14:paraId="1D47B82B"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）故障处理情况填写登记簿对应表格，并粘贴维修单据</w:t>
      </w:r>
    </w:p>
    <w:p w14:paraId="63710CD4"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5</w:t>
      </w:r>
      <w:r>
        <w:rPr>
          <w:rFonts w:ascii="宋体" w:hAnsi="宋体" w:hint="eastAsia"/>
          <w:color w:val="000000"/>
        </w:rPr>
        <w:t>）保管年限：</w:t>
      </w:r>
      <w:r>
        <w:rPr>
          <w:rFonts w:ascii="宋体" w:hAnsi="宋体" w:hint="eastAsia"/>
          <w:color w:val="000000"/>
        </w:rPr>
        <w:t>5</w:t>
      </w:r>
      <w:r>
        <w:rPr>
          <w:rFonts w:ascii="宋体" w:hAnsi="宋体" w:hint="eastAsia"/>
          <w:color w:val="000000"/>
        </w:rPr>
        <w:t>年。</w:t>
      </w:r>
    </w:p>
    <w:p w14:paraId="03061E99"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6</w:t>
      </w:r>
      <w:r>
        <w:rPr>
          <w:rFonts w:ascii="宋体" w:hAnsi="宋体" w:hint="eastAsia"/>
          <w:color w:val="000000"/>
        </w:rPr>
        <w:t>）注意事项。每日记录吞卡处理</w:t>
      </w:r>
      <w:r>
        <w:rPr>
          <w:rFonts w:ascii="宋体" w:hAnsi="宋体" w:hint="eastAsia"/>
          <w:color w:val="000000"/>
        </w:rPr>
        <w:t>情况，如当日超过</w:t>
      </w:r>
      <w:r>
        <w:rPr>
          <w:rFonts w:ascii="宋体" w:hAnsi="宋体" w:hint="eastAsia"/>
          <w:color w:val="000000"/>
        </w:rPr>
        <w:t>8</w:t>
      </w:r>
      <w:r>
        <w:rPr>
          <w:rFonts w:ascii="宋体" w:hAnsi="宋体" w:hint="eastAsia"/>
          <w:color w:val="000000"/>
        </w:rPr>
        <w:t>张卡转下一页填写，吞卡后客户领取时在自助设备管理登记簿记载处理日期、处理结果（注明“客户领取”）、经办人、客户身份证件号码，并由客户在备注栏签名确认；</w:t>
      </w:r>
      <w:r>
        <w:rPr>
          <w:rFonts w:ascii="宋体" w:hAnsi="宋体" w:hint="eastAsia"/>
          <w:color w:val="000000"/>
        </w:rPr>
        <w:t>ATM</w:t>
      </w:r>
      <w:r>
        <w:rPr>
          <w:rFonts w:ascii="宋体" w:hAnsi="宋体" w:hint="eastAsia"/>
          <w:color w:val="000000"/>
        </w:rPr>
        <w:t>长短款的处理情况在《会计主管工作日志》进行登记；</w:t>
      </w:r>
    </w:p>
    <w:p w14:paraId="1CD0978B" w14:textId="77777777" w:rsidR="00000000" w:rsidRDefault="00C62A6C">
      <w:pPr>
        <w:ind w:firstLine="480"/>
        <w:rPr>
          <w:rFonts w:ascii="宋体" w:hAnsi="宋体" w:hint="eastAsia"/>
          <w:color w:val="000000"/>
        </w:rPr>
      </w:pPr>
      <w:r>
        <w:rPr>
          <w:rFonts w:ascii="宋体" w:hAnsi="宋体" w:hint="eastAsia"/>
          <w:color w:val="000000"/>
        </w:rPr>
        <w:t>8</w:t>
      </w:r>
      <w:r>
        <w:rPr>
          <w:rFonts w:ascii="宋体" w:hAnsi="宋体" w:hint="eastAsia"/>
          <w:color w:val="000000"/>
        </w:rPr>
        <w:t>．查库登记簿。</w:t>
      </w:r>
    </w:p>
    <w:p w14:paraId="09527FAD"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）本登记簿记载对现金、有价单证、重要空白凭证等库房业务的检查情况，库房安全检查不在此登记簿登记。</w:t>
      </w:r>
    </w:p>
    <w:p w14:paraId="3CF8C19A"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）按机构（网点、金库）设置，由会计主管保管。</w:t>
      </w:r>
    </w:p>
    <w:p w14:paraId="2E27FBCD"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）保管年限：</w:t>
      </w:r>
      <w:r>
        <w:rPr>
          <w:rFonts w:ascii="宋体" w:hAnsi="宋体" w:hint="eastAsia"/>
          <w:color w:val="000000"/>
        </w:rPr>
        <w:t>5</w:t>
      </w:r>
      <w:r>
        <w:rPr>
          <w:rFonts w:ascii="宋体" w:hAnsi="宋体" w:hint="eastAsia"/>
          <w:color w:val="000000"/>
        </w:rPr>
        <w:t>年。</w:t>
      </w:r>
    </w:p>
    <w:p w14:paraId="4EF3AC8E" w14:textId="77777777" w:rsidR="00000000" w:rsidRDefault="00C62A6C">
      <w:pPr>
        <w:ind w:firstLine="480"/>
        <w:rPr>
          <w:rFonts w:ascii="宋体" w:hAnsi="宋体" w:hint="eastAsia"/>
          <w:color w:val="000000"/>
        </w:rPr>
      </w:pPr>
      <w:r>
        <w:rPr>
          <w:rFonts w:ascii="宋体" w:hAnsi="宋体" w:hint="eastAsia"/>
          <w:color w:val="000000"/>
        </w:rPr>
        <w:t>9</w:t>
      </w:r>
      <w:r>
        <w:rPr>
          <w:rFonts w:ascii="宋体" w:hAnsi="宋体" w:hint="eastAsia"/>
          <w:color w:val="000000"/>
        </w:rPr>
        <w:t>．会计档案登记簿。</w:t>
      </w:r>
    </w:p>
    <w:p w14:paraId="752FAF8E"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）本登记簿记载纸质会计档案的保管、上缴、销毁等情况。</w:t>
      </w:r>
    </w:p>
    <w:p w14:paraId="416ED0F9"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）保管期限</w:t>
      </w:r>
      <w:r>
        <w:rPr>
          <w:rFonts w:ascii="宋体" w:hAnsi="宋体" w:hint="eastAsia"/>
          <w:color w:val="000000"/>
        </w:rPr>
        <w:t>自档案所属年度次年</w:t>
      </w:r>
      <w:r>
        <w:rPr>
          <w:rFonts w:ascii="宋体" w:hAnsi="宋体" w:hint="eastAsia"/>
          <w:color w:val="000000"/>
        </w:rPr>
        <w:t>1</w:t>
      </w:r>
      <w:r>
        <w:rPr>
          <w:rFonts w:ascii="宋体" w:hAnsi="宋体" w:hint="eastAsia"/>
          <w:color w:val="000000"/>
        </w:rPr>
        <w:t>月</w:t>
      </w:r>
      <w:r>
        <w:rPr>
          <w:rFonts w:ascii="宋体" w:hAnsi="宋体" w:hint="eastAsia"/>
          <w:color w:val="000000"/>
        </w:rPr>
        <w:t>1</w:t>
      </w:r>
      <w:r>
        <w:rPr>
          <w:rFonts w:ascii="宋体" w:hAnsi="宋体" w:hint="eastAsia"/>
          <w:color w:val="000000"/>
        </w:rPr>
        <w:t>日起算。</w:t>
      </w:r>
    </w:p>
    <w:p w14:paraId="5353B9FF"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）按会计档案的保管期限、类别分页登记。</w:t>
      </w:r>
    </w:p>
    <w:p w14:paraId="4E1347CC"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）采用订本式，永久保管。</w:t>
      </w:r>
    </w:p>
    <w:p w14:paraId="54B646FB" w14:textId="77777777" w:rsidR="00000000" w:rsidRDefault="00C62A6C">
      <w:pPr>
        <w:ind w:firstLine="480"/>
        <w:rPr>
          <w:rFonts w:ascii="宋体" w:hAnsi="宋体" w:hint="eastAsia"/>
          <w:color w:val="000000"/>
        </w:rPr>
      </w:pPr>
      <w:r>
        <w:rPr>
          <w:rFonts w:ascii="宋体" w:hAnsi="宋体" w:hint="eastAsia"/>
          <w:color w:val="000000"/>
        </w:rPr>
        <w:t>10</w:t>
      </w:r>
      <w:r>
        <w:rPr>
          <w:rFonts w:ascii="宋体" w:hAnsi="宋体" w:hint="eastAsia"/>
          <w:color w:val="000000"/>
        </w:rPr>
        <w:t>．会计档案调阅登记簿。</w:t>
      </w:r>
    </w:p>
    <w:p w14:paraId="6FCDFE45"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）本登记簿记载会计档案的调阅（包括系统内调阅和系统外调阅）。</w:t>
      </w:r>
    </w:p>
    <w:p w14:paraId="4CA09D45"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）档案编号适用于电子档案，保管编号适用于纸质档案，电子档案册数填</w:t>
      </w:r>
      <w:r>
        <w:rPr>
          <w:rFonts w:ascii="宋体" w:hAnsi="宋体" w:hint="eastAsia"/>
          <w:color w:val="000000"/>
        </w:rPr>
        <w:t>0</w:t>
      </w:r>
      <w:r>
        <w:rPr>
          <w:rFonts w:ascii="宋体" w:hAnsi="宋体" w:hint="eastAsia"/>
          <w:color w:val="000000"/>
        </w:rPr>
        <w:t>。</w:t>
      </w:r>
    </w:p>
    <w:p w14:paraId="48BE31D0"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）认真填写调阅证明（如有介绍信，应列出介绍信号码及开出单位名称）。系统外调阅时，要附上调阅人提供的相关证明。</w:t>
      </w:r>
    </w:p>
    <w:p w14:paraId="4389D8EC"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）调阅人签名确认，保管人、审批人签章确认。</w:t>
      </w:r>
    </w:p>
    <w:p w14:paraId="1A539FD7"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5</w:t>
      </w:r>
      <w:r>
        <w:rPr>
          <w:rFonts w:ascii="宋体" w:hAnsi="宋体" w:hint="eastAsia"/>
          <w:color w:val="000000"/>
        </w:rPr>
        <w:t>）采用订本式，永久保管。</w:t>
      </w:r>
    </w:p>
    <w:p w14:paraId="1527C73C" w14:textId="77777777" w:rsidR="00000000" w:rsidRDefault="00C62A6C">
      <w:pPr>
        <w:ind w:firstLine="480"/>
        <w:rPr>
          <w:rFonts w:ascii="宋体" w:hAnsi="宋体" w:hint="eastAsia"/>
          <w:color w:val="000000"/>
        </w:rPr>
      </w:pPr>
      <w:r>
        <w:rPr>
          <w:rFonts w:ascii="宋体" w:hAnsi="宋体" w:hint="eastAsia"/>
          <w:color w:val="000000"/>
        </w:rPr>
        <w:t>11</w:t>
      </w:r>
      <w:r>
        <w:rPr>
          <w:rFonts w:ascii="宋体" w:hAnsi="宋体" w:hint="eastAsia"/>
          <w:color w:val="000000"/>
        </w:rPr>
        <w:t>．柜面业务交接登记簿。</w:t>
      </w:r>
    </w:p>
    <w:p w14:paraId="32131141"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）本登记簿记</w:t>
      </w:r>
      <w:r>
        <w:rPr>
          <w:rFonts w:ascii="宋体" w:hAnsi="宋体" w:hint="eastAsia"/>
          <w:color w:val="000000"/>
        </w:rPr>
        <w:t>载柜面人员短期交接，以及相关资料在部门之间传递时的交接情况。</w:t>
      </w:r>
    </w:p>
    <w:p w14:paraId="2089B6E4"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）本登记簿按营业机构设置，会计主管指定专人保管。</w:t>
      </w:r>
    </w:p>
    <w:p w14:paraId="5E3A1F38"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）交接事项需在交接内容栏做详细记载，由交出人填写。通过柜员现金内调、重要凭证内调交易办理的现金和重要凭证交接的，不在本登记簿中登记。</w:t>
      </w:r>
    </w:p>
    <w:p w14:paraId="76CC91BD"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）保管年限：</w:t>
      </w:r>
      <w:r>
        <w:rPr>
          <w:rFonts w:ascii="宋体" w:hAnsi="宋体" w:hint="eastAsia"/>
          <w:color w:val="000000"/>
        </w:rPr>
        <w:t>5</w:t>
      </w:r>
      <w:r>
        <w:rPr>
          <w:rFonts w:ascii="宋体" w:hAnsi="宋体" w:hint="eastAsia"/>
          <w:color w:val="000000"/>
        </w:rPr>
        <w:t>年。</w:t>
      </w:r>
    </w:p>
    <w:p w14:paraId="20FFFD2B" w14:textId="77777777" w:rsidR="00000000" w:rsidRDefault="00C62A6C">
      <w:pPr>
        <w:ind w:firstLine="480"/>
        <w:rPr>
          <w:rFonts w:ascii="宋体" w:hAnsi="宋体" w:hint="eastAsia"/>
          <w:color w:val="000000"/>
        </w:rPr>
      </w:pPr>
      <w:r>
        <w:rPr>
          <w:rFonts w:ascii="宋体" w:hAnsi="宋体" w:hint="eastAsia"/>
          <w:color w:val="000000"/>
        </w:rPr>
        <w:t>12</w:t>
      </w:r>
      <w:r>
        <w:rPr>
          <w:rFonts w:ascii="宋体" w:hAnsi="宋体" w:hint="eastAsia"/>
          <w:color w:val="000000"/>
        </w:rPr>
        <w:t>．箱包交接登记簿。</w:t>
      </w:r>
    </w:p>
    <w:p w14:paraId="17A017B1"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）本登记簿记载柜员箱（包）交接情况。</w:t>
      </w:r>
    </w:p>
    <w:p w14:paraId="73B99633"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）本登记簿按机构（网点、金库）设置，会计主管指定专人保管。</w:t>
      </w:r>
    </w:p>
    <w:p w14:paraId="31C40582"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）社会化押运的，可使用约定的登记簿代替此登记簿。</w:t>
      </w:r>
    </w:p>
    <w:p w14:paraId="4814241E"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）保管年限：</w:t>
      </w:r>
      <w:r>
        <w:rPr>
          <w:rFonts w:ascii="宋体" w:hAnsi="宋体" w:hint="eastAsia"/>
          <w:color w:val="000000"/>
        </w:rPr>
        <w:t>5</w:t>
      </w:r>
      <w:r>
        <w:rPr>
          <w:rFonts w:ascii="宋体" w:hAnsi="宋体" w:hint="eastAsia"/>
          <w:color w:val="000000"/>
        </w:rPr>
        <w:t>年。</w:t>
      </w:r>
    </w:p>
    <w:p w14:paraId="47BA6F36" w14:textId="77777777" w:rsidR="00000000" w:rsidRDefault="00C62A6C">
      <w:pPr>
        <w:ind w:firstLine="480"/>
        <w:rPr>
          <w:rFonts w:ascii="宋体" w:hAnsi="宋体" w:hint="eastAsia"/>
          <w:color w:val="000000"/>
        </w:rPr>
      </w:pPr>
      <w:r>
        <w:rPr>
          <w:rFonts w:ascii="宋体" w:hAnsi="宋体" w:hint="eastAsia"/>
          <w:color w:val="000000"/>
        </w:rPr>
        <w:t>13</w:t>
      </w:r>
      <w:r>
        <w:rPr>
          <w:rFonts w:ascii="宋体" w:hAnsi="宋体" w:hint="eastAsia"/>
          <w:color w:val="000000"/>
        </w:rPr>
        <w:t>．协助查询、冻结、扣划</w:t>
      </w:r>
      <w:r>
        <w:rPr>
          <w:rFonts w:ascii="宋体" w:hAnsi="宋体" w:hint="eastAsia"/>
          <w:color w:val="000000"/>
        </w:rPr>
        <w:t>登记簿。</w:t>
      </w:r>
    </w:p>
    <w:p w14:paraId="56493C10"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）本登记簿记载符合国家有关法律、法规规定的协助查询、冻结、扣划等有关事项。</w:t>
      </w:r>
    </w:p>
    <w:p w14:paraId="52921CA9"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）本登记簿按营业机构设置，会计主管或指定专人登记、保管。</w:t>
      </w:r>
    </w:p>
    <w:p w14:paraId="4A6259FC"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）业务事项登记未尽事宜在“处理结果”栏补充说明；有关法律文件及资料专夹保管，按年装订，与该登记簿一并入档保管。</w:t>
      </w:r>
    </w:p>
    <w:p w14:paraId="3A22E32D"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）保管年限：永久。</w:t>
      </w:r>
    </w:p>
    <w:p w14:paraId="67720BE3" w14:textId="77777777" w:rsidR="00000000" w:rsidRDefault="00C62A6C">
      <w:pPr>
        <w:ind w:firstLine="480"/>
        <w:rPr>
          <w:rFonts w:ascii="宋体" w:hAnsi="宋体" w:hint="eastAsia"/>
          <w:color w:val="000000"/>
        </w:rPr>
      </w:pPr>
    </w:p>
    <w:p w14:paraId="1D3EFBCD" w14:textId="77777777" w:rsidR="00000000" w:rsidRDefault="00C62A6C">
      <w:pPr>
        <w:pStyle w:val="2"/>
        <w:ind w:firstLine="602"/>
        <w:rPr>
          <w:rFonts w:hint="eastAsia"/>
        </w:rPr>
      </w:pPr>
      <w:bookmarkStart w:id="192" w:name="_Toc229382293"/>
      <w:bookmarkStart w:id="193" w:name="_Toc231977872"/>
      <w:bookmarkStart w:id="194" w:name="_Toc257277119"/>
      <w:bookmarkStart w:id="195" w:name="_Toc257289947"/>
      <w:bookmarkStart w:id="196" w:name="_Toc257290402"/>
      <w:bookmarkStart w:id="197" w:name="_Toc257292132"/>
      <w:bookmarkStart w:id="198" w:name="_Toc262225963"/>
      <w:r>
        <w:rPr>
          <w:rFonts w:hint="eastAsia"/>
        </w:rPr>
        <w:t>第二章</w:t>
      </w:r>
      <w:r>
        <w:rPr>
          <w:rFonts w:hint="eastAsia"/>
        </w:rPr>
        <w:t xml:space="preserve">  </w:t>
      </w:r>
      <w:r>
        <w:rPr>
          <w:rFonts w:hint="eastAsia"/>
        </w:rPr>
        <w:t>基本业务处理</w:t>
      </w:r>
      <w:bookmarkEnd w:id="192"/>
      <w:bookmarkEnd w:id="193"/>
      <w:bookmarkEnd w:id="194"/>
      <w:bookmarkEnd w:id="195"/>
      <w:bookmarkEnd w:id="196"/>
      <w:bookmarkEnd w:id="197"/>
      <w:bookmarkEnd w:id="198"/>
    </w:p>
    <w:p w14:paraId="144EB660" w14:textId="77777777" w:rsidR="00000000" w:rsidRDefault="00C62A6C">
      <w:pPr>
        <w:pStyle w:val="3"/>
        <w:rPr>
          <w:rFonts w:hint="eastAsia"/>
        </w:rPr>
      </w:pPr>
      <w:bookmarkStart w:id="199" w:name="_Toc229382294"/>
      <w:bookmarkStart w:id="200" w:name="_Toc231977873"/>
      <w:bookmarkStart w:id="201" w:name="_Toc257289948"/>
      <w:bookmarkStart w:id="202" w:name="_Toc257290403"/>
      <w:bookmarkStart w:id="203" w:name="_Toc257292133"/>
      <w:bookmarkStart w:id="204" w:name="_Toc262225964"/>
      <w:r>
        <w:rPr>
          <w:rFonts w:hint="eastAsia"/>
        </w:rPr>
        <w:t>2.1</w:t>
      </w:r>
      <w:bookmarkEnd w:id="199"/>
      <w:bookmarkEnd w:id="200"/>
      <w:bookmarkEnd w:id="201"/>
      <w:bookmarkEnd w:id="202"/>
      <w:bookmarkEnd w:id="203"/>
      <w:r>
        <w:rPr>
          <w:rFonts w:hint="eastAsia"/>
        </w:rPr>
        <w:t>营业前准备</w:t>
      </w:r>
      <w:bookmarkEnd w:id="204"/>
    </w:p>
    <w:p w14:paraId="2AB73E9E" w14:textId="77777777" w:rsidR="00000000" w:rsidRDefault="00C62A6C">
      <w:pPr>
        <w:pStyle w:val="4"/>
        <w:rPr>
          <w:rFonts w:hint="eastAsia"/>
        </w:rPr>
      </w:pPr>
      <w:bookmarkStart w:id="205" w:name="_Toc231977874"/>
      <w:r>
        <w:rPr>
          <w:rFonts w:hint="eastAsia"/>
        </w:rPr>
        <w:t>2.1.1</w:t>
      </w:r>
      <w:r>
        <w:rPr>
          <w:rFonts w:hint="eastAsia"/>
        </w:rPr>
        <w:t>柜员营业准备</w:t>
      </w:r>
      <w:bookmarkEnd w:id="205"/>
    </w:p>
    <w:p w14:paraId="52EA00A6" w14:textId="77777777" w:rsidR="00000000" w:rsidRDefault="00C62A6C">
      <w:pPr>
        <w:ind w:firstLine="480"/>
        <w:rPr>
          <w:rFonts w:ascii="宋体" w:hAnsi="宋体" w:hint="eastAsia"/>
          <w:bCs/>
          <w:color w:val="000000"/>
        </w:rPr>
      </w:pPr>
      <w:r>
        <w:rPr>
          <w:rFonts w:ascii="宋体" w:hAnsi="宋体" w:hint="eastAsia"/>
          <w:color w:val="000000"/>
        </w:rPr>
        <w:t>1</w:t>
      </w:r>
      <w:r>
        <w:rPr>
          <w:rFonts w:ascii="宋体" w:hAnsi="宋体" w:hint="eastAsia"/>
          <w:color w:val="000000"/>
        </w:rPr>
        <w:t>．</w:t>
      </w:r>
      <w:r>
        <w:rPr>
          <w:rFonts w:ascii="宋体" w:hAnsi="宋体" w:hint="eastAsia"/>
          <w:bCs/>
          <w:color w:val="000000"/>
        </w:rPr>
        <w:t>营业网点现金交接员待振远护卫中心款车到达后，查验车长身份和款车号牌等内容，认证审查无误后，当面查验移送的款箱是否属于本营业机构、款箱个数是否相符、核</w:t>
      </w:r>
      <w:r>
        <w:rPr>
          <w:rFonts w:ascii="宋体" w:hAnsi="宋体" w:hint="eastAsia"/>
          <w:bCs/>
          <w:color w:val="000000"/>
        </w:rPr>
        <w:t>对柜员现金箱编号、检查款箱锁具、箱体是否完好无损等内容。核对无误后双方在《箱包交接登记簿》上签字确认。将款箱移入营业网点内妥善保管，待会计主管（或会计主管授权人）和主出纳到岗后与其办理交接手续。</w:t>
      </w:r>
    </w:p>
    <w:p w14:paraId="7627C48E"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．柜员签到后应按要求进行碰箱，确保对外营业前现金、重要空白凭证、业务印章等重要物品无误。</w:t>
      </w:r>
    </w:p>
    <w:p w14:paraId="6EAC7D22"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．其它机具、设备和物品准备。</w:t>
      </w:r>
    </w:p>
    <w:p w14:paraId="6A4983CD" w14:textId="77777777" w:rsidR="00000000" w:rsidRDefault="00C62A6C">
      <w:pPr>
        <w:pStyle w:val="4"/>
        <w:rPr>
          <w:rFonts w:hint="eastAsia"/>
        </w:rPr>
      </w:pPr>
      <w:bookmarkStart w:id="206" w:name="_Toc231977875"/>
      <w:r>
        <w:rPr>
          <w:rFonts w:hint="eastAsia"/>
        </w:rPr>
        <w:t>2.1.2</w:t>
      </w:r>
      <w:r>
        <w:rPr>
          <w:rFonts w:hint="eastAsia"/>
        </w:rPr>
        <w:t>会计主管检查监督</w:t>
      </w:r>
      <w:bookmarkEnd w:id="206"/>
    </w:p>
    <w:p w14:paraId="21523275" w14:textId="77777777" w:rsidR="00000000" w:rsidRDefault="00C62A6C">
      <w:pPr>
        <w:ind w:firstLine="480"/>
        <w:rPr>
          <w:rFonts w:hint="eastAsia"/>
        </w:rPr>
      </w:pPr>
      <w:r>
        <w:rPr>
          <w:rFonts w:hint="eastAsia"/>
        </w:rPr>
        <w:t>1</w:t>
      </w:r>
      <w:r>
        <w:rPr>
          <w:rFonts w:hint="eastAsia"/>
        </w:rPr>
        <w:t>、检查内部安全防范措施是否到位，安全设备运行是否正常。</w:t>
      </w:r>
    </w:p>
    <w:p w14:paraId="696663F4" w14:textId="77777777" w:rsidR="00000000" w:rsidRDefault="00C62A6C">
      <w:pPr>
        <w:ind w:firstLine="480"/>
        <w:rPr>
          <w:rFonts w:hint="eastAsia"/>
        </w:rPr>
      </w:pPr>
      <w:r>
        <w:rPr>
          <w:rFonts w:hint="eastAsia"/>
        </w:rPr>
        <w:t>2</w:t>
      </w:r>
      <w:r>
        <w:rPr>
          <w:rFonts w:hint="eastAsia"/>
        </w:rPr>
        <w:t>、检查人员到岗情况及到岗人员的劳动组合是否符合“不相容岗位相分离”原则。</w:t>
      </w:r>
    </w:p>
    <w:p w14:paraId="1815835A" w14:textId="77777777" w:rsidR="00000000" w:rsidRDefault="00C62A6C">
      <w:pPr>
        <w:ind w:firstLine="480"/>
        <w:rPr>
          <w:rFonts w:hint="eastAsia"/>
        </w:rPr>
      </w:pPr>
      <w:r>
        <w:rPr>
          <w:rFonts w:hint="eastAsia"/>
        </w:rPr>
        <w:t>3</w:t>
      </w:r>
      <w:r>
        <w:rPr>
          <w:rFonts w:hint="eastAsia"/>
        </w:rPr>
        <w:t>、通报上日工作中存在的问题及</w:t>
      </w:r>
      <w:r>
        <w:rPr>
          <w:rFonts w:hint="eastAsia"/>
        </w:rPr>
        <w:t>未了事项，安排当日重要工作事项，提示柜员做好营业前的各项准备工作。</w:t>
      </w:r>
    </w:p>
    <w:p w14:paraId="0C5CC2E7" w14:textId="77777777" w:rsidR="00000000" w:rsidRDefault="00C62A6C">
      <w:pPr>
        <w:ind w:firstLine="480"/>
        <w:rPr>
          <w:rFonts w:hint="eastAsia"/>
        </w:rPr>
      </w:pPr>
      <w:r>
        <w:rPr>
          <w:rFonts w:hint="eastAsia"/>
        </w:rPr>
        <w:t>4</w:t>
      </w:r>
      <w:r>
        <w:rPr>
          <w:rFonts w:hint="eastAsia"/>
        </w:rPr>
        <w:t>、签到</w:t>
      </w:r>
      <w:r>
        <w:rPr>
          <w:rFonts w:hint="eastAsia"/>
        </w:rPr>
        <w:t>ARMS</w:t>
      </w:r>
      <w:r>
        <w:rPr>
          <w:rFonts w:hint="eastAsia"/>
        </w:rPr>
        <w:t>系统，及时查看并处理相关信息，确保</w:t>
      </w:r>
      <w:r>
        <w:rPr>
          <w:rFonts w:hint="eastAsia"/>
        </w:rPr>
        <w:t>ARMS</w:t>
      </w:r>
      <w:r>
        <w:rPr>
          <w:rFonts w:hint="eastAsia"/>
        </w:rPr>
        <w:t>系统全程监测</w:t>
      </w:r>
      <w:r>
        <w:rPr>
          <w:rFonts w:hint="eastAsia"/>
        </w:rPr>
        <w:t>ABIS</w:t>
      </w:r>
      <w:r>
        <w:rPr>
          <w:rFonts w:hint="eastAsia"/>
        </w:rPr>
        <w:t>业务。</w:t>
      </w:r>
    </w:p>
    <w:p w14:paraId="5DADDC07" w14:textId="77777777" w:rsidR="00000000" w:rsidRDefault="00C62A6C">
      <w:pPr>
        <w:ind w:firstLine="480"/>
        <w:rPr>
          <w:rFonts w:hint="eastAsia"/>
        </w:rPr>
      </w:pPr>
      <w:r>
        <w:rPr>
          <w:rFonts w:hint="eastAsia"/>
        </w:rPr>
        <w:t>5</w:t>
      </w:r>
      <w:r>
        <w:rPr>
          <w:rFonts w:hint="eastAsia"/>
        </w:rPr>
        <w:t>、监督</w:t>
      </w:r>
      <w:r>
        <w:rPr>
          <w:rFonts w:hint="eastAsia"/>
        </w:rPr>
        <w:t>ABIS</w:t>
      </w:r>
      <w:r>
        <w:rPr>
          <w:rFonts w:hint="eastAsia"/>
        </w:rPr>
        <w:t>行所签到，确认第一个签到柜员经主管授权；检查印、证、等重要物品及时到位、分管分用。</w:t>
      </w:r>
    </w:p>
    <w:p w14:paraId="71DED6A6" w14:textId="77777777" w:rsidR="00000000" w:rsidRDefault="00C62A6C">
      <w:pPr>
        <w:ind w:firstLine="480"/>
        <w:rPr>
          <w:rFonts w:hint="eastAsia"/>
        </w:rPr>
      </w:pPr>
      <w:r>
        <w:rPr>
          <w:rFonts w:hint="eastAsia"/>
        </w:rPr>
        <w:t>6</w:t>
      </w:r>
      <w:r>
        <w:rPr>
          <w:rFonts w:hint="eastAsia"/>
        </w:rPr>
        <w:t>、检查箱包出库或接收情况，监督主出纳执行第一次现金碰库。</w:t>
      </w:r>
    </w:p>
    <w:p w14:paraId="0CDDA3E8" w14:textId="77777777" w:rsidR="00000000" w:rsidRDefault="00C62A6C">
      <w:pPr>
        <w:ind w:firstLine="480"/>
        <w:rPr>
          <w:rFonts w:hint="eastAsia"/>
        </w:rPr>
      </w:pPr>
      <w:r>
        <w:rPr>
          <w:rFonts w:hint="eastAsia"/>
        </w:rPr>
        <w:t>7</w:t>
      </w:r>
      <w:r>
        <w:rPr>
          <w:rFonts w:hint="eastAsia"/>
        </w:rPr>
        <w:t>、检查或指定专人检查</w:t>
      </w:r>
      <w:r>
        <w:rPr>
          <w:rFonts w:hint="eastAsia"/>
        </w:rPr>
        <w:t>ATM</w:t>
      </w:r>
      <w:r>
        <w:rPr>
          <w:rFonts w:hint="eastAsia"/>
        </w:rPr>
        <w:t>等自助设备的运行情况。</w:t>
      </w:r>
    </w:p>
    <w:p w14:paraId="2DE5A9AA" w14:textId="77777777" w:rsidR="00000000" w:rsidRDefault="00C62A6C">
      <w:pPr>
        <w:ind w:firstLine="480"/>
        <w:rPr>
          <w:rFonts w:hint="eastAsia"/>
        </w:rPr>
      </w:pPr>
      <w:r>
        <w:rPr>
          <w:rFonts w:hint="eastAsia"/>
        </w:rPr>
        <w:t>8</w:t>
      </w:r>
      <w:r>
        <w:rPr>
          <w:rFonts w:hint="eastAsia"/>
        </w:rPr>
        <w:t>、核对并指定专人打印上日（批处理）报表、清单等资料。</w:t>
      </w:r>
    </w:p>
    <w:p w14:paraId="5EAAA2F1" w14:textId="77777777" w:rsidR="00000000" w:rsidRDefault="00C62A6C">
      <w:pPr>
        <w:ind w:firstLine="480"/>
        <w:rPr>
          <w:rFonts w:hint="eastAsia"/>
        </w:rPr>
      </w:pPr>
      <w:r>
        <w:rPr>
          <w:rFonts w:hint="eastAsia"/>
        </w:rPr>
        <w:t>营业机构会计主管或指定专人按照《中国农业银行北京市分行会计档案管理办法实施细则》的有关规定</w:t>
      </w:r>
      <w:r>
        <w:rPr>
          <w:rFonts w:hint="eastAsia"/>
        </w:rPr>
        <w:t>按日审查核对各类会计报表。审核的主要内容包括：</w:t>
      </w:r>
    </w:p>
    <w:p w14:paraId="5339DCA1" w14:textId="77777777" w:rsidR="00000000" w:rsidRDefault="00C62A6C">
      <w:pPr>
        <w:ind w:firstLine="480"/>
        <w:rPr>
          <w:rFonts w:hint="eastAsia"/>
        </w:rPr>
      </w:pPr>
      <w:r>
        <w:rPr>
          <w:rFonts w:hint="eastAsia"/>
        </w:rPr>
        <w:t>（</w:t>
      </w:r>
      <w:r>
        <w:rPr>
          <w:rFonts w:hint="eastAsia"/>
        </w:rPr>
        <w:t>1</w:t>
      </w:r>
      <w:r>
        <w:rPr>
          <w:rFonts w:hint="eastAsia"/>
        </w:rPr>
        <w:t>）审核日计表“</w:t>
      </w:r>
      <w:r>
        <w:rPr>
          <w:rFonts w:hint="eastAsia"/>
        </w:rPr>
        <w:t>70301</w:t>
      </w:r>
      <w:r>
        <w:rPr>
          <w:rFonts w:hint="eastAsia"/>
        </w:rPr>
        <w:t>通存通兑往来”科目余额是否为零；“</w:t>
      </w:r>
      <w:r>
        <w:rPr>
          <w:rFonts w:hint="eastAsia"/>
        </w:rPr>
        <w:t>99999</w:t>
      </w:r>
      <w:r>
        <w:rPr>
          <w:rFonts w:hint="eastAsia"/>
        </w:rPr>
        <w:t>”、“</w:t>
      </w:r>
      <w:r>
        <w:rPr>
          <w:rFonts w:hint="eastAsia"/>
        </w:rPr>
        <w:t>66604</w:t>
      </w:r>
      <w:r>
        <w:rPr>
          <w:rFonts w:hint="eastAsia"/>
        </w:rPr>
        <w:t>待处理来账贷方报单款项”、“</w:t>
      </w:r>
      <w:r>
        <w:rPr>
          <w:rFonts w:hint="eastAsia"/>
        </w:rPr>
        <w:t>35104</w:t>
      </w:r>
      <w:r>
        <w:rPr>
          <w:rFonts w:hint="eastAsia"/>
        </w:rPr>
        <w:t>待处理来账借方报单款项”、“</w:t>
      </w:r>
      <w:r>
        <w:rPr>
          <w:rFonts w:hint="eastAsia"/>
        </w:rPr>
        <w:t>35199</w:t>
      </w:r>
      <w:r>
        <w:rPr>
          <w:rFonts w:hint="eastAsia"/>
        </w:rPr>
        <w:t>其他待收结算款项”、“</w:t>
      </w:r>
      <w:r>
        <w:rPr>
          <w:rFonts w:hint="eastAsia"/>
        </w:rPr>
        <w:t>66999</w:t>
      </w:r>
      <w:r>
        <w:rPr>
          <w:rFonts w:hint="eastAsia"/>
        </w:rPr>
        <w:t>其他应付款”等科目是否有挂账，已发生挂账是否按规定及时核销；其他应收应付款科目、损益科目及有大额发生额的存贷款科目发生额与原始凭证、相关业务清单是否相符，损益科目是否出现反方发生额。</w:t>
      </w:r>
    </w:p>
    <w:p w14:paraId="6DD1E799" w14:textId="77777777" w:rsidR="00000000" w:rsidRDefault="00C62A6C">
      <w:pPr>
        <w:ind w:firstLine="480"/>
        <w:rPr>
          <w:rFonts w:hint="eastAsia"/>
        </w:rPr>
      </w:pPr>
      <w:r>
        <w:rPr>
          <w:rFonts w:hint="eastAsia"/>
        </w:rPr>
        <w:t>（</w:t>
      </w:r>
      <w:r>
        <w:rPr>
          <w:rFonts w:hint="eastAsia"/>
        </w:rPr>
        <w:t>2</w:t>
      </w:r>
      <w:r>
        <w:rPr>
          <w:rFonts w:hint="eastAsia"/>
        </w:rPr>
        <w:t>）审核日计表“</w:t>
      </w:r>
      <w:r>
        <w:rPr>
          <w:rFonts w:hint="eastAsia"/>
        </w:rPr>
        <w:t>35106</w:t>
      </w:r>
      <w:r>
        <w:rPr>
          <w:rFonts w:hint="eastAsia"/>
        </w:rPr>
        <w:t>网内应收结算款项”、“</w:t>
      </w:r>
      <w:r>
        <w:rPr>
          <w:rFonts w:hint="eastAsia"/>
        </w:rPr>
        <w:t>66606</w:t>
      </w:r>
      <w:r>
        <w:rPr>
          <w:rFonts w:hint="eastAsia"/>
        </w:rPr>
        <w:t>网内应付结算款项”、“</w:t>
      </w:r>
      <w:r>
        <w:rPr>
          <w:rFonts w:hint="eastAsia"/>
        </w:rPr>
        <w:t>6</w:t>
      </w:r>
      <w:r>
        <w:rPr>
          <w:rFonts w:hint="eastAsia"/>
        </w:rPr>
        <w:t>6611</w:t>
      </w:r>
      <w:r>
        <w:rPr>
          <w:rFonts w:hint="eastAsia"/>
        </w:rPr>
        <w:t>大额支付应付结算款项”、“</w:t>
      </w:r>
      <w:r>
        <w:rPr>
          <w:rFonts w:hint="eastAsia"/>
        </w:rPr>
        <w:t>66615</w:t>
      </w:r>
      <w:r>
        <w:rPr>
          <w:rFonts w:hint="eastAsia"/>
        </w:rPr>
        <w:t>应付电子支付结算款项”、“</w:t>
      </w:r>
      <w:r>
        <w:rPr>
          <w:rFonts w:hint="eastAsia"/>
        </w:rPr>
        <w:t>66616</w:t>
      </w:r>
      <w:r>
        <w:rPr>
          <w:rFonts w:hint="eastAsia"/>
        </w:rPr>
        <w:t>小额支付应付结算款项”、“</w:t>
      </w:r>
      <w:r>
        <w:rPr>
          <w:rFonts w:hint="eastAsia"/>
        </w:rPr>
        <w:t>10201</w:t>
      </w:r>
      <w:r>
        <w:rPr>
          <w:rFonts w:hint="eastAsia"/>
        </w:rPr>
        <w:t>运送中现金”等科目余额是否结清；审核日计表其他重要科目的发生额、余额是否正常。</w:t>
      </w:r>
    </w:p>
    <w:p w14:paraId="28AED3FE" w14:textId="77777777" w:rsidR="00000000" w:rsidRDefault="00C62A6C">
      <w:pPr>
        <w:ind w:firstLine="480"/>
        <w:rPr>
          <w:rFonts w:hint="eastAsia"/>
        </w:rPr>
      </w:pPr>
      <w:r>
        <w:rPr>
          <w:rFonts w:hint="eastAsia"/>
        </w:rPr>
        <w:t>（</w:t>
      </w:r>
      <w:r>
        <w:rPr>
          <w:rFonts w:hint="eastAsia"/>
        </w:rPr>
        <w:t>3</w:t>
      </w:r>
      <w:r>
        <w:rPr>
          <w:rFonts w:hint="eastAsia"/>
        </w:rPr>
        <w:t>）审核营业机构批量、联机两种网点平账报告表中业务数据是否相符；“网点平账报告表”的现金余额与日计表库存现金科目余额及现金情况统计表的余额是否相符</w:t>
      </w:r>
      <w:r>
        <w:rPr>
          <w:rFonts w:hint="eastAsia"/>
        </w:rPr>
        <w:t>,</w:t>
      </w:r>
      <w:r>
        <w:rPr>
          <w:rFonts w:hint="eastAsia"/>
        </w:rPr>
        <w:t>如不符应查明原因。</w:t>
      </w:r>
    </w:p>
    <w:p w14:paraId="5607710B" w14:textId="77777777" w:rsidR="00000000" w:rsidRDefault="00C62A6C">
      <w:pPr>
        <w:ind w:firstLine="480"/>
        <w:rPr>
          <w:rFonts w:hint="eastAsia"/>
        </w:rPr>
      </w:pPr>
      <w:r>
        <w:rPr>
          <w:rFonts w:hint="eastAsia"/>
        </w:rPr>
        <w:t>（</w:t>
      </w:r>
      <w:r>
        <w:rPr>
          <w:rFonts w:hint="eastAsia"/>
        </w:rPr>
        <w:t>4</w:t>
      </w:r>
      <w:r>
        <w:rPr>
          <w:rFonts w:hint="eastAsia"/>
        </w:rPr>
        <w:t>）审核重要空白凭证余额统计表中“统计结果”栏是否为“相符”；“柜员凭证箱”栏余额总计与“网点平账报告表”中“重要空白凭证余额”合计是否相符。</w:t>
      </w:r>
    </w:p>
    <w:p w14:paraId="76888E8E" w14:textId="77777777" w:rsidR="00000000" w:rsidRDefault="00C62A6C">
      <w:pPr>
        <w:ind w:firstLine="480"/>
        <w:rPr>
          <w:rFonts w:hint="eastAsia"/>
        </w:rPr>
      </w:pPr>
      <w:r>
        <w:rPr>
          <w:rFonts w:hint="eastAsia"/>
        </w:rPr>
        <w:t>（</w:t>
      </w:r>
      <w:r>
        <w:rPr>
          <w:rFonts w:hint="eastAsia"/>
        </w:rPr>
        <w:t>5</w:t>
      </w:r>
      <w:r>
        <w:rPr>
          <w:rFonts w:hint="eastAsia"/>
        </w:rPr>
        <w:t>）审核批量运行情况表中系统内往来账户余额是否平衡。</w:t>
      </w:r>
    </w:p>
    <w:p w14:paraId="6FD1DC70" w14:textId="77777777" w:rsidR="00000000" w:rsidRDefault="00C62A6C">
      <w:pPr>
        <w:pStyle w:val="3"/>
        <w:rPr>
          <w:rFonts w:hint="eastAsia"/>
        </w:rPr>
      </w:pPr>
      <w:bookmarkStart w:id="207" w:name="_Toc231977881"/>
      <w:bookmarkStart w:id="208" w:name="_Toc257289949"/>
      <w:bookmarkStart w:id="209" w:name="_Toc257290404"/>
      <w:bookmarkStart w:id="210" w:name="_Toc257292134"/>
      <w:bookmarkStart w:id="211" w:name="_Toc262225965"/>
      <w:r>
        <w:rPr>
          <w:rFonts w:hint="eastAsia"/>
        </w:rPr>
        <w:t>2.2</w:t>
      </w:r>
      <w:r>
        <w:rPr>
          <w:rFonts w:hint="eastAsia"/>
        </w:rPr>
        <w:t>身份留存及核查</w:t>
      </w:r>
      <w:bookmarkEnd w:id="207"/>
      <w:bookmarkEnd w:id="208"/>
      <w:bookmarkEnd w:id="209"/>
      <w:bookmarkEnd w:id="210"/>
      <w:bookmarkEnd w:id="211"/>
    </w:p>
    <w:p w14:paraId="6102A275" w14:textId="77777777" w:rsidR="00000000" w:rsidRDefault="00C62A6C">
      <w:pPr>
        <w:pStyle w:val="4"/>
        <w:rPr>
          <w:rFonts w:hint="eastAsia"/>
        </w:rPr>
      </w:pPr>
      <w:bookmarkStart w:id="212" w:name="_Toc231977882"/>
      <w:r>
        <w:rPr>
          <w:rFonts w:hint="eastAsia"/>
        </w:rPr>
        <w:t>2.2.1</w:t>
      </w:r>
      <w:r>
        <w:rPr>
          <w:rFonts w:hint="eastAsia"/>
        </w:rPr>
        <w:t>概述</w:t>
      </w:r>
      <w:bookmarkEnd w:id="212"/>
    </w:p>
    <w:p w14:paraId="3D1F4064" w14:textId="77777777" w:rsidR="00000000" w:rsidRDefault="00C62A6C">
      <w:pPr>
        <w:ind w:firstLine="480"/>
        <w:rPr>
          <w:rFonts w:hint="eastAsia"/>
        </w:rPr>
      </w:pPr>
      <w:bookmarkStart w:id="213" w:name="_Toc257289950"/>
      <w:bookmarkStart w:id="214" w:name="_Toc257290405"/>
      <w:r>
        <w:rPr>
          <w:rFonts w:hint="eastAsia"/>
        </w:rPr>
        <w:t>身份证留存指客户办理特定业务时需留存客户的身份证复印件的行为。身份证验证核查是指通过联网核查公民身份信息，验证相关个人的居民身份证所记载的姓名、性别、公民身份号码、照片及签发机关等信息真实性的行为。相关个人是指按照有关规定需要出示居民身份证件的自然人客户或单位客户中的法定代表人（或单位负责人），以及受托办理业务的相关代理人等。</w:t>
      </w:r>
      <w:bookmarkEnd w:id="213"/>
      <w:bookmarkEnd w:id="214"/>
    </w:p>
    <w:p w14:paraId="72F606A7" w14:textId="77777777" w:rsidR="00000000" w:rsidRDefault="00C62A6C">
      <w:pPr>
        <w:pStyle w:val="4"/>
        <w:rPr>
          <w:rFonts w:hint="eastAsia"/>
        </w:rPr>
      </w:pPr>
      <w:bookmarkStart w:id="215" w:name="_Toc257289951"/>
      <w:bookmarkStart w:id="216" w:name="_Toc257290406"/>
      <w:r>
        <w:rPr>
          <w:rFonts w:hint="eastAsia"/>
        </w:rPr>
        <w:t>2.2.2</w:t>
      </w:r>
      <w:r>
        <w:rPr>
          <w:rFonts w:hint="eastAsia"/>
        </w:rPr>
        <w:t>基本规定</w:t>
      </w:r>
      <w:bookmarkEnd w:id="215"/>
      <w:bookmarkEnd w:id="216"/>
    </w:p>
    <w:p w14:paraId="636A3C10" w14:textId="77777777" w:rsidR="00000000" w:rsidRDefault="00C62A6C">
      <w:pPr>
        <w:ind w:firstLine="480"/>
        <w:rPr>
          <w:rFonts w:hint="eastAsia"/>
        </w:rPr>
      </w:pPr>
      <w:bookmarkStart w:id="217" w:name="_Toc257289952"/>
      <w:bookmarkStart w:id="218" w:name="_Toc257290407"/>
      <w:r>
        <w:rPr>
          <w:rFonts w:hint="eastAsia"/>
        </w:rPr>
        <w:t xml:space="preserve">1. </w:t>
      </w:r>
      <w:r>
        <w:rPr>
          <w:rFonts w:hint="eastAsia"/>
        </w:rPr>
        <w:t>身份证留存种类。身份证留存种类包括居民身份证、居民临时身份证、</w:t>
      </w:r>
      <w:r>
        <w:rPr>
          <w:rFonts w:hint="eastAsia"/>
        </w:rPr>
        <w:t>居民重号身份证（以下统称身份证）。</w:t>
      </w:r>
      <w:bookmarkEnd w:id="217"/>
      <w:bookmarkEnd w:id="218"/>
    </w:p>
    <w:p w14:paraId="7D8F1457" w14:textId="77777777" w:rsidR="00000000" w:rsidRDefault="00C62A6C">
      <w:pPr>
        <w:ind w:firstLine="480"/>
        <w:rPr>
          <w:rFonts w:hint="eastAsia"/>
        </w:rPr>
      </w:pPr>
      <w:bookmarkStart w:id="219" w:name="_Toc257289953"/>
      <w:bookmarkStart w:id="220" w:name="_Toc257290408"/>
      <w:r>
        <w:rPr>
          <w:rFonts w:hint="eastAsia"/>
        </w:rPr>
        <w:t xml:space="preserve">2. </w:t>
      </w:r>
      <w:r>
        <w:rPr>
          <w:rFonts w:hint="eastAsia"/>
        </w:rPr>
        <w:t>身份证留存方式。客户本人或代理人身份证留存均采取分行留存资料共享的方式，分行辖内仅保留一份身份证复印件。柜员在操作时根据系统提示决定是否留存身份证复印件。</w:t>
      </w:r>
      <w:bookmarkEnd w:id="219"/>
      <w:bookmarkEnd w:id="220"/>
    </w:p>
    <w:p w14:paraId="750C4856" w14:textId="77777777" w:rsidR="00000000" w:rsidRDefault="00C62A6C">
      <w:pPr>
        <w:ind w:firstLine="480"/>
        <w:rPr>
          <w:rFonts w:hint="eastAsia"/>
        </w:rPr>
      </w:pPr>
      <w:bookmarkStart w:id="221" w:name="_Toc257289954"/>
      <w:bookmarkStart w:id="222" w:name="_Toc257290409"/>
      <w:r>
        <w:rPr>
          <w:rFonts w:hint="eastAsia"/>
        </w:rPr>
        <w:t xml:space="preserve">3. </w:t>
      </w:r>
      <w:r>
        <w:rPr>
          <w:rFonts w:hint="eastAsia"/>
        </w:rPr>
        <w:t>客户本人及代理人身份证复印件的留存。客户本人（或代理人）在我行第一次办理需留存身份证复印件的业务时，需留存相关身份证复印件，后续在办理业务时，除涉及到的身份证件信息发生变动，网点无需重复留存该客户的身份证复印件。</w:t>
      </w:r>
      <w:bookmarkEnd w:id="221"/>
      <w:bookmarkEnd w:id="222"/>
    </w:p>
    <w:p w14:paraId="733FF975" w14:textId="77777777" w:rsidR="00000000" w:rsidRDefault="00C62A6C">
      <w:pPr>
        <w:ind w:firstLine="480"/>
        <w:rPr>
          <w:rFonts w:hint="eastAsia"/>
        </w:rPr>
      </w:pPr>
      <w:bookmarkStart w:id="223" w:name="_Toc257289955"/>
      <w:bookmarkStart w:id="224" w:name="_Toc257290410"/>
      <w:r>
        <w:rPr>
          <w:rFonts w:hint="eastAsia"/>
        </w:rPr>
        <w:t xml:space="preserve">4. </w:t>
      </w:r>
      <w:r>
        <w:rPr>
          <w:rFonts w:hint="eastAsia"/>
        </w:rPr>
        <w:t>代理人身份证复印件的留存。按相关制度规定需留存身份证复印件的业务，在由他人代理时需留存代</w:t>
      </w:r>
      <w:r>
        <w:rPr>
          <w:rFonts w:hint="eastAsia"/>
        </w:rPr>
        <w:t>理人身份证复印件。</w:t>
      </w:r>
      <w:bookmarkEnd w:id="223"/>
      <w:bookmarkEnd w:id="224"/>
    </w:p>
    <w:p w14:paraId="78520532" w14:textId="77777777" w:rsidR="00000000" w:rsidRDefault="00C62A6C">
      <w:pPr>
        <w:ind w:firstLine="480"/>
        <w:rPr>
          <w:bCs/>
        </w:rPr>
      </w:pPr>
      <w:bookmarkStart w:id="225" w:name="_Toc257289957"/>
      <w:bookmarkStart w:id="226" w:name="_Toc257290412"/>
      <w:r>
        <w:rPr>
          <w:rFonts w:hint="eastAsia"/>
        </w:rPr>
        <w:t>5.</w:t>
      </w:r>
      <w:r>
        <w:rPr>
          <w:rFonts w:ascii="宋体" w:hAnsi="宋体" w:cs="宋体" w:hint="eastAsia"/>
          <w:bCs/>
          <w:color w:val="000000"/>
          <w:kern w:val="0"/>
          <w:sz w:val="48"/>
          <w:szCs w:val="48"/>
        </w:rPr>
        <w:t xml:space="preserve"> </w:t>
      </w:r>
      <w:r>
        <w:rPr>
          <w:rFonts w:hint="eastAsia"/>
          <w:bCs/>
        </w:rPr>
        <w:t>差错处理。分行后督中心每日将网点上交的资料同系统库表进行比对</w:t>
      </w:r>
    </w:p>
    <w:p w14:paraId="7D9E4D91" w14:textId="77777777" w:rsidR="00000000" w:rsidRDefault="00C62A6C">
      <w:pPr>
        <w:ind w:firstLineChars="0" w:firstLine="0"/>
        <w:rPr>
          <w:rFonts w:hint="eastAsia"/>
          <w:bCs/>
        </w:rPr>
      </w:pPr>
      <w:r>
        <w:rPr>
          <w:rFonts w:hint="eastAsia"/>
          <w:bCs/>
        </w:rPr>
        <w:t>根据检查结果，将相关差错表的电子文本发送分行后台处理中心，后台处理中心日终将统一对差错纪录进行批量删除。</w:t>
      </w:r>
    </w:p>
    <w:p w14:paraId="3D129E00" w14:textId="77777777" w:rsidR="00000000" w:rsidRDefault="00C62A6C">
      <w:pPr>
        <w:ind w:firstLine="480"/>
        <w:rPr>
          <w:rFonts w:hint="eastAsia"/>
        </w:rPr>
      </w:pPr>
      <w:r>
        <w:rPr>
          <w:rFonts w:hint="eastAsia"/>
        </w:rPr>
        <w:t xml:space="preserve">6. </w:t>
      </w:r>
      <w:r>
        <w:rPr>
          <w:rFonts w:hint="eastAsia"/>
        </w:rPr>
        <w:t>身份证件核查方式分类。身份证件核查方式分为接口式核查、非接口式核查及辅助核查。</w:t>
      </w:r>
      <w:bookmarkEnd w:id="225"/>
      <w:bookmarkEnd w:id="226"/>
    </w:p>
    <w:p w14:paraId="0E443640" w14:textId="77777777" w:rsidR="00000000" w:rsidRDefault="00C62A6C">
      <w:pPr>
        <w:ind w:firstLine="480"/>
        <w:rPr>
          <w:rFonts w:hint="eastAsia"/>
        </w:rPr>
      </w:pPr>
      <w:bookmarkStart w:id="227" w:name="_Toc257289958"/>
      <w:bookmarkStart w:id="228" w:name="_Toc257290413"/>
      <w:r>
        <w:rPr>
          <w:rFonts w:hint="eastAsia"/>
        </w:rPr>
        <w:t>接口式核查指不登陆中国人民银行或公安部等外部网站的公民身份信息核查系统，直接通过银行业务系统交易进行核查的方式；</w:t>
      </w:r>
      <w:bookmarkEnd w:id="227"/>
      <w:bookmarkEnd w:id="228"/>
    </w:p>
    <w:p w14:paraId="69E1FD54" w14:textId="77777777" w:rsidR="00000000" w:rsidRDefault="00C62A6C">
      <w:pPr>
        <w:ind w:firstLine="480"/>
        <w:rPr>
          <w:rFonts w:hint="eastAsia"/>
        </w:rPr>
      </w:pPr>
      <w:bookmarkStart w:id="229" w:name="_Toc257289959"/>
      <w:bookmarkStart w:id="230" w:name="_Toc257290414"/>
      <w:r>
        <w:rPr>
          <w:rFonts w:hint="eastAsia"/>
        </w:rPr>
        <w:t>非接口式核查指银行机构登录到中国人民银行或公安部外部网站的公民身份信息核查系统，查询客户身份信息的核查方式。</w:t>
      </w:r>
      <w:bookmarkEnd w:id="229"/>
      <w:bookmarkEnd w:id="230"/>
    </w:p>
    <w:p w14:paraId="1DC075AE" w14:textId="77777777" w:rsidR="00000000" w:rsidRDefault="00C62A6C">
      <w:pPr>
        <w:ind w:firstLine="480"/>
        <w:rPr>
          <w:rFonts w:hint="eastAsia"/>
        </w:rPr>
      </w:pPr>
      <w:bookmarkStart w:id="231" w:name="_Toc257289960"/>
      <w:bookmarkStart w:id="232" w:name="_Toc257290415"/>
      <w:r>
        <w:rPr>
          <w:rFonts w:hint="eastAsia"/>
        </w:rPr>
        <w:t>辅助核查</w:t>
      </w:r>
      <w:r>
        <w:rPr>
          <w:rFonts w:hint="eastAsia"/>
        </w:rPr>
        <w:t>方式主要指使用二代身份证鉴别仪进行核查的核查方式。</w:t>
      </w:r>
      <w:bookmarkEnd w:id="231"/>
      <w:bookmarkEnd w:id="232"/>
    </w:p>
    <w:p w14:paraId="7B6F58D8" w14:textId="77777777" w:rsidR="00000000" w:rsidRDefault="00C62A6C">
      <w:pPr>
        <w:ind w:firstLine="480"/>
        <w:rPr>
          <w:rFonts w:hint="eastAsia"/>
        </w:rPr>
      </w:pPr>
      <w:r>
        <w:rPr>
          <w:rFonts w:hint="eastAsia"/>
        </w:rPr>
        <w:t xml:space="preserve"> </w:t>
      </w:r>
    </w:p>
    <w:p w14:paraId="79B03EFE" w14:textId="77777777" w:rsidR="00000000" w:rsidRDefault="00C62A6C">
      <w:pPr>
        <w:pStyle w:val="4"/>
        <w:rPr>
          <w:rFonts w:hint="eastAsia"/>
        </w:rPr>
      </w:pPr>
      <w:bookmarkStart w:id="233" w:name="_Toc257289962"/>
      <w:bookmarkStart w:id="234" w:name="_Toc257290417"/>
      <w:r>
        <w:rPr>
          <w:rFonts w:hint="eastAsia"/>
        </w:rPr>
        <w:t>2.2.3</w:t>
      </w:r>
      <w:r>
        <w:rPr>
          <w:rFonts w:hint="eastAsia"/>
        </w:rPr>
        <w:t>身份证件核查业务处理</w:t>
      </w:r>
      <w:bookmarkEnd w:id="233"/>
      <w:bookmarkEnd w:id="234"/>
    </w:p>
    <w:p w14:paraId="796D7F18" w14:textId="77777777" w:rsidR="00000000" w:rsidRDefault="00C62A6C">
      <w:pPr>
        <w:pStyle w:val="5"/>
        <w:rPr>
          <w:rFonts w:hint="eastAsia"/>
        </w:rPr>
      </w:pPr>
      <w:bookmarkStart w:id="235" w:name="_Toc257289963"/>
      <w:bookmarkStart w:id="236" w:name="_Toc257290418"/>
      <w:r>
        <w:rPr>
          <w:rFonts w:hint="eastAsia"/>
        </w:rPr>
        <w:t>2.2.3.1</w:t>
      </w:r>
      <w:r>
        <w:rPr>
          <w:rFonts w:hint="eastAsia"/>
        </w:rPr>
        <w:t>身份证件核查业务处理模式。</w:t>
      </w:r>
      <w:bookmarkEnd w:id="235"/>
      <w:bookmarkEnd w:id="236"/>
    </w:p>
    <w:p w14:paraId="78B1C06A" w14:textId="77777777" w:rsidR="00000000" w:rsidRDefault="00C62A6C">
      <w:pPr>
        <w:ind w:firstLine="480"/>
        <w:rPr>
          <w:rFonts w:hint="eastAsia"/>
        </w:rPr>
      </w:pPr>
      <w:bookmarkStart w:id="237" w:name="_Toc257289964"/>
      <w:bookmarkStart w:id="238" w:name="_Toc257290419"/>
      <w:bookmarkStart w:id="239" w:name="_Toc257289967"/>
      <w:bookmarkStart w:id="240" w:name="_Toc257290422"/>
      <w:r>
        <w:rPr>
          <w:rFonts w:hint="eastAsia"/>
        </w:rPr>
        <w:t>非接口式核查分为两类，其中一类业务的风险防范要求等级最高，要求柜员对非首次办理需非接口式联网核查业务时，</w:t>
      </w:r>
      <w:r>
        <w:rPr>
          <w:rFonts w:ascii="楷体_GB2312" w:eastAsia="楷体_GB2312" w:hAnsi="Arial" w:cs="宋体" w:hint="eastAsia"/>
          <w:b/>
          <w:bCs/>
          <w:color w:val="FF0000"/>
          <w:kern w:val="0"/>
          <w:sz w:val="36"/>
          <w:szCs w:val="36"/>
        </w:rPr>
        <w:t xml:space="preserve"> </w:t>
      </w:r>
      <w:r>
        <w:rPr>
          <w:rFonts w:hint="eastAsia"/>
          <w:bCs/>
        </w:rPr>
        <w:t>柜员需登陆后督身份证及核查资料影像系统对客户影像进行查询</w:t>
      </w:r>
      <w:r>
        <w:t xml:space="preserve"> </w:t>
      </w:r>
      <w:r>
        <w:rPr>
          <w:rFonts w:hint="eastAsia"/>
        </w:rPr>
        <w:t>办理此类业务时系统提示</w:t>
      </w:r>
      <w:r>
        <w:t>“</w:t>
      </w:r>
      <w:r>
        <w:rPr>
          <w:rFonts w:hint="eastAsia"/>
        </w:rPr>
        <w:t>证件验证方式为联网核查：已做非接口联网核查，本次核查结果正确，请核对影像</w:t>
      </w:r>
      <w:r>
        <w:t>”</w:t>
      </w:r>
      <w:r>
        <w:rPr>
          <w:rFonts w:hint="eastAsia"/>
        </w:rPr>
        <w:t>；</w:t>
      </w:r>
      <w:bookmarkEnd w:id="237"/>
      <w:bookmarkEnd w:id="238"/>
      <w:r>
        <w:rPr>
          <w:rFonts w:hint="eastAsia"/>
        </w:rPr>
        <w:t>另一类业务，即</w:t>
      </w:r>
      <w:bookmarkStart w:id="241" w:name="_Toc257289965"/>
      <w:bookmarkStart w:id="242" w:name="_Toc257290420"/>
      <w:r>
        <w:rPr>
          <w:rFonts w:hint="eastAsia"/>
        </w:rPr>
        <w:t>非接口式核查辅助接口式核查类业务风险防范要求次高，在对客户身份证件信息进行验证时采取分行非接口式核查资料</w:t>
      </w:r>
      <w:r>
        <w:rPr>
          <w:rFonts w:hint="eastAsia"/>
        </w:rPr>
        <w:t>共享的方式。对于已经在北京农行营业机构留存过非接口式核查成功记录的客户，除非客户身份证件信息发生变动，在再次到北京农行辖属任意网点办理本类业务时，由系统自动发起对客户身份证件信息进行接口式核查，柜员将核查结果与客户证件信息进行比对相符即可，无需再次打印核查结果并留存；</w:t>
      </w:r>
      <w:bookmarkEnd w:id="241"/>
      <w:bookmarkEnd w:id="242"/>
    </w:p>
    <w:p w14:paraId="562F96B8" w14:textId="77777777" w:rsidR="00000000" w:rsidRDefault="00C62A6C">
      <w:pPr>
        <w:ind w:firstLine="480"/>
        <w:rPr>
          <w:rFonts w:hint="eastAsia"/>
        </w:rPr>
      </w:pPr>
      <w:bookmarkStart w:id="243" w:name="_Toc257289966"/>
      <w:bookmarkStart w:id="244" w:name="_Toc257290421"/>
      <w:r>
        <w:rPr>
          <w:rFonts w:hint="eastAsia"/>
        </w:rPr>
        <w:t>接口式核查类业务风险防范要求较低，通过系统调用或柜员手工提交</w:t>
      </w:r>
      <w:r>
        <w:rPr>
          <w:rFonts w:hint="eastAsia"/>
        </w:rPr>
        <w:t>ABIS</w:t>
      </w:r>
      <w:r>
        <w:rPr>
          <w:rFonts w:hint="eastAsia"/>
        </w:rPr>
        <w:t>系统核查类交易完成核查即可，无需打印核查结果并留存。</w:t>
      </w:r>
      <w:bookmarkEnd w:id="243"/>
      <w:bookmarkEnd w:id="244"/>
    </w:p>
    <w:p w14:paraId="7AB6068E" w14:textId="77777777" w:rsidR="00000000" w:rsidRDefault="00C62A6C">
      <w:pPr>
        <w:pStyle w:val="5"/>
        <w:rPr>
          <w:rFonts w:hint="eastAsia"/>
        </w:rPr>
      </w:pPr>
      <w:r>
        <w:rPr>
          <w:rFonts w:hint="eastAsia"/>
        </w:rPr>
        <w:t>2.2.3.2</w:t>
      </w:r>
      <w:r>
        <w:rPr>
          <w:rFonts w:hint="eastAsia"/>
        </w:rPr>
        <w:t>身份证件核查业务内容。</w:t>
      </w:r>
      <w:bookmarkEnd w:id="239"/>
      <w:bookmarkEnd w:id="240"/>
    </w:p>
    <w:p w14:paraId="34265D23" w14:textId="77777777" w:rsidR="00000000" w:rsidRDefault="00C62A6C">
      <w:pPr>
        <w:ind w:firstLine="480"/>
        <w:rPr>
          <w:rFonts w:hint="eastAsia"/>
        </w:rPr>
      </w:pPr>
      <w:bookmarkStart w:id="245" w:name="_Toc257289968"/>
      <w:bookmarkStart w:id="246" w:name="_Toc257290423"/>
      <w:bookmarkStart w:id="247" w:name="_Toc257289971"/>
      <w:bookmarkStart w:id="248" w:name="_Toc257290426"/>
      <w:r>
        <w:rPr>
          <w:rFonts w:hint="eastAsia"/>
          <w:bCs/>
        </w:rPr>
        <w:t>非接口式核查业务中需登陆后督身份证及核查资料影像系统对客户影像进行查询的</w:t>
      </w:r>
      <w:r>
        <w:rPr>
          <w:rFonts w:hint="eastAsia"/>
        </w:rPr>
        <w:t>业务种类主</w:t>
      </w:r>
      <w:r>
        <w:rPr>
          <w:rFonts w:hint="eastAsia"/>
        </w:rPr>
        <w:t>要包括：银行卡（单折）挂失后续处理、银行卡（单折）密码重置、银行卡损坏换卡、银行卡重写磁、注册电子渠道</w:t>
      </w:r>
      <w:r>
        <w:rPr>
          <w:rFonts w:hint="eastAsia"/>
        </w:rPr>
        <w:t>/</w:t>
      </w:r>
      <w:r>
        <w:rPr>
          <w:rFonts w:hint="eastAsia"/>
        </w:rPr>
        <w:t>账户、电子银行证书申请及补办、电子银行密码重置、登记动态密码设备。</w:t>
      </w:r>
      <w:bookmarkEnd w:id="245"/>
      <w:bookmarkEnd w:id="246"/>
    </w:p>
    <w:p w14:paraId="3ECFE2C1" w14:textId="77777777" w:rsidR="00000000" w:rsidRDefault="00C62A6C">
      <w:pPr>
        <w:ind w:firstLine="480"/>
        <w:rPr>
          <w:rFonts w:hint="eastAsia"/>
        </w:rPr>
      </w:pPr>
      <w:bookmarkStart w:id="249" w:name="_Toc257289969"/>
      <w:bookmarkStart w:id="250" w:name="_Toc257290424"/>
      <w:r>
        <w:rPr>
          <w:rFonts w:hint="eastAsia"/>
        </w:rPr>
        <w:t>非接口式核查辅助接口式核查类业务主要包括：开立单折类账户、银行卡开卡、电子银行密码重置、电子银行客户签约。</w:t>
      </w:r>
      <w:bookmarkEnd w:id="249"/>
      <w:bookmarkEnd w:id="250"/>
    </w:p>
    <w:p w14:paraId="483AD430" w14:textId="77777777" w:rsidR="00000000" w:rsidRDefault="00C62A6C">
      <w:pPr>
        <w:ind w:firstLine="480"/>
        <w:rPr>
          <w:rFonts w:hint="eastAsia"/>
        </w:rPr>
      </w:pPr>
      <w:bookmarkStart w:id="251" w:name="_Toc257289970"/>
      <w:bookmarkStart w:id="252" w:name="_Toc257290425"/>
      <w:r>
        <w:rPr>
          <w:rFonts w:hint="eastAsia"/>
        </w:rPr>
        <w:t>接口式核查类业务主要包括：大额现金取款、转账支付、本行结算账户办理超过规定额度的现金汇款、转账汇款、外币现钞兑换、跨境交易。</w:t>
      </w:r>
      <w:bookmarkEnd w:id="251"/>
      <w:bookmarkEnd w:id="252"/>
    </w:p>
    <w:p w14:paraId="13EB199F" w14:textId="77777777" w:rsidR="00000000" w:rsidRDefault="00C62A6C">
      <w:pPr>
        <w:pStyle w:val="5"/>
        <w:rPr>
          <w:rFonts w:hint="eastAsia"/>
        </w:rPr>
      </w:pPr>
      <w:r>
        <w:rPr>
          <w:rFonts w:hint="eastAsia"/>
        </w:rPr>
        <w:t>2.2.3.3</w:t>
      </w:r>
      <w:r>
        <w:rPr>
          <w:rFonts w:hint="eastAsia"/>
        </w:rPr>
        <w:t>身份证件核查业务要求。</w:t>
      </w:r>
      <w:bookmarkEnd w:id="247"/>
      <w:bookmarkEnd w:id="248"/>
    </w:p>
    <w:p w14:paraId="3D42969E" w14:textId="77777777" w:rsidR="00000000" w:rsidRDefault="00C62A6C">
      <w:pPr>
        <w:ind w:firstLine="480"/>
        <w:rPr>
          <w:rFonts w:hint="eastAsia"/>
        </w:rPr>
      </w:pPr>
      <w:bookmarkStart w:id="253" w:name="_Toc257289972"/>
      <w:bookmarkStart w:id="254" w:name="_Toc257290427"/>
      <w:r>
        <w:rPr>
          <w:rFonts w:hint="eastAsia"/>
        </w:rPr>
        <w:t>营业机构在办理需当场为客户办结的业务时，应当场核查相关个人的身份证件</w:t>
      </w:r>
      <w:r>
        <w:rPr>
          <w:rFonts w:hint="eastAsia"/>
        </w:rPr>
        <w:t>信息；非当场办结的业务，应在办结相关业务前核查相关个人的身份证信息。</w:t>
      </w:r>
      <w:bookmarkEnd w:id="253"/>
      <w:bookmarkEnd w:id="254"/>
    </w:p>
    <w:p w14:paraId="3E990B88" w14:textId="77777777" w:rsidR="00000000" w:rsidRDefault="00C62A6C">
      <w:pPr>
        <w:ind w:firstLine="480"/>
        <w:rPr>
          <w:rFonts w:hint="eastAsia"/>
        </w:rPr>
      </w:pPr>
      <w:bookmarkStart w:id="255" w:name="_Toc257289973"/>
      <w:bookmarkStart w:id="256" w:name="_Toc257290428"/>
      <w:r>
        <w:rPr>
          <w:rFonts w:hint="eastAsia"/>
        </w:rPr>
        <w:t>公民身份证件核查信息只能用于办理银行业务，禁止随意调取他人的公民身份证件核查信息。营业机构对获得的公民身份信息负有保密责任，不得随意向其他单位和个人提供，法律、法规另有规定的除外。</w:t>
      </w:r>
      <w:bookmarkEnd w:id="255"/>
      <w:bookmarkEnd w:id="256"/>
    </w:p>
    <w:p w14:paraId="105C3BF9" w14:textId="77777777" w:rsidR="00000000" w:rsidRDefault="00C62A6C">
      <w:pPr>
        <w:ind w:firstLine="480"/>
        <w:rPr>
          <w:rFonts w:hint="eastAsia"/>
        </w:rPr>
      </w:pPr>
      <w:bookmarkStart w:id="257" w:name="_Toc257289974"/>
      <w:bookmarkStart w:id="258" w:name="_Toc257290429"/>
      <w:r>
        <w:rPr>
          <w:rFonts w:hint="eastAsia"/>
        </w:rPr>
        <w:t>营业机构进行身份识别时，应如实录入被核查人的姓名和身份证件号码，在确认核查结果与居民身份证所记载的信息核对相符后可按照相关规定继续办理业务。</w:t>
      </w:r>
      <w:bookmarkEnd w:id="257"/>
      <w:bookmarkEnd w:id="258"/>
    </w:p>
    <w:p w14:paraId="3D757196" w14:textId="77777777" w:rsidR="00000000" w:rsidRDefault="00C62A6C">
      <w:pPr>
        <w:pStyle w:val="5"/>
        <w:rPr>
          <w:rFonts w:hint="eastAsia"/>
        </w:rPr>
      </w:pPr>
      <w:bookmarkStart w:id="259" w:name="_Toc257289975"/>
      <w:bookmarkStart w:id="260" w:name="_Toc257290430"/>
      <w:r>
        <w:rPr>
          <w:rFonts w:hint="eastAsia"/>
        </w:rPr>
        <w:t>2.2.3.4</w:t>
      </w:r>
      <w:r>
        <w:rPr>
          <w:rFonts w:hint="eastAsia"/>
        </w:rPr>
        <w:t>身份证核查异常处理。</w:t>
      </w:r>
    </w:p>
    <w:p w14:paraId="5D934ED3" w14:textId="77777777" w:rsidR="00000000" w:rsidRDefault="00C62A6C">
      <w:pPr>
        <w:ind w:firstLine="480"/>
        <w:rPr>
          <w:rFonts w:hint="eastAsia"/>
        </w:rPr>
      </w:pPr>
      <w:r>
        <w:rPr>
          <w:rFonts w:hint="eastAsia"/>
        </w:rPr>
        <w:t>营业机构进行非接口式核查时若个人的姓名、性别、公民身份号码、照片和签发机关中一项或</w:t>
      </w:r>
      <w:r>
        <w:rPr>
          <w:rFonts w:hint="eastAsia"/>
        </w:rPr>
        <w:t>多项与核查结果核对不一致（含核查结果没有照片返回）属于核查失败。出现以上情况，营业机构可通过二代身份证鉴别仪或其他方式进行辅助核查，在确定身份证的真伪后进行后续处理。</w:t>
      </w:r>
      <w:bookmarkEnd w:id="259"/>
      <w:bookmarkEnd w:id="260"/>
    </w:p>
    <w:p w14:paraId="7743CB7E" w14:textId="77777777" w:rsidR="00000000" w:rsidRDefault="00C62A6C">
      <w:pPr>
        <w:ind w:firstLine="480"/>
        <w:rPr>
          <w:rFonts w:hint="eastAsia"/>
        </w:rPr>
      </w:pPr>
      <w:bookmarkStart w:id="261" w:name="_Toc257289976"/>
      <w:bookmarkStart w:id="262" w:name="_Toc257290431"/>
      <w:r>
        <w:rPr>
          <w:rFonts w:hint="eastAsia"/>
        </w:rPr>
        <w:t>1.</w:t>
      </w:r>
      <w:r>
        <w:rPr>
          <w:rFonts w:hint="eastAsia"/>
        </w:rPr>
        <w:t>通过辅助核查能够确切判断客户出示的居民身份证为虚假证件的，营业机构应拒绝为该客户办理相关业务，并可向当地公安机关报案。</w:t>
      </w:r>
      <w:bookmarkEnd w:id="261"/>
      <w:bookmarkEnd w:id="262"/>
    </w:p>
    <w:p w14:paraId="7EE28E9D" w14:textId="77777777" w:rsidR="00000000" w:rsidRDefault="00C62A6C">
      <w:pPr>
        <w:ind w:firstLine="480"/>
        <w:rPr>
          <w:rFonts w:hint="eastAsia"/>
        </w:rPr>
      </w:pPr>
      <w:bookmarkStart w:id="263" w:name="_Toc257289977"/>
      <w:bookmarkStart w:id="264" w:name="_Toc257290432"/>
      <w:r>
        <w:rPr>
          <w:rFonts w:hint="eastAsia"/>
        </w:rPr>
        <w:t>2.</w:t>
      </w:r>
      <w:r>
        <w:rPr>
          <w:rFonts w:hint="eastAsia"/>
        </w:rPr>
        <w:t>通过辅助核查无法确切判断客户出示的居民身份证为虚假证件时营业机构可分情况进行后续处理：</w:t>
      </w:r>
      <w:bookmarkEnd w:id="263"/>
      <w:bookmarkEnd w:id="264"/>
    </w:p>
    <w:p w14:paraId="54862853" w14:textId="77777777" w:rsidR="00000000" w:rsidRDefault="00C62A6C">
      <w:pPr>
        <w:ind w:firstLine="480"/>
        <w:rPr>
          <w:rFonts w:hint="eastAsia"/>
        </w:rPr>
      </w:pPr>
      <w:bookmarkStart w:id="265" w:name="_Toc257289978"/>
      <w:bookmarkStart w:id="266" w:name="_Toc257290433"/>
      <w:r>
        <w:rPr>
          <w:rFonts w:hint="eastAsia"/>
        </w:rPr>
        <w:t>（</w:t>
      </w:r>
      <w:r>
        <w:rPr>
          <w:rFonts w:hint="eastAsia"/>
        </w:rPr>
        <w:t>1</w:t>
      </w:r>
      <w:r>
        <w:rPr>
          <w:rFonts w:hint="eastAsia"/>
        </w:rPr>
        <w:t>）客户申请办理单位银行结算账户开户业务的，营业机构应暂停为该客户办理业务，将核查结果明确告知客户，并及时对相关个人的居民身份</w:t>
      </w:r>
      <w:r>
        <w:rPr>
          <w:rFonts w:hint="eastAsia"/>
        </w:rPr>
        <w:t>证的真伪进一步核实。如其居民身份证经核实确属虚假证件，营业机构应拒绝为该客户办理业务，反之，可按相关规定继续办理业务。</w:t>
      </w:r>
      <w:bookmarkEnd w:id="265"/>
      <w:bookmarkEnd w:id="266"/>
    </w:p>
    <w:p w14:paraId="39C5EBC4" w14:textId="77777777" w:rsidR="00000000" w:rsidRDefault="00C62A6C">
      <w:pPr>
        <w:ind w:firstLine="480"/>
        <w:rPr>
          <w:rFonts w:hint="eastAsia"/>
        </w:rPr>
      </w:pPr>
      <w:bookmarkStart w:id="267" w:name="_Toc257289979"/>
      <w:bookmarkStart w:id="268" w:name="_Toc257290434"/>
      <w:r>
        <w:rPr>
          <w:rFonts w:hint="eastAsia"/>
        </w:rPr>
        <w:t>（</w:t>
      </w:r>
      <w:r>
        <w:rPr>
          <w:rFonts w:hint="eastAsia"/>
        </w:rPr>
        <w:t>2</w:t>
      </w:r>
      <w:r>
        <w:rPr>
          <w:rFonts w:hint="eastAsia"/>
        </w:rPr>
        <w:t>）客户申请办理个人业务的，营业机构可继续为该客户办理业务。营业机构无论是否继续为客户办理业务，均应将核查结果明确告知客户。营业机构如继续为客户办理业务的，需要求客户提交可以证明其身份的其他证明材料（如户口本、驾照、工作证等），同时详细登记客户的联系方式（如通讯地址、联系电话等）。</w:t>
      </w:r>
      <w:bookmarkEnd w:id="267"/>
      <w:bookmarkEnd w:id="268"/>
    </w:p>
    <w:p w14:paraId="78F2A274" w14:textId="77777777" w:rsidR="00000000" w:rsidRDefault="00C62A6C">
      <w:pPr>
        <w:pStyle w:val="5"/>
        <w:rPr>
          <w:rFonts w:hint="eastAsia"/>
        </w:rPr>
      </w:pPr>
      <w:bookmarkStart w:id="269" w:name="_Toc257289980"/>
      <w:bookmarkStart w:id="270" w:name="_Toc257290435"/>
      <w:r>
        <w:rPr>
          <w:rFonts w:hint="eastAsia"/>
        </w:rPr>
        <w:t>2.2.3.5</w:t>
      </w:r>
      <w:r>
        <w:rPr>
          <w:rFonts w:hint="eastAsia"/>
        </w:rPr>
        <w:t>身份证核查疑义的处理。</w:t>
      </w:r>
    </w:p>
    <w:p w14:paraId="0F4F3DB2" w14:textId="77777777" w:rsidR="00000000" w:rsidRDefault="00C62A6C">
      <w:pPr>
        <w:ind w:firstLine="480"/>
        <w:rPr>
          <w:rFonts w:hint="eastAsia"/>
        </w:rPr>
      </w:pPr>
      <w:r>
        <w:rPr>
          <w:rFonts w:hint="eastAsia"/>
        </w:rPr>
        <w:t>在对客户进行身份核查时，如对核查结果存在疑义可向公安部门申请进一步核</w:t>
      </w:r>
      <w:r>
        <w:rPr>
          <w:rFonts w:hint="eastAsia"/>
        </w:rPr>
        <w:t>实。进一步核实可采取以下两种途径：营业机构通过联网核查系统向公安部信息中心反馈并申请进一步核查；营业机构向客户出具“联网核查结果证明”，并告知客户可自行到其常住户口所在地公安机关进行核实。</w:t>
      </w:r>
      <w:bookmarkEnd w:id="269"/>
      <w:bookmarkEnd w:id="270"/>
    </w:p>
    <w:p w14:paraId="6DFE8B63" w14:textId="77777777" w:rsidR="00000000" w:rsidRDefault="00C62A6C">
      <w:pPr>
        <w:pStyle w:val="5"/>
        <w:rPr>
          <w:rFonts w:hint="eastAsia"/>
        </w:rPr>
      </w:pPr>
      <w:bookmarkStart w:id="271" w:name="_Toc257289981"/>
      <w:bookmarkStart w:id="272" w:name="_Toc257290436"/>
      <w:r>
        <w:rPr>
          <w:rFonts w:hint="eastAsia"/>
        </w:rPr>
        <w:t>2.2.3.6</w:t>
      </w:r>
      <w:r>
        <w:rPr>
          <w:rFonts w:hint="eastAsia"/>
        </w:rPr>
        <w:t>身份证核查应急处理。</w:t>
      </w:r>
    </w:p>
    <w:p w14:paraId="593637DE" w14:textId="77777777" w:rsidR="00000000" w:rsidRDefault="00C62A6C">
      <w:pPr>
        <w:ind w:firstLine="480"/>
        <w:rPr>
          <w:rFonts w:hint="eastAsia"/>
        </w:rPr>
      </w:pPr>
      <w:r>
        <w:rPr>
          <w:rFonts w:hint="eastAsia"/>
        </w:rPr>
        <w:t>遇突发事件，应按照《中国农业银行联网核查系统突发事件应急预案（试行）》（京农银办发</w:t>
      </w:r>
      <w:r>
        <w:rPr>
          <w:rFonts w:hint="eastAsia"/>
        </w:rPr>
        <w:t>[2007]1482</w:t>
      </w:r>
      <w:r>
        <w:rPr>
          <w:rFonts w:hint="eastAsia"/>
        </w:rPr>
        <w:t>号）处理，调配好劳动组合，确保公民身份核查及相关业务正常、合规开展。</w:t>
      </w:r>
      <w:bookmarkEnd w:id="271"/>
      <w:bookmarkEnd w:id="272"/>
    </w:p>
    <w:p w14:paraId="100A36DD" w14:textId="77777777" w:rsidR="00000000" w:rsidRDefault="00C62A6C">
      <w:pPr>
        <w:pStyle w:val="5"/>
        <w:rPr>
          <w:rFonts w:hint="eastAsia"/>
        </w:rPr>
      </w:pPr>
      <w:bookmarkStart w:id="273" w:name="_Toc257289982"/>
      <w:bookmarkStart w:id="274" w:name="_Toc257290437"/>
      <w:r>
        <w:rPr>
          <w:rFonts w:hint="eastAsia"/>
        </w:rPr>
        <w:t>2.2.3.7</w:t>
      </w:r>
      <w:r>
        <w:rPr>
          <w:rFonts w:hint="eastAsia"/>
        </w:rPr>
        <w:t>代理人身份证件核查的处理。</w:t>
      </w:r>
    </w:p>
    <w:p w14:paraId="72E76F62" w14:textId="77777777" w:rsidR="00000000" w:rsidRDefault="00C62A6C">
      <w:pPr>
        <w:ind w:firstLine="480"/>
        <w:rPr>
          <w:rFonts w:hint="eastAsia"/>
        </w:rPr>
      </w:pPr>
      <w:r>
        <w:rPr>
          <w:rFonts w:hint="eastAsia"/>
        </w:rPr>
        <w:t>按相关制度规定需核查身份证件的业务，在由他人代理时需核查代理人身份证件，</w:t>
      </w:r>
      <w:r>
        <w:rPr>
          <w:rFonts w:hint="eastAsia"/>
        </w:rPr>
        <w:t>核查方式参照本人办理业务的相关规定处理。</w:t>
      </w:r>
      <w:bookmarkEnd w:id="273"/>
      <w:bookmarkEnd w:id="274"/>
    </w:p>
    <w:p w14:paraId="33A8FE29" w14:textId="77777777" w:rsidR="00000000" w:rsidRDefault="00C62A6C">
      <w:pPr>
        <w:ind w:firstLine="480"/>
        <w:rPr>
          <w:rFonts w:hint="eastAsia"/>
        </w:rPr>
      </w:pPr>
      <w:r>
        <w:rPr>
          <w:rFonts w:hint="eastAsia"/>
        </w:rPr>
        <w:t xml:space="preserve"> </w:t>
      </w:r>
    </w:p>
    <w:p w14:paraId="752B3299" w14:textId="77777777" w:rsidR="00000000" w:rsidRDefault="00C62A6C">
      <w:pPr>
        <w:pStyle w:val="3"/>
        <w:rPr>
          <w:rFonts w:hint="eastAsia"/>
        </w:rPr>
      </w:pPr>
      <w:bookmarkStart w:id="275" w:name="_Toc231977887"/>
      <w:bookmarkStart w:id="276" w:name="_Toc257289984"/>
      <w:bookmarkStart w:id="277" w:name="_Toc257290439"/>
      <w:bookmarkStart w:id="278" w:name="_Toc257292135"/>
      <w:bookmarkStart w:id="279" w:name="_Toc262225966"/>
      <w:r>
        <w:rPr>
          <w:rFonts w:hint="eastAsia"/>
        </w:rPr>
        <w:t>2.3</w:t>
      </w:r>
      <w:r>
        <w:rPr>
          <w:rFonts w:hint="eastAsia"/>
        </w:rPr>
        <w:t>现金业务</w:t>
      </w:r>
      <w:bookmarkEnd w:id="275"/>
      <w:bookmarkEnd w:id="276"/>
      <w:bookmarkEnd w:id="277"/>
      <w:bookmarkEnd w:id="278"/>
      <w:bookmarkEnd w:id="279"/>
    </w:p>
    <w:p w14:paraId="15411145" w14:textId="77777777" w:rsidR="00000000" w:rsidRDefault="00C62A6C">
      <w:pPr>
        <w:pStyle w:val="4"/>
        <w:rPr>
          <w:rFonts w:hint="eastAsia"/>
        </w:rPr>
      </w:pPr>
      <w:bookmarkStart w:id="280" w:name="_Toc231977888"/>
      <w:r>
        <w:rPr>
          <w:rFonts w:hint="eastAsia"/>
        </w:rPr>
        <w:t>2.3.1</w:t>
      </w:r>
      <w:r>
        <w:rPr>
          <w:rFonts w:hint="eastAsia"/>
        </w:rPr>
        <w:t>现金存入</w:t>
      </w:r>
      <w:bookmarkEnd w:id="280"/>
    </w:p>
    <w:p w14:paraId="7C4036F0" w14:textId="77777777" w:rsidR="00000000" w:rsidRDefault="00C62A6C">
      <w:pPr>
        <w:ind w:firstLine="480"/>
        <w:rPr>
          <w:rFonts w:ascii="宋体" w:hAnsi="宋体" w:hint="eastAsia"/>
          <w:color w:val="000000"/>
        </w:rPr>
      </w:pPr>
      <w:r>
        <w:rPr>
          <w:rFonts w:ascii="宋体" w:hAnsi="宋体"/>
          <w:color w:val="000000"/>
        </w:rPr>
        <w:t>柜员收到客户交存的现金和现金</w:t>
      </w:r>
      <w:r>
        <w:rPr>
          <w:rFonts w:ascii="宋体" w:hAnsi="宋体" w:hint="eastAsia"/>
          <w:color w:val="000000"/>
        </w:rPr>
        <w:t>收款凭证</w:t>
      </w:r>
      <w:r>
        <w:rPr>
          <w:rFonts w:ascii="宋体" w:hAnsi="宋体"/>
          <w:color w:val="000000"/>
        </w:rPr>
        <w:t>，审核凭证和清点现金无误后，</w:t>
      </w:r>
      <w:r>
        <w:rPr>
          <w:rFonts w:ascii="宋体" w:hAnsi="宋体" w:hint="eastAsia"/>
          <w:color w:val="000000"/>
        </w:rPr>
        <w:t>按照“先收款，后记账”的原则，选择相应的现金存入交易作入账处理，并按规定使用配钞功能和自我复点，打印现金收款凭证，</w:t>
      </w:r>
      <w:r>
        <w:rPr>
          <w:rFonts w:ascii="宋体" w:hAnsi="宋体"/>
          <w:color w:val="000000"/>
        </w:rPr>
        <w:t>核对</w:t>
      </w:r>
      <w:r>
        <w:rPr>
          <w:rFonts w:ascii="宋体" w:hAnsi="宋体" w:hint="eastAsia"/>
          <w:color w:val="000000"/>
        </w:rPr>
        <w:t>交易记录</w:t>
      </w:r>
      <w:r>
        <w:rPr>
          <w:rFonts w:ascii="宋体" w:hAnsi="宋体"/>
          <w:color w:val="000000"/>
        </w:rPr>
        <w:t>与现金收款凭证有关要素一致后，现金收款凭</w:t>
      </w:r>
      <w:r>
        <w:rPr>
          <w:rFonts w:ascii="宋体" w:hAnsi="宋体" w:hint="eastAsia"/>
          <w:color w:val="000000"/>
        </w:rPr>
        <w:t>证</w:t>
      </w:r>
      <w:r>
        <w:rPr>
          <w:rFonts w:ascii="宋体" w:hAnsi="宋体"/>
          <w:color w:val="000000"/>
        </w:rPr>
        <w:t>加盖</w:t>
      </w:r>
      <w:r>
        <w:rPr>
          <w:rFonts w:ascii="宋体" w:hAnsi="宋体" w:hint="eastAsia"/>
          <w:color w:val="000000"/>
        </w:rPr>
        <w:t>业务办讫章作记账凭证；客户</w:t>
      </w:r>
      <w:r>
        <w:rPr>
          <w:rFonts w:ascii="宋体" w:hAnsi="宋体"/>
          <w:color w:val="000000"/>
        </w:rPr>
        <w:t>回单联</w:t>
      </w:r>
      <w:r>
        <w:rPr>
          <w:rFonts w:ascii="宋体" w:hAnsi="宋体" w:hint="eastAsia"/>
          <w:color w:val="000000"/>
        </w:rPr>
        <w:t>加盖业务办讫章</w:t>
      </w:r>
      <w:r>
        <w:rPr>
          <w:rFonts w:ascii="宋体" w:hAnsi="宋体"/>
          <w:color w:val="000000"/>
        </w:rPr>
        <w:t>交</w:t>
      </w:r>
      <w:r>
        <w:rPr>
          <w:rFonts w:ascii="宋体" w:hAnsi="宋体" w:hint="eastAsia"/>
          <w:color w:val="000000"/>
        </w:rPr>
        <w:t>存款人；收账通知联加盖业务办讫章交收款人。</w:t>
      </w:r>
    </w:p>
    <w:p w14:paraId="4688A234" w14:textId="77777777" w:rsidR="00000000" w:rsidRDefault="00C62A6C">
      <w:pPr>
        <w:pStyle w:val="4"/>
        <w:rPr>
          <w:rFonts w:hint="eastAsia"/>
        </w:rPr>
      </w:pPr>
      <w:bookmarkStart w:id="281" w:name="_Toc231977889"/>
      <w:r>
        <w:rPr>
          <w:rFonts w:hint="eastAsia"/>
        </w:rPr>
        <w:t>2.3.2</w:t>
      </w:r>
      <w:r>
        <w:rPr>
          <w:rFonts w:hint="eastAsia"/>
        </w:rPr>
        <w:t>现金支取</w:t>
      </w:r>
      <w:bookmarkEnd w:id="281"/>
    </w:p>
    <w:p w14:paraId="02C3790A" w14:textId="77777777" w:rsidR="00000000" w:rsidRDefault="00C62A6C">
      <w:pPr>
        <w:ind w:firstLine="480"/>
        <w:rPr>
          <w:rFonts w:ascii="宋体" w:hAnsi="宋体"/>
          <w:color w:val="000000"/>
        </w:rPr>
      </w:pPr>
      <w:bookmarkStart w:id="282" w:name="_Toc231977890"/>
      <w:r>
        <w:rPr>
          <w:rFonts w:ascii="宋体" w:hAnsi="宋体" w:hint="eastAsia"/>
          <w:color w:val="000000"/>
        </w:rPr>
        <w:t>柜员收到客户提交的现金取款凭证，应审核取款凭证是否符合现金管理规定，是否经有关人员</w:t>
      </w:r>
      <w:r>
        <w:rPr>
          <w:rFonts w:ascii="宋体" w:hAnsi="宋体" w:hint="eastAsia"/>
          <w:color w:val="000000"/>
        </w:rPr>
        <w:t>审批，无误后，按照“先记账，后付款”的原则，选择相应的现金支取交易借记付款人账户，并按实际支付的票面使用配钞功能，打印记账凭证，与现金取款凭证核对无误，复点现钞后付款。取款凭证加盖业务办讫章，附记账凭证后。</w:t>
      </w:r>
    </w:p>
    <w:p w14:paraId="20072770" w14:textId="77777777" w:rsidR="00000000" w:rsidRDefault="00C62A6C">
      <w:pPr>
        <w:pStyle w:val="4"/>
        <w:rPr>
          <w:rFonts w:hint="eastAsia"/>
        </w:rPr>
      </w:pPr>
      <w:r>
        <w:rPr>
          <w:rFonts w:hint="eastAsia"/>
        </w:rPr>
        <w:t>2.3.3</w:t>
      </w:r>
      <w:r>
        <w:rPr>
          <w:rFonts w:hint="eastAsia"/>
        </w:rPr>
        <w:t>现金并笔业务</w:t>
      </w:r>
      <w:bookmarkEnd w:id="282"/>
    </w:p>
    <w:p w14:paraId="4D80AD02" w14:textId="77777777" w:rsidR="00000000" w:rsidRDefault="00C62A6C">
      <w:pPr>
        <w:ind w:firstLine="480"/>
        <w:rPr>
          <w:rFonts w:ascii="宋体" w:hAnsi="宋体" w:hint="eastAsia"/>
          <w:color w:val="000000"/>
        </w:rPr>
      </w:pPr>
      <w:r>
        <w:rPr>
          <w:rFonts w:ascii="宋体" w:hAnsi="宋体" w:hint="eastAsia"/>
          <w:color w:val="000000"/>
        </w:rPr>
        <w:t>对在同一子系统开立的账户办理同一币种的汇总现金业务，柜员应按上述现金存入及支取的操作流程进行审核，选择“现金并笔”交易处理，打印记账凭证，与原始凭证核对无误后，原始凭证加盖业务办讫章附记账凭证后。其余操作手续分别比照现金存入或支取业务处理。</w:t>
      </w:r>
    </w:p>
    <w:p w14:paraId="5C7A14D8" w14:textId="77777777" w:rsidR="00000000" w:rsidRDefault="00C62A6C">
      <w:pPr>
        <w:pStyle w:val="3"/>
        <w:rPr>
          <w:rFonts w:hint="eastAsia"/>
        </w:rPr>
      </w:pPr>
      <w:bookmarkStart w:id="283" w:name="_Toc231977892"/>
      <w:bookmarkStart w:id="284" w:name="_Toc257289985"/>
      <w:bookmarkStart w:id="285" w:name="_Toc257290440"/>
      <w:bookmarkStart w:id="286" w:name="_Toc257292136"/>
      <w:bookmarkStart w:id="287" w:name="_Toc262225967"/>
      <w:r>
        <w:rPr>
          <w:rFonts w:hint="eastAsia"/>
        </w:rPr>
        <w:t>2.4</w:t>
      </w:r>
      <w:r>
        <w:rPr>
          <w:rFonts w:hint="eastAsia"/>
        </w:rPr>
        <w:t>转账业务</w:t>
      </w:r>
      <w:bookmarkEnd w:id="283"/>
      <w:bookmarkEnd w:id="284"/>
      <w:bookmarkEnd w:id="285"/>
      <w:bookmarkEnd w:id="286"/>
      <w:bookmarkEnd w:id="287"/>
    </w:p>
    <w:p w14:paraId="527E8A9E" w14:textId="77777777" w:rsidR="00000000" w:rsidRDefault="00C62A6C">
      <w:pPr>
        <w:pStyle w:val="4"/>
        <w:rPr>
          <w:rFonts w:hint="eastAsia"/>
        </w:rPr>
      </w:pPr>
      <w:bookmarkStart w:id="288" w:name="_Toc231977893"/>
      <w:r>
        <w:rPr>
          <w:rFonts w:hint="eastAsia"/>
        </w:rPr>
        <w:t>2.4.1</w:t>
      </w:r>
      <w:r>
        <w:rPr>
          <w:rFonts w:hint="eastAsia"/>
        </w:rPr>
        <w:t>内转业务</w:t>
      </w:r>
      <w:bookmarkEnd w:id="288"/>
    </w:p>
    <w:p w14:paraId="5B98BBAB" w14:textId="77777777" w:rsidR="00000000" w:rsidRDefault="00C62A6C">
      <w:pPr>
        <w:ind w:firstLine="480"/>
        <w:rPr>
          <w:rFonts w:ascii="宋体" w:hAnsi="宋体" w:hint="eastAsia"/>
          <w:color w:val="000000"/>
        </w:rPr>
      </w:pPr>
      <w:r>
        <w:rPr>
          <w:rFonts w:ascii="宋体" w:hAnsi="宋体" w:hint="eastAsia"/>
          <w:color w:val="000000"/>
        </w:rPr>
        <w:t>柜</w:t>
      </w:r>
      <w:r>
        <w:rPr>
          <w:rFonts w:ascii="宋体" w:hAnsi="宋体" w:hint="eastAsia"/>
          <w:color w:val="000000"/>
        </w:rPr>
        <w:t>员接到同一子系统两个账户间的转账业务，审核凭证无误后，选择相应的内转交易处理，打印记账凭证，核对记账凭证交易记录与原始凭证要素一致后，原始凭证加盖业务办讫章附记账凭证后，收账通知加盖业务办讫章交收款人。</w:t>
      </w:r>
    </w:p>
    <w:p w14:paraId="0D647B05" w14:textId="77777777" w:rsidR="00000000" w:rsidRDefault="00C62A6C">
      <w:pPr>
        <w:pStyle w:val="4"/>
        <w:rPr>
          <w:rFonts w:hint="eastAsia"/>
        </w:rPr>
      </w:pPr>
      <w:bookmarkStart w:id="289" w:name="_Toc231977894"/>
      <w:r>
        <w:rPr>
          <w:rFonts w:hint="eastAsia"/>
        </w:rPr>
        <w:t>2.4.2</w:t>
      </w:r>
      <w:r>
        <w:rPr>
          <w:rFonts w:hint="eastAsia"/>
        </w:rPr>
        <w:t>本柜过渡业务</w:t>
      </w:r>
      <w:bookmarkEnd w:id="289"/>
    </w:p>
    <w:p w14:paraId="62D037DF" w14:textId="77777777" w:rsidR="00000000" w:rsidRDefault="00C62A6C">
      <w:pPr>
        <w:ind w:firstLine="480"/>
        <w:rPr>
          <w:rFonts w:ascii="宋体" w:hAnsi="宋体" w:hint="eastAsia"/>
          <w:color w:val="000000"/>
        </w:rPr>
      </w:pPr>
      <w:r>
        <w:rPr>
          <w:rFonts w:ascii="宋体" w:hAnsi="宋体" w:hint="eastAsia"/>
          <w:color w:val="000000"/>
        </w:rPr>
        <w:t>柜员接到其权限内不同子系统账户之间的转账业务，审核凭证无误后，选择</w:t>
      </w:r>
      <w:r>
        <w:rPr>
          <w:rFonts w:ascii="宋体" w:hAnsi="宋体" w:hint="eastAsia"/>
          <w:color w:val="000000"/>
        </w:rPr>
        <w:t>91</w:t>
      </w:r>
      <w:r>
        <w:rPr>
          <w:rFonts w:ascii="宋体" w:hAnsi="宋体" w:hint="eastAsia"/>
          <w:color w:val="000000"/>
        </w:rPr>
        <w:t>过渡交易，按“先贷记过渡，后借记过渡”的原则进行处理。核对记账凭证与原始凭证要素无误后，记账凭证加盖柜员名章，原始凭证加盖业务办讫章附记账凭证后；客户回单加盖凭证受理章、柜员名章交客户；收账通知加盖业务办讫章交收款</w:t>
      </w:r>
      <w:r>
        <w:rPr>
          <w:rFonts w:ascii="宋体" w:hAnsi="宋体" w:hint="eastAsia"/>
          <w:color w:val="000000"/>
        </w:rPr>
        <w:t>人。</w:t>
      </w:r>
    </w:p>
    <w:p w14:paraId="68FC43AB" w14:textId="77777777" w:rsidR="00000000" w:rsidRDefault="00C62A6C">
      <w:pPr>
        <w:pStyle w:val="4"/>
        <w:rPr>
          <w:rFonts w:hint="eastAsia"/>
        </w:rPr>
      </w:pPr>
      <w:bookmarkStart w:id="290" w:name="_Toc231977895"/>
      <w:r>
        <w:rPr>
          <w:rFonts w:hint="eastAsia"/>
        </w:rPr>
        <w:t>2.4.3</w:t>
      </w:r>
      <w:r>
        <w:rPr>
          <w:rFonts w:hint="eastAsia"/>
        </w:rPr>
        <w:t>跨柜过渡业务</w:t>
      </w:r>
      <w:bookmarkEnd w:id="290"/>
    </w:p>
    <w:p w14:paraId="30BCF946" w14:textId="77777777" w:rsidR="00000000" w:rsidRDefault="00C62A6C">
      <w:pPr>
        <w:ind w:firstLine="480"/>
        <w:rPr>
          <w:rFonts w:ascii="宋体" w:hAnsi="宋体" w:hint="eastAsia"/>
          <w:color w:val="000000"/>
        </w:rPr>
      </w:pPr>
      <w:r>
        <w:rPr>
          <w:rFonts w:ascii="宋体" w:hAnsi="宋体" w:hint="eastAsia"/>
          <w:color w:val="000000"/>
        </w:rPr>
        <w:t>对因权限控制而使柜员不能单独完成的业务，应选择</w:t>
      </w:r>
      <w:r>
        <w:rPr>
          <w:rFonts w:ascii="宋体" w:hAnsi="宋体" w:hint="eastAsia"/>
          <w:color w:val="000000"/>
        </w:rPr>
        <w:t>92</w:t>
      </w:r>
      <w:r>
        <w:rPr>
          <w:rFonts w:ascii="宋体" w:hAnsi="宋体" w:hint="eastAsia"/>
          <w:color w:val="000000"/>
        </w:rPr>
        <w:t>跨柜过渡交易进行处理。</w:t>
      </w:r>
    </w:p>
    <w:p w14:paraId="5CB3B976"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w:t>
      </w:r>
      <w:r>
        <w:rPr>
          <w:rFonts w:ascii="宋体" w:hAnsi="宋体" w:hint="eastAsia"/>
          <w:color w:val="000000"/>
        </w:rPr>
        <w:t>92</w:t>
      </w:r>
      <w:r>
        <w:rPr>
          <w:rFonts w:ascii="宋体" w:hAnsi="宋体" w:hint="eastAsia"/>
          <w:color w:val="000000"/>
        </w:rPr>
        <w:t>贷记过渡业务。借方柜员选择</w:t>
      </w:r>
      <w:r>
        <w:rPr>
          <w:rFonts w:ascii="宋体" w:hAnsi="宋体" w:hint="eastAsia"/>
          <w:color w:val="000000"/>
        </w:rPr>
        <w:t>92</w:t>
      </w:r>
      <w:r>
        <w:rPr>
          <w:rFonts w:ascii="宋体" w:hAnsi="宋体" w:hint="eastAsia"/>
          <w:color w:val="000000"/>
        </w:rPr>
        <w:t>贷记过渡交易，借记付款人账户，贷记过渡账户，打印记账凭证和过渡业务记账凭证，核对记账凭证交易记录与原始凭证要素无误后，回单联加盖业务办讫章交出票人，在原始借方凭证上加盖业务办讫章附记账凭证后，在贷方凭证复核栏前加盖经办人名章连同原始凭证、收账通知、过渡业务记账凭证交接收柜员。</w:t>
      </w:r>
    </w:p>
    <w:p w14:paraId="75DEC532"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w:t>
      </w:r>
      <w:r>
        <w:rPr>
          <w:rFonts w:ascii="宋体" w:hAnsi="宋体" w:hint="eastAsia"/>
          <w:color w:val="000000"/>
        </w:rPr>
        <w:t>92</w:t>
      </w:r>
      <w:r>
        <w:rPr>
          <w:rFonts w:ascii="宋体" w:hAnsi="宋体" w:hint="eastAsia"/>
          <w:color w:val="000000"/>
        </w:rPr>
        <w:t>借记过渡业务。接收柜员接到原始凭证、收账通知和过渡业务记账凭证，审核过渡业务记账凭证</w:t>
      </w:r>
      <w:r>
        <w:rPr>
          <w:rFonts w:ascii="宋体" w:hAnsi="宋体" w:hint="eastAsia"/>
          <w:color w:val="000000"/>
        </w:rPr>
        <w:t>、贷方凭证要素及借、贷方凭证的一致性，审核无误后，在借方原始凭证复核栏前加盖接收柜员名章以示签收退交发起柜员；选择</w:t>
      </w:r>
      <w:r>
        <w:rPr>
          <w:rFonts w:ascii="宋体" w:hAnsi="宋体" w:hint="eastAsia"/>
          <w:color w:val="000000"/>
        </w:rPr>
        <w:t>92</w:t>
      </w:r>
      <w:r>
        <w:rPr>
          <w:rFonts w:ascii="宋体" w:hAnsi="宋体" w:hint="eastAsia"/>
          <w:color w:val="000000"/>
        </w:rPr>
        <w:t>借记过渡交易，贷记收款人账户，在过渡业务记账凭证上打印交易记录，贷方凭证和收账通知联加盖业务办讫章，贷方凭证附记账凭证后，收账通知交收款人。对涉及联行、票据交换、银行卡、汇（本）票签发等业务按相关操作规程办理。</w:t>
      </w:r>
    </w:p>
    <w:p w14:paraId="7E400D7D" w14:textId="77777777" w:rsidR="00000000" w:rsidRDefault="00C62A6C">
      <w:pPr>
        <w:ind w:firstLine="480"/>
        <w:rPr>
          <w:rFonts w:ascii="宋体" w:hAnsi="宋体" w:hint="eastAsia"/>
          <w:color w:val="000000"/>
        </w:rPr>
      </w:pPr>
      <w:r>
        <w:rPr>
          <w:rFonts w:ascii="宋体" w:hAnsi="宋体" w:hint="eastAsia"/>
          <w:color w:val="000000"/>
        </w:rPr>
        <w:t>贷、借记过渡的复核员必须分别审核柜员在借、贷方凭证双方加盖的经办人名章，确保借、贷方凭证的一致性。</w:t>
      </w:r>
    </w:p>
    <w:p w14:paraId="7A527E33"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．使用“现金存入</w:t>
      </w:r>
      <w:r>
        <w:rPr>
          <w:rFonts w:ascii="宋体" w:hAnsi="宋体" w:hint="eastAsia"/>
          <w:color w:val="000000"/>
        </w:rPr>
        <w:t>-92</w:t>
      </w:r>
      <w:r>
        <w:rPr>
          <w:rFonts w:ascii="宋体" w:hAnsi="宋体" w:hint="eastAsia"/>
          <w:color w:val="000000"/>
        </w:rPr>
        <w:t>”交易处理的业务必须及时核销。</w:t>
      </w:r>
    </w:p>
    <w:p w14:paraId="49C06C3A" w14:textId="77777777" w:rsidR="00000000" w:rsidRDefault="00C62A6C">
      <w:pPr>
        <w:pStyle w:val="4"/>
        <w:rPr>
          <w:rFonts w:hint="eastAsia"/>
        </w:rPr>
      </w:pPr>
      <w:bookmarkStart w:id="291" w:name="_Toc231977896"/>
      <w:r>
        <w:rPr>
          <w:rFonts w:hint="eastAsia"/>
        </w:rPr>
        <w:t>2.4.4</w:t>
      </w:r>
      <w:r>
        <w:rPr>
          <w:rFonts w:hint="eastAsia"/>
        </w:rPr>
        <w:t>转账并笔业务</w:t>
      </w:r>
      <w:bookmarkEnd w:id="291"/>
    </w:p>
    <w:p w14:paraId="7604D717" w14:textId="77777777" w:rsidR="00000000" w:rsidRDefault="00C62A6C">
      <w:pPr>
        <w:ind w:firstLine="480"/>
        <w:rPr>
          <w:rFonts w:ascii="宋体" w:hAnsi="宋体" w:hint="eastAsia"/>
          <w:color w:val="000000"/>
        </w:rPr>
      </w:pPr>
      <w:r>
        <w:rPr>
          <w:rFonts w:ascii="宋体" w:hAnsi="宋体" w:hint="eastAsia"/>
          <w:color w:val="000000"/>
        </w:rPr>
        <w:t>对</w:t>
      </w:r>
      <w:r>
        <w:rPr>
          <w:rFonts w:ascii="宋体" w:hAnsi="宋体" w:hint="eastAsia"/>
          <w:color w:val="000000"/>
        </w:rPr>
        <w:t>在同一子系统开立的账户办理同一币种的汇总转账业务，柜员应按上述转账业务的操作流程审核，选择“转账并笔”交易，打印记账凭证，与原始凭证核对无误后，记账凭证加盖柜员名章，原始凭证加盖业务办讫章附记账凭证后；客户回单加盖凭证受理章、柜员名章交客户；收账通知加盖业务办讫章交收款人。</w:t>
      </w:r>
    </w:p>
    <w:p w14:paraId="32BC8E62" w14:textId="77777777" w:rsidR="00000000" w:rsidRDefault="00C62A6C">
      <w:pPr>
        <w:pStyle w:val="4"/>
        <w:rPr>
          <w:rFonts w:hint="eastAsia"/>
        </w:rPr>
      </w:pPr>
      <w:bookmarkStart w:id="292" w:name="_Toc231977897"/>
      <w:r>
        <w:rPr>
          <w:rFonts w:hint="eastAsia"/>
        </w:rPr>
        <w:t>2.4.5</w:t>
      </w:r>
      <w:r>
        <w:rPr>
          <w:rFonts w:hint="eastAsia"/>
        </w:rPr>
        <w:t>转账组合交易</w:t>
      </w:r>
      <w:bookmarkEnd w:id="292"/>
    </w:p>
    <w:p w14:paraId="06AF175A" w14:textId="77777777" w:rsidR="00000000" w:rsidRDefault="00C62A6C">
      <w:pPr>
        <w:ind w:firstLine="480"/>
        <w:rPr>
          <w:rFonts w:ascii="宋体" w:hAnsi="宋体" w:hint="eastAsia"/>
          <w:color w:val="000000"/>
        </w:rPr>
      </w:pPr>
      <w:r>
        <w:rPr>
          <w:rFonts w:ascii="宋体" w:hAnsi="宋体" w:hint="eastAsia"/>
          <w:color w:val="000000"/>
        </w:rPr>
        <w:t>柜员接到权限内跨子系统的两个账户之间的转账业务，审核凭证无误后，选择相应组合交易完成两个子系统之间的转账业务，打印记账凭证（</w:t>
      </w:r>
      <w:r>
        <w:rPr>
          <w:rFonts w:ascii="宋体" w:hAnsi="宋体"/>
          <w:color w:val="000000"/>
        </w:rPr>
        <w:t>组合交易借方账号为卡、折户时在银行卡业务凭条或取款凭条上打印</w:t>
      </w:r>
      <w:r>
        <w:rPr>
          <w:rFonts w:ascii="宋体" w:hAnsi="宋体" w:hint="eastAsia"/>
          <w:color w:val="000000"/>
        </w:rPr>
        <w:t>，其它</w:t>
      </w:r>
      <w:r>
        <w:rPr>
          <w:rFonts w:ascii="宋体" w:hAnsi="宋体"/>
          <w:color w:val="000000"/>
        </w:rPr>
        <w:t>一律在</w:t>
      </w:r>
      <w:r>
        <w:rPr>
          <w:rFonts w:ascii="宋体" w:hAnsi="宋体" w:hint="eastAsia"/>
          <w:color w:val="000000"/>
        </w:rPr>
        <w:t>记账凭证</w:t>
      </w:r>
      <w:r>
        <w:rPr>
          <w:rFonts w:ascii="宋体" w:hAnsi="宋体"/>
          <w:color w:val="000000"/>
        </w:rPr>
        <w:t>上打印</w:t>
      </w:r>
      <w:r>
        <w:rPr>
          <w:rFonts w:ascii="宋体" w:hAnsi="宋体" w:hint="eastAsia"/>
          <w:color w:val="000000"/>
        </w:rPr>
        <w:t>）</w:t>
      </w:r>
      <w:r>
        <w:rPr>
          <w:rFonts w:ascii="宋体" w:hAnsi="宋体" w:hint="eastAsia"/>
          <w:color w:val="000000"/>
        </w:rPr>
        <w:t>，其余操作手续比照内转业务处理。</w:t>
      </w:r>
    </w:p>
    <w:p w14:paraId="061F91B2" w14:textId="77777777" w:rsidR="00000000" w:rsidRDefault="00C62A6C">
      <w:pPr>
        <w:pStyle w:val="4"/>
        <w:rPr>
          <w:rFonts w:hint="eastAsia"/>
        </w:rPr>
      </w:pPr>
      <w:bookmarkStart w:id="293" w:name="_Toc231977898"/>
      <w:r>
        <w:rPr>
          <w:rFonts w:hint="eastAsia"/>
        </w:rPr>
        <w:t>2.4.6</w:t>
      </w:r>
      <w:r>
        <w:rPr>
          <w:rFonts w:hint="eastAsia"/>
        </w:rPr>
        <w:t>“</w:t>
      </w:r>
      <w:r>
        <w:rPr>
          <w:rFonts w:hint="eastAsia"/>
        </w:rPr>
        <w:t>91</w:t>
      </w:r>
      <w:r>
        <w:rPr>
          <w:rFonts w:hint="eastAsia"/>
        </w:rPr>
        <w:t>、</w:t>
      </w:r>
      <w:r>
        <w:rPr>
          <w:rFonts w:hint="eastAsia"/>
        </w:rPr>
        <w:t>92</w:t>
      </w:r>
      <w:r>
        <w:rPr>
          <w:rFonts w:hint="eastAsia"/>
        </w:rPr>
        <w:t>”对转</w:t>
      </w:r>
      <w:bookmarkEnd w:id="293"/>
    </w:p>
    <w:p w14:paraId="0424FD69" w14:textId="77777777" w:rsidR="00000000" w:rsidRDefault="00C62A6C">
      <w:pPr>
        <w:ind w:firstLine="480"/>
        <w:rPr>
          <w:rFonts w:ascii="宋体" w:hAnsi="宋体" w:hint="eastAsia"/>
          <w:color w:val="000000"/>
        </w:rPr>
      </w:pPr>
      <w:r>
        <w:rPr>
          <w:rFonts w:ascii="宋体" w:hAnsi="宋体" w:hint="eastAsia"/>
          <w:color w:val="000000"/>
        </w:rPr>
        <w:t>当对转方向选择“</w:t>
      </w:r>
      <w:r>
        <w:rPr>
          <w:rFonts w:ascii="宋体" w:hAnsi="宋体" w:hint="eastAsia"/>
          <w:color w:val="000000"/>
        </w:rPr>
        <w:t>91</w:t>
      </w:r>
      <w:r>
        <w:rPr>
          <w:rFonts w:ascii="宋体" w:hAnsi="宋体" w:hint="eastAsia"/>
          <w:color w:val="000000"/>
        </w:rPr>
        <w:t>转</w:t>
      </w:r>
      <w:r>
        <w:rPr>
          <w:rFonts w:ascii="宋体" w:hAnsi="宋体" w:hint="eastAsia"/>
          <w:color w:val="000000"/>
        </w:rPr>
        <w:t>92</w:t>
      </w:r>
      <w:r>
        <w:rPr>
          <w:rFonts w:ascii="宋体" w:hAnsi="宋体" w:hint="eastAsia"/>
          <w:color w:val="000000"/>
        </w:rPr>
        <w:t>”时，该交易相当于一笔借记</w:t>
      </w:r>
      <w:r>
        <w:rPr>
          <w:rFonts w:ascii="宋体" w:hAnsi="宋体" w:hint="eastAsia"/>
          <w:color w:val="000000"/>
        </w:rPr>
        <w:t>91</w:t>
      </w:r>
      <w:r>
        <w:rPr>
          <w:rFonts w:ascii="宋体" w:hAnsi="宋体" w:hint="eastAsia"/>
          <w:color w:val="000000"/>
        </w:rPr>
        <w:t>过渡账户贷记</w:t>
      </w:r>
      <w:r>
        <w:rPr>
          <w:rFonts w:ascii="宋体" w:hAnsi="宋体" w:hint="eastAsia"/>
          <w:color w:val="000000"/>
        </w:rPr>
        <w:t>92</w:t>
      </w:r>
      <w:r>
        <w:rPr>
          <w:rFonts w:ascii="宋体" w:hAnsi="宋体" w:hint="eastAsia"/>
          <w:color w:val="000000"/>
        </w:rPr>
        <w:t>过渡账户的交易；当对转方向选择“</w:t>
      </w:r>
      <w:r>
        <w:rPr>
          <w:rFonts w:ascii="宋体" w:hAnsi="宋体" w:hint="eastAsia"/>
          <w:color w:val="000000"/>
        </w:rPr>
        <w:t>92</w:t>
      </w:r>
      <w:r>
        <w:rPr>
          <w:rFonts w:ascii="宋体" w:hAnsi="宋体" w:hint="eastAsia"/>
          <w:color w:val="000000"/>
        </w:rPr>
        <w:t>转</w:t>
      </w:r>
      <w:r>
        <w:rPr>
          <w:rFonts w:ascii="宋体" w:hAnsi="宋体" w:hint="eastAsia"/>
          <w:color w:val="000000"/>
        </w:rPr>
        <w:t>91</w:t>
      </w:r>
      <w:r>
        <w:rPr>
          <w:rFonts w:ascii="宋体" w:hAnsi="宋体" w:hint="eastAsia"/>
          <w:color w:val="000000"/>
        </w:rPr>
        <w:t>”时，相当于一笔借记</w:t>
      </w:r>
      <w:r>
        <w:rPr>
          <w:rFonts w:ascii="宋体" w:hAnsi="宋体" w:hint="eastAsia"/>
          <w:color w:val="000000"/>
        </w:rPr>
        <w:t>92</w:t>
      </w:r>
      <w:r>
        <w:rPr>
          <w:rFonts w:ascii="宋体" w:hAnsi="宋体" w:hint="eastAsia"/>
          <w:color w:val="000000"/>
        </w:rPr>
        <w:t>过渡账户贷记</w:t>
      </w:r>
      <w:r>
        <w:rPr>
          <w:rFonts w:ascii="宋体" w:hAnsi="宋体" w:hint="eastAsia"/>
          <w:color w:val="000000"/>
        </w:rPr>
        <w:t>91</w:t>
      </w:r>
      <w:r>
        <w:rPr>
          <w:rFonts w:ascii="宋体" w:hAnsi="宋体" w:hint="eastAsia"/>
          <w:color w:val="000000"/>
        </w:rPr>
        <w:t>过渡账户的交易。其处理程序比照跨柜过渡业务。</w:t>
      </w:r>
    </w:p>
    <w:p w14:paraId="1A1A4AE9" w14:textId="77777777" w:rsidR="00000000" w:rsidRDefault="00C62A6C">
      <w:pPr>
        <w:pStyle w:val="3"/>
        <w:rPr>
          <w:rFonts w:hint="eastAsia"/>
        </w:rPr>
      </w:pPr>
      <w:bookmarkStart w:id="294" w:name="_Toc231977899"/>
      <w:bookmarkStart w:id="295" w:name="_Toc257289986"/>
      <w:bookmarkStart w:id="296" w:name="_Toc257290441"/>
      <w:bookmarkStart w:id="297" w:name="_Toc257292137"/>
      <w:bookmarkStart w:id="298" w:name="_Toc262225968"/>
      <w:r>
        <w:rPr>
          <w:rFonts w:hint="eastAsia"/>
        </w:rPr>
        <w:t>2.5</w:t>
      </w:r>
      <w:r>
        <w:rPr>
          <w:rFonts w:hint="eastAsia"/>
        </w:rPr>
        <w:t>批量业务</w:t>
      </w:r>
      <w:bookmarkEnd w:id="294"/>
      <w:bookmarkEnd w:id="295"/>
      <w:bookmarkEnd w:id="296"/>
      <w:bookmarkEnd w:id="297"/>
      <w:bookmarkEnd w:id="298"/>
    </w:p>
    <w:p w14:paraId="7DB89519" w14:textId="77777777" w:rsidR="00000000" w:rsidRDefault="00C62A6C">
      <w:pPr>
        <w:pStyle w:val="4"/>
        <w:rPr>
          <w:rFonts w:hint="eastAsia"/>
        </w:rPr>
      </w:pPr>
      <w:bookmarkStart w:id="299" w:name="_Toc231977900"/>
      <w:r>
        <w:rPr>
          <w:rFonts w:hint="eastAsia"/>
        </w:rPr>
        <w:t>2.5.1</w:t>
      </w:r>
      <w:r>
        <w:rPr>
          <w:rFonts w:hint="eastAsia"/>
        </w:rPr>
        <w:t>日间批量业务</w:t>
      </w:r>
      <w:bookmarkEnd w:id="299"/>
    </w:p>
    <w:p w14:paraId="2D3CD2B9" w14:textId="77777777" w:rsidR="00000000" w:rsidRDefault="00C62A6C">
      <w:pPr>
        <w:ind w:firstLine="480"/>
        <w:rPr>
          <w:rFonts w:ascii="宋体" w:hAnsi="宋体" w:hint="eastAsia"/>
          <w:color w:val="000000"/>
        </w:rPr>
      </w:pPr>
      <w:r>
        <w:rPr>
          <w:rFonts w:ascii="宋体" w:hAnsi="宋体" w:hint="eastAsia"/>
          <w:color w:val="000000"/>
        </w:rPr>
        <w:t>对于金融服务平台发起的批量业务，由柜员在金融服务平台提交批量业务数据，在金融服务平台打印业务成功清单和失败清单，业务成功清单代记账凭证订入当日传票。</w:t>
      </w:r>
    </w:p>
    <w:p w14:paraId="116CD9C1" w14:textId="77777777" w:rsidR="00000000" w:rsidRDefault="00C62A6C">
      <w:pPr>
        <w:pStyle w:val="4"/>
        <w:rPr>
          <w:rFonts w:hint="eastAsia"/>
        </w:rPr>
      </w:pPr>
      <w:bookmarkStart w:id="300" w:name="_Toc231977901"/>
      <w:r>
        <w:rPr>
          <w:rFonts w:hint="eastAsia"/>
        </w:rPr>
        <w:t>2.5.2</w:t>
      </w:r>
      <w:r>
        <w:rPr>
          <w:rFonts w:hint="eastAsia"/>
        </w:rPr>
        <w:t>日终批量业务</w:t>
      </w:r>
      <w:bookmarkEnd w:id="300"/>
    </w:p>
    <w:p w14:paraId="17EA6CB9" w14:textId="77777777" w:rsidR="00000000" w:rsidRDefault="00C62A6C">
      <w:pPr>
        <w:ind w:firstLine="480"/>
        <w:rPr>
          <w:rFonts w:ascii="宋体" w:hAnsi="宋体" w:hint="eastAsia"/>
          <w:color w:val="000000"/>
        </w:rPr>
      </w:pPr>
      <w:r>
        <w:rPr>
          <w:rFonts w:ascii="宋体" w:hAnsi="宋体" w:hint="eastAsia"/>
          <w:color w:val="000000"/>
        </w:rPr>
        <w:t>日终批量业务是数据运行中心在日终处</w:t>
      </w:r>
      <w:r>
        <w:rPr>
          <w:rFonts w:ascii="宋体" w:hAnsi="宋体" w:hint="eastAsia"/>
          <w:color w:val="000000"/>
        </w:rPr>
        <w:t>理时，由系统自动按事先设置的相关条件进行账务处理的业务。</w:t>
      </w:r>
      <w:r>
        <w:rPr>
          <w:rFonts w:ascii="宋体" w:hAnsi="宋体"/>
          <w:color w:val="000000"/>
        </w:rPr>
        <w:t>营业机构</w:t>
      </w:r>
      <w:r>
        <w:rPr>
          <w:rFonts w:ascii="宋体" w:hAnsi="宋体" w:hint="eastAsia"/>
          <w:color w:val="000000"/>
        </w:rPr>
        <w:t>必须指定专人</w:t>
      </w:r>
      <w:r>
        <w:rPr>
          <w:rFonts w:ascii="宋体" w:hAnsi="宋体"/>
          <w:color w:val="000000"/>
        </w:rPr>
        <w:t>每日打印</w:t>
      </w:r>
      <w:r>
        <w:rPr>
          <w:rFonts w:ascii="宋体" w:hAnsi="宋体" w:hint="eastAsia"/>
          <w:color w:val="000000"/>
        </w:rPr>
        <w:t>上日</w:t>
      </w:r>
      <w:r>
        <w:rPr>
          <w:rFonts w:ascii="宋体" w:hAnsi="宋体"/>
          <w:color w:val="000000"/>
        </w:rPr>
        <w:t>批处理报表</w:t>
      </w:r>
      <w:r>
        <w:rPr>
          <w:rFonts w:ascii="宋体" w:hAnsi="宋体" w:hint="eastAsia"/>
          <w:color w:val="000000"/>
        </w:rPr>
        <w:t>或</w:t>
      </w:r>
      <w:r>
        <w:rPr>
          <w:rFonts w:ascii="宋体" w:hAnsi="宋体"/>
          <w:color w:val="000000"/>
        </w:rPr>
        <w:t>清单，</w:t>
      </w:r>
      <w:r>
        <w:rPr>
          <w:rFonts w:ascii="宋体" w:hAnsi="宋体" w:hint="eastAsia"/>
          <w:color w:val="000000"/>
        </w:rPr>
        <w:t>列入会计档案保管。</w:t>
      </w:r>
    </w:p>
    <w:p w14:paraId="1759C41C" w14:textId="77777777" w:rsidR="00000000" w:rsidRDefault="00C62A6C">
      <w:pPr>
        <w:pStyle w:val="3"/>
        <w:rPr>
          <w:rFonts w:hint="eastAsia"/>
        </w:rPr>
      </w:pPr>
      <w:bookmarkStart w:id="301" w:name="_Toc229382297"/>
      <w:bookmarkStart w:id="302" w:name="_Toc231977902"/>
      <w:bookmarkStart w:id="303" w:name="_Toc257289987"/>
      <w:bookmarkStart w:id="304" w:name="_Toc257290442"/>
      <w:bookmarkStart w:id="305" w:name="_Toc257292138"/>
      <w:bookmarkStart w:id="306" w:name="_Toc262225969"/>
      <w:r>
        <w:rPr>
          <w:rFonts w:hint="eastAsia"/>
        </w:rPr>
        <w:t>2.6</w:t>
      </w:r>
      <w:r>
        <w:rPr>
          <w:rFonts w:hint="eastAsia"/>
        </w:rPr>
        <w:t>特殊业务</w:t>
      </w:r>
      <w:bookmarkEnd w:id="301"/>
      <w:bookmarkEnd w:id="302"/>
      <w:bookmarkEnd w:id="303"/>
      <w:bookmarkEnd w:id="304"/>
      <w:bookmarkEnd w:id="305"/>
      <w:bookmarkEnd w:id="306"/>
    </w:p>
    <w:p w14:paraId="69C523E9" w14:textId="77777777" w:rsidR="00000000" w:rsidRDefault="00C62A6C">
      <w:pPr>
        <w:pStyle w:val="4"/>
        <w:rPr>
          <w:rFonts w:hint="eastAsia"/>
        </w:rPr>
      </w:pPr>
      <w:bookmarkStart w:id="307" w:name="_Toc231977903"/>
      <w:r>
        <w:rPr>
          <w:rFonts w:hint="eastAsia"/>
        </w:rPr>
        <w:t>2.6.1</w:t>
      </w:r>
      <w:r>
        <w:rPr>
          <w:rFonts w:hint="eastAsia"/>
        </w:rPr>
        <w:t>错账处理</w:t>
      </w:r>
      <w:bookmarkEnd w:id="307"/>
    </w:p>
    <w:p w14:paraId="4AFF9542" w14:textId="77777777" w:rsidR="00000000" w:rsidRDefault="00C62A6C">
      <w:pPr>
        <w:pStyle w:val="5"/>
        <w:rPr>
          <w:rFonts w:hint="eastAsia"/>
        </w:rPr>
      </w:pPr>
      <w:bookmarkStart w:id="308" w:name="_Toc231977904"/>
      <w:r>
        <w:rPr>
          <w:rFonts w:hint="eastAsia"/>
        </w:rPr>
        <w:t>2.6.1.1</w:t>
      </w:r>
      <w:r>
        <w:rPr>
          <w:rFonts w:hint="eastAsia"/>
        </w:rPr>
        <w:t>临柜错账处理</w:t>
      </w:r>
      <w:bookmarkEnd w:id="308"/>
    </w:p>
    <w:p w14:paraId="4A0DE93B" w14:textId="77777777" w:rsidR="00000000" w:rsidRDefault="00C62A6C">
      <w:pPr>
        <w:pStyle w:val="6"/>
        <w:rPr>
          <w:rFonts w:hint="eastAsia"/>
        </w:rPr>
      </w:pPr>
      <w:bookmarkStart w:id="309" w:name="_Toc231977905"/>
      <w:r>
        <w:rPr>
          <w:rFonts w:hint="eastAsia"/>
        </w:rPr>
        <w:t>2.6.1.1.1</w:t>
      </w:r>
      <w:r>
        <w:rPr>
          <w:rFonts w:hint="eastAsia"/>
        </w:rPr>
        <w:t>基本规定</w:t>
      </w:r>
      <w:bookmarkEnd w:id="309"/>
    </w:p>
    <w:p w14:paraId="12B957A0" w14:textId="77777777" w:rsidR="00000000" w:rsidRDefault="00C62A6C">
      <w:pPr>
        <w:ind w:firstLine="480"/>
        <w:rPr>
          <w:rFonts w:ascii="宋体" w:hAnsi="宋体" w:hint="eastAsia"/>
          <w:color w:val="000000"/>
        </w:rPr>
      </w:pPr>
      <w:r>
        <w:rPr>
          <w:rFonts w:ascii="宋体" w:hAnsi="宋体" w:hint="eastAsia"/>
          <w:color w:val="000000"/>
        </w:rPr>
        <w:t>临柜业务出现错账的原因分为柜员操作失误引起的错账和原始凭证填错引起的错账。按错账发现的时间可分为当日错账、次日及本年错账、以前年度错账。错账调整处理必须执行以下规定：</w:t>
      </w:r>
    </w:p>
    <w:p w14:paraId="6B634AC5"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．严禁随意抹账、冲账，不得应客户要求对银行操作差错以外的账务进行抹账、冲账。</w:t>
      </w:r>
    </w:p>
    <w:p w14:paraId="5B3869DE"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．抹账、错账冲正等处理必须填制相关记账凭证，</w:t>
      </w:r>
      <w:r>
        <w:rPr>
          <w:rFonts w:ascii="宋体" w:hAnsi="宋体" w:hint="eastAsia"/>
          <w:color w:val="000000"/>
        </w:rPr>
        <w:t>填明抹账、冲正原因，抹账、错账冲正由会计主管（或授权人）审批，并登记《会计主管工作日志》，方可作错账调账处理。</w:t>
      </w:r>
    </w:p>
    <w:p w14:paraId="1E423EB2"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发现当日存取款操作错误，必须经客户同意并追回错误存折（单）、国债收款凭证、客户回单等，方可进行抹账处理，丢失的应在原记账凭证上注明“客户回单丢失”并由客户签字确认；抹账后涉及现金退回的，应在退回的凭证上签收。</w:t>
      </w:r>
    </w:p>
    <w:p w14:paraId="6E6BEC5B" w14:textId="77777777" w:rsidR="00000000" w:rsidRDefault="00C62A6C">
      <w:pPr>
        <w:ind w:firstLine="480"/>
        <w:rPr>
          <w:rFonts w:ascii="宋体" w:hAnsi="宋体" w:hint="eastAsia"/>
        </w:rPr>
      </w:pPr>
      <w:r>
        <w:rPr>
          <w:rFonts w:ascii="宋体" w:hAnsi="宋体" w:hint="eastAsia"/>
          <w:color w:val="000000"/>
        </w:rPr>
        <w:t>4</w:t>
      </w:r>
      <w:r>
        <w:rPr>
          <w:rFonts w:ascii="宋体" w:hAnsi="宋体" w:hint="eastAsia"/>
          <w:color w:val="000000"/>
        </w:rPr>
        <w:t>．对凭证金额或账号填错，账随之记错的内部当日错账，应先更正凭证，再作抹账处理。</w:t>
      </w:r>
      <w:r>
        <w:rPr>
          <w:rFonts w:ascii="宋体" w:hAnsi="宋体" w:hint="eastAsia"/>
        </w:rPr>
        <w:t>对抹账涉及重要空白凭证作废的，作废凭证作抹账记账凭证附件。</w:t>
      </w:r>
    </w:p>
    <w:p w14:paraId="3D575A04" w14:textId="77777777" w:rsidR="00000000" w:rsidRDefault="00C62A6C">
      <w:pPr>
        <w:ind w:firstLine="480"/>
        <w:rPr>
          <w:rFonts w:ascii="宋体" w:hAnsi="宋体" w:hint="eastAsia"/>
          <w:color w:val="000000"/>
        </w:rPr>
      </w:pPr>
      <w:r>
        <w:rPr>
          <w:rFonts w:ascii="宋体" w:hAnsi="宋体" w:hint="eastAsia"/>
          <w:color w:val="000000"/>
        </w:rPr>
        <w:t>5</w:t>
      </w:r>
      <w:r>
        <w:rPr>
          <w:rFonts w:ascii="宋体" w:hAnsi="宋体" w:hint="eastAsia"/>
          <w:color w:val="000000"/>
        </w:rPr>
        <w:t>．因柜员操作错误导致现金短款的，经办柜员应及</w:t>
      </w:r>
      <w:r>
        <w:rPr>
          <w:rFonts w:ascii="宋体" w:hAnsi="宋体" w:hint="eastAsia"/>
          <w:color w:val="000000"/>
        </w:rPr>
        <w:t>时向会计主管汇报，经会计主管审批同意后，选择相应交易对相关账户进行冻结处理，冻结理由为“错账冻结”，并及时与客户联系后再作相应处理。对于异地的，账户行应主动协助错账机构联系客户协商解决。</w:t>
      </w:r>
    </w:p>
    <w:p w14:paraId="5B252823" w14:textId="77777777" w:rsidR="00000000" w:rsidRDefault="00C62A6C">
      <w:pPr>
        <w:ind w:firstLine="480"/>
        <w:rPr>
          <w:rFonts w:ascii="宋体" w:hAnsi="宋体" w:hint="eastAsia"/>
          <w:color w:val="000000"/>
        </w:rPr>
      </w:pPr>
      <w:r>
        <w:rPr>
          <w:rFonts w:ascii="宋体" w:hAnsi="宋体" w:hint="eastAsia"/>
          <w:color w:val="000000"/>
        </w:rPr>
        <w:t>6</w:t>
      </w:r>
      <w:r>
        <w:rPr>
          <w:rFonts w:ascii="宋体" w:hAnsi="宋体" w:hint="eastAsia"/>
          <w:color w:val="000000"/>
        </w:rPr>
        <w:t>．现金管理系统中部分交易不能抹账，当日发生的错账须选择“冲正”交易处理。</w:t>
      </w:r>
    </w:p>
    <w:p w14:paraId="3B81BB01" w14:textId="77777777" w:rsidR="00000000" w:rsidRDefault="00C62A6C">
      <w:pPr>
        <w:pStyle w:val="6"/>
        <w:rPr>
          <w:rFonts w:hint="eastAsia"/>
        </w:rPr>
      </w:pPr>
      <w:bookmarkStart w:id="310" w:name="_Toc231977906"/>
      <w:r>
        <w:rPr>
          <w:rFonts w:hint="eastAsia"/>
        </w:rPr>
        <w:t>2.6.1.1.2</w:t>
      </w:r>
      <w:r>
        <w:rPr>
          <w:rFonts w:hint="eastAsia"/>
        </w:rPr>
        <w:t>处理方法</w:t>
      </w:r>
      <w:bookmarkEnd w:id="310"/>
    </w:p>
    <w:p w14:paraId="7AEFEB9A"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．当日错账处理</w:t>
      </w:r>
    </w:p>
    <w:p w14:paraId="612E75C5" w14:textId="77777777" w:rsidR="00000000" w:rsidRDefault="00C62A6C">
      <w:pPr>
        <w:ind w:firstLine="480"/>
        <w:rPr>
          <w:rFonts w:ascii="宋体" w:hAnsi="宋体" w:hint="eastAsia"/>
          <w:color w:val="000000"/>
        </w:rPr>
      </w:pPr>
      <w:r>
        <w:rPr>
          <w:rFonts w:ascii="宋体" w:hAnsi="宋体" w:hint="eastAsia"/>
          <w:color w:val="000000"/>
        </w:rPr>
        <w:t>当日发现错账采用抹账处理。由原经办柜员选择抹账交易，录入原日志号、交易码、凭证号进行处理，打印记账凭证，与原错误凭证要素核对无误后，在原错误的记账凭证上用红字批注抹账原因和“已于</w:t>
      </w:r>
      <w:r>
        <w:rPr>
          <w:rFonts w:ascii="宋体" w:hAnsi="宋体" w:hint="eastAsia"/>
          <w:color w:val="000000"/>
        </w:rPr>
        <w:t>XXX</w:t>
      </w:r>
      <w:r>
        <w:rPr>
          <w:rFonts w:ascii="宋体" w:hAnsi="宋体" w:hint="eastAsia"/>
          <w:color w:val="000000"/>
        </w:rPr>
        <w:t>（抹账记账凭证号）</w:t>
      </w:r>
      <w:r>
        <w:rPr>
          <w:rFonts w:ascii="宋体" w:hAnsi="宋体" w:hint="eastAsia"/>
          <w:color w:val="000000"/>
        </w:rPr>
        <w:t>抹账”字样。</w:t>
      </w:r>
    </w:p>
    <w:p w14:paraId="4E68E619" w14:textId="77777777" w:rsidR="00000000" w:rsidRDefault="00C62A6C">
      <w:pPr>
        <w:ind w:firstLine="480"/>
        <w:rPr>
          <w:rFonts w:ascii="宋体" w:hAnsi="宋体" w:hint="eastAsia"/>
          <w:color w:val="000000"/>
        </w:rPr>
      </w:pPr>
      <w:r>
        <w:rPr>
          <w:rFonts w:ascii="宋体" w:hAnsi="宋体" w:hint="eastAsia"/>
          <w:color w:val="000000"/>
        </w:rPr>
        <w:t>对抹账后需重新记账的，应在新记账凭证上用红字批注“重记</w:t>
      </w:r>
      <w:r>
        <w:rPr>
          <w:rFonts w:ascii="宋体" w:hAnsi="宋体" w:hint="eastAsia"/>
          <w:color w:val="000000"/>
        </w:rPr>
        <w:t>XXX</w:t>
      </w:r>
      <w:r>
        <w:rPr>
          <w:rFonts w:ascii="宋体" w:hAnsi="宋体" w:hint="eastAsia"/>
          <w:color w:val="000000"/>
        </w:rPr>
        <w:t>（原错误记账凭证号）错账”字样；在原始凭证摘要栏上用红字批注“</w:t>
      </w:r>
      <w:r>
        <w:rPr>
          <w:rFonts w:ascii="宋体" w:hAnsi="宋体" w:hint="eastAsia"/>
          <w:color w:val="000000"/>
        </w:rPr>
        <w:t>XXX</w:t>
      </w:r>
      <w:r>
        <w:rPr>
          <w:rFonts w:ascii="宋体" w:hAnsi="宋体" w:hint="eastAsia"/>
          <w:color w:val="000000"/>
        </w:rPr>
        <w:t>（重新记账凭证号）重新记账”字样，原始凭证附原错误记账凭证后。</w:t>
      </w:r>
    </w:p>
    <w:p w14:paraId="29503DA0"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．次日及本年度错账处理</w:t>
      </w:r>
    </w:p>
    <w:p w14:paraId="0658F639" w14:textId="77777777" w:rsidR="00000000" w:rsidRDefault="00C62A6C">
      <w:pPr>
        <w:ind w:firstLine="480"/>
        <w:rPr>
          <w:rFonts w:ascii="宋体" w:hAnsi="宋体" w:hint="eastAsia"/>
          <w:color w:val="000000"/>
        </w:rPr>
      </w:pPr>
      <w:r>
        <w:rPr>
          <w:rFonts w:ascii="宋体" w:hAnsi="宋体" w:hint="eastAsia"/>
          <w:color w:val="000000"/>
        </w:rPr>
        <w:t>对于次日及在本年内发现的错账采用同方向红、蓝字冲正的方式进行处理。错账冲正时，必须按“先贷方红字或借方蓝字，后借方红字或贷方蓝字”的顺序进行多笔冲正处理。</w:t>
      </w:r>
    </w:p>
    <w:p w14:paraId="1DEAAD0B"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）借记差错。填制借方红、蓝字记账凭证，经会计主管审核批准签字后，先选择“冲正”交易补记正确账务，打印蓝字填制的记账凭证，</w:t>
      </w:r>
      <w:r>
        <w:rPr>
          <w:rFonts w:ascii="宋体" w:hAnsi="宋体" w:hint="eastAsia"/>
          <w:color w:val="000000"/>
        </w:rPr>
        <w:t>加盖业务办讫章，在摘要栏用红字注明“补记××年××月××日</w:t>
      </w:r>
      <w:r>
        <w:rPr>
          <w:rFonts w:ascii="宋体" w:hAnsi="宋体" w:hint="eastAsia"/>
          <w:color w:val="000000"/>
        </w:rPr>
        <w:t>XXX</w:t>
      </w:r>
      <w:r>
        <w:rPr>
          <w:rFonts w:ascii="宋体" w:hAnsi="宋体" w:hint="eastAsia"/>
          <w:color w:val="000000"/>
        </w:rPr>
        <w:t>（原错账记账凭证号）错账”字样，并在原错误记账凭证摘要栏用红字注明冲正原因及“已于××年××月××日</w:t>
      </w:r>
      <w:r>
        <w:rPr>
          <w:rFonts w:ascii="宋体" w:hAnsi="宋体" w:hint="eastAsia"/>
          <w:color w:val="000000"/>
        </w:rPr>
        <w:t>XXX</w:t>
      </w:r>
      <w:r>
        <w:rPr>
          <w:rFonts w:ascii="宋体" w:hAnsi="宋体" w:hint="eastAsia"/>
          <w:color w:val="000000"/>
        </w:rPr>
        <w:t>（补正记账凭证号）补正”字样；再选择“冲正”交易冲销原错误账务，打印红字填制的记账凭证，加盖业务办讫章，在摘要栏用红字注明“冲销××年××月××日</w:t>
      </w:r>
      <w:r>
        <w:rPr>
          <w:rFonts w:ascii="宋体" w:hAnsi="宋体" w:hint="eastAsia"/>
          <w:color w:val="000000"/>
        </w:rPr>
        <w:t>XXX</w:t>
      </w:r>
      <w:r>
        <w:rPr>
          <w:rFonts w:ascii="宋体" w:hAnsi="宋体" w:hint="eastAsia"/>
          <w:color w:val="000000"/>
        </w:rPr>
        <w:t>（原错账记账凭证号）错账”字样。</w:t>
      </w:r>
    </w:p>
    <w:p w14:paraId="4EFD4BA6"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）贷记差错。填制贷方红、蓝字记账凭证，经会计主管审核批准签字后，先选择“冲正”交易冲销原错误账务，打印红字填制的记账凭证，加盖业务办讫章，在摘要栏用红字</w:t>
      </w:r>
      <w:r>
        <w:rPr>
          <w:rFonts w:ascii="宋体" w:hAnsi="宋体" w:hint="eastAsia"/>
          <w:color w:val="000000"/>
        </w:rPr>
        <w:t>注明“冲销××年××月××日</w:t>
      </w:r>
      <w:r>
        <w:rPr>
          <w:rFonts w:ascii="宋体" w:hAnsi="宋体" w:hint="eastAsia"/>
          <w:color w:val="000000"/>
        </w:rPr>
        <w:t>XXX</w:t>
      </w:r>
      <w:r>
        <w:rPr>
          <w:rFonts w:ascii="宋体" w:hAnsi="宋体" w:hint="eastAsia"/>
          <w:color w:val="000000"/>
        </w:rPr>
        <w:t>（原错账记账凭证号）错账”字样；再选择“冲正”交易补记正确账务，打印蓝字填制的记账凭证，加盖业务办讫章，在摘要栏用红字注明“补记××年××月××日</w:t>
      </w:r>
      <w:r>
        <w:rPr>
          <w:rFonts w:ascii="宋体" w:hAnsi="宋体" w:hint="eastAsia"/>
          <w:color w:val="000000"/>
        </w:rPr>
        <w:t>XXX</w:t>
      </w:r>
      <w:r>
        <w:rPr>
          <w:rFonts w:ascii="宋体" w:hAnsi="宋体" w:hint="eastAsia"/>
          <w:color w:val="000000"/>
        </w:rPr>
        <w:t>（原错账记账凭证号）错账”字样，并在原错误记账凭证摘要栏用红字注明“已于××年××月××日</w:t>
      </w:r>
      <w:r>
        <w:rPr>
          <w:rFonts w:ascii="宋体" w:hAnsi="宋体" w:hint="eastAsia"/>
          <w:color w:val="000000"/>
        </w:rPr>
        <w:t>XXX</w:t>
      </w:r>
      <w:r>
        <w:rPr>
          <w:rFonts w:ascii="宋体" w:hAnsi="宋体" w:hint="eastAsia"/>
          <w:color w:val="000000"/>
        </w:rPr>
        <w:t>（补正记账凭证号）补正”字样。</w:t>
      </w:r>
    </w:p>
    <w:p w14:paraId="664BF22C"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借贷双方同时记错。借贷方同时记错时，先按照“先冲记贷方红字、后冲记借方红字”的顺序冲账，后按“先补记借方蓝字、后补记贷方蓝字”的顺序补记正确账务，具体操作参照“借记差错”和“贷记差错”处理。</w:t>
      </w:r>
    </w:p>
    <w:p w14:paraId="0A967E25"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．以前年度错账处理</w:t>
      </w:r>
    </w:p>
    <w:p w14:paraId="4A720418" w14:textId="77777777" w:rsidR="00000000" w:rsidRDefault="00C62A6C">
      <w:pPr>
        <w:ind w:firstLine="480"/>
        <w:rPr>
          <w:rFonts w:ascii="宋体" w:hAnsi="宋体" w:hint="eastAsia"/>
          <w:color w:val="000000"/>
        </w:rPr>
      </w:pPr>
      <w:r>
        <w:rPr>
          <w:rFonts w:ascii="宋体" w:hAnsi="宋体" w:hint="eastAsia"/>
          <w:color w:val="000000"/>
        </w:rPr>
        <w:t>本年度发现以前年度错账，应填制蓝字反方向记账凭证处理，损益类错账视同当年错账处理。如因冲正而发生反方向余额时，账户余额红字反映，科目余额轧差反映，不得更改决算报表，其余操作手续比照次日及本年发现的差错处理。</w:t>
      </w:r>
    </w:p>
    <w:p w14:paraId="1313DE78" w14:textId="77777777" w:rsidR="00000000" w:rsidRDefault="00C62A6C">
      <w:pPr>
        <w:pStyle w:val="5"/>
        <w:rPr>
          <w:rFonts w:hint="eastAsia"/>
        </w:rPr>
      </w:pPr>
      <w:bookmarkStart w:id="311" w:name="_Toc231977907"/>
      <w:r>
        <w:rPr>
          <w:rFonts w:hint="eastAsia"/>
        </w:rPr>
        <w:t>2.6.1.2</w:t>
      </w:r>
      <w:r>
        <w:rPr>
          <w:rFonts w:hint="eastAsia"/>
        </w:rPr>
        <w:t>自助业务错账处理</w:t>
      </w:r>
      <w:bookmarkEnd w:id="311"/>
    </w:p>
    <w:p w14:paraId="7C4A5B96" w14:textId="77777777" w:rsidR="00000000" w:rsidRDefault="00C62A6C">
      <w:pPr>
        <w:ind w:firstLine="480"/>
        <w:rPr>
          <w:rFonts w:ascii="宋体" w:hAnsi="宋体" w:hint="eastAsia"/>
          <w:color w:val="000000"/>
        </w:rPr>
      </w:pPr>
      <w:r>
        <w:rPr>
          <w:rFonts w:ascii="宋体" w:hAnsi="宋体" w:hint="eastAsia"/>
          <w:color w:val="000000"/>
        </w:rPr>
        <w:t>自助业务错账是指由于系统故障（网络通讯中断、软件差错、设备故障）或客户自助操作失误等原因引起的账务差错。</w:t>
      </w:r>
    </w:p>
    <w:p w14:paraId="4BA879F6" w14:textId="77777777" w:rsidR="00000000" w:rsidRDefault="00C62A6C">
      <w:pPr>
        <w:ind w:firstLine="480"/>
        <w:rPr>
          <w:rFonts w:ascii="宋体" w:hAnsi="宋体" w:hint="eastAsia"/>
          <w:color w:val="000000"/>
        </w:rPr>
      </w:pPr>
      <w:r>
        <w:rPr>
          <w:rFonts w:ascii="宋体" w:hAnsi="宋体" w:hint="eastAsia"/>
          <w:color w:val="000000"/>
        </w:rPr>
        <w:t>自助业务错账应区分错账原因进行相应错账处理。</w:t>
      </w:r>
    </w:p>
    <w:p w14:paraId="195B9E92"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．系统原因错账处理。发现系统原因错账营业机构应通过“运行维护服务台”提交事件单，逐级上报分行、总</w:t>
      </w:r>
      <w:r>
        <w:rPr>
          <w:rFonts w:ascii="宋体" w:hAnsi="宋体" w:hint="eastAsia"/>
          <w:color w:val="000000"/>
        </w:rPr>
        <w:t>行数据运行中心，由分行或总行数据运行中心查找错账原因，营业机构收到反馈结果后，按回复要求及有关规定进行账务调整。</w:t>
      </w:r>
    </w:p>
    <w:p w14:paraId="6ADF1676"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．客户原因错账处理。由于客户自身的操作失误造成的错账，应在国家法律法规允许的范围内，协助客户采取有效措施降低损失。</w:t>
      </w:r>
    </w:p>
    <w:p w14:paraId="0B6D9B64" w14:textId="77777777" w:rsidR="00000000" w:rsidRDefault="00C62A6C">
      <w:pPr>
        <w:pStyle w:val="4"/>
        <w:rPr>
          <w:rFonts w:hint="eastAsia"/>
        </w:rPr>
      </w:pPr>
      <w:bookmarkStart w:id="312" w:name="_Toc231977908"/>
      <w:r>
        <w:rPr>
          <w:rFonts w:hint="eastAsia"/>
        </w:rPr>
        <w:t>2.6.2</w:t>
      </w:r>
      <w:r>
        <w:rPr>
          <w:rFonts w:hint="eastAsia"/>
        </w:rPr>
        <w:t>挂账处理</w:t>
      </w:r>
      <w:bookmarkEnd w:id="312"/>
    </w:p>
    <w:p w14:paraId="06EEFBCF" w14:textId="77777777" w:rsidR="00000000" w:rsidRDefault="00C62A6C">
      <w:pPr>
        <w:ind w:firstLine="480"/>
        <w:rPr>
          <w:rFonts w:ascii="宋体" w:hAnsi="宋体" w:hint="eastAsia"/>
          <w:color w:val="000000"/>
        </w:rPr>
      </w:pPr>
      <w:r>
        <w:rPr>
          <w:rFonts w:ascii="宋体" w:hAnsi="宋体" w:hint="eastAsia"/>
          <w:color w:val="000000"/>
        </w:rPr>
        <w:t>柜员挂账的处理。对当日无法核销的过渡账项应填制记账凭证，注明挂账原因，经会计主管审批，登记《会计主管工作日志》后，选择“挂账”交易，将未核销过渡账项转入“其他应付款”挂账专用账户，打印记账凭证，加盖有关业务印章、经办员、复核员名章。所挂账项必须于次日（节假日顺</w:t>
      </w:r>
      <w:r>
        <w:rPr>
          <w:rFonts w:ascii="宋体" w:hAnsi="宋体" w:hint="eastAsia"/>
          <w:color w:val="000000"/>
        </w:rPr>
        <w:t>延）处理完毕。处理时，应填制借、贷方蓝字记账凭证，选择相关交易，借记“其他应付款”挂账专用账户，贷记正确账户，打印记账凭证，加盖有关业务印章、经办员、复核员名章，并在《会计主管工作日志》原挂账记录处登记。</w:t>
      </w:r>
    </w:p>
    <w:p w14:paraId="193EFBAF" w14:textId="77777777" w:rsidR="00000000" w:rsidRDefault="00C62A6C">
      <w:pPr>
        <w:ind w:firstLine="480"/>
        <w:rPr>
          <w:rFonts w:ascii="宋体" w:hAnsi="宋体" w:hint="eastAsia"/>
          <w:color w:val="000000"/>
        </w:rPr>
      </w:pPr>
      <w:r>
        <w:rPr>
          <w:rFonts w:ascii="宋体" w:hAnsi="宋体" w:hint="eastAsia"/>
          <w:color w:val="000000"/>
        </w:rPr>
        <w:t>系统挂账的处理。发现系统挂账科目</w:t>
      </w:r>
      <w:r>
        <w:rPr>
          <w:rFonts w:ascii="宋体" w:hAnsi="宋体" w:hint="eastAsia"/>
          <w:color w:val="000000"/>
        </w:rPr>
        <w:t>99999</w:t>
      </w:r>
      <w:r>
        <w:rPr>
          <w:rFonts w:ascii="宋体" w:hAnsi="宋体" w:hint="eastAsia"/>
          <w:color w:val="000000"/>
        </w:rPr>
        <w:t>有余额，应立即查明原因，填制红、蓝字记账凭证，经会计主管审批，登记《会计主管工作日志》后，选择“冲正”交易，冲销</w:t>
      </w:r>
      <w:r>
        <w:rPr>
          <w:rFonts w:ascii="宋体" w:hAnsi="宋体" w:hint="eastAsia"/>
          <w:color w:val="000000"/>
        </w:rPr>
        <w:t>99999</w:t>
      </w:r>
      <w:r>
        <w:rPr>
          <w:rFonts w:ascii="宋体" w:hAnsi="宋体" w:hint="eastAsia"/>
          <w:color w:val="000000"/>
        </w:rPr>
        <w:t>分户余额，补记正确账户，打印记账凭证，加盖有关业务印章、经办员、复核员名章。</w:t>
      </w:r>
    </w:p>
    <w:p w14:paraId="204A26FE" w14:textId="77777777" w:rsidR="00000000" w:rsidRDefault="00C62A6C">
      <w:pPr>
        <w:pStyle w:val="4"/>
        <w:rPr>
          <w:rFonts w:hint="eastAsia"/>
        </w:rPr>
      </w:pPr>
      <w:bookmarkStart w:id="313" w:name="_Toc231977916"/>
      <w:r>
        <w:rPr>
          <w:rFonts w:hint="eastAsia"/>
        </w:rPr>
        <w:t>2.6.3</w:t>
      </w:r>
      <w:r>
        <w:rPr>
          <w:rFonts w:hint="eastAsia"/>
        </w:rPr>
        <w:t>查询、冻结（解冻）与扣划</w:t>
      </w:r>
      <w:bookmarkEnd w:id="313"/>
    </w:p>
    <w:p w14:paraId="57C69D83" w14:textId="77777777" w:rsidR="00000000" w:rsidRDefault="00C62A6C">
      <w:pPr>
        <w:pStyle w:val="5"/>
        <w:rPr>
          <w:rFonts w:hint="eastAsia"/>
        </w:rPr>
      </w:pPr>
      <w:bookmarkStart w:id="314" w:name="_Toc231977917"/>
      <w:r>
        <w:rPr>
          <w:rFonts w:hint="eastAsia"/>
        </w:rPr>
        <w:t>2.6.3.1</w:t>
      </w:r>
      <w:r>
        <w:rPr>
          <w:rFonts w:hint="eastAsia"/>
        </w:rPr>
        <w:t>基本规定</w:t>
      </w:r>
      <w:bookmarkEnd w:id="314"/>
    </w:p>
    <w:p w14:paraId="7995901D" w14:textId="77777777" w:rsidR="00000000" w:rsidRDefault="00C62A6C">
      <w:pPr>
        <w:ind w:firstLine="480"/>
        <w:rPr>
          <w:rFonts w:ascii="宋体" w:hAnsi="宋体" w:hint="eastAsia"/>
        </w:rPr>
      </w:pPr>
      <w:r>
        <w:rPr>
          <w:rFonts w:ascii="宋体" w:hAnsi="宋体" w:hint="eastAsia"/>
        </w:rPr>
        <w:t>1</w:t>
      </w:r>
      <w:r>
        <w:rPr>
          <w:rFonts w:ascii="宋体" w:hAnsi="宋体" w:hint="eastAsia"/>
        </w:rPr>
        <w:t>．</w:t>
      </w:r>
      <w:r>
        <w:rPr>
          <w:rFonts w:ascii="宋体" w:hAnsi="宋体" w:hint="eastAsia"/>
        </w:rPr>
        <w:t>有权查询、冻结、扣划个人、单位存款的执法机关见“有权机关查询、冻结、扣划存款权限一览表”。</w:t>
      </w:r>
    </w:p>
    <w:p w14:paraId="79C6AD74" w14:textId="77777777" w:rsidR="00000000" w:rsidRDefault="00C62A6C">
      <w:pPr>
        <w:ind w:firstLine="480"/>
        <w:rPr>
          <w:rFonts w:ascii="宋体" w:hAnsi="宋体" w:hint="eastAsia"/>
        </w:rPr>
      </w:pPr>
      <w:r>
        <w:rPr>
          <w:rFonts w:ascii="宋体" w:hAnsi="宋体" w:hint="eastAsia"/>
        </w:rPr>
        <w:t>有权机关查询、冻结、扣划存款权限一览表</w:t>
      </w:r>
    </w:p>
    <w:p w14:paraId="55F94455" w14:textId="77777777" w:rsidR="00000000" w:rsidRDefault="00C62A6C">
      <w:pPr>
        <w:ind w:firstLine="480"/>
        <w:rPr>
          <w:rFonts w:ascii="宋体" w:hAnsi="宋体"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0"/>
        <w:gridCol w:w="1334"/>
        <w:gridCol w:w="1260"/>
        <w:gridCol w:w="1260"/>
        <w:gridCol w:w="1260"/>
        <w:gridCol w:w="1260"/>
        <w:gridCol w:w="1260"/>
      </w:tblGrid>
      <w:tr w:rsidR="00000000" w14:paraId="210CB99E" w14:textId="77777777">
        <w:trPr>
          <w:cantSplit/>
          <w:trHeight w:val="459"/>
          <w:jc w:val="center"/>
        </w:trPr>
        <w:tc>
          <w:tcPr>
            <w:tcW w:w="1800" w:type="dxa"/>
            <w:vMerge w:val="restart"/>
            <w:tcBorders>
              <w:top w:val="single" w:sz="4" w:space="0" w:color="auto"/>
              <w:left w:val="single" w:sz="4" w:space="0" w:color="auto"/>
              <w:bottom w:val="single" w:sz="4" w:space="0" w:color="auto"/>
              <w:right w:val="single" w:sz="4" w:space="0" w:color="auto"/>
            </w:tcBorders>
            <w:vAlign w:val="center"/>
          </w:tcPr>
          <w:p w14:paraId="56BF6132" w14:textId="77777777" w:rsidR="00000000" w:rsidRDefault="00C62A6C">
            <w:pPr>
              <w:ind w:firstLine="480"/>
              <w:rPr>
                <w:rFonts w:ascii="宋体" w:hAnsi="宋体"/>
              </w:rPr>
            </w:pPr>
            <w:r>
              <w:rPr>
                <w:rFonts w:ascii="宋体" w:hAnsi="宋体" w:hint="eastAsia"/>
              </w:rPr>
              <w:t>执法机关</w:t>
            </w:r>
          </w:p>
        </w:tc>
        <w:tc>
          <w:tcPr>
            <w:tcW w:w="2594" w:type="dxa"/>
            <w:gridSpan w:val="2"/>
            <w:tcBorders>
              <w:top w:val="single" w:sz="4" w:space="0" w:color="auto"/>
              <w:left w:val="single" w:sz="4" w:space="0" w:color="auto"/>
              <w:bottom w:val="single" w:sz="4" w:space="0" w:color="auto"/>
              <w:right w:val="single" w:sz="4" w:space="0" w:color="auto"/>
            </w:tcBorders>
            <w:vAlign w:val="center"/>
          </w:tcPr>
          <w:p w14:paraId="07009FB9" w14:textId="77777777" w:rsidR="00000000" w:rsidRDefault="00C62A6C">
            <w:pPr>
              <w:ind w:firstLine="480"/>
              <w:rPr>
                <w:rFonts w:ascii="宋体" w:hAnsi="宋体"/>
              </w:rPr>
            </w:pPr>
            <w:r>
              <w:rPr>
                <w:rFonts w:ascii="宋体" w:hAnsi="宋体" w:hint="eastAsia"/>
              </w:rPr>
              <w:t>查询权限</w:t>
            </w:r>
          </w:p>
        </w:tc>
        <w:tc>
          <w:tcPr>
            <w:tcW w:w="2520" w:type="dxa"/>
            <w:gridSpan w:val="2"/>
            <w:tcBorders>
              <w:top w:val="single" w:sz="4" w:space="0" w:color="auto"/>
              <w:left w:val="single" w:sz="4" w:space="0" w:color="auto"/>
              <w:bottom w:val="single" w:sz="4" w:space="0" w:color="auto"/>
              <w:right w:val="single" w:sz="4" w:space="0" w:color="auto"/>
            </w:tcBorders>
            <w:vAlign w:val="center"/>
          </w:tcPr>
          <w:p w14:paraId="3DFC268B" w14:textId="77777777" w:rsidR="00000000" w:rsidRDefault="00C62A6C">
            <w:pPr>
              <w:ind w:firstLine="480"/>
              <w:rPr>
                <w:rFonts w:ascii="宋体" w:hAnsi="宋体" w:hint="eastAsia"/>
              </w:rPr>
            </w:pPr>
            <w:r>
              <w:rPr>
                <w:rFonts w:ascii="宋体" w:hAnsi="宋体" w:hint="eastAsia"/>
              </w:rPr>
              <w:t>冻结权限</w:t>
            </w:r>
          </w:p>
        </w:tc>
        <w:tc>
          <w:tcPr>
            <w:tcW w:w="2520" w:type="dxa"/>
            <w:gridSpan w:val="2"/>
            <w:tcBorders>
              <w:top w:val="single" w:sz="4" w:space="0" w:color="auto"/>
              <w:left w:val="single" w:sz="4" w:space="0" w:color="auto"/>
              <w:bottom w:val="single" w:sz="4" w:space="0" w:color="auto"/>
              <w:right w:val="single" w:sz="4" w:space="0" w:color="auto"/>
            </w:tcBorders>
            <w:vAlign w:val="center"/>
          </w:tcPr>
          <w:p w14:paraId="0D5F6E07" w14:textId="77777777" w:rsidR="00000000" w:rsidRDefault="00C62A6C">
            <w:pPr>
              <w:ind w:firstLine="480"/>
              <w:rPr>
                <w:rFonts w:ascii="宋体" w:hAnsi="宋体" w:hint="eastAsia"/>
              </w:rPr>
            </w:pPr>
            <w:r>
              <w:rPr>
                <w:rFonts w:ascii="宋体" w:hAnsi="宋体" w:hint="eastAsia"/>
              </w:rPr>
              <w:t>扣划权限</w:t>
            </w:r>
          </w:p>
        </w:tc>
      </w:tr>
      <w:tr w:rsidR="00000000" w14:paraId="5D6712B6" w14:textId="77777777">
        <w:trPr>
          <w:cantSplit/>
          <w:trHeight w:val="435"/>
          <w:jc w:val="center"/>
        </w:trPr>
        <w:tc>
          <w:tcPr>
            <w:tcW w:w="1800" w:type="dxa"/>
            <w:vMerge/>
            <w:tcBorders>
              <w:top w:val="single" w:sz="4" w:space="0" w:color="auto"/>
              <w:left w:val="single" w:sz="4" w:space="0" w:color="auto"/>
              <w:bottom w:val="single" w:sz="4" w:space="0" w:color="auto"/>
              <w:right w:val="single" w:sz="4" w:space="0" w:color="auto"/>
            </w:tcBorders>
            <w:vAlign w:val="center"/>
          </w:tcPr>
          <w:p w14:paraId="0039A949" w14:textId="77777777" w:rsidR="00000000" w:rsidRDefault="00C62A6C">
            <w:pPr>
              <w:ind w:firstLine="480"/>
              <w:rPr>
                <w:rFonts w:ascii="宋体" w:hAnsi="宋体"/>
              </w:rPr>
            </w:pPr>
          </w:p>
        </w:tc>
        <w:tc>
          <w:tcPr>
            <w:tcW w:w="1334" w:type="dxa"/>
            <w:tcBorders>
              <w:top w:val="single" w:sz="4" w:space="0" w:color="auto"/>
              <w:left w:val="single" w:sz="4" w:space="0" w:color="auto"/>
              <w:bottom w:val="single" w:sz="4" w:space="0" w:color="auto"/>
              <w:right w:val="single" w:sz="4" w:space="0" w:color="auto"/>
            </w:tcBorders>
            <w:vAlign w:val="center"/>
          </w:tcPr>
          <w:p w14:paraId="3F20028D" w14:textId="77777777" w:rsidR="00000000" w:rsidRDefault="00C62A6C">
            <w:pPr>
              <w:ind w:firstLineChars="0" w:firstLine="0"/>
              <w:rPr>
                <w:rFonts w:ascii="宋体" w:hAnsi="宋体"/>
              </w:rPr>
            </w:pPr>
            <w:r>
              <w:rPr>
                <w:rFonts w:ascii="宋体" w:hAnsi="宋体" w:hint="eastAsia"/>
              </w:rPr>
              <w:t>单位存款</w:t>
            </w:r>
          </w:p>
        </w:tc>
        <w:tc>
          <w:tcPr>
            <w:tcW w:w="1260" w:type="dxa"/>
            <w:tcBorders>
              <w:top w:val="single" w:sz="4" w:space="0" w:color="auto"/>
              <w:left w:val="single" w:sz="4" w:space="0" w:color="auto"/>
              <w:bottom w:val="single" w:sz="4" w:space="0" w:color="auto"/>
              <w:right w:val="single" w:sz="4" w:space="0" w:color="auto"/>
            </w:tcBorders>
            <w:vAlign w:val="center"/>
          </w:tcPr>
          <w:p w14:paraId="4A0EBB6F" w14:textId="77777777" w:rsidR="00000000" w:rsidRDefault="00C62A6C">
            <w:pPr>
              <w:ind w:firstLineChars="0" w:firstLine="0"/>
              <w:rPr>
                <w:rFonts w:ascii="宋体" w:hAnsi="宋体"/>
              </w:rPr>
            </w:pPr>
            <w:r>
              <w:rPr>
                <w:rFonts w:ascii="宋体" w:hAnsi="宋体" w:hint="eastAsia"/>
              </w:rPr>
              <w:t>个人存款</w:t>
            </w:r>
          </w:p>
        </w:tc>
        <w:tc>
          <w:tcPr>
            <w:tcW w:w="1260" w:type="dxa"/>
            <w:tcBorders>
              <w:top w:val="single" w:sz="4" w:space="0" w:color="auto"/>
              <w:left w:val="single" w:sz="4" w:space="0" w:color="auto"/>
              <w:bottom w:val="single" w:sz="4" w:space="0" w:color="auto"/>
              <w:right w:val="single" w:sz="4" w:space="0" w:color="auto"/>
            </w:tcBorders>
            <w:vAlign w:val="center"/>
          </w:tcPr>
          <w:p w14:paraId="32395BE1" w14:textId="77777777" w:rsidR="00000000" w:rsidRDefault="00C62A6C">
            <w:pPr>
              <w:ind w:firstLineChars="0" w:firstLine="0"/>
              <w:rPr>
                <w:rFonts w:ascii="宋体" w:hAnsi="宋体" w:hint="eastAsia"/>
              </w:rPr>
            </w:pPr>
            <w:r>
              <w:rPr>
                <w:rFonts w:ascii="宋体" w:hAnsi="宋体" w:hint="eastAsia"/>
              </w:rPr>
              <w:t>单位存款</w:t>
            </w:r>
          </w:p>
        </w:tc>
        <w:tc>
          <w:tcPr>
            <w:tcW w:w="1260" w:type="dxa"/>
            <w:tcBorders>
              <w:top w:val="single" w:sz="4" w:space="0" w:color="auto"/>
              <w:left w:val="single" w:sz="4" w:space="0" w:color="auto"/>
              <w:bottom w:val="single" w:sz="4" w:space="0" w:color="auto"/>
              <w:right w:val="single" w:sz="4" w:space="0" w:color="auto"/>
            </w:tcBorders>
            <w:vAlign w:val="center"/>
          </w:tcPr>
          <w:p w14:paraId="5D869650" w14:textId="77777777" w:rsidR="00000000" w:rsidRDefault="00C62A6C">
            <w:pPr>
              <w:ind w:firstLineChars="0" w:firstLine="0"/>
              <w:rPr>
                <w:rFonts w:ascii="宋体" w:hAnsi="宋体" w:hint="eastAsia"/>
              </w:rPr>
            </w:pPr>
            <w:r>
              <w:rPr>
                <w:rFonts w:ascii="宋体" w:hAnsi="宋体" w:hint="eastAsia"/>
              </w:rPr>
              <w:t>个人存款</w:t>
            </w:r>
          </w:p>
        </w:tc>
        <w:tc>
          <w:tcPr>
            <w:tcW w:w="1260" w:type="dxa"/>
            <w:tcBorders>
              <w:top w:val="single" w:sz="4" w:space="0" w:color="auto"/>
              <w:left w:val="single" w:sz="4" w:space="0" w:color="auto"/>
              <w:bottom w:val="single" w:sz="4" w:space="0" w:color="auto"/>
              <w:right w:val="single" w:sz="4" w:space="0" w:color="auto"/>
            </w:tcBorders>
            <w:vAlign w:val="center"/>
          </w:tcPr>
          <w:p w14:paraId="0F415129" w14:textId="77777777" w:rsidR="00000000" w:rsidRDefault="00C62A6C">
            <w:pPr>
              <w:ind w:firstLineChars="0" w:firstLine="0"/>
              <w:rPr>
                <w:rFonts w:ascii="宋体" w:hAnsi="宋体" w:hint="eastAsia"/>
              </w:rPr>
            </w:pPr>
            <w:r>
              <w:rPr>
                <w:rFonts w:ascii="宋体" w:hAnsi="宋体" w:hint="eastAsia"/>
              </w:rPr>
              <w:t>单位存款</w:t>
            </w:r>
          </w:p>
        </w:tc>
        <w:tc>
          <w:tcPr>
            <w:tcW w:w="1260" w:type="dxa"/>
            <w:tcBorders>
              <w:top w:val="single" w:sz="4" w:space="0" w:color="auto"/>
              <w:left w:val="single" w:sz="4" w:space="0" w:color="auto"/>
              <w:bottom w:val="single" w:sz="4" w:space="0" w:color="auto"/>
              <w:right w:val="single" w:sz="4" w:space="0" w:color="auto"/>
            </w:tcBorders>
            <w:vAlign w:val="center"/>
          </w:tcPr>
          <w:p w14:paraId="57D33A0E" w14:textId="77777777" w:rsidR="00000000" w:rsidRDefault="00C62A6C">
            <w:pPr>
              <w:ind w:firstLineChars="0" w:firstLine="0"/>
              <w:rPr>
                <w:rFonts w:ascii="宋体" w:hAnsi="宋体" w:hint="eastAsia"/>
              </w:rPr>
            </w:pPr>
            <w:r>
              <w:rPr>
                <w:rFonts w:ascii="宋体" w:hAnsi="宋体" w:hint="eastAsia"/>
              </w:rPr>
              <w:t>个人存款</w:t>
            </w:r>
          </w:p>
        </w:tc>
      </w:tr>
      <w:tr w:rsidR="00000000" w14:paraId="04270048" w14:textId="77777777">
        <w:trPr>
          <w:trHeight w:val="438"/>
          <w:jc w:val="center"/>
        </w:trPr>
        <w:tc>
          <w:tcPr>
            <w:tcW w:w="1800" w:type="dxa"/>
            <w:tcBorders>
              <w:top w:val="single" w:sz="4" w:space="0" w:color="auto"/>
              <w:left w:val="single" w:sz="4" w:space="0" w:color="auto"/>
              <w:bottom w:val="single" w:sz="4" w:space="0" w:color="auto"/>
              <w:right w:val="single" w:sz="4" w:space="0" w:color="auto"/>
            </w:tcBorders>
            <w:vAlign w:val="center"/>
          </w:tcPr>
          <w:p w14:paraId="5645B1F9" w14:textId="77777777" w:rsidR="00000000" w:rsidRDefault="00C62A6C">
            <w:pPr>
              <w:ind w:firstLine="480"/>
              <w:rPr>
                <w:rFonts w:ascii="宋体" w:hAnsi="宋体"/>
              </w:rPr>
            </w:pPr>
            <w:r>
              <w:rPr>
                <w:rFonts w:ascii="宋体" w:hAnsi="宋体" w:hint="eastAsia"/>
              </w:rPr>
              <w:t>人民法院</w:t>
            </w:r>
          </w:p>
        </w:tc>
        <w:tc>
          <w:tcPr>
            <w:tcW w:w="1334" w:type="dxa"/>
            <w:tcBorders>
              <w:top w:val="single" w:sz="4" w:space="0" w:color="auto"/>
              <w:left w:val="single" w:sz="4" w:space="0" w:color="auto"/>
              <w:bottom w:val="single" w:sz="4" w:space="0" w:color="auto"/>
              <w:right w:val="single" w:sz="4" w:space="0" w:color="auto"/>
            </w:tcBorders>
            <w:vAlign w:val="center"/>
          </w:tcPr>
          <w:p w14:paraId="4AC97FD6"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2F3A218A"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64257B14"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0CEFA734"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60EE2FCF"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2CAD01B3" w14:textId="77777777" w:rsidR="00000000" w:rsidRDefault="00C62A6C">
            <w:pPr>
              <w:ind w:firstLine="480"/>
              <w:rPr>
                <w:rFonts w:ascii="宋体" w:hAnsi="宋体"/>
              </w:rPr>
            </w:pPr>
            <w:r>
              <w:rPr>
                <w:rFonts w:ascii="宋体" w:hAnsi="宋体" w:hint="eastAsia"/>
              </w:rPr>
              <w:t>有权</w:t>
            </w:r>
          </w:p>
        </w:tc>
      </w:tr>
      <w:tr w:rsidR="00000000" w14:paraId="1CA662EC" w14:textId="77777777">
        <w:trPr>
          <w:trHeight w:val="458"/>
          <w:jc w:val="center"/>
        </w:trPr>
        <w:tc>
          <w:tcPr>
            <w:tcW w:w="1800" w:type="dxa"/>
            <w:tcBorders>
              <w:top w:val="single" w:sz="4" w:space="0" w:color="auto"/>
              <w:left w:val="single" w:sz="4" w:space="0" w:color="auto"/>
              <w:bottom w:val="single" w:sz="4" w:space="0" w:color="auto"/>
              <w:right w:val="single" w:sz="4" w:space="0" w:color="auto"/>
            </w:tcBorders>
            <w:vAlign w:val="center"/>
          </w:tcPr>
          <w:p w14:paraId="67426BDF" w14:textId="77777777" w:rsidR="00000000" w:rsidRDefault="00C62A6C">
            <w:pPr>
              <w:ind w:firstLine="480"/>
              <w:rPr>
                <w:rFonts w:ascii="宋体" w:hAnsi="宋体"/>
              </w:rPr>
            </w:pPr>
            <w:r>
              <w:rPr>
                <w:rFonts w:ascii="宋体" w:hAnsi="宋体" w:hint="eastAsia"/>
              </w:rPr>
              <w:t>税务机关</w:t>
            </w:r>
          </w:p>
        </w:tc>
        <w:tc>
          <w:tcPr>
            <w:tcW w:w="1334" w:type="dxa"/>
            <w:tcBorders>
              <w:top w:val="single" w:sz="4" w:space="0" w:color="auto"/>
              <w:left w:val="single" w:sz="4" w:space="0" w:color="auto"/>
              <w:bottom w:val="single" w:sz="4" w:space="0" w:color="auto"/>
              <w:right w:val="single" w:sz="4" w:space="0" w:color="auto"/>
            </w:tcBorders>
            <w:vAlign w:val="center"/>
          </w:tcPr>
          <w:p w14:paraId="7A31402C"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4E77C2FB"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637FFFB5"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4081AB81"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499D4B28"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32590876" w14:textId="77777777" w:rsidR="00000000" w:rsidRDefault="00C62A6C">
            <w:pPr>
              <w:ind w:firstLine="480"/>
              <w:rPr>
                <w:rFonts w:ascii="宋体" w:hAnsi="宋体"/>
              </w:rPr>
            </w:pPr>
            <w:r>
              <w:rPr>
                <w:rFonts w:ascii="宋体" w:hAnsi="宋体" w:hint="eastAsia"/>
              </w:rPr>
              <w:t>有权</w:t>
            </w:r>
          </w:p>
        </w:tc>
      </w:tr>
      <w:tr w:rsidR="00000000" w14:paraId="7C4483A8" w14:textId="77777777">
        <w:trPr>
          <w:trHeight w:val="451"/>
          <w:jc w:val="center"/>
        </w:trPr>
        <w:tc>
          <w:tcPr>
            <w:tcW w:w="1800" w:type="dxa"/>
            <w:tcBorders>
              <w:top w:val="single" w:sz="4" w:space="0" w:color="auto"/>
              <w:left w:val="single" w:sz="4" w:space="0" w:color="auto"/>
              <w:bottom w:val="single" w:sz="4" w:space="0" w:color="auto"/>
              <w:right w:val="single" w:sz="4" w:space="0" w:color="auto"/>
            </w:tcBorders>
            <w:vAlign w:val="center"/>
          </w:tcPr>
          <w:p w14:paraId="362DB939" w14:textId="77777777" w:rsidR="00000000" w:rsidRDefault="00C62A6C">
            <w:pPr>
              <w:ind w:firstLine="480"/>
              <w:rPr>
                <w:rFonts w:ascii="宋体" w:hAnsi="宋体"/>
              </w:rPr>
            </w:pPr>
            <w:r>
              <w:rPr>
                <w:rFonts w:ascii="宋体" w:hAnsi="宋体" w:hint="eastAsia"/>
              </w:rPr>
              <w:t>海关</w:t>
            </w:r>
          </w:p>
        </w:tc>
        <w:tc>
          <w:tcPr>
            <w:tcW w:w="1334" w:type="dxa"/>
            <w:tcBorders>
              <w:top w:val="single" w:sz="4" w:space="0" w:color="auto"/>
              <w:left w:val="single" w:sz="4" w:space="0" w:color="auto"/>
              <w:bottom w:val="single" w:sz="4" w:space="0" w:color="auto"/>
              <w:right w:val="single" w:sz="4" w:space="0" w:color="auto"/>
            </w:tcBorders>
            <w:vAlign w:val="center"/>
          </w:tcPr>
          <w:p w14:paraId="1327901C"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6FD031D3"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21145993"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24BD21DD"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06C8DD60"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62E1674B" w14:textId="77777777" w:rsidR="00000000" w:rsidRDefault="00C62A6C">
            <w:pPr>
              <w:ind w:firstLine="480"/>
              <w:rPr>
                <w:rFonts w:ascii="宋体" w:hAnsi="宋体"/>
              </w:rPr>
            </w:pPr>
            <w:r>
              <w:rPr>
                <w:rFonts w:ascii="宋体" w:hAnsi="宋体" w:hint="eastAsia"/>
              </w:rPr>
              <w:t>有权</w:t>
            </w:r>
          </w:p>
        </w:tc>
      </w:tr>
      <w:tr w:rsidR="00000000" w14:paraId="77E96AF7" w14:textId="77777777">
        <w:trPr>
          <w:trHeight w:val="457"/>
          <w:jc w:val="center"/>
        </w:trPr>
        <w:tc>
          <w:tcPr>
            <w:tcW w:w="1800" w:type="dxa"/>
            <w:tcBorders>
              <w:top w:val="single" w:sz="4" w:space="0" w:color="auto"/>
              <w:left w:val="single" w:sz="4" w:space="0" w:color="auto"/>
              <w:bottom w:val="single" w:sz="4" w:space="0" w:color="auto"/>
              <w:right w:val="single" w:sz="4" w:space="0" w:color="auto"/>
            </w:tcBorders>
            <w:vAlign w:val="center"/>
          </w:tcPr>
          <w:p w14:paraId="6B7BB4F2" w14:textId="77777777" w:rsidR="00000000" w:rsidRDefault="00C62A6C">
            <w:pPr>
              <w:ind w:firstLineChars="0" w:firstLine="0"/>
              <w:rPr>
                <w:rFonts w:ascii="宋体" w:hAnsi="宋体"/>
              </w:rPr>
            </w:pPr>
            <w:r>
              <w:rPr>
                <w:rFonts w:ascii="宋体" w:hAnsi="宋体" w:hint="eastAsia"/>
              </w:rPr>
              <w:t>人民检察院</w:t>
            </w:r>
          </w:p>
        </w:tc>
        <w:tc>
          <w:tcPr>
            <w:tcW w:w="1334" w:type="dxa"/>
            <w:tcBorders>
              <w:top w:val="single" w:sz="4" w:space="0" w:color="auto"/>
              <w:left w:val="single" w:sz="4" w:space="0" w:color="auto"/>
              <w:bottom w:val="single" w:sz="4" w:space="0" w:color="auto"/>
              <w:right w:val="single" w:sz="4" w:space="0" w:color="auto"/>
            </w:tcBorders>
            <w:vAlign w:val="center"/>
          </w:tcPr>
          <w:p w14:paraId="03D99DEE"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4E8C6A3C"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7BD4512A"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1B3AC281"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38448749" w14:textId="77777777" w:rsidR="00000000" w:rsidRDefault="00C62A6C">
            <w:pPr>
              <w:ind w:firstLine="480"/>
              <w:rPr>
                <w:rFonts w:ascii="宋体" w:hAnsi="宋体" w:hint="eastAsia"/>
              </w:rPr>
            </w:pPr>
            <w:r>
              <w:rPr>
                <w:rFonts w:ascii="宋体" w:hAnsi="宋体" w:hint="eastAsia"/>
              </w:rPr>
              <w:t>无权</w:t>
            </w:r>
          </w:p>
        </w:tc>
        <w:tc>
          <w:tcPr>
            <w:tcW w:w="1260" w:type="dxa"/>
            <w:tcBorders>
              <w:top w:val="single" w:sz="4" w:space="0" w:color="auto"/>
              <w:left w:val="single" w:sz="4" w:space="0" w:color="auto"/>
              <w:bottom w:val="single" w:sz="4" w:space="0" w:color="auto"/>
              <w:right w:val="single" w:sz="4" w:space="0" w:color="auto"/>
            </w:tcBorders>
            <w:vAlign w:val="center"/>
          </w:tcPr>
          <w:p w14:paraId="3806CCBE" w14:textId="77777777" w:rsidR="00000000" w:rsidRDefault="00C62A6C">
            <w:pPr>
              <w:ind w:firstLine="480"/>
              <w:rPr>
                <w:rFonts w:ascii="宋体" w:hAnsi="宋体" w:hint="eastAsia"/>
              </w:rPr>
            </w:pPr>
            <w:r>
              <w:rPr>
                <w:rFonts w:ascii="宋体" w:hAnsi="宋体" w:hint="eastAsia"/>
              </w:rPr>
              <w:t>无权</w:t>
            </w:r>
          </w:p>
        </w:tc>
      </w:tr>
      <w:tr w:rsidR="00000000" w14:paraId="08524AC2" w14:textId="77777777">
        <w:trPr>
          <w:trHeight w:val="463"/>
          <w:jc w:val="center"/>
        </w:trPr>
        <w:tc>
          <w:tcPr>
            <w:tcW w:w="1800" w:type="dxa"/>
            <w:tcBorders>
              <w:top w:val="single" w:sz="4" w:space="0" w:color="auto"/>
              <w:left w:val="single" w:sz="4" w:space="0" w:color="auto"/>
              <w:bottom w:val="single" w:sz="4" w:space="0" w:color="auto"/>
              <w:right w:val="single" w:sz="4" w:space="0" w:color="auto"/>
            </w:tcBorders>
            <w:vAlign w:val="center"/>
          </w:tcPr>
          <w:p w14:paraId="50B96CAE" w14:textId="77777777" w:rsidR="00000000" w:rsidRDefault="00C62A6C">
            <w:pPr>
              <w:ind w:firstLine="480"/>
              <w:rPr>
                <w:rFonts w:ascii="宋体" w:hAnsi="宋体"/>
              </w:rPr>
            </w:pPr>
            <w:r>
              <w:rPr>
                <w:rFonts w:ascii="宋体" w:hAnsi="宋体" w:hint="eastAsia"/>
              </w:rPr>
              <w:t>公安机关</w:t>
            </w:r>
          </w:p>
        </w:tc>
        <w:tc>
          <w:tcPr>
            <w:tcW w:w="1334" w:type="dxa"/>
            <w:tcBorders>
              <w:top w:val="single" w:sz="4" w:space="0" w:color="auto"/>
              <w:left w:val="single" w:sz="4" w:space="0" w:color="auto"/>
              <w:bottom w:val="single" w:sz="4" w:space="0" w:color="auto"/>
              <w:right w:val="single" w:sz="4" w:space="0" w:color="auto"/>
            </w:tcBorders>
            <w:vAlign w:val="center"/>
          </w:tcPr>
          <w:p w14:paraId="748B3F3A"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1D05831E"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7783D0DD"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16F0AC9E"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2A1AE677" w14:textId="77777777" w:rsidR="00000000" w:rsidRDefault="00C62A6C">
            <w:pPr>
              <w:ind w:firstLine="480"/>
              <w:rPr>
                <w:rFonts w:ascii="宋体" w:hAnsi="宋体" w:hint="eastAsia"/>
              </w:rPr>
            </w:pPr>
            <w:r>
              <w:rPr>
                <w:rFonts w:ascii="宋体" w:hAnsi="宋体" w:hint="eastAsia"/>
              </w:rPr>
              <w:t>无权</w:t>
            </w:r>
          </w:p>
        </w:tc>
        <w:tc>
          <w:tcPr>
            <w:tcW w:w="1260" w:type="dxa"/>
            <w:tcBorders>
              <w:top w:val="single" w:sz="4" w:space="0" w:color="auto"/>
              <w:left w:val="single" w:sz="4" w:space="0" w:color="auto"/>
              <w:bottom w:val="single" w:sz="4" w:space="0" w:color="auto"/>
              <w:right w:val="single" w:sz="4" w:space="0" w:color="auto"/>
            </w:tcBorders>
            <w:vAlign w:val="center"/>
          </w:tcPr>
          <w:p w14:paraId="65083E7E" w14:textId="77777777" w:rsidR="00000000" w:rsidRDefault="00C62A6C">
            <w:pPr>
              <w:ind w:firstLine="480"/>
              <w:rPr>
                <w:rFonts w:ascii="宋体" w:hAnsi="宋体" w:hint="eastAsia"/>
              </w:rPr>
            </w:pPr>
            <w:r>
              <w:rPr>
                <w:rFonts w:ascii="宋体" w:hAnsi="宋体" w:hint="eastAsia"/>
              </w:rPr>
              <w:t>无权</w:t>
            </w:r>
          </w:p>
        </w:tc>
      </w:tr>
      <w:tr w:rsidR="00000000" w14:paraId="7FFFE35D" w14:textId="77777777">
        <w:trPr>
          <w:trHeight w:val="440"/>
          <w:jc w:val="center"/>
        </w:trPr>
        <w:tc>
          <w:tcPr>
            <w:tcW w:w="1800" w:type="dxa"/>
            <w:tcBorders>
              <w:top w:val="single" w:sz="4" w:space="0" w:color="auto"/>
              <w:left w:val="single" w:sz="4" w:space="0" w:color="auto"/>
              <w:bottom w:val="single" w:sz="4" w:space="0" w:color="auto"/>
              <w:right w:val="single" w:sz="4" w:space="0" w:color="auto"/>
            </w:tcBorders>
            <w:vAlign w:val="center"/>
          </w:tcPr>
          <w:p w14:paraId="580AA5EE" w14:textId="77777777" w:rsidR="00000000" w:rsidRDefault="00C62A6C">
            <w:pPr>
              <w:ind w:firstLineChars="0" w:firstLine="0"/>
              <w:rPr>
                <w:rFonts w:ascii="宋体" w:hAnsi="宋体"/>
              </w:rPr>
            </w:pPr>
            <w:r>
              <w:rPr>
                <w:rFonts w:ascii="宋体" w:hAnsi="宋体" w:hint="eastAsia"/>
              </w:rPr>
              <w:t>国家安全机关</w:t>
            </w:r>
          </w:p>
        </w:tc>
        <w:tc>
          <w:tcPr>
            <w:tcW w:w="1334" w:type="dxa"/>
            <w:tcBorders>
              <w:top w:val="single" w:sz="4" w:space="0" w:color="auto"/>
              <w:left w:val="single" w:sz="4" w:space="0" w:color="auto"/>
              <w:bottom w:val="single" w:sz="4" w:space="0" w:color="auto"/>
              <w:right w:val="single" w:sz="4" w:space="0" w:color="auto"/>
            </w:tcBorders>
            <w:vAlign w:val="center"/>
          </w:tcPr>
          <w:p w14:paraId="2B8C70CE"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45D06467"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66A8ADE4"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7023E1EF" w14:textId="77777777" w:rsidR="00000000" w:rsidRDefault="00C62A6C">
            <w:pPr>
              <w:ind w:firstLine="480"/>
              <w:rPr>
                <w:rFonts w:ascii="宋体" w:hAnsi="宋体"/>
              </w:rPr>
            </w:pPr>
            <w:r>
              <w:rPr>
                <w:rFonts w:ascii="宋体" w:hAnsi="宋体" w:hint="eastAsia"/>
              </w:rPr>
              <w:t>有</w:t>
            </w:r>
            <w:r>
              <w:rPr>
                <w:rFonts w:ascii="宋体" w:hAnsi="宋体" w:hint="eastAsia"/>
              </w:rPr>
              <w:t>权</w:t>
            </w:r>
          </w:p>
        </w:tc>
        <w:tc>
          <w:tcPr>
            <w:tcW w:w="1260" w:type="dxa"/>
            <w:tcBorders>
              <w:top w:val="single" w:sz="4" w:space="0" w:color="auto"/>
              <w:left w:val="single" w:sz="4" w:space="0" w:color="auto"/>
              <w:bottom w:val="single" w:sz="4" w:space="0" w:color="auto"/>
              <w:right w:val="single" w:sz="4" w:space="0" w:color="auto"/>
            </w:tcBorders>
            <w:vAlign w:val="center"/>
          </w:tcPr>
          <w:p w14:paraId="2B9F936C" w14:textId="77777777" w:rsidR="00000000" w:rsidRDefault="00C62A6C">
            <w:pPr>
              <w:ind w:firstLine="480"/>
              <w:rPr>
                <w:rFonts w:ascii="宋体" w:hAnsi="宋体" w:hint="eastAsia"/>
              </w:rPr>
            </w:pPr>
            <w:r>
              <w:rPr>
                <w:rFonts w:ascii="宋体" w:hAnsi="宋体" w:hint="eastAsia"/>
              </w:rPr>
              <w:t>无权</w:t>
            </w:r>
          </w:p>
        </w:tc>
        <w:tc>
          <w:tcPr>
            <w:tcW w:w="1260" w:type="dxa"/>
            <w:tcBorders>
              <w:top w:val="single" w:sz="4" w:space="0" w:color="auto"/>
              <w:left w:val="single" w:sz="4" w:space="0" w:color="auto"/>
              <w:bottom w:val="single" w:sz="4" w:space="0" w:color="auto"/>
              <w:right w:val="single" w:sz="4" w:space="0" w:color="auto"/>
            </w:tcBorders>
            <w:vAlign w:val="center"/>
          </w:tcPr>
          <w:p w14:paraId="23E76AFB" w14:textId="77777777" w:rsidR="00000000" w:rsidRDefault="00C62A6C">
            <w:pPr>
              <w:ind w:firstLine="480"/>
              <w:rPr>
                <w:rFonts w:ascii="宋体" w:hAnsi="宋体" w:hint="eastAsia"/>
              </w:rPr>
            </w:pPr>
            <w:r>
              <w:rPr>
                <w:rFonts w:ascii="宋体" w:hAnsi="宋体" w:hint="eastAsia"/>
              </w:rPr>
              <w:t>无权</w:t>
            </w:r>
          </w:p>
        </w:tc>
      </w:tr>
      <w:tr w:rsidR="00000000" w14:paraId="2F6EC5C8" w14:textId="77777777">
        <w:trPr>
          <w:trHeight w:val="460"/>
          <w:jc w:val="center"/>
        </w:trPr>
        <w:tc>
          <w:tcPr>
            <w:tcW w:w="1800" w:type="dxa"/>
            <w:tcBorders>
              <w:top w:val="single" w:sz="4" w:space="0" w:color="auto"/>
              <w:left w:val="single" w:sz="4" w:space="0" w:color="auto"/>
              <w:bottom w:val="single" w:sz="4" w:space="0" w:color="auto"/>
              <w:right w:val="single" w:sz="4" w:space="0" w:color="auto"/>
            </w:tcBorders>
            <w:vAlign w:val="center"/>
          </w:tcPr>
          <w:p w14:paraId="16C2723B" w14:textId="77777777" w:rsidR="00000000" w:rsidRDefault="00C62A6C">
            <w:pPr>
              <w:ind w:firstLineChars="0" w:firstLine="0"/>
              <w:rPr>
                <w:rFonts w:ascii="宋体" w:hAnsi="宋体"/>
              </w:rPr>
            </w:pPr>
            <w:r>
              <w:rPr>
                <w:rFonts w:ascii="宋体" w:hAnsi="宋体" w:hint="eastAsia"/>
              </w:rPr>
              <w:t>军队保卫部门</w:t>
            </w:r>
          </w:p>
        </w:tc>
        <w:tc>
          <w:tcPr>
            <w:tcW w:w="1334" w:type="dxa"/>
            <w:tcBorders>
              <w:top w:val="single" w:sz="4" w:space="0" w:color="auto"/>
              <w:left w:val="single" w:sz="4" w:space="0" w:color="auto"/>
              <w:bottom w:val="single" w:sz="4" w:space="0" w:color="auto"/>
              <w:right w:val="single" w:sz="4" w:space="0" w:color="auto"/>
            </w:tcBorders>
            <w:vAlign w:val="center"/>
          </w:tcPr>
          <w:p w14:paraId="3CA4F642"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1F881DFE"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43F34ED9"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6824AFCC"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62792490" w14:textId="77777777" w:rsidR="00000000" w:rsidRDefault="00C62A6C">
            <w:pPr>
              <w:ind w:firstLine="480"/>
              <w:rPr>
                <w:rFonts w:ascii="宋体" w:hAnsi="宋体" w:hint="eastAsia"/>
              </w:rPr>
            </w:pPr>
            <w:r>
              <w:rPr>
                <w:rFonts w:ascii="宋体" w:hAnsi="宋体" w:hint="eastAsia"/>
              </w:rPr>
              <w:t>无权</w:t>
            </w:r>
          </w:p>
        </w:tc>
        <w:tc>
          <w:tcPr>
            <w:tcW w:w="1260" w:type="dxa"/>
            <w:tcBorders>
              <w:top w:val="single" w:sz="4" w:space="0" w:color="auto"/>
              <w:left w:val="single" w:sz="4" w:space="0" w:color="auto"/>
              <w:bottom w:val="single" w:sz="4" w:space="0" w:color="auto"/>
              <w:right w:val="single" w:sz="4" w:space="0" w:color="auto"/>
            </w:tcBorders>
            <w:vAlign w:val="center"/>
          </w:tcPr>
          <w:p w14:paraId="5C7C8107" w14:textId="77777777" w:rsidR="00000000" w:rsidRDefault="00C62A6C">
            <w:pPr>
              <w:ind w:firstLine="480"/>
              <w:rPr>
                <w:rFonts w:ascii="宋体" w:hAnsi="宋体" w:hint="eastAsia"/>
              </w:rPr>
            </w:pPr>
            <w:r>
              <w:rPr>
                <w:rFonts w:ascii="宋体" w:hAnsi="宋体" w:hint="eastAsia"/>
              </w:rPr>
              <w:t>无权</w:t>
            </w:r>
          </w:p>
        </w:tc>
      </w:tr>
      <w:tr w:rsidR="00000000" w14:paraId="0E3D0E97" w14:textId="77777777">
        <w:trPr>
          <w:trHeight w:val="467"/>
          <w:jc w:val="center"/>
        </w:trPr>
        <w:tc>
          <w:tcPr>
            <w:tcW w:w="1800" w:type="dxa"/>
            <w:tcBorders>
              <w:top w:val="single" w:sz="4" w:space="0" w:color="auto"/>
              <w:left w:val="single" w:sz="4" w:space="0" w:color="auto"/>
              <w:bottom w:val="single" w:sz="4" w:space="0" w:color="auto"/>
              <w:right w:val="single" w:sz="4" w:space="0" w:color="auto"/>
            </w:tcBorders>
            <w:vAlign w:val="center"/>
          </w:tcPr>
          <w:p w14:paraId="47A65423" w14:textId="77777777" w:rsidR="00000000" w:rsidRDefault="00C62A6C">
            <w:pPr>
              <w:ind w:firstLine="480"/>
              <w:rPr>
                <w:rFonts w:ascii="宋体" w:hAnsi="宋体"/>
              </w:rPr>
            </w:pPr>
            <w:r>
              <w:rPr>
                <w:rFonts w:ascii="宋体" w:hAnsi="宋体" w:hint="eastAsia"/>
              </w:rPr>
              <w:t>监狱机关</w:t>
            </w:r>
          </w:p>
        </w:tc>
        <w:tc>
          <w:tcPr>
            <w:tcW w:w="1334" w:type="dxa"/>
            <w:tcBorders>
              <w:top w:val="single" w:sz="4" w:space="0" w:color="auto"/>
              <w:left w:val="single" w:sz="4" w:space="0" w:color="auto"/>
              <w:bottom w:val="single" w:sz="4" w:space="0" w:color="auto"/>
              <w:right w:val="single" w:sz="4" w:space="0" w:color="auto"/>
            </w:tcBorders>
            <w:vAlign w:val="center"/>
          </w:tcPr>
          <w:p w14:paraId="52F68B52"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574BA300"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0BB92B84"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59C72BBC"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48E5C1C2" w14:textId="77777777" w:rsidR="00000000" w:rsidRDefault="00C62A6C">
            <w:pPr>
              <w:ind w:firstLine="480"/>
              <w:rPr>
                <w:rFonts w:ascii="宋体" w:hAnsi="宋体" w:hint="eastAsia"/>
              </w:rPr>
            </w:pPr>
            <w:r>
              <w:rPr>
                <w:rFonts w:ascii="宋体" w:hAnsi="宋体" w:hint="eastAsia"/>
              </w:rPr>
              <w:t>无权</w:t>
            </w:r>
          </w:p>
        </w:tc>
        <w:tc>
          <w:tcPr>
            <w:tcW w:w="1260" w:type="dxa"/>
            <w:tcBorders>
              <w:top w:val="single" w:sz="4" w:space="0" w:color="auto"/>
              <w:left w:val="single" w:sz="4" w:space="0" w:color="auto"/>
              <w:bottom w:val="single" w:sz="4" w:space="0" w:color="auto"/>
              <w:right w:val="single" w:sz="4" w:space="0" w:color="auto"/>
            </w:tcBorders>
            <w:vAlign w:val="center"/>
          </w:tcPr>
          <w:p w14:paraId="31470FFC" w14:textId="77777777" w:rsidR="00000000" w:rsidRDefault="00C62A6C">
            <w:pPr>
              <w:ind w:firstLine="480"/>
              <w:rPr>
                <w:rFonts w:ascii="宋体" w:hAnsi="宋体" w:hint="eastAsia"/>
              </w:rPr>
            </w:pPr>
            <w:r>
              <w:rPr>
                <w:rFonts w:ascii="宋体" w:hAnsi="宋体" w:hint="eastAsia"/>
              </w:rPr>
              <w:t>无权</w:t>
            </w:r>
          </w:p>
        </w:tc>
      </w:tr>
      <w:tr w:rsidR="00000000" w14:paraId="4EFB0F8A" w14:textId="77777777">
        <w:trPr>
          <w:trHeight w:val="431"/>
          <w:jc w:val="center"/>
        </w:trPr>
        <w:tc>
          <w:tcPr>
            <w:tcW w:w="1800" w:type="dxa"/>
            <w:tcBorders>
              <w:top w:val="single" w:sz="4" w:space="0" w:color="auto"/>
              <w:left w:val="single" w:sz="4" w:space="0" w:color="auto"/>
              <w:bottom w:val="single" w:sz="4" w:space="0" w:color="auto"/>
              <w:right w:val="single" w:sz="4" w:space="0" w:color="auto"/>
            </w:tcBorders>
            <w:vAlign w:val="center"/>
          </w:tcPr>
          <w:p w14:paraId="57657ABD" w14:textId="77777777" w:rsidR="00000000" w:rsidRDefault="00C62A6C">
            <w:pPr>
              <w:ind w:firstLineChars="0" w:firstLine="0"/>
              <w:rPr>
                <w:rFonts w:ascii="宋体" w:hAnsi="宋体"/>
              </w:rPr>
            </w:pPr>
            <w:r>
              <w:rPr>
                <w:rFonts w:ascii="宋体" w:hAnsi="宋体" w:hint="eastAsia"/>
              </w:rPr>
              <w:t>走私犯罪侦查机关</w:t>
            </w:r>
          </w:p>
        </w:tc>
        <w:tc>
          <w:tcPr>
            <w:tcW w:w="1334" w:type="dxa"/>
            <w:tcBorders>
              <w:top w:val="single" w:sz="4" w:space="0" w:color="auto"/>
              <w:left w:val="single" w:sz="4" w:space="0" w:color="auto"/>
              <w:bottom w:val="single" w:sz="4" w:space="0" w:color="auto"/>
              <w:right w:val="single" w:sz="4" w:space="0" w:color="auto"/>
            </w:tcBorders>
            <w:vAlign w:val="center"/>
          </w:tcPr>
          <w:p w14:paraId="6B22943A"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289D60AB"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389253AB"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60A08EE7"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0A970E36" w14:textId="77777777" w:rsidR="00000000" w:rsidRDefault="00C62A6C">
            <w:pPr>
              <w:ind w:firstLine="480"/>
              <w:rPr>
                <w:rFonts w:ascii="宋体" w:hAnsi="宋体" w:hint="eastAsia"/>
              </w:rPr>
            </w:pPr>
            <w:r>
              <w:rPr>
                <w:rFonts w:ascii="宋体" w:hAnsi="宋体" w:hint="eastAsia"/>
              </w:rPr>
              <w:t>无权</w:t>
            </w:r>
          </w:p>
        </w:tc>
        <w:tc>
          <w:tcPr>
            <w:tcW w:w="1260" w:type="dxa"/>
            <w:tcBorders>
              <w:top w:val="single" w:sz="4" w:space="0" w:color="auto"/>
              <w:left w:val="single" w:sz="4" w:space="0" w:color="auto"/>
              <w:bottom w:val="single" w:sz="4" w:space="0" w:color="auto"/>
              <w:right w:val="single" w:sz="4" w:space="0" w:color="auto"/>
            </w:tcBorders>
            <w:vAlign w:val="center"/>
          </w:tcPr>
          <w:p w14:paraId="6008DC5F" w14:textId="77777777" w:rsidR="00000000" w:rsidRDefault="00C62A6C">
            <w:pPr>
              <w:ind w:firstLine="480"/>
              <w:rPr>
                <w:rFonts w:ascii="宋体" w:hAnsi="宋体" w:hint="eastAsia"/>
              </w:rPr>
            </w:pPr>
            <w:r>
              <w:rPr>
                <w:rFonts w:ascii="宋体" w:hAnsi="宋体" w:hint="eastAsia"/>
              </w:rPr>
              <w:t>无权</w:t>
            </w:r>
          </w:p>
        </w:tc>
      </w:tr>
      <w:tr w:rsidR="00000000" w14:paraId="5B0B2B71" w14:textId="77777777">
        <w:trPr>
          <w:trHeight w:val="479"/>
          <w:jc w:val="center"/>
        </w:trPr>
        <w:tc>
          <w:tcPr>
            <w:tcW w:w="1800" w:type="dxa"/>
            <w:tcBorders>
              <w:top w:val="single" w:sz="4" w:space="0" w:color="auto"/>
              <w:left w:val="single" w:sz="4" w:space="0" w:color="auto"/>
              <w:bottom w:val="single" w:sz="4" w:space="0" w:color="auto"/>
              <w:right w:val="single" w:sz="4" w:space="0" w:color="auto"/>
            </w:tcBorders>
            <w:vAlign w:val="center"/>
          </w:tcPr>
          <w:p w14:paraId="108FF19C" w14:textId="77777777" w:rsidR="00000000" w:rsidRDefault="00C62A6C">
            <w:pPr>
              <w:ind w:firstLineChars="0" w:firstLine="0"/>
              <w:rPr>
                <w:rFonts w:ascii="宋体" w:hAnsi="宋体"/>
              </w:rPr>
            </w:pPr>
            <w:r>
              <w:rPr>
                <w:rFonts w:ascii="宋体" w:hAnsi="宋体" w:hint="eastAsia"/>
              </w:rPr>
              <w:t>证券监督管理机关</w:t>
            </w:r>
          </w:p>
        </w:tc>
        <w:tc>
          <w:tcPr>
            <w:tcW w:w="1334" w:type="dxa"/>
            <w:tcBorders>
              <w:top w:val="single" w:sz="4" w:space="0" w:color="auto"/>
              <w:left w:val="single" w:sz="4" w:space="0" w:color="auto"/>
              <w:bottom w:val="single" w:sz="4" w:space="0" w:color="auto"/>
              <w:right w:val="single" w:sz="4" w:space="0" w:color="auto"/>
            </w:tcBorders>
            <w:vAlign w:val="center"/>
          </w:tcPr>
          <w:p w14:paraId="7D34A44B"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678FBB0B"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1007811F"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0AF139DD"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63457E38" w14:textId="77777777" w:rsidR="00000000" w:rsidRDefault="00C62A6C">
            <w:pPr>
              <w:ind w:firstLine="480"/>
              <w:rPr>
                <w:rFonts w:ascii="宋体" w:hAnsi="宋体" w:hint="eastAsia"/>
              </w:rPr>
            </w:pPr>
            <w:r>
              <w:rPr>
                <w:rFonts w:ascii="宋体" w:hAnsi="宋体" w:hint="eastAsia"/>
              </w:rPr>
              <w:t>无权</w:t>
            </w:r>
          </w:p>
        </w:tc>
        <w:tc>
          <w:tcPr>
            <w:tcW w:w="1260" w:type="dxa"/>
            <w:tcBorders>
              <w:top w:val="single" w:sz="4" w:space="0" w:color="auto"/>
              <w:left w:val="single" w:sz="4" w:space="0" w:color="auto"/>
              <w:bottom w:val="single" w:sz="4" w:space="0" w:color="auto"/>
              <w:right w:val="single" w:sz="4" w:space="0" w:color="auto"/>
            </w:tcBorders>
            <w:vAlign w:val="center"/>
          </w:tcPr>
          <w:p w14:paraId="7C080740" w14:textId="77777777" w:rsidR="00000000" w:rsidRDefault="00C62A6C">
            <w:pPr>
              <w:ind w:firstLine="480"/>
              <w:rPr>
                <w:rFonts w:ascii="宋体" w:hAnsi="宋体" w:hint="eastAsia"/>
              </w:rPr>
            </w:pPr>
            <w:r>
              <w:rPr>
                <w:rFonts w:ascii="宋体" w:hAnsi="宋体" w:hint="eastAsia"/>
              </w:rPr>
              <w:t>无权</w:t>
            </w:r>
          </w:p>
        </w:tc>
      </w:tr>
      <w:tr w:rsidR="00000000" w14:paraId="40531E15" w14:textId="77777777">
        <w:trPr>
          <w:trHeight w:val="462"/>
          <w:jc w:val="center"/>
        </w:trPr>
        <w:tc>
          <w:tcPr>
            <w:tcW w:w="1800" w:type="dxa"/>
            <w:tcBorders>
              <w:top w:val="single" w:sz="4" w:space="0" w:color="auto"/>
              <w:left w:val="single" w:sz="4" w:space="0" w:color="auto"/>
              <w:bottom w:val="single" w:sz="4" w:space="0" w:color="auto"/>
              <w:right w:val="single" w:sz="4" w:space="0" w:color="auto"/>
            </w:tcBorders>
            <w:vAlign w:val="center"/>
          </w:tcPr>
          <w:p w14:paraId="568E7E5E" w14:textId="77777777" w:rsidR="00000000" w:rsidRDefault="00C62A6C">
            <w:pPr>
              <w:ind w:firstLineChars="0" w:firstLine="0"/>
              <w:rPr>
                <w:rFonts w:ascii="宋体" w:hAnsi="宋体"/>
              </w:rPr>
            </w:pPr>
            <w:r>
              <w:rPr>
                <w:rFonts w:ascii="宋体" w:hAnsi="宋体" w:hint="eastAsia"/>
              </w:rPr>
              <w:t>中国人民银行或者其省一级分支机构</w:t>
            </w:r>
          </w:p>
        </w:tc>
        <w:tc>
          <w:tcPr>
            <w:tcW w:w="1334" w:type="dxa"/>
            <w:tcBorders>
              <w:top w:val="single" w:sz="4" w:space="0" w:color="auto"/>
              <w:left w:val="single" w:sz="4" w:space="0" w:color="auto"/>
              <w:bottom w:val="single" w:sz="4" w:space="0" w:color="auto"/>
              <w:right w:val="single" w:sz="4" w:space="0" w:color="auto"/>
            </w:tcBorders>
            <w:vAlign w:val="center"/>
          </w:tcPr>
          <w:p w14:paraId="3392C0B4"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1FF78A17"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76795FE1"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29603E8A"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6C4BFB16" w14:textId="77777777" w:rsidR="00000000" w:rsidRDefault="00C62A6C">
            <w:pPr>
              <w:ind w:firstLine="480"/>
              <w:rPr>
                <w:rFonts w:ascii="宋体" w:hAnsi="宋体" w:hint="eastAsia"/>
              </w:rPr>
            </w:pPr>
            <w:r>
              <w:rPr>
                <w:rFonts w:ascii="宋体" w:hAnsi="宋体" w:hint="eastAsia"/>
              </w:rPr>
              <w:t>无权</w:t>
            </w:r>
          </w:p>
        </w:tc>
        <w:tc>
          <w:tcPr>
            <w:tcW w:w="1260" w:type="dxa"/>
            <w:tcBorders>
              <w:top w:val="single" w:sz="4" w:space="0" w:color="auto"/>
              <w:left w:val="single" w:sz="4" w:space="0" w:color="auto"/>
              <w:bottom w:val="single" w:sz="4" w:space="0" w:color="auto"/>
              <w:right w:val="single" w:sz="4" w:space="0" w:color="auto"/>
            </w:tcBorders>
            <w:vAlign w:val="center"/>
          </w:tcPr>
          <w:p w14:paraId="39EC7BB8" w14:textId="77777777" w:rsidR="00000000" w:rsidRDefault="00C62A6C">
            <w:pPr>
              <w:ind w:firstLine="480"/>
              <w:rPr>
                <w:rFonts w:ascii="宋体" w:hAnsi="宋体" w:hint="eastAsia"/>
              </w:rPr>
            </w:pPr>
            <w:r>
              <w:rPr>
                <w:rFonts w:ascii="宋体" w:hAnsi="宋体" w:hint="eastAsia"/>
              </w:rPr>
              <w:t>无权</w:t>
            </w:r>
          </w:p>
        </w:tc>
      </w:tr>
      <w:tr w:rsidR="00000000" w14:paraId="616ADF37" w14:textId="77777777">
        <w:trPr>
          <w:jc w:val="center"/>
        </w:trPr>
        <w:tc>
          <w:tcPr>
            <w:tcW w:w="1800" w:type="dxa"/>
            <w:tcBorders>
              <w:top w:val="single" w:sz="4" w:space="0" w:color="auto"/>
              <w:left w:val="single" w:sz="4" w:space="0" w:color="auto"/>
              <w:bottom w:val="single" w:sz="4" w:space="0" w:color="auto"/>
              <w:right w:val="single" w:sz="4" w:space="0" w:color="auto"/>
            </w:tcBorders>
            <w:vAlign w:val="center"/>
          </w:tcPr>
          <w:p w14:paraId="4FB5D61B" w14:textId="77777777" w:rsidR="00000000" w:rsidRDefault="00C62A6C">
            <w:pPr>
              <w:ind w:firstLineChars="0" w:firstLine="0"/>
              <w:rPr>
                <w:rFonts w:ascii="宋体" w:hAnsi="宋体" w:hint="eastAsia"/>
              </w:rPr>
            </w:pPr>
            <w:r>
              <w:rPr>
                <w:rFonts w:ascii="宋体" w:hAnsi="宋体" w:hint="eastAsia"/>
              </w:rPr>
              <w:t>银行业监督管理机构</w:t>
            </w:r>
          </w:p>
        </w:tc>
        <w:tc>
          <w:tcPr>
            <w:tcW w:w="1334" w:type="dxa"/>
            <w:tcBorders>
              <w:top w:val="single" w:sz="4" w:space="0" w:color="auto"/>
              <w:left w:val="single" w:sz="4" w:space="0" w:color="auto"/>
              <w:bottom w:val="single" w:sz="4" w:space="0" w:color="auto"/>
              <w:right w:val="single" w:sz="4" w:space="0" w:color="auto"/>
            </w:tcBorders>
            <w:vAlign w:val="center"/>
          </w:tcPr>
          <w:p w14:paraId="0DE3B8C8" w14:textId="77777777" w:rsidR="00000000" w:rsidRDefault="00C62A6C">
            <w:pPr>
              <w:ind w:firstLine="480"/>
              <w:rPr>
                <w:rFonts w:ascii="宋体" w:hAnsi="宋体" w:hint="eastAsia"/>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74348481" w14:textId="77777777" w:rsidR="00000000" w:rsidRDefault="00C62A6C">
            <w:pPr>
              <w:ind w:firstLine="480"/>
              <w:rPr>
                <w:rFonts w:ascii="宋体" w:hAnsi="宋体" w:hint="eastAsia"/>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1DCC3D61" w14:textId="77777777" w:rsidR="00000000" w:rsidRDefault="00C62A6C">
            <w:pPr>
              <w:ind w:firstLine="480"/>
              <w:rPr>
                <w:rFonts w:ascii="宋体" w:hAnsi="宋体" w:hint="eastAsia"/>
              </w:rPr>
            </w:pPr>
            <w:r>
              <w:rPr>
                <w:rFonts w:ascii="宋体" w:hAnsi="宋体" w:hint="eastAsia"/>
              </w:rPr>
              <w:t>无权</w:t>
            </w:r>
          </w:p>
        </w:tc>
        <w:tc>
          <w:tcPr>
            <w:tcW w:w="1260" w:type="dxa"/>
            <w:tcBorders>
              <w:top w:val="single" w:sz="4" w:space="0" w:color="auto"/>
              <w:left w:val="single" w:sz="4" w:space="0" w:color="auto"/>
              <w:bottom w:val="single" w:sz="4" w:space="0" w:color="auto"/>
              <w:right w:val="single" w:sz="4" w:space="0" w:color="auto"/>
            </w:tcBorders>
            <w:vAlign w:val="center"/>
          </w:tcPr>
          <w:p w14:paraId="3F5B7719" w14:textId="77777777" w:rsidR="00000000" w:rsidRDefault="00C62A6C">
            <w:pPr>
              <w:ind w:firstLine="480"/>
              <w:rPr>
                <w:rFonts w:ascii="宋体" w:hAnsi="宋体" w:hint="eastAsia"/>
              </w:rPr>
            </w:pPr>
            <w:r>
              <w:rPr>
                <w:rFonts w:ascii="宋体" w:hAnsi="宋体" w:hint="eastAsia"/>
              </w:rPr>
              <w:t>无权</w:t>
            </w:r>
          </w:p>
        </w:tc>
        <w:tc>
          <w:tcPr>
            <w:tcW w:w="1260" w:type="dxa"/>
            <w:tcBorders>
              <w:top w:val="single" w:sz="4" w:space="0" w:color="auto"/>
              <w:left w:val="single" w:sz="4" w:space="0" w:color="auto"/>
              <w:bottom w:val="single" w:sz="4" w:space="0" w:color="auto"/>
              <w:right w:val="single" w:sz="4" w:space="0" w:color="auto"/>
            </w:tcBorders>
            <w:vAlign w:val="center"/>
          </w:tcPr>
          <w:p w14:paraId="32F4D126" w14:textId="77777777" w:rsidR="00000000" w:rsidRDefault="00C62A6C">
            <w:pPr>
              <w:ind w:firstLine="480"/>
              <w:rPr>
                <w:rFonts w:ascii="宋体" w:hAnsi="宋体" w:hint="eastAsia"/>
              </w:rPr>
            </w:pPr>
            <w:r>
              <w:rPr>
                <w:rFonts w:ascii="宋体" w:hAnsi="宋体" w:hint="eastAsia"/>
              </w:rPr>
              <w:t>无权</w:t>
            </w:r>
          </w:p>
        </w:tc>
        <w:tc>
          <w:tcPr>
            <w:tcW w:w="1260" w:type="dxa"/>
            <w:tcBorders>
              <w:top w:val="single" w:sz="4" w:space="0" w:color="auto"/>
              <w:left w:val="single" w:sz="4" w:space="0" w:color="auto"/>
              <w:bottom w:val="single" w:sz="4" w:space="0" w:color="auto"/>
              <w:right w:val="single" w:sz="4" w:space="0" w:color="auto"/>
            </w:tcBorders>
            <w:vAlign w:val="center"/>
          </w:tcPr>
          <w:p w14:paraId="75087B30" w14:textId="77777777" w:rsidR="00000000" w:rsidRDefault="00C62A6C">
            <w:pPr>
              <w:ind w:firstLine="480"/>
              <w:rPr>
                <w:rFonts w:ascii="宋体" w:hAnsi="宋体" w:hint="eastAsia"/>
              </w:rPr>
            </w:pPr>
            <w:r>
              <w:rPr>
                <w:rFonts w:ascii="宋体" w:hAnsi="宋体" w:hint="eastAsia"/>
              </w:rPr>
              <w:t>无权</w:t>
            </w:r>
          </w:p>
        </w:tc>
      </w:tr>
      <w:tr w:rsidR="00000000" w14:paraId="7434A72A" w14:textId="77777777">
        <w:trPr>
          <w:jc w:val="center"/>
        </w:trPr>
        <w:tc>
          <w:tcPr>
            <w:tcW w:w="1800" w:type="dxa"/>
            <w:tcBorders>
              <w:top w:val="single" w:sz="4" w:space="0" w:color="auto"/>
              <w:left w:val="single" w:sz="4" w:space="0" w:color="auto"/>
              <w:bottom w:val="single" w:sz="4" w:space="0" w:color="auto"/>
              <w:right w:val="single" w:sz="4" w:space="0" w:color="auto"/>
            </w:tcBorders>
            <w:vAlign w:val="center"/>
          </w:tcPr>
          <w:p w14:paraId="5C0227B5" w14:textId="77777777" w:rsidR="00000000" w:rsidRDefault="00C62A6C">
            <w:pPr>
              <w:ind w:firstLineChars="0" w:firstLine="0"/>
              <w:rPr>
                <w:rFonts w:ascii="宋体" w:hAnsi="宋体"/>
              </w:rPr>
            </w:pPr>
            <w:r>
              <w:rPr>
                <w:rFonts w:ascii="宋体" w:hAnsi="宋体" w:hint="eastAsia"/>
              </w:rPr>
              <w:t>监察机关</w:t>
            </w:r>
            <w:r>
              <w:rPr>
                <w:rFonts w:ascii="宋体" w:hAnsi="宋体"/>
              </w:rPr>
              <w:t>（包括军队监察机关）</w:t>
            </w:r>
          </w:p>
        </w:tc>
        <w:tc>
          <w:tcPr>
            <w:tcW w:w="1334" w:type="dxa"/>
            <w:tcBorders>
              <w:top w:val="single" w:sz="4" w:space="0" w:color="auto"/>
              <w:left w:val="single" w:sz="4" w:space="0" w:color="auto"/>
              <w:bottom w:val="single" w:sz="4" w:space="0" w:color="auto"/>
              <w:right w:val="single" w:sz="4" w:space="0" w:color="auto"/>
            </w:tcBorders>
            <w:vAlign w:val="center"/>
          </w:tcPr>
          <w:p w14:paraId="59BA25B7" w14:textId="77777777" w:rsidR="00000000" w:rsidRDefault="00C62A6C">
            <w:pPr>
              <w:ind w:firstLine="480"/>
              <w:rPr>
                <w:rFonts w:ascii="宋体" w:hAnsi="宋体" w:hint="eastAsia"/>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5545CAF3" w14:textId="77777777" w:rsidR="00000000" w:rsidRDefault="00C62A6C">
            <w:pPr>
              <w:ind w:firstLine="480"/>
              <w:rPr>
                <w:rFonts w:ascii="宋体" w:hAnsi="宋体" w:hint="eastAsia"/>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7187B493" w14:textId="77777777" w:rsidR="00000000" w:rsidRDefault="00C62A6C">
            <w:pPr>
              <w:ind w:firstLine="480"/>
              <w:rPr>
                <w:rFonts w:ascii="宋体" w:hAnsi="宋体" w:hint="eastAsia"/>
              </w:rPr>
            </w:pPr>
            <w:r>
              <w:rPr>
                <w:rFonts w:ascii="宋体" w:hAnsi="宋体" w:hint="eastAsia"/>
              </w:rPr>
              <w:t>无权</w:t>
            </w:r>
          </w:p>
        </w:tc>
        <w:tc>
          <w:tcPr>
            <w:tcW w:w="1260" w:type="dxa"/>
            <w:tcBorders>
              <w:top w:val="single" w:sz="4" w:space="0" w:color="auto"/>
              <w:left w:val="single" w:sz="4" w:space="0" w:color="auto"/>
              <w:bottom w:val="single" w:sz="4" w:space="0" w:color="auto"/>
              <w:right w:val="single" w:sz="4" w:space="0" w:color="auto"/>
            </w:tcBorders>
            <w:vAlign w:val="center"/>
          </w:tcPr>
          <w:p w14:paraId="7E27659B" w14:textId="77777777" w:rsidR="00000000" w:rsidRDefault="00C62A6C">
            <w:pPr>
              <w:ind w:firstLine="480"/>
              <w:rPr>
                <w:rFonts w:ascii="宋体" w:hAnsi="宋体" w:hint="eastAsia"/>
              </w:rPr>
            </w:pPr>
            <w:r>
              <w:rPr>
                <w:rFonts w:ascii="宋体" w:hAnsi="宋体" w:hint="eastAsia"/>
              </w:rPr>
              <w:t>无权</w:t>
            </w:r>
          </w:p>
        </w:tc>
        <w:tc>
          <w:tcPr>
            <w:tcW w:w="1260" w:type="dxa"/>
            <w:tcBorders>
              <w:top w:val="single" w:sz="4" w:space="0" w:color="auto"/>
              <w:left w:val="single" w:sz="4" w:space="0" w:color="auto"/>
              <w:bottom w:val="single" w:sz="4" w:space="0" w:color="auto"/>
              <w:right w:val="single" w:sz="4" w:space="0" w:color="auto"/>
            </w:tcBorders>
            <w:vAlign w:val="center"/>
          </w:tcPr>
          <w:p w14:paraId="4871F567" w14:textId="77777777" w:rsidR="00000000" w:rsidRDefault="00C62A6C">
            <w:pPr>
              <w:ind w:firstLine="480"/>
              <w:rPr>
                <w:rFonts w:ascii="宋体" w:hAnsi="宋体" w:hint="eastAsia"/>
              </w:rPr>
            </w:pPr>
            <w:r>
              <w:rPr>
                <w:rFonts w:ascii="宋体" w:hAnsi="宋体" w:hint="eastAsia"/>
              </w:rPr>
              <w:t>无权</w:t>
            </w:r>
          </w:p>
        </w:tc>
        <w:tc>
          <w:tcPr>
            <w:tcW w:w="1260" w:type="dxa"/>
            <w:tcBorders>
              <w:top w:val="single" w:sz="4" w:space="0" w:color="auto"/>
              <w:left w:val="single" w:sz="4" w:space="0" w:color="auto"/>
              <w:bottom w:val="single" w:sz="4" w:space="0" w:color="auto"/>
              <w:right w:val="single" w:sz="4" w:space="0" w:color="auto"/>
            </w:tcBorders>
            <w:vAlign w:val="center"/>
          </w:tcPr>
          <w:p w14:paraId="56E04144" w14:textId="77777777" w:rsidR="00000000" w:rsidRDefault="00C62A6C">
            <w:pPr>
              <w:ind w:firstLine="480"/>
              <w:rPr>
                <w:rFonts w:ascii="宋体" w:hAnsi="宋体" w:hint="eastAsia"/>
              </w:rPr>
            </w:pPr>
            <w:r>
              <w:rPr>
                <w:rFonts w:ascii="宋体" w:hAnsi="宋体" w:hint="eastAsia"/>
              </w:rPr>
              <w:t>无权</w:t>
            </w:r>
          </w:p>
        </w:tc>
      </w:tr>
      <w:tr w:rsidR="00000000" w14:paraId="7AA0DC41" w14:textId="77777777">
        <w:trPr>
          <w:jc w:val="center"/>
        </w:trPr>
        <w:tc>
          <w:tcPr>
            <w:tcW w:w="1800" w:type="dxa"/>
            <w:tcBorders>
              <w:top w:val="single" w:sz="4" w:space="0" w:color="auto"/>
              <w:left w:val="single" w:sz="4" w:space="0" w:color="auto"/>
              <w:bottom w:val="single" w:sz="4" w:space="0" w:color="auto"/>
              <w:right w:val="single" w:sz="4" w:space="0" w:color="auto"/>
            </w:tcBorders>
            <w:vAlign w:val="center"/>
          </w:tcPr>
          <w:p w14:paraId="22FDF1D1" w14:textId="77777777" w:rsidR="00000000" w:rsidRDefault="00C62A6C">
            <w:pPr>
              <w:ind w:firstLineChars="0" w:firstLine="0"/>
              <w:rPr>
                <w:rFonts w:ascii="宋体" w:hAnsi="宋体"/>
              </w:rPr>
            </w:pPr>
            <w:r>
              <w:rPr>
                <w:rFonts w:ascii="宋体" w:hAnsi="宋体" w:hint="eastAsia"/>
              </w:rPr>
              <w:t>审计机关</w:t>
            </w:r>
          </w:p>
        </w:tc>
        <w:tc>
          <w:tcPr>
            <w:tcW w:w="1334" w:type="dxa"/>
            <w:tcBorders>
              <w:top w:val="single" w:sz="4" w:space="0" w:color="auto"/>
              <w:left w:val="single" w:sz="4" w:space="0" w:color="auto"/>
              <w:bottom w:val="single" w:sz="4" w:space="0" w:color="auto"/>
              <w:right w:val="single" w:sz="4" w:space="0" w:color="auto"/>
            </w:tcBorders>
            <w:vAlign w:val="center"/>
          </w:tcPr>
          <w:p w14:paraId="0332A6A3"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492F682C"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3ABC393A" w14:textId="77777777" w:rsidR="00000000" w:rsidRDefault="00C62A6C">
            <w:pPr>
              <w:ind w:firstLine="480"/>
              <w:rPr>
                <w:rFonts w:ascii="宋体" w:hAnsi="宋体"/>
              </w:rPr>
            </w:pPr>
            <w:r>
              <w:rPr>
                <w:rFonts w:ascii="宋体" w:hAnsi="宋体" w:hint="eastAsia"/>
              </w:rPr>
              <w:t>无权</w:t>
            </w:r>
          </w:p>
        </w:tc>
        <w:tc>
          <w:tcPr>
            <w:tcW w:w="1260" w:type="dxa"/>
            <w:tcBorders>
              <w:top w:val="single" w:sz="4" w:space="0" w:color="auto"/>
              <w:left w:val="single" w:sz="4" w:space="0" w:color="auto"/>
              <w:bottom w:val="single" w:sz="4" w:space="0" w:color="auto"/>
              <w:right w:val="single" w:sz="4" w:space="0" w:color="auto"/>
            </w:tcBorders>
            <w:vAlign w:val="center"/>
          </w:tcPr>
          <w:p w14:paraId="61EC3D5C" w14:textId="77777777" w:rsidR="00000000" w:rsidRDefault="00C62A6C">
            <w:pPr>
              <w:ind w:firstLine="480"/>
              <w:rPr>
                <w:rFonts w:ascii="宋体" w:hAnsi="宋体"/>
              </w:rPr>
            </w:pPr>
            <w:r>
              <w:rPr>
                <w:rFonts w:ascii="宋体" w:hAnsi="宋体" w:hint="eastAsia"/>
              </w:rPr>
              <w:t>无权</w:t>
            </w:r>
          </w:p>
        </w:tc>
        <w:tc>
          <w:tcPr>
            <w:tcW w:w="1260" w:type="dxa"/>
            <w:tcBorders>
              <w:top w:val="single" w:sz="4" w:space="0" w:color="auto"/>
              <w:left w:val="single" w:sz="4" w:space="0" w:color="auto"/>
              <w:bottom w:val="single" w:sz="4" w:space="0" w:color="auto"/>
              <w:right w:val="single" w:sz="4" w:space="0" w:color="auto"/>
            </w:tcBorders>
            <w:vAlign w:val="center"/>
          </w:tcPr>
          <w:p w14:paraId="3EFAE3B7" w14:textId="77777777" w:rsidR="00000000" w:rsidRDefault="00C62A6C">
            <w:pPr>
              <w:ind w:firstLine="480"/>
              <w:rPr>
                <w:rFonts w:ascii="宋体" w:hAnsi="宋体" w:hint="eastAsia"/>
              </w:rPr>
            </w:pPr>
            <w:r>
              <w:rPr>
                <w:rFonts w:ascii="宋体" w:hAnsi="宋体" w:hint="eastAsia"/>
              </w:rPr>
              <w:t>无权</w:t>
            </w:r>
          </w:p>
        </w:tc>
        <w:tc>
          <w:tcPr>
            <w:tcW w:w="1260" w:type="dxa"/>
            <w:tcBorders>
              <w:top w:val="single" w:sz="4" w:space="0" w:color="auto"/>
              <w:left w:val="single" w:sz="4" w:space="0" w:color="auto"/>
              <w:bottom w:val="single" w:sz="4" w:space="0" w:color="auto"/>
              <w:right w:val="single" w:sz="4" w:space="0" w:color="auto"/>
            </w:tcBorders>
            <w:vAlign w:val="center"/>
          </w:tcPr>
          <w:p w14:paraId="39FEAF89" w14:textId="77777777" w:rsidR="00000000" w:rsidRDefault="00C62A6C">
            <w:pPr>
              <w:ind w:firstLine="480"/>
              <w:rPr>
                <w:rFonts w:ascii="宋体" w:hAnsi="宋体" w:hint="eastAsia"/>
              </w:rPr>
            </w:pPr>
            <w:r>
              <w:rPr>
                <w:rFonts w:ascii="宋体" w:hAnsi="宋体" w:hint="eastAsia"/>
              </w:rPr>
              <w:t>无权</w:t>
            </w:r>
          </w:p>
        </w:tc>
      </w:tr>
      <w:tr w:rsidR="00000000" w14:paraId="57093E65" w14:textId="77777777">
        <w:trPr>
          <w:trHeight w:val="434"/>
          <w:jc w:val="center"/>
        </w:trPr>
        <w:tc>
          <w:tcPr>
            <w:tcW w:w="1800" w:type="dxa"/>
            <w:tcBorders>
              <w:top w:val="single" w:sz="4" w:space="0" w:color="auto"/>
              <w:left w:val="single" w:sz="4" w:space="0" w:color="auto"/>
              <w:bottom w:val="single" w:sz="4" w:space="0" w:color="auto"/>
              <w:right w:val="single" w:sz="4" w:space="0" w:color="auto"/>
            </w:tcBorders>
            <w:vAlign w:val="center"/>
          </w:tcPr>
          <w:p w14:paraId="082EA061" w14:textId="77777777" w:rsidR="00000000" w:rsidRDefault="00C62A6C">
            <w:pPr>
              <w:ind w:firstLineChars="0" w:firstLine="0"/>
              <w:rPr>
                <w:rFonts w:ascii="宋体" w:hAnsi="宋体"/>
              </w:rPr>
            </w:pPr>
            <w:r>
              <w:rPr>
                <w:rFonts w:ascii="宋体" w:hAnsi="宋体" w:hint="eastAsia"/>
              </w:rPr>
              <w:t>工商行政机关</w:t>
            </w:r>
          </w:p>
        </w:tc>
        <w:tc>
          <w:tcPr>
            <w:tcW w:w="1334" w:type="dxa"/>
            <w:tcBorders>
              <w:top w:val="single" w:sz="4" w:space="0" w:color="auto"/>
              <w:left w:val="single" w:sz="4" w:space="0" w:color="auto"/>
              <w:bottom w:val="single" w:sz="4" w:space="0" w:color="auto"/>
              <w:right w:val="single" w:sz="4" w:space="0" w:color="auto"/>
            </w:tcBorders>
            <w:vAlign w:val="center"/>
          </w:tcPr>
          <w:p w14:paraId="7FCB58F7"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3720F09F"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05BBC507" w14:textId="77777777" w:rsidR="00000000" w:rsidRDefault="00C62A6C">
            <w:pPr>
              <w:ind w:firstLine="480"/>
              <w:rPr>
                <w:rFonts w:ascii="宋体" w:hAnsi="宋体" w:hint="eastAsia"/>
              </w:rPr>
            </w:pPr>
            <w:r>
              <w:rPr>
                <w:rFonts w:ascii="宋体" w:hAnsi="宋体" w:hint="eastAsia"/>
              </w:rPr>
              <w:t>无权</w:t>
            </w:r>
          </w:p>
        </w:tc>
        <w:tc>
          <w:tcPr>
            <w:tcW w:w="1260" w:type="dxa"/>
            <w:tcBorders>
              <w:top w:val="single" w:sz="4" w:space="0" w:color="auto"/>
              <w:left w:val="single" w:sz="4" w:space="0" w:color="auto"/>
              <w:bottom w:val="single" w:sz="4" w:space="0" w:color="auto"/>
              <w:right w:val="single" w:sz="4" w:space="0" w:color="auto"/>
            </w:tcBorders>
            <w:vAlign w:val="center"/>
          </w:tcPr>
          <w:p w14:paraId="0F82590A" w14:textId="77777777" w:rsidR="00000000" w:rsidRDefault="00C62A6C">
            <w:pPr>
              <w:ind w:firstLine="480"/>
              <w:rPr>
                <w:rFonts w:ascii="宋体" w:hAnsi="宋体" w:hint="eastAsia"/>
              </w:rPr>
            </w:pPr>
            <w:r>
              <w:rPr>
                <w:rFonts w:ascii="宋体" w:hAnsi="宋体" w:hint="eastAsia"/>
              </w:rPr>
              <w:t>无权</w:t>
            </w:r>
          </w:p>
        </w:tc>
        <w:tc>
          <w:tcPr>
            <w:tcW w:w="1260" w:type="dxa"/>
            <w:tcBorders>
              <w:top w:val="single" w:sz="4" w:space="0" w:color="auto"/>
              <w:left w:val="single" w:sz="4" w:space="0" w:color="auto"/>
              <w:bottom w:val="single" w:sz="4" w:space="0" w:color="auto"/>
              <w:right w:val="single" w:sz="4" w:space="0" w:color="auto"/>
            </w:tcBorders>
            <w:vAlign w:val="center"/>
          </w:tcPr>
          <w:p w14:paraId="169E90A7" w14:textId="77777777" w:rsidR="00000000" w:rsidRDefault="00C62A6C">
            <w:pPr>
              <w:ind w:firstLine="480"/>
              <w:rPr>
                <w:rFonts w:ascii="宋体" w:hAnsi="宋体" w:hint="eastAsia"/>
              </w:rPr>
            </w:pPr>
            <w:r>
              <w:rPr>
                <w:rFonts w:ascii="宋体" w:hAnsi="宋体" w:hint="eastAsia"/>
              </w:rPr>
              <w:t>无权</w:t>
            </w:r>
          </w:p>
        </w:tc>
        <w:tc>
          <w:tcPr>
            <w:tcW w:w="1260" w:type="dxa"/>
            <w:tcBorders>
              <w:top w:val="single" w:sz="4" w:space="0" w:color="auto"/>
              <w:left w:val="single" w:sz="4" w:space="0" w:color="auto"/>
              <w:bottom w:val="single" w:sz="4" w:space="0" w:color="auto"/>
              <w:right w:val="single" w:sz="4" w:space="0" w:color="auto"/>
            </w:tcBorders>
            <w:vAlign w:val="center"/>
          </w:tcPr>
          <w:p w14:paraId="5C201D19" w14:textId="77777777" w:rsidR="00000000" w:rsidRDefault="00C62A6C">
            <w:pPr>
              <w:ind w:firstLine="480"/>
              <w:rPr>
                <w:rFonts w:ascii="宋体" w:hAnsi="宋体" w:hint="eastAsia"/>
              </w:rPr>
            </w:pPr>
            <w:r>
              <w:rPr>
                <w:rFonts w:ascii="宋体" w:hAnsi="宋体" w:hint="eastAsia"/>
              </w:rPr>
              <w:t>无权</w:t>
            </w:r>
          </w:p>
        </w:tc>
      </w:tr>
      <w:tr w:rsidR="00000000" w14:paraId="68595505" w14:textId="77777777">
        <w:trPr>
          <w:trHeight w:val="434"/>
          <w:jc w:val="center"/>
        </w:trPr>
        <w:tc>
          <w:tcPr>
            <w:tcW w:w="1800" w:type="dxa"/>
            <w:tcBorders>
              <w:top w:val="single" w:sz="4" w:space="0" w:color="auto"/>
              <w:left w:val="single" w:sz="4" w:space="0" w:color="auto"/>
              <w:bottom w:val="single" w:sz="4" w:space="0" w:color="auto"/>
              <w:right w:val="single" w:sz="4" w:space="0" w:color="auto"/>
            </w:tcBorders>
            <w:vAlign w:val="center"/>
          </w:tcPr>
          <w:p w14:paraId="18AB7B44" w14:textId="77777777" w:rsidR="00000000" w:rsidRDefault="00C62A6C">
            <w:pPr>
              <w:ind w:firstLineChars="0" w:firstLine="0"/>
              <w:rPr>
                <w:rFonts w:ascii="宋体" w:hAnsi="宋体"/>
              </w:rPr>
            </w:pPr>
            <w:r>
              <w:rPr>
                <w:rFonts w:ascii="宋体" w:hAnsi="宋体" w:hint="eastAsia"/>
              </w:rPr>
              <w:t>保险监督管理机关</w:t>
            </w:r>
          </w:p>
        </w:tc>
        <w:tc>
          <w:tcPr>
            <w:tcW w:w="1334" w:type="dxa"/>
            <w:tcBorders>
              <w:top w:val="single" w:sz="4" w:space="0" w:color="auto"/>
              <w:left w:val="single" w:sz="4" w:space="0" w:color="auto"/>
              <w:bottom w:val="single" w:sz="4" w:space="0" w:color="auto"/>
              <w:right w:val="single" w:sz="4" w:space="0" w:color="auto"/>
            </w:tcBorders>
            <w:vAlign w:val="center"/>
          </w:tcPr>
          <w:p w14:paraId="05A499A0"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16A65243"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05AEA498" w14:textId="77777777" w:rsidR="00000000" w:rsidRDefault="00C62A6C">
            <w:pPr>
              <w:ind w:firstLine="480"/>
              <w:rPr>
                <w:rFonts w:ascii="宋体" w:hAnsi="宋体" w:hint="eastAsia"/>
              </w:rPr>
            </w:pPr>
            <w:r>
              <w:rPr>
                <w:rFonts w:ascii="宋体" w:hAnsi="宋体" w:hint="eastAsia"/>
              </w:rPr>
              <w:t>无权</w:t>
            </w:r>
          </w:p>
        </w:tc>
        <w:tc>
          <w:tcPr>
            <w:tcW w:w="1260" w:type="dxa"/>
            <w:tcBorders>
              <w:top w:val="single" w:sz="4" w:space="0" w:color="auto"/>
              <w:left w:val="single" w:sz="4" w:space="0" w:color="auto"/>
              <w:bottom w:val="single" w:sz="4" w:space="0" w:color="auto"/>
              <w:right w:val="single" w:sz="4" w:space="0" w:color="auto"/>
            </w:tcBorders>
            <w:vAlign w:val="center"/>
          </w:tcPr>
          <w:p w14:paraId="17ECFCF0" w14:textId="77777777" w:rsidR="00000000" w:rsidRDefault="00C62A6C">
            <w:pPr>
              <w:ind w:firstLine="480"/>
              <w:rPr>
                <w:rFonts w:ascii="宋体" w:hAnsi="宋体" w:hint="eastAsia"/>
              </w:rPr>
            </w:pPr>
            <w:r>
              <w:rPr>
                <w:rFonts w:ascii="宋体" w:hAnsi="宋体" w:hint="eastAsia"/>
              </w:rPr>
              <w:t>无权</w:t>
            </w:r>
          </w:p>
        </w:tc>
        <w:tc>
          <w:tcPr>
            <w:tcW w:w="1260" w:type="dxa"/>
            <w:tcBorders>
              <w:top w:val="single" w:sz="4" w:space="0" w:color="auto"/>
              <w:left w:val="single" w:sz="4" w:space="0" w:color="auto"/>
              <w:bottom w:val="single" w:sz="4" w:space="0" w:color="auto"/>
              <w:right w:val="single" w:sz="4" w:space="0" w:color="auto"/>
            </w:tcBorders>
            <w:vAlign w:val="center"/>
          </w:tcPr>
          <w:p w14:paraId="79B052FC" w14:textId="77777777" w:rsidR="00000000" w:rsidRDefault="00C62A6C">
            <w:pPr>
              <w:ind w:firstLine="480"/>
              <w:rPr>
                <w:rFonts w:ascii="宋体" w:hAnsi="宋体" w:hint="eastAsia"/>
              </w:rPr>
            </w:pPr>
            <w:r>
              <w:rPr>
                <w:rFonts w:ascii="宋体" w:hAnsi="宋体" w:hint="eastAsia"/>
              </w:rPr>
              <w:t>无权</w:t>
            </w:r>
          </w:p>
        </w:tc>
        <w:tc>
          <w:tcPr>
            <w:tcW w:w="1260" w:type="dxa"/>
            <w:tcBorders>
              <w:top w:val="single" w:sz="4" w:space="0" w:color="auto"/>
              <w:left w:val="single" w:sz="4" w:space="0" w:color="auto"/>
              <w:bottom w:val="single" w:sz="4" w:space="0" w:color="auto"/>
              <w:right w:val="single" w:sz="4" w:space="0" w:color="auto"/>
            </w:tcBorders>
            <w:vAlign w:val="center"/>
          </w:tcPr>
          <w:p w14:paraId="7C6C788B" w14:textId="77777777" w:rsidR="00000000" w:rsidRDefault="00C62A6C">
            <w:pPr>
              <w:ind w:firstLine="480"/>
              <w:rPr>
                <w:rFonts w:ascii="宋体" w:hAnsi="宋体" w:hint="eastAsia"/>
              </w:rPr>
            </w:pPr>
            <w:r>
              <w:rPr>
                <w:rFonts w:ascii="宋体" w:hAnsi="宋体" w:hint="eastAsia"/>
              </w:rPr>
              <w:t>无权</w:t>
            </w:r>
          </w:p>
        </w:tc>
      </w:tr>
      <w:tr w:rsidR="00000000" w14:paraId="319E2DE2" w14:textId="77777777">
        <w:trPr>
          <w:jc w:val="center"/>
        </w:trPr>
        <w:tc>
          <w:tcPr>
            <w:tcW w:w="1800" w:type="dxa"/>
            <w:tcBorders>
              <w:top w:val="single" w:sz="4" w:space="0" w:color="auto"/>
              <w:left w:val="single" w:sz="4" w:space="0" w:color="auto"/>
              <w:bottom w:val="single" w:sz="4" w:space="0" w:color="auto"/>
              <w:right w:val="single" w:sz="4" w:space="0" w:color="auto"/>
            </w:tcBorders>
            <w:vAlign w:val="center"/>
          </w:tcPr>
          <w:p w14:paraId="461F89A4" w14:textId="77777777" w:rsidR="00000000" w:rsidRDefault="00C62A6C">
            <w:pPr>
              <w:ind w:firstLineChars="0" w:firstLine="0"/>
              <w:rPr>
                <w:rFonts w:ascii="宋体" w:hAnsi="宋体"/>
              </w:rPr>
            </w:pPr>
            <w:r>
              <w:rPr>
                <w:rFonts w:ascii="宋体" w:hAnsi="宋体" w:hint="eastAsia"/>
              </w:rPr>
              <w:t>财政部及其派出机构（财政监察专员办事处）</w:t>
            </w:r>
          </w:p>
        </w:tc>
        <w:tc>
          <w:tcPr>
            <w:tcW w:w="1334" w:type="dxa"/>
            <w:tcBorders>
              <w:top w:val="single" w:sz="4" w:space="0" w:color="auto"/>
              <w:left w:val="single" w:sz="4" w:space="0" w:color="auto"/>
              <w:bottom w:val="single" w:sz="4" w:space="0" w:color="auto"/>
              <w:right w:val="single" w:sz="4" w:space="0" w:color="auto"/>
            </w:tcBorders>
            <w:vAlign w:val="center"/>
          </w:tcPr>
          <w:p w14:paraId="42F036D7" w14:textId="77777777" w:rsidR="00000000" w:rsidRDefault="00C62A6C">
            <w:pPr>
              <w:ind w:firstLine="480"/>
              <w:rPr>
                <w:rFonts w:ascii="宋体" w:hAnsi="宋体"/>
              </w:rPr>
            </w:pPr>
            <w:r>
              <w:rPr>
                <w:rFonts w:ascii="宋体" w:hAnsi="宋体" w:hint="eastAsia"/>
              </w:rPr>
              <w:t>有权</w:t>
            </w:r>
          </w:p>
        </w:tc>
        <w:tc>
          <w:tcPr>
            <w:tcW w:w="1260" w:type="dxa"/>
            <w:tcBorders>
              <w:top w:val="single" w:sz="4" w:space="0" w:color="auto"/>
              <w:left w:val="single" w:sz="4" w:space="0" w:color="auto"/>
              <w:bottom w:val="single" w:sz="4" w:space="0" w:color="auto"/>
              <w:right w:val="single" w:sz="4" w:space="0" w:color="auto"/>
            </w:tcBorders>
            <w:vAlign w:val="center"/>
          </w:tcPr>
          <w:p w14:paraId="14749CEA" w14:textId="77777777" w:rsidR="00000000" w:rsidRDefault="00C62A6C">
            <w:pPr>
              <w:ind w:firstLine="480"/>
              <w:rPr>
                <w:rFonts w:ascii="宋体" w:hAnsi="宋体"/>
              </w:rPr>
            </w:pPr>
            <w:r>
              <w:rPr>
                <w:rFonts w:ascii="宋体" w:hAnsi="宋体" w:hint="eastAsia"/>
              </w:rPr>
              <w:t>无权</w:t>
            </w:r>
          </w:p>
        </w:tc>
        <w:tc>
          <w:tcPr>
            <w:tcW w:w="1260" w:type="dxa"/>
            <w:tcBorders>
              <w:top w:val="single" w:sz="4" w:space="0" w:color="auto"/>
              <w:left w:val="single" w:sz="4" w:space="0" w:color="auto"/>
              <w:bottom w:val="single" w:sz="4" w:space="0" w:color="auto"/>
              <w:right w:val="single" w:sz="4" w:space="0" w:color="auto"/>
            </w:tcBorders>
            <w:vAlign w:val="center"/>
          </w:tcPr>
          <w:p w14:paraId="58B4896F" w14:textId="77777777" w:rsidR="00000000" w:rsidRDefault="00C62A6C">
            <w:pPr>
              <w:ind w:firstLine="480"/>
              <w:rPr>
                <w:rFonts w:ascii="宋体" w:hAnsi="宋体" w:hint="eastAsia"/>
              </w:rPr>
            </w:pPr>
            <w:r>
              <w:rPr>
                <w:rFonts w:ascii="宋体" w:hAnsi="宋体" w:hint="eastAsia"/>
              </w:rPr>
              <w:t>无权</w:t>
            </w:r>
          </w:p>
        </w:tc>
        <w:tc>
          <w:tcPr>
            <w:tcW w:w="1260" w:type="dxa"/>
            <w:tcBorders>
              <w:top w:val="single" w:sz="4" w:space="0" w:color="auto"/>
              <w:left w:val="single" w:sz="4" w:space="0" w:color="auto"/>
              <w:bottom w:val="single" w:sz="4" w:space="0" w:color="auto"/>
              <w:right w:val="single" w:sz="4" w:space="0" w:color="auto"/>
            </w:tcBorders>
            <w:vAlign w:val="center"/>
          </w:tcPr>
          <w:p w14:paraId="21094BA8" w14:textId="77777777" w:rsidR="00000000" w:rsidRDefault="00C62A6C">
            <w:pPr>
              <w:ind w:firstLine="480"/>
              <w:rPr>
                <w:rFonts w:ascii="宋体" w:hAnsi="宋体" w:hint="eastAsia"/>
              </w:rPr>
            </w:pPr>
            <w:r>
              <w:rPr>
                <w:rFonts w:ascii="宋体" w:hAnsi="宋体" w:hint="eastAsia"/>
              </w:rPr>
              <w:t>无权</w:t>
            </w:r>
          </w:p>
        </w:tc>
        <w:tc>
          <w:tcPr>
            <w:tcW w:w="1260" w:type="dxa"/>
            <w:tcBorders>
              <w:top w:val="single" w:sz="4" w:space="0" w:color="auto"/>
              <w:left w:val="single" w:sz="4" w:space="0" w:color="auto"/>
              <w:bottom w:val="single" w:sz="4" w:space="0" w:color="auto"/>
              <w:right w:val="single" w:sz="4" w:space="0" w:color="auto"/>
            </w:tcBorders>
            <w:vAlign w:val="center"/>
          </w:tcPr>
          <w:p w14:paraId="7CA827D2" w14:textId="77777777" w:rsidR="00000000" w:rsidRDefault="00C62A6C">
            <w:pPr>
              <w:ind w:firstLine="480"/>
              <w:rPr>
                <w:rFonts w:ascii="宋体" w:hAnsi="宋体" w:hint="eastAsia"/>
              </w:rPr>
            </w:pPr>
            <w:r>
              <w:rPr>
                <w:rFonts w:ascii="宋体" w:hAnsi="宋体" w:hint="eastAsia"/>
              </w:rPr>
              <w:t>无权</w:t>
            </w:r>
          </w:p>
        </w:tc>
        <w:tc>
          <w:tcPr>
            <w:tcW w:w="1260" w:type="dxa"/>
            <w:tcBorders>
              <w:top w:val="single" w:sz="4" w:space="0" w:color="auto"/>
              <w:left w:val="single" w:sz="4" w:space="0" w:color="auto"/>
              <w:bottom w:val="single" w:sz="4" w:space="0" w:color="auto"/>
              <w:right w:val="single" w:sz="4" w:space="0" w:color="auto"/>
            </w:tcBorders>
            <w:vAlign w:val="center"/>
          </w:tcPr>
          <w:p w14:paraId="5A0CA18B" w14:textId="77777777" w:rsidR="00000000" w:rsidRDefault="00C62A6C">
            <w:pPr>
              <w:ind w:firstLine="480"/>
              <w:rPr>
                <w:rFonts w:ascii="宋体" w:hAnsi="宋体" w:hint="eastAsia"/>
              </w:rPr>
            </w:pPr>
            <w:r>
              <w:rPr>
                <w:rFonts w:ascii="宋体" w:hAnsi="宋体" w:hint="eastAsia"/>
              </w:rPr>
              <w:t>无权</w:t>
            </w:r>
          </w:p>
        </w:tc>
      </w:tr>
    </w:tbl>
    <w:p w14:paraId="1C530F85" w14:textId="77777777" w:rsidR="00000000" w:rsidRDefault="00C62A6C">
      <w:pPr>
        <w:ind w:firstLine="480"/>
        <w:rPr>
          <w:rFonts w:ascii="宋体" w:hAnsi="宋体" w:hint="eastAsia"/>
        </w:rPr>
      </w:pPr>
      <w:r>
        <w:rPr>
          <w:rFonts w:ascii="宋体" w:hAnsi="宋体" w:hint="eastAsia"/>
        </w:rPr>
        <w:t>2</w:t>
      </w:r>
      <w:r>
        <w:rPr>
          <w:rFonts w:ascii="宋体" w:hAnsi="宋体" w:hint="eastAsia"/>
        </w:rPr>
        <w:t>．办理查询、冻结、扣划业务的有权执法机关应提交的法律文书和执法人应提交的个人身份证明等按照“有权机关查询、冻结、扣划存款法律依据汇总表”中的规定执行。</w:t>
      </w:r>
    </w:p>
    <w:p w14:paraId="398721AE" w14:textId="77777777" w:rsidR="00000000" w:rsidRDefault="00C62A6C">
      <w:pPr>
        <w:ind w:firstLine="480"/>
        <w:rPr>
          <w:rFonts w:ascii="宋体" w:hAnsi="宋体" w:hint="eastAsia"/>
          <w:color w:val="000000"/>
        </w:rPr>
      </w:pPr>
      <w:r>
        <w:rPr>
          <w:rFonts w:ascii="宋体" w:hAnsi="宋体" w:hint="eastAsia"/>
        </w:rPr>
        <w:t>3</w:t>
      </w:r>
      <w:r>
        <w:rPr>
          <w:rFonts w:ascii="宋体" w:hAnsi="宋体" w:hint="eastAsia"/>
        </w:rPr>
        <w:t>．协助查询</w:t>
      </w:r>
      <w:r>
        <w:rPr>
          <w:rFonts w:ascii="宋体" w:hAnsi="宋体" w:hint="eastAsia"/>
          <w:color w:val="000000"/>
        </w:rPr>
        <w:t>、冻结、扣划个人、单位存款的承办机构。</w:t>
      </w:r>
    </w:p>
    <w:p w14:paraId="1023EB2D"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）协助查询承办机构。对于有权机关能够提供开户人户名、账户（卡号）和开户网点信息的，由账户行负责受理；仅能提供户名、有效身份证件信息的，由分行指定的相关</w:t>
      </w:r>
      <w:r>
        <w:rPr>
          <w:rFonts w:ascii="宋体" w:hAnsi="宋体" w:hint="eastAsia"/>
          <w:color w:val="000000"/>
        </w:rPr>
        <w:t>部门或营业机构受理；</w:t>
      </w:r>
    </w:p>
    <w:p w14:paraId="4D01E474"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）协助冻结、扣划承办机构，由账户行负责受理。</w:t>
      </w:r>
    </w:p>
    <w:p w14:paraId="5CA61E70" w14:textId="77777777" w:rsidR="00000000" w:rsidRDefault="00C62A6C">
      <w:pPr>
        <w:ind w:firstLine="480"/>
        <w:rPr>
          <w:rFonts w:ascii="宋体" w:hAnsi="宋体" w:hint="eastAsia"/>
        </w:rPr>
      </w:pPr>
      <w:r>
        <w:rPr>
          <w:rFonts w:ascii="宋体" w:hAnsi="宋体" w:hint="eastAsia"/>
          <w:color w:val="000000"/>
        </w:rPr>
        <w:t>4</w:t>
      </w:r>
      <w:r>
        <w:rPr>
          <w:rFonts w:ascii="宋体" w:hAnsi="宋体" w:hint="eastAsia"/>
          <w:color w:val="000000"/>
        </w:rPr>
        <w:t>．</w:t>
      </w:r>
      <w:r>
        <w:rPr>
          <w:rFonts w:ascii="宋体" w:hAnsi="宋体" w:hint="eastAsia"/>
        </w:rPr>
        <w:t>有权执法机关查询、冻结、扣划个人、单位账户存款的由营业机构负责人审批，解冻由会计主管或负责人审批。</w:t>
      </w:r>
    </w:p>
    <w:p w14:paraId="6BEAA8E5" w14:textId="77777777" w:rsidR="00000000" w:rsidRDefault="00C62A6C">
      <w:pPr>
        <w:ind w:firstLine="480"/>
        <w:rPr>
          <w:rFonts w:ascii="宋体" w:hAnsi="宋体" w:hint="eastAsia"/>
          <w:color w:val="000000"/>
        </w:rPr>
      </w:pPr>
      <w:r>
        <w:rPr>
          <w:rFonts w:ascii="宋体" w:hAnsi="宋体" w:hint="eastAsia"/>
          <w:color w:val="000000"/>
        </w:rPr>
        <w:t>5</w:t>
      </w:r>
      <w:r>
        <w:rPr>
          <w:rFonts w:ascii="宋体" w:hAnsi="宋体" w:hint="eastAsia"/>
          <w:color w:val="000000"/>
        </w:rPr>
        <w:t>．营业机构或相关部门受理查询、冻结、扣划个人、单位存款业务时，经办人应当严格审查、审批，对程序合法、手续完备的应按照规定及时处理协助事项，确保合规合法履行法定协助义务，并注意保守秘密。任何单位不得擅自查询、冻结和扣划单位和个人存款。</w:t>
      </w:r>
    </w:p>
    <w:p w14:paraId="245E3CD9" w14:textId="77777777" w:rsidR="00000000" w:rsidRDefault="00C62A6C">
      <w:pPr>
        <w:ind w:firstLine="480"/>
        <w:rPr>
          <w:rFonts w:ascii="宋体" w:hAnsi="宋体" w:hint="eastAsia"/>
          <w:color w:val="000000"/>
        </w:rPr>
      </w:pPr>
      <w:r>
        <w:rPr>
          <w:rFonts w:ascii="宋体" w:hAnsi="宋体" w:hint="eastAsia"/>
          <w:color w:val="000000"/>
        </w:rPr>
        <w:t>6</w:t>
      </w:r>
      <w:r>
        <w:rPr>
          <w:rFonts w:ascii="宋体" w:hAnsi="宋体" w:hint="eastAsia"/>
          <w:color w:val="000000"/>
        </w:rPr>
        <w:t>．协助有权机关查询、冻结银行卡存款和通存通兑活期存款时，经办人员必须在冻结或划款相关交易完成后，方</w:t>
      </w:r>
      <w:r>
        <w:rPr>
          <w:rFonts w:ascii="宋体" w:hAnsi="宋体" w:hint="eastAsia"/>
          <w:color w:val="000000"/>
        </w:rPr>
        <w:t>可填写相关回执。</w:t>
      </w:r>
    </w:p>
    <w:p w14:paraId="4E511AC9" w14:textId="77777777" w:rsidR="00000000" w:rsidRDefault="00C62A6C">
      <w:pPr>
        <w:ind w:firstLine="480"/>
        <w:rPr>
          <w:rFonts w:ascii="宋体" w:hAnsi="宋体" w:hint="eastAsia"/>
          <w:color w:val="000000"/>
        </w:rPr>
      </w:pPr>
      <w:r>
        <w:rPr>
          <w:rFonts w:ascii="宋体" w:hAnsi="宋体" w:hint="eastAsia"/>
          <w:color w:val="000000"/>
        </w:rPr>
        <w:t>7</w:t>
      </w:r>
      <w:r>
        <w:rPr>
          <w:rFonts w:ascii="宋体" w:hAnsi="宋体" w:hint="eastAsia"/>
          <w:color w:val="000000"/>
        </w:rPr>
        <w:t>．查询、冻结、扣划通知书与解除冻结通知书须由有权机关执法人员送达，其他人员送达的，营业机构或相关部门不予受理。</w:t>
      </w:r>
    </w:p>
    <w:p w14:paraId="187D7593" w14:textId="77777777" w:rsidR="00000000" w:rsidRDefault="00C62A6C">
      <w:pPr>
        <w:ind w:firstLine="480"/>
        <w:rPr>
          <w:rFonts w:ascii="宋体" w:hAnsi="宋体" w:hint="eastAsia"/>
          <w:color w:val="000000"/>
        </w:rPr>
      </w:pPr>
      <w:r>
        <w:rPr>
          <w:rFonts w:ascii="宋体" w:hAnsi="宋体" w:hint="eastAsia"/>
          <w:color w:val="000000"/>
        </w:rPr>
        <w:t>8</w:t>
      </w:r>
      <w:r>
        <w:rPr>
          <w:rFonts w:ascii="宋体" w:hAnsi="宋体" w:hint="eastAsia"/>
          <w:color w:val="000000"/>
        </w:rPr>
        <w:t>．协助执行相关业务完成后填写《协助查询、冻结、扣划登记簿》，详细记载有权机关名称，执法人员姓名和证件号码，金融机构经办人人员姓名，被查询、冻结、扣划单位和个人的名称或姓名，协助查询、冻结、扣划的时间和金额，相关法律文件名称及文号，协助结果。“协助查询、冻结、扣划存款通知书”随登记簿专夹保管。</w:t>
      </w:r>
    </w:p>
    <w:p w14:paraId="2014591A" w14:textId="77777777" w:rsidR="00000000" w:rsidRDefault="00C62A6C">
      <w:pPr>
        <w:ind w:firstLine="480"/>
        <w:rPr>
          <w:rFonts w:ascii="宋体" w:hAnsi="宋体" w:hint="eastAsia"/>
          <w:color w:val="000000"/>
        </w:rPr>
      </w:pPr>
      <w:r>
        <w:rPr>
          <w:rFonts w:ascii="宋体" w:hAnsi="宋体" w:hint="eastAsia"/>
          <w:color w:val="000000"/>
        </w:rPr>
        <w:t>9</w:t>
      </w:r>
      <w:r>
        <w:rPr>
          <w:rFonts w:ascii="宋体" w:hAnsi="宋体" w:hint="eastAsia"/>
          <w:color w:val="000000"/>
        </w:rPr>
        <w:t>．“协助查询、冻结、扣划存款通知书”及相关法律文书及相关资料专夹保管按年装订，永久</w:t>
      </w:r>
      <w:r>
        <w:rPr>
          <w:rFonts w:ascii="宋体" w:hAnsi="宋体" w:hint="eastAsia"/>
          <w:color w:val="000000"/>
        </w:rPr>
        <w:t>保管。</w:t>
      </w:r>
    </w:p>
    <w:p w14:paraId="47AB05F9" w14:textId="77777777" w:rsidR="00000000" w:rsidRDefault="00C62A6C">
      <w:pPr>
        <w:ind w:firstLine="480"/>
        <w:rPr>
          <w:rFonts w:ascii="宋体" w:hAnsi="宋体" w:hint="eastAsia"/>
          <w:color w:val="000000"/>
        </w:rPr>
      </w:pPr>
      <w:r>
        <w:rPr>
          <w:rFonts w:ascii="宋体" w:hAnsi="宋体" w:hint="eastAsia"/>
          <w:color w:val="000000"/>
        </w:rPr>
        <w:t>10</w:t>
      </w:r>
      <w:r>
        <w:rPr>
          <w:rFonts w:ascii="宋体" w:hAnsi="宋体" w:hint="eastAsia"/>
          <w:color w:val="000000"/>
        </w:rPr>
        <w:t>．对于各系统特殊约定的处理方式按照相关业务流程处理。</w:t>
      </w:r>
    </w:p>
    <w:p w14:paraId="0710FEE5" w14:textId="77777777" w:rsidR="00000000" w:rsidRDefault="00C62A6C">
      <w:pPr>
        <w:ind w:leftChars="200" w:left="840" w:hangingChars="150" w:hanging="360"/>
        <w:rPr>
          <w:rFonts w:ascii="宋体" w:hAnsi="宋体" w:hint="eastAsia"/>
        </w:rPr>
      </w:pPr>
      <w:r>
        <w:rPr>
          <w:rFonts w:ascii="宋体" w:hAnsi="宋体" w:hint="eastAsia"/>
        </w:rPr>
        <w:t xml:space="preserve">11. </w:t>
      </w:r>
      <w:r>
        <w:rPr>
          <w:rFonts w:ascii="宋体" w:hAnsi="宋体" w:hint="eastAsia"/>
        </w:rPr>
        <w:t>银行人员不得无故拒绝协助执行、擅自转移或解冻已冻结的存款，不得为当事人通风报信、协助其转移、隐匿财产。</w:t>
      </w:r>
    </w:p>
    <w:p w14:paraId="320F5E13" w14:textId="77777777" w:rsidR="00000000" w:rsidRDefault="00C62A6C">
      <w:pPr>
        <w:ind w:firstLine="480"/>
        <w:rPr>
          <w:rFonts w:ascii="宋体" w:hAnsi="宋体" w:hint="eastAsia"/>
        </w:rPr>
      </w:pPr>
    </w:p>
    <w:p w14:paraId="1298D24D" w14:textId="77777777" w:rsidR="00000000" w:rsidRDefault="00C62A6C">
      <w:pPr>
        <w:pStyle w:val="5"/>
        <w:rPr>
          <w:rFonts w:hint="eastAsia"/>
        </w:rPr>
      </w:pPr>
      <w:bookmarkStart w:id="315" w:name="_Toc231977918"/>
      <w:r>
        <w:rPr>
          <w:rFonts w:hint="eastAsia"/>
        </w:rPr>
        <w:t>2.6.3.2</w:t>
      </w:r>
      <w:r>
        <w:rPr>
          <w:rFonts w:hint="eastAsia"/>
        </w:rPr>
        <w:t>协助查询处理</w:t>
      </w:r>
      <w:bookmarkEnd w:id="315"/>
    </w:p>
    <w:p w14:paraId="0BC88DD2"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．受理有权机关查询单位、个人存款时，经办人应审查执法人提交的相关法律文书、执法人身份证明无误后，经有权人审批签字后办理。</w:t>
      </w:r>
    </w:p>
    <w:p w14:paraId="27F56D75"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．查询范围。受理机构或部门提供给有权机关查询的资料仅限于被查询单位或个人在查询行及其辖属机构的存款资料，包括被查询单位或个人开户、存款情况以及与存款有关的会计凭证、对账单等资料。</w:t>
      </w:r>
      <w:r>
        <w:rPr>
          <w:rFonts w:ascii="宋体" w:hAnsi="宋体" w:hint="eastAsia"/>
          <w:color w:val="000000"/>
        </w:rPr>
        <w:t>对于上述资料受理行应如实提供，有权机关根据需要可以抄录、复制、照相，但不得带走原件。</w:t>
      </w:r>
    </w:p>
    <w:p w14:paraId="0D74F5E0"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．有权机关在查询单位存款时，应提供单位的户名和账号。只提供被查询单位名称而不能提供账号的，应当根据账户管理档案积极协助查询，没有所查询的账户的，应如实告知有权机关。</w:t>
      </w:r>
    </w:p>
    <w:p w14:paraId="5B095A14" w14:textId="77777777" w:rsidR="00000000" w:rsidRDefault="00C62A6C">
      <w:pPr>
        <w:ind w:firstLine="480"/>
        <w:rPr>
          <w:rFonts w:ascii="宋体" w:hAnsi="宋体" w:hint="eastAsia"/>
          <w:color w:val="000000"/>
        </w:rPr>
      </w:pPr>
      <w:r>
        <w:rPr>
          <w:rFonts w:ascii="宋体" w:hAnsi="宋体" w:hint="eastAsia"/>
          <w:color w:val="000000"/>
        </w:rPr>
        <w:t>4</w:t>
      </w:r>
      <w:r>
        <w:rPr>
          <w:rFonts w:ascii="宋体" w:hAnsi="宋体" w:hint="eastAsia"/>
          <w:color w:val="000000"/>
        </w:rPr>
        <w:t>．有权机关在查询个人存款时，应当提供被查询人的姓名、账号或卡号。不能提供账号或卡号的，必须同时提供存款人的姓名和身份证号码或其他足以确定该个人存款账户的情况。如有权机关只提供姓名这一线索要求查询个人存款的，可能造成查询错户，侵犯其它存款人的合法权益，经办人</w:t>
      </w:r>
      <w:r>
        <w:rPr>
          <w:rFonts w:ascii="宋体" w:hAnsi="宋体" w:hint="eastAsia"/>
          <w:color w:val="000000"/>
        </w:rPr>
        <w:t>应退还查询通知书并予以说明。</w:t>
      </w:r>
    </w:p>
    <w:p w14:paraId="10D1AAF4" w14:textId="77777777" w:rsidR="00000000" w:rsidRDefault="00C62A6C">
      <w:pPr>
        <w:ind w:firstLine="480"/>
        <w:rPr>
          <w:rFonts w:ascii="宋体" w:hAnsi="宋体" w:hint="eastAsia"/>
          <w:color w:val="000000"/>
        </w:rPr>
      </w:pPr>
      <w:r>
        <w:rPr>
          <w:rFonts w:ascii="宋体" w:hAnsi="宋体" w:hint="eastAsia"/>
          <w:color w:val="000000"/>
        </w:rPr>
        <w:t>5</w:t>
      </w:r>
      <w:r>
        <w:rPr>
          <w:rFonts w:ascii="宋体" w:hAnsi="宋体" w:hint="eastAsia"/>
          <w:color w:val="000000"/>
        </w:rPr>
        <w:t>．对于营业机构因查询权限不够需作进一步查询的，通过“运行维护服务台”填制事件单逐级上报管理行运行管理部门，同时将“协助查询、冻结存款通知书”加盖部门公章扫描作为事件单附件。接到上级行回复后作相应处理。</w:t>
      </w:r>
    </w:p>
    <w:p w14:paraId="56980584" w14:textId="77777777" w:rsidR="00000000" w:rsidRDefault="00C62A6C">
      <w:pPr>
        <w:pStyle w:val="5"/>
        <w:rPr>
          <w:rFonts w:hint="eastAsia"/>
        </w:rPr>
      </w:pPr>
      <w:bookmarkStart w:id="316" w:name="_Toc231977919"/>
      <w:r>
        <w:rPr>
          <w:rFonts w:hint="eastAsia"/>
        </w:rPr>
        <w:t>2.6.3.3</w:t>
      </w:r>
      <w:r>
        <w:rPr>
          <w:rFonts w:hint="eastAsia"/>
        </w:rPr>
        <w:t>协助冻结（解冻）处理</w:t>
      </w:r>
      <w:bookmarkEnd w:id="316"/>
    </w:p>
    <w:p w14:paraId="21187F9B"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受理有权机关冻结（解冻）单位、个人存款时，经办人应审查执法人提交的相关法律文书、执法人身份证明，确认被冻结单位或个人的开户行名称、户名、账号、大小写金额及相关法律文书等内容齐全无误，经有权人审批签字后办理。</w:t>
      </w:r>
    </w:p>
    <w:p w14:paraId="43E4314E"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．冻结单位或个人存款的期限最</w:t>
      </w:r>
      <w:r>
        <w:rPr>
          <w:rFonts w:ascii="宋体" w:hAnsi="宋体" w:hint="eastAsia"/>
          <w:color w:val="000000"/>
        </w:rPr>
        <w:t>长为六个月，期满后可以续冻。有权机关应在冻结期满前办理续冻手续，逾期未办理续冻手续的，视为自动撤销冻结。</w:t>
      </w:r>
    </w:p>
    <w:p w14:paraId="24444891"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．已被冻结的存款，人民法院要求再行冻结的，也应予以配合，在回执上注明“已被</w:t>
      </w:r>
      <w:r>
        <w:rPr>
          <w:rFonts w:ascii="宋体" w:hAnsi="宋体" w:hint="eastAsia"/>
          <w:color w:val="000000"/>
        </w:rPr>
        <w:t>XXX</w:t>
      </w:r>
      <w:r>
        <w:rPr>
          <w:rFonts w:ascii="宋体" w:hAnsi="宋体" w:hint="eastAsia"/>
          <w:color w:val="000000"/>
        </w:rPr>
        <w:t>法院冻结及金额”，在系统中做轮候处理。</w:t>
      </w:r>
    </w:p>
    <w:p w14:paraId="6AA0A43C" w14:textId="77777777" w:rsidR="00000000" w:rsidRDefault="00C62A6C">
      <w:pPr>
        <w:ind w:firstLine="480"/>
        <w:rPr>
          <w:rFonts w:ascii="宋体" w:hAnsi="宋体" w:hint="eastAsia"/>
          <w:color w:val="000000"/>
        </w:rPr>
      </w:pPr>
      <w:r>
        <w:rPr>
          <w:rFonts w:ascii="宋体" w:hAnsi="宋体" w:hint="eastAsia"/>
          <w:color w:val="000000"/>
        </w:rPr>
        <w:t>4</w:t>
      </w:r>
      <w:r>
        <w:rPr>
          <w:rFonts w:ascii="宋体" w:hAnsi="宋体" w:hint="eastAsia"/>
          <w:color w:val="000000"/>
        </w:rPr>
        <w:t>．在冻结期内，只有收到原作出冻结的有权机关解除冻结通知书，营业机构才能对已冻结的存款予以解冻。解冻单位和个人存款需到开户网点办理。</w:t>
      </w:r>
    </w:p>
    <w:p w14:paraId="2FC98F87" w14:textId="77777777" w:rsidR="00000000" w:rsidRDefault="00C62A6C">
      <w:pPr>
        <w:ind w:firstLine="480"/>
        <w:rPr>
          <w:rFonts w:ascii="宋体" w:hAnsi="宋体" w:hint="eastAsia"/>
          <w:color w:val="000000"/>
        </w:rPr>
      </w:pPr>
      <w:r>
        <w:rPr>
          <w:rFonts w:ascii="宋体" w:hAnsi="宋体" w:hint="eastAsia"/>
          <w:color w:val="000000"/>
        </w:rPr>
        <w:t>5</w:t>
      </w:r>
      <w:r>
        <w:rPr>
          <w:rFonts w:ascii="宋体" w:hAnsi="宋体" w:hint="eastAsia"/>
          <w:color w:val="000000"/>
        </w:rPr>
        <w:t>．被冻结存款的计息。</w:t>
      </w:r>
      <w:r>
        <w:rPr>
          <w:rFonts w:ascii="宋体" w:hAnsi="宋体" w:hint="eastAsia"/>
        </w:rPr>
        <w:t>对于不属于不法收入的，冻结期间计付利息；属于不法收入的，冻结期间不计付利息。</w:t>
      </w:r>
    </w:p>
    <w:p w14:paraId="6293FFF0" w14:textId="77777777" w:rsidR="00000000" w:rsidRDefault="00C62A6C">
      <w:pPr>
        <w:pStyle w:val="5"/>
        <w:rPr>
          <w:rFonts w:hint="eastAsia"/>
        </w:rPr>
      </w:pPr>
      <w:bookmarkStart w:id="317" w:name="_Toc231977920"/>
      <w:r>
        <w:rPr>
          <w:rFonts w:hint="eastAsia"/>
        </w:rPr>
        <w:t>2.6.3.4</w:t>
      </w:r>
      <w:r>
        <w:rPr>
          <w:rFonts w:hint="eastAsia"/>
        </w:rPr>
        <w:t>协助扣划处理</w:t>
      </w:r>
      <w:bookmarkEnd w:id="317"/>
    </w:p>
    <w:p w14:paraId="62CE887B"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．受理有权机关扣划单</w:t>
      </w:r>
      <w:r>
        <w:rPr>
          <w:rFonts w:ascii="宋体" w:hAnsi="宋体" w:hint="eastAsia"/>
          <w:color w:val="000000"/>
        </w:rPr>
        <w:t>位、个人存款时，经办人应审查执法人提交的相关法律文书、执法人身份证明，确认被执行单位或个人的开户行名称、户名、账号、大小写金额等内容齐全无误，经有权人审批签字后办理。</w:t>
      </w:r>
    </w:p>
    <w:p w14:paraId="2856BEE9"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．扣划的单位或个人存款应直接划入执行机关指定的账户（有权机关在银行开设的执行专户）。有权机关要求提取现金的，不予协助。扣划单位和个人存款需到原开户网点办理。</w:t>
      </w:r>
    </w:p>
    <w:p w14:paraId="22E6BD86"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．注意事项。经办人在办理扣划业务时，如对执法人员的身份有疑问的，可通过电话核实有权机关本次执法人员身份、人数及办理事项的真实性。征得有权机关经办人员同意，留下其工作证件复印件，处理完</w:t>
      </w:r>
      <w:r>
        <w:rPr>
          <w:rFonts w:ascii="宋体" w:hAnsi="宋体" w:hint="eastAsia"/>
          <w:color w:val="000000"/>
        </w:rPr>
        <w:t>毕，将电话号码、核实结果、工作证件复印件和法律文书专夹保管并在《协助查询、冻结、扣划登记簿》上登记。</w:t>
      </w:r>
    </w:p>
    <w:p w14:paraId="09017F19" w14:textId="77777777" w:rsidR="00000000" w:rsidRDefault="00C62A6C">
      <w:pPr>
        <w:pStyle w:val="3"/>
        <w:rPr>
          <w:rFonts w:hint="eastAsia"/>
        </w:rPr>
      </w:pPr>
      <w:bookmarkStart w:id="318" w:name="_Toc229382298"/>
      <w:bookmarkStart w:id="319" w:name="_Toc231977921"/>
      <w:bookmarkStart w:id="320" w:name="_Toc257289988"/>
      <w:bookmarkStart w:id="321" w:name="_Toc257290443"/>
      <w:bookmarkStart w:id="322" w:name="_Toc257292139"/>
      <w:bookmarkStart w:id="323" w:name="_Toc262225970"/>
      <w:r>
        <w:rPr>
          <w:rFonts w:hint="eastAsia"/>
        </w:rPr>
        <w:t>2.7</w:t>
      </w:r>
      <w:r>
        <w:rPr>
          <w:rFonts w:hint="eastAsia"/>
        </w:rPr>
        <w:t>异常情况</w:t>
      </w:r>
      <w:bookmarkEnd w:id="318"/>
      <w:bookmarkEnd w:id="319"/>
      <w:bookmarkEnd w:id="320"/>
      <w:bookmarkEnd w:id="321"/>
      <w:bookmarkEnd w:id="322"/>
      <w:bookmarkEnd w:id="323"/>
    </w:p>
    <w:p w14:paraId="19758527" w14:textId="77777777" w:rsidR="00000000" w:rsidRDefault="00C62A6C">
      <w:pPr>
        <w:pStyle w:val="4"/>
        <w:rPr>
          <w:rFonts w:hint="eastAsia"/>
        </w:rPr>
      </w:pPr>
      <w:bookmarkStart w:id="324" w:name="_Toc231977922"/>
      <w:r>
        <w:rPr>
          <w:rFonts w:hint="eastAsia"/>
        </w:rPr>
        <w:t>2.7.1</w:t>
      </w:r>
      <w:r>
        <w:rPr>
          <w:rFonts w:hint="eastAsia"/>
        </w:rPr>
        <w:t>基本规定</w:t>
      </w:r>
      <w:bookmarkEnd w:id="324"/>
    </w:p>
    <w:p w14:paraId="4C81DCF1" w14:textId="77777777" w:rsidR="00000000" w:rsidRDefault="00C62A6C">
      <w:pPr>
        <w:ind w:firstLine="480"/>
        <w:rPr>
          <w:rFonts w:ascii="宋体" w:hAnsi="宋体" w:hint="eastAsia"/>
          <w:color w:val="000000"/>
        </w:rPr>
      </w:pPr>
      <w:r>
        <w:rPr>
          <w:rFonts w:ascii="宋体" w:hAnsi="宋体" w:hint="eastAsia"/>
          <w:color w:val="000000"/>
        </w:rPr>
        <w:t>异常情况处理是指由于业务系统的硬件、软件、账务数据发生异常影响正常营业时所采取的相应处理措施。异常情况包括账务数据异常和系统软硬件异常，其中账务数据异常是指由于柜员操作失误或系统原因造成的账务数据差错。异常情况处理应执行以下规定：</w:t>
      </w:r>
    </w:p>
    <w:p w14:paraId="2D05F719"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．营业机构发现异常情况时，柜员不得擅自处理，应立即向会计主管报告，并说明具体情况。异常情况处理完毕后，必须对出现异常情况前后的业务、账务的正</w:t>
      </w:r>
      <w:r>
        <w:rPr>
          <w:rFonts w:ascii="宋体" w:hAnsi="宋体" w:hint="eastAsia"/>
          <w:color w:val="000000"/>
        </w:rPr>
        <w:t>确性进行检查。</w:t>
      </w:r>
    </w:p>
    <w:p w14:paraId="58E542FC"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柜员操作失误引起的账务差错，应按照规定及时进行抹账或冲账处理；系统原因造成的差错，如总借总贷不平、总分不平、账卡不平、单边账等应按规定的程序处理，营业机构不能处理的，应通过“运行维护服务台”逐级上报处理。</w:t>
      </w:r>
    </w:p>
    <w:p w14:paraId="6E47B3A2"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营业机构发现系统硬件、软件出现异常时，会计主管应及时做好故障情况的详细记录，迅速通知有关技术人员进行硬件维修或系统维护工作，并将故障原因及器件更换、维护等处理情况登记《会计主管工作日志》。</w:t>
      </w:r>
    </w:p>
    <w:p w14:paraId="4FC331E1" w14:textId="77777777" w:rsidR="00000000" w:rsidRDefault="00C62A6C">
      <w:pPr>
        <w:ind w:firstLine="480"/>
        <w:rPr>
          <w:rFonts w:ascii="宋体" w:hAnsi="宋体" w:hint="eastAsia"/>
          <w:color w:val="000000"/>
        </w:rPr>
      </w:pPr>
      <w:r>
        <w:rPr>
          <w:rFonts w:ascii="宋体" w:hAnsi="宋体" w:hint="eastAsia"/>
          <w:color w:val="000000"/>
        </w:rPr>
        <w:t>4</w:t>
      </w:r>
      <w:r>
        <w:rPr>
          <w:rFonts w:ascii="宋体" w:hAnsi="宋体" w:hint="eastAsia"/>
          <w:color w:val="000000"/>
        </w:rPr>
        <w:t>．营业机构机器设备或系统网络遭到人为破坏时，应保护现场，及时向上级有关部门和公安机关报案，</w:t>
      </w:r>
      <w:r>
        <w:rPr>
          <w:rFonts w:ascii="宋体" w:hAnsi="宋体" w:hint="eastAsia"/>
          <w:color w:val="000000"/>
        </w:rPr>
        <w:t>并检查有关业务处理是否正确，各项数据是否被删改或遗失。</w:t>
      </w:r>
    </w:p>
    <w:p w14:paraId="0E5D7176" w14:textId="77777777" w:rsidR="00000000" w:rsidRDefault="00C62A6C">
      <w:pPr>
        <w:ind w:firstLine="480"/>
        <w:rPr>
          <w:rFonts w:ascii="宋体" w:hAnsi="宋体" w:hint="eastAsia"/>
          <w:color w:val="000000"/>
        </w:rPr>
      </w:pPr>
      <w:r>
        <w:rPr>
          <w:rFonts w:ascii="宋体" w:hAnsi="宋体" w:hint="eastAsia"/>
          <w:color w:val="000000"/>
        </w:rPr>
        <w:t>5</w:t>
      </w:r>
      <w:r>
        <w:rPr>
          <w:rFonts w:ascii="宋体" w:hAnsi="宋体" w:hint="eastAsia"/>
          <w:color w:val="000000"/>
        </w:rPr>
        <w:t>．发生自然灾害造成设备严重损坏、系统瘫痪等情况应按相关应急预案处置。</w:t>
      </w:r>
    </w:p>
    <w:p w14:paraId="31D684D9" w14:textId="77777777" w:rsidR="00000000" w:rsidRDefault="00C62A6C">
      <w:pPr>
        <w:pStyle w:val="4"/>
        <w:rPr>
          <w:rFonts w:hint="eastAsia"/>
        </w:rPr>
      </w:pPr>
      <w:bookmarkStart w:id="325" w:name="_Toc231977923"/>
      <w:r>
        <w:rPr>
          <w:rFonts w:hint="eastAsia"/>
        </w:rPr>
        <w:t>2.7.2</w:t>
      </w:r>
      <w:r>
        <w:rPr>
          <w:rFonts w:hint="eastAsia"/>
        </w:rPr>
        <w:t>处理手续</w:t>
      </w:r>
      <w:bookmarkEnd w:id="325"/>
    </w:p>
    <w:p w14:paraId="0DB34F87" w14:textId="77777777" w:rsidR="00000000" w:rsidRDefault="00C62A6C">
      <w:pPr>
        <w:pStyle w:val="5"/>
        <w:rPr>
          <w:rFonts w:hint="eastAsia"/>
        </w:rPr>
      </w:pPr>
      <w:bookmarkStart w:id="326" w:name="_Toc231977924"/>
      <w:r>
        <w:rPr>
          <w:rFonts w:hint="eastAsia"/>
        </w:rPr>
        <w:t>2.7.2.1</w:t>
      </w:r>
      <w:r>
        <w:rPr>
          <w:rFonts w:hint="eastAsia"/>
        </w:rPr>
        <w:t>单边账处理</w:t>
      </w:r>
      <w:bookmarkEnd w:id="326"/>
    </w:p>
    <w:p w14:paraId="32FEA797" w14:textId="77777777" w:rsidR="00000000" w:rsidRDefault="00C62A6C">
      <w:pPr>
        <w:ind w:firstLine="480"/>
        <w:rPr>
          <w:rFonts w:ascii="宋体" w:hAnsi="宋体" w:hint="eastAsia"/>
          <w:color w:val="000000"/>
        </w:rPr>
      </w:pPr>
      <w:r>
        <w:rPr>
          <w:rFonts w:ascii="宋体" w:hAnsi="宋体" w:hint="eastAsia"/>
          <w:color w:val="000000"/>
        </w:rPr>
        <w:t>单边账是指由于网络及业务处理系统等客观原因，导致</w:t>
      </w:r>
      <w:r>
        <w:rPr>
          <w:rFonts w:ascii="宋体" w:hAnsi="宋体" w:hint="eastAsia"/>
          <w:color w:val="000000"/>
        </w:rPr>
        <w:t>ABIS</w:t>
      </w:r>
      <w:r>
        <w:rPr>
          <w:rFonts w:ascii="宋体" w:hAnsi="宋体" w:hint="eastAsia"/>
          <w:color w:val="000000"/>
        </w:rPr>
        <w:t>的账户行和交易行或银行和外联单位的账务核算与资金清算不一致产生的错账。</w:t>
      </w:r>
    </w:p>
    <w:p w14:paraId="6E701283"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．银行卡单边账处理</w:t>
      </w:r>
    </w:p>
    <w:p w14:paraId="5C831071" w14:textId="77777777" w:rsidR="00000000" w:rsidRDefault="00C62A6C">
      <w:pPr>
        <w:ind w:firstLine="480"/>
        <w:rPr>
          <w:rFonts w:ascii="宋体" w:hAnsi="宋体" w:hint="eastAsia"/>
          <w:color w:val="000000"/>
        </w:rPr>
      </w:pPr>
      <w:r>
        <w:rPr>
          <w:rFonts w:ascii="宋体" w:hAnsi="宋体" w:hint="eastAsia"/>
          <w:color w:val="000000"/>
        </w:rPr>
        <w:t>营业机构出现银行卡单边账应按照相关规定办理。</w:t>
      </w:r>
    </w:p>
    <w:p w14:paraId="2B1AABC6"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）营业机构短款。通过运行“服务维护服务台”向分行运营管理部提交事件单，同时提供相关的证明材料，分行接收后进行核查。如长款行是本市的，则将款</w:t>
      </w:r>
      <w:r>
        <w:rPr>
          <w:rFonts w:ascii="宋体" w:hAnsi="宋体" w:hint="eastAsia"/>
          <w:color w:val="000000"/>
        </w:rPr>
        <w:t>项划至分行清算中心，分行依据调账通知书将款项划给短款营业机构，营业机构作调整处理；如长款行为其他分行或其他商业银行的，则通过总行或银联差错处理系统进行转发，款项追回后，将款项划给分行清算中心。</w:t>
      </w:r>
    </w:p>
    <w:p w14:paraId="393C93E9"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）营业机构长款。应将款项划至分行清算中心，本行卡由分行发出查询进行调账；他行卡由分行通过银联差错平台做贷记调整。</w:t>
      </w:r>
    </w:p>
    <w:p w14:paraId="64032856"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w:t>
      </w:r>
      <w:r>
        <w:rPr>
          <w:rFonts w:ascii="宋体" w:hAnsi="宋体" w:hint="eastAsia"/>
          <w:color w:val="000000"/>
        </w:rPr>
        <w:t>ATM</w:t>
      </w:r>
      <w:r>
        <w:rPr>
          <w:rFonts w:ascii="宋体" w:hAnsi="宋体" w:hint="eastAsia"/>
          <w:color w:val="000000"/>
        </w:rPr>
        <w:t>单边账处理</w:t>
      </w:r>
    </w:p>
    <w:p w14:paraId="682F4B26" w14:textId="77777777" w:rsidR="00000000" w:rsidRDefault="00C62A6C">
      <w:pPr>
        <w:ind w:firstLine="480"/>
        <w:rPr>
          <w:rFonts w:ascii="宋体" w:hAnsi="宋体" w:hint="eastAsia"/>
          <w:color w:val="000000"/>
        </w:rPr>
      </w:pPr>
      <w:r>
        <w:rPr>
          <w:rFonts w:ascii="宋体" w:hAnsi="宋体" w:hint="eastAsia"/>
          <w:color w:val="000000"/>
        </w:rPr>
        <w:t>ATM</w:t>
      </w:r>
      <w:r>
        <w:rPr>
          <w:rFonts w:ascii="宋体" w:hAnsi="宋体" w:hint="eastAsia"/>
          <w:color w:val="000000"/>
        </w:rPr>
        <w:t>长款。</w:t>
      </w:r>
    </w:p>
    <w:p w14:paraId="7962DDD2"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北京农行卡：网点确认长款后，直接补存原交易卡号。</w:t>
      </w:r>
    </w:p>
    <w:p w14:paraId="60E4CC81"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）异地农行卡：网点传真《中国农业银行北京市分行银行卡交易调账申请单》至分行电子银行部，要求错账调整，分行</w:t>
      </w:r>
      <w:r>
        <w:rPr>
          <w:rFonts w:ascii="宋体" w:hAnsi="宋体" w:hint="eastAsia"/>
          <w:color w:val="000000"/>
        </w:rPr>
        <w:t>通过《总行银行卡差错风险系统》贷记发卡行，次日总行清算后，清算中心通过网内系统要求网点核销来帐。</w:t>
      </w:r>
    </w:p>
    <w:p w14:paraId="44865D96"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）他行卡：网点确认的</w:t>
      </w:r>
      <w:r>
        <w:rPr>
          <w:rFonts w:ascii="宋体" w:hAnsi="宋体" w:hint="eastAsia"/>
          <w:color w:val="000000"/>
        </w:rPr>
        <w:t>ATM</w:t>
      </w:r>
      <w:r>
        <w:rPr>
          <w:rFonts w:ascii="宋体" w:hAnsi="宋体" w:hint="eastAsia"/>
          <w:color w:val="000000"/>
        </w:rPr>
        <w:t>他行卡取款交易长款不再上划分行信用卡中心，需传真《中国农业银行北京市分行银行卡交易调账申请单》至分行电子银行部，要求错账调整，分行电子银行部通过《总行银行卡差错风险系统》贷记发卡行，次日总行清算后，清算中心通过网内系统要求网点核销来帐。</w:t>
      </w:r>
    </w:p>
    <w:p w14:paraId="71C10C78" w14:textId="77777777" w:rsidR="00000000" w:rsidRDefault="00C62A6C">
      <w:pPr>
        <w:ind w:firstLine="480"/>
        <w:rPr>
          <w:rFonts w:ascii="宋体" w:hAnsi="宋体" w:hint="eastAsia"/>
          <w:color w:val="000000"/>
        </w:rPr>
      </w:pPr>
      <w:r>
        <w:rPr>
          <w:rFonts w:ascii="宋体" w:hAnsi="宋体" w:hint="eastAsia"/>
          <w:color w:val="000000"/>
        </w:rPr>
        <w:t>ATM</w:t>
      </w:r>
      <w:r>
        <w:rPr>
          <w:rFonts w:ascii="宋体" w:hAnsi="宋体" w:hint="eastAsia"/>
          <w:color w:val="000000"/>
        </w:rPr>
        <w:t>短款。登记《会计主管工作日志》，并及时通知</w:t>
      </w:r>
      <w:r>
        <w:rPr>
          <w:rFonts w:ascii="宋体" w:hAnsi="宋体" w:hint="eastAsia"/>
          <w:color w:val="000000"/>
        </w:rPr>
        <w:t>ATM</w:t>
      </w:r>
      <w:r>
        <w:rPr>
          <w:rFonts w:ascii="宋体" w:hAnsi="宋体" w:hint="eastAsia"/>
          <w:color w:val="000000"/>
        </w:rPr>
        <w:t>机经销商查找原因后作相应处理。</w:t>
      </w:r>
    </w:p>
    <w:p w14:paraId="160854A7"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．代理业务单边账处理</w:t>
      </w:r>
    </w:p>
    <w:p w14:paraId="58A44449" w14:textId="77777777" w:rsidR="00000000" w:rsidRDefault="00C62A6C">
      <w:pPr>
        <w:ind w:firstLine="480"/>
        <w:rPr>
          <w:rFonts w:ascii="宋体" w:hAnsi="宋体" w:hint="eastAsia"/>
          <w:color w:val="000000"/>
        </w:rPr>
      </w:pPr>
      <w:r>
        <w:rPr>
          <w:rFonts w:ascii="宋体" w:hAnsi="宋体" w:hint="eastAsia"/>
          <w:color w:val="000000"/>
        </w:rPr>
        <w:t>代理业务单边账处理的方式因不同的业务</w:t>
      </w:r>
      <w:r>
        <w:rPr>
          <w:rFonts w:ascii="宋体" w:hAnsi="宋体" w:hint="eastAsia"/>
          <w:color w:val="000000"/>
        </w:rPr>
        <w:t>种类有所不同，发生单边账时应根据系统返回的错误提示，检查传票号码的连续性，核对有关账务，并同时与主办行加强核对，确认业务是否成功后进行相应处理。代理业务单边账主要有三种处理方式：由柜员通过代理业务抹账交易进行抹账，由系统自动发起单边账抹账交易，由主办行负责根据委托协议相关条款与委托单位协商作调账处理。</w:t>
      </w:r>
    </w:p>
    <w:p w14:paraId="30DC9883" w14:textId="77777777" w:rsidR="00000000" w:rsidRDefault="00C62A6C">
      <w:pPr>
        <w:pStyle w:val="5"/>
        <w:rPr>
          <w:rFonts w:hint="eastAsia"/>
        </w:rPr>
      </w:pPr>
      <w:bookmarkStart w:id="327" w:name="_Toc231977925"/>
      <w:r>
        <w:rPr>
          <w:rFonts w:hint="eastAsia"/>
        </w:rPr>
        <w:t>2.7.2.2</w:t>
      </w:r>
      <w:r>
        <w:rPr>
          <w:rFonts w:hint="eastAsia"/>
        </w:rPr>
        <w:t>总分不平、借贷不平处理</w:t>
      </w:r>
      <w:bookmarkEnd w:id="327"/>
    </w:p>
    <w:p w14:paraId="19D393F6" w14:textId="77777777" w:rsidR="00000000" w:rsidRDefault="00C62A6C">
      <w:pPr>
        <w:ind w:firstLine="480"/>
        <w:rPr>
          <w:rFonts w:ascii="宋体" w:hAnsi="宋体" w:hint="eastAsia"/>
          <w:color w:val="000000"/>
        </w:rPr>
      </w:pPr>
      <w:r>
        <w:rPr>
          <w:rFonts w:ascii="宋体" w:hAnsi="宋体" w:hint="eastAsia"/>
          <w:color w:val="000000"/>
        </w:rPr>
        <w:t>营业机构针对总分不平信息，应积极配合总行、分行有关部门查找问题原因。问题定位后，若有联机交易可以实现调整的，由分行通知网点使用相应交易进行调整，否则通过“运行维护服务台”</w:t>
      </w:r>
      <w:r>
        <w:rPr>
          <w:rFonts w:ascii="宋体" w:hAnsi="宋体" w:hint="eastAsia"/>
          <w:color w:val="000000"/>
        </w:rPr>
        <w:t>提交事件单逐级上报总行后，由总行数据中心通过直接修改数据的方法解决。</w:t>
      </w:r>
    </w:p>
    <w:p w14:paraId="64E00AF3" w14:textId="77777777" w:rsidR="00000000" w:rsidRDefault="00C62A6C">
      <w:pPr>
        <w:pStyle w:val="5"/>
        <w:rPr>
          <w:rFonts w:hint="eastAsia"/>
        </w:rPr>
      </w:pPr>
      <w:bookmarkStart w:id="328" w:name="_Toc231977926"/>
      <w:r>
        <w:rPr>
          <w:rFonts w:hint="eastAsia"/>
        </w:rPr>
        <w:t>2.7.2.3</w:t>
      </w:r>
      <w:r>
        <w:rPr>
          <w:rFonts w:hint="eastAsia"/>
        </w:rPr>
        <w:t>数据维护处理</w:t>
      </w:r>
      <w:bookmarkEnd w:id="328"/>
    </w:p>
    <w:p w14:paraId="0210EA2B"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前提条件。因数据移植错误、通讯故障、系统运行故障、应用软件缺陷或柜员误操作失误等原因出现的账务差错，营业机构无法通过错账冲正进行处理，影响账务核算、业务处理或系统正常运行时，由营业机构通过“运行维护服务台”逐级向分行及总行运行中心提交关于账务特殊维护的事件单。</w:t>
      </w:r>
    </w:p>
    <w:p w14:paraId="5DF41796"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．数据维护处理原则。数据维护按照确保安全、处理高效、逐级审核、上下核对的原则进行处理。</w:t>
      </w:r>
    </w:p>
    <w:p w14:paraId="7839B686"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．数据维护处理由各级管理行运营管理部门审查、审批。</w:t>
      </w:r>
    </w:p>
    <w:p w14:paraId="591C2C23" w14:textId="77777777" w:rsidR="00000000" w:rsidRDefault="00C62A6C">
      <w:pPr>
        <w:ind w:firstLine="480"/>
        <w:rPr>
          <w:rFonts w:ascii="宋体" w:hAnsi="宋体" w:hint="eastAsia"/>
          <w:color w:val="000000"/>
        </w:rPr>
      </w:pPr>
      <w:r>
        <w:rPr>
          <w:rFonts w:ascii="宋体" w:hAnsi="宋体" w:hint="eastAsia"/>
          <w:color w:val="000000"/>
        </w:rPr>
        <w:t>4</w:t>
      </w:r>
      <w:r>
        <w:rPr>
          <w:rFonts w:ascii="宋体" w:hAnsi="宋体" w:hint="eastAsia"/>
          <w:color w:val="000000"/>
        </w:rPr>
        <w:t>．</w:t>
      </w:r>
      <w:r>
        <w:rPr>
          <w:rFonts w:ascii="宋体" w:hAnsi="宋体" w:hint="eastAsia"/>
          <w:color w:val="000000"/>
        </w:rPr>
        <w:t>对于因数据移植错误、通讯故障、系统运行故障、应用软件缺陷等原因出现的账务差错进行数据维护的属于正常数据维护；对于因柜员操作失误造成的账务差错进行数据维护应属于营业机构会计差错。</w:t>
      </w:r>
    </w:p>
    <w:p w14:paraId="28D6257D" w14:textId="77777777" w:rsidR="00000000" w:rsidRDefault="00C62A6C">
      <w:pPr>
        <w:ind w:firstLine="480"/>
        <w:rPr>
          <w:rFonts w:ascii="宋体" w:hAnsi="宋体" w:hint="eastAsia"/>
          <w:color w:val="000000"/>
        </w:rPr>
      </w:pPr>
      <w:r>
        <w:rPr>
          <w:rFonts w:ascii="宋体" w:hAnsi="宋体" w:hint="eastAsia"/>
          <w:color w:val="000000"/>
        </w:rPr>
        <w:t>5</w:t>
      </w:r>
      <w:r>
        <w:rPr>
          <w:rFonts w:ascii="宋体" w:hAnsi="宋体" w:hint="eastAsia"/>
          <w:color w:val="000000"/>
        </w:rPr>
        <w:t>．数据维护流程。营业机构需要进行数据维护的，在“运行维护服务台”事件单“摘要栏”填写“数据维护”，在“详细叙述栏”填写业务种类、交易码、经办柜员代码及姓名、交易日期、账号（卡号）、错误代码、调整要求等内容，并说明事件发生的经过及其原因等（可以另附相关文件详细说明），提交给管辖行审查同意后逐级上报分行运营管理部。分行运营管理部审核后</w:t>
      </w:r>
      <w:r>
        <w:rPr>
          <w:rFonts w:ascii="宋体" w:hAnsi="宋体" w:hint="eastAsia"/>
          <w:color w:val="000000"/>
        </w:rPr>
        <w:t>，根据具体情况提交分行、总行数据运行中心处理。</w:t>
      </w:r>
    </w:p>
    <w:p w14:paraId="3A690008" w14:textId="77777777" w:rsidR="00000000" w:rsidRDefault="00C62A6C">
      <w:pPr>
        <w:ind w:firstLine="480"/>
        <w:rPr>
          <w:rFonts w:ascii="宋体" w:hAnsi="宋体" w:hint="eastAsia"/>
          <w:color w:val="000000"/>
        </w:rPr>
      </w:pPr>
      <w:r>
        <w:rPr>
          <w:rFonts w:ascii="宋体" w:hAnsi="宋体" w:hint="eastAsia"/>
          <w:color w:val="000000"/>
        </w:rPr>
        <w:t>6</w:t>
      </w:r>
      <w:r>
        <w:rPr>
          <w:rFonts w:ascii="宋体" w:hAnsi="宋体" w:hint="eastAsia"/>
          <w:color w:val="000000"/>
        </w:rPr>
        <w:t>．营业机构接到中心反馈的处理结果后，应对数据维护结果进行复查、核对，并在《会计主管工作日志》上登记回复情况和处理、核对结果。</w:t>
      </w:r>
    </w:p>
    <w:p w14:paraId="693301A7" w14:textId="77777777" w:rsidR="00000000" w:rsidRDefault="00C62A6C">
      <w:pPr>
        <w:pStyle w:val="3"/>
        <w:rPr>
          <w:rFonts w:hint="eastAsia"/>
        </w:rPr>
      </w:pPr>
      <w:bookmarkStart w:id="329" w:name="_Toc229382299"/>
      <w:bookmarkStart w:id="330" w:name="_Toc231977927"/>
      <w:bookmarkStart w:id="331" w:name="_Toc257289989"/>
      <w:bookmarkStart w:id="332" w:name="_Toc257290444"/>
      <w:bookmarkStart w:id="333" w:name="_Toc257292140"/>
      <w:bookmarkStart w:id="334" w:name="_Toc262225971"/>
      <w:r>
        <w:rPr>
          <w:rFonts w:hint="eastAsia"/>
        </w:rPr>
        <w:t>2.8</w:t>
      </w:r>
      <w:r>
        <w:rPr>
          <w:rFonts w:hint="eastAsia"/>
        </w:rPr>
        <w:t>日终</w:t>
      </w:r>
      <w:bookmarkEnd w:id="329"/>
      <w:r>
        <w:rPr>
          <w:rFonts w:hint="eastAsia"/>
        </w:rPr>
        <w:t>处理</w:t>
      </w:r>
      <w:bookmarkEnd w:id="330"/>
      <w:bookmarkEnd w:id="331"/>
      <w:bookmarkEnd w:id="332"/>
      <w:bookmarkEnd w:id="333"/>
      <w:bookmarkEnd w:id="334"/>
    </w:p>
    <w:p w14:paraId="64D36032" w14:textId="77777777" w:rsidR="00000000" w:rsidRDefault="00C62A6C">
      <w:pPr>
        <w:pStyle w:val="4"/>
        <w:rPr>
          <w:rFonts w:hint="eastAsia"/>
        </w:rPr>
      </w:pPr>
      <w:bookmarkStart w:id="335" w:name="_Toc231977928"/>
      <w:r>
        <w:rPr>
          <w:rFonts w:hint="eastAsia"/>
        </w:rPr>
        <w:t>2.8.1</w:t>
      </w:r>
      <w:r>
        <w:rPr>
          <w:rFonts w:hint="eastAsia"/>
        </w:rPr>
        <w:t>柜员日终处理</w:t>
      </w:r>
      <w:bookmarkEnd w:id="335"/>
    </w:p>
    <w:p w14:paraId="1C1E5A06"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．平账检查</w:t>
      </w:r>
    </w:p>
    <w:p w14:paraId="53705552"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）柜员日终结束业务操作前，应检查柜员平账器、部门平账器是否已全部核销。</w:t>
      </w:r>
    </w:p>
    <w:p w14:paraId="17860D06"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）部门平账器未全部核销的，应打印</w:t>
      </w:r>
      <w:r>
        <w:rPr>
          <w:rFonts w:ascii="宋体" w:hAnsi="宋体" w:hint="eastAsia"/>
          <w:color w:val="000000"/>
        </w:rPr>
        <w:t>"</w:t>
      </w:r>
      <w:r>
        <w:rPr>
          <w:rFonts w:ascii="宋体" w:hAnsi="宋体" w:hint="eastAsia"/>
          <w:color w:val="000000"/>
        </w:rPr>
        <w:t>未核销账项明细表</w:t>
      </w:r>
      <w:r>
        <w:rPr>
          <w:rFonts w:ascii="宋体" w:hAnsi="宋体" w:hint="eastAsia"/>
          <w:color w:val="000000"/>
        </w:rPr>
        <w:t>"</w:t>
      </w:r>
      <w:r>
        <w:rPr>
          <w:rFonts w:ascii="宋体" w:hAnsi="宋体" w:hint="eastAsia"/>
          <w:color w:val="000000"/>
        </w:rPr>
        <w:t>，提示接收柜员及时处理，对当日确实不能核销的账项，提请主管作挂账处理。</w:t>
      </w:r>
    </w:p>
    <w:p w14:paraId="0CAE57AE"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）打印“柜员日终平账报告表”、“柜员重要空白凭证明细核对表”和“柜员重要空</w:t>
      </w:r>
      <w:r>
        <w:rPr>
          <w:rFonts w:ascii="宋体" w:hAnsi="宋体" w:hint="eastAsia"/>
          <w:color w:val="000000"/>
        </w:rPr>
        <w:t>白凭证销号表”等资料随凭证上缴。</w:t>
      </w:r>
    </w:p>
    <w:p w14:paraId="1766600B"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．账实核对</w:t>
      </w:r>
    </w:p>
    <w:p w14:paraId="4D7F3174"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）核对现金和有价单证。根据“柜员日终平账报告表”，核对现金箱余额与现金实物是否相符；核对有价单证实物与《重要空白凭证、有价单证登记簿》相关余额是否相符。</w:t>
      </w:r>
    </w:p>
    <w:p w14:paraId="23991678"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核对重要空白凭证。根据“柜员日终平账报告表”，核对凭证箱余额与“柜员重要空白凭证明细核对表”余额、结存的重要空白凭证实物是否相符；核对“柜员重要空白凭证销号表”与当日使用的重要空白凭证是否相符。</w:t>
      </w:r>
    </w:p>
    <w:p w14:paraId="42FFBF94"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．整点传票</w:t>
      </w:r>
    </w:p>
    <w:p w14:paraId="68655D44" w14:textId="77777777" w:rsidR="00000000" w:rsidRDefault="00C62A6C">
      <w:pPr>
        <w:ind w:firstLine="480"/>
        <w:rPr>
          <w:rFonts w:ascii="宋体" w:hAnsi="宋体" w:hint="eastAsia"/>
          <w:color w:val="000000"/>
        </w:rPr>
      </w:pPr>
      <w:r>
        <w:rPr>
          <w:rFonts w:ascii="宋体" w:hAnsi="宋体" w:hint="eastAsia"/>
          <w:color w:val="000000"/>
        </w:rPr>
        <w:t>将记账凭证按凭证号顺序整理，逐笔核对记账凭证各项处理记录与原始凭证是否相符，核对柜员凭证号</w:t>
      </w:r>
      <w:r>
        <w:rPr>
          <w:rFonts w:ascii="宋体" w:hAnsi="宋体" w:hint="eastAsia"/>
          <w:color w:val="000000"/>
        </w:rPr>
        <w:t>是否连续。</w:t>
      </w:r>
    </w:p>
    <w:p w14:paraId="13B7E501" w14:textId="77777777" w:rsidR="00000000" w:rsidRDefault="00C62A6C">
      <w:pPr>
        <w:ind w:firstLine="480"/>
        <w:rPr>
          <w:rFonts w:ascii="宋体" w:hAnsi="宋体" w:hint="eastAsia"/>
          <w:color w:val="000000"/>
        </w:rPr>
      </w:pPr>
      <w:r>
        <w:rPr>
          <w:rFonts w:ascii="宋体" w:hAnsi="宋体" w:hint="eastAsia"/>
          <w:color w:val="000000"/>
        </w:rPr>
        <w:t>4</w:t>
      </w:r>
      <w:r>
        <w:rPr>
          <w:rFonts w:ascii="宋体" w:hAnsi="宋体" w:hint="eastAsia"/>
          <w:color w:val="000000"/>
        </w:rPr>
        <w:t>．柜员签退</w:t>
      </w:r>
    </w:p>
    <w:p w14:paraId="10D90F0A" w14:textId="77777777" w:rsidR="00000000" w:rsidRDefault="00C62A6C">
      <w:pPr>
        <w:ind w:firstLine="480"/>
        <w:rPr>
          <w:rFonts w:ascii="宋体" w:hAnsi="宋体" w:hint="eastAsia"/>
          <w:color w:val="000000"/>
        </w:rPr>
      </w:pPr>
      <w:r>
        <w:rPr>
          <w:rFonts w:ascii="宋体" w:hAnsi="宋体" w:hint="eastAsia"/>
          <w:color w:val="000000"/>
        </w:rPr>
        <w:t>柜员正式签退联动打印“柜员日终平账报告表”并签章。</w:t>
      </w:r>
    </w:p>
    <w:p w14:paraId="7222A488" w14:textId="77777777" w:rsidR="00000000" w:rsidRDefault="00C62A6C">
      <w:pPr>
        <w:ind w:firstLine="480"/>
        <w:rPr>
          <w:rFonts w:ascii="宋体" w:hAnsi="宋体" w:hint="eastAsia"/>
          <w:color w:val="000000"/>
        </w:rPr>
      </w:pPr>
      <w:r>
        <w:rPr>
          <w:rFonts w:ascii="宋体" w:hAnsi="宋体" w:hint="eastAsia"/>
          <w:color w:val="000000"/>
        </w:rPr>
        <w:t>5</w:t>
      </w:r>
      <w:r>
        <w:rPr>
          <w:rFonts w:ascii="宋体" w:hAnsi="宋体" w:hint="eastAsia"/>
          <w:color w:val="000000"/>
        </w:rPr>
        <w:t>．换人复核</w:t>
      </w:r>
    </w:p>
    <w:p w14:paraId="360EF48F"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碰箱审核。会计主管或会计主管授权人核对现金、重要空白凭证和有价单证。现金卡把清点大数与“柜员日终平账报告表”核对相符；重要空白凭证逐份清点与“柜员日终平账报告表”凭证余额及相关登记簿核对相符；有价单证数量、号码和面值与</w:t>
      </w:r>
      <w:r>
        <w:rPr>
          <w:rFonts w:ascii="宋体" w:hAnsi="宋体" w:hint="eastAsia"/>
          <w:color w:val="000000"/>
        </w:rPr>
        <w:t>ABIS</w:t>
      </w:r>
      <w:r>
        <w:rPr>
          <w:rFonts w:ascii="宋体" w:hAnsi="宋体" w:hint="eastAsia"/>
          <w:color w:val="000000"/>
        </w:rPr>
        <w:t>账务记录及相关登记簿核对相符。</w:t>
      </w:r>
    </w:p>
    <w:p w14:paraId="76C8F53A"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）核对柜员传票号是否连续；末笔交易传票号与“柜员日终平账报告表”传票张数是否相符；在“柜员日终平账报告表”清点人处签章。“柜员日终平账报告表”连同按传票</w:t>
      </w:r>
      <w:r>
        <w:rPr>
          <w:rFonts w:ascii="宋体" w:hAnsi="宋体" w:hint="eastAsia"/>
          <w:color w:val="000000"/>
        </w:rPr>
        <w:t>号顺序排列的记账凭证与原始凭证及附件交会计主管审核。</w:t>
      </w:r>
    </w:p>
    <w:p w14:paraId="1674A5C3" w14:textId="77777777" w:rsidR="00000000" w:rsidRDefault="00C62A6C">
      <w:pPr>
        <w:ind w:firstLine="480"/>
        <w:rPr>
          <w:rFonts w:ascii="宋体" w:hAnsi="宋体" w:hint="eastAsia"/>
          <w:color w:val="000000"/>
        </w:rPr>
      </w:pPr>
      <w:r>
        <w:rPr>
          <w:rFonts w:ascii="宋体" w:hAnsi="宋体" w:hint="eastAsia"/>
          <w:color w:val="000000"/>
        </w:rPr>
        <w:t>6</w:t>
      </w:r>
      <w:r>
        <w:rPr>
          <w:rFonts w:ascii="宋体" w:hAnsi="宋体" w:hint="eastAsia"/>
          <w:color w:val="000000"/>
        </w:rPr>
        <w:t>．双人双锁</w:t>
      </w:r>
    </w:p>
    <w:p w14:paraId="1407EEB4" w14:textId="77777777" w:rsidR="00000000" w:rsidRDefault="00C62A6C">
      <w:pPr>
        <w:ind w:firstLine="480"/>
        <w:rPr>
          <w:rFonts w:ascii="宋体" w:hAnsi="宋体" w:hint="eastAsia"/>
          <w:color w:val="000000"/>
        </w:rPr>
      </w:pPr>
      <w:bookmarkStart w:id="336" w:name="_Toc231977929"/>
      <w:r>
        <w:rPr>
          <w:rFonts w:ascii="宋体" w:hAnsi="宋体" w:hint="eastAsia"/>
          <w:color w:val="000000"/>
        </w:rPr>
        <w:t>现金、临柜业务印章、重要空白凭证、有价单证等重要物品核对无误后入箱由经管柜员和会计主管加双锁；采用入零头包方式的，零头包由经管柜员加锁后交主出纳，由主出纳和会计主管加双锁。。</w:t>
      </w:r>
    </w:p>
    <w:p w14:paraId="0F5D2019" w14:textId="77777777" w:rsidR="00000000" w:rsidRDefault="00C62A6C">
      <w:pPr>
        <w:pStyle w:val="4"/>
        <w:rPr>
          <w:rFonts w:hint="eastAsia"/>
        </w:rPr>
      </w:pPr>
      <w:r>
        <w:rPr>
          <w:rFonts w:hint="eastAsia"/>
        </w:rPr>
        <w:t>2.8.2</w:t>
      </w:r>
      <w:r>
        <w:rPr>
          <w:rFonts w:hint="eastAsia"/>
        </w:rPr>
        <w:t>营业机构日终处理</w:t>
      </w:r>
      <w:bookmarkEnd w:id="336"/>
    </w:p>
    <w:p w14:paraId="02A5151C" w14:textId="77777777" w:rsidR="00000000" w:rsidRDefault="00C62A6C">
      <w:pPr>
        <w:ind w:firstLine="480"/>
        <w:rPr>
          <w:rFonts w:ascii="宋体" w:hAnsi="宋体" w:hint="eastAsia"/>
          <w:color w:val="000000"/>
        </w:rPr>
      </w:pPr>
      <w:r>
        <w:rPr>
          <w:rFonts w:ascii="宋体" w:hAnsi="宋体" w:hint="eastAsia"/>
          <w:color w:val="000000"/>
        </w:rPr>
        <w:t>营业机构日终平账处理，日常由会计主管或授权人负责。</w:t>
      </w:r>
    </w:p>
    <w:p w14:paraId="1227853A"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．平账检查</w:t>
      </w:r>
    </w:p>
    <w:p w14:paraId="112EC270"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）营业终了，应检查柜员是否已全部平账，部门是否已全部平账，其他柜员是否已全部正式签退。</w:t>
      </w:r>
    </w:p>
    <w:p w14:paraId="49E60E4A"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）检查有无待处理事项。选择相关交易，检查网内往来、大额支付、小额支付系统的来账</w:t>
      </w:r>
      <w:r>
        <w:rPr>
          <w:rFonts w:ascii="宋体" w:hAnsi="宋体" w:hint="eastAsia"/>
          <w:color w:val="000000"/>
        </w:rPr>
        <w:t>报单是否全部核销，往账是否全部确认，收到的查询是否及时查复，异常状态报单是否及时处理，票据交换收妥抵用的单据与待收结算款项挂账是否相符等。</w:t>
      </w:r>
    </w:p>
    <w:p w14:paraId="19BF114A"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）系统内往来资金核对。选择</w:t>
      </w:r>
      <w:r>
        <w:rPr>
          <w:rFonts w:ascii="宋体" w:hAnsi="宋体" w:hint="eastAsia"/>
          <w:color w:val="000000"/>
        </w:rPr>
        <w:t>0198</w:t>
      </w:r>
      <w:r>
        <w:rPr>
          <w:rFonts w:ascii="宋体" w:hAnsi="宋体" w:hint="eastAsia"/>
          <w:color w:val="000000"/>
        </w:rPr>
        <w:t>“核对上下级资金账户余额”交易查询打印“核对上下级资金账户余额”表，检查核对结果是否为“余额相符”，核对相符后在“核对上下级资金账户余额”表上填写核对时间并签章，如发现不符，应立即查明原因，在不符记录后说明不符原因。</w:t>
      </w:r>
    </w:p>
    <w:p w14:paraId="520706A5"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．平账签退</w:t>
      </w:r>
    </w:p>
    <w:p w14:paraId="7296BBB5" w14:textId="77777777" w:rsidR="00000000" w:rsidRDefault="00C62A6C">
      <w:pPr>
        <w:ind w:firstLine="480"/>
        <w:rPr>
          <w:rFonts w:ascii="宋体" w:hAnsi="宋体" w:hint="eastAsia"/>
          <w:color w:val="000000"/>
        </w:rPr>
      </w:pPr>
      <w:r>
        <w:rPr>
          <w:rFonts w:ascii="宋体" w:hAnsi="宋体" w:hint="eastAsia"/>
          <w:color w:val="000000"/>
        </w:rPr>
        <w:t>选择</w:t>
      </w:r>
      <w:r>
        <w:rPr>
          <w:rFonts w:ascii="宋体" w:hAnsi="宋体" w:hint="eastAsia"/>
          <w:color w:val="000000"/>
        </w:rPr>
        <w:t>0397</w:t>
      </w:r>
      <w:r>
        <w:rPr>
          <w:rFonts w:ascii="宋体" w:hAnsi="宋体" w:hint="eastAsia"/>
          <w:color w:val="000000"/>
        </w:rPr>
        <w:t>“行所签退”交易进行行所签退，联动打印“营业网点联机平账报告表（联机）”和该柜员的“柜员日</w:t>
      </w:r>
      <w:r>
        <w:rPr>
          <w:rFonts w:ascii="宋体" w:hAnsi="宋体" w:hint="eastAsia"/>
          <w:color w:val="000000"/>
        </w:rPr>
        <w:t>终平账报告表”。</w:t>
      </w:r>
    </w:p>
    <w:p w14:paraId="1BAC11CE"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．日终核对</w:t>
      </w:r>
    </w:p>
    <w:p w14:paraId="3333D9D6" w14:textId="77777777" w:rsidR="00000000" w:rsidRDefault="00C62A6C">
      <w:pPr>
        <w:ind w:firstLine="480"/>
        <w:rPr>
          <w:rFonts w:ascii="宋体" w:hAnsi="宋体" w:hint="eastAsia"/>
          <w:color w:val="000000"/>
        </w:rPr>
      </w:pPr>
      <w:r>
        <w:rPr>
          <w:rFonts w:ascii="宋体" w:hAnsi="宋体" w:hint="eastAsia"/>
          <w:color w:val="000000"/>
        </w:rPr>
        <w:t>核对“网点平账报告表（联机）”中各柜员的传票张数、现金余额、重要空白凭证余额、签退时间与“柜员日终平账报告表”的传票张数、现金余额、重要空白凭证余额、签退时间是否相符，核对无误后在</w:t>
      </w:r>
      <w:r>
        <w:rPr>
          <w:rFonts w:ascii="宋体" w:hAnsi="宋体" w:hint="eastAsia"/>
          <w:color w:val="000000"/>
        </w:rPr>
        <w:t>ARMS</w:t>
      </w:r>
      <w:r>
        <w:rPr>
          <w:rFonts w:ascii="宋体" w:hAnsi="宋体" w:hint="eastAsia"/>
          <w:color w:val="000000"/>
        </w:rPr>
        <w:t>录入末笔传票号，在柜员日终平账报告表主管处签章，在“网点平账报告表（联机）”打印柜员处签章。将审核后的业务凭证交封包人员保管。</w:t>
      </w:r>
    </w:p>
    <w:p w14:paraId="6738C3F3" w14:textId="77777777" w:rsidR="00000000" w:rsidRDefault="00C62A6C">
      <w:pPr>
        <w:ind w:firstLine="480"/>
        <w:rPr>
          <w:rFonts w:ascii="宋体" w:hAnsi="宋体" w:hint="eastAsia"/>
          <w:color w:val="000000"/>
        </w:rPr>
      </w:pPr>
      <w:r>
        <w:rPr>
          <w:rFonts w:ascii="宋体" w:hAnsi="宋体" w:hint="eastAsia"/>
          <w:color w:val="000000"/>
        </w:rPr>
        <w:t>次日打印“营业网点日平账报告表（批量）”，按规定审核。</w:t>
      </w:r>
    </w:p>
    <w:p w14:paraId="07C23FFC" w14:textId="77777777" w:rsidR="00000000" w:rsidRDefault="00C62A6C">
      <w:pPr>
        <w:pStyle w:val="4"/>
        <w:rPr>
          <w:rFonts w:hint="eastAsia"/>
        </w:rPr>
      </w:pPr>
      <w:bookmarkStart w:id="337" w:name="_Toc231977930"/>
      <w:r>
        <w:rPr>
          <w:rFonts w:hint="eastAsia"/>
        </w:rPr>
        <w:t>2.8.3</w:t>
      </w:r>
      <w:r>
        <w:rPr>
          <w:rFonts w:hint="eastAsia"/>
        </w:rPr>
        <w:t>重开行部</w:t>
      </w:r>
      <w:bookmarkEnd w:id="337"/>
    </w:p>
    <w:p w14:paraId="421D5FF1" w14:textId="77777777" w:rsidR="00000000" w:rsidRDefault="00C62A6C">
      <w:pPr>
        <w:ind w:firstLine="480"/>
        <w:rPr>
          <w:rFonts w:ascii="宋体" w:hAnsi="宋体" w:hint="eastAsia"/>
          <w:color w:val="000000"/>
        </w:rPr>
      </w:pPr>
      <w:r>
        <w:rPr>
          <w:rFonts w:ascii="宋体" w:hAnsi="宋体" w:hint="eastAsia"/>
          <w:color w:val="000000"/>
        </w:rPr>
        <w:t>因特殊原因营业机构在行所签退后需要重开行部的，由营业机构会计主管填写《中国农业银行综合应</w:t>
      </w:r>
      <w:r>
        <w:rPr>
          <w:rFonts w:ascii="宋体" w:hAnsi="宋体" w:hint="eastAsia"/>
          <w:color w:val="000000"/>
        </w:rPr>
        <w:t>用系统营业机构重开行部申请表》报支行财会运营部，由主管运营的行长确定是否同意重开行部并通知运行中心，运行中心核实后作相应处理并及时回复网点。重开行部的，营业机构会计主管在《会计主管工作日志》上详细记载行部重启的原因并对重新签到后的业务逐笔审查。</w:t>
      </w:r>
    </w:p>
    <w:p w14:paraId="7BF67FA2" w14:textId="77777777" w:rsidR="00000000" w:rsidRDefault="00C62A6C">
      <w:pPr>
        <w:pStyle w:val="3"/>
        <w:rPr>
          <w:rFonts w:hint="eastAsia"/>
        </w:rPr>
      </w:pPr>
      <w:bookmarkStart w:id="338" w:name="_Toc229382300"/>
      <w:bookmarkStart w:id="339" w:name="_Toc231977931"/>
      <w:bookmarkStart w:id="340" w:name="_Toc257289990"/>
      <w:bookmarkStart w:id="341" w:name="_Toc257290445"/>
      <w:bookmarkStart w:id="342" w:name="_Toc257292141"/>
      <w:bookmarkStart w:id="343" w:name="_Toc262225972"/>
      <w:r>
        <w:rPr>
          <w:rFonts w:hint="eastAsia"/>
        </w:rPr>
        <w:t>2.9</w:t>
      </w:r>
      <w:r>
        <w:rPr>
          <w:rFonts w:hint="eastAsia"/>
        </w:rPr>
        <w:t>特殊日处理</w:t>
      </w:r>
      <w:bookmarkEnd w:id="338"/>
      <w:bookmarkEnd w:id="339"/>
      <w:bookmarkEnd w:id="340"/>
      <w:bookmarkEnd w:id="341"/>
      <w:bookmarkEnd w:id="342"/>
      <w:bookmarkEnd w:id="343"/>
    </w:p>
    <w:p w14:paraId="3A8B56F3" w14:textId="77777777" w:rsidR="00000000" w:rsidRDefault="00C62A6C">
      <w:pPr>
        <w:pStyle w:val="4"/>
        <w:rPr>
          <w:rFonts w:hint="eastAsia"/>
        </w:rPr>
      </w:pPr>
      <w:bookmarkStart w:id="344" w:name="_Toc231977932"/>
      <w:r>
        <w:rPr>
          <w:rFonts w:hint="eastAsia"/>
        </w:rPr>
        <w:t>2.9.1</w:t>
      </w:r>
      <w:r>
        <w:rPr>
          <w:rFonts w:hint="eastAsia"/>
        </w:rPr>
        <w:t>定期结息处理</w:t>
      </w:r>
      <w:bookmarkEnd w:id="344"/>
    </w:p>
    <w:p w14:paraId="0E936DBD" w14:textId="77777777" w:rsidR="00000000" w:rsidRDefault="00C62A6C">
      <w:pPr>
        <w:ind w:firstLine="480"/>
        <w:rPr>
          <w:rFonts w:ascii="宋体" w:hAnsi="宋体" w:hint="eastAsia"/>
          <w:color w:val="000000"/>
        </w:rPr>
      </w:pPr>
      <w:r>
        <w:rPr>
          <w:rFonts w:ascii="宋体" w:hAnsi="宋体" w:hint="eastAsia"/>
          <w:color w:val="000000"/>
        </w:rPr>
        <w:t>在每个定期结息日，系统在日终时自动进行结息处理。营业机构于结息日次日打印结息凭证（结息清单）及利息回单，对结息后的账务进行审核，检查账户结计的利息是否准确。</w:t>
      </w:r>
    </w:p>
    <w:p w14:paraId="48E5ADBF" w14:textId="77777777" w:rsidR="00000000" w:rsidRDefault="00C62A6C">
      <w:pPr>
        <w:ind w:firstLine="480"/>
        <w:rPr>
          <w:rFonts w:ascii="宋体" w:hAnsi="宋体" w:hint="eastAsia"/>
          <w:color w:val="FFCC00"/>
        </w:rPr>
      </w:pPr>
      <w:r>
        <w:rPr>
          <w:rFonts w:ascii="宋体" w:hAnsi="宋体" w:hint="eastAsia"/>
          <w:color w:val="000000"/>
        </w:rPr>
        <w:t>1</w:t>
      </w:r>
      <w:r>
        <w:rPr>
          <w:rFonts w:ascii="宋体" w:hAnsi="宋体" w:hint="eastAsia"/>
          <w:color w:val="000000"/>
        </w:rPr>
        <w:t>．存款定期结息。在每个定期结息日（季末月</w:t>
      </w:r>
      <w:r>
        <w:rPr>
          <w:rFonts w:ascii="宋体" w:hAnsi="宋体" w:hint="eastAsia"/>
          <w:color w:val="000000"/>
        </w:rPr>
        <w:t>20</w:t>
      </w:r>
      <w:r>
        <w:rPr>
          <w:rFonts w:ascii="宋体" w:hAnsi="宋体" w:hint="eastAsia"/>
          <w:color w:val="000000"/>
        </w:rPr>
        <w:t>日）日终，系统按存款</w:t>
      </w:r>
      <w:r>
        <w:rPr>
          <w:rFonts w:ascii="宋体" w:hAnsi="宋体" w:hint="eastAsia"/>
          <w:color w:val="000000"/>
        </w:rPr>
        <w:t>账户计息方式、正常利率、透支利率及入息账户自动进行付息、收息等相关账务处理，并记入</w:t>
      </w:r>
      <w:r>
        <w:rPr>
          <w:rFonts w:ascii="宋体" w:hAnsi="宋体" w:hint="eastAsia"/>
          <w:color w:val="000000"/>
        </w:rPr>
        <w:t>21</w:t>
      </w:r>
      <w:r>
        <w:rPr>
          <w:rFonts w:ascii="宋体" w:hAnsi="宋体" w:hint="eastAsia"/>
          <w:color w:val="000000"/>
        </w:rPr>
        <w:t>日总账及分户账。营业机构应指定专人于</w:t>
      </w:r>
      <w:r>
        <w:rPr>
          <w:rFonts w:ascii="宋体" w:hAnsi="宋体" w:hint="eastAsia"/>
          <w:color w:val="000000"/>
        </w:rPr>
        <w:t>20</w:t>
      </w:r>
      <w:r>
        <w:rPr>
          <w:rFonts w:ascii="宋体" w:hAnsi="宋体" w:hint="eastAsia"/>
          <w:color w:val="000000"/>
        </w:rPr>
        <w:t>日后的第一个工作日，打印批量结息资料，并对结息情况进行审核、确认。</w:t>
      </w:r>
    </w:p>
    <w:p w14:paraId="2E475A2B"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．贷款定期结息。在定期结息日（每月</w:t>
      </w:r>
      <w:r>
        <w:rPr>
          <w:rFonts w:ascii="宋体" w:hAnsi="宋体" w:hint="eastAsia"/>
          <w:color w:val="000000"/>
        </w:rPr>
        <w:t>20</w:t>
      </w:r>
      <w:r>
        <w:rPr>
          <w:rFonts w:ascii="宋体" w:hAnsi="宋体" w:hint="eastAsia"/>
          <w:color w:val="000000"/>
        </w:rPr>
        <w:t>日）日终对按月（季）结息的贷款计算利息、对未收回应收利息计算复利。系统计算出利息后，贷款账户对应的还款账户如有余额则批量扣收利息，未收回的转为应收利息，其中正常、逾期贷款的利息记入表内应收利息专用账户，非应计贷款的利息记入表外应收未收利息专用账户，复利记入表外应收未收利息专用账</w:t>
      </w:r>
      <w:r>
        <w:rPr>
          <w:rFonts w:ascii="宋体" w:hAnsi="宋体" w:hint="eastAsia"/>
          <w:color w:val="000000"/>
        </w:rPr>
        <w:t>户，同时登记利息登记簿。</w:t>
      </w:r>
    </w:p>
    <w:p w14:paraId="025AFF0A" w14:textId="77777777" w:rsidR="00000000" w:rsidRDefault="00C62A6C">
      <w:pPr>
        <w:pStyle w:val="4"/>
        <w:rPr>
          <w:rFonts w:hint="eastAsia"/>
        </w:rPr>
      </w:pPr>
      <w:bookmarkStart w:id="345" w:name="_Toc231977933"/>
      <w:r>
        <w:rPr>
          <w:rFonts w:hint="eastAsia"/>
        </w:rPr>
        <w:t>2.9.2</w:t>
      </w:r>
      <w:r>
        <w:rPr>
          <w:rFonts w:hint="eastAsia"/>
        </w:rPr>
        <w:t>长期不动户处理</w:t>
      </w:r>
      <w:bookmarkEnd w:id="345"/>
    </w:p>
    <w:p w14:paraId="77F6C6D2"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．单位存款长期不动户的清理</w:t>
      </w:r>
    </w:p>
    <w:p w14:paraId="51365C3A" w14:textId="77777777" w:rsidR="00000000" w:rsidRDefault="00C62A6C">
      <w:pPr>
        <w:ind w:firstLine="480"/>
        <w:rPr>
          <w:rFonts w:ascii="宋体" w:hAnsi="宋体" w:hint="eastAsia"/>
          <w:color w:val="000000"/>
        </w:rPr>
      </w:pPr>
      <w:r>
        <w:rPr>
          <w:rFonts w:ascii="宋体" w:hAnsi="宋体" w:hint="eastAsia"/>
          <w:color w:val="000000"/>
        </w:rPr>
        <w:t>每年的</w:t>
      </w:r>
      <w:r>
        <w:rPr>
          <w:rFonts w:ascii="宋体" w:hAnsi="宋体"/>
          <w:color w:val="000000"/>
        </w:rPr>
        <w:t>2</w:t>
      </w:r>
      <w:r>
        <w:rPr>
          <w:rFonts w:ascii="宋体" w:hAnsi="宋体" w:hint="eastAsia"/>
          <w:color w:val="000000"/>
        </w:rPr>
        <w:t>、</w:t>
      </w:r>
      <w:r>
        <w:rPr>
          <w:rFonts w:ascii="宋体" w:hAnsi="宋体"/>
          <w:color w:val="000000"/>
        </w:rPr>
        <w:t>5</w:t>
      </w:r>
      <w:r>
        <w:rPr>
          <w:rFonts w:ascii="宋体" w:hAnsi="宋体" w:hint="eastAsia"/>
          <w:color w:val="000000"/>
        </w:rPr>
        <w:t>、</w:t>
      </w:r>
      <w:r>
        <w:rPr>
          <w:rFonts w:ascii="宋体" w:hAnsi="宋体"/>
          <w:color w:val="000000"/>
        </w:rPr>
        <w:t>8</w:t>
      </w:r>
      <w:r>
        <w:rPr>
          <w:rFonts w:ascii="宋体" w:hAnsi="宋体" w:hint="eastAsia"/>
          <w:color w:val="000000"/>
        </w:rPr>
        <w:t>、</w:t>
      </w:r>
      <w:r>
        <w:rPr>
          <w:rFonts w:ascii="宋体" w:hAnsi="宋体"/>
          <w:color w:val="000000"/>
        </w:rPr>
        <w:t>11</w:t>
      </w:r>
      <w:r>
        <w:rPr>
          <w:rFonts w:ascii="宋体" w:hAnsi="宋体" w:hint="eastAsia"/>
          <w:color w:val="000000"/>
        </w:rPr>
        <w:t>月</w:t>
      </w:r>
      <w:r>
        <w:rPr>
          <w:rFonts w:ascii="宋体" w:hAnsi="宋体"/>
          <w:color w:val="000000"/>
        </w:rPr>
        <w:t>10</w:t>
      </w:r>
      <w:r>
        <w:rPr>
          <w:rFonts w:ascii="宋体" w:hAnsi="宋体" w:hint="eastAsia"/>
          <w:color w:val="000000"/>
        </w:rPr>
        <w:t>日日终时，系统分别自动统计上次非计息动账日在上年</w:t>
      </w:r>
      <w:r>
        <w:rPr>
          <w:rFonts w:ascii="宋体" w:hAnsi="宋体"/>
          <w:color w:val="000000"/>
        </w:rPr>
        <w:t>3</w:t>
      </w:r>
      <w:r>
        <w:rPr>
          <w:rFonts w:ascii="宋体" w:hAnsi="宋体" w:hint="eastAsia"/>
          <w:color w:val="000000"/>
        </w:rPr>
        <w:t>月</w:t>
      </w:r>
      <w:r>
        <w:rPr>
          <w:rFonts w:ascii="宋体" w:hAnsi="宋体"/>
          <w:color w:val="000000"/>
        </w:rPr>
        <w:t>2</w:t>
      </w:r>
      <w:r>
        <w:rPr>
          <w:rFonts w:ascii="宋体" w:hAnsi="宋体" w:hint="eastAsia"/>
          <w:color w:val="000000"/>
        </w:rPr>
        <w:t>0</w:t>
      </w:r>
      <w:r>
        <w:rPr>
          <w:rFonts w:ascii="宋体" w:hAnsi="宋体" w:hint="eastAsia"/>
          <w:color w:val="000000"/>
        </w:rPr>
        <w:t>日之前（含</w:t>
      </w:r>
      <w:r>
        <w:rPr>
          <w:rFonts w:ascii="宋体" w:hAnsi="宋体"/>
          <w:color w:val="000000"/>
        </w:rPr>
        <w:t>3</w:t>
      </w:r>
      <w:r>
        <w:rPr>
          <w:rFonts w:ascii="宋体" w:hAnsi="宋体" w:hint="eastAsia"/>
          <w:color w:val="000000"/>
        </w:rPr>
        <w:t>月</w:t>
      </w:r>
      <w:r>
        <w:rPr>
          <w:rFonts w:ascii="宋体" w:hAnsi="宋体"/>
          <w:color w:val="000000"/>
        </w:rPr>
        <w:t>2</w:t>
      </w:r>
      <w:r>
        <w:rPr>
          <w:rFonts w:ascii="宋体" w:hAnsi="宋体" w:hint="eastAsia"/>
          <w:color w:val="000000"/>
        </w:rPr>
        <w:t>0</w:t>
      </w:r>
      <w:r>
        <w:rPr>
          <w:rFonts w:ascii="宋体" w:hAnsi="宋体" w:hint="eastAsia"/>
          <w:color w:val="000000"/>
        </w:rPr>
        <w:t>日）、上年</w:t>
      </w:r>
      <w:r>
        <w:rPr>
          <w:rFonts w:ascii="宋体" w:hAnsi="宋体"/>
          <w:color w:val="000000"/>
        </w:rPr>
        <w:t>3</w:t>
      </w:r>
      <w:r>
        <w:rPr>
          <w:rFonts w:ascii="宋体" w:hAnsi="宋体" w:hint="eastAsia"/>
          <w:color w:val="000000"/>
        </w:rPr>
        <w:t>月</w:t>
      </w:r>
      <w:r>
        <w:rPr>
          <w:rFonts w:ascii="宋体" w:hAnsi="宋体"/>
          <w:color w:val="000000"/>
        </w:rPr>
        <w:t>21</w:t>
      </w:r>
      <w:r>
        <w:rPr>
          <w:rFonts w:ascii="宋体" w:hAnsi="宋体" w:hint="eastAsia"/>
          <w:color w:val="000000"/>
        </w:rPr>
        <w:t>日至上年</w:t>
      </w:r>
      <w:r>
        <w:rPr>
          <w:rFonts w:ascii="宋体" w:hAnsi="宋体"/>
          <w:color w:val="000000"/>
        </w:rPr>
        <w:t>6</w:t>
      </w:r>
      <w:r>
        <w:rPr>
          <w:rFonts w:ascii="宋体" w:hAnsi="宋体" w:hint="eastAsia"/>
          <w:color w:val="000000"/>
        </w:rPr>
        <w:t>月</w:t>
      </w:r>
      <w:r>
        <w:rPr>
          <w:rFonts w:ascii="宋体" w:hAnsi="宋体"/>
          <w:color w:val="000000"/>
        </w:rPr>
        <w:t>2</w:t>
      </w:r>
      <w:r>
        <w:rPr>
          <w:rFonts w:ascii="宋体" w:hAnsi="宋体" w:hint="eastAsia"/>
          <w:color w:val="000000"/>
        </w:rPr>
        <w:t>0</w:t>
      </w:r>
      <w:r>
        <w:rPr>
          <w:rFonts w:ascii="宋体" w:hAnsi="宋体" w:hint="eastAsia"/>
          <w:color w:val="000000"/>
        </w:rPr>
        <w:t>日、上年</w:t>
      </w:r>
      <w:r>
        <w:rPr>
          <w:rFonts w:ascii="宋体" w:hAnsi="宋体"/>
          <w:color w:val="000000"/>
        </w:rPr>
        <w:t>6</w:t>
      </w:r>
      <w:r>
        <w:rPr>
          <w:rFonts w:ascii="宋体" w:hAnsi="宋体" w:hint="eastAsia"/>
          <w:color w:val="000000"/>
        </w:rPr>
        <w:t>月</w:t>
      </w:r>
      <w:r>
        <w:rPr>
          <w:rFonts w:ascii="宋体" w:hAnsi="宋体"/>
          <w:color w:val="000000"/>
        </w:rPr>
        <w:t>21</w:t>
      </w:r>
      <w:r>
        <w:rPr>
          <w:rFonts w:ascii="宋体" w:hAnsi="宋体" w:hint="eastAsia"/>
          <w:color w:val="000000"/>
        </w:rPr>
        <w:t>日至上年</w:t>
      </w:r>
      <w:r>
        <w:rPr>
          <w:rFonts w:ascii="宋体" w:hAnsi="宋体"/>
          <w:color w:val="000000"/>
        </w:rPr>
        <w:t>9</w:t>
      </w:r>
      <w:r>
        <w:rPr>
          <w:rFonts w:ascii="宋体" w:hAnsi="宋体" w:hint="eastAsia"/>
          <w:color w:val="000000"/>
        </w:rPr>
        <w:t>月</w:t>
      </w:r>
      <w:r>
        <w:rPr>
          <w:rFonts w:ascii="宋体" w:hAnsi="宋体"/>
          <w:color w:val="000000"/>
        </w:rPr>
        <w:t>2</w:t>
      </w:r>
      <w:r>
        <w:rPr>
          <w:rFonts w:ascii="宋体" w:hAnsi="宋体" w:hint="eastAsia"/>
          <w:color w:val="000000"/>
        </w:rPr>
        <w:t>0</w:t>
      </w:r>
      <w:r>
        <w:rPr>
          <w:rFonts w:ascii="宋体" w:hAnsi="宋体" w:hint="eastAsia"/>
          <w:color w:val="000000"/>
        </w:rPr>
        <w:t>日、上年</w:t>
      </w:r>
      <w:r>
        <w:rPr>
          <w:rFonts w:ascii="宋体" w:hAnsi="宋体"/>
          <w:color w:val="000000"/>
        </w:rPr>
        <w:t>9</w:t>
      </w:r>
      <w:r>
        <w:rPr>
          <w:rFonts w:ascii="宋体" w:hAnsi="宋体" w:hint="eastAsia"/>
          <w:color w:val="000000"/>
        </w:rPr>
        <w:t>月</w:t>
      </w:r>
      <w:r>
        <w:rPr>
          <w:rFonts w:ascii="宋体" w:hAnsi="宋体"/>
          <w:color w:val="000000"/>
        </w:rPr>
        <w:t>21</w:t>
      </w:r>
      <w:r>
        <w:rPr>
          <w:rFonts w:ascii="宋体" w:hAnsi="宋体" w:hint="eastAsia"/>
          <w:color w:val="000000"/>
        </w:rPr>
        <w:t>日至上年</w:t>
      </w:r>
      <w:r>
        <w:rPr>
          <w:rFonts w:ascii="宋体" w:hAnsi="宋体"/>
          <w:color w:val="000000"/>
        </w:rPr>
        <w:t>12</w:t>
      </w:r>
      <w:r>
        <w:rPr>
          <w:rFonts w:ascii="宋体" w:hAnsi="宋体" w:hint="eastAsia"/>
          <w:color w:val="000000"/>
        </w:rPr>
        <w:t>月</w:t>
      </w:r>
      <w:r>
        <w:rPr>
          <w:rFonts w:ascii="宋体" w:hAnsi="宋体"/>
          <w:color w:val="000000"/>
        </w:rPr>
        <w:t>2</w:t>
      </w:r>
      <w:r>
        <w:rPr>
          <w:rFonts w:ascii="宋体" w:hAnsi="宋体" w:hint="eastAsia"/>
          <w:color w:val="000000"/>
        </w:rPr>
        <w:t>0</w:t>
      </w:r>
      <w:r>
        <w:rPr>
          <w:rFonts w:ascii="宋体" w:hAnsi="宋体" w:hint="eastAsia"/>
          <w:color w:val="000000"/>
        </w:rPr>
        <w:t>日的结算账户，并自动生成待清理长期不动户一览表。营业机构应在</w:t>
      </w:r>
      <w:r>
        <w:rPr>
          <w:rFonts w:ascii="宋体" w:hAnsi="宋体" w:hint="eastAsia"/>
          <w:color w:val="000000"/>
        </w:rPr>
        <w:t>2</w:t>
      </w:r>
      <w:r>
        <w:rPr>
          <w:rFonts w:ascii="宋体" w:hAnsi="宋体" w:hint="eastAsia"/>
          <w:color w:val="000000"/>
        </w:rPr>
        <w:t>、</w:t>
      </w:r>
      <w:r>
        <w:rPr>
          <w:rFonts w:ascii="宋体" w:hAnsi="宋体" w:hint="eastAsia"/>
          <w:color w:val="000000"/>
        </w:rPr>
        <w:t>5</w:t>
      </w:r>
      <w:r>
        <w:rPr>
          <w:rFonts w:ascii="宋体" w:hAnsi="宋体" w:hint="eastAsia"/>
          <w:color w:val="000000"/>
        </w:rPr>
        <w:t>、</w:t>
      </w:r>
      <w:r>
        <w:rPr>
          <w:rFonts w:ascii="宋体" w:hAnsi="宋体" w:hint="eastAsia"/>
          <w:color w:val="000000"/>
        </w:rPr>
        <w:t>8</w:t>
      </w:r>
      <w:r>
        <w:rPr>
          <w:rFonts w:ascii="宋体" w:hAnsi="宋体" w:hint="eastAsia"/>
          <w:color w:val="000000"/>
        </w:rPr>
        <w:t>、</w:t>
      </w:r>
      <w:r>
        <w:rPr>
          <w:rFonts w:ascii="宋体" w:hAnsi="宋体" w:hint="eastAsia"/>
          <w:color w:val="000000"/>
        </w:rPr>
        <w:t>11</w:t>
      </w:r>
      <w:r>
        <w:rPr>
          <w:rFonts w:ascii="宋体" w:hAnsi="宋体" w:hint="eastAsia"/>
          <w:color w:val="000000"/>
        </w:rPr>
        <w:t>月</w:t>
      </w:r>
      <w:r>
        <w:rPr>
          <w:rFonts w:ascii="宋体" w:hAnsi="宋体" w:hint="eastAsia"/>
          <w:color w:val="000000"/>
        </w:rPr>
        <w:t>10</w:t>
      </w:r>
      <w:r>
        <w:rPr>
          <w:rFonts w:ascii="宋体" w:hAnsi="宋体" w:hint="eastAsia"/>
          <w:color w:val="000000"/>
        </w:rPr>
        <w:t>至</w:t>
      </w:r>
      <w:r>
        <w:rPr>
          <w:rFonts w:ascii="宋体" w:hAnsi="宋体" w:hint="eastAsia"/>
          <w:color w:val="000000"/>
        </w:rPr>
        <w:t>20</w:t>
      </w:r>
      <w:r>
        <w:rPr>
          <w:rFonts w:ascii="宋体" w:hAnsi="宋体" w:hint="eastAsia"/>
          <w:color w:val="000000"/>
        </w:rPr>
        <w:t>日期间根据生成的待清理长期不动户一览表及时通知开户单位，并在</w:t>
      </w:r>
      <w:r>
        <w:rPr>
          <w:rFonts w:ascii="宋体" w:hAnsi="宋体" w:hint="eastAsia"/>
          <w:color w:val="000000"/>
        </w:rPr>
        <w:t>2</w:t>
      </w:r>
      <w:r>
        <w:rPr>
          <w:rFonts w:ascii="宋体" w:hAnsi="宋体" w:hint="eastAsia"/>
          <w:color w:val="000000"/>
        </w:rPr>
        <w:t>、</w:t>
      </w:r>
      <w:r>
        <w:rPr>
          <w:rFonts w:ascii="宋体" w:hAnsi="宋体" w:hint="eastAsia"/>
          <w:color w:val="000000"/>
        </w:rPr>
        <w:t>5</w:t>
      </w:r>
      <w:r>
        <w:rPr>
          <w:rFonts w:ascii="宋体" w:hAnsi="宋体" w:hint="eastAsia"/>
          <w:color w:val="000000"/>
        </w:rPr>
        <w:t>、</w:t>
      </w:r>
      <w:r>
        <w:rPr>
          <w:rFonts w:ascii="宋体" w:hAnsi="宋体" w:hint="eastAsia"/>
          <w:color w:val="000000"/>
        </w:rPr>
        <w:t>8</w:t>
      </w:r>
      <w:r>
        <w:rPr>
          <w:rFonts w:ascii="宋体" w:hAnsi="宋体" w:hint="eastAsia"/>
          <w:color w:val="000000"/>
        </w:rPr>
        <w:t>、</w:t>
      </w:r>
      <w:r>
        <w:rPr>
          <w:rFonts w:ascii="宋体" w:hAnsi="宋体" w:hint="eastAsia"/>
          <w:color w:val="000000"/>
        </w:rPr>
        <w:t>11</w:t>
      </w:r>
      <w:r>
        <w:rPr>
          <w:rFonts w:ascii="宋体" w:hAnsi="宋体" w:hint="eastAsia"/>
          <w:color w:val="000000"/>
        </w:rPr>
        <w:t>月</w:t>
      </w:r>
      <w:r>
        <w:rPr>
          <w:rFonts w:ascii="宋体" w:hAnsi="宋体" w:hint="eastAsia"/>
          <w:color w:val="000000"/>
        </w:rPr>
        <w:t>10</w:t>
      </w:r>
      <w:r>
        <w:rPr>
          <w:rFonts w:ascii="宋体" w:hAnsi="宋体" w:hint="eastAsia"/>
          <w:color w:val="000000"/>
        </w:rPr>
        <w:t>日至</w:t>
      </w:r>
      <w:r>
        <w:rPr>
          <w:rFonts w:ascii="宋体" w:hAnsi="宋体" w:hint="eastAsia"/>
          <w:color w:val="000000"/>
        </w:rPr>
        <w:t>3</w:t>
      </w:r>
      <w:r>
        <w:rPr>
          <w:rFonts w:ascii="宋体" w:hAnsi="宋体" w:hint="eastAsia"/>
          <w:color w:val="000000"/>
        </w:rPr>
        <w:t>、</w:t>
      </w:r>
      <w:r>
        <w:rPr>
          <w:rFonts w:ascii="宋体" w:hAnsi="宋体" w:hint="eastAsia"/>
          <w:color w:val="000000"/>
        </w:rPr>
        <w:t>6</w:t>
      </w:r>
      <w:r>
        <w:rPr>
          <w:rFonts w:ascii="宋体" w:hAnsi="宋体" w:hint="eastAsia"/>
          <w:color w:val="000000"/>
        </w:rPr>
        <w:t>、</w:t>
      </w:r>
      <w:r>
        <w:rPr>
          <w:rFonts w:ascii="宋体" w:hAnsi="宋体" w:hint="eastAsia"/>
          <w:color w:val="000000"/>
        </w:rPr>
        <w:t>9</w:t>
      </w:r>
      <w:r>
        <w:rPr>
          <w:rFonts w:ascii="宋体" w:hAnsi="宋体" w:hint="eastAsia"/>
          <w:color w:val="000000"/>
        </w:rPr>
        <w:t>、</w:t>
      </w:r>
      <w:r>
        <w:rPr>
          <w:rFonts w:ascii="宋体" w:hAnsi="宋体" w:hint="eastAsia"/>
          <w:color w:val="000000"/>
        </w:rPr>
        <w:t>12</w:t>
      </w:r>
      <w:r>
        <w:rPr>
          <w:rFonts w:ascii="宋体" w:hAnsi="宋体" w:hint="eastAsia"/>
          <w:color w:val="000000"/>
        </w:rPr>
        <w:t>月</w:t>
      </w:r>
      <w:r>
        <w:rPr>
          <w:rFonts w:ascii="宋体" w:hAnsi="宋体" w:hint="eastAsia"/>
          <w:color w:val="000000"/>
        </w:rPr>
        <w:t>20</w:t>
      </w:r>
      <w:r>
        <w:rPr>
          <w:rFonts w:ascii="宋体" w:hAnsi="宋体" w:hint="eastAsia"/>
          <w:color w:val="000000"/>
        </w:rPr>
        <w:t>日，根据实际情况把每季待清理长期</w:t>
      </w:r>
      <w:r>
        <w:rPr>
          <w:rFonts w:ascii="宋体" w:hAnsi="宋体" w:hint="eastAsia"/>
          <w:color w:val="000000"/>
        </w:rPr>
        <w:t>不动户一览表中的年度未动账账户维护成不清理账户，或将不清理账户维护成待清理账户。在</w:t>
      </w:r>
      <w:r>
        <w:rPr>
          <w:rFonts w:ascii="宋体" w:hAnsi="宋体"/>
          <w:color w:val="000000"/>
        </w:rPr>
        <w:t>3</w:t>
      </w:r>
      <w:r>
        <w:rPr>
          <w:rFonts w:ascii="宋体" w:hAnsi="宋体" w:hint="eastAsia"/>
          <w:color w:val="000000"/>
        </w:rPr>
        <w:t>、</w:t>
      </w:r>
      <w:r>
        <w:rPr>
          <w:rFonts w:ascii="宋体" w:hAnsi="宋体"/>
          <w:color w:val="000000"/>
        </w:rPr>
        <w:t>6</w:t>
      </w:r>
      <w:r>
        <w:rPr>
          <w:rFonts w:ascii="宋体" w:hAnsi="宋体" w:hint="eastAsia"/>
          <w:color w:val="000000"/>
        </w:rPr>
        <w:t>、</w:t>
      </w:r>
      <w:r>
        <w:rPr>
          <w:rFonts w:ascii="宋体" w:hAnsi="宋体"/>
          <w:color w:val="000000"/>
        </w:rPr>
        <w:t>9</w:t>
      </w:r>
      <w:r>
        <w:rPr>
          <w:rFonts w:ascii="宋体" w:hAnsi="宋体" w:hint="eastAsia"/>
          <w:color w:val="000000"/>
        </w:rPr>
        <w:t>、</w:t>
      </w:r>
      <w:r>
        <w:rPr>
          <w:rFonts w:ascii="宋体" w:hAnsi="宋体"/>
          <w:color w:val="000000"/>
        </w:rPr>
        <w:t>12</w:t>
      </w:r>
      <w:r>
        <w:rPr>
          <w:rFonts w:ascii="宋体" w:hAnsi="宋体" w:hint="eastAsia"/>
          <w:color w:val="000000"/>
        </w:rPr>
        <w:t>月</w:t>
      </w:r>
      <w:r>
        <w:rPr>
          <w:rFonts w:ascii="宋体" w:hAnsi="宋体"/>
          <w:color w:val="000000"/>
        </w:rPr>
        <w:t>20</w:t>
      </w:r>
      <w:r>
        <w:rPr>
          <w:rFonts w:ascii="宋体" w:hAnsi="宋体" w:hint="eastAsia"/>
          <w:color w:val="000000"/>
        </w:rPr>
        <w:t>日日终时，系统自动对清理标志为“清理”的结算账户进行销户处理，将账户余额转入长期不动户专户管理，同时系统自动登记《长期不动户明细登记簿》</w:t>
      </w:r>
    </w:p>
    <w:p w14:paraId="2D7D0A3E"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．个人活期存款睡眠户清理</w:t>
      </w:r>
    </w:p>
    <w:p w14:paraId="30FEB8F4" w14:textId="77777777" w:rsidR="00000000" w:rsidRDefault="00C62A6C">
      <w:pPr>
        <w:ind w:firstLine="480"/>
        <w:rPr>
          <w:rFonts w:ascii="宋体" w:hAnsi="宋体" w:hint="eastAsia"/>
          <w:color w:val="000000"/>
        </w:rPr>
      </w:pPr>
      <w:r>
        <w:rPr>
          <w:rFonts w:ascii="宋体" w:hAnsi="宋体" w:hint="eastAsia"/>
          <w:color w:val="000000"/>
        </w:rPr>
        <w:t>对符合转睡眠户范围规定的个人活期存折账户，系统在每年年底前进行结转睡眠户账务批处理。</w:t>
      </w:r>
    </w:p>
    <w:p w14:paraId="370A269B"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．银行卡长期不动户清理</w:t>
      </w:r>
    </w:p>
    <w:p w14:paraId="1B77EA78" w14:textId="77777777" w:rsidR="00000000" w:rsidRDefault="00C62A6C">
      <w:pPr>
        <w:ind w:firstLine="480"/>
        <w:rPr>
          <w:rFonts w:ascii="宋体" w:hAnsi="宋体" w:hint="eastAsia"/>
          <w:color w:val="000000"/>
          <w:lang w:val="en-GB"/>
        </w:rPr>
      </w:pPr>
      <w:r>
        <w:rPr>
          <w:rFonts w:ascii="宋体" w:hAnsi="宋体" w:hint="eastAsia"/>
          <w:color w:val="000000"/>
          <w:lang w:val="en-GB"/>
        </w:rPr>
        <w:t>银行卡睡眠户清理不定期进行。借记卡账户对贷方余额为</w:t>
      </w:r>
      <w:r>
        <w:rPr>
          <w:rFonts w:ascii="宋体" w:hAnsi="宋体" w:hint="eastAsia"/>
          <w:color w:val="000000"/>
          <w:lang w:val="en-GB"/>
        </w:rPr>
        <w:t>0</w:t>
      </w:r>
      <w:r>
        <w:rPr>
          <w:rFonts w:ascii="宋体" w:hAnsi="宋体" w:hint="eastAsia"/>
          <w:color w:val="000000"/>
          <w:lang w:val="en-GB"/>
        </w:rPr>
        <w:t>，且</w:t>
      </w:r>
      <w:r>
        <w:rPr>
          <w:rFonts w:ascii="宋体" w:hAnsi="宋体" w:hint="eastAsia"/>
          <w:color w:val="000000"/>
          <w:lang w:val="en-GB"/>
        </w:rPr>
        <w:t>18</w:t>
      </w:r>
      <w:r>
        <w:rPr>
          <w:rFonts w:ascii="宋体" w:hAnsi="宋体" w:hint="eastAsia"/>
          <w:color w:val="000000"/>
          <w:lang w:val="en-GB"/>
        </w:rPr>
        <w:t>个月（含）以上未发生收付交易（不包括系统计息，下同）的卡转入睡眠户；准</w:t>
      </w:r>
      <w:r>
        <w:rPr>
          <w:rFonts w:ascii="宋体" w:hAnsi="宋体" w:hint="eastAsia"/>
          <w:color w:val="000000"/>
          <w:lang w:val="en-GB"/>
        </w:rPr>
        <w:t>贷记卡有效期过期一年（含）以上，无透支本息，账户贷方余额在</w:t>
      </w:r>
      <w:r>
        <w:rPr>
          <w:rFonts w:ascii="宋体" w:hAnsi="宋体" w:hint="eastAsia"/>
          <w:color w:val="000000"/>
          <w:lang w:val="en-GB"/>
        </w:rPr>
        <w:t>100</w:t>
      </w:r>
      <w:r>
        <w:rPr>
          <w:rFonts w:ascii="宋体" w:hAnsi="宋体" w:hint="eastAsia"/>
          <w:color w:val="000000"/>
          <w:lang w:val="en-GB"/>
        </w:rPr>
        <w:t>元（含）以下的卡转入睡眠户。已转入睡眠户管理的借记卡和准贷记卡，从动账日算起，五年（含）以上未发生交易，存款金额在</w:t>
      </w:r>
      <w:r>
        <w:rPr>
          <w:rFonts w:ascii="宋体" w:hAnsi="宋体" w:hint="eastAsia"/>
          <w:color w:val="000000"/>
          <w:lang w:val="en-GB"/>
        </w:rPr>
        <w:t>10</w:t>
      </w:r>
      <w:r>
        <w:rPr>
          <w:rFonts w:ascii="宋体" w:hAnsi="宋体" w:hint="eastAsia"/>
          <w:color w:val="000000"/>
          <w:lang w:val="en-GB"/>
        </w:rPr>
        <w:t>元（含）以下的卡，由总行统一进行销户处理。</w:t>
      </w:r>
    </w:p>
    <w:p w14:paraId="626AAF1F" w14:textId="77777777" w:rsidR="00000000" w:rsidRDefault="00C62A6C">
      <w:pPr>
        <w:pStyle w:val="4"/>
        <w:rPr>
          <w:rFonts w:hint="eastAsia"/>
        </w:rPr>
      </w:pPr>
      <w:bookmarkStart w:id="346" w:name="_Toc231977934"/>
      <w:r>
        <w:rPr>
          <w:rFonts w:hint="eastAsia"/>
        </w:rPr>
        <w:t>2.9.3</w:t>
      </w:r>
      <w:r>
        <w:rPr>
          <w:rFonts w:hint="eastAsia"/>
        </w:rPr>
        <w:t>现金管理收费日处理</w:t>
      </w:r>
      <w:bookmarkEnd w:id="346"/>
    </w:p>
    <w:p w14:paraId="31CD1493" w14:textId="77777777" w:rsidR="00000000" w:rsidRDefault="00C62A6C">
      <w:pPr>
        <w:ind w:firstLine="480"/>
        <w:rPr>
          <w:rFonts w:ascii="宋体" w:hAnsi="宋体" w:hint="eastAsia"/>
          <w:color w:val="000000"/>
        </w:rPr>
      </w:pPr>
      <w:r>
        <w:rPr>
          <w:rFonts w:ascii="宋体" w:hAnsi="宋体" w:hint="eastAsia"/>
          <w:color w:val="000000"/>
        </w:rPr>
        <w:t>每月</w:t>
      </w:r>
      <w:r>
        <w:rPr>
          <w:rFonts w:ascii="宋体" w:hAnsi="宋体" w:hint="eastAsia"/>
          <w:color w:val="000000"/>
        </w:rPr>
        <w:t>24</w:t>
      </w:r>
      <w:r>
        <w:rPr>
          <w:rFonts w:ascii="宋体" w:hAnsi="宋体" w:hint="eastAsia"/>
          <w:color w:val="000000"/>
        </w:rPr>
        <w:t>日为收费日。收费日日终，系统自动统计各账户登记的收费金额，并进行收费处理。当账户余额足够时，按收费金额全部扣账；当账户余额不足时，将账面余额扣至零，剩余部分转为欠费。形成的欠费由柜员通过转账收回欠费交易联机收取，或由系统每日日终见款即扣。</w:t>
      </w:r>
    </w:p>
    <w:p w14:paraId="239B1CDA" w14:textId="77777777" w:rsidR="00000000" w:rsidRDefault="00C62A6C">
      <w:pPr>
        <w:ind w:firstLine="480"/>
        <w:rPr>
          <w:rFonts w:ascii="宋体" w:hAnsi="宋体" w:hint="eastAsia"/>
          <w:color w:val="000000"/>
        </w:rPr>
      </w:pPr>
      <w:r>
        <w:rPr>
          <w:rFonts w:ascii="宋体" w:hAnsi="宋体" w:hint="eastAsia"/>
          <w:color w:val="000000"/>
        </w:rPr>
        <w:t>账户行</w:t>
      </w:r>
      <w:r>
        <w:rPr>
          <w:rFonts w:ascii="宋体" w:hAnsi="宋体" w:hint="eastAsia"/>
          <w:color w:val="000000"/>
        </w:rPr>
        <w:t>2</w:t>
      </w:r>
      <w:r>
        <w:rPr>
          <w:rFonts w:ascii="宋体" w:hAnsi="宋体" w:hint="eastAsia"/>
          <w:color w:val="000000"/>
        </w:rPr>
        <w:t>5</w:t>
      </w:r>
      <w:r>
        <w:rPr>
          <w:rFonts w:ascii="宋体" w:hAnsi="宋体" w:hint="eastAsia"/>
          <w:color w:val="000000"/>
        </w:rPr>
        <w:t>日打印收费清单作为会计凭证装订保管。</w:t>
      </w:r>
    </w:p>
    <w:p w14:paraId="10AE9BAF" w14:textId="77777777" w:rsidR="00000000" w:rsidRDefault="00C62A6C">
      <w:pPr>
        <w:pStyle w:val="3"/>
        <w:rPr>
          <w:rFonts w:hint="eastAsia"/>
        </w:rPr>
      </w:pPr>
      <w:bookmarkStart w:id="347" w:name="_Toc231977935"/>
      <w:bookmarkStart w:id="348" w:name="_Toc257289991"/>
      <w:bookmarkStart w:id="349" w:name="_Toc257290446"/>
      <w:bookmarkStart w:id="350" w:name="_Toc257292142"/>
      <w:bookmarkStart w:id="351" w:name="_Toc262225973"/>
      <w:r>
        <w:rPr>
          <w:rFonts w:hint="eastAsia"/>
        </w:rPr>
        <w:t>2.10</w:t>
      </w:r>
      <w:r>
        <w:rPr>
          <w:rFonts w:hint="eastAsia"/>
        </w:rPr>
        <w:t>收费处理</w:t>
      </w:r>
      <w:bookmarkEnd w:id="347"/>
      <w:bookmarkEnd w:id="348"/>
      <w:bookmarkEnd w:id="349"/>
      <w:bookmarkEnd w:id="350"/>
      <w:bookmarkEnd w:id="351"/>
    </w:p>
    <w:p w14:paraId="15973CCD" w14:textId="77777777" w:rsidR="00000000" w:rsidRDefault="00C62A6C">
      <w:pPr>
        <w:pStyle w:val="4"/>
        <w:rPr>
          <w:rFonts w:hint="eastAsia"/>
        </w:rPr>
      </w:pPr>
      <w:bookmarkStart w:id="352" w:name="_Toc231977936"/>
      <w:r>
        <w:rPr>
          <w:rFonts w:hint="eastAsia"/>
        </w:rPr>
        <w:t>2.10.1</w:t>
      </w:r>
      <w:r>
        <w:rPr>
          <w:rFonts w:hint="eastAsia"/>
        </w:rPr>
        <w:t>基本规定</w:t>
      </w:r>
      <w:bookmarkEnd w:id="352"/>
    </w:p>
    <w:p w14:paraId="66044F19"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金融服务《价格标准》是由分行按照《中国农业银行北京市分行中间业务产品项目价格标准》规定的收费项目和定价范围，根据分行业务发展规划和当地市场需求等情况制定的，各级营业机构办理临柜业务或其他业务时必须严格按照相关文件规定收取相应的服务费。</w:t>
      </w:r>
    </w:p>
    <w:p w14:paraId="4E5B6EFD"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．对于分行在《价格标准》确定了基准价格和浮动幅度的收费项目，由各支行在分行确定的浮动幅度范围内制定辖内具体的执行价格。</w:t>
      </w:r>
    </w:p>
    <w:p w14:paraId="24BDB1E2" w14:textId="77777777" w:rsidR="00000000" w:rsidRDefault="00C62A6C">
      <w:pPr>
        <w:ind w:leftChars="200" w:left="480" w:firstLineChars="0" w:firstLine="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．营业机构及其管辖支行在执行上级行确定的价格标准时，不得擅自调整。</w:t>
      </w:r>
      <w:r>
        <w:rPr>
          <w:rFonts w:ascii="宋体" w:hAnsi="宋体" w:hint="eastAsia"/>
          <w:color w:val="000000"/>
          <w:kern w:val="0"/>
        </w:rPr>
        <w:t xml:space="preserve"> </w:t>
      </w:r>
      <w:r>
        <w:rPr>
          <w:rFonts w:ascii="宋体" w:hAnsi="宋体" w:hint="eastAsia"/>
          <w:color w:val="000000"/>
          <w:kern w:val="0"/>
        </w:rPr>
        <w:t>4</w:t>
      </w:r>
      <w:r>
        <w:rPr>
          <w:rFonts w:ascii="宋体" w:hAnsi="宋体" w:hint="eastAsia"/>
          <w:color w:val="000000"/>
          <w:kern w:val="0"/>
        </w:rPr>
        <w:t>．对于新开发的金融服务，需要按照上述规定的程序进行报价审批，对目前市场及价格把握不准的服务可以暂缓定价及收费。</w:t>
      </w:r>
    </w:p>
    <w:p w14:paraId="1C5DFA01" w14:textId="77777777" w:rsidR="00000000" w:rsidRDefault="00C62A6C">
      <w:pPr>
        <w:ind w:firstLine="480"/>
        <w:rPr>
          <w:rFonts w:ascii="宋体" w:hAnsi="宋体" w:hint="eastAsia"/>
          <w:color w:val="000000"/>
          <w:kern w:val="0"/>
        </w:rPr>
      </w:pPr>
      <w:r>
        <w:rPr>
          <w:rFonts w:ascii="宋体" w:hAnsi="宋体" w:hint="eastAsia"/>
          <w:color w:val="000000"/>
          <w:kern w:val="0"/>
        </w:rPr>
        <w:t>5</w:t>
      </w:r>
      <w:r>
        <w:rPr>
          <w:rFonts w:ascii="宋体" w:hAnsi="宋体" w:hint="eastAsia"/>
          <w:color w:val="000000"/>
          <w:kern w:val="0"/>
        </w:rPr>
        <w:t>．除上级行规定的对特殊客户可以免收服务费以外，营业机构不得擅自免收服务费。</w:t>
      </w:r>
    </w:p>
    <w:p w14:paraId="5C4CB61A" w14:textId="77777777" w:rsidR="00000000" w:rsidRDefault="00C62A6C">
      <w:pPr>
        <w:ind w:firstLine="480"/>
        <w:rPr>
          <w:rFonts w:ascii="宋体" w:hAnsi="宋体" w:hint="eastAsia"/>
          <w:color w:val="000000"/>
          <w:kern w:val="0"/>
        </w:rPr>
      </w:pPr>
      <w:r>
        <w:rPr>
          <w:rFonts w:ascii="宋体" w:hAnsi="宋体" w:hint="eastAsia"/>
          <w:color w:val="000000"/>
          <w:kern w:val="0"/>
        </w:rPr>
        <w:t>6</w:t>
      </w:r>
      <w:r>
        <w:rPr>
          <w:rFonts w:ascii="宋体" w:hAnsi="宋体" w:hint="eastAsia"/>
          <w:color w:val="000000"/>
          <w:kern w:val="0"/>
        </w:rPr>
        <w:t>．营业机构应在《价格标准》执行</w:t>
      </w:r>
      <w:r>
        <w:rPr>
          <w:rFonts w:ascii="宋体" w:hAnsi="宋体" w:hint="eastAsia"/>
          <w:color w:val="000000"/>
          <w:kern w:val="0"/>
        </w:rPr>
        <w:t>10</w:t>
      </w:r>
      <w:r>
        <w:rPr>
          <w:rFonts w:ascii="宋体" w:hAnsi="宋体" w:hint="eastAsia"/>
          <w:color w:val="000000"/>
          <w:kern w:val="0"/>
        </w:rPr>
        <w:t>个工作日前对外公告，并且严格于公告日起的第</w:t>
      </w:r>
      <w:r>
        <w:rPr>
          <w:rFonts w:ascii="宋体" w:hAnsi="宋体" w:hint="eastAsia"/>
          <w:color w:val="000000"/>
          <w:kern w:val="0"/>
        </w:rPr>
        <w:t>11</w:t>
      </w:r>
      <w:r>
        <w:rPr>
          <w:rFonts w:ascii="宋体" w:hAnsi="宋体" w:hint="eastAsia"/>
          <w:color w:val="000000"/>
          <w:kern w:val="0"/>
        </w:rPr>
        <w:t>个工作日开始执行。服务价格变更和中止前，公告不得撤销。服务项目、价格标准发生变化后，必须至少于执行前</w:t>
      </w:r>
      <w:r>
        <w:rPr>
          <w:rFonts w:ascii="宋体" w:hAnsi="宋体" w:hint="eastAsia"/>
          <w:color w:val="000000"/>
          <w:kern w:val="0"/>
        </w:rPr>
        <w:t>10</w:t>
      </w:r>
      <w:r>
        <w:rPr>
          <w:rFonts w:ascii="宋体" w:hAnsi="宋体" w:hint="eastAsia"/>
          <w:color w:val="000000"/>
          <w:kern w:val="0"/>
        </w:rPr>
        <w:t>个工作日另行公告。</w:t>
      </w:r>
    </w:p>
    <w:p w14:paraId="05F2F710" w14:textId="77777777" w:rsidR="00000000" w:rsidRDefault="00C62A6C">
      <w:pPr>
        <w:ind w:firstLine="480"/>
        <w:rPr>
          <w:rFonts w:ascii="宋体" w:hAnsi="宋体" w:hint="eastAsia"/>
          <w:color w:val="000000"/>
          <w:kern w:val="0"/>
        </w:rPr>
      </w:pPr>
      <w:r>
        <w:rPr>
          <w:rFonts w:ascii="宋体" w:hAnsi="宋体" w:hint="eastAsia"/>
          <w:color w:val="000000"/>
          <w:kern w:val="0"/>
        </w:rPr>
        <w:t>对外公告必须统一使用《中国农业银行中间业务产品项目价格标准公告》示范文本。</w:t>
      </w:r>
    </w:p>
    <w:p w14:paraId="54FCDEB4" w14:textId="77777777" w:rsidR="00000000" w:rsidRDefault="00C62A6C">
      <w:pPr>
        <w:pStyle w:val="4"/>
        <w:rPr>
          <w:rFonts w:hint="eastAsia"/>
        </w:rPr>
      </w:pPr>
      <w:bookmarkStart w:id="353" w:name="_Toc231977937"/>
      <w:r>
        <w:rPr>
          <w:rFonts w:hint="eastAsia"/>
        </w:rPr>
        <w:t>2.10.2</w:t>
      </w:r>
      <w:r>
        <w:rPr>
          <w:rFonts w:hint="eastAsia"/>
        </w:rPr>
        <w:t>收费处理手续</w:t>
      </w:r>
      <w:bookmarkEnd w:id="353"/>
    </w:p>
    <w:p w14:paraId="03F87A95" w14:textId="77777777" w:rsidR="00000000" w:rsidRDefault="00C62A6C">
      <w:pPr>
        <w:pStyle w:val="5"/>
        <w:rPr>
          <w:rFonts w:hint="eastAsia"/>
        </w:rPr>
      </w:pPr>
      <w:bookmarkStart w:id="354" w:name="_Toc231977938"/>
      <w:r>
        <w:rPr>
          <w:rFonts w:hint="eastAsia"/>
        </w:rPr>
        <w:t>2.10.2</w:t>
      </w:r>
      <w:r>
        <w:rPr>
          <w:rFonts w:hint="eastAsia"/>
        </w:rPr>
        <w:t>.1</w:t>
      </w:r>
      <w:r>
        <w:rPr>
          <w:rFonts w:hint="eastAsia"/>
        </w:rPr>
        <w:t>联机收费</w:t>
      </w:r>
      <w:bookmarkEnd w:id="354"/>
    </w:p>
    <w:p w14:paraId="6E835BC6" w14:textId="77777777" w:rsidR="00000000" w:rsidRDefault="00C62A6C">
      <w:pPr>
        <w:ind w:firstLine="480"/>
        <w:rPr>
          <w:rFonts w:ascii="宋体" w:hAnsi="宋体" w:hint="eastAsia"/>
          <w:color w:val="000000"/>
        </w:rPr>
      </w:pPr>
      <w:r>
        <w:rPr>
          <w:rFonts w:ascii="宋体" w:hAnsi="宋体" w:hint="eastAsia"/>
          <w:color w:val="000000"/>
        </w:rPr>
        <w:t>联机收费是指在办理临柜业务时选择收费交易或联动收费交易直接向存款人收取的费用。存款人可以采用现金或转账方式支付。</w:t>
      </w:r>
    </w:p>
    <w:p w14:paraId="4064BD3B"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客户以现金方式缴纳的结算和服务费用时，柜员选择相应收费交易处理正确选择业务种类、收费种类，按系统返回信息的金额收取现金。交易成功后打印记账凭证和客户回单并加盖业务办讫章，客户回单交客户。</w:t>
      </w:r>
    </w:p>
    <w:p w14:paraId="73BC5579"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．转账联机收费。对于未签订批量收费合约的客户缴纳的结算和服务费用，柜员选择相应收费交易收取。其余操作比照现金联机收费交易处理。</w:t>
      </w:r>
    </w:p>
    <w:p w14:paraId="1B280962" w14:textId="77777777" w:rsidR="00000000" w:rsidRDefault="00C62A6C">
      <w:pPr>
        <w:ind w:firstLine="480"/>
        <w:rPr>
          <w:rFonts w:ascii="宋体" w:hAnsi="宋体" w:hint="eastAsia"/>
          <w:color w:val="000000"/>
        </w:rPr>
      </w:pPr>
      <w:r>
        <w:rPr>
          <w:rFonts w:ascii="宋体" w:hAnsi="宋体" w:hint="eastAsia"/>
          <w:color w:val="000000"/>
        </w:rPr>
        <w:t>注意事项：对于签订批量收费合约的存款人，只能选择“转账”，不能</w:t>
      </w:r>
      <w:r>
        <w:rPr>
          <w:rFonts w:ascii="宋体" w:hAnsi="宋体" w:hint="eastAsia"/>
          <w:color w:val="000000"/>
        </w:rPr>
        <w:t>选择“现金”，系统会将此笔费用自动登记，待收费日，自动从付费账户予以扣除。</w:t>
      </w:r>
    </w:p>
    <w:p w14:paraId="69FCA2FB" w14:textId="77777777" w:rsidR="00000000" w:rsidRDefault="00C62A6C">
      <w:pPr>
        <w:pStyle w:val="5"/>
        <w:rPr>
          <w:rFonts w:hint="eastAsia"/>
        </w:rPr>
      </w:pPr>
      <w:bookmarkStart w:id="355" w:name="_Toc231977939"/>
      <w:r>
        <w:rPr>
          <w:rFonts w:hint="eastAsia"/>
        </w:rPr>
        <w:t>2.10.2.2</w:t>
      </w:r>
      <w:r>
        <w:rPr>
          <w:rFonts w:hint="eastAsia"/>
        </w:rPr>
        <w:t>批量收费</w:t>
      </w:r>
      <w:bookmarkEnd w:id="355"/>
    </w:p>
    <w:p w14:paraId="1C0561BC" w14:textId="77777777" w:rsidR="00000000" w:rsidRDefault="00C62A6C">
      <w:pPr>
        <w:ind w:firstLine="480"/>
        <w:rPr>
          <w:rFonts w:ascii="宋体" w:hAnsi="宋体" w:hint="eastAsia"/>
          <w:color w:val="000000"/>
        </w:rPr>
      </w:pPr>
      <w:r>
        <w:rPr>
          <w:rFonts w:ascii="宋体" w:hAnsi="宋体" w:hint="eastAsia"/>
          <w:color w:val="000000"/>
        </w:rPr>
        <w:t>批量收费是指存款人在办理业务时所需交纳的费用，银行由逐笔收取改为逐笔登记，然后由系统按月汇总，集中向存款人收取。选择批量收费，存款人要与银行签订批量收费合约，明确双方的权利和义务。</w:t>
      </w:r>
    </w:p>
    <w:p w14:paraId="15832804" w14:textId="77777777" w:rsidR="00000000" w:rsidRDefault="00C62A6C">
      <w:pPr>
        <w:ind w:firstLine="480"/>
        <w:rPr>
          <w:rFonts w:ascii="宋体" w:hAnsi="宋体" w:hint="eastAsia"/>
          <w:color w:val="000000"/>
        </w:rPr>
      </w:pPr>
      <w:r>
        <w:rPr>
          <w:rFonts w:ascii="宋体" w:hAnsi="宋体" w:hint="eastAsia"/>
          <w:color w:val="000000"/>
        </w:rPr>
        <w:t>批量交费的存款人，应先与营业机构签订批量收费合约，指定付费账户，柜员选择相应交易建立批量收费合约。批量收费业务处理流程包括柜台登记收费和系统自动登记收费。</w:t>
      </w:r>
    </w:p>
    <w:p w14:paraId="63A2D633"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．柜台登记收费。签订批量收费合约的存款人在办理柜台业务时应收取相关费用</w:t>
      </w:r>
      <w:r>
        <w:rPr>
          <w:rFonts w:ascii="宋体" w:hAnsi="宋体" w:hint="eastAsia"/>
          <w:color w:val="000000"/>
        </w:rPr>
        <w:t>，由系统根据柜员录入的相关信息，按业务种类、交易行标志等信息自动计算出应收手续费，再登记到“账户收费明细信息”里。</w:t>
      </w:r>
    </w:p>
    <w:p w14:paraId="79005DEE"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系统自动登记。对于资金实时归集的账户和客户端发起的金融性交易，系统自动计算应收费金额；对于资金批量归集、资金池、委托贷款、日间透支、多级账簿等业务，系统自动统计这类账户当日发生业务量或累计交易金额，计算应收费金额。</w:t>
      </w:r>
    </w:p>
    <w:p w14:paraId="1E2079E2" w14:textId="77777777" w:rsidR="00000000" w:rsidRDefault="00C62A6C">
      <w:pPr>
        <w:ind w:firstLine="480"/>
        <w:rPr>
          <w:rFonts w:ascii="宋体" w:hAnsi="宋体" w:hint="eastAsia"/>
          <w:color w:val="000000"/>
        </w:rPr>
      </w:pPr>
      <w:r>
        <w:rPr>
          <w:rFonts w:ascii="宋体" w:hAnsi="宋体" w:hint="eastAsia"/>
          <w:color w:val="000000"/>
        </w:rPr>
        <w:t>每月</w:t>
      </w:r>
      <w:r>
        <w:rPr>
          <w:rFonts w:ascii="宋体" w:hAnsi="宋体" w:hint="eastAsia"/>
          <w:color w:val="000000"/>
        </w:rPr>
        <w:t>24</w:t>
      </w:r>
      <w:r>
        <w:rPr>
          <w:rFonts w:ascii="宋体" w:hAnsi="宋体" w:hint="eastAsia"/>
          <w:color w:val="000000"/>
        </w:rPr>
        <w:t>日，系统根据收费明细登记簿进行批量收费处理。</w:t>
      </w:r>
      <w:r>
        <w:rPr>
          <w:rFonts w:ascii="宋体" w:hAnsi="宋体" w:hint="eastAsia"/>
          <w:color w:val="000000"/>
          <w:lang w:val="en-GB"/>
        </w:rPr>
        <w:t>判断各账户有无建立批量收费合约，如果建立了批量收费合约，则在其指定付费账户进行收费登记；如未建立批量收费合约，则直接在付款账</w:t>
      </w:r>
      <w:r>
        <w:rPr>
          <w:rFonts w:ascii="宋体" w:hAnsi="宋体" w:hint="eastAsia"/>
          <w:color w:val="000000"/>
          <w:lang w:val="en-GB"/>
        </w:rPr>
        <w:t>户进行收费登记。</w:t>
      </w:r>
      <w:r>
        <w:rPr>
          <w:rFonts w:ascii="宋体" w:hAnsi="宋体" w:hint="eastAsia"/>
          <w:color w:val="000000"/>
        </w:rPr>
        <w:t>所收费用全部记入付费账户开户行的营业收入。</w:t>
      </w:r>
    </w:p>
    <w:p w14:paraId="5EF0A7D8" w14:textId="77777777" w:rsidR="00000000" w:rsidRDefault="00C62A6C">
      <w:pPr>
        <w:ind w:firstLine="480"/>
        <w:rPr>
          <w:rFonts w:ascii="宋体" w:hAnsi="宋体" w:hint="eastAsia"/>
          <w:color w:val="000000"/>
        </w:rPr>
      </w:pPr>
      <w:r>
        <w:rPr>
          <w:rFonts w:ascii="宋体" w:hAnsi="宋体" w:hint="eastAsia"/>
          <w:color w:val="000000"/>
        </w:rPr>
        <w:t>开户行</w:t>
      </w:r>
      <w:r>
        <w:rPr>
          <w:rFonts w:ascii="宋体" w:hAnsi="宋体" w:hint="eastAsia"/>
          <w:color w:val="000000"/>
        </w:rPr>
        <w:t>25</w:t>
      </w:r>
      <w:r>
        <w:rPr>
          <w:rFonts w:ascii="宋体" w:hAnsi="宋体" w:hint="eastAsia"/>
          <w:color w:val="000000"/>
        </w:rPr>
        <w:t>日打印收费清单作为会计凭证装订保管。</w:t>
      </w:r>
    </w:p>
    <w:p w14:paraId="5163F404" w14:textId="77777777" w:rsidR="00000000" w:rsidRDefault="00C62A6C">
      <w:pPr>
        <w:pStyle w:val="5"/>
        <w:rPr>
          <w:rFonts w:hint="eastAsia"/>
        </w:rPr>
      </w:pPr>
      <w:bookmarkStart w:id="356" w:name="_Toc231977940"/>
      <w:r>
        <w:rPr>
          <w:rFonts w:hint="eastAsia"/>
        </w:rPr>
        <w:t>2.10.2.3</w:t>
      </w:r>
      <w:r>
        <w:rPr>
          <w:rFonts w:hint="eastAsia"/>
        </w:rPr>
        <w:t>定期收费</w:t>
      </w:r>
      <w:bookmarkEnd w:id="356"/>
    </w:p>
    <w:p w14:paraId="02952289" w14:textId="77777777" w:rsidR="00000000" w:rsidRDefault="00C62A6C">
      <w:pPr>
        <w:ind w:firstLine="480"/>
        <w:rPr>
          <w:rFonts w:ascii="宋体" w:hAnsi="宋体" w:hint="eastAsia"/>
          <w:color w:val="000000"/>
        </w:rPr>
      </w:pPr>
      <w:r>
        <w:rPr>
          <w:rFonts w:ascii="宋体" w:hAnsi="宋体" w:hint="eastAsia"/>
          <w:color w:val="000000"/>
        </w:rPr>
        <w:t>定期收费是指按照银行对外公布的《价格标准》或客户的协议定价，定期向客户收取的费用，由系统在规定日期自动从客户账户上扣收。其中电子银行业务的手机银行服务费按月扣收；</w:t>
      </w:r>
      <w:r>
        <w:rPr>
          <w:rFonts w:ascii="宋体" w:hAnsi="宋体" w:hint="eastAsia"/>
          <w:color w:val="000000"/>
          <w:lang w:val="en-GB"/>
        </w:rPr>
        <w:t>小额账户管理费收费按季扣收；</w:t>
      </w:r>
      <w:r>
        <w:rPr>
          <w:rFonts w:ascii="宋体" w:hAnsi="宋体" w:hint="eastAsia"/>
          <w:color w:val="000000"/>
        </w:rPr>
        <w:t>银行卡业务通过定期扣收的项目详见银行卡业务。</w:t>
      </w:r>
    </w:p>
    <w:p w14:paraId="2E5A9685" w14:textId="77777777" w:rsidR="00000000" w:rsidRDefault="00C62A6C">
      <w:pPr>
        <w:ind w:firstLine="480"/>
        <w:rPr>
          <w:rFonts w:ascii="宋体" w:hAnsi="宋体" w:hint="eastAsia"/>
          <w:color w:val="000000"/>
        </w:rPr>
      </w:pPr>
      <w:r>
        <w:rPr>
          <w:rFonts w:ascii="宋体" w:hAnsi="宋体" w:hint="eastAsia"/>
          <w:color w:val="000000"/>
        </w:rPr>
        <w:t>定期收费扣收日次日，营业机构应打印定期收费清单和客户回单，收费清单作记账凭证，客户回单加盖业务办讫章交客户。</w:t>
      </w:r>
    </w:p>
    <w:p w14:paraId="644D415C" w14:textId="77777777" w:rsidR="00000000" w:rsidRDefault="00C62A6C">
      <w:pPr>
        <w:pStyle w:val="3"/>
        <w:rPr>
          <w:rFonts w:hint="eastAsia"/>
        </w:rPr>
      </w:pPr>
      <w:bookmarkStart w:id="357" w:name="_Toc229382302"/>
      <w:bookmarkStart w:id="358" w:name="_Toc231977941"/>
      <w:bookmarkStart w:id="359" w:name="_Toc257289992"/>
      <w:bookmarkStart w:id="360" w:name="_Toc257290447"/>
      <w:bookmarkStart w:id="361" w:name="_Toc257292143"/>
      <w:bookmarkStart w:id="362" w:name="_Toc262225974"/>
      <w:r>
        <w:rPr>
          <w:rFonts w:hint="eastAsia"/>
        </w:rPr>
        <w:t>2.11</w:t>
      </w:r>
      <w:r>
        <w:rPr>
          <w:rFonts w:hint="eastAsia"/>
        </w:rPr>
        <w:t>利息计算</w:t>
      </w:r>
      <w:bookmarkEnd w:id="357"/>
      <w:bookmarkEnd w:id="358"/>
      <w:bookmarkEnd w:id="359"/>
      <w:bookmarkEnd w:id="360"/>
      <w:bookmarkEnd w:id="361"/>
      <w:bookmarkEnd w:id="362"/>
    </w:p>
    <w:p w14:paraId="02D15D7D" w14:textId="77777777" w:rsidR="00000000" w:rsidRDefault="00C62A6C">
      <w:pPr>
        <w:pStyle w:val="4"/>
        <w:rPr>
          <w:rFonts w:hint="eastAsia"/>
        </w:rPr>
      </w:pPr>
      <w:bookmarkStart w:id="363" w:name="_Toc231977942"/>
      <w:r>
        <w:rPr>
          <w:rFonts w:hint="eastAsia"/>
        </w:rPr>
        <w:t>2.11.1</w:t>
      </w:r>
      <w:r>
        <w:rPr>
          <w:rFonts w:hint="eastAsia"/>
        </w:rPr>
        <w:t>基</w:t>
      </w:r>
      <w:r>
        <w:rPr>
          <w:rFonts w:hint="eastAsia"/>
        </w:rPr>
        <w:t>本规定</w:t>
      </w:r>
      <w:bookmarkEnd w:id="363"/>
    </w:p>
    <w:p w14:paraId="34FC2993" w14:textId="77777777" w:rsidR="00000000" w:rsidRDefault="00C62A6C">
      <w:pPr>
        <w:pStyle w:val="5"/>
        <w:rPr>
          <w:rFonts w:hint="eastAsia"/>
        </w:rPr>
      </w:pPr>
      <w:bookmarkStart w:id="364" w:name="_Toc231977943"/>
      <w:r>
        <w:rPr>
          <w:rFonts w:hint="eastAsia"/>
        </w:rPr>
        <w:t>2.11.1.1</w:t>
      </w:r>
      <w:r>
        <w:rPr>
          <w:rFonts w:hint="eastAsia"/>
        </w:rPr>
        <w:t>利息计算基本公式</w:t>
      </w:r>
      <w:bookmarkEnd w:id="364"/>
    </w:p>
    <w:p w14:paraId="48D3C9D7" w14:textId="77777777" w:rsidR="00000000" w:rsidRDefault="00C62A6C">
      <w:pPr>
        <w:ind w:firstLine="480"/>
        <w:rPr>
          <w:rFonts w:ascii="宋体" w:hAnsi="宋体" w:hint="eastAsia"/>
          <w:color w:val="000000"/>
        </w:rPr>
      </w:pPr>
      <w:r>
        <w:rPr>
          <w:rFonts w:ascii="宋体" w:hAnsi="宋体" w:hint="eastAsia"/>
          <w:color w:val="000000"/>
        </w:rPr>
        <w:t>利息是指货币资金在向实体经济部门注入并回流时所带来的增值额。</w:t>
      </w:r>
    </w:p>
    <w:p w14:paraId="7FF31AFD" w14:textId="77777777" w:rsidR="00000000" w:rsidRDefault="00C62A6C">
      <w:pPr>
        <w:ind w:firstLine="480"/>
        <w:rPr>
          <w:rFonts w:ascii="宋体" w:hAnsi="宋体" w:hint="eastAsia"/>
          <w:color w:val="000000"/>
        </w:rPr>
      </w:pPr>
      <w:r>
        <w:rPr>
          <w:rFonts w:ascii="宋体" w:hAnsi="宋体" w:hint="eastAsia"/>
          <w:color w:val="000000"/>
        </w:rPr>
        <w:t>利息＝本金×计息天数×利率</w:t>
      </w:r>
    </w:p>
    <w:p w14:paraId="2C5F4C9B" w14:textId="77777777" w:rsidR="00000000" w:rsidRDefault="00C62A6C">
      <w:pPr>
        <w:ind w:firstLine="480"/>
        <w:rPr>
          <w:rFonts w:ascii="宋体" w:hAnsi="宋体" w:hint="eastAsia"/>
          <w:color w:val="000000"/>
        </w:rPr>
      </w:pPr>
      <w:r>
        <w:rPr>
          <w:rFonts w:ascii="宋体" w:hAnsi="宋体" w:hint="eastAsia"/>
          <w:color w:val="000000"/>
        </w:rPr>
        <w:t>利率表示一定时期内利息量与本金的比率。利率根据计量的期限标准不同表示方法有年利率、月利率、日利率。</w:t>
      </w:r>
    </w:p>
    <w:p w14:paraId="5F0A90FA" w14:textId="77777777" w:rsidR="00000000" w:rsidRDefault="00C62A6C">
      <w:pPr>
        <w:pStyle w:val="5"/>
        <w:rPr>
          <w:rFonts w:hint="eastAsia"/>
        </w:rPr>
      </w:pPr>
      <w:bookmarkStart w:id="365" w:name="_Toc231977944"/>
      <w:r>
        <w:rPr>
          <w:rFonts w:hint="eastAsia"/>
        </w:rPr>
        <w:t>2.11.1.2</w:t>
      </w:r>
      <w:r>
        <w:rPr>
          <w:rFonts w:hint="eastAsia"/>
        </w:rPr>
        <w:t>利率的表示方法及换算</w:t>
      </w:r>
      <w:bookmarkEnd w:id="365"/>
    </w:p>
    <w:p w14:paraId="3368A947"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．利率的表示方法。</w:t>
      </w:r>
    </w:p>
    <w:p w14:paraId="5132D631" w14:textId="77777777" w:rsidR="00000000" w:rsidRDefault="00C62A6C">
      <w:pPr>
        <w:ind w:firstLine="480"/>
        <w:rPr>
          <w:rFonts w:ascii="宋体" w:hAnsi="宋体" w:hint="eastAsia"/>
          <w:color w:val="000000"/>
        </w:rPr>
      </w:pPr>
      <w:r>
        <w:rPr>
          <w:rFonts w:ascii="宋体" w:hAnsi="宋体" w:hint="eastAsia"/>
          <w:color w:val="000000"/>
        </w:rPr>
        <w:t>日利率用万分号，表示为</w:t>
      </w:r>
      <w:r>
        <w:rPr>
          <w:rFonts w:ascii="宋体" w:hAnsi="宋体" w:hint="eastAsia"/>
          <w:color w:val="000000"/>
        </w:rPr>
        <w:t>0/000</w:t>
      </w:r>
      <w:r>
        <w:rPr>
          <w:rFonts w:ascii="宋体" w:hAnsi="宋体" w:hint="eastAsia"/>
          <w:color w:val="000000"/>
        </w:rPr>
        <w:t>；</w:t>
      </w:r>
    </w:p>
    <w:p w14:paraId="265007FE" w14:textId="77777777" w:rsidR="00000000" w:rsidRDefault="00C62A6C">
      <w:pPr>
        <w:ind w:firstLine="480"/>
        <w:rPr>
          <w:rFonts w:ascii="宋体" w:hAnsi="宋体" w:hint="eastAsia"/>
          <w:color w:val="000000"/>
        </w:rPr>
      </w:pPr>
      <w:r>
        <w:rPr>
          <w:rFonts w:ascii="宋体" w:hAnsi="宋体" w:hint="eastAsia"/>
          <w:color w:val="000000"/>
        </w:rPr>
        <w:t>月利率用千分号，表示为‰；</w:t>
      </w:r>
    </w:p>
    <w:p w14:paraId="674F6E38" w14:textId="77777777" w:rsidR="00000000" w:rsidRDefault="00C62A6C">
      <w:pPr>
        <w:ind w:firstLine="480"/>
        <w:rPr>
          <w:rFonts w:ascii="宋体" w:hAnsi="宋体" w:hint="eastAsia"/>
          <w:color w:val="000000"/>
        </w:rPr>
      </w:pPr>
      <w:r>
        <w:rPr>
          <w:rFonts w:ascii="宋体" w:hAnsi="宋体" w:hint="eastAsia"/>
          <w:color w:val="000000"/>
        </w:rPr>
        <w:t>年利率用百分号，表示为％。</w:t>
      </w:r>
    </w:p>
    <w:p w14:paraId="6D44371A"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．利率的换算公式。</w:t>
      </w:r>
    </w:p>
    <w:p w14:paraId="6D02DBB3" w14:textId="77777777" w:rsidR="00000000" w:rsidRDefault="00C62A6C">
      <w:pPr>
        <w:ind w:firstLine="480"/>
        <w:rPr>
          <w:rFonts w:ascii="宋体" w:hAnsi="宋体" w:hint="eastAsia"/>
          <w:color w:val="000000"/>
        </w:rPr>
      </w:pPr>
      <w:r>
        <w:rPr>
          <w:rFonts w:ascii="宋体" w:hAnsi="宋体" w:hint="eastAsia"/>
          <w:color w:val="000000"/>
        </w:rPr>
        <w:t>日利率＝月利率÷</w:t>
      </w:r>
      <w:r>
        <w:rPr>
          <w:rFonts w:ascii="宋体" w:hAnsi="宋体" w:hint="eastAsia"/>
          <w:color w:val="000000"/>
        </w:rPr>
        <w:t>30</w:t>
      </w:r>
      <w:r>
        <w:rPr>
          <w:rFonts w:ascii="宋体" w:hAnsi="宋体" w:hint="eastAsia"/>
          <w:color w:val="000000"/>
        </w:rPr>
        <w:t>＝年利率÷</w:t>
      </w:r>
      <w:r>
        <w:rPr>
          <w:rFonts w:ascii="宋体" w:hAnsi="宋体" w:hint="eastAsia"/>
          <w:color w:val="000000"/>
        </w:rPr>
        <w:t>360</w:t>
      </w:r>
    </w:p>
    <w:p w14:paraId="21B35A97" w14:textId="77777777" w:rsidR="00000000" w:rsidRDefault="00C62A6C">
      <w:pPr>
        <w:ind w:firstLine="480"/>
        <w:rPr>
          <w:rFonts w:ascii="宋体" w:hAnsi="宋体" w:hint="eastAsia"/>
          <w:color w:val="000000"/>
        </w:rPr>
      </w:pPr>
      <w:r>
        <w:rPr>
          <w:rFonts w:ascii="宋体" w:hAnsi="宋体" w:hint="eastAsia"/>
          <w:color w:val="000000"/>
        </w:rPr>
        <w:t>年利率＝月利率×</w:t>
      </w:r>
      <w:r>
        <w:rPr>
          <w:rFonts w:ascii="宋体" w:hAnsi="宋体" w:hint="eastAsia"/>
          <w:color w:val="000000"/>
        </w:rPr>
        <w:t>12</w:t>
      </w:r>
      <w:r>
        <w:rPr>
          <w:rFonts w:ascii="宋体" w:hAnsi="宋体" w:hint="eastAsia"/>
          <w:color w:val="000000"/>
        </w:rPr>
        <w:t>＝日利率×</w:t>
      </w:r>
      <w:r>
        <w:rPr>
          <w:rFonts w:ascii="宋体" w:hAnsi="宋体" w:hint="eastAsia"/>
          <w:color w:val="000000"/>
        </w:rPr>
        <w:t>360</w:t>
      </w:r>
    </w:p>
    <w:p w14:paraId="78A7105E" w14:textId="77777777" w:rsidR="00000000" w:rsidRDefault="00C62A6C">
      <w:pPr>
        <w:ind w:firstLine="480"/>
        <w:rPr>
          <w:rFonts w:ascii="宋体" w:hAnsi="宋体" w:hint="eastAsia"/>
          <w:color w:val="000000"/>
        </w:rPr>
      </w:pPr>
      <w:r>
        <w:rPr>
          <w:rFonts w:ascii="宋体" w:hAnsi="宋体" w:hint="eastAsia"/>
          <w:color w:val="000000"/>
        </w:rPr>
        <w:t>对拆借币种为英磅、港币等币种的</w:t>
      </w:r>
      <w:r>
        <w:rPr>
          <w:rFonts w:ascii="宋体" w:hAnsi="宋体" w:hint="eastAsia"/>
          <w:color w:val="000000"/>
        </w:rPr>
        <w:t>同业拆借业务按</w:t>
      </w:r>
      <w:r>
        <w:rPr>
          <w:rFonts w:ascii="宋体" w:hAnsi="宋体" w:hint="eastAsia"/>
          <w:color w:val="000000"/>
        </w:rPr>
        <w:t>365</w:t>
      </w:r>
      <w:r>
        <w:rPr>
          <w:rFonts w:ascii="宋体" w:hAnsi="宋体" w:hint="eastAsia"/>
          <w:color w:val="000000"/>
        </w:rPr>
        <w:t>天换算。</w:t>
      </w:r>
    </w:p>
    <w:p w14:paraId="3C2BEB39" w14:textId="77777777" w:rsidR="00000000" w:rsidRDefault="00C62A6C">
      <w:pPr>
        <w:pStyle w:val="5"/>
        <w:rPr>
          <w:rFonts w:hint="eastAsia"/>
        </w:rPr>
      </w:pPr>
      <w:bookmarkStart w:id="366" w:name="_Toc231977945"/>
      <w:r>
        <w:rPr>
          <w:rFonts w:hint="eastAsia"/>
        </w:rPr>
        <w:t>2.11.1.3</w:t>
      </w:r>
      <w:r>
        <w:rPr>
          <w:rFonts w:hint="eastAsia"/>
        </w:rPr>
        <w:t>计息方法</w:t>
      </w:r>
      <w:bookmarkEnd w:id="366"/>
    </w:p>
    <w:p w14:paraId="7BEBB3F5"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．积数计息法。</w:t>
      </w:r>
    </w:p>
    <w:p w14:paraId="1C63BE6F" w14:textId="77777777" w:rsidR="00000000" w:rsidRDefault="00C62A6C">
      <w:pPr>
        <w:ind w:firstLine="480"/>
        <w:rPr>
          <w:rFonts w:ascii="宋体" w:hAnsi="宋体" w:hint="eastAsia"/>
          <w:color w:val="000000"/>
        </w:rPr>
      </w:pPr>
      <w:r>
        <w:rPr>
          <w:rFonts w:ascii="宋体" w:hAnsi="宋体" w:hint="eastAsia"/>
          <w:color w:val="000000"/>
        </w:rPr>
        <w:t>积数是指一定时间内，每日账户余额的合计数。积数计息法</w:t>
      </w:r>
      <w:r>
        <w:rPr>
          <w:rFonts w:ascii="宋体" w:hAnsi="宋体"/>
          <w:color w:val="000000"/>
        </w:rPr>
        <w:t>按实际天数每日累计账户余额，以累计积数乘以日利率计算利息。计息公式为：</w:t>
      </w:r>
    </w:p>
    <w:p w14:paraId="398D68B0" w14:textId="77777777" w:rsidR="00000000" w:rsidRDefault="00C62A6C">
      <w:pPr>
        <w:ind w:firstLine="480"/>
        <w:rPr>
          <w:rFonts w:ascii="宋体" w:hAnsi="宋体" w:hint="eastAsia"/>
          <w:color w:val="000000"/>
        </w:rPr>
      </w:pPr>
      <w:r>
        <w:rPr>
          <w:rFonts w:ascii="宋体" w:hAnsi="宋体"/>
          <w:color w:val="000000"/>
        </w:rPr>
        <w:t>利息＝累计计息积数</w:t>
      </w:r>
      <w:r>
        <w:rPr>
          <w:rFonts w:ascii="宋体" w:hAnsi="宋体"/>
          <w:color w:val="000000"/>
        </w:rPr>
        <w:t>×</w:t>
      </w:r>
      <w:r>
        <w:rPr>
          <w:rFonts w:ascii="宋体" w:hAnsi="宋体"/>
          <w:color w:val="000000"/>
        </w:rPr>
        <w:t>日利率</w:t>
      </w:r>
    </w:p>
    <w:p w14:paraId="00F602E8" w14:textId="77777777" w:rsidR="00000000" w:rsidRDefault="00C62A6C">
      <w:pPr>
        <w:ind w:firstLine="480"/>
        <w:rPr>
          <w:rFonts w:ascii="宋体" w:hAnsi="宋体" w:hint="eastAsia"/>
          <w:color w:val="000000"/>
        </w:rPr>
      </w:pPr>
      <w:r>
        <w:rPr>
          <w:rFonts w:ascii="宋体" w:hAnsi="宋体"/>
          <w:color w:val="000000"/>
        </w:rPr>
        <w:t>其中</w:t>
      </w:r>
      <w:r>
        <w:rPr>
          <w:rFonts w:ascii="宋体" w:hAnsi="宋体" w:hint="eastAsia"/>
          <w:color w:val="000000"/>
        </w:rPr>
        <w:t>：</w:t>
      </w:r>
      <w:r>
        <w:rPr>
          <w:rFonts w:ascii="宋体" w:hAnsi="宋体"/>
          <w:color w:val="000000"/>
        </w:rPr>
        <w:t>累计计息积数＝每日余额合计数。</w:t>
      </w:r>
    </w:p>
    <w:p w14:paraId="78DA1F06"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．逐笔计息法。</w:t>
      </w:r>
    </w:p>
    <w:p w14:paraId="62E5117B" w14:textId="77777777" w:rsidR="00000000" w:rsidRDefault="00C62A6C">
      <w:pPr>
        <w:ind w:firstLine="480"/>
        <w:rPr>
          <w:rFonts w:ascii="宋体" w:hAnsi="宋体" w:hint="eastAsia"/>
          <w:color w:val="000000"/>
        </w:rPr>
      </w:pPr>
      <w:r>
        <w:rPr>
          <w:rFonts w:ascii="宋体" w:hAnsi="宋体"/>
          <w:color w:val="000000"/>
        </w:rPr>
        <w:t>逐笔计息法</w:t>
      </w:r>
      <w:r>
        <w:rPr>
          <w:rFonts w:ascii="宋体" w:hAnsi="宋体" w:hint="eastAsia"/>
          <w:color w:val="000000"/>
        </w:rPr>
        <w:t>是指</w:t>
      </w:r>
      <w:r>
        <w:rPr>
          <w:rFonts w:ascii="宋体" w:hAnsi="宋体"/>
          <w:color w:val="000000"/>
        </w:rPr>
        <w:t>按预先确定的计息公式逐笔计算利息。</w:t>
      </w:r>
    </w:p>
    <w:p w14:paraId="08DC7B12" w14:textId="77777777" w:rsidR="00000000" w:rsidRDefault="00C62A6C">
      <w:pPr>
        <w:ind w:firstLine="480"/>
        <w:rPr>
          <w:rFonts w:ascii="宋体" w:hAnsi="宋体" w:hint="eastAsia"/>
          <w:color w:val="000000"/>
        </w:rPr>
      </w:pPr>
      <w:r>
        <w:rPr>
          <w:rFonts w:ascii="宋体" w:hAnsi="宋体"/>
          <w:color w:val="000000"/>
        </w:rPr>
        <w:t>计息期为整年</w:t>
      </w:r>
      <w:r>
        <w:rPr>
          <w:rFonts w:ascii="宋体" w:hAnsi="宋体"/>
          <w:color w:val="000000"/>
        </w:rPr>
        <w:t>(</w:t>
      </w:r>
      <w:r>
        <w:rPr>
          <w:rFonts w:ascii="宋体" w:hAnsi="宋体"/>
          <w:color w:val="000000"/>
        </w:rPr>
        <w:t>月</w:t>
      </w:r>
      <w:r>
        <w:rPr>
          <w:rFonts w:ascii="宋体" w:hAnsi="宋体"/>
          <w:color w:val="000000"/>
        </w:rPr>
        <w:t>)</w:t>
      </w:r>
      <w:r>
        <w:rPr>
          <w:rFonts w:ascii="宋体" w:hAnsi="宋体"/>
          <w:color w:val="000000"/>
        </w:rPr>
        <w:t>的，计息公式为：</w:t>
      </w:r>
    </w:p>
    <w:p w14:paraId="0D6A1DC9" w14:textId="77777777" w:rsidR="00000000" w:rsidRDefault="00C62A6C">
      <w:pPr>
        <w:ind w:firstLine="480"/>
        <w:rPr>
          <w:rFonts w:ascii="宋体" w:hAnsi="宋体" w:hint="eastAsia"/>
          <w:color w:val="000000"/>
        </w:rPr>
      </w:pPr>
      <w:r>
        <w:rPr>
          <w:rFonts w:ascii="宋体" w:hAnsi="宋体"/>
          <w:color w:val="000000"/>
        </w:rPr>
        <w:t>利息＝本金</w:t>
      </w:r>
      <w:r>
        <w:rPr>
          <w:rFonts w:ascii="宋体" w:hAnsi="宋体"/>
          <w:color w:val="000000"/>
        </w:rPr>
        <w:t>×</w:t>
      </w:r>
      <w:r>
        <w:rPr>
          <w:rFonts w:ascii="宋体" w:hAnsi="宋体"/>
          <w:color w:val="000000"/>
        </w:rPr>
        <w:t>年</w:t>
      </w:r>
      <w:r>
        <w:rPr>
          <w:rFonts w:ascii="宋体" w:hAnsi="宋体"/>
          <w:color w:val="000000"/>
        </w:rPr>
        <w:t>(</w:t>
      </w:r>
      <w:r>
        <w:rPr>
          <w:rFonts w:ascii="宋体" w:hAnsi="宋体"/>
          <w:color w:val="000000"/>
        </w:rPr>
        <w:t>月</w:t>
      </w:r>
      <w:r>
        <w:rPr>
          <w:rFonts w:ascii="宋体" w:hAnsi="宋体"/>
          <w:color w:val="000000"/>
        </w:rPr>
        <w:t>)</w:t>
      </w:r>
      <w:r>
        <w:rPr>
          <w:rFonts w:ascii="宋体" w:hAnsi="宋体"/>
          <w:color w:val="000000"/>
        </w:rPr>
        <w:t>数</w:t>
      </w:r>
      <w:r>
        <w:rPr>
          <w:rFonts w:ascii="宋体" w:hAnsi="宋体"/>
          <w:color w:val="000000"/>
        </w:rPr>
        <w:t>×</w:t>
      </w:r>
      <w:r>
        <w:rPr>
          <w:rFonts w:ascii="宋体" w:hAnsi="宋体"/>
          <w:color w:val="000000"/>
        </w:rPr>
        <w:t>年</w:t>
      </w:r>
      <w:r>
        <w:rPr>
          <w:rFonts w:ascii="宋体" w:hAnsi="宋体"/>
          <w:color w:val="000000"/>
        </w:rPr>
        <w:t>(</w:t>
      </w:r>
      <w:r>
        <w:rPr>
          <w:rFonts w:ascii="宋体" w:hAnsi="宋体"/>
          <w:color w:val="000000"/>
        </w:rPr>
        <w:t>月</w:t>
      </w:r>
      <w:r>
        <w:rPr>
          <w:rFonts w:ascii="宋体" w:hAnsi="宋体"/>
          <w:color w:val="000000"/>
        </w:rPr>
        <w:t>)</w:t>
      </w:r>
      <w:r>
        <w:rPr>
          <w:rFonts w:ascii="宋体" w:hAnsi="宋体"/>
          <w:color w:val="000000"/>
        </w:rPr>
        <w:t>利率</w:t>
      </w:r>
    </w:p>
    <w:p w14:paraId="3B055CFF" w14:textId="77777777" w:rsidR="00000000" w:rsidRDefault="00C62A6C">
      <w:pPr>
        <w:ind w:firstLine="480"/>
        <w:rPr>
          <w:rFonts w:ascii="宋体" w:hAnsi="宋体" w:hint="eastAsia"/>
          <w:color w:val="000000"/>
        </w:rPr>
      </w:pPr>
      <w:r>
        <w:rPr>
          <w:rFonts w:ascii="宋体" w:hAnsi="宋体"/>
          <w:color w:val="000000"/>
        </w:rPr>
        <w:t>计息期有整年</w:t>
      </w:r>
      <w:r>
        <w:rPr>
          <w:rFonts w:ascii="宋体" w:hAnsi="宋体"/>
          <w:color w:val="000000"/>
        </w:rPr>
        <w:t>(</w:t>
      </w:r>
      <w:r>
        <w:rPr>
          <w:rFonts w:ascii="宋体" w:hAnsi="宋体"/>
          <w:color w:val="000000"/>
        </w:rPr>
        <w:t>月</w:t>
      </w:r>
      <w:r>
        <w:rPr>
          <w:rFonts w:ascii="宋体" w:hAnsi="宋体"/>
          <w:color w:val="000000"/>
        </w:rPr>
        <w:t>)</w:t>
      </w:r>
      <w:r>
        <w:rPr>
          <w:rFonts w:ascii="宋体" w:hAnsi="宋体"/>
          <w:color w:val="000000"/>
        </w:rPr>
        <w:t>又有零头天数的，计息公式为：</w:t>
      </w:r>
    </w:p>
    <w:p w14:paraId="57CD6639" w14:textId="77777777" w:rsidR="00000000" w:rsidRDefault="00C62A6C">
      <w:pPr>
        <w:ind w:firstLine="480"/>
        <w:rPr>
          <w:rFonts w:ascii="宋体" w:hAnsi="宋体" w:hint="eastAsia"/>
          <w:color w:val="000000"/>
        </w:rPr>
      </w:pPr>
      <w:r>
        <w:rPr>
          <w:rFonts w:ascii="宋体" w:hAnsi="宋体"/>
          <w:color w:val="000000"/>
        </w:rPr>
        <w:t>利息＝本金</w:t>
      </w:r>
      <w:r>
        <w:rPr>
          <w:rFonts w:ascii="宋体" w:hAnsi="宋体"/>
          <w:color w:val="000000"/>
        </w:rPr>
        <w:t>×</w:t>
      </w:r>
      <w:r>
        <w:rPr>
          <w:rFonts w:ascii="宋体" w:hAnsi="宋体"/>
          <w:color w:val="000000"/>
        </w:rPr>
        <w:t>年</w:t>
      </w:r>
      <w:r>
        <w:rPr>
          <w:rFonts w:ascii="宋体" w:hAnsi="宋体"/>
          <w:color w:val="000000"/>
        </w:rPr>
        <w:t>(</w:t>
      </w:r>
      <w:r>
        <w:rPr>
          <w:rFonts w:ascii="宋体" w:hAnsi="宋体"/>
          <w:color w:val="000000"/>
        </w:rPr>
        <w:t>月</w:t>
      </w:r>
      <w:r>
        <w:rPr>
          <w:rFonts w:ascii="宋体" w:hAnsi="宋体"/>
          <w:color w:val="000000"/>
        </w:rPr>
        <w:t>)</w:t>
      </w:r>
      <w:r>
        <w:rPr>
          <w:rFonts w:ascii="宋体" w:hAnsi="宋体"/>
          <w:color w:val="000000"/>
        </w:rPr>
        <w:t>数</w:t>
      </w:r>
      <w:r>
        <w:rPr>
          <w:rFonts w:ascii="宋体" w:hAnsi="宋体"/>
          <w:color w:val="000000"/>
        </w:rPr>
        <w:t>×</w:t>
      </w:r>
      <w:r>
        <w:rPr>
          <w:rFonts w:ascii="宋体" w:hAnsi="宋体"/>
          <w:color w:val="000000"/>
        </w:rPr>
        <w:t>年</w:t>
      </w:r>
      <w:r>
        <w:rPr>
          <w:rFonts w:ascii="宋体" w:hAnsi="宋体"/>
          <w:color w:val="000000"/>
        </w:rPr>
        <w:t>(</w:t>
      </w:r>
      <w:r>
        <w:rPr>
          <w:rFonts w:ascii="宋体" w:hAnsi="宋体"/>
          <w:color w:val="000000"/>
        </w:rPr>
        <w:t>月</w:t>
      </w:r>
      <w:r>
        <w:rPr>
          <w:rFonts w:ascii="宋体" w:hAnsi="宋体"/>
          <w:color w:val="000000"/>
        </w:rPr>
        <w:t>)</w:t>
      </w:r>
      <w:r>
        <w:rPr>
          <w:rFonts w:ascii="宋体" w:hAnsi="宋体"/>
          <w:color w:val="000000"/>
        </w:rPr>
        <w:t>利率＋本金</w:t>
      </w:r>
      <w:r>
        <w:rPr>
          <w:rFonts w:ascii="宋体" w:hAnsi="宋体"/>
          <w:color w:val="000000"/>
        </w:rPr>
        <w:t>×</w:t>
      </w:r>
      <w:r>
        <w:rPr>
          <w:rFonts w:ascii="宋体" w:hAnsi="宋体"/>
          <w:color w:val="000000"/>
        </w:rPr>
        <w:t>零头天数</w:t>
      </w:r>
      <w:r>
        <w:rPr>
          <w:rFonts w:ascii="宋体" w:hAnsi="宋体"/>
          <w:color w:val="000000"/>
        </w:rPr>
        <w:t>×</w:t>
      </w:r>
      <w:r>
        <w:rPr>
          <w:rFonts w:ascii="宋体" w:hAnsi="宋体"/>
          <w:color w:val="000000"/>
        </w:rPr>
        <w:t>日利</w:t>
      </w:r>
      <w:r>
        <w:rPr>
          <w:rFonts w:ascii="宋体" w:hAnsi="宋体"/>
          <w:color w:val="000000"/>
        </w:rPr>
        <w:t>率</w:t>
      </w:r>
    </w:p>
    <w:p w14:paraId="7DD76C66"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．结息日规定。</w:t>
      </w:r>
    </w:p>
    <w:p w14:paraId="4C668123" w14:textId="77777777" w:rsidR="00000000" w:rsidRDefault="00C62A6C">
      <w:pPr>
        <w:ind w:firstLine="480"/>
        <w:rPr>
          <w:rFonts w:ascii="宋体" w:hAnsi="宋体" w:hint="eastAsia"/>
          <w:color w:val="000000"/>
        </w:rPr>
      </w:pPr>
      <w:r>
        <w:rPr>
          <w:rFonts w:ascii="宋体" w:hAnsi="宋体" w:hint="eastAsia"/>
          <w:color w:val="000000"/>
        </w:rPr>
        <w:t>活期存款按季结息，结息日为每季末月的</w:t>
      </w:r>
      <w:r>
        <w:rPr>
          <w:rFonts w:ascii="宋体" w:hAnsi="宋体" w:hint="eastAsia"/>
          <w:color w:val="000000"/>
        </w:rPr>
        <w:t>20</w:t>
      </w:r>
      <w:r>
        <w:rPr>
          <w:rFonts w:ascii="宋体" w:hAnsi="宋体" w:hint="eastAsia"/>
          <w:color w:val="000000"/>
        </w:rPr>
        <w:t>日，计息方法为积数计息法。</w:t>
      </w:r>
    </w:p>
    <w:p w14:paraId="1374EDC4" w14:textId="77777777" w:rsidR="00000000" w:rsidRDefault="00C62A6C">
      <w:pPr>
        <w:ind w:firstLine="480"/>
        <w:rPr>
          <w:rFonts w:ascii="宋体" w:hAnsi="宋体" w:hint="eastAsia"/>
          <w:color w:val="000000"/>
        </w:rPr>
      </w:pPr>
      <w:r>
        <w:rPr>
          <w:rFonts w:ascii="宋体" w:hAnsi="宋体" w:hint="eastAsia"/>
          <w:color w:val="000000"/>
        </w:rPr>
        <w:t>定期存款结息按到期日对年对月对日计算，计息方法为逐笔计息法。</w:t>
      </w:r>
    </w:p>
    <w:p w14:paraId="07D227B6" w14:textId="77777777" w:rsidR="00000000" w:rsidRDefault="00C62A6C">
      <w:pPr>
        <w:ind w:firstLine="480"/>
        <w:rPr>
          <w:rFonts w:ascii="宋体" w:hAnsi="宋体" w:hint="eastAsia"/>
          <w:color w:val="000000"/>
        </w:rPr>
      </w:pPr>
      <w:r>
        <w:rPr>
          <w:rFonts w:ascii="宋体" w:hAnsi="宋体" w:hint="eastAsia"/>
          <w:color w:val="000000"/>
        </w:rPr>
        <w:t>贷款定期结息提供按月、按季、按半年、按年结息周期，结息日为</w:t>
      </w:r>
      <w:r>
        <w:rPr>
          <w:rFonts w:ascii="宋体" w:hAnsi="宋体" w:hint="eastAsia"/>
          <w:color w:val="000000"/>
        </w:rPr>
        <w:t>20</w:t>
      </w:r>
      <w:r>
        <w:rPr>
          <w:rFonts w:ascii="宋体" w:hAnsi="宋体" w:hint="eastAsia"/>
          <w:color w:val="000000"/>
        </w:rPr>
        <w:t>日。定期结息正常形态贷款转逾期、非应计贷款后，定期结息周期、定期结息日期与正常形态时相同。利随本清、还本付息贷款转逾期、非应计贷款后，定期结息周期为按季（</w:t>
      </w:r>
      <w:r>
        <w:rPr>
          <w:rFonts w:ascii="宋体" w:hAnsi="宋体" w:hint="eastAsia"/>
          <w:color w:val="000000"/>
        </w:rPr>
        <w:t>3</w:t>
      </w:r>
      <w:r>
        <w:rPr>
          <w:rFonts w:ascii="宋体" w:hAnsi="宋体" w:hint="eastAsia"/>
          <w:color w:val="000000"/>
        </w:rPr>
        <w:t>、</w:t>
      </w:r>
      <w:r>
        <w:rPr>
          <w:rFonts w:ascii="宋体" w:hAnsi="宋体" w:hint="eastAsia"/>
          <w:color w:val="000000"/>
        </w:rPr>
        <w:t>6</w:t>
      </w:r>
      <w:r>
        <w:rPr>
          <w:rFonts w:ascii="宋体" w:hAnsi="宋体" w:hint="eastAsia"/>
          <w:color w:val="000000"/>
        </w:rPr>
        <w:t>、</w:t>
      </w:r>
      <w:r>
        <w:rPr>
          <w:rFonts w:ascii="宋体" w:hAnsi="宋体" w:hint="eastAsia"/>
          <w:color w:val="000000"/>
        </w:rPr>
        <w:t>9</w:t>
      </w:r>
      <w:r>
        <w:rPr>
          <w:rFonts w:ascii="宋体" w:hAnsi="宋体" w:hint="eastAsia"/>
          <w:color w:val="000000"/>
        </w:rPr>
        <w:t>、</w:t>
      </w:r>
      <w:r>
        <w:rPr>
          <w:rFonts w:ascii="宋体" w:hAnsi="宋体" w:hint="eastAsia"/>
          <w:color w:val="000000"/>
        </w:rPr>
        <w:t>12</w:t>
      </w:r>
      <w:r>
        <w:rPr>
          <w:rFonts w:ascii="宋体" w:hAnsi="宋体" w:hint="eastAsia"/>
          <w:color w:val="000000"/>
        </w:rPr>
        <w:t>月），结息日期为季末月</w:t>
      </w:r>
      <w:r>
        <w:rPr>
          <w:rFonts w:ascii="宋体" w:hAnsi="宋体" w:hint="eastAsia"/>
          <w:color w:val="000000"/>
        </w:rPr>
        <w:t>20</w:t>
      </w:r>
      <w:r>
        <w:rPr>
          <w:rFonts w:ascii="宋体" w:hAnsi="宋体" w:hint="eastAsia"/>
          <w:color w:val="000000"/>
        </w:rPr>
        <w:t>日。</w:t>
      </w:r>
    </w:p>
    <w:p w14:paraId="244A2ABD" w14:textId="77777777" w:rsidR="00000000" w:rsidRDefault="00C62A6C">
      <w:pPr>
        <w:pStyle w:val="5"/>
        <w:rPr>
          <w:rFonts w:hint="eastAsia"/>
        </w:rPr>
      </w:pPr>
      <w:bookmarkStart w:id="367" w:name="_Toc231977946"/>
      <w:r>
        <w:rPr>
          <w:rFonts w:hint="eastAsia"/>
        </w:rPr>
        <w:t>2.11.1.4</w:t>
      </w:r>
      <w:r>
        <w:rPr>
          <w:rFonts w:hint="eastAsia"/>
        </w:rPr>
        <w:t>结息方式</w:t>
      </w:r>
      <w:bookmarkEnd w:id="367"/>
    </w:p>
    <w:p w14:paraId="4C566249" w14:textId="77777777" w:rsidR="00000000" w:rsidRDefault="00C62A6C">
      <w:pPr>
        <w:ind w:firstLine="480"/>
        <w:rPr>
          <w:rFonts w:ascii="宋体" w:hAnsi="宋体" w:hint="eastAsia"/>
          <w:color w:val="000000"/>
        </w:rPr>
      </w:pPr>
      <w:r>
        <w:rPr>
          <w:rFonts w:ascii="宋体" w:hAnsi="宋体" w:hint="eastAsia"/>
          <w:color w:val="000000"/>
        </w:rPr>
        <w:t>结息方式主要分为定期结息、约期结息、随时结息。</w:t>
      </w:r>
    </w:p>
    <w:p w14:paraId="29056B41"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．定期结息</w:t>
      </w:r>
    </w:p>
    <w:p w14:paraId="4FF06332" w14:textId="77777777" w:rsidR="00000000" w:rsidRDefault="00C62A6C">
      <w:pPr>
        <w:ind w:firstLine="480"/>
        <w:rPr>
          <w:rFonts w:ascii="宋体" w:hAnsi="宋体" w:hint="eastAsia"/>
          <w:color w:val="000000"/>
        </w:rPr>
      </w:pPr>
      <w:r>
        <w:rPr>
          <w:rFonts w:ascii="宋体" w:hAnsi="宋体" w:hint="eastAsia"/>
          <w:color w:val="000000"/>
        </w:rPr>
        <w:t>按制度规</w:t>
      </w:r>
      <w:r>
        <w:rPr>
          <w:rFonts w:ascii="宋体" w:hAnsi="宋体" w:hint="eastAsia"/>
          <w:color w:val="000000"/>
        </w:rPr>
        <w:t>定的结息日结息。利息于结息日的次日入账。</w:t>
      </w:r>
    </w:p>
    <w:p w14:paraId="541A530C"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．约期计息</w:t>
      </w:r>
    </w:p>
    <w:p w14:paraId="10F0E40E" w14:textId="77777777" w:rsidR="00000000" w:rsidRDefault="00C62A6C">
      <w:pPr>
        <w:ind w:firstLine="480"/>
        <w:rPr>
          <w:rFonts w:ascii="宋体" w:hAnsi="宋体" w:hint="eastAsia"/>
          <w:color w:val="000000"/>
        </w:rPr>
      </w:pPr>
      <w:r>
        <w:rPr>
          <w:rFonts w:ascii="宋体" w:hAnsi="宋体" w:hint="eastAsia"/>
          <w:color w:val="000000"/>
        </w:rPr>
        <w:t>按与客户约定的日期进行结息。如定期存款和按揭贷款。</w:t>
      </w:r>
    </w:p>
    <w:p w14:paraId="0469A7C2"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．随时结息</w:t>
      </w:r>
    </w:p>
    <w:p w14:paraId="64557991" w14:textId="77777777" w:rsidR="00000000" w:rsidRDefault="00C62A6C">
      <w:pPr>
        <w:ind w:firstLine="480"/>
        <w:rPr>
          <w:rFonts w:ascii="宋体" w:hAnsi="宋体" w:hint="eastAsia"/>
          <w:color w:val="000000"/>
        </w:rPr>
      </w:pPr>
      <w:r>
        <w:rPr>
          <w:rFonts w:ascii="宋体" w:hAnsi="宋体" w:hint="eastAsia"/>
          <w:color w:val="000000"/>
        </w:rPr>
        <w:t>存款户结清账户，贷款户提前或逾期归还贷款，结清账户日或还款日随时结息。</w:t>
      </w:r>
    </w:p>
    <w:p w14:paraId="3E25A371" w14:textId="77777777" w:rsidR="00000000" w:rsidRDefault="00C62A6C">
      <w:pPr>
        <w:pStyle w:val="4"/>
        <w:rPr>
          <w:rFonts w:hint="eastAsia"/>
        </w:rPr>
      </w:pPr>
      <w:bookmarkStart w:id="368" w:name="_Toc231977947"/>
      <w:r>
        <w:rPr>
          <w:rFonts w:hint="eastAsia"/>
        </w:rPr>
        <w:t>2.11.2</w:t>
      </w:r>
      <w:r>
        <w:rPr>
          <w:rFonts w:hint="eastAsia"/>
        </w:rPr>
        <w:t>存款利息计算</w:t>
      </w:r>
      <w:bookmarkEnd w:id="368"/>
    </w:p>
    <w:p w14:paraId="44FBF1E1" w14:textId="77777777" w:rsidR="00000000" w:rsidRDefault="00C62A6C">
      <w:pPr>
        <w:pStyle w:val="5"/>
        <w:rPr>
          <w:rFonts w:hint="eastAsia"/>
        </w:rPr>
      </w:pPr>
      <w:bookmarkStart w:id="369" w:name="_Toc231977948"/>
      <w:r>
        <w:rPr>
          <w:rFonts w:hint="eastAsia"/>
        </w:rPr>
        <w:t>2.11.2.1</w:t>
      </w:r>
      <w:r>
        <w:rPr>
          <w:rFonts w:hint="eastAsia"/>
        </w:rPr>
        <w:t>单位存款利息计算</w:t>
      </w:r>
      <w:bookmarkEnd w:id="369"/>
    </w:p>
    <w:p w14:paraId="107B17B0" w14:textId="77777777" w:rsidR="00000000" w:rsidRDefault="00C62A6C">
      <w:pPr>
        <w:pStyle w:val="6"/>
        <w:rPr>
          <w:rFonts w:hint="eastAsia"/>
        </w:rPr>
      </w:pPr>
      <w:bookmarkStart w:id="370" w:name="_Toc231977949"/>
      <w:r>
        <w:rPr>
          <w:rFonts w:hint="eastAsia"/>
        </w:rPr>
        <w:t>2.11.2.1.1</w:t>
      </w:r>
      <w:r>
        <w:rPr>
          <w:rFonts w:hint="eastAsia"/>
        </w:rPr>
        <w:t>单位活期存款</w:t>
      </w:r>
      <w:bookmarkEnd w:id="370"/>
    </w:p>
    <w:p w14:paraId="5D487155" w14:textId="77777777" w:rsidR="00000000" w:rsidRDefault="00C62A6C">
      <w:pPr>
        <w:ind w:firstLine="480"/>
        <w:rPr>
          <w:rFonts w:ascii="宋体" w:hAnsi="宋体" w:hint="eastAsia"/>
          <w:color w:val="000000"/>
        </w:rPr>
      </w:pPr>
      <w:r>
        <w:rPr>
          <w:rFonts w:ascii="宋体" w:hAnsi="宋体"/>
          <w:color w:val="000000"/>
        </w:rPr>
        <w:t>单位活期存款按日计息，按季结息，计息期间遇利率调整分段计息，每季度末月的</w:t>
      </w:r>
      <w:r>
        <w:rPr>
          <w:rFonts w:ascii="宋体" w:hAnsi="宋体"/>
          <w:color w:val="000000"/>
        </w:rPr>
        <w:t>20</w:t>
      </w:r>
      <w:r>
        <w:rPr>
          <w:rFonts w:ascii="宋体" w:hAnsi="宋体"/>
          <w:color w:val="000000"/>
        </w:rPr>
        <w:t>日为结息日。</w:t>
      </w:r>
      <w:r>
        <w:rPr>
          <w:rFonts w:ascii="宋体" w:hAnsi="宋体" w:hint="eastAsia"/>
          <w:color w:val="000000"/>
        </w:rPr>
        <w:t>未到结息日清户的，按清户日挂牌公告的活期利率计息到清户前一日止。其计息方法为</w:t>
      </w:r>
      <w:r>
        <w:rPr>
          <w:rFonts w:ascii="宋体" w:hAnsi="宋体"/>
          <w:color w:val="000000"/>
        </w:rPr>
        <w:t>积数计息法</w:t>
      </w:r>
      <w:r>
        <w:rPr>
          <w:rFonts w:ascii="宋体" w:hAnsi="宋体" w:hint="eastAsia"/>
          <w:color w:val="000000"/>
        </w:rPr>
        <w:t>。</w:t>
      </w:r>
    </w:p>
    <w:p w14:paraId="3F30C523" w14:textId="77777777" w:rsidR="00000000" w:rsidRDefault="00C62A6C">
      <w:pPr>
        <w:pStyle w:val="6"/>
        <w:rPr>
          <w:rFonts w:hint="eastAsia"/>
        </w:rPr>
      </w:pPr>
      <w:bookmarkStart w:id="371" w:name="_Toc231977950"/>
      <w:r>
        <w:rPr>
          <w:rFonts w:hint="eastAsia"/>
        </w:rPr>
        <w:t>2.11.2.1.2</w:t>
      </w:r>
      <w:r>
        <w:rPr>
          <w:rFonts w:hint="eastAsia"/>
        </w:rPr>
        <w:t>单位定期存款</w:t>
      </w:r>
      <w:bookmarkEnd w:id="371"/>
    </w:p>
    <w:p w14:paraId="4D07A1D6"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．到期支取</w:t>
      </w:r>
      <w:r>
        <w:rPr>
          <w:rFonts w:ascii="宋体" w:hAnsi="宋体" w:hint="eastAsia"/>
          <w:color w:val="000000"/>
        </w:rPr>
        <w:t>。单位定期存款到期支取的，按存款存入日总行规定的相应档次定期存款利率水平计付利息，遇利率调整，不分段计息。</w:t>
      </w:r>
    </w:p>
    <w:p w14:paraId="38D86B94"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提前支取。全部提前支取的，按支取日总行规定的活期存款利率计息。部分提前支取的，提前支取部分按支取日总行规定的活期存款利率计息。留存部分如不低于起存金额按原存期开具新的证实书，按原存款开户日总行规定的同档次定期存款利率计息；留存部分不足起存金额则予以清户，按支取日总行规定的活期存款利率计息。</w:t>
      </w:r>
    </w:p>
    <w:p w14:paraId="61A3E8A0"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．自动转存。已约定办理到期自动转存业务且存款单位在存款到期日未支取的，当期存款利息计入本金，并按原约定存期</w:t>
      </w:r>
      <w:r>
        <w:rPr>
          <w:rFonts w:ascii="宋体" w:hAnsi="宋体" w:hint="eastAsia"/>
          <w:color w:val="000000"/>
        </w:rPr>
        <w:t>和转存日总行规定的相应档次定期存款利率自动转存；未约定办理到期自动转存业务且存款单位在存款到期日未支取的，当期存款利息不计入本金，逾期部分按支取日总行规定的活期存款利率计息。</w:t>
      </w:r>
    </w:p>
    <w:p w14:paraId="6820367D" w14:textId="77777777" w:rsidR="00000000" w:rsidRDefault="00C62A6C">
      <w:pPr>
        <w:ind w:firstLine="480"/>
        <w:rPr>
          <w:rFonts w:ascii="宋体" w:hAnsi="宋体" w:hint="eastAsia"/>
          <w:color w:val="000000"/>
        </w:rPr>
      </w:pPr>
      <w:r>
        <w:rPr>
          <w:rFonts w:ascii="宋体" w:hAnsi="宋体" w:hint="eastAsia"/>
          <w:color w:val="000000"/>
        </w:rPr>
        <w:t>4</w:t>
      </w:r>
      <w:r>
        <w:rPr>
          <w:rFonts w:ascii="宋体" w:hAnsi="宋体" w:hint="eastAsia"/>
          <w:color w:val="000000"/>
        </w:rPr>
        <w:t>．单位定期存款计息方法为</w:t>
      </w:r>
      <w:r>
        <w:rPr>
          <w:rFonts w:ascii="宋体" w:hAnsi="宋体"/>
          <w:color w:val="000000"/>
        </w:rPr>
        <w:t>逐笔计息</w:t>
      </w:r>
      <w:r>
        <w:rPr>
          <w:rFonts w:ascii="宋体" w:hAnsi="宋体" w:hint="eastAsia"/>
          <w:color w:val="000000"/>
        </w:rPr>
        <w:t>法。</w:t>
      </w:r>
    </w:p>
    <w:p w14:paraId="36D7369F" w14:textId="77777777" w:rsidR="00000000" w:rsidRDefault="00C62A6C">
      <w:pPr>
        <w:pStyle w:val="6"/>
        <w:rPr>
          <w:rFonts w:hint="eastAsia"/>
        </w:rPr>
      </w:pPr>
      <w:bookmarkStart w:id="372" w:name="_Toc231977951"/>
      <w:r>
        <w:rPr>
          <w:rFonts w:hint="eastAsia"/>
        </w:rPr>
        <w:t>2.11.2.1.3</w:t>
      </w:r>
      <w:r>
        <w:rPr>
          <w:rFonts w:hint="eastAsia"/>
        </w:rPr>
        <w:t>单位通知存款</w:t>
      </w:r>
      <w:bookmarkEnd w:id="372"/>
    </w:p>
    <w:p w14:paraId="79574A19"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．全部支取。存款单位一次全部支取单位通知存款时，整个存期按支取日相应档次的通知存款利率计息，利随本清。</w:t>
      </w:r>
    </w:p>
    <w:p w14:paraId="24C2A735"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．部分支取。存款单位部分支取单位通知存款时，支取部分按支取日相应档次的通知存款利率计付利息，留存部分高于最低起存金额的，开户行须出具新的证实书，从原开户日</w:t>
      </w:r>
      <w:r>
        <w:rPr>
          <w:rFonts w:ascii="宋体" w:hAnsi="宋体" w:hint="eastAsia"/>
          <w:color w:val="000000"/>
        </w:rPr>
        <w:t>起计算存期；留存部分低于起存金额则予以清户，按支取日总行规定的活期存款利率计息。</w:t>
      </w:r>
    </w:p>
    <w:p w14:paraId="5A955520"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．对于单位通知存款已办理通知手续而不支取或在通知期限内取消通知的，视同未通知处理。</w:t>
      </w:r>
    </w:p>
    <w:p w14:paraId="2DEF814C" w14:textId="77777777" w:rsidR="00000000" w:rsidRDefault="00C62A6C">
      <w:pPr>
        <w:ind w:firstLine="480"/>
        <w:rPr>
          <w:rFonts w:ascii="宋体" w:hAnsi="宋体" w:hint="eastAsia"/>
          <w:color w:val="000000"/>
        </w:rPr>
      </w:pPr>
      <w:r>
        <w:rPr>
          <w:rFonts w:ascii="宋体" w:hAnsi="宋体" w:hint="eastAsia"/>
          <w:color w:val="000000"/>
        </w:rPr>
        <w:t>4</w:t>
      </w:r>
      <w:r>
        <w:rPr>
          <w:rFonts w:ascii="宋体" w:hAnsi="宋体" w:hint="eastAsia"/>
          <w:color w:val="000000"/>
        </w:rPr>
        <w:t>．单位通知存款如遇以下情况，按总行规定的活期存款利率计息：</w:t>
      </w:r>
    </w:p>
    <w:p w14:paraId="583FFDD3"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）实际存期不足通知期限的，按活期存款利率计息；</w:t>
      </w:r>
    </w:p>
    <w:p w14:paraId="29F970DA"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）未提前通知而支取的，支取部分按活期存款利率计息；</w:t>
      </w:r>
    </w:p>
    <w:p w14:paraId="616B35EF"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）已办理通知手续而提前支取或逾期支取的，支取部分按活期存款利率计息；</w:t>
      </w:r>
    </w:p>
    <w:p w14:paraId="6900EA63"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）支取金额低于通知金额的，剩余部分（通知金额减去支取金额）按活期存款利率计息；</w:t>
      </w:r>
    </w:p>
    <w:p w14:paraId="632CCCA0"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5</w:t>
      </w:r>
      <w:r>
        <w:rPr>
          <w:rFonts w:ascii="宋体" w:hAnsi="宋体" w:hint="eastAsia"/>
          <w:color w:val="000000"/>
        </w:rPr>
        <w:t>）支取金额超</w:t>
      </w:r>
      <w:r>
        <w:rPr>
          <w:rFonts w:ascii="宋体" w:hAnsi="宋体" w:hint="eastAsia"/>
          <w:color w:val="000000"/>
        </w:rPr>
        <w:t>过通知金额的，超过部分（支取金额减去通知金额）按活期存款利率计息；</w:t>
      </w:r>
    </w:p>
    <w:p w14:paraId="48B30F35"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6</w:t>
      </w:r>
      <w:r>
        <w:rPr>
          <w:rFonts w:ascii="宋体" w:hAnsi="宋体" w:hint="eastAsia"/>
          <w:color w:val="000000"/>
        </w:rPr>
        <w:t>）支取金额不足最低支取金额的，按活期存款利率计息。</w:t>
      </w:r>
    </w:p>
    <w:p w14:paraId="185B527A" w14:textId="77777777" w:rsidR="00000000" w:rsidRDefault="00C62A6C">
      <w:pPr>
        <w:ind w:firstLine="480"/>
        <w:rPr>
          <w:rFonts w:ascii="宋体" w:hAnsi="宋体" w:hint="eastAsia"/>
          <w:color w:val="000000"/>
        </w:rPr>
      </w:pPr>
      <w:r>
        <w:rPr>
          <w:rFonts w:ascii="宋体" w:hAnsi="宋体" w:hint="eastAsia"/>
          <w:color w:val="000000"/>
        </w:rPr>
        <w:t>5</w:t>
      </w:r>
      <w:r>
        <w:rPr>
          <w:rFonts w:ascii="宋体" w:hAnsi="宋体" w:hint="eastAsia"/>
          <w:color w:val="000000"/>
        </w:rPr>
        <w:t>．单位通知存款计息方法为</w:t>
      </w:r>
      <w:r>
        <w:rPr>
          <w:rFonts w:ascii="宋体" w:hAnsi="宋体"/>
          <w:color w:val="000000"/>
        </w:rPr>
        <w:t>逐笔计息</w:t>
      </w:r>
      <w:r>
        <w:rPr>
          <w:rFonts w:ascii="宋体" w:hAnsi="宋体" w:hint="eastAsia"/>
          <w:color w:val="000000"/>
        </w:rPr>
        <w:t>法。</w:t>
      </w:r>
    </w:p>
    <w:p w14:paraId="0277CD38" w14:textId="77777777" w:rsidR="00000000" w:rsidRDefault="00C62A6C">
      <w:pPr>
        <w:pStyle w:val="6"/>
        <w:rPr>
          <w:rFonts w:hint="eastAsia"/>
        </w:rPr>
      </w:pPr>
      <w:bookmarkStart w:id="373" w:name="_Toc231977952"/>
      <w:r>
        <w:rPr>
          <w:rFonts w:hint="eastAsia"/>
        </w:rPr>
        <w:t>2.11.2.1.4</w:t>
      </w:r>
      <w:r>
        <w:rPr>
          <w:rFonts w:hint="eastAsia"/>
        </w:rPr>
        <w:t>单位协定存款</w:t>
      </w:r>
      <w:bookmarkEnd w:id="373"/>
    </w:p>
    <w:p w14:paraId="490887FA" w14:textId="77777777" w:rsidR="00000000" w:rsidRDefault="00C62A6C">
      <w:pPr>
        <w:ind w:firstLine="480"/>
        <w:rPr>
          <w:rFonts w:ascii="宋体" w:hAnsi="宋体" w:hint="eastAsia"/>
          <w:color w:val="000000"/>
        </w:rPr>
      </w:pPr>
      <w:r>
        <w:rPr>
          <w:rFonts w:ascii="宋体" w:hAnsi="宋体" w:hint="eastAsia"/>
          <w:color w:val="000000"/>
        </w:rPr>
        <w:t>单位协定存款按结息日或支取日总行规定的协定存款利率计息。其计息方法为积数计息法。</w:t>
      </w:r>
    </w:p>
    <w:p w14:paraId="67556939" w14:textId="77777777" w:rsidR="00000000" w:rsidRDefault="00C62A6C">
      <w:pPr>
        <w:pStyle w:val="6"/>
        <w:rPr>
          <w:rFonts w:hint="eastAsia"/>
        </w:rPr>
      </w:pPr>
      <w:bookmarkStart w:id="374" w:name="_Toc231977953"/>
      <w:r>
        <w:rPr>
          <w:rFonts w:hint="eastAsia"/>
        </w:rPr>
        <w:t>2.11.2.1.5</w:t>
      </w:r>
      <w:r>
        <w:rPr>
          <w:rFonts w:hint="eastAsia"/>
        </w:rPr>
        <w:t>单位协议存款</w:t>
      </w:r>
      <w:bookmarkEnd w:id="374"/>
    </w:p>
    <w:p w14:paraId="52B293A9" w14:textId="77777777" w:rsidR="00000000" w:rsidRDefault="00C62A6C">
      <w:pPr>
        <w:ind w:firstLine="480"/>
        <w:rPr>
          <w:rFonts w:ascii="宋体" w:hAnsi="宋体" w:hint="eastAsia"/>
          <w:color w:val="000000"/>
        </w:rPr>
      </w:pPr>
      <w:r>
        <w:rPr>
          <w:rFonts w:ascii="宋体" w:hAnsi="宋体" w:hint="eastAsia"/>
          <w:color w:val="000000"/>
        </w:rPr>
        <w:t>协议存款按签订的《协议存款合同书》中的约定的存款金额、存款期限、存款利率计息。其计息方法为</w:t>
      </w:r>
      <w:r>
        <w:rPr>
          <w:rFonts w:ascii="宋体" w:hAnsi="宋体"/>
          <w:color w:val="000000"/>
        </w:rPr>
        <w:t>逐笔计息</w:t>
      </w:r>
      <w:r>
        <w:rPr>
          <w:rFonts w:ascii="宋体" w:hAnsi="宋体" w:hint="eastAsia"/>
          <w:color w:val="000000"/>
        </w:rPr>
        <w:t>法。</w:t>
      </w:r>
    </w:p>
    <w:p w14:paraId="27D7A013" w14:textId="77777777" w:rsidR="00000000" w:rsidRDefault="00C62A6C">
      <w:pPr>
        <w:pStyle w:val="5"/>
        <w:rPr>
          <w:rFonts w:hint="eastAsia"/>
          <w:color w:val="000000"/>
        </w:rPr>
      </w:pPr>
      <w:bookmarkStart w:id="375" w:name="_Toc231977954"/>
      <w:r>
        <w:rPr>
          <w:rFonts w:hint="eastAsia"/>
        </w:rPr>
        <w:t>2.11.2.2</w:t>
      </w:r>
      <w:r>
        <w:rPr>
          <w:rFonts w:hint="eastAsia"/>
        </w:rPr>
        <w:t>个人存款利息计算</w:t>
      </w:r>
      <w:bookmarkEnd w:id="375"/>
    </w:p>
    <w:p w14:paraId="1624BF0A" w14:textId="77777777" w:rsidR="00000000" w:rsidRDefault="00C62A6C">
      <w:pPr>
        <w:pStyle w:val="6"/>
        <w:rPr>
          <w:rFonts w:hint="eastAsia"/>
        </w:rPr>
      </w:pPr>
      <w:bookmarkStart w:id="376" w:name="_Toc231977955"/>
      <w:r>
        <w:rPr>
          <w:rFonts w:hint="eastAsia"/>
        </w:rPr>
        <w:t>2.11.2.2.1</w:t>
      </w:r>
      <w:r>
        <w:rPr>
          <w:rFonts w:hint="eastAsia"/>
        </w:rPr>
        <w:t>基本规定</w:t>
      </w:r>
      <w:bookmarkEnd w:id="376"/>
    </w:p>
    <w:p w14:paraId="1AC196B6" w14:textId="77777777" w:rsidR="00000000" w:rsidRDefault="00C62A6C">
      <w:pPr>
        <w:ind w:firstLine="480"/>
        <w:rPr>
          <w:rFonts w:ascii="宋体" w:hAnsi="宋体" w:hint="eastAsia"/>
          <w:color w:val="000000"/>
        </w:rPr>
      </w:pPr>
      <w:bookmarkStart w:id="377" w:name="_Toc231977956"/>
      <w:r>
        <w:rPr>
          <w:rFonts w:ascii="宋体" w:hAnsi="宋体" w:hint="eastAsia"/>
          <w:color w:val="000000"/>
        </w:rPr>
        <w:t>1.</w:t>
      </w:r>
      <w:r>
        <w:rPr>
          <w:rFonts w:ascii="宋体" w:hAnsi="宋体" w:hint="eastAsia"/>
          <w:color w:val="000000"/>
        </w:rPr>
        <w:t>人民币储蓄存款利率按照中国</w:t>
      </w:r>
      <w:r>
        <w:rPr>
          <w:rFonts w:ascii="宋体" w:hAnsi="宋体" w:hint="eastAsia"/>
          <w:color w:val="000000"/>
        </w:rPr>
        <w:t>人民银行公布的同期储蓄存款基准利率执行，外汇储蓄存款利率按总行公布的利率执行。营业机构必须挂牌公告储蓄存款利率，不得擅自变动。</w:t>
      </w:r>
    </w:p>
    <w:p w14:paraId="0FBF80D0" w14:textId="77777777" w:rsidR="00000000" w:rsidRDefault="00C62A6C">
      <w:pPr>
        <w:ind w:firstLine="480"/>
        <w:rPr>
          <w:rFonts w:ascii="宋体" w:hAnsi="宋体" w:hint="eastAsia"/>
          <w:color w:val="000000"/>
        </w:rPr>
      </w:pPr>
      <w:r>
        <w:rPr>
          <w:rFonts w:ascii="宋体" w:hAnsi="宋体" w:hint="eastAsia"/>
          <w:color w:val="000000"/>
        </w:rPr>
        <w:t xml:space="preserve">2.  </w:t>
      </w:r>
      <w:r>
        <w:rPr>
          <w:rFonts w:ascii="宋体" w:hAnsi="宋体" w:hint="eastAsia"/>
          <w:color w:val="000000"/>
        </w:rPr>
        <w:t>利率换算公式是：</w:t>
      </w:r>
    </w:p>
    <w:p w14:paraId="40BD63FC" w14:textId="77777777" w:rsidR="00000000" w:rsidRDefault="00C62A6C">
      <w:pPr>
        <w:ind w:firstLine="480"/>
        <w:rPr>
          <w:rFonts w:ascii="宋体" w:hAnsi="宋体" w:hint="eastAsia"/>
          <w:color w:val="000000"/>
        </w:rPr>
      </w:pPr>
      <w:r>
        <w:rPr>
          <w:rFonts w:ascii="宋体" w:hAnsi="宋体" w:hint="eastAsia"/>
          <w:color w:val="000000"/>
        </w:rPr>
        <w:t>年利率＝月利率×</w:t>
      </w:r>
      <w:r>
        <w:rPr>
          <w:rFonts w:ascii="宋体" w:hAnsi="宋体" w:hint="eastAsia"/>
          <w:color w:val="000000"/>
        </w:rPr>
        <w:t>12</w:t>
      </w:r>
      <w:r>
        <w:rPr>
          <w:rFonts w:ascii="宋体" w:hAnsi="宋体" w:hint="eastAsia"/>
          <w:color w:val="000000"/>
        </w:rPr>
        <w:t>＝日利率×</w:t>
      </w:r>
      <w:r>
        <w:rPr>
          <w:rFonts w:ascii="宋体" w:hAnsi="宋体" w:hint="eastAsia"/>
          <w:color w:val="000000"/>
        </w:rPr>
        <w:t xml:space="preserve">360 </w:t>
      </w:r>
    </w:p>
    <w:p w14:paraId="3CB18BC5" w14:textId="77777777" w:rsidR="00000000" w:rsidRDefault="00C62A6C">
      <w:pPr>
        <w:ind w:firstLine="480"/>
        <w:rPr>
          <w:rFonts w:ascii="宋体" w:hAnsi="宋体" w:hint="eastAsia"/>
          <w:color w:val="000000"/>
        </w:rPr>
      </w:pPr>
      <w:r>
        <w:rPr>
          <w:rFonts w:ascii="宋体" w:hAnsi="宋体" w:hint="eastAsia"/>
          <w:color w:val="000000"/>
        </w:rPr>
        <w:t>日利率＝月利率÷</w:t>
      </w:r>
      <w:r>
        <w:rPr>
          <w:rFonts w:ascii="宋体" w:hAnsi="宋体" w:hint="eastAsia"/>
          <w:color w:val="000000"/>
        </w:rPr>
        <w:t>30</w:t>
      </w:r>
      <w:r>
        <w:rPr>
          <w:rFonts w:ascii="宋体" w:hAnsi="宋体" w:hint="eastAsia"/>
          <w:color w:val="000000"/>
        </w:rPr>
        <w:t>＝年利率÷</w:t>
      </w:r>
      <w:r>
        <w:rPr>
          <w:rFonts w:ascii="宋体" w:hAnsi="宋体" w:hint="eastAsia"/>
          <w:color w:val="000000"/>
        </w:rPr>
        <w:t>360</w:t>
      </w:r>
    </w:p>
    <w:p w14:paraId="024BDA83" w14:textId="77777777" w:rsidR="00000000" w:rsidRDefault="00C62A6C">
      <w:pPr>
        <w:ind w:firstLine="480"/>
        <w:rPr>
          <w:rFonts w:ascii="宋体" w:hAnsi="宋体" w:hint="eastAsia"/>
          <w:color w:val="000000"/>
        </w:rPr>
      </w:pPr>
      <w:r>
        <w:rPr>
          <w:rFonts w:ascii="宋体" w:hAnsi="宋体" w:hint="eastAsia"/>
          <w:color w:val="000000"/>
        </w:rPr>
        <w:t xml:space="preserve">3.  </w:t>
      </w:r>
      <w:r>
        <w:rPr>
          <w:rFonts w:ascii="宋体" w:hAnsi="宋体" w:hint="eastAsia"/>
          <w:color w:val="000000"/>
        </w:rPr>
        <w:t>利息计算公式为：利息＝本金×利率×存期</w:t>
      </w:r>
    </w:p>
    <w:p w14:paraId="330A942E" w14:textId="77777777" w:rsidR="00000000" w:rsidRDefault="00C62A6C">
      <w:pPr>
        <w:ind w:firstLine="480"/>
        <w:rPr>
          <w:rFonts w:ascii="宋体" w:hAnsi="宋体" w:hint="eastAsia"/>
          <w:color w:val="000000"/>
        </w:rPr>
      </w:pPr>
      <w:r>
        <w:rPr>
          <w:rFonts w:ascii="宋体" w:hAnsi="宋体" w:hint="eastAsia"/>
          <w:color w:val="000000"/>
        </w:rPr>
        <w:t>本金是指存款金额。</w:t>
      </w:r>
    </w:p>
    <w:p w14:paraId="37E37238" w14:textId="77777777" w:rsidR="00000000" w:rsidRDefault="00C62A6C">
      <w:pPr>
        <w:ind w:firstLine="480"/>
        <w:rPr>
          <w:rFonts w:ascii="宋体" w:hAnsi="宋体" w:hint="eastAsia"/>
          <w:color w:val="000000"/>
        </w:rPr>
      </w:pPr>
      <w:r>
        <w:rPr>
          <w:rFonts w:ascii="宋体" w:hAnsi="宋体" w:hint="eastAsia"/>
          <w:color w:val="000000"/>
        </w:rPr>
        <w:t>利率是指营业机构挂牌公告的储蓄存款利率。</w:t>
      </w:r>
    </w:p>
    <w:p w14:paraId="2BA1A018" w14:textId="77777777" w:rsidR="00000000" w:rsidRDefault="00C62A6C">
      <w:pPr>
        <w:pStyle w:val="6"/>
        <w:keepNext w:val="0"/>
        <w:keepLines w:val="0"/>
        <w:spacing w:before="0" w:after="0" w:line="240" w:lineRule="auto"/>
        <w:ind w:firstLineChars="200" w:firstLine="480"/>
        <w:rPr>
          <w:rFonts w:ascii="宋体" w:hAnsi="宋体" w:hint="eastAsia"/>
          <w:b w:val="0"/>
          <w:color w:val="000000"/>
        </w:rPr>
      </w:pPr>
      <w:r>
        <w:rPr>
          <w:rFonts w:ascii="宋体" w:hAnsi="宋体" w:hint="eastAsia"/>
          <w:b w:val="0"/>
          <w:color w:val="000000"/>
        </w:rPr>
        <w:t>存期是指存款存储的时间。以存入日算至取款日的前一天为止，即存款日计息，取款日不计息。</w:t>
      </w:r>
    </w:p>
    <w:p w14:paraId="728772B6" w14:textId="77777777" w:rsidR="00000000" w:rsidRDefault="00C62A6C">
      <w:pPr>
        <w:pStyle w:val="6"/>
        <w:rPr>
          <w:rFonts w:hint="eastAsia"/>
        </w:rPr>
      </w:pPr>
      <w:r>
        <w:rPr>
          <w:rFonts w:hint="eastAsia"/>
        </w:rPr>
        <w:t>2.11.2.2.2</w:t>
      </w:r>
      <w:r>
        <w:rPr>
          <w:rFonts w:hint="eastAsia"/>
        </w:rPr>
        <w:t>活期存款</w:t>
      </w:r>
      <w:bookmarkEnd w:id="377"/>
      <w:r>
        <w:tab/>
      </w:r>
    </w:p>
    <w:p w14:paraId="5148A095" w14:textId="77777777" w:rsidR="00000000" w:rsidRDefault="00C62A6C">
      <w:pPr>
        <w:ind w:firstLine="480"/>
        <w:rPr>
          <w:rFonts w:hint="eastAsia"/>
        </w:rPr>
      </w:pPr>
      <w:bookmarkStart w:id="378" w:name="_Toc231977957"/>
      <w:r>
        <w:rPr>
          <w:rFonts w:hint="eastAsia"/>
        </w:rPr>
        <w:t>活期储蓄存款如遇利率调整，不分段计息，均以结息日挂牌</w:t>
      </w:r>
      <w:r>
        <w:rPr>
          <w:rFonts w:hint="eastAsia"/>
        </w:rPr>
        <w:t>公告的活期储蓄存款利率计付利息。未到结息日清户时，按清户日挂牌公告的活期存款利率计息至清户前一日止。活期储蓄存款采用积数计息法按季结息，每季末月的</w:t>
      </w:r>
      <w:r>
        <w:rPr>
          <w:rFonts w:hint="eastAsia"/>
        </w:rPr>
        <w:t>20</w:t>
      </w:r>
      <w:r>
        <w:rPr>
          <w:rFonts w:hint="eastAsia"/>
        </w:rPr>
        <w:t>日为结息日，按结息日挂牌活期存款利率计算的税后利息，并入本金起息。</w:t>
      </w:r>
    </w:p>
    <w:p w14:paraId="6A4566B1" w14:textId="77777777" w:rsidR="00000000" w:rsidRDefault="00C62A6C">
      <w:pPr>
        <w:pStyle w:val="6"/>
        <w:rPr>
          <w:rFonts w:hint="eastAsia"/>
        </w:rPr>
      </w:pPr>
      <w:r>
        <w:rPr>
          <w:rFonts w:hint="eastAsia"/>
        </w:rPr>
        <w:t>2.11.2.2.3</w:t>
      </w:r>
      <w:r>
        <w:rPr>
          <w:rFonts w:hint="eastAsia"/>
        </w:rPr>
        <w:t>定活两便存款</w:t>
      </w:r>
      <w:bookmarkEnd w:id="378"/>
    </w:p>
    <w:p w14:paraId="03818A18" w14:textId="77777777" w:rsidR="00000000" w:rsidRDefault="00C62A6C">
      <w:pPr>
        <w:ind w:firstLine="480"/>
        <w:rPr>
          <w:rFonts w:hint="eastAsia"/>
        </w:rPr>
      </w:pPr>
      <w:bookmarkStart w:id="379" w:name="_Toc231977958"/>
      <w:r>
        <w:rPr>
          <w:rFonts w:hint="eastAsia"/>
        </w:rPr>
        <w:t>《条例》实施后存入的定活两便储蓄存款，存期不满三个月的，按实际天数计付活期利息；存期三个月以上（含），不满半年的，按支取日整存整取定期储蓄三个月存款利率打六折计息；存期半年以上（含），不满一年的，按支取日整存整取定期储蓄半年期存款利率打六折计息；存款一年以上（</w:t>
      </w:r>
      <w:r>
        <w:rPr>
          <w:rFonts w:hint="eastAsia"/>
        </w:rPr>
        <w:t>含），无论存期多长，整个存期一律按支取日整存整取定期储蓄一年期存款利率打六折计息。</w:t>
      </w:r>
    </w:p>
    <w:p w14:paraId="1B9B5C84" w14:textId="77777777" w:rsidR="00000000" w:rsidRDefault="00C62A6C">
      <w:pPr>
        <w:pStyle w:val="6"/>
        <w:rPr>
          <w:rFonts w:hint="eastAsia"/>
        </w:rPr>
      </w:pPr>
      <w:r>
        <w:rPr>
          <w:rFonts w:hint="eastAsia"/>
        </w:rPr>
        <w:t>2.11.2.2.4</w:t>
      </w:r>
      <w:r>
        <w:rPr>
          <w:rFonts w:hint="eastAsia"/>
        </w:rPr>
        <w:t>通知存款</w:t>
      </w:r>
      <w:bookmarkEnd w:id="379"/>
    </w:p>
    <w:p w14:paraId="3238E45C" w14:textId="77777777" w:rsidR="00000000" w:rsidRDefault="00C62A6C">
      <w:pPr>
        <w:ind w:firstLine="480"/>
        <w:rPr>
          <w:rFonts w:hint="eastAsia"/>
        </w:rPr>
      </w:pPr>
      <w:bookmarkStart w:id="380" w:name="_Toc231977959"/>
      <w:r>
        <w:rPr>
          <w:rFonts w:hint="eastAsia"/>
        </w:rPr>
        <w:t>1.</w:t>
      </w:r>
      <w:r>
        <w:rPr>
          <w:rFonts w:hint="eastAsia"/>
        </w:rPr>
        <w:t>通知存款支取时，营业机构按支取日挂牌公告的相应利率水平和实际存期计息，利随本清。</w:t>
      </w:r>
    </w:p>
    <w:p w14:paraId="4B9D5DEF" w14:textId="77777777" w:rsidR="00000000" w:rsidRDefault="00C62A6C">
      <w:pPr>
        <w:ind w:firstLine="480"/>
        <w:rPr>
          <w:rFonts w:hint="eastAsia"/>
        </w:rPr>
      </w:pPr>
      <w:r>
        <w:rPr>
          <w:rFonts w:hint="eastAsia"/>
        </w:rPr>
        <w:t>2.</w:t>
      </w:r>
      <w:r>
        <w:rPr>
          <w:rFonts w:hint="eastAsia"/>
        </w:rPr>
        <w:t>实际存期不足通知期限的、未提前通知而支取的、已办理通知手续而提前支取或逾期支取的，支取金额按活期存款利率计息。</w:t>
      </w:r>
    </w:p>
    <w:p w14:paraId="6F2982B9" w14:textId="77777777" w:rsidR="00000000" w:rsidRDefault="00C62A6C">
      <w:pPr>
        <w:ind w:firstLine="480"/>
        <w:rPr>
          <w:rFonts w:hint="eastAsia"/>
        </w:rPr>
      </w:pPr>
      <w:r>
        <w:rPr>
          <w:rFonts w:hint="eastAsia"/>
        </w:rPr>
        <w:t>3.</w:t>
      </w:r>
      <w:r>
        <w:rPr>
          <w:rFonts w:hint="eastAsia"/>
        </w:rPr>
        <w:t>已办理通知手续且按时支取的：</w:t>
      </w:r>
    </w:p>
    <w:p w14:paraId="2688D870" w14:textId="77777777" w:rsidR="00000000" w:rsidRDefault="00C62A6C">
      <w:pPr>
        <w:ind w:firstLine="480"/>
        <w:rPr>
          <w:rFonts w:hint="eastAsia"/>
        </w:rPr>
      </w:pPr>
      <w:r>
        <w:rPr>
          <w:rFonts w:hint="eastAsia"/>
        </w:rPr>
        <w:t>（</w:t>
      </w:r>
      <w:r>
        <w:rPr>
          <w:rFonts w:hint="eastAsia"/>
        </w:rPr>
        <w:t>1</w:t>
      </w:r>
      <w:r>
        <w:rPr>
          <w:rFonts w:hint="eastAsia"/>
        </w:rPr>
        <w:t>）支取金额与通知金额一致的，支取金额按通知存款相应利率计息；</w:t>
      </w:r>
    </w:p>
    <w:p w14:paraId="6AE40372" w14:textId="77777777" w:rsidR="00000000" w:rsidRDefault="00C62A6C">
      <w:pPr>
        <w:ind w:firstLine="480"/>
        <w:rPr>
          <w:rFonts w:hint="eastAsia"/>
        </w:rPr>
      </w:pPr>
      <w:r>
        <w:rPr>
          <w:rFonts w:hint="eastAsia"/>
        </w:rPr>
        <w:t>（</w:t>
      </w:r>
      <w:r>
        <w:rPr>
          <w:rFonts w:hint="eastAsia"/>
        </w:rPr>
        <w:t>2</w:t>
      </w:r>
      <w:r>
        <w:rPr>
          <w:rFonts w:hint="eastAsia"/>
        </w:rPr>
        <w:t>）支取金额低于通知金额的，支取金额按通知存款相应利率计息，剩余金额（通知金额减支取金额）视同</w:t>
      </w:r>
      <w:r>
        <w:rPr>
          <w:rFonts w:hint="eastAsia"/>
        </w:rPr>
        <w:t>未通知处理；</w:t>
      </w:r>
    </w:p>
    <w:p w14:paraId="4865268C" w14:textId="77777777" w:rsidR="00000000" w:rsidRDefault="00C62A6C">
      <w:pPr>
        <w:ind w:firstLine="480"/>
        <w:rPr>
          <w:rFonts w:hint="eastAsia"/>
        </w:rPr>
      </w:pPr>
      <w:r>
        <w:rPr>
          <w:rFonts w:hint="eastAsia"/>
        </w:rPr>
        <w:t>（</w:t>
      </w:r>
      <w:r>
        <w:rPr>
          <w:rFonts w:hint="eastAsia"/>
        </w:rPr>
        <w:t>3</w:t>
      </w:r>
      <w:r>
        <w:rPr>
          <w:rFonts w:hint="eastAsia"/>
        </w:rPr>
        <w:t>）支取金额超过通知金额的，通知部分按通知存款相应利率计息，超过金额（支取金额减通知金额）按活期存款利率计息。</w:t>
      </w:r>
    </w:p>
    <w:p w14:paraId="6B84A5B1" w14:textId="77777777" w:rsidR="00000000" w:rsidRDefault="00C62A6C">
      <w:pPr>
        <w:ind w:firstLine="480"/>
        <w:rPr>
          <w:rFonts w:hint="eastAsia"/>
        </w:rPr>
      </w:pPr>
      <w:r>
        <w:rPr>
          <w:rFonts w:hint="eastAsia"/>
        </w:rPr>
        <w:t>4.</w:t>
      </w:r>
      <w:r>
        <w:rPr>
          <w:rFonts w:hint="eastAsia"/>
        </w:rPr>
        <w:t>已办理通知手续而不支取或在通知期限内取消通知的，视同未通知处理。</w:t>
      </w:r>
    </w:p>
    <w:p w14:paraId="5AD57986" w14:textId="77777777" w:rsidR="00000000" w:rsidRDefault="00C62A6C">
      <w:pPr>
        <w:ind w:firstLine="480"/>
        <w:rPr>
          <w:rFonts w:hint="eastAsia"/>
        </w:rPr>
      </w:pPr>
      <w:r>
        <w:rPr>
          <w:rFonts w:hint="eastAsia"/>
        </w:rPr>
        <w:t>5.</w:t>
      </w:r>
      <w:r>
        <w:rPr>
          <w:rFonts w:hint="eastAsia"/>
        </w:rPr>
        <w:t>通知存款部分支取，留存部分高于最低起存金额的，从原开户日计算存期；留存部分低于起存金额的予以清户，按清户日挂牌公告的活期存款利率计息。</w:t>
      </w:r>
    </w:p>
    <w:p w14:paraId="4AA3FE31" w14:textId="77777777" w:rsidR="00000000" w:rsidRDefault="00C62A6C">
      <w:pPr>
        <w:ind w:firstLine="480"/>
        <w:rPr>
          <w:rFonts w:hint="eastAsia"/>
        </w:rPr>
      </w:pPr>
      <w:r>
        <w:rPr>
          <w:rFonts w:hint="eastAsia"/>
        </w:rPr>
        <w:t>6.</w:t>
      </w:r>
      <w:r>
        <w:rPr>
          <w:rFonts w:hint="eastAsia"/>
        </w:rPr>
        <w:t>“双利丰”个人通知存款支取时，通知期限届满按支取日挂牌公告的个人通知存款相应利率计息，不满通知期限的按清户日挂牌公告的活期储蓄存款利率计息。</w:t>
      </w:r>
    </w:p>
    <w:p w14:paraId="105B88F4" w14:textId="77777777" w:rsidR="00000000" w:rsidRDefault="00C62A6C">
      <w:pPr>
        <w:pStyle w:val="6"/>
        <w:rPr>
          <w:rFonts w:hint="eastAsia"/>
        </w:rPr>
      </w:pPr>
      <w:r>
        <w:rPr>
          <w:rFonts w:hint="eastAsia"/>
        </w:rPr>
        <w:t>2.11.2.2.5</w:t>
      </w:r>
      <w:r>
        <w:rPr>
          <w:rFonts w:hint="eastAsia"/>
        </w:rPr>
        <w:t>整存整取</w:t>
      </w:r>
      <w:r>
        <w:rPr>
          <w:rFonts w:hint="eastAsia"/>
        </w:rPr>
        <w:t>定期储蓄存款</w:t>
      </w:r>
      <w:bookmarkEnd w:id="380"/>
    </w:p>
    <w:p w14:paraId="22A1A261" w14:textId="77777777" w:rsidR="00000000" w:rsidRDefault="00C62A6C">
      <w:pPr>
        <w:ind w:firstLine="480"/>
        <w:rPr>
          <w:rFonts w:hint="eastAsia"/>
        </w:rPr>
      </w:pPr>
      <w:bookmarkStart w:id="381" w:name="_Toc231977960"/>
      <w:r>
        <w:rPr>
          <w:rFonts w:hint="eastAsia"/>
        </w:rPr>
        <w:t>《条例》实施前存入的整存整取定期储蓄存款，在原定存期内如遇利率上调，仍实行分段计息。在原定存期内如遇利率调高，其利息分段计算，调整日前按原利率计息，从调整日起按原定存期的调整后利率计息。利率调低时，在原定存期内仍按原定利率计息。提前支取时按实存期相应档次的利率计息。逾期支取的部分，以《条例》生效日为界，之前的逾期部分仍按原存款所定利率计息，若逾期期间内遇有利率调整，则实行分段计息；之后的逾期部分，按支取日挂牌公告的活期储蓄存款利率计付利息。</w:t>
      </w:r>
    </w:p>
    <w:p w14:paraId="2DDF1D62" w14:textId="77777777" w:rsidR="00000000" w:rsidRDefault="00C62A6C">
      <w:pPr>
        <w:ind w:firstLine="480"/>
        <w:rPr>
          <w:rFonts w:hint="eastAsia"/>
        </w:rPr>
      </w:pPr>
      <w:r>
        <w:rPr>
          <w:rFonts w:hint="eastAsia"/>
        </w:rPr>
        <w:t>《条例》实施后存入的整存整取定期储蓄存款，在原定存期</w:t>
      </w:r>
      <w:r>
        <w:rPr>
          <w:rFonts w:hint="eastAsia"/>
        </w:rPr>
        <w:t>(</w:t>
      </w:r>
      <w:r>
        <w:rPr>
          <w:rFonts w:hint="eastAsia"/>
        </w:rPr>
        <w:t>或转存期</w:t>
      </w:r>
      <w:r>
        <w:rPr>
          <w:rFonts w:hint="eastAsia"/>
        </w:rPr>
        <w:t>)</w:t>
      </w:r>
      <w:r>
        <w:rPr>
          <w:rFonts w:hint="eastAsia"/>
        </w:rPr>
        <w:t>内如遇利率调整，不论调高或调低，均按开户日（或转存日）所定利率计付利息，不分段计息。未到期的整存整取定期储蓄存款，全部提前支取的，按支取日挂牌公告的活期储蓄存款利率计付利息；部分提前支取的，提前支取的部分按支取日挂牌公告的活期储蓄存款利率计付利息，其余部分到期时按开户日（或转存日）挂牌公告的整存整取定期储蓄存款利率计付利息。逾期支取，其逾期部分按支取日挂牌公告的活期储蓄存款利率计付利息。</w:t>
      </w:r>
    </w:p>
    <w:p w14:paraId="637710A4" w14:textId="77777777" w:rsidR="00000000" w:rsidRDefault="00C62A6C">
      <w:pPr>
        <w:pStyle w:val="6"/>
        <w:rPr>
          <w:rFonts w:hint="eastAsia"/>
        </w:rPr>
      </w:pPr>
      <w:r>
        <w:rPr>
          <w:rFonts w:hint="eastAsia"/>
        </w:rPr>
        <w:t>2.11.2.2.6</w:t>
      </w:r>
      <w:r>
        <w:rPr>
          <w:rFonts w:hint="eastAsia"/>
        </w:rPr>
        <w:t>零存整取定期储蓄存款</w:t>
      </w:r>
      <w:bookmarkEnd w:id="381"/>
    </w:p>
    <w:p w14:paraId="69C64DD3" w14:textId="77777777" w:rsidR="00000000" w:rsidRDefault="00C62A6C">
      <w:pPr>
        <w:ind w:firstLine="480"/>
        <w:rPr>
          <w:rFonts w:hint="eastAsia"/>
        </w:rPr>
      </w:pPr>
      <w:r>
        <w:rPr>
          <w:rFonts w:hint="eastAsia"/>
        </w:rPr>
        <w:t>《条例》实施前存入的零存整取定期储蓄存款，在原存期内遇利率调低时，</w:t>
      </w:r>
      <w:r>
        <w:rPr>
          <w:rFonts w:hint="eastAsia"/>
        </w:rPr>
        <w:t>按原利率计息；利率调高时，分段计息。提前支取，实际存期不足半年的按活期存款利率计息；实际存期半年以上的，按实际存期同档次利率计息；逾期支取部分，以《条例》生效日为界，之前的逾期部分仍按原存款所定利率计息，若逾期期间内遇有利率调整，则实行分段计息。</w:t>
      </w:r>
    </w:p>
    <w:p w14:paraId="77A48738" w14:textId="77777777" w:rsidR="00000000" w:rsidRDefault="00C62A6C">
      <w:pPr>
        <w:ind w:firstLine="480"/>
        <w:rPr>
          <w:rFonts w:hint="eastAsia"/>
        </w:rPr>
      </w:pPr>
      <w:r>
        <w:rPr>
          <w:rFonts w:hint="eastAsia"/>
        </w:rPr>
        <w:t>《条例》实施后存入的零存整取定期储蓄存款，在原定存期内遇利率调整，不论调高或调低，均按开户日所定利率计息。在原定存期内提前支取，按支取日挂牌公告的活期储蓄利率计息。逾期支取，其逾期部分按支取日挂牌公告的活期储蓄存款利率计息。</w:t>
      </w:r>
    </w:p>
    <w:p w14:paraId="7DE45AF0" w14:textId="77777777" w:rsidR="00000000" w:rsidRDefault="00C62A6C">
      <w:pPr>
        <w:pStyle w:val="6"/>
        <w:rPr>
          <w:rFonts w:hint="eastAsia"/>
        </w:rPr>
      </w:pPr>
      <w:bookmarkStart w:id="382" w:name="_Toc231977961"/>
      <w:r>
        <w:rPr>
          <w:rFonts w:hint="eastAsia"/>
        </w:rPr>
        <w:t>2.11.2.2.7</w:t>
      </w:r>
      <w:r>
        <w:rPr>
          <w:rFonts w:hint="eastAsia"/>
        </w:rPr>
        <w:t>教育储蓄存款</w:t>
      </w:r>
      <w:bookmarkEnd w:id="382"/>
    </w:p>
    <w:p w14:paraId="3C81A319" w14:textId="77777777" w:rsidR="00000000" w:rsidRDefault="00C62A6C">
      <w:pPr>
        <w:ind w:firstLine="480"/>
        <w:rPr>
          <w:rFonts w:hint="eastAsia"/>
        </w:rPr>
      </w:pPr>
      <w:bookmarkStart w:id="383" w:name="_Toc231977962"/>
      <w:r>
        <w:rPr>
          <w:rFonts w:hint="eastAsia"/>
        </w:rPr>
        <w:t>《条</w:t>
      </w:r>
      <w:r>
        <w:rPr>
          <w:rFonts w:hint="eastAsia"/>
        </w:rPr>
        <w:t>例》实施前存入的零存整取定期储蓄存款，在原存期内遇利率调低时，按原利率计息；利率调高时，分段计息。提前支取，实际存期不足半年的按活期存款利率计息；实际存期半年以上的，按实际存期同档次利率计息；逾期支取部分，以《条例》生效日为界，之前的逾期部分仍按原存款所定利率计息，若逾期期间内遇有利率调整，则实行分段计息。</w:t>
      </w:r>
    </w:p>
    <w:p w14:paraId="545ABDF0" w14:textId="77777777" w:rsidR="00000000" w:rsidRDefault="00C62A6C">
      <w:pPr>
        <w:ind w:firstLine="480"/>
        <w:rPr>
          <w:rFonts w:hint="eastAsia"/>
        </w:rPr>
      </w:pPr>
      <w:r>
        <w:rPr>
          <w:rFonts w:hint="eastAsia"/>
        </w:rPr>
        <w:t>《条例》实施后存入的零存整取定期储蓄存款，在原定存期内遇利率调整，不论调高或调低，均按开户日所定利率计息。在原定存期内提前支取，按支取日挂牌公告的活期储蓄利率计息。逾期支取，其逾期部分按支取日挂牌公告的</w:t>
      </w:r>
      <w:r>
        <w:rPr>
          <w:rFonts w:hint="eastAsia"/>
        </w:rPr>
        <w:t>活期储蓄存款利率计息。</w:t>
      </w:r>
    </w:p>
    <w:p w14:paraId="38358172" w14:textId="77777777" w:rsidR="00000000" w:rsidRDefault="00C62A6C">
      <w:pPr>
        <w:pStyle w:val="5"/>
        <w:rPr>
          <w:rFonts w:hint="eastAsia"/>
        </w:rPr>
      </w:pPr>
      <w:r>
        <w:rPr>
          <w:rFonts w:hint="eastAsia"/>
        </w:rPr>
        <w:t>2.11.2.2.8</w:t>
      </w:r>
      <w:r>
        <w:rPr>
          <w:rFonts w:hint="eastAsia"/>
        </w:rPr>
        <w:t>凭证式国债</w:t>
      </w:r>
      <w:bookmarkEnd w:id="383"/>
    </w:p>
    <w:p w14:paraId="77B3C369" w14:textId="77777777" w:rsidR="00000000" w:rsidRDefault="00C62A6C">
      <w:pPr>
        <w:ind w:firstLine="480"/>
        <w:rPr>
          <w:rFonts w:ascii="宋体" w:hAnsi="宋体" w:hint="eastAsia"/>
          <w:color w:val="000000"/>
        </w:rPr>
      </w:pPr>
      <w:r>
        <w:rPr>
          <w:rFonts w:ascii="宋体" w:hAnsi="宋体" w:hint="eastAsia"/>
          <w:color w:val="000000"/>
        </w:rPr>
        <w:t>发行期内卖出的国债一律以对年对月对日为到期日，发行期结束后二次买卖的国债以发行截止日为到期日。其计息方式为逐笔计息法。</w:t>
      </w:r>
    </w:p>
    <w:p w14:paraId="465C7A8C" w14:textId="77777777" w:rsidR="00000000" w:rsidRDefault="00C62A6C">
      <w:pPr>
        <w:ind w:firstLine="480"/>
        <w:rPr>
          <w:rFonts w:ascii="宋体" w:hAnsi="宋体" w:hint="eastAsia"/>
          <w:color w:val="000000"/>
        </w:rPr>
      </w:pPr>
      <w:r>
        <w:rPr>
          <w:rFonts w:ascii="宋体" w:hAnsi="宋体" w:hint="eastAsia"/>
          <w:color w:val="000000"/>
        </w:rPr>
        <w:t>凭证式国债超过兑付期支取的，逾期部分不计利息。凭证式国债不得部分提前兑付。</w:t>
      </w:r>
    </w:p>
    <w:p w14:paraId="64D619CF" w14:textId="77777777" w:rsidR="00000000" w:rsidRDefault="00C62A6C">
      <w:pPr>
        <w:ind w:firstLine="480"/>
        <w:rPr>
          <w:rFonts w:ascii="宋体" w:hAnsi="宋体" w:hint="eastAsia"/>
          <w:color w:val="000000"/>
        </w:rPr>
      </w:pPr>
      <w:r>
        <w:rPr>
          <w:rFonts w:ascii="宋体" w:hAnsi="宋体" w:hint="eastAsia"/>
          <w:color w:val="000000"/>
        </w:rPr>
        <w:t>2001</w:t>
      </w:r>
      <w:r>
        <w:rPr>
          <w:rFonts w:ascii="宋体" w:hAnsi="宋体" w:hint="eastAsia"/>
          <w:color w:val="000000"/>
        </w:rPr>
        <w:t>年以前发行的国债提前兑付按本金的</w:t>
      </w:r>
      <w:r>
        <w:rPr>
          <w:rFonts w:ascii="宋体" w:hAnsi="宋体" w:hint="eastAsia"/>
          <w:color w:val="000000"/>
        </w:rPr>
        <w:t>2</w:t>
      </w:r>
      <w:r>
        <w:rPr>
          <w:rFonts w:ascii="宋体" w:hAnsi="宋体" w:hint="eastAsia"/>
          <w:color w:val="000000"/>
        </w:rPr>
        <w:t>‰收取手续费；</w:t>
      </w:r>
      <w:r>
        <w:rPr>
          <w:rFonts w:ascii="宋体" w:hAnsi="宋体" w:hint="eastAsia"/>
          <w:color w:val="000000"/>
        </w:rPr>
        <w:t>2002</w:t>
      </w:r>
      <w:r>
        <w:rPr>
          <w:rFonts w:ascii="宋体" w:hAnsi="宋体" w:hint="eastAsia"/>
          <w:color w:val="000000"/>
        </w:rPr>
        <w:t>年及以后发行的国债提前兑付按本金的</w:t>
      </w:r>
      <w:r>
        <w:rPr>
          <w:rFonts w:ascii="宋体" w:hAnsi="宋体" w:hint="eastAsia"/>
          <w:color w:val="000000"/>
        </w:rPr>
        <w:t>1</w:t>
      </w:r>
      <w:r>
        <w:rPr>
          <w:rFonts w:ascii="宋体" w:hAnsi="宋体" w:hint="eastAsia"/>
          <w:color w:val="000000"/>
        </w:rPr>
        <w:t>‰收取手续费。</w:t>
      </w:r>
    </w:p>
    <w:p w14:paraId="04A908F2" w14:textId="77777777" w:rsidR="00000000" w:rsidRDefault="00C62A6C">
      <w:pPr>
        <w:pStyle w:val="5"/>
        <w:rPr>
          <w:rFonts w:hint="eastAsia"/>
        </w:rPr>
      </w:pPr>
      <w:bookmarkStart w:id="384" w:name="_Toc231977963"/>
      <w:r>
        <w:rPr>
          <w:rFonts w:hint="eastAsia"/>
        </w:rPr>
        <w:t>2.11.2.3</w:t>
      </w:r>
      <w:r>
        <w:rPr>
          <w:rFonts w:hint="eastAsia"/>
        </w:rPr>
        <w:t>储蓄存款利息所得税</w:t>
      </w:r>
      <w:bookmarkEnd w:id="384"/>
    </w:p>
    <w:p w14:paraId="63C8F139" w14:textId="77777777" w:rsidR="00000000" w:rsidRDefault="00C62A6C">
      <w:pPr>
        <w:ind w:firstLine="480"/>
        <w:rPr>
          <w:rFonts w:ascii="宋体" w:hAnsi="宋体" w:hint="eastAsia"/>
          <w:color w:val="000000"/>
        </w:rPr>
      </w:pPr>
      <w:bookmarkStart w:id="385" w:name="_Toc231977964"/>
      <w:r>
        <w:rPr>
          <w:rFonts w:ascii="宋体" w:hAnsi="宋体" w:hint="eastAsia"/>
          <w:color w:val="000000"/>
        </w:rPr>
        <w:t>1.</w:t>
      </w:r>
      <w:r>
        <w:rPr>
          <w:rFonts w:ascii="宋体" w:hAnsi="宋体" w:hint="eastAsia"/>
          <w:color w:val="000000"/>
        </w:rPr>
        <w:t>自</w:t>
      </w:r>
      <w:r>
        <w:rPr>
          <w:rFonts w:ascii="宋体" w:hAnsi="宋体" w:hint="eastAsia"/>
          <w:color w:val="000000"/>
        </w:rPr>
        <w:t>1999</w:t>
      </w:r>
      <w:r>
        <w:rPr>
          <w:rFonts w:ascii="宋体" w:hAnsi="宋体" w:hint="eastAsia"/>
          <w:color w:val="000000"/>
        </w:rPr>
        <w:t>年</w:t>
      </w:r>
      <w:r>
        <w:rPr>
          <w:rFonts w:ascii="宋体" w:hAnsi="宋体" w:hint="eastAsia"/>
          <w:color w:val="000000"/>
        </w:rPr>
        <w:t>11</w:t>
      </w:r>
      <w:r>
        <w:rPr>
          <w:rFonts w:ascii="宋体" w:hAnsi="宋体" w:hint="eastAsia"/>
          <w:color w:val="000000"/>
        </w:rPr>
        <w:t>月</w:t>
      </w:r>
      <w:r>
        <w:rPr>
          <w:rFonts w:ascii="宋体" w:hAnsi="宋体" w:hint="eastAsia"/>
          <w:color w:val="000000"/>
        </w:rPr>
        <w:t>1</w:t>
      </w:r>
      <w:r>
        <w:rPr>
          <w:rFonts w:ascii="宋体" w:hAnsi="宋体" w:hint="eastAsia"/>
          <w:color w:val="000000"/>
        </w:rPr>
        <w:t>日起，储蓄存款利息所得，应当依法缴纳储蓄存款利息所得个人所得税。</w:t>
      </w:r>
    </w:p>
    <w:p w14:paraId="2EDAF239" w14:textId="77777777" w:rsidR="00000000" w:rsidRDefault="00C62A6C">
      <w:pPr>
        <w:ind w:firstLine="480"/>
        <w:rPr>
          <w:rFonts w:ascii="宋体" w:hAnsi="宋体" w:hint="eastAsia"/>
          <w:color w:val="000000"/>
        </w:rPr>
      </w:pPr>
      <w:r>
        <w:rPr>
          <w:rFonts w:ascii="宋体" w:hAnsi="宋体" w:hint="eastAsia"/>
          <w:color w:val="000000"/>
        </w:rPr>
        <w:t xml:space="preserve"> </w:t>
      </w:r>
      <w:r>
        <w:rPr>
          <w:rFonts w:ascii="宋体" w:hAnsi="宋体" w:hint="eastAsia"/>
          <w:color w:val="000000"/>
        </w:rPr>
        <w:t>计税公式为：应纳</w:t>
      </w:r>
      <w:r>
        <w:rPr>
          <w:rFonts w:ascii="宋体" w:hAnsi="宋体" w:hint="eastAsia"/>
          <w:color w:val="000000"/>
        </w:rPr>
        <w:t>税额</w:t>
      </w:r>
      <w:r>
        <w:rPr>
          <w:rFonts w:ascii="宋体" w:hAnsi="宋体" w:hint="eastAsia"/>
          <w:color w:val="000000"/>
        </w:rPr>
        <w:t>=</w:t>
      </w:r>
      <w:r>
        <w:rPr>
          <w:rFonts w:ascii="宋体" w:hAnsi="宋体" w:hint="eastAsia"/>
          <w:color w:val="000000"/>
        </w:rPr>
        <w:t>应纳税利息额×税率。</w:t>
      </w:r>
    </w:p>
    <w:p w14:paraId="208B385F" w14:textId="77777777" w:rsidR="00000000" w:rsidRDefault="00C62A6C">
      <w:pPr>
        <w:ind w:firstLine="480"/>
        <w:rPr>
          <w:rFonts w:ascii="宋体" w:hAnsi="宋体" w:hint="eastAsia"/>
          <w:color w:val="000000"/>
        </w:rPr>
      </w:pPr>
      <w:r>
        <w:rPr>
          <w:rFonts w:ascii="宋体" w:hAnsi="宋体" w:hint="eastAsia"/>
          <w:color w:val="000000"/>
        </w:rPr>
        <w:t xml:space="preserve">2. </w:t>
      </w:r>
      <w:r>
        <w:rPr>
          <w:rFonts w:ascii="宋体" w:hAnsi="宋体" w:hint="eastAsia"/>
          <w:color w:val="000000"/>
        </w:rPr>
        <w:t>储蓄存款在</w:t>
      </w:r>
      <w:r>
        <w:rPr>
          <w:rFonts w:ascii="宋体" w:hAnsi="宋体" w:hint="eastAsia"/>
          <w:color w:val="000000"/>
        </w:rPr>
        <w:t>1999</w:t>
      </w:r>
      <w:r>
        <w:rPr>
          <w:rFonts w:ascii="宋体" w:hAnsi="宋体" w:hint="eastAsia"/>
          <w:color w:val="000000"/>
        </w:rPr>
        <w:t>年</w:t>
      </w:r>
      <w:r>
        <w:rPr>
          <w:rFonts w:ascii="宋体" w:hAnsi="宋体" w:hint="eastAsia"/>
          <w:color w:val="000000"/>
        </w:rPr>
        <w:t>10</w:t>
      </w:r>
      <w:r>
        <w:rPr>
          <w:rFonts w:ascii="宋体" w:hAnsi="宋体" w:hint="eastAsia"/>
          <w:color w:val="000000"/>
        </w:rPr>
        <w:t>月</w:t>
      </w:r>
      <w:r>
        <w:rPr>
          <w:rFonts w:ascii="宋体" w:hAnsi="宋体" w:hint="eastAsia"/>
          <w:color w:val="000000"/>
        </w:rPr>
        <w:t>31</w:t>
      </w:r>
      <w:r>
        <w:rPr>
          <w:rFonts w:ascii="宋体" w:hAnsi="宋体" w:hint="eastAsia"/>
          <w:color w:val="000000"/>
        </w:rPr>
        <w:t>日前孳生的利息所得，不征收储蓄存款利息所得个人所得税；在</w:t>
      </w:r>
      <w:r>
        <w:rPr>
          <w:rFonts w:ascii="宋体" w:hAnsi="宋体" w:hint="eastAsia"/>
          <w:color w:val="000000"/>
        </w:rPr>
        <w:t>1999</w:t>
      </w:r>
      <w:r>
        <w:rPr>
          <w:rFonts w:ascii="宋体" w:hAnsi="宋体" w:hint="eastAsia"/>
          <w:color w:val="000000"/>
        </w:rPr>
        <w:t>年</w:t>
      </w:r>
      <w:r>
        <w:rPr>
          <w:rFonts w:ascii="宋体" w:hAnsi="宋体" w:hint="eastAsia"/>
          <w:color w:val="000000"/>
        </w:rPr>
        <w:t>11</w:t>
      </w:r>
      <w:r>
        <w:rPr>
          <w:rFonts w:ascii="宋体" w:hAnsi="宋体" w:hint="eastAsia"/>
          <w:color w:val="000000"/>
        </w:rPr>
        <w:t>月</w:t>
      </w:r>
      <w:r>
        <w:rPr>
          <w:rFonts w:ascii="宋体" w:hAnsi="宋体" w:hint="eastAsia"/>
          <w:color w:val="000000"/>
        </w:rPr>
        <w:t>1</w:t>
      </w:r>
      <w:r>
        <w:rPr>
          <w:rFonts w:ascii="宋体" w:hAnsi="宋体" w:hint="eastAsia"/>
          <w:color w:val="000000"/>
        </w:rPr>
        <w:t>日至</w:t>
      </w:r>
      <w:r>
        <w:rPr>
          <w:rFonts w:ascii="宋体" w:hAnsi="宋体" w:hint="eastAsia"/>
          <w:color w:val="000000"/>
        </w:rPr>
        <w:t>2007</w:t>
      </w:r>
      <w:r>
        <w:rPr>
          <w:rFonts w:ascii="宋体" w:hAnsi="宋体" w:hint="eastAsia"/>
          <w:color w:val="000000"/>
        </w:rPr>
        <w:t>年</w:t>
      </w:r>
      <w:r>
        <w:rPr>
          <w:rFonts w:ascii="宋体" w:hAnsi="宋体" w:hint="eastAsia"/>
          <w:color w:val="000000"/>
        </w:rPr>
        <w:t>8</w:t>
      </w:r>
      <w:r>
        <w:rPr>
          <w:rFonts w:ascii="宋体" w:hAnsi="宋体" w:hint="eastAsia"/>
          <w:color w:val="000000"/>
        </w:rPr>
        <w:t>月</w:t>
      </w:r>
      <w:r>
        <w:rPr>
          <w:rFonts w:ascii="宋体" w:hAnsi="宋体" w:hint="eastAsia"/>
          <w:color w:val="000000"/>
        </w:rPr>
        <w:t>14</w:t>
      </w:r>
      <w:r>
        <w:rPr>
          <w:rFonts w:ascii="宋体" w:hAnsi="宋体" w:hint="eastAsia"/>
          <w:color w:val="000000"/>
        </w:rPr>
        <w:t>日孳生的利息所得，按照</w:t>
      </w:r>
      <w:r>
        <w:rPr>
          <w:rFonts w:ascii="宋体" w:hAnsi="宋体" w:hint="eastAsia"/>
          <w:color w:val="000000"/>
        </w:rPr>
        <w:t>20%</w:t>
      </w:r>
      <w:r>
        <w:rPr>
          <w:rFonts w:ascii="宋体" w:hAnsi="宋体" w:hint="eastAsia"/>
          <w:color w:val="000000"/>
        </w:rPr>
        <w:t>的比例税率征收个人所得税；在</w:t>
      </w:r>
      <w:r>
        <w:rPr>
          <w:rFonts w:ascii="宋体" w:hAnsi="宋体" w:hint="eastAsia"/>
          <w:color w:val="000000"/>
        </w:rPr>
        <w:t>2007</w:t>
      </w:r>
      <w:r>
        <w:rPr>
          <w:rFonts w:ascii="宋体" w:hAnsi="宋体" w:hint="eastAsia"/>
          <w:color w:val="000000"/>
        </w:rPr>
        <w:t>年</w:t>
      </w:r>
      <w:r>
        <w:rPr>
          <w:rFonts w:ascii="宋体" w:hAnsi="宋体" w:hint="eastAsia"/>
          <w:color w:val="000000"/>
        </w:rPr>
        <w:t>8</w:t>
      </w:r>
      <w:r>
        <w:rPr>
          <w:rFonts w:ascii="宋体" w:hAnsi="宋体" w:hint="eastAsia"/>
          <w:color w:val="000000"/>
        </w:rPr>
        <w:t>月</w:t>
      </w:r>
      <w:r>
        <w:rPr>
          <w:rFonts w:ascii="宋体" w:hAnsi="宋体" w:hint="eastAsia"/>
          <w:color w:val="000000"/>
        </w:rPr>
        <w:t>15</w:t>
      </w:r>
      <w:r>
        <w:rPr>
          <w:rFonts w:ascii="宋体" w:hAnsi="宋体" w:hint="eastAsia"/>
          <w:color w:val="000000"/>
        </w:rPr>
        <w:t>日至</w:t>
      </w:r>
      <w:r>
        <w:rPr>
          <w:rFonts w:ascii="宋体" w:hAnsi="宋体" w:hint="eastAsia"/>
          <w:color w:val="000000"/>
        </w:rPr>
        <w:t>2008</w:t>
      </w:r>
      <w:r>
        <w:rPr>
          <w:rFonts w:ascii="宋体" w:hAnsi="宋体" w:hint="eastAsia"/>
          <w:color w:val="000000"/>
        </w:rPr>
        <w:t>年</w:t>
      </w:r>
      <w:r>
        <w:rPr>
          <w:rFonts w:ascii="宋体" w:hAnsi="宋体" w:hint="eastAsia"/>
          <w:color w:val="000000"/>
        </w:rPr>
        <w:t>10</w:t>
      </w:r>
      <w:r>
        <w:rPr>
          <w:rFonts w:ascii="宋体" w:hAnsi="宋体" w:hint="eastAsia"/>
          <w:color w:val="000000"/>
        </w:rPr>
        <w:t>月</w:t>
      </w:r>
      <w:r>
        <w:rPr>
          <w:rFonts w:ascii="宋体" w:hAnsi="宋体" w:hint="eastAsia"/>
          <w:color w:val="000000"/>
        </w:rPr>
        <w:t>8</w:t>
      </w:r>
      <w:r>
        <w:rPr>
          <w:rFonts w:ascii="宋体" w:hAnsi="宋体" w:hint="eastAsia"/>
          <w:color w:val="000000"/>
        </w:rPr>
        <w:t>日孳生的利息所得，按照</w:t>
      </w:r>
      <w:r>
        <w:rPr>
          <w:rFonts w:ascii="宋体" w:hAnsi="宋体" w:hint="eastAsia"/>
          <w:color w:val="000000"/>
        </w:rPr>
        <w:t>5%</w:t>
      </w:r>
      <w:r>
        <w:rPr>
          <w:rFonts w:ascii="宋体" w:hAnsi="宋体" w:hint="eastAsia"/>
          <w:color w:val="000000"/>
        </w:rPr>
        <w:t>的比例税率征收个人所得税；在</w:t>
      </w:r>
      <w:r>
        <w:rPr>
          <w:rFonts w:ascii="宋体" w:hAnsi="宋体" w:hint="eastAsia"/>
          <w:color w:val="000000"/>
        </w:rPr>
        <w:t>2008</w:t>
      </w:r>
      <w:r>
        <w:rPr>
          <w:rFonts w:ascii="宋体" w:hAnsi="宋体" w:hint="eastAsia"/>
          <w:color w:val="000000"/>
        </w:rPr>
        <w:t>年</w:t>
      </w:r>
      <w:r>
        <w:rPr>
          <w:rFonts w:ascii="宋体" w:hAnsi="宋体" w:hint="eastAsia"/>
          <w:color w:val="000000"/>
        </w:rPr>
        <w:t>10</w:t>
      </w:r>
      <w:r>
        <w:rPr>
          <w:rFonts w:ascii="宋体" w:hAnsi="宋体" w:hint="eastAsia"/>
          <w:color w:val="000000"/>
        </w:rPr>
        <w:t>月</w:t>
      </w:r>
      <w:r>
        <w:rPr>
          <w:rFonts w:ascii="宋体" w:hAnsi="宋体" w:hint="eastAsia"/>
          <w:color w:val="000000"/>
        </w:rPr>
        <w:t>9</w:t>
      </w:r>
      <w:r>
        <w:rPr>
          <w:rFonts w:ascii="宋体" w:hAnsi="宋体" w:hint="eastAsia"/>
          <w:color w:val="000000"/>
        </w:rPr>
        <w:t>日（含）后孳生的利息所得，暂不征收个人所得税。国务院或其他有权机关颁布利息税相关规定后，按照规定征收储蓄存款利息所得个人所得税。</w:t>
      </w:r>
      <w:r>
        <w:rPr>
          <w:rFonts w:ascii="宋体" w:hAnsi="宋体" w:hint="eastAsia"/>
          <w:color w:val="000000"/>
        </w:rPr>
        <w:t xml:space="preserve"> </w:t>
      </w:r>
    </w:p>
    <w:p w14:paraId="17FE48D0" w14:textId="77777777" w:rsidR="00000000" w:rsidRDefault="00C62A6C">
      <w:pPr>
        <w:ind w:firstLine="480"/>
        <w:rPr>
          <w:rFonts w:ascii="宋体" w:hAnsi="宋体" w:hint="eastAsia"/>
          <w:color w:val="000000"/>
        </w:rPr>
      </w:pPr>
      <w:r>
        <w:rPr>
          <w:rFonts w:ascii="宋体" w:hAnsi="宋体" w:hint="eastAsia"/>
          <w:color w:val="000000"/>
        </w:rPr>
        <w:t xml:space="preserve">3. </w:t>
      </w:r>
      <w:r>
        <w:rPr>
          <w:rFonts w:ascii="宋体" w:hAnsi="宋体" w:hint="eastAsia"/>
          <w:color w:val="000000"/>
        </w:rPr>
        <w:t>税收协定国居民取得的储蓄存款利息所得，可以享受</w:t>
      </w:r>
      <w:r>
        <w:rPr>
          <w:rFonts w:ascii="宋体" w:hAnsi="宋体" w:hint="eastAsia"/>
          <w:color w:val="000000"/>
        </w:rPr>
        <w:t>有关税收协定规定的限制税率待遇。外籍居民申请享受利息所得税税收协定待遇，必须提供《外籍居民个人储蓄存款利息所得享受避免双重征税协定待遇申请表》，或提供居民国税务主管当局签发的居民身份证明，申请表和居民身份证明自首次提交之日起</w:t>
      </w:r>
      <w:r>
        <w:rPr>
          <w:rFonts w:ascii="宋体" w:hAnsi="宋体" w:hint="eastAsia"/>
          <w:color w:val="000000"/>
        </w:rPr>
        <w:t>3</w:t>
      </w:r>
      <w:r>
        <w:rPr>
          <w:rFonts w:ascii="宋体" w:hAnsi="宋体" w:hint="eastAsia"/>
          <w:color w:val="000000"/>
        </w:rPr>
        <w:t>年内有效。</w:t>
      </w:r>
    </w:p>
    <w:p w14:paraId="113C252A" w14:textId="77777777" w:rsidR="00000000" w:rsidRDefault="00C62A6C">
      <w:pPr>
        <w:pStyle w:val="4"/>
        <w:rPr>
          <w:rFonts w:hint="eastAsia"/>
        </w:rPr>
      </w:pPr>
      <w:r>
        <w:rPr>
          <w:rFonts w:hint="eastAsia"/>
        </w:rPr>
        <w:t>2.11.3</w:t>
      </w:r>
      <w:r>
        <w:rPr>
          <w:rFonts w:hint="eastAsia"/>
        </w:rPr>
        <w:t>贷款利息计算</w:t>
      </w:r>
      <w:bookmarkEnd w:id="385"/>
    </w:p>
    <w:p w14:paraId="4B6A6851" w14:textId="77777777" w:rsidR="00000000" w:rsidRDefault="00C62A6C">
      <w:pPr>
        <w:pStyle w:val="5"/>
        <w:rPr>
          <w:rFonts w:hint="eastAsia"/>
        </w:rPr>
      </w:pPr>
      <w:bookmarkStart w:id="386" w:name="_Toc231977965"/>
      <w:r>
        <w:rPr>
          <w:rFonts w:hint="eastAsia"/>
        </w:rPr>
        <w:t>2.11.3.1</w:t>
      </w:r>
      <w:r>
        <w:rPr>
          <w:rFonts w:hint="eastAsia"/>
        </w:rPr>
        <w:t>基本规定</w:t>
      </w:r>
      <w:bookmarkEnd w:id="386"/>
    </w:p>
    <w:p w14:paraId="4C30BDC6" w14:textId="77777777" w:rsidR="00000000" w:rsidRDefault="00C62A6C">
      <w:pPr>
        <w:ind w:firstLine="480"/>
        <w:rPr>
          <w:rFonts w:ascii="宋体" w:hAnsi="宋体" w:hint="eastAsia"/>
          <w:color w:val="000000"/>
        </w:rPr>
      </w:pPr>
      <w:r>
        <w:rPr>
          <w:rFonts w:ascii="宋体" w:hAnsi="宋体" w:hint="eastAsia"/>
          <w:color w:val="000000"/>
        </w:rPr>
        <w:t>贷款利息分为正常息、罚息和复利三种。正常息是对贷款本金形态为正常时结计的利息。罚息是对贷款本金形态为逾期、非应计时结计的利息。复利是对贷款结欠的正常息和罚息结计的利息。</w:t>
      </w:r>
    </w:p>
    <w:p w14:paraId="04ED2050"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．提前还款。借款人在借款合同到期之前归还借款时，贷</w:t>
      </w:r>
      <w:r>
        <w:rPr>
          <w:rFonts w:ascii="宋体" w:hAnsi="宋体" w:hint="eastAsia"/>
          <w:color w:val="000000"/>
        </w:rPr>
        <w:t>款人有权按原贷款合同利率向借款人收取利息。</w:t>
      </w:r>
    </w:p>
    <w:p w14:paraId="17FD4633"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．展期贷款。贷款展期期限累计计算，累计期限达到新的利率期限档次时，自展期之日起，按展期日挂牌的同档次利率计息；期限达不到新档次利率时按展期日的原档次计息。</w:t>
      </w:r>
    </w:p>
    <w:p w14:paraId="6A7AE1A6"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．逾期贷款。逾期贷款从逾期之日起，按罚息利率收取罚息，直到清偿贷款本息为止，遇罚息利率调整分段计息。</w:t>
      </w:r>
    </w:p>
    <w:p w14:paraId="072F9651" w14:textId="77777777" w:rsidR="00000000" w:rsidRDefault="00C62A6C">
      <w:pPr>
        <w:ind w:firstLine="480"/>
        <w:rPr>
          <w:rFonts w:ascii="宋体" w:hAnsi="宋体" w:hint="eastAsia"/>
          <w:color w:val="000000"/>
        </w:rPr>
      </w:pPr>
      <w:r>
        <w:rPr>
          <w:rFonts w:ascii="宋体" w:hAnsi="宋体" w:hint="eastAsia"/>
          <w:color w:val="000000"/>
        </w:rPr>
        <w:t>4</w:t>
      </w:r>
      <w:r>
        <w:rPr>
          <w:rFonts w:ascii="宋体" w:hAnsi="宋体" w:hint="eastAsia"/>
          <w:color w:val="000000"/>
        </w:rPr>
        <w:t>．复利。对贷款的应收未收利息按季按当前执行利率计收复利，并入表外应收未收利息科目核算。</w:t>
      </w:r>
    </w:p>
    <w:p w14:paraId="47A66250" w14:textId="77777777" w:rsidR="00000000" w:rsidRDefault="00C62A6C">
      <w:pPr>
        <w:ind w:firstLine="480"/>
        <w:rPr>
          <w:rFonts w:ascii="宋体" w:hAnsi="宋体" w:hint="eastAsia"/>
          <w:color w:val="000000"/>
        </w:rPr>
      </w:pPr>
      <w:r>
        <w:rPr>
          <w:rFonts w:ascii="宋体" w:hAnsi="宋体" w:hint="eastAsia"/>
          <w:color w:val="000000"/>
        </w:rPr>
        <w:t>5</w:t>
      </w:r>
      <w:r>
        <w:rPr>
          <w:rFonts w:ascii="宋体" w:hAnsi="宋体" w:hint="eastAsia"/>
          <w:color w:val="000000"/>
        </w:rPr>
        <w:t>．首期还款额的特殊约定。对于分期还款方式的贷款，首期还款额根据信贷部门提供的还款计划表第一期应还款总金额输入；对于</w:t>
      </w:r>
      <w:r>
        <w:rPr>
          <w:rFonts w:ascii="宋体" w:hAnsi="宋体" w:hint="eastAsia"/>
          <w:color w:val="000000"/>
        </w:rPr>
        <w:t>非分期还款方式下的贷款的首期还款额则遵守以下约定：</w:t>
      </w:r>
    </w:p>
    <w:p w14:paraId="55167C71"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）定期结息。首期还款额＝贷款本金</w:t>
      </w:r>
      <w:r>
        <w:rPr>
          <w:rFonts w:ascii="宋体" w:hAnsi="宋体" w:hint="eastAsia"/>
          <w:color w:val="000000"/>
        </w:rPr>
        <w:t>+</w:t>
      </w:r>
      <w:r>
        <w:rPr>
          <w:rFonts w:ascii="宋体" w:hAnsi="宋体" w:hint="eastAsia"/>
          <w:color w:val="000000"/>
        </w:rPr>
        <w:t>首月利息；首月利息</w:t>
      </w:r>
      <w:r>
        <w:rPr>
          <w:rFonts w:ascii="宋体" w:hAnsi="宋体" w:hint="eastAsia"/>
          <w:color w:val="000000"/>
        </w:rPr>
        <w:t>=</w:t>
      </w:r>
      <w:r>
        <w:rPr>
          <w:rFonts w:ascii="宋体" w:hAnsi="宋体" w:hint="eastAsia"/>
          <w:color w:val="000000"/>
        </w:rPr>
        <w:t>贷款本金×贷款执行日利率×</w:t>
      </w:r>
      <w:r>
        <w:rPr>
          <w:rFonts w:ascii="宋体" w:hAnsi="宋体" w:hint="eastAsia"/>
          <w:color w:val="000000"/>
        </w:rPr>
        <w:t>30</w:t>
      </w:r>
      <w:r>
        <w:rPr>
          <w:rFonts w:ascii="宋体" w:hAnsi="宋体" w:hint="eastAsia"/>
          <w:color w:val="000000"/>
        </w:rPr>
        <w:t>天。</w:t>
      </w:r>
    </w:p>
    <w:p w14:paraId="5AB0CBAC"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）利随本清和还本付息。首期还款额＝全部贷款本金</w:t>
      </w:r>
      <w:r>
        <w:rPr>
          <w:rFonts w:ascii="宋体" w:hAnsi="宋体" w:hint="eastAsia"/>
          <w:color w:val="000000"/>
        </w:rPr>
        <w:t>+</w:t>
      </w:r>
      <w:r>
        <w:rPr>
          <w:rFonts w:ascii="宋体" w:hAnsi="宋体" w:hint="eastAsia"/>
          <w:color w:val="000000"/>
        </w:rPr>
        <w:t>到期全部付息额。</w:t>
      </w:r>
    </w:p>
    <w:p w14:paraId="4B827068"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）助学贷款毕业前按季结息，毕业后分期还款方式首期还款额为：贷款本金</w:t>
      </w:r>
      <w:r>
        <w:rPr>
          <w:rFonts w:ascii="宋体" w:hAnsi="宋体" w:hint="eastAsia"/>
          <w:color w:val="000000"/>
        </w:rPr>
        <w:t>+</w:t>
      </w:r>
      <w:r>
        <w:rPr>
          <w:rFonts w:ascii="宋体" w:hAnsi="宋体" w:hint="eastAsia"/>
          <w:color w:val="000000"/>
        </w:rPr>
        <w:t>首月利息×（</w:t>
      </w:r>
      <w:r>
        <w:rPr>
          <w:rFonts w:ascii="宋体" w:hAnsi="宋体" w:hint="eastAsia"/>
          <w:color w:val="000000"/>
        </w:rPr>
        <w:t>1-</w:t>
      </w:r>
      <w:r>
        <w:rPr>
          <w:rFonts w:ascii="宋体" w:hAnsi="宋体" w:hint="eastAsia"/>
          <w:color w:val="000000"/>
        </w:rPr>
        <w:t>贴息比）</w:t>
      </w:r>
    </w:p>
    <w:p w14:paraId="661F2756" w14:textId="77777777" w:rsidR="00000000" w:rsidRDefault="00C62A6C">
      <w:pPr>
        <w:pStyle w:val="5"/>
        <w:rPr>
          <w:rFonts w:hint="eastAsia"/>
        </w:rPr>
      </w:pPr>
      <w:bookmarkStart w:id="387" w:name="_Toc231977966"/>
      <w:r>
        <w:rPr>
          <w:rFonts w:hint="eastAsia"/>
        </w:rPr>
        <w:t>2.11.3.2</w:t>
      </w:r>
      <w:r>
        <w:rPr>
          <w:rFonts w:hint="eastAsia"/>
        </w:rPr>
        <w:t>贷款利率类型</w:t>
      </w:r>
      <w:bookmarkEnd w:id="387"/>
    </w:p>
    <w:p w14:paraId="5434FB1D" w14:textId="77777777" w:rsidR="00000000" w:rsidRDefault="00C62A6C">
      <w:pPr>
        <w:ind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．固定利率</w:t>
      </w:r>
    </w:p>
    <w:p w14:paraId="0F925E75" w14:textId="77777777" w:rsidR="00000000" w:rsidRDefault="00C62A6C">
      <w:pPr>
        <w:ind w:firstLine="480"/>
        <w:rPr>
          <w:rFonts w:ascii="宋体" w:hAnsi="宋体" w:hint="eastAsia"/>
          <w:color w:val="000000"/>
          <w:kern w:val="0"/>
        </w:rPr>
      </w:pPr>
      <w:r>
        <w:rPr>
          <w:rFonts w:ascii="宋体" w:hAnsi="宋体" w:hint="eastAsia"/>
          <w:color w:val="000000"/>
          <w:kern w:val="0"/>
        </w:rPr>
        <w:t>固定利率是指</w:t>
      </w:r>
      <w:r>
        <w:rPr>
          <w:rFonts w:ascii="宋体" w:hAnsi="宋体"/>
          <w:color w:val="000000"/>
          <w:kern w:val="0"/>
        </w:rPr>
        <w:t>贷款</w:t>
      </w:r>
      <w:r>
        <w:rPr>
          <w:rFonts w:ascii="宋体" w:hAnsi="宋体" w:hint="eastAsia"/>
          <w:color w:val="000000"/>
          <w:kern w:val="0"/>
        </w:rPr>
        <w:t>在合同期内执行合同利率，利率</w:t>
      </w:r>
      <w:r>
        <w:rPr>
          <w:rFonts w:ascii="宋体" w:hAnsi="宋体"/>
          <w:color w:val="000000"/>
          <w:kern w:val="0"/>
        </w:rPr>
        <w:t>不随国家的</w:t>
      </w:r>
      <w:r>
        <w:rPr>
          <w:rFonts w:ascii="宋体" w:hAnsi="宋体" w:hint="eastAsia"/>
          <w:color w:val="000000"/>
          <w:kern w:val="0"/>
        </w:rPr>
        <w:t>基准</w:t>
      </w:r>
      <w:r>
        <w:rPr>
          <w:rFonts w:ascii="宋体" w:hAnsi="宋体"/>
          <w:color w:val="000000"/>
          <w:kern w:val="0"/>
        </w:rPr>
        <w:t>利率变动</w:t>
      </w:r>
      <w:r>
        <w:rPr>
          <w:rFonts w:ascii="宋体" w:hAnsi="宋体" w:hint="eastAsia"/>
          <w:color w:val="000000"/>
          <w:kern w:val="0"/>
        </w:rPr>
        <w:t>而变动</w:t>
      </w:r>
      <w:r>
        <w:rPr>
          <w:rFonts w:ascii="宋体" w:hAnsi="宋体"/>
          <w:color w:val="000000"/>
          <w:kern w:val="0"/>
        </w:rPr>
        <w:t>。</w:t>
      </w:r>
    </w:p>
    <w:p w14:paraId="7D3E5696" w14:textId="77777777" w:rsidR="00000000" w:rsidRDefault="00C62A6C">
      <w:pPr>
        <w:ind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．分段利率</w:t>
      </w:r>
    </w:p>
    <w:p w14:paraId="5B8CBF83" w14:textId="77777777" w:rsidR="00000000" w:rsidRDefault="00C62A6C">
      <w:pPr>
        <w:ind w:firstLine="480"/>
        <w:rPr>
          <w:rFonts w:ascii="宋体" w:hAnsi="宋体" w:hint="eastAsia"/>
          <w:color w:val="000000"/>
          <w:kern w:val="0"/>
        </w:rPr>
      </w:pPr>
      <w:r>
        <w:rPr>
          <w:rFonts w:ascii="宋体" w:hAnsi="宋体" w:hint="eastAsia"/>
          <w:color w:val="000000"/>
          <w:kern w:val="0"/>
        </w:rPr>
        <w:t>分段利率是指贷款在合同期内的执行</w:t>
      </w:r>
      <w:r>
        <w:rPr>
          <w:rFonts w:ascii="宋体" w:hAnsi="宋体"/>
          <w:color w:val="000000"/>
          <w:kern w:val="0"/>
        </w:rPr>
        <w:t>利率随国家的</w:t>
      </w:r>
      <w:r>
        <w:rPr>
          <w:rFonts w:ascii="宋体" w:hAnsi="宋体" w:hint="eastAsia"/>
          <w:color w:val="000000"/>
          <w:kern w:val="0"/>
        </w:rPr>
        <w:t>基准</w:t>
      </w:r>
      <w:r>
        <w:rPr>
          <w:rFonts w:ascii="宋体" w:hAnsi="宋体"/>
          <w:color w:val="000000"/>
          <w:kern w:val="0"/>
        </w:rPr>
        <w:t>利率变动</w:t>
      </w:r>
      <w:r>
        <w:rPr>
          <w:rFonts w:ascii="宋体" w:hAnsi="宋体" w:hint="eastAsia"/>
          <w:color w:val="000000"/>
          <w:kern w:val="0"/>
        </w:rPr>
        <w:t>而变动，</w:t>
      </w:r>
      <w:r>
        <w:rPr>
          <w:rFonts w:ascii="宋体" w:hAnsi="宋体" w:hint="eastAsia"/>
          <w:color w:val="000000"/>
          <w:kern w:val="0"/>
        </w:rPr>
        <w:t>从</w:t>
      </w:r>
      <w:r>
        <w:rPr>
          <w:rFonts w:ascii="宋体" w:hAnsi="宋体"/>
          <w:color w:val="000000"/>
          <w:kern w:val="0"/>
        </w:rPr>
        <w:t>变动之日起</w:t>
      </w:r>
      <w:r>
        <w:rPr>
          <w:rFonts w:ascii="宋体" w:hAnsi="宋体" w:hint="eastAsia"/>
          <w:color w:val="000000"/>
          <w:kern w:val="0"/>
        </w:rPr>
        <w:t>按</w:t>
      </w:r>
      <w:r>
        <w:rPr>
          <w:rFonts w:ascii="宋体" w:hAnsi="宋体"/>
          <w:color w:val="000000"/>
          <w:kern w:val="0"/>
        </w:rPr>
        <w:t>新</w:t>
      </w:r>
      <w:r>
        <w:rPr>
          <w:rFonts w:ascii="宋体" w:hAnsi="宋体" w:hint="eastAsia"/>
          <w:color w:val="000000"/>
          <w:kern w:val="0"/>
        </w:rPr>
        <w:t>旧执行</w:t>
      </w:r>
      <w:r>
        <w:rPr>
          <w:rFonts w:ascii="宋体" w:hAnsi="宋体"/>
          <w:color w:val="000000"/>
          <w:kern w:val="0"/>
        </w:rPr>
        <w:t>利率分段计算。</w:t>
      </w:r>
    </w:p>
    <w:p w14:paraId="419BEAB8" w14:textId="77777777" w:rsidR="00000000" w:rsidRDefault="00C62A6C">
      <w:pPr>
        <w:ind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．浮动利率</w:t>
      </w:r>
    </w:p>
    <w:p w14:paraId="15885E6D" w14:textId="77777777" w:rsidR="00000000" w:rsidRDefault="00C62A6C">
      <w:pPr>
        <w:ind w:firstLine="480"/>
        <w:rPr>
          <w:rFonts w:ascii="宋体" w:hAnsi="宋体" w:hint="eastAsia"/>
          <w:color w:val="000000"/>
          <w:kern w:val="0"/>
        </w:rPr>
      </w:pPr>
      <w:r>
        <w:rPr>
          <w:rFonts w:ascii="宋体" w:hAnsi="宋体" w:hint="eastAsia"/>
          <w:color w:val="000000"/>
          <w:kern w:val="0"/>
        </w:rPr>
        <w:t>浮动利率是指贷款在合同期内的执行利率随上一个浮动周期期满日前基准利率变动而变动。</w:t>
      </w:r>
    </w:p>
    <w:p w14:paraId="2B9B3D50" w14:textId="77777777" w:rsidR="00000000" w:rsidRDefault="00C62A6C">
      <w:pPr>
        <w:ind w:firstLine="480"/>
        <w:rPr>
          <w:rFonts w:ascii="宋体" w:hAnsi="宋体" w:hint="eastAsia"/>
          <w:color w:val="000000"/>
          <w:kern w:val="0"/>
        </w:rPr>
      </w:pPr>
      <w:r>
        <w:rPr>
          <w:rFonts w:ascii="宋体" w:hAnsi="宋体" w:hint="eastAsia"/>
          <w:color w:val="000000"/>
          <w:kern w:val="0"/>
        </w:rPr>
        <w:t>4</w:t>
      </w:r>
      <w:r>
        <w:rPr>
          <w:rFonts w:ascii="宋体" w:hAnsi="宋体" w:hint="eastAsia"/>
          <w:color w:val="000000"/>
          <w:kern w:val="0"/>
        </w:rPr>
        <w:t>．分期特定利率</w:t>
      </w:r>
    </w:p>
    <w:p w14:paraId="7D8BE500" w14:textId="77777777" w:rsidR="00000000" w:rsidRDefault="00C62A6C">
      <w:pPr>
        <w:ind w:firstLine="480"/>
        <w:rPr>
          <w:rFonts w:ascii="宋体" w:hAnsi="宋体" w:hint="eastAsia"/>
          <w:color w:val="000000"/>
          <w:kern w:val="0"/>
        </w:rPr>
      </w:pPr>
      <w:r>
        <w:rPr>
          <w:rFonts w:ascii="宋体" w:hAnsi="宋体" w:hint="eastAsia"/>
          <w:color w:val="000000"/>
          <w:kern w:val="0"/>
        </w:rPr>
        <w:t>分期特定利率是指贷款在合同期内遇国家的基准利率调整时，调整日之前已发放的贷款在次年的</w:t>
      </w:r>
      <w:r>
        <w:rPr>
          <w:rFonts w:ascii="宋体" w:hAnsi="宋体" w:hint="eastAsia"/>
          <w:color w:val="000000"/>
          <w:kern w:val="0"/>
        </w:rPr>
        <w:t>1</w:t>
      </w:r>
      <w:r>
        <w:rPr>
          <w:rFonts w:ascii="宋体" w:hAnsi="宋体" w:hint="eastAsia"/>
          <w:color w:val="000000"/>
          <w:kern w:val="0"/>
        </w:rPr>
        <w:t>月</w:t>
      </w:r>
      <w:r>
        <w:rPr>
          <w:rFonts w:ascii="宋体" w:hAnsi="宋体" w:hint="eastAsia"/>
          <w:color w:val="000000"/>
          <w:kern w:val="0"/>
        </w:rPr>
        <w:t>1</w:t>
      </w:r>
      <w:r>
        <w:rPr>
          <w:rFonts w:ascii="宋体" w:hAnsi="宋体" w:hint="eastAsia"/>
          <w:color w:val="000000"/>
          <w:kern w:val="0"/>
        </w:rPr>
        <w:t>日进行利率调整；调整日之后发放的新贷款按调整后新利率执行。分期特定利率主要适用于分期还款的贷款。</w:t>
      </w:r>
    </w:p>
    <w:p w14:paraId="7ADD2104" w14:textId="77777777" w:rsidR="00000000" w:rsidRDefault="00C62A6C">
      <w:pPr>
        <w:pStyle w:val="5"/>
        <w:rPr>
          <w:rFonts w:hint="eastAsia"/>
        </w:rPr>
      </w:pPr>
      <w:bookmarkStart w:id="388" w:name="_Toc231977967"/>
      <w:r>
        <w:rPr>
          <w:rFonts w:hint="eastAsia"/>
        </w:rPr>
        <w:t>2.11.3.3</w:t>
      </w:r>
      <w:r>
        <w:rPr>
          <w:rFonts w:hint="eastAsia"/>
        </w:rPr>
        <w:t>公司贷款利息计算</w:t>
      </w:r>
      <w:bookmarkEnd w:id="388"/>
    </w:p>
    <w:p w14:paraId="10488593" w14:textId="77777777" w:rsidR="00000000" w:rsidRDefault="00C62A6C">
      <w:pPr>
        <w:pStyle w:val="6"/>
        <w:rPr>
          <w:rFonts w:hint="eastAsia"/>
        </w:rPr>
      </w:pPr>
      <w:bookmarkStart w:id="389" w:name="_Toc231977968"/>
      <w:r>
        <w:rPr>
          <w:rFonts w:hint="eastAsia"/>
        </w:rPr>
        <w:t>2.11.3.3.1</w:t>
      </w:r>
      <w:r>
        <w:rPr>
          <w:rFonts w:hint="eastAsia"/>
        </w:rPr>
        <w:t>定期结息</w:t>
      </w:r>
      <w:bookmarkEnd w:id="389"/>
    </w:p>
    <w:p w14:paraId="49391A44"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．计算公式</w:t>
      </w:r>
    </w:p>
    <w:p w14:paraId="2EB16F95" w14:textId="77777777" w:rsidR="00000000" w:rsidRDefault="00C62A6C">
      <w:pPr>
        <w:ind w:firstLine="480"/>
        <w:rPr>
          <w:rFonts w:ascii="宋体" w:hAnsi="宋体" w:hint="eastAsia"/>
          <w:color w:val="000000"/>
        </w:rPr>
      </w:pPr>
      <w:r>
        <w:rPr>
          <w:rFonts w:ascii="宋体" w:hAnsi="宋体" w:hint="eastAsia"/>
          <w:color w:val="000000"/>
        </w:rPr>
        <w:t>贷款利息＝贷款本金</w:t>
      </w:r>
      <w:r>
        <w:rPr>
          <w:rFonts w:ascii="宋体" w:hAnsi="宋体" w:hint="eastAsia"/>
          <w:color w:val="000000"/>
        </w:rPr>
        <w:t>*</w:t>
      </w:r>
      <w:r>
        <w:rPr>
          <w:rFonts w:ascii="宋体" w:hAnsi="宋体" w:hint="eastAsia"/>
          <w:color w:val="000000"/>
        </w:rPr>
        <w:t>贷款日利率</w:t>
      </w:r>
      <w:r>
        <w:rPr>
          <w:rFonts w:ascii="宋体" w:hAnsi="宋体" w:hint="eastAsia"/>
          <w:color w:val="000000"/>
        </w:rPr>
        <w:t>*</w:t>
      </w:r>
      <w:r>
        <w:rPr>
          <w:rFonts w:ascii="宋体" w:hAnsi="宋体" w:hint="eastAsia"/>
          <w:color w:val="000000"/>
        </w:rPr>
        <w:t>累计天数</w:t>
      </w:r>
      <w:r>
        <w:rPr>
          <w:rFonts w:ascii="宋体" w:hAnsi="宋体" w:hint="eastAsia"/>
          <w:color w:val="000000"/>
        </w:rPr>
        <w:t xml:space="preserve"> </w:t>
      </w:r>
      <w:r>
        <w:rPr>
          <w:rFonts w:ascii="宋体" w:hAnsi="宋体" w:hint="eastAsia"/>
          <w:color w:val="000000"/>
        </w:rPr>
        <w:t>。</w:t>
      </w:r>
    </w:p>
    <w:p w14:paraId="6812688A" w14:textId="77777777" w:rsidR="00000000" w:rsidRDefault="00C62A6C">
      <w:pPr>
        <w:ind w:firstLine="480"/>
        <w:rPr>
          <w:rFonts w:ascii="宋体" w:hAnsi="宋体" w:hint="eastAsia"/>
          <w:color w:val="000000"/>
        </w:rPr>
      </w:pPr>
      <w:r>
        <w:rPr>
          <w:rFonts w:ascii="宋体" w:hAnsi="宋体" w:hint="eastAsia"/>
          <w:color w:val="000000"/>
        </w:rPr>
        <w:t>对于结息日贷款利息的计算，应为每次贷款本金变动前</w:t>
      </w:r>
      <w:r>
        <w:rPr>
          <w:rFonts w:ascii="宋体" w:hAnsi="宋体" w:hint="eastAsia"/>
          <w:color w:val="000000"/>
        </w:rPr>
        <w:t>的剩余金额与该金额的留存天数与贷款日利率之积的累加。</w:t>
      </w:r>
    </w:p>
    <w:p w14:paraId="254165EE"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．还息规则</w:t>
      </w:r>
    </w:p>
    <w:p w14:paraId="58F00F3C"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）自动结计自动扣收。系统于定期结息日进行结息后自动扣款。对扣款不成功的利息记录入表内或表外应收未收利息处理，并对该结欠利息开始结计复利。</w:t>
      </w:r>
    </w:p>
    <w:p w14:paraId="0C855E58"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）自动结计手工扣收。非定期结息日，系统根据本次贷款本金归还金额，自动结计出上次动账日至本次动账日利息，由柜员手工扣收利息。对于未在还款日主动扣收的欠息于下一个结息日自动扣收。</w:t>
      </w:r>
    </w:p>
    <w:p w14:paraId="73811EDF" w14:textId="77777777" w:rsidR="00000000" w:rsidRDefault="00C62A6C">
      <w:pPr>
        <w:pStyle w:val="6"/>
        <w:rPr>
          <w:rFonts w:hint="eastAsia"/>
        </w:rPr>
      </w:pPr>
      <w:bookmarkStart w:id="390" w:name="_Toc231977969"/>
      <w:r>
        <w:rPr>
          <w:rFonts w:hint="eastAsia"/>
        </w:rPr>
        <w:t>2.11.3.3.2</w:t>
      </w:r>
      <w:r>
        <w:rPr>
          <w:rFonts w:hint="eastAsia"/>
        </w:rPr>
        <w:t>利随本清</w:t>
      </w:r>
      <w:bookmarkEnd w:id="390"/>
    </w:p>
    <w:p w14:paraId="3B8A4719"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．计算公式。贷款利息</w:t>
      </w:r>
      <w:r>
        <w:rPr>
          <w:rFonts w:ascii="宋体" w:hAnsi="宋体" w:hint="eastAsia"/>
          <w:color w:val="000000"/>
        </w:rPr>
        <w:t>=</w:t>
      </w:r>
      <w:r>
        <w:rPr>
          <w:rFonts w:ascii="宋体" w:hAnsi="宋体" w:hint="eastAsia"/>
          <w:color w:val="000000"/>
        </w:rPr>
        <w:t>贷款还款金额</w:t>
      </w:r>
      <w:r>
        <w:rPr>
          <w:rFonts w:ascii="宋体" w:hAnsi="宋体" w:hint="eastAsia"/>
          <w:color w:val="000000"/>
        </w:rPr>
        <w:t>*</w:t>
      </w:r>
      <w:r>
        <w:rPr>
          <w:rFonts w:ascii="宋体" w:hAnsi="宋体" w:hint="eastAsia"/>
          <w:color w:val="000000"/>
        </w:rPr>
        <w:t>贷款日利率</w:t>
      </w:r>
      <w:r>
        <w:rPr>
          <w:rFonts w:ascii="宋体" w:hAnsi="宋体" w:hint="eastAsia"/>
          <w:color w:val="000000"/>
        </w:rPr>
        <w:t>*</w:t>
      </w:r>
      <w:r>
        <w:rPr>
          <w:rFonts w:ascii="宋体" w:hAnsi="宋体" w:hint="eastAsia"/>
          <w:color w:val="000000"/>
        </w:rPr>
        <w:t>累计天数。</w:t>
      </w:r>
    </w:p>
    <w:p w14:paraId="42D66E1D"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．还息规则。归还的利息金额必</w:t>
      </w:r>
      <w:r>
        <w:rPr>
          <w:rFonts w:ascii="宋体" w:hAnsi="宋体" w:hint="eastAsia"/>
          <w:color w:val="000000"/>
        </w:rPr>
        <w:t>须与归还的贷款本金相匹配。</w:t>
      </w:r>
    </w:p>
    <w:p w14:paraId="374B14D2" w14:textId="77777777" w:rsidR="00000000" w:rsidRDefault="00C62A6C">
      <w:pPr>
        <w:pStyle w:val="6"/>
        <w:rPr>
          <w:rFonts w:hint="eastAsia"/>
        </w:rPr>
      </w:pPr>
      <w:bookmarkStart w:id="391" w:name="_Toc231977970"/>
      <w:r>
        <w:rPr>
          <w:rFonts w:hint="eastAsia"/>
        </w:rPr>
        <w:t>2.11.3.3.3</w:t>
      </w:r>
      <w:r>
        <w:rPr>
          <w:rFonts w:hint="eastAsia"/>
        </w:rPr>
        <w:t>还本付息</w:t>
      </w:r>
      <w:bookmarkEnd w:id="391"/>
    </w:p>
    <w:p w14:paraId="566A7E4D"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．计算公式。贷款利息</w:t>
      </w:r>
      <w:r>
        <w:rPr>
          <w:rFonts w:ascii="宋体" w:hAnsi="宋体" w:hint="eastAsia"/>
          <w:color w:val="000000"/>
        </w:rPr>
        <w:t>=</w:t>
      </w:r>
      <w:r>
        <w:rPr>
          <w:rFonts w:ascii="宋体" w:hAnsi="宋体" w:hint="eastAsia"/>
          <w:color w:val="000000"/>
        </w:rPr>
        <w:t>贷款剩余本金</w:t>
      </w:r>
      <w:r>
        <w:rPr>
          <w:rFonts w:ascii="宋体" w:hAnsi="宋体" w:hint="eastAsia"/>
          <w:color w:val="000000"/>
        </w:rPr>
        <w:t>*</w:t>
      </w:r>
      <w:r>
        <w:rPr>
          <w:rFonts w:ascii="宋体" w:hAnsi="宋体" w:hint="eastAsia"/>
          <w:color w:val="000000"/>
        </w:rPr>
        <w:t>贷款利率</w:t>
      </w:r>
      <w:r>
        <w:rPr>
          <w:rFonts w:ascii="宋体" w:hAnsi="宋体" w:hint="eastAsia"/>
          <w:color w:val="000000"/>
        </w:rPr>
        <w:t>*</w:t>
      </w:r>
      <w:r>
        <w:rPr>
          <w:rFonts w:ascii="宋体" w:hAnsi="宋体" w:hint="eastAsia"/>
          <w:color w:val="000000"/>
        </w:rPr>
        <w:t>累计天数</w:t>
      </w:r>
    </w:p>
    <w:p w14:paraId="4E7C2AC9"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．还息规则。归还的利息金额必须与本次还款日前的剩余贷款本金相匹配。</w:t>
      </w:r>
    </w:p>
    <w:p w14:paraId="0C82408E" w14:textId="77777777" w:rsidR="00000000" w:rsidRDefault="00C62A6C">
      <w:pPr>
        <w:pStyle w:val="5"/>
        <w:rPr>
          <w:rFonts w:hint="eastAsia"/>
        </w:rPr>
      </w:pPr>
      <w:bookmarkStart w:id="392" w:name="_Toc231977971"/>
      <w:r>
        <w:rPr>
          <w:rFonts w:hint="eastAsia"/>
        </w:rPr>
        <w:t>2.11.3.4</w:t>
      </w:r>
      <w:r>
        <w:rPr>
          <w:rFonts w:hint="eastAsia"/>
        </w:rPr>
        <w:t>个人贷款利息计算</w:t>
      </w:r>
      <w:bookmarkEnd w:id="392"/>
    </w:p>
    <w:p w14:paraId="7BF351C3" w14:textId="77777777" w:rsidR="00000000" w:rsidRDefault="00C62A6C">
      <w:pPr>
        <w:pStyle w:val="5"/>
        <w:rPr>
          <w:rFonts w:hint="eastAsia"/>
        </w:rPr>
      </w:pPr>
      <w:bookmarkStart w:id="393" w:name="_Toc231977972"/>
      <w:r>
        <w:rPr>
          <w:rFonts w:hint="eastAsia"/>
        </w:rPr>
        <w:t>2.11.3.4.1</w:t>
      </w:r>
      <w:r>
        <w:rPr>
          <w:rFonts w:hint="eastAsia"/>
        </w:rPr>
        <w:t>计息方式</w:t>
      </w:r>
      <w:bookmarkEnd w:id="393"/>
    </w:p>
    <w:p w14:paraId="40949F4D"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．定期结息。结</w:t>
      </w:r>
      <w:r>
        <w:rPr>
          <w:rFonts w:ascii="宋体" w:hAnsi="宋体"/>
          <w:color w:val="000000"/>
        </w:rPr>
        <w:t>息日日终</w:t>
      </w:r>
      <w:r>
        <w:rPr>
          <w:rFonts w:ascii="宋体" w:hAnsi="宋体" w:hint="eastAsia"/>
          <w:color w:val="000000"/>
        </w:rPr>
        <w:t>，由系统</w:t>
      </w:r>
      <w:r>
        <w:rPr>
          <w:rFonts w:ascii="宋体" w:hAnsi="宋体"/>
          <w:color w:val="000000"/>
        </w:rPr>
        <w:t>根据</w:t>
      </w:r>
      <w:r>
        <w:rPr>
          <w:rFonts w:ascii="宋体" w:hAnsi="宋体" w:hint="eastAsia"/>
          <w:color w:val="000000"/>
        </w:rPr>
        <w:t>贷款</w:t>
      </w:r>
      <w:r>
        <w:rPr>
          <w:rFonts w:ascii="宋体" w:hAnsi="宋体"/>
          <w:color w:val="000000"/>
        </w:rPr>
        <w:t>积数，按不同利率档次</w:t>
      </w:r>
      <w:r>
        <w:rPr>
          <w:rFonts w:ascii="宋体" w:hAnsi="宋体" w:hint="eastAsia"/>
          <w:color w:val="000000"/>
        </w:rPr>
        <w:t>进行计息。</w:t>
      </w:r>
    </w:p>
    <w:p w14:paraId="20B01162"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．利随本清。归还贷款本金时，必须同时归还贷款本金相对应的利息。</w:t>
      </w:r>
    </w:p>
    <w:p w14:paraId="1D97B039"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．还本付息。归还本金时，必须结清该笔贷款至还款日所有利息。</w:t>
      </w:r>
    </w:p>
    <w:p w14:paraId="5F504975" w14:textId="77777777" w:rsidR="00000000" w:rsidRDefault="00C62A6C">
      <w:pPr>
        <w:ind w:firstLine="480"/>
        <w:rPr>
          <w:rFonts w:ascii="宋体" w:hAnsi="宋体" w:hint="eastAsia"/>
          <w:color w:val="000000"/>
        </w:rPr>
      </w:pPr>
      <w:r>
        <w:rPr>
          <w:rFonts w:ascii="宋体" w:hAnsi="宋体" w:hint="eastAsia"/>
          <w:color w:val="000000"/>
        </w:rPr>
        <w:t>4</w:t>
      </w:r>
      <w:r>
        <w:rPr>
          <w:rFonts w:ascii="宋体" w:hAnsi="宋体" w:hint="eastAsia"/>
          <w:color w:val="000000"/>
        </w:rPr>
        <w:t>．等额本息。在利率不变情况下，借款人每期还款额均相等，每期还</w:t>
      </w:r>
      <w:r>
        <w:rPr>
          <w:rFonts w:ascii="宋体" w:hAnsi="宋体" w:hint="eastAsia"/>
          <w:color w:val="000000"/>
        </w:rPr>
        <w:t>款额包括本金和利息两部分。利息为结余的本金从上一期还款日至本期还款日前日止所产生的利息，本金为每期还款额减去本次利息额之差额。</w:t>
      </w:r>
    </w:p>
    <w:p w14:paraId="261EE3AC" w14:textId="77777777" w:rsidR="00000000" w:rsidRDefault="00C62A6C">
      <w:pPr>
        <w:ind w:firstLine="480"/>
        <w:rPr>
          <w:rFonts w:ascii="宋体" w:hAnsi="宋体" w:hint="eastAsia"/>
          <w:color w:val="000000"/>
        </w:rPr>
      </w:pPr>
      <w:r>
        <w:rPr>
          <w:rFonts w:ascii="宋体" w:hAnsi="宋体" w:hint="eastAsia"/>
          <w:color w:val="000000"/>
        </w:rPr>
        <w:t>5</w:t>
      </w:r>
      <w:r>
        <w:rPr>
          <w:rFonts w:ascii="宋体" w:hAnsi="宋体" w:hint="eastAsia"/>
          <w:color w:val="000000"/>
        </w:rPr>
        <w:t>．等本递减。在整个还款期，本金等额偿还，每期偿还的利息是结余的本金从上一期还款日至本期还款日前日止所产生的利息。</w:t>
      </w:r>
    </w:p>
    <w:p w14:paraId="0A1112FB" w14:textId="77777777" w:rsidR="00000000" w:rsidRDefault="00C62A6C">
      <w:pPr>
        <w:ind w:firstLine="480"/>
        <w:rPr>
          <w:rFonts w:ascii="宋体" w:hAnsi="宋体" w:hint="eastAsia"/>
          <w:color w:val="000000"/>
        </w:rPr>
      </w:pPr>
      <w:r>
        <w:rPr>
          <w:rFonts w:ascii="宋体" w:hAnsi="宋体" w:hint="eastAsia"/>
          <w:color w:val="000000"/>
        </w:rPr>
        <w:t>6</w:t>
      </w:r>
      <w:r>
        <w:rPr>
          <w:rFonts w:ascii="宋体" w:hAnsi="宋体" w:hint="eastAsia"/>
          <w:color w:val="000000"/>
        </w:rPr>
        <w:t>．等比递增（减）。在整个还款期内，同一还款调整间隔期内各期还款额相等，后一还款调整间隔期内的每期还款额是前一还款调整间隔期的每期还款额的（</w:t>
      </w:r>
      <w:r>
        <w:rPr>
          <w:rFonts w:ascii="宋体" w:hAnsi="宋体" w:hint="eastAsia"/>
          <w:color w:val="000000"/>
        </w:rPr>
        <w:t>1+R</w:t>
      </w:r>
      <w:r>
        <w:rPr>
          <w:rFonts w:ascii="宋体" w:hAnsi="宋体" w:hint="eastAsia"/>
          <w:color w:val="000000"/>
        </w:rPr>
        <w:t>）倍，当</w:t>
      </w:r>
      <w:r>
        <w:rPr>
          <w:rFonts w:ascii="宋体" w:hAnsi="宋体" w:hint="eastAsia"/>
          <w:color w:val="000000"/>
        </w:rPr>
        <w:t>R</w:t>
      </w:r>
      <w:r>
        <w:rPr>
          <w:rFonts w:ascii="宋体" w:hAnsi="宋体" w:hint="eastAsia"/>
          <w:color w:val="000000"/>
        </w:rPr>
        <w:t>为正值时，为等比递增法；当</w:t>
      </w:r>
      <w:r>
        <w:rPr>
          <w:rFonts w:ascii="宋体" w:hAnsi="宋体" w:hint="eastAsia"/>
          <w:color w:val="000000"/>
        </w:rPr>
        <w:t>R</w:t>
      </w:r>
      <w:r>
        <w:rPr>
          <w:rFonts w:ascii="宋体" w:hAnsi="宋体" w:hint="eastAsia"/>
          <w:color w:val="000000"/>
        </w:rPr>
        <w:t>为负值时，为等比递减法。</w:t>
      </w:r>
    </w:p>
    <w:p w14:paraId="4C11E453" w14:textId="77777777" w:rsidR="00000000" w:rsidRDefault="00C62A6C">
      <w:pPr>
        <w:ind w:firstLine="480"/>
        <w:rPr>
          <w:rFonts w:ascii="宋体" w:hAnsi="宋体" w:hint="eastAsia"/>
          <w:color w:val="000000"/>
        </w:rPr>
      </w:pPr>
      <w:r>
        <w:rPr>
          <w:rFonts w:ascii="宋体" w:hAnsi="宋体" w:hint="eastAsia"/>
          <w:color w:val="000000"/>
        </w:rPr>
        <w:t>7</w:t>
      </w:r>
      <w:r>
        <w:rPr>
          <w:rFonts w:ascii="宋体" w:hAnsi="宋体" w:hint="eastAsia"/>
          <w:color w:val="000000"/>
        </w:rPr>
        <w:t>．等额递增（减）。在整个还款期内，同一还款调整间隔期内各</w:t>
      </w:r>
      <w:r>
        <w:rPr>
          <w:rFonts w:ascii="宋体" w:hAnsi="宋体" w:hint="eastAsia"/>
          <w:color w:val="000000"/>
        </w:rPr>
        <w:t>期还款额相等，后一还款调整间隔期内的每期还款额和前一还款调整间隔期的每期还款额相比，变化的金额为</w:t>
      </w:r>
      <w:r>
        <w:rPr>
          <w:rFonts w:ascii="宋体" w:hAnsi="宋体" w:hint="eastAsia"/>
          <w:color w:val="000000"/>
        </w:rPr>
        <w:t>B</w:t>
      </w:r>
      <w:r>
        <w:rPr>
          <w:rFonts w:ascii="宋体" w:hAnsi="宋体" w:hint="eastAsia"/>
          <w:color w:val="000000"/>
        </w:rPr>
        <w:t>，当</w:t>
      </w:r>
      <w:r>
        <w:rPr>
          <w:rFonts w:ascii="宋体" w:hAnsi="宋体" w:hint="eastAsia"/>
          <w:color w:val="000000"/>
        </w:rPr>
        <w:t>B</w:t>
      </w:r>
      <w:r>
        <w:rPr>
          <w:rFonts w:ascii="宋体" w:hAnsi="宋体" w:hint="eastAsia"/>
          <w:color w:val="000000"/>
        </w:rPr>
        <w:t>为正值时，为等额递增法；当</w:t>
      </w:r>
      <w:r>
        <w:rPr>
          <w:rFonts w:ascii="宋体" w:hAnsi="宋体" w:hint="eastAsia"/>
          <w:color w:val="000000"/>
        </w:rPr>
        <w:t>B</w:t>
      </w:r>
      <w:r>
        <w:rPr>
          <w:rFonts w:ascii="宋体" w:hAnsi="宋体" w:hint="eastAsia"/>
          <w:color w:val="000000"/>
        </w:rPr>
        <w:t>为负值时，为等额递减法。</w:t>
      </w:r>
    </w:p>
    <w:p w14:paraId="65712662" w14:textId="77777777" w:rsidR="00000000" w:rsidRDefault="00C62A6C">
      <w:pPr>
        <w:pStyle w:val="6"/>
        <w:rPr>
          <w:rFonts w:hint="eastAsia"/>
        </w:rPr>
      </w:pPr>
      <w:bookmarkStart w:id="394" w:name="_Toc231977973"/>
      <w:r>
        <w:rPr>
          <w:rFonts w:hint="eastAsia"/>
        </w:rPr>
        <w:t>2.11.3.4.2</w:t>
      </w:r>
      <w:r>
        <w:rPr>
          <w:rFonts w:hint="eastAsia"/>
        </w:rPr>
        <w:t>计息规则</w:t>
      </w:r>
      <w:bookmarkEnd w:id="394"/>
    </w:p>
    <w:p w14:paraId="40DA5C76"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．个人贷款（含法人按揭、个人质押）按月归还的每期按</w:t>
      </w:r>
      <w:r>
        <w:rPr>
          <w:rFonts w:ascii="宋体" w:hAnsi="宋体" w:hint="eastAsia"/>
          <w:color w:val="000000"/>
        </w:rPr>
        <w:t>30</w:t>
      </w:r>
      <w:r>
        <w:rPr>
          <w:rFonts w:ascii="宋体" w:hAnsi="宋体" w:hint="eastAsia"/>
          <w:color w:val="000000"/>
        </w:rPr>
        <w:t>天计算，按季归还的每期按</w:t>
      </w:r>
      <w:r>
        <w:rPr>
          <w:rFonts w:ascii="宋体" w:hAnsi="宋体" w:hint="eastAsia"/>
          <w:color w:val="000000"/>
        </w:rPr>
        <w:t>90</w:t>
      </w:r>
      <w:r>
        <w:rPr>
          <w:rFonts w:ascii="宋体" w:hAnsi="宋体" w:hint="eastAsia"/>
          <w:color w:val="000000"/>
        </w:rPr>
        <w:t>天计算，按年归还的每期按</w:t>
      </w:r>
      <w:r>
        <w:rPr>
          <w:rFonts w:ascii="宋体" w:hAnsi="宋体" w:hint="eastAsia"/>
          <w:color w:val="000000"/>
        </w:rPr>
        <w:t>360</w:t>
      </w:r>
      <w:r>
        <w:rPr>
          <w:rFonts w:ascii="宋体" w:hAnsi="宋体" w:hint="eastAsia"/>
          <w:color w:val="000000"/>
        </w:rPr>
        <w:t>天计算，不满一个月的按实际天数计算。</w:t>
      </w:r>
    </w:p>
    <w:p w14:paraId="1419F310"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．分期还款的贷款（含法人按揭），还款日为贷款对应日，即采取“对日还款”方式，计息天数为整期的按期计算，不满整期的按实际天数计算。</w:t>
      </w:r>
    </w:p>
    <w:p w14:paraId="428E5845" w14:textId="77777777" w:rsidR="00000000" w:rsidRDefault="00C62A6C">
      <w:pPr>
        <w:pStyle w:val="6"/>
        <w:rPr>
          <w:rFonts w:hint="eastAsia"/>
        </w:rPr>
      </w:pPr>
      <w:bookmarkStart w:id="395" w:name="_Toc231977974"/>
      <w:r>
        <w:rPr>
          <w:rFonts w:hint="eastAsia"/>
        </w:rPr>
        <w:t>2.11.3.4.3</w:t>
      </w:r>
      <w:r>
        <w:rPr>
          <w:rFonts w:hint="eastAsia"/>
        </w:rPr>
        <w:t>计息公式</w:t>
      </w:r>
      <w:bookmarkEnd w:id="395"/>
    </w:p>
    <w:p w14:paraId="69DD3664"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．非分期</w:t>
      </w:r>
      <w:r>
        <w:rPr>
          <w:rFonts w:ascii="宋体" w:hAnsi="宋体" w:hint="eastAsia"/>
          <w:color w:val="000000"/>
        </w:rPr>
        <w:t>个人贷款还款。</w:t>
      </w:r>
    </w:p>
    <w:p w14:paraId="667C86AC" w14:textId="77777777" w:rsidR="00000000" w:rsidRDefault="00C62A6C">
      <w:pPr>
        <w:ind w:firstLine="480"/>
        <w:rPr>
          <w:rFonts w:ascii="宋体" w:hAnsi="宋体" w:hint="eastAsia"/>
          <w:color w:val="000000"/>
        </w:rPr>
      </w:pPr>
      <w:r>
        <w:rPr>
          <w:rFonts w:ascii="宋体" w:hAnsi="宋体" w:hint="eastAsia"/>
          <w:color w:val="000000"/>
        </w:rPr>
        <w:t>非分期个人贷款还款时，利息计算公式与公司贷款计算公式相同。</w:t>
      </w:r>
    </w:p>
    <w:p w14:paraId="52476759" w14:textId="77777777" w:rsidR="00000000" w:rsidRDefault="00C62A6C">
      <w:pPr>
        <w:ind w:firstLine="480"/>
        <w:rPr>
          <w:rFonts w:ascii="宋体" w:hAnsi="宋体" w:hint="eastAsia"/>
          <w:color w:val="000000"/>
        </w:rPr>
      </w:pPr>
      <w:r>
        <w:rPr>
          <w:rFonts w:ascii="宋体" w:hAnsi="宋体" w:hint="eastAsia"/>
          <w:color w:val="000000"/>
        </w:rPr>
        <w:t>其中：满足整期的计息天数按</w:t>
      </w:r>
      <w:r>
        <w:rPr>
          <w:rFonts w:ascii="宋体" w:hAnsi="宋体" w:hint="eastAsia"/>
          <w:color w:val="000000"/>
        </w:rPr>
        <w:t>360</w:t>
      </w:r>
      <w:r>
        <w:rPr>
          <w:rFonts w:ascii="宋体" w:hAnsi="宋体" w:hint="eastAsia"/>
          <w:color w:val="000000"/>
        </w:rPr>
        <w:t>天换算计息，不足整期按实际天数计息。</w:t>
      </w:r>
    </w:p>
    <w:p w14:paraId="1854ACA2"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．分期还款。</w:t>
      </w:r>
    </w:p>
    <w:p w14:paraId="036F7A87" w14:textId="77777777" w:rsidR="00000000" w:rsidRDefault="00C62A6C">
      <w:pPr>
        <w:ind w:firstLine="480"/>
        <w:rPr>
          <w:rFonts w:ascii="宋体" w:hAnsi="宋体" w:hint="eastAsia"/>
          <w:color w:val="000000"/>
        </w:rPr>
      </w:pPr>
      <w:r>
        <w:rPr>
          <w:rFonts w:ascii="宋体" w:hAnsi="宋体" w:hint="eastAsia"/>
          <w:color w:val="000000"/>
        </w:rPr>
        <w:t>分期还款公式代码定义如下：</w:t>
      </w:r>
      <w:r>
        <w:rPr>
          <w:rFonts w:ascii="宋体" w:hAnsi="宋体" w:hint="eastAsia"/>
          <w:color w:val="000000"/>
        </w:rPr>
        <w:t>P</w:t>
      </w:r>
      <w:r>
        <w:rPr>
          <w:rFonts w:ascii="宋体" w:hAnsi="宋体" w:hint="eastAsia"/>
          <w:color w:val="000000"/>
        </w:rPr>
        <w:t>为贷款额，</w:t>
      </w:r>
      <w:r>
        <w:rPr>
          <w:rFonts w:ascii="宋体" w:hAnsi="宋体" w:hint="eastAsia"/>
          <w:color w:val="000000"/>
        </w:rPr>
        <w:t>A</w:t>
      </w:r>
      <w:r>
        <w:rPr>
          <w:rFonts w:ascii="宋体" w:hAnsi="宋体" w:hint="eastAsia"/>
          <w:color w:val="000000"/>
        </w:rPr>
        <w:t>为首期还款额，</w:t>
      </w:r>
      <w:r>
        <w:rPr>
          <w:rFonts w:ascii="宋体" w:hAnsi="宋体" w:hint="eastAsia"/>
          <w:color w:val="000000"/>
        </w:rPr>
        <w:t>G</w:t>
      </w:r>
      <w:r>
        <w:rPr>
          <w:rFonts w:ascii="宋体" w:hAnsi="宋体" w:hint="eastAsia"/>
          <w:color w:val="000000"/>
        </w:rPr>
        <w:t>为国家公布基准年利率，</w:t>
      </w:r>
      <w:r>
        <w:rPr>
          <w:rFonts w:ascii="宋体" w:hAnsi="宋体" w:hint="eastAsia"/>
          <w:color w:val="000000"/>
        </w:rPr>
        <w:t>H</w:t>
      </w:r>
      <w:r>
        <w:rPr>
          <w:rFonts w:ascii="宋体" w:hAnsi="宋体" w:hint="eastAsia"/>
          <w:color w:val="000000"/>
        </w:rPr>
        <w:t>为上浮比率，</w:t>
      </w:r>
      <w:r>
        <w:rPr>
          <w:rFonts w:ascii="宋体" w:hAnsi="宋体" w:hint="eastAsia"/>
          <w:color w:val="000000"/>
        </w:rPr>
        <w:t>Z</w:t>
      </w:r>
      <w:r>
        <w:rPr>
          <w:rFonts w:ascii="宋体" w:hAnsi="宋体" w:hint="eastAsia"/>
          <w:color w:val="000000"/>
        </w:rPr>
        <w:t>为还款周期，</w:t>
      </w:r>
      <w:r>
        <w:rPr>
          <w:rFonts w:ascii="宋体" w:hAnsi="宋体" w:hint="eastAsia"/>
          <w:color w:val="000000"/>
        </w:rPr>
        <w:t>Y</w:t>
      </w:r>
      <w:r>
        <w:rPr>
          <w:rFonts w:ascii="宋体" w:hAnsi="宋体" w:hint="eastAsia"/>
          <w:color w:val="000000"/>
        </w:rPr>
        <w:t>为贷款期总月数，</w:t>
      </w:r>
      <w:r>
        <w:rPr>
          <w:rFonts w:ascii="宋体" w:hAnsi="宋体" w:hint="eastAsia"/>
          <w:color w:val="000000"/>
        </w:rPr>
        <w:t>R</w:t>
      </w:r>
      <w:r>
        <w:rPr>
          <w:rFonts w:ascii="宋体" w:hAnsi="宋体" w:hint="eastAsia"/>
          <w:color w:val="000000"/>
        </w:rPr>
        <w:t>为还款变化率，</w:t>
      </w:r>
      <w:r>
        <w:rPr>
          <w:rFonts w:ascii="宋体" w:hAnsi="宋体" w:hint="eastAsia"/>
          <w:color w:val="000000"/>
        </w:rPr>
        <w:t>B</w:t>
      </w:r>
      <w:r>
        <w:rPr>
          <w:rFonts w:ascii="宋体" w:hAnsi="宋体" w:hint="eastAsia"/>
          <w:color w:val="000000"/>
        </w:rPr>
        <w:t>为还款变化额，</w:t>
      </w:r>
      <w:r>
        <w:rPr>
          <w:rFonts w:ascii="宋体" w:hAnsi="宋体" w:hint="eastAsia"/>
          <w:color w:val="000000"/>
        </w:rPr>
        <w:t>X</w:t>
      </w:r>
      <w:r>
        <w:rPr>
          <w:rFonts w:ascii="宋体" w:hAnsi="宋体" w:hint="eastAsia"/>
          <w:color w:val="000000"/>
        </w:rPr>
        <w:t>为调整间隔期次，</w:t>
      </w:r>
      <w:r>
        <w:rPr>
          <w:rFonts w:ascii="宋体" w:hAnsi="宋体" w:hint="eastAsia"/>
          <w:color w:val="000000"/>
        </w:rPr>
        <w:t>M</w:t>
      </w:r>
      <w:r>
        <w:rPr>
          <w:rFonts w:ascii="宋体" w:hAnsi="宋体" w:hint="eastAsia"/>
          <w:color w:val="000000"/>
        </w:rPr>
        <w:t>为当前还款期次，</w:t>
      </w:r>
      <w:r>
        <w:rPr>
          <w:rFonts w:ascii="宋体" w:hAnsi="宋体" w:hint="eastAsia"/>
          <w:color w:val="000000"/>
        </w:rPr>
        <w:t>K</w:t>
      </w:r>
      <w:r>
        <w:rPr>
          <w:rFonts w:ascii="宋体" w:hAnsi="宋体" w:hint="eastAsia"/>
          <w:color w:val="000000"/>
        </w:rPr>
        <w:t>为还款期所处间隔期数，日利率＝</w:t>
      </w:r>
      <w:r>
        <w:rPr>
          <w:rFonts w:ascii="宋体" w:hAnsi="宋体" w:hint="eastAsia"/>
          <w:color w:val="000000"/>
        </w:rPr>
        <w:t>G/360*</w:t>
      </w:r>
      <w:r>
        <w:rPr>
          <w:rFonts w:ascii="宋体" w:hAnsi="宋体" w:hint="eastAsia"/>
          <w:color w:val="000000"/>
        </w:rPr>
        <w:t>（</w:t>
      </w:r>
      <w:r>
        <w:rPr>
          <w:rFonts w:ascii="宋体" w:hAnsi="宋体" w:hint="eastAsia"/>
          <w:color w:val="000000"/>
        </w:rPr>
        <w:t>1</w:t>
      </w:r>
      <w:r>
        <w:rPr>
          <w:rFonts w:ascii="宋体" w:hAnsi="宋体" w:hint="eastAsia"/>
          <w:color w:val="000000"/>
        </w:rPr>
        <w:t>＋</w:t>
      </w:r>
      <w:r>
        <w:rPr>
          <w:rFonts w:ascii="宋体" w:hAnsi="宋体" w:hint="eastAsia"/>
          <w:color w:val="000000"/>
        </w:rPr>
        <w:t>H</w:t>
      </w:r>
      <w:r>
        <w:rPr>
          <w:rFonts w:ascii="宋体" w:hAnsi="宋体" w:hint="eastAsia"/>
          <w:color w:val="000000"/>
        </w:rPr>
        <w:t>）；</w:t>
      </w:r>
      <w:r>
        <w:rPr>
          <w:rFonts w:ascii="宋体" w:hAnsi="宋体" w:hint="eastAsia"/>
          <w:color w:val="000000"/>
        </w:rPr>
        <w:t>I</w:t>
      </w:r>
      <w:r>
        <w:rPr>
          <w:rFonts w:ascii="宋体" w:hAnsi="宋体" w:hint="eastAsia"/>
          <w:color w:val="000000"/>
        </w:rPr>
        <w:t>为执行利率＝</w:t>
      </w:r>
      <w:r>
        <w:rPr>
          <w:rFonts w:ascii="宋体" w:hAnsi="宋体" w:hint="eastAsia"/>
          <w:color w:val="000000"/>
        </w:rPr>
        <w:t>G/12*Z*</w:t>
      </w:r>
      <w:r>
        <w:rPr>
          <w:rFonts w:ascii="宋体" w:hAnsi="宋体" w:hint="eastAsia"/>
          <w:color w:val="000000"/>
        </w:rPr>
        <w:t>（</w:t>
      </w:r>
      <w:r>
        <w:rPr>
          <w:rFonts w:ascii="宋体" w:hAnsi="宋体" w:hint="eastAsia"/>
          <w:color w:val="000000"/>
        </w:rPr>
        <w:t>1</w:t>
      </w:r>
      <w:r>
        <w:rPr>
          <w:rFonts w:ascii="宋体" w:hAnsi="宋体" w:hint="eastAsia"/>
          <w:color w:val="000000"/>
        </w:rPr>
        <w:t>＋</w:t>
      </w:r>
      <w:r>
        <w:rPr>
          <w:rFonts w:ascii="宋体" w:hAnsi="宋体" w:hint="eastAsia"/>
          <w:color w:val="000000"/>
        </w:rPr>
        <w:t>H</w:t>
      </w:r>
      <w:r>
        <w:rPr>
          <w:rFonts w:ascii="宋体" w:hAnsi="宋体"/>
          <w:color w:val="000000"/>
        </w:rPr>
        <w:t>）</w:t>
      </w:r>
      <w:r>
        <w:rPr>
          <w:rFonts w:ascii="宋体" w:hAnsi="宋体" w:hint="eastAsia"/>
          <w:color w:val="000000"/>
        </w:rPr>
        <w:t>；</w:t>
      </w:r>
      <w:r>
        <w:rPr>
          <w:rFonts w:ascii="宋体" w:hAnsi="宋体" w:hint="eastAsia"/>
          <w:color w:val="000000"/>
        </w:rPr>
        <w:t>T</w:t>
      </w:r>
      <w:r>
        <w:rPr>
          <w:rFonts w:ascii="宋体" w:hAnsi="宋体" w:hint="eastAsia"/>
          <w:color w:val="000000"/>
        </w:rPr>
        <w:t>为还款期数＝</w:t>
      </w:r>
      <w:r>
        <w:rPr>
          <w:rFonts w:ascii="宋体" w:hAnsi="宋体" w:hint="eastAsia"/>
          <w:color w:val="000000"/>
        </w:rPr>
        <w:t>Y/Z</w:t>
      </w:r>
      <w:r>
        <w:rPr>
          <w:rFonts w:ascii="宋体" w:hAnsi="宋体" w:hint="eastAsia"/>
          <w:color w:val="000000"/>
        </w:rPr>
        <w:t>，</w:t>
      </w:r>
      <w:r>
        <w:rPr>
          <w:rFonts w:ascii="宋体" w:hAnsi="宋体" w:hint="eastAsia"/>
          <w:color w:val="000000"/>
        </w:rPr>
        <w:t>L</w:t>
      </w:r>
      <w:r>
        <w:rPr>
          <w:rFonts w:ascii="宋体" w:hAnsi="宋体" w:hint="eastAsia"/>
          <w:color w:val="000000"/>
        </w:rPr>
        <w:t>为调整间隔期利率＝（</w:t>
      </w:r>
      <w:r>
        <w:rPr>
          <w:rFonts w:ascii="宋体" w:hAnsi="宋体" w:hint="eastAsia"/>
          <w:color w:val="000000"/>
        </w:rPr>
        <w:t>1+I</w:t>
      </w:r>
      <w:r>
        <w:rPr>
          <w:rFonts w:ascii="宋体" w:hAnsi="宋体" w:hint="eastAsia"/>
          <w:color w:val="000000"/>
        </w:rPr>
        <w:t>）</w:t>
      </w:r>
      <w:r>
        <w:rPr>
          <w:rFonts w:ascii="宋体" w:hAnsi="宋体" w:hint="eastAsia"/>
          <w:color w:val="000000"/>
        </w:rPr>
        <w:t>X-1</w:t>
      </w:r>
      <w:r>
        <w:rPr>
          <w:rFonts w:ascii="宋体" w:hAnsi="宋体" w:hint="eastAsia"/>
          <w:color w:val="000000"/>
        </w:rPr>
        <w:t>，</w:t>
      </w:r>
      <w:r>
        <w:rPr>
          <w:rFonts w:ascii="宋体" w:hAnsi="宋体" w:hint="eastAsia"/>
          <w:color w:val="000000"/>
        </w:rPr>
        <w:t xml:space="preserve"> </w:t>
      </w:r>
      <w:r>
        <w:rPr>
          <w:rFonts w:ascii="宋体" w:hAnsi="宋体" w:hint="eastAsia"/>
          <w:color w:val="000000"/>
        </w:rPr>
        <w:t>N</w:t>
      </w:r>
      <w:r>
        <w:rPr>
          <w:rFonts w:ascii="宋体" w:hAnsi="宋体" w:hint="eastAsia"/>
          <w:color w:val="000000"/>
        </w:rPr>
        <w:t>为贷款期所包含的调整间隔期个数</w:t>
      </w:r>
      <w:r>
        <w:rPr>
          <w:rFonts w:ascii="宋体" w:hAnsi="宋体" w:hint="eastAsia"/>
          <w:color w:val="000000"/>
        </w:rPr>
        <w:t>=T/X</w:t>
      </w:r>
      <w:r>
        <w:rPr>
          <w:rFonts w:ascii="宋体" w:hAnsi="宋体" w:hint="eastAsia"/>
          <w:color w:val="000000"/>
        </w:rPr>
        <w:t>。</w:t>
      </w:r>
    </w:p>
    <w:p w14:paraId="66BC3EF1"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）等额本息</w:t>
      </w:r>
    </w:p>
    <w:p w14:paraId="5EC7A2B4" w14:textId="77777777" w:rsidR="00000000" w:rsidRDefault="00C62A6C">
      <w:pPr>
        <w:ind w:firstLine="480"/>
        <w:rPr>
          <w:rFonts w:ascii="宋体" w:hAnsi="宋体" w:hint="eastAsia"/>
          <w:color w:val="000000"/>
        </w:rPr>
      </w:pPr>
      <w:r>
        <w:rPr>
          <w:rFonts w:ascii="宋体" w:hAnsi="宋体" w:hint="eastAsia"/>
          <w:color w:val="000000"/>
        </w:rPr>
        <w:t>首期还额：</w:t>
      </w:r>
      <w:r>
        <w:rPr>
          <w:rFonts w:ascii="宋体" w:hAnsi="宋体" w:hint="eastAsia"/>
          <w:color w:val="000000"/>
        </w:rPr>
        <w:t>A</w:t>
      </w:r>
      <w:r>
        <w:rPr>
          <w:rFonts w:ascii="宋体" w:hAnsi="宋体" w:hint="eastAsia"/>
          <w:color w:val="000000"/>
        </w:rPr>
        <w:t>＝</w:t>
      </w:r>
      <w:r>
        <w:rPr>
          <w:rFonts w:ascii="宋体" w:hAnsi="宋体" w:hint="eastAsia"/>
          <w:color w:val="000000"/>
        </w:rPr>
        <w:t>P*I/[1 -(1+I)-T]</w:t>
      </w:r>
    </w:p>
    <w:p w14:paraId="2BB9B699" w14:textId="77777777" w:rsidR="00000000" w:rsidRDefault="00C62A6C">
      <w:pPr>
        <w:ind w:firstLine="480"/>
        <w:rPr>
          <w:rFonts w:ascii="宋体" w:hAnsi="宋体" w:hint="eastAsia"/>
          <w:color w:val="000000"/>
        </w:rPr>
      </w:pPr>
      <w:r>
        <w:rPr>
          <w:rFonts w:ascii="宋体" w:hAnsi="宋体" w:hint="eastAsia"/>
          <w:color w:val="000000"/>
        </w:rPr>
        <w:t>当期应还利息＝当期尚欠正常贷款</w:t>
      </w:r>
      <w:r>
        <w:rPr>
          <w:rFonts w:ascii="宋体" w:hAnsi="宋体" w:hint="eastAsia"/>
          <w:color w:val="000000"/>
        </w:rPr>
        <w:t>*</w:t>
      </w:r>
      <w:r>
        <w:rPr>
          <w:rFonts w:ascii="宋体" w:hAnsi="宋体" w:hint="eastAsia"/>
          <w:color w:val="000000"/>
        </w:rPr>
        <w:t>占用天数</w:t>
      </w:r>
      <w:r>
        <w:rPr>
          <w:rFonts w:ascii="宋体" w:hAnsi="宋体" w:hint="eastAsia"/>
          <w:color w:val="000000"/>
        </w:rPr>
        <w:t>*</w:t>
      </w:r>
      <w:r>
        <w:rPr>
          <w:rFonts w:ascii="宋体" w:hAnsi="宋体" w:hint="eastAsia"/>
          <w:color w:val="000000"/>
        </w:rPr>
        <w:t>日利率</w:t>
      </w:r>
    </w:p>
    <w:p w14:paraId="0E9ED1F1" w14:textId="77777777" w:rsidR="00000000" w:rsidRDefault="00C62A6C">
      <w:pPr>
        <w:ind w:firstLine="480"/>
        <w:rPr>
          <w:rFonts w:ascii="宋体" w:hAnsi="宋体" w:hint="eastAsia"/>
          <w:color w:val="000000"/>
        </w:rPr>
      </w:pPr>
      <w:r>
        <w:rPr>
          <w:rFonts w:ascii="宋体" w:hAnsi="宋体" w:hint="eastAsia"/>
          <w:color w:val="000000"/>
        </w:rPr>
        <w:t>当期应还本金＝首期还款额－当期应还利息</w:t>
      </w:r>
    </w:p>
    <w:p w14:paraId="7DE8D387"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）等本递减</w:t>
      </w:r>
    </w:p>
    <w:p w14:paraId="6807DF19" w14:textId="77777777" w:rsidR="00000000" w:rsidRDefault="00C62A6C">
      <w:pPr>
        <w:ind w:firstLine="480"/>
        <w:rPr>
          <w:rFonts w:ascii="宋体" w:hAnsi="宋体" w:hint="eastAsia"/>
          <w:color w:val="000000"/>
        </w:rPr>
      </w:pPr>
      <w:r>
        <w:rPr>
          <w:rFonts w:ascii="宋体" w:hAnsi="宋体" w:hint="eastAsia"/>
          <w:color w:val="000000"/>
        </w:rPr>
        <w:t>当期还款额＝当期应还本金</w:t>
      </w:r>
      <w:r>
        <w:rPr>
          <w:rFonts w:ascii="宋体" w:hAnsi="宋体" w:hint="eastAsia"/>
          <w:color w:val="000000"/>
        </w:rPr>
        <w:t>+</w:t>
      </w:r>
      <w:r>
        <w:rPr>
          <w:rFonts w:ascii="宋体" w:hAnsi="宋体" w:hint="eastAsia"/>
          <w:color w:val="000000"/>
        </w:rPr>
        <w:t>当期应还利息；</w:t>
      </w:r>
    </w:p>
    <w:p w14:paraId="1106A212" w14:textId="77777777" w:rsidR="00000000" w:rsidRDefault="00C62A6C">
      <w:pPr>
        <w:ind w:firstLine="480"/>
        <w:rPr>
          <w:rFonts w:ascii="宋体" w:hAnsi="宋体" w:hint="eastAsia"/>
          <w:color w:val="000000"/>
        </w:rPr>
      </w:pPr>
      <w:r>
        <w:rPr>
          <w:rFonts w:ascii="宋体" w:hAnsi="宋体" w:hint="eastAsia"/>
          <w:color w:val="000000"/>
        </w:rPr>
        <w:t>当期应还利息＝当期尚欠正常贷款</w:t>
      </w:r>
      <w:r>
        <w:rPr>
          <w:rFonts w:ascii="宋体" w:hAnsi="宋体" w:hint="eastAsia"/>
          <w:color w:val="000000"/>
        </w:rPr>
        <w:t>*</w:t>
      </w:r>
      <w:r>
        <w:rPr>
          <w:rFonts w:ascii="宋体" w:hAnsi="宋体" w:hint="eastAsia"/>
          <w:color w:val="000000"/>
        </w:rPr>
        <w:t>占用天数</w:t>
      </w:r>
      <w:r>
        <w:rPr>
          <w:rFonts w:ascii="宋体" w:hAnsi="宋体" w:hint="eastAsia"/>
          <w:color w:val="000000"/>
        </w:rPr>
        <w:t>*</w:t>
      </w:r>
      <w:r>
        <w:rPr>
          <w:rFonts w:ascii="宋体" w:hAnsi="宋体" w:hint="eastAsia"/>
          <w:color w:val="000000"/>
        </w:rPr>
        <w:t>日利率</w:t>
      </w:r>
    </w:p>
    <w:p w14:paraId="468433CD" w14:textId="77777777" w:rsidR="00000000" w:rsidRDefault="00C62A6C">
      <w:pPr>
        <w:ind w:firstLine="480"/>
        <w:rPr>
          <w:rFonts w:ascii="宋体" w:hAnsi="宋体" w:hint="eastAsia"/>
          <w:color w:val="000000"/>
        </w:rPr>
      </w:pPr>
      <w:r>
        <w:rPr>
          <w:rFonts w:ascii="宋体" w:hAnsi="宋体" w:hint="eastAsia"/>
          <w:color w:val="000000"/>
        </w:rPr>
        <w:t>当期应还本金＝</w:t>
      </w:r>
      <w:r>
        <w:rPr>
          <w:rFonts w:ascii="宋体" w:hAnsi="宋体" w:hint="eastAsia"/>
          <w:color w:val="000000"/>
        </w:rPr>
        <w:t>P/T</w:t>
      </w:r>
    </w:p>
    <w:p w14:paraId="58C42034"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）等比递增</w:t>
      </w:r>
      <w:r>
        <w:rPr>
          <w:rFonts w:ascii="宋体" w:hAnsi="宋体" w:hint="eastAsia"/>
          <w:color w:val="000000"/>
        </w:rPr>
        <w:t>/</w:t>
      </w:r>
      <w:r>
        <w:rPr>
          <w:rFonts w:ascii="宋体" w:hAnsi="宋体" w:hint="eastAsia"/>
          <w:color w:val="000000"/>
        </w:rPr>
        <w:t>递减</w:t>
      </w:r>
    </w:p>
    <w:p w14:paraId="771457D5" w14:textId="77777777" w:rsidR="00000000" w:rsidRDefault="00C62A6C">
      <w:pPr>
        <w:ind w:firstLine="480"/>
        <w:rPr>
          <w:rFonts w:ascii="宋体" w:hAnsi="宋体" w:hint="eastAsia"/>
          <w:color w:val="000000"/>
        </w:rPr>
      </w:pPr>
      <w:r>
        <w:rPr>
          <w:rFonts w:ascii="宋体" w:hAnsi="宋体" w:hint="eastAsia"/>
          <w:color w:val="000000"/>
        </w:rPr>
        <w:t>首期还款额：</w:t>
      </w:r>
      <w:r>
        <w:rPr>
          <w:rFonts w:ascii="宋体" w:hAnsi="宋体" w:hint="eastAsia"/>
          <w:color w:val="000000"/>
        </w:rPr>
        <w:t>A</w:t>
      </w:r>
      <w:r>
        <w:rPr>
          <w:rFonts w:ascii="宋体" w:hAnsi="宋体" w:hint="eastAsia"/>
          <w:color w:val="000000"/>
        </w:rPr>
        <w:t>＝</w:t>
      </w:r>
      <w:r>
        <w:rPr>
          <w:rFonts w:ascii="宋体" w:hAnsi="宋体" w:hint="eastAsia"/>
          <w:color w:val="000000"/>
        </w:rPr>
        <w:t>P*I*(L-R)/{[1</w:t>
      </w:r>
      <w:r>
        <w:rPr>
          <w:rFonts w:ascii="宋体" w:hAnsi="宋体" w:hint="eastAsia"/>
          <w:color w:val="000000"/>
        </w:rPr>
        <w:t>－</w:t>
      </w:r>
      <w:r>
        <w:rPr>
          <w:rFonts w:ascii="宋体" w:hAnsi="宋体" w:hint="eastAsia"/>
          <w:color w:val="000000"/>
        </w:rPr>
        <w:t>(1+I)</w:t>
      </w:r>
      <w:r>
        <w:rPr>
          <w:rFonts w:ascii="宋体" w:hAnsi="宋体" w:hint="eastAsia"/>
          <w:color w:val="000000"/>
        </w:rPr>
        <w:t>－</w:t>
      </w:r>
      <w:r>
        <w:rPr>
          <w:rFonts w:ascii="宋体" w:hAnsi="宋体" w:hint="eastAsia"/>
          <w:color w:val="000000"/>
        </w:rPr>
        <w:t>X](1+L)1</w:t>
      </w:r>
      <w:r>
        <w:rPr>
          <w:rFonts w:ascii="宋体" w:hAnsi="宋体" w:hint="eastAsia"/>
          <w:color w:val="000000"/>
        </w:rPr>
        <w:t>－</w:t>
      </w:r>
      <w:r>
        <w:rPr>
          <w:rFonts w:ascii="宋体" w:hAnsi="宋体" w:hint="eastAsia"/>
          <w:color w:val="000000"/>
        </w:rPr>
        <w:t>N[(1+L)N</w:t>
      </w:r>
      <w:r>
        <w:rPr>
          <w:rFonts w:ascii="宋体" w:hAnsi="宋体" w:hint="eastAsia"/>
          <w:color w:val="000000"/>
        </w:rPr>
        <w:t>－</w:t>
      </w:r>
      <w:r>
        <w:rPr>
          <w:rFonts w:ascii="宋体" w:hAnsi="宋体" w:hint="eastAsia"/>
          <w:color w:val="000000"/>
        </w:rPr>
        <w:t>(1+R)N]}</w:t>
      </w:r>
    </w:p>
    <w:p w14:paraId="627A8AA0" w14:textId="77777777" w:rsidR="00000000" w:rsidRDefault="00C62A6C">
      <w:pPr>
        <w:ind w:firstLine="480"/>
        <w:rPr>
          <w:rFonts w:ascii="宋体" w:hAnsi="宋体" w:hint="eastAsia"/>
          <w:color w:val="000000"/>
        </w:rPr>
      </w:pPr>
      <w:r>
        <w:rPr>
          <w:rFonts w:ascii="宋体" w:hAnsi="宋体" w:hint="eastAsia"/>
          <w:color w:val="000000"/>
        </w:rPr>
        <w:t>第</w:t>
      </w:r>
      <w:r>
        <w:rPr>
          <w:rFonts w:ascii="宋体" w:hAnsi="宋体" w:hint="eastAsia"/>
          <w:color w:val="000000"/>
        </w:rPr>
        <w:t>M</w:t>
      </w:r>
      <w:r>
        <w:rPr>
          <w:rFonts w:ascii="宋体" w:hAnsi="宋体" w:hint="eastAsia"/>
          <w:color w:val="000000"/>
        </w:rPr>
        <w:t>期应还本息＝</w:t>
      </w:r>
      <w:r>
        <w:rPr>
          <w:rFonts w:ascii="宋体" w:hAnsi="宋体" w:hint="eastAsia"/>
          <w:color w:val="000000"/>
        </w:rPr>
        <w:t>A(1+R) (K</w:t>
      </w:r>
      <w:r>
        <w:rPr>
          <w:rFonts w:ascii="宋体" w:hAnsi="宋体" w:hint="eastAsia"/>
          <w:color w:val="000000"/>
        </w:rPr>
        <w:t>－</w:t>
      </w:r>
      <w:r>
        <w:rPr>
          <w:rFonts w:ascii="宋体" w:hAnsi="宋体" w:hint="eastAsia"/>
          <w:color w:val="000000"/>
        </w:rPr>
        <w:t xml:space="preserve">1) </w:t>
      </w:r>
    </w:p>
    <w:p w14:paraId="12250CE5" w14:textId="77777777" w:rsidR="00000000" w:rsidRDefault="00C62A6C">
      <w:pPr>
        <w:ind w:firstLine="480"/>
        <w:rPr>
          <w:rFonts w:ascii="宋体" w:hAnsi="宋体" w:hint="eastAsia"/>
          <w:color w:val="000000"/>
        </w:rPr>
      </w:pPr>
      <w:r>
        <w:rPr>
          <w:rFonts w:ascii="宋体" w:hAnsi="宋体" w:hint="eastAsia"/>
          <w:color w:val="000000"/>
        </w:rPr>
        <w:t>当期应还</w:t>
      </w:r>
      <w:r>
        <w:rPr>
          <w:rFonts w:ascii="宋体" w:hAnsi="宋体" w:hint="eastAsia"/>
          <w:color w:val="000000"/>
        </w:rPr>
        <w:t>利息＝当期尚欠正常贷款</w:t>
      </w:r>
      <w:r>
        <w:rPr>
          <w:rFonts w:ascii="宋体" w:hAnsi="宋体" w:hint="eastAsia"/>
          <w:color w:val="000000"/>
        </w:rPr>
        <w:t>*</w:t>
      </w:r>
      <w:r>
        <w:rPr>
          <w:rFonts w:ascii="宋体" w:hAnsi="宋体" w:hint="eastAsia"/>
          <w:color w:val="000000"/>
        </w:rPr>
        <w:t>占用天数</w:t>
      </w:r>
      <w:r>
        <w:rPr>
          <w:rFonts w:ascii="宋体" w:hAnsi="宋体" w:hint="eastAsia"/>
          <w:color w:val="000000"/>
        </w:rPr>
        <w:t>*</w:t>
      </w:r>
      <w:r>
        <w:rPr>
          <w:rFonts w:ascii="宋体" w:hAnsi="宋体" w:hint="eastAsia"/>
          <w:color w:val="000000"/>
        </w:rPr>
        <w:t>日利率</w:t>
      </w:r>
    </w:p>
    <w:p w14:paraId="326C6ED4" w14:textId="77777777" w:rsidR="00000000" w:rsidRDefault="00C62A6C">
      <w:pPr>
        <w:ind w:firstLine="480"/>
        <w:rPr>
          <w:rFonts w:ascii="宋体" w:hAnsi="宋体" w:hint="eastAsia"/>
          <w:color w:val="000000"/>
        </w:rPr>
      </w:pPr>
      <w:r>
        <w:rPr>
          <w:rFonts w:ascii="宋体" w:hAnsi="宋体" w:hint="eastAsia"/>
          <w:color w:val="000000"/>
        </w:rPr>
        <w:t>当期应还本金＝</w:t>
      </w:r>
      <w:r>
        <w:rPr>
          <w:rFonts w:ascii="宋体" w:hAnsi="宋体" w:hint="eastAsia"/>
          <w:color w:val="000000"/>
        </w:rPr>
        <w:t>A(1+R) (K-1)</w:t>
      </w:r>
      <w:r>
        <w:rPr>
          <w:rFonts w:ascii="宋体" w:hAnsi="宋体" w:hint="eastAsia"/>
          <w:color w:val="000000"/>
        </w:rPr>
        <w:t>－当期应还利息</w:t>
      </w:r>
    </w:p>
    <w:p w14:paraId="04E4995B"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）等额递增</w:t>
      </w:r>
      <w:r>
        <w:rPr>
          <w:rFonts w:ascii="宋体" w:hAnsi="宋体" w:hint="eastAsia"/>
          <w:color w:val="000000"/>
        </w:rPr>
        <w:t>/</w:t>
      </w:r>
      <w:r>
        <w:rPr>
          <w:rFonts w:ascii="宋体" w:hAnsi="宋体" w:hint="eastAsia"/>
          <w:color w:val="000000"/>
        </w:rPr>
        <w:t>递减</w:t>
      </w:r>
    </w:p>
    <w:p w14:paraId="50DBDF78" w14:textId="77777777" w:rsidR="00000000" w:rsidRDefault="00C62A6C">
      <w:pPr>
        <w:ind w:firstLine="480"/>
        <w:rPr>
          <w:rFonts w:ascii="宋体" w:hAnsi="宋体" w:hint="eastAsia"/>
          <w:color w:val="000000"/>
        </w:rPr>
      </w:pPr>
      <w:r>
        <w:rPr>
          <w:rFonts w:ascii="宋体" w:hAnsi="宋体" w:hint="eastAsia"/>
          <w:color w:val="000000"/>
        </w:rPr>
        <w:t>A</w:t>
      </w:r>
      <w:r>
        <w:rPr>
          <w:rFonts w:ascii="宋体" w:hAnsi="宋体" w:hint="eastAsia"/>
          <w:color w:val="000000"/>
        </w:rPr>
        <w:t>＝</w:t>
      </w:r>
      <w:r>
        <w:rPr>
          <w:rFonts w:ascii="宋体" w:hAnsi="宋体" w:hint="eastAsia"/>
          <w:color w:val="000000"/>
        </w:rPr>
        <w:t>{P*I/[1</w:t>
      </w:r>
      <w:r>
        <w:rPr>
          <w:rFonts w:ascii="宋体" w:hAnsi="宋体" w:hint="eastAsia"/>
          <w:color w:val="000000"/>
        </w:rPr>
        <w:t>－</w:t>
      </w:r>
      <w:r>
        <w:rPr>
          <w:rFonts w:ascii="宋体" w:hAnsi="宋体" w:hint="eastAsia"/>
          <w:color w:val="000000"/>
        </w:rPr>
        <w:t>(1+I)</w:t>
      </w:r>
      <w:r>
        <w:rPr>
          <w:rFonts w:ascii="宋体" w:hAnsi="宋体" w:hint="eastAsia"/>
          <w:color w:val="000000"/>
        </w:rPr>
        <w:t>－</w:t>
      </w:r>
      <w:r>
        <w:rPr>
          <w:rFonts w:ascii="宋体" w:hAnsi="宋体" w:hint="eastAsia"/>
          <w:color w:val="000000"/>
        </w:rPr>
        <w:t>X]</w:t>
      </w:r>
      <w:r>
        <w:rPr>
          <w:rFonts w:ascii="宋体" w:hAnsi="宋体" w:hint="eastAsia"/>
          <w:color w:val="000000"/>
        </w:rPr>
        <w:t>－</w:t>
      </w:r>
      <w:r>
        <w:rPr>
          <w:rFonts w:ascii="宋体" w:hAnsi="宋体" w:hint="eastAsia"/>
          <w:color w:val="000000"/>
        </w:rPr>
        <w:t>B[1+L</w:t>
      </w:r>
      <w:r>
        <w:rPr>
          <w:rFonts w:ascii="宋体" w:hAnsi="宋体" w:hint="eastAsia"/>
          <w:color w:val="000000"/>
        </w:rPr>
        <w:t>－</w:t>
      </w:r>
      <w:r>
        <w:rPr>
          <w:rFonts w:ascii="宋体" w:hAnsi="宋体" w:hint="eastAsia"/>
          <w:color w:val="000000"/>
        </w:rPr>
        <w:t>(1+L)2</w:t>
      </w:r>
      <w:r>
        <w:rPr>
          <w:rFonts w:ascii="宋体" w:hAnsi="宋体" w:hint="eastAsia"/>
          <w:color w:val="000000"/>
        </w:rPr>
        <w:t>－</w:t>
      </w:r>
      <w:r>
        <w:rPr>
          <w:rFonts w:ascii="宋体" w:hAnsi="宋体" w:hint="eastAsia"/>
          <w:color w:val="000000"/>
        </w:rPr>
        <w:t>N+(1</w:t>
      </w:r>
      <w:r>
        <w:rPr>
          <w:rFonts w:ascii="宋体" w:hAnsi="宋体" w:hint="eastAsia"/>
          <w:color w:val="000000"/>
        </w:rPr>
        <w:t>－</w:t>
      </w:r>
      <w:r>
        <w:rPr>
          <w:rFonts w:ascii="宋体" w:hAnsi="宋体" w:hint="eastAsia"/>
          <w:color w:val="000000"/>
        </w:rPr>
        <w:t>N)*L*(1+L)1</w:t>
      </w:r>
      <w:r>
        <w:rPr>
          <w:rFonts w:ascii="宋体" w:hAnsi="宋体" w:hint="eastAsia"/>
          <w:color w:val="000000"/>
        </w:rPr>
        <w:t>－</w:t>
      </w:r>
      <w:r>
        <w:rPr>
          <w:rFonts w:ascii="宋体" w:hAnsi="宋体" w:hint="eastAsia"/>
          <w:color w:val="000000"/>
        </w:rPr>
        <w:t>N]/L2}*L/[1+L</w:t>
      </w:r>
      <w:r>
        <w:rPr>
          <w:rFonts w:ascii="宋体" w:hAnsi="宋体" w:hint="eastAsia"/>
          <w:color w:val="000000"/>
        </w:rPr>
        <w:t>－</w:t>
      </w:r>
      <w:r>
        <w:rPr>
          <w:rFonts w:ascii="宋体" w:hAnsi="宋体" w:hint="eastAsia"/>
          <w:color w:val="000000"/>
        </w:rPr>
        <w:t>(1+L)1</w:t>
      </w:r>
      <w:r>
        <w:rPr>
          <w:rFonts w:ascii="宋体" w:hAnsi="宋体" w:hint="eastAsia"/>
          <w:color w:val="000000"/>
        </w:rPr>
        <w:t>－</w:t>
      </w:r>
      <w:r>
        <w:rPr>
          <w:rFonts w:ascii="宋体" w:hAnsi="宋体" w:hint="eastAsia"/>
          <w:color w:val="000000"/>
        </w:rPr>
        <w:t>N]</w:t>
      </w:r>
    </w:p>
    <w:p w14:paraId="1E18ED44" w14:textId="77777777" w:rsidR="00000000" w:rsidRDefault="00C62A6C">
      <w:pPr>
        <w:ind w:firstLine="480"/>
        <w:rPr>
          <w:rFonts w:ascii="宋体" w:hAnsi="宋体" w:hint="eastAsia"/>
          <w:color w:val="000000"/>
        </w:rPr>
      </w:pPr>
      <w:r>
        <w:rPr>
          <w:rFonts w:ascii="宋体" w:hAnsi="宋体" w:hint="eastAsia"/>
          <w:color w:val="000000"/>
        </w:rPr>
        <w:t>第</w:t>
      </w:r>
      <w:r>
        <w:rPr>
          <w:rFonts w:ascii="宋体" w:hAnsi="宋体" w:hint="eastAsia"/>
          <w:color w:val="000000"/>
        </w:rPr>
        <w:t>M</w:t>
      </w:r>
      <w:r>
        <w:rPr>
          <w:rFonts w:ascii="宋体" w:hAnsi="宋体" w:hint="eastAsia"/>
          <w:color w:val="000000"/>
        </w:rPr>
        <w:t>期应还本息＝</w:t>
      </w:r>
      <w:r>
        <w:rPr>
          <w:rFonts w:ascii="宋体" w:hAnsi="宋体" w:hint="eastAsia"/>
          <w:color w:val="000000"/>
        </w:rPr>
        <w:t>A+B(K</w:t>
      </w:r>
      <w:r>
        <w:rPr>
          <w:rFonts w:ascii="宋体" w:hAnsi="宋体" w:hint="eastAsia"/>
          <w:color w:val="000000"/>
        </w:rPr>
        <w:t>－</w:t>
      </w:r>
      <w:r>
        <w:rPr>
          <w:rFonts w:ascii="宋体" w:hAnsi="宋体" w:hint="eastAsia"/>
          <w:color w:val="000000"/>
        </w:rPr>
        <w:t>1)</w:t>
      </w:r>
    </w:p>
    <w:p w14:paraId="3D53080B" w14:textId="77777777" w:rsidR="00000000" w:rsidRDefault="00C62A6C">
      <w:pPr>
        <w:ind w:firstLine="480"/>
        <w:rPr>
          <w:rFonts w:ascii="宋体" w:hAnsi="宋体" w:hint="eastAsia"/>
          <w:color w:val="000000"/>
        </w:rPr>
      </w:pPr>
      <w:r>
        <w:rPr>
          <w:rFonts w:ascii="宋体" w:hAnsi="宋体" w:hint="eastAsia"/>
          <w:color w:val="000000"/>
        </w:rPr>
        <w:t>当期应还利息＝当期尚欠正常贷款</w:t>
      </w:r>
      <w:r>
        <w:rPr>
          <w:rFonts w:ascii="宋体" w:hAnsi="宋体" w:hint="eastAsia"/>
          <w:color w:val="000000"/>
        </w:rPr>
        <w:t>*</w:t>
      </w:r>
      <w:r>
        <w:rPr>
          <w:rFonts w:ascii="宋体" w:hAnsi="宋体" w:hint="eastAsia"/>
          <w:color w:val="000000"/>
        </w:rPr>
        <w:t>占用天数</w:t>
      </w:r>
      <w:r>
        <w:rPr>
          <w:rFonts w:ascii="宋体" w:hAnsi="宋体" w:hint="eastAsia"/>
          <w:color w:val="000000"/>
        </w:rPr>
        <w:t>*</w:t>
      </w:r>
      <w:r>
        <w:rPr>
          <w:rFonts w:ascii="宋体" w:hAnsi="宋体" w:hint="eastAsia"/>
          <w:color w:val="000000"/>
        </w:rPr>
        <w:t>日利率</w:t>
      </w:r>
    </w:p>
    <w:p w14:paraId="35686CA2" w14:textId="77777777" w:rsidR="00000000" w:rsidRDefault="00C62A6C">
      <w:pPr>
        <w:ind w:firstLine="480"/>
        <w:rPr>
          <w:rFonts w:ascii="宋体" w:hAnsi="宋体" w:hint="eastAsia"/>
          <w:color w:val="000000"/>
        </w:rPr>
      </w:pPr>
      <w:r>
        <w:rPr>
          <w:rFonts w:ascii="宋体" w:hAnsi="宋体" w:hint="eastAsia"/>
          <w:color w:val="000000"/>
        </w:rPr>
        <w:t>当期应还本金＝</w:t>
      </w:r>
      <w:r>
        <w:rPr>
          <w:rFonts w:ascii="宋体" w:hAnsi="宋体" w:hint="eastAsia"/>
          <w:color w:val="000000"/>
        </w:rPr>
        <w:t>A</w:t>
      </w:r>
      <w:r>
        <w:rPr>
          <w:rFonts w:ascii="宋体" w:hAnsi="宋体" w:hint="eastAsia"/>
          <w:color w:val="000000"/>
        </w:rPr>
        <w:t>＋</w:t>
      </w:r>
      <w:r>
        <w:rPr>
          <w:rFonts w:ascii="宋体" w:hAnsi="宋体" w:hint="eastAsia"/>
          <w:color w:val="000000"/>
        </w:rPr>
        <w:t>B(K</w:t>
      </w:r>
      <w:r>
        <w:rPr>
          <w:rFonts w:ascii="宋体" w:hAnsi="宋体" w:hint="eastAsia"/>
          <w:color w:val="000000"/>
        </w:rPr>
        <w:t>－</w:t>
      </w:r>
      <w:r>
        <w:rPr>
          <w:rFonts w:ascii="宋体" w:hAnsi="宋体" w:hint="eastAsia"/>
          <w:color w:val="000000"/>
        </w:rPr>
        <w:t>1)</w:t>
      </w:r>
      <w:r>
        <w:rPr>
          <w:rFonts w:ascii="宋体" w:hAnsi="宋体" w:hint="eastAsia"/>
          <w:color w:val="000000"/>
        </w:rPr>
        <w:t>－当期应还利息</w:t>
      </w:r>
    </w:p>
    <w:p w14:paraId="021C4624" w14:textId="77777777" w:rsidR="00000000" w:rsidRDefault="00C62A6C">
      <w:pPr>
        <w:pStyle w:val="5"/>
        <w:rPr>
          <w:rFonts w:hint="eastAsia"/>
        </w:rPr>
      </w:pPr>
      <w:bookmarkStart w:id="396" w:name="_Toc231977975"/>
      <w:r>
        <w:rPr>
          <w:rFonts w:hint="eastAsia"/>
        </w:rPr>
        <w:t>2.11.3.5</w:t>
      </w:r>
      <w:r>
        <w:rPr>
          <w:rFonts w:hint="eastAsia"/>
        </w:rPr>
        <w:t>贴现</w:t>
      </w:r>
      <w:r>
        <w:rPr>
          <w:rFonts w:hint="eastAsia"/>
        </w:rPr>
        <w:t>/</w:t>
      </w:r>
      <w:r>
        <w:rPr>
          <w:rFonts w:hint="eastAsia"/>
        </w:rPr>
        <w:t>转贴现利息计算</w:t>
      </w:r>
      <w:bookmarkEnd w:id="396"/>
    </w:p>
    <w:p w14:paraId="11BB8AE7" w14:textId="77777777" w:rsidR="00000000" w:rsidRDefault="00C62A6C">
      <w:pPr>
        <w:pStyle w:val="6"/>
        <w:rPr>
          <w:rFonts w:hint="eastAsia"/>
        </w:rPr>
      </w:pPr>
      <w:bookmarkStart w:id="397" w:name="_Toc231977976"/>
      <w:r>
        <w:rPr>
          <w:rFonts w:hint="eastAsia"/>
        </w:rPr>
        <w:t>2.11.3.5.1</w:t>
      </w:r>
      <w:r>
        <w:rPr>
          <w:rFonts w:hint="eastAsia"/>
        </w:rPr>
        <w:t>贴现</w:t>
      </w:r>
      <w:bookmarkEnd w:id="397"/>
    </w:p>
    <w:p w14:paraId="62CC7FC2"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计息天数</w:t>
      </w:r>
    </w:p>
    <w:p w14:paraId="5A4E1D07" w14:textId="77777777" w:rsidR="00000000" w:rsidRDefault="00C62A6C">
      <w:pPr>
        <w:ind w:firstLine="480"/>
        <w:rPr>
          <w:rFonts w:ascii="宋体" w:hAnsi="宋体" w:hint="eastAsia"/>
          <w:color w:val="000000"/>
        </w:rPr>
      </w:pPr>
      <w:r>
        <w:rPr>
          <w:rFonts w:ascii="宋体" w:hAnsi="宋体" w:hint="eastAsia"/>
          <w:color w:val="000000"/>
        </w:rPr>
        <w:t>贴现计息天数按贴现之日起至汇票到期日的前</w:t>
      </w:r>
      <w:r>
        <w:rPr>
          <w:rFonts w:ascii="宋体" w:hAnsi="宋体" w:hint="eastAsia"/>
          <w:color w:val="000000"/>
        </w:rPr>
        <w:t>一天止的实际天数计算。异地票据，可加计三天的划款邮程，对于协议特殊约定的邮程天数按照协议计算。</w:t>
      </w:r>
    </w:p>
    <w:p w14:paraId="01BC706F"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计算公式</w:t>
      </w:r>
    </w:p>
    <w:p w14:paraId="35321277" w14:textId="77777777" w:rsidR="00000000" w:rsidRDefault="00C62A6C">
      <w:pPr>
        <w:ind w:firstLine="480"/>
        <w:rPr>
          <w:rFonts w:ascii="宋体" w:hAnsi="宋体" w:hint="eastAsia"/>
          <w:color w:val="000000"/>
        </w:rPr>
      </w:pPr>
      <w:r>
        <w:rPr>
          <w:rFonts w:ascii="宋体" w:hAnsi="宋体" w:hint="eastAsia"/>
          <w:color w:val="000000"/>
        </w:rPr>
        <w:t>贴现利息＝贴现票据票面金额</w:t>
      </w:r>
      <w:r>
        <w:rPr>
          <w:rFonts w:ascii="宋体" w:hAnsi="宋体" w:hint="eastAsia"/>
          <w:color w:val="000000"/>
        </w:rPr>
        <w:t>*</w:t>
      </w:r>
      <w:r>
        <w:rPr>
          <w:rFonts w:ascii="宋体" w:hAnsi="宋体" w:hint="eastAsia"/>
          <w:color w:val="000000"/>
        </w:rPr>
        <w:t>贴现利率</w:t>
      </w:r>
      <w:r>
        <w:rPr>
          <w:rFonts w:ascii="宋体" w:hAnsi="宋体" w:hint="eastAsia"/>
          <w:color w:val="000000"/>
        </w:rPr>
        <w:t>*</w:t>
      </w:r>
      <w:r>
        <w:rPr>
          <w:rFonts w:ascii="宋体" w:hAnsi="宋体" w:hint="eastAsia"/>
          <w:color w:val="000000"/>
        </w:rPr>
        <w:t>（贴现日至贴现票据到期日前一日的实际天数</w:t>
      </w:r>
      <w:r>
        <w:rPr>
          <w:rFonts w:ascii="宋体" w:hAnsi="宋体" w:hint="eastAsia"/>
          <w:color w:val="000000"/>
        </w:rPr>
        <w:t>+</w:t>
      </w:r>
      <w:r>
        <w:rPr>
          <w:rFonts w:ascii="宋体" w:hAnsi="宋体" w:hint="eastAsia"/>
          <w:color w:val="000000"/>
        </w:rPr>
        <w:t>邮程天数）</w:t>
      </w:r>
    </w:p>
    <w:p w14:paraId="5CFB254A" w14:textId="77777777" w:rsidR="00000000" w:rsidRDefault="00C62A6C">
      <w:pPr>
        <w:pStyle w:val="6"/>
        <w:rPr>
          <w:rFonts w:hint="eastAsia"/>
        </w:rPr>
      </w:pPr>
      <w:bookmarkStart w:id="398" w:name="_Toc231977977"/>
      <w:r>
        <w:rPr>
          <w:rFonts w:hint="eastAsia"/>
        </w:rPr>
        <w:t>2.11.3.5.2</w:t>
      </w:r>
      <w:r>
        <w:rPr>
          <w:rFonts w:hint="eastAsia"/>
        </w:rPr>
        <w:t>转贴现</w:t>
      </w:r>
      <w:bookmarkEnd w:id="398"/>
    </w:p>
    <w:p w14:paraId="29D2725C"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．计息天数</w:t>
      </w:r>
    </w:p>
    <w:p w14:paraId="0979EB2C" w14:textId="77777777" w:rsidR="00000000" w:rsidRDefault="00C62A6C">
      <w:pPr>
        <w:ind w:firstLine="480"/>
        <w:rPr>
          <w:rFonts w:ascii="宋体" w:hAnsi="宋体" w:hint="eastAsia"/>
          <w:color w:val="000000"/>
        </w:rPr>
      </w:pPr>
      <w:r>
        <w:rPr>
          <w:rFonts w:ascii="宋体" w:hAnsi="宋体" w:hint="eastAsia"/>
          <w:color w:val="000000"/>
        </w:rPr>
        <w:t>转贴现期限按转贴现之日起至汇票到期日的前一天止的实际天数计算。买断方式的异地票据，可加计三天的划款邮程。</w:t>
      </w:r>
    </w:p>
    <w:p w14:paraId="253FAFDB"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．利息计算方式</w:t>
      </w:r>
    </w:p>
    <w:p w14:paraId="174A393B" w14:textId="77777777" w:rsidR="00000000" w:rsidRDefault="00C62A6C">
      <w:pPr>
        <w:ind w:firstLine="480"/>
        <w:rPr>
          <w:rFonts w:ascii="宋体" w:hAnsi="宋体" w:hint="eastAsia"/>
          <w:color w:val="000000"/>
        </w:rPr>
      </w:pPr>
      <w:r>
        <w:rPr>
          <w:rFonts w:ascii="宋体" w:hAnsi="宋体" w:hint="eastAsia"/>
          <w:color w:val="000000"/>
        </w:rPr>
        <w:t>转贴现利息</w:t>
      </w:r>
      <w:r>
        <w:rPr>
          <w:rFonts w:ascii="宋体" w:hAnsi="宋体" w:hint="eastAsia"/>
          <w:color w:val="000000"/>
        </w:rPr>
        <w:t>=</w:t>
      </w:r>
      <w:r>
        <w:rPr>
          <w:rFonts w:ascii="宋体" w:hAnsi="宋体" w:hint="eastAsia"/>
          <w:color w:val="000000"/>
        </w:rPr>
        <w:t>转贴现票据票面金额</w:t>
      </w:r>
      <w:r>
        <w:rPr>
          <w:rFonts w:ascii="宋体" w:hAnsi="宋体" w:hint="eastAsia"/>
          <w:color w:val="000000"/>
        </w:rPr>
        <w:t>*</w:t>
      </w:r>
      <w:r>
        <w:rPr>
          <w:rFonts w:ascii="宋体" w:hAnsi="宋体" w:hint="eastAsia"/>
          <w:color w:val="000000"/>
        </w:rPr>
        <w:t>转贴现利率</w:t>
      </w:r>
      <w:r>
        <w:rPr>
          <w:rFonts w:ascii="宋体" w:hAnsi="宋体" w:hint="eastAsia"/>
          <w:color w:val="000000"/>
        </w:rPr>
        <w:t>*</w:t>
      </w:r>
      <w:r>
        <w:rPr>
          <w:rFonts w:ascii="宋体" w:hAnsi="宋体" w:hint="eastAsia"/>
          <w:color w:val="000000"/>
        </w:rPr>
        <w:t>转贴现日至转贴现票据到期日前一日的累计天数。</w:t>
      </w:r>
    </w:p>
    <w:p w14:paraId="158249A7" w14:textId="77777777" w:rsidR="00000000" w:rsidRDefault="00C62A6C">
      <w:pPr>
        <w:pStyle w:val="5"/>
        <w:rPr>
          <w:rFonts w:hint="eastAsia"/>
        </w:rPr>
      </w:pPr>
      <w:bookmarkStart w:id="399" w:name="_Toc231977978"/>
      <w:r>
        <w:rPr>
          <w:rFonts w:hint="eastAsia"/>
        </w:rPr>
        <w:t>2.11.3.6</w:t>
      </w:r>
      <w:r>
        <w:rPr>
          <w:rFonts w:hint="eastAsia"/>
        </w:rPr>
        <w:t>银行卡透支利息计算</w:t>
      </w:r>
      <w:bookmarkEnd w:id="399"/>
    </w:p>
    <w:p w14:paraId="42504E81" w14:textId="77777777" w:rsidR="00000000" w:rsidRDefault="00C62A6C">
      <w:pPr>
        <w:pStyle w:val="5"/>
        <w:rPr>
          <w:rFonts w:hint="eastAsia"/>
        </w:rPr>
      </w:pPr>
      <w:bookmarkStart w:id="400" w:name="_Toc231977979"/>
      <w:r>
        <w:rPr>
          <w:rFonts w:hint="eastAsia"/>
        </w:rPr>
        <w:t>2.11.3.6.</w:t>
      </w:r>
      <w:r>
        <w:rPr>
          <w:rFonts w:hint="eastAsia"/>
        </w:rPr>
        <w:t>1</w:t>
      </w:r>
      <w:r>
        <w:rPr>
          <w:rFonts w:hint="eastAsia"/>
        </w:rPr>
        <w:t>贷记卡透支息计算</w:t>
      </w:r>
      <w:bookmarkEnd w:id="400"/>
    </w:p>
    <w:p w14:paraId="1DE0859B" w14:textId="77777777" w:rsidR="00000000" w:rsidRDefault="00C62A6C">
      <w:pPr>
        <w:ind w:firstLine="480"/>
        <w:rPr>
          <w:rFonts w:ascii="宋体" w:hAnsi="宋体" w:hint="eastAsia"/>
          <w:color w:val="000000"/>
        </w:rPr>
      </w:pPr>
      <w:r>
        <w:rPr>
          <w:rFonts w:ascii="宋体" w:hAnsi="宋体" w:hint="eastAsia"/>
          <w:color w:val="000000"/>
        </w:rPr>
        <w:t>银行记账日至到期还款日为免息还款期，免息期最短为</w:t>
      </w:r>
      <w:r>
        <w:rPr>
          <w:rFonts w:ascii="宋体" w:hAnsi="宋体" w:hint="eastAsia"/>
          <w:color w:val="000000"/>
        </w:rPr>
        <w:t>25</w:t>
      </w:r>
      <w:r>
        <w:rPr>
          <w:rFonts w:ascii="宋体" w:hAnsi="宋体" w:hint="eastAsia"/>
          <w:color w:val="000000"/>
        </w:rPr>
        <w:t>天，最长为</w:t>
      </w:r>
      <w:r>
        <w:rPr>
          <w:rFonts w:ascii="宋体" w:hAnsi="宋体" w:hint="eastAsia"/>
          <w:color w:val="000000"/>
        </w:rPr>
        <w:t>56</w:t>
      </w:r>
      <w:r>
        <w:rPr>
          <w:rFonts w:ascii="宋体" w:hAnsi="宋体" w:hint="eastAsia"/>
          <w:color w:val="000000"/>
        </w:rPr>
        <w:t>天。</w:t>
      </w:r>
    </w:p>
    <w:p w14:paraId="49723D83" w14:textId="77777777" w:rsidR="00000000" w:rsidRDefault="00C62A6C">
      <w:pPr>
        <w:ind w:firstLine="480"/>
        <w:rPr>
          <w:rFonts w:ascii="宋体" w:hAnsi="宋体" w:hint="eastAsia"/>
          <w:color w:val="000000"/>
        </w:rPr>
      </w:pPr>
      <w:r>
        <w:rPr>
          <w:rFonts w:ascii="宋体" w:hAnsi="宋体" w:hint="eastAsia"/>
          <w:color w:val="000000"/>
        </w:rPr>
        <w:t>持卡人在免息还款期内偿还全部透支款的，无须支付非现金交易透支的利息。持卡人以最低还款额方式（还款额满足银行的最低还款额要求但未偿还全部透支款）还款，不享受免息还款期便利；持卡人超过发卡银行批准的信用额度用卡时，不享受免息还款期便利，均应支付自银行记账日期至还款日止未偿还透支额的利息。持卡人首月最低还款额不得低于欠款总额的</w:t>
      </w:r>
      <w:r>
        <w:rPr>
          <w:rFonts w:ascii="宋体" w:hAnsi="宋体" w:hint="eastAsia"/>
          <w:color w:val="000000"/>
        </w:rPr>
        <w:t>10%</w:t>
      </w:r>
      <w:r>
        <w:rPr>
          <w:rFonts w:ascii="宋体" w:hAnsi="宋体" w:hint="eastAsia"/>
          <w:color w:val="000000"/>
        </w:rPr>
        <w:t>。持卡人预借现金，不享受免息还款期便利，应当支付自银行记账日期至还款日止的透支利息。</w:t>
      </w:r>
    </w:p>
    <w:p w14:paraId="3EAE98E4" w14:textId="77777777" w:rsidR="00000000" w:rsidRDefault="00C62A6C">
      <w:pPr>
        <w:ind w:firstLine="480"/>
        <w:rPr>
          <w:rFonts w:ascii="宋体" w:hAnsi="宋体" w:hint="eastAsia"/>
          <w:color w:val="000000"/>
        </w:rPr>
      </w:pPr>
      <w:r>
        <w:rPr>
          <w:rFonts w:ascii="宋体" w:hAnsi="宋体" w:hint="eastAsia"/>
          <w:color w:val="000000"/>
        </w:rPr>
        <w:t>发卡银</w:t>
      </w:r>
      <w:r>
        <w:rPr>
          <w:rFonts w:ascii="宋体" w:hAnsi="宋体" w:hint="eastAsia"/>
          <w:color w:val="000000"/>
        </w:rPr>
        <w:t>行均按月对上述所有透支利息计收复利，日利率为万分之五。发卡银行对贷记卡账户的超额还款不计付利息。</w:t>
      </w:r>
    </w:p>
    <w:p w14:paraId="4B2C358C" w14:textId="77777777" w:rsidR="00000000" w:rsidRDefault="00C62A6C">
      <w:pPr>
        <w:pStyle w:val="6"/>
        <w:rPr>
          <w:rFonts w:hint="eastAsia"/>
        </w:rPr>
      </w:pPr>
      <w:bookmarkStart w:id="401" w:name="_Toc231977980"/>
      <w:r>
        <w:rPr>
          <w:rFonts w:hint="eastAsia"/>
        </w:rPr>
        <w:t>2.11.3.6.2</w:t>
      </w:r>
      <w:r>
        <w:rPr>
          <w:rFonts w:hint="eastAsia"/>
        </w:rPr>
        <w:t>准贷记卡透支息计算</w:t>
      </w:r>
      <w:bookmarkEnd w:id="401"/>
    </w:p>
    <w:p w14:paraId="7A0F2A13" w14:textId="77777777" w:rsidR="00000000" w:rsidRDefault="00C62A6C">
      <w:pPr>
        <w:ind w:firstLine="480"/>
        <w:rPr>
          <w:rFonts w:ascii="宋体" w:hAnsi="宋体" w:hint="eastAsia"/>
          <w:color w:val="000000"/>
        </w:rPr>
      </w:pPr>
      <w:r>
        <w:rPr>
          <w:rFonts w:ascii="宋体" w:hAnsi="宋体" w:hint="eastAsia"/>
          <w:color w:val="000000"/>
        </w:rPr>
        <w:t>准贷记卡透支利息的计算以起透日起按日利率为万分之五计算。</w:t>
      </w:r>
    </w:p>
    <w:p w14:paraId="32CE2286" w14:textId="77777777" w:rsidR="00000000" w:rsidRDefault="00C62A6C">
      <w:pPr>
        <w:pStyle w:val="2"/>
        <w:ind w:firstLine="602"/>
        <w:rPr>
          <w:rFonts w:hint="eastAsia"/>
        </w:rPr>
      </w:pPr>
      <w:bookmarkStart w:id="402" w:name="_Toc229382303"/>
      <w:bookmarkStart w:id="403" w:name="_Toc257277120"/>
      <w:bookmarkStart w:id="404" w:name="_Toc257289993"/>
      <w:bookmarkStart w:id="405" w:name="_Toc257290448"/>
      <w:bookmarkStart w:id="406" w:name="_Toc257292144"/>
      <w:bookmarkStart w:id="407" w:name="_Toc262225975"/>
      <w:r>
        <w:rPr>
          <w:rFonts w:hint="eastAsia"/>
        </w:rPr>
        <w:t>第三章</w:t>
      </w:r>
      <w:r>
        <w:rPr>
          <w:rFonts w:hint="eastAsia"/>
        </w:rPr>
        <w:t xml:space="preserve">  </w:t>
      </w:r>
      <w:bookmarkEnd w:id="402"/>
      <w:r>
        <w:rPr>
          <w:rFonts w:hint="eastAsia"/>
        </w:rPr>
        <w:t>内部业务处理</w:t>
      </w:r>
      <w:bookmarkEnd w:id="403"/>
      <w:bookmarkEnd w:id="404"/>
      <w:bookmarkEnd w:id="405"/>
      <w:bookmarkEnd w:id="406"/>
      <w:bookmarkEnd w:id="407"/>
    </w:p>
    <w:p w14:paraId="290F3FD4" w14:textId="77777777" w:rsidR="00000000" w:rsidRDefault="00C62A6C">
      <w:pPr>
        <w:pStyle w:val="3"/>
        <w:rPr>
          <w:rFonts w:hint="eastAsia"/>
        </w:rPr>
      </w:pPr>
      <w:bookmarkStart w:id="408" w:name="_Toc257289994"/>
      <w:bookmarkStart w:id="409" w:name="_Toc257290449"/>
      <w:bookmarkStart w:id="410" w:name="_Toc257292145"/>
      <w:bookmarkStart w:id="411" w:name="_Toc262225976"/>
      <w:r>
        <w:rPr>
          <w:rFonts w:hint="eastAsia"/>
        </w:rPr>
        <w:t>3.1</w:t>
      </w:r>
      <w:r>
        <w:rPr>
          <w:rFonts w:hint="eastAsia"/>
        </w:rPr>
        <w:t>账户管理</w:t>
      </w:r>
      <w:bookmarkEnd w:id="408"/>
      <w:bookmarkEnd w:id="409"/>
      <w:bookmarkEnd w:id="410"/>
      <w:bookmarkEnd w:id="411"/>
    </w:p>
    <w:p w14:paraId="491076FD" w14:textId="77777777" w:rsidR="00000000" w:rsidRDefault="00C62A6C">
      <w:pPr>
        <w:pStyle w:val="4"/>
        <w:rPr>
          <w:rFonts w:hint="eastAsia"/>
        </w:rPr>
      </w:pPr>
      <w:r>
        <w:rPr>
          <w:rFonts w:hint="eastAsia"/>
        </w:rPr>
        <w:t>3.1.1</w:t>
      </w:r>
      <w:r>
        <w:rPr>
          <w:rFonts w:hint="eastAsia"/>
        </w:rPr>
        <w:t>开户</w:t>
      </w:r>
    </w:p>
    <w:p w14:paraId="17B1B2FC" w14:textId="77777777" w:rsidR="00000000" w:rsidRDefault="00C62A6C">
      <w:pPr>
        <w:pStyle w:val="5"/>
        <w:rPr>
          <w:rFonts w:hint="eastAsia"/>
        </w:rPr>
      </w:pPr>
      <w:r>
        <w:rPr>
          <w:rFonts w:hint="eastAsia"/>
        </w:rPr>
        <w:t>3.1.1.1</w:t>
      </w:r>
      <w:r>
        <w:rPr>
          <w:rFonts w:hint="eastAsia"/>
        </w:rPr>
        <w:t>基本规定</w:t>
      </w:r>
    </w:p>
    <w:p w14:paraId="172C36AE" w14:textId="77777777" w:rsidR="00000000" w:rsidRDefault="00C62A6C">
      <w:pPr>
        <w:ind w:left="240" w:right="240" w:firstLine="480"/>
        <w:rPr>
          <w:rFonts w:ascii="宋体" w:hAnsi="宋体" w:hint="eastAsia"/>
          <w:color w:val="000000"/>
        </w:rPr>
      </w:pPr>
      <w:r>
        <w:rPr>
          <w:rFonts w:ascii="宋体" w:hAnsi="宋体" w:hint="eastAsia"/>
          <w:color w:val="000000"/>
        </w:rPr>
        <w:t>1</w:t>
      </w:r>
      <w:r>
        <w:rPr>
          <w:rFonts w:ascii="宋体" w:hAnsi="宋体" w:hint="eastAsia"/>
          <w:color w:val="000000"/>
        </w:rPr>
        <w:t>．通用核算子系统主要处理银行内部账务，原则上外部账户不得在通用核算子系统开设。</w:t>
      </w:r>
    </w:p>
    <w:p w14:paraId="163A6F7B" w14:textId="77777777" w:rsidR="00000000" w:rsidRDefault="00C62A6C">
      <w:pPr>
        <w:ind w:left="240" w:right="240" w:firstLine="480"/>
        <w:rPr>
          <w:rFonts w:ascii="宋体" w:hAnsi="宋体" w:hint="eastAsia"/>
          <w:color w:val="000000"/>
        </w:rPr>
      </w:pPr>
      <w:r>
        <w:rPr>
          <w:rFonts w:ascii="宋体" w:hAnsi="宋体" w:hint="eastAsia"/>
          <w:color w:val="000000"/>
        </w:rPr>
        <w:t>2</w:t>
      </w:r>
      <w:r>
        <w:rPr>
          <w:rFonts w:ascii="宋体" w:hAnsi="宋体" w:hint="eastAsia"/>
          <w:color w:val="000000"/>
        </w:rPr>
        <w:t>．内部机构结算账户不得在通用核算子系统开立。</w:t>
      </w:r>
    </w:p>
    <w:p w14:paraId="5AD372FC" w14:textId="77777777" w:rsidR="00000000" w:rsidRDefault="00C62A6C">
      <w:pPr>
        <w:pStyle w:val="21"/>
        <w:rPr>
          <w:rFonts w:ascii="宋体" w:hAnsi="宋体" w:hint="eastAsia"/>
          <w:color w:val="000000"/>
          <w:szCs w:val="24"/>
        </w:rPr>
      </w:pPr>
      <w:r>
        <w:rPr>
          <w:rFonts w:ascii="宋体" w:hAnsi="宋体" w:hint="eastAsia"/>
          <w:color w:val="000000"/>
          <w:szCs w:val="24"/>
        </w:rPr>
        <w:t>3</w:t>
      </w:r>
      <w:r>
        <w:rPr>
          <w:rFonts w:ascii="宋体" w:hAnsi="宋体" w:hint="eastAsia"/>
          <w:color w:val="000000"/>
          <w:szCs w:val="24"/>
        </w:rPr>
        <w:t>．通用账户开立必须由会计主管审批，严禁柜员擅自开立通用账户。</w:t>
      </w:r>
    </w:p>
    <w:p w14:paraId="7CEF1B50" w14:textId="77777777" w:rsidR="00000000" w:rsidRDefault="00C62A6C">
      <w:pPr>
        <w:ind w:left="240" w:right="240" w:firstLine="480"/>
        <w:rPr>
          <w:rFonts w:ascii="宋体" w:hAnsi="宋体" w:hint="eastAsia"/>
          <w:color w:val="000000"/>
        </w:rPr>
      </w:pPr>
      <w:r>
        <w:rPr>
          <w:rFonts w:ascii="宋体" w:hAnsi="宋体" w:hint="eastAsia"/>
          <w:color w:val="000000"/>
        </w:rPr>
        <w:t>4</w:t>
      </w:r>
      <w:r>
        <w:rPr>
          <w:rFonts w:ascii="宋体" w:hAnsi="宋体" w:hint="eastAsia"/>
          <w:color w:val="000000"/>
        </w:rPr>
        <w:t>．相关子系统不能处理的外部账户确需在通用</w:t>
      </w:r>
      <w:r>
        <w:rPr>
          <w:rFonts w:ascii="宋体" w:hAnsi="宋体" w:hint="eastAsia"/>
          <w:color w:val="000000"/>
        </w:rPr>
        <w:t>核算子系统开户办理的，由营业机构会计主管审核确定，并在《会计主管工作日志》上详细登记开户理由。</w:t>
      </w:r>
    </w:p>
    <w:p w14:paraId="7BF7D03C" w14:textId="77777777" w:rsidR="00000000" w:rsidRDefault="00C62A6C">
      <w:pPr>
        <w:pStyle w:val="21"/>
        <w:rPr>
          <w:rFonts w:ascii="宋体" w:hAnsi="宋体" w:hint="eastAsia"/>
          <w:color w:val="000000"/>
          <w:szCs w:val="24"/>
        </w:rPr>
      </w:pPr>
      <w:r>
        <w:rPr>
          <w:rFonts w:ascii="宋体" w:hAnsi="宋体" w:hint="eastAsia"/>
          <w:color w:val="000000"/>
          <w:szCs w:val="24"/>
        </w:rPr>
        <w:t>5</w:t>
      </w:r>
      <w:r>
        <w:rPr>
          <w:rFonts w:ascii="宋体" w:hAnsi="宋体" w:hint="eastAsia"/>
          <w:color w:val="000000"/>
          <w:szCs w:val="24"/>
        </w:rPr>
        <w:t>．对各种应收应付款项、应解汇款及临时存款应进行销账处理。销账处理时，柜员选择相关交易，输入“待销账发生日期”和“待销账传票号”。对于数据移植前需销账的业务，待销账日期应为“</w:t>
      </w:r>
      <w:r>
        <w:rPr>
          <w:rFonts w:ascii="宋体" w:hAnsi="宋体" w:hint="eastAsia"/>
          <w:color w:val="000000"/>
          <w:szCs w:val="24"/>
        </w:rPr>
        <w:t>19000101</w:t>
      </w:r>
      <w:r>
        <w:rPr>
          <w:rFonts w:ascii="宋体" w:hAnsi="宋体" w:hint="eastAsia"/>
          <w:color w:val="000000"/>
          <w:szCs w:val="24"/>
        </w:rPr>
        <w:t>”，待销账传票号为“</w:t>
      </w:r>
      <w:r>
        <w:rPr>
          <w:rFonts w:ascii="宋体" w:hAnsi="宋体" w:hint="eastAsia"/>
          <w:color w:val="000000"/>
          <w:szCs w:val="24"/>
        </w:rPr>
        <w:t>00000000</w:t>
      </w:r>
      <w:r>
        <w:rPr>
          <w:rFonts w:ascii="宋体" w:hAnsi="宋体" w:hint="eastAsia"/>
          <w:color w:val="000000"/>
          <w:szCs w:val="24"/>
        </w:rPr>
        <w:t>”。销账处理可以多笔交易核销同一笔待销账业务，但不能单笔交易核销多笔待销业务。</w:t>
      </w:r>
    </w:p>
    <w:p w14:paraId="6CFC7785" w14:textId="77777777" w:rsidR="00000000" w:rsidRDefault="00C62A6C">
      <w:pPr>
        <w:pStyle w:val="5"/>
        <w:keepNext w:val="0"/>
        <w:keepLines w:val="0"/>
        <w:spacing w:before="0" w:after="0" w:line="240" w:lineRule="auto"/>
        <w:ind w:firstLineChars="200" w:firstLine="480"/>
        <w:rPr>
          <w:rFonts w:ascii="宋体" w:hAnsi="宋体" w:hint="eastAsia"/>
          <w:b w:val="0"/>
          <w:color w:val="000000"/>
        </w:rPr>
      </w:pPr>
      <w:r>
        <w:rPr>
          <w:rFonts w:ascii="宋体" w:hAnsi="宋体" w:hint="eastAsia"/>
          <w:b w:val="0"/>
          <w:color w:val="000000"/>
        </w:rPr>
        <w:t>3.1.1.2</w:t>
      </w:r>
      <w:r>
        <w:rPr>
          <w:rFonts w:ascii="宋体" w:hAnsi="宋体" w:hint="eastAsia"/>
          <w:b w:val="0"/>
          <w:color w:val="000000"/>
        </w:rPr>
        <w:t>流程图示</w:t>
      </w:r>
    </w:p>
    <w:p w14:paraId="2C820E8C" w14:textId="77777777" w:rsidR="00000000" w:rsidRDefault="00C62A6C">
      <w:pPr>
        <w:ind w:left="240" w:right="240" w:firstLine="480"/>
        <w:jc w:val="center"/>
        <w:rPr>
          <w:rFonts w:ascii="宋体" w:hAnsi="宋体" w:hint="eastAsia"/>
          <w:color w:val="000000"/>
        </w:rPr>
      </w:pPr>
      <w:r>
        <w:rPr>
          <w:rFonts w:ascii="宋体" w:hAnsi="宋体"/>
          <w:color w:val="000000"/>
        </w:rPr>
        <w:object w:dxaOrig="8659" w:dyaOrig="10145" w14:anchorId="650A56FB">
          <v:shape id="_x0000_i1025" type="#_x0000_t75" style="width:415.2pt;height:487.2pt;mso-wrap-style:square;mso-position-horizontal-relative:page;mso-position-vertical-relative:page" o:ole="">
            <v:imagedata r:id="rId7" o:title=""/>
          </v:shape>
          <o:OLEObject Type="Embed" ProgID="Visio.Drawing.11" ShapeID="_x0000_i1025" DrawAspect="Content" ObjectID="_1559992862" r:id="rId8"/>
        </w:object>
      </w:r>
    </w:p>
    <w:p w14:paraId="1474D3A0" w14:textId="77777777" w:rsidR="00000000" w:rsidRDefault="00C62A6C">
      <w:pPr>
        <w:pStyle w:val="5"/>
        <w:rPr>
          <w:rFonts w:hint="eastAsia"/>
        </w:rPr>
      </w:pPr>
      <w:r>
        <w:rPr>
          <w:rFonts w:hint="eastAsia"/>
        </w:rPr>
        <w:t>3.1.1.3</w:t>
      </w:r>
      <w:r>
        <w:rPr>
          <w:rFonts w:hint="eastAsia"/>
        </w:rPr>
        <w:t>业务操作</w:t>
      </w:r>
    </w:p>
    <w:p w14:paraId="60E74E88" w14:textId="77777777" w:rsidR="00000000" w:rsidRDefault="00C62A6C">
      <w:pPr>
        <w:ind w:left="240"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24BC9418" w14:textId="77777777" w:rsidR="00000000" w:rsidRDefault="00C62A6C">
      <w:pPr>
        <w:pStyle w:val="21"/>
        <w:rPr>
          <w:rFonts w:ascii="宋体" w:hAnsi="宋体" w:hint="eastAsia"/>
          <w:color w:val="000000"/>
          <w:szCs w:val="24"/>
        </w:rPr>
      </w:pPr>
      <w:r>
        <w:rPr>
          <w:rFonts w:ascii="宋体" w:hAnsi="宋体" w:hint="eastAsia"/>
          <w:color w:val="000000"/>
          <w:szCs w:val="24"/>
        </w:rPr>
        <w:t>会计主管根据上级行通知要求或需要开设内部账户的业务资料，填制记账凭证，在“摘要栏”详细填写新开账户的户名、会计科目、货币号、余额性质、计息方式、利率代码、利率、透支利率代码、透支利率、入息账户、销账标志等内容，连同上级行通知或相关业务资料交柜员。</w:t>
      </w:r>
    </w:p>
    <w:p w14:paraId="718A2AA4" w14:textId="77777777" w:rsidR="00000000" w:rsidRDefault="00C62A6C">
      <w:pPr>
        <w:pStyle w:val="21"/>
        <w:rPr>
          <w:rFonts w:ascii="宋体" w:hAnsi="宋体" w:hint="eastAsia"/>
          <w:color w:val="000000"/>
          <w:szCs w:val="24"/>
        </w:rPr>
      </w:pPr>
      <w:r>
        <w:rPr>
          <w:rFonts w:ascii="宋体" w:hAnsi="宋体" w:hint="eastAsia"/>
          <w:color w:val="000000"/>
          <w:szCs w:val="24"/>
        </w:rPr>
        <w:t>柜员收到记账凭证和上级行通知或相关业务资料，重点审核：</w:t>
      </w:r>
      <w:r>
        <w:rPr>
          <w:rFonts w:ascii="宋体" w:hAnsi="宋体" w:hint="eastAsia"/>
          <w:color w:val="000000"/>
          <w:szCs w:val="24"/>
        </w:rPr>
        <w:t xml:space="preserve"> </w:t>
      </w:r>
    </w:p>
    <w:p w14:paraId="5C92D22F" w14:textId="77777777" w:rsidR="00000000" w:rsidRDefault="00C62A6C">
      <w:pPr>
        <w:pStyle w:val="21"/>
        <w:rPr>
          <w:rFonts w:ascii="宋体" w:hAnsi="宋体" w:hint="eastAsia"/>
          <w:color w:val="000000"/>
          <w:szCs w:val="24"/>
        </w:rPr>
      </w:pPr>
      <w:r>
        <w:rPr>
          <w:rFonts w:ascii="宋体" w:hAnsi="宋体" w:hint="eastAsia"/>
          <w:color w:val="000000"/>
          <w:szCs w:val="24"/>
        </w:rPr>
        <w:t>（</w:t>
      </w:r>
      <w:r>
        <w:rPr>
          <w:rFonts w:ascii="宋体" w:hAnsi="宋体" w:hint="eastAsia"/>
          <w:color w:val="000000"/>
          <w:szCs w:val="24"/>
        </w:rPr>
        <w:t>1</w:t>
      </w:r>
      <w:r>
        <w:rPr>
          <w:rFonts w:ascii="宋体" w:hAnsi="宋体" w:hint="eastAsia"/>
          <w:color w:val="000000"/>
          <w:szCs w:val="24"/>
        </w:rPr>
        <w:t>）账户开立是否合规。</w:t>
      </w:r>
    </w:p>
    <w:p w14:paraId="0796319D" w14:textId="77777777" w:rsidR="00000000" w:rsidRDefault="00C62A6C">
      <w:pPr>
        <w:pStyle w:val="21"/>
        <w:ind w:leftChars="0" w:left="720"/>
        <w:rPr>
          <w:rFonts w:ascii="宋体" w:hAnsi="宋体" w:hint="eastAsia"/>
          <w:color w:val="000000"/>
          <w:szCs w:val="24"/>
        </w:rPr>
      </w:pPr>
      <w:r>
        <w:rPr>
          <w:rFonts w:ascii="宋体" w:hAnsi="宋体" w:hint="eastAsia"/>
          <w:color w:val="000000"/>
          <w:szCs w:val="24"/>
        </w:rPr>
        <w:t>（</w:t>
      </w:r>
      <w:r>
        <w:rPr>
          <w:rFonts w:ascii="宋体" w:hAnsi="宋体" w:hint="eastAsia"/>
          <w:color w:val="000000"/>
          <w:szCs w:val="24"/>
        </w:rPr>
        <w:t>2</w:t>
      </w:r>
      <w:r>
        <w:rPr>
          <w:rFonts w:ascii="宋体" w:hAnsi="宋体" w:hint="eastAsia"/>
          <w:color w:val="000000"/>
          <w:szCs w:val="24"/>
        </w:rPr>
        <w:t>）科目使用是否合理。</w:t>
      </w:r>
    </w:p>
    <w:p w14:paraId="27FA1407" w14:textId="77777777" w:rsidR="00000000" w:rsidRDefault="00C62A6C">
      <w:pPr>
        <w:pStyle w:val="21"/>
        <w:ind w:leftChars="0" w:left="720"/>
        <w:rPr>
          <w:rFonts w:ascii="宋体" w:hAnsi="宋体" w:hint="eastAsia"/>
          <w:color w:val="000000"/>
          <w:szCs w:val="24"/>
        </w:rPr>
      </w:pPr>
      <w:r>
        <w:rPr>
          <w:rFonts w:ascii="宋体" w:hAnsi="宋体" w:hint="eastAsia"/>
          <w:color w:val="000000"/>
          <w:szCs w:val="24"/>
        </w:rPr>
        <w:t>（</w:t>
      </w:r>
      <w:r>
        <w:rPr>
          <w:rFonts w:ascii="宋体" w:hAnsi="宋体" w:hint="eastAsia"/>
          <w:color w:val="000000"/>
          <w:szCs w:val="24"/>
        </w:rPr>
        <w:t>3</w:t>
      </w:r>
      <w:r>
        <w:rPr>
          <w:rFonts w:ascii="宋体" w:hAnsi="宋体" w:hint="eastAsia"/>
          <w:color w:val="000000"/>
          <w:szCs w:val="24"/>
        </w:rPr>
        <w:t>）账户余额性质和计息方式是否正确。</w:t>
      </w:r>
    </w:p>
    <w:p w14:paraId="3FDF08AA" w14:textId="77777777" w:rsidR="00000000" w:rsidRDefault="00C62A6C">
      <w:pPr>
        <w:pStyle w:val="21"/>
        <w:ind w:leftChars="0" w:left="720"/>
        <w:rPr>
          <w:rFonts w:ascii="宋体" w:hAnsi="宋体" w:hint="eastAsia"/>
          <w:color w:val="000000"/>
          <w:szCs w:val="24"/>
        </w:rPr>
      </w:pPr>
      <w:r>
        <w:rPr>
          <w:rFonts w:ascii="宋体" w:hAnsi="宋体" w:hint="eastAsia"/>
          <w:color w:val="000000"/>
          <w:szCs w:val="24"/>
        </w:rPr>
        <w:t>（</w:t>
      </w:r>
      <w:r>
        <w:rPr>
          <w:rFonts w:ascii="宋体" w:hAnsi="宋体" w:hint="eastAsia"/>
          <w:color w:val="000000"/>
          <w:szCs w:val="24"/>
        </w:rPr>
        <w:t>4</w:t>
      </w:r>
      <w:r>
        <w:rPr>
          <w:rFonts w:ascii="宋体" w:hAnsi="宋体" w:hint="eastAsia"/>
          <w:color w:val="000000"/>
          <w:szCs w:val="24"/>
        </w:rPr>
        <w:t>）利率是否符合规定、入息账户是否正确。</w:t>
      </w:r>
    </w:p>
    <w:p w14:paraId="6A5C3D78" w14:textId="77777777" w:rsidR="00000000" w:rsidRDefault="00C62A6C">
      <w:pPr>
        <w:pStyle w:val="21"/>
        <w:rPr>
          <w:rFonts w:ascii="宋体" w:hAnsi="宋体" w:hint="eastAsia"/>
          <w:color w:val="000000"/>
          <w:szCs w:val="24"/>
        </w:rPr>
      </w:pPr>
      <w:r>
        <w:rPr>
          <w:rFonts w:ascii="宋体" w:hAnsi="宋体" w:hint="eastAsia"/>
          <w:color w:val="000000"/>
          <w:szCs w:val="24"/>
        </w:rPr>
        <w:t>2</w:t>
      </w:r>
      <w:r>
        <w:rPr>
          <w:rFonts w:ascii="宋体" w:hAnsi="宋体" w:hint="eastAsia"/>
          <w:color w:val="000000"/>
          <w:szCs w:val="24"/>
        </w:rPr>
        <w:t>．交易操作</w:t>
      </w:r>
    </w:p>
    <w:p w14:paraId="6FAF0B05" w14:textId="77777777" w:rsidR="00000000" w:rsidRDefault="00C62A6C">
      <w:pPr>
        <w:pStyle w:val="21"/>
        <w:rPr>
          <w:rFonts w:ascii="宋体" w:hAnsi="宋体" w:hint="eastAsia"/>
          <w:color w:val="000000"/>
          <w:szCs w:val="24"/>
        </w:rPr>
      </w:pPr>
      <w:r>
        <w:rPr>
          <w:rFonts w:ascii="宋体" w:hAnsi="宋体" w:hint="eastAsia"/>
          <w:color w:val="000000"/>
          <w:szCs w:val="24"/>
        </w:rPr>
        <w:t>柜员审核无误后，选择“开户”交易，若该账户余</w:t>
      </w:r>
      <w:r>
        <w:rPr>
          <w:rFonts w:ascii="宋体" w:hAnsi="宋体" w:hint="eastAsia"/>
          <w:color w:val="000000"/>
          <w:szCs w:val="24"/>
        </w:rPr>
        <w:t>额允许出现红字，在输入账户余额性质时，选择“</w:t>
      </w:r>
      <w:r>
        <w:rPr>
          <w:rFonts w:ascii="宋体" w:hAnsi="宋体" w:hint="eastAsia"/>
          <w:color w:val="000000"/>
          <w:szCs w:val="24"/>
        </w:rPr>
        <w:t>3</w:t>
      </w:r>
      <w:r>
        <w:rPr>
          <w:rFonts w:ascii="宋体" w:hAnsi="宋体" w:hint="eastAsia"/>
          <w:color w:val="000000"/>
          <w:szCs w:val="24"/>
        </w:rPr>
        <w:t>借方红字”或“</w:t>
      </w:r>
      <w:r>
        <w:rPr>
          <w:rFonts w:ascii="宋体" w:hAnsi="宋体" w:hint="eastAsia"/>
          <w:color w:val="000000"/>
          <w:szCs w:val="24"/>
        </w:rPr>
        <w:t>4</w:t>
      </w:r>
      <w:r>
        <w:rPr>
          <w:rFonts w:ascii="宋体" w:hAnsi="宋体" w:hint="eastAsia"/>
          <w:color w:val="000000"/>
          <w:szCs w:val="24"/>
        </w:rPr>
        <w:t>贷方红字”，当账户的计息方式为“分别计息”时，账户的余额性质选择“</w:t>
      </w:r>
      <w:r>
        <w:rPr>
          <w:rFonts w:ascii="宋体" w:hAnsi="宋体" w:hint="eastAsia"/>
          <w:color w:val="000000"/>
          <w:szCs w:val="24"/>
        </w:rPr>
        <w:t>3</w:t>
      </w:r>
      <w:r>
        <w:rPr>
          <w:rFonts w:ascii="宋体" w:hAnsi="宋体" w:hint="eastAsia"/>
          <w:color w:val="000000"/>
          <w:szCs w:val="24"/>
        </w:rPr>
        <w:t>借方红字”或“</w:t>
      </w:r>
      <w:r>
        <w:rPr>
          <w:rFonts w:ascii="宋体" w:hAnsi="宋体" w:hint="eastAsia"/>
          <w:color w:val="000000"/>
          <w:szCs w:val="24"/>
        </w:rPr>
        <w:t>4</w:t>
      </w:r>
      <w:r>
        <w:rPr>
          <w:rFonts w:ascii="宋体" w:hAnsi="宋体" w:hint="eastAsia"/>
          <w:color w:val="000000"/>
          <w:szCs w:val="24"/>
        </w:rPr>
        <w:t>贷方红字”，打印记账凭证和开户通知书加盖柜员名章，连同上级行通知或相关业务资料交会计主管。</w:t>
      </w:r>
    </w:p>
    <w:p w14:paraId="2946A445" w14:textId="77777777" w:rsidR="00000000" w:rsidRDefault="00C62A6C">
      <w:pPr>
        <w:pStyle w:val="21"/>
        <w:rPr>
          <w:rFonts w:ascii="宋体" w:hAnsi="宋体" w:hint="eastAsia"/>
          <w:color w:val="000000"/>
          <w:szCs w:val="24"/>
        </w:rPr>
      </w:pPr>
      <w:r>
        <w:rPr>
          <w:rFonts w:ascii="宋体" w:hAnsi="宋体" w:hint="eastAsia"/>
          <w:color w:val="000000"/>
          <w:szCs w:val="24"/>
        </w:rPr>
        <w:t>3</w:t>
      </w:r>
      <w:r>
        <w:rPr>
          <w:rFonts w:ascii="宋体" w:hAnsi="宋体" w:hint="eastAsia"/>
          <w:color w:val="000000"/>
          <w:szCs w:val="24"/>
        </w:rPr>
        <w:t>．后续处理</w:t>
      </w:r>
    </w:p>
    <w:p w14:paraId="1618C2CF" w14:textId="77777777" w:rsidR="00000000" w:rsidRDefault="00C62A6C">
      <w:pPr>
        <w:pStyle w:val="21"/>
        <w:rPr>
          <w:rFonts w:ascii="宋体" w:hAnsi="宋体" w:hint="eastAsia"/>
          <w:color w:val="000000"/>
          <w:szCs w:val="24"/>
        </w:rPr>
      </w:pPr>
      <w:r>
        <w:rPr>
          <w:rFonts w:ascii="宋体" w:hAnsi="宋体" w:hint="eastAsia"/>
          <w:color w:val="000000"/>
          <w:szCs w:val="24"/>
        </w:rPr>
        <w:t>会计主管对记账凭证、开户通知书、开设内部账户的业务资料审核无误后登记《会计主管工作日志》，将记账凭证、开户通知书、开设内部账户的业务资料退柜员。</w:t>
      </w:r>
    </w:p>
    <w:p w14:paraId="4EF64D93" w14:textId="77777777" w:rsidR="00000000" w:rsidRDefault="00C62A6C">
      <w:pPr>
        <w:pStyle w:val="5"/>
        <w:rPr>
          <w:rFonts w:hint="eastAsia"/>
        </w:rPr>
      </w:pPr>
      <w:r>
        <w:rPr>
          <w:rFonts w:hint="eastAsia"/>
        </w:rPr>
        <w:t>3.1.1.4</w:t>
      </w:r>
      <w:r>
        <w:rPr>
          <w:rFonts w:hint="eastAsia"/>
        </w:rPr>
        <w:t>注意事项</w:t>
      </w:r>
    </w:p>
    <w:p w14:paraId="5A0ADA17" w14:textId="77777777" w:rsidR="00000000" w:rsidRDefault="00C62A6C">
      <w:pPr>
        <w:pStyle w:val="21"/>
        <w:rPr>
          <w:rFonts w:ascii="宋体" w:hAnsi="宋体" w:hint="eastAsia"/>
          <w:color w:val="000000"/>
          <w:szCs w:val="24"/>
        </w:rPr>
      </w:pPr>
      <w:r>
        <w:rPr>
          <w:rFonts w:ascii="宋体" w:hAnsi="宋体" w:hint="eastAsia"/>
          <w:color w:val="000000"/>
          <w:szCs w:val="24"/>
        </w:rPr>
        <w:t>1</w:t>
      </w:r>
      <w:r>
        <w:rPr>
          <w:rFonts w:ascii="宋体" w:hAnsi="宋体" w:hint="eastAsia"/>
          <w:color w:val="000000"/>
          <w:szCs w:val="24"/>
        </w:rPr>
        <w:t>．结息账户，利率代码或透支利率代码栏为选输项，如无对应的利率代码可直接在利率栏输入实际年</w:t>
      </w:r>
      <w:r>
        <w:rPr>
          <w:rFonts w:ascii="宋体" w:hAnsi="宋体" w:hint="eastAsia"/>
          <w:color w:val="000000"/>
          <w:szCs w:val="24"/>
        </w:rPr>
        <w:t>利率。</w:t>
      </w:r>
    </w:p>
    <w:p w14:paraId="6D5D8E74" w14:textId="77777777" w:rsidR="00000000" w:rsidRDefault="00C62A6C">
      <w:pPr>
        <w:pStyle w:val="21"/>
        <w:rPr>
          <w:rFonts w:ascii="宋体" w:hAnsi="宋体" w:hint="eastAsia"/>
          <w:color w:val="000000"/>
          <w:szCs w:val="24"/>
        </w:rPr>
      </w:pPr>
      <w:r>
        <w:rPr>
          <w:rFonts w:ascii="宋体" w:hAnsi="宋体" w:hint="eastAsia"/>
          <w:color w:val="000000"/>
          <w:szCs w:val="24"/>
        </w:rPr>
        <w:t>2</w:t>
      </w:r>
      <w:r>
        <w:rPr>
          <w:rFonts w:ascii="宋体" w:hAnsi="宋体" w:hint="eastAsia"/>
          <w:color w:val="000000"/>
          <w:szCs w:val="24"/>
        </w:rPr>
        <w:t>．必须选择正确的计息方式，否则系统将不按照规定的日期结息。</w:t>
      </w:r>
    </w:p>
    <w:p w14:paraId="392ED9C6" w14:textId="77777777" w:rsidR="00000000" w:rsidRDefault="00C62A6C">
      <w:pPr>
        <w:pStyle w:val="21"/>
        <w:rPr>
          <w:rFonts w:ascii="宋体" w:hAnsi="宋体" w:hint="eastAsia"/>
          <w:color w:val="000000"/>
          <w:szCs w:val="24"/>
        </w:rPr>
      </w:pPr>
      <w:r>
        <w:rPr>
          <w:rFonts w:ascii="宋体" w:hAnsi="宋体" w:hint="eastAsia"/>
          <w:color w:val="000000"/>
          <w:szCs w:val="24"/>
        </w:rPr>
        <w:t>3</w:t>
      </w:r>
      <w:r>
        <w:rPr>
          <w:rFonts w:ascii="宋体" w:hAnsi="宋体" w:hint="eastAsia"/>
          <w:color w:val="000000"/>
          <w:szCs w:val="24"/>
        </w:rPr>
        <w:t>．开户时未指定入息账户的，系统默认的入息账户为通用账户自身。如需改变入息账号，应在结息前通过“修改账户信息”交易维护正确的入息账号。</w:t>
      </w:r>
    </w:p>
    <w:p w14:paraId="55654E7B" w14:textId="77777777" w:rsidR="00000000" w:rsidRDefault="00C62A6C">
      <w:pPr>
        <w:pStyle w:val="21"/>
        <w:rPr>
          <w:rFonts w:ascii="宋体" w:hAnsi="宋体" w:hint="eastAsia"/>
          <w:color w:val="000000"/>
          <w:szCs w:val="24"/>
        </w:rPr>
      </w:pPr>
      <w:r>
        <w:rPr>
          <w:rFonts w:ascii="宋体" w:hAnsi="宋体" w:hint="eastAsia"/>
          <w:color w:val="000000"/>
          <w:szCs w:val="24"/>
        </w:rPr>
        <w:t>4</w:t>
      </w:r>
      <w:r>
        <w:rPr>
          <w:rFonts w:ascii="宋体" w:hAnsi="宋体" w:hint="eastAsia"/>
          <w:color w:val="000000"/>
          <w:szCs w:val="24"/>
        </w:rPr>
        <w:t>．销账类账户所属科目为借方科目，销账标志选择“贷方销账”；所属科目为贷方科目，销账标志选择“借方销账”。</w:t>
      </w:r>
    </w:p>
    <w:p w14:paraId="2A809E73" w14:textId="77777777" w:rsidR="00000000" w:rsidRDefault="00C62A6C">
      <w:pPr>
        <w:pStyle w:val="4"/>
        <w:rPr>
          <w:rFonts w:hint="eastAsia"/>
        </w:rPr>
      </w:pPr>
      <w:r>
        <w:rPr>
          <w:rFonts w:hint="eastAsia"/>
        </w:rPr>
        <w:t>3.1.2</w:t>
      </w:r>
      <w:r>
        <w:rPr>
          <w:rFonts w:hint="eastAsia"/>
        </w:rPr>
        <w:t>销户</w:t>
      </w:r>
    </w:p>
    <w:p w14:paraId="234B6C7C" w14:textId="77777777" w:rsidR="00000000" w:rsidRDefault="00C62A6C">
      <w:pPr>
        <w:pStyle w:val="5"/>
        <w:rPr>
          <w:rFonts w:hint="eastAsia"/>
        </w:rPr>
      </w:pPr>
      <w:r>
        <w:rPr>
          <w:rFonts w:hint="eastAsia"/>
        </w:rPr>
        <w:t>3.1.2.1</w:t>
      </w:r>
      <w:r>
        <w:rPr>
          <w:rFonts w:hint="eastAsia"/>
        </w:rPr>
        <w:t>流程图示</w:t>
      </w:r>
    </w:p>
    <w:p w14:paraId="1F8D8832" w14:textId="77777777" w:rsidR="00000000" w:rsidRDefault="00C62A6C">
      <w:pPr>
        <w:ind w:left="240" w:right="240" w:firstLine="480"/>
        <w:jc w:val="center"/>
        <w:rPr>
          <w:rFonts w:ascii="宋体" w:hAnsi="宋体" w:hint="eastAsia"/>
          <w:color w:val="000000"/>
        </w:rPr>
      </w:pPr>
      <w:r>
        <w:rPr>
          <w:rFonts w:ascii="宋体" w:hAnsi="宋体"/>
          <w:color w:val="000000"/>
        </w:rPr>
        <w:object w:dxaOrig="8659" w:dyaOrig="12604" w14:anchorId="58B7C4E8">
          <v:shape id="_x0000_i1026" type="#_x0000_t75" style="width:415.2pt;height:604.2pt;mso-wrap-style:square;mso-position-horizontal-relative:page;mso-position-vertical-relative:page" o:ole="">
            <v:imagedata r:id="rId9" o:title=""/>
          </v:shape>
          <o:OLEObject Type="Embed" ProgID="Visio.Drawing.11" ShapeID="_x0000_i1026" DrawAspect="Content" ObjectID="_1559992863" r:id="rId10"/>
        </w:object>
      </w:r>
    </w:p>
    <w:p w14:paraId="13AEB405" w14:textId="77777777" w:rsidR="00000000" w:rsidRDefault="00C62A6C">
      <w:pPr>
        <w:pStyle w:val="5"/>
        <w:rPr>
          <w:rFonts w:hint="eastAsia"/>
        </w:rPr>
      </w:pPr>
      <w:r>
        <w:rPr>
          <w:rFonts w:hint="eastAsia"/>
        </w:rPr>
        <w:t>3.1.2.2</w:t>
      </w:r>
      <w:r>
        <w:rPr>
          <w:rFonts w:hint="eastAsia"/>
        </w:rPr>
        <w:t>业务操作</w:t>
      </w:r>
    </w:p>
    <w:p w14:paraId="303CCCBB" w14:textId="77777777" w:rsidR="00000000" w:rsidRDefault="00C62A6C">
      <w:pPr>
        <w:pStyle w:val="21"/>
        <w:rPr>
          <w:rFonts w:ascii="宋体" w:hAnsi="宋体" w:hint="eastAsia"/>
          <w:color w:val="000000"/>
          <w:szCs w:val="24"/>
        </w:rPr>
      </w:pPr>
      <w:r>
        <w:rPr>
          <w:rFonts w:ascii="宋体" w:hAnsi="宋体" w:hint="eastAsia"/>
          <w:color w:val="000000"/>
          <w:szCs w:val="24"/>
        </w:rPr>
        <w:t>1</w:t>
      </w:r>
      <w:r>
        <w:rPr>
          <w:rFonts w:ascii="宋体" w:hAnsi="宋体" w:hint="eastAsia"/>
          <w:color w:val="000000"/>
          <w:szCs w:val="24"/>
        </w:rPr>
        <w:t>．受理审核</w:t>
      </w:r>
    </w:p>
    <w:p w14:paraId="2786DC28" w14:textId="77777777" w:rsidR="00000000" w:rsidRDefault="00C62A6C">
      <w:pPr>
        <w:pStyle w:val="21"/>
        <w:rPr>
          <w:rFonts w:ascii="宋体" w:hAnsi="宋体" w:hint="eastAsia"/>
          <w:color w:val="000000"/>
          <w:szCs w:val="24"/>
        </w:rPr>
      </w:pPr>
      <w:r>
        <w:rPr>
          <w:rFonts w:ascii="宋体" w:hAnsi="宋体" w:hint="eastAsia"/>
          <w:color w:val="000000"/>
          <w:szCs w:val="24"/>
        </w:rPr>
        <w:t>会计主管根据上级行通知或相关业务资料，填制记账凭证，在“摘要</w:t>
      </w:r>
      <w:r>
        <w:rPr>
          <w:rFonts w:ascii="宋体" w:hAnsi="宋体" w:hint="eastAsia"/>
          <w:color w:val="000000"/>
          <w:szCs w:val="24"/>
        </w:rPr>
        <w:t>栏”详细填写账号、户名、销户原因等内容交柜员。</w:t>
      </w:r>
    </w:p>
    <w:p w14:paraId="7BB8A32C" w14:textId="77777777" w:rsidR="00000000" w:rsidRDefault="00C62A6C">
      <w:pPr>
        <w:pStyle w:val="21"/>
        <w:rPr>
          <w:rFonts w:ascii="宋体" w:hAnsi="宋体" w:hint="eastAsia"/>
          <w:color w:val="000000"/>
          <w:szCs w:val="24"/>
        </w:rPr>
      </w:pPr>
      <w:r>
        <w:rPr>
          <w:rFonts w:ascii="宋体" w:hAnsi="宋体" w:hint="eastAsia"/>
          <w:color w:val="000000"/>
          <w:szCs w:val="24"/>
        </w:rPr>
        <w:t>柜员收到记账凭证、上级行通知或销户所需相关业务资料，重点审核：</w:t>
      </w:r>
    </w:p>
    <w:p w14:paraId="7558DB79" w14:textId="77777777" w:rsidR="00000000" w:rsidRDefault="00C62A6C">
      <w:pPr>
        <w:pStyle w:val="21"/>
        <w:rPr>
          <w:rFonts w:ascii="宋体" w:hAnsi="宋体" w:hint="eastAsia"/>
          <w:color w:val="000000"/>
          <w:szCs w:val="24"/>
        </w:rPr>
      </w:pPr>
      <w:r>
        <w:rPr>
          <w:rFonts w:ascii="宋体" w:hAnsi="宋体" w:hint="eastAsia"/>
          <w:color w:val="000000"/>
          <w:szCs w:val="24"/>
        </w:rPr>
        <w:t>（</w:t>
      </w:r>
      <w:r>
        <w:rPr>
          <w:rFonts w:ascii="宋体" w:hAnsi="宋体" w:hint="eastAsia"/>
          <w:color w:val="000000"/>
          <w:szCs w:val="24"/>
        </w:rPr>
        <w:t>1</w:t>
      </w:r>
      <w:r>
        <w:rPr>
          <w:rFonts w:ascii="宋体" w:hAnsi="宋体" w:hint="eastAsia"/>
          <w:color w:val="000000"/>
          <w:szCs w:val="24"/>
        </w:rPr>
        <w:t>）账号、户名是否正确。</w:t>
      </w:r>
    </w:p>
    <w:p w14:paraId="6CE8A0F9" w14:textId="77777777" w:rsidR="00000000" w:rsidRDefault="00C62A6C">
      <w:pPr>
        <w:pStyle w:val="21"/>
        <w:rPr>
          <w:rFonts w:ascii="宋体" w:hAnsi="宋体" w:hint="eastAsia"/>
          <w:color w:val="000000"/>
          <w:szCs w:val="24"/>
        </w:rPr>
      </w:pPr>
      <w:r>
        <w:rPr>
          <w:rFonts w:ascii="宋体" w:hAnsi="宋体" w:hint="eastAsia"/>
          <w:color w:val="000000"/>
          <w:szCs w:val="24"/>
        </w:rPr>
        <w:t>（</w:t>
      </w:r>
      <w:r>
        <w:rPr>
          <w:rFonts w:ascii="宋体" w:hAnsi="宋体" w:hint="eastAsia"/>
          <w:color w:val="000000"/>
          <w:szCs w:val="24"/>
        </w:rPr>
        <w:t>2</w:t>
      </w:r>
      <w:r>
        <w:rPr>
          <w:rFonts w:ascii="宋体" w:hAnsi="宋体" w:hint="eastAsia"/>
          <w:color w:val="000000"/>
          <w:szCs w:val="24"/>
        </w:rPr>
        <w:t>）账户是否计息、销户原因是否合理。</w:t>
      </w:r>
    </w:p>
    <w:p w14:paraId="33745F94" w14:textId="77777777" w:rsidR="00000000" w:rsidRDefault="00C62A6C">
      <w:pPr>
        <w:pStyle w:val="21"/>
        <w:rPr>
          <w:rFonts w:ascii="宋体" w:hAnsi="宋体" w:hint="eastAsia"/>
          <w:color w:val="000000"/>
          <w:szCs w:val="24"/>
        </w:rPr>
      </w:pPr>
      <w:r>
        <w:rPr>
          <w:rFonts w:ascii="宋体" w:hAnsi="宋体" w:hint="eastAsia"/>
          <w:color w:val="000000"/>
          <w:szCs w:val="24"/>
        </w:rPr>
        <w:t>（</w:t>
      </w:r>
      <w:r>
        <w:rPr>
          <w:rFonts w:ascii="宋体" w:hAnsi="宋体" w:hint="eastAsia"/>
          <w:color w:val="000000"/>
          <w:szCs w:val="24"/>
        </w:rPr>
        <w:t>3</w:t>
      </w:r>
      <w:r>
        <w:rPr>
          <w:rFonts w:ascii="宋体" w:hAnsi="宋体" w:hint="eastAsia"/>
          <w:color w:val="000000"/>
          <w:szCs w:val="24"/>
        </w:rPr>
        <w:t>）销户所需业务资料是否齐全。</w:t>
      </w:r>
    </w:p>
    <w:p w14:paraId="128372A1" w14:textId="77777777" w:rsidR="00000000" w:rsidRDefault="00C62A6C">
      <w:pPr>
        <w:pStyle w:val="21"/>
        <w:rPr>
          <w:rFonts w:ascii="宋体" w:hAnsi="宋体" w:hint="eastAsia"/>
          <w:color w:val="000000"/>
          <w:szCs w:val="24"/>
        </w:rPr>
      </w:pPr>
      <w:r>
        <w:rPr>
          <w:rFonts w:ascii="宋体" w:hAnsi="宋体" w:hint="eastAsia"/>
          <w:color w:val="000000"/>
          <w:szCs w:val="24"/>
        </w:rPr>
        <w:t>2</w:t>
      </w:r>
      <w:r>
        <w:rPr>
          <w:rFonts w:ascii="宋体" w:hAnsi="宋体" w:hint="eastAsia"/>
          <w:color w:val="000000"/>
          <w:szCs w:val="24"/>
        </w:rPr>
        <w:t>．交易操作</w:t>
      </w:r>
    </w:p>
    <w:p w14:paraId="57D1575D" w14:textId="77777777" w:rsidR="00000000" w:rsidRDefault="00C62A6C">
      <w:pPr>
        <w:pStyle w:val="21"/>
        <w:rPr>
          <w:rFonts w:ascii="宋体" w:hAnsi="宋体" w:hint="eastAsia"/>
          <w:color w:val="000000"/>
          <w:szCs w:val="24"/>
        </w:rPr>
      </w:pPr>
      <w:r>
        <w:rPr>
          <w:rFonts w:ascii="宋体" w:hAnsi="宋体" w:hint="eastAsia"/>
          <w:color w:val="000000"/>
          <w:szCs w:val="24"/>
        </w:rPr>
        <w:t>柜员审核无误后，按以下步骤办理：</w:t>
      </w:r>
    </w:p>
    <w:p w14:paraId="15117290" w14:textId="77777777" w:rsidR="00000000" w:rsidRDefault="00C62A6C">
      <w:pPr>
        <w:pStyle w:val="21"/>
        <w:rPr>
          <w:rFonts w:ascii="宋体" w:hAnsi="宋体" w:hint="eastAsia"/>
          <w:color w:val="000000"/>
          <w:szCs w:val="24"/>
        </w:rPr>
      </w:pPr>
      <w:r>
        <w:rPr>
          <w:rFonts w:ascii="宋体" w:hAnsi="宋体" w:hint="eastAsia"/>
          <w:color w:val="000000"/>
          <w:szCs w:val="24"/>
        </w:rPr>
        <w:t>（</w:t>
      </w:r>
      <w:r>
        <w:rPr>
          <w:rFonts w:ascii="宋体" w:hAnsi="宋体" w:hint="eastAsia"/>
          <w:color w:val="000000"/>
          <w:szCs w:val="24"/>
        </w:rPr>
        <w:t>1</w:t>
      </w:r>
      <w:r>
        <w:rPr>
          <w:rFonts w:ascii="宋体" w:hAnsi="宋体" w:hint="eastAsia"/>
          <w:color w:val="000000"/>
          <w:szCs w:val="24"/>
        </w:rPr>
        <w:t>）清息。如待销账户为计息账户，柜员选择</w:t>
      </w:r>
      <w:r>
        <w:rPr>
          <w:rFonts w:ascii="宋体" w:hAnsi="宋体" w:hint="eastAsia"/>
          <w:color w:val="000000"/>
          <w:szCs w:val="24"/>
        </w:rPr>
        <w:t xml:space="preserve"> </w:t>
      </w:r>
      <w:r>
        <w:rPr>
          <w:rFonts w:ascii="宋体" w:hAnsi="宋体" w:hint="eastAsia"/>
          <w:color w:val="000000"/>
          <w:szCs w:val="24"/>
        </w:rPr>
        <w:t>“</w:t>
      </w:r>
      <w:r>
        <w:rPr>
          <w:rFonts w:ascii="宋体" w:hAnsi="宋体" w:hint="eastAsia"/>
          <w:color w:val="000000"/>
          <w:szCs w:val="24"/>
        </w:rPr>
        <w:t>0136</w:t>
      </w:r>
      <w:r>
        <w:rPr>
          <w:rFonts w:ascii="宋体" w:hAnsi="宋体" w:hint="eastAsia"/>
          <w:color w:val="000000"/>
          <w:szCs w:val="24"/>
        </w:rPr>
        <w:t>清息”交易处理，打印记账凭证、计息回单加盖业务办讫章，利息回单交客户。如为非计息户，则无需执行此交易。</w:t>
      </w:r>
    </w:p>
    <w:p w14:paraId="5964C7BE" w14:textId="77777777" w:rsidR="00000000" w:rsidRDefault="00C62A6C">
      <w:pPr>
        <w:pStyle w:val="21"/>
        <w:rPr>
          <w:rFonts w:ascii="宋体" w:hAnsi="宋体" w:hint="eastAsia"/>
          <w:color w:val="000000"/>
          <w:szCs w:val="24"/>
        </w:rPr>
      </w:pPr>
      <w:r>
        <w:rPr>
          <w:rFonts w:ascii="宋体" w:hAnsi="宋体" w:hint="eastAsia"/>
          <w:color w:val="000000"/>
          <w:szCs w:val="24"/>
        </w:rPr>
        <w:t>（</w:t>
      </w:r>
      <w:r>
        <w:rPr>
          <w:rFonts w:ascii="宋体" w:hAnsi="宋体" w:hint="eastAsia"/>
          <w:color w:val="000000"/>
          <w:szCs w:val="24"/>
        </w:rPr>
        <w:t>2</w:t>
      </w:r>
      <w:r>
        <w:rPr>
          <w:rFonts w:ascii="宋体" w:hAnsi="宋体" w:hint="eastAsia"/>
          <w:color w:val="000000"/>
          <w:szCs w:val="24"/>
        </w:rPr>
        <w:t>）结清账户余额。柜员填制记账凭证在摘要栏注明“销户结转”字样及转入、转出账号、户名、金额</w:t>
      </w:r>
      <w:r>
        <w:rPr>
          <w:rFonts w:ascii="宋体" w:hAnsi="宋体" w:hint="eastAsia"/>
          <w:color w:val="000000"/>
          <w:szCs w:val="24"/>
        </w:rPr>
        <w:t>等要素，结清账户余额；打印记账凭证加盖业务办讫章。</w:t>
      </w:r>
    </w:p>
    <w:p w14:paraId="0A4F9E2A" w14:textId="77777777" w:rsidR="00000000" w:rsidRDefault="00C62A6C">
      <w:pPr>
        <w:pStyle w:val="21"/>
        <w:rPr>
          <w:rFonts w:ascii="宋体" w:hAnsi="宋体" w:hint="eastAsia"/>
          <w:color w:val="000000"/>
          <w:szCs w:val="24"/>
        </w:rPr>
      </w:pPr>
      <w:r>
        <w:rPr>
          <w:rFonts w:ascii="宋体" w:hAnsi="宋体" w:hint="eastAsia"/>
          <w:color w:val="000000"/>
          <w:szCs w:val="24"/>
        </w:rPr>
        <w:t>（</w:t>
      </w:r>
      <w:r>
        <w:rPr>
          <w:rFonts w:ascii="宋体" w:hAnsi="宋体" w:hint="eastAsia"/>
          <w:color w:val="000000"/>
          <w:szCs w:val="24"/>
        </w:rPr>
        <w:t>3</w:t>
      </w:r>
      <w:r>
        <w:rPr>
          <w:rFonts w:ascii="宋体" w:hAnsi="宋体" w:hint="eastAsia"/>
          <w:color w:val="000000"/>
          <w:szCs w:val="24"/>
        </w:rPr>
        <w:t>）销户。柜员选择“</w:t>
      </w:r>
      <w:r>
        <w:rPr>
          <w:rFonts w:ascii="宋体" w:hAnsi="宋体" w:hint="eastAsia"/>
          <w:color w:val="000000"/>
          <w:szCs w:val="24"/>
        </w:rPr>
        <w:t>0114</w:t>
      </w:r>
      <w:r>
        <w:rPr>
          <w:rFonts w:ascii="宋体" w:hAnsi="宋体" w:hint="eastAsia"/>
          <w:color w:val="000000"/>
          <w:szCs w:val="24"/>
        </w:rPr>
        <w:t>销户”交易处理，打印记账凭证加盖业务办讫章。</w:t>
      </w:r>
    </w:p>
    <w:p w14:paraId="2B737871" w14:textId="77777777" w:rsidR="00000000" w:rsidRDefault="00C62A6C">
      <w:pPr>
        <w:pStyle w:val="21"/>
        <w:rPr>
          <w:rFonts w:ascii="宋体" w:hAnsi="宋体" w:hint="eastAsia"/>
          <w:color w:val="000000"/>
          <w:szCs w:val="24"/>
        </w:rPr>
      </w:pPr>
      <w:r>
        <w:rPr>
          <w:rFonts w:ascii="宋体" w:hAnsi="宋体" w:hint="eastAsia"/>
          <w:color w:val="000000"/>
          <w:szCs w:val="24"/>
        </w:rPr>
        <w:t>3</w:t>
      </w:r>
      <w:r>
        <w:rPr>
          <w:rFonts w:ascii="宋体" w:hAnsi="宋体" w:hint="eastAsia"/>
          <w:color w:val="000000"/>
          <w:szCs w:val="24"/>
        </w:rPr>
        <w:t>．后续处理</w:t>
      </w:r>
    </w:p>
    <w:p w14:paraId="07E04FF6" w14:textId="77777777" w:rsidR="00000000" w:rsidRDefault="00C62A6C">
      <w:pPr>
        <w:pStyle w:val="21"/>
        <w:rPr>
          <w:rFonts w:ascii="宋体" w:hAnsi="宋体" w:hint="eastAsia"/>
          <w:color w:val="000000"/>
          <w:szCs w:val="24"/>
        </w:rPr>
      </w:pPr>
      <w:r>
        <w:rPr>
          <w:rFonts w:ascii="宋体" w:hAnsi="宋体" w:hint="eastAsia"/>
          <w:color w:val="000000"/>
          <w:szCs w:val="24"/>
        </w:rPr>
        <w:t>（</w:t>
      </w:r>
      <w:r>
        <w:rPr>
          <w:rFonts w:ascii="宋体" w:hAnsi="宋体" w:hint="eastAsia"/>
          <w:color w:val="000000"/>
          <w:szCs w:val="24"/>
        </w:rPr>
        <w:t>1</w:t>
      </w:r>
      <w:r>
        <w:rPr>
          <w:rFonts w:ascii="宋体" w:hAnsi="宋体" w:hint="eastAsia"/>
          <w:color w:val="000000"/>
          <w:szCs w:val="24"/>
        </w:rPr>
        <w:t>）柜员将清息凭证、结清账户凭证、销户凭证及相关资料交会计主管。</w:t>
      </w:r>
    </w:p>
    <w:p w14:paraId="436839BA" w14:textId="77777777" w:rsidR="00000000" w:rsidRDefault="00C62A6C">
      <w:pPr>
        <w:pStyle w:val="21"/>
        <w:rPr>
          <w:rFonts w:ascii="宋体" w:hAnsi="宋体" w:hint="eastAsia"/>
          <w:color w:val="000000"/>
          <w:szCs w:val="24"/>
        </w:rPr>
      </w:pPr>
      <w:r>
        <w:rPr>
          <w:rFonts w:ascii="宋体" w:hAnsi="宋体" w:hint="eastAsia"/>
          <w:color w:val="000000"/>
          <w:szCs w:val="24"/>
        </w:rPr>
        <w:t>（</w:t>
      </w:r>
      <w:r>
        <w:rPr>
          <w:rFonts w:ascii="宋体" w:hAnsi="宋体" w:hint="eastAsia"/>
          <w:color w:val="000000"/>
          <w:szCs w:val="24"/>
        </w:rPr>
        <w:t>2</w:t>
      </w:r>
      <w:r>
        <w:rPr>
          <w:rFonts w:ascii="宋体" w:hAnsi="宋体" w:hint="eastAsia"/>
          <w:color w:val="000000"/>
          <w:szCs w:val="24"/>
        </w:rPr>
        <w:t>）会计主管对清息凭证、结清账户凭证、销户凭证及相关资料进行审核，无误后登记《会计主管工作日志》。上述资料退还柜员。</w:t>
      </w:r>
    </w:p>
    <w:p w14:paraId="107B789A" w14:textId="77777777" w:rsidR="00000000" w:rsidRDefault="00C62A6C">
      <w:pPr>
        <w:pStyle w:val="21"/>
        <w:rPr>
          <w:rFonts w:ascii="宋体" w:hAnsi="宋体" w:hint="eastAsia"/>
          <w:szCs w:val="24"/>
        </w:rPr>
      </w:pPr>
      <w:r>
        <w:rPr>
          <w:rFonts w:ascii="宋体" w:hAnsi="宋体" w:hint="eastAsia"/>
          <w:color w:val="000000"/>
          <w:szCs w:val="24"/>
        </w:rPr>
        <w:t>（</w:t>
      </w:r>
      <w:r>
        <w:rPr>
          <w:rFonts w:ascii="宋体" w:hAnsi="宋体" w:hint="eastAsia"/>
          <w:color w:val="000000"/>
          <w:szCs w:val="24"/>
        </w:rPr>
        <w:t>3</w:t>
      </w:r>
      <w:r>
        <w:rPr>
          <w:rFonts w:ascii="宋体" w:hAnsi="宋体" w:hint="eastAsia"/>
          <w:color w:val="000000"/>
          <w:szCs w:val="24"/>
        </w:rPr>
        <w:t>）</w:t>
      </w:r>
      <w:r>
        <w:rPr>
          <w:rFonts w:ascii="宋体" w:hAnsi="宋体" w:hint="eastAsia"/>
          <w:szCs w:val="24"/>
        </w:rPr>
        <w:t>销户次日登陆会计档案管理系统查询被销账户的零星账页是否生成。</w:t>
      </w:r>
    </w:p>
    <w:p w14:paraId="6BCE723A" w14:textId="77777777" w:rsidR="00000000" w:rsidRDefault="00C62A6C">
      <w:pPr>
        <w:pStyle w:val="5"/>
        <w:rPr>
          <w:rFonts w:hint="eastAsia"/>
        </w:rPr>
      </w:pPr>
      <w:r>
        <w:rPr>
          <w:rFonts w:hint="eastAsia"/>
        </w:rPr>
        <w:t>3.1.2.3</w:t>
      </w:r>
      <w:r>
        <w:rPr>
          <w:rFonts w:hint="eastAsia"/>
        </w:rPr>
        <w:t>注意事项</w:t>
      </w:r>
    </w:p>
    <w:p w14:paraId="6A010371" w14:textId="77777777" w:rsidR="00000000" w:rsidRDefault="00C62A6C">
      <w:pPr>
        <w:pStyle w:val="21"/>
        <w:rPr>
          <w:rFonts w:ascii="宋体" w:hAnsi="宋体" w:hint="eastAsia"/>
          <w:color w:val="000000"/>
          <w:szCs w:val="24"/>
        </w:rPr>
      </w:pPr>
      <w:r>
        <w:rPr>
          <w:rFonts w:ascii="宋体" w:hAnsi="宋体" w:hint="eastAsia"/>
          <w:color w:val="000000"/>
          <w:szCs w:val="24"/>
        </w:rPr>
        <w:t>1</w:t>
      </w:r>
      <w:r>
        <w:rPr>
          <w:rFonts w:ascii="宋体" w:hAnsi="宋体" w:hint="eastAsia"/>
          <w:color w:val="000000"/>
          <w:szCs w:val="24"/>
        </w:rPr>
        <w:t>．“销户”交易销户时的账户余额和积数必须为零，且不支持对系统开设的专用账户进行销户。</w:t>
      </w:r>
    </w:p>
    <w:p w14:paraId="43EE074D" w14:textId="77777777" w:rsidR="00000000" w:rsidRDefault="00C62A6C">
      <w:pPr>
        <w:pStyle w:val="21"/>
        <w:rPr>
          <w:rFonts w:ascii="宋体" w:hAnsi="宋体" w:hint="eastAsia"/>
          <w:color w:val="000000"/>
          <w:szCs w:val="24"/>
        </w:rPr>
      </w:pPr>
      <w:r>
        <w:rPr>
          <w:rFonts w:ascii="宋体" w:hAnsi="宋体" w:hint="eastAsia"/>
          <w:color w:val="000000"/>
          <w:szCs w:val="24"/>
        </w:rPr>
        <w:t>2</w:t>
      </w:r>
      <w:r>
        <w:rPr>
          <w:rFonts w:ascii="宋体" w:hAnsi="宋体" w:hint="eastAsia"/>
          <w:color w:val="000000"/>
          <w:szCs w:val="24"/>
        </w:rPr>
        <w:t>．销户账户如有对应的合约，必须在销户前选择“</w:t>
      </w:r>
      <w:r>
        <w:rPr>
          <w:rFonts w:ascii="宋体" w:hAnsi="宋体" w:hint="eastAsia"/>
          <w:color w:val="000000"/>
          <w:szCs w:val="24"/>
        </w:rPr>
        <w:t>9075</w:t>
      </w:r>
      <w:r>
        <w:rPr>
          <w:rFonts w:ascii="宋体" w:hAnsi="宋体" w:hint="eastAsia"/>
          <w:color w:val="000000"/>
          <w:szCs w:val="24"/>
        </w:rPr>
        <w:t>删除客户合约”删除对应合约才能作销户处理。</w:t>
      </w:r>
    </w:p>
    <w:p w14:paraId="1D9AFB7A" w14:textId="77777777" w:rsidR="00000000" w:rsidRDefault="00C62A6C">
      <w:pPr>
        <w:pStyle w:val="4"/>
        <w:rPr>
          <w:rFonts w:hint="eastAsia"/>
        </w:rPr>
      </w:pPr>
      <w:r>
        <w:rPr>
          <w:rFonts w:hint="eastAsia"/>
        </w:rPr>
        <w:t>3.1.3</w:t>
      </w:r>
      <w:r>
        <w:rPr>
          <w:rFonts w:hint="eastAsia"/>
        </w:rPr>
        <w:t>修改内部账户信息</w:t>
      </w:r>
    </w:p>
    <w:p w14:paraId="5DAE3D60" w14:textId="77777777" w:rsidR="00000000" w:rsidRDefault="00C62A6C">
      <w:pPr>
        <w:pStyle w:val="5"/>
        <w:rPr>
          <w:rFonts w:hint="eastAsia"/>
        </w:rPr>
      </w:pPr>
      <w:r>
        <w:rPr>
          <w:rFonts w:hint="eastAsia"/>
        </w:rPr>
        <w:t>3.1.3.1</w:t>
      </w:r>
      <w:r>
        <w:rPr>
          <w:rFonts w:hint="eastAsia"/>
        </w:rPr>
        <w:t>流程图示</w:t>
      </w:r>
    </w:p>
    <w:p w14:paraId="007585B6" w14:textId="77777777" w:rsidR="00000000" w:rsidRDefault="00C62A6C">
      <w:pPr>
        <w:ind w:left="240" w:right="240" w:firstLine="480"/>
        <w:jc w:val="center"/>
        <w:rPr>
          <w:rFonts w:ascii="宋体" w:hAnsi="宋体" w:hint="eastAsia"/>
          <w:color w:val="000000"/>
        </w:rPr>
      </w:pPr>
      <w:r>
        <w:rPr>
          <w:rFonts w:ascii="宋体" w:hAnsi="宋体"/>
          <w:color w:val="000000"/>
        </w:rPr>
        <w:object w:dxaOrig="8659" w:dyaOrig="9556" w14:anchorId="1D09DD70">
          <v:shape id="_x0000_i1027" type="#_x0000_t75" style="width:415.2pt;height:458.4pt;mso-wrap-style:square;mso-position-horizontal-relative:page;mso-position-vertical-relative:page" o:ole="">
            <v:imagedata r:id="rId11" o:title=""/>
          </v:shape>
          <o:OLEObject Type="Embed" ProgID="Visio.Drawing.11" ShapeID="_x0000_i1027" DrawAspect="Content" ObjectID="_1559992864" r:id="rId12"/>
        </w:object>
      </w:r>
    </w:p>
    <w:p w14:paraId="379757EE" w14:textId="77777777" w:rsidR="00000000" w:rsidRDefault="00C62A6C">
      <w:pPr>
        <w:pStyle w:val="5"/>
        <w:rPr>
          <w:rFonts w:hint="eastAsia"/>
        </w:rPr>
      </w:pPr>
      <w:r>
        <w:rPr>
          <w:rFonts w:hint="eastAsia"/>
        </w:rPr>
        <w:t>3.1.3.2</w:t>
      </w:r>
      <w:r>
        <w:rPr>
          <w:rFonts w:hint="eastAsia"/>
        </w:rPr>
        <w:t>业务操作</w:t>
      </w:r>
    </w:p>
    <w:p w14:paraId="441523DF" w14:textId="77777777" w:rsidR="00000000" w:rsidRDefault="00C62A6C">
      <w:pPr>
        <w:pStyle w:val="21"/>
        <w:rPr>
          <w:rFonts w:ascii="宋体" w:hAnsi="宋体" w:hint="eastAsia"/>
          <w:color w:val="000000"/>
          <w:szCs w:val="24"/>
        </w:rPr>
      </w:pPr>
      <w:r>
        <w:rPr>
          <w:rFonts w:ascii="宋体" w:hAnsi="宋体" w:hint="eastAsia"/>
          <w:color w:val="000000"/>
          <w:szCs w:val="24"/>
        </w:rPr>
        <w:t>如需变更账户户名、计息方式、利率代码、利率、透支利率代码、透支利率、余额性质、销账标志、入息账户等信息的，会计主管填制记账凭证，在“摘要栏”填明需修改账户的账号、户名、修改前内容、修改后内容等</w:t>
      </w:r>
      <w:r>
        <w:rPr>
          <w:rFonts w:ascii="宋体" w:hAnsi="宋体" w:hint="eastAsia"/>
          <w:color w:val="000000"/>
          <w:szCs w:val="24"/>
        </w:rPr>
        <w:t>.</w:t>
      </w:r>
      <w:r>
        <w:rPr>
          <w:rFonts w:ascii="宋体" w:hAnsi="宋体" w:hint="eastAsia"/>
          <w:color w:val="000000"/>
          <w:szCs w:val="24"/>
        </w:rPr>
        <w:t>，将记账凭证及相关资料交柜员。</w:t>
      </w:r>
    </w:p>
    <w:p w14:paraId="7A0E0237" w14:textId="77777777" w:rsidR="00000000" w:rsidRDefault="00C62A6C">
      <w:pPr>
        <w:pStyle w:val="21"/>
        <w:rPr>
          <w:rFonts w:ascii="宋体" w:hAnsi="宋体" w:hint="eastAsia"/>
          <w:color w:val="000000"/>
          <w:szCs w:val="24"/>
        </w:rPr>
      </w:pPr>
      <w:r>
        <w:rPr>
          <w:rFonts w:ascii="宋体" w:hAnsi="宋体" w:hint="eastAsia"/>
          <w:color w:val="000000"/>
          <w:szCs w:val="24"/>
        </w:rPr>
        <w:t>柜员对凭证及相关资料审核无误后，选择“</w:t>
      </w:r>
      <w:r>
        <w:rPr>
          <w:rFonts w:ascii="宋体" w:hAnsi="宋体" w:hint="eastAsia"/>
          <w:color w:val="000000"/>
          <w:szCs w:val="24"/>
        </w:rPr>
        <w:t>0119</w:t>
      </w:r>
      <w:r>
        <w:rPr>
          <w:rFonts w:ascii="宋体" w:hAnsi="宋体" w:hint="eastAsia"/>
          <w:color w:val="000000"/>
          <w:szCs w:val="24"/>
        </w:rPr>
        <w:t>修改账户</w:t>
      </w:r>
      <w:r>
        <w:rPr>
          <w:rFonts w:ascii="宋体" w:hAnsi="宋体" w:hint="eastAsia"/>
          <w:color w:val="000000"/>
          <w:szCs w:val="24"/>
        </w:rPr>
        <w:t>信息”交易处理，打印记账凭证加盖柜员名章，将记账凭证和相关资料交会计主管。</w:t>
      </w:r>
    </w:p>
    <w:p w14:paraId="067800E1" w14:textId="77777777" w:rsidR="00000000" w:rsidRDefault="00C62A6C">
      <w:pPr>
        <w:pStyle w:val="21"/>
        <w:rPr>
          <w:rFonts w:ascii="宋体" w:hAnsi="宋体" w:hint="eastAsia"/>
          <w:color w:val="000000"/>
          <w:szCs w:val="24"/>
        </w:rPr>
      </w:pPr>
      <w:r>
        <w:rPr>
          <w:rFonts w:ascii="宋体" w:hAnsi="宋体" w:hint="eastAsia"/>
          <w:color w:val="000000"/>
          <w:szCs w:val="24"/>
        </w:rPr>
        <w:t>会计主管对记账凭证和相关资料进行审核，无误后登记《会计主管工作日志》，记账凭证和相关资料退柜员。</w:t>
      </w:r>
    </w:p>
    <w:p w14:paraId="44C665D2" w14:textId="77777777" w:rsidR="00000000" w:rsidRDefault="00C62A6C">
      <w:pPr>
        <w:pStyle w:val="5"/>
        <w:rPr>
          <w:rFonts w:hint="eastAsia"/>
        </w:rPr>
      </w:pPr>
      <w:r>
        <w:rPr>
          <w:rFonts w:hint="eastAsia"/>
        </w:rPr>
        <w:t>3.1.3.3</w:t>
      </w:r>
      <w:r>
        <w:rPr>
          <w:rFonts w:hint="eastAsia"/>
        </w:rPr>
        <w:t>注意事项</w:t>
      </w:r>
    </w:p>
    <w:p w14:paraId="0A3CF7F8" w14:textId="77777777" w:rsidR="00000000" w:rsidRDefault="00C62A6C">
      <w:pPr>
        <w:ind w:left="240" w:right="240" w:firstLine="480"/>
        <w:rPr>
          <w:rFonts w:ascii="宋体" w:hAnsi="宋体" w:hint="eastAsia"/>
          <w:color w:val="000000"/>
        </w:rPr>
      </w:pPr>
      <w:r>
        <w:rPr>
          <w:rFonts w:ascii="宋体" w:hAnsi="宋体" w:hint="eastAsia"/>
          <w:color w:val="000000"/>
        </w:rPr>
        <w:t>1</w:t>
      </w:r>
      <w:r>
        <w:rPr>
          <w:rFonts w:ascii="宋体" w:hAnsi="宋体" w:hint="eastAsia"/>
          <w:color w:val="000000"/>
        </w:rPr>
        <w:t>．“修改账户信息”交易仅支持通用账户信息修改。</w:t>
      </w:r>
    </w:p>
    <w:p w14:paraId="60018DEE" w14:textId="77777777" w:rsidR="00000000" w:rsidRDefault="00C62A6C">
      <w:pPr>
        <w:ind w:left="240" w:right="240" w:firstLine="480"/>
        <w:rPr>
          <w:rFonts w:ascii="宋体" w:hAnsi="宋体" w:hint="eastAsia"/>
          <w:color w:val="000000"/>
        </w:rPr>
      </w:pPr>
      <w:r>
        <w:rPr>
          <w:rFonts w:ascii="宋体" w:hAnsi="宋体" w:hint="eastAsia"/>
          <w:color w:val="000000"/>
        </w:rPr>
        <w:t>2</w:t>
      </w:r>
      <w:r>
        <w:rPr>
          <w:rFonts w:ascii="宋体" w:hAnsi="宋体" w:hint="eastAsia"/>
          <w:color w:val="000000"/>
        </w:rPr>
        <w:t>．计息的通用账户的借、贷方积数不得随意修改。</w:t>
      </w:r>
    </w:p>
    <w:p w14:paraId="36AEBD13" w14:textId="77777777" w:rsidR="00000000" w:rsidRDefault="00C62A6C">
      <w:pPr>
        <w:pStyle w:val="4"/>
        <w:rPr>
          <w:rFonts w:hint="eastAsia"/>
        </w:rPr>
      </w:pPr>
      <w:r>
        <w:rPr>
          <w:rFonts w:hint="eastAsia"/>
        </w:rPr>
        <w:t>3.1.4</w:t>
      </w:r>
      <w:r>
        <w:rPr>
          <w:rFonts w:hint="eastAsia"/>
        </w:rPr>
        <w:t>分段计息账户的利率调整</w:t>
      </w:r>
    </w:p>
    <w:p w14:paraId="68986508" w14:textId="77777777" w:rsidR="00000000" w:rsidRDefault="00C62A6C">
      <w:pPr>
        <w:pStyle w:val="5"/>
        <w:rPr>
          <w:rFonts w:hint="eastAsia"/>
        </w:rPr>
      </w:pPr>
      <w:r>
        <w:rPr>
          <w:rFonts w:hint="eastAsia"/>
        </w:rPr>
        <w:t>3.1.4.1</w:t>
      </w:r>
      <w:r>
        <w:rPr>
          <w:rFonts w:hint="eastAsia"/>
        </w:rPr>
        <w:t>流程图示</w:t>
      </w:r>
    </w:p>
    <w:p w14:paraId="3968C9A9" w14:textId="77777777" w:rsidR="00000000" w:rsidRDefault="00C62A6C">
      <w:pPr>
        <w:ind w:left="240" w:right="240" w:firstLine="480"/>
        <w:jc w:val="center"/>
        <w:rPr>
          <w:rFonts w:ascii="宋体" w:hAnsi="宋体" w:hint="eastAsia"/>
          <w:color w:val="000000"/>
        </w:rPr>
      </w:pPr>
      <w:r>
        <w:rPr>
          <w:rFonts w:ascii="宋体" w:hAnsi="宋体"/>
          <w:color w:val="000000"/>
        </w:rPr>
        <w:object w:dxaOrig="8659" w:dyaOrig="9420" w14:anchorId="1E80CD68">
          <v:shape id="_x0000_i1028" type="#_x0000_t75" style="width:415.2pt;height:452.4pt;mso-wrap-style:square;mso-position-horizontal-relative:page;mso-position-vertical-relative:page" o:ole="">
            <v:imagedata r:id="rId13" o:title=""/>
          </v:shape>
          <o:OLEObject Type="Embed" ProgID="Visio.Drawing.11" ShapeID="_x0000_i1028" DrawAspect="Content" ObjectID="_1559992865" r:id="rId14"/>
        </w:object>
      </w:r>
    </w:p>
    <w:p w14:paraId="040D2580" w14:textId="77777777" w:rsidR="00000000" w:rsidRDefault="00C62A6C">
      <w:pPr>
        <w:pStyle w:val="5"/>
        <w:rPr>
          <w:rFonts w:hint="eastAsia"/>
        </w:rPr>
      </w:pPr>
      <w:r>
        <w:rPr>
          <w:rFonts w:hint="eastAsia"/>
        </w:rPr>
        <w:t>3.1.4.2</w:t>
      </w:r>
      <w:r>
        <w:rPr>
          <w:rFonts w:hint="eastAsia"/>
        </w:rPr>
        <w:t>业务操作</w:t>
      </w:r>
    </w:p>
    <w:p w14:paraId="07644F75" w14:textId="77777777" w:rsidR="00000000" w:rsidRDefault="00C62A6C">
      <w:pPr>
        <w:ind w:left="240" w:right="240" w:firstLine="480"/>
        <w:rPr>
          <w:rFonts w:ascii="宋体" w:hAnsi="宋体" w:hint="eastAsia"/>
          <w:color w:val="000000"/>
        </w:rPr>
      </w:pPr>
      <w:r>
        <w:rPr>
          <w:rFonts w:ascii="宋体" w:hAnsi="宋体" w:hint="eastAsia"/>
          <w:color w:val="000000"/>
        </w:rPr>
        <w:t>如分段计息的通用账户进行正常、透支利率调整时，会计主管填制记账凭证在“摘要</w:t>
      </w:r>
      <w:r>
        <w:rPr>
          <w:rFonts w:ascii="宋体" w:hAnsi="宋体" w:hint="eastAsia"/>
          <w:color w:val="000000"/>
        </w:rPr>
        <w:t>栏”填明账号、户名、原利率、新利率启用日期等，将记账凭证和相关资料交柜员。</w:t>
      </w:r>
    </w:p>
    <w:p w14:paraId="2E48F892" w14:textId="77777777" w:rsidR="00000000" w:rsidRDefault="00C62A6C">
      <w:pPr>
        <w:ind w:left="240" w:right="240" w:firstLine="480"/>
        <w:rPr>
          <w:rFonts w:ascii="宋体" w:hAnsi="宋体" w:hint="eastAsia"/>
          <w:color w:val="000000"/>
        </w:rPr>
      </w:pPr>
      <w:r>
        <w:rPr>
          <w:rFonts w:ascii="宋体" w:hAnsi="宋体" w:hint="eastAsia"/>
          <w:color w:val="000000"/>
        </w:rPr>
        <w:t>柜员收到记账凭证和相关资料审核无误后。选择“</w:t>
      </w:r>
      <w:r>
        <w:rPr>
          <w:rFonts w:ascii="宋体" w:hAnsi="宋体" w:hint="eastAsia"/>
          <w:color w:val="000000"/>
        </w:rPr>
        <w:t>0138</w:t>
      </w:r>
      <w:r>
        <w:rPr>
          <w:rFonts w:ascii="宋体" w:hAnsi="宋体" w:hint="eastAsia"/>
          <w:color w:val="000000"/>
        </w:rPr>
        <w:t>分段计息账户利率调整”交易处理，打印记账凭证加盖柜员名章，记账凭证和相关资料交会计主管。</w:t>
      </w:r>
    </w:p>
    <w:p w14:paraId="4074D44D" w14:textId="77777777" w:rsidR="00000000" w:rsidRDefault="00C62A6C">
      <w:pPr>
        <w:ind w:left="240" w:right="240" w:firstLine="480"/>
        <w:rPr>
          <w:rFonts w:ascii="宋体" w:hAnsi="宋体" w:hint="eastAsia"/>
          <w:color w:val="000000"/>
        </w:rPr>
      </w:pPr>
      <w:r>
        <w:rPr>
          <w:rFonts w:ascii="宋体" w:hAnsi="宋体" w:hint="eastAsia"/>
          <w:color w:val="000000"/>
        </w:rPr>
        <w:t>会计主管审核无误后，登记《会计主管工作日志》，记账凭证和相关资料退柜员。</w:t>
      </w:r>
    </w:p>
    <w:p w14:paraId="5D0170F4" w14:textId="77777777" w:rsidR="00000000" w:rsidRDefault="00C62A6C">
      <w:pPr>
        <w:pStyle w:val="5"/>
        <w:rPr>
          <w:rFonts w:hint="eastAsia"/>
        </w:rPr>
      </w:pPr>
      <w:r>
        <w:rPr>
          <w:rFonts w:hint="eastAsia"/>
        </w:rPr>
        <w:t>3.1.4.3</w:t>
      </w:r>
      <w:r>
        <w:rPr>
          <w:rFonts w:hint="eastAsia"/>
        </w:rPr>
        <w:t>注意事项</w:t>
      </w:r>
    </w:p>
    <w:p w14:paraId="1B571876" w14:textId="77777777" w:rsidR="00000000" w:rsidRDefault="00C62A6C">
      <w:pPr>
        <w:pStyle w:val="21"/>
        <w:rPr>
          <w:rFonts w:ascii="宋体" w:hAnsi="宋体" w:hint="eastAsia"/>
          <w:color w:val="000000"/>
          <w:szCs w:val="24"/>
        </w:rPr>
      </w:pPr>
      <w:r>
        <w:rPr>
          <w:rFonts w:ascii="宋体" w:hAnsi="宋体" w:hint="eastAsia"/>
          <w:color w:val="000000"/>
          <w:szCs w:val="24"/>
        </w:rPr>
        <w:t>1</w:t>
      </w:r>
      <w:r>
        <w:rPr>
          <w:rFonts w:ascii="宋体" w:hAnsi="宋体" w:hint="eastAsia"/>
          <w:color w:val="000000"/>
          <w:szCs w:val="24"/>
        </w:rPr>
        <w:t>．总行统一调整利率时，利率代码设置正确的计息账户不需要营业机构柜员对分段计息账户的利率作任何操作，由系统在日终批量时统一处理。营业机构柜员在新利率启用当天打印《内部账户利率调整前账号积数表》即可</w:t>
      </w:r>
      <w:r>
        <w:rPr>
          <w:rFonts w:ascii="宋体" w:hAnsi="宋体" w:hint="eastAsia"/>
          <w:color w:val="000000"/>
          <w:szCs w:val="24"/>
        </w:rPr>
        <w:t>。如利率代码错误或未设置利率代码则需按规定手工调整。</w:t>
      </w:r>
    </w:p>
    <w:p w14:paraId="775215D8" w14:textId="77777777" w:rsidR="00000000" w:rsidRDefault="00C62A6C">
      <w:pPr>
        <w:pStyle w:val="21"/>
        <w:rPr>
          <w:rFonts w:ascii="宋体" w:hAnsi="宋体" w:hint="eastAsia"/>
          <w:color w:val="000000"/>
          <w:szCs w:val="24"/>
        </w:rPr>
      </w:pPr>
      <w:r>
        <w:rPr>
          <w:rFonts w:ascii="宋体" w:hAnsi="宋体" w:hint="eastAsia"/>
          <w:color w:val="000000"/>
          <w:szCs w:val="24"/>
        </w:rPr>
        <w:t>2</w:t>
      </w:r>
      <w:r>
        <w:rPr>
          <w:rFonts w:ascii="宋体" w:hAnsi="宋体" w:hint="eastAsia"/>
          <w:color w:val="000000"/>
          <w:szCs w:val="24"/>
        </w:rPr>
        <w:t>．新利率的启用日期可以输入小于或等于当前日期的会计日期，但不支持跨计息期调整正常、透支利率。</w:t>
      </w:r>
    </w:p>
    <w:p w14:paraId="231CFB67" w14:textId="77777777" w:rsidR="00000000" w:rsidRDefault="00C62A6C">
      <w:pPr>
        <w:pStyle w:val="21"/>
        <w:rPr>
          <w:rFonts w:ascii="宋体" w:hAnsi="宋体" w:hint="eastAsia"/>
          <w:color w:val="000000"/>
          <w:szCs w:val="24"/>
        </w:rPr>
      </w:pPr>
      <w:r>
        <w:rPr>
          <w:rFonts w:ascii="宋体" w:hAnsi="宋体" w:hint="eastAsia"/>
          <w:color w:val="000000"/>
          <w:szCs w:val="24"/>
        </w:rPr>
        <w:t>3</w:t>
      </w:r>
      <w:r>
        <w:rPr>
          <w:rFonts w:ascii="宋体" w:hAnsi="宋体" w:hint="eastAsia"/>
          <w:color w:val="000000"/>
          <w:szCs w:val="24"/>
        </w:rPr>
        <w:t>．如在一个计息周期内做第二次利率调整，需将第一次调整的利息积数通过“</w:t>
      </w:r>
      <w:r>
        <w:rPr>
          <w:rFonts w:ascii="宋体" w:hAnsi="宋体" w:hint="eastAsia"/>
          <w:color w:val="000000"/>
          <w:szCs w:val="24"/>
        </w:rPr>
        <w:t>0136</w:t>
      </w:r>
      <w:r>
        <w:rPr>
          <w:rFonts w:ascii="宋体" w:hAnsi="宋体" w:hint="eastAsia"/>
          <w:color w:val="000000"/>
          <w:szCs w:val="24"/>
        </w:rPr>
        <w:t>清息”交易作清息处理，因为第二次利率调整会将第一次利率调整日前的利息积数清除。</w:t>
      </w:r>
    </w:p>
    <w:p w14:paraId="29E562AE" w14:textId="77777777" w:rsidR="00000000" w:rsidRDefault="00C62A6C">
      <w:pPr>
        <w:pStyle w:val="21"/>
        <w:rPr>
          <w:rFonts w:ascii="宋体" w:hAnsi="宋体" w:hint="eastAsia"/>
          <w:color w:val="000000"/>
          <w:szCs w:val="24"/>
        </w:rPr>
      </w:pPr>
      <w:r>
        <w:rPr>
          <w:rFonts w:ascii="宋体" w:hAnsi="宋体" w:hint="eastAsia"/>
          <w:color w:val="000000"/>
          <w:szCs w:val="24"/>
        </w:rPr>
        <w:t>4</w:t>
      </w:r>
      <w:r>
        <w:rPr>
          <w:rFonts w:ascii="宋体" w:hAnsi="宋体" w:hint="eastAsia"/>
          <w:color w:val="000000"/>
          <w:szCs w:val="24"/>
        </w:rPr>
        <w:t>．“</w:t>
      </w:r>
      <w:r>
        <w:rPr>
          <w:rFonts w:ascii="宋体" w:hAnsi="宋体" w:hint="eastAsia"/>
          <w:color w:val="000000"/>
          <w:szCs w:val="24"/>
        </w:rPr>
        <w:t>0138</w:t>
      </w:r>
      <w:r>
        <w:rPr>
          <w:rFonts w:ascii="宋体" w:hAnsi="宋体" w:hint="eastAsia"/>
          <w:color w:val="000000"/>
          <w:szCs w:val="24"/>
        </w:rPr>
        <w:t>分段计息账户利率调整”交易适用于分段计息方式的通用账户，且正常利率、透支利率代码为“</w:t>
      </w:r>
      <w:r>
        <w:rPr>
          <w:rFonts w:ascii="宋体" w:hAnsi="宋体" w:hint="eastAsia"/>
          <w:color w:val="000000"/>
          <w:szCs w:val="24"/>
        </w:rPr>
        <w:t>0000</w:t>
      </w:r>
      <w:r>
        <w:rPr>
          <w:rFonts w:ascii="宋体" w:hAnsi="宋体" w:hint="eastAsia"/>
          <w:color w:val="000000"/>
          <w:szCs w:val="24"/>
        </w:rPr>
        <w:t>”、使用固定利率记息的账户。</w:t>
      </w:r>
    </w:p>
    <w:p w14:paraId="600772E5" w14:textId="77777777" w:rsidR="00000000" w:rsidRDefault="00C62A6C">
      <w:pPr>
        <w:pStyle w:val="21"/>
        <w:rPr>
          <w:rFonts w:ascii="宋体" w:hAnsi="宋体" w:hint="eastAsia"/>
          <w:color w:val="000000"/>
          <w:szCs w:val="24"/>
        </w:rPr>
      </w:pPr>
      <w:r>
        <w:rPr>
          <w:rFonts w:ascii="宋体" w:hAnsi="宋体" w:hint="eastAsia"/>
          <w:color w:val="000000"/>
          <w:szCs w:val="24"/>
        </w:rPr>
        <w:t>5</w:t>
      </w:r>
      <w:r>
        <w:rPr>
          <w:rFonts w:ascii="宋体" w:hAnsi="宋体" w:hint="eastAsia"/>
          <w:color w:val="000000"/>
          <w:szCs w:val="24"/>
        </w:rPr>
        <w:t>．调整日期必须小于或等于当前会计日期。</w:t>
      </w:r>
    </w:p>
    <w:p w14:paraId="18CF9230" w14:textId="77777777" w:rsidR="00000000" w:rsidRDefault="00C62A6C">
      <w:pPr>
        <w:pStyle w:val="4"/>
        <w:rPr>
          <w:rFonts w:hint="eastAsia"/>
        </w:rPr>
      </w:pPr>
      <w:r>
        <w:rPr>
          <w:rFonts w:hint="eastAsia"/>
        </w:rPr>
        <w:t>3.1.5</w:t>
      </w:r>
      <w:r>
        <w:rPr>
          <w:rFonts w:hint="eastAsia"/>
        </w:rPr>
        <w:t>零星账页输出周期</w:t>
      </w:r>
      <w:r>
        <w:rPr>
          <w:rFonts w:hint="eastAsia"/>
        </w:rPr>
        <w:t>的调整</w:t>
      </w:r>
    </w:p>
    <w:p w14:paraId="6E27EA7D" w14:textId="77777777" w:rsidR="00000000" w:rsidRDefault="00C62A6C">
      <w:pPr>
        <w:ind w:left="240" w:right="240" w:firstLine="480"/>
        <w:rPr>
          <w:rFonts w:ascii="宋体" w:hAnsi="宋体" w:hint="eastAsia"/>
          <w:color w:val="000000"/>
        </w:rPr>
      </w:pPr>
      <w:r>
        <w:rPr>
          <w:rFonts w:ascii="宋体" w:hAnsi="宋体" w:hint="eastAsia"/>
          <w:color w:val="000000"/>
        </w:rPr>
        <w:t>如需调整零星账页输出周期，柜员选择“</w:t>
      </w:r>
      <w:r>
        <w:rPr>
          <w:rFonts w:ascii="宋体" w:hAnsi="宋体" w:hint="eastAsia"/>
          <w:color w:val="000000"/>
        </w:rPr>
        <w:t>0151</w:t>
      </w:r>
      <w:r>
        <w:rPr>
          <w:rFonts w:ascii="宋体" w:hAnsi="宋体" w:hint="eastAsia"/>
          <w:color w:val="000000"/>
        </w:rPr>
        <w:t>零星账页打印周期维护”，将零星账页输出周期维护为按年、半年、季、月、旬，打印记账凭证。未经调整的账户零星账页默认为按年输出。</w:t>
      </w:r>
    </w:p>
    <w:p w14:paraId="0C5BC050" w14:textId="77777777" w:rsidR="00000000" w:rsidRDefault="00C62A6C">
      <w:pPr>
        <w:pStyle w:val="3"/>
        <w:rPr>
          <w:rFonts w:hint="eastAsia"/>
        </w:rPr>
      </w:pPr>
      <w:bookmarkStart w:id="412" w:name="_Toc257289995"/>
      <w:bookmarkStart w:id="413" w:name="_Toc257290450"/>
      <w:bookmarkStart w:id="414" w:name="_Toc257292146"/>
      <w:bookmarkStart w:id="415" w:name="_Toc262225977"/>
      <w:r>
        <w:rPr>
          <w:rFonts w:hint="eastAsia"/>
        </w:rPr>
        <w:t>3.2</w:t>
      </w:r>
      <w:r>
        <w:rPr>
          <w:rFonts w:hint="eastAsia"/>
        </w:rPr>
        <w:t>账务处理</w:t>
      </w:r>
      <w:bookmarkEnd w:id="412"/>
      <w:bookmarkEnd w:id="413"/>
      <w:bookmarkEnd w:id="414"/>
      <w:bookmarkEnd w:id="415"/>
    </w:p>
    <w:p w14:paraId="36ED7D21" w14:textId="77777777" w:rsidR="00000000" w:rsidRDefault="00C62A6C">
      <w:pPr>
        <w:pStyle w:val="4"/>
        <w:rPr>
          <w:rFonts w:hint="eastAsia"/>
        </w:rPr>
      </w:pPr>
      <w:r>
        <w:rPr>
          <w:rFonts w:hint="eastAsia"/>
        </w:rPr>
        <w:t>3.2.1</w:t>
      </w:r>
      <w:r>
        <w:rPr>
          <w:rFonts w:hint="eastAsia"/>
        </w:rPr>
        <w:t>基本规定</w:t>
      </w:r>
    </w:p>
    <w:p w14:paraId="4FE61A14" w14:textId="77777777" w:rsidR="00000000" w:rsidRDefault="00C62A6C">
      <w:pPr>
        <w:ind w:left="240" w:right="240" w:firstLine="480"/>
        <w:rPr>
          <w:rFonts w:ascii="宋体" w:hAnsi="宋体" w:hint="eastAsia"/>
          <w:color w:val="000000"/>
        </w:rPr>
      </w:pPr>
      <w:r>
        <w:rPr>
          <w:rFonts w:ascii="宋体" w:hAnsi="宋体" w:hint="eastAsia"/>
          <w:color w:val="000000"/>
        </w:rPr>
        <w:t>1</w:t>
      </w:r>
      <w:r>
        <w:rPr>
          <w:rFonts w:ascii="宋体" w:hAnsi="宋体" w:hint="eastAsia"/>
          <w:color w:val="000000"/>
        </w:rPr>
        <w:t>．禁止柜员使用通用核算子系统的交易直接对表内、表外应收利息专用账户进行账务处理。</w:t>
      </w:r>
    </w:p>
    <w:p w14:paraId="498348DB" w14:textId="77777777" w:rsidR="00000000" w:rsidRDefault="00C62A6C">
      <w:pPr>
        <w:ind w:left="240" w:right="240" w:firstLine="480"/>
        <w:rPr>
          <w:rFonts w:ascii="宋体" w:hAnsi="宋体" w:hint="eastAsia"/>
          <w:color w:val="000000"/>
        </w:rPr>
      </w:pPr>
      <w:r>
        <w:rPr>
          <w:rFonts w:ascii="宋体" w:hAnsi="宋体" w:hint="eastAsia"/>
          <w:color w:val="000000"/>
        </w:rPr>
        <w:t>2</w:t>
      </w:r>
      <w:r>
        <w:rPr>
          <w:rFonts w:ascii="宋体" w:hAnsi="宋体" w:hint="eastAsia"/>
          <w:color w:val="000000"/>
        </w:rPr>
        <w:t>．业务审核：</w:t>
      </w:r>
    </w:p>
    <w:p w14:paraId="4C8EE05C" w14:textId="77777777" w:rsidR="00000000" w:rsidRDefault="00C62A6C">
      <w:pPr>
        <w:ind w:left="240" w:right="240" w:firstLine="480"/>
        <w:rPr>
          <w:rFonts w:ascii="宋体" w:hAnsi="宋体" w:hint="eastAsia"/>
          <w:color w:val="000000"/>
        </w:rPr>
      </w:pPr>
      <w:r>
        <w:rPr>
          <w:rFonts w:ascii="宋体" w:hAnsi="宋体" w:hint="eastAsia"/>
          <w:color w:val="000000"/>
        </w:rPr>
        <w:t>柜员收到内部业务的原始凭证后，重点审核：</w:t>
      </w:r>
    </w:p>
    <w:p w14:paraId="20420B5B" w14:textId="77777777" w:rsidR="00000000" w:rsidRDefault="00C62A6C">
      <w:pPr>
        <w:ind w:leftChars="100" w:left="240" w:rightChars="100"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）收、付款账户的账号、户名是否正确，是否与发生收支的事由相符。</w:t>
      </w:r>
    </w:p>
    <w:p w14:paraId="20BA650C" w14:textId="77777777" w:rsidR="00000000" w:rsidRDefault="00C62A6C">
      <w:pPr>
        <w:ind w:leftChars="100" w:left="240" w:rightChars="100"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）注明的业务发生事由是否真实、合理。</w:t>
      </w:r>
    </w:p>
    <w:p w14:paraId="29C33FAC" w14:textId="77777777" w:rsidR="00000000" w:rsidRDefault="00C62A6C">
      <w:pPr>
        <w:ind w:leftChars="100" w:left="240" w:rightChars="100"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）大小写金额是否一致。</w:t>
      </w:r>
    </w:p>
    <w:p w14:paraId="426E79CF" w14:textId="77777777" w:rsidR="00000000" w:rsidRDefault="00C62A6C">
      <w:pPr>
        <w:ind w:leftChars="100" w:left="240" w:rightChars="100" w:right="240"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）凭证各联次内</w:t>
      </w:r>
      <w:r>
        <w:rPr>
          <w:rFonts w:ascii="宋体" w:hAnsi="宋体" w:hint="eastAsia"/>
          <w:color w:val="000000"/>
        </w:rPr>
        <w:t>容是否一致，有无涂改。</w:t>
      </w:r>
    </w:p>
    <w:p w14:paraId="2343C940" w14:textId="77777777" w:rsidR="00000000" w:rsidRDefault="00C62A6C">
      <w:pPr>
        <w:ind w:leftChars="100" w:left="240" w:rightChars="100" w:right="240" w:firstLine="480"/>
        <w:rPr>
          <w:rFonts w:ascii="宋体" w:hAnsi="宋体" w:hint="eastAsia"/>
          <w:color w:val="000000"/>
        </w:rPr>
      </w:pPr>
      <w:r>
        <w:rPr>
          <w:rFonts w:ascii="宋体" w:hAnsi="宋体" w:hint="eastAsia"/>
          <w:color w:val="000000"/>
        </w:rPr>
        <w:t>（</w:t>
      </w:r>
      <w:r>
        <w:rPr>
          <w:rFonts w:ascii="宋体" w:hAnsi="宋体" w:hint="eastAsia"/>
          <w:color w:val="000000"/>
        </w:rPr>
        <w:t>5</w:t>
      </w:r>
      <w:r>
        <w:rPr>
          <w:rFonts w:ascii="宋体" w:hAnsi="宋体" w:hint="eastAsia"/>
          <w:color w:val="000000"/>
        </w:rPr>
        <w:t>）现金收付是否符合现金管理有关规定。</w:t>
      </w:r>
    </w:p>
    <w:p w14:paraId="7A8C67ED" w14:textId="77777777" w:rsidR="00000000" w:rsidRDefault="00C62A6C">
      <w:pPr>
        <w:ind w:leftChars="100" w:left="240" w:rightChars="100" w:right="240" w:firstLine="480"/>
        <w:rPr>
          <w:rFonts w:ascii="宋体" w:hAnsi="宋体" w:hint="eastAsia"/>
          <w:color w:val="000000"/>
        </w:rPr>
      </w:pPr>
      <w:r>
        <w:rPr>
          <w:rFonts w:ascii="宋体" w:hAnsi="宋体" w:hint="eastAsia"/>
          <w:color w:val="000000"/>
        </w:rPr>
        <w:t>（</w:t>
      </w:r>
      <w:r>
        <w:rPr>
          <w:rFonts w:ascii="宋体" w:hAnsi="宋体" w:hint="eastAsia"/>
          <w:color w:val="000000"/>
        </w:rPr>
        <w:t>6</w:t>
      </w:r>
      <w:r>
        <w:rPr>
          <w:rFonts w:ascii="宋体" w:hAnsi="宋体" w:hint="eastAsia"/>
          <w:color w:val="000000"/>
        </w:rPr>
        <w:t>）其他部门提交的原始资料，是否附经相关有权人审批签字的原始依据。</w:t>
      </w:r>
    </w:p>
    <w:p w14:paraId="777BDA78" w14:textId="77777777" w:rsidR="00000000" w:rsidRDefault="00C62A6C">
      <w:pPr>
        <w:pStyle w:val="4"/>
        <w:rPr>
          <w:rFonts w:hint="eastAsia"/>
        </w:rPr>
      </w:pPr>
      <w:r>
        <w:rPr>
          <w:rFonts w:hint="eastAsia"/>
        </w:rPr>
        <w:t>3.2.2</w:t>
      </w:r>
      <w:r>
        <w:rPr>
          <w:rFonts w:hint="eastAsia"/>
        </w:rPr>
        <w:t>现金存入</w:t>
      </w:r>
    </w:p>
    <w:p w14:paraId="657912AC" w14:textId="77777777" w:rsidR="00000000" w:rsidRDefault="00C62A6C">
      <w:pPr>
        <w:pStyle w:val="5"/>
        <w:rPr>
          <w:rFonts w:hint="eastAsia"/>
        </w:rPr>
      </w:pPr>
      <w:r>
        <w:rPr>
          <w:rFonts w:hint="eastAsia"/>
        </w:rPr>
        <w:t>3.2.2.1</w:t>
      </w:r>
      <w:r>
        <w:rPr>
          <w:rFonts w:hint="eastAsia"/>
        </w:rPr>
        <w:t>流程图示</w:t>
      </w:r>
    </w:p>
    <w:p w14:paraId="70CE2BAB" w14:textId="77777777" w:rsidR="00000000" w:rsidRDefault="00C62A6C">
      <w:pPr>
        <w:ind w:left="240" w:right="240" w:firstLine="480"/>
        <w:rPr>
          <w:rFonts w:ascii="宋体" w:hAnsi="宋体" w:hint="eastAsia"/>
          <w:color w:val="000000"/>
        </w:rPr>
      </w:pPr>
      <w:r>
        <w:rPr>
          <w:rFonts w:ascii="宋体" w:hAnsi="宋体"/>
          <w:color w:val="000000"/>
        </w:rPr>
        <w:object w:dxaOrig="8659" w:dyaOrig="6035" w14:anchorId="4E54DFB4">
          <v:shape id="_x0000_i1029" type="#_x0000_t75" style="width:415.2pt;height:289.2pt;mso-wrap-style:square;mso-position-horizontal-relative:page;mso-position-vertical-relative:page" o:ole="">
            <v:imagedata r:id="rId15" o:title=""/>
          </v:shape>
          <o:OLEObject Type="Embed" ProgID="Visio.Drawing.11" ShapeID="_x0000_i1029" DrawAspect="Content" ObjectID="_1559992866" r:id="rId16"/>
        </w:object>
      </w:r>
    </w:p>
    <w:p w14:paraId="306E417F" w14:textId="77777777" w:rsidR="00000000" w:rsidRDefault="00C62A6C">
      <w:pPr>
        <w:pStyle w:val="5"/>
        <w:rPr>
          <w:rFonts w:hint="eastAsia"/>
        </w:rPr>
      </w:pPr>
      <w:r>
        <w:rPr>
          <w:rFonts w:hint="eastAsia"/>
        </w:rPr>
        <w:t>3.2.2.2</w:t>
      </w:r>
      <w:r>
        <w:rPr>
          <w:rFonts w:hint="eastAsia"/>
        </w:rPr>
        <w:t>业务操作</w:t>
      </w:r>
    </w:p>
    <w:p w14:paraId="10D38114" w14:textId="77777777" w:rsidR="00000000" w:rsidRDefault="00C62A6C">
      <w:pPr>
        <w:ind w:left="240" w:right="240" w:firstLine="480"/>
        <w:rPr>
          <w:rFonts w:ascii="宋体" w:hAnsi="宋体" w:hint="eastAsia"/>
          <w:color w:val="000000"/>
        </w:rPr>
      </w:pPr>
      <w:r>
        <w:rPr>
          <w:rFonts w:ascii="宋体" w:hAnsi="宋体" w:hint="eastAsia"/>
          <w:color w:val="000000"/>
        </w:rPr>
        <w:t>柜员审核凭证和清点现金无误后，选择“</w:t>
      </w:r>
      <w:r>
        <w:rPr>
          <w:rFonts w:ascii="宋体" w:hAnsi="宋体" w:hint="eastAsia"/>
          <w:color w:val="000000"/>
        </w:rPr>
        <w:t>0101</w:t>
      </w:r>
      <w:r>
        <w:rPr>
          <w:rFonts w:ascii="宋体" w:hAnsi="宋体" w:hint="eastAsia"/>
          <w:color w:val="000000"/>
        </w:rPr>
        <w:t>现金存入”交易处理，打印现金缴款单或记账凭证；现金缴款单或记账凭证上加盖业务办讫章，现金缴款单回单联交客户。</w:t>
      </w:r>
      <w:r>
        <w:rPr>
          <w:rFonts w:ascii="宋体" w:hAnsi="宋体" w:hint="eastAsia"/>
          <w:color w:val="000000"/>
        </w:rPr>
        <w:t xml:space="preserve"> </w:t>
      </w:r>
    </w:p>
    <w:p w14:paraId="1D0B8AE0" w14:textId="77777777" w:rsidR="00000000" w:rsidRDefault="00C62A6C">
      <w:pPr>
        <w:pStyle w:val="4"/>
        <w:rPr>
          <w:rFonts w:hint="eastAsia"/>
        </w:rPr>
      </w:pPr>
      <w:r>
        <w:rPr>
          <w:rFonts w:hint="eastAsia"/>
        </w:rPr>
        <w:t>3.2.3</w:t>
      </w:r>
      <w:r>
        <w:rPr>
          <w:rFonts w:hint="eastAsia"/>
        </w:rPr>
        <w:t>现金支取</w:t>
      </w:r>
    </w:p>
    <w:p w14:paraId="5EDB661A" w14:textId="77777777" w:rsidR="00000000" w:rsidRDefault="00C62A6C">
      <w:pPr>
        <w:pStyle w:val="5"/>
        <w:rPr>
          <w:rFonts w:hint="eastAsia"/>
        </w:rPr>
      </w:pPr>
      <w:r>
        <w:rPr>
          <w:rFonts w:hint="eastAsia"/>
        </w:rPr>
        <w:t>3.2.3.1</w:t>
      </w:r>
      <w:r>
        <w:rPr>
          <w:rFonts w:hint="eastAsia"/>
        </w:rPr>
        <w:t>流程图示</w:t>
      </w:r>
    </w:p>
    <w:p w14:paraId="21E8CC2A" w14:textId="77777777" w:rsidR="00000000" w:rsidRDefault="00C62A6C">
      <w:pPr>
        <w:pStyle w:val="aff"/>
        <w:spacing w:after="0"/>
        <w:ind w:left="480" w:firstLine="480"/>
        <w:rPr>
          <w:rFonts w:ascii="宋体" w:hAnsi="宋体" w:hint="eastAsia"/>
          <w:color w:val="000000"/>
        </w:rPr>
      </w:pPr>
      <w:r>
        <w:rPr>
          <w:rFonts w:ascii="宋体" w:hAnsi="宋体" w:hint="eastAsia"/>
          <w:color w:val="000000"/>
        </w:rPr>
        <w:t xml:space="preserve"> </w:t>
      </w:r>
      <w:r>
        <w:rPr>
          <w:rFonts w:ascii="宋体" w:hAnsi="宋体"/>
          <w:color w:val="000000"/>
        </w:rPr>
        <w:object w:dxaOrig="8659" w:dyaOrig="9013" w14:anchorId="2916DCD3">
          <v:shape id="_x0000_i1030" type="#_x0000_t75" style="width:415.2pt;height:432.6pt;mso-wrap-style:square;mso-position-horizontal-relative:page;mso-position-vertical-relative:page" o:ole="">
            <v:imagedata r:id="rId17" o:title=""/>
          </v:shape>
          <o:OLEObject Type="Embed" ProgID="Visio.Drawing.11" ShapeID="_x0000_i1030" DrawAspect="Content" ObjectID="_1559992867" r:id="rId18"/>
        </w:object>
      </w:r>
    </w:p>
    <w:p w14:paraId="7AED1D21" w14:textId="77777777" w:rsidR="00000000" w:rsidRDefault="00C62A6C">
      <w:pPr>
        <w:pStyle w:val="5"/>
        <w:rPr>
          <w:rFonts w:hint="eastAsia"/>
        </w:rPr>
      </w:pPr>
      <w:r>
        <w:rPr>
          <w:rFonts w:hint="eastAsia"/>
        </w:rPr>
        <w:t>3.2.3.2</w:t>
      </w:r>
      <w:r>
        <w:rPr>
          <w:rFonts w:hint="eastAsia"/>
        </w:rPr>
        <w:t>业务操作</w:t>
      </w:r>
    </w:p>
    <w:p w14:paraId="75836BD4" w14:textId="77777777" w:rsidR="00000000" w:rsidRDefault="00C62A6C">
      <w:pPr>
        <w:ind w:left="240" w:right="240" w:firstLine="480"/>
        <w:rPr>
          <w:rFonts w:ascii="宋体" w:hAnsi="宋体" w:hint="eastAsia"/>
          <w:color w:val="000000"/>
        </w:rPr>
      </w:pPr>
      <w:r>
        <w:rPr>
          <w:rFonts w:ascii="宋体" w:hAnsi="宋体" w:hint="eastAsia"/>
          <w:color w:val="000000"/>
        </w:rPr>
        <w:t>柜员审核凭证及取现事由无误后，选择“</w:t>
      </w:r>
      <w:r>
        <w:rPr>
          <w:rFonts w:ascii="宋体" w:hAnsi="宋体" w:hint="eastAsia"/>
          <w:color w:val="000000"/>
        </w:rPr>
        <w:t>0102</w:t>
      </w:r>
      <w:r>
        <w:rPr>
          <w:rFonts w:ascii="宋体" w:hAnsi="宋体" w:hint="eastAsia"/>
          <w:color w:val="000000"/>
        </w:rPr>
        <w:t>现金支取”交易处理，打印记账凭证加盖业务办讫章；按记账凭证的金额复点现金无误后，将现金交取款人并提示当面点验。</w:t>
      </w:r>
    </w:p>
    <w:p w14:paraId="4DCC9322" w14:textId="77777777" w:rsidR="00000000" w:rsidRDefault="00C62A6C">
      <w:pPr>
        <w:pStyle w:val="4"/>
        <w:rPr>
          <w:rFonts w:hint="eastAsia"/>
        </w:rPr>
      </w:pPr>
      <w:r>
        <w:rPr>
          <w:rFonts w:hint="eastAsia"/>
        </w:rPr>
        <w:t>3.2.4</w:t>
      </w:r>
      <w:r>
        <w:rPr>
          <w:rFonts w:hint="eastAsia"/>
        </w:rPr>
        <w:t>内转</w:t>
      </w:r>
    </w:p>
    <w:p w14:paraId="3C356794" w14:textId="77777777" w:rsidR="00000000" w:rsidRDefault="00C62A6C">
      <w:pPr>
        <w:pStyle w:val="5"/>
        <w:rPr>
          <w:rFonts w:hint="eastAsia"/>
        </w:rPr>
      </w:pPr>
      <w:r>
        <w:rPr>
          <w:rFonts w:hint="eastAsia"/>
        </w:rPr>
        <w:t>3.2.4.1</w:t>
      </w:r>
      <w:r>
        <w:rPr>
          <w:rFonts w:hint="eastAsia"/>
        </w:rPr>
        <w:t>流程图示</w:t>
      </w:r>
    </w:p>
    <w:p w14:paraId="67D365A4" w14:textId="77777777" w:rsidR="00000000" w:rsidRDefault="00C62A6C">
      <w:pPr>
        <w:ind w:left="240" w:right="240" w:firstLine="480"/>
        <w:rPr>
          <w:rFonts w:ascii="宋体" w:hAnsi="宋体" w:hint="eastAsia"/>
          <w:color w:val="000000"/>
        </w:rPr>
      </w:pPr>
      <w:r>
        <w:rPr>
          <w:rFonts w:ascii="宋体" w:hAnsi="宋体"/>
          <w:color w:val="000000"/>
        </w:rPr>
        <w:object w:dxaOrig="8858" w:dyaOrig="8360" w14:anchorId="6D225BB9">
          <v:shape id="_x0000_i1031" type="#_x0000_t75" style="width:415.2pt;height:391.8pt;mso-wrap-style:square;mso-position-horizontal-relative:page;mso-position-vertical-relative:page" o:ole="">
            <v:imagedata r:id="rId19" o:title=""/>
          </v:shape>
          <o:OLEObject Type="Embed" ProgID="Visio.Drawing.11" ShapeID="_x0000_i1031" DrawAspect="Content" ObjectID="_1559992868" r:id="rId20"/>
        </w:object>
      </w:r>
      <w:r>
        <w:rPr>
          <w:rFonts w:ascii="宋体" w:hAnsi="宋体"/>
          <w:color w:val="000000"/>
        </w:rPr>
        <w:t xml:space="preserve"> </w:t>
      </w:r>
    </w:p>
    <w:p w14:paraId="33EF2C5B" w14:textId="77777777" w:rsidR="00000000" w:rsidRDefault="00C62A6C">
      <w:pPr>
        <w:ind w:left="240" w:right="240" w:firstLine="480"/>
        <w:rPr>
          <w:rFonts w:ascii="宋体" w:hAnsi="宋体" w:hint="eastAsia"/>
          <w:color w:val="000000"/>
        </w:rPr>
      </w:pPr>
    </w:p>
    <w:p w14:paraId="7985687C" w14:textId="77777777" w:rsidR="00000000" w:rsidRDefault="00C62A6C">
      <w:pPr>
        <w:pStyle w:val="5"/>
        <w:rPr>
          <w:rFonts w:hint="eastAsia"/>
        </w:rPr>
      </w:pPr>
      <w:r>
        <w:rPr>
          <w:rFonts w:hint="eastAsia"/>
        </w:rPr>
        <w:t>3.2.4.2</w:t>
      </w:r>
      <w:r>
        <w:rPr>
          <w:rFonts w:hint="eastAsia"/>
        </w:rPr>
        <w:t>业务操作</w:t>
      </w:r>
    </w:p>
    <w:p w14:paraId="0E065D8D" w14:textId="77777777" w:rsidR="00000000" w:rsidRDefault="00C62A6C">
      <w:pPr>
        <w:ind w:left="240" w:right="240" w:firstLine="480"/>
        <w:rPr>
          <w:rFonts w:ascii="宋体" w:hAnsi="宋体" w:hint="eastAsia"/>
          <w:color w:val="000000"/>
        </w:rPr>
      </w:pPr>
      <w:r>
        <w:rPr>
          <w:rFonts w:ascii="宋体" w:hAnsi="宋体" w:hint="eastAsia"/>
          <w:color w:val="000000"/>
        </w:rPr>
        <w:t>通用核算子系统内的两个分户账之间转账</w:t>
      </w:r>
    </w:p>
    <w:p w14:paraId="253FB17B" w14:textId="77777777" w:rsidR="00000000" w:rsidRDefault="00C62A6C">
      <w:pPr>
        <w:ind w:left="240" w:right="240" w:firstLine="480"/>
        <w:rPr>
          <w:rFonts w:ascii="宋体" w:hAnsi="宋体" w:hint="eastAsia"/>
        </w:rPr>
      </w:pPr>
      <w:r>
        <w:rPr>
          <w:rFonts w:ascii="宋体" w:hAnsi="宋体" w:hint="eastAsia"/>
        </w:rPr>
        <w:t>柜员审核凭证无误后，选择“</w:t>
      </w:r>
      <w:r>
        <w:rPr>
          <w:rFonts w:ascii="宋体" w:hAnsi="宋体" w:hint="eastAsia"/>
        </w:rPr>
        <w:t>0103</w:t>
      </w:r>
      <w:r>
        <w:rPr>
          <w:rFonts w:ascii="宋体" w:hAnsi="宋体" w:hint="eastAsia"/>
        </w:rPr>
        <w:t>内转”交易处理，打印记账凭证；原始凭证加盖业务办讫章后作记账凭证附件。</w:t>
      </w:r>
    </w:p>
    <w:p w14:paraId="17888B8F" w14:textId="77777777" w:rsidR="00000000" w:rsidRDefault="00C62A6C">
      <w:pPr>
        <w:pStyle w:val="4"/>
        <w:rPr>
          <w:rFonts w:hint="eastAsia"/>
          <w:color w:val="000000"/>
        </w:rPr>
      </w:pPr>
      <w:r>
        <w:rPr>
          <w:rFonts w:hint="eastAsia"/>
        </w:rPr>
        <w:t>3.2.5 91</w:t>
      </w:r>
      <w:r>
        <w:rPr>
          <w:rFonts w:hint="eastAsia"/>
        </w:rPr>
        <w:t>过渡业务</w:t>
      </w:r>
    </w:p>
    <w:p w14:paraId="6C5EB88D" w14:textId="77777777" w:rsidR="00000000" w:rsidRDefault="00C62A6C">
      <w:pPr>
        <w:pStyle w:val="5"/>
        <w:rPr>
          <w:rFonts w:hint="eastAsia"/>
        </w:rPr>
      </w:pPr>
      <w:r>
        <w:rPr>
          <w:rFonts w:hint="eastAsia"/>
        </w:rPr>
        <w:t>3.2.5.1</w:t>
      </w:r>
      <w:r>
        <w:rPr>
          <w:rFonts w:hint="eastAsia"/>
        </w:rPr>
        <w:t>流程图</w:t>
      </w:r>
      <w:r>
        <w:rPr>
          <w:rFonts w:hint="eastAsia"/>
        </w:rPr>
        <w:t>示</w:t>
      </w:r>
    </w:p>
    <w:p w14:paraId="08DADDA1" w14:textId="77777777" w:rsidR="00000000" w:rsidRDefault="00C62A6C">
      <w:pPr>
        <w:pStyle w:val="afa"/>
        <w:ind w:firstLine="480"/>
        <w:rPr>
          <w:rFonts w:ascii="宋体" w:hAnsi="宋体" w:hint="eastAsia"/>
          <w:color w:val="000000"/>
          <w:sz w:val="24"/>
        </w:rPr>
      </w:pPr>
      <w:r>
        <w:rPr>
          <w:rFonts w:ascii="宋体" w:hAnsi="宋体"/>
          <w:color w:val="000000"/>
          <w:sz w:val="24"/>
        </w:rPr>
        <w:object w:dxaOrig="8716" w:dyaOrig="10773" w14:anchorId="5A25B693">
          <v:shape id="_x0000_i1032" type="#_x0000_t75" style="width:414.6pt;height:513.6pt;mso-wrap-style:square;mso-position-horizontal-relative:page;mso-position-vertical-relative:page" o:ole="">
            <v:imagedata r:id="rId21" o:title=""/>
          </v:shape>
          <o:OLEObject Type="Embed" ProgID="Visio.Drawing.11" ShapeID="_x0000_i1032" DrawAspect="Content" ObjectID="_1559992869" r:id="rId22"/>
        </w:object>
      </w:r>
      <w:r>
        <w:rPr>
          <w:rFonts w:ascii="宋体" w:hAnsi="宋体"/>
          <w:color w:val="000000"/>
          <w:sz w:val="24"/>
        </w:rPr>
        <w:t xml:space="preserve"> </w:t>
      </w:r>
    </w:p>
    <w:p w14:paraId="4F752C40" w14:textId="77777777" w:rsidR="00000000" w:rsidRDefault="00C62A6C">
      <w:pPr>
        <w:pStyle w:val="5"/>
        <w:rPr>
          <w:rFonts w:hint="eastAsia"/>
        </w:rPr>
      </w:pPr>
      <w:r>
        <w:rPr>
          <w:rFonts w:hint="eastAsia"/>
        </w:rPr>
        <w:t>3.2.5.2</w:t>
      </w:r>
      <w:r>
        <w:rPr>
          <w:rFonts w:hint="eastAsia"/>
        </w:rPr>
        <w:t>业务操作</w:t>
      </w:r>
    </w:p>
    <w:p w14:paraId="5D2F6705" w14:textId="77777777" w:rsidR="00000000" w:rsidRDefault="00C62A6C">
      <w:pPr>
        <w:ind w:left="240" w:right="240" w:firstLine="480"/>
        <w:rPr>
          <w:rFonts w:ascii="宋体" w:hAnsi="宋体" w:hint="eastAsia"/>
          <w:color w:val="000000"/>
        </w:rPr>
      </w:pPr>
      <w:r>
        <w:rPr>
          <w:rFonts w:ascii="宋体" w:hAnsi="宋体" w:hint="eastAsia"/>
          <w:color w:val="000000"/>
        </w:rPr>
        <w:t>1</w:t>
      </w:r>
      <w:r>
        <w:rPr>
          <w:rFonts w:ascii="宋体" w:hAnsi="宋体" w:hint="eastAsia"/>
          <w:color w:val="000000"/>
        </w:rPr>
        <w:t>．收款人账户跨子系统的转账业务</w:t>
      </w:r>
    </w:p>
    <w:p w14:paraId="7E900780" w14:textId="77777777" w:rsidR="00000000" w:rsidRDefault="00C62A6C">
      <w:pPr>
        <w:ind w:left="240" w:right="240" w:firstLine="480"/>
        <w:rPr>
          <w:rFonts w:ascii="宋体" w:hAnsi="宋体" w:hint="eastAsia"/>
          <w:color w:val="000000"/>
        </w:rPr>
      </w:pPr>
      <w:r>
        <w:rPr>
          <w:rFonts w:ascii="宋体" w:hAnsi="宋体" w:hint="eastAsia"/>
          <w:color w:val="000000"/>
        </w:rPr>
        <w:t>收款人账户不属于通用核算子系统账户的转账业务，柜员审核原始凭证后，可选择“</w:t>
      </w:r>
      <w:r>
        <w:rPr>
          <w:rFonts w:ascii="宋体" w:hAnsi="宋体" w:hint="eastAsia"/>
          <w:color w:val="000000"/>
        </w:rPr>
        <w:t>0106</w:t>
      </w:r>
      <w:r>
        <w:rPr>
          <w:rFonts w:ascii="宋体" w:hAnsi="宋体" w:hint="eastAsia"/>
          <w:color w:val="000000"/>
        </w:rPr>
        <w:t>贷记过渡”交易，过渡业务类型栏选择“</w:t>
      </w:r>
      <w:r>
        <w:rPr>
          <w:rFonts w:ascii="宋体" w:hAnsi="宋体" w:hint="eastAsia"/>
          <w:color w:val="000000"/>
        </w:rPr>
        <w:t>91</w:t>
      </w:r>
      <w:r>
        <w:rPr>
          <w:rFonts w:ascii="宋体" w:hAnsi="宋体" w:hint="eastAsia"/>
          <w:color w:val="000000"/>
        </w:rPr>
        <w:t>过渡”，打印记账凭证。再选择相关子系统借记过渡交易，将款项转入指定账户，打印记账凭证。收账通知联加盖业务办讫章交客户、原始凭证加盖业务办讫章，原始借方凭证附借方记账凭证后，原始贷方凭证附贷方记账凭证后。</w:t>
      </w:r>
    </w:p>
    <w:p w14:paraId="767CADC9" w14:textId="77777777" w:rsidR="00000000" w:rsidRDefault="00C62A6C">
      <w:pPr>
        <w:ind w:left="240" w:right="240" w:firstLine="480"/>
        <w:rPr>
          <w:rFonts w:ascii="宋体" w:hAnsi="宋体" w:hint="eastAsia"/>
          <w:color w:val="000000"/>
        </w:rPr>
      </w:pPr>
      <w:r>
        <w:rPr>
          <w:rFonts w:ascii="宋体" w:hAnsi="宋体" w:hint="eastAsia"/>
          <w:color w:val="000000"/>
        </w:rPr>
        <w:t>2</w:t>
      </w:r>
      <w:r>
        <w:rPr>
          <w:rFonts w:ascii="宋体" w:hAnsi="宋体" w:hint="eastAsia"/>
          <w:color w:val="000000"/>
        </w:rPr>
        <w:t>．付款人账户跨子系统的转账业务</w:t>
      </w:r>
    </w:p>
    <w:p w14:paraId="2823F4A1" w14:textId="77777777" w:rsidR="00000000" w:rsidRDefault="00C62A6C">
      <w:pPr>
        <w:ind w:left="240" w:right="240" w:firstLine="480"/>
        <w:rPr>
          <w:rFonts w:ascii="宋体" w:hAnsi="宋体" w:hint="eastAsia"/>
          <w:color w:val="000000"/>
        </w:rPr>
      </w:pPr>
      <w:r>
        <w:rPr>
          <w:rFonts w:ascii="宋体" w:hAnsi="宋体" w:hint="eastAsia"/>
          <w:color w:val="000000"/>
        </w:rPr>
        <w:t>付款人账户不属于通用核算子系</w:t>
      </w:r>
      <w:r>
        <w:rPr>
          <w:rFonts w:ascii="宋体" w:hAnsi="宋体" w:hint="eastAsia"/>
          <w:color w:val="000000"/>
        </w:rPr>
        <w:t>统账户的转账业务，柜员审核原始凭证后，选择相关子系统贷记过渡类交易，将款项转入</w:t>
      </w:r>
      <w:r>
        <w:rPr>
          <w:rFonts w:ascii="宋体" w:hAnsi="宋体" w:hint="eastAsia"/>
          <w:color w:val="000000"/>
        </w:rPr>
        <w:t>91</w:t>
      </w:r>
      <w:r>
        <w:rPr>
          <w:rFonts w:ascii="宋体" w:hAnsi="宋体" w:hint="eastAsia"/>
          <w:color w:val="000000"/>
        </w:rPr>
        <w:t>过渡户，打印记账凭证。再选择“</w:t>
      </w:r>
      <w:r>
        <w:rPr>
          <w:rFonts w:ascii="宋体" w:hAnsi="宋体" w:hint="eastAsia"/>
          <w:color w:val="000000"/>
        </w:rPr>
        <w:t>0105</w:t>
      </w:r>
      <w:r>
        <w:rPr>
          <w:rFonts w:ascii="宋体" w:hAnsi="宋体" w:hint="eastAsia"/>
          <w:color w:val="000000"/>
        </w:rPr>
        <w:t>借记过渡”交易，将款项转入指定的通用账户，打印记账凭证。收账通知联加盖业务办讫章交客户、原始凭证加盖业务办讫章，原始借方凭证作借方记账凭证附件，原始贷方凭证作贷方记账凭证附件。</w:t>
      </w:r>
    </w:p>
    <w:p w14:paraId="066C7AAA" w14:textId="77777777" w:rsidR="00000000" w:rsidRDefault="00C62A6C">
      <w:pPr>
        <w:pStyle w:val="4"/>
        <w:rPr>
          <w:rFonts w:hint="eastAsia"/>
        </w:rPr>
      </w:pPr>
      <w:r>
        <w:rPr>
          <w:rFonts w:hint="eastAsia"/>
        </w:rPr>
        <w:t>3.2.6  92</w:t>
      </w:r>
      <w:r>
        <w:rPr>
          <w:rFonts w:hint="eastAsia"/>
        </w:rPr>
        <w:t>过渡业务</w:t>
      </w:r>
    </w:p>
    <w:p w14:paraId="0AAA8BC0" w14:textId="77777777" w:rsidR="00000000" w:rsidRDefault="00C62A6C">
      <w:pPr>
        <w:pStyle w:val="5"/>
        <w:rPr>
          <w:rFonts w:hint="eastAsia"/>
        </w:rPr>
      </w:pPr>
      <w:r>
        <w:rPr>
          <w:rFonts w:hint="eastAsia"/>
        </w:rPr>
        <w:t>3.2.6.1</w:t>
      </w:r>
      <w:r>
        <w:rPr>
          <w:rFonts w:hint="eastAsia"/>
        </w:rPr>
        <w:t>流程图示</w:t>
      </w:r>
    </w:p>
    <w:p w14:paraId="4BBFFCDF" w14:textId="77777777" w:rsidR="00000000" w:rsidRDefault="00C62A6C">
      <w:pPr>
        <w:ind w:left="240" w:right="240" w:firstLine="480"/>
        <w:rPr>
          <w:rFonts w:ascii="宋体" w:hAnsi="宋体" w:hint="eastAsia"/>
          <w:color w:val="000000"/>
        </w:rPr>
      </w:pPr>
      <w:r>
        <w:rPr>
          <w:rFonts w:ascii="宋体" w:hAnsi="宋体"/>
          <w:color w:val="000000"/>
        </w:rPr>
        <w:object w:dxaOrig="8659" w:dyaOrig="11097" w14:anchorId="73DA14AB">
          <v:shape id="_x0000_i1033" type="#_x0000_t75" style="width:415.2pt;height:532.8pt;mso-wrap-style:square;mso-position-horizontal-relative:page;mso-position-vertical-relative:page" o:ole="">
            <v:imagedata r:id="rId23" o:title=""/>
          </v:shape>
          <o:OLEObject Type="Embed" ProgID="Visio.Drawing.11" ShapeID="_x0000_i1033" DrawAspect="Content" ObjectID="_1559992870" r:id="rId24"/>
        </w:object>
      </w:r>
    </w:p>
    <w:p w14:paraId="1F54D2BA" w14:textId="77777777" w:rsidR="00000000" w:rsidRDefault="00C62A6C">
      <w:pPr>
        <w:pStyle w:val="5"/>
        <w:rPr>
          <w:rFonts w:hint="eastAsia"/>
        </w:rPr>
      </w:pPr>
      <w:r>
        <w:rPr>
          <w:rFonts w:hint="eastAsia"/>
        </w:rPr>
        <w:t>3.2.6.2</w:t>
      </w:r>
      <w:r>
        <w:rPr>
          <w:rFonts w:hint="eastAsia"/>
        </w:rPr>
        <w:t>业务操作</w:t>
      </w:r>
    </w:p>
    <w:p w14:paraId="1424E9A3" w14:textId="77777777" w:rsidR="00000000" w:rsidRDefault="00C62A6C">
      <w:pPr>
        <w:ind w:left="240" w:right="240" w:firstLine="480"/>
        <w:rPr>
          <w:rFonts w:ascii="宋体" w:hAnsi="宋体" w:hint="eastAsia"/>
          <w:color w:val="000000"/>
        </w:rPr>
      </w:pPr>
      <w:r>
        <w:rPr>
          <w:rFonts w:ascii="宋体" w:hAnsi="宋体" w:hint="eastAsia"/>
          <w:color w:val="000000"/>
        </w:rPr>
        <w:t>1.92</w:t>
      </w:r>
      <w:r>
        <w:rPr>
          <w:rFonts w:ascii="宋体" w:hAnsi="宋体" w:hint="eastAsia"/>
          <w:color w:val="000000"/>
        </w:rPr>
        <w:t>贷记过渡</w:t>
      </w:r>
    </w:p>
    <w:p w14:paraId="6723D14D" w14:textId="77777777" w:rsidR="00000000" w:rsidRDefault="00C62A6C">
      <w:pPr>
        <w:ind w:left="238" w:right="238" w:firstLine="480"/>
        <w:rPr>
          <w:rFonts w:ascii="宋体" w:hAnsi="宋体" w:hint="eastAsia"/>
          <w:color w:val="000000"/>
        </w:rPr>
      </w:pPr>
      <w:r>
        <w:rPr>
          <w:rFonts w:ascii="宋体" w:hAnsi="宋体" w:hint="eastAsia"/>
          <w:color w:val="000000"/>
        </w:rPr>
        <w:t>借方柜员选择</w:t>
      </w:r>
      <w:r>
        <w:rPr>
          <w:rFonts w:ascii="宋体" w:hAnsi="宋体" w:hint="eastAsia"/>
          <w:color w:val="000000"/>
        </w:rPr>
        <w:t>92</w:t>
      </w:r>
      <w:r>
        <w:rPr>
          <w:rFonts w:ascii="宋体" w:hAnsi="宋体" w:hint="eastAsia"/>
          <w:color w:val="000000"/>
        </w:rPr>
        <w:t>贷记过渡交易，借记付款人账户，贷记过渡账户，</w:t>
      </w:r>
      <w:r>
        <w:rPr>
          <w:rFonts w:ascii="宋体" w:hAnsi="宋体" w:hint="eastAsia"/>
          <w:color w:val="000000"/>
        </w:rPr>
        <w:t>打印记账凭证和过渡业务记账凭证，核对记账凭证交易记录与原始凭证要素无误后，回单联加盖业务办讫章交出票人，在原始借方凭证上加盖业务办讫章附记账凭证后，在贷方凭证复核栏前加盖柜员名章连同原始凭证、收账通知、过渡业务记账凭证交接收柜员。</w:t>
      </w:r>
    </w:p>
    <w:p w14:paraId="642174ED" w14:textId="77777777" w:rsidR="00000000" w:rsidRDefault="00C62A6C">
      <w:pPr>
        <w:ind w:left="240" w:right="240" w:firstLine="480"/>
        <w:rPr>
          <w:rFonts w:ascii="宋体" w:hAnsi="宋体" w:hint="eastAsia"/>
          <w:color w:val="000000"/>
        </w:rPr>
      </w:pPr>
      <w:r>
        <w:rPr>
          <w:rFonts w:ascii="宋体" w:hAnsi="宋体" w:hint="eastAsia"/>
          <w:color w:val="000000"/>
        </w:rPr>
        <w:t>2.</w:t>
      </w:r>
      <w:r>
        <w:rPr>
          <w:rFonts w:ascii="宋体" w:hAnsi="宋体" w:hint="eastAsia"/>
          <w:color w:val="000000"/>
        </w:rPr>
        <w:t>借记过渡</w:t>
      </w:r>
    </w:p>
    <w:p w14:paraId="728F8EE6" w14:textId="77777777" w:rsidR="00000000" w:rsidRDefault="00C62A6C">
      <w:pPr>
        <w:ind w:left="240" w:right="240" w:firstLine="480"/>
        <w:rPr>
          <w:rFonts w:ascii="宋体" w:hAnsi="宋体" w:hint="eastAsia"/>
          <w:color w:val="000000"/>
        </w:rPr>
      </w:pPr>
      <w:r>
        <w:rPr>
          <w:rFonts w:ascii="宋体" w:hAnsi="宋体" w:hint="eastAsia"/>
          <w:color w:val="000000"/>
        </w:rPr>
        <w:t>接收柜员接到原始凭证、收账通知和过渡业务记账凭证，审核过渡业务记账凭证、贷方凭证要素及借、贷方凭证的一致性，审核无误后，在借方原始凭证复核栏前加盖接收柜员名章以示签收退交发起柜员；选择</w:t>
      </w:r>
      <w:r>
        <w:rPr>
          <w:rFonts w:ascii="宋体" w:hAnsi="宋体" w:hint="eastAsia"/>
          <w:color w:val="000000"/>
        </w:rPr>
        <w:t>92</w:t>
      </w:r>
      <w:r>
        <w:rPr>
          <w:rFonts w:ascii="宋体" w:hAnsi="宋体" w:hint="eastAsia"/>
          <w:color w:val="000000"/>
        </w:rPr>
        <w:t>借记过渡交易，贷记收款人账户，在过渡业务记账凭证上打印交易记录，贷方凭证和收账</w:t>
      </w:r>
      <w:r>
        <w:rPr>
          <w:rFonts w:ascii="宋体" w:hAnsi="宋体" w:hint="eastAsia"/>
          <w:color w:val="000000"/>
        </w:rPr>
        <w:t>通知联加盖业务办讫章，贷方凭证附记账凭证后，收账通知交收款人。</w:t>
      </w:r>
    </w:p>
    <w:p w14:paraId="0869EF7D" w14:textId="77777777" w:rsidR="00000000" w:rsidRDefault="00C62A6C">
      <w:pPr>
        <w:ind w:left="240" w:right="240" w:firstLine="480"/>
        <w:rPr>
          <w:rFonts w:ascii="宋体" w:hAnsi="宋体" w:hint="eastAsia"/>
          <w:color w:val="000000"/>
        </w:rPr>
      </w:pPr>
      <w:r>
        <w:rPr>
          <w:rFonts w:ascii="宋体" w:hAnsi="宋体" w:hint="eastAsia"/>
          <w:color w:val="000000"/>
        </w:rPr>
        <w:t>贷、借记过渡的复核员必须分别审核柜员在借、贷方凭证双方加盖的柜员名章，确保借、贷方凭证的一致性。</w:t>
      </w:r>
    </w:p>
    <w:p w14:paraId="63155178" w14:textId="77777777" w:rsidR="00000000" w:rsidRDefault="00C62A6C">
      <w:pPr>
        <w:pStyle w:val="3"/>
        <w:rPr>
          <w:rFonts w:hint="eastAsia"/>
        </w:rPr>
      </w:pPr>
      <w:bookmarkStart w:id="416" w:name="_Toc257289996"/>
      <w:bookmarkStart w:id="417" w:name="_Toc257290451"/>
      <w:bookmarkStart w:id="418" w:name="_Toc257292147"/>
      <w:bookmarkStart w:id="419" w:name="_Toc262225978"/>
      <w:r>
        <w:rPr>
          <w:rFonts w:hint="eastAsia"/>
        </w:rPr>
        <w:t>3.3</w:t>
      </w:r>
      <w:r>
        <w:rPr>
          <w:rFonts w:hint="eastAsia"/>
        </w:rPr>
        <w:t>应解汇款解付</w:t>
      </w:r>
      <w:bookmarkEnd w:id="416"/>
      <w:bookmarkEnd w:id="417"/>
      <w:bookmarkEnd w:id="418"/>
      <w:bookmarkEnd w:id="419"/>
    </w:p>
    <w:p w14:paraId="43E3583D" w14:textId="77777777" w:rsidR="00000000" w:rsidRDefault="00C62A6C">
      <w:pPr>
        <w:pStyle w:val="4"/>
        <w:rPr>
          <w:rFonts w:hint="eastAsia"/>
        </w:rPr>
      </w:pPr>
      <w:r>
        <w:rPr>
          <w:rFonts w:hint="eastAsia"/>
        </w:rPr>
        <w:t>3.3.1</w:t>
      </w:r>
      <w:r>
        <w:rPr>
          <w:rFonts w:hint="eastAsia"/>
        </w:rPr>
        <w:t>基本规定</w:t>
      </w:r>
    </w:p>
    <w:p w14:paraId="03BCE85E" w14:textId="77777777" w:rsidR="00000000" w:rsidRDefault="00C62A6C">
      <w:pPr>
        <w:ind w:left="240" w:right="240" w:firstLine="480"/>
        <w:rPr>
          <w:rFonts w:ascii="宋体" w:hAnsi="宋体" w:hint="eastAsia"/>
          <w:color w:val="000000"/>
        </w:rPr>
      </w:pPr>
      <w:r>
        <w:rPr>
          <w:rFonts w:ascii="宋体" w:hAnsi="宋体" w:hint="eastAsia"/>
          <w:color w:val="000000"/>
        </w:rPr>
        <w:t>1</w:t>
      </w:r>
      <w:r>
        <w:rPr>
          <w:rFonts w:ascii="宋体" w:hAnsi="宋体" w:hint="eastAsia"/>
          <w:color w:val="000000"/>
        </w:rPr>
        <w:t>．银行内部人员不得代客办理应解汇款解付业务。</w:t>
      </w:r>
    </w:p>
    <w:p w14:paraId="012B0737" w14:textId="77777777" w:rsidR="00000000" w:rsidRDefault="00C62A6C">
      <w:pPr>
        <w:ind w:left="240" w:right="240" w:firstLine="480"/>
        <w:rPr>
          <w:rFonts w:ascii="宋体" w:hAnsi="宋体" w:hint="eastAsia"/>
          <w:color w:val="000000"/>
        </w:rPr>
      </w:pPr>
      <w:r>
        <w:rPr>
          <w:rFonts w:ascii="宋体" w:hAnsi="宋体" w:hint="eastAsia"/>
          <w:color w:val="000000"/>
        </w:rPr>
        <w:t>2</w:t>
      </w:r>
      <w:r>
        <w:rPr>
          <w:rFonts w:ascii="宋体" w:hAnsi="宋体" w:hint="eastAsia"/>
          <w:color w:val="000000"/>
        </w:rPr>
        <w:t>．注明“现金”字样的汇款，汇款人和收款人必须为个人，此类汇款可支取现金，也可转账支付。转账支付的，转入账户必须是收款人本人账户。</w:t>
      </w:r>
    </w:p>
    <w:p w14:paraId="6AC06AC5" w14:textId="77777777" w:rsidR="00000000" w:rsidRDefault="00C62A6C">
      <w:pPr>
        <w:ind w:left="240" w:right="240" w:firstLine="480"/>
        <w:rPr>
          <w:rFonts w:ascii="宋体" w:hAnsi="宋体" w:hint="eastAsia"/>
          <w:color w:val="000000"/>
        </w:rPr>
      </w:pPr>
      <w:r>
        <w:rPr>
          <w:rFonts w:ascii="宋体" w:hAnsi="宋体" w:hint="eastAsia"/>
          <w:color w:val="000000"/>
        </w:rPr>
        <w:t>3</w:t>
      </w:r>
      <w:r>
        <w:rPr>
          <w:rFonts w:ascii="宋体" w:hAnsi="宋体" w:hint="eastAsia"/>
          <w:color w:val="000000"/>
        </w:rPr>
        <w:t>．支取现金的，</w:t>
      </w:r>
      <w:r>
        <w:rPr>
          <w:rFonts w:ascii="宋体" w:hAnsi="宋体" w:hint="eastAsia"/>
          <w:color w:val="000000"/>
          <w:kern w:val="0"/>
        </w:rPr>
        <w:t>收款人需要委托他人向汇入银行支取款项的，应在取款通知上签章，注明本人身份证件名称、号码、发证机关和“代理”字样以及</w:t>
      </w:r>
      <w:r>
        <w:rPr>
          <w:rFonts w:ascii="宋体" w:hAnsi="宋体" w:hint="eastAsia"/>
          <w:color w:val="000000"/>
          <w:kern w:val="0"/>
        </w:rPr>
        <w:t>代理人姓名。代理人代理取款时，也应在取款通知上签章，注明其身份证件名称、号码及发证机关，并同时交验代理人和被代理人的身份证件</w:t>
      </w:r>
      <w:r>
        <w:rPr>
          <w:rFonts w:ascii="宋体" w:hAnsi="宋体" w:hint="eastAsia"/>
          <w:color w:val="000000"/>
        </w:rPr>
        <w:t>；转账支付的，必须由收款人本人到汇入行办理，不得委托他人办理。</w:t>
      </w:r>
    </w:p>
    <w:p w14:paraId="72CD04B2" w14:textId="77777777" w:rsidR="00000000" w:rsidRDefault="00C62A6C">
      <w:pPr>
        <w:ind w:left="240" w:right="240" w:firstLine="480"/>
        <w:rPr>
          <w:rFonts w:ascii="宋体" w:hAnsi="宋体" w:hint="eastAsia"/>
          <w:color w:val="000000"/>
        </w:rPr>
      </w:pPr>
      <w:r>
        <w:rPr>
          <w:rFonts w:ascii="宋体" w:hAnsi="宋体" w:hint="eastAsia"/>
          <w:color w:val="000000"/>
        </w:rPr>
        <w:t>4</w:t>
      </w:r>
      <w:r>
        <w:rPr>
          <w:rFonts w:ascii="宋体" w:hAnsi="宋体" w:hint="eastAsia"/>
          <w:color w:val="000000"/>
        </w:rPr>
        <w:t>．收款人要求转汇的，必须由收款人本人办理转汇手续，且转汇的收款人与汇款用途必须是原汇款的收款人和用途。</w:t>
      </w:r>
    </w:p>
    <w:p w14:paraId="3E3A1301" w14:textId="77777777" w:rsidR="00000000" w:rsidRDefault="00C62A6C">
      <w:pPr>
        <w:ind w:left="240" w:right="240" w:firstLine="480"/>
        <w:rPr>
          <w:rFonts w:ascii="宋体" w:hAnsi="宋体" w:hint="eastAsia"/>
          <w:color w:val="000000"/>
        </w:rPr>
      </w:pPr>
      <w:r>
        <w:rPr>
          <w:rFonts w:ascii="宋体" w:hAnsi="宋体" w:hint="eastAsia"/>
          <w:color w:val="000000"/>
        </w:rPr>
        <w:t>5</w:t>
      </w:r>
      <w:r>
        <w:rPr>
          <w:rFonts w:ascii="宋体" w:hAnsi="宋体" w:hint="eastAsia"/>
          <w:color w:val="000000"/>
        </w:rPr>
        <w:t>．应解汇款超过二个月仍无人认领，汇入行应办理退汇手续，将款项退回原汇出行。</w:t>
      </w:r>
    </w:p>
    <w:p w14:paraId="54F7EE65" w14:textId="77777777" w:rsidR="00000000" w:rsidRDefault="00C62A6C">
      <w:pPr>
        <w:pStyle w:val="4"/>
        <w:rPr>
          <w:rFonts w:hint="eastAsia"/>
        </w:rPr>
      </w:pPr>
      <w:r>
        <w:rPr>
          <w:rFonts w:hint="eastAsia"/>
        </w:rPr>
        <w:t>3.3.2</w:t>
      </w:r>
      <w:r>
        <w:rPr>
          <w:rFonts w:hint="eastAsia"/>
        </w:rPr>
        <w:t>流程图示</w:t>
      </w:r>
    </w:p>
    <w:p w14:paraId="46817B26" w14:textId="77777777" w:rsidR="00000000" w:rsidRDefault="00C62A6C">
      <w:pPr>
        <w:ind w:left="240" w:right="240" w:firstLine="480"/>
        <w:rPr>
          <w:rFonts w:ascii="宋体" w:hAnsi="宋体" w:hint="eastAsia"/>
          <w:color w:val="000000"/>
        </w:rPr>
      </w:pPr>
      <w:r>
        <w:rPr>
          <w:rFonts w:ascii="宋体" w:hAnsi="宋体"/>
          <w:color w:val="000000"/>
        </w:rPr>
        <w:object w:dxaOrig="8840" w:dyaOrig="8297" w14:anchorId="1057DA36">
          <v:shape id="_x0000_i1034" type="#_x0000_t75" style="width:415.2pt;height:389.4pt;mso-wrap-style:square;mso-position-horizontal-relative:page;mso-position-vertical-relative:page" o:ole="">
            <v:imagedata r:id="rId25" o:title=""/>
          </v:shape>
          <o:OLEObject Type="Embed" ProgID="Visio.Drawing.11" ShapeID="_x0000_i1034" DrawAspect="Content" ObjectID="_1559992871" r:id="rId26"/>
        </w:object>
      </w:r>
      <w:r>
        <w:rPr>
          <w:rFonts w:ascii="宋体" w:hAnsi="宋体"/>
          <w:color w:val="000000"/>
        </w:rPr>
        <w:t xml:space="preserve"> </w:t>
      </w:r>
    </w:p>
    <w:p w14:paraId="705E2E34" w14:textId="77777777" w:rsidR="00000000" w:rsidRDefault="00C62A6C">
      <w:pPr>
        <w:pStyle w:val="4"/>
        <w:rPr>
          <w:rFonts w:hint="eastAsia"/>
        </w:rPr>
      </w:pPr>
      <w:r>
        <w:rPr>
          <w:rFonts w:hint="eastAsia"/>
        </w:rPr>
        <w:t>3.3.3</w:t>
      </w:r>
      <w:r>
        <w:rPr>
          <w:rFonts w:hint="eastAsia"/>
        </w:rPr>
        <w:t>业务操作</w:t>
      </w:r>
    </w:p>
    <w:p w14:paraId="681F7314" w14:textId="77777777" w:rsidR="00000000" w:rsidRDefault="00C62A6C">
      <w:pPr>
        <w:ind w:left="240"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198EBF94" w14:textId="77777777" w:rsidR="00000000" w:rsidRDefault="00C62A6C">
      <w:pPr>
        <w:ind w:left="240" w:right="240" w:firstLine="480"/>
        <w:rPr>
          <w:rFonts w:ascii="宋体" w:hAnsi="宋体" w:hint="eastAsia"/>
          <w:color w:val="000000"/>
        </w:rPr>
      </w:pPr>
      <w:r>
        <w:rPr>
          <w:rFonts w:ascii="宋体" w:hAnsi="宋体" w:hint="eastAsia"/>
          <w:color w:val="000000"/>
        </w:rPr>
        <w:t>收款人申请解付应解汇款时</w:t>
      </w:r>
      <w:r>
        <w:rPr>
          <w:rFonts w:ascii="宋体" w:hAnsi="宋体" w:hint="eastAsia"/>
          <w:color w:val="000000"/>
        </w:rPr>
        <w:t>，应向银行交验本人有效身份证件及复印件；如收款人委托他人办理的，需交验代理人、被代理人的有效身份证件及复印件。同时客户应填制记账凭证，并在记账凭证上签章，由他人代理的，代理人也应在凭证上签章。</w:t>
      </w:r>
    </w:p>
    <w:p w14:paraId="1458472B" w14:textId="77777777" w:rsidR="00000000" w:rsidRDefault="00C62A6C">
      <w:pPr>
        <w:ind w:left="240" w:right="240" w:firstLine="480"/>
        <w:rPr>
          <w:rFonts w:ascii="宋体" w:hAnsi="宋体" w:hint="eastAsia"/>
          <w:color w:val="000000"/>
        </w:rPr>
      </w:pPr>
      <w:r>
        <w:rPr>
          <w:rFonts w:ascii="宋体" w:hAnsi="宋体" w:hint="eastAsia"/>
          <w:color w:val="000000"/>
        </w:rPr>
        <w:t>柜员收到申请人提交的资料，抽出专夹保管的应解汇款卡片。重点审核：</w:t>
      </w:r>
    </w:p>
    <w:p w14:paraId="19AEEB27" w14:textId="77777777" w:rsidR="00000000" w:rsidRDefault="00C62A6C">
      <w:pPr>
        <w:ind w:left="240"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）收款人身份证件的姓名是否与应解汇款卡片中收款人的姓名一致，证件是否真实，客户填制的记账凭证是否有收款人签章，</w:t>
      </w:r>
      <w:r>
        <w:rPr>
          <w:rFonts w:ascii="宋体" w:hAnsi="宋体" w:hint="eastAsia"/>
          <w:color w:val="000000"/>
          <w:kern w:val="0"/>
        </w:rPr>
        <w:t>注明本人身份证件名称、号码及发证机关，并对收款人身份证核查</w:t>
      </w:r>
      <w:r>
        <w:rPr>
          <w:rFonts w:ascii="宋体" w:hAnsi="宋体" w:hint="eastAsia"/>
          <w:color w:val="000000"/>
        </w:rPr>
        <w:t>。</w:t>
      </w:r>
    </w:p>
    <w:p w14:paraId="6680094A" w14:textId="77777777" w:rsidR="00000000" w:rsidRDefault="00C62A6C">
      <w:pPr>
        <w:ind w:left="240"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w:t>
      </w:r>
      <w:r>
        <w:rPr>
          <w:rFonts w:ascii="宋体" w:hAnsi="宋体" w:hint="eastAsia"/>
          <w:color w:val="000000"/>
          <w:kern w:val="0"/>
        </w:rPr>
        <w:t>收款人委托他人向汇入银行支取款项的，应在记账凭证上签章，注明本人身份证</w:t>
      </w:r>
      <w:r>
        <w:rPr>
          <w:rFonts w:ascii="宋体" w:hAnsi="宋体" w:hint="eastAsia"/>
          <w:color w:val="000000"/>
          <w:kern w:val="0"/>
        </w:rPr>
        <w:t>件名称、号码、发证机关和“代理”字样以及代理人姓名。代理人代理取款时，也应在记账凭证上签章，注明其身份证件名称、号码及发证机关，并对代理人和被代理人的身份证件进行核查。</w:t>
      </w:r>
    </w:p>
    <w:p w14:paraId="58F138B8" w14:textId="77777777" w:rsidR="00000000" w:rsidRDefault="00C62A6C">
      <w:pPr>
        <w:ind w:left="240"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）支取现金的，审查应解汇款卡片是否注明“现金”字样，汇款人和收款人是否均为个人。对属于大额现金的取款，须按规定权限进行审批。</w:t>
      </w:r>
    </w:p>
    <w:p w14:paraId="3919C6B5" w14:textId="77777777" w:rsidR="00000000" w:rsidRDefault="00C62A6C">
      <w:pPr>
        <w:ind w:left="240" w:right="240"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）转账支付的，收款人填制的记账凭证与进账单的要素是否一致。其中汇款人为单位的，转入账户是否为单位或个体工商户的存款账户。</w:t>
      </w:r>
    </w:p>
    <w:p w14:paraId="2CE8DBC1" w14:textId="77777777" w:rsidR="00000000" w:rsidRDefault="00C62A6C">
      <w:pPr>
        <w:ind w:left="240" w:right="240" w:firstLine="480"/>
        <w:rPr>
          <w:rFonts w:ascii="宋体" w:hAnsi="宋体" w:hint="eastAsia"/>
          <w:color w:val="000000"/>
        </w:rPr>
      </w:pPr>
      <w:r>
        <w:rPr>
          <w:rFonts w:ascii="宋体" w:hAnsi="宋体" w:hint="eastAsia"/>
          <w:color w:val="000000"/>
        </w:rPr>
        <w:t>（</w:t>
      </w:r>
      <w:r>
        <w:rPr>
          <w:rFonts w:ascii="宋体" w:hAnsi="宋体" w:hint="eastAsia"/>
          <w:color w:val="000000"/>
        </w:rPr>
        <w:t>5</w:t>
      </w:r>
      <w:r>
        <w:rPr>
          <w:rFonts w:ascii="宋体" w:hAnsi="宋体" w:hint="eastAsia"/>
          <w:color w:val="000000"/>
        </w:rPr>
        <w:t>）收款人要求转汇的，收款人填制汇款凭证的要素是否正确、齐全，是否加盖收款人印鉴，转</w:t>
      </w:r>
      <w:r>
        <w:rPr>
          <w:rFonts w:ascii="宋体" w:hAnsi="宋体" w:hint="eastAsia"/>
          <w:color w:val="000000"/>
        </w:rPr>
        <w:t>汇的收款人及汇款用途是否与原汇款人和用途一致。应解汇款卡片上注明不得转汇，不予办理转汇。</w:t>
      </w:r>
    </w:p>
    <w:p w14:paraId="7C435852" w14:textId="77777777" w:rsidR="00000000" w:rsidRDefault="00C62A6C">
      <w:pPr>
        <w:ind w:left="240" w:right="240" w:firstLine="480"/>
        <w:rPr>
          <w:rFonts w:ascii="宋体" w:hAnsi="宋体" w:hint="eastAsia"/>
          <w:color w:val="000000"/>
        </w:rPr>
      </w:pPr>
      <w:r>
        <w:rPr>
          <w:rFonts w:ascii="宋体" w:hAnsi="宋体" w:hint="eastAsia"/>
          <w:color w:val="000000"/>
        </w:rPr>
        <w:t>审核无误后，将身份证原件退还收款人。</w:t>
      </w:r>
    </w:p>
    <w:p w14:paraId="3EA0407E" w14:textId="77777777" w:rsidR="00000000" w:rsidRDefault="00C62A6C">
      <w:pPr>
        <w:ind w:left="240"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24D7019C" w14:textId="77777777" w:rsidR="00000000" w:rsidRDefault="00C62A6C">
      <w:pPr>
        <w:ind w:left="240"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）支取现金</w:t>
      </w:r>
    </w:p>
    <w:p w14:paraId="67657D5C" w14:textId="77777777" w:rsidR="00000000" w:rsidRDefault="00C62A6C">
      <w:pPr>
        <w:ind w:left="240" w:right="240" w:firstLine="480"/>
        <w:rPr>
          <w:rFonts w:ascii="宋体" w:hAnsi="宋体" w:hint="eastAsia"/>
          <w:color w:val="000000"/>
        </w:rPr>
      </w:pPr>
      <w:r>
        <w:rPr>
          <w:rFonts w:ascii="宋体" w:hAnsi="宋体" w:hint="eastAsia"/>
          <w:color w:val="000000"/>
        </w:rPr>
        <w:t>柜员选择“现金支取”交易，其中销账开关必须选择“</w:t>
      </w:r>
      <w:r>
        <w:rPr>
          <w:rFonts w:ascii="宋体" w:hAnsi="宋体" w:hint="eastAsia"/>
          <w:color w:val="000000"/>
        </w:rPr>
        <w:t>1-</w:t>
      </w:r>
      <w:r>
        <w:rPr>
          <w:rFonts w:ascii="宋体" w:hAnsi="宋体" w:hint="eastAsia"/>
          <w:color w:val="000000"/>
        </w:rPr>
        <w:t>销账交易”，待销账发生日期应输入应解汇款入账日期，待销账传票号应输入应解汇款入账时记账凭证传票号。打印记账凭证（大额现金付出时，授权需检查输入要素与原始凭证是否相符，并对现金卡大数，无误后在记账凭证上加盖授权主管名章）加盖业务办讫章，现金交客户清点。</w:t>
      </w:r>
    </w:p>
    <w:p w14:paraId="3B871B66" w14:textId="77777777" w:rsidR="00000000" w:rsidRDefault="00C62A6C">
      <w:pPr>
        <w:ind w:left="240"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）转账支付</w:t>
      </w:r>
    </w:p>
    <w:p w14:paraId="4932DDE3" w14:textId="77777777" w:rsidR="00000000" w:rsidRDefault="00C62A6C">
      <w:pPr>
        <w:ind w:left="240" w:right="240" w:firstLine="480"/>
        <w:rPr>
          <w:rFonts w:ascii="宋体" w:hAnsi="宋体" w:hint="eastAsia"/>
          <w:color w:val="000000"/>
        </w:rPr>
      </w:pPr>
      <w:r>
        <w:rPr>
          <w:rFonts w:ascii="宋体" w:hAnsi="宋体"/>
          <w:color w:val="000000"/>
        </w:rPr>
        <w:fldChar w:fldCharType="begin"/>
      </w:r>
      <w:r>
        <w:rPr>
          <w:rFonts w:ascii="宋体" w:hAnsi="宋体"/>
          <w:color w:val="000000"/>
        </w:rPr>
        <w:instrText xml:space="preserve"> </w:instrText>
      </w:r>
      <w:r>
        <w:rPr>
          <w:rFonts w:ascii="宋体" w:hAnsi="宋体" w:hint="eastAsia"/>
          <w:color w:val="000000"/>
        </w:rPr>
        <w:instrText>eq \o\ac(</w:instrText>
      </w:r>
      <w:r>
        <w:rPr>
          <w:rFonts w:ascii="宋体" w:hAnsi="宋体" w:hint="eastAsia"/>
          <w:color w:val="000000"/>
        </w:rPr>
        <w:instrText>○</w:instrText>
      </w:r>
      <w:r>
        <w:rPr>
          <w:rFonts w:ascii="宋体" w:hAnsi="宋体" w:hint="eastAsia"/>
          <w:color w:val="000000"/>
        </w:rPr>
        <w:instrText>,1)</w:instrText>
      </w:r>
      <w:r>
        <w:rPr>
          <w:rFonts w:ascii="宋体" w:hAnsi="宋体"/>
          <w:color w:val="000000"/>
        </w:rPr>
        <w:fldChar w:fldCharType="separate"/>
      </w:r>
      <w:r>
        <w:rPr>
          <w:rFonts w:ascii="宋体" w:hAnsi="宋体"/>
          <w:color w:val="000000"/>
        </w:rPr>
        <w:fldChar w:fldCharType="end"/>
      </w:r>
      <w:r>
        <w:rPr>
          <w:rFonts w:ascii="宋体" w:hAnsi="宋体" w:hint="eastAsia"/>
          <w:color w:val="000000"/>
        </w:rPr>
        <w:t>柜员选择“贷记过渡”交易，其中本柜员过渡业务选择“</w:t>
      </w:r>
      <w:r>
        <w:rPr>
          <w:rFonts w:ascii="宋体" w:hAnsi="宋体" w:hint="eastAsia"/>
          <w:color w:val="000000"/>
        </w:rPr>
        <w:t>91</w:t>
      </w:r>
      <w:r>
        <w:rPr>
          <w:rFonts w:ascii="宋体" w:hAnsi="宋体" w:hint="eastAsia"/>
          <w:color w:val="000000"/>
        </w:rPr>
        <w:t>型过渡传票”，跨柜员过渡业务选择“</w:t>
      </w:r>
      <w:r>
        <w:rPr>
          <w:rFonts w:ascii="宋体" w:hAnsi="宋体" w:hint="eastAsia"/>
          <w:color w:val="000000"/>
        </w:rPr>
        <w:t>92</w:t>
      </w:r>
      <w:r>
        <w:rPr>
          <w:rFonts w:ascii="宋体" w:hAnsi="宋体" w:hint="eastAsia"/>
          <w:color w:val="000000"/>
        </w:rPr>
        <w:t>型过渡传票”，销账开关、待销账发生日期和待销账传票号的输入要求同现金支取。</w:t>
      </w:r>
    </w:p>
    <w:p w14:paraId="3F773265" w14:textId="77777777" w:rsidR="00000000" w:rsidRDefault="00C62A6C">
      <w:pPr>
        <w:ind w:left="240" w:right="240" w:firstLine="480"/>
        <w:rPr>
          <w:rFonts w:ascii="宋体" w:hAnsi="宋体" w:hint="eastAsia"/>
          <w:color w:val="000000"/>
        </w:rPr>
      </w:pPr>
      <w:r>
        <w:rPr>
          <w:rFonts w:ascii="宋体" w:hAnsi="宋体"/>
          <w:color w:val="000000"/>
        </w:rPr>
        <w:fldChar w:fldCharType="begin"/>
      </w:r>
      <w:r>
        <w:rPr>
          <w:rFonts w:ascii="宋体" w:hAnsi="宋体"/>
          <w:color w:val="000000"/>
        </w:rPr>
        <w:instrText xml:space="preserve"> </w:instrText>
      </w:r>
      <w:r>
        <w:rPr>
          <w:rFonts w:ascii="宋体" w:hAnsi="宋体" w:hint="eastAsia"/>
          <w:color w:val="000000"/>
        </w:rPr>
        <w:instrText>eq \o\ac(</w:instrText>
      </w:r>
      <w:r>
        <w:rPr>
          <w:rFonts w:ascii="宋体" w:hAnsi="宋体" w:hint="eastAsia"/>
          <w:color w:val="000000"/>
        </w:rPr>
        <w:instrText>○</w:instrText>
      </w:r>
      <w:r>
        <w:rPr>
          <w:rFonts w:ascii="宋体" w:hAnsi="宋体" w:hint="eastAsia"/>
          <w:color w:val="000000"/>
        </w:rPr>
        <w:instrText>,2)</w:instrText>
      </w:r>
      <w:r>
        <w:rPr>
          <w:rFonts w:ascii="宋体" w:hAnsi="宋体"/>
          <w:color w:val="000000"/>
        </w:rPr>
        <w:fldChar w:fldCharType="separate"/>
      </w:r>
      <w:r>
        <w:rPr>
          <w:rFonts w:ascii="宋体" w:hAnsi="宋体"/>
          <w:color w:val="000000"/>
        </w:rPr>
        <w:fldChar w:fldCharType="end"/>
      </w:r>
      <w:r>
        <w:rPr>
          <w:rFonts w:ascii="宋体" w:hAnsi="宋体" w:hint="eastAsia"/>
          <w:color w:val="000000"/>
        </w:rPr>
        <w:t>选择</w:t>
      </w:r>
      <w:r>
        <w:rPr>
          <w:rFonts w:ascii="宋体" w:hAnsi="宋体" w:hint="eastAsia"/>
          <w:color w:val="000000"/>
        </w:rPr>
        <w:t>91</w:t>
      </w:r>
      <w:r>
        <w:rPr>
          <w:rFonts w:ascii="宋体" w:hAnsi="宋体" w:hint="eastAsia"/>
          <w:color w:val="000000"/>
        </w:rPr>
        <w:t>过渡的，柜员选择相关子系统相关交易处理，打印记账凭证与留存的应解汇款卡片核对一致，记账凭证加盖业务办讫章、应解汇款卡片加盖附件章作凭证附件，进账单加盖业务办讫章，进账单回单联作收款人收账通知。</w:t>
      </w:r>
      <w:r>
        <w:rPr>
          <w:rFonts w:ascii="宋体" w:hAnsi="宋体" w:hint="eastAsia"/>
          <w:color w:val="000000"/>
        </w:rPr>
        <w:t xml:space="preserve"> </w:t>
      </w:r>
    </w:p>
    <w:p w14:paraId="5AD519DE" w14:textId="77777777" w:rsidR="00000000" w:rsidRDefault="00C62A6C">
      <w:pPr>
        <w:ind w:left="240" w:right="240" w:firstLine="480"/>
        <w:rPr>
          <w:rFonts w:ascii="宋体" w:hAnsi="宋体" w:hint="eastAsia"/>
          <w:color w:val="000000"/>
        </w:rPr>
      </w:pPr>
      <w:r>
        <w:rPr>
          <w:rFonts w:ascii="宋体" w:hAnsi="宋体"/>
          <w:color w:val="000000"/>
        </w:rPr>
        <w:fldChar w:fldCharType="begin"/>
      </w:r>
      <w:r>
        <w:rPr>
          <w:rFonts w:ascii="宋体" w:hAnsi="宋体"/>
          <w:color w:val="000000"/>
        </w:rPr>
        <w:instrText xml:space="preserve"> </w:instrText>
      </w:r>
      <w:r>
        <w:rPr>
          <w:rFonts w:ascii="宋体" w:hAnsi="宋体" w:hint="eastAsia"/>
          <w:color w:val="000000"/>
        </w:rPr>
        <w:instrText>eq \o\ac(</w:instrText>
      </w:r>
      <w:r>
        <w:rPr>
          <w:rFonts w:ascii="宋体" w:hAnsi="宋体" w:hint="eastAsia"/>
          <w:color w:val="000000"/>
        </w:rPr>
        <w:instrText>○</w:instrText>
      </w:r>
      <w:r>
        <w:rPr>
          <w:rFonts w:ascii="宋体" w:hAnsi="宋体" w:hint="eastAsia"/>
          <w:color w:val="000000"/>
        </w:rPr>
        <w:instrText>,3)</w:instrText>
      </w:r>
      <w:r>
        <w:rPr>
          <w:rFonts w:ascii="宋体" w:hAnsi="宋体"/>
          <w:color w:val="000000"/>
        </w:rPr>
        <w:fldChar w:fldCharType="separate"/>
      </w:r>
      <w:r>
        <w:rPr>
          <w:rFonts w:ascii="宋体" w:hAnsi="宋体"/>
          <w:color w:val="000000"/>
        </w:rPr>
        <w:fldChar w:fldCharType="end"/>
      </w:r>
      <w:r>
        <w:rPr>
          <w:rFonts w:ascii="宋体" w:hAnsi="宋体" w:hint="eastAsia"/>
          <w:color w:val="000000"/>
        </w:rPr>
        <w:t>选择</w:t>
      </w:r>
      <w:r>
        <w:rPr>
          <w:rFonts w:ascii="宋体" w:hAnsi="宋体" w:hint="eastAsia"/>
          <w:color w:val="000000"/>
        </w:rPr>
        <w:t>92</w:t>
      </w:r>
      <w:r>
        <w:rPr>
          <w:rFonts w:ascii="宋体" w:hAnsi="宋体" w:hint="eastAsia"/>
          <w:color w:val="000000"/>
        </w:rPr>
        <w:t>过渡的，发起柜员打印记账凭证、过渡记账凭证与留存的应解汇款卡片核</w:t>
      </w:r>
      <w:r>
        <w:rPr>
          <w:rFonts w:ascii="宋体" w:hAnsi="宋体" w:hint="eastAsia"/>
          <w:color w:val="000000"/>
        </w:rPr>
        <w:t>对一致在记账凭证上加盖业务办讫章、应解汇款卡片加盖附件章。将记账凭证、过渡记账凭证、进账单及应解汇款卡片内部传递给接收柜员，接收柜员审核无误后，在记账凭证上加盖接收柜员名章，记账凭证与应解汇款卡片退发起柜员。选择相关子系统完成交易，打印过渡凭证，进账单加盖业务办讫章作记账凭证附件，进账单回单联加盖业务办讫章作收款人收账通知，如需通过同城交换将款项划转收款行，两联进账单加盖票据交换专用章一并交换至对方行。</w:t>
      </w:r>
    </w:p>
    <w:p w14:paraId="3C4E36EF" w14:textId="77777777" w:rsidR="00000000" w:rsidRDefault="00C62A6C">
      <w:pPr>
        <w:ind w:left="240"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）转汇处理，其交易选择、具体操作、凭证传递请参照（</w:t>
      </w:r>
      <w:r>
        <w:rPr>
          <w:rFonts w:ascii="宋体" w:hAnsi="宋体" w:hint="eastAsia"/>
          <w:color w:val="000000"/>
        </w:rPr>
        <w:t>2</w:t>
      </w:r>
      <w:r>
        <w:rPr>
          <w:rFonts w:ascii="宋体" w:hAnsi="宋体" w:hint="eastAsia"/>
          <w:color w:val="000000"/>
        </w:rPr>
        <w:t>）转账支付。</w:t>
      </w:r>
    </w:p>
    <w:p w14:paraId="1F9E4E23" w14:textId="77777777" w:rsidR="00000000" w:rsidRDefault="00C62A6C">
      <w:pPr>
        <w:pStyle w:val="3"/>
        <w:rPr>
          <w:rFonts w:hint="eastAsia"/>
        </w:rPr>
      </w:pPr>
      <w:bookmarkStart w:id="420" w:name="_Toc257289997"/>
      <w:bookmarkStart w:id="421" w:name="_Toc257290452"/>
      <w:bookmarkStart w:id="422" w:name="_Toc257292148"/>
      <w:bookmarkStart w:id="423" w:name="_Toc262225979"/>
      <w:r>
        <w:rPr>
          <w:rFonts w:hint="eastAsia"/>
        </w:rPr>
        <w:t>3.4</w:t>
      </w:r>
      <w:r>
        <w:rPr>
          <w:rFonts w:hint="eastAsia"/>
        </w:rPr>
        <w:t>科目结转</w:t>
      </w:r>
      <w:bookmarkEnd w:id="420"/>
      <w:bookmarkEnd w:id="421"/>
      <w:bookmarkEnd w:id="422"/>
      <w:bookmarkEnd w:id="423"/>
    </w:p>
    <w:p w14:paraId="172849FE" w14:textId="77777777" w:rsidR="00000000" w:rsidRDefault="00C62A6C">
      <w:pPr>
        <w:pStyle w:val="4"/>
        <w:rPr>
          <w:rFonts w:hint="eastAsia"/>
        </w:rPr>
      </w:pPr>
      <w:r>
        <w:rPr>
          <w:rFonts w:hint="eastAsia"/>
        </w:rPr>
        <w:t>3.4.1</w:t>
      </w:r>
      <w:r>
        <w:rPr>
          <w:rFonts w:hint="eastAsia"/>
        </w:rPr>
        <w:t>年内科目</w:t>
      </w:r>
      <w:r>
        <w:rPr>
          <w:rFonts w:hint="eastAsia"/>
        </w:rPr>
        <w:t>结转</w:t>
      </w:r>
    </w:p>
    <w:p w14:paraId="7FAB4E5E" w14:textId="77777777" w:rsidR="00000000" w:rsidRDefault="00C62A6C">
      <w:pPr>
        <w:ind w:left="240" w:right="240" w:firstLine="480"/>
        <w:rPr>
          <w:rFonts w:ascii="宋体" w:hAnsi="宋体" w:hint="eastAsia"/>
          <w:color w:val="000000"/>
        </w:rPr>
      </w:pPr>
      <w:r>
        <w:rPr>
          <w:rFonts w:ascii="宋体" w:hAnsi="宋体" w:hint="eastAsia"/>
          <w:color w:val="000000"/>
        </w:rPr>
        <w:t>会计主管填制记账凭证在“摘要栏”注明账号、户名、调整前科目、调整后科目及事由。柜员审核后选择“建立新旧科目结转表”交易处理，打印记账凭证加盖柜员名章。可选择“查询新旧科目结转表”交易查询核对，对建立结转表有误的，选择“删除新旧科目结转表”交易删除后重新建立。交会计主管核对无误后登记《会计主管工作日志》，记账凭证退柜员。</w:t>
      </w:r>
    </w:p>
    <w:p w14:paraId="69EA55B8" w14:textId="77777777" w:rsidR="00000000" w:rsidRDefault="00C62A6C">
      <w:pPr>
        <w:ind w:left="240" w:right="240" w:firstLine="480"/>
        <w:rPr>
          <w:rFonts w:ascii="宋体" w:hAnsi="宋体" w:hint="eastAsia"/>
          <w:color w:val="000000"/>
        </w:rPr>
      </w:pPr>
      <w:r>
        <w:rPr>
          <w:rFonts w:ascii="宋体" w:hAnsi="宋体" w:hint="eastAsia"/>
          <w:color w:val="000000"/>
        </w:rPr>
        <w:t>次日日初，营业机构打印年内新旧科目关系结转表，确认核对情况。</w:t>
      </w:r>
    </w:p>
    <w:p w14:paraId="5DE7717F" w14:textId="77777777" w:rsidR="00000000" w:rsidRDefault="00C62A6C">
      <w:pPr>
        <w:pStyle w:val="4"/>
        <w:rPr>
          <w:rFonts w:hint="eastAsia"/>
        </w:rPr>
      </w:pPr>
      <w:r>
        <w:t>3.</w:t>
      </w:r>
      <w:r>
        <w:rPr>
          <w:rFonts w:hint="eastAsia"/>
        </w:rPr>
        <w:t>4</w:t>
      </w:r>
      <w:r>
        <w:t>.2</w:t>
      </w:r>
      <w:r>
        <w:rPr>
          <w:rFonts w:hint="eastAsia"/>
        </w:rPr>
        <w:t>年终科目结转</w:t>
      </w:r>
    </w:p>
    <w:p w14:paraId="12FA066E" w14:textId="77777777" w:rsidR="00000000" w:rsidRDefault="00C62A6C">
      <w:pPr>
        <w:ind w:left="240" w:right="240" w:firstLine="480"/>
        <w:rPr>
          <w:rFonts w:ascii="宋体" w:hAnsi="宋体" w:hint="eastAsia"/>
          <w:color w:val="000000"/>
        </w:rPr>
      </w:pPr>
      <w:r>
        <w:rPr>
          <w:rFonts w:ascii="宋体" w:hAnsi="宋体" w:hint="eastAsia"/>
          <w:color w:val="000000"/>
        </w:rPr>
        <w:t>会计主管填制记账凭证在“摘要栏”注明账号、户名、调整前科目、调整后科目及事由。柜员审核后选择“</w:t>
      </w:r>
      <w:r>
        <w:rPr>
          <w:rFonts w:ascii="宋体" w:hAnsi="宋体" w:hint="eastAsia"/>
          <w:color w:val="000000"/>
        </w:rPr>
        <w:t>01</w:t>
      </w:r>
      <w:r>
        <w:rPr>
          <w:rFonts w:ascii="宋体" w:hAnsi="宋体" w:hint="eastAsia"/>
          <w:color w:val="000000"/>
        </w:rPr>
        <w:t>40</w:t>
      </w:r>
      <w:r>
        <w:rPr>
          <w:rFonts w:ascii="宋体" w:hAnsi="宋体" w:hint="eastAsia"/>
          <w:color w:val="000000"/>
        </w:rPr>
        <w:t>建立新旧科目结转表”交易处理，打印记账凭证加盖柜员名章。可选择“</w:t>
      </w:r>
      <w:r>
        <w:rPr>
          <w:rFonts w:ascii="宋体" w:hAnsi="宋体" w:hint="eastAsia"/>
          <w:color w:val="000000"/>
        </w:rPr>
        <w:t>0143</w:t>
      </w:r>
      <w:r>
        <w:rPr>
          <w:rFonts w:ascii="宋体" w:hAnsi="宋体" w:hint="eastAsia"/>
          <w:color w:val="000000"/>
        </w:rPr>
        <w:t>查询新旧科目结转表”交易查询核对，对建立结转表有误的，必须选择“</w:t>
      </w:r>
      <w:r>
        <w:rPr>
          <w:rFonts w:ascii="宋体" w:hAnsi="宋体" w:hint="eastAsia"/>
          <w:color w:val="000000"/>
        </w:rPr>
        <w:t>0142</w:t>
      </w:r>
      <w:r>
        <w:rPr>
          <w:rFonts w:ascii="宋体" w:hAnsi="宋体" w:hint="eastAsia"/>
          <w:color w:val="000000"/>
        </w:rPr>
        <w:t>删除新旧科目结转表”交易删除后重新建立或选择“修改新旧科目结转表”交易修改。交会计主管核对无误后登记《会计主管工作日志》，记账凭证退柜员。</w:t>
      </w:r>
    </w:p>
    <w:p w14:paraId="1CD57604" w14:textId="77777777" w:rsidR="00000000" w:rsidRDefault="00C62A6C">
      <w:pPr>
        <w:pStyle w:val="21"/>
        <w:rPr>
          <w:rFonts w:ascii="宋体" w:hAnsi="宋体" w:hint="eastAsia"/>
          <w:color w:val="000000"/>
          <w:szCs w:val="24"/>
        </w:rPr>
      </w:pPr>
      <w:r>
        <w:rPr>
          <w:rFonts w:ascii="宋体" w:hAnsi="宋体" w:hint="eastAsia"/>
          <w:color w:val="000000"/>
          <w:szCs w:val="24"/>
        </w:rPr>
        <w:t>次年年初，营业机构打印损益结转后与科目结转后的业务状况日报表，核对结转前后新旧科目的余额是否衔接。</w:t>
      </w:r>
    </w:p>
    <w:p w14:paraId="441D38F1" w14:textId="77777777" w:rsidR="00000000" w:rsidRDefault="00C62A6C">
      <w:pPr>
        <w:pStyle w:val="4"/>
        <w:rPr>
          <w:rFonts w:hint="eastAsia"/>
        </w:rPr>
      </w:pPr>
      <w:r>
        <w:rPr>
          <w:rFonts w:hint="eastAsia"/>
        </w:rPr>
        <w:t>3.4.3</w:t>
      </w:r>
      <w:r>
        <w:rPr>
          <w:rFonts w:hint="eastAsia"/>
        </w:rPr>
        <w:t>注意事项</w:t>
      </w:r>
    </w:p>
    <w:p w14:paraId="301E45F3" w14:textId="77777777" w:rsidR="00000000" w:rsidRDefault="00C62A6C">
      <w:pPr>
        <w:pStyle w:val="21"/>
        <w:rPr>
          <w:rFonts w:ascii="宋体" w:hAnsi="宋体" w:hint="eastAsia"/>
          <w:color w:val="000000"/>
          <w:szCs w:val="24"/>
        </w:rPr>
      </w:pPr>
      <w:r>
        <w:rPr>
          <w:rFonts w:ascii="宋体" w:hAnsi="宋体" w:hint="eastAsia"/>
          <w:color w:val="000000"/>
          <w:szCs w:val="24"/>
        </w:rPr>
        <w:t>1</w:t>
      </w:r>
      <w:r>
        <w:rPr>
          <w:rFonts w:ascii="宋体" w:hAnsi="宋体" w:hint="eastAsia"/>
          <w:color w:val="000000"/>
          <w:szCs w:val="24"/>
        </w:rPr>
        <w:t>．开设在不同子系统的账户对应的会计科目不能结转。</w:t>
      </w:r>
    </w:p>
    <w:p w14:paraId="146E514C" w14:textId="77777777" w:rsidR="00000000" w:rsidRDefault="00C62A6C">
      <w:pPr>
        <w:pStyle w:val="21"/>
        <w:rPr>
          <w:rFonts w:ascii="宋体" w:hAnsi="宋体" w:hint="eastAsia"/>
          <w:color w:val="000000"/>
          <w:szCs w:val="24"/>
        </w:rPr>
      </w:pPr>
      <w:r>
        <w:rPr>
          <w:rFonts w:ascii="宋体" w:hAnsi="宋体" w:hint="eastAsia"/>
          <w:color w:val="000000"/>
          <w:szCs w:val="24"/>
        </w:rPr>
        <w:t>2</w:t>
      </w:r>
      <w:r>
        <w:rPr>
          <w:rFonts w:ascii="宋体" w:hAnsi="宋体" w:hint="eastAsia"/>
          <w:color w:val="000000"/>
          <w:szCs w:val="24"/>
        </w:rPr>
        <w:t>．一个或多个科目结转一个新科目的，由上级行运行中心</w:t>
      </w:r>
      <w:r>
        <w:rPr>
          <w:rFonts w:ascii="宋体" w:hAnsi="宋体" w:hint="eastAsia"/>
          <w:color w:val="000000"/>
          <w:szCs w:val="24"/>
        </w:rPr>
        <w:t>建立按科目结转关系表。</w:t>
      </w:r>
    </w:p>
    <w:p w14:paraId="6731982A" w14:textId="77777777" w:rsidR="00000000" w:rsidRDefault="00C62A6C">
      <w:pPr>
        <w:pStyle w:val="21"/>
        <w:rPr>
          <w:rFonts w:ascii="宋体" w:hAnsi="宋体" w:hint="eastAsia"/>
          <w:color w:val="000000"/>
          <w:szCs w:val="24"/>
        </w:rPr>
      </w:pPr>
      <w:r>
        <w:rPr>
          <w:rFonts w:ascii="宋体" w:hAnsi="宋体" w:hint="eastAsia"/>
          <w:color w:val="000000"/>
          <w:szCs w:val="24"/>
        </w:rPr>
        <w:t>3</w:t>
      </w:r>
      <w:r>
        <w:rPr>
          <w:rFonts w:ascii="宋体" w:hAnsi="宋体" w:hint="eastAsia"/>
          <w:color w:val="000000"/>
          <w:szCs w:val="24"/>
        </w:rPr>
        <w:t>．“建立新旧科目结转表”、“</w:t>
      </w:r>
      <w:r>
        <w:rPr>
          <w:rFonts w:ascii="宋体" w:hAnsi="宋体" w:hint="eastAsia"/>
          <w:color w:val="000000"/>
          <w:szCs w:val="24"/>
        </w:rPr>
        <w:t>0160</w:t>
      </w:r>
      <w:r>
        <w:rPr>
          <w:rFonts w:ascii="宋体" w:hAnsi="宋体" w:hint="eastAsia"/>
          <w:color w:val="000000"/>
          <w:szCs w:val="24"/>
        </w:rPr>
        <w:t>建立新旧科目结转表”适用于内部核算、现金管理、单折系统、银行卡、贷款、表外子系统账户。</w:t>
      </w:r>
    </w:p>
    <w:p w14:paraId="74A76F00" w14:textId="77777777" w:rsidR="00000000" w:rsidRDefault="00C62A6C">
      <w:pPr>
        <w:pStyle w:val="21"/>
        <w:rPr>
          <w:rFonts w:ascii="宋体" w:hAnsi="宋体" w:hint="eastAsia"/>
          <w:color w:val="000000"/>
          <w:szCs w:val="24"/>
        </w:rPr>
      </w:pPr>
      <w:r>
        <w:rPr>
          <w:rFonts w:ascii="宋体" w:hAnsi="宋体" w:hint="eastAsia"/>
          <w:color w:val="000000"/>
          <w:szCs w:val="24"/>
        </w:rPr>
        <w:t>4</w:t>
      </w:r>
      <w:r>
        <w:rPr>
          <w:rFonts w:ascii="宋体" w:hAnsi="宋体" w:hint="eastAsia"/>
          <w:color w:val="000000"/>
          <w:szCs w:val="24"/>
        </w:rPr>
        <w:t>．“建立新旧科目结转表”结转前后账号不变，发生额体现在新旧科目的总账中，分户明细不反映科目结转的发生额。</w:t>
      </w:r>
    </w:p>
    <w:p w14:paraId="565A5AD8" w14:textId="77777777" w:rsidR="00000000" w:rsidRDefault="00C62A6C">
      <w:pPr>
        <w:pStyle w:val="21"/>
        <w:rPr>
          <w:rFonts w:ascii="宋体" w:hAnsi="宋体" w:hint="eastAsia"/>
          <w:color w:val="000000"/>
          <w:szCs w:val="24"/>
        </w:rPr>
      </w:pPr>
      <w:r>
        <w:rPr>
          <w:rFonts w:ascii="宋体" w:hAnsi="宋体" w:hint="eastAsia"/>
          <w:color w:val="000000"/>
          <w:szCs w:val="24"/>
        </w:rPr>
        <w:t>5</w:t>
      </w:r>
      <w:r>
        <w:rPr>
          <w:rFonts w:ascii="宋体" w:hAnsi="宋体" w:hint="eastAsia"/>
          <w:color w:val="000000"/>
          <w:szCs w:val="24"/>
        </w:rPr>
        <w:t>．贷款账户结转时，科目号与</w:t>
      </w:r>
      <w:r>
        <w:rPr>
          <w:rFonts w:ascii="宋体" w:hAnsi="宋体" w:hint="eastAsia"/>
          <w:color w:val="000000"/>
          <w:szCs w:val="24"/>
        </w:rPr>
        <w:t>CAS</w:t>
      </w:r>
      <w:r>
        <w:rPr>
          <w:rFonts w:ascii="宋体" w:hAnsi="宋体" w:hint="eastAsia"/>
          <w:color w:val="000000"/>
          <w:szCs w:val="24"/>
        </w:rPr>
        <w:t>的业务品种代码必须对应且“新科目号”栏必须输入贷款科目的初始科目号。</w:t>
      </w:r>
    </w:p>
    <w:p w14:paraId="635BF672" w14:textId="77777777" w:rsidR="00000000" w:rsidRDefault="00C62A6C">
      <w:pPr>
        <w:pStyle w:val="3"/>
        <w:rPr>
          <w:rFonts w:hint="eastAsia"/>
        </w:rPr>
      </w:pPr>
      <w:bookmarkStart w:id="424" w:name="_Toc257289998"/>
      <w:bookmarkStart w:id="425" w:name="_Toc257290453"/>
      <w:bookmarkStart w:id="426" w:name="_Toc257292149"/>
      <w:bookmarkStart w:id="427" w:name="_Toc262225980"/>
      <w:r>
        <w:rPr>
          <w:rFonts w:hint="eastAsia"/>
        </w:rPr>
        <w:t>3.5</w:t>
      </w:r>
      <w:r>
        <w:rPr>
          <w:rFonts w:hint="eastAsia"/>
        </w:rPr>
        <w:t>营业税金及附加计提</w:t>
      </w:r>
      <w:bookmarkEnd w:id="424"/>
      <w:bookmarkEnd w:id="425"/>
      <w:bookmarkEnd w:id="426"/>
      <w:bookmarkEnd w:id="427"/>
    </w:p>
    <w:p w14:paraId="5A0A556B" w14:textId="77777777" w:rsidR="00000000" w:rsidRDefault="00C62A6C">
      <w:pPr>
        <w:pStyle w:val="3"/>
        <w:rPr>
          <w:rFonts w:hint="eastAsia"/>
        </w:rPr>
      </w:pPr>
      <w:bookmarkStart w:id="428" w:name="_Toc262225981"/>
      <w:r>
        <w:t>3.</w:t>
      </w:r>
      <w:r>
        <w:rPr>
          <w:rFonts w:hint="eastAsia"/>
        </w:rPr>
        <w:t>5</w:t>
      </w:r>
      <w:r>
        <w:t>.1</w:t>
      </w:r>
      <w:r>
        <w:rPr>
          <w:rFonts w:hint="eastAsia"/>
        </w:rPr>
        <w:t>建立计提行部关系</w:t>
      </w:r>
      <w:bookmarkEnd w:id="428"/>
    </w:p>
    <w:p w14:paraId="597BDA30" w14:textId="77777777" w:rsidR="00000000" w:rsidRDefault="00C62A6C">
      <w:pPr>
        <w:pStyle w:val="5"/>
        <w:rPr>
          <w:rFonts w:hint="eastAsia"/>
        </w:rPr>
      </w:pPr>
      <w:r>
        <w:rPr>
          <w:rFonts w:hint="eastAsia"/>
        </w:rPr>
        <w:t>3.5.1.1</w:t>
      </w:r>
      <w:r>
        <w:rPr>
          <w:rFonts w:hint="eastAsia"/>
        </w:rPr>
        <w:t>业务操作</w:t>
      </w:r>
    </w:p>
    <w:p w14:paraId="7F6E47FD" w14:textId="77777777" w:rsidR="00000000" w:rsidRDefault="00C62A6C">
      <w:pPr>
        <w:ind w:left="240" w:right="240" w:firstLine="480"/>
        <w:rPr>
          <w:rFonts w:ascii="宋体" w:hAnsi="宋体" w:hint="eastAsia"/>
          <w:color w:val="000000"/>
        </w:rPr>
      </w:pPr>
      <w:r>
        <w:rPr>
          <w:rFonts w:ascii="宋体" w:hAnsi="宋体" w:hint="eastAsia"/>
          <w:color w:val="000000"/>
        </w:rPr>
        <w:t>1</w:t>
      </w:r>
      <w:r>
        <w:rPr>
          <w:rFonts w:ascii="宋体" w:hAnsi="宋体" w:hint="eastAsia"/>
          <w:color w:val="000000"/>
        </w:rPr>
        <w:t>．</w:t>
      </w:r>
      <w:r>
        <w:rPr>
          <w:rFonts w:ascii="宋体" w:hAnsi="宋体" w:hint="eastAsia"/>
          <w:color w:val="000000"/>
        </w:rPr>
        <w:t>9999</w:t>
      </w:r>
      <w:r>
        <w:rPr>
          <w:rFonts w:ascii="宋体" w:hAnsi="宋体" w:hint="eastAsia"/>
          <w:color w:val="000000"/>
        </w:rPr>
        <w:t>行维护分行税金计提入账行</w:t>
      </w:r>
    </w:p>
    <w:p w14:paraId="44CCABF9" w14:textId="77777777" w:rsidR="00000000" w:rsidRDefault="00C62A6C">
      <w:pPr>
        <w:ind w:left="240" w:right="240" w:firstLine="480"/>
        <w:rPr>
          <w:rFonts w:ascii="宋体" w:hAnsi="宋体" w:hint="eastAsia"/>
          <w:color w:val="000000"/>
        </w:rPr>
      </w:pPr>
      <w:r>
        <w:rPr>
          <w:rFonts w:ascii="宋体" w:hAnsi="宋体" w:hint="eastAsia"/>
          <w:color w:val="000000"/>
        </w:rPr>
        <w:t>9999</w:t>
      </w:r>
      <w:r>
        <w:rPr>
          <w:rFonts w:ascii="宋体" w:hAnsi="宋体" w:hint="eastAsia"/>
          <w:color w:val="000000"/>
        </w:rPr>
        <w:t>行指定柜员通过“维护税金入</w:t>
      </w:r>
      <w:r>
        <w:rPr>
          <w:rFonts w:ascii="宋体" w:hAnsi="宋体" w:hint="eastAsia"/>
          <w:color w:val="000000"/>
        </w:rPr>
        <w:t>账行”交易，维护分行税金入账行，打印记账凭证</w:t>
      </w:r>
      <w:r>
        <w:rPr>
          <w:rFonts w:ascii="宋体" w:hAnsi="宋体" w:hint="eastAsia"/>
          <w:color w:val="000000"/>
        </w:rPr>
        <w:t>.</w:t>
      </w:r>
      <w:r>
        <w:rPr>
          <w:rFonts w:ascii="宋体" w:hAnsi="宋体" w:hint="eastAsia"/>
          <w:color w:val="000000"/>
        </w:rPr>
        <w:t>。可选择“查询税金入账行”交易对入账行的维护进行确认。</w:t>
      </w:r>
    </w:p>
    <w:p w14:paraId="7AEE3B0E" w14:textId="77777777" w:rsidR="00000000" w:rsidRDefault="00C62A6C">
      <w:pPr>
        <w:ind w:left="240" w:right="240" w:firstLine="480"/>
        <w:rPr>
          <w:rFonts w:ascii="宋体" w:hAnsi="宋体" w:hint="eastAsia"/>
          <w:color w:val="000000"/>
        </w:rPr>
      </w:pPr>
      <w:r>
        <w:rPr>
          <w:rFonts w:ascii="宋体" w:hAnsi="宋体" w:hint="eastAsia"/>
          <w:color w:val="000000"/>
        </w:rPr>
        <w:t>2.</w:t>
      </w:r>
      <w:r>
        <w:rPr>
          <w:rFonts w:ascii="宋体" w:hAnsi="宋体" w:hint="eastAsia"/>
          <w:color w:val="000000"/>
        </w:rPr>
        <w:t>入账行指定柜员选择“</w:t>
      </w:r>
      <w:r>
        <w:rPr>
          <w:rFonts w:ascii="宋体" w:hAnsi="宋体" w:hint="eastAsia"/>
          <w:color w:val="000000"/>
        </w:rPr>
        <w:t>0171</w:t>
      </w:r>
      <w:r>
        <w:rPr>
          <w:rFonts w:ascii="宋体" w:hAnsi="宋体" w:hint="eastAsia"/>
          <w:color w:val="000000"/>
        </w:rPr>
        <w:t>入账行维护税金计提行”交易维护计提行，打印记账凭证。可选择“</w:t>
      </w:r>
      <w:r>
        <w:rPr>
          <w:rFonts w:ascii="宋体" w:hAnsi="宋体" w:hint="eastAsia"/>
          <w:color w:val="000000"/>
        </w:rPr>
        <w:t>0176</w:t>
      </w:r>
      <w:r>
        <w:rPr>
          <w:rFonts w:ascii="宋体" w:hAnsi="宋体" w:hint="eastAsia"/>
          <w:color w:val="000000"/>
        </w:rPr>
        <w:t>入账行查询计提行”交易，对计提行的维护情况进行确认。计提行是自身和辖属机构进行营业税金及附加汇总计算处理的营业机构，又是维护税金计提范围、税率等计提要素的营业机构。</w:t>
      </w:r>
    </w:p>
    <w:p w14:paraId="205C92DB" w14:textId="77777777" w:rsidR="00000000" w:rsidRDefault="00C62A6C">
      <w:pPr>
        <w:ind w:left="240" w:right="240" w:firstLine="480"/>
        <w:rPr>
          <w:rFonts w:ascii="宋体" w:hAnsi="宋体" w:hint="eastAsia"/>
          <w:color w:val="000000"/>
        </w:rPr>
      </w:pPr>
      <w:r>
        <w:rPr>
          <w:rFonts w:ascii="宋体" w:hAnsi="宋体" w:hint="eastAsia"/>
          <w:color w:val="000000"/>
        </w:rPr>
        <w:t>3</w:t>
      </w:r>
      <w:r>
        <w:rPr>
          <w:rFonts w:ascii="宋体" w:hAnsi="宋体" w:hint="eastAsia"/>
          <w:color w:val="000000"/>
        </w:rPr>
        <w:t>．税金计提行维护辖属行</w:t>
      </w:r>
    </w:p>
    <w:p w14:paraId="1A7A9E53" w14:textId="77777777" w:rsidR="00000000" w:rsidRDefault="00C62A6C">
      <w:pPr>
        <w:ind w:left="240" w:right="240" w:firstLine="480"/>
        <w:rPr>
          <w:rFonts w:ascii="宋体" w:hAnsi="宋体" w:hint="eastAsia"/>
          <w:color w:val="000000"/>
        </w:rPr>
      </w:pPr>
      <w:r>
        <w:rPr>
          <w:rFonts w:ascii="宋体" w:hAnsi="宋体" w:hint="eastAsia"/>
          <w:color w:val="000000"/>
        </w:rPr>
        <w:t>税金计提行确定辖内参与税金计提的营业机构后，指定柜员选择“税金计提行维护辖属行”交易维护辖属行，打印记账凭证。可选择“</w:t>
      </w:r>
      <w:r>
        <w:rPr>
          <w:rFonts w:ascii="宋体" w:hAnsi="宋体" w:hint="eastAsia"/>
          <w:color w:val="000000"/>
        </w:rPr>
        <w:t>0178</w:t>
      </w:r>
      <w:r>
        <w:rPr>
          <w:rFonts w:ascii="宋体" w:hAnsi="宋体" w:hint="eastAsia"/>
          <w:color w:val="000000"/>
        </w:rPr>
        <w:t>税金计提行查询辖属行”交易对辖属行的维护情况进行确认。</w:t>
      </w:r>
    </w:p>
    <w:p w14:paraId="6D18838E" w14:textId="77777777" w:rsidR="00000000" w:rsidRDefault="00C62A6C">
      <w:pPr>
        <w:pStyle w:val="5"/>
        <w:rPr>
          <w:rFonts w:hint="eastAsia"/>
        </w:rPr>
      </w:pPr>
      <w:r>
        <w:rPr>
          <w:rFonts w:hint="eastAsia"/>
        </w:rPr>
        <w:t>3.5.1.2</w:t>
      </w:r>
      <w:r>
        <w:rPr>
          <w:rFonts w:hint="eastAsia"/>
        </w:rPr>
        <w:t>注意事项</w:t>
      </w:r>
    </w:p>
    <w:p w14:paraId="607BE1A2" w14:textId="77777777" w:rsidR="00000000" w:rsidRDefault="00C62A6C">
      <w:pPr>
        <w:ind w:left="240" w:right="240" w:firstLine="480"/>
        <w:rPr>
          <w:rFonts w:ascii="宋体" w:hAnsi="宋体" w:hint="eastAsia"/>
          <w:color w:val="000000"/>
        </w:rPr>
      </w:pPr>
      <w:r>
        <w:rPr>
          <w:rFonts w:ascii="宋体" w:hAnsi="宋体" w:hint="eastAsia"/>
          <w:color w:val="000000"/>
        </w:rPr>
        <w:t>1</w:t>
      </w:r>
      <w:r>
        <w:rPr>
          <w:rFonts w:ascii="宋体" w:hAnsi="宋体" w:hint="eastAsia"/>
          <w:color w:val="000000"/>
        </w:rPr>
        <w:t>．维护交易一次只能新增或删除</w:t>
      </w:r>
      <w:r>
        <w:rPr>
          <w:rFonts w:ascii="宋体" w:hAnsi="宋体" w:hint="eastAsia"/>
          <w:color w:val="000000"/>
        </w:rPr>
        <w:t>10</w:t>
      </w:r>
      <w:r>
        <w:rPr>
          <w:rFonts w:ascii="宋体" w:hAnsi="宋体" w:hint="eastAsia"/>
          <w:color w:val="000000"/>
        </w:rPr>
        <w:t>个行所，对行所</w:t>
      </w:r>
      <w:r>
        <w:rPr>
          <w:rFonts w:ascii="宋体" w:hAnsi="宋体" w:hint="eastAsia"/>
          <w:color w:val="000000"/>
        </w:rPr>
        <w:t>10</w:t>
      </w:r>
      <w:r>
        <w:rPr>
          <w:rFonts w:ascii="宋体" w:hAnsi="宋体" w:hint="eastAsia"/>
          <w:color w:val="000000"/>
        </w:rPr>
        <w:t>个以上的可分多次维护。</w:t>
      </w:r>
    </w:p>
    <w:p w14:paraId="0B8BF838" w14:textId="77777777" w:rsidR="00000000" w:rsidRDefault="00C62A6C">
      <w:pPr>
        <w:ind w:left="240" w:right="240" w:firstLine="480"/>
        <w:rPr>
          <w:rFonts w:ascii="宋体" w:hAnsi="宋体" w:hint="eastAsia"/>
          <w:color w:val="000000"/>
        </w:rPr>
      </w:pPr>
      <w:r>
        <w:rPr>
          <w:rFonts w:ascii="宋体" w:hAnsi="宋体" w:hint="eastAsia"/>
          <w:color w:val="000000"/>
        </w:rPr>
        <w:t>2</w:t>
      </w:r>
      <w:r>
        <w:rPr>
          <w:rFonts w:ascii="宋体" w:hAnsi="宋体" w:hint="eastAsia"/>
          <w:color w:val="000000"/>
        </w:rPr>
        <w:t>．营业机构可以选择“</w:t>
      </w:r>
      <w:r>
        <w:rPr>
          <w:rFonts w:ascii="宋体" w:hAnsi="宋体" w:hint="eastAsia"/>
          <w:color w:val="000000"/>
        </w:rPr>
        <w:t>0181</w:t>
      </w:r>
      <w:r>
        <w:rPr>
          <w:rFonts w:ascii="宋体" w:hAnsi="宋体" w:hint="eastAsia"/>
          <w:color w:val="000000"/>
        </w:rPr>
        <w:t>按行号查询税金计提行部归属关系”交易查询自身的归属关系是否正确。</w:t>
      </w:r>
    </w:p>
    <w:p w14:paraId="13BE3332" w14:textId="77777777" w:rsidR="00000000" w:rsidRDefault="00C62A6C">
      <w:pPr>
        <w:pStyle w:val="4"/>
        <w:rPr>
          <w:rFonts w:hint="eastAsia"/>
        </w:rPr>
      </w:pPr>
      <w:r>
        <w:rPr>
          <w:rFonts w:hint="eastAsia"/>
        </w:rPr>
        <w:t>3.5.2</w:t>
      </w:r>
      <w:r>
        <w:rPr>
          <w:rFonts w:hint="eastAsia"/>
        </w:rPr>
        <w:t>计提项目维护</w:t>
      </w:r>
    </w:p>
    <w:p w14:paraId="02BEB725" w14:textId="77777777" w:rsidR="00000000" w:rsidRDefault="00C62A6C">
      <w:pPr>
        <w:pStyle w:val="5"/>
        <w:rPr>
          <w:rFonts w:hint="eastAsia"/>
        </w:rPr>
      </w:pPr>
      <w:r>
        <w:rPr>
          <w:rFonts w:hint="eastAsia"/>
        </w:rPr>
        <w:t>3.5.2.1</w:t>
      </w:r>
      <w:r>
        <w:rPr>
          <w:rFonts w:hint="eastAsia"/>
        </w:rPr>
        <w:t>业务操作</w:t>
      </w:r>
    </w:p>
    <w:p w14:paraId="6984BFD6" w14:textId="77777777" w:rsidR="00000000" w:rsidRDefault="00C62A6C">
      <w:pPr>
        <w:ind w:left="240" w:right="240" w:firstLine="480"/>
        <w:rPr>
          <w:rFonts w:ascii="宋体" w:hAnsi="宋体" w:hint="eastAsia"/>
          <w:color w:val="000000"/>
        </w:rPr>
      </w:pPr>
      <w:r>
        <w:rPr>
          <w:rFonts w:ascii="宋体" w:hAnsi="宋体" w:hint="eastAsia"/>
          <w:color w:val="000000"/>
        </w:rPr>
        <w:t>1</w:t>
      </w:r>
      <w:r>
        <w:rPr>
          <w:rFonts w:ascii="宋体" w:hAnsi="宋体" w:hint="eastAsia"/>
          <w:color w:val="000000"/>
        </w:rPr>
        <w:t>．税金计提行税率修改</w:t>
      </w:r>
    </w:p>
    <w:p w14:paraId="24C053D5" w14:textId="77777777" w:rsidR="00000000" w:rsidRDefault="00C62A6C">
      <w:pPr>
        <w:ind w:left="240" w:right="240" w:firstLine="480"/>
        <w:rPr>
          <w:rFonts w:ascii="宋体" w:hAnsi="宋体" w:hint="eastAsia"/>
          <w:color w:val="000000"/>
        </w:rPr>
      </w:pPr>
      <w:r>
        <w:rPr>
          <w:rFonts w:ascii="宋体" w:hAnsi="宋体" w:hint="eastAsia"/>
          <w:color w:val="000000"/>
        </w:rPr>
        <w:t>计提行对营业税金及附加的计提适用税率及计提周期进行维护时，由指定柜员选择“税金计提行税率修改”交易，税金计提周期应设置为“按季”，打印记账凭证。可选择“</w:t>
      </w:r>
      <w:r>
        <w:rPr>
          <w:rFonts w:ascii="宋体" w:hAnsi="宋体" w:hint="eastAsia"/>
          <w:color w:val="000000"/>
        </w:rPr>
        <w:t>0175</w:t>
      </w:r>
      <w:r>
        <w:rPr>
          <w:rFonts w:ascii="宋体" w:hAnsi="宋体" w:hint="eastAsia"/>
          <w:color w:val="000000"/>
        </w:rPr>
        <w:t>查询计提行基本信息”</w:t>
      </w:r>
      <w:r>
        <w:rPr>
          <w:rFonts w:ascii="宋体" w:hAnsi="宋体" w:hint="eastAsia"/>
          <w:color w:val="000000"/>
        </w:rPr>
        <w:t>交易查询税率及计提周期等内容是否正确。</w:t>
      </w:r>
    </w:p>
    <w:p w14:paraId="015CC9C1" w14:textId="77777777" w:rsidR="00000000" w:rsidRDefault="00C62A6C">
      <w:pPr>
        <w:ind w:left="240" w:right="240" w:firstLine="480"/>
        <w:rPr>
          <w:rFonts w:ascii="宋体" w:hAnsi="宋体" w:hint="eastAsia"/>
          <w:color w:val="000000"/>
        </w:rPr>
      </w:pPr>
      <w:r>
        <w:rPr>
          <w:rFonts w:ascii="宋体" w:hAnsi="宋体" w:hint="eastAsia"/>
          <w:color w:val="000000"/>
        </w:rPr>
        <w:t>2</w:t>
      </w:r>
      <w:r>
        <w:rPr>
          <w:rFonts w:ascii="宋体" w:hAnsi="宋体" w:hint="eastAsia"/>
          <w:color w:val="000000"/>
        </w:rPr>
        <w:t>．税金计提行调整上期计税金额</w:t>
      </w:r>
    </w:p>
    <w:p w14:paraId="5FB4AD81" w14:textId="77777777" w:rsidR="00000000" w:rsidRDefault="00C62A6C">
      <w:pPr>
        <w:ind w:left="240" w:right="240" w:firstLine="480"/>
        <w:rPr>
          <w:rFonts w:ascii="宋体" w:hAnsi="宋体" w:hint="eastAsia"/>
          <w:color w:val="000000"/>
        </w:rPr>
      </w:pPr>
      <w:r>
        <w:rPr>
          <w:rFonts w:ascii="宋体" w:hAnsi="宋体" w:hint="eastAsia"/>
          <w:color w:val="000000"/>
        </w:rPr>
        <w:t>计提行调整本行计提期期初金额时，由指定柜员选择“</w:t>
      </w:r>
      <w:r>
        <w:rPr>
          <w:rFonts w:ascii="宋体" w:hAnsi="宋体" w:hint="eastAsia"/>
          <w:color w:val="000000"/>
        </w:rPr>
        <w:t>0193</w:t>
      </w:r>
      <w:r>
        <w:rPr>
          <w:rFonts w:ascii="宋体" w:hAnsi="宋体" w:hint="eastAsia"/>
          <w:color w:val="000000"/>
        </w:rPr>
        <w:t>税金计提行调整上期计税金额”交易进行维护，打印记账凭证。可选择“查询计提行基本信息”交易，对上期计税金额调整的维护情况进行确认。</w:t>
      </w:r>
    </w:p>
    <w:p w14:paraId="31711724" w14:textId="77777777" w:rsidR="00000000" w:rsidRDefault="00C62A6C">
      <w:pPr>
        <w:ind w:left="240" w:right="240" w:firstLine="480"/>
        <w:rPr>
          <w:rFonts w:ascii="宋体" w:hAnsi="宋体" w:hint="eastAsia"/>
          <w:color w:val="000000"/>
        </w:rPr>
      </w:pPr>
      <w:r>
        <w:rPr>
          <w:rFonts w:ascii="宋体" w:hAnsi="宋体" w:hint="eastAsia"/>
          <w:color w:val="000000"/>
        </w:rPr>
        <w:t>3</w:t>
      </w:r>
      <w:r>
        <w:rPr>
          <w:rFonts w:ascii="宋体" w:hAnsi="宋体" w:hint="eastAsia"/>
          <w:color w:val="000000"/>
        </w:rPr>
        <w:t>．税金计提行调整计税金额</w:t>
      </w:r>
    </w:p>
    <w:p w14:paraId="5A9186E2" w14:textId="77777777" w:rsidR="00000000" w:rsidRDefault="00C62A6C">
      <w:pPr>
        <w:ind w:left="240" w:right="240" w:firstLine="480"/>
        <w:rPr>
          <w:rFonts w:ascii="宋体" w:hAnsi="宋体" w:hint="eastAsia"/>
          <w:color w:val="000000"/>
        </w:rPr>
      </w:pPr>
      <w:r>
        <w:rPr>
          <w:rFonts w:ascii="宋体" w:hAnsi="宋体" w:hint="eastAsia"/>
          <w:color w:val="000000"/>
        </w:rPr>
        <w:t>计提行根据有关计税规定需要对本期计税金额进行调整时，由指定柜员选择“</w:t>
      </w:r>
      <w:r>
        <w:rPr>
          <w:rFonts w:ascii="宋体" w:hAnsi="宋体" w:hint="eastAsia"/>
          <w:color w:val="000000"/>
        </w:rPr>
        <w:t>0180</w:t>
      </w:r>
      <w:r>
        <w:rPr>
          <w:rFonts w:ascii="宋体" w:hAnsi="宋体" w:hint="eastAsia"/>
          <w:color w:val="000000"/>
        </w:rPr>
        <w:t>税金计提行调整计税金额”交易，打印记账凭证。可选择“查询计提行基本信息”交易，对本期计税金额的调整情况进行确认。</w:t>
      </w:r>
    </w:p>
    <w:p w14:paraId="1BF07EE5" w14:textId="77777777" w:rsidR="00000000" w:rsidRDefault="00C62A6C">
      <w:pPr>
        <w:ind w:left="240" w:right="240" w:firstLine="480"/>
        <w:rPr>
          <w:rFonts w:ascii="宋体" w:hAnsi="宋体" w:hint="eastAsia"/>
          <w:color w:val="000000"/>
        </w:rPr>
      </w:pPr>
      <w:r>
        <w:rPr>
          <w:rFonts w:ascii="宋体" w:hAnsi="宋体" w:hint="eastAsia"/>
          <w:color w:val="000000"/>
        </w:rPr>
        <w:t>4</w:t>
      </w:r>
      <w:r>
        <w:rPr>
          <w:rFonts w:ascii="宋体" w:hAnsi="宋体" w:hint="eastAsia"/>
          <w:color w:val="000000"/>
        </w:rPr>
        <w:t>．税金计提行非计提项目维护</w:t>
      </w:r>
    </w:p>
    <w:p w14:paraId="7440D527" w14:textId="77777777" w:rsidR="00000000" w:rsidRDefault="00C62A6C">
      <w:pPr>
        <w:ind w:left="240" w:right="240" w:firstLine="480"/>
        <w:rPr>
          <w:rFonts w:ascii="宋体" w:hAnsi="宋体" w:hint="eastAsia"/>
          <w:color w:val="000000"/>
        </w:rPr>
      </w:pPr>
      <w:r>
        <w:rPr>
          <w:rFonts w:ascii="宋体" w:hAnsi="宋体" w:hint="eastAsia"/>
          <w:color w:val="000000"/>
        </w:rPr>
        <w:t>计提科</w:t>
      </w:r>
      <w:r>
        <w:rPr>
          <w:rFonts w:ascii="宋体" w:hAnsi="宋体" w:hint="eastAsia"/>
          <w:color w:val="000000"/>
        </w:rPr>
        <w:t>目下不参与税金计提的专用账户发生变化时，计提行可选择“</w:t>
      </w:r>
      <w:r>
        <w:rPr>
          <w:rFonts w:ascii="宋体" w:hAnsi="宋体" w:hint="eastAsia"/>
          <w:color w:val="000000"/>
        </w:rPr>
        <w:t>0137</w:t>
      </w:r>
      <w:r>
        <w:rPr>
          <w:rFonts w:ascii="宋体" w:hAnsi="宋体" w:hint="eastAsia"/>
          <w:color w:val="000000"/>
        </w:rPr>
        <w:t>按科目查询分户账”交易查出相关专用账号尾号，指定柜员选择“</w:t>
      </w:r>
      <w:r>
        <w:rPr>
          <w:rFonts w:ascii="宋体" w:hAnsi="宋体" w:hint="eastAsia"/>
          <w:color w:val="000000"/>
        </w:rPr>
        <w:t>0173</w:t>
      </w:r>
      <w:r>
        <w:rPr>
          <w:rFonts w:ascii="宋体" w:hAnsi="宋体" w:hint="eastAsia"/>
          <w:color w:val="000000"/>
        </w:rPr>
        <w:t>税金计提行非计提项目维护”交易对其进行增加或删除，打印记账凭证。可选择“</w:t>
      </w:r>
      <w:r>
        <w:rPr>
          <w:rFonts w:ascii="宋体" w:hAnsi="宋体" w:hint="eastAsia"/>
          <w:color w:val="000000"/>
        </w:rPr>
        <w:t>0174</w:t>
      </w:r>
      <w:r>
        <w:rPr>
          <w:rFonts w:ascii="宋体" w:hAnsi="宋体" w:hint="eastAsia"/>
          <w:color w:val="000000"/>
        </w:rPr>
        <w:t>税金计提行非计提项目查询”交易，对维护情况进行确认。</w:t>
      </w:r>
    </w:p>
    <w:p w14:paraId="763E41AF" w14:textId="77777777" w:rsidR="00000000" w:rsidRDefault="00C62A6C">
      <w:pPr>
        <w:pStyle w:val="5"/>
        <w:keepNext w:val="0"/>
        <w:keepLines w:val="0"/>
        <w:spacing w:before="0" w:after="0" w:line="240" w:lineRule="auto"/>
        <w:ind w:firstLineChars="200" w:firstLine="480"/>
        <w:rPr>
          <w:rFonts w:ascii="宋体" w:hAnsi="宋体" w:hint="eastAsia"/>
          <w:b w:val="0"/>
          <w:color w:val="000000"/>
        </w:rPr>
      </w:pPr>
      <w:r>
        <w:rPr>
          <w:rFonts w:ascii="宋体" w:hAnsi="宋体" w:hint="eastAsia"/>
          <w:b w:val="0"/>
          <w:color w:val="000000"/>
        </w:rPr>
        <w:t>3.5.2.2</w:t>
      </w:r>
      <w:r>
        <w:rPr>
          <w:rFonts w:ascii="宋体" w:hAnsi="宋体" w:hint="eastAsia"/>
          <w:b w:val="0"/>
          <w:color w:val="000000"/>
        </w:rPr>
        <w:t>注意事项</w:t>
      </w:r>
    </w:p>
    <w:p w14:paraId="4D6AD4FA" w14:textId="77777777" w:rsidR="00000000" w:rsidRDefault="00C62A6C">
      <w:pPr>
        <w:ind w:left="240" w:right="240" w:firstLine="480"/>
        <w:rPr>
          <w:rFonts w:ascii="宋体" w:hAnsi="宋体" w:hint="eastAsia"/>
          <w:color w:val="000000"/>
        </w:rPr>
      </w:pPr>
      <w:r>
        <w:rPr>
          <w:rFonts w:ascii="宋体" w:hAnsi="宋体" w:hint="eastAsia"/>
          <w:color w:val="000000"/>
        </w:rPr>
        <w:t>计提税金的期初余额按计提周期将所有参与税金计提的科目余额累加而成，主要有以下情况需要调整计提期初余额：</w:t>
      </w:r>
    </w:p>
    <w:p w14:paraId="16796525" w14:textId="77777777" w:rsidR="00000000" w:rsidRDefault="00C62A6C">
      <w:pPr>
        <w:ind w:left="240"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）初次利用本系统进行税金计提，期初金额需要变动时，维护的非计提项目期初有余额。</w:t>
      </w:r>
    </w:p>
    <w:p w14:paraId="4A2A0C9D" w14:textId="77777777" w:rsidR="00000000" w:rsidRDefault="00C62A6C">
      <w:pPr>
        <w:ind w:left="240"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）计提行部关系变更，对计提期期初金</w:t>
      </w:r>
      <w:r>
        <w:rPr>
          <w:rFonts w:ascii="宋体" w:hAnsi="宋体" w:hint="eastAsia"/>
          <w:color w:val="000000"/>
        </w:rPr>
        <w:t>额有影响。</w:t>
      </w:r>
    </w:p>
    <w:p w14:paraId="4A32CA83" w14:textId="77777777" w:rsidR="00000000" w:rsidRDefault="00C62A6C">
      <w:pPr>
        <w:ind w:left="240"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）非计提项目有变动，对计提期期初金额有影响。</w:t>
      </w:r>
    </w:p>
    <w:p w14:paraId="198FD783" w14:textId="77777777" w:rsidR="00000000" w:rsidRDefault="00C62A6C">
      <w:pPr>
        <w:pStyle w:val="4"/>
        <w:rPr>
          <w:rFonts w:hint="eastAsia"/>
        </w:rPr>
      </w:pPr>
      <w:r>
        <w:rPr>
          <w:rFonts w:hint="eastAsia"/>
        </w:rPr>
        <w:t>3.5.3</w:t>
      </w:r>
      <w:r>
        <w:rPr>
          <w:rFonts w:hint="eastAsia"/>
        </w:rPr>
        <w:t>税金自动入账</w:t>
      </w:r>
    </w:p>
    <w:p w14:paraId="3E4B80DA" w14:textId="77777777" w:rsidR="00000000" w:rsidRDefault="00C62A6C">
      <w:pPr>
        <w:ind w:left="240" w:right="240" w:firstLine="480"/>
        <w:rPr>
          <w:rFonts w:ascii="宋体" w:hAnsi="宋体" w:hint="eastAsia"/>
          <w:color w:val="000000"/>
        </w:rPr>
      </w:pPr>
      <w:r>
        <w:rPr>
          <w:rFonts w:ascii="宋体" w:hAnsi="宋体" w:hint="eastAsia"/>
          <w:color w:val="000000"/>
        </w:rPr>
        <w:t>每季末，系统根据税金计提的行部关系、适用税率、计税金额调整和非计提项目等信息，按计提行分别计算出各项营业税金及附加的计提数额，并将计算结果自动记入入账行的营业税金及附加、应交营业税及应交营业税附加专用账户。</w:t>
      </w:r>
    </w:p>
    <w:p w14:paraId="719AF0E0" w14:textId="77777777" w:rsidR="00000000" w:rsidRDefault="00C62A6C">
      <w:pPr>
        <w:pStyle w:val="4"/>
        <w:rPr>
          <w:rFonts w:hint="eastAsia"/>
        </w:rPr>
      </w:pPr>
      <w:r>
        <w:rPr>
          <w:rFonts w:hint="eastAsia"/>
        </w:rPr>
        <w:t>3.5.4</w:t>
      </w:r>
      <w:r>
        <w:rPr>
          <w:rFonts w:hint="eastAsia"/>
        </w:rPr>
        <w:t>营业税及附加计提的核对</w:t>
      </w:r>
    </w:p>
    <w:p w14:paraId="6017BEBA" w14:textId="77777777" w:rsidR="00000000" w:rsidRDefault="00C62A6C">
      <w:pPr>
        <w:ind w:left="240" w:right="240" w:firstLine="480"/>
        <w:rPr>
          <w:rFonts w:ascii="宋体" w:hAnsi="宋体" w:hint="eastAsia"/>
          <w:color w:val="000000"/>
        </w:rPr>
      </w:pPr>
      <w:r>
        <w:rPr>
          <w:rFonts w:ascii="宋体" w:hAnsi="宋体" w:hint="eastAsia"/>
          <w:color w:val="000000"/>
        </w:rPr>
        <w:t>1</w:t>
      </w:r>
      <w:r>
        <w:rPr>
          <w:rFonts w:ascii="宋体" w:hAnsi="宋体" w:hint="eastAsia"/>
          <w:color w:val="000000"/>
        </w:rPr>
        <w:t>．入账行</w:t>
      </w:r>
    </w:p>
    <w:p w14:paraId="09FCE16E" w14:textId="77777777" w:rsidR="00000000" w:rsidRDefault="00C62A6C">
      <w:pPr>
        <w:ind w:left="240" w:right="240" w:firstLine="480"/>
        <w:rPr>
          <w:rFonts w:ascii="宋体" w:hAnsi="宋体" w:hint="eastAsia"/>
          <w:color w:val="000000"/>
        </w:rPr>
      </w:pPr>
      <w:r>
        <w:rPr>
          <w:rFonts w:ascii="宋体" w:hAnsi="宋体" w:hint="eastAsia"/>
          <w:color w:val="000000"/>
        </w:rPr>
        <w:t>计提日次日，入账行打印营业税金及附加入账情况表和营业税金及附加计提情况表。主要核对：</w:t>
      </w:r>
    </w:p>
    <w:p w14:paraId="4560F61A" w14:textId="77777777" w:rsidR="00000000" w:rsidRDefault="00C62A6C">
      <w:pPr>
        <w:ind w:left="240"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）营业税金及附加入账情况表和营业税金及附加计提情况表是否一致。</w:t>
      </w:r>
    </w:p>
    <w:p w14:paraId="33CE25AD" w14:textId="77777777" w:rsidR="00000000" w:rsidRDefault="00C62A6C">
      <w:pPr>
        <w:ind w:left="240"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）营业税金及附</w:t>
      </w:r>
      <w:r>
        <w:rPr>
          <w:rFonts w:ascii="宋体" w:hAnsi="宋体" w:hint="eastAsia"/>
          <w:color w:val="000000"/>
        </w:rPr>
        <w:t>加计提情况表的期初、期末计税金额是否一致。</w:t>
      </w:r>
    </w:p>
    <w:p w14:paraId="06883CB6" w14:textId="77777777" w:rsidR="00000000" w:rsidRDefault="00C62A6C">
      <w:pPr>
        <w:ind w:left="240"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w:t>
      </w:r>
      <w:r>
        <w:rPr>
          <w:rFonts w:ascii="宋体" w:hAnsi="宋体" w:hint="eastAsia"/>
          <w:color w:val="000000"/>
        </w:rPr>
        <w:t>92101</w:t>
      </w:r>
      <w:r>
        <w:rPr>
          <w:rFonts w:ascii="宋体" w:hAnsi="宋体" w:hint="eastAsia"/>
          <w:color w:val="000000"/>
        </w:rPr>
        <w:t>营业税及附加科目的余额是否正确。</w:t>
      </w:r>
    </w:p>
    <w:p w14:paraId="338DC3F2" w14:textId="77777777" w:rsidR="00000000" w:rsidRDefault="00C62A6C">
      <w:pPr>
        <w:ind w:left="240" w:right="240" w:firstLine="480"/>
        <w:rPr>
          <w:rFonts w:ascii="宋体" w:hAnsi="宋体" w:hint="eastAsia"/>
          <w:color w:val="000000"/>
        </w:rPr>
      </w:pPr>
      <w:r>
        <w:rPr>
          <w:rFonts w:ascii="宋体" w:hAnsi="宋体" w:hint="eastAsia"/>
          <w:color w:val="000000"/>
        </w:rPr>
        <w:t>核对无误后，将报表加盖打印人和核对人名章。</w:t>
      </w:r>
    </w:p>
    <w:p w14:paraId="60A2ECBC" w14:textId="77777777" w:rsidR="00000000" w:rsidRDefault="00C62A6C">
      <w:pPr>
        <w:ind w:left="240" w:right="240" w:firstLine="480"/>
        <w:rPr>
          <w:rFonts w:ascii="宋体" w:hAnsi="宋体" w:hint="eastAsia"/>
          <w:color w:val="000000"/>
        </w:rPr>
      </w:pPr>
      <w:r>
        <w:rPr>
          <w:rFonts w:ascii="宋体" w:hAnsi="宋体" w:hint="eastAsia"/>
          <w:color w:val="000000"/>
        </w:rPr>
        <w:t>2</w:t>
      </w:r>
      <w:r>
        <w:rPr>
          <w:rFonts w:ascii="宋体" w:hAnsi="宋体" w:hint="eastAsia"/>
          <w:color w:val="000000"/>
        </w:rPr>
        <w:t>．计提行</w:t>
      </w:r>
    </w:p>
    <w:p w14:paraId="6560CF9F" w14:textId="77777777" w:rsidR="00000000" w:rsidRDefault="00C62A6C">
      <w:pPr>
        <w:ind w:left="240" w:right="240" w:firstLine="480"/>
        <w:rPr>
          <w:rFonts w:ascii="宋体" w:hAnsi="宋体" w:hint="eastAsia"/>
          <w:color w:val="000000"/>
        </w:rPr>
      </w:pPr>
      <w:r>
        <w:rPr>
          <w:rFonts w:ascii="宋体" w:hAnsi="宋体" w:hint="eastAsia"/>
          <w:color w:val="000000"/>
        </w:rPr>
        <w:t>计提日次日，计提行打印营业税金及附加计提情况表。核对营业税金及附加计提情况表的期初、期末计税金额是否一致。由于综合人民币报表采用的汇率是行初的汇率，而营业税金计提采用的是本期期末的汇率，存在折算汇率的差异，因此，有外币收入的营业机构在核对计税金额时，应通过“</w:t>
      </w:r>
      <w:r>
        <w:rPr>
          <w:rFonts w:ascii="宋体" w:hAnsi="宋体" w:hint="eastAsia"/>
          <w:color w:val="000000"/>
        </w:rPr>
        <w:t>0195</w:t>
      </w:r>
      <w:r>
        <w:rPr>
          <w:rFonts w:ascii="宋体" w:hAnsi="宋体" w:hint="eastAsia"/>
          <w:color w:val="000000"/>
        </w:rPr>
        <w:t>按币种查询税金计提基准牌价”交易查询当期牌价，核对无误后，上述报表加盖打印人和核对人名章。</w:t>
      </w:r>
    </w:p>
    <w:p w14:paraId="4E09F31C" w14:textId="77777777" w:rsidR="00000000" w:rsidRDefault="00C62A6C">
      <w:pPr>
        <w:ind w:left="240" w:right="240" w:firstLine="480"/>
        <w:rPr>
          <w:rFonts w:ascii="宋体" w:hAnsi="宋体" w:hint="eastAsia"/>
          <w:color w:val="000000"/>
        </w:rPr>
      </w:pPr>
      <w:r>
        <w:rPr>
          <w:rFonts w:ascii="宋体" w:hAnsi="宋体" w:hint="eastAsia"/>
          <w:color w:val="000000"/>
        </w:rPr>
        <w:t>3</w:t>
      </w:r>
      <w:r>
        <w:rPr>
          <w:rFonts w:ascii="宋体" w:hAnsi="宋体" w:hint="eastAsia"/>
          <w:color w:val="000000"/>
        </w:rPr>
        <w:t>．</w:t>
      </w:r>
      <w:r>
        <w:rPr>
          <w:rFonts w:ascii="宋体" w:hAnsi="宋体" w:hint="eastAsia"/>
          <w:color w:val="000000"/>
        </w:rPr>
        <w:t>核对报表时，由于综合人民币报表使用年初的汇率，而税金计提使用本期期末的汇率，当两者不一致时，存在外币损益的营业机构如采用综合人民币报表的科目余额进行核对，会出现与营业税金及附加计提情况表的计税金额不一致。</w:t>
      </w:r>
    </w:p>
    <w:p w14:paraId="6EC045AC" w14:textId="77777777" w:rsidR="00000000" w:rsidRDefault="00C62A6C">
      <w:pPr>
        <w:pStyle w:val="4"/>
        <w:rPr>
          <w:rFonts w:hint="eastAsia"/>
        </w:rPr>
      </w:pPr>
      <w:r>
        <w:rPr>
          <w:rFonts w:hint="eastAsia"/>
        </w:rPr>
        <w:t>3.5.5</w:t>
      </w:r>
      <w:r>
        <w:rPr>
          <w:rFonts w:hint="eastAsia"/>
        </w:rPr>
        <w:t>营业税金及附加计提的注意事项</w:t>
      </w:r>
    </w:p>
    <w:p w14:paraId="613DC2C8" w14:textId="77777777" w:rsidR="00000000" w:rsidRDefault="00C62A6C">
      <w:pPr>
        <w:ind w:left="240" w:right="240" w:firstLine="480"/>
        <w:rPr>
          <w:rFonts w:ascii="宋体" w:hAnsi="宋体" w:hint="eastAsia"/>
          <w:color w:val="000000"/>
        </w:rPr>
      </w:pPr>
      <w:r>
        <w:rPr>
          <w:rFonts w:ascii="宋体" w:hAnsi="宋体" w:hint="eastAsia"/>
          <w:color w:val="000000"/>
        </w:rPr>
        <w:t>税金计提仅处理人民币和美元的外汇买卖损益支出抵减收入，并且只在年终处理一次。对外汇掉期业务产生的其他币种外汇买卖业务，</w:t>
      </w:r>
      <w:r>
        <w:rPr>
          <w:rFonts w:ascii="宋体" w:hAnsi="宋体" w:hint="eastAsia"/>
          <w:color w:val="000000"/>
        </w:rPr>
        <w:t>12</w:t>
      </w:r>
      <w:r>
        <w:rPr>
          <w:rFonts w:ascii="宋体" w:hAnsi="宋体" w:hint="eastAsia"/>
          <w:color w:val="000000"/>
        </w:rPr>
        <w:t>月</w:t>
      </w:r>
      <w:r>
        <w:rPr>
          <w:rFonts w:ascii="宋体" w:hAnsi="宋体" w:hint="eastAsia"/>
          <w:color w:val="000000"/>
        </w:rPr>
        <w:t>31</w:t>
      </w:r>
      <w:r>
        <w:rPr>
          <w:rFonts w:ascii="宋体" w:hAnsi="宋体" w:hint="eastAsia"/>
          <w:color w:val="000000"/>
        </w:rPr>
        <w:t>日日间需要手工轧计“</w:t>
      </w:r>
      <w:r>
        <w:rPr>
          <w:rFonts w:ascii="宋体" w:hAnsi="宋体" w:hint="eastAsia"/>
          <w:color w:val="000000"/>
        </w:rPr>
        <w:t>80101</w:t>
      </w:r>
      <w:r>
        <w:rPr>
          <w:rFonts w:ascii="宋体" w:hAnsi="宋体" w:hint="eastAsia"/>
          <w:color w:val="000000"/>
        </w:rPr>
        <w:t>外汇买卖收入”和“</w:t>
      </w:r>
      <w:r>
        <w:rPr>
          <w:rFonts w:ascii="宋体" w:hAnsi="宋体" w:hint="eastAsia"/>
          <w:color w:val="000000"/>
        </w:rPr>
        <w:t>91101</w:t>
      </w:r>
      <w:r>
        <w:rPr>
          <w:rFonts w:ascii="宋体" w:hAnsi="宋体" w:hint="eastAsia"/>
          <w:color w:val="000000"/>
        </w:rPr>
        <w:t>外汇买卖支出”差额，计算计税金额，通过“</w:t>
      </w:r>
      <w:r>
        <w:rPr>
          <w:rFonts w:ascii="宋体" w:hAnsi="宋体" w:hint="eastAsia"/>
          <w:color w:val="000000"/>
        </w:rPr>
        <w:t>0180</w:t>
      </w:r>
      <w:r>
        <w:rPr>
          <w:rFonts w:ascii="宋体" w:hAnsi="宋体" w:hint="eastAsia"/>
          <w:color w:val="000000"/>
        </w:rPr>
        <w:t>税金计提行调整计税金额”交易纳入</w:t>
      </w:r>
      <w:r>
        <w:rPr>
          <w:rFonts w:ascii="宋体" w:hAnsi="宋体" w:hint="eastAsia"/>
          <w:color w:val="000000"/>
        </w:rPr>
        <w:t>当期计税金额。</w:t>
      </w:r>
    </w:p>
    <w:p w14:paraId="196650B2" w14:textId="77777777" w:rsidR="00000000" w:rsidRDefault="00C62A6C">
      <w:pPr>
        <w:pStyle w:val="3"/>
        <w:rPr>
          <w:rFonts w:hint="eastAsia"/>
        </w:rPr>
      </w:pPr>
      <w:bookmarkStart w:id="429" w:name="_Toc257289999"/>
      <w:bookmarkStart w:id="430" w:name="_Toc257290454"/>
      <w:bookmarkStart w:id="431" w:name="_Toc257292150"/>
      <w:bookmarkStart w:id="432" w:name="_Toc262225982"/>
      <w:r>
        <w:rPr>
          <w:rFonts w:hint="eastAsia"/>
        </w:rPr>
        <w:t>3.6</w:t>
      </w:r>
      <w:r>
        <w:rPr>
          <w:rFonts w:hint="eastAsia"/>
        </w:rPr>
        <w:t>资金清算</w:t>
      </w:r>
      <w:bookmarkEnd w:id="429"/>
      <w:bookmarkEnd w:id="430"/>
      <w:bookmarkEnd w:id="431"/>
      <w:bookmarkEnd w:id="432"/>
    </w:p>
    <w:p w14:paraId="05326E92" w14:textId="77777777" w:rsidR="00000000" w:rsidRDefault="00C62A6C">
      <w:pPr>
        <w:pStyle w:val="4"/>
        <w:rPr>
          <w:rFonts w:hint="eastAsia"/>
        </w:rPr>
      </w:pPr>
      <w:r>
        <w:rPr>
          <w:rFonts w:hint="eastAsia"/>
        </w:rPr>
        <w:t>3.6.1</w:t>
      </w:r>
      <w:r>
        <w:rPr>
          <w:rFonts w:hint="eastAsia"/>
        </w:rPr>
        <w:t>基本规定</w:t>
      </w:r>
    </w:p>
    <w:p w14:paraId="7AC88976" w14:textId="77777777" w:rsidR="00000000" w:rsidRDefault="00C62A6C">
      <w:pPr>
        <w:pStyle w:val="5"/>
        <w:rPr>
          <w:rFonts w:hint="eastAsia"/>
        </w:rPr>
      </w:pPr>
      <w:r>
        <w:rPr>
          <w:rFonts w:hint="eastAsia"/>
        </w:rPr>
        <w:t>3.6.1.1</w:t>
      </w:r>
      <w:r>
        <w:rPr>
          <w:rFonts w:hint="eastAsia"/>
        </w:rPr>
        <w:t>清算原则</w:t>
      </w:r>
    </w:p>
    <w:p w14:paraId="7A4E7D6F" w14:textId="77777777" w:rsidR="00000000" w:rsidRDefault="00C62A6C">
      <w:pPr>
        <w:ind w:firstLine="480"/>
        <w:rPr>
          <w:rFonts w:ascii="宋体" w:hAnsi="宋体" w:hint="eastAsia"/>
          <w:color w:val="000000"/>
        </w:rPr>
      </w:pPr>
      <w:r>
        <w:rPr>
          <w:rFonts w:ascii="宋体" w:hAnsi="宋体" w:hint="eastAsia"/>
          <w:color w:val="000000"/>
        </w:rPr>
        <w:t>资金清算遵循“统一管理、分级负责”的原则，由各级管理行负责本行与上下级行往来资金的清算和管理。</w:t>
      </w:r>
    </w:p>
    <w:p w14:paraId="302EF80C" w14:textId="77777777" w:rsidR="00000000" w:rsidRDefault="00C62A6C">
      <w:pPr>
        <w:pStyle w:val="5"/>
        <w:rPr>
          <w:rFonts w:hint="eastAsia"/>
        </w:rPr>
      </w:pPr>
      <w:r>
        <w:t>3.</w:t>
      </w:r>
      <w:r>
        <w:rPr>
          <w:rFonts w:hint="eastAsia"/>
        </w:rPr>
        <w:t>6</w:t>
      </w:r>
      <w:r>
        <w:t>.1.2</w:t>
      </w:r>
      <w:r>
        <w:rPr>
          <w:rFonts w:hint="eastAsia"/>
        </w:rPr>
        <w:t>清算的总体架构</w:t>
      </w:r>
    </w:p>
    <w:p w14:paraId="14EEAD6B"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．系统内往来业务</w:t>
      </w:r>
    </w:p>
    <w:p w14:paraId="237F992C" w14:textId="77777777" w:rsidR="00000000" w:rsidRDefault="00C62A6C">
      <w:pPr>
        <w:ind w:firstLine="480"/>
        <w:rPr>
          <w:rFonts w:ascii="宋体" w:hAnsi="宋体" w:hint="eastAsia"/>
          <w:color w:val="000000"/>
        </w:rPr>
      </w:pPr>
      <w:r>
        <w:rPr>
          <w:rFonts w:ascii="宋体" w:hAnsi="宋体" w:hint="eastAsia"/>
          <w:color w:val="000000"/>
        </w:rPr>
        <w:t>借记卡、网内往来、网内收付、通存通兑等系统内往来业务，每日日终由系统自下而上、逐级滚动清算，并由系统自动完成账务处理。</w:t>
      </w:r>
    </w:p>
    <w:p w14:paraId="7123E268"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．跨系统往来业务</w:t>
      </w:r>
    </w:p>
    <w:p w14:paraId="08B19D2E" w14:textId="77777777" w:rsidR="00000000" w:rsidRDefault="00C62A6C">
      <w:pPr>
        <w:ind w:firstLine="480"/>
        <w:rPr>
          <w:rFonts w:ascii="宋体" w:hAnsi="宋体" w:hint="eastAsia"/>
          <w:color w:val="000000"/>
        </w:rPr>
      </w:pPr>
      <w:r>
        <w:rPr>
          <w:rFonts w:ascii="宋体" w:hAnsi="宋体" w:hint="eastAsia"/>
          <w:color w:val="000000"/>
        </w:rPr>
        <w:t>大额支付、小额支付等跨系统往来业务由分行清算中心统一与人民银行清算。营业机构办理跨系统往来业务时，与分行清算中心形成通存通兑，日终与系统内往来业务一并</w:t>
      </w:r>
      <w:r>
        <w:rPr>
          <w:rFonts w:ascii="宋体" w:hAnsi="宋体" w:hint="eastAsia"/>
          <w:color w:val="000000"/>
        </w:rPr>
        <w:t>清算。同城交换业务直接参加同城交换的一级交换行则根据人行提回的差额报告单手工完成资金清算。</w:t>
      </w:r>
    </w:p>
    <w:p w14:paraId="20E7A8AF" w14:textId="77777777" w:rsidR="00000000" w:rsidRDefault="00C62A6C">
      <w:pPr>
        <w:pStyle w:val="5"/>
        <w:rPr>
          <w:rFonts w:hint="eastAsia"/>
        </w:rPr>
      </w:pPr>
      <w:r>
        <w:rPr>
          <w:rFonts w:hint="eastAsia"/>
        </w:rPr>
        <w:t>3.6.1.3</w:t>
      </w:r>
      <w:r>
        <w:rPr>
          <w:rFonts w:hint="eastAsia"/>
        </w:rPr>
        <w:t>清算机构的设置</w:t>
      </w:r>
    </w:p>
    <w:p w14:paraId="723EF32D" w14:textId="77777777" w:rsidR="00000000" w:rsidRDefault="00C62A6C">
      <w:pPr>
        <w:ind w:firstLine="480"/>
        <w:rPr>
          <w:rFonts w:ascii="宋体" w:hAnsi="宋体" w:hint="eastAsia"/>
          <w:color w:val="000000"/>
        </w:rPr>
      </w:pPr>
      <w:r>
        <w:rPr>
          <w:rFonts w:ascii="宋体" w:hAnsi="宋体" w:hint="eastAsia"/>
          <w:color w:val="000000"/>
        </w:rPr>
        <w:t>资金清算机构按</w:t>
      </w:r>
      <w:r>
        <w:rPr>
          <w:rFonts w:ascii="宋体" w:hAnsi="宋体" w:hint="eastAsia"/>
          <w:color w:val="000000"/>
        </w:rPr>
        <w:t>ABIS</w:t>
      </w:r>
      <w:r>
        <w:rPr>
          <w:rFonts w:ascii="宋体" w:hAnsi="宋体" w:hint="eastAsia"/>
          <w:color w:val="000000"/>
        </w:rPr>
        <w:t>的清算要求设置。为使</w:t>
      </w:r>
      <w:r>
        <w:rPr>
          <w:rFonts w:ascii="宋体" w:hAnsi="宋体" w:hint="eastAsia"/>
          <w:color w:val="000000"/>
        </w:rPr>
        <w:t>ABIS</w:t>
      </w:r>
      <w:r>
        <w:rPr>
          <w:rFonts w:ascii="宋体" w:hAnsi="宋体" w:hint="eastAsia"/>
          <w:color w:val="000000"/>
        </w:rPr>
        <w:t>中心内往来业务滚动清算自动顺利地进行，必须按现行资金管理体系构建清算隶属关系，反映资金清算从下至上的滚动路径。所有进入</w:t>
      </w:r>
      <w:r>
        <w:rPr>
          <w:rFonts w:ascii="宋体" w:hAnsi="宋体" w:hint="eastAsia"/>
          <w:color w:val="000000"/>
        </w:rPr>
        <w:t>ABIS</w:t>
      </w:r>
      <w:r>
        <w:rPr>
          <w:rFonts w:ascii="宋体" w:hAnsi="宋体" w:hint="eastAsia"/>
          <w:color w:val="000000"/>
        </w:rPr>
        <w:t>的营业机构，均需确定其资金清算隶属关系中的上级行。</w:t>
      </w:r>
      <w:r>
        <w:rPr>
          <w:rFonts w:ascii="宋体" w:hAnsi="宋体" w:hint="eastAsia"/>
          <w:color w:val="000000"/>
        </w:rPr>
        <w:t>ABIS</w:t>
      </w:r>
      <w:r>
        <w:rPr>
          <w:rFonts w:ascii="宋体" w:hAnsi="宋体" w:hint="eastAsia"/>
          <w:color w:val="000000"/>
        </w:rPr>
        <w:t>设立了总行清算中心，即总中心，是数据上收行资金清算隶属关系中的最高级清算行，各</w:t>
      </w:r>
      <w:r>
        <w:rPr>
          <w:rFonts w:ascii="宋体" w:hAnsi="宋体" w:hint="eastAsia"/>
          <w:color w:val="000000"/>
        </w:rPr>
        <w:t>ABIS</w:t>
      </w:r>
      <w:r>
        <w:rPr>
          <w:rFonts w:ascii="宋体" w:hAnsi="宋体" w:hint="eastAsia"/>
          <w:color w:val="000000"/>
        </w:rPr>
        <w:t>应用行中心内往来业务最终清算至该机构，在其有关会计报表中，往来科目只有</w:t>
      </w:r>
      <w:r>
        <w:rPr>
          <w:rFonts w:ascii="宋体" w:hAnsi="宋体" w:hint="eastAsia"/>
          <w:color w:val="000000"/>
        </w:rPr>
        <w:t>发生额，没有余额。数据上收行的一级分行行清算中心作为各一级分行资金清算隶属关系中的最高级清算行，负责与总行清算中心及人民银行的资金清算。</w:t>
      </w:r>
    </w:p>
    <w:p w14:paraId="7403E8A0" w14:textId="77777777" w:rsidR="00000000" w:rsidRDefault="00C62A6C">
      <w:pPr>
        <w:pStyle w:val="5"/>
        <w:rPr>
          <w:rFonts w:hint="eastAsia"/>
        </w:rPr>
      </w:pPr>
      <w:r>
        <w:rPr>
          <w:rFonts w:hint="eastAsia"/>
        </w:rPr>
        <w:t>3.6.1.4</w:t>
      </w:r>
      <w:r>
        <w:rPr>
          <w:rFonts w:hint="eastAsia"/>
        </w:rPr>
        <w:t>资金清算科目使用</w:t>
      </w:r>
    </w:p>
    <w:p w14:paraId="550035E3"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．系统内清算</w:t>
      </w:r>
    </w:p>
    <w:p w14:paraId="042037BC" w14:textId="77777777" w:rsidR="00000000" w:rsidRDefault="00C62A6C">
      <w:pPr>
        <w:ind w:firstLine="480"/>
        <w:rPr>
          <w:rFonts w:ascii="宋体" w:hAnsi="宋体" w:hint="eastAsia"/>
          <w:color w:val="000000"/>
        </w:rPr>
      </w:pPr>
      <w:r>
        <w:rPr>
          <w:rFonts w:ascii="宋体" w:hAnsi="宋体" w:hint="eastAsia"/>
          <w:color w:val="000000"/>
        </w:rPr>
        <w:t>根据系统内资金清算分层次核算的原则，各级行根据自身的清算级别通过相应层次的存放上级行（下级行存入）清算资金科目完成资金清算，即分行与支应使用“存放一级分行清算资金”和“二级分行存入清算资金”科目；支行与其辖属营业机构则使用“存放二级分行清算资金”和“支行存入清算资金”科目。</w:t>
      </w:r>
    </w:p>
    <w:p w14:paraId="6306DAD9"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．跨系统清算</w:t>
      </w:r>
    </w:p>
    <w:p w14:paraId="19068F7A" w14:textId="77777777" w:rsidR="00000000" w:rsidRDefault="00C62A6C">
      <w:pPr>
        <w:ind w:firstLine="480"/>
        <w:rPr>
          <w:rFonts w:ascii="宋体" w:hAnsi="宋体" w:hint="eastAsia"/>
          <w:color w:val="000000"/>
        </w:rPr>
      </w:pPr>
      <w:r>
        <w:rPr>
          <w:rFonts w:ascii="宋体" w:hAnsi="宋体" w:hint="eastAsia"/>
          <w:color w:val="000000"/>
        </w:rPr>
        <w:t>负责与人行进行资金清算的分支行清算</w:t>
      </w:r>
      <w:r>
        <w:rPr>
          <w:rFonts w:ascii="宋体" w:hAnsi="宋体" w:hint="eastAsia"/>
          <w:color w:val="000000"/>
        </w:rPr>
        <w:t>中心使用“缴存央行超额准备金”科目进行跨系统往来业务的资金清算，其余营业机构根据</w:t>
      </w:r>
      <w:bookmarkStart w:id="433" w:name="OLE_LINK2"/>
      <w:bookmarkStart w:id="434" w:name="OLE_LINK3"/>
      <w:r>
        <w:rPr>
          <w:rFonts w:ascii="宋体" w:hAnsi="宋体" w:hint="eastAsia"/>
          <w:color w:val="000000"/>
        </w:rPr>
        <w:t>自身的</w:t>
      </w:r>
      <w:bookmarkEnd w:id="433"/>
      <w:bookmarkEnd w:id="434"/>
      <w:r>
        <w:rPr>
          <w:rFonts w:ascii="宋体" w:hAnsi="宋体" w:hint="eastAsia"/>
          <w:color w:val="000000"/>
        </w:rPr>
        <w:t>清算级别使用相应层次的存放上级行（下级行存入）清算资金科目。</w:t>
      </w:r>
    </w:p>
    <w:p w14:paraId="2BBAEA3A"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．科目报批</w:t>
      </w:r>
    </w:p>
    <w:p w14:paraId="3CB881AC" w14:textId="77777777" w:rsidR="00000000" w:rsidRDefault="00C62A6C">
      <w:pPr>
        <w:ind w:firstLine="480"/>
        <w:rPr>
          <w:rFonts w:ascii="宋体" w:hAnsi="宋体" w:hint="eastAsia"/>
          <w:color w:val="000000"/>
        </w:rPr>
      </w:pPr>
      <w:r>
        <w:rPr>
          <w:rFonts w:ascii="宋体" w:hAnsi="宋体" w:hint="eastAsia"/>
          <w:color w:val="000000"/>
        </w:rPr>
        <w:t>对各级行需使用跨行存放款项科目的，以分行为单位统一向分行（财务会计部门）提出科目使用申请，申请报告要详细说明科目使用单位和理由，由分行统一报总行进行审批。</w:t>
      </w:r>
    </w:p>
    <w:p w14:paraId="0D536BB8" w14:textId="77777777" w:rsidR="00000000" w:rsidRDefault="00C62A6C">
      <w:pPr>
        <w:pStyle w:val="5"/>
        <w:rPr>
          <w:rFonts w:hint="eastAsia"/>
        </w:rPr>
      </w:pPr>
      <w:r>
        <w:rPr>
          <w:rFonts w:hint="eastAsia"/>
        </w:rPr>
        <w:t>3.6.1.5</w:t>
      </w:r>
      <w:r>
        <w:rPr>
          <w:rFonts w:hint="eastAsia"/>
        </w:rPr>
        <w:t>资金清算账户设置</w:t>
      </w:r>
    </w:p>
    <w:p w14:paraId="54582937" w14:textId="77777777" w:rsidR="00000000" w:rsidRDefault="00C62A6C">
      <w:pPr>
        <w:ind w:firstLine="480"/>
        <w:rPr>
          <w:rFonts w:ascii="宋体" w:hAnsi="宋体" w:hint="eastAsia"/>
          <w:color w:val="000000"/>
        </w:rPr>
      </w:pPr>
      <w:r>
        <w:rPr>
          <w:rFonts w:ascii="宋体" w:hAnsi="宋体" w:hint="eastAsia"/>
          <w:color w:val="000000"/>
        </w:rPr>
        <w:t>营业机构开业时，由系统自动根据营业机构的清算级别选择相应层次的存放上级行清算资金科目开设营业机构存放上级行清算专户，核算营业机构与其上级清算行网内应收、应付资金的</w:t>
      </w:r>
      <w:r>
        <w:rPr>
          <w:rFonts w:ascii="宋体" w:hAnsi="宋体" w:hint="eastAsia"/>
          <w:color w:val="000000"/>
        </w:rPr>
        <w:t>清算及其结果；由其上级清算行根据下级行的清算级别选择相应层次的下级行存入清算资金科目，为其开设在本行的资金清算专户，用于核算上级清算行与该营业机构网内应收、应付资金的清算及其结果。上述两账户专门用于资金清算业务，反映</w:t>
      </w:r>
      <w:r>
        <w:rPr>
          <w:rFonts w:ascii="宋体" w:hAnsi="宋体" w:hint="eastAsia"/>
          <w:color w:val="000000"/>
        </w:rPr>
        <w:t>ABIS</w:t>
      </w:r>
      <w:r>
        <w:rPr>
          <w:rFonts w:ascii="宋体" w:hAnsi="宋体" w:hint="eastAsia"/>
          <w:color w:val="000000"/>
        </w:rPr>
        <w:t>本外币资金的清算结果。对于资金清算账户，原则上各机构按其清算级别在管辖行同一币种只开设</w:t>
      </w:r>
      <w:r>
        <w:rPr>
          <w:rFonts w:ascii="宋体" w:hAnsi="宋体" w:hint="eastAsia"/>
          <w:color w:val="000000"/>
        </w:rPr>
        <w:t>1</w:t>
      </w:r>
      <w:r>
        <w:rPr>
          <w:rFonts w:ascii="宋体" w:hAnsi="宋体" w:hint="eastAsia"/>
          <w:color w:val="000000"/>
        </w:rPr>
        <w:t>个清算账户，如因资金管理需要开立其他清算资金通用账户的，统一报分行（财务会计部门）审批。</w:t>
      </w:r>
    </w:p>
    <w:p w14:paraId="553205BC" w14:textId="77777777" w:rsidR="00000000" w:rsidRDefault="00C62A6C">
      <w:pPr>
        <w:pStyle w:val="5"/>
        <w:rPr>
          <w:rFonts w:hint="eastAsia"/>
        </w:rPr>
      </w:pPr>
      <w:r>
        <w:rPr>
          <w:rFonts w:hint="eastAsia"/>
        </w:rPr>
        <w:t>3.6.1.6</w:t>
      </w:r>
      <w:r>
        <w:rPr>
          <w:rFonts w:hint="eastAsia"/>
        </w:rPr>
        <w:t>清算资金管理</w:t>
      </w:r>
    </w:p>
    <w:p w14:paraId="7B12E691"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．各级行应将存放上级行清算专户和下级行存放清算专户应纳入本行统一的资金管理，在资</w:t>
      </w:r>
      <w:r>
        <w:rPr>
          <w:rFonts w:ascii="宋体" w:hAnsi="宋体" w:hint="eastAsia"/>
          <w:color w:val="000000"/>
        </w:rPr>
        <w:t>金头寸表中反映其余额。</w:t>
      </w:r>
    </w:p>
    <w:p w14:paraId="1F2450BF"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．各级行要加强存放上级行清算账户的监测，如当日有大额资金清算业务时，应主动调拨资金弥补可能出现的透支。</w:t>
      </w:r>
    </w:p>
    <w:p w14:paraId="4F3A83D5"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．清算账户资金由辖属行自行支配使用。</w:t>
      </w:r>
    </w:p>
    <w:p w14:paraId="12E0510F" w14:textId="77777777" w:rsidR="00000000" w:rsidRDefault="00C62A6C">
      <w:pPr>
        <w:pStyle w:val="4"/>
        <w:rPr>
          <w:rFonts w:hint="eastAsia"/>
        </w:rPr>
      </w:pPr>
      <w:r>
        <w:rPr>
          <w:rFonts w:hint="eastAsia"/>
        </w:rPr>
        <w:t>3.6.2</w:t>
      </w:r>
      <w:r>
        <w:rPr>
          <w:rFonts w:hint="eastAsia"/>
        </w:rPr>
        <w:t>系统内清算业务</w:t>
      </w:r>
    </w:p>
    <w:p w14:paraId="42925549" w14:textId="77777777" w:rsidR="00000000" w:rsidRDefault="00C62A6C">
      <w:pPr>
        <w:pStyle w:val="5"/>
        <w:rPr>
          <w:rFonts w:hint="eastAsia"/>
        </w:rPr>
      </w:pPr>
      <w:r>
        <w:t>3.</w:t>
      </w:r>
      <w:r>
        <w:rPr>
          <w:rFonts w:hint="eastAsia"/>
        </w:rPr>
        <w:t>6</w:t>
      </w:r>
      <w:r>
        <w:t>.2.1</w:t>
      </w:r>
      <w:r>
        <w:rPr>
          <w:rFonts w:hint="eastAsia"/>
        </w:rPr>
        <w:t>资金清算模式</w:t>
      </w:r>
    </w:p>
    <w:p w14:paraId="02DEAB23" w14:textId="77777777" w:rsidR="00000000" w:rsidRDefault="00C62A6C">
      <w:pPr>
        <w:ind w:firstLine="480"/>
        <w:rPr>
          <w:rFonts w:ascii="宋体" w:hAnsi="宋体" w:hint="eastAsia"/>
          <w:color w:val="000000"/>
        </w:rPr>
      </w:pPr>
      <w:r>
        <w:rPr>
          <w:rFonts w:ascii="宋体" w:hAnsi="宋体" w:hint="eastAsia"/>
          <w:color w:val="000000"/>
        </w:rPr>
        <w:t>资金清算遵循</w:t>
      </w:r>
      <w:r>
        <w:rPr>
          <w:rFonts w:ascii="宋体" w:hAnsi="宋体" w:hint="eastAsia"/>
          <w:color w:val="000000"/>
        </w:rPr>
        <w:t>ABIS</w:t>
      </w:r>
      <w:r>
        <w:rPr>
          <w:rFonts w:ascii="宋体" w:hAnsi="宋体" w:hint="eastAsia"/>
          <w:color w:val="000000"/>
        </w:rPr>
        <w:t>“自下而上、逐级滚动、轧差清算、自动记账”的清算模式，日终时由系统自动完成资金清算及账务处理。</w:t>
      </w:r>
    </w:p>
    <w:p w14:paraId="33581A7C" w14:textId="77777777" w:rsidR="00000000" w:rsidRDefault="00C62A6C">
      <w:pPr>
        <w:pStyle w:val="5"/>
        <w:rPr>
          <w:rFonts w:hint="eastAsia"/>
        </w:rPr>
      </w:pPr>
      <w:r>
        <w:t>3.</w:t>
      </w:r>
      <w:r>
        <w:rPr>
          <w:rFonts w:hint="eastAsia"/>
        </w:rPr>
        <w:t>6</w:t>
      </w:r>
      <w:r>
        <w:t>.2.2</w:t>
      </w:r>
      <w:r>
        <w:rPr>
          <w:rFonts w:hint="eastAsia"/>
        </w:rPr>
        <w:t>资金清算方法</w:t>
      </w:r>
    </w:p>
    <w:p w14:paraId="55FCC670" w14:textId="77777777" w:rsidR="00000000" w:rsidRDefault="00C62A6C">
      <w:pPr>
        <w:ind w:firstLine="480"/>
        <w:rPr>
          <w:rFonts w:ascii="宋体" w:hAnsi="宋体" w:hint="eastAsia"/>
          <w:color w:val="000000"/>
        </w:rPr>
      </w:pPr>
      <w:r>
        <w:rPr>
          <w:rFonts w:ascii="宋体" w:hAnsi="宋体" w:hint="eastAsia"/>
          <w:color w:val="000000"/>
        </w:rPr>
        <w:t>日终由系统自动对通存通兑往来账汇总后，通过上级资金清算行辖内通存通兑专户，自下而上、逐级滚动清算，直至总中心，结平通存通兑往账、来账和辖内通存通</w:t>
      </w:r>
      <w:r>
        <w:rPr>
          <w:rFonts w:ascii="宋体" w:hAnsi="宋体" w:hint="eastAsia"/>
          <w:color w:val="000000"/>
        </w:rPr>
        <w:t>兑往账、来账。清算结果最后以“存放上级行自动清算款项”科目资金清算专户（账号为</w:t>
      </w:r>
      <w:r>
        <w:rPr>
          <w:rFonts w:ascii="宋体" w:hAnsi="宋体" w:hint="eastAsia"/>
          <w:color w:val="000000"/>
        </w:rPr>
        <w:t>RRBBBBCC01000010D</w:t>
      </w:r>
      <w:r>
        <w:rPr>
          <w:rFonts w:ascii="宋体" w:hAnsi="宋体" w:hint="eastAsia"/>
          <w:color w:val="000000"/>
        </w:rPr>
        <w:t>，其中</w:t>
      </w:r>
      <w:r>
        <w:rPr>
          <w:rFonts w:ascii="宋体" w:hAnsi="宋体" w:hint="eastAsia"/>
          <w:color w:val="000000"/>
        </w:rPr>
        <w:t>RR</w:t>
      </w:r>
      <w:r>
        <w:rPr>
          <w:rFonts w:ascii="宋体" w:hAnsi="宋体" w:hint="eastAsia"/>
          <w:color w:val="000000"/>
        </w:rPr>
        <w:t>为地区号，</w:t>
      </w:r>
      <w:r>
        <w:rPr>
          <w:rFonts w:ascii="宋体" w:hAnsi="宋体" w:hint="eastAsia"/>
          <w:color w:val="000000"/>
        </w:rPr>
        <w:t>BBBB</w:t>
      </w:r>
      <w:r>
        <w:rPr>
          <w:rFonts w:ascii="宋体" w:hAnsi="宋体" w:hint="eastAsia"/>
          <w:color w:val="000000"/>
        </w:rPr>
        <w:t>为机构号，</w:t>
      </w:r>
      <w:r>
        <w:rPr>
          <w:rFonts w:ascii="宋体" w:hAnsi="宋体" w:hint="eastAsia"/>
          <w:color w:val="000000"/>
        </w:rPr>
        <w:t>CC</w:t>
      </w:r>
      <w:r>
        <w:rPr>
          <w:rFonts w:ascii="宋体" w:hAnsi="宋体" w:hint="eastAsia"/>
          <w:color w:val="000000"/>
        </w:rPr>
        <w:t>为币种，下同）和“下级行存入自动清算款项”科目资金清算专户（账号为</w:t>
      </w:r>
      <w:r>
        <w:rPr>
          <w:rFonts w:ascii="宋体" w:hAnsi="宋体" w:hint="eastAsia"/>
          <w:color w:val="000000"/>
        </w:rPr>
        <w:t>RRBBBBCC0101SSSS</w:t>
      </w:r>
      <w:r>
        <w:rPr>
          <w:rFonts w:ascii="宋体" w:hAnsi="宋体"/>
          <w:color w:val="000000"/>
        </w:rPr>
        <w:t>D</w:t>
      </w:r>
      <w:r>
        <w:rPr>
          <w:rFonts w:ascii="宋体" w:hAnsi="宋体" w:hint="eastAsia"/>
          <w:color w:val="000000"/>
        </w:rPr>
        <w:t>，其中</w:t>
      </w:r>
      <w:r>
        <w:rPr>
          <w:rFonts w:ascii="宋体" w:hAnsi="宋体" w:hint="eastAsia"/>
          <w:color w:val="000000"/>
        </w:rPr>
        <w:t>01SSSS</w:t>
      </w:r>
      <w:r>
        <w:rPr>
          <w:rFonts w:ascii="宋体" w:hAnsi="宋体" w:hint="eastAsia"/>
          <w:color w:val="000000"/>
        </w:rPr>
        <w:t>的</w:t>
      </w:r>
      <w:r>
        <w:rPr>
          <w:rFonts w:ascii="宋体" w:hAnsi="宋体" w:hint="eastAsia"/>
          <w:color w:val="000000"/>
        </w:rPr>
        <w:t>01</w:t>
      </w:r>
      <w:r>
        <w:rPr>
          <w:rFonts w:ascii="宋体" w:hAnsi="宋体" w:hint="eastAsia"/>
          <w:color w:val="000000"/>
        </w:rPr>
        <w:t>为清算专户标志，</w:t>
      </w:r>
      <w:r>
        <w:rPr>
          <w:rFonts w:ascii="宋体" w:hAnsi="宋体" w:hint="eastAsia"/>
          <w:color w:val="000000"/>
        </w:rPr>
        <w:t>SSSS</w:t>
      </w:r>
      <w:r>
        <w:rPr>
          <w:rFonts w:ascii="宋体" w:hAnsi="宋体" w:hint="eastAsia"/>
          <w:color w:val="000000"/>
        </w:rPr>
        <w:t>为下级行行号，下同）的余额增减体现。整个中心</w:t>
      </w:r>
      <w:r>
        <w:rPr>
          <w:rFonts w:ascii="宋体" w:hAnsi="宋体" w:hint="eastAsia"/>
          <w:color w:val="000000"/>
        </w:rPr>
        <w:t xml:space="preserve"> </w:t>
      </w:r>
      <w:r>
        <w:rPr>
          <w:rFonts w:ascii="宋体" w:hAnsi="宋体" w:hint="eastAsia"/>
          <w:color w:val="000000"/>
        </w:rPr>
        <w:t>“通存通兑往来”科目只有发生额，无余额。</w:t>
      </w:r>
    </w:p>
    <w:p w14:paraId="5D559ACA"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．全国借记卡、准贷记卡异地卡联机业务。</w:t>
      </w:r>
    </w:p>
    <w:p w14:paraId="38202AFF" w14:textId="77777777" w:rsidR="00000000" w:rsidRDefault="00C62A6C">
      <w:pPr>
        <w:ind w:firstLine="480"/>
        <w:rPr>
          <w:rFonts w:ascii="宋体" w:hAnsi="宋体" w:hint="eastAsia"/>
          <w:color w:val="000000"/>
        </w:rPr>
      </w:pPr>
      <w:r>
        <w:rPr>
          <w:rFonts w:ascii="宋体" w:hAnsi="宋体" w:hint="eastAsia"/>
          <w:color w:val="000000"/>
        </w:rPr>
        <w:t>异地卡联机业务的清算资金差额反映在分行清算中心的“待清算跨中心银行卡款项”科目下</w:t>
      </w:r>
      <w:r>
        <w:rPr>
          <w:rFonts w:ascii="宋体" w:hAnsi="宋体" w:hint="eastAsia"/>
          <w:color w:val="000000"/>
        </w:rPr>
        <w:t>SWITCH</w:t>
      </w:r>
      <w:r>
        <w:rPr>
          <w:rFonts w:ascii="宋体" w:hAnsi="宋体" w:hint="eastAsia"/>
          <w:color w:val="000000"/>
        </w:rPr>
        <w:t>双卡清算专用账户（账号为</w:t>
      </w:r>
      <w:r>
        <w:rPr>
          <w:rFonts w:ascii="宋体" w:hAnsi="宋体" w:hint="eastAsia"/>
          <w:color w:val="000000"/>
        </w:rPr>
        <w:t>RRBBBBCC01000014D</w:t>
      </w:r>
      <w:r>
        <w:rPr>
          <w:rFonts w:ascii="宋体" w:hAnsi="宋体" w:hint="eastAsia"/>
          <w:color w:val="000000"/>
        </w:rPr>
        <w:t>）。每日日初，分行清算中心打印上日异地卡清算报表，与跨中心银行卡清算专用账户的余额核对一致后，选择通用核算子系统相关交易，将清算资金转入“存放上级行自动清算款项”科目资金清算专户，结清跨中心银行卡清算户余额。</w:t>
      </w:r>
    </w:p>
    <w:p w14:paraId="451E5CE4"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．全国借记卡、准贷记卡异地卡脱机业务。</w:t>
      </w:r>
    </w:p>
    <w:p w14:paraId="38DE7204" w14:textId="77777777" w:rsidR="00000000" w:rsidRDefault="00C62A6C">
      <w:pPr>
        <w:ind w:firstLine="480"/>
        <w:rPr>
          <w:rFonts w:ascii="宋体" w:hAnsi="宋体" w:hint="eastAsia"/>
          <w:color w:val="000000"/>
        </w:rPr>
      </w:pPr>
      <w:r>
        <w:rPr>
          <w:rFonts w:ascii="宋体" w:hAnsi="宋体" w:hint="eastAsia"/>
          <w:color w:val="000000"/>
        </w:rPr>
        <w:t>在</w:t>
      </w:r>
      <w:r>
        <w:rPr>
          <w:rFonts w:ascii="宋体" w:hAnsi="宋体" w:hint="eastAsia"/>
          <w:color w:val="000000"/>
        </w:rPr>
        <w:t>ABIS</w:t>
      </w:r>
      <w:r>
        <w:rPr>
          <w:rFonts w:ascii="宋体" w:hAnsi="宋体" w:hint="eastAsia"/>
          <w:color w:val="000000"/>
        </w:rPr>
        <w:t>中，脱机的本代他和他代本异地卡业务（异地信用卡</w:t>
      </w:r>
      <w:r>
        <w:rPr>
          <w:rFonts w:ascii="宋体" w:hAnsi="宋体"/>
          <w:color w:val="000000"/>
        </w:rPr>
        <w:t>POS</w:t>
      </w:r>
      <w:r>
        <w:rPr>
          <w:rFonts w:ascii="宋体" w:hAnsi="宋体" w:hint="eastAsia"/>
          <w:color w:val="000000"/>
        </w:rPr>
        <w:t>消费、柜台压卡存取款），分行清算中心不负责资金清算操作，只提供信息交换通道。本代他存取款交易时，代理行逐笔在</w:t>
      </w:r>
      <w:r>
        <w:rPr>
          <w:rFonts w:ascii="宋体" w:hAnsi="宋体" w:hint="eastAsia"/>
          <w:color w:val="000000"/>
        </w:rPr>
        <w:t>SWITCH</w:t>
      </w:r>
      <w:r>
        <w:rPr>
          <w:rFonts w:ascii="宋体" w:hAnsi="宋体" w:hint="eastAsia"/>
          <w:color w:val="000000"/>
        </w:rPr>
        <w:t>联行清算</w:t>
      </w:r>
      <w:r>
        <w:rPr>
          <w:rFonts w:ascii="宋体" w:hAnsi="宋体" w:hint="eastAsia"/>
          <w:color w:val="000000"/>
        </w:rPr>
        <w:t>专用账户（账号为</w:t>
      </w:r>
      <w:r>
        <w:rPr>
          <w:rFonts w:ascii="宋体" w:hAnsi="宋体" w:hint="eastAsia"/>
          <w:color w:val="000000"/>
        </w:rPr>
        <w:t>RRBBBBCC01000012D</w:t>
      </w:r>
      <w:r>
        <w:rPr>
          <w:rFonts w:ascii="宋体" w:hAnsi="宋体" w:hint="eastAsia"/>
          <w:color w:val="000000"/>
        </w:rPr>
        <w:t>）记账，并向其他农行银行卡网络中心的开户行发出网内往来往账或通过同城票据交换提出票据，核销</w:t>
      </w:r>
      <w:r>
        <w:rPr>
          <w:rFonts w:ascii="宋体" w:hAnsi="宋体" w:hint="eastAsia"/>
          <w:color w:val="000000"/>
        </w:rPr>
        <w:t>SWITCH</w:t>
      </w:r>
      <w:r>
        <w:rPr>
          <w:rFonts w:ascii="宋体" w:hAnsi="宋体" w:hint="eastAsia"/>
          <w:color w:val="000000"/>
        </w:rPr>
        <w:t>联行清算账户款项。他代本业务，开户行接到网内往来来账或提入同城票据交换票据后，在联行或同城交换子系统和银行卡子系统中处理。</w:t>
      </w:r>
    </w:p>
    <w:p w14:paraId="48C8DF77"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．开放式基金、记账式国债业务。</w:t>
      </w:r>
    </w:p>
    <w:p w14:paraId="5D31B42B" w14:textId="77777777" w:rsidR="00000000" w:rsidRDefault="00C62A6C">
      <w:pPr>
        <w:ind w:firstLine="480"/>
        <w:rPr>
          <w:rFonts w:ascii="宋体" w:hAnsi="宋体" w:hint="eastAsia"/>
          <w:color w:val="000000"/>
        </w:rPr>
      </w:pPr>
      <w:r>
        <w:rPr>
          <w:rFonts w:ascii="宋体" w:hAnsi="宋体" w:hint="eastAsia"/>
          <w:color w:val="000000"/>
        </w:rPr>
        <w:t>开放式基金、记账式国债业务的往来资金清算，由总行清算中心办理。分行清算中心每日日初在基金、国债子系统中打印上日差额清算表，与“证券买卖往来”科目下基金、国债买卖往来分户余额核对一致后，通过通用核算相关交</w:t>
      </w:r>
      <w:r>
        <w:rPr>
          <w:rFonts w:ascii="宋体" w:hAnsi="宋体" w:hint="eastAsia"/>
          <w:color w:val="000000"/>
        </w:rPr>
        <w:t>易，记入“存放上级行自动清算款项”科目专用账户，同时销记证券买卖往来科目下基金、国债买卖往来账户，结清其账户余额。</w:t>
      </w:r>
    </w:p>
    <w:p w14:paraId="56D9AA97" w14:textId="77777777" w:rsidR="00000000" w:rsidRDefault="00C62A6C">
      <w:pPr>
        <w:pStyle w:val="5"/>
        <w:rPr>
          <w:rFonts w:hint="eastAsia"/>
        </w:rPr>
      </w:pPr>
      <w:r>
        <w:rPr>
          <w:rFonts w:hint="eastAsia"/>
        </w:rPr>
        <w:t>3.6.2.3</w:t>
      </w:r>
      <w:r>
        <w:rPr>
          <w:rFonts w:hint="eastAsia"/>
        </w:rPr>
        <w:t>贷记卡业务的资金清算</w:t>
      </w:r>
    </w:p>
    <w:p w14:paraId="77723BF1"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．资金清算方式。</w:t>
      </w:r>
    </w:p>
    <w:p w14:paraId="74728BA0"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）贷记卡业务的资金清算系统采用二次清算的方式，即一次清算为受理营业机构与总行贷记卡中心的清算，二次清算为发卡营业机构与总行贷记卡中心的清算。</w:t>
      </w:r>
    </w:p>
    <w:p w14:paraId="69637BB9"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）贷记卡业务资金清算包括交易本金、手续费、透支及其利息的清算。</w:t>
      </w:r>
    </w:p>
    <w:p w14:paraId="288E5920"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．受理营业机构的清算。</w:t>
      </w:r>
    </w:p>
    <w:p w14:paraId="77FDF032" w14:textId="77777777" w:rsidR="00000000" w:rsidRDefault="00C62A6C">
      <w:pPr>
        <w:ind w:firstLine="480"/>
        <w:rPr>
          <w:rFonts w:ascii="宋体" w:hAnsi="宋体" w:hint="eastAsia"/>
          <w:color w:val="000000"/>
        </w:rPr>
      </w:pPr>
      <w:r>
        <w:rPr>
          <w:rFonts w:ascii="宋体" w:hAnsi="宋体" w:hint="eastAsia"/>
          <w:color w:val="000000"/>
        </w:rPr>
        <w:t>营业机构办理贷记卡业务时，与分行产生通存通兑，其中交易本金的资金清算自下而上、逐级滚动清算，由系统自</w:t>
      </w:r>
      <w:r>
        <w:rPr>
          <w:rFonts w:ascii="宋体" w:hAnsi="宋体" w:hint="eastAsia"/>
          <w:color w:val="000000"/>
        </w:rPr>
        <w:t>动完成账务处理，清算结果最终以本行“存放上级行自动清算款项”科目资金清算专户及其清算行“下级行存入自动清算款项”科目资金清算专户的余额增减体现；而由此产生的手续费则采取手工清算的方式，次日各交易行收到上级行下发的贷记卡业务手续费清算报告表并审核无误后，通过通用核算子系统相关交易，分别记入“存放上级行自动清算款项”科目专用账户和相关损益账户。</w:t>
      </w:r>
    </w:p>
    <w:p w14:paraId="63F4AA9E"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．发卡行的清算。</w:t>
      </w:r>
    </w:p>
    <w:p w14:paraId="3C42645D" w14:textId="77777777" w:rsidR="00000000" w:rsidRDefault="00C62A6C">
      <w:pPr>
        <w:ind w:firstLine="480"/>
        <w:rPr>
          <w:rFonts w:ascii="宋体" w:hAnsi="宋体" w:hint="eastAsia"/>
          <w:color w:val="000000"/>
        </w:rPr>
      </w:pPr>
      <w:r>
        <w:rPr>
          <w:rFonts w:ascii="宋体" w:hAnsi="宋体" w:hint="eastAsia"/>
          <w:color w:val="000000"/>
        </w:rPr>
        <w:t>发卡行的资金清算在二次清算时完成，包括贷记卡交易产生的手续费、透支及其利息的清算，采取手工记账的方式。次日各发卡行收到上级行下发的贷记卡业务清算报表</w:t>
      </w:r>
      <w:r>
        <w:rPr>
          <w:rFonts w:ascii="宋体" w:hAnsi="宋体" w:hint="eastAsia"/>
          <w:color w:val="000000"/>
        </w:rPr>
        <w:t>并审核无误后，通过通用核算子系统相关交易，分别记入“存放上级行自动清算款项”科目专用账户、相关贷记卡透支及损益账户。</w:t>
      </w:r>
    </w:p>
    <w:p w14:paraId="5A110C04" w14:textId="77777777" w:rsidR="00000000" w:rsidRDefault="00C62A6C">
      <w:pPr>
        <w:ind w:firstLine="480"/>
        <w:rPr>
          <w:rFonts w:ascii="宋体" w:hAnsi="宋体" w:hint="eastAsia"/>
          <w:color w:val="000000"/>
        </w:rPr>
      </w:pPr>
      <w:r>
        <w:rPr>
          <w:rFonts w:ascii="宋体" w:hAnsi="宋体" w:hint="eastAsia"/>
          <w:color w:val="000000"/>
        </w:rPr>
        <w:t>4</w:t>
      </w:r>
      <w:r>
        <w:rPr>
          <w:rFonts w:ascii="宋体" w:hAnsi="宋体" w:hint="eastAsia"/>
          <w:color w:val="000000"/>
        </w:rPr>
        <w:t>．分行清算中心的清算。</w:t>
      </w:r>
    </w:p>
    <w:p w14:paraId="5B06D330" w14:textId="77777777" w:rsidR="00000000" w:rsidRDefault="00C62A6C">
      <w:pPr>
        <w:ind w:firstLine="480"/>
        <w:rPr>
          <w:rFonts w:ascii="宋体" w:hAnsi="宋体" w:hint="eastAsia"/>
          <w:color w:val="000000"/>
        </w:rPr>
      </w:pPr>
      <w:r>
        <w:rPr>
          <w:rFonts w:ascii="宋体" w:hAnsi="宋体" w:hint="eastAsia"/>
          <w:color w:val="000000"/>
        </w:rPr>
        <w:t>贷记卡业务由分行清算中心统一与总行进行资金清算。每日贷记卡业务的交易本金在清算时产生的应收、应付资金差额集中反映在分行清算中心的“待清算贷记卡款项”科目下贷记卡清算专用账户（账号为</w:t>
      </w:r>
      <w:r>
        <w:rPr>
          <w:rFonts w:ascii="宋体" w:hAnsi="宋体" w:hint="eastAsia"/>
          <w:color w:val="000000"/>
        </w:rPr>
        <w:t>RRBBBBCC01000019D</w:t>
      </w:r>
      <w:r>
        <w:rPr>
          <w:rFonts w:ascii="宋体" w:hAnsi="宋体" w:hint="eastAsia"/>
          <w:color w:val="000000"/>
        </w:rPr>
        <w:t>）。次日日初，分行清算中心在贷记卡系统（</w:t>
      </w:r>
      <w:r>
        <w:rPr>
          <w:rFonts w:ascii="宋体" w:hAnsi="宋体" w:hint="eastAsia"/>
          <w:color w:val="000000"/>
        </w:rPr>
        <w:t>WIP</w:t>
      </w:r>
      <w:r>
        <w:rPr>
          <w:rFonts w:ascii="宋体" w:hAnsi="宋体" w:hint="eastAsia"/>
          <w:color w:val="000000"/>
        </w:rPr>
        <w:t>）接收、打印上日贷记卡交易差额清算报告表（清算时产生的，包括交易本金和手续费）、贷记卡手续费清算调整传票（清</w:t>
      </w:r>
      <w:r>
        <w:rPr>
          <w:rFonts w:ascii="宋体" w:hAnsi="宋体" w:hint="eastAsia"/>
          <w:color w:val="000000"/>
        </w:rPr>
        <w:t>算时产生）和贷记卡发卡行资金清算汇总记账凭证（清算时产生的，包括交易手续费、透支及其利息），核对无误后选择通用核算子系统相关交易，对</w:t>
      </w:r>
      <w:r>
        <w:rPr>
          <w:rFonts w:ascii="宋体" w:hAnsi="宋体" w:hint="eastAsia"/>
          <w:color w:val="000000"/>
        </w:rPr>
        <w:t xml:space="preserve"> </w:t>
      </w:r>
      <w:r>
        <w:rPr>
          <w:rFonts w:ascii="宋体" w:hAnsi="宋体" w:hint="eastAsia"/>
          <w:color w:val="000000"/>
        </w:rPr>
        <w:t>“下级行存入自动清算款项”科目下各支行进行记账，并销记“待清算贷记卡款项”科目下贷记卡清算专用账户余额，完成上日贷记卡业务的资金清算。</w:t>
      </w:r>
    </w:p>
    <w:p w14:paraId="2FE0BB32" w14:textId="77777777" w:rsidR="00000000" w:rsidRDefault="00C62A6C">
      <w:pPr>
        <w:pStyle w:val="5"/>
        <w:rPr>
          <w:rFonts w:hint="eastAsia"/>
        </w:rPr>
      </w:pPr>
      <w:r>
        <w:rPr>
          <w:rFonts w:hint="eastAsia"/>
        </w:rPr>
        <w:t>3.6.2.4</w:t>
      </w:r>
      <w:r>
        <w:rPr>
          <w:rFonts w:hint="eastAsia"/>
        </w:rPr>
        <w:t>其他系统内往来清算业务</w:t>
      </w:r>
    </w:p>
    <w:p w14:paraId="5B7A3013" w14:textId="77777777" w:rsidR="00000000" w:rsidRDefault="00C62A6C">
      <w:pPr>
        <w:pStyle w:val="afa"/>
        <w:ind w:leftChars="100" w:left="240" w:rightChars="100"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．系统内借还款</w:t>
      </w:r>
    </w:p>
    <w:p w14:paraId="79932A9B" w14:textId="77777777" w:rsidR="00000000" w:rsidRDefault="00C62A6C">
      <w:pPr>
        <w:ind w:leftChars="200" w:left="480"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）清算科目及账户</w:t>
      </w:r>
    </w:p>
    <w:p w14:paraId="1DD6771E" w14:textId="77777777" w:rsidR="00000000" w:rsidRDefault="00C62A6C">
      <w:pPr>
        <w:ind w:leftChars="100" w:left="240" w:right="238" w:firstLine="480"/>
        <w:rPr>
          <w:rFonts w:ascii="宋体" w:hAnsi="宋体" w:hint="eastAsia"/>
          <w:color w:val="000000"/>
        </w:rPr>
      </w:pPr>
      <w:r>
        <w:rPr>
          <w:rFonts w:ascii="宋体" w:hAnsi="宋体" w:hint="eastAsia"/>
          <w:color w:val="000000"/>
        </w:rPr>
        <w:t>系统内借款业务使用“系统内借出款项”和“系统内借入款项”科目。经上级行审批后，办理业务的往来机构分别通过通用核算子系统开立通用账户。</w:t>
      </w:r>
    </w:p>
    <w:p w14:paraId="47A488A6" w14:textId="77777777" w:rsidR="00000000" w:rsidRDefault="00C62A6C">
      <w:pPr>
        <w:ind w:leftChars="200" w:left="480"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）资金清算方式</w:t>
      </w:r>
    </w:p>
    <w:p w14:paraId="0E1B1E7A" w14:textId="77777777" w:rsidR="00000000" w:rsidRDefault="00C62A6C">
      <w:pPr>
        <w:ind w:leftChars="100" w:left="240" w:right="238" w:firstLine="480"/>
        <w:rPr>
          <w:rFonts w:ascii="宋体" w:hAnsi="宋体" w:hint="eastAsia"/>
          <w:color w:val="000000"/>
        </w:rPr>
      </w:pPr>
      <w:r>
        <w:rPr>
          <w:rFonts w:ascii="宋体" w:hAnsi="宋体" w:hint="eastAsia"/>
          <w:color w:val="000000"/>
        </w:rPr>
        <w:t>往来机构办</w:t>
      </w:r>
      <w:r>
        <w:rPr>
          <w:rFonts w:ascii="宋体" w:hAnsi="宋体" w:hint="eastAsia"/>
          <w:color w:val="000000"/>
        </w:rPr>
        <w:t>理系统内借还款业务时，分别通过“系统内借出款项”、“系统内借入款项”科目下开立的通用账户和自身清算级别相应层次的存放上级行（下级行存入）清算资金科目完成资金清算。业务处理参照通用核算子系统的内转业务。</w:t>
      </w:r>
    </w:p>
    <w:p w14:paraId="416CDD73" w14:textId="77777777" w:rsidR="00000000" w:rsidRDefault="00C62A6C">
      <w:pPr>
        <w:ind w:left="240" w:right="240" w:firstLine="480"/>
        <w:rPr>
          <w:rFonts w:ascii="宋体" w:hAnsi="宋体" w:hint="eastAsia"/>
          <w:color w:val="000000"/>
        </w:rPr>
      </w:pPr>
      <w:r>
        <w:rPr>
          <w:rFonts w:ascii="宋体" w:hAnsi="宋体" w:hint="eastAsia"/>
          <w:color w:val="000000"/>
        </w:rPr>
        <w:t>2</w:t>
      </w:r>
      <w:r>
        <w:rPr>
          <w:rFonts w:ascii="宋体" w:hAnsi="宋体" w:hint="eastAsia"/>
          <w:color w:val="000000"/>
        </w:rPr>
        <w:t>．系统内约期上存及到期</w:t>
      </w:r>
    </w:p>
    <w:p w14:paraId="08786849" w14:textId="77777777" w:rsidR="00000000" w:rsidRDefault="00C62A6C">
      <w:pPr>
        <w:ind w:left="240"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）清算科目及账户</w:t>
      </w:r>
    </w:p>
    <w:p w14:paraId="0E457464" w14:textId="77777777" w:rsidR="00000000" w:rsidRDefault="00C62A6C">
      <w:pPr>
        <w:ind w:left="240" w:right="240" w:firstLine="480"/>
        <w:rPr>
          <w:rFonts w:ascii="宋体" w:hAnsi="宋体" w:hint="eastAsia"/>
          <w:color w:val="000000"/>
        </w:rPr>
      </w:pPr>
      <w:r>
        <w:rPr>
          <w:rFonts w:ascii="宋体" w:hAnsi="宋体" w:hint="eastAsia"/>
          <w:color w:val="000000"/>
        </w:rPr>
        <w:t>系统内约期上存及到期业务使用“系统内存入款项”和“存放系统内款项”科目。经上级行审批后，办理业务的往来机构分别通过通用核算子系统开立通用账户。</w:t>
      </w:r>
    </w:p>
    <w:p w14:paraId="198ED8D4" w14:textId="77777777" w:rsidR="00000000" w:rsidRDefault="00C62A6C">
      <w:pPr>
        <w:ind w:left="240"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）资金清算方式</w:t>
      </w:r>
    </w:p>
    <w:p w14:paraId="1820EED8" w14:textId="77777777" w:rsidR="00000000" w:rsidRDefault="00C62A6C">
      <w:pPr>
        <w:ind w:left="240" w:right="240" w:firstLine="480"/>
        <w:rPr>
          <w:rFonts w:ascii="宋体" w:hAnsi="宋体" w:hint="eastAsia"/>
          <w:color w:val="000000"/>
        </w:rPr>
      </w:pPr>
      <w:r>
        <w:rPr>
          <w:rFonts w:ascii="宋体" w:hAnsi="宋体" w:hint="eastAsia"/>
          <w:color w:val="000000"/>
        </w:rPr>
        <w:t>往来机构办理系统内约期业务时，分别通过“系统内存入款项”、“存放系统内款项”科目下开立的通用账户和</w:t>
      </w:r>
      <w:r>
        <w:rPr>
          <w:rFonts w:ascii="宋体" w:hAnsi="宋体" w:hint="eastAsia"/>
          <w:color w:val="000000"/>
        </w:rPr>
        <w:t>自身清算级别相应层次的存放上级行（下级行存入）清算资金科目的清算专用账户完成资金清算。业务处理参照通用核算子系统的内转业务。</w:t>
      </w:r>
    </w:p>
    <w:p w14:paraId="4277A64A" w14:textId="77777777" w:rsidR="00000000" w:rsidRDefault="00C62A6C">
      <w:pPr>
        <w:ind w:left="240" w:right="240" w:firstLine="480"/>
        <w:rPr>
          <w:rFonts w:ascii="宋体" w:hAnsi="宋体" w:hint="eastAsia"/>
          <w:color w:val="000000"/>
        </w:rPr>
      </w:pPr>
      <w:r>
        <w:rPr>
          <w:rFonts w:ascii="宋体" w:hAnsi="宋体" w:hint="eastAsia"/>
          <w:color w:val="000000"/>
        </w:rPr>
        <w:t>3</w:t>
      </w:r>
      <w:r>
        <w:rPr>
          <w:rFonts w:ascii="宋体" w:hAnsi="宋体" w:hint="eastAsia"/>
          <w:color w:val="000000"/>
        </w:rPr>
        <w:t>．缴存法定存款准备金</w:t>
      </w:r>
    </w:p>
    <w:p w14:paraId="03334C37" w14:textId="77777777" w:rsidR="00000000" w:rsidRDefault="00C62A6C">
      <w:pPr>
        <w:ind w:left="240"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）清算科目及账户</w:t>
      </w:r>
    </w:p>
    <w:p w14:paraId="61FF7999" w14:textId="77777777" w:rsidR="00000000" w:rsidRDefault="00C62A6C">
      <w:pPr>
        <w:ind w:left="240" w:right="240" w:firstLine="480"/>
        <w:rPr>
          <w:rFonts w:ascii="宋体" w:hAnsi="宋体" w:hint="eastAsia"/>
          <w:color w:val="000000"/>
        </w:rPr>
      </w:pPr>
      <w:r>
        <w:rPr>
          <w:rFonts w:ascii="宋体" w:hAnsi="宋体" w:hint="eastAsia"/>
          <w:color w:val="000000"/>
        </w:rPr>
        <w:t>法定存款准备金缴存各级清算行分别使用“存放系统内款项”和“系统内存入款项”科目。由上级行逐级滚动向下清算。</w:t>
      </w:r>
    </w:p>
    <w:p w14:paraId="20E8D574" w14:textId="77777777" w:rsidR="00000000" w:rsidRDefault="00C62A6C">
      <w:pPr>
        <w:ind w:left="240"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）资金清算方式</w:t>
      </w:r>
    </w:p>
    <w:p w14:paraId="1F5178B7" w14:textId="77777777" w:rsidR="00000000" w:rsidRDefault="00C62A6C">
      <w:pPr>
        <w:ind w:left="240" w:right="240" w:firstLine="480"/>
        <w:rPr>
          <w:rFonts w:ascii="宋体" w:hAnsi="宋体" w:hint="eastAsia"/>
          <w:color w:val="000000"/>
        </w:rPr>
      </w:pPr>
      <w:r>
        <w:rPr>
          <w:rFonts w:ascii="宋体" w:hAnsi="宋体" w:hint="eastAsia"/>
          <w:color w:val="000000"/>
        </w:rPr>
        <w:t>各级管理行在办理法定存款准备金缴存时，分别通过“系统内存入款项”、“存放系统内款项”科目下开立的通用账户和自身清算级别相应层次的存放上级行（下级行存入）清算资金科目的清算专用账户完成资金清算。业务处理参照通用核算</w:t>
      </w:r>
      <w:r>
        <w:rPr>
          <w:rFonts w:ascii="宋体" w:hAnsi="宋体" w:hint="eastAsia"/>
          <w:color w:val="000000"/>
        </w:rPr>
        <w:t>子系统的内转业务。</w:t>
      </w:r>
    </w:p>
    <w:p w14:paraId="1390D974" w14:textId="77777777" w:rsidR="00000000" w:rsidRDefault="00C62A6C">
      <w:pPr>
        <w:pStyle w:val="4"/>
        <w:rPr>
          <w:rFonts w:hint="eastAsia"/>
        </w:rPr>
      </w:pPr>
      <w:r>
        <w:rPr>
          <w:rFonts w:hint="eastAsia"/>
        </w:rPr>
        <w:t>3.6.3</w:t>
      </w:r>
      <w:r>
        <w:rPr>
          <w:rFonts w:hint="eastAsia"/>
        </w:rPr>
        <w:t>跨系统清算业务</w:t>
      </w:r>
    </w:p>
    <w:p w14:paraId="36F2E9DE" w14:textId="77777777" w:rsidR="00000000" w:rsidRDefault="00C62A6C">
      <w:pPr>
        <w:pStyle w:val="5"/>
        <w:rPr>
          <w:rFonts w:hint="eastAsia"/>
        </w:rPr>
      </w:pPr>
      <w:r>
        <w:rPr>
          <w:rFonts w:hint="eastAsia"/>
        </w:rPr>
        <w:t>3.6.3.1</w:t>
      </w:r>
      <w:r>
        <w:rPr>
          <w:rFonts w:hint="eastAsia"/>
        </w:rPr>
        <w:t>系统清算业务</w:t>
      </w:r>
    </w:p>
    <w:p w14:paraId="2002C25E" w14:textId="77777777" w:rsidR="00000000" w:rsidRDefault="00C62A6C">
      <w:pPr>
        <w:pStyle w:val="afa"/>
        <w:ind w:leftChars="100" w:left="240" w:rightChars="100"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．资金清算模式</w:t>
      </w:r>
    </w:p>
    <w:p w14:paraId="24E74606" w14:textId="77777777" w:rsidR="00000000" w:rsidRDefault="00C62A6C">
      <w:pPr>
        <w:ind w:leftChars="100" w:left="240" w:rightChars="100" w:right="240" w:firstLine="480"/>
        <w:rPr>
          <w:rFonts w:ascii="宋体" w:hAnsi="宋体" w:hint="eastAsia"/>
          <w:color w:val="000000"/>
        </w:rPr>
      </w:pPr>
      <w:r>
        <w:rPr>
          <w:rFonts w:ascii="宋体" w:hAnsi="宋体" w:hint="eastAsia"/>
          <w:color w:val="000000"/>
        </w:rPr>
        <w:t>跨系统往来业务的资金清算，包括分行清算中心与人民银行的资金清算以及分行内部的资金清算两部分，分行清算中心与人民银行的资金清算包括系统自动清算和手工清算两种模式，而分行内部的资金清算模式与中心内往来业务基本一致，由系统自动完成（金卡业务的手续费清算除外）。</w:t>
      </w:r>
    </w:p>
    <w:p w14:paraId="57761EA8" w14:textId="77777777" w:rsidR="00000000" w:rsidRDefault="00C62A6C">
      <w:pPr>
        <w:pStyle w:val="afa"/>
        <w:ind w:leftChars="100" w:left="240" w:rightChars="100"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．大额支付业务</w:t>
      </w:r>
    </w:p>
    <w:p w14:paraId="698301FF" w14:textId="77777777" w:rsidR="00000000" w:rsidRDefault="00C62A6C">
      <w:pPr>
        <w:ind w:leftChars="100" w:left="240" w:rightChars="100"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）清算科目及账户</w:t>
      </w:r>
    </w:p>
    <w:p w14:paraId="61F09436" w14:textId="77777777" w:rsidR="00000000" w:rsidRDefault="00C62A6C">
      <w:pPr>
        <w:ind w:leftChars="100" w:left="240" w:rightChars="100" w:right="240" w:firstLine="480"/>
        <w:rPr>
          <w:rFonts w:ascii="宋体" w:hAnsi="宋体" w:hint="eastAsia"/>
          <w:color w:val="000000"/>
        </w:rPr>
      </w:pPr>
      <w:r>
        <w:rPr>
          <w:rFonts w:ascii="宋体" w:hAnsi="宋体" w:hint="eastAsia"/>
          <w:color w:val="000000"/>
        </w:rPr>
        <w:t>系统自动在分行清算中心的缴存央行超额准备金科目下自动开设大额支付资金清算专用账户（账号为</w:t>
      </w:r>
      <w:r>
        <w:rPr>
          <w:rFonts w:ascii="宋体" w:hAnsi="宋体" w:hint="eastAsia"/>
          <w:color w:val="000000"/>
        </w:rPr>
        <w:t>RRBBBBCC01000046D</w:t>
      </w:r>
      <w:r>
        <w:rPr>
          <w:rFonts w:ascii="宋体" w:hAnsi="宋体" w:hint="eastAsia"/>
          <w:color w:val="000000"/>
        </w:rPr>
        <w:t>）</w:t>
      </w:r>
      <w:r>
        <w:rPr>
          <w:rFonts w:ascii="宋体" w:hAnsi="宋体" w:hint="eastAsia"/>
          <w:color w:val="000000"/>
        </w:rPr>
        <w:t>，用于核算与人民银行集中式差额清算的大额支付业务的资金清算。分行清算中心与交易营业机构的资金清算与系统内往来业务一致，均使用“存放上级行自动清算款项”和“下级行存入自动清算款项”科目及其资金清算专用账户。</w:t>
      </w:r>
    </w:p>
    <w:p w14:paraId="6572D021" w14:textId="77777777" w:rsidR="00000000" w:rsidRDefault="00C62A6C">
      <w:pPr>
        <w:ind w:leftChars="100" w:left="240" w:rightChars="100"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）资金清算方式</w:t>
      </w:r>
    </w:p>
    <w:p w14:paraId="00A76D24" w14:textId="77777777" w:rsidR="00000000" w:rsidRDefault="00C62A6C">
      <w:pPr>
        <w:ind w:leftChars="100" w:left="240" w:rightChars="100" w:right="240" w:firstLine="480"/>
        <w:rPr>
          <w:rFonts w:ascii="宋体" w:hAnsi="宋体" w:hint="eastAsia"/>
          <w:color w:val="000000"/>
        </w:rPr>
      </w:pPr>
      <w:r>
        <w:rPr>
          <w:rFonts w:ascii="宋体" w:hAnsi="宋体"/>
          <w:color w:val="000000"/>
        </w:rPr>
        <w:fldChar w:fldCharType="begin"/>
      </w:r>
      <w:r>
        <w:rPr>
          <w:rFonts w:ascii="宋体" w:hAnsi="宋体"/>
          <w:color w:val="000000"/>
        </w:rPr>
        <w:instrText xml:space="preserve"> </w:instrText>
      </w:r>
      <w:r>
        <w:rPr>
          <w:rFonts w:ascii="宋体" w:hAnsi="宋体" w:hint="eastAsia"/>
          <w:color w:val="000000"/>
        </w:rPr>
        <w:instrText>eq \o\ac(</w:instrText>
      </w:r>
      <w:r>
        <w:rPr>
          <w:rFonts w:ascii="宋体" w:hAnsi="宋体" w:hint="eastAsia"/>
          <w:color w:val="000000"/>
        </w:rPr>
        <w:instrText>○</w:instrText>
      </w:r>
      <w:r>
        <w:rPr>
          <w:rFonts w:ascii="宋体" w:hAnsi="宋体" w:hint="eastAsia"/>
          <w:color w:val="000000"/>
        </w:rPr>
        <w:instrText>,</w:instrText>
      </w:r>
      <w:r>
        <w:rPr>
          <w:rFonts w:ascii="宋体" w:hAnsi="宋体" w:hint="eastAsia"/>
          <w:color w:val="000000"/>
          <w:position w:val="3"/>
        </w:rPr>
        <w:instrText>1</w:instrText>
      </w:r>
      <w:r>
        <w:rPr>
          <w:rFonts w:ascii="宋体" w:hAnsi="宋体" w:hint="eastAsia"/>
          <w:color w:val="000000"/>
        </w:rPr>
        <w:instrText>)</w:instrText>
      </w:r>
      <w:r>
        <w:rPr>
          <w:rFonts w:ascii="宋体" w:hAnsi="宋体"/>
          <w:color w:val="000000"/>
        </w:rPr>
        <w:fldChar w:fldCharType="separate"/>
      </w:r>
      <w:r>
        <w:rPr>
          <w:rFonts w:ascii="宋体" w:hAnsi="宋体"/>
          <w:color w:val="000000"/>
        </w:rPr>
        <w:fldChar w:fldCharType="end"/>
      </w:r>
      <w:r>
        <w:rPr>
          <w:rFonts w:ascii="宋体" w:hAnsi="宋体" w:hint="eastAsia"/>
          <w:color w:val="000000"/>
        </w:rPr>
        <w:t>大额支付业务资金清算包括分行清算中心与交易营业机构进行系统内往来资金清算以及与人民银行进行大额支付业务资金清算两部分。</w:t>
      </w:r>
    </w:p>
    <w:p w14:paraId="3212A7D0" w14:textId="77777777" w:rsidR="00000000" w:rsidRDefault="00C62A6C">
      <w:pPr>
        <w:ind w:leftChars="100" w:left="240" w:rightChars="100" w:right="240" w:firstLine="480"/>
        <w:rPr>
          <w:rFonts w:ascii="宋体" w:hAnsi="宋体" w:hint="eastAsia"/>
          <w:color w:val="000000"/>
        </w:rPr>
      </w:pPr>
      <w:r>
        <w:rPr>
          <w:rFonts w:ascii="宋体" w:hAnsi="宋体"/>
          <w:color w:val="000000"/>
        </w:rPr>
        <w:fldChar w:fldCharType="begin"/>
      </w:r>
      <w:r>
        <w:rPr>
          <w:rFonts w:ascii="宋体" w:hAnsi="宋体"/>
          <w:color w:val="000000"/>
        </w:rPr>
        <w:instrText xml:space="preserve"> </w:instrText>
      </w:r>
      <w:r>
        <w:rPr>
          <w:rFonts w:ascii="宋体" w:hAnsi="宋体" w:hint="eastAsia"/>
          <w:color w:val="000000"/>
        </w:rPr>
        <w:instrText>eq \o\ac(</w:instrText>
      </w:r>
      <w:r>
        <w:rPr>
          <w:rFonts w:ascii="宋体" w:hAnsi="宋体" w:hint="eastAsia"/>
          <w:color w:val="000000"/>
        </w:rPr>
        <w:instrText>○</w:instrText>
      </w:r>
      <w:r>
        <w:rPr>
          <w:rFonts w:ascii="宋体" w:hAnsi="宋体" w:hint="eastAsia"/>
          <w:color w:val="000000"/>
        </w:rPr>
        <w:instrText>,</w:instrText>
      </w:r>
      <w:r>
        <w:rPr>
          <w:rFonts w:ascii="宋体" w:hAnsi="宋体" w:hint="eastAsia"/>
          <w:color w:val="000000"/>
          <w:position w:val="3"/>
        </w:rPr>
        <w:instrText>2</w:instrText>
      </w:r>
      <w:r>
        <w:rPr>
          <w:rFonts w:ascii="宋体" w:hAnsi="宋体" w:hint="eastAsia"/>
          <w:color w:val="000000"/>
        </w:rPr>
        <w:instrText>)</w:instrText>
      </w:r>
      <w:r>
        <w:rPr>
          <w:rFonts w:ascii="宋体" w:hAnsi="宋体"/>
          <w:color w:val="000000"/>
        </w:rPr>
        <w:fldChar w:fldCharType="separate"/>
      </w:r>
      <w:r>
        <w:rPr>
          <w:rFonts w:ascii="宋体" w:hAnsi="宋体"/>
          <w:color w:val="000000"/>
        </w:rPr>
        <w:fldChar w:fldCharType="end"/>
      </w:r>
      <w:r>
        <w:rPr>
          <w:rFonts w:ascii="宋体" w:hAnsi="宋体" w:hint="eastAsia"/>
          <w:color w:val="000000"/>
        </w:rPr>
        <w:t>分行清算中心与交易营业机构的清算日终由系统自动完成，清算结果最终以“存放上级行自动清算款项”科目资</w:t>
      </w:r>
      <w:r>
        <w:rPr>
          <w:rFonts w:ascii="宋体" w:hAnsi="宋体" w:hint="eastAsia"/>
          <w:color w:val="000000"/>
        </w:rPr>
        <w:t>金清算专户和“下级行存入自动清算款项”科目资金清算专户的余额增减体现。</w:t>
      </w:r>
    </w:p>
    <w:p w14:paraId="10BCB713" w14:textId="77777777" w:rsidR="00000000" w:rsidRDefault="00C62A6C">
      <w:pPr>
        <w:ind w:leftChars="100" w:left="240" w:rightChars="100" w:right="240" w:firstLine="480"/>
        <w:rPr>
          <w:rFonts w:ascii="宋体" w:hAnsi="宋体" w:hint="eastAsia"/>
          <w:color w:val="000000"/>
        </w:rPr>
      </w:pPr>
      <w:r>
        <w:rPr>
          <w:rFonts w:ascii="宋体" w:hAnsi="宋体"/>
          <w:color w:val="000000"/>
        </w:rPr>
        <w:fldChar w:fldCharType="begin"/>
      </w:r>
      <w:r>
        <w:rPr>
          <w:rFonts w:ascii="宋体" w:hAnsi="宋体"/>
          <w:color w:val="000000"/>
        </w:rPr>
        <w:instrText xml:space="preserve"> </w:instrText>
      </w:r>
      <w:r>
        <w:rPr>
          <w:rFonts w:ascii="宋体" w:hAnsi="宋体" w:hint="eastAsia"/>
          <w:color w:val="000000"/>
        </w:rPr>
        <w:instrText>eq \o\ac(</w:instrText>
      </w:r>
      <w:r>
        <w:rPr>
          <w:rFonts w:ascii="宋体" w:hAnsi="宋体" w:hint="eastAsia"/>
          <w:color w:val="000000"/>
        </w:rPr>
        <w:instrText>○</w:instrText>
      </w:r>
      <w:r>
        <w:rPr>
          <w:rFonts w:ascii="宋体" w:hAnsi="宋体" w:hint="eastAsia"/>
          <w:color w:val="000000"/>
        </w:rPr>
        <w:instrText>,</w:instrText>
      </w:r>
      <w:r>
        <w:rPr>
          <w:rFonts w:ascii="宋体" w:hAnsi="宋体" w:hint="eastAsia"/>
          <w:color w:val="000000"/>
          <w:position w:val="3"/>
        </w:rPr>
        <w:instrText>3</w:instrText>
      </w:r>
      <w:r>
        <w:rPr>
          <w:rFonts w:ascii="宋体" w:hAnsi="宋体" w:hint="eastAsia"/>
          <w:color w:val="000000"/>
        </w:rPr>
        <w:instrText>)</w:instrText>
      </w:r>
      <w:r>
        <w:rPr>
          <w:rFonts w:ascii="宋体" w:hAnsi="宋体"/>
          <w:color w:val="000000"/>
        </w:rPr>
        <w:fldChar w:fldCharType="separate"/>
      </w:r>
      <w:r>
        <w:rPr>
          <w:rFonts w:ascii="宋体" w:hAnsi="宋体"/>
          <w:color w:val="000000"/>
        </w:rPr>
        <w:fldChar w:fldCharType="end"/>
      </w:r>
      <w:r>
        <w:rPr>
          <w:rFonts w:ascii="宋体" w:hAnsi="宋体" w:hint="eastAsia"/>
          <w:color w:val="000000"/>
        </w:rPr>
        <w:t>分行清算中心与人民银行的资金清算也是由系统自动完成，每日日终，系统自动将清算资金记入“缴存央行超额准备金”科目下自动开设大额支付资金清算专用账户。</w:t>
      </w:r>
    </w:p>
    <w:p w14:paraId="32C81115" w14:textId="77777777" w:rsidR="00000000" w:rsidRDefault="00C62A6C">
      <w:pPr>
        <w:pStyle w:val="afa"/>
        <w:ind w:leftChars="100" w:left="240" w:rightChars="100" w:right="240" w:firstLine="480"/>
        <w:rPr>
          <w:rFonts w:ascii="宋体" w:hAnsi="宋体" w:hint="eastAsia"/>
          <w:color w:val="000000"/>
          <w:sz w:val="24"/>
        </w:rPr>
      </w:pPr>
      <w:r>
        <w:rPr>
          <w:rFonts w:ascii="宋体" w:hAnsi="宋体" w:hint="eastAsia"/>
          <w:color w:val="000000"/>
          <w:sz w:val="24"/>
        </w:rPr>
        <w:t>3</w:t>
      </w:r>
      <w:r>
        <w:rPr>
          <w:rFonts w:ascii="宋体" w:hAnsi="宋体" w:hint="eastAsia"/>
          <w:color w:val="000000"/>
          <w:sz w:val="24"/>
        </w:rPr>
        <w:t>．小额支付业务</w:t>
      </w:r>
    </w:p>
    <w:p w14:paraId="4044252A" w14:textId="77777777" w:rsidR="00000000" w:rsidRDefault="00C62A6C">
      <w:pPr>
        <w:ind w:leftChars="100" w:left="240" w:rightChars="100"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）清算科目及账户</w:t>
      </w:r>
    </w:p>
    <w:p w14:paraId="115285E1" w14:textId="77777777" w:rsidR="00000000" w:rsidRDefault="00C62A6C">
      <w:pPr>
        <w:ind w:leftChars="100" w:left="240" w:rightChars="100" w:right="240" w:firstLine="480"/>
        <w:rPr>
          <w:rFonts w:ascii="宋体" w:hAnsi="宋体" w:hint="eastAsia"/>
          <w:color w:val="000000"/>
        </w:rPr>
      </w:pPr>
      <w:r>
        <w:rPr>
          <w:rFonts w:ascii="宋体" w:hAnsi="宋体" w:hint="eastAsia"/>
          <w:color w:val="000000"/>
        </w:rPr>
        <w:t>小额支付业务与大额支付业务一致，均使用“缴存央行超额准备金”科目下的</w:t>
      </w:r>
      <w:r>
        <w:rPr>
          <w:rFonts w:ascii="宋体" w:hAnsi="宋体" w:hint="eastAsia"/>
        </w:rPr>
        <w:t>大</w:t>
      </w:r>
      <w:r>
        <w:rPr>
          <w:rFonts w:ascii="宋体" w:hAnsi="宋体" w:hint="eastAsia"/>
          <w:color w:val="000000"/>
        </w:rPr>
        <w:t>额支付资金清算专用账户。</w:t>
      </w:r>
    </w:p>
    <w:p w14:paraId="25E6BACB" w14:textId="77777777" w:rsidR="00000000" w:rsidRDefault="00C62A6C">
      <w:pPr>
        <w:ind w:leftChars="100" w:left="240" w:rightChars="100"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）资金清算方式</w:t>
      </w:r>
    </w:p>
    <w:p w14:paraId="1F98BE1D" w14:textId="77777777" w:rsidR="00000000" w:rsidRDefault="00C62A6C">
      <w:pPr>
        <w:ind w:leftChars="100" w:left="240" w:rightChars="100" w:right="240" w:firstLine="480"/>
        <w:rPr>
          <w:rFonts w:ascii="宋体" w:hAnsi="宋体" w:hint="eastAsia"/>
          <w:color w:val="000000"/>
        </w:rPr>
      </w:pPr>
      <w:r>
        <w:rPr>
          <w:rFonts w:ascii="宋体" w:hAnsi="宋体"/>
          <w:color w:val="000000"/>
        </w:rPr>
        <w:fldChar w:fldCharType="begin"/>
      </w:r>
      <w:r>
        <w:rPr>
          <w:rFonts w:ascii="宋体" w:hAnsi="宋体"/>
          <w:color w:val="000000"/>
        </w:rPr>
        <w:instrText xml:space="preserve"> </w:instrText>
      </w:r>
      <w:r>
        <w:rPr>
          <w:rFonts w:ascii="宋体" w:hAnsi="宋体" w:hint="eastAsia"/>
          <w:color w:val="000000"/>
        </w:rPr>
        <w:instrText>eq \o\ac(</w:instrText>
      </w:r>
      <w:r>
        <w:rPr>
          <w:rFonts w:ascii="宋体" w:hAnsi="宋体" w:hint="eastAsia"/>
          <w:color w:val="000000"/>
        </w:rPr>
        <w:instrText>○</w:instrText>
      </w:r>
      <w:r>
        <w:rPr>
          <w:rFonts w:ascii="宋体" w:hAnsi="宋体" w:hint="eastAsia"/>
          <w:color w:val="000000"/>
        </w:rPr>
        <w:instrText>,</w:instrText>
      </w:r>
      <w:r>
        <w:rPr>
          <w:rFonts w:ascii="宋体" w:hAnsi="宋体" w:hint="eastAsia"/>
          <w:color w:val="000000"/>
          <w:position w:val="3"/>
        </w:rPr>
        <w:instrText>1</w:instrText>
      </w:r>
      <w:r>
        <w:rPr>
          <w:rFonts w:ascii="宋体" w:hAnsi="宋体" w:hint="eastAsia"/>
          <w:color w:val="000000"/>
        </w:rPr>
        <w:instrText>)</w:instrText>
      </w:r>
      <w:r>
        <w:rPr>
          <w:rFonts w:ascii="宋体" w:hAnsi="宋体"/>
          <w:color w:val="000000"/>
        </w:rPr>
        <w:fldChar w:fldCharType="separate"/>
      </w:r>
      <w:r>
        <w:rPr>
          <w:rFonts w:ascii="宋体" w:hAnsi="宋体"/>
          <w:color w:val="000000"/>
        </w:rPr>
        <w:fldChar w:fldCharType="end"/>
      </w:r>
      <w:r>
        <w:rPr>
          <w:rFonts w:ascii="宋体" w:hAnsi="宋体" w:hint="eastAsia"/>
          <w:color w:val="000000"/>
        </w:rPr>
        <w:t>小额支付业务资金清算包括分行清算中心与交易营业机构进行系统内往来资金</w:t>
      </w:r>
      <w:r>
        <w:rPr>
          <w:rFonts w:ascii="宋体" w:hAnsi="宋体" w:hint="eastAsia"/>
          <w:color w:val="000000"/>
        </w:rPr>
        <w:t>清算以及与人民银行进行小额支付业务资金清算两部分。其中，分行清算中心与交易营业机构的资金清算方式与大额支付业务一致，均采用系统自动记账的方式。</w:t>
      </w:r>
    </w:p>
    <w:p w14:paraId="41C21323" w14:textId="77777777" w:rsidR="00000000" w:rsidRDefault="00C62A6C">
      <w:pPr>
        <w:ind w:leftChars="100" w:left="240" w:rightChars="100" w:right="240" w:firstLine="480"/>
        <w:rPr>
          <w:rFonts w:ascii="宋体" w:hAnsi="宋体" w:hint="eastAsia"/>
          <w:color w:val="000000"/>
        </w:rPr>
      </w:pPr>
      <w:r>
        <w:rPr>
          <w:rFonts w:ascii="宋体" w:hAnsi="宋体"/>
          <w:color w:val="000000"/>
        </w:rPr>
        <w:fldChar w:fldCharType="begin"/>
      </w:r>
      <w:r>
        <w:rPr>
          <w:rFonts w:ascii="宋体" w:hAnsi="宋体"/>
          <w:color w:val="000000"/>
        </w:rPr>
        <w:instrText xml:space="preserve"> </w:instrText>
      </w:r>
      <w:r>
        <w:rPr>
          <w:rFonts w:ascii="宋体" w:hAnsi="宋体" w:hint="eastAsia"/>
          <w:color w:val="000000"/>
        </w:rPr>
        <w:instrText>eq \o\ac(</w:instrText>
      </w:r>
      <w:r>
        <w:rPr>
          <w:rFonts w:ascii="宋体" w:hAnsi="宋体" w:hint="eastAsia"/>
          <w:color w:val="000000"/>
        </w:rPr>
        <w:instrText>○</w:instrText>
      </w:r>
      <w:r>
        <w:rPr>
          <w:rFonts w:ascii="宋体" w:hAnsi="宋体" w:hint="eastAsia"/>
          <w:color w:val="000000"/>
        </w:rPr>
        <w:instrText>,</w:instrText>
      </w:r>
      <w:r>
        <w:rPr>
          <w:rFonts w:ascii="宋体" w:hAnsi="宋体" w:hint="eastAsia"/>
          <w:color w:val="000000"/>
          <w:position w:val="3"/>
        </w:rPr>
        <w:instrText>2</w:instrText>
      </w:r>
      <w:r>
        <w:rPr>
          <w:rFonts w:ascii="宋体" w:hAnsi="宋体" w:hint="eastAsia"/>
          <w:color w:val="000000"/>
        </w:rPr>
        <w:instrText>)</w:instrText>
      </w:r>
      <w:r>
        <w:rPr>
          <w:rFonts w:ascii="宋体" w:hAnsi="宋体"/>
          <w:color w:val="000000"/>
        </w:rPr>
        <w:fldChar w:fldCharType="separate"/>
      </w:r>
      <w:r>
        <w:rPr>
          <w:rFonts w:ascii="宋体" w:hAnsi="宋体"/>
          <w:color w:val="000000"/>
        </w:rPr>
        <w:fldChar w:fldCharType="end"/>
      </w:r>
      <w:r>
        <w:rPr>
          <w:rFonts w:ascii="宋体" w:hAnsi="宋体" w:hint="eastAsia"/>
          <w:color w:val="000000"/>
        </w:rPr>
        <w:t>分行清算中心负责与人民银行的资金清算。每日日终系统自动将当日的应收、应付资金差额汇总记入</w:t>
      </w:r>
      <w:r>
        <w:rPr>
          <w:rFonts w:ascii="宋体" w:hAnsi="宋体" w:hint="eastAsia"/>
        </w:rPr>
        <w:t>大额</w:t>
      </w:r>
      <w:r>
        <w:rPr>
          <w:rFonts w:ascii="宋体" w:hAnsi="宋体" w:hint="eastAsia"/>
          <w:color w:val="000000"/>
        </w:rPr>
        <w:t>支付资金清算专用账户。</w:t>
      </w:r>
    </w:p>
    <w:p w14:paraId="4D64ECD2" w14:textId="77777777" w:rsidR="00000000" w:rsidRDefault="00C62A6C">
      <w:pPr>
        <w:ind w:leftChars="100" w:left="240" w:rightChars="100" w:right="240" w:firstLine="480"/>
        <w:rPr>
          <w:rFonts w:ascii="宋体" w:hAnsi="宋体" w:hint="eastAsia"/>
          <w:color w:val="000000"/>
        </w:rPr>
      </w:pPr>
      <w:r>
        <w:rPr>
          <w:rFonts w:ascii="宋体" w:hAnsi="宋体"/>
          <w:color w:val="000000"/>
        </w:rPr>
        <w:fldChar w:fldCharType="begin"/>
      </w:r>
      <w:r>
        <w:rPr>
          <w:rFonts w:ascii="宋体" w:hAnsi="宋体"/>
          <w:color w:val="000000"/>
        </w:rPr>
        <w:instrText xml:space="preserve"> </w:instrText>
      </w:r>
      <w:r>
        <w:rPr>
          <w:rFonts w:ascii="宋体" w:hAnsi="宋体" w:hint="eastAsia"/>
          <w:color w:val="000000"/>
        </w:rPr>
        <w:instrText>eq \o\ac(</w:instrText>
      </w:r>
      <w:r>
        <w:rPr>
          <w:rFonts w:ascii="宋体" w:hAnsi="宋体" w:hint="eastAsia"/>
          <w:color w:val="000000"/>
        </w:rPr>
        <w:instrText>○</w:instrText>
      </w:r>
      <w:r>
        <w:rPr>
          <w:rFonts w:ascii="宋体" w:hAnsi="宋体" w:hint="eastAsia"/>
          <w:color w:val="000000"/>
        </w:rPr>
        <w:instrText>,</w:instrText>
      </w:r>
      <w:r>
        <w:rPr>
          <w:rFonts w:ascii="宋体" w:hAnsi="宋体" w:hint="eastAsia"/>
          <w:color w:val="000000"/>
          <w:position w:val="3"/>
        </w:rPr>
        <w:instrText>3</w:instrText>
      </w:r>
      <w:r>
        <w:rPr>
          <w:rFonts w:ascii="宋体" w:hAnsi="宋体" w:hint="eastAsia"/>
          <w:color w:val="000000"/>
        </w:rPr>
        <w:instrText>)</w:instrText>
      </w:r>
      <w:r>
        <w:rPr>
          <w:rFonts w:ascii="宋体" w:hAnsi="宋体"/>
          <w:color w:val="000000"/>
        </w:rPr>
        <w:fldChar w:fldCharType="separate"/>
      </w:r>
      <w:r>
        <w:rPr>
          <w:rFonts w:ascii="宋体" w:hAnsi="宋体"/>
          <w:color w:val="000000"/>
        </w:rPr>
        <w:fldChar w:fldCharType="end"/>
      </w:r>
      <w:r>
        <w:rPr>
          <w:rFonts w:ascii="宋体" w:hAnsi="宋体" w:hint="eastAsia"/>
          <w:color w:val="000000"/>
        </w:rPr>
        <w:t>次日，分行清算中心接收、打印小额支付系统汇差表，检查上日的小额支付业务资金清算中是否存在“清算状态”或“入账状态”为“不成功”的场次，若存在，则需通过</w:t>
      </w:r>
      <w:r>
        <w:rPr>
          <w:rFonts w:ascii="宋体" w:hAnsi="宋体" w:hint="eastAsia"/>
          <w:color w:val="000000"/>
        </w:rPr>
        <w:t>ABIS</w:t>
      </w:r>
      <w:r>
        <w:rPr>
          <w:rFonts w:ascii="宋体" w:hAnsi="宋体" w:hint="eastAsia"/>
          <w:color w:val="000000"/>
        </w:rPr>
        <w:t>小额支付子系统专门交易，完</w:t>
      </w:r>
      <w:r>
        <w:rPr>
          <w:rFonts w:ascii="宋体" w:hAnsi="宋体" w:hint="eastAsia"/>
          <w:color w:val="000000"/>
        </w:rPr>
        <w:t>成相关场次资金清算的账务处理。</w:t>
      </w:r>
    </w:p>
    <w:p w14:paraId="33DE1C97" w14:textId="77777777" w:rsidR="00000000" w:rsidRDefault="00C62A6C">
      <w:pPr>
        <w:pStyle w:val="afa"/>
        <w:ind w:leftChars="100" w:left="240" w:rightChars="100" w:right="240" w:firstLine="480"/>
        <w:rPr>
          <w:rFonts w:ascii="宋体" w:hAnsi="宋体" w:hint="eastAsia"/>
          <w:color w:val="000000"/>
          <w:sz w:val="24"/>
        </w:rPr>
      </w:pPr>
      <w:r>
        <w:rPr>
          <w:rFonts w:ascii="宋体" w:hAnsi="宋体" w:hint="eastAsia"/>
          <w:color w:val="000000"/>
          <w:sz w:val="24"/>
        </w:rPr>
        <w:t>4</w:t>
      </w:r>
      <w:r>
        <w:rPr>
          <w:rFonts w:ascii="宋体" w:hAnsi="宋体" w:hint="eastAsia"/>
          <w:color w:val="000000"/>
          <w:sz w:val="24"/>
        </w:rPr>
        <w:t>．金卡业务</w:t>
      </w:r>
    </w:p>
    <w:p w14:paraId="6AFBA0B3" w14:textId="77777777" w:rsidR="00000000" w:rsidRDefault="00C62A6C">
      <w:pPr>
        <w:ind w:leftChars="100" w:left="240" w:rightChars="100"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）清算科目及账户</w:t>
      </w:r>
    </w:p>
    <w:p w14:paraId="5250D6AE" w14:textId="77777777" w:rsidR="00000000" w:rsidRDefault="00C62A6C">
      <w:pPr>
        <w:ind w:leftChars="100" w:left="240" w:rightChars="100" w:right="240" w:firstLine="480"/>
        <w:rPr>
          <w:rFonts w:ascii="宋体" w:hAnsi="宋体" w:hint="eastAsia"/>
          <w:color w:val="000000"/>
        </w:rPr>
      </w:pPr>
      <w:r>
        <w:rPr>
          <w:rFonts w:ascii="宋体" w:hAnsi="宋体" w:hint="eastAsia"/>
          <w:color w:val="000000"/>
        </w:rPr>
        <w:t>分行清算中心使用“待清算跨系统银行卡款项”科目下的跨系统银行卡清算专用账户（账号为</w:t>
      </w:r>
      <w:r>
        <w:rPr>
          <w:rFonts w:ascii="宋体" w:hAnsi="宋体" w:hint="eastAsia"/>
          <w:color w:val="000000"/>
        </w:rPr>
        <w:t>RRBBBBCC01000013D</w:t>
      </w:r>
      <w:r>
        <w:rPr>
          <w:rFonts w:ascii="宋体" w:hAnsi="宋体" w:hint="eastAsia"/>
          <w:color w:val="000000"/>
        </w:rPr>
        <w:t>），用于核算通过人民银行集中式差额清算的其他商业银行银行卡通存通兑业务。</w:t>
      </w:r>
    </w:p>
    <w:p w14:paraId="0248C188" w14:textId="77777777" w:rsidR="00000000" w:rsidRDefault="00C62A6C">
      <w:pPr>
        <w:ind w:leftChars="100" w:left="240" w:rightChars="100"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）资金清算方式</w:t>
      </w:r>
    </w:p>
    <w:p w14:paraId="3C353C99" w14:textId="77777777" w:rsidR="00000000" w:rsidRDefault="00C62A6C">
      <w:pPr>
        <w:ind w:leftChars="100" w:left="240" w:rightChars="100" w:right="240" w:firstLine="480"/>
        <w:rPr>
          <w:rFonts w:ascii="宋体" w:hAnsi="宋体" w:hint="eastAsia"/>
          <w:color w:val="000000"/>
        </w:rPr>
      </w:pPr>
      <w:r>
        <w:rPr>
          <w:rFonts w:ascii="宋体" w:hAnsi="宋体" w:hint="eastAsia"/>
          <w:color w:val="000000"/>
        </w:rPr>
        <w:t>在</w:t>
      </w:r>
      <w:r>
        <w:rPr>
          <w:rFonts w:ascii="宋体" w:hAnsi="宋体" w:hint="eastAsia"/>
          <w:color w:val="000000"/>
        </w:rPr>
        <w:t>ABIS</w:t>
      </w:r>
      <w:r>
        <w:rPr>
          <w:rFonts w:ascii="宋体" w:hAnsi="宋体" w:hint="eastAsia"/>
          <w:color w:val="000000"/>
        </w:rPr>
        <w:t>中，本代他金卡通兑业务和他代本金卡通兑业务都看成是受理营业机构和分行清算中心之间发生了一笔通兑业务以及分行清算中心通过信息转发中心与人民银行发生了一笔通兑业务。分行清算中心与受理营业机构进行系统内往来资金清算，与人民银行进行</w:t>
      </w:r>
      <w:r>
        <w:rPr>
          <w:rFonts w:ascii="宋体" w:hAnsi="宋体" w:hint="eastAsia"/>
          <w:color w:val="000000"/>
        </w:rPr>
        <w:t>金卡业务资金清算。对应用</w:t>
      </w:r>
      <w:r>
        <w:rPr>
          <w:rFonts w:ascii="宋体" w:hAnsi="宋体" w:hint="eastAsia"/>
          <w:color w:val="000000"/>
        </w:rPr>
        <w:t>ABIS</w:t>
      </w:r>
      <w:r>
        <w:rPr>
          <w:rFonts w:ascii="宋体" w:hAnsi="宋体" w:hint="eastAsia"/>
          <w:color w:val="000000"/>
        </w:rPr>
        <w:t>的受理营业机构，发生交易时，与分行清算中心形成通兑，日终由系统自动清算。</w:t>
      </w:r>
    </w:p>
    <w:p w14:paraId="61628A48" w14:textId="77777777" w:rsidR="00000000" w:rsidRDefault="00C62A6C">
      <w:pPr>
        <w:pStyle w:val="5"/>
        <w:rPr>
          <w:rFonts w:hint="eastAsia"/>
        </w:rPr>
      </w:pPr>
      <w:r>
        <w:rPr>
          <w:rFonts w:hint="eastAsia"/>
        </w:rPr>
        <w:t>3.6.3.2</w:t>
      </w:r>
      <w:r>
        <w:rPr>
          <w:rFonts w:hint="eastAsia"/>
        </w:rPr>
        <w:t>手工清算业务</w:t>
      </w:r>
    </w:p>
    <w:p w14:paraId="1C5FCEB1" w14:textId="77777777" w:rsidR="00000000" w:rsidRDefault="00C62A6C">
      <w:pPr>
        <w:pStyle w:val="afa"/>
        <w:ind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．同城交换业务</w:t>
      </w:r>
    </w:p>
    <w:p w14:paraId="22890A4F"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）交换行资金清算的账务处理</w:t>
      </w:r>
    </w:p>
    <w:p w14:paraId="7E5D4067" w14:textId="77777777" w:rsidR="00000000" w:rsidRDefault="00C62A6C">
      <w:pPr>
        <w:ind w:firstLine="480"/>
        <w:rPr>
          <w:rFonts w:ascii="宋体" w:hAnsi="宋体" w:hint="eastAsia"/>
          <w:color w:val="000000"/>
        </w:rPr>
      </w:pPr>
      <w:r>
        <w:rPr>
          <w:rFonts w:ascii="宋体" w:hAnsi="宋体" w:hint="eastAsia"/>
          <w:color w:val="000000"/>
        </w:rPr>
        <w:t>直接参加人民银行同城交换但不直接清算的交换行，根据从人行提回的同城交换差额报告单，与营业机构提出及提入清单的借、贷方合计数、交换清算行通过网内往来，划回的清算资金核对一致后，核销来账，与“同城交换往来”科目下的同城票据交换往来款项专用账户对转。</w:t>
      </w:r>
    </w:p>
    <w:p w14:paraId="5A7CA91A"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）资金清算行的账务处理</w:t>
      </w:r>
    </w:p>
    <w:p w14:paraId="7B7023AE" w14:textId="77777777" w:rsidR="00000000" w:rsidRDefault="00C62A6C">
      <w:pPr>
        <w:ind w:firstLine="480"/>
        <w:rPr>
          <w:rFonts w:ascii="宋体" w:hAnsi="宋体" w:hint="eastAsia"/>
          <w:color w:val="000000"/>
        </w:rPr>
      </w:pPr>
      <w:r>
        <w:rPr>
          <w:rFonts w:ascii="宋体" w:hAnsi="宋体"/>
          <w:color w:val="000000"/>
        </w:rPr>
        <w:fldChar w:fldCharType="begin"/>
      </w:r>
      <w:r>
        <w:rPr>
          <w:rFonts w:ascii="宋体" w:hAnsi="宋体"/>
          <w:color w:val="000000"/>
        </w:rPr>
        <w:instrText xml:space="preserve"> </w:instrText>
      </w:r>
      <w:r>
        <w:rPr>
          <w:rFonts w:ascii="宋体" w:hAnsi="宋体" w:hint="eastAsia"/>
          <w:color w:val="000000"/>
        </w:rPr>
        <w:instrText>eq \o\ac(</w:instrText>
      </w:r>
      <w:r>
        <w:rPr>
          <w:rFonts w:ascii="宋体" w:hAnsi="宋体" w:hint="eastAsia"/>
          <w:color w:val="000000"/>
        </w:rPr>
        <w:instrText>○</w:instrText>
      </w:r>
      <w:r>
        <w:rPr>
          <w:rFonts w:ascii="宋体" w:hAnsi="宋体" w:hint="eastAsia"/>
          <w:color w:val="000000"/>
        </w:rPr>
        <w:instrText>,</w:instrText>
      </w:r>
      <w:r>
        <w:rPr>
          <w:rFonts w:ascii="宋体" w:hAnsi="宋体" w:hint="eastAsia"/>
          <w:color w:val="000000"/>
          <w:position w:val="3"/>
        </w:rPr>
        <w:instrText>1</w:instrText>
      </w:r>
      <w:r>
        <w:rPr>
          <w:rFonts w:ascii="宋体" w:hAnsi="宋体" w:hint="eastAsia"/>
          <w:color w:val="000000"/>
        </w:rPr>
        <w:instrText>)</w:instrText>
      </w:r>
      <w:r>
        <w:rPr>
          <w:rFonts w:ascii="宋体" w:hAnsi="宋体"/>
          <w:color w:val="000000"/>
        </w:rPr>
        <w:fldChar w:fldCharType="separate"/>
      </w:r>
      <w:r>
        <w:rPr>
          <w:rFonts w:ascii="宋体" w:hAnsi="宋体"/>
          <w:color w:val="000000"/>
        </w:rPr>
        <w:fldChar w:fldCharType="end"/>
      </w:r>
      <w:r>
        <w:rPr>
          <w:rFonts w:ascii="宋体" w:hAnsi="宋体" w:hint="eastAsia"/>
          <w:color w:val="000000"/>
        </w:rPr>
        <w:t>各级资金清算行应将提</w:t>
      </w:r>
      <w:r>
        <w:rPr>
          <w:rFonts w:ascii="宋体" w:hAnsi="宋体" w:hint="eastAsia"/>
          <w:color w:val="000000"/>
        </w:rPr>
        <w:t>回的辖内汇总同城交换差额报告单与辖属交换行的差额报告单轧打一致。</w:t>
      </w:r>
    </w:p>
    <w:p w14:paraId="1815D73B" w14:textId="77777777" w:rsidR="00000000" w:rsidRDefault="00C62A6C">
      <w:pPr>
        <w:ind w:firstLine="480"/>
        <w:rPr>
          <w:rFonts w:ascii="宋体" w:hAnsi="宋体" w:hint="eastAsia"/>
          <w:color w:val="000000"/>
        </w:rPr>
      </w:pPr>
      <w:r>
        <w:rPr>
          <w:rFonts w:ascii="宋体" w:hAnsi="宋体"/>
          <w:color w:val="000000"/>
        </w:rPr>
        <w:fldChar w:fldCharType="begin"/>
      </w:r>
      <w:r>
        <w:rPr>
          <w:rFonts w:ascii="宋体" w:hAnsi="宋体"/>
          <w:color w:val="000000"/>
        </w:rPr>
        <w:instrText xml:space="preserve"> </w:instrText>
      </w:r>
      <w:r>
        <w:rPr>
          <w:rFonts w:ascii="宋体" w:hAnsi="宋体" w:hint="eastAsia"/>
          <w:color w:val="000000"/>
        </w:rPr>
        <w:instrText>eq \o\ac(</w:instrText>
      </w:r>
      <w:r>
        <w:rPr>
          <w:rFonts w:ascii="宋体" w:hAnsi="宋体" w:hint="eastAsia"/>
          <w:color w:val="000000"/>
        </w:rPr>
        <w:instrText>○</w:instrText>
      </w:r>
      <w:r>
        <w:rPr>
          <w:rFonts w:ascii="宋体" w:hAnsi="宋体" w:hint="eastAsia"/>
          <w:color w:val="000000"/>
        </w:rPr>
        <w:instrText>,</w:instrText>
      </w:r>
      <w:r>
        <w:rPr>
          <w:rFonts w:ascii="宋体" w:hAnsi="宋体" w:hint="eastAsia"/>
          <w:color w:val="000000"/>
          <w:position w:val="3"/>
        </w:rPr>
        <w:instrText>2</w:instrText>
      </w:r>
      <w:r>
        <w:rPr>
          <w:rFonts w:ascii="宋体" w:hAnsi="宋体" w:hint="eastAsia"/>
          <w:color w:val="000000"/>
        </w:rPr>
        <w:instrText>)</w:instrText>
      </w:r>
      <w:r>
        <w:rPr>
          <w:rFonts w:ascii="宋体" w:hAnsi="宋体"/>
          <w:color w:val="000000"/>
        </w:rPr>
        <w:fldChar w:fldCharType="separate"/>
      </w:r>
      <w:r>
        <w:rPr>
          <w:rFonts w:ascii="宋体" w:hAnsi="宋体"/>
          <w:color w:val="000000"/>
        </w:rPr>
        <w:fldChar w:fldCharType="end"/>
      </w:r>
      <w:r>
        <w:rPr>
          <w:rFonts w:ascii="宋体" w:hAnsi="宋体" w:hint="eastAsia"/>
          <w:color w:val="000000"/>
        </w:rPr>
        <w:t>确认无误后根据辖属交换行的差额报告单，通过下级行存入自动清算款项科目下的资金清算专户手工完成账务处理。</w:t>
      </w:r>
    </w:p>
    <w:p w14:paraId="18EEA038" w14:textId="77777777" w:rsidR="00000000" w:rsidRDefault="00C62A6C">
      <w:pPr>
        <w:ind w:firstLine="480"/>
        <w:rPr>
          <w:rFonts w:ascii="宋体" w:hAnsi="宋体" w:hint="eastAsia"/>
          <w:color w:val="000000"/>
        </w:rPr>
      </w:pPr>
      <w:r>
        <w:rPr>
          <w:rFonts w:ascii="宋体" w:hAnsi="宋体"/>
          <w:color w:val="000000"/>
        </w:rPr>
        <w:fldChar w:fldCharType="begin"/>
      </w:r>
      <w:r>
        <w:rPr>
          <w:rFonts w:ascii="宋体" w:hAnsi="宋体"/>
          <w:color w:val="000000"/>
        </w:rPr>
        <w:instrText xml:space="preserve"> </w:instrText>
      </w:r>
      <w:r>
        <w:rPr>
          <w:rFonts w:ascii="宋体" w:hAnsi="宋体" w:hint="eastAsia"/>
          <w:color w:val="000000"/>
        </w:rPr>
        <w:instrText>eq \o\ac(</w:instrText>
      </w:r>
      <w:r>
        <w:rPr>
          <w:rFonts w:ascii="宋体" w:hAnsi="宋体" w:hint="eastAsia"/>
          <w:color w:val="000000"/>
        </w:rPr>
        <w:instrText>○</w:instrText>
      </w:r>
      <w:r>
        <w:rPr>
          <w:rFonts w:ascii="宋体" w:hAnsi="宋体" w:hint="eastAsia"/>
          <w:color w:val="000000"/>
        </w:rPr>
        <w:instrText>,</w:instrText>
      </w:r>
      <w:r>
        <w:rPr>
          <w:rFonts w:ascii="宋体" w:hAnsi="宋体" w:hint="eastAsia"/>
          <w:color w:val="000000"/>
          <w:position w:val="3"/>
        </w:rPr>
        <w:instrText>3</w:instrText>
      </w:r>
      <w:r>
        <w:rPr>
          <w:rFonts w:ascii="宋体" w:hAnsi="宋体" w:hint="eastAsia"/>
          <w:color w:val="000000"/>
        </w:rPr>
        <w:instrText>)</w:instrText>
      </w:r>
      <w:r>
        <w:rPr>
          <w:rFonts w:ascii="宋体" w:hAnsi="宋体"/>
          <w:color w:val="000000"/>
        </w:rPr>
        <w:fldChar w:fldCharType="separate"/>
      </w:r>
      <w:r>
        <w:rPr>
          <w:rFonts w:ascii="宋体" w:hAnsi="宋体"/>
          <w:color w:val="000000"/>
        </w:rPr>
        <w:fldChar w:fldCharType="end"/>
      </w:r>
      <w:r>
        <w:rPr>
          <w:rFonts w:ascii="宋体" w:hAnsi="宋体" w:hint="eastAsia"/>
          <w:color w:val="000000"/>
        </w:rPr>
        <w:t>根据辖内汇总差额报告单，通过缴存央行超额准备金科目下的人民银行清算账户（负责与人行清算的分、支行清算中心）或存放上级行自动清算款项科目的资金清算专户进行账务处理。</w:t>
      </w:r>
    </w:p>
    <w:p w14:paraId="15853726"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）账务核对</w:t>
      </w:r>
    </w:p>
    <w:p w14:paraId="32A16620" w14:textId="77777777" w:rsidR="00000000" w:rsidRDefault="00C62A6C">
      <w:pPr>
        <w:ind w:firstLine="480"/>
        <w:rPr>
          <w:rFonts w:ascii="宋体" w:hAnsi="宋体" w:hint="eastAsia"/>
          <w:color w:val="000000"/>
        </w:rPr>
      </w:pPr>
      <w:r>
        <w:rPr>
          <w:rFonts w:ascii="宋体" w:hAnsi="宋体" w:hint="eastAsia"/>
          <w:color w:val="000000"/>
        </w:rPr>
        <w:t>各一级交换行每日日终必须指定专人核对“同城交换往来”科目下的同城票据交换往来款项专用账户的余额</w:t>
      </w:r>
      <w:r>
        <w:rPr>
          <w:rFonts w:ascii="宋体" w:hAnsi="宋体" w:hint="eastAsia"/>
          <w:color w:val="000000"/>
        </w:rPr>
        <w:t>是否与最后一次交换提出的借、贷方业务的轧差金额一致并签章证明。如有不符，必须查明原因，并及时进行账务调整，会计主管应在《会计主管工作日志》中记载账务核对及调整情况。</w:t>
      </w:r>
    </w:p>
    <w:p w14:paraId="74D7B1BD" w14:textId="77777777" w:rsidR="00000000" w:rsidRDefault="00C62A6C">
      <w:pPr>
        <w:pStyle w:val="afa"/>
        <w:ind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．向人民银行领缴现金、资金调拨业务</w:t>
      </w:r>
    </w:p>
    <w:p w14:paraId="11CA90E1" w14:textId="77777777" w:rsidR="00000000" w:rsidRDefault="00C62A6C">
      <w:pPr>
        <w:ind w:firstLine="480"/>
        <w:rPr>
          <w:rFonts w:ascii="宋体" w:hAnsi="宋体" w:hint="eastAsia"/>
          <w:color w:val="000000"/>
        </w:rPr>
      </w:pPr>
      <w:r>
        <w:rPr>
          <w:rFonts w:ascii="宋体" w:hAnsi="宋体" w:hint="eastAsia"/>
          <w:color w:val="000000"/>
        </w:rPr>
        <w:t>各级行向当地人民银行进行领缴现金、资金调拨业务时，应填制现金、转账支票等凭证，并通过“缴存央行超额准备金”科目下的人民银行清算账户进行资金清算。</w:t>
      </w:r>
    </w:p>
    <w:p w14:paraId="2324CCE6" w14:textId="77777777" w:rsidR="00000000" w:rsidRDefault="00C62A6C">
      <w:pPr>
        <w:ind w:firstLine="480"/>
        <w:rPr>
          <w:rFonts w:ascii="宋体" w:hAnsi="宋体" w:hint="eastAsia"/>
          <w:color w:val="FF9900"/>
        </w:rPr>
      </w:pPr>
      <w:r>
        <w:rPr>
          <w:rFonts w:ascii="宋体" w:hAnsi="宋体" w:hint="eastAsia"/>
          <w:color w:val="000000"/>
        </w:rPr>
        <w:t>3</w:t>
      </w:r>
      <w:r>
        <w:rPr>
          <w:rFonts w:ascii="宋体" w:hAnsi="宋体" w:hint="eastAsia"/>
          <w:color w:val="000000"/>
        </w:rPr>
        <w:t>．</w:t>
      </w:r>
      <w:r>
        <w:rPr>
          <w:rFonts w:ascii="宋体" w:hAnsi="宋体" w:hint="eastAsia"/>
        </w:rPr>
        <w:t>缴存财政性存款准备金</w:t>
      </w:r>
    </w:p>
    <w:p w14:paraId="55D56021" w14:textId="77777777" w:rsidR="00000000" w:rsidRDefault="00C62A6C">
      <w:pPr>
        <w:pStyle w:val="21"/>
        <w:rPr>
          <w:rFonts w:ascii="宋体" w:hAnsi="宋体" w:hint="eastAsia"/>
          <w:bCs/>
          <w:color w:val="000000"/>
          <w:szCs w:val="24"/>
        </w:rPr>
      </w:pPr>
      <w:r>
        <w:rPr>
          <w:rFonts w:ascii="宋体" w:hAnsi="宋体" w:hint="eastAsia"/>
          <w:bCs/>
          <w:color w:val="000000"/>
          <w:szCs w:val="24"/>
        </w:rPr>
        <w:t>分行清算中心每旬根据分行业务状况报告表中“</w:t>
      </w:r>
      <w:r>
        <w:rPr>
          <w:rFonts w:ascii="宋体" w:hAnsi="宋体" w:hint="eastAsia"/>
          <w:bCs/>
          <w:color w:val="000000"/>
          <w:szCs w:val="24"/>
        </w:rPr>
        <w:t>50100</w:t>
      </w:r>
      <w:r>
        <w:rPr>
          <w:rFonts w:ascii="宋体" w:hAnsi="宋体" w:hint="eastAsia"/>
          <w:bCs/>
          <w:color w:val="000000"/>
          <w:szCs w:val="24"/>
        </w:rPr>
        <w:t>财政性存款、</w:t>
      </w:r>
      <w:r>
        <w:rPr>
          <w:rFonts w:ascii="宋体" w:hAnsi="宋体" w:hint="eastAsia"/>
          <w:bCs/>
          <w:color w:val="000000"/>
          <w:szCs w:val="24"/>
        </w:rPr>
        <w:t>67302</w:t>
      </w:r>
      <w:r>
        <w:rPr>
          <w:rFonts w:ascii="宋体" w:hAnsi="宋体" w:hint="eastAsia"/>
          <w:bCs/>
          <w:color w:val="000000"/>
          <w:szCs w:val="24"/>
        </w:rPr>
        <w:t>代发行凭证式国债资金、</w:t>
      </w:r>
      <w:r>
        <w:rPr>
          <w:rFonts w:ascii="宋体" w:hAnsi="宋体" w:hint="eastAsia"/>
          <w:bCs/>
          <w:color w:val="000000"/>
          <w:szCs w:val="24"/>
        </w:rPr>
        <w:t>67303</w:t>
      </w:r>
      <w:r>
        <w:rPr>
          <w:rFonts w:ascii="宋体" w:hAnsi="宋体" w:hint="eastAsia"/>
          <w:bCs/>
          <w:color w:val="000000"/>
          <w:szCs w:val="24"/>
        </w:rPr>
        <w:t>代兑付债券资金、</w:t>
      </w:r>
      <w:r>
        <w:rPr>
          <w:rFonts w:ascii="宋体" w:hAnsi="宋体" w:hint="eastAsia"/>
          <w:bCs/>
          <w:color w:val="000000"/>
          <w:szCs w:val="24"/>
        </w:rPr>
        <w:t>67309</w:t>
      </w:r>
      <w:r>
        <w:rPr>
          <w:rFonts w:ascii="宋体" w:hAnsi="宋体" w:hint="eastAsia"/>
          <w:bCs/>
          <w:color w:val="000000"/>
          <w:szCs w:val="24"/>
        </w:rPr>
        <w:t>代发</w:t>
      </w:r>
      <w:r>
        <w:rPr>
          <w:rFonts w:ascii="宋体" w:hAnsi="宋体" w:hint="eastAsia"/>
          <w:bCs/>
          <w:color w:val="000000"/>
          <w:szCs w:val="24"/>
        </w:rPr>
        <w:t>行储蓄国债资金、</w:t>
      </w:r>
      <w:r>
        <w:rPr>
          <w:rFonts w:ascii="宋体" w:hAnsi="宋体" w:hint="eastAsia"/>
          <w:bCs/>
          <w:color w:val="000000"/>
          <w:szCs w:val="24"/>
        </w:rPr>
        <w:t>67301</w:t>
      </w:r>
      <w:r>
        <w:rPr>
          <w:rFonts w:ascii="宋体" w:hAnsi="宋体" w:hint="eastAsia"/>
          <w:bCs/>
          <w:color w:val="000000"/>
          <w:szCs w:val="24"/>
        </w:rPr>
        <w:t>代发行记账式债券资金、</w:t>
      </w:r>
      <w:r>
        <w:rPr>
          <w:rFonts w:ascii="宋体" w:hAnsi="宋体" w:hint="eastAsia"/>
          <w:bCs/>
          <w:color w:val="000000"/>
          <w:szCs w:val="24"/>
        </w:rPr>
        <w:t>42301</w:t>
      </w:r>
      <w:r>
        <w:rPr>
          <w:rFonts w:ascii="宋体" w:hAnsi="宋体" w:hint="eastAsia"/>
          <w:bCs/>
          <w:color w:val="000000"/>
          <w:szCs w:val="24"/>
        </w:rPr>
        <w:t>代发行记账式债券”科目余额填制一式四联“缴存（调整）财政性存款划拔凭证”，并通过人民银行清算账户进行资金清算。</w:t>
      </w:r>
    </w:p>
    <w:p w14:paraId="75D5C440" w14:textId="77777777" w:rsidR="00000000" w:rsidRDefault="00C62A6C">
      <w:pPr>
        <w:pStyle w:val="2"/>
        <w:keepNext w:val="0"/>
        <w:keepLines w:val="0"/>
        <w:spacing w:before="0" w:after="0" w:line="240" w:lineRule="auto"/>
        <w:ind w:firstLine="480"/>
        <w:rPr>
          <w:rFonts w:ascii="宋体" w:eastAsia="宋体" w:hAnsi="宋体" w:hint="eastAsia"/>
          <w:b w:val="0"/>
          <w:color w:val="000000"/>
          <w:sz w:val="24"/>
          <w:szCs w:val="24"/>
        </w:rPr>
      </w:pPr>
      <w:bookmarkStart w:id="435" w:name="_Toc237749182"/>
    </w:p>
    <w:p w14:paraId="24D6CB87" w14:textId="77777777" w:rsidR="00000000" w:rsidRDefault="00C62A6C">
      <w:pPr>
        <w:pStyle w:val="2"/>
        <w:ind w:firstLine="602"/>
        <w:rPr>
          <w:rFonts w:hint="eastAsia"/>
        </w:rPr>
      </w:pPr>
      <w:bookmarkStart w:id="436" w:name="_Toc257277121"/>
      <w:bookmarkStart w:id="437" w:name="_Toc257290000"/>
      <w:bookmarkStart w:id="438" w:name="_Toc257290455"/>
      <w:bookmarkStart w:id="439" w:name="_Toc257292151"/>
      <w:bookmarkStart w:id="440" w:name="_Toc262225983"/>
      <w:r>
        <w:rPr>
          <w:rFonts w:hint="eastAsia"/>
        </w:rPr>
        <w:t>第四章</w:t>
      </w:r>
      <w:r>
        <w:rPr>
          <w:rFonts w:hint="eastAsia"/>
        </w:rPr>
        <w:t xml:space="preserve">  </w:t>
      </w:r>
      <w:r>
        <w:rPr>
          <w:rFonts w:hint="eastAsia"/>
        </w:rPr>
        <w:t>现金业务及库房管理</w:t>
      </w:r>
      <w:bookmarkEnd w:id="435"/>
      <w:bookmarkEnd w:id="436"/>
      <w:bookmarkEnd w:id="437"/>
      <w:bookmarkEnd w:id="438"/>
      <w:bookmarkEnd w:id="439"/>
      <w:bookmarkEnd w:id="440"/>
    </w:p>
    <w:p w14:paraId="5F4AD2AE" w14:textId="77777777" w:rsidR="00000000" w:rsidRDefault="00C62A6C">
      <w:pPr>
        <w:pStyle w:val="3"/>
        <w:rPr>
          <w:rFonts w:hint="eastAsia"/>
        </w:rPr>
      </w:pPr>
      <w:bookmarkStart w:id="441" w:name="_Toc237749183"/>
      <w:bookmarkStart w:id="442" w:name="_Toc257290001"/>
      <w:bookmarkStart w:id="443" w:name="_Toc257290456"/>
      <w:bookmarkStart w:id="444" w:name="_Toc257292152"/>
      <w:bookmarkStart w:id="445" w:name="_Toc262225984"/>
      <w:bookmarkStart w:id="446" w:name="_Toc229449291"/>
      <w:r>
        <w:rPr>
          <w:rFonts w:hint="eastAsia"/>
        </w:rPr>
        <w:t>4.1</w:t>
      </w:r>
      <w:r>
        <w:rPr>
          <w:rFonts w:hint="eastAsia"/>
        </w:rPr>
        <w:t>现金收付</w:t>
      </w:r>
      <w:bookmarkEnd w:id="441"/>
      <w:bookmarkEnd w:id="442"/>
      <w:bookmarkEnd w:id="443"/>
      <w:bookmarkEnd w:id="444"/>
      <w:bookmarkEnd w:id="445"/>
    </w:p>
    <w:p w14:paraId="548158D7" w14:textId="77777777" w:rsidR="00000000" w:rsidRDefault="00C62A6C">
      <w:pPr>
        <w:pStyle w:val="4"/>
        <w:rPr>
          <w:rFonts w:hint="eastAsia"/>
        </w:rPr>
      </w:pPr>
      <w:r>
        <w:rPr>
          <w:rFonts w:hint="eastAsia"/>
        </w:rPr>
        <w:t>4.1.1</w:t>
      </w:r>
      <w:r>
        <w:rPr>
          <w:rFonts w:hint="eastAsia"/>
        </w:rPr>
        <w:t>基本规定</w:t>
      </w:r>
    </w:p>
    <w:p w14:paraId="013A2513"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．现金收付必须坚持“收入现金，先收款后记账；付出现金，先记账后付款”的原则。</w:t>
      </w:r>
    </w:p>
    <w:p w14:paraId="2EACEBC5" w14:textId="77777777" w:rsidR="00000000" w:rsidRDefault="00C62A6C">
      <w:pPr>
        <w:ind w:firstLine="480"/>
        <w:rPr>
          <w:rFonts w:ascii="宋体" w:hAnsi="宋体"/>
          <w:color w:val="000000"/>
        </w:rPr>
      </w:pPr>
      <w:r>
        <w:rPr>
          <w:rFonts w:ascii="宋体" w:hAnsi="宋体" w:hint="eastAsia"/>
          <w:color w:val="000000"/>
        </w:rPr>
        <w:t>2</w:t>
      </w:r>
      <w:r>
        <w:rPr>
          <w:rFonts w:ascii="宋体" w:hAnsi="宋体" w:hint="eastAsia"/>
          <w:color w:val="000000"/>
        </w:rPr>
        <w:t>．柜员必须在有效监控和客户视线范围以内操作现金业务，做到当面点准，一笔一清、一户一清。</w:t>
      </w:r>
    </w:p>
    <w:p w14:paraId="3ADDC24E" w14:textId="77777777" w:rsidR="00000000" w:rsidRDefault="00C62A6C">
      <w:pPr>
        <w:ind w:firstLine="480"/>
        <w:rPr>
          <w:rFonts w:ascii="宋体" w:hAnsi="宋体"/>
          <w:color w:val="000000"/>
        </w:rPr>
      </w:pPr>
      <w:r>
        <w:rPr>
          <w:rFonts w:ascii="宋体" w:hAnsi="宋体" w:hint="eastAsia"/>
          <w:color w:val="000000"/>
        </w:rPr>
        <w:t>3</w:t>
      </w:r>
      <w:r>
        <w:rPr>
          <w:rFonts w:ascii="宋体" w:hAnsi="宋体" w:hint="eastAsia"/>
          <w:color w:val="000000"/>
        </w:rPr>
        <w:t>．收付现金必须做到先点捆、卡把，核准大数，再拆把清点细数。做到现金实物与记账凭证或现金调拨单核对相符。</w:t>
      </w:r>
    </w:p>
    <w:p w14:paraId="6873F23A" w14:textId="77777777" w:rsidR="00000000" w:rsidRDefault="00C62A6C">
      <w:pPr>
        <w:ind w:firstLine="480"/>
        <w:rPr>
          <w:rFonts w:ascii="宋体" w:hAnsi="宋体" w:hint="eastAsia"/>
          <w:color w:val="000000"/>
        </w:rPr>
      </w:pPr>
      <w:r>
        <w:rPr>
          <w:rFonts w:ascii="宋体" w:hAnsi="宋体" w:hint="eastAsia"/>
          <w:color w:val="000000"/>
        </w:rPr>
        <w:t>4</w:t>
      </w:r>
      <w:r>
        <w:rPr>
          <w:rFonts w:ascii="宋体" w:hAnsi="宋体" w:hint="eastAsia"/>
          <w:color w:val="000000"/>
        </w:rPr>
        <w:t>．办理现金业务人员必须经过反假培训，合格后持双证上岗。</w:t>
      </w:r>
    </w:p>
    <w:p w14:paraId="432092F5" w14:textId="77777777" w:rsidR="00000000" w:rsidRDefault="00C62A6C">
      <w:pPr>
        <w:ind w:firstLine="480"/>
        <w:rPr>
          <w:rFonts w:ascii="宋体" w:hAnsi="宋体" w:hint="eastAsia"/>
          <w:color w:val="000000"/>
        </w:rPr>
      </w:pPr>
      <w:r>
        <w:rPr>
          <w:rFonts w:ascii="宋体" w:hAnsi="宋体" w:hint="eastAsia"/>
          <w:color w:val="000000"/>
        </w:rPr>
        <w:t>5</w:t>
      </w:r>
      <w:r>
        <w:rPr>
          <w:rFonts w:ascii="宋体" w:hAnsi="宋体" w:hint="eastAsia"/>
          <w:color w:val="000000"/>
        </w:rPr>
        <w:t>．严格执行大额现金收入预约和大额现金付出审批制度。</w:t>
      </w:r>
    </w:p>
    <w:p w14:paraId="53B28C75" w14:textId="77777777" w:rsidR="00000000" w:rsidRDefault="00C62A6C">
      <w:pPr>
        <w:pStyle w:val="4"/>
        <w:rPr>
          <w:rFonts w:hint="eastAsia"/>
        </w:rPr>
      </w:pPr>
      <w:r>
        <w:rPr>
          <w:rFonts w:hint="eastAsia"/>
        </w:rPr>
        <w:t>4.1.2</w:t>
      </w:r>
      <w:r>
        <w:rPr>
          <w:rFonts w:hint="eastAsia"/>
        </w:rPr>
        <w:t>现金收入</w:t>
      </w:r>
    </w:p>
    <w:p w14:paraId="03C33AFA" w14:textId="77777777" w:rsidR="00000000" w:rsidRDefault="00C62A6C">
      <w:pPr>
        <w:ind w:firstLine="480"/>
        <w:rPr>
          <w:rFonts w:ascii="宋体" w:hAnsi="宋体" w:hint="eastAsia"/>
          <w:color w:val="000000"/>
        </w:rPr>
      </w:pPr>
      <w:r>
        <w:rPr>
          <w:rFonts w:ascii="宋体" w:hAnsi="宋体" w:hint="eastAsia"/>
          <w:color w:val="000000"/>
        </w:rPr>
        <w:t>流程图示：</w:t>
      </w:r>
    </w:p>
    <w:p w14:paraId="73BA2D75" w14:textId="77777777" w:rsidR="00000000" w:rsidRDefault="00C62A6C">
      <w:pPr>
        <w:ind w:firstLine="480"/>
        <w:jc w:val="center"/>
        <w:rPr>
          <w:rFonts w:ascii="宋体" w:hAnsi="宋体" w:hint="eastAsia"/>
          <w:color w:val="000000"/>
        </w:rPr>
      </w:pPr>
      <w:r>
        <w:rPr>
          <w:rFonts w:ascii="宋体" w:hAnsi="宋体"/>
          <w:color w:val="000000"/>
        </w:rPr>
        <w:object w:dxaOrig="5319" w:dyaOrig="7387" w14:anchorId="155B0749">
          <v:shape id="_x0000_i1035" type="#_x0000_t75" style="width:298.8pt;height:417.6pt;mso-wrap-style:square;mso-position-horizontal-relative:page;mso-position-vertical-relative:page" o:ole="">
            <v:imagedata r:id="rId27" o:title=""/>
          </v:shape>
          <o:OLEObject Type="Embed" ProgID="Visio.Drawing.11" ShapeID="_x0000_i1035" DrawAspect="Content" ObjectID="_1559992872" r:id="rId28"/>
        </w:object>
      </w:r>
    </w:p>
    <w:p w14:paraId="486EDAE3" w14:textId="77777777" w:rsidR="00000000" w:rsidRDefault="00C62A6C">
      <w:pPr>
        <w:ind w:firstLine="480"/>
        <w:rPr>
          <w:rFonts w:ascii="宋体" w:hAnsi="宋体" w:hint="eastAsia"/>
          <w:color w:val="000000"/>
        </w:rPr>
      </w:pPr>
      <w:r>
        <w:rPr>
          <w:rFonts w:ascii="宋体" w:hAnsi="宋体" w:hint="eastAsia"/>
          <w:color w:val="000000"/>
        </w:rPr>
        <w:t>柜员受理客户缴存的现金和现金收款凭证后，应重点审查：现金收款凭证要素是否齐全，日期、收款人户名、收款人账号等是否清楚；大小写金额、凭证各联次金额是否一致，有无涂改。</w:t>
      </w:r>
    </w:p>
    <w:p w14:paraId="5FD01A31"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．初点。按款项券别顺序点收，先点捆、卡把过大数，后点尾数，核对总数。与现金收款凭证金额核对相符。</w:t>
      </w:r>
    </w:p>
    <w:p w14:paraId="4D89C0F0"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．清点。现金按券别依次逐张清点细数并辨</w:t>
      </w:r>
      <w:r>
        <w:rPr>
          <w:rFonts w:ascii="宋体" w:hAnsi="宋体" w:hint="eastAsia"/>
          <w:color w:val="000000"/>
        </w:rPr>
        <w:t>假。未点清前不准与其他现金调换和混淆。清点中发现有误，当即向交款人说明，并将凭证和现金一并退回客户。</w:t>
      </w:r>
    </w:p>
    <w:p w14:paraId="38BB89AF"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．交易处理。柜员选择相应的现金存入交易处理，按规定使用配钞功能和自我复点，大额现金须经主管卡把、授权，打印记账凭证、收款凭证，</w:t>
      </w:r>
      <w:r>
        <w:rPr>
          <w:rFonts w:ascii="宋体" w:hAnsi="宋体"/>
          <w:color w:val="000000"/>
        </w:rPr>
        <w:t>核对记账凭证</w:t>
      </w:r>
      <w:r>
        <w:rPr>
          <w:rFonts w:ascii="宋体" w:hAnsi="宋体" w:hint="eastAsia"/>
          <w:color w:val="000000"/>
        </w:rPr>
        <w:t>交易记录</w:t>
      </w:r>
      <w:r>
        <w:rPr>
          <w:rFonts w:ascii="宋体" w:hAnsi="宋体"/>
          <w:color w:val="000000"/>
        </w:rPr>
        <w:t>与现金收款凭证有关要素一致后，现金收款凭</w:t>
      </w:r>
      <w:r>
        <w:rPr>
          <w:rFonts w:ascii="宋体" w:hAnsi="宋体" w:hint="eastAsia"/>
          <w:color w:val="000000"/>
        </w:rPr>
        <w:t>证</w:t>
      </w:r>
      <w:r>
        <w:rPr>
          <w:rFonts w:ascii="宋体" w:hAnsi="宋体"/>
          <w:color w:val="000000"/>
        </w:rPr>
        <w:t>加盖</w:t>
      </w:r>
      <w:r>
        <w:rPr>
          <w:rFonts w:ascii="宋体" w:hAnsi="宋体" w:hint="eastAsia"/>
          <w:color w:val="000000"/>
        </w:rPr>
        <w:t>业务办</w:t>
      </w:r>
      <w:r>
        <w:rPr>
          <w:rFonts w:ascii="宋体" w:hAnsi="宋体"/>
          <w:color w:val="000000"/>
        </w:rPr>
        <w:t>讫章，回单联</w:t>
      </w:r>
      <w:r>
        <w:rPr>
          <w:rFonts w:ascii="宋体" w:hAnsi="宋体" w:hint="eastAsia"/>
          <w:color w:val="000000"/>
        </w:rPr>
        <w:t>退还客户</w:t>
      </w:r>
      <w:r>
        <w:rPr>
          <w:rFonts w:ascii="宋体" w:hAnsi="宋体"/>
          <w:color w:val="000000"/>
        </w:rPr>
        <w:t>。</w:t>
      </w:r>
    </w:p>
    <w:p w14:paraId="0D9DD7E4" w14:textId="77777777" w:rsidR="00000000" w:rsidRDefault="00C62A6C">
      <w:pPr>
        <w:pStyle w:val="4"/>
        <w:rPr>
          <w:rFonts w:hint="eastAsia"/>
        </w:rPr>
      </w:pPr>
      <w:r>
        <w:rPr>
          <w:rFonts w:hint="eastAsia"/>
        </w:rPr>
        <w:t>4.1.3</w:t>
      </w:r>
      <w:r>
        <w:rPr>
          <w:rFonts w:hint="eastAsia"/>
        </w:rPr>
        <w:t>现金预约收款</w:t>
      </w:r>
    </w:p>
    <w:p w14:paraId="7B700D15"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．封包。签订预约收款协议的客户交来现金时，柜员应会同主出纳当面核对大数，点捆、卡把、清点零头，与现金缴款单核对一致，选择“</w:t>
      </w:r>
      <w:r>
        <w:rPr>
          <w:rFonts w:ascii="宋体" w:hAnsi="宋体" w:hint="eastAsia"/>
          <w:color w:val="000000"/>
        </w:rPr>
        <w:t>0618</w:t>
      </w:r>
      <w:r>
        <w:rPr>
          <w:rFonts w:ascii="宋体" w:hAnsi="宋体" w:hint="eastAsia"/>
          <w:color w:val="000000"/>
        </w:rPr>
        <w:t>预约收款—收包”交易，打印记账</w:t>
      </w:r>
      <w:r>
        <w:rPr>
          <w:rFonts w:ascii="宋体" w:hAnsi="宋体" w:hint="eastAsia"/>
          <w:color w:val="000000"/>
        </w:rPr>
        <w:t>凭证一式三联，注明“预约收款”字样。一联记账凭证交客户，一联记账凭证作柜员传票，一联记账凭证与现金缴款单和现金实物一起封包交主出纳保管，封包必须在监控录像下当客户面进行，贴上预约收款封签，未经清点细数的款项，不得与收入款项混放，应另装箱（袋），双人加锁后交主出纳保管。</w:t>
      </w:r>
    </w:p>
    <w:p w14:paraId="14B2D4DE"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．清点。款项应在次日（节假日顺延）清点完毕，按照协议规定的记账日期进行记账。清点前，柜员与主出纳应共同查验封口无疑后，方能拆封清点。柜员选择“</w:t>
      </w:r>
      <w:r>
        <w:rPr>
          <w:rFonts w:ascii="宋体" w:hAnsi="宋体" w:hint="eastAsia"/>
          <w:color w:val="000000"/>
        </w:rPr>
        <w:t>0619</w:t>
      </w:r>
      <w:r>
        <w:rPr>
          <w:rFonts w:ascii="宋体" w:hAnsi="宋体" w:hint="eastAsia"/>
          <w:color w:val="000000"/>
        </w:rPr>
        <w:t>预约收款</w:t>
      </w:r>
      <w:r>
        <w:rPr>
          <w:rFonts w:ascii="宋体" w:hAnsi="宋体" w:hint="eastAsia"/>
          <w:color w:val="000000"/>
        </w:rPr>
        <w:t>--</w:t>
      </w:r>
      <w:r>
        <w:rPr>
          <w:rFonts w:ascii="宋体" w:hAnsi="宋体" w:hint="eastAsia"/>
          <w:color w:val="000000"/>
        </w:rPr>
        <w:t>清点”交易处理，打印记账凭证，原入库保管的收包记账凭证作附件。清点细数中发现错</w:t>
      </w:r>
      <w:r>
        <w:rPr>
          <w:rFonts w:ascii="宋体" w:hAnsi="宋体" w:hint="eastAsia"/>
          <w:color w:val="000000"/>
        </w:rPr>
        <w:t>款或假钞按协议规定处理。</w:t>
      </w:r>
    </w:p>
    <w:p w14:paraId="2B9D1467"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．入账。柜员选择相应交易按照协议规定的日期作入账处理，打印现金缴款单，加盖业务办讫章，第一联作记账凭证，第二联交客户。</w:t>
      </w:r>
    </w:p>
    <w:p w14:paraId="44247F65" w14:textId="77777777" w:rsidR="00000000" w:rsidRDefault="00C62A6C">
      <w:pPr>
        <w:pStyle w:val="4"/>
        <w:rPr>
          <w:rFonts w:hint="eastAsia"/>
        </w:rPr>
      </w:pPr>
      <w:r>
        <w:rPr>
          <w:rFonts w:hint="eastAsia"/>
        </w:rPr>
        <w:t>4.1.4</w:t>
      </w:r>
      <w:r>
        <w:rPr>
          <w:rFonts w:hint="eastAsia"/>
        </w:rPr>
        <w:t>现金付款</w:t>
      </w:r>
    </w:p>
    <w:p w14:paraId="47382693" w14:textId="77777777" w:rsidR="00000000" w:rsidRDefault="00C62A6C">
      <w:pPr>
        <w:ind w:firstLine="480"/>
        <w:rPr>
          <w:rFonts w:ascii="宋体" w:hAnsi="宋体" w:hint="eastAsia"/>
          <w:color w:val="000000"/>
        </w:rPr>
      </w:pPr>
      <w:r>
        <w:rPr>
          <w:rFonts w:ascii="宋体" w:hAnsi="宋体" w:hint="eastAsia"/>
          <w:color w:val="000000"/>
        </w:rPr>
        <w:t>流程图示</w:t>
      </w:r>
    </w:p>
    <w:p w14:paraId="502CA9EC" w14:textId="77777777" w:rsidR="00000000" w:rsidRDefault="00C62A6C">
      <w:pPr>
        <w:ind w:firstLine="480"/>
        <w:rPr>
          <w:rFonts w:ascii="宋体" w:hAnsi="宋体" w:hint="eastAsia"/>
          <w:color w:val="000000"/>
        </w:rPr>
      </w:pPr>
      <w:r>
        <w:rPr>
          <w:rFonts w:ascii="宋体" w:hAnsi="宋体"/>
          <w:color w:val="000000"/>
        </w:rPr>
        <w:object w:dxaOrig="6808" w:dyaOrig="7225" w14:anchorId="603341CD">
          <v:shape id="_x0000_i1036" type="#_x0000_t75" style="width:393.6pt;height:348.6pt;mso-wrap-style:square;mso-position-horizontal-relative:page;mso-position-vertical-relative:page" o:ole="">
            <v:imagedata r:id="rId29" o:title=""/>
          </v:shape>
          <o:OLEObject Type="Embed" ProgID="Visio.Drawing.11" ShapeID="_x0000_i1036" DrawAspect="Content" ObjectID="_1559992873" r:id="rId30"/>
        </w:object>
      </w:r>
    </w:p>
    <w:p w14:paraId="5C7F9860" w14:textId="77777777" w:rsidR="00000000" w:rsidRDefault="00C62A6C">
      <w:pPr>
        <w:ind w:firstLine="480"/>
        <w:rPr>
          <w:rFonts w:ascii="宋体" w:hAnsi="宋体" w:hint="eastAsia"/>
          <w:color w:val="000000"/>
        </w:rPr>
      </w:pPr>
      <w:r>
        <w:rPr>
          <w:rFonts w:ascii="宋体" w:hAnsi="宋体" w:hint="eastAsia"/>
          <w:color w:val="000000"/>
        </w:rPr>
        <w:t>柜员受理客户递交的取款凭证，应重点审查：客户填写的取款凭证要素是否齐全、正确清楚，大小写金额是否一致；出票金额、出票日期、收款人名称有无更改；现金支取是否符合现金管理和账户管理的规定；大额现金支付审批手续是否齐全。</w:t>
      </w:r>
    </w:p>
    <w:p w14:paraId="26058C51" w14:textId="77777777" w:rsidR="00000000" w:rsidRDefault="00C62A6C">
      <w:pPr>
        <w:ind w:firstLine="480"/>
        <w:rPr>
          <w:rFonts w:ascii="宋体" w:hAnsi="宋体"/>
          <w:color w:val="000000"/>
        </w:rPr>
      </w:pPr>
      <w:r>
        <w:rPr>
          <w:rFonts w:ascii="宋体" w:hAnsi="宋体" w:hint="eastAsia"/>
          <w:color w:val="000000"/>
        </w:rPr>
        <w:t>柜员选择相应的现金支取交易借记付款人账户，大额现金付出时，</w:t>
      </w:r>
      <w:r>
        <w:rPr>
          <w:rFonts w:ascii="宋体" w:hAnsi="宋体" w:hint="eastAsia"/>
          <w:color w:val="000000"/>
        </w:rPr>
        <w:t>经主管授权后配钞，授权主管卡把，打印记账凭证。配零头现金要拆把、不得抽张，并点验正确。</w:t>
      </w:r>
      <w:r>
        <w:rPr>
          <w:rFonts w:ascii="宋体" w:hAnsi="宋体"/>
          <w:color w:val="000000"/>
        </w:rPr>
        <w:t>核对记账凭证</w:t>
      </w:r>
      <w:r>
        <w:rPr>
          <w:rFonts w:ascii="宋体" w:hAnsi="宋体" w:hint="eastAsia"/>
          <w:color w:val="000000"/>
        </w:rPr>
        <w:t>交易记录</w:t>
      </w:r>
      <w:r>
        <w:rPr>
          <w:rFonts w:ascii="宋体" w:hAnsi="宋体"/>
          <w:color w:val="000000"/>
        </w:rPr>
        <w:t>与现金</w:t>
      </w:r>
      <w:r>
        <w:rPr>
          <w:rFonts w:ascii="宋体" w:hAnsi="宋体" w:hint="eastAsia"/>
          <w:color w:val="000000"/>
        </w:rPr>
        <w:t>取</w:t>
      </w:r>
      <w:r>
        <w:rPr>
          <w:rFonts w:ascii="宋体" w:hAnsi="宋体"/>
          <w:color w:val="000000"/>
        </w:rPr>
        <w:t>款凭证有关要素一致后，</w:t>
      </w:r>
      <w:r>
        <w:rPr>
          <w:rFonts w:ascii="宋体" w:hAnsi="宋体" w:hint="eastAsia"/>
          <w:color w:val="000000"/>
        </w:rPr>
        <w:t>现金付款原始凭证加盖业务办讫章和授权柜员名章，附记账凭证后。复点现金无误将款项交取款人，并提示其当面点验。</w:t>
      </w:r>
    </w:p>
    <w:p w14:paraId="3DE4D96A" w14:textId="77777777" w:rsidR="00000000" w:rsidRDefault="00C62A6C">
      <w:pPr>
        <w:pStyle w:val="4"/>
        <w:rPr>
          <w:rFonts w:hint="eastAsia"/>
        </w:rPr>
      </w:pPr>
      <w:r>
        <w:rPr>
          <w:rFonts w:hint="eastAsia"/>
        </w:rPr>
        <w:t>4.1.5</w:t>
      </w:r>
      <w:r>
        <w:rPr>
          <w:rFonts w:hint="eastAsia"/>
        </w:rPr>
        <w:t>现金预约付款</w:t>
      </w:r>
    </w:p>
    <w:p w14:paraId="0F75971F"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当日记账。客户预先将现金支票交给柜员，柜员按正常付款程序审查凭证无误后，选择现金支取交易处理，大额现金须经有权人审批、授权后处理，打印记账凭证，现金支票加盖业务办讫章附记账凭证后。再选择“</w:t>
      </w:r>
      <w:r>
        <w:rPr>
          <w:rFonts w:ascii="宋体" w:hAnsi="宋体" w:hint="eastAsia"/>
          <w:color w:val="000000"/>
        </w:rPr>
        <w:t>0622</w:t>
      </w:r>
      <w:r>
        <w:rPr>
          <w:rFonts w:ascii="宋体" w:hAnsi="宋体" w:hint="eastAsia"/>
          <w:color w:val="000000"/>
        </w:rPr>
        <w:t>预约付款—准备款项”交易处理，打印记账凭证一</w:t>
      </w:r>
      <w:r>
        <w:rPr>
          <w:rFonts w:ascii="宋体" w:hAnsi="宋体" w:hint="eastAsia"/>
          <w:color w:val="000000"/>
        </w:rPr>
        <w:t>式二联，将专用对号牌或对号单交给取款人，记账凭证一联留存，另一联记账凭证随款项单独装箱入库保管。</w:t>
      </w:r>
    </w:p>
    <w:p w14:paraId="2D332B0C"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．次日付款。次日客户取款时，柜员根据原入库保管的记账凭证，选择“</w:t>
      </w:r>
      <w:r>
        <w:rPr>
          <w:rFonts w:ascii="宋体" w:hAnsi="宋体" w:hint="eastAsia"/>
          <w:color w:val="000000"/>
        </w:rPr>
        <w:t>0623</w:t>
      </w:r>
      <w:r>
        <w:rPr>
          <w:rFonts w:ascii="宋体" w:hAnsi="宋体" w:hint="eastAsia"/>
          <w:color w:val="000000"/>
        </w:rPr>
        <w:t>预约付款—交付款项”交易处理，打印记账凭证，原入库保管的记账凭证作附件，收回专用对号牌或对号单，核对无误后，将款项交客户。</w:t>
      </w:r>
    </w:p>
    <w:p w14:paraId="1F073A56" w14:textId="77777777" w:rsidR="00000000" w:rsidRDefault="00C62A6C">
      <w:pPr>
        <w:pStyle w:val="4"/>
        <w:rPr>
          <w:rFonts w:hint="eastAsia"/>
        </w:rPr>
      </w:pPr>
      <w:r>
        <w:rPr>
          <w:rFonts w:hint="eastAsia"/>
        </w:rPr>
        <w:t>4.1.6</w:t>
      </w:r>
      <w:r>
        <w:rPr>
          <w:rFonts w:hint="eastAsia"/>
        </w:rPr>
        <w:t>票币兑换</w:t>
      </w:r>
    </w:p>
    <w:p w14:paraId="7355B9F3" w14:textId="77777777" w:rsidR="00000000" w:rsidRDefault="00C62A6C">
      <w:pPr>
        <w:pStyle w:val="5"/>
        <w:rPr>
          <w:rFonts w:hint="eastAsia"/>
        </w:rPr>
      </w:pPr>
      <w:r>
        <w:rPr>
          <w:rFonts w:hint="eastAsia"/>
        </w:rPr>
        <w:t>4.1.6.1</w:t>
      </w:r>
      <w:r>
        <w:rPr>
          <w:rFonts w:hint="eastAsia"/>
        </w:rPr>
        <w:t>柜面票币兑换</w:t>
      </w:r>
    </w:p>
    <w:p w14:paraId="3ACB8EC5" w14:textId="77777777" w:rsidR="00000000" w:rsidRDefault="00C62A6C">
      <w:pPr>
        <w:ind w:firstLine="480"/>
        <w:rPr>
          <w:rFonts w:ascii="宋体" w:hAnsi="宋体"/>
          <w:color w:val="000000"/>
        </w:rPr>
      </w:pPr>
      <w:r>
        <w:rPr>
          <w:rFonts w:ascii="宋体" w:hAnsi="宋体" w:hint="eastAsia"/>
          <w:color w:val="000000"/>
        </w:rPr>
        <w:t>1</w:t>
      </w:r>
      <w:r>
        <w:rPr>
          <w:rFonts w:ascii="宋体" w:hAnsi="宋体" w:hint="eastAsia"/>
          <w:color w:val="000000"/>
        </w:rPr>
        <w:t>．票币兑换坚持“先收款后兑付”的原则办理。</w:t>
      </w:r>
    </w:p>
    <w:p w14:paraId="2E310032"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．柜员在办理大小面额票币兑换时，必须手工清点、逐张辨别真假，配款后要经复点才能付出。</w:t>
      </w:r>
    </w:p>
    <w:p w14:paraId="28E155D5"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．柜员在办理残缺票币兑换时，除点</w:t>
      </w:r>
      <w:r>
        <w:rPr>
          <w:rFonts w:ascii="宋体" w:hAnsi="宋体" w:hint="eastAsia"/>
          <w:color w:val="000000"/>
        </w:rPr>
        <w:t>验清楚外，还应根据人民银行规定的兑换标准确定兑换额并告知客户达成共识后，当面在残缺票币上加盖“全额”或“半额”戳记。遇特殊残缺污损指引客户到本支行营业部办理。</w:t>
      </w:r>
    </w:p>
    <w:p w14:paraId="67A693C9" w14:textId="77777777" w:rsidR="00000000" w:rsidRDefault="00C62A6C">
      <w:pPr>
        <w:ind w:firstLineChars="0" w:firstLine="0"/>
        <w:rPr>
          <w:rFonts w:hint="eastAsia"/>
          <w:b/>
        </w:rPr>
      </w:pPr>
      <w:r>
        <w:rPr>
          <w:rFonts w:hint="eastAsia"/>
          <w:b/>
        </w:rPr>
        <w:t>4.1.6.2</w:t>
      </w:r>
      <w:r>
        <w:rPr>
          <w:rFonts w:hint="eastAsia"/>
          <w:b/>
        </w:rPr>
        <w:t>内部票币兑换</w:t>
      </w:r>
    </w:p>
    <w:p w14:paraId="7C8063D4" w14:textId="77777777" w:rsidR="00000000" w:rsidRDefault="00C62A6C">
      <w:pPr>
        <w:ind w:firstLine="480"/>
        <w:rPr>
          <w:rFonts w:ascii="宋体" w:hAnsi="宋体" w:hint="eastAsia"/>
          <w:color w:val="000000"/>
        </w:rPr>
      </w:pPr>
      <w:r>
        <w:rPr>
          <w:rFonts w:ascii="宋体" w:hAnsi="宋体" w:hint="eastAsia"/>
          <w:color w:val="000000"/>
        </w:rPr>
        <w:t>兑换柜员应填制记账凭证，注明需要兑换的券别、金额，选择“</w:t>
      </w:r>
      <w:r>
        <w:rPr>
          <w:rFonts w:ascii="宋体" w:hAnsi="宋体" w:hint="eastAsia"/>
          <w:color w:val="000000"/>
        </w:rPr>
        <w:t>0626</w:t>
      </w:r>
      <w:r>
        <w:rPr>
          <w:rFonts w:ascii="宋体" w:hAnsi="宋体" w:hint="eastAsia"/>
          <w:color w:val="000000"/>
        </w:rPr>
        <w:t>内部票面兑换”交易处理，打印记账凭证。</w:t>
      </w:r>
    </w:p>
    <w:p w14:paraId="6482A5BD" w14:textId="77777777" w:rsidR="00000000" w:rsidRDefault="00C62A6C">
      <w:pPr>
        <w:pStyle w:val="4"/>
        <w:rPr>
          <w:rFonts w:hint="eastAsia"/>
        </w:rPr>
      </w:pPr>
      <w:r>
        <w:rPr>
          <w:rFonts w:hint="eastAsia"/>
        </w:rPr>
        <w:t>4.1.7</w:t>
      </w:r>
      <w:r>
        <w:rPr>
          <w:rFonts w:hint="eastAsia"/>
        </w:rPr>
        <w:t>大额现金收付</w:t>
      </w:r>
    </w:p>
    <w:p w14:paraId="031D28E4" w14:textId="77777777" w:rsidR="00000000" w:rsidRDefault="00C62A6C">
      <w:pPr>
        <w:ind w:firstLine="480"/>
        <w:rPr>
          <w:rFonts w:ascii="宋体" w:hAnsi="宋体"/>
        </w:rPr>
      </w:pPr>
      <w:r>
        <w:rPr>
          <w:rFonts w:ascii="宋体" w:hAnsi="宋体" w:hint="eastAsia"/>
        </w:rPr>
        <w:t>1</w:t>
      </w:r>
      <w:r>
        <w:rPr>
          <w:rFonts w:ascii="宋体" w:hAnsi="宋体" w:hint="eastAsia"/>
        </w:rPr>
        <w:t>．凡一次或当日累计从单位银行结算账户提取现金</w:t>
      </w:r>
      <w:r>
        <w:rPr>
          <w:rFonts w:ascii="宋体" w:hAnsi="宋体" w:hint="eastAsia"/>
        </w:rPr>
        <w:t>50</w:t>
      </w:r>
      <w:r>
        <w:rPr>
          <w:rFonts w:ascii="宋体" w:hAnsi="宋体" w:hint="eastAsia"/>
        </w:rPr>
        <w:t>万元以下的的，由支行根据本行现金使用状况制订审批权限；一次或当日累计提取现金超过</w:t>
      </w:r>
      <w:r>
        <w:rPr>
          <w:rFonts w:ascii="宋体" w:hAnsi="宋体" w:hint="eastAsia"/>
        </w:rPr>
        <w:t>50</w:t>
      </w:r>
      <w:r>
        <w:rPr>
          <w:rFonts w:ascii="宋体" w:hAnsi="宋体" w:hint="eastAsia"/>
        </w:rPr>
        <w:t>万元（含）至</w:t>
      </w:r>
      <w:r>
        <w:rPr>
          <w:rFonts w:ascii="宋体" w:hAnsi="宋体" w:hint="eastAsia"/>
        </w:rPr>
        <w:t>10</w:t>
      </w:r>
      <w:r>
        <w:rPr>
          <w:rFonts w:ascii="宋体" w:hAnsi="宋体"/>
        </w:rPr>
        <w:t>0</w:t>
      </w:r>
      <w:r>
        <w:rPr>
          <w:rFonts w:ascii="宋体" w:hAnsi="宋体" w:hint="eastAsia"/>
        </w:rPr>
        <w:t>万元（含）的，必须经支行主管行长审批。凡一次</w:t>
      </w:r>
      <w:r>
        <w:rPr>
          <w:rFonts w:ascii="宋体" w:hAnsi="宋体" w:hint="eastAsia"/>
        </w:rPr>
        <w:t>或当日累计提取现金</w:t>
      </w:r>
      <w:r>
        <w:rPr>
          <w:rFonts w:ascii="宋体" w:hAnsi="宋体" w:hint="eastAsia"/>
        </w:rPr>
        <w:t>10</w:t>
      </w:r>
      <w:r>
        <w:rPr>
          <w:rFonts w:ascii="宋体" w:hAnsi="宋体"/>
        </w:rPr>
        <w:t>0</w:t>
      </w:r>
      <w:r>
        <w:rPr>
          <w:rFonts w:ascii="宋体" w:hAnsi="宋体" w:hint="eastAsia"/>
        </w:rPr>
        <w:t>万元以上、</w:t>
      </w:r>
      <w:r>
        <w:rPr>
          <w:rFonts w:ascii="宋体" w:hAnsi="宋体" w:hint="eastAsia"/>
        </w:rPr>
        <w:t>3</w:t>
      </w:r>
      <w:r>
        <w:rPr>
          <w:rFonts w:ascii="宋体" w:hAnsi="宋体"/>
        </w:rPr>
        <w:t>00</w:t>
      </w:r>
      <w:r>
        <w:rPr>
          <w:rFonts w:ascii="宋体" w:hAnsi="宋体" w:hint="eastAsia"/>
        </w:rPr>
        <w:t>万元以下的，由分行计划财务部审批；凡一次或当日累计提取现金</w:t>
      </w:r>
      <w:r>
        <w:rPr>
          <w:rFonts w:ascii="宋体" w:hAnsi="宋体" w:hint="eastAsia"/>
        </w:rPr>
        <w:t>3</w:t>
      </w:r>
      <w:r>
        <w:rPr>
          <w:rFonts w:ascii="宋体" w:hAnsi="宋体"/>
        </w:rPr>
        <w:t>00</w:t>
      </w:r>
      <w:r>
        <w:rPr>
          <w:rFonts w:ascii="宋体" w:hAnsi="宋体" w:hint="eastAsia"/>
        </w:rPr>
        <w:t>万元（含）以上的，应报分行计划财务部，由计划财务部报分行主管行长审批。</w:t>
      </w:r>
    </w:p>
    <w:p w14:paraId="10B67584"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．营业机构对个人一日一次性从储蓄存款或银行卡账户提取现金</w:t>
      </w:r>
      <w:r>
        <w:rPr>
          <w:rFonts w:ascii="宋体" w:hAnsi="宋体" w:hint="eastAsia"/>
          <w:color w:val="000000"/>
        </w:rPr>
        <w:t>5</w:t>
      </w:r>
      <w:r>
        <w:rPr>
          <w:rFonts w:ascii="宋体" w:hAnsi="宋体" w:hint="eastAsia"/>
          <w:color w:val="000000"/>
        </w:rPr>
        <w:t>万元（</w:t>
      </w:r>
      <w:r>
        <w:rPr>
          <w:rFonts w:ascii="宋体" w:hAnsi="宋体" w:hint="eastAsia"/>
          <w:color w:val="000000"/>
        </w:rPr>
        <w:t>5</w:t>
      </w:r>
      <w:r>
        <w:rPr>
          <w:rFonts w:ascii="宋体" w:hAnsi="宋体" w:hint="eastAsia"/>
          <w:color w:val="000000"/>
        </w:rPr>
        <w:t>万元指本息合计数）以上的，柜员必须要求取款人出示本人有效身份证件，录入取款人身份证件及号码，提交系统核查后予以支付（对系统无代理取款人信息的，按系统提示留存客户证件复印件）。</w:t>
      </w:r>
    </w:p>
    <w:p w14:paraId="42C715C2"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．个人提取外币现钞当日累计等值</w:t>
      </w:r>
      <w:r>
        <w:rPr>
          <w:rFonts w:ascii="宋体" w:hAnsi="宋体" w:hint="eastAsia"/>
          <w:color w:val="000000"/>
        </w:rPr>
        <w:t>1</w:t>
      </w:r>
      <w:r>
        <w:rPr>
          <w:rFonts w:ascii="宋体" w:hAnsi="宋体" w:hint="eastAsia"/>
          <w:color w:val="000000"/>
        </w:rPr>
        <w:t>万美元以下（含）的，可以在银行直接办理；超过上述金额的，凭</w:t>
      </w:r>
      <w:r>
        <w:rPr>
          <w:rFonts w:ascii="宋体" w:hAnsi="宋体" w:hint="eastAsia"/>
          <w:color w:val="000000"/>
        </w:rPr>
        <w:t>本人有效身份证件、提钞用途证明等材料向银行所在地外汇局事前报备。银行凭本人有效身份证件和经外汇局签章的《提取外币现钞备案表》为个人办理提取外币现钞手续。</w:t>
      </w:r>
    </w:p>
    <w:p w14:paraId="6A9A84EC" w14:textId="77777777" w:rsidR="00000000" w:rsidRDefault="00C62A6C">
      <w:pPr>
        <w:ind w:firstLine="480"/>
        <w:rPr>
          <w:rFonts w:ascii="宋体" w:hAnsi="宋体" w:hint="eastAsia"/>
          <w:color w:val="000000"/>
        </w:rPr>
      </w:pPr>
      <w:r>
        <w:rPr>
          <w:rFonts w:ascii="宋体" w:hAnsi="宋体" w:hint="eastAsia"/>
          <w:color w:val="000000"/>
        </w:rPr>
        <w:t>4</w:t>
      </w:r>
      <w:r>
        <w:rPr>
          <w:rFonts w:ascii="宋体" w:hAnsi="宋体" w:hint="eastAsia"/>
          <w:color w:val="000000"/>
        </w:rPr>
        <w:t>．个人向外汇储蓄账户存入外币现钞，当日累计等值</w:t>
      </w:r>
      <w:r>
        <w:rPr>
          <w:rFonts w:ascii="宋体" w:hAnsi="宋体" w:hint="eastAsia"/>
          <w:color w:val="000000"/>
        </w:rPr>
        <w:t>5000</w:t>
      </w:r>
      <w:r>
        <w:rPr>
          <w:rFonts w:ascii="宋体" w:hAnsi="宋体" w:hint="eastAsia"/>
          <w:color w:val="000000"/>
        </w:rPr>
        <w:t>美元以下（含）的，可以在银行直接办理；超过上述金额的，凭本人有效身份证件、经海关签章的《中华人民共和国海关进境旅客行李物品申报单》或本人原存款银行外币现钞提取单据在银行办理。银行应在相关单据上标注存款银行名称、存款金额及存款日期。</w:t>
      </w:r>
    </w:p>
    <w:p w14:paraId="44EA3C95" w14:textId="77777777" w:rsidR="00000000" w:rsidRDefault="00C62A6C">
      <w:pPr>
        <w:pStyle w:val="3"/>
        <w:rPr>
          <w:rFonts w:hint="eastAsia"/>
        </w:rPr>
      </w:pPr>
      <w:bookmarkStart w:id="447" w:name="_Toc237749184"/>
      <w:bookmarkStart w:id="448" w:name="_Toc257290002"/>
      <w:bookmarkStart w:id="449" w:name="_Toc257290457"/>
      <w:bookmarkStart w:id="450" w:name="_Toc257292153"/>
      <w:bookmarkStart w:id="451" w:name="_Toc262225985"/>
      <w:r>
        <w:rPr>
          <w:rFonts w:hint="eastAsia"/>
        </w:rPr>
        <w:t>4.</w:t>
      </w:r>
      <w:bookmarkEnd w:id="446"/>
      <w:r>
        <w:rPr>
          <w:rFonts w:hint="eastAsia"/>
        </w:rPr>
        <w:t>2</w:t>
      </w:r>
      <w:r>
        <w:rPr>
          <w:rFonts w:hint="eastAsia"/>
        </w:rPr>
        <w:t>金库管理</w:t>
      </w:r>
      <w:bookmarkEnd w:id="447"/>
      <w:bookmarkEnd w:id="448"/>
      <w:bookmarkEnd w:id="449"/>
      <w:bookmarkEnd w:id="450"/>
      <w:bookmarkEnd w:id="451"/>
    </w:p>
    <w:p w14:paraId="6922FAB7" w14:textId="77777777" w:rsidR="00000000" w:rsidRDefault="00C62A6C">
      <w:pPr>
        <w:pStyle w:val="4"/>
        <w:rPr>
          <w:rFonts w:hint="eastAsia"/>
        </w:rPr>
      </w:pPr>
      <w:r>
        <w:rPr>
          <w:rFonts w:hint="eastAsia"/>
        </w:rPr>
        <w:t>4.2.1</w:t>
      </w:r>
      <w:r>
        <w:rPr>
          <w:rFonts w:hint="eastAsia"/>
        </w:rPr>
        <w:t>基本规定</w:t>
      </w:r>
    </w:p>
    <w:p w14:paraId="7DF92F78" w14:textId="77777777" w:rsidR="00000000" w:rsidRDefault="00C62A6C">
      <w:pPr>
        <w:ind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w:t>
      </w:r>
      <w:r>
        <w:rPr>
          <w:rFonts w:ascii="宋体" w:hAnsi="宋体"/>
          <w:color w:val="000000"/>
          <w:kern w:val="0"/>
        </w:rPr>
        <w:t>金库存放保管物品范围</w:t>
      </w:r>
    </w:p>
    <w:p w14:paraId="5B9F0B7F" w14:textId="77777777" w:rsidR="00000000" w:rsidRDefault="00C62A6C">
      <w:pPr>
        <w:ind w:firstLine="480"/>
        <w:rPr>
          <w:rFonts w:ascii="宋体" w:hAnsi="宋体"/>
          <w:color w:val="000000"/>
          <w:kern w:val="0"/>
        </w:rPr>
      </w:pPr>
      <w:r>
        <w:rPr>
          <w:rFonts w:ascii="宋体" w:hAnsi="宋体"/>
          <w:color w:val="000000"/>
          <w:kern w:val="0"/>
        </w:rPr>
        <w:t>（</w:t>
      </w:r>
      <w:r>
        <w:rPr>
          <w:rFonts w:ascii="宋体" w:hAnsi="宋体" w:hint="eastAsia"/>
          <w:color w:val="000000"/>
          <w:kern w:val="0"/>
        </w:rPr>
        <w:t>1</w:t>
      </w:r>
      <w:r>
        <w:rPr>
          <w:rFonts w:ascii="宋体" w:hAnsi="宋体"/>
          <w:color w:val="000000"/>
          <w:kern w:val="0"/>
        </w:rPr>
        <w:t>）本</w:t>
      </w:r>
      <w:r>
        <w:rPr>
          <w:rFonts w:ascii="宋体" w:hAnsi="宋体"/>
          <w:color w:val="000000"/>
          <w:kern w:val="0"/>
        </w:rPr>
        <w:t>外币现钞（含本外币票样、假币、现钞鉴别手册）。</w:t>
      </w:r>
    </w:p>
    <w:p w14:paraId="7F88FF8B" w14:textId="77777777" w:rsidR="00000000" w:rsidRDefault="00C62A6C">
      <w:pPr>
        <w:ind w:firstLine="480"/>
        <w:rPr>
          <w:rFonts w:ascii="宋体" w:hAnsi="宋体"/>
          <w:color w:val="000000"/>
          <w:kern w:val="0"/>
        </w:rPr>
      </w:pPr>
      <w:r>
        <w:rPr>
          <w:rFonts w:ascii="宋体" w:hAnsi="宋体"/>
          <w:color w:val="000000"/>
          <w:kern w:val="0"/>
        </w:rPr>
        <w:t>（</w:t>
      </w:r>
      <w:r>
        <w:rPr>
          <w:rFonts w:ascii="宋体" w:hAnsi="宋体" w:hint="eastAsia"/>
          <w:color w:val="000000"/>
          <w:kern w:val="0"/>
        </w:rPr>
        <w:t>2</w:t>
      </w:r>
      <w:r>
        <w:rPr>
          <w:rFonts w:ascii="宋体" w:hAnsi="宋体"/>
          <w:color w:val="000000"/>
          <w:kern w:val="0"/>
        </w:rPr>
        <w:t>）贵金属。</w:t>
      </w:r>
    </w:p>
    <w:p w14:paraId="45C073BA" w14:textId="77777777" w:rsidR="00000000" w:rsidRDefault="00C62A6C">
      <w:pPr>
        <w:ind w:firstLine="480"/>
        <w:rPr>
          <w:rFonts w:ascii="宋体" w:hAnsi="宋体"/>
          <w:color w:val="000000"/>
          <w:kern w:val="0"/>
        </w:rPr>
      </w:pPr>
      <w:r>
        <w:rPr>
          <w:rFonts w:ascii="宋体" w:hAnsi="宋体"/>
          <w:color w:val="000000"/>
          <w:kern w:val="0"/>
        </w:rPr>
        <w:t>（</w:t>
      </w:r>
      <w:r>
        <w:rPr>
          <w:rFonts w:ascii="宋体" w:hAnsi="宋体" w:hint="eastAsia"/>
          <w:color w:val="000000"/>
          <w:kern w:val="0"/>
        </w:rPr>
        <w:t>3</w:t>
      </w:r>
      <w:r>
        <w:rPr>
          <w:rFonts w:ascii="宋体" w:hAnsi="宋体"/>
          <w:color w:val="000000"/>
          <w:kern w:val="0"/>
        </w:rPr>
        <w:t>）农业银行持有或未发行的有价单证和已兑付未核销的有价单证（不含抵质押权证）。</w:t>
      </w:r>
    </w:p>
    <w:p w14:paraId="032486B5" w14:textId="77777777" w:rsidR="00000000" w:rsidRDefault="00C62A6C">
      <w:pPr>
        <w:ind w:firstLine="480"/>
        <w:rPr>
          <w:rFonts w:ascii="宋体" w:hAnsi="宋体" w:hint="eastAsia"/>
          <w:color w:val="000000"/>
          <w:kern w:val="0"/>
        </w:rPr>
      </w:pPr>
      <w:r>
        <w:rPr>
          <w:rFonts w:ascii="宋体" w:hAnsi="宋体"/>
          <w:color w:val="000000"/>
          <w:kern w:val="0"/>
        </w:rPr>
        <w:t>（</w:t>
      </w:r>
      <w:r>
        <w:rPr>
          <w:rFonts w:ascii="宋体" w:hAnsi="宋体" w:hint="eastAsia"/>
          <w:color w:val="000000"/>
          <w:kern w:val="0"/>
        </w:rPr>
        <w:t>4</w:t>
      </w:r>
      <w:r>
        <w:rPr>
          <w:rFonts w:ascii="宋体" w:hAnsi="宋体"/>
          <w:color w:val="000000"/>
          <w:kern w:val="0"/>
        </w:rPr>
        <w:t>）柜员现金箱（柜员现金箱内放置的物品为现金、重要空白凭证、抵质押的有价单证、印章</w:t>
      </w:r>
      <w:r>
        <w:rPr>
          <w:rFonts w:ascii="宋体" w:hAnsi="宋体" w:hint="eastAsia"/>
          <w:color w:val="000000"/>
          <w:kern w:val="0"/>
        </w:rPr>
        <w:t>等</w:t>
      </w:r>
      <w:r>
        <w:rPr>
          <w:rFonts w:ascii="宋体" w:hAnsi="宋体"/>
          <w:color w:val="000000"/>
          <w:kern w:val="0"/>
        </w:rPr>
        <w:t>）。</w:t>
      </w:r>
    </w:p>
    <w:p w14:paraId="2B5082F4" w14:textId="77777777" w:rsidR="00000000" w:rsidRDefault="00C62A6C">
      <w:pPr>
        <w:ind w:firstLineChars="250" w:firstLine="600"/>
        <w:rPr>
          <w:rFonts w:ascii="宋体" w:hAnsi="宋体" w:hint="eastAsia"/>
          <w:color w:val="000000"/>
          <w:kern w:val="0"/>
        </w:rPr>
      </w:pPr>
      <w:r>
        <w:rPr>
          <w:rFonts w:ascii="宋体" w:hAnsi="宋体" w:cs="宋体" w:hint="eastAsia"/>
          <w:kern w:val="0"/>
        </w:rPr>
        <w:t>(5</w:t>
      </w:r>
      <w:r>
        <w:rPr>
          <w:rFonts w:ascii="宋体" w:hAnsi="宋体" w:cs="宋体" w:hint="eastAsia"/>
          <w:kern w:val="0"/>
        </w:rPr>
        <w:t>）</w:t>
      </w:r>
      <w:r>
        <w:rPr>
          <w:rFonts w:ascii="宋体" w:hAnsi="宋体" w:hint="eastAsia"/>
          <w:color w:val="000000"/>
          <w:kern w:val="0"/>
        </w:rPr>
        <w:t>自助设备（</w:t>
      </w:r>
      <w:r>
        <w:rPr>
          <w:rFonts w:ascii="宋体" w:hAnsi="宋体"/>
          <w:color w:val="000000"/>
          <w:kern w:val="0"/>
        </w:rPr>
        <w:t>ATM</w:t>
      </w:r>
      <w:r>
        <w:rPr>
          <w:rFonts w:ascii="宋体" w:hAnsi="宋体" w:hint="eastAsia"/>
          <w:color w:val="000000"/>
          <w:kern w:val="0"/>
        </w:rPr>
        <w:t>）钞箱（指已装填现金实物待更换的钞箱）。</w:t>
      </w:r>
    </w:p>
    <w:p w14:paraId="4ABCA322" w14:textId="77777777" w:rsidR="00000000" w:rsidRDefault="00C62A6C">
      <w:pPr>
        <w:ind w:firstLine="480"/>
        <w:rPr>
          <w:rFonts w:ascii="宋体" w:hAnsi="宋体" w:hint="eastAsia"/>
          <w:color w:val="000000"/>
        </w:rPr>
      </w:pPr>
      <w:r>
        <w:rPr>
          <w:rFonts w:ascii="宋体" w:hAnsi="宋体"/>
          <w:color w:val="000000"/>
        </w:rPr>
        <w:t>（</w:t>
      </w:r>
      <w:r>
        <w:rPr>
          <w:rFonts w:ascii="宋体" w:hAnsi="宋体" w:hint="eastAsia"/>
          <w:color w:val="000000"/>
        </w:rPr>
        <w:t>6</w:t>
      </w:r>
      <w:r>
        <w:rPr>
          <w:rFonts w:ascii="宋体" w:hAnsi="宋体"/>
          <w:color w:val="000000"/>
        </w:rPr>
        <w:t>）特殊物品。经</w:t>
      </w:r>
      <w:r>
        <w:rPr>
          <w:rFonts w:ascii="宋体" w:hAnsi="宋体" w:hint="eastAsia"/>
          <w:color w:val="000000"/>
        </w:rPr>
        <w:t>行长或</w:t>
      </w:r>
      <w:r>
        <w:rPr>
          <w:rFonts w:ascii="宋体" w:hAnsi="宋体"/>
          <w:color w:val="000000"/>
        </w:rPr>
        <w:t>主管行长审批，其他入库保管的物品。</w:t>
      </w:r>
    </w:p>
    <w:p w14:paraId="41CB2DB0" w14:textId="77777777" w:rsidR="00000000" w:rsidRDefault="00C62A6C">
      <w:pPr>
        <w:ind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w:t>
      </w:r>
      <w:r>
        <w:rPr>
          <w:rFonts w:ascii="宋体" w:hAnsi="宋体"/>
          <w:color w:val="000000"/>
          <w:kern w:val="0"/>
        </w:rPr>
        <w:t>金库管理基本原则</w:t>
      </w:r>
    </w:p>
    <w:p w14:paraId="2AA486B7" w14:textId="77777777" w:rsidR="00000000" w:rsidRDefault="00C62A6C">
      <w:pPr>
        <w:ind w:firstLine="480"/>
        <w:rPr>
          <w:rFonts w:ascii="宋体" w:hAnsi="宋体" w:hint="eastAsia"/>
          <w:color w:val="000000"/>
        </w:rPr>
      </w:pPr>
      <w:r>
        <w:rPr>
          <w:rFonts w:ascii="宋体" w:hAnsi="宋体"/>
          <w:color w:val="000000"/>
        </w:rPr>
        <w:t>（</w:t>
      </w:r>
      <w:r>
        <w:rPr>
          <w:rFonts w:ascii="宋体" w:hAnsi="宋体" w:hint="eastAsia"/>
          <w:color w:val="000000"/>
        </w:rPr>
        <w:t>1</w:t>
      </w:r>
      <w:r>
        <w:rPr>
          <w:rFonts w:ascii="宋体" w:hAnsi="宋体"/>
          <w:color w:val="000000"/>
        </w:rPr>
        <w:t>）不相容岗位必须严格分离、相互制约</w:t>
      </w:r>
      <w:r>
        <w:rPr>
          <w:rFonts w:ascii="宋体" w:hAnsi="宋体" w:hint="eastAsia"/>
          <w:color w:val="000000"/>
        </w:rPr>
        <w:t>。</w:t>
      </w:r>
      <w:r>
        <w:rPr>
          <w:rFonts w:ascii="宋体" w:hAnsi="宋体"/>
          <w:color w:val="000000"/>
        </w:rPr>
        <w:t>现金操作岗与安全保障岗之间不能兼任；管库岗与记账岗、调拨岗、</w:t>
      </w:r>
      <w:r>
        <w:rPr>
          <w:rFonts w:ascii="宋体" w:hAnsi="宋体"/>
        </w:rPr>
        <w:t>随车业务岗不能</w:t>
      </w:r>
      <w:r>
        <w:rPr>
          <w:rFonts w:ascii="宋体" w:hAnsi="宋体"/>
          <w:color w:val="000000"/>
        </w:rPr>
        <w:t>兼任；记账岗可</w:t>
      </w:r>
      <w:r>
        <w:rPr>
          <w:rFonts w:ascii="宋体" w:hAnsi="宋体"/>
          <w:color w:val="000000"/>
        </w:rPr>
        <w:t>由清算中心人员兼职，也可以安排专门人员在金库通过远程终端方式登录处理账务，但必须严格执行岗位制约制度，记账岗人员除可以参与现金整点外，不得兼任其他库房管理岗位职责。</w:t>
      </w:r>
    </w:p>
    <w:p w14:paraId="04D0E2CA" w14:textId="77777777" w:rsidR="00000000" w:rsidRDefault="00C62A6C">
      <w:pPr>
        <w:ind w:firstLine="480"/>
        <w:rPr>
          <w:rFonts w:ascii="宋体" w:hAnsi="宋体"/>
          <w:color w:val="FF0000"/>
        </w:rPr>
      </w:pPr>
      <w:r>
        <w:rPr>
          <w:rFonts w:ascii="宋体" w:hAnsi="宋体"/>
          <w:color w:val="000000"/>
        </w:rPr>
        <w:t>（</w:t>
      </w:r>
      <w:r>
        <w:rPr>
          <w:rFonts w:ascii="宋体" w:hAnsi="宋体" w:hint="eastAsia"/>
          <w:color w:val="000000"/>
        </w:rPr>
        <w:t>2</w:t>
      </w:r>
      <w:r>
        <w:rPr>
          <w:rFonts w:ascii="宋体" w:hAnsi="宋体"/>
          <w:color w:val="000000"/>
        </w:rPr>
        <w:t>）遵循</w:t>
      </w:r>
      <w:r>
        <w:rPr>
          <w:rFonts w:ascii="宋体" w:hAnsi="宋体" w:hint="eastAsia"/>
          <w:color w:val="000000"/>
        </w:rPr>
        <w:t>“</w:t>
      </w:r>
      <w:r>
        <w:rPr>
          <w:rFonts w:ascii="宋体" w:hAnsi="宋体"/>
          <w:color w:val="000000"/>
        </w:rPr>
        <w:t>双人管库、双人守库、双人押运</w:t>
      </w:r>
      <w:r>
        <w:rPr>
          <w:rFonts w:ascii="宋体" w:hAnsi="宋体" w:hint="eastAsia"/>
          <w:color w:val="000000"/>
        </w:rPr>
        <w:t>”</w:t>
      </w:r>
      <w:r>
        <w:rPr>
          <w:rFonts w:ascii="宋体" w:hAnsi="宋体" w:hint="eastAsia"/>
          <w:color w:val="000000"/>
        </w:rPr>
        <w:t xml:space="preserve"> </w:t>
      </w:r>
      <w:r>
        <w:rPr>
          <w:rFonts w:ascii="宋体" w:hAnsi="宋体" w:hint="eastAsia"/>
          <w:color w:val="FF0000"/>
        </w:rPr>
        <w:t xml:space="preserve"> </w:t>
      </w:r>
    </w:p>
    <w:p w14:paraId="5C991DB9" w14:textId="77777777" w:rsidR="00000000" w:rsidRDefault="00C62A6C">
      <w:pPr>
        <w:ind w:firstLine="480"/>
        <w:rPr>
          <w:rFonts w:ascii="宋体" w:hAnsi="宋体"/>
          <w:color w:val="000000"/>
          <w:kern w:val="0"/>
        </w:rPr>
      </w:pPr>
      <w:r>
        <w:rPr>
          <w:rFonts w:ascii="宋体" w:hAnsi="宋体"/>
          <w:color w:val="000000"/>
          <w:kern w:val="0"/>
        </w:rPr>
        <w:t>（</w:t>
      </w:r>
      <w:r>
        <w:rPr>
          <w:rFonts w:ascii="宋体" w:hAnsi="宋体" w:hint="eastAsia"/>
          <w:color w:val="000000"/>
          <w:kern w:val="0"/>
        </w:rPr>
        <w:t>3</w:t>
      </w:r>
      <w:r>
        <w:rPr>
          <w:rFonts w:ascii="宋体" w:hAnsi="宋体"/>
          <w:color w:val="000000"/>
          <w:kern w:val="0"/>
        </w:rPr>
        <w:t>）现金出入库必须坚持</w:t>
      </w:r>
      <w:r>
        <w:rPr>
          <w:rFonts w:ascii="宋体" w:hAnsi="宋体"/>
          <w:color w:val="000000"/>
          <w:kern w:val="0"/>
        </w:rPr>
        <w:t>“</w:t>
      </w:r>
      <w:r>
        <w:rPr>
          <w:rFonts w:ascii="宋体" w:hAnsi="宋体"/>
          <w:color w:val="000000"/>
          <w:kern w:val="0"/>
        </w:rPr>
        <w:t>现金入库先收款后记账，现金出库先记账后付款</w:t>
      </w:r>
      <w:r>
        <w:rPr>
          <w:rFonts w:ascii="宋体" w:hAnsi="宋体"/>
          <w:color w:val="000000"/>
          <w:kern w:val="0"/>
        </w:rPr>
        <w:t>”</w:t>
      </w:r>
      <w:r>
        <w:rPr>
          <w:rFonts w:ascii="宋体" w:hAnsi="宋体"/>
          <w:color w:val="000000"/>
          <w:kern w:val="0"/>
        </w:rPr>
        <w:t>的原则。</w:t>
      </w:r>
    </w:p>
    <w:p w14:paraId="791620D7" w14:textId="77777777" w:rsidR="00000000" w:rsidRDefault="00C62A6C">
      <w:pPr>
        <w:ind w:firstLine="480"/>
        <w:rPr>
          <w:rFonts w:ascii="宋体" w:hAnsi="宋体"/>
          <w:color w:val="000000"/>
        </w:rPr>
      </w:pPr>
      <w:r>
        <w:rPr>
          <w:rFonts w:ascii="宋体" w:hAnsi="宋体"/>
          <w:color w:val="000000"/>
        </w:rPr>
        <w:t>（</w:t>
      </w:r>
      <w:r>
        <w:rPr>
          <w:rFonts w:ascii="宋体" w:hAnsi="宋体" w:hint="eastAsia"/>
          <w:color w:val="000000"/>
        </w:rPr>
        <w:t>4</w:t>
      </w:r>
      <w:r>
        <w:rPr>
          <w:rFonts w:ascii="宋体" w:hAnsi="宋体"/>
          <w:color w:val="000000"/>
        </w:rPr>
        <w:t>）坚持</w:t>
      </w:r>
      <w:r>
        <w:rPr>
          <w:rFonts w:ascii="宋体" w:hAnsi="宋体" w:hint="eastAsia"/>
          <w:color w:val="000000"/>
        </w:rPr>
        <w:t>“</w:t>
      </w:r>
      <w:r>
        <w:rPr>
          <w:rFonts w:ascii="宋体" w:hAnsi="宋体"/>
          <w:color w:val="000000"/>
        </w:rPr>
        <w:t>钱账分管、换人复核</w:t>
      </w:r>
      <w:r>
        <w:rPr>
          <w:rFonts w:ascii="宋体" w:hAnsi="宋体" w:hint="eastAsia"/>
          <w:color w:val="000000"/>
        </w:rPr>
        <w:t>”</w:t>
      </w:r>
      <w:r>
        <w:rPr>
          <w:rFonts w:ascii="宋体" w:hAnsi="宋体"/>
          <w:color w:val="000000"/>
        </w:rPr>
        <w:t>的原则。</w:t>
      </w:r>
    </w:p>
    <w:p w14:paraId="60F6C1C1" w14:textId="77777777" w:rsidR="00000000" w:rsidRDefault="00C62A6C">
      <w:pPr>
        <w:ind w:firstLine="480"/>
        <w:rPr>
          <w:rFonts w:ascii="宋体" w:hAnsi="宋体"/>
          <w:color w:val="000000"/>
        </w:rPr>
      </w:pPr>
      <w:r>
        <w:rPr>
          <w:rFonts w:ascii="宋体" w:hAnsi="宋体"/>
          <w:color w:val="000000"/>
        </w:rPr>
        <w:t>（</w:t>
      </w:r>
      <w:r>
        <w:rPr>
          <w:rFonts w:ascii="宋体" w:hAnsi="宋体" w:hint="eastAsia"/>
          <w:color w:val="000000"/>
        </w:rPr>
        <w:t>5</w:t>
      </w:r>
      <w:r>
        <w:rPr>
          <w:rFonts w:ascii="宋体" w:hAnsi="宋体"/>
          <w:color w:val="000000"/>
        </w:rPr>
        <w:t>）现金调拨必须遵循</w:t>
      </w:r>
      <w:r>
        <w:rPr>
          <w:rFonts w:ascii="宋体" w:hAnsi="宋体" w:hint="eastAsia"/>
          <w:color w:val="000000"/>
        </w:rPr>
        <w:t>“</w:t>
      </w:r>
      <w:r>
        <w:rPr>
          <w:rFonts w:ascii="宋体" w:hAnsi="宋体"/>
          <w:color w:val="000000"/>
        </w:rPr>
        <w:t>根据指令、见单调拨</w:t>
      </w:r>
      <w:r>
        <w:rPr>
          <w:rFonts w:ascii="宋体" w:hAnsi="宋体" w:hint="eastAsia"/>
          <w:color w:val="000000"/>
        </w:rPr>
        <w:t>”</w:t>
      </w:r>
      <w:r>
        <w:rPr>
          <w:rFonts w:ascii="宋体" w:hAnsi="宋体"/>
          <w:color w:val="000000"/>
        </w:rPr>
        <w:t>的原则。</w:t>
      </w:r>
    </w:p>
    <w:p w14:paraId="7573E772" w14:textId="77777777" w:rsidR="00000000" w:rsidRDefault="00C62A6C">
      <w:pPr>
        <w:ind w:firstLine="480"/>
        <w:rPr>
          <w:rFonts w:ascii="宋体" w:hAnsi="宋体"/>
          <w:color w:val="000000"/>
        </w:rPr>
      </w:pPr>
      <w:r>
        <w:rPr>
          <w:rFonts w:ascii="宋体" w:hAnsi="宋体"/>
          <w:color w:val="000000"/>
        </w:rPr>
        <w:t>（</w:t>
      </w:r>
      <w:r>
        <w:rPr>
          <w:rFonts w:ascii="宋体" w:hAnsi="宋体" w:hint="eastAsia"/>
          <w:color w:val="000000"/>
        </w:rPr>
        <w:t>6</w:t>
      </w:r>
      <w:r>
        <w:rPr>
          <w:rFonts w:ascii="宋体" w:hAnsi="宋体"/>
          <w:color w:val="000000"/>
        </w:rPr>
        <w:t>）坚持金库门控</w:t>
      </w:r>
      <w:r>
        <w:rPr>
          <w:rFonts w:ascii="宋体" w:hAnsi="宋体" w:hint="eastAsia"/>
          <w:color w:val="000000"/>
        </w:rPr>
        <w:t>“</w:t>
      </w:r>
      <w:r>
        <w:rPr>
          <w:rFonts w:ascii="宋体" w:hAnsi="宋体"/>
          <w:color w:val="000000"/>
        </w:rPr>
        <w:t>三人分管分用、平行交接</w:t>
      </w:r>
      <w:r>
        <w:rPr>
          <w:rFonts w:ascii="宋体" w:hAnsi="宋体" w:hint="eastAsia"/>
          <w:color w:val="000000"/>
        </w:rPr>
        <w:t>”</w:t>
      </w:r>
      <w:r>
        <w:rPr>
          <w:rFonts w:ascii="宋体" w:hAnsi="宋体"/>
          <w:color w:val="000000"/>
        </w:rPr>
        <w:t>的原则。</w:t>
      </w:r>
    </w:p>
    <w:p w14:paraId="7A82F48D" w14:textId="77777777" w:rsidR="00000000" w:rsidRDefault="00C62A6C">
      <w:pPr>
        <w:ind w:firstLine="480"/>
        <w:rPr>
          <w:rFonts w:ascii="宋体" w:hAnsi="宋体" w:hint="eastAsia"/>
          <w:color w:val="000000"/>
        </w:rPr>
      </w:pPr>
      <w:r>
        <w:rPr>
          <w:rFonts w:ascii="宋体" w:hAnsi="宋体"/>
          <w:color w:val="000000"/>
        </w:rPr>
        <w:t>（</w:t>
      </w:r>
      <w:r>
        <w:rPr>
          <w:rFonts w:ascii="宋体" w:hAnsi="宋体" w:hint="eastAsia"/>
          <w:color w:val="000000"/>
        </w:rPr>
        <w:t>7</w:t>
      </w:r>
      <w:r>
        <w:rPr>
          <w:rFonts w:ascii="宋体" w:hAnsi="宋体"/>
          <w:color w:val="000000"/>
        </w:rPr>
        <w:t>）工作人员进入库房，必须执行</w:t>
      </w:r>
      <w:r>
        <w:rPr>
          <w:rFonts w:ascii="宋体" w:hAnsi="宋体" w:hint="eastAsia"/>
          <w:color w:val="000000"/>
        </w:rPr>
        <w:t>“</w:t>
      </w:r>
      <w:r>
        <w:rPr>
          <w:rFonts w:ascii="宋体" w:hAnsi="宋体"/>
          <w:color w:val="000000"/>
        </w:rPr>
        <w:t>守库员审核把关</w:t>
      </w:r>
      <w:r>
        <w:rPr>
          <w:rFonts w:ascii="宋体" w:hAnsi="宋体" w:hint="eastAsia"/>
          <w:color w:val="000000"/>
        </w:rPr>
        <w:t>”</w:t>
      </w:r>
      <w:r>
        <w:rPr>
          <w:rFonts w:ascii="宋体" w:hAnsi="宋体"/>
          <w:color w:val="000000"/>
        </w:rPr>
        <w:t>的原则。</w:t>
      </w:r>
    </w:p>
    <w:p w14:paraId="0CECB40C"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color w:val="000000"/>
        </w:rPr>
        <w:t xml:space="preserve"> </w:t>
      </w:r>
      <w:r>
        <w:rPr>
          <w:rFonts w:ascii="宋体" w:hAnsi="宋体" w:hint="eastAsia"/>
          <w:color w:val="000000"/>
        </w:rPr>
        <w:t>金</w:t>
      </w:r>
      <w:r>
        <w:rPr>
          <w:rFonts w:ascii="宋体" w:hAnsi="宋体" w:hint="eastAsia"/>
          <w:color w:val="000000"/>
        </w:rPr>
        <w:t>库工作任务是合理调配主、辅币的供应和收缴</w:t>
      </w:r>
      <w:r>
        <w:rPr>
          <w:rFonts w:ascii="宋体" w:hAnsi="宋体"/>
          <w:color w:val="000000"/>
        </w:rPr>
        <w:t>,</w:t>
      </w:r>
      <w:r>
        <w:rPr>
          <w:rFonts w:ascii="宋体" w:hAnsi="宋体" w:hint="eastAsia"/>
          <w:color w:val="000000"/>
        </w:rPr>
        <w:t>尽可能减少资金占用；确保库房、库款、员工和财产安全；正确组织、管理、清分现钞等工作。</w:t>
      </w:r>
    </w:p>
    <w:p w14:paraId="6FC3D658"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）保管现钞和代保管有价单证；</w:t>
      </w:r>
    </w:p>
    <w:p w14:paraId="4702F1B1"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）办理现钞存款、取款业务；</w:t>
      </w:r>
    </w:p>
    <w:p w14:paraId="56FEF9BA"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）监督、管理缴存现钞质量；</w:t>
      </w:r>
    </w:p>
    <w:p w14:paraId="0EBF3A07"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）合理调配现钞需求，管控库存限额；</w:t>
      </w:r>
    </w:p>
    <w:p w14:paraId="5921CFC5"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5</w:t>
      </w:r>
      <w:r>
        <w:rPr>
          <w:rFonts w:ascii="宋体" w:hAnsi="宋体" w:hint="eastAsia"/>
          <w:color w:val="000000"/>
        </w:rPr>
        <w:t>）编报现钞需求计划。</w:t>
      </w:r>
    </w:p>
    <w:p w14:paraId="012C9F5F" w14:textId="77777777" w:rsidR="00000000" w:rsidRDefault="00C62A6C">
      <w:pPr>
        <w:ind w:firstLine="480"/>
        <w:rPr>
          <w:rFonts w:ascii="宋体" w:hAnsi="宋体" w:hint="eastAsia"/>
          <w:color w:val="000000"/>
        </w:rPr>
      </w:pPr>
      <w:r>
        <w:rPr>
          <w:rFonts w:ascii="宋体" w:hAnsi="宋体" w:hint="eastAsia"/>
          <w:color w:val="000000"/>
        </w:rPr>
        <w:t>4.</w:t>
      </w:r>
      <w:r>
        <w:rPr>
          <w:rFonts w:ascii="宋体" w:hAnsi="宋体"/>
          <w:color w:val="000000"/>
        </w:rPr>
        <w:t xml:space="preserve"> </w:t>
      </w:r>
      <w:r>
        <w:rPr>
          <w:rFonts w:ascii="宋体" w:hAnsi="宋体" w:hint="eastAsia"/>
          <w:color w:val="000000"/>
        </w:rPr>
        <w:t>金库应制定明确的营业、守库及节假日的工作时间及应急预案，并报保卫部门备案。</w:t>
      </w:r>
      <w:r>
        <w:rPr>
          <w:rFonts w:ascii="宋体" w:hAnsi="宋体" w:hint="eastAsia"/>
          <w:color w:val="000000"/>
        </w:rPr>
        <w:t xml:space="preserve">  </w:t>
      </w:r>
    </w:p>
    <w:p w14:paraId="27EABB15" w14:textId="77777777" w:rsidR="00000000" w:rsidRDefault="00C62A6C">
      <w:pPr>
        <w:ind w:firstLine="480"/>
        <w:rPr>
          <w:rFonts w:ascii="宋体" w:hAnsi="宋体" w:hint="eastAsia"/>
          <w:color w:val="000000"/>
        </w:rPr>
      </w:pPr>
      <w:r>
        <w:rPr>
          <w:rFonts w:ascii="宋体" w:hAnsi="宋体" w:hint="eastAsia"/>
          <w:color w:val="000000"/>
        </w:rPr>
        <w:t>5.</w:t>
      </w:r>
      <w:r>
        <w:rPr>
          <w:rFonts w:ascii="宋体" w:hAnsi="宋体"/>
          <w:color w:val="000000"/>
        </w:rPr>
        <w:t xml:space="preserve"> </w:t>
      </w:r>
      <w:r>
        <w:rPr>
          <w:rFonts w:ascii="宋体" w:hAnsi="宋体" w:hint="eastAsia"/>
          <w:color w:val="000000"/>
        </w:rPr>
        <w:t>金库应建立严密的调拨、管库、守库、押运岗位职责，不兼容岗位严格分离相互制约，各项制度落实到位，各项岗位职责落实到人，并形成正式的</w:t>
      </w:r>
      <w:r>
        <w:rPr>
          <w:rFonts w:ascii="宋体" w:hAnsi="宋体" w:hint="eastAsia"/>
          <w:color w:val="000000"/>
        </w:rPr>
        <w:t>文字材料。</w:t>
      </w:r>
    </w:p>
    <w:p w14:paraId="7317D79D" w14:textId="77777777" w:rsidR="00000000" w:rsidRDefault="00C62A6C">
      <w:pPr>
        <w:ind w:firstLine="480"/>
        <w:rPr>
          <w:rFonts w:ascii="宋体" w:hAnsi="宋体" w:hint="eastAsia"/>
          <w:color w:val="000000"/>
        </w:rPr>
      </w:pPr>
      <w:r>
        <w:rPr>
          <w:rFonts w:ascii="宋体" w:hAnsi="宋体" w:hint="eastAsia"/>
          <w:color w:val="000000"/>
        </w:rPr>
        <w:t>6.</w:t>
      </w:r>
      <w:r>
        <w:rPr>
          <w:rFonts w:ascii="宋体" w:hAnsi="宋体" w:hint="eastAsia"/>
          <w:color w:val="000000"/>
        </w:rPr>
        <w:t>金库实行限额管理，合理安排库存，尽量减少非生息资产占用，超过规定上限及时上缴上级行或人民银行。</w:t>
      </w:r>
    </w:p>
    <w:p w14:paraId="74B79635" w14:textId="77777777" w:rsidR="00000000" w:rsidRDefault="00C62A6C">
      <w:pPr>
        <w:ind w:firstLine="480"/>
        <w:rPr>
          <w:rFonts w:ascii="宋体" w:hAnsi="宋体" w:hint="eastAsia"/>
          <w:color w:val="000000"/>
        </w:rPr>
      </w:pPr>
      <w:r>
        <w:rPr>
          <w:rFonts w:ascii="宋体" w:hAnsi="宋体" w:hint="eastAsia"/>
          <w:color w:val="000000"/>
        </w:rPr>
        <w:t>7.</w:t>
      </w:r>
      <w:r>
        <w:rPr>
          <w:rFonts w:ascii="宋体" w:hAnsi="宋体" w:hint="eastAsia"/>
          <w:color w:val="000000"/>
        </w:rPr>
        <w:t>金库各岗位人员严格按照轮岗和强制休假规定进行定期调整。</w:t>
      </w:r>
    </w:p>
    <w:p w14:paraId="420A74B4" w14:textId="77777777" w:rsidR="00000000" w:rsidRDefault="00C62A6C">
      <w:pPr>
        <w:ind w:firstLine="480"/>
        <w:rPr>
          <w:rFonts w:ascii="宋体" w:hAnsi="宋体" w:hint="eastAsia"/>
          <w:color w:val="000000"/>
        </w:rPr>
      </w:pPr>
      <w:r>
        <w:rPr>
          <w:rFonts w:ascii="宋体" w:hAnsi="宋体" w:hint="eastAsia"/>
          <w:color w:val="000000"/>
        </w:rPr>
        <w:t xml:space="preserve">8. </w:t>
      </w:r>
      <w:r>
        <w:rPr>
          <w:rFonts w:ascii="宋体" w:hAnsi="宋体" w:hint="eastAsia"/>
          <w:color w:val="000000"/>
        </w:rPr>
        <w:t>金库内禁止办理钞票兑换业务。</w:t>
      </w:r>
    </w:p>
    <w:p w14:paraId="262BE433" w14:textId="77777777" w:rsidR="00000000" w:rsidRDefault="00C62A6C">
      <w:pPr>
        <w:ind w:firstLine="480"/>
        <w:rPr>
          <w:rFonts w:ascii="宋体" w:hAnsi="宋体" w:hint="eastAsia"/>
          <w:color w:val="000000"/>
        </w:rPr>
      </w:pPr>
      <w:r>
        <w:rPr>
          <w:rFonts w:ascii="宋体" w:hAnsi="宋体" w:hint="eastAsia"/>
          <w:color w:val="000000"/>
        </w:rPr>
        <w:t>9.</w:t>
      </w:r>
      <w:r>
        <w:rPr>
          <w:rFonts w:ascii="宋体" w:hAnsi="宋体"/>
          <w:color w:val="000000"/>
        </w:rPr>
        <w:t xml:space="preserve"> </w:t>
      </w:r>
      <w:r>
        <w:rPr>
          <w:rFonts w:ascii="宋体" w:hAnsi="宋体" w:hint="eastAsia"/>
          <w:color w:val="000000"/>
        </w:rPr>
        <w:t>分行现金管理中心设立独立的综合应用（</w:t>
      </w:r>
      <w:r>
        <w:rPr>
          <w:rFonts w:ascii="宋体" w:hAnsi="宋体"/>
          <w:color w:val="000000"/>
        </w:rPr>
        <w:t>ABIS</w:t>
      </w:r>
      <w:r>
        <w:rPr>
          <w:rFonts w:ascii="宋体" w:hAnsi="宋体" w:hint="eastAsia"/>
          <w:color w:val="000000"/>
        </w:rPr>
        <w:t>）系统行号，实行专业化管理。支行库挂靠所在本行财会运营部进行管理，不得设立独立的综合应用（</w:t>
      </w:r>
      <w:r>
        <w:rPr>
          <w:rFonts w:ascii="宋体" w:hAnsi="宋体"/>
          <w:color w:val="000000"/>
        </w:rPr>
        <w:t>ABIS</w:t>
      </w:r>
      <w:r>
        <w:rPr>
          <w:rFonts w:ascii="宋体" w:hAnsi="宋体" w:hint="eastAsia"/>
          <w:color w:val="000000"/>
        </w:rPr>
        <w:t>）系统行号。支行库调拨工作由计划财务方面的人员负责；记账、管库、清点、随车业务工作由运营管理方面人员负责；守库、押运、运钞车和护卫车司机工作由安全保卫部负责</w:t>
      </w:r>
      <w:r>
        <w:rPr>
          <w:rFonts w:ascii="宋体" w:hAnsi="宋体" w:hint="eastAsia"/>
          <w:color w:val="000000"/>
        </w:rPr>
        <w:t>。</w:t>
      </w:r>
    </w:p>
    <w:p w14:paraId="7CDE44F3" w14:textId="77777777" w:rsidR="00000000" w:rsidRDefault="00C62A6C">
      <w:pPr>
        <w:ind w:firstLine="480"/>
        <w:rPr>
          <w:rFonts w:ascii="宋体" w:hAnsi="宋体" w:hint="eastAsia"/>
          <w:color w:val="000000"/>
        </w:rPr>
      </w:pPr>
      <w:r>
        <w:rPr>
          <w:rFonts w:ascii="宋体" w:hAnsi="宋体" w:hint="eastAsia"/>
          <w:color w:val="000000"/>
        </w:rPr>
        <w:t>10.</w:t>
      </w:r>
      <w:r>
        <w:rPr>
          <w:rFonts w:ascii="宋体" w:hAnsi="宋体"/>
          <w:color w:val="000000"/>
        </w:rPr>
        <w:t xml:space="preserve"> </w:t>
      </w:r>
      <w:r>
        <w:rPr>
          <w:rFonts w:ascii="宋体" w:hAnsi="宋体" w:hint="eastAsia"/>
          <w:color w:val="000000"/>
        </w:rPr>
        <w:t>金库检查。按检查内容和部门分工分为业务检查和安全保卫检查。财会运营部主要负责业务检查，保卫部门负责安全保卫检查，主管行长负责综合检查。</w:t>
      </w:r>
    </w:p>
    <w:p w14:paraId="760828F7" w14:textId="77777777" w:rsidR="00000000" w:rsidRDefault="00C62A6C">
      <w:pPr>
        <w:ind w:firstLine="480"/>
        <w:rPr>
          <w:rFonts w:ascii="宋体" w:hAnsi="宋体" w:hint="eastAsia"/>
          <w:color w:val="000000"/>
        </w:rPr>
      </w:pPr>
      <w:r>
        <w:rPr>
          <w:rFonts w:ascii="宋体" w:hAnsi="宋体" w:hint="eastAsia"/>
          <w:color w:val="000000"/>
        </w:rPr>
        <w:t>11.</w:t>
      </w:r>
      <w:r>
        <w:rPr>
          <w:rFonts w:ascii="宋体" w:hAnsi="宋体"/>
          <w:color w:val="000000"/>
        </w:rPr>
        <w:t xml:space="preserve"> </w:t>
      </w:r>
      <w:r>
        <w:rPr>
          <w:rFonts w:ascii="宋体" w:hAnsi="宋体" w:hint="eastAsia"/>
          <w:color w:val="000000"/>
        </w:rPr>
        <w:t>非营业时间任何人不得进入金库。特殊情况需要进入时必须经金库管辖行主管保卫部门的行领导批准并签字后，两名管库员和金库负责人全程同进同出或陪同进出。守库员严格审查并登记，不符合手续的一律不准放行。</w:t>
      </w:r>
    </w:p>
    <w:p w14:paraId="32189453" w14:textId="77777777" w:rsidR="00000000" w:rsidRDefault="00C62A6C">
      <w:pPr>
        <w:pStyle w:val="4"/>
        <w:keepNext w:val="0"/>
        <w:keepLines w:val="0"/>
        <w:spacing w:before="0" w:after="0" w:line="240" w:lineRule="auto"/>
        <w:ind w:firstLineChars="200" w:firstLine="480"/>
        <w:rPr>
          <w:rFonts w:ascii="宋体" w:hAnsi="宋体"/>
          <w:b w:val="0"/>
          <w:color w:val="000000"/>
          <w:sz w:val="24"/>
          <w:szCs w:val="24"/>
        </w:rPr>
      </w:pPr>
      <w:r>
        <w:rPr>
          <w:rFonts w:ascii="宋体" w:hAnsi="宋体" w:hint="eastAsia"/>
          <w:b w:val="0"/>
          <w:color w:val="000000"/>
          <w:sz w:val="24"/>
          <w:szCs w:val="24"/>
        </w:rPr>
        <w:t>4.2.2</w:t>
      </w:r>
      <w:r>
        <w:rPr>
          <w:rFonts w:ascii="宋体" w:hAnsi="宋体" w:hint="eastAsia"/>
          <w:b w:val="0"/>
          <w:color w:val="000000"/>
          <w:sz w:val="24"/>
          <w:szCs w:val="24"/>
        </w:rPr>
        <w:t>金库实物管理</w:t>
      </w:r>
    </w:p>
    <w:p w14:paraId="73FF1315"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金库内不得存放任何私人物品。库内严禁存放封签、腰条、包装箱、袋、开箱工具等物品。进出库人员不得携带无关的包、袋进入库内。</w:t>
      </w:r>
    </w:p>
    <w:p w14:paraId="1B8C1227" w14:textId="77777777" w:rsidR="00000000" w:rsidRDefault="00C62A6C">
      <w:pPr>
        <w:ind w:firstLine="480"/>
        <w:rPr>
          <w:rFonts w:ascii="宋体" w:hAnsi="宋体" w:hint="eastAsia"/>
          <w:color w:val="000000"/>
        </w:rPr>
      </w:pPr>
      <w:r>
        <w:rPr>
          <w:rFonts w:ascii="宋体" w:hAnsi="宋体" w:hint="eastAsia"/>
          <w:color w:val="000000"/>
        </w:rPr>
        <w:t xml:space="preserve">2. </w:t>
      </w:r>
      <w:r>
        <w:rPr>
          <w:rFonts w:ascii="宋体" w:hAnsi="宋体" w:hint="eastAsia"/>
          <w:color w:val="000000"/>
        </w:rPr>
        <w:t>库房内</w:t>
      </w:r>
      <w:r>
        <w:rPr>
          <w:rFonts w:ascii="宋体" w:hAnsi="宋体" w:hint="eastAsia"/>
          <w:color w:val="000000"/>
        </w:rPr>
        <w:t>须保持清洁，确保无火灾、无霉烂、无虫蛀、无鼠咬、无盗窃、无差错事故。严禁在库区内吸烟、使用明火，严禁携入、存放易燃、易爆品等危险物品。</w:t>
      </w:r>
    </w:p>
    <w:p w14:paraId="67A13004" w14:textId="77777777" w:rsidR="00000000" w:rsidRDefault="00C62A6C">
      <w:pPr>
        <w:ind w:firstLine="480"/>
        <w:rPr>
          <w:rFonts w:ascii="宋体" w:hAnsi="宋体" w:hint="eastAsia"/>
          <w:color w:val="000000"/>
        </w:rPr>
      </w:pPr>
      <w:r>
        <w:rPr>
          <w:rFonts w:ascii="宋体" w:hAnsi="宋体" w:hint="eastAsia"/>
          <w:color w:val="000000"/>
        </w:rPr>
        <w:t xml:space="preserve">3. </w:t>
      </w:r>
      <w:r>
        <w:rPr>
          <w:rFonts w:ascii="宋体" w:hAnsi="宋体" w:hint="eastAsia"/>
          <w:color w:val="000000"/>
        </w:rPr>
        <w:t>存储时间较长的现钞，应进行移位清点核实数量、检查封装，发现异常查明原因。</w:t>
      </w:r>
    </w:p>
    <w:p w14:paraId="2DBBFF18" w14:textId="77777777" w:rsidR="00000000" w:rsidRDefault="00C62A6C">
      <w:pPr>
        <w:ind w:firstLine="480"/>
        <w:rPr>
          <w:rFonts w:ascii="宋体" w:hAnsi="宋体" w:hint="eastAsia"/>
          <w:color w:val="000000"/>
        </w:rPr>
      </w:pPr>
      <w:r>
        <w:rPr>
          <w:rFonts w:ascii="宋体" w:hAnsi="宋体" w:hint="eastAsia"/>
          <w:color w:val="000000"/>
        </w:rPr>
        <w:t xml:space="preserve">4. </w:t>
      </w:r>
      <w:r>
        <w:rPr>
          <w:rFonts w:ascii="宋体" w:hAnsi="宋体" w:hint="eastAsia"/>
          <w:color w:val="000000"/>
        </w:rPr>
        <w:t>管库员进入库房办理业务，应穿无兜工作服。</w:t>
      </w:r>
    </w:p>
    <w:p w14:paraId="2035F5F1" w14:textId="77777777" w:rsidR="00000000" w:rsidRDefault="00C62A6C">
      <w:pPr>
        <w:ind w:firstLine="480"/>
        <w:rPr>
          <w:rFonts w:ascii="宋体" w:hAnsi="宋体" w:hint="eastAsia"/>
          <w:color w:val="000000"/>
        </w:rPr>
      </w:pPr>
      <w:r>
        <w:rPr>
          <w:rFonts w:ascii="宋体" w:hAnsi="宋体" w:hint="eastAsia"/>
          <w:color w:val="000000"/>
        </w:rPr>
        <w:t xml:space="preserve">5. </w:t>
      </w:r>
      <w:r>
        <w:rPr>
          <w:rFonts w:ascii="宋体" w:hAnsi="宋体" w:hint="eastAsia"/>
          <w:color w:val="000000"/>
        </w:rPr>
        <w:t>残损币应及时清点上缴上级行或人民银行。</w:t>
      </w:r>
    </w:p>
    <w:p w14:paraId="5128D732" w14:textId="77777777" w:rsidR="00000000" w:rsidRDefault="00C62A6C">
      <w:pPr>
        <w:ind w:firstLine="480"/>
        <w:rPr>
          <w:rFonts w:ascii="宋体" w:hAnsi="宋体" w:hint="eastAsia"/>
          <w:color w:val="000000"/>
        </w:rPr>
      </w:pPr>
      <w:r>
        <w:rPr>
          <w:rFonts w:ascii="宋体" w:hAnsi="宋体" w:hint="eastAsia"/>
          <w:color w:val="000000"/>
        </w:rPr>
        <w:t xml:space="preserve">6. </w:t>
      </w:r>
      <w:r>
        <w:rPr>
          <w:rFonts w:ascii="宋体" w:hAnsi="宋体" w:hint="eastAsia"/>
          <w:color w:val="000000"/>
        </w:rPr>
        <w:t>金库应建立库房实物登记簿并由管库员妥善保管。包括：《业务印章、钥匙、密码及安全认证卡保管使用登记簿》、《柜面业务交接登记簿》、《金库现金登记簿》、《重要空白凭证、有价单证及其它有价值品保管使用登记</w:t>
      </w:r>
      <w:r>
        <w:rPr>
          <w:rFonts w:ascii="宋体" w:hAnsi="宋体" w:hint="eastAsia"/>
          <w:color w:val="000000"/>
        </w:rPr>
        <w:t>簿》、《箱包交接登记簿》、《查库登记簿》、《金库库区出入人员登记簿》。</w:t>
      </w:r>
    </w:p>
    <w:p w14:paraId="26D47F4B" w14:textId="77777777" w:rsidR="00000000" w:rsidRDefault="00C62A6C">
      <w:pPr>
        <w:ind w:firstLine="480"/>
        <w:rPr>
          <w:rFonts w:ascii="宋体" w:hAnsi="宋体" w:hint="eastAsia"/>
          <w:color w:val="000000"/>
        </w:rPr>
      </w:pPr>
      <w:r>
        <w:rPr>
          <w:rFonts w:ascii="宋体" w:hAnsi="宋体" w:hint="eastAsia"/>
          <w:color w:val="000000"/>
        </w:rPr>
        <w:t xml:space="preserve">7. </w:t>
      </w:r>
      <w:r>
        <w:rPr>
          <w:rFonts w:ascii="宋体" w:hAnsi="宋体" w:hint="eastAsia"/>
          <w:color w:val="000000"/>
        </w:rPr>
        <w:t>登记薄记载原则。</w:t>
      </w:r>
    </w:p>
    <w:p w14:paraId="412429D3"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）各种库存实物必须建立登记簿，依据出入凭证记载收付情况，登记簿余额与实物必须相符；</w:t>
      </w:r>
    </w:p>
    <w:p w14:paraId="23656BBB"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）序时逐笔登记，不得并笔轧差和隔日登记；</w:t>
      </w:r>
    </w:p>
    <w:p w14:paraId="04E2A3E1"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）正常记载使用黑色墨水笔或签字笔。红色墨水笔只能用于划线和冲正。</w:t>
      </w:r>
    </w:p>
    <w:p w14:paraId="05B59209" w14:textId="77777777" w:rsidR="00000000" w:rsidRDefault="00C62A6C">
      <w:pPr>
        <w:ind w:firstLine="480"/>
        <w:rPr>
          <w:rFonts w:ascii="宋体" w:hAnsi="宋体" w:hint="eastAsia"/>
          <w:color w:val="000000"/>
        </w:rPr>
      </w:pPr>
      <w:r>
        <w:rPr>
          <w:rFonts w:ascii="宋体" w:hAnsi="宋体" w:hint="eastAsia"/>
          <w:color w:val="000000"/>
        </w:rPr>
        <w:t xml:space="preserve">8. </w:t>
      </w:r>
      <w:r>
        <w:rPr>
          <w:rFonts w:ascii="宋体" w:hAnsi="宋体" w:hint="eastAsia"/>
          <w:color w:val="000000"/>
        </w:rPr>
        <w:t>库房内保管的现金、贵金属、有价单证、柜员现金箱等物品实行分区管理，并按种类、券别摆放整齐。其中：现金、贵金属必须放置在摆放架或开放台面上，便于查库；已装箱待运送的现金和打捆的硬币可装箱进行保管。库内保管的票</w:t>
      </w:r>
      <w:r>
        <w:rPr>
          <w:rFonts w:ascii="宋体" w:hAnsi="宋体" w:hint="eastAsia"/>
          <w:color w:val="000000"/>
        </w:rPr>
        <w:t>样、有价单证等应按种类、发行时间、编号、面额、入库时间等内容详细记载，以备查阅。</w:t>
      </w:r>
    </w:p>
    <w:p w14:paraId="21B00597" w14:textId="77777777" w:rsidR="00000000" w:rsidRDefault="00C62A6C">
      <w:pPr>
        <w:ind w:firstLine="480"/>
        <w:rPr>
          <w:rFonts w:ascii="宋体" w:hAnsi="宋体" w:hint="eastAsia"/>
          <w:color w:val="000000"/>
        </w:rPr>
      </w:pPr>
      <w:r>
        <w:rPr>
          <w:rFonts w:ascii="宋体" w:hAnsi="宋体" w:hint="eastAsia"/>
          <w:color w:val="000000"/>
        </w:rPr>
        <w:t xml:space="preserve">9. </w:t>
      </w:r>
      <w:r>
        <w:rPr>
          <w:rFonts w:ascii="宋体" w:hAnsi="宋体" w:hint="eastAsia"/>
          <w:color w:val="000000"/>
        </w:rPr>
        <w:t>库内封装箱使用管理。</w:t>
      </w:r>
    </w:p>
    <w:p w14:paraId="78D32CAC"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）必须使用符合安全要求的专用箱封装。</w:t>
      </w:r>
    </w:p>
    <w:p w14:paraId="5865B2E0"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）拆箱、捆时应有两人以上在场，拆封前检查原包装有无异样，拆封后点捆、卡把，发现差错立即逐级报告至分行运营管理部。</w:t>
      </w:r>
    </w:p>
    <w:p w14:paraId="508C26E5" w14:textId="77777777" w:rsidR="00000000" w:rsidRDefault="00C62A6C">
      <w:pPr>
        <w:ind w:firstLine="480"/>
        <w:rPr>
          <w:rFonts w:ascii="宋体" w:hAnsi="宋体" w:hint="eastAsia"/>
          <w:color w:val="000000"/>
        </w:rPr>
      </w:pPr>
      <w:r>
        <w:rPr>
          <w:rFonts w:ascii="宋体" w:hAnsi="宋体" w:hint="eastAsia"/>
          <w:color w:val="000000"/>
        </w:rPr>
        <w:t xml:space="preserve">10. </w:t>
      </w:r>
      <w:r>
        <w:rPr>
          <w:rFonts w:ascii="宋体" w:hAnsi="宋体" w:hint="eastAsia"/>
          <w:color w:val="000000"/>
        </w:rPr>
        <w:t>缴存和清点票捆质量标准。</w:t>
      </w:r>
    </w:p>
    <w:p w14:paraId="2BBD1222"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）点准、挑净、墩齐、捆紧、名章齐全清楚。</w:t>
      </w:r>
    </w:p>
    <w:p w14:paraId="0F6D6E42"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）纸币一百张为一把、十把为一捆（外币除外）；以单腰条捆扎于每把的二分之一处，在腰条侧面加盖整点人名章，票捆使用封装机塑封。</w:t>
      </w:r>
    </w:p>
    <w:p w14:paraId="742B8D86"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）缴存的现钞必须使用分行统一规</w:t>
      </w:r>
      <w:r>
        <w:rPr>
          <w:rFonts w:ascii="宋体" w:hAnsi="宋体" w:hint="eastAsia"/>
          <w:color w:val="000000"/>
        </w:rPr>
        <w:t>格、统一印刷的封签加封。管库员对入库的票捆必须审查核对券别、捆数、把数、金额，并经交叉复核。清点验收合格后由复核人在原捆封签空白处加盖管库员名章后办理入库。</w:t>
      </w:r>
    </w:p>
    <w:p w14:paraId="45E14CAF" w14:textId="77777777" w:rsidR="00000000" w:rsidRDefault="00C62A6C">
      <w:pPr>
        <w:ind w:firstLine="480"/>
        <w:rPr>
          <w:rFonts w:ascii="宋体" w:hAnsi="宋体" w:hint="eastAsia"/>
          <w:color w:val="000000"/>
        </w:rPr>
      </w:pPr>
      <w:r>
        <w:rPr>
          <w:rFonts w:ascii="宋体" w:hAnsi="宋体" w:hint="eastAsia"/>
          <w:color w:val="000000"/>
        </w:rPr>
        <w:t>11.</w:t>
      </w:r>
      <w:r>
        <w:rPr>
          <w:rFonts w:ascii="宋体" w:hAnsi="宋体"/>
          <w:color w:val="000000"/>
        </w:rPr>
        <w:t xml:space="preserve"> </w:t>
      </w:r>
      <w:r>
        <w:rPr>
          <w:rFonts w:ascii="宋体" w:hAnsi="宋体" w:hint="eastAsia"/>
          <w:color w:val="000000"/>
        </w:rPr>
        <w:t>管库员办理出、入库应遵循的原则。</w:t>
      </w:r>
    </w:p>
    <w:p w14:paraId="6F47AAEA"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）现钞出、入库最小单位为卷或把，出入库时必须当面点清；</w:t>
      </w:r>
    </w:p>
    <w:p w14:paraId="2B74CEF1"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）管库员与清点员由不同人员担任的，在办理款项出、入库时应办理交接手续，登记《箱包交接登记簿》；</w:t>
      </w:r>
    </w:p>
    <w:p w14:paraId="3B33B7D0"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）先入先出，先投放完整券，后投放原封券。</w:t>
      </w:r>
    </w:p>
    <w:p w14:paraId="4A1F6C3F" w14:textId="77777777" w:rsidR="00000000" w:rsidRDefault="00C62A6C">
      <w:pPr>
        <w:ind w:firstLine="480"/>
        <w:rPr>
          <w:rFonts w:ascii="宋体" w:hAnsi="宋体" w:hint="eastAsia"/>
          <w:color w:val="000000"/>
        </w:rPr>
      </w:pPr>
      <w:r>
        <w:rPr>
          <w:rFonts w:ascii="宋体" w:hAnsi="宋体" w:hint="eastAsia"/>
          <w:color w:val="000000"/>
        </w:rPr>
        <w:t>12.</w:t>
      </w:r>
      <w:r>
        <w:rPr>
          <w:rFonts w:ascii="宋体" w:hAnsi="宋体"/>
          <w:color w:val="000000"/>
        </w:rPr>
        <w:t xml:space="preserve">  </w:t>
      </w:r>
      <w:r>
        <w:rPr>
          <w:rFonts w:ascii="宋体" w:hAnsi="宋体" w:hint="eastAsia"/>
          <w:color w:val="000000"/>
        </w:rPr>
        <w:t>办理出、入库应当面卡把交接，一笔一清。管库员之间相互复核、相互监督，经办和复核的管库员负同等管理</w:t>
      </w:r>
      <w:r>
        <w:rPr>
          <w:rFonts w:ascii="宋体" w:hAnsi="宋体" w:hint="eastAsia"/>
          <w:color w:val="000000"/>
        </w:rPr>
        <w:t>责任。</w:t>
      </w:r>
    </w:p>
    <w:p w14:paraId="328883E1" w14:textId="77777777" w:rsidR="00000000" w:rsidRDefault="00C62A6C">
      <w:pPr>
        <w:ind w:firstLine="480"/>
        <w:rPr>
          <w:rFonts w:ascii="宋体" w:hAnsi="宋体" w:hint="eastAsia"/>
          <w:color w:val="000000"/>
        </w:rPr>
      </w:pPr>
      <w:r>
        <w:rPr>
          <w:rFonts w:ascii="宋体" w:hAnsi="宋体" w:hint="eastAsia"/>
          <w:color w:val="000000"/>
        </w:rPr>
        <w:t xml:space="preserve">13. </w:t>
      </w:r>
      <w:r>
        <w:rPr>
          <w:rFonts w:ascii="宋体" w:hAnsi="宋体" w:hint="eastAsia"/>
          <w:color w:val="000000"/>
        </w:rPr>
        <w:t>每日营业终了。管库员须根据收、付情况结计金库保管实物并进行盘库，确保实物与登记簿相符。盘库须由两名以上的管库员按规定方式共同进行。盘库发现问题应立即查明原因并及时向金库负责人或本级财会运营部门负责人报告。</w:t>
      </w:r>
    </w:p>
    <w:p w14:paraId="3A382428" w14:textId="77777777" w:rsidR="00000000" w:rsidRDefault="00C62A6C">
      <w:pPr>
        <w:ind w:firstLine="480"/>
        <w:rPr>
          <w:rFonts w:ascii="宋体" w:hAnsi="宋体" w:hint="eastAsia"/>
          <w:color w:val="000000"/>
        </w:rPr>
      </w:pPr>
      <w:r>
        <w:rPr>
          <w:rFonts w:ascii="宋体" w:hAnsi="宋体" w:hint="eastAsia"/>
          <w:color w:val="000000"/>
        </w:rPr>
        <w:t>14.</w:t>
      </w:r>
      <w:r>
        <w:rPr>
          <w:rFonts w:ascii="宋体" w:hAnsi="宋体"/>
          <w:color w:val="000000"/>
        </w:rPr>
        <w:t xml:space="preserve"> </w:t>
      </w:r>
      <w:r>
        <w:rPr>
          <w:rFonts w:ascii="宋体" w:hAnsi="宋体" w:hint="eastAsia"/>
          <w:color w:val="000000"/>
        </w:rPr>
        <w:t>管库员调离岗位或临时休假。必须将现金实物与</w:t>
      </w:r>
      <w:r>
        <w:rPr>
          <w:rFonts w:ascii="宋体" w:hAnsi="宋体"/>
          <w:color w:val="000000"/>
        </w:rPr>
        <w:t>ABIS</w:t>
      </w:r>
      <w:r>
        <w:rPr>
          <w:rFonts w:ascii="宋体" w:hAnsi="宋体" w:hint="eastAsia"/>
          <w:color w:val="000000"/>
        </w:rPr>
        <w:t>账务核对一致，并办理交接手续，由金库负责人负责监交。未办妥交接手续，原管库员不得离岗。管库员轮岗或交接班，必须将现金实物与金库现金登记簿及</w:t>
      </w:r>
      <w:r>
        <w:rPr>
          <w:rFonts w:ascii="宋体" w:hAnsi="宋体" w:hint="eastAsia"/>
          <w:color w:val="000000"/>
        </w:rPr>
        <w:t>ABIS</w:t>
      </w:r>
      <w:r>
        <w:rPr>
          <w:rFonts w:ascii="宋体" w:hAnsi="宋体" w:hint="eastAsia"/>
          <w:color w:val="000000"/>
        </w:rPr>
        <w:t>系统记录核对一致。</w:t>
      </w:r>
    </w:p>
    <w:p w14:paraId="16CFEF12" w14:textId="77777777" w:rsidR="00000000" w:rsidRDefault="00C62A6C">
      <w:pPr>
        <w:ind w:firstLine="480"/>
        <w:rPr>
          <w:rFonts w:ascii="宋体" w:hAnsi="宋体" w:hint="eastAsia"/>
          <w:color w:val="000000"/>
        </w:rPr>
      </w:pPr>
      <w:r>
        <w:rPr>
          <w:rFonts w:ascii="宋体" w:hAnsi="宋体" w:hint="eastAsia"/>
          <w:color w:val="000000"/>
        </w:rPr>
        <w:t xml:space="preserve">15. </w:t>
      </w:r>
      <w:r>
        <w:rPr>
          <w:rFonts w:ascii="宋体" w:hAnsi="宋体" w:hint="eastAsia"/>
          <w:color w:val="000000"/>
        </w:rPr>
        <w:t>现金交接应严格进行身份识别，管库员、随车业务员办理相关款项</w:t>
      </w:r>
      <w:r>
        <w:rPr>
          <w:rFonts w:ascii="宋体" w:hAnsi="宋体" w:hint="eastAsia"/>
          <w:color w:val="000000"/>
        </w:rPr>
        <w:t>交接时应识别对方身份，人员发生变化时应立即联系金库负责人或金库主管部门，确认无误后方可办理交接手续。</w:t>
      </w:r>
    </w:p>
    <w:p w14:paraId="42134587" w14:textId="77777777" w:rsidR="00000000" w:rsidRDefault="00C62A6C">
      <w:pPr>
        <w:ind w:firstLine="480"/>
        <w:rPr>
          <w:rFonts w:ascii="宋体" w:hAnsi="宋体" w:hint="eastAsia"/>
          <w:color w:val="000000"/>
        </w:rPr>
      </w:pPr>
      <w:r>
        <w:rPr>
          <w:rFonts w:ascii="宋体" w:hAnsi="宋体" w:hint="eastAsia"/>
          <w:color w:val="000000"/>
        </w:rPr>
        <w:t>4.2.3</w:t>
      </w:r>
      <w:r>
        <w:rPr>
          <w:rFonts w:ascii="宋体" w:hAnsi="宋体" w:hint="eastAsia"/>
          <w:color w:val="000000"/>
        </w:rPr>
        <w:t>金库门钥匙及密码管理</w:t>
      </w:r>
    </w:p>
    <w:p w14:paraId="785F2A86"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color w:val="000000"/>
        </w:rPr>
        <w:t xml:space="preserve"> </w:t>
      </w:r>
      <w:r>
        <w:rPr>
          <w:rFonts w:ascii="宋体" w:hAnsi="宋体" w:hint="eastAsia"/>
          <w:color w:val="000000"/>
        </w:rPr>
        <w:t>金库门锁。包括：机械锁、密码锁、生物身份识别系统。门控包括：机械锁钥匙、密码锁密码、生物身份识别系统指纹或掌纹等统称为门控。门控系统重新安装、密码变更、维修维护等事项，必须登记《业务印章、钥匙、密码及安全认证卡保管使用登记簿》。</w:t>
      </w:r>
    </w:p>
    <w:p w14:paraId="75EF58C1"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color w:val="000000"/>
        </w:rPr>
        <w:t xml:space="preserve"> </w:t>
      </w:r>
      <w:r>
        <w:rPr>
          <w:rFonts w:ascii="宋体" w:hAnsi="宋体" w:hint="eastAsia"/>
          <w:color w:val="000000"/>
        </w:rPr>
        <w:t>金库必须安装由三个门控同时使用方能开启的金库门。三个门控中应至少有一个采用密码或指纹等方式开启。坚持“三人分管分用、双人同进同出、平行交</w:t>
      </w:r>
      <w:r>
        <w:rPr>
          <w:rFonts w:ascii="宋体" w:hAnsi="宋体" w:hint="eastAsia"/>
          <w:color w:val="000000"/>
        </w:rPr>
        <w:t>接”。</w:t>
      </w:r>
      <w:r>
        <w:rPr>
          <w:rFonts w:ascii="宋体" w:hAnsi="宋体" w:hint="eastAsia"/>
          <w:color w:val="000000"/>
        </w:rPr>
        <w:t xml:space="preserve"> </w:t>
      </w:r>
      <w:r>
        <w:rPr>
          <w:rFonts w:ascii="宋体" w:hAnsi="宋体" w:hint="eastAsia"/>
          <w:color w:val="000000"/>
        </w:rPr>
        <w:t>金库负责人掌管其中一个密码或指纹等开启方式，其余两个门控由两名管库员分别掌管，三人同时开启金库。</w:t>
      </w:r>
    </w:p>
    <w:p w14:paraId="7A2CCA89"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color w:val="000000"/>
        </w:rPr>
        <w:t xml:space="preserve"> </w:t>
      </w:r>
      <w:r>
        <w:rPr>
          <w:rFonts w:ascii="宋体" w:hAnsi="宋体" w:hint="eastAsia"/>
          <w:color w:val="000000"/>
        </w:rPr>
        <w:t>采用机械锁的每个机械锁须配有正钥匙和备用钥匙，正钥匙由管库员管理。配备一个机械锁的，正钥匙与其它门控平行交接；配备两个机械锁的，两把正钥匙间平行交接。正钥匙交接时必须进行校验，钥匙掌管人员发生变动时登记《业务印章、钥匙、密码及安全认证卡保管使用登记簿》，钥匙掌管人倒班时登记《柜面业务交接登记簿》。</w:t>
      </w:r>
    </w:p>
    <w:p w14:paraId="2362F5AA" w14:textId="77777777" w:rsidR="00000000" w:rsidRDefault="00C62A6C">
      <w:pPr>
        <w:ind w:firstLine="480"/>
        <w:rPr>
          <w:rFonts w:ascii="宋体" w:hAnsi="宋体" w:hint="eastAsia"/>
          <w:color w:val="000000"/>
        </w:rPr>
      </w:pPr>
      <w:r>
        <w:rPr>
          <w:rFonts w:ascii="宋体" w:hAnsi="宋体" w:hint="eastAsia"/>
          <w:color w:val="000000"/>
        </w:rPr>
        <w:t>4.</w:t>
      </w:r>
      <w:r>
        <w:rPr>
          <w:rFonts w:ascii="宋体" w:hAnsi="宋体"/>
          <w:color w:val="000000"/>
        </w:rPr>
        <w:t xml:space="preserve">  </w:t>
      </w:r>
      <w:r>
        <w:rPr>
          <w:rFonts w:ascii="宋体" w:hAnsi="宋体" w:hint="eastAsia"/>
          <w:color w:val="000000"/>
        </w:rPr>
        <w:t>密码锁管理。</w:t>
      </w:r>
    </w:p>
    <w:p w14:paraId="26773308"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）密码锁为转字密码的，管理按照机械锁钥匙管理方式执行；</w:t>
      </w:r>
    </w:p>
    <w:p w14:paraId="45ED7D31"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）密码锁为数字</w:t>
      </w:r>
      <w:r>
        <w:rPr>
          <w:rFonts w:ascii="宋体" w:hAnsi="宋体" w:hint="eastAsia"/>
          <w:color w:val="000000"/>
        </w:rPr>
        <w:t>密码的，每半年至少更换一次密码；</w:t>
      </w:r>
    </w:p>
    <w:p w14:paraId="42E89EFC"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）组合锁密码（转字锁除外）每半年至少更换一次密码；</w:t>
      </w:r>
    </w:p>
    <w:p w14:paraId="71280FBF"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）密码锁为数字密码的管库人员发生变动，必须更换密码。</w:t>
      </w:r>
    </w:p>
    <w:p w14:paraId="28F1094D" w14:textId="77777777" w:rsidR="00000000" w:rsidRDefault="00C62A6C">
      <w:pPr>
        <w:ind w:firstLine="480"/>
        <w:rPr>
          <w:rFonts w:ascii="宋体" w:hAnsi="宋体" w:hint="eastAsia"/>
          <w:color w:val="000000"/>
        </w:rPr>
      </w:pPr>
      <w:r>
        <w:rPr>
          <w:rFonts w:ascii="宋体" w:hAnsi="宋体" w:hint="eastAsia"/>
          <w:color w:val="000000"/>
        </w:rPr>
        <w:t>5.</w:t>
      </w:r>
      <w:r>
        <w:rPr>
          <w:rFonts w:ascii="宋体" w:hAnsi="宋体"/>
          <w:color w:val="000000"/>
        </w:rPr>
        <w:t xml:space="preserve"> </w:t>
      </w:r>
      <w:r>
        <w:rPr>
          <w:rFonts w:ascii="宋体" w:hAnsi="宋体" w:hint="eastAsia"/>
          <w:color w:val="000000"/>
        </w:rPr>
        <w:t>使用生物身份识别系统对管理员的管理。</w:t>
      </w:r>
    </w:p>
    <w:p w14:paraId="41FE8CA4"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）系统管理员由保卫部门人员担任，不得直接接触金库门；</w:t>
      </w:r>
    </w:p>
    <w:p w14:paraId="5D6635DC"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）系统管理员在增加、变更、删除系统识别人员操作时，应严密手续，必须经指定其他人员在生物身份识别系统中授权或确认，严禁使用未经授权或确认即可增、删系统识别人员的生物身份识别系统。</w:t>
      </w:r>
    </w:p>
    <w:p w14:paraId="352D214C" w14:textId="77777777" w:rsidR="00000000" w:rsidRDefault="00C62A6C">
      <w:pPr>
        <w:ind w:firstLine="480"/>
        <w:rPr>
          <w:rFonts w:ascii="宋体" w:hAnsi="宋体" w:hint="eastAsia"/>
          <w:color w:val="000000"/>
        </w:rPr>
      </w:pPr>
      <w:r>
        <w:rPr>
          <w:rFonts w:ascii="宋体" w:hAnsi="宋体" w:hint="eastAsia"/>
          <w:color w:val="000000"/>
        </w:rPr>
        <w:t>6.</w:t>
      </w:r>
      <w:r>
        <w:rPr>
          <w:rFonts w:ascii="宋体" w:hAnsi="宋体"/>
          <w:color w:val="000000"/>
        </w:rPr>
        <w:t xml:space="preserve">  </w:t>
      </w:r>
      <w:r>
        <w:rPr>
          <w:rFonts w:ascii="宋体" w:hAnsi="宋体" w:hint="eastAsia"/>
          <w:color w:val="000000"/>
        </w:rPr>
        <w:t>备用钥匙与备用密码管理。</w:t>
      </w:r>
    </w:p>
    <w:p w14:paraId="1F633B6D"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）备用钥匙和备用密码由掌管该正钥匙或密码的</w:t>
      </w:r>
      <w:r>
        <w:rPr>
          <w:rFonts w:ascii="宋体" w:hAnsi="宋体" w:hint="eastAsia"/>
          <w:color w:val="000000"/>
        </w:rPr>
        <w:t>管库员会同财会运营部负责人、主管行长当面共同密封，分别签章，登记《业务印章、钥匙、密码及安全认证卡保管使用登记簿》办理交接、签收手续。</w:t>
      </w:r>
    </w:p>
    <w:p w14:paraId="3CEB7DC5"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配备一个机械锁的，备用钥匙由财会运营部门负责人负责保管，余下备用门控由主管行长及其授权人负责分别保管；配备两个机械锁的，备用钥匙由财会运营部门负责人、主管行长负责分别保管，余下备用门控由主管行长授权人负责保管。备用门控应由保管人分别锁入符合标准的不同的保险柜内妥善保管，保险柜钥匙由保管人妥善保管。主管行长授权人不得为金库负责人和财会运营部负责人。</w:t>
      </w:r>
    </w:p>
    <w:p w14:paraId="3144B8BF"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）备用钥匙因故办</w:t>
      </w:r>
      <w:r>
        <w:rPr>
          <w:rFonts w:ascii="宋体" w:hAnsi="宋体" w:hint="eastAsia"/>
          <w:color w:val="000000"/>
        </w:rPr>
        <w:t>理交接。必须经原封装人共同拆封进行验证无误后，重新进行封装、签章齐全后办理交接手续。备用密码因故办理交接。必须更换新密码后，重新进行封装、签章齐全后办理交接手续。登记《业务印章、钥匙、密码及安全认证卡保管使用登记簿》以示交接完毕。</w:t>
      </w:r>
    </w:p>
    <w:p w14:paraId="34704A7C"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遇特殊情况启用备用钥匙或密码，须经主管行长批准，由主管行长、财会运营部门负责人和管库员共同启封，并登记《业务印章、钥匙、密码及安全认证卡保管使用登记簿》，详细记载启用原因和启用时间，由启封人签章。备用钥匙使用完毕后，应立即按规定进行封存保管；备用密码一经启用，必须进行更换再</w:t>
      </w:r>
      <w:r>
        <w:rPr>
          <w:rFonts w:ascii="宋体" w:hAnsi="宋体" w:hint="eastAsia"/>
          <w:color w:val="000000"/>
        </w:rPr>
        <w:t>按本细则规定封存保管。</w:t>
      </w:r>
    </w:p>
    <w:p w14:paraId="52E63B61"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5</w:t>
      </w:r>
      <w:r>
        <w:rPr>
          <w:rFonts w:ascii="宋体" w:hAnsi="宋体" w:hint="eastAsia"/>
          <w:color w:val="000000"/>
        </w:rPr>
        <w:t>）金库门正钥匙和备用钥匙丢失、损坏等，应立即报告保卫部门，经保卫部门批准更换门锁。</w:t>
      </w:r>
    </w:p>
    <w:p w14:paraId="6580EB40"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6</w:t>
      </w:r>
      <w:r>
        <w:rPr>
          <w:rFonts w:ascii="宋体" w:hAnsi="宋体" w:hint="eastAsia"/>
          <w:color w:val="000000"/>
        </w:rPr>
        <w:t>）非营业时间库房正、副钥匙应由管库员分别放入不同的符合标准的保险柜保管。保险柜应放置在守库人员不能直接接触的地方，保险柜钥匙由管库员分别妥善保管。</w:t>
      </w:r>
    </w:p>
    <w:p w14:paraId="1DCDEF7D" w14:textId="77777777" w:rsidR="00000000" w:rsidRDefault="00C62A6C">
      <w:pPr>
        <w:ind w:firstLine="480"/>
        <w:rPr>
          <w:rFonts w:ascii="宋体" w:hAnsi="宋体" w:hint="eastAsia"/>
          <w:color w:val="000000"/>
        </w:rPr>
      </w:pPr>
      <w:r>
        <w:rPr>
          <w:rFonts w:ascii="宋体" w:hAnsi="宋体" w:hint="eastAsia"/>
          <w:color w:val="000000"/>
        </w:rPr>
        <w:t>7.</w:t>
      </w:r>
      <w:r>
        <w:rPr>
          <w:rFonts w:ascii="宋体" w:hAnsi="宋体"/>
          <w:color w:val="000000"/>
        </w:rPr>
        <w:t xml:space="preserve"> </w:t>
      </w:r>
      <w:r>
        <w:rPr>
          <w:rFonts w:ascii="宋体" w:hAnsi="宋体" w:hint="eastAsia"/>
          <w:color w:val="000000"/>
        </w:rPr>
        <w:t>金库应急门门控管理。由主管行长和财会运营部负责人分别负责管理，钥匙或密码分别锁入符合标准的保险柜内妥善保管。</w:t>
      </w:r>
    </w:p>
    <w:p w14:paraId="00693DD8" w14:textId="77777777" w:rsidR="00000000" w:rsidRDefault="00C62A6C">
      <w:pPr>
        <w:pStyle w:val="4"/>
        <w:rPr>
          <w:rFonts w:hint="eastAsia"/>
        </w:rPr>
      </w:pPr>
      <w:r>
        <w:rPr>
          <w:rFonts w:hint="eastAsia"/>
        </w:rPr>
        <w:t>4.2.4</w:t>
      </w:r>
      <w:r>
        <w:rPr>
          <w:rFonts w:hint="eastAsia"/>
        </w:rPr>
        <w:t>进出库管理</w:t>
      </w:r>
    </w:p>
    <w:p w14:paraId="60763A1E" w14:textId="77777777" w:rsidR="00000000" w:rsidRDefault="00C62A6C">
      <w:pPr>
        <w:pStyle w:val="4"/>
        <w:keepNext w:val="0"/>
        <w:keepLines w:val="0"/>
        <w:spacing w:before="0" w:after="0" w:line="240" w:lineRule="auto"/>
        <w:ind w:firstLineChars="200" w:firstLine="480"/>
        <w:rPr>
          <w:rFonts w:ascii="宋体" w:hAnsi="宋体" w:hint="eastAsia"/>
          <w:b w:val="0"/>
          <w:color w:val="000000"/>
          <w:sz w:val="24"/>
          <w:szCs w:val="24"/>
        </w:rPr>
      </w:pPr>
      <w:r>
        <w:rPr>
          <w:rFonts w:ascii="宋体" w:hAnsi="宋体" w:hint="eastAsia"/>
          <w:b w:val="0"/>
          <w:color w:val="000000"/>
          <w:sz w:val="24"/>
          <w:szCs w:val="24"/>
        </w:rPr>
        <w:t>1.</w:t>
      </w:r>
      <w:r>
        <w:rPr>
          <w:rFonts w:ascii="宋体" w:hAnsi="宋体"/>
          <w:b w:val="0"/>
          <w:color w:val="000000"/>
          <w:sz w:val="24"/>
          <w:szCs w:val="24"/>
        </w:rPr>
        <w:t xml:space="preserve"> </w:t>
      </w:r>
      <w:r>
        <w:rPr>
          <w:rFonts w:ascii="宋体" w:hAnsi="宋体" w:hint="eastAsia"/>
          <w:b w:val="0"/>
          <w:color w:val="000000"/>
          <w:sz w:val="24"/>
          <w:szCs w:val="24"/>
        </w:rPr>
        <w:t>守库员必须严格执行分行制定的出入身份识别规定，审核进入库区人员身份；金库所在行应制定严格的交接身份识别规</w:t>
      </w:r>
      <w:r>
        <w:rPr>
          <w:rFonts w:ascii="宋体" w:hAnsi="宋体" w:hint="eastAsia"/>
          <w:b w:val="0"/>
          <w:color w:val="000000"/>
          <w:sz w:val="24"/>
          <w:szCs w:val="24"/>
        </w:rPr>
        <w:t>定；以确保财产安全。</w:t>
      </w:r>
    </w:p>
    <w:p w14:paraId="32A08903" w14:textId="77777777" w:rsidR="00000000" w:rsidRDefault="00C62A6C">
      <w:pPr>
        <w:pStyle w:val="4"/>
        <w:keepNext w:val="0"/>
        <w:keepLines w:val="0"/>
        <w:spacing w:before="0" w:after="0" w:line="240" w:lineRule="auto"/>
        <w:ind w:firstLineChars="200" w:firstLine="480"/>
        <w:rPr>
          <w:rFonts w:ascii="宋体" w:hAnsi="宋体" w:hint="eastAsia"/>
          <w:b w:val="0"/>
          <w:color w:val="000000"/>
          <w:sz w:val="24"/>
          <w:szCs w:val="24"/>
        </w:rPr>
      </w:pPr>
      <w:r>
        <w:rPr>
          <w:rFonts w:ascii="宋体" w:hAnsi="宋体" w:hint="eastAsia"/>
          <w:b w:val="0"/>
          <w:color w:val="000000"/>
          <w:sz w:val="24"/>
          <w:szCs w:val="24"/>
        </w:rPr>
        <w:t>2.</w:t>
      </w:r>
      <w:r>
        <w:rPr>
          <w:rFonts w:ascii="宋体" w:hAnsi="宋体"/>
          <w:b w:val="0"/>
          <w:color w:val="000000"/>
          <w:sz w:val="24"/>
          <w:szCs w:val="24"/>
        </w:rPr>
        <w:t xml:space="preserve"> </w:t>
      </w:r>
      <w:r>
        <w:rPr>
          <w:rFonts w:ascii="宋体" w:hAnsi="宋体" w:hint="eastAsia"/>
          <w:b w:val="0"/>
          <w:color w:val="000000"/>
          <w:sz w:val="24"/>
          <w:szCs w:val="24"/>
        </w:rPr>
        <w:t>金库工作人员依据工作证件进入库区，其它人员凭介绍信和个人身份证件进入。金库工作人员包括：金库负责人、管库员、会计主管、记账员、调拨员、清点员、押运员、随车业务员、守库员。</w:t>
      </w:r>
    </w:p>
    <w:p w14:paraId="53B50078" w14:textId="77777777" w:rsidR="00000000" w:rsidRDefault="00C62A6C">
      <w:pPr>
        <w:pStyle w:val="4"/>
        <w:keepNext w:val="0"/>
        <w:keepLines w:val="0"/>
        <w:spacing w:before="0" w:after="0" w:line="240" w:lineRule="auto"/>
        <w:ind w:firstLineChars="200" w:firstLine="480"/>
        <w:rPr>
          <w:rFonts w:ascii="宋体" w:hAnsi="宋体" w:hint="eastAsia"/>
          <w:b w:val="0"/>
          <w:color w:val="000000"/>
          <w:sz w:val="24"/>
          <w:szCs w:val="24"/>
        </w:rPr>
      </w:pPr>
      <w:r>
        <w:rPr>
          <w:rFonts w:ascii="宋体" w:hAnsi="宋体" w:hint="eastAsia"/>
          <w:b w:val="0"/>
          <w:color w:val="000000"/>
          <w:sz w:val="24"/>
          <w:szCs w:val="24"/>
        </w:rPr>
        <w:t xml:space="preserve">3.  </w:t>
      </w:r>
      <w:r>
        <w:rPr>
          <w:rFonts w:ascii="宋体" w:hAnsi="宋体" w:hint="eastAsia"/>
          <w:b w:val="0"/>
          <w:color w:val="000000"/>
          <w:sz w:val="24"/>
          <w:szCs w:val="24"/>
        </w:rPr>
        <w:t>检查、维护人员需进入金库内时，管库员应审查进入人员介绍信、身份证件并与进库人员逐一查验、核对相符后，登记《金库库区出入人员登记簿》后方可进入，介绍信由管库员留存。</w:t>
      </w:r>
    </w:p>
    <w:p w14:paraId="61DFE744" w14:textId="77777777" w:rsidR="00000000" w:rsidRDefault="00C62A6C">
      <w:pPr>
        <w:pStyle w:val="4"/>
        <w:keepNext w:val="0"/>
        <w:keepLines w:val="0"/>
        <w:spacing w:before="0" w:after="0" w:line="240" w:lineRule="auto"/>
        <w:ind w:firstLineChars="200" w:firstLine="480"/>
        <w:rPr>
          <w:rFonts w:ascii="宋体" w:hAnsi="宋体" w:hint="eastAsia"/>
          <w:b w:val="0"/>
          <w:color w:val="000000"/>
          <w:sz w:val="24"/>
          <w:szCs w:val="24"/>
        </w:rPr>
      </w:pPr>
      <w:r>
        <w:rPr>
          <w:rFonts w:ascii="宋体" w:hAnsi="宋体" w:hint="eastAsia"/>
          <w:b w:val="0"/>
          <w:color w:val="000000"/>
          <w:sz w:val="24"/>
          <w:szCs w:val="24"/>
        </w:rPr>
        <w:t xml:space="preserve">4. </w:t>
      </w:r>
      <w:r>
        <w:rPr>
          <w:rFonts w:ascii="宋体" w:hAnsi="宋体" w:hint="eastAsia"/>
          <w:b w:val="0"/>
          <w:color w:val="000000"/>
          <w:sz w:val="24"/>
          <w:szCs w:val="24"/>
        </w:rPr>
        <w:t>管库员开库前应检查库门及报警设施是否正常，经确认无异常后再开启库门。开启库门密码时须遮挡，禁止其它人员旁观；掌管门控的人员必须使用自己</w:t>
      </w:r>
      <w:r>
        <w:rPr>
          <w:rFonts w:ascii="宋体" w:hAnsi="宋体" w:hint="eastAsia"/>
          <w:b w:val="0"/>
          <w:color w:val="000000"/>
          <w:sz w:val="24"/>
          <w:szCs w:val="24"/>
        </w:rPr>
        <w:t>掌管的门控开启或关闭金库门，不得委托对方或他人代开、代关；关闭库门须将库房密码打乱。管库员应在确定安全之后，确认库门已锁闭。</w:t>
      </w:r>
    </w:p>
    <w:p w14:paraId="65B7F637" w14:textId="77777777" w:rsidR="00000000" w:rsidRDefault="00C62A6C">
      <w:pPr>
        <w:pStyle w:val="4"/>
        <w:keepNext w:val="0"/>
        <w:keepLines w:val="0"/>
        <w:spacing w:before="0" w:after="0" w:line="240" w:lineRule="auto"/>
        <w:ind w:firstLineChars="200" w:firstLine="480"/>
        <w:rPr>
          <w:rFonts w:ascii="宋体" w:hAnsi="宋体" w:hint="eastAsia"/>
          <w:b w:val="0"/>
          <w:color w:val="000000"/>
          <w:sz w:val="24"/>
          <w:szCs w:val="24"/>
        </w:rPr>
      </w:pPr>
      <w:r>
        <w:rPr>
          <w:rFonts w:ascii="宋体" w:hAnsi="宋体" w:hint="eastAsia"/>
          <w:b w:val="0"/>
          <w:color w:val="000000"/>
          <w:sz w:val="24"/>
          <w:szCs w:val="24"/>
        </w:rPr>
        <w:t>5.</w:t>
      </w:r>
      <w:r>
        <w:rPr>
          <w:rFonts w:ascii="宋体" w:hAnsi="宋体" w:hint="eastAsia"/>
          <w:b w:val="0"/>
          <w:color w:val="000000"/>
          <w:sz w:val="24"/>
          <w:szCs w:val="24"/>
        </w:rPr>
        <w:t>金库必须建立《金库库区出入人员登记簿》守库员必须严格审查除工作人员以外进库人员身份和进库手续，登记《金库库区出入人员登记簿》，不得预先登记或事后补登记。采用异地集中守库的，按照规定严格审查进库人员的身份和手续。管库人员营业时间内进出库房，守库员应严格审查携带物品的合规性。</w:t>
      </w:r>
    </w:p>
    <w:p w14:paraId="5D6D8601" w14:textId="77777777" w:rsidR="00000000" w:rsidRDefault="00C62A6C">
      <w:pPr>
        <w:pStyle w:val="4"/>
        <w:keepNext w:val="0"/>
        <w:keepLines w:val="0"/>
        <w:spacing w:before="0" w:after="0" w:line="240" w:lineRule="auto"/>
        <w:ind w:firstLineChars="200" w:firstLine="480"/>
        <w:rPr>
          <w:rFonts w:ascii="宋体" w:hAnsi="宋体" w:hint="eastAsia"/>
          <w:b w:val="0"/>
          <w:color w:val="000000"/>
          <w:sz w:val="24"/>
          <w:szCs w:val="24"/>
        </w:rPr>
      </w:pPr>
      <w:r>
        <w:rPr>
          <w:rFonts w:ascii="宋体" w:hAnsi="宋体" w:hint="eastAsia"/>
          <w:b w:val="0"/>
          <w:color w:val="000000"/>
          <w:sz w:val="24"/>
          <w:szCs w:val="24"/>
        </w:rPr>
        <w:t xml:space="preserve">6. </w:t>
      </w:r>
      <w:r>
        <w:rPr>
          <w:rFonts w:ascii="宋体" w:hAnsi="宋体" w:hint="eastAsia"/>
          <w:b w:val="0"/>
          <w:color w:val="000000"/>
          <w:sz w:val="24"/>
          <w:szCs w:val="24"/>
        </w:rPr>
        <w:t>中心金库与营业室相通的，库区与营业室之间必须安装双面双控门，钥匙由守库员和营业室会计主管或授权人员分别</w:t>
      </w:r>
      <w:r>
        <w:rPr>
          <w:rFonts w:ascii="宋体" w:hAnsi="宋体" w:hint="eastAsia"/>
          <w:b w:val="0"/>
          <w:color w:val="000000"/>
          <w:sz w:val="24"/>
          <w:szCs w:val="24"/>
        </w:rPr>
        <w:t>保管、同时开启。除办理现金实物和柜员现金箱出入库业务外，禁止开启双面双控门。支行库有条件的，也要参照执行。</w:t>
      </w:r>
    </w:p>
    <w:p w14:paraId="4DBAAF07" w14:textId="77777777" w:rsidR="00000000" w:rsidRDefault="00C62A6C">
      <w:pPr>
        <w:pStyle w:val="4"/>
        <w:keepNext w:val="0"/>
        <w:keepLines w:val="0"/>
        <w:spacing w:before="0" w:after="0" w:line="240" w:lineRule="auto"/>
        <w:ind w:firstLineChars="200" w:firstLine="480"/>
        <w:rPr>
          <w:rFonts w:ascii="宋体" w:hAnsi="宋体" w:hint="eastAsia"/>
          <w:b w:val="0"/>
          <w:color w:val="000000"/>
          <w:sz w:val="24"/>
          <w:szCs w:val="24"/>
        </w:rPr>
      </w:pPr>
      <w:r>
        <w:rPr>
          <w:rFonts w:ascii="宋体" w:hAnsi="宋体" w:hint="eastAsia"/>
          <w:b w:val="0"/>
          <w:color w:val="000000"/>
          <w:sz w:val="24"/>
          <w:szCs w:val="24"/>
        </w:rPr>
        <w:t>7.</w:t>
      </w:r>
      <w:r>
        <w:rPr>
          <w:rFonts w:ascii="宋体" w:hAnsi="宋体"/>
          <w:b w:val="0"/>
          <w:color w:val="000000"/>
          <w:sz w:val="24"/>
          <w:szCs w:val="24"/>
        </w:rPr>
        <w:t xml:space="preserve">  </w:t>
      </w:r>
      <w:r>
        <w:rPr>
          <w:rFonts w:ascii="宋体" w:hAnsi="宋体" w:hint="eastAsia"/>
          <w:b w:val="0"/>
          <w:color w:val="000000"/>
          <w:sz w:val="24"/>
          <w:szCs w:val="24"/>
        </w:rPr>
        <w:t>库区只允许金库工作人员和符合手续的检查人员及设施维护人员进入，其它任何人不得进入。库房维修必须履行审批手续，维修人员必须经保卫部门审查同意，登记《金库库区出入人员登记簿》后方可实施维修。若维修人员有机会接触库存实物，维修时管库员必须在场。同时还应由管辖行财会运营部所属支行和保卫部门派员现场监督，做好现场维修记录。金库维修影响库存实物安全时必须空库作业，库存实物必须选择安全场所妥善保管。</w:t>
      </w:r>
    </w:p>
    <w:p w14:paraId="0DD97125" w14:textId="77777777" w:rsidR="00000000" w:rsidRDefault="00C62A6C">
      <w:pPr>
        <w:pStyle w:val="4"/>
        <w:keepNext w:val="0"/>
        <w:keepLines w:val="0"/>
        <w:spacing w:before="0" w:after="0" w:line="240" w:lineRule="auto"/>
        <w:ind w:firstLineChars="200" w:firstLine="480"/>
        <w:rPr>
          <w:rFonts w:ascii="宋体" w:hAnsi="宋体" w:hint="eastAsia"/>
          <w:b w:val="0"/>
          <w:color w:val="000000"/>
          <w:sz w:val="24"/>
          <w:szCs w:val="24"/>
        </w:rPr>
      </w:pPr>
      <w:r>
        <w:rPr>
          <w:rFonts w:ascii="宋体" w:hAnsi="宋体" w:hint="eastAsia"/>
          <w:b w:val="0"/>
          <w:color w:val="000000"/>
          <w:sz w:val="24"/>
          <w:szCs w:val="24"/>
        </w:rPr>
        <w:t xml:space="preserve">8. </w:t>
      </w:r>
      <w:r>
        <w:rPr>
          <w:rFonts w:ascii="宋体" w:hAnsi="宋体" w:hint="eastAsia"/>
          <w:b w:val="0"/>
          <w:color w:val="000000"/>
          <w:sz w:val="24"/>
          <w:szCs w:val="24"/>
        </w:rPr>
        <w:t>办理现金等实物交接时，管库员或指定人员必须严格核实随车业务员的身份，交接必须在有效视频监控下办理，录像至少保存</w:t>
      </w:r>
      <w:r>
        <w:rPr>
          <w:rFonts w:ascii="宋体" w:hAnsi="宋体" w:hint="eastAsia"/>
          <w:b w:val="0"/>
          <w:color w:val="000000"/>
          <w:sz w:val="24"/>
          <w:szCs w:val="24"/>
        </w:rPr>
        <w:t>2</w:t>
      </w:r>
      <w:r>
        <w:rPr>
          <w:rFonts w:ascii="宋体" w:hAnsi="宋体" w:hint="eastAsia"/>
          <w:b w:val="0"/>
          <w:color w:val="000000"/>
          <w:sz w:val="24"/>
          <w:szCs w:val="24"/>
        </w:rPr>
        <w:t>个月以上，交接过程双方必须始终在场。交接完成后，交接双方必须在《箱包交接登记簿》上相互签字，该登记簿由交接双方各自保管。</w:t>
      </w:r>
    </w:p>
    <w:p w14:paraId="69D6447F" w14:textId="77777777" w:rsidR="00000000" w:rsidRDefault="00C62A6C">
      <w:pPr>
        <w:pStyle w:val="4"/>
        <w:keepNext w:val="0"/>
        <w:keepLines w:val="0"/>
        <w:spacing w:before="0" w:after="0" w:line="240" w:lineRule="auto"/>
        <w:ind w:firstLineChars="200" w:firstLine="480"/>
        <w:rPr>
          <w:rFonts w:ascii="宋体" w:hAnsi="宋体" w:hint="eastAsia"/>
          <w:b w:val="0"/>
          <w:color w:val="000000"/>
          <w:sz w:val="24"/>
          <w:szCs w:val="24"/>
        </w:rPr>
      </w:pPr>
      <w:r>
        <w:rPr>
          <w:rFonts w:ascii="宋体" w:hAnsi="宋体" w:hint="eastAsia"/>
          <w:b w:val="0"/>
          <w:color w:val="000000"/>
          <w:sz w:val="24"/>
          <w:szCs w:val="24"/>
        </w:rPr>
        <w:t xml:space="preserve">9. </w:t>
      </w:r>
      <w:r>
        <w:rPr>
          <w:rFonts w:ascii="宋体" w:hAnsi="宋体" w:hint="eastAsia"/>
          <w:b w:val="0"/>
          <w:color w:val="000000"/>
          <w:sz w:val="24"/>
          <w:szCs w:val="24"/>
        </w:rPr>
        <w:t>办理现金实物入库时，管库员应当面清点封装的现金箱个数，检查箱体和锁具封签是否完好无损，再与随车业务员办理交接手续，双方在《箱包交接登记簿》上签字，在清点室清点现金细数无误后登记相关实物登记簿。</w:t>
      </w:r>
    </w:p>
    <w:p w14:paraId="5C0EB4D8" w14:textId="77777777" w:rsidR="00000000" w:rsidRDefault="00C62A6C">
      <w:pPr>
        <w:pStyle w:val="4"/>
        <w:keepNext w:val="0"/>
        <w:keepLines w:val="0"/>
        <w:spacing w:before="0" w:after="0" w:line="240" w:lineRule="auto"/>
        <w:ind w:firstLineChars="200" w:firstLine="480"/>
        <w:rPr>
          <w:rFonts w:ascii="宋体" w:hAnsi="宋体" w:hint="eastAsia"/>
          <w:b w:val="0"/>
          <w:color w:val="000000"/>
          <w:sz w:val="24"/>
          <w:szCs w:val="24"/>
        </w:rPr>
      </w:pPr>
      <w:r>
        <w:rPr>
          <w:rFonts w:ascii="宋体" w:hAnsi="宋体" w:hint="eastAsia"/>
          <w:b w:val="0"/>
          <w:color w:val="000000"/>
          <w:sz w:val="24"/>
          <w:szCs w:val="24"/>
        </w:rPr>
        <w:t xml:space="preserve">10 </w:t>
      </w:r>
      <w:r>
        <w:rPr>
          <w:rFonts w:ascii="宋体" w:hAnsi="宋体" w:hint="eastAsia"/>
          <w:b w:val="0"/>
          <w:color w:val="000000"/>
          <w:sz w:val="24"/>
          <w:szCs w:val="24"/>
        </w:rPr>
        <w:t>办理柜员现金箱入库时，管库员清点柜员现金箱个数，查看箱体和锁具完好后与随</w:t>
      </w:r>
      <w:r>
        <w:rPr>
          <w:rFonts w:ascii="宋体" w:hAnsi="宋体" w:hint="eastAsia"/>
          <w:b w:val="0"/>
          <w:color w:val="000000"/>
          <w:sz w:val="24"/>
          <w:szCs w:val="24"/>
        </w:rPr>
        <w:t>车业务员办理交接手续，双方在《箱包交接登记簿》上签字。</w:t>
      </w:r>
    </w:p>
    <w:p w14:paraId="3B3CB436" w14:textId="77777777" w:rsidR="00000000" w:rsidRDefault="00C62A6C">
      <w:pPr>
        <w:pStyle w:val="4"/>
        <w:keepNext w:val="0"/>
        <w:keepLines w:val="0"/>
        <w:spacing w:before="0" w:after="0" w:line="240" w:lineRule="auto"/>
        <w:ind w:firstLineChars="200" w:firstLine="480"/>
        <w:rPr>
          <w:rFonts w:ascii="宋体" w:hAnsi="宋体" w:hint="eastAsia"/>
          <w:b w:val="0"/>
          <w:color w:val="000000"/>
          <w:sz w:val="24"/>
          <w:szCs w:val="24"/>
        </w:rPr>
      </w:pPr>
      <w:r>
        <w:rPr>
          <w:rFonts w:ascii="宋体" w:hAnsi="宋体" w:hint="eastAsia"/>
          <w:b w:val="0"/>
          <w:color w:val="000000"/>
          <w:sz w:val="24"/>
          <w:szCs w:val="24"/>
        </w:rPr>
        <w:t xml:space="preserve">11. </w:t>
      </w:r>
      <w:r>
        <w:rPr>
          <w:rFonts w:ascii="宋体" w:hAnsi="宋体" w:hint="eastAsia"/>
          <w:b w:val="0"/>
          <w:color w:val="000000"/>
          <w:sz w:val="24"/>
          <w:szCs w:val="24"/>
        </w:rPr>
        <w:t>办理现金实物出库，管库员应确认出库现金币种、数量与调拨单内容是否一致，经换人复核无误后方可装箱，加锁后出库，与随车业务员办理交接手续，双方在《箱包交接登记簿》上签字，然后登记相关实物登记簿。</w:t>
      </w:r>
    </w:p>
    <w:p w14:paraId="22DA4B1E" w14:textId="77777777" w:rsidR="00000000" w:rsidRDefault="00C62A6C">
      <w:pPr>
        <w:pStyle w:val="4"/>
        <w:keepNext w:val="0"/>
        <w:keepLines w:val="0"/>
        <w:spacing w:before="0" w:after="0" w:line="240" w:lineRule="auto"/>
        <w:ind w:firstLineChars="200" w:firstLine="480"/>
        <w:rPr>
          <w:rFonts w:ascii="宋体" w:hAnsi="宋体" w:hint="eastAsia"/>
          <w:b w:val="0"/>
          <w:color w:val="000000"/>
          <w:sz w:val="24"/>
          <w:szCs w:val="24"/>
        </w:rPr>
      </w:pPr>
      <w:r>
        <w:rPr>
          <w:rFonts w:ascii="宋体" w:hAnsi="宋体" w:hint="eastAsia"/>
          <w:b w:val="0"/>
          <w:color w:val="000000"/>
          <w:sz w:val="24"/>
          <w:szCs w:val="24"/>
        </w:rPr>
        <w:t xml:space="preserve">12. </w:t>
      </w:r>
      <w:r>
        <w:rPr>
          <w:rFonts w:ascii="宋体" w:hAnsi="宋体" w:hint="eastAsia"/>
          <w:b w:val="0"/>
          <w:color w:val="000000"/>
          <w:sz w:val="24"/>
          <w:szCs w:val="24"/>
        </w:rPr>
        <w:t>办理柜员现金箱出库时，管库员应清点现金箱个数，确认箱体编号，随车业务员查看箱体和锁具完好无误后，与管库员办理交接手续，双方在《箱包交接登记簿》上签字。</w:t>
      </w:r>
    </w:p>
    <w:p w14:paraId="2B808D06" w14:textId="77777777" w:rsidR="00000000" w:rsidRDefault="00C62A6C">
      <w:pPr>
        <w:pStyle w:val="4"/>
        <w:keepNext w:val="0"/>
        <w:keepLines w:val="0"/>
        <w:spacing w:before="0" w:after="0" w:line="240" w:lineRule="auto"/>
        <w:ind w:firstLineChars="200" w:firstLine="480"/>
        <w:rPr>
          <w:rFonts w:ascii="宋体" w:hAnsi="宋体" w:hint="eastAsia"/>
          <w:b w:val="0"/>
          <w:color w:val="000000"/>
          <w:sz w:val="24"/>
          <w:szCs w:val="24"/>
        </w:rPr>
      </w:pPr>
      <w:r>
        <w:rPr>
          <w:rFonts w:ascii="宋体" w:hAnsi="宋体" w:hint="eastAsia"/>
          <w:b w:val="0"/>
          <w:color w:val="000000"/>
          <w:sz w:val="24"/>
          <w:szCs w:val="24"/>
        </w:rPr>
        <w:t xml:space="preserve">13. </w:t>
      </w:r>
      <w:r>
        <w:rPr>
          <w:rFonts w:ascii="宋体" w:hAnsi="宋体" w:hint="eastAsia"/>
          <w:b w:val="0"/>
          <w:color w:val="000000"/>
          <w:sz w:val="24"/>
          <w:szCs w:val="24"/>
        </w:rPr>
        <w:t>金库与营业室相通，由管库员与营业机构业务人员办理现金、柜员现金箱等实物出入库交接，交接手</w:t>
      </w:r>
      <w:r>
        <w:rPr>
          <w:rFonts w:ascii="宋体" w:hAnsi="宋体" w:hint="eastAsia"/>
          <w:b w:val="0"/>
          <w:color w:val="000000"/>
          <w:sz w:val="24"/>
          <w:szCs w:val="24"/>
        </w:rPr>
        <w:t>续按照中心金库和支行库出入库规定执行。</w:t>
      </w:r>
    </w:p>
    <w:p w14:paraId="7DAEF1D2" w14:textId="77777777" w:rsidR="00000000" w:rsidRDefault="00C62A6C">
      <w:pPr>
        <w:pStyle w:val="4"/>
        <w:rPr>
          <w:rFonts w:hint="eastAsia"/>
          <w:sz w:val="32"/>
          <w:szCs w:val="32"/>
        </w:rPr>
      </w:pPr>
      <w:r>
        <w:rPr>
          <w:rFonts w:ascii="宋体" w:hAnsi="宋体" w:hint="eastAsia"/>
          <w:color w:val="000000"/>
          <w:sz w:val="32"/>
          <w:szCs w:val="32"/>
        </w:rPr>
        <w:t>4.2.6</w:t>
      </w:r>
      <w:r>
        <w:rPr>
          <w:rFonts w:ascii="宋体" w:hAnsi="宋体" w:hint="eastAsia"/>
          <w:color w:val="000000"/>
          <w:sz w:val="32"/>
          <w:szCs w:val="32"/>
        </w:rPr>
        <w:t>业务检查</w:t>
      </w:r>
    </w:p>
    <w:p w14:paraId="3B8012E7" w14:textId="77777777" w:rsidR="00000000" w:rsidRDefault="00C62A6C">
      <w:pPr>
        <w:ind w:firstLine="480"/>
        <w:rPr>
          <w:rFonts w:hint="eastAsia"/>
        </w:rPr>
      </w:pPr>
      <w:bookmarkStart w:id="452" w:name="_Toc257290003"/>
      <w:bookmarkStart w:id="453" w:name="_Toc257290458"/>
      <w:bookmarkStart w:id="454" w:name="_Toc257292154"/>
      <w:r>
        <w:rPr>
          <w:rFonts w:hint="eastAsia"/>
        </w:rPr>
        <w:t xml:space="preserve">1. </w:t>
      </w:r>
      <w:r>
        <w:rPr>
          <w:rFonts w:hint="eastAsia"/>
        </w:rPr>
        <w:t>金库业务检查内容。包括：查库、岗位设置及人员管理、库房管理、现金调拨管理、金库检查（含查库）制度执行、库存限额管理等情况。</w:t>
      </w:r>
      <w:bookmarkEnd w:id="452"/>
      <w:bookmarkEnd w:id="453"/>
      <w:bookmarkEnd w:id="454"/>
    </w:p>
    <w:p w14:paraId="3B620D72" w14:textId="77777777" w:rsidR="00000000" w:rsidRDefault="00C62A6C">
      <w:pPr>
        <w:ind w:firstLine="480"/>
        <w:rPr>
          <w:rFonts w:hint="eastAsia"/>
        </w:rPr>
      </w:pPr>
      <w:bookmarkStart w:id="455" w:name="_Toc257290004"/>
      <w:bookmarkStart w:id="456" w:name="_Toc257290459"/>
      <w:bookmarkStart w:id="457" w:name="_Toc257292155"/>
      <w:r>
        <w:rPr>
          <w:rFonts w:hint="eastAsia"/>
        </w:rPr>
        <w:t xml:space="preserve">2.  </w:t>
      </w:r>
      <w:r>
        <w:rPr>
          <w:rFonts w:hint="eastAsia"/>
        </w:rPr>
        <w:t>查库是专指对库房保管实物和</w:t>
      </w:r>
      <w:r>
        <w:t>ABIS</w:t>
      </w:r>
      <w:r>
        <w:rPr>
          <w:rFonts w:hint="eastAsia"/>
        </w:rPr>
        <w:t>账务记录或相关登记簿进行核对。营业时间的柜员现金箱和自助设备（</w:t>
      </w:r>
      <w:r>
        <w:t>ATM</w:t>
      </w:r>
      <w:r>
        <w:rPr>
          <w:rFonts w:hint="eastAsia"/>
        </w:rPr>
        <w:t>等）钞箱不在查库范围。柜员现金箱各行应严格执行“一日三碰箱”和自助设备钞箱管理的有关规定。</w:t>
      </w:r>
      <w:bookmarkEnd w:id="455"/>
      <w:bookmarkEnd w:id="456"/>
      <w:bookmarkEnd w:id="457"/>
    </w:p>
    <w:p w14:paraId="3BAAACF9" w14:textId="77777777" w:rsidR="00000000" w:rsidRDefault="00C62A6C">
      <w:pPr>
        <w:ind w:firstLine="480"/>
        <w:rPr>
          <w:rFonts w:hint="eastAsia"/>
        </w:rPr>
      </w:pPr>
      <w:bookmarkStart w:id="458" w:name="_Toc257290005"/>
      <w:bookmarkStart w:id="459" w:name="_Toc257290460"/>
      <w:bookmarkStart w:id="460" w:name="_Toc257292156"/>
      <w:r>
        <w:rPr>
          <w:rFonts w:hint="eastAsia"/>
        </w:rPr>
        <w:t xml:space="preserve">3.  </w:t>
      </w:r>
      <w:r>
        <w:rPr>
          <w:rFonts w:hint="eastAsia"/>
        </w:rPr>
        <w:t>财会运营部门是业务检查的责任人。分行运营管理部对现金管理中心库至少每半年进行一次业务检查（查库除外）；支行财会运</w:t>
      </w:r>
      <w:r>
        <w:rPr>
          <w:rFonts w:hint="eastAsia"/>
        </w:rPr>
        <w:t>营部对支行金库至少每半年进行一次业务检查（查库除外）。各级行职能部门还应不定期进行业务检查（查库除外）。</w:t>
      </w:r>
      <w:bookmarkEnd w:id="458"/>
      <w:bookmarkEnd w:id="459"/>
      <w:bookmarkEnd w:id="460"/>
    </w:p>
    <w:p w14:paraId="1DBAAF24" w14:textId="77777777" w:rsidR="00000000" w:rsidRDefault="00C62A6C">
      <w:pPr>
        <w:ind w:firstLine="480"/>
        <w:rPr>
          <w:rFonts w:hint="eastAsia"/>
        </w:rPr>
      </w:pPr>
      <w:bookmarkStart w:id="461" w:name="_Toc257290006"/>
      <w:bookmarkStart w:id="462" w:name="_Toc257290461"/>
      <w:bookmarkStart w:id="463" w:name="_Toc257292157"/>
      <w:r>
        <w:rPr>
          <w:rFonts w:hint="eastAsia"/>
        </w:rPr>
        <w:t xml:space="preserve">4. </w:t>
      </w:r>
      <w:r>
        <w:rPr>
          <w:rFonts w:hint="eastAsia"/>
        </w:rPr>
        <w:t>查库责任人和频率。</w:t>
      </w:r>
      <w:bookmarkEnd w:id="461"/>
      <w:bookmarkEnd w:id="462"/>
      <w:bookmarkEnd w:id="463"/>
    </w:p>
    <w:p w14:paraId="1DDDB406" w14:textId="77777777" w:rsidR="00000000" w:rsidRDefault="00C62A6C">
      <w:pPr>
        <w:ind w:firstLine="480"/>
        <w:rPr>
          <w:rFonts w:hint="eastAsia"/>
        </w:rPr>
      </w:pPr>
      <w:bookmarkStart w:id="464" w:name="_Toc257290007"/>
      <w:bookmarkStart w:id="465" w:name="_Toc257290462"/>
      <w:bookmarkStart w:id="466" w:name="_Toc257292158"/>
      <w:r>
        <w:rPr>
          <w:rFonts w:hint="eastAsia"/>
        </w:rPr>
        <w:t>（</w:t>
      </w:r>
      <w:r>
        <w:rPr>
          <w:rFonts w:hint="eastAsia"/>
        </w:rPr>
        <w:t>1</w:t>
      </w:r>
      <w:r>
        <w:rPr>
          <w:rFonts w:hint="eastAsia"/>
        </w:rPr>
        <w:t>）现金管理中心。会计主管每周查库一次，主任每月查库一次，财会运营部负责人每月查库一次，主管金库的行长每月查库一次，行长每季查库一次。</w:t>
      </w:r>
      <w:bookmarkEnd w:id="464"/>
      <w:bookmarkEnd w:id="465"/>
      <w:bookmarkEnd w:id="466"/>
    </w:p>
    <w:p w14:paraId="5D5009A4" w14:textId="77777777" w:rsidR="00000000" w:rsidRDefault="00C62A6C">
      <w:pPr>
        <w:ind w:firstLine="480"/>
        <w:rPr>
          <w:rFonts w:hint="eastAsia"/>
        </w:rPr>
      </w:pPr>
      <w:bookmarkStart w:id="467" w:name="_Toc257290008"/>
      <w:bookmarkStart w:id="468" w:name="_Toc257290463"/>
      <w:bookmarkStart w:id="469" w:name="_Toc257292159"/>
      <w:r>
        <w:rPr>
          <w:rFonts w:hint="eastAsia"/>
        </w:rPr>
        <w:t>（</w:t>
      </w:r>
      <w:r>
        <w:rPr>
          <w:rFonts w:hint="eastAsia"/>
        </w:rPr>
        <w:t>2</w:t>
      </w:r>
      <w:r>
        <w:rPr>
          <w:rFonts w:hint="eastAsia"/>
        </w:rPr>
        <w:t>）支行金库。金库负责人每周查库一次，支行财会运营部负责人（含非管理金库的副经理）每月查库一次，主管行长每月查库一次，行长每季查库一次。</w:t>
      </w:r>
      <w:bookmarkEnd w:id="467"/>
      <w:bookmarkEnd w:id="468"/>
      <w:bookmarkEnd w:id="469"/>
    </w:p>
    <w:p w14:paraId="628ED302" w14:textId="77777777" w:rsidR="00000000" w:rsidRDefault="00C62A6C">
      <w:pPr>
        <w:ind w:firstLine="480"/>
        <w:rPr>
          <w:rFonts w:hint="eastAsia"/>
        </w:rPr>
      </w:pPr>
      <w:bookmarkStart w:id="470" w:name="_Toc257290009"/>
      <w:bookmarkStart w:id="471" w:name="_Toc257290464"/>
      <w:bookmarkStart w:id="472" w:name="_Toc257292160"/>
      <w:bookmarkStart w:id="473" w:name="_Toc257290010"/>
      <w:bookmarkStart w:id="474" w:name="_Toc257290465"/>
      <w:bookmarkStart w:id="475" w:name="_Toc257292161"/>
      <w:r>
        <w:rPr>
          <w:rFonts w:hint="eastAsia"/>
        </w:rPr>
        <w:t xml:space="preserve">5.  </w:t>
      </w:r>
      <w:r>
        <w:rPr>
          <w:rFonts w:hint="eastAsia"/>
        </w:rPr>
        <w:t>查库时对于现金实物成捆（卷）的应验证核对捆（卷）数，成把的应卡大把，零散的应清点核对零数，应与</w:t>
      </w:r>
      <w:r>
        <w:rPr>
          <w:rFonts w:hint="eastAsia"/>
        </w:rPr>
        <w:t>ABIS</w:t>
      </w:r>
      <w:r>
        <w:rPr>
          <w:rFonts w:hint="eastAsia"/>
        </w:rPr>
        <w:t>账务记录及相关登记簿核对相符。对贵金属检查数量和编号与</w:t>
      </w:r>
      <w:r>
        <w:t>ABIS</w:t>
      </w:r>
      <w:r>
        <w:rPr>
          <w:rFonts w:hint="eastAsia"/>
        </w:rPr>
        <w:t>账务记录及相关登记簿核对相符。对于有价单证检查数量、号码和面值与</w:t>
      </w:r>
      <w:r>
        <w:t>ABIS</w:t>
      </w:r>
      <w:r>
        <w:rPr>
          <w:rFonts w:hint="eastAsia"/>
        </w:rPr>
        <w:t>账务记录及相关登记簿核对相符。对于柜员现金箱只查个数，不开箱检查，应与相关登记簿核对一致。</w:t>
      </w:r>
      <w:bookmarkEnd w:id="470"/>
      <w:bookmarkEnd w:id="471"/>
      <w:bookmarkEnd w:id="472"/>
    </w:p>
    <w:p w14:paraId="1C41EC4A" w14:textId="77777777" w:rsidR="00000000" w:rsidRDefault="00C62A6C">
      <w:pPr>
        <w:ind w:firstLine="480"/>
        <w:rPr>
          <w:rFonts w:hint="eastAsia"/>
        </w:rPr>
      </w:pPr>
      <w:r>
        <w:rPr>
          <w:rFonts w:hint="eastAsia"/>
        </w:rPr>
        <w:t xml:space="preserve">6.  </w:t>
      </w:r>
      <w:r>
        <w:rPr>
          <w:rFonts w:hint="eastAsia"/>
        </w:rPr>
        <w:t>金库必须建立《查库登记簿》，查库完毕必须详细记载检查事项，时间必须注明开始时、分至结束时、分，库存实物与</w:t>
      </w:r>
      <w:r>
        <w:t>ABIS</w:t>
      </w:r>
      <w:r>
        <w:rPr>
          <w:rFonts w:hint="eastAsia"/>
        </w:rPr>
        <w:t>账务记录核对情况或与有关登记簿核对情况等内容详细登记在“查库登记簿”上，由查库人员和管库员共同签名确认。</w:t>
      </w:r>
      <w:bookmarkEnd w:id="473"/>
      <w:bookmarkEnd w:id="474"/>
      <w:bookmarkEnd w:id="475"/>
    </w:p>
    <w:p w14:paraId="28129053" w14:textId="77777777" w:rsidR="00000000" w:rsidRDefault="00C62A6C">
      <w:pPr>
        <w:ind w:firstLine="480"/>
        <w:rPr>
          <w:rFonts w:hint="eastAsia"/>
        </w:rPr>
      </w:pPr>
      <w:bookmarkStart w:id="476" w:name="_Toc257290011"/>
      <w:bookmarkStart w:id="477" w:name="_Toc257290466"/>
      <w:bookmarkStart w:id="478" w:name="_Toc257292162"/>
      <w:r>
        <w:rPr>
          <w:rFonts w:hint="eastAsia"/>
        </w:rPr>
        <w:t xml:space="preserve">7. </w:t>
      </w:r>
      <w:r>
        <w:rPr>
          <w:rFonts w:hint="eastAsia"/>
        </w:rPr>
        <w:t>业务检查程序。</w:t>
      </w:r>
      <w:bookmarkEnd w:id="476"/>
      <w:bookmarkEnd w:id="477"/>
      <w:bookmarkEnd w:id="478"/>
    </w:p>
    <w:p w14:paraId="6B3797E4" w14:textId="77777777" w:rsidR="00000000" w:rsidRDefault="00C62A6C">
      <w:pPr>
        <w:ind w:firstLine="480"/>
        <w:rPr>
          <w:rFonts w:hint="eastAsia"/>
        </w:rPr>
      </w:pPr>
      <w:bookmarkStart w:id="479" w:name="_Toc257290012"/>
      <w:bookmarkStart w:id="480" w:name="_Toc257290467"/>
      <w:bookmarkStart w:id="481" w:name="_Toc257292163"/>
      <w:r>
        <w:rPr>
          <w:rFonts w:hint="eastAsia"/>
        </w:rPr>
        <w:t>（</w:t>
      </w:r>
      <w:r>
        <w:rPr>
          <w:rFonts w:hint="eastAsia"/>
        </w:rPr>
        <w:t>1</w:t>
      </w:r>
      <w:r>
        <w:rPr>
          <w:rFonts w:hint="eastAsia"/>
        </w:rPr>
        <w:t>）业务检查（查库除外）应事</w:t>
      </w:r>
      <w:r>
        <w:rPr>
          <w:rFonts w:hint="eastAsia"/>
        </w:rPr>
        <w:t>先选定检查人员（</w:t>
      </w:r>
      <w:r>
        <w:t>2</w:t>
      </w:r>
      <w:r>
        <w:rPr>
          <w:rFonts w:hint="eastAsia"/>
        </w:rPr>
        <w:t>人以上），确定检查内容和被检查单位。</w:t>
      </w:r>
      <w:bookmarkEnd w:id="479"/>
      <w:bookmarkEnd w:id="480"/>
      <w:bookmarkEnd w:id="481"/>
    </w:p>
    <w:p w14:paraId="4ECAFA91" w14:textId="77777777" w:rsidR="00000000" w:rsidRDefault="00C62A6C">
      <w:pPr>
        <w:ind w:firstLine="480"/>
        <w:rPr>
          <w:rFonts w:hint="eastAsia"/>
        </w:rPr>
      </w:pPr>
      <w:bookmarkStart w:id="482" w:name="_Toc257290013"/>
      <w:bookmarkStart w:id="483" w:name="_Toc257290468"/>
      <w:bookmarkStart w:id="484" w:name="_Toc257292164"/>
      <w:r>
        <w:rPr>
          <w:rFonts w:hint="eastAsia"/>
        </w:rPr>
        <w:t>（</w:t>
      </w:r>
      <w:r>
        <w:rPr>
          <w:rFonts w:hint="eastAsia"/>
        </w:rPr>
        <w:t>2</w:t>
      </w:r>
      <w:r>
        <w:rPr>
          <w:rFonts w:hint="eastAsia"/>
        </w:rPr>
        <w:t>）检查必须手续完备、程序合规。</w:t>
      </w:r>
      <w:bookmarkEnd w:id="482"/>
      <w:bookmarkEnd w:id="483"/>
      <w:bookmarkEnd w:id="484"/>
    </w:p>
    <w:p w14:paraId="5BFB6683" w14:textId="77777777" w:rsidR="00000000" w:rsidRDefault="00C62A6C">
      <w:pPr>
        <w:ind w:firstLine="480"/>
        <w:rPr>
          <w:rFonts w:hint="eastAsia"/>
        </w:rPr>
      </w:pPr>
      <w:bookmarkStart w:id="485" w:name="_Toc257290014"/>
      <w:bookmarkStart w:id="486" w:name="_Toc257290469"/>
      <w:bookmarkStart w:id="487" w:name="_Toc257292165"/>
      <w:r>
        <w:rPr>
          <w:rFonts w:hint="eastAsia"/>
        </w:rPr>
        <w:t xml:space="preserve">A. </w:t>
      </w:r>
      <w:r>
        <w:rPr>
          <w:rFonts w:hint="eastAsia"/>
        </w:rPr>
        <w:t>行长、主管行长、金库负责人、财会运营部负责人、会计主管检查本级金库可直接进行，无需出具介绍信、身份证件。</w:t>
      </w:r>
      <w:bookmarkEnd w:id="485"/>
      <w:bookmarkEnd w:id="486"/>
      <w:bookmarkEnd w:id="487"/>
    </w:p>
    <w:p w14:paraId="5698A7A0" w14:textId="77777777" w:rsidR="00000000" w:rsidRDefault="00C62A6C">
      <w:pPr>
        <w:ind w:firstLine="480"/>
        <w:rPr>
          <w:rFonts w:hint="eastAsia"/>
        </w:rPr>
      </w:pPr>
      <w:bookmarkStart w:id="488" w:name="_Toc257290015"/>
      <w:bookmarkStart w:id="489" w:name="_Toc257290470"/>
      <w:bookmarkStart w:id="490" w:name="_Toc257292166"/>
      <w:bookmarkStart w:id="491" w:name="_Toc257290016"/>
      <w:bookmarkStart w:id="492" w:name="_Toc257290471"/>
      <w:bookmarkStart w:id="493" w:name="_Toc257292167"/>
      <w:r>
        <w:rPr>
          <w:rFonts w:hint="eastAsia"/>
        </w:rPr>
        <w:t>B.</w:t>
      </w:r>
      <w:r>
        <w:rPr>
          <w:rFonts w:hint="eastAsia"/>
        </w:rPr>
        <w:t>上级行对下级行金库进行检查时，应由被查行主管行长、金库负责人金库负责人、财会运营部负责人、保卫部负责人陪同，经守卫人员对检查人出示的《中国农业银行金库检查通知书》、有效身份证件与检查人逐一进行审查，登记《金库库区出入人员登记簿》后，方可进行检查。只要手续齐全并符合上述条件，被查行给予积极配合。</w:t>
      </w:r>
      <w:bookmarkEnd w:id="488"/>
      <w:bookmarkEnd w:id="489"/>
      <w:bookmarkEnd w:id="490"/>
      <w:r>
        <w:rPr>
          <w:rFonts w:hint="eastAsia"/>
        </w:rPr>
        <w:t>进入金库内</w:t>
      </w:r>
      <w:r>
        <w:rPr>
          <w:rFonts w:hint="eastAsia"/>
        </w:rPr>
        <w:t>检查时，还应由管库员进行相关登记后方可进入。</w:t>
      </w:r>
    </w:p>
    <w:p w14:paraId="39637E84" w14:textId="77777777" w:rsidR="00000000" w:rsidRDefault="00C62A6C">
      <w:pPr>
        <w:ind w:firstLine="480"/>
        <w:rPr>
          <w:rFonts w:hint="eastAsia"/>
        </w:rPr>
      </w:pPr>
      <w:r>
        <w:rPr>
          <w:rFonts w:hint="eastAsia"/>
        </w:rPr>
        <w:t>C.</w:t>
      </w:r>
      <w:r>
        <w:rPr>
          <w:rFonts w:hint="eastAsia"/>
        </w:rPr>
        <w:t>检查完毕，检查人员应根据检查要求做好记录工作或撰写检查报告，必要时与被检查单位交换意见。</w:t>
      </w:r>
      <w:bookmarkEnd w:id="491"/>
      <w:bookmarkEnd w:id="492"/>
      <w:bookmarkEnd w:id="493"/>
    </w:p>
    <w:p w14:paraId="38F95C2E" w14:textId="77777777" w:rsidR="00000000" w:rsidRDefault="00C62A6C">
      <w:pPr>
        <w:ind w:firstLine="480"/>
        <w:rPr>
          <w:rFonts w:hint="eastAsia"/>
        </w:rPr>
      </w:pPr>
      <w:bookmarkStart w:id="494" w:name="_Toc257290017"/>
      <w:bookmarkStart w:id="495" w:name="_Toc257290472"/>
      <w:bookmarkStart w:id="496" w:name="_Toc257292168"/>
      <w:r>
        <w:rPr>
          <w:rFonts w:hint="eastAsia"/>
        </w:rPr>
        <w:t>D.</w:t>
      </w:r>
      <w:r>
        <w:rPr>
          <w:rFonts w:hint="eastAsia"/>
        </w:rPr>
        <w:t>业务检查过程中发现问题，检查人员和被检查单位负责人签名确认。有关部门应对发现的问题发送整改通知书、落实整改措施和责任人，对整改情况进行跟踪检查，确保限期整改完毕。在检查过程中发现重大问题，必须立即向上级行报告。</w:t>
      </w:r>
      <w:bookmarkEnd w:id="494"/>
      <w:bookmarkEnd w:id="495"/>
      <w:bookmarkEnd w:id="496"/>
    </w:p>
    <w:p w14:paraId="51521C76" w14:textId="77777777" w:rsidR="00000000" w:rsidRDefault="00C62A6C">
      <w:pPr>
        <w:ind w:firstLine="480"/>
        <w:rPr>
          <w:rFonts w:hint="eastAsia"/>
        </w:rPr>
      </w:pPr>
      <w:bookmarkStart w:id="497" w:name="_Toc257290018"/>
      <w:bookmarkStart w:id="498" w:name="_Toc257290473"/>
      <w:bookmarkStart w:id="499" w:name="_Toc257292169"/>
      <w:r>
        <w:rPr>
          <w:rFonts w:hint="eastAsia"/>
        </w:rPr>
        <w:t>E.</w:t>
      </w:r>
      <w:r>
        <w:rPr>
          <w:rFonts w:hint="eastAsia"/>
        </w:rPr>
        <w:t>各项检查资料应保存完整，定期装订、归档，列入会计档案保管三年。</w:t>
      </w:r>
      <w:bookmarkEnd w:id="497"/>
      <w:bookmarkEnd w:id="498"/>
      <w:bookmarkEnd w:id="499"/>
    </w:p>
    <w:p w14:paraId="561ACD35" w14:textId="77777777" w:rsidR="00000000" w:rsidRDefault="00C62A6C">
      <w:pPr>
        <w:ind w:firstLine="480"/>
        <w:rPr>
          <w:rFonts w:hint="eastAsia"/>
        </w:rPr>
      </w:pPr>
      <w:bookmarkStart w:id="500" w:name="_Toc257290019"/>
      <w:bookmarkStart w:id="501" w:name="_Toc257290474"/>
      <w:bookmarkStart w:id="502" w:name="_Toc257292170"/>
      <w:r>
        <w:rPr>
          <w:rFonts w:hint="eastAsia"/>
        </w:rPr>
        <w:t xml:space="preserve">8. </w:t>
      </w:r>
      <w:r>
        <w:rPr>
          <w:rFonts w:hint="eastAsia"/>
        </w:rPr>
        <w:t>业务检查原则上在金库营业时间内进行。非营业时间原则上只查岗不进行业务检查。特殊情况</w:t>
      </w:r>
      <w:r>
        <w:rPr>
          <w:rFonts w:hint="eastAsia"/>
        </w:rPr>
        <w:t>需要进库检查时，</w:t>
      </w:r>
      <w:bookmarkStart w:id="503" w:name="_Toc257290020"/>
      <w:bookmarkStart w:id="504" w:name="_Toc257290475"/>
      <w:bookmarkStart w:id="505" w:name="_Toc257292171"/>
      <w:bookmarkEnd w:id="500"/>
      <w:bookmarkEnd w:id="501"/>
      <w:bookmarkEnd w:id="502"/>
      <w:r>
        <w:rPr>
          <w:rFonts w:hint="eastAsia"/>
        </w:rPr>
        <w:t>必须经金库管辖行主管运营管理或保卫工作的行领导审批，并在查库介绍信上签字后，守库人员审查登记后放行。检查人员进入金库时，金库负责人金库负责人、管库员必须始终全程陪同。</w:t>
      </w:r>
    </w:p>
    <w:p w14:paraId="5D3F4B22" w14:textId="77777777" w:rsidR="00000000" w:rsidRDefault="00C62A6C">
      <w:pPr>
        <w:ind w:firstLine="480"/>
        <w:rPr>
          <w:rFonts w:hint="eastAsia"/>
          <w:kern w:val="0"/>
        </w:rPr>
      </w:pPr>
      <w:r>
        <w:rPr>
          <w:rFonts w:hint="eastAsia"/>
        </w:rPr>
        <w:t xml:space="preserve">9. </w:t>
      </w:r>
      <w:r>
        <w:rPr>
          <w:rFonts w:hint="eastAsia"/>
        </w:rPr>
        <w:t>各级业务检查工作不能合并进行，检查组织人确定为检查行为人</w:t>
      </w:r>
      <w:r>
        <w:rPr>
          <w:rFonts w:hint="eastAsia"/>
          <w:kern w:val="0"/>
        </w:rPr>
        <w:t>。</w:t>
      </w:r>
      <w:bookmarkStart w:id="506" w:name="_Toc189278819"/>
      <w:bookmarkEnd w:id="503"/>
      <w:bookmarkEnd w:id="504"/>
      <w:bookmarkEnd w:id="505"/>
    </w:p>
    <w:p w14:paraId="6032523B" w14:textId="77777777" w:rsidR="00000000" w:rsidRDefault="00C62A6C">
      <w:pPr>
        <w:pStyle w:val="3"/>
        <w:rPr>
          <w:rFonts w:hint="eastAsia"/>
        </w:rPr>
      </w:pPr>
      <w:bookmarkStart w:id="507" w:name="_Toc257290021"/>
      <w:bookmarkStart w:id="508" w:name="_Toc257290476"/>
      <w:bookmarkStart w:id="509" w:name="_Toc257292172"/>
      <w:bookmarkStart w:id="510" w:name="_Toc262225986"/>
      <w:bookmarkEnd w:id="506"/>
      <w:r>
        <w:rPr>
          <w:rFonts w:hint="eastAsia"/>
        </w:rPr>
        <w:t>4.3</w:t>
      </w:r>
      <w:r>
        <w:rPr>
          <w:rFonts w:hint="eastAsia"/>
        </w:rPr>
        <w:t>现金调拨</w:t>
      </w:r>
      <w:bookmarkEnd w:id="507"/>
      <w:bookmarkEnd w:id="508"/>
      <w:bookmarkEnd w:id="509"/>
      <w:bookmarkEnd w:id="510"/>
    </w:p>
    <w:p w14:paraId="05899D72" w14:textId="77777777" w:rsidR="00000000" w:rsidRDefault="00C62A6C">
      <w:pPr>
        <w:ind w:firstLine="480"/>
        <w:rPr>
          <w:rFonts w:hint="eastAsia"/>
        </w:rPr>
      </w:pPr>
      <w:bookmarkStart w:id="511" w:name="_Toc257290022"/>
      <w:bookmarkStart w:id="512" w:name="_Toc257290477"/>
      <w:bookmarkStart w:id="513" w:name="_Toc257292173"/>
      <w:bookmarkStart w:id="514" w:name="_Toc257292177"/>
      <w:bookmarkStart w:id="515" w:name="_Toc257290026"/>
      <w:bookmarkStart w:id="516" w:name="_Toc257290481"/>
      <w:r>
        <w:rPr>
          <w:rFonts w:hint="eastAsia"/>
        </w:rPr>
        <w:t xml:space="preserve">1. </w:t>
      </w:r>
      <w:r>
        <w:rPr>
          <w:rFonts w:hint="eastAsia"/>
        </w:rPr>
        <w:t>现金调拨应遵循的原则。</w:t>
      </w:r>
      <w:bookmarkEnd w:id="511"/>
      <w:bookmarkEnd w:id="512"/>
      <w:bookmarkEnd w:id="513"/>
    </w:p>
    <w:p w14:paraId="0B69C322" w14:textId="77777777" w:rsidR="00000000" w:rsidRDefault="00C62A6C">
      <w:pPr>
        <w:ind w:firstLine="480"/>
        <w:rPr>
          <w:rFonts w:hint="eastAsia"/>
        </w:rPr>
      </w:pPr>
      <w:bookmarkStart w:id="517" w:name="_Toc257290023"/>
      <w:bookmarkStart w:id="518" w:name="_Toc257290478"/>
      <w:bookmarkStart w:id="519" w:name="_Toc257292174"/>
      <w:r>
        <w:rPr>
          <w:rFonts w:hint="eastAsia"/>
        </w:rPr>
        <w:t>（</w:t>
      </w:r>
      <w:r>
        <w:rPr>
          <w:rFonts w:hint="eastAsia"/>
        </w:rPr>
        <w:t>1</w:t>
      </w:r>
      <w:r>
        <w:rPr>
          <w:rFonts w:hint="eastAsia"/>
        </w:rPr>
        <w:t>）根据指令，见单调拨，调拨员负责审核批准调拨申请、下达调拨指令。</w:t>
      </w:r>
      <w:bookmarkEnd w:id="517"/>
      <w:bookmarkEnd w:id="518"/>
      <w:bookmarkEnd w:id="519"/>
    </w:p>
    <w:p w14:paraId="736FA2F9" w14:textId="77777777" w:rsidR="00000000" w:rsidRDefault="00C62A6C">
      <w:pPr>
        <w:ind w:firstLine="480"/>
        <w:rPr>
          <w:rFonts w:hint="eastAsia"/>
        </w:rPr>
      </w:pPr>
      <w:bookmarkStart w:id="520" w:name="_Toc257290024"/>
      <w:bookmarkStart w:id="521" w:name="_Toc257290479"/>
      <w:bookmarkStart w:id="522" w:name="_Toc257292175"/>
      <w:r>
        <w:rPr>
          <w:rFonts w:hint="eastAsia"/>
        </w:rPr>
        <w:t>（</w:t>
      </w:r>
      <w:r>
        <w:rPr>
          <w:rFonts w:hint="eastAsia"/>
        </w:rPr>
        <w:t>2</w:t>
      </w:r>
      <w:r>
        <w:rPr>
          <w:rFonts w:hint="eastAsia"/>
        </w:rPr>
        <w:t>）管库员根据调拨员签章（字）批准的《调拨指令》和金库负责人金库负责人审批的《调拨单》办理现金实物的出入库，并及时办理现金实物配送。</w:t>
      </w:r>
      <w:bookmarkEnd w:id="520"/>
      <w:bookmarkEnd w:id="521"/>
      <w:bookmarkEnd w:id="522"/>
    </w:p>
    <w:p w14:paraId="1CCC306E" w14:textId="77777777" w:rsidR="00000000" w:rsidRDefault="00C62A6C">
      <w:pPr>
        <w:ind w:firstLine="480"/>
        <w:rPr>
          <w:rFonts w:hint="eastAsia"/>
        </w:rPr>
      </w:pPr>
      <w:bookmarkStart w:id="523" w:name="_Toc257290025"/>
      <w:bookmarkStart w:id="524" w:name="_Toc257290480"/>
      <w:bookmarkStart w:id="525" w:name="_Toc257292176"/>
      <w:r>
        <w:rPr>
          <w:rFonts w:hint="eastAsia"/>
        </w:rPr>
        <w:t>（</w:t>
      </w:r>
      <w:r>
        <w:rPr>
          <w:rFonts w:hint="eastAsia"/>
        </w:rPr>
        <w:t>3</w:t>
      </w:r>
      <w:r>
        <w:rPr>
          <w:rFonts w:hint="eastAsia"/>
        </w:rPr>
        <w:t>）记账</w:t>
      </w:r>
      <w:r>
        <w:rPr>
          <w:rFonts w:hint="eastAsia"/>
        </w:rPr>
        <w:t>人员根据《调拨指令》和《调拨单》应当日进行账务核算处理。运送中现金必须通过“运送中现金”科目进行核算，当日需要的现金必须于当日内及时核销完毕。分行清算中心记载的向境外运送行和中行运送中的外币现钞资金除外。</w:t>
      </w:r>
      <w:bookmarkEnd w:id="523"/>
      <w:bookmarkEnd w:id="524"/>
      <w:bookmarkEnd w:id="525"/>
    </w:p>
    <w:p w14:paraId="606ABD1B" w14:textId="77777777" w:rsidR="00000000" w:rsidRDefault="00C62A6C">
      <w:pPr>
        <w:ind w:firstLine="480"/>
        <w:rPr>
          <w:rFonts w:hint="eastAsia"/>
        </w:rPr>
      </w:pPr>
      <w:r>
        <w:rPr>
          <w:rFonts w:hint="eastAsia"/>
        </w:rPr>
        <w:t xml:space="preserve">2. </w:t>
      </w:r>
      <w:r>
        <w:rPr>
          <w:rFonts w:hint="eastAsia"/>
        </w:rPr>
        <w:t>金库办理现金调拨的操作程序。</w:t>
      </w:r>
      <w:bookmarkEnd w:id="514"/>
      <w:bookmarkEnd w:id="515"/>
      <w:bookmarkEnd w:id="516"/>
    </w:p>
    <w:p w14:paraId="79E5AA25" w14:textId="77777777" w:rsidR="00000000" w:rsidRDefault="00C62A6C">
      <w:pPr>
        <w:ind w:firstLine="480"/>
        <w:rPr>
          <w:rFonts w:hint="eastAsia"/>
        </w:rPr>
      </w:pPr>
      <w:bookmarkStart w:id="526" w:name="_Toc257290027"/>
      <w:bookmarkStart w:id="527" w:name="_Toc257290482"/>
      <w:bookmarkStart w:id="528" w:name="_Toc257292178"/>
      <w:r>
        <w:rPr>
          <w:rFonts w:hint="eastAsia"/>
        </w:rPr>
        <w:t>金库办理调出款项的操作</w:t>
      </w:r>
      <w:bookmarkEnd w:id="526"/>
      <w:bookmarkEnd w:id="527"/>
      <w:bookmarkEnd w:id="528"/>
    </w:p>
    <w:p w14:paraId="7ABD3883" w14:textId="77777777" w:rsidR="00000000" w:rsidRDefault="00C62A6C">
      <w:pPr>
        <w:ind w:firstLine="480"/>
        <w:rPr>
          <w:rFonts w:hint="eastAsia"/>
        </w:rPr>
      </w:pPr>
      <w:bookmarkStart w:id="529" w:name="_Toc257290028"/>
      <w:bookmarkStart w:id="530" w:name="_Toc257290483"/>
      <w:bookmarkStart w:id="531" w:name="_Toc257292179"/>
      <w:r>
        <w:rPr>
          <w:rFonts w:hint="eastAsia"/>
        </w:rPr>
        <w:t>(</w:t>
      </w:r>
      <w:r>
        <w:t>1</w:t>
      </w:r>
      <w:r>
        <w:rPr>
          <w:rFonts w:hint="eastAsia"/>
        </w:rPr>
        <w:t xml:space="preserve"> )</w:t>
      </w:r>
      <w:r>
        <w:rPr>
          <w:rFonts w:hint="eastAsia"/>
        </w:rPr>
        <w:t>调入网点主出纳应在调款上一营业日</w:t>
      </w:r>
      <w:r>
        <w:t>16:30</w:t>
      </w:r>
      <w:r>
        <w:rPr>
          <w:rFonts w:hint="eastAsia"/>
        </w:rPr>
        <w:t>分前以电话方式向调拨员提出调款申请。调拨员应详细登记《中国农业银行北京市分行系统调拨申请记录》。无特殊情况网点主出纳不得随意更改已申请金额，特殊情况更改调款金额应立即通知调拨员进行相应准备。</w:t>
      </w:r>
      <w:bookmarkEnd w:id="529"/>
      <w:bookmarkEnd w:id="530"/>
      <w:bookmarkEnd w:id="531"/>
    </w:p>
    <w:p w14:paraId="482DE928" w14:textId="77777777" w:rsidR="00000000" w:rsidRDefault="00C62A6C">
      <w:pPr>
        <w:ind w:firstLine="480"/>
        <w:rPr>
          <w:rFonts w:hint="eastAsia"/>
        </w:rPr>
      </w:pPr>
      <w:bookmarkStart w:id="532" w:name="_Toc257290029"/>
      <w:bookmarkStart w:id="533" w:name="_Toc257290484"/>
      <w:bookmarkStart w:id="534" w:name="_Toc257292180"/>
      <w:r>
        <w:rPr>
          <w:rFonts w:hint="eastAsia"/>
        </w:rPr>
        <w:t>（</w:t>
      </w:r>
      <w:r>
        <w:rPr>
          <w:rFonts w:hint="eastAsia"/>
        </w:rPr>
        <w:t>2</w:t>
      </w:r>
      <w:r>
        <w:rPr>
          <w:rFonts w:hint="eastAsia"/>
        </w:rPr>
        <w:t>）调拨员根据所辖网点调款申请汇总后，填制一式三份调出《调拨指令》和各网点《调拨单》，并分别在经办员处签章（字），并在《调拨指令》各联次上加盖计财部门公章。</w:t>
      </w:r>
      <w:bookmarkEnd w:id="532"/>
      <w:bookmarkEnd w:id="533"/>
      <w:bookmarkEnd w:id="534"/>
    </w:p>
    <w:p w14:paraId="24568F35" w14:textId="77777777" w:rsidR="00000000" w:rsidRDefault="00C62A6C">
      <w:pPr>
        <w:ind w:firstLine="480"/>
        <w:rPr>
          <w:rFonts w:hint="eastAsia"/>
        </w:rPr>
      </w:pPr>
      <w:bookmarkStart w:id="535" w:name="_Toc257290030"/>
      <w:bookmarkStart w:id="536" w:name="_Toc257290485"/>
      <w:bookmarkStart w:id="537" w:name="_Toc257292181"/>
      <w:r>
        <w:rPr>
          <w:rFonts w:hint="eastAsia"/>
        </w:rPr>
        <w:t>《调拨指令》第一联由调拨员留存专夹保管，按年（或半年）装订保管三年；第二联和《调拨单》第一联“调出行作贷方凭证附件”联交记账员记账。第三联和《调拨单》其余三联交金库负责人。</w:t>
      </w:r>
      <w:bookmarkEnd w:id="535"/>
      <w:bookmarkEnd w:id="536"/>
      <w:bookmarkEnd w:id="537"/>
    </w:p>
    <w:p w14:paraId="27C09868" w14:textId="77777777" w:rsidR="00000000" w:rsidRDefault="00C62A6C">
      <w:pPr>
        <w:ind w:firstLine="480"/>
        <w:rPr>
          <w:rFonts w:hint="eastAsia"/>
        </w:rPr>
      </w:pPr>
      <w:bookmarkStart w:id="538" w:name="_Toc257290031"/>
      <w:bookmarkStart w:id="539" w:name="_Toc257290486"/>
      <w:bookmarkStart w:id="540" w:name="_Toc257292182"/>
      <w:r>
        <w:rPr>
          <w:rFonts w:hint="eastAsia"/>
        </w:rPr>
        <w:t>(3)</w:t>
      </w:r>
      <w:r>
        <w:rPr>
          <w:rFonts w:hint="eastAsia"/>
        </w:rPr>
        <w:t>记账员收到调拨员递交的《调拨指令》和《调拨单》，审查调拨部门公章、调拨员签章（字）和各项要素填写是否齐全；各联次单据间相关金额是否一致等内容。无误后选择</w:t>
      </w:r>
      <w:r>
        <w:t>ABIS</w:t>
      </w:r>
      <w:r>
        <w:rPr>
          <w:rFonts w:hint="eastAsia"/>
        </w:rPr>
        <w:t>系统“库房现金及</w:t>
      </w:r>
      <w:r>
        <w:rPr>
          <w:rFonts w:hint="eastAsia"/>
        </w:rPr>
        <w:t>表外子系统”中“库房现金管理”、“库房现金业务”选择“库房现金调出”交易向调入行发送往帐。《调拨指令》和《调拨单》第一联随传票装订保管。</w:t>
      </w:r>
      <w:bookmarkEnd w:id="538"/>
      <w:bookmarkEnd w:id="539"/>
      <w:bookmarkEnd w:id="540"/>
    </w:p>
    <w:p w14:paraId="22A39172" w14:textId="77777777" w:rsidR="00000000" w:rsidRDefault="00C62A6C">
      <w:pPr>
        <w:ind w:firstLineChars="150" w:firstLine="360"/>
        <w:rPr>
          <w:rFonts w:hint="eastAsia"/>
        </w:rPr>
      </w:pPr>
      <w:bookmarkStart w:id="541" w:name="_Toc257290032"/>
      <w:bookmarkStart w:id="542" w:name="_Toc257290487"/>
      <w:bookmarkStart w:id="543" w:name="_Toc257292183"/>
      <w:r>
        <w:rPr>
          <w:rFonts w:hint="eastAsia"/>
        </w:rPr>
        <w:t>（</w:t>
      </w:r>
      <w:r>
        <w:rPr>
          <w:rFonts w:hint="eastAsia"/>
        </w:rPr>
        <w:t>4</w:t>
      </w:r>
      <w:r>
        <w:rPr>
          <w:rFonts w:hint="eastAsia"/>
        </w:rPr>
        <w:t>）金库负责人收到《调拨指令》和三联《调拨单》，审查各项要素填写、调拨员签章（字）和调拨部门公章是否齐全；《调拨单》明细金额加计后是否与《调拨指令》总金额一致；大小写金额是否一致；各联次《调拨单》金额及款项明细等内容是否一致，无误后在《调拨单》调出行主管审批处签章（字）后交管库员。</w:t>
      </w:r>
      <w:bookmarkEnd w:id="541"/>
      <w:bookmarkEnd w:id="542"/>
      <w:bookmarkEnd w:id="543"/>
    </w:p>
    <w:p w14:paraId="780F76B6" w14:textId="77777777" w:rsidR="00000000" w:rsidRDefault="00C62A6C">
      <w:pPr>
        <w:ind w:firstLine="480"/>
        <w:rPr>
          <w:rFonts w:hint="eastAsia"/>
        </w:rPr>
      </w:pPr>
      <w:bookmarkStart w:id="544" w:name="_Toc257290033"/>
      <w:bookmarkStart w:id="545" w:name="_Toc257290488"/>
      <w:bookmarkStart w:id="546" w:name="_Toc257292184"/>
      <w:r>
        <w:rPr>
          <w:rFonts w:hint="eastAsia"/>
        </w:rPr>
        <w:t>（</w:t>
      </w:r>
      <w:r>
        <w:rPr>
          <w:rFonts w:hint="eastAsia"/>
        </w:rPr>
        <w:t>5</w:t>
      </w:r>
      <w:r>
        <w:rPr>
          <w:rFonts w:hint="eastAsia"/>
        </w:rPr>
        <w:t>）管库员经双人审查单据无误后根据《调拨单》明细金额、券别进行配钞并经换人复核无误后分</w:t>
      </w:r>
      <w:r>
        <w:rPr>
          <w:rFonts w:hint="eastAsia"/>
        </w:rPr>
        <w:t>别在三联《调拨单》调出行（公章）处加盖“</w:t>
      </w:r>
      <w:r>
        <w:t>XX</w:t>
      </w:r>
      <w:r>
        <w:rPr>
          <w:rFonts w:hint="eastAsia"/>
        </w:rPr>
        <w:t>金库现讫”印章，在《调拨单》各联次调出行管库员和复核员处签章（字）。无误后在有效视频监控下将款项实物和《调拨单》第二联、第三联一同装箱加锁或加封。《调拨单》第四联“调出行管库员留底联”作现钞出库传票连同《调拨指令》一并专夹保管，按月（或季）装订保管三年。同时，依此登记《金库现金登记簿》，管库员对款箱内已经加封或加锁的款项、金额及实物数量负全部责任。</w:t>
      </w:r>
      <w:bookmarkEnd w:id="544"/>
      <w:bookmarkEnd w:id="545"/>
      <w:bookmarkEnd w:id="546"/>
    </w:p>
    <w:p w14:paraId="044A1C15" w14:textId="77777777" w:rsidR="00000000" w:rsidRDefault="00C62A6C">
      <w:pPr>
        <w:ind w:firstLine="480"/>
        <w:rPr>
          <w:rFonts w:hint="eastAsia"/>
        </w:rPr>
      </w:pPr>
      <w:bookmarkStart w:id="547" w:name="_Toc257290034"/>
      <w:bookmarkStart w:id="548" w:name="_Toc257290489"/>
      <w:bookmarkStart w:id="549" w:name="_Toc257292185"/>
      <w:r>
        <w:rPr>
          <w:rFonts w:hint="eastAsia"/>
        </w:rPr>
        <w:t>（</w:t>
      </w:r>
      <w:r>
        <w:rPr>
          <w:rFonts w:hint="eastAsia"/>
        </w:rPr>
        <w:t>6</w:t>
      </w:r>
      <w:r>
        <w:rPr>
          <w:rFonts w:hint="eastAsia"/>
        </w:rPr>
        <w:t>）管库员在交接区有效视频监控下将加锁或加封的款箱交随车业务员。随车业务员审查款箱外观是否完整，锁具或加封工具是否</w:t>
      </w:r>
      <w:r>
        <w:rPr>
          <w:rFonts w:hint="eastAsia"/>
        </w:rPr>
        <w:t>完好，发现问题应及时退回，要求管库员重新进行封装。经审查无误与管库员办理交接手续，登记《金库箱包交接登记簿》，双方签章（字）后由随车业务员保管。随车业务员对款箱的完整和锁具或加封工具的完好负责。遇特殊情况，调缴款箱无法进行加锁或加封的，随车业务员应根据《调拨单》第二、三联明细项目和总计金额进行卡把、点捆、清点大数，无误后方可办理交接手续。</w:t>
      </w:r>
      <w:bookmarkEnd w:id="547"/>
      <w:bookmarkEnd w:id="548"/>
      <w:bookmarkEnd w:id="549"/>
    </w:p>
    <w:p w14:paraId="2A23FDC3" w14:textId="77777777" w:rsidR="00000000" w:rsidRDefault="00C62A6C">
      <w:pPr>
        <w:ind w:firstLine="480"/>
        <w:rPr>
          <w:rFonts w:hint="eastAsia"/>
        </w:rPr>
      </w:pPr>
      <w:bookmarkStart w:id="550" w:name="_Toc257290035"/>
      <w:bookmarkStart w:id="551" w:name="_Toc257290490"/>
      <w:bookmarkStart w:id="552" w:name="_Toc257292186"/>
      <w:r>
        <w:rPr>
          <w:rFonts w:hint="eastAsia"/>
        </w:rPr>
        <w:t>（</w:t>
      </w:r>
      <w:r>
        <w:rPr>
          <w:rFonts w:hint="eastAsia"/>
        </w:rPr>
        <w:t>7</w:t>
      </w:r>
      <w:r>
        <w:rPr>
          <w:rFonts w:hint="eastAsia"/>
        </w:rPr>
        <w:t>）守库人员对携带款项出门人员进行身份核实，除随车业务员外，其它任何人不得携带款项离开金库保管区和作业区。核实无误后登记《中国农业银行金库库区出入人员登记簿》后放行。</w:t>
      </w:r>
      <w:bookmarkEnd w:id="550"/>
      <w:bookmarkEnd w:id="551"/>
      <w:bookmarkEnd w:id="552"/>
    </w:p>
    <w:p w14:paraId="41CAFB28" w14:textId="77777777" w:rsidR="00000000" w:rsidRDefault="00C62A6C">
      <w:pPr>
        <w:ind w:firstLine="480"/>
        <w:rPr>
          <w:rFonts w:hint="eastAsia"/>
        </w:rPr>
      </w:pPr>
      <w:bookmarkStart w:id="553" w:name="_Toc257290036"/>
      <w:bookmarkStart w:id="554" w:name="_Toc257290491"/>
      <w:bookmarkStart w:id="555" w:name="_Toc257292187"/>
      <w:r>
        <w:rPr>
          <w:rFonts w:hint="eastAsia"/>
        </w:rPr>
        <w:t>（</w:t>
      </w:r>
      <w:r>
        <w:rPr>
          <w:rFonts w:hint="eastAsia"/>
        </w:rPr>
        <w:t>8</w:t>
      </w:r>
      <w:r>
        <w:rPr>
          <w:rFonts w:hint="eastAsia"/>
        </w:rPr>
        <w:t>）随车业务员应审查护卫中心款车车长、押运人员的身份；运输车辆号牌，内部代码等内容，无误后装车、穿链加锁。同时，要求车长在《金库箱包交接登记簿》中签章（字）。随车业务员也应按护卫中心要求办理交接签章（字）手续。装车、签章（字）过程必须在有效视频监控下进行，有关录像资料保存不得少于</w:t>
      </w:r>
      <w:r>
        <w:t>2</w:t>
      </w:r>
      <w:r>
        <w:rPr>
          <w:rFonts w:hint="eastAsia"/>
        </w:rPr>
        <w:t>个月。</w:t>
      </w:r>
      <w:bookmarkEnd w:id="553"/>
      <w:bookmarkEnd w:id="554"/>
      <w:bookmarkEnd w:id="555"/>
    </w:p>
    <w:p w14:paraId="2311F4CA" w14:textId="77777777" w:rsidR="00000000" w:rsidRDefault="00C62A6C">
      <w:pPr>
        <w:ind w:firstLine="480"/>
        <w:rPr>
          <w:rFonts w:hint="eastAsia"/>
        </w:rPr>
      </w:pPr>
      <w:bookmarkStart w:id="556" w:name="_Toc257290037"/>
      <w:bookmarkStart w:id="557" w:name="_Toc257290492"/>
      <w:bookmarkStart w:id="558" w:name="_Toc257292188"/>
      <w:r>
        <w:rPr>
          <w:rFonts w:hint="eastAsia"/>
        </w:rPr>
        <w:t>金库办理调入款项的操作</w:t>
      </w:r>
      <w:bookmarkEnd w:id="556"/>
      <w:bookmarkEnd w:id="557"/>
      <w:bookmarkEnd w:id="558"/>
    </w:p>
    <w:p w14:paraId="02E8B943" w14:textId="77777777" w:rsidR="00000000" w:rsidRDefault="00C62A6C">
      <w:pPr>
        <w:ind w:firstLine="480"/>
        <w:rPr>
          <w:rFonts w:hint="eastAsia"/>
        </w:rPr>
      </w:pPr>
      <w:bookmarkStart w:id="559" w:name="_Toc257290038"/>
      <w:bookmarkStart w:id="560" w:name="_Toc257290493"/>
      <w:bookmarkStart w:id="561" w:name="_Toc257292189"/>
      <w:r>
        <w:rPr>
          <w:rFonts w:hint="eastAsia"/>
        </w:rPr>
        <w:t>（</w:t>
      </w:r>
      <w:r>
        <w:rPr>
          <w:rFonts w:hint="eastAsia"/>
        </w:rPr>
        <w:t>1</w:t>
      </w:r>
      <w:r>
        <w:rPr>
          <w:rFonts w:hint="eastAsia"/>
        </w:rPr>
        <w:t>）办理缴存款项网点主出纳应在当日</w:t>
      </w:r>
      <w:r>
        <w:t>16</w:t>
      </w:r>
      <w:r>
        <w:rPr>
          <w:rFonts w:hint="eastAsia"/>
        </w:rPr>
        <w:t>：</w:t>
      </w:r>
      <w:r>
        <w:t>30</w:t>
      </w:r>
      <w:r>
        <w:rPr>
          <w:rFonts w:hint="eastAsia"/>
        </w:rPr>
        <w:t>分前以电话方式向调拨员提出缴款申请。调拨员应详细记录《中国农业银行北京市分行系统调拨申请记录》，无特殊情况网点主出纳不得随意更改已申请金额，如确需更改</w:t>
      </w:r>
      <w:r>
        <w:rPr>
          <w:rFonts w:hint="eastAsia"/>
        </w:rPr>
        <w:t>调款金额应立即通知调拨员进行相应准备。同时，按相关规定准备缴存款项和凭证。</w:t>
      </w:r>
      <w:bookmarkEnd w:id="559"/>
      <w:bookmarkEnd w:id="560"/>
      <w:bookmarkEnd w:id="561"/>
    </w:p>
    <w:p w14:paraId="3517E495" w14:textId="77777777" w:rsidR="00000000" w:rsidRDefault="00C62A6C">
      <w:pPr>
        <w:ind w:firstLine="480"/>
        <w:rPr>
          <w:rFonts w:hint="eastAsia"/>
        </w:rPr>
      </w:pPr>
      <w:bookmarkStart w:id="562" w:name="_Toc257290039"/>
      <w:bookmarkStart w:id="563" w:name="_Toc257290494"/>
      <w:bookmarkStart w:id="564" w:name="_Toc257292190"/>
      <w:r>
        <w:rPr>
          <w:rFonts w:hint="eastAsia"/>
        </w:rPr>
        <w:t>（</w:t>
      </w:r>
      <w:r>
        <w:rPr>
          <w:rFonts w:hint="eastAsia"/>
        </w:rPr>
        <w:t>2</w:t>
      </w:r>
      <w:r>
        <w:rPr>
          <w:rFonts w:hint="eastAsia"/>
        </w:rPr>
        <w:t>）调拨员根据所辖网点缴款申请汇总后，填制一式三份调入《调拨指令》并在经办员处签章（字），并加盖计财部门公章。第一联由调拨员留存专夹保管，按年（或半年）装订保管三年；第二联交记账员做记账准备；第三联交金库负责人。</w:t>
      </w:r>
      <w:bookmarkEnd w:id="562"/>
      <w:bookmarkEnd w:id="563"/>
      <w:bookmarkEnd w:id="564"/>
    </w:p>
    <w:p w14:paraId="70A8E62B" w14:textId="77777777" w:rsidR="00000000" w:rsidRDefault="00C62A6C">
      <w:pPr>
        <w:ind w:firstLine="480"/>
        <w:rPr>
          <w:rFonts w:hint="eastAsia"/>
        </w:rPr>
      </w:pPr>
      <w:bookmarkStart w:id="565" w:name="_Toc257290040"/>
      <w:bookmarkStart w:id="566" w:name="_Toc257290495"/>
      <w:bookmarkStart w:id="567" w:name="_Toc257292191"/>
      <w:r>
        <w:rPr>
          <w:rFonts w:hint="eastAsia"/>
        </w:rPr>
        <w:t>（</w:t>
      </w:r>
      <w:r>
        <w:rPr>
          <w:rFonts w:hint="eastAsia"/>
        </w:rPr>
        <w:t>3</w:t>
      </w:r>
      <w:r>
        <w:rPr>
          <w:rFonts w:hint="eastAsia"/>
        </w:rPr>
        <w:t>）随车业务员在护卫中心运款车到达现钞库后，清点调款箱数量，审查调款箱外观是否完整和锁具或加封工具是否完好无损，无误后打开锁链组织搬运进金库交接区。登记《金库箱包交接登记簿》，要求车长签章（字）进行确认。同时，按护卫中</w:t>
      </w:r>
      <w:r>
        <w:rPr>
          <w:rFonts w:hint="eastAsia"/>
        </w:rPr>
        <w:t>心要求办理交接签章或签字手续。卸车、签章（字）过程必须在有效视频监控下进行，有关录像资料保存不得少于</w:t>
      </w:r>
      <w:r>
        <w:t>2</w:t>
      </w:r>
      <w:r>
        <w:rPr>
          <w:rFonts w:hint="eastAsia"/>
        </w:rPr>
        <w:t>个月。</w:t>
      </w:r>
      <w:bookmarkEnd w:id="565"/>
      <w:bookmarkEnd w:id="566"/>
      <w:bookmarkEnd w:id="567"/>
    </w:p>
    <w:p w14:paraId="1A92FFC0" w14:textId="77777777" w:rsidR="00000000" w:rsidRDefault="00C62A6C">
      <w:pPr>
        <w:ind w:firstLine="480"/>
        <w:rPr>
          <w:rFonts w:hint="eastAsia"/>
        </w:rPr>
      </w:pPr>
      <w:bookmarkStart w:id="568" w:name="_Toc257290041"/>
      <w:bookmarkStart w:id="569" w:name="_Toc257290496"/>
      <w:bookmarkStart w:id="570" w:name="_Toc257292192"/>
      <w:r>
        <w:rPr>
          <w:rFonts w:hint="eastAsia"/>
        </w:rPr>
        <w:t>（</w:t>
      </w:r>
      <w:r>
        <w:rPr>
          <w:rFonts w:hint="eastAsia"/>
        </w:rPr>
        <w:t>4</w:t>
      </w:r>
      <w:r>
        <w:rPr>
          <w:rFonts w:hint="eastAsia"/>
        </w:rPr>
        <w:t>）随车业务员在交接区有效视频监控下将加锁或加封的款箱交管库员，办理调入款箱交接手续。管库员应审查调入款箱外观是否完整和锁具或加封工具是否完好，无误后在《金库箱包交接登记簿》中签章（字）以示交接完毕。</w:t>
      </w:r>
      <w:bookmarkEnd w:id="568"/>
      <w:bookmarkEnd w:id="569"/>
      <w:bookmarkEnd w:id="570"/>
    </w:p>
    <w:p w14:paraId="146A339B" w14:textId="77777777" w:rsidR="00000000" w:rsidRDefault="00C62A6C">
      <w:pPr>
        <w:ind w:firstLine="480"/>
        <w:rPr>
          <w:rFonts w:hint="eastAsia"/>
        </w:rPr>
      </w:pPr>
      <w:bookmarkStart w:id="571" w:name="_Toc257290042"/>
      <w:bookmarkStart w:id="572" w:name="_Toc257290497"/>
      <w:bookmarkStart w:id="573" w:name="_Toc257292193"/>
      <w:r>
        <w:rPr>
          <w:rFonts w:hint="eastAsia"/>
        </w:rPr>
        <w:t>（</w:t>
      </w:r>
      <w:r>
        <w:rPr>
          <w:rFonts w:hint="eastAsia"/>
        </w:rPr>
        <w:t>5</w:t>
      </w:r>
      <w:r>
        <w:rPr>
          <w:rFonts w:hint="eastAsia"/>
        </w:rPr>
        <w:t>）管库员应在有效视频监控下打开调款箱，取出现钞实物并按券别摆放；审查两联《调拨单》各项要素和调出行管库员、复核员、主管审批签章（字）是否齐全；明细金额加计后是否与总金额一致；大小写金额是否一致；</w:t>
      </w:r>
      <w:r>
        <w:rPr>
          <w:rFonts w:hint="eastAsia"/>
        </w:rPr>
        <w:t>各联次《调拨单》金额及款项明细是否一致；清点现钞实物、加计总数与《调拨单》所列明细逐一核对。经换人交叉复核无误后，两名管库员分别在两联《调拨单》调入行管库员、复核员处签章（字）；在调入行（公章）处加盖“</w:t>
      </w:r>
      <w:r>
        <w:t>XX</w:t>
      </w:r>
      <w:r>
        <w:rPr>
          <w:rFonts w:hint="eastAsia"/>
        </w:rPr>
        <w:t>金库现讫”印章。将两联《调拨单》交金库负责人。</w:t>
      </w:r>
      <w:bookmarkEnd w:id="571"/>
      <w:bookmarkEnd w:id="572"/>
      <w:bookmarkEnd w:id="573"/>
    </w:p>
    <w:p w14:paraId="494A8664" w14:textId="77777777" w:rsidR="00000000" w:rsidRDefault="00C62A6C">
      <w:pPr>
        <w:ind w:firstLine="480"/>
        <w:rPr>
          <w:rFonts w:hint="eastAsia"/>
        </w:rPr>
      </w:pPr>
      <w:bookmarkStart w:id="574" w:name="_Toc257290043"/>
      <w:bookmarkStart w:id="575" w:name="_Toc257290498"/>
      <w:bookmarkStart w:id="576" w:name="_Toc257292194"/>
      <w:r>
        <w:rPr>
          <w:rFonts w:hint="eastAsia"/>
        </w:rPr>
        <w:t>（</w:t>
      </w:r>
      <w:r>
        <w:rPr>
          <w:rFonts w:hint="eastAsia"/>
        </w:rPr>
        <w:t>6</w:t>
      </w:r>
      <w:r>
        <w:rPr>
          <w:rFonts w:hint="eastAsia"/>
        </w:rPr>
        <w:t>）金库负责人审核《调拨指令》和《调拨单》各项要素、印章和金额等内容无误后，在《调拨单》调入行主管审批处签章（字）。将《调拨指令》和《调拨单》第三联“调入行管库员留底”联退还管库员办理入库、记账手续，并专夹保管，按月（或季）装订留存三年。《调拨单》第二联退</w:t>
      </w:r>
      <w:r>
        <w:rPr>
          <w:rFonts w:hint="eastAsia"/>
        </w:rPr>
        <w:t>还调拨员。</w:t>
      </w:r>
      <w:bookmarkEnd w:id="574"/>
      <w:bookmarkEnd w:id="575"/>
      <w:bookmarkEnd w:id="576"/>
    </w:p>
    <w:p w14:paraId="4B12964D" w14:textId="77777777" w:rsidR="00000000" w:rsidRDefault="00C62A6C">
      <w:pPr>
        <w:ind w:firstLine="480"/>
        <w:rPr>
          <w:rFonts w:hint="eastAsia"/>
        </w:rPr>
      </w:pPr>
      <w:bookmarkStart w:id="577" w:name="_Toc257290044"/>
      <w:bookmarkStart w:id="578" w:name="_Toc257290499"/>
      <w:bookmarkStart w:id="579" w:name="_Toc257292195"/>
      <w:r>
        <w:rPr>
          <w:rFonts w:hint="eastAsia"/>
        </w:rPr>
        <w:t>《调拨指令》、《调拨单》、现金实物必须三相符。如果出现一方不符，应立即通知调拨员与缴款网点进行核对。调拨员根据核对结果重新出具《调拨指令》，金库管库员根据新的《调拨指令》办理相关业务手续。如确认无果的，应报告金库负责人，由其登记《会计主管工作日志》详细记载当时情况，批准管库员将现钞实物入库单独保管，上报金库主管部门进行调查确认。</w:t>
      </w:r>
      <w:bookmarkEnd w:id="577"/>
      <w:bookmarkEnd w:id="578"/>
      <w:bookmarkEnd w:id="579"/>
    </w:p>
    <w:p w14:paraId="231CD800" w14:textId="77777777" w:rsidR="00000000" w:rsidRDefault="00C62A6C">
      <w:pPr>
        <w:ind w:firstLine="480"/>
        <w:rPr>
          <w:rFonts w:hint="eastAsia"/>
        </w:rPr>
      </w:pPr>
      <w:bookmarkStart w:id="580" w:name="_Toc257290045"/>
      <w:bookmarkStart w:id="581" w:name="_Toc257290500"/>
      <w:bookmarkStart w:id="582" w:name="_Toc257292196"/>
      <w:r>
        <w:rPr>
          <w:rFonts w:hint="eastAsia"/>
        </w:rPr>
        <w:t>（</w:t>
      </w:r>
      <w:r>
        <w:rPr>
          <w:rFonts w:hint="eastAsia"/>
        </w:rPr>
        <w:t>7</w:t>
      </w:r>
      <w:r>
        <w:rPr>
          <w:rFonts w:hint="eastAsia"/>
        </w:rPr>
        <w:t>）调拨员收到《调拨单》第二联“调入行作借方凭证附件”后，审查《调拨指令》和《调拨单》金额是否一致，金库两名管库员、调入行主管审批签章（字）和“</w:t>
      </w:r>
      <w:r>
        <w:t>XX</w:t>
      </w:r>
      <w:r>
        <w:rPr>
          <w:rFonts w:hint="eastAsia"/>
        </w:rPr>
        <w:t>金库现讫”印章是否</w:t>
      </w:r>
      <w:r>
        <w:rPr>
          <w:rFonts w:hint="eastAsia"/>
        </w:rPr>
        <w:t>齐全等内容，无误后交记账员。</w:t>
      </w:r>
      <w:bookmarkEnd w:id="580"/>
      <w:bookmarkEnd w:id="581"/>
      <w:bookmarkEnd w:id="582"/>
    </w:p>
    <w:p w14:paraId="24972B2E" w14:textId="77777777" w:rsidR="00000000" w:rsidRDefault="00C62A6C">
      <w:pPr>
        <w:ind w:firstLine="480"/>
        <w:rPr>
          <w:rFonts w:hint="eastAsia"/>
        </w:rPr>
      </w:pPr>
      <w:bookmarkStart w:id="583" w:name="_Toc257290046"/>
      <w:bookmarkStart w:id="584" w:name="_Toc257290501"/>
      <w:bookmarkStart w:id="585" w:name="_Toc257292197"/>
      <w:r>
        <w:rPr>
          <w:rFonts w:hint="eastAsia"/>
        </w:rPr>
        <w:t>（</w:t>
      </w:r>
      <w:r>
        <w:rPr>
          <w:rFonts w:hint="eastAsia"/>
        </w:rPr>
        <w:t>8</w:t>
      </w:r>
      <w:r>
        <w:rPr>
          <w:rFonts w:hint="eastAsia"/>
        </w:rPr>
        <w:t>）记账员收到调拨员递交的《调拨单》第二联，应审查金库管库员、复核员、调入行审批签章（字）、“</w:t>
      </w:r>
      <w:r>
        <w:t>XX</w:t>
      </w:r>
      <w:r>
        <w:rPr>
          <w:rFonts w:hint="eastAsia"/>
        </w:rPr>
        <w:t>金库现讫”印章是否齐全。无误后选择</w:t>
      </w:r>
      <w:r>
        <w:t>ABIS</w:t>
      </w:r>
      <w:r>
        <w:rPr>
          <w:rFonts w:hint="eastAsia"/>
        </w:rPr>
        <w:t>系统“库房现金及表外子系统”中“库房现金管理”、“库房现金业务”选择“</w:t>
      </w:r>
      <w:r>
        <w:t>0614</w:t>
      </w:r>
      <w:r>
        <w:rPr>
          <w:rFonts w:hint="eastAsia"/>
        </w:rPr>
        <w:t>库房现金调入”交易核销来帐。《调拨指令》和《调拨单》第二联随传票装订保管。</w:t>
      </w:r>
      <w:bookmarkEnd w:id="583"/>
      <w:bookmarkEnd w:id="584"/>
      <w:bookmarkEnd w:id="585"/>
    </w:p>
    <w:p w14:paraId="56603982" w14:textId="77777777" w:rsidR="00000000" w:rsidRDefault="00C62A6C">
      <w:pPr>
        <w:pStyle w:val="3"/>
        <w:rPr>
          <w:rFonts w:hint="eastAsia"/>
        </w:rPr>
      </w:pPr>
      <w:bookmarkStart w:id="586" w:name="_Toc237749185"/>
      <w:bookmarkStart w:id="587" w:name="_Toc257290047"/>
      <w:bookmarkStart w:id="588" w:name="_Toc257290502"/>
      <w:bookmarkStart w:id="589" w:name="_Toc257292198"/>
      <w:bookmarkStart w:id="590" w:name="_Toc262225987"/>
      <w:r>
        <w:rPr>
          <w:rFonts w:hint="eastAsia"/>
        </w:rPr>
        <w:t>4.4</w:t>
      </w:r>
      <w:r>
        <w:rPr>
          <w:rFonts w:hint="eastAsia"/>
        </w:rPr>
        <w:t>营业机构现金管理</w:t>
      </w:r>
      <w:bookmarkEnd w:id="586"/>
      <w:bookmarkEnd w:id="587"/>
      <w:bookmarkEnd w:id="588"/>
      <w:bookmarkEnd w:id="589"/>
      <w:bookmarkEnd w:id="590"/>
    </w:p>
    <w:p w14:paraId="448B1A1A" w14:textId="77777777" w:rsidR="00000000" w:rsidRDefault="00C62A6C">
      <w:pPr>
        <w:pStyle w:val="4"/>
        <w:rPr>
          <w:rFonts w:hint="eastAsia"/>
        </w:rPr>
      </w:pPr>
      <w:r>
        <w:rPr>
          <w:rFonts w:hint="eastAsia"/>
        </w:rPr>
        <w:t>4.4.1</w:t>
      </w:r>
      <w:r>
        <w:rPr>
          <w:rFonts w:hint="eastAsia"/>
        </w:rPr>
        <w:t>基本规定</w:t>
      </w:r>
    </w:p>
    <w:p w14:paraId="2775242C"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．营业机构营业终了不得留存现金。</w:t>
      </w:r>
    </w:p>
    <w:p w14:paraId="53F985D3"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．营业机构应设立主出纳岗位，指定柜员担任处理库房类现金交易的“记账员”。主出纳可以由两至三名柜员兼任，主</w:t>
      </w:r>
      <w:r>
        <w:rPr>
          <w:rFonts w:ascii="宋体" w:hAnsi="宋体" w:hint="eastAsia"/>
          <w:color w:val="000000"/>
        </w:rPr>
        <w:t>出纳不得处理库房类现金交易。确实因人员等因素无法实行主出纳制度的应报分行运营管理部备案。</w:t>
      </w:r>
    </w:p>
    <w:p w14:paraId="268FC153"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各级行对营业机构库存现金实行限额管理，柜员现金箱现金实行限额控制，会计主管应在规定范围内合理核定办理现金业务柜员的各币种现金限额。适当增加主出纳的柜员现金箱限额，柜员现金超过限额，必须及时缴存主出纳，主出纳柜员现金箱余额超过现金箱限额的，应及时缴存上级行金库。</w:t>
      </w:r>
    </w:p>
    <w:p w14:paraId="73F8668A" w14:textId="77777777" w:rsidR="00000000" w:rsidRDefault="00C62A6C">
      <w:pPr>
        <w:ind w:firstLine="480"/>
        <w:rPr>
          <w:rFonts w:ascii="宋体" w:hAnsi="宋体" w:hint="eastAsia"/>
          <w:color w:val="000000"/>
        </w:rPr>
      </w:pPr>
      <w:r>
        <w:rPr>
          <w:rFonts w:ascii="宋体" w:hAnsi="宋体" w:hint="eastAsia"/>
          <w:color w:val="000000"/>
        </w:rPr>
        <w:t>4</w:t>
      </w:r>
      <w:r>
        <w:rPr>
          <w:rFonts w:ascii="宋体" w:hAnsi="宋体" w:hint="eastAsia"/>
          <w:color w:val="000000"/>
        </w:rPr>
        <w:t>．调入现金时，“记账员”应及时将调入现金入库，再调入到主出纳的现金箱；上缴现金时（以及主出纳现金箱超限额时），“记账员”应及时将现金上缴上级行金库。实行主</w:t>
      </w:r>
      <w:r>
        <w:rPr>
          <w:rFonts w:ascii="宋体" w:hAnsi="宋体" w:hint="eastAsia"/>
          <w:color w:val="000000"/>
        </w:rPr>
        <w:t>出纳的营业机构日终逻辑库房应清零。</w:t>
      </w:r>
    </w:p>
    <w:p w14:paraId="1B82B0B9" w14:textId="77777777" w:rsidR="00000000" w:rsidRDefault="00C62A6C">
      <w:pPr>
        <w:ind w:firstLine="480"/>
        <w:rPr>
          <w:rFonts w:ascii="宋体" w:hAnsi="宋体" w:hint="eastAsia"/>
          <w:color w:val="000000"/>
        </w:rPr>
      </w:pPr>
      <w:r>
        <w:rPr>
          <w:rFonts w:ascii="宋体" w:hAnsi="宋体" w:hint="eastAsia"/>
          <w:color w:val="000000"/>
        </w:rPr>
        <w:t>5</w:t>
      </w:r>
      <w:r>
        <w:rPr>
          <w:rFonts w:ascii="宋体" w:hAnsi="宋体" w:hint="eastAsia"/>
          <w:color w:val="000000"/>
        </w:rPr>
        <w:t>．柜员间现金调剂通过</w:t>
      </w:r>
      <w:r>
        <w:rPr>
          <w:rFonts w:ascii="宋体" w:hAnsi="宋体" w:hint="eastAsia"/>
          <w:color w:val="000000"/>
        </w:rPr>
        <w:t>0627</w:t>
      </w:r>
      <w:r>
        <w:rPr>
          <w:rFonts w:ascii="宋体" w:hAnsi="宋体" w:hint="eastAsia"/>
          <w:color w:val="000000"/>
        </w:rPr>
        <w:t>“柜员间现金调拨”交易处理。</w:t>
      </w:r>
    </w:p>
    <w:p w14:paraId="7FC274F5" w14:textId="77777777" w:rsidR="00000000" w:rsidRDefault="00C62A6C">
      <w:pPr>
        <w:pStyle w:val="4"/>
        <w:rPr>
          <w:rFonts w:hint="eastAsia"/>
          <w:color w:val="000000"/>
        </w:rPr>
      </w:pPr>
      <w:r>
        <w:rPr>
          <w:rFonts w:hint="eastAsia"/>
        </w:rPr>
        <w:t xml:space="preserve"> </w:t>
      </w:r>
      <w:bookmarkStart w:id="591" w:name="_Toc231977776"/>
      <w:r>
        <w:rPr>
          <w:rFonts w:hint="eastAsia"/>
        </w:rPr>
        <w:t>4.4.2</w:t>
      </w:r>
      <w:r>
        <w:rPr>
          <w:rFonts w:hint="eastAsia"/>
        </w:rPr>
        <w:t>柜员现金箱管理</w:t>
      </w:r>
      <w:bookmarkEnd w:id="591"/>
    </w:p>
    <w:p w14:paraId="620DCD58" w14:textId="77777777" w:rsidR="00000000" w:rsidRDefault="00C62A6C">
      <w:pPr>
        <w:pStyle w:val="5"/>
        <w:rPr>
          <w:rFonts w:hint="eastAsia"/>
        </w:rPr>
      </w:pPr>
      <w:bookmarkStart w:id="592" w:name="_Toc231977777"/>
      <w:r>
        <w:rPr>
          <w:rFonts w:hint="eastAsia"/>
        </w:rPr>
        <w:t>4.4.2.1</w:t>
      </w:r>
      <w:r>
        <w:rPr>
          <w:rFonts w:hint="eastAsia"/>
        </w:rPr>
        <w:t>基本规定</w:t>
      </w:r>
      <w:bookmarkEnd w:id="592"/>
    </w:p>
    <w:p w14:paraId="468B8A00"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．严禁为不办理现金业务的柜员建立现金箱。因岗位调整不再办理现金业务的，必须及时上报运营管理部门删除其现金箱。</w:t>
      </w:r>
    </w:p>
    <w:p w14:paraId="723A0474"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．柜员现金箱实行限额控制。会计主管应根据现金收付实际情况及柜员岗位职责，在规定范围内合理核定柜员现金箱限额。</w:t>
      </w:r>
    </w:p>
    <w:p w14:paraId="36C9C9E8"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．营业期间，柜员的现金箱余额超过其现金箱限额时，超过限额部分必须及时缴主出纳，主出纳超出限额时应及时缴存上级行金库。</w:t>
      </w:r>
    </w:p>
    <w:p w14:paraId="7653952E" w14:textId="77777777" w:rsidR="00000000" w:rsidRDefault="00C62A6C">
      <w:pPr>
        <w:ind w:firstLine="480"/>
        <w:rPr>
          <w:rFonts w:ascii="宋体" w:hAnsi="宋体" w:hint="eastAsia"/>
          <w:color w:val="000000"/>
        </w:rPr>
      </w:pPr>
      <w:r>
        <w:rPr>
          <w:rFonts w:ascii="宋体" w:hAnsi="宋体" w:hint="eastAsia"/>
          <w:color w:val="000000"/>
        </w:rPr>
        <w:t>4</w:t>
      </w:r>
      <w:r>
        <w:rPr>
          <w:rFonts w:ascii="宋体" w:hAnsi="宋体" w:hint="eastAsia"/>
          <w:color w:val="000000"/>
        </w:rPr>
        <w:t>．柜员休假或短期离</w:t>
      </w:r>
      <w:r>
        <w:rPr>
          <w:rFonts w:ascii="宋体" w:hAnsi="宋体" w:hint="eastAsia"/>
          <w:color w:val="000000"/>
        </w:rPr>
        <w:t>职，其现金箱必须缴空，即现金箱实物及系统余额清零。</w:t>
      </w:r>
    </w:p>
    <w:p w14:paraId="7F8F05FC" w14:textId="77777777" w:rsidR="00000000" w:rsidRDefault="00C62A6C">
      <w:pPr>
        <w:ind w:firstLine="480"/>
        <w:rPr>
          <w:rFonts w:ascii="宋体" w:hAnsi="宋体" w:hint="eastAsia"/>
          <w:color w:val="000000"/>
        </w:rPr>
      </w:pPr>
      <w:r>
        <w:rPr>
          <w:rFonts w:ascii="宋体" w:hAnsi="宋体" w:hint="eastAsia"/>
          <w:color w:val="000000"/>
        </w:rPr>
        <w:t>5</w:t>
      </w:r>
      <w:r>
        <w:rPr>
          <w:rFonts w:ascii="宋体" w:hAnsi="宋体" w:hint="eastAsia"/>
          <w:color w:val="000000"/>
        </w:rPr>
        <w:t>．柜员现金箱营业前、中午休息前、下班签退前三次碰箱。</w:t>
      </w:r>
    </w:p>
    <w:p w14:paraId="2CE5938D" w14:textId="77777777" w:rsidR="00000000" w:rsidRDefault="00C62A6C">
      <w:pPr>
        <w:ind w:firstLine="480"/>
        <w:rPr>
          <w:rFonts w:ascii="宋体" w:hAnsi="宋体" w:hint="eastAsia"/>
          <w:color w:val="000000"/>
        </w:rPr>
      </w:pPr>
      <w:r>
        <w:rPr>
          <w:rFonts w:ascii="宋体" w:hAnsi="宋体" w:hint="eastAsia"/>
          <w:color w:val="000000"/>
        </w:rPr>
        <w:t>6</w:t>
      </w:r>
      <w:r>
        <w:rPr>
          <w:rFonts w:ascii="宋体" w:hAnsi="宋体" w:hint="eastAsia"/>
          <w:color w:val="000000"/>
        </w:rPr>
        <w:t>．日间营业休息期间和日终后，柜员现金箱由柜员本人和会计主管或会计主管授权人双人同时上双锁，钥匙各自妥善保管，不得移交或交于他人保管。</w:t>
      </w:r>
    </w:p>
    <w:p w14:paraId="7E5A5D90" w14:textId="77777777" w:rsidR="00000000" w:rsidRDefault="00C62A6C">
      <w:pPr>
        <w:ind w:firstLine="480"/>
        <w:rPr>
          <w:rFonts w:ascii="宋体" w:hAnsi="宋体" w:hint="eastAsia"/>
          <w:color w:val="000000"/>
        </w:rPr>
      </w:pPr>
      <w:r>
        <w:rPr>
          <w:rFonts w:ascii="宋体" w:hAnsi="宋体" w:hint="eastAsia"/>
          <w:color w:val="000000"/>
        </w:rPr>
        <w:t>流程图示</w:t>
      </w:r>
    </w:p>
    <w:p w14:paraId="6BC4593E" w14:textId="77777777" w:rsidR="00000000" w:rsidRDefault="00C62A6C">
      <w:pPr>
        <w:ind w:firstLine="480"/>
        <w:rPr>
          <w:rFonts w:ascii="宋体" w:hAnsi="宋体" w:hint="eastAsia"/>
          <w:color w:val="000000"/>
        </w:rPr>
      </w:pPr>
      <w:r>
        <w:rPr>
          <w:rFonts w:ascii="宋体" w:hAnsi="宋体"/>
          <w:color w:val="000000"/>
        </w:rPr>
        <w:object w:dxaOrig="12827" w:dyaOrig="17304" w14:anchorId="29703DD9">
          <v:shape id="_x0000_i1037" type="#_x0000_t75" style="width:440.4pt;height:595.2pt;mso-wrap-style:square;mso-position-horizontal-relative:page;mso-position-vertical-relative:page" o:ole="">
            <v:imagedata r:id="rId31" o:title=""/>
          </v:shape>
          <o:OLEObject Type="Embed" ProgID="Visio.Drawing.11" ShapeID="_x0000_i1037" DrawAspect="Content" ObjectID="_1559992874" r:id="rId32"/>
        </w:object>
      </w:r>
      <w:bookmarkStart w:id="593" w:name="_Toc231977778"/>
      <w:r>
        <w:rPr>
          <w:rFonts w:ascii="宋体" w:hAnsi="宋体" w:hint="eastAsia"/>
          <w:color w:val="000000"/>
        </w:rPr>
        <w:t xml:space="preserve">    </w:t>
      </w:r>
    </w:p>
    <w:p w14:paraId="66A08A25" w14:textId="77777777" w:rsidR="00000000" w:rsidRDefault="00C62A6C">
      <w:pPr>
        <w:pStyle w:val="5"/>
        <w:rPr>
          <w:rFonts w:hint="eastAsia"/>
        </w:rPr>
      </w:pPr>
      <w:r>
        <w:rPr>
          <w:rFonts w:hint="eastAsia"/>
        </w:rPr>
        <w:t>4.3.2.2</w:t>
      </w:r>
      <w:r>
        <w:rPr>
          <w:rFonts w:hint="eastAsia"/>
        </w:rPr>
        <w:t>一日三碰箱</w:t>
      </w:r>
      <w:bookmarkEnd w:id="593"/>
    </w:p>
    <w:p w14:paraId="37E09990" w14:textId="77777777" w:rsidR="00000000" w:rsidRDefault="00C62A6C">
      <w:pPr>
        <w:pStyle w:val="6"/>
        <w:rPr>
          <w:rFonts w:hint="eastAsia"/>
        </w:rPr>
      </w:pPr>
      <w:bookmarkStart w:id="594" w:name="_Toc231977779"/>
      <w:r>
        <w:rPr>
          <w:rFonts w:hint="eastAsia"/>
        </w:rPr>
        <w:t>4.3.2.2.1</w:t>
      </w:r>
      <w:bookmarkEnd w:id="594"/>
      <w:r>
        <w:rPr>
          <w:rFonts w:hint="eastAsia"/>
        </w:rPr>
        <w:t>营业前。</w:t>
      </w:r>
    </w:p>
    <w:p w14:paraId="3E700746" w14:textId="77777777" w:rsidR="00000000" w:rsidRDefault="00C62A6C">
      <w:pPr>
        <w:ind w:firstLine="480"/>
        <w:rPr>
          <w:rFonts w:ascii="宋体" w:hAnsi="宋体" w:hint="eastAsia"/>
          <w:color w:val="000000"/>
        </w:rPr>
      </w:pPr>
      <w:r>
        <w:rPr>
          <w:rFonts w:ascii="宋体" w:hAnsi="宋体" w:hint="eastAsia"/>
          <w:color w:val="000000"/>
        </w:rPr>
        <w:t>柜员接到现金箱后必须清点箱内现金实物并与上日该箱“柜员现金清点凭证”现金箱余额进行核对相符。会计主管或会计主管授权人应监督主出纳碰箱交易</w:t>
      </w:r>
      <w:r>
        <w:rPr>
          <w:rFonts w:ascii="宋体" w:hAnsi="宋体" w:hint="eastAsia"/>
          <w:color w:val="000000"/>
        </w:rPr>
        <w:t>过程，并对数捆、卡把，清点现金大数。</w:t>
      </w:r>
      <w:r>
        <w:rPr>
          <w:rFonts w:hint="eastAsia"/>
          <w:sz w:val="28"/>
        </w:rPr>
        <w:t>无误后在本次打印的《清点凭证》加盖个人名章以示监督完毕。</w:t>
      </w:r>
    </w:p>
    <w:p w14:paraId="6AD3D9B9" w14:textId="77777777" w:rsidR="00000000" w:rsidRDefault="00C62A6C">
      <w:pPr>
        <w:pStyle w:val="6"/>
        <w:rPr>
          <w:rFonts w:hint="eastAsia"/>
        </w:rPr>
      </w:pPr>
      <w:r>
        <w:rPr>
          <w:rFonts w:hint="eastAsia"/>
        </w:rPr>
        <w:t>4.3.2.2.2</w:t>
      </w:r>
      <w:r>
        <w:rPr>
          <w:rFonts w:hint="eastAsia"/>
        </w:rPr>
        <w:t>中午休息。</w:t>
      </w:r>
    </w:p>
    <w:p w14:paraId="5C54917B" w14:textId="77777777" w:rsidR="00000000" w:rsidRDefault="00C62A6C">
      <w:pPr>
        <w:ind w:firstLine="560"/>
        <w:rPr>
          <w:rFonts w:ascii="宋体" w:hAnsi="宋体" w:hint="eastAsia"/>
          <w:color w:val="000000"/>
        </w:rPr>
      </w:pPr>
      <w:r>
        <w:rPr>
          <w:rFonts w:hint="eastAsia"/>
          <w:sz w:val="28"/>
        </w:rPr>
        <w:t>柜员必须将现金实物与现金箱余额核对相符，打印《清点凭证》。会计主管或会计主管授权人应监督主出纳的碰箱交易过程，并数捆、卡把清点现金实物大数，无误后在本次打印的《清点凭证》加盖个人名章以示监督完毕</w:t>
      </w:r>
      <w:r>
        <w:rPr>
          <w:rFonts w:ascii="宋体" w:hAnsi="宋体" w:hint="eastAsia"/>
          <w:color w:val="000000"/>
        </w:rPr>
        <w:t>。</w:t>
      </w:r>
    </w:p>
    <w:p w14:paraId="335DFE84" w14:textId="77777777" w:rsidR="00000000" w:rsidRDefault="00C62A6C">
      <w:pPr>
        <w:pStyle w:val="6"/>
        <w:rPr>
          <w:rFonts w:hint="eastAsia"/>
        </w:rPr>
      </w:pPr>
      <w:r>
        <w:rPr>
          <w:rFonts w:hint="eastAsia"/>
        </w:rPr>
        <w:t>4.3.2.2.3</w:t>
      </w:r>
      <w:r>
        <w:rPr>
          <w:rFonts w:hint="eastAsia"/>
        </w:rPr>
        <w:t>全天营业终了。</w:t>
      </w:r>
    </w:p>
    <w:p w14:paraId="37F9D7D5" w14:textId="77777777" w:rsidR="00000000" w:rsidRDefault="00C62A6C">
      <w:pPr>
        <w:ind w:firstLine="560"/>
        <w:rPr>
          <w:rFonts w:ascii="宋体" w:hAnsi="宋体" w:hint="eastAsia"/>
          <w:color w:val="000000"/>
        </w:rPr>
      </w:pPr>
      <w:r>
        <w:rPr>
          <w:rFonts w:hint="eastAsia"/>
          <w:sz w:val="28"/>
        </w:rPr>
        <w:t>会计主管或会计主管授权人应监督一般柜员将整捆（把）现金上缴主出纳且柜员日终现金限额符合规定后再进行此次碰箱交易，并核对现金实物大数与《清点凭证》是否相符，无</w:t>
      </w:r>
      <w:r>
        <w:rPr>
          <w:rFonts w:hint="eastAsia"/>
          <w:sz w:val="28"/>
        </w:rPr>
        <w:t>误后在本次打印的《清点凭证》加盖个人名章以示监督完毕；应监督主出纳在收妥所有柜员上缴款项后再进行此次碰箱交易，并数捆、卡把核对现金实物大数与《清点凭证》是否相符，无误后在本次打印的《清点凭证》加盖个人名章以示监督完毕。同时，会计主管（或会计主管授权人）应将所有柜员的有价单证数量、号码和面值与</w:t>
      </w:r>
      <w:r>
        <w:rPr>
          <w:sz w:val="28"/>
        </w:rPr>
        <w:t>ABIS</w:t>
      </w:r>
      <w:r>
        <w:rPr>
          <w:rFonts w:hint="eastAsia"/>
          <w:sz w:val="28"/>
        </w:rPr>
        <w:t>账务记录及相关登记簿核对相符；将重要空白凭证与《柜员日终平账报告表》凭证余额及相关登记簿核对相符</w:t>
      </w:r>
      <w:r>
        <w:rPr>
          <w:rFonts w:ascii="宋体" w:hAnsi="宋体" w:hint="eastAsia"/>
          <w:color w:val="000000"/>
        </w:rPr>
        <w:t>。</w:t>
      </w:r>
    </w:p>
    <w:p w14:paraId="06D9E3F8" w14:textId="77777777" w:rsidR="00000000" w:rsidRDefault="00C62A6C">
      <w:pPr>
        <w:pStyle w:val="5"/>
        <w:rPr>
          <w:rFonts w:hint="eastAsia"/>
        </w:rPr>
      </w:pPr>
      <w:r>
        <w:rPr>
          <w:rFonts w:hint="eastAsia"/>
        </w:rPr>
        <w:t>4.3.2.3</w:t>
      </w:r>
      <w:r>
        <w:rPr>
          <w:rFonts w:hint="eastAsia"/>
        </w:rPr>
        <w:t>现金箱保管与交接</w:t>
      </w:r>
    </w:p>
    <w:p w14:paraId="700B4F8C"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．现金箱保管</w:t>
      </w:r>
    </w:p>
    <w:p w14:paraId="7CF79F5F" w14:textId="77777777" w:rsidR="00000000" w:rsidRDefault="00C62A6C">
      <w:pPr>
        <w:ind w:firstLine="480"/>
        <w:rPr>
          <w:rFonts w:ascii="宋体" w:hAnsi="宋体" w:hint="eastAsia"/>
          <w:color w:val="000000"/>
        </w:rPr>
      </w:pPr>
      <w:r>
        <w:rPr>
          <w:rFonts w:ascii="宋体" w:hAnsi="宋体" w:hint="eastAsia"/>
          <w:color w:val="000000"/>
        </w:rPr>
        <w:t>营业期间，柜员现金箱由柜员自己保管，现金箱必须置于有效视频监控范</w:t>
      </w:r>
      <w:r>
        <w:rPr>
          <w:rFonts w:ascii="宋体" w:hAnsi="宋体" w:hint="eastAsia"/>
          <w:color w:val="000000"/>
        </w:rPr>
        <w:t>围内。柜员临时离柜，需将经管的现金等重要物品入箱或放入抽屉等上锁保管。日间营业休息期间，柜员现金箱应入库或放入保险柜保管，无库房和未配置保险柜的营业机构，双人加双锁后移交给其他柜员代保管并放置于视频监控范围之内，代保管柜员对代保管的现金箱、锁具完整性负责。日终营业结束后柜员现金箱由经管柜员和会计主管双人加双锁后移交主出纳保管；采用柜员零头包的应由柜员加锁后移交主出纳，由主出纳和会计主管双人加双锁，统一锁入专用款箱内。</w:t>
      </w:r>
    </w:p>
    <w:p w14:paraId="42AA06E8"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．现金箱（包）交接</w:t>
      </w:r>
    </w:p>
    <w:p w14:paraId="0FD7D4D1" w14:textId="77777777" w:rsidR="00000000" w:rsidRDefault="00C62A6C">
      <w:pPr>
        <w:ind w:firstLine="480"/>
        <w:rPr>
          <w:rFonts w:ascii="宋体" w:hAnsi="宋体" w:hint="eastAsia"/>
          <w:color w:val="000000"/>
        </w:rPr>
      </w:pPr>
      <w:r>
        <w:rPr>
          <w:rFonts w:ascii="宋体" w:hAnsi="宋体" w:hint="eastAsia"/>
          <w:color w:val="000000"/>
        </w:rPr>
        <w:t>营业前，必须有三人（含）以上到岗才能接箱（包），交接双方必须通过身份</w:t>
      </w:r>
      <w:r>
        <w:rPr>
          <w:rFonts w:ascii="宋体" w:hAnsi="宋体" w:hint="eastAsia"/>
          <w:color w:val="000000"/>
        </w:rPr>
        <w:t>认证，当面清点柜员现金箱数量、核对柜员现金箱编号、检查柜员现金箱及锁具是否完好无损，确认无误后在箱包交接登记簿上签名确认。</w:t>
      </w:r>
    </w:p>
    <w:p w14:paraId="660C03EE" w14:textId="77777777" w:rsidR="00000000" w:rsidRDefault="00C62A6C">
      <w:pPr>
        <w:ind w:firstLine="480"/>
        <w:rPr>
          <w:rFonts w:ascii="宋体" w:hAnsi="宋体" w:hint="eastAsia"/>
          <w:color w:val="000000"/>
        </w:rPr>
      </w:pPr>
      <w:r>
        <w:rPr>
          <w:rFonts w:ascii="宋体" w:hAnsi="宋体" w:hint="eastAsia"/>
          <w:color w:val="000000"/>
        </w:rPr>
        <w:t>柜员现金箱上交上级行金库时，交接双方必须通过身份认证，随车业务员或振远护卫中心车长在营业厅内清点现金箱数量和核对编号，审查无误后，随车业务员或真远护卫中心车长在营业机构箱包交接登记簿上签名确认，同时按振远护卫中心要求在其登记簿上签字确认。。</w:t>
      </w:r>
    </w:p>
    <w:p w14:paraId="75FFAF87" w14:textId="77777777" w:rsidR="00000000" w:rsidRDefault="00C62A6C">
      <w:pPr>
        <w:pStyle w:val="5"/>
        <w:rPr>
          <w:rFonts w:hint="eastAsia"/>
        </w:rPr>
      </w:pPr>
      <w:r>
        <w:rPr>
          <w:rFonts w:hint="eastAsia"/>
        </w:rPr>
        <w:t>4.3.2.4</w:t>
      </w:r>
      <w:r>
        <w:rPr>
          <w:rFonts w:hint="eastAsia"/>
        </w:rPr>
        <w:t>柜员间现金调拨</w:t>
      </w:r>
    </w:p>
    <w:p w14:paraId="6CFDC7B9" w14:textId="77777777" w:rsidR="00000000" w:rsidRDefault="00C62A6C">
      <w:pPr>
        <w:ind w:firstLine="480"/>
        <w:rPr>
          <w:rFonts w:ascii="宋体" w:hAnsi="宋体" w:hint="eastAsia"/>
          <w:color w:val="000000"/>
        </w:rPr>
      </w:pPr>
      <w:bookmarkStart w:id="595" w:name="_Toc231977783"/>
      <w:r>
        <w:rPr>
          <w:rFonts w:ascii="宋体" w:hAnsi="宋体" w:hint="eastAsia"/>
          <w:color w:val="000000"/>
        </w:rPr>
        <w:t>调入柜员选择“</w:t>
      </w:r>
      <w:r>
        <w:rPr>
          <w:rFonts w:ascii="宋体" w:hAnsi="宋体" w:hint="eastAsia"/>
          <w:color w:val="000000"/>
        </w:rPr>
        <w:t>0627</w:t>
      </w:r>
      <w:r>
        <w:rPr>
          <w:rFonts w:ascii="宋体" w:hAnsi="宋体" w:hint="eastAsia"/>
          <w:color w:val="000000"/>
        </w:rPr>
        <w:t>柜员间现金调拨”交易，输入调出柜员号、金额、币种、及券别，打印记账凭证。调出柜员在记账凭证上签</w:t>
      </w:r>
      <w:r>
        <w:rPr>
          <w:rFonts w:ascii="宋体" w:hAnsi="宋体" w:hint="eastAsia"/>
          <w:color w:val="000000"/>
        </w:rPr>
        <w:t>字或盖章后将调出款项交与调入柜员，调入柜员当面复核现金无误后将款项收妥入箱。</w:t>
      </w:r>
    </w:p>
    <w:p w14:paraId="5EE403CF" w14:textId="77777777" w:rsidR="00000000" w:rsidRDefault="00C62A6C">
      <w:pPr>
        <w:pStyle w:val="5"/>
        <w:rPr>
          <w:rFonts w:hint="eastAsia"/>
        </w:rPr>
      </w:pPr>
      <w:r>
        <w:rPr>
          <w:rFonts w:hint="eastAsia"/>
        </w:rPr>
        <w:t>4.3.2.5</w:t>
      </w:r>
      <w:r>
        <w:rPr>
          <w:rFonts w:hint="eastAsia"/>
        </w:rPr>
        <w:t>注意事项</w:t>
      </w:r>
      <w:bookmarkEnd w:id="595"/>
    </w:p>
    <w:p w14:paraId="6C7302EC"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．柜员现金箱必须按规定保管，接收、上交必须严密交接手续，严防遗失。</w:t>
      </w:r>
    </w:p>
    <w:p w14:paraId="13441910"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．柜员要严格执行“一日三次碰箱”制度，对于办理大额现金收付或遇到客户纠纷等特殊情况应及时碰箱，防止发生差错事故。</w:t>
      </w:r>
    </w:p>
    <w:p w14:paraId="36824212" w14:textId="77777777" w:rsidR="00000000" w:rsidRDefault="00C62A6C">
      <w:pPr>
        <w:pStyle w:val="4"/>
        <w:rPr>
          <w:rFonts w:hint="eastAsia"/>
        </w:rPr>
      </w:pPr>
      <w:bookmarkStart w:id="596" w:name="_Toc231977784"/>
      <w:r>
        <w:rPr>
          <w:rFonts w:hint="eastAsia"/>
        </w:rPr>
        <w:t>4.4.3</w:t>
      </w:r>
      <w:r>
        <w:rPr>
          <w:rFonts w:hint="eastAsia"/>
        </w:rPr>
        <w:t>自助设备钞箱管理</w:t>
      </w:r>
      <w:bookmarkEnd w:id="596"/>
    </w:p>
    <w:p w14:paraId="3E2D7C6A"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自助设备钞箱是指自助取款机、自助存款机、存取款一体机等设备的内置钞箱。自助设备分为在行式和离行式。自助设备钞箱应配置备用钞箱，加、取现钞时必须采取换箱方式进行；禁止现场加钞或现钞清点。</w:t>
      </w:r>
    </w:p>
    <w:p w14:paraId="720ABA1C" w14:textId="77777777" w:rsidR="00000000" w:rsidRDefault="00C62A6C">
      <w:pPr>
        <w:ind w:firstLine="480"/>
        <w:rPr>
          <w:rFonts w:ascii="宋体" w:hAnsi="宋体" w:hint="eastAsia"/>
          <w:color w:val="000000"/>
        </w:rPr>
      </w:pPr>
      <w:r>
        <w:rPr>
          <w:rFonts w:ascii="宋体" w:hAnsi="宋体" w:hint="eastAsia"/>
          <w:color w:val="000000"/>
        </w:rPr>
        <w:t xml:space="preserve">2. </w:t>
      </w:r>
      <w:r>
        <w:rPr>
          <w:rFonts w:ascii="宋体" w:hAnsi="宋体" w:hint="eastAsia"/>
          <w:color w:val="000000"/>
        </w:rPr>
        <w:t>在行式自助设备钞箱由挂靠部门指定</w:t>
      </w:r>
      <w:r>
        <w:rPr>
          <w:rFonts w:ascii="宋体" w:hAnsi="宋体" w:hint="eastAsia"/>
          <w:color w:val="000000"/>
        </w:rPr>
        <w:t>2</w:t>
      </w:r>
      <w:r>
        <w:rPr>
          <w:rFonts w:ascii="宋体" w:hAnsi="宋体" w:hint="eastAsia"/>
          <w:color w:val="000000"/>
        </w:rPr>
        <w:t>人担任钞箱管理员。离行式自助设备钞箱实行加钞、取钞集中管理或由挂靠部门管理。</w:t>
      </w:r>
    </w:p>
    <w:p w14:paraId="2092A894" w14:textId="77777777" w:rsidR="00000000" w:rsidRDefault="00C62A6C">
      <w:pPr>
        <w:ind w:firstLine="480"/>
        <w:rPr>
          <w:rFonts w:ascii="宋体" w:hAnsi="宋体" w:hint="eastAsia"/>
          <w:color w:val="000000"/>
        </w:rPr>
      </w:pPr>
      <w:r>
        <w:rPr>
          <w:rFonts w:ascii="宋体" w:hAnsi="宋体" w:hint="eastAsia"/>
          <w:color w:val="000000"/>
        </w:rPr>
        <w:t xml:space="preserve">3. </w:t>
      </w:r>
      <w:r>
        <w:rPr>
          <w:rFonts w:ascii="宋体" w:hAnsi="宋体" w:hint="eastAsia"/>
          <w:color w:val="000000"/>
        </w:rPr>
        <w:t>钞箱管理员负责钞箱日常余额的管理和加钞、取钞工作。加钞、取钞必须由两名以上人员进行。同一台自助设备，不能长期由相同的两名钞箱管理员加钞、取钞；应按旬进行轮换，每次至少轮换</w:t>
      </w:r>
      <w:r>
        <w:rPr>
          <w:rFonts w:ascii="宋体" w:hAnsi="宋体" w:hint="eastAsia"/>
          <w:color w:val="000000"/>
        </w:rPr>
        <w:t>1</w:t>
      </w:r>
      <w:r>
        <w:rPr>
          <w:rFonts w:ascii="宋体" w:hAnsi="宋体" w:hint="eastAsia"/>
          <w:color w:val="000000"/>
        </w:rPr>
        <w:t>人。挂靠部门或自助设备主管部门的必须建立钞箱钥匙及密码交接登记薄，人员轮换时必须严密钞箱钥匙及密码的交接手续，并在《业务印章、联行机具、库房及保险柜钥匙登记簿》上登记。</w:t>
      </w:r>
    </w:p>
    <w:p w14:paraId="3559F887" w14:textId="77777777" w:rsidR="00000000" w:rsidRDefault="00C62A6C">
      <w:pPr>
        <w:ind w:firstLine="480"/>
        <w:rPr>
          <w:rFonts w:ascii="宋体" w:hAnsi="宋体" w:hint="eastAsia"/>
          <w:color w:val="000000"/>
        </w:rPr>
      </w:pPr>
      <w:r>
        <w:rPr>
          <w:rFonts w:ascii="宋体" w:hAnsi="宋体" w:hint="eastAsia"/>
          <w:color w:val="000000"/>
        </w:rPr>
        <w:t xml:space="preserve">4. </w:t>
      </w:r>
      <w:r>
        <w:rPr>
          <w:rFonts w:ascii="宋体" w:hAnsi="宋体" w:hint="eastAsia"/>
          <w:color w:val="000000"/>
        </w:rPr>
        <w:t>在行式自助设备钞箱更换时，必须双人办理并配置一</w:t>
      </w:r>
      <w:r>
        <w:rPr>
          <w:rFonts w:ascii="宋体" w:hAnsi="宋体" w:hint="eastAsia"/>
          <w:color w:val="000000"/>
        </w:rPr>
        <w:t>名保安人员负责现场安全警戒；离行式钞箱更换由管理机构配备专门运款车辆，两名钞箱管理员和两名保卫人员共同完成。</w:t>
      </w:r>
      <w:r>
        <w:rPr>
          <w:rFonts w:ascii="宋体" w:hAnsi="宋体" w:hint="eastAsia"/>
          <w:color w:val="000000"/>
        </w:rPr>
        <w:t xml:space="preserve"> </w:t>
      </w:r>
    </w:p>
    <w:p w14:paraId="57A026D0" w14:textId="77777777" w:rsidR="00000000" w:rsidRDefault="00C62A6C">
      <w:pPr>
        <w:ind w:firstLine="480"/>
        <w:rPr>
          <w:rFonts w:ascii="宋体" w:hAnsi="宋体" w:hint="eastAsia"/>
          <w:color w:val="000000"/>
        </w:rPr>
      </w:pPr>
      <w:r>
        <w:rPr>
          <w:rFonts w:ascii="宋体" w:hAnsi="宋体" w:hint="eastAsia"/>
          <w:color w:val="000000"/>
        </w:rPr>
        <w:t>5.</w:t>
      </w:r>
      <w:r>
        <w:rPr>
          <w:rFonts w:ascii="宋体" w:hAnsi="宋体" w:hint="eastAsia"/>
          <w:color w:val="000000"/>
        </w:rPr>
        <w:t>自助设备钞箱钥匙和密码，必须由两名钞箱管理员分管分用，平行交接；钥匙用毕必须及时锁入各自保险柜内保管；不得随身携带。离行式自助设备钞箱的备用钥匙、密码由钞箱管理员和挂靠管理部门经理共同封装后，交支行财会运营部由经理和专人负责分别锁入专用保险柜内保管；在行式自助设备钞箱的备用钥匙、密码由所属部门负责人或会计主管或会计主管授权人与钞箱管理员共同封装后交支行财会运营部由经理和专人负责分别锁入专用保险</w:t>
      </w:r>
      <w:r>
        <w:rPr>
          <w:rFonts w:ascii="宋体" w:hAnsi="宋体" w:hint="eastAsia"/>
          <w:color w:val="000000"/>
        </w:rPr>
        <w:t>柜内保管。</w:t>
      </w:r>
    </w:p>
    <w:p w14:paraId="35FDD640" w14:textId="77777777" w:rsidR="00000000" w:rsidRDefault="00C62A6C">
      <w:pPr>
        <w:ind w:firstLine="480"/>
        <w:rPr>
          <w:rFonts w:ascii="宋体" w:hAnsi="宋体" w:hint="eastAsia"/>
          <w:color w:val="000000"/>
        </w:rPr>
      </w:pPr>
      <w:r>
        <w:rPr>
          <w:rFonts w:ascii="宋体" w:hAnsi="宋体" w:hint="eastAsia"/>
          <w:color w:val="000000"/>
        </w:rPr>
        <w:t xml:space="preserve">6. </w:t>
      </w:r>
      <w:r>
        <w:rPr>
          <w:rFonts w:ascii="宋体" w:hAnsi="宋体" w:hint="eastAsia"/>
          <w:color w:val="000000"/>
        </w:rPr>
        <w:t>自助设备钞箱备用钥匙的启用，必须经挂靠管理部门经理或网点会计主管或会计主管授权人批准，详细注明启用的原因。使用完毕后按照规定程序重新封装分别锁入专用保险柜内妥善保管。</w:t>
      </w:r>
    </w:p>
    <w:p w14:paraId="6611232C" w14:textId="77777777" w:rsidR="00000000" w:rsidRDefault="00C62A6C">
      <w:pPr>
        <w:ind w:firstLine="480"/>
        <w:rPr>
          <w:rFonts w:ascii="宋体" w:hAnsi="宋体" w:hint="eastAsia"/>
          <w:color w:val="000000"/>
        </w:rPr>
      </w:pPr>
      <w:r>
        <w:rPr>
          <w:rFonts w:ascii="宋体" w:hAnsi="宋体" w:hint="eastAsia"/>
          <w:color w:val="000000"/>
        </w:rPr>
        <w:t xml:space="preserve">7. </w:t>
      </w:r>
      <w:r>
        <w:rPr>
          <w:rFonts w:ascii="宋体" w:hAnsi="宋体" w:hint="eastAsia"/>
          <w:color w:val="000000"/>
        </w:rPr>
        <w:t>掌管密码人员工作变动时，必须更改密码；备用密码也必须办理移交并重新封装。自助设备钞箱密码至少每半年更换一次。登记《业务印章、联行机具、库房及保险柜钥匙登记簿》。</w:t>
      </w:r>
    </w:p>
    <w:p w14:paraId="3A7F4B97" w14:textId="77777777" w:rsidR="00000000" w:rsidRDefault="00C62A6C">
      <w:pPr>
        <w:ind w:firstLine="480"/>
        <w:rPr>
          <w:rFonts w:ascii="宋体" w:hAnsi="宋体" w:hint="eastAsia"/>
          <w:color w:val="000000"/>
        </w:rPr>
      </w:pPr>
      <w:r>
        <w:rPr>
          <w:rFonts w:ascii="宋体" w:hAnsi="宋体" w:hint="eastAsia"/>
          <w:color w:val="000000"/>
        </w:rPr>
        <w:t xml:space="preserve">8. </w:t>
      </w:r>
      <w:r>
        <w:rPr>
          <w:rFonts w:ascii="宋体" w:hAnsi="宋体" w:hint="eastAsia"/>
          <w:color w:val="000000"/>
        </w:rPr>
        <w:t>自助设备钞箱每个钞箱最高限额人民币</w:t>
      </w:r>
      <w:r>
        <w:rPr>
          <w:rFonts w:ascii="宋体" w:hAnsi="宋体" w:hint="eastAsia"/>
          <w:color w:val="000000"/>
        </w:rPr>
        <w:t>25</w:t>
      </w:r>
      <w:r>
        <w:rPr>
          <w:rFonts w:ascii="宋体" w:hAnsi="宋体" w:hint="eastAsia"/>
          <w:color w:val="000000"/>
        </w:rPr>
        <w:t>万元（含），每台设备最高限额人民币</w:t>
      </w:r>
      <w:r>
        <w:rPr>
          <w:rFonts w:ascii="宋体" w:hAnsi="宋体" w:hint="eastAsia"/>
          <w:color w:val="000000"/>
        </w:rPr>
        <w:t>100</w:t>
      </w:r>
      <w:r>
        <w:rPr>
          <w:rFonts w:ascii="宋体" w:hAnsi="宋体" w:hint="eastAsia"/>
          <w:color w:val="000000"/>
        </w:rPr>
        <w:t>万元（含）。放入钞箱的现金必须经双人复核清点；必须符合人民银行规定的流通标</w:t>
      </w:r>
      <w:r>
        <w:rPr>
          <w:rFonts w:ascii="宋体" w:hAnsi="宋体" w:hint="eastAsia"/>
          <w:color w:val="000000"/>
        </w:rPr>
        <w:t>准；严禁放入残缺污损人民币或假币；不准挤压堆放超量的钞票或新旧版钞票混装同一个钞箱。</w:t>
      </w:r>
    </w:p>
    <w:p w14:paraId="4083BC51" w14:textId="77777777" w:rsidR="00000000" w:rsidRDefault="00C62A6C">
      <w:pPr>
        <w:ind w:firstLine="480"/>
        <w:rPr>
          <w:rFonts w:ascii="宋体" w:hAnsi="宋体" w:hint="eastAsia"/>
          <w:color w:val="000000"/>
        </w:rPr>
      </w:pPr>
      <w:r>
        <w:rPr>
          <w:rFonts w:ascii="宋体" w:hAnsi="宋体" w:hint="eastAsia"/>
          <w:color w:val="000000"/>
        </w:rPr>
        <w:t xml:space="preserve">9. </w:t>
      </w:r>
      <w:r>
        <w:rPr>
          <w:rFonts w:ascii="宋体" w:hAnsi="宋体" w:hint="eastAsia"/>
          <w:color w:val="000000"/>
        </w:rPr>
        <w:t>自助设备加钞前，应在</w:t>
      </w:r>
      <w:r>
        <w:rPr>
          <w:rFonts w:ascii="宋体" w:hAnsi="宋体"/>
          <w:color w:val="000000"/>
        </w:rPr>
        <w:t>ABIS</w:t>
      </w:r>
      <w:r>
        <w:rPr>
          <w:rFonts w:ascii="宋体" w:hAnsi="宋体" w:hint="eastAsia"/>
          <w:color w:val="000000"/>
        </w:rPr>
        <w:t>系统中经会计主管授权从柜员现金箱中调出所需现金到自助设备，然后领取现金实物经过复核、挑剔后进行加钞；自助设备钞箱取出的现金，取回后经清点无误后在</w:t>
      </w:r>
      <w:r>
        <w:rPr>
          <w:rFonts w:ascii="宋体" w:hAnsi="宋体"/>
          <w:color w:val="000000"/>
        </w:rPr>
        <w:t>ABIS</w:t>
      </w:r>
      <w:r>
        <w:rPr>
          <w:rFonts w:ascii="宋体" w:hAnsi="宋体" w:hint="eastAsia"/>
          <w:color w:val="000000"/>
        </w:rPr>
        <w:t>系统中经会计主管或会计主管授权，从自助设备调出相应现金到柜员现金箱，然后进行现金实物的调入移交工作。</w:t>
      </w:r>
    </w:p>
    <w:p w14:paraId="18DC4ED0" w14:textId="77777777" w:rsidR="00000000" w:rsidRDefault="00C62A6C">
      <w:pPr>
        <w:ind w:firstLine="480"/>
        <w:rPr>
          <w:rFonts w:ascii="宋体" w:hAnsi="宋体" w:hint="eastAsia"/>
          <w:color w:val="000000"/>
        </w:rPr>
      </w:pPr>
      <w:r>
        <w:rPr>
          <w:rFonts w:ascii="宋体" w:hAnsi="宋体" w:hint="eastAsia"/>
          <w:color w:val="000000"/>
        </w:rPr>
        <w:t xml:space="preserve">10. </w:t>
      </w:r>
      <w:r>
        <w:rPr>
          <w:rFonts w:ascii="宋体" w:hAnsi="宋体" w:hint="eastAsia"/>
          <w:color w:val="000000"/>
        </w:rPr>
        <w:t>在行式自助设备钞箱的加钞、取钞。</w:t>
      </w:r>
    </w:p>
    <w:p w14:paraId="56C83DCE" w14:textId="77777777" w:rsidR="00000000" w:rsidRDefault="00C62A6C">
      <w:pPr>
        <w:ind w:firstLine="480"/>
        <w:rPr>
          <w:rFonts w:ascii="宋体" w:hAnsi="宋体" w:hint="eastAsia"/>
          <w:color w:val="000000"/>
        </w:rPr>
      </w:pPr>
      <w:r>
        <w:rPr>
          <w:rFonts w:ascii="宋体" w:hAnsi="宋体" w:hint="eastAsia"/>
          <w:color w:val="000000"/>
        </w:rPr>
        <w:t>严禁在营业时间内进行加、取钞工作，加、取钞必须在营业前或营业终了后封闭进行。遇特殊情况需要加、取</w:t>
      </w:r>
      <w:r>
        <w:rPr>
          <w:rFonts w:ascii="宋体" w:hAnsi="宋体" w:hint="eastAsia"/>
          <w:color w:val="000000"/>
        </w:rPr>
        <w:t>钞时应在有效视频监控下由两名保安员持械会同钞箱管理员临时划定一定的警戒范围进行。</w:t>
      </w:r>
    </w:p>
    <w:p w14:paraId="5AF7E32C" w14:textId="77777777" w:rsidR="00000000" w:rsidRDefault="00C62A6C">
      <w:pPr>
        <w:ind w:firstLine="480"/>
        <w:rPr>
          <w:rFonts w:ascii="宋体" w:hAnsi="宋体" w:hint="eastAsia"/>
          <w:color w:val="000000"/>
        </w:rPr>
      </w:pPr>
      <w:r>
        <w:rPr>
          <w:rFonts w:ascii="宋体" w:hAnsi="宋体" w:hint="eastAsia"/>
          <w:color w:val="000000"/>
        </w:rPr>
        <w:t xml:space="preserve">11. </w:t>
      </w:r>
      <w:r>
        <w:rPr>
          <w:rFonts w:ascii="宋体" w:hAnsi="宋体" w:hint="eastAsia"/>
          <w:color w:val="000000"/>
        </w:rPr>
        <w:t>离行式自助设备钞箱的加、取钞工作，必须由挂靠部门指派双人使用专用运款车和两名以上保卫人员共同进行。</w:t>
      </w:r>
    </w:p>
    <w:p w14:paraId="72D2F8EE" w14:textId="77777777" w:rsidR="00000000" w:rsidRDefault="00C62A6C">
      <w:pPr>
        <w:ind w:firstLine="480"/>
        <w:rPr>
          <w:rFonts w:ascii="宋体" w:hAnsi="宋体" w:hint="eastAsia"/>
          <w:color w:val="000000"/>
        </w:rPr>
      </w:pPr>
      <w:r>
        <w:rPr>
          <w:rFonts w:ascii="宋体" w:hAnsi="宋体" w:hint="eastAsia"/>
          <w:color w:val="000000"/>
        </w:rPr>
        <w:t xml:space="preserve">12. </w:t>
      </w:r>
      <w:r>
        <w:rPr>
          <w:rFonts w:ascii="宋体" w:hAnsi="宋体" w:hint="eastAsia"/>
          <w:color w:val="000000"/>
        </w:rPr>
        <w:t>自助设备钞箱管理员，在办理加、取钞输入开箱密码时必须要进行遮挡，防止偷窥。加钞、取钞前钞箱管理员必须打印核查清单，关闭自助设备的存取款功能。取下钞箱，再把配好款的备用钞箱装入。换箱完毕后必须打乱密码并开启存取款功能。取回的钞箱必须双人送到自助设备管理机构并在有效视频监控下双人打开钞箱取出钞箱内所剩的现金进行清点与</w:t>
      </w:r>
      <w:r>
        <w:rPr>
          <w:rFonts w:ascii="宋体" w:hAnsi="宋体" w:hint="eastAsia"/>
          <w:color w:val="000000"/>
        </w:rPr>
        <w:t>核查清单核对账实相符后，办理实物移交手续。</w:t>
      </w:r>
    </w:p>
    <w:p w14:paraId="22A4BC85" w14:textId="77777777" w:rsidR="00000000" w:rsidRDefault="00C62A6C">
      <w:pPr>
        <w:ind w:firstLine="480"/>
        <w:rPr>
          <w:rFonts w:ascii="宋体" w:hAnsi="宋体" w:hint="eastAsia"/>
          <w:color w:val="000000"/>
        </w:rPr>
      </w:pPr>
      <w:r>
        <w:rPr>
          <w:rFonts w:ascii="宋体" w:hAnsi="宋体" w:hint="eastAsia"/>
          <w:color w:val="000000"/>
        </w:rPr>
        <w:t xml:space="preserve">13. </w:t>
      </w:r>
      <w:r>
        <w:rPr>
          <w:rFonts w:ascii="宋体" w:hAnsi="宋体" w:hint="eastAsia"/>
          <w:color w:val="000000"/>
        </w:rPr>
        <w:t>自助设备钞箱的监督与检查。</w:t>
      </w:r>
    </w:p>
    <w:p w14:paraId="24E1101C"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）在行式，在营业网点内部设置和管理的自助设备钞箱，会计主管或会计主管授权人，必须每月对加、取钞工作全过程跟踪核查一次，并做好核查记录。</w:t>
      </w:r>
    </w:p>
    <w:p w14:paraId="6933DB2F"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离行式，由挂靠的管理部门会计主管或主管部门经理每月跟车对加、取钞工作全过程核查一次，并登记《查库登记簿》；靠营业机构管理的，营业机构负责人按月抽查，保证每半年检查一遍所有自助设备；主管行长每半年跟车加钞一次；支行行长每年组织一次离行式自助设备的突击检查。</w:t>
      </w:r>
    </w:p>
    <w:p w14:paraId="056C9230" w14:textId="77777777" w:rsidR="00000000" w:rsidRDefault="00C62A6C">
      <w:pPr>
        <w:pStyle w:val="3"/>
        <w:rPr>
          <w:rFonts w:hint="eastAsia"/>
        </w:rPr>
      </w:pPr>
      <w:bookmarkStart w:id="597" w:name="_Toc237749186"/>
      <w:bookmarkStart w:id="598" w:name="_Toc257290048"/>
      <w:bookmarkStart w:id="599" w:name="_Toc257290503"/>
      <w:bookmarkStart w:id="600" w:name="_Toc257292199"/>
      <w:bookmarkStart w:id="601" w:name="_Toc262225988"/>
      <w:r>
        <w:rPr>
          <w:rFonts w:hint="eastAsia"/>
        </w:rPr>
        <w:t>4.5</w:t>
      </w:r>
      <w:r>
        <w:rPr>
          <w:rFonts w:hint="eastAsia"/>
        </w:rPr>
        <w:t>假币处理</w:t>
      </w:r>
      <w:bookmarkEnd w:id="597"/>
      <w:bookmarkEnd w:id="598"/>
      <w:bookmarkEnd w:id="599"/>
      <w:bookmarkEnd w:id="600"/>
      <w:bookmarkEnd w:id="601"/>
    </w:p>
    <w:p w14:paraId="3130F56F" w14:textId="77777777" w:rsidR="00000000" w:rsidRDefault="00C62A6C">
      <w:pPr>
        <w:pStyle w:val="4"/>
        <w:rPr>
          <w:rFonts w:hint="eastAsia"/>
        </w:rPr>
      </w:pPr>
      <w:r>
        <w:rPr>
          <w:rFonts w:hint="eastAsia"/>
        </w:rPr>
        <w:t>4.5.1</w:t>
      </w:r>
      <w:r>
        <w:rPr>
          <w:rFonts w:hint="eastAsia"/>
        </w:rPr>
        <w:t>基本</w:t>
      </w:r>
      <w:r>
        <w:rPr>
          <w:rFonts w:hint="eastAsia"/>
        </w:rPr>
        <w:t>规定</w:t>
      </w:r>
    </w:p>
    <w:p w14:paraId="3E446D6E" w14:textId="77777777" w:rsidR="00000000" w:rsidRDefault="00C62A6C">
      <w:pPr>
        <w:ind w:firstLine="480"/>
        <w:rPr>
          <w:rFonts w:ascii="宋体" w:hAnsi="宋体" w:hint="eastAsia"/>
          <w:color w:val="000000"/>
        </w:rPr>
      </w:pPr>
      <w:r>
        <w:rPr>
          <w:rFonts w:ascii="宋体" w:hAnsi="宋体" w:hint="eastAsia"/>
          <w:color w:val="000000"/>
        </w:rPr>
        <w:t>假币包括伪造、变造的货币，伪造的货币是指仿照真币的图案、形状、色彩等，采用各种手段制作的假币；变造的货币是指在真币的基础上，利用挖补、揭层、涂改、拼凑、移位、重印等多种方法制作，改变真币原形态的假币。营业机构没收假币应执行以下规定：</w:t>
      </w:r>
    </w:p>
    <w:p w14:paraId="6226E116"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．办理假币收缴业务的柜员，应当取得《反假货币上岗资格证书》和《现金业务上岗资格证书》。</w:t>
      </w:r>
    </w:p>
    <w:p w14:paraId="0895F7D1"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．营业机构在办理业务时发现假币，应由两名以上柜员当客户面予以收缴。</w:t>
      </w:r>
    </w:p>
    <w:p w14:paraId="7C50B2D6"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．对于发现的假人民币纸币应当客户面在正面水印窗位置竖向加盖和背面中间位置横向加盖“假币”印章；发现的假外币和假</w:t>
      </w:r>
      <w:r>
        <w:rPr>
          <w:rFonts w:ascii="宋体" w:hAnsi="宋体" w:hint="eastAsia"/>
          <w:color w:val="000000"/>
        </w:rPr>
        <w:t>人民币硬币应装入专用封装袋后，在封装袋正面和封口处加盖“假币”印章并填写封装袋各项要素。</w:t>
      </w:r>
    </w:p>
    <w:p w14:paraId="3EE9B880" w14:textId="77777777" w:rsidR="00000000" w:rsidRDefault="00C62A6C">
      <w:pPr>
        <w:ind w:firstLine="480"/>
        <w:rPr>
          <w:rFonts w:ascii="宋体" w:hAnsi="宋体" w:hint="eastAsia"/>
          <w:color w:val="000000"/>
        </w:rPr>
      </w:pPr>
      <w:r>
        <w:rPr>
          <w:rFonts w:ascii="宋体" w:hAnsi="宋体" w:hint="eastAsia"/>
          <w:color w:val="000000"/>
        </w:rPr>
        <w:t>4</w:t>
      </w:r>
      <w:r>
        <w:rPr>
          <w:rFonts w:ascii="宋体" w:hAnsi="宋体" w:hint="eastAsia"/>
          <w:color w:val="000000"/>
        </w:rPr>
        <w:t>．营业机构收缴的假币不得再交予持有人。收缴假币时应向持有人出具中国人民银行统一印制的“假币收缴凭证”，并告知持有人如对被收缴的货币真伪有异议，自收缴之日起三个工作日内可向中国人民银行当地分支机构或中国人民银行授权的当地鉴定机构申请鉴定；</w:t>
      </w:r>
      <w:r>
        <w:rPr>
          <w:rFonts w:ascii="宋体" w:hAnsi="宋体" w:hint="eastAsia"/>
          <w:color w:val="000000"/>
        </w:rPr>
        <w:t>60</w:t>
      </w:r>
      <w:r>
        <w:rPr>
          <w:rFonts w:ascii="宋体" w:hAnsi="宋体" w:hint="eastAsia"/>
          <w:color w:val="000000"/>
        </w:rPr>
        <w:t>日内可对收缴程序提出行政复议。</w:t>
      </w:r>
    </w:p>
    <w:p w14:paraId="2757CA9D" w14:textId="77777777" w:rsidR="00000000" w:rsidRDefault="00C62A6C">
      <w:pPr>
        <w:ind w:firstLine="480"/>
        <w:rPr>
          <w:rFonts w:ascii="宋体" w:hAnsi="宋体" w:hint="eastAsia"/>
          <w:color w:val="000000"/>
        </w:rPr>
      </w:pPr>
    </w:p>
    <w:p w14:paraId="6E04A0C8" w14:textId="77777777" w:rsidR="00000000" w:rsidRDefault="00C62A6C">
      <w:pPr>
        <w:ind w:firstLine="480"/>
        <w:rPr>
          <w:rFonts w:ascii="宋体" w:hAnsi="宋体" w:hint="eastAsia"/>
          <w:color w:val="000000"/>
        </w:rPr>
      </w:pPr>
      <w:r>
        <w:rPr>
          <w:rFonts w:ascii="宋体" w:hAnsi="宋体" w:hint="eastAsia"/>
          <w:color w:val="000000"/>
        </w:rPr>
        <w:t>5</w:t>
      </w:r>
      <w:r>
        <w:rPr>
          <w:rFonts w:ascii="宋体" w:hAnsi="宋体" w:hint="eastAsia"/>
          <w:color w:val="000000"/>
        </w:rPr>
        <w:t>．在收缴假币过程中有下列情形之一的，应当立即报告当地公安机关，提供有关线索：</w:t>
      </w:r>
    </w:p>
    <w:p w14:paraId="4298F7E4"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）一次性发现假人民币面额</w:t>
      </w:r>
      <w:r>
        <w:rPr>
          <w:rFonts w:ascii="宋体" w:hAnsi="宋体" w:hint="eastAsia"/>
          <w:color w:val="000000"/>
        </w:rPr>
        <w:t>500</w:t>
      </w:r>
      <w:r>
        <w:rPr>
          <w:rFonts w:ascii="宋体" w:hAnsi="宋体" w:hint="eastAsia"/>
          <w:color w:val="000000"/>
        </w:rPr>
        <w:t>（含）元以上，应当立即通报公安机</w:t>
      </w:r>
      <w:r>
        <w:rPr>
          <w:rFonts w:ascii="宋体" w:hAnsi="宋体" w:hint="eastAsia"/>
          <w:color w:val="000000"/>
        </w:rPr>
        <w:t>关，并及时通知支行财会运营部和保卫部门；一次性发现假人民币面额</w:t>
      </w:r>
      <w:r>
        <w:rPr>
          <w:rFonts w:ascii="宋体" w:hAnsi="宋体" w:hint="eastAsia"/>
          <w:color w:val="000000"/>
        </w:rPr>
        <w:t>200</w:t>
      </w:r>
      <w:r>
        <w:rPr>
          <w:rFonts w:ascii="宋体" w:hAnsi="宋体" w:hint="eastAsia"/>
          <w:color w:val="000000"/>
        </w:rPr>
        <w:t>（含）元以上，要在当天将有关情况通报公安机关；假外币</w:t>
      </w:r>
      <w:r>
        <w:rPr>
          <w:rFonts w:ascii="宋体" w:hAnsi="宋体" w:hint="eastAsia"/>
          <w:color w:val="000000"/>
        </w:rPr>
        <w:t>10</w:t>
      </w:r>
      <w:r>
        <w:rPr>
          <w:rFonts w:ascii="宋体" w:hAnsi="宋体" w:hint="eastAsia"/>
          <w:color w:val="000000"/>
        </w:rPr>
        <w:t>（含）张以上的；</w:t>
      </w:r>
    </w:p>
    <w:p w14:paraId="016ABA93"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）属于利用新的造假手段制造假币的；</w:t>
      </w:r>
    </w:p>
    <w:p w14:paraId="76845D96"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）有制造贩卖假币线索的；</w:t>
      </w:r>
    </w:p>
    <w:p w14:paraId="4F072892"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）持有人不配合金融机构收缴行为的。</w:t>
      </w:r>
    </w:p>
    <w:p w14:paraId="60AC4FC4" w14:textId="77777777" w:rsidR="00000000" w:rsidRDefault="00C62A6C">
      <w:pPr>
        <w:ind w:firstLine="480"/>
        <w:rPr>
          <w:rFonts w:ascii="宋体" w:hAnsi="宋体" w:hint="eastAsia"/>
          <w:color w:val="000000"/>
        </w:rPr>
      </w:pPr>
      <w:r>
        <w:rPr>
          <w:rFonts w:ascii="宋体" w:hAnsi="宋体" w:hint="eastAsia"/>
          <w:color w:val="000000"/>
        </w:rPr>
        <w:t>5</w:t>
      </w:r>
      <w:r>
        <w:rPr>
          <w:rFonts w:ascii="宋体" w:hAnsi="宋体" w:hint="eastAsia"/>
          <w:color w:val="000000"/>
        </w:rPr>
        <w:t>．营业机构对收缴的假币实物必须单独管理，按规定时间上缴支行保管。</w:t>
      </w:r>
    </w:p>
    <w:p w14:paraId="4D7CED2A" w14:textId="77777777" w:rsidR="00000000" w:rsidRDefault="00C62A6C">
      <w:pPr>
        <w:pStyle w:val="4"/>
        <w:rPr>
          <w:rFonts w:hint="eastAsia"/>
        </w:rPr>
      </w:pPr>
      <w:r>
        <w:rPr>
          <w:rFonts w:hint="eastAsia"/>
        </w:rPr>
        <w:t>4.5.2</w:t>
      </w:r>
      <w:r>
        <w:rPr>
          <w:rFonts w:hint="eastAsia"/>
        </w:rPr>
        <w:t>临柜业务没收假币处理</w:t>
      </w:r>
    </w:p>
    <w:p w14:paraId="4CA351BA" w14:textId="77777777" w:rsidR="00000000" w:rsidRDefault="00C62A6C">
      <w:pPr>
        <w:ind w:firstLine="480"/>
        <w:rPr>
          <w:rFonts w:ascii="宋体" w:hAnsi="宋体" w:hint="eastAsia"/>
          <w:color w:val="000000"/>
        </w:rPr>
      </w:pPr>
      <w:r>
        <w:rPr>
          <w:rFonts w:ascii="宋体" w:hAnsi="宋体" w:hint="eastAsia"/>
          <w:color w:val="000000"/>
        </w:rPr>
        <w:t>流程图示</w:t>
      </w:r>
    </w:p>
    <w:p w14:paraId="308334DF" w14:textId="77777777" w:rsidR="00000000" w:rsidRDefault="00C62A6C">
      <w:pPr>
        <w:ind w:firstLine="480"/>
        <w:rPr>
          <w:rFonts w:ascii="宋体" w:hAnsi="宋体" w:hint="eastAsia"/>
          <w:color w:val="000000"/>
        </w:rPr>
      </w:pPr>
      <w:r>
        <w:rPr>
          <w:rFonts w:ascii="宋体" w:hAnsi="宋体"/>
          <w:color w:val="000000"/>
        </w:rPr>
        <w:object w:dxaOrig="9441" w:dyaOrig="10573" w14:anchorId="520188A5">
          <v:shape id="_x0000_i1038" type="#_x0000_t75" style="width:461.4pt;height:373.8pt;mso-wrap-style:square;mso-position-horizontal-relative:page;mso-position-vertical-relative:page" o:ole="">
            <v:imagedata r:id="rId33" o:title=""/>
          </v:shape>
          <o:OLEObject Type="Embed" ProgID="Visio.Drawing.11" ShapeID="_x0000_i1038" DrawAspect="Content" ObjectID="_1559992875" r:id="rId34"/>
        </w:object>
      </w:r>
    </w:p>
    <w:p w14:paraId="349022DC" w14:textId="77777777" w:rsidR="00000000" w:rsidRDefault="00C62A6C">
      <w:pPr>
        <w:ind w:firstLine="480"/>
        <w:rPr>
          <w:rFonts w:ascii="宋体" w:hAnsi="宋体" w:hint="eastAsia"/>
          <w:color w:val="000000"/>
        </w:rPr>
      </w:pPr>
      <w:r>
        <w:rPr>
          <w:rFonts w:ascii="宋体" w:hAnsi="宋体" w:hint="eastAsia"/>
          <w:color w:val="000000"/>
        </w:rPr>
        <w:t>业务操作</w:t>
      </w:r>
    </w:p>
    <w:p w14:paraId="18960F37" w14:textId="77777777" w:rsidR="00000000" w:rsidRDefault="00C62A6C">
      <w:pPr>
        <w:ind w:firstLine="480"/>
        <w:rPr>
          <w:rFonts w:ascii="宋体" w:hAnsi="宋体" w:hint="eastAsia"/>
          <w:color w:val="000000"/>
        </w:rPr>
      </w:pPr>
      <w:r>
        <w:rPr>
          <w:rFonts w:ascii="宋体" w:hAnsi="宋体" w:hint="eastAsia"/>
          <w:color w:val="000000"/>
        </w:rPr>
        <w:t>柜员在办理柜面现金业务时，必须在客户视线内进行，如发现假钞必须由两名柜员同时认定</w:t>
      </w:r>
      <w:r>
        <w:rPr>
          <w:rFonts w:ascii="宋体" w:hAnsi="宋体" w:hint="eastAsia"/>
          <w:color w:val="000000"/>
        </w:rPr>
        <w:t>后予以收缴，并向客户说明情况，追查来源，在假钞或封装袋正面和背面加盖“假币”戳记，填写一式二联“假币收缴凭证”。注明客户名称（单位）、身份证件名称、号码及被没收假币的券别、版别、数量、金额、冠字号码、制作方式等，加盖有关业务印章、经办员、复核员名章，尽量请客户认定并在收缴凭证上签字，第一联附记账凭证后，第二联交客户；选择“柜员没收假币”交易，打印记账凭证，加盖经办员、复核员名章；告知客户权力。如果客户拒绝签字，由柜员在第一联客户签字栏标注“客户拒签”字样；</w:t>
      </w:r>
    </w:p>
    <w:p w14:paraId="4FD27AC9" w14:textId="77777777" w:rsidR="00000000" w:rsidRDefault="00C62A6C">
      <w:pPr>
        <w:pStyle w:val="4"/>
      </w:pPr>
      <w:r>
        <w:rPr>
          <w:rFonts w:hint="eastAsia"/>
        </w:rPr>
        <w:t>4.5.3</w:t>
      </w:r>
      <w:r>
        <w:rPr>
          <w:rFonts w:hint="eastAsia"/>
        </w:rPr>
        <w:t>调入现金发现假币处理</w:t>
      </w:r>
    </w:p>
    <w:p w14:paraId="58BD47A3"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柜员在使用从他</w:t>
      </w:r>
      <w:r>
        <w:rPr>
          <w:rFonts w:ascii="宋体" w:hAnsi="宋体" w:hint="eastAsia"/>
          <w:color w:val="000000"/>
        </w:rPr>
        <w:t>行调入的现金时如发现假币，应由两名柜员同时认定，经第三人复核无误后，在假币正面和背面加盖“假币”戳记，出具书面证明材料，详细叙述发现时间、发现人、错款行、错款人、封包人、复核人等信息并加盖经办人和两名证明人名章（或签字）以及发现柜员所在部门公章后及时送交本行运营管理部，经运营管理部审查并加盖公章后，证明材料连同原捆的封签、原把的纸条送上级行协助调查，假币专夹保管。同时注意保留发现时录像资料以备查看。</w:t>
      </w:r>
    </w:p>
    <w:p w14:paraId="70721127"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柜员填制记账凭证，经有权人审批后，选择“现金支取”交易，将假币款项暂时在其他应收款挂账，待处理假币款项的</w:t>
      </w:r>
      <w:r>
        <w:rPr>
          <w:rFonts w:ascii="宋体" w:hAnsi="宋体" w:hint="eastAsia"/>
          <w:color w:val="000000"/>
        </w:rPr>
        <w:t>报批手续比照第四十条第一款有关规定处理。</w:t>
      </w:r>
    </w:p>
    <w:p w14:paraId="6308F64F"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上级行协助追回假币款项的，经会计主管审批后，柜员选择相关交易，销记挂账款；如确实无法追回假币款项的，按规定权限上报审批后，选择相关交易，将挂账款项转营业外支出，审批文件作记账凭证附件。</w:t>
      </w:r>
    </w:p>
    <w:p w14:paraId="69DE1953" w14:textId="77777777" w:rsidR="00000000" w:rsidRDefault="00C62A6C">
      <w:pPr>
        <w:pStyle w:val="4"/>
        <w:rPr>
          <w:rFonts w:hint="eastAsia"/>
        </w:rPr>
      </w:pPr>
      <w:r>
        <w:rPr>
          <w:rFonts w:hint="eastAsia"/>
        </w:rPr>
        <w:t>4.5.4</w:t>
      </w:r>
      <w:r>
        <w:rPr>
          <w:rFonts w:hint="eastAsia"/>
        </w:rPr>
        <w:t>假币入库</w:t>
      </w:r>
    </w:p>
    <w:p w14:paraId="087E832F" w14:textId="77777777" w:rsidR="00000000" w:rsidRDefault="00C62A6C">
      <w:pPr>
        <w:ind w:firstLine="480"/>
        <w:rPr>
          <w:rFonts w:ascii="宋体" w:hAnsi="宋体" w:hint="eastAsia"/>
          <w:color w:val="000000"/>
        </w:rPr>
      </w:pPr>
      <w:r>
        <w:rPr>
          <w:rFonts w:ascii="宋体" w:hAnsi="宋体" w:hint="eastAsia"/>
          <w:color w:val="000000"/>
        </w:rPr>
        <w:t>柜员收缴的假币必须及时交假币管理人员保管并登记“柜台收缴假人民币登记簿”或“柜台收缴假外币登记簿”。柜员选择“</w:t>
      </w:r>
      <w:r>
        <w:rPr>
          <w:rFonts w:ascii="宋体" w:hAnsi="宋体" w:hint="eastAsia"/>
          <w:color w:val="000000"/>
        </w:rPr>
        <w:t>0624</w:t>
      </w:r>
      <w:r>
        <w:rPr>
          <w:rFonts w:ascii="宋体" w:hAnsi="宋体" w:hint="eastAsia"/>
          <w:color w:val="000000"/>
        </w:rPr>
        <w:t>柜员假币入库房”交易作入库处理，同时将柜员现金箱中的假币实物移交专人，打印记账凭证，加盖业务办讫章。</w:t>
      </w:r>
    </w:p>
    <w:p w14:paraId="787B697A" w14:textId="77777777" w:rsidR="00000000" w:rsidRDefault="00C62A6C">
      <w:pPr>
        <w:pStyle w:val="4"/>
        <w:rPr>
          <w:rFonts w:hint="eastAsia"/>
        </w:rPr>
      </w:pPr>
      <w:r>
        <w:rPr>
          <w:rFonts w:hint="eastAsia"/>
        </w:rPr>
        <w:t>4.5.5</w:t>
      </w:r>
      <w:r>
        <w:rPr>
          <w:rFonts w:hint="eastAsia"/>
        </w:rPr>
        <w:t>假币上缴</w:t>
      </w:r>
    </w:p>
    <w:p w14:paraId="318A717F" w14:textId="77777777" w:rsidR="00000000" w:rsidRDefault="00C62A6C">
      <w:pPr>
        <w:ind w:firstLine="480"/>
        <w:rPr>
          <w:rFonts w:ascii="宋体" w:hAnsi="宋体" w:hint="eastAsia"/>
          <w:color w:val="000000"/>
        </w:rPr>
      </w:pPr>
      <w:r>
        <w:rPr>
          <w:rFonts w:ascii="宋体" w:hAnsi="宋体" w:hint="eastAsia"/>
          <w:color w:val="000000"/>
        </w:rPr>
        <w:t>营业机构将假币上缴支</w:t>
      </w:r>
      <w:r>
        <w:rPr>
          <w:rFonts w:ascii="宋体" w:hAnsi="宋体" w:hint="eastAsia"/>
          <w:color w:val="000000"/>
        </w:rPr>
        <w:t>行，选择“</w:t>
      </w:r>
      <w:r>
        <w:rPr>
          <w:rFonts w:ascii="宋体" w:hAnsi="宋体" w:hint="eastAsia"/>
          <w:color w:val="000000"/>
        </w:rPr>
        <w:t>0625</w:t>
      </w:r>
      <w:r>
        <w:rPr>
          <w:rFonts w:ascii="宋体" w:hAnsi="宋体" w:hint="eastAsia"/>
          <w:color w:val="000000"/>
        </w:rPr>
        <w:t>库房假币上缴”交易进行假币上交处理，打印记账凭证一式二联，其中一联连同假币及收缴凭证第二联上缴至支行。</w:t>
      </w:r>
    </w:p>
    <w:p w14:paraId="2730D880" w14:textId="77777777" w:rsidR="00000000" w:rsidRDefault="00C62A6C">
      <w:pPr>
        <w:pStyle w:val="4"/>
        <w:rPr>
          <w:rFonts w:hint="eastAsia"/>
        </w:rPr>
      </w:pPr>
      <w:r>
        <w:rPr>
          <w:rFonts w:hint="eastAsia"/>
        </w:rPr>
        <w:t>4.5.6</w:t>
      </w:r>
      <w:r>
        <w:rPr>
          <w:rFonts w:hint="eastAsia"/>
        </w:rPr>
        <w:t>假币解入</w:t>
      </w:r>
    </w:p>
    <w:p w14:paraId="17EE654B" w14:textId="77777777" w:rsidR="00000000" w:rsidRDefault="00C62A6C">
      <w:pPr>
        <w:ind w:firstLine="480"/>
        <w:rPr>
          <w:rFonts w:ascii="宋体" w:hAnsi="宋体" w:hint="eastAsia"/>
          <w:color w:val="000000"/>
        </w:rPr>
      </w:pPr>
      <w:r>
        <w:rPr>
          <w:rFonts w:ascii="宋体" w:hAnsi="宋体" w:hint="eastAsia"/>
          <w:color w:val="000000"/>
        </w:rPr>
        <w:t>上级行管库员接收</w:t>
      </w:r>
      <w:r>
        <w:rPr>
          <w:rFonts w:ascii="宋体" w:hAnsi="宋体" w:cs="宋体" w:hint="eastAsia"/>
          <w:color w:val="000000"/>
        </w:rPr>
        <w:t>营业机构</w:t>
      </w:r>
      <w:r>
        <w:rPr>
          <w:rFonts w:ascii="宋体" w:hAnsi="宋体" w:hint="eastAsia"/>
          <w:color w:val="000000"/>
        </w:rPr>
        <w:t>的假币及收缴凭证，清点、审验、核对无误后，柜员选择“</w:t>
      </w:r>
      <w:r>
        <w:rPr>
          <w:rFonts w:ascii="宋体" w:hAnsi="宋体" w:hint="eastAsia"/>
          <w:color w:val="000000"/>
        </w:rPr>
        <w:t>0636</w:t>
      </w:r>
      <w:r>
        <w:rPr>
          <w:rFonts w:ascii="宋体" w:hAnsi="宋体" w:hint="eastAsia"/>
          <w:color w:val="000000"/>
        </w:rPr>
        <w:t>他行假币解入”交易处理，打印记账凭证。</w:t>
      </w:r>
    </w:p>
    <w:p w14:paraId="2FB0A9F7" w14:textId="77777777" w:rsidR="00000000" w:rsidRDefault="00C62A6C">
      <w:pPr>
        <w:pStyle w:val="3"/>
        <w:rPr>
          <w:rFonts w:hint="eastAsia"/>
        </w:rPr>
      </w:pPr>
      <w:bookmarkStart w:id="602" w:name="_Toc237749187"/>
      <w:bookmarkStart w:id="603" w:name="_Toc257290049"/>
      <w:bookmarkStart w:id="604" w:name="_Toc257290504"/>
      <w:bookmarkStart w:id="605" w:name="_Toc257292200"/>
      <w:bookmarkStart w:id="606" w:name="_Toc262225989"/>
      <w:r>
        <w:rPr>
          <w:rFonts w:hint="eastAsia"/>
        </w:rPr>
        <w:t>4.6</w:t>
      </w:r>
      <w:r>
        <w:rPr>
          <w:rFonts w:hint="eastAsia"/>
        </w:rPr>
        <w:t>错款处理</w:t>
      </w:r>
      <w:bookmarkEnd w:id="602"/>
      <w:bookmarkEnd w:id="603"/>
      <w:bookmarkEnd w:id="604"/>
      <w:bookmarkEnd w:id="605"/>
      <w:bookmarkEnd w:id="606"/>
    </w:p>
    <w:p w14:paraId="277539A8" w14:textId="77777777" w:rsidR="00000000" w:rsidRDefault="00C62A6C">
      <w:pPr>
        <w:pStyle w:val="4"/>
        <w:rPr>
          <w:rFonts w:hint="eastAsia"/>
        </w:rPr>
      </w:pPr>
      <w:r>
        <w:rPr>
          <w:rFonts w:hint="eastAsia"/>
        </w:rPr>
        <w:t>4.6.1</w:t>
      </w:r>
      <w:r>
        <w:rPr>
          <w:rFonts w:hint="eastAsia"/>
        </w:rPr>
        <w:t>基本规定</w:t>
      </w:r>
    </w:p>
    <w:p w14:paraId="57319C19"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．发生长款，应暂列其他应付款待查，不准溢库；发生短款，应列其他应收款待查，不准空库。</w:t>
      </w:r>
    </w:p>
    <w:p w14:paraId="253E6285"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．长短款按照“长款归公，短款自赔”的原则处理。不得私吞长款或以长补短；更不得短款支付或夹带假币付出；误收假币，由柜员自赔</w:t>
      </w:r>
      <w:r>
        <w:rPr>
          <w:rFonts w:ascii="宋体" w:hAnsi="宋体" w:hint="eastAsia"/>
          <w:color w:val="000000"/>
        </w:rPr>
        <w:t>，同时按假币收缴程序处理。</w:t>
      </w:r>
    </w:p>
    <w:p w14:paraId="65565052" w14:textId="77777777" w:rsidR="00000000" w:rsidRDefault="00C62A6C">
      <w:pPr>
        <w:ind w:firstLine="480"/>
        <w:rPr>
          <w:rFonts w:ascii="宋体" w:hAnsi="宋体"/>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）技术性错款以及误收确实难以辨认的假币，经审批后，报损或收益，不得以长补短。</w:t>
      </w:r>
    </w:p>
    <w:p w14:paraId="3B5448FC" w14:textId="77777777" w:rsidR="00000000" w:rsidRDefault="00C62A6C">
      <w:pPr>
        <w:ind w:firstLine="480"/>
        <w:rPr>
          <w:rFonts w:ascii="宋体" w:hAnsi="宋体"/>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）责任事故错款，应按照有关规定追究责任人的经济责任，并视情节、数额给予相应的处分。</w:t>
      </w:r>
    </w:p>
    <w:p w14:paraId="2B80B44E" w14:textId="77777777" w:rsidR="00000000" w:rsidRDefault="00C62A6C">
      <w:pPr>
        <w:ind w:firstLine="480"/>
        <w:rPr>
          <w:rFonts w:ascii="宋体" w:hAnsi="宋体"/>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）属于贪污、自盗、挪用性质的，应向有关人员追回款项，并给予相应的处分；触犯刑律的，移交司法部门处理。</w:t>
      </w:r>
    </w:p>
    <w:p w14:paraId="0391D621" w14:textId="77777777" w:rsidR="00000000" w:rsidRDefault="00C62A6C">
      <w:pPr>
        <w:pStyle w:val="4"/>
        <w:rPr>
          <w:rFonts w:hint="eastAsia"/>
        </w:rPr>
      </w:pPr>
      <w:r>
        <w:rPr>
          <w:rFonts w:hint="eastAsia"/>
        </w:rPr>
        <w:t>4.6.2</w:t>
      </w:r>
      <w:r>
        <w:rPr>
          <w:rFonts w:hint="eastAsia"/>
        </w:rPr>
        <w:t>库房现金发生错款的处理</w:t>
      </w:r>
    </w:p>
    <w:p w14:paraId="0CD04F89" w14:textId="77777777" w:rsidR="00000000" w:rsidRDefault="00C62A6C">
      <w:pPr>
        <w:ind w:firstLine="480"/>
      </w:pPr>
      <w:r>
        <w:rPr>
          <w:rFonts w:hint="eastAsia"/>
        </w:rPr>
        <w:t>在发现错款的当日，长款无法退还原主，短款无法查明找回，均应经会计主管审批后作待处理错款。待处理错款必须按审批权限逐级上报有关部门审批处理。对超过会计主管挂账审批权限的，在发生</w:t>
      </w:r>
      <w:r>
        <w:rPr>
          <w:rFonts w:hint="eastAsia"/>
        </w:rPr>
        <w:t>错款当日通过电话或传真方式上报，上级行应于当日内答复，错款行会计主管在得到上级行同意挂账的通知后方可在凭证上加注挂账审批意见，挂账审批表原件当日内逐级上报审批。</w:t>
      </w:r>
    </w:p>
    <w:p w14:paraId="2E88004E" w14:textId="77777777" w:rsidR="00000000" w:rsidRDefault="00C62A6C">
      <w:pPr>
        <w:ind w:firstLine="480"/>
        <w:rPr>
          <w:rFonts w:hint="eastAsia"/>
        </w:rPr>
      </w:pPr>
      <w:r>
        <w:rPr>
          <w:rFonts w:hint="eastAsia"/>
        </w:rPr>
        <w:t>1</w:t>
      </w:r>
      <w:r>
        <w:rPr>
          <w:rFonts w:hint="eastAsia"/>
        </w:rPr>
        <w:t>．待处理长款的处理</w:t>
      </w:r>
    </w:p>
    <w:p w14:paraId="32807964" w14:textId="77777777" w:rsidR="00000000" w:rsidRDefault="00C62A6C">
      <w:pPr>
        <w:ind w:firstLine="480"/>
        <w:rPr>
          <w:rFonts w:hint="eastAsia"/>
        </w:rPr>
      </w:pPr>
      <w:r>
        <w:rPr>
          <w:rFonts w:hint="eastAsia"/>
        </w:rPr>
        <w:t>管库员填制记账凭证，在凭证上注明长款金额，经会计主管审批签字。记账柜员选择“库房现金长款处理—贷记过渡”交易处理，打印记账凭证和过渡业务记账凭证，记账凭证加盖业务办讫章，过渡业务记账凭证加盖柜员名章后传递给记账柜员。</w:t>
      </w:r>
    </w:p>
    <w:p w14:paraId="05BDCEFE" w14:textId="77777777" w:rsidR="00000000" w:rsidRDefault="00C62A6C">
      <w:pPr>
        <w:ind w:firstLine="480"/>
      </w:pPr>
      <w:r>
        <w:rPr>
          <w:rFonts w:hint="eastAsia"/>
        </w:rPr>
        <w:t>记账柜员审核无误后，选择“</w:t>
      </w:r>
      <w:r>
        <w:rPr>
          <w:rFonts w:hint="eastAsia"/>
        </w:rPr>
        <w:t>0105</w:t>
      </w:r>
      <w:r>
        <w:rPr>
          <w:rFonts w:hint="eastAsia"/>
        </w:rPr>
        <w:t>借记过渡”交易处理，将长款暂挂其他应付款账户，在过渡业务记账凭证上打印交易记</w:t>
      </w:r>
      <w:r>
        <w:rPr>
          <w:rFonts w:hint="eastAsia"/>
        </w:rPr>
        <w:t>录，加盖业务办讫章。需上报审批的，审批表原件待上级行审批后作记账凭证附件。</w:t>
      </w:r>
    </w:p>
    <w:p w14:paraId="5DBA9BB2" w14:textId="77777777" w:rsidR="00000000" w:rsidRDefault="00C62A6C">
      <w:pPr>
        <w:ind w:firstLine="480"/>
        <w:rPr>
          <w:rFonts w:hint="eastAsia"/>
        </w:rPr>
      </w:pPr>
      <w:r>
        <w:rPr>
          <w:rFonts w:hint="eastAsia"/>
        </w:rPr>
        <w:t>2</w:t>
      </w:r>
      <w:r>
        <w:rPr>
          <w:rFonts w:hint="eastAsia"/>
        </w:rPr>
        <w:t>．待处理短款的处理</w:t>
      </w:r>
    </w:p>
    <w:p w14:paraId="5AF3E90F" w14:textId="77777777" w:rsidR="00000000" w:rsidRDefault="00C62A6C">
      <w:pPr>
        <w:ind w:firstLine="480"/>
        <w:rPr>
          <w:rFonts w:hint="eastAsia"/>
        </w:rPr>
      </w:pPr>
      <w:r>
        <w:rPr>
          <w:rFonts w:hint="eastAsia"/>
        </w:rPr>
        <w:t>管库员填制记账凭证，在凭证上注明短款金额，经会计主管审批签字。记账柜员选择“</w:t>
      </w:r>
      <w:r>
        <w:rPr>
          <w:rFonts w:hint="eastAsia"/>
        </w:rPr>
        <w:t>0106</w:t>
      </w:r>
      <w:r>
        <w:rPr>
          <w:rFonts w:hint="eastAsia"/>
        </w:rPr>
        <w:t>贷记过渡”交易处理，将短款暂挂其他应收款账户，打印记账凭证和过渡业务记账凭证交管库员。</w:t>
      </w:r>
    </w:p>
    <w:p w14:paraId="5A40C5C8" w14:textId="77777777" w:rsidR="00000000" w:rsidRDefault="00C62A6C">
      <w:pPr>
        <w:ind w:firstLine="480"/>
        <w:rPr>
          <w:rFonts w:hint="eastAsia"/>
        </w:rPr>
      </w:pPr>
      <w:r>
        <w:rPr>
          <w:rFonts w:hint="eastAsia"/>
        </w:rPr>
        <w:t>管库员审核无误后交记账柜员处理。记账柜员选择“</w:t>
      </w:r>
      <w:r>
        <w:rPr>
          <w:rFonts w:hint="eastAsia"/>
        </w:rPr>
        <w:t>0610</w:t>
      </w:r>
      <w:r>
        <w:rPr>
          <w:rFonts w:hint="eastAsia"/>
        </w:rPr>
        <w:t>库房现金短款处理—借记过渡”交易处理，打印记账凭证并加盖业务办讫章。需上报审批的，审批表原件待上级行审批后作记账凭证附件。</w:t>
      </w:r>
    </w:p>
    <w:p w14:paraId="01F061A0" w14:textId="77777777" w:rsidR="00000000" w:rsidRDefault="00C62A6C">
      <w:pPr>
        <w:pStyle w:val="4"/>
        <w:rPr>
          <w:rFonts w:hint="eastAsia"/>
        </w:rPr>
      </w:pPr>
      <w:r>
        <w:rPr>
          <w:rFonts w:hint="eastAsia"/>
        </w:rPr>
        <w:t>4.6.3</w:t>
      </w:r>
      <w:r>
        <w:rPr>
          <w:rFonts w:hint="eastAsia"/>
        </w:rPr>
        <w:t>柜员现金发生错款的处理</w:t>
      </w:r>
    </w:p>
    <w:p w14:paraId="7DDDF40A" w14:textId="77777777" w:rsidR="00000000" w:rsidRDefault="00C62A6C">
      <w:pPr>
        <w:ind w:firstLine="480"/>
        <w:rPr>
          <w:rFonts w:ascii="宋体" w:hAnsi="宋体" w:hint="eastAsia"/>
          <w:color w:val="000000"/>
        </w:rPr>
      </w:pPr>
      <w:r>
        <w:rPr>
          <w:rFonts w:ascii="宋体" w:hAnsi="宋体" w:hint="eastAsia"/>
          <w:color w:val="000000"/>
        </w:rPr>
        <w:t>柜员现金发生错款的，审批手续比</w:t>
      </w:r>
      <w:r>
        <w:rPr>
          <w:rFonts w:ascii="宋体" w:hAnsi="宋体" w:hint="eastAsia"/>
          <w:color w:val="000000"/>
        </w:rPr>
        <w:t>照库房现金错款处理。对柜员现金长款的，柜员选择“</w:t>
      </w:r>
      <w:r>
        <w:rPr>
          <w:rFonts w:ascii="宋体" w:hAnsi="宋体" w:hint="eastAsia"/>
          <w:color w:val="000000"/>
        </w:rPr>
        <w:t>0101</w:t>
      </w:r>
      <w:r>
        <w:rPr>
          <w:rFonts w:ascii="宋体" w:hAnsi="宋体" w:hint="eastAsia"/>
          <w:color w:val="000000"/>
        </w:rPr>
        <w:t>现金存入”交易，在其他应付款账户挂账，打印记账凭证，加盖业务办讫章；对柜员现金短款的，柜员选择“</w:t>
      </w:r>
      <w:r>
        <w:rPr>
          <w:rFonts w:ascii="宋体" w:hAnsi="宋体" w:hint="eastAsia"/>
          <w:color w:val="000000"/>
        </w:rPr>
        <w:t>0102</w:t>
      </w:r>
      <w:r>
        <w:rPr>
          <w:rFonts w:ascii="宋体" w:hAnsi="宋体" w:hint="eastAsia"/>
          <w:color w:val="000000"/>
        </w:rPr>
        <w:t>现金支取”交易，在其他应收款账户挂账，打印记账凭证，加盖业务办讫章。</w:t>
      </w:r>
    </w:p>
    <w:p w14:paraId="46E81753" w14:textId="77777777" w:rsidR="00000000" w:rsidRDefault="00C62A6C">
      <w:pPr>
        <w:pStyle w:val="4"/>
        <w:rPr>
          <w:rFonts w:hint="eastAsia"/>
        </w:rPr>
      </w:pPr>
      <w:r>
        <w:rPr>
          <w:rFonts w:hint="eastAsia"/>
        </w:rPr>
        <w:t>4.6.4</w:t>
      </w:r>
      <w:r>
        <w:rPr>
          <w:rFonts w:hint="eastAsia"/>
        </w:rPr>
        <w:t>调拨款发生差错的处理</w:t>
      </w:r>
    </w:p>
    <w:p w14:paraId="50D3A717" w14:textId="77777777" w:rsidR="00000000" w:rsidRDefault="00C62A6C">
      <w:pPr>
        <w:ind w:firstLine="480"/>
        <w:rPr>
          <w:rFonts w:ascii="宋体" w:hAnsi="宋体" w:hint="eastAsia"/>
          <w:color w:val="000000"/>
        </w:rPr>
      </w:pPr>
      <w:r>
        <w:rPr>
          <w:rFonts w:ascii="宋体" w:hAnsi="宋体" w:hint="eastAsia"/>
          <w:color w:val="000000"/>
        </w:rPr>
        <w:t>调入行在发现差错时，应先检查本行在款项调运、保管、收付中是否符合制度要求。如经调查分析，确非本行责任的，应立即将有关证明材料及详细情况逐级上报管辖行，由管辖行向调出行追查。如属调出行差错，错款由调出行处理。如无法确定调出行或调入行责任时，可按错款审批</w:t>
      </w:r>
      <w:r>
        <w:rPr>
          <w:rFonts w:ascii="宋体" w:hAnsi="宋体" w:hint="eastAsia"/>
          <w:color w:val="000000"/>
        </w:rPr>
        <w:t>权限报批，由发现行作挂账处理。其余比照库房现金错款处理。</w:t>
      </w:r>
    </w:p>
    <w:p w14:paraId="62BDF253" w14:textId="77777777" w:rsidR="00000000" w:rsidRDefault="00C62A6C">
      <w:pPr>
        <w:pStyle w:val="4"/>
        <w:rPr>
          <w:rFonts w:hint="eastAsia"/>
        </w:rPr>
      </w:pPr>
      <w:r>
        <w:rPr>
          <w:rFonts w:hint="eastAsia"/>
        </w:rPr>
        <w:t>4.6.5</w:t>
      </w:r>
      <w:r>
        <w:rPr>
          <w:rFonts w:hint="eastAsia"/>
        </w:rPr>
        <w:t>原封新券发生错款的处理</w:t>
      </w:r>
    </w:p>
    <w:p w14:paraId="2C06333E" w14:textId="77777777" w:rsidR="00000000" w:rsidRDefault="00C62A6C">
      <w:pPr>
        <w:ind w:firstLine="480"/>
      </w:pPr>
      <w:r>
        <w:rPr>
          <w:rFonts w:hint="eastAsia"/>
        </w:rPr>
        <w:t>原封新券开箱、拆捆和拆把清点时，必须两人以上同时在场。拆箱前先检查原包装有无异样，拆箱后必须点捆、卡把。如原封新券发现捆内整把长短款时，应认真查明原因。确非本行责任，长短款项由发现行处理。同时，应开具证明书，说明详细情况，并加盖会计主管、经手人、证明人名章后，连同原捆的封签等，逐级报人民银行。如发现把内缺少十张以上者，应将原捆、原把票币按原样保管，并立即将发现经过和原捆的冠字号码、封捆时间和封捆员代号，逐级上报当地人</w:t>
      </w:r>
      <w:r>
        <w:rPr>
          <w:rFonts w:hint="eastAsia"/>
        </w:rPr>
        <w:t>民银行追查，并按规定权限审批挂账。</w:t>
      </w:r>
    </w:p>
    <w:p w14:paraId="04E8AA3E" w14:textId="77777777" w:rsidR="00000000" w:rsidRDefault="00C62A6C">
      <w:pPr>
        <w:ind w:firstLine="480"/>
        <w:rPr>
          <w:rFonts w:hint="eastAsia"/>
        </w:rPr>
      </w:pPr>
      <w:r>
        <w:rPr>
          <w:rFonts w:hint="eastAsia"/>
        </w:rPr>
        <w:t>确实无法查清的错款，经上级行批准后，选择相关交易，将挂账款项转入营业外收、支账户。</w:t>
      </w:r>
    </w:p>
    <w:p w14:paraId="6CD7C265" w14:textId="77777777" w:rsidR="00000000" w:rsidRDefault="00C62A6C">
      <w:pPr>
        <w:pStyle w:val="2"/>
        <w:ind w:firstLine="602"/>
        <w:rPr>
          <w:rFonts w:hint="eastAsia"/>
        </w:rPr>
      </w:pPr>
      <w:bookmarkStart w:id="607" w:name="_Toc237749189"/>
      <w:bookmarkStart w:id="608" w:name="_Toc257277122"/>
      <w:bookmarkStart w:id="609" w:name="_Toc257290050"/>
      <w:bookmarkStart w:id="610" w:name="_Toc257290505"/>
      <w:bookmarkStart w:id="611" w:name="_Toc257292201"/>
      <w:bookmarkStart w:id="612" w:name="_Toc262225990"/>
      <w:r>
        <w:rPr>
          <w:rFonts w:hint="eastAsia"/>
        </w:rPr>
        <w:t>第五章</w:t>
      </w:r>
      <w:r>
        <w:rPr>
          <w:rFonts w:hint="eastAsia"/>
        </w:rPr>
        <w:t xml:space="preserve">  </w:t>
      </w:r>
      <w:r>
        <w:rPr>
          <w:rFonts w:hint="eastAsia"/>
        </w:rPr>
        <w:t>表外业务</w:t>
      </w:r>
      <w:bookmarkEnd w:id="607"/>
      <w:bookmarkEnd w:id="608"/>
      <w:bookmarkEnd w:id="609"/>
      <w:bookmarkEnd w:id="610"/>
      <w:bookmarkEnd w:id="611"/>
      <w:bookmarkEnd w:id="612"/>
    </w:p>
    <w:p w14:paraId="2C498D89" w14:textId="77777777" w:rsidR="00000000" w:rsidRDefault="00C62A6C">
      <w:pPr>
        <w:pStyle w:val="3"/>
        <w:rPr>
          <w:rFonts w:hint="eastAsia"/>
        </w:rPr>
      </w:pPr>
      <w:bookmarkStart w:id="613" w:name="_Toc237749190"/>
      <w:bookmarkStart w:id="614" w:name="_Toc257290051"/>
      <w:bookmarkStart w:id="615" w:name="_Toc257290506"/>
      <w:bookmarkStart w:id="616" w:name="_Toc257292202"/>
      <w:bookmarkStart w:id="617" w:name="_Toc262225991"/>
      <w:r>
        <w:rPr>
          <w:rFonts w:hint="eastAsia"/>
        </w:rPr>
        <w:t>5.1</w:t>
      </w:r>
      <w:r>
        <w:rPr>
          <w:rFonts w:hint="eastAsia"/>
        </w:rPr>
        <w:t>账户管理</w:t>
      </w:r>
      <w:bookmarkEnd w:id="613"/>
      <w:bookmarkEnd w:id="614"/>
      <w:bookmarkEnd w:id="615"/>
      <w:bookmarkEnd w:id="616"/>
      <w:bookmarkEnd w:id="617"/>
    </w:p>
    <w:p w14:paraId="1CC78987" w14:textId="77777777" w:rsidR="00000000" w:rsidRDefault="00C62A6C">
      <w:pPr>
        <w:ind w:firstLine="480"/>
        <w:rPr>
          <w:rFonts w:hint="eastAsia"/>
        </w:rPr>
      </w:pPr>
      <w:r>
        <w:rPr>
          <w:rFonts w:hint="eastAsia"/>
        </w:rPr>
        <w:t>表外账户分为两类，其中“重要空白凭证账户”用于核算系统自动销号或系统签发手工销号的重要空白凭证；“非重要空白凭证账户”用于核算或有类、市场风险类和除重要空白凭证以外的有价单证、有价值品、应收利息以及列入重要空白凭证管理的代理业务凭证等。</w:t>
      </w:r>
    </w:p>
    <w:p w14:paraId="2DF3C1D5" w14:textId="77777777" w:rsidR="00000000" w:rsidRDefault="00C62A6C">
      <w:pPr>
        <w:pStyle w:val="4"/>
        <w:rPr>
          <w:rFonts w:hint="eastAsia"/>
        </w:rPr>
      </w:pPr>
      <w:r>
        <w:rPr>
          <w:rFonts w:hint="eastAsia"/>
        </w:rPr>
        <w:t>5.1.1</w:t>
      </w:r>
      <w:r>
        <w:rPr>
          <w:rFonts w:hint="eastAsia"/>
        </w:rPr>
        <w:t>开户</w:t>
      </w:r>
    </w:p>
    <w:p w14:paraId="7B5FCE49" w14:textId="77777777" w:rsidR="00000000" w:rsidRDefault="00C62A6C">
      <w:pPr>
        <w:ind w:firstLine="480"/>
        <w:rPr>
          <w:rFonts w:hint="eastAsia"/>
        </w:rPr>
      </w:pPr>
      <w:r>
        <w:rPr>
          <w:rFonts w:hint="eastAsia"/>
        </w:rPr>
        <w:t>柜员根据业务需要填制记账凭证，在摘要栏填写户名、会计科目，开设重要空白凭证账户还应填写凭证名称、种类，</w:t>
      </w:r>
      <w:r>
        <w:rPr>
          <w:rFonts w:hint="eastAsia"/>
        </w:rPr>
        <w:t>会计主管审核新开户的户名、科目号及凭证名称、种类是否正确，退还给柜员开户。柜员选择“</w:t>
      </w:r>
      <w:r>
        <w:rPr>
          <w:rFonts w:hint="eastAsia"/>
        </w:rPr>
        <w:t>5601</w:t>
      </w:r>
      <w:r>
        <w:rPr>
          <w:rFonts w:hint="eastAsia"/>
        </w:rPr>
        <w:t>表外开户”交易，选择账户类型“</w:t>
      </w:r>
      <w:r>
        <w:rPr>
          <w:rFonts w:hint="eastAsia"/>
        </w:rPr>
        <w:t>1</w:t>
      </w:r>
      <w:r>
        <w:rPr>
          <w:rFonts w:hint="eastAsia"/>
        </w:rPr>
        <w:t>－重要空白凭证户”，或“</w:t>
      </w:r>
      <w:r>
        <w:rPr>
          <w:rFonts w:hint="eastAsia"/>
        </w:rPr>
        <w:t>0</w:t>
      </w:r>
      <w:r>
        <w:rPr>
          <w:rFonts w:hint="eastAsia"/>
        </w:rPr>
        <w:t>－非重要空白凭证户”，账户名称根据填制的记账凭证中的名称录入，科目号、货币号为必输项，凭证种类按凭证种类表中所列凭证代码选择输入，打印记账凭证。</w:t>
      </w:r>
    </w:p>
    <w:p w14:paraId="2579B26B" w14:textId="77777777" w:rsidR="00000000" w:rsidRDefault="00C62A6C">
      <w:pPr>
        <w:pStyle w:val="4"/>
        <w:rPr>
          <w:rFonts w:hint="eastAsia"/>
        </w:rPr>
      </w:pPr>
      <w:r>
        <w:rPr>
          <w:rFonts w:hint="eastAsia"/>
        </w:rPr>
        <w:t>5.1.2</w:t>
      </w:r>
      <w:r>
        <w:rPr>
          <w:rFonts w:hint="eastAsia"/>
        </w:rPr>
        <w:t>销户</w:t>
      </w:r>
    </w:p>
    <w:p w14:paraId="48BE7BED" w14:textId="77777777" w:rsidR="00000000" w:rsidRDefault="00C62A6C">
      <w:pPr>
        <w:ind w:firstLine="480"/>
        <w:rPr>
          <w:rFonts w:hint="eastAsia"/>
        </w:rPr>
      </w:pPr>
      <w:r>
        <w:rPr>
          <w:rFonts w:hint="eastAsia"/>
        </w:rPr>
        <w:t>柜员填制记账凭证，在摘要栏填写户名、账号、销户原因，交会计主管审核签章后，退还给柜员销户。柜员选择“</w:t>
      </w:r>
      <w:r>
        <w:rPr>
          <w:rFonts w:hint="eastAsia"/>
        </w:rPr>
        <w:t>5602</w:t>
      </w:r>
      <w:r>
        <w:rPr>
          <w:rFonts w:hint="eastAsia"/>
        </w:rPr>
        <w:t>表外销户”，录入应销户账号，与凭证核对销户户名一致，打印记账凭证。销户时，账户余额必须为零。</w:t>
      </w:r>
    </w:p>
    <w:p w14:paraId="4EA510C2" w14:textId="77777777" w:rsidR="00000000" w:rsidRDefault="00C62A6C">
      <w:pPr>
        <w:ind w:firstLine="480"/>
        <w:rPr>
          <w:rFonts w:hint="eastAsia"/>
        </w:rPr>
      </w:pPr>
      <w:r>
        <w:rPr>
          <w:rFonts w:hint="eastAsia"/>
        </w:rPr>
        <w:t>重要空白凭证账户和表外其他专用账户不允许销户。</w:t>
      </w:r>
      <w:r>
        <w:rPr>
          <w:rFonts w:hint="eastAsia"/>
        </w:rPr>
        <w:t xml:space="preserve"> </w:t>
      </w:r>
    </w:p>
    <w:p w14:paraId="2D80BE44" w14:textId="77777777" w:rsidR="00000000" w:rsidRDefault="00C62A6C">
      <w:pPr>
        <w:ind w:firstLine="480"/>
        <w:rPr>
          <w:rFonts w:hint="eastAsia"/>
        </w:rPr>
      </w:pPr>
    </w:p>
    <w:p w14:paraId="3F0FFDBC" w14:textId="77777777" w:rsidR="00000000" w:rsidRDefault="00C62A6C">
      <w:pPr>
        <w:pStyle w:val="3"/>
        <w:rPr>
          <w:rFonts w:hint="eastAsia"/>
        </w:rPr>
      </w:pPr>
      <w:bookmarkStart w:id="618" w:name="_Toc237749191"/>
      <w:bookmarkStart w:id="619" w:name="_Toc257290052"/>
      <w:bookmarkStart w:id="620" w:name="_Toc257290507"/>
      <w:bookmarkStart w:id="621" w:name="_Toc257292203"/>
      <w:bookmarkStart w:id="622" w:name="_Toc262225992"/>
      <w:r>
        <w:rPr>
          <w:rFonts w:hint="eastAsia"/>
        </w:rPr>
        <w:t>5.2</w:t>
      </w:r>
      <w:r>
        <w:t>重要空白凭证</w:t>
      </w:r>
      <w:bookmarkEnd w:id="618"/>
      <w:bookmarkEnd w:id="619"/>
      <w:bookmarkEnd w:id="620"/>
      <w:bookmarkEnd w:id="621"/>
      <w:bookmarkEnd w:id="622"/>
    </w:p>
    <w:p w14:paraId="6385F6A0" w14:textId="77777777" w:rsidR="00000000" w:rsidRDefault="00C62A6C">
      <w:pPr>
        <w:pStyle w:val="4"/>
        <w:rPr>
          <w:rFonts w:hint="eastAsia"/>
        </w:rPr>
      </w:pPr>
      <w:r>
        <w:rPr>
          <w:rFonts w:hint="eastAsia"/>
        </w:rPr>
        <w:t>5.2.1</w:t>
      </w:r>
      <w:r>
        <w:rPr>
          <w:rFonts w:hint="eastAsia"/>
        </w:rPr>
        <w:t>重要空白凭证按凭证种类开设表外科目分户。</w:t>
      </w:r>
    </w:p>
    <w:p w14:paraId="25535675" w14:textId="77777777" w:rsidR="00000000" w:rsidRDefault="00C62A6C">
      <w:pPr>
        <w:pStyle w:val="4"/>
        <w:rPr>
          <w:rFonts w:hint="eastAsia"/>
        </w:rPr>
      </w:pPr>
      <w:r>
        <w:rPr>
          <w:rFonts w:hint="eastAsia"/>
        </w:rPr>
        <w:t xml:space="preserve">5.2.2 </w:t>
      </w:r>
      <w:r>
        <w:rPr>
          <w:rFonts w:hint="eastAsia"/>
        </w:rPr>
        <w:t>调入。</w:t>
      </w:r>
    </w:p>
    <w:p w14:paraId="0928836D" w14:textId="77777777" w:rsidR="00000000" w:rsidRDefault="00C62A6C">
      <w:pPr>
        <w:ind w:firstLine="480"/>
        <w:rPr>
          <w:rFonts w:ascii="宋体" w:hAnsi="宋体" w:hint="eastAsia"/>
          <w:color w:val="000000"/>
        </w:rPr>
      </w:pPr>
      <w:r>
        <w:rPr>
          <w:rFonts w:ascii="宋体" w:hAnsi="宋体" w:hint="eastAsia"/>
          <w:color w:val="000000"/>
        </w:rPr>
        <w:t xml:space="preserve">1. </w:t>
      </w:r>
      <w:r>
        <w:rPr>
          <w:rFonts w:ascii="宋体" w:hAnsi="宋体" w:hint="eastAsia"/>
          <w:color w:val="000000"/>
        </w:rPr>
        <w:t>收到调入的重要空白凭证时</w:t>
      </w:r>
      <w:r>
        <w:rPr>
          <w:rFonts w:ascii="宋体" w:hAnsi="宋体" w:hint="eastAsia"/>
          <w:color w:val="000000"/>
        </w:rPr>
        <w:t>,</w:t>
      </w:r>
      <w:r>
        <w:rPr>
          <w:rFonts w:ascii="宋体" w:hAnsi="宋体" w:hint="eastAsia"/>
          <w:color w:val="000000"/>
        </w:rPr>
        <w:t>应认真审查重要空白凭证调拨单据要素与调入的重要空白凭证实物凭证种类、分数、起止号码是否相符。</w:t>
      </w:r>
    </w:p>
    <w:p w14:paraId="7246938F" w14:textId="77777777" w:rsidR="00000000" w:rsidRDefault="00C62A6C">
      <w:pPr>
        <w:ind w:firstLine="480"/>
        <w:rPr>
          <w:rFonts w:ascii="宋体" w:hAnsi="宋体" w:hint="eastAsia"/>
          <w:color w:val="000000"/>
        </w:rPr>
      </w:pPr>
      <w:r>
        <w:rPr>
          <w:rFonts w:ascii="宋体" w:hAnsi="宋体" w:hint="eastAsia"/>
          <w:color w:val="000000"/>
        </w:rPr>
        <w:t xml:space="preserve">2. </w:t>
      </w:r>
      <w:r>
        <w:rPr>
          <w:rFonts w:ascii="宋体" w:hAnsi="宋体" w:hint="eastAsia"/>
          <w:color w:val="000000"/>
        </w:rPr>
        <w:t>审核无误后，填制记账凭证，选择“</w:t>
      </w:r>
      <w:r>
        <w:rPr>
          <w:rFonts w:ascii="宋体" w:hAnsi="宋体" w:hint="eastAsia"/>
          <w:color w:val="000000"/>
        </w:rPr>
        <w:t>5612</w:t>
      </w:r>
      <w:r>
        <w:rPr>
          <w:rFonts w:ascii="宋体" w:hAnsi="宋体" w:hint="eastAsia"/>
          <w:color w:val="000000"/>
        </w:rPr>
        <w:t>重要空白凭证入库”交易，打印记账凭证。</w:t>
      </w:r>
    </w:p>
    <w:p w14:paraId="1897C02D" w14:textId="77777777" w:rsidR="00000000" w:rsidRDefault="00C62A6C">
      <w:pPr>
        <w:ind w:firstLine="480"/>
        <w:rPr>
          <w:rFonts w:ascii="宋体" w:hAnsi="宋体" w:hint="eastAsia"/>
          <w:color w:val="000000"/>
        </w:rPr>
      </w:pPr>
      <w:r>
        <w:rPr>
          <w:rFonts w:ascii="宋体" w:hAnsi="宋体" w:hint="eastAsia"/>
          <w:color w:val="000000"/>
        </w:rPr>
        <w:t xml:space="preserve">3. </w:t>
      </w:r>
      <w:r>
        <w:rPr>
          <w:rFonts w:ascii="宋体" w:hAnsi="宋体" w:hint="eastAsia"/>
          <w:color w:val="000000"/>
        </w:rPr>
        <w:t>记账凭证与重要空白凭证调拨单据核对无误后，重要空白凭证入库保管，记账凭证加盖有关业务印章、经办员、复核员名章，重要空白凭证调拨单据作记账凭证附件。</w:t>
      </w:r>
    </w:p>
    <w:p w14:paraId="10B42F21" w14:textId="77777777" w:rsidR="00000000" w:rsidRDefault="00C62A6C">
      <w:pPr>
        <w:pStyle w:val="4"/>
        <w:rPr>
          <w:rFonts w:hint="eastAsia"/>
        </w:rPr>
      </w:pPr>
      <w:r>
        <w:rPr>
          <w:rFonts w:hint="eastAsia"/>
        </w:rPr>
        <w:t xml:space="preserve">5.2.3  </w:t>
      </w:r>
      <w:r>
        <w:rPr>
          <w:rFonts w:hint="eastAsia"/>
        </w:rPr>
        <w:t>调出。</w:t>
      </w:r>
    </w:p>
    <w:p w14:paraId="6B80C1FA" w14:textId="77777777" w:rsidR="00000000" w:rsidRDefault="00C62A6C">
      <w:pPr>
        <w:ind w:firstLine="480"/>
        <w:rPr>
          <w:rFonts w:ascii="宋体" w:hAnsi="宋体" w:hint="eastAsia"/>
          <w:color w:val="000000"/>
        </w:rPr>
      </w:pPr>
      <w:r>
        <w:rPr>
          <w:rFonts w:ascii="宋体" w:hAnsi="宋体" w:hint="eastAsia"/>
          <w:color w:val="000000"/>
        </w:rPr>
        <w:t xml:space="preserve">1. </w:t>
      </w:r>
      <w:r>
        <w:rPr>
          <w:rFonts w:ascii="宋体" w:hAnsi="宋体" w:hint="eastAsia"/>
          <w:color w:val="000000"/>
        </w:rPr>
        <w:t>调出重要空白凭证时，应认真审查调出手续是否符合规定，调出的重要空白凭证实物凭证种类、分数、起止号码与调拨单调是否相符，是否经有权人审批签字。</w:t>
      </w:r>
    </w:p>
    <w:p w14:paraId="459E8E7A"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审查无误后，填制记账凭证，选择“</w:t>
      </w:r>
      <w:r>
        <w:rPr>
          <w:rFonts w:ascii="宋体" w:hAnsi="宋体" w:hint="eastAsia"/>
          <w:color w:val="000000"/>
        </w:rPr>
        <w:t>5611</w:t>
      </w:r>
      <w:r>
        <w:rPr>
          <w:rFonts w:ascii="宋体" w:hAnsi="宋体" w:hint="eastAsia"/>
          <w:color w:val="000000"/>
        </w:rPr>
        <w:t>重要空白凭证出库”交易，打印记账凭证。</w:t>
      </w:r>
    </w:p>
    <w:p w14:paraId="6ECCC57E" w14:textId="77777777" w:rsidR="00000000" w:rsidRDefault="00C62A6C">
      <w:pPr>
        <w:ind w:firstLine="480"/>
        <w:rPr>
          <w:rFonts w:ascii="宋体" w:hAnsi="宋体" w:hint="eastAsia"/>
          <w:color w:val="000000"/>
        </w:rPr>
      </w:pPr>
      <w:r>
        <w:rPr>
          <w:rFonts w:ascii="宋体" w:hAnsi="宋体" w:hint="eastAsia"/>
          <w:color w:val="000000"/>
        </w:rPr>
        <w:t xml:space="preserve">3. </w:t>
      </w:r>
      <w:r>
        <w:rPr>
          <w:rFonts w:ascii="宋体" w:hAnsi="宋体" w:hint="eastAsia"/>
          <w:color w:val="000000"/>
        </w:rPr>
        <w:t>记账凭证与重要空白凭证调拨单据核对无误后，记账凭证加盖有关业务印章、经办员、复核员名章，重要空白凭证调拨单据作记账凭证附件，重要空白凭证交有关人员调出。</w:t>
      </w:r>
    </w:p>
    <w:p w14:paraId="40C1778C" w14:textId="77777777" w:rsidR="00000000" w:rsidRDefault="00C62A6C">
      <w:pPr>
        <w:pStyle w:val="4"/>
        <w:rPr>
          <w:rFonts w:hint="eastAsia"/>
        </w:rPr>
      </w:pPr>
      <w:r>
        <w:rPr>
          <w:rFonts w:hint="eastAsia"/>
        </w:rPr>
        <w:t xml:space="preserve">5.2.4 </w:t>
      </w:r>
      <w:r>
        <w:rPr>
          <w:rFonts w:hint="eastAsia"/>
        </w:rPr>
        <w:t>内部处理。</w:t>
      </w:r>
    </w:p>
    <w:p w14:paraId="59140A9A" w14:textId="77777777" w:rsidR="00000000" w:rsidRDefault="00C62A6C">
      <w:pPr>
        <w:ind w:firstLine="480"/>
        <w:rPr>
          <w:rFonts w:ascii="宋体" w:hAnsi="宋体" w:hint="eastAsia"/>
          <w:color w:val="000000"/>
        </w:rPr>
      </w:pPr>
      <w:r>
        <w:rPr>
          <w:rFonts w:ascii="宋体" w:hAnsi="宋体" w:hint="eastAsia"/>
          <w:color w:val="000000"/>
        </w:rPr>
        <w:t xml:space="preserve"> </w:t>
      </w:r>
      <w:r>
        <w:rPr>
          <w:rFonts w:ascii="宋体" w:hAnsi="宋体" w:hint="eastAsia"/>
          <w:color w:val="000000"/>
        </w:rPr>
        <w:t>因种类取消、格式改变等原因不再使用的重要空白凭证，一律交回入库，由管库员</w:t>
      </w:r>
      <w:r>
        <w:rPr>
          <w:rFonts w:ascii="宋体" w:hAnsi="宋体" w:hint="eastAsia"/>
          <w:color w:val="000000"/>
        </w:rPr>
        <w:t>统一做重要空白凭证的作废、销毁处理。</w:t>
      </w:r>
    </w:p>
    <w:p w14:paraId="70E7A07E" w14:textId="77777777" w:rsidR="00000000" w:rsidRDefault="00C62A6C">
      <w:pPr>
        <w:ind w:firstLine="480"/>
        <w:rPr>
          <w:rFonts w:ascii="宋体" w:hAnsi="宋体" w:hint="eastAsia"/>
          <w:color w:val="000000"/>
        </w:rPr>
      </w:pPr>
      <w:r>
        <w:rPr>
          <w:rFonts w:ascii="宋体" w:hAnsi="宋体" w:hint="eastAsia"/>
          <w:color w:val="000000"/>
        </w:rPr>
        <w:t xml:space="preserve">1. </w:t>
      </w:r>
      <w:r>
        <w:rPr>
          <w:rFonts w:ascii="宋体" w:hAnsi="宋体" w:hint="eastAsia"/>
          <w:color w:val="000000"/>
        </w:rPr>
        <w:t>审核作废、销毁的重要空白凭证是否符合有关规定，抄列的一式三份重要空白凭证作废、销毁清单是否与实物核对相符；是否经有权人批准签字。</w:t>
      </w:r>
    </w:p>
    <w:p w14:paraId="0104E6DB" w14:textId="77777777" w:rsidR="00000000" w:rsidRDefault="00C62A6C">
      <w:pPr>
        <w:ind w:firstLine="480"/>
        <w:rPr>
          <w:rFonts w:ascii="宋体" w:hAnsi="宋体" w:hint="eastAsia"/>
          <w:color w:val="000000"/>
        </w:rPr>
      </w:pPr>
      <w:r>
        <w:rPr>
          <w:rFonts w:ascii="宋体" w:hAnsi="宋体" w:hint="eastAsia"/>
          <w:color w:val="000000"/>
        </w:rPr>
        <w:t xml:space="preserve">2. </w:t>
      </w:r>
      <w:r>
        <w:rPr>
          <w:rFonts w:ascii="宋体" w:hAnsi="宋体" w:hint="eastAsia"/>
          <w:color w:val="000000"/>
        </w:rPr>
        <w:t>审核无误后，填制记账凭证，选择“</w:t>
      </w:r>
      <w:r>
        <w:rPr>
          <w:rFonts w:ascii="宋体" w:hAnsi="宋体" w:hint="eastAsia"/>
          <w:color w:val="000000"/>
        </w:rPr>
        <w:t>5615</w:t>
      </w:r>
      <w:r>
        <w:rPr>
          <w:rFonts w:ascii="宋体" w:hAnsi="宋体" w:hint="eastAsia"/>
          <w:color w:val="000000"/>
        </w:rPr>
        <w:t>库房重要空白凭证内部处理”交易，打印记账凭证，加盖有关业务印章、经办员、复核员名章。</w:t>
      </w:r>
    </w:p>
    <w:p w14:paraId="34191462" w14:textId="77777777" w:rsidR="00000000" w:rsidRDefault="00C62A6C">
      <w:pPr>
        <w:ind w:firstLine="480"/>
        <w:rPr>
          <w:rFonts w:ascii="宋体" w:hAnsi="宋体" w:hint="eastAsia"/>
          <w:color w:val="000000"/>
        </w:rPr>
      </w:pPr>
      <w:r>
        <w:rPr>
          <w:rFonts w:ascii="宋体" w:hAnsi="宋体" w:hint="eastAsia"/>
          <w:color w:val="000000"/>
        </w:rPr>
        <w:t xml:space="preserve">3. </w:t>
      </w:r>
      <w:r>
        <w:rPr>
          <w:rFonts w:ascii="宋体" w:hAnsi="宋体" w:hint="eastAsia"/>
          <w:color w:val="000000"/>
        </w:rPr>
        <w:t>记账凭证与重要空白凭证作废、销毁清单核对无误后，经销毁人员核对签字，一份作记账凭证附件；一份作会计档案永久保管；一份连同作废、销毁的重要空白凭证交销毁人员处理。</w:t>
      </w:r>
    </w:p>
    <w:p w14:paraId="412FCF9D" w14:textId="77777777" w:rsidR="00000000" w:rsidRDefault="00C62A6C">
      <w:pPr>
        <w:pStyle w:val="4"/>
        <w:rPr>
          <w:rFonts w:hint="eastAsia"/>
        </w:rPr>
      </w:pPr>
      <w:r>
        <w:rPr>
          <w:rFonts w:hint="eastAsia"/>
        </w:rPr>
        <w:t xml:space="preserve">5.2.5 </w:t>
      </w:r>
      <w:r>
        <w:rPr>
          <w:rFonts w:hint="eastAsia"/>
        </w:rPr>
        <w:t>领用。</w:t>
      </w:r>
    </w:p>
    <w:p w14:paraId="623CA179" w14:textId="77777777" w:rsidR="00000000" w:rsidRDefault="00C62A6C">
      <w:pPr>
        <w:ind w:firstLine="480"/>
        <w:rPr>
          <w:rFonts w:ascii="宋体" w:hAnsi="宋体" w:hint="eastAsia"/>
          <w:color w:val="000000"/>
        </w:rPr>
      </w:pPr>
      <w:r>
        <w:rPr>
          <w:rFonts w:ascii="宋体" w:hAnsi="宋体" w:hint="eastAsia"/>
          <w:color w:val="000000"/>
        </w:rPr>
        <w:t xml:space="preserve">1. </w:t>
      </w:r>
      <w:r>
        <w:rPr>
          <w:rFonts w:ascii="宋体" w:hAnsi="宋体" w:hint="eastAsia"/>
          <w:color w:val="000000"/>
        </w:rPr>
        <w:t>柜员领用重要</w:t>
      </w:r>
      <w:r>
        <w:rPr>
          <w:rFonts w:ascii="宋体" w:hAnsi="宋体" w:hint="eastAsia"/>
          <w:color w:val="000000"/>
        </w:rPr>
        <w:t>空白凭证时，应填制记账凭证，注明“柜员领用”字样，经会计主管或授权人审批后，交管库员办理领用手续。</w:t>
      </w:r>
    </w:p>
    <w:p w14:paraId="4B0B829C" w14:textId="77777777" w:rsidR="00000000" w:rsidRDefault="00C62A6C">
      <w:pPr>
        <w:ind w:firstLine="480"/>
        <w:rPr>
          <w:rFonts w:ascii="宋体" w:hAnsi="宋体" w:hint="eastAsia"/>
          <w:color w:val="000000"/>
        </w:rPr>
      </w:pPr>
      <w:r>
        <w:rPr>
          <w:rFonts w:ascii="宋体" w:hAnsi="宋体" w:hint="eastAsia"/>
          <w:color w:val="000000"/>
        </w:rPr>
        <w:t xml:space="preserve">2. </w:t>
      </w:r>
      <w:r>
        <w:rPr>
          <w:rFonts w:ascii="宋体" w:hAnsi="宋体" w:hint="eastAsia"/>
          <w:color w:val="000000"/>
        </w:rPr>
        <w:t>管库员审查无误后，选择“</w:t>
      </w:r>
      <w:r>
        <w:rPr>
          <w:rFonts w:ascii="宋体" w:hAnsi="宋体" w:hint="eastAsia"/>
          <w:color w:val="000000"/>
        </w:rPr>
        <w:t>5613</w:t>
      </w:r>
      <w:r>
        <w:rPr>
          <w:rFonts w:ascii="宋体" w:hAnsi="宋体" w:hint="eastAsia"/>
          <w:color w:val="000000"/>
        </w:rPr>
        <w:t>柜员领入重要空白凭证”交易，打印记账凭证，加盖有关业务印章、经办员、复核员名章，配发重要空白凭证；领用柜员清点，并核对“柜员凭证箱”无误，在记账凭证上签收。</w:t>
      </w:r>
    </w:p>
    <w:p w14:paraId="139E8AD8" w14:textId="77777777" w:rsidR="00000000" w:rsidRDefault="00C62A6C">
      <w:pPr>
        <w:ind w:firstLine="480"/>
        <w:rPr>
          <w:rFonts w:hint="eastAsia"/>
        </w:rPr>
      </w:pPr>
      <w:r>
        <w:rPr>
          <w:rFonts w:hint="eastAsia"/>
        </w:rPr>
        <w:t>柜员凭证箱类型：</w:t>
      </w:r>
      <w:r>
        <w:rPr>
          <w:rFonts w:hint="eastAsia"/>
        </w:rPr>
        <w:t>0-</w:t>
      </w:r>
      <w:r>
        <w:rPr>
          <w:rFonts w:hint="eastAsia"/>
        </w:rPr>
        <w:t>柜员重要空白凭证箱</w:t>
      </w:r>
      <w:r>
        <w:rPr>
          <w:rFonts w:hint="eastAsia"/>
        </w:rPr>
        <w:t xml:space="preserve"> </w:t>
      </w:r>
      <w:r>
        <w:rPr>
          <w:rFonts w:hint="eastAsia"/>
        </w:rPr>
        <w:t>，可领入所有类型（单、折、卡、支票类）重要空白凭证，同类凭证只允许领入</w:t>
      </w:r>
      <w:r>
        <w:rPr>
          <w:rFonts w:hint="eastAsia"/>
        </w:rPr>
        <w:t>2</w:t>
      </w:r>
      <w:r>
        <w:rPr>
          <w:rFonts w:hint="eastAsia"/>
        </w:rPr>
        <w:t>段，其中每本份数为</w:t>
      </w:r>
      <w:r>
        <w:rPr>
          <w:rFonts w:hint="eastAsia"/>
        </w:rPr>
        <w:t>25</w:t>
      </w:r>
      <w:r>
        <w:rPr>
          <w:rFonts w:hint="eastAsia"/>
        </w:rPr>
        <w:t>份的支票类凭证必须按本领入；</w:t>
      </w:r>
      <w:r>
        <w:rPr>
          <w:rFonts w:hint="eastAsia"/>
        </w:rPr>
        <w:t>1-</w:t>
      </w:r>
      <w:r>
        <w:rPr>
          <w:rFonts w:hint="eastAsia"/>
        </w:rPr>
        <w:t>柜员可选号凭证箱，只能领入卡类凭证中可跳号的凭证种</w:t>
      </w:r>
      <w:r>
        <w:rPr>
          <w:rFonts w:hint="eastAsia"/>
        </w:rPr>
        <w:t>类，一种跳号凭证最多领入</w:t>
      </w:r>
      <w:r>
        <w:rPr>
          <w:rFonts w:hint="eastAsia"/>
        </w:rPr>
        <w:t>100</w:t>
      </w:r>
      <w:r>
        <w:rPr>
          <w:rFonts w:hint="eastAsia"/>
        </w:rPr>
        <w:t>张；</w:t>
      </w:r>
      <w:r>
        <w:rPr>
          <w:rFonts w:hint="eastAsia"/>
        </w:rPr>
        <w:t>2-</w:t>
      </w:r>
      <w:r>
        <w:rPr>
          <w:rFonts w:hint="eastAsia"/>
        </w:rPr>
        <w:t>柜员单张售出支票凭证箱，只能领入每本份数为</w:t>
      </w:r>
      <w:r>
        <w:rPr>
          <w:rFonts w:hint="eastAsia"/>
        </w:rPr>
        <w:t>25</w:t>
      </w:r>
      <w:r>
        <w:rPr>
          <w:rFonts w:hint="eastAsia"/>
        </w:rPr>
        <w:t>份的支票类凭证，一种支票类凭证只能领入一段，且不能超过</w:t>
      </w:r>
      <w:r>
        <w:rPr>
          <w:rFonts w:hint="eastAsia"/>
        </w:rPr>
        <w:t>25</w:t>
      </w:r>
      <w:r>
        <w:rPr>
          <w:rFonts w:hint="eastAsia"/>
        </w:rPr>
        <w:t>份。</w:t>
      </w:r>
    </w:p>
    <w:p w14:paraId="444130B9" w14:textId="77777777" w:rsidR="00000000" w:rsidRDefault="00C62A6C">
      <w:pPr>
        <w:ind w:firstLine="480"/>
        <w:rPr>
          <w:rFonts w:ascii="宋体" w:hAnsi="宋体" w:hint="eastAsia"/>
          <w:color w:val="000000"/>
        </w:rPr>
      </w:pPr>
    </w:p>
    <w:p w14:paraId="13F70226" w14:textId="77777777" w:rsidR="00000000" w:rsidRDefault="00C62A6C">
      <w:pPr>
        <w:pStyle w:val="4"/>
        <w:rPr>
          <w:rFonts w:hint="eastAsia"/>
        </w:rPr>
      </w:pPr>
      <w:r>
        <w:rPr>
          <w:rFonts w:hint="eastAsia"/>
        </w:rPr>
        <w:t xml:space="preserve">5.2.6 </w:t>
      </w:r>
      <w:r>
        <w:rPr>
          <w:rFonts w:hint="eastAsia"/>
        </w:rPr>
        <w:t>交回。</w:t>
      </w:r>
    </w:p>
    <w:p w14:paraId="061A3696" w14:textId="77777777" w:rsidR="00000000" w:rsidRDefault="00C62A6C">
      <w:pPr>
        <w:ind w:firstLine="480"/>
        <w:rPr>
          <w:rFonts w:ascii="宋体" w:hAnsi="宋体" w:hint="eastAsia"/>
          <w:color w:val="000000"/>
        </w:rPr>
      </w:pPr>
      <w:r>
        <w:rPr>
          <w:rFonts w:ascii="宋体" w:hAnsi="宋体" w:hint="eastAsia"/>
          <w:color w:val="000000"/>
        </w:rPr>
        <w:t xml:space="preserve">1. </w:t>
      </w:r>
      <w:r>
        <w:rPr>
          <w:rFonts w:ascii="宋体" w:hAnsi="宋体" w:hint="eastAsia"/>
          <w:color w:val="000000"/>
        </w:rPr>
        <w:t>柜员领用的重要空白凭证因故未用的，应填制记账凭证，注明“柜员未用交回”字样，管库员作入库处理。</w:t>
      </w:r>
    </w:p>
    <w:p w14:paraId="36ACD69C" w14:textId="77777777" w:rsidR="00000000" w:rsidRDefault="00C62A6C">
      <w:pPr>
        <w:ind w:firstLine="480"/>
        <w:rPr>
          <w:rFonts w:ascii="宋体" w:hAnsi="宋体" w:hint="eastAsia"/>
          <w:color w:val="000000"/>
        </w:rPr>
      </w:pPr>
      <w:r>
        <w:rPr>
          <w:rFonts w:ascii="宋体" w:hAnsi="宋体" w:hint="eastAsia"/>
          <w:color w:val="000000"/>
        </w:rPr>
        <w:t xml:space="preserve">2. </w:t>
      </w:r>
      <w:r>
        <w:rPr>
          <w:rFonts w:ascii="宋体" w:hAnsi="宋体" w:hint="eastAsia"/>
          <w:color w:val="000000"/>
        </w:rPr>
        <w:t>管库员清点重要空白凭证无误后，选择“</w:t>
      </w:r>
      <w:r>
        <w:rPr>
          <w:rFonts w:ascii="宋体" w:hAnsi="宋体" w:hint="eastAsia"/>
          <w:color w:val="000000"/>
        </w:rPr>
        <w:t>5614</w:t>
      </w:r>
      <w:r>
        <w:rPr>
          <w:rFonts w:ascii="宋体" w:hAnsi="宋体" w:hint="eastAsia"/>
          <w:color w:val="000000"/>
        </w:rPr>
        <w:t>柜员重要空白凭证入库”交易，打印记账凭证，加盖有关业务印章、经办员、复核员名章，未用重要空白凭证入库；柜员核对“柜员凭证箱”无误，在记账凭证上签章。</w:t>
      </w:r>
    </w:p>
    <w:p w14:paraId="1FB1E867" w14:textId="77777777" w:rsidR="00000000" w:rsidRDefault="00C62A6C">
      <w:pPr>
        <w:ind w:firstLine="480"/>
        <w:rPr>
          <w:rFonts w:ascii="宋体" w:hAnsi="宋体" w:hint="eastAsia"/>
          <w:b/>
          <w:color w:val="000000"/>
        </w:rPr>
      </w:pPr>
      <w:r>
        <w:rPr>
          <w:rFonts w:hint="eastAsia"/>
        </w:rPr>
        <w:t>凭证箱类型：</w:t>
      </w:r>
      <w:r>
        <w:rPr>
          <w:rFonts w:hint="eastAsia"/>
        </w:rPr>
        <w:t>0-</w:t>
      </w:r>
      <w:r>
        <w:rPr>
          <w:rFonts w:hint="eastAsia"/>
        </w:rPr>
        <w:t>柜员重要空白凭证箱</w:t>
      </w:r>
      <w:r>
        <w:rPr>
          <w:rFonts w:hint="eastAsia"/>
        </w:rPr>
        <w:t xml:space="preserve"> </w:t>
      </w:r>
      <w:r>
        <w:rPr>
          <w:rFonts w:hint="eastAsia"/>
        </w:rPr>
        <w:t>、可</w:t>
      </w:r>
      <w:r>
        <w:rPr>
          <w:rFonts w:hint="eastAsia"/>
        </w:rPr>
        <w:t>将一段（可以为当前可用段）、两段或一段中的大号区段凭证入库；</w:t>
      </w:r>
      <w:r>
        <w:rPr>
          <w:rFonts w:hint="eastAsia"/>
        </w:rPr>
        <w:t>1-</w:t>
      </w:r>
      <w:r>
        <w:rPr>
          <w:rFonts w:hint="eastAsia"/>
        </w:rPr>
        <w:t>柜员可选号凭证箱，可将凭证任意号码入库；</w:t>
      </w:r>
      <w:r>
        <w:rPr>
          <w:rFonts w:hint="eastAsia"/>
        </w:rPr>
        <w:t>2-</w:t>
      </w:r>
      <w:r>
        <w:rPr>
          <w:rFonts w:hint="eastAsia"/>
        </w:rPr>
        <w:t>柜员单张售出支票凭证箱，凭证只能整段入库。若入库凭证的号码与库房中相同凭证的号码连续，系统自动进行凭证号码段的合并。</w:t>
      </w:r>
    </w:p>
    <w:p w14:paraId="072D8712" w14:textId="77777777" w:rsidR="00000000" w:rsidRDefault="00C62A6C">
      <w:pPr>
        <w:ind w:firstLine="480"/>
        <w:rPr>
          <w:rFonts w:ascii="宋体" w:hAnsi="宋体" w:hint="eastAsia"/>
          <w:color w:val="000000"/>
        </w:rPr>
      </w:pPr>
    </w:p>
    <w:p w14:paraId="78A3743C" w14:textId="77777777" w:rsidR="00000000" w:rsidRDefault="00C62A6C">
      <w:pPr>
        <w:pStyle w:val="4"/>
        <w:rPr>
          <w:rFonts w:hint="eastAsia"/>
        </w:rPr>
      </w:pPr>
      <w:r>
        <w:rPr>
          <w:rFonts w:hint="eastAsia"/>
        </w:rPr>
        <w:t xml:space="preserve">5.2.7  </w:t>
      </w:r>
      <w:r>
        <w:rPr>
          <w:rFonts w:hint="eastAsia"/>
        </w:rPr>
        <w:t>出售凭证。</w:t>
      </w:r>
    </w:p>
    <w:p w14:paraId="31AF1291" w14:textId="77777777" w:rsidR="00000000" w:rsidRDefault="00C62A6C">
      <w:pPr>
        <w:ind w:firstLine="480"/>
        <w:rPr>
          <w:rFonts w:ascii="宋体" w:hAnsi="宋体" w:hint="eastAsia"/>
          <w:color w:val="000000"/>
        </w:rPr>
      </w:pPr>
      <w:r>
        <w:rPr>
          <w:rFonts w:ascii="宋体" w:hAnsi="宋体" w:hint="eastAsia"/>
          <w:color w:val="000000"/>
        </w:rPr>
        <w:t xml:space="preserve">1. </w:t>
      </w:r>
      <w:r>
        <w:rPr>
          <w:rFonts w:ascii="宋体" w:hAnsi="宋体" w:hint="eastAsia"/>
          <w:color w:val="000000"/>
        </w:rPr>
        <w:t>存款人申领重要空白凭证时，柜员核实经办人身份，核对预留印鉴无误后，选择相关交易，收取出售凭证费用。</w:t>
      </w:r>
    </w:p>
    <w:p w14:paraId="24680664" w14:textId="77777777" w:rsidR="00000000" w:rsidRDefault="00C62A6C">
      <w:pPr>
        <w:ind w:firstLine="480"/>
        <w:rPr>
          <w:rFonts w:ascii="宋体" w:hAnsi="宋体" w:hint="eastAsia"/>
          <w:color w:val="000000"/>
        </w:rPr>
      </w:pPr>
      <w:r>
        <w:rPr>
          <w:rFonts w:ascii="宋体" w:hAnsi="宋体" w:hint="eastAsia"/>
          <w:color w:val="000000"/>
        </w:rPr>
        <w:t xml:space="preserve">2. </w:t>
      </w:r>
      <w:r>
        <w:rPr>
          <w:rFonts w:ascii="宋体" w:hAnsi="宋体" w:hint="eastAsia"/>
          <w:color w:val="000000"/>
        </w:rPr>
        <w:t>柜员选择相关“</w:t>
      </w:r>
      <w:r>
        <w:rPr>
          <w:rFonts w:ascii="宋体" w:hAnsi="宋体" w:hint="eastAsia"/>
          <w:color w:val="000000"/>
        </w:rPr>
        <w:t>5632</w:t>
      </w:r>
      <w:r>
        <w:rPr>
          <w:rFonts w:ascii="宋体" w:hAnsi="宋体" w:hint="eastAsia"/>
        </w:rPr>
        <w:t>支票类凭证出售”</w:t>
      </w:r>
      <w:r>
        <w:rPr>
          <w:rFonts w:ascii="宋体" w:hAnsi="宋体" w:hint="eastAsia"/>
          <w:color w:val="000000"/>
        </w:rPr>
        <w:t>交易，录入领用单位账号、凭证种类和凭证号码，打印记账凭证，加盖有关业务印章、经办员、复核员名章。</w:t>
      </w:r>
    </w:p>
    <w:p w14:paraId="45C9E945" w14:textId="77777777" w:rsidR="00000000" w:rsidRDefault="00C62A6C">
      <w:pPr>
        <w:ind w:firstLine="480"/>
        <w:rPr>
          <w:rFonts w:ascii="宋体" w:hAnsi="宋体" w:hint="eastAsia"/>
          <w:color w:val="000000"/>
        </w:rPr>
      </w:pPr>
      <w:r>
        <w:rPr>
          <w:rFonts w:ascii="宋体" w:hAnsi="宋体" w:hint="eastAsia"/>
          <w:color w:val="000000"/>
        </w:rPr>
        <w:t xml:space="preserve">3. </w:t>
      </w:r>
      <w:r>
        <w:rPr>
          <w:rFonts w:ascii="宋体" w:hAnsi="宋体" w:hint="eastAsia"/>
          <w:color w:val="000000"/>
        </w:rPr>
        <w:t>配发</w:t>
      </w:r>
      <w:r>
        <w:rPr>
          <w:rFonts w:ascii="宋体" w:hAnsi="宋体" w:hint="eastAsia"/>
          <w:color w:val="000000"/>
        </w:rPr>
        <w:t>的重要空白凭证加盖领用单位的账号、开户银行名称后，交存款人。</w:t>
      </w:r>
    </w:p>
    <w:p w14:paraId="6E06C5B8" w14:textId="77777777" w:rsidR="00000000" w:rsidRDefault="00C62A6C">
      <w:pPr>
        <w:pStyle w:val="4"/>
        <w:rPr>
          <w:rFonts w:hint="eastAsia"/>
        </w:rPr>
      </w:pPr>
      <w:r>
        <w:rPr>
          <w:rFonts w:hint="eastAsia"/>
        </w:rPr>
        <w:t>手工管理重要空白凭证的使用</w:t>
      </w:r>
    </w:p>
    <w:p w14:paraId="14DC12E4" w14:textId="77777777" w:rsidR="00000000" w:rsidRDefault="00C62A6C">
      <w:pPr>
        <w:ind w:firstLine="480"/>
        <w:rPr>
          <w:rFonts w:hint="eastAsia"/>
        </w:rPr>
      </w:pPr>
      <w:r>
        <w:rPr>
          <w:rFonts w:hint="eastAsia"/>
        </w:rPr>
        <w:t>对于系统不纳入号码管理的重要空白凭证，应按柜员按凭证种类分别开立表外帐户，用来核算每个柜员管理的未使用的重要空白凭证，并建立《重要空白凭证、有价单证登记簿》。柜员使用此类重要空白凭证时，应在本人的《重要空白凭证、有价单证登记簿》上进行销号登记（批量打印的代理业务票据采用整批次汇总销号登记的方式），日终前每个柜员按凭证种类汇总销记相应种类的表外帐户。</w:t>
      </w:r>
    </w:p>
    <w:p w14:paraId="59CD6FCC" w14:textId="77777777" w:rsidR="00000000" w:rsidRDefault="00C62A6C">
      <w:pPr>
        <w:ind w:firstLine="480"/>
        <w:rPr>
          <w:rFonts w:ascii="宋体" w:hAnsi="宋体" w:hint="eastAsia"/>
          <w:color w:val="000000"/>
        </w:rPr>
      </w:pPr>
    </w:p>
    <w:p w14:paraId="3946BD13" w14:textId="77777777" w:rsidR="00000000" w:rsidRDefault="00C62A6C">
      <w:pPr>
        <w:pStyle w:val="4"/>
        <w:rPr>
          <w:rFonts w:hint="eastAsia"/>
        </w:rPr>
      </w:pPr>
      <w:r>
        <w:rPr>
          <w:rFonts w:hint="eastAsia"/>
        </w:rPr>
        <w:t xml:space="preserve">5.2.8  </w:t>
      </w:r>
      <w:r>
        <w:rPr>
          <w:rFonts w:hint="eastAsia"/>
        </w:rPr>
        <w:t>柜员凭证作废</w:t>
      </w:r>
    </w:p>
    <w:p w14:paraId="69D0652E" w14:textId="77777777" w:rsidR="00000000" w:rsidRDefault="00C62A6C">
      <w:pPr>
        <w:ind w:firstLine="480"/>
        <w:rPr>
          <w:rFonts w:ascii="宋体" w:hAnsi="宋体" w:hint="eastAsia"/>
          <w:color w:val="000000"/>
        </w:rPr>
      </w:pPr>
      <w:r>
        <w:rPr>
          <w:rFonts w:ascii="宋体" w:hAnsi="宋体" w:hint="eastAsia"/>
          <w:color w:val="000000"/>
        </w:rPr>
        <w:t>选择相关“凭证内部作废”交易，将凭证箱中</w:t>
      </w:r>
      <w:r>
        <w:rPr>
          <w:rFonts w:ascii="宋体" w:hAnsi="宋体" w:hint="eastAsia"/>
          <w:color w:val="000000"/>
        </w:rPr>
        <w:t>的重要空白凭证进行作废处理。作废重要空白凭证切角并加盖“作废”戳记，作“重要空白凭证销号表”附件。作废的银行卡，必须破坏磁条，专夹保管，定期销毁。</w:t>
      </w:r>
    </w:p>
    <w:p w14:paraId="7AC68966" w14:textId="77777777" w:rsidR="00000000" w:rsidRDefault="00C62A6C">
      <w:pPr>
        <w:pStyle w:val="4"/>
        <w:ind w:firstLine="562"/>
        <w:rPr>
          <w:rFonts w:hint="eastAsia"/>
        </w:rPr>
      </w:pPr>
      <w:r>
        <w:rPr>
          <w:rFonts w:hint="eastAsia"/>
        </w:rPr>
        <w:t>柜员单折卡类凭证内部作废</w:t>
      </w:r>
    </w:p>
    <w:p w14:paraId="2D91F947" w14:textId="77777777" w:rsidR="00000000" w:rsidRDefault="00C62A6C">
      <w:pPr>
        <w:ind w:firstLine="480"/>
        <w:rPr>
          <w:rFonts w:hint="eastAsia"/>
        </w:rPr>
      </w:pPr>
      <w:r>
        <w:rPr>
          <w:rFonts w:hint="eastAsia"/>
        </w:rPr>
        <w:t>柜员在办理单折、卡类业务时打印的凭证有误及当前可使用最小号凭证或选号凭证箱中的跳号凭证污损等情形，应对其进行作废处理。选择“</w:t>
      </w:r>
      <w:r>
        <w:rPr>
          <w:rFonts w:hint="eastAsia"/>
        </w:rPr>
        <w:t>5616</w:t>
      </w:r>
      <w:r>
        <w:rPr>
          <w:rFonts w:hint="eastAsia"/>
        </w:rPr>
        <w:t>柜员单折卡类凭证内部作废”交易处理，打印记账凭证，核对无误后加盖经办员名章。柜员在作废的重要空白凭证上加盖作废章，切角处理后作“重要空白凭证销号表”的附件。作废的银行卡，必须破坏磁条，需要入表外管理的待营业</w:t>
      </w:r>
      <w:r>
        <w:rPr>
          <w:rFonts w:hint="eastAsia"/>
        </w:rPr>
        <w:t>终了将作废的银行卡交重空管理员保管，记载《重要空白凭证、有价单证登记簿》。销毁时由重空管理员统一抄列清单，集中上交管理行。</w:t>
      </w:r>
    </w:p>
    <w:p w14:paraId="5414EFEF" w14:textId="77777777" w:rsidR="00000000" w:rsidRDefault="00C62A6C">
      <w:pPr>
        <w:ind w:firstLine="480"/>
        <w:rPr>
          <w:rFonts w:hint="eastAsia"/>
        </w:rPr>
      </w:pPr>
      <w:r>
        <w:rPr>
          <w:rFonts w:hint="eastAsia"/>
        </w:rPr>
        <w:t>对柜员重要空白凭证箱凭证只能按顺序作废处理，可选号凭证箱的凭证可选择跳号作废。</w:t>
      </w:r>
    </w:p>
    <w:p w14:paraId="4245872E" w14:textId="77777777" w:rsidR="00000000" w:rsidRDefault="00C62A6C">
      <w:pPr>
        <w:pStyle w:val="4"/>
        <w:ind w:firstLine="562"/>
        <w:rPr>
          <w:rFonts w:hint="eastAsia"/>
        </w:rPr>
      </w:pPr>
      <w:r>
        <w:rPr>
          <w:rFonts w:hint="eastAsia"/>
        </w:rPr>
        <w:t>柜员支票类凭证内部作废</w:t>
      </w:r>
    </w:p>
    <w:p w14:paraId="005FC402" w14:textId="77777777" w:rsidR="00000000" w:rsidRDefault="00C62A6C">
      <w:pPr>
        <w:ind w:firstLine="480"/>
        <w:rPr>
          <w:rFonts w:hint="eastAsia"/>
        </w:rPr>
      </w:pPr>
      <w:r>
        <w:rPr>
          <w:rFonts w:hint="eastAsia"/>
        </w:rPr>
        <w:t>柜员支票类重要空白凭证发生污损等情形时，应通过支票类凭证内部作废交易对其进行作废处理。选择“</w:t>
      </w:r>
      <w:r>
        <w:rPr>
          <w:rFonts w:hint="eastAsia"/>
        </w:rPr>
        <w:t>5617</w:t>
      </w:r>
      <w:r>
        <w:rPr>
          <w:rFonts w:hint="eastAsia"/>
        </w:rPr>
        <w:t>柜员支票凭证内部作废”交易处理，打印记账凭证，审核无误后加盖业务公章和经办员名章。柜员在作废的重要空白凭证上加盖作废章，切角处理后作</w:t>
      </w:r>
      <w:r>
        <w:rPr>
          <w:rFonts w:hint="eastAsia"/>
        </w:rPr>
        <w:t xml:space="preserve"> </w:t>
      </w:r>
      <w:r>
        <w:rPr>
          <w:rFonts w:hint="eastAsia"/>
        </w:rPr>
        <w:t>“重要空白凭证销号表”附件。</w:t>
      </w:r>
    </w:p>
    <w:p w14:paraId="74EF4176" w14:textId="77777777" w:rsidR="00000000" w:rsidRDefault="00C62A6C">
      <w:pPr>
        <w:ind w:firstLine="480"/>
        <w:rPr>
          <w:rFonts w:hint="eastAsia"/>
        </w:rPr>
      </w:pPr>
      <w:r>
        <w:rPr>
          <w:rFonts w:hint="eastAsia"/>
        </w:rPr>
        <w:t>对每本份数为</w:t>
      </w:r>
      <w:r>
        <w:rPr>
          <w:rFonts w:hint="eastAsia"/>
        </w:rPr>
        <w:t>1</w:t>
      </w:r>
      <w:r>
        <w:rPr>
          <w:rFonts w:hint="eastAsia"/>
        </w:rPr>
        <w:t>份的支</w:t>
      </w:r>
      <w:r>
        <w:rPr>
          <w:rFonts w:hint="eastAsia"/>
        </w:rPr>
        <w:t>票类凭证可对当前可用号及其联号的或整本凭证进行作废处理；对每本份数为</w:t>
      </w:r>
      <w:r>
        <w:rPr>
          <w:rFonts w:hint="eastAsia"/>
        </w:rPr>
        <w:t>25</w:t>
      </w:r>
      <w:r>
        <w:rPr>
          <w:rFonts w:hint="eastAsia"/>
        </w:rPr>
        <w:t>份的支票类凭证只能对当前可用的整本凭证进行作废。</w:t>
      </w:r>
    </w:p>
    <w:p w14:paraId="19AF49AD" w14:textId="77777777" w:rsidR="00000000" w:rsidRDefault="00C62A6C">
      <w:pPr>
        <w:ind w:firstLine="480"/>
        <w:rPr>
          <w:rFonts w:hint="eastAsia"/>
        </w:rPr>
      </w:pPr>
    </w:p>
    <w:p w14:paraId="74AA32CF" w14:textId="77777777" w:rsidR="00000000" w:rsidRDefault="00C62A6C">
      <w:pPr>
        <w:pStyle w:val="4"/>
        <w:ind w:firstLine="562"/>
        <w:rPr>
          <w:rFonts w:hint="eastAsia"/>
        </w:rPr>
      </w:pPr>
      <w:r>
        <w:rPr>
          <w:rFonts w:hint="eastAsia"/>
        </w:rPr>
        <w:t>手工管理的重要空白凭证的内部作废</w:t>
      </w:r>
    </w:p>
    <w:p w14:paraId="406C1B8C" w14:textId="77777777" w:rsidR="00000000" w:rsidRDefault="00C62A6C">
      <w:pPr>
        <w:ind w:firstLine="480"/>
        <w:rPr>
          <w:rFonts w:hint="eastAsia"/>
        </w:rPr>
      </w:pPr>
      <w:r>
        <w:rPr>
          <w:rFonts w:hint="eastAsia"/>
        </w:rPr>
        <w:t>柜员在使用手工管理的重要空白凭证时出现打印错误、凭证污损等情形，应根据作废凭证在《重要空白凭证、有价单证登记簿》上进行销号登记，确认无误后加盖个人名章。柜员根据当日作废的重要空白凭证分种类填制记账凭证，在摘要栏注明“凭证作废”字样及凭证种类、数量、号码等要素，销记相关表外分户。打印填制的记账凭证，审核无误后加盖业务公章和经办员名章，作废的重要空白凭证加</w:t>
      </w:r>
      <w:r>
        <w:rPr>
          <w:rFonts w:hint="eastAsia"/>
        </w:rPr>
        <w:t>盖“作废”戳记，切角处理后作记账凭证的附件。</w:t>
      </w:r>
    </w:p>
    <w:p w14:paraId="0E699684" w14:textId="77777777" w:rsidR="00000000" w:rsidRDefault="00C62A6C">
      <w:pPr>
        <w:ind w:firstLine="480"/>
        <w:rPr>
          <w:rFonts w:ascii="宋体" w:hAnsi="宋体" w:hint="eastAsia"/>
          <w:color w:val="000000"/>
        </w:rPr>
      </w:pPr>
    </w:p>
    <w:p w14:paraId="03BFF277" w14:textId="77777777" w:rsidR="00000000" w:rsidRDefault="00C62A6C">
      <w:pPr>
        <w:pStyle w:val="4"/>
        <w:ind w:firstLineChars="195" w:firstLine="548"/>
        <w:rPr>
          <w:rFonts w:hint="eastAsia"/>
        </w:rPr>
      </w:pPr>
      <w:r>
        <w:rPr>
          <w:rFonts w:hint="eastAsia"/>
        </w:rPr>
        <w:t>客户凭证的收回作废</w:t>
      </w:r>
    </w:p>
    <w:p w14:paraId="75C56EA8" w14:textId="77777777" w:rsidR="00000000" w:rsidRDefault="00C62A6C">
      <w:pPr>
        <w:ind w:firstLine="480"/>
        <w:rPr>
          <w:rFonts w:hint="eastAsia"/>
        </w:rPr>
      </w:pPr>
      <w:r>
        <w:rPr>
          <w:rFonts w:hint="eastAsia"/>
        </w:rPr>
        <w:t>客户办理销户手续时，应先缴回未使用的重要空白凭证。此外，老凭证停用时，客户也应将停用凭证缴回银行。缴回凭证时应由客户抄列未用重要空白凭证清单一式两份，加盖预留印鉴，连同凭证一并缴回开户行。柜员审核交回的重要空白凭证份数、号码是否与客户领用及使用的凭证份数、号码匹配及衔接。然后柜员使用“</w:t>
      </w:r>
      <w:r>
        <w:rPr>
          <w:rFonts w:hint="eastAsia"/>
        </w:rPr>
        <w:t>5633</w:t>
      </w:r>
      <w:r>
        <w:rPr>
          <w:rFonts w:hint="eastAsia"/>
        </w:rPr>
        <w:t>客户支票类凭证或整本收回作废”交易进行处理。</w:t>
      </w:r>
    </w:p>
    <w:p w14:paraId="32332269" w14:textId="77777777" w:rsidR="00000000" w:rsidRDefault="00C62A6C">
      <w:pPr>
        <w:ind w:firstLine="480"/>
        <w:rPr>
          <w:rFonts w:hint="eastAsia"/>
        </w:rPr>
      </w:pPr>
      <w:r>
        <w:rPr>
          <w:rFonts w:hint="eastAsia"/>
        </w:rPr>
        <w:t>对于发生短缺的凭证，要求其追回，如客户确实无法缴回的，须出具书面保证，承诺承担以后发生经济纠纷的一切责任</w:t>
      </w:r>
      <w:r>
        <w:rPr>
          <w:rFonts w:hint="eastAsia"/>
        </w:rPr>
        <w:t>。选择“</w:t>
      </w:r>
      <w:r>
        <w:rPr>
          <w:rFonts w:hint="eastAsia"/>
        </w:rPr>
        <w:t>5637</w:t>
      </w:r>
      <w:r>
        <w:rPr>
          <w:rFonts w:hint="eastAsia"/>
        </w:rPr>
        <w:t>置支票类凭证为已使用状态”交易处理。</w:t>
      </w:r>
    </w:p>
    <w:p w14:paraId="6EBBE7E4" w14:textId="77777777" w:rsidR="00000000" w:rsidRDefault="00C62A6C">
      <w:pPr>
        <w:ind w:firstLine="480"/>
        <w:rPr>
          <w:rFonts w:hint="eastAsia"/>
        </w:rPr>
      </w:pPr>
      <w:r>
        <w:rPr>
          <w:rFonts w:hint="eastAsia"/>
        </w:rPr>
        <w:t>审核无误后在记账凭证加盖业务公章和经办员名章。柜员对收回的未用重要空白凭证当场切角，并加盖作废章。</w:t>
      </w:r>
      <w:r>
        <w:rPr>
          <w:rFonts w:hint="eastAsia"/>
        </w:rPr>
        <w:t xml:space="preserve"> </w:t>
      </w:r>
    </w:p>
    <w:p w14:paraId="39BBF630" w14:textId="77777777" w:rsidR="00000000" w:rsidRDefault="00C62A6C">
      <w:pPr>
        <w:ind w:firstLine="480"/>
        <w:rPr>
          <w:rFonts w:ascii="宋体" w:hAnsi="宋体" w:hint="eastAsia"/>
          <w:color w:val="000000"/>
        </w:rPr>
      </w:pPr>
    </w:p>
    <w:p w14:paraId="7AE059B0" w14:textId="77777777" w:rsidR="00000000" w:rsidRDefault="00C62A6C">
      <w:pPr>
        <w:pStyle w:val="4"/>
        <w:rPr>
          <w:rFonts w:hint="eastAsia"/>
        </w:rPr>
      </w:pPr>
      <w:r>
        <w:rPr>
          <w:rFonts w:hint="eastAsia"/>
        </w:rPr>
        <w:t xml:space="preserve">5.2.9 </w:t>
      </w:r>
    </w:p>
    <w:p w14:paraId="0BDDB55E" w14:textId="77777777" w:rsidR="00000000" w:rsidRDefault="00C62A6C">
      <w:pPr>
        <w:ind w:firstLine="480"/>
        <w:rPr>
          <w:rFonts w:ascii="宋体" w:hAnsi="宋体" w:hint="eastAsia"/>
          <w:color w:val="000000"/>
        </w:rPr>
      </w:pPr>
      <w:r>
        <w:rPr>
          <w:rFonts w:ascii="宋体" w:hAnsi="宋体" w:hint="eastAsia"/>
          <w:color w:val="000000"/>
        </w:rPr>
        <w:t xml:space="preserve"> </w:t>
      </w:r>
      <w:r>
        <w:rPr>
          <w:rFonts w:ascii="宋体" w:hAnsi="宋体" w:hint="eastAsia"/>
          <w:color w:val="000000"/>
        </w:rPr>
        <w:t>重要空白凭证的出库、入库、出售、使用由系统自动登记分户账。出售和使用由系统自动销号，柜员日终打印“重要空白凭证销号表”、“重要空白凭证明细核对表”与实物核对。</w:t>
      </w:r>
    </w:p>
    <w:p w14:paraId="53839783" w14:textId="77777777" w:rsidR="00000000" w:rsidRDefault="00C62A6C">
      <w:pPr>
        <w:pStyle w:val="4"/>
        <w:rPr>
          <w:rFonts w:hint="eastAsia"/>
        </w:rPr>
      </w:pPr>
      <w:r>
        <w:rPr>
          <w:rFonts w:hint="eastAsia"/>
        </w:rPr>
        <w:t xml:space="preserve">5.2.10 </w:t>
      </w:r>
    </w:p>
    <w:p w14:paraId="7A58578D" w14:textId="77777777" w:rsidR="00000000" w:rsidRDefault="00C62A6C">
      <w:pPr>
        <w:ind w:firstLine="480"/>
        <w:rPr>
          <w:rFonts w:ascii="宋体" w:hAnsi="宋体" w:hint="eastAsia"/>
          <w:color w:val="000000"/>
        </w:rPr>
      </w:pPr>
      <w:r>
        <w:rPr>
          <w:rFonts w:ascii="宋体" w:hAnsi="宋体" w:hint="eastAsia"/>
          <w:color w:val="000000"/>
        </w:rPr>
        <w:t>系统不能自动销号的重要空白凭证，需建立《重要空白凭证、有价单证及其他有价值品保管、使用登记簿》，详细记载领、发、销、存情况，手工逐份销号，日终前按凭证种类汇总填制</w:t>
      </w:r>
      <w:r>
        <w:rPr>
          <w:rFonts w:ascii="宋体" w:hAnsi="宋体" w:hint="eastAsia"/>
          <w:color w:val="000000"/>
        </w:rPr>
        <w:t>记账凭证，选择“</w:t>
      </w:r>
      <w:r>
        <w:rPr>
          <w:rFonts w:ascii="宋体" w:hAnsi="宋体" w:hint="eastAsia"/>
          <w:color w:val="000000"/>
        </w:rPr>
        <w:t>5603</w:t>
      </w:r>
      <w:r>
        <w:rPr>
          <w:rFonts w:ascii="宋体" w:hAnsi="宋体" w:hint="eastAsia"/>
          <w:color w:val="000000"/>
        </w:rPr>
        <w:t>表外收付”交易作账务处理。</w:t>
      </w:r>
    </w:p>
    <w:p w14:paraId="2A23A9B2" w14:textId="77777777" w:rsidR="00000000" w:rsidRDefault="00C62A6C">
      <w:pPr>
        <w:pStyle w:val="3"/>
        <w:rPr>
          <w:rFonts w:hint="eastAsia"/>
        </w:rPr>
      </w:pPr>
      <w:bookmarkStart w:id="623" w:name="_Toc262225993"/>
      <w:r>
        <w:rPr>
          <w:rFonts w:hint="eastAsia"/>
        </w:rPr>
        <w:t xml:space="preserve">5.3 </w:t>
      </w:r>
      <w:r>
        <w:rPr>
          <w:rFonts w:hint="eastAsia"/>
        </w:rPr>
        <w:t>有价单证</w:t>
      </w:r>
      <w:bookmarkEnd w:id="623"/>
    </w:p>
    <w:p w14:paraId="3531D3AD" w14:textId="77777777" w:rsidR="00000000" w:rsidRDefault="00C62A6C">
      <w:pPr>
        <w:pStyle w:val="4"/>
        <w:rPr>
          <w:rFonts w:hint="eastAsia"/>
        </w:rPr>
      </w:pPr>
      <w:r>
        <w:rPr>
          <w:rFonts w:hint="eastAsia"/>
        </w:rPr>
        <w:t xml:space="preserve"> 5.3.1 </w:t>
      </w:r>
    </w:p>
    <w:p w14:paraId="53926EA9" w14:textId="77777777" w:rsidR="00000000" w:rsidRDefault="00C62A6C">
      <w:pPr>
        <w:ind w:firstLine="480"/>
        <w:rPr>
          <w:rFonts w:ascii="宋体" w:hAnsi="宋体" w:hint="eastAsia"/>
          <w:color w:val="000000"/>
        </w:rPr>
      </w:pPr>
      <w:r>
        <w:rPr>
          <w:rFonts w:ascii="宋体" w:hAnsi="宋体" w:hint="eastAsia"/>
          <w:color w:val="000000"/>
        </w:rPr>
        <w:t>有价单证视同库存现金保管，按种类、面额分别开设分户</w:t>
      </w:r>
      <w:r>
        <w:rPr>
          <w:rFonts w:ascii="宋体" w:hAnsi="宋体" w:hint="eastAsia"/>
          <w:color w:val="000000"/>
        </w:rPr>
        <w:t>,</w:t>
      </w:r>
      <w:r>
        <w:rPr>
          <w:rFonts w:ascii="宋体" w:hAnsi="宋体" w:hint="eastAsia"/>
          <w:color w:val="000000"/>
        </w:rPr>
        <w:t>建立《重要空白凭证、有价单证及其他有价值品保管、使用登记簿》。</w:t>
      </w:r>
    </w:p>
    <w:p w14:paraId="33AC28EE" w14:textId="77777777" w:rsidR="00000000" w:rsidRDefault="00C62A6C">
      <w:pPr>
        <w:pStyle w:val="4"/>
        <w:rPr>
          <w:rFonts w:hint="eastAsia"/>
        </w:rPr>
      </w:pPr>
      <w:r>
        <w:rPr>
          <w:rFonts w:hint="eastAsia"/>
        </w:rPr>
        <w:t xml:space="preserve">5.3.2  </w:t>
      </w:r>
      <w:r>
        <w:rPr>
          <w:rFonts w:hint="eastAsia"/>
        </w:rPr>
        <w:t>调入。</w:t>
      </w:r>
    </w:p>
    <w:p w14:paraId="6EAAFCA3" w14:textId="77777777" w:rsidR="00000000" w:rsidRDefault="00C62A6C">
      <w:pPr>
        <w:ind w:firstLine="480"/>
        <w:rPr>
          <w:rFonts w:ascii="宋体" w:hAnsi="宋体" w:hint="eastAsia"/>
          <w:color w:val="000000"/>
        </w:rPr>
      </w:pPr>
      <w:r>
        <w:rPr>
          <w:rFonts w:ascii="宋体" w:hAnsi="宋体" w:hint="eastAsia"/>
          <w:color w:val="000000"/>
        </w:rPr>
        <w:t xml:space="preserve">1. </w:t>
      </w:r>
      <w:r>
        <w:rPr>
          <w:rFonts w:ascii="宋体" w:hAnsi="宋体" w:hint="eastAsia"/>
          <w:color w:val="000000"/>
        </w:rPr>
        <w:t>收到调入的有价单证时，应认真审查有价单证调拨单据填写的各项内容是否真实、合规，号码、数量与有价单证实物是否相符。审核无误后，填制记账凭证，登记《重要空白凭证、有价单证及其他有价制品保管、使用登记簿》，有价单证入库保管。</w:t>
      </w:r>
    </w:p>
    <w:p w14:paraId="30AAF2AD" w14:textId="77777777" w:rsidR="00000000" w:rsidRDefault="00C62A6C">
      <w:pPr>
        <w:ind w:firstLine="480"/>
        <w:rPr>
          <w:rFonts w:ascii="宋体" w:hAnsi="宋体" w:hint="eastAsia"/>
          <w:color w:val="FF0000"/>
        </w:rPr>
      </w:pPr>
      <w:r>
        <w:rPr>
          <w:rFonts w:ascii="宋体" w:hAnsi="宋体" w:hint="eastAsia"/>
          <w:color w:val="000000"/>
        </w:rPr>
        <w:t xml:space="preserve">2. </w:t>
      </w:r>
      <w:r>
        <w:rPr>
          <w:rFonts w:ascii="宋体" w:hAnsi="宋体" w:hint="eastAsia"/>
          <w:color w:val="000000"/>
        </w:rPr>
        <w:t>选择“</w:t>
      </w:r>
      <w:r>
        <w:rPr>
          <w:rFonts w:ascii="宋体" w:hAnsi="宋体" w:hint="eastAsia"/>
          <w:color w:val="000000"/>
        </w:rPr>
        <w:t>5603</w:t>
      </w:r>
      <w:r>
        <w:rPr>
          <w:rFonts w:ascii="宋体" w:hAnsi="宋体" w:hint="eastAsia"/>
        </w:rPr>
        <w:t>表外备查类借贷”交易，打印记账凭证。</w:t>
      </w:r>
    </w:p>
    <w:p w14:paraId="292C9B42"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 xml:space="preserve"> </w:t>
      </w:r>
      <w:r>
        <w:rPr>
          <w:rFonts w:ascii="宋体" w:hAnsi="宋体" w:hint="eastAsia"/>
          <w:color w:val="000000"/>
        </w:rPr>
        <w:t>记账凭证与有价单证调拨单据核对无误后，记账凭证加盖有关业务印章，有价单证调拨单据作记账凭证附件。</w:t>
      </w:r>
    </w:p>
    <w:p w14:paraId="2F4D0699" w14:textId="77777777" w:rsidR="00000000" w:rsidRDefault="00C62A6C">
      <w:pPr>
        <w:pStyle w:val="4"/>
        <w:rPr>
          <w:rFonts w:hint="eastAsia"/>
        </w:rPr>
      </w:pPr>
      <w:r>
        <w:rPr>
          <w:rFonts w:hint="eastAsia"/>
        </w:rPr>
        <w:t xml:space="preserve">5.3.3 </w:t>
      </w:r>
      <w:r>
        <w:rPr>
          <w:rFonts w:hint="eastAsia"/>
        </w:rPr>
        <w:t>调出。</w:t>
      </w:r>
    </w:p>
    <w:p w14:paraId="3902EA55" w14:textId="77777777" w:rsidR="00000000" w:rsidRDefault="00C62A6C">
      <w:pPr>
        <w:ind w:firstLine="480"/>
        <w:rPr>
          <w:rFonts w:ascii="宋体" w:hAnsi="宋体" w:hint="eastAsia"/>
          <w:color w:val="000000"/>
        </w:rPr>
      </w:pPr>
      <w:r>
        <w:rPr>
          <w:rFonts w:ascii="宋体" w:hAnsi="宋体" w:hint="eastAsia"/>
          <w:color w:val="000000"/>
        </w:rPr>
        <w:t xml:space="preserve">1. </w:t>
      </w:r>
      <w:r>
        <w:rPr>
          <w:rFonts w:ascii="宋体" w:hAnsi="宋体" w:hint="eastAsia"/>
          <w:color w:val="000000"/>
        </w:rPr>
        <w:t>认真审查调出手续是否符合规定；调出的有价单证实物与调拨单据调出数是否相符；是否经有权人审批。审核无误后，登记《重要空白凭证、有价单证及其他有价制品保管、使用登记簿》。</w:t>
      </w:r>
    </w:p>
    <w:p w14:paraId="3FE4950C" w14:textId="77777777" w:rsidR="00000000" w:rsidRDefault="00C62A6C">
      <w:pPr>
        <w:ind w:firstLine="480"/>
        <w:rPr>
          <w:rFonts w:ascii="宋体" w:hAnsi="宋体" w:hint="eastAsia"/>
          <w:color w:val="000000"/>
        </w:rPr>
      </w:pPr>
      <w:r>
        <w:rPr>
          <w:rFonts w:ascii="宋体" w:hAnsi="宋体" w:hint="eastAsia"/>
          <w:color w:val="000000"/>
        </w:rPr>
        <w:t xml:space="preserve">2. </w:t>
      </w:r>
      <w:r>
        <w:rPr>
          <w:rFonts w:ascii="宋体" w:hAnsi="宋体" w:hint="eastAsia"/>
          <w:color w:val="000000"/>
        </w:rPr>
        <w:t>选择“表外备查类借贷”交易，打印记账凭证。</w:t>
      </w:r>
    </w:p>
    <w:p w14:paraId="3F36C2DA" w14:textId="77777777" w:rsidR="00000000" w:rsidRDefault="00C62A6C">
      <w:pPr>
        <w:ind w:firstLine="480"/>
        <w:rPr>
          <w:rFonts w:ascii="宋体" w:hAnsi="宋体" w:hint="eastAsia"/>
          <w:color w:val="000000"/>
        </w:rPr>
      </w:pPr>
      <w:r>
        <w:rPr>
          <w:rFonts w:ascii="宋体" w:hAnsi="宋体" w:hint="eastAsia"/>
          <w:color w:val="000000"/>
        </w:rPr>
        <w:t xml:space="preserve">3. </w:t>
      </w:r>
      <w:r>
        <w:rPr>
          <w:rFonts w:ascii="宋体" w:hAnsi="宋体" w:hint="eastAsia"/>
          <w:color w:val="000000"/>
        </w:rPr>
        <w:t>记账凭证与有价单证调拨单据核对无误后，记账凭证加盖有关业务印章，有价单证调拨单据作记账凭证附件。有价单证交有关人员调出。</w:t>
      </w:r>
    </w:p>
    <w:p w14:paraId="32DE08B4" w14:textId="77777777" w:rsidR="00000000" w:rsidRDefault="00C62A6C">
      <w:pPr>
        <w:pStyle w:val="4"/>
        <w:rPr>
          <w:rFonts w:hint="eastAsia"/>
        </w:rPr>
      </w:pPr>
      <w:r>
        <w:rPr>
          <w:rFonts w:hint="eastAsia"/>
        </w:rPr>
        <w:t xml:space="preserve">5.3.4 </w:t>
      </w:r>
      <w:r>
        <w:rPr>
          <w:rFonts w:hint="eastAsia"/>
        </w:rPr>
        <w:t>领用。</w:t>
      </w:r>
    </w:p>
    <w:p w14:paraId="0B009D43" w14:textId="77777777" w:rsidR="00000000" w:rsidRDefault="00C62A6C">
      <w:pPr>
        <w:ind w:firstLine="480"/>
        <w:rPr>
          <w:rFonts w:ascii="宋体" w:hAnsi="宋体" w:hint="eastAsia"/>
          <w:color w:val="000000"/>
        </w:rPr>
      </w:pPr>
      <w:r>
        <w:rPr>
          <w:rFonts w:ascii="宋体" w:hAnsi="宋体" w:hint="eastAsia"/>
          <w:color w:val="000000"/>
        </w:rPr>
        <w:t xml:space="preserve">1. </w:t>
      </w:r>
      <w:r>
        <w:rPr>
          <w:rFonts w:ascii="宋体" w:hAnsi="宋体" w:hint="eastAsia"/>
          <w:color w:val="000000"/>
        </w:rPr>
        <w:t>柜员领用有价单</w:t>
      </w:r>
      <w:r>
        <w:rPr>
          <w:rFonts w:ascii="宋体" w:hAnsi="宋体" w:hint="eastAsia"/>
          <w:color w:val="000000"/>
        </w:rPr>
        <w:t>证，填制一式两联记账凭证，注明柜员领用，经有权人审批后，交管库员办理领用手续。</w:t>
      </w:r>
    </w:p>
    <w:p w14:paraId="319DCBD6" w14:textId="77777777" w:rsidR="00000000" w:rsidRDefault="00C62A6C">
      <w:pPr>
        <w:ind w:firstLine="480"/>
        <w:rPr>
          <w:rFonts w:ascii="宋体" w:hAnsi="宋体" w:hint="eastAsia"/>
          <w:color w:val="000000"/>
        </w:rPr>
      </w:pPr>
      <w:r>
        <w:rPr>
          <w:rFonts w:ascii="宋体" w:hAnsi="宋体" w:hint="eastAsia"/>
          <w:color w:val="000000"/>
        </w:rPr>
        <w:t xml:space="preserve">2. </w:t>
      </w:r>
      <w:r>
        <w:rPr>
          <w:rFonts w:ascii="宋体" w:hAnsi="宋体" w:hint="eastAsia"/>
          <w:color w:val="000000"/>
        </w:rPr>
        <w:t>管库员审查无误后，按规定配发有价单证，登记《重要空白凭证、有价单证及其他有价值品保管、使用登记簿》，交领用柜员清点签收；领用柜员登记《重要空白凭证、有价单证及其他有价值品保管、使用登记簿》，记账凭证随各自登记簿专夹保管。</w:t>
      </w:r>
    </w:p>
    <w:p w14:paraId="0DA1A8F0" w14:textId="77777777" w:rsidR="00000000" w:rsidRDefault="00C62A6C">
      <w:pPr>
        <w:pStyle w:val="4"/>
        <w:rPr>
          <w:rFonts w:hint="eastAsia"/>
        </w:rPr>
      </w:pPr>
      <w:r>
        <w:rPr>
          <w:rFonts w:hint="eastAsia"/>
        </w:rPr>
        <w:t xml:space="preserve">5.3.5 </w:t>
      </w:r>
      <w:r>
        <w:rPr>
          <w:rFonts w:hint="eastAsia"/>
        </w:rPr>
        <w:t>交回。</w:t>
      </w:r>
    </w:p>
    <w:p w14:paraId="0DDAAAA6" w14:textId="77777777" w:rsidR="00000000" w:rsidRDefault="00C62A6C">
      <w:pPr>
        <w:ind w:firstLine="480"/>
        <w:rPr>
          <w:rFonts w:ascii="宋体" w:hAnsi="宋体" w:hint="eastAsia"/>
          <w:color w:val="000000"/>
        </w:rPr>
      </w:pPr>
      <w:r>
        <w:rPr>
          <w:rFonts w:ascii="宋体" w:hAnsi="宋体" w:hint="eastAsia"/>
          <w:color w:val="000000"/>
        </w:rPr>
        <w:t xml:space="preserve">1. </w:t>
      </w:r>
      <w:r>
        <w:rPr>
          <w:rFonts w:ascii="宋体" w:hAnsi="宋体" w:hint="eastAsia"/>
          <w:color w:val="000000"/>
        </w:rPr>
        <w:t>柜员领用的有价单证因故未用交回内库时，应填制一式两联记账凭证，注明柜员未用交回，登记《重要空白凭证、有价单证及其他有值制品保管、使用登记簿》，连同未用的有价单证交管库员。</w:t>
      </w:r>
    </w:p>
    <w:p w14:paraId="18D16345" w14:textId="77777777" w:rsidR="00000000" w:rsidRDefault="00C62A6C">
      <w:pPr>
        <w:ind w:firstLine="480"/>
        <w:rPr>
          <w:rFonts w:ascii="宋体" w:hAnsi="宋体" w:hint="eastAsia"/>
          <w:color w:val="000000"/>
        </w:rPr>
      </w:pPr>
      <w:r>
        <w:rPr>
          <w:rFonts w:ascii="宋体" w:hAnsi="宋体" w:hint="eastAsia"/>
          <w:color w:val="000000"/>
        </w:rPr>
        <w:t xml:space="preserve">2. </w:t>
      </w:r>
      <w:r>
        <w:rPr>
          <w:rFonts w:ascii="宋体" w:hAnsi="宋体" w:hint="eastAsia"/>
          <w:color w:val="000000"/>
        </w:rPr>
        <w:t>管库员清点无误后签收，登记《重要空白凭证、有价单证及其他有价值品保管、使用登记簿》，有价单证入库保管。记账凭证随各自登记簿专夹保管。</w:t>
      </w:r>
    </w:p>
    <w:p w14:paraId="33DA140D" w14:textId="77777777" w:rsidR="00000000" w:rsidRDefault="00C62A6C">
      <w:pPr>
        <w:pStyle w:val="4"/>
        <w:rPr>
          <w:rFonts w:hint="eastAsia"/>
        </w:rPr>
      </w:pPr>
      <w:r>
        <w:rPr>
          <w:rFonts w:hint="eastAsia"/>
        </w:rPr>
        <w:t xml:space="preserve">5.3.6  </w:t>
      </w:r>
      <w:r>
        <w:rPr>
          <w:rFonts w:hint="eastAsia"/>
        </w:rPr>
        <w:t>使用。</w:t>
      </w:r>
    </w:p>
    <w:p w14:paraId="50400339" w14:textId="77777777" w:rsidR="00000000" w:rsidRDefault="00C62A6C">
      <w:pPr>
        <w:ind w:firstLine="480"/>
        <w:rPr>
          <w:rFonts w:ascii="宋体" w:hAnsi="宋体" w:hint="eastAsia"/>
          <w:color w:val="000000"/>
        </w:rPr>
      </w:pPr>
      <w:r>
        <w:rPr>
          <w:rFonts w:ascii="宋体" w:hAnsi="宋体" w:hint="eastAsia"/>
          <w:color w:val="000000"/>
        </w:rPr>
        <w:t>柜员发售或签发有价单证，应坚持“先收款、后办理”的原则，并逐笔登记《重要空白凭证、有价单证及其他有价值品保管、使用登记簿》，日终根据发售或签发的有价单证汇总金额填制记账凭证，选择“表外备查类借贷”交易，打印记账凭证，加盖有关业务印章。</w:t>
      </w:r>
    </w:p>
    <w:p w14:paraId="42C88D01" w14:textId="77777777" w:rsidR="00000000" w:rsidRDefault="00C62A6C">
      <w:pPr>
        <w:pStyle w:val="4"/>
        <w:rPr>
          <w:rFonts w:hint="eastAsia"/>
        </w:rPr>
      </w:pPr>
      <w:r>
        <w:rPr>
          <w:rFonts w:hint="eastAsia"/>
        </w:rPr>
        <w:t xml:space="preserve">5.3.7  </w:t>
      </w:r>
      <w:r>
        <w:rPr>
          <w:rFonts w:hint="eastAsia"/>
        </w:rPr>
        <w:t>兑付。</w:t>
      </w:r>
    </w:p>
    <w:p w14:paraId="22D63D67" w14:textId="77777777" w:rsidR="00000000" w:rsidRDefault="00C62A6C">
      <w:pPr>
        <w:ind w:firstLine="480"/>
        <w:rPr>
          <w:rFonts w:ascii="宋体" w:hAnsi="宋体" w:hint="eastAsia"/>
          <w:color w:val="000000"/>
        </w:rPr>
      </w:pPr>
      <w:r>
        <w:rPr>
          <w:rFonts w:ascii="宋体" w:hAnsi="宋体" w:hint="eastAsia"/>
          <w:color w:val="000000"/>
        </w:rPr>
        <w:t xml:space="preserve">1. </w:t>
      </w:r>
      <w:r>
        <w:rPr>
          <w:rFonts w:ascii="宋体" w:hAnsi="宋体" w:hint="eastAsia"/>
          <w:color w:val="000000"/>
        </w:rPr>
        <w:t>柜员收到客户要求兑付的有价单证，应审查有价单证是否真实、是否已到期、是否为本行兑付，无误后，</w:t>
      </w:r>
      <w:r>
        <w:rPr>
          <w:rFonts w:ascii="宋体" w:hAnsi="宋体" w:hint="eastAsia"/>
          <w:color w:val="000000"/>
        </w:rPr>
        <w:t>填制记账凭证，选择“表外备查类借贷”交易，打印记账凭证，加盖有关业务印章、经办员、复核员名章。</w:t>
      </w:r>
    </w:p>
    <w:p w14:paraId="0FFE4A53" w14:textId="77777777" w:rsidR="00000000" w:rsidRDefault="00C62A6C">
      <w:pPr>
        <w:ind w:firstLine="480"/>
        <w:rPr>
          <w:rFonts w:ascii="宋体" w:hAnsi="宋体" w:hint="eastAsia"/>
          <w:color w:val="000000"/>
        </w:rPr>
      </w:pPr>
      <w:r>
        <w:rPr>
          <w:rFonts w:ascii="宋体" w:hAnsi="宋体" w:hint="eastAsia"/>
          <w:color w:val="000000"/>
        </w:rPr>
        <w:t xml:space="preserve">2. </w:t>
      </w:r>
      <w:r>
        <w:rPr>
          <w:rFonts w:ascii="宋体" w:hAnsi="宋体" w:hint="eastAsia"/>
          <w:color w:val="000000"/>
        </w:rPr>
        <w:t>营业终了前，汇总编制有价单证兑付清单，连同兑付的有价单证交管库员签收。管库员根据兑付清单，清点已兑付有价单证无误后，登记《重要空白凭证、有价单证及其他有价值品保管、使用登记簿》，已兑付有价单证入库保管，兑付清单随登记簿专夹保管。</w:t>
      </w:r>
    </w:p>
    <w:p w14:paraId="29760495" w14:textId="77777777" w:rsidR="00000000" w:rsidRDefault="00C62A6C">
      <w:pPr>
        <w:pStyle w:val="4"/>
        <w:rPr>
          <w:rFonts w:hint="eastAsia"/>
        </w:rPr>
      </w:pPr>
      <w:r>
        <w:rPr>
          <w:rFonts w:hint="eastAsia"/>
        </w:rPr>
        <w:t xml:space="preserve">5.3.8  </w:t>
      </w:r>
      <w:r>
        <w:rPr>
          <w:rFonts w:hint="eastAsia"/>
        </w:rPr>
        <w:t>销毁。</w:t>
      </w:r>
    </w:p>
    <w:p w14:paraId="2F9A84F9" w14:textId="77777777" w:rsidR="00000000" w:rsidRDefault="00C62A6C">
      <w:pPr>
        <w:ind w:firstLine="480"/>
        <w:rPr>
          <w:rFonts w:ascii="宋体" w:hAnsi="宋体" w:hint="eastAsia"/>
          <w:color w:val="000000"/>
        </w:rPr>
      </w:pPr>
      <w:r>
        <w:rPr>
          <w:rFonts w:ascii="宋体" w:hAnsi="宋体" w:hint="eastAsia"/>
          <w:color w:val="000000"/>
        </w:rPr>
        <w:t xml:space="preserve">1. </w:t>
      </w:r>
      <w:r>
        <w:rPr>
          <w:rFonts w:ascii="宋体" w:hAnsi="宋体" w:hint="eastAsia"/>
          <w:color w:val="000000"/>
        </w:rPr>
        <w:t>根据有价单证销毁清单（一式三份），认真审查销毁的有价单证是否符合有关规定，是否经有权人批准，抄列的有价单证销毁清单与实物是否相符。</w:t>
      </w:r>
    </w:p>
    <w:p w14:paraId="55EC0AD0" w14:textId="77777777" w:rsidR="00000000" w:rsidRDefault="00C62A6C">
      <w:pPr>
        <w:ind w:firstLine="480"/>
        <w:rPr>
          <w:rFonts w:ascii="宋体" w:hAnsi="宋体" w:hint="eastAsia"/>
          <w:color w:val="000000"/>
        </w:rPr>
      </w:pPr>
      <w:r>
        <w:rPr>
          <w:rFonts w:ascii="宋体" w:hAnsi="宋体" w:hint="eastAsia"/>
          <w:color w:val="000000"/>
        </w:rPr>
        <w:t xml:space="preserve">2. </w:t>
      </w:r>
      <w:r>
        <w:rPr>
          <w:rFonts w:ascii="宋体" w:hAnsi="宋体" w:hint="eastAsia"/>
          <w:color w:val="000000"/>
        </w:rPr>
        <w:t>审查无误后，登</w:t>
      </w:r>
      <w:r>
        <w:rPr>
          <w:rFonts w:ascii="宋体" w:hAnsi="宋体" w:hint="eastAsia"/>
          <w:color w:val="000000"/>
        </w:rPr>
        <w:t>记《重要空白凭证、有价单证及其他有价值品保管、使用登记簿》填制记账凭证，选择“表外备查类借贷”交易，打印记账凭证，加盖有关业务印章。</w:t>
      </w:r>
    </w:p>
    <w:p w14:paraId="5B67BCE8" w14:textId="77777777" w:rsidR="00000000" w:rsidRDefault="00C62A6C">
      <w:pPr>
        <w:ind w:firstLine="480"/>
        <w:rPr>
          <w:rFonts w:ascii="宋体" w:hAnsi="宋体" w:hint="eastAsia"/>
          <w:color w:val="000000"/>
        </w:rPr>
      </w:pPr>
      <w:r>
        <w:rPr>
          <w:rFonts w:ascii="宋体" w:hAnsi="宋体" w:hint="eastAsia"/>
          <w:color w:val="000000"/>
        </w:rPr>
        <w:t xml:space="preserve">3. </w:t>
      </w:r>
      <w:r>
        <w:rPr>
          <w:rFonts w:ascii="宋体" w:hAnsi="宋体" w:hint="eastAsia"/>
          <w:color w:val="000000"/>
        </w:rPr>
        <w:t>一份有价单证销毁清单作记账凭证附件；一份作会计档案永久保管；一份连同需销毁的有价单证交有关部门处理。</w:t>
      </w:r>
    </w:p>
    <w:p w14:paraId="35C6E6F9" w14:textId="77777777" w:rsidR="00000000" w:rsidRDefault="00C62A6C">
      <w:pPr>
        <w:pStyle w:val="3"/>
        <w:rPr>
          <w:rFonts w:hint="eastAsia"/>
        </w:rPr>
      </w:pPr>
      <w:bookmarkStart w:id="624" w:name="_Toc237749193"/>
      <w:bookmarkStart w:id="625" w:name="_Toc262225994"/>
      <w:r>
        <w:rPr>
          <w:rFonts w:hint="eastAsia"/>
        </w:rPr>
        <w:t>5.4</w:t>
      </w:r>
      <w:r>
        <w:rPr>
          <w:rFonts w:hint="eastAsia"/>
        </w:rPr>
        <w:t>其他表外业务</w:t>
      </w:r>
      <w:bookmarkEnd w:id="624"/>
      <w:bookmarkEnd w:id="625"/>
    </w:p>
    <w:p w14:paraId="2A97BE5E" w14:textId="77777777" w:rsidR="00000000" w:rsidRDefault="00C62A6C">
      <w:pPr>
        <w:pStyle w:val="4"/>
        <w:rPr>
          <w:rFonts w:hint="eastAsia"/>
        </w:rPr>
      </w:pPr>
      <w:bookmarkStart w:id="626" w:name="_Toc237749194"/>
      <w:r>
        <w:rPr>
          <w:rFonts w:hint="eastAsia"/>
        </w:rPr>
        <w:t xml:space="preserve">5.4.1  </w:t>
      </w:r>
      <w:r>
        <w:rPr>
          <w:rFonts w:hint="eastAsia"/>
        </w:rPr>
        <w:t>代保管有价值品。</w:t>
      </w:r>
    </w:p>
    <w:p w14:paraId="1A6EE2CF" w14:textId="77777777" w:rsidR="00000000" w:rsidRDefault="00C62A6C">
      <w:pPr>
        <w:ind w:firstLine="480"/>
        <w:rPr>
          <w:rFonts w:ascii="宋体" w:hAnsi="宋体" w:hint="eastAsia"/>
          <w:color w:val="000000"/>
        </w:rPr>
      </w:pPr>
      <w:r>
        <w:rPr>
          <w:rFonts w:ascii="宋体" w:hAnsi="宋体" w:hint="eastAsia"/>
          <w:color w:val="000000"/>
        </w:rPr>
        <w:t xml:space="preserve">1. </w:t>
      </w:r>
      <w:r>
        <w:rPr>
          <w:rFonts w:ascii="宋体" w:hAnsi="宋体" w:hint="eastAsia"/>
          <w:color w:val="000000"/>
        </w:rPr>
        <w:t>代保管有价值品按种类开设表外科目分户，建立《重要空白凭证、有价单证及其他有价值品保管、使用登记簿》，国债等有价单证按票面金额记账；封包（袋）保管的有价值品，按假定价格每件一元记账。</w:t>
      </w:r>
    </w:p>
    <w:p w14:paraId="2AFFDDB1" w14:textId="77777777" w:rsidR="00000000" w:rsidRDefault="00C62A6C">
      <w:pPr>
        <w:ind w:firstLine="480"/>
        <w:rPr>
          <w:rFonts w:ascii="宋体" w:hAnsi="宋体" w:hint="eastAsia"/>
          <w:color w:val="000000"/>
        </w:rPr>
      </w:pPr>
      <w:r>
        <w:rPr>
          <w:rFonts w:ascii="宋体" w:hAnsi="宋体" w:hint="eastAsia"/>
          <w:color w:val="000000"/>
        </w:rPr>
        <w:t xml:space="preserve">2. </w:t>
      </w:r>
      <w:r>
        <w:rPr>
          <w:rFonts w:ascii="宋体" w:hAnsi="宋体" w:hint="eastAsia"/>
          <w:color w:val="000000"/>
        </w:rPr>
        <w:t>申请人办理委托保管时，需</w:t>
      </w:r>
      <w:r>
        <w:rPr>
          <w:rFonts w:ascii="宋体" w:hAnsi="宋体" w:hint="eastAsia"/>
          <w:color w:val="000000"/>
        </w:rPr>
        <w:t>持有效证件或预留印鉴，填制委托保管申请书一式三份，连同代保管有价值品交银行，柜员审核无误后，凭委托保管申请书填制记账凭证，选择“表外备查类借贷”交易，打印记账凭证，加盖有关业务印章。委托保管申请书第一联作记账凭证附件；第二联加盖有关业务印章后交申请人；第三联交管库员登记《重要空白凭证、有价单证及其他有价值品保管、使用登记簿》后专夹保管，代保管的有价值品交管库员入库保管。同时，选择有关交易，按规定收取费用。</w:t>
      </w:r>
    </w:p>
    <w:p w14:paraId="34E89582" w14:textId="77777777" w:rsidR="00000000" w:rsidRDefault="00C62A6C">
      <w:pPr>
        <w:ind w:firstLine="480"/>
        <w:rPr>
          <w:rFonts w:ascii="宋体" w:hAnsi="宋体" w:hint="eastAsia"/>
          <w:color w:val="000000"/>
        </w:rPr>
      </w:pPr>
      <w:r>
        <w:rPr>
          <w:rFonts w:ascii="宋体" w:hAnsi="宋体" w:hint="eastAsia"/>
          <w:color w:val="000000"/>
        </w:rPr>
        <w:t xml:space="preserve">3. </w:t>
      </w:r>
      <w:r>
        <w:rPr>
          <w:rFonts w:ascii="宋体" w:hAnsi="宋体" w:hint="eastAsia"/>
          <w:color w:val="000000"/>
        </w:rPr>
        <w:t>申请人提取代保管有价值品时，凭委托保管申请书第二联办理。柜员审核其有效证件或预留印鉴无误后，将委</w:t>
      </w:r>
      <w:r>
        <w:rPr>
          <w:rFonts w:ascii="宋体" w:hAnsi="宋体" w:hint="eastAsia"/>
          <w:color w:val="000000"/>
        </w:rPr>
        <w:t>托保管申请书第二联交管库员；管库员凭以抽取委托保管申请书第三联，提取代保管有价值品，核对无误后，销记《重要空白凭证、有价单证及其他有价值品保管、使用登记簿》，连同代保管有价值品、委托代保管申请书第二、三联交柜员；柜员凭以填制记账凭证，选择“表外备查类借贷”交易，打印记账凭证，加盖有关业务印章，委托保管申请书第二、三联作记账凭证附件，登记簿和代保管有价值品交申请人签收后，登记簿退管库员。</w:t>
      </w:r>
    </w:p>
    <w:p w14:paraId="59BC7DA2" w14:textId="77777777" w:rsidR="00000000" w:rsidRDefault="00C62A6C">
      <w:pPr>
        <w:pStyle w:val="4"/>
        <w:rPr>
          <w:rFonts w:hint="eastAsia"/>
        </w:rPr>
      </w:pPr>
      <w:r>
        <w:rPr>
          <w:rFonts w:hint="eastAsia"/>
        </w:rPr>
        <w:t xml:space="preserve">5.4.2  </w:t>
      </w:r>
      <w:r>
        <w:rPr>
          <w:rFonts w:hint="eastAsia"/>
        </w:rPr>
        <w:t>代保管抵（质）押品。</w:t>
      </w:r>
    </w:p>
    <w:p w14:paraId="2F2C8EC9" w14:textId="77777777" w:rsidR="00000000" w:rsidRDefault="00C62A6C">
      <w:pPr>
        <w:ind w:firstLine="480"/>
        <w:rPr>
          <w:rFonts w:ascii="宋体" w:hAnsi="宋体" w:hint="eastAsia"/>
          <w:color w:val="000000"/>
        </w:rPr>
      </w:pPr>
      <w:r>
        <w:rPr>
          <w:rFonts w:ascii="宋体" w:hAnsi="宋体" w:hint="eastAsia"/>
          <w:color w:val="000000"/>
        </w:rPr>
        <w:t>抵（质）押品按种类设置表外科目分户，建立《重要空白凭证、有价单证及其他有价值品保管、使</w:t>
      </w:r>
      <w:r>
        <w:rPr>
          <w:rFonts w:ascii="宋体" w:hAnsi="宋体" w:hint="eastAsia"/>
          <w:color w:val="000000"/>
        </w:rPr>
        <w:t>用登记簿》，并按有关部门确定的抵押品价值或质押额入账。具体操作程序比照代保管有价值品处理。</w:t>
      </w:r>
    </w:p>
    <w:p w14:paraId="5B6E942D" w14:textId="77777777" w:rsidR="00000000" w:rsidRDefault="00C62A6C">
      <w:pPr>
        <w:pStyle w:val="3"/>
        <w:rPr>
          <w:rFonts w:hint="eastAsia"/>
        </w:rPr>
      </w:pPr>
      <w:bookmarkStart w:id="627" w:name="_Toc257290053"/>
      <w:bookmarkStart w:id="628" w:name="_Toc257290508"/>
      <w:bookmarkStart w:id="629" w:name="_Toc257292204"/>
      <w:bookmarkStart w:id="630" w:name="_Toc262225995"/>
      <w:r>
        <w:rPr>
          <w:rFonts w:hint="eastAsia"/>
        </w:rPr>
        <w:t>5.5</w:t>
      </w:r>
      <w:r>
        <w:rPr>
          <w:rFonts w:hint="eastAsia"/>
        </w:rPr>
        <w:t>表外冲正</w:t>
      </w:r>
      <w:bookmarkEnd w:id="626"/>
      <w:bookmarkEnd w:id="627"/>
      <w:bookmarkEnd w:id="628"/>
      <w:bookmarkEnd w:id="629"/>
      <w:bookmarkEnd w:id="630"/>
    </w:p>
    <w:p w14:paraId="3C37766A"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．备查类账户发生记账串户、金额反方向记载等差错时，柜员填制记账凭证，填写差错和正确账号、差错原因、差错金额等，经会计主管审核批准后，</w:t>
      </w:r>
    </w:p>
    <w:p w14:paraId="36C681D9" w14:textId="77777777" w:rsidR="00000000" w:rsidRDefault="00C62A6C">
      <w:pPr>
        <w:ind w:firstLine="480"/>
        <w:rPr>
          <w:rFonts w:ascii="宋体" w:hAnsi="宋体" w:hint="eastAsia"/>
          <w:bCs/>
          <w:color w:val="000000"/>
        </w:rPr>
      </w:pPr>
      <w:r>
        <w:rPr>
          <w:rFonts w:ascii="宋体" w:hAnsi="宋体" w:hint="eastAsia"/>
          <w:color w:val="000000"/>
        </w:rPr>
        <w:t>2</w:t>
      </w:r>
      <w:r>
        <w:rPr>
          <w:rFonts w:ascii="宋体" w:hAnsi="宋体" w:hint="eastAsia"/>
          <w:color w:val="000000"/>
        </w:rPr>
        <w:t>．柜员选择“</w:t>
      </w:r>
      <w:r>
        <w:rPr>
          <w:rFonts w:ascii="宋体" w:hAnsi="宋体" w:hint="eastAsia"/>
          <w:color w:val="000000"/>
        </w:rPr>
        <w:t>5604</w:t>
      </w:r>
      <w:r>
        <w:rPr>
          <w:rFonts w:ascii="宋体" w:hAnsi="宋体" w:hint="eastAsia"/>
          <w:color w:val="000000"/>
        </w:rPr>
        <w:t>表外备查类冲正”交易。</w:t>
      </w:r>
      <w:r>
        <w:rPr>
          <w:rFonts w:ascii="宋体" w:hAnsi="宋体" w:hint="eastAsia"/>
          <w:bCs/>
          <w:color w:val="000000"/>
        </w:rPr>
        <w:t>红字冲销错账金额，蓝字补记正确账务。</w:t>
      </w:r>
    </w:p>
    <w:p w14:paraId="7870244A"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．柜员选择“表外或有类冲正”交易红字冲销借贷错账金额，蓝字补记正确账务。</w:t>
      </w:r>
    </w:p>
    <w:p w14:paraId="012D2F83" w14:textId="77777777" w:rsidR="00000000" w:rsidRDefault="00C62A6C">
      <w:pPr>
        <w:ind w:firstLine="480"/>
        <w:rPr>
          <w:rFonts w:ascii="宋体" w:hAnsi="宋体" w:hint="eastAsia"/>
        </w:rPr>
      </w:pPr>
    </w:p>
    <w:p w14:paraId="3D84552F" w14:textId="77777777" w:rsidR="00000000" w:rsidRDefault="00C62A6C">
      <w:pPr>
        <w:pStyle w:val="1"/>
        <w:ind w:firstLine="643"/>
        <w:rPr>
          <w:rFonts w:hint="eastAsia"/>
        </w:rPr>
      </w:pPr>
      <w:bookmarkStart w:id="631" w:name="_Toc262225996"/>
      <w:r>
        <w:rPr>
          <w:rFonts w:hint="eastAsia"/>
        </w:rPr>
        <w:t>第二部分</w:t>
      </w:r>
      <w:r>
        <w:rPr>
          <w:rFonts w:hint="eastAsia"/>
        </w:rPr>
        <w:t xml:space="preserve">  </w:t>
      </w:r>
      <w:r>
        <w:rPr>
          <w:rFonts w:hint="eastAsia"/>
        </w:rPr>
        <w:t>单折业务</w:t>
      </w:r>
      <w:bookmarkEnd w:id="631"/>
    </w:p>
    <w:p w14:paraId="18C4C671" w14:textId="77777777" w:rsidR="00000000" w:rsidRDefault="00C62A6C">
      <w:pPr>
        <w:pStyle w:val="2"/>
        <w:ind w:firstLine="602"/>
        <w:rPr>
          <w:rFonts w:hint="eastAsia"/>
        </w:rPr>
      </w:pPr>
      <w:bookmarkStart w:id="632" w:name="_Toc237602217"/>
      <w:bookmarkStart w:id="633" w:name="_Toc262225997"/>
      <w:r>
        <w:rPr>
          <w:rFonts w:hint="eastAsia"/>
        </w:rPr>
        <w:t>第一章</w:t>
      </w:r>
      <w:r>
        <w:rPr>
          <w:rFonts w:hint="eastAsia"/>
        </w:rPr>
        <w:t xml:space="preserve">  </w:t>
      </w:r>
      <w:r>
        <w:rPr>
          <w:rFonts w:hint="eastAsia"/>
        </w:rPr>
        <w:t>概述</w:t>
      </w:r>
      <w:bookmarkEnd w:id="632"/>
      <w:bookmarkEnd w:id="633"/>
    </w:p>
    <w:p w14:paraId="4FFD9E3D" w14:textId="77777777" w:rsidR="00000000" w:rsidRDefault="00C62A6C">
      <w:pPr>
        <w:pStyle w:val="3"/>
        <w:rPr>
          <w:rFonts w:hint="eastAsia"/>
        </w:rPr>
      </w:pPr>
      <w:bookmarkStart w:id="634" w:name="_Toc237602218"/>
      <w:bookmarkStart w:id="635" w:name="_Toc262225998"/>
      <w:r>
        <w:rPr>
          <w:rFonts w:hint="eastAsia"/>
        </w:rPr>
        <w:t>1.1</w:t>
      </w:r>
      <w:r>
        <w:rPr>
          <w:rFonts w:hint="eastAsia"/>
        </w:rPr>
        <w:t>业务范围</w:t>
      </w:r>
      <w:bookmarkEnd w:id="634"/>
      <w:bookmarkEnd w:id="635"/>
    </w:p>
    <w:p w14:paraId="4FAC650C" w14:textId="77777777" w:rsidR="00000000" w:rsidRDefault="00C62A6C">
      <w:pPr>
        <w:ind w:firstLine="480"/>
        <w:rPr>
          <w:rFonts w:ascii="宋体" w:hAnsi="宋体" w:hint="eastAsia"/>
        </w:rPr>
      </w:pPr>
      <w:r>
        <w:rPr>
          <w:rFonts w:ascii="宋体" w:hAnsi="宋体" w:hint="eastAsia"/>
        </w:rPr>
        <w:t>单折业务包括本外币个人活期存款（储蓄账户、结算账户）、</w:t>
      </w:r>
      <w:r>
        <w:rPr>
          <w:rFonts w:ascii="宋体" w:hAnsi="宋体" w:hint="eastAsia"/>
        </w:rPr>
        <w:t>整存整取（存单、定期一本通）、“双利丰”个人通知存款；本币的定活两便、零存整取、教育储蓄、整存零取和存本取息、凭证式国债（具体操作见“第九部分投资业务”）。</w:t>
      </w:r>
      <w:r>
        <w:rPr>
          <w:rFonts w:ascii="宋体" w:hAnsi="宋体" w:hint="eastAsia"/>
        </w:rPr>
        <w:t xml:space="preserve"> </w:t>
      </w:r>
    </w:p>
    <w:p w14:paraId="23AD63DD" w14:textId="77777777" w:rsidR="00000000" w:rsidRDefault="00C62A6C">
      <w:pPr>
        <w:pStyle w:val="4"/>
        <w:rPr>
          <w:rFonts w:hint="eastAsia"/>
        </w:rPr>
      </w:pPr>
      <w:r>
        <w:rPr>
          <w:rFonts w:hint="eastAsia"/>
        </w:rPr>
        <w:t>1.1.1</w:t>
      </w:r>
      <w:r>
        <w:rPr>
          <w:rFonts w:hint="eastAsia"/>
        </w:rPr>
        <w:t>可跨营业机构办理的业务</w:t>
      </w:r>
    </w:p>
    <w:p w14:paraId="4DDCDB58" w14:textId="77777777" w:rsidR="00000000" w:rsidRDefault="00C62A6C">
      <w:pPr>
        <w:ind w:firstLine="480"/>
        <w:rPr>
          <w:rFonts w:ascii="宋体" w:hAnsi="宋体" w:hint="eastAsia"/>
        </w:rPr>
      </w:pPr>
      <w:r>
        <w:rPr>
          <w:rFonts w:ascii="宋体" w:hAnsi="宋体" w:hint="eastAsia"/>
        </w:rPr>
        <w:t>1</w:t>
      </w:r>
      <w:r>
        <w:rPr>
          <w:rFonts w:ascii="宋体" w:hAnsi="宋体" w:hint="eastAsia"/>
        </w:rPr>
        <w:t>．人民币个人存款活期（储蓄账户和结算账户）、整存整取（存单和定期一本通）、“双利丰”个人通知存款、定活两便、零存整取、教育储蓄的存取款、部分提前支取及销户业务。</w:t>
      </w:r>
    </w:p>
    <w:p w14:paraId="2CD79271" w14:textId="77777777" w:rsidR="00000000" w:rsidRDefault="00C62A6C">
      <w:pPr>
        <w:ind w:firstLine="480"/>
        <w:rPr>
          <w:rFonts w:ascii="宋体" w:hAnsi="宋体" w:hint="eastAsia"/>
        </w:rPr>
      </w:pPr>
      <w:r>
        <w:rPr>
          <w:rFonts w:ascii="宋体" w:hAnsi="宋体" w:hint="eastAsia"/>
        </w:rPr>
        <w:t>2</w:t>
      </w:r>
      <w:r>
        <w:rPr>
          <w:rFonts w:ascii="宋体" w:hAnsi="宋体" w:hint="eastAsia"/>
        </w:rPr>
        <w:t>．经批准的外币营业机构，可办理指定币种的外币个人存取款通存通兑业务。</w:t>
      </w:r>
    </w:p>
    <w:p w14:paraId="6519B9DD" w14:textId="77777777" w:rsidR="00000000" w:rsidRDefault="00C62A6C">
      <w:pPr>
        <w:ind w:firstLine="480"/>
        <w:rPr>
          <w:rFonts w:ascii="宋体" w:hAnsi="宋体" w:hint="eastAsia"/>
        </w:rPr>
      </w:pPr>
      <w:r>
        <w:rPr>
          <w:rFonts w:ascii="宋体" w:hAnsi="宋体" w:hint="eastAsia"/>
        </w:rPr>
        <w:t>3</w:t>
      </w:r>
      <w:r>
        <w:rPr>
          <w:rFonts w:ascii="宋体" w:hAnsi="宋体" w:hint="eastAsia"/>
        </w:rPr>
        <w:t>．口头挂失及其解挂。</w:t>
      </w:r>
    </w:p>
    <w:p w14:paraId="26FC31B2" w14:textId="77777777" w:rsidR="00000000" w:rsidRDefault="00C62A6C">
      <w:pPr>
        <w:ind w:firstLine="480"/>
        <w:rPr>
          <w:rFonts w:ascii="宋体" w:hAnsi="宋体" w:hint="eastAsia"/>
        </w:rPr>
      </w:pPr>
      <w:r>
        <w:rPr>
          <w:rFonts w:ascii="宋体" w:hAnsi="宋体" w:hint="eastAsia"/>
        </w:rPr>
        <w:t>4</w:t>
      </w:r>
      <w:r>
        <w:rPr>
          <w:rFonts w:ascii="宋体" w:hAnsi="宋体" w:hint="eastAsia"/>
        </w:rPr>
        <w:t>．密码挂失及重置（密码重置必须在原挂失营业机构办理）。</w:t>
      </w:r>
    </w:p>
    <w:p w14:paraId="340B4E69" w14:textId="77777777" w:rsidR="00000000" w:rsidRDefault="00C62A6C">
      <w:pPr>
        <w:ind w:firstLine="480"/>
        <w:rPr>
          <w:rFonts w:ascii="宋体" w:hAnsi="宋体" w:hint="eastAsia"/>
        </w:rPr>
      </w:pPr>
      <w:r>
        <w:rPr>
          <w:rFonts w:ascii="宋体" w:hAnsi="宋体" w:hint="eastAsia"/>
        </w:rPr>
        <w:t>5</w:t>
      </w:r>
      <w:r>
        <w:rPr>
          <w:rFonts w:ascii="宋体" w:hAnsi="宋体" w:hint="eastAsia"/>
        </w:rPr>
        <w:t>．更改账户密码。</w:t>
      </w:r>
    </w:p>
    <w:p w14:paraId="30CBD655" w14:textId="77777777" w:rsidR="00000000" w:rsidRDefault="00C62A6C">
      <w:pPr>
        <w:ind w:firstLine="480"/>
        <w:rPr>
          <w:rFonts w:ascii="宋体" w:hAnsi="宋体" w:hint="eastAsia"/>
        </w:rPr>
      </w:pPr>
      <w:r>
        <w:rPr>
          <w:rFonts w:ascii="宋体" w:hAnsi="宋体" w:hint="eastAsia"/>
        </w:rPr>
        <w:t>6</w:t>
      </w:r>
      <w:r>
        <w:rPr>
          <w:rFonts w:ascii="宋体" w:hAnsi="宋体" w:hint="eastAsia"/>
        </w:rPr>
        <w:t>．存折重写磁、补登折和换折、储蓄户转结算户、活期账户升级一本通、更改存折打印行数、恢复存折未登折明细。</w:t>
      </w:r>
    </w:p>
    <w:p w14:paraId="16EA3999" w14:textId="77777777" w:rsidR="00000000" w:rsidRDefault="00C62A6C">
      <w:pPr>
        <w:ind w:firstLine="480"/>
        <w:rPr>
          <w:rFonts w:ascii="宋体" w:hAnsi="宋体" w:hint="eastAsia"/>
        </w:rPr>
      </w:pPr>
      <w:r>
        <w:rPr>
          <w:rFonts w:ascii="宋体" w:hAnsi="宋体" w:hint="eastAsia"/>
        </w:rPr>
        <w:t>7</w:t>
      </w:r>
      <w:r>
        <w:rPr>
          <w:rFonts w:ascii="宋体" w:hAnsi="宋体" w:hint="eastAsia"/>
        </w:rPr>
        <w:t>．其它经批准允许办理的单折业务。</w:t>
      </w:r>
    </w:p>
    <w:p w14:paraId="32B05755" w14:textId="77777777" w:rsidR="00000000" w:rsidRDefault="00C62A6C">
      <w:pPr>
        <w:pStyle w:val="4"/>
        <w:rPr>
          <w:rFonts w:hint="eastAsia"/>
        </w:rPr>
      </w:pPr>
      <w:r>
        <w:rPr>
          <w:rFonts w:hint="eastAsia"/>
        </w:rPr>
        <w:t>1.1.2</w:t>
      </w:r>
      <w:r>
        <w:rPr>
          <w:rFonts w:hint="eastAsia"/>
        </w:rPr>
        <w:t>须在原开户营业机构办理的业务</w:t>
      </w:r>
    </w:p>
    <w:p w14:paraId="32132CEC" w14:textId="77777777" w:rsidR="00000000" w:rsidRDefault="00C62A6C">
      <w:pPr>
        <w:ind w:firstLine="480"/>
        <w:rPr>
          <w:rFonts w:ascii="宋体" w:hAnsi="宋体" w:hint="eastAsia"/>
        </w:rPr>
      </w:pPr>
      <w:r>
        <w:rPr>
          <w:rFonts w:ascii="宋体" w:hAnsi="宋体" w:hint="eastAsia"/>
        </w:rPr>
        <w:t>1</w:t>
      </w:r>
      <w:r>
        <w:rPr>
          <w:rFonts w:ascii="宋体" w:hAnsi="宋体" w:hint="eastAsia"/>
        </w:rPr>
        <w:t>．凭印鉴支取和非密码支控方式的各类取款及销户业务。</w:t>
      </w:r>
    </w:p>
    <w:p w14:paraId="24AF39CB" w14:textId="77777777" w:rsidR="00000000" w:rsidRDefault="00C62A6C">
      <w:pPr>
        <w:ind w:firstLine="480"/>
        <w:rPr>
          <w:rFonts w:ascii="宋体" w:hAnsi="宋体" w:hint="eastAsia"/>
        </w:rPr>
      </w:pPr>
      <w:r>
        <w:rPr>
          <w:rFonts w:ascii="宋体" w:hAnsi="宋体" w:hint="eastAsia"/>
        </w:rPr>
        <w:t>2</w:t>
      </w:r>
      <w:r>
        <w:rPr>
          <w:rFonts w:ascii="宋体" w:hAnsi="宋体" w:hint="eastAsia"/>
        </w:rPr>
        <w:t>．更改通兑方式、支控方式等更改账户状态的业务。</w:t>
      </w:r>
    </w:p>
    <w:p w14:paraId="7148F556" w14:textId="77777777" w:rsidR="00000000" w:rsidRDefault="00C62A6C">
      <w:pPr>
        <w:ind w:firstLine="480"/>
        <w:rPr>
          <w:rFonts w:ascii="宋体" w:hAnsi="宋体" w:hint="eastAsia"/>
        </w:rPr>
      </w:pPr>
      <w:r>
        <w:rPr>
          <w:rFonts w:ascii="宋体" w:hAnsi="宋体" w:hint="eastAsia"/>
        </w:rPr>
        <w:t>3</w:t>
      </w:r>
      <w:r>
        <w:rPr>
          <w:rFonts w:ascii="宋体" w:hAnsi="宋体" w:hint="eastAsia"/>
        </w:rPr>
        <w:t>．书面挂失及其解挂、挂失后续补发、销户。</w:t>
      </w:r>
    </w:p>
    <w:p w14:paraId="16F8E738" w14:textId="77777777" w:rsidR="00000000" w:rsidRDefault="00C62A6C">
      <w:pPr>
        <w:ind w:firstLine="480"/>
        <w:rPr>
          <w:rFonts w:ascii="宋体" w:hAnsi="宋体" w:hint="eastAsia"/>
        </w:rPr>
      </w:pPr>
      <w:r>
        <w:rPr>
          <w:rFonts w:ascii="宋体" w:hAnsi="宋体" w:hint="eastAsia"/>
        </w:rPr>
        <w:t>4</w:t>
      </w:r>
      <w:r>
        <w:rPr>
          <w:rFonts w:ascii="宋体" w:hAnsi="宋体" w:hint="eastAsia"/>
        </w:rPr>
        <w:t>．存单的质押、解质押。</w:t>
      </w:r>
    </w:p>
    <w:p w14:paraId="65CB164D" w14:textId="77777777" w:rsidR="00000000" w:rsidRDefault="00C62A6C">
      <w:pPr>
        <w:ind w:firstLine="480"/>
        <w:rPr>
          <w:rFonts w:ascii="宋体" w:hAnsi="宋体" w:hint="eastAsia"/>
        </w:rPr>
      </w:pPr>
      <w:r>
        <w:rPr>
          <w:rFonts w:ascii="宋体" w:hAnsi="宋体" w:hint="eastAsia"/>
        </w:rPr>
        <w:t>5</w:t>
      </w:r>
      <w:r>
        <w:rPr>
          <w:rFonts w:ascii="宋体" w:hAnsi="宋体" w:hint="eastAsia"/>
        </w:rPr>
        <w:t>．司法冻结及解冻结、强制扣划。</w:t>
      </w:r>
    </w:p>
    <w:p w14:paraId="3B236256" w14:textId="77777777" w:rsidR="00000000" w:rsidRDefault="00C62A6C">
      <w:pPr>
        <w:ind w:firstLine="480"/>
        <w:rPr>
          <w:rFonts w:ascii="宋体" w:hAnsi="宋体" w:hint="eastAsia"/>
        </w:rPr>
      </w:pPr>
      <w:r>
        <w:rPr>
          <w:rFonts w:ascii="宋体" w:hAnsi="宋体" w:hint="eastAsia"/>
        </w:rPr>
        <w:t>6</w:t>
      </w:r>
      <w:r>
        <w:rPr>
          <w:rFonts w:ascii="宋体" w:hAnsi="宋体" w:hint="eastAsia"/>
        </w:rPr>
        <w:t>．未经批办理的其他单（折）业务。</w:t>
      </w:r>
    </w:p>
    <w:p w14:paraId="57805954" w14:textId="77777777" w:rsidR="00000000" w:rsidRDefault="00C62A6C">
      <w:pPr>
        <w:pStyle w:val="3"/>
        <w:rPr>
          <w:rFonts w:hint="eastAsia"/>
        </w:rPr>
      </w:pPr>
      <w:bookmarkStart w:id="636" w:name="_Toc237602219"/>
      <w:bookmarkStart w:id="637" w:name="_Toc257290054"/>
      <w:bookmarkStart w:id="638" w:name="_Toc257290509"/>
      <w:bookmarkStart w:id="639" w:name="_Toc257292205"/>
      <w:bookmarkStart w:id="640" w:name="_Toc262225999"/>
      <w:r>
        <w:rPr>
          <w:rFonts w:hint="eastAsia"/>
        </w:rPr>
        <w:t>1.2</w:t>
      </w:r>
      <w:r>
        <w:rPr>
          <w:rFonts w:hint="eastAsia"/>
        </w:rPr>
        <w:t>实名制规定</w:t>
      </w:r>
      <w:bookmarkEnd w:id="636"/>
      <w:bookmarkEnd w:id="637"/>
      <w:bookmarkEnd w:id="638"/>
      <w:bookmarkEnd w:id="639"/>
      <w:bookmarkEnd w:id="640"/>
    </w:p>
    <w:p w14:paraId="71EFCE6B" w14:textId="77777777" w:rsidR="00000000" w:rsidRDefault="00C62A6C">
      <w:pPr>
        <w:ind w:firstLine="480"/>
        <w:rPr>
          <w:rFonts w:ascii="宋体" w:hAnsi="宋体" w:hint="eastAsia"/>
        </w:rPr>
      </w:pPr>
      <w:r>
        <w:rPr>
          <w:rFonts w:ascii="宋体" w:hAnsi="宋体" w:hint="eastAsia"/>
        </w:rPr>
        <w:t>为保证个人存款账户的真实性，维护存款人的合法权益</w:t>
      </w:r>
      <w:r>
        <w:rPr>
          <w:rFonts w:ascii="宋体" w:hAnsi="宋体" w:hint="eastAsia"/>
        </w:rPr>
        <w:t>，在我行开立个人存款账户时，客户须提供有效身份证件，柜员按规定对证件类型为居民身份证的做联网核查。个人有效身份证件包括：</w:t>
      </w:r>
    </w:p>
    <w:p w14:paraId="17CED616" w14:textId="77777777" w:rsidR="00000000" w:rsidRDefault="00C62A6C">
      <w:pPr>
        <w:ind w:firstLine="480"/>
        <w:rPr>
          <w:rFonts w:ascii="宋体" w:hAnsi="宋体" w:hint="eastAsia"/>
        </w:rPr>
      </w:pPr>
      <w:r>
        <w:rPr>
          <w:rFonts w:ascii="宋体" w:hAnsi="宋体" w:hint="eastAsia"/>
        </w:rPr>
        <w:t>1</w:t>
      </w:r>
      <w:r>
        <w:rPr>
          <w:rFonts w:ascii="宋体" w:hAnsi="宋体" w:hint="eastAsia"/>
        </w:rPr>
        <w:t>．居住在中国境内</w:t>
      </w:r>
      <w:r>
        <w:rPr>
          <w:rFonts w:ascii="宋体" w:hAnsi="宋体" w:hint="eastAsia"/>
        </w:rPr>
        <w:t>16</w:t>
      </w:r>
      <w:r>
        <w:rPr>
          <w:rFonts w:ascii="宋体" w:hAnsi="宋体" w:hint="eastAsia"/>
        </w:rPr>
        <w:t>周岁以上的中国公民</w:t>
      </w:r>
      <w:r>
        <w:rPr>
          <w:rFonts w:ascii="宋体" w:hAnsi="宋体" w:hint="eastAsia"/>
          <w:color w:val="800000"/>
        </w:rPr>
        <w:t>，</w:t>
      </w:r>
      <w:r>
        <w:rPr>
          <w:rFonts w:ascii="宋体" w:hAnsi="宋体" w:hint="eastAsia"/>
        </w:rPr>
        <w:t>应出具居民身份证或临时居民身份证。军人、武装警察尚未申领居民身份证的，可以出具军人、武装警察身份证件。居住在境内或境外的中国籍的华侨，可出具中国护照。</w:t>
      </w:r>
    </w:p>
    <w:p w14:paraId="74F7BD2A" w14:textId="77777777" w:rsidR="00000000" w:rsidRDefault="00C62A6C">
      <w:pPr>
        <w:ind w:firstLine="480"/>
        <w:rPr>
          <w:rFonts w:ascii="宋体" w:hAnsi="宋体" w:hint="eastAsia"/>
          <w:color w:val="800000"/>
        </w:rPr>
      </w:pPr>
      <w:r>
        <w:rPr>
          <w:rFonts w:ascii="宋体" w:hAnsi="宋体" w:hint="eastAsia"/>
        </w:rPr>
        <w:t>2</w:t>
      </w:r>
      <w:r>
        <w:rPr>
          <w:rFonts w:ascii="宋体" w:hAnsi="宋体" w:hint="eastAsia"/>
        </w:rPr>
        <w:t>．居住在中国境内</w:t>
      </w:r>
      <w:r>
        <w:rPr>
          <w:rFonts w:ascii="宋体" w:hAnsi="宋体" w:hint="eastAsia"/>
        </w:rPr>
        <w:t>16</w:t>
      </w:r>
      <w:r>
        <w:rPr>
          <w:rFonts w:ascii="宋体" w:hAnsi="宋体" w:hint="eastAsia"/>
        </w:rPr>
        <w:t>周岁以下的中国公民，应由监护人代理开立个人存款账户，出具监护人的有效身份证件以及账户使用人的居民身份证或户口簿。</w:t>
      </w:r>
    </w:p>
    <w:p w14:paraId="5F20F6C8" w14:textId="77777777" w:rsidR="00000000" w:rsidRDefault="00C62A6C">
      <w:pPr>
        <w:ind w:firstLine="480"/>
        <w:rPr>
          <w:rFonts w:ascii="宋体" w:hAnsi="宋体" w:hint="eastAsia"/>
        </w:rPr>
      </w:pPr>
      <w:r>
        <w:rPr>
          <w:rFonts w:ascii="宋体" w:hAnsi="宋体" w:hint="eastAsia"/>
        </w:rPr>
        <w:t>3.</w:t>
      </w:r>
      <w:r>
        <w:rPr>
          <w:rFonts w:ascii="宋体" w:hAnsi="宋体" w:hint="eastAsia"/>
        </w:rPr>
        <w:t>香港、澳门特别行政区居民，应出具港澳往来内地通行证；台湾</w:t>
      </w:r>
      <w:r>
        <w:rPr>
          <w:rFonts w:ascii="宋体" w:hAnsi="宋体" w:hint="eastAsia"/>
        </w:rPr>
        <w:t>居民，应出具台湾居民来往大陆通行证或其他有效旅游证件。</w:t>
      </w:r>
    </w:p>
    <w:p w14:paraId="0EA840AF" w14:textId="77777777" w:rsidR="00000000" w:rsidRDefault="00C62A6C">
      <w:pPr>
        <w:ind w:firstLine="480"/>
        <w:rPr>
          <w:rFonts w:ascii="宋体" w:hAnsi="宋体" w:hint="eastAsia"/>
        </w:rPr>
      </w:pPr>
      <w:r>
        <w:rPr>
          <w:rFonts w:ascii="宋体" w:hAnsi="宋体" w:hint="eastAsia"/>
        </w:rPr>
        <w:t>4.</w:t>
      </w:r>
      <w:r>
        <w:rPr>
          <w:rFonts w:ascii="宋体" w:hAnsi="宋体" w:hint="eastAsia"/>
        </w:rPr>
        <w:t>外国公民，应出具护照或外国人永久居留证（外国边民，按照边贸结算的有关规定办理）。</w:t>
      </w:r>
    </w:p>
    <w:p w14:paraId="67C62DDF" w14:textId="77777777" w:rsidR="00000000" w:rsidRDefault="00C62A6C">
      <w:pPr>
        <w:ind w:firstLine="480"/>
        <w:rPr>
          <w:rFonts w:ascii="宋体" w:hAnsi="宋体" w:hint="eastAsia"/>
        </w:rPr>
      </w:pPr>
      <w:r>
        <w:rPr>
          <w:rFonts w:ascii="宋体" w:hAnsi="宋体" w:hint="eastAsia"/>
        </w:rPr>
        <w:t>除以上法定有效证件外，营业机构还可根据需要，要求存款人出具户口簿、护照、工作证、机动车驾驶证、学生证、介绍信等其他能证明身份的有效证件或证明文件，以进一步确认存款人身份。</w:t>
      </w:r>
    </w:p>
    <w:p w14:paraId="38DABBF9" w14:textId="77777777" w:rsidR="00000000" w:rsidRDefault="00C62A6C">
      <w:pPr>
        <w:ind w:firstLine="480"/>
        <w:rPr>
          <w:rFonts w:ascii="宋体" w:hAnsi="宋体" w:hint="eastAsia"/>
        </w:rPr>
      </w:pPr>
      <w:r>
        <w:rPr>
          <w:rFonts w:ascii="宋体" w:hAnsi="宋体" w:hint="eastAsia"/>
        </w:rPr>
        <w:t>5.2000</w:t>
      </w:r>
      <w:r>
        <w:rPr>
          <w:rFonts w:ascii="宋体" w:hAnsi="宋体" w:hint="eastAsia"/>
        </w:rPr>
        <w:t>年</w:t>
      </w:r>
      <w:r>
        <w:rPr>
          <w:rFonts w:ascii="宋体" w:hAnsi="宋体" w:hint="eastAsia"/>
        </w:rPr>
        <w:t>4</w:t>
      </w:r>
      <w:r>
        <w:rPr>
          <w:rFonts w:ascii="宋体" w:hAnsi="宋体" w:hint="eastAsia"/>
        </w:rPr>
        <w:t>月</w:t>
      </w:r>
      <w:r>
        <w:rPr>
          <w:rFonts w:ascii="宋体" w:hAnsi="宋体" w:hint="eastAsia"/>
        </w:rPr>
        <w:t>1</w:t>
      </w:r>
      <w:r>
        <w:rPr>
          <w:rFonts w:ascii="宋体" w:hAnsi="宋体" w:hint="eastAsia"/>
        </w:rPr>
        <w:t>日个人存款实名制实施前开立的个人存款账户需要延续使用的，客户到开户营业机构办理第一笔业务时，须提供存款凭条和有效身份证件，对账户进行重新确认。</w:t>
      </w:r>
      <w:r>
        <w:rPr>
          <w:rFonts w:ascii="宋体" w:hAnsi="宋体" w:hint="eastAsia"/>
        </w:rPr>
        <w:t>2000</w:t>
      </w:r>
      <w:r>
        <w:rPr>
          <w:rFonts w:ascii="宋体" w:hAnsi="宋体" w:hint="eastAsia"/>
        </w:rPr>
        <w:t>年</w:t>
      </w:r>
      <w:r>
        <w:rPr>
          <w:rFonts w:ascii="宋体" w:hAnsi="宋体" w:hint="eastAsia"/>
        </w:rPr>
        <w:t>4</w:t>
      </w:r>
      <w:r>
        <w:rPr>
          <w:rFonts w:ascii="宋体" w:hAnsi="宋体" w:hint="eastAsia"/>
        </w:rPr>
        <w:t>月</w:t>
      </w:r>
      <w:r>
        <w:rPr>
          <w:rFonts w:ascii="宋体" w:hAnsi="宋体" w:hint="eastAsia"/>
        </w:rPr>
        <w:t>1</w:t>
      </w:r>
      <w:r>
        <w:rPr>
          <w:rFonts w:ascii="宋体" w:hAnsi="宋体" w:hint="eastAsia"/>
        </w:rPr>
        <w:t>日前开立的个人存款账</w:t>
      </w:r>
      <w:r>
        <w:rPr>
          <w:rFonts w:ascii="宋体" w:hAnsi="宋体" w:hint="eastAsia"/>
        </w:rPr>
        <w:t>户不再延续使用的，客户须提供存款凭条和有效身份证件，办理销户。</w:t>
      </w:r>
    </w:p>
    <w:p w14:paraId="3A6A11E1" w14:textId="77777777" w:rsidR="00000000" w:rsidRDefault="00C62A6C">
      <w:pPr>
        <w:pStyle w:val="3"/>
        <w:rPr>
          <w:rFonts w:hint="eastAsia"/>
        </w:rPr>
      </w:pPr>
      <w:bookmarkStart w:id="641" w:name="_Toc237602220"/>
      <w:bookmarkStart w:id="642" w:name="_Toc257290055"/>
      <w:bookmarkStart w:id="643" w:name="_Toc257290510"/>
      <w:bookmarkStart w:id="644" w:name="_Toc257292206"/>
      <w:bookmarkStart w:id="645" w:name="_Toc262226000"/>
      <w:r>
        <w:rPr>
          <w:rFonts w:hint="eastAsia"/>
        </w:rPr>
        <w:t>1.3</w:t>
      </w:r>
      <w:r>
        <w:rPr>
          <w:rFonts w:hint="eastAsia"/>
        </w:rPr>
        <w:t>支控方式、通兑方式</w:t>
      </w:r>
      <w:bookmarkEnd w:id="641"/>
      <w:bookmarkEnd w:id="642"/>
      <w:bookmarkEnd w:id="643"/>
      <w:bookmarkEnd w:id="644"/>
      <w:bookmarkEnd w:id="645"/>
    </w:p>
    <w:p w14:paraId="123CB716" w14:textId="77777777" w:rsidR="00000000" w:rsidRDefault="00C62A6C">
      <w:pPr>
        <w:ind w:firstLine="480"/>
        <w:rPr>
          <w:rFonts w:ascii="宋体" w:hAnsi="宋体" w:hint="eastAsia"/>
        </w:rPr>
      </w:pPr>
      <w:r>
        <w:rPr>
          <w:rFonts w:ascii="宋体" w:hAnsi="宋体" w:hint="eastAsia"/>
        </w:rPr>
        <w:t>1</w:t>
      </w:r>
      <w:r>
        <w:rPr>
          <w:rFonts w:ascii="宋体" w:hAnsi="宋体" w:hint="eastAsia"/>
        </w:rPr>
        <w:t>．支控方式：</w:t>
      </w:r>
      <w:r>
        <w:rPr>
          <w:rFonts w:ascii="宋体" w:hAnsi="宋体" w:hint="eastAsia"/>
        </w:rPr>
        <w:t>000</w:t>
      </w:r>
      <w:r>
        <w:rPr>
          <w:rFonts w:ascii="宋体" w:hAnsi="宋体" w:hint="eastAsia"/>
        </w:rPr>
        <w:t>（无支控方式）、</w:t>
      </w:r>
      <w:r>
        <w:rPr>
          <w:rFonts w:ascii="宋体" w:hAnsi="宋体" w:hint="eastAsia"/>
        </w:rPr>
        <w:t>100</w:t>
      </w:r>
      <w:r>
        <w:rPr>
          <w:rFonts w:ascii="宋体" w:hAnsi="宋体" w:hint="eastAsia"/>
        </w:rPr>
        <w:t>（凭密码）、</w:t>
      </w:r>
      <w:r>
        <w:rPr>
          <w:rFonts w:ascii="宋体" w:hAnsi="宋体" w:hint="eastAsia"/>
        </w:rPr>
        <w:t>010</w:t>
      </w:r>
      <w:r>
        <w:rPr>
          <w:rFonts w:ascii="宋体" w:hAnsi="宋体" w:hint="eastAsia"/>
        </w:rPr>
        <w:t>（凭证件）、</w:t>
      </w:r>
      <w:r>
        <w:rPr>
          <w:rFonts w:ascii="宋体" w:hAnsi="宋体" w:hint="eastAsia"/>
        </w:rPr>
        <w:t>001</w:t>
      </w:r>
      <w:r>
        <w:rPr>
          <w:rFonts w:ascii="宋体" w:hAnsi="宋体" w:hint="eastAsia"/>
        </w:rPr>
        <w:t>（凭印鉴）、</w:t>
      </w:r>
      <w:r>
        <w:rPr>
          <w:rFonts w:ascii="宋体" w:hAnsi="宋体" w:hint="eastAsia"/>
        </w:rPr>
        <w:t>110</w:t>
      </w:r>
      <w:r>
        <w:rPr>
          <w:rFonts w:ascii="宋体" w:hAnsi="宋体" w:hint="eastAsia"/>
        </w:rPr>
        <w:t>（凭密码—凭证件）、</w:t>
      </w:r>
      <w:r>
        <w:rPr>
          <w:rFonts w:ascii="宋体" w:hAnsi="宋体" w:hint="eastAsia"/>
        </w:rPr>
        <w:t>101</w:t>
      </w:r>
      <w:r>
        <w:rPr>
          <w:rFonts w:ascii="宋体" w:hAnsi="宋体" w:hint="eastAsia"/>
        </w:rPr>
        <w:t>（凭密码—凭印鉴）、</w:t>
      </w:r>
      <w:r>
        <w:rPr>
          <w:rFonts w:ascii="宋体" w:hAnsi="宋体" w:hint="eastAsia"/>
        </w:rPr>
        <w:t>011</w:t>
      </w:r>
      <w:r>
        <w:rPr>
          <w:rFonts w:ascii="宋体" w:hAnsi="宋体" w:hint="eastAsia"/>
        </w:rPr>
        <w:t>（凭证件—凭印鉴）、</w:t>
      </w:r>
      <w:r>
        <w:rPr>
          <w:rFonts w:ascii="宋体" w:hAnsi="宋体" w:hint="eastAsia"/>
        </w:rPr>
        <w:t>111</w:t>
      </w:r>
      <w:r>
        <w:rPr>
          <w:rFonts w:ascii="宋体" w:hAnsi="宋体" w:hint="eastAsia"/>
        </w:rPr>
        <w:t>（凭密码—凭证件—凭印鉴）。</w:t>
      </w:r>
    </w:p>
    <w:p w14:paraId="3E48925F" w14:textId="77777777" w:rsidR="00000000" w:rsidRDefault="00C62A6C">
      <w:pPr>
        <w:ind w:firstLine="480"/>
        <w:rPr>
          <w:rFonts w:ascii="宋体" w:hAnsi="宋体" w:hint="eastAsia"/>
        </w:rPr>
      </w:pPr>
      <w:r>
        <w:rPr>
          <w:rFonts w:ascii="宋体" w:hAnsi="宋体" w:hint="eastAsia"/>
        </w:rPr>
        <w:t>2</w:t>
      </w:r>
      <w:r>
        <w:rPr>
          <w:rFonts w:ascii="宋体" w:hAnsi="宋体" w:hint="eastAsia"/>
        </w:rPr>
        <w:t>．单（折）凭证支控方式只有</w:t>
      </w:r>
      <w:r>
        <w:rPr>
          <w:rFonts w:ascii="宋体" w:hAnsi="宋体" w:hint="eastAsia"/>
        </w:rPr>
        <w:t>100</w:t>
      </w:r>
      <w:r>
        <w:rPr>
          <w:rFonts w:ascii="宋体" w:hAnsi="宋体" w:hint="eastAsia"/>
        </w:rPr>
        <w:t>（凭密码）和</w:t>
      </w:r>
      <w:r>
        <w:rPr>
          <w:rFonts w:ascii="宋体" w:hAnsi="宋体" w:hint="eastAsia"/>
        </w:rPr>
        <w:t>110</w:t>
      </w:r>
      <w:r>
        <w:rPr>
          <w:rFonts w:ascii="宋体" w:hAnsi="宋体" w:hint="eastAsia"/>
        </w:rPr>
        <w:t>（凭密码—凭证件）两种支控方式方可通兑，其他支控方式均为不通兑。</w:t>
      </w:r>
    </w:p>
    <w:p w14:paraId="01241604" w14:textId="77777777" w:rsidR="00000000" w:rsidRDefault="00C62A6C">
      <w:pPr>
        <w:ind w:firstLine="480"/>
        <w:rPr>
          <w:rFonts w:ascii="宋体" w:hAnsi="宋体" w:hint="eastAsia"/>
        </w:rPr>
      </w:pPr>
      <w:r>
        <w:rPr>
          <w:rFonts w:ascii="宋体" w:hAnsi="宋体" w:hint="eastAsia"/>
        </w:rPr>
        <w:t>3</w:t>
      </w:r>
      <w:r>
        <w:rPr>
          <w:rFonts w:ascii="宋体" w:hAnsi="宋体" w:hint="eastAsia"/>
        </w:rPr>
        <w:t>．支控方式为凭证件支取的，必须客户本人办理。</w:t>
      </w:r>
    </w:p>
    <w:p w14:paraId="606D4036" w14:textId="77777777" w:rsidR="00000000" w:rsidRDefault="00C62A6C">
      <w:pPr>
        <w:pStyle w:val="3"/>
        <w:rPr>
          <w:rFonts w:hint="eastAsia"/>
        </w:rPr>
      </w:pPr>
      <w:bookmarkStart w:id="646" w:name="_Toc237602221"/>
      <w:bookmarkStart w:id="647" w:name="_Toc257290056"/>
      <w:bookmarkStart w:id="648" w:name="_Toc257290511"/>
      <w:bookmarkStart w:id="649" w:name="_Toc257292207"/>
      <w:bookmarkStart w:id="650" w:name="_Toc262226001"/>
      <w:r>
        <w:rPr>
          <w:rFonts w:hint="eastAsia"/>
        </w:rPr>
        <w:t>1.4</w:t>
      </w:r>
      <w:r>
        <w:rPr>
          <w:rFonts w:hint="eastAsia"/>
        </w:rPr>
        <w:t>免填单</w:t>
      </w:r>
      <w:bookmarkEnd w:id="646"/>
      <w:r>
        <w:rPr>
          <w:rFonts w:hint="eastAsia"/>
        </w:rPr>
        <w:t>适用范围</w:t>
      </w:r>
      <w:bookmarkEnd w:id="647"/>
      <w:bookmarkEnd w:id="648"/>
      <w:bookmarkEnd w:id="649"/>
      <w:bookmarkEnd w:id="650"/>
    </w:p>
    <w:p w14:paraId="5A4550A0" w14:textId="77777777" w:rsidR="00000000" w:rsidRDefault="00C62A6C">
      <w:pPr>
        <w:ind w:firstLine="480"/>
        <w:rPr>
          <w:rFonts w:ascii="宋体" w:hAnsi="宋体" w:hint="eastAsia"/>
        </w:rPr>
      </w:pPr>
      <w:r>
        <w:rPr>
          <w:rFonts w:ascii="宋体" w:hAnsi="宋体" w:hint="eastAsia"/>
        </w:rPr>
        <w:t>1.</w:t>
      </w:r>
      <w:r>
        <w:rPr>
          <w:rFonts w:ascii="宋体" w:hAnsi="宋体" w:hint="eastAsia"/>
        </w:rPr>
        <w:t>免填单是指客户凭存折、借记</w:t>
      </w:r>
      <w:r>
        <w:rPr>
          <w:rFonts w:ascii="宋体" w:hAnsi="宋体" w:hint="eastAsia"/>
        </w:rPr>
        <w:t>卡办理子账户开户、续存、取款均不填写存、取款凭条（规定金额以下）。</w:t>
      </w:r>
    </w:p>
    <w:p w14:paraId="3032FCD7" w14:textId="77777777" w:rsidR="00000000" w:rsidRDefault="00C62A6C">
      <w:pPr>
        <w:ind w:firstLine="480"/>
        <w:rPr>
          <w:rFonts w:ascii="宋体" w:hAnsi="宋体" w:hint="eastAsia"/>
        </w:rPr>
      </w:pPr>
      <w:r>
        <w:rPr>
          <w:rFonts w:ascii="宋体" w:hAnsi="宋体" w:hint="eastAsia"/>
        </w:rPr>
        <w:t>2.</w:t>
      </w:r>
      <w:r>
        <w:rPr>
          <w:rFonts w:ascii="宋体" w:hAnsi="宋体" w:hint="eastAsia"/>
        </w:rPr>
        <w:t>开立个人人民币存款账户时，客户必须提供有效身份证件及复印件。由他人代理的，须同时提供代理人和被代理人的有效身份证件及复印件。拒绝出示本人有效身份证件的，不得为其开立个人存款账户。</w:t>
      </w:r>
      <w:commentRangeStart w:id="651"/>
      <w:r>
        <w:rPr>
          <w:rFonts w:ascii="宋体" w:hAnsi="宋体" w:hint="eastAsia"/>
        </w:rPr>
        <w:t>严禁开立假名和匿名个人存款账户</w:t>
      </w:r>
      <w:commentRangeEnd w:id="651"/>
      <w:r>
        <w:rPr>
          <w:rStyle w:val="a5"/>
        </w:rPr>
        <w:commentReference w:id="651"/>
      </w:r>
      <w:r>
        <w:rPr>
          <w:rFonts w:ascii="宋体" w:hAnsi="宋体" w:hint="eastAsia"/>
        </w:rPr>
        <w:t>。</w:t>
      </w:r>
    </w:p>
    <w:p w14:paraId="2F1AA178" w14:textId="77777777" w:rsidR="00000000" w:rsidRDefault="00C62A6C">
      <w:pPr>
        <w:ind w:firstLine="480"/>
        <w:rPr>
          <w:rFonts w:ascii="宋体" w:hAnsi="宋体" w:hint="eastAsia"/>
        </w:rPr>
      </w:pPr>
      <w:r>
        <w:rPr>
          <w:rFonts w:ascii="宋体" w:hAnsi="宋体" w:hint="eastAsia"/>
        </w:rPr>
        <w:t>3.</w:t>
      </w:r>
      <w:r>
        <w:rPr>
          <w:rFonts w:ascii="宋体" w:hAnsi="宋体" w:hint="eastAsia"/>
        </w:rPr>
        <w:t>开立个人人民币存款账户时，要通过联网核查系统对客户身份进行核查。由他人代理的，应通过联网核查系统对代理人及被代理人身份进行核查。</w:t>
      </w:r>
    </w:p>
    <w:p w14:paraId="2BB13882" w14:textId="77777777" w:rsidR="00000000" w:rsidRDefault="00C62A6C">
      <w:pPr>
        <w:ind w:firstLine="480"/>
        <w:rPr>
          <w:rFonts w:ascii="宋体" w:hAnsi="宋体" w:hint="eastAsia"/>
          <w:color w:val="FF0000"/>
        </w:rPr>
      </w:pPr>
      <w:commentRangeStart w:id="652"/>
      <w:r>
        <w:rPr>
          <w:rFonts w:ascii="宋体" w:hAnsi="宋体" w:hint="eastAsia"/>
        </w:rPr>
        <w:t>4.</w:t>
      </w:r>
      <w:r>
        <w:rPr>
          <w:rFonts w:ascii="宋体" w:hAnsi="宋体" w:hint="eastAsia"/>
        </w:rPr>
        <w:t>单</w:t>
      </w:r>
      <w:r>
        <w:rPr>
          <w:rFonts w:ascii="宋体" w:hAnsi="宋体" w:hint="eastAsia"/>
          <w:color w:val="FF0000"/>
        </w:rPr>
        <w:t>位代理个人开户应依法承担相应法律责任，须提供单位负责人、授权经办人及被代理人的有效身份</w:t>
      </w:r>
      <w:r>
        <w:rPr>
          <w:rFonts w:ascii="宋体" w:hAnsi="宋体" w:hint="eastAsia"/>
          <w:color w:val="FF0000"/>
        </w:rPr>
        <w:t>证件，银行留存复印件。</w:t>
      </w:r>
      <w:commentRangeEnd w:id="652"/>
      <w:r>
        <w:rPr>
          <w:rStyle w:val="a5"/>
        </w:rPr>
        <w:commentReference w:id="652"/>
      </w:r>
      <w:bookmarkStart w:id="653" w:name="_Toc237602228"/>
    </w:p>
    <w:p w14:paraId="48D1AABE" w14:textId="77777777" w:rsidR="00000000" w:rsidRDefault="00C62A6C">
      <w:pPr>
        <w:pStyle w:val="2"/>
        <w:ind w:firstLine="602"/>
        <w:rPr>
          <w:rFonts w:hint="eastAsia"/>
        </w:rPr>
      </w:pPr>
      <w:bookmarkStart w:id="654" w:name="_Toc262226002"/>
      <w:r>
        <w:rPr>
          <w:rFonts w:hint="eastAsia"/>
        </w:rPr>
        <w:t>第二章</w:t>
      </w:r>
      <w:r>
        <w:rPr>
          <w:rFonts w:hint="eastAsia"/>
        </w:rPr>
        <w:t xml:space="preserve">  </w:t>
      </w:r>
      <w:r>
        <w:rPr>
          <w:rFonts w:hint="eastAsia"/>
        </w:rPr>
        <w:t>活期存款</w:t>
      </w:r>
      <w:bookmarkEnd w:id="653"/>
      <w:bookmarkEnd w:id="654"/>
    </w:p>
    <w:p w14:paraId="2E901ADC" w14:textId="77777777" w:rsidR="00000000" w:rsidRDefault="00C62A6C">
      <w:pPr>
        <w:pStyle w:val="3"/>
        <w:rPr>
          <w:rFonts w:hint="eastAsia"/>
        </w:rPr>
      </w:pPr>
      <w:bookmarkStart w:id="655" w:name="_Toc237602229"/>
      <w:bookmarkStart w:id="656" w:name="_Toc262226003"/>
      <w:r>
        <w:rPr>
          <w:rFonts w:hint="eastAsia"/>
        </w:rPr>
        <w:t>2.1</w:t>
      </w:r>
      <w:r>
        <w:rPr>
          <w:rFonts w:hint="eastAsia"/>
        </w:rPr>
        <w:t>基本规定</w:t>
      </w:r>
      <w:bookmarkEnd w:id="655"/>
      <w:bookmarkEnd w:id="656"/>
    </w:p>
    <w:p w14:paraId="6963299C" w14:textId="77777777" w:rsidR="00000000" w:rsidRDefault="00C62A6C">
      <w:pPr>
        <w:ind w:firstLine="480"/>
        <w:rPr>
          <w:rFonts w:ascii="宋体" w:hAnsi="宋体" w:hint="eastAsia"/>
        </w:rPr>
      </w:pPr>
      <w:r>
        <w:rPr>
          <w:rFonts w:ascii="宋体" w:hAnsi="宋体" w:hint="eastAsia"/>
        </w:rPr>
        <w:t>1</w:t>
      </w:r>
      <w:r>
        <w:rPr>
          <w:rFonts w:ascii="宋体" w:hAnsi="宋体" w:hint="eastAsia"/>
        </w:rPr>
        <w:t>．个人人民币存款账户分为个人结算账户和个人储蓄账户。个人外汇账户的分类和管理按照个人外汇业务的相关规定执行。</w:t>
      </w:r>
    </w:p>
    <w:p w14:paraId="1C402EA6" w14:textId="77777777" w:rsidR="00000000" w:rsidRDefault="00C62A6C">
      <w:pPr>
        <w:ind w:firstLine="480"/>
        <w:rPr>
          <w:rFonts w:ascii="宋体" w:hAnsi="宋体" w:hint="eastAsia"/>
          <w:sz w:val="28"/>
          <w:szCs w:val="28"/>
        </w:rPr>
      </w:pPr>
      <w:r>
        <w:rPr>
          <w:rFonts w:ascii="宋体" w:hAnsi="宋体" w:hint="eastAsia"/>
        </w:rPr>
        <w:t>2</w:t>
      </w:r>
      <w:r>
        <w:rPr>
          <w:rFonts w:ascii="宋体" w:hAnsi="宋体" w:hint="eastAsia"/>
        </w:rPr>
        <w:t>．个人活期存款开户</w:t>
      </w:r>
      <w:r>
        <w:rPr>
          <w:rFonts w:ascii="宋体" w:hAnsi="宋体" w:hint="eastAsia"/>
        </w:rPr>
        <w:t>1</w:t>
      </w:r>
      <w:r>
        <w:rPr>
          <w:rFonts w:ascii="宋体" w:hAnsi="宋体" w:hint="eastAsia"/>
        </w:rPr>
        <w:t>元起存</w:t>
      </w:r>
      <w:r>
        <w:rPr>
          <w:rFonts w:ascii="宋体" w:hAnsi="宋体" w:hint="eastAsia"/>
        </w:rPr>
        <w:t>(</w:t>
      </w:r>
      <w:r>
        <w:rPr>
          <w:rFonts w:ascii="宋体" w:hAnsi="宋体" w:hint="eastAsia"/>
        </w:rPr>
        <w:t>批量开户除外</w:t>
      </w:r>
      <w:r>
        <w:rPr>
          <w:rFonts w:ascii="宋体" w:hAnsi="宋体" w:hint="eastAsia"/>
        </w:rPr>
        <w:t>)</w:t>
      </w:r>
      <w:r>
        <w:rPr>
          <w:rFonts w:ascii="宋体" w:hAnsi="宋体" w:hint="eastAsia"/>
        </w:rPr>
        <w:t>，存期不定；外币活期储蓄开户起存金额为不低于</w:t>
      </w:r>
      <w:r>
        <w:rPr>
          <w:rFonts w:ascii="宋体" w:hAnsi="宋体" w:hint="eastAsia"/>
        </w:rPr>
        <w:t>20</w:t>
      </w:r>
      <w:r>
        <w:rPr>
          <w:rFonts w:ascii="宋体" w:hAnsi="宋体" w:hint="eastAsia"/>
        </w:rPr>
        <w:t>元人民币的等值外汇。</w:t>
      </w:r>
      <w:r>
        <w:rPr>
          <w:rFonts w:ascii="宋体" w:hAnsi="宋体" w:hint="eastAsia"/>
          <w:sz w:val="28"/>
          <w:szCs w:val="28"/>
        </w:rPr>
        <w:t>批量开户、低柜柜员允许</w:t>
      </w:r>
      <w:r>
        <w:rPr>
          <w:rFonts w:ascii="宋体" w:hAnsi="宋体" w:hint="eastAsia"/>
          <w:sz w:val="28"/>
          <w:szCs w:val="28"/>
        </w:rPr>
        <w:t>0</w:t>
      </w:r>
      <w:r>
        <w:rPr>
          <w:rFonts w:ascii="宋体" w:hAnsi="宋体" w:hint="eastAsia"/>
          <w:sz w:val="28"/>
          <w:szCs w:val="28"/>
        </w:rPr>
        <w:t>余额开户</w:t>
      </w:r>
    </w:p>
    <w:p w14:paraId="654A5C23" w14:textId="77777777" w:rsidR="00000000" w:rsidRDefault="00C62A6C">
      <w:pPr>
        <w:ind w:firstLine="480"/>
        <w:rPr>
          <w:rFonts w:ascii="宋体" w:hAnsi="宋体" w:hint="eastAsia"/>
        </w:rPr>
      </w:pPr>
      <w:r>
        <w:rPr>
          <w:rFonts w:ascii="宋体" w:hAnsi="宋体" w:hint="eastAsia"/>
        </w:rPr>
        <w:t>3</w:t>
      </w:r>
      <w:r>
        <w:rPr>
          <w:rFonts w:ascii="宋体" w:hAnsi="宋体" w:hint="eastAsia"/>
        </w:rPr>
        <w:t>．个人结算账户是指自然人因投资、消费、结算等需要，凭个人有效身份证件以自然人名称在营业机构开立的办理支付结算业务的人民币活期存款账户。</w:t>
      </w:r>
    </w:p>
    <w:p w14:paraId="70BD8FA4" w14:textId="77777777" w:rsidR="00000000" w:rsidRDefault="00C62A6C">
      <w:pPr>
        <w:ind w:firstLine="480"/>
        <w:rPr>
          <w:rFonts w:ascii="宋体" w:hAnsi="宋体" w:hint="eastAsia"/>
        </w:rPr>
      </w:pPr>
      <w:r>
        <w:rPr>
          <w:rFonts w:ascii="宋体" w:hAnsi="宋体" w:hint="eastAsia"/>
        </w:rPr>
        <w:t>4</w:t>
      </w:r>
      <w:r>
        <w:rPr>
          <w:rFonts w:ascii="宋体" w:hAnsi="宋体" w:hint="eastAsia"/>
        </w:rPr>
        <w:t>．个人储蓄账户是指自然人凭个人有效身份证件以自然人名</w:t>
      </w:r>
      <w:r>
        <w:rPr>
          <w:rFonts w:ascii="宋体" w:hAnsi="宋体" w:hint="eastAsia"/>
        </w:rPr>
        <w:t>称开立的办理资金存取业务的人民币储蓄存款账户。</w:t>
      </w:r>
    </w:p>
    <w:p w14:paraId="333C7A1E" w14:textId="77777777" w:rsidR="00000000" w:rsidRDefault="00C62A6C">
      <w:pPr>
        <w:ind w:firstLine="480"/>
        <w:rPr>
          <w:rFonts w:ascii="宋体" w:hAnsi="宋体" w:hint="eastAsia"/>
        </w:rPr>
      </w:pPr>
      <w:r>
        <w:rPr>
          <w:rFonts w:ascii="宋体" w:hAnsi="宋体" w:hint="eastAsia"/>
        </w:rPr>
        <w:t>5</w:t>
      </w:r>
      <w:r>
        <w:rPr>
          <w:rFonts w:ascii="宋体" w:hAnsi="宋体" w:hint="eastAsia"/>
        </w:rPr>
        <w:t>．</w:t>
      </w:r>
      <w:bookmarkStart w:id="657" w:name="_Toc237602230"/>
      <w:r>
        <w:rPr>
          <w:rFonts w:ascii="宋体" w:hAnsi="宋体" w:hint="eastAsia"/>
        </w:rPr>
        <w:t>客户通过个人人民币活期储蓄账户办理第一笔转账支付业务后，可将该账户转为个人结算账户。</w:t>
      </w:r>
    </w:p>
    <w:p w14:paraId="3225AE56" w14:textId="77777777" w:rsidR="00000000" w:rsidRDefault="00C62A6C">
      <w:pPr>
        <w:pStyle w:val="3"/>
        <w:rPr>
          <w:rFonts w:hint="eastAsia"/>
        </w:rPr>
      </w:pPr>
      <w:bookmarkStart w:id="658" w:name="_Toc262226004"/>
      <w:r>
        <w:rPr>
          <w:rFonts w:hint="eastAsia"/>
        </w:rPr>
        <w:t>2.2</w:t>
      </w:r>
      <w:r>
        <w:rPr>
          <w:rFonts w:hint="eastAsia"/>
        </w:rPr>
        <w:t>开户</w:t>
      </w:r>
      <w:bookmarkEnd w:id="657"/>
      <w:bookmarkEnd w:id="658"/>
    </w:p>
    <w:p w14:paraId="6A9DE01F" w14:textId="77777777" w:rsidR="00000000" w:rsidRDefault="00C62A6C">
      <w:pPr>
        <w:pStyle w:val="4"/>
        <w:rPr>
          <w:rFonts w:hint="eastAsia"/>
        </w:rPr>
      </w:pPr>
      <w:r>
        <w:rPr>
          <w:rFonts w:hint="eastAsia"/>
        </w:rPr>
        <w:t>2.2.1</w:t>
      </w:r>
      <w:r>
        <w:rPr>
          <w:rFonts w:hint="eastAsia"/>
        </w:rPr>
        <w:t>基本规定</w:t>
      </w:r>
    </w:p>
    <w:p w14:paraId="45ABFF05" w14:textId="77777777" w:rsidR="00000000" w:rsidRDefault="00C62A6C">
      <w:pPr>
        <w:ind w:firstLine="480"/>
        <w:rPr>
          <w:rFonts w:ascii="宋体" w:hAnsi="宋体" w:hint="eastAsia"/>
        </w:rPr>
      </w:pPr>
      <w:r>
        <w:rPr>
          <w:rFonts w:ascii="宋体" w:hAnsi="宋体" w:hint="eastAsia"/>
        </w:rPr>
        <w:t>1</w:t>
      </w:r>
      <w:r>
        <w:rPr>
          <w:rFonts w:ascii="宋体" w:hAnsi="宋体" w:hint="eastAsia"/>
        </w:rPr>
        <w:t>．客户申请开户应提供以下资料：</w:t>
      </w:r>
    </w:p>
    <w:p w14:paraId="72634306" w14:textId="77777777" w:rsidR="00000000" w:rsidRDefault="00C62A6C">
      <w:pPr>
        <w:ind w:firstLine="480"/>
        <w:rPr>
          <w:rFonts w:ascii="宋体" w:hAnsi="宋体" w:hint="eastAsia"/>
          <w:sz w:val="28"/>
          <w:szCs w:val="28"/>
        </w:rPr>
      </w:pPr>
      <w:r>
        <w:rPr>
          <w:rFonts w:ascii="宋体" w:hAnsi="宋体" w:hint="eastAsia"/>
        </w:rPr>
        <w:t>（</w:t>
      </w:r>
      <w:r>
        <w:rPr>
          <w:rFonts w:ascii="宋体" w:hAnsi="宋体" w:hint="eastAsia"/>
        </w:rPr>
        <w:t>1</w:t>
      </w:r>
      <w:r>
        <w:rPr>
          <w:rFonts w:ascii="宋体" w:hAnsi="宋体" w:hint="eastAsia"/>
        </w:rPr>
        <w:t>）《个人结算账户申请书》（以下简称申请书）。</w:t>
      </w:r>
      <w:r>
        <w:rPr>
          <w:rFonts w:ascii="宋体" w:hAnsi="宋体" w:hint="eastAsia"/>
          <w:sz w:val="28"/>
          <w:szCs w:val="28"/>
        </w:rPr>
        <w:t>（从未在银行开立户头者或客户资料需要更改者需提供客户资料登记表）</w:t>
      </w:r>
    </w:p>
    <w:p w14:paraId="650F1FB5"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）必须提供有效身份证件及复印件。由他人代理的，须同时提供代理人和被代理人的有效身份证件及复印件。拒绝出示本人有效身份证件的，不得为其开立个人存款账户。</w:t>
      </w:r>
    </w:p>
    <w:p w14:paraId="10405D91" w14:textId="77777777" w:rsidR="00000000" w:rsidRDefault="00C62A6C">
      <w:pPr>
        <w:ind w:firstLine="480"/>
        <w:rPr>
          <w:rFonts w:ascii="宋体" w:hAnsi="宋体" w:hint="eastAsia"/>
        </w:rPr>
      </w:pPr>
      <w:r>
        <w:rPr>
          <w:rFonts w:ascii="宋体" w:hAnsi="宋体" w:hint="eastAsia"/>
        </w:rPr>
        <w:t>2</w:t>
      </w:r>
      <w:r>
        <w:rPr>
          <w:rFonts w:ascii="宋体" w:hAnsi="宋体" w:hint="eastAsia"/>
        </w:rPr>
        <w:t>．联网核查：通过联网核查系统对客户身</w:t>
      </w:r>
      <w:r>
        <w:rPr>
          <w:rFonts w:ascii="宋体" w:hAnsi="宋体" w:hint="eastAsia"/>
        </w:rPr>
        <w:t>份进行核查。由他人代理的，应通过联网核查系统对代理人及被代理人身份进行核查。</w:t>
      </w:r>
    </w:p>
    <w:p w14:paraId="10522BFE" w14:textId="77777777" w:rsidR="00000000" w:rsidRDefault="00C62A6C">
      <w:pPr>
        <w:pStyle w:val="4"/>
        <w:rPr>
          <w:rFonts w:hint="eastAsia"/>
        </w:rPr>
      </w:pPr>
      <w:r>
        <w:rPr>
          <w:rFonts w:hint="eastAsia"/>
        </w:rPr>
        <w:t>2.2.2</w:t>
      </w:r>
      <w:r>
        <w:rPr>
          <w:rFonts w:hint="eastAsia"/>
        </w:rPr>
        <w:t>业务操作</w:t>
      </w:r>
    </w:p>
    <w:p w14:paraId="3B6E581C" w14:textId="77777777" w:rsidR="00000000" w:rsidRDefault="00C62A6C">
      <w:pPr>
        <w:ind w:firstLine="480"/>
        <w:rPr>
          <w:rFonts w:ascii="宋体" w:hAnsi="宋体" w:hint="eastAsia"/>
        </w:rPr>
      </w:pPr>
      <w:r>
        <w:rPr>
          <w:rFonts w:ascii="宋体" w:hAnsi="宋体" w:hint="eastAsia"/>
        </w:rPr>
        <w:t>1</w:t>
      </w:r>
      <w:r>
        <w:rPr>
          <w:rFonts w:ascii="宋体" w:hAnsi="宋体" w:hint="eastAsia"/>
        </w:rPr>
        <w:t>．受理审核</w:t>
      </w:r>
    </w:p>
    <w:p w14:paraId="133703CA" w14:textId="77777777" w:rsidR="00000000" w:rsidRDefault="00C62A6C">
      <w:pPr>
        <w:ind w:firstLine="480"/>
        <w:rPr>
          <w:rFonts w:ascii="宋体" w:hAnsi="宋体" w:hint="eastAsia"/>
        </w:rPr>
      </w:pPr>
      <w:r>
        <w:rPr>
          <w:rFonts w:ascii="宋体" w:hAnsi="宋体" w:hint="eastAsia"/>
        </w:rPr>
        <w:t>客户提交身份证件、结算账户申请书，柜员重点审核：</w:t>
      </w:r>
    </w:p>
    <w:p w14:paraId="40991926" w14:textId="77777777" w:rsidR="00000000" w:rsidRDefault="00C62A6C">
      <w:pPr>
        <w:pStyle w:val="a7"/>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）存款人提供的开户资料及填写的申请书内容是否完整、清晰；申请书与相关证件上记载的信息是否一致，相关证件是否真实有效，对证件类型为居民身份证做联网核查。</w:t>
      </w:r>
    </w:p>
    <w:p w14:paraId="4C66AC8F"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）对于代理人办理开户的，还需审核代理人有效身份证件并参照上款执行。</w:t>
      </w:r>
    </w:p>
    <w:p w14:paraId="19F6B70E" w14:textId="77777777" w:rsidR="00000000" w:rsidRDefault="00C62A6C">
      <w:pPr>
        <w:ind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）现金开户清点现金、转账开户核对相应款项是否已转入</w:t>
      </w:r>
      <w:r>
        <w:rPr>
          <w:rFonts w:ascii="宋体" w:hAnsi="宋体" w:hint="eastAsia"/>
        </w:rPr>
        <w:t>91/92</w:t>
      </w:r>
      <w:r>
        <w:rPr>
          <w:rFonts w:ascii="宋体" w:hAnsi="宋体" w:hint="eastAsia"/>
        </w:rPr>
        <w:t>过渡账户，与申请书存款金额核对相符。</w:t>
      </w:r>
    </w:p>
    <w:p w14:paraId="28D9440B" w14:textId="77777777" w:rsidR="00000000" w:rsidRDefault="00C62A6C">
      <w:pPr>
        <w:ind w:firstLine="480"/>
        <w:rPr>
          <w:rFonts w:ascii="宋体" w:hAnsi="宋体" w:hint="eastAsia"/>
        </w:rPr>
      </w:pPr>
      <w:r>
        <w:rPr>
          <w:rFonts w:ascii="宋体" w:hAnsi="宋体" w:hint="eastAsia"/>
        </w:rPr>
        <w:t>2</w:t>
      </w:r>
      <w:r>
        <w:rPr>
          <w:rFonts w:ascii="宋体" w:hAnsi="宋体" w:hint="eastAsia"/>
        </w:rPr>
        <w:t>．交易操作</w:t>
      </w:r>
    </w:p>
    <w:p w14:paraId="32141710" w14:textId="77777777" w:rsidR="00000000" w:rsidRDefault="00C62A6C">
      <w:pPr>
        <w:ind w:firstLine="480"/>
        <w:rPr>
          <w:rFonts w:ascii="宋体" w:hAnsi="宋体" w:hint="eastAsia"/>
        </w:rPr>
      </w:pPr>
      <w:r>
        <w:rPr>
          <w:rFonts w:ascii="宋体" w:hAnsi="宋体" w:hint="eastAsia"/>
        </w:rPr>
        <w:t>柜员选</w:t>
      </w:r>
      <w:r>
        <w:rPr>
          <w:rFonts w:ascii="宋体" w:hAnsi="宋体" w:hint="eastAsia"/>
        </w:rPr>
        <w:t>择“</w:t>
      </w:r>
      <w:r>
        <w:rPr>
          <w:rFonts w:ascii="宋体" w:hAnsi="宋体" w:hint="eastAsia"/>
        </w:rPr>
        <w:t>1061</w:t>
      </w:r>
      <w:r>
        <w:rPr>
          <w:rFonts w:ascii="宋体" w:hAnsi="宋体" w:hint="eastAsia"/>
        </w:rPr>
        <w:t>活期存款现金开户”或“</w:t>
      </w:r>
      <w:r>
        <w:rPr>
          <w:rFonts w:ascii="宋体" w:hAnsi="宋体" w:hint="eastAsia"/>
        </w:rPr>
        <w:t>1063</w:t>
      </w:r>
      <w:r>
        <w:rPr>
          <w:rFonts w:ascii="宋体" w:hAnsi="宋体" w:hint="eastAsia"/>
        </w:rPr>
        <w:t>活期存款转账开户”交易处理。打印申请书、存款凭条、活期一本通存折并写入存折磁条。根据系统提示留存客户身份证件复印件。</w:t>
      </w:r>
    </w:p>
    <w:p w14:paraId="47C59C13" w14:textId="77777777" w:rsidR="00000000" w:rsidRDefault="00C62A6C">
      <w:pPr>
        <w:ind w:firstLine="480"/>
        <w:rPr>
          <w:rFonts w:ascii="宋体" w:hAnsi="宋体" w:hint="eastAsia"/>
        </w:rPr>
      </w:pPr>
      <w:r>
        <w:rPr>
          <w:rFonts w:ascii="宋体" w:hAnsi="宋体" w:hint="eastAsia"/>
        </w:rPr>
        <w:t>3</w:t>
      </w:r>
      <w:r>
        <w:rPr>
          <w:rFonts w:ascii="宋体" w:hAnsi="宋体" w:hint="eastAsia"/>
        </w:rPr>
        <w:t>．后续处理</w:t>
      </w:r>
    </w:p>
    <w:p w14:paraId="030167E3" w14:textId="77777777" w:rsidR="00000000" w:rsidRDefault="00C62A6C">
      <w:pPr>
        <w:ind w:firstLine="480"/>
        <w:rPr>
          <w:rFonts w:ascii="宋体" w:hAnsi="宋体" w:hint="eastAsia"/>
        </w:rPr>
      </w:pPr>
      <w:r>
        <w:rPr>
          <w:rFonts w:ascii="宋体" w:hAnsi="宋体" w:hint="eastAsia"/>
        </w:rPr>
        <w:t>柜员将申请书、存款凭条交客户签字确认后收回，连同活期一本通存折加盖相关业务章。身份证件原件、申请书客户联、活期存折交客户，并提醒客户核对。申请书记账联和存款凭条随传票保管。申请书银行联及身份证件复印件专夹保管。</w:t>
      </w:r>
    </w:p>
    <w:p w14:paraId="67FB20EA" w14:textId="77777777" w:rsidR="00000000" w:rsidRDefault="00C62A6C">
      <w:pPr>
        <w:pStyle w:val="4"/>
        <w:rPr>
          <w:rFonts w:hint="eastAsia"/>
        </w:rPr>
      </w:pPr>
      <w:r>
        <w:rPr>
          <w:rFonts w:hint="eastAsia"/>
        </w:rPr>
        <w:t>2.2.3</w:t>
      </w:r>
      <w:r>
        <w:rPr>
          <w:rFonts w:hint="eastAsia"/>
        </w:rPr>
        <w:t>注意事项</w:t>
      </w:r>
    </w:p>
    <w:p w14:paraId="282AACB8" w14:textId="77777777" w:rsidR="00000000" w:rsidRDefault="00C62A6C">
      <w:pPr>
        <w:ind w:firstLine="480"/>
        <w:rPr>
          <w:rFonts w:ascii="宋体" w:hAnsi="宋体" w:hint="eastAsia"/>
        </w:rPr>
      </w:pPr>
      <w:r>
        <w:rPr>
          <w:rFonts w:ascii="宋体" w:hAnsi="宋体" w:hint="eastAsia"/>
        </w:rPr>
        <w:t>1</w:t>
      </w:r>
      <w:r>
        <w:rPr>
          <w:rFonts w:ascii="宋体" w:hAnsi="宋体" w:hint="eastAsia"/>
        </w:rPr>
        <w:t>．开户时须由存款人</w:t>
      </w:r>
      <w:r>
        <w:rPr>
          <w:rFonts w:ascii="宋体" w:hAnsi="宋体" w:hint="eastAsia"/>
          <w:sz w:val="28"/>
          <w:szCs w:val="28"/>
        </w:rPr>
        <w:t>根据业务需要填写申请书、客户资料登记表、存款凭条等</w:t>
      </w:r>
      <w:r>
        <w:rPr>
          <w:rFonts w:ascii="宋体" w:hAnsi="宋体" w:hint="eastAsia"/>
        </w:rPr>
        <w:t>，柜员认真审核存款人或代理人身份证件</w:t>
      </w:r>
      <w:r>
        <w:rPr>
          <w:rFonts w:ascii="宋体" w:hAnsi="宋体" w:hint="eastAsia"/>
        </w:rPr>
        <w:t>合法及真实性，拒绝出示本人有效身份证件的，不得为其开立个人存款账户。严禁开立假名和匿名个人存款账户。</w:t>
      </w:r>
    </w:p>
    <w:p w14:paraId="0830D50E" w14:textId="77777777" w:rsidR="00000000" w:rsidRDefault="00C62A6C">
      <w:pPr>
        <w:ind w:firstLine="480"/>
        <w:rPr>
          <w:rFonts w:ascii="宋体" w:hAnsi="宋体" w:hint="eastAsia"/>
        </w:rPr>
      </w:pPr>
      <w:r>
        <w:rPr>
          <w:rFonts w:ascii="宋体" w:hAnsi="宋体" w:hint="eastAsia"/>
        </w:rPr>
        <w:t>2</w:t>
      </w:r>
      <w:r>
        <w:rPr>
          <w:rFonts w:ascii="宋体" w:hAnsi="宋体" w:hint="eastAsia"/>
        </w:rPr>
        <w:t>．柜员办理开户交易时，须按存款人填写申请书内容对账户类型中的结算账户与储蓄账户、通兑、支控方式做正确的选择。</w:t>
      </w:r>
    </w:p>
    <w:p w14:paraId="546A3521" w14:textId="77777777" w:rsidR="00000000" w:rsidRDefault="00C62A6C">
      <w:pPr>
        <w:ind w:firstLine="480"/>
        <w:rPr>
          <w:rFonts w:ascii="宋体" w:hAnsi="宋体" w:hint="eastAsia"/>
        </w:rPr>
      </w:pPr>
      <w:r>
        <w:rPr>
          <w:rFonts w:ascii="宋体" w:hAnsi="宋体" w:hint="eastAsia"/>
        </w:rPr>
        <w:t>3</w:t>
      </w:r>
      <w:r>
        <w:rPr>
          <w:rFonts w:ascii="宋体" w:hAnsi="宋体" w:hint="eastAsia"/>
        </w:rPr>
        <w:t>．申请书、存款凭条上须存款人签字确认。代理人办理开户的须由代理人签字确认。</w:t>
      </w:r>
    </w:p>
    <w:p w14:paraId="098511ED" w14:textId="77777777" w:rsidR="00000000" w:rsidRDefault="00C62A6C">
      <w:pPr>
        <w:ind w:firstLine="480"/>
        <w:rPr>
          <w:rFonts w:ascii="宋体" w:hAnsi="宋体" w:hint="eastAsia"/>
        </w:rPr>
      </w:pPr>
      <w:r>
        <w:rPr>
          <w:rFonts w:ascii="宋体" w:hAnsi="宋体" w:hint="eastAsia"/>
        </w:rPr>
        <w:t>4</w:t>
      </w:r>
      <w:r>
        <w:rPr>
          <w:rFonts w:ascii="宋体" w:hAnsi="宋体" w:hint="eastAsia"/>
        </w:rPr>
        <w:t>．申请书与存款人身份证件（代理人办理的，同时提供代理人身份证件）复印件须专夹保管。对系统提示“客户身份证复印件于</w:t>
      </w:r>
      <w:r>
        <w:rPr>
          <w:rFonts w:ascii="宋体" w:hAnsi="宋体" w:hint="eastAsia"/>
        </w:rPr>
        <w:t>[</w:t>
      </w:r>
      <w:r>
        <w:rPr>
          <w:rFonts w:ascii="宋体" w:hAnsi="宋体" w:hint="eastAsia"/>
        </w:rPr>
        <w:t>×年×月×日</w:t>
      </w:r>
      <w:r>
        <w:rPr>
          <w:rFonts w:ascii="宋体" w:hAnsi="宋体" w:hint="eastAsia"/>
        </w:rPr>
        <w:t>]</w:t>
      </w:r>
      <w:r>
        <w:rPr>
          <w:rFonts w:ascii="宋体" w:hAnsi="宋体" w:hint="eastAsia"/>
        </w:rPr>
        <w:t>在</w:t>
      </w:r>
      <w:r>
        <w:rPr>
          <w:rFonts w:ascii="宋体" w:hAnsi="宋体" w:hint="eastAsia"/>
        </w:rPr>
        <w:t>[</w:t>
      </w:r>
      <w:r>
        <w:rPr>
          <w:rFonts w:ascii="宋体" w:hAnsi="宋体" w:hint="eastAsia"/>
        </w:rPr>
        <w:t>×行</w:t>
      </w:r>
      <w:r>
        <w:rPr>
          <w:rFonts w:ascii="宋体" w:hAnsi="宋体" w:hint="eastAsia"/>
        </w:rPr>
        <w:t>]</w:t>
      </w:r>
      <w:r>
        <w:rPr>
          <w:rFonts w:ascii="宋体" w:hAnsi="宋体" w:hint="eastAsia"/>
        </w:rPr>
        <w:t>留存”的，可不再重复留存客户身份证件复印件。</w:t>
      </w:r>
    </w:p>
    <w:p w14:paraId="510D69E5" w14:textId="77777777" w:rsidR="00000000" w:rsidRDefault="00C62A6C">
      <w:pPr>
        <w:pStyle w:val="3"/>
        <w:rPr>
          <w:rFonts w:hint="eastAsia"/>
        </w:rPr>
      </w:pPr>
      <w:bookmarkStart w:id="659" w:name="_Toc237602231"/>
      <w:bookmarkStart w:id="660" w:name="_Toc262226005"/>
      <w:r>
        <w:rPr>
          <w:rFonts w:hint="eastAsia"/>
        </w:rPr>
        <w:t>2.3</w:t>
      </w:r>
      <w:r>
        <w:rPr>
          <w:rFonts w:hint="eastAsia"/>
        </w:rPr>
        <w:t>续存</w:t>
      </w:r>
      <w:bookmarkEnd w:id="659"/>
      <w:bookmarkEnd w:id="660"/>
    </w:p>
    <w:p w14:paraId="0AA443E5" w14:textId="77777777" w:rsidR="00000000" w:rsidRDefault="00C62A6C">
      <w:pPr>
        <w:pStyle w:val="4"/>
        <w:rPr>
          <w:rFonts w:hint="eastAsia"/>
        </w:rPr>
      </w:pPr>
      <w:r>
        <w:rPr>
          <w:rFonts w:hint="eastAsia"/>
        </w:rPr>
        <w:t>2.3.1</w:t>
      </w:r>
      <w:r>
        <w:rPr>
          <w:rFonts w:hint="eastAsia"/>
        </w:rPr>
        <w:t>基本规定</w:t>
      </w:r>
    </w:p>
    <w:p w14:paraId="5ACD6987" w14:textId="77777777" w:rsidR="00000000" w:rsidRDefault="00C62A6C">
      <w:pPr>
        <w:ind w:firstLine="480"/>
        <w:rPr>
          <w:rFonts w:ascii="宋体" w:hAnsi="宋体" w:hint="eastAsia"/>
        </w:rPr>
      </w:pPr>
      <w:r>
        <w:rPr>
          <w:rFonts w:ascii="宋体" w:hAnsi="宋体" w:hint="eastAsia"/>
        </w:rPr>
        <w:t>1</w:t>
      </w:r>
      <w:r>
        <w:rPr>
          <w:rFonts w:ascii="宋体" w:hAnsi="宋体" w:hint="eastAsia"/>
        </w:rPr>
        <w:t>.</w:t>
      </w:r>
      <w:r>
        <w:rPr>
          <w:rFonts w:ascii="宋体" w:hAnsi="宋体" w:hint="eastAsia"/>
        </w:rPr>
        <w:t>单笔金额人民币</w:t>
      </w:r>
      <w:r>
        <w:rPr>
          <w:rFonts w:ascii="宋体" w:hAnsi="宋体" w:hint="eastAsia"/>
        </w:rPr>
        <w:t>1</w:t>
      </w:r>
      <w:r>
        <w:rPr>
          <w:rFonts w:ascii="宋体" w:hAnsi="宋体" w:hint="eastAsia"/>
        </w:rPr>
        <w:t>万元（含）或外汇等值</w:t>
      </w:r>
      <w:r>
        <w:rPr>
          <w:rFonts w:ascii="宋体" w:hAnsi="宋体" w:hint="eastAsia"/>
        </w:rPr>
        <w:t>1000</w:t>
      </w:r>
      <w:r>
        <w:rPr>
          <w:rFonts w:ascii="宋体" w:hAnsi="宋体" w:hint="eastAsia"/>
        </w:rPr>
        <w:t>美元（含）以上的现金存款业务，由他人代理时，代理人无法提供被代理人的有效身份证件或其他身份证明文件的，要核对或核查代理人有效身份证件或者其他身份证明文件。</w:t>
      </w:r>
    </w:p>
    <w:p w14:paraId="155648DF" w14:textId="77777777" w:rsidR="00000000" w:rsidRDefault="00C62A6C">
      <w:pPr>
        <w:ind w:firstLine="480"/>
        <w:rPr>
          <w:rFonts w:ascii="宋体" w:hAnsi="宋体" w:hint="eastAsia"/>
        </w:rPr>
      </w:pPr>
      <w:r>
        <w:rPr>
          <w:rFonts w:ascii="宋体" w:hAnsi="宋体" w:hint="eastAsia"/>
        </w:rPr>
        <w:t>2.</w:t>
      </w:r>
      <w:r>
        <w:rPr>
          <w:rFonts w:ascii="宋体" w:hAnsi="宋体" w:hint="eastAsia"/>
        </w:rPr>
        <w:t>人民币单笔金额</w:t>
      </w:r>
      <w:r>
        <w:rPr>
          <w:rFonts w:ascii="宋体" w:hAnsi="宋体" w:hint="eastAsia"/>
        </w:rPr>
        <w:t>5</w:t>
      </w:r>
      <w:r>
        <w:rPr>
          <w:rFonts w:ascii="宋体" w:hAnsi="宋体" w:hint="eastAsia"/>
        </w:rPr>
        <w:t>万元（含）以上现金存款业务，要核对或核查客户的有效身份证件或者其他身份证明文件，由他人代理的，应同时核对或核查代理人和被代理人有效身份证件或其他身份证明文件。</w:t>
      </w:r>
    </w:p>
    <w:p w14:paraId="2A364AE9" w14:textId="77777777" w:rsidR="00000000" w:rsidRDefault="00C62A6C">
      <w:pPr>
        <w:ind w:firstLine="480"/>
        <w:rPr>
          <w:rFonts w:ascii="宋体" w:hAnsi="宋体" w:hint="eastAsia"/>
        </w:rPr>
      </w:pPr>
      <w:r>
        <w:rPr>
          <w:rFonts w:ascii="宋体" w:hAnsi="宋体" w:hint="eastAsia"/>
        </w:rPr>
        <w:t>3.</w:t>
      </w:r>
      <w:r>
        <w:rPr>
          <w:rFonts w:ascii="宋体" w:hAnsi="宋体" w:hint="eastAsia"/>
        </w:rPr>
        <w:t>外汇当日累计等值</w:t>
      </w:r>
      <w:r>
        <w:rPr>
          <w:rFonts w:ascii="宋体" w:hAnsi="宋体" w:hint="eastAsia"/>
        </w:rPr>
        <w:t>5000</w:t>
      </w:r>
      <w:r>
        <w:rPr>
          <w:rFonts w:ascii="宋体" w:hAnsi="宋体" w:hint="eastAsia"/>
        </w:rPr>
        <w:t>美元（含）以上现金存款业务，应核对或核查客户有效身份证件、审核经海关签章的《中华人民共和国海关进境旅客</w:t>
      </w:r>
      <w:r>
        <w:rPr>
          <w:rFonts w:ascii="宋体" w:hAnsi="宋体" w:hint="eastAsia"/>
        </w:rPr>
        <w:t>行李物品申报单》或本人原存款银行外币现钞提取单据，由他人代理的，应同时核对或核查代理人和被代理人有效身份证件或其他身份证明文件。</w:t>
      </w:r>
    </w:p>
    <w:p w14:paraId="7FE49373" w14:textId="77777777" w:rsidR="00000000" w:rsidRDefault="00C62A6C">
      <w:pPr>
        <w:ind w:firstLine="480"/>
        <w:rPr>
          <w:rFonts w:ascii="宋体" w:hAnsi="宋体" w:hint="eastAsia"/>
        </w:rPr>
      </w:pPr>
      <w:r>
        <w:rPr>
          <w:rFonts w:ascii="宋体" w:hAnsi="宋体" w:hint="eastAsia"/>
        </w:rPr>
        <w:t>4.</w:t>
      </w:r>
      <w:r>
        <w:rPr>
          <w:rFonts w:ascii="宋体" w:hAnsi="宋体" w:hint="eastAsia"/>
        </w:rPr>
        <w:t>无卡、无折现金存款必须由客户填写存款凭条。单笔金额人民币</w:t>
      </w:r>
      <w:r>
        <w:rPr>
          <w:rFonts w:ascii="宋体" w:hAnsi="宋体" w:hint="eastAsia"/>
        </w:rPr>
        <w:t>1</w:t>
      </w:r>
      <w:r>
        <w:rPr>
          <w:rFonts w:ascii="宋体" w:hAnsi="宋体" w:hint="eastAsia"/>
        </w:rPr>
        <w:t>万元（含）或外汇等值</w:t>
      </w:r>
      <w:r>
        <w:rPr>
          <w:rFonts w:ascii="宋体" w:hAnsi="宋体" w:hint="eastAsia"/>
        </w:rPr>
        <w:t>1000</w:t>
      </w:r>
      <w:r>
        <w:rPr>
          <w:rFonts w:ascii="宋体" w:hAnsi="宋体" w:hint="eastAsia"/>
        </w:rPr>
        <w:t>美元（含）以上的无卡、无折现金存款，存款办理人无法提供被代理人的有效身份证件或其他身份证明文件的，要核对或核查存款办理人的有效身份证件或者其他身份证明文件。</w:t>
      </w:r>
    </w:p>
    <w:p w14:paraId="7EF99590" w14:textId="77777777" w:rsidR="00000000" w:rsidRDefault="00C62A6C">
      <w:pPr>
        <w:pStyle w:val="4"/>
        <w:rPr>
          <w:rFonts w:hint="eastAsia"/>
        </w:rPr>
      </w:pPr>
      <w:r>
        <w:rPr>
          <w:rFonts w:hint="eastAsia"/>
        </w:rPr>
        <w:t>2.3.2</w:t>
      </w:r>
      <w:r>
        <w:rPr>
          <w:rFonts w:hint="eastAsia"/>
        </w:rPr>
        <w:t>业务操作</w:t>
      </w:r>
    </w:p>
    <w:p w14:paraId="47EBC001" w14:textId="77777777" w:rsidR="00000000" w:rsidRDefault="00C62A6C">
      <w:pPr>
        <w:ind w:firstLine="480"/>
        <w:rPr>
          <w:rFonts w:ascii="宋体" w:hAnsi="宋体" w:hint="eastAsia"/>
        </w:rPr>
      </w:pPr>
      <w:r>
        <w:rPr>
          <w:rFonts w:ascii="宋体" w:hAnsi="宋体" w:hint="eastAsia"/>
        </w:rPr>
        <w:t>1</w:t>
      </w:r>
      <w:r>
        <w:rPr>
          <w:rFonts w:ascii="宋体" w:hAnsi="宋体" w:hint="eastAsia"/>
        </w:rPr>
        <w:t>．受理审核</w:t>
      </w:r>
    </w:p>
    <w:p w14:paraId="3A31C898" w14:textId="77777777" w:rsidR="00000000" w:rsidRDefault="00C62A6C">
      <w:pPr>
        <w:ind w:firstLine="480"/>
        <w:rPr>
          <w:rFonts w:ascii="宋体" w:hAnsi="宋体" w:hint="eastAsia"/>
        </w:rPr>
      </w:pPr>
      <w:r>
        <w:rPr>
          <w:rFonts w:ascii="宋体" w:hAnsi="宋体" w:hint="eastAsia"/>
        </w:rPr>
        <w:t>客户提交存折、现金或转账支付凭证办理续存时，柜员重点审核：</w:t>
      </w:r>
    </w:p>
    <w:p w14:paraId="22E94E14" w14:textId="77777777" w:rsidR="00000000" w:rsidRDefault="00C62A6C">
      <w:pPr>
        <w:ind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）无折存款，审核存款凭条上姓名、金额</w:t>
      </w:r>
      <w:r>
        <w:rPr>
          <w:rFonts w:ascii="宋体" w:hAnsi="宋体" w:hint="eastAsia"/>
        </w:rPr>
        <w:t>有无涂改，身份证件类型和号码、联系电话等内容是否清晰。现金或转账支付金额与存款凭条上金额核对是否相符。</w:t>
      </w:r>
    </w:p>
    <w:p w14:paraId="6B652D74"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）现金续存应当面清点现金。</w:t>
      </w:r>
    </w:p>
    <w:p w14:paraId="238DB354" w14:textId="77777777" w:rsidR="00000000" w:rsidRDefault="00C62A6C">
      <w:pPr>
        <w:ind w:firstLine="480"/>
        <w:rPr>
          <w:rFonts w:ascii="宋体" w:hAnsi="宋体" w:hint="eastAsia"/>
        </w:rPr>
      </w:pPr>
      <w:r>
        <w:rPr>
          <w:rFonts w:ascii="宋体" w:hAnsi="宋体" w:hint="eastAsia"/>
        </w:rPr>
        <w:t xml:space="preserve"> 2</w:t>
      </w:r>
      <w:r>
        <w:rPr>
          <w:rFonts w:ascii="宋体" w:hAnsi="宋体" w:hint="eastAsia"/>
        </w:rPr>
        <w:t>．交易操作</w:t>
      </w:r>
    </w:p>
    <w:p w14:paraId="0E255E7B" w14:textId="77777777" w:rsidR="00000000" w:rsidRDefault="00C62A6C">
      <w:pPr>
        <w:ind w:firstLine="480"/>
        <w:rPr>
          <w:rFonts w:ascii="宋体" w:hAnsi="宋体" w:hint="eastAsia"/>
        </w:rPr>
      </w:pPr>
      <w:r>
        <w:rPr>
          <w:rFonts w:ascii="宋体" w:hAnsi="宋体" w:hint="eastAsia"/>
        </w:rPr>
        <w:t>柜员选择“</w:t>
      </w:r>
      <w:r>
        <w:rPr>
          <w:rFonts w:ascii="宋体" w:hAnsi="宋体" w:hint="eastAsia"/>
        </w:rPr>
        <w:t>1051</w:t>
      </w:r>
      <w:r>
        <w:rPr>
          <w:rFonts w:ascii="宋体" w:hAnsi="宋体" w:hint="eastAsia"/>
        </w:rPr>
        <w:t>活期存款现金存款”或“</w:t>
      </w:r>
      <w:r>
        <w:rPr>
          <w:rFonts w:ascii="宋体" w:hAnsi="宋体" w:hint="eastAsia"/>
        </w:rPr>
        <w:t>1045</w:t>
      </w:r>
      <w:r>
        <w:rPr>
          <w:rFonts w:ascii="宋体" w:hAnsi="宋体" w:hint="eastAsia"/>
        </w:rPr>
        <w:t>活期存款转账存款”交易处理。有折续存，需刷存折磁条读出账号；无折续存，手工输入账号，柜员核对户名是否与存款凭条姓名相符。根据系统提示打印存款凭条、活期一本通存折；无折续存打印存款凭条、客户回单。</w:t>
      </w:r>
    </w:p>
    <w:p w14:paraId="4AA65AAB" w14:textId="77777777" w:rsidR="00000000" w:rsidRDefault="00C62A6C">
      <w:pPr>
        <w:ind w:firstLine="480"/>
        <w:rPr>
          <w:rFonts w:ascii="宋体" w:hAnsi="宋体" w:hint="eastAsia"/>
        </w:rPr>
      </w:pPr>
      <w:r>
        <w:rPr>
          <w:rFonts w:ascii="宋体" w:hAnsi="宋体" w:hint="eastAsia"/>
        </w:rPr>
        <w:t>3</w:t>
      </w:r>
      <w:r>
        <w:rPr>
          <w:rFonts w:ascii="宋体" w:hAnsi="宋体" w:hint="eastAsia"/>
        </w:rPr>
        <w:t>．后续处理</w:t>
      </w:r>
    </w:p>
    <w:p w14:paraId="6AF11E9F" w14:textId="77777777" w:rsidR="00000000" w:rsidRDefault="00C62A6C">
      <w:pPr>
        <w:ind w:firstLine="480"/>
        <w:rPr>
          <w:rFonts w:ascii="宋体" w:hAnsi="宋体" w:hint="eastAsia"/>
        </w:rPr>
      </w:pPr>
      <w:r>
        <w:rPr>
          <w:rFonts w:ascii="宋体" w:hAnsi="宋体" w:hint="eastAsia"/>
        </w:rPr>
        <w:t>柜员将存款凭条交客户签字确认并收回，存款凭条上加盖相关业务印章。有折续存，将活期一本通存折交客户；无折</w:t>
      </w:r>
      <w:r>
        <w:rPr>
          <w:rFonts w:ascii="宋体" w:hAnsi="宋体" w:hint="eastAsia"/>
        </w:rPr>
        <w:t>续存应将存款回单、身份证件原件交客户并提醒客户对回单内容进行核对。</w:t>
      </w:r>
    </w:p>
    <w:p w14:paraId="3F30A50F" w14:textId="77777777" w:rsidR="00000000" w:rsidRDefault="00C62A6C">
      <w:pPr>
        <w:pStyle w:val="4"/>
        <w:rPr>
          <w:rFonts w:hint="eastAsia"/>
        </w:rPr>
      </w:pPr>
      <w:r>
        <w:rPr>
          <w:rFonts w:hint="eastAsia"/>
        </w:rPr>
        <w:t>2.3.3</w:t>
      </w:r>
      <w:r>
        <w:rPr>
          <w:rFonts w:hint="eastAsia"/>
        </w:rPr>
        <w:t>注意事项</w:t>
      </w:r>
    </w:p>
    <w:p w14:paraId="48390E7C" w14:textId="77777777" w:rsidR="00000000" w:rsidRDefault="00C62A6C">
      <w:pPr>
        <w:ind w:firstLine="480"/>
        <w:rPr>
          <w:rFonts w:ascii="宋体" w:hAnsi="宋体" w:hint="eastAsia"/>
        </w:rPr>
      </w:pPr>
      <w:r>
        <w:rPr>
          <w:rFonts w:ascii="宋体" w:hAnsi="宋体" w:hint="eastAsia"/>
        </w:rPr>
        <w:t>1</w:t>
      </w:r>
      <w:r>
        <w:rPr>
          <w:rFonts w:ascii="宋体" w:hAnsi="宋体" w:hint="eastAsia"/>
        </w:rPr>
        <w:t>．办理无折续存时，柜员须审核存款凭条上姓名、金额有无涂改。</w:t>
      </w:r>
    </w:p>
    <w:p w14:paraId="4FED8350" w14:textId="77777777" w:rsidR="00000000" w:rsidRDefault="00C62A6C">
      <w:pPr>
        <w:ind w:firstLine="480"/>
        <w:rPr>
          <w:rFonts w:ascii="宋体" w:hAnsi="宋体" w:hint="eastAsia"/>
        </w:rPr>
      </w:pPr>
      <w:r>
        <w:rPr>
          <w:rFonts w:ascii="宋体" w:hAnsi="宋体" w:hint="eastAsia"/>
        </w:rPr>
        <w:t>2</w:t>
      </w:r>
      <w:r>
        <w:rPr>
          <w:rFonts w:ascii="宋体" w:hAnsi="宋体" w:hint="eastAsia"/>
        </w:rPr>
        <w:t>．无折存款，柜员认真核对系统提示的户名是否与存款凭条姓名一致，不一致的应退还客户。</w:t>
      </w:r>
    </w:p>
    <w:p w14:paraId="65D36CDA" w14:textId="77777777" w:rsidR="00000000" w:rsidRDefault="00C62A6C">
      <w:pPr>
        <w:pStyle w:val="3"/>
        <w:rPr>
          <w:rFonts w:hint="eastAsia"/>
        </w:rPr>
      </w:pPr>
      <w:bookmarkStart w:id="661" w:name="_Toc237602232"/>
      <w:bookmarkStart w:id="662" w:name="_Toc262226006"/>
      <w:r>
        <w:rPr>
          <w:rFonts w:hint="eastAsia"/>
        </w:rPr>
        <w:t>2.4</w:t>
      </w:r>
      <w:r>
        <w:rPr>
          <w:rFonts w:hint="eastAsia"/>
        </w:rPr>
        <w:t>取款</w:t>
      </w:r>
      <w:bookmarkEnd w:id="661"/>
      <w:bookmarkEnd w:id="662"/>
    </w:p>
    <w:p w14:paraId="7B03CA66" w14:textId="77777777" w:rsidR="00000000" w:rsidRDefault="00C62A6C">
      <w:pPr>
        <w:pStyle w:val="4"/>
        <w:rPr>
          <w:rFonts w:hint="eastAsia"/>
        </w:rPr>
      </w:pPr>
      <w:r>
        <w:rPr>
          <w:rFonts w:hint="eastAsia"/>
        </w:rPr>
        <w:t>2.4.1</w:t>
      </w:r>
      <w:r>
        <w:rPr>
          <w:rFonts w:hint="eastAsia"/>
        </w:rPr>
        <w:t>基本规定</w:t>
      </w:r>
    </w:p>
    <w:p w14:paraId="5B7897C6" w14:textId="77777777" w:rsidR="00000000" w:rsidRDefault="00C62A6C">
      <w:pPr>
        <w:ind w:firstLine="480"/>
        <w:rPr>
          <w:rFonts w:ascii="宋体" w:hAnsi="宋体" w:hint="eastAsia"/>
        </w:rPr>
      </w:pPr>
      <w:r>
        <w:rPr>
          <w:rFonts w:ascii="宋体" w:hAnsi="宋体" w:hint="eastAsia"/>
        </w:rPr>
        <w:t>1</w:t>
      </w:r>
      <w:r>
        <w:rPr>
          <w:rFonts w:ascii="宋体" w:hAnsi="宋体" w:hint="eastAsia"/>
        </w:rPr>
        <w:t>．活期现金、转账取款须凭折办理。</w:t>
      </w:r>
    </w:p>
    <w:p w14:paraId="3C637659" w14:textId="77777777" w:rsidR="00000000" w:rsidRDefault="00C62A6C">
      <w:pPr>
        <w:ind w:firstLine="480"/>
        <w:rPr>
          <w:rFonts w:ascii="宋体" w:hAnsi="宋体" w:hint="eastAsia"/>
        </w:rPr>
      </w:pPr>
      <w:r>
        <w:rPr>
          <w:rFonts w:ascii="宋体" w:hAnsi="宋体" w:hint="eastAsia"/>
        </w:rPr>
        <w:t xml:space="preserve"> 2</w:t>
      </w:r>
      <w:r>
        <w:rPr>
          <w:rFonts w:ascii="宋体" w:hAnsi="宋体" w:hint="eastAsia"/>
        </w:rPr>
        <w:t>．支控方式为“凭密”和“凭密</w:t>
      </w:r>
      <w:r>
        <w:rPr>
          <w:rFonts w:ascii="宋体" w:hAnsi="宋体" w:hint="eastAsia"/>
        </w:rPr>
        <w:t>-</w:t>
      </w:r>
      <w:r>
        <w:rPr>
          <w:rFonts w:ascii="宋体" w:hAnsi="宋体" w:hint="eastAsia"/>
        </w:rPr>
        <w:t>凭证件”且通兑方式为“通兑”的，可通存通兑。</w:t>
      </w:r>
    </w:p>
    <w:p w14:paraId="4EC011FE" w14:textId="77777777" w:rsidR="00000000" w:rsidRDefault="00C62A6C">
      <w:pPr>
        <w:ind w:firstLine="480"/>
        <w:rPr>
          <w:rFonts w:ascii="宋体" w:hAnsi="宋体" w:hint="eastAsia"/>
        </w:rPr>
      </w:pPr>
      <w:r>
        <w:rPr>
          <w:rFonts w:ascii="宋体" w:hAnsi="宋体" w:hint="eastAsia"/>
        </w:rPr>
        <w:t>3</w:t>
      </w:r>
      <w:r>
        <w:rPr>
          <w:rFonts w:ascii="宋体" w:hAnsi="宋体" w:hint="eastAsia"/>
        </w:rPr>
        <w:t>．单笔金额人民币</w:t>
      </w:r>
      <w:r>
        <w:rPr>
          <w:rFonts w:ascii="宋体" w:hAnsi="宋体" w:hint="eastAsia"/>
        </w:rPr>
        <w:t>5</w:t>
      </w:r>
      <w:r>
        <w:rPr>
          <w:rFonts w:ascii="宋体" w:hAnsi="宋体" w:hint="eastAsia"/>
        </w:rPr>
        <w:t>万元（含）或外汇等值</w:t>
      </w:r>
      <w:r>
        <w:rPr>
          <w:rFonts w:ascii="宋体" w:hAnsi="宋体" w:hint="eastAsia"/>
        </w:rPr>
        <w:t>1</w:t>
      </w:r>
      <w:r>
        <w:rPr>
          <w:rFonts w:ascii="宋体" w:hAnsi="宋体" w:hint="eastAsia"/>
        </w:rPr>
        <w:t>万美元（本金和利息合计数）以上现金取款业务，要通过联网核查系统对客户身份进行核查，必要</w:t>
      </w:r>
      <w:r>
        <w:rPr>
          <w:rFonts w:ascii="宋体" w:hAnsi="宋体" w:hint="eastAsia"/>
        </w:rPr>
        <w:t>时审核其他身份证明文件。由他人代理的，要通过联网核查系统对代理人及被代理人身份进行核查。</w:t>
      </w:r>
    </w:p>
    <w:p w14:paraId="397F1910" w14:textId="77777777" w:rsidR="00000000" w:rsidRDefault="00C62A6C">
      <w:pPr>
        <w:ind w:firstLine="480"/>
        <w:rPr>
          <w:rFonts w:ascii="宋体" w:hAnsi="宋体" w:hint="eastAsia"/>
        </w:rPr>
      </w:pPr>
      <w:r>
        <w:rPr>
          <w:rFonts w:ascii="宋体" w:hAnsi="宋体" w:hint="eastAsia"/>
        </w:rPr>
        <w:t>4.</w:t>
      </w:r>
      <w:r>
        <w:rPr>
          <w:rFonts w:ascii="宋体" w:hAnsi="宋体" w:hint="eastAsia"/>
        </w:rPr>
        <w:t>支控方式为凭证件支取的，必须客户本人办理。</w:t>
      </w:r>
    </w:p>
    <w:p w14:paraId="5BF141D8" w14:textId="77777777" w:rsidR="00000000" w:rsidRDefault="00C62A6C">
      <w:pPr>
        <w:pStyle w:val="4"/>
        <w:rPr>
          <w:rFonts w:hint="eastAsia"/>
        </w:rPr>
      </w:pPr>
      <w:r>
        <w:rPr>
          <w:rFonts w:hint="eastAsia"/>
        </w:rPr>
        <w:t>2.4.2</w:t>
      </w:r>
      <w:r>
        <w:rPr>
          <w:rFonts w:hint="eastAsia"/>
        </w:rPr>
        <w:t>业务操作</w:t>
      </w:r>
    </w:p>
    <w:p w14:paraId="5177DCCD" w14:textId="77777777" w:rsidR="00000000" w:rsidRDefault="00C62A6C">
      <w:pPr>
        <w:ind w:firstLine="480"/>
        <w:rPr>
          <w:rFonts w:ascii="宋体" w:hAnsi="宋体" w:hint="eastAsia"/>
        </w:rPr>
      </w:pPr>
      <w:r>
        <w:rPr>
          <w:rFonts w:ascii="宋体" w:hAnsi="宋体" w:hint="eastAsia"/>
        </w:rPr>
        <w:t>1</w:t>
      </w:r>
      <w:r>
        <w:rPr>
          <w:rFonts w:ascii="宋体" w:hAnsi="宋体" w:hint="eastAsia"/>
        </w:rPr>
        <w:t>．受理审核</w:t>
      </w:r>
    </w:p>
    <w:p w14:paraId="7E5E7C6F" w14:textId="77777777" w:rsidR="00000000" w:rsidRDefault="00C62A6C">
      <w:pPr>
        <w:ind w:right="240" w:firstLine="480"/>
        <w:rPr>
          <w:rFonts w:ascii="宋体" w:hAnsi="宋体" w:hint="eastAsia"/>
        </w:rPr>
      </w:pPr>
      <w:r>
        <w:rPr>
          <w:rFonts w:ascii="宋体" w:hAnsi="宋体" w:hint="eastAsia"/>
        </w:rPr>
        <w:t>客户持活期一本通存折办理取款实行免填单，客户应告知柜员取款金额。柜员重点审核：</w:t>
      </w:r>
    </w:p>
    <w:p w14:paraId="09D8B7F9" w14:textId="77777777" w:rsidR="00000000" w:rsidRDefault="00C62A6C">
      <w:pPr>
        <w:ind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）存款人账户是否有足够资金，转账取款客户应提供有效存入账号。</w:t>
      </w:r>
    </w:p>
    <w:p w14:paraId="5A16727E"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）审核取款人或其代理人的身份证件是否有效，并按相关规定进行联网核查。</w:t>
      </w:r>
    </w:p>
    <w:p w14:paraId="2A333DF7" w14:textId="77777777" w:rsidR="00000000" w:rsidRDefault="00C62A6C">
      <w:pPr>
        <w:ind w:firstLine="480"/>
        <w:rPr>
          <w:rFonts w:ascii="宋体" w:hAnsi="宋体" w:hint="eastAsia"/>
        </w:rPr>
      </w:pPr>
      <w:r>
        <w:rPr>
          <w:rFonts w:ascii="宋体" w:hAnsi="宋体" w:hint="eastAsia"/>
        </w:rPr>
        <w:t>2</w:t>
      </w:r>
      <w:r>
        <w:rPr>
          <w:rFonts w:ascii="宋体" w:hAnsi="宋体" w:hint="eastAsia"/>
        </w:rPr>
        <w:t>．交易操作</w:t>
      </w:r>
    </w:p>
    <w:p w14:paraId="0ADCFFAE" w14:textId="77777777" w:rsidR="00000000" w:rsidRDefault="00C62A6C">
      <w:pPr>
        <w:ind w:firstLine="480"/>
        <w:rPr>
          <w:rFonts w:ascii="宋体" w:hAnsi="宋体" w:hint="eastAsia"/>
        </w:rPr>
      </w:pPr>
      <w:r>
        <w:rPr>
          <w:rFonts w:ascii="宋体" w:hAnsi="宋体" w:hint="eastAsia"/>
        </w:rPr>
        <w:t>柜员选择“</w:t>
      </w:r>
      <w:r>
        <w:rPr>
          <w:rFonts w:ascii="宋体" w:hAnsi="宋体" w:hint="eastAsia"/>
        </w:rPr>
        <w:t>1052</w:t>
      </w:r>
      <w:r>
        <w:rPr>
          <w:rFonts w:ascii="宋体" w:hAnsi="宋体" w:hint="eastAsia"/>
        </w:rPr>
        <w:t>活期存款现金取款“或“</w:t>
      </w:r>
      <w:r>
        <w:rPr>
          <w:rFonts w:ascii="宋体" w:hAnsi="宋体" w:hint="eastAsia"/>
        </w:rPr>
        <w:t>1046</w:t>
      </w:r>
      <w:r>
        <w:rPr>
          <w:rFonts w:ascii="宋体" w:hAnsi="宋体" w:hint="eastAsia"/>
        </w:rPr>
        <w:t>活期存款转账取款”交易处理；根据系统提示打印取款凭条、存折</w:t>
      </w:r>
      <w:r>
        <w:rPr>
          <w:rFonts w:ascii="宋体" w:hAnsi="宋体" w:hint="eastAsia"/>
        </w:rPr>
        <w:t>。</w:t>
      </w:r>
    </w:p>
    <w:p w14:paraId="5B496C9C" w14:textId="77777777" w:rsidR="00000000" w:rsidRDefault="00C62A6C">
      <w:pPr>
        <w:ind w:firstLine="480"/>
        <w:rPr>
          <w:rFonts w:ascii="宋体" w:hAnsi="宋体" w:hint="eastAsia"/>
        </w:rPr>
      </w:pPr>
      <w:r>
        <w:rPr>
          <w:rFonts w:ascii="宋体" w:hAnsi="宋体" w:hint="eastAsia"/>
        </w:rPr>
        <w:t>3</w:t>
      </w:r>
      <w:r>
        <w:rPr>
          <w:rFonts w:ascii="宋体" w:hAnsi="宋体" w:hint="eastAsia"/>
        </w:rPr>
        <w:t>．后续处理</w:t>
      </w:r>
    </w:p>
    <w:p w14:paraId="2AD87191" w14:textId="77777777" w:rsidR="00000000" w:rsidRDefault="00C62A6C">
      <w:pPr>
        <w:ind w:firstLine="480"/>
        <w:rPr>
          <w:rFonts w:ascii="宋体" w:hAnsi="宋体" w:hint="eastAsia"/>
        </w:rPr>
      </w:pPr>
      <w:r>
        <w:rPr>
          <w:rFonts w:ascii="宋体" w:hAnsi="宋体" w:hint="eastAsia"/>
        </w:rPr>
        <w:t>柜员将取款凭条交客户签字确认后收回，并加盖相关业务印章。现金取款，柜员配钞后将活期一本通存折和现金交客户；转账取款，柜员将活期一本通存折、客户回单交客户，提醒客户进行核对。</w:t>
      </w:r>
    </w:p>
    <w:p w14:paraId="4C8999CC" w14:textId="77777777" w:rsidR="00000000" w:rsidRDefault="00C62A6C">
      <w:pPr>
        <w:pStyle w:val="3"/>
        <w:rPr>
          <w:rFonts w:hint="eastAsia"/>
        </w:rPr>
      </w:pPr>
      <w:bookmarkStart w:id="663" w:name="_Toc237602233"/>
      <w:bookmarkStart w:id="664" w:name="_Toc257290057"/>
      <w:bookmarkStart w:id="665" w:name="_Toc257290512"/>
      <w:bookmarkStart w:id="666" w:name="_Toc257292208"/>
      <w:bookmarkStart w:id="667" w:name="_Toc262226007"/>
      <w:r>
        <w:rPr>
          <w:rFonts w:hint="eastAsia"/>
        </w:rPr>
        <w:t>2.5</w:t>
      </w:r>
      <w:r>
        <w:rPr>
          <w:rFonts w:hint="eastAsia"/>
        </w:rPr>
        <w:t>销户</w:t>
      </w:r>
      <w:bookmarkEnd w:id="663"/>
      <w:bookmarkEnd w:id="664"/>
      <w:bookmarkEnd w:id="665"/>
      <w:bookmarkEnd w:id="666"/>
      <w:bookmarkEnd w:id="667"/>
    </w:p>
    <w:p w14:paraId="55DE03F2" w14:textId="77777777" w:rsidR="00000000" w:rsidRDefault="00C62A6C">
      <w:pPr>
        <w:pStyle w:val="4"/>
        <w:rPr>
          <w:rFonts w:hint="eastAsia"/>
        </w:rPr>
      </w:pPr>
      <w:r>
        <w:rPr>
          <w:rFonts w:hint="eastAsia"/>
        </w:rPr>
        <w:t>2.5.1</w:t>
      </w:r>
      <w:r>
        <w:rPr>
          <w:rFonts w:hint="eastAsia"/>
        </w:rPr>
        <w:t>基本规定</w:t>
      </w:r>
    </w:p>
    <w:p w14:paraId="414A36C7" w14:textId="77777777" w:rsidR="00000000" w:rsidRDefault="00C62A6C">
      <w:pPr>
        <w:ind w:firstLine="480"/>
        <w:rPr>
          <w:rFonts w:ascii="宋体" w:hAnsi="宋体" w:hint="eastAsia"/>
        </w:rPr>
      </w:pPr>
      <w:r>
        <w:rPr>
          <w:rFonts w:ascii="宋体" w:hAnsi="宋体" w:hint="eastAsia"/>
        </w:rPr>
        <w:t>1.</w:t>
      </w:r>
      <w:r>
        <w:rPr>
          <w:rFonts w:ascii="宋体" w:hAnsi="宋体" w:hint="eastAsia"/>
        </w:rPr>
        <w:t>个人存款账户销户时须提交存款凭条，并按预留支控方式进行信息核验。</w:t>
      </w:r>
    </w:p>
    <w:p w14:paraId="57243E4B" w14:textId="77777777" w:rsidR="00000000" w:rsidRDefault="00C62A6C">
      <w:pPr>
        <w:ind w:firstLine="480"/>
        <w:rPr>
          <w:rFonts w:ascii="宋体" w:hAnsi="宋体" w:hint="eastAsia"/>
        </w:rPr>
      </w:pPr>
      <w:r>
        <w:rPr>
          <w:rFonts w:ascii="宋体" w:hAnsi="宋体" w:hint="eastAsia"/>
        </w:rPr>
        <w:t>2</w:t>
      </w:r>
      <w:r>
        <w:rPr>
          <w:rFonts w:ascii="宋体" w:hAnsi="宋体" w:hint="eastAsia"/>
        </w:rPr>
        <w:t>．个人结算账户销户，柜员应在销户前选择“</w:t>
      </w:r>
      <w:r>
        <w:rPr>
          <w:rFonts w:ascii="宋体" w:hAnsi="宋体" w:hint="eastAsia"/>
        </w:rPr>
        <w:t>9008</w:t>
      </w:r>
      <w:r>
        <w:rPr>
          <w:rFonts w:ascii="宋体" w:hAnsi="宋体" w:hint="eastAsia"/>
        </w:rPr>
        <w:t>查询个人客户合约”交易查询是否存在委托代理关系；对有委托代理关系的，应提醒客户先解除委托代理合约关系。</w:t>
      </w:r>
    </w:p>
    <w:p w14:paraId="2476A075" w14:textId="77777777" w:rsidR="00000000" w:rsidRDefault="00C62A6C">
      <w:pPr>
        <w:ind w:firstLine="480"/>
        <w:rPr>
          <w:rFonts w:ascii="宋体" w:hAnsi="宋体" w:hint="eastAsia"/>
        </w:rPr>
      </w:pPr>
      <w:r>
        <w:rPr>
          <w:rFonts w:ascii="宋体" w:hAnsi="宋体" w:hint="eastAsia"/>
        </w:rPr>
        <w:t xml:space="preserve"> 3</w:t>
      </w:r>
      <w:r>
        <w:rPr>
          <w:rFonts w:ascii="宋体" w:hAnsi="宋体" w:hint="eastAsia"/>
        </w:rPr>
        <w:t>．个人结算账户同时存有多币种账户时，待外币账户销户后方能销人</w:t>
      </w:r>
      <w:r>
        <w:rPr>
          <w:rFonts w:ascii="宋体" w:hAnsi="宋体" w:hint="eastAsia"/>
        </w:rPr>
        <w:t>民币账户。</w:t>
      </w:r>
    </w:p>
    <w:p w14:paraId="75F680D7" w14:textId="77777777" w:rsidR="00000000" w:rsidRDefault="00C62A6C">
      <w:pPr>
        <w:pStyle w:val="4"/>
        <w:rPr>
          <w:rFonts w:hint="eastAsia"/>
        </w:rPr>
      </w:pPr>
      <w:r>
        <w:rPr>
          <w:rFonts w:hint="eastAsia"/>
        </w:rPr>
        <w:t>2.5.2</w:t>
      </w:r>
      <w:r>
        <w:rPr>
          <w:rFonts w:hint="eastAsia"/>
        </w:rPr>
        <w:t>业务操作</w:t>
      </w:r>
    </w:p>
    <w:p w14:paraId="0CB9BE3B" w14:textId="77777777" w:rsidR="00000000" w:rsidRDefault="00C62A6C">
      <w:pPr>
        <w:ind w:firstLine="480"/>
        <w:rPr>
          <w:rFonts w:ascii="宋体" w:hAnsi="宋体" w:hint="eastAsia"/>
        </w:rPr>
      </w:pPr>
      <w:r>
        <w:rPr>
          <w:rFonts w:ascii="宋体" w:hAnsi="宋体" w:hint="eastAsia"/>
        </w:rPr>
        <w:t>1</w:t>
      </w:r>
      <w:r>
        <w:rPr>
          <w:rFonts w:ascii="宋体" w:hAnsi="宋体" w:hint="eastAsia"/>
        </w:rPr>
        <w:t>．受理审核</w:t>
      </w:r>
    </w:p>
    <w:p w14:paraId="4CC3964E" w14:textId="77777777" w:rsidR="00000000" w:rsidRDefault="00C62A6C">
      <w:pPr>
        <w:ind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）对单笔人民币</w:t>
      </w:r>
      <w:r>
        <w:rPr>
          <w:rFonts w:ascii="宋体" w:hAnsi="宋体" w:hint="eastAsia"/>
        </w:rPr>
        <w:t>5</w:t>
      </w:r>
      <w:r>
        <w:rPr>
          <w:rFonts w:ascii="宋体" w:hAnsi="宋体" w:hint="eastAsia"/>
        </w:rPr>
        <w:t>万元（含）以上大额现金销户取款的，须提供存款人身份证件；若代理人取款的，同时须提供代理人身份证件并做联网核查。</w:t>
      </w:r>
    </w:p>
    <w:p w14:paraId="066A0302"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）转账销户的，客户应提供有效收款账号。</w:t>
      </w:r>
    </w:p>
    <w:p w14:paraId="2C0220F2" w14:textId="77777777" w:rsidR="00000000" w:rsidRDefault="00C62A6C">
      <w:pPr>
        <w:ind w:firstLine="480"/>
        <w:rPr>
          <w:rFonts w:ascii="宋体" w:hAnsi="宋体" w:hint="eastAsia"/>
        </w:rPr>
      </w:pPr>
      <w:r>
        <w:rPr>
          <w:rFonts w:ascii="宋体" w:hAnsi="宋体" w:hint="eastAsia"/>
        </w:rPr>
        <w:t>2</w:t>
      </w:r>
      <w:r>
        <w:rPr>
          <w:rFonts w:ascii="宋体" w:hAnsi="宋体" w:hint="eastAsia"/>
        </w:rPr>
        <w:t>．交易操作</w:t>
      </w:r>
    </w:p>
    <w:p w14:paraId="68B6A6BF" w14:textId="77777777" w:rsidR="00000000" w:rsidRDefault="00C62A6C">
      <w:pPr>
        <w:ind w:firstLine="480"/>
        <w:rPr>
          <w:rFonts w:ascii="宋体" w:hAnsi="宋体" w:hint="eastAsia"/>
        </w:rPr>
      </w:pPr>
      <w:r>
        <w:rPr>
          <w:rFonts w:ascii="宋体" w:hAnsi="宋体" w:hint="eastAsia"/>
        </w:rPr>
        <w:t>柜员选择“</w:t>
      </w:r>
      <w:r>
        <w:rPr>
          <w:rFonts w:ascii="宋体" w:hAnsi="宋体" w:hint="eastAsia"/>
        </w:rPr>
        <w:t>1062</w:t>
      </w:r>
      <w:r>
        <w:rPr>
          <w:rFonts w:ascii="宋体" w:hAnsi="宋体" w:hint="eastAsia"/>
        </w:rPr>
        <w:t>活期存款现金销户”或“</w:t>
      </w:r>
      <w:r>
        <w:rPr>
          <w:rFonts w:ascii="宋体" w:hAnsi="宋体" w:hint="eastAsia"/>
        </w:rPr>
        <w:t>1064</w:t>
      </w:r>
      <w:r>
        <w:rPr>
          <w:rFonts w:ascii="宋体" w:hAnsi="宋体" w:hint="eastAsia"/>
        </w:rPr>
        <w:t>活期存款转账销户”交易处理。打印取款凭条、利息及代扣税款清单、活期一本通存折。</w:t>
      </w:r>
    </w:p>
    <w:p w14:paraId="4227EE7D" w14:textId="77777777" w:rsidR="00000000" w:rsidRDefault="00C62A6C">
      <w:pPr>
        <w:ind w:firstLine="480"/>
        <w:rPr>
          <w:rFonts w:ascii="宋体" w:hAnsi="宋体" w:hint="eastAsia"/>
        </w:rPr>
      </w:pPr>
      <w:r>
        <w:rPr>
          <w:rFonts w:ascii="宋体" w:hAnsi="宋体" w:hint="eastAsia"/>
        </w:rPr>
        <w:t xml:space="preserve"> 3</w:t>
      </w:r>
      <w:r>
        <w:rPr>
          <w:rFonts w:ascii="宋体" w:hAnsi="宋体" w:hint="eastAsia"/>
        </w:rPr>
        <w:t>．后续处理</w:t>
      </w:r>
    </w:p>
    <w:p w14:paraId="10F509FB" w14:textId="77777777" w:rsidR="00000000" w:rsidRDefault="00C62A6C">
      <w:pPr>
        <w:ind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）取款凭条交客户签字后收回，取款凭条及利息清单审核客户签字无误后，加盖相关业务印章，存折加盖结清章。</w:t>
      </w:r>
    </w:p>
    <w:p w14:paraId="238C8A1F"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）现金销户的，本金、利</w:t>
      </w:r>
      <w:r>
        <w:rPr>
          <w:rFonts w:ascii="宋体" w:hAnsi="宋体" w:hint="eastAsia"/>
        </w:rPr>
        <w:t>息及利息清单交客户核对。转账销户的，通过</w:t>
      </w:r>
      <w:r>
        <w:rPr>
          <w:rFonts w:ascii="宋体" w:hAnsi="宋体" w:hint="eastAsia"/>
        </w:rPr>
        <w:t>91/92</w:t>
      </w:r>
      <w:r>
        <w:rPr>
          <w:rFonts w:ascii="宋体" w:hAnsi="宋体" w:hint="eastAsia"/>
        </w:rPr>
        <w:t>过渡账户处理的，划入客户提供收款账号。</w:t>
      </w:r>
      <w:r>
        <w:rPr>
          <w:rFonts w:ascii="宋体" w:hAnsi="宋体" w:hint="eastAsia"/>
        </w:rPr>
        <w:t xml:space="preserve">                 </w:t>
      </w:r>
    </w:p>
    <w:p w14:paraId="619B99FB" w14:textId="77777777" w:rsidR="00000000" w:rsidRDefault="00C62A6C">
      <w:pPr>
        <w:ind w:firstLine="480"/>
        <w:rPr>
          <w:rFonts w:ascii="宋体" w:hAnsi="宋体" w:hint="eastAsia"/>
          <w:b/>
        </w:rPr>
      </w:pPr>
      <w:r>
        <w:rPr>
          <w:rFonts w:ascii="宋体" w:hAnsi="宋体" w:hint="eastAsia"/>
        </w:rPr>
        <w:t>（</w:t>
      </w:r>
      <w:r>
        <w:rPr>
          <w:rFonts w:ascii="宋体" w:hAnsi="宋体" w:hint="eastAsia"/>
        </w:rPr>
        <w:t>3</w:t>
      </w:r>
      <w:r>
        <w:rPr>
          <w:rFonts w:ascii="宋体" w:hAnsi="宋体" w:hint="eastAsia"/>
        </w:rPr>
        <w:t>）取款凭条及利息清单银行留存联及存折封皮银行留存。</w:t>
      </w:r>
    </w:p>
    <w:p w14:paraId="296F2068" w14:textId="77777777" w:rsidR="00000000" w:rsidRDefault="00C62A6C">
      <w:pPr>
        <w:pStyle w:val="4"/>
        <w:rPr>
          <w:rFonts w:hint="eastAsia"/>
        </w:rPr>
      </w:pPr>
      <w:r>
        <w:rPr>
          <w:rFonts w:hint="eastAsia"/>
        </w:rPr>
        <w:t>2.5.3</w:t>
      </w:r>
      <w:r>
        <w:rPr>
          <w:rFonts w:hint="eastAsia"/>
        </w:rPr>
        <w:t>注意事项</w:t>
      </w:r>
    </w:p>
    <w:p w14:paraId="273AF0AD" w14:textId="77777777" w:rsidR="00000000" w:rsidRDefault="00C62A6C">
      <w:pPr>
        <w:ind w:firstLine="480"/>
        <w:rPr>
          <w:rFonts w:ascii="宋体" w:hAnsi="宋体" w:hint="eastAsia"/>
        </w:rPr>
      </w:pPr>
      <w:r>
        <w:rPr>
          <w:rFonts w:ascii="宋体" w:hAnsi="宋体" w:hint="eastAsia"/>
        </w:rPr>
        <w:t>1</w:t>
      </w:r>
      <w:r>
        <w:rPr>
          <w:rFonts w:ascii="宋体" w:hAnsi="宋体" w:hint="eastAsia"/>
        </w:rPr>
        <w:t>．销户前须查询活期结算账户有无代收代缴业务，对账户存在委托关系的需撤消所有委托关系后方能销户。</w:t>
      </w:r>
    </w:p>
    <w:p w14:paraId="1B2FEDD9" w14:textId="77777777" w:rsidR="00000000" w:rsidRDefault="00C62A6C">
      <w:pPr>
        <w:ind w:firstLine="480"/>
        <w:rPr>
          <w:rFonts w:ascii="宋体" w:hAnsi="宋体" w:hint="eastAsia"/>
        </w:rPr>
      </w:pPr>
      <w:r>
        <w:rPr>
          <w:rFonts w:ascii="宋体" w:hAnsi="宋体" w:hint="eastAsia"/>
        </w:rPr>
        <w:t>2</w:t>
      </w:r>
      <w:r>
        <w:rPr>
          <w:rFonts w:ascii="宋体" w:hAnsi="宋体" w:hint="eastAsia"/>
        </w:rPr>
        <w:t>．挂失销户的，在挂失申请书银行、客户联处理栏勾画相关选项，在备注栏注明“挂失销户”。挂失申请书客户联作存折销户记账凭证随传票保管，银行留存联专夹保管。</w:t>
      </w:r>
      <w:r>
        <w:rPr>
          <w:rFonts w:ascii="宋体" w:hAnsi="宋体" w:hint="eastAsia"/>
        </w:rPr>
        <w:t xml:space="preserve"> </w:t>
      </w:r>
    </w:p>
    <w:p w14:paraId="18C45EDF" w14:textId="77777777" w:rsidR="00000000" w:rsidRDefault="00C62A6C">
      <w:pPr>
        <w:pStyle w:val="3"/>
        <w:rPr>
          <w:rFonts w:hint="eastAsia"/>
        </w:rPr>
      </w:pPr>
      <w:bookmarkStart w:id="668" w:name="_Toc262226008"/>
      <w:r>
        <w:rPr>
          <w:rFonts w:hint="eastAsia"/>
        </w:rPr>
        <w:t>2.6</w:t>
      </w:r>
      <w:r>
        <w:rPr>
          <w:rFonts w:hint="eastAsia"/>
        </w:rPr>
        <w:t>睡眠户清理</w:t>
      </w:r>
      <w:bookmarkEnd w:id="668"/>
    </w:p>
    <w:p w14:paraId="40785DF7" w14:textId="77777777" w:rsidR="00000000" w:rsidRDefault="00C62A6C">
      <w:pPr>
        <w:ind w:firstLine="480"/>
        <w:rPr>
          <w:rFonts w:ascii="宋体" w:hAnsi="宋体" w:hint="eastAsia"/>
        </w:rPr>
      </w:pPr>
      <w:r>
        <w:rPr>
          <w:rFonts w:ascii="宋体" w:hAnsi="宋体" w:hint="eastAsia"/>
        </w:rPr>
        <w:t>对符合转睡眠户范围规定的个人活期存折账户</w:t>
      </w:r>
      <w:r>
        <w:rPr>
          <w:rFonts w:ascii="宋体" w:hAnsi="宋体" w:hint="eastAsia"/>
        </w:rPr>
        <w:t>，系统按每年</w:t>
      </w:r>
      <w:r>
        <w:rPr>
          <w:rFonts w:ascii="宋体" w:hAnsi="宋体" w:hint="eastAsia"/>
        </w:rPr>
        <w:t>12</w:t>
      </w:r>
      <w:r>
        <w:rPr>
          <w:rFonts w:ascii="宋体" w:hAnsi="宋体" w:hint="eastAsia"/>
        </w:rPr>
        <w:t>月</w:t>
      </w:r>
      <w:r>
        <w:rPr>
          <w:rFonts w:ascii="宋体" w:hAnsi="宋体" w:hint="eastAsia"/>
        </w:rPr>
        <w:t>28</w:t>
      </w:r>
      <w:r>
        <w:rPr>
          <w:rFonts w:ascii="宋体" w:hAnsi="宋体" w:hint="eastAsia"/>
        </w:rPr>
        <w:t>日进行结转睡眠户账务批处理。</w:t>
      </w:r>
    </w:p>
    <w:p w14:paraId="64B9951C" w14:textId="77777777" w:rsidR="00000000" w:rsidRDefault="00C62A6C">
      <w:pPr>
        <w:pStyle w:val="4"/>
        <w:rPr>
          <w:rFonts w:hint="eastAsia"/>
        </w:rPr>
      </w:pPr>
      <w:r>
        <w:rPr>
          <w:rFonts w:hint="eastAsia"/>
        </w:rPr>
        <w:t>2.6.1</w:t>
      </w:r>
      <w:r>
        <w:rPr>
          <w:rFonts w:hint="eastAsia"/>
        </w:rPr>
        <w:t>睡眠账户激活前查询账户信息</w:t>
      </w:r>
    </w:p>
    <w:p w14:paraId="3E9A3ED8" w14:textId="77777777" w:rsidR="00000000" w:rsidRDefault="00C62A6C">
      <w:pPr>
        <w:ind w:firstLine="480"/>
        <w:rPr>
          <w:rFonts w:ascii="宋体" w:hAnsi="宋体" w:hint="eastAsia"/>
        </w:rPr>
      </w:pPr>
      <w:r>
        <w:rPr>
          <w:rFonts w:ascii="宋体" w:hAnsi="宋体" w:hint="eastAsia"/>
        </w:rPr>
        <w:t>柜员对转入睡眠的活期存折账户，选择“</w:t>
      </w:r>
      <w:r>
        <w:rPr>
          <w:rFonts w:ascii="宋体" w:hAnsi="宋体" w:hint="eastAsia"/>
        </w:rPr>
        <w:t>1021</w:t>
      </w:r>
      <w:r>
        <w:rPr>
          <w:rFonts w:ascii="宋体" w:hAnsi="宋体" w:hint="eastAsia"/>
        </w:rPr>
        <w:t>睡眠账户激活前查询账户信息”交易。账号、凭证号码为必输项，确定账户状态、户名与客户姓名一致。</w:t>
      </w:r>
    </w:p>
    <w:p w14:paraId="3E69BEFC" w14:textId="77777777" w:rsidR="00000000" w:rsidRDefault="00C62A6C">
      <w:pPr>
        <w:pStyle w:val="4"/>
        <w:rPr>
          <w:rFonts w:hint="eastAsia"/>
        </w:rPr>
      </w:pPr>
      <w:r>
        <w:rPr>
          <w:rFonts w:hint="eastAsia"/>
        </w:rPr>
        <w:t>2.6.2</w:t>
      </w:r>
      <w:r>
        <w:rPr>
          <w:rFonts w:hint="eastAsia"/>
        </w:rPr>
        <w:t>睡眠户激活</w:t>
      </w:r>
    </w:p>
    <w:p w14:paraId="79D08D34" w14:textId="77777777" w:rsidR="00000000" w:rsidRDefault="00C62A6C">
      <w:pPr>
        <w:ind w:firstLine="480"/>
        <w:rPr>
          <w:rFonts w:ascii="宋体" w:hAnsi="宋体" w:hint="eastAsia"/>
        </w:rPr>
      </w:pPr>
      <w:r>
        <w:rPr>
          <w:rFonts w:ascii="宋体" w:hAnsi="宋体" w:hint="eastAsia"/>
        </w:rPr>
        <w:t>柜员选择“</w:t>
      </w:r>
      <w:r>
        <w:rPr>
          <w:rFonts w:ascii="宋体" w:hAnsi="宋体" w:hint="eastAsia"/>
        </w:rPr>
        <w:t>1022</w:t>
      </w:r>
      <w:r>
        <w:rPr>
          <w:rFonts w:ascii="宋体" w:hAnsi="宋体" w:hint="eastAsia"/>
        </w:rPr>
        <w:t>睡眠户激活交易”处理，系统自动联动“睡眠账户激活前查询账户信息”交易，柜员输入账号、凭证号码、金额后提交，交易成功打印记账凭证随传票保管。</w:t>
      </w:r>
    </w:p>
    <w:p w14:paraId="50C604EB" w14:textId="77777777" w:rsidR="00000000" w:rsidRDefault="00C62A6C">
      <w:pPr>
        <w:ind w:firstLine="480"/>
        <w:rPr>
          <w:rFonts w:ascii="宋体" w:hAnsi="宋体" w:hint="eastAsia"/>
        </w:rPr>
      </w:pPr>
      <w:r>
        <w:rPr>
          <w:rFonts w:ascii="宋体" w:hAnsi="宋体" w:hint="eastAsia"/>
        </w:rPr>
        <w:t>注意事项</w:t>
      </w:r>
    </w:p>
    <w:p w14:paraId="57B77D1E" w14:textId="77777777" w:rsidR="00000000" w:rsidRDefault="00C62A6C">
      <w:pPr>
        <w:ind w:firstLine="480"/>
        <w:rPr>
          <w:rFonts w:ascii="宋体" w:hAnsi="宋体" w:hint="eastAsia"/>
        </w:rPr>
      </w:pPr>
      <w:r>
        <w:rPr>
          <w:rFonts w:ascii="宋体" w:hAnsi="宋体" w:hint="eastAsia"/>
        </w:rPr>
        <w:t>交易金额栏处应输入账户余额，非存折余额。</w:t>
      </w:r>
    </w:p>
    <w:p w14:paraId="3547C842" w14:textId="77777777" w:rsidR="00000000" w:rsidRDefault="00C62A6C">
      <w:pPr>
        <w:pStyle w:val="4"/>
        <w:rPr>
          <w:rFonts w:hint="eastAsia"/>
        </w:rPr>
      </w:pPr>
      <w:r>
        <w:rPr>
          <w:rFonts w:hint="eastAsia"/>
        </w:rPr>
        <w:t>2.6.3</w:t>
      </w:r>
      <w:r>
        <w:rPr>
          <w:rFonts w:hint="eastAsia"/>
        </w:rPr>
        <w:t>查询活期睡眠户欠费状态</w:t>
      </w:r>
    </w:p>
    <w:p w14:paraId="1DDA5615" w14:textId="77777777" w:rsidR="00000000" w:rsidRDefault="00C62A6C">
      <w:pPr>
        <w:ind w:firstLine="480"/>
        <w:rPr>
          <w:rFonts w:ascii="宋体" w:hAnsi="宋体" w:hint="eastAsia"/>
        </w:rPr>
      </w:pPr>
      <w:r>
        <w:rPr>
          <w:rFonts w:ascii="宋体" w:hAnsi="宋体" w:hint="eastAsia"/>
        </w:rPr>
        <w:t>柜员为客户做激活活</w:t>
      </w:r>
      <w:r>
        <w:rPr>
          <w:rFonts w:ascii="宋体" w:hAnsi="宋体" w:hint="eastAsia"/>
        </w:rPr>
        <w:t>期存折前，需选择“</w:t>
      </w:r>
      <w:r>
        <w:rPr>
          <w:rFonts w:ascii="宋体" w:hAnsi="宋体" w:hint="eastAsia"/>
        </w:rPr>
        <w:t>1023</w:t>
      </w:r>
      <w:r>
        <w:rPr>
          <w:rFonts w:ascii="宋体" w:hAnsi="宋体" w:hint="eastAsia"/>
        </w:rPr>
        <w:t>查询活期睡眠户欠费状态”交易，显示账户转睡眠户前后小额账户管理费欠费期数和金额。屏幕打印供客户查收。</w:t>
      </w:r>
    </w:p>
    <w:p w14:paraId="5C252FC1" w14:textId="77777777" w:rsidR="00000000" w:rsidRDefault="00C62A6C">
      <w:pPr>
        <w:pStyle w:val="4"/>
        <w:rPr>
          <w:rFonts w:hint="eastAsia"/>
        </w:rPr>
      </w:pPr>
      <w:r>
        <w:rPr>
          <w:rFonts w:hint="eastAsia"/>
        </w:rPr>
        <w:t>2.6.4</w:t>
      </w:r>
      <w:r>
        <w:rPr>
          <w:rFonts w:hint="eastAsia"/>
        </w:rPr>
        <w:t>查询睡眠户账户信息</w:t>
      </w:r>
    </w:p>
    <w:p w14:paraId="19A5EDEF" w14:textId="77777777" w:rsidR="00000000" w:rsidRDefault="00C62A6C">
      <w:pPr>
        <w:ind w:firstLine="480"/>
        <w:rPr>
          <w:rFonts w:ascii="宋体" w:hAnsi="宋体" w:hint="eastAsia"/>
        </w:rPr>
      </w:pPr>
      <w:r>
        <w:rPr>
          <w:rFonts w:ascii="宋体" w:hAnsi="宋体" w:hint="eastAsia"/>
        </w:rPr>
        <w:t>柜员选择“</w:t>
      </w:r>
      <w:r>
        <w:rPr>
          <w:rFonts w:ascii="宋体" w:hAnsi="宋体" w:hint="eastAsia"/>
        </w:rPr>
        <w:t>1024</w:t>
      </w:r>
      <w:r>
        <w:rPr>
          <w:rFonts w:ascii="宋体" w:hAnsi="宋体" w:hint="eastAsia"/>
        </w:rPr>
        <w:t>查询睡眠账户信息”交易处理，可查询账号、户名、凭证类型、凭证号码、证件类型、证件号码；开户、上次动账、转睡眠日期；存折余额、账户余额；欠费期数、欠费金额等信息。</w:t>
      </w:r>
    </w:p>
    <w:p w14:paraId="0DA5B61B" w14:textId="77777777" w:rsidR="00000000" w:rsidRDefault="00C62A6C">
      <w:pPr>
        <w:pStyle w:val="4"/>
        <w:rPr>
          <w:rFonts w:hint="eastAsia"/>
        </w:rPr>
      </w:pPr>
      <w:r>
        <w:rPr>
          <w:rFonts w:hint="eastAsia"/>
        </w:rPr>
        <w:t>2.6.5</w:t>
      </w:r>
      <w:r>
        <w:rPr>
          <w:rFonts w:hint="eastAsia"/>
        </w:rPr>
        <w:t>按证件号码查询睡眠账户账号</w:t>
      </w:r>
    </w:p>
    <w:p w14:paraId="2947D9D7" w14:textId="77777777" w:rsidR="00000000" w:rsidRDefault="00C62A6C">
      <w:pPr>
        <w:ind w:firstLine="480"/>
        <w:rPr>
          <w:rFonts w:ascii="宋体" w:hAnsi="宋体" w:hint="eastAsia"/>
        </w:rPr>
      </w:pPr>
      <w:r>
        <w:rPr>
          <w:rFonts w:ascii="宋体" w:hAnsi="宋体" w:hint="eastAsia"/>
        </w:rPr>
        <w:t>对客户凭本人身份证件但无法提供活期存折账号的，柜员可选择“</w:t>
      </w:r>
      <w:r>
        <w:rPr>
          <w:rFonts w:ascii="宋体" w:hAnsi="宋体" w:hint="eastAsia"/>
        </w:rPr>
        <w:t>1025</w:t>
      </w:r>
      <w:r>
        <w:rPr>
          <w:rFonts w:ascii="宋体" w:hAnsi="宋体" w:hint="eastAsia"/>
        </w:rPr>
        <w:t>按证件号码查询睡眠账户账号”交易处理。若代理人办理的，须提供客户和代理</w:t>
      </w:r>
      <w:r>
        <w:rPr>
          <w:rFonts w:ascii="宋体" w:hAnsi="宋体" w:hint="eastAsia"/>
        </w:rPr>
        <w:t>人身份证件，柜员做好身份核查工作。</w:t>
      </w:r>
    </w:p>
    <w:p w14:paraId="447CD124" w14:textId="77777777" w:rsidR="00000000" w:rsidRDefault="00C62A6C">
      <w:pPr>
        <w:ind w:firstLine="480"/>
        <w:rPr>
          <w:rFonts w:ascii="宋体" w:hAnsi="宋体" w:hint="eastAsia"/>
        </w:rPr>
      </w:pPr>
      <w:r>
        <w:rPr>
          <w:rFonts w:ascii="宋体" w:hAnsi="宋体" w:hint="eastAsia"/>
        </w:rPr>
        <w:t>2.7</w:t>
      </w:r>
      <w:r>
        <w:rPr>
          <w:rFonts w:ascii="宋体" w:hAnsi="宋体" w:hint="eastAsia"/>
        </w:rPr>
        <w:t>其他业务</w:t>
      </w:r>
    </w:p>
    <w:p w14:paraId="03702939" w14:textId="77777777" w:rsidR="00000000" w:rsidRDefault="00C62A6C">
      <w:pPr>
        <w:pStyle w:val="4"/>
        <w:rPr>
          <w:rFonts w:hint="eastAsia"/>
        </w:rPr>
      </w:pPr>
      <w:r>
        <w:rPr>
          <w:rFonts w:hint="eastAsia"/>
        </w:rPr>
        <w:t>2.7.1</w:t>
      </w:r>
      <w:r>
        <w:rPr>
          <w:rFonts w:hint="eastAsia"/>
        </w:rPr>
        <w:t>储蓄户转结算户</w:t>
      </w:r>
    </w:p>
    <w:p w14:paraId="00EA2CB4" w14:textId="77777777" w:rsidR="00000000" w:rsidRDefault="00C62A6C">
      <w:pPr>
        <w:ind w:firstLine="480"/>
        <w:rPr>
          <w:rFonts w:ascii="宋体" w:hAnsi="宋体" w:hint="eastAsia"/>
        </w:rPr>
      </w:pPr>
      <w:r>
        <w:rPr>
          <w:rFonts w:ascii="宋体" w:hAnsi="宋体" w:hint="eastAsia"/>
        </w:rPr>
        <w:t>客户办理储蓄户转结算户业务，须提供《个人结算账户申请书》活期存折、个人有效身份证件。柜员选择“</w:t>
      </w:r>
      <w:r>
        <w:rPr>
          <w:rFonts w:ascii="宋体" w:hAnsi="宋体" w:hint="eastAsia"/>
        </w:rPr>
        <w:t>1070</w:t>
      </w:r>
      <w:r>
        <w:rPr>
          <w:rFonts w:ascii="宋体" w:hAnsi="宋体" w:hint="eastAsia"/>
        </w:rPr>
        <w:t>活期存款—储蓄户转结算户”交易处理。对手工录入的凭证号码必须与账户匹配。打印记账凭证交客户签字确认并随传票保管。此业务可在任一营业机构办理。</w:t>
      </w:r>
    </w:p>
    <w:p w14:paraId="32C1A353" w14:textId="77777777" w:rsidR="00000000" w:rsidRDefault="00C62A6C">
      <w:pPr>
        <w:ind w:firstLine="480"/>
        <w:rPr>
          <w:rFonts w:ascii="宋体" w:hAnsi="宋体" w:hint="eastAsia"/>
        </w:rPr>
      </w:pPr>
      <w:r>
        <w:rPr>
          <w:rFonts w:ascii="宋体" w:hAnsi="宋体" w:hint="eastAsia"/>
        </w:rPr>
        <w:t>注意事项</w:t>
      </w:r>
    </w:p>
    <w:p w14:paraId="49A367E4" w14:textId="77777777" w:rsidR="00000000" w:rsidRDefault="00C62A6C">
      <w:pPr>
        <w:ind w:firstLine="480"/>
        <w:rPr>
          <w:rFonts w:ascii="宋体" w:hAnsi="宋体" w:hint="eastAsia"/>
        </w:rPr>
      </w:pPr>
      <w:r>
        <w:rPr>
          <w:rFonts w:ascii="宋体" w:hAnsi="宋体" w:hint="eastAsia"/>
        </w:rPr>
        <w:t>活期存折储蓄户不可办理结算户业务。</w:t>
      </w:r>
    </w:p>
    <w:p w14:paraId="1CD578C6" w14:textId="77777777" w:rsidR="00000000" w:rsidRDefault="00C62A6C">
      <w:pPr>
        <w:pStyle w:val="4"/>
        <w:rPr>
          <w:rFonts w:hint="eastAsia"/>
        </w:rPr>
      </w:pPr>
      <w:r>
        <w:rPr>
          <w:rFonts w:hint="eastAsia"/>
        </w:rPr>
        <w:t>2.7.2</w:t>
      </w:r>
      <w:r>
        <w:rPr>
          <w:rFonts w:hint="eastAsia"/>
        </w:rPr>
        <w:t>补登折</w:t>
      </w:r>
    </w:p>
    <w:p w14:paraId="4487051E" w14:textId="77777777" w:rsidR="00000000" w:rsidRDefault="00C62A6C">
      <w:pPr>
        <w:ind w:firstLine="480"/>
        <w:rPr>
          <w:rFonts w:ascii="宋体" w:hAnsi="宋体" w:hint="eastAsia"/>
          <w:kern w:val="0"/>
        </w:rPr>
      </w:pPr>
      <w:r>
        <w:rPr>
          <w:rFonts w:ascii="宋体" w:hAnsi="宋体" w:hint="eastAsia"/>
          <w:kern w:val="0"/>
        </w:rPr>
        <w:t>客户办理补登折业务时，柜员选择相关交易为客户办理补登折。但每次最多补打</w:t>
      </w:r>
      <w:r>
        <w:rPr>
          <w:rFonts w:ascii="宋体" w:hAnsi="宋体" w:hint="eastAsia"/>
          <w:kern w:val="0"/>
        </w:rPr>
        <w:t>20</w:t>
      </w:r>
      <w:r>
        <w:rPr>
          <w:rFonts w:ascii="宋体" w:hAnsi="宋体" w:hint="eastAsia"/>
          <w:kern w:val="0"/>
        </w:rPr>
        <w:t>笔交易明细，若有超过</w:t>
      </w:r>
      <w:r>
        <w:rPr>
          <w:rFonts w:ascii="宋体" w:hAnsi="宋体" w:hint="eastAsia"/>
          <w:kern w:val="0"/>
        </w:rPr>
        <w:t>20</w:t>
      </w:r>
      <w:r>
        <w:rPr>
          <w:rFonts w:ascii="宋体" w:hAnsi="宋体" w:hint="eastAsia"/>
          <w:kern w:val="0"/>
        </w:rPr>
        <w:t>笔交易明细的，可分次补登折完</w:t>
      </w:r>
      <w:r>
        <w:rPr>
          <w:rFonts w:ascii="宋体" w:hAnsi="宋体" w:hint="eastAsia"/>
          <w:kern w:val="0"/>
        </w:rPr>
        <w:t>成。</w:t>
      </w:r>
    </w:p>
    <w:p w14:paraId="0ADC2ACA" w14:textId="77777777" w:rsidR="00000000" w:rsidRDefault="00C62A6C">
      <w:pPr>
        <w:ind w:firstLine="480"/>
        <w:rPr>
          <w:rFonts w:ascii="宋体" w:hAnsi="宋体" w:hint="eastAsia"/>
        </w:rPr>
      </w:pPr>
      <w:r>
        <w:rPr>
          <w:rFonts w:ascii="宋体" w:hAnsi="宋体" w:hint="eastAsia"/>
        </w:rPr>
        <w:t>客户持存折可通过营业机构柜台或自助服务设备补登存折明细。补登折可在任一营业机构办理。</w:t>
      </w:r>
    </w:p>
    <w:p w14:paraId="3B624786" w14:textId="77777777" w:rsidR="00000000" w:rsidRDefault="00C62A6C">
      <w:pPr>
        <w:pStyle w:val="4"/>
        <w:rPr>
          <w:rFonts w:hint="eastAsia"/>
          <w:kern w:val="0"/>
        </w:rPr>
      </w:pPr>
      <w:bookmarkStart w:id="669" w:name="_Toc237602234"/>
      <w:bookmarkStart w:id="670" w:name="_Toc237833624"/>
      <w:r>
        <w:rPr>
          <w:rFonts w:hint="eastAsia"/>
        </w:rPr>
        <w:t>2</w:t>
      </w:r>
      <w:r>
        <w:rPr>
          <w:rFonts w:hint="eastAsia"/>
          <w:kern w:val="0"/>
        </w:rPr>
        <w:t>.7.3</w:t>
      </w:r>
      <w:r>
        <w:rPr>
          <w:rFonts w:hint="eastAsia"/>
          <w:kern w:val="0"/>
        </w:rPr>
        <w:t>不动户管理</w:t>
      </w:r>
      <w:bookmarkEnd w:id="669"/>
      <w:bookmarkEnd w:id="670"/>
    </w:p>
    <w:p w14:paraId="445EA5BD" w14:textId="77777777" w:rsidR="00000000" w:rsidRDefault="00C62A6C">
      <w:pPr>
        <w:ind w:firstLine="480"/>
        <w:rPr>
          <w:rFonts w:ascii="宋体" w:hAnsi="宋体" w:hint="eastAsia"/>
          <w:kern w:val="0"/>
        </w:rPr>
      </w:pPr>
      <w:r>
        <w:rPr>
          <w:rFonts w:ascii="宋体" w:hAnsi="宋体" w:hint="eastAsia"/>
          <w:kern w:val="0"/>
        </w:rPr>
        <w:t>对于最后动账日期到当前日期大于等于</w:t>
      </w:r>
      <w:r>
        <w:rPr>
          <w:rFonts w:ascii="宋体" w:hAnsi="宋体" w:hint="eastAsia"/>
          <w:kern w:val="0"/>
        </w:rPr>
        <w:t>1</w:t>
      </w:r>
      <w:r>
        <w:rPr>
          <w:rFonts w:ascii="宋体" w:hAnsi="宋体" w:hint="eastAsia"/>
          <w:kern w:val="0"/>
        </w:rPr>
        <w:t>年且余额为零，最后动账日期到当前日期大于等于</w:t>
      </w:r>
      <w:r>
        <w:rPr>
          <w:rFonts w:ascii="宋体" w:hAnsi="宋体" w:hint="eastAsia"/>
          <w:kern w:val="0"/>
        </w:rPr>
        <w:t>5</w:t>
      </w:r>
      <w:r>
        <w:rPr>
          <w:rFonts w:ascii="宋体" w:hAnsi="宋体" w:hint="eastAsia"/>
          <w:kern w:val="0"/>
        </w:rPr>
        <w:t>年且余额小于等于</w:t>
      </w:r>
      <w:r>
        <w:rPr>
          <w:rFonts w:ascii="宋体" w:hAnsi="宋体" w:hint="eastAsia"/>
          <w:kern w:val="0"/>
        </w:rPr>
        <w:t>10</w:t>
      </w:r>
      <w:r>
        <w:rPr>
          <w:rFonts w:ascii="宋体" w:hAnsi="宋体" w:hint="eastAsia"/>
          <w:kern w:val="0"/>
        </w:rPr>
        <w:t>元的人民币活期存折户，系统定期将账户余额转入营业外收入，同时登记长期不动户登记簿。</w:t>
      </w:r>
    </w:p>
    <w:p w14:paraId="7E091720" w14:textId="77777777" w:rsidR="00000000" w:rsidRDefault="00C62A6C">
      <w:pPr>
        <w:pStyle w:val="4"/>
        <w:rPr>
          <w:rFonts w:hint="eastAsia"/>
          <w:kern w:val="0"/>
        </w:rPr>
      </w:pPr>
      <w:bookmarkStart w:id="671" w:name="_Toc237602239"/>
      <w:bookmarkStart w:id="672" w:name="_Toc237833629"/>
      <w:r>
        <w:rPr>
          <w:rFonts w:hint="eastAsia"/>
          <w:kern w:val="0"/>
        </w:rPr>
        <w:t>2.7.4</w:t>
      </w:r>
      <w:r>
        <w:rPr>
          <w:rFonts w:hint="eastAsia"/>
          <w:kern w:val="0"/>
        </w:rPr>
        <w:t>定活两便存款</w:t>
      </w:r>
      <w:bookmarkEnd w:id="671"/>
      <w:bookmarkEnd w:id="672"/>
    </w:p>
    <w:p w14:paraId="3DC9342A" w14:textId="77777777" w:rsidR="00000000" w:rsidRDefault="00C62A6C">
      <w:pPr>
        <w:ind w:firstLine="480"/>
        <w:rPr>
          <w:rFonts w:ascii="宋体" w:hAnsi="宋体" w:hint="eastAsia"/>
          <w:kern w:val="0"/>
        </w:rPr>
      </w:pPr>
      <w:r>
        <w:rPr>
          <w:rFonts w:ascii="宋体" w:hAnsi="宋体" w:hint="eastAsia"/>
          <w:kern w:val="0"/>
        </w:rPr>
        <w:t>1</w:t>
      </w:r>
      <w:r>
        <w:rPr>
          <w:rFonts w:ascii="宋体" w:hAnsi="宋体" w:hint="eastAsia"/>
          <w:kern w:val="0"/>
        </w:rPr>
        <w:t>、人民币定活两便储蓄存款是存款时不约定存期，一次性存入本金，可随时一次性支取本金和利息的业务。起存金额为</w:t>
      </w:r>
      <w:r>
        <w:rPr>
          <w:rFonts w:ascii="宋体" w:hAnsi="宋体" w:hint="eastAsia"/>
          <w:kern w:val="0"/>
        </w:rPr>
        <w:t>50</w:t>
      </w:r>
      <w:r>
        <w:rPr>
          <w:rFonts w:ascii="宋体" w:hAnsi="宋体" w:hint="eastAsia"/>
          <w:kern w:val="0"/>
        </w:rPr>
        <w:t>元。</w:t>
      </w:r>
    </w:p>
    <w:p w14:paraId="6AE30DBD" w14:textId="77777777" w:rsidR="00000000" w:rsidRDefault="00C62A6C">
      <w:pPr>
        <w:ind w:firstLine="480"/>
        <w:rPr>
          <w:rFonts w:ascii="宋体" w:hAnsi="宋体" w:hint="eastAsia"/>
          <w:kern w:val="0"/>
        </w:rPr>
      </w:pPr>
      <w:r>
        <w:rPr>
          <w:rFonts w:ascii="宋体" w:hAnsi="宋体" w:hint="eastAsia"/>
          <w:kern w:val="0"/>
        </w:rPr>
        <w:t>2</w:t>
      </w:r>
      <w:r>
        <w:rPr>
          <w:rFonts w:ascii="宋体" w:hAnsi="宋体" w:hint="eastAsia"/>
          <w:kern w:val="0"/>
        </w:rPr>
        <w:t>、《条例》实施后存入的定活两便储蓄存款，存期不满三个月的，按实际天数计</w:t>
      </w:r>
      <w:r>
        <w:rPr>
          <w:rFonts w:ascii="宋体" w:hAnsi="宋体" w:hint="eastAsia"/>
          <w:kern w:val="0"/>
        </w:rPr>
        <w:t>付活期利息；存期三个月以上（含），不满半年的，按支取日整存整取定期储蓄三个月存款利率打六折计息；存期半年以上（含），不满一年的，按支取日整存整取定期储蓄半年期存款利率打六折计息；存款一年以上（含），无论存期多长，整个存期一律按支取日整存整取定期储蓄一年期存款利率打六折计息。</w:t>
      </w:r>
    </w:p>
    <w:p w14:paraId="23930DBD" w14:textId="77777777" w:rsidR="00000000" w:rsidRDefault="00C62A6C">
      <w:pPr>
        <w:ind w:firstLine="480"/>
        <w:rPr>
          <w:rFonts w:ascii="宋体" w:hAnsi="宋体" w:hint="eastAsia"/>
          <w:kern w:val="0"/>
        </w:rPr>
      </w:pPr>
      <w:r>
        <w:rPr>
          <w:rFonts w:ascii="宋体" w:hAnsi="宋体" w:hint="eastAsia"/>
          <w:kern w:val="0"/>
        </w:rPr>
        <w:t>3</w:t>
      </w:r>
      <w:r>
        <w:rPr>
          <w:rFonts w:ascii="宋体" w:hAnsi="宋体" w:hint="eastAsia"/>
          <w:kern w:val="0"/>
        </w:rPr>
        <w:t>、定活两便存单可一次或分次支取。</w:t>
      </w:r>
    </w:p>
    <w:p w14:paraId="5B82CBB9" w14:textId="77777777" w:rsidR="00000000" w:rsidRDefault="00C62A6C">
      <w:pPr>
        <w:pStyle w:val="2"/>
        <w:ind w:firstLine="602"/>
        <w:rPr>
          <w:rFonts w:hint="eastAsia"/>
          <w:kern w:val="0"/>
        </w:rPr>
      </w:pPr>
      <w:bookmarkStart w:id="673" w:name="_Toc262226009"/>
      <w:r>
        <w:rPr>
          <w:rFonts w:hint="eastAsia"/>
          <w:kern w:val="0"/>
        </w:rPr>
        <w:t>第三章</w:t>
      </w:r>
      <w:r>
        <w:rPr>
          <w:rFonts w:hint="eastAsia"/>
          <w:kern w:val="0"/>
        </w:rPr>
        <w:t xml:space="preserve">  </w:t>
      </w:r>
      <w:r>
        <w:rPr>
          <w:rFonts w:hint="eastAsia"/>
          <w:kern w:val="0"/>
        </w:rPr>
        <w:t>定期存款</w:t>
      </w:r>
      <w:bookmarkEnd w:id="673"/>
    </w:p>
    <w:p w14:paraId="43CE5DA9" w14:textId="77777777" w:rsidR="00000000" w:rsidRDefault="00C62A6C">
      <w:pPr>
        <w:pStyle w:val="3"/>
        <w:rPr>
          <w:rFonts w:hint="eastAsia"/>
          <w:kern w:val="0"/>
        </w:rPr>
      </w:pPr>
      <w:bookmarkStart w:id="674" w:name="_Toc237602241"/>
      <w:bookmarkStart w:id="675" w:name="_Toc262226010"/>
      <w:r>
        <w:rPr>
          <w:rFonts w:hint="eastAsia"/>
          <w:kern w:val="0"/>
        </w:rPr>
        <w:t>3.1</w:t>
      </w:r>
      <w:r>
        <w:rPr>
          <w:rFonts w:hint="eastAsia"/>
          <w:kern w:val="0"/>
        </w:rPr>
        <w:t>整存整取存款</w:t>
      </w:r>
      <w:bookmarkEnd w:id="674"/>
      <w:bookmarkEnd w:id="675"/>
    </w:p>
    <w:p w14:paraId="5EEBF3FC" w14:textId="77777777" w:rsidR="00000000" w:rsidRDefault="00C62A6C">
      <w:pPr>
        <w:pStyle w:val="4"/>
        <w:rPr>
          <w:rFonts w:hint="eastAsia"/>
          <w:kern w:val="0"/>
        </w:rPr>
      </w:pPr>
      <w:r>
        <w:rPr>
          <w:rFonts w:hint="eastAsia"/>
          <w:kern w:val="0"/>
        </w:rPr>
        <w:t>3.1.1</w:t>
      </w:r>
      <w:r>
        <w:rPr>
          <w:rFonts w:hint="eastAsia"/>
          <w:kern w:val="0"/>
        </w:rPr>
        <w:t>基本规定</w:t>
      </w:r>
    </w:p>
    <w:p w14:paraId="1CFBF15A" w14:textId="77777777" w:rsidR="00000000" w:rsidRDefault="00C62A6C">
      <w:pPr>
        <w:ind w:firstLine="480"/>
        <w:rPr>
          <w:rFonts w:ascii="宋体" w:hAnsi="宋体" w:hint="eastAsia"/>
          <w:kern w:val="0"/>
        </w:rPr>
      </w:pPr>
      <w:r>
        <w:rPr>
          <w:rFonts w:ascii="宋体" w:hAnsi="宋体" w:hint="eastAsia"/>
          <w:kern w:val="0"/>
        </w:rPr>
        <w:t>1.</w:t>
      </w:r>
      <w:r>
        <w:rPr>
          <w:rFonts w:ascii="宋体" w:hAnsi="宋体" w:hint="eastAsia"/>
          <w:kern w:val="0"/>
        </w:rPr>
        <w:t>整存整取储蓄存款是存款人一次存入人民币或外币本金，约定存期，以存单作支付凭证，整笔或部分支取本金和税后利息。</w:t>
      </w:r>
    </w:p>
    <w:p w14:paraId="0866C544" w14:textId="77777777" w:rsidR="00000000" w:rsidRDefault="00C62A6C">
      <w:pPr>
        <w:ind w:firstLine="480"/>
        <w:rPr>
          <w:rFonts w:ascii="宋体" w:hAnsi="宋体" w:hint="eastAsia"/>
        </w:rPr>
      </w:pPr>
      <w:r>
        <w:rPr>
          <w:rFonts w:ascii="宋体" w:hAnsi="宋体" w:hint="eastAsia"/>
          <w:kern w:val="0"/>
        </w:rPr>
        <w:t>2.</w:t>
      </w:r>
      <w:r>
        <w:rPr>
          <w:rFonts w:ascii="宋体" w:hAnsi="宋体" w:hint="eastAsia"/>
          <w:kern w:val="0"/>
        </w:rPr>
        <w:t>人民币（外汇）整存整取</w:t>
      </w:r>
      <w:r>
        <w:rPr>
          <w:rFonts w:ascii="宋体" w:hAnsi="宋体" w:hint="eastAsia"/>
          <w:kern w:val="0"/>
        </w:rPr>
        <w:t>定期储蓄存款是</w:t>
      </w:r>
      <w:r>
        <w:rPr>
          <w:rFonts w:ascii="宋体" w:hAnsi="宋体" w:hint="eastAsia"/>
        </w:rPr>
        <w:t>存款时约定存期，一次存入本金，全部或部分支取本金和利息的业务。人民币整存整取定期储蓄存款起存金额为</w:t>
      </w:r>
      <w:r>
        <w:rPr>
          <w:rFonts w:ascii="宋体" w:hAnsi="宋体" w:hint="eastAsia"/>
        </w:rPr>
        <w:t>50</w:t>
      </w:r>
      <w:r>
        <w:rPr>
          <w:rFonts w:ascii="宋体" w:hAnsi="宋体" w:hint="eastAsia"/>
        </w:rPr>
        <w:t>元，存期分为三个月、半年、一年、二年、三年、五年。外汇整存整取定期储蓄存款起存金额为不低于</w:t>
      </w:r>
      <w:r>
        <w:rPr>
          <w:rFonts w:ascii="宋体" w:hAnsi="宋体" w:hint="eastAsia"/>
        </w:rPr>
        <w:t>50</w:t>
      </w:r>
      <w:r>
        <w:rPr>
          <w:rFonts w:ascii="宋体" w:hAnsi="宋体" w:hint="eastAsia"/>
        </w:rPr>
        <w:t>元人民币的等值外汇，存期分为一个月、三个月、半年、一年、二年。</w:t>
      </w:r>
    </w:p>
    <w:p w14:paraId="69AA84B0" w14:textId="77777777" w:rsidR="00000000" w:rsidRDefault="00C62A6C">
      <w:pPr>
        <w:ind w:firstLine="480"/>
        <w:rPr>
          <w:rFonts w:ascii="宋体" w:hAnsi="宋体" w:hint="eastAsia"/>
        </w:rPr>
      </w:pPr>
      <w:r>
        <w:rPr>
          <w:rFonts w:ascii="宋体" w:hAnsi="宋体" w:hint="eastAsia"/>
        </w:rPr>
        <w:t>3.</w:t>
      </w:r>
      <w:r>
        <w:rPr>
          <w:rFonts w:ascii="宋体" w:hAnsi="宋体" w:hint="eastAsia"/>
        </w:rPr>
        <w:t>整存整取转存业务是指本外币个人整存整取定期存款到期后将其税后利息并入本金，按照一定的存期转存为本外币个人整存整取定期存款。</w:t>
      </w:r>
    </w:p>
    <w:p w14:paraId="4DB13C9D" w14:textId="77777777" w:rsidR="00000000" w:rsidRDefault="00C62A6C">
      <w:pPr>
        <w:ind w:firstLine="480"/>
        <w:rPr>
          <w:rFonts w:ascii="宋体" w:hAnsi="宋体" w:hint="eastAsia"/>
          <w:color w:val="FF0000"/>
        </w:rPr>
      </w:pPr>
      <w:r>
        <w:rPr>
          <w:rFonts w:ascii="宋体" w:hAnsi="宋体" w:hint="eastAsia"/>
        </w:rPr>
        <w:t>4.</w:t>
      </w:r>
      <w:r>
        <w:rPr>
          <w:rFonts w:ascii="宋体" w:hAnsi="宋体" w:hint="eastAsia"/>
        </w:rPr>
        <w:t>约定转存。约定转存是指客户在开户时约定本外币个人整存整取定期存款到期后的转存存期，存款到期后银行按照约定的</w:t>
      </w:r>
      <w:r>
        <w:rPr>
          <w:rFonts w:ascii="宋体" w:hAnsi="宋体" w:hint="eastAsia"/>
        </w:rPr>
        <w:t>存期办理转存。</w:t>
      </w:r>
      <w:r>
        <w:rPr>
          <w:rFonts w:ascii="宋体" w:hAnsi="宋体" w:hint="eastAsia"/>
          <w:color w:val="FF0000"/>
        </w:rPr>
        <w:t xml:space="preserve"> </w:t>
      </w:r>
    </w:p>
    <w:p w14:paraId="236F235C" w14:textId="77777777" w:rsidR="00000000" w:rsidRDefault="00C62A6C">
      <w:pPr>
        <w:ind w:firstLine="480"/>
        <w:rPr>
          <w:rFonts w:ascii="宋体" w:hAnsi="宋体" w:hint="eastAsia"/>
        </w:rPr>
      </w:pPr>
      <w:r>
        <w:rPr>
          <w:rFonts w:ascii="宋体" w:hAnsi="宋体" w:hint="eastAsia"/>
        </w:rPr>
        <w:t>5.</w:t>
      </w:r>
      <w:r>
        <w:rPr>
          <w:rFonts w:ascii="宋体" w:hAnsi="宋体" w:hint="eastAsia"/>
        </w:rPr>
        <w:t>客户开立本外币个人整存整取定期存款账户时，凡未选择约定转存的即为不转存。</w:t>
      </w:r>
    </w:p>
    <w:p w14:paraId="79AC4F78" w14:textId="77777777" w:rsidR="00000000" w:rsidRDefault="00C62A6C">
      <w:pPr>
        <w:ind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）约定转存在原存期内或转存期内办理支取的，都视同提前支取，营业机构受理时要审查存款人的有效身份证件，代理人支取的，还需审查代理人的有效身份证件。</w:t>
      </w:r>
    </w:p>
    <w:p w14:paraId="6271A0A2"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）约定转存的存款在原存期内和每个转存期内可以部分提前支取一次；</w:t>
      </w:r>
      <w:r>
        <w:rPr>
          <w:rFonts w:ascii="宋体" w:hAnsi="宋体" w:hint="eastAsia"/>
        </w:rPr>
        <w:t xml:space="preserve"> </w:t>
      </w:r>
    </w:p>
    <w:p w14:paraId="3C2C5260" w14:textId="77777777" w:rsidR="00000000" w:rsidRDefault="00C62A6C">
      <w:pPr>
        <w:ind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）每次转存存款的利率按转存日挂牌相应档次利率确定。转存后的存期不足一个转存期的零头天数，按支取日挂牌活期利率计息。每次转存本金是上期存款的本金与税后利息之和。</w:t>
      </w:r>
    </w:p>
    <w:p w14:paraId="0B60F975" w14:textId="77777777" w:rsidR="00000000" w:rsidRDefault="00C62A6C">
      <w:pPr>
        <w:pStyle w:val="4"/>
        <w:rPr>
          <w:rFonts w:hint="eastAsia"/>
        </w:rPr>
      </w:pPr>
      <w:r>
        <w:rPr>
          <w:rFonts w:hint="eastAsia"/>
        </w:rPr>
        <w:t xml:space="preserve">3.1.2 </w:t>
      </w:r>
      <w:r>
        <w:rPr>
          <w:rFonts w:hint="eastAsia"/>
        </w:rPr>
        <w:t>整存整取开户</w:t>
      </w:r>
    </w:p>
    <w:p w14:paraId="224EA30C" w14:textId="77777777" w:rsidR="00000000" w:rsidRDefault="00C62A6C">
      <w:pPr>
        <w:ind w:firstLine="480"/>
        <w:rPr>
          <w:rFonts w:ascii="宋体" w:hAnsi="宋体" w:hint="eastAsia"/>
        </w:rPr>
      </w:pPr>
      <w:r>
        <w:rPr>
          <w:rFonts w:ascii="宋体" w:hAnsi="宋体" w:hint="eastAsia"/>
        </w:rPr>
        <w:t>1</w:t>
      </w:r>
      <w:r>
        <w:rPr>
          <w:rFonts w:ascii="宋体" w:hAnsi="宋体" w:hint="eastAsia"/>
        </w:rPr>
        <w:t>．受</w:t>
      </w:r>
      <w:r>
        <w:rPr>
          <w:rFonts w:ascii="宋体" w:hAnsi="宋体" w:hint="eastAsia"/>
        </w:rPr>
        <w:t>理审核</w:t>
      </w:r>
    </w:p>
    <w:p w14:paraId="3DD1B6E9" w14:textId="77777777" w:rsidR="00000000" w:rsidRDefault="00C62A6C">
      <w:pPr>
        <w:ind w:firstLine="480"/>
        <w:rPr>
          <w:rFonts w:ascii="宋体" w:hAnsi="宋体" w:hint="eastAsia"/>
        </w:rPr>
      </w:pPr>
      <w:r>
        <w:rPr>
          <w:rFonts w:ascii="宋体" w:hAnsi="宋体" w:hint="eastAsia"/>
        </w:rPr>
        <w:t>客户提交身份证件、存款凭条、现金或转账凭证，柜员重点审核：</w:t>
      </w:r>
    </w:p>
    <w:p w14:paraId="3162E149" w14:textId="77777777" w:rsidR="00000000" w:rsidRDefault="00C62A6C">
      <w:pPr>
        <w:pStyle w:val="a7"/>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）存款人提供的开户资料及填写的资料内容是否完整、清晰；凭证与相关证件上记载的信息是否一致，相关证件是否真实有效，要通过联网核查系统对客户身份进行核查。</w:t>
      </w:r>
    </w:p>
    <w:p w14:paraId="396982CA"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）对于代理人办理开户的，还需审核代理人有效身份证件并参照上款执行。</w:t>
      </w:r>
    </w:p>
    <w:p w14:paraId="1FCB4DFC" w14:textId="77777777" w:rsidR="00000000" w:rsidRDefault="00C62A6C">
      <w:pPr>
        <w:ind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）现金开户清点现金、转账开户核对相应款项是否转入</w:t>
      </w:r>
      <w:r>
        <w:rPr>
          <w:rFonts w:ascii="宋体" w:hAnsi="宋体" w:hint="eastAsia"/>
        </w:rPr>
        <w:t>91/92</w:t>
      </w:r>
      <w:r>
        <w:rPr>
          <w:rFonts w:ascii="宋体" w:hAnsi="宋体" w:hint="eastAsia"/>
        </w:rPr>
        <w:t>过渡账户，与客户填写的存款金额是否相符。</w:t>
      </w:r>
    </w:p>
    <w:p w14:paraId="557B84C7" w14:textId="77777777" w:rsidR="00000000" w:rsidRDefault="00C62A6C">
      <w:pPr>
        <w:ind w:firstLine="480"/>
        <w:rPr>
          <w:rFonts w:ascii="宋体" w:hAnsi="宋体" w:hint="eastAsia"/>
        </w:rPr>
      </w:pPr>
      <w:r>
        <w:rPr>
          <w:rFonts w:ascii="宋体" w:hAnsi="宋体" w:hint="eastAsia"/>
        </w:rPr>
        <w:t>2</w:t>
      </w:r>
      <w:r>
        <w:rPr>
          <w:rFonts w:ascii="宋体" w:hAnsi="宋体" w:hint="eastAsia"/>
        </w:rPr>
        <w:t>．交易操作</w:t>
      </w:r>
    </w:p>
    <w:p w14:paraId="7EA1A406" w14:textId="77777777" w:rsidR="00000000" w:rsidRDefault="00C62A6C">
      <w:pPr>
        <w:ind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）柜员选择“</w:t>
      </w:r>
      <w:r>
        <w:rPr>
          <w:rFonts w:ascii="宋体" w:hAnsi="宋体" w:hint="eastAsia"/>
        </w:rPr>
        <w:t>1361</w:t>
      </w:r>
      <w:r>
        <w:rPr>
          <w:rFonts w:ascii="宋体" w:hAnsi="宋体" w:hint="eastAsia"/>
        </w:rPr>
        <w:t>整存整取现金开户”或“</w:t>
      </w:r>
      <w:r>
        <w:rPr>
          <w:rFonts w:ascii="宋体" w:hAnsi="宋体" w:hint="eastAsia"/>
        </w:rPr>
        <w:t>1363</w:t>
      </w:r>
      <w:r>
        <w:rPr>
          <w:rFonts w:ascii="宋体" w:hAnsi="宋体" w:hint="eastAsia"/>
        </w:rPr>
        <w:t>整存整取转账开户”交易处理。</w:t>
      </w:r>
    </w:p>
    <w:p w14:paraId="1A1E834D"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）根据客户</w:t>
      </w:r>
      <w:r>
        <w:rPr>
          <w:rFonts w:ascii="宋体" w:hAnsi="宋体" w:hint="eastAsia"/>
        </w:rPr>
        <w:t>开户申请书内容，柜员选择正确转存标志：</w:t>
      </w:r>
      <w:r>
        <w:rPr>
          <w:rFonts w:ascii="宋体" w:hAnsi="宋体" w:hint="eastAsia"/>
        </w:rPr>
        <w:t>1</w:t>
      </w:r>
      <w:r>
        <w:rPr>
          <w:rFonts w:ascii="宋体" w:hAnsi="宋体" w:hint="eastAsia"/>
        </w:rPr>
        <w:t>—约定转存；</w:t>
      </w:r>
      <w:r>
        <w:rPr>
          <w:rFonts w:ascii="宋体" w:hAnsi="宋体" w:hint="eastAsia"/>
        </w:rPr>
        <w:t>2</w:t>
      </w:r>
      <w:r>
        <w:rPr>
          <w:rFonts w:ascii="宋体" w:hAnsi="宋体" w:hint="eastAsia"/>
        </w:rPr>
        <w:t>—不转存</w:t>
      </w:r>
    </w:p>
    <w:p w14:paraId="1F9FE409" w14:textId="77777777" w:rsidR="00000000" w:rsidRDefault="00C62A6C">
      <w:pPr>
        <w:ind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）打印存款凭条、存单。根据系统提示留存客户身份证件复印件。</w:t>
      </w:r>
    </w:p>
    <w:p w14:paraId="53FBF68C" w14:textId="77777777" w:rsidR="00000000" w:rsidRDefault="00C62A6C">
      <w:pPr>
        <w:ind w:firstLine="480"/>
        <w:rPr>
          <w:rFonts w:ascii="宋体" w:hAnsi="宋体" w:hint="eastAsia"/>
        </w:rPr>
      </w:pPr>
      <w:r>
        <w:rPr>
          <w:rFonts w:ascii="宋体" w:hAnsi="宋体" w:hint="eastAsia"/>
        </w:rPr>
        <w:t>3</w:t>
      </w:r>
      <w:r>
        <w:rPr>
          <w:rFonts w:ascii="宋体" w:hAnsi="宋体" w:hint="eastAsia"/>
        </w:rPr>
        <w:t>．后续处理</w:t>
      </w:r>
    </w:p>
    <w:p w14:paraId="042E4B6E" w14:textId="77777777" w:rsidR="00000000" w:rsidRDefault="00C62A6C">
      <w:pPr>
        <w:ind w:firstLine="480"/>
        <w:rPr>
          <w:rFonts w:ascii="宋体" w:hAnsi="宋体" w:hint="eastAsia"/>
        </w:rPr>
      </w:pPr>
      <w:r>
        <w:rPr>
          <w:rFonts w:ascii="宋体" w:hAnsi="宋体" w:hint="eastAsia"/>
        </w:rPr>
        <w:t>柜员将存款凭条交客户核对签名后收回，存单上加盖相关业务印章及复核员名章。柜员将身份证件原件、存单交客户，并提醒客户核对。存款凭条及身份证件复印件随传票保管。</w:t>
      </w:r>
    </w:p>
    <w:p w14:paraId="7F106405" w14:textId="77777777" w:rsidR="00000000" w:rsidRDefault="00C62A6C">
      <w:pPr>
        <w:ind w:firstLine="480"/>
        <w:rPr>
          <w:rFonts w:ascii="宋体" w:hAnsi="宋体" w:hint="eastAsia"/>
        </w:rPr>
      </w:pPr>
      <w:r>
        <w:rPr>
          <w:rFonts w:ascii="宋体" w:hAnsi="宋体" w:hint="eastAsia"/>
        </w:rPr>
        <w:t>注意事项</w:t>
      </w:r>
    </w:p>
    <w:p w14:paraId="32DA0256" w14:textId="77777777" w:rsidR="00000000" w:rsidRDefault="00C62A6C">
      <w:pPr>
        <w:ind w:firstLine="480"/>
        <w:rPr>
          <w:rFonts w:ascii="宋体" w:hAnsi="宋体" w:hint="eastAsia"/>
        </w:rPr>
      </w:pPr>
      <w:r>
        <w:rPr>
          <w:rFonts w:ascii="宋体" w:hAnsi="宋体" w:hint="eastAsia"/>
        </w:rPr>
        <w:t>1</w:t>
      </w:r>
      <w:r>
        <w:rPr>
          <w:rFonts w:ascii="宋体" w:hAnsi="宋体" w:hint="eastAsia"/>
        </w:rPr>
        <w:t>．柜员处理开户交易时应按客户填写内容正确输入对通兑、支控方式。</w:t>
      </w:r>
    </w:p>
    <w:p w14:paraId="70987415" w14:textId="77777777" w:rsidR="00000000" w:rsidRDefault="00C62A6C">
      <w:pPr>
        <w:ind w:firstLine="480"/>
        <w:rPr>
          <w:rFonts w:ascii="宋体" w:hAnsi="宋体" w:hint="eastAsia"/>
        </w:rPr>
      </w:pPr>
      <w:r>
        <w:rPr>
          <w:rFonts w:ascii="宋体" w:hAnsi="宋体" w:hint="eastAsia"/>
        </w:rPr>
        <w:t>2</w:t>
      </w:r>
      <w:r>
        <w:rPr>
          <w:rFonts w:ascii="宋体" w:hAnsi="宋体" w:hint="eastAsia"/>
        </w:rPr>
        <w:t>．存款凭条须存款人签字确认，代理人办理开户的须由代理人签字确认。</w:t>
      </w:r>
    </w:p>
    <w:p w14:paraId="23AA377A" w14:textId="77777777" w:rsidR="00000000" w:rsidRDefault="00C62A6C">
      <w:pPr>
        <w:ind w:firstLine="480"/>
        <w:rPr>
          <w:rFonts w:ascii="宋体" w:hAnsi="宋体" w:hint="eastAsia"/>
        </w:rPr>
      </w:pPr>
      <w:r>
        <w:rPr>
          <w:rFonts w:ascii="宋体" w:hAnsi="宋体" w:hint="eastAsia"/>
        </w:rPr>
        <w:t>3</w:t>
      </w:r>
      <w:r>
        <w:rPr>
          <w:rFonts w:ascii="宋体" w:hAnsi="宋体" w:hint="eastAsia"/>
        </w:rPr>
        <w:t>．开户申请书与存款人身份证件（代理人办理的，同时提供代理人身份证件</w:t>
      </w:r>
      <w:r>
        <w:rPr>
          <w:rFonts w:ascii="宋体" w:hAnsi="宋体" w:hint="eastAsia"/>
        </w:rPr>
        <w:t>）复印件须专夹保管。对系统提示“客户身份证复印件于</w:t>
      </w:r>
      <w:r>
        <w:rPr>
          <w:rFonts w:ascii="宋体" w:hAnsi="宋体" w:hint="eastAsia"/>
        </w:rPr>
        <w:t>[</w:t>
      </w:r>
      <w:r>
        <w:rPr>
          <w:rFonts w:ascii="宋体" w:hAnsi="宋体" w:hint="eastAsia"/>
        </w:rPr>
        <w:t>×年×月×日</w:t>
      </w:r>
      <w:r>
        <w:rPr>
          <w:rFonts w:ascii="宋体" w:hAnsi="宋体" w:hint="eastAsia"/>
        </w:rPr>
        <w:t>]</w:t>
      </w:r>
      <w:r>
        <w:rPr>
          <w:rFonts w:ascii="宋体" w:hAnsi="宋体" w:hint="eastAsia"/>
        </w:rPr>
        <w:t>在</w:t>
      </w:r>
      <w:r>
        <w:rPr>
          <w:rFonts w:ascii="宋体" w:hAnsi="宋体" w:hint="eastAsia"/>
        </w:rPr>
        <w:t>[</w:t>
      </w:r>
      <w:r>
        <w:rPr>
          <w:rFonts w:ascii="宋体" w:hAnsi="宋体" w:hint="eastAsia"/>
        </w:rPr>
        <w:t>×行</w:t>
      </w:r>
      <w:r>
        <w:rPr>
          <w:rFonts w:ascii="宋体" w:hAnsi="宋体" w:hint="eastAsia"/>
        </w:rPr>
        <w:t>]</w:t>
      </w:r>
      <w:r>
        <w:rPr>
          <w:rFonts w:ascii="宋体" w:hAnsi="宋体" w:hint="eastAsia"/>
        </w:rPr>
        <w:t>留存”的，柜员可不再重复留存客户身份证件复印件。</w:t>
      </w:r>
    </w:p>
    <w:p w14:paraId="541F01E2" w14:textId="77777777" w:rsidR="00000000" w:rsidRDefault="00C62A6C">
      <w:pPr>
        <w:pStyle w:val="4"/>
        <w:rPr>
          <w:rFonts w:hint="eastAsia"/>
        </w:rPr>
      </w:pPr>
      <w:r>
        <w:rPr>
          <w:rFonts w:hint="eastAsia"/>
        </w:rPr>
        <w:t>3.1.3</w:t>
      </w:r>
      <w:r>
        <w:rPr>
          <w:rFonts w:hint="eastAsia"/>
        </w:rPr>
        <w:t>整存整取部分提前支取</w:t>
      </w:r>
    </w:p>
    <w:p w14:paraId="44982EA4" w14:textId="77777777" w:rsidR="00000000" w:rsidRDefault="00C62A6C">
      <w:pPr>
        <w:ind w:firstLine="480"/>
        <w:rPr>
          <w:rFonts w:ascii="宋体" w:hAnsi="宋体" w:hint="eastAsia"/>
        </w:rPr>
      </w:pPr>
      <w:r>
        <w:rPr>
          <w:rFonts w:ascii="宋体" w:hAnsi="宋体" w:hint="eastAsia"/>
        </w:rPr>
        <w:t>1</w:t>
      </w:r>
      <w:r>
        <w:rPr>
          <w:rFonts w:ascii="宋体" w:hAnsi="宋体" w:hint="eastAsia"/>
        </w:rPr>
        <w:t>．受理审核</w:t>
      </w:r>
    </w:p>
    <w:p w14:paraId="1D4226DE" w14:textId="77777777" w:rsidR="00000000" w:rsidRDefault="00C62A6C">
      <w:pPr>
        <w:ind w:firstLine="480"/>
        <w:rPr>
          <w:rFonts w:ascii="宋体" w:hAnsi="宋体" w:hint="eastAsia"/>
        </w:rPr>
      </w:pPr>
      <w:r>
        <w:rPr>
          <w:rFonts w:ascii="宋体" w:hAnsi="宋体" w:hint="eastAsia"/>
        </w:rPr>
        <w:t>客户办理整存整取存款部分提前支取，应提交定期存单及有效身份证件。柜员重点审核：</w:t>
      </w:r>
    </w:p>
    <w:p w14:paraId="0DD9CB99" w14:textId="77777777" w:rsidR="00000000" w:rsidRDefault="00C62A6C">
      <w:pPr>
        <w:ind w:firstLine="480"/>
        <w:rPr>
          <w:rFonts w:ascii="宋体" w:hAnsi="宋体" w:hint="eastAsia"/>
        </w:rPr>
      </w:pPr>
      <w:r>
        <w:rPr>
          <w:rFonts w:ascii="宋体" w:hAnsi="宋体" w:hint="eastAsia"/>
        </w:rPr>
        <w:t>1.</w:t>
      </w:r>
      <w:r>
        <w:rPr>
          <w:rFonts w:ascii="宋体" w:hAnsi="宋体" w:hint="eastAsia"/>
        </w:rPr>
        <w:t>审核身份证件及复印件是否真实有效，进行身份证联网核查，打印核查结果，身份证复印件加盖“与原件核对无误”及经办员名章。</w:t>
      </w:r>
    </w:p>
    <w:p w14:paraId="776461DA" w14:textId="77777777" w:rsidR="00000000" w:rsidRDefault="00C62A6C">
      <w:pPr>
        <w:ind w:firstLine="480"/>
        <w:rPr>
          <w:rFonts w:ascii="宋体" w:hAnsi="宋体" w:hint="eastAsia"/>
        </w:rPr>
      </w:pPr>
      <w:r>
        <w:rPr>
          <w:rFonts w:ascii="宋体" w:hAnsi="宋体" w:hint="eastAsia"/>
        </w:rPr>
        <w:t>2.</w:t>
      </w:r>
      <w:r>
        <w:rPr>
          <w:rFonts w:ascii="宋体" w:hAnsi="宋体" w:hint="eastAsia"/>
        </w:rPr>
        <w:t>审核开户申请书及凭证要素是否填写齐全、无涂改</w:t>
      </w:r>
    </w:p>
    <w:p w14:paraId="610AEE04" w14:textId="77777777" w:rsidR="00000000" w:rsidRDefault="00C62A6C">
      <w:pPr>
        <w:ind w:firstLine="480"/>
        <w:rPr>
          <w:rFonts w:ascii="宋体" w:hAnsi="宋体" w:hint="eastAsia"/>
        </w:rPr>
      </w:pPr>
      <w:r>
        <w:rPr>
          <w:rFonts w:ascii="宋体" w:hAnsi="宋体" w:hint="eastAsia"/>
        </w:rPr>
        <w:t>2</w:t>
      </w:r>
      <w:r>
        <w:rPr>
          <w:rFonts w:ascii="宋体" w:hAnsi="宋体" w:hint="eastAsia"/>
        </w:rPr>
        <w:t>．交易操作</w:t>
      </w:r>
    </w:p>
    <w:p w14:paraId="7B59F92C" w14:textId="77777777" w:rsidR="00000000" w:rsidRDefault="00C62A6C">
      <w:pPr>
        <w:ind w:firstLine="480"/>
        <w:rPr>
          <w:rFonts w:ascii="宋体" w:hAnsi="宋体" w:hint="eastAsia"/>
        </w:rPr>
      </w:pPr>
      <w:r>
        <w:rPr>
          <w:rFonts w:ascii="宋体" w:hAnsi="宋体" w:hint="eastAsia"/>
        </w:rPr>
        <w:t>柜员选择“</w:t>
      </w:r>
      <w:r>
        <w:rPr>
          <w:rFonts w:ascii="宋体" w:hAnsi="宋体" w:hint="eastAsia"/>
        </w:rPr>
        <w:t>1366</w:t>
      </w:r>
      <w:r>
        <w:rPr>
          <w:rFonts w:ascii="宋体" w:hAnsi="宋体" w:hint="eastAsia"/>
        </w:rPr>
        <w:t>整存整取现金部分提前支取”或“</w:t>
      </w:r>
      <w:r>
        <w:rPr>
          <w:rFonts w:ascii="宋体" w:hAnsi="宋体" w:hint="eastAsia"/>
        </w:rPr>
        <w:t>1367</w:t>
      </w:r>
      <w:r>
        <w:rPr>
          <w:rFonts w:ascii="宋体" w:hAnsi="宋体" w:hint="eastAsia"/>
        </w:rPr>
        <w:t>整存整取转账部分提</w:t>
      </w:r>
      <w:r>
        <w:rPr>
          <w:rFonts w:ascii="宋体" w:hAnsi="宋体" w:hint="eastAsia"/>
        </w:rPr>
        <w:t>前支取”交易处理。打印旧存单销户记录、利息及代扣税款清单、存款凭条和新存单。</w:t>
      </w:r>
    </w:p>
    <w:p w14:paraId="45B91880" w14:textId="77777777" w:rsidR="00000000" w:rsidRDefault="00C62A6C">
      <w:pPr>
        <w:ind w:firstLine="480"/>
        <w:rPr>
          <w:rFonts w:ascii="宋体" w:hAnsi="宋体" w:hint="eastAsia"/>
        </w:rPr>
      </w:pPr>
      <w:r>
        <w:rPr>
          <w:rFonts w:ascii="宋体" w:hAnsi="宋体" w:hint="eastAsia"/>
        </w:rPr>
        <w:t>3</w:t>
      </w:r>
      <w:r>
        <w:rPr>
          <w:rFonts w:ascii="宋体" w:hAnsi="宋体" w:hint="eastAsia"/>
        </w:rPr>
        <w:t>．后续处理</w:t>
      </w:r>
    </w:p>
    <w:p w14:paraId="68EDC8BB" w14:textId="77777777" w:rsidR="00000000" w:rsidRDefault="00C62A6C">
      <w:pPr>
        <w:ind w:firstLine="480"/>
        <w:rPr>
          <w:rFonts w:ascii="宋体" w:hAnsi="宋体" w:hint="eastAsia"/>
        </w:rPr>
      </w:pPr>
      <w:r>
        <w:rPr>
          <w:rFonts w:ascii="宋体" w:hAnsi="宋体" w:hint="eastAsia"/>
        </w:rPr>
        <w:t>柜员将打印的存款凭条交存款人核对签字确认，代理人办理的由代理人签字确认。原存单、存款凭条、利息及代扣税款清单，新存单正面加盖相关业务印章。现金部提，柜员将现金、新存单、身份证件、利息及代扣税款清单；转账部提，柜员将新存单、身份证件、利息及代扣税款清，转账部提款项可通过</w:t>
      </w:r>
      <w:r>
        <w:rPr>
          <w:rFonts w:ascii="宋体" w:hAnsi="宋体" w:hint="eastAsia"/>
        </w:rPr>
        <w:t>91/92</w:t>
      </w:r>
      <w:r>
        <w:rPr>
          <w:rFonts w:ascii="宋体" w:hAnsi="宋体" w:hint="eastAsia"/>
        </w:rPr>
        <w:t>过渡账户转入客户提供的收款方账户。原存单、存款凭条作原始凭证随传票保管。</w:t>
      </w:r>
    </w:p>
    <w:p w14:paraId="053A8CCC" w14:textId="77777777" w:rsidR="00000000" w:rsidRDefault="00C62A6C">
      <w:pPr>
        <w:ind w:firstLine="480"/>
        <w:rPr>
          <w:rFonts w:ascii="宋体" w:hAnsi="宋体" w:hint="eastAsia"/>
        </w:rPr>
      </w:pPr>
      <w:r>
        <w:rPr>
          <w:rFonts w:ascii="宋体" w:hAnsi="宋体" w:hint="eastAsia"/>
        </w:rPr>
        <w:t>注意事项</w:t>
      </w:r>
    </w:p>
    <w:p w14:paraId="32381FF0" w14:textId="77777777" w:rsidR="00000000" w:rsidRDefault="00C62A6C">
      <w:pPr>
        <w:ind w:firstLine="480"/>
        <w:rPr>
          <w:rFonts w:ascii="宋体" w:hAnsi="宋体" w:hint="eastAsia"/>
        </w:rPr>
      </w:pPr>
      <w:r>
        <w:rPr>
          <w:rFonts w:ascii="宋体" w:hAnsi="宋体" w:hint="eastAsia"/>
        </w:rPr>
        <w:t>1</w:t>
      </w:r>
      <w:r>
        <w:rPr>
          <w:rFonts w:ascii="宋体" w:hAnsi="宋体" w:hint="eastAsia"/>
        </w:rPr>
        <w:t>．柜员须认真核查存款人及代理人身份证件。</w:t>
      </w:r>
    </w:p>
    <w:p w14:paraId="2E2E0C03" w14:textId="77777777" w:rsidR="00000000" w:rsidRDefault="00C62A6C">
      <w:pPr>
        <w:ind w:firstLine="480"/>
        <w:rPr>
          <w:rFonts w:ascii="宋体" w:hAnsi="宋体" w:hint="eastAsia"/>
        </w:rPr>
      </w:pPr>
      <w:r>
        <w:rPr>
          <w:rFonts w:ascii="宋体" w:hAnsi="宋体" w:hint="eastAsia"/>
        </w:rPr>
        <w:t>2</w:t>
      </w:r>
      <w:r>
        <w:rPr>
          <w:rFonts w:ascii="宋体" w:hAnsi="宋体" w:hint="eastAsia"/>
        </w:rPr>
        <w:t>．新存单的支</w:t>
      </w:r>
      <w:r>
        <w:rPr>
          <w:rFonts w:ascii="宋体" w:hAnsi="宋体" w:hint="eastAsia"/>
        </w:rPr>
        <w:t>控、通兑方式与旧存单一致。</w:t>
      </w:r>
    </w:p>
    <w:p w14:paraId="378F900E" w14:textId="77777777" w:rsidR="00000000" w:rsidRDefault="00C62A6C">
      <w:pPr>
        <w:ind w:firstLine="480"/>
        <w:rPr>
          <w:rFonts w:ascii="宋体" w:hAnsi="宋体" w:hint="eastAsia"/>
        </w:rPr>
      </w:pPr>
      <w:r>
        <w:rPr>
          <w:rFonts w:ascii="宋体" w:hAnsi="宋体" w:hint="eastAsia"/>
        </w:rPr>
        <w:t>3</w:t>
      </w:r>
      <w:r>
        <w:rPr>
          <w:rFonts w:ascii="宋体" w:hAnsi="宋体" w:hint="eastAsia"/>
        </w:rPr>
        <w:t>．旧存单背面和存款凭条上应有存款人或代理人签名。</w:t>
      </w:r>
    </w:p>
    <w:p w14:paraId="19962F12" w14:textId="77777777" w:rsidR="00000000" w:rsidRDefault="00C62A6C">
      <w:pPr>
        <w:pStyle w:val="4"/>
        <w:rPr>
          <w:rFonts w:hint="eastAsia"/>
        </w:rPr>
      </w:pPr>
      <w:r>
        <w:rPr>
          <w:rFonts w:hint="eastAsia"/>
        </w:rPr>
        <w:t>3.1.4</w:t>
      </w:r>
      <w:r>
        <w:rPr>
          <w:rFonts w:hint="eastAsia"/>
        </w:rPr>
        <w:t>整存整取销户</w:t>
      </w:r>
    </w:p>
    <w:p w14:paraId="3198920B" w14:textId="77777777" w:rsidR="00000000" w:rsidRDefault="00C62A6C">
      <w:pPr>
        <w:ind w:firstLine="480"/>
        <w:rPr>
          <w:rFonts w:ascii="宋体" w:hAnsi="宋体" w:hint="eastAsia"/>
        </w:rPr>
      </w:pPr>
      <w:r>
        <w:rPr>
          <w:rFonts w:ascii="宋体" w:hAnsi="宋体" w:hint="eastAsia"/>
        </w:rPr>
        <w:t>1</w:t>
      </w:r>
      <w:r>
        <w:rPr>
          <w:rFonts w:ascii="宋体" w:hAnsi="宋体" w:hint="eastAsia"/>
        </w:rPr>
        <w:t>．受理审核：</w:t>
      </w:r>
    </w:p>
    <w:p w14:paraId="452774EE" w14:textId="77777777" w:rsidR="00000000" w:rsidRDefault="00C62A6C">
      <w:pPr>
        <w:ind w:firstLine="480"/>
        <w:rPr>
          <w:rFonts w:ascii="宋体" w:hAnsi="宋体" w:hint="eastAsia"/>
        </w:rPr>
      </w:pPr>
      <w:r>
        <w:rPr>
          <w:rFonts w:ascii="宋体" w:hAnsi="宋体" w:hint="eastAsia"/>
        </w:rPr>
        <w:t>客户整存整取存单销户应提交定期存单，对未到期存单客户还须提供身份证件。柜员重点审核：</w:t>
      </w:r>
    </w:p>
    <w:p w14:paraId="15BDAC80" w14:textId="77777777" w:rsidR="00000000" w:rsidRDefault="00C62A6C">
      <w:pPr>
        <w:ind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）审核存单是否真实有效</w:t>
      </w:r>
    </w:p>
    <w:p w14:paraId="288F5C67"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）审核存款人身份证件；若代理人取款的，须同时提供存款人及代理人身份证件。</w:t>
      </w:r>
    </w:p>
    <w:p w14:paraId="1ED8B436" w14:textId="77777777" w:rsidR="00000000" w:rsidRDefault="00C62A6C">
      <w:pPr>
        <w:ind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）对人民币</w:t>
      </w:r>
      <w:r>
        <w:rPr>
          <w:rFonts w:ascii="宋体" w:hAnsi="宋体" w:hint="eastAsia"/>
        </w:rPr>
        <w:t>5</w:t>
      </w:r>
      <w:r>
        <w:rPr>
          <w:rFonts w:ascii="宋体" w:hAnsi="宋体" w:hint="eastAsia"/>
        </w:rPr>
        <w:t>万元（含）以上大额现金取款的，须同时提供存款人及代理人身份证件并做联网核查。</w:t>
      </w:r>
    </w:p>
    <w:p w14:paraId="7A863875" w14:textId="77777777" w:rsidR="00000000" w:rsidRDefault="00C62A6C">
      <w:pPr>
        <w:ind w:firstLine="480"/>
        <w:rPr>
          <w:rFonts w:ascii="宋体" w:hAnsi="宋体" w:hint="eastAsia"/>
        </w:rPr>
      </w:pPr>
      <w:r>
        <w:rPr>
          <w:rFonts w:ascii="宋体" w:hAnsi="宋体" w:hint="eastAsia"/>
        </w:rPr>
        <w:t>2</w:t>
      </w:r>
      <w:r>
        <w:rPr>
          <w:rFonts w:ascii="宋体" w:hAnsi="宋体" w:hint="eastAsia"/>
        </w:rPr>
        <w:t>．交易操作</w:t>
      </w:r>
    </w:p>
    <w:p w14:paraId="0A30CD3A" w14:textId="77777777" w:rsidR="00000000" w:rsidRDefault="00C62A6C">
      <w:pPr>
        <w:ind w:firstLine="480"/>
        <w:rPr>
          <w:rFonts w:ascii="宋体" w:hAnsi="宋体" w:hint="eastAsia"/>
        </w:rPr>
      </w:pPr>
      <w:r>
        <w:rPr>
          <w:rFonts w:ascii="宋体" w:hAnsi="宋体" w:hint="eastAsia"/>
        </w:rPr>
        <w:t>选择“</w:t>
      </w:r>
      <w:r>
        <w:rPr>
          <w:rFonts w:ascii="宋体" w:hAnsi="宋体" w:hint="eastAsia"/>
        </w:rPr>
        <w:t>1362</w:t>
      </w:r>
      <w:r>
        <w:rPr>
          <w:rFonts w:ascii="宋体" w:hAnsi="宋体" w:hint="eastAsia"/>
        </w:rPr>
        <w:t>整存整取现金销户”或“</w:t>
      </w:r>
      <w:r>
        <w:rPr>
          <w:rFonts w:ascii="宋体" w:hAnsi="宋体" w:hint="eastAsia"/>
        </w:rPr>
        <w:t>1364</w:t>
      </w:r>
      <w:r>
        <w:rPr>
          <w:rFonts w:ascii="宋体" w:hAnsi="宋体" w:hint="eastAsia"/>
        </w:rPr>
        <w:t>整存整取转账销户”交易处理。对凭证件或提前支取的</w:t>
      </w:r>
      <w:r>
        <w:rPr>
          <w:rFonts w:ascii="宋体" w:hAnsi="宋体" w:hint="eastAsia"/>
        </w:rPr>
        <w:t>，“证件类型”和“证件号码”项都必须输入与开户预留相符的信息。打印存单背面销户记录和利息及代扣税款清单。</w:t>
      </w:r>
    </w:p>
    <w:p w14:paraId="0D3DF321" w14:textId="77777777" w:rsidR="00000000" w:rsidRDefault="00C62A6C">
      <w:pPr>
        <w:ind w:firstLine="480"/>
        <w:rPr>
          <w:rFonts w:ascii="宋体" w:hAnsi="宋体" w:hint="eastAsia"/>
        </w:rPr>
      </w:pPr>
      <w:r>
        <w:rPr>
          <w:rFonts w:ascii="宋体" w:hAnsi="宋体" w:hint="eastAsia"/>
        </w:rPr>
        <w:t>3</w:t>
      </w:r>
      <w:r>
        <w:rPr>
          <w:rFonts w:ascii="宋体" w:hAnsi="宋体" w:hint="eastAsia"/>
        </w:rPr>
        <w:t>．后续处理</w:t>
      </w:r>
    </w:p>
    <w:p w14:paraId="1CA4F04A" w14:textId="77777777" w:rsidR="00000000" w:rsidRDefault="00C62A6C">
      <w:pPr>
        <w:ind w:firstLine="480"/>
        <w:rPr>
          <w:rFonts w:ascii="宋体" w:hAnsi="宋体" w:hint="eastAsia"/>
        </w:rPr>
      </w:pPr>
      <w:r>
        <w:rPr>
          <w:rFonts w:ascii="宋体" w:hAnsi="宋体" w:hint="eastAsia"/>
        </w:rPr>
        <w:t>柜员将存单交客户签收，存单、利息及代扣税款清单加盖相关业务印章。现金销户的，柜员将现金、身份证件和利息及代扣税款清单；转账销户的，柜员将转账销户本息通过</w:t>
      </w:r>
      <w:r>
        <w:rPr>
          <w:rFonts w:ascii="宋体" w:hAnsi="宋体" w:hint="eastAsia"/>
        </w:rPr>
        <w:t>91/92</w:t>
      </w:r>
      <w:r>
        <w:rPr>
          <w:rFonts w:ascii="宋体" w:hAnsi="宋体" w:hint="eastAsia"/>
        </w:rPr>
        <w:t>过渡账户转入客户指定账户，回单联交客户核对。</w:t>
      </w:r>
    </w:p>
    <w:p w14:paraId="7EA2FC4E" w14:textId="77777777" w:rsidR="00000000" w:rsidRDefault="00C62A6C">
      <w:pPr>
        <w:ind w:firstLine="480"/>
        <w:rPr>
          <w:rFonts w:ascii="宋体" w:hAnsi="宋体" w:hint="eastAsia"/>
        </w:rPr>
      </w:pPr>
      <w:r>
        <w:rPr>
          <w:rFonts w:ascii="宋体" w:hAnsi="宋体" w:hint="eastAsia"/>
        </w:rPr>
        <w:t>注意事项</w:t>
      </w:r>
    </w:p>
    <w:p w14:paraId="4DB629BB" w14:textId="77777777" w:rsidR="00000000" w:rsidRDefault="00C62A6C">
      <w:pPr>
        <w:ind w:firstLine="480"/>
        <w:rPr>
          <w:rFonts w:ascii="宋体" w:hAnsi="宋体" w:hint="eastAsia"/>
        </w:rPr>
      </w:pPr>
      <w:r>
        <w:rPr>
          <w:rFonts w:ascii="宋体" w:hAnsi="宋体" w:hint="eastAsia"/>
        </w:rPr>
        <w:t>1</w:t>
      </w:r>
      <w:r>
        <w:rPr>
          <w:rFonts w:ascii="宋体" w:hAnsi="宋体" w:hint="eastAsia"/>
        </w:rPr>
        <w:t>．检查存款人存单背面上的签字，若代理人办理的须由代理人签字。</w:t>
      </w:r>
    </w:p>
    <w:p w14:paraId="606BCC44" w14:textId="77777777" w:rsidR="00000000" w:rsidRDefault="00C62A6C">
      <w:pPr>
        <w:ind w:firstLine="480"/>
        <w:rPr>
          <w:rFonts w:ascii="宋体" w:hAnsi="宋体" w:hint="eastAsia"/>
        </w:rPr>
      </w:pPr>
      <w:r>
        <w:rPr>
          <w:rFonts w:ascii="宋体" w:hAnsi="宋体" w:hint="eastAsia"/>
        </w:rPr>
        <w:t>2</w:t>
      </w:r>
      <w:r>
        <w:rPr>
          <w:rFonts w:ascii="宋体" w:hAnsi="宋体" w:hint="eastAsia"/>
        </w:rPr>
        <w:t>．挂失销户的，柜员在挂失申请书银行留存联、客户联处理结果栏“其他”处打勾注明“销户”字样，交客户签字确认，申</w:t>
      </w:r>
      <w:r>
        <w:rPr>
          <w:rFonts w:ascii="宋体" w:hAnsi="宋体" w:hint="eastAsia"/>
        </w:rPr>
        <w:t>请书客户联作存单销户记账凭证附件，银行留存联专夹保管。</w:t>
      </w:r>
    </w:p>
    <w:p w14:paraId="228824AC" w14:textId="77777777" w:rsidR="00000000" w:rsidRDefault="00C62A6C">
      <w:pPr>
        <w:pStyle w:val="3"/>
        <w:rPr>
          <w:rFonts w:hint="eastAsia"/>
        </w:rPr>
      </w:pPr>
      <w:bookmarkStart w:id="676" w:name="_Toc237602242"/>
      <w:bookmarkStart w:id="677" w:name="_Toc257290058"/>
      <w:bookmarkStart w:id="678" w:name="_Toc257290513"/>
      <w:bookmarkStart w:id="679" w:name="_Toc257292209"/>
      <w:bookmarkStart w:id="680" w:name="_Toc262226011"/>
      <w:r>
        <w:rPr>
          <w:rFonts w:hint="eastAsia"/>
        </w:rPr>
        <w:t>3.2</w:t>
      </w:r>
      <w:r>
        <w:rPr>
          <w:rFonts w:hint="eastAsia"/>
        </w:rPr>
        <w:t>定期一本通存款</w:t>
      </w:r>
      <w:bookmarkEnd w:id="676"/>
      <w:bookmarkEnd w:id="677"/>
      <w:bookmarkEnd w:id="678"/>
      <w:bookmarkEnd w:id="679"/>
      <w:bookmarkEnd w:id="680"/>
    </w:p>
    <w:p w14:paraId="5BF39766" w14:textId="77777777" w:rsidR="00000000" w:rsidRDefault="00C62A6C">
      <w:pPr>
        <w:pStyle w:val="4"/>
        <w:rPr>
          <w:rFonts w:hint="eastAsia"/>
        </w:rPr>
      </w:pPr>
      <w:r>
        <w:rPr>
          <w:rFonts w:hint="eastAsia"/>
        </w:rPr>
        <w:t>3.2.1</w:t>
      </w:r>
      <w:r>
        <w:rPr>
          <w:rFonts w:hint="eastAsia"/>
        </w:rPr>
        <w:t>基本规定</w:t>
      </w:r>
    </w:p>
    <w:p w14:paraId="2B0417BF" w14:textId="77777777" w:rsidR="00000000" w:rsidRDefault="00C62A6C">
      <w:pPr>
        <w:pStyle w:val="af2"/>
        <w:widowControl w:val="0"/>
        <w:spacing w:before="0" w:beforeAutospacing="0" w:after="0" w:afterAutospacing="0"/>
        <w:ind w:firstLineChars="200" w:firstLine="480"/>
        <w:jc w:val="both"/>
        <w:rPr>
          <w:rFonts w:hint="eastAsia"/>
          <w:kern w:val="2"/>
        </w:rPr>
      </w:pPr>
      <w:r>
        <w:rPr>
          <w:rFonts w:hint="eastAsia"/>
          <w:kern w:val="2"/>
        </w:rPr>
        <w:t>1</w:t>
      </w:r>
      <w:r>
        <w:rPr>
          <w:rFonts w:hint="eastAsia"/>
          <w:kern w:val="2"/>
        </w:rPr>
        <w:t>、定期一本通是对本外币定期账户进行集中管理的一种手段，其核心实质仍然是定期整存整取储蓄业务，功能等同定期整整账户。</w:t>
      </w:r>
    </w:p>
    <w:p w14:paraId="570FBF3F" w14:textId="77777777" w:rsidR="00000000" w:rsidRDefault="00C62A6C">
      <w:pPr>
        <w:pStyle w:val="af2"/>
        <w:widowControl w:val="0"/>
        <w:spacing w:before="0" w:beforeAutospacing="0" w:after="0" w:afterAutospacing="0"/>
        <w:ind w:firstLineChars="200" w:firstLine="480"/>
        <w:jc w:val="both"/>
        <w:rPr>
          <w:rFonts w:hint="eastAsia"/>
          <w:kern w:val="2"/>
        </w:rPr>
      </w:pPr>
      <w:r>
        <w:rPr>
          <w:rFonts w:hint="eastAsia"/>
          <w:kern w:val="2"/>
        </w:rPr>
        <w:t>2</w:t>
      </w:r>
      <w:r>
        <w:rPr>
          <w:rFonts w:hint="eastAsia"/>
          <w:kern w:val="2"/>
        </w:rPr>
        <w:t>、定期一本通中整存整取定期储蓄人民币起存金额为</w:t>
      </w:r>
      <w:r>
        <w:rPr>
          <w:rFonts w:hint="eastAsia"/>
          <w:kern w:val="2"/>
        </w:rPr>
        <w:t>50</w:t>
      </w:r>
      <w:r>
        <w:rPr>
          <w:rFonts w:hint="eastAsia"/>
          <w:kern w:val="2"/>
        </w:rPr>
        <w:t>元，存期分为三个月、六个月、一年、二年、三年、五年；外币起存金额为不低于</w:t>
      </w:r>
      <w:r>
        <w:rPr>
          <w:rFonts w:hint="eastAsia"/>
          <w:kern w:val="2"/>
        </w:rPr>
        <w:t>50</w:t>
      </w:r>
      <w:r>
        <w:rPr>
          <w:rFonts w:hint="eastAsia"/>
          <w:kern w:val="2"/>
        </w:rPr>
        <w:t>元的等值外币，存期分为一个月、三个月、六个月、一年、二年。</w:t>
      </w:r>
    </w:p>
    <w:p w14:paraId="1228AAF5" w14:textId="77777777" w:rsidR="00000000" w:rsidRDefault="00C62A6C">
      <w:pPr>
        <w:pStyle w:val="af2"/>
        <w:widowControl w:val="0"/>
        <w:spacing w:before="0" w:beforeAutospacing="0" w:after="0" w:afterAutospacing="0"/>
        <w:ind w:firstLineChars="200" w:firstLine="480"/>
        <w:jc w:val="both"/>
        <w:rPr>
          <w:rFonts w:hint="eastAsia"/>
          <w:kern w:val="2"/>
        </w:rPr>
      </w:pPr>
      <w:r>
        <w:rPr>
          <w:rFonts w:hint="eastAsia"/>
          <w:kern w:val="2"/>
        </w:rPr>
        <w:t>3</w:t>
      </w:r>
      <w:r>
        <w:rPr>
          <w:rFonts w:hint="eastAsia"/>
          <w:kern w:val="2"/>
        </w:rPr>
        <w:t>、客户定期销户时，若同时销活期一本通存折，则不能进行抹帐处理。如客户对该笔业务存在疑问，将无法改变该笔定期</w:t>
      </w:r>
      <w:r>
        <w:rPr>
          <w:rFonts w:hint="eastAsia"/>
          <w:kern w:val="2"/>
        </w:rPr>
        <w:t>存单的状态。</w:t>
      </w:r>
    </w:p>
    <w:p w14:paraId="3D332F07" w14:textId="77777777" w:rsidR="00000000" w:rsidRDefault="00C62A6C">
      <w:pPr>
        <w:pStyle w:val="4"/>
        <w:rPr>
          <w:rFonts w:hint="eastAsia"/>
        </w:rPr>
      </w:pPr>
      <w:r>
        <w:rPr>
          <w:rFonts w:hint="eastAsia"/>
        </w:rPr>
        <w:t>3.2.2</w:t>
      </w:r>
      <w:r>
        <w:rPr>
          <w:rFonts w:hint="eastAsia"/>
        </w:rPr>
        <w:t>定期一本通开折</w:t>
      </w:r>
    </w:p>
    <w:p w14:paraId="6F9FF7F5" w14:textId="77777777" w:rsidR="00000000" w:rsidRDefault="00C62A6C">
      <w:pPr>
        <w:ind w:firstLine="480"/>
        <w:rPr>
          <w:rFonts w:ascii="宋体" w:hAnsi="宋体" w:hint="eastAsia"/>
        </w:rPr>
      </w:pPr>
      <w:r>
        <w:rPr>
          <w:rFonts w:ascii="宋体" w:hAnsi="宋体" w:hint="eastAsia"/>
        </w:rPr>
        <w:t>1</w:t>
      </w:r>
      <w:r>
        <w:rPr>
          <w:rFonts w:ascii="宋体" w:hAnsi="宋体" w:hint="eastAsia"/>
        </w:rPr>
        <w:t>．受理审核</w:t>
      </w:r>
    </w:p>
    <w:p w14:paraId="66F858BB" w14:textId="77777777" w:rsidR="00000000" w:rsidRDefault="00C62A6C">
      <w:pPr>
        <w:ind w:firstLine="480"/>
        <w:rPr>
          <w:rFonts w:ascii="宋体" w:hAnsi="宋体" w:hint="eastAsia"/>
        </w:rPr>
      </w:pPr>
      <w:r>
        <w:rPr>
          <w:rFonts w:ascii="宋体" w:hAnsi="宋体" w:hint="eastAsia"/>
        </w:rPr>
        <w:t>客户提交身份证件、存款凭条和现金或转账凭证，柜员重点审核：</w:t>
      </w:r>
    </w:p>
    <w:p w14:paraId="6070D8F8" w14:textId="77777777" w:rsidR="00000000" w:rsidRDefault="00C62A6C">
      <w:pPr>
        <w:pStyle w:val="a7"/>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）存款人提供的开户资料及填写的开户资料是否完整、清晰；存款凭条与相关证件上记载的信息是否一致，相关证件是否真实有效，并对身份证件并做联网核查。</w:t>
      </w:r>
    </w:p>
    <w:p w14:paraId="64409688"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）对于代理人办理开户的，还需审核代理人有效身份证件并参照上款执行。</w:t>
      </w:r>
    </w:p>
    <w:p w14:paraId="1CDBC396" w14:textId="77777777" w:rsidR="00000000" w:rsidRDefault="00C62A6C">
      <w:pPr>
        <w:ind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）现金开户清点现金、转账开户核对相应款项是否已转入</w:t>
      </w:r>
      <w:r>
        <w:rPr>
          <w:rFonts w:ascii="宋体" w:hAnsi="宋体" w:hint="eastAsia"/>
        </w:rPr>
        <w:t>91/92</w:t>
      </w:r>
      <w:r>
        <w:rPr>
          <w:rFonts w:ascii="宋体" w:hAnsi="宋体" w:hint="eastAsia"/>
        </w:rPr>
        <w:t>过渡账户，与存款凭条金额是否相符。</w:t>
      </w:r>
    </w:p>
    <w:p w14:paraId="35EB25B6" w14:textId="77777777" w:rsidR="00000000" w:rsidRDefault="00C62A6C">
      <w:pPr>
        <w:ind w:firstLine="480"/>
        <w:rPr>
          <w:rFonts w:ascii="宋体" w:hAnsi="宋体" w:hint="eastAsia"/>
        </w:rPr>
      </w:pPr>
      <w:r>
        <w:rPr>
          <w:rFonts w:ascii="宋体" w:hAnsi="宋体" w:hint="eastAsia"/>
        </w:rPr>
        <w:t>2</w:t>
      </w:r>
      <w:r>
        <w:rPr>
          <w:rFonts w:ascii="宋体" w:hAnsi="宋体" w:hint="eastAsia"/>
        </w:rPr>
        <w:t>．交易操作</w:t>
      </w:r>
    </w:p>
    <w:p w14:paraId="19129741" w14:textId="77777777" w:rsidR="00000000" w:rsidRDefault="00C62A6C">
      <w:pPr>
        <w:ind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）柜员选择“</w:t>
      </w:r>
      <w:r>
        <w:rPr>
          <w:rFonts w:ascii="宋体" w:hAnsi="宋体" w:hint="eastAsia"/>
        </w:rPr>
        <w:t>4451</w:t>
      </w:r>
      <w:r>
        <w:rPr>
          <w:rFonts w:ascii="宋体" w:hAnsi="宋体" w:hint="eastAsia"/>
        </w:rPr>
        <w:t>定期一本通现金开折”或“</w:t>
      </w:r>
      <w:r>
        <w:rPr>
          <w:rFonts w:ascii="宋体" w:hAnsi="宋体" w:hint="eastAsia"/>
        </w:rPr>
        <w:t>4452</w:t>
      </w:r>
      <w:r>
        <w:rPr>
          <w:rFonts w:ascii="宋体" w:hAnsi="宋体" w:hint="eastAsia"/>
        </w:rPr>
        <w:t>定期一本</w:t>
      </w:r>
      <w:r>
        <w:rPr>
          <w:rFonts w:ascii="宋体" w:hAnsi="宋体" w:hint="eastAsia"/>
        </w:rPr>
        <w:t>通转账开折”交易处理。</w:t>
      </w:r>
    </w:p>
    <w:p w14:paraId="79414DCF"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）根据客户要求，选择正确转存标志：</w:t>
      </w:r>
      <w:r>
        <w:rPr>
          <w:rFonts w:ascii="宋体" w:hAnsi="宋体" w:hint="eastAsia"/>
        </w:rPr>
        <w:t>1</w:t>
      </w:r>
      <w:r>
        <w:rPr>
          <w:rFonts w:ascii="宋体" w:hAnsi="宋体" w:hint="eastAsia"/>
        </w:rPr>
        <w:t>—约定转存；</w:t>
      </w:r>
      <w:r>
        <w:rPr>
          <w:rFonts w:ascii="宋体" w:hAnsi="宋体" w:hint="eastAsia"/>
        </w:rPr>
        <w:t>2</w:t>
      </w:r>
      <w:r>
        <w:rPr>
          <w:rFonts w:ascii="宋体" w:hAnsi="宋体" w:hint="eastAsia"/>
        </w:rPr>
        <w:t>—不转存。</w:t>
      </w:r>
    </w:p>
    <w:p w14:paraId="5952FD0D" w14:textId="77777777" w:rsidR="00000000" w:rsidRDefault="00C62A6C">
      <w:pPr>
        <w:ind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）打印存款凭条、定期一本通存折并写存折磁条。根据系统提示留存客户身份证件复印件。</w:t>
      </w:r>
    </w:p>
    <w:p w14:paraId="5FC2C97E" w14:textId="77777777" w:rsidR="00000000" w:rsidRDefault="00C62A6C">
      <w:pPr>
        <w:ind w:firstLine="480"/>
        <w:rPr>
          <w:rFonts w:ascii="宋体" w:hAnsi="宋体" w:hint="eastAsia"/>
        </w:rPr>
      </w:pPr>
      <w:r>
        <w:rPr>
          <w:rFonts w:ascii="宋体" w:hAnsi="宋体" w:hint="eastAsia"/>
        </w:rPr>
        <w:t>3</w:t>
      </w:r>
      <w:r>
        <w:rPr>
          <w:rFonts w:ascii="宋体" w:hAnsi="宋体" w:hint="eastAsia"/>
        </w:rPr>
        <w:t>．后续处理</w:t>
      </w:r>
    </w:p>
    <w:p w14:paraId="4EB8C495" w14:textId="77777777" w:rsidR="00000000" w:rsidRDefault="00C62A6C">
      <w:pPr>
        <w:ind w:firstLine="480"/>
        <w:rPr>
          <w:rFonts w:ascii="宋体" w:hAnsi="宋体" w:hint="eastAsia"/>
        </w:rPr>
      </w:pPr>
      <w:r>
        <w:rPr>
          <w:rFonts w:ascii="宋体" w:hAnsi="宋体" w:hint="eastAsia"/>
        </w:rPr>
        <w:t>存款凭条、过渡核销凭证交客户签字后收回；存折、身份证交客户收执。</w:t>
      </w:r>
    </w:p>
    <w:p w14:paraId="215A71DB" w14:textId="77777777" w:rsidR="00000000" w:rsidRDefault="00C62A6C">
      <w:pPr>
        <w:ind w:firstLine="480"/>
        <w:rPr>
          <w:rFonts w:ascii="宋体" w:hAnsi="宋体" w:hint="eastAsia"/>
        </w:rPr>
      </w:pPr>
      <w:r>
        <w:rPr>
          <w:rFonts w:ascii="宋体" w:hAnsi="宋体" w:hint="eastAsia"/>
        </w:rPr>
        <w:t>注意事项</w:t>
      </w:r>
    </w:p>
    <w:p w14:paraId="25CE9D5A" w14:textId="77777777" w:rsidR="00000000" w:rsidRDefault="00C62A6C">
      <w:pPr>
        <w:ind w:firstLine="480"/>
        <w:rPr>
          <w:rFonts w:ascii="宋体" w:hAnsi="宋体" w:hint="eastAsia"/>
        </w:rPr>
      </w:pPr>
      <w:r>
        <w:rPr>
          <w:rFonts w:ascii="宋体" w:hAnsi="宋体" w:hint="eastAsia"/>
        </w:rPr>
        <w:t>1</w:t>
      </w:r>
      <w:r>
        <w:rPr>
          <w:rFonts w:ascii="宋体" w:hAnsi="宋体" w:hint="eastAsia"/>
        </w:rPr>
        <w:t>．开户时，柜员要按客户填写内容对通兑方式、支控方式做正确的选择。</w:t>
      </w:r>
    </w:p>
    <w:p w14:paraId="0277416B" w14:textId="77777777" w:rsidR="00000000" w:rsidRDefault="00C62A6C">
      <w:pPr>
        <w:ind w:firstLine="480"/>
        <w:rPr>
          <w:rFonts w:ascii="宋体" w:hAnsi="宋体" w:hint="eastAsia"/>
        </w:rPr>
      </w:pPr>
      <w:r>
        <w:rPr>
          <w:rFonts w:ascii="宋体" w:hAnsi="宋体" w:hint="eastAsia"/>
        </w:rPr>
        <w:t>2.</w:t>
      </w:r>
      <w:r>
        <w:rPr>
          <w:rFonts w:ascii="宋体" w:hAnsi="宋体" w:hint="eastAsia"/>
        </w:rPr>
        <w:t>存款凭条须存款人签字确认。代理人办理开户的须由代理人签字确认。</w:t>
      </w:r>
    </w:p>
    <w:p w14:paraId="3415506E" w14:textId="77777777" w:rsidR="00000000" w:rsidRDefault="00C62A6C">
      <w:pPr>
        <w:pStyle w:val="4"/>
        <w:rPr>
          <w:rFonts w:hint="eastAsia"/>
        </w:rPr>
      </w:pPr>
      <w:r>
        <w:rPr>
          <w:rFonts w:hint="eastAsia"/>
        </w:rPr>
        <w:t>3.2.3</w:t>
      </w:r>
      <w:r>
        <w:rPr>
          <w:rFonts w:hint="eastAsia"/>
        </w:rPr>
        <w:t>定期一本通开立子账户</w:t>
      </w:r>
    </w:p>
    <w:p w14:paraId="30BB6C66" w14:textId="77777777" w:rsidR="00000000" w:rsidRDefault="00C62A6C">
      <w:pPr>
        <w:ind w:firstLine="480"/>
        <w:rPr>
          <w:rFonts w:ascii="宋体" w:hAnsi="宋体" w:hint="eastAsia"/>
        </w:rPr>
      </w:pPr>
      <w:r>
        <w:rPr>
          <w:rFonts w:ascii="宋体" w:hAnsi="宋体" w:hint="eastAsia"/>
        </w:rPr>
        <w:t>1</w:t>
      </w:r>
      <w:r>
        <w:rPr>
          <w:rFonts w:ascii="宋体" w:hAnsi="宋体" w:hint="eastAsia"/>
        </w:rPr>
        <w:t>．受理审核</w:t>
      </w:r>
    </w:p>
    <w:p w14:paraId="213A46C5" w14:textId="77777777" w:rsidR="00000000" w:rsidRDefault="00C62A6C">
      <w:pPr>
        <w:ind w:firstLine="480"/>
        <w:rPr>
          <w:rFonts w:ascii="宋体" w:hAnsi="宋体" w:hint="eastAsia"/>
        </w:rPr>
      </w:pPr>
      <w:r>
        <w:rPr>
          <w:rFonts w:ascii="宋体" w:hAnsi="宋体" w:hint="eastAsia"/>
        </w:rPr>
        <w:t>客户办理定期一本通开子账户业务须提交定期一本通存折；提交现金或转</w:t>
      </w:r>
      <w:r>
        <w:rPr>
          <w:rFonts w:ascii="宋体" w:hAnsi="宋体" w:hint="eastAsia"/>
        </w:rPr>
        <w:t>账凭证。柜员重点审核：</w:t>
      </w:r>
    </w:p>
    <w:p w14:paraId="53B9B281" w14:textId="77777777" w:rsidR="00000000" w:rsidRDefault="00C62A6C">
      <w:pPr>
        <w:ind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）现金开户应当面清点现金是否相符。</w:t>
      </w:r>
    </w:p>
    <w:p w14:paraId="1601EEE2"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）转账开户审核相应款项是否已转入</w:t>
      </w:r>
      <w:r>
        <w:rPr>
          <w:rFonts w:ascii="宋体" w:hAnsi="宋体" w:hint="eastAsia"/>
        </w:rPr>
        <w:t>91/92</w:t>
      </w:r>
      <w:r>
        <w:rPr>
          <w:rFonts w:ascii="宋体" w:hAnsi="宋体" w:hint="eastAsia"/>
        </w:rPr>
        <w:t>过渡账户，与存款凭条上金额进行核对是否相符。</w:t>
      </w:r>
    </w:p>
    <w:p w14:paraId="63361CC8" w14:textId="77777777" w:rsidR="00000000" w:rsidRDefault="00C62A6C">
      <w:pPr>
        <w:ind w:firstLine="480"/>
        <w:rPr>
          <w:rFonts w:ascii="宋体" w:hAnsi="宋体" w:hint="eastAsia"/>
        </w:rPr>
      </w:pPr>
      <w:r>
        <w:rPr>
          <w:rFonts w:ascii="宋体" w:hAnsi="宋体" w:hint="eastAsia"/>
        </w:rPr>
        <w:t>2</w:t>
      </w:r>
      <w:r>
        <w:rPr>
          <w:rFonts w:ascii="宋体" w:hAnsi="宋体" w:hint="eastAsia"/>
        </w:rPr>
        <w:t>．交易操作</w:t>
      </w:r>
    </w:p>
    <w:p w14:paraId="2DFB05D7" w14:textId="77777777" w:rsidR="00000000" w:rsidRDefault="00C62A6C">
      <w:pPr>
        <w:ind w:firstLine="480"/>
        <w:rPr>
          <w:rFonts w:ascii="宋体" w:hAnsi="宋体" w:hint="eastAsia"/>
        </w:rPr>
      </w:pPr>
      <w:r>
        <w:rPr>
          <w:rFonts w:ascii="宋体" w:hAnsi="宋体" w:hint="eastAsia"/>
        </w:rPr>
        <w:t>柜员选择“</w:t>
      </w:r>
      <w:bookmarkStart w:id="681" w:name="_Toc101883913"/>
      <w:bookmarkStart w:id="682" w:name="_Toc93208885"/>
      <w:bookmarkStart w:id="683" w:name="_Toc79399339"/>
      <w:bookmarkStart w:id="684" w:name="_Toc101883914"/>
      <w:bookmarkStart w:id="685" w:name="_Toc93208886"/>
      <w:bookmarkStart w:id="686" w:name="_Toc79399340"/>
      <w:r>
        <w:rPr>
          <w:rFonts w:ascii="宋体" w:hAnsi="宋体" w:hint="eastAsia"/>
        </w:rPr>
        <w:t>4461</w:t>
      </w:r>
      <w:r>
        <w:rPr>
          <w:rFonts w:ascii="宋体" w:hAnsi="宋体" w:hint="eastAsia"/>
        </w:rPr>
        <w:t>定期一本通现金开子账户</w:t>
      </w:r>
      <w:bookmarkEnd w:id="681"/>
      <w:bookmarkEnd w:id="682"/>
      <w:bookmarkEnd w:id="683"/>
      <w:r>
        <w:rPr>
          <w:rFonts w:ascii="宋体" w:hAnsi="宋体" w:hint="eastAsia"/>
        </w:rPr>
        <w:t>”或“</w:t>
      </w:r>
      <w:r>
        <w:rPr>
          <w:rFonts w:ascii="宋体" w:hAnsi="宋体" w:hint="eastAsia"/>
        </w:rPr>
        <w:t>4463</w:t>
      </w:r>
      <w:r>
        <w:rPr>
          <w:rFonts w:ascii="宋体" w:hAnsi="宋体" w:hint="eastAsia"/>
        </w:rPr>
        <w:t>定期一本通转账开子账户</w:t>
      </w:r>
      <w:bookmarkEnd w:id="684"/>
      <w:bookmarkEnd w:id="685"/>
      <w:bookmarkEnd w:id="686"/>
      <w:r>
        <w:rPr>
          <w:rFonts w:ascii="宋体" w:hAnsi="宋体" w:hint="eastAsia"/>
        </w:rPr>
        <w:t>”处理。打印存款凭条和存折。</w:t>
      </w:r>
    </w:p>
    <w:p w14:paraId="121BD323" w14:textId="77777777" w:rsidR="00000000" w:rsidRDefault="00C62A6C">
      <w:pPr>
        <w:ind w:firstLine="480"/>
        <w:rPr>
          <w:rFonts w:ascii="宋体" w:hAnsi="宋体" w:hint="eastAsia"/>
        </w:rPr>
      </w:pPr>
      <w:r>
        <w:rPr>
          <w:rFonts w:ascii="宋体" w:hAnsi="宋体" w:hint="eastAsia"/>
        </w:rPr>
        <w:t>3</w:t>
      </w:r>
      <w:r>
        <w:rPr>
          <w:rFonts w:ascii="宋体" w:hAnsi="宋体" w:hint="eastAsia"/>
        </w:rPr>
        <w:t>．后续处理</w:t>
      </w:r>
    </w:p>
    <w:p w14:paraId="507FAADF" w14:textId="77777777" w:rsidR="00000000" w:rsidRDefault="00C62A6C">
      <w:pPr>
        <w:ind w:firstLine="480"/>
        <w:rPr>
          <w:rFonts w:ascii="宋体" w:hAnsi="宋体" w:hint="eastAsia"/>
        </w:rPr>
      </w:pPr>
      <w:r>
        <w:rPr>
          <w:rFonts w:ascii="宋体" w:hAnsi="宋体" w:hint="eastAsia"/>
        </w:rPr>
        <w:t>柜员将存款凭条交客户签字确认，加盖相关业务印章。将定期一本通存折交客户，存款凭条入传票装订保管。</w:t>
      </w:r>
    </w:p>
    <w:p w14:paraId="4CCB1FF4" w14:textId="77777777" w:rsidR="00000000" w:rsidRDefault="00C62A6C">
      <w:pPr>
        <w:ind w:firstLine="480"/>
        <w:rPr>
          <w:rFonts w:ascii="宋体" w:hAnsi="宋体" w:hint="eastAsia"/>
        </w:rPr>
      </w:pPr>
      <w:r>
        <w:rPr>
          <w:rFonts w:ascii="宋体" w:hAnsi="宋体" w:hint="eastAsia"/>
        </w:rPr>
        <w:t>注意事项</w:t>
      </w:r>
    </w:p>
    <w:p w14:paraId="27959F8B" w14:textId="77777777" w:rsidR="00000000" w:rsidRDefault="00C62A6C">
      <w:pPr>
        <w:ind w:firstLine="480"/>
        <w:rPr>
          <w:rFonts w:ascii="宋体" w:hAnsi="宋体" w:hint="eastAsia"/>
        </w:rPr>
      </w:pPr>
      <w:r>
        <w:rPr>
          <w:rFonts w:ascii="宋体" w:hAnsi="宋体" w:hint="eastAsia"/>
        </w:rPr>
        <w:t>子账户币种、金额、期限与客户存款凭条上核对一致，存款凭条上须存款人签字确认，代理人办理的由代理人签字确认。</w:t>
      </w:r>
    </w:p>
    <w:p w14:paraId="32167169" w14:textId="77777777" w:rsidR="00000000" w:rsidRDefault="00C62A6C">
      <w:pPr>
        <w:pStyle w:val="4"/>
        <w:rPr>
          <w:rFonts w:hint="eastAsia"/>
        </w:rPr>
      </w:pPr>
      <w:r>
        <w:rPr>
          <w:rFonts w:hint="eastAsia"/>
        </w:rPr>
        <w:t>3.2</w:t>
      </w:r>
      <w:r>
        <w:rPr>
          <w:rFonts w:hint="eastAsia"/>
        </w:rPr>
        <w:t>.4</w:t>
      </w:r>
      <w:r>
        <w:rPr>
          <w:rFonts w:hint="eastAsia"/>
        </w:rPr>
        <w:t>定期一本通部提</w:t>
      </w:r>
    </w:p>
    <w:p w14:paraId="2209A1C9" w14:textId="77777777" w:rsidR="00000000" w:rsidRDefault="00C62A6C">
      <w:pPr>
        <w:ind w:firstLine="480"/>
        <w:rPr>
          <w:rFonts w:ascii="宋体" w:hAnsi="宋体" w:hint="eastAsia"/>
        </w:rPr>
      </w:pPr>
      <w:r>
        <w:rPr>
          <w:rFonts w:ascii="宋体" w:hAnsi="宋体" w:hint="eastAsia"/>
        </w:rPr>
        <w:t>1</w:t>
      </w:r>
      <w:r>
        <w:rPr>
          <w:rFonts w:ascii="宋体" w:hAnsi="宋体" w:hint="eastAsia"/>
        </w:rPr>
        <w:t>．受理审核</w:t>
      </w:r>
    </w:p>
    <w:p w14:paraId="66907149" w14:textId="77777777" w:rsidR="00000000" w:rsidRDefault="00C62A6C">
      <w:pPr>
        <w:ind w:firstLine="480"/>
        <w:rPr>
          <w:rFonts w:ascii="宋体" w:hAnsi="宋体" w:hint="eastAsia"/>
        </w:rPr>
      </w:pPr>
      <w:r>
        <w:rPr>
          <w:rFonts w:ascii="宋体" w:hAnsi="宋体" w:hint="eastAsia"/>
        </w:rPr>
        <w:t>客户办理定期一本通部分提前支取业务，须提供定期一本通存折、存款人及代理人有效身份证件，提供子账户顺序号。柜员重点审核人民币</w:t>
      </w:r>
      <w:r>
        <w:rPr>
          <w:rFonts w:ascii="宋体" w:hAnsi="宋体" w:hint="eastAsia"/>
        </w:rPr>
        <w:t>5</w:t>
      </w:r>
      <w:r>
        <w:rPr>
          <w:rFonts w:ascii="宋体" w:hAnsi="宋体" w:hint="eastAsia"/>
        </w:rPr>
        <w:t>万元（含）以上大额现金取款的存款人身份证件，若代理人取款须同时审查存款人及代理人身份证件并对证件类型为居民身份证的做联网核查。</w:t>
      </w:r>
    </w:p>
    <w:p w14:paraId="4E56F27B" w14:textId="77777777" w:rsidR="00000000" w:rsidRDefault="00C62A6C">
      <w:pPr>
        <w:ind w:firstLine="480"/>
        <w:rPr>
          <w:rFonts w:ascii="宋体" w:hAnsi="宋体" w:hint="eastAsia"/>
        </w:rPr>
      </w:pPr>
      <w:r>
        <w:rPr>
          <w:rFonts w:ascii="宋体" w:hAnsi="宋体" w:hint="eastAsia"/>
        </w:rPr>
        <w:t>2</w:t>
      </w:r>
      <w:r>
        <w:rPr>
          <w:rFonts w:ascii="宋体" w:hAnsi="宋体" w:hint="eastAsia"/>
        </w:rPr>
        <w:t>．交易操作</w:t>
      </w:r>
    </w:p>
    <w:p w14:paraId="78A14746" w14:textId="77777777" w:rsidR="00000000" w:rsidRDefault="00C62A6C">
      <w:pPr>
        <w:ind w:firstLine="480"/>
        <w:rPr>
          <w:rFonts w:ascii="宋体" w:hAnsi="宋体" w:hint="eastAsia"/>
        </w:rPr>
      </w:pPr>
      <w:r>
        <w:rPr>
          <w:rFonts w:ascii="宋体" w:hAnsi="宋体" w:hint="eastAsia"/>
        </w:rPr>
        <w:t>柜员选择</w:t>
      </w:r>
      <w:bookmarkStart w:id="687" w:name="_Toc101883917"/>
      <w:bookmarkStart w:id="688" w:name="_Toc93208889"/>
      <w:bookmarkStart w:id="689" w:name="_Toc79399343"/>
      <w:r>
        <w:rPr>
          <w:rFonts w:ascii="宋体" w:hAnsi="宋体" w:hint="eastAsia"/>
        </w:rPr>
        <w:t>“</w:t>
      </w:r>
      <w:r>
        <w:rPr>
          <w:rFonts w:ascii="宋体" w:hAnsi="宋体" w:hint="eastAsia"/>
        </w:rPr>
        <w:t>4466</w:t>
      </w:r>
      <w:r>
        <w:rPr>
          <w:rFonts w:ascii="宋体" w:hAnsi="宋体" w:hint="eastAsia"/>
        </w:rPr>
        <w:t>定期一本通现金部提</w:t>
      </w:r>
      <w:bookmarkEnd w:id="687"/>
      <w:bookmarkEnd w:id="688"/>
      <w:bookmarkEnd w:id="689"/>
      <w:r>
        <w:rPr>
          <w:rFonts w:ascii="宋体" w:hAnsi="宋体" w:hint="eastAsia"/>
        </w:rPr>
        <w:t>”或“</w:t>
      </w:r>
      <w:r>
        <w:rPr>
          <w:rFonts w:ascii="宋体" w:hAnsi="宋体" w:hint="eastAsia"/>
        </w:rPr>
        <w:t>4467</w:t>
      </w:r>
      <w:r>
        <w:rPr>
          <w:rFonts w:ascii="宋体" w:hAnsi="宋体" w:hint="eastAsia"/>
        </w:rPr>
        <w:t>定期一本通转账部提”交易处理。打印存、取款凭条、存折明细和利息及代扣税款清单。</w:t>
      </w:r>
    </w:p>
    <w:p w14:paraId="5E384C87" w14:textId="77777777" w:rsidR="00000000" w:rsidRDefault="00C62A6C">
      <w:pPr>
        <w:ind w:firstLine="480"/>
        <w:rPr>
          <w:rFonts w:ascii="宋体" w:hAnsi="宋体" w:hint="eastAsia"/>
        </w:rPr>
      </w:pPr>
      <w:r>
        <w:rPr>
          <w:rFonts w:ascii="宋体" w:hAnsi="宋体" w:hint="eastAsia"/>
        </w:rPr>
        <w:t>3</w:t>
      </w:r>
      <w:r>
        <w:rPr>
          <w:rFonts w:ascii="宋体" w:hAnsi="宋体" w:hint="eastAsia"/>
        </w:rPr>
        <w:t>．后续处理</w:t>
      </w:r>
    </w:p>
    <w:p w14:paraId="30DCB9E0" w14:textId="77777777" w:rsidR="00000000" w:rsidRDefault="00C62A6C">
      <w:pPr>
        <w:ind w:firstLine="480"/>
        <w:rPr>
          <w:rFonts w:ascii="宋体" w:hAnsi="宋体" w:hint="eastAsia"/>
        </w:rPr>
      </w:pPr>
      <w:r>
        <w:rPr>
          <w:rFonts w:ascii="宋体" w:hAnsi="宋体" w:hint="eastAsia"/>
        </w:rPr>
        <w:t>柜员将存、取款凭条交客户签字确认并加盖相关业务印章。转账部分提前支取</w:t>
      </w:r>
      <w:r>
        <w:rPr>
          <w:rFonts w:ascii="宋体" w:hAnsi="宋体" w:hint="eastAsia"/>
        </w:rPr>
        <w:t>通过</w:t>
      </w:r>
      <w:r>
        <w:rPr>
          <w:rFonts w:ascii="宋体" w:hAnsi="宋体" w:hint="eastAsia"/>
        </w:rPr>
        <w:t>91/92</w:t>
      </w:r>
      <w:r>
        <w:rPr>
          <w:rFonts w:ascii="宋体" w:hAnsi="宋体" w:hint="eastAsia"/>
        </w:rPr>
        <w:t>过渡账户转入客户指定账户。柜员将身份证件原件、定期一本通存折、利息及代扣税款清单，现金或转账回单交客户，并提醒客户核对。存款凭条入传票装订保管。</w:t>
      </w:r>
    </w:p>
    <w:p w14:paraId="1ED39042" w14:textId="77777777" w:rsidR="00000000" w:rsidRDefault="00C62A6C">
      <w:pPr>
        <w:ind w:firstLine="480"/>
        <w:rPr>
          <w:rFonts w:ascii="宋体" w:hAnsi="宋体" w:hint="eastAsia"/>
        </w:rPr>
      </w:pPr>
      <w:r>
        <w:rPr>
          <w:rFonts w:ascii="宋体" w:hAnsi="宋体" w:hint="eastAsia"/>
        </w:rPr>
        <w:t>注意事项</w:t>
      </w:r>
    </w:p>
    <w:p w14:paraId="3551EB33" w14:textId="77777777" w:rsidR="00000000" w:rsidRDefault="00C62A6C">
      <w:pPr>
        <w:ind w:firstLine="480"/>
        <w:rPr>
          <w:rFonts w:ascii="宋体" w:hAnsi="宋体" w:hint="eastAsia"/>
        </w:rPr>
      </w:pPr>
      <w:r>
        <w:rPr>
          <w:rFonts w:ascii="宋体" w:hAnsi="宋体" w:hint="eastAsia"/>
        </w:rPr>
        <w:t>对单笔人民币</w:t>
      </w:r>
      <w:r>
        <w:rPr>
          <w:rFonts w:ascii="宋体" w:hAnsi="宋体" w:hint="eastAsia"/>
        </w:rPr>
        <w:t>5</w:t>
      </w:r>
      <w:r>
        <w:rPr>
          <w:rFonts w:ascii="宋体" w:hAnsi="宋体" w:hint="eastAsia"/>
        </w:rPr>
        <w:t>万元（含）以上大额现金取款，审查存款人及代理人身份证件并对证件类型为居民身份证的做联网核查。</w:t>
      </w:r>
    </w:p>
    <w:p w14:paraId="22B8D859" w14:textId="77777777" w:rsidR="00000000" w:rsidRDefault="00C62A6C">
      <w:pPr>
        <w:pStyle w:val="4"/>
        <w:rPr>
          <w:rFonts w:hint="eastAsia"/>
        </w:rPr>
      </w:pPr>
      <w:r>
        <w:rPr>
          <w:rFonts w:hint="eastAsia"/>
        </w:rPr>
        <w:t>3.2.5</w:t>
      </w:r>
      <w:r>
        <w:rPr>
          <w:rFonts w:hint="eastAsia"/>
        </w:rPr>
        <w:t>定期一本通销户</w:t>
      </w:r>
    </w:p>
    <w:p w14:paraId="2850997D" w14:textId="77777777" w:rsidR="00000000" w:rsidRDefault="00C62A6C">
      <w:pPr>
        <w:ind w:firstLine="480"/>
        <w:rPr>
          <w:rFonts w:ascii="宋体" w:hAnsi="宋体" w:hint="eastAsia"/>
        </w:rPr>
      </w:pPr>
      <w:r>
        <w:rPr>
          <w:rFonts w:ascii="宋体" w:hAnsi="宋体" w:hint="eastAsia"/>
        </w:rPr>
        <w:t>1</w:t>
      </w:r>
      <w:r>
        <w:rPr>
          <w:rFonts w:ascii="宋体" w:hAnsi="宋体" w:hint="eastAsia"/>
        </w:rPr>
        <w:t>．受理审核</w:t>
      </w:r>
    </w:p>
    <w:p w14:paraId="371D0B01" w14:textId="77777777" w:rsidR="00000000" w:rsidRDefault="00C62A6C">
      <w:pPr>
        <w:ind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）审核存折是否真是有效。</w:t>
      </w:r>
    </w:p>
    <w:p w14:paraId="703C00D9" w14:textId="77777777" w:rsidR="00000000" w:rsidRDefault="00C62A6C">
      <w:pPr>
        <w:ind w:firstLine="480"/>
        <w:rPr>
          <w:rFonts w:ascii="宋体" w:hAnsi="宋体" w:hint="eastAsia"/>
        </w:rPr>
      </w:pPr>
      <w:r>
        <w:rPr>
          <w:rFonts w:ascii="宋体" w:hAnsi="宋体" w:hint="eastAsia"/>
        </w:rPr>
        <w:t xml:space="preserve">   </w:t>
      </w:r>
      <w:r>
        <w:rPr>
          <w:rFonts w:ascii="宋体" w:hAnsi="宋体" w:hint="eastAsia"/>
        </w:rPr>
        <w:t>（</w:t>
      </w:r>
      <w:r>
        <w:rPr>
          <w:rFonts w:ascii="宋体" w:hAnsi="宋体" w:hint="eastAsia"/>
        </w:rPr>
        <w:t>2</w:t>
      </w:r>
      <w:r>
        <w:rPr>
          <w:rFonts w:ascii="宋体" w:hAnsi="宋体" w:hint="eastAsia"/>
        </w:rPr>
        <w:t>）现金</w:t>
      </w:r>
      <w:r>
        <w:rPr>
          <w:rFonts w:ascii="宋体" w:hAnsi="宋体" w:hint="eastAsia"/>
        </w:rPr>
        <w:t>5</w:t>
      </w:r>
      <w:r>
        <w:rPr>
          <w:rFonts w:ascii="宋体" w:hAnsi="宋体" w:hint="eastAsia"/>
        </w:rPr>
        <w:t>万元以上需进行身份证件核查，同时留存复印件并加盖“与原件核对无误”及经办员名章。</w:t>
      </w:r>
    </w:p>
    <w:p w14:paraId="48F97CB8" w14:textId="77777777" w:rsidR="00000000" w:rsidRDefault="00C62A6C">
      <w:pPr>
        <w:ind w:firstLine="480"/>
        <w:rPr>
          <w:rFonts w:ascii="宋体" w:hAnsi="宋体" w:hint="eastAsia"/>
        </w:rPr>
      </w:pPr>
      <w:r>
        <w:rPr>
          <w:rFonts w:ascii="宋体" w:hAnsi="宋体" w:hint="eastAsia"/>
        </w:rPr>
        <w:t>2</w:t>
      </w:r>
      <w:r>
        <w:rPr>
          <w:rFonts w:ascii="宋体" w:hAnsi="宋体" w:hint="eastAsia"/>
        </w:rPr>
        <w:t>．交易操作</w:t>
      </w:r>
    </w:p>
    <w:p w14:paraId="26326A4C" w14:textId="77777777" w:rsidR="00000000" w:rsidRDefault="00C62A6C">
      <w:pPr>
        <w:ind w:firstLine="480"/>
        <w:rPr>
          <w:rFonts w:ascii="宋体" w:hAnsi="宋体" w:hint="eastAsia"/>
        </w:rPr>
      </w:pPr>
      <w:r>
        <w:rPr>
          <w:rFonts w:ascii="宋体" w:hAnsi="宋体" w:hint="eastAsia"/>
        </w:rPr>
        <w:t>柜员选择</w:t>
      </w:r>
      <w:bookmarkStart w:id="690" w:name="_Toc101883915"/>
      <w:bookmarkStart w:id="691" w:name="_Toc93208887"/>
      <w:bookmarkStart w:id="692" w:name="_Toc79399341"/>
      <w:r>
        <w:rPr>
          <w:rFonts w:ascii="宋体" w:hAnsi="宋体" w:hint="eastAsia"/>
        </w:rPr>
        <w:t>“</w:t>
      </w:r>
      <w:r>
        <w:rPr>
          <w:rFonts w:ascii="宋体" w:hAnsi="宋体" w:hint="eastAsia"/>
        </w:rPr>
        <w:t>4462</w:t>
      </w:r>
      <w:r>
        <w:rPr>
          <w:rFonts w:ascii="宋体" w:hAnsi="宋体" w:hint="eastAsia"/>
        </w:rPr>
        <w:t>定期一本通现金销户</w:t>
      </w:r>
      <w:bookmarkEnd w:id="690"/>
      <w:bookmarkEnd w:id="691"/>
      <w:bookmarkEnd w:id="692"/>
      <w:r>
        <w:rPr>
          <w:rFonts w:ascii="宋体" w:hAnsi="宋体" w:hint="eastAsia"/>
        </w:rPr>
        <w:t>”或“</w:t>
      </w:r>
      <w:r>
        <w:rPr>
          <w:rFonts w:ascii="宋体" w:hAnsi="宋体" w:hint="eastAsia"/>
        </w:rPr>
        <w:t>4464</w:t>
      </w:r>
      <w:r>
        <w:rPr>
          <w:rFonts w:ascii="宋体" w:hAnsi="宋体" w:hint="eastAsia"/>
        </w:rPr>
        <w:t>定期一本通转账销户”交易处理。打印取款凭条、利息及代扣税款清单和定期一本通存折。</w:t>
      </w:r>
    </w:p>
    <w:p w14:paraId="7724BC13" w14:textId="77777777" w:rsidR="00000000" w:rsidRDefault="00C62A6C">
      <w:pPr>
        <w:ind w:firstLine="480"/>
        <w:rPr>
          <w:rFonts w:ascii="宋体" w:hAnsi="宋体" w:hint="eastAsia"/>
        </w:rPr>
      </w:pPr>
      <w:r>
        <w:rPr>
          <w:rFonts w:ascii="宋体" w:hAnsi="宋体" w:hint="eastAsia"/>
        </w:rPr>
        <w:t>3</w:t>
      </w:r>
      <w:r>
        <w:rPr>
          <w:rFonts w:ascii="宋体" w:hAnsi="宋体" w:hint="eastAsia"/>
        </w:rPr>
        <w:t>．后续处理</w:t>
      </w:r>
    </w:p>
    <w:p w14:paraId="57501645" w14:textId="77777777" w:rsidR="00000000" w:rsidRDefault="00C62A6C">
      <w:pPr>
        <w:ind w:firstLine="480"/>
        <w:rPr>
          <w:rFonts w:ascii="宋体" w:hAnsi="宋体" w:hint="eastAsia"/>
        </w:rPr>
      </w:pPr>
      <w:r>
        <w:rPr>
          <w:rFonts w:ascii="宋体" w:hAnsi="宋体" w:hint="eastAsia"/>
        </w:rPr>
        <w:t>在旧存折封皮上加盖“结清”，利息清单加盖相关业务印章。利息清单银行留存联等交客户签字后收回。身份证件、利息清单客户留存联、应付本息现金等客户收执。</w:t>
      </w:r>
    </w:p>
    <w:p w14:paraId="3673282A" w14:textId="77777777" w:rsidR="00000000" w:rsidRDefault="00C62A6C">
      <w:pPr>
        <w:ind w:firstLine="480"/>
        <w:rPr>
          <w:rFonts w:ascii="宋体" w:hAnsi="宋体" w:hint="eastAsia"/>
        </w:rPr>
      </w:pPr>
      <w:r>
        <w:rPr>
          <w:rFonts w:ascii="宋体" w:hAnsi="宋体" w:hint="eastAsia"/>
        </w:rPr>
        <w:t>注意事项</w:t>
      </w:r>
    </w:p>
    <w:p w14:paraId="7AD89797" w14:textId="77777777" w:rsidR="00000000" w:rsidRDefault="00C62A6C">
      <w:pPr>
        <w:ind w:firstLine="480"/>
        <w:rPr>
          <w:rFonts w:ascii="宋体" w:hAnsi="宋体" w:hint="eastAsia"/>
        </w:rPr>
      </w:pPr>
      <w:r>
        <w:rPr>
          <w:rFonts w:ascii="宋体" w:hAnsi="宋体" w:hint="eastAsia"/>
        </w:rPr>
        <w:t>1</w:t>
      </w:r>
      <w:r>
        <w:rPr>
          <w:rFonts w:ascii="宋体" w:hAnsi="宋体" w:hint="eastAsia"/>
        </w:rPr>
        <w:t>．最后一笔子账户销户后，柜员可选用“定期一本通销折”交易处理。对客户要求保留存折的，柜员可不做销折处理。</w:t>
      </w:r>
    </w:p>
    <w:p w14:paraId="623C6EDE" w14:textId="77777777" w:rsidR="00000000" w:rsidRDefault="00C62A6C">
      <w:pPr>
        <w:ind w:firstLine="480"/>
        <w:rPr>
          <w:rFonts w:ascii="宋体" w:hAnsi="宋体" w:hint="eastAsia"/>
        </w:rPr>
      </w:pPr>
      <w:r>
        <w:rPr>
          <w:rFonts w:ascii="宋体" w:hAnsi="宋体" w:hint="eastAsia"/>
        </w:rPr>
        <w:t>2</w:t>
      </w:r>
      <w:r>
        <w:rPr>
          <w:rFonts w:ascii="宋体" w:hAnsi="宋体" w:hint="eastAsia"/>
        </w:rPr>
        <w:t>．对办理的单笔人民币</w:t>
      </w:r>
      <w:r>
        <w:rPr>
          <w:rFonts w:ascii="宋体" w:hAnsi="宋体" w:hint="eastAsia"/>
        </w:rPr>
        <w:t>5</w:t>
      </w:r>
      <w:r>
        <w:rPr>
          <w:rFonts w:ascii="宋体" w:hAnsi="宋体" w:hint="eastAsia"/>
        </w:rPr>
        <w:t>万元（含）以上大额现金取款的，须提供代理人及被代理人身份证原件并通过联网核查系统对客户身份进行核查。</w:t>
      </w:r>
    </w:p>
    <w:p w14:paraId="437633F5" w14:textId="77777777" w:rsidR="00000000" w:rsidRDefault="00C62A6C">
      <w:pPr>
        <w:pStyle w:val="4"/>
        <w:rPr>
          <w:rFonts w:hint="eastAsia"/>
        </w:rPr>
      </w:pPr>
      <w:r>
        <w:rPr>
          <w:rFonts w:hint="eastAsia"/>
        </w:rPr>
        <w:t>3.2.6</w:t>
      </w:r>
      <w:r>
        <w:rPr>
          <w:rFonts w:hint="eastAsia"/>
        </w:rPr>
        <w:t>整整存单移入定</w:t>
      </w:r>
      <w:r>
        <w:rPr>
          <w:rFonts w:hint="eastAsia"/>
        </w:rPr>
        <w:t>期一本通</w:t>
      </w:r>
    </w:p>
    <w:p w14:paraId="28B41AC4" w14:textId="77777777" w:rsidR="00000000" w:rsidRDefault="00C62A6C">
      <w:pPr>
        <w:ind w:firstLine="480"/>
        <w:rPr>
          <w:rFonts w:ascii="宋体" w:hAnsi="宋体" w:hint="eastAsia"/>
        </w:rPr>
      </w:pPr>
      <w:r>
        <w:rPr>
          <w:rFonts w:ascii="宋体" w:hAnsi="宋体" w:hint="eastAsia"/>
        </w:rPr>
        <w:t>当客户办理定期存单转入定期一本通存折业务时，需交回定期存单并提供定期一本通存折。</w:t>
      </w:r>
    </w:p>
    <w:p w14:paraId="2073A619" w14:textId="77777777" w:rsidR="00000000" w:rsidRDefault="00C62A6C">
      <w:pPr>
        <w:ind w:firstLine="480"/>
        <w:rPr>
          <w:rFonts w:ascii="宋体" w:hAnsi="宋体" w:hint="eastAsia"/>
        </w:rPr>
      </w:pPr>
      <w:r>
        <w:rPr>
          <w:rFonts w:ascii="宋体" w:hAnsi="宋体" w:hint="eastAsia"/>
        </w:rPr>
        <w:t>柜员应审核定期存单与定期一本通是同一客户并通兑方式相同。</w:t>
      </w:r>
    </w:p>
    <w:p w14:paraId="0FB7DF35" w14:textId="77777777" w:rsidR="00000000" w:rsidRDefault="00C62A6C">
      <w:pPr>
        <w:ind w:firstLine="480"/>
        <w:rPr>
          <w:rFonts w:ascii="宋体" w:hAnsi="宋体" w:hint="eastAsia"/>
        </w:rPr>
      </w:pPr>
      <w:r>
        <w:rPr>
          <w:rFonts w:ascii="宋体" w:hAnsi="宋体" w:hint="eastAsia"/>
        </w:rPr>
        <w:t>柜员选择“</w:t>
      </w:r>
      <w:r>
        <w:rPr>
          <w:rFonts w:ascii="宋体" w:hAnsi="宋体" w:hint="eastAsia"/>
        </w:rPr>
        <w:t>4496</w:t>
      </w:r>
      <w:r>
        <w:rPr>
          <w:rFonts w:ascii="宋体" w:hAnsi="宋体" w:hint="eastAsia"/>
        </w:rPr>
        <w:t>整整存单移入定期一本通”交易处理。打印记账凭证、存折明细。定期一本通存折交客户。整存整取存单正面加盖相关业务印章，整存整取存单作记账凭证附件随传票保管。</w:t>
      </w:r>
    </w:p>
    <w:p w14:paraId="1BFAAABB" w14:textId="77777777" w:rsidR="00000000" w:rsidRDefault="00C62A6C">
      <w:pPr>
        <w:ind w:firstLine="480"/>
        <w:rPr>
          <w:rFonts w:ascii="宋体" w:hAnsi="宋体" w:hint="eastAsia"/>
        </w:rPr>
      </w:pPr>
      <w:r>
        <w:rPr>
          <w:rFonts w:ascii="宋体" w:hAnsi="宋体" w:hint="eastAsia"/>
        </w:rPr>
        <w:t>注意事项</w:t>
      </w:r>
    </w:p>
    <w:p w14:paraId="7A747D6E" w14:textId="77777777" w:rsidR="00000000" w:rsidRDefault="00C62A6C">
      <w:pPr>
        <w:ind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）需移入定期一本通的存单账户主档信息中的身份证件类型和号码必须与定期一本通账户相关信息一致。</w:t>
      </w:r>
    </w:p>
    <w:p w14:paraId="61FCD953"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）存单和定期一本通必须是同一通兑标志才允许移入；如果同为通兑的可在任一营业机构</w:t>
      </w:r>
      <w:r>
        <w:rPr>
          <w:rFonts w:ascii="宋体" w:hAnsi="宋体" w:hint="eastAsia"/>
        </w:rPr>
        <w:t>办理；如果同为不通兑的必须为存单与定期一本通存折为同一开户营业机构才允许移入；存单移入定期一本通后，支控方式与定期一本通相同。</w:t>
      </w:r>
    </w:p>
    <w:p w14:paraId="3C2A2270" w14:textId="77777777" w:rsidR="00000000" w:rsidRDefault="00C62A6C">
      <w:pPr>
        <w:pStyle w:val="4"/>
        <w:rPr>
          <w:rFonts w:hint="eastAsia"/>
        </w:rPr>
      </w:pPr>
      <w:r>
        <w:rPr>
          <w:rFonts w:hint="eastAsia"/>
        </w:rPr>
        <w:t>3.2.7</w:t>
      </w:r>
      <w:r>
        <w:rPr>
          <w:rFonts w:hint="eastAsia"/>
        </w:rPr>
        <w:t>定期一本通分户移出开立整整存单</w:t>
      </w:r>
    </w:p>
    <w:p w14:paraId="377801FF" w14:textId="77777777" w:rsidR="00000000" w:rsidRDefault="00C62A6C">
      <w:pPr>
        <w:ind w:firstLine="480"/>
        <w:rPr>
          <w:rFonts w:ascii="宋体" w:hAnsi="宋体" w:hint="eastAsia"/>
        </w:rPr>
      </w:pPr>
      <w:r>
        <w:rPr>
          <w:rFonts w:ascii="宋体" w:hAnsi="宋体" w:hint="eastAsia"/>
        </w:rPr>
        <w:t>当客户持定期一本通存折办理移出开存单时，柜员选择“</w:t>
      </w:r>
      <w:r>
        <w:rPr>
          <w:rFonts w:ascii="宋体" w:hAnsi="宋体" w:hint="eastAsia"/>
        </w:rPr>
        <w:t>4497</w:t>
      </w:r>
      <w:r>
        <w:rPr>
          <w:rFonts w:ascii="宋体" w:hAnsi="宋体" w:hint="eastAsia"/>
        </w:rPr>
        <w:t>定期一本通分户移出开立整整存单”交易处理，打印记账凭证、整存整取定期存单、存折明细。柜员审核无误，定期存单加盖相关业务印章连同定期一本通存折交客户。</w:t>
      </w:r>
    </w:p>
    <w:p w14:paraId="11F16F47" w14:textId="77777777" w:rsidR="00000000" w:rsidRDefault="00C62A6C">
      <w:pPr>
        <w:ind w:firstLine="480"/>
        <w:rPr>
          <w:rFonts w:ascii="宋体" w:hAnsi="宋体" w:hint="eastAsia"/>
        </w:rPr>
      </w:pPr>
      <w:r>
        <w:rPr>
          <w:rFonts w:ascii="宋体" w:hAnsi="宋体" w:hint="eastAsia"/>
        </w:rPr>
        <w:t>定期一本通存折凭密通兑的，可在任一营业机构办理；否则只能在原开户营业机构办理；移出后存单的支控方式与移出时定期一本通相同。</w:t>
      </w:r>
    </w:p>
    <w:p w14:paraId="7646AFE3" w14:textId="77777777" w:rsidR="00000000" w:rsidRDefault="00C62A6C">
      <w:pPr>
        <w:pStyle w:val="3"/>
        <w:rPr>
          <w:rFonts w:hint="eastAsia"/>
        </w:rPr>
      </w:pPr>
      <w:bookmarkStart w:id="693" w:name="_Toc237602243"/>
      <w:bookmarkStart w:id="694" w:name="_Toc257290059"/>
      <w:bookmarkStart w:id="695" w:name="_Toc257290514"/>
      <w:bookmarkStart w:id="696" w:name="_Toc257292210"/>
      <w:bookmarkStart w:id="697" w:name="_Toc262226012"/>
      <w:r>
        <w:rPr>
          <w:rFonts w:hint="eastAsia"/>
        </w:rPr>
        <w:t>3.3</w:t>
      </w:r>
      <w:r>
        <w:rPr>
          <w:rFonts w:hint="eastAsia"/>
        </w:rPr>
        <w:t>零存</w:t>
      </w:r>
      <w:r>
        <w:rPr>
          <w:rFonts w:hint="eastAsia"/>
        </w:rPr>
        <w:t>整取</w:t>
      </w:r>
      <w:r>
        <w:rPr>
          <w:rFonts w:hint="eastAsia"/>
        </w:rPr>
        <w:t>/</w:t>
      </w:r>
      <w:r>
        <w:rPr>
          <w:rFonts w:hint="eastAsia"/>
        </w:rPr>
        <w:t>教育储蓄存款</w:t>
      </w:r>
      <w:bookmarkEnd w:id="693"/>
      <w:bookmarkEnd w:id="694"/>
      <w:bookmarkEnd w:id="695"/>
      <w:bookmarkEnd w:id="696"/>
      <w:bookmarkEnd w:id="697"/>
    </w:p>
    <w:p w14:paraId="10D6810B" w14:textId="77777777" w:rsidR="00000000" w:rsidRDefault="00C62A6C">
      <w:pPr>
        <w:pStyle w:val="4"/>
        <w:rPr>
          <w:rFonts w:hint="eastAsia"/>
        </w:rPr>
      </w:pPr>
      <w:r>
        <w:rPr>
          <w:rFonts w:hint="eastAsia"/>
        </w:rPr>
        <w:t>3.3.1</w:t>
      </w:r>
      <w:r>
        <w:rPr>
          <w:rFonts w:hint="eastAsia"/>
        </w:rPr>
        <w:t>基本规定</w:t>
      </w:r>
    </w:p>
    <w:p w14:paraId="102133ED" w14:textId="77777777" w:rsidR="00000000" w:rsidRDefault="00C62A6C">
      <w:pPr>
        <w:ind w:firstLine="480"/>
        <w:rPr>
          <w:rFonts w:ascii="宋体" w:hAnsi="宋体" w:hint="eastAsia"/>
        </w:rPr>
      </w:pPr>
      <w:r>
        <w:rPr>
          <w:rFonts w:ascii="宋体" w:hAnsi="宋体" w:hint="eastAsia"/>
        </w:rPr>
        <w:t>1.</w:t>
      </w:r>
      <w:r>
        <w:rPr>
          <w:rFonts w:ascii="宋体" w:hAnsi="宋体" w:hint="eastAsia"/>
        </w:rPr>
        <w:t>人民币零存整取定期储蓄存款是存款时约定存期，按月定额存储，到期一次支取本息的业务。起存金额为</w:t>
      </w:r>
      <w:r>
        <w:rPr>
          <w:rFonts w:ascii="宋体" w:hAnsi="宋体" w:hint="eastAsia"/>
        </w:rPr>
        <w:t>5</w:t>
      </w:r>
      <w:r>
        <w:rPr>
          <w:rFonts w:ascii="宋体" w:hAnsi="宋体" w:hint="eastAsia"/>
        </w:rPr>
        <w:t>元，存期分为一年、三年、五年。存款金额由客户自定，每月存入一次，中途如有漏存，应在次月补齐，未补存者，视为违约，违约前存入的部分，到期支取时按实存金额和实际存期计算利息；违约后存入的部分，支取时按活期存款利率计付利息。</w:t>
      </w:r>
    </w:p>
    <w:p w14:paraId="64D1D606" w14:textId="77777777" w:rsidR="00000000" w:rsidRDefault="00C62A6C">
      <w:pPr>
        <w:ind w:firstLine="480"/>
        <w:rPr>
          <w:rFonts w:ascii="宋体" w:hAnsi="宋体" w:hint="eastAsia"/>
        </w:rPr>
      </w:pPr>
      <w:r>
        <w:rPr>
          <w:rFonts w:ascii="宋体" w:hAnsi="宋体" w:hint="eastAsia"/>
        </w:rPr>
        <w:t>2.</w:t>
      </w:r>
      <w:r>
        <w:rPr>
          <w:rFonts w:ascii="宋体" w:hAnsi="宋体" w:hint="eastAsia"/>
        </w:rPr>
        <w:t>《条例》实施前存入的零存整取定期储蓄存款，在原存期内遇利率调低时，按原利率计息；利率调高时，分段计息。提前支取，实际存期不足半年的按活期存款利率计息；</w:t>
      </w:r>
      <w:r>
        <w:rPr>
          <w:rFonts w:ascii="宋体" w:hAnsi="宋体" w:hint="eastAsia"/>
        </w:rPr>
        <w:t>实际存期半年以上的，按实际存期同档次利率计息；逾期支取部分，以《条例》生效日为界，之前的逾期部分仍按原存款所定利率计息，若逾期期间内遇有利率调整，则实行分段计息。</w:t>
      </w:r>
    </w:p>
    <w:p w14:paraId="610C9698" w14:textId="77777777" w:rsidR="00000000" w:rsidRDefault="00C62A6C">
      <w:pPr>
        <w:ind w:firstLine="480"/>
        <w:rPr>
          <w:rFonts w:ascii="宋体" w:hAnsi="宋体" w:hint="eastAsia"/>
        </w:rPr>
      </w:pPr>
      <w:r>
        <w:rPr>
          <w:rFonts w:ascii="宋体" w:hAnsi="宋体" w:hint="eastAsia"/>
        </w:rPr>
        <w:t>3.</w:t>
      </w:r>
      <w:r>
        <w:rPr>
          <w:rFonts w:ascii="宋体" w:hAnsi="宋体" w:hint="eastAsia"/>
        </w:rPr>
        <w:t>《条例》实施后存入的零存整取定期储蓄存款，在原定存期内遇利率调整，不论调高或调低，均按开户日所定利率计息。在原定存期内提前支取，按支取日挂牌公告的活期储蓄利率计息。逾期支取，其逾期部分按支取日挂牌公告的活期储蓄存款利率计息。</w:t>
      </w:r>
    </w:p>
    <w:p w14:paraId="3AFA2D12" w14:textId="77777777" w:rsidR="00000000" w:rsidRDefault="00C62A6C">
      <w:pPr>
        <w:ind w:firstLine="480"/>
        <w:rPr>
          <w:rFonts w:ascii="宋体" w:hAnsi="宋体" w:hint="eastAsia"/>
        </w:rPr>
      </w:pPr>
      <w:r>
        <w:rPr>
          <w:rFonts w:ascii="宋体" w:hAnsi="宋体" w:hint="eastAsia"/>
        </w:rPr>
        <w:t>4.</w:t>
      </w:r>
      <w:r>
        <w:rPr>
          <w:rFonts w:ascii="宋体" w:hAnsi="宋体" w:hint="eastAsia"/>
        </w:rPr>
        <w:t>教育储蓄的相关规定：</w:t>
      </w:r>
    </w:p>
    <w:p w14:paraId="2A9FDBF0" w14:textId="77777777" w:rsidR="00000000" w:rsidRDefault="00C62A6C">
      <w:pPr>
        <w:ind w:firstLine="480"/>
        <w:rPr>
          <w:rFonts w:ascii="宋体" w:hAnsi="宋体" w:hint="eastAsia"/>
        </w:rPr>
      </w:pPr>
      <w:r>
        <w:rPr>
          <w:rFonts w:ascii="宋体" w:hAnsi="宋体" w:hint="eastAsia"/>
        </w:rPr>
        <w:t>人民币教育储蓄是为接受非义务教育积蓄资金，实行利率优惠、利息免税的一种零存整取定期储蓄存款业</w:t>
      </w:r>
      <w:r>
        <w:rPr>
          <w:rFonts w:ascii="宋体" w:hAnsi="宋体" w:hint="eastAsia"/>
        </w:rPr>
        <w:t>务。起存金额为</w:t>
      </w:r>
      <w:r>
        <w:rPr>
          <w:rFonts w:ascii="宋体" w:hAnsi="宋体" w:hint="eastAsia"/>
        </w:rPr>
        <w:t>50</w:t>
      </w:r>
      <w:r>
        <w:rPr>
          <w:rFonts w:ascii="宋体" w:hAnsi="宋体" w:hint="eastAsia"/>
        </w:rPr>
        <w:t>元，每份本金合计不得超过</w:t>
      </w:r>
      <w:r>
        <w:rPr>
          <w:rFonts w:ascii="宋体" w:hAnsi="宋体" w:hint="eastAsia"/>
        </w:rPr>
        <w:t>2</w:t>
      </w:r>
      <w:r>
        <w:rPr>
          <w:rFonts w:ascii="宋体" w:hAnsi="宋体" w:hint="eastAsia"/>
        </w:rPr>
        <w:t>万元。存期分为一年、三年、六年。</w:t>
      </w:r>
    </w:p>
    <w:p w14:paraId="51C55C34" w14:textId="77777777" w:rsidR="00000000" w:rsidRDefault="00C62A6C">
      <w:pPr>
        <w:ind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教育储蓄对象为在校小学四年级（含）以上学生。享受免征利息税优惠政策的对象必须是正在接受非义务教育的在校学生，其在就读全日制高中（中专）、大专和大学本科、硕士和博士研究生时，三个学习阶段可分别享受一次</w:t>
      </w:r>
      <w:r>
        <w:rPr>
          <w:rFonts w:ascii="宋体" w:hAnsi="宋体" w:hint="eastAsia"/>
        </w:rPr>
        <w:t>2</w:t>
      </w:r>
      <w:r>
        <w:rPr>
          <w:rFonts w:ascii="宋体" w:hAnsi="宋体" w:hint="eastAsia"/>
        </w:rPr>
        <w:t>万元教育储蓄的免税优惠。</w:t>
      </w:r>
    </w:p>
    <w:p w14:paraId="1B6F24D0"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）教育储蓄存入次数不少于</w:t>
      </w:r>
      <w:r>
        <w:rPr>
          <w:rFonts w:ascii="宋体" w:hAnsi="宋体" w:hint="eastAsia"/>
        </w:rPr>
        <w:t>2</w:t>
      </w:r>
      <w:r>
        <w:rPr>
          <w:rFonts w:ascii="宋体" w:hAnsi="宋体" w:hint="eastAsia"/>
        </w:rPr>
        <w:t>次，每月固定存入金额要小于或等于</w:t>
      </w:r>
      <w:r>
        <w:rPr>
          <w:rFonts w:ascii="宋体" w:hAnsi="宋体" w:hint="eastAsia"/>
        </w:rPr>
        <w:t>1</w:t>
      </w:r>
      <w:r>
        <w:rPr>
          <w:rFonts w:ascii="宋体" w:hAnsi="宋体" w:hint="eastAsia"/>
        </w:rPr>
        <w:t>万元，中途如有漏存，应在次月补齐，未补存者按照零存整取定期储蓄存款的有关规定办理。</w:t>
      </w:r>
    </w:p>
    <w:p w14:paraId="11E404F3" w14:textId="77777777" w:rsidR="00000000" w:rsidRDefault="00C62A6C">
      <w:pPr>
        <w:ind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）教育储蓄支取时必须全额支取，到期或提前支取时，必</w:t>
      </w:r>
      <w:r>
        <w:rPr>
          <w:rFonts w:ascii="宋体" w:hAnsi="宋体" w:hint="eastAsia"/>
        </w:rPr>
        <w:t>须凭存折、有效身份证件和学校出具的“正在接受非义务教育的学生身份证明”一次支取本息。代理人代为支取时，还必须同时出具代理人的有效身份证件及复印件。</w:t>
      </w:r>
    </w:p>
    <w:p w14:paraId="739E9965" w14:textId="77777777" w:rsidR="00000000" w:rsidRDefault="00C62A6C">
      <w:pPr>
        <w:ind w:leftChars="67" w:left="161" w:firstLine="480"/>
        <w:rPr>
          <w:rFonts w:ascii="宋体" w:hAnsi="宋体" w:hint="eastAsia"/>
        </w:rPr>
      </w:pPr>
      <w:r>
        <w:rPr>
          <w:rFonts w:ascii="宋体" w:hAnsi="宋体" w:hint="eastAsia"/>
        </w:rPr>
        <w:t>（</w:t>
      </w:r>
      <w:r>
        <w:rPr>
          <w:rFonts w:ascii="宋体" w:hAnsi="宋体" w:hint="eastAsia"/>
        </w:rPr>
        <w:t>4</w:t>
      </w:r>
      <w:r>
        <w:rPr>
          <w:rFonts w:ascii="宋体" w:hAnsi="宋体" w:hint="eastAsia"/>
        </w:rPr>
        <w:t>）不能提供学校出具的“正在接受非义务教育的学生身份证明”的，不享受利率优惠和利息免税。</w:t>
      </w:r>
    </w:p>
    <w:p w14:paraId="266F9D99" w14:textId="77777777" w:rsidR="00000000" w:rsidRDefault="00C62A6C">
      <w:pPr>
        <w:ind w:firstLine="480"/>
        <w:rPr>
          <w:rFonts w:ascii="宋体" w:hAnsi="宋体" w:hint="eastAsia"/>
        </w:rPr>
      </w:pPr>
      <w:r>
        <w:rPr>
          <w:rFonts w:ascii="宋体" w:hAnsi="宋体" w:hint="eastAsia"/>
        </w:rPr>
        <w:t>2.</w:t>
      </w:r>
      <w:r>
        <w:rPr>
          <w:rFonts w:ascii="宋体" w:hAnsi="宋体" w:hint="eastAsia"/>
        </w:rPr>
        <w:t>符合条件的人民币教育储蓄存款，到期支取时按实际存期和开户日同期同档次整存整取定期储蓄存款利率计付利息，六年期按开户日五年期整存整取定期储蓄存款利率计息，并免征储蓄存款利息所得税。存期内如遇利率调整，仍按开户日利率计息。</w:t>
      </w:r>
    </w:p>
    <w:p w14:paraId="22FDAB42" w14:textId="77777777" w:rsidR="00000000" w:rsidRDefault="00C62A6C">
      <w:pPr>
        <w:ind w:firstLine="480"/>
        <w:rPr>
          <w:rFonts w:ascii="宋体" w:hAnsi="宋体" w:hint="eastAsia"/>
        </w:rPr>
      </w:pPr>
      <w:r>
        <w:rPr>
          <w:rFonts w:ascii="宋体" w:hAnsi="宋体" w:hint="eastAsia"/>
        </w:rPr>
        <w:t>3.</w:t>
      </w:r>
      <w:r>
        <w:rPr>
          <w:rFonts w:ascii="宋体" w:hAnsi="宋体" w:hint="eastAsia"/>
        </w:rPr>
        <w:t>提前支取时，按实际存期和开户日同期同档次整存</w:t>
      </w:r>
      <w:r>
        <w:rPr>
          <w:rFonts w:ascii="宋体" w:hAnsi="宋体" w:hint="eastAsia"/>
        </w:rPr>
        <w:t>整取定期储蓄存款利率计付利息，并免征储蓄存款利息所得税。即：不满三个月的，按支取日活期储蓄存款利率计付利息。满三个月不满六个月的，按开户日三个月的整存整取定期储蓄存款利率计付利息。满六个月不满一年的，按开户日六个月的整存整取定期储蓄存款利率计付利息。满一年不满二年的，按开户日一年的整存整取定期储蓄存款利率计付利息。满二年不满三年的，按开户日二年的整存整取定期储蓄存款利率计付利息。满三年不满五年的，按开户日三年的整存整取定期储蓄存款利率计付利息。满五年不满六年的，按开户日五年的整存整取定期储蓄存款利率计付利息</w:t>
      </w:r>
      <w:r>
        <w:rPr>
          <w:rFonts w:ascii="宋体" w:hAnsi="宋体" w:hint="eastAsia"/>
        </w:rPr>
        <w:t>。</w:t>
      </w:r>
    </w:p>
    <w:p w14:paraId="789FD10C" w14:textId="77777777" w:rsidR="00000000" w:rsidRDefault="00C62A6C">
      <w:pPr>
        <w:ind w:firstLine="480"/>
        <w:rPr>
          <w:rFonts w:ascii="宋体" w:hAnsi="宋体" w:hint="eastAsia"/>
        </w:rPr>
      </w:pPr>
      <w:r>
        <w:rPr>
          <w:rFonts w:ascii="宋体" w:hAnsi="宋体" w:hint="eastAsia"/>
        </w:rPr>
        <w:t>4.</w:t>
      </w:r>
      <w:r>
        <w:rPr>
          <w:rFonts w:ascii="宋体" w:hAnsi="宋体" w:hint="eastAsia"/>
        </w:rPr>
        <w:t>逾期支取时，存期内存款按照实际存期和开户日同期同档次整存整取定期储蓄存款利率计付利息，并免征储蓄存款利息所得税；逾期部分，按支取日活期储蓄存款利率计付利息，并征收储蓄存款利息所得税。</w:t>
      </w:r>
    </w:p>
    <w:p w14:paraId="2623C3E7" w14:textId="77777777" w:rsidR="00000000" w:rsidRDefault="00C62A6C">
      <w:pPr>
        <w:ind w:firstLine="480"/>
        <w:rPr>
          <w:rFonts w:ascii="宋体" w:hAnsi="宋体" w:hint="eastAsia"/>
        </w:rPr>
      </w:pPr>
      <w:r>
        <w:rPr>
          <w:rFonts w:ascii="宋体" w:hAnsi="宋体" w:hint="eastAsia"/>
        </w:rPr>
        <w:t>5</w:t>
      </w:r>
      <w:r>
        <w:rPr>
          <w:rFonts w:ascii="宋体" w:hAnsi="宋体" w:hint="eastAsia"/>
        </w:rPr>
        <w:t>、不符合条件的人民币教育储蓄存款，按人民币同期同档次零存整取定期储蓄存款计息规则计付利息，六年期按开户日五年期零存整取定期储蓄存款利率计息，并征收储蓄存款利息所得税。</w:t>
      </w:r>
    </w:p>
    <w:p w14:paraId="451F4936" w14:textId="77777777" w:rsidR="00000000" w:rsidRDefault="00C62A6C">
      <w:pPr>
        <w:pStyle w:val="4"/>
        <w:rPr>
          <w:rFonts w:hint="eastAsia"/>
        </w:rPr>
      </w:pPr>
      <w:r>
        <w:rPr>
          <w:rFonts w:hint="eastAsia"/>
        </w:rPr>
        <w:t>3.3.2</w:t>
      </w:r>
      <w:r>
        <w:rPr>
          <w:rFonts w:hint="eastAsia"/>
        </w:rPr>
        <w:t>零存整取</w:t>
      </w:r>
      <w:r>
        <w:rPr>
          <w:rFonts w:hint="eastAsia"/>
        </w:rPr>
        <w:t>/</w:t>
      </w:r>
      <w:r>
        <w:rPr>
          <w:rFonts w:hint="eastAsia"/>
        </w:rPr>
        <w:t>教育储蓄开户</w:t>
      </w:r>
    </w:p>
    <w:p w14:paraId="5C4883B8" w14:textId="77777777" w:rsidR="00000000" w:rsidRDefault="00C62A6C">
      <w:pPr>
        <w:ind w:firstLine="480"/>
        <w:rPr>
          <w:rFonts w:ascii="宋体" w:hAnsi="宋体" w:hint="eastAsia"/>
        </w:rPr>
      </w:pPr>
      <w:r>
        <w:rPr>
          <w:rFonts w:ascii="宋体" w:hAnsi="宋体" w:hint="eastAsia"/>
        </w:rPr>
        <w:t>1</w:t>
      </w:r>
      <w:r>
        <w:rPr>
          <w:rFonts w:ascii="宋体" w:hAnsi="宋体" w:hint="eastAsia"/>
        </w:rPr>
        <w:t>．受理审核</w:t>
      </w:r>
    </w:p>
    <w:p w14:paraId="64F20148" w14:textId="77777777" w:rsidR="00000000" w:rsidRDefault="00C62A6C">
      <w:pPr>
        <w:ind w:firstLine="480"/>
        <w:rPr>
          <w:rFonts w:ascii="宋体" w:hAnsi="宋体" w:hint="eastAsia"/>
        </w:rPr>
      </w:pPr>
      <w:r>
        <w:rPr>
          <w:rFonts w:ascii="宋体" w:hAnsi="宋体" w:hint="eastAsia"/>
        </w:rPr>
        <w:t>客户提交身份证件、存款凭条和现金或转账凭证，柜员重点审核：</w:t>
      </w:r>
    </w:p>
    <w:p w14:paraId="33282663" w14:textId="77777777" w:rsidR="00000000" w:rsidRDefault="00C62A6C">
      <w:pPr>
        <w:pStyle w:val="a7"/>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）存款人提供的存款凭条内容是否完整、清</w:t>
      </w:r>
      <w:r>
        <w:rPr>
          <w:rFonts w:ascii="宋体" w:hAnsi="宋体" w:hint="eastAsia"/>
        </w:rPr>
        <w:t>晰；与相关证件上记载的信息是否一致，相关证件是否真实有效，并做联网核查。</w:t>
      </w:r>
    </w:p>
    <w:p w14:paraId="265567C7"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）对于代理人办理开户的，还需审核代理人有效身份证件并参照上款执行。</w:t>
      </w:r>
    </w:p>
    <w:p w14:paraId="357AFF88" w14:textId="77777777" w:rsidR="00000000" w:rsidRDefault="00C62A6C">
      <w:pPr>
        <w:ind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）现金开户清点现金、转账开户核对相应款项是否已转入</w:t>
      </w:r>
      <w:r>
        <w:rPr>
          <w:rFonts w:ascii="宋体" w:hAnsi="宋体" w:hint="eastAsia"/>
        </w:rPr>
        <w:t>91/92</w:t>
      </w:r>
      <w:r>
        <w:rPr>
          <w:rFonts w:ascii="宋体" w:hAnsi="宋体" w:hint="eastAsia"/>
        </w:rPr>
        <w:t>过渡账户，金额是否相符。</w:t>
      </w:r>
    </w:p>
    <w:p w14:paraId="4AA9CDC3" w14:textId="77777777" w:rsidR="00000000" w:rsidRDefault="00C62A6C">
      <w:pPr>
        <w:ind w:firstLine="480"/>
        <w:rPr>
          <w:rFonts w:ascii="宋体" w:hAnsi="宋体" w:hint="eastAsia"/>
        </w:rPr>
      </w:pPr>
      <w:r>
        <w:rPr>
          <w:rFonts w:ascii="宋体" w:hAnsi="宋体" w:hint="eastAsia"/>
        </w:rPr>
        <w:t>2</w:t>
      </w:r>
      <w:r>
        <w:rPr>
          <w:rFonts w:ascii="宋体" w:hAnsi="宋体" w:hint="eastAsia"/>
        </w:rPr>
        <w:t>．交易操作</w:t>
      </w:r>
    </w:p>
    <w:p w14:paraId="6F478502" w14:textId="77777777" w:rsidR="00000000" w:rsidRDefault="00C62A6C">
      <w:pPr>
        <w:ind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）柜员选择“</w:t>
      </w:r>
      <w:r>
        <w:rPr>
          <w:rFonts w:ascii="宋体" w:hAnsi="宋体" w:hint="eastAsia"/>
        </w:rPr>
        <w:t>1561</w:t>
      </w:r>
      <w:r>
        <w:rPr>
          <w:rFonts w:ascii="宋体" w:hAnsi="宋体" w:hint="eastAsia"/>
        </w:rPr>
        <w:t>零整</w:t>
      </w:r>
      <w:r>
        <w:rPr>
          <w:rFonts w:ascii="宋体" w:hAnsi="宋体" w:hint="eastAsia"/>
        </w:rPr>
        <w:t>/</w:t>
      </w:r>
      <w:r>
        <w:rPr>
          <w:rFonts w:ascii="宋体" w:hAnsi="宋体" w:hint="eastAsia"/>
        </w:rPr>
        <w:t>教育—现金开户”或“</w:t>
      </w:r>
      <w:r>
        <w:rPr>
          <w:rFonts w:ascii="宋体" w:hAnsi="宋体" w:hint="eastAsia"/>
        </w:rPr>
        <w:t>1563</w:t>
      </w:r>
      <w:r>
        <w:rPr>
          <w:rFonts w:ascii="宋体" w:hAnsi="宋体" w:hint="eastAsia"/>
        </w:rPr>
        <w:t>零整</w:t>
      </w:r>
      <w:r>
        <w:rPr>
          <w:rFonts w:ascii="宋体" w:hAnsi="宋体" w:hint="eastAsia"/>
        </w:rPr>
        <w:t>/</w:t>
      </w:r>
      <w:r>
        <w:rPr>
          <w:rFonts w:ascii="宋体" w:hAnsi="宋体" w:hint="eastAsia"/>
        </w:rPr>
        <w:t>教育—转账开户”交易处理。</w:t>
      </w:r>
    </w:p>
    <w:p w14:paraId="25C68F65"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）选择相应账户类型，并按存款凭条内容输入金额、期限、支控方式、供款标志、凭证号码。开通自动供款业务的柜员应输入供款账号并要求客户输入供款账户密码。</w:t>
      </w:r>
    </w:p>
    <w:p w14:paraId="4D77DE4C" w14:textId="77777777" w:rsidR="00000000" w:rsidRDefault="00C62A6C">
      <w:pPr>
        <w:ind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）打印存款凭条</w:t>
      </w:r>
      <w:r>
        <w:rPr>
          <w:rFonts w:ascii="宋体" w:hAnsi="宋体" w:hint="eastAsia"/>
        </w:rPr>
        <w:t>、活期一本通存折并写存折磁条。根据系统提示留存客户身份证件复印件。</w:t>
      </w:r>
    </w:p>
    <w:p w14:paraId="0A97E3D4" w14:textId="77777777" w:rsidR="00000000" w:rsidRDefault="00C62A6C">
      <w:pPr>
        <w:ind w:firstLine="480"/>
        <w:rPr>
          <w:rFonts w:ascii="宋体" w:hAnsi="宋体" w:hint="eastAsia"/>
        </w:rPr>
      </w:pPr>
      <w:r>
        <w:rPr>
          <w:rFonts w:ascii="宋体" w:hAnsi="宋体" w:hint="eastAsia"/>
        </w:rPr>
        <w:t>3</w:t>
      </w:r>
      <w:r>
        <w:rPr>
          <w:rFonts w:ascii="宋体" w:hAnsi="宋体" w:hint="eastAsia"/>
        </w:rPr>
        <w:t>．后续处理</w:t>
      </w:r>
    </w:p>
    <w:p w14:paraId="000BE3CF" w14:textId="77777777" w:rsidR="00000000" w:rsidRDefault="00C62A6C">
      <w:pPr>
        <w:ind w:firstLine="480"/>
        <w:rPr>
          <w:rFonts w:ascii="宋体" w:hAnsi="宋体" w:hint="eastAsia"/>
        </w:rPr>
      </w:pPr>
      <w:r>
        <w:rPr>
          <w:rFonts w:ascii="宋体" w:hAnsi="宋体" w:hint="eastAsia"/>
        </w:rPr>
        <w:t>审核打印输出内容无误，存款凭条交客户签字后收回。存折加盖相关业务印章或客户回单交客户收执。</w:t>
      </w:r>
    </w:p>
    <w:p w14:paraId="632F1A9E" w14:textId="77777777" w:rsidR="00000000" w:rsidRDefault="00C62A6C">
      <w:pPr>
        <w:ind w:firstLine="480"/>
        <w:rPr>
          <w:rFonts w:ascii="宋体" w:hAnsi="宋体" w:hint="eastAsia"/>
        </w:rPr>
      </w:pPr>
      <w:r>
        <w:rPr>
          <w:rFonts w:ascii="宋体" w:hAnsi="宋体" w:hint="eastAsia"/>
        </w:rPr>
        <w:t>注意事项</w:t>
      </w:r>
    </w:p>
    <w:p w14:paraId="211D15DD" w14:textId="77777777" w:rsidR="00000000" w:rsidRDefault="00C62A6C">
      <w:pPr>
        <w:ind w:firstLine="480"/>
        <w:rPr>
          <w:rFonts w:ascii="宋体" w:hAnsi="宋体" w:hint="eastAsia"/>
        </w:rPr>
      </w:pPr>
      <w:r>
        <w:rPr>
          <w:rFonts w:ascii="宋体" w:hAnsi="宋体" w:hint="eastAsia"/>
        </w:rPr>
        <w:t>1</w:t>
      </w:r>
      <w:r>
        <w:rPr>
          <w:rFonts w:ascii="宋体" w:hAnsi="宋体" w:hint="eastAsia"/>
        </w:rPr>
        <w:t>．处理开户交易时要对账户类型通兑、支控方式做正确的选择。</w:t>
      </w:r>
    </w:p>
    <w:p w14:paraId="73DC8710" w14:textId="77777777" w:rsidR="00000000" w:rsidRDefault="00C62A6C">
      <w:pPr>
        <w:ind w:firstLine="480"/>
        <w:rPr>
          <w:rFonts w:ascii="宋体" w:hAnsi="宋体" w:hint="eastAsia"/>
        </w:rPr>
      </w:pPr>
      <w:r>
        <w:rPr>
          <w:rFonts w:ascii="宋体" w:hAnsi="宋体" w:hint="eastAsia"/>
        </w:rPr>
        <w:t>2</w:t>
      </w:r>
      <w:r>
        <w:rPr>
          <w:rFonts w:ascii="宋体" w:hAnsi="宋体" w:hint="eastAsia"/>
        </w:rPr>
        <w:t>．存款凭条须存款人签字确认。代理人办理开户的须由代理人签字确认。</w:t>
      </w:r>
    </w:p>
    <w:p w14:paraId="6E367176" w14:textId="77777777" w:rsidR="00000000" w:rsidRDefault="00C62A6C">
      <w:pPr>
        <w:ind w:firstLine="480"/>
        <w:rPr>
          <w:rFonts w:ascii="宋体" w:hAnsi="宋体" w:hint="eastAsia"/>
        </w:rPr>
      </w:pPr>
      <w:r>
        <w:rPr>
          <w:rFonts w:ascii="宋体" w:hAnsi="宋体" w:hint="eastAsia"/>
        </w:rPr>
        <w:t>3</w:t>
      </w:r>
      <w:r>
        <w:rPr>
          <w:rFonts w:ascii="宋体" w:hAnsi="宋体" w:hint="eastAsia"/>
        </w:rPr>
        <w:t>．开户申请书与存款人身份证件（代理人办理的，同时提供代理人身份证件）复印件须专夹保管。对系统提示“客户身份证复印件于</w:t>
      </w:r>
      <w:r>
        <w:rPr>
          <w:rFonts w:ascii="宋体" w:hAnsi="宋体" w:hint="eastAsia"/>
        </w:rPr>
        <w:t>[</w:t>
      </w:r>
      <w:r>
        <w:rPr>
          <w:rFonts w:ascii="宋体" w:hAnsi="宋体" w:hint="eastAsia"/>
        </w:rPr>
        <w:t>×年×月×日</w:t>
      </w:r>
      <w:r>
        <w:rPr>
          <w:rFonts w:ascii="宋体" w:hAnsi="宋体" w:hint="eastAsia"/>
        </w:rPr>
        <w:t>]</w:t>
      </w:r>
      <w:r>
        <w:rPr>
          <w:rFonts w:ascii="宋体" w:hAnsi="宋体" w:hint="eastAsia"/>
        </w:rPr>
        <w:t>在</w:t>
      </w:r>
      <w:r>
        <w:rPr>
          <w:rFonts w:ascii="宋体" w:hAnsi="宋体" w:hint="eastAsia"/>
        </w:rPr>
        <w:t>[</w:t>
      </w:r>
      <w:r>
        <w:rPr>
          <w:rFonts w:ascii="宋体" w:hAnsi="宋体" w:hint="eastAsia"/>
        </w:rPr>
        <w:t>×行</w:t>
      </w:r>
      <w:r>
        <w:rPr>
          <w:rFonts w:ascii="宋体" w:hAnsi="宋体" w:hint="eastAsia"/>
        </w:rPr>
        <w:t>]</w:t>
      </w:r>
      <w:r>
        <w:rPr>
          <w:rFonts w:ascii="宋体" w:hAnsi="宋体" w:hint="eastAsia"/>
        </w:rPr>
        <w:t>留存”的，本次开户柜员可不再重复留存客户身份证件复印件。</w:t>
      </w:r>
    </w:p>
    <w:p w14:paraId="39ABB76D" w14:textId="77777777" w:rsidR="00000000" w:rsidRDefault="00C62A6C">
      <w:pPr>
        <w:ind w:firstLine="480"/>
        <w:rPr>
          <w:rFonts w:ascii="宋体" w:hAnsi="宋体" w:hint="eastAsia"/>
        </w:rPr>
      </w:pPr>
      <w:r>
        <w:rPr>
          <w:rFonts w:ascii="宋体" w:hAnsi="宋体" w:hint="eastAsia"/>
        </w:rPr>
        <w:t>4</w:t>
      </w:r>
      <w:r>
        <w:rPr>
          <w:rFonts w:ascii="宋体" w:hAnsi="宋体" w:hint="eastAsia"/>
        </w:rPr>
        <w:t>．客户选择自动供款，供款账（卡）号处柜员输入须准确，防止供款失败。</w:t>
      </w:r>
    </w:p>
    <w:p w14:paraId="0BA8984F" w14:textId="77777777" w:rsidR="00000000" w:rsidRDefault="00C62A6C">
      <w:pPr>
        <w:pStyle w:val="4"/>
        <w:rPr>
          <w:rFonts w:hint="eastAsia"/>
        </w:rPr>
      </w:pPr>
      <w:r>
        <w:rPr>
          <w:rFonts w:hint="eastAsia"/>
        </w:rPr>
        <w:t>3.3.3</w:t>
      </w:r>
      <w:r>
        <w:rPr>
          <w:rFonts w:hint="eastAsia"/>
        </w:rPr>
        <w:t>零存整取</w:t>
      </w:r>
      <w:r>
        <w:rPr>
          <w:rFonts w:hint="eastAsia"/>
        </w:rPr>
        <w:t>/</w:t>
      </w:r>
      <w:r>
        <w:rPr>
          <w:rFonts w:hint="eastAsia"/>
        </w:rPr>
        <w:t>教育储蓄续存</w:t>
      </w:r>
    </w:p>
    <w:p w14:paraId="5DE7BBA8" w14:textId="77777777" w:rsidR="00000000" w:rsidRDefault="00C62A6C">
      <w:pPr>
        <w:ind w:firstLine="480"/>
        <w:rPr>
          <w:rFonts w:ascii="宋体" w:hAnsi="宋体" w:hint="eastAsia"/>
        </w:rPr>
      </w:pPr>
      <w:r>
        <w:rPr>
          <w:rFonts w:ascii="宋体" w:hAnsi="宋体" w:hint="eastAsia"/>
        </w:rPr>
        <w:t>1</w:t>
      </w:r>
      <w:r>
        <w:rPr>
          <w:rFonts w:ascii="宋体" w:hAnsi="宋体" w:hint="eastAsia"/>
        </w:rPr>
        <w:t>．受理审核</w:t>
      </w:r>
    </w:p>
    <w:p w14:paraId="1E16F546" w14:textId="77777777" w:rsidR="00000000" w:rsidRDefault="00C62A6C">
      <w:pPr>
        <w:ind w:firstLine="480"/>
        <w:rPr>
          <w:rFonts w:ascii="宋体" w:hAnsi="宋体" w:hint="eastAsia"/>
        </w:rPr>
      </w:pPr>
      <w:r>
        <w:rPr>
          <w:rFonts w:ascii="宋体" w:hAnsi="宋体" w:hint="eastAsia"/>
        </w:rPr>
        <w:t>客户零整</w:t>
      </w:r>
      <w:r>
        <w:rPr>
          <w:rFonts w:ascii="宋体" w:hAnsi="宋体" w:hint="eastAsia"/>
        </w:rPr>
        <w:t>/</w:t>
      </w:r>
      <w:r>
        <w:rPr>
          <w:rFonts w:ascii="宋体" w:hAnsi="宋体" w:hint="eastAsia"/>
        </w:rPr>
        <w:t>教育存折办理续存实行免填单办理，客户告知柜员续存金额；选择填单办理的，客户应据实填写存款凭条。柜员应当面清点现金；转账续存审核相应款项是否已转入</w:t>
      </w:r>
      <w:r>
        <w:rPr>
          <w:rFonts w:ascii="宋体" w:hAnsi="宋体" w:hint="eastAsia"/>
        </w:rPr>
        <w:t>91/92</w:t>
      </w:r>
      <w:r>
        <w:rPr>
          <w:rFonts w:ascii="宋体" w:hAnsi="宋体" w:hint="eastAsia"/>
        </w:rPr>
        <w:t>过渡账户，与存款凭条上的金额核对是否相符。</w:t>
      </w:r>
    </w:p>
    <w:p w14:paraId="71CC3EB7" w14:textId="77777777" w:rsidR="00000000" w:rsidRDefault="00C62A6C">
      <w:pPr>
        <w:ind w:firstLine="480"/>
        <w:rPr>
          <w:rFonts w:ascii="宋体" w:hAnsi="宋体" w:hint="eastAsia"/>
        </w:rPr>
      </w:pPr>
      <w:r>
        <w:rPr>
          <w:rFonts w:ascii="宋体" w:hAnsi="宋体" w:hint="eastAsia"/>
        </w:rPr>
        <w:t xml:space="preserve"> 2</w:t>
      </w:r>
      <w:r>
        <w:rPr>
          <w:rFonts w:ascii="宋体" w:hAnsi="宋体" w:hint="eastAsia"/>
        </w:rPr>
        <w:t>．交易操作</w:t>
      </w:r>
    </w:p>
    <w:p w14:paraId="438EECD7" w14:textId="77777777" w:rsidR="00000000" w:rsidRDefault="00C62A6C">
      <w:pPr>
        <w:ind w:firstLine="480"/>
        <w:rPr>
          <w:rFonts w:ascii="宋体" w:hAnsi="宋体" w:hint="eastAsia"/>
        </w:rPr>
      </w:pPr>
      <w:r>
        <w:rPr>
          <w:rFonts w:ascii="宋体" w:hAnsi="宋体" w:hint="eastAsia"/>
        </w:rPr>
        <w:t>柜员选择“</w:t>
      </w:r>
      <w:r>
        <w:rPr>
          <w:rFonts w:ascii="宋体" w:hAnsi="宋体" w:hint="eastAsia"/>
        </w:rPr>
        <w:t>1553</w:t>
      </w:r>
      <w:r>
        <w:rPr>
          <w:rFonts w:ascii="宋体" w:hAnsi="宋体" w:hint="eastAsia"/>
        </w:rPr>
        <w:t>零整</w:t>
      </w:r>
      <w:r>
        <w:rPr>
          <w:rFonts w:ascii="宋体" w:hAnsi="宋体" w:hint="eastAsia"/>
        </w:rPr>
        <w:t>/</w:t>
      </w:r>
      <w:r>
        <w:rPr>
          <w:rFonts w:ascii="宋体" w:hAnsi="宋体" w:hint="eastAsia"/>
        </w:rPr>
        <w:t>教育—现金续存”或“</w:t>
      </w:r>
      <w:r>
        <w:rPr>
          <w:rFonts w:ascii="宋体" w:hAnsi="宋体" w:hint="eastAsia"/>
        </w:rPr>
        <w:t>1555</w:t>
      </w:r>
      <w:r>
        <w:rPr>
          <w:rFonts w:ascii="宋体" w:hAnsi="宋体" w:hint="eastAsia"/>
        </w:rPr>
        <w:t>零整</w:t>
      </w:r>
      <w:r>
        <w:rPr>
          <w:rFonts w:ascii="宋体" w:hAnsi="宋体" w:hint="eastAsia"/>
        </w:rPr>
        <w:t>/</w:t>
      </w:r>
      <w:r>
        <w:rPr>
          <w:rFonts w:ascii="宋体" w:hAnsi="宋体" w:hint="eastAsia"/>
        </w:rPr>
        <w:t>教育—转账续存”交易处理。打印存款凭条、存折。</w:t>
      </w:r>
    </w:p>
    <w:p w14:paraId="5D20BF68" w14:textId="77777777" w:rsidR="00000000" w:rsidRDefault="00C62A6C">
      <w:pPr>
        <w:ind w:firstLine="480"/>
        <w:rPr>
          <w:rFonts w:ascii="宋体" w:hAnsi="宋体" w:hint="eastAsia"/>
        </w:rPr>
      </w:pPr>
      <w:r>
        <w:rPr>
          <w:rFonts w:ascii="宋体" w:hAnsi="宋体" w:hint="eastAsia"/>
        </w:rPr>
        <w:t>3</w:t>
      </w:r>
      <w:r>
        <w:rPr>
          <w:rFonts w:ascii="宋体" w:hAnsi="宋体" w:hint="eastAsia"/>
        </w:rPr>
        <w:t>．后续处理</w:t>
      </w:r>
    </w:p>
    <w:p w14:paraId="4C5BE7AD" w14:textId="77777777" w:rsidR="00000000" w:rsidRDefault="00C62A6C">
      <w:pPr>
        <w:ind w:firstLine="480"/>
        <w:rPr>
          <w:rFonts w:ascii="宋体" w:hAnsi="宋体" w:hint="eastAsia"/>
        </w:rPr>
      </w:pPr>
      <w:r>
        <w:rPr>
          <w:rFonts w:ascii="宋体" w:hAnsi="宋体" w:hint="eastAsia"/>
        </w:rPr>
        <w:t>存款凭条交客户签字确认后柜员加盖相关业务印章。存</w:t>
      </w:r>
      <w:r>
        <w:rPr>
          <w:rFonts w:ascii="宋体" w:hAnsi="宋体" w:hint="eastAsia"/>
        </w:rPr>
        <w:t>折和转账存款回单交客户。存款凭条随传票保管。</w:t>
      </w:r>
    </w:p>
    <w:p w14:paraId="7CD3AB17" w14:textId="77777777" w:rsidR="00000000" w:rsidRDefault="00C62A6C">
      <w:pPr>
        <w:ind w:firstLine="480"/>
        <w:rPr>
          <w:rFonts w:ascii="宋体" w:hAnsi="宋体" w:hint="eastAsia"/>
        </w:rPr>
      </w:pPr>
      <w:r>
        <w:rPr>
          <w:rFonts w:ascii="宋体" w:hAnsi="宋体" w:hint="eastAsia"/>
        </w:rPr>
        <w:t>注意事项</w:t>
      </w:r>
    </w:p>
    <w:p w14:paraId="5F5789FD" w14:textId="77777777" w:rsidR="00000000" w:rsidRDefault="00C62A6C">
      <w:pPr>
        <w:ind w:firstLine="480"/>
        <w:rPr>
          <w:rFonts w:ascii="宋体" w:hAnsi="宋体" w:hint="eastAsia"/>
        </w:rPr>
      </w:pPr>
      <w:r>
        <w:rPr>
          <w:rFonts w:ascii="宋体" w:hAnsi="宋体" w:hint="eastAsia"/>
        </w:rPr>
        <w:t>打印的存款凭条客户须签字确认。</w:t>
      </w:r>
    </w:p>
    <w:p w14:paraId="3C5599D5" w14:textId="77777777" w:rsidR="00000000" w:rsidRDefault="00C62A6C">
      <w:pPr>
        <w:pStyle w:val="4"/>
        <w:rPr>
          <w:rFonts w:hint="eastAsia"/>
        </w:rPr>
      </w:pPr>
      <w:r>
        <w:rPr>
          <w:rFonts w:hint="eastAsia"/>
        </w:rPr>
        <w:t>3.3.4</w:t>
      </w:r>
      <w:r>
        <w:rPr>
          <w:rFonts w:hint="eastAsia"/>
        </w:rPr>
        <w:t>零存整取</w:t>
      </w:r>
      <w:r>
        <w:rPr>
          <w:rFonts w:hint="eastAsia"/>
        </w:rPr>
        <w:t>/</w:t>
      </w:r>
      <w:r>
        <w:rPr>
          <w:rFonts w:hint="eastAsia"/>
        </w:rPr>
        <w:t>教育储蓄销户</w:t>
      </w:r>
    </w:p>
    <w:p w14:paraId="3AFB61F0" w14:textId="77777777" w:rsidR="00000000" w:rsidRDefault="00C62A6C">
      <w:pPr>
        <w:ind w:firstLine="480"/>
        <w:rPr>
          <w:rFonts w:ascii="宋体" w:hAnsi="宋体" w:hint="eastAsia"/>
        </w:rPr>
      </w:pPr>
      <w:r>
        <w:rPr>
          <w:rFonts w:ascii="宋体" w:hAnsi="宋体" w:hint="eastAsia"/>
        </w:rPr>
        <w:t>1</w:t>
      </w:r>
      <w:r>
        <w:rPr>
          <w:rFonts w:ascii="宋体" w:hAnsi="宋体" w:hint="eastAsia"/>
        </w:rPr>
        <w:t>．受理审核</w:t>
      </w:r>
    </w:p>
    <w:p w14:paraId="58E8FAB2" w14:textId="77777777" w:rsidR="00000000" w:rsidRDefault="00C62A6C">
      <w:pPr>
        <w:ind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）教育储蓄享受免税利率优惠的，客户有无提供学生教育证明。</w:t>
      </w:r>
    </w:p>
    <w:p w14:paraId="7CE65594"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）对转账销户的，客户须提供有效收款账号。</w:t>
      </w:r>
    </w:p>
    <w:p w14:paraId="2B6E0395" w14:textId="77777777" w:rsidR="00000000" w:rsidRDefault="00C62A6C">
      <w:pPr>
        <w:ind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）对人民币</w:t>
      </w:r>
      <w:r>
        <w:rPr>
          <w:rFonts w:ascii="宋体" w:hAnsi="宋体" w:hint="eastAsia"/>
        </w:rPr>
        <w:t>5</w:t>
      </w:r>
      <w:r>
        <w:rPr>
          <w:rFonts w:ascii="宋体" w:hAnsi="宋体" w:hint="eastAsia"/>
        </w:rPr>
        <w:t>万元（含）以上大额现金取款的，审核存款人身份证件，若代理人取款的须同时提供存款人及代理人身份证件并做联网核查。</w:t>
      </w:r>
    </w:p>
    <w:p w14:paraId="368C2580" w14:textId="77777777" w:rsidR="00000000" w:rsidRDefault="00C62A6C">
      <w:pPr>
        <w:ind w:firstLine="480"/>
        <w:rPr>
          <w:rFonts w:ascii="宋体" w:hAnsi="宋体" w:hint="eastAsia"/>
        </w:rPr>
      </w:pPr>
      <w:r>
        <w:rPr>
          <w:rFonts w:ascii="宋体" w:hAnsi="宋体" w:hint="eastAsia"/>
        </w:rPr>
        <w:t>2</w:t>
      </w:r>
      <w:r>
        <w:rPr>
          <w:rFonts w:ascii="宋体" w:hAnsi="宋体" w:hint="eastAsia"/>
        </w:rPr>
        <w:t>．交易操作</w:t>
      </w:r>
    </w:p>
    <w:p w14:paraId="39876615" w14:textId="77777777" w:rsidR="00000000" w:rsidRDefault="00C62A6C">
      <w:pPr>
        <w:ind w:firstLine="480"/>
        <w:rPr>
          <w:rFonts w:ascii="宋体" w:hAnsi="宋体" w:hint="eastAsia"/>
        </w:rPr>
      </w:pPr>
      <w:r>
        <w:rPr>
          <w:rFonts w:ascii="宋体" w:hAnsi="宋体" w:hint="eastAsia"/>
        </w:rPr>
        <w:t>柜员选择“</w:t>
      </w:r>
      <w:r>
        <w:rPr>
          <w:rFonts w:ascii="宋体" w:hAnsi="宋体" w:hint="eastAsia"/>
        </w:rPr>
        <w:t>1562</w:t>
      </w:r>
      <w:r>
        <w:rPr>
          <w:rFonts w:ascii="宋体" w:hAnsi="宋体" w:hint="eastAsia"/>
        </w:rPr>
        <w:t>零整</w:t>
      </w:r>
      <w:r>
        <w:rPr>
          <w:rFonts w:ascii="宋体" w:hAnsi="宋体" w:hint="eastAsia"/>
        </w:rPr>
        <w:t>/</w:t>
      </w:r>
      <w:r>
        <w:rPr>
          <w:rFonts w:ascii="宋体" w:hAnsi="宋体" w:hint="eastAsia"/>
        </w:rPr>
        <w:t>教育—现金销户”或“</w:t>
      </w:r>
      <w:r>
        <w:rPr>
          <w:rFonts w:ascii="宋体" w:hAnsi="宋体" w:hint="eastAsia"/>
        </w:rPr>
        <w:t>1564</w:t>
      </w:r>
      <w:r>
        <w:rPr>
          <w:rFonts w:ascii="宋体" w:hAnsi="宋体" w:hint="eastAsia"/>
        </w:rPr>
        <w:t>零整</w:t>
      </w:r>
      <w:r>
        <w:rPr>
          <w:rFonts w:ascii="宋体" w:hAnsi="宋体" w:hint="eastAsia"/>
        </w:rPr>
        <w:t>/</w:t>
      </w:r>
      <w:r>
        <w:rPr>
          <w:rFonts w:ascii="宋体" w:hAnsi="宋体" w:hint="eastAsia"/>
        </w:rPr>
        <w:t>教育—转账销户”交易处理。打印取款凭条、利息及代扣税款清单、存折。</w:t>
      </w:r>
    </w:p>
    <w:p w14:paraId="1A641184" w14:textId="77777777" w:rsidR="00000000" w:rsidRDefault="00C62A6C">
      <w:pPr>
        <w:ind w:firstLine="480"/>
        <w:rPr>
          <w:rFonts w:ascii="宋体" w:hAnsi="宋体" w:hint="eastAsia"/>
        </w:rPr>
      </w:pPr>
      <w:r>
        <w:rPr>
          <w:rFonts w:ascii="宋体" w:hAnsi="宋体" w:hint="eastAsia"/>
        </w:rPr>
        <w:t>3</w:t>
      </w:r>
      <w:r>
        <w:rPr>
          <w:rFonts w:ascii="宋体" w:hAnsi="宋体" w:hint="eastAsia"/>
        </w:rPr>
        <w:t>．后续处理</w:t>
      </w:r>
    </w:p>
    <w:p w14:paraId="0C00BF49" w14:textId="77777777" w:rsidR="00000000" w:rsidRDefault="00C62A6C">
      <w:pPr>
        <w:ind w:firstLine="480"/>
        <w:rPr>
          <w:rFonts w:ascii="宋体" w:hAnsi="宋体" w:hint="eastAsia"/>
        </w:rPr>
      </w:pPr>
      <w:r>
        <w:rPr>
          <w:rFonts w:ascii="宋体" w:hAnsi="宋体" w:hint="eastAsia"/>
        </w:rPr>
        <w:t>取款凭条交客户签字确认后在取款凭条上加盖相关业务印章。现金销户的，配钞后将现金、利息及代扣税款清单交客户。转账销户选择</w:t>
      </w:r>
      <w:r>
        <w:rPr>
          <w:rFonts w:ascii="宋体" w:hAnsi="宋体" w:hint="eastAsia"/>
        </w:rPr>
        <w:t>91/92</w:t>
      </w:r>
      <w:r>
        <w:rPr>
          <w:rFonts w:ascii="宋体" w:hAnsi="宋体" w:hint="eastAsia"/>
        </w:rPr>
        <w:t>过渡账户转入客户指定账户。取款凭条及教育证明银行联放入当日传票装订保管，存折加盖结清章作取款凭条附件。</w:t>
      </w:r>
    </w:p>
    <w:p w14:paraId="13B70E31" w14:textId="77777777" w:rsidR="00000000" w:rsidRDefault="00C62A6C">
      <w:pPr>
        <w:ind w:firstLine="480"/>
        <w:rPr>
          <w:rFonts w:ascii="宋体" w:hAnsi="宋体" w:hint="eastAsia"/>
        </w:rPr>
      </w:pPr>
      <w:r>
        <w:rPr>
          <w:rFonts w:ascii="宋体" w:hAnsi="宋体" w:hint="eastAsia"/>
        </w:rPr>
        <w:t>注意事项</w:t>
      </w:r>
    </w:p>
    <w:p w14:paraId="70A829E4" w14:textId="77777777" w:rsidR="00000000" w:rsidRDefault="00C62A6C">
      <w:pPr>
        <w:ind w:firstLine="480"/>
        <w:rPr>
          <w:rFonts w:ascii="宋体" w:hAnsi="宋体" w:hint="eastAsia"/>
        </w:rPr>
      </w:pPr>
      <w:r>
        <w:rPr>
          <w:rFonts w:ascii="宋体" w:hAnsi="宋体" w:hint="eastAsia"/>
        </w:rPr>
        <w:t>教育储蓄销户，柜员审核教育证明后，正确选择证明选项有或无；避免因柜员操作失误，导致形成利息差错。</w:t>
      </w:r>
    </w:p>
    <w:p w14:paraId="7E5C0397" w14:textId="77777777" w:rsidR="00000000" w:rsidRDefault="00C62A6C">
      <w:pPr>
        <w:pStyle w:val="4"/>
        <w:rPr>
          <w:rFonts w:hint="eastAsia"/>
        </w:rPr>
      </w:pPr>
      <w:r>
        <w:rPr>
          <w:rFonts w:hint="eastAsia"/>
        </w:rPr>
        <w:t>3.3.5</w:t>
      </w:r>
      <w:r>
        <w:rPr>
          <w:rFonts w:hint="eastAsia"/>
        </w:rPr>
        <w:t>零存整取</w:t>
      </w:r>
      <w:r>
        <w:rPr>
          <w:rFonts w:hint="eastAsia"/>
        </w:rPr>
        <w:t>/</w:t>
      </w:r>
      <w:r>
        <w:rPr>
          <w:rFonts w:hint="eastAsia"/>
        </w:rPr>
        <w:t>教育储蓄更改自动供款账号</w:t>
      </w:r>
    </w:p>
    <w:p w14:paraId="2B02AA1F" w14:textId="77777777" w:rsidR="00000000" w:rsidRDefault="00C62A6C">
      <w:pPr>
        <w:ind w:firstLine="480"/>
        <w:rPr>
          <w:rFonts w:ascii="宋体" w:hAnsi="宋体" w:hint="eastAsia"/>
        </w:rPr>
      </w:pPr>
      <w:r>
        <w:rPr>
          <w:rFonts w:ascii="宋体" w:hAnsi="宋体" w:hint="eastAsia"/>
        </w:rPr>
        <w:t>业务操作</w:t>
      </w:r>
    </w:p>
    <w:p w14:paraId="20454141" w14:textId="77777777" w:rsidR="00000000" w:rsidRDefault="00C62A6C">
      <w:pPr>
        <w:ind w:firstLine="480"/>
        <w:rPr>
          <w:rFonts w:ascii="宋体" w:hAnsi="宋体" w:hint="eastAsia"/>
        </w:rPr>
      </w:pPr>
      <w:r>
        <w:rPr>
          <w:rFonts w:ascii="宋体" w:hAnsi="宋体" w:hint="eastAsia"/>
        </w:rPr>
        <w:t>1</w:t>
      </w:r>
      <w:r>
        <w:rPr>
          <w:rFonts w:ascii="宋体" w:hAnsi="宋体" w:hint="eastAsia"/>
        </w:rPr>
        <w:t>．受理审核</w:t>
      </w:r>
    </w:p>
    <w:p w14:paraId="1BE513DC" w14:textId="77777777" w:rsidR="00000000" w:rsidRDefault="00C62A6C">
      <w:pPr>
        <w:ind w:firstLine="480"/>
        <w:rPr>
          <w:rFonts w:ascii="宋体" w:hAnsi="宋体" w:hint="eastAsia"/>
        </w:rPr>
      </w:pPr>
      <w:r>
        <w:rPr>
          <w:rFonts w:ascii="宋体" w:hAnsi="宋体" w:hint="eastAsia"/>
        </w:rPr>
        <w:t>客户要求更改、删除自动供款账号时需提交存折和身份证件，柜员重点审核客户身份证件、提供供款</w:t>
      </w:r>
      <w:r>
        <w:rPr>
          <w:rFonts w:ascii="宋体" w:hAnsi="宋体" w:hint="eastAsia"/>
        </w:rPr>
        <w:t>账户是否为结算账户。</w:t>
      </w:r>
    </w:p>
    <w:p w14:paraId="3E37B012" w14:textId="77777777" w:rsidR="00000000" w:rsidRDefault="00C62A6C">
      <w:pPr>
        <w:ind w:firstLine="480"/>
        <w:rPr>
          <w:rFonts w:ascii="宋体" w:hAnsi="宋体" w:hint="eastAsia"/>
        </w:rPr>
      </w:pPr>
      <w:r>
        <w:rPr>
          <w:rFonts w:ascii="宋体" w:hAnsi="宋体" w:hint="eastAsia"/>
        </w:rPr>
        <w:t>2</w:t>
      </w:r>
      <w:r>
        <w:rPr>
          <w:rFonts w:ascii="宋体" w:hAnsi="宋体" w:hint="eastAsia"/>
        </w:rPr>
        <w:t>．交易操作</w:t>
      </w:r>
    </w:p>
    <w:p w14:paraId="796A7183" w14:textId="77777777" w:rsidR="00000000" w:rsidRDefault="00C62A6C">
      <w:pPr>
        <w:ind w:firstLine="480"/>
        <w:rPr>
          <w:rFonts w:ascii="宋体" w:hAnsi="宋体" w:hint="eastAsia"/>
        </w:rPr>
      </w:pPr>
      <w:r>
        <w:rPr>
          <w:rFonts w:ascii="宋体" w:hAnsi="宋体" w:hint="eastAsia"/>
        </w:rPr>
        <w:t>柜员选择“</w:t>
      </w:r>
      <w:r>
        <w:rPr>
          <w:rFonts w:ascii="宋体" w:hAnsi="宋体" w:hint="eastAsia"/>
        </w:rPr>
        <w:t>1557</w:t>
      </w:r>
      <w:r>
        <w:rPr>
          <w:rFonts w:ascii="宋体" w:hAnsi="宋体" w:hint="eastAsia"/>
        </w:rPr>
        <w:t>零整</w:t>
      </w:r>
      <w:r>
        <w:rPr>
          <w:rFonts w:ascii="宋体" w:hAnsi="宋体" w:hint="eastAsia"/>
        </w:rPr>
        <w:t>/</w:t>
      </w:r>
      <w:r>
        <w:rPr>
          <w:rFonts w:ascii="宋体" w:hAnsi="宋体" w:hint="eastAsia"/>
        </w:rPr>
        <w:t>教育</w:t>
      </w:r>
      <w:r>
        <w:rPr>
          <w:rFonts w:ascii="宋体" w:hAnsi="宋体" w:hint="eastAsia"/>
        </w:rPr>
        <w:t>--</w:t>
      </w:r>
      <w:r>
        <w:rPr>
          <w:rFonts w:ascii="宋体" w:hAnsi="宋体" w:hint="eastAsia"/>
        </w:rPr>
        <w:t>更改自动供款账号”交易，增加、修改或删除零整</w:t>
      </w:r>
      <w:r>
        <w:rPr>
          <w:rFonts w:ascii="宋体" w:hAnsi="宋体" w:hint="eastAsia"/>
        </w:rPr>
        <w:t>/</w:t>
      </w:r>
      <w:r>
        <w:rPr>
          <w:rFonts w:ascii="宋体" w:hAnsi="宋体" w:hint="eastAsia"/>
        </w:rPr>
        <w:t>教育自动供款账号。录入供款账（卡）号并打印记账凭证。</w:t>
      </w:r>
    </w:p>
    <w:p w14:paraId="039199AB" w14:textId="77777777" w:rsidR="00000000" w:rsidRDefault="00C62A6C">
      <w:pPr>
        <w:ind w:firstLine="480"/>
        <w:rPr>
          <w:rFonts w:ascii="宋体" w:hAnsi="宋体" w:hint="eastAsia"/>
        </w:rPr>
      </w:pPr>
      <w:r>
        <w:rPr>
          <w:rFonts w:ascii="宋体" w:hAnsi="宋体" w:hint="eastAsia"/>
        </w:rPr>
        <w:t>3</w:t>
      </w:r>
      <w:r>
        <w:rPr>
          <w:rFonts w:ascii="宋体" w:hAnsi="宋体" w:hint="eastAsia"/>
        </w:rPr>
        <w:t>．后续处理</w:t>
      </w:r>
    </w:p>
    <w:p w14:paraId="03C0D7F7" w14:textId="77777777" w:rsidR="00000000" w:rsidRDefault="00C62A6C">
      <w:pPr>
        <w:ind w:firstLine="480"/>
        <w:rPr>
          <w:rFonts w:ascii="宋体" w:hAnsi="宋体" w:hint="eastAsia"/>
        </w:rPr>
      </w:pPr>
      <w:r>
        <w:rPr>
          <w:rFonts w:ascii="宋体" w:hAnsi="宋体" w:hint="eastAsia"/>
        </w:rPr>
        <w:t>打印记账凭证交客户签字确认。</w:t>
      </w:r>
    </w:p>
    <w:p w14:paraId="1829E3F8" w14:textId="77777777" w:rsidR="00000000" w:rsidRDefault="00C62A6C">
      <w:pPr>
        <w:ind w:firstLine="480"/>
        <w:rPr>
          <w:rFonts w:ascii="宋体" w:hAnsi="宋体" w:hint="eastAsia"/>
        </w:rPr>
      </w:pPr>
      <w:r>
        <w:rPr>
          <w:rFonts w:ascii="宋体" w:hAnsi="宋体" w:hint="eastAsia"/>
        </w:rPr>
        <w:t>注意事项</w:t>
      </w:r>
    </w:p>
    <w:p w14:paraId="1A1B4E47" w14:textId="77777777" w:rsidR="00000000" w:rsidRDefault="00C62A6C">
      <w:pPr>
        <w:ind w:firstLine="480"/>
        <w:rPr>
          <w:rFonts w:ascii="宋体" w:hAnsi="宋体" w:hint="eastAsia"/>
        </w:rPr>
      </w:pPr>
      <w:r>
        <w:rPr>
          <w:rFonts w:ascii="宋体" w:hAnsi="宋体" w:hint="eastAsia"/>
        </w:rPr>
        <w:t>客户选择自动供款的，柜员输入供款账（卡）号须准确，防止供款失败。</w:t>
      </w:r>
    </w:p>
    <w:p w14:paraId="2496C194" w14:textId="77777777" w:rsidR="00000000" w:rsidRDefault="00C62A6C">
      <w:pPr>
        <w:pStyle w:val="3"/>
        <w:rPr>
          <w:rFonts w:hint="eastAsia"/>
        </w:rPr>
      </w:pPr>
      <w:bookmarkStart w:id="698" w:name="_Toc237602244"/>
      <w:bookmarkStart w:id="699" w:name="_Toc257290060"/>
      <w:bookmarkStart w:id="700" w:name="_Toc257290515"/>
      <w:bookmarkStart w:id="701" w:name="_Toc257292211"/>
      <w:bookmarkStart w:id="702" w:name="_Toc262226013"/>
      <w:r>
        <w:rPr>
          <w:rFonts w:hint="eastAsia"/>
        </w:rPr>
        <w:t>3.4</w:t>
      </w:r>
      <w:r>
        <w:rPr>
          <w:rFonts w:hint="eastAsia"/>
        </w:rPr>
        <w:t>通知存款</w:t>
      </w:r>
      <w:r>
        <w:rPr>
          <w:rFonts w:hint="eastAsia"/>
        </w:rPr>
        <w:t>/</w:t>
      </w:r>
      <w:r>
        <w:rPr>
          <w:rFonts w:hint="eastAsia"/>
        </w:rPr>
        <w:t>双利丰个人通知存款</w:t>
      </w:r>
      <w:bookmarkEnd w:id="698"/>
      <w:bookmarkEnd w:id="699"/>
      <w:bookmarkEnd w:id="700"/>
      <w:bookmarkEnd w:id="701"/>
      <w:bookmarkEnd w:id="702"/>
    </w:p>
    <w:p w14:paraId="468CFEB1" w14:textId="77777777" w:rsidR="00000000" w:rsidRDefault="00C62A6C">
      <w:pPr>
        <w:pStyle w:val="4"/>
        <w:rPr>
          <w:rFonts w:hint="eastAsia"/>
        </w:rPr>
      </w:pPr>
      <w:r>
        <w:rPr>
          <w:rFonts w:hint="eastAsia"/>
        </w:rPr>
        <w:t>3.4.1</w:t>
      </w:r>
      <w:r>
        <w:rPr>
          <w:rFonts w:hint="eastAsia"/>
        </w:rPr>
        <w:t>通知存款</w:t>
      </w:r>
    </w:p>
    <w:p w14:paraId="2A13A16C" w14:textId="77777777" w:rsidR="00000000" w:rsidRDefault="00C62A6C">
      <w:pPr>
        <w:pStyle w:val="5"/>
        <w:rPr>
          <w:rFonts w:hint="eastAsia"/>
        </w:rPr>
      </w:pPr>
      <w:r>
        <w:rPr>
          <w:rFonts w:hint="eastAsia"/>
        </w:rPr>
        <w:t>3.4.1.1</w:t>
      </w:r>
      <w:r>
        <w:rPr>
          <w:rFonts w:hint="eastAsia"/>
        </w:rPr>
        <w:t>基本规定</w:t>
      </w:r>
    </w:p>
    <w:p w14:paraId="4E246CE6" w14:textId="77777777" w:rsidR="00000000" w:rsidRDefault="00C62A6C">
      <w:pPr>
        <w:ind w:firstLine="480"/>
        <w:rPr>
          <w:rFonts w:ascii="宋体" w:hAnsi="宋体" w:hint="eastAsia"/>
        </w:rPr>
      </w:pPr>
      <w:r>
        <w:rPr>
          <w:rFonts w:ascii="宋体" w:hAnsi="宋体" w:hint="eastAsia"/>
        </w:rPr>
        <w:t>1.</w:t>
      </w:r>
      <w:r>
        <w:rPr>
          <w:rFonts w:ascii="宋体" w:hAnsi="宋体" w:hint="eastAsia"/>
        </w:rPr>
        <w:t>人民币（外汇）个人通知存款是存款时不约定存期，一次性存入本金，可以一次或分次支取，支取时需提前通知营业机构，约定支取存款日期和金额的业务。起</w:t>
      </w:r>
      <w:r>
        <w:rPr>
          <w:rFonts w:ascii="宋体" w:hAnsi="宋体" w:hint="eastAsia"/>
        </w:rPr>
        <w:t>存金额和最低支取金额均为</w:t>
      </w:r>
      <w:r>
        <w:rPr>
          <w:rFonts w:ascii="宋体" w:hAnsi="宋体" w:hint="eastAsia"/>
        </w:rPr>
        <w:t>5</w:t>
      </w:r>
      <w:r>
        <w:rPr>
          <w:rFonts w:ascii="宋体" w:hAnsi="宋体" w:hint="eastAsia"/>
        </w:rPr>
        <w:t>万元（含）人民币或等值外汇。</w:t>
      </w:r>
    </w:p>
    <w:p w14:paraId="66728407" w14:textId="77777777" w:rsidR="00000000" w:rsidRDefault="00C62A6C">
      <w:pPr>
        <w:ind w:firstLine="480"/>
        <w:rPr>
          <w:rFonts w:ascii="宋体" w:hAnsi="宋体" w:hint="eastAsia"/>
        </w:rPr>
      </w:pPr>
      <w:r>
        <w:rPr>
          <w:rFonts w:ascii="宋体" w:hAnsi="宋体" w:hint="eastAsia"/>
        </w:rPr>
        <w:t>2.</w:t>
      </w:r>
      <w:r>
        <w:rPr>
          <w:rFonts w:ascii="宋体" w:hAnsi="宋体" w:hint="eastAsia"/>
        </w:rPr>
        <w:t>人民币个人通知存款分为一天通知存款和七天通知存款，外汇个人通知存款只办理七天通知存款。一天通知存款必须提前一天通知约定支取存款，七天通知存款必须提前七天通知约定支取存款。通知期限自通知之日起起算，一天通知存款可于第二日支取，七天通知存款可于第八日支取。一次通知，只能办理一次支取。</w:t>
      </w:r>
    </w:p>
    <w:p w14:paraId="523FDD87" w14:textId="77777777" w:rsidR="00000000" w:rsidRDefault="00C62A6C">
      <w:pPr>
        <w:ind w:firstLine="480"/>
        <w:rPr>
          <w:rFonts w:ascii="宋体" w:hAnsi="宋体" w:hint="eastAsia"/>
        </w:rPr>
      </w:pPr>
      <w:r>
        <w:rPr>
          <w:rFonts w:ascii="宋体" w:hAnsi="宋体" w:hint="eastAsia"/>
        </w:rPr>
        <w:t>3.</w:t>
      </w:r>
      <w:r>
        <w:rPr>
          <w:rFonts w:ascii="宋体" w:hAnsi="宋体" w:hint="eastAsia"/>
        </w:rPr>
        <w:t>个人通知存款部分支取后，留存金额必须高于起存金额，低于起存金额的予以清户。</w:t>
      </w:r>
    </w:p>
    <w:p w14:paraId="77226DD7" w14:textId="77777777" w:rsidR="00000000" w:rsidRDefault="00C62A6C">
      <w:pPr>
        <w:ind w:firstLine="480"/>
        <w:rPr>
          <w:rFonts w:ascii="宋体" w:hAnsi="宋体" w:hint="eastAsia"/>
        </w:rPr>
      </w:pPr>
      <w:r>
        <w:rPr>
          <w:rFonts w:ascii="宋体" w:hAnsi="宋体" w:hint="eastAsia"/>
        </w:rPr>
        <w:t>4.</w:t>
      </w:r>
      <w:r>
        <w:rPr>
          <w:rFonts w:ascii="宋体" w:hAnsi="宋体" w:hint="eastAsia"/>
        </w:rPr>
        <w:t>通知存款支取时，营业机构按支取日挂牌公告的相应利率水平和实际存期计息，利随本清。</w:t>
      </w:r>
    </w:p>
    <w:p w14:paraId="7EDCBD39" w14:textId="77777777" w:rsidR="00000000" w:rsidRDefault="00C62A6C">
      <w:pPr>
        <w:ind w:firstLine="480"/>
        <w:rPr>
          <w:rFonts w:ascii="宋体" w:hAnsi="宋体" w:hint="eastAsia"/>
        </w:rPr>
      </w:pPr>
      <w:r>
        <w:rPr>
          <w:rFonts w:ascii="宋体" w:hAnsi="宋体" w:hint="eastAsia"/>
        </w:rPr>
        <w:t>5.</w:t>
      </w:r>
      <w:r>
        <w:rPr>
          <w:rFonts w:ascii="宋体" w:hAnsi="宋体" w:hint="eastAsia"/>
        </w:rPr>
        <w:t>实际存期不足通知期限的、未提前通知而支取的、已办理通知手续而提前支取或逾期支取的，支取金额按活期存款利率计息。</w:t>
      </w:r>
    </w:p>
    <w:p w14:paraId="7554381A" w14:textId="77777777" w:rsidR="00000000" w:rsidRDefault="00C62A6C">
      <w:pPr>
        <w:ind w:firstLine="480"/>
        <w:rPr>
          <w:rFonts w:ascii="宋体" w:hAnsi="宋体" w:hint="eastAsia"/>
        </w:rPr>
      </w:pPr>
      <w:r>
        <w:rPr>
          <w:rFonts w:ascii="宋体" w:hAnsi="宋体" w:hint="eastAsia"/>
        </w:rPr>
        <w:t>6.</w:t>
      </w:r>
      <w:r>
        <w:rPr>
          <w:rFonts w:ascii="宋体" w:hAnsi="宋体" w:hint="eastAsia"/>
        </w:rPr>
        <w:t>已办理通知手续且按时支取的：</w:t>
      </w:r>
    </w:p>
    <w:p w14:paraId="3AF93C26" w14:textId="77777777" w:rsidR="00000000" w:rsidRDefault="00C62A6C">
      <w:pPr>
        <w:ind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）支取金额与通知金额一致的，支取金额按通知存款相应利率计息；</w:t>
      </w:r>
    </w:p>
    <w:p w14:paraId="06855DA4"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）支取金额低于通知金额的，支取金额按通知存款相应利率计息，剩余金额（通知金额减支取金额）视同未通知处理；</w:t>
      </w:r>
    </w:p>
    <w:p w14:paraId="45661C44" w14:textId="77777777" w:rsidR="00000000" w:rsidRDefault="00C62A6C">
      <w:pPr>
        <w:ind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）支取金额超过通知金额的，通知部分按通知存款相应利率计息，超过金额（支取金额减通知金额）按活期存款利率计息。</w:t>
      </w:r>
    </w:p>
    <w:p w14:paraId="795745AD" w14:textId="77777777" w:rsidR="00000000" w:rsidRDefault="00C62A6C">
      <w:pPr>
        <w:ind w:firstLine="480"/>
        <w:rPr>
          <w:rFonts w:ascii="宋体" w:hAnsi="宋体" w:hint="eastAsia"/>
        </w:rPr>
      </w:pPr>
      <w:r>
        <w:rPr>
          <w:rFonts w:ascii="宋体" w:hAnsi="宋体" w:hint="eastAsia"/>
        </w:rPr>
        <w:t>（</w:t>
      </w:r>
      <w:r>
        <w:rPr>
          <w:rFonts w:ascii="宋体" w:hAnsi="宋体" w:hint="eastAsia"/>
        </w:rPr>
        <w:t>4</w:t>
      </w:r>
      <w:r>
        <w:rPr>
          <w:rFonts w:ascii="宋体" w:hAnsi="宋体" w:hint="eastAsia"/>
        </w:rPr>
        <w:t>）已办理通知手续而不支取或在通知期限内取消通知的，视同未通知处理。</w:t>
      </w:r>
    </w:p>
    <w:p w14:paraId="2418EA0C" w14:textId="77777777" w:rsidR="00000000" w:rsidRDefault="00C62A6C">
      <w:pPr>
        <w:ind w:firstLine="480"/>
        <w:rPr>
          <w:rFonts w:ascii="宋体" w:hAnsi="宋体" w:hint="eastAsia"/>
        </w:rPr>
      </w:pPr>
      <w:r>
        <w:rPr>
          <w:rFonts w:ascii="宋体" w:hAnsi="宋体" w:hint="eastAsia"/>
        </w:rPr>
        <w:t>（</w:t>
      </w:r>
      <w:r>
        <w:rPr>
          <w:rFonts w:ascii="宋体" w:hAnsi="宋体" w:hint="eastAsia"/>
        </w:rPr>
        <w:t>5</w:t>
      </w:r>
      <w:r>
        <w:rPr>
          <w:rFonts w:ascii="宋体" w:hAnsi="宋体" w:hint="eastAsia"/>
        </w:rPr>
        <w:t>）通知存款部分支取，留存部分高于最低起存金额的，从原开户日计算存期；留存部分低于起存金额的予以清户，按清户日挂牌公告的活期存款利率计息。</w:t>
      </w:r>
    </w:p>
    <w:p w14:paraId="6AD78CEC" w14:textId="77777777" w:rsidR="00000000" w:rsidRDefault="00C62A6C">
      <w:pPr>
        <w:pStyle w:val="5"/>
        <w:rPr>
          <w:rFonts w:hint="eastAsia"/>
        </w:rPr>
      </w:pPr>
      <w:r>
        <w:rPr>
          <w:rFonts w:hint="eastAsia"/>
        </w:rPr>
        <w:t>3.4.1.2</w:t>
      </w:r>
      <w:r>
        <w:rPr>
          <w:rFonts w:hint="eastAsia"/>
        </w:rPr>
        <w:t>通知存款开户</w:t>
      </w:r>
    </w:p>
    <w:p w14:paraId="6A462D46" w14:textId="77777777" w:rsidR="00000000" w:rsidRDefault="00C62A6C">
      <w:pPr>
        <w:ind w:firstLine="480"/>
        <w:rPr>
          <w:rFonts w:ascii="宋体" w:hAnsi="宋体" w:hint="eastAsia"/>
        </w:rPr>
      </w:pPr>
      <w:r>
        <w:rPr>
          <w:rFonts w:ascii="宋体" w:hAnsi="宋体" w:hint="eastAsia"/>
        </w:rPr>
        <w:t>1</w:t>
      </w:r>
      <w:r>
        <w:rPr>
          <w:rFonts w:ascii="宋体" w:hAnsi="宋体" w:hint="eastAsia"/>
        </w:rPr>
        <w:t>．受理凭证</w:t>
      </w:r>
    </w:p>
    <w:p w14:paraId="2143B3DE" w14:textId="77777777" w:rsidR="00000000" w:rsidRDefault="00C62A6C">
      <w:pPr>
        <w:ind w:firstLine="480"/>
        <w:rPr>
          <w:rFonts w:ascii="宋体" w:hAnsi="宋体" w:hint="eastAsia"/>
        </w:rPr>
      </w:pPr>
      <w:r>
        <w:rPr>
          <w:rFonts w:ascii="宋体" w:hAnsi="宋体" w:hint="eastAsia"/>
        </w:rPr>
        <w:t>客户提交身份证件、存款凭条现金或转账凭证，柜员重点审核：</w:t>
      </w:r>
    </w:p>
    <w:p w14:paraId="3D581288" w14:textId="77777777" w:rsidR="00000000" w:rsidRDefault="00C62A6C">
      <w:pPr>
        <w:pStyle w:val="a7"/>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）存款人提供的存款凭条内容是否完整、清晰；相关资料与相关证件上记载的信息是否一致，相关证件是否真实有效，并做联网核查。</w:t>
      </w:r>
    </w:p>
    <w:p w14:paraId="76CBBECC"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）对于代理人办理开户的，还需审核代理人有效身份证件并参照上款执行。</w:t>
      </w:r>
    </w:p>
    <w:p w14:paraId="01639EAF" w14:textId="77777777" w:rsidR="00000000" w:rsidRDefault="00C62A6C">
      <w:pPr>
        <w:ind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）现金开户清点现金、转账开户核对相应款项是否已转入</w:t>
      </w:r>
      <w:r>
        <w:rPr>
          <w:rFonts w:ascii="宋体" w:hAnsi="宋体" w:hint="eastAsia"/>
        </w:rPr>
        <w:t>91/92</w:t>
      </w:r>
      <w:r>
        <w:rPr>
          <w:rFonts w:ascii="宋体" w:hAnsi="宋体" w:hint="eastAsia"/>
        </w:rPr>
        <w:t>过渡账户，金额</w:t>
      </w:r>
      <w:r>
        <w:rPr>
          <w:rFonts w:ascii="宋体" w:hAnsi="宋体" w:hint="eastAsia"/>
        </w:rPr>
        <w:t>是否相符。</w:t>
      </w:r>
    </w:p>
    <w:p w14:paraId="65CB5BBD" w14:textId="77777777" w:rsidR="00000000" w:rsidRDefault="00C62A6C">
      <w:pPr>
        <w:ind w:firstLine="480"/>
        <w:rPr>
          <w:rFonts w:ascii="宋体" w:hAnsi="宋体" w:hint="eastAsia"/>
        </w:rPr>
      </w:pPr>
      <w:r>
        <w:rPr>
          <w:rFonts w:ascii="宋体" w:hAnsi="宋体" w:hint="eastAsia"/>
        </w:rPr>
        <w:t>2</w:t>
      </w:r>
      <w:r>
        <w:rPr>
          <w:rFonts w:ascii="宋体" w:hAnsi="宋体" w:hint="eastAsia"/>
        </w:rPr>
        <w:t>．交易操作</w:t>
      </w:r>
    </w:p>
    <w:p w14:paraId="458B5C65" w14:textId="77777777" w:rsidR="00000000" w:rsidRDefault="00C62A6C">
      <w:pPr>
        <w:ind w:firstLine="480"/>
        <w:rPr>
          <w:rFonts w:ascii="宋体" w:hAnsi="宋体" w:hint="eastAsia"/>
        </w:rPr>
      </w:pPr>
      <w:r>
        <w:rPr>
          <w:rFonts w:ascii="宋体" w:hAnsi="宋体" w:hint="eastAsia"/>
        </w:rPr>
        <w:t>柜员选择“</w:t>
      </w:r>
      <w:r>
        <w:rPr>
          <w:rFonts w:ascii="宋体" w:hAnsi="宋体" w:hint="eastAsia"/>
        </w:rPr>
        <w:t>1961</w:t>
      </w:r>
      <w:r>
        <w:rPr>
          <w:rFonts w:ascii="宋体" w:hAnsi="宋体" w:hint="eastAsia"/>
        </w:rPr>
        <w:t>通知存款—现金开户”或“</w:t>
      </w:r>
      <w:r>
        <w:rPr>
          <w:rFonts w:ascii="宋体" w:hAnsi="宋体" w:hint="eastAsia"/>
        </w:rPr>
        <w:t>1963</w:t>
      </w:r>
      <w:r>
        <w:rPr>
          <w:rFonts w:ascii="宋体" w:hAnsi="宋体" w:hint="eastAsia"/>
        </w:rPr>
        <w:t>通知存款—转账开户”交易处理。存款凭条、存单。根据系统提示留存客户身份证件复印件。</w:t>
      </w:r>
    </w:p>
    <w:p w14:paraId="0E6461DD" w14:textId="77777777" w:rsidR="00000000" w:rsidRDefault="00C62A6C">
      <w:pPr>
        <w:ind w:firstLine="480"/>
        <w:rPr>
          <w:rFonts w:ascii="宋体" w:hAnsi="宋体" w:hint="eastAsia"/>
        </w:rPr>
      </w:pPr>
      <w:r>
        <w:rPr>
          <w:rFonts w:ascii="宋体" w:hAnsi="宋体" w:hint="eastAsia"/>
        </w:rPr>
        <w:t>3</w:t>
      </w:r>
      <w:r>
        <w:rPr>
          <w:rFonts w:ascii="宋体" w:hAnsi="宋体" w:hint="eastAsia"/>
        </w:rPr>
        <w:t>．后续处理</w:t>
      </w:r>
    </w:p>
    <w:p w14:paraId="3C0B2697" w14:textId="77777777" w:rsidR="00000000" w:rsidRDefault="00C62A6C">
      <w:pPr>
        <w:ind w:firstLine="480"/>
        <w:rPr>
          <w:rFonts w:ascii="宋体" w:hAnsi="宋体" w:hint="eastAsia"/>
        </w:rPr>
      </w:pPr>
      <w:r>
        <w:rPr>
          <w:rFonts w:ascii="宋体" w:hAnsi="宋体" w:hint="eastAsia"/>
        </w:rPr>
        <w:t>存款凭条交客户核对签名后收回，存单上加盖相关业务印章。现金开户的，柜员将身份证件原件、存单交客户，并提醒客户核对。</w:t>
      </w:r>
    </w:p>
    <w:p w14:paraId="12D43764" w14:textId="77777777" w:rsidR="00000000" w:rsidRDefault="00C62A6C">
      <w:pPr>
        <w:ind w:firstLine="480"/>
        <w:rPr>
          <w:rFonts w:ascii="宋体" w:hAnsi="宋体" w:hint="eastAsia"/>
        </w:rPr>
      </w:pPr>
      <w:r>
        <w:rPr>
          <w:rFonts w:ascii="宋体" w:hAnsi="宋体" w:hint="eastAsia"/>
        </w:rPr>
        <w:t>注意事项</w:t>
      </w:r>
    </w:p>
    <w:p w14:paraId="725DA435" w14:textId="77777777" w:rsidR="00000000" w:rsidRDefault="00C62A6C">
      <w:pPr>
        <w:ind w:firstLine="480"/>
        <w:rPr>
          <w:rFonts w:ascii="宋体" w:hAnsi="宋体" w:hint="eastAsia"/>
        </w:rPr>
      </w:pPr>
      <w:r>
        <w:rPr>
          <w:rFonts w:ascii="宋体" w:hAnsi="宋体" w:hint="eastAsia"/>
        </w:rPr>
        <w:t>1.</w:t>
      </w:r>
      <w:r>
        <w:rPr>
          <w:rFonts w:ascii="宋体" w:hAnsi="宋体" w:hint="eastAsia"/>
        </w:rPr>
        <w:t>处理开户交易时要对通兑、支控方式、通知存期做正确的选择。</w:t>
      </w:r>
    </w:p>
    <w:p w14:paraId="0D717DE4" w14:textId="77777777" w:rsidR="00000000" w:rsidRDefault="00C62A6C">
      <w:pPr>
        <w:ind w:firstLine="480"/>
        <w:rPr>
          <w:rFonts w:ascii="宋体" w:hAnsi="宋体" w:hint="eastAsia"/>
        </w:rPr>
      </w:pPr>
      <w:r>
        <w:rPr>
          <w:rFonts w:ascii="宋体" w:hAnsi="宋体" w:hint="eastAsia"/>
        </w:rPr>
        <w:t>2.</w:t>
      </w:r>
      <w:r>
        <w:rPr>
          <w:rFonts w:ascii="宋体" w:hAnsi="宋体" w:hint="eastAsia"/>
        </w:rPr>
        <w:t>开户申请书、存款凭条须存款人签字确认。代理人办理开户的须由代理人签字确认。</w:t>
      </w:r>
    </w:p>
    <w:p w14:paraId="55F75863" w14:textId="77777777" w:rsidR="00000000" w:rsidRDefault="00C62A6C">
      <w:pPr>
        <w:ind w:firstLine="480"/>
        <w:rPr>
          <w:rFonts w:ascii="宋体" w:hAnsi="宋体" w:hint="eastAsia"/>
        </w:rPr>
      </w:pPr>
      <w:r>
        <w:rPr>
          <w:rFonts w:ascii="宋体" w:hAnsi="宋体" w:hint="eastAsia"/>
        </w:rPr>
        <w:t>3.</w:t>
      </w:r>
      <w:r>
        <w:rPr>
          <w:rFonts w:ascii="宋体" w:hAnsi="宋体" w:hint="eastAsia"/>
        </w:rPr>
        <w:t>开户申请书与存款人身份证件（代理人办理的，同时提供代理人身份证件）</w:t>
      </w:r>
      <w:r>
        <w:rPr>
          <w:rFonts w:ascii="宋体" w:hAnsi="宋体" w:hint="eastAsia"/>
        </w:rPr>
        <w:t>复印件须专夹保管。对系统提示“客户身份证复印件于</w:t>
      </w:r>
      <w:r>
        <w:rPr>
          <w:rFonts w:ascii="宋体" w:hAnsi="宋体" w:hint="eastAsia"/>
        </w:rPr>
        <w:t>[</w:t>
      </w:r>
      <w:r>
        <w:rPr>
          <w:rFonts w:ascii="宋体" w:hAnsi="宋体" w:hint="eastAsia"/>
        </w:rPr>
        <w:t>×年×月×日</w:t>
      </w:r>
      <w:r>
        <w:rPr>
          <w:rFonts w:ascii="宋体" w:hAnsi="宋体" w:hint="eastAsia"/>
        </w:rPr>
        <w:t>]</w:t>
      </w:r>
      <w:r>
        <w:rPr>
          <w:rFonts w:ascii="宋体" w:hAnsi="宋体" w:hint="eastAsia"/>
        </w:rPr>
        <w:t>在</w:t>
      </w:r>
      <w:r>
        <w:rPr>
          <w:rFonts w:ascii="宋体" w:hAnsi="宋体" w:hint="eastAsia"/>
        </w:rPr>
        <w:t>[</w:t>
      </w:r>
      <w:r>
        <w:rPr>
          <w:rFonts w:ascii="宋体" w:hAnsi="宋体" w:hint="eastAsia"/>
        </w:rPr>
        <w:t>×行</w:t>
      </w:r>
      <w:r>
        <w:rPr>
          <w:rFonts w:ascii="宋体" w:hAnsi="宋体" w:hint="eastAsia"/>
        </w:rPr>
        <w:t>]</w:t>
      </w:r>
      <w:r>
        <w:rPr>
          <w:rFonts w:ascii="宋体" w:hAnsi="宋体" w:hint="eastAsia"/>
        </w:rPr>
        <w:t>留存”的，本次开户柜员可不再重复留存客户身份证件复印件。</w:t>
      </w:r>
    </w:p>
    <w:p w14:paraId="0D06AF86" w14:textId="77777777" w:rsidR="00000000" w:rsidRDefault="00C62A6C">
      <w:pPr>
        <w:pStyle w:val="5"/>
        <w:rPr>
          <w:rFonts w:hint="eastAsia"/>
        </w:rPr>
      </w:pPr>
      <w:r>
        <w:rPr>
          <w:rFonts w:hint="eastAsia"/>
        </w:rPr>
        <w:t>3.4.1.3</w:t>
      </w:r>
      <w:r>
        <w:rPr>
          <w:rFonts w:hint="eastAsia"/>
        </w:rPr>
        <w:t>建立</w:t>
      </w:r>
      <w:r>
        <w:rPr>
          <w:rFonts w:hint="eastAsia"/>
        </w:rPr>
        <w:t>/</w:t>
      </w:r>
      <w:r>
        <w:rPr>
          <w:rFonts w:hint="eastAsia"/>
        </w:rPr>
        <w:t>取消</w:t>
      </w:r>
      <w:r>
        <w:rPr>
          <w:rFonts w:hint="eastAsia"/>
        </w:rPr>
        <w:t>/</w:t>
      </w:r>
      <w:r>
        <w:rPr>
          <w:rFonts w:hint="eastAsia"/>
        </w:rPr>
        <w:t>查询通知</w:t>
      </w:r>
    </w:p>
    <w:p w14:paraId="54886E30" w14:textId="77777777" w:rsidR="00000000" w:rsidRDefault="00C62A6C">
      <w:pPr>
        <w:ind w:firstLine="480"/>
        <w:rPr>
          <w:rFonts w:ascii="宋体" w:hAnsi="宋体" w:hint="eastAsia"/>
        </w:rPr>
      </w:pPr>
      <w:r>
        <w:rPr>
          <w:rFonts w:ascii="宋体" w:hAnsi="宋体" w:hint="eastAsia"/>
        </w:rPr>
        <w:t>1</w:t>
      </w:r>
      <w:r>
        <w:rPr>
          <w:rFonts w:ascii="宋体" w:hAnsi="宋体" w:hint="eastAsia"/>
        </w:rPr>
        <w:t>．受理审核</w:t>
      </w:r>
    </w:p>
    <w:p w14:paraId="10F7FE5C" w14:textId="77777777" w:rsidR="00000000" w:rsidRDefault="00C62A6C">
      <w:pPr>
        <w:ind w:firstLine="480"/>
        <w:rPr>
          <w:rFonts w:ascii="宋体" w:hAnsi="宋体" w:hint="eastAsia"/>
        </w:rPr>
      </w:pPr>
      <w:r>
        <w:rPr>
          <w:rFonts w:ascii="宋体" w:hAnsi="宋体" w:hint="eastAsia"/>
        </w:rPr>
        <w:t>存单、存款人或代理人身份证件及存单是否真实、有效。</w:t>
      </w:r>
    </w:p>
    <w:p w14:paraId="14E5B783" w14:textId="77777777" w:rsidR="00000000" w:rsidRDefault="00C62A6C">
      <w:pPr>
        <w:ind w:firstLine="480"/>
        <w:rPr>
          <w:rFonts w:ascii="宋体" w:hAnsi="宋体" w:hint="eastAsia"/>
        </w:rPr>
      </w:pPr>
      <w:r>
        <w:rPr>
          <w:rFonts w:ascii="宋体" w:hAnsi="宋体" w:hint="eastAsia"/>
        </w:rPr>
        <w:t>2</w:t>
      </w:r>
      <w:r>
        <w:rPr>
          <w:rFonts w:ascii="宋体" w:hAnsi="宋体" w:hint="eastAsia"/>
        </w:rPr>
        <w:t>．交易操作</w:t>
      </w:r>
    </w:p>
    <w:p w14:paraId="4BBDD6E2" w14:textId="77777777" w:rsidR="00000000" w:rsidRDefault="00C62A6C">
      <w:pPr>
        <w:ind w:firstLine="480"/>
        <w:rPr>
          <w:rFonts w:ascii="宋体" w:hAnsi="宋体" w:hint="eastAsia"/>
        </w:rPr>
      </w:pPr>
      <w:r>
        <w:rPr>
          <w:rFonts w:ascii="宋体" w:hAnsi="宋体" w:hint="eastAsia"/>
        </w:rPr>
        <w:t>建立通知，柜员选择“</w:t>
      </w:r>
      <w:r>
        <w:rPr>
          <w:rFonts w:ascii="宋体" w:hAnsi="宋体" w:hint="eastAsia"/>
        </w:rPr>
        <w:t>1957</w:t>
      </w:r>
      <w:r>
        <w:rPr>
          <w:rFonts w:ascii="宋体" w:hAnsi="宋体" w:hint="eastAsia"/>
        </w:rPr>
        <w:t>通知存款—建立通知”</w:t>
      </w:r>
      <w:r>
        <w:rPr>
          <w:rFonts w:ascii="宋体" w:hAnsi="宋体" w:hint="eastAsia"/>
        </w:rPr>
        <w:t xml:space="preserve"> </w:t>
      </w:r>
      <w:r>
        <w:rPr>
          <w:rFonts w:ascii="宋体" w:hAnsi="宋体" w:hint="eastAsia"/>
        </w:rPr>
        <w:t>交易处理；取消通知，选择“</w:t>
      </w:r>
      <w:r>
        <w:rPr>
          <w:rFonts w:ascii="宋体" w:hAnsi="宋体" w:hint="eastAsia"/>
        </w:rPr>
        <w:t>1958</w:t>
      </w:r>
      <w:r>
        <w:rPr>
          <w:rFonts w:ascii="宋体" w:hAnsi="宋体" w:hint="eastAsia"/>
        </w:rPr>
        <w:t>通知存款—取消通知”</w:t>
      </w:r>
      <w:r>
        <w:rPr>
          <w:rFonts w:ascii="宋体" w:hAnsi="宋体" w:hint="eastAsia"/>
        </w:rPr>
        <w:t xml:space="preserve"> </w:t>
      </w:r>
      <w:r>
        <w:rPr>
          <w:rFonts w:ascii="宋体" w:hAnsi="宋体" w:hint="eastAsia"/>
        </w:rPr>
        <w:t>交易处理；查询通知，选择“通知存款—查询通知”</w:t>
      </w:r>
      <w:r>
        <w:rPr>
          <w:rFonts w:ascii="宋体" w:hAnsi="宋体" w:hint="eastAsia"/>
        </w:rPr>
        <w:t xml:space="preserve"> </w:t>
      </w:r>
      <w:r>
        <w:rPr>
          <w:rFonts w:ascii="宋体" w:hAnsi="宋体" w:hint="eastAsia"/>
        </w:rPr>
        <w:t>交易处理。打印记账凭证。</w:t>
      </w:r>
    </w:p>
    <w:p w14:paraId="4CE98214" w14:textId="77777777" w:rsidR="00000000" w:rsidRDefault="00C62A6C">
      <w:pPr>
        <w:ind w:firstLine="480"/>
        <w:rPr>
          <w:rFonts w:ascii="宋体" w:hAnsi="宋体" w:hint="eastAsia"/>
        </w:rPr>
      </w:pPr>
      <w:r>
        <w:rPr>
          <w:rFonts w:ascii="宋体" w:hAnsi="宋体" w:hint="eastAsia"/>
        </w:rPr>
        <w:t>3</w:t>
      </w:r>
      <w:r>
        <w:rPr>
          <w:rFonts w:ascii="宋体" w:hAnsi="宋体" w:hint="eastAsia"/>
        </w:rPr>
        <w:t>．后续处理</w:t>
      </w:r>
    </w:p>
    <w:p w14:paraId="35301B46" w14:textId="77777777" w:rsidR="00000000" w:rsidRDefault="00C62A6C">
      <w:pPr>
        <w:ind w:firstLine="480"/>
        <w:rPr>
          <w:rFonts w:ascii="宋体" w:hAnsi="宋体" w:hint="eastAsia"/>
        </w:rPr>
      </w:pPr>
      <w:r>
        <w:rPr>
          <w:rFonts w:ascii="宋体" w:hAnsi="宋体" w:hint="eastAsia"/>
        </w:rPr>
        <w:t>记账凭证交客户签字确认，将回单联交给客户作取款通知的凭据。</w:t>
      </w:r>
    </w:p>
    <w:p w14:paraId="11931663" w14:textId="77777777" w:rsidR="00000000" w:rsidRDefault="00C62A6C">
      <w:pPr>
        <w:tabs>
          <w:tab w:val="left" w:pos="6480"/>
        </w:tabs>
        <w:ind w:firstLine="480"/>
        <w:rPr>
          <w:rFonts w:ascii="宋体" w:hAnsi="宋体" w:hint="eastAsia"/>
        </w:rPr>
      </w:pPr>
      <w:r>
        <w:rPr>
          <w:rFonts w:ascii="宋体" w:hAnsi="宋体" w:hint="eastAsia"/>
        </w:rPr>
        <w:t>注意事项</w:t>
      </w:r>
    </w:p>
    <w:p w14:paraId="52CE9228" w14:textId="77777777" w:rsidR="00000000" w:rsidRDefault="00C62A6C">
      <w:pPr>
        <w:tabs>
          <w:tab w:val="left" w:pos="6480"/>
        </w:tabs>
        <w:ind w:firstLine="480"/>
        <w:rPr>
          <w:rFonts w:ascii="宋体" w:hAnsi="宋体" w:hint="eastAsia"/>
        </w:rPr>
      </w:pPr>
      <w:r>
        <w:rPr>
          <w:rFonts w:ascii="宋体" w:hAnsi="宋体" w:hint="eastAsia"/>
        </w:rPr>
        <w:t>1</w:t>
      </w:r>
      <w:r>
        <w:rPr>
          <w:rFonts w:ascii="宋体" w:hAnsi="宋体" w:hint="eastAsia"/>
        </w:rPr>
        <w:t>．建立通知时，柜员应按通知日期提醒客户到期支付，未到期或过期都将影响利息计算。</w:t>
      </w:r>
    </w:p>
    <w:p w14:paraId="59C9D93A" w14:textId="77777777" w:rsidR="00000000" w:rsidRDefault="00C62A6C">
      <w:pPr>
        <w:tabs>
          <w:tab w:val="left" w:pos="6480"/>
        </w:tabs>
        <w:ind w:firstLine="480"/>
        <w:rPr>
          <w:rFonts w:ascii="宋体" w:hAnsi="宋体" w:hint="eastAsia"/>
        </w:rPr>
      </w:pPr>
      <w:r>
        <w:rPr>
          <w:rFonts w:ascii="宋体" w:hAnsi="宋体" w:hint="eastAsia"/>
        </w:rPr>
        <w:t>2</w:t>
      </w:r>
      <w:r>
        <w:rPr>
          <w:rFonts w:ascii="宋体" w:hAnsi="宋体" w:hint="eastAsia"/>
        </w:rPr>
        <w:t>．取消通知时，柜员应审核该账户是否已建立过通知，且通知是否仍有效。</w:t>
      </w:r>
    </w:p>
    <w:p w14:paraId="2F9F77F6" w14:textId="77777777" w:rsidR="00000000" w:rsidRDefault="00C62A6C">
      <w:pPr>
        <w:pStyle w:val="5"/>
        <w:rPr>
          <w:rFonts w:hint="eastAsia"/>
        </w:rPr>
      </w:pPr>
      <w:r>
        <w:rPr>
          <w:rFonts w:hint="eastAsia"/>
        </w:rPr>
        <w:t>3.4.1.4</w:t>
      </w:r>
      <w:r>
        <w:rPr>
          <w:rFonts w:hint="eastAsia"/>
        </w:rPr>
        <w:t>通知存款取款（销户）</w:t>
      </w:r>
    </w:p>
    <w:p w14:paraId="13C9F5CE" w14:textId="77777777" w:rsidR="00000000" w:rsidRDefault="00C62A6C">
      <w:pPr>
        <w:ind w:firstLine="480"/>
        <w:rPr>
          <w:rFonts w:ascii="宋体" w:hAnsi="宋体" w:hint="eastAsia"/>
        </w:rPr>
      </w:pPr>
      <w:r>
        <w:rPr>
          <w:rFonts w:ascii="宋体" w:hAnsi="宋体" w:hint="eastAsia"/>
        </w:rPr>
        <w:t>1</w:t>
      </w:r>
      <w:r>
        <w:rPr>
          <w:rFonts w:ascii="宋体" w:hAnsi="宋体" w:hint="eastAsia"/>
        </w:rPr>
        <w:t>．受理审核</w:t>
      </w:r>
    </w:p>
    <w:p w14:paraId="45E7A6B8" w14:textId="77777777" w:rsidR="00000000" w:rsidRDefault="00C62A6C">
      <w:pPr>
        <w:ind w:firstLine="480"/>
        <w:rPr>
          <w:rFonts w:ascii="宋体" w:hAnsi="宋体" w:hint="eastAsia"/>
        </w:rPr>
      </w:pPr>
      <w:r>
        <w:rPr>
          <w:rFonts w:ascii="宋体" w:hAnsi="宋体" w:hint="eastAsia"/>
        </w:rPr>
        <w:t>客户办理通知存款取款（销户）时，应提交通知存款存单、有效身份证件、建立通知时的客户回单。柜员重点审核：</w:t>
      </w:r>
    </w:p>
    <w:p w14:paraId="62F3B43D" w14:textId="77777777" w:rsidR="00000000" w:rsidRDefault="00C62A6C">
      <w:pPr>
        <w:ind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）通知是否到期。</w:t>
      </w:r>
    </w:p>
    <w:p w14:paraId="3A56685E"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）对人民币</w:t>
      </w:r>
      <w:r>
        <w:rPr>
          <w:rFonts w:ascii="宋体" w:hAnsi="宋体" w:hint="eastAsia"/>
        </w:rPr>
        <w:t>5</w:t>
      </w:r>
      <w:r>
        <w:rPr>
          <w:rFonts w:ascii="宋体" w:hAnsi="宋体" w:hint="eastAsia"/>
        </w:rPr>
        <w:t>万元（含）以上大额现金取款的，审核存款人身份证件，若代理人取款的须同时提供存款人及代理人身份证件并做联网核查。</w:t>
      </w:r>
      <w:r>
        <w:rPr>
          <w:rFonts w:ascii="宋体" w:hAnsi="宋体" w:hint="eastAsia"/>
        </w:rPr>
        <w:t xml:space="preserve">         </w:t>
      </w:r>
    </w:p>
    <w:p w14:paraId="1FEEC0AE" w14:textId="77777777" w:rsidR="00000000" w:rsidRDefault="00C62A6C">
      <w:pPr>
        <w:ind w:firstLine="480"/>
        <w:rPr>
          <w:rFonts w:ascii="宋体" w:hAnsi="宋体" w:hint="eastAsia"/>
        </w:rPr>
      </w:pPr>
      <w:r>
        <w:rPr>
          <w:rFonts w:ascii="宋体" w:hAnsi="宋体" w:hint="eastAsia"/>
        </w:rPr>
        <w:t>2</w:t>
      </w:r>
      <w:r>
        <w:rPr>
          <w:rFonts w:ascii="宋体" w:hAnsi="宋体" w:hint="eastAsia"/>
        </w:rPr>
        <w:t>．交易操作</w:t>
      </w:r>
    </w:p>
    <w:p w14:paraId="2562A795" w14:textId="77777777" w:rsidR="00000000" w:rsidRDefault="00C62A6C">
      <w:pPr>
        <w:ind w:firstLine="480"/>
        <w:rPr>
          <w:rFonts w:ascii="宋体" w:hAnsi="宋体" w:hint="eastAsia"/>
        </w:rPr>
      </w:pPr>
      <w:r>
        <w:rPr>
          <w:rFonts w:ascii="宋体" w:hAnsi="宋体" w:hint="eastAsia"/>
        </w:rPr>
        <w:t>柜员选择“</w:t>
      </w:r>
      <w:r>
        <w:rPr>
          <w:rFonts w:ascii="宋体" w:hAnsi="宋体" w:hint="eastAsia"/>
        </w:rPr>
        <w:t>1952</w:t>
      </w:r>
      <w:r>
        <w:rPr>
          <w:rFonts w:ascii="宋体" w:hAnsi="宋体" w:hint="eastAsia"/>
        </w:rPr>
        <w:t>通知存</w:t>
      </w:r>
      <w:r>
        <w:rPr>
          <w:rFonts w:ascii="宋体" w:hAnsi="宋体" w:hint="eastAsia"/>
        </w:rPr>
        <w:t>款—现金取款”或“</w:t>
      </w:r>
      <w:r>
        <w:rPr>
          <w:rFonts w:ascii="宋体" w:hAnsi="宋体" w:hint="eastAsia"/>
        </w:rPr>
        <w:t>1954</w:t>
      </w:r>
      <w:r>
        <w:rPr>
          <w:rFonts w:ascii="宋体" w:hAnsi="宋体" w:hint="eastAsia"/>
        </w:rPr>
        <w:t>通知存款—转账取款”</w:t>
      </w:r>
      <w:r>
        <w:rPr>
          <w:rFonts w:ascii="宋体" w:hAnsi="宋体" w:hint="eastAsia"/>
        </w:rPr>
        <w:t xml:space="preserve"> </w:t>
      </w:r>
      <w:r>
        <w:rPr>
          <w:rFonts w:ascii="宋体" w:hAnsi="宋体" w:hint="eastAsia"/>
        </w:rPr>
        <w:t>交易处理。通知存款销户的，打印存单销户记录、利息及代扣税款清单；通知存款部提的，打印原存单背面销户记录、利息及代扣税款清单、存款凭条、新存单。</w:t>
      </w:r>
    </w:p>
    <w:p w14:paraId="54C3C6D6" w14:textId="77777777" w:rsidR="00000000" w:rsidRDefault="00C62A6C">
      <w:pPr>
        <w:ind w:firstLine="480"/>
        <w:rPr>
          <w:rFonts w:ascii="宋体" w:hAnsi="宋体" w:hint="eastAsia"/>
        </w:rPr>
      </w:pPr>
      <w:r>
        <w:rPr>
          <w:rFonts w:ascii="宋体" w:hAnsi="宋体" w:hint="eastAsia"/>
        </w:rPr>
        <w:t>3</w:t>
      </w:r>
      <w:r>
        <w:rPr>
          <w:rFonts w:ascii="宋体" w:hAnsi="宋体" w:hint="eastAsia"/>
        </w:rPr>
        <w:t>．后续处理</w:t>
      </w:r>
    </w:p>
    <w:p w14:paraId="75AFD30F" w14:textId="77777777" w:rsidR="00000000" w:rsidRDefault="00C62A6C">
      <w:pPr>
        <w:ind w:firstLine="480"/>
        <w:rPr>
          <w:rFonts w:ascii="宋体" w:hAnsi="宋体" w:hint="eastAsia"/>
        </w:rPr>
      </w:pPr>
      <w:r>
        <w:rPr>
          <w:rFonts w:ascii="宋体" w:hAnsi="宋体" w:hint="eastAsia"/>
        </w:rPr>
        <w:t>柜员将原存单交客户签收，存单、利息及代扣税款清单加盖相关业务印章。现金销户的，柜员将现金、身份证件和利息及代扣税款清单交客户；转账销户的，柜员将转账销户金额通过</w:t>
      </w:r>
      <w:r>
        <w:rPr>
          <w:rFonts w:ascii="宋体" w:hAnsi="宋体" w:hint="eastAsia"/>
        </w:rPr>
        <w:t>91/92</w:t>
      </w:r>
      <w:r>
        <w:rPr>
          <w:rFonts w:ascii="宋体" w:hAnsi="宋体" w:hint="eastAsia"/>
        </w:rPr>
        <w:t>过渡账户转入客户指定账户，回单联交客户核对。原存单随传票保管。部提的新存单柜员加盖相关业务印章后交客户。</w:t>
      </w:r>
    </w:p>
    <w:p w14:paraId="7540E60D" w14:textId="77777777" w:rsidR="00000000" w:rsidRDefault="00C62A6C">
      <w:pPr>
        <w:ind w:firstLine="480"/>
        <w:rPr>
          <w:rFonts w:ascii="宋体" w:hAnsi="宋体" w:hint="eastAsia"/>
        </w:rPr>
      </w:pPr>
      <w:r>
        <w:rPr>
          <w:rFonts w:ascii="宋体" w:hAnsi="宋体" w:hint="eastAsia"/>
        </w:rPr>
        <w:t>注意事项</w:t>
      </w:r>
    </w:p>
    <w:p w14:paraId="55C66773" w14:textId="77777777" w:rsidR="00000000" w:rsidRDefault="00C62A6C">
      <w:pPr>
        <w:ind w:firstLine="480"/>
        <w:rPr>
          <w:rFonts w:ascii="宋体" w:hAnsi="宋体" w:hint="eastAsia"/>
        </w:rPr>
      </w:pPr>
      <w:r>
        <w:rPr>
          <w:rFonts w:ascii="宋体" w:hAnsi="宋体" w:hint="eastAsia"/>
        </w:rPr>
        <w:t>1</w:t>
      </w:r>
      <w:r>
        <w:rPr>
          <w:rFonts w:ascii="宋体" w:hAnsi="宋体" w:hint="eastAsia"/>
        </w:rPr>
        <w:t>．柜员须认真核查存</w:t>
      </w:r>
      <w:r>
        <w:rPr>
          <w:rFonts w:ascii="宋体" w:hAnsi="宋体" w:hint="eastAsia"/>
        </w:rPr>
        <w:t>款人或代理人身份证件及存单是否真实、有效。</w:t>
      </w:r>
    </w:p>
    <w:p w14:paraId="377B81D1" w14:textId="77777777" w:rsidR="00000000" w:rsidRDefault="00C62A6C">
      <w:pPr>
        <w:ind w:firstLine="480"/>
        <w:rPr>
          <w:rFonts w:ascii="宋体" w:hAnsi="宋体" w:hint="eastAsia"/>
        </w:rPr>
      </w:pPr>
      <w:r>
        <w:rPr>
          <w:rFonts w:ascii="宋体" w:hAnsi="宋体" w:hint="eastAsia"/>
        </w:rPr>
        <w:t>2</w:t>
      </w:r>
      <w:r>
        <w:rPr>
          <w:rFonts w:ascii="宋体" w:hAnsi="宋体" w:hint="eastAsia"/>
        </w:rPr>
        <w:t>．支取的存单是否已建立通知；建立通知的客户回单上取款日是否到期。</w:t>
      </w:r>
    </w:p>
    <w:p w14:paraId="182FFD01" w14:textId="77777777" w:rsidR="00000000" w:rsidRDefault="00C62A6C">
      <w:pPr>
        <w:ind w:firstLine="480"/>
        <w:rPr>
          <w:rFonts w:ascii="宋体" w:hAnsi="宋体" w:hint="eastAsia"/>
        </w:rPr>
      </w:pPr>
      <w:r>
        <w:rPr>
          <w:rFonts w:ascii="宋体" w:hAnsi="宋体" w:hint="eastAsia"/>
        </w:rPr>
        <w:t>3</w:t>
      </w:r>
      <w:r>
        <w:rPr>
          <w:rFonts w:ascii="宋体" w:hAnsi="宋体" w:hint="eastAsia"/>
        </w:rPr>
        <w:t>．个人通知存款支取后余额达到或超过通知存款起存金额，还需输入新存单号码。对取款剩余金额小于起存金额的做销户处理。</w:t>
      </w:r>
    </w:p>
    <w:p w14:paraId="0409CD2F" w14:textId="77777777" w:rsidR="00000000" w:rsidRDefault="00C62A6C">
      <w:pPr>
        <w:ind w:firstLine="480"/>
        <w:rPr>
          <w:rFonts w:ascii="宋体" w:hAnsi="宋体" w:hint="eastAsia"/>
        </w:rPr>
      </w:pPr>
      <w:r>
        <w:rPr>
          <w:rFonts w:ascii="宋体" w:hAnsi="宋体" w:hint="eastAsia"/>
        </w:rPr>
        <w:t>4</w:t>
      </w:r>
      <w:r>
        <w:rPr>
          <w:rFonts w:ascii="宋体" w:hAnsi="宋体" w:hint="eastAsia"/>
        </w:rPr>
        <w:t>．存款人在原存单、存款凭条上签字确认，代理人办理的须由代理人签字确认。</w:t>
      </w:r>
    </w:p>
    <w:p w14:paraId="071131EF" w14:textId="77777777" w:rsidR="00000000" w:rsidRDefault="00C62A6C">
      <w:pPr>
        <w:ind w:firstLine="480"/>
        <w:rPr>
          <w:rFonts w:ascii="宋体" w:hAnsi="宋体" w:hint="eastAsia"/>
        </w:rPr>
      </w:pPr>
      <w:r>
        <w:rPr>
          <w:rFonts w:ascii="宋体" w:hAnsi="宋体" w:hint="eastAsia"/>
        </w:rPr>
        <w:t>5</w:t>
      </w:r>
      <w:r>
        <w:rPr>
          <w:rFonts w:ascii="宋体" w:hAnsi="宋体" w:hint="eastAsia"/>
        </w:rPr>
        <w:t>．挂失销户的，柜员应在挂失申请书银行、客户联处理结果栏“其他”处打勾，并注明“销户”字样，并交客户签字确认。挂失申请书客户联作记账凭证，银行联银行专夹保管。</w:t>
      </w:r>
    </w:p>
    <w:p w14:paraId="39B55798" w14:textId="77777777" w:rsidR="00000000" w:rsidRDefault="00C62A6C">
      <w:pPr>
        <w:pStyle w:val="4"/>
        <w:rPr>
          <w:rFonts w:hint="eastAsia"/>
        </w:rPr>
      </w:pPr>
      <w:r>
        <w:rPr>
          <w:rFonts w:hint="eastAsia"/>
        </w:rPr>
        <w:t>3.4.2</w:t>
      </w:r>
      <w:r>
        <w:rPr>
          <w:rFonts w:hint="eastAsia"/>
        </w:rPr>
        <w:t>双利丰个人通知存款</w:t>
      </w:r>
    </w:p>
    <w:p w14:paraId="7CEE3DC7" w14:textId="77777777" w:rsidR="00000000" w:rsidRDefault="00C62A6C">
      <w:pPr>
        <w:pStyle w:val="5"/>
        <w:rPr>
          <w:rFonts w:hint="eastAsia"/>
        </w:rPr>
      </w:pPr>
      <w:r>
        <w:rPr>
          <w:rFonts w:hint="eastAsia"/>
        </w:rPr>
        <w:t>3.4.2.1</w:t>
      </w:r>
      <w:r>
        <w:rPr>
          <w:rFonts w:hint="eastAsia"/>
        </w:rPr>
        <w:t>基本规</w:t>
      </w:r>
      <w:r>
        <w:rPr>
          <w:rFonts w:hint="eastAsia"/>
        </w:rPr>
        <w:t>定</w:t>
      </w:r>
    </w:p>
    <w:p w14:paraId="5AC4FA25" w14:textId="77777777" w:rsidR="00000000" w:rsidRDefault="00C62A6C">
      <w:pPr>
        <w:ind w:firstLine="480"/>
        <w:rPr>
          <w:rFonts w:ascii="宋体" w:hAnsi="宋体" w:hint="eastAsia"/>
        </w:rPr>
      </w:pPr>
      <w:r>
        <w:rPr>
          <w:rFonts w:ascii="宋体" w:hAnsi="宋体" w:hint="eastAsia"/>
        </w:rPr>
        <w:t>1</w:t>
      </w:r>
      <w:r>
        <w:rPr>
          <w:rFonts w:ascii="宋体" w:hAnsi="宋体" w:hint="eastAsia"/>
        </w:rPr>
        <w:t>、双利丰”个人通知存款是本外币活期存款与个人通知存款、个人通知存款自动转存业务相结合，客户与银行签订协议，约定个人通知存款自动转存和本外币活期存款与个人通知存款之间自动转存，银行自动计息、转存的一种个人通知存款业务。</w:t>
      </w:r>
    </w:p>
    <w:p w14:paraId="51BD4B36" w14:textId="77777777" w:rsidR="00000000" w:rsidRDefault="00C62A6C">
      <w:pPr>
        <w:ind w:firstLine="480"/>
        <w:rPr>
          <w:rFonts w:ascii="宋体" w:hAnsi="宋体" w:hint="eastAsia"/>
        </w:rPr>
      </w:pPr>
      <w:r>
        <w:rPr>
          <w:rFonts w:ascii="宋体" w:hAnsi="宋体" w:hint="eastAsia"/>
        </w:rPr>
        <w:t>2</w:t>
      </w:r>
      <w:r>
        <w:rPr>
          <w:rFonts w:ascii="宋体" w:hAnsi="宋体" w:hint="eastAsia"/>
        </w:rPr>
        <w:t>、“双利丰”个人通知存款分为个人通知存款存单自动转存和个人结算账户与个人通知存款互转两种形式。</w:t>
      </w:r>
    </w:p>
    <w:p w14:paraId="65FB346D" w14:textId="77777777" w:rsidR="00000000" w:rsidRDefault="00C62A6C">
      <w:pPr>
        <w:ind w:firstLine="480"/>
        <w:rPr>
          <w:rFonts w:ascii="宋体" w:hAnsi="宋体" w:hint="eastAsia"/>
        </w:rPr>
      </w:pPr>
      <w:r>
        <w:rPr>
          <w:rFonts w:ascii="宋体" w:hAnsi="宋体" w:hint="eastAsia"/>
        </w:rPr>
        <w:t>3</w:t>
      </w:r>
      <w:r>
        <w:rPr>
          <w:rFonts w:ascii="宋体" w:hAnsi="宋体" w:hint="eastAsia"/>
        </w:rPr>
        <w:t>、“双利丰”个人通知存款支取时，通知期限届满按支取日挂牌公告的个人通知存款相应利率计息，不满通知期限的按清户日挂牌公告的活期储蓄存款利率计息。</w:t>
      </w:r>
    </w:p>
    <w:p w14:paraId="71172352" w14:textId="77777777" w:rsidR="00000000" w:rsidRDefault="00C62A6C">
      <w:pPr>
        <w:ind w:firstLine="480"/>
        <w:rPr>
          <w:rFonts w:ascii="宋体" w:hAnsi="宋体" w:hint="eastAsia"/>
        </w:rPr>
      </w:pPr>
      <w:r>
        <w:rPr>
          <w:rFonts w:ascii="宋体" w:hAnsi="宋体" w:hint="eastAsia"/>
        </w:rPr>
        <w:t>4</w:t>
      </w:r>
      <w:r>
        <w:rPr>
          <w:rFonts w:ascii="宋体" w:hAnsi="宋体" w:hint="eastAsia"/>
        </w:rPr>
        <w:t>、“双利丰”个人通知存款办理种类为一天人民</w:t>
      </w:r>
      <w:r>
        <w:rPr>
          <w:rFonts w:ascii="宋体" w:hAnsi="宋体" w:hint="eastAsia"/>
        </w:rPr>
        <w:t>币和七天本外币。</w:t>
      </w:r>
    </w:p>
    <w:p w14:paraId="1FB2E5F2" w14:textId="77777777" w:rsidR="00000000" w:rsidRDefault="00C62A6C">
      <w:pPr>
        <w:ind w:firstLine="480"/>
        <w:rPr>
          <w:rFonts w:ascii="宋体" w:hAnsi="宋体" w:hint="eastAsia"/>
        </w:rPr>
      </w:pPr>
      <w:r>
        <w:rPr>
          <w:rFonts w:ascii="宋体" w:hAnsi="宋体" w:hint="eastAsia"/>
        </w:rPr>
        <w:t>5</w:t>
      </w:r>
      <w:r>
        <w:rPr>
          <w:rFonts w:ascii="宋体" w:hAnsi="宋体" w:hint="eastAsia"/>
        </w:rPr>
        <w:t>、客户可以办理存单类的“双利丰”个人通知存款，也可以通过借记卡办理签约的“双利丰”个人通知存款业务。</w:t>
      </w:r>
    </w:p>
    <w:p w14:paraId="2D2C30C9" w14:textId="77777777" w:rsidR="00000000" w:rsidRDefault="00C62A6C">
      <w:pPr>
        <w:ind w:firstLine="480"/>
        <w:rPr>
          <w:rFonts w:ascii="宋体" w:hAnsi="宋体" w:hint="eastAsia"/>
        </w:rPr>
      </w:pPr>
      <w:r>
        <w:rPr>
          <w:rFonts w:ascii="宋体" w:hAnsi="宋体" w:hint="eastAsia"/>
        </w:rPr>
        <w:t>6</w:t>
      </w:r>
      <w:r>
        <w:rPr>
          <w:rFonts w:ascii="宋体" w:hAnsi="宋体" w:hint="eastAsia"/>
        </w:rPr>
        <w:t>、一天“双利丰”个人通知存款留存金额须人民币</w:t>
      </w:r>
      <w:r>
        <w:rPr>
          <w:rFonts w:ascii="宋体" w:hAnsi="宋体" w:hint="eastAsia"/>
        </w:rPr>
        <w:t>1</w:t>
      </w:r>
      <w:r>
        <w:rPr>
          <w:rFonts w:ascii="宋体" w:hAnsi="宋体" w:hint="eastAsia"/>
        </w:rPr>
        <w:t>万元</w:t>
      </w:r>
      <w:r>
        <w:rPr>
          <w:rFonts w:ascii="宋体" w:hAnsi="宋体" w:hint="eastAsia"/>
        </w:rPr>
        <w:t>(</w:t>
      </w:r>
      <w:r>
        <w:rPr>
          <w:rFonts w:ascii="宋体" w:hAnsi="宋体" w:hint="eastAsia"/>
        </w:rPr>
        <w:t>含</w:t>
      </w:r>
      <w:r>
        <w:rPr>
          <w:rFonts w:ascii="宋体" w:hAnsi="宋体" w:hint="eastAsia"/>
        </w:rPr>
        <w:t>)</w:t>
      </w:r>
      <w:r>
        <w:rPr>
          <w:rFonts w:ascii="宋体" w:hAnsi="宋体" w:hint="eastAsia"/>
        </w:rPr>
        <w:t>以上，最低转存金额须人民币</w:t>
      </w:r>
      <w:r>
        <w:rPr>
          <w:rFonts w:ascii="宋体" w:hAnsi="宋体" w:hint="eastAsia"/>
        </w:rPr>
        <w:t>10</w:t>
      </w:r>
      <w:r>
        <w:rPr>
          <w:rFonts w:ascii="宋体" w:hAnsi="宋体" w:hint="eastAsia"/>
        </w:rPr>
        <w:t>万元</w:t>
      </w:r>
      <w:r>
        <w:rPr>
          <w:rFonts w:ascii="宋体" w:hAnsi="宋体" w:hint="eastAsia"/>
        </w:rPr>
        <w:t>(</w:t>
      </w:r>
      <w:r>
        <w:rPr>
          <w:rFonts w:ascii="宋体" w:hAnsi="宋体" w:hint="eastAsia"/>
        </w:rPr>
        <w:t>含</w:t>
      </w:r>
      <w:r>
        <w:rPr>
          <w:rFonts w:ascii="宋体" w:hAnsi="宋体" w:hint="eastAsia"/>
        </w:rPr>
        <w:t>)</w:t>
      </w:r>
      <w:r>
        <w:rPr>
          <w:rFonts w:ascii="宋体" w:hAnsi="宋体" w:hint="eastAsia"/>
        </w:rPr>
        <w:t>以上；七天“双利丰”个人通知存款留存金额须人民币</w:t>
      </w:r>
      <w:r>
        <w:rPr>
          <w:rFonts w:ascii="宋体" w:hAnsi="宋体" w:hint="eastAsia"/>
        </w:rPr>
        <w:t>5000</w:t>
      </w:r>
      <w:r>
        <w:rPr>
          <w:rFonts w:ascii="宋体" w:hAnsi="宋体" w:hint="eastAsia"/>
        </w:rPr>
        <w:t>元或等值人民币</w:t>
      </w:r>
      <w:r>
        <w:rPr>
          <w:rFonts w:ascii="宋体" w:hAnsi="宋体" w:hint="eastAsia"/>
        </w:rPr>
        <w:t>5000</w:t>
      </w:r>
      <w:r>
        <w:rPr>
          <w:rFonts w:ascii="宋体" w:hAnsi="宋体" w:hint="eastAsia"/>
        </w:rPr>
        <w:t>元</w:t>
      </w:r>
      <w:r>
        <w:rPr>
          <w:rFonts w:ascii="宋体" w:hAnsi="宋体" w:hint="eastAsia"/>
        </w:rPr>
        <w:t>(</w:t>
      </w:r>
      <w:r>
        <w:rPr>
          <w:rFonts w:ascii="宋体" w:hAnsi="宋体" w:hint="eastAsia"/>
        </w:rPr>
        <w:t>含</w:t>
      </w:r>
      <w:r>
        <w:rPr>
          <w:rFonts w:ascii="宋体" w:hAnsi="宋体" w:hint="eastAsia"/>
        </w:rPr>
        <w:t>)</w:t>
      </w:r>
      <w:r>
        <w:rPr>
          <w:rFonts w:ascii="宋体" w:hAnsi="宋体" w:hint="eastAsia"/>
        </w:rPr>
        <w:t>以上，最低转存金额须人民币</w:t>
      </w:r>
      <w:r>
        <w:rPr>
          <w:rFonts w:ascii="宋体" w:hAnsi="宋体" w:hint="eastAsia"/>
        </w:rPr>
        <w:t>5</w:t>
      </w:r>
      <w:r>
        <w:rPr>
          <w:rFonts w:ascii="宋体" w:hAnsi="宋体" w:hint="eastAsia"/>
        </w:rPr>
        <w:t>万元或等值人民币</w:t>
      </w:r>
      <w:r>
        <w:rPr>
          <w:rFonts w:ascii="宋体" w:hAnsi="宋体" w:hint="eastAsia"/>
        </w:rPr>
        <w:t>5</w:t>
      </w:r>
      <w:r>
        <w:rPr>
          <w:rFonts w:ascii="宋体" w:hAnsi="宋体" w:hint="eastAsia"/>
        </w:rPr>
        <w:t>万元</w:t>
      </w:r>
      <w:r>
        <w:rPr>
          <w:rFonts w:ascii="宋体" w:hAnsi="宋体" w:hint="eastAsia"/>
        </w:rPr>
        <w:t>(</w:t>
      </w:r>
      <w:r>
        <w:rPr>
          <w:rFonts w:ascii="宋体" w:hAnsi="宋体" w:hint="eastAsia"/>
        </w:rPr>
        <w:t>含</w:t>
      </w:r>
      <w:r>
        <w:rPr>
          <w:rFonts w:ascii="宋体" w:hAnsi="宋体" w:hint="eastAsia"/>
        </w:rPr>
        <w:t>)</w:t>
      </w:r>
      <w:r>
        <w:rPr>
          <w:rFonts w:ascii="宋体" w:hAnsi="宋体" w:hint="eastAsia"/>
        </w:rPr>
        <w:t>以上。</w:t>
      </w:r>
    </w:p>
    <w:p w14:paraId="13584785" w14:textId="77777777" w:rsidR="00000000" w:rsidRDefault="00C62A6C">
      <w:pPr>
        <w:pStyle w:val="5"/>
        <w:rPr>
          <w:rFonts w:hint="eastAsia"/>
        </w:rPr>
      </w:pPr>
      <w:r>
        <w:rPr>
          <w:rFonts w:hint="eastAsia"/>
        </w:rPr>
        <w:t>3.4.2.2</w:t>
      </w:r>
      <w:r>
        <w:rPr>
          <w:rFonts w:hint="eastAsia"/>
        </w:rPr>
        <w:t>双利丰个人通知存款开户</w:t>
      </w:r>
    </w:p>
    <w:p w14:paraId="3CBC6B25" w14:textId="77777777" w:rsidR="00000000" w:rsidRDefault="00C62A6C">
      <w:pPr>
        <w:ind w:firstLine="480"/>
        <w:rPr>
          <w:rFonts w:ascii="宋体" w:hAnsi="宋体" w:hint="eastAsia"/>
        </w:rPr>
      </w:pPr>
      <w:r>
        <w:rPr>
          <w:rFonts w:ascii="宋体" w:hAnsi="宋体" w:hint="eastAsia"/>
        </w:rPr>
        <w:t>1</w:t>
      </w:r>
      <w:r>
        <w:rPr>
          <w:rFonts w:ascii="宋体" w:hAnsi="宋体" w:hint="eastAsia"/>
        </w:rPr>
        <w:t>．受理审核</w:t>
      </w:r>
    </w:p>
    <w:p w14:paraId="23673C44" w14:textId="77777777" w:rsidR="00000000" w:rsidRDefault="00C62A6C">
      <w:pPr>
        <w:ind w:firstLine="480"/>
        <w:rPr>
          <w:rFonts w:ascii="宋体" w:hAnsi="宋体" w:hint="eastAsia"/>
        </w:rPr>
      </w:pPr>
      <w:r>
        <w:rPr>
          <w:rFonts w:ascii="宋体" w:hAnsi="宋体" w:hint="eastAsia"/>
        </w:rPr>
        <w:t>客户提交身份证件、存款凭条和现金或转账凭证，柜员重点审核：</w:t>
      </w:r>
    </w:p>
    <w:p w14:paraId="4A7FBDAA" w14:textId="77777777" w:rsidR="00000000" w:rsidRDefault="00C62A6C">
      <w:pPr>
        <w:pStyle w:val="a7"/>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）存款人提供的存款凭条内容</w:t>
      </w:r>
      <w:r>
        <w:rPr>
          <w:rFonts w:ascii="宋体" w:hAnsi="宋体" w:hint="eastAsia"/>
        </w:rPr>
        <w:t>是否完整、清晰；与相关证件上记载的信息是否一致，相关证件是否真实有效，对证件类型为居民身份证或临时居民身份证的做联网核查。</w:t>
      </w:r>
    </w:p>
    <w:p w14:paraId="219C0F1B"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）对于代理人办理开户的，还需审核代理人有效身份证件并参照上款执行。</w:t>
      </w:r>
    </w:p>
    <w:p w14:paraId="7AFC4B4F" w14:textId="77777777" w:rsidR="00000000" w:rsidRDefault="00C62A6C">
      <w:pPr>
        <w:ind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）现金开户清点现金、转账开户核对相应款项是否已转入</w:t>
      </w:r>
      <w:r>
        <w:rPr>
          <w:rFonts w:ascii="宋体" w:hAnsi="宋体" w:hint="eastAsia"/>
        </w:rPr>
        <w:t>91/92</w:t>
      </w:r>
      <w:r>
        <w:rPr>
          <w:rFonts w:ascii="宋体" w:hAnsi="宋体" w:hint="eastAsia"/>
        </w:rPr>
        <w:t>过渡账户，金额是否相符。</w:t>
      </w:r>
    </w:p>
    <w:p w14:paraId="3BE200FF" w14:textId="77777777" w:rsidR="00000000" w:rsidRDefault="00C62A6C">
      <w:pPr>
        <w:ind w:firstLine="480"/>
        <w:rPr>
          <w:rFonts w:ascii="宋体" w:hAnsi="宋体" w:hint="eastAsia"/>
        </w:rPr>
      </w:pPr>
      <w:r>
        <w:rPr>
          <w:rFonts w:ascii="宋体" w:hAnsi="宋体" w:hint="eastAsia"/>
        </w:rPr>
        <w:t>2</w:t>
      </w:r>
      <w:r>
        <w:rPr>
          <w:rFonts w:ascii="宋体" w:hAnsi="宋体" w:hint="eastAsia"/>
        </w:rPr>
        <w:t>．交易操作</w:t>
      </w:r>
    </w:p>
    <w:p w14:paraId="684D14AB" w14:textId="77777777" w:rsidR="00000000" w:rsidRDefault="00C62A6C">
      <w:pPr>
        <w:ind w:firstLine="480"/>
        <w:rPr>
          <w:rFonts w:ascii="宋体" w:hAnsi="宋体" w:hint="eastAsia"/>
        </w:rPr>
      </w:pPr>
      <w:r>
        <w:rPr>
          <w:rFonts w:ascii="宋体" w:hAnsi="宋体" w:hint="eastAsia"/>
        </w:rPr>
        <w:t>柜员选择“</w:t>
      </w:r>
      <w:r>
        <w:rPr>
          <w:rFonts w:ascii="宋体" w:hAnsi="宋体" w:hint="eastAsia"/>
        </w:rPr>
        <w:t>1994</w:t>
      </w:r>
      <w:r>
        <w:rPr>
          <w:rFonts w:ascii="宋体" w:hAnsi="宋体" w:hint="eastAsia"/>
        </w:rPr>
        <w:t>双利丰个人通知存款—现金开户”或“</w:t>
      </w:r>
      <w:r>
        <w:rPr>
          <w:rFonts w:ascii="宋体" w:hAnsi="宋体" w:hint="eastAsia"/>
        </w:rPr>
        <w:t>1995</w:t>
      </w:r>
      <w:r>
        <w:rPr>
          <w:rFonts w:ascii="宋体" w:hAnsi="宋体" w:hint="eastAsia"/>
        </w:rPr>
        <w:t>双利丰个人通知存款—转账开户”交易处理。打印存款凭条及存单。</w:t>
      </w:r>
    </w:p>
    <w:p w14:paraId="701EE2BF" w14:textId="77777777" w:rsidR="00000000" w:rsidRDefault="00C62A6C">
      <w:pPr>
        <w:ind w:firstLine="480"/>
        <w:rPr>
          <w:rFonts w:ascii="宋体" w:hAnsi="宋体" w:hint="eastAsia"/>
        </w:rPr>
      </w:pPr>
      <w:r>
        <w:rPr>
          <w:rFonts w:ascii="宋体" w:hAnsi="宋体" w:hint="eastAsia"/>
        </w:rPr>
        <w:t>根据系统提示留存客户身份证件复印件。</w:t>
      </w:r>
    </w:p>
    <w:p w14:paraId="6BEDB88A" w14:textId="77777777" w:rsidR="00000000" w:rsidRDefault="00C62A6C">
      <w:pPr>
        <w:ind w:firstLine="480"/>
        <w:rPr>
          <w:rFonts w:ascii="宋体" w:hAnsi="宋体" w:hint="eastAsia"/>
        </w:rPr>
      </w:pPr>
      <w:r>
        <w:rPr>
          <w:rFonts w:ascii="宋体" w:hAnsi="宋体" w:hint="eastAsia"/>
        </w:rPr>
        <w:t>3</w:t>
      </w:r>
      <w:r>
        <w:rPr>
          <w:rFonts w:ascii="宋体" w:hAnsi="宋体" w:hint="eastAsia"/>
        </w:rPr>
        <w:t>．后续处理</w:t>
      </w:r>
    </w:p>
    <w:p w14:paraId="19CD696A" w14:textId="77777777" w:rsidR="00000000" w:rsidRDefault="00C62A6C">
      <w:pPr>
        <w:ind w:firstLine="480"/>
        <w:rPr>
          <w:rFonts w:ascii="宋体" w:hAnsi="宋体" w:hint="eastAsia"/>
        </w:rPr>
      </w:pPr>
      <w:r>
        <w:rPr>
          <w:rFonts w:ascii="宋体" w:hAnsi="宋体" w:hint="eastAsia"/>
        </w:rPr>
        <w:t>存款凭条交客户核对签名后收回，柜员将身</w:t>
      </w:r>
      <w:r>
        <w:rPr>
          <w:rFonts w:ascii="宋体" w:hAnsi="宋体" w:hint="eastAsia"/>
        </w:rPr>
        <w:t>份证件原件、存单交客户，并提醒客户核对。</w:t>
      </w:r>
    </w:p>
    <w:p w14:paraId="7851D4E8" w14:textId="77777777" w:rsidR="00000000" w:rsidRDefault="00C62A6C">
      <w:pPr>
        <w:ind w:firstLine="480"/>
        <w:rPr>
          <w:rFonts w:ascii="宋体" w:hAnsi="宋体" w:hint="eastAsia"/>
        </w:rPr>
      </w:pPr>
      <w:r>
        <w:rPr>
          <w:rFonts w:ascii="宋体" w:hAnsi="宋体" w:hint="eastAsia"/>
        </w:rPr>
        <w:t>注意事项</w:t>
      </w:r>
    </w:p>
    <w:p w14:paraId="7661BA78" w14:textId="77777777" w:rsidR="00000000" w:rsidRDefault="00C62A6C">
      <w:pPr>
        <w:ind w:firstLine="480"/>
        <w:rPr>
          <w:rFonts w:ascii="宋体" w:hAnsi="宋体" w:hint="eastAsia"/>
        </w:rPr>
      </w:pPr>
      <w:r>
        <w:rPr>
          <w:rFonts w:ascii="宋体" w:hAnsi="宋体" w:hint="eastAsia"/>
        </w:rPr>
        <w:t>1</w:t>
      </w:r>
      <w:r>
        <w:rPr>
          <w:rFonts w:ascii="宋体" w:hAnsi="宋体" w:hint="eastAsia"/>
        </w:rPr>
        <w:t>．处理开户交易时要对通兑、支控方式做正确的选择。</w:t>
      </w:r>
    </w:p>
    <w:p w14:paraId="1E3B86E8" w14:textId="77777777" w:rsidR="00000000" w:rsidRDefault="00C62A6C">
      <w:pPr>
        <w:ind w:firstLine="480"/>
        <w:rPr>
          <w:rFonts w:ascii="宋体" w:hAnsi="宋体" w:hint="eastAsia"/>
        </w:rPr>
      </w:pPr>
      <w:r>
        <w:rPr>
          <w:rFonts w:ascii="宋体" w:hAnsi="宋体" w:hint="eastAsia"/>
        </w:rPr>
        <w:t>2</w:t>
      </w:r>
      <w:r>
        <w:rPr>
          <w:rFonts w:ascii="宋体" w:hAnsi="宋体" w:hint="eastAsia"/>
        </w:rPr>
        <w:t>．存款凭条上须存款人签字确认。代理人办理开户的须由代理人签字确认。</w:t>
      </w:r>
    </w:p>
    <w:p w14:paraId="6CB328C0" w14:textId="77777777" w:rsidR="00000000" w:rsidRDefault="00C62A6C">
      <w:pPr>
        <w:ind w:firstLine="480"/>
        <w:rPr>
          <w:rFonts w:ascii="宋体" w:hAnsi="宋体" w:hint="eastAsia"/>
        </w:rPr>
      </w:pPr>
      <w:r>
        <w:rPr>
          <w:rFonts w:ascii="宋体" w:hAnsi="宋体" w:hint="eastAsia"/>
        </w:rPr>
        <w:t>3</w:t>
      </w:r>
      <w:r>
        <w:rPr>
          <w:rFonts w:ascii="宋体" w:hAnsi="宋体" w:hint="eastAsia"/>
        </w:rPr>
        <w:t>．开户申请书与存款人身份证件（代理人办理的，同时提供代理人身份证件）复印件须专夹保管。对系统“客户身份证复印件于</w:t>
      </w:r>
      <w:r>
        <w:rPr>
          <w:rFonts w:ascii="宋体" w:hAnsi="宋体" w:hint="eastAsia"/>
        </w:rPr>
        <w:t>[</w:t>
      </w:r>
      <w:r>
        <w:rPr>
          <w:rFonts w:ascii="宋体" w:hAnsi="宋体" w:hint="eastAsia"/>
        </w:rPr>
        <w:t>×年×月×日</w:t>
      </w:r>
      <w:r>
        <w:rPr>
          <w:rFonts w:ascii="宋体" w:hAnsi="宋体" w:hint="eastAsia"/>
        </w:rPr>
        <w:t>]</w:t>
      </w:r>
      <w:r>
        <w:rPr>
          <w:rFonts w:ascii="宋体" w:hAnsi="宋体" w:hint="eastAsia"/>
        </w:rPr>
        <w:t>在</w:t>
      </w:r>
      <w:r>
        <w:rPr>
          <w:rFonts w:ascii="宋体" w:hAnsi="宋体" w:hint="eastAsia"/>
        </w:rPr>
        <w:t>[</w:t>
      </w:r>
      <w:r>
        <w:rPr>
          <w:rFonts w:ascii="宋体" w:hAnsi="宋体" w:hint="eastAsia"/>
        </w:rPr>
        <w:t>×行</w:t>
      </w:r>
      <w:r>
        <w:rPr>
          <w:rFonts w:ascii="宋体" w:hAnsi="宋体" w:hint="eastAsia"/>
        </w:rPr>
        <w:t>]</w:t>
      </w:r>
      <w:r>
        <w:rPr>
          <w:rFonts w:ascii="宋体" w:hAnsi="宋体" w:hint="eastAsia"/>
        </w:rPr>
        <w:t>留存”提示的，本次开户柜员可不再重复留存客户身份证件复印件。</w:t>
      </w:r>
    </w:p>
    <w:p w14:paraId="302F4FFA" w14:textId="77777777" w:rsidR="00000000" w:rsidRDefault="00C62A6C">
      <w:pPr>
        <w:pStyle w:val="5"/>
        <w:rPr>
          <w:rFonts w:hint="eastAsia"/>
        </w:rPr>
      </w:pPr>
      <w:r>
        <w:rPr>
          <w:rFonts w:hint="eastAsia"/>
        </w:rPr>
        <w:t>3.4.2.3</w:t>
      </w:r>
      <w:r>
        <w:rPr>
          <w:rFonts w:hint="eastAsia"/>
        </w:rPr>
        <w:t>双利丰个人通知存款取款（销户）</w:t>
      </w:r>
    </w:p>
    <w:p w14:paraId="221BF7F9" w14:textId="77777777" w:rsidR="00000000" w:rsidRDefault="00C62A6C">
      <w:pPr>
        <w:ind w:firstLine="480"/>
        <w:rPr>
          <w:rFonts w:ascii="宋体" w:hAnsi="宋体" w:hint="eastAsia"/>
        </w:rPr>
      </w:pPr>
      <w:r>
        <w:rPr>
          <w:rFonts w:ascii="宋体" w:hAnsi="宋体" w:hint="eastAsia"/>
        </w:rPr>
        <w:t>客户办理双利丰通知存款现金取款或销户时，柜员选择“</w:t>
      </w:r>
      <w:r>
        <w:rPr>
          <w:rFonts w:ascii="宋体" w:hAnsi="宋体" w:hint="eastAsia"/>
        </w:rPr>
        <w:t>1952</w:t>
      </w:r>
      <w:r>
        <w:rPr>
          <w:rFonts w:ascii="宋体" w:hAnsi="宋体" w:hint="eastAsia"/>
        </w:rPr>
        <w:t>通知存款—现金取款”</w:t>
      </w:r>
      <w:r>
        <w:rPr>
          <w:rFonts w:ascii="宋体" w:hAnsi="宋体" w:hint="eastAsia"/>
        </w:rPr>
        <w:t xml:space="preserve"> </w:t>
      </w:r>
      <w:r>
        <w:rPr>
          <w:rFonts w:ascii="宋体" w:hAnsi="宋体" w:hint="eastAsia"/>
        </w:rPr>
        <w:t>或“</w:t>
      </w:r>
      <w:r>
        <w:rPr>
          <w:rFonts w:ascii="宋体" w:hAnsi="宋体" w:hint="eastAsia"/>
        </w:rPr>
        <w:t>195</w:t>
      </w:r>
      <w:r>
        <w:rPr>
          <w:rFonts w:ascii="宋体" w:hAnsi="宋体" w:hint="eastAsia"/>
        </w:rPr>
        <w:t>4</w:t>
      </w:r>
      <w:r>
        <w:rPr>
          <w:rFonts w:ascii="宋体" w:hAnsi="宋体" w:hint="eastAsia"/>
        </w:rPr>
        <w:t>通知存款—转账取款”</w:t>
      </w:r>
      <w:r>
        <w:rPr>
          <w:rFonts w:ascii="宋体" w:hAnsi="宋体" w:hint="eastAsia"/>
        </w:rPr>
        <w:t xml:space="preserve"> </w:t>
      </w:r>
      <w:r>
        <w:rPr>
          <w:rFonts w:ascii="宋体" w:hAnsi="宋体" w:hint="eastAsia"/>
        </w:rPr>
        <w:t>交易处理，销户结清后《“双利丰”个人通知存款约定转存协议》自行失效。具体操作参照通知存款取款的相关规定办理。</w:t>
      </w:r>
    </w:p>
    <w:p w14:paraId="2604D03E" w14:textId="77777777" w:rsidR="00000000" w:rsidRDefault="00C62A6C">
      <w:pPr>
        <w:pStyle w:val="5"/>
        <w:rPr>
          <w:rFonts w:hint="eastAsia"/>
        </w:rPr>
      </w:pPr>
      <w:r>
        <w:rPr>
          <w:rFonts w:hint="eastAsia"/>
        </w:rPr>
        <w:t>3.4.2.4</w:t>
      </w:r>
      <w:r>
        <w:rPr>
          <w:rFonts w:hint="eastAsia"/>
        </w:rPr>
        <w:t>双利丰个人通知存款签约</w:t>
      </w:r>
      <w:r>
        <w:rPr>
          <w:rFonts w:hint="eastAsia"/>
        </w:rPr>
        <w:t>/</w:t>
      </w:r>
      <w:r>
        <w:rPr>
          <w:rFonts w:hint="eastAsia"/>
        </w:rPr>
        <w:t>解约</w:t>
      </w:r>
    </w:p>
    <w:p w14:paraId="21B5AAA0" w14:textId="77777777" w:rsidR="00000000" w:rsidRDefault="00C62A6C">
      <w:pPr>
        <w:ind w:firstLine="480"/>
        <w:rPr>
          <w:rFonts w:ascii="宋体" w:hAnsi="宋体" w:hint="eastAsia"/>
        </w:rPr>
      </w:pPr>
      <w:r>
        <w:rPr>
          <w:rFonts w:ascii="宋体" w:hAnsi="宋体" w:hint="eastAsia"/>
        </w:rPr>
        <w:t>1.</w:t>
      </w:r>
      <w:r>
        <w:rPr>
          <w:rFonts w:ascii="宋体" w:hAnsi="宋体" w:hint="eastAsia"/>
        </w:rPr>
        <w:t>双利丰客户签约</w:t>
      </w:r>
    </w:p>
    <w:p w14:paraId="515F7645" w14:textId="77777777" w:rsidR="00000000" w:rsidRDefault="00C62A6C">
      <w:pPr>
        <w:ind w:firstLine="480"/>
        <w:rPr>
          <w:rFonts w:ascii="宋体" w:hAnsi="宋体" w:hint="eastAsia"/>
        </w:rPr>
      </w:pPr>
      <w:r>
        <w:rPr>
          <w:rFonts w:ascii="宋体" w:hAnsi="宋体" w:hint="eastAsia"/>
        </w:rPr>
        <w:t>柜员接到客户提交的借记卡、有效身份证件、存款协议。审核无误后，选择“</w:t>
      </w:r>
      <w:r>
        <w:rPr>
          <w:rFonts w:ascii="宋体" w:hAnsi="宋体" w:hint="eastAsia"/>
        </w:rPr>
        <w:t>4511</w:t>
      </w:r>
      <w:r>
        <w:rPr>
          <w:rFonts w:ascii="宋体" w:hAnsi="宋体" w:hint="eastAsia"/>
        </w:rPr>
        <w:t>双利丰借记卡客户签约”交易处理，打印记账凭证作当日传票。客户须在存款协议上签字确认，柜员在存款协议上加盖业务办讫章，第一联交客户，第二联银行留存作记账凭证附件随传票保管。</w:t>
      </w:r>
    </w:p>
    <w:p w14:paraId="56490D1B" w14:textId="77777777" w:rsidR="00000000" w:rsidRDefault="00C62A6C">
      <w:pPr>
        <w:ind w:firstLine="480"/>
        <w:rPr>
          <w:rFonts w:ascii="宋体" w:hAnsi="宋体" w:hint="eastAsia"/>
        </w:rPr>
      </w:pPr>
      <w:r>
        <w:rPr>
          <w:rFonts w:ascii="宋体" w:hAnsi="宋体" w:hint="eastAsia"/>
        </w:rPr>
        <w:t>2.</w:t>
      </w:r>
      <w:r>
        <w:rPr>
          <w:rFonts w:ascii="宋体" w:hAnsi="宋体" w:hint="eastAsia"/>
        </w:rPr>
        <w:t>双利丰客户解约</w:t>
      </w:r>
    </w:p>
    <w:p w14:paraId="4B88AF0E" w14:textId="77777777" w:rsidR="00000000" w:rsidRDefault="00C62A6C">
      <w:pPr>
        <w:ind w:firstLine="480"/>
        <w:rPr>
          <w:rFonts w:ascii="宋体" w:hAnsi="宋体" w:hint="eastAsia"/>
        </w:rPr>
      </w:pPr>
      <w:r>
        <w:rPr>
          <w:rFonts w:ascii="宋体" w:hAnsi="宋体" w:hint="eastAsia"/>
        </w:rPr>
        <w:t>柜员受理客户提交的借记卡、有效身份证件，检查该</w:t>
      </w:r>
      <w:r>
        <w:rPr>
          <w:rFonts w:ascii="宋体" w:hAnsi="宋体" w:hint="eastAsia"/>
        </w:rPr>
        <w:t>客户协议结算账户下所有“双利丰”个人通知存款是否已全部销户。审核无误后，选择“</w:t>
      </w:r>
      <w:r>
        <w:rPr>
          <w:rFonts w:ascii="宋体" w:hAnsi="宋体" w:hint="eastAsia"/>
        </w:rPr>
        <w:t>4512</w:t>
      </w:r>
      <w:r>
        <w:rPr>
          <w:rFonts w:ascii="宋体" w:hAnsi="宋体" w:hint="eastAsia"/>
        </w:rPr>
        <w:t>双利丰借记卡客户解约”交易处理，打印记账凭证交客户签字确认，手续办妥后，存款协议自动终止。</w:t>
      </w:r>
    </w:p>
    <w:p w14:paraId="55B09BA7" w14:textId="77777777" w:rsidR="00000000" w:rsidRDefault="00C62A6C">
      <w:pPr>
        <w:pStyle w:val="2"/>
        <w:ind w:firstLine="602"/>
        <w:rPr>
          <w:rFonts w:hint="eastAsia"/>
        </w:rPr>
      </w:pPr>
      <w:bookmarkStart w:id="703" w:name="_Toc237602247"/>
      <w:bookmarkStart w:id="704" w:name="_Toc262226014"/>
      <w:r>
        <w:rPr>
          <w:rFonts w:hint="eastAsia"/>
        </w:rPr>
        <w:t>第四章</w:t>
      </w:r>
      <w:r>
        <w:rPr>
          <w:rFonts w:hint="eastAsia"/>
        </w:rPr>
        <w:t xml:space="preserve">  </w:t>
      </w:r>
      <w:r>
        <w:rPr>
          <w:rFonts w:hint="eastAsia"/>
        </w:rPr>
        <w:t>特殊业务</w:t>
      </w:r>
      <w:bookmarkEnd w:id="703"/>
      <w:bookmarkEnd w:id="704"/>
    </w:p>
    <w:p w14:paraId="73504143" w14:textId="77777777" w:rsidR="00000000" w:rsidRDefault="00C62A6C">
      <w:pPr>
        <w:pStyle w:val="3"/>
        <w:rPr>
          <w:rFonts w:hint="eastAsia"/>
        </w:rPr>
      </w:pPr>
      <w:bookmarkStart w:id="705" w:name="_Toc237602248"/>
      <w:bookmarkStart w:id="706" w:name="_Toc262226015"/>
      <w:r>
        <w:rPr>
          <w:rFonts w:hint="eastAsia"/>
        </w:rPr>
        <w:t>4.1</w:t>
      </w:r>
      <w:r>
        <w:rPr>
          <w:rFonts w:hint="eastAsia"/>
        </w:rPr>
        <w:t>挂失业务</w:t>
      </w:r>
      <w:bookmarkEnd w:id="705"/>
      <w:bookmarkEnd w:id="706"/>
    </w:p>
    <w:p w14:paraId="68E4A13F" w14:textId="77777777" w:rsidR="00000000" w:rsidRDefault="00C62A6C">
      <w:pPr>
        <w:pStyle w:val="4"/>
        <w:rPr>
          <w:rFonts w:hint="eastAsia"/>
        </w:rPr>
      </w:pPr>
      <w:r>
        <w:rPr>
          <w:rFonts w:hint="eastAsia"/>
        </w:rPr>
        <w:t>4.1.1</w:t>
      </w:r>
      <w:r>
        <w:rPr>
          <w:rFonts w:hint="eastAsia"/>
        </w:rPr>
        <w:t>基本规定</w:t>
      </w:r>
    </w:p>
    <w:p w14:paraId="260ADC1C" w14:textId="77777777" w:rsidR="00000000" w:rsidRDefault="00C62A6C">
      <w:pPr>
        <w:ind w:firstLine="480"/>
        <w:rPr>
          <w:rFonts w:ascii="宋体" w:hAnsi="宋体" w:hint="eastAsia"/>
        </w:rPr>
      </w:pPr>
      <w:r>
        <w:rPr>
          <w:rFonts w:ascii="宋体" w:hAnsi="宋体" w:hint="eastAsia"/>
        </w:rPr>
        <w:t>1.</w:t>
      </w:r>
      <w:r>
        <w:rPr>
          <w:rFonts w:ascii="宋体" w:hAnsi="宋体" w:hint="eastAsia"/>
        </w:rPr>
        <w:t>储蓄业务的挂失包括：凭证挂失、密码挂失、印鉴挂失。凭证挂失是指客户因存款凭证被盗、毁损、灭失、遗失等原因向营业机构提出挂失申请，营业机构为其办理凭证补发或销户的业务。密码挂失是指客户因遗忘存款凭证密码等原因向营业机构提出挂失申请，营业机构为其办理密码重置的业务。</w:t>
      </w:r>
    </w:p>
    <w:p w14:paraId="09AAD912" w14:textId="77777777" w:rsidR="00000000" w:rsidRDefault="00C62A6C">
      <w:pPr>
        <w:ind w:firstLine="480"/>
        <w:rPr>
          <w:rFonts w:ascii="宋体" w:hAnsi="宋体" w:hint="eastAsia"/>
        </w:rPr>
      </w:pPr>
      <w:r>
        <w:rPr>
          <w:rFonts w:ascii="宋体" w:hAnsi="宋体" w:hint="eastAsia"/>
        </w:rPr>
        <w:t>2.</w:t>
      </w:r>
      <w:r>
        <w:rPr>
          <w:rFonts w:ascii="宋体" w:hAnsi="宋体" w:hint="eastAsia"/>
        </w:rPr>
        <w:t>储蓄存</w:t>
      </w:r>
      <w:r>
        <w:rPr>
          <w:rFonts w:ascii="宋体" w:hAnsi="宋体" w:hint="eastAsia"/>
        </w:rPr>
        <w:t>款凭证（存单、折）挂失分为书面挂失和口头挂失。不记名的存款凭证（存单、折）不能挂失。</w:t>
      </w:r>
    </w:p>
    <w:p w14:paraId="7A56322C" w14:textId="77777777" w:rsidR="00000000" w:rsidRDefault="00C62A6C">
      <w:pPr>
        <w:ind w:firstLine="480"/>
        <w:rPr>
          <w:rFonts w:ascii="宋体" w:hAnsi="宋体" w:hint="eastAsia"/>
        </w:rPr>
      </w:pPr>
      <w:r>
        <w:rPr>
          <w:rFonts w:ascii="宋体" w:hAnsi="宋体" w:hint="eastAsia"/>
        </w:rPr>
        <w:t>3.</w:t>
      </w:r>
      <w:r>
        <w:rPr>
          <w:rFonts w:ascii="宋体" w:hAnsi="宋体" w:hint="eastAsia"/>
        </w:rPr>
        <w:t>客户遗失存款凭证（存单、折），客户须凭本人有效身份证件，并提供姓名、账号等有关情况，向原开户营业机构申请书面挂失。</w:t>
      </w:r>
    </w:p>
    <w:p w14:paraId="57CFA962" w14:textId="77777777" w:rsidR="00000000" w:rsidRDefault="00C62A6C">
      <w:pPr>
        <w:ind w:firstLine="480"/>
        <w:rPr>
          <w:rFonts w:ascii="宋体" w:hAnsi="宋体" w:hint="eastAsia"/>
        </w:rPr>
      </w:pPr>
      <w:r>
        <w:rPr>
          <w:rFonts w:ascii="宋体" w:hAnsi="宋体" w:hint="eastAsia"/>
        </w:rPr>
        <w:t>4.</w:t>
      </w:r>
      <w:r>
        <w:rPr>
          <w:rFonts w:ascii="宋体" w:hAnsi="宋体" w:hint="eastAsia"/>
        </w:rPr>
        <w:t>在特殊情况下，客户如不能办理存款凭证（存单、折）书面挂失手续，可以用口头、函电等形式申请挂失。口头或函电挂失，客户须在五日内补办书面挂失手续，否则挂失不再有效。</w:t>
      </w:r>
    </w:p>
    <w:p w14:paraId="54A207EA" w14:textId="77777777" w:rsidR="00000000" w:rsidRDefault="00C62A6C">
      <w:pPr>
        <w:ind w:firstLine="480"/>
        <w:rPr>
          <w:rFonts w:ascii="宋体" w:hAnsi="宋体" w:hint="eastAsia"/>
        </w:rPr>
      </w:pPr>
      <w:r>
        <w:rPr>
          <w:rFonts w:ascii="宋体" w:hAnsi="宋体" w:hint="eastAsia"/>
        </w:rPr>
        <w:t>5.</w:t>
      </w:r>
      <w:r>
        <w:rPr>
          <w:rFonts w:ascii="宋体" w:hAnsi="宋体" w:hint="eastAsia"/>
        </w:rPr>
        <w:t>由他人代理存款凭证（存单、折）挂失的，须凭代理人和被代理人的有效身份证件办理，营业机构留存代理人和被代理人有效身份证件的复印件。</w:t>
      </w:r>
    </w:p>
    <w:p w14:paraId="67168AC0" w14:textId="77777777" w:rsidR="00000000" w:rsidRDefault="00C62A6C">
      <w:pPr>
        <w:ind w:firstLine="480"/>
        <w:rPr>
          <w:rFonts w:ascii="宋体" w:hAnsi="宋体" w:hint="eastAsia"/>
        </w:rPr>
      </w:pPr>
      <w:r>
        <w:rPr>
          <w:rFonts w:ascii="宋体" w:hAnsi="宋体" w:hint="eastAsia"/>
        </w:rPr>
        <w:t>6.</w:t>
      </w:r>
      <w:r>
        <w:rPr>
          <w:rFonts w:ascii="宋体" w:hAnsi="宋体" w:hint="eastAsia"/>
        </w:rPr>
        <w:t>营</w:t>
      </w:r>
      <w:r>
        <w:rPr>
          <w:rFonts w:ascii="宋体" w:hAnsi="宋体" w:hint="eastAsia"/>
        </w:rPr>
        <w:t>业机构受理存款凭证（存单、折）挂失时，在确认该笔存款属实，并未被支取的前提下方可办理。受理挂失前或挂失失效后储蓄存款已被他人支取的，银行不负责任。</w:t>
      </w:r>
    </w:p>
    <w:p w14:paraId="66D5D36B" w14:textId="77777777" w:rsidR="00000000" w:rsidRDefault="00C62A6C">
      <w:pPr>
        <w:ind w:firstLine="480"/>
        <w:rPr>
          <w:rFonts w:ascii="宋体" w:hAnsi="宋体" w:hint="eastAsia"/>
        </w:rPr>
      </w:pPr>
      <w:r>
        <w:rPr>
          <w:rFonts w:ascii="宋体" w:hAnsi="宋体" w:hint="eastAsia"/>
        </w:rPr>
        <w:t>7.</w:t>
      </w:r>
      <w:r>
        <w:rPr>
          <w:rFonts w:ascii="宋体" w:hAnsi="宋体" w:hint="eastAsia"/>
        </w:rPr>
        <w:t>书面挂失七日后，须客户本人凭有效身份证件和挂失申请书到原挂失营业机构补领新存款凭证（存单、折）或支取存款。补领新存款凭证或支取存款时必须本人办理，不得代理。</w:t>
      </w:r>
    </w:p>
    <w:p w14:paraId="341CB0C0" w14:textId="77777777" w:rsidR="00000000" w:rsidRDefault="00C62A6C">
      <w:pPr>
        <w:ind w:firstLine="480"/>
        <w:rPr>
          <w:rFonts w:ascii="宋体" w:hAnsi="宋体" w:hint="eastAsia"/>
        </w:rPr>
      </w:pPr>
      <w:r>
        <w:rPr>
          <w:rFonts w:ascii="宋体" w:hAnsi="宋体" w:hint="eastAsia"/>
        </w:rPr>
        <w:t>8.</w:t>
      </w:r>
      <w:r>
        <w:rPr>
          <w:rFonts w:ascii="宋体" w:hAnsi="宋体" w:hint="eastAsia"/>
        </w:rPr>
        <w:t>客户书面申请密码挂失，须本人凭有效身份证件和存款凭证办理。代理密码挂失时，须凭存款凭证、代理人和被代理人有效身份证件办理，营业机构留存代理人和被代理人有效身份证件的复印件。</w:t>
      </w:r>
    </w:p>
    <w:p w14:paraId="4BB57969" w14:textId="77777777" w:rsidR="00000000" w:rsidRDefault="00C62A6C">
      <w:pPr>
        <w:ind w:firstLine="480"/>
        <w:rPr>
          <w:rFonts w:ascii="宋体" w:hAnsi="宋体" w:hint="eastAsia"/>
        </w:rPr>
      </w:pPr>
      <w:r>
        <w:rPr>
          <w:rFonts w:ascii="宋体" w:hAnsi="宋体" w:hint="eastAsia"/>
        </w:rPr>
        <w:t>9.</w:t>
      </w:r>
      <w:r>
        <w:rPr>
          <w:rFonts w:ascii="宋体" w:hAnsi="宋体" w:hint="eastAsia"/>
        </w:rPr>
        <w:t>密码重置必须本人办理</w:t>
      </w:r>
      <w:r>
        <w:rPr>
          <w:rFonts w:ascii="宋体" w:hAnsi="宋体" w:hint="eastAsia"/>
        </w:rPr>
        <w:t>，不得由他人代理，经核实确认本人身份的，可即时为其办理密码重置业务。</w:t>
      </w:r>
    </w:p>
    <w:p w14:paraId="0BFF8BD0" w14:textId="77777777" w:rsidR="00000000" w:rsidRDefault="00C62A6C">
      <w:pPr>
        <w:ind w:firstLine="480"/>
        <w:rPr>
          <w:rFonts w:ascii="宋体" w:hAnsi="宋体" w:hint="eastAsia"/>
        </w:rPr>
      </w:pPr>
      <w:r>
        <w:rPr>
          <w:rFonts w:ascii="宋体" w:hAnsi="宋体" w:hint="eastAsia"/>
        </w:rPr>
        <w:t>10.</w:t>
      </w:r>
      <w:r>
        <w:rPr>
          <w:rFonts w:ascii="宋体" w:hAnsi="宋体" w:hint="eastAsia"/>
        </w:rPr>
        <w:t>应由本人办理的储蓄存款业务，对于</w:t>
      </w:r>
      <w:r>
        <w:rPr>
          <w:rFonts w:ascii="宋体" w:hAnsi="宋体" w:hint="eastAsia"/>
        </w:rPr>
        <w:t>16</w:t>
      </w:r>
      <w:r>
        <w:rPr>
          <w:rFonts w:ascii="宋体" w:hAnsi="宋体" w:hint="eastAsia"/>
        </w:rPr>
        <w:t>周岁以下的中国公民应由其监护人代为办理。监护人代为办理时，应提供监护人及被监护人的有效身份证件和能真实反映监护关系的有效证明。</w:t>
      </w:r>
    </w:p>
    <w:p w14:paraId="65A355CB" w14:textId="77777777" w:rsidR="00000000" w:rsidRDefault="00C62A6C">
      <w:pPr>
        <w:ind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因严重老弱病残等原因，客户本人不能亲自办理补领新存款凭证（存单、折）、密码重置等业务的，可由本人出具授权委托书，通过公证或银行双人上门调查等方式核实客户有关情况后由授权代理人代为办理。办理时，要审核代理人和被代理人的有效身份证件，并保留相关证据。</w:t>
      </w:r>
    </w:p>
    <w:p w14:paraId="461F4588"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）因重症导致无</w:t>
      </w:r>
      <w:r>
        <w:rPr>
          <w:rFonts w:ascii="宋体" w:hAnsi="宋体" w:hint="eastAsia"/>
        </w:rPr>
        <w:t>民事行为能力而无法出具授权委托书的，又急需资金用于治疗疾病的，代理人（直系亲属）可持医院证明、直系亲属证明、客户本人及代理人有效身份证件办理，经银行双人上门调查核实后，将所需存款直接转入医院指定账户。</w:t>
      </w:r>
    </w:p>
    <w:p w14:paraId="38BB44C1" w14:textId="77777777" w:rsidR="00000000" w:rsidRDefault="00C62A6C">
      <w:pPr>
        <w:ind w:firstLine="480"/>
        <w:rPr>
          <w:rFonts w:ascii="宋体" w:hAnsi="宋体" w:hint="eastAsia"/>
        </w:rPr>
      </w:pPr>
      <w:r>
        <w:rPr>
          <w:rFonts w:ascii="宋体" w:hAnsi="宋体" w:hint="eastAsia"/>
        </w:rPr>
        <w:t>11.</w:t>
      </w:r>
      <w:r>
        <w:rPr>
          <w:rFonts w:ascii="宋体" w:hAnsi="宋体" w:hint="eastAsia"/>
        </w:rPr>
        <w:t>应由客户本人办理的特殊业务主要包括：密码修改、密码重置、密码解锁、密码解挂、补领新存款凭证、挂失销户、挂失撤销、更改支控方式、更改通兑方式、印鉴挂失和更换、账户查询等。</w:t>
      </w:r>
    </w:p>
    <w:p w14:paraId="03496B7F" w14:textId="77777777" w:rsidR="00000000" w:rsidRDefault="00C62A6C">
      <w:pPr>
        <w:ind w:firstLine="480"/>
        <w:rPr>
          <w:rFonts w:ascii="宋体" w:hAnsi="宋体" w:hint="eastAsia"/>
        </w:rPr>
      </w:pPr>
      <w:r>
        <w:rPr>
          <w:rFonts w:ascii="宋体" w:hAnsi="宋体" w:hint="eastAsia"/>
        </w:rPr>
        <w:t>12.</w:t>
      </w:r>
      <w:r>
        <w:rPr>
          <w:rFonts w:ascii="宋体" w:hAnsi="宋体" w:hint="eastAsia"/>
        </w:rPr>
        <w:t>客户书面申请印鉴挂失，必须本人凭有效身份证件和存款凭证到原开户营业机构办理。</w:t>
      </w:r>
    </w:p>
    <w:p w14:paraId="32AD9046" w14:textId="77777777" w:rsidR="00000000" w:rsidRDefault="00C62A6C">
      <w:pPr>
        <w:ind w:firstLine="480"/>
        <w:rPr>
          <w:rFonts w:ascii="宋体" w:hAnsi="宋体" w:hint="eastAsia"/>
        </w:rPr>
      </w:pPr>
      <w:r>
        <w:rPr>
          <w:rFonts w:ascii="宋体" w:hAnsi="宋体" w:hint="eastAsia"/>
        </w:rPr>
        <w:t>13.</w:t>
      </w:r>
      <w:r>
        <w:rPr>
          <w:rFonts w:ascii="宋体" w:hAnsi="宋体" w:hint="eastAsia"/>
        </w:rPr>
        <w:t>办理存款凭证（存单、折）或密码书面挂失后要求</w:t>
      </w:r>
      <w:r>
        <w:rPr>
          <w:rFonts w:ascii="宋体" w:hAnsi="宋体" w:hint="eastAsia"/>
        </w:rPr>
        <w:t>撤销挂失的，客户本人须凭有效身份证件、挂失申请书、被挂失存款凭证到原挂失营业机构办理。</w:t>
      </w:r>
    </w:p>
    <w:p w14:paraId="47849C8E" w14:textId="77777777" w:rsidR="00000000" w:rsidRDefault="00C62A6C">
      <w:pPr>
        <w:pStyle w:val="4"/>
        <w:rPr>
          <w:rFonts w:hint="eastAsia"/>
        </w:rPr>
      </w:pPr>
      <w:r>
        <w:rPr>
          <w:rFonts w:hint="eastAsia"/>
        </w:rPr>
        <w:t>4.1.2</w:t>
      </w:r>
      <w:r>
        <w:rPr>
          <w:rFonts w:hint="eastAsia"/>
        </w:rPr>
        <w:t>口头挂失</w:t>
      </w:r>
    </w:p>
    <w:p w14:paraId="4576DD3C" w14:textId="77777777" w:rsidR="00000000" w:rsidRDefault="00C62A6C">
      <w:pPr>
        <w:ind w:firstLine="480"/>
        <w:rPr>
          <w:rFonts w:ascii="宋体" w:hAnsi="宋体" w:hint="eastAsia"/>
        </w:rPr>
      </w:pPr>
      <w:r>
        <w:rPr>
          <w:rFonts w:ascii="宋体" w:hAnsi="宋体" w:hint="eastAsia"/>
        </w:rPr>
        <w:t>客户可通过营业机构柜面、电话银行、客服电话</w:t>
      </w:r>
      <w:r>
        <w:rPr>
          <w:rFonts w:ascii="宋体" w:hAnsi="宋体" w:hint="eastAsia"/>
        </w:rPr>
        <w:t>95599</w:t>
      </w:r>
      <w:r>
        <w:rPr>
          <w:rFonts w:ascii="宋体" w:hAnsi="宋体" w:hint="eastAsia"/>
        </w:rPr>
        <w:t>（建议客户通过客服电话形式口挂）或登录中国农业银行网站等渠道办理。</w:t>
      </w:r>
    </w:p>
    <w:p w14:paraId="7C1224FA" w14:textId="77777777" w:rsidR="00000000" w:rsidRDefault="00C62A6C">
      <w:pPr>
        <w:ind w:firstLine="480"/>
        <w:rPr>
          <w:rFonts w:ascii="宋体" w:hAnsi="宋体" w:hint="eastAsia"/>
        </w:rPr>
      </w:pPr>
      <w:r>
        <w:rPr>
          <w:rFonts w:ascii="宋体" w:hAnsi="宋体" w:hint="eastAsia"/>
        </w:rPr>
        <w:t>柜面办理时，客户必须提供与挂失存单</w:t>
      </w:r>
      <w:r>
        <w:rPr>
          <w:rFonts w:ascii="宋体" w:hAnsi="宋体" w:hint="eastAsia"/>
        </w:rPr>
        <w:t>(</w:t>
      </w:r>
      <w:r>
        <w:rPr>
          <w:rFonts w:ascii="宋体" w:hAnsi="宋体" w:hint="eastAsia"/>
        </w:rPr>
        <w:t>折</w:t>
      </w:r>
      <w:r>
        <w:rPr>
          <w:rFonts w:ascii="宋体" w:hAnsi="宋体" w:hint="eastAsia"/>
        </w:rPr>
        <w:t>)</w:t>
      </w:r>
      <w:r>
        <w:rPr>
          <w:rFonts w:ascii="宋体" w:hAnsi="宋体" w:hint="eastAsia"/>
        </w:rPr>
        <w:t>一致的姓名、账号、存款金额、存款时间、种类或提供与开户时完全一致的身份证件凭以查出客户号，进而确定账号。在查实存单</w:t>
      </w:r>
      <w:r>
        <w:rPr>
          <w:rFonts w:ascii="宋体" w:hAnsi="宋体" w:hint="eastAsia"/>
        </w:rPr>
        <w:t>(</w:t>
      </w:r>
      <w:r>
        <w:rPr>
          <w:rFonts w:ascii="宋体" w:hAnsi="宋体" w:hint="eastAsia"/>
        </w:rPr>
        <w:t>折</w:t>
      </w:r>
      <w:r>
        <w:rPr>
          <w:rFonts w:ascii="宋体" w:hAnsi="宋体" w:hint="eastAsia"/>
        </w:rPr>
        <w:t>)</w:t>
      </w:r>
      <w:r>
        <w:rPr>
          <w:rFonts w:ascii="宋体" w:hAnsi="宋体" w:hint="eastAsia"/>
        </w:rPr>
        <w:t>确未支取的情况下，柜员选择“</w:t>
      </w:r>
      <w:r>
        <w:rPr>
          <w:rFonts w:ascii="宋体" w:hAnsi="宋体" w:hint="eastAsia"/>
        </w:rPr>
        <w:t>TD74</w:t>
      </w:r>
      <w:r>
        <w:rPr>
          <w:rFonts w:ascii="宋体" w:hAnsi="宋体" w:hint="eastAsia"/>
        </w:rPr>
        <w:t>挂失”，挂失方式选择“口头挂失”处理，免收挂失手续费。打印记账凭证交客户签字确认，并通知</w:t>
      </w:r>
      <w:r>
        <w:rPr>
          <w:rFonts w:ascii="宋体" w:hAnsi="宋体" w:hint="eastAsia"/>
        </w:rPr>
        <w:t>客户</w:t>
      </w:r>
      <w:r>
        <w:rPr>
          <w:rFonts w:ascii="宋体" w:hAnsi="宋体" w:hint="eastAsia"/>
        </w:rPr>
        <w:t>5</w:t>
      </w:r>
      <w:r>
        <w:rPr>
          <w:rFonts w:ascii="宋体" w:hAnsi="宋体" w:hint="eastAsia"/>
        </w:rPr>
        <w:t>日内尽快携存款人本人有效身份证件到柜面办理书面正式挂失。</w:t>
      </w:r>
    </w:p>
    <w:p w14:paraId="5F219762" w14:textId="77777777" w:rsidR="00000000" w:rsidRDefault="00C62A6C">
      <w:pPr>
        <w:pStyle w:val="4"/>
        <w:rPr>
          <w:rFonts w:hint="eastAsia"/>
        </w:rPr>
      </w:pPr>
      <w:r>
        <w:rPr>
          <w:rFonts w:hint="eastAsia"/>
        </w:rPr>
        <w:t>4.1.3</w:t>
      </w:r>
      <w:r>
        <w:rPr>
          <w:rFonts w:hint="eastAsia"/>
        </w:rPr>
        <w:t>书面挂失</w:t>
      </w:r>
    </w:p>
    <w:p w14:paraId="26B98184" w14:textId="77777777" w:rsidR="00000000" w:rsidRDefault="00C62A6C">
      <w:pPr>
        <w:pStyle w:val="5"/>
        <w:rPr>
          <w:rFonts w:hint="eastAsia"/>
        </w:rPr>
      </w:pPr>
      <w:r>
        <w:rPr>
          <w:rFonts w:hint="eastAsia"/>
        </w:rPr>
        <w:t>4.1.3.1</w:t>
      </w:r>
      <w:r>
        <w:rPr>
          <w:rFonts w:hint="eastAsia"/>
        </w:rPr>
        <w:t>凭证挂失</w:t>
      </w:r>
    </w:p>
    <w:p w14:paraId="35AA628C" w14:textId="77777777" w:rsidR="00000000" w:rsidRDefault="00C62A6C">
      <w:pPr>
        <w:ind w:firstLine="480"/>
        <w:rPr>
          <w:rFonts w:ascii="宋体" w:hAnsi="宋体" w:hint="eastAsia"/>
        </w:rPr>
      </w:pPr>
      <w:r>
        <w:rPr>
          <w:rFonts w:ascii="宋体" w:hAnsi="宋体" w:hint="eastAsia"/>
        </w:rPr>
        <w:t>1</w:t>
      </w:r>
      <w:r>
        <w:rPr>
          <w:rFonts w:ascii="宋体" w:hAnsi="宋体" w:hint="eastAsia"/>
        </w:rPr>
        <w:t>．受理审核</w:t>
      </w:r>
    </w:p>
    <w:p w14:paraId="6493542C" w14:textId="77777777" w:rsidR="00000000" w:rsidRDefault="00C62A6C">
      <w:pPr>
        <w:ind w:firstLine="480"/>
        <w:rPr>
          <w:rFonts w:ascii="宋体" w:hAnsi="宋体" w:hint="eastAsia"/>
        </w:rPr>
      </w:pPr>
      <w:r>
        <w:rPr>
          <w:rFonts w:ascii="宋体" w:hAnsi="宋体" w:hint="eastAsia"/>
        </w:rPr>
        <w:t>客户提供挂失申请书、存款人身份证件原件到开户行申请单（折）挂失，代理人办理的须同时提供代理人身份证件原件。柜员重点审核申请书内容要素是否齐全，查验客户的有效身份证件是否真实有效，需挂失单（折）账户是否确未支支取。</w:t>
      </w:r>
    </w:p>
    <w:p w14:paraId="0311087C" w14:textId="77777777" w:rsidR="00000000" w:rsidRDefault="00C62A6C">
      <w:pPr>
        <w:ind w:firstLine="480"/>
        <w:rPr>
          <w:rFonts w:ascii="宋体" w:hAnsi="宋体" w:hint="eastAsia"/>
        </w:rPr>
      </w:pPr>
      <w:r>
        <w:rPr>
          <w:rFonts w:ascii="宋体" w:hAnsi="宋体" w:hint="eastAsia"/>
        </w:rPr>
        <w:t>2</w:t>
      </w:r>
      <w:r>
        <w:rPr>
          <w:rFonts w:ascii="宋体" w:hAnsi="宋体" w:hint="eastAsia"/>
        </w:rPr>
        <w:t>．交易操作</w:t>
      </w:r>
    </w:p>
    <w:p w14:paraId="3F7F311F" w14:textId="77777777" w:rsidR="00000000" w:rsidRDefault="00C62A6C">
      <w:pPr>
        <w:ind w:firstLine="480"/>
        <w:rPr>
          <w:rFonts w:ascii="宋体" w:hAnsi="宋体" w:hint="eastAsia"/>
        </w:rPr>
      </w:pPr>
      <w:r>
        <w:rPr>
          <w:rFonts w:ascii="宋体" w:hAnsi="宋体" w:hint="eastAsia"/>
        </w:rPr>
        <w:t>柜员选择“</w:t>
      </w:r>
      <w:r>
        <w:rPr>
          <w:rFonts w:ascii="宋体" w:hAnsi="宋体" w:hint="eastAsia"/>
        </w:rPr>
        <w:t>TD74</w:t>
      </w:r>
      <w:r>
        <w:rPr>
          <w:rFonts w:ascii="宋体" w:hAnsi="宋体" w:hint="eastAsia"/>
        </w:rPr>
        <w:t>挂失”交易处理，打印挂失申请书，主管授权系统联动收取挂失手续费。</w:t>
      </w:r>
    </w:p>
    <w:p w14:paraId="0D8C5553" w14:textId="77777777" w:rsidR="00000000" w:rsidRDefault="00C62A6C">
      <w:pPr>
        <w:ind w:firstLine="480"/>
        <w:rPr>
          <w:rFonts w:ascii="宋体" w:hAnsi="宋体" w:hint="eastAsia"/>
        </w:rPr>
      </w:pPr>
      <w:r>
        <w:rPr>
          <w:rFonts w:ascii="宋体" w:hAnsi="宋体" w:hint="eastAsia"/>
        </w:rPr>
        <w:t>3</w:t>
      </w:r>
      <w:r>
        <w:rPr>
          <w:rFonts w:ascii="宋体" w:hAnsi="宋体" w:hint="eastAsia"/>
        </w:rPr>
        <w:t>．后续处理</w:t>
      </w:r>
    </w:p>
    <w:p w14:paraId="5BB1FA36" w14:textId="77777777" w:rsidR="00000000" w:rsidRDefault="00C62A6C">
      <w:pPr>
        <w:ind w:firstLine="480"/>
        <w:rPr>
          <w:rFonts w:ascii="宋体" w:hAnsi="宋体" w:hint="eastAsia"/>
        </w:rPr>
      </w:pPr>
      <w:r>
        <w:rPr>
          <w:rFonts w:ascii="宋体" w:hAnsi="宋体" w:hint="eastAsia"/>
        </w:rPr>
        <w:t>挂失申请书经客户签字确认后，柜员加盖相关业务印章。银行留存联专夹</w:t>
      </w:r>
      <w:r>
        <w:rPr>
          <w:rFonts w:ascii="宋体" w:hAnsi="宋体" w:hint="eastAsia"/>
        </w:rPr>
        <w:t>保管，记账凭证联随传票保管，客户联交客户作客户办理凭证补发或销户业务凭据。</w:t>
      </w:r>
    </w:p>
    <w:p w14:paraId="55D8D823" w14:textId="77777777" w:rsidR="00000000" w:rsidRDefault="00C62A6C">
      <w:pPr>
        <w:ind w:firstLine="480"/>
        <w:rPr>
          <w:rFonts w:ascii="宋体" w:hAnsi="宋体" w:hint="eastAsia"/>
        </w:rPr>
      </w:pPr>
      <w:r>
        <w:rPr>
          <w:rFonts w:ascii="宋体" w:hAnsi="宋体" w:hint="eastAsia"/>
        </w:rPr>
        <w:t>注意事项</w:t>
      </w:r>
    </w:p>
    <w:p w14:paraId="7AE88D7B" w14:textId="77777777" w:rsidR="00000000" w:rsidRDefault="00C62A6C">
      <w:pPr>
        <w:ind w:firstLine="480"/>
        <w:rPr>
          <w:rFonts w:ascii="宋体" w:hAnsi="宋体" w:hint="eastAsia"/>
        </w:rPr>
      </w:pPr>
      <w:r>
        <w:rPr>
          <w:rFonts w:ascii="宋体" w:hAnsi="宋体" w:hint="eastAsia"/>
        </w:rPr>
        <w:t>1</w:t>
      </w:r>
      <w:r>
        <w:rPr>
          <w:rFonts w:ascii="宋体" w:hAnsi="宋体" w:hint="eastAsia"/>
        </w:rPr>
        <w:t>．凭证挂失可委托他人办理，但凭证挂失补发或销户须由存款人本人办理。</w:t>
      </w:r>
    </w:p>
    <w:p w14:paraId="46888E8F" w14:textId="77777777" w:rsidR="00000000" w:rsidRDefault="00C62A6C">
      <w:pPr>
        <w:ind w:firstLine="480"/>
        <w:rPr>
          <w:rFonts w:ascii="宋体" w:hAnsi="宋体" w:hint="eastAsia"/>
        </w:rPr>
      </w:pPr>
      <w:r>
        <w:rPr>
          <w:rFonts w:ascii="宋体" w:hAnsi="宋体" w:hint="eastAsia"/>
        </w:rPr>
        <w:t>2</w:t>
      </w:r>
      <w:r>
        <w:rPr>
          <w:rFonts w:ascii="宋体" w:hAnsi="宋体" w:hint="eastAsia"/>
        </w:rPr>
        <w:t>．挂失申请书上需客户签字确认。</w:t>
      </w:r>
    </w:p>
    <w:p w14:paraId="7FD1ECEC" w14:textId="77777777" w:rsidR="00000000" w:rsidRDefault="00C62A6C">
      <w:pPr>
        <w:pStyle w:val="5"/>
        <w:rPr>
          <w:rFonts w:hint="eastAsia"/>
        </w:rPr>
      </w:pPr>
      <w:r>
        <w:rPr>
          <w:rFonts w:hint="eastAsia"/>
        </w:rPr>
        <w:t>4.1.3.2</w:t>
      </w:r>
      <w:r>
        <w:rPr>
          <w:rFonts w:hint="eastAsia"/>
        </w:rPr>
        <w:t>密码挂失</w:t>
      </w:r>
    </w:p>
    <w:p w14:paraId="337B05EF" w14:textId="77777777" w:rsidR="00000000" w:rsidRDefault="00C62A6C">
      <w:pPr>
        <w:ind w:firstLine="480"/>
        <w:rPr>
          <w:rFonts w:ascii="宋体" w:hAnsi="宋体" w:hint="eastAsia"/>
        </w:rPr>
      </w:pPr>
      <w:r>
        <w:rPr>
          <w:rFonts w:ascii="宋体" w:hAnsi="宋体" w:hint="eastAsia"/>
        </w:rPr>
        <w:t>1</w:t>
      </w:r>
      <w:r>
        <w:rPr>
          <w:rFonts w:ascii="宋体" w:hAnsi="宋体" w:hint="eastAsia"/>
        </w:rPr>
        <w:t>．受理审核</w:t>
      </w:r>
    </w:p>
    <w:p w14:paraId="119F6064" w14:textId="77777777" w:rsidR="00000000" w:rsidRDefault="00C62A6C">
      <w:pPr>
        <w:ind w:firstLine="480"/>
        <w:rPr>
          <w:rFonts w:ascii="宋体" w:hAnsi="宋体" w:hint="eastAsia"/>
        </w:rPr>
      </w:pPr>
      <w:r>
        <w:rPr>
          <w:rFonts w:ascii="宋体" w:hAnsi="宋体" w:hint="eastAsia"/>
        </w:rPr>
        <w:t>存款人因单（折）账户密码遗忘申请办理挂失时，应提供存单（折）、挂失申请书及存款人身份证件原件。柜员重点审核申请书内容要素是否齐全，并查验有效身份证件是否真实、有效，与被挂失单（折）账户的存款人是否一致。</w:t>
      </w:r>
    </w:p>
    <w:p w14:paraId="2A41A982" w14:textId="77777777" w:rsidR="00000000" w:rsidRDefault="00C62A6C">
      <w:pPr>
        <w:ind w:firstLine="480"/>
        <w:rPr>
          <w:rFonts w:ascii="宋体" w:hAnsi="宋体" w:hint="eastAsia"/>
        </w:rPr>
      </w:pPr>
      <w:r>
        <w:rPr>
          <w:rFonts w:ascii="宋体" w:hAnsi="宋体" w:hint="eastAsia"/>
        </w:rPr>
        <w:t>2</w:t>
      </w:r>
      <w:r>
        <w:rPr>
          <w:rFonts w:ascii="宋体" w:hAnsi="宋体" w:hint="eastAsia"/>
        </w:rPr>
        <w:t>．交易操作</w:t>
      </w:r>
    </w:p>
    <w:p w14:paraId="34109726" w14:textId="77777777" w:rsidR="00000000" w:rsidRDefault="00C62A6C">
      <w:pPr>
        <w:ind w:firstLine="480"/>
        <w:rPr>
          <w:rFonts w:ascii="宋体" w:hAnsi="宋体" w:hint="eastAsia"/>
        </w:rPr>
      </w:pPr>
      <w:r>
        <w:rPr>
          <w:rFonts w:ascii="宋体" w:hAnsi="宋体" w:hint="eastAsia"/>
        </w:rPr>
        <w:t>柜员选择“</w:t>
      </w:r>
      <w:r>
        <w:rPr>
          <w:rFonts w:hint="eastAsia"/>
        </w:rPr>
        <w:t>TD79</w:t>
      </w:r>
      <w:r>
        <w:rPr>
          <w:rFonts w:ascii="宋体" w:hAnsi="宋体" w:hint="eastAsia"/>
        </w:rPr>
        <w:t>密码管理”交易处理，打印挂失申请书。系统联动收取</w:t>
      </w:r>
      <w:r>
        <w:rPr>
          <w:rFonts w:ascii="宋体" w:hAnsi="宋体" w:hint="eastAsia"/>
        </w:rPr>
        <w:t>挂失手续费。</w:t>
      </w:r>
    </w:p>
    <w:p w14:paraId="7B836C1C" w14:textId="77777777" w:rsidR="00000000" w:rsidRDefault="00C62A6C">
      <w:pPr>
        <w:ind w:firstLine="480"/>
        <w:rPr>
          <w:rFonts w:ascii="宋体" w:hAnsi="宋体" w:hint="eastAsia"/>
        </w:rPr>
      </w:pPr>
      <w:r>
        <w:rPr>
          <w:rFonts w:ascii="宋体" w:hAnsi="宋体" w:hint="eastAsia"/>
        </w:rPr>
        <w:t>3</w:t>
      </w:r>
      <w:r>
        <w:rPr>
          <w:rFonts w:ascii="宋体" w:hAnsi="宋体" w:hint="eastAsia"/>
        </w:rPr>
        <w:t>．后续处理</w:t>
      </w:r>
    </w:p>
    <w:p w14:paraId="7BD7702B" w14:textId="77777777" w:rsidR="00000000" w:rsidRDefault="00C62A6C">
      <w:pPr>
        <w:ind w:firstLine="480"/>
        <w:rPr>
          <w:rFonts w:ascii="宋体" w:hAnsi="宋体" w:hint="eastAsia"/>
        </w:rPr>
      </w:pPr>
      <w:r>
        <w:rPr>
          <w:rFonts w:ascii="宋体" w:hAnsi="宋体" w:hint="eastAsia"/>
        </w:rPr>
        <w:t>挂失申请书经存款人签字确认后，柜员加盖业务办讫章，银行留存联专夹保管，记账凭证联随传票保管，客户联交存款人用于办理密码重置业务凭据。</w:t>
      </w:r>
    </w:p>
    <w:p w14:paraId="12F72785" w14:textId="77777777" w:rsidR="00000000" w:rsidRDefault="00C62A6C">
      <w:pPr>
        <w:ind w:firstLine="480"/>
        <w:rPr>
          <w:rFonts w:ascii="宋体" w:hAnsi="宋体" w:hint="eastAsia"/>
        </w:rPr>
      </w:pPr>
      <w:r>
        <w:rPr>
          <w:rFonts w:ascii="宋体" w:hAnsi="宋体" w:hint="eastAsia"/>
        </w:rPr>
        <w:t>注意事项</w:t>
      </w:r>
    </w:p>
    <w:p w14:paraId="2EB3E392" w14:textId="77777777" w:rsidR="00000000" w:rsidRDefault="00C62A6C">
      <w:pPr>
        <w:ind w:left="480" w:firstLine="480"/>
        <w:rPr>
          <w:rFonts w:ascii="宋体" w:hAnsi="宋体" w:hint="eastAsia"/>
        </w:rPr>
      </w:pPr>
      <w:r>
        <w:rPr>
          <w:rFonts w:ascii="宋体" w:hAnsi="宋体" w:hint="eastAsia"/>
        </w:rPr>
        <w:t>1.</w:t>
      </w:r>
      <w:r>
        <w:rPr>
          <w:rFonts w:ascii="宋体" w:hAnsi="宋体" w:hint="eastAsia"/>
        </w:rPr>
        <w:t>存款人密码挂失可以委托他人办理。</w:t>
      </w:r>
    </w:p>
    <w:p w14:paraId="462E321A" w14:textId="77777777" w:rsidR="00000000" w:rsidRDefault="00C62A6C">
      <w:pPr>
        <w:ind w:left="480" w:firstLine="480"/>
        <w:rPr>
          <w:rFonts w:ascii="宋体" w:hAnsi="宋体" w:hint="eastAsia"/>
        </w:rPr>
      </w:pPr>
      <w:r>
        <w:rPr>
          <w:rFonts w:ascii="宋体" w:hAnsi="宋体" w:hint="eastAsia"/>
        </w:rPr>
        <w:t>2</w:t>
      </w:r>
      <w:r>
        <w:rPr>
          <w:rFonts w:ascii="宋体" w:hAnsi="宋体" w:hint="eastAsia"/>
        </w:rPr>
        <w:t>．密码挂失后若确认为本人即可办理密码重置。</w:t>
      </w:r>
    </w:p>
    <w:p w14:paraId="7544F605" w14:textId="77777777" w:rsidR="00000000" w:rsidRDefault="00C62A6C">
      <w:pPr>
        <w:ind w:firstLine="480"/>
        <w:rPr>
          <w:rFonts w:ascii="宋体" w:hAnsi="宋体" w:hint="eastAsia"/>
        </w:rPr>
      </w:pPr>
      <w:r>
        <w:rPr>
          <w:rFonts w:ascii="宋体" w:hAnsi="宋体" w:hint="eastAsia"/>
        </w:rPr>
        <w:t>3</w:t>
      </w:r>
      <w:r>
        <w:rPr>
          <w:rFonts w:ascii="宋体" w:hAnsi="宋体" w:hint="eastAsia"/>
        </w:rPr>
        <w:t>．挂失申请书上需签字确认。</w:t>
      </w:r>
    </w:p>
    <w:p w14:paraId="719F1134" w14:textId="77777777" w:rsidR="00000000" w:rsidRDefault="00C62A6C">
      <w:pPr>
        <w:pStyle w:val="5"/>
        <w:rPr>
          <w:rFonts w:hint="eastAsia"/>
        </w:rPr>
      </w:pPr>
      <w:r>
        <w:rPr>
          <w:rFonts w:hint="eastAsia"/>
        </w:rPr>
        <w:t>4.1.3.3</w:t>
      </w:r>
      <w:r>
        <w:rPr>
          <w:rFonts w:hint="eastAsia"/>
        </w:rPr>
        <w:t>挂失补发</w:t>
      </w:r>
    </w:p>
    <w:p w14:paraId="7E63ED99" w14:textId="77777777" w:rsidR="00000000" w:rsidRDefault="00C62A6C">
      <w:pPr>
        <w:ind w:firstLine="480"/>
        <w:rPr>
          <w:rFonts w:ascii="宋体" w:hAnsi="宋体" w:hint="eastAsia"/>
          <w:kern w:val="0"/>
        </w:rPr>
      </w:pPr>
      <w:r>
        <w:rPr>
          <w:rFonts w:ascii="宋体" w:hAnsi="宋体" w:hint="eastAsia"/>
          <w:kern w:val="0"/>
        </w:rPr>
        <w:t>业务操作</w:t>
      </w:r>
    </w:p>
    <w:p w14:paraId="5A9F1492" w14:textId="77777777" w:rsidR="00000000" w:rsidRDefault="00C62A6C">
      <w:pPr>
        <w:ind w:firstLine="480"/>
        <w:rPr>
          <w:rFonts w:ascii="宋体" w:hAnsi="宋体" w:hint="eastAsia"/>
          <w:kern w:val="0"/>
        </w:rPr>
      </w:pPr>
      <w:r>
        <w:rPr>
          <w:rFonts w:ascii="宋体" w:hAnsi="宋体" w:hint="eastAsia"/>
          <w:kern w:val="0"/>
        </w:rPr>
        <w:t>1</w:t>
      </w:r>
      <w:r>
        <w:rPr>
          <w:rFonts w:ascii="宋体" w:hAnsi="宋体" w:hint="eastAsia"/>
          <w:kern w:val="0"/>
        </w:rPr>
        <w:t>．受理审核</w:t>
      </w:r>
    </w:p>
    <w:p w14:paraId="23E506F9" w14:textId="77777777" w:rsidR="00000000" w:rsidRDefault="00C62A6C">
      <w:pPr>
        <w:ind w:firstLine="480"/>
        <w:rPr>
          <w:rFonts w:ascii="宋体" w:hAnsi="宋体" w:hint="eastAsia"/>
        </w:rPr>
      </w:pPr>
      <w:r>
        <w:rPr>
          <w:rFonts w:ascii="宋体" w:hAnsi="宋体" w:hint="eastAsia"/>
        </w:rPr>
        <w:t>客户办理挂失业务后要求补发凭证，须提供本人的有效身份证件、原挂失申请书客户回单联。</w:t>
      </w:r>
    </w:p>
    <w:p w14:paraId="24494172" w14:textId="77777777" w:rsidR="00000000" w:rsidRDefault="00C62A6C">
      <w:pPr>
        <w:ind w:firstLine="480"/>
        <w:rPr>
          <w:rFonts w:ascii="宋体" w:hAnsi="宋体" w:hint="eastAsia"/>
        </w:rPr>
      </w:pPr>
      <w:r>
        <w:rPr>
          <w:rFonts w:ascii="宋体" w:hAnsi="宋体" w:hint="eastAsia"/>
        </w:rPr>
        <w:t>柜员重点审核：</w:t>
      </w:r>
    </w:p>
    <w:p w14:paraId="296074BA" w14:textId="77777777" w:rsidR="00000000" w:rsidRDefault="00C62A6C">
      <w:pPr>
        <w:ind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）是否为存款人本人办理。</w:t>
      </w:r>
    </w:p>
    <w:p w14:paraId="746AD3E4"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）专夹保管的原挂失申请书银行留存联与客户联核</w:t>
      </w:r>
      <w:r>
        <w:rPr>
          <w:rFonts w:ascii="宋体" w:hAnsi="宋体" w:hint="eastAsia"/>
        </w:rPr>
        <w:t>对是否相符。</w:t>
      </w:r>
    </w:p>
    <w:p w14:paraId="414FC73E" w14:textId="77777777" w:rsidR="00000000" w:rsidRDefault="00C62A6C">
      <w:pPr>
        <w:ind w:firstLine="480"/>
        <w:rPr>
          <w:rFonts w:ascii="宋体" w:hAnsi="宋体" w:hint="eastAsia"/>
        </w:rPr>
      </w:pPr>
      <w:r>
        <w:rPr>
          <w:rFonts w:ascii="宋体" w:hAnsi="宋体" w:hint="eastAsia"/>
        </w:rPr>
        <w:t>2</w:t>
      </w:r>
      <w:r>
        <w:rPr>
          <w:rFonts w:ascii="宋体" w:hAnsi="宋体" w:hint="eastAsia"/>
        </w:rPr>
        <w:t>．交易操作</w:t>
      </w:r>
    </w:p>
    <w:p w14:paraId="2C9B6147" w14:textId="77777777" w:rsidR="00000000" w:rsidRDefault="00C62A6C">
      <w:pPr>
        <w:ind w:firstLine="480"/>
        <w:rPr>
          <w:rFonts w:ascii="宋体" w:hAnsi="宋体" w:hint="eastAsia"/>
        </w:rPr>
      </w:pPr>
      <w:r>
        <w:rPr>
          <w:rFonts w:ascii="宋体" w:hAnsi="宋体" w:hint="eastAsia"/>
        </w:rPr>
        <w:t>柜员选择“</w:t>
      </w:r>
      <w:r>
        <w:rPr>
          <w:rFonts w:hint="eastAsia"/>
        </w:rPr>
        <w:t>TD75</w:t>
      </w:r>
      <w:r>
        <w:rPr>
          <w:rFonts w:ascii="宋体" w:hAnsi="宋体" w:hint="eastAsia"/>
        </w:rPr>
        <w:t>挂失补发”交易，打印记账凭证、新存单（折）凭证。</w:t>
      </w:r>
    </w:p>
    <w:p w14:paraId="5FEFACC5" w14:textId="77777777" w:rsidR="00000000" w:rsidRDefault="00C62A6C">
      <w:pPr>
        <w:ind w:firstLine="480"/>
        <w:rPr>
          <w:rFonts w:ascii="宋体" w:hAnsi="宋体" w:hint="eastAsia"/>
        </w:rPr>
      </w:pPr>
      <w:r>
        <w:rPr>
          <w:rFonts w:ascii="宋体" w:hAnsi="宋体" w:hint="eastAsia"/>
        </w:rPr>
        <w:t>3</w:t>
      </w:r>
      <w:r>
        <w:rPr>
          <w:rFonts w:ascii="宋体" w:hAnsi="宋体" w:hint="eastAsia"/>
        </w:rPr>
        <w:t>．后续处理</w:t>
      </w:r>
    </w:p>
    <w:p w14:paraId="08C3E274" w14:textId="77777777" w:rsidR="00000000" w:rsidRDefault="00C62A6C">
      <w:pPr>
        <w:ind w:firstLine="480"/>
        <w:rPr>
          <w:rFonts w:ascii="宋体" w:hAnsi="宋体" w:hint="eastAsia"/>
        </w:rPr>
      </w:pPr>
      <w:r>
        <w:rPr>
          <w:rFonts w:ascii="宋体" w:hAnsi="宋体" w:hint="eastAsia"/>
        </w:rPr>
        <w:t>柜员在原挂失申请书银行留存联、客户回单联处理结果栏“</w:t>
      </w:r>
      <w:r>
        <w:rPr>
          <w:rFonts w:ascii="宋体" w:hAnsi="宋体" w:hint="eastAsia"/>
        </w:rPr>
        <w:t>1</w:t>
      </w:r>
      <w:r>
        <w:rPr>
          <w:rFonts w:ascii="宋体" w:hAnsi="宋体" w:hint="eastAsia"/>
        </w:rPr>
        <w:t>、补发凭证”新凭证号码处填写新凭证号码，交存款人签字确认并收回，将身份证件原件、补发的新存单（折）凭证交给存款人，提醒存款人进行核对。记账凭证、原挂失申请书客户回单联作记账凭证附件，银行联专夹保管。</w:t>
      </w:r>
    </w:p>
    <w:p w14:paraId="5DD32A4C" w14:textId="77777777" w:rsidR="00000000" w:rsidRDefault="00C62A6C">
      <w:pPr>
        <w:ind w:firstLine="480"/>
        <w:rPr>
          <w:rFonts w:ascii="宋体" w:hAnsi="宋体" w:hint="eastAsia"/>
        </w:rPr>
      </w:pPr>
      <w:r>
        <w:rPr>
          <w:rFonts w:ascii="宋体" w:hAnsi="宋体" w:hint="eastAsia"/>
        </w:rPr>
        <w:t>注意事项</w:t>
      </w:r>
    </w:p>
    <w:p w14:paraId="090A7B42" w14:textId="77777777" w:rsidR="00000000" w:rsidRDefault="00C62A6C">
      <w:pPr>
        <w:ind w:firstLine="480"/>
        <w:rPr>
          <w:rFonts w:ascii="宋体" w:hAnsi="宋体" w:hint="eastAsia"/>
        </w:rPr>
      </w:pPr>
      <w:r>
        <w:rPr>
          <w:rFonts w:ascii="宋体" w:hAnsi="宋体" w:hint="eastAsia"/>
        </w:rPr>
        <w:t>1</w:t>
      </w:r>
      <w:r>
        <w:rPr>
          <w:rFonts w:ascii="宋体" w:hAnsi="宋体" w:hint="eastAsia"/>
        </w:rPr>
        <w:t>．检查补发存单上的起息日是否与原存单一致。</w:t>
      </w:r>
    </w:p>
    <w:p w14:paraId="722737B0" w14:textId="77777777" w:rsidR="00000000" w:rsidRDefault="00C62A6C">
      <w:pPr>
        <w:ind w:firstLine="480"/>
        <w:rPr>
          <w:rFonts w:ascii="宋体" w:hAnsi="宋体" w:hint="eastAsia"/>
        </w:rPr>
      </w:pPr>
      <w:r>
        <w:rPr>
          <w:rFonts w:ascii="宋体" w:hAnsi="宋体" w:hint="eastAsia"/>
        </w:rPr>
        <w:t>2</w:t>
      </w:r>
      <w:r>
        <w:rPr>
          <w:rFonts w:ascii="宋体" w:hAnsi="宋体" w:hint="eastAsia"/>
        </w:rPr>
        <w:t>．检查挂失申请书处理结果栏中客户签名，是否与挂失存款人姓名一致。</w:t>
      </w:r>
    </w:p>
    <w:p w14:paraId="65905B4A" w14:textId="77777777" w:rsidR="00000000" w:rsidRDefault="00C62A6C">
      <w:pPr>
        <w:pStyle w:val="4"/>
        <w:rPr>
          <w:rFonts w:hint="eastAsia"/>
        </w:rPr>
      </w:pPr>
      <w:r>
        <w:rPr>
          <w:rFonts w:hint="eastAsia"/>
        </w:rPr>
        <w:t>4.1.4</w:t>
      </w:r>
      <w:r>
        <w:rPr>
          <w:rFonts w:hint="eastAsia"/>
        </w:rPr>
        <w:t>密码管理</w:t>
      </w:r>
    </w:p>
    <w:p w14:paraId="6E0B0590" w14:textId="77777777" w:rsidR="00000000" w:rsidRDefault="00C62A6C">
      <w:pPr>
        <w:pStyle w:val="5"/>
        <w:rPr>
          <w:rFonts w:hint="eastAsia"/>
        </w:rPr>
      </w:pPr>
      <w:r>
        <w:rPr>
          <w:rFonts w:hint="eastAsia"/>
        </w:rPr>
        <w:t>4.</w:t>
      </w:r>
      <w:r>
        <w:rPr>
          <w:rFonts w:hint="eastAsia"/>
        </w:rPr>
        <w:t>1.1.1</w:t>
      </w:r>
      <w:r>
        <w:rPr>
          <w:rFonts w:hint="eastAsia"/>
        </w:rPr>
        <w:t>基本规定</w:t>
      </w:r>
    </w:p>
    <w:p w14:paraId="37E163CB" w14:textId="77777777" w:rsidR="00000000" w:rsidRDefault="00C62A6C">
      <w:pPr>
        <w:ind w:firstLine="480"/>
        <w:rPr>
          <w:rFonts w:ascii="宋体" w:hAnsi="宋体" w:hint="eastAsia"/>
        </w:rPr>
      </w:pPr>
      <w:r>
        <w:rPr>
          <w:rFonts w:ascii="宋体" w:hAnsi="宋体" w:hint="eastAsia"/>
        </w:rPr>
        <w:t>1</w:t>
      </w:r>
      <w:r>
        <w:rPr>
          <w:rFonts w:ascii="宋体" w:hAnsi="宋体" w:hint="eastAsia"/>
        </w:rPr>
        <w:t>．存款人办理密码修改、密码重置、密码解挂、密码解锁等业务，须携带本人身份证件和相应存单（折）办理，除持有财产继承证明文件或法律许可的代理人外他人不得代为办理。</w:t>
      </w:r>
    </w:p>
    <w:p w14:paraId="5CBE2D99" w14:textId="77777777" w:rsidR="00000000" w:rsidRDefault="00C62A6C">
      <w:pPr>
        <w:ind w:firstLine="480"/>
        <w:rPr>
          <w:rFonts w:ascii="宋体" w:hAnsi="宋体" w:hint="eastAsia"/>
        </w:rPr>
      </w:pPr>
      <w:r>
        <w:rPr>
          <w:rFonts w:ascii="宋体" w:hAnsi="宋体" w:hint="eastAsia"/>
        </w:rPr>
        <w:t>2</w:t>
      </w:r>
      <w:r>
        <w:rPr>
          <w:rFonts w:ascii="宋体" w:hAnsi="宋体" w:hint="eastAsia"/>
        </w:rPr>
        <w:t>．对于密码解挂、密码重置业务，存款人须持挂失申请书客户联到原挂失营业机构办理。对于密码修改、密码解锁业务，存款人可填写特殊业务申请书到任一营业机构办理。</w:t>
      </w:r>
      <w:r>
        <w:rPr>
          <w:rFonts w:ascii="宋体" w:hAnsi="宋体" w:hint="eastAsia"/>
        </w:rPr>
        <w:t xml:space="preserve"> </w:t>
      </w:r>
    </w:p>
    <w:p w14:paraId="06E83208" w14:textId="77777777" w:rsidR="00000000" w:rsidRDefault="00C62A6C">
      <w:pPr>
        <w:ind w:firstLine="480"/>
        <w:rPr>
          <w:rFonts w:ascii="宋体" w:hAnsi="宋体" w:hint="eastAsia"/>
        </w:rPr>
      </w:pPr>
      <w:r>
        <w:rPr>
          <w:rFonts w:ascii="宋体" w:hAnsi="宋体" w:hint="eastAsia"/>
        </w:rPr>
        <w:t>3</w:t>
      </w:r>
      <w:r>
        <w:rPr>
          <w:rFonts w:ascii="宋体" w:hAnsi="宋体" w:hint="eastAsia"/>
        </w:rPr>
        <w:t>．柜员选择“</w:t>
      </w:r>
      <w:r>
        <w:t>TD</w:t>
      </w:r>
      <w:r>
        <w:rPr>
          <w:rFonts w:hint="eastAsia"/>
        </w:rPr>
        <w:t>79</w:t>
      </w:r>
      <w:r>
        <w:rPr>
          <w:rFonts w:ascii="宋体" w:hAnsi="宋体" w:hint="eastAsia"/>
        </w:rPr>
        <w:t>密码管理”交易，进行密码修改、密码重置、密码解挂、密码解锁业务处理。</w:t>
      </w:r>
      <w:r>
        <w:rPr>
          <w:rFonts w:ascii="宋体" w:hAnsi="宋体" w:hint="eastAsia"/>
        </w:rPr>
        <w:t xml:space="preserve"> </w:t>
      </w:r>
    </w:p>
    <w:p w14:paraId="14D42285" w14:textId="77777777" w:rsidR="00000000" w:rsidRDefault="00C62A6C">
      <w:pPr>
        <w:pStyle w:val="5"/>
        <w:rPr>
          <w:rFonts w:hint="eastAsia"/>
        </w:rPr>
      </w:pPr>
      <w:r>
        <w:rPr>
          <w:rFonts w:hint="eastAsia"/>
        </w:rPr>
        <w:t>4.1.4.2</w:t>
      </w:r>
      <w:r>
        <w:rPr>
          <w:rFonts w:hint="eastAsia"/>
        </w:rPr>
        <w:t>处理流程</w:t>
      </w:r>
    </w:p>
    <w:p w14:paraId="293CF1FA" w14:textId="77777777" w:rsidR="00000000" w:rsidRDefault="00C62A6C">
      <w:pPr>
        <w:ind w:firstLine="480"/>
        <w:rPr>
          <w:rFonts w:ascii="宋体" w:hAnsi="宋体" w:hint="eastAsia"/>
        </w:rPr>
      </w:pPr>
      <w:r>
        <w:rPr>
          <w:rFonts w:ascii="宋体" w:hAnsi="宋体" w:hint="eastAsia"/>
        </w:rPr>
        <w:t>1</w:t>
      </w:r>
      <w:r>
        <w:rPr>
          <w:rFonts w:ascii="宋体" w:hAnsi="宋体" w:hint="eastAsia"/>
        </w:rPr>
        <w:t>．受理审核</w:t>
      </w:r>
    </w:p>
    <w:p w14:paraId="221BDD5D" w14:textId="77777777" w:rsidR="00000000" w:rsidRDefault="00C62A6C">
      <w:pPr>
        <w:ind w:firstLine="480"/>
        <w:rPr>
          <w:rFonts w:ascii="宋体" w:hAnsi="宋体" w:hint="eastAsia"/>
        </w:rPr>
      </w:pPr>
      <w:r>
        <w:rPr>
          <w:rFonts w:ascii="宋体" w:hAnsi="宋体" w:hint="eastAsia"/>
        </w:rPr>
        <w:t>办理密码解挂、密码重置的存款人，应提供挂</w:t>
      </w:r>
      <w:r>
        <w:rPr>
          <w:rFonts w:ascii="宋体" w:hAnsi="宋体" w:hint="eastAsia"/>
        </w:rPr>
        <w:t>失申请书客户联和身份证原件到原挂失营业机构办理。柜员核查客户身份后抽取专夹保管的原挂失申请书银行留存联，重点审核两联是否相符，是否客户本人。</w:t>
      </w:r>
    </w:p>
    <w:p w14:paraId="2207EE96" w14:textId="77777777" w:rsidR="00000000" w:rsidRDefault="00C62A6C">
      <w:pPr>
        <w:ind w:firstLine="480"/>
        <w:rPr>
          <w:rFonts w:ascii="宋体" w:hAnsi="宋体" w:hint="eastAsia"/>
        </w:rPr>
      </w:pPr>
      <w:r>
        <w:rPr>
          <w:rFonts w:ascii="宋体" w:hAnsi="宋体" w:hint="eastAsia"/>
        </w:rPr>
        <w:t>办理密码修改、解锁的存款人，应提供特殊业务申请书和身份证原件到营业机构办理密码修改、解锁。柜员核实客户身份后重点审核特殊业务申请书姓名、身份证件类型及号码、金额等要素字迹是否涂改，填写的账号等要素是否齐全，身份证件是否符合实名制要求。</w:t>
      </w:r>
    </w:p>
    <w:p w14:paraId="2558B401" w14:textId="77777777" w:rsidR="00000000" w:rsidRDefault="00C62A6C">
      <w:pPr>
        <w:ind w:firstLine="480"/>
        <w:rPr>
          <w:rFonts w:ascii="宋体" w:hAnsi="宋体" w:hint="eastAsia"/>
        </w:rPr>
      </w:pPr>
      <w:r>
        <w:rPr>
          <w:rFonts w:ascii="宋体" w:hAnsi="宋体" w:hint="eastAsia"/>
        </w:rPr>
        <w:t>2</w:t>
      </w:r>
      <w:r>
        <w:rPr>
          <w:rFonts w:ascii="宋体" w:hAnsi="宋体" w:hint="eastAsia"/>
        </w:rPr>
        <w:t>．交易操作</w:t>
      </w:r>
    </w:p>
    <w:p w14:paraId="56FE5717" w14:textId="77777777" w:rsidR="00000000" w:rsidRDefault="00C62A6C">
      <w:pPr>
        <w:ind w:firstLine="480"/>
        <w:rPr>
          <w:rFonts w:ascii="宋体" w:hAnsi="宋体" w:hint="eastAsia"/>
        </w:rPr>
      </w:pPr>
      <w:r>
        <w:rPr>
          <w:rFonts w:ascii="宋体" w:hAnsi="宋体" w:hint="eastAsia"/>
        </w:rPr>
        <w:t>柜员选择“</w:t>
      </w:r>
      <w:r>
        <w:t>TD</w:t>
      </w:r>
      <w:r>
        <w:rPr>
          <w:rFonts w:hint="eastAsia"/>
        </w:rPr>
        <w:t>79</w:t>
      </w:r>
      <w:r>
        <w:rPr>
          <w:rFonts w:ascii="宋体" w:hAnsi="宋体" w:hint="eastAsia"/>
        </w:rPr>
        <w:t>密码管理”交易处理，密码解挂、重置业务打印记账凭证，密码修改、解锁业务打印特殊业务申请书。</w:t>
      </w:r>
    </w:p>
    <w:p w14:paraId="765FE731" w14:textId="77777777" w:rsidR="00000000" w:rsidRDefault="00C62A6C">
      <w:pPr>
        <w:ind w:firstLine="480"/>
        <w:rPr>
          <w:rFonts w:ascii="宋体" w:hAnsi="宋体" w:hint="eastAsia"/>
        </w:rPr>
      </w:pPr>
      <w:r>
        <w:rPr>
          <w:rFonts w:ascii="宋体" w:hAnsi="宋体" w:hint="eastAsia"/>
        </w:rPr>
        <w:t>3</w:t>
      </w:r>
      <w:r>
        <w:rPr>
          <w:rFonts w:ascii="宋体" w:hAnsi="宋体" w:hint="eastAsia"/>
        </w:rPr>
        <w:t>．后续处</w:t>
      </w:r>
      <w:r>
        <w:rPr>
          <w:rFonts w:ascii="宋体" w:hAnsi="宋体" w:hint="eastAsia"/>
        </w:rPr>
        <w:t>理</w:t>
      </w:r>
    </w:p>
    <w:p w14:paraId="58353AD6" w14:textId="77777777" w:rsidR="00000000" w:rsidRDefault="00C62A6C">
      <w:pPr>
        <w:ind w:firstLine="480"/>
        <w:rPr>
          <w:rFonts w:ascii="宋体" w:hAnsi="宋体" w:hint="eastAsia"/>
        </w:rPr>
      </w:pPr>
      <w:r>
        <w:rPr>
          <w:rFonts w:ascii="宋体" w:hAnsi="宋体" w:hint="eastAsia"/>
        </w:rPr>
        <w:t>办理密码解挂、重置业务时，柜员将挂失申请书银行联、客户联交给存款人在处理结果栏签字确认后收回，将身份证件原件交存款人；挂失申请书银行联须专夹保管。办理密码修改、解锁业务时，柜员将打印的特殊业务申请书交存款人签字确认，银行联作记账凭证随传票保管，客户联同身份证件交客户。</w:t>
      </w:r>
    </w:p>
    <w:p w14:paraId="0D1EFD49" w14:textId="77777777" w:rsidR="00000000" w:rsidRDefault="00C62A6C">
      <w:pPr>
        <w:ind w:firstLine="480"/>
        <w:rPr>
          <w:rFonts w:ascii="宋体" w:hAnsi="宋体" w:hint="eastAsia"/>
        </w:rPr>
      </w:pPr>
      <w:r>
        <w:rPr>
          <w:rFonts w:ascii="宋体" w:hAnsi="宋体" w:hint="eastAsia"/>
        </w:rPr>
        <w:t>注意事项</w:t>
      </w:r>
    </w:p>
    <w:p w14:paraId="78E78F51" w14:textId="77777777" w:rsidR="00000000" w:rsidRDefault="00C62A6C">
      <w:pPr>
        <w:ind w:firstLine="480"/>
        <w:rPr>
          <w:rFonts w:ascii="宋体" w:hAnsi="宋体" w:hint="eastAsia"/>
        </w:rPr>
      </w:pPr>
      <w:r>
        <w:rPr>
          <w:rFonts w:ascii="宋体" w:hAnsi="宋体" w:hint="eastAsia"/>
        </w:rPr>
        <w:t>1</w:t>
      </w:r>
      <w:r>
        <w:rPr>
          <w:rFonts w:ascii="宋体" w:hAnsi="宋体" w:hint="eastAsia"/>
        </w:rPr>
        <w:t>．密码解挂、密码重置须到原挂失营业机构办理。</w:t>
      </w:r>
    </w:p>
    <w:p w14:paraId="6672004C" w14:textId="77777777" w:rsidR="00000000" w:rsidRDefault="00C62A6C">
      <w:pPr>
        <w:ind w:firstLine="480"/>
        <w:rPr>
          <w:rFonts w:ascii="宋体" w:hAnsi="宋体" w:hint="eastAsia"/>
        </w:rPr>
      </w:pPr>
      <w:r>
        <w:rPr>
          <w:rFonts w:ascii="宋体" w:hAnsi="宋体" w:hint="eastAsia"/>
        </w:rPr>
        <w:t>2.</w:t>
      </w:r>
      <w:r>
        <w:rPr>
          <w:rFonts w:ascii="宋体" w:hAnsi="宋体" w:hint="eastAsia"/>
        </w:rPr>
        <w:t>密码重置必须本人办理，不得由他人代理，经核实确认本人身份的，可即时为其办理密码重置业务</w:t>
      </w:r>
    </w:p>
    <w:p w14:paraId="3E8256C6" w14:textId="77777777" w:rsidR="00000000" w:rsidRDefault="00C62A6C">
      <w:pPr>
        <w:pStyle w:val="3"/>
        <w:rPr>
          <w:rFonts w:hint="eastAsia"/>
        </w:rPr>
      </w:pPr>
      <w:bookmarkStart w:id="707" w:name="_Toc262226016"/>
      <w:r>
        <w:rPr>
          <w:rFonts w:hint="eastAsia"/>
        </w:rPr>
        <w:t>4.2</w:t>
      </w:r>
      <w:r>
        <w:rPr>
          <w:rFonts w:hint="eastAsia"/>
        </w:rPr>
        <w:t>协助冻结</w:t>
      </w:r>
      <w:r>
        <w:rPr>
          <w:rFonts w:hint="eastAsia"/>
        </w:rPr>
        <w:t>/</w:t>
      </w:r>
      <w:r>
        <w:rPr>
          <w:rFonts w:hint="eastAsia"/>
        </w:rPr>
        <w:t>支付</w:t>
      </w:r>
      <w:bookmarkEnd w:id="707"/>
    </w:p>
    <w:p w14:paraId="2947CABD" w14:textId="77777777" w:rsidR="00000000" w:rsidRDefault="00C62A6C">
      <w:pPr>
        <w:pStyle w:val="4"/>
        <w:rPr>
          <w:rFonts w:hint="eastAsia"/>
        </w:rPr>
      </w:pPr>
      <w:r>
        <w:rPr>
          <w:rFonts w:hint="eastAsia"/>
        </w:rPr>
        <w:t>4.2.1</w:t>
      </w:r>
      <w:r>
        <w:rPr>
          <w:rFonts w:hint="eastAsia"/>
        </w:rPr>
        <w:t>基本规定</w:t>
      </w:r>
    </w:p>
    <w:p w14:paraId="42398236" w14:textId="77777777" w:rsidR="00000000" w:rsidRDefault="00C62A6C">
      <w:pPr>
        <w:ind w:firstLine="480"/>
        <w:rPr>
          <w:rFonts w:ascii="宋体" w:hAnsi="宋体" w:hint="eastAsia"/>
        </w:rPr>
      </w:pPr>
      <w:r>
        <w:rPr>
          <w:rFonts w:ascii="宋体" w:hAnsi="宋体" w:hint="eastAsia"/>
        </w:rPr>
        <w:t>协助冻结是指营业机构依照有关法律规定以及有权机</w:t>
      </w:r>
      <w:r>
        <w:rPr>
          <w:rFonts w:ascii="宋体" w:hAnsi="宋体" w:hint="eastAsia"/>
        </w:rPr>
        <w:t>关冻结的要求，在一定时期内禁止个人提取或划转存款账户内的全部或部分存款的行为。</w:t>
      </w:r>
    </w:p>
    <w:p w14:paraId="33452B62" w14:textId="77777777" w:rsidR="00000000" w:rsidRDefault="00C62A6C">
      <w:pPr>
        <w:ind w:firstLine="480"/>
        <w:rPr>
          <w:rFonts w:ascii="宋体" w:hAnsi="宋体" w:hint="eastAsia"/>
        </w:rPr>
      </w:pPr>
      <w:r>
        <w:rPr>
          <w:rFonts w:ascii="宋体" w:hAnsi="宋体" w:hint="eastAsia"/>
        </w:rPr>
        <w:t>1.</w:t>
      </w:r>
      <w:r>
        <w:rPr>
          <w:rFonts w:ascii="宋体" w:hAnsi="宋体" w:hint="eastAsia"/>
        </w:rPr>
        <w:t>人民法院、税务机关、海关、人民检察院、公安机关、国家安全机关、军队保卫部门、监狱、走私犯罪侦查机关、国务院证券监督管理机构和其他依法可以冻结或临时冻结的有权机关可要求营业机构协助冻结个人客户的全部或部分存款。国务院反洗钱行政主管部门有权要求营业机构临时冻结个人客户的全部或部分存款，临时冻结不得超过四十八小时，营业机构在按照国务院反洗钱行政主管部门的要求采取临时冻结措施后四十八小时内，未接到侦查机关继续冻结通知的，应立即解除冻</w:t>
      </w:r>
      <w:r>
        <w:rPr>
          <w:rFonts w:ascii="宋体" w:hAnsi="宋体" w:hint="eastAsia"/>
        </w:rPr>
        <w:t>结。</w:t>
      </w:r>
    </w:p>
    <w:p w14:paraId="7F9E194D" w14:textId="77777777" w:rsidR="00000000" w:rsidRDefault="00C62A6C">
      <w:pPr>
        <w:ind w:firstLine="480"/>
        <w:rPr>
          <w:rFonts w:ascii="宋体" w:hAnsi="宋体" w:hint="eastAsia"/>
        </w:rPr>
      </w:pPr>
      <w:r>
        <w:rPr>
          <w:rFonts w:ascii="宋体" w:hAnsi="宋体" w:hint="eastAsia"/>
        </w:rPr>
        <w:t xml:space="preserve"> 2.</w:t>
      </w:r>
      <w:r>
        <w:rPr>
          <w:rFonts w:ascii="宋体" w:hAnsi="宋体" w:hint="eastAsia"/>
        </w:rPr>
        <w:t>上述有权机关执法人员要求冻结时，须出示本人工作证件（人民法院执法人员还应出示执行公务证）、有权机关县团级以上机构签发的协助冻结存款通知书（法律、行政法规规定应当由有权机关主要负责人签字的，应当由主要负责人签字）、人民法院出具的冻结存款裁定书或其他有权机关出具的冻结存款决定书。</w:t>
      </w:r>
    </w:p>
    <w:p w14:paraId="6F3DA2D8" w14:textId="77777777" w:rsidR="00000000" w:rsidRDefault="00C62A6C">
      <w:pPr>
        <w:ind w:firstLine="480"/>
        <w:rPr>
          <w:rFonts w:ascii="宋体" w:hAnsi="宋体" w:hint="eastAsia"/>
        </w:rPr>
      </w:pPr>
      <w:r>
        <w:rPr>
          <w:rFonts w:ascii="宋体" w:hAnsi="宋体" w:hint="eastAsia"/>
        </w:rPr>
        <w:t>3.</w:t>
      </w:r>
      <w:r>
        <w:rPr>
          <w:rFonts w:ascii="宋体" w:hAnsi="宋体" w:hint="eastAsia"/>
        </w:rPr>
        <w:t>有权机关要求对已被</w:t>
      </w:r>
      <w:bookmarkStart w:id="708" w:name="m_3_39"/>
      <w:bookmarkEnd w:id="708"/>
      <w:r>
        <w:rPr>
          <w:rFonts w:ascii="宋体" w:hAnsi="宋体" w:hint="eastAsia"/>
        </w:rPr>
        <w:fldChar w:fldCharType="begin"/>
      </w:r>
      <w:r>
        <w:rPr>
          <w:rFonts w:ascii="宋体" w:hAnsi="宋体" w:hint="eastAsia"/>
        </w:rPr>
        <w:instrText xml:space="preserve"> HYPERLINK "http://10.232.18.191/ApiSearch.dll?ShowRecordText?Db=chl&amp;Id=9&amp;Gid=39305&amp;ShowLink=false&amp;</w:instrText>
      </w:r>
      <w:r>
        <w:rPr>
          <w:rFonts w:ascii="宋体" w:hAnsi="宋体" w:hint="eastAsia"/>
        </w:rPr>
        <w:instrText xml:space="preserve">PreSelectId=110715920&amp;Page=0&amp;PageSize=20&amp;orderby=0&amp;SubSelectID=undefined" \l "m_3_40#m_3_40" </w:instrText>
      </w:r>
      <w:r>
        <w:rPr>
          <w:rFonts w:ascii="宋体" w:hAnsi="宋体" w:hint="eastAsia"/>
        </w:rPr>
        <w:fldChar w:fldCharType="separate"/>
      </w:r>
      <w:r>
        <w:rPr>
          <w:rFonts w:ascii="宋体" w:hAnsi="宋体" w:hint="eastAsia"/>
        </w:rPr>
        <w:t>冻结</w:t>
      </w:r>
      <w:r>
        <w:rPr>
          <w:rFonts w:ascii="宋体" w:hAnsi="宋体" w:hint="eastAsia"/>
        </w:rPr>
        <w:fldChar w:fldCharType="end"/>
      </w:r>
      <w:r>
        <w:rPr>
          <w:rFonts w:ascii="宋体" w:hAnsi="宋体" w:hint="eastAsia"/>
        </w:rPr>
        <w:t>的存款再行</w:t>
      </w:r>
      <w:bookmarkStart w:id="709" w:name="m_3_40"/>
      <w:bookmarkEnd w:id="709"/>
      <w:r>
        <w:rPr>
          <w:rFonts w:ascii="宋体" w:hAnsi="宋体" w:hint="eastAsia"/>
        </w:rPr>
        <w:fldChar w:fldCharType="begin"/>
      </w:r>
      <w:r>
        <w:rPr>
          <w:rFonts w:ascii="宋体" w:hAnsi="宋体" w:hint="eastAsia"/>
        </w:rPr>
        <w:instrText xml:space="preserve"> HYPERLINK "http://10.232.18.191/ApiSearch.dll?ShowRecordText?Db=chl&amp;Id=9&amp;Gid=39305&amp;ShowLink=false&amp;PreSelectId=110715920&amp;Page=0&amp;PageSize=20&amp;orderby=0&amp;Sub</w:instrText>
      </w:r>
      <w:r>
        <w:rPr>
          <w:rFonts w:ascii="宋体" w:hAnsi="宋体" w:hint="eastAsia"/>
        </w:rPr>
        <w:instrText xml:space="preserve">SelectID=undefined" \l "m_3_41#m_3_41" </w:instrText>
      </w:r>
      <w:r>
        <w:rPr>
          <w:rFonts w:ascii="宋体" w:hAnsi="宋体" w:hint="eastAsia"/>
        </w:rPr>
        <w:fldChar w:fldCharType="separate"/>
      </w:r>
      <w:r>
        <w:rPr>
          <w:rFonts w:ascii="宋体" w:hAnsi="宋体" w:hint="eastAsia"/>
        </w:rPr>
        <w:t>冻结</w:t>
      </w:r>
      <w:r>
        <w:rPr>
          <w:rFonts w:ascii="宋体" w:hAnsi="宋体" w:hint="eastAsia"/>
        </w:rPr>
        <w:fldChar w:fldCharType="end"/>
      </w:r>
      <w:r>
        <w:rPr>
          <w:rFonts w:ascii="宋体" w:hAnsi="宋体" w:hint="eastAsia"/>
        </w:rPr>
        <w:t>的，营业机构不予办理并应当说明情况。</w:t>
      </w:r>
    </w:p>
    <w:p w14:paraId="2A9D2CAF" w14:textId="77777777" w:rsidR="00000000" w:rsidRDefault="00C62A6C">
      <w:pPr>
        <w:ind w:firstLine="480"/>
        <w:rPr>
          <w:rFonts w:ascii="宋体" w:hAnsi="宋体" w:hint="eastAsia"/>
        </w:rPr>
      </w:pPr>
      <w:r>
        <w:rPr>
          <w:rFonts w:ascii="宋体" w:hAnsi="宋体" w:hint="eastAsia"/>
        </w:rPr>
        <w:t>4.</w:t>
      </w:r>
      <w:r>
        <w:rPr>
          <w:rFonts w:ascii="宋体" w:hAnsi="宋体" w:hint="eastAsia"/>
        </w:rPr>
        <w:t>冻结的效力从冻结手续办结之时开始。冻结期限从冻结手续办结的第二天起算，最长为六个月，期满后可以续冻。有权机关应在冻结期满前办理续冻手续。逾期未办理续冻手续的，视为自动解除冻结。</w:t>
      </w:r>
      <w:r>
        <w:rPr>
          <w:rFonts w:ascii="宋体" w:hAnsi="宋体" w:hint="eastAsia"/>
        </w:rPr>
        <w:t xml:space="preserve">  </w:t>
      </w:r>
    </w:p>
    <w:p w14:paraId="6AC804EC" w14:textId="77777777" w:rsidR="00000000" w:rsidRDefault="00C62A6C">
      <w:pPr>
        <w:ind w:firstLine="480"/>
        <w:rPr>
          <w:rFonts w:ascii="宋体" w:hAnsi="宋体" w:hint="eastAsia"/>
        </w:rPr>
      </w:pPr>
      <w:r>
        <w:rPr>
          <w:rFonts w:ascii="宋体" w:hAnsi="宋体" w:hint="eastAsia"/>
        </w:rPr>
        <w:t>5.</w:t>
      </w:r>
      <w:r>
        <w:rPr>
          <w:rFonts w:ascii="宋体" w:hAnsi="宋体" w:hint="eastAsia"/>
        </w:rPr>
        <w:t>在冻结期限内，只有在原作出冻结决定的有权机关作出解冻决定并出具解除冻结存款通知书的情况下，营业机构才能对已经冻结的存款予以解冻。</w:t>
      </w:r>
    </w:p>
    <w:p w14:paraId="1671B94A" w14:textId="77777777" w:rsidR="00000000" w:rsidRDefault="00C62A6C">
      <w:pPr>
        <w:pStyle w:val="4"/>
        <w:rPr>
          <w:rFonts w:hint="eastAsia"/>
        </w:rPr>
      </w:pPr>
      <w:r>
        <w:rPr>
          <w:rFonts w:hint="eastAsia"/>
        </w:rPr>
        <w:t>4.2.2</w:t>
      </w:r>
      <w:r>
        <w:rPr>
          <w:rFonts w:hint="eastAsia"/>
        </w:rPr>
        <w:t>交易操作：</w:t>
      </w:r>
    </w:p>
    <w:p w14:paraId="23DE008F" w14:textId="77777777" w:rsidR="00000000" w:rsidRDefault="00C62A6C">
      <w:pPr>
        <w:ind w:firstLine="480"/>
        <w:rPr>
          <w:rFonts w:ascii="宋体" w:hAnsi="宋体" w:hint="eastAsia"/>
        </w:rPr>
      </w:pPr>
      <w:r>
        <w:rPr>
          <w:rFonts w:ascii="宋体" w:hAnsi="宋体" w:hint="eastAsia"/>
        </w:rPr>
        <w:t>根据协助冻结存款通知书的有关内容选择“</w:t>
      </w:r>
      <w:r>
        <w:rPr>
          <w:rFonts w:hint="eastAsia"/>
        </w:rPr>
        <w:t>TD83</w:t>
      </w:r>
      <w:r>
        <w:rPr>
          <w:rFonts w:ascii="宋体" w:hAnsi="宋体" w:hint="eastAsia"/>
        </w:rPr>
        <w:t>冻结</w:t>
      </w:r>
      <w:r>
        <w:rPr>
          <w:rFonts w:ascii="宋体" w:hAnsi="宋体" w:hint="eastAsia"/>
        </w:rPr>
        <w:t>/</w:t>
      </w:r>
      <w:r>
        <w:rPr>
          <w:rFonts w:ascii="宋体" w:hAnsi="宋体" w:hint="eastAsia"/>
        </w:rPr>
        <w:t>止付”交易处理。冻结方式根据冻结通知书要求选择</w:t>
      </w:r>
      <w:r>
        <w:rPr>
          <w:rFonts w:ascii="宋体" w:hAnsi="宋体" w:hint="eastAsia"/>
        </w:rPr>
        <w:t>0</w:t>
      </w:r>
      <w:r>
        <w:rPr>
          <w:rFonts w:ascii="宋体" w:hAnsi="宋体" w:hint="eastAsia"/>
        </w:rPr>
        <w:t>—不收不付，</w:t>
      </w:r>
      <w:r>
        <w:rPr>
          <w:rFonts w:ascii="宋体" w:hAnsi="宋体" w:hint="eastAsia"/>
        </w:rPr>
        <w:t>1</w:t>
      </w:r>
      <w:r>
        <w:rPr>
          <w:rFonts w:ascii="宋体" w:hAnsi="宋体" w:hint="eastAsia"/>
        </w:rPr>
        <w:t>—只收不付，</w:t>
      </w:r>
      <w:r>
        <w:rPr>
          <w:rFonts w:ascii="宋体" w:hAnsi="宋体" w:hint="eastAsia"/>
        </w:rPr>
        <w:t>2</w:t>
      </w:r>
      <w:r>
        <w:rPr>
          <w:rFonts w:ascii="宋体" w:hAnsi="宋体" w:hint="eastAsia"/>
        </w:rPr>
        <w:t>—部分冻结。冻结原因码选择</w:t>
      </w:r>
      <w:r>
        <w:rPr>
          <w:rFonts w:ascii="宋体" w:hAnsi="宋体" w:hint="eastAsia"/>
        </w:rPr>
        <w:t>0100-</w:t>
      </w:r>
      <w:r>
        <w:rPr>
          <w:rFonts w:ascii="宋体" w:hAnsi="宋体" w:hint="eastAsia"/>
        </w:rPr>
        <w:t>司法冻结。对定期一本通全账户冻结，选择“定期一本通冻结</w:t>
      </w:r>
      <w:r>
        <w:rPr>
          <w:rFonts w:ascii="宋体" w:hAnsi="宋体" w:hint="eastAsia"/>
        </w:rPr>
        <w:t>/</w:t>
      </w:r>
      <w:r>
        <w:rPr>
          <w:rFonts w:ascii="宋体" w:hAnsi="宋体" w:hint="eastAsia"/>
        </w:rPr>
        <w:t>止付”交易处理。打印记账凭证并核对账号、冻结原因码、金额等要素。</w:t>
      </w:r>
    </w:p>
    <w:p w14:paraId="16C83C07" w14:textId="77777777" w:rsidR="00000000" w:rsidRDefault="00C62A6C">
      <w:pPr>
        <w:pStyle w:val="4"/>
        <w:rPr>
          <w:rFonts w:hint="eastAsia"/>
        </w:rPr>
      </w:pPr>
      <w:r>
        <w:rPr>
          <w:rFonts w:hint="eastAsia"/>
        </w:rPr>
        <w:t>4.2.3</w:t>
      </w:r>
      <w:r>
        <w:rPr>
          <w:rFonts w:hint="eastAsia"/>
        </w:rPr>
        <w:t>后续处理：</w:t>
      </w:r>
    </w:p>
    <w:p w14:paraId="1AB3965D" w14:textId="77777777" w:rsidR="00000000" w:rsidRDefault="00C62A6C">
      <w:pPr>
        <w:ind w:firstLine="480"/>
        <w:rPr>
          <w:rFonts w:ascii="宋体" w:hAnsi="宋体" w:hint="eastAsia"/>
        </w:rPr>
      </w:pPr>
      <w:r>
        <w:rPr>
          <w:rFonts w:ascii="宋体" w:hAnsi="宋体" w:hint="eastAsia"/>
        </w:rPr>
        <w:t>登记《协助查询、冻结、扣划登记簿》，详细记载处理结果交执法人员签字确认，在回执联上填写处理结果后加盖相关业务印章后交执法人员，协助冻结存款通知书随登记簿专夹保管，列入永久资料保存。</w:t>
      </w:r>
    </w:p>
    <w:p w14:paraId="769C1BA3" w14:textId="77777777" w:rsidR="00000000" w:rsidRDefault="00C62A6C">
      <w:pPr>
        <w:ind w:firstLine="480"/>
        <w:rPr>
          <w:rFonts w:ascii="宋体" w:hAnsi="宋体" w:hint="eastAsia"/>
        </w:rPr>
      </w:pPr>
      <w:r>
        <w:rPr>
          <w:rFonts w:ascii="宋体" w:hAnsi="宋体" w:hint="eastAsia"/>
        </w:rPr>
        <w:t>注意事项</w:t>
      </w:r>
    </w:p>
    <w:p w14:paraId="5DDD42B6" w14:textId="77777777" w:rsidR="00000000" w:rsidRDefault="00C62A6C">
      <w:pPr>
        <w:ind w:firstLine="480"/>
        <w:rPr>
          <w:rFonts w:ascii="宋体" w:hAnsi="宋体" w:hint="eastAsia"/>
        </w:rPr>
      </w:pPr>
      <w:r>
        <w:rPr>
          <w:rFonts w:ascii="宋体" w:hAnsi="宋体" w:hint="eastAsia"/>
        </w:rPr>
        <w:t>1</w:t>
      </w:r>
      <w:r>
        <w:rPr>
          <w:rFonts w:ascii="宋体" w:hAnsi="宋体" w:hint="eastAsia"/>
        </w:rPr>
        <w:t>．冻结业务经有权人审批后，柜员方可办理。</w:t>
      </w:r>
    </w:p>
    <w:p w14:paraId="0C551BC2" w14:textId="77777777" w:rsidR="00000000" w:rsidRDefault="00C62A6C">
      <w:pPr>
        <w:ind w:firstLine="480"/>
        <w:rPr>
          <w:rFonts w:ascii="宋体" w:hAnsi="宋体" w:hint="eastAsia"/>
        </w:rPr>
      </w:pPr>
      <w:r>
        <w:rPr>
          <w:rFonts w:ascii="宋体" w:hAnsi="宋体" w:hint="eastAsia"/>
        </w:rPr>
        <w:t>2</w:t>
      </w:r>
      <w:r>
        <w:rPr>
          <w:rFonts w:ascii="宋体" w:hAnsi="宋体" w:hint="eastAsia"/>
        </w:rPr>
        <w:t>．冻结方式选</w:t>
      </w:r>
      <w:r>
        <w:rPr>
          <w:rFonts w:ascii="宋体" w:hAnsi="宋体" w:hint="eastAsia"/>
        </w:rPr>
        <w:t>择部分冻结时，须输入冻结金额。</w:t>
      </w:r>
    </w:p>
    <w:p w14:paraId="38169A93" w14:textId="77777777" w:rsidR="00000000" w:rsidRDefault="00C62A6C">
      <w:pPr>
        <w:ind w:firstLine="480"/>
        <w:rPr>
          <w:rFonts w:ascii="宋体" w:hAnsi="宋体" w:hint="eastAsia"/>
        </w:rPr>
      </w:pPr>
      <w:r>
        <w:rPr>
          <w:rFonts w:ascii="宋体" w:hAnsi="宋体" w:hint="eastAsia"/>
        </w:rPr>
        <w:t>3</w:t>
      </w:r>
      <w:r>
        <w:rPr>
          <w:rFonts w:ascii="宋体" w:hAnsi="宋体" w:hint="eastAsia"/>
        </w:rPr>
        <w:t>．冻结相关资料可随《协助查询、冻结、扣划登记簿》专夹保管。</w:t>
      </w:r>
    </w:p>
    <w:p w14:paraId="5634BC9D" w14:textId="77777777" w:rsidR="00000000" w:rsidRDefault="00C62A6C">
      <w:pPr>
        <w:pStyle w:val="4"/>
        <w:rPr>
          <w:rFonts w:hint="eastAsia"/>
        </w:rPr>
      </w:pPr>
      <w:r>
        <w:rPr>
          <w:rFonts w:hint="eastAsia"/>
        </w:rPr>
        <w:t>4.2.4</w:t>
      </w:r>
      <w:r>
        <w:rPr>
          <w:rFonts w:hint="eastAsia"/>
        </w:rPr>
        <w:t>解冻结</w:t>
      </w:r>
      <w:r>
        <w:rPr>
          <w:rFonts w:hint="eastAsia"/>
        </w:rPr>
        <w:t>/</w:t>
      </w:r>
      <w:r>
        <w:rPr>
          <w:rFonts w:hint="eastAsia"/>
        </w:rPr>
        <w:t>止付</w:t>
      </w:r>
    </w:p>
    <w:p w14:paraId="4034AA41" w14:textId="77777777" w:rsidR="00000000" w:rsidRDefault="00C62A6C">
      <w:pPr>
        <w:ind w:firstLine="480"/>
        <w:rPr>
          <w:rFonts w:ascii="宋体" w:hAnsi="宋体" w:hint="eastAsia"/>
        </w:rPr>
      </w:pPr>
      <w:r>
        <w:rPr>
          <w:rFonts w:ascii="宋体" w:hAnsi="宋体" w:hint="eastAsia"/>
        </w:rPr>
        <w:t xml:space="preserve">1. </w:t>
      </w:r>
      <w:r>
        <w:rPr>
          <w:rFonts w:ascii="宋体" w:hAnsi="宋体" w:hint="eastAsia"/>
        </w:rPr>
        <w:t>交易操作</w:t>
      </w:r>
    </w:p>
    <w:p w14:paraId="3F744393" w14:textId="77777777" w:rsidR="00000000" w:rsidRDefault="00C62A6C">
      <w:pPr>
        <w:ind w:firstLine="480"/>
        <w:rPr>
          <w:rFonts w:ascii="宋体" w:hAnsi="宋体" w:hint="eastAsia"/>
        </w:rPr>
      </w:pPr>
      <w:r>
        <w:rPr>
          <w:rFonts w:ascii="宋体" w:hAnsi="宋体" w:hint="eastAsia"/>
        </w:rPr>
        <w:t>有权机关执法人员办理解冻结</w:t>
      </w:r>
      <w:r>
        <w:rPr>
          <w:rFonts w:ascii="宋体" w:hAnsi="宋体" w:hint="eastAsia"/>
        </w:rPr>
        <w:t>/</w:t>
      </w:r>
      <w:r>
        <w:rPr>
          <w:rFonts w:ascii="宋体" w:hAnsi="宋体" w:hint="eastAsia"/>
        </w:rPr>
        <w:t>止付须出示本人工作证件及解冻结存款通知书等相关法律文书。经审核后，根据解冻结存款通知书的有关内容选择</w:t>
      </w:r>
      <w:r>
        <w:rPr>
          <w:rFonts w:ascii="宋体" w:hAnsi="宋体" w:hint="eastAsia"/>
        </w:rPr>
        <w:t xml:space="preserve"> </w:t>
      </w:r>
      <w:r>
        <w:rPr>
          <w:rFonts w:ascii="宋体" w:hAnsi="宋体" w:hint="eastAsia"/>
        </w:rPr>
        <w:t>“</w:t>
      </w:r>
      <w:r>
        <w:rPr>
          <w:rFonts w:hint="eastAsia"/>
        </w:rPr>
        <w:t>TD84</w:t>
      </w:r>
      <w:r>
        <w:rPr>
          <w:rFonts w:ascii="宋体" w:hAnsi="宋体" w:hint="eastAsia"/>
        </w:rPr>
        <w:t>解冻结</w:t>
      </w:r>
      <w:r>
        <w:rPr>
          <w:rFonts w:ascii="宋体" w:hAnsi="宋体" w:hint="eastAsia"/>
        </w:rPr>
        <w:t>/</w:t>
      </w:r>
      <w:r>
        <w:rPr>
          <w:rFonts w:ascii="宋体" w:hAnsi="宋体" w:hint="eastAsia"/>
        </w:rPr>
        <w:t>止付”交易处理。对定期一本通全账户解冻结，选择“定期一本通解冻结</w:t>
      </w:r>
      <w:r>
        <w:rPr>
          <w:rFonts w:ascii="宋体" w:hAnsi="宋体" w:hint="eastAsia"/>
        </w:rPr>
        <w:t>/</w:t>
      </w:r>
      <w:r>
        <w:rPr>
          <w:rFonts w:ascii="宋体" w:hAnsi="宋体" w:hint="eastAsia"/>
        </w:rPr>
        <w:t>止付”。打印记账凭证，核对账号、金额及传票号等要素。</w:t>
      </w:r>
    </w:p>
    <w:p w14:paraId="6A512E93" w14:textId="77777777" w:rsidR="00000000" w:rsidRDefault="00C62A6C">
      <w:pPr>
        <w:ind w:firstLine="480"/>
        <w:rPr>
          <w:rFonts w:ascii="宋体" w:hAnsi="宋体" w:hint="eastAsia"/>
        </w:rPr>
      </w:pPr>
      <w:r>
        <w:rPr>
          <w:rFonts w:ascii="宋体" w:hAnsi="宋体" w:hint="eastAsia"/>
        </w:rPr>
        <w:t>2</w:t>
      </w:r>
      <w:r>
        <w:rPr>
          <w:rFonts w:ascii="宋体" w:hAnsi="宋体" w:hint="eastAsia"/>
        </w:rPr>
        <w:t>．后续处理</w:t>
      </w:r>
    </w:p>
    <w:p w14:paraId="4774A4E1" w14:textId="77777777" w:rsidR="00000000" w:rsidRDefault="00C62A6C">
      <w:pPr>
        <w:ind w:firstLine="480"/>
        <w:rPr>
          <w:rFonts w:ascii="宋体" w:hAnsi="宋体" w:hint="eastAsia"/>
        </w:rPr>
      </w:pPr>
      <w:r>
        <w:rPr>
          <w:rFonts w:ascii="宋体" w:hAnsi="宋体" w:hint="eastAsia"/>
        </w:rPr>
        <w:t>记账凭证随传票保管。登记《协助查询、冻结、扣划登记簿》，详细记载处理结果，在回执联记载处理结果并</w:t>
      </w:r>
      <w:r>
        <w:rPr>
          <w:rFonts w:ascii="宋体" w:hAnsi="宋体" w:hint="eastAsia"/>
        </w:rPr>
        <w:t>加盖相关业务印章交执法人员，解冻结存款通知书随《协助查询、冻结、扣划登记簿》专夹保管，列入会计档案永久资料保存。</w:t>
      </w:r>
    </w:p>
    <w:p w14:paraId="60E61FA8" w14:textId="77777777" w:rsidR="00000000" w:rsidRDefault="00C62A6C">
      <w:pPr>
        <w:ind w:firstLine="480"/>
        <w:rPr>
          <w:rFonts w:ascii="宋体" w:hAnsi="宋体" w:hint="eastAsia"/>
        </w:rPr>
      </w:pPr>
      <w:r>
        <w:rPr>
          <w:rFonts w:ascii="宋体" w:hAnsi="宋体" w:hint="eastAsia"/>
        </w:rPr>
        <w:t>注意事项</w:t>
      </w:r>
    </w:p>
    <w:p w14:paraId="77595AA7" w14:textId="77777777" w:rsidR="00000000" w:rsidRDefault="00C62A6C">
      <w:pPr>
        <w:ind w:firstLine="480"/>
        <w:rPr>
          <w:rFonts w:ascii="宋体" w:hAnsi="宋体" w:hint="eastAsia"/>
        </w:rPr>
      </w:pPr>
      <w:r>
        <w:rPr>
          <w:rFonts w:ascii="宋体" w:hAnsi="宋体" w:hint="eastAsia"/>
        </w:rPr>
        <w:t>1</w:t>
      </w:r>
      <w:r>
        <w:rPr>
          <w:rFonts w:ascii="宋体" w:hAnsi="宋体" w:hint="eastAsia"/>
        </w:rPr>
        <w:t>．解冻结业务须经有权人审批后，柜员方可办理。</w:t>
      </w:r>
    </w:p>
    <w:p w14:paraId="39F7A4B7" w14:textId="77777777" w:rsidR="00000000" w:rsidRDefault="00C62A6C">
      <w:pPr>
        <w:ind w:firstLine="480"/>
        <w:rPr>
          <w:rFonts w:ascii="宋体" w:hAnsi="宋体" w:hint="eastAsia"/>
        </w:rPr>
      </w:pPr>
      <w:r>
        <w:rPr>
          <w:rFonts w:ascii="宋体" w:hAnsi="宋体" w:hint="eastAsia"/>
        </w:rPr>
        <w:t>2</w:t>
      </w:r>
      <w:r>
        <w:rPr>
          <w:rFonts w:ascii="宋体" w:hAnsi="宋体" w:hint="eastAsia"/>
        </w:rPr>
        <w:t>．解冻结时，须输入冻结日期、凭证号、日志号。</w:t>
      </w:r>
    </w:p>
    <w:p w14:paraId="6C76D79F" w14:textId="77777777" w:rsidR="00000000" w:rsidRDefault="00C62A6C">
      <w:pPr>
        <w:ind w:firstLine="480"/>
        <w:rPr>
          <w:rFonts w:ascii="宋体" w:hAnsi="宋体" w:hint="eastAsia"/>
        </w:rPr>
      </w:pPr>
      <w:r>
        <w:rPr>
          <w:rFonts w:ascii="宋体" w:hAnsi="宋体" w:hint="eastAsia"/>
        </w:rPr>
        <w:t>3</w:t>
      </w:r>
      <w:r>
        <w:rPr>
          <w:rFonts w:ascii="宋体" w:hAnsi="宋体" w:hint="eastAsia"/>
        </w:rPr>
        <w:t>．解冻结相关资料随《协助查询、冻结、扣划登记簿》专夹保管。</w:t>
      </w:r>
    </w:p>
    <w:p w14:paraId="263AD21E" w14:textId="77777777" w:rsidR="00000000" w:rsidRDefault="00C62A6C">
      <w:pPr>
        <w:pStyle w:val="3"/>
        <w:rPr>
          <w:rFonts w:hint="eastAsia"/>
        </w:rPr>
      </w:pPr>
      <w:bookmarkStart w:id="710" w:name="_Toc237602251"/>
      <w:bookmarkStart w:id="711" w:name="_Toc257290061"/>
      <w:bookmarkStart w:id="712" w:name="_Toc257290516"/>
      <w:bookmarkStart w:id="713" w:name="_Toc257292212"/>
      <w:bookmarkStart w:id="714" w:name="_Toc262226017"/>
      <w:r>
        <w:rPr>
          <w:rFonts w:hint="eastAsia"/>
        </w:rPr>
        <w:t>4.3</w:t>
      </w:r>
      <w:r>
        <w:rPr>
          <w:rFonts w:hint="eastAsia"/>
        </w:rPr>
        <w:t>协助扣划</w:t>
      </w:r>
      <w:bookmarkEnd w:id="710"/>
      <w:bookmarkEnd w:id="711"/>
      <w:bookmarkEnd w:id="712"/>
      <w:bookmarkEnd w:id="713"/>
      <w:bookmarkEnd w:id="714"/>
    </w:p>
    <w:p w14:paraId="399B9D58" w14:textId="77777777" w:rsidR="00000000" w:rsidRDefault="00C62A6C">
      <w:pPr>
        <w:pStyle w:val="4"/>
        <w:rPr>
          <w:rFonts w:hint="eastAsia"/>
        </w:rPr>
      </w:pPr>
      <w:r>
        <w:rPr>
          <w:rFonts w:hint="eastAsia"/>
        </w:rPr>
        <w:t>4.3.1</w:t>
      </w:r>
      <w:r>
        <w:rPr>
          <w:rFonts w:hint="eastAsia"/>
        </w:rPr>
        <w:t>基本规定</w:t>
      </w:r>
    </w:p>
    <w:p w14:paraId="21F007A5" w14:textId="77777777" w:rsidR="00000000" w:rsidRDefault="00C62A6C">
      <w:pPr>
        <w:ind w:firstLine="480"/>
        <w:rPr>
          <w:rFonts w:ascii="宋体" w:hAnsi="宋体" w:hint="eastAsia"/>
        </w:rPr>
      </w:pPr>
      <w:r>
        <w:rPr>
          <w:rFonts w:ascii="宋体" w:hAnsi="宋体" w:hint="eastAsia"/>
        </w:rPr>
        <w:t>协助扣划是指营业机构依照法律规定以及有权机关扣划的要求，将个人存款账户内的全部或部分存款资金划拨到指定账户上的行为。</w:t>
      </w:r>
    </w:p>
    <w:p w14:paraId="10621425" w14:textId="77777777" w:rsidR="00000000" w:rsidRDefault="00C62A6C">
      <w:pPr>
        <w:ind w:firstLine="480"/>
        <w:rPr>
          <w:rFonts w:ascii="宋体" w:hAnsi="宋体" w:hint="eastAsia"/>
        </w:rPr>
      </w:pPr>
      <w:r>
        <w:rPr>
          <w:rFonts w:ascii="宋体" w:hAnsi="宋体" w:hint="eastAsia"/>
        </w:rPr>
        <w:t>1.</w:t>
      </w:r>
      <w:r>
        <w:rPr>
          <w:rFonts w:ascii="宋体" w:hAnsi="宋体" w:hint="eastAsia"/>
        </w:rPr>
        <w:t>人民法院、税务机关、海关根据国家有关法律规定，可要求营业机构协助将指定个</w:t>
      </w:r>
      <w:r>
        <w:rPr>
          <w:rFonts w:ascii="宋体" w:hAnsi="宋体" w:hint="eastAsia"/>
        </w:rPr>
        <w:t>人存款账户内的全部和部分存款资金划拨到指定账户。</w:t>
      </w:r>
    </w:p>
    <w:p w14:paraId="1DAB82B2" w14:textId="77777777" w:rsidR="00000000" w:rsidRDefault="00C62A6C">
      <w:pPr>
        <w:ind w:firstLine="480"/>
        <w:rPr>
          <w:rFonts w:ascii="宋体" w:hAnsi="宋体" w:hint="eastAsia"/>
        </w:rPr>
      </w:pPr>
      <w:r>
        <w:rPr>
          <w:rFonts w:ascii="宋体" w:hAnsi="宋体" w:hint="eastAsia"/>
        </w:rPr>
        <w:t>2.</w:t>
      </w:r>
      <w:r>
        <w:rPr>
          <w:rFonts w:ascii="宋体" w:hAnsi="宋体" w:hint="eastAsia"/>
        </w:rPr>
        <w:t>上述有权机关执法人员要求扣划时，须出示本人工作证件（人民法院执法人员还应出示执行公务证）、有权机关县团级以上机构签发的协助扣划存款通知书（法律和行政法规规定应当由有权机关主要负责人签字的，应当由主要负责人签字）、有关生效法律文书或行政机关的有关决定书。</w:t>
      </w:r>
    </w:p>
    <w:p w14:paraId="57C1A36E" w14:textId="77777777" w:rsidR="00000000" w:rsidRDefault="00C62A6C">
      <w:pPr>
        <w:ind w:firstLine="480"/>
        <w:rPr>
          <w:rFonts w:ascii="宋体" w:hAnsi="宋体" w:hint="eastAsia"/>
        </w:rPr>
      </w:pPr>
      <w:r>
        <w:rPr>
          <w:rFonts w:ascii="宋体" w:hAnsi="宋体" w:hint="eastAsia"/>
        </w:rPr>
        <w:t>3.</w:t>
      </w:r>
      <w:r>
        <w:rPr>
          <w:rFonts w:ascii="宋体" w:hAnsi="宋体" w:hint="eastAsia"/>
        </w:rPr>
        <w:t>扣划的存款直接划入有权机关指定的账户，不得支付现金。</w:t>
      </w:r>
    </w:p>
    <w:p w14:paraId="3AA798B7" w14:textId="77777777" w:rsidR="00000000" w:rsidRDefault="00C62A6C">
      <w:pPr>
        <w:ind w:firstLine="480"/>
        <w:rPr>
          <w:rFonts w:ascii="宋体" w:hAnsi="宋体" w:hint="eastAsia"/>
        </w:rPr>
      </w:pPr>
      <w:r>
        <w:rPr>
          <w:rFonts w:ascii="宋体" w:hAnsi="宋体" w:hint="eastAsia"/>
        </w:rPr>
        <w:t>4.</w:t>
      </w:r>
      <w:r>
        <w:rPr>
          <w:rFonts w:ascii="宋体" w:hAnsi="宋体" w:hint="eastAsia"/>
        </w:rPr>
        <w:t>两个以上有权机关要求对同一个人的同一笔存款办理冻结或扣划时，应当协助先行送达冻结、扣划存款通知书的有权机关办理冻结、扣划手续。有争议的，按相关</w:t>
      </w:r>
      <w:r>
        <w:rPr>
          <w:rFonts w:ascii="宋体" w:hAnsi="宋体" w:hint="eastAsia"/>
        </w:rPr>
        <w:t>争议机关协商后意见办理。</w:t>
      </w:r>
    </w:p>
    <w:p w14:paraId="4A9A7195" w14:textId="77777777" w:rsidR="00000000" w:rsidRDefault="00C62A6C">
      <w:pPr>
        <w:pStyle w:val="4"/>
        <w:rPr>
          <w:rFonts w:hint="eastAsia"/>
        </w:rPr>
      </w:pPr>
      <w:r>
        <w:rPr>
          <w:rFonts w:hint="eastAsia"/>
        </w:rPr>
        <w:t>4.3.2</w:t>
      </w:r>
      <w:r>
        <w:rPr>
          <w:rFonts w:hint="eastAsia"/>
        </w:rPr>
        <w:t>业务操作</w:t>
      </w:r>
    </w:p>
    <w:p w14:paraId="22043773" w14:textId="77777777" w:rsidR="00000000" w:rsidRDefault="00C62A6C">
      <w:pPr>
        <w:ind w:firstLine="480"/>
        <w:rPr>
          <w:rFonts w:ascii="宋体" w:hAnsi="宋体" w:hint="eastAsia"/>
        </w:rPr>
      </w:pPr>
      <w:r>
        <w:rPr>
          <w:rFonts w:ascii="宋体" w:hAnsi="宋体" w:hint="eastAsia"/>
        </w:rPr>
        <w:t>1</w:t>
      </w:r>
      <w:r>
        <w:rPr>
          <w:rFonts w:ascii="宋体" w:hAnsi="宋体" w:hint="eastAsia"/>
        </w:rPr>
        <w:t>．受理审核</w:t>
      </w:r>
    </w:p>
    <w:p w14:paraId="16CFF3D9" w14:textId="77777777" w:rsidR="00000000" w:rsidRDefault="00C62A6C">
      <w:pPr>
        <w:ind w:firstLine="480"/>
        <w:rPr>
          <w:rFonts w:ascii="宋体" w:hAnsi="宋体" w:hint="eastAsia"/>
        </w:rPr>
      </w:pPr>
      <w:r>
        <w:rPr>
          <w:rFonts w:ascii="宋体" w:hAnsi="宋体" w:hint="eastAsia"/>
        </w:rPr>
        <w:t>办理协助扣划业务时，应核实有权机关执法人员的工作证件；有权机关县团级以上机构签发的协助扣划存款通知书，法律、行政法规规定应当由有权机关主要负责人签字的，应当由主要负责人签字；有关生效法律文书或行政机关的有关决定书。重点审核通知书所列的开户行名称是否为本行，账号、户名是否相符，存款人的身份证件号码是否与银行留存资料一致。</w:t>
      </w:r>
    </w:p>
    <w:p w14:paraId="42CA80BB" w14:textId="77777777" w:rsidR="00000000" w:rsidRDefault="00C62A6C">
      <w:pPr>
        <w:ind w:firstLine="480"/>
        <w:rPr>
          <w:rFonts w:ascii="宋体" w:hAnsi="宋体" w:hint="eastAsia"/>
        </w:rPr>
      </w:pPr>
      <w:r>
        <w:rPr>
          <w:rFonts w:ascii="宋体" w:hAnsi="宋体" w:hint="eastAsia"/>
        </w:rPr>
        <w:t>2</w:t>
      </w:r>
      <w:r>
        <w:rPr>
          <w:rFonts w:ascii="宋体" w:hAnsi="宋体" w:hint="eastAsia"/>
        </w:rPr>
        <w:t>．交易操作</w:t>
      </w:r>
    </w:p>
    <w:p w14:paraId="6DB968E9" w14:textId="77777777" w:rsidR="00000000" w:rsidRDefault="00C62A6C">
      <w:pPr>
        <w:ind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）根据扣划通知书内容填制记账凭证，在摘要栏注明“协助××机关扣划存款”字样，对记账凭证及通知书中收付款账户名称、</w:t>
      </w:r>
      <w:r>
        <w:rPr>
          <w:rFonts w:ascii="宋体" w:hAnsi="宋体" w:hint="eastAsia"/>
        </w:rPr>
        <w:t>账号及扣划金额等要素审核无误并签章，进行交易处理。</w:t>
      </w:r>
    </w:p>
    <w:p w14:paraId="7CFAB0D2"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）对扣划前未做过司法冻结的账户，须先选择“冻结</w:t>
      </w:r>
      <w:r>
        <w:rPr>
          <w:rFonts w:ascii="宋体" w:hAnsi="宋体" w:hint="eastAsia"/>
        </w:rPr>
        <w:t>/</w:t>
      </w:r>
      <w:r>
        <w:rPr>
          <w:rFonts w:ascii="宋体" w:hAnsi="宋体" w:hint="eastAsia"/>
        </w:rPr>
        <w:t>止付”交易做司法冻结，然后选择“</w:t>
      </w:r>
      <w:r>
        <w:t>TD68</w:t>
      </w:r>
      <w:r>
        <w:rPr>
          <w:rFonts w:ascii="宋体" w:hAnsi="宋体" w:hint="eastAsia"/>
        </w:rPr>
        <w:t>强制扣划”交易；对之前已做过司法冻结的，则直接选择“强制扣划”交易。打印记账凭证、利息及代扣税款清单。</w:t>
      </w:r>
    </w:p>
    <w:p w14:paraId="385E63FF" w14:textId="77777777" w:rsidR="00000000" w:rsidRDefault="00C62A6C">
      <w:pPr>
        <w:ind w:firstLine="480"/>
        <w:rPr>
          <w:rFonts w:ascii="宋体" w:hAnsi="宋体" w:hint="eastAsia"/>
        </w:rPr>
      </w:pPr>
      <w:r>
        <w:rPr>
          <w:rFonts w:ascii="宋体" w:hAnsi="宋体" w:hint="eastAsia"/>
        </w:rPr>
        <w:t>3</w:t>
      </w:r>
      <w:r>
        <w:rPr>
          <w:rFonts w:ascii="宋体" w:hAnsi="宋体" w:hint="eastAsia"/>
        </w:rPr>
        <w:t>．后续处理</w:t>
      </w:r>
    </w:p>
    <w:p w14:paraId="182F0348" w14:textId="77777777" w:rsidR="00000000" w:rsidRDefault="00C62A6C">
      <w:pPr>
        <w:ind w:firstLine="480"/>
        <w:rPr>
          <w:rFonts w:ascii="宋体" w:hAnsi="宋体" w:hint="eastAsia"/>
        </w:rPr>
      </w:pPr>
      <w:r>
        <w:rPr>
          <w:rFonts w:ascii="宋体" w:hAnsi="宋体" w:hint="eastAsia"/>
        </w:rPr>
        <w:t>在扣划记账凭证联上加盖相关业务印章，将扣划款项划转到执行机关指定的账户。</w:t>
      </w:r>
    </w:p>
    <w:p w14:paraId="5E9DAC3C" w14:textId="77777777" w:rsidR="00000000" w:rsidRDefault="00C62A6C">
      <w:pPr>
        <w:ind w:firstLine="480"/>
        <w:rPr>
          <w:rFonts w:ascii="宋体" w:hAnsi="宋体" w:hint="eastAsia"/>
        </w:rPr>
      </w:pPr>
      <w:r>
        <w:rPr>
          <w:rFonts w:ascii="宋体" w:hAnsi="宋体" w:hint="eastAsia"/>
        </w:rPr>
        <w:t>登记《协助查询、冻结、扣划登记簿》记载处理结果交执法人员签字确认，在回执联填写处理结果后加盖相关业务印章交执法人员。协助扣划存款裁定书、通知书随登记簿专夹保管，列入会计档案永久</w:t>
      </w:r>
      <w:r>
        <w:rPr>
          <w:rFonts w:ascii="宋体" w:hAnsi="宋体" w:hint="eastAsia"/>
        </w:rPr>
        <w:t>资料保存。</w:t>
      </w:r>
    </w:p>
    <w:p w14:paraId="61E553C9" w14:textId="77777777" w:rsidR="00000000" w:rsidRDefault="00C62A6C">
      <w:pPr>
        <w:ind w:firstLine="480"/>
        <w:rPr>
          <w:rFonts w:ascii="宋体" w:hAnsi="宋体" w:hint="eastAsia"/>
        </w:rPr>
      </w:pPr>
      <w:r>
        <w:rPr>
          <w:rFonts w:ascii="宋体" w:hAnsi="宋体" w:hint="eastAsia"/>
        </w:rPr>
        <w:t>注意事项</w:t>
      </w:r>
    </w:p>
    <w:p w14:paraId="35CC25A1" w14:textId="77777777" w:rsidR="00000000" w:rsidRDefault="00C62A6C">
      <w:pPr>
        <w:ind w:firstLine="480"/>
        <w:rPr>
          <w:rFonts w:ascii="宋体" w:hAnsi="宋体" w:hint="eastAsia"/>
        </w:rPr>
      </w:pPr>
      <w:r>
        <w:rPr>
          <w:rFonts w:ascii="宋体" w:hAnsi="宋体" w:hint="eastAsia"/>
        </w:rPr>
        <w:t>1</w:t>
      </w:r>
      <w:r>
        <w:rPr>
          <w:rFonts w:ascii="宋体" w:hAnsi="宋体" w:hint="eastAsia"/>
        </w:rPr>
        <w:t>．凭证处于挂失状态的，需先进行解挂处理后，再做强制扣划。</w:t>
      </w:r>
    </w:p>
    <w:p w14:paraId="73CC62A2" w14:textId="77777777" w:rsidR="00000000" w:rsidRDefault="00C62A6C">
      <w:pPr>
        <w:ind w:firstLine="480"/>
        <w:rPr>
          <w:rFonts w:ascii="宋体" w:hAnsi="宋体" w:hint="eastAsia"/>
        </w:rPr>
      </w:pPr>
      <w:r>
        <w:rPr>
          <w:rFonts w:ascii="宋体" w:hAnsi="宋体" w:hint="eastAsia"/>
        </w:rPr>
        <w:t>2</w:t>
      </w:r>
      <w:r>
        <w:rPr>
          <w:rFonts w:ascii="宋体" w:hAnsi="宋体" w:hint="eastAsia"/>
        </w:rPr>
        <w:t>．冻结日志号：按照冻结时产生的日志号输入。冻结日期：即该笔存款在冻结时的交易日期。</w:t>
      </w:r>
    </w:p>
    <w:p w14:paraId="02F0D631" w14:textId="77777777" w:rsidR="00000000" w:rsidRDefault="00C62A6C">
      <w:pPr>
        <w:ind w:firstLine="480"/>
        <w:rPr>
          <w:rFonts w:ascii="宋体" w:hAnsi="宋体" w:hint="eastAsia"/>
          <w:color w:val="800000"/>
        </w:rPr>
      </w:pPr>
      <w:r>
        <w:rPr>
          <w:rFonts w:ascii="宋体" w:hAnsi="宋体" w:hint="eastAsia"/>
        </w:rPr>
        <w:t>3</w:t>
      </w:r>
      <w:r>
        <w:rPr>
          <w:rFonts w:ascii="宋体" w:hAnsi="宋体" w:hint="eastAsia"/>
        </w:rPr>
        <w:t>．强制扣划账户未冻结的，必须先做司法冻结方可进行扣</w:t>
      </w:r>
      <w:r>
        <w:rPr>
          <w:rFonts w:ascii="宋体" w:hAnsi="宋体" w:hint="eastAsia"/>
          <w:color w:val="800000"/>
        </w:rPr>
        <w:t>划。</w:t>
      </w:r>
    </w:p>
    <w:p w14:paraId="6C55DAA8" w14:textId="77777777" w:rsidR="00000000" w:rsidRDefault="00C62A6C">
      <w:pPr>
        <w:pStyle w:val="3"/>
        <w:rPr>
          <w:rFonts w:hint="eastAsia"/>
        </w:rPr>
      </w:pPr>
      <w:bookmarkStart w:id="715" w:name="_Toc237602253"/>
      <w:bookmarkStart w:id="716" w:name="_Toc257290062"/>
      <w:bookmarkStart w:id="717" w:name="_Toc257290517"/>
      <w:bookmarkStart w:id="718" w:name="_Toc257292213"/>
      <w:bookmarkStart w:id="719" w:name="_Toc262226018"/>
      <w:r>
        <w:rPr>
          <w:rFonts w:hint="eastAsia"/>
        </w:rPr>
        <w:t>4.4</w:t>
      </w:r>
      <w:r>
        <w:rPr>
          <w:rFonts w:hint="eastAsia"/>
        </w:rPr>
        <w:t>其他业务</w:t>
      </w:r>
      <w:bookmarkEnd w:id="715"/>
      <w:bookmarkEnd w:id="716"/>
      <w:bookmarkEnd w:id="717"/>
      <w:bookmarkEnd w:id="718"/>
      <w:bookmarkEnd w:id="719"/>
    </w:p>
    <w:p w14:paraId="34B25C77" w14:textId="77777777" w:rsidR="00000000" w:rsidRDefault="00C62A6C">
      <w:pPr>
        <w:pStyle w:val="4"/>
        <w:rPr>
          <w:rFonts w:hint="eastAsia"/>
        </w:rPr>
      </w:pPr>
      <w:r>
        <w:rPr>
          <w:rFonts w:hint="eastAsia"/>
        </w:rPr>
        <w:t>4.4.1</w:t>
      </w:r>
      <w:r>
        <w:rPr>
          <w:rFonts w:hint="eastAsia"/>
        </w:rPr>
        <w:t>更改支控方式</w:t>
      </w:r>
    </w:p>
    <w:p w14:paraId="39920E55" w14:textId="77777777" w:rsidR="00000000" w:rsidRDefault="00C62A6C">
      <w:pPr>
        <w:ind w:firstLine="480"/>
        <w:rPr>
          <w:rFonts w:ascii="宋体" w:hAnsi="宋体" w:hint="eastAsia"/>
        </w:rPr>
      </w:pPr>
      <w:r>
        <w:rPr>
          <w:rFonts w:ascii="宋体" w:hAnsi="宋体" w:hint="eastAsia"/>
        </w:rPr>
        <w:t>1</w:t>
      </w:r>
      <w:r>
        <w:rPr>
          <w:rFonts w:ascii="宋体" w:hAnsi="宋体" w:hint="eastAsia"/>
        </w:rPr>
        <w:t>．受理审核</w:t>
      </w:r>
    </w:p>
    <w:p w14:paraId="333CA933" w14:textId="77777777" w:rsidR="00000000" w:rsidRDefault="00C62A6C">
      <w:pPr>
        <w:ind w:firstLine="480"/>
        <w:rPr>
          <w:rFonts w:ascii="宋体" w:hAnsi="宋体" w:hint="eastAsia"/>
        </w:rPr>
      </w:pPr>
      <w:r>
        <w:rPr>
          <w:rFonts w:ascii="宋体" w:hAnsi="宋体" w:hint="eastAsia"/>
        </w:rPr>
        <w:t>存款人要求更改账户支控方式的须到原开户营业机构办理。需提供存单或存折、本人有效身份证件、《特殊业务申请书》（简称申请书）。</w:t>
      </w:r>
    </w:p>
    <w:p w14:paraId="3933C698" w14:textId="77777777" w:rsidR="00000000" w:rsidRDefault="00C62A6C">
      <w:pPr>
        <w:ind w:firstLine="480"/>
        <w:rPr>
          <w:rFonts w:ascii="宋体" w:hAnsi="宋体" w:hint="eastAsia"/>
          <w:kern w:val="0"/>
        </w:rPr>
      </w:pPr>
      <w:r>
        <w:rPr>
          <w:rFonts w:ascii="宋体" w:hAnsi="宋体" w:hint="eastAsia"/>
          <w:kern w:val="0"/>
        </w:rPr>
        <w:t>柜员重点审查：</w:t>
      </w:r>
    </w:p>
    <w:p w14:paraId="1256907C" w14:textId="77777777" w:rsidR="00000000" w:rsidRDefault="00C62A6C">
      <w:pPr>
        <w:ind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）申请书姓名、金额、证件号码等要素字迹是否涂改，填写的账号等要素是否齐全。</w:t>
      </w:r>
    </w:p>
    <w:p w14:paraId="1DF1A1AB"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）身份证</w:t>
      </w:r>
      <w:r>
        <w:rPr>
          <w:rFonts w:ascii="宋体" w:hAnsi="宋体" w:hint="eastAsia"/>
        </w:rPr>
        <w:t>件是否真实、有效并符合实名制要求。</w:t>
      </w:r>
    </w:p>
    <w:p w14:paraId="59D3CE93" w14:textId="77777777" w:rsidR="00000000" w:rsidRDefault="00C62A6C">
      <w:pPr>
        <w:ind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）审核存单或存折的真实性，是否本营业机构开出凭证。</w:t>
      </w:r>
    </w:p>
    <w:p w14:paraId="2DA8B2BF" w14:textId="77777777" w:rsidR="00000000" w:rsidRDefault="00C62A6C">
      <w:pPr>
        <w:ind w:firstLine="480"/>
        <w:rPr>
          <w:rFonts w:ascii="宋体" w:hAnsi="宋体" w:hint="eastAsia"/>
        </w:rPr>
      </w:pPr>
      <w:r>
        <w:rPr>
          <w:rFonts w:ascii="宋体" w:hAnsi="宋体" w:hint="eastAsia"/>
        </w:rPr>
        <w:t>2</w:t>
      </w:r>
      <w:r>
        <w:rPr>
          <w:rFonts w:ascii="宋体" w:hAnsi="宋体" w:hint="eastAsia"/>
        </w:rPr>
        <w:t>．交易操作</w:t>
      </w:r>
    </w:p>
    <w:p w14:paraId="3BDE1EF5" w14:textId="77777777" w:rsidR="00000000" w:rsidRDefault="00C62A6C">
      <w:pPr>
        <w:ind w:firstLine="480"/>
        <w:rPr>
          <w:rFonts w:ascii="宋体" w:hAnsi="宋体" w:hint="eastAsia"/>
        </w:rPr>
      </w:pPr>
      <w:r>
        <w:rPr>
          <w:rFonts w:ascii="宋体" w:hAnsi="宋体" w:hint="eastAsia"/>
        </w:rPr>
        <w:t>柜员核实无误，选择“</w:t>
      </w:r>
      <w:r>
        <w:rPr>
          <w:rFonts w:hint="eastAsia"/>
        </w:rPr>
        <w:t>TD78</w:t>
      </w:r>
      <w:r>
        <w:rPr>
          <w:rFonts w:ascii="宋体" w:hAnsi="宋体" w:hint="eastAsia"/>
        </w:rPr>
        <w:t>更改支控方式”交易处理。</w:t>
      </w:r>
    </w:p>
    <w:p w14:paraId="5356611D" w14:textId="77777777" w:rsidR="00000000" w:rsidRDefault="00C62A6C">
      <w:pPr>
        <w:ind w:firstLine="480"/>
        <w:rPr>
          <w:rFonts w:ascii="宋体" w:hAnsi="宋体" w:hint="eastAsia"/>
        </w:rPr>
      </w:pPr>
      <w:r>
        <w:rPr>
          <w:rFonts w:ascii="宋体" w:hAnsi="宋体" w:hint="eastAsia"/>
        </w:rPr>
        <w:t>3</w:t>
      </w:r>
      <w:r>
        <w:rPr>
          <w:rFonts w:ascii="宋体" w:hAnsi="宋体" w:hint="eastAsia"/>
        </w:rPr>
        <w:t>．后续处理</w:t>
      </w:r>
    </w:p>
    <w:p w14:paraId="33D873A5" w14:textId="77777777" w:rsidR="00000000" w:rsidRDefault="00C62A6C">
      <w:pPr>
        <w:ind w:firstLine="480"/>
        <w:rPr>
          <w:rFonts w:ascii="宋体" w:hAnsi="宋体" w:hint="eastAsia"/>
        </w:rPr>
      </w:pPr>
      <w:r>
        <w:rPr>
          <w:rFonts w:ascii="宋体" w:hAnsi="宋体" w:hint="eastAsia"/>
        </w:rPr>
        <w:t>柜员在存单（折）原支控方式处修改并加盖经办人签章。特殊业务申请书交存款人签字确认。申请书第二联、身份证原件和存单</w:t>
      </w:r>
      <w:r>
        <w:rPr>
          <w:rFonts w:ascii="宋体" w:hAnsi="宋体" w:hint="eastAsia"/>
        </w:rPr>
        <w:t>(</w:t>
      </w:r>
      <w:r>
        <w:rPr>
          <w:rFonts w:ascii="宋体" w:hAnsi="宋体" w:hint="eastAsia"/>
        </w:rPr>
        <w:t>折</w:t>
      </w:r>
      <w:r>
        <w:rPr>
          <w:rFonts w:ascii="宋体" w:hAnsi="宋体" w:hint="eastAsia"/>
        </w:rPr>
        <w:t>)</w:t>
      </w:r>
      <w:r>
        <w:rPr>
          <w:rFonts w:ascii="宋体" w:hAnsi="宋体" w:hint="eastAsia"/>
        </w:rPr>
        <w:t>交存款人。申请书第一联银行留存入传票装订保管。</w:t>
      </w:r>
    </w:p>
    <w:p w14:paraId="11D9602E" w14:textId="77777777" w:rsidR="00000000" w:rsidRDefault="00C62A6C">
      <w:pPr>
        <w:ind w:firstLine="480"/>
        <w:rPr>
          <w:rFonts w:ascii="宋体" w:hAnsi="宋体" w:hint="eastAsia"/>
        </w:rPr>
      </w:pPr>
      <w:r>
        <w:rPr>
          <w:rFonts w:ascii="宋体" w:hAnsi="宋体" w:hint="eastAsia"/>
        </w:rPr>
        <w:t>注意事项</w:t>
      </w:r>
    </w:p>
    <w:p w14:paraId="5B4B7304" w14:textId="77777777" w:rsidR="00000000" w:rsidRDefault="00C62A6C">
      <w:pPr>
        <w:ind w:firstLine="480"/>
        <w:rPr>
          <w:rFonts w:ascii="宋体" w:hAnsi="宋体" w:hint="eastAsia"/>
          <w:kern w:val="0"/>
        </w:rPr>
      </w:pPr>
      <w:r>
        <w:rPr>
          <w:rFonts w:ascii="宋体" w:hAnsi="宋体" w:hint="eastAsia"/>
          <w:kern w:val="0"/>
        </w:rPr>
        <w:t>更改账户支控方式不得委托他人代理。</w:t>
      </w:r>
    </w:p>
    <w:p w14:paraId="78884408" w14:textId="77777777" w:rsidR="00000000" w:rsidRDefault="00C62A6C">
      <w:pPr>
        <w:pStyle w:val="4"/>
        <w:rPr>
          <w:rFonts w:hint="eastAsia"/>
        </w:rPr>
      </w:pPr>
      <w:r>
        <w:rPr>
          <w:rFonts w:hint="eastAsia"/>
        </w:rPr>
        <w:t>4.4.2</w:t>
      </w:r>
      <w:r>
        <w:rPr>
          <w:rFonts w:hint="eastAsia"/>
        </w:rPr>
        <w:t>更改通兑方式</w:t>
      </w:r>
    </w:p>
    <w:p w14:paraId="1EA6D01C" w14:textId="77777777" w:rsidR="00000000" w:rsidRDefault="00C62A6C">
      <w:pPr>
        <w:ind w:firstLine="480"/>
        <w:rPr>
          <w:rFonts w:ascii="宋体" w:hAnsi="宋体" w:hint="eastAsia"/>
        </w:rPr>
      </w:pPr>
      <w:r>
        <w:rPr>
          <w:rFonts w:ascii="宋体" w:hAnsi="宋体" w:hint="eastAsia"/>
        </w:rPr>
        <w:t>1</w:t>
      </w:r>
      <w:r>
        <w:rPr>
          <w:rFonts w:ascii="宋体" w:hAnsi="宋体" w:hint="eastAsia"/>
        </w:rPr>
        <w:t>．受理审核</w:t>
      </w:r>
    </w:p>
    <w:p w14:paraId="008A768D" w14:textId="77777777" w:rsidR="00000000" w:rsidRDefault="00C62A6C">
      <w:pPr>
        <w:ind w:firstLine="480"/>
        <w:rPr>
          <w:rFonts w:ascii="宋体" w:hAnsi="宋体" w:hint="eastAsia"/>
        </w:rPr>
      </w:pPr>
      <w:r>
        <w:rPr>
          <w:rFonts w:ascii="宋体" w:hAnsi="宋体" w:hint="eastAsia"/>
        </w:rPr>
        <w:t>存款人要求更改通兑方式时，须到原开户营业机构办理，并提供《特殊业务申请书》（简称申请书）</w:t>
      </w:r>
      <w:r>
        <w:rPr>
          <w:rFonts w:ascii="宋体" w:hAnsi="宋体" w:hint="eastAsia"/>
        </w:rPr>
        <w:t>、存单或存折、本人有效身份证件，柜员重点审查：</w:t>
      </w:r>
    </w:p>
    <w:p w14:paraId="5AF2B16C" w14:textId="77777777" w:rsidR="00000000" w:rsidRDefault="00C62A6C">
      <w:pPr>
        <w:ind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）申请书姓名、证件等要素字迹是否涂改，内容是否齐全。</w:t>
      </w:r>
    </w:p>
    <w:p w14:paraId="2B8D70E7"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）身份证件是否符合实名制要求，是否与存单（折）的客户资料相符。</w:t>
      </w:r>
    </w:p>
    <w:p w14:paraId="6C3105BD" w14:textId="77777777" w:rsidR="00000000" w:rsidRDefault="00C62A6C">
      <w:pPr>
        <w:ind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）审核存单或存折的真实性，是否本营业机构开出凭证。</w:t>
      </w:r>
    </w:p>
    <w:p w14:paraId="2FB609DD" w14:textId="77777777" w:rsidR="00000000" w:rsidRDefault="00C62A6C">
      <w:pPr>
        <w:ind w:firstLine="480"/>
        <w:rPr>
          <w:rFonts w:ascii="宋体" w:hAnsi="宋体" w:hint="eastAsia"/>
        </w:rPr>
      </w:pPr>
      <w:r>
        <w:rPr>
          <w:rFonts w:ascii="宋体" w:hAnsi="宋体" w:hint="eastAsia"/>
        </w:rPr>
        <w:t>2</w:t>
      </w:r>
      <w:r>
        <w:rPr>
          <w:rFonts w:ascii="宋体" w:hAnsi="宋体" w:hint="eastAsia"/>
        </w:rPr>
        <w:t>．交易操作</w:t>
      </w:r>
    </w:p>
    <w:p w14:paraId="75A533D5" w14:textId="77777777" w:rsidR="00000000" w:rsidRDefault="00C62A6C">
      <w:pPr>
        <w:ind w:firstLine="480"/>
        <w:rPr>
          <w:rFonts w:ascii="宋体" w:hAnsi="宋体" w:hint="eastAsia"/>
        </w:rPr>
      </w:pPr>
      <w:r>
        <w:rPr>
          <w:rFonts w:ascii="宋体" w:hAnsi="宋体" w:hint="eastAsia"/>
        </w:rPr>
        <w:t>审核无误，柜员选择“</w:t>
      </w:r>
      <w:r>
        <w:rPr>
          <w:rFonts w:hint="eastAsia"/>
        </w:rPr>
        <w:t>TD71</w:t>
      </w:r>
      <w:r>
        <w:rPr>
          <w:rFonts w:ascii="宋体" w:hAnsi="宋体" w:hint="eastAsia"/>
        </w:rPr>
        <w:t>更改通存通兑方式”交易处理。</w:t>
      </w:r>
    </w:p>
    <w:p w14:paraId="5DC25655" w14:textId="77777777" w:rsidR="00000000" w:rsidRDefault="00C62A6C">
      <w:pPr>
        <w:ind w:firstLine="480"/>
        <w:rPr>
          <w:rFonts w:ascii="宋体" w:hAnsi="宋体" w:hint="eastAsia"/>
        </w:rPr>
      </w:pPr>
      <w:r>
        <w:rPr>
          <w:rFonts w:ascii="宋体" w:hAnsi="宋体" w:hint="eastAsia"/>
        </w:rPr>
        <w:t>3</w:t>
      </w:r>
      <w:r>
        <w:rPr>
          <w:rFonts w:ascii="宋体" w:hAnsi="宋体" w:hint="eastAsia"/>
        </w:rPr>
        <w:t>．后续处理</w:t>
      </w:r>
    </w:p>
    <w:p w14:paraId="0376E0B6" w14:textId="77777777" w:rsidR="00000000" w:rsidRDefault="00C62A6C">
      <w:pPr>
        <w:ind w:firstLine="480"/>
        <w:rPr>
          <w:rFonts w:ascii="宋体" w:hAnsi="宋体" w:hint="eastAsia"/>
        </w:rPr>
      </w:pPr>
      <w:r>
        <w:rPr>
          <w:rFonts w:ascii="宋体" w:hAnsi="宋体" w:hint="eastAsia"/>
        </w:rPr>
        <w:t>柜员在存单</w:t>
      </w:r>
      <w:r>
        <w:rPr>
          <w:rFonts w:ascii="宋体" w:hAnsi="宋体" w:hint="eastAsia"/>
        </w:rPr>
        <w:t>(</w:t>
      </w:r>
      <w:r>
        <w:rPr>
          <w:rFonts w:ascii="宋体" w:hAnsi="宋体" w:hint="eastAsia"/>
        </w:rPr>
        <w:t>折</w:t>
      </w:r>
      <w:r>
        <w:rPr>
          <w:rFonts w:ascii="宋体" w:hAnsi="宋体" w:hint="eastAsia"/>
        </w:rPr>
        <w:t>)</w:t>
      </w:r>
      <w:r>
        <w:rPr>
          <w:rFonts w:ascii="宋体" w:hAnsi="宋体" w:hint="eastAsia"/>
        </w:rPr>
        <w:t>原通兑方式处修改并加盖经办人名章。申请书交存款人签字确认。申请书第二联、身份证原件和存单</w:t>
      </w:r>
      <w:r>
        <w:rPr>
          <w:rFonts w:ascii="宋体" w:hAnsi="宋体" w:hint="eastAsia"/>
        </w:rPr>
        <w:t>(</w:t>
      </w:r>
      <w:r>
        <w:rPr>
          <w:rFonts w:ascii="宋体" w:hAnsi="宋体" w:hint="eastAsia"/>
        </w:rPr>
        <w:t>折</w:t>
      </w:r>
      <w:r>
        <w:rPr>
          <w:rFonts w:ascii="宋体" w:hAnsi="宋体" w:hint="eastAsia"/>
        </w:rPr>
        <w:t>)</w:t>
      </w:r>
      <w:r>
        <w:rPr>
          <w:rFonts w:ascii="宋体" w:hAnsi="宋体" w:hint="eastAsia"/>
        </w:rPr>
        <w:t>交存款人。申请书第一联银行留存入传票装订保管。</w:t>
      </w:r>
    </w:p>
    <w:p w14:paraId="029753D4" w14:textId="77777777" w:rsidR="00000000" w:rsidRDefault="00C62A6C">
      <w:pPr>
        <w:pStyle w:val="4"/>
        <w:rPr>
          <w:rFonts w:hint="eastAsia"/>
        </w:rPr>
      </w:pPr>
      <w:r>
        <w:rPr>
          <w:rFonts w:hint="eastAsia"/>
        </w:rPr>
        <w:t>4.4.3</w:t>
      </w:r>
      <w:r>
        <w:rPr>
          <w:rFonts w:hint="eastAsia"/>
        </w:rPr>
        <w:t>账户重归户</w:t>
      </w:r>
    </w:p>
    <w:p w14:paraId="027797DA" w14:textId="77777777" w:rsidR="00000000" w:rsidRDefault="00C62A6C">
      <w:pPr>
        <w:ind w:firstLine="480"/>
        <w:rPr>
          <w:rFonts w:ascii="宋体" w:hAnsi="宋体" w:hint="eastAsia"/>
          <w:highlight w:val="yellow"/>
        </w:rPr>
      </w:pPr>
      <w:r>
        <w:rPr>
          <w:rFonts w:ascii="宋体" w:hAnsi="宋体" w:hint="eastAsia"/>
        </w:rPr>
        <w:t>1</w:t>
      </w:r>
      <w:r>
        <w:rPr>
          <w:rFonts w:ascii="宋体" w:hAnsi="宋体" w:hint="eastAsia"/>
        </w:rPr>
        <w:t>．受理审核</w:t>
      </w:r>
    </w:p>
    <w:p w14:paraId="410943A4" w14:textId="77777777" w:rsidR="00000000" w:rsidRDefault="00C62A6C">
      <w:pPr>
        <w:ind w:firstLine="480"/>
        <w:rPr>
          <w:rFonts w:ascii="宋体" w:hAnsi="宋体" w:hint="eastAsia"/>
        </w:rPr>
      </w:pPr>
      <w:r>
        <w:rPr>
          <w:rFonts w:ascii="宋体" w:hAnsi="宋体" w:hint="eastAsia"/>
        </w:rPr>
        <w:t>柜</w:t>
      </w:r>
      <w:r>
        <w:rPr>
          <w:rFonts w:ascii="宋体" w:hAnsi="宋体" w:hint="eastAsia"/>
        </w:rPr>
        <w:t>员选择“原</w:t>
      </w:r>
      <w:r>
        <w:rPr>
          <w:rFonts w:ascii="宋体" w:hAnsi="宋体" w:hint="eastAsia"/>
        </w:rPr>
        <w:t>15</w:t>
      </w:r>
      <w:r>
        <w:rPr>
          <w:rFonts w:ascii="宋体" w:hAnsi="宋体" w:hint="eastAsia"/>
        </w:rPr>
        <w:t>位身份证号码升位”、“修改</w:t>
      </w:r>
      <w:r>
        <w:rPr>
          <w:rFonts w:ascii="宋体" w:hAnsi="宋体" w:hint="eastAsia"/>
        </w:rPr>
        <w:t>18</w:t>
      </w:r>
      <w:r>
        <w:rPr>
          <w:rFonts w:ascii="宋体" w:hAnsi="宋体" w:hint="eastAsia"/>
        </w:rPr>
        <w:t>位身份证校验位”、“修改移植前不规范证件信息”等交易修改客户证件信息失败，且失败原因是修改后的证件类型和号码已在系统内做过登记，系统返回“证件已存在”时，柜员可以通过“账户重归户”交易处理。</w:t>
      </w:r>
    </w:p>
    <w:p w14:paraId="1B74B2F5" w14:textId="77777777" w:rsidR="00000000" w:rsidRDefault="00C62A6C">
      <w:pPr>
        <w:ind w:firstLine="480"/>
        <w:rPr>
          <w:rFonts w:ascii="宋体" w:hAnsi="宋体" w:hint="eastAsia"/>
        </w:rPr>
      </w:pPr>
      <w:r>
        <w:rPr>
          <w:rFonts w:ascii="宋体" w:hAnsi="宋体" w:hint="eastAsia"/>
        </w:rPr>
        <w:t>2</w:t>
      </w:r>
      <w:r>
        <w:rPr>
          <w:rFonts w:ascii="宋体" w:hAnsi="宋体" w:hint="eastAsia"/>
        </w:rPr>
        <w:t>．业务操作</w:t>
      </w:r>
    </w:p>
    <w:p w14:paraId="67021EAB" w14:textId="77777777" w:rsidR="00000000" w:rsidRDefault="00C62A6C">
      <w:pPr>
        <w:ind w:firstLine="480"/>
        <w:rPr>
          <w:rFonts w:ascii="宋体" w:hAnsi="宋体" w:hint="eastAsia"/>
        </w:rPr>
      </w:pPr>
      <w:r>
        <w:rPr>
          <w:rFonts w:ascii="宋体" w:hAnsi="宋体" w:hint="eastAsia"/>
        </w:rPr>
        <w:t>柜员必须按证件通过“查询客户基本信息”交易，查出该证件对应的客户</w:t>
      </w:r>
      <w:r>
        <w:rPr>
          <w:rFonts w:ascii="宋体" w:hAnsi="宋体" w:hint="eastAsia"/>
        </w:rPr>
        <w:t>ID</w:t>
      </w:r>
      <w:r>
        <w:rPr>
          <w:rFonts w:ascii="宋体" w:hAnsi="宋体" w:hint="eastAsia"/>
        </w:rPr>
        <w:t>及姓名，并根据姓名是否一致做不同的处理：</w:t>
      </w:r>
    </w:p>
    <w:p w14:paraId="575F72C4" w14:textId="77777777" w:rsidR="00000000" w:rsidRDefault="00C62A6C">
      <w:pPr>
        <w:ind w:firstLine="480"/>
        <w:rPr>
          <w:rFonts w:ascii="宋体" w:hAnsi="宋体" w:hint="eastAsia"/>
          <w:color w:val="800000"/>
        </w:rPr>
      </w:pPr>
      <w:r>
        <w:rPr>
          <w:rFonts w:ascii="宋体" w:hAnsi="宋体" w:hint="eastAsia"/>
        </w:rPr>
        <w:t>姓名一致并确认为同一客户的。客户须填写《特殊业务申请书》（以下简称申请书），柜员审核证件无误，选择“账户重归户”交易，将客户的账号归到该证件对应的客户</w:t>
      </w:r>
      <w:r>
        <w:rPr>
          <w:rFonts w:ascii="宋体" w:hAnsi="宋体" w:hint="eastAsia"/>
        </w:rPr>
        <w:t>I</w:t>
      </w:r>
      <w:r>
        <w:rPr>
          <w:rFonts w:ascii="宋体" w:hAnsi="宋体" w:hint="eastAsia"/>
        </w:rPr>
        <w:t>D</w:t>
      </w:r>
      <w:r>
        <w:rPr>
          <w:rFonts w:ascii="宋体" w:hAnsi="宋体" w:hint="eastAsia"/>
        </w:rPr>
        <w:t>下。交易成功打印申请书交客户签字确认，申请书银行联作记账凭证放入当天传票装订保管，客户联交客户</w:t>
      </w:r>
      <w:r>
        <w:rPr>
          <w:rFonts w:ascii="宋体" w:hAnsi="宋体" w:hint="eastAsia"/>
          <w:color w:val="800000"/>
        </w:rPr>
        <w:t>。</w:t>
      </w:r>
    </w:p>
    <w:p w14:paraId="03C2B195" w14:textId="77777777" w:rsidR="00000000" w:rsidRDefault="00C62A6C">
      <w:pPr>
        <w:ind w:firstLine="480"/>
        <w:rPr>
          <w:rFonts w:ascii="宋体" w:hAnsi="宋体" w:hint="eastAsia"/>
        </w:rPr>
      </w:pPr>
      <w:r>
        <w:rPr>
          <w:rFonts w:ascii="宋体" w:hAnsi="宋体" w:hint="eastAsia"/>
        </w:rPr>
        <w:t>姓名不一致，说明其他持有与该客户证件号码相同的客户已用该证件做过登记。柜员先选择“增加个人客户基本信息”交易，新增一个“重号证件”类型的新的客户</w:t>
      </w:r>
      <w:r>
        <w:rPr>
          <w:rFonts w:ascii="宋体" w:hAnsi="宋体" w:hint="eastAsia"/>
        </w:rPr>
        <w:t>ID</w:t>
      </w:r>
      <w:r>
        <w:rPr>
          <w:rFonts w:ascii="宋体" w:hAnsi="宋体" w:hint="eastAsia"/>
        </w:rPr>
        <w:t>，再选择“账户重归户”交易处理。交易成功打印申请书交客户签字确认，申请书银行联作记账凭证，客户联交客户。</w:t>
      </w:r>
    </w:p>
    <w:p w14:paraId="5F235594" w14:textId="77777777" w:rsidR="00000000" w:rsidRDefault="00C62A6C">
      <w:pPr>
        <w:ind w:firstLine="480"/>
        <w:rPr>
          <w:rFonts w:ascii="宋体" w:hAnsi="宋体" w:hint="eastAsia"/>
        </w:rPr>
      </w:pPr>
    </w:p>
    <w:p w14:paraId="6996EE4C" w14:textId="77777777" w:rsidR="00000000" w:rsidRDefault="00C62A6C">
      <w:pPr>
        <w:pStyle w:val="1"/>
        <w:ind w:firstLine="643"/>
        <w:rPr>
          <w:rFonts w:hint="eastAsia"/>
        </w:rPr>
      </w:pPr>
      <w:bookmarkStart w:id="720" w:name="_Toc262226019"/>
      <w:r>
        <w:rPr>
          <w:rFonts w:hint="eastAsia"/>
        </w:rPr>
        <w:t>第三部分</w:t>
      </w:r>
      <w:r>
        <w:rPr>
          <w:rFonts w:hint="eastAsia"/>
        </w:rPr>
        <w:t xml:space="preserve">  </w:t>
      </w:r>
      <w:r>
        <w:rPr>
          <w:rFonts w:hint="eastAsia"/>
        </w:rPr>
        <w:t>银行卡业务</w:t>
      </w:r>
      <w:bookmarkEnd w:id="720"/>
    </w:p>
    <w:p w14:paraId="5E40CA26" w14:textId="77777777" w:rsidR="00000000" w:rsidRDefault="00C62A6C">
      <w:pPr>
        <w:pStyle w:val="2"/>
        <w:ind w:firstLine="602"/>
        <w:rPr>
          <w:rFonts w:hint="eastAsia"/>
        </w:rPr>
      </w:pPr>
      <w:bookmarkStart w:id="721" w:name="_Toc262226020"/>
      <w:r>
        <w:rPr>
          <w:rFonts w:hint="eastAsia"/>
        </w:rPr>
        <w:t>第一章</w:t>
      </w:r>
      <w:r>
        <w:rPr>
          <w:rFonts w:hint="eastAsia"/>
        </w:rPr>
        <w:t xml:space="preserve">  </w:t>
      </w:r>
      <w:r>
        <w:rPr>
          <w:rFonts w:hint="eastAsia"/>
        </w:rPr>
        <w:t>概述</w:t>
      </w:r>
      <w:bookmarkEnd w:id="721"/>
    </w:p>
    <w:p w14:paraId="76980D43" w14:textId="77777777" w:rsidR="00000000" w:rsidRDefault="00C62A6C">
      <w:pPr>
        <w:pStyle w:val="3"/>
        <w:rPr>
          <w:rFonts w:hint="eastAsia"/>
        </w:rPr>
      </w:pPr>
      <w:bookmarkStart w:id="722" w:name="_Toc262226021"/>
      <w:r>
        <w:rPr>
          <w:rFonts w:hint="eastAsia"/>
        </w:rPr>
        <w:t>1.1</w:t>
      </w:r>
      <w:r>
        <w:rPr>
          <w:rFonts w:hint="eastAsia"/>
        </w:rPr>
        <w:t>基本概念</w:t>
      </w:r>
      <w:bookmarkEnd w:id="722"/>
    </w:p>
    <w:p w14:paraId="4241AE0A" w14:textId="77777777" w:rsidR="00000000" w:rsidRDefault="00C62A6C">
      <w:pPr>
        <w:ind w:firstLine="480"/>
        <w:rPr>
          <w:rFonts w:ascii="宋体" w:hAnsi="宋体" w:hint="eastAsia"/>
        </w:rPr>
      </w:pPr>
      <w:r>
        <w:rPr>
          <w:rFonts w:ascii="宋体" w:hAnsi="宋体" w:hint="eastAsia"/>
        </w:rPr>
        <w:t>1</w:t>
      </w:r>
      <w:r>
        <w:rPr>
          <w:rFonts w:ascii="宋体" w:hAnsi="宋体" w:hint="eastAsia"/>
        </w:rPr>
        <w:t>．借记卡</w:t>
      </w:r>
    </w:p>
    <w:p w14:paraId="6CBE8248" w14:textId="77777777" w:rsidR="00000000" w:rsidRDefault="00C62A6C">
      <w:pPr>
        <w:ind w:firstLine="480"/>
        <w:rPr>
          <w:rFonts w:ascii="宋体" w:hAnsi="宋体" w:hint="eastAsia"/>
        </w:rPr>
      </w:pPr>
      <w:r>
        <w:rPr>
          <w:rFonts w:ascii="宋体" w:hAnsi="宋体" w:hint="eastAsia"/>
        </w:rPr>
        <w:t>借记卡是中国农业银行发行的金融支付工具，具有存取现金、转账结算、消费、理财等全部或部分功</w:t>
      </w:r>
      <w:r>
        <w:rPr>
          <w:rFonts w:ascii="宋体" w:hAnsi="宋体" w:hint="eastAsia"/>
        </w:rPr>
        <w:t>能，联线作业，实时入账，不允许透支。</w:t>
      </w:r>
    </w:p>
    <w:p w14:paraId="6398FD63" w14:textId="77777777" w:rsidR="00000000" w:rsidRDefault="00C62A6C">
      <w:pPr>
        <w:ind w:firstLine="480"/>
        <w:rPr>
          <w:rFonts w:ascii="宋体" w:hAnsi="宋体" w:hint="eastAsia"/>
          <w:bCs/>
        </w:rPr>
      </w:pPr>
      <w:r>
        <w:rPr>
          <w:rFonts w:ascii="宋体" w:hAnsi="宋体" w:hint="eastAsia"/>
        </w:rPr>
        <w:t>借记卡按发行对象不同分为个人卡和单位卡</w:t>
      </w:r>
      <w:r>
        <w:rPr>
          <w:rFonts w:ascii="宋体" w:hAnsi="宋体" w:hint="eastAsia"/>
          <w:bCs/>
        </w:rPr>
        <w:t>，个人卡分为普通卡、</w:t>
      </w:r>
      <w:r>
        <w:rPr>
          <w:rFonts w:ascii="宋体" w:hAnsi="宋体" w:hint="eastAsia"/>
        </w:rPr>
        <w:t>银卡、金卡、白金卡、钻石卡</w:t>
      </w:r>
      <w:r>
        <w:rPr>
          <w:rFonts w:ascii="宋体" w:hAnsi="宋体" w:hint="eastAsia"/>
          <w:bCs/>
        </w:rPr>
        <w:t>；按卡片性质分为主卡和附属卡。</w:t>
      </w:r>
    </w:p>
    <w:p w14:paraId="7F3DBB44" w14:textId="77777777" w:rsidR="00000000" w:rsidRDefault="00C62A6C">
      <w:pPr>
        <w:ind w:right="240" w:firstLine="480"/>
        <w:rPr>
          <w:rFonts w:ascii="宋体" w:hAnsi="宋体" w:hint="eastAsia"/>
          <w:bCs/>
        </w:rPr>
      </w:pPr>
      <w:r>
        <w:rPr>
          <w:rFonts w:ascii="宋体" w:hAnsi="宋体" w:hint="eastAsia"/>
          <w:bCs/>
        </w:rPr>
        <w:t>2</w:t>
      </w:r>
      <w:r>
        <w:rPr>
          <w:rFonts w:ascii="宋体" w:hAnsi="宋体" w:hint="eastAsia"/>
          <w:bCs/>
        </w:rPr>
        <w:t>．准贷记卡</w:t>
      </w:r>
    </w:p>
    <w:p w14:paraId="7E462D04" w14:textId="77777777" w:rsidR="00000000" w:rsidRDefault="00C62A6C">
      <w:pPr>
        <w:ind w:right="240" w:firstLine="480"/>
        <w:rPr>
          <w:rFonts w:ascii="宋体" w:hAnsi="宋体" w:hint="eastAsia"/>
          <w:bCs/>
        </w:rPr>
      </w:pPr>
      <w:r>
        <w:rPr>
          <w:rFonts w:ascii="宋体" w:hAnsi="宋体" w:hint="eastAsia"/>
          <w:bCs/>
        </w:rPr>
        <w:t>准贷记卡是中国农业银行发行的人民币信用支付工具，具有消费、转账结算、存取现金等功能，持卡人还可凭其信用获得一定的透支便利。</w:t>
      </w:r>
    </w:p>
    <w:p w14:paraId="6539E278" w14:textId="77777777" w:rsidR="00000000" w:rsidRDefault="00C62A6C">
      <w:pPr>
        <w:ind w:right="240" w:firstLine="480"/>
        <w:rPr>
          <w:rFonts w:ascii="宋体" w:hAnsi="宋体" w:hint="eastAsia"/>
          <w:bCs/>
        </w:rPr>
      </w:pPr>
      <w:r>
        <w:rPr>
          <w:rFonts w:ascii="宋体" w:hAnsi="宋体" w:hint="eastAsia"/>
          <w:bCs/>
        </w:rPr>
        <w:t>准贷记卡按信用等级不同分为金卡和普通卡；按发卡对象不同分为单位卡、个人卡，其中个人卡分为主卡和附属卡；按信息载体不同分为磁条卡和</w:t>
      </w:r>
      <w:r>
        <w:rPr>
          <w:rFonts w:ascii="宋体" w:hAnsi="宋体" w:hint="eastAsia"/>
          <w:bCs/>
        </w:rPr>
        <w:t>IC</w:t>
      </w:r>
      <w:r>
        <w:rPr>
          <w:rFonts w:ascii="宋体" w:hAnsi="宋体" w:hint="eastAsia"/>
          <w:bCs/>
        </w:rPr>
        <w:t>芯片卡；按卡面上是否附加持卡人照片，分为彩照卡和非彩照卡。</w:t>
      </w:r>
    </w:p>
    <w:p w14:paraId="78B204B6" w14:textId="77777777" w:rsidR="00000000" w:rsidRDefault="00C62A6C">
      <w:pPr>
        <w:ind w:right="240" w:firstLine="480"/>
        <w:rPr>
          <w:rFonts w:ascii="宋体" w:hAnsi="宋体" w:hint="eastAsia"/>
          <w:bCs/>
        </w:rPr>
      </w:pPr>
      <w:r>
        <w:rPr>
          <w:rFonts w:ascii="宋体" w:hAnsi="宋体" w:hint="eastAsia"/>
          <w:bCs/>
        </w:rPr>
        <w:t>3</w:t>
      </w:r>
      <w:r>
        <w:rPr>
          <w:rFonts w:ascii="宋体" w:hAnsi="宋体" w:hint="eastAsia"/>
          <w:bCs/>
        </w:rPr>
        <w:t>．贷记卡</w:t>
      </w:r>
    </w:p>
    <w:p w14:paraId="606BA244" w14:textId="77777777" w:rsidR="00000000" w:rsidRDefault="00C62A6C">
      <w:pPr>
        <w:ind w:right="240" w:firstLine="480"/>
        <w:rPr>
          <w:rFonts w:ascii="宋体" w:hAnsi="宋体" w:hint="eastAsia"/>
          <w:bCs/>
        </w:rPr>
      </w:pPr>
      <w:r>
        <w:rPr>
          <w:rFonts w:ascii="宋体" w:hAnsi="宋体" w:hint="eastAsia"/>
          <w:bCs/>
        </w:rPr>
        <w:t>贷记卡是中国农业</w:t>
      </w:r>
      <w:r>
        <w:rPr>
          <w:rFonts w:ascii="宋体" w:hAnsi="宋体" w:hint="eastAsia"/>
          <w:bCs/>
        </w:rPr>
        <w:t>银行发行的，给予持卡人一定信用额度，持卡人可在信用额度内先消费后还款的信用支付工具。具有消费信贷、预借现金、偿还贷款等功能，享受循环信用、免息还款等待遇。</w:t>
      </w:r>
    </w:p>
    <w:p w14:paraId="1C3CF720" w14:textId="77777777" w:rsidR="00000000" w:rsidRDefault="00C62A6C">
      <w:pPr>
        <w:ind w:right="240" w:firstLine="480"/>
        <w:rPr>
          <w:rFonts w:ascii="宋体" w:hAnsi="宋体" w:hint="eastAsia"/>
        </w:rPr>
      </w:pPr>
      <w:r>
        <w:rPr>
          <w:rFonts w:ascii="宋体" w:hAnsi="宋体" w:hint="eastAsia"/>
          <w:bCs/>
        </w:rPr>
        <w:t>贷记卡按照结算币种不同分为人民币卡和本外币合一卡；按照发行对象不同分为个人卡和商务卡</w:t>
      </w:r>
      <w:r>
        <w:rPr>
          <w:rStyle w:val="15"/>
          <w:rFonts w:ascii="宋体" w:hAnsi="宋体" w:hint="eastAsia"/>
          <w:b w:val="0"/>
        </w:rPr>
        <w:t>，其</w:t>
      </w:r>
      <w:r>
        <w:rPr>
          <w:rFonts w:ascii="宋体" w:hAnsi="宋体" w:hint="eastAsia"/>
        </w:rPr>
        <w:t>中个人卡分为主卡和附属卡</w:t>
      </w:r>
      <w:r>
        <w:rPr>
          <w:rFonts w:ascii="宋体" w:hAnsi="宋体" w:hint="eastAsia"/>
          <w:bCs/>
        </w:rPr>
        <w:t>；按照信用等级不同分为白金卡、金卡、普通卡；</w:t>
      </w:r>
      <w:r>
        <w:rPr>
          <w:rFonts w:ascii="宋体" w:hAnsi="宋体" w:hint="eastAsia"/>
        </w:rPr>
        <w:t>按照卡面上是否附加持卡人照片分为彩照卡和非彩照卡。</w:t>
      </w:r>
    </w:p>
    <w:p w14:paraId="69E15A18" w14:textId="77777777" w:rsidR="00000000" w:rsidRDefault="00C62A6C">
      <w:pPr>
        <w:ind w:right="240" w:firstLine="480"/>
        <w:rPr>
          <w:rFonts w:ascii="宋体" w:hAnsi="宋体" w:hint="eastAsia"/>
          <w:bCs/>
        </w:rPr>
      </w:pPr>
      <w:r>
        <w:rPr>
          <w:rFonts w:ascii="宋体" w:hAnsi="宋体" w:hint="eastAsia"/>
          <w:bCs/>
        </w:rPr>
        <w:t>4</w:t>
      </w:r>
      <w:r>
        <w:rPr>
          <w:rFonts w:ascii="宋体" w:hAnsi="宋体" w:hint="eastAsia"/>
          <w:bCs/>
        </w:rPr>
        <w:t>．发卡行</w:t>
      </w:r>
    </w:p>
    <w:p w14:paraId="054A31E6" w14:textId="77777777" w:rsidR="00000000" w:rsidRDefault="00C62A6C">
      <w:pPr>
        <w:ind w:right="240" w:firstLine="480"/>
        <w:rPr>
          <w:rFonts w:ascii="宋体" w:hAnsi="宋体" w:hint="eastAsia"/>
          <w:bCs/>
        </w:rPr>
      </w:pPr>
      <w:r>
        <w:rPr>
          <w:rFonts w:ascii="宋体" w:hAnsi="宋体" w:hint="eastAsia"/>
          <w:bCs/>
        </w:rPr>
        <w:t>发卡行是指经批准，发行银行卡的农业银行各级分支机构，发卡行是持卡人账户的开立行。</w:t>
      </w:r>
    </w:p>
    <w:p w14:paraId="0A68FC9B" w14:textId="77777777" w:rsidR="00000000" w:rsidRDefault="00C62A6C">
      <w:pPr>
        <w:ind w:right="240" w:firstLine="480"/>
        <w:rPr>
          <w:rFonts w:ascii="宋体" w:hAnsi="宋体" w:hint="eastAsia"/>
          <w:bCs/>
        </w:rPr>
      </w:pPr>
      <w:r>
        <w:rPr>
          <w:rFonts w:ascii="宋体" w:hAnsi="宋体" w:hint="eastAsia"/>
          <w:bCs/>
        </w:rPr>
        <w:t>5</w:t>
      </w:r>
      <w:r>
        <w:rPr>
          <w:rFonts w:ascii="宋体" w:hAnsi="宋体" w:hint="eastAsia"/>
          <w:bCs/>
        </w:rPr>
        <w:t>．受理行</w:t>
      </w:r>
    </w:p>
    <w:p w14:paraId="78AF74B0" w14:textId="77777777" w:rsidR="00000000" w:rsidRDefault="00C62A6C">
      <w:pPr>
        <w:ind w:right="240" w:firstLine="480"/>
        <w:rPr>
          <w:rFonts w:ascii="宋体" w:hAnsi="宋体" w:hint="eastAsia"/>
          <w:bCs/>
        </w:rPr>
      </w:pPr>
      <w:r>
        <w:rPr>
          <w:rFonts w:ascii="宋体" w:hAnsi="宋体" w:hint="eastAsia"/>
          <w:bCs/>
        </w:rPr>
        <w:t>受理行是指受理银行卡业务的农业银行各级分支</w:t>
      </w:r>
      <w:r>
        <w:rPr>
          <w:rFonts w:ascii="宋体" w:hAnsi="宋体" w:hint="eastAsia"/>
          <w:bCs/>
        </w:rPr>
        <w:t>机构。</w:t>
      </w:r>
    </w:p>
    <w:p w14:paraId="7E1C6E7B" w14:textId="77777777" w:rsidR="00000000" w:rsidRDefault="00C62A6C">
      <w:pPr>
        <w:ind w:right="240" w:firstLine="480"/>
        <w:rPr>
          <w:rFonts w:ascii="宋体" w:hAnsi="宋体" w:hint="eastAsia"/>
          <w:bCs/>
        </w:rPr>
      </w:pPr>
      <w:r>
        <w:rPr>
          <w:rFonts w:ascii="宋体" w:hAnsi="宋体" w:hint="eastAsia"/>
          <w:bCs/>
        </w:rPr>
        <w:t>6</w:t>
      </w:r>
      <w:r>
        <w:rPr>
          <w:rFonts w:ascii="宋体" w:hAnsi="宋体" w:hint="eastAsia"/>
          <w:bCs/>
        </w:rPr>
        <w:t>．本地卡</w:t>
      </w:r>
    </w:p>
    <w:p w14:paraId="23C77047" w14:textId="77777777" w:rsidR="00000000" w:rsidRDefault="00C62A6C">
      <w:pPr>
        <w:ind w:right="240" w:firstLine="480"/>
        <w:rPr>
          <w:rFonts w:ascii="宋体" w:hAnsi="宋体" w:hint="eastAsia"/>
          <w:bCs/>
        </w:rPr>
      </w:pPr>
      <w:r>
        <w:rPr>
          <w:rFonts w:ascii="宋体" w:hAnsi="宋体" w:hint="eastAsia"/>
          <w:bCs/>
        </w:rPr>
        <w:t>本地卡是指本发卡行（地市）辖区内所发行的银行卡</w:t>
      </w:r>
    </w:p>
    <w:p w14:paraId="352B168E" w14:textId="77777777" w:rsidR="00000000" w:rsidRDefault="00C62A6C">
      <w:pPr>
        <w:ind w:right="240" w:firstLine="480"/>
        <w:rPr>
          <w:rFonts w:ascii="宋体" w:hAnsi="宋体" w:hint="eastAsia"/>
          <w:bCs/>
        </w:rPr>
      </w:pPr>
      <w:r>
        <w:rPr>
          <w:rFonts w:ascii="宋体" w:hAnsi="宋体" w:hint="eastAsia"/>
          <w:bCs/>
        </w:rPr>
        <w:t>7</w:t>
      </w:r>
      <w:r>
        <w:rPr>
          <w:rFonts w:ascii="宋体" w:hAnsi="宋体" w:hint="eastAsia"/>
          <w:bCs/>
        </w:rPr>
        <w:t>．异地卡</w:t>
      </w:r>
    </w:p>
    <w:p w14:paraId="510D195B" w14:textId="77777777" w:rsidR="00000000" w:rsidRDefault="00C62A6C">
      <w:pPr>
        <w:ind w:right="240" w:firstLine="480"/>
        <w:rPr>
          <w:rFonts w:ascii="宋体" w:hAnsi="宋体" w:hint="eastAsia"/>
          <w:bCs/>
        </w:rPr>
      </w:pPr>
      <w:r>
        <w:rPr>
          <w:rFonts w:ascii="宋体" w:hAnsi="宋体" w:hint="eastAsia"/>
          <w:bCs/>
        </w:rPr>
        <w:t>异地卡是指非本发卡行（地市）发行的银行卡。异地卡包括省内异地卡和跨省异地卡。</w:t>
      </w:r>
    </w:p>
    <w:p w14:paraId="7E9294BE" w14:textId="77777777" w:rsidR="00000000" w:rsidRDefault="00C62A6C">
      <w:pPr>
        <w:ind w:right="240" w:firstLine="480"/>
        <w:rPr>
          <w:rFonts w:ascii="宋体" w:hAnsi="宋体" w:hint="eastAsia"/>
          <w:bCs/>
        </w:rPr>
      </w:pPr>
      <w:r>
        <w:rPr>
          <w:rFonts w:ascii="宋体" w:hAnsi="宋体" w:hint="eastAsia"/>
          <w:bCs/>
        </w:rPr>
        <w:t>8</w:t>
      </w:r>
      <w:r>
        <w:rPr>
          <w:rFonts w:ascii="宋体" w:hAnsi="宋体" w:hint="eastAsia"/>
          <w:bCs/>
        </w:rPr>
        <w:t>．本行卡</w:t>
      </w:r>
    </w:p>
    <w:p w14:paraId="58613150" w14:textId="77777777" w:rsidR="00000000" w:rsidRDefault="00C62A6C">
      <w:pPr>
        <w:ind w:right="240" w:firstLine="480"/>
        <w:rPr>
          <w:rFonts w:ascii="宋体" w:hAnsi="宋体" w:hint="eastAsia"/>
          <w:bCs/>
        </w:rPr>
      </w:pPr>
      <w:r>
        <w:rPr>
          <w:rFonts w:ascii="宋体" w:hAnsi="宋体" w:hint="eastAsia"/>
          <w:bCs/>
        </w:rPr>
        <w:t>本行卡是指由中国农业银行各级分支机构发行的银行卡。</w:t>
      </w:r>
    </w:p>
    <w:p w14:paraId="23ADA04F" w14:textId="77777777" w:rsidR="00000000" w:rsidRDefault="00C62A6C">
      <w:pPr>
        <w:ind w:right="240" w:firstLine="480"/>
        <w:rPr>
          <w:rFonts w:ascii="宋体" w:hAnsi="宋体" w:hint="eastAsia"/>
          <w:bCs/>
        </w:rPr>
      </w:pPr>
      <w:r>
        <w:rPr>
          <w:rFonts w:ascii="宋体" w:hAnsi="宋体" w:hint="eastAsia"/>
          <w:bCs/>
        </w:rPr>
        <w:t>9</w:t>
      </w:r>
      <w:r>
        <w:rPr>
          <w:rFonts w:ascii="宋体" w:hAnsi="宋体" w:hint="eastAsia"/>
          <w:bCs/>
        </w:rPr>
        <w:t>．他行卡</w:t>
      </w:r>
    </w:p>
    <w:p w14:paraId="56EBACCC" w14:textId="77777777" w:rsidR="00000000" w:rsidRDefault="00C62A6C">
      <w:pPr>
        <w:ind w:right="240" w:firstLine="480"/>
        <w:rPr>
          <w:rFonts w:ascii="宋体" w:hAnsi="宋体" w:hint="eastAsia"/>
          <w:bCs/>
        </w:rPr>
      </w:pPr>
      <w:r>
        <w:rPr>
          <w:rFonts w:ascii="宋体" w:hAnsi="宋体" w:hint="eastAsia"/>
          <w:bCs/>
        </w:rPr>
        <w:t>他行卡是指除中国农业银行以外的其他金融机构发行的银行卡。</w:t>
      </w:r>
    </w:p>
    <w:p w14:paraId="2A50ED7F" w14:textId="77777777" w:rsidR="00000000" w:rsidRDefault="00C62A6C">
      <w:pPr>
        <w:ind w:right="240" w:firstLine="480"/>
        <w:rPr>
          <w:rFonts w:ascii="宋体" w:hAnsi="宋体" w:hint="eastAsia"/>
          <w:bCs/>
        </w:rPr>
      </w:pPr>
      <w:r>
        <w:rPr>
          <w:rFonts w:ascii="宋体" w:hAnsi="宋体" w:hint="eastAsia"/>
          <w:bCs/>
        </w:rPr>
        <w:t>10</w:t>
      </w:r>
      <w:r>
        <w:rPr>
          <w:rFonts w:ascii="宋体" w:hAnsi="宋体" w:hint="eastAsia"/>
          <w:bCs/>
        </w:rPr>
        <w:t>．制卡中心</w:t>
      </w:r>
    </w:p>
    <w:p w14:paraId="7DB3DD60" w14:textId="77777777" w:rsidR="00000000" w:rsidRDefault="00C62A6C">
      <w:pPr>
        <w:ind w:right="240" w:firstLine="480"/>
        <w:rPr>
          <w:rFonts w:ascii="宋体" w:hAnsi="宋体" w:hint="eastAsia"/>
          <w:bCs/>
        </w:rPr>
      </w:pPr>
      <w:r>
        <w:rPr>
          <w:rFonts w:ascii="宋体" w:hAnsi="宋体" w:hint="eastAsia"/>
          <w:bCs/>
        </w:rPr>
        <w:t>制卡中心是指负责制作农业银行各类银行卡的部门。</w:t>
      </w:r>
    </w:p>
    <w:p w14:paraId="7840AD93" w14:textId="77777777" w:rsidR="00000000" w:rsidRDefault="00C62A6C">
      <w:pPr>
        <w:ind w:right="240" w:firstLine="480"/>
        <w:rPr>
          <w:rFonts w:ascii="宋体" w:hAnsi="宋体" w:hint="eastAsia"/>
          <w:bCs/>
        </w:rPr>
      </w:pPr>
      <w:r>
        <w:rPr>
          <w:rFonts w:ascii="宋体" w:hAnsi="宋体" w:hint="eastAsia"/>
          <w:bCs/>
        </w:rPr>
        <w:t>11</w:t>
      </w:r>
      <w:r>
        <w:rPr>
          <w:rFonts w:ascii="宋体" w:hAnsi="宋体" w:hint="eastAsia"/>
          <w:bCs/>
        </w:rPr>
        <w:t>．清算行</w:t>
      </w:r>
    </w:p>
    <w:p w14:paraId="644FCA6D" w14:textId="77777777" w:rsidR="00000000" w:rsidRDefault="00C62A6C">
      <w:pPr>
        <w:ind w:right="240" w:firstLine="480"/>
        <w:rPr>
          <w:rFonts w:ascii="宋体" w:hAnsi="宋体" w:hint="eastAsia"/>
          <w:bCs/>
        </w:rPr>
      </w:pPr>
      <w:r>
        <w:rPr>
          <w:rFonts w:ascii="宋体" w:hAnsi="宋体" w:hint="eastAsia"/>
          <w:bCs/>
        </w:rPr>
        <w:t>清算行是指负责对通存通兑业务进行资金清算的农业银行各级分支机构。</w:t>
      </w:r>
    </w:p>
    <w:p w14:paraId="64159255" w14:textId="77777777" w:rsidR="00000000" w:rsidRDefault="00C62A6C">
      <w:pPr>
        <w:ind w:right="240" w:firstLine="480"/>
        <w:rPr>
          <w:rFonts w:ascii="宋体" w:hAnsi="宋体" w:hint="eastAsia"/>
          <w:bCs/>
        </w:rPr>
      </w:pPr>
      <w:r>
        <w:rPr>
          <w:rFonts w:ascii="宋体" w:hAnsi="宋体" w:hint="eastAsia"/>
          <w:bCs/>
        </w:rPr>
        <w:t>12</w:t>
      </w:r>
      <w:r>
        <w:rPr>
          <w:rFonts w:ascii="宋体" w:hAnsi="宋体" w:hint="eastAsia"/>
          <w:bCs/>
        </w:rPr>
        <w:t>．银联交换中心</w:t>
      </w:r>
    </w:p>
    <w:p w14:paraId="2A9BC5CF" w14:textId="77777777" w:rsidR="00000000" w:rsidRDefault="00C62A6C">
      <w:pPr>
        <w:ind w:right="240" w:firstLine="480"/>
        <w:rPr>
          <w:rFonts w:ascii="宋体" w:hAnsi="宋体" w:hint="eastAsia"/>
          <w:bCs/>
        </w:rPr>
      </w:pPr>
      <w:r>
        <w:rPr>
          <w:rFonts w:ascii="宋体" w:hAnsi="宋体" w:hint="eastAsia"/>
          <w:bCs/>
        </w:rPr>
        <w:t>银联交换中心是指对银行卡跨行交易信息进行转接和提供跨行交</w:t>
      </w:r>
      <w:r>
        <w:rPr>
          <w:rFonts w:ascii="宋体" w:hAnsi="宋体" w:hint="eastAsia"/>
          <w:bCs/>
        </w:rPr>
        <w:t>易清算数据的银行卡跨行联网服务机构。</w:t>
      </w:r>
    </w:p>
    <w:p w14:paraId="35006480" w14:textId="77777777" w:rsidR="00000000" w:rsidRDefault="00C62A6C">
      <w:pPr>
        <w:pStyle w:val="3"/>
        <w:keepNext w:val="0"/>
        <w:keepLines w:val="0"/>
        <w:spacing w:before="0" w:after="0" w:line="240" w:lineRule="auto"/>
        <w:ind w:right="240" w:firstLineChars="200" w:firstLine="480"/>
        <w:rPr>
          <w:rFonts w:ascii="宋体" w:hAnsi="宋体" w:hint="eastAsia"/>
          <w:b w:val="0"/>
          <w:sz w:val="24"/>
        </w:rPr>
      </w:pPr>
      <w:bookmarkStart w:id="723" w:name="_Toc257290063"/>
      <w:bookmarkStart w:id="724" w:name="_Toc257290518"/>
      <w:bookmarkStart w:id="725" w:name="_Toc257292214"/>
      <w:bookmarkStart w:id="726" w:name="_Toc262226022"/>
      <w:r>
        <w:rPr>
          <w:rFonts w:ascii="宋体" w:hAnsi="宋体" w:hint="eastAsia"/>
          <w:b w:val="0"/>
          <w:sz w:val="24"/>
        </w:rPr>
        <w:t>1.2</w:t>
      </w:r>
      <w:r>
        <w:rPr>
          <w:rFonts w:ascii="宋体" w:hAnsi="宋体" w:hint="eastAsia"/>
          <w:b w:val="0"/>
          <w:sz w:val="24"/>
        </w:rPr>
        <w:t>基本规定</w:t>
      </w:r>
      <w:bookmarkEnd w:id="723"/>
      <w:bookmarkEnd w:id="724"/>
      <w:bookmarkEnd w:id="725"/>
      <w:bookmarkEnd w:id="726"/>
    </w:p>
    <w:p w14:paraId="6B1C5538" w14:textId="77777777" w:rsidR="00000000" w:rsidRDefault="00C62A6C">
      <w:pPr>
        <w:ind w:right="240" w:firstLine="480"/>
        <w:rPr>
          <w:rFonts w:ascii="宋体" w:hAnsi="宋体" w:hint="eastAsia"/>
          <w:bCs/>
        </w:rPr>
      </w:pPr>
      <w:r>
        <w:rPr>
          <w:rFonts w:ascii="宋体" w:hAnsi="宋体" w:hint="eastAsia"/>
          <w:bCs/>
        </w:rPr>
        <w:t>1</w:t>
      </w:r>
      <w:r>
        <w:rPr>
          <w:rFonts w:ascii="宋体" w:hAnsi="宋体" w:hint="eastAsia"/>
          <w:bCs/>
        </w:rPr>
        <w:t>．借记卡和准贷记卡在中华人民共和国境内及其它指定的国家和地区使用。人民币贷记卡仅限在中华人民共和国境内使用；本外币合一的贷记卡在境内、境外均可使用，在境内使用以人民币为结算币种，在境外使用以账户币种作为结算币种。</w:t>
      </w:r>
    </w:p>
    <w:p w14:paraId="38FE3390" w14:textId="77777777" w:rsidR="00000000" w:rsidRDefault="00C62A6C">
      <w:pPr>
        <w:ind w:right="240" w:firstLine="480"/>
        <w:rPr>
          <w:rFonts w:ascii="宋体" w:hAnsi="宋体" w:hint="eastAsia"/>
          <w:bCs/>
        </w:rPr>
      </w:pPr>
      <w:r>
        <w:rPr>
          <w:rFonts w:ascii="宋体" w:hAnsi="宋体" w:hint="eastAsia"/>
          <w:bCs/>
        </w:rPr>
        <w:t>2</w:t>
      </w:r>
      <w:r>
        <w:rPr>
          <w:rFonts w:ascii="宋体" w:hAnsi="宋体" w:hint="eastAsia"/>
          <w:bCs/>
        </w:rPr>
        <w:t>．银行卡个人卡账户的资金以持卡人持有的现金存入或以其工资性款项、属于个人合法的劳务报酬、投资回报等收入转账存入。单位卡账户的资金必须由申领单位基本结算账户转账存入，不得办理现金收付业务。</w:t>
      </w:r>
    </w:p>
    <w:p w14:paraId="0B0CFCA6" w14:textId="77777777" w:rsidR="00000000" w:rsidRDefault="00C62A6C">
      <w:pPr>
        <w:ind w:right="240" w:firstLine="480"/>
        <w:rPr>
          <w:rFonts w:ascii="宋体" w:hAnsi="宋体" w:hint="eastAsia"/>
          <w:bCs/>
        </w:rPr>
      </w:pPr>
      <w:r>
        <w:rPr>
          <w:rFonts w:ascii="宋体" w:hAnsi="宋体" w:hint="eastAsia"/>
          <w:bCs/>
        </w:rPr>
        <w:t>3</w:t>
      </w:r>
      <w:r>
        <w:rPr>
          <w:rFonts w:ascii="宋体" w:hAnsi="宋体" w:hint="eastAsia"/>
          <w:bCs/>
        </w:rPr>
        <w:t>．银行卡仅限于合法持卡人本人使用，不得转让或转借。</w:t>
      </w:r>
      <w:r>
        <w:rPr>
          <w:rFonts w:ascii="宋体" w:hAnsi="宋体" w:hint="eastAsia"/>
          <w:bCs/>
        </w:rPr>
        <w:t>凡因持卡人转借银行卡而造成的资金损失和一切后果由持卡人本人承担。</w:t>
      </w:r>
    </w:p>
    <w:p w14:paraId="0C451DE9" w14:textId="77777777" w:rsidR="00000000" w:rsidRDefault="00C62A6C">
      <w:pPr>
        <w:ind w:right="240" w:firstLine="480"/>
        <w:rPr>
          <w:rFonts w:ascii="宋体" w:hAnsi="宋体" w:hint="eastAsia"/>
          <w:bCs/>
        </w:rPr>
      </w:pPr>
      <w:r>
        <w:rPr>
          <w:rFonts w:ascii="宋体" w:hAnsi="宋体" w:hint="eastAsia"/>
          <w:bCs/>
        </w:rPr>
        <w:t>4</w:t>
      </w:r>
      <w:r>
        <w:rPr>
          <w:rFonts w:ascii="宋体" w:hAnsi="宋体" w:hint="eastAsia"/>
          <w:bCs/>
        </w:rPr>
        <w:t>．凡使用密码进行的交易，发卡银行均视为持卡人本人的合法交易。由持卡人本人签名的交易凭证和各类交易产生的电子信息记录，均为该项交易的有效凭证。</w:t>
      </w:r>
    </w:p>
    <w:p w14:paraId="5299308F" w14:textId="77777777" w:rsidR="00000000" w:rsidRDefault="00C62A6C">
      <w:pPr>
        <w:pStyle w:val="2"/>
        <w:ind w:firstLine="602"/>
        <w:rPr>
          <w:rFonts w:hint="eastAsia"/>
        </w:rPr>
      </w:pPr>
      <w:bookmarkStart w:id="727" w:name="_Toc257277123"/>
      <w:bookmarkStart w:id="728" w:name="_Toc257290064"/>
      <w:bookmarkStart w:id="729" w:name="_Toc257290519"/>
      <w:bookmarkStart w:id="730" w:name="_Toc257292215"/>
      <w:bookmarkStart w:id="731" w:name="_Toc262226023"/>
      <w:r>
        <w:rPr>
          <w:rFonts w:hint="eastAsia"/>
        </w:rPr>
        <w:t>第二章</w:t>
      </w:r>
      <w:r>
        <w:rPr>
          <w:rFonts w:hint="eastAsia"/>
        </w:rPr>
        <w:t xml:space="preserve">  </w:t>
      </w:r>
      <w:r>
        <w:rPr>
          <w:rFonts w:hint="eastAsia"/>
        </w:rPr>
        <w:t>开卡业务</w:t>
      </w:r>
      <w:bookmarkEnd w:id="727"/>
      <w:bookmarkEnd w:id="728"/>
      <w:bookmarkEnd w:id="729"/>
      <w:bookmarkEnd w:id="730"/>
      <w:bookmarkEnd w:id="731"/>
    </w:p>
    <w:p w14:paraId="59E8D1A3" w14:textId="77777777" w:rsidR="00000000" w:rsidRDefault="00C62A6C">
      <w:pPr>
        <w:pStyle w:val="3"/>
        <w:rPr>
          <w:rFonts w:hint="eastAsia"/>
        </w:rPr>
      </w:pPr>
      <w:bookmarkStart w:id="732" w:name="_Toc257290065"/>
      <w:bookmarkStart w:id="733" w:name="_Toc257290520"/>
      <w:bookmarkStart w:id="734" w:name="_Toc257292216"/>
      <w:bookmarkStart w:id="735" w:name="_Toc262226024"/>
      <w:r>
        <w:rPr>
          <w:rFonts w:hint="eastAsia"/>
        </w:rPr>
        <w:t>2.1</w:t>
      </w:r>
      <w:r>
        <w:rPr>
          <w:rFonts w:hint="eastAsia"/>
        </w:rPr>
        <w:t>借记卡开卡</w:t>
      </w:r>
      <w:bookmarkEnd w:id="732"/>
      <w:bookmarkEnd w:id="733"/>
      <w:bookmarkEnd w:id="734"/>
      <w:bookmarkEnd w:id="735"/>
    </w:p>
    <w:p w14:paraId="53BF4570" w14:textId="77777777" w:rsidR="00000000" w:rsidRDefault="00C62A6C">
      <w:pPr>
        <w:pStyle w:val="4"/>
        <w:rPr>
          <w:rFonts w:hint="eastAsia"/>
        </w:rPr>
      </w:pPr>
      <w:r>
        <w:rPr>
          <w:rFonts w:hint="eastAsia"/>
        </w:rPr>
        <w:t>2.1.1</w:t>
      </w:r>
      <w:r>
        <w:rPr>
          <w:rFonts w:hint="eastAsia"/>
        </w:rPr>
        <w:t>基本规定</w:t>
      </w:r>
    </w:p>
    <w:p w14:paraId="6BD7B0C0" w14:textId="77777777" w:rsidR="00000000" w:rsidRDefault="00C62A6C">
      <w:pPr>
        <w:ind w:right="240" w:firstLine="480"/>
        <w:rPr>
          <w:rFonts w:ascii="宋体" w:hAnsi="宋体" w:hint="eastAsia"/>
          <w:bCs/>
        </w:rPr>
      </w:pPr>
      <w:r>
        <w:rPr>
          <w:rFonts w:ascii="宋体" w:hAnsi="宋体" w:hint="eastAsia"/>
          <w:bCs/>
        </w:rPr>
        <w:t>1</w:t>
      </w:r>
      <w:r>
        <w:rPr>
          <w:rFonts w:ascii="宋体" w:hAnsi="宋体" w:hint="eastAsia"/>
          <w:bCs/>
        </w:rPr>
        <w:t>．现金开卡只允许办理个人借记卡，转账开卡可办理个人或单位借记卡。</w:t>
      </w:r>
    </w:p>
    <w:p w14:paraId="4CA4B880" w14:textId="77777777" w:rsidR="00000000" w:rsidRDefault="00C62A6C">
      <w:pPr>
        <w:ind w:firstLine="480"/>
        <w:rPr>
          <w:rFonts w:ascii="宋体" w:hAnsi="宋体" w:hint="eastAsia"/>
          <w:sz w:val="28"/>
          <w:szCs w:val="28"/>
        </w:rPr>
      </w:pPr>
      <w:r>
        <w:rPr>
          <w:rFonts w:ascii="宋体" w:hAnsi="宋体" w:hint="eastAsia"/>
          <w:bCs/>
        </w:rPr>
        <w:t>2</w:t>
      </w:r>
      <w:r>
        <w:rPr>
          <w:rFonts w:ascii="宋体" w:hAnsi="宋体" w:hint="eastAsia"/>
          <w:bCs/>
        </w:rPr>
        <w:t>．个人客户办理开卡业务时，需填写个人结算帐户申请书。</w:t>
      </w:r>
      <w:r>
        <w:rPr>
          <w:rFonts w:ascii="宋体" w:hAnsi="宋体" w:hint="eastAsia"/>
          <w:sz w:val="28"/>
          <w:szCs w:val="28"/>
        </w:rPr>
        <w:t>（从未在银行开立户头者或客户资料需要更改者需提供客户资料登记表）</w:t>
      </w:r>
    </w:p>
    <w:p w14:paraId="6646DEFD" w14:textId="77777777" w:rsidR="00000000" w:rsidRDefault="00C62A6C">
      <w:pPr>
        <w:ind w:right="240" w:firstLine="480"/>
        <w:rPr>
          <w:rFonts w:ascii="宋体" w:hAnsi="宋体" w:hint="eastAsia"/>
          <w:bCs/>
        </w:rPr>
      </w:pPr>
      <w:r>
        <w:rPr>
          <w:rFonts w:ascii="宋体" w:hAnsi="宋体" w:hint="eastAsia"/>
          <w:bCs/>
        </w:rPr>
        <w:t>并提供本人有效身份证件</w:t>
      </w:r>
      <w:r>
        <w:rPr>
          <w:rFonts w:ascii="宋体" w:hAnsi="宋体" w:hint="eastAsia"/>
        </w:rPr>
        <w:t>及其身份证件复印件（已在其他营业机</w:t>
      </w:r>
      <w:r>
        <w:rPr>
          <w:rFonts w:ascii="宋体" w:hAnsi="宋体" w:hint="eastAsia"/>
        </w:rPr>
        <w:t>构留存复印件的除外）</w:t>
      </w:r>
      <w:r>
        <w:rPr>
          <w:rFonts w:ascii="宋体" w:hAnsi="宋体" w:hint="eastAsia"/>
          <w:bCs/>
        </w:rPr>
        <w:t>。</w:t>
      </w:r>
    </w:p>
    <w:p w14:paraId="47E57D9B" w14:textId="77777777" w:rsidR="00000000" w:rsidRDefault="00C62A6C">
      <w:pPr>
        <w:ind w:right="240" w:firstLine="480"/>
        <w:rPr>
          <w:rFonts w:ascii="宋体" w:hAnsi="宋体" w:hint="eastAsia"/>
          <w:bCs/>
        </w:rPr>
      </w:pPr>
      <w:r>
        <w:rPr>
          <w:rFonts w:ascii="宋体" w:hAnsi="宋体" w:hint="eastAsia"/>
          <w:bCs/>
        </w:rPr>
        <w:t>3</w:t>
      </w:r>
      <w:r>
        <w:rPr>
          <w:rFonts w:ascii="宋体" w:hAnsi="宋体" w:hint="eastAsia"/>
          <w:bCs/>
        </w:rPr>
        <w:t>．借记卡的卡账户归属于发卡营业机构。</w:t>
      </w:r>
    </w:p>
    <w:p w14:paraId="4A107A26" w14:textId="77777777" w:rsidR="00000000" w:rsidRDefault="00C62A6C">
      <w:pPr>
        <w:ind w:right="240" w:firstLine="480"/>
        <w:rPr>
          <w:rFonts w:ascii="宋体" w:hAnsi="宋体" w:hint="eastAsia"/>
          <w:bCs/>
        </w:rPr>
      </w:pPr>
      <w:r>
        <w:rPr>
          <w:rFonts w:ascii="宋体" w:hAnsi="宋体" w:hint="eastAsia"/>
          <w:bCs/>
        </w:rPr>
        <w:t>4</w:t>
      </w:r>
      <w:r>
        <w:rPr>
          <w:rFonts w:ascii="宋体" w:hAnsi="宋体" w:hint="eastAsia"/>
          <w:bCs/>
        </w:rPr>
        <w:t>．可申领一张主卡和多张附属卡，并对其申领的主卡、附属卡产生的所有交易负责。</w:t>
      </w:r>
    </w:p>
    <w:p w14:paraId="752AF1A6" w14:textId="77777777" w:rsidR="00000000" w:rsidRDefault="00C62A6C">
      <w:pPr>
        <w:ind w:right="240" w:firstLine="480"/>
        <w:rPr>
          <w:rFonts w:ascii="宋体" w:hAnsi="宋体" w:hint="eastAsia"/>
          <w:bCs/>
        </w:rPr>
      </w:pPr>
      <w:r>
        <w:rPr>
          <w:rFonts w:ascii="宋体" w:hAnsi="宋体" w:hint="eastAsia"/>
          <w:bCs/>
        </w:rPr>
        <w:t>5</w:t>
      </w:r>
      <w:r>
        <w:rPr>
          <w:rFonts w:ascii="宋体" w:hAnsi="宋体" w:hint="eastAsia"/>
          <w:bCs/>
        </w:rPr>
        <w:t>．附属卡开卡必须经主卡持卡人同意，在受理借记卡附属卡开卡业务时，必须坚持由主卡持卡人本人亲自到场办理，并由主卡持卡人输入主卡密码，要对主、附卡申请人的身份证件一并核查。附属卡卡种必须与主卡一致，附属卡与主卡共用主卡账户。</w:t>
      </w:r>
    </w:p>
    <w:p w14:paraId="0B855216" w14:textId="77777777" w:rsidR="00000000" w:rsidRDefault="00C62A6C">
      <w:pPr>
        <w:ind w:right="240" w:firstLine="480"/>
        <w:rPr>
          <w:rFonts w:ascii="宋体" w:hAnsi="宋体" w:hint="eastAsia"/>
          <w:bCs/>
        </w:rPr>
      </w:pPr>
      <w:r>
        <w:rPr>
          <w:rFonts w:ascii="宋体" w:hAnsi="宋体" w:hint="eastAsia"/>
          <w:bCs/>
        </w:rPr>
        <w:t>6</w:t>
      </w:r>
      <w:r>
        <w:rPr>
          <w:rFonts w:ascii="宋体" w:hAnsi="宋体" w:hint="eastAsia"/>
          <w:bCs/>
        </w:rPr>
        <w:t>．客户密码必须由申请人输入，不能为六个</w:t>
      </w:r>
      <w:r>
        <w:rPr>
          <w:rFonts w:ascii="宋体" w:hAnsi="宋体" w:hint="eastAsia"/>
          <w:bCs/>
        </w:rPr>
        <w:t>1</w:t>
      </w:r>
      <w:r>
        <w:rPr>
          <w:rFonts w:ascii="宋体" w:hAnsi="宋体" w:hint="eastAsia"/>
          <w:bCs/>
        </w:rPr>
        <w:t>等简单密码，支付密码与查询密码默认相同。</w:t>
      </w:r>
    </w:p>
    <w:p w14:paraId="14AAD54F" w14:textId="77777777" w:rsidR="00000000" w:rsidRDefault="00C62A6C">
      <w:pPr>
        <w:pStyle w:val="4"/>
        <w:rPr>
          <w:rFonts w:hint="eastAsia"/>
        </w:rPr>
      </w:pPr>
      <w:r>
        <w:rPr>
          <w:rFonts w:hint="eastAsia"/>
        </w:rPr>
        <w:t>2.1.2</w:t>
      </w:r>
      <w:r>
        <w:rPr>
          <w:rFonts w:hint="eastAsia"/>
        </w:rPr>
        <w:t>现金开卡</w:t>
      </w:r>
    </w:p>
    <w:p w14:paraId="78C5FDD4" w14:textId="77777777" w:rsidR="00000000" w:rsidRDefault="00C62A6C">
      <w:pPr>
        <w:ind w:right="240" w:firstLine="480"/>
        <w:rPr>
          <w:rFonts w:ascii="宋体" w:hAnsi="宋体" w:hint="eastAsia"/>
          <w:bCs/>
        </w:rPr>
      </w:pPr>
      <w:r>
        <w:rPr>
          <w:rFonts w:ascii="宋体" w:hAnsi="宋体" w:hint="eastAsia"/>
          <w:bCs/>
        </w:rPr>
        <w:t>1</w:t>
      </w:r>
      <w:r>
        <w:rPr>
          <w:rFonts w:ascii="宋体" w:hAnsi="宋体" w:hint="eastAsia"/>
          <w:bCs/>
        </w:rPr>
        <w:t>．受理审核</w:t>
      </w:r>
    </w:p>
    <w:p w14:paraId="5EA7AED1" w14:textId="77777777" w:rsidR="00000000" w:rsidRDefault="00C62A6C">
      <w:pPr>
        <w:ind w:right="240" w:firstLine="480"/>
        <w:rPr>
          <w:rFonts w:ascii="宋体" w:hAnsi="宋体" w:hint="eastAsia"/>
          <w:bCs/>
        </w:rPr>
      </w:pPr>
      <w:r>
        <w:rPr>
          <w:rFonts w:ascii="宋体" w:hAnsi="宋体" w:hint="eastAsia"/>
          <w:bCs/>
        </w:rPr>
        <w:t>（</w:t>
      </w:r>
      <w:r>
        <w:rPr>
          <w:rFonts w:ascii="宋体" w:hAnsi="宋体" w:hint="eastAsia"/>
          <w:bCs/>
        </w:rPr>
        <w:t>1</w:t>
      </w:r>
      <w:r>
        <w:rPr>
          <w:rFonts w:ascii="宋体" w:hAnsi="宋体" w:hint="eastAsia"/>
          <w:bCs/>
        </w:rPr>
        <w:t>）柜员接到申请人提交的身</w:t>
      </w:r>
      <w:r>
        <w:rPr>
          <w:rFonts w:ascii="宋体" w:hAnsi="宋体" w:hint="eastAsia"/>
          <w:bCs/>
        </w:rPr>
        <w:t>份证件、现金和开卡申请材料，应重点审核：申请人提供的资料以及填写内容是否完整、清晰；与相关证明文件上记载的信息是否完全一致；相关证明材料是否在有效期内；原件与复印件是否一致（若系统提示已在我行其他营业机构留存身份证件复印件的，则不需留存）；签章是否齐全等。</w:t>
      </w:r>
    </w:p>
    <w:p w14:paraId="61EA6B0E" w14:textId="77777777" w:rsidR="00000000" w:rsidRDefault="00C62A6C">
      <w:pPr>
        <w:ind w:right="240" w:firstLine="480"/>
        <w:rPr>
          <w:rFonts w:ascii="宋体" w:hAnsi="宋体" w:hint="eastAsia"/>
          <w:bCs/>
        </w:rPr>
      </w:pPr>
      <w:r>
        <w:rPr>
          <w:rFonts w:ascii="宋体" w:hAnsi="宋体" w:hint="eastAsia"/>
          <w:bCs/>
        </w:rPr>
        <w:t>（</w:t>
      </w:r>
      <w:r>
        <w:rPr>
          <w:rFonts w:ascii="宋体" w:hAnsi="宋体" w:hint="eastAsia"/>
          <w:bCs/>
        </w:rPr>
        <w:t>2</w:t>
      </w:r>
      <w:r>
        <w:rPr>
          <w:rFonts w:ascii="宋体" w:hAnsi="宋体" w:hint="eastAsia"/>
          <w:bCs/>
        </w:rPr>
        <w:t>）清点现金，核对现金实物与申请人告知数是否相符。</w:t>
      </w:r>
    </w:p>
    <w:p w14:paraId="7919DDD6" w14:textId="77777777" w:rsidR="00000000" w:rsidRDefault="00C62A6C">
      <w:pPr>
        <w:ind w:right="240" w:firstLine="480"/>
        <w:rPr>
          <w:rFonts w:ascii="宋体" w:hAnsi="宋体" w:hint="eastAsia"/>
          <w:bCs/>
        </w:rPr>
      </w:pPr>
      <w:r>
        <w:rPr>
          <w:rFonts w:ascii="宋体" w:hAnsi="宋体" w:hint="eastAsia"/>
          <w:bCs/>
        </w:rPr>
        <w:t>2</w:t>
      </w:r>
      <w:r>
        <w:rPr>
          <w:rFonts w:ascii="宋体" w:hAnsi="宋体" w:hint="eastAsia"/>
          <w:bCs/>
        </w:rPr>
        <w:t>．交易操作</w:t>
      </w:r>
    </w:p>
    <w:p w14:paraId="70604E34" w14:textId="77777777" w:rsidR="00000000" w:rsidRDefault="00C62A6C">
      <w:pPr>
        <w:ind w:right="240" w:firstLine="480"/>
        <w:rPr>
          <w:rFonts w:ascii="宋体" w:hAnsi="宋体" w:hint="eastAsia"/>
          <w:bCs/>
        </w:rPr>
      </w:pPr>
      <w:r>
        <w:rPr>
          <w:rFonts w:ascii="宋体" w:hAnsi="宋体" w:hint="eastAsia"/>
          <w:bCs/>
        </w:rPr>
        <w:t>柜员选择“</w:t>
      </w:r>
      <w:r>
        <w:rPr>
          <w:rFonts w:ascii="宋体" w:hAnsi="宋体" w:hint="eastAsia"/>
          <w:bCs/>
        </w:rPr>
        <w:t>3000</w:t>
      </w:r>
      <w:r>
        <w:rPr>
          <w:rFonts w:ascii="宋体" w:hAnsi="宋体" w:hint="eastAsia"/>
          <w:bCs/>
        </w:rPr>
        <w:t>借记卡现金开卡”交易，选择证件类型并输入证件号码后，根据系统提示联动收取开卡工本费，分别打印个人结算帐户申请书、存款凭条和收费凭证。</w:t>
      </w:r>
    </w:p>
    <w:p w14:paraId="39A51DA6" w14:textId="77777777" w:rsidR="00000000" w:rsidRDefault="00C62A6C">
      <w:pPr>
        <w:ind w:right="240" w:firstLine="480"/>
        <w:rPr>
          <w:rFonts w:ascii="宋体" w:hAnsi="宋体" w:hint="eastAsia"/>
          <w:bCs/>
        </w:rPr>
      </w:pPr>
      <w:r>
        <w:rPr>
          <w:rFonts w:ascii="宋体" w:hAnsi="宋体" w:hint="eastAsia"/>
          <w:bCs/>
        </w:rPr>
        <w:t>3</w:t>
      </w:r>
      <w:r>
        <w:rPr>
          <w:rFonts w:ascii="宋体" w:hAnsi="宋体" w:hint="eastAsia"/>
          <w:bCs/>
        </w:rPr>
        <w:t>．后续处理</w:t>
      </w:r>
    </w:p>
    <w:p w14:paraId="0E6F2D6B" w14:textId="77777777" w:rsidR="00000000" w:rsidRDefault="00C62A6C">
      <w:pPr>
        <w:ind w:right="240" w:firstLine="480"/>
        <w:rPr>
          <w:rFonts w:ascii="宋体" w:hAnsi="宋体" w:hint="eastAsia"/>
          <w:bCs/>
        </w:rPr>
      </w:pPr>
      <w:r>
        <w:rPr>
          <w:rFonts w:ascii="宋体" w:hAnsi="宋体" w:hint="eastAsia"/>
          <w:bCs/>
        </w:rPr>
        <w:t>申请书、存款凭条交申</w:t>
      </w:r>
      <w:r>
        <w:rPr>
          <w:rFonts w:ascii="宋体" w:hAnsi="宋体" w:hint="eastAsia"/>
          <w:bCs/>
        </w:rPr>
        <w:t>请人签字确认，并加盖相关业务印章，借记卡、证件及回单交申请人，申请书留存联及有关开卡资料作为会计档案专夹保管。</w:t>
      </w:r>
    </w:p>
    <w:p w14:paraId="5A2E199E" w14:textId="77777777" w:rsidR="00000000" w:rsidRDefault="00C62A6C">
      <w:pPr>
        <w:pStyle w:val="4"/>
        <w:rPr>
          <w:rFonts w:hint="eastAsia"/>
        </w:rPr>
      </w:pPr>
      <w:r>
        <w:rPr>
          <w:rFonts w:hint="eastAsia"/>
        </w:rPr>
        <w:t>2.1.3</w:t>
      </w:r>
      <w:r>
        <w:rPr>
          <w:rFonts w:hint="eastAsia"/>
        </w:rPr>
        <w:t>转账开卡</w:t>
      </w:r>
    </w:p>
    <w:p w14:paraId="3599A1A2" w14:textId="77777777" w:rsidR="00000000" w:rsidRDefault="00C62A6C">
      <w:pPr>
        <w:ind w:right="240" w:firstLine="480"/>
        <w:rPr>
          <w:rFonts w:ascii="宋体" w:hAnsi="宋体" w:hint="eastAsia"/>
          <w:bCs/>
        </w:rPr>
      </w:pPr>
      <w:r>
        <w:rPr>
          <w:rFonts w:ascii="宋体" w:hAnsi="宋体" w:hint="eastAsia"/>
          <w:bCs/>
        </w:rPr>
        <w:t>1</w:t>
      </w:r>
      <w:r>
        <w:rPr>
          <w:rFonts w:ascii="宋体" w:hAnsi="宋体" w:hint="eastAsia"/>
          <w:bCs/>
        </w:rPr>
        <w:t>．受理审核</w:t>
      </w:r>
    </w:p>
    <w:p w14:paraId="61DA9885" w14:textId="77777777" w:rsidR="00000000" w:rsidRDefault="00C62A6C">
      <w:pPr>
        <w:ind w:right="240" w:firstLine="480"/>
        <w:rPr>
          <w:rFonts w:ascii="宋体" w:hAnsi="宋体" w:hint="eastAsia"/>
          <w:bCs/>
        </w:rPr>
      </w:pPr>
      <w:r>
        <w:rPr>
          <w:rFonts w:ascii="宋体" w:hAnsi="宋体" w:hint="eastAsia"/>
          <w:bCs/>
        </w:rPr>
        <w:t>柜员接到开卡申请资料，应重点审核：申请人提供的资料以及申请书填写的内容是否完整、清晰；申请书与相关证明文件上记载的信息是否完全一致；相关证明材料是否在有效期内；原件与复印件是否一致（若系统提示已在我行其他营业机构留存身份证件复印件的，则不需留存），提交的由其基本结算账户开出的转账支票是否真实、有效等。</w:t>
      </w:r>
    </w:p>
    <w:p w14:paraId="1A1A09E6" w14:textId="77777777" w:rsidR="00000000" w:rsidRDefault="00C62A6C">
      <w:pPr>
        <w:ind w:right="240" w:firstLine="480"/>
        <w:rPr>
          <w:rFonts w:ascii="宋体" w:hAnsi="宋体" w:hint="eastAsia"/>
          <w:bCs/>
        </w:rPr>
      </w:pPr>
      <w:r>
        <w:rPr>
          <w:rFonts w:ascii="宋体" w:hAnsi="宋体" w:hint="eastAsia"/>
          <w:bCs/>
        </w:rPr>
        <w:t>2</w:t>
      </w:r>
      <w:r>
        <w:rPr>
          <w:rFonts w:ascii="宋体" w:hAnsi="宋体" w:hint="eastAsia"/>
          <w:bCs/>
        </w:rPr>
        <w:t>．交易操作</w:t>
      </w:r>
    </w:p>
    <w:p w14:paraId="73FA7F63" w14:textId="77777777" w:rsidR="00000000" w:rsidRDefault="00C62A6C">
      <w:pPr>
        <w:ind w:right="240" w:firstLine="480"/>
        <w:rPr>
          <w:rFonts w:ascii="宋体" w:hAnsi="宋体" w:hint="eastAsia"/>
          <w:bCs/>
        </w:rPr>
      </w:pPr>
      <w:r>
        <w:rPr>
          <w:rFonts w:ascii="宋体" w:hAnsi="宋体" w:hint="eastAsia"/>
          <w:bCs/>
        </w:rPr>
        <w:t>柜员选择相关交易将款项转入过渡账户，选择“</w:t>
      </w:r>
      <w:r>
        <w:rPr>
          <w:rFonts w:ascii="宋体" w:hAnsi="宋体" w:hint="eastAsia"/>
          <w:bCs/>
        </w:rPr>
        <w:t>302</w:t>
      </w:r>
      <w:r>
        <w:rPr>
          <w:rFonts w:ascii="宋体" w:hAnsi="宋体" w:hint="eastAsia"/>
          <w:bCs/>
        </w:rPr>
        <w:t>7</w:t>
      </w:r>
      <w:r>
        <w:rPr>
          <w:rFonts w:ascii="宋体" w:hAnsi="宋体" w:hint="eastAsia"/>
          <w:bCs/>
        </w:rPr>
        <w:t>借记卡转账开卡”交易，根据系统提示联动收取开卡工本费，分别打印申请书、存款凭条、收费凭证。</w:t>
      </w:r>
    </w:p>
    <w:p w14:paraId="6BF5FA10" w14:textId="77777777" w:rsidR="00000000" w:rsidRDefault="00C62A6C">
      <w:pPr>
        <w:ind w:right="240" w:firstLine="480"/>
        <w:rPr>
          <w:rFonts w:ascii="宋体" w:hAnsi="宋体" w:hint="eastAsia"/>
          <w:bCs/>
        </w:rPr>
      </w:pPr>
      <w:r>
        <w:rPr>
          <w:rFonts w:ascii="宋体" w:hAnsi="宋体" w:hint="eastAsia"/>
          <w:bCs/>
        </w:rPr>
        <w:t>3</w:t>
      </w:r>
      <w:r>
        <w:rPr>
          <w:rFonts w:ascii="宋体" w:hAnsi="宋体" w:hint="eastAsia"/>
          <w:bCs/>
        </w:rPr>
        <w:t>．后续处理</w:t>
      </w:r>
    </w:p>
    <w:p w14:paraId="568736D1" w14:textId="77777777" w:rsidR="00000000" w:rsidRDefault="00C62A6C">
      <w:pPr>
        <w:pStyle w:val="4"/>
        <w:keepNext w:val="0"/>
        <w:keepLines w:val="0"/>
        <w:spacing w:before="0" w:after="0" w:line="240" w:lineRule="auto"/>
        <w:ind w:right="240" w:firstLineChars="200" w:firstLine="480"/>
        <w:rPr>
          <w:rFonts w:ascii="宋体" w:hAnsi="宋体" w:hint="eastAsia"/>
          <w:b w:val="0"/>
          <w:sz w:val="24"/>
          <w:szCs w:val="24"/>
        </w:rPr>
      </w:pPr>
      <w:r>
        <w:rPr>
          <w:rFonts w:ascii="宋体" w:hAnsi="宋体" w:hint="eastAsia"/>
          <w:b w:val="0"/>
          <w:sz w:val="24"/>
          <w:szCs w:val="24"/>
        </w:rPr>
        <w:t>交易成功后，打印存款凭条和《个人结算账户申请书》。存款凭条做传票留存，柜员核对《个人结算账户申请书》打印信息和客户所填信息一致，交客户签字确认，银行盖章后，第一联和身份证件复印件专夹保管，第二联和身份证原件交客户留存。</w:t>
      </w:r>
    </w:p>
    <w:p w14:paraId="1C4EC546" w14:textId="77777777" w:rsidR="00000000" w:rsidRDefault="00C62A6C">
      <w:pPr>
        <w:pStyle w:val="4"/>
        <w:rPr>
          <w:rFonts w:hint="eastAsia"/>
        </w:rPr>
      </w:pPr>
      <w:r>
        <w:rPr>
          <w:rFonts w:hint="eastAsia"/>
        </w:rPr>
        <w:t>2.1.4</w:t>
      </w:r>
      <w:r>
        <w:rPr>
          <w:rFonts w:hint="eastAsia"/>
        </w:rPr>
        <w:t>附属卡开卡</w:t>
      </w:r>
    </w:p>
    <w:p w14:paraId="14F2BDA3" w14:textId="77777777" w:rsidR="00000000" w:rsidRDefault="00C62A6C">
      <w:pPr>
        <w:ind w:right="240" w:firstLine="480"/>
        <w:rPr>
          <w:rFonts w:ascii="宋体" w:hAnsi="宋体" w:hint="eastAsia"/>
          <w:bCs/>
        </w:rPr>
      </w:pPr>
      <w:r>
        <w:rPr>
          <w:rFonts w:ascii="宋体" w:hAnsi="宋体" w:hint="eastAsia"/>
          <w:bCs/>
        </w:rPr>
        <w:t>1</w:t>
      </w:r>
      <w:r>
        <w:rPr>
          <w:rFonts w:ascii="宋体" w:hAnsi="宋体" w:hint="eastAsia"/>
          <w:bCs/>
        </w:rPr>
        <w:t>．受理审核</w:t>
      </w:r>
    </w:p>
    <w:p w14:paraId="3F61DA53" w14:textId="77777777" w:rsidR="00000000" w:rsidRDefault="00C62A6C">
      <w:pPr>
        <w:ind w:right="240" w:firstLine="480"/>
        <w:rPr>
          <w:rFonts w:ascii="宋体" w:hAnsi="宋体" w:hint="eastAsia"/>
          <w:bCs/>
        </w:rPr>
      </w:pPr>
      <w:r>
        <w:rPr>
          <w:rFonts w:ascii="宋体" w:hAnsi="宋体" w:hint="eastAsia"/>
          <w:bCs/>
        </w:rPr>
        <w:t>柜员接到客户提交的申请表及有关资料，应重点审核：申请人提供的资料以及申请表填写的内容是否完整、清晰；申请表与相关证明文件上记载的信息是否完全一致；相</w:t>
      </w:r>
      <w:r>
        <w:rPr>
          <w:rFonts w:ascii="宋体" w:hAnsi="宋体" w:hint="eastAsia"/>
          <w:bCs/>
        </w:rPr>
        <w:t>关证明材料是否在有效期内；原件与复印件是否一致（若系统提示已在我行其他营业机构留存身份证件复印件的，则不需留存），是否经负责人审批同意等。</w:t>
      </w:r>
    </w:p>
    <w:p w14:paraId="28018044" w14:textId="77777777" w:rsidR="00000000" w:rsidRDefault="00C62A6C">
      <w:pPr>
        <w:ind w:right="240" w:firstLine="480"/>
        <w:rPr>
          <w:rFonts w:ascii="宋体" w:hAnsi="宋体" w:hint="eastAsia"/>
          <w:bCs/>
        </w:rPr>
      </w:pPr>
      <w:r>
        <w:rPr>
          <w:rFonts w:ascii="宋体" w:hAnsi="宋体" w:hint="eastAsia"/>
          <w:bCs/>
        </w:rPr>
        <w:t>2</w:t>
      </w:r>
      <w:r>
        <w:rPr>
          <w:rFonts w:ascii="宋体" w:hAnsi="宋体" w:hint="eastAsia"/>
          <w:bCs/>
        </w:rPr>
        <w:t>．交易操作</w:t>
      </w:r>
    </w:p>
    <w:p w14:paraId="5CA26993" w14:textId="77777777" w:rsidR="00000000" w:rsidRDefault="00C62A6C">
      <w:pPr>
        <w:ind w:right="240" w:firstLine="480"/>
        <w:rPr>
          <w:rFonts w:ascii="宋体" w:hAnsi="宋体" w:hint="eastAsia"/>
          <w:bCs/>
        </w:rPr>
      </w:pPr>
      <w:r>
        <w:rPr>
          <w:rFonts w:ascii="宋体" w:hAnsi="宋体" w:hint="eastAsia"/>
          <w:bCs/>
        </w:rPr>
        <w:t>柜员选择“</w:t>
      </w:r>
      <w:r>
        <w:rPr>
          <w:rFonts w:ascii="宋体" w:hAnsi="宋体" w:hint="eastAsia"/>
          <w:bCs/>
        </w:rPr>
        <w:t>3052</w:t>
      </w:r>
      <w:r>
        <w:rPr>
          <w:rFonts w:ascii="宋体" w:hAnsi="宋体" w:hint="eastAsia"/>
          <w:bCs/>
        </w:rPr>
        <w:t>借记卡开附卡”交易开立附属卡，刷卡输入主附卡卡号，分别输入主附卡密码，打印银行卡存款凭条。另选择“</w:t>
      </w:r>
      <w:r>
        <w:rPr>
          <w:rFonts w:ascii="宋体" w:hAnsi="宋体" w:hint="eastAsia"/>
          <w:bCs/>
        </w:rPr>
        <w:t>4255</w:t>
      </w:r>
      <w:r>
        <w:rPr>
          <w:rFonts w:ascii="宋体" w:hAnsi="宋体" w:hint="eastAsia"/>
          <w:bCs/>
        </w:rPr>
        <w:t>银行卡收费”交易收取借记卡开卡工本费。</w:t>
      </w:r>
    </w:p>
    <w:p w14:paraId="5DB90112" w14:textId="77777777" w:rsidR="00000000" w:rsidRDefault="00C62A6C">
      <w:pPr>
        <w:ind w:right="240" w:firstLine="480"/>
        <w:rPr>
          <w:rFonts w:ascii="宋体" w:hAnsi="宋体" w:hint="eastAsia"/>
          <w:bCs/>
        </w:rPr>
      </w:pPr>
      <w:r>
        <w:rPr>
          <w:rFonts w:ascii="宋体" w:hAnsi="宋体" w:hint="eastAsia"/>
          <w:bCs/>
        </w:rPr>
        <w:t>3</w:t>
      </w:r>
      <w:r>
        <w:rPr>
          <w:rFonts w:ascii="宋体" w:hAnsi="宋体" w:hint="eastAsia"/>
          <w:bCs/>
        </w:rPr>
        <w:t>．后续处理</w:t>
      </w:r>
    </w:p>
    <w:p w14:paraId="1D6AF31F" w14:textId="77777777" w:rsidR="00000000" w:rsidRDefault="00C62A6C">
      <w:pPr>
        <w:ind w:right="240" w:firstLine="480"/>
        <w:rPr>
          <w:rFonts w:ascii="宋体" w:hAnsi="宋体" w:hint="eastAsia"/>
          <w:bCs/>
        </w:rPr>
      </w:pPr>
      <w:r>
        <w:rPr>
          <w:rFonts w:ascii="宋体" w:hAnsi="宋体" w:hint="eastAsia"/>
          <w:bCs/>
        </w:rPr>
        <w:t>存款凭条交申请人签字确认，并加盖相关业务印章，借记卡、证件及回单交申请人，申请表及有关资料作为会计档案专夹保管。</w:t>
      </w:r>
    </w:p>
    <w:p w14:paraId="2AFDAF19" w14:textId="77777777" w:rsidR="00000000" w:rsidRDefault="00C62A6C">
      <w:pPr>
        <w:pStyle w:val="4"/>
        <w:rPr>
          <w:rFonts w:hint="eastAsia"/>
        </w:rPr>
      </w:pPr>
      <w:r>
        <w:rPr>
          <w:rFonts w:hint="eastAsia"/>
        </w:rPr>
        <w:t>2.1.5</w:t>
      </w:r>
      <w:r>
        <w:rPr>
          <w:rFonts w:hint="eastAsia"/>
        </w:rPr>
        <w:t>惠农卡开卡</w:t>
      </w:r>
    </w:p>
    <w:p w14:paraId="61332CD2" w14:textId="77777777" w:rsidR="00000000" w:rsidRDefault="00C62A6C">
      <w:pPr>
        <w:pStyle w:val="5"/>
        <w:rPr>
          <w:rFonts w:hint="eastAsia"/>
        </w:rPr>
      </w:pPr>
      <w:r>
        <w:rPr>
          <w:rFonts w:hint="eastAsia"/>
        </w:rPr>
        <w:t>2.1.5.1</w:t>
      </w:r>
      <w:r>
        <w:rPr>
          <w:rFonts w:hint="eastAsia"/>
        </w:rPr>
        <w:t>基本规定</w:t>
      </w:r>
    </w:p>
    <w:p w14:paraId="034B4CDC" w14:textId="77777777" w:rsidR="00000000" w:rsidRDefault="00C62A6C">
      <w:pPr>
        <w:ind w:right="240" w:firstLine="480"/>
        <w:rPr>
          <w:rFonts w:ascii="宋体" w:hAnsi="宋体" w:hint="eastAsia"/>
          <w:bCs/>
        </w:rPr>
      </w:pPr>
      <w:r>
        <w:rPr>
          <w:rFonts w:ascii="宋体" w:hAnsi="宋体" w:hint="eastAsia"/>
          <w:bCs/>
        </w:rPr>
        <w:t>1.</w:t>
      </w:r>
      <w:r>
        <w:rPr>
          <w:rFonts w:ascii="宋体" w:hAnsi="宋体" w:hint="eastAsia"/>
          <w:bCs/>
        </w:rPr>
        <w:t>惠农卡是中国农业</w:t>
      </w:r>
      <w:r>
        <w:rPr>
          <w:rFonts w:ascii="宋体" w:hAnsi="宋体" w:hint="eastAsia"/>
          <w:bCs/>
        </w:rPr>
        <w:t>银行面向农户发行的银联标准借记卡产品，它除具有金穗借记卡存取现金、转账结算、消费、理财等各项金融功能外，还向持卡人提供农户小额贷款载体、财政补贴代理等特色服务功能，并提供一定的金融服务收费减免优惠。</w:t>
      </w:r>
    </w:p>
    <w:p w14:paraId="7AD03BDB" w14:textId="77777777" w:rsidR="00000000" w:rsidRDefault="00C62A6C">
      <w:pPr>
        <w:ind w:right="240" w:firstLine="480"/>
        <w:rPr>
          <w:rFonts w:ascii="宋体" w:hAnsi="宋体" w:hint="eastAsia"/>
          <w:bCs/>
        </w:rPr>
      </w:pPr>
      <w:r>
        <w:rPr>
          <w:rFonts w:ascii="宋体" w:hAnsi="宋体" w:hint="eastAsia"/>
          <w:bCs/>
        </w:rPr>
        <w:t>2.</w:t>
      </w:r>
      <w:r>
        <w:rPr>
          <w:rFonts w:ascii="宋体" w:hAnsi="宋体" w:hint="eastAsia"/>
          <w:bCs/>
        </w:rPr>
        <w:t>惠农卡卡号标识为“</w:t>
      </w:r>
      <w:r>
        <w:rPr>
          <w:rFonts w:ascii="宋体" w:hAnsi="宋体" w:hint="eastAsia"/>
          <w:bCs/>
        </w:rPr>
        <w:t>622841</w:t>
      </w:r>
      <w:r>
        <w:rPr>
          <w:rFonts w:ascii="宋体" w:hAnsi="宋体" w:hint="eastAsia"/>
          <w:bCs/>
        </w:rPr>
        <w:t>”，采用平面印刷方式，卡面印有“金穗惠农卡”字样。</w:t>
      </w:r>
    </w:p>
    <w:p w14:paraId="219539A6" w14:textId="77777777" w:rsidR="00000000" w:rsidRDefault="00C62A6C">
      <w:pPr>
        <w:ind w:right="240" w:firstLine="480"/>
        <w:rPr>
          <w:rFonts w:ascii="宋体" w:hAnsi="宋体" w:hint="eastAsia"/>
          <w:bCs/>
        </w:rPr>
      </w:pPr>
      <w:r>
        <w:rPr>
          <w:rFonts w:ascii="宋体" w:hAnsi="宋体" w:hint="eastAsia"/>
          <w:bCs/>
        </w:rPr>
        <w:t>3.</w:t>
      </w:r>
      <w:r>
        <w:rPr>
          <w:rFonts w:ascii="宋体" w:hAnsi="宋体" w:hint="eastAsia"/>
          <w:bCs/>
        </w:rPr>
        <w:t>惠农卡以农户为发卡服务对象，设主卡和附属卡。每户农户只能申领一张惠农卡主卡，并可根据需要申领多张附属卡。主附卡采用不同卡面，附属卡不能升级为主卡。</w:t>
      </w:r>
    </w:p>
    <w:p w14:paraId="74D14DDF" w14:textId="77777777" w:rsidR="00000000" w:rsidRDefault="00C62A6C">
      <w:pPr>
        <w:ind w:right="240" w:firstLine="480"/>
        <w:rPr>
          <w:rFonts w:ascii="宋体" w:hAnsi="宋体" w:hint="eastAsia"/>
          <w:bCs/>
        </w:rPr>
      </w:pPr>
      <w:r>
        <w:rPr>
          <w:rFonts w:ascii="宋体" w:hAnsi="宋体" w:hint="eastAsia"/>
          <w:bCs/>
        </w:rPr>
        <w:t>4.</w:t>
      </w:r>
      <w:r>
        <w:rPr>
          <w:rFonts w:ascii="宋体" w:hAnsi="宋体" w:hint="eastAsia"/>
          <w:bCs/>
        </w:rPr>
        <w:t>农户户主或户主指定的其他家庭成员均可申请惠农卡主卡，主卡申请人须年满十</w:t>
      </w:r>
      <w:r>
        <w:rPr>
          <w:rFonts w:ascii="宋体" w:hAnsi="宋体" w:hint="eastAsia"/>
          <w:bCs/>
        </w:rPr>
        <w:t>八周岁并具有完全民事行为能力。主卡持卡人可为其他家庭成员申请附属卡，并可根据需要对附属卡支付的渠道、金额和次数进行控制。</w:t>
      </w:r>
    </w:p>
    <w:p w14:paraId="1CA56989" w14:textId="77777777" w:rsidR="00000000" w:rsidRDefault="00C62A6C">
      <w:pPr>
        <w:pStyle w:val="5"/>
        <w:rPr>
          <w:rFonts w:hint="eastAsia"/>
        </w:rPr>
      </w:pPr>
      <w:r>
        <w:rPr>
          <w:rFonts w:hint="eastAsia"/>
        </w:rPr>
        <w:t>2.1.5.2</w:t>
      </w:r>
      <w:r>
        <w:rPr>
          <w:rFonts w:hint="eastAsia"/>
        </w:rPr>
        <w:t>开卡申请</w:t>
      </w:r>
    </w:p>
    <w:p w14:paraId="10CE7AA0" w14:textId="77777777" w:rsidR="00000000" w:rsidRDefault="00C62A6C">
      <w:pPr>
        <w:ind w:right="240" w:firstLine="480"/>
        <w:rPr>
          <w:rFonts w:ascii="宋体" w:hAnsi="宋体" w:hint="eastAsia"/>
          <w:bCs/>
        </w:rPr>
      </w:pPr>
      <w:r>
        <w:rPr>
          <w:rFonts w:ascii="宋体" w:hAnsi="宋体" w:hint="eastAsia"/>
          <w:bCs/>
        </w:rPr>
        <w:t>1</w:t>
      </w:r>
      <w:r>
        <w:rPr>
          <w:rFonts w:ascii="宋体" w:hAnsi="宋体" w:hint="eastAsia"/>
          <w:bCs/>
        </w:rPr>
        <w:t>．受理申请</w:t>
      </w:r>
    </w:p>
    <w:p w14:paraId="5C42F509" w14:textId="77777777" w:rsidR="00000000" w:rsidRDefault="00C62A6C">
      <w:pPr>
        <w:ind w:right="240" w:firstLine="480"/>
        <w:rPr>
          <w:rFonts w:ascii="宋体" w:hAnsi="宋体" w:hint="eastAsia"/>
          <w:bCs/>
        </w:rPr>
      </w:pPr>
      <w:r>
        <w:rPr>
          <w:rFonts w:ascii="宋体" w:hAnsi="宋体" w:hint="eastAsia"/>
          <w:bCs/>
        </w:rPr>
        <w:t>采用批量申请为主和单独申请为辅两种模式。</w:t>
      </w:r>
    </w:p>
    <w:p w14:paraId="0FBF3ADB" w14:textId="77777777" w:rsidR="00000000" w:rsidRDefault="00C62A6C">
      <w:pPr>
        <w:ind w:firstLine="480"/>
        <w:rPr>
          <w:rFonts w:ascii="宋体" w:hAnsi="宋体" w:hint="eastAsia"/>
        </w:rPr>
      </w:pPr>
      <w:r>
        <w:rPr>
          <w:rFonts w:ascii="宋体" w:hAnsi="宋体" w:hint="eastAsia"/>
        </w:rPr>
        <w:t>1</w:t>
      </w:r>
      <w:r>
        <w:rPr>
          <w:rFonts w:ascii="宋体" w:hAnsi="宋体" w:hint="eastAsia"/>
        </w:rPr>
        <w:t>．批量申请时，主卡申请人须填写并亲笔签名金穗惠农卡申请表（如申领人不会写字，可加盖申领人个人名章，并由申领人在申请表主卡申请人签字栏按手印确认），连同本人居民身份证、户口簿及其复（影）印件，一并提交给村委会等由发卡行认定的政府组织或机构（简称合作机构），合作机构应对申请人提交资料进行审核并在符合条件的申请表</w:t>
      </w:r>
      <w:r>
        <w:rPr>
          <w:rFonts w:ascii="宋体" w:hAnsi="宋体" w:hint="eastAsia"/>
        </w:rPr>
        <w:t>上加盖公章确认。农业银行受理网点应按规定留存申请人的居民身份证、户口簿复（影）印件和申请表。</w:t>
      </w:r>
    </w:p>
    <w:p w14:paraId="36419C35" w14:textId="77777777" w:rsidR="00000000" w:rsidRDefault="00C62A6C">
      <w:pPr>
        <w:ind w:firstLine="480"/>
        <w:rPr>
          <w:rFonts w:ascii="宋体" w:hAnsi="宋体" w:hint="eastAsia"/>
        </w:rPr>
      </w:pPr>
      <w:r>
        <w:rPr>
          <w:rFonts w:ascii="宋体" w:hAnsi="宋体" w:hint="eastAsia"/>
        </w:rPr>
        <w:t>对于当地户籍机关或村委会等合作机构能够统一出具农户和户主身份证明和申请人清单（证明和清单均须加盖公章）的，申请人可无需提供户口簿及复（影）印件。</w:t>
      </w:r>
    </w:p>
    <w:p w14:paraId="0E125D05" w14:textId="77777777" w:rsidR="00000000" w:rsidRDefault="00C62A6C">
      <w:pPr>
        <w:ind w:firstLine="480"/>
        <w:rPr>
          <w:rFonts w:ascii="宋体" w:hAnsi="宋体" w:hint="eastAsia"/>
        </w:rPr>
      </w:pPr>
      <w:r>
        <w:rPr>
          <w:rFonts w:ascii="宋体" w:hAnsi="宋体" w:hint="eastAsia"/>
        </w:rPr>
        <w:t>对于因新型农村合作医疗、农村社保等公用事业应用需要批量申请时，应由相关合作机构根据合作协议对申请人提交资料进行审核，并在申请资料汇总清单上加盖公章，连同申请人身份证明材料提交当地农行网点。</w:t>
      </w:r>
    </w:p>
    <w:p w14:paraId="71875265" w14:textId="77777777" w:rsidR="00000000" w:rsidRDefault="00C62A6C">
      <w:pPr>
        <w:ind w:firstLine="480"/>
        <w:rPr>
          <w:rFonts w:ascii="宋体" w:hAnsi="宋体" w:hint="eastAsia"/>
        </w:rPr>
      </w:pPr>
      <w:r>
        <w:rPr>
          <w:rFonts w:ascii="宋体" w:hAnsi="宋体" w:hint="eastAsia"/>
        </w:rPr>
        <w:t>2</w:t>
      </w:r>
      <w:r>
        <w:rPr>
          <w:rFonts w:ascii="宋体" w:hAnsi="宋体" w:hint="eastAsia"/>
        </w:rPr>
        <w:t>．个别申请时，申请人持本人居民身份证、户口簿（或者合作机构对其农户身份的证明）及</w:t>
      </w:r>
      <w:r>
        <w:rPr>
          <w:rFonts w:ascii="宋体" w:hAnsi="宋体" w:hint="eastAsia"/>
        </w:rPr>
        <w:t>其复（影）印件到农行网点填写金穗惠农卡申请表，直接申请办理即可。</w:t>
      </w:r>
    </w:p>
    <w:p w14:paraId="6F70D4C4" w14:textId="77777777" w:rsidR="00000000" w:rsidRDefault="00C62A6C">
      <w:pPr>
        <w:ind w:firstLine="480"/>
        <w:rPr>
          <w:rFonts w:ascii="宋体" w:hAnsi="宋体" w:hint="eastAsia"/>
        </w:rPr>
      </w:pPr>
      <w:r>
        <w:rPr>
          <w:rFonts w:ascii="宋体" w:hAnsi="宋体" w:hint="eastAsia"/>
        </w:rPr>
        <w:t>3</w:t>
      </w:r>
      <w:r>
        <w:rPr>
          <w:rFonts w:ascii="宋体" w:hAnsi="宋体" w:hint="eastAsia"/>
        </w:rPr>
        <w:t>．惠农卡主卡持卡人为家庭其他成员申请附属卡时，应到农行网点填写金穗惠农卡申请表，并提供本人和附属卡申请人的居民身份证、户口簿及其复（影）印件。</w:t>
      </w:r>
    </w:p>
    <w:p w14:paraId="569F4894" w14:textId="77777777" w:rsidR="00000000" w:rsidRDefault="00C62A6C">
      <w:pPr>
        <w:pStyle w:val="5"/>
        <w:rPr>
          <w:rFonts w:hint="eastAsia"/>
        </w:rPr>
      </w:pPr>
      <w:r>
        <w:rPr>
          <w:rFonts w:hint="eastAsia"/>
        </w:rPr>
        <w:t>2.1.5.3</w:t>
      </w:r>
      <w:r>
        <w:rPr>
          <w:rFonts w:hint="eastAsia"/>
        </w:rPr>
        <w:t>资料审核</w:t>
      </w:r>
    </w:p>
    <w:p w14:paraId="37B04CD4" w14:textId="77777777" w:rsidR="00000000" w:rsidRDefault="00C62A6C">
      <w:pPr>
        <w:ind w:firstLine="480"/>
        <w:rPr>
          <w:rFonts w:hint="eastAsia"/>
        </w:rPr>
      </w:pPr>
      <w:r>
        <w:rPr>
          <w:rFonts w:hint="eastAsia"/>
        </w:rPr>
        <w:t>1.</w:t>
      </w:r>
      <w:r>
        <w:rPr>
          <w:rFonts w:hint="eastAsia"/>
        </w:rPr>
        <w:t>申请资料和申请表填写要素是否齐全；</w:t>
      </w:r>
    </w:p>
    <w:p w14:paraId="01802C8C" w14:textId="77777777" w:rsidR="00000000" w:rsidRDefault="00C62A6C">
      <w:pPr>
        <w:ind w:firstLine="480"/>
        <w:rPr>
          <w:rFonts w:hint="eastAsia"/>
        </w:rPr>
      </w:pPr>
      <w:r>
        <w:rPr>
          <w:rFonts w:hint="eastAsia"/>
        </w:rPr>
        <w:t>2.</w:t>
      </w:r>
      <w:r>
        <w:rPr>
          <w:rFonts w:hint="eastAsia"/>
        </w:rPr>
        <w:t>个别申请时申请人是否提供合作机构的证明材料，批量申请时申请资料是否经合作机构审核盖章；</w:t>
      </w:r>
    </w:p>
    <w:p w14:paraId="2D39ADEF" w14:textId="77777777" w:rsidR="00000000" w:rsidRDefault="00C62A6C">
      <w:pPr>
        <w:ind w:firstLine="480"/>
        <w:rPr>
          <w:rFonts w:hint="eastAsia"/>
        </w:rPr>
      </w:pPr>
      <w:r>
        <w:rPr>
          <w:rFonts w:hint="eastAsia"/>
        </w:rPr>
        <w:t>3.</w:t>
      </w:r>
      <w:r>
        <w:rPr>
          <w:rFonts w:hint="eastAsia"/>
        </w:rPr>
        <w:t>主卡申请人是否为本户户主（或经户主指定）且是否申领过惠农卡；</w:t>
      </w:r>
    </w:p>
    <w:p w14:paraId="18D270B6" w14:textId="77777777" w:rsidR="00000000" w:rsidRDefault="00C62A6C">
      <w:pPr>
        <w:ind w:firstLine="480"/>
        <w:rPr>
          <w:rFonts w:hint="eastAsia"/>
        </w:rPr>
      </w:pPr>
      <w:r>
        <w:rPr>
          <w:rFonts w:hint="eastAsia"/>
        </w:rPr>
        <w:t>4.</w:t>
      </w:r>
      <w:r>
        <w:rPr>
          <w:rFonts w:hint="eastAsia"/>
        </w:rPr>
        <w:t>主附卡持卡人是否为同一家庭成员；</w:t>
      </w:r>
    </w:p>
    <w:p w14:paraId="5C3AAEA6" w14:textId="77777777" w:rsidR="00000000" w:rsidRDefault="00C62A6C">
      <w:pPr>
        <w:ind w:firstLine="480"/>
        <w:rPr>
          <w:rFonts w:hint="eastAsia"/>
        </w:rPr>
      </w:pPr>
      <w:r>
        <w:rPr>
          <w:rFonts w:hint="eastAsia"/>
        </w:rPr>
        <w:t>5.</w:t>
      </w:r>
      <w:r>
        <w:rPr>
          <w:rFonts w:hint="eastAsia"/>
        </w:rPr>
        <w:t>借记卡开卡时需审核的其它内容（如：对</w:t>
      </w:r>
      <w:r>
        <w:rPr>
          <w:rFonts w:hint="eastAsia"/>
        </w:rPr>
        <w:t>申请人提供的身份证件进行联网核查）。</w:t>
      </w:r>
    </w:p>
    <w:p w14:paraId="524B0529" w14:textId="77777777" w:rsidR="00000000" w:rsidRDefault="00C62A6C">
      <w:pPr>
        <w:pStyle w:val="5"/>
        <w:rPr>
          <w:rFonts w:hint="eastAsia"/>
        </w:rPr>
      </w:pPr>
      <w:r>
        <w:rPr>
          <w:rFonts w:hint="eastAsia"/>
        </w:rPr>
        <w:t>2.1.5.4</w:t>
      </w:r>
      <w:r>
        <w:rPr>
          <w:rFonts w:hint="eastAsia"/>
        </w:rPr>
        <w:t>卡片发放</w:t>
      </w:r>
    </w:p>
    <w:p w14:paraId="2311D8CD" w14:textId="77777777" w:rsidR="00000000" w:rsidRDefault="00C62A6C">
      <w:pPr>
        <w:pStyle w:val="5"/>
        <w:keepNext w:val="0"/>
        <w:keepLines w:val="0"/>
        <w:spacing w:before="0" w:after="0" w:line="240" w:lineRule="auto"/>
        <w:ind w:right="240" w:firstLineChars="200" w:firstLine="480"/>
        <w:rPr>
          <w:rFonts w:ascii="宋体" w:hAnsi="宋体" w:hint="eastAsia"/>
          <w:b w:val="0"/>
        </w:rPr>
      </w:pPr>
      <w:r>
        <w:rPr>
          <w:rFonts w:ascii="宋体" w:hAnsi="宋体" w:hint="eastAsia"/>
          <w:b w:val="0"/>
        </w:rPr>
        <w:t>1.</w:t>
      </w:r>
      <w:r>
        <w:rPr>
          <w:rFonts w:ascii="宋体" w:hAnsi="宋体" w:hint="eastAsia"/>
          <w:b w:val="0"/>
        </w:rPr>
        <w:t>对于批量申请办卡的，可采用以下两种方式：</w:t>
      </w:r>
    </w:p>
    <w:p w14:paraId="7EB70151" w14:textId="77777777" w:rsidR="00000000" w:rsidRDefault="00C62A6C">
      <w:pPr>
        <w:ind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受理网点批量开卡后，将完成开卡的卡片及卡号清单交合作机构签收，合作机构接到卡片和卡号清单后将卡片发给申领人签收，受理网点应及时从合作机构收回申领人签收完毕的卡号清单。卡号清单与申请表、协议书一并专夹保管，定期装订。持卡人领卡后应及时持惠农卡和居民身份证到当地农业银行网点或通过农业银行指定自助渠道办理卡片改密激活，受理网点也可根据实际情况采用柜台延伸等方式向持卡人提供上门业务服务，惠农卡激活后即可</w:t>
      </w:r>
      <w:r>
        <w:rPr>
          <w:rFonts w:ascii="宋体" w:hAnsi="宋体" w:hint="eastAsia"/>
        </w:rPr>
        <w:t>正常使用。</w:t>
      </w:r>
    </w:p>
    <w:p w14:paraId="4DBA8041" w14:textId="77777777" w:rsidR="00000000" w:rsidRDefault="00C62A6C">
      <w:pPr>
        <w:ind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）受理网点批量开卡后也可通知申请人，由申请人持本人居民身份证到当地农业银行网点直接领卡并改密激活。</w:t>
      </w:r>
    </w:p>
    <w:p w14:paraId="06D712F6" w14:textId="77777777" w:rsidR="00000000" w:rsidRDefault="00C62A6C">
      <w:pPr>
        <w:ind w:firstLine="480"/>
        <w:rPr>
          <w:rFonts w:ascii="宋体" w:hAnsi="宋体" w:hint="eastAsia"/>
        </w:rPr>
      </w:pPr>
      <w:r>
        <w:rPr>
          <w:rFonts w:ascii="宋体" w:hAnsi="宋体" w:hint="eastAsia"/>
        </w:rPr>
        <w:t>2.</w:t>
      </w:r>
      <w:r>
        <w:rPr>
          <w:rFonts w:ascii="宋体" w:hAnsi="宋体" w:hint="eastAsia"/>
        </w:rPr>
        <w:t>对于单独申请办卡（包括申请附属卡）的，申请人在柜台设置密码后即可正常使用惠农卡。</w:t>
      </w:r>
    </w:p>
    <w:p w14:paraId="03FF1693" w14:textId="77777777" w:rsidR="00000000" w:rsidRDefault="00C62A6C">
      <w:pPr>
        <w:pStyle w:val="3"/>
        <w:rPr>
          <w:rFonts w:hint="eastAsia"/>
        </w:rPr>
      </w:pPr>
      <w:bookmarkStart w:id="736" w:name="_Toc262226025"/>
      <w:r>
        <w:rPr>
          <w:rFonts w:hint="eastAsia"/>
        </w:rPr>
        <w:t>2.2</w:t>
      </w:r>
      <w:r>
        <w:rPr>
          <w:rFonts w:hint="eastAsia"/>
        </w:rPr>
        <w:t>准贷记卡开卡</w:t>
      </w:r>
      <w:bookmarkEnd w:id="736"/>
    </w:p>
    <w:p w14:paraId="6C11C983" w14:textId="77777777" w:rsidR="00000000" w:rsidRDefault="00C62A6C">
      <w:pPr>
        <w:pStyle w:val="4"/>
        <w:rPr>
          <w:rFonts w:hint="eastAsia"/>
        </w:rPr>
      </w:pPr>
      <w:r>
        <w:rPr>
          <w:rFonts w:hint="eastAsia"/>
        </w:rPr>
        <w:t>2.2.1</w:t>
      </w:r>
      <w:r>
        <w:rPr>
          <w:rFonts w:hint="eastAsia"/>
        </w:rPr>
        <w:t>受理审核</w:t>
      </w:r>
    </w:p>
    <w:p w14:paraId="016C84B4" w14:textId="77777777" w:rsidR="00000000" w:rsidRDefault="00C62A6C">
      <w:pPr>
        <w:ind w:right="240" w:firstLine="480"/>
        <w:rPr>
          <w:rFonts w:ascii="宋体" w:hAnsi="宋体" w:hint="eastAsia"/>
          <w:bCs/>
        </w:rPr>
      </w:pPr>
      <w:r>
        <w:rPr>
          <w:rFonts w:ascii="宋体" w:hAnsi="宋体" w:hint="eastAsia"/>
          <w:bCs/>
        </w:rPr>
        <w:t>检查申领人是否清晰、完整填写申请表。如果不清晰或不完整的，指导申领人修正；确保申领人在申请表和担保领用协议当场亲笔签名；检查申领人是否按以下要求提供资信证明文件：</w:t>
      </w:r>
    </w:p>
    <w:p w14:paraId="3B2BA643" w14:textId="77777777" w:rsidR="00000000" w:rsidRDefault="00C62A6C">
      <w:pPr>
        <w:ind w:right="240" w:firstLine="480"/>
        <w:rPr>
          <w:rFonts w:ascii="宋体" w:hAnsi="宋体" w:hint="eastAsia"/>
          <w:bCs/>
        </w:rPr>
      </w:pPr>
      <w:r>
        <w:rPr>
          <w:rFonts w:ascii="宋体" w:hAnsi="宋体" w:hint="eastAsia"/>
          <w:bCs/>
        </w:rPr>
        <w:t>1.</w:t>
      </w:r>
      <w:r>
        <w:rPr>
          <w:rFonts w:ascii="宋体" w:hAnsi="宋体" w:hint="eastAsia"/>
          <w:bCs/>
        </w:rPr>
        <w:t>个人客户申领信用卡需提供：申领人身份证原件、复印件；采用保证担保的需提供保证人身份证原件和复印件；采用</w:t>
      </w:r>
      <w:r>
        <w:rPr>
          <w:rFonts w:ascii="宋体" w:hAnsi="宋体" w:hint="eastAsia"/>
          <w:bCs/>
        </w:rPr>
        <w:t>单位担保的需要提供经过年审的单位营业执照或组织机构代码证的原件和复印件；税务登记证原件和复印件；法人身份证原件和复印件。受理行还可根据申领人资信状况，要求申领人、保证人提供以下资信证明文件：</w:t>
      </w:r>
    </w:p>
    <w:p w14:paraId="14962D03" w14:textId="77777777" w:rsidR="00000000" w:rsidRDefault="00C62A6C">
      <w:pPr>
        <w:ind w:right="240" w:firstLine="480"/>
        <w:rPr>
          <w:rFonts w:ascii="宋体" w:hAnsi="宋体" w:hint="eastAsia"/>
          <w:bCs/>
        </w:rPr>
      </w:pPr>
      <w:r>
        <w:rPr>
          <w:rFonts w:ascii="宋体" w:hAnsi="宋体" w:hint="eastAsia"/>
          <w:bCs/>
        </w:rPr>
        <w:t>⑴财产证明。包括申领人自有房屋产权证、机动车行驶证和其他产权证书</w:t>
      </w:r>
      <w:r>
        <w:rPr>
          <w:rFonts w:ascii="宋体" w:hAnsi="宋体" w:hint="eastAsia"/>
          <w:bCs/>
        </w:rPr>
        <w:t>(</w:t>
      </w:r>
      <w:r>
        <w:rPr>
          <w:rFonts w:ascii="宋体" w:hAnsi="宋体" w:hint="eastAsia"/>
          <w:bCs/>
        </w:rPr>
        <w:t>凭证</w:t>
      </w:r>
      <w:r>
        <w:rPr>
          <w:rFonts w:ascii="宋体" w:hAnsi="宋体" w:hint="eastAsia"/>
          <w:bCs/>
        </w:rPr>
        <w:t>)</w:t>
      </w:r>
      <w:r>
        <w:rPr>
          <w:rFonts w:ascii="宋体" w:hAnsi="宋体" w:hint="eastAsia"/>
          <w:bCs/>
        </w:rPr>
        <w:t>的原件和复印件；</w:t>
      </w:r>
    </w:p>
    <w:p w14:paraId="604994C5" w14:textId="77777777" w:rsidR="00000000" w:rsidRDefault="00C62A6C">
      <w:pPr>
        <w:ind w:right="240" w:firstLine="480"/>
        <w:rPr>
          <w:rFonts w:ascii="宋体" w:hAnsi="宋体" w:hint="eastAsia"/>
          <w:bCs/>
        </w:rPr>
      </w:pPr>
      <w:r>
        <w:rPr>
          <w:rFonts w:ascii="宋体" w:hAnsi="宋体" w:hint="eastAsia"/>
          <w:bCs/>
        </w:rPr>
        <w:t>⑵其他可证明申领人收入状况的证明文件。如：公积金、养老保险、医疗保险、事业保险缴款证明；所得税扣款凭证等。</w:t>
      </w:r>
    </w:p>
    <w:p w14:paraId="01DD2AC1" w14:textId="77777777" w:rsidR="00000000" w:rsidRDefault="00C62A6C">
      <w:pPr>
        <w:ind w:right="240" w:firstLine="480"/>
        <w:rPr>
          <w:rFonts w:ascii="宋体" w:hAnsi="宋体" w:hint="eastAsia"/>
          <w:bCs/>
        </w:rPr>
      </w:pPr>
      <w:r>
        <w:rPr>
          <w:rFonts w:ascii="宋体" w:hAnsi="宋体" w:hint="eastAsia"/>
          <w:bCs/>
        </w:rPr>
        <w:t>2.</w:t>
      </w:r>
      <w:r>
        <w:rPr>
          <w:rFonts w:ascii="宋体" w:hAnsi="宋体" w:hint="eastAsia"/>
          <w:bCs/>
        </w:rPr>
        <w:t>核对资信证明文件复印件和原件是否相符，在复印件上签注“与原件相符”字样并签章确认；</w:t>
      </w:r>
    </w:p>
    <w:p w14:paraId="1CBDD1C8" w14:textId="77777777" w:rsidR="00000000" w:rsidRDefault="00C62A6C">
      <w:pPr>
        <w:ind w:right="240" w:firstLine="480"/>
        <w:rPr>
          <w:rFonts w:ascii="宋体" w:hAnsi="宋体" w:hint="eastAsia"/>
          <w:bCs/>
        </w:rPr>
      </w:pPr>
      <w:r>
        <w:rPr>
          <w:rFonts w:ascii="宋体" w:hAnsi="宋体" w:hint="eastAsia"/>
          <w:bCs/>
        </w:rPr>
        <w:t>3.</w:t>
      </w:r>
      <w:r>
        <w:rPr>
          <w:rFonts w:ascii="宋体" w:hAnsi="宋体" w:hint="eastAsia"/>
          <w:bCs/>
        </w:rPr>
        <w:t>本行</w:t>
      </w:r>
      <w:r>
        <w:rPr>
          <w:rFonts w:ascii="宋体" w:hAnsi="宋体" w:hint="eastAsia"/>
          <w:bCs/>
        </w:rPr>
        <w:t>ABIS</w:t>
      </w:r>
      <w:r>
        <w:rPr>
          <w:rFonts w:ascii="宋体" w:hAnsi="宋体" w:hint="eastAsia"/>
          <w:bCs/>
        </w:rPr>
        <w:t>系统的账户信息作为</w:t>
      </w:r>
      <w:r>
        <w:rPr>
          <w:rFonts w:ascii="宋体" w:hAnsi="宋体" w:hint="eastAsia"/>
          <w:bCs/>
        </w:rPr>
        <w:t>申领人资信证明文件的，须打印并在打印件上签章确认；</w:t>
      </w:r>
    </w:p>
    <w:p w14:paraId="3925AAD1" w14:textId="77777777" w:rsidR="00000000" w:rsidRDefault="00C62A6C">
      <w:pPr>
        <w:ind w:right="240" w:firstLine="480"/>
        <w:rPr>
          <w:rFonts w:ascii="宋体" w:hAnsi="宋体" w:hint="eastAsia"/>
          <w:bCs/>
        </w:rPr>
      </w:pPr>
      <w:r>
        <w:rPr>
          <w:rFonts w:ascii="宋体" w:hAnsi="宋体" w:hint="eastAsia"/>
          <w:bCs/>
        </w:rPr>
        <w:t>4</w:t>
      </w:r>
      <w:r>
        <w:rPr>
          <w:rFonts w:ascii="宋体" w:hAnsi="宋体" w:hint="eastAsia"/>
          <w:bCs/>
        </w:rPr>
        <w:t>．受理岗人员应在</w:t>
      </w:r>
      <w:r>
        <w:rPr>
          <w:rFonts w:ascii="宋体" w:hAnsi="宋体" w:hint="eastAsia"/>
          <w:bCs/>
        </w:rPr>
        <w:t>ABIS</w:t>
      </w:r>
      <w:r>
        <w:rPr>
          <w:rFonts w:ascii="宋体" w:hAnsi="宋体" w:hint="eastAsia"/>
          <w:bCs/>
        </w:rPr>
        <w:t>系统中为申领人和保证人增加或修改客户基本信息，保证客户基本信息与客户申请表所填写内容完全一致，姓名拼音均为大写且具有空格，并将其客户基本信息打印</w:t>
      </w:r>
      <w:r>
        <w:rPr>
          <w:rFonts w:ascii="宋体" w:hAnsi="宋体" w:hint="eastAsia"/>
          <w:bCs/>
        </w:rPr>
        <w:t xml:space="preserve">; </w:t>
      </w:r>
    </w:p>
    <w:p w14:paraId="7516F781" w14:textId="77777777" w:rsidR="00000000" w:rsidRDefault="00C62A6C">
      <w:pPr>
        <w:ind w:right="240" w:firstLine="480"/>
        <w:rPr>
          <w:rFonts w:ascii="宋体" w:hAnsi="宋体" w:hint="eastAsia"/>
          <w:bCs/>
        </w:rPr>
      </w:pPr>
      <w:r>
        <w:rPr>
          <w:rFonts w:ascii="宋体" w:hAnsi="宋体" w:hint="eastAsia"/>
          <w:bCs/>
        </w:rPr>
        <w:t>5.</w:t>
      </w:r>
      <w:r>
        <w:rPr>
          <w:rFonts w:ascii="宋体" w:hAnsi="宋体" w:hint="eastAsia"/>
          <w:bCs/>
        </w:rPr>
        <w:t>签署受理意见。在申请表初审意见栏签署“申领人亲自面签，符合开卡手续，同意办卡。受理人×××”字样，并加盖行所公章；</w:t>
      </w:r>
    </w:p>
    <w:p w14:paraId="0D21F911" w14:textId="77777777" w:rsidR="00000000" w:rsidRDefault="00C62A6C">
      <w:pPr>
        <w:ind w:right="240" w:firstLine="480"/>
        <w:rPr>
          <w:rFonts w:ascii="宋体" w:hAnsi="宋体" w:hint="eastAsia"/>
          <w:bCs/>
        </w:rPr>
      </w:pPr>
      <w:r>
        <w:rPr>
          <w:rFonts w:ascii="宋体" w:hAnsi="宋体" w:hint="eastAsia"/>
          <w:bCs/>
        </w:rPr>
        <w:t>6.</w:t>
      </w:r>
      <w:r>
        <w:rPr>
          <w:rFonts w:ascii="宋体" w:hAnsi="宋体" w:hint="eastAsia"/>
          <w:bCs/>
        </w:rPr>
        <w:t>提供保证担保，受理岗检查申领人提交的保证担保资料是否齐备、完整，确保保证人在申请表和担保领用协议当场亲笔签名，将相关材料上送调查岗。</w:t>
      </w:r>
    </w:p>
    <w:p w14:paraId="6B5CB58C" w14:textId="77777777" w:rsidR="00000000" w:rsidRDefault="00C62A6C">
      <w:pPr>
        <w:pStyle w:val="4"/>
        <w:rPr>
          <w:rFonts w:hint="eastAsia"/>
        </w:rPr>
      </w:pPr>
      <w:r>
        <w:rPr>
          <w:rFonts w:hint="eastAsia"/>
        </w:rPr>
        <w:t>2.2.2</w:t>
      </w:r>
      <w:r>
        <w:rPr>
          <w:rFonts w:hint="eastAsia"/>
        </w:rPr>
        <w:t>受理登记</w:t>
      </w:r>
    </w:p>
    <w:p w14:paraId="5EADBAC9" w14:textId="77777777" w:rsidR="00000000" w:rsidRDefault="00C62A6C">
      <w:pPr>
        <w:ind w:right="240" w:firstLine="480"/>
        <w:rPr>
          <w:rFonts w:ascii="宋体" w:hAnsi="宋体" w:hint="eastAsia"/>
          <w:bCs/>
        </w:rPr>
      </w:pPr>
      <w:r>
        <w:rPr>
          <w:rFonts w:ascii="宋体" w:hAnsi="宋体" w:hint="eastAsia"/>
          <w:bCs/>
        </w:rPr>
        <w:t>根据申</w:t>
      </w:r>
      <w:r>
        <w:rPr>
          <w:rFonts w:ascii="宋体" w:hAnsi="宋体" w:hint="eastAsia"/>
          <w:bCs/>
        </w:rPr>
        <w:t>请资料登记《银行卡登记簿》，注明受理日期、种类、户名、证件号码等，在备注栏登记联系方式、上交日期等并签章。</w:t>
      </w:r>
    </w:p>
    <w:p w14:paraId="49E3A5D5" w14:textId="77777777" w:rsidR="00000000" w:rsidRDefault="00C62A6C">
      <w:pPr>
        <w:pStyle w:val="4"/>
        <w:rPr>
          <w:rFonts w:hint="eastAsia"/>
        </w:rPr>
      </w:pPr>
      <w:r>
        <w:rPr>
          <w:rFonts w:hint="eastAsia"/>
        </w:rPr>
        <w:t>2.2.3</w:t>
      </w:r>
      <w:r>
        <w:rPr>
          <w:rFonts w:hint="eastAsia"/>
        </w:rPr>
        <w:t>注意事项</w:t>
      </w:r>
    </w:p>
    <w:p w14:paraId="3D5DBD09" w14:textId="77777777" w:rsidR="00000000" w:rsidRDefault="00C62A6C">
      <w:pPr>
        <w:ind w:right="240" w:firstLine="480"/>
        <w:rPr>
          <w:rFonts w:ascii="宋体" w:hAnsi="宋体" w:hint="eastAsia"/>
          <w:bCs/>
        </w:rPr>
      </w:pPr>
      <w:r>
        <w:rPr>
          <w:rFonts w:ascii="宋体" w:hAnsi="宋体" w:hint="eastAsia"/>
          <w:bCs/>
        </w:rPr>
        <w:t>1</w:t>
      </w:r>
      <w:r>
        <w:rPr>
          <w:rFonts w:ascii="宋体" w:hAnsi="宋体" w:hint="eastAsia"/>
          <w:bCs/>
        </w:rPr>
        <w:t>．受理柜员有权要求申请人提供除基本开卡资料以外的资信证明材料。</w:t>
      </w:r>
    </w:p>
    <w:p w14:paraId="5029E83F" w14:textId="77777777" w:rsidR="00000000" w:rsidRDefault="00C62A6C">
      <w:pPr>
        <w:ind w:right="240" w:firstLine="480"/>
        <w:rPr>
          <w:rFonts w:ascii="宋体" w:hAnsi="宋体" w:hint="eastAsia"/>
          <w:bCs/>
        </w:rPr>
      </w:pPr>
      <w:r>
        <w:rPr>
          <w:rFonts w:ascii="宋体" w:hAnsi="宋体" w:hint="eastAsia"/>
          <w:bCs/>
        </w:rPr>
        <w:t>2</w:t>
      </w:r>
      <w:r>
        <w:rPr>
          <w:rFonts w:ascii="宋体" w:hAnsi="宋体" w:hint="eastAsia"/>
          <w:bCs/>
        </w:rPr>
        <w:t>．受理营业机构应妥善保管开卡资料，并及时将资料提交相关部门，不得无故拖延。</w:t>
      </w:r>
    </w:p>
    <w:p w14:paraId="72BF9AE4" w14:textId="77777777" w:rsidR="00000000" w:rsidRDefault="00C62A6C">
      <w:pPr>
        <w:ind w:right="240" w:firstLine="480"/>
        <w:rPr>
          <w:rFonts w:ascii="宋体" w:hAnsi="宋体" w:hint="eastAsia"/>
          <w:bCs/>
        </w:rPr>
      </w:pPr>
      <w:r>
        <w:rPr>
          <w:rFonts w:ascii="宋体" w:hAnsi="宋体" w:hint="eastAsia"/>
          <w:bCs/>
        </w:rPr>
        <w:t>3</w:t>
      </w:r>
      <w:r>
        <w:rPr>
          <w:rFonts w:ascii="宋体" w:hAnsi="宋体" w:hint="eastAsia"/>
          <w:bCs/>
        </w:rPr>
        <w:t>．保证人签字时应有银行工作人员在场或由发卡行资信调查人员确认。</w:t>
      </w:r>
    </w:p>
    <w:p w14:paraId="3BA60D25" w14:textId="77777777" w:rsidR="00000000" w:rsidRDefault="00C62A6C">
      <w:pPr>
        <w:pStyle w:val="4"/>
        <w:rPr>
          <w:rFonts w:hint="eastAsia"/>
        </w:rPr>
      </w:pPr>
      <w:r>
        <w:rPr>
          <w:rFonts w:hint="eastAsia"/>
        </w:rPr>
        <w:t>2.2.4</w:t>
      </w:r>
      <w:r>
        <w:rPr>
          <w:rFonts w:hint="eastAsia"/>
        </w:rPr>
        <w:t>卡片领取</w:t>
      </w:r>
    </w:p>
    <w:p w14:paraId="6C532911" w14:textId="77777777" w:rsidR="00000000" w:rsidRDefault="00C62A6C">
      <w:pPr>
        <w:ind w:right="240" w:firstLine="480"/>
        <w:rPr>
          <w:rFonts w:ascii="宋体" w:hAnsi="宋体" w:hint="eastAsia"/>
          <w:bCs/>
        </w:rPr>
      </w:pPr>
      <w:r>
        <w:rPr>
          <w:rFonts w:ascii="宋体" w:hAnsi="宋体" w:hint="eastAsia"/>
          <w:bCs/>
        </w:rPr>
        <w:t>1.</w:t>
      </w:r>
      <w:r>
        <w:rPr>
          <w:rFonts w:ascii="宋体" w:hAnsi="宋体" w:hint="eastAsia"/>
          <w:bCs/>
        </w:rPr>
        <w:t>金穗信用卡卡片的领取及保管，应按照《中国农业银行北京市分行重要空白凭证及有价单证管理办法》的相关规定办理。</w:t>
      </w:r>
    </w:p>
    <w:p w14:paraId="4D5B6F34" w14:textId="77777777" w:rsidR="00000000" w:rsidRDefault="00C62A6C">
      <w:pPr>
        <w:ind w:right="240" w:firstLine="480"/>
        <w:rPr>
          <w:rFonts w:ascii="宋体" w:hAnsi="宋体" w:hint="eastAsia"/>
          <w:bCs/>
        </w:rPr>
      </w:pPr>
      <w:r>
        <w:rPr>
          <w:rFonts w:ascii="宋体" w:hAnsi="宋体" w:hint="eastAsia"/>
          <w:bCs/>
        </w:rPr>
        <w:t>2.</w:t>
      </w:r>
      <w:r>
        <w:rPr>
          <w:rFonts w:ascii="宋体" w:hAnsi="宋体" w:hint="eastAsia"/>
          <w:bCs/>
        </w:rPr>
        <w:t>领卡时需核实申领人的身份证件，核对无误</w:t>
      </w:r>
      <w:r>
        <w:rPr>
          <w:rFonts w:ascii="宋体" w:hAnsi="宋体" w:hint="eastAsia"/>
          <w:bCs/>
        </w:rPr>
        <w:t>后，申领人在《新开卡登记簿》上签名，网点柜员在</w:t>
      </w:r>
      <w:r>
        <w:rPr>
          <w:rFonts w:ascii="宋体" w:hAnsi="宋体" w:hint="eastAsia"/>
          <w:bCs/>
        </w:rPr>
        <w:t>ABIS</w:t>
      </w:r>
      <w:r>
        <w:rPr>
          <w:rFonts w:ascii="宋体" w:hAnsi="宋体" w:hint="eastAsia"/>
          <w:bCs/>
        </w:rPr>
        <w:t>系统中进行卡片启用后，将金穗信用卡发给申领人，卡片不得由他人代为领取。</w:t>
      </w:r>
    </w:p>
    <w:p w14:paraId="47C60BCF" w14:textId="77777777" w:rsidR="00000000" w:rsidRDefault="00C62A6C">
      <w:pPr>
        <w:ind w:right="240" w:firstLine="480"/>
        <w:rPr>
          <w:rFonts w:ascii="宋体" w:hAnsi="宋体" w:hint="eastAsia"/>
          <w:bCs/>
        </w:rPr>
      </w:pPr>
      <w:r>
        <w:rPr>
          <w:rFonts w:ascii="宋体" w:hAnsi="宋体" w:hint="eastAsia"/>
          <w:bCs/>
        </w:rPr>
        <w:t>2.3</w:t>
      </w:r>
      <w:r>
        <w:rPr>
          <w:rFonts w:ascii="宋体" w:hAnsi="宋体" w:hint="eastAsia"/>
          <w:bCs/>
        </w:rPr>
        <w:t>贷记卡开卡</w:t>
      </w:r>
    </w:p>
    <w:p w14:paraId="13BFEFF3" w14:textId="77777777" w:rsidR="00000000" w:rsidRDefault="00C62A6C">
      <w:pPr>
        <w:ind w:right="240" w:firstLine="480"/>
        <w:rPr>
          <w:rFonts w:ascii="宋体" w:hAnsi="宋体" w:hint="eastAsia"/>
          <w:bCs/>
        </w:rPr>
      </w:pPr>
      <w:r>
        <w:rPr>
          <w:rFonts w:ascii="宋体" w:hAnsi="宋体" w:hint="eastAsia"/>
          <w:bCs/>
        </w:rPr>
        <w:t>2.3.1</w:t>
      </w:r>
      <w:r>
        <w:rPr>
          <w:rFonts w:ascii="宋体" w:hAnsi="宋体" w:hint="eastAsia"/>
          <w:bCs/>
        </w:rPr>
        <w:t>受理审核</w:t>
      </w:r>
    </w:p>
    <w:p w14:paraId="4564F865" w14:textId="77777777" w:rsidR="00000000" w:rsidRDefault="00C62A6C">
      <w:pPr>
        <w:ind w:right="240" w:firstLine="480"/>
        <w:rPr>
          <w:rFonts w:ascii="宋体" w:hAnsi="宋体" w:hint="eastAsia"/>
          <w:bCs/>
        </w:rPr>
      </w:pPr>
      <w:r>
        <w:rPr>
          <w:rFonts w:ascii="宋体" w:hAnsi="宋体" w:hint="eastAsia"/>
          <w:bCs/>
        </w:rPr>
        <w:t>1</w:t>
      </w:r>
      <w:r>
        <w:rPr>
          <w:rFonts w:ascii="宋体" w:hAnsi="宋体" w:hint="eastAsia"/>
          <w:bCs/>
        </w:rPr>
        <w:t>、核实贷记卡申请表（以下简称“申请表”）内容填写完整性和准确性；</w:t>
      </w:r>
    </w:p>
    <w:p w14:paraId="4D9A2098" w14:textId="77777777" w:rsidR="00000000" w:rsidRDefault="00C62A6C">
      <w:pPr>
        <w:ind w:right="240" w:firstLine="480"/>
        <w:rPr>
          <w:rFonts w:ascii="宋体" w:hAnsi="宋体" w:hint="eastAsia"/>
          <w:bCs/>
        </w:rPr>
      </w:pPr>
      <w:r>
        <w:rPr>
          <w:rFonts w:ascii="宋体" w:hAnsi="宋体" w:hint="eastAsia"/>
          <w:bCs/>
        </w:rPr>
        <w:t>2</w:t>
      </w:r>
      <w:r>
        <w:rPr>
          <w:rFonts w:ascii="宋体" w:hAnsi="宋体" w:hint="eastAsia"/>
          <w:bCs/>
        </w:rPr>
        <w:t>、核实申领人提供证明材料完整性，复印件与原件一致性；</w:t>
      </w:r>
    </w:p>
    <w:p w14:paraId="2CE14242" w14:textId="77777777" w:rsidR="00000000" w:rsidRDefault="00C62A6C">
      <w:pPr>
        <w:ind w:right="240" w:firstLine="480"/>
        <w:rPr>
          <w:rFonts w:ascii="宋体" w:hAnsi="宋体" w:hint="eastAsia"/>
          <w:bCs/>
        </w:rPr>
      </w:pPr>
      <w:r>
        <w:rPr>
          <w:rFonts w:ascii="宋体" w:hAnsi="宋体" w:hint="eastAsia"/>
          <w:bCs/>
        </w:rPr>
        <w:t>3</w:t>
      </w:r>
      <w:r>
        <w:rPr>
          <w:rFonts w:ascii="宋体" w:hAnsi="宋体" w:hint="eastAsia"/>
          <w:bCs/>
        </w:rPr>
        <w:t>、保证申领人当场在申请表及相关协议亲笔签名，承担申领人签名及资料真实性责任；</w:t>
      </w:r>
    </w:p>
    <w:p w14:paraId="58B7AC0D" w14:textId="77777777" w:rsidR="00000000" w:rsidRDefault="00C62A6C">
      <w:pPr>
        <w:ind w:right="240" w:firstLine="480"/>
        <w:rPr>
          <w:rFonts w:ascii="宋体" w:hAnsi="宋体" w:hint="eastAsia"/>
          <w:bCs/>
        </w:rPr>
      </w:pPr>
      <w:r>
        <w:rPr>
          <w:rFonts w:ascii="宋体" w:hAnsi="宋体" w:hint="eastAsia"/>
          <w:bCs/>
        </w:rPr>
        <w:t>4</w:t>
      </w:r>
      <w:r>
        <w:rPr>
          <w:rFonts w:ascii="宋体" w:hAnsi="宋体" w:hint="eastAsia"/>
          <w:bCs/>
        </w:rPr>
        <w:t>、在《中国农业银行金穗贷记卡调查审查审批表》中受理岗需填写部分对已核实的内容打勾确认，并对此承担真实性责任；</w:t>
      </w:r>
    </w:p>
    <w:p w14:paraId="195052E8" w14:textId="77777777" w:rsidR="00000000" w:rsidRDefault="00C62A6C">
      <w:pPr>
        <w:ind w:right="240" w:firstLine="480"/>
        <w:rPr>
          <w:rFonts w:ascii="宋体" w:hAnsi="宋体" w:hint="eastAsia"/>
          <w:bCs/>
        </w:rPr>
      </w:pPr>
      <w:r>
        <w:rPr>
          <w:rFonts w:ascii="宋体" w:hAnsi="宋体" w:hint="eastAsia"/>
          <w:bCs/>
        </w:rPr>
        <w:t>5</w:t>
      </w:r>
      <w:r>
        <w:rPr>
          <w:rFonts w:ascii="宋体" w:hAnsi="宋体" w:hint="eastAsia"/>
          <w:bCs/>
        </w:rPr>
        <w:t>、主动营销的申请，营销人员为受</w:t>
      </w:r>
      <w:r>
        <w:rPr>
          <w:rFonts w:ascii="宋体" w:hAnsi="宋体" w:hint="eastAsia"/>
          <w:bCs/>
        </w:rPr>
        <w:t>理人，承担受理岗责任。</w:t>
      </w:r>
    </w:p>
    <w:p w14:paraId="39893C23" w14:textId="77777777" w:rsidR="00000000" w:rsidRDefault="00C62A6C">
      <w:pPr>
        <w:pStyle w:val="4"/>
        <w:rPr>
          <w:rFonts w:hint="eastAsia"/>
        </w:rPr>
      </w:pPr>
      <w:r>
        <w:rPr>
          <w:rFonts w:hint="eastAsia"/>
        </w:rPr>
        <w:t>2.3.2</w:t>
      </w:r>
      <w:r>
        <w:rPr>
          <w:rFonts w:hint="eastAsia"/>
        </w:rPr>
        <w:t>操作规范</w:t>
      </w:r>
      <w:r>
        <w:rPr>
          <w:rFonts w:hint="eastAsia"/>
        </w:rPr>
        <w:t xml:space="preserve"> </w:t>
      </w:r>
    </w:p>
    <w:p w14:paraId="60D4EAD9" w14:textId="77777777" w:rsidR="00000000" w:rsidRDefault="00C62A6C">
      <w:pPr>
        <w:ind w:right="240" w:firstLine="480"/>
        <w:rPr>
          <w:rFonts w:ascii="宋体" w:hAnsi="宋体" w:hint="eastAsia"/>
          <w:bCs/>
        </w:rPr>
      </w:pPr>
      <w:r>
        <w:rPr>
          <w:rFonts w:ascii="宋体" w:hAnsi="宋体" w:hint="eastAsia"/>
          <w:bCs/>
        </w:rPr>
        <w:t>1.</w:t>
      </w:r>
      <w:r>
        <w:rPr>
          <w:rFonts w:ascii="宋体" w:hAnsi="宋体" w:hint="eastAsia"/>
          <w:bCs/>
        </w:rPr>
        <w:t>检查申领人是否清晰、完整填写申请表。如果不清晰或不完整的，指导申领人修正；</w:t>
      </w:r>
    </w:p>
    <w:p w14:paraId="63426264" w14:textId="77777777" w:rsidR="00000000" w:rsidRDefault="00C62A6C">
      <w:pPr>
        <w:ind w:right="240" w:firstLine="480"/>
        <w:rPr>
          <w:rFonts w:ascii="宋体" w:hAnsi="宋体" w:hint="eastAsia"/>
          <w:bCs/>
        </w:rPr>
      </w:pPr>
      <w:r>
        <w:rPr>
          <w:rFonts w:ascii="宋体" w:hAnsi="宋体" w:hint="eastAsia"/>
          <w:bCs/>
        </w:rPr>
        <w:t>2.</w:t>
      </w:r>
      <w:r>
        <w:rPr>
          <w:rFonts w:ascii="宋体" w:hAnsi="宋体" w:hint="eastAsia"/>
          <w:bCs/>
        </w:rPr>
        <w:t>确保申领人在申请表和相关协议当场亲笔签名；</w:t>
      </w:r>
    </w:p>
    <w:p w14:paraId="04C59530" w14:textId="77777777" w:rsidR="00000000" w:rsidRDefault="00C62A6C">
      <w:pPr>
        <w:ind w:right="240" w:firstLine="480"/>
        <w:rPr>
          <w:rFonts w:ascii="宋体" w:hAnsi="宋体" w:hint="eastAsia"/>
          <w:bCs/>
        </w:rPr>
      </w:pPr>
      <w:r>
        <w:rPr>
          <w:rFonts w:ascii="宋体" w:hAnsi="宋体" w:hint="eastAsia"/>
          <w:bCs/>
        </w:rPr>
        <w:t>3.</w:t>
      </w:r>
      <w:r>
        <w:rPr>
          <w:rFonts w:ascii="宋体" w:hAnsi="宋体" w:hint="eastAsia"/>
          <w:bCs/>
        </w:rPr>
        <w:t>检查申领人是否按相关文件要求提供资信证明文件；</w:t>
      </w:r>
    </w:p>
    <w:p w14:paraId="2AF8F368" w14:textId="77777777" w:rsidR="00000000" w:rsidRDefault="00C62A6C">
      <w:pPr>
        <w:ind w:right="240" w:firstLine="480"/>
        <w:rPr>
          <w:rFonts w:ascii="宋体" w:hAnsi="宋体" w:hint="eastAsia"/>
          <w:bCs/>
        </w:rPr>
      </w:pPr>
      <w:r>
        <w:rPr>
          <w:rFonts w:ascii="宋体" w:hAnsi="宋体" w:hint="eastAsia"/>
          <w:bCs/>
        </w:rPr>
        <w:t>4.</w:t>
      </w:r>
      <w:r>
        <w:rPr>
          <w:rFonts w:ascii="宋体" w:hAnsi="宋体" w:hint="eastAsia"/>
          <w:bCs/>
        </w:rPr>
        <w:t>核对资信证明文件复印件和原件是否相符，在复印件上签注“与原件相符”字样并签章确认；</w:t>
      </w:r>
      <w:r>
        <w:rPr>
          <w:rFonts w:ascii="宋体" w:hAnsi="宋体" w:hint="eastAsia"/>
          <w:bCs/>
        </w:rPr>
        <w:t xml:space="preserve"> </w:t>
      </w:r>
    </w:p>
    <w:p w14:paraId="2B9EB3A0" w14:textId="77777777" w:rsidR="00000000" w:rsidRDefault="00C62A6C">
      <w:pPr>
        <w:ind w:right="240" w:firstLine="480"/>
        <w:rPr>
          <w:rFonts w:ascii="宋体" w:hAnsi="宋体" w:hint="eastAsia"/>
          <w:bCs/>
        </w:rPr>
      </w:pPr>
      <w:r>
        <w:rPr>
          <w:rFonts w:ascii="宋体" w:hAnsi="宋体" w:hint="eastAsia"/>
          <w:bCs/>
        </w:rPr>
        <w:t>5.</w:t>
      </w:r>
      <w:r>
        <w:rPr>
          <w:rFonts w:ascii="宋体" w:hAnsi="宋体" w:hint="eastAsia"/>
          <w:bCs/>
        </w:rPr>
        <w:t>本行</w:t>
      </w:r>
      <w:r>
        <w:rPr>
          <w:rFonts w:ascii="宋体" w:hAnsi="宋体" w:hint="eastAsia"/>
          <w:bCs/>
        </w:rPr>
        <w:t>ABIS</w:t>
      </w:r>
      <w:r>
        <w:rPr>
          <w:rFonts w:ascii="宋体" w:hAnsi="宋体" w:hint="eastAsia"/>
          <w:bCs/>
        </w:rPr>
        <w:t>系统的账户信息作为申领人资信证明文件的，须打印并在打印件上签章确认；</w:t>
      </w:r>
    </w:p>
    <w:p w14:paraId="025DC89C" w14:textId="77777777" w:rsidR="00000000" w:rsidRDefault="00C62A6C">
      <w:pPr>
        <w:ind w:right="240" w:firstLine="480"/>
        <w:rPr>
          <w:rFonts w:ascii="宋体" w:hAnsi="宋体" w:hint="eastAsia"/>
          <w:bCs/>
        </w:rPr>
      </w:pPr>
      <w:r>
        <w:rPr>
          <w:rFonts w:ascii="宋体" w:hAnsi="宋体" w:hint="eastAsia"/>
          <w:bCs/>
        </w:rPr>
        <w:t>6.</w:t>
      </w:r>
      <w:r>
        <w:rPr>
          <w:rFonts w:ascii="宋体" w:hAnsi="宋体" w:hint="eastAsia"/>
          <w:bCs/>
        </w:rPr>
        <w:t>确认是否同意开卡，并完整填写《中国农业银行金穗贷记卡调查审查审批表》，登记《中国农业银行金穗贷记卡受理登记</w:t>
      </w:r>
      <w:r>
        <w:rPr>
          <w:rFonts w:ascii="宋体" w:hAnsi="宋体" w:hint="eastAsia"/>
          <w:bCs/>
        </w:rPr>
        <w:t>簿》，受理岗人员必须签名并加盖行所公章；</w:t>
      </w:r>
    </w:p>
    <w:p w14:paraId="62E5C716" w14:textId="77777777" w:rsidR="00000000" w:rsidRDefault="00C62A6C">
      <w:pPr>
        <w:ind w:right="240" w:firstLine="480"/>
        <w:rPr>
          <w:rFonts w:ascii="宋体" w:hAnsi="宋体" w:hint="eastAsia"/>
          <w:bCs/>
        </w:rPr>
      </w:pPr>
      <w:r>
        <w:rPr>
          <w:rFonts w:ascii="宋体" w:hAnsi="宋体" w:hint="eastAsia"/>
          <w:bCs/>
        </w:rPr>
        <w:t>7.</w:t>
      </w:r>
      <w:r>
        <w:rPr>
          <w:rFonts w:ascii="宋体" w:hAnsi="宋体" w:hint="eastAsia"/>
          <w:bCs/>
        </w:rPr>
        <w:t>信函申请。对于主动营销客户回邮的信函申请，要求客户统一选择网点自行领取方式，由申领人持本人有效身份证件到指定网点领取；</w:t>
      </w:r>
    </w:p>
    <w:p w14:paraId="24137C99" w14:textId="77777777" w:rsidR="00000000" w:rsidRDefault="00C62A6C">
      <w:pPr>
        <w:ind w:right="240" w:firstLine="480"/>
        <w:rPr>
          <w:rFonts w:ascii="宋体" w:hAnsi="宋体" w:hint="eastAsia"/>
          <w:bCs/>
        </w:rPr>
      </w:pPr>
      <w:r>
        <w:rPr>
          <w:rFonts w:ascii="宋体" w:hAnsi="宋体" w:hint="eastAsia"/>
          <w:bCs/>
        </w:rPr>
        <w:t>8.</w:t>
      </w:r>
      <w:r>
        <w:rPr>
          <w:rFonts w:ascii="宋体" w:hAnsi="宋体" w:hint="eastAsia"/>
          <w:bCs/>
        </w:rPr>
        <w:t>提供质押担保，受理岗对申领人提交的质押权利凭证进行真实性、合法性核实，填写《质押凭证清单》，与出质人现场签定《委托书》、《质押合同》等法律文件，对第三方出质的，三方需现场签定相关法律文件，办理合规、合法、有效的质押手续后，将相关材料上送调查岗；</w:t>
      </w:r>
    </w:p>
    <w:p w14:paraId="1A9FCFC1" w14:textId="77777777" w:rsidR="00000000" w:rsidRDefault="00C62A6C">
      <w:pPr>
        <w:ind w:right="240" w:firstLine="480"/>
        <w:rPr>
          <w:rFonts w:ascii="宋体" w:hAnsi="宋体" w:hint="eastAsia"/>
          <w:bCs/>
        </w:rPr>
      </w:pPr>
      <w:r>
        <w:rPr>
          <w:rFonts w:ascii="宋体" w:hAnsi="宋体" w:hint="eastAsia"/>
          <w:bCs/>
        </w:rPr>
        <w:t>9.</w:t>
      </w:r>
      <w:r>
        <w:rPr>
          <w:rFonts w:ascii="宋体" w:hAnsi="宋体" w:hint="eastAsia"/>
          <w:bCs/>
        </w:rPr>
        <w:t>提供保证担保，受理岗检查申领人提交的保证担保资料是否齐备，与申领人及担保人现场签定《保证合同</w:t>
      </w:r>
      <w:r>
        <w:rPr>
          <w:rFonts w:ascii="宋体" w:hAnsi="宋体" w:hint="eastAsia"/>
          <w:bCs/>
        </w:rPr>
        <w:t>》等法律文件，将相关材料上送调查岗；</w:t>
      </w:r>
    </w:p>
    <w:p w14:paraId="7FF1CE3D" w14:textId="77777777" w:rsidR="00000000" w:rsidRDefault="00C62A6C">
      <w:pPr>
        <w:ind w:right="240" w:firstLine="480"/>
        <w:rPr>
          <w:rFonts w:ascii="宋体" w:hAnsi="宋体" w:hint="eastAsia"/>
          <w:bCs/>
        </w:rPr>
      </w:pPr>
      <w:r>
        <w:rPr>
          <w:rFonts w:ascii="宋体" w:hAnsi="宋体" w:hint="eastAsia"/>
          <w:bCs/>
        </w:rPr>
        <w:t>10.</w:t>
      </w:r>
      <w:r>
        <w:rPr>
          <w:rFonts w:ascii="宋体" w:hAnsi="宋体" w:hint="eastAsia"/>
          <w:bCs/>
        </w:rPr>
        <w:t>主动营销，填写《中国农业银行金穗贷记卡主动营销优良客户推荐表》，将申请表、推荐表（可批量处理）及申领人身份证明复印件等相关材料上送调查岗。</w:t>
      </w:r>
    </w:p>
    <w:p w14:paraId="7A820406" w14:textId="77777777" w:rsidR="00000000" w:rsidRDefault="00C62A6C">
      <w:pPr>
        <w:ind w:right="240" w:firstLine="480"/>
        <w:rPr>
          <w:rFonts w:ascii="宋体" w:hAnsi="宋体" w:hint="eastAsia"/>
          <w:bCs/>
        </w:rPr>
      </w:pPr>
      <w:r>
        <w:rPr>
          <w:rFonts w:ascii="宋体" w:hAnsi="宋体" w:hint="eastAsia"/>
          <w:bCs/>
        </w:rPr>
        <w:t>11.</w:t>
      </w:r>
      <w:r>
        <w:rPr>
          <w:rFonts w:ascii="宋体" w:hAnsi="宋体" w:hint="eastAsia"/>
          <w:bCs/>
        </w:rPr>
        <w:t>申领人办理约定还款、电话还款的，核对还款信息的正确性，并按如下要求办理：</w:t>
      </w:r>
    </w:p>
    <w:p w14:paraId="68E162C6" w14:textId="77777777" w:rsidR="00000000" w:rsidRDefault="00C62A6C">
      <w:pPr>
        <w:ind w:right="240" w:firstLine="480"/>
        <w:rPr>
          <w:rFonts w:ascii="宋体" w:hAnsi="宋体" w:hint="eastAsia"/>
          <w:bCs/>
        </w:rPr>
      </w:pPr>
      <w:r>
        <w:rPr>
          <w:rFonts w:ascii="宋体" w:hAnsi="宋体" w:hint="eastAsia"/>
          <w:bCs/>
        </w:rPr>
        <w:t>（</w:t>
      </w:r>
      <w:r>
        <w:rPr>
          <w:rFonts w:ascii="宋体" w:hAnsi="宋体" w:hint="eastAsia"/>
          <w:bCs/>
        </w:rPr>
        <w:t>1</w:t>
      </w:r>
      <w:r>
        <w:rPr>
          <w:rFonts w:ascii="宋体" w:hAnsi="宋体" w:hint="eastAsia"/>
          <w:bCs/>
        </w:rPr>
        <w:t>）只能允许主卡申领人申请的金穗借记卡、金穗准贷记卡办理；</w:t>
      </w:r>
    </w:p>
    <w:p w14:paraId="299724DE" w14:textId="77777777" w:rsidR="00000000" w:rsidRDefault="00C62A6C">
      <w:pPr>
        <w:ind w:right="240" w:firstLine="480"/>
        <w:rPr>
          <w:rFonts w:ascii="宋体" w:hAnsi="宋体" w:hint="eastAsia"/>
          <w:bCs/>
        </w:rPr>
      </w:pPr>
      <w:r>
        <w:rPr>
          <w:rFonts w:ascii="宋体" w:hAnsi="宋体" w:hint="eastAsia"/>
          <w:bCs/>
        </w:rPr>
        <w:t>（</w:t>
      </w:r>
      <w:r>
        <w:rPr>
          <w:rFonts w:ascii="宋体" w:hAnsi="宋体" w:hint="eastAsia"/>
          <w:bCs/>
        </w:rPr>
        <w:t>2</w:t>
      </w:r>
      <w:r>
        <w:rPr>
          <w:rFonts w:ascii="宋体" w:hAnsi="宋体" w:hint="eastAsia"/>
          <w:bCs/>
        </w:rPr>
        <w:t>）受理岗通过</w:t>
      </w:r>
      <w:r>
        <w:rPr>
          <w:rFonts w:ascii="宋体" w:hAnsi="宋体" w:hint="eastAsia"/>
          <w:bCs/>
        </w:rPr>
        <w:t>ABIS</w:t>
      </w:r>
      <w:r>
        <w:rPr>
          <w:rFonts w:ascii="宋体" w:hAnsi="宋体" w:hint="eastAsia"/>
          <w:bCs/>
        </w:rPr>
        <w:t>系统</w:t>
      </w:r>
      <w:r>
        <w:rPr>
          <w:rFonts w:ascii="宋体" w:hAnsi="宋体" w:hint="eastAsia"/>
          <w:bCs/>
        </w:rPr>
        <w:t>2130</w:t>
      </w:r>
      <w:r>
        <w:rPr>
          <w:rFonts w:ascii="宋体" w:hAnsi="宋体" w:hint="eastAsia"/>
          <w:bCs/>
        </w:rPr>
        <w:t>交易（准贷记卡卡资料查询）或</w:t>
      </w:r>
      <w:r>
        <w:rPr>
          <w:rFonts w:ascii="宋体" w:hAnsi="宋体" w:hint="eastAsia"/>
          <w:bCs/>
        </w:rPr>
        <w:t>3093</w:t>
      </w:r>
      <w:r>
        <w:rPr>
          <w:rFonts w:ascii="宋体" w:hAnsi="宋体" w:hint="eastAsia"/>
          <w:bCs/>
        </w:rPr>
        <w:t>（借记卡卡资料查询）交易，屏幕打印卡资料，并核对绑定卡的姓名、身份信息必须一致，在打印件上签章确认作为附件。</w:t>
      </w:r>
    </w:p>
    <w:p w14:paraId="266E1172" w14:textId="77777777" w:rsidR="00000000" w:rsidRDefault="00C62A6C">
      <w:pPr>
        <w:pStyle w:val="4"/>
        <w:rPr>
          <w:rFonts w:hint="eastAsia"/>
        </w:rPr>
      </w:pPr>
      <w:r>
        <w:rPr>
          <w:rFonts w:hint="eastAsia"/>
        </w:rPr>
        <w:t>2.</w:t>
      </w:r>
      <w:r>
        <w:rPr>
          <w:rFonts w:hint="eastAsia"/>
        </w:rPr>
        <w:t>3.3</w:t>
      </w:r>
      <w:r>
        <w:rPr>
          <w:rFonts w:hint="eastAsia"/>
        </w:rPr>
        <w:t>卡片激活</w:t>
      </w:r>
    </w:p>
    <w:p w14:paraId="67A0101D" w14:textId="77777777" w:rsidR="00000000" w:rsidRDefault="00C62A6C">
      <w:pPr>
        <w:ind w:right="240" w:firstLine="480"/>
        <w:rPr>
          <w:rFonts w:ascii="宋体" w:hAnsi="宋体" w:hint="eastAsia"/>
        </w:rPr>
      </w:pPr>
      <w:r>
        <w:rPr>
          <w:rFonts w:ascii="宋体" w:hAnsi="宋体" w:hint="eastAsia"/>
        </w:rPr>
        <w:t>柜员接到持卡人提供的卡片、本人有效身份证件后，应核实持卡人身份、核实卡片拼音姓名与持卡人姓名一致。选择“贷记卡柜台激活”交易处理，打印记账凭证交持卡人签字确认，卡片、身份证件交持卡人。</w:t>
      </w:r>
    </w:p>
    <w:p w14:paraId="0297103D" w14:textId="77777777" w:rsidR="00000000" w:rsidRDefault="00C62A6C">
      <w:pPr>
        <w:pStyle w:val="6"/>
        <w:keepNext w:val="0"/>
        <w:keepLines w:val="0"/>
        <w:spacing w:before="0" w:after="0" w:line="240" w:lineRule="auto"/>
        <w:ind w:right="240" w:firstLineChars="200" w:firstLine="480"/>
        <w:rPr>
          <w:rFonts w:ascii="宋体" w:hAnsi="宋体" w:hint="eastAsia"/>
          <w:b w:val="0"/>
        </w:rPr>
      </w:pPr>
      <w:r>
        <w:rPr>
          <w:rFonts w:ascii="宋体" w:hAnsi="宋体" w:hint="eastAsia"/>
          <w:b w:val="0"/>
        </w:rPr>
        <w:t>注意事项</w:t>
      </w:r>
    </w:p>
    <w:p w14:paraId="7856B69E" w14:textId="77777777" w:rsidR="00000000" w:rsidRDefault="00C62A6C">
      <w:pPr>
        <w:ind w:right="240" w:firstLine="480"/>
        <w:rPr>
          <w:rFonts w:ascii="宋体" w:hAnsi="宋体" w:hint="eastAsia"/>
        </w:rPr>
      </w:pPr>
      <w:r>
        <w:rPr>
          <w:rFonts w:ascii="宋体" w:hAnsi="宋体" w:hint="eastAsia"/>
          <w:bCs/>
        </w:rPr>
        <w:t>1</w:t>
      </w:r>
      <w:r>
        <w:rPr>
          <w:rFonts w:ascii="宋体" w:hAnsi="宋体" w:hint="eastAsia"/>
          <w:bCs/>
        </w:rPr>
        <w:t>．</w:t>
      </w:r>
      <w:r>
        <w:rPr>
          <w:rFonts w:ascii="宋体" w:hAnsi="宋体" w:hint="eastAsia"/>
        </w:rPr>
        <w:t>新开卡（新申请卡和挂失换卡）在卡片激活的同时进行初始密码设置和凭密消费方式选择；激活成功后，信用卡中心不再对持卡人寄送密码函。非新开卡（到期换卡和损坏换卡等）仅能办理卡片激活业务，凭密消费方式以及支付密码与原卡一致。</w:t>
      </w:r>
    </w:p>
    <w:p w14:paraId="31A8D006" w14:textId="77777777" w:rsidR="00000000" w:rsidRDefault="00C62A6C">
      <w:pPr>
        <w:ind w:right="240" w:firstLine="480"/>
        <w:rPr>
          <w:rFonts w:ascii="宋体" w:hAnsi="宋体" w:hint="eastAsia"/>
          <w:bCs/>
        </w:rPr>
      </w:pPr>
      <w:r>
        <w:rPr>
          <w:rFonts w:ascii="宋体" w:hAnsi="宋体" w:hint="eastAsia"/>
          <w:bCs/>
        </w:rPr>
        <w:t>2</w:t>
      </w:r>
      <w:r>
        <w:rPr>
          <w:rFonts w:ascii="宋体" w:hAnsi="宋体" w:hint="eastAsia"/>
          <w:bCs/>
        </w:rPr>
        <w:t>．柜台激活交易不得撤销，无交易手续费。</w:t>
      </w:r>
    </w:p>
    <w:p w14:paraId="34415411" w14:textId="77777777" w:rsidR="00000000" w:rsidRDefault="00C62A6C">
      <w:pPr>
        <w:pStyle w:val="2"/>
        <w:ind w:firstLine="602"/>
        <w:rPr>
          <w:rFonts w:hint="eastAsia"/>
        </w:rPr>
      </w:pPr>
      <w:bookmarkStart w:id="737" w:name="_Toc257277124"/>
      <w:bookmarkStart w:id="738" w:name="_Toc257290066"/>
      <w:bookmarkStart w:id="739" w:name="_Toc257290521"/>
      <w:bookmarkStart w:id="740" w:name="_Toc257292217"/>
      <w:bookmarkStart w:id="741" w:name="_Toc262226026"/>
      <w:r>
        <w:rPr>
          <w:rFonts w:hint="eastAsia"/>
        </w:rPr>
        <w:t>第三章</w:t>
      </w:r>
      <w:r>
        <w:rPr>
          <w:rFonts w:hint="eastAsia"/>
        </w:rPr>
        <w:t xml:space="preserve">  </w:t>
      </w:r>
      <w:r>
        <w:rPr>
          <w:rFonts w:hint="eastAsia"/>
        </w:rPr>
        <w:t>销卡业务</w:t>
      </w:r>
      <w:bookmarkEnd w:id="737"/>
      <w:bookmarkEnd w:id="738"/>
      <w:bookmarkEnd w:id="739"/>
      <w:bookmarkEnd w:id="740"/>
      <w:bookmarkEnd w:id="741"/>
    </w:p>
    <w:p w14:paraId="4942DA81" w14:textId="77777777" w:rsidR="00000000" w:rsidRDefault="00C62A6C">
      <w:pPr>
        <w:pStyle w:val="3"/>
        <w:rPr>
          <w:rFonts w:hint="eastAsia"/>
        </w:rPr>
      </w:pPr>
      <w:bookmarkStart w:id="742" w:name="_Toc257290067"/>
      <w:bookmarkStart w:id="743" w:name="_Toc257290522"/>
      <w:bookmarkStart w:id="744" w:name="_Toc257292218"/>
      <w:bookmarkStart w:id="745" w:name="_Toc262226027"/>
      <w:r>
        <w:rPr>
          <w:rFonts w:hint="eastAsia"/>
        </w:rPr>
        <w:t>3.1</w:t>
      </w:r>
      <w:r>
        <w:rPr>
          <w:rFonts w:hint="eastAsia"/>
        </w:rPr>
        <w:t>借记卡销卡</w:t>
      </w:r>
      <w:bookmarkEnd w:id="742"/>
      <w:bookmarkEnd w:id="743"/>
      <w:bookmarkEnd w:id="744"/>
      <w:bookmarkEnd w:id="745"/>
    </w:p>
    <w:p w14:paraId="24C567E6" w14:textId="77777777" w:rsidR="00000000" w:rsidRDefault="00C62A6C">
      <w:pPr>
        <w:pStyle w:val="4"/>
        <w:rPr>
          <w:rFonts w:hint="eastAsia"/>
        </w:rPr>
      </w:pPr>
      <w:r>
        <w:rPr>
          <w:rFonts w:hint="eastAsia"/>
        </w:rPr>
        <w:t>3.1.1</w:t>
      </w:r>
      <w:r>
        <w:rPr>
          <w:rFonts w:hint="eastAsia"/>
        </w:rPr>
        <w:t>基本规定</w:t>
      </w:r>
    </w:p>
    <w:p w14:paraId="442F9EA6" w14:textId="77777777" w:rsidR="00000000" w:rsidRDefault="00C62A6C">
      <w:pPr>
        <w:ind w:right="240" w:firstLine="480"/>
        <w:rPr>
          <w:rFonts w:ascii="宋体" w:hAnsi="宋体" w:hint="eastAsia"/>
          <w:bCs/>
        </w:rPr>
      </w:pPr>
      <w:r>
        <w:rPr>
          <w:rFonts w:ascii="宋体" w:hAnsi="宋体" w:hint="eastAsia"/>
          <w:bCs/>
        </w:rPr>
        <w:t>1</w:t>
      </w:r>
      <w:r>
        <w:rPr>
          <w:rFonts w:ascii="宋体" w:hAnsi="宋体" w:hint="eastAsia"/>
          <w:bCs/>
        </w:rPr>
        <w:t>．受理营业机构在办理借记卡销户业务时，应要求持卡人满足下列条件之一：</w:t>
      </w:r>
    </w:p>
    <w:p w14:paraId="71E613B4" w14:textId="77777777" w:rsidR="00000000" w:rsidRDefault="00C62A6C">
      <w:pPr>
        <w:ind w:right="240" w:firstLine="480"/>
        <w:rPr>
          <w:rFonts w:ascii="宋体" w:hAnsi="宋体" w:hint="eastAsia"/>
          <w:bCs/>
        </w:rPr>
      </w:pPr>
      <w:r>
        <w:rPr>
          <w:rFonts w:ascii="宋体" w:hAnsi="宋体" w:hint="eastAsia"/>
          <w:bCs/>
        </w:rPr>
        <w:t>（</w:t>
      </w:r>
      <w:r>
        <w:rPr>
          <w:rFonts w:ascii="宋体" w:hAnsi="宋体" w:hint="eastAsia"/>
          <w:bCs/>
        </w:rPr>
        <w:t>1</w:t>
      </w:r>
      <w:r>
        <w:rPr>
          <w:rFonts w:ascii="宋体" w:hAnsi="宋体" w:hint="eastAsia"/>
          <w:bCs/>
        </w:rPr>
        <w:t>）持卡人提供本人有效身份证件和密码，并交回借记卡。</w:t>
      </w:r>
    </w:p>
    <w:p w14:paraId="228ED295" w14:textId="77777777" w:rsidR="00000000" w:rsidRDefault="00C62A6C">
      <w:pPr>
        <w:ind w:right="240" w:firstLine="480"/>
        <w:rPr>
          <w:rFonts w:ascii="宋体" w:hAnsi="宋体" w:hint="eastAsia"/>
          <w:bCs/>
        </w:rPr>
      </w:pPr>
      <w:r>
        <w:rPr>
          <w:rFonts w:ascii="宋体" w:hAnsi="宋体" w:hint="eastAsia"/>
          <w:bCs/>
        </w:rPr>
        <w:t>（</w:t>
      </w:r>
      <w:r>
        <w:rPr>
          <w:rFonts w:ascii="宋体" w:hAnsi="宋体" w:hint="eastAsia"/>
          <w:bCs/>
        </w:rPr>
        <w:t>2</w:t>
      </w:r>
      <w:r>
        <w:rPr>
          <w:rFonts w:ascii="宋体" w:hAnsi="宋体" w:hint="eastAsia"/>
          <w:bCs/>
        </w:rPr>
        <w:t>）持卡人办妥书面挂失手续后，提供有效身份证件、密码和书面挂失申请书回执。</w:t>
      </w:r>
    </w:p>
    <w:p w14:paraId="5C317113" w14:textId="77777777" w:rsidR="00000000" w:rsidRDefault="00C62A6C">
      <w:pPr>
        <w:ind w:right="240" w:firstLine="480"/>
        <w:rPr>
          <w:rFonts w:ascii="宋体" w:hAnsi="宋体" w:hint="eastAsia"/>
          <w:bCs/>
        </w:rPr>
      </w:pPr>
      <w:r>
        <w:rPr>
          <w:rFonts w:ascii="宋体" w:hAnsi="宋体" w:hint="eastAsia"/>
          <w:bCs/>
        </w:rPr>
        <w:t>（</w:t>
      </w:r>
      <w:r>
        <w:rPr>
          <w:rFonts w:ascii="宋体" w:hAnsi="宋体" w:hint="eastAsia"/>
          <w:bCs/>
        </w:rPr>
        <w:t>3</w:t>
      </w:r>
      <w:r>
        <w:rPr>
          <w:rFonts w:ascii="宋体" w:hAnsi="宋体" w:hint="eastAsia"/>
          <w:bCs/>
        </w:rPr>
        <w:t>）持卡人委托代理人按照（</w:t>
      </w:r>
      <w:r>
        <w:rPr>
          <w:rFonts w:ascii="宋体" w:hAnsi="宋体" w:hint="eastAsia"/>
          <w:bCs/>
        </w:rPr>
        <w:t>1</w:t>
      </w:r>
      <w:r>
        <w:rPr>
          <w:rFonts w:ascii="宋体" w:hAnsi="宋体" w:hint="eastAsia"/>
          <w:bCs/>
        </w:rPr>
        <w:t>）、（</w:t>
      </w:r>
      <w:r>
        <w:rPr>
          <w:rFonts w:ascii="宋体" w:hAnsi="宋体" w:hint="eastAsia"/>
          <w:bCs/>
        </w:rPr>
        <w:t>2</w:t>
      </w:r>
      <w:r>
        <w:rPr>
          <w:rFonts w:ascii="宋体" w:hAnsi="宋体" w:hint="eastAsia"/>
          <w:bCs/>
        </w:rPr>
        <w:t>）的规定代为销户时，还须提供代理人有效身份证件。</w:t>
      </w:r>
    </w:p>
    <w:p w14:paraId="6FCBC2A9" w14:textId="77777777" w:rsidR="00000000" w:rsidRDefault="00C62A6C">
      <w:pPr>
        <w:ind w:right="240" w:firstLine="480"/>
        <w:rPr>
          <w:rFonts w:ascii="宋体" w:hAnsi="宋体" w:hint="eastAsia"/>
          <w:bCs/>
        </w:rPr>
      </w:pPr>
      <w:r>
        <w:rPr>
          <w:rFonts w:ascii="宋体" w:hAnsi="宋体" w:hint="eastAsia"/>
          <w:bCs/>
        </w:rPr>
        <w:t>（</w:t>
      </w:r>
      <w:r>
        <w:rPr>
          <w:rFonts w:ascii="宋体" w:hAnsi="宋体" w:hint="eastAsia"/>
          <w:bCs/>
        </w:rPr>
        <w:t>4</w:t>
      </w:r>
      <w:r>
        <w:rPr>
          <w:rFonts w:ascii="宋体" w:hAnsi="宋体" w:hint="eastAsia"/>
          <w:bCs/>
        </w:rPr>
        <w:t>）个人卡持卡人死亡或失踪的，按照有关规定办理。</w:t>
      </w:r>
    </w:p>
    <w:p w14:paraId="76F7C8A6" w14:textId="77777777" w:rsidR="00000000" w:rsidRDefault="00C62A6C">
      <w:pPr>
        <w:ind w:right="240" w:firstLine="480"/>
        <w:rPr>
          <w:rFonts w:ascii="宋体" w:hAnsi="宋体" w:hint="eastAsia"/>
          <w:bCs/>
        </w:rPr>
      </w:pPr>
      <w:r>
        <w:rPr>
          <w:rFonts w:ascii="宋体" w:hAnsi="宋体" w:hint="eastAsia"/>
          <w:bCs/>
        </w:rPr>
        <w:t>（</w:t>
      </w:r>
      <w:r>
        <w:rPr>
          <w:rFonts w:ascii="宋体" w:hAnsi="宋体" w:hint="eastAsia"/>
          <w:bCs/>
        </w:rPr>
        <w:t>5</w:t>
      </w:r>
      <w:r>
        <w:rPr>
          <w:rFonts w:ascii="宋体" w:hAnsi="宋体" w:hint="eastAsia"/>
          <w:bCs/>
        </w:rPr>
        <w:t>）单位卡法定代表人或其委托代理人书面申请销户（或销卡）。</w:t>
      </w:r>
    </w:p>
    <w:p w14:paraId="1AD980DE" w14:textId="77777777" w:rsidR="00000000" w:rsidRDefault="00C62A6C">
      <w:pPr>
        <w:ind w:right="240" w:firstLine="480"/>
        <w:rPr>
          <w:rFonts w:ascii="宋体" w:hAnsi="宋体" w:hint="eastAsia"/>
          <w:bCs/>
        </w:rPr>
      </w:pPr>
      <w:r>
        <w:rPr>
          <w:rFonts w:ascii="宋体" w:hAnsi="宋体" w:hint="eastAsia"/>
          <w:bCs/>
        </w:rPr>
        <w:t>2</w:t>
      </w:r>
      <w:r>
        <w:rPr>
          <w:rFonts w:ascii="宋体" w:hAnsi="宋体" w:hint="eastAsia"/>
          <w:bCs/>
        </w:rPr>
        <w:t>．持卡人可以到发卡行所在地任意营业机构办理。</w:t>
      </w:r>
    </w:p>
    <w:p w14:paraId="2531822B" w14:textId="77777777" w:rsidR="00000000" w:rsidRDefault="00C62A6C">
      <w:pPr>
        <w:ind w:right="240" w:firstLine="480"/>
        <w:rPr>
          <w:rFonts w:ascii="宋体" w:hAnsi="宋体" w:hint="eastAsia"/>
          <w:bCs/>
        </w:rPr>
      </w:pPr>
      <w:r>
        <w:rPr>
          <w:rFonts w:ascii="宋体" w:hAnsi="宋体" w:hint="eastAsia"/>
          <w:bCs/>
        </w:rPr>
        <w:t>3</w:t>
      </w:r>
      <w:r>
        <w:rPr>
          <w:rFonts w:ascii="宋体" w:hAnsi="宋体" w:hint="eastAsia"/>
          <w:bCs/>
        </w:rPr>
        <w:t>．具有理财功能的借记卡持卡人申请</w:t>
      </w:r>
      <w:r>
        <w:rPr>
          <w:rFonts w:ascii="宋体" w:hAnsi="宋体" w:hint="eastAsia"/>
          <w:bCs/>
        </w:rPr>
        <w:t>销户时，必须将借记卡下所有子账户作换发存单或销户处理后，再办理销户手续；有附卡的应将附卡全部销卡或升级为主卡后方能销主卡。</w:t>
      </w:r>
    </w:p>
    <w:p w14:paraId="775B63F7" w14:textId="77777777" w:rsidR="00000000" w:rsidRDefault="00C62A6C">
      <w:pPr>
        <w:ind w:right="240" w:firstLine="480"/>
        <w:rPr>
          <w:rFonts w:ascii="宋体" w:hAnsi="宋体" w:hint="eastAsia"/>
          <w:bCs/>
        </w:rPr>
      </w:pPr>
      <w:r>
        <w:rPr>
          <w:rFonts w:ascii="宋体" w:hAnsi="宋体" w:hint="eastAsia"/>
          <w:bCs/>
        </w:rPr>
        <w:t>4</w:t>
      </w:r>
      <w:r>
        <w:rPr>
          <w:rFonts w:ascii="宋体" w:hAnsi="宋体" w:hint="eastAsia"/>
          <w:bCs/>
        </w:rPr>
        <w:t>．单位卡销户时，应将销户后的账户余额及利息转账存入其基本存款账户。</w:t>
      </w:r>
    </w:p>
    <w:p w14:paraId="0816EB5A" w14:textId="77777777" w:rsidR="00000000" w:rsidRDefault="00C62A6C">
      <w:pPr>
        <w:ind w:firstLine="480"/>
        <w:rPr>
          <w:rFonts w:ascii="宋体" w:hAnsi="宋体" w:hint="eastAsia"/>
        </w:rPr>
      </w:pPr>
      <w:r>
        <w:rPr>
          <w:rFonts w:ascii="宋体" w:hAnsi="宋体" w:hint="eastAsia"/>
        </w:rPr>
        <w:t>5</w:t>
      </w:r>
      <w:r>
        <w:rPr>
          <w:rFonts w:ascii="宋体" w:hAnsi="宋体" w:hint="eastAsia"/>
        </w:rPr>
        <w:t>．惠农卡主卡在以其为载体的贷款本息未结清前不得办理销卡。</w:t>
      </w:r>
    </w:p>
    <w:p w14:paraId="724F8F78" w14:textId="77777777" w:rsidR="00000000" w:rsidRDefault="00C62A6C">
      <w:pPr>
        <w:pStyle w:val="4"/>
        <w:rPr>
          <w:rFonts w:hint="eastAsia"/>
        </w:rPr>
      </w:pPr>
      <w:r>
        <w:rPr>
          <w:rFonts w:hint="eastAsia"/>
        </w:rPr>
        <w:t>3.1.2</w:t>
      </w:r>
      <w:r>
        <w:rPr>
          <w:rFonts w:hint="eastAsia"/>
        </w:rPr>
        <w:t>业务操作</w:t>
      </w:r>
    </w:p>
    <w:p w14:paraId="713FDC23" w14:textId="77777777" w:rsidR="00000000" w:rsidRDefault="00C62A6C">
      <w:pPr>
        <w:ind w:right="240" w:firstLine="480"/>
        <w:rPr>
          <w:rFonts w:ascii="宋体" w:hAnsi="宋体" w:hint="eastAsia"/>
          <w:bCs/>
        </w:rPr>
      </w:pPr>
      <w:r>
        <w:rPr>
          <w:rFonts w:ascii="宋体" w:hAnsi="宋体" w:hint="eastAsia"/>
          <w:bCs/>
        </w:rPr>
        <w:t>1</w:t>
      </w:r>
      <w:r>
        <w:rPr>
          <w:rFonts w:ascii="宋体" w:hAnsi="宋体" w:hint="eastAsia"/>
          <w:bCs/>
        </w:rPr>
        <w:t>．受理审核</w:t>
      </w:r>
    </w:p>
    <w:p w14:paraId="39ED1A22" w14:textId="77777777" w:rsidR="00000000" w:rsidRDefault="00C62A6C">
      <w:pPr>
        <w:ind w:right="240" w:firstLine="480"/>
        <w:rPr>
          <w:rFonts w:ascii="宋体" w:hAnsi="宋体" w:hint="eastAsia"/>
          <w:bCs/>
        </w:rPr>
      </w:pPr>
      <w:r>
        <w:rPr>
          <w:rFonts w:ascii="宋体" w:hAnsi="宋体" w:hint="eastAsia"/>
          <w:bCs/>
        </w:rPr>
        <w:t>柜员接到持卡人提交的借记卡卡片及身份证件，应重点审核：</w:t>
      </w:r>
      <w:r>
        <w:rPr>
          <w:rFonts w:ascii="宋体" w:hAnsi="宋体" w:hint="eastAsia"/>
        </w:rPr>
        <w:t>申请表填写的内容是否完整、清晰；申请表与身份证件上记载的信息是否完全一致；身份证件是否在有效期内等。</w:t>
      </w:r>
    </w:p>
    <w:p w14:paraId="58106816" w14:textId="77777777" w:rsidR="00000000" w:rsidRDefault="00C62A6C">
      <w:pPr>
        <w:ind w:right="240" w:firstLine="480"/>
        <w:rPr>
          <w:rFonts w:ascii="宋体" w:hAnsi="宋体" w:hint="eastAsia"/>
          <w:bCs/>
        </w:rPr>
      </w:pPr>
      <w:r>
        <w:rPr>
          <w:rFonts w:ascii="宋体" w:hAnsi="宋体" w:hint="eastAsia"/>
          <w:bCs/>
        </w:rPr>
        <w:t>2</w:t>
      </w:r>
      <w:r>
        <w:rPr>
          <w:rFonts w:ascii="宋体" w:hAnsi="宋体" w:hint="eastAsia"/>
          <w:bCs/>
        </w:rPr>
        <w:t>．交易操作</w:t>
      </w:r>
    </w:p>
    <w:p w14:paraId="0875F6C0" w14:textId="77777777" w:rsidR="00000000" w:rsidRDefault="00C62A6C">
      <w:pPr>
        <w:ind w:right="240" w:firstLine="480"/>
        <w:rPr>
          <w:rFonts w:ascii="宋体" w:hAnsi="宋体" w:hint="eastAsia"/>
          <w:bCs/>
        </w:rPr>
      </w:pPr>
      <w:r>
        <w:rPr>
          <w:rFonts w:ascii="宋体" w:hAnsi="宋体" w:hint="eastAsia"/>
          <w:bCs/>
        </w:rPr>
        <w:t>（</w:t>
      </w:r>
      <w:r>
        <w:rPr>
          <w:rFonts w:ascii="宋体" w:hAnsi="宋体" w:hint="eastAsia"/>
          <w:bCs/>
        </w:rPr>
        <w:t>1</w:t>
      </w:r>
      <w:r>
        <w:rPr>
          <w:rFonts w:ascii="宋体" w:hAnsi="宋体" w:hint="eastAsia"/>
          <w:bCs/>
        </w:rPr>
        <w:t>）柜员选择“</w:t>
      </w:r>
      <w:r>
        <w:rPr>
          <w:rFonts w:ascii="宋体" w:hAnsi="宋体" w:hint="eastAsia"/>
          <w:bCs/>
        </w:rPr>
        <w:t>3028</w:t>
      </w:r>
      <w:r>
        <w:rPr>
          <w:rFonts w:ascii="宋体" w:hAnsi="宋体" w:hint="eastAsia"/>
          <w:bCs/>
        </w:rPr>
        <w:t>现金销卡”交易，系统联动“客户</w:t>
      </w:r>
      <w:r>
        <w:rPr>
          <w:rFonts w:ascii="宋体" w:hAnsi="宋体" w:hint="eastAsia"/>
          <w:bCs/>
        </w:rPr>
        <w:t>签约情况查询”交易查询客户签约明细，若无签约则联动“借记卡现金销卡</w:t>
      </w:r>
      <w:r>
        <w:rPr>
          <w:rFonts w:ascii="宋体" w:hAnsi="宋体" w:hint="eastAsia"/>
          <w:bCs/>
        </w:rPr>
        <w:t>/</w:t>
      </w:r>
      <w:r>
        <w:rPr>
          <w:rFonts w:ascii="宋体" w:hAnsi="宋体" w:hint="eastAsia"/>
          <w:bCs/>
        </w:rPr>
        <w:t>销附卡</w:t>
      </w:r>
      <w:r>
        <w:rPr>
          <w:rFonts w:ascii="宋体" w:hAnsi="宋体" w:hint="eastAsia"/>
          <w:bCs/>
        </w:rPr>
        <w:t>/</w:t>
      </w:r>
      <w:r>
        <w:rPr>
          <w:rFonts w:ascii="宋体" w:hAnsi="宋体" w:hint="eastAsia"/>
          <w:bCs/>
        </w:rPr>
        <w:t>有折销卡”交易处理，打印银行卡取款凭条和利息回单，交持卡人签字确认并加盖相关业务印章，身份证件、利息回单及销户本息交持卡人。</w:t>
      </w:r>
    </w:p>
    <w:p w14:paraId="3087E6AA" w14:textId="77777777" w:rsidR="00000000" w:rsidRDefault="00C62A6C">
      <w:pPr>
        <w:ind w:right="240" w:firstLine="480"/>
        <w:rPr>
          <w:rFonts w:ascii="宋体" w:hAnsi="宋体" w:hint="eastAsia"/>
          <w:bCs/>
        </w:rPr>
      </w:pPr>
      <w:r>
        <w:rPr>
          <w:rFonts w:ascii="宋体" w:hAnsi="宋体" w:hint="eastAsia"/>
          <w:bCs/>
        </w:rPr>
        <w:t>借记卡附属卡的销卡手续与主卡相同，选择交易办理，只销卡片不销户。</w:t>
      </w:r>
    </w:p>
    <w:p w14:paraId="68A8C319" w14:textId="77777777" w:rsidR="00000000" w:rsidRDefault="00C62A6C">
      <w:pPr>
        <w:ind w:right="240" w:firstLine="480"/>
        <w:rPr>
          <w:rFonts w:ascii="宋体" w:hAnsi="宋体" w:hint="eastAsia"/>
          <w:bCs/>
        </w:rPr>
      </w:pPr>
      <w:r>
        <w:rPr>
          <w:rFonts w:ascii="宋体" w:hAnsi="宋体" w:hint="eastAsia"/>
          <w:bCs/>
        </w:rPr>
        <w:t>（</w:t>
      </w:r>
      <w:r>
        <w:rPr>
          <w:rFonts w:ascii="宋体" w:hAnsi="宋体" w:hint="eastAsia"/>
          <w:bCs/>
        </w:rPr>
        <w:t>2</w:t>
      </w:r>
      <w:r>
        <w:rPr>
          <w:rFonts w:ascii="宋体" w:hAnsi="宋体" w:hint="eastAsia"/>
          <w:bCs/>
        </w:rPr>
        <w:t>）柜员选择“</w:t>
      </w:r>
      <w:r>
        <w:rPr>
          <w:rFonts w:ascii="宋体" w:hAnsi="宋体" w:hint="eastAsia"/>
          <w:bCs/>
        </w:rPr>
        <w:t>3030</w:t>
      </w:r>
      <w:r>
        <w:rPr>
          <w:rFonts w:ascii="宋体" w:hAnsi="宋体" w:hint="eastAsia"/>
          <w:bCs/>
        </w:rPr>
        <w:t>转账销卡”交易，系统联动“客户签约情况查询”交易查询客户签约明细，若无签约则联动“借记卡转账销卡”交易将销户本息转至过渡账户，打印银行卡取款凭条和利息回单，交持卡人签字确认并加盖相关业务印章，身份证件、利息回单交持卡人。</w:t>
      </w:r>
      <w:r>
        <w:rPr>
          <w:rFonts w:ascii="宋体" w:hAnsi="宋体" w:hint="eastAsia"/>
          <w:bCs/>
        </w:rPr>
        <w:t>另选择相关交易将销户本息转入持卡人指定的账户。</w:t>
      </w:r>
    </w:p>
    <w:p w14:paraId="2D5190E4" w14:textId="77777777" w:rsidR="00000000" w:rsidRDefault="00C62A6C">
      <w:pPr>
        <w:ind w:right="240" w:firstLine="480"/>
        <w:rPr>
          <w:rFonts w:ascii="宋体" w:hAnsi="宋体" w:hint="eastAsia"/>
          <w:bCs/>
        </w:rPr>
      </w:pPr>
      <w:r>
        <w:rPr>
          <w:rFonts w:ascii="宋体" w:hAnsi="宋体" w:hint="eastAsia"/>
          <w:bCs/>
        </w:rPr>
        <w:t>3</w:t>
      </w:r>
      <w:r>
        <w:rPr>
          <w:rFonts w:ascii="宋体" w:hAnsi="宋体" w:hint="eastAsia"/>
          <w:bCs/>
        </w:rPr>
        <w:t>．后续处理</w:t>
      </w:r>
    </w:p>
    <w:p w14:paraId="2D304981" w14:textId="77777777" w:rsidR="00000000" w:rsidRDefault="00C62A6C">
      <w:pPr>
        <w:ind w:right="240" w:firstLine="480"/>
        <w:rPr>
          <w:rFonts w:ascii="宋体" w:hAnsi="宋体" w:hint="eastAsia"/>
          <w:bCs/>
        </w:rPr>
      </w:pPr>
      <w:r>
        <w:rPr>
          <w:rFonts w:ascii="宋体" w:hAnsi="宋体" w:hint="eastAsia"/>
          <w:bCs/>
        </w:rPr>
        <w:t>柜员为客户办理借记卡销户成功后</w:t>
      </w:r>
      <w:r>
        <w:rPr>
          <w:rFonts w:ascii="宋体" w:hAnsi="宋体" w:hint="eastAsia"/>
          <w:bCs/>
        </w:rPr>
        <w:t>,</w:t>
      </w:r>
      <w:r>
        <w:rPr>
          <w:rFonts w:ascii="宋体" w:hAnsi="宋体" w:hint="eastAsia"/>
          <w:bCs/>
        </w:rPr>
        <w:t>应将卡片进行破坏磁条和剪角处理</w:t>
      </w:r>
      <w:r>
        <w:rPr>
          <w:rFonts w:ascii="宋体" w:hAnsi="宋体" w:hint="eastAsia"/>
          <w:bCs/>
        </w:rPr>
        <w:t>,</w:t>
      </w:r>
      <w:r>
        <w:rPr>
          <w:rFonts w:ascii="宋体" w:hAnsi="宋体" w:hint="eastAsia"/>
          <w:bCs/>
        </w:rPr>
        <w:t>剪角时须沿卡片背面左上角磁条下沿与水平不大于</w:t>
      </w:r>
      <w:r>
        <w:rPr>
          <w:rFonts w:ascii="宋体" w:hAnsi="宋体" w:hint="eastAsia"/>
          <w:bCs/>
        </w:rPr>
        <w:t>45</w:t>
      </w:r>
      <w:r>
        <w:rPr>
          <w:rFonts w:ascii="宋体" w:hAnsi="宋体" w:hint="eastAsia"/>
          <w:bCs/>
        </w:rPr>
        <w:t>度角进行处理</w:t>
      </w:r>
      <w:r>
        <w:rPr>
          <w:rFonts w:ascii="宋体" w:hAnsi="宋体" w:hint="eastAsia"/>
          <w:bCs/>
        </w:rPr>
        <w:t>,</w:t>
      </w:r>
      <w:r>
        <w:rPr>
          <w:rFonts w:ascii="宋体" w:hAnsi="宋体" w:hint="eastAsia"/>
          <w:bCs/>
        </w:rPr>
        <w:t>剪角处理后的作废卡不再作为重要空白凭证进行管理。</w:t>
      </w:r>
    </w:p>
    <w:p w14:paraId="3080A910" w14:textId="77777777" w:rsidR="00000000" w:rsidRDefault="00C62A6C">
      <w:pPr>
        <w:pStyle w:val="4"/>
        <w:rPr>
          <w:rFonts w:hint="eastAsia"/>
        </w:rPr>
      </w:pPr>
      <w:r>
        <w:rPr>
          <w:rFonts w:hint="eastAsia"/>
        </w:rPr>
        <w:t>3.1.3</w:t>
      </w:r>
      <w:r>
        <w:rPr>
          <w:rFonts w:hint="eastAsia"/>
        </w:rPr>
        <w:t>注意事项</w:t>
      </w:r>
    </w:p>
    <w:p w14:paraId="52E2A46D" w14:textId="77777777" w:rsidR="00000000" w:rsidRDefault="00C62A6C">
      <w:pPr>
        <w:pStyle w:val="0"/>
        <w:widowControl w:val="0"/>
        <w:ind w:right="240" w:firstLineChars="200" w:firstLine="480"/>
        <w:rPr>
          <w:rFonts w:ascii="宋体" w:hAnsi="宋体" w:hint="eastAsia"/>
          <w:bCs/>
          <w:kern w:val="2"/>
          <w:sz w:val="24"/>
          <w:szCs w:val="24"/>
        </w:rPr>
      </w:pPr>
      <w:r>
        <w:rPr>
          <w:rFonts w:ascii="宋体" w:hAnsi="宋体" w:hint="eastAsia"/>
          <w:bCs/>
          <w:kern w:val="2"/>
          <w:sz w:val="24"/>
          <w:szCs w:val="24"/>
        </w:rPr>
        <w:t>1</w:t>
      </w:r>
      <w:r>
        <w:rPr>
          <w:rFonts w:ascii="宋体" w:hAnsi="宋体" w:hint="eastAsia"/>
          <w:bCs/>
          <w:kern w:val="2"/>
          <w:sz w:val="24"/>
          <w:szCs w:val="24"/>
        </w:rPr>
        <w:t>．挂失销卡则必须凭挂失申请书方可销卡，如密码也同时挂失，销卡时不校验密码。</w:t>
      </w:r>
    </w:p>
    <w:p w14:paraId="5BCACCBA" w14:textId="77777777" w:rsidR="00000000" w:rsidRDefault="00C62A6C">
      <w:pPr>
        <w:ind w:right="240" w:firstLine="480"/>
        <w:rPr>
          <w:rFonts w:ascii="宋体" w:hAnsi="宋体" w:hint="eastAsia"/>
        </w:rPr>
      </w:pPr>
      <w:r>
        <w:rPr>
          <w:rFonts w:ascii="宋体" w:hAnsi="宋体" w:hint="eastAsia"/>
          <w:bCs/>
        </w:rPr>
        <w:t>2</w:t>
      </w:r>
      <w:r>
        <w:rPr>
          <w:rFonts w:ascii="宋体" w:hAnsi="宋体" w:hint="eastAsia"/>
          <w:bCs/>
        </w:rPr>
        <w:t>．申领多张附属卡的持卡人可对其部分附属卡进行销</w:t>
      </w:r>
      <w:r>
        <w:rPr>
          <w:rFonts w:ascii="宋体" w:hAnsi="宋体" w:hint="eastAsia"/>
        </w:rPr>
        <w:t>卡，但不影响其它附属卡的正常使用。</w:t>
      </w:r>
    </w:p>
    <w:p w14:paraId="0E1CE154" w14:textId="77777777" w:rsidR="00000000" w:rsidRDefault="00C62A6C">
      <w:pPr>
        <w:pStyle w:val="3"/>
        <w:rPr>
          <w:rFonts w:hint="eastAsia"/>
        </w:rPr>
      </w:pPr>
      <w:bookmarkStart w:id="746" w:name="_Toc257290068"/>
      <w:bookmarkStart w:id="747" w:name="_Toc257290523"/>
      <w:bookmarkStart w:id="748" w:name="_Toc257292219"/>
      <w:bookmarkStart w:id="749" w:name="_Toc262226028"/>
      <w:r>
        <w:rPr>
          <w:rFonts w:hint="eastAsia"/>
        </w:rPr>
        <w:t>3.2</w:t>
      </w:r>
      <w:r>
        <w:rPr>
          <w:rFonts w:hint="eastAsia"/>
        </w:rPr>
        <w:t>准贷记卡销卡</w:t>
      </w:r>
      <w:bookmarkEnd w:id="746"/>
      <w:bookmarkEnd w:id="747"/>
      <w:bookmarkEnd w:id="748"/>
      <w:bookmarkEnd w:id="749"/>
    </w:p>
    <w:p w14:paraId="04FCFA42" w14:textId="77777777" w:rsidR="00000000" w:rsidRDefault="00C62A6C">
      <w:pPr>
        <w:pStyle w:val="4"/>
        <w:rPr>
          <w:rFonts w:hint="eastAsia"/>
        </w:rPr>
      </w:pPr>
      <w:r>
        <w:rPr>
          <w:rFonts w:hint="eastAsia"/>
        </w:rPr>
        <w:t>3.2.1</w:t>
      </w:r>
      <w:r>
        <w:rPr>
          <w:rFonts w:hint="eastAsia"/>
        </w:rPr>
        <w:t>基本规定</w:t>
      </w:r>
    </w:p>
    <w:p w14:paraId="781965ED"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、准贷记卡销卡可在发卡行所在地任意营业机构办理，销</w:t>
      </w:r>
      <w:r>
        <w:rPr>
          <w:rFonts w:ascii="宋体" w:hAnsi="宋体" w:hint="eastAsia"/>
        </w:rPr>
        <w:t>户在原销卡营业机构办理。</w:t>
      </w:r>
    </w:p>
    <w:p w14:paraId="01683EE5"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．销卡前持卡人必须还清全部交易款项、透支本息和相关费用，对于当天还清透支本息的次日才能销卡。销卡时由持卡人凭卡和本人有效身份证件办理。</w:t>
      </w:r>
      <w:r>
        <w:rPr>
          <w:rFonts w:ascii="宋体" w:hAnsi="宋体" w:hint="eastAsia"/>
        </w:rPr>
        <w:t xml:space="preserve"> </w:t>
      </w:r>
    </w:p>
    <w:p w14:paraId="17418C2B"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．如该卡有附属卡或子账户，则须先销附属卡或子账户再销主卡；主卡持卡人有权要求注销附属卡，主卡注销附属卡不能提供附属卡卡片的，须由主卡持卡人办理附属卡挂失手续并注明挂失销卡。</w:t>
      </w:r>
    </w:p>
    <w:p w14:paraId="48AB1135" w14:textId="77777777" w:rsidR="00000000" w:rsidRDefault="00C62A6C">
      <w:pPr>
        <w:ind w:right="240" w:firstLine="480"/>
        <w:rPr>
          <w:rFonts w:ascii="宋体" w:hAnsi="宋体" w:hint="eastAsia"/>
        </w:rPr>
      </w:pPr>
      <w:r>
        <w:rPr>
          <w:rFonts w:ascii="宋体" w:hAnsi="宋体" w:hint="eastAsia"/>
        </w:rPr>
        <w:t>4</w:t>
      </w:r>
      <w:r>
        <w:rPr>
          <w:rFonts w:ascii="宋体" w:hAnsi="宋体" w:hint="eastAsia"/>
        </w:rPr>
        <w:t>．销主卡时不能提供主卡卡片的，须先办理挂失手续并注明挂失销卡；有子账户的须先办理补卡手续，再办理销卡手续；如遗忘密码需同时办理密码挂失；销主卡时办理卡片及密码挂失的，可</w:t>
      </w:r>
      <w:r>
        <w:rPr>
          <w:rFonts w:ascii="宋体" w:hAnsi="宋体" w:hint="eastAsia"/>
        </w:rPr>
        <w:t>不收取相关挂失手续费；卡状态为书面挂失、密码挂失、密码锁定、磁道锁定等状态时，须主管授权办理销卡。</w:t>
      </w:r>
    </w:p>
    <w:p w14:paraId="65BFFD73" w14:textId="77777777" w:rsidR="00000000" w:rsidRDefault="00C62A6C">
      <w:pPr>
        <w:ind w:right="240" w:firstLine="480"/>
        <w:rPr>
          <w:rFonts w:ascii="宋体" w:hAnsi="宋体" w:hint="eastAsia"/>
        </w:rPr>
      </w:pPr>
      <w:r>
        <w:rPr>
          <w:rFonts w:ascii="宋体" w:hAnsi="宋体" w:hint="eastAsia"/>
        </w:rPr>
        <w:t>5</w:t>
      </w:r>
      <w:r>
        <w:rPr>
          <w:rFonts w:ascii="宋体" w:hAnsi="宋体" w:hint="eastAsia"/>
        </w:rPr>
        <w:t>．个人卡持卡人因死亡、失踪等原因，合法继承人为证明自己的身份和有权销户并提取该项存款，应向营业机构所在地的公证处或法院申请办理继承权证明书，营业机构凭以办理销户及支付手续。该项存款的继承权发生争执时，由人民法院判决。营业机构凭人民法院的判决书、裁定书或调解书办理销户及支付手续。</w:t>
      </w:r>
    </w:p>
    <w:p w14:paraId="116B092F" w14:textId="77777777" w:rsidR="00000000" w:rsidRDefault="00C62A6C">
      <w:pPr>
        <w:ind w:right="240" w:firstLine="480"/>
        <w:rPr>
          <w:rFonts w:ascii="宋体" w:hAnsi="宋体" w:hint="eastAsia"/>
        </w:rPr>
      </w:pPr>
      <w:r>
        <w:rPr>
          <w:rFonts w:ascii="宋体" w:hAnsi="宋体" w:hint="eastAsia"/>
        </w:rPr>
        <w:t>6</w:t>
      </w:r>
      <w:r>
        <w:rPr>
          <w:rFonts w:ascii="宋体" w:hAnsi="宋体" w:hint="eastAsia"/>
        </w:rPr>
        <w:t>．单位卡销卡时由单位法人签署授权书指定专人办理销卡，单位指定人员须凭本人有效身份证件办理并提供下列资料：准贷记卡持卡人有效身份证</w:t>
      </w:r>
      <w:r>
        <w:rPr>
          <w:rFonts w:ascii="宋体" w:hAnsi="宋体" w:hint="eastAsia"/>
        </w:rPr>
        <w:t>件原件、卡片、法人证明书、法人授权书、单位销户申请。</w:t>
      </w:r>
    </w:p>
    <w:p w14:paraId="524C12D6" w14:textId="77777777" w:rsidR="00000000" w:rsidRDefault="00C62A6C">
      <w:pPr>
        <w:ind w:right="240" w:firstLine="480"/>
        <w:rPr>
          <w:rFonts w:ascii="宋体" w:hAnsi="宋体" w:hint="eastAsia"/>
        </w:rPr>
      </w:pPr>
      <w:r>
        <w:rPr>
          <w:rFonts w:ascii="宋体" w:hAnsi="宋体" w:hint="eastAsia"/>
        </w:rPr>
        <w:t>7</w:t>
      </w:r>
      <w:r>
        <w:rPr>
          <w:rFonts w:ascii="宋体" w:hAnsi="宋体" w:hint="eastAsia"/>
        </w:rPr>
        <w:t>．单位卡销户只能办理转账销户，且销户资金只能转回其单位基本存款账户。</w:t>
      </w:r>
    </w:p>
    <w:p w14:paraId="4B7B6F83" w14:textId="77777777" w:rsidR="00000000" w:rsidRDefault="00C62A6C">
      <w:pPr>
        <w:pStyle w:val="4"/>
        <w:rPr>
          <w:rFonts w:hint="eastAsia"/>
        </w:rPr>
      </w:pPr>
      <w:r>
        <w:rPr>
          <w:rFonts w:hint="eastAsia"/>
        </w:rPr>
        <w:t>3.2.2</w:t>
      </w:r>
      <w:r>
        <w:rPr>
          <w:rFonts w:hint="eastAsia"/>
        </w:rPr>
        <w:t>业务操作</w:t>
      </w:r>
    </w:p>
    <w:p w14:paraId="5971D146"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．业务审核</w:t>
      </w:r>
    </w:p>
    <w:p w14:paraId="7E765EB7" w14:textId="77777777" w:rsidR="00000000" w:rsidRDefault="00C62A6C">
      <w:pPr>
        <w:ind w:right="240" w:firstLine="480"/>
        <w:rPr>
          <w:rFonts w:ascii="宋体" w:hAnsi="宋体" w:hint="eastAsia"/>
        </w:rPr>
      </w:pPr>
      <w:r>
        <w:rPr>
          <w:rFonts w:ascii="宋体" w:hAnsi="宋体" w:hint="eastAsia"/>
        </w:rPr>
        <w:t>柜员接到持卡人填写的申请书、准贷记卡卡片和有效身份证件，应</w:t>
      </w:r>
      <w:r>
        <w:rPr>
          <w:rFonts w:ascii="宋体" w:hAnsi="宋体" w:hint="eastAsia"/>
          <w:bCs/>
        </w:rPr>
        <w:t>重点审核：</w:t>
      </w:r>
      <w:r>
        <w:rPr>
          <w:rFonts w:ascii="宋体" w:hAnsi="宋体" w:hint="eastAsia"/>
        </w:rPr>
        <w:t>申请表填写的内容是否完整、清晰；申请表与身份证件上记载的信息是否完全一致；身份证件是否在有效期内等。</w:t>
      </w:r>
    </w:p>
    <w:p w14:paraId="1E1C8F17"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48AA1B87"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）销卡。柜员选择“</w:t>
      </w:r>
      <w:r>
        <w:rPr>
          <w:rFonts w:ascii="宋体" w:hAnsi="宋体" w:hint="eastAsia"/>
        </w:rPr>
        <w:t>2107</w:t>
      </w:r>
      <w:r>
        <w:rPr>
          <w:rFonts w:ascii="宋体" w:hAnsi="宋体" w:hint="eastAsia"/>
        </w:rPr>
        <w:t>准贷记卡销卡”交易处理，打印申请书，销户申请交持卡人签字确认后加盖相关业务印章，若销卡后未立即销户的，一联销户申请表暂专夹保管（待销户后一</w:t>
      </w:r>
      <w:r>
        <w:rPr>
          <w:rFonts w:ascii="宋体" w:hAnsi="宋体" w:hint="eastAsia"/>
        </w:rPr>
        <w:t>并作取款凭条附件），另一联交持卡人。</w:t>
      </w:r>
    </w:p>
    <w:p w14:paraId="40EEF065"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）销户。对符合销户条件的准贷记卡进行销户处理。</w:t>
      </w:r>
    </w:p>
    <w:p w14:paraId="2989312D" w14:textId="77777777" w:rsidR="00000000" w:rsidRDefault="00C62A6C">
      <w:pPr>
        <w:ind w:right="240" w:firstLine="480"/>
        <w:rPr>
          <w:rFonts w:ascii="宋体" w:hAnsi="宋体" w:hint="eastAsia"/>
        </w:rPr>
      </w:pPr>
      <w:r>
        <w:rPr>
          <w:rFonts w:ascii="宋体" w:hAnsi="宋体" w:hint="eastAsia"/>
        </w:rPr>
        <w:t>①柜员选择“</w:t>
      </w:r>
      <w:r>
        <w:rPr>
          <w:rFonts w:ascii="宋体" w:hAnsi="宋体" w:hint="eastAsia"/>
        </w:rPr>
        <w:t>2112</w:t>
      </w:r>
      <w:r>
        <w:rPr>
          <w:rFonts w:ascii="宋体" w:hAnsi="宋体" w:hint="eastAsia"/>
        </w:rPr>
        <w:t>准贷记卡现金销户”交易处理，打印申请书和利息清单，并在销户申请书上注明处理结果。销户申请书交持卡人签字确认，并加盖相关业务印章，一联申请书、利息清单及现金交持卡人。</w:t>
      </w:r>
    </w:p>
    <w:p w14:paraId="0F306710" w14:textId="77777777" w:rsidR="00000000" w:rsidRDefault="00C62A6C">
      <w:pPr>
        <w:ind w:right="240" w:firstLine="480"/>
        <w:rPr>
          <w:rFonts w:ascii="宋体" w:hAnsi="宋体" w:hint="eastAsia"/>
        </w:rPr>
      </w:pPr>
      <w:r>
        <w:rPr>
          <w:rFonts w:ascii="宋体" w:hAnsi="宋体" w:hint="eastAsia"/>
        </w:rPr>
        <w:t>②柜员选择“准贷记卡转账销户”交易处理，打印银行卡申请表和利息清单，并在销户申请书上注明处理结果。销户申请书交持卡人签字确认，并加盖相关业务印章，申请书回单联及利息清单交持卡人。另选择相关交易将销户本息转入持卡人指定的账户。</w:t>
      </w:r>
    </w:p>
    <w:p w14:paraId="4EEE90E0" w14:textId="77777777" w:rsidR="00000000" w:rsidRDefault="00C62A6C">
      <w:pPr>
        <w:pStyle w:val="4"/>
        <w:rPr>
          <w:rFonts w:hint="eastAsia"/>
        </w:rPr>
      </w:pPr>
      <w:r>
        <w:rPr>
          <w:rFonts w:hint="eastAsia"/>
        </w:rPr>
        <w:t>3.2.3</w:t>
      </w:r>
      <w:r>
        <w:rPr>
          <w:rFonts w:hint="eastAsia"/>
        </w:rPr>
        <w:t>注意事项</w:t>
      </w:r>
    </w:p>
    <w:p w14:paraId="3138C6D4" w14:textId="77777777" w:rsidR="00000000" w:rsidRDefault="00C62A6C">
      <w:pPr>
        <w:ind w:right="240" w:firstLine="480"/>
        <w:textAlignment w:val="baseline"/>
        <w:rPr>
          <w:rFonts w:ascii="宋体" w:hAnsi="宋体" w:hint="eastAsia"/>
        </w:rPr>
      </w:pPr>
      <w:r>
        <w:rPr>
          <w:rFonts w:ascii="宋体" w:hAnsi="宋体" w:hint="eastAsia"/>
        </w:rPr>
        <w:t>1</w:t>
      </w:r>
      <w:r>
        <w:rPr>
          <w:rFonts w:ascii="宋体" w:hAnsi="宋体" w:hint="eastAsia"/>
        </w:rPr>
        <w:t>．持卡人要求结束其账户，出示其全部金穗准贷记卡且确认账户没有未达账、已办理书面挂失且确认账户没有未达账的，可以当即销户。</w:t>
      </w:r>
    </w:p>
    <w:p w14:paraId="6A308A9B" w14:textId="77777777" w:rsidR="00000000" w:rsidRDefault="00C62A6C">
      <w:pPr>
        <w:ind w:right="240" w:firstLine="480"/>
        <w:textAlignment w:val="baseline"/>
        <w:rPr>
          <w:rFonts w:ascii="宋体" w:hAnsi="宋体" w:hint="eastAsia"/>
        </w:rPr>
      </w:pPr>
      <w:r>
        <w:rPr>
          <w:rFonts w:ascii="宋体" w:hAnsi="宋体" w:hint="eastAsia"/>
        </w:rPr>
        <w:t>2</w:t>
      </w:r>
      <w:r>
        <w:rPr>
          <w:rFonts w:ascii="宋体" w:hAnsi="宋体" w:hint="eastAsia"/>
        </w:rPr>
        <w:t>．销卡时，旧卡可不收回。若有交回的</w:t>
      </w:r>
      <w:r>
        <w:rPr>
          <w:rFonts w:ascii="宋体" w:hAnsi="宋体" w:hint="eastAsia"/>
          <w:bCs/>
        </w:rPr>
        <w:t>已销卡片当场破环磁条并剪角作废后</w:t>
      </w:r>
      <w:r>
        <w:rPr>
          <w:rFonts w:ascii="宋体" w:hAnsi="宋体" w:hint="eastAsia"/>
        </w:rPr>
        <w:t>销户后旧卡片可不收回。</w:t>
      </w:r>
    </w:p>
    <w:p w14:paraId="6342431C" w14:textId="77777777" w:rsidR="00000000" w:rsidRDefault="00C62A6C">
      <w:pPr>
        <w:pStyle w:val="3"/>
        <w:rPr>
          <w:rFonts w:hint="eastAsia"/>
        </w:rPr>
      </w:pPr>
      <w:bookmarkStart w:id="750" w:name="_Toc257290069"/>
      <w:bookmarkStart w:id="751" w:name="_Toc257290524"/>
      <w:bookmarkStart w:id="752" w:name="_Toc257292220"/>
      <w:bookmarkStart w:id="753" w:name="_Toc262226029"/>
      <w:r>
        <w:rPr>
          <w:rFonts w:hint="eastAsia"/>
        </w:rPr>
        <w:t>3.3</w:t>
      </w:r>
      <w:r>
        <w:rPr>
          <w:rFonts w:hint="eastAsia"/>
        </w:rPr>
        <w:t>贷记卡销卡</w:t>
      </w:r>
      <w:bookmarkEnd w:id="750"/>
      <w:bookmarkEnd w:id="751"/>
      <w:bookmarkEnd w:id="752"/>
      <w:bookmarkEnd w:id="753"/>
    </w:p>
    <w:p w14:paraId="00156B1B" w14:textId="77777777" w:rsidR="00000000" w:rsidRDefault="00C62A6C">
      <w:pPr>
        <w:pStyle w:val="4"/>
        <w:rPr>
          <w:rFonts w:hint="eastAsia"/>
        </w:rPr>
      </w:pPr>
      <w:r>
        <w:rPr>
          <w:rFonts w:hint="eastAsia"/>
        </w:rPr>
        <w:t>3.3.1</w:t>
      </w:r>
      <w:r>
        <w:rPr>
          <w:rFonts w:hint="eastAsia"/>
        </w:rPr>
        <w:t>基本规定</w:t>
      </w:r>
    </w:p>
    <w:p w14:paraId="50BAADCB"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主卡持卡人注销附属卡持卡人资格、持卡人要求结束其账户的，发卡银行应根据客户的申请先为其办理销卡手续。已销卡不能办理任何业务。持卡人要求结束其账户，发卡银行应对持卡人账户作待销户处理。已作待销户的贷记卡账户，只能办理还款和销户。持卡人要求继续使用</w:t>
      </w:r>
      <w:r>
        <w:rPr>
          <w:rFonts w:ascii="宋体" w:hAnsi="宋体" w:hint="eastAsia"/>
        </w:rPr>
        <w:t>的，发卡银行应视同重新申请。</w:t>
      </w:r>
    </w:p>
    <w:p w14:paraId="24AA2D6D"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．个人卡持卡人申请办理贷记卡销户，必须结清全部本外币账户，直接致电信用卡客服中心办理贷记卡销户申请。销户结清是指贷记卡持卡人已致电信用卡客服中心办理贷记卡销户申请并填写</w:t>
      </w:r>
      <w:r>
        <w:rPr>
          <w:rFonts w:ascii="宋体" w:cs="宋体" w:hint="eastAsia"/>
          <w:kern w:val="0"/>
          <w:sz w:val="28"/>
          <w:szCs w:val="28"/>
        </w:rPr>
        <w:t>《贷记卡销户结清申请审批表》由营业网点传真至上海信用卡中心</w:t>
      </w:r>
      <w:r>
        <w:rPr>
          <w:rFonts w:ascii="宋体" w:cs="宋体" w:hint="eastAsia"/>
          <w:kern w:val="0"/>
          <w:sz w:val="28"/>
          <w:szCs w:val="28"/>
        </w:rPr>
        <w:t xml:space="preserve"> </w:t>
      </w:r>
      <w:r>
        <w:rPr>
          <w:rFonts w:ascii="宋体" w:cs="宋体" w:hint="eastAsia"/>
          <w:kern w:val="0"/>
          <w:sz w:val="28"/>
          <w:szCs w:val="28"/>
        </w:rPr>
        <w:t>。</w:t>
      </w:r>
      <w:r>
        <w:rPr>
          <w:rFonts w:ascii="宋体" w:hAnsi="宋体" w:hint="eastAsia"/>
        </w:rPr>
        <w:t>45</w:t>
      </w:r>
      <w:r>
        <w:rPr>
          <w:rFonts w:ascii="宋体" w:hAnsi="宋体" w:hint="eastAsia"/>
        </w:rPr>
        <w:t>日后，凭本人有效身份证件到营业机构办理余款结清的业务。包括销户取款、销户转账和销户还款。</w:t>
      </w:r>
    </w:p>
    <w:p w14:paraId="2F9D6632"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．持卡单位还清账户全部透支后，有以下情况之一的，发卡行可为其办理销户，否则发卡行将继续向持卡单位追索欠款直至还清为止：</w:t>
      </w:r>
    </w:p>
    <w:p w14:paraId="44665D76" w14:textId="77777777" w:rsidR="00000000" w:rsidRDefault="00C62A6C">
      <w:pPr>
        <w:ind w:right="240" w:firstLine="480"/>
        <w:rPr>
          <w:rFonts w:ascii="宋体" w:hAnsi="宋体" w:hint="eastAsia"/>
        </w:rPr>
      </w:pPr>
      <w:r>
        <w:rPr>
          <w:rFonts w:ascii="宋体" w:hAnsi="宋体" w:hint="eastAsia"/>
        </w:rPr>
        <w:t>持卡单位要求结束其账户满</w:t>
      </w:r>
      <w:r>
        <w:rPr>
          <w:rFonts w:ascii="宋体" w:hAnsi="宋体" w:hint="eastAsia"/>
        </w:rPr>
        <w:t>60</w:t>
      </w:r>
      <w:r>
        <w:rPr>
          <w:rFonts w:ascii="宋体" w:hAnsi="宋体" w:hint="eastAsia"/>
        </w:rPr>
        <w:t>天的；</w:t>
      </w:r>
    </w:p>
    <w:p w14:paraId="261C54C8" w14:textId="77777777" w:rsidR="00000000" w:rsidRDefault="00C62A6C">
      <w:pPr>
        <w:ind w:right="240" w:firstLine="480"/>
        <w:rPr>
          <w:rFonts w:ascii="宋体" w:hAnsi="宋体" w:hint="eastAsia"/>
        </w:rPr>
      </w:pPr>
      <w:r>
        <w:rPr>
          <w:rFonts w:ascii="宋体" w:hAnsi="宋体" w:hint="eastAsia"/>
        </w:rPr>
        <w:t>持卡单位要求结束其账户，全部商务卡卡片超过有效期满</w:t>
      </w:r>
      <w:r>
        <w:rPr>
          <w:rFonts w:ascii="宋体" w:hAnsi="宋体" w:hint="eastAsia"/>
        </w:rPr>
        <w:t>60</w:t>
      </w:r>
      <w:r>
        <w:rPr>
          <w:rFonts w:ascii="宋体" w:hAnsi="宋体" w:hint="eastAsia"/>
        </w:rPr>
        <w:t>天的；</w:t>
      </w:r>
    </w:p>
    <w:p w14:paraId="27ED3920" w14:textId="77777777" w:rsidR="00000000" w:rsidRDefault="00C62A6C">
      <w:pPr>
        <w:ind w:right="240" w:firstLine="480"/>
        <w:rPr>
          <w:rFonts w:ascii="宋体" w:hAnsi="宋体" w:hint="eastAsia"/>
        </w:rPr>
      </w:pPr>
      <w:r>
        <w:rPr>
          <w:rFonts w:ascii="宋体" w:hAnsi="宋体" w:hint="eastAsia"/>
        </w:rPr>
        <w:t>持卡单位要求结束其账户，全部卡片办理挂失已满</w:t>
      </w:r>
      <w:r>
        <w:rPr>
          <w:rFonts w:ascii="宋体" w:hAnsi="宋体" w:hint="eastAsia"/>
        </w:rPr>
        <w:t>60</w:t>
      </w:r>
      <w:r>
        <w:rPr>
          <w:rFonts w:ascii="宋体" w:hAnsi="宋体" w:hint="eastAsia"/>
        </w:rPr>
        <w:t>天的</w:t>
      </w:r>
      <w:r>
        <w:rPr>
          <w:rFonts w:ascii="宋体" w:hAnsi="宋体" w:hint="eastAsia"/>
        </w:rPr>
        <w:t>3.3.2</w:t>
      </w:r>
      <w:r>
        <w:rPr>
          <w:rFonts w:ascii="宋体" w:hAnsi="宋体" w:hint="eastAsia"/>
        </w:rPr>
        <w:t>操作流程</w:t>
      </w:r>
    </w:p>
    <w:p w14:paraId="52B54A81" w14:textId="77777777" w:rsidR="00000000" w:rsidRDefault="00C62A6C">
      <w:pPr>
        <w:ind w:right="240" w:firstLine="480"/>
        <w:rPr>
          <w:rFonts w:ascii="宋体" w:hAnsi="宋体"/>
        </w:rPr>
      </w:pPr>
      <w:r>
        <w:rPr>
          <w:rFonts w:ascii="宋体" w:hAnsi="宋体" w:hint="eastAsia"/>
        </w:rPr>
        <w:t>1.</w:t>
      </w:r>
      <w:r>
        <w:rPr>
          <w:rFonts w:ascii="宋体" w:hAnsi="宋体" w:hint="eastAsia"/>
        </w:rPr>
        <w:t>持卡人填写《金穗贷记卡销户结清申请审批表》</w:t>
      </w:r>
    </w:p>
    <w:p w14:paraId="0FF81474" w14:textId="77777777" w:rsidR="00000000" w:rsidRDefault="00C62A6C">
      <w:pPr>
        <w:ind w:right="240" w:firstLine="480"/>
        <w:rPr>
          <w:rFonts w:ascii="宋体" w:hAnsi="宋体" w:hint="eastAsia"/>
          <w:color w:val="FF0000"/>
        </w:rPr>
      </w:pPr>
      <w:r>
        <w:rPr>
          <w:rFonts w:ascii="宋体" w:hAnsi="宋体" w:hint="eastAsia"/>
        </w:rPr>
        <w:t>2.</w:t>
      </w:r>
      <w:r>
        <w:rPr>
          <w:rFonts w:ascii="宋体" w:hAnsi="宋体" w:hint="eastAsia"/>
        </w:rPr>
        <w:t>网点核实无误加盖公章后传真至分行授权中心</w:t>
      </w:r>
    </w:p>
    <w:p w14:paraId="3B355499"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分行授权中心办理索权业务，回传至网点</w:t>
      </w:r>
    </w:p>
    <w:p w14:paraId="07FB3CBD" w14:textId="77777777" w:rsidR="00000000" w:rsidRDefault="00C62A6C">
      <w:pPr>
        <w:ind w:right="240" w:firstLine="480"/>
        <w:rPr>
          <w:rFonts w:ascii="宋体" w:hAnsi="宋体" w:hint="eastAsia"/>
        </w:rPr>
      </w:pPr>
      <w:r>
        <w:rPr>
          <w:rFonts w:ascii="宋体" w:hAnsi="宋体" w:hint="eastAsia"/>
        </w:rPr>
        <w:t>4.</w:t>
      </w:r>
      <w:r>
        <w:rPr>
          <w:rFonts w:ascii="宋体" w:hAnsi="宋体" w:hint="eastAsia"/>
        </w:rPr>
        <w:t>网点根据信用卡中心处理意见做相应处理：</w:t>
      </w:r>
    </w:p>
    <w:p w14:paraId="4C55D941"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）账户有超额还款同意办理销户取款（转账）</w:t>
      </w:r>
    </w:p>
    <w:p w14:paraId="147C6E1B"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）账户欠款已清，同意办理销户结清</w:t>
      </w:r>
    </w:p>
    <w:p w14:paraId="0498ACF9"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）账户仍有欠款，同意还清后销户结清</w:t>
      </w:r>
    </w:p>
    <w:p w14:paraId="7030718B"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4</w:t>
      </w:r>
      <w:r>
        <w:rPr>
          <w:rFonts w:ascii="宋体" w:hAnsi="宋体" w:hint="eastAsia"/>
        </w:rPr>
        <w:t>）不同意办理</w:t>
      </w:r>
    </w:p>
    <w:p w14:paraId="0D80DE54" w14:textId="77777777" w:rsidR="00000000" w:rsidRDefault="00C62A6C">
      <w:pPr>
        <w:pStyle w:val="2"/>
        <w:ind w:firstLine="602"/>
        <w:rPr>
          <w:rFonts w:hint="eastAsia"/>
        </w:rPr>
      </w:pPr>
      <w:bookmarkStart w:id="754" w:name="_Toc257277125"/>
      <w:bookmarkStart w:id="755" w:name="_Toc257290070"/>
      <w:bookmarkStart w:id="756" w:name="_Toc257290525"/>
      <w:bookmarkStart w:id="757" w:name="_Toc257292221"/>
      <w:bookmarkStart w:id="758" w:name="_Toc262226030"/>
      <w:r>
        <w:rPr>
          <w:rFonts w:hint="eastAsia"/>
        </w:rPr>
        <w:t>第四章</w:t>
      </w:r>
      <w:r>
        <w:rPr>
          <w:rFonts w:hint="eastAsia"/>
        </w:rPr>
        <w:t xml:space="preserve">  </w:t>
      </w:r>
      <w:r>
        <w:rPr>
          <w:rFonts w:hint="eastAsia"/>
        </w:rPr>
        <w:t>基本业务</w:t>
      </w:r>
      <w:bookmarkEnd w:id="754"/>
      <w:bookmarkEnd w:id="755"/>
      <w:bookmarkEnd w:id="756"/>
      <w:bookmarkEnd w:id="757"/>
      <w:bookmarkEnd w:id="758"/>
    </w:p>
    <w:p w14:paraId="23DE07AC" w14:textId="77777777" w:rsidR="00000000" w:rsidRDefault="00C62A6C">
      <w:pPr>
        <w:pStyle w:val="3"/>
        <w:rPr>
          <w:rFonts w:hint="eastAsia"/>
        </w:rPr>
      </w:pPr>
      <w:bookmarkStart w:id="759" w:name="_Toc257290071"/>
      <w:bookmarkStart w:id="760" w:name="_Toc257290526"/>
      <w:bookmarkStart w:id="761" w:name="_Toc257292222"/>
      <w:bookmarkStart w:id="762" w:name="_Toc262226031"/>
      <w:r>
        <w:rPr>
          <w:rFonts w:hint="eastAsia"/>
        </w:rPr>
        <w:t>4.1</w:t>
      </w:r>
      <w:r>
        <w:rPr>
          <w:rFonts w:hint="eastAsia"/>
        </w:rPr>
        <w:t>存款业务</w:t>
      </w:r>
      <w:bookmarkEnd w:id="759"/>
      <w:bookmarkEnd w:id="760"/>
      <w:bookmarkEnd w:id="761"/>
      <w:bookmarkEnd w:id="762"/>
    </w:p>
    <w:p w14:paraId="17D90C15" w14:textId="77777777" w:rsidR="00000000" w:rsidRDefault="00C62A6C">
      <w:pPr>
        <w:pStyle w:val="4"/>
        <w:rPr>
          <w:rFonts w:hint="eastAsia"/>
          <w:color w:val="000000"/>
          <w:kern w:val="0"/>
        </w:rPr>
      </w:pPr>
      <w:r>
        <w:rPr>
          <w:rFonts w:hint="eastAsia"/>
        </w:rPr>
        <w:t>4.1.1</w:t>
      </w:r>
      <w:r>
        <w:rPr>
          <w:rFonts w:hint="eastAsia"/>
        </w:rPr>
        <w:t>基本</w:t>
      </w:r>
      <w:r>
        <w:rPr>
          <w:rFonts w:hint="eastAsia"/>
          <w:color w:val="000000"/>
          <w:kern w:val="0"/>
        </w:rPr>
        <w:t>规定</w:t>
      </w:r>
    </w:p>
    <w:p w14:paraId="7CB136C0" w14:textId="77777777" w:rsidR="00000000" w:rsidRDefault="00C62A6C">
      <w:pPr>
        <w:autoSpaceDE w:val="0"/>
        <w:autoSpaceDN w:val="0"/>
        <w:adjustRightInd w:val="0"/>
        <w:ind w:leftChars="150" w:left="36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有卡存款可免填存款凭条，无卡存款必须由存款人填写存款凭条并记录存款人有效身份证件及联系方式。</w:t>
      </w:r>
    </w:p>
    <w:p w14:paraId="358E5BA3" w14:textId="77777777" w:rsidR="00000000" w:rsidRDefault="00C62A6C">
      <w:pPr>
        <w:autoSpaceDE w:val="0"/>
        <w:autoSpaceDN w:val="0"/>
        <w:adjustRightInd w:val="0"/>
        <w:ind w:leftChars="150" w:left="36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单位卡的资金一律从其基本存款账户转账存入，不得存入现金。商务卡外币账户的资金应从其单位的外汇账户转账存入，不得将销货收入存入商务卡账户。偿还准贷记卡单位卡透支时，如单位基本存款账户司法冻结的，经核实后可由一般结算账户转入，转入资金限额仅限透支本息。</w:t>
      </w:r>
    </w:p>
    <w:p w14:paraId="315E47AB" w14:textId="77777777" w:rsidR="00000000" w:rsidRDefault="00C62A6C">
      <w:pPr>
        <w:autoSpaceDE w:val="0"/>
        <w:autoSpaceDN w:val="0"/>
        <w:adjustRightInd w:val="0"/>
        <w:ind w:leftChars="150" w:left="36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办理单位银行结算账户向个人卡账户支付款项单笔金额超过</w:t>
      </w:r>
      <w:r>
        <w:rPr>
          <w:rFonts w:ascii="宋体" w:hAnsi="宋体" w:hint="eastAsia"/>
          <w:color w:val="000000"/>
          <w:kern w:val="0"/>
        </w:rPr>
        <w:t>5</w:t>
      </w:r>
      <w:r>
        <w:rPr>
          <w:rFonts w:ascii="宋体" w:hAnsi="宋体" w:hint="eastAsia"/>
          <w:color w:val="000000"/>
          <w:kern w:val="0"/>
        </w:rPr>
        <w:t>万元的，应要求付款单位在付款用途栏或备注栏注明用途。</w:t>
      </w:r>
    </w:p>
    <w:p w14:paraId="08F04198" w14:textId="77777777" w:rsidR="00000000" w:rsidRDefault="00C62A6C">
      <w:pPr>
        <w:autoSpaceDE w:val="0"/>
        <w:autoSpaceDN w:val="0"/>
        <w:adjustRightInd w:val="0"/>
        <w:ind w:leftChars="150" w:left="360" w:firstLine="480"/>
        <w:rPr>
          <w:rFonts w:ascii="宋体" w:hAnsi="宋体" w:hint="eastAsia"/>
        </w:rPr>
      </w:pPr>
      <w:r>
        <w:rPr>
          <w:rFonts w:ascii="宋体" w:hAnsi="宋体" w:hint="eastAsia"/>
          <w:color w:val="000000"/>
          <w:kern w:val="0"/>
        </w:rPr>
        <w:t>4.</w:t>
      </w:r>
      <w:r>
        <w:rPr>
          <w:rFonts w:ascii="宋体" w:hAnsi="宋体" w:hint="eastAsia"/>
          <w:color w:val="000000"/>
          <w:kern w:val="0"/>
        </w:rPr>
        <w:t>脱机还款指营业机构在无法办理贷记卡现金存款</w:t>
      </w:r>
      <w:r>
        <w:rPr>
          <w:rFonts w:ascii="宋体" w:hAnsi="宋体" w:hint="eastAsia"/>
          <w:color w:val="000000"/>
          <w:kern w:val="0"/>
        </w:rPr>
        <w:t>交易时，为持卡人办理的现金还款业务；脱机过渡转入指营业机构在无法办理贷记卡转账存款交易时，为持卡人办理的转账存款交易。以上两种</w:t>
      </w:r>
      <w:r>
        <w:rPr>
          <w:rFonts w:ascii="宋体" w:hAnsi="宋体" w:hint="eastAsia"/>
        </w:rPr>
        <w:t>业务均不实时调整贷记卡账户的可用额度。</w:t>
      </w:r>
    </w:p>
    <w:p w14:paraId="041108DD" w14:textId="77777777" w:rsidR="00000000" w:rsidRDefault="00C62A6C">
      <w:pPr>
        <w:pStyle w:val="4"/>
        <w:rPr>
          <w:rFonts w:hint="eastAsia"/>
        </w:rPr>
      </w:pPr>
      <w:r>
        <w:rPr>
          <w:rFonts w:hint="eastAsia"/>
        </w:rPr>
        <w:t>4.1.2</w:t>
      </w:r>
      <w:r>
        <w:rPr>
          <w:rFonts w:hint="eastAsia"/>
        </w:rPr>
        <w:t>现金存款</w:t>
      </w:r>
    </w:p>
    <w:p w14:paraId="1C8DB2F2" w14:textId="77777777" w:rsidR="00000000" w:rsidRDefault="00C62A6C">
      <w:pPr>
        <w:pStyle w:val="5"/>
        <w:rPr>
          <w:rFonts w:hint="eastAsia"/>
        </w:rPr>
      </w:pPr>
      <w:r>
        <w:rPr>
          <w:rFonts w:hint="eastAsia"/>
        </w:rPr>
        <w:t>4.1.2.1</w:t>
      </w:r>
      <w:r>
        <w:rPr>
          <w:rFonts w:hint="eastAsia"/>
        </w:rPr>
        <w:t>业务操作</w:t>
      </w:r>
    </w:p>
    <w:p w14:paraId="0316AB49"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17B5B9EF"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）柜员接到客户提交的现金、银行卡、无卡存款客户填写的存款凭条和身份证件等，审核卡片有无异常，存款凭条内容填写是否完整、正确等，并按规定对办理大额现金存款业务的客户进行身份核查。</w:t>
      </w:r>
    </w:p>
    <w:p w14:paraId="31AAB1F6"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）柜员清点现金，核对现金实物是否相符。</w:t>
      </w:r>
    </w:p>
    <w:p w14:paraId="7C79F451"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6D9ED257"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4212</w:t>
      </w:r>
      <w:r>
        <w:rPr>
          <w:rFonts w:ascii="宋体" w:hAnsi="宋体" w:hint="eastAsia"/>
        </w:rPr>
        <w:t>银行卡现金存款”交易，刷卡（若</w:t>
      </w:r>
      <w:r>
        <w:rPr>
          <w:rFonts w:ascii="宋体" w:hAnsi="宋体" w:hint="eastAsia"/>
        </w:rPr>
        <w:t>无卡存款需手工输入卡号），输入相关要素，根据系统提示向客户收取交易手续费（贷记卡不收费），打印银行卡存款凭条。</w:t>
      </w:r>
    </w:p>
    <w:p w14:paraId="00F84AD2"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505B0D77" w14:textId="77777777" w:rsidR="00000000" w:rsidRDefault="00C62A6C">
      <w:pPr>
        <w:ind w:right="240" w:firstLine="480"/>
        <w:rPr>
          <w:rFonts w:ascii="宋体" w:hAnsi="宋体" w:hint="eastAsia"/>
        </w:rPr>
      </w:pPr>
      <w:r>
        <w:rPr>
          <w:rFonts w:ascii="宋体" w:hAnsi="宋体" w:hint="eastAsia"/>
        </w:rPr>
        <w:t>存款凭条交客户签字确认并加盖相关业务印章，回单联及银行卡交客户。</w:t>
      </w:r>
    </w:p>
    <w:p w14:paraId="50206A65" w14:textId="77777777" w:rsidR="00000000" w:rsidRDefault="00C62A6C">
      <w:pPr>
        <w:pStyle w:val="5"/>
        <w:rPr>
          <w:rFonts w:hint="eastAsia"/>
        </w:rPr>
      </w:pPr>
      <w:r>
        <w:rPr>
          <w:rFonts w:hint="eastAsia"/>
        </w:rPr>
        <w:t>4.1.2.2</w:t>
      </w:r>
      <w:r>
        <w:rPr>
          <w:rFonts w:hint="eastAsia"/>
        </w:rPr>
        <w:t>注意事项</w:t>
      </w:r>
    </w:p>
    <w:p w14:paraId="069E73AB"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．无卡存款的回单联上不打印账户余额。</w:t>
      </w:r>
    </w:p>
    <w:p w14:paraId="07C82BD6"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．免填存款凭条的，柜员应对业务种类及交易金额应采取复述等方式进行确认核实，重点审核存取款方向、金额是否准确。</w:t>
      </w:r>
    </w:p>
    <w:p w14:paraId="25465383" w14:textId="77777777" w:rsidR="00000000" w:rsidRDefault="00C62A6C">
      <w:pPr>
        <w:pStyle w:val="4"/>
        <w:rPr>
          <w:rFonts w:hint="eastAsia"/>
        </w:rPr>
      </w:pPr>
      <w:r>
        <w:rPr>
          <w:rFonts w:hint="eastAsia"/>
        </w:rPr>
        <w:t>4.1.3</w:t>
      </w:r>
      <w:r>
        <w:rPr>
          <w:rFonts w:hint="eastAsia"/>
        </w:rPr>
        <w:t>转账存款</w:t>
      </w:r>
    </w:p>
    <w:p w14:paraId="15FE86DC"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60885739" w14:textId="77777777" w:rsidR="00000000" w:rsidRDefault="00C62A6C">
      <w:pPr>
        <w:snapToGrid w:val="0"/>
        <w:ind w:right="240" w:firstLine="480"/>
        <w:rPr>
          <w:rFonts w:ascii="宋体" w:hAnsi="宋体" w:hint="eastAsia"/>
        </w:rPr>
      </w:pPr>
      <w:r>
        <w:rPr>
          <w:rFonts w:ascii="宋体" w:hAnsi="宋体" w:hint="eastAsia"/>
        </w:rPr>
        <w:t>柜员接到存款凭条与银行卡（也可只提供卡号）等，应认真审核卡片有无异常，提交的凭证填写是否完整、正确。</w:t>
      </w:r>
    </w:p>
    <w:p w14:paraId="6987137A"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w:t>
      </w:r>
      <w:r>
        <w:rPr>
          <w:rFonts w:ascii="宋体" w:hAnsi="宋体" w:hint="eastAsia"/>
        </w:rPr>
        <w:t>操作</w:t>
      </w:r>
    </w:p>
    <w:p w14:paraId="7E030D21" w14:textId="77777777" w:rsidR="00000000" w:rsidRDefault="00C62A6C">
      <w:pPr>
        <w:ind w:right="240" w:firstLine="480"/>
        <w:rPr>
          <w:rFonts w:ascii="宋体" w:hAnsi="宋体" w:hint="eastAsia"/>
        </w:rPr>
      </w:pPr>
      <w:r>
        <w:rPr>
          <w:rFonts w:ascii="宋体" w:hAnsi="宋体" w:hint="eastAsia"/>
        </w:rPr>
        <w:t>柜员先选择相关交易将款项转入</w:t>
      </w:r>
      <w:r>
        <w:rPr>
          <w:rFonts w:ascii="宋体" w:hAnsi="宋体" w:hint="eastAsia"/>
        </w:rPr>
        <w:t>91/92</w:t>
      </w:r>
      <w:r>
        <w:rPr>
          <w:rFonts w:ascii="宋体" w:hAnsi="宋体" w:hint="eastAsia"/>
        </w:rPr>
        <w:t>过渡，再选择“</w:t>
      </w:r>
      <w:r>
        <w:rPr>
          <w:rFonts w:ascii="宋体" w:hAnsi="宋体" w:hint="eastAsia"/>
        </w:rPr>
        <w:t>4210</w:t>
      </w:r>
      <w:r>
        <w:rPr>
          <w:rFonts w:ascii="宋体" w:hAnsi="宋体" w:hint="eastAsia"/>
        </w:rPr>
        <w:t>银行卡转账存款”交易，刷卡（若无卡存款需手工输入卡号），输入相关要素，根据系统提示向客户收取交易手续费（贷记卡不收费），打印银行卡存款凭条。</w:t>
      </w:r>
    </w:p>
    <w:p w14:paraId="561B94B6"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7B24EF58" w14:textId="77777777" w:rsidR="00000000" w:rsidRDefault="00C62A6C">
      <w:pPr>
        <w:ind w:right="240" w:firstLine="480"/>
        <w:rPr>
          <w:rFonts w:ascii="宋体" w:hAnsi="宋体" w:hint="eastAsia"/>
        </w:rPr>
      </w:pPr>
      <w:r>
        <w:rPr>
          <w:rFonts w:ascii="宋体" w:hAnsi="宋体" w:hint="eastAsia"/>
        </w:rPr>
        <w:t>存款凭条交客户签字确认，并加盖相关业务印章，回单联及银行卡交客户。</w:t>
      </w:r>
    </w:p>
    <w:p w14:paraId="52FEEC04" w14:textId="77777777" w:rsidR="00000000" w:rsidRDefault="00C62A6C">
      <w:pPr>
        <w:pStyle w:val="3"/>
        <w:keepNext w:val="0"/>
        <w:keepLines w:val="0"/>
        <w:spacing w:before="0" w:after="0" w:line="240" w:lineRule="auto"/>
        <w:ind w:right="240" w:firstLineChars="200" w:firstLine="480"/>
        <w:rPr>
          <w:rFonts w:ascii="宋体" w:hAnsi="宋体" w:hint="eastAsia"/>
          <w:b w:val="0"/>
          <w:sz w:val="24"/>
        </w:rPr>
      </w:pPr>
      <w:bookmarkStart w:id="763" w:name="_Toc257290072"/>
      <w:bookmarkStart w:id="764" w:name="_Toc257290527"/>
      <w:bookmarkStart w:id="765" w:name="_Toc257292223"/>
      <w:bookmarkStart w:id="766" w:name="_Toc262226032"/>
      <w:r>
        <w:rPr>
          <w:rFonts w:ascii="宋体" w:hAnsi="宋体" w:hint="eastAsia"/>
          <w:b w:val="0"/>
          <w:sz w:val="24"/>
        </w:rPr>
        <w:t>4.2</w:t>
      </w:r>
      <w:r>
        <w:rPr>
          <w:rFonts w:ascii="宋体" w:hAnsi="宋体" w:hint="eastAsia"/>
          <w:b w:val="0"/>
          <w:sz w:val="24"/>
        </w:rPr>
        <w:t>取款业务</w:t>
      </w:r>
      <w:bookmarkEnd w:id="763"/>
      <w:bookmarkEnd w:id="764"/>
      <w:bookmarkEnd w:id="765"/>
      <w:bookmarkEnd w:id="766"/>
    </w:p>
    <w:p w14:paraId="18B148C5" w14:textId="77777777" w:rsidR="00000000" w:rsidRDefault="00C62A6C">
      <w:pPr>
        <w:pStyle w:val="4"/>
        <w:rPr>
          <w:rFonts w:hint="eastAsia"/>
        </w:rPr>
      </w:pPr>
      <w:r>
        <w:rPr>
          <w:rFonts w:hint="eastAsia"/>
        </w:rPr>
        <w:t>4.2.1</w:t>
      </w:r>
      <w:r>
        <w:rPr>
          <w:rFonts w:hint="eastAsia"/>
        </w:rPr>
        <w:t>基本规定</w:t>
      </w:r>
    </w:p>
    <w:p w14:paraId="644175F2"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．必须凭卡片和支付密码办理，可以免填取款凭条。</w:t>
      </w:r>
    </w:p>
    <w:p w14:paraId="3E56B096"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．办理异地卡取款，交易手续费从卡账户里内扣；办理异地卡卡转账，交易手续费从转出方卡账户里内扣。</w:t>
      </w:r>
    </w:p>
    <w:p w14:paraId="1EC14502"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．单位卡不能支取现金。</w:t>
      </w:r>
    </w:p>
    <w:p w14:paraId="77812162" w14:textId="77777777" w:rsidR="00000000" w:rsidRDefault="00C62A6C">
      <w:pPr>
        <w:ind w:right="240" w:firstLine="480"/>
        <w:rPr>
          <w:rFonts w:ascii="宋体" w:hAnsi="宋体" w:hint="eastAsia"/>
        </w:rPr>
      </w:pPr>
      <w:r>
        <w:rPr>
          <w:rFonts w:ascii="宋体" w:hAnsi="宋体" w:hint="eastAsia"/>
        </w:rPr>
        <w:t>4</w:t>
      </w:r>
      <w:r>
        <w:rPr>
          <w:rFonts w:ascii="宋体" w:hAnsi="宋体" w:hint="eastAsia"/>
        </w:rPr>
        <w:t>．对一次性</w:t>
      </w:r>
      <w:r>
        <w:rPr>
          <w:rFonts w:ascii="宋体" w:hAnsi="宋体" w:hint="eastAsia"/>
        </w:rPr>
        <w:t>提取现金</w:t>
      </w:r>
      <w:r>
        <w:rPr>
          <w:rFonts w:ascii="宋体" w:hAnsi="宋体" w:hint="eastAsia"/>
        </w:rPr>
        <w:t>20</w:t>
      </w:r>
      <w:r>
        <w:rPr>
          <w:rFonts w:ascii="宋体" w:hAnsi="宋体" w:hint="eastAsia"/>
        </w:rPr>
        <w:t>万元（含）以上的，持卡人必须至少提前</w:t>
      </w:r>
      <w:r>
        <w:rPr>
          <w:rFonts w:ascii="宋体" w:hAnsi="宋体" w:hint="eastAsia"/>
        </w:rPr>
        <w:t>1</w:t>
      </w:r>
      <w:r>
        <w:rPr>
          <w:rFonts w:ascii="宋体" w:hAnsi="宋体" w:hint="eastAsia"/>
        </w:rPr>
        <w:t>天以电话等方式向银行营业机构预约。</w:t>
      </w:r>
    </w:p>
    <w:p w14:paraId="2FEAADA1" w14:textId="77777777" w:rsidR="00000000" w:rsidRDefault="00C62A6C">
      <w:pPr>
        <w:pStyle w:val="4"/>
        <w:rPr>
          <w:rFonts w:hint="eastAsia"/>
        </w:rPr>
      </w:pPr>
      <w:r>
        <w:rPr>
          <w:rFonts w:hint="eastAsia"/>
        </w:rPr>
        <w:t>4.2.2</w:t>
      </w:r>
      <w:r>
        <w:rPr>
          <w:rFonts w:hint="eastAsia"/>
        </w:rPr>
        <w:t>现金取款</w:t>
      </w:r>
    </w:p>
    <w:p w14:paraId="5913CB3C" w14:textId="77777777" w:rsidR="00000000" w:rsidRDefault="00C62A6C">
      <w:pPr>
        <w:snapToGrid w:val="0"/>
        <w:ind w:right="240" w:firstLine="480"/>
        <w:rPr>
          <w:rFonts w:ascii="宋体" w:hAnsi="宋体" w:hint="eastAsia"/>
        </w:rPr>
      </w:pPr>
      <w:r>
        <w:rPr>
          <w:rFonts w:ascii="宋体" w:hAnsi="宋体" w:hint="eastAsia"/>
        </w:rPr>
        <w:t>1</w:t>
      </w:r>
      <w:r>
        <w:rPr>
          <w:rFonts w:ascii="宋体" w:hAnsi="宋体" w:hint="eastAsia"/>
        </w:rPr>
        <w:t>．受理审核</w:t>
      </w:r>
    </w:p>
    <w:p w14:paraId="67689D27" w14:textId="77777777" w:rsidR="00000000" w:rsidRDefault="00C62A6C">
      <w:pPr>
        <w:ind w:right="240" w:firstLine="480"/>
        <w:rPr>
          <w:rFonts w:ascii="宋体" w:hAnsi="宋体" w:hint="eastAsia"/>
        </w:rPr>
      </w:pPr>
      <w:r>
        <w:rPr>
          <w:rFonts w:ascii="宋体" w:hAnsi="宋体" w:hint="eastAsia"/>
        </w:rPr>
        <w:t>柜员接到持卡人提交的银行卡后，应认真审核卡片有无异常，并按规定对办理大额现金取款业务的持卡人进行身份识别。</w:t>
      </w:r>
    </w:p>
    <w:p w14:paraId="3361D1A3" w14:textId="77777777" w:rsidR="00000000" w:rsidRDefault="00C62A6C">
      <w:pPr>
        <w:snapToGrid w:val="0"/>
        <w:ind w:right="240" w:firstLine="480"/>
        <w:rPr>
          <w:rFonts w:ascii="宋体" w:hAnsi="宋体" w:hint="eastAsia"/>
        </w:rPr>
      </w:pPr>
      <w:r>
        <w:rPr>
          <w:rFonts w:ascii="宋体" w:hAnsi="宋体" w:hint="eastAsia"/>
        </w:rPr>
        <w:t>2</w:t>
      </w:r>
      <w:r>
        <w:rPr>
          <w:rFonts w:ascii="宋体" w:hAnsi="宋体" w:hint="eastAsia"/>
        </w:rPr>
        <w:t>．交易操作</w:t>
      </w:r>
    </w:p>
    <w:p w14:paraId="4AB42657"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4213</w:t>
      </w:r>
      <w:r>
        <w:rPr>
          <w:rFonts w:ascii="宋体" w:hAnsi="宋体" w:hint="eastAsia"/>
        </w:rPr>
        <w:t>银行卡现金取款”交易，刷卡并由持卡人输入支付密码，输入相关要素，如大额取现应输入持卡人身份证件号码，打印银行卡取款凭条。</w:t>
      </w:r>
    </w:p>
    <w:p w14:paraId="7C2FC66C"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4FDC0FE0" w14:textId="77777777" w:rsidR="00000000" w:rsidRDefault="00C62A6C">
      <w:pPr>
        <w:ind w:right="240" w:firstLine="480"/>
        <w:rPr>
          <w:rFonts w:ascii="宋体" w:hAnsi="宋体" w:hint="eastAsia"/>
        </w:rPr>
      </w:pPr>
      <w:r>
        <w:rPr>
          <w:rFonts w:ascii="宋体" w:hAnsi="宋体" w:hint="eastAsia"/>
        </w:rPr>
        <w:t>取款凭条交持卡人签字确认，并加盖相关业务印章，现金、回单联及银行卡交持卡人。</w:t>
      </w:r>
    </w:p>
    <w:p w14:paraId="4859DAEB" w14:textId="77777777" w:rsidR="00000000" w:rsidRDefault="00C62A6C">
      <w:pPr>
        <w:pStyle w:val="4"/>
        <w:rPr>
          <w:rFonts w:hint="eastAsia"/>
        </w:rPr>
      </w:pPr>
      <w:r>
        <w:rPr>
          <w:rFonts w:hint="eastAsia"/>
        </w:rPr>
        <w:t>4.2.3</w:t>
      </w:r>
      <w:r>
        <w:rPr>
          <w:rFonts w:hint="eastAsia"/>
        </w:rPr>
        <w:t>转账取款</w:t>
      </w:r>
    </w:p>
    <w:p w14:paraId="3A303B58"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67616DDE" w14:textId="77777777" w:rsidR="00000000" w:rsidRDefault="00C62A6C">
      <w:pPr>
        <w:ind w:right="240" w:firstLine="480"/>
        <w:rPr>
          <w:rFonts w:ascii="宋体" w:hAnsi="宋体" w:hint="eastAsia"/>
        </w:rPr>
      </w:pPr>
      <w:r>
        <w:rPr>
          <w:rFonts w:ascii="宋体" w:hAnsi="宋体" w:hint="eastAsia"/>
        </w:rPr>
        <w:t>柜员</w:t>
      </w:r>
      <w:r>
        <w:rPr>
          <w:rFonts w:ascii="宋体" w:hAnsi="宋体" w:hint="eastAsia"/>
        </w:rPr>
        <w:t>接到持卡人提交的银行卡、存款凭条或进账单，应认真审核卡片有无异常，提交的凭证填写是否完整、正确。</w:t>
      </w:r>
    </w:p>
    <w:p w14:paraId="1FC0C1C1"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40D5D65D" w14:textId="77777777" w:rsidR="00000000" w:rsidRDefault="00C62A6C">
      <w:pPr>
        <w:snapToGrid w:val="0"/>
        <w:ind w:right="240" w:firstLine="480"/>
        <w:rPr>
          <w:rFonts w:ascii="宋体" w:hAnsi="宋体" w:hint="eastAsia"/>
        </w:rPr>
      </w:pPr>
      <w:r>
        <w:rPr>
          <w:rFonts w:ascii="宋体" w:hAnsi="宋体" w:hint="eastAsia"/>
        </w:rPr>
        <w:t>柜员选择“</w:t>
      </w:r>
      <w:r>
        <w:rPr>
          <w:rFonts w:ascii="宋体" w:hAnsi="宋体" w:hint="eastAsia"/>
        </w:rPr>
        <w:t>4211</w:t>
      </w:r>
      <w:r>
        <w:rPr>
          <w:rFonts w:ascii="宋体" w:hAnsi="宋体" w:hint="eastAsia"/>
        </w:rPr>
        <w:t>银行卡转账取款”交易，刷卡并由持卡人输入支付密码，输入相关要素，选择</w:t>
      </w:r>
      <w:r>
        <w:rPr>
          <w:rFonts w:ascii="宋体" w:hAnsi="宋体" w:hint="eastAsia"/>
        </w:rPr>
        <w:t>91/92</w:t>
      </w:r>
      <w:r>
        <w:rPr>
          <w:rFonts w:ascii="宋体" w:hAnsi="宋体" w:hint="eastAsia"/>
        </w:rPr>
        <w:t>过渡，打印银行卡取款凭条。</w:t>
      </w:r>
    </w:p>
    <w:p w14:paraId="668D920A"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602864D2" w14:textId="77777777" w:rsidR="00000000" w:rsidRDefault="00C62A6C">
      <w:pPr>
        <w:snapToGrid w:val="0"/>
        <w:ind w:right="240" w:firstLine="480"/>
        <w:rPr>
          <w:rFonts w:ascii="宋体" w:hAnsi="宋体" w:hint="eastAsia"/>
        </w:rPr>
      </w:pPr>
      <w:r>
        <w:rPr>
          <w:rFonts w:ascii="宋体" w:hAnsi="宋体" w:hint="eastAsia"/>
        </w:rPr>
        <w:t>取款凭条交持卡人签字确认，并加盖相关业务印章，回单联及银行卡交持卡人。将款项转入收款人账户。</w:t>
      </w:r>
    </w:p>
    <w:p w14:paraId="08B0A84E" w14:textId="77777777" w:rsidR="00000000" w:rsidRDefault="00C62A6C">
      <w:pPr>
        <w:pStyle w:val="4"/>
        <w:rPr>
          <w:rFonts w:hint="eastAsia"/>
        </w:rPr>
      </w:pPr>
      <w:r>
        <w:rPr>
          <w:rFonts w:hint="eastAsia"/>
        </w:rPr>
        <w:t>4.2.4</w:t>
      </w:r>
      <w:r>
        <w:rPr>
          <w:rFonts w:hint="eastAsia"/>
        </w:rPr>
        <w:t>卡卡转账</w:t>
      </w:r>
    </w:p>
    <w:p w14:paraId="7C356DE8"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28C6589D" w14:textId="77777777" w:rsidR="00000000" w:rsidRDefault="00C62A6C">
      <w:pPr>
        <w:ind w:right="240" w:firstLine="480"/>
        <w:rPr>
          <w:rFonts w:ascii="宋体" w:hAnsi="宋体" w:hint="eastAsia"/>
        </w:rPr>
      </w:pPr>
      <w:r>
        <w:rPr>
          <w:rFonts w:ascii="宋体" w:hAnsi="宋体" w:hint="eastAsia"/>
        </w:rPr>
        <w:t>柜员接到持卡人的准贷记卡或借记卡及填写的银行卡存款凭条，应认真审核卡片有无异常，提交的凭证填写是否完整、正确。</w:t>
      </w:r>
    </w:p>
    <w:p w14:paraId="5C425846"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78415C14"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w:t>
      </w:r>
      <w:r>
        <w:rPr>
          <w:rFonts w:ascii="宋体" w:hAnsi="宋体" w:hint="eastAsia"/>
        </w:rPr>
        <w:t>4254</w:t>
      </w:r>
      <w:r>
        <w:rPr>
          <w:rFonts w:ascii="宋体" w:hAnsi="宋体" w:hint="eastAsia"/>
        </w:rPr>
        <w:t>银行卡卡卡转账”交易，刷卡并输入相关要素（若手工输入转入方卡号的），持卡人输入密码，打印银行卡取款凭条。</w:t>
      </w:r>
    </w:p>
    <w:p w14:paraId="7E76659F"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1F25766E" w14:textId="77777777" w:rsidR="00000000" w:rsidRDefault="00C62A6C">
      <w:pPr>
        <w:ind w:right="240" w:firstLine="480"/>
        <w:rPr>
          <w:rFonts w:ascii="宋体" w:hAnsi="宋体" w:hint="eastAsia"/>
        </w:rPr>
      </w:pPr>
      <w:r>
        <w:rPr>
          <w:rFonts w:ascii="宋体" w:hAnsi="宋体" w:hint="eastAsia"/>
        </w:rPr>
        <w:t>取款凭条交持卡人签字确认，并加盖相关业务印章，回单联及银行卡交持卡人。</w:t>
      </w:r>
    </w:p>
    <w:p w14:paraId="7B3D2290" w14:textId="77777777" w:rsidR="00000000" w:rsidRDefault="00C62A6C">
      <w:pPr>
        <w:pStyle w:val="3"/>
        <w:rPr>
          <w:rFonts w:hint="eastAsia"/>
        </w:rPr>
      </w:pPr>
      <w:bookmarkStart w:id="767" w:name="_Toc262226033"/>
      <w:r>
        <w:rPr>
          <w:rFonts w:hint="eastAsia"/>
        </w:rPr>
        <w:t>4.3</w:t>
      </w:r>
      <w:r>
        <w:rPr>
          <w:rFonts w:hint="eastAsia"/>
        </w:rPr>
        <w:t>贷记卡紧急取现</w:t>
      </w:r>
      <w:bookmarkEnd w:id="767"/>
    </w:p>
    <w:p w14:paraId="7363EEE3" w14:textId="77777777" w:rsidR="00000000" w:rsidRDefault="00C62A6C">
      <w:pPr>
        <w:pStyle w:val="4"/>
        <w:rPr>
          <w:rFonts w:hint="eastAsia"/>
        </w:rPr>
      </w:pPr>
      <w:r>
        <w:rPr>
          <w:rFonts w:hint="eastAsia"/>
        </w:rPr>
        <w:t>4.3.1</w:t>
      </w:r>
      <w:r>
        <w:rPr>
          <w:rFonts w:hint="eastAsia"/>
        </w:rPr>
        <w:t>基本规定</w:t>
      </w:r>
    </w:p>
    <w:p w14:paraId="5BD06EFA"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．输入的交易金额必须与索权记录一致；输入的授权码必须与授权中心回复的授权号码一致。</w:t>
      </w:r>
    </w:p>
    <w:p w14:paraId="663E580A"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．紧急取现的交易手续费由系统从卡账户扣收。</w:t>
      </w:r>
    </w:p>
    <w:p w14:paraId="00C47511"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．贷记卡在境内仅限个人卡办理紧急服务，每卡只能办理一笔人民币账户的紧急取现业务；境外可办理外币账户的紧急取现。</w:t>
      </w:r>
    </w:p>
    <w:p w14:paraId="0BCBC334" w14:textId="77777777" w:rsidR="00000000" w:rsidRDefault="00C62A6C">
      <w:pPr>
        <w:pStyle w:val="4"/>
        <w:rPr>
          <w:rFonts w:hint="eastAsia"/>
        </w:rPr>
      </w:pPr>
      <w:r>
        <w:rPr>
          <w:rFonts w:hint="eastAsia"/>
        </w:rPr>
        <w:t>4.3.2</w:t>
      </w:r>
      <w:r>
        <w:rPr>
          <w:rFonts w:hint="eastAsia"/>
        </w:rPr>
        <w:t>业务操作</w:t>
      </w:r>
    </w:p>
    <w:p w14:paraId="230C53F2"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2AFD36C8" w14:textId="77777777" w:rsidR="00000000" w:rsidRDefault="00C62A6C">
      <w:pPr>
        <w:ind w:right="240" w:firstLine="480"/>
        <w:rPr>
          <w:rFonts w:ascii="宋体" w:hAnsi="宋体" w:hint="eastAsia"/>
        </w:rPr>
      </w:pPr>
      <w:r>
        <w:rPr>
          <w:rFonts w:ascii="宋体" w:hAnsi="宋体" w:hint="eastAsia"/>
        </w:rPr>
        <w:t>柜员接到持卡人填写的《金穗贷记卡紧急取现申请审批表》、挂失申请书回执和有效身份证件，应确认挂失人身份，审核紧急取现申请表填写是否符合规定，取现金额是否在规定的限额以内。</w:t>
      </w:r>
    </w:p>
    <w:p w14:paraId="4F2B59E7"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4D24E0CD"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）柜员选择“贷记卡按证件查卡号”交易查询贷记卡卡号，核实相关信息，在申请审批表“受理网点填写”栏填写相关信息并加盖相关业务印章后，传真至分行授权中心。</w:t>
      </w:r>
    </w:p>
    <w:p w14:paraId="1AD0ED98"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）待接授权中心返回的传真后，柜员根据信用卡中心处理意见作相应处理。如拒绝授权，按照注明原因告知持卡人；如同意授权，选择“贷记卡紧急取现”交易，输入卡号、交易</w:t>
      </w:r>
      <w:r>
        <w:rPr>
          <w:rFonts w:ascii="宋体" w:hAnsi="宋体" w:hint="eastAsia"/>
        </w:rPr>
        <w:t>金额及授权号码等相关要素，打印银行卡取款凭条。</w:t>
      </w:r>
    </w:p>
    <w:p w14:paraId="5C37A0E1"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5D23CE93" w14:textId="77777777" w:rsidR="00000000" w:rsidRDefault="00C62A6C">
      <w:pPr>
        <w:ind w:right="240" w:firstLine="480"/>
        <w:rPr>
          <w:rFonts w:ascii="宋体" w:hAnsi="宋体" w:hint="eastAsia"/>
        </w:rPr>
      </w:pPr>
      <w:r>
        <w:rPr>
          <w:rFonts w:ascii="宋体" w:hAnsi="宋体" w:hint="eastAsia"/>
        </w:rPr>
        <w:t>取款凭条交持卡人签字确认，并加盖相关业务印章。紧急取现申请审批表及传真回复件作取款凭条的附件，回单联及现金交持卡人。</w:t>
      </w:r>
    </w:p>
    <w:p w14:paraId="41B8BA63" w14:textId="77777777" w:rsidR="00000000" w:rsidRDefault="00C62A6C">
      <w:pPr>
        <w:ind w:right="240" w:firstLine="480"/>
        <w:rPr>
          <w:rFonts w:ascii="宋体" w:hAnsi="宋体" w:hint="eastAsia"/>
        </w:rPr>
      </w:pPr>
      <w:r>
        <w:rPr>
          <w:rFonts w:ascii="宋体" w:hAnsi="宋体" w:hint="eastAsia"/>
        </w:rPr>
        <w:t>注意事项</w:t>
      </w:r>
    </w:p>
    <w:p w14:paraId="66D351C3" w14:textId="77777777" w:rsidR="00000000" w:rsidRDefault="00C62A6C">
      <w:pPr>
        <w:ind w:right="240" w:firstLine="480"/>
        <w:rPr>
          <w:rFonts w:ascii="宋体" w:hAnsi="宋体" w:hint="eastAsia"/>
        </w:rPr>
      </w:pPr>
      <w:r>
        <w:rPr>
          <w:rFonts w:ascii="宋体" w:hAnsi="宋体" w:hint="eastAsia"/>
        </w:rPr>
        <w:t>贷记卡持卡人因卡片遗失或被盗，办理书面挂失后急需取现时，可凭挂失申请书回执、本人身份证件到紧急取现的受理营业机构办理。</w:t>
      </w:r>
    </w:p>
    <w:p w14:paraId="53F491F6" w14:textId="77777777" w:rsidR="00000000" w:rsidRDefault="00C62A6C">
      <w:pPr>
        <w:ind w:right="240" w:firstLine="480"/>
        <w:rPr>
          <w:rFonts w:ascii="宋体" w:hAnsi="宋体" w:hint="eastAsia"/>
        </w:rPr>
      </w:pPr>
    </w:p>
    <w:p w14:paraId="68906853" w14:textId="77777777" w:rsidR="00000000" w:rsidRDefault="00C62A6C">
      <w:pPr>
        <w:pStyle w:val="2"/>
        <w:ind w:firstLine="602"/>
        <w:rPr>
          <w:rFonts w:hint="eastAsia"/>
        </w:rPr>
      </w:pPr>
      <w:bookmarkStart w:id="768" w:name="_Toc257277126"/>
      <w:bookmarkStart w:id="769" w:name="_Toc257290073"/>
      <w:bookmarkStart w:id="770" w:name="_Toc257290528"/>
      <w:bookmarkStart w:id="771" w:name="_Toc257292224"/>
      <w:bookmarkStart w:id="772" w:name="_Toc262226034"/>
      <w:r>
        <w:rPr>
          <w:rFonts w:hint="eastAsia"/>
        </w:rPr>
        <w:t>第五章</w:t>
      </w:r>
      <w:r>
        <w:rPr>
          <w:rFonts w:hint="eastAsia"/>
        </w:rPr>
        <w:t xml:space="preserve">  </w:t>
      </w:r>
      <w:r>
        <w:rPr>
          <w:rFonts w:hint="eastAsia"/>
        </w:rPr>
        <w:t>特殊业务及差错处理</w:t>
      </w:r>
      <w:bookmarkEnd w:id="768"/>
      <w:bookmarkEnd w:id="769"/>
      <w:bookmarkEnd w:id="770"/>
      <w:bookmarkEnd w:id="771"/>
      <w:bookmarkEnd w:id="772"/>
    </w:p>
    <w:p w14:paraId="06FF2FD1" w14:textId="77777777" w:rsidR="00000000" w:rsidRDefault="00C62A6C">
      <w:pPr>
        <w:pStyle w:val="3"/>
        <w:rPr>
          <w:rFonts w:hint="eastAsia"/>
        </w:rPr>
      </w:pPr>
      <w:bookmarkStart w:id="773" w:name="_Toc257290074"/>
      <w:bookmarkStart w:id="774" w:name="_Toc257290529"/>
      <w:bookmarkStart w:id="775" w:name="_Toc257292225"/>
      <w:bookmarkStart w:id="776" w:name="_Toc262226035"/>
      <w:r>
        <w:rPr>
          <w:rFonts w:hint="eastAsia"/>
        </w:rPr>
        <w:t>5.1</w:t>
      </w:r>
      <w:r>
        <w:rPr>
          <w:rFonts w:hint="eastAsia"/>
        </w:rPr>
        <w:t>基本规定</w:t>
      </w:r>
      <w:bookmarkEnd w:id="773"/>
      <w:bookmarkEnd w:id="774"/>
      <w:bookmarkEnd w:id="775"/>
      <w:bookmarkEnd w:id="776"/>
    </w:p>
    <w:p w14:paraId="06DA1B7A"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．办理借记卡挂失补卡、损坏换卡、密码重置和重写磁等特殊业务时，除按规定严格审核外，还应执行以下规定：</w:t>
      </w:r>
    </w:p>
    <w:p w14:paraId="785CD3C9"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）审查卡片是否为我行发行的银行卡，卡片正面图案</w:t>
      </w:r>
      <w:r>
        <w:rPr>
          <w:rFonts w:ascii="宋体" w:hAnsi="宋体" w:hint="eastAsia"/>
        </w:rPr>
        <w:t>、卡号有无涂改、变造、损毁痕迹（包括疑似），卡片背面签名条是否为持卡人亲自签名，并通过</w:t>
      </w:r>
      <w:r>
        <w:rPr>
          <w:rFonts w:ascii="宋体" w:hAnsi="宋体" w:hint="eastAsia"/>
        </w:rPr>
        <w:t>ABIS</w:t>
      </w:r>
      <w:r>
        <w:rPr>
          <w:rFonts w:ascii="宋体" w:hAnsi="宋体" w:hint="eastAsia"/>
        </w:rPr>
        <w:t>系统核对客户姓名、证件类型和证件号码与其有效身份证件上记载的各项信息是否一致。</w:t>
      </w:r>
    </w:p>
    <w:p w14:paraId="1C35B644"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）审核身份证件，通过联网核查验证客户出示的真实性。</w:t>
      </w:r>
    </w:p>
    <w:p w14:paraId="539E0613"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）柜员除进行以上两项验证外，还必须通过询问等方式验证客户的个人信息和账户信息，具备第（</w:t>
      </w:r>
      <w:r>
        <w:rPr>
          <w:rFonts w:ascii="宋体" w:hAnsi="宋体" w:hint="eastAsia"/>
        </w:rPr>
        <w:t>2</w:t>
      </w:r>
      <w:r>
        <w:rPr>
          <w:rFonts w:ascii="宋体" w:hAnsi="宋体" w:hint="eastAsia"/>
        </w:rPr>
        <w:t>）项核查条件的营业机构，柜员核对前两项无误后，应要求客户答对下面问题中的任意两项方可办理业务。不具备第（</w:t>
      </w:r>
      <w:r>
        <w:rPr>
          <w:rFonts w:ascii="宋体" w:hAnsi="宋体" w:hint="eastAsia"/>
        </w:rPr>
        <w:t>2</w:t>
      </w:r>
      <w:r>
        <w:rPr>
          <w:rFonts w:ascii="宋体" w:hAnsi="宋体" w:hint="eastAsia"/>
        </w:rPr>
        <w:t>）项核查条件的营业机构，应要求客户至少答对下面问题中的任意三项方可办理业务：</w:t>
      </w:r>
    </w:p>
    <w:p w14:paraId="705BE9A8" w14:textId="77777777" w:rsidR="00000000" w:rsidRDefault="00C62A6C">
      <w:pPr>
        <w:ind w:right="240" w:firstLine="480"/>
        <w:rPr>
          <w:rFonts w:ascii="宋体" w:hAnsi="宋体" w:hint="eastAsia"/>
        </w:rPr>
      </w:pPr>
      <w:r>
        <w:rPr>
          <w:rFonts w:ascii="宋体" w:hAnsi="宋体" w:hint="eastAsia"/>
        </w:rPr>
        <w:t>①原发</w:t>
      </w:r>
      <w:r>
        <w:rPr>
          <w:rFonts w:ascii="宋体" w:hAnsi="宋体" w:hint="eastAsia"/>
        </w:rPr>
        <w:t>卡行名称（精确到支行即可）；</w:t>
      </w:r>
    </w:p>
    <w:p w14:paraId="111FBB4F" w14:textId="77777777" w:rsidR="00000000" w:rsidRDefault="00C62A6C">
      <w:pPr>
        <w:ind w:right="240" w:firstLine="480"/>
        <w:rPr>
          <w:rFonts w:ascii="宋体" w:hAnsi="宋体" w:hint="eastAsia"/>
        </w:rPr>
      </w:pPr>
      <w:r>
        <w:rPr>
          <w:rFonts w:ascii="宋体" w:hAnsi="宋体" w:hint="eastAsia"/>
        </w:rPr>
        <w:t>②借记卡卡片开卡日期（精确到月即可）；</w:t>
      </w:r>
    </w:p>
    <w:p w14:paraId="0961811F" w14:textId="77777777" w:rsidR="00000000" w:rsidRDefault="00C62A6C">
      <w:pPr>
        <w:ind w:right="240" w:firstLine="480"/>
        <w:rPr>
          <w:rFonts w:ascii="宋体" w:hAnsi="宋体" w:hint="eastAsia"/>
        </w:rPr>
      </w:pPr>
      <w:r>
        <w:rPr>
          <w:rFonts w:ascii="宋体" w:hAnsi="宋体" w:hint="eastAsia"/>
        </w:rPr>
        <w:t>③账户目前余额（精确至千位即可）；</w:t>
      </w:r>
    </w:p>
    <w:p w14:paraId="7CA3374F" w14:textId="77777777" w:rsidR="00000000" w:rsidRDefault="00C62A6C">
      <w:pPr>
        <w:ind w:right="240" w:firstLine="480"/>
        <w:rPr>
          <w:rFonts w:ascii="宋体" w:hAnsi="宋体" w:hint="eastAsia"/>
        </w:rPr>
      </w:pPr>
      <w:r>
        <w:rPr>
          <w:rFonts w:ascii="宋体" w:hAnsi="宋体" w:hint="eastAsia"/>
        </w:rPr>
        <w:t>④单位名称或单位地址或单位电话；</w:t>
      </w:r>
    </w:p>
    <w:p w14:paraId="1C8DC29E" w14:textId="77777777" w:rsidR="00000000" w:rsidRDefault="00C62A6C">
      <w:pPr>
        <w:ind w:right="240" w:firstLine="480"/>
        <w:rPr>
          <w:rFonts w:ascii="宋体" w:hAnsi="宋体" w:hint="eastAsia"/>
        </w:rPr>
      </w:pPr>
      <w:r>
        <w:rPr>
          <w:rFonts w:ascii="宋体" w:hAnsi="宋体" w:hint="eastAsia"/>
        </w:rPr>
        <w:t>⑤家庭住址或家庭电话；</w:t>
      </w:r>
    </w:p>
    <w:p w14:paraId="056FF70D" w14:textId="77777777" w:rsidR="00000000" w:rsidRDefault="00C62A6C">
      <w:pPr>
        <w:ind w:right="240" w:firstLine="480"/>
        <w:rPr>
          <w:rFonts w:ascii="宋体" w:hAnsi="宋体" w:hint="eastAsia"/>
        </w:rPr>
      </w:pPr>
      <w:r>
        <w:rPr>
          <w:rFonts w:ascii="宋体" w:hAnsi="宋体" w:hint="eastAsia"/>
        </w:rPr>
        <w:t>⑥近期办理的</w:t>
      </w:r>
      <w:r>
        <w:rPr>
          <w:rFonts w:ascii="宋体" w:hAnsi="宋体" w:hint="eastAsia"/>
        </w:rPr>
        <w:t>1</w:t>
      </w:r>
      <w:r>
        <w:rPr>
          <w:rFonts w:ascii="宋体" w:hAnsi="宋体" w:hint="eastAsia"/>
        </w:rPr>
        <w:t>笔业务类型（消费、存取现、汇款、其他）和金额；</w:t>
      </w:r>
    </w:p>
    <w:p w14:paraId="3365646C" w14:textId="77777777" w:rsidR="00000000" w:rsidRDefault="00C62A6C">
      <w:pPr>
        <w:ind w:right="240" w:firstLine="480"/>
        <w:rPr>
          <w:rFonts w:ascii="宋体" w:hAnsi="宋体" w:hint="eastAsia"/>
        </w:rPr>
      </w:pPr>
      <w:r>
        <w:rPr>
          <w:rFonts w:ascii="宋体" w:hAnsi="宋体" w:hint="eastAsia"/>
        </w:rPr>
        <w:t>⑦近期办理</w:t>
      </w:r>
      <w:r>
        <w:rPr>
          <w:rFonts w:ascii="宋体" w:hAnsi="宋体" w:hint="eastAsia"/>
        </w:rPr>
        <w:t>1</w:t>
      </w:r>
      <w:r>
        <w:rPr>
          <w:rFonts w:ascii="宋体" w:hAnsi="宋体" w:hint="eastAsia"/>
        </w:rPr>
        <w:t>笔业务的回单；</w:t>
      </w:r>
    </w:p>
    <w:p w14:paraId="53CA4DA3" w14:textId="77777777" w:rsidR="00000000" w:rsidRDefault="00C62A6C">
      <w:pPr>
        <w:ind w:right="240" w:firstLine="480"/>
        <w:rPr>
          <w:rFonts w:ascii="宋体" w:hAnsi="宋体" w:hint="eastAsia"/>
        </w:rPr>
      </w:pPr>
      <w:r>
        <w:rPr>
          <w:rFonts w:ascii="宋体" w:hAnsi="宋体" w:hint="eastAsia"/>
        </w:rPr>
        <w:t>⑧在我行开办的贷记卡或准贷记卡卡号；</w:t>
      </w:r>
    </w:p>
    <w:p w14:paraId="13114E38" w14:textId="77777777" w:rsidR="00000000" w:rsidRDefault="00C62A6C">
      <w:pPr>
        <w:ind w:right="240" w:firstLine="480"/>
        <w:rPr>
          <w:rFonts w:ascii="宋体" w:hAnsi="宋体" w:hint="eastAsia"/>
        </w:rPr>
      </w:pPr>
      <w:r>
        <w:rPr>
          <w:rFonts w:ascii="宋体" w:hAnsi="宋体" w:hint="eastAsia"/>
        </w:rPr>
        <w:t>⑨开立基金账户时间或在我行购买基金名称；</w:t>
      </w:r>
    </w:p>
    <w:p w14:paraId="19F27251" w14:textId="77777777" w:rsidR="00000000" w:rsidRDefault="00C62A6C">
      <w:pPr>
        <w:ind w:right="240" w:firstLine="480"/>
        <w:rPr>
          <w:rFonts w:ascii="宋体" w:hAnsi="宋体" w:hint="eastAsia"/>
        </w:rPr>
      </w:pPr>
      <w:r>
        <w:rPr>
          <w:rFonts w:ascii="宋体" w:hAnsi="宋体" w:hint="eastAsia"/>
        </w:rPr>
        <w:t>⑩办理贷款的种类或额度或期限。</w:t>
      </w:r>
    </w:p>
    <w:p w14:paraId="05185B35"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．柜员在办理借记卡挂失补卡、损坏换卡、密码重置和重写磁业务时，要填写《特殊业务信息核对表》，对《特殊业务信息核对表》中无法判定的项目，要写明原因</w:t>
      </w:r>
      <w:r>
        <w:rPr>
          <w:rFonts w:ascii="宋体" w:hAnsi="宋体" w:hint="eastAsia"/>
        </w:rPr>
        <w:t>。核查结束后，柜员在核对表上签字确认，作为记账凭证附件留存。</w:t>
      </w:r>
    </w:p>
    <w:p w14:paraId="126FA233"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．对撤销书面挂失、撤销密码挂失、密码解锁等涉及身份验证的借记卡特殊业务，可参照第</w:t>
      </w:r>
      <w:r>
        <w:rPr>
          <w:rFonts w:ascii="宋体" w:hAnsi="宋体" w:hint="eastAsia"/>
        </w:rPr>
        <w:t>1</w:t>
      </w:r>
      <w:r>
        <w:rPr>
          <w:rFonts w:ascii="宋体" w:hAnsi="宋体" w:hint="eastAsia"/>
        </w:rPr>
        <w:t>点的相关要求执行。</w:t>
      </w:r>
    </w:p>
    <w:p w14:paraId="5FAE3CDE" w14:textId="77777777" w:rsidR="00000000" w:rsidRDefault="00C62A6C">
      <w:pPr>
        <w:pStyle w:val="3"/>
        <w:rPr>
          <w:rFonts w:hint="eastAsia"/>
        </w:rPr>
      </w:pPr>
      <w:bookmarkStart w:id="777" w:name="_Toc257290075"/>
      <w:bookmarkStart w:id="778" w:name="_Toc257290530"/>
      <w:bookmarkStart w:id="779" w:name="_Toc257292226"/>
      <w:bookmarkStart w:id="780" w:name="_Toc262226036"/>
      <w:r>
        <w:rPr>
          <w:rFonts w:hint="eastAsia"/>
        </w:rPr>
        <w:t>5.2</w:t>
      </w:r>
      <w:r>
        <w:rPr>
          <w:rFonts w:hint="eastAsia"/>
        </w:rPr>
        <w:t>卡片挂失</w:t>
      </w:r>
      <w:bookmarkEnd w:id="777"/>
      <w:bookmarkEnd w:id="778"/>
      <w:bookmarkEnd w:id="779"/>
      <w:bookmarkEnd w:id="780"/>
    </w:p>
    <w:p w14:paraId="3A61EF49" w14:textId="77777777" w:rsidR="00000000" w:rsidRDefault="00C62A6C">
      <w:pPr>
        <w:ind w:right="240" w:firstLine="480"/>
        <w:rPr>
          <w:rFonts w:ascii="宋体" w:hAnsi="宋体" w:hint="eastAsia"/>
        </w:rPr>
      </w:pPr>
      <w:r>
        <w:rPr>
          <w:rFonts w:ascii="宋体" w:hAnsi="宋体" w:hint="eastAsia"/>
        </w:rPr>
        <w:t>银行卡遗失或被盗，持卡人应立即办理挂失手续，挂失分电话银行挂失、网上银行挂失、柜台口头挂失和柜台书面挂失。持卡人办理电话银行、网上银行和柜台口头挂失后应及时补办书面挂失手续。</w:t>
      </w:r>
    </w:p>
    <w:p w14:paraId="5A2586CE" w14:textId="77777777" w:rsidR="00000000" w:rsidRDefault="00C62A6C">
      <w:pPr>
        <w:pStyle w:val="4"/>
        <w:rPr>
          <w:rFonts w:hint="eastAsia"/>
        </w:rPr>
      </w:pPr>
      <w:r>
        <w:rPr>
          <w:rFonts w:hint="eastAsia"/>
        </w:rPr>
        <w:t>5.2.1</w:t>
      </w:r>
      <w:r>
        <w:rPr>
          <w:rFonts w:hint="eastAsia"/>
        </w:rPr>
        <w:t>口头挂失</w:t>
      </w:r>
    </w:p>
    <w:p w14:paraId="6CB16B05" w14:textId="77777777" w:rsidR="00000000" w:rsidRDefault="00C62A6C">
      <w:pPr>
        <w:pStyle w:val="5"/>
        <w:rPr>
          <w:rFonts w:hint="eastAsia"/>
        </w:rPr>
      </w:pPr>
      <w:r>
        <w:rPr>
          <w:rFonts w:hint="eastAsia"/>
        </w:rPr>
        <w:t>5.2.1.1</w:t>
      </w:r>
      <w:r>
        <w:rPr>
          <w:rFonts w:hint="eastAsia"/>
        </w:rPr>
        <w:t>基本规定</w:t>
      </w:r>
    </w:p>
    <w:p w14:paraId="6D638504"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．准贷记卡和借记卡口头挂失可以通过</w:t>
      </w:r>
      <w:r>
        <w:rPr>
          <w:rFonts w:ascii="宋体" w:hAnsi="宋体" w:hint="eastAsia"/>
        </w:rPr>
        <w:t>95599</w:t>
      </w:r>
      <w:r>
        <w:rPr>
          <w:rFonts w:ascii="宋体" w:hAnsi="宋体" w:hint="eastAsia"/>
        </w:rPr>
        <w:t>客服中心、电话银行、网上银行或任意营业机构办理。</w:t>
      </w:r>
    </w:p>
    <w:p w14:paraId="1DF2E15E"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．贷记卡持卡</w:t>
      </w:r>
      <w:r>
        <w:rPr>
          <w:rFonts w:ascii="宋体" w:hAnsi="宋体" w:hint="eastAsia"/>
        </w:rPr>
        <w:t>人可以致电信用卡客服中心办理卡片挂失。</w:t>
      </w:r>
    </w:p>
    <w:p w14:paraId="09BC90D1" w14:textId="77777777" w:rsidR="00000000" w:rsidRDefault="00C62A6C">
      <w:pPr>
        <w:pStyle w:val="5"/>
        <w:rPr>
          <w:rFonts w:hint="eastAsia"/>
        </w:rPr>
      </w:pPr>
      <w:r>
        <w:rPr>
          <w:rFonts w:hint="eastAsia"/>
        </w:rPr>
        <w:t>5.2.1.2</w:t>
      </w:r>
      <w:r>
        <w:rPr>
          <w:rFonts w:hint="eastAsia"/>
        </w:rPr>
        <w:t>业务操作</w:t>
      </w:r>
    </w:p>
    <w:p w14:paraId="220C6836"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．对于持卡人能同时提供卡号和有效身份证件的，柜员选择“</w:t>
      </w:r>
      <w:r>
        <w:rPr>
          <w:rFonts w:ascii="宋体" w:hAnsi="宋体" w:hint="eastAsia"/>
        </w:rPr>
        <w:t>3049</w:t>
      </w:r>
      <w:r>
        <w:rPr>
          <w:rFonts w:ascii="宋体" w:hAnsi="宋体" w:hint="eastAsia"/>
        </w:rPr>
        <w:t>借记卡挂失</w:t>
      </w:r>
      <w:r>
        <w:rPr>
          <w:rFonts w:ascii="宋体" w:hAnsi="宋体" w:hint="eastAsia"/>
        </w:rPr>
        <w:t>/</w:t>
      </w:r>
      <w:r>
        <w:rPr>
          <w:rFonts w:ascii="宋体" w:hAnsi="宋体" w:hint="eastAsia"/>
        </w:rPr>
        <w:t>止付”或“</w:t>
      </w:r>
      <w:r>
        <w:rPr>
          <w:rFonts w:ascii="宋体" w:hAnsi="宋体" w:hint="eastAsia"/>
        </w:rPr>
        <w:t>2171</w:t>
      </w:r>
      <w:r>
        <w:rPr>
          <w:rFonts w:ascii="宋体" w:hAnsi="宋体" w:hint="eastAsia"/>
        </w:rPr>
        <w:t>准贷记卡挂失”交易录入卡号，持卡人输入密码，打印记账凭证交持卡人签字确认。</w:t>
      </w:r>
    </w:p>
    <w:p w14:paraId="5106A1A1"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．对于持卡人无法提供卡号但可提供密码、有效身份证件的，柜员选择“</w:t>
      </w:r>
      <w:r>
        <w:rPr>
          <w:rFonts w:ascii="宋体" w:hAnsi="宋体" w:hint="eastAsia"/>
        </w:rPr>
        <w:t>3067</w:t>
      </w:r>
      <w:r>
        <w:rPr>
          <w:rFonts w:ascii="宋体" w:hAnsi="宋体" w:hint="eastAsia"/>
        </w:rPr>
        <w:t>借记卡证件号查询卡号”或“</w:t>
      </w:r>
      <w:r>
        <w:rPr>
          <w:rFonts w:ascii="宋体" w:hAnsi="宋体" w:hint="eastAsia"/>
        </w:rPr>
        <w:t>2168</w:t>
      </w:r>
      <w:r>
        <w:rPr>
          <w:rFonts w:ascii="宋体" w:hAnsi="宋体" w:hint="eastAsia"/>
        </w:rPr>
        <w:t>准贷记卡按证件号查卡号”交易，通过持卡人有效身份证件查询出卡号，再选择“</w:t>
      </w:r>
      <w:r>
        <w:rPr>
          <w:rFonts w:ascii="宋体" w:hAnsi="宋体" w:hint="eastAsia"/>
        </w:rPr>
        <w:t>3049</w:t>
      </w:r>
      <w:r>
        <w:rPr>
          <w:rFonts w:ascii="宋体" w:hAnsi="宋体" w:hint="eastAsia"/>
        </w:rPr>
        <w:t>借记卡挂失</w:t>
      </w:r>
      <w:r>
        <w:rPr>
          <w:rFonts w:ascii="宋体" w:hAnsi="宋体" w:hint="eastAsia"/>
        </w:rPr>
        <w:t>/</w:t>
      </w:r>
      <w:r>
        <w:rPr>
          <w:rFonts w:ascii="宋体" w:hAnsi="宋体" w:hint="eastAsia"/>
        </w:rPr>
        <w:t>止付”或“</w:t>
      </w:r>
      <w:r>
        <w:rPr>
          <w:rFonts w:ascii="宋体" w:hAnsi="宋体" w:hint="eastAsia"/>
        </w:rPr>
        <w:t>2171</w:t>
      </w:r>
      <w:r>
        <w:rPr>
          <w:rFonts w:ascii="宋体" w:hAnsi="宋体" w:hint="eastAsia"/>
        </w:rPr>
        <w:t>准贷记卡挂失”交易录入相关要素，持卡人输入密码，打印记账凭证</w:t>
      </w:r>
      <w:r>
        <w:rPr>
          <w:rFonts w:ascii="宋体" w:hAnsi="宋体" w:hint="eastAsia"/>
        </w:rPr>
        <w:t>交持卡人签字确认。</w:t>
      </w:r>
    </w:p>
    <w:p w14:paraId="0673784E"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．借记卡口头挂失必须凭密码办理。</w:t>
      </w:r>
    </w:p>
    <w:p w14:paraId="16DB0182" w14:textId="77777777" w:rsidR="00000000" w:rsidRDefault="00C62A6C">
      <w:pPr>
        <w:ind w:right="240" w:firstLine="480"/>
        <w:rPr>
          <w:rFonts w:ascii="宋体" w:hAnsi="宋体" w:hint="eastAsia"/>
        </w:rPr>
      </w:pPr>
      <w:r>
        <w:rPr>
          <w:rFonts w:ascii="宋体" w:hAnsi="宋体" w:hint="eastAsia"/>
        </w:rPr>
        <w:t xml:space="preserve">4. </w:t>
      </w:r>
      <w:r>
        <w:rPr>
          <w:rFonts w:ascii="宋体" w:hAnsi="宋体" w:hint="eastAsia"/>
        </w:rPr>
        <w:t>准贷记卡密码挂失和口头挂失可以在全国任意营业网点办理。</w:t>
      </w:r>
    </w:p>
    <w:p w14:paraId="6AD5A267" w14:textId="77777777" w:rsidR="00000000" w:rsidRDefault="00C62A6C">
      <w:pPr>
        <w:pStyle w:val="4"/>
        <w:rPr>
          <w:rFonts w:hint="eastAsia"/>
        </w:rPr>
      </w:pPr>
      <w:r>
        <w:rPr>
          <w:rFonts w:hint="eastAsia"/>
        </w:rPr>
        <w:t>5.2.2</w:t>
      </w:r>
      <w:r>
        <w:rPr>
          <w:rFonts w:hint="eastAsia"/>
        </w:rPr>
        <w:t>书面挂失</w:t>
      </w:r>
    </w:p>
    <w:p w14:paraId="20C442E1" w14:textId="77777777" w:rsidR="00000000" w:rsidRDefault="00C62A6C">
      <w:pPr>
        <w:pStyle w:val="5"/>
        <w:rPr>
          <w:rFonts w:hint="eastAsia"/>
        </w:rPr>
      </w:pPr>
      <w:r>
        <w:rPr>
          <w:rFonts w:hint="eastAsia"/>
        </w:rPr>
        <w:t>5.2.2.1</w:t>
      </w:r>
      <w:r>
        <w:rPr>
          <w:rFonts w:hint="eastAsia"/>
        </w:rPr>
        <w:t>基本规定</w:t>
      </w:r>
    </w:p>
    <w:p w14:paraId="24467626"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．持卡人凭本人有效身份证件和支付密码，填写一式三联《挂失申请书》，准贷记卡或借记卡挂失在发卡行所在地任意营业机构办理，贷记卡挂失在全国任意营业机构办理。</w:t>
      </w:r>
    </w:p>
    <w:p w14:paraId="3E2F636D"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．准贷记卡、借记卡持卡人委托代理人办理挂失的，应提供代理人及持卡人的有效身份证件，柜员应留存代理人和持卡人有效身份证件的复印件。贷记卡挂失不允许委托他人办理。</w:t>
      </w:r>
    </w:p>
    <w:p w14:paraId="3B061B59"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．若准贷记卡或借记卡的持卡人卡</w:t>
      </w:r>
      <w:r>
        <w:rPr>
          <w:rFonts w:ascii="宋体" w:hAnsi="宋体" w:hint="eastAsia"/>
        </w:rPr>
        <w:t>片和密码同时遗失的，必须先进行卡片挂失，再进行密码挂失。</w:t>
      </w:r>
    </w:p>
    <w:p w14:paraId="7453FB7F" w14:textId="77777777" w:rsidR="00000000" w:rsidRDefault="00C62A6C">
      <w:pPr>
        <w:ind w:right="240" w:firstLine="480"/>
        <w:rPr>
          <w:rFonts w:ascii="宋体" w:hAnsi="宋体" w:hint="eastAsia"/>
        </w:rPr>
      </w:pPr>
      <w:r>
        <w:rPr>
          <w:rFonts w:ascii="宋体" w:hAnsi="宋体" w:hint="eastAsia"/>
        </w:rPr>
        <w:t>4</w:t>
      </w:r>
      <w:r>
        <w:rPr>
          <w:rFonts w:ascii="宋体" w:hAnsi="宋体" w:hint="eastAsia"/>
        </w:rPr>
        <w:t>．书面挂失申请书回执丢失的，必须重新补办挂失手续。</w:t>
      </w:r>
    </w:p>
    <w:p w14:paraId="54E432FE" w14:textId="77777777" w:rsidR="00000000" w:rsidRDefault="00C62A6C">
      <w:pPr>
        <w:pStyle w:val="5"/>
        <w:rPr>
          <w:rFonts w:hint="eastAsia"/>
        </w:rPr>
      </w:pPr>
      <w:r>
        <w:rPr>
          <w:rFonts w:hint="eastAsia"/>
        </w:rPr>
        <w:t>5.2.2.2</w:t>
      </w:r>
      <w:r>
        <w:rPr>
          <w:rFonts w:hint="eastAsia"/>
        </w:rPr>
        <w:t>业务操作</w:t>
      </w:r>
    </w:p>
    <w:p w14:paraId="51851DDA"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7AD71D64" w14:textId="77777777" w:rsidR="00000000" w:rsidRDefault="00C62A6C">
      <w:pPr>
        <w:ind w:right="240" w:firstLine="480"/>
        <w:rPr>
          <w:rFonts w:ascii="宋体" w:hAnsi="宋体" w:hint="eastAsia"/>
        </w:rPr>
      </w:pPr>
      <w:r>
        <w:rPr>
          <w:rFonts w:ascii="宋体" w:hAnsi="宋体" w:hint="eastAsia"/>
        </w:rPr>
        <w:t>柜员接到持卡人填写的《挂失申请书》、有效身份证件，审查申请书填写是否完整、齐全，并核对持卡人身份证件等。</w:t>
      </w:r>
    </w:p>
    <w:p w14:paraId="298F866E"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0225029B"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）柜员选择“</w:t>
      </w:r>
      <w:r>
        <w:rPr>
          <w:rFonts w:ascii="宋体" w:hAnsi="宋体" w:hint="eastAsia"/>
        </w:rPr>
        <w:t>3067</w:t>
      </w:r>
      <w:r>
        <w:rPr>
          <w:rFonts w:ascii="宋体" w:hAnsi="宋体" w:hint="eastAsia"/>
        </w:rPr>
        <w:t>借记卡证件号查询卡号”、“</w:t>
      </w:r>
      <w:r>
        <w:rPr>
          <w:rFonts w:ascii="宋体" w:hAnsi="宋体" w:hint="eastAsia"/>
        </w:rPr>
        <w:t>2168</w:t>
      </w:r>
      <w:r>
        <w:rPr>
          <w:rFonts w:ascii="宋体" w:hAnsi="宋体" w:hint="eastAsia"/>
        </w:rPr>
        <w:t>准贷记卡按证件号查卡号”或“</w:t>
      </w:r>
      <w:r>
        <w:rPr>
          <w:rFonts w:ascii="宋体" w:hAnsi="宋体" w:hint="eastAsia"/>
        </w:rPr>
        <w:t>4911</w:t>
      </w:r>
      <w:r>
        <w:rPr>
          <w:rFonts w:ascii="宋体" w:hAnsi="宋体" w:hint="eastAsia"/>
        </w:rPr>
        <w:t>贷记卡按证件查卡号”交易，查询持卡人银行卡卡号。</w:t>
      </w:r>
    </w:p>
    <w:p w14:paraId="60E1A336"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）柜员选择“</w:t>
      </w:r>
      <w:r>
        <w:rPr>
          <w:rFonts w:ascii="宋体" w:hAnsi="宋体" w:hint="eastAsia"/>
        </w:rPr>
        <w:t>3049</w:t>
      </w:r>
      <w:r>
        <w:rPr>
          <w:rFonts w:ascii="宋体" w:hAnsi="宋体" w:hint="eastAsia"/>
        </w:rPr>
        <w:t>借记卡挂失</w:t>
      </w:r>
      <w:r>
        <w:rPr>
          <w:rFonts w:ascii="宋体" w:hAnsi="宋体" w:hint="eastAsia"/>
        </w:rPr>
        <w:t>/</w:t>
      </w:r>
      <w:r>
        <w:rPr>
          <w:rFonts w:ascii="宋体" w:hAnsi="宋体" w:hint="eastAsia"/>
        </w:rPr>
        <w:t>止付”、“</w:t>
      </w:r>
      <w:r>
        <w:rPr>
          <w:rFonts w:ascii="宋体" w:hAnsi="宋体" w:hint="eastAsia"/>
        </w:rPr>
        <w:t>2171</w:t>
      </w:r>
      <w:r>
        <w:rPr>
          <w:rFonts w:ascii="宋体" w:hAnsi="宋体" w:hint="eastAsia"/>
        </w:rPr>
        <w:t>准贷记卡挂失”或“</w:t>
      </w:r>
      <w:r>
        <w:rPr>
          <w:rFonts w:ascii="宋体" w:hAnsi="宋体" w:hint="eastAsia"/>
        </w:rPr>
        <w:t>4917</w:t>
      </w:r>
      <w:r>
        <w:rPr>
          <w:rFonts w:ascii="宋体" w:hAnsi="宋体" w:hint="eastAsia"/>
        </w:rPr>
        <w:t>贷记卡挂失”交易处</w:t>
      </w:r>
      <w:r>
        <w:rPr>
          <w:rFonts w:ascii="宋体" w:hAnsi="宋体" w:hint="eastAsia"/>
        </w:rPr>
        <w:t>理，持卡人输入密码，如银行卡密码也需挂失的，可跳过，但须输入持卡人身份证件进行校验并经主管授权，根据系统提示按规定收取挂失手续费，打印挂失申请书和收费凭证。</w:t>
      </w:r>
    </w:p>
    <w:p w14:paraId="4B3F4395"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55108A5D" w14:textId="77777777" w:rsidR="00000000" w:rsidRDefault="00C62A6C">
      <w:pPr>
        <w:ind w:right="240" w:firstLine="480"/>
        <w:rPr>
          <w:rFonts w:ascii="宋体" w:hAnsi="宋体" w:hint="eastAsia"/>
        </w:rPr>
      </w:pPr>
      <w:r>
        <w:rPr>
          <w:rFonts w:ascii="宋体" w:hAnsi="宋体" w:hint="eastAsia"/>
        </w:rPr>
        <w:t>挂失申请书交持卡人签字确认，加盖相关业务印章后，一联作记账凭证，一联留存专夹保管，另一联与证件、手续费回单一并交持卡人。</w:t>
      </w:r>
    </w:p>
    <w:p w14:paraId="7698E673" w14:textId="77777777" w:rsidR="00000000" w:rsidRDefault="00C62A6C">
      <w:pPr>
        <w:pStyle w:val="4"/>
        <w:rPr>
          <w:rFonts w:hint="eastAsia"/>
        </w:rPr>
      </w:pPr>
      <w:r>
        <w:rPr>
          <w:rFonts w:hint="eastAsia"/>
        </w:rPr>
        <w:t>5.2.3</w:t>
      </w:r>
      <w:r>
        <w:rPr>
          <w:rFonts w:hint="eastAsia"/>
        </w:rPr>
        <w:t>挂失补卡</w:t>
      </w:r>
    </w:p>
    <w:p w14:paraId="62CDD3B8" w14:textId="77777777" w:rsidR="00000000" w:rsidRDefault="00C62A6C">
      <w:pPr>
        <w:pStyle w:val="5"/>
        <w:rPr>
          <w:rFonts w:hint="eastAsia"/>
        </w:rPr>
      </w:pPr>
      <w:r>
        <w:rPr>
          <w:rFonts w:hint="eastAsia"/>
        </w:rPr>
        <w:t>5.2.3.1</w:t>
      </w:r>
      <w:r>
        <w:rPr>
          <w:rFonts w:hint="eastAsia"/>
        </w:rPr>
        <w:t>基本规定</w:t>
      </w:r>
    </w:p>
    <w:p w14:paraId="0D40231F"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．卡片挂失后，必须由持卡人本人办理补卡手续，不允许委托他人办理。</w:t>
      </w:r>
    </w:p>
    <w:p w14:paraId="7090179A"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．办理借记卡书面挂失后，持卡人立即可以在原挂失营业机构办理补卡手续，补卡后原账户归属地不变。若持卡人同时</w:t>
      </w:r>
      <w:r>
        <w:rPr>
          <w:rFonts w:ascii="宋体" w:hAnsi="宋体" w:hint="eastAsia"/>
        </w:rPr>
        <w:t>遗忘密码，应在办理书面挂失后办理密码挂失，再办理补卡。</w:t>
      </w:r>
    </w:p>
    <w:p w14:paraId="62E669C0" w14:textId="77777777" w:rsidR="00000000" w:rsidRDefault="00C62A6C">
      <w:pPr>
        <w:pStyle w:val="5"/>
        <w:rPr>
          <w:rFonts w:hint="eastAsia"/>
        </w:rPr>
      </w:pPr>
      <w:r>
        <w:rPr>
          <w:rFonts w:hint="eastAsia"/>
        </w:rPr>
        <w:t>5.2.3.2</w:t>
      </w:r>
      <w:r>
        <w:rPr>
          <w:rFonts w:hint="eastAsia"/>
        </w:rPr>
        <w:t>业务操作</w:t>
      </w:r>
    </w:p>
    <w:p w14:paraId="3C73DFDD"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．借记卡</w:t>
      </w:r>
    </w:p>
    <w:p w14:paraId="445FF774" w14:textId="77777777" w:rsidR="00000000" w:rsidRDefault="00C62A6C">
      <w:pPr>
        <w:ind w:right="240" w:firstLine="480"/>
        <w:rPr>
          <w:rFonts w:ascii="宋体" w:hAnsi="宋体" w:hint="eastAsia"/>
        </w:rPr>
      </w:pPr>
      <w:r>
        <w:rPr>
          <w:rFonts w:ascii="宋体" w:hAnsi="宋体" w:hint="eastAsia"/>
        </w:rPr>
        <w:t>通过核查、询问等方式验证持卡人的个人信息和账户信息，确认无误后选择“</w:t>
      </w:r>
      <w:r>
        <w:rPr>
          <w:rFonts w:ascii="宋体" w:hAnsi="宋体" w:hint="eastAsia"/>
        </w:rPr>
        <w:t>3048</w:t>
      </w:r>
      <w:r>
        <w:rPr>
          <w:rFonts w:ascii="宋体" w:hAnsi="宋体" w:hint="eastAsia"/>
        </w:rPr>
        <w:t>借记卡换卡”交易，输入旧卡号并刷卡输入新卡号，持卡人输入密码，如密码也同时挂失，则可跳过密码，根据系统提示收取借记卡工本费，打印记账凭证和收费凭证，在原挂失申请书回执联和留存联批注处理结果，并交持卡人签字确认。挂失申请书回执联作记账凭证附件，留存联专夹保管，证件、新卡及手续费回单交持卡人。</w:t>
      </w:r>
    </w:p>
    <w:p w14:paraId="30A4F2A3"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．准贷记卡</w:t>
      </w:r>
    </w:p>
    <w:p w14:paraId="42FD145B"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）持卡人接到挂失营业机构的领卡通知</w:t>
      </w:r>
      <w:r>
        <w:rPr>
          <w:rFonts w:ascii="宋体" w:hAnsi="宋体" w:hint="eastAsia"/>
        </w:rPr>
        <w:t>后，凭挂失申请书回执、本人有效身份证件到原挂失营业机构领取新卡。领卡手续同新开卡。</w:t>
      </w:r>
    </w:p>
    <w:p w14:paraId="0202C94B"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原挂失营业机构在挂失申请书回执联和留存联批注处理结果，并交给持卡人签字确认，挂失申请书回执联作记账凭证附件，留存联专夹保管。另选择“银行卡收费”交易按规定收取准贷记卡工本费，证件、新卡及手续费回单交持卡人。</w:t>
      </w:r>
    </w:p>
    <w:p w14:paraId="3FF0FABE"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．贷记卡</w:t>
      </w:r>
    </w:p>
    <w:p w14:paraId="1AD02338" w14:textId="77777777" w:rsidR="00000000" w:rsidRDefault="00C62A6C">
      <w:pPr>
        <w:ind w:right="240" w:firstLine="480"/>
        <w:rPr>
          <w:rFonts w:ascii="宋体" w:hAnsi="宋体" w:hint="eastAsia"/>
        </w:rPr>
      </w:pPr>
      <w:r>
        <w:rPr>
          <w:rFonts w:ascii="宋体" w:hAnsi="宋体" w:hint="eastAsia"/>
        </w:rPr>
        <w:t>挂失一经受理，即时生效，并补发新卡，由信用卡中心按系统内登记的持卡人卡片邮寄地址，将新卡寄送持卡人。</w:t>
      </w:r>
    </w:p>
    <w:p w14:paraId="3DE3DDCE" w14:textId="77777777" w:rsidR="00000000" w:rsidRDefault="00C62A6C">
      <w:pPr>
        <w:pStyle w:val="4"/>
        <w:rPr>
          <w:rFonts w:hint="eastAsia"/>
        </w:rPr>
      </w:pPr>
      <w:r>
        <w:rPr>
          <w:rFonts w:hint="eastAsia"/>
        </w:rPr>
        <w:t>5.2.4</w:t>
      </w:r>
      <w:r>
        <w:rPr>
          <w:rFonts w:hint="eastAsia"/>
        </w:rPr>
        <w:t>挂失销卡</w:t>
      </w:r>
    </w:p>
    <w:p w14:paraId="69C10618"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．挂失销卡手续必须由持卡人本人凭挂失申请书回执、有效身份证件到原挂失营业机构办</w:t>
      </w:r>
      <w:r>
        <w:rPr>
          <w:rFonts w:ascii="宋体" w:hAnsi="宋体" w:hint="eastAsia"/>
        </w:rPr>
        <w:t>理。</w:t>
      </w:r>
    </w:p>
    <w:p w14:paraId="2D13B3E4"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．准贷记卡办理书面挂失后，若确认账户没有未达账的，可以当即办理销户，相关手续比照销卡销户手续处理。</w:t>
      </w:r>
    </w:p>
    <w:p w14:paraId="67E8FE41" w14:textId="77777777" w:rsidR="00000000" w:rsidRDefault="00C62A6C">
      <w:pPr>
        <w:ind w:right="240" w:firstLine="480"/>
        <w:rPr>
          <w:rFonts w:ascii="宋体" w:hAnsi="宋体" w:hint="eastAsia"/>
        </w:rPr>
      </w:pPr>
      <w:r>
        <w:rPr>
          <w:rFonts w:ascii="宋体" w:hAnsi="宋体" w:hint="eastAsia"/>
        </w:rPr>
        <w:t>借记卡持卡人可以在挂失后立即办理销户，相关手续比照销卡手续处理。</w:t>
      </w:r>
    </w:p>
    <w:p w14:paraId="706EE7F1" w14:textId="77777777" w:rsidR="00000000" w:rsidRDefault="00C62A6C">
      <w:pPr>
        <w:pStyle w:val="3"/>
        <w:rPr>
          <w:rFonts w:hint="eastAsia"/>
        </w:rPr>
      </w:pPr>
      <w:bookmarkStart w:id="781" w:name="_Toc257290076"/>
      <w:bookmarkStart w:id="782" w:name="_Toc257290531"/>
      <w:bookmarkStart w:id="783" w:name="_Toc257292227"/>
      <w:bookmarkStart w:id="784" w:name="_Toc262226037"/>
      <w:r>
        <w:rPr>
          <w:rFonts w:hint="eastAsia"/>
        </w:rPr>
        <w:t>5.3</w:t>
      </w:r>
      <w:r>
        <w:rPr>
          <w:rFonts w:hint="eastAsia"/>
        </w:rPr>
        <w:t>密码管理</w:t>
      </w:r>
      <w:bookmarkEnd w:id="781"/>
      <w:bookmarkEnd w:id="782"/>
      <w:bookmarkEnd w:id="783"/>
      <w:bookmarkEnd w:id="784"/>
    </w:p>
    <w:p w14:paraId="69C4EAB4" w14:textId="77777777" w:rsidR="00000000" w:rsidRDefault="00C62A6C">
      <w:pPr>
        <w:pStyle w:val="4"/>
        <w:rPr>
          <w:rFonts w:hint="eastAsia"/>
        </w:rPr>
      </w:pPr>
      <w:bookmarkStart w:id="785" w:name="_Toc257290077"/>
      <w:bookmarkStart w:id="786" w:name="_Toc257290532"/>
      <w:bookmarkStart w:id="787" w:name="_Toc257292228"/>
      <w:r>
        <w:rPr>
          <w:rFonts w:hint="eastAsia"/>
        </w:rPr>
        <w:t>5.3.1</w:t>
      </w:r>
      <w:r>
        <w:rPr>
          <w:rFonts w:hint="eastAsia"/>
        </w:rPr>
        <w:t>密码挂失</w:t>
      </w:r>
      <w:bookmarkEnd w:id="785"/>
      <w:bookmarkEnd w:id="786"/>
      <w:bookmarkEnd w:id="787"/>
    </w:p>
    <w:p w14:paraId="426CF9CB" w14:textId="77777777" w:rsidR="00000000" w:rsidRDefault="00C62A6C">
      <w:pPr>
        <w:pStyle w:val="5"/>
        <w:rPr>
          <w:rFonts w:hint="eastAsia"/>
        </w:rPr>
      </w:pPr>
      <w:r>
        <w:rPr>
          <w:rFonts w:hint="eastAsia"/>
        </w:rPr>
        <w:t>5.3.1.1</w:t>
      </w:r>
      <w:r>
        <w:rPr>
          <w:rFonts w:hint="eastAsia"/>
        </w:rPr>
        <w:t>基本规定</w:t>
      </w:r>
    </w:p>
    <w:p w14:paraId="69B7CAFE"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．支付密码遗忘，借记卡持卡人可以在发卡行所在地任意营业机构办理密码挂失，准贷记卡持卡人可以在全国任意营业机构办理密码挂失。挂失手续同卡片挂失。密码挂失不止付账户。</w:t>
      </w:r>
    </w:p>
    <w:p w14:paraId="4AF361D7"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．办理借记卡和准贷记卡的密码挂失由持卡人填写《挂失申请书》，凭卡片和本人有效身份证件办理。他人代理密码挂失的，</w:t>
      </w:r>
      <w:r>
        <w:rPr>
          <w:rFonts w:ascii="宋体" w:hAnsi="宋体" w:hint="eastAsia"/>
        </w:rPr>
        <w:t>由代理人填写挂失申请书，提供代理人和持卡人的有效身份证件凭卡片办理，柜员应留存代理人和持卡人有效身份证件的复印件。</w:t>
      </w:r>
    </w:p>
    <w:p w14:paraId="75FD60B3" w14:textId="77777777" w:rsidR="00000000" w:rsidRDefault="00C62A6C">
      <w:pPr>
        <w:ind w:right="240" w:firstLine="480"/>
        <w:rPr>
          <w:rFonts w:ascii="宋体" w:hAnsi="宋体" w:hint="eastAsia"/>
        </w:rPr>
      </w:pPr>
      <w:r>
        <w:rPr>
          <w:rFonts w:ascii="宋体" w:hAnsi="宋体" w:hint="eastAsia"/>
        </w:rPr>
        <w:t>4</w:t>
      </w:r>
      <w:r>
        <w:rPr>
          <w:rFonts w:ascii="宋体" w:hAnsi="宋体" w:hint="eastAsia"/>
        </w:rPr>
        <w:t>．卡片遗失、支付密码同时遗忘的，必须先办理书面卡片挂失再办理密码挂失。</w:t>
      </w:r>
    </w:p>
    <w:p w14:paraId="1473ACF0" w14:textId="77777777" w:rsidR="00000000" w:rsidRDefault="00C62A6C">
      <w:pPr>
        <w:ind w:right="240" w:firstLine="480"/>
        <w:rPr>
          <w:rFonts w:ascii="宋体" w:hAnsi="宋体" w:hint="eastAsia"/>
        </w:rPr>
      </w:pPr>
      <w:r>
        <w:rPr>
          <w:rFonts w:ascii="宋体" w:hAnsi="宋体" w:hint="eastAsia"/>
        </w:rPr>
        <w:t>5</w:t>
      </w:r>
      <w:r>
        <w:rPr>
          <w:rFonts w:ascii="宋体" w:hAnsi="宋体" w:hint="eastAsia"/>
        </w:rPr>
        <w:t>．贷记卡持卡人遗忘支付密码的，可致电信用卡客服中心办理密码重置。</w:t>
      </w:r>
    </w:p>
    <w:p w14:paraId="34BE3B0B" w14:textId="77777777" w:rsidR="00000000" w:rsidRDefault="00C62A6C">
      <w:pPr>
        <w:pStyle w:val="5"/>
        <w:rPr>
          <w:rFonts w:hint="eastAsia"/>
        </w:rPr>
      </w:pPr>
      <w:r>
        <w:rPr>
          <w:rFonts w:hint="eastAsia"/>
        </w:rPr>
        <w:t>5.3.1.2</w:t>
      </w:r>
      <w:r>
        <w:rPr>
          <w:rFonts w:hint="eastAsia"/>
        </w:rPr>
        <w:t>业务操作</w:t>
      </w:r>
    </w:p>
    <w:p w14:paraId="00EBF642"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7752EC9C" w14:textId="77777777" w:rsidR="00000000" w:rsidRDefault="00C62A6C">
      <w:pPr>
        <w:ind w:right="240" w:firstLine="480"/>
        <w:rPr>
          <w:rFonts w:ascii="宋体" w:hAnsi="宋体" w:hint="eastAsia"/>
        </w:rPr>
      </w:pPr>
      <w:r>
        <w:rPr>
          <w:rFonts w:ascii="宋体" w:hAnsi="宋体" w:hint="eastAsia"/>
        </w:rPr>
        <w:t>柜员接到持卡人填写的《挂失申请书》、有效身份证件，审查申请书填写是否完整、齐全，并核对持卡人身份证件等。</w:t>
      </w:r>
    </w:p>
    <w:p w14:paraId="434C0413"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56452564"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3049</w:t>
      </w:r>
      <w:r>
        <w:rPr>
          <w:rFonts w:ascii="宋体" w:hAnsi="宋体" w:hint="eastAsia"/>
        </w:rPr>
        <w:t>借记卡挂失</w:t>
      </w:r>
      <w:r>
        <w:rPr>
          <w:rFonts w:ascii="宋体" w:hAnsi="宋体" w:hint="eastAsia"/>
        </w:rPr>
        <w:t>/</w:t>
      </w:r>
      <w:r>
        <w:rPr>
          <w:rFonts w:ascii="宋体" w:hAnsi="宋体" w:hint="eastAsia"/>
        </w:rPr>
        <w:t>止付”或“</w:t>
      </w:r>
      <w:r>
        <w:rPr>
          <w:rFonts w:ascii="宋体" w:hAnsi="宋体" w:hint="eastAsia"/>
        </w:rPr>
        <w:t>2171</w:t>
      </w:r>
      <w:r>
        <w:rPr>
          <w:rFonts w:ascii="宋体" w:hAnsi="宋体" w:hint="eastAsia"/>
        </w:rPr>
        <w:t>准贷记卡挂失”交易，刷卡（如卡片也遗失的，办理书</w:t>
      </w:r>
      <w:r>
        <w:rPr>
          <w:rFonts w:ascii="宋体" w:hAnsi="宋体" w:hint="eastAsia"/>
        </w:rPr>
        <w:t>面挂失后可手工输入卡号），输入相关要素，根据系统提示按规定收取挂失手续费，打印挂失申请书和收费凭证。</w:t>
      </w:r>
    </w:p>
    <w:p w14:paraId="35B85B06"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7C88CC05" w14:textId="77777777" w:rsidR="00000000" w:rsidRDefault="00C62A6C">
      <w:pPr>
        <w:ind w:right="240" w:firstLine="480"/>
        <w:rPr>
          <w:rFonts w:ascii="宋体" w:hAnsi="宋体" w:hint="eastAsia"/>
        </w:rPr>
      </w:pPr>
      <w:r>
        <w:rPr>
          <w:rFonts w:ascii="宋体" w:hAnsi="宋体" w:hint="eastAsia"/>
        </w:rPr>
        <w:t>挂失申请书交持卡人签字确认，加盖相关业务印章后，一联作记账凭证，一联留存专夹保管，另一联与银行卡、身份证件、手续费回单一并交持卡人。</w:t>
      </w:r>
    </w:p>
    <w:p w14:paraId="2707C9AA" w14:textId="77777777" w:rsidR="00000000" w:rsidRDefault="00C62A6C">
      <w:pPr>
        <w:pStyle w:val="4"/>
        <w:rPr>
          <w:rFonts w:hint="eastAsia"/>
        </w:rPr>
      </w:pPr>
      <w:r>
        <w:rPr>
          <w:rFonts w:hint="eastAsia"/>
        </w:rPr>
        <w:t>5.3.2</w:t>
      </w:r>
      <w:r>
        <w:rPr>
          <w:rFonts w:hint="eastAsia"/>
        </w:rPr>
        <w:t>密码重置</w:t>
      </w:r>
    </w:p>
    <w:p w14:paraId="70D03D52" w14:textId="77777777" w:rsidR="00000000" w:rsidRDefault="00C62A6C">
      <w:pPr>
        <w:pStyle w:val="5"/>
        <w:rPr>
          <w:rFonts w:hint="eastAsia"/>
        </w:rPr>
      </w:pPr>
      <w:r>
        <w:rPr>
          <w:rFonts w:hint="eastAsia"/>
        </w:rPr>
        <w:t>5.3.2.1</w:t>
      </w:r>
      <w:r>
        <w:rPr>
          <w:rFonts w:hint="eastAsia"/>
        </w:rPr>
        <w:t>基本规定</w:t>
      </w:r>
    </w:p>
    <w:p w14:paraId="7FCD6653"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．在受理密码重置业务时，当场经核实确认持卡人本人身份的，应即时为其办理密码重置业务；当场不能核实确认持卡人本人身份的，应在</w:t>
      </w:r>
      <w:r>
        <w:rPr>
          <w:rFonts w:ascii="宋体" w:hAnsi="宋体" w:hint="eastAsia"/>
        </w:rPr>
        <w:t>7</w:t>
      </w:r>
      <w:r>
        <w:rPr>
          <w:rFonts w:ascii="宋体" w:hAnsi="宋体" w:hint="eastAsia"/>
        </w:rPr>
        <w:t>日内进行调查核实后为其办理。</w:t>
      </w:r>
    </w:p>
    <w:p w14:paraId="05DB81F5"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．持卡人可以凭银行卡、身份证件及挂失申请书回执到原挂失营业机</w:t>
      </w:r>
      <w:r>
        <w:rPr>
          <w:rFonts w:ascii="宋体" w:hAnsi="宋体" w:hint="eastAsia"/>
        </w:rPr>
        <w:t>构办理密码重置，密码重置不允许委托他人办理。</w:t>
      </w:r>
    </w:p>
    <w:p w14:paraId="51153499"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．密码挂失申请书回执丢失的，须要求持卡人重新办理密码挂失手续。</w:t>
      </w:r>
    </w:p>
    <w:p w14:paraId="358FABF2" w14:textId="77777777" w:rsidR="00000000" w:rsidRDefault="00C62A6C">
      <w:pPr>
        <w:ind w:right="240" w:firstLine="480"/>
        <w:rPr>
          <w:rFonts w:ascii="宋体" w:hAnsi="宋体" w:hint="eastAsia"/>
        </w:rPr>
      </w:pPr>
      <w:r>
        <w:rPr>
          <w:rFonts w:ascii="宋体" w:hAnsi="宋体" w:hint="eastAsia"/>
        </w:rPr>
        <w:t>4</w:t>
      </w:r>
      <w:r>
        <w:rPr>
          <w:rFonts w:ascii="宋体" w:hAnsi="宋体" w:hint="eastAsia"/>
        </w:rPr>
        <w:t>．办理借记卡密码重置业务时，柜员需填写《特殊业务信息核对表》，并通过询问、核查等方式验证持卡人的个人信息和账户信息。</w:t>
      </w:r>
    </w:p>
    <w:p w14:paraId="63C43F00" w14:textId="77777777" w:rsidR="00000000" w:rsidRDefault="00C62A6C">
      <w:pPr>
        <w:pStyle w:val="5"/>
        <w:rPr>
          <w:rFonts w:hint="eastAsia"/>
        </w:rPr>
      </w:pPr>
      <w:r>
        <w:rPr>
          <w:rFonts w:hint="eastAsia"/>
        </w:rPr>
        <w:t>5.3.2.2</w:t>
      </w:r>
      <w:r>
        <w:rPr>
          <w:rFonts w:hint="eastAsia"/>
        </w:rPr>
        <w:t>业务操作</w:t>
      </w:r>
    </w:p>
    <w:p w14:paraId="7AB1C5E7" w14:textId="77777777" w:rsidR="00000000" w:rsidRDefault="00C62A6C">
      <w:pPr>
        <w:snapToGrid w:val="0"/>
        <w:ind w:right="240" w:firstLine="480"/>
        <w:rPr>
          <w:rFonts w:ascii="宋体" w:hAnsi="宋体" w:hint="eastAsia"/>
        </w:rPr>
      </w:pPr>
      <w:r>
        <w:rPr>
          <w:rFonts w:ascii="宋体" w:hAnsi="宋体" w:hint="eastAsia"/>
        </w:rPr>
        <w:t>1</w:t>
      </w:r>
      <w:r>
        <w:rPr>
          <w:rFonts w:ascii="宋体" w:hAnsi="宋体" w:hint="eastAsia"/>
        </w:rPr>
        <w:t>．支付密码重置</w:t>
      </w:r>
    </w:p>
    <w:p w14:paraId="11022622" w14:textId="77777777" w:rsidR="00000000" w:rsidRDefault="00C62A6C">
      <w:pPr>
        <w:snapToGrid w:val="0"/>
        <w:ind w:right="240" w:firstLine="480"/>
        <w:rPr>
          <w:rFonts w:ascii="宋体" w:hAnsi="宋体" w:hint="eastAsia"/>
        </w:rPr>
      </w:pPr>
      <w:r>
        <w:rPr>
          <w:rFonts w:ascii="宋体" w:hAnsi="宋体" w:hint="eastAsia"/>
        </w:rPr>
        <w:t>柜员选择“</w:t>
      </w:r>
      <w:r>
        <w:rPr>
          <w:rFonts w:ascii="宋体" w:hAnsi="宋体" w:hint="eastAsia"/>
        </w:rPr>
        <w:t>3057</w:t>
      </w:r>
      <w:r>
        <w:rPr>
          <w:rFonts w:ascii="宋体" w:hAnsi="宋体" w:hint="eastAsia"/>
        </w:rPr>
        <w:t>借记卡密码重置”或“</w:t>
      </w:r>
      <w:r>
        <w:rPr>
          <w:rFonts w:ascii="宋体" w:hAnsi="宋体" w:hint="eastAsia"/>
        </w:rPr>
        <w:t>2122</w:t>
      </w:r>
      <w:r>
        <w:rPr>
          <w:rFonts w:ascii="宋体" w:hAnsi="宋体" w:hint="eastAsia"/>
        </w:rPr>
        <w:t>准贷记卡密码重置”交易，刷卡并在密码标志栏选择“支付密码”，录入新密码和证件号码，打印记账凭证，在挂失申请书回执联和留存联批注处理结果，并交持卡人签字确认，挂失申请书回执联作记账凭证附件，特殊</w:t>
      </w:r>
      <w:r>
        <w:rPr>
          <w:rFonts w:ascii="宋体" w:hAnsi="宋体" w:hint="eastAsia"/>
        </w:rPr>
        <w:t>业务信息核对表留存联专夹保管。</w:t>
      </w:r>
    </w:p>
    <w:p w14:paraId="1A7D9988" w14:textId="77777777" w:rsidR="00000000" w:rsidRDefault="00C62A6C">
      <w:pPr>
        <w:snapToGrid w:val="0"/>
        <w:ind w:right="240" w:firstLine="480"/>
        <w:rPr>
          <w:rFonts w:ascii="宋体" w:hAnsi="宋体" w:hint="eastAsia"/>
        </w:rPr>
      </w:pPr>
      <w:r>
        <w:rPr>
          <w:rFonts w:ascii="宋体" w:hAnsi="宋体" w:hint="eastAsia"/>
        </w:rPr>
        <w:t>2</w:t>
      </w:r>
      <w:r>
        <w:rPr>
          <w:rFonts w:ascii="宋体" w:hAnsi="宋体" w:hint="eastAsia"/>
        </w:rPr>
        <w:t>．查询密码重置</w:t>
      </w:r>
    </w:p>
    <w:p w14:paraId="5F77AC34" w14:textId="77777777" w:rsidR="00000000" w:rsidRDefault="00C62A6C">
      <w:pPr>
        <w:snapToGrid w:val="0"/>
        <w:ind w:right="240" w:firstLine="480"/>
        <w:rPr>
          <w:rFonts w:ascii="宋体" w:hAnsi="宋体" w:hint="eastAsia"/>
        </w:rPr>
      </w:pPr>
      <w:r>
        <w:rPr>
          <w:rFonts w:ascii="宋体" w:hAnsi="宋体" w:hint="eastAsia"/>
        </w:rPr>
        <w:t>准贷记卡、借记卡的查询密码如遗忘，无须挂失，可直接凭银行卡、本人身份证件及填写的《特殊业务申请书》到发卡行所在地任意营业机构办理。柜员选择“</w:t>
      </w:r>
      <w:r>
        <w:rPr>
          <w:rFonts w:ascii="宋体" w:hAnsi="宋体" w:hint="eastAsia"/>
        </w:rPr>
        <w:t>3057</w:t>
      </w:r>
      <w:r>
        <w:rPr>
          <w:rFonts w:ascii="宋体" w:hAnsi="宋体" w:hint="eastAsia"/>
        </w:rPr>
        <w:t>借记卡密码重置”或“</w:t>
      </w:r>
      <w:r>
        <w:rPr>
          <w:rFonts w:ascii="宋体" w:hAnsi="宋体" w:hint="eastAsia"/>
        </w:rPr>
        <w:t>2122</w:t>
      </w:r>
      <w:r>
        <w:rPr>
          <w:rFonts w:ascii="宋体" w:hAnsi="宋体" w:hint="eastAsia"/>
        </w:rPr>
        <w:t>准贷记卡密码重置”交易处理，密码标志选择“查询密码”，录入新密码和证件号码，打印记账凭证，特殊业务申请书交持卡人签字确认后作记账凭证附件，银行卡、证件及申请书回执交持卡人。</w:t>
      </w:r>
    </w:p>
    <w:p w14:paraId="0D1630C5" w14:textId="77777777" w:rsidR="00000000" w:rsidRDefault="00C62A6C">
      <w:pPr>
        <w:snapToGrid w:val="0"/>
        <w:ind w:right="240" w:firstLine="480"/>
        <w:rPr>
          <w:rFonts w:ascii="宋体" w:hAnsi="宋体" w:hint="eastAsia"/>
          <w:kern w:val="0"/>
        </w:rPr>
      </w:pPr>
      <w:r>
        <w:rPr>
          <w:rFonts w:ascii="宋体" w:hAnsi="宋体" w:hint="eastAsia"/>
        </w:rPr>
        <w:t>贷记卡持卡人遗忘查询密码的，可致电信用卡客服中心办理密码重置。</w:t>
      </w:r>
    </w:p>
    <w:p w14:paraId="27599BEE" w14:textId="77777777" w:rsidR="00000000" w:rsidRDefault="00C62A6C">
      <w:pPr>
        <w:pStyle w:val="4"/>
        <w:rPr>
          <w:rFonts w:hint="eastAsia"/>
        </w:rPr>
      </w:pPr>
      <w:r>
        <w:rPr>
          <w:rFonts w:hint="eastAsia"/>
        </w:rPr>
        <w:t>5.3.3</w:t>
      </w:r>
      <w:r>
        <w:rPr>
          <w:rFonts w:hint="eastAsia"/>
        </w:rPr>
        <w:t>密码解锁</w:t>
      </w:r>
    </w:p>
    <w:p w14:paraId="33BFD34D" w14:textId="77777777" w:rsidR="00000000" w:rsidRDefault="00C62A6C">
      <w:pPr>
        <w:pStyle w:val="5"/>
        <w:rPr>
          <w:rFonts w:hint="eastAsia"/>
        </w:rPr>
      </w:pPr>
      <w:r>
        <w:rPr>
          <w:rFonts w:hint="eastAsia"/>
        </w:rPr>
        <w:t>5.3.3.1</w:t>
      </w:r>
      <w:r>
        <w:rPr>
          <w:rFonts w:hint="eastAsia"/>
        </w:rPr>
        <w:t>基本规定</w:t>
      </w:r>
    </w:p>
    <w:p w14:paraId="611A02A5" w14:textId="77777777" w:rsidR="00000000" w:rsidRDefault="00C62A6C">
      <w:pPr>
        <w:snapToGrid w:val="0"/>
        <w:ind w:right="240" w:firstLine="480"/>
        <w:rPr>
          <w:rFonts w:ascii="宋体" w:hAnsi="宋体" w:hint="eastAsia"/>
        </w:rPr>
      </w:pPr>
      <w:r>
        <w:rPr>
          <w:rFonts w:ascii="宋体" w:hAnsi="宋体" w:hint="eastAsia"/>
        </w:rPr>
        <w:t>1</w:t>
      </w:r>
      <w:r>
        <w:rPr>
          <w:rFonts w:ascii="宋体" w:hAnsi="宋体" w:hint="eastAsia"/>
        </w:rPr>
        <w:t>．</w:t>
      </w:r>
      <w:r>
        <w:rPr>
          <w:rFonts w:ascii="宋体" w:hAnsi="宋体" w:hint="eastAsia"/>
        </w:rPr>
        <w:t>在各种交易渠道支付密码一日内连续输错次数超过</w:t>
      </w:r>
      <w:r>
        <w:rPr>
          <w:rFonts w:ascii="宋体" w:hAnsi="宋体" w:hint="eastAsia"/>
        </w:rPr>
        <w:t>3</w:t>
      </w:r>
      <w:r>
        <w:rPr>
          <w:rFonts w:ascii="宋体" w:hAnsi="宋体" w:hint="eastAsia"/>
        </w:rPr>
        <w:t>次，系统自动锁定账户。</w:t>
      </w:r>
    </w:p>
    <w:p w14:paraId="3DE44D55" w14:textId="77777777" w:rsidR="00000000" w:rsidRDefault="00C62A6C">
      <w:pPr>
        <w:snapToGrid w:val="0"/>
        <w:ind w:right="240" w:firstLine="480"/>
        <w:rPr>
          <w:rFonts w:ascii="宋体" w:hAnsi="宋体" w:hint="eastAsia"/>
        </w:rPr>
      </w:pPr>
      <w:r>
        <w:rPr>
          <w:rFonts w:ascii="宋体" w:hAnsi="宋体" w:hint="eastAsia"/>
        </w:rPr>
        <w:t>2</w:t>
      </w:r>
      <w:r>
        <w:rPr>
          <w:rFonts w:ascii="宋体" w:hAnsi="宋体" w:hint="eastAsia"/>
        </w:rPr>
        <w:t>．借记卡、准贷记卡和贷记卡的持卡人凭本人有效身份证件、卡片和密码可以在全国任意营业机构办理密码解锁业务。贷记卡持卡人也可以致电信用卡客服中心进行密码解锁。</w:t>
      </w:r>
    </w:p>
    <w:p w14:paraId="7A77841A" w14:textId="77777777" w:rsidR="00000000" w:rsidRDefault="00C62A6C">
      <w:pPr>
        <w:pStyle w:val="5"/>
        <w:rPr>
          <w:rFonts w:hint="eastAsia"/>
        </w:rPr>
      </w:pPr>
      <w:r>
        <w:rPr>
          <w:rFonts w:hint="eastAsia"/>
        </w:rPr>
        <w:t>5.3.3.2</w:t>
      </w:r>
      <w:r>
        <w:rPr>
          <w:rFonts w:hint="eastAsia"/>
        </w:rPr>
        <w:t>业务操作</w:t>
      </w:r>
    </w:p>
    <w:p w14:paraId="5613CB8F" w14:textId="77777777" w:rsidR="00000000" w:rsidRDefault="00C62A6C">
      <w:pPr>
        <w:snapToGrid w:val="0"/>
        <w:ind w:right="240" w:firstLine="480"/>
        <w:rPr>
          <w:rFonts w:ascii="宋体" w:hAnsi="宋体" w:hint="eastAsia"/>
        </w:rPr>
      </w:pPr>
      <w:r>
        <w:rPr>
          <w:rFonts w:ascii="宋体" w:hAnsi="宋体" w:hint="eastAsia"/>
        </w:rPr>
        <w:t>1</w:t>
      </w:r>
      <w:r>
        <w:rPr>
          <w:rFonts w:ascii="宋体" w:hAnsi="宋体" w:hint="eastAsia"/>
        </w:rPr>
        <w:t>．受理审核</w:t>
      </w:r>
    </w:p>
    <w:p w14:paraId="50751F5D" w14:textId="77777777" w:rsidR="00000000" w:rsidRDefault="00C62A6C">
      <w:pPr>
        <w:snapToGrid w:val="0"/>
        <w:ind w:right="240" w:firstLine="480"/>
        <w:rPr>
          <w:rFonts w:ascii="宋体" w:hAnsi="宋体" w:hint="eastAsia"/>
        </w:rPr>
      </w:pPr>
      <w:r>
        <w:rPr>
          <w:rFonts w:ascii="宋体" w:hAnsi="宋体" w:hint="eastAsia"/>
        </w:rPr>
        <w:t>柜员接到持卡人提交的《特殊业务申请书》、银行卡及有效身份证件，审核卡片有无异常，申请书填写是否完整、齐全等。</w:t>
      </w:r>
    </w:p>
    <w:p w14:paraId="38411AA3" w14:textId="77777777" w:rsidR="00000000" w:rsidRDefault="00C62A6C">
      <w:pPr>
        <w:snapToGrid w:val="0"/>
        <w:ind w:right="240" w:firstLine="480"/>
        <w:rPr>
          <w:rFonts w:ascii="宋体" w:hAnsi="宋体" w:hint="eastAsia"/>
        </w:rPr>
      </w:pPr>
      <w:r>
        <w:rPr>
          <w:rFonts w:ascii="宋体" w:hAnsi="宋体" w:hint="eastAsia"/>
        </w:rPr>
        <w:t>2</w:t>
      </w:r>
      <w:r>
        <w:rPr>
          <w:rFonts w:ascii="宋体" w:hAnsi="宋体" w:hint="eastAsia"/>
        </w:rPr>
        <w:t>．交易操作</w:t>
      </w:r>
    </w:p>
    <w:p w14:paraId="34A7AF9D" w14:textId="77777777" w:rsidR="00000000" w:rsidRDefault="00C62A6C">
      <w:pPr>
        <w:snapToGrid w:val="0"/>
        <w:ind w:right="240" w:firstLine="480"/>
        <w:rPr>
          <w:rFonts w:ascii="宋体" w:hAnsi="宋体" w:hint="eastAsia"/>
        </w:rPr>
      </w:pPr>
      <w:r>
        <w:rPr>
          <w:rFonts w:ascii="宋体" w:hAnsi="宋体" w:hint="eastAsia"/>
        </w:rPr>
        <w:t>柜员选择“</w:t>
      </w:r>
      <w:r>
        <w:rPr>
          <w:rFonts w:ascii="宋体" w:hAnsi="宋体" w:hint="eastAsia"/>
        </w:rPr>
        <w:t>3094</w:t>
      </w:r>
      <w:r>
        <w:rPr>
          <w:rFonts w:ascii="宋体" w:hAnsi="宋体" w:hint="eastAsia"/>
        </w:rPr>
        <w:t>借记卡密码解锁”、“</w:t>
      </w:r>
      <w:r>
        <w:rPr>
          <w:rFonts w:ascii="宋体" w:hAnsi="宋体" w:hint="eastAsia"/>
        </w:rPr>
        <w:t>2128</w:t>
      </w:r>
      <w:r>
        <w:rPr>
          <w:rFonts w:ascii="宋体" w:hAnsi="宋体" w:hint="eastAsia"/>
        </w:rPr>
        <w:t>准贷记卡密码解锁”和“</w:t>
      </w:r>
      <w:r>
        <w:rPr>
          <w:rFonts w:ascii="宋体" w:hAnsi="宋体" w:hint="eastAsia"/>
        </w:rPr>
        <w:t>4916</w:t>
      </w:r>
      <w:r>
        <w:rPr>
          <w:rFonts w:ascii="宋体" w:hAnsi="宋体" w:hint="eastAsia"/>
        </w:rPr>
        <w:t>贷记卡密码解锁”交易，刷卡并录入证件号码，由持</w:t>
      </w:r>
      <w:r>
        <w:rPr>
          <w:rFonts w:ascii="宋体" w:hAnsi="宋体" w:hint="eastAsia"/>
        </w:rPr>
        <w:t>卡人输入原密码，打印特殊业务申请书。</w:t>
      </w:r>
    </w:p>
    <w:p w14:paraId="2008F00E" w14:textId="77777777" w:rsidR="00000000" w:rsidRDefault="00C62A6C">
      <w:pPr>
        <w:snapToGrid w:val="0"/>
        <w:ind w:right="240" w:firstLine="480"/>
        <w:rPr>
          <w:rFonts w:ascii="宋体" w:hAnsi="宋体" w:hint="eastAsia"/>
        </w:rPr>
      </w:pPr>
      <w:r>
        <w:rPr>
          <w:rFonts w:ascii="宋体" w:hAnsi="宋体" w:hint="eastAsia"/>
        </w:rPr>
        <w:t>3</w:t>
      </w:r>
      <w:r>
        <w:rPr>
          <w:rFonts w:ascii="宋体" w:hAnsi="宋体" w:hint="eastAsia"/>
        </w:rPr>
        <w:t>．后续处理</w:t>
      </w:r>
    </w:p>
    <w:p w14:paraId="11EE10A5" w14:textId="77777777" w:rsidR="00000000" w:rsidRDefault="00C62A6C">
      <w:pPr>
        <w:snapToGrid w:val="0"/>
        <w:ind w:right="240" w:firstLine="480"/>
        <w:rPr>
          <w:rFonts w:ascii="宋体" w:hAnsi="宋体" w:hint="eastAsia"/>
        </w:rPr>
      </w:pPr>
      <w:r>
        <w:rPr>
          <w:rFonts w:ascii="宋体" w:hAnsi="宋体" w:hint="eastAsia"/>
        </w:rPr>
        <w:t>特殊业务申请书交持卡人签字确认，银行卡、回单联及证件交持卡人。</w:t>
      </w:r>
    </w:p>
    <w:p w14:paraId="75014F52" w14:textId="77777777" w:rsidR="00000000" w:rsidRDefault="00C62A6C">
      <w:pPr>
        <w:pStyle w:val="4"/>
        <w:rPr>
          <w:rFonts w:hint="eastAsia"/>
        </w:rPr>
      </w:pPr>
      <w:r>
        <w:rPr>
          <w:rFonts w:hint="eastAsia"/>
        </w:rPr>
        <w:t>5.3.4</w:t>
      </w:r>
      <w:r>
        <w:rPr>
          <w:rFonts w:hint="eastAsia"/>
        </w:rPr>
        <w:t>密码修改</w:t>
      </w:r>
    </w:p>
    <w:p w14:paraId="4E4D04A2" w14:textId="77777777" w:rsidR="00000000" w:rsidRDefault="00C62A6C">
      <w:pPr>
        <w:pStyle w:val="5"/>
        <w:rPr>
          <w:rFonts w:hint="eastAsia"/>
        </w:rPr>
      </w:pPr>
      <w:r>
        <w:rPr>
          <w:rFonts w:hint="eastAsia"/>
        </w:rPr>
        <w:t>5.3.4.1</w:t>
      </w:r>
      <w:r>
        <w:rPr>
          <w:rFonts w:hint="eastAsia"/>
        </w:rPr>
        <w:t>基本规定</w:t>
      </w:r>
    </w:p>
    <w:p w14:paraId="7BB7A0D3" w14:textId="77777777" w:rsidR="00000000" w:rsidRDefault="00C62A6C">
      <w:pPr>
        <w:snapToGrid w:val="0"/>
        <w:ind w:right="240" w:firstLine="480"/>
        <w:rPr>
          <w:rFonts w:ascii="宋体" w:hAnsi="宋体" w:hint="eastAsia"/>
        </w:rPr>
      </w:pPr>
      <w:r>
        <w:rPr>
          <w:rFonts w:ascii="宋体" w:hAnsi="宋体" w:hint="eastAsia"/>
        </w:rPr>
        <w:t>1</w:t>
      </w:r>
      <w:r>
        <w:rPr>
          <w:rFonts w:ascii="宋体" w:hAnsi="宋体" w:hint="eastAsia"/>
        </w:rPr>
        <w:t>．借记卡、准贷记卡和贷记卡的持卡人可以凭银行卡和原支付密码在全国任意营业机构办理密码修改。</w:t>
      </w:r>
    </w:p>
    <w:p w14:paraId="4EA1C705" w14:textId="77777777" w:rsidR="00000000" w:rsidRDefault="00C62A6C">
      <w:pPr>
        <w:snapToGrid w:val="0"/>
        <w:ind w:right="240" w:firstLine="480"/>
        <w:rPr>
          <w:rFonts w:ascii="宋体" w:hAnsi="宋体" w:hint="eastAsia"/>
          <w:color w:val="800000"/>
        </w:rPr>
      </w:pPr>
      <w:r>
        <w:rPr>
          <w:rFonts w:ascii="宋体" w:hAnsi="宋体" w:hint="eastAsia"/>
        </w:rPr>
        <w:t>2</w:t>
      </w:r>
      <w:r>
        <w:rPr>
          <w:rFonts w:ascii="宋体" w:hAnsi="宋体" w:hint="eastAsia"/>
        </w:rPr>
        <w:t>．持卡人也可以在银联自助设备、电话银行或网上银行等自助渠道上根据提示输入原支付密码修改密码；还可通过电话银行或网上银行修改查询密码</w:t>
      </w:r>
      <w:r>
        <w:rPr>
          <w:rFonts w:ascii="宋体" w:hAnsi="宋体" w:hint="eastAsia"/>
          <w:color w:val="800000"/>
        </w:rPr>
        <w:t>。</w:t>
      </w:r>
    </w:p>
    <w:p w14:paraId="2F5CFB23" w14:textId="77777777" w:rsidR="00000000" w:rsidRDefault="00C62A6C">
      <w:pPr>
        <w:snapToGrid w:val="0"/>
        <w:ind w:right="240" w:firstLine="480"/>
        <w:rPr>
          <w:rFonts w:ascii="宋体" w:hAnsi="宋体" w:hint="eastAsia"/>
        </w:rPr>
      </w:pPr>
      <w:r>
        <w:rPr>
          <w:rFonts w:ascii="宋体" w:hAnsi="宋体" w:hint="eastAsia"/>
        </w:rPr>
        <w:t>3</w:t>
      </w:r>
      <w:r>
        <w:rPr>
          <w:rFonts w:ascii="宋体" w:hAnsi="宋体" w:hint="eastAsia"/>
        </w:rPr>
        <w:t>．同一卡号的准贷记卡在同一日累计校验错误次数达到</w:t>
      </w:r>
      <w:r>
        <w:rPr>
          <w:rFonts w:ascii="宋体" w:hAnsi="宋体" w:hint="eastAsia"/>
        </w:rPr>
        <w:t>5</w:t>
      </w:r>
      <w:r>
        <w:rPr>
          <w:rFonts w:ascii="宋体" w:hAnsi="宋体" w:hint="eastAsia"/>
        </w:rPr>
        <w:t>次，卡片会被锁定。如解除锁定，持卡人必须办理修改密码手续。</w:t>
      </w:r>
    </w:p>
    <w:p w14:paraId="1D1B2BE8" w14:textId="77777777" w:rsidR="00000000" w:rsidRDefault="00C62A6C">
      <w:pPr>
        <w:pStyle w:val="5"/>
        <w:rPr>
          <w:rFonts w:hint="eastAsia"/>
        </w:rPr>
      </w:pPr>
      <w:r>
        <w:rPr>
          <w:rFonts w:hint="eastAsia"/>
        </w:rPr>
        <w:t>5.3.4</w:t>
      </w:r>
      <w:r>
        <w:rPr>
          <w:rFonts w:hint="eastAsia"/>
        </w:rPr>
        <w:t>.2</w:t>
      </w:r>
      <w:r>
        <w:rPr>
          <w:rFonts w:hint="eastAsia"/>
        </w:rPr>
        <w:t>业务操作</w:t>
      </w:r>
    </w:p>
    <w:p w14:paraId="367033FB" w14:textId="77777777" w:rsidR="00000000" w:rsidRDefault="00C62A6C">
      <w:pPr>
        <w:snapToGrid w:val="0"/>
        <w:ind w:right="240" w:firstLine="480"/>
        <w:rPr>
          <w:rFonts w:ascii="宋体" w:hAnsi="宋体" w:hint="eastAsia"/>
        </w:rPr>
      </w:pPr>
      <w:r>
        <w:rPr>
          <w:rFonts w:ascii="宋体" w:hAnsi="宋体" w:hint="eastAsia"/>
        </w:rPr>
        <w:t>1</w:t>
      </w:r>
      <w:r>
        <w:rPr>
          <w:rFonts w:ascii="宋体" w:hAnsi="宋体" w:hint="eastAsia"/>
        </w:rPr>
        <w:t>．支付密码修改</w:t>
      </w:r>
    </w:p>
    <w:p w14:paraId="0986EFB7" w14:textId="77777777" w:rsidR="00000000" w:rsidRDefault="00C62A6C">
      <w:pPr>
        <w:snapToGrid w:val="0"/>
        <w:ind w:right="240" w:firstLine="480"/>
        <w:rPr>
          <w:rFonts w:ascii="宋体" w:hAnsi="宋体" w:hint="eastAsia"/>
        </w:rPr>
      </w:pPr>
      <w:r>
        <w:rPr>
          <w:rFonts w:ascii="宋体" w:hAnsi="宋体" w:hint="eastAsia"/>
        </w:rPr>
        <w:t>柜员接到持卡人提交的银行卡及《特殊业务申请书》，审核无误后选择“</w:t>
      </w:r>
      <w:r>
        <w:rPr>
          <w:rFonts w:ascii="宋体" w:hAnsi="宋体" w:hint="eastAsia"/>
        </w:rPr>
        <w:t>4216</w:t>
      </w:r>
      <w:r>
        <w:rPr>
          <w:rFonts w:ascii="宋体" w:hAnsi="宋体" w:hint="eastAsia"/>
        </w:rPr>
        <w:t>银行卡密码修改”交易处理，打印特殊业务申请书并交持卡人签字确认，银行卡及回单联交持卡人。</w:t>
      </w:r>
    </w:p>
    <w:p w14:paraId="18A6F68E" w14:textId="77777777" w:rsidR="00000000" w:rsidRDefault="00C62A6C">
      <w:pPr>
        <w:snapToGrid w:val="0"/>
        <w:ind w:right="240" w:firstLine="480"/>
        <w:rPr>
          <w:rFonts w:ascii="宋体" w:hAnsi="宋体" w:hint="eastAsia"/>
        </w:rPr>
      </w:pPr>
      <w:r>
        <w:rPr>
          <w:rFonts w:ascii="宋体" w:hAnsi="宋体" w:hint="eastAsia"/>
        </w:rPr>
        <w:t>2</w:t>
      </w:r>
      <w:r>
        <w:rPr>
          <w:rFonts w:ascii="宋体" w:hAnsi="宋体" w:hint="eastAsia"/>
        </w:rPr>
        <w:t>．查询密码修改</w:t>
      </w:r>
    </w:p>
    <w:p w14:paraId="584D6C78" w14:textId="77777777" w:rsidR="00000000" w:rsidRDefault="00C62A6C">
      <w:pPr>
        <w:snapToGrid w:val="0"/>
        <w:ind w:right="240" w:firstLine="480"/>
        <w:rPr>
          <w:rFonts w:ascii="宋体" w:hAnsi="宋体" w:hint="eastAsia"/>
          <w:kern w:val="0"/>
        </w:rPr>
      </w:pPr>
      <w:r>
        <w:rPr>
          <w:rFonts w:ascii="宋体" w:hAnsi="宋体" w:hint="eastAsia"/>
        </w:rPr>
        <w:t>柜员接到持卡人提交的银行卡及《特殊业务申请书》，审核无误后选择“</w:t>
      </w:r>
      <w:r>
        <w:rPr>
          <w:rFonts w:ascii="宋体" w:hAnsi="宋体" w:hint="eastAsia"/>
        </w:rPr>
        <w:t>3057</w:t>
      </w:r>
      <w:r>
        <w:rPr>
          <w:rFonts w:ascii="宋体" w:hAnsi="宋体" w:hint="eastAsia"/>
        </w:rPr>
        <w:t>借记卡密码重置”或“</w:t>
      </w:r>
      <w:r>
        <w:rPr>
          <w:rFonts w:ascii="宋体" w:hAnsi="宋体" w:hint="eastAsia"/>
        </w:rPr>
        <w:t>2122</w:t>
      </w:r>
      <w:r>
        <w:rPr>
          <w:rFonts w:ascii="宋体" w:hAnsi="宋体" w:hint="eastAsia"/>
        </w:rPr>
        <w:t>准贷记卡密码重置”交易处理，打印记账凭证，特殊业务申请书交持卡人签字确认后作记账凭证附件，银行卡及回单联交持卡人。</w:t>
      </w:r>
    </w:p>
    <w:p w14:paraId="2D470AFE" w14:textId="77777777" w:rsidR="00000000" w:rsidRDefault="00C62A6C">
      <w:pPr>
        <w:pStyle w:val="3"/>
        <w:rPr>
          <w:rFonts w:hint="eastAsia"/>
        </w:rPr>
      </w:pPr>
      <w:bookmarkStart w:id="788" w:name="_Toc257290078"/>
      <w:bookmarkStart w:id="789" w:name="_Toc257290533"/>
      <w:bookmarkStart w:id="790" w:name="_Toc257292229"/>
      <w:bookmarkStart w:id="791" w:name="_Toc262226038"/>
      <w:r>
        <w:rPr>
          <w:rFonts w:hint="eastAsia"/>
        </w:rPr>
        <w:t>5.4</w:t>
      </w:r>
      <w:r>
        <w:rPr>
          <w:rFonts w:hint="eastAsia"/>
        </w:rPr>
        <w:t>撤销挂失</w:t>
      </w:r>
      <w:bookmarkEnd w:id="788"/>
      <w:bookmarkEnd w:id="789"/>
      <w:bookmarkEnd w:id="790"/>
      <w:bookmarkEnd w:id="791"/>
    </w:p>
    <w:p w14:paraId="197D6C1F" w14:textId="77777777" w:rsidR="00000000" w:rsidRDefault="00C62A6C">
      <w:pPr>
        <w:pStyle w:val="4"/>
        <w:rPr>
          <w:rFonts w:hint="eastAsia"/>
        </w:rPr>
      </w:pPr>
      <w:r>
        <w:rPr>
          <w:rFonts w:hint="eastAsia"/>
        </w:rPr>
        <w:t>5.4.1</w:t>
      </w:r>
      <w:r>
        <w:rPr>
          <w:rFonts w:hint="eastAsia"/>
        </w:rPr>
        <w:t>书面挂失撤销</w:t>
      </w:r>
    </w:p>
    <w:p w14:paraId="7BA99D6D" w14:textId="77777777" w:rsidR="00000000" w:rsidRDefault="00C62A6C">
      <w:pPr>
        <w:pStyle w:val="5"/>
        <w:rPr>
          <w:rFonts w:hint="eastAsia"/>
        </w:rPr>
      </w:pPr>
      <w:r>
        <w:rPr>
          <w:rFonts w:hint="eastAsia"/>
        </w:rPr>
        <w:t>5.4.1.1</w:t>
      </w:r>
      <w:r>
        <w:rPr>
          <w:rFonts w:hint="eastAsia"/>
        </w:rPr>
        <w:t>基本规定</w:t>
      </w:r>
    </w:p>
    <w:p w14:paraId="35095955" w14:textId="77777777" w:rsidR="00000000" w:rsidRDefault="00C62A6C">
      <w:pPr>
        <w:snapToGrid w:val="0"/>
        <w:ind w:right="240" w:firstLine="480"/>
        <w:rPr>
          <w:rFonts w:ascii="宋体" w:hAnsi="宋体" w:hint="eastAsia"/>
        </w:rPr>
      </w:pPr>
      <w:r>
        <w:rPr>
          <w:rFonts w:ascii="宋体" w:hAnsi="宋体" w:hint="eastAsia"/>
        </w:rPr>
        <w:t>1</w:t>
      </w:r>
      <w:r>
        <w:rPr>
          <w:rFonts w:ascii="宋体" w:hAnsi="宋体" w:hint="eastAsia"/>
        </w:rPr>
        <w:t>．准贷记卡或借记卡</w:t>
      </w:r>
      <w:r>
        <w:rPr>
          <w:rFonts w:ascii="宋体" w:hAnsi="宋体" w:hint="eastAsia"/>
        </w:rPr>
        <w:t>的挂失撤销必须由持卡人本人凭原挂失申请书回执、有效身份证件、银行卡到原挂失营业机构办理；贷记卡挂失不得撤销。</w:t>
      </w:r>
    </w:p>
    <w:p w14:paraId="42B4D9BC" w14:textId="77777777" w:rsidR="00000000" w:rsidRDefault="00C62A6C">
      <w:pPr>
        <w:snapToGrid w:val="0"/>
        <w:ind w:right="240" w:firstLine="480"/>
        <w:rPr>
          <w:rFonts w:ascii="宋体" w:hAnsi="宋体" w:hint="eastAsia"/>
        </w:rPr>
      </w:pPr>
      <w:r>
        <w:rPr>
          <w:rFonts w:ascii="宋体" w:hAnsi="宋体" w:hint="eastAsia"/>
        </w:rPr>
        <w:t>2</w:t>
      </w:r>
      <w:r>
        <w:rPr>
          <w:rFonts w:ascii="宋体" w:hAnsi="宋体" w:hint="eastAsia"/>
        </w:rPr>
        <w:t>．卡片、密码同时挂失后，若持卡人能提供卡片但不能提供密码的，须在办理密码挂失后，办理撤销书面挂失，再办理密码重置；卡片和密码都能提供的，须先撤销书面挂失，再撤销密码挂失。</w:t>
      </w:r>
      <w:r>
        <w:rPr>
          <w:rFonts w:ascii="宋体" w:hAnsi="宋体" w:hint="eastAsia"/>
        </w:rPr>
        <w:t xml:space="preserve"> </w:t>
      </w:r>
    </w:p>
    <w:p w14:paraId="2F11E28E" w14:textId="77777777" w:rsidR="00000000" w:rsidRDefault="00C62A6C">
      <w:pPr>
        <w:snapToGrid w:val="0"/>
        <w:ind w:right="240" w:firstLine="480"/>
        <w:rPr>
          <w:rFonts w:ascii="宋体" w:hAnsi="宋体" w:hint="eastAsia"/>
        </w:rPr>
      </w:pPr>
      <w:r>
        <w:rPr>
          <w:rFonts w:ascii="宋体" w:hAnsi="宋体" w:hint="eastAsia"/>
        </w:rPr>
        <w:t>3</w:t>
      </w:r>
      <w:r>
        <w:rPr>
          <w:rFonts w:ascii="宋体" w:hAnsi="宋体" w:hint="eastAsia"/>
        </w:rPr>
        <w:t>．挂失申请书回执丢失需要撤销书面挂失的，须重新办理挂失手续。</w:t>
      </w:r>
    </w:p>
    <w:p w14:paraId="5C2D3295" w14:textId="77777777" w:rsidR="00000000" w:rsidRDefault="00C62A6C">
      <w:pPr>
        <w:pStyle w:val="5"/>
        <w:rPr>
          <w:rFonts w:hint="eastAsia"/>
        </w:rPr>
      </w:pPr>
      <w:r>
        <w:rPr>
          <w:rFonts w:hint="eastAsia"/>
        </w:rPr>
        <w:t>5.4.1.2</w:t>
      </w:r>
      <w:r>
        <w:rPr>
          <w:rFonts w:hint="eastAsia"/>
        </w:rPr>
        <w:t>业务操作</w:t>
      </w:r>
    </w:p>
    <w:p w14:paraId="4CFA6588" w14:textId="77777777" w:rsidR="00000000" w:rsidRDefault="00C62A6C">
      <w:pPr>
        <w:snapToGrid w:val="0"/>
        <w:ind w:right="240" w:firstLine="480"/>
        <w:rPr>
          <w:rFonts w:ascii="宋体" w:hAnsi="宋体" w:hint="eastAsia"/>
        </w:rPr>
      </w:pPr>
      <w:r>
        <w:rPr>
          <w:rFonts w:ascii="宋体" w:hAnsi="宋体" w:hint="eastAsia"/>
        </w:rPr>
        <w:t>1</w:t>
      </w:r>
      <w:r>
        <w:rPr>
          <w:rFonts w:ascii="宋体" w:hAnsi="宋体" w:hint="eastAsia"/>
        </w:rPr>
        <w:t>．受理审核</w:t>
      </w:r>
    </w:p>
    <w:p w14:paraId="3D15DF5C" w14:textId="77777777" w:rsidR="00000000" w:rsidRDefault="00C62A6C">
      <w:pPr>
        <w:snapToGrid w:val="0"/>
        <w:ind w:right="240" w:firstLine="480"/>
        <w:rPr>
          <w:rFonts w:ascii="宋体" w:hAnsi="宋体" w:hint="eastAsia"/>
        </w:rPr>
      </w:pPr>
      <w:r>
        <w:rPr>
          <w:rFonts w:ascii="宋体" w:hAnsi="宋体" w:hint="eastAsia"/>
        </w:rPr>
        <w:t>柜员接到持卡人提交的银行卡、挂失申请书回执及身份证件，审核申请书回执联与留存联是否一致，是否持卡人本人办理。</w:t>
      </w:r>
    </w:p>
    <w:p w14:paraId="0B2694CE" w14:textId="77777777" w:rsidR="00000000" w:rsidRDefault="00C62A6C">
      <w:pPr>
        <w:snapToGrid w:val="0"/>
        <w:ind w:right="240" w:firstLine="480"/>
        <w:rPr>
          <w:rFonts w:ascii="宋体" w:hAnsi="宋体" w:hint="eastAsia"/>
        </w:rPr>
      </w:pPr>
      <w:r>
        <w:rPr>
          <w:rFonts w:ascii="宋体" w:hAnsi="宋体" w:hint="eastAsia"/>
        </w:rPr>
        <w:t>2</w:t>
      </w:r>
      <w:r>
        <w:rPr>
          <w:rFonts w:ascii="宋体" w:hAnsi="宋体" w:hint="eastAsia"/>
        </w:rPr>
        <w:t>．交易操作</w:t>
      </w:r>
    </w:p>
    <w:p w14:paraId="62276825" w14:textId="77777777" w:rsidR="00000000" w:rsidRDefault="00C62A6C">
      <w:pPr>
        <w:snapToGrid w:val="0"/>
        <w:ind w:right="240" w:firstLine="480"/>
        <w:rPr>
          <w:rFonts w:ascii="宋体" w:hAnsi="宋体" w:hint="eastAsia"/>
        </w:rPr>
      </w:pPr>
      <w:r>
        <w:rPr>
          <w:rFonts w:ascii="宋体" w:hAnsi="宋体" w:hint="eastAsia"/>
        </w:rPr>
        <w:t>柜员选择“</w:t>
      </w:r>
      <w:r>
        <w:rPr>
          <w:rFonts w:ascii="宋体" w:hAnsi="宋体" w:hint="eastAsia"/>
        </w:rPr>
        <w:t>3051</w:t>
      </w:r>
      <w:r>
        <w:rPr>
          <w:rFonts w:ascii="宋体" w:hAnsi="宋体" w:hint="eastAsia"/>
        </w:rPr>
        <w:t>借记卡解挂失”或“</w:t>
      </w:r>
      <w:r>
        <w:rPr>
          <w:rFonts w:ascii="宋体" w:hAnsi="宋体" w:hint="eastAsia"/>
        </w:rPr>
        <w:t>2172</w:t>
      </w:r>
      <w:r>
        <w:rPr>
          <w:rFonts w:ascii="宋体" w:hAnsi="宋体" w:hint="eastAsia"/>
        </w:rPr>
        <w:t>准贷记卡解挂”交易，录入相关要素，持卡人输入密码（如该卡已做密码挂失，则密码输入项可跳过），打印记账凭证。</w:t>
      </w:r>
    </w:p>
    <w:p w14:paraId="1CD32DF5" w14:textId="77777777" w:rsidR="00000000" w:rsidRDefault="00C62A6C">
      <w:pPr>
        <w:snapToGrid w:val="0"/>
        <w:ind w:right="240" w:firstLine="480"/>
        <w:rPr>
          <w:rFonts w:ascii="宋体" w:hAnsi="宋体" w:hint="eastAsia"/>
        </w:rPr>
      </w:pPr>
      <w:r>
        <w:rPr>
          <w:rFonts w:ascii="宋体" w:hAnsi="宋体" w:hint="eastAsia"/>
        </w:rPr>
        <w:t>3</w:t>
      </w:r>
      <w:r>
        <w:rPr>
          <w:rFonts w:ascii="宋体" w:hAnsi="宋体" w:hint="eastAsia"/>
        </w:rPr>
        <w:t>．后续处理</w:t>
      </w:r>
    </w:p>
    <w:p w14:paraId="6C96D3A9" w14:textId="77777777" w:rsidR="00000000" w:rsidRDefault="00C62A6C">
      <w:pPr>
        <w:snapToGrid w:val="0"/>
        <w:ind w:right="240" w:firstLine="480"/>
        <w:rPr>
          <w:rFonts w:ascii="宋体" w:hAnsi="宋体" w:hint="eastAsia"/>
        </w:rPr>
      </w:pPr>
      <w:r>
        <w:rPr>
          <w:rFonts w:ascii="宋体" w:hAnsi="宋体" w:hint="eastAsia"/>
        </w:rPr>
        <w:t>在挂失申请书回执联和留存联批注处理结果，交持卡人签字确认，挂失申请书回执联作记账凭证附件，留存联专夹保管，银行卡及证件交持卡人。</w:t>
      </w:r>
    </w:p>
    <w:p w14:paraId="7142FB6B" w14:textId="77777777" w:rsidR="00000000" w:rsidRDefault="00C62A6C">
      <w:pPr>
        <w:pStyle w:val="4"/>
        <w:rPr>
          <w:rFonts w:hint="eastAsia"/>
        </w:rPr>
      </w:pPr>
      <w:r>
        <w:rPr>
          <w:rFonts w:hint="eastAsia"/>
        </w:rPr>
        <w:t>5.4.2</w:t>
      </w:r>
      <w:r>
        <w:rPr>
          <w:rFonts w:hint="eastAsia"/>
        </w:rPr>
        <w:t>其它挂失撤销</w:t>
      </w:r>
    </w:p>
    <w:p w14:paraId="31B42FFB" w14:textId="77777777" w:rsidR="00000000" w:rsidRDefault="00C62A6C">
      <w:pPr>
        <w:pStyle w:val="5"/>
        <w:rPr>
          <w:rFonts w:hint="eastAsia"/>
        </w:rPr>
      </w:pPr>
      <w:r>
        <w:rPr>
          <w:rFonts w:hint="eastAsia"/>
        </w:rPr>
        <w:t>5.4.2.1</w:t>
      </w:r>
      <w:r>
        <w:rPr>
          <w:rFonts w:hint="eastAsia"/>
        </w:rPr>
        <w:t>基本规定</w:t>
      </w:r>
    </w:p>
    <w:p w14:paraId="68A1909D" w14:textId="77777777" w:rsidR="00000000" w:rsidRDefault="00C62A6C">
      <w:pPr>
        <w:snapToGrid w:val="0"/>
        <w:ind w:right="240" w:firstLine="480"/>
        <w:rPr>
          <w:rFonts w:ascii="宋体" w:hAnsi="宋体" w:hint="eastAsia"/>
        </w:rPr>
      </w:pPr>
      <w:r>
        <w:rPr>
          <w:rFonts w:ascii="宋体" w:hAnsi="宋体" w:hint="eastAsia"/>
        </w:rPr>
        <w:t>准贷记卡或借记卡的持卡人如需对口头挂失及通过电话银行或网上银行办理的挂失进行撤销，可凭银行卡及本人有效身份证件到发卡行所在地任意营业机构办理解挂手续。贷记卡挂失不得撤销</w:t>
      </w:r>
      <w:r>
        <w:rPr>
          <w:rFonts w:ascii="宋体" w:hAnsi="宋体" w:hint="eastAsia"/>
        </w:rPr>
        <w:t>。</w:t>
      </w:r>
    </w:p>
    <w:p w14:paraId="1935CE79" w14:textId="77777777" w:rsidR="00000000" w:rsidRDefault="00C62A6C">
      <w:pPr>
        <w:pStyle w:val="5"/>
        <w:rPr>
          <w:rFonts w:hint="eastAsia"/>
        </w:rPr>
      </w:pPr>
      <w:r>
        <w:rPr>
          <w:rFonts w:hint="eastAsia"/>
        </w:rPr>
        <w:t>5.4.2.2</w:t>
      </w:r>
      <w:r>
        <w:rPr>
          <w:rFonts w:hint="eastAsia"/>
        </w:rPr>
        <w:t>业务操作</w:t>
      </w:r>
    </w:p>
    <w:p w14:paraId="403EBFF7" w14:textId="77777777" w:rsidR="00000000" w:rsidRDefault="00C62A6C">
      <w:pPr>
        <w:snapToGrid w:val="0"/>
        <w:ind w:right="240" w:firstLine="480"/>
        <w:rPr>
          <w:rFonts w:ascii="宋体" w:hAnsi="宋体" w:hint="eastAsia"/>
        </w:rPr>
      </w:pPr>
      <w:r>
        <w:rPr>
          <w:rFonts w:ascii="宋体" w:hAnsi="宋体" w:hint="eastAsia"/>
        </w:rPr>
        <w:t>1</w:t>
      </w:r>
      <w:r>
        <w:rPr>
          <w:rFonts w:ascii="宋体" w:hAnsi="宋体" w:hint="eastAsia"/>
        </w:rPr>
        <w:t>．受理审核</w:t>
      </w:r>
    </w:p>
    <w:p w14:paraId="42572F90" w14:textId="77777777" w:rsidR="00000000" w:rsidRDefault="00C62A6C">
      <w:pPr>
        <w:snapToGrid w:val="0"/>
        <w:ind w:right="240" w:firstLine="480"/>
        <w:rPr>
          <w:rFonts w:ascii="宋体" w:hAnsi="宋体" w:hint="eastAsia"/>
        </w:rPr>
      </w:pPr>
      <w:r>
        <w:rPr>
          <w:rFonts w:ascii="宋体" w:hAnsi="宋体" w:hint="eastAsia"/>
        </w:rPr>
        <w:t>借记卡口头挂失解挂业务须由持卡人本人凭有效身份证件、借记卡、密码到网点柜台办理</w:t>
      </w:r>
      <w:r>
        <w:rPr>
          <w:rFonts w:ascii="宋体" w:hAnsi="宋体" w:hint="eastAsia"/>
        </w:rPr>
        <w:t>,</w:t>
      </w:r>
      <w:r>
        <w:rPr>
          <w:rFonts w:ascii="宋体" w:hAnsi="宋体" w:hint="eastAsia"/>
        </w:rPr>
        <w:t>填写《挂失申请书》。</w:t>
      </w:r>
    </w:p>
    <w:p w14:paraId="25C87012" w14:textId="77777777" w:rsidR="00000000" w:rsidRDefault="00C62A6C">
      <w:pPr>
        <w:snapToGrid w:val="0"/>
        <w:ind w:right="240" w:firstLine="480"/>
        <w:rPr>
          <w:rFonts w:ascii="宋体" w:hAnsi="宋体" w:hint="eastAsia"/>
        </w:rPr>
      </w:pPr>
      <w:r>
        <w:rPr>
          <w:rFonts w:ascii="宋体" w:hAnsi="宋体" w:hint="eastAsia"/>
        </w:rPr>
        <w:t>2</w:t>
      </w:r>
      <w:r>
        <w:rPr>
          <w:rFonts w:ascii="宋体" w:hAnsi="宋体" w:hint="eastAsia"/>
        </w:rPr>
        <w:t>．交易操作</w:t>
      </w:r>
    </w:p>
    <w:p w14:paraId="15802454" w14:textId="77777777" w:rsidR="00000000" w:rsidRDefault="00C62A6C">
      <w:pPr>
        <w:snapToGrid w:val="0"/>
        <w:ind w:right="240" w:firstLine="480"/>
        <w:rPr>
          <w:rFonts w:ascii="宋体" w:hAnsi="宋体" w:hint="eastAsia"/>
        </w:rPr>
      </w:pPr>
      <w:r>
        <w:rPr>
          <w:rFonts w:ascii="宋体" w:hAnsi="宋体" w:hint="eastAsia"/>
        </w:rPr>
        <w:t>经办人员在确认客户身份并留存身份证件复印件后即可办理解挂业务</w:t>
      </w:r>
      <w:r>
        <w:rPr>
          <w:rFonts w:ascii="宋体" w:hAnsi="宋体" w:hint="eastAsia"/>
        </w:rPr>
        <w:t>,</w:t>
      </w:r>
      <w:r>
        <w:rPr>
          <w:rFonts w:ascii="宋体" w:hAnsi="宋体" w:hint="eastAsia"/>
        </w:rPr>
        <w:t>选择交易：借记卡</w:t>
      </w:r>
      <w:r>
        <w:rPr>
          <w:rFonts w:ascii="宋体" w:hAnsi="宋体" w:hint="eastAsia"/>
        </w:rPr>
        <w:t>-</w:t>
      </w:r>
      <w:r>
        <w:rPr>
          <w:rFonts w:ascii="宋体" w:hAnsi="宋体" w:hint="eastAsia"/>
        </w:rPr>
        <w:t>解挂失</w:t>
      </w:r>
      <w:r>
        <w:rPr>
          <w:rFonts w:ascii="宋体" w:hAnsi="宋体" w:hint="eastAsia"/>
        </w:rPr>
        <w:t>,</w:t>
      </w:r>
      <w:r>
        <w:rPr>
          <w:rFonts w:ascii="宋体" w:hAnsi="宋体" w:hint="eastAsia"/>
        </w:rPr>
        <w:t>挂失标志</w:t>
      </w:r>
      <w:r>
        <w:rPr>
          <w:rFonts w:ascii="宋体" w:hAnsi="宋体" w:hint="eastAsia"/>
        </w:rPr>
        <w:t>:</w:t>
      </w:r>
      <w:r>
        <w:rPr>
          <w:rFonts w:ascii="宋体" w:hAnsi="宋体" w:hint="eastAsia"/>
        </w:rPr>
        <w:t>选择“口挂”。</w:t>
      </w:r>
    </w:p>
    <w:p w14:paraId="6FFE706C" w14:textId="77777777" w:rsidR="00000000" w:rsidRDefault="00C62A6C">
      <w:pPr>
        <w:snapToGrid w:val="0"/>
        <w:ind w:right="240" w:firstLine="480"/>
        <w:rPr>
          <w:rFonts w:ascii="宋体" w:hAnsi="宋体" w:hint="eastAsia"/>
        </w:rPr>
      </w:pPr>
      <w:r>
        <w:rPr>
          <w:rFonts w:ascii="宋体" w:hAnsi="宋体" w:hint="eastAsia"/>
        </w:rPr>
        <w:t>3</w:t>
      </w:r>
      <w:r>
        <w:rPr>
          <w:rFonts w:ascii="宋体" w:hAnsi="宋体" w:hint="eastAsia"/>
        </w:rPr>
        <w:t>．后续处理</w:t>
      </w:r>
    </w:p>
    <w:p w14:paraId="0F2BCB22" w14:textId="77777777" w:rsidR="00000000" w:rsidRDefault="00C62A6C">
      <w:pPr>
        <w:ind w:firstLine="480"/>
        <w:rPr>
          <w:rFonts w:hint="eastAsia"/>
        </w:rPr>
      </w:pPr>
      <w:bookmarkStart w:id="792" w:name="_Toc257290079"/>
      <w:bookmarkStart w:id="793" w:name="_Toc257290534"/>
      <w:bookmarkStart w:id="794" w:name="_Toc257292230"/>
      <w:r>
        <w:rPr>
          <w:rFonts w:hint="eastAsia"/>
        </w:rPr>
        <w:t>交易处理成功后</w:t>
      </w:r>
      <w:r>
        <w:rPr>
          <w:rFonts w:hint="eastAsia"/>
        </w:rPr>
        <w:t>,</w:t>
      </w:r>
      <w:r>
        <w:rPr>
          <w:rFonts w:hint="eastAsia"/>
        </w:rPr>
        <w:t>柜员在《挂失申请书》“处理结果”栏</w:t>
      </w:r>
      <w:r>
        <w:rPr>
          <w:rFonts w:hint="eastAsia"/>
        </w:rPr>
        <w:t>:</w:t>
      </w:r>
      <w:r>
        <w:rPr>
          <w:rFonts w:hint="eastAsia"/>
        </w:rPr>
        <w:t>“</w:t>
      </w:r>
      <w:r>
        <w:rPr>
          <w:rFonts w:hint="eastAsia"/>
        </w:rPr>
        <w:t>4</w:t>
      </w:r>
      <w:r>
        <w:rPr>
          <w:rFonts w:hint="eastAsia"/>
        </w:rPr>
        <w:t>、申请人撤销挂失□”划“√”</w:t>
      </w:r>
      <w:r>
        <w:rPr>
          <w:rFonts w:hint="eastAsia"/>
        </w:rPr>
        <w:t>,</w:t>
      </w:r>
      <w:r>
        <w:rPr>
          <w:rFonts w:hint="eastAsia"/>
        </w:rPr>
        <w:t>并由持卡人签名确认。</w:t>
      </w:r>
      <w:bookmarkEnd w:id="792"/>
      <w:bookmarkEnd w:id="793"/>
      <w:bookmarkEnd w:id="794"/>
    </w:p>
    <w:p w14:paraId="1E1CA069" w14:textId="77777777" w:rsidR="00000000" w:rsidRDefault="00C62A6C">
      <w:pPr>
        <w:pStyle w:val="3"/>
        <w:rPr>
          <w:rFonts w:hint="eastAsia"/>
        </w:rPr>
      </w:pPr>
      <w:bookmarkStart w:id="795" w:name="_Toc262226039"/>
      <w:r>
        <w:rPr>
          <w:rFonts w:hint="eastAsia"/>
        </w:rPr>
        <w:t>5.5</w:t>
      </w:r>
      <w:r>
        <w:rPr>
          <w:rFonts w:hint="eastAsia"/>
        </w:rPr>
        <w:t>更换卡片</w:t>
      </w:r>
      <w:bookmarkEnd w:id="795"/>
    </w:p>
    <w:p w14:paraId="4B429371" w14:textId="77777777" w:rsidR="00000000" w:rsidRDefault="00C62A6C">
      <w:pPr>
        <w:pStyle w:val="4"/>
        <w:rPr>
          <w:rFonts w:hint="eastAsia"/>
        </w:rPr>
      </w:pPr>
      <w:r>
        <w:rPr>
          <w:rFonts w:hint="eastAsia"/>
        </w:rPr>
        <w:t>5.5.1</w:t>
      </w:r>
      <w:r>
        <w:rPr>
          <w:rFonts w:hint="eastAsia"/>
        </w:rPr>
        <w:t>借记卡换卡</w:t>
      </w:r>
    </w:p>
    <w:p w14:paraId="541F31D6" w14:textId="77777777" w:rsidR="00000000" w:rsidRDefault="00C62A6C">
      <w:pPr>
        <w:pStyle w:val="5"/>
        <w:rPr>
          <w:rFonts w:hint="eastAsia"/>
        </w:rPr>
      </w:pPr>
      <w:r>
        <w:rPr>
          <w:rFonts w:hint="eastAsia"/>
        </w:rPr>
        <w:t>5.5.1.1</w:t>
      </w:r>
      <w:r>
        <w:rPr>
          <w:rFonts w:hint="eastAsia"/>
        </w:rPr>
        <w:t>基本规定</w:t>
      </w:r>
    </w:p>
    <w:p w14:paraId="4BC7CC23" w14:textId="77777777" w:rsidR="00000000" w:rsidRDefault="00C62A6C">
      <w:pPr>
        <w:snapToGrid w:val="0"/>
        <w:ind w:right="240" w:firstLine="480"/>
        <w:rPr>
          <w:rFonts w:ascii="宋体" w:hAnsi="宋体" w:hint="eastAsia"/>
        </w:rPr>
      </w:pPr>
      <w:r>
        <w:rPr>
          <w:rFonts w:ascii="宋体" w:hAnsi="宋体" w:hint="eastAsia"/>
        </w:rPr>
        <w:t>1</w:t>
      </w:r>
      <w:r>
        <w:rPr>
          <w:rFonts w:ascii="宋体" w:hAnsi="宋体" w:hint="eastAsia"/>
        </w:rPr>
        <w:t>．借记卡损坏后，持卡人可凭原卡片和有效身份证件在发卡行</w:t>
      </w:r>
      <w:r>
        <w:rPr>
          <w:rFonts w:ascii="宋体" w:hAnsi="宋体" w:hint="eastAsia"/>
        </w:rPr>
        <w:t>所在地任意营业机构办理换卡。</w:t>
      </w:r>
    </w:p>
    <w:p w14:paraId="4AEF3C0C" w14:textId="77777777" w:rsidR="00000000" w:rsidRDefault="00C62A6C">
      <w:pPr>
        <w:snapToGrid w:val="0"/>
        <w:ind w:right="240" w:firstLine="480"/>
        <w:rPr>
          <w:rFonts w:ascii="宋体" w:hAnsi="宋体" w:hint="eastAsia"/>
        </w:rPr>
      </w:pPr>
      <w:r>
        <w:rPr>
          <w:rFonts w:ascii="宋体" w:hAnsi="宋体" w:hint="eastAsia"/>
        </w:rPr>
        <w:t>2</w:t>
      </w:r>
      <w:r>
        <w:rPr>
          <w:rFonts w:ascii="宋体" w:hAnsi="宋体" w:hint="eastAsia"/>
        </w:rPr>
        <w:t>．换卡必须由持卡人本人办理，不得委托他人。</w:t>
      </w:r>
    </w:p>
    <w:p w14:paraId="56DF7053" w14:textId="77777777" w:rsidR="00000000" w:rsidRDefault="00C62A6C">
      <w:pPr>
        <w:snapToGrid w:val="0"/>
        <w:ind w:right="240" w:firstLine="480"/>
        <w:rPr>
          <w:rFonts w:ascii="宋体" w:hAnsi="宋体" w:hint="eastAsia"/>
        </w:rPr>
      </w:pPr>
      <w:r>
        <w:rPr>
          <w:rFonts w:ascii="宋体" w:hAnsi="宋体" w:hint="eastAsia"/>
        </w:rPr>
        <w:t>3</w:t>
      </w:r>
      <w:r>
        <w:rPr>
          <w:rFonts w:ascii="宋体" w:hAnsi="宋体" w:hint="eastAsia"/>
        </w:rPr>
        <w:t>．借记卡损坏且密码遗失的，应按挂失补卡手续处理。</w:t>
      </w:r>
    </w:p>
    <w:p w14:paraId="54E5036E" w14:textId="77777777" w:rsidR="00000000" w:rsidRDefault="00C62A6C">
      <w:pPr>
        <w:pStyle w:val="5"/>
        <w:rPr>
          <w:rFonts w:hint="eastAsia"/>
        </w:rPr>
      </w:pPr>
      <w:r>
        <w:rPr>
          <w:rFonts w:hint="eastAsia"/>
        </w:rPr>
        <w:t>5.5.1.2</w:t>
      </w:r>
      <w:r>
        <w:rPr>
          <w:rFonts w:hint="eastAsia"/>
        </w:rPr>
        <w:t>业务操作</w:t>
      </w:r>
    </w:p>
    <w:p w14:paraId="70C186A6" w14:textId="77777777" w:rsidR="00000000" w:rsidRDefault="00C62A6C">
      <w:pPr>
        <w:snapToGrid w:val="0"/>
        <w:ind w:right="240" w:firstLine="480"/>
        <w:rPr>
          <w:rFonts w:ascii="宋体" w:hAnsi="宋体" w:hint="eastAsia"/>
        </w:rPr>
      </w:pPr>
      <w:r>
        <w:rPr>
          <w:rFonts w:ascii="宋体" w:hAnsi="宋体" w:hint="eastAsia"/>
        </w:rPr>
        <w:t>1</w:t>
      </w:r>
      <w:r>
        <w:rPr>
          <w:rFonts w:ascii="宋体" w:hAnsi="宋体" w:hint="eastAsia"/>
        </w:rPr>
        <w:t>．受理审核</w:t>
      </w:r>
    </w:p>
    <w:p w14:paraId="4B577987" w14:textId="77777777" w:rsidR="00000000" w:rsidRDefault="00C62A6C">
      <w:pPr>
        <w:snapToGrid w:val="0"/>
        <w:ind w:right="240" w:firstLine="480"/>
        <w:rPr>
          <w:rFonts w:ascii="宋体" w:hAnsi="宋体" w:hint="eastAsia"/>
        </w:rPr>
      </w:pPr>
      <w:r>
        <w:rPr>
          <w:rFonts w:ascii="宋体" w:hAnsi="宋体" w:hint="eastAsia"/>
        </w:rPr>
        <w:t>柜员接到持卡人填写的《金穗借记卡换卡申请书》、卡片和身份证件，审查申请表填写是否完整、齐全，填写《特殊业务信息核对表》，并通过询问、核查等方式验证持卡人的个人信息和账户信息。</w:t>
      </w:r>
    </w:p>
    <w:p w14:paraId="75DE072E" w14:textId="77777777" w:rsidR="00000000" w:rsidRDefault="00C62A6C">
      <w:pPr>
        <w:snapToGrid w:val="0"/>
        <w:ind w:right="240" w:firstLine="480"/>
        <w:rPr>
          <w:rFonts w:ascii="宋体" w:hAnsi="宋体" w:hint="eastAsia"/>
        </w:rPr>
      </w:pPr>
      <w:r>
        <w:rPr>
          <w:rFonts w:ascii="宋体" w:hAnsi="宋体" w:hint="eastAsia"/>
        </w:rPr>
        <w:t>2</w:t>
      </w:r>
      <w:r>
        <w:rPr>
          <w:rFonts w:ascii="宋体" w:hAnsi="宋体" w:hint="eastAsia"/>
        </w:rPr>
        <w:t>．交易操作</w:t>
      </w:r>
    </w:p>
    <w:p w14:paraId="61C6796D" w14:textId="77777777" w:rsidR="00000000" w:rsidRDefault="00C62A6C">
      <w:pPr>
        <w:snapToGrid w:val="0"/>
        <w:ind w:right="240" w:firstLine="480"/>
        <w:rPr>
          <w:rFonts w:ascii="宋体" w:hAnsi="宋体" w:hint="eastAsia"/>
        </w:rPr>
      </w:pPr>
      <w:r>
        <w:rPr>
          <w:rFonts w:ascii="宋体" w:hAnsi="宋体" w:hint="eastAsia"/>
        </w:rPr>
        <w:t>柜员选择“</w:t>
      </w:r>
      <w:r>
        <w:rPr>
          <w:rFonts w:ascii="宋体" w:hAnsi="宋体" w:hint="eastAsia"/>
        </w:rPr>
        <w:t>3048</w:t>
      </w:r>
      <w:r>
        <w:rPr>
          <w:rFonts w:ascii="宋体" w:hAnsi="宋体" w:hint="eastAsia"/>
        </w:rPr>
        <w:t>借记卡换卡”交易处理，并按系统提示收取借记卡工本费，打印记账凭证和收费凭证。</w:t>
      </w:r>
    </w:p>
    <w:p w14:paraId="162D4568" w14:textId="77777777" w:rsidR="00000000" w:rsidRDefault="00C62A6C">
      <w:pPr>
        <w:snapToGrid w:val="0"/>
        <w:ind w:right="240" w:firstLine="480"/>
        <w:rPr>
          <w:rFonts w:ascii="宋体" w:hAnsi="宋体" w:hint="eastAsia"/>
        </w:rPr>
      </w:pPr>
      <w:r>
        <w:rPr>
          <w:rFonts w:ascii="宋体" w:hAnsi="宋体" w:hint="eastAsia"/>
        </w:rPr>
        <w:t>3</w:t>
      </w:r>
      <w:r>
        <w:rPr>
          <w:rFonts w:ascii="宋体" w:hAnsi="宋体" w:hint="eastAsia"/>
        </w:rPr>
        <w:t>．后续处理</w:t>
      </w:r>
    </w:p>
    <w:p w14:paraId="61CC7574" w14:textId="77777777" w:rsidR="00000000" w:rsidRDefault="00C62A6C">
      <w:pPr>
        <w:snapToGrid w:val="0"/>
        <w:ind w:right="240" w:firstLine="480"/>
        <w:rPr>
          <w:rFonts w:ascii="宋体" w:hAnsi="宋体" w:hint="eastAsia"/>
        </w:rPr>
      </w:pPr>
      <w:r>
        <w:rPr>
          <w:rFonts w:ascii="宋体" w:hAnsi="宋体" w:hint="eastAsia"/>
        </w:rPr>
        <w:t>在换卡申请表上批注处理结果，交持卡人签字确认，</w:t>
      </w:r>
      <w:r>
        <w:rPr>
          <w:rFonts w:ascii="宋体" w:hAnsi="宋体" w:hint="eastAsia"/>
        </w:rPr>
        <w:t>并与特殊业务信息核对表一起专夹保管。新卡、身份证件及收费回单交持卡人，原损坏卡当场在磁条处剪角作废，按重要空白凭证管理。</w:t>
      </w:r>
    </w:p>
    <w:p w14:paraId="7BC2D8B3" w14:textId="77777777" w:rsidR="00000000" w:rsidRDefault="00C62A6C">
      <w:pPr>
        <w:pStyle w:val="4"/>
        <w:rPr>
          <w:rFonts w:hint="eastAsia"/>
        </w:rPr>
      </w:pPr>
      <w:r>
        <w:rPr>
          <w:rFonts w:hint="eastAsia"/>
        </w:rPr>
        <w:t>5.5.2</w:t>
      </w:r>
      <w:r>
        <w:rPr>
          <w:rFonts w:hint="eastAsia"/>
        </w:rPr>
        <w:t>准贷记卡换卡</w:t>
      </w:r>
    </w:p>
    <w:p w14:paraId="7D004B00" w14:textId="77777777" w:rsidR="00000000" w:rsidRDefault="00C62A6C">
      <w:pPr>
        <w:pStyle w:val="5"/>
        <w:rPr>
          <w:rFonts w:hint="eastAsia"/>
        </w:rPr>
      </w:pPr>
      <w:r>
        <w:rPr>
          <w:rFonts w:hint="eastAsia"/>
        </w:rPr>
        <w:t>5.5.2.1</w:t>
      </w:r>
      <w:r>
        <w:rPr>
          <w:rFonts w:hint="eastAsia"/>
        </w:rPr>
        <w:t>损坏换卡</w:t>
      </w:r>
    </w:p>
    <w:p w14:paraId="0F4A487F" w14:textId="77777777" w:rsidR="00000000" w:rsidRDefault="00C62A6C">
      <w:pPr>
        <w:pStyle w:val="6"/>
        <w:rPr>
          <w:rFonts w:hint="eastAsia"/>
        </w:rPr>
      </w:pPr>
      <w:r>
        <w:rPr>
          <w:rFonts w:hint="eastAsia"/>
        </w:rPr>
        <w:t>5.5.2.1.1</w:t>
      </w:r>
      <w:r>
        <w:rPr>
          <w:rFonts w:hint="eastAsia"/>
        </w:rPr>
        <w:t>基本规定</w:t>
      </w:r>
    </w:p>
    <w:p w14:paraId="2FCBEF9A" w14:textId="77777777" w:rsidR="00000000" w:rsidRDefault="00C62A6C">
      <w:pPr>
        <w:snapToGrid w:val="0"/>
        <w:ind w:right="240" w:firstLine="480"/>
        <w:rPr>
          <w:rFonts w:ascii="宋体" w:hAnsi="宋体" w:hint="eastAsia"/>
        </w:rPr>
      </w:pPr>
      <w:r>
        <w:rPr>
          <w:rFonts w:ascii="宋体" w:hAnsi="宋体" w:hint="eastAsia"/>
        </w:rPr>
        <w:t>1</w:t>
      </w:r>
      <w:r>
        <w:rPr>
          <w:rFonts w:ascii="宋体" w:hAnsi="宋体" w:hint="eastAsia"/>
        </w:rPr>
        <w:t>．准贷记卡损坏后，持卡人可凭原卡片和本人有效身份证件在发卡行所在地任意营业机构办理换卡。</w:t>
      </w:r>
    </w:p>
    <w:p w14:paraId="3DB3BB04" w14:textId="77777777" w:rsidR="00000000" w:rsidRDefault="00C62A6C">
      <w:pPr>
        <w:snapToGrid w:val="0"/>
        <w:ind w:right="240" w:firstLine="480"/>
        <w:rPr>
          <w:rFonts w:ascii="宋体" w:hAnsi="宋体" w:hint="eastAsia"/>
        </w:rPr>
      </w:pPr>
      <w:r>
        <w:rPr>
          <w:rFonts w:ascii="宋体" w:hAnsi="宋体" w:hint="eastAsia"/>
        </w:rPr>
        <w:t>2</w:t>
      </w:r>
      <w:r>
        <w:rPr>
          <w:rFonts w:ascii="宋体" w:hAnsi="宋体" w:hint="eastAsia"/>
        </w:rPr>
        <w:t>．换卡应在营业机构接到申请之日起</w:t>
      </w:r>
      <w:r>
        <w:rPr>
          <w:rFonts w:ascii="宋体" w:hAnsi="宋体" w:hint="eastAsia"/>
        </w:rPr>
        <w:t>10</w:t>
      </w:r>
      <w:r>
        <w:rPr>
          <w:rFonts w:ascii="宋体" w:hAnsi="宋体" w:hint="eastAsia"/>
        </w:rPr>
        <w:t>个工作日内完成。</w:t>
      </w:r>
    </w:p>
    <w:p w14:paraId="331A5AA7" w14:textId="77777777" w:rsidR="00000000" w:rsidRDefault="00C62A6C">
      <w:pPr>
        <w:snapToGrid w:val="0"/>
        <w:ind w:right="240" w:firstLine="480"/>
        <w:rPr>
          <w:rFonts w:ascii="宋体" w:hAnsi="宋体" w:hint="eastAsia"/>
        </w:rPr>
      </w:pPr>
      <w:r>
        <w:rPr>
          <w:rFonts w:ascii="宋体" w:hAnsi="宋体" w:hint="eastAsia"/>
        </w:rPr>
        <w:t>3</w:t>
      </w:r>
      <w:r>
        <w:rPr>
          <w:rFonts w:ascii="宋体" w:hAnsi="宋体" w:hint="eastAsia"/>
        </w:rPr>
        <w:t>．卡片有效期剩余超过半年的，不得更换卡片有效期。对于持卡人更新有效期的，提示持卡人已收年费不作退还。</w:t>
      </w:r>
    </w:p>
    <w:p w14:paraId="1514761D" w14:textId="77777777" w:rsidR="00000000" w:rsidRDefault="00C62A6C">
      <w:pPr>
        <w:pStyle w:val="6"/>
        <w:rPr>
          <w:rFonts w:hint="eastAsia"/>
        </w:rPr>
      </w:pPr>
      <w:r>
        <w:rPr>
          <w:rFonts w:hint="eastAsia"/>
        </w:rPr>
        <w:t>5.5.2.1.2</w:t>
      </w:r>
      <w:r>
        <w:rPr>
          <w:rFonts w:hint="eastAsia"/>
        </w:rPr>
        <w:t>业务操作</w:t>
      </w:r>
    </w:p>
    <w:p w14:paraId="4D03E7EA" w14:textId="77777777" w:rsidR="00000000" w:rsidRDefault="00C62A6C">
      <w:pPr>
        <w:snapToGrid w:val="0"/>
        <w:ind w:right="240" w:firstLine="480"/>
        <w:rPr>
          <w:rFonts w:ascii="宋体" w:hAnsi="宋体" w:hint="eastAsia"/>
        </w:rPr>
      </w:pPr>
      <w:r>
        <w:rPr>
          <w:rFonts w:ascii="宋体" w:hAnsi="宋体" w:hint="eastAsia"/>
        </w:rPr>
        <w:t>1</w:t>
      </w:r>
      <w:r>
        <w:rPr>
          <w:rFonts w:ascii="宋体" w:hAnsi="宋体" w:hint="eastAsia"/>
        </w:rPr>
        <w:t>．受理审核</w:t>
      </w:r>
    </w:p>
    <w:p w14:paraId="29E4CA62" w14:textId="77777777" w:rsidR="00000000" w:rsidRDefault="00C62A6C">
      <w:pPr>
        <w:snapToGrid w:val="0"/>
        <w:ind w:right="240" w:firstLine="480"/>
        <w:rPr>
          <w:rFonts w:ascii="宋体" w:hAnsi="宋体" w:hint="eastAsia"/>
        </w:rPr>
      </w:pPr>
      <w:r>
        <w:rPr>
          <w:rFonts w:ascii="宋体" w:hAnsi="宋体" w:hint="eastAsia"/>
        </w:rPr>
        <w:t>柜员接到持卡人填写的</w:t>
      </w:r>
      <w:r>
        <w:rPr>
          <w:rFonts w:ascii="宋体" w:hAnsi="宋体" w:hint="eastAsia"/>
        </w:rPr>
        <w:t>《金穗准贷记卡换卡申请书》、有效身份证件及卡片，审查申请表填写是否完整、齐全，并核对持卡人身份证件等。</w:t>
      </w:r>
    </w:p>
    <w:p w14:paraId="4934EB4A" w14:textId="77777777" w:rsidR="00000000" w:rsidRDefault="00C62A6C">
      <w:pPr>
        <w:snapToGrid w:val="0"/>
        <w:ind w:right="240" w:firstLine="480"/>
        <w:rPr>
          <w:rFonts w:ascii="宋体" w:hAnsi="宋体" w:hint="eastAsia"/>
        </w:rPr>
      </w:pPr>
      <w:r>
        <w:rPr>
          <w:rFonts w:ascii="宋体" w:hAnsi="宋体" w:hint="eastAsia"/>
        </w:rPr>
        <w:t>2</w:t>
      </w:r>
      <w:r>
        <w:rPr>
          <w:rFonts w:ascii="宋体" w:hAnsi="宋体" w:hint="eastAsia"/>
        </w:rPr>
        <w:t>．交易操作</w:t>
      </w:r>
    </w:p>
    <w:p w14:paraId="0E335FFC" w14:textId="77777777" w:rsidR="00000000" w:rsidRDefault="00C62A6C">
      <w:pPr>
        <w:snapToGrid w:val="0"/>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）柜员须将原损坏卡收回并当场在磁条处剪角作废，根据申请资料登记《银行卡登记簿》，注明受理日期、种类、户名、证件号码等，在备注栏登记联系方式、上交日期等并签章。</w:t>
      </w:r>
    </w:p>
    <w:p w14:paraId="63F601D0" w14:textId="77777777" w:rsidR="00000000" w:rsidRDefault="00C62A6C">
      <w:pPr>
        <w:snapToGrid w:val="0"/>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）当日将换卡申请书复印件和收回的作废卡片通过专人送达相关部门。</w:t>
      </w:r>
    </w:p>
    <w:p w14:paraId="6FB07C66" w14:textId="77777777" w:rsidR="00000000" w:rsidRDefault="00C62A6C">
      <w:pPr>
        <w:snapToGrid w:val="0"/>
        <w:ind w:right="240"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）持卡人接到通知后，凭换卡申请书回执、本人有效身份证件到原受理营业机构领取新卡。</w:t>
      </w:r>
    </w:p>
    <w:p w14:paraId="60A14E36" w14:textId="77777777" w:rsidR="00000000" w:rsidRDefault="00C62A6C">
      <w:pPr>
        <w:snapToGrid w:val="0"/>
        <w:ind w:right="240" w:firstLine="480"/>
        <w:rPr>
          <w:rFonts w:ascii="宋体" w:hAnsi="宋体" w:hint="eastAsia"/>
        </w:rPr>
      </w:pPr>
      <w:r>
        <w:rPr>
          <w:rFonts w:ascii="宋体" w:hAnsi="宋体" w:hint="eastAsia"/>
        </w:rPr>
        <w:t>（</w:t>
      </w:r>
      <w:r>
        <w:rPr>
          <w:rFonts w:ascii="宋体" w:hAnsi="宋体" w:hint="eastAsia"/>
        </w:rPr>
        <w:t>4</w:t>
      </w:r>
      <w:r>
        <w:rPr>
          <w:rFonts w:ascii="宋体" w:hAnsi="宋体" w:hint="eastAsia"/>
        </w:rPr>
        <w:t>）领卡手续同新开卡。另选择“</w:t>
      </w:r>
      <w:r>
        <w:rPr>
          <w:rFonts w:ascii="宋体" w:hAnsi="宋体" w:hint="eastAsia"/>
        </w:rPr>
        <w:t>4255</w:t>
      </w:r>
      <w:r>
        <w:rPr>
          <w:rFonts w:ascii="宋体" w:hAnsi="宋体" w:hint="eastAsia"/>
        </w:rPr>
        <w:t>银行卡收费”交易按规定收取准贷记卡工</w:t>
      </w:r>
      <w:r>
        <w:rPr>
          <w:rFonts w:ascii="宋体" w:hAnsi="宋体" w:hint="eastAsia"/>
        </w:rPr>
        <w:t>本费。</w:t>
      </w:r>
    </w:p>
    <w:p w14:paraId="274262E2" w14:textId="77777777" w:rsidR="00000000" w:rsidRDefault="00C62A6C">
      <w:pPr>
        <w:snapToGrid w:val="0"/>
        <w:ind w:right="240" w:firstLine="480"/>
        <w:rPr>
          <w:rFonts w:ascii="宋体" w:hAnsi="宋体" w:hint="eastAsia"/>
        </w:rPr>
      </w:pPr>
      <w:r>
        <w:rPr>
          <w:rFonts w:ascii="宋体" w:hAnsi="宋体" w:hint="eastAsia"/>
        </w:rPr>
        <w:t>3</w:t>
      </w:r>
      <w:r>
        <w:rPr>
          <w:rFonts w:ascii="宋体" w:hAnsi="宋体" w:hint="eastAsia"/>
        </w:rPr>
        <w:t>．后续处理</w:t>
      </w:r>
    </w:p>
    <w:p w14:paraId="38D835D8" w14:textId="77777777" w:rsidR="00000000" w:rsidRDefault="00C62A6C">
      <w:pPr>
        <w:snapToGrid w:val="0"/>
        <w:ind w:right="240" w:firstLine="480"/>
        <w:rPr>
          <w:rFonts w:ascii="宋体" w:hAnsi="宋体" w:hint="eastAsia"/>
        </w:rPr>
      </w:pPr>
      <w:r>
        <w:rPr>
          <w:rFonts w:ascii="宋体" w:hAnsi="宋体" w:hint="eastAsia"/>
        </w:rPr>
        <w:t>柜员在换卡申请表回执联和留存联上批注处理结果，交持卡人签字确认，作记账凭证附件，证件、新卡及手续费回单交持卡人。</w:t>
      </w:r>
    </w:p>
    <w:p w14:paraId="59966CB8" w14:textId="77777777" w:rsidR="00000000" w:rsidRDefault="00C62A6C">
      <w:pPr>
        <w:pStyle w:val="5"/>
        <w:rPr>
          <w:rFonts w:hint="eastAsia"/>
        </w:rPr>
      </w:pPr>
      <w:r>
        <w:rPr>
          <w:rFonts w:hint="eastAsia"/>
        </w:rPr>
        <w:t>5.5.2.2</w:t>
      </w:r>
      <w:r>
        <w:rPr>
          <w:rFonts w:hint="eastAsia"/>
        </w:rPr>
        <w:t>到期换卡</w:t>
      </w:r>
    </w:p>
    <w:p w14:paraId="7AD5B318" w14:textId="77777777" w:rsidR="00000000" w:rsidRDefault="00C62A6C">
      <w:pPr>
        <w:pStyle w:val="6"/>
        <w:rPr>
          <w:rFonts w:hint="eastAsia"/>
        </w:rPr>
      </w:pPr>
      <w:r>
        <w:rPr>
          <w:rFonts w:hint="eastAsia"/>
        </w:rPr>
        <w:t>5.5.2.2.1</w:t>
      </w:r>
      <w:r>
        <w:rPr>
          <w:rFonts w:hint="eastAsia"/>
        </w:rPr>
        <w:t>基本规定</w:t>
      </w:r>
    </w:p>
    <w:p w14:paraId="7344A144" w14:textId="77777777" w:rsidR="00000000" w:rsidRDefault="00C62A6C">
      <w:pPr>
        <w:snapToGrid w:val="0"/>
        <w:ind w:right="240" w:firstLine="480"/>
        <w:rPr>
          <w:rFonts w:ascii="宋体" w:hAnsi="宋体" w:hint="eastAsia"/>
        </w:rPr>
      </w:pPr>
      <w:r>
        <w:rPr>
          <w:rFonts w:ascii="宋体" w:hAnsi="宋体" w:hint="eastAsia"/>
        </w:rPr>
        <w:t>1</w:t>
      </w:r>
      <w:r>
        <w:rPr>
          <w:rFonts w:ascii="宋体" w:hAnsi="宋体" w:hint="eastAsia"/>
        </w:rPr>
        <w:t>．准贷记卡持卡人可以在发卡行所在地任意营业机构办理到期换卡业务。</w:t>
      </w:r>
    </w:p>
    <w:p w14:paraId="2AEBB028" w14:textId="77777777" w:rsidR="00000000" w:rsidRDefault="00C62A6C">
      <w:pPr>
        <w:snapToGrid w:val="0"/>
        <w:ind w:right="240" w:firstLine="480"/>
        <w:rPr>
          <w:rFonts w:ascii="宋体" w:hAnsi="宋体" w:hint="eastAsia"/>
        </w:rPr>
      </w:pPr>
      <w:r>
        <w:rPr>
          <w:rFonts w:ascii="宋体" w:hAnsi="宋体" w:hint="eastAsia"/>
        </w:rPr>
        <w:t>2</w:t>
      </w:r>
      <w:r>
        <w:rPr>
          <w:rFonts w:ascii="宋体" w:hAnsi="宋体" w:hint="eastAsia"/>
        </w:rPr>
        <w:t>．对于持卡人到营业机构申请办理到期换卡的，应填写《金穗准贷记卡换卡申请书》，凭卡片和本人有效身份证件办理，如代理办理到期换卡的，应提供持卡人和代理人有效身份证件。</w:t>
      </w:r>
    </w:p>
    <w:p w14:paraId="2ED1AB26" w14:textId="77777777" w:rsidR="00000000" w:rsidRDefault="00C62A6C">
      <w:pPr>
        <w:pStyle w:val="6"/>
        <w:rPr>
          <w:rFonts w:hint="eastAsia"/>
        </w:rPr>
      </w:pPr>
      <w:r>
        <w:rPr>
          <w:rFonts w:hint="eastAsia"/>
        </w:rPr>
        <w:t>5.5.2.2.2</w:t>
      </w:r>
      <w:r>
        <w:rPr>
          <w:rFonts w:hint="eastAsia"/>
        </w:rPr>
        <w:t>业务操作</w:t>
      </w:r>
    </w:p>
    <w:p w14:paraId="3C9FA89F" w14:textId="77777777" w:rsidR="00000000" w:rsidRDefault="00C62A6C">
      <w:pPr>
        <w:snapToGrid w:val="0"/>
        <w:ind w:right="240" w:firstLine="480"/>
        <w:rPr>
          <w:rFonts w:ascii="宋体" w:hAnsi="宋体" w:hint="eastAsia"/>
        </w:rPr>
      </w:pPr>
      <w:r>
        <w:rPr>
          <w:rFonts w:ascii="宋体" w:hAnsi="宋体" w:hint="eastAsia"/>
        </w:rPr>
        <w:t>1</w:t>
      </w:r>
      <w:r>
        <w:rPr>
          <w:rFonts w:ascii="宋体" w:hAnsi="宋体" w:hint="eastAsia"/>
        </w:rPr>
        <w:t>．受理审核</w:t>
      </w:r>
    </w:p>
    <w:p w14:paraId="5414B11B" w14:textId="77777777" w:rsidR="00000000" w:rsidRDefault="00C62A6C">
      <w:pPr>
        <w:snapToGrid w:val="0"/>
        <w:ind w:right="240" w:firstLine="480"/>
        <w:rPr>
          <w:rFonts w:ascii="宋体" w:hAnsi="宋体" w:hint="eastAsia"/>
        </w:rPr>
      </w:pPr>
      <w:r>
        <w:rPr>
          <w:rFonts w:ascii="宋体" w:hAnsi="宋体" w:hint="eastAsia"/>
        </w:rPr>
        <w:t>柜员接到持卡人填写的《金穗准贷记卡换卡申请书》、</w:t>
      </w:r>
      <w:r>
        <w:rPr>
          <w:rFonts w:ascii="宋体" w:hAnsi="宋体" w:hint="eastAsia"/>
        </w:rPr>
        <w:t>有效身份证件及卡片，审查申请表填写是否完整、齐全，并核对持卡人身份证件等。</w:t>
      </w:r>
    </w:p>
    <w:p w14:paraId="38DB2E61" w14:textId="77777777" w:rsidR="00000000" w:rsidRDefault="00C62A6C">
      <w:pPr>
        <w:snapToGrid w:val="0"/>
        <w:ind w:right="240" w:firstLine="480"/>
        <w:rPr>
          <w:rFonts w:ascii="宋体" w:hAnsi="宋体" w:hint="eastAsia"/>
        </w:rPr>
      </w:pPr>
      <w:r>
        <w:rPr>
          <w:rFonts w:ascii="宋体" w:hAnsi="宋体" w:hint="eastAsia"/>
        </w:rPr>
        <w:t>2</w:t>
      </w:r>
      <w:r>
        <w:rPr>
          <w:rFonts w:ascii="宋体" w:hAnsi="宋体" w:hint="eastAsia"/>
        </w:rPr>
        <w:t>．交易操作</w:t>
      </w:r>
    </w:p>
    <w:p w14:paraId="4B8F0359" w14:textId="77777777" w:rsidR="00000000" w:rsidRDefault="00C62A6C">
      <w:pPr>
        <w:ind w:firstLine="480"/>
        <w:rPr>
          <w:rFonts w:ascii="宋体" w:hAnsi="宋体" w:hint="eastAsia"/>
        </w:rPr>
      </w:pPr>
      <w:r>
        <w:rPr>
          <w:rFonts w:ascii="宋体" w:hAnsi="宋体" w:cs="仿宋_GB2312" w:hint="eastAsia"/>
          <w:color w:val="000000"/>
          <w:kern w:val="0"/>
        </w:rPr>
        <w:t>网点在受理到期换卡业务时</w:t>
      </w:r>
      <w:r>
        <w:rPr>
          <w:rFonts w:ascii="宋体" w:hAnsi="宋体" w:cs="仿宋_GB2312" w:hint="eastAsia"/>
          <w:color w:val="000000"/>
          <w:kern w:val="0"/>
        </w:rPr>
        <w:t>,</w:t>
      </w:r>
      <w:r>
        <w:rPr>
          <w:rFonts w:ascii="宋体" w:hAnsi="宋体" w:hint="eastAsia"/>
        </w:rPr>
        <w:t>旧卡片不再收回。</w:t>
      </w:r>
    </w:p>
    <w:p w14:paraId="48804B71" w14:textId="77777777" w:rsidR="00000000" w:rsidRDefault="00C62A6C">
      <w:pPr>
        <w:pStyle w:val="3"/>
        <w:rPr>
          <w:rFonts w:hint="eastAsia"/>
        </w:rPr>
      </w:pPr>
      <w:bookmarkStart w:id="796" w:name="_Toc257290080"/>
      <w:bookmarkStart w:id="797" w:name="_Toc257290535"/>
      <w:bookmarkStart w:id="798" w:name="_Toc257292231"/>
      <w:bookmarkStart w:id="799" w:name="_Toc262226040"/>
      <w:r>
        <w:rPr>
          <w:rFonts w:hint="eastAsia"/>
        </w:rPr>
        <w:t>5.6</w:t>
      </w:r>
      <w:r>
        <w:rPr>
          <w:rFonts w:hint="eastAsia"/>
        </w:rPr>
        <w:t>冻结</w:t>
      </w:r>
      <w:r>
        <w:rPr>
          <w:rFonts w:hint="eastAsia"/>
        </w:rPr>
        <w:t>/</w:t>
      </w:r>
      <w:r>
        <w:rPr>
          <w:rFonts w:hint="eastAsia"/>
        </w:rPr>
        <w:t>解冻</w:t>
      </w:r>
      <w:bookmarkEnd w:id="796"/>
      <w:bookmarkEnd w:id="797"/>
      <w:bookmarkEnd w:id="798"/>
      <w:bookmarkEnd w:id="799"/>
    </w:p>
    <w:p w14:paraId="7CDB0D48" w14:textId="77777777" w:rsidR="00000000" w:rsidRDefault="00C62A6C">
      <w:pPr>
        <w:pStyle w:val="4"/>
        <w:rPr>
          <w:rFonts w:hint="eastAsia"/>
        </w:rPr>
      </w:pPr>
      <w:r>
        <w:rPr>
          <w:rFonts w:hint="eastAsia"/>
        </w:rPr>
        <w:t>5.6.1</w:t>
      </w:r>
      <w:r>
        <w:rPr>
          <w:rFonts w:hint="eastAsia"/>
        </w:rPr>
        <w:t>冻结</w:t>
      </w:r>
    </w:p>
    <w:p w14:paraId="7A997E2F" w14:textId="77777777" w:rsidR="00000000" w:rsidRDefault="00C62A6C">
      <w:pPr>
        <w:pStyle w:val="5"/>
        <w:rPr>
          <w:rFonts w:hint="eastAsia"/>
        </w:rPr>
      </w:pPr>
      <w:r>
        <w:rPr>
          <w:rFonts w:hint="eastAsia"/>
        </w:rPr>
        <w:t>5.6.1.1</w:t>
      </w:r>
      <w:r>
        <w:rPr>
          <w:rFonts w:hint="eastAsia"/>
        </w:rPr>
        <w:t>基本规定</w:t>
      </w:r>
    </w:p>
    <w:p w14:paraId="6D8ADB2A" w14:textId="77777777" w:rsidR="00000000" w:rsidRDefault="00C62A6C">
      <w:pPr>
        <w:snapToGrid w:val="0"/>
        <w:ind w:right="240" w:firstLine="480"/>
        <w:rPr>
          <w:rFonts w:ascii="宋体" w:hAnsi="宋体" w:hint="eastAsia"/>
        </w:rPr>
      </w:pPr>
      <w:r>
        <w:rPr>
          <w:rFonts w:ascii="宋体" w:hAnsi="宋体" w:hint="eastAsia"/>
        </w:rPr>
        <w:t>1</w:t>
      </w:r>
      <w:r>
        <w:rPr>
          <w:rFonts w:ascii="宋体" w:hAnsi="宋体" w:hint="eastAsia"/>
        </w:rPr>
        <w:t>．司法冻结可选择不收不付、只收不付和部分冻结三种方式，其它原因冻结只能办理部分冻结。</w:t>
      </w:r>
    </w:p>
    <w:p w14:paraId="0306D179" w14:textId="77777777" w:rsidR="00000000" w:rsidRDefault="00C62A6C">
      <w:pPr>
        <w:snapToGrid w:val="0"/>
        <w:ind w:right="240" w:firstLine="480"/>
        <w:rPr>
          <w:rFonts w:ascii="宋体" w:hAnsi="宋体" w:hint="eastAsia"/>
        </w:rPr>
      </w:pPr>
      <w:r>
        <w:rPr>
          <w:rFonts w:ascii="宋体" w:hAnsi="宋体" w:hint="eastAsia"/>
        </w:rPr>
        <w:t>2</w:t>
      </w:r>
      <w:r>
        <w:rPr>
          <w:rFonts w:ascii="宋体" w:hAnsi="宋体" w:hint="eastAsia"/>
        </w:rPr>
        <w:t>．当司法冻结选择部分冻结方式时，冻结金额只允许在账户的可用余额范围内。</w:t>
      </w:r>
    </w:p>
    <w:p w14:paraId="379EC222" w14:textId="77777777" w:rsidR="00000000" w:rsidRDefault="00C62A6C">
      <w:pPr>
        <w:snapToGrid w:val="0"/>
        <w:ind w:right="240" w:firstLine="480"/>
        <w:rPr>
          <w:rFonts w:ascii="宋体" w:hAnsi="宋体" w:hint="eastAsia"/>
        </w:rPr>
      </w:pPr>
      <w:r>
        <w:rPr>
          <w:rFonts w:ascii="宋体" w:hAnsi="宋体" w:hint="eastAsia"/>
        </w:rPr>
        <w:t xml:space="preserve"> 3</w:t>
      </w:r>
      <w:r>
        <w:rPr>
          <w:rFonts w:ascii="宋体" w:hAnsi="宋体" w:hint="eastAsia"/>
        </w:rPr>
        <w:t>．借记卡司法冻结必须在账户行办理。准贷记卡账户冻结只能在本发卡行办理。</w:t>
      </w:r>
    </w:p>
    <w:p w14:paraId="608A6E84" w14:textId="77777777" w:rsidR="00000000" w:rsidRDefault="00C62A6C">
      <w:pPr>
        <w:snapToGrid w:val="0"/>
        <w:ind w:right="240" w:firstLine="480"/>
        <w:rPr>
          <w:rFonts w:ascii="宋体" w:hAnsi="宋体" w:hint="eastAsia"/>
        </w:rPr>
      </w:pPr>
      <w:r>
        <w:rPr>
          <w:rFonts w:ascii="宋体" w:hAnsi="宋体" w:hint="eastAsia"/>
        </w:rPr>
        <w:t>4</w:t>
      </w:r>
      <w:r>
        <w:rPr>
          <w:rFonts w:ascii="宋体" w:hAnsi="宋体" w:hint="eastAsia"/>
        </w:rPr>
        <w:t>．如果需要冻结借记卡的多个子账户，可根据需要对任一子账户进行冻结。</w:t>
      </w:r>
    </w:p>
    <w:p w14:paraId="39BE9878" w14:textId="77777777" w:rsidR="00000000" w:rsidRDefault="00C62A6C">
      <w:pPr>
        <w:snapToGrid w:val="0"/>
        <w:ind w:right="240" w:firstLine="480"/>
        <w:rPr>
          <w:rFonts w:ascii="宋体" w:hAnsi="宋体" w:hint="eastAsia"/>
        </w:rPr>
      </w:pPr>
      <w:r>
        <w:rPr>
          <w:rFonts w:ascii="宋体" w:hAnsi="宋体" w:hint="eastAsia"/>
        </w:rPr>
        <w:t>5</w:t>
      </w:r>
      <w:r>
        <w:rPr>
          <w:rFonts w:ascii="宋体" w:hAnsi="宋体" w:hint="eastAsia"/>
        </w:rPr>
        <w:t>．准贷记卡</w:t>
      </w:r>
      <w:r>
        <w:rPr>
          <w:rFonts w:ascii="宋体" w:hAnsi="宋体" w:hint="eastAsia"/>
        </w:rPr>
        <w:t>账户状态为销卡、挂失、锁定、未激活、过期等状态的，可做司法冻结。</w:t>
      </w:r>
    </w:p>
    <w:p w14:paraId="5FEBF741" w14:textId="77777777" w:rsidR="00000000" w:rsidRDefault="00C62A6C">
      <w:pPr>
        <w:pStyle w:val="5"/>
        <w:rPr>
          <w:rFonts w:hint="eastAsia"/>
        </w:rPr>
      </w:pPr>
      <w:r>
        <w:rPr>
          <w:rFonts w:hint="eastAsia"/>
        </w:rPr>
        <w:t>5.6.1.2</w:t>
      </w:r>
      <w:r>
        <w:rPr>
          <w:rFonts w:hint="eastAsia"/>
        </w:rPr>
        <w:t>业务操作</w:t>
      </w:r>
    </w:p>
    <w:p w14:paraId="7A795346" w14:textId="77777777" w:rsidR="00000000" w:rsidRDefault="00C62A6C">
      <w:pPr>
        <w:snapToGrid w:val="0"/>
        <w:ind w:right="240" w:firstLine="480"/>
        <w:rPr>
          <w:rFonts w:ascii="宋体" w:hAnsi="宋体" w:hint="eastAsia"/>
        </w:rPr>
      </w:pPr>
      <w:r>
        <w:rPr>
          <w:rFonts w:ascii="宋体" w:hAnsi="宋体" w:hint="eastAsia"/>
        </w:rPr>
        <w:t>柜员接到有权机关签发的冻结通知书，经审批后，选择“</w:t>
      </w:r>
      <w:r>
        <w:rPr>
          <w:rFonts w:ascii="宋体" w:hAnsi="宋体" w:hint="eastAsia"/>
        </w:rPr>
        <w:t>3060</w:t>
      </w:r>
      <w:r>
        <w:rPr>
          <w:rFonts w:ascii="宋体" w:hAnsi="宋体" w:hint="eastAsia"/>
        </w:rPr>
        <w:t>借记卡冻结”交易处理，打印记账凭证，登记《协助查询、冻结、扣划登记簿》并由执法人员和经办柜员分别签章，冻结通知书留存联等材料专夹保管，填写回执联并加盖相关业务印章交有权机关。</w:t>
      </w:r>
    </w:p>
    <w:p w14:paraId="1B7C9C64" w14:textId="77777777" w:rsidR="00000000" w:rsidRDefault="00C62A6C">
      <w:pPr>
        <w:pStyle w:val="4"/>
        <w:rPr>
          <w:rFonts w:hint="eastAsia"/>
        </w:rPr>
      </w:pPr>
      <w:r>
        <w:rPr>
          <w:rFonts w:hint="eastAsia"/>
        </w:rPr>
        <w:t>5.6.2</w:t>
      </w:r>
      <w:r>
        <w:rPr>
          <w:rFonts w:hint="eastAsia"/>
        </w:rPr>
        <w:t>解冻</w:t>
      </w:r>
    </w:p>
    <w:p w14:paraId="16887AD4" w14:textId="77777777" w:rsidR="00000000" w:rsidRDefault="00C62A6C">
      <w:pPr>
        <w:pStyle w:val="5"/>
        <w:rPr>
          <w:rFonts w:hint="eastAsia"/>
        </w:rPr>
      </w:pPr>
      <w:r>
        <w:rPr>
          <w:rFonts w:hint="eastAsia"/>
        </w:rPr>
        <w:t>5.6.2.1</w:t>
      </w:r>
      <w:r>
        <w:rPr>
          <w:rFonts w:hint="eastAsia"/>
        </w:rPr>
        <w:t>基本规定</w:t>
      </w:r>
    </w:p>
    <w:p w14:paraId="0CDCC9F8" w14:textId="77777777" w:rsidR="00000000" w:rsidRDefault="00C62A6C">
      <w:pPr>
        <w:ind w:right="240" w:firstLine="480"/>
        <w:rPr>
          <w:rFonts w:ascii="宋体" w:hAnsi="宋体" w:hint="eastAsia"/>
          <w:kern w:val="0"/>
        </w:rPr>
      </w:pPr>
      <w:r>
        <w:rPr>
          <w:rFonts w:ascii="宋体" w:hAnsi="宋体" w:hint="eastAsia"/>
          <w:kern w:val="0"/>
        </w:rPr>
        <w:t>1</w:t>
      </w:r>
      <w:r>
        <w:rPr>
          <w:rFonts w:ascii="宋体" w:hAnsi="宋体" w:hint="eastAsia"/>
          <w:kern w:val="0"/>
        </w:rPr>
        <w:t>．解冻需由原冻结申请人在原冻结营业机构办理。</w:t>
      </w:r>
    </w:p>
    <w:p w14:paraId="0D3CF65B" w14:textId="77777777" w:rsidR="00000000" w:rsidRDefault="00C62A6C">
      <w:pPr>
        <w:ind w:right="240" w:firstLine="480"/>
        <w:rPr>
          <w:rFonts w:ascii="宋体" w:hAnsi="宋体" w:hint="eastAsia"/>
          <w:kern w:val="0"/>
        </w:rPr>
      </w:pPr>
      <w:r>
        <w:rPr>
          <w:rFonts w:ascii="宋体" w:hAnsi="宋体" w:hint="eastAsia"/>
          <w:kern w:val="0"/>
        </w:rPr>
        <w:t>2</w:t>
      </w:r>
      <w:r>
        <w:rPr>
          <w:rFonts w:ascii="宋体" w:hAnsi="宋体" w:hint="eastAsia"/>
          <w:kern w:val="0"/>
        </w:rPr>
        <w:t>．解除冻结时，输入的卡号、原冻结日期、冻结日志号、冻结方式、解冻金额和账户序号必须与原冻结记录完全</w:t>
      </w:r>
      <w:r>
        <w:rPr>
          <w:rFonts w:ascii="宋体" w:hAnsi="宋体" w:hint="eastAsia"/>
          <w:kern w:val="0"/>
        </w:rPr>
        <w:t>一致。</w:t>
      </w:r>
    </w:p>
    <w:p w14:paraId="76C3AA91" w14:textId="77777777" w:rsidR="00000000" w:rsidRDefault="00C62A6C">
      <w:pPr>
        <w:ind w:right="240" w:firstLine="480"/>
        <w:rPr>
          <w:rFonts w:ascii="宋体" w:hAnsi="宋体" w:hint="eastAsia"/>
          <w:kern w:val="0"/>
        </w:rPr>
      </w:pPr>
      <w:r>
        <w:rPr>
          <w:rFonts w:ascii="宋体" w:hAnsi="宋体" w:hint="eastAsia"/>
          <w:kern w:val="0"/>
        </w:rPr>
        <w:t>3.</w:t>
      </w:r>
      <w:r>
        <w:rPr>
          <w:rFonts w:ascii="宋体" w:hAnsi="宋体" w:hint="eastAsia"/>
          <w:kern w:val="0"/>
        </w:rPr>
        <w:t>准贷记卡解除司法冻结的，系统自动恢复授信额度。</w:t>
      </w:r>
    </w:p>
    <w:p w14:paraId="4B736EA4" w14:textId="77777777" w:rsidR="00000000" w:rsidRDefault="00C62A6C">
      <w:pPr>
        <w:pStyle w:val="5"/>
        <w:rPr>
          <w:rFonts w:hint="eastAsia"/>
        </w:rPr>
      </w:pPr>
      <w:r>
        <w:rPr>
          <w:rFonts w:hint="eastAsia"/>
        </w:rPr>
        <w:t>5.6.2.2</w:t>
      </w:r>
      <w:r>
        <w:rPr>
          <w:rFonts w:hint="eastAsia"/>
        </w:rPr>
        <w:t>业务操作</w:t>
      </w:r>
    </w:p>
    <w:p w14:paraId="26686E0F" w14:textId="77777777" w:rsidR="00000000" w:rsidRDefault="00C62A6C">
      <w:pPr>
        <w:snapToGrid w:val="0"/>
        <w:ind w:right="240" w:firstLine="480"/>
        <w:rPr>
          <w:rFonts w:ascii="宋体" w:hAnsi="宋体" w:hint="eastAsia"/>
        </w:rPr>
      </w:pPr>
      <w:r>
        <w:rPr>
          <w:rFonts w:ascii="宋体" w:hAnsi="宋体" w:hint="eastAsia"/>
        </w:rPr>
        <w:t>柜员接到有权机关签发的解冻通知书，经审批后，选择“</w:t>
      </w:r>
      <w:r>
        <w:rPr>
          <w:rFonts w:ascii="宋体" w:hAnsi="宋体" w:hint="eastAsia"/>
        </w:rPr>
        <w:t>3061</w:t>
      </w:r>
      <w:r>
        <w:rPr>
          <w:rFonts w:ascii="宋体" w:hAnsi="宋体" w:hint="eastAsia"/>
        </w:rPr>
        <w:t>借记卡解冻”交易处理，打印记账凭证，在《协助查询、冻结、扣划登记簿》上注明解冻日期等要素后由执法人员和经办柜员分别签章，解冻通知书留存联等材料专夹保管，填写回执联并加盖相关业务印章交有权机关。</w:t>
      </w:r>
    </w:p>
    <w:p w14:paraId="0F52FF2F" w14:textId="77777777" w:rsidR="00000000" w:rsidRDefault="00C62A6C">
      <w:pPr>
        <w:pStyle w:val="3"/>
        <w:rPr>
          <w:rFonts w:hint="eastAsia"/>
        </w:rPr>
      </w:pPr>
      <w:bookmarkStart w:id="800" w:name="_Toc257290081"/>
      <w:bookmarkStart w:id="801" w:name="_Toc257290536"/>
      <w:bookmarkStart w:id="802" w:name="_Toc257292232"/>
      <w:bookmarkStart w:id="803" w:name="_Toc262226041"/>
      <w:r>
        <w:rPr>
          <w:rFonts w:hint="eastAsia"/>
        </w:rPr>
        <w:t>5.7</w:t>
      </w:r>
      <w:r>
        <w:rPr>
          <w:rFonts w:hint="eastAsia"/>
        </w:rPr>
        <w:t>强制扣划</w:t>
      </w:r>
      <w:bookmarkEnd w:id="800"/>
      <w:bookmarkEnd w:id="801"/>
      <w:bookmarkEnd w:id="802"/>
      <w:bookmarkEnd w:id="803"/>
    </w:p>
    <w:p w14:paraId="7E14575B" w14:textId="77777777" w:rsidR="00000000" w:rsidRDefault="00C62A6C">
      <w:pPr>
        <w:pStyle w:val="4"/>
        <w:rPr>
          <w:rFonts w:hint="eastAsia"/>
        </w:rPr>
      </w:pPr>
      <w:r>
        <w:rPr>
          <w:rFonts w:hint="eastAsia"/>
        </w:rPr>
        <w:t>5.7.1</w:t>
      </w:r>
      <w:r>
        <w:rPr>
          <w:rFonts w:hint="eastAsia"/>
        </w:rPr>
        <w:t>基本规定</w:t>
      </w:r>
    </w:p>
    <w:p w14:paraId="6D68417B" w14:textId="77777777" w:rsidR="00000000" w:rsidRDefault="00C62A6C">
      <w:pPr>
        <w:ind w:right="240" w:firstLine="480"/>
        <w:rPr>
          <w:rFonts w:ascii="宋体" w:hAnsi="宋体" w:hint="eastAsia"/>
          <w:kern w:val="0"/>
        </w:rPr>
      </w:pPr>
      <w:r>
        <w:rPr>
          <w:rFonts w:ascii="宋体" w:hAnsi="宋体" w:hint="eastAsia"/>
          <w:kern w:val="0"/>
        </w:rPr>
        <w:t>1</w:t>
      </w:r>
      <w:r>
        <w:rPr>
          <w:rFonts w:ascii="宋体" w:hAnsi="宋体" w:hint="eastAsia"/>
          <w:kern w:val="0"/>
        </w:rPr>
        <w:t>．司法强制扣划须在司法冻结的状态下进行，对原冻结范围进行强制扣划。如遇协助司法机关直接扣划卡存款，须先冻后扣。</w:t>
      </w:r>
    </w:p>
    <w:p w14:paraId="53A4FC9A" w14:textId="77777777" w:rsidR="00000000" w:rsidRDefault="00C62A6C">
      <w:pPr>
        <w:ind w:right="240" w:firstLine="480"/>
        <w:rPr>
          <w:rFonts w:ascii="宋体" w:hAnsi="宋体" w:hint="eastAsia"/>
          <w:kern w:val="0"/>
        </w:rPr>
      </w:pPr>
      <w:r>
        <w:rPr>
          <w:rFonts w:ascii="宋体" w:hAnsi="宋体" w:hint="eastAsia"/>
          <w:kern w:val="0"/>
        </w:rPr>
        <w:t>2</w:t>
      </w:r>
      <w:r>
        <w:rPr>
          <w:rFonts w:ascii="宋体" w:hAnsi="宋体" w:hint="eastAsia"/>
          <w:kern w:val="0"/>
        </w:rPr>
        <w:t>．司法强制扣划只能在原冻</w:t>
      </w:r>
      <w:r>
        <w:rPr>
          <w:rFonts w:ascii="宋体" w:hAnsi="宋体" w:hint="eastAsia"/>
          <w:kern w:val="0"/>
        </w:rPr>
        <w:t>结行办理。</w:t>
      </w:r>
    </w:p>
    <w:p w14:paraId="7B7B6F97" w14:textId="77777777" w:rsidR="00000000" w:rsidRDefault="00C62A6C">
      <w:pPr>
        <w:ind w:right="240" w:firstLine="480"/>
        <w:rPr>
          <w:rFonts w:ascii="宋体" w:hAnsi="宋体" w:hint="eastAsia"/>
          <w:kern w:val="0"/>
        </w:rPr>
      </w:pPr>
      <w:r>
        <w:rPr>
          <w:rFonts w:ascii="宋体" w:hAnsi="宋体" w:hint="eastAsia"/>
          <w:kern w:val="0"/>
        </w:rPr>
        <w:t>3</w:t>
      </w:r>
      <w:r>
        <w:rPr>
          <w:rFonts w:ascii="宋体" w:hAnsi="宋体" w:hint="eastAsia"/>
          <w:kern w:val="0"/>
        </w:rPr>
        <w:t>．司法强制扣划资金不能超过冻结金额，不能透支扣划准贷记卡存款。</w:t>
      </w:r>
    </w:p>
    <w:p w14:paraId="4974F748" w14:textId="77777777" w:rsidR="00000000" w:rsidRDefault="00C62A6C">
      <w:pPr>
        <w:ind w:right="240" w:firstLine="480"/>
        <w:rPr>
          <w:rFonts w:ascii="宋体" w:hAnsi="宋体" w:hint="eastAsia"/>
          <w:kern w:val="0"/>
        </w:rPr>
      </w:pPr>
      <w:r>
        <w:rPr>
          <w:rFonts w:ascii="宋体" w:hAnsi="宋体" w:hint="eastAsia"/>
          <w:kern w:val="0"/>
        </w:rPr>
        <w:t>4</w:t>
      </w:r>
      <w:r>
        <w:rPr>
          <w:rFonts w:ascii="宋体" w:hAnsi="宋体" w:hint="eastAsia"/>
          <w:kern w:val="0"/>
        </w:rPr>
        <w:t>．司法强制扣划只能通过转账方式划转。</w:t>
      </w:r>
    </w:p>
    <w:p w14:paraId="273F4FB6" w14:textId="77777777" w:rsidR="00000000" w:rsidRDefault="00C62A6C">
      <w:pPr>
        <w:ind w:right="240" w:firstLine="480"/>
        <w:rPr>
          <w:rFonts w:ascii="宋体" w:hAnsi="宋体" w:hint="eastAsia"/>
          <w:kern w:val="0"/>
        </w:rPr>
      </w:pPr>
      <w:r>
        <w:rPr>
          <w:rFonts w:ascii="宋体" w:hAnsi="宋体" w:hint="eastAsia"/>
          <w:kern w:val="0"/>
        </w:rPr>
        <w:t>5</w:t>
      </w:r>
      <w:r>
        <w:rPr>
          <w:rFonts w:ascii="宋体" w:hAnsi="宋体" w:hint="eastAsia"/>
          <w:kern w:val="0"/>
        </w:rPr>
        <w:t>．扣划金额小于冻结金额时，款项扣划后，原冻结状态自动解除。</w:t>
      </w:r>
    </w:p>
    <w:p w14:paraId="42E1C8B1" w14:textId="77777777" w:rsidR="00000000" w:rsidRDefault="00C62A6C">
      <w:pPr>
        <w:pStyle w:val="4"/>
        <w:rPr>
          <w:rFonts w:hint="eastAsia"/>
          <w:kern w:val="0"/>
        </w:rPr>
      </w:pPr>
      <w:r>
        <w:rPr>
          <w:rFonts w:hint="eastAsia"/>
          <w:kern w:val="0"/>
        </w:rPr>
        <w:t>5.7.2</w:t>
      </w:r>
      <w:r>
        <w:rPr>
          <w:rFonts w:hint="eastAsia"/>
          <w:kern w:val="0"/>
        </w:rPr>
        <w:t>业务操作</w:t>
      </w:r>
    </w:p>
    <w:p w14:paraId="6ADD0464" w14:textId="77777777" w:rsidR="00000000" w:rsidRDefault="00C62A6C">
      <w:pPr>
        <w:ind w:right="240" w:firstLine="480"/>
        <w:rPr>
          <w:rFonts w:ascii="宋体" w:hAnsi="宋体" w:hint="eastAsia"/>
          <w:kern w:val="0"/>
        </w:rPr>
      </w:pPr>
      <w:r>
        <w:rPr>
          <w:rFonts w:ascii="宋体" w:hAnsi="宋体" w:hint="eastAsia"/>
          <w:kern w:val="0"/>
        </w:rPr>
        <w:t>柜员接到有权机关签发的扣划通知书，经审批后，选择“</w:t>
      </w:r>
      <w:r>
        <w:rPr>
          <w:rFonts w:ascii="宋体" w:hAnsi="宋体" w:hint="eastAsia"/>
          <w:kern w:val="0"/>
        </w:rPr>
        <w:t>3062</w:t>
      </w:r>
      <w:r>
        <w:rPr>
          <w:rFonts w:ascii="宋体" w:hAnsi="宋体" w:hint="eastAsia"/>
          <w:kern w:val="0"/>
        </w:rPr>
        <w:t>借记卡强制扣划”交易处理，打印记账凭证和过渡凭证，将扣划款项划转至有权机关指定账户。登记《协助查询、冻结、扣划登记簿》并由执法人员和经办柜员分别签章，扣划通知书留存联等材料专夹保管，填写回执联并加盖相关业务印章交有权机关。</w:t>
      </w:r>
    </w:p>
    <w:p w14:paraId="3BFE6538" w14:textId="77777777" w:rsidR="00000000" w:rsidRDefault="00C62A6C">
      <w:pPr>
        <w:pStyle w:val="3"/>
        <w:rPr>
          <w:rFonts w:hint="eastAsia"/>
        </w:rPr>
      </w:pPr>
      <w:bookmarkStart w:id="804" w:name="_Toc257290082"/>
      <w:bookmarkStart w:id="805" w:name="_Toc257290537"/>
      <w:bookmarkStart w:id="806" w:name="_Toc257292233"/>
      <w:bookmarkStart w:id="807" w:name="_Toc262226042"/>
      <w:r>
        <w:rPr>
          <w:rFonts w:hint="eastAsia"/>
        </w:rPr>
        <w:t>5.8</w:t>
      </w:r>
      <w:r>
        <w:rPr>
          <w:rFonts w:hint="eastAsia"/>
        </w:rPr>
        <w:t>其它业务</w:t>
      </w:r>
      <w:bookmarkEnd w:id="804"/>
      <w:bookmarkEnd w:id="805"/>
      <w:bookmarkEnd w:id="806"/>
      <w:bookmarkEnd w:id="807"/>
    </w:p>
    <w:p w14:paraId="297DD69C" w14:textId="77777777" w:rsidR="00000000" w:rsidRDefault="00C62A6C">
      <w:pPr>
        <w:pStyle w:val="4"/>
        <w:rPr>
          <w:rFonts w:hint="eastAsia"/>
        </w:rPr>
      </w:pPr>
      <w:r>
        <w:rPr>
          <w:rFonts w:hint="eastAsia"/>
        </w:rPr>
        <w:t>5.8.1</w:t>
      </w:r>
      <w:r>
        <w:rPr>
          <w:rFonts w:hint="eastAsia"/>
        </w:rPr>
        <w:t>重写</w:t>
      </w:r>
      <w:r>
        <w:rPr>
          <w:rFonts w:hint="eastAsia"/>
        </w:rPr>
        <w:t>磁</w:t>
      </w:r>
    </w:p>
    <w:p w14:paraId="5B9EDA2A" w14:textId="77777777" w:rsidR="00000000" w:rsidRDefault="00C62A6C">
      <w:pPr>
        <w:pStyle w:val="5"/>
        <w:rPr>
          <w:rFonts w:hint="eastAsia"/>
        </w:rPr>
      </w:pPr>
      <w:r>
        <w:rPr>
          <w:rFonts w:hint="eastAsia"/>
        </w:rPr>
        <w:t>5.8.1.1</w:t>
      </w:r>
      <w:r>
        <w:rPr>
          <w:rFonts w:hint="eastAsia"/>
        </w:rPr>
        <w:t>基本规定</w:t>
      </w:r>
    </w:p>
    <w:p w14:paraId="78245FA3" w14:textId="77777777" w:rsidR="00000000" w:rsidRDefault="00C62A6C">
      <w:pPr>
        <w:ind w:right="240" w:firstLine="480"/>
        <w:rPr>
          <w:rFonts w:ascii="宋体" w:hAnsi="宋体" w:hint="eastAsia"/>
        </w:rPr>
      </w:pPr>
      <w:r>
        <w:rPr>
          <w:rFonts w:ascii="宋体" w:hAnsi="宋体" w:hint="eastAsia"/>
        </w:rPr>
        <w:t>持卡人因磁道信息丢失无法办理存取款业务时，由持卡人本人凭银行卡、身份证件和密码，填写《特殊业务申请书》，在发卡行所在地指定营业机构办理银行卡重写磁业务。</w:t>
      </w:r>
    </w:p>
    <w:p w14:paraId="2675DD03" w14:textId="77777777" w:rsidR="00000000" w:rsidRDefault="00C62A6C">
      <w:pPr>
        <w:pStyle w:val="5"/>
        <w:rPr>
          <w:rFonts w:hint="eastAsia"/>
        </w:rPr>
      </w:pPr>
      <w:r>
        <w:rPr>
          <w:rFonts w:hint="eastAsia"/>
        </w:rPr>
        <w:t>5.8.1.2</w:t>
      </w:r>
      <w:r>
        <w:rPr>
          <w:rFonts w:hint="eastAsia"/>
        </w:rPr>
        <w:t>业务操作</w:t>
      </w:r>
    </w:p>
    <w:p w14:paraId="12AC8C0B"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00852E35" w14:textId="77777777" w:rsidR="00000000" w:rsidRDefault="00C62A6C">
      <w:pPr>
        <w:ind w:right="240" w:firstLine="480"/>
        <w:rPr>
          <w:rFonts w:ascii="宋体" w:hAnsi="宋体" w:hint="eastAsia"/>
        </w:rPr>
      </w:pPr>
      <w:r>
        <w:rPr>
          <w:rFonts w:ascii="宋体" w:hAnsi="宋体" w:hint="eastAsia"/>
        </w:rPr>
        <w:t>柜员接到持卡人提交的银行卡、身份证件及《特殊业务申请书》后，审核卡片有无异常，申请书填写是否完整、齐全，并核对持卡人身份证件，填写《特殊业务信息核对表》，并通过核查、询问等方式验证持卡人的个人信息和账户信息。</w:t>
      </w:r>
    </w:p>
    <w:p w14:paraId="104A612D"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107EBE7D"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4253</w:t>
      </w:r>
      <w:r>
        <w:rPr>
          <w:rFonts w:ascii="宋体" w:hAnsi="宋体" w:hint="eastAsia"/>
        </w:rPr>
        <w:t>银行卡重写磁”交易，手工输入卡号等相关要素，由持卡</w:t>
      </w:r>
      <w:r>
        <w:rPr>
          <w:rFonts w:ascii="宋体" w:hAnsi="宋体" w:hint="eastAsia"/>
        </w:rPr>
        <w:t>人输入密码，刷卡重写原卡片磁道，打印特殊业务申请书。</w:t>
      </w:r>
    </w:p>
    <w:p w14:paraId="695E76CB"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680046D6" w14:textId="77777777" w:rsidR="00000000" w:rsidRDefault="00C62A6C">
      <w:pPr>
        <w:ind w:right="240" w:firstLine="480"/>
        <w:rPr>
          <w:rFonts w:ascii="宋体" w:hAnsi="宋体" w:hint="eastAsia"/>
        </w:rPr>
      </w:pPr>
      <w:r>
        <w:rPr>
          <w:rFonts w:ascii="宋体" w:hAnsi="宋体" w:hint="eastAsia"/>
        </w:rPr>
        <w:t>特殊业务申请书交持卡人签字确认，特殊业务信息核对表作申请书附件，申请书回单联及银行卡交持卡人。</w:t>
      </w:r>
    </w:p>
    <w:p w14:paraId="6DAA7647" w14:textId="77777777" w:rsidR="00000000" w:rsidRDefault="00C62A6C">
      <w:pPr>
        <w:pStyle w:val="3"/>
        <w:rPr>
          <w:rFonts w:hint="eastAsia"/>
        </w:rPr>
      </w:pPr>
      <w:bookmarkStart w:id="808" w:name="_Toc262226043"/>
      <w:r>
        <w:rPr>
          <w:rFonts w:hint="eastAsia"/>
        </w:rPr>
        <w:t>5.9</w:t>
      </w:r>
      <w:r>
        <w:rPr>
          <w:rFonts w:hint="eastAsia"/>
        </w:rPr>
        <w:t>睡眠户激活</w:t>
      </w:r>
      <w:bookmarkEnd w:id="808"/>
    </w:p>
    <w:p w14:paraId="3F886945" w14:textId="77777777" w:rsidR="00000000" w:rsidRDefault="00C62A6C">
      <w:pPr>
        <w:pStyle w:val="4"/>
        <w:rPr>
          <w:rFonts w:hint="eastAsia"/>
        </w:rPr>
      </w:pPr>
      <w:r>
        <w:rPr>
          <w:rFonts w:hint="eastAsia"/>
        </w:rPr>
        <w:t>5.9.1</w:t>
      </w:r>
      <w:r>
        <w:rPr>
          <w:rFonts w:hint="eastAsia"/>
        </w:rPr>
        <w:t>基本规定</w:t>
      </w:r>
    </w:p>
    <w:p w14:paraId="6F3B500F"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．借记卡和准贷记卡转入睡眠户管理后，睡眠卡激活交易可在发卡行所在地任意营业机构办理。</w:t>
      </w:r>
    </w:p>
    <w:p w14:paraId="517B410A"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．卡账户激活后即成为正常账户，激活后的借记卡可以正常使用。</w:t>
      </w:r>
    </w:p>
    <w:p w14:paraId="007B0490"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．附属卡及已经集中销户的卡不能激活卡账户。</w:t>
      </w:r>
    </w:p>
    <w:p w14:paraId="0A6AB952" w14:textId="77777777" w:rsidR="00000000" w:rsidRDefault="00C62A6C">
      <w:pPr>
        <w:ind w:right="240" w:firstLine="480"/>
        <w:rPr>
          <w:rFonts w:ascii="宋体" w:hAnsi="宋体" w:hint="eastAsia"/>
        </w:rPr>
      </w:pPr>
      <w:r>
        <w:rPr>
          <w:rFonts w:ascii="宋体" w:hAnsi="宋体" w:hint="eastAsia"/>
        </w:rPr>
        <w:t>4</w:t>
      </w:r>
      <w:r>
        <w:rPr>
          <w:rFonts w:ascii="宋体" w:hAnsi="宋体" w:hint="eastAsia"/>
        </w:rPr>
        <w:t>．激活交易不需验证密码和身份证件。</w:t>
      </w:r>
    </w:p>
    <w:p w14:paraId="3B542A53" w14:textId="77777777" w:rsidR="00000000" w:rsidRDefault="00C62A6C">
      <w:pPr>
        <w:ind w:right="240" w:firstLine="480"/>
        <w:rPr>
          <w:rFonts w:ascii="宋体" w:hAnsi="宋体" w:hint="eastAsia"/>
        </w:rPr>
      </w:pPr>
      <w:r>
        <w:rPr>
          <w:rFonts w:ascii="宋体" w:hAnsi="宋体" w:hint="eastAsia"/>
        </w:rPr>
        <w:t>5</w:t>
      </w:r>
      <w:r>
        <w:rPr>
          <w:rFonts w:ascii="宋体" w:hAnsi="宋体" w:hint="eastAsia"/>
        </w:rPr>
        <w:t>．被激活的睡眠卡，系统将自动收取账户管理费和年费。</w:t>
      </w:r>
    </w:p>
    <w:p w14:paraId="26E88596" w14:textId="77777777" w:rsidR="00000000" w:rsidRDefault="00C62A6C">
      <w:pPr>
        <w:pStyle w:val="4"/>
        <w:rPr>
          <w:rFonts w:hint="eastAsia"/>
        </w:rPr>
      </w:pPr>
      <w:r>
        <w:rPr>
          <w:rFonts w:hint="eastAsia"/>
        </w:rPr>
        <w:t>5.9.2</w:t>
      </w:r>
      <w:r>
        <w:rPr>
          <w:rFonts w:hint="eastAsia"/>
        </w:rPr>
        <w:t>业务操作</w:t>
      </w:r>
    </w:p>
    <w:p w14:paraId="41599BF7"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．借记卡</w:t>
      </w:r>
    </w:p>
    <w:p w14:paraId="25C12FB8"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）柜员接到持卡人提交的借记卡，如刷卡提示“此户处于休眠状态，请办理销户或激活业务”时，则表明该卡已被转入睡眠户，经确认持卡人要启用该卡的，柜员选择“</w:t>
      </w:r>
      <w:r>
        <w:rPr>
          <w:rFonts w:ascii="宋体" w:hAnsi="宋体" w:hint="eastAsia"/>
        </w:rPr>
        <w:t>4502</w:t>
      </w:r>
      <w:r>
        <w:rPr>
          <w:rFonts w:ascii="宋体" w:hAnsi="宋体" w:hint="eastAsia"/>
        </w:rPr>
        <w:t>激活睡眠户”交易刷卡或录入卡号激活该卡，激活后的借记卡可直接办理业务。</w:t>
      </w:r>
    </w:p>
    <w:p w14:paraId="7F506947"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）柜员接到持卡人提交的借记卡，如刷卡提示“此户睡眠超期，请办理销卡和销户”，则表明该卡已被集中销户，应告知持卡人只能办理销户，如果持卡人需要办理业务，可建议其申领新卡。</w:t>
      </w:r>
    </w:p>
    <w:p w14:paraId="4AE3B4EA"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．准贷记卡</w:t>
      </w:r>
    </w:p>
    <w:p w14:paraId="1CA0530C" w14:textId="77777777" w:rsidR="00000000" w:rsidRDefault="00C62A6C">
      <w:pPr>
        <w:ind w:right="240" w:firstLine="480"/>
        <w:rPr>
          <w:rFonts w:ascii="宋体" w:hAnsi="宋体" w:hint="eastAsia"/>
        </w:rPr>
      </w:pPr>
      <w:r>
        <w:rPr>
          <w:rFonts w:ascii="宋体" w:hAnsi="宋体" w:hint="eastAsia"/>
        </w:rPr>
        <w:t>柜员接到持卡人提交的准贷记卡，如刷卡提示“此户处于休眠状态，请办理销户或激活业务”</w:t>
      </w:r>
      <w:r>
        <w:rPr>
          <w:rFonts w:ascii="宋体" w:hAnsi="宋体" w:hint="eastAsia"/>
        </w:rPr>
        <w:t>时，则表明该卡已被转为睡眠户，应询问其是否换卡或销户。</w:t>
      </w:r>
    </w:p>
    <w:p w14:paraId="4D9EA543"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）如果持卡人要求换卡，选择“</w:t>
      </w:r>
      <w:r>
        <w:rPr>
          <w:rFonts w:ascii="宋体" w:hAnsi="宋体" w:hint="eastAsia"/>
        </w:rPr>
        <w:t>4502</w:t>
      </w:r>
      <w:r>
        <w:rPr>
          <w:rFonts w:ascii="宋体" w:hAnsi="宋体" w:hint="eastAsia"/>
        </w:rPr>
        <w:t>激活睡眠户”交易刷卡或录入卡号激活该卡后，办理换卡手续。</w:t>
      </w:r>
    </w:p>
    <w:p w14:paraId="5A36D421"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）如果持卡人要求销户，柜员按照销户流程为其办理销户业务。</w:t>
      </w:r>
    </w:p>
    <w:p w14:paraId="0474D933" w14:textId="77777777" w:rsidR="00000000" w:rsidRDefault="00C62A6C">
      <w:pPr>
        <w:pStyle w:val="4"/>
        <w:rPr>
          <w:rFonts w:hint="eastAsia"/>
        </w:rPr>
      </w:pPr>
      <w:r>
        <w:rPr>
          <w:rFonts w:hint="eastAsia"/>
        </w:rPr>
        <w:t>5.9.3</w:t>
      </w:r>
      <w:r>
        <w:rPr>
          <w:rFonts w:hint="eastAsia"/>
        </w:rPr>
        <w:t>销户处理</w:t>
      </w:r>
    </w:p>
    <w:p w14:paraId="11BD1986" w14:textId="77777777" w:rsidR="00000000" w:rsidRDefault="00C62A6C">
      <w:pPr>
        <w:pStyle w:val="5"/>
        <w:rPr>
          <w:rFonts w:hint="eastAsia"/>
        </w:rPr>
      </w:pPr>
      <w:r>
        <w:rPr>
          <w:rFonts w:hint="eastAsia"/>
        </w:rPr>
        <w:t>5.9.3.1</w:t>
      </w:r>
      <w:r>
        <w:rPr>
          <w:rFonts w:hint="eastAsia"/>
        </w:rPr>
        <w:t>基本规定</w:t>
      </w:r>
    </w:p>
    <w:p w14:paraId="1E88F2AA"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．借记卡和准贷记卡睡眠户销户业务可在发卡行所在地任意营业机构办理。</w:t>
      </w:r>
    </w:p>
    <w:p w14:paraId="06D21417"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．未集中销户的和已集中销户的卡，销户交易代码与正常销户的相同。</w:t>
      </w:r>
    </w:p>
    <w:p w14:paraId="44596FE7" w14:textId="77777777" w:rsidR="00000000" w:rsidRDefault="00C62A6C">
      <w:pPr>
        <w:pStyle w:val="5"/>
        <w:rPr>
          <w:rFonts w:hint="eastAsia"/>
        </w:rPr>
      </w:pPr>
      <w:r>
        <w:rPr>
          <w:rFonts w:hint="eastAsia"/>
        </w:rPr>
        <w:t>5.9.3.2</w:t>
      </w:r>
      <w:r>
        <w:rPr>
          <w:rFonts w:hint="eastAsia"/>
        </w:rPr>
        <w:t>业务操作</w:t>
      </w:r>
    </w:p>
    <w:p w14:paraId="3626B794"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．未集中销户</w:t>
      </w:r>
    </w:p>
    <w:p w14:paraId="065D6742" w14:textId="77777777" w:rsidR="00000000" w:rsidRDefault="00C62A6C">
      <w:pPr>
        <w:ind w:right="240" w:firstLine="480"/>
        <w:rPr>
          <w:rFonts w:ascii="宋体" w:hAnsi="宋体" w:hint="eastAsia"/>
        </w:rPr>
      </w:pPr>
      <w:r>
        <w:rPr>
          <w:rFonts w:ascii="宋体" w:hAnsi="宋体" w:hint="eastAsia"/>
        </w:rPr>
        <w:t>持卡人办理销户业务时，柜员按正常销户流程办理。</w:t>
      </w:r>
    </w:p>
    <w:p w14:paraId="484F152F"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．已集中销户</w:t>
      </w:r>
    </w:p>
    <w:p w14:paraId="1CEC8D7C" w14:textId="77777777" w:rsidR="00000000" w:rsidRDefault="00C62A6C">
      <w:pPr>
        <w:ind w:right="240" w:firstLine="480"/>
        <w:rPr>
          <w:rFonts w:ascii="宋体" w:hAnsi="宋体" w:hint="eastAsia"/>
        </w:rPr>
      </w:pPr>
      <w:r>
        <w:rPr>
          <w:rFonts w:ascii="宋体" w:hAnsi="宋体" w:hint="eastAsia"/>
        </w:rPr>
        <w:t>持卡人办理销</w:t>
      </w:r>
      <w:r>
        <w:rPr>
          <w:rFonts w:ascii="宋体" w:hAnsi="宋体" w:hint="eastAsia"/>
        </w:rPr>
        <w:t>户业务时，柜员审核持卡人提交的身份证件和销户申请书，选择相应的销户交易，刷卡或手工录入卡号，并由持卡人输入密码（注：已集中销户的睡眠卡销户虽然要求输入密码，但系统不校验密码，即使持卡人遗忘密码也可以办理销户），经授权打印销户清单交持卡人签字确认后，将本金及利息交持卡人。</w:t>
      </w:r>
    </w:p>
    <w:p w14:paraId="39FC869E"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w:t>
      </w:r>
      <w:r>
        <w:rPr>
          <w:rFonts w:ascii="宋体" w:hAnsi="宋体" w:hint="eastAsia"/>
        </w:rPr>
        <w:t>2005</w:t>
      </w:r>
      <w:r>
        <w:rPr>
          <w:rFonts w:ascii="宋体" w:hAnsi="宋体" w:hint="eastAsia"/>
        </w:rPr>
        <w:t>年</w:t>
      </w:r>
      <w:r>
        <w:rPr>
          <w:rFonts w:ascii="宋体" w:hAnsi="宋体" w:hint="eastAsia"/>
        </w:rPr>
        <w:t>8</w:t>
      </w:r>
      <w:r>
        <w:rPr>
          <w:rFonts w:ascii="宋体" w:hAnsi="宋体" w:hint="eastAsia"/>
        </w:rPr>
        <w:t>月</w:t>
      </w:r>
      <w:r>
        <w:rPr>
          <w:rFonts w:ascii="宋体" w:hAnsi="宋体" w:hint="eastAsia"/>
        </w:rPr>
        <w:t>14</w:t>
      </w:r>
      <w:r>
        <w:rPr>
          <w:rFonts w:ascii="宋体" w:hAnsi="宋体" w:hint="eastAsia"/>
        </w:rPr>
        <w:t>日前已转入损益的</w:t>
      </w:r>
    </w:p>
    <w:p w14:paraId="27C53A8F"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）柜员接到持卡人提交的银行卡办理销户时，选择“</w:t>
      </w:r>
      <w:r>
        <w:rPr>
          <w:rFonts w:ascii="宋体" w:hAnsi="宋体" w:hint="eastAsia"/>
        </w:rPr>
        <w:t>9710</w:t>
      </w:r>
      <w:r>
        <w:rPr>
          <w:rFonts w:ascii="宋体" w:hAnsi="宋体" w:hint="eastAsia"/>
        </w:rPr>
        <w:t>长期不动户资料查询”交易查询存款余额。</w:t>
      </w:r>
    </w:p>
    <w:p w14:paraId="54644DA6"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）选择“</w:t>
      </w:r>
      <w:r>
        <w:rPr>
          <w:rFonts w:ascii="宋体" w:hAnsi="宋体" w:hint="eastAsia"/>
        </w:rPr>
        <w:t>9711</w:t>
      </w:r>
      <w:r>
        <w:rPr>
          <w:rFonts w:ascii="宋体" w:hAnsi="宋体" w:hint="eastAsia"/>
        </w:rPr>
        <w:t>长期不动户销户”交易处理（必须原开户营业机构操作），打印记账凭证。</w:t>
      </w:r>
    </w:p>
    <w:p w14:paraId="2703C102"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）根据上次</w:t>
      </w:r>
      <w:r>
        <w:rPr>
          <w:rFonts w:ascii="宋体" w:hAnsi="宋体" w:hint="eastAsia"/>
        </w:rPr>
        <w:t>动账日期、存款余额、销户日期及销户日活期挂牌利率，选择相关交易手工进行处理。</w:t>
      </w:r>
    </w:p>
    <w:p w14:paraId="56102C30"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4</w:t>
      </w:r>
      <w:r>
        <w:rPr>
          <w:rFonts w:ascii="宋体" w:hAnsi="宋体" w:hint="eastAsia"/>
        </w:rPr>
        <w:t>）记账凭证和销户回单并加盖相关业务印章，记账凭证交持卡人签字确认，现金及销户回单交持卡人。</w:t>
      </w:r>
    </w:p>
    <w:p w14:paraId="457C0BB3"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5</w:t>
      </w:r>
      <w:r>
        <w:rPr>
          <w:rFonts w:ascii="宋体" w:hAnsi="宋体" w:hint="eastAsia"/>
        </w:rPr>
        <w:t>）如柜员操作有误，当日可选择“</w:t>
      </w:r>
      <w:r>
        <w:rPr>
          <w:rFonts w:ascii="宋体" w:hAnsi="宋体" w:hint="eastAsia"/>
        </w:rPr>
        <w:t>9099</w:t>
      </w:r>
      <w:r>
        <w:rPr>
          <w:rFonts w:ascii="宋体" w:hAnsi="宋体" w:hint="eastAsia"/>
        </w:rPr>
        <w:t>取消交易”作取消处理</w:t>
      </w:r>
    </w:p>
    <w:p w14:paraId="42D998D6" w14:textId="77777777" w:rsidR="00000000" w:rsidRDefault="00C62A6C">
      <w:pPr>
        <w:ind w:right="240" w:firstLine="480"/>
        <w:rPr>
          <w:rFonts w:ascii="宋体" w:hAnsi="宋体" w:hint="eastAsia"/>
        </w:rPr>
      </w:pPr>
    </w:p>
    <w:p w14:paraId="30C9162C" w14:textId="77777777" w:rsidR="00000000" w:rsidRDefault="00C62A6C">
      <w:pPr>
        <w:pStyle w:val="2"/>
        <w:ind w:firstLine="602"/>
        <w:rPr>
          <w:rFonts w:hint="eastAsia"/>
        </w:rPr>
      </w:pPr>
      <w:bookmarkStart w:id="809" w:name="_Toc262226044"/>
      <w:r>
        <w:rPr>
          <w:rFonts w:hint="eastAsia"/>
        </w:rPr>
        <w:t>第六章</w:t>
      </w:r>
      <w:r>
        <w:rPr>
          <w:rFonts w:hint="eastAsia"/>
        </w:rPr>
        <w:t xml:space="preserve">  </w:t>
      </w:r>
      <w:r>
        <w:rPr>
          <w:rFonts w:hint="eastAsia"/>
        </w:rPr>
        <w:t>借记卡理财业务</w:t>
      </w:r>
      <w:bookmarkEnd w:id="809"/>
    </w:p>
    <w:p w14:paraId="2D6453F4" w14:textId="77777777" w:rsidR="00000000" w:rsidRDefault="00C62A6C">
      <w:pPr>
        <w:pStyle w:val="3"/>
        <w:rPr>
          <w:rFonts w:hint="eastAsia"/>
        </w:rPr>
      </w:pPr>
      <w:bookmarkStart w:id="810" w:name="_Toc262226045"/>
      <w:r>
        <w:rPr>
          <w:rFonts w:hint="eastAsia"/>
        </w:rPr>
        <w:t>6.1</w:t>
      </w:r>
      <w:r>
        <w:rPr>
          <w:rFonts w:hint="eastAsia"/>
        </w:rPr>
        <w:t>基本概念</w:t>
      </w:r>
      <w:bookmarkEnd w:id="810"/>
    </w:p>
    <w:p w14:paraId="7CF5736E"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．理财功能</w:t>
      </w:r>
    </w:p>
    <w:p w14:paraId="6F5A4136" w14:textId="77777777" w:rsidR="00000000" w:rsidRDefault="00C62A6C">
      <w:pPr>
        <w:ind w:right="240" w:firstLine="480"/>
        <w:rPr>
          <w:rFonts w:ascii="宋体" w:hAnsi="宋体" w:hint="eastAsia"/>
        </w:rPr>
      </w:pPr>
      <w:r>
        <w:rPr>
          <w:rFonts w:ascii="宋体" w:hAnsi="宋体" w:hint="eastAsia"/>
        </w:rPr>
        <w:t>中国农业银行向金穗借记卡主卡持卡人提供的办理存取现金、转账结算、消费等传统业务以外的金融服务功能，包括账户管理、投资管理、中间业务代理等。单位卡无理财服务功能。</w:t>
      </w:r>
    </w:p>
    <w:p w14:paraId="7484B75D"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．账户序号</w:t>
      </w:r>
    </w:p>
    <w:p w14:paraId="227B69A4" w14:textId="77777777" w:rsidR="00000000" w:rsidRDefault="00C62A6C">
      <w:pPr>
        <w:ind w:right="240" w:firstLine="480"/>
        <w:rPr>
          <w:rFonts w:ascii="宋体" w:hAnsi="宋体" w:hint="eastAsia"/>
        </w:rPr>
      </w:pPr>
      <w:r>
        <w:rPr>
          <w:rFonts w:ascii="宋体" w:hAnsi="宋体" w:hint="eastAsia"/>
        </w:rPr>
        <w:t>借记卡下开立或移入账户时系统按建立的时间</w:t>
      </w:r>
      <w:r>
        <w:rPr>
          <w:rFonts w:ascii="宋体" w:hAnsi="宋体" w:hint="eastAsia"/>
        </w:rPr>
        <w:t>顺序自动分配的数字编码，持卡人在申请办理业务时应指定相关的账户序号。</w:t>
      </w:r>
    </w:p>
    <w:p w14:paraId="73907FFB"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．主账户</w:t>
      </w:r>
    </w:p>
    <w:p w14:paraId="098AC45C" w14:textId="77777777" w:rsidR="00000000" w:rsidRDefault="00C62A6C">
      <w:pPr>
        <w:ind w:right="240" w:firstLine="480"/>
        <w:rPr>
          <w:rFonts w:ascii="宋体" w:hAnsi="宋体" w:hint="eastAsia"/>
        </w:rPr>
      </w:pPr>
      <w:r>
        <w:rPr>
          <w:rFonts w:ascii="宋体" w:hAnsi="宋体" w:hint="eastAsia"/>
        </w:rPr>
        <w:t>借记卡下每一币种的账户序号为</w:t>
      </w:r>
      <w:r>
        <w:rPr>
          <w:rFonts w:ascii="宋体" w:hAnsi="宋体" w:hint="eastAsia"/>
        </w:rPr>
        <w:t>0</w:t>
      </w:r>
      <w:r>
        <w:rPr>
          <w:rFonts w:ascii="宋体" w:hAnsi="宋体" w:hint="eastAsia"/>
        </w:rPr>
        <w:t>的活期账户称为主账户。每一个币种都可对应建立一个主账户，其中外币主账户包括现钞和现汇两种。人民币主账户即卡账户。</w:t>
      </w:r>
    </w:p>
    <w:p w14:paraId="2B9BC0C9" w14:textId="77777777" w:rsidR="00000000" w:rsidRDefault="00C62A6C">
      <w:pPr>
        <w:ind w:right="240" w:firstLine="480"/>
        <w:rPr>
          <w:rFonts w:ascii="宋体" w:hAnsi="宋体" w:hint="eastAsia"/>
        </w:rPr>
      </w:pPr>
      <w:r>
        <w:rPr>
          <w:rFonts w:ascii="宋体" w:hAnsi="宋体" w:hint="eastAsia"/>
        </w:rPr>
        <w:t>4</w:t>
      </w:r>
      <w:r>
        <w:rPr>
          <w:rFonts w:ascii="宋体" w:hAnsi="宋体" w:hint="eastAsia"/>
        </w:rPr>
        <w:t>．子账户</w:t>
      </w:r>
    </w:p>
    <w:p w14:paraId="113F9DD0" w14:textId="77777777" w:rsidR="00000000" w:rsidRDefault="00C62A6C">
      <w:pPr>
        <w:ind w:right="240" w:firstLine="480"/>
        <w:rPr>
          <w:rFonts w:ascii="宋体" w:hAnsi="宋体" w:hint="eastAsia"/>
        </w:rPr>
      </w:pPr>
      <w:r>
        <w:rPr>
          <w:rFonts w:ascii="宋体" w:hAnsi="宋体" w:hint="eastAsia"/>
        </w:rPr>
        <w:t>借记卡关联的所有账户序号不为</w:t>
      </w:r>
      <w:r>
        <w:rPr>
          <w:rFonts w:ascii="宋体" w:hAnsi="宋体" w:hint="eastAsia"/>
        </w:rPr>
        <w:t>0</w:t>
      </w:r>
      <w:r>
        <w:rPr>
          <w:rFonts w:ascii="宋体" w:hAnsi="宋体" w:hint="eastAsia"/>
        </w:rPr>
        <w:t>的存、贷款账户统称为子账户。借记卡挂失后，其子账户同时挂失；解挂后其子账户也同时解挂；换卡后，其子账户也同时解除与原卡号的对应关系，系统自动将子账户与新卡号建立对应关系。</w:t>
      </w:r>
    </w:p>
    <w:p w14:paraId="5095F048" w14:textId="77777777" w:rsidR="00000000" w:rsidRDefault="00C62A6C">
      <w:pPr>
        <w:ind w:right="240" w:firstLine="480"/>
        <w:rPr>
          <w:rFonts w:ascii="宋体" w:hAnsi="宋体" w:hint="eastAsia"/>
        </w:rPr>
      </w:pPr>
      <w:r>
        <w:rPr>
          <w:rFonts w:ascii="宋体" w:hAnsi="宋体" w:hint="eastAsia"/>
        </w:rPr>
        <w:t>5</w:t>
      </w:r>
      <w:r>
        <w:rPr>
          <w:rFonts w:ascii="宋体" w:hAnsi="宋体" w:hint="eastAsia"/>
        </w:rPr>
        <w:t>．卡账户</w:t>
      </w:r>
    </w:p>
    <w:p w14:paraId="232FCB15" w14:textId="77777777" w:rsidR="00000000" w:rsidRDefault="00C62A6C">
      <w:pPr>
        <w:ind w:right="240" w:firstLine="480"/>
        <w:rPr>
          <w:rFonts w:ascii="宋体" w:hAnsi="宋体" w:hint="eastAsia"/>
        </w:rPr>
      </w:pPr>
      <w:r>
        <w:rPr>
          <w:rFonts w:ascii="宋体" w:hAnsi="宋体" w:hint="eastAsia"/>
        </w:rPr>
        <w:t>借记卡关联的币种为人民币、钞汇标志为</w:t>
      </w:r>
      <w:r>
        <w:rPr>
          <w:rFonts w:ascii="宋体" w:hAnsi="宋体" w:hint="eastAsia"/>
        </w:rPr>
        <w:t>0</w:t>
      </w:r>
      <w:r>
        <w:rPr>
          <w:rFonts w:ascii="宋体" w:hAnsi="宋体" w:hint="eastAsia"/>
        </w:rPr>
        <w:t>、账户序号为</w:t>
      </w:r>
      <w:r>
        <w:rPr>
          <w:rFonts w:ascii="宋体" w:hAnsi="宋体" w:hint="eastAsia"/>
        </w:rPr>
        <w:t>0</w:t>
      </w:r>
      <w:r>
        <w:rPr>
          <w:rFonts w:ascii="宋体" w:hAnsi="宋体" w:hint="eastAsia"/>
        </w:rPr>
        <w:t>的活期主</w:t>
      </w:r>
      <w:r>
        <w:rPr>
          <w:rFonts w:ascii="宋体" w:hAnsi="宋体" w:hint="eastAsia"/>
        </w:rPr>
        <w:t>账户称为卡账户，卡账户具有对外结算和支付款项的基本功能。</w:t>
      </w:r>
    </w:p>
    <w:p w14:paraId="7B8E9EB2" w14:textId="77777777" w:rsidR="00000000" w:rsidRDefault="00C62A6C">
      <w:pPr>
        <w:ind w:right="240" w:firstLine="480"/>
        <w:rPr>
          <w:rFonts w:ascii="宋体" w:hAnsi="宋体" w:hint="eastAsia"/>
        </w:rPr>
      </w:pPr>
      <w:r>
        <w:rPr>
          <w:rFonts w:ascii="宋体" w:hAnsi="宋体" w:hint="eastAsia"/>
        </w:rPr>
        <w:t>6</w:t>
      </w:r>
      <w:r>
        <w:rPr>
          <w:rFonts w:ascii="宋体" w:hAnsi="宋体" w:hint="eastAsia"/>
        </w:rPr>
        <w:t>．子账户的移入移出</w:t>
      </w:r>
    </w:p>
    <w:p w14:paraId="296B0A1A" w14:textId="77777777" w:rsidR="00000000" w:rsidRDefault="00C62A6C">
      <w:pPr>
        <w:ind w:right="240" w:firstLine="480"/>
        <w:rPr>
          <w:rFonts w:ascii="宋体" w:hAnsi="宋体" w:hint="eastAsia"/>
        </w:rPr>
      </w:pPr>
      <w:r>
        <w:rPr>
          <w:rFonts w:ascii="宋体" w:hAnsi="宋体" w:hint="eastAsia"/>
        </w:rPr>
        <w:t>持卡人可将本人的定期整存整取存单账户下挂到借记卡下，作为借记卡的一个子账户进行管理；也可将借记卡下的整整子账户移出，使用存单单独管理。</w:t>
      </w:r>
    </w:p>
    <w:p w14:paraId="0A6F4F9B" w14:textId="77777777" w:rsidR="00000000" w:rsidRDefault="00C62A6C">
      <w:pPr>
        <w:ind w:right="240" w:firstLine="480"/>
        <w:rPr>
          <w:rFonts w:ascii="宋体" w:hAnsi="宋体" w:hint="eastAsia"/>
        </w:rPr>
      </w:pPr>
      <w:r>
        <w:rPr>
          <w:rFonts w:ascii="宋体" w:hAnsi="宋体" w:hint="eastAsia"/>
        </w:rPr>
        <w:t>7</w:t>
      </w:r>
      <w:r>
        <w:rPr>
          <w:rFonts w:ascii="宋体" w:hAnsi="宋体" w:hint="eastAsia"/>
        </w:rPr>
        <w:t>．主账户超额转定期</w:t>
      </w:r>
    </w:p>
    <w:p w14:paraId="6B4D9DB6" w14:textId="77777777" w:rsidR="00000000" w:rsidRDefault="00C62A6C">
      <w:pPr>
        <w:ind w:right="240" w:firstLine="480"/>
        <w:rPr>
          <w:rFonts w:ascii="宋体" w:hAnsi="宋体" w:hint="eastAsia"/>
        </w:rPr>
      </w:pPr>
      <w:r>
        <w:rPr>
          <w:rFonts w:ascii="宋体" w:hAnsi="宋体" w:hint="eastAsia"/>
        </w:rPr>
        <w:t>又称“约定转存”功能，是银行根据持卡人的申请，每日日终时系统自动将主账户中超过约定留存金额的存款，以约定的期限、到期转存方式和客户申请金额的整数倍，转开一个相应整整子账户的业务。</w:t>
      </w:r>
    </w:p>
    <w:p w14:paraId="1BA835FF" w14:textId="77777777" w:rsidR="00000000" w:rsidRDefault="00C62A6C">
      <w:pPr>
        <w:ind w:right="240" w:firstLine="480"/>
        <w:rPr>
          <w:rFonts w:ascii="宋体" w:hAnsi="宋体" w:hint="eastAsia"/>
        </w:rPr>
      </w:pPr>
      <w:r>
        <w:rPr>
          <w:rFonts w:ascii="宋体" w:hAnsi="宋体" w:hint="eastAsia"/>
        </w:rPr>
        <w:t>8</w:t>
      </w:r>
      <w:r>
        <w:rPr>
          <w:rFonts w:ascii="宋体" w:hAnsi="宋体" w:hint="eastAsia"/>
        </w:rPr>
        <w:t>．自动供款</w:t>
      </w:r>
    </w:p>
    <w:p w14:paraId="1F2C3A40" w14:textId="77777777" w:rsidR="00000000" w:rsidRDefault="00C62A6C">
      <w:pPr>
        <w:ind w:right="240" w:firstLine="480"/>
        <w:rPr>
          <w:rFonts w:ascii="宋体" w:hAnsi="宋体" w:hint="eastAsia"/>
        </w:rPr>
      </w:pPr>
      <w:r>
        <w:rPr>
          <w:rFonts w:ascii="宋体" w:hAnsi="宋体" w:hint="eastAsia"/>
        </w:rPr>
        <w:t>系统根据持卡人的申请，在约定的每月供款日从借记卡人民币活期账户中把约定的金额转入</w:t>
      </w:r>
      <w:r>
        <w:rPr>
          <w:rFonts w:ascii="宋体" w:hAnsi="宋体" w:hint="eastAsia"/>
        </w:rPr>
        <w:t>约定账户的业务，约定账户包括同一发卡行内的活期存折、准贷记卡、借记卡及卡下的其它人民币活期账户。</w:t>
      </w:r>
    </w:p>
    <w:p w14:paraId="7EC36F14" w14:textId="77777777" w:rsidR="00000000" w:rsidRDefault="00C62A6C">
      <w:pPr>
        <w:ind w:right="240" w:firstLine="480"/>
        <w:rPr>
          <w:rFonts w:ascii="宋体" w:hAnsi="宋体" w:hint="eastAsia"/>
        </w:rPr>
      </w:pPr>
      <w:r>
        <w:rPr>
          <w:rFonts w:ascii="宋体" w:hAnsi="宋体" w:hint="eastAsia"/>
        </w:rPr>
        <w:t>9</w:t>
      </w:r>
      <w:r>
        <w:rPr>
          <w:rFonts w:ascii="宋体" w:hAnsi="宋体" w:hint="eastAsia"/>
        </w:rPr>
        <w:t>．主账户转零整子账户续存</w:t>
      </w:r>
    </w:p>
    <w:p w14:paraId="2A895D8F" w14:textId="77777777" w:rsidR="00000000" w:rsidRDefault="00C62A6C">
      <w:pPr>
        <w:ind w:right="240" w:firstLine="480"/>
        <w:rPr>
          <w:rFonts w:ascii="宋体" w:hAnsi="宋体" w:hint="eastAsia"/>
        </w:rPr>
      </w:pPr>
      <w:r>
        <w:rPr>
          <w:rFonts w:ascii="宋体" w:hAnsi="宋体" w:hint="eastAsia"/>
        </w:rPr>
        <w:t>持卡人在借记卡下开立零整子账户（包括教育储蓄子账户）后从借记卡卡账户向零整子账户转账供款的交易，分为手动供款和自动供款两种方式。</w:t>
      </w:r>
    </w:p>
    <w:p w14:paraId="72D70433" w14:textId="77777777" w:rsidR="00000000" w:rsidRDefault="00C62A6C">
      <w:pPr>
        <w:ind w:right="240" w:firstLine="480"/>
        <w:rPr>
          <w:rFonts w:ascii="宋体" w:hAnsi="宋体" w:hint="eastAsia"/>
        </w:rPr>
      </w:pPr>
      <w:r>
        <w:rPr>
          <w:rFonts w:ascii="宋体" w:hAnsi="宋体" w:hint="eastAsia"/>
        </w:rPr>
        <w:t>10</w:t>
      </w:r>
      <w:r>
        <w:rPr>
          <w:rFonts w:ascii="宋体" w:hAnsi="宋体" w:hint="eastAsia"/>
        </w:rPr>
        <w:t>．指定交易</w:t>
      </w:r>
    </w:p>
    <w:p w14:paraId="3DC8FCC8" w14:textId="77777777" w:rsidR="00000000" w:rsidRDefault="00C62A6C">
      <w:pPr>
        <w:ind w:right="240" w:firstLine="480"/>
        <w:rPr>
          <w:rFonts w:ascii="宋体" w:hAnsi="宋体" w:hint="eastAsia"/>
        </w:rPr>
      </w:pPr>
      <w:r>
        <w:rPr>
          <w:rFonts w:ascii="宋体" w:hAnsi="宋体" w:hint="eastAsia"/>
        </w:rPr>
        <w:t>银行根据持卡人的申请及其与银行签订的委托代理协议，在签约有效期内系统自动完成水电费等代缴业务、代发工资等代发业务和外汇实盘买卖等中间业务的功能。</w:t>
      </w:r>
    </w:p>
    <w:p w14:paraId="62965FFE" w14:textId="77777777" w:rsidR="00000000" w:rsidRDefault="00C62A6C">
      <w:pPr>
        <w:ind w:right="240" w:firstLine="480"/>
        <w:rPr>
          <w:rFonts w:ascii="宋体" w:hAnsi="宋体" w:hint="eastAsia"/>
        </w:rPr>
      </w:pPr>
      <w:r>
        <w:rPr>
          <w:rFonts w:ascii="宋体" w:hAnsi="宋体" w:hint="eastAsia"/>
        </w:rPr>
        <w:t>11</w:t>
      </w:r>
      <w:r>
        <w:rPr>
          <w:rFonts w:ascii="宋体" w:hAnsi="宋体" w:hint="eastAsia"/>
        </w:rPr>
        <w:t>．使用范围</w:t>
      </w:r>
    </w:p>
    <w:p w14:paraId="3DED7D39" w14:textId="77777777" w:rsidR="00000000" w:rsidRDefault="00C62A6C">
      <w:pPr>
        <w:ind w:right="240" w:firstLine="480"/>
        <w:rPr>
          <w:rFonts w:ascii="宋体" w:hAnsi="宋体" w:hint="eastAsia"/>
        </w:rPr>
      </w:pPr>
      <w:r>
        <w:rPr>
          <w:rFonts w:ascii="宋体" w:hAnsi="宋体" w:hint="eastAsia"/>
        </w:rPr>
        <w:t>借记卡子账户的理财业务可以在发卡行所在地任意营业机构办理；理财卡的人民币活期子</w:t>
      </w:r>
      <w:r>
        <w:rPr>
          <w:rFonts w:ascii="宋体" w:hAnsi="宋体" w:hint="eastAsia"/>
        </w:rPr>
        <w:t>账户还可在全国任意营业机构办理存款业务，异地交易手续费按规定收取；外币活期子账户只能在发卡行所在地有权办理相关外币业务的营业机构开户及续存续取。</w:t>
      </w:r>
    </w:p>
    <w:p w14:paraId="5AE9C767" w14:textId="77777777" w:rsidR="00000000" w:rsidRDefault="00C62A6C">
      <w:pPr>
        <w:ind w:right="240" w:firstLine="480"/>
        <w:rPr>
          <w:rFonts w:ascii="宋体" w:hAnsi="宋体" w:hint="eastAsia"/>
        </w:rPr>
      </w:pPr>
      <w:r>
        <w:rPr>
          <w:rFonts w:ascii="宋体" w:hAnsi="宋体" w:hint="eastAsia"/>
        </w:rPr>
        <w:t>12</w:t>
      </w:r>
      <w:r>
        <w:rPr>
          <w:rFonts w:ascii="宋体" w:hAnsi="宋体" w:hint="eastAsia"/>
        </w:rPr>
        <w:t>．交易管理</w:t>
      </w:r>
    </w:p>
    <w:p w14:paraId="55939023" w14:textId="77777777" w:rsidR="00000000" w:rsidRDefault="00C62A6C">
      <w:pPr>
        <w:ind w:right="240" w:firstLine="480"/>
        <w:rPr>
          <w:rFonts w:ascii="宋体" w:hAnsi="宋体" w:hint="eastAsia"/>
        </w:rPr>
      </w:pPr>
      <w:r>
        <w:rPr>
          <w:rFonts w:ascii="宋体" w:hAnsi="宋体" w:hint="eastAsia"/>
        </w:rPr>
        <w:t>借记卡下所有账户的支控方式与借记卡一致，均使用与借记卡相同的支付密码，账户移入后原有的支控方式自动失效；持卡人通过柜面可以办理借记卡下所有账户的支取业务，消费和</w:t>
      </w:r>
      <w:r>
        <w:rPr>
          <w:rFonts w:ascii="宋体" w:hAnsi="宋体" w:hint="eastAsia"/>
        </w:rPr>
        <w:t>ATM</w:t>
      </w:r>
      <w:r>
        <w:rPr>
          <w:rFonts w:ascii="宋体" w:hAnsi="宋体" w:hint="eastAsia"/>
        </w:rPr>
        <w:t>取现业务只能从卡账户中支取。</w:t>
      </w:r>
    </w:p>
    <w:p w14:paraId="190D60C4" w14:textId="77777777" w:rsidR="00000000" w:rsidRDefault="00C62A6C">
      <w:pPr>
        <w:pStyle w:val="3"/>
        <w:rPr>
          <w:rFonts w:hint="eastAsia"/>
        </w:rPr>
      </w:pPr>
      <w:bookmarkStart w:id="811" w:name="_Toc262226046"/>
      <w:r>
        <w:rPr>
          <w:rFonts w:hint="eastAsia"/>
        </w:rPr>
        <w:t>6.2</w:t>
      </w:r>
      <w:r>
        <w:rPr>
          <w:rFonts w:hint="eastAsia"/>
        </w:rPr>
        <w:t>子账户现金</w:t>
      </w:r>
      <w:r>
        <w:rPr>
          <w:rFonts w:hint="eastAsia"/>
        </w:rPr>
        <w:t>/</w:t>
      </w:r>
      <w:r>
        <w:rPr>
          <w:rFonts w:hint="eastAsia"/>
        </w:rPr>
        <w:t>转账开户</w:t>
      </w:r>
      <w:bookmarkEnd w:id="811"/>
    </w:p>
    <w:p w14:paraId="3145EEB5" w14:textId="77777777" w:rsidR="00000000" w:rsidRDefault="00C62A6C">
      <w:pPr>
        <w:pStyle w:val="4"/>
        <w:rPr>
          <w:rFonts w:hint="eastAsia"/>
        </w:rPr>
      </w:pPr>
      <w:r>
        <w:rPr>
          <w:rFonts w:hint="eastAsia"/>
        </w:rPr>
        <w:t>6.2.1</w:t>
      </w:r>
      <w:r>
        <w:rPr>
          <w:rFonts w:hint="eastAsia"/>
        </w:rPr>
        <w:t>基本规定</w:t>
      </w:r>
    </w:p>
    <w:p w14:paraId="62E375BC"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．支持本外币活期、整存整取业务，开立的子账户归属交易行。</w:t>
      </w:r>
    </w:p>
    <w:p w14:paraId="4B28A149"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．每一币种钞或汇开立的第一个活期账户为主账户</w:t>
      </w:r>
      <w:r>
        <w:rPr>
          <w:rFonts w:ascii="宋体" w:hAnsi="宋体" w:hint="eastAsia"/>
        </w:rPr>
        <w:t>。</w:t>
      </w:r>
    </w:p>
    <w:p w14:paraId="70C04E40"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．单位卡、附属卡不能开立子账户。</w:t>
      </w:r>
    </w:p>
    <w:p w14:paraId="1C86DA33" w14:textId="77777777" w:rsidR="00000000" w:rsidRDefault="00C62A6C">
      <w:pPr>
        <w:pStyle w:val="4"/>
        <w:rPr>
          <w:rFonts w:hint="eastAsia"/>
        </w:rPr>
      </w:pPr>
      <w:r>
        <w:rPr>
          <w:rFonts w:hint="eastAsia"/>
        </w:rPr>
        <w:t>6.2.2</w:t>
      </w:r>
      <w:r>
        <w:rPr>
          <w:rFonts w:hint="eastAsia"/>
        </w:rPr>
        <w:t>业务操作</w:t>
      </w:r>
    </w:p>
    <w:p w14:paraId="7C6D8E32"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11F512CC" w14:textId="77777777" w:rsidR="00000000" w:rsidRDefault="00C62A6C">
      <w:pPr>
        <w:ind w:right="240" w:firstLine="480"/>
        <w:rPr>
          <w:rFonts w:ascii="宋体" w:hAnsi="宋体" w:hint="eastAsia"/>
        </w:rPr>
      </w:pPr>
      <w:r>
        <w:rPr>
          <w:rFonts w:ascii="宋体" w:hAnsi="宋体" w:hint="eastAsia"/>
        </w:rPr>
        <w:t>柜员接到持卡人提交的借记卡、存款凭条、现金或付款凭证，应认真审查卡片有无异常，提交的凭证填写是否完整、正确。</w:t>
      </w:r>
    </w:p>
    <w:p w14:paraId="01DECEB1"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5BAC00B7"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）若现金开户，柜员清点现金，核对现金实物与持卡人告知数是否相符。若转账开户，柜员应选择相关贷记过渡交易将款项转入过渡账户。</w:t>
      </w:r>
    </w:p>
    <w:p w14:paraId="70A450F6"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）柜员选择“</w:t>
      </w:r>
      <w:r>
        <w:rPr>
          <w:rFonts w:ascii="宋体" w:hAnsi="宋体" w:hint="eastAsia"/>
        </w:rPr>
        <w:t>3009</w:t>
      </w:r>
      <w:r>
        <w:rPr>
          <w:rFonts w:ascii="宋体" w:hAnsi="宋体" w:hint="eastAsia"/>
        </w:rPr>
        <w:t>借记卡子账户现金开户”交易或“</w:t>
      </w:r>
      <w:r>
        <w:rPr>
          <w:rFonts w:ascii="宋体" w:hAnsi="宋体" w:hint="eastAsia"/>
        </w:rPr>
        <w:t>3058</w:t>
      </w:r>
      <w:r>
        <w:rPr>
          <w:rFonts w:ascii="宋体" w:hAnsi="宋体" w:hint="eastAsia"/>
        </w:rPr>
        <w:t>借记卡子账户转账开户”交易处理，录入相关要素，打印银行卡存款凭条。</w:t>
      </w:r>
    </w:p>
    <w:p w14:paraId="6AC2CE19"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4E69821A" w14:textId="77777777" w:rsidR="00000000" w:rsidRDefault="00C62A6C">
      <w:pPr>
        <w:ind w:right="240" w:firstLine="480"/>
        <w:rPr>
          <w:rFonts w:ascii="宋体" w:hAnsi="宋体" w:hint="eastAsia"/>
        </w:rPr>
      </w:pPr>
      <w:r>
        <w:rPr>
          <w:rFonts w:ascii="宋体" w:hAnsi="宋体" w:hint="eastAsia"/>
        </w:rPr>
        <w:t>存款凭条交持卡人签字确认并加盖相关业务印章</w:t>
      </w:r>
      <w:r>
        <w:rPr>
          <w:rFonts w:ascii="宋体" w:hAnsi="宋体" w:hint="eastAsia"/>
        </w:rPr>
        <w:t>，回单联及借记卡交持卡人。</w:t>
      </w:r>
    </w:p>
    <w:p w14:paraId="40B1044D" w14:textId="77777777" w:rsidR="00000000" w:rsidRDefault="00C62A6C">
      <w:pPr>
        <w:pStyle w:val="3"/>
        <w:rPr>
          <w:rFonts w:hint="eastAsia"/>
        </w:rPr>
      </w:pPr>
      <w:bookmarkStart w:id="812" w:name="_Toc262226047"/>
      <w:r>
        <w:rPr>
          <w:rFonts w:hint="eastAsia"/>
        </w:rPr>
        <w:t>6.3</w:t>
      </w:r>
      <w:r>
        <w:rPr>
          <w:rFonts w:hint="eastAsia"/>
        </w:rPr>
        <w:t>主账户转开子账户</w:t>
      </w:r>
      <w:bookmarkEnd w:id="812"/>
    </w:p>
    <w:p w14:paraId="61FEC42E" w14:textId="77777777" w:rsidR="00000000" w:rsidRDefault="00C62A6C">
      <w:pPr>
        <w:pStyle w:val="4"/>
        <w:rPr>
          <w:rFonts w:hint="eastAsia"/>
        </w:rPr>
      </w:pPr>
      <w:r>
        <w:rPr>
          <w:rFonts w:hint="eastAsia"/>
        </w:rPr>
        <w:t>6.3.1</w:t>
      </w:r>
      <w:r>
        <w:rPr>
          <w:rFonts w:hint="eastAsia"/>
        </w:rPr>
        <w:t>基本规定</w:t>
      </w:r>
    </w:p>
    <w:p w14:paraId="05B8FA1F" w14:textId="77777777" w:rsidR="00000000" w:rsidRDefault="00C62A6C">
      <w:pPr>
        <w:ind w:right="240" w:firstLine="480"/>
        <w:rPr>
          <w:rFonts w:ascii="宋体" w:hAnsi="宋体" w:hint="eastAsia"/>
          <w:kern w:val="0"/>
        </w:rPr>
      </w:pPr>
      <w:r>
        <w:rPr>
          <w:rFonts w:ascii="宋体" w:hAnsi="宋体" w:hint="eastAsia"/>
        </w:rPr>
        <w:t>1</w:t>
      </w:r>
      <w:r>
        <w:rPr>
          <w:rFonts w:ascii="宋体" w:hAnsi="宋体" w:hint="eastAsia"/>
        </w:rPr>
        <w:t>．支持活期、整整、定活、零整</w:t>
      </w:r>
      <w:r>
        <w:rPr>
          <w:rFonts w:ascii="宋体" w:hAnsi="宋体" w:hint="eastAsia"/>
        </w:rPr>
        <w:t>/</w:t>
      </w:r>
      <w:r>
        <w:rPr>
          <w:rFonts w:ascii="宋体" w:hAnsi="宋体" w:hint="eastAsia"/>
        </w:rPr>
        <w:t>教育、通知、国债业务。转</w:t>
      </w:r>
      <w:r>
        <w:rPr>
          <w:rFonts w:ascii="宋体" w:hAnsi="宋体" w:hint="eastAsia"/>
          <w:kern w:val="0"/>
        </w:rPr>
        <w:t>开的子账户归属于交易行</w:t>
      </w:r>
      <w:r>
        <w:rPr>
          <w:rFonts w:ascii="宋体" w:hAnsi="宋体" w:hint="eastAsia"/>
          <w:kern w:val="0"/>
        </w:rPr>
        <w:t>,</w:t>
      </w:r>
      <w:r>
        <w:rPr>
          <w:rFonts w:ascii="宋体" w:hAnsi="宋体" w:hint="eastAsia"/>
          <w:kern w:val="0"/>
        </w:rPr>
        <w:t>通过自助渠道开立的子账户，账户归属转出方开户行。</w:t>
      </w:r>
    </w:p>
    <w:p w14:paraId="24602FD6" w14:textId="77777777" w:rsidR="00000000" w:rsidRDefault="00C62A6C">
      <w:pPr>
        <w:ind w:right="240" w:firstLine="480"/>
        <w:rPr>
          <w:rFonts w:ascii="宋体" w:hAnsi="宋体" w:hint="eastAsia"/>
          <w:kern w:val="0"/>
        </w:rPr>
      </w:pPr>
      <w:r>
        <w:rPr>
          <w:rFonts w:ascii="宋体" w:hAnsi="宋体" w:hint="eastAsia"/>
          <w:kern w:val="0"/>
        </w:rPr>
        <w:t>2</w:t>
      </w:r>
      <w:r>
        <w:rPr>
          <w:rFonts w:ascii="宋体" w:hAnsi="宋体" w:hint="eastAsia"/>
          <w:kern w:val="0"/>
        </w:rPr>
        <w:t>．单位卡、附属卡不能开立子账户。</w:t>
      </w:r>
    </w:p>
    <w:p w14:paraId="1917DD8A" w14:textId="77777777" w:rsidR="00000000" w:rsidRDefault="00C62A6C">
      <w:pPr>
        <w:ind w:right="240" w:firstLine="480"/>
        <w:rPr>
          <w:rFonts w:ascii="宋体" w:hAnsi="宋体" w:hint="eastAsia"/>
          <w:kern w:val="0"/>
        </w:rPr>
      </w:pPr>
      <w:r>
        <w:rPr>
          <w:rFonts w:ascii="宋体" w:hAnsi="宋体" w:hint="eastAsia"/>
          <w:kern w:val="0"/>
        </w:rPr>
        <w:t>3</w:t>
      </w:r>
      <w:r>
        <w:rPr>
          <w:rFonts w:ascii="宋体" w:hAnsi="宋体" w:hint="eastAsia"/>
          <w:kern w:val="0"/>
        </w:rPr>
        <w:t>．转开零整或教育储蓄子账户时，系统默认为自动供款，供款账号为本张借记卡的卡账户。</w:t>
      </w:r>
    </w:p>
    <w:p w14:paraId="439AC4D5" w14:textId="77777777" w:rsidR="00000000" w:rsidRDefault="00C62A6C">
      <w:pPr>
        <w:pStyle w:val="4"/>
        <w:rPr>
          <w:rFonts w:hint="eastAsia"/>
        </w:rPr>
      </w:pPr>
      <w:r>
        <w:rPr>
          <w:rFonts w:hint="eastAsia"/>
        </w:rPr>
        <w:t>6.3.2</w:t>
      </w:r>
      <w:r>
        <w:rPr>
          <w:rFonts w:hint="eastAsia"/>
        </w:rPr>
        <w:t>业务操作</w:t>
      </w:r>
    </w:p>
    <w:p w14:paraId="237E0715" w14:textId="77777777" w:rsidR="00000000" w:rsidRDefault="00C62A6C">
      <w:pPr>
        <w:ind w:right="240" w:firstLine="480"/>
        <w:rPr>
          <w:rFonts w:ascii="宋体" w:hAnsi="宋体" w:hint="eastAsia"/>
          <w:kern w:val="0"/>
        </w:rPr>
      </w:pPr>
      <w:r>
        <w:rPr>
          <w:rFonts w:ascii="宋体" w:hAnsi="宋体" w:hint="eastAsia"/>
        </w:rPr>
        <w:t>1</w:t>
      </w:r>
      <w:r>
        <w:rPr>
          <w:rFonts w:ascii="宋体" w:hAnsi="宋体" w:hint="eastAsia"/>
          <w:kern w:val="0"/>
        </w:rPr>
        <w:t>．受理审核</w:t>
      </w:r>
    </w:p>
    <w:p w14:paraId="34E27317" w14:textId="77777777" w:rsidR="00000000" w:rsidRDefault="00C62A6C">
      <w:pPr>
        <w:ind w:right="240" w:firstLine="480"/>
        <w:rPr>
          <w:rFonts w:ascii="宋体" w:hAnsi="宋体" w:hint="eastAsia"/>
          <w:kern w:val="0"/>
        </w:rPr>
      </w:pPr>
      <w:r>
        <w:rPr>
          <w:rFonts w:ascii="宋体" w:hAnsi="宋体" w:hint="eastAsia"/>
          <w:kern w:val="0"/>
        </w:rPr>
        <w:t>柜员接到持卡人提交的借记卡及取款凭条，应认真审查卡片有无异常，提交的凭证填写是否完整、正确。</w:t>
      </w:r>
    </w:p>
    <w:p w14:paraId="6E66179D" w14:textId="77777777" w:rsidR="00000000" w:rsidRDefault="00C62A6C">
      <w:pPr>
        <w:ind w:right="240" w:firstLine="480"/>
        <w:rPr>
          <w:rFonts w:ascii="宋体" w:hAnsi="宋体" w:hint="eastAsia"/>
          <w:kern w:val="0"/>
        </w:rPr>
      </w:pPr>
      <w:r>
        <w:rPr>
          <w:rFonts w:ascii="宋体" w:hAnsi="宋体" w:hint="eastAsia"/>
          <w:kern w:val="0"/>
        </w:rPr>
        <w:t>2</w:t>
      </w:r>
      <w:r>
        <w:rPr>
          <w:rFonts w:ascii="宋体" w:hAnsi="宋体" w:hint="eastAsia"/>
          <w:kern w:val="0"/>
        </w:rPr>
        <w:t>．交易操作</w:t>
      </w:r>
    </w:p>
    <w:p w14:paraId="5DA4CF34" w14:textId="77777777" w:rsidR="00000000" w:rsidRDefault="00C62A6C">
      <w:pPr>
        <w:ind w:right="240" w:firstLine="480"/>
        <w:rPr>
          <w:rFonts w:ascii="宋体" w:hAnsi="宋体" w:hint="eastAsia"/>
          <w:kern w:val="0"/>
        </w:rPr>
      </w:pPr>
      <w:r>
        <w:rPr>
          <w:rFonts w:ascii="宋体" w:hAnsi="宋体" w:hint="eastAsia"/>
          <w:kern w:val="0"/>
        </w:rPr>
        <w:t>柜员选择“</w:t>
      </w:r>
      <w:r>
        <w:rPr>
          <w:rFonts w:ascii="宋体" w:hAnsi="宋体" w:hint="eastAsia"/>
          <w:kern w:val="0"/>
        </w:rPr>
        <w:t>3034</w:t>
      </w:r>
      <w:r>
        <w:rPr>
          <w:rFonts w:ascii="宋体" w:hAnsi="宋体" w:hint="eastAsia"/>
          <w:kern w:val="0"/>
        </w:rPr>
        <w:t>借记卡主账户转开子账户”交易处</w:t>
      </w:r>
      <w:r>
        <w:rPr>
          <w:rFonts w:ascii="宋体" w:hAnsi="宋体" w:hint="eastAsia"/>
          <w:kern w:val="0"/>
        </w:rPr>
        <w:t>理，录入相关要素，持卡人输入密码，打印银行卡取款凭条。</w:t>
      </w:r>
    </w:p>
    <w:p w14:paraId="16ADF0C2" w14:textId="77777777" w:rsidR="00000000" w:rsidRDefault="00C62A6C">
      <w:pPr>
        <w:ind w:right="240" w:firstLine="480"/>
        <w:rPr>
          <w:rFonts w:ascii="宋体" w:hAnsi="宋体" w:hint="eastAsia"/>
          <w:kern w:val="0"/>
        </w:rPr>
      </w:pPr>
      <w:r>
        <w:rPr>
          <w:rFonts w:ascii="宋体" w:hAnsi="宋体" w:hint="eastAsia"/>
          <w:kern w:val="0"/>
        </w:rPr>
        <w:t>3</w:t>
      </w:r>
      <w:r>
        <w:rPr>
          <w:rFonts w:ascii="宋体" w:hAnsi="宋体" w:hint="eastAsia"/>
          <w:kern w:val="0"/>
        </w:rPr>
        <w:t>．后续处理</w:t>
      </w:r>
    </w:p>
    <w:p w14:paraId="29FA076A" w14:textId="77777777" w:rsidR="00000000" w:rsidRDefault="00C62A6C">
      <w:pPr>
        <w:ind w:right="240" w:firstLine="480"/>
        <w:rPr>
          <w:rFonts w:ascii="宋体" w:hAnsi="宋体" w:hint="eastAsia"/>
          <w:kern w:val="0"/>
        </w:rPr>
      </w:pPr>
      <w:r>
        <w:rPr>
          <w:rFonts w:ascii="宋体" w:hAnsi="宋体" w:hint="eastAsia"/>
          <w:kern w:val="0"/>
        </w:rPr>
        <w:t>取款凭条交持卡人签字确认，并加盖相关业务印章，回单联及借记卡交持卡人。</w:t>
      </w:r>
    </w:p>
    <w:p w14:paraId="77FB252D" w14:textId="77777777" w:rsidR="00000000" w:rsidRDefault="00C62A6C">
      <w:pPr>
        <w:pStyle w:val="3"/>
        <w:rPr>
          <w:rFonts w:hint="eastAsia"/>
        </w:rPr>
      </w:pPr>
      <w:bookmarkStart w:id="813" w:name="_Toc257290083"/>
      <w:bookmarkStart w:id="814" w:name="_Toc257290538"/>
      <w:bookmarkStart w:id="815" w:name="_Toc257292234"/>
      <w:bookmarkStart w:id="816" w:name="_Toc262226048"/>
      <w:r>
        <w:rPr>
          <w:rFonts w:hint="eastAsia"/>
        </w:rPr>
        <w:t>6.4</w:t>
      </w:r>
      <w:r>
        <w:rPr>
          <w:rFonts w:hint="eastAsia"/>
        </w:rPr>
        <w:t>子账户移入</w:t>
      </w:r>
      <w:bookmarkEnd w:id="813"/>
      <w:bookmarkEnd w:id="814"/>
      <w:bookmarkEnd w:id="815"/>
      <w:bookmarkEnd w:id="816"/>
    </w:p>
    <w:p w14:paraId="78CE2DF9" w14:textId="77777777" w:rsidR="00000000" w:rsidRDefault="00C62A6C">
      <w:pPr>
        <w:pStyle w:val="4"/>
        <w:rPr>
          <w:rFonts w:hint="eastAsia"/>
        </w:rPr>
      </w:pPr>
      <w:r>
        <w:rPr>
          <w:rFonts w:hint="eastAsia"/>
        </w:rPr>
        <w:t>6.4.1</w:t>
      </w:r>
      <w:r>
        <w:rPr>
          <w:rFonts w:hint="eastAsia"/>
        </w:rPr>
        <w:t>基本规定</w:t>
      </w:r>
    </w:p>
    <w:p w14:paraId="18C6A8C3"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．账户通兑标志为不通兑的不能移入。</w:t>
      </w:r>
    </w:p>
    <w:p w14:paraId="18450BB2"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．移入账户的客户号与借记卡的客户号必须一致。</w:t>
      </w:r>
    </w:p>
    <w:p w14:paraId="2BDE70C0"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．原账户移入后系统自动为该账户分配子账户序号，原账户支控方式失效，移入后凭借记卡及卡密码办理该子账户交易。</w:t>
      </w:r>
    </w:p>
    <w:p w14:paraId="0F983B5D" w14:textId="77777777" w:rsidR="00000000" w:rsidRDefault="00C62A6C">
      <w:pPr>
        <w:pStyle w:val="4"/>
        <w:rPr>
          <w:rFonts w:hint="eastAsia"/>
        </w:rPr>
      </w:pPr>
      <w:r>
        <w:rPr>
          <w:rFonts w:hint="eastAsia"/>
        </w:rPr>
        <w:t>6.4.2</w:t>
      </w:r>
      <w:r>
        <w:rPr>
          <w:rFonts w:hint="eastAsia"/>
        </w:rPr>
        <w:t>业务操作</w:t>
      </w:r>
    </w:p>
    <w:p w14:paraId="5E2A0872"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0D92D6F5" w14:textId="77777777" w:rsidR="00000000" w:rsidRDefault="00C62A6C">
      <w:pPr>
        <w:ind w:right="240" w:firstLine="480"/>
        <w:rPr>
          <w:rFonts w:ascii="宋体" w:hAnsi="宋体" w:hint="eastAsia"/>
        </w:rPr>
      </w:pPr>
      <w:r>
        <w:rPr>
          <w:rFonts w:ascii="宋体" w:hAnsi="宋体" w:hint="eastAsia"/>
        </w:rPr>
        <w:t>柜员接到持卡人提交的存单及借记卡，审核卡片有无异常，存单是否通存通兑，与借记卡是否为同一人。</w:t>
      </w:r>
    </w:p>
    <w:p w14:paraId="554D2ACD"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w:t>
      </w:r>
      <w:r>
        <w:rPr>
          <w:rFonts w:ascii="宋体" w:hAnsi="宋体" w:hint="eastAsia"/>
        </w:rPr>
        <w:t>操作</w:t>
      </w:r>
    </w:p>
    <w:p w14:paraId="0C6FE45A"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3074</w:t>
      </w:r>
      <w:r>
        <w:rPr>
          <w:rFonts w:ascii="宋体" w:hAnsi="宋体" w:hint="eastAsia"/>
        </w:rPr>
        <w:t>借记卡子账户移入”交易处理，录入相关要素，持卡人输入移入存单密码，打印存单、记账凭证及客户回单。</w:t>
      </w:r>
    </w:p>
    <w:p w14:paraId="3B97F70F"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4FEDD44A" w14:textId="77777777" w:rsidR="00000000" w:rsidRDefault="00C62A6C">
      <w:pPr>
        <w:ind w:right="240" w:firstLine="480"/>
        <w:rPr>
          <w:rFonts w:ascii="宋体" w:hAnsi="宋体" w:hint="eastAsia"/>
        </w:rPr>
      </w:pPr>
      <w:r>
        <w:rPr>
          <w:rFonts w:ascii="宋体" w:hAnsi="宋体" w:hint="eastAsia"/>
        </w:rPr>
        <w:t>记账凭证交持卡人签字确认，并加盖相关业务印章，回单联与借记卡交持卡人，原存单加盖附件章作记账凭证附件。</w:t>
      </w:r>
    </w:p>
    <w:p w14:paraId="71F5EC8D" w14:textId="77777777" w:rsidR="00000000" w:rsidRDefault="00C62A6C">
      <w:pPr>
        <w:pStyle w:val="3"/>
        <w:rPr>
          <w:rFonts w:hint="eastAsia"/>
        </w:rPr>
      </w:pPr>
      <w:bookmarkStart w:id="817" w:name="_Toc257290084"/>
      <w:bookmarkStart w:id="818" w:name="_Toc257290539"/>
      <w:bookmarkStart w:id="819" w:name="_Toc257292235"/>
      <w:bookmarkStart w:id="820" w:name="_Toc262226049"/>
      <w:r>
        <w:rPr>
          <w:rFonts w:hint="eastAsia"/>
        </w:rPr>
        <w:t>6.5</w:t>
      </w:r>
      <w:r>
        <w:rPr>
          <w:rFonts w:hint="eastAsia"/>
        </w:rPr>
        <w:t>子账户移出</w:t>
      </w:r>
      <w:bookmarkEnd w:id="817"/>
      <w:bookmarkEnd w:id="818"/>
      <w:bookmarkEnd w:id="819"/>
      <w:bookmarkEnd w:id="820"/>
    </w:p>
    <w:p w14:paraId="0280DCFB" w14:textId="77777777" w:rsidR="00000000" w:rsidRDefault="00C62A6C">
      <w:pPr>
        <w:pStyle w:val="4"/>
        <w:rPr>
          <w:rFonts w:hint="eastAsia"/>
        </w:rPr>
      </w:pPr>
      <w:r>
        <w:rPr>
          <w:rFonts w:hint="eastAsia"/>
        </w:rPr>
        <w:t>6.5.1</w:t>
      </w:r>
      <w:r>
        <w:rPr>
          <w:rFonts w:hint="eastAsia"/>
        </w:rPr>
        <w:t>基本规定</w:t>
      </w:r>
    </w:p>
    <w:p w14:paraId="24AA311F" w14:textId="77777777" w:rsidR="00000000" w:rsidRDefault="00C62A6C">
      <w:pPr>
        <w:ind w:right="240" w:firstLine="480"/>
        <w:rPr>
          <w:rFonts w:ascii="宋体" w:hAnsi="宋体" w:hint="eastAsia"/>
        </w:rPr>
      </w:pPr>
      <w:r>
        <w:rPr>
          <w:rFonts w:ascii="宋体" w:hAnsi="宋体" w:hint="eastAsia"/>
        </w:rPr>
        <w:t>移出账户的支控方式为凭密，密码默认与借记卡支付密码相同，通兑标志默认为通兑。</w:t>
      </w:r>
    </w:p>
    <w:p w14:paraId="302B44FC" w14:textId="77777777" w:rsidR="00000000" w:rsidRDefault="00C62A6C">
      <w:pPr>
        <w:pStyle w:val="4"/>
        <w:rPr>
          <w:rFonts w:hint="eastAsia"/>
        </w:rPr>
      </w:pPr>
      <w:r>
        <w:rPr>
          <w:rFonts w:hint="eastAsia"/>
        </w:rPr>
        <w:t>6.5.2</w:t>
      </w:r>
      <w:r>
        <w:rPr>
          <w:rFonts w:hint="eastAsia"/>
        </w:rPr>
        <w:t>业务操作</w:t>
      </w:r>
    </w:p>
    <w:p w14:paraId="07025669"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7FB9ABF8" w14:textId="77777777" w:rsidR="00000000" w:rsidRDefault="00C62A6C">
      <w:pPr>
        <w:ind w:right="240" w:firstLine="480"/>
        <w:rPr>
          <w:rFonts w:ascii="宋体" w:hAnsi="宋体" w:hint="eastAsia"/>
        </w:rPr>
      </w:pPr>
      <w:r>
        <w:rPr>
          <w:rFonts w:ascii="宋体" w:hAnsi="宋体" w:hint="eastAsia"/>
        </w:rPr>
        <w:t>柜员接到持卡人提交的借记卡，审核卡片有无异常，问明需移出的子账户序号、金额等要素。</w:t>
      </w:r>
    </w:p>
    <w:p w14:paraId="11074148"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5E60281E"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3073</w:t>
      </w:r>
      <w:r>
        <w:rPr>
          <w:rFonts w:ascii="宋体" w:hAnsi="宋体" w:hint="eastAsia"/>
        </w:rPr>
        <w:t>借记卡</w:t>
      </w:r>
      <w:r>
        <w:rPr>
          <w:rFonts w:ascii="宋体" w:hAnsi="宋体" w:hint="eastAsia"/>
        </w:rPr>
        <w:t>子账户移出”交易处理，录入相关要素，持卡人输入借记卡密码，解除原关联关系，打印记账凭证和存单。</w:t>
      </w:r>
    </w:p>
    <w:p w14:paraId="29EFF33F"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75538463" w14:textId="77777777" w:rsidR="00000000" w:rsidRDefault="00C62A6C">
      <w:pPr>
        <w:ind w:right="240" w:firstLine="480"/>
        <w:rPr>
          <w:rFonts w:ascii="宋体" w:hAnsi="宋体" w:hint="eastAsia"/>
        </w:rPr>
      </w:pPr>
      <w:r>
        <w:rPr>
          <w:rFonts w:ascii="宋体" w:hAnsi="宋体" w:hint="eastAsia"/>
        </w:rPr>
        <w:t>记账凭证交持卡人签字确认，并加盖相关业务印章，存单、回单联、存单及借记卡交持卡人。</w:t>
      </w:r>
    </w:p>
    <w:p w14:paraId="200AB544" w14:textId="77777777" w:rsidR="00000000" w:rsidRDefault="00C62A6C">
      <w:pPr>
        <w:pStyle w:val="3"/>
        <w:rPr>
          <w:rFonts w:hint="eastAsia"/>
        </w:rPr>
      </w:pPr>
      <w:bookmarkStart w:id="821" w:name="_Toc257290085"/>
      <w:bookmarkStart w:id="822" w:name="_Toc257290540"/>
      <w:bookmarkStart w:id="823" w:name="_Toc257292236"/>
      <w:bookmarkStart w:id="824" w:name="_Toc262226050"/>
      <w:r>
        <w:rPr>
          <w:rFonts w:hint="eastAsia"/>
        </w:rPr>
        <w:t>6.6</w:t>
      </w:r>
      <w:r>
        <w:rPr>
          <w:rFonts w:hint="eastAsia"/>
        </w:rPr>
        <w:t>子账户续存</w:t>
      </w:r>
      <w:r>
        <w:rPr>
          <w:rFonts w:hint="eastAsia"/>
        </w:rPr>
        <w:t>/</w:t>
      </w:r>
      <w:r>
        <w:rPr>
          <w:rFonts w:hint="eastAsia"/>
        </w:rPr>
        <w:t>续取</w:t>
      </w:r>
      <w:bookmarkEnd w:id="821"/>
      <w:bookmarkEnd w:id="822"/>
      <w:bookmarkEnd w:id="823"/>
      <w:bookmarkEnd w:id="824"/>
    </w:p>
    <w:p w14:paraId="55D8A960"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73E6A023" w14:textId="77777777" w:rsidR="00000000" w:rsidRDefault="00C62A6C">
      <w:pPr>
        <w:ind w:right="240" w:firstLine="480"/>
        <w:rPr>
          <w:rFonts w:ascii="宋体" w:hAnsi="宋体" w:hint="eastAsia"/>
        </w:rPr>
      </w:pPr>
      <w:r>
        <w:rPr>
          <w:rFonts w:ascii="宋体" w:hAnsi="宋体" w:hint="eastAsia"/>
        </w:rPr>
        <w:t>柜员接到持卡人提交的借记卡及银行卡存、取款凭条，应认真审核卡片有无异常，提交的凭证填写是否完整、正确。</w:t>
      </w:r>
    </w:p>
    <w:p w14:paraId="719A5DDE"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4A0FF0EE"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3003</w:t>
      </w:r>
      <w:r>
        <w:rPr>
          <w:rFonts w:ascii="宋体" w:hAnsi="宋体" w:hint="eastAsia"/>
        </w:rPr>
        <w:t>借记卡活期子账户过渡转入”、“</w:t>
      </w:r>
      <w:r>
        <w:rPr>
          <w:rFonts w:ascii="宋体" w:hAnsi="宋体" w:hint="eastAsia"/>
        </w:rPr>
        <w:t>3004</w:t>
      </w:r>
      <w:r>
        <w:rPr>
          <w:rFonts w:ascii="宋体" w:hAnsi="宋体" w:hint="eastAsia"/>
        </w:rPr>
        <w:t>借记卡活期子账户过渡转出”、“</w:t>
      </w:r>
      <w:r>
        <w:rPr>
          <w:rFonts w:ascii="宋体" w:hAnsi="宋体" w:hint="eastAsia"/>
        </w:rPr>
        <w:t>3011</w:t>
      </w:r>
      <w:r>
        <w:rPr>
          <w:rFonts w:ascii="宋体" w:hAnsi="宋体" w:hint="eastAsia"/>
        </w:rPr>
        <w:t>借记卡活期子账户存现”、“</w:t>
      </w:r>
      <w:r>
        <w:rPr>
          <w:rFonts w:ascii="宋体" w:hAnsi="宋体" w:hint="eastAsia"/>
        </w:rPr>
        <w:t>3012</w:t>
      </w:r>
      <w:r>
        <w:rPr>
          <w:rFonts w:ascii="宋体" w:hAnsi="宋体" w:hint="eastAsia"/>
        </w:rPr>
        <w:t>借记卡活期子账户取现”交易处理。</w:t>
      </w:r>
    </w:p>
    <w:p w14:paraId="609AA7DC"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2826951D" w14:textId="77777777" w:rsidR="00000000" w:rsidRDefault="00C62A6C">
      <w:pPr>
        <w:ind w:right="240" w:firstLine="480"/>
        <w:rPr>
          <w:rFonts w:ascii="宋体" w:hAnsi="宋体" w:hint="eastAsia"/>
        </w:rPr>
      </w:pPr>
      <w:r>
        <w:rPr>
          <w:rFonts w:ascii="宋体" w:hAnsi="宋体" w:hint="eastAsia"/>
        </w:rPr>
        <w:t>比照现金存款、现金取款、转账存款和转账取款业务办理。</w:t>
      </w:r>
    </w:p>
    <w:p w14:paraId="6B334C7A" w14:textId="77777777" w:rsidR="00000000" w:rsidRDefault="00C62A6C">
      <w:pPr>
        <w:pStyle w:val="3"/>
        <w:rPr>
          <w:rFonts w:hint="eastAsia"/>
        </w:rPr>
      </w:pPr>
      <w:bookmarkStart w:id="825" w:name="_Toc257290086"/>
      <w:bookmarkStart w:id="826" w:name="_Toc257290541"/>
      <w:bookmarkStart w:id="827" w:name="_Toc257292237"/>
      <w:bookmarkStart w:id="828" w:name="_Toc262226051"/>
      <w:r>
        <w:rPr>
          <w:rFonts w:hint="eastAsia"/>
        </w:rPr>
        <w:t>6.7</w:t>
      </w:r>
      <w:r>
        <w:rPr>
          <w:rFonts w:hint="eastAsia"/>
        </w:rPr>
        <w:t>子账户互转</w:t>
      </w:r>
      <w:bookmarkEnd w:id="825"/>
      <w:bookmarkEnd w:id="826"/>
      <w:bookmarkEnd w:id="827"/>
      <w:bookmarkEnd w:id="828"/>
    </w:p>
    <w:p w14:paraId="2A09E772" w14:textId="77777777" w:rsidR="00000000" w:rsidRDefault="00C62A6C">
      <w:pPr>
        <w:pStyle w:val="4"/>
        <w:rPr>
          <w:rFonts w:hint="eastAsia"/>
        </w:rPr>
      </w:pPr>
      <w:r>
        <w:rPr>
          <w:rFonts w:hint="eastAsia"/>
        </w:rPr>
        <w:t>6.7.1</w:t>
      </w:r>
      <w:r>
        <w:rPr>
          <w:rFonts w:hint="eastAsia"/>
        </w:rPr>
        <w:t>基本规定</w:t>
      </w:r>
    </w:p>
    <w:p w14:paraId="5900D575"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．活期子账户互转必须转出、转入账户的币种、钞汇标志一致，且为同一张借记卡所关联的活期子账户。</w:t>
      </w:r>
    </w:p>
    <w:p w14:paraId="1009C991"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．主账户转零整时续存金额必须为零整子账户开户金额的整数倍，零整续存后总金额不能大于开户金额乘以存期的月数。</w:t>
      </w:r>
    </w:p>
    <w:p w14:paraId="62866DE8" w14:textId="77777777" w:rsidR="00000000" w:rsidRDefault="00C62A6C">
      <w:pPr>
        <w:pStyle w:val="4"/>
        <w:keepNext w:val="0"/>
        <w:keepLines w:val="0"/>
        <w:spacing w:before="0" w:after="0" w:line="240" w:lineRule="auto"/>
        <w:ind w:right="240" w:firstLineChars="200" w:firstLine="480"/>
        <w:rPr>
          <w:rFonts w:ascii="宋体" w:hAnsi="宋体" w:hint="eastAsia"/>
          <w:b w:val="0"/>
          <w:sz w:val="24"/>
          <w:szCs w:val="24"/>
        </w:rPr>
      </w:pPr>
      <w:r>
        <w:rPr>
          <w:rFonts w:ascii="宋体" w:hAnsi="宋体" w:hint="eastAsia"/>
          <w:b w:val="0"/>
          <w:sz w:val="24"/>
          <w:szCs w:val="24"/>
        </w:rPr>
        <w:t>6.7.2</w:t>
      </w:r>
      <w:r>
        <w:rPr>
          <w:rFonts w:ascii="宋体" w:hAnsi="宋体" w:hint="eastAsia"/>
          <w:b w:val="0"/>
          <w:sz w:val="24"/>
          <w:szCs w:val="24"/>
        </w:rPr>
        <w:t>业务操作</w:t>
      </w:r>
    </w:p>
    <w:p w14:paraId="5A3339E4"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7A40CD25" w14:textId="77777777" w:rsidR="00000000" w:rsidRDefault="00C62A6C">
      <w:pPr>
        <w:ind w:right="240" w:firstLine="480"/>
        <w:rPr>
          <w:rFonts w:ascii="宋体" w:hAnsi="宋体" w:hint="eastAsia"/>
        </w:rPr>
      </w:pPr>
      <w:r>
        <w:rPr>
          <w:rFonts w:ascii="宋体" w:hAnsi="宋体" w:hint="eastAsia"/>
        </w:rPr>
        <w:t>柜员接到持卡人提交的借记卡及银行卡取款凭条，审核卡片有无异常，转出、转入子账户的币种、钞汇标志是否一致，是否为同一张借记卡所关联的子账户。</w:t>
      </w:r>
    </w:p>
    <w:p w14:paraId="230B052C"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78D21EDB" w14:textId="77777777" w:rsidR="00000000" w:rsidRDefault="00C62A6C">
      <w:pPr>
        <w:ind w:right="240" w:firstLine="480"/>
        <w:rPr>
          <w:rFonts w:ascii="宋体" w:hAnsi="宋体" w:hint="eastAsia"/>
        </w:rPr>
      </w:pPr>
      <w:r>
        <w:rPr>
          <w:rFonts w:ascii="宋体" w:hAnsi="宋体" w:hint="eastAsia"/>
        </w:rPr>
        <w:t>若活期互转选</w:t>
      </w:r>
      <w:r>
        <w:rPr>
          <w:rFonts w:ascii="宋体" w:hAnsi="宋体" w:hint="eastAsia"/>
        </w:rPr>
        <w:t>择“</w:t>
      </w:r>
      <w:r>
        <w:rPr>
          <w:rFonts w:ascii="宋体" w:hAnsi="宋体" w:hint="eastAsia"/>
        </w:rPr>
        <w:t>3005</w:t>
      </w:r>
      <w:r>
        <w:rPr>
          <w:rFonts w:ascii="宋体" w:hAnsi="宋体" w:hint="eastAsia"/>
        </w:rPr>
        <w:t>借记卡卡内活期账户互转”、活期转零整选择“</w:t>
      </w:r>
      <w:r>
        <w:rPr>
          <w:rFonts w:ascii="宋体" w:hAnsi="宋体" w:hint="eastAsia"/>
        </w:rPr>
        <w:t>3042</w:t>
      </w:r>
      <w:r>
        <w:rPr>
          <w:rFonts w:ascii="宋体" w:hAnsi="宋体" w:hint="eastAsia"/>
        </w:rPr>
        <w:t>借记卡主账户转零整续存”交易处理，录入相关要素，持卡人输入借记卡密码，打印银行卡取款凭条。</w:t>
      </w:r>
    </w:p>
    <w:p w14:paraId="2FF6A867"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24A7402D" w14:textId="77777777" w:rsidR="00000000" w:rsidRDefault="00C62A6C">
      <w:pPr>
        <w:ind w:right="240" w:firstLine="480"/>
        <w:rPr>
          <w:rFonts w:ascii="宋体" w:hAnsi="宋体" w:hint="eastAsia"/>
        </w:rPr>
      </w:pPr>
      <w:r>
        <w:rPr>
          <w:rFonts w:ascii="宋体" w:hAnsi="宋体" w:hint="eastAsia"/>
        </w:rPr>
        <w:t>取款凭条交持卡人签字确认，并加盖相关业务印章，回单联及借记卡交持卡人。</w:t>
      </w:r>
    </w:p>
    <w:p w14:paraId="3F55C023" w14:textId="77777777" w:rsidR="00000000" w:rsidRDefault="00C62A6C">
      <w:pPr>
        <w:pStyle w:val="3"/>
        <w:rPr>
          <w:rFonts w:hint="eastAsia"/>
        </w:rPr>
      </w:pPr>
      <w:bookmarkStart w:id="829" w:name="_Toc257290087"/>
      <w:bookmarkStart w:id="830" w:name="_Toc257290542"/>
      <w:bookmarkStart w:id="831" w:name="_Toc257292238"/>
      <w:bookmarkStart w:id="832" w:name="_Toc262226052"/>
      <w:r>
        <w:rPr>
          <w:rFonts w:hint="eastAsia"/>
        </w:rPr>
        <w:t>6.8</w:t>
      </w:r>
      <w:r>
        <w:rPr>
          <w:rFonts w:hint="eastAsia"/>
        </w:rPr>
        <w:t>子账户现金</w:t>
      </w:r>
      <w:r>
        <w:rPr>
          <w:rFonts w:hint="eastAsia"/>
        </w:rPr>
        <w:t>/</w:t>
      </w:r>
      <w:r>
        <w:rPr>
          <w:rFonts w:hint="eastAsia"/>
        </w:rPr>
        <w:t>转账部提</w:t>
      </w:r>
      <w:bookmarkEnd w:id="829"/>
      <w:bookmarkEnd w:id="830"/>
      <w:bookmarkEnd w:id="831"/>
      <w:bookmarkEnd w:id="832"/>
    </w:p>
    <w:p w14:paraId="57B8C49F"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665BF3A8" w14:textId="77777777" w:rsidR="00000000" w:rsidRDefault="00C62A6C">
      <w:pPr>
        <w:ind w:right="240" w:firstLine="480"/>
        <w:rPr>
          <w:rFonts w:ascii="宋体" w:hAnsi="宋体" w:hint="eastAsia"/>
        </w:rPr>
      </w:pPr>
      <w:r>
        <w:rPr>
          <w:rFonts w:ascii="宋体" w:hAnsi="宋体" w:hint="eastAsia"/>
        </w:rPr>
        <w:t>柜员接到持卡人填写的银行卡取款凭条、借记卡及身份证件，应认真审核卡片有无异常，提交的凭证填写是否完整、正确等。</w:t>
      </w:r>
    </w:p>
    <w:p w14:paraId="709F6372"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2DB71070"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3032</w:t>
      </w:r>
      <w:r>
        <w:rPr>
          <w:rFonts w:ascii="宋体" w:hAnsi="宋体" w:hint="eastAsia"/>
        </w:rPr>
        <w:t>借记卡整整子账户现金部提”交易或“</w:t>
      </w:r>
      <w:r>
        <w:rPr>
          <w:rFonts w:ascii="宋体" w:hAnsi="宋体" w:hint="eastAsia"/>
        </w:rPr>
        <w:t>3077</w:t>
      </w:r>
      <w:r>
        <w:rPr>
          <w:rFonts w:ascii="宋体" w:hAnsi="宋体" w:hint="eastAsia"/>
        </w:rPr>
        <w:t>借记卡整整子账户转账部提”交易处理，录入相关</w:t>
      </w:r>
      <w:r>
        <w:rPr>
          <w:rFonts w:ascii="宋体" w:hAnsi="宋体" w:hint="eastAsia"/>
        </w:rPr>
        <w:t>要素，持卡人输入密码，如大额取现的应按规定审核并录入持卡人身份证件号码，打印银行卡取款凭条。</w:t>
      </w:r>
    </w:p>
    <w:p w14:paraId="62FE749F"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56CCF318" w14:textId="77777777" w:rsidR="00000000" w:rsidRDefault="00C62A6C">
      <w:pPr>
        <w:ind w:right="240" w:firstLine="480"/>
        <w:rPr>
          <w:rFonts w:ascii="宋体" w:hAnsi="宋体" w:hint="eastAsia"/>
        </w:rPr>
      </w:pPr>
      <w:r>
        <w:rPr>
          <w:rFonts w:ascii="宋体" w:hAnsi="宋体" w:hint="eastAsia"/>
        </w:rPr>
        <w:t>取款凭条交持卡人签字确认，并加盖相关业务印章，回单联、利息清单、借记卡及现金交持卡人。转账销户的，选择过渡交易将款项转入持卡人指定的收款账户。</w:t>
      </w:r>
    </w:p>
    <w:p w14:paraId="0F96B8D0" w14:textId="77777777" w:rsidR="00000000" w:rsidRDefault="00C62A6C">
      <w:pPr>
        <w:pStyle w:val="3"/>
        <w:rPr>
          <w:rFonts w:hint="eastAsia"/>
        </w:rPr>
      </w:pPr>
      <w:bookmarkStart w:id="833" w:name="_Toc257290088"/>
      <w:bookmarkStart w:id="834" w:name="_Toc257290543"/>
      <w:bookmarkStart w:id="835" w:name="_Toc257292239"/>
      <w:bookmarkStart w:id="836" w:name="_Toc262226053"/>
      <w:r>
        <w:rPr>
          <w:rFonts w:hint="eastAsia"/>
        </w:rPr>
        <w:t>6.9</w:t>
      </w:r>
      <w:r>
        <w:rPr>
          <w:rFonts w:hint="eastAsia"/>
        </w:rPr>
        <w:t>子账户部提转主账户</w:t>
      </w:r>
      <w:bookmarkEnd w:id="833"/>
      <w:bookmarkEnd w:id="834"/>
      <w:bookmarkEnd w:id="835"/>
      <w:bookmarkEnd w:id="836"/>
    </w:p>
    <w:p w14:paraId="243CB5EB"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481BAE3F" w14:textId="77777777" w:rsidR="00000000" w:rsidRDefault="00C62A6C">
      <w:pPr>
        <w:ind w:right="240" w:firstLine="480"/>
        <w:rPr>
          <w:rFonts w:ascii="宋体" w:hAnsi="宋体" w:hint="eastAsia"/>
        </w:rPr>
      </w:pPr>
      <w:r>
        <w:rPr>
          <w:rFonts w:ascii="宋体" w:hAnsi="宋体" w:hint="eastAsia"/>
        </w:rPr>
        <w:t>柜员接到持卡人填写的银行卡取款凭条、借记卡及身份证件，应认真审核卡片有无异常，提交的凭证填写是否完整、正确等。</w:t>
      </w:r>
    </w:p>
    <w:p w14:paraId="68F8715D"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1E21EBC2"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3036</w:t>
      </w:r>
      <w:r>
        <w:rPr>
          <w:rFonts w:ascii="宋体" w:hAnsi="宋体" w:hint="eastAsia"/>
        </w:rPr>
        <w:t>借记卡整整子账户部提转主账户”交易处理，录入相关要素，持卡人输入密码，打印银</w:t>
      </w:r>
      <w:r>
        <w:rPr>
          <w:rFonts w:ascii="宋体" w:hAnsi="宋体" w:hint="eastAsia"/>
        </w:rPr>
        <w:t>行卡取款凭条、利息清单。</w:t>
      </w:r>
    </w:p>
    <w:p w14:paraId="165E2554"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34CAD5AB" w14:textId="77777777" w:rsidR="00000000" w:rsidRDefault="00C62A6C">
      <w:pPr>
        <w:ind w:right="240" w:firstLine="480"/>
        <w:rPr>
          <w:rFonts w:ascii="宋体" w:hAnsi="宋体" w:hint="eastAsia"/>
        </w:rPr>
      </w:pPr>
      <w:r>
        <w:rPr>
          <w:rFonts w:ascii="宋体" w:hAnsi="宋体" w:hint="eastAsia"/>
        </w:rPr>
        <w:t>取款凭条交持卡人签字确认，并加盖相关业务印章，回单联、利息清单和借记卡交持卡人。</w:t>
      </w:r>
    </w:p>
    <w:p w14:paraId="6473C5E7" w14:textId="77777777" w:rsidR="00000000" w:rsidRDefault="00C62A6C">
      <w:pPr>
        <w:pStyle w:val="3"/>
        <w:rPr>
          <w:rFonts w:hint="eastAsia"/>
        </w:rPr>
      </w:pPr>
      <w:bookmarkStart w:id="837" w:name="_Toc257290089"/>
      <w:bookmarkStart w:id="838" w:name="_Toc257290544"/>
      <w:bookmarkStart w:id="839" w:name="_Toc257292240"/>
      <w:bookmarkStart w:id="840" w:name="_Toc262226054"/>
      <w:r>
        <w:rPr>
          <w:rFonts w:hint="eastAsia"/>
        </w:rPr>
        <w:t>6.10</w:t>
      </w:r>
      <w:r>
        <w:rPr>
          <w:rFonts w:hint="eastAsia"/>
        </w:rPr>
        <w:t>子账户现金</w:t>
      </w:r>
      <w:r>
        <w:rPr>
          <w:rFonts w:hint="eastAsia"/>
        </w:rPr>
        <w:t>/</w:t>
      </w:r>
      <w:r>
        <w:rPr>
          <w:rFonts w:hint="eastAsia"/>
        </w:rPr>
        <w:t>转账销户</w:t>
      </w:r>
      <w:bookmarkEnd w:id="837"/>
      <w:bookmarkEnd w:id="838"/>
      <w:bookmarkEnd w:id="839"/>
      <w:bookmarkEnd w:id="840"/>
    </w:p>
    <w:p w14:paraId="487C2561" w14:textId="77777777" w:rsidR="00000000" w:rsidRDefault="00C62A6C">
      <w:pPr>
        <w:pStyle w:val="4"/>
        <w:rPr>
          <w:rFonts w:hint="eastAsia"/>
        </w:rPr>
      </w:pPr>
      <w:r>
        <w:rPr>
          <w:rFonts w:hint="eastAsia"/>
        </w:rPr>
        <w:t>6.10.1</w:t>
      </w:r>
      <w:r>
        <w:rPr>
          <w:rFonts w:hint="eastAsia"/>
        </w:rPr>
        <w:t>基本规定</w:t>
      </w:r>
    </w:p>
    <w:p w14:paraId="5DB2DABF"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．支持本外币活期、整存整取子账户业务。</w:t>
      </w:r>
    </w:p>
    <w:p w14:paraId="317EA96E"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．在执行</w:t>
      </w:r>
      <w:r>
        <w:rPr>
          <w:rFonts w:ascii="宋体" w:hAnsi="宋体" w:hint="eastAsia"/>
        </w:rPr>
        <w:t>0199</w:t>
      </w:r>
      <w:r>
        <w:rPr>
          <w:rFonts w:ascii="宋体" w:hAnsi="宋体" w:hint="eastAsia"/>
        </w:rPr>
        <w:t>抹账和查询柜员交易时，须录入原记账凭证上打印的相应交易码。</w:t>
      </w:r>
    </w:p>
    <w:p w14:paraId="6336A4D8" w14:textId="77777777" w:rsidR="00000000" w:rsidRDefault="00C62A6C">
      <w:pPr>
        <w:pStyle w:val="4"/>
        <w:rPr>
          <w:rFonts w:hint="eastAsia"/>
        </w:rPr>
      </w:pPr>
      <w:r>
        <w:rPr>
          <w:rFonts w:hint="eastAsia"/>
        </w:rPr>
        <w:t>6.10.2</w:t>
      </w:r>
      <w:r>
        <w:rPr>
          <w:rFonts w:hint="eastAsia"/>
        </w:rPr>
        <w:t>业务操作</w:t>
      </w:r>
    </w:p>
    <w:p w14:paraId="425EE20A"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4D125EDE" w14:textId="77777777" w:rsidR="00000000" w:rsidRDefault="00C62A6C">
      <w:pPr>
        <w:ind w:right="240" w:firstLine="480"/>
        <w:rPr>
          <w:rFonts w:ascii="宋体" w:hAnsi="宋体" w:hint="eastAsia"/>
        </w:rPr>
      </w:pPr>
      <w:r>
        <w:rPr>
          <w:rFonts w:ascii="宋体" w:hAnsi="宋体" w:hint="eastAsia"/>
        </w:rPr>
        <w:t>柜员接到持卡人提交的借记卡及取款凭条，应认真审核卡片有无异常，提交的凭证填写是否完整、正确。</w:t>
      </w:r>
    </w:p>
    <w:p w14:paraId="54CE3E31"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0734CBF3"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3010</w:t>
      </w:r>
      <w:r>
        <w:rPr>
          <w:rFonts w:ascii="宋体" w:hAnsi="宋体" w:hint="eastAsia"/>
        </w:rPr>
        <w:t>借记卡子账户现金销户”交易或“</w:t>
      </w:r>
      <w:r>
        <w:rPr>
          <w:rFonts w:ascii="宋体" w:hAnsi="宋体" w:hint="eastAsia"/>
        </w:rPr>
        <w:t>3068</w:t>
      </w:r>
      <w:r>
        <w:rPr>
          <w:rFonts w:ascii="宋体" w:hAnsi="宋体" w:hint="eastAsia"/>
        </w:rPr>
        <w:t>借记卡子账户转账销</w:t>
      </w:r>
      <w:r>
        <w:rPr>
          <w:rFonts w:ascii="宋体" w:hAnsi="宋体" w:hint="eastAsia"/>
        </w:rPr>
        <w:t>户”交易处理，录入相关要素，持卡人输入密码，如大额取现的应按规定审核并录入持卡人身份证件号码，打印银行卡取款凭条。</w:t>
      </w:r>
    </w:p>
    <w:p w14:paraId="0F80DD35"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5DB2E902" w14:textId="77777777" w:rsidR="00000000" w:rsidRDefault="00C62A6C">
      <w:pPr>
        <w:ind w:right="240" w:firstLine="480"/>
        <w:rPr>
          <w:rFonts w:ascii="宋体" w:hAnsi="宋体" w:hint="eastAsia"/>
        </w:rPr>
      </w:pPr>
      <w:r>
        <w:rPr>
          <w:rFonts w:ascii="宋体" w:hAnsi="宋体" w:hint="eastAsia"/>
        </w:rPr>
        <w:t>取款凭条交持卡人签字确认，并加盖相关业务印章，回单联、利息清单，借记卡及现金交持卡人。转账销户的，选择过渡交易将款项转入持卡人指定的收款账户。</w:t>
      </w:r>
    </w:p>
    <w:p w14:paraId="33A1D8C1" w14:textId="77777777" w:rsidR="00000000" w:rsidRDefault="00C62A6C">
      <w:pPr>
        <w:pStyle w:val="3"/>
        <w:rPr>
          <w:rFonts w:hint="eastAsia"/>
        </w:rPr>
      </w:pPr>
      <w:bookmarkStart w:id="841" w:name="_Toc257290090"/>
      <w:bookmarkStart w:id="842" w:name="_Toc257290545"/>
      <w:bookmarkStart w:id="843" w:name="_Toc257292241"/>
      <w:bookmarkStart w:id="844" w:name="_Toc262226055"/>
      <w:r>
        <w:rPr>
          <w:rFonts w:hint="eastAsia"/>
        </w:rPr>
        <w:t>6.11</w:t>
      </w:r>
      <w:r>
        <w:rPr>
          <w:rFonts w:hint="eastAsia"/>
        </w:rPr>
        <w:t>子账户销转主账户</w:t>
      </w:r>
      <w:bookmarkEnd w:id="841"/>
      <w:bookmarkEnd w:id="842"/>
      <w:bookmarkEnd w:id="843"/>
      <w:bookmarkEnd w:id="844"/>
    </w:p>
    <w:p w14:paraId="63053496" w14:textId="77777777" w:rsidR="00000000" w:rsidRDefault="00C62A6C">
      <w:pPr>
        <w:pStyle w:val="4"/>
        <w:rPr>
          <w:rFonts w:hint="eastAsia"/>
        </w:rPr>
      </w:pPr>
      <w:r>
        <w:rPr>
          <w:rFonts w:hint="eastAsia"/>
        </w:rPr>
        <w:t>6.11.1</w:t>
      </w:r>
      <w:r>
        <w:rPr>
          <w:rFonts w:hint="eastAsia"/>
        </w:rPr>
        <w:t>基本规定</w:t>
      </w:r>
    </w:p>
    <w:p w14:paraId="59BF3B7A"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．通知存款可以部分支取，但留存金额必须大于最低起存金额。</w:t>
      </w:r>
    </w:p>
    <w:p w14:paraId="1859A11F"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．销户后税后本息全额转至相应币种钞汇的活期主账户。</w:t>
      </w:r>
    </w:p>
    <w:p w14:paraId="4186E805" w14:textId="77777777" w:rsidR="00000000" w:rsidRDefault="00C62A6C">
      <w:pPr>
        <w:pStyle w:val="4"/>
        <w:rPr>
          <w:rFonts w:hint="eastAsia"/>
        </w:rPr>
      </w:pPr>
      <w:r>
        <w:rPr>
          <w:rFonts w:hint="eastAsia"/>
        </w:rPr>
        <w:t>6.11.2</w:t>
      </w:r>
      <w:r>
        <w:rPr>
          <w:rFonts w:hint="eastAsia"/>
        </w:rPr>
        <w:t>业务操作</w:t>
      </w:r>
    </w:p>
    <w:p w14:paraId="6F7FE5C6"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189ED498" w14:textId="77777777" w:rsidR="00000000" w:rsidRDefault="00C62A6C">
      <w:pPr>
        <w:ind w:right="240" w:firstLine="480"/>
        <w:rPr>
          <w:rFonts w:ascii="宋体" w:hAnsi="宋体" w:hint="eastAsia"/>
        </w:rPr>
      </w:pPr>
      <w:r>
        <w:rPr>
          <w:rFonts w:ascii="宋体" w:hAnsi="宋体" w:hint="eastAsia"/>
        </w:rPr>
        <w:t>柜员接到持卡人提交的借记卡及取款凭条，应</w:t>
      </w:r>
      <w:r>
        <w:rPr>
          <w:rFonts w:ascii="宋体" w:hAnsi="宋体" w:hint="eastAsia"/>
        </w:rPr>
        <w:t>认真审核卡片有无异常，提交的凭证填写是否完整、正确。</w:t>
      </w:r>
    </w:p>
    <w:p w14:paraId="204E81D8"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7ED7FEE7"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3035</w:t>
      </w:r>
      <w:r>
        <w:rPr>
          <w:rFonts w:ascii="宋体" w:hAnsi="宋体" w:hint="eastAsia"/>
        </w:rPr>
        <w:t>借记卡子账户销户转主账户”交易处理，录入相关要素，持卡人输入密码，打印银行卡取款凭条和利息清单。</w:t>
      </w:r>
    </w:p>
    <w:p w14:paraId="3F5AD00A"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19EBEDAC" w14:textId="77777777" w:rsidR="00000000" w:rsidRDefault="00C62A6C">
      <w:pPr>
        <w:ind w:right="240" w:firstLine="480"/>
        <w:rPr>
          <w:rFonts w:ascii="宋体" w:hAnsi="宋体" w:hint="eastAsia"/>
        </w:rPr>
      </w:pPr>
      <w:r>
        <w:rPr>
          <w:rFonts w:ascii="宋体" w:hAnsi="宋体" w:hint="eastAsia"/>
        </w:rPr>
        <w:t>取款凭条交持卡人签字确认，并加盖相关业务印章，回单联、利息清单及借记卡交持卡人。</w:t>
      </w:r>
    </w:p>
    <w:p w14:paraId="0B099164" w14:textId="77777777" w:rsidR="00000000" w:rsidRDefault="00C62A6C">
      <w:pPr>
        <w:pStyle w:val="3"/>
        <w:rPr>
          <w:rFonts w:hint="eastAsia"/>
        </w:rPr>
      </w:pPr>
      <w:bookmarkStart w:id="845" w:name="_Toc257290091"/>
      <w:bookmarkStart w:id="846" w:name="_Toc257290546"/>
      <w:bookmarkStart w:id="847" w:name="_Toc257292242"/>
      <w:bookmarkStart w:id="848" w:name="_Toc262226056"/>
      <w:r>
        <w:rPr>
          <w:rFonts w:hint="eastAsia"/>
        </w:rPr>
        <w:t>6.12</w:t>
      </w:r>
      <w:r>
        <w:rPr>
          <w:rFonts w:hint="eastAsia"/>
        </w:rPr>
        <w:t>自动约转签约</w:t>
      </w:r>
      <w:r>
        <w:rPr>
          <w:rFonts w:hint="eastAsia"/>
        </w:rPr>
        <w:t>/</w:t>
      </w:r>
      <w:r>
        <w:rPr>
          <w:rFonts w:hint="eastAsia"/>
        </w:rPr>
        <w:t>解约</w:t>
      </w:r>
      <w:bookmarkEnd w:id="845"/>
      <w:bookmarkEnd w:id="846"/>
      <w:bookmarkEnd w:id="847"/>
      <w:bookmarkEnd w:id="848"/>
    </w:p>
    <w:p w14:paraId="091B5BC2" w14:textId="77777777" w:rsidR="00000000" w:rsidRDefault="00C62A6C">
      <w:pPr>
        <w:pStyle w:val="4"/>
        <w:rPr>
          <w:rFonts w:hint="eastAsia"/>
        </w:rPr>
      </w:pPr>
      <w:r>
        <w:rPr>
          <w:rFonts w:hint="eastAsia"/>
        </w:rPr>
        <w:t>6.12.1</w:t>
      </w:r>
      <w:r>
        <w:rPr>
          <w:rFonts w:hint="eastAsia"/>
        </w:rPr>
        <w:t>基本规定</w:t>
      </w:r>
    </w:p>
    <w:p w14:paraId="799BDE51" w14:textId="77777777" w:rsidR="00000000" w:rsidRDefault="00C62A6C">
      <w:pPr>
        <w:ind w:right="240" w:firstLine="480"/>
        <w:rPr>
          <w:rFonts w:ascii="宋体" w:hAnsi="宋体" w:hint="eastAsia"/>
        </w:rPr>
      </w:pPr>
      <w:r>
        <w:rPr>
          <w:rFonts w:ascii="宋体" w:hAnsi="宋体" w:hint="eastAsia"/>
        </w:rPr>
        <w:t>单位卡、附属卡不能签约。</w:t>
      </w:r>
    </w:p>
    <w:p w14:paraId="6BACB625" w14:textId="77777777" w:rsidR="00000000" w:rsidRDefault="00C62A6C">
      <w:pPr>
        <w:pStyle w:val="4"/>
        <w:rPr>
          <w:rFonts w:hint="eastAsia"/>
        </w:rPr>
      </w:pPr>
      <w:r>
        <w:rPr>
          <w:rFonts w:hint="eastAsia"/>
        </w:rPr>
        <w:t>6.12.2</w:t>
      </w:r>
      <w:r>
        <w:rPr>
          <w:rFonts w:hint="eastAsia"/>
        </w:rPr>
        <w:t>业务操作</w:t>
      </w:r>
    </w:p>
    <w:p w14:paraId="5BD498DC"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05F90DA9" w14:textId="77777777" w:rsidR="00000000" w:rsidRDefault="00C62A6C">
      <w:pPr>
        <w:ind w:right="240" w:firstLine="480"/>
        <w:rPr>
          <w:rFonts w:ascii="宋体" w:hAnsi="宋体" w:hint="eastAsia"/>
        </w:rPr>
      </w:pPr>
      <w:r>
        <w:rPr>
          <w:rFonts w:ascii="宋体" w:hAnsi="宋体" w:hint="eastAsia"/>
        </w:rPr>
        <w:t>客户需提交金穗借记卡、本人有效身份证件。</w:t>
      </w:r>
    </w:p>
    <w:p w14:paraId="3E8DC8CA"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605CB04B" w14:textId="77777777" w:rsidR="00000000" w:rsidRDefault="00C62A6C">
      <w:pPr>
        <w:ind w:firstLine="480"/>
        <w:rPr>
          <w:rFonts w:ascii="宋体" w:hAnsi="宋体" w:hint="eastAsia"/>
        </w:rPr>
      </w:pPr>
      <w:r>
        <w:rPr>
          <w:rFonts w:ascii="宋体" w:hAnsi="宋体" w:hint="eastAsia"/>
        </w:rPr>
        <w:t>柜员选择“</w:t>
      </w:r>
      <w:r>
        <w:rPr>
          <w:rFonts w:ascii="宋体" w:hAnsi="宋体" w:hint="eastAsia"/>
        </w:rPr>
        <w:t>3075</w:t>
      </w:r>
      <w:r>
        <w:rPr>
          <w:rFonts w:ascii="宋体" w:hAnsi="宋体" w:hint="eastAsia"/>
        </w:rPr>
        <w:t>理财卡自动约转签约”交易或“</w:t>
      </w:r>
      <w:r>
        <w:rPr>
          <w:rFonts w:ascii="宋体" w:hAnsi="宋体" w:hint="eastAsia"/>
        </w:rPr>
        <w:t>3076</w:t>
      </w:r>
      <w:r>
        <w:rPr>
          <w:rFonts w:ascii="宋体" w:hAnsi="宋体" w:hint="eastAsia"/>
        </w:rPr>
        <w:t>理财卡卡自</w:t>
      </w:r>
      <w:r>
        <w:rPr>
          <w:rFonts w:ascii="宋体" w:hAnsi="宋体" w:hint="eastAsia"/>
        </w:rPr>
        <w:t>动约转解约”交易处理，刷卡读入卡号，提请客户输入密码，录入相关信息，提交系统处理。</w:t>
      </w:r>
    </w:p>
    <w:p w14:paraId="5EE40EF3"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6E1E7B15" w14:textId="77777777" w:rsidR="00000000" w:rsidRDefault="00C62A6C">
      <w:pPr>
        <w:ind w:right="240" w:firstLine="480"/>
        <w:rPr>
          <w:rFonts w:ascii="宋体" w:hAnsi="宋体" w:hint="eastAsia"/>
        </w:rPr>
      </w:pPr>
      <w:r>
        <w:rPr>
          <w:rFonts w:ascii="宋体" w:hAnsi="宋体" w:hint="eastAsia"/>
        </w:rPr>
        <w:t>交易成功打印《业务回单》，交客户签字确认，银行盖章，第一联做记账凭证随传票装订，第二联同金穗借记卡交还客户。</w:t>
      </w:r>
    </w:p>
    <w:p w14:paraId="2264C9AB" w14:textId="77777777" w:rsidR="00000000" w:rsidRDefault="00C62A6C">
      <w:pPr>
        <w:ind w:right="240" w:firstLine="480"/>
        <w:rPr>
          <w:rFonts w:ascii="宋体" w:hAnsi="宋体" w:hint="eastAsia"/>
        </w:rPr>
      </w:pPr>
      <w:r>
        <w:rPr>
          <w:rFonts w:ascii="宋体" w:hAnsi="宋体" w:hint="eastAsia"/>
        </w:rPr>
        <w:t>4</w:t>
      </w:r>
      <w:r>
        <w:rPr>
          <w:rFonts w:ascii="宋体" w:hAnsi="宋体" w:hint="eastAsia"/>
        </w:rPr>
        <w:t>．注意事项</w:t>
      </w:r>
    </w:p>
    <w:p w14:paraId="0F997479" w14:textId="77777777" w:rsidR="00000000" w:rsidRDefault="00C62A6C">
      <w:pPr>
        <w:ind w:right="240" w:firstLine="480"/>
        <w:rPr>
          <w:rFonts w:ascii="宋体" w:hAnsi="宋体" w:hint="eastAsia"/>
        </w:rPr>
      </w:pPr>
      <w:r>
        <w:rPr>
          <w:rFonts w:ascii="宋体" w:hAnsi="宋体" w:hint="eastAsia"/>
        </w:rPr>
        <w:t>只有当签约账户余额超过约定留存金额且超过部分达到银行指定金额的整数倍时才进行约转。</w:t>
      </w:r>
    </w:p>
    <w:p w14:paraId="0D160726" w14:textId="77777777" w:rsidR="00000000" w:rsidRDefault="00C62A6C">
      <w:pPr>
        <w:pStyle w:val="3"/>
        <w:rPr>
          <w:rFonts w:hint="eastAsia"/>
        </w:rPr>
      </w:pPr>
      <w:bookmarkStart w:id="849" w:name="_Toc257290092"/>
      <w:bookmarkStart w:id="850" w:name="_Toc257290547"/>
      <w:bookmarkStart w:id="851" w:name="_Toc257292243"/>
      <w:bookmarkStart w:id="852" w:name="_Toc262226057"/>
      <w:r>
        <w:rPr>
          <w:rFonts w:hint="eastAsia"/>
        </w:rPr>
        <w:t>6.13</w:t>
      </w:r>
      <w:r>
        <w:rPr>
          <w:rFonts w:hint="eastAsia"/>
        </w:rPr>
        <w:t>自动供款签约</w:t>
      </w:r>
      <w:r>
        <w:rPr>
          <w:rFonts w:hint="eastAsia"/>
        </w:rPr>
        <w:t>/</w:t>
      </w:r>
      <w:r>
        <w:rPr>
          <w:rFonts w:hint="eastAsia"/>
        </w:rPr>
        <w:t>解约</w:t>
      </w:r>
      <w:bookmarkEnd w:id="849"/>
      <w:bookmarkEnd w:id="850"/>
      <w:bookmarkEnd w:id="851"/>
      <w:bookmarkEnd w:id="852"/>
    </w:p>
    <w:p w14:paraId="211CF155" w14:textId="77777777" w:rsidR="00000000" w:rsidRDefault="00C62A6C">
      <w:pPr>
        <w:pStyle w:val="4"/>
        <w:rPr>
          <w:rFonts w:hint="eastAsia"/>
        </w:rPr>
      </w:pPr>
      <w:r>
        <w:rPr>
          <w:rFonts w:hint="eastAsia"/>
        </w:rPr>
        <w:t>6.13.1</w:t>
      </w:r>
      <w:r>
        <w:rPr>
          <w:rFonts w:hint="eastAsia"/>
        </w:rPr>
        <w:t>基本规定</w:t>
      </w:r>
    </w:p>
    <w:p w14:paraId="6E630A04"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．单位卡、附属卡不能签约。</w:t>
      </w:r>
    </w:p>
    <w:p w14:paraId="688427DF"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．供款日签约账户必须有足额资金。</w:t>
      </w:r>
    </w:p>
    <w:p w14:paraId="30FA8FEC" w14:textId="77777777" w:rsidR="00000000" w:rsidRDefault="00C62A6C">
      <w:pPr>
        <w:pStyle w:val="4"/>
        <w:rPr>
          <w:rFonts w:hint="eastAsia"/>
        </w:rPr>
      </w:pPr>
      <w:r>
        <w:rPr>
          <w:rFonts w:hint="eastAsia"/>
        </w:rPr>
        <w:t>6.13.2</w:t>
      </w:r>
      <w:r>
        <w:rPr>
          <w:rFonts w:hint="eastAsia"/>
        </w:rPr>
        <w:t>业务操作</w:t>
      </w:r>
    </w:p>
    <w:p w14:paraId="17701885"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42695A3E" w14:textId="77777777" w:rsidR="00000000" w:rsidRDefault="00C62A6C">
      <w:pPr>
        <w:ind w:right="240" w:firstLine="480"/>
        <w:rPr>
          <w:rFonts w:ascii="宋体" w:hAnsi="宋体" w:hint="eastAsia"/>
        </w:rPr>
      </w:pPr>
      <w:r>
        <w:rPr>
          <w:rFonts w:ascii="宋体" w:hAnsi="宋体" w:hint="eastAsia"/>
        </w:rPr>
        <w:t>客户需提交金穗借记卡、本人有效身份证件。</w:t>
      </w:r>
    </w:p>
    <w:p w14:paraId="5EB7D1A4"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4CF2679B"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4589</w:t>
      </w:r>
      <w:r>
        <w:rPr>
          <w:rFonts w:ascii="宋体" w:hAnsi="宋体" w:hint="eastAsia"/>
        </w:rPr>
        <w:t>自动供款签约”交易或“</w:t>
      </w:r>
      <w:r>
        <w:rPr>
          <w:rFonts w:ascii="宋体" w:hAnsi="宋体" w:hint="eastAsia"/>
        </w:rPr>
        <w:t>4590</w:t>
      </w:r>
      <w:r>
        <w:rPr>
          <w:rFonts w:ascii="宋体" w:hAnsi="宋体" w:hint="eastAsia"/>
        </w:rPr>
        <w:t>自动供款解约”交易处理，刷卡读入卡号，提请客户输入密码，录入相关信息，提交系统处理。</w:t>
      </w:r>
    </w:p>
    <w:p w14:paraId="0A7D75C9"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0A1C56A5" w14:textId="77777777" w:rsidR="00000000" w:rsidRDefault="00C62A6C">
      <w:pPr>
        <w:ind w:right="240" w:firstLine="480"/>
        <w:rPr>
          <w:rFonts w:ascii="宋体" w:hAnsi="宋体" w:hint="eastAsia"/>
        </w:rPr>
      </w:pPr>
      <w:r>
        <w:rPr>
          <w:rFonts w:ascii="宋体" w:hAnsi="宋体" w:hint="eastAsia"/>
        </w:rPr>
        <w:t>交易成功打印《业务回单》，交客户签字确认，银行盖章，第一联做记账凭证随传票装订，第二联同金穗借记卡交还客户。</w:t>
      </w:r>
    </w:p>
    <w:p w14:paraId="7C34BB60" w14:textId="77777777" w:rsidR="00000000" w:rsidRDefault="00C62A6C">
      <w:pPr>
        <w:ind w:firstLine="480"/>
        <w:rPr>
          <w:rFonts w:ascii="宋体" w:hAnsi="宋体"/>
        </w:rPr>
      </w:pPr>
    </w:p>
    <w:p w14:paraId="0E053E00" w14:textId="77777777" w:rsidR="00000000" w:rsidRDefault="00C62A6C">
      <w:pPr>
        <w:pStyle w:val="1"/>
        <w:ind w:firstLine="643"/>
        <w:rPr>
          <w:rFonts w:hint="eastAsia"/>
        </w:rPr>
      </w:pPr>
      <w:bookmarkStart w:id="853" w:name="_Toc236189852"/>
      <w:bookmarkStart w:id="854" w:name="_Toc262226058"/>
      <w:bookmarkStart w:id="855" w:name="_Toc120346263"/>
      <w:bookmarkStart w:id="856" w:name="_Toc225241994"/>
      <w:bookmarkStart w:id="857" w:name="_Toc225244768"/>
      <w:bookmarkStart w:id="858" w:name="_Toc227121280"/>
      <w:bookmarkStart w:id="859" w:name="_Toc227168373"/>
      <w:r>
        <w:rPr>
          <w:rFonts w:hint="eastAsia"/>
        </w:rPr>
        <w:t>第四部分</w:t>
      </w:r>
      <w:r>
        <w:rPr>
          <w:rFonts w:hint="eastAsia"/>
        </w:rPr>
        <w:t xml:space="preserve">  </w:t>
      </w:r>
      <w:r>
        <w:rPr>
          <w:rFonts w:hint="eastAsia"/>
        </w:rPr>
        <w:t>现金管理</w:t>
      </w:r>
      <w:bookmarkEnd w:id="853"/>
      <w:bookmarkEnd w:id="854"/>
    </w:p>
    <w:p w14:paraId="7A283DAB" w14:textId="77777777" w:rsidR="00000000" w:rsidRDefault="00C62A6C">
      <w:pPr>
        <w:pStyle w:val="2"/>
        <w:ind w:firstLine="602"/>
        <w:rPr>
          <w:rFonts w:hint="eastAsia"/>
        </w:rPr>
      </w:pPr>
      <w:bookmarkStart w:id="860" w:name="_Toc236189853"/>
      <w:bookmarkStart w:id="861" w:name="_Toc262226059"/>
      <w:r>
        <w:rPr>
          <w:rFonts w:hint="eastAsia"/>
        </w:rPr>
        <w:t>第一章</w:t>
      </w:r>
      <w:r>
        <w:rPr>
          <w:rFonts w:hint="eastAsia"/>
        </w:rPr>
        <w:t xml:space="preserve">  </w:t>
      </w:r>
      <w:r>
        <w:rPr>
          <w:rFonts w:hint="eastAsia"/>
        </w:rPr>
        <w:t>结算账户管理</w:t>
      </w:r>
      <w:bookmarkEnd w:id="855"/>
      <w:bookmarkEnd w:id="856"/>
      <w:bookmarkEnd w:id="857"/>
      <w:bookmarkEnd w:id="858"/>
      <w:bookmarkEnd w:id="859"/>
      <w:bookmarkEnd w:id="860"/>
      <w:bookmarkEnd w:id="861"/>
    </w:p>
    <w:p w14:paraId="74D2C7BF" w14:textId="77777777" w:rsidR="00000000" w:rsidRDefault="00C62A6C">
      <w:pPr>
        <w:pStyle w:val="3"/>
        <w:rPr>
          <w:rFonts w:hint="eastAsia"/>
        </w:rPr>
      </w:pPr>
      <w:bookmarkStart w:id="862" w:name="_Toc236189854"/>
      <w:bookmarkStart w:id="863" w:name="_Toc262226060"/>
      <w:r>
        <w:rPr>
          <w:rFonts w:hint="eastAsia"/>
        </w:rPr>
        <w:t>1.1</w:t>
      </w:r>
      <w:r>
        <w:rPr>
          <w:rFonts w:hint="eastAsia"/>
        </w:rPr>
        <w:t>基本规定</w:t>
      </w:r>
      <w:bookmarkEnd w:id="862"/>
      <w:bookmarkEnd w:id="863"/>
    </w:p>
    <w:p w14:paraId="5545E9B0"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．现金管理系统的银行结算账户，是指中国农业银行为机关、团体、部队、企业、事业单位、其他组织、个体工商户和自然人等客户开立的办理资金收付结算的人民币活期存款账户。</w:t>
      </w:r>
    </w:p>
    <w:p w14:paraId="7622F627"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．客户申请开立银行结算</w:t>
      </w:r>
      <w:r>
        <w:rPr>
          <w:rFonts w:ascii="宋体" w:hAnsi="宋体" w:hint="eastAsia"/>
        </w:rPr>
        <w:t>账户，必须根据《人民币银行结算账户管理办法》要求，向开户银行提供完整、合规的证明文件，并对其出具的开户申请资料实质内容的真实性负责。</w:t>
      </w:r>
    </w:p>
    <w:p w14:paraId="364A219E" w14:textId="77777777" w:rsidR="00000000" w:rsidRDefault="00C62A6C">
      <w:pPr>
        <w:ind w:right="240" w:firstLine="480"/>
        <w:rPr>
          <w:rFonts w:ascii="宋体" w:hAnsi="宋体"/>
        </w:rPr>
      </w:pPr>
      <w:r>
        <w:rPr>
          <w:rFonts w:ascii="宋体" w:hAnsi="宋体" w:hint="eastAsia"/>
        </w:rPr>
        <w:t>3</w:t>
      </w:r>
      <w:r>
        <w:rPr>
          <w:rFonts w:ascii="宋体" w:hAnsi="宋体" w:hint="eastAsia"/>
        </w:rPr>
        <w:t>．单位银行结算账户按用途分为基本存款账户、一般存款账户、专用存款账户、临时存款账户。个体工商户凭营业执照以字号或经营者姓名开立的银行结算账户纳入单位银行结算账户管理。</w:t>
      </w:r>
    </w:p>
    <w:p w14:paraId="54F87028"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基本存款账户是客户因办理日常转账结算和现金收付需要开立的银行结算账户。客户只能在银行开立一个基本存款账户，其他银行结算账户的开立必须以基本存款账户的开立为前提，必须凭基本存款账户开户许可证办理开户手续。</w:t>
      </w:r>
      <w:r>
        <w:rPr>
          <w:rFonts w:ascii="宋体" w:hAnsi="宋体" w:hint="eastAsia"/>
        </w:rPr>
        <w:t>临时机构和注册验资需要开立的临时存款账户除外。</w:t>
      </w:r>
    </w:p>
    <w:p w14:paraId="59F38C7D" w14:textId="77777777" w:rsidR="00000000" w:rsidRDefault="00C62A6C">
      <w:pPr>
        <w:ind w:right="240" w:firstLine="480"/>
        <w:rPr>
          <w:rFonts w:ascii="宋体" w:hAnsi="宋体"/>
        </w:rPr>
      </w:pPr>
      <w:r>
        <w:rPr>
          <w:rFonts w:ascii="宋体" w:hAnsi="宋体" w:hint="eastAsia"/>
        </w:rPr>
        <w:t>（</w:t>
      </w:r>
      <w:r>
        <w:rPr>
          <w:rFonts w:ascii="宋体" w:hAnsi="宋体" w:hint="eastAsia"/>
        </w:rPr>
        <w:t>2</w:t>
      </w:r>
      <w:r>
        <w:rPr>
          <w:rFonts w:ascii="宋体" w:hAnsi="宋体" w:hint="eastAsia"/>
        </w:rPr>
        <w:t>）一般存款账户是客户因借款或其他结算需要，在基本存款账户开户银行以外的银行营业机构开立的银行结算账户。</w:t>
      </w:r>
    </w:p>
    <w:p w14:paraId="6F618F11" w14:textId="77777777" w:rsidR="00000000" w:rsidRDefault="00C62A6C">
      <w:pPr>
        <w:ind w:right="240" w:firstLine="480"/>
        <w:rPr>
          <w:rFonts w:ascii="宋体" w:hAnsi="宋体"/>
        </w:rPr>
      </w:pPr>
      <w:r>
        <w:rPr>
          <w:rFonts w:ascii="宋体" w:hAnsi="宋体" w:hint="eastAsia"/>
        </w:rPr>
        <w:t>（</w:t>
      </w:r>
      <w:r>
        <w:rPr>
          <w:rFonts w:ascii="宋体" w:hAnsi="宋体" w:hint="eastAsia"/>
        </w:rPr>
        <w:t>3</w:t>
      </w:r>
      <w:r>
        <w:rPr>
          <w:rFonts w:ascii="宋体" w:hAnsi="宋体" w:hint="eastAsia"/>
        </w:rPr>
        <w:t>）专用存款账户是客户按照法律、行政法规和规章，对其特定用途资金进行专项管理和使用而开立的银行结算账户。</w:t>
      </w:r>
    </w:p>
    <w:p w14:paraId="0CBA8274"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4</w:t>
      </w:r>
      <w:r>
        <w:rPr>
          <w:rFonts w:ascii="宋体" w:hAnsi="宋体" w:hint="eastAsia"/>
        </w:rPr>
        <w:t>）临时存款账户是客户因临时需要并在规定期限内使用而开立的银行结算账户。其最长有效期限为两年。</w:t>
      </w:r>
    </w:p>
    <w:p w14:paraId="6A2B589B" w14:textId="77777777" w:rsidR="00000000" w:rsidRDefault="00C62A6C">
      <w:pPr>
        <w:ind w:right="240" w:firstLine="480"/>
        <w:rPr>
          <w:rFonts w:ascii="宋体" w:hAnsi="宋体" w:hint="eastAsia"/>
        </w:rPr>
      </w:pPr>
      <w:r>
        <w:rPr>
          <w:rFonts w:ascii="宋体" w:hAnsi="宋体" w:hint="eastAsia"/>
        </w:rPr>
        <w:t>4</w:t>
      </w:r>
      <w:r>
        <w:rPr>
          <w:rFonts w:ascii="宋体" w:hAnsi="宋体" w:hint="eastAsia"/>
        </w:rPr>
        <w:t>．开立基本存款账户、临时存款账户（因注册验资开立的临时存款账户除外）及财政预算单位专用存款账户必须经过人民银行核准。</w:t>
      </w:r>
    </w:p>
    <w:p w14:paraId="1BF3228E" w14:textId="77777777" w:rsidR="00000000" w:rsidRDefault="00C62A6C">
      <w:pPr>
        <w:ind w:right="240" w:firstLine="480"/>
        <w:rPr>
          <w:rFonts w:ascii="宋体" w:hAnsi="宋体" w:hint="eastAsia"/>
        </w:rPr>
      </w:pPr>
      <w:r>
        <w:rPr>
          <w:rFonts w:ascii="宋体" w:hAnsi="宋体" w:hint="eastAsia"/>
        </w:rPr>
        <w:t>5</w:t>
      </w:r>
      <w:r>
        <w:rPr>
          <w:rFonts w:ascii="宋体" w:hAnsi="宋体" w:hint="eastAsia"/>
        </w:rPr>
        <w:t>．注册验资业务相关规定</w:t>
      </w:r>
    </w:p>
    <w:p w14:paraId="598158CF"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）注册验资户开户时，客户必须出具工商行政管理部门核发的“企业名称预先核准通知书”或有关部门的批文。</w:t>
      </w:r>
    </w:p>
    <w:p w14:paraId="5238D204"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）注册验资账户在验资期间只收不付，只有注册验资户转基本存款账户或一般存款账户后，才能办理结算。</w:t>
      </w:r>
    </w:p>
    <w:p w14:paraId="68DDD4F8"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）注册验资资金的汇缴人应与出资人的名称一致，并需通过联网核查系统核查出资人身份。其预留银行印鉴中公章或财务专用章的名称应是存款人与银行在银行结算账户管理协议中约定的出资人名称。</w:t>
      </w:r>
    </w:p>
    <w:p w14:paraId="21400F0E"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4</w:t>
      </w:r>
      <w:r>
        <w:rPr>
          <w:rFonts w:ascii="宋体" w:hAnsi="宋体" w:hint="eastAsia"/>
        </w:rPr>
        <w:t>）未获得工商行政管理部门核准登记的单位，应向银行申请撤销注册验资临时存款账户，退还原银行出具的所有验资证明资料原件。银行按原出</w:t>
      </w:r>
      <w:r>
        <w:rPr>
          <w:rFonts w:ascii="宋体" w:hAnsi="宋体" w:hint="eastAsia"/>
        </w:rPr>
        <w:t>资方式退还客户验资款项。</w:t>
      </w:r>
    </w:p>
    <w:p w14:paraId="318E4136"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5</w:t>
      </w:r>
      <w:r>
        <w:rPr>
          <w:rFonts w:ascii="宋体" w:hAnsi="宋体" w:hint="eastAsia"/>
        </w:rPr>
        <w:t>）获得工商行政管理部门核准登记的单位，必须以转账方式将验资款转入基本户或一般户，不得提取现金。</w:t>
      </w:r>
    </w:p>
    <w:p w14:paraId="39688624"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6</w:t>
      </w:r>
      <w:r>
        <w:rPr>
          <w:rFonts w:ascii="宋体" w:hAnsi="宋体" w:hint="eastAsia"/>
        </w:rPr>
        <w:t>）开立验资户时不收取开户手续费，待转为基本户或一般户时收取开户手续费。</w:t>
      </w:r>
    </w:p>
    <w:p w14:paraId="79EEDE87"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7</w:t>
      </w:r>
      <w:r>
        <w:rPr>
          <w:rFonts w:ascii="宋体" w:hAnsi="宋体" w:hint="eastAsia"/>
        </w:rPr>
        <w:t>）增资户除参照注册验资户处理外，还需要提供营业执照正本（必须有年检记录并加盖企业公章）原件、复印件。</w:t>
      </w:r>
    </w:p>
    <w:p w14:paraId="5BDBDDDF" w14:textId="77777777" w:rsidR="00000000" w:rsidRDefault="00C62A6C">
      <w:pPr>
        <w:ind w:right="240" w:firstLine="480"/>
        <w:rPr>
          <w:rFonts w:ascii="宋体" w:hAnsi="宋体" w:hint="eastAsia"/>
        </w:rPr>
      </w:pPr>
      <w:r>
        <w:rPr>
          <w:rFonts w:ascii="宋体" w:hAnsi="宋体" w:hint="eastAsia"/>
        </w:rPr>
        <w:t>6</w:t>
      </w:r>
      <w:r>
        <w:rPr>
          <w:rFonts w:ascii="宋体" w:hAnsi="宋体" w:hint="eastAsia"/>
        </w:rPr>
        <w:t>．单位协定存款相关规定</w:t>
      </w:r>
    </w:p>
    <w:p w14:paraId="1CDBA588"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）单位协定存款是指存款单位与农业银行协议约定，在基本存款账户或一般存款账户（下称“结算户”）之上，开立协定存款账户（下称“协定户”），并约定基本存款额度，由开户行对超出基本额</w:t>
      </w:r>
      <w:r>
        <w:rPr>
          <w:rFonts w:ascii="宋体" w:hAnsi="宋体" w:hint="eastAsia"/>
        </w:rPr>
        <w:t>度的协定户存款按协定存款利率单独计息的存款。</w:t>
      </w:r>
    </w:p>
    <w:p w14:paraId="316A0D00"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）存款单位办理单位协定存款，须和开户行签订《中国农业银行单位协定存款协议》，协定存款协议的期限最长不超过</w:t>
      </w:r>
      <w:r>
        <w:rPr>
          <w:rFonts w:ascii="宋体" w:hAnsi="宋体" w:hint="eastAsia"/>
        </w:rPr>
        <w:t>1</w:t>
      </w:r>
      <w:r>
        <w:rPr>
          <w:rFonts w:ascii="宋体" w:hAnsi="宋体" w:hint="eastAsia"/>
        </w:rPr>
        <w:t>年，协议到期时存款单位或开户行须于到期日前</w:t>
      </w:r>
      <w:r>
        <w:rPr>
          <w:rFonts w:ascii="宋体" w:hAnsi="宋体" w:hint="eastAsia"/>
        </w:rPr>
        <w:t>15</w:t>
      </w:r>
      <w:r>
        <w:rPr>
          <w:rFonts w:ascii="宋体" w:hAnsi="宋体" w:hint="eastAsia"/>
        </w:rPr>
        <w:t>个工作日向对方书面提出终止，否则视作协议有效期自动延长一年。</w:t>
      </w:r>
    </w:p>
    <w:p w14:paraId="4C81947D"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）当结算户低于基本存款额度时，开户行自动将协定户存款补足结算户基本存款额度；若协定户存款不足以补足结算户额度，协定户余额直至为零，结算户和协定户在协议期仍可继续使用。</w:t>
      </w:r>
    </w:p>
    <w:p w14:paraId="222A50EF"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4</w:t>
      </w:r>
      <w:r>
        <w:rPr>
          <w:rFonts w:ascii="宋体" w:hAnsi="宋体" w:hint="eastAsia"/>
        </w:rPr>
        <w:t>）单位协定存款的结算户存款按照人民银行公布的单位活期存款计息规则计息；协</w:t>
      </w:r>
      <w:r>
        <w:rPr>
          <w:rFonts w:ascii="宋体" w:hAnsi="宋体" w:hint="eastAsia"/>
        </w:rPr>
        <w:t>定户存款的利率统一执行中国农业银行公布的协定存款利率计息。</w:t>
      </w:r>
    </w:p>
    <w:p w14:paraId="4C6FAC47" w14:textId="77777777" w:rsidR="00000000" w:rsidRDefault="00C62A6C">
      <w:pPr>
        <w:ind w:right="240" w:firstLine="480"/>
        <w:rPr>
          <w:rFonts w:ascii="宋体" w:hAnsi="宋体" w:hint="eastAsia"/>
        </w:rPr>
      </w:pPr>
      <w:r>
        <w:rPr>
          <w:rFonts w:ascii="宋体" w:hAnsi="宋体" w:hint="eastAsia"/>
        </w:rPr>
        <w:t>7</w:t>
      </w:r>
      <w:r>
        <w:rPr>
          <w:rFonts w:ascii="宋体" w:hAnsi="宋体" w:hint="eastAsia"/>
        </w:rPr>
        <w:t>．多级账簿相关规定</w:t>
      </w:r>
    </w:p>
    <w:p w14:paraId="7330F642"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）多级账簿是结算账户下的明细核算登记簿，用于客户对其内部独立核算的部门或账户明细进行分项核算。</w:t>
      </w:r>
    </w:p>
    <w:p w14:paraId="38643358"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）多级账簿与结算账户的关系</w:t>
      </w:r>
      <w:r>
        <w:rPr>
          <w:rFonts w:ascii="宋体" w:hAnsi="宋体" w:hint="eastAsia"/>
        </w:rPr>
        <w:t>:</w:t>
      </w:r>
      <w:r>
        <w:rPr>
          <w:rFonts w:ascii="宋体" w:hAnsi="宋体" w:hint="eastAsia"/>
        </w:rPr>
        <w:t>多级账簿不参与银行与结算账户的账务核对，不参与银行总账核算；多级账簿的账务处理基于结算账户的账务处理，当发生对外支付业务时，只要结算账户有足够的余额，即使客户指定的各级账簿无足够余额，也可以对外正常支付。</w:t>
      </w:r>
    </w:p>
    <w:p w14:paraId="77128A10" w14:textId="77777777" w:rsidR="00000000" w:rsidRDefault="00C62A6C">
      <w:pPr>
        <w:ind w:right="240" w:firstLine="480"/>
        <w:rPr>
          <w:rFonts w:ascii="宋体" w:hAnsi="宋体" w:hint="eastAsia"/>
        </w:rPr>
      </w:pPr>
      <w:r>
        <w:rPr>
          <w:rFonts w:ascii="宋体" w:hAnsi="宋体" w:hint="eastAsia"/>
        </w:rPr>
        <w:t>8</w:t>
      </w:r>
      <w:r>
        <w:rPr>
          <w:rFonts w:ascii="宋体" w:hAnsi="宋体" w:hint="eastAsia"/>
        </w:rPr>
        <w:t>．账户销户的相关规定</w:t>
      </w:r>
    </w:p>
    <w:p w14:paraId="1D477283"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）客户申请销户时，需向开户行提交撤销银行结算账户申请书并加盖单位</w:t>
      </w:r>
      <w:r>
        <w:rPr>
          <w:rFonts w:ascii="宋体" w:hAnsi="宋体" w:hint="eastAsia"/>
        </w:rPr>
        <w:t>公章，经有权人审批后，方可进行销户处理。</w:t>
      </w:r>
    </w:p>
    <w:p w14:paraId="5900D83E"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）进行账户销户时，销户人必须还清贷款和表内外应收未收利息，结清所有结算费用。存款人尚未清偿其开户银行债务的，不得申请撤销该账户。</w:t>
      </w:r>
    </w:p>
    <w:p w14:paraId="10749566"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）开通多级账簿、透支、资金池、资金归集等功能的账户销户时，相应功能必须关闭。</w:t>
      </w:r>
    </w:p>
    <w:p w14:paraId="6394197C"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4</w:t>
      </w:r>
      <w:r>
        <w:rPr>
          <w:rFonts w:ascii="宋体" w:hAnsi="宋体" w:hint="eastAsia"/>
        </w:rPr>
        <w:t>）存在委托代收、代付业务等委托关系的账户销户时，相应的委托关系必须全部撤销。</w:t>
      </w:r>
    </w:p>
    <w:p w14:paraId="43A28310"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5</w:t>
      </w:r>
      <w:r>
        <w:rPr>
          <w:rFonts w:ascii="宋体" w:hAnsi="宋体" w:hint="eastAsia"/>
        </w:rPr>
        <w:t>）账户销户时账户余额、积数必须为零。</w:t>
      </w:r>
    </w:p>
    <w:p w14:paraId="4C8ACE8F"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6</w:t>
      </w:r>
      <w:r>
        <w:rPr>
          <w:rFonts w:ascii="宋体" w:hAnsi="宋体" w:hint="eastAsia"/>
        </w:rPr>
        <w:t>）账户销户前必须将未用的重要空白凭证全部收回并作废处理，对于客户确实无法缴回未用重要凭证，必须出具承诺书。</w:t>
      </w:r>
    </w:p>
    <w:p w14:paraId="04232450"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7</w:t>
      </w:r>
      <w:r>
        <w:rPr>
          <w:rFonts w:ascii="宋体" w:hAnsi="宋体" w:hint="eastAsia"/>
        </w:rPr>
        <w:t>）核准类账户销</w:t>
      </w:r>
      <w:r>
        <w:rPr>
          <w:rFonts w:ascii="宋体" w:hAnsi="宋体" w:hint="eastAsia"/>
        </w:rPr>
        <w:t>户的还须交回人民银行核发的开户许可证。</w:t>
      </w:r>
    </w:p>
    <w:p w14:paraId="5334B4CD" w14:textId="77777777" w:rsidR="00000000" w:rsidRDefault="00C62A6C">
      <w:pPr>
        <w:ind w:right="240" w:firstLine="480"/>
        <w:rPr>
          <w:rFonts w:ascii="宋体" w:hAnsi="宋体" w:hint="eastAsia"/>
        </w:rPr>
      </w:pPr>
      <w:r>
        <w:rPr>
          <w:rFonts w:ascii="宋体" w:hAnsi="宋体" w:hint="eastAsia"/>
        </w:rPr>
        <w:t>9</w:t>
      </w:r>
      <w:r>
        <w:rPr>
          <w:rFonts w:ascii="宋体" w:hAnsi="宋体" w:hint="eastAsia"/>
        </w:rPr>
        <w:t>．不动户清理的相关规定</w:t>
      </w:r>
    </w:p>
    <w:p w14:paraId="28090EF7"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）长期不动户是根据人民银行账户管理办法的规定，银行对一年未发生收付活动、无现金管理签约且未欠开户银行债务的单位银行结算账户</w:t>
      </w:r>
      <w:r>
        <w:rPr>
          <w:rFonts w:ascii="宋体" w:hAnsi="宋体" w:hint="eastAsia"/>
        </w:rPr>
        <w:t>,</w:t>
      </w:r>
      <w:r>
        <w:rPr>
          <w:rFonts w:ascii="宋体" w:hAnsi="宋体" w:hint="eastAsia"/>
        </w:rPr>
        <w:t>应通知单位自发出通知之日起</w:t>
      </w:r>
      <w:r>
        <w:rPr>
          <w:rFonts w:ascii="宋体" w:hAnsi="宋体" w:hint="eastAsia"/>
        </w:rPr>
        <w:t>30</w:t>
      </w:r>
      <w:r>
        <w:rPr>
          <w:rFonts w:ascii="宋体" w:hAnsi="宋体" w:hint="eastAsia"/>
        </w:rPr>
        <w:t>日内办理销户手续，逾期视同自愿销户，未划转款项列入久悬未取专户管理。</w:t>
      </w:r>
    </w:p>
    <w:p w14:paraId="7E8FE22F"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）系统根据长期不动户管理的规定，在每年的</w:t>
      </w:r>
      <w:r>
        <w:rPr>
          <w:rFonts w:ascii="宋体" w:hAnsi="宋体"/>
        </w:rPr>
        <w:t>2</w:t>
      </w:r>
      <w:r>
        <w:rPr>
          <w:rFonts w:ascii="宋体" w:hAnsi="宋体" w:hint="eastAsia"/>
        </w:rPr>
        <w:t>、</w:t>
      </w:r>
      <w:r>
        <w:rPr>
          <w:rFonts w:ascii="宋体" w:hAnsi="宋体"/>
        </w:rPr>
        <w:t>5</w:t>
      </w:r>
      <w:r>
        <w:rPr>
          <w:rFonts w:ascii="宋体" w:hAnsi="宋体" w:hint="eastAsia"/>
        </w:rPr>
        <w:t>、</w:t>
      </w:r>
      <w:r>
        <w:rPr>
          <w:rFonts w:ascii="宋体" w:hAnsi="宋体"/>
        </w:rPr>
        <w:t>8</w:t>
      </w:r>
      <w:r>
        <w:rPr>
          <w:rFonts w:ascii="宋体" w:hAnsi="宋体" w:hint="eastAsia"/>
        </w:rPr>
        <w:t>、</w:t>
      </w:r>
      <w:r>
        <w:rPr>
          <w:rFonts w:ascii="宋体" w:hAnsi="宋体"/>
        </w:rPr>
        <w:t>11</w:t>
      </w:r>
      <w:r>
        <w:rPr>
          <w:rFonts w:ascii="宋体" w:hAnsi="宋体" w:hint="eastAsia"/>
        </w:rPr>
        <w:t>月的</w:t>
      </w:r>
      <w:r>
        <w:rPr>
          <w:rFonts w:ascii="宋体" w:hAnsi="宋体"/>
        </w:rPr>
        <w:t>10</w:t>
      </w:r>
      <w:r>
        <w:rPr>
          <w:rFonts w:ascii="宋体" w:hAnsi="宋体" w:hint="eastAsia"/>
        </w:rPr>
        <w:t>日日终时，对状态正常的单位银行结算账户，自动统计自上次非计息动账日满一年未发生收付活动的结算账户（不包括利息入账和收取小额账户管理费），并生成待清理长</w:t>
      </w:r>
      <w:r>
        <w:rPr>
          <w:rFonts w:ascii="宋体" w:hAnsi="宋体" w:hint="eastAsia"/>
        </w:rPr>
        <w:t>期不动户一览表。开户行必须在待清理长期不动户一览表生成后</w:t>
      </w:r>
      <w:r>
        <w:rPr>
          <w:rFonts w:ascii="宋体" w:hAnsi="宋体" w:hint="eastAsia"/>
        </w:rPr>
        <w:t>10</w:t>
      </w:r>
      <w:r>
        <w:rPr>
          <w:rFonts w:ascii="宋体" w:hAnsi="宋体" w:hint="eastAsia"/>
        </w:rPr>
        <w:t>日内通知开户单位</w:t>
      </w:r>
      <w:r>
        <w:rPr>
          <w:rFonts w:ascii="宋体" w:hAnsi="宋体" w:hint="eastAsia"/>
        </w:rPr>
        <w:t>30</w:t>
      </w:r>
      <w:r>
        <w:rPr>
          <w:rFonts w:ascii="宋体" w:hAnsi="宋体" w:hint="eastAsia"/>
        </w:rPr>
        <w:t>日内办理销户手续；逾期未来办理的，在次月</w:t>
      </w:r>
      <w:r>
        <w:rPr>
          <w:rFonts w:ascii="宋体" w:hAnsi="宋体" w:hint="eastAsia"/>
        </w:rPr>
        <w:t>20</w:t>
      </w:r>
      <w:r>
        <w:rPr>
          <w:rFonts w:ascii="宋体" w:hAnsi="宋体" w:hint="eastAsia"/>
        </w:rPr>
        <w:t>日（即</w:t>
      </w:r>
      <w:r>
        <w:rPr>
          <w:rFonts w:ascii="宋体" w:hAnsi="宋体"/>
        </w:rPr>
        <w:t>3</w:t>
      </w:r>
      <w:r>
        <w:rPr>
          <w:rFonts w:ascii="宋体" w:hAnsi="宋体" w:hint="eastAsia"/>
        </w:rPr>
        <w:t>、</w:t>
      </w:r>
      <w:r>
        <w:rPr>
          <w:rFonts w:ascii="宋体" w:hAnsi="宋体"/>
        </w:rPr>
        <w:t>6</w:t>
      </w:r>
      <w:r>
        <w:rPr>
          <w:rFonts w:ascii="宋体" w:hAnsi="宋体" w:hint="eastAsia"/>
        </w:rPr>
        <w:t>、</w:t>
      </w:r>
      <w:r>
        <w:rPr>
          <w:rFonts w:ascii="宋体" w:hAnsi="宋体"/>
        </w:rPr>
        <w:t>9</w:t>
      </w:r>
      <w:r>
        <w:rPr>
          <w:rFonts w:ascii="宋体" w:hAnsi="宋体" w:hint="eastAsia"/>
        </w:rPr>
        <w:t>、</w:t>
      </w:r>
      <w:r>
        <w:rPr>
          <w:rFonts w:ascii="宋体" w:hAnsi="宋体"/>
        </w:rPr>
        <w:t>12</w:t>
      </w:r>
      <w:r>
        <w:rPr>
          <w:rFonts w:ascii="宋体" w:hAnsi="宋体" w:hint="eastAsia"/>
        </w:rPr>
        <w:t>月</w:t>
      </w:r>
      <w:r>
        <w:rPr>
          <w:rFonts w:ascii="宋体" w:hAnsi="宋体"/>
        </w:rPr>
        <w:t>20</w:t>
      </w:r>
      <w:r>
        <w:rPr>
          <w:rFonts w:ascii="宋体" w:hAnsi="宋体" w:hint="eastAsia"/>
        </w:rPr>
        <w:t>日）日终，系统自动对清理标志为“清理”的结算账户进行销户处理，将账户余额转入长期不动户专户管理，同时系统自动登记《长期不动户明细登记簿》。</w:t>
      </w:r>
    </w:p>
    <w:p w14:paraId="70E517B6" w14:textId="77777777" w:rsidR="00000000" w:rsidRDefault="00C62A6C">
      <w:pPr>
        <w:ind w:right="240" w:firstLine="480"/>
        <w:rPr>
          <w:rFonts w:ascii="宋体" w:hAnsi="宋体" w:hint="eastAsia"/>
        </w:rPr>
      </w:pPr>
      <w:r>
        <w:rPr>
          <w:rFonts w:ascii="宋体" w:hAnsi="宋体" w:hint="eastAsia"/>
        </w:rPr>
        <w:t>待清理长期不动户一览表生成后，网点应逐户核对，并在次月</w:t>
      </w:r>
      <w:r>
        <w:rPr>
          <w:rFonts w:ascii="宋体" w:hAnsi="宋体" w:hint="eastAsia"/>
        </w:rPr>
        <w:t>20</w:t>
      </w:r>
      <w:r>
        <w:rPr>
          <w:rFonts w:ascii="宋体" w:hAnsi="宋体" w:hint="eastAsia"/>
        </w:rPr>
        <w:t>日（即</w:t>
      </w:r>
      <w:r>
        <w:rPr>
          <w:rFonts w:ascii="宋体" w:hAnsi="宋体" w:hint="eastAsia"/>
        </w:rPr>
        <w:t>3</w:t>
      </w:r>
      <w:r>
        <w:rPr>
          <w:rFonts w:ascii="宋体" w:hAnsi="宋体" w:hint="eastAsia"/>
        </w:rPr>
        <w:t>、</w:t>
      </w:r>
      <w:r>
        <w:rPr>
          <w:rFonts w:ascii="宋体" w:hAnsi="宋体" w:hint="eastAsia"/>
        </w:rPr>
        <w:t>6</w:t>
      </w:r>
      <w:r>
        <w:rPr>
          <w:rFonts w:ascii="宋体" w:hAnsi="宋体" w:hint="eastAsia"/>
        </w:rPr>
        <w:t>、</w:t>
      </w:r>
      <w:r>
        <w:rPr>
          <w:rFonts w:ascii="宋体" w:hAnsi="宋体" w:hint="eastAsia"/>
        </w:rPr>
        <w:t>9</w:t>
      </w:r>
      <w:r>
        <w:rPr>
          <w:rFonts w:ascii="宋体" w:hAnsi="宋体" w:hint="eastAsia"/>
        </w:rPr>
        <w:t>、</w:t>
      </w:r>
      <w:r>
        <w:rPr>
          <w:rFonts w:ascii="宋体" w:hAnsi="宋体" w:hint="eastAsia"/>
        </w:rPr>
        <w:t>12</w:t>
      </w:r>
      <w:r>
        <w:rPr>
          <w:rFonts w:ascii="宋体" w:hAnsi="宋体" w:hint="eastAsia"/>
        </w:rPr>
        <w:t>月</w:t>
      </w:r>
      <w:r>
        <w:rPr>
          <w:rFonts w:ascii="宋体" w:hAnsi="宋体" w:hint="eastAsia"/>
        </w:rPr>
        <w:t>20</w:t>
      </w:r>
      <w:r>
        <w:rPr>
          <w:rFonts w:ascii="宋体" w:hAnsi="宋体" w:hint="eastAsia"/>
        </w:rPr>
        <w:t>日）前，根据核对情况将待清理长期不动户一览表中不需要清理的账户维护成不清理账户，或将不清理账户维护为待清理账户。</w:t>
      </w:r>
    </w:p>
    <w:p w14:paraId="1FCB9E06"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）对符合长期不动</w:t>
      </w:r>
      <w:r>
        <w:rPr>
          <w:rFonts w:ascii="宋体" w:hAnsi="宋体" w:hint="eastAsia"/>
        </w:rPr>
        <w:t>户清理条件但系统未自动清理的账户，柜员可手工将符合清理条件的账户添加到待清理不动户清单中，当日日终后，系统自动将账户销户，账户余额转入长期不动户专户管理，同时系统自动登记《长期不动户明细登记簿》。</w:t>
      </w:r>
    </w:p>
    <w:p w14:paraId="617A1E39"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4</w:t>
      </w:r>
      <w:r>
        <w:rPr>
          <w:rFonts w:ascii="宋体" w:hAnsi="宋体" w:hint="eastAsia"/>
        </w:rPr>
        <w:t>）对转入长期不动户管理的账户，营业机构必须在转入长期不动户的次日（即</w:t>
      </w:r>
      <w:r>
        <w:rPr>
          <w:rFonts w:ascii="宋体" w:hAnsi="宋体" w:hint="eastAsia"/>
        </w:rPr>
        <w:t>3</w:t>
      </w:r>
      <w:r>
        <w:rPr>
          <w:rFonts w:ascii="宋体" w:hAnsi="宋体" w:hint="eastAsia"/>
        </w:rPr>
        <w:t>、</w:t>
      </w:r>
      <w:r>
        <w:rPr>
          <w:rFonts w:ascii="宋体" w:hAnsi="宋体" w:hint="eastAsia"/>
        </w:rPr>
        <w:t>6</w:t>
      </w:r>
      <w:r>
        <w:rPr>
          <w:rFonts w:ascii="宋体" w:hAnsi="宋体" w:hint="eastAsia"/>
        </w:rPr>
        <w:t>、</w:t>
      </w:r>
      <w:r>
        <w:rPr>
          <w:rFonts w:ascii="宋体" w:hAnsi="宋体" w:hint="eastAsia"/>
        </w:rPr>
        <w:t>9</w:t>
      </w:r>
      <w:r>
        <w:rPr>
          <w:rFonts w:ascii="宋体" w:hAnsi="宋体" w:hint="eastAsia"/>
        </w:rPr>
        <w:t>、</w:t>
      </w:r>
      <w:r>
        <w:rPr>
          <w:rFonts w:ascii="宋体" w:hAnsi="宋体" w:hint="eastAsia"/>
        </w:rPr>
        <w:t>12</w:t>
      </w:r>
      <w:r>
        <w:rPr>
          <w:rFonts w:ascii="宋体" w:hAnsi="宋体" w:hint="eastAsia"/>
        </w:rPr>
        <w:t>月</w:t>
      </w:r>
      <w:r>
        <w:rPr>
          <w:rFonts w:ascii="宋体" w:hAnsi="宋体" w:hint="eastAsia"/>
        </w:rPr>
        <w:t>21</w:t>
      </w:r>
      <w:r>
        <w:rPr>
          <w:rFonts w:ascii="宋体" w:hAnsi="宋体" w:hint="eastAsia"/>
        </w:rPr>
        <w:t>日</w:t>
      </w:r>
      <w:r>
        <w:rPr>
          <w:rFonts w:ascii="宋体" w:hAnsi="宋体"/>
        </w:rPr>
        <w:t>）</w:t>
      </w:r>
      <w:r>
        <w:rPr>
          <w:rFonts w:ascii="宋体" w:hAnsi="宋体" w:hint="eastAsia"/>
        </w:rPr>
        <w:t>打印长期不动户销户成功清单（</w:t>
      </w:r>
      <w:r>
        <w:rPr>
          <w:rFonts w:ascii="宋体" w:hAnsi="宋体" w:hint="eastAsia"/>
        </w:rPr>
        <w:t>CMAX</w:t>
      </w:r>
      <w:r>
        <w:rPr>
          <w:rFonts w:ascii="宋体" w:hAnsi="宋体" w:hint="eastAsia"/>
        </w:rPr>
        <w:t>），与相关科目、账户核对无误后，根据长期不动户销户清单，将转入长期不动户的账户印鉴卡抽出与长期不动户销户清单一并专夹保管，指定专人负责。</w:t>
      </w:r>
    </w:p>
    <w:p w14:paraId="24E66CF1"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5</w:t>
      </w:r>
      <w:r>
        <w:rPr>
          <w:rFonts w:ascii="宋体" w:hAnsi="宋体" w:hint="eastAsia"/>
        </w:rPr>
        <w:t>）转入长期不动户专户管理的款项，所有权</w:t>
      </w:r>
      <w:r>
        <w:rPr>
          <w:rFonts w:ascii="宋体" w:hAnsi="宋体" w:hint="eastAsia"/>
        </w:rPr>
        <w:t>仍属于原账户的客户，客户支取原账户款项时，应向银行出具合法拥有原账户支配权的证明文件，经银行确认并核对账务后，补办销户手续（核销长期不动户</w:t>
      </w:r>
      <w:r>
        <w:rPr>
          <w:rFonts w:ascii="宋体" w:hAnsi="宋体"/>
        </w:rPr>
        <w:t>）</w:t>
      </w:r>
      <w:r>
        <w:rPr>
          <w:rFonts w:ascii="宋体" w:hAnsi="宋体" w:hint="eastAsia"/>
        </w:rPr>
        <w:t>,</w:t>
      </w:r>
      <w:r>
        <w:rPr>
          <w:rFonts w:ascii="宋体" w:hAnsi="宋体" w:hint="eastAsia"/>
        </w:rPr>
        <w:t>结清余款。</w:t>
      </w:r>
    </w:p>
    <w:p w14:paraId="36EE132C"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6</w:t>
      </w:r>
      <w:r>
        <w:rPr>
          <w:rFonts w:ascii="宋体" w:hAnsi="宋体" w:hint="eastAsia"/>
        </w:rPr>
        <w:t>）普通结算账户转入长期不动户后，客户补办销户手续，可以进行不动户销户处理；超过五年，开户行可选择转损益处理；对于转入损益后客户办理销户手续的，经审批后，开户行从损益列支销户款项。</w:t>
      </w:r>
    </w:p>
    <w:p w14:paraId="66624C9C" w14:textId="77777777" w:rsidR="00000000" w:rsidRDefault="00C62A6C">
      <w:pPr>
        <w:pStyle w:val="3"/>
        <w:rPr>
          <w:rFonts w:hint="eastAsia"/>
        </w:rPr>
      </w:pPr>
      <w:bookmarkStart w:id="864" w:name="_Toc236189855"/>
      <w:bookmarkStart w:id="865" w:name="_Toc262226061"/>
      <w:r>
        <w:rPr>
          <w:rFonts w:hint="eastAsia"/>
        </w:rPr>
        <w:t>1.2</w:t>
      </w:r>
      <w:r>
        <w:rPr>
          <w:rFonts w:hint="eastAsia"/>
        </w:rPr>
        <w:t>开户处理</w:t>
      </w:r>
      <w:bookmarkEnd w:id="864"/>
      <w:bookmarkEnd w:id="865"/>
    </w:p>
    <w:p w14:paraId="6421DD67" w14:textId="77777777" w:rsidR="00000000" w:rsidRDefault="00C62A6C">
      <w:pPr>
        <w:pStyle w:val="4"/>
        <w:rPr>
          <w:rFonts w:hint="eastAsia"/>
        </w:rPr>
      </w:pPr>
      <w:r>
        <w:rPr>
          <w:rFonts w:hint="eastAsia"/>
        </w:rPr>
        <w:t>1.2.1</w:t>
      </w:r>
      <w:r>
        <w:rPr>
          <w:rFonts w:hint="eastAsia"/>
        </w:rPr>
        <w:t>结算账户开户</w:t>
      </w:r>
    </w:p>
    <w:p w14:paraId="0237A55E" w14:textId="77777777" w:rsidR="00000000" w:rsidRDefault="00C62A6C">
      <w:pPr>
        <w:pStyle w:val="5"/>
        <w:rPr>
          <w:rFonts w:hint="eastAsia"/>
        </w:rPr>
      </w:pPr>
      <w:r>
        <w:rPr>
          <w:rFonts w:hint="eastAsia"/>
        </w:rPr>
        <w:t>1.2.1.1</w:t>
      </w:r>
      <w:r>
        <w:rPr>
          <w:rFonts w:hint="eastAsia"/>
        </w:rPr>
        <w:t>流程图示</w:t>
      </w:r>
    </w:p>
    <w:p w14:paraId="2BCFBEAC" w14:textId="77777777" w:rsidR="00000000" w:rsidRDefault="00C62A6C">
      <w:pPr>
        <w:ind w:right="240" w:firstLine="480"/>
        <w:rPr>
          <w:rFonts w:ascii="宋体" w:hAnsi="宋体" w:hint="eastAsia"/>
        </w:rPr>
      </w:pPr>
      <w:r>
        <w:rPr>
          <w:rFonts w:ascii="宋体" w:hAnsi="宋体"/>
        </w:rPr>
        <w:object w:dxaOrig="10532" w:dyaOrig="11812" w14:anchorId="1FE4017A">
          <v:shape id="_x0000_i1039" type="#_x0000_t75" style="width:415.2pt;height:465.6pt;mso-wrap-style:square;mso-position-horizontal-relative:page;mso-position-vertical-relative:page" o:ole="">
            <v:imagedata r:id="rId38" o:title=""/>
          </v:shape>
          <o:OLEObject Type="Embed" ProgID="Visio.Drawing.11" ShapeID="_x0000_i1039" DrawAspect="Content" ObjectID="_1559992876" r:id="rId39"/>
        </w:object>
      </w:r>
    </w:p>
    <w:p w14:paraId="5BD296D0" w14:textId="77777777" w:rsidR="00000000" w:rsidRDefault="00C62A6C">
      <w:pPr>
        <w:pStyle w:val="5"/>
        <w:rPr>
          <w:rFonts w:hint="eastAsia"/>
        </w:rPr>
      </w:pPr>
      <w:r>
        <w:rPr>
          <w:rFonts w:hint="eastAsia"/>
        </w:rPr>
        <w:t>1.2.1.2</w:t>
      </w:r>
      <w:r>
        <w:rPr>
          <w:rFonts w:hint="eastAsia"/>
        </w:rPr>
        <w:t>业务操作</w:t>
      </w:r>
    </w:p>
    <w:p w14:paraId="38F0A199"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027443FA" w14:textId="77777777" w:rsidR="00000000" w:rsidRDefault="00C62A6C">
      <w:pPr>
        <w:ind w:right="240" w:firstLine="480"/>
        <w:rPr>
          <w:rFonts w:ascii="宋体" w:hAnsi="宋体" w:hint="eastAsia"/>
        </w:rPr>
      </w:pPr>
      <w:r>
        <w:rPr>
          <w:rFonts w:ascii="宋体" w:hAnsi="宋体" w:hint="eastAsia"/>
        </w:rPr>
        <w:t>客户申请开立</w:t>
      </w:r>
      <w:r>
        <w:rPr>
          <w:rFonts w:ascii="宋体" w:hAnsi="宋体" w:hint="eastAsia"/>
        </w:rPr>
        <w:t>银行结算账户，必须根据《人民币银行结算账户管理办法》的规定，向开户银行提供完整、合规的证明文件，并对其出具的开户申请资料实质内容的真实性负责。由外勤人员对客户经营场所进行实地调查并出具调查报告，会计主管或授权人对开户申请资料的完整性、合规性审核无误后，（进行身份核查）在复印件上加盖“与原件核对一致”章，与客户签定银行结算账户管理协议，确定预留印鉴，并与网点签订对账协议，由网点负责人在开户申请书上批注开户意见，会计主管或授权人确定使用科目号，交柜员进行开户处理。</w:t>
      </w:r>
    </w:p>
    <w:p w14:paraId="416075AF"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2C8F8655"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开立账户。柜员选择“</w:t>
      </w:r>
      <w:r>
        <w:rPr>
          <w:rFonts w:ascii="宋体" w:hAnsi="宋体" w:hint="eastAsia"/>
        </w:rPr>
        <w:t>25</w:t>
      </w:r>
      <w:r>
        <w:rPr>
          <w:rFonts w:ascii="宋体" w:hAnsi="宋体" w:hint="eastAsia"/>
        </w:rPr>
        <w:t>05</w:t>
      </w:r>
      <w:r>
        <w:rPr>
          <w:rFonts w:ascii="宋体" w:hAnsi="宋体" w:hint="eastAsia"/>
        </w:rPr>
        <w:t>账户开户”交易，按开户申请书录入交易要素，打印记账凭证和账户开户通知书（客户留存），在记账凭证上摘录企业开户经办人证件类型、证件号码，交客户签字确认。</w:t>
      </w:r>
    </w:p>
    <w:p w14:paraId="19212780"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客户资料登记。开户时无客户资料的，柜员选择“</w:t>
      </w:r>
      <w:r>
        <w:rPr>
          <w:rFonts w:ascii="宋体" w:hAnsi="宋体" w:hint="eastAsia"/>
        </w:rPr>
        <w:t>5221</w:t>
      </w:r>
      <w:r>
        <w:rPr>
          <w:rFonts w:ascii="宋体" w:hAnsi="宋体" w:hint="eastAsia"/>
        </w:rPr>
        <w:t>建立法人客户基本信息”交易，录入客户信息，打印记账凭证和客户回单。</w:t>
      </w:r>
    </w:p>
    <w:p w14:paraId="27F50AF4"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）收取开户手续费。开户交易结束后系统自动联动“收费”交易收取开户手续费，打印记账凭证和客户回单，加盖业务办讫章。</w:t>
      </w:r>
    </w:p>
    <w:p w14:paraId="7EB207FB"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4</w:t>
      </w:r>
      <w:r>
        <w:rPr>
          <w:rFonts w:ascii="宋体" w:hAnsi="宋体" w:hint="eastAsia"/>
        </w:rPr>
        <w:t>）账户开户资料登记。柜员选择“</w:t>
      </w:r>
      <w:r>
        <w:rPr>
          <w:rFonts w:ascii="宋体" w:hAnsi="宋体" w:hint="eastAsia"/>
        </w:rPr>
        <w:t>2501</w:t>
      </w:r>
      <w:r>
        <w:rPr>
          <w:rFonts w:ascii="宋体" w:hAnsi="宋体" w:hint="eastAsia"/>
        </w:rPr>
        <w:t>账户开户资料登记”交易处理，打印记账凭证和客户回单。</w:t>
      </w:r>
    </w:p>
    <w:p w14:paraId="0EE9241E"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211B5729"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）柜员开户成功后，将印鉴卡、加盖业务办讫章的账户开户通知书（客户留存联）、客户回单等资料交客户。</w:t>
      </w:r>
    </w:p>
    <w:p w14:paraId="30EB8594"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）进入人行账户管理系统，按开户申请书录入账户基本信息（核准类账户的，还需将开户申请书、开户资料原件及复印件等交指定人员送人行审批）。</w:t>
      </w:r>
    </w:p>
    <w:p w14:paraId="567055C2"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）网点收到经人行核准后返还的开户资料和开户许可证，会计主管应及时督促相关柜员进行开户维护并及时上报预留印鉴，建立电子印鉴库。</w:t>
      </w:r>
    </w:p>
    <w:p w14:paraId="2E96C8E5"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4</w:t>
      </w:r>
      <w:r>
        <w:rPr>
          <w:rFonts w:ascii="宋体" w:hAnsi="宋体" w:hint="eastAsia"/>
        </w:rPr>
        <w:t>）维护开户资料。柜员选择“</w:t>
      </w:r>
      <w:r>
        <w:rPr>
          <w:rFonts w:ascii="宋体" w:hAnsi="宋体" w:hint="eastAsia"/>
        </w:rPr>
        <w:t>2503</w:t>
      </w:r>
      <w:r>
        <w:rPr>
          <w:rFonts w:ascii="宋体" w:hAnsi="宋体" w:hint="eastAsia"/>
        </w:rPr>
        <w:t>账户开户资料修改”交易，补充录入开户许可证核准号或修改年检日期等其他账户信息，打印记账凭证。</w:t>
      </w:r>
    </w:p>
    <w:p w14:paraId="69A5D5BA"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5</w:t>
      </w:r>
      <w:r>
        <w:rPr>
          <w:rFonts w:ascii="宋体" w:hAnsi="宋体" w:hint="eastAsia"/>
        </w:rPr>
        <w:t>）相关</w:t>
      </w:r>
      <w:r>
        <w:rPr>
          <w:rFonts w:ascii="宋体" w:hAnsi="宋体" w:hint="eastAsia"/>
        </w:rPr>
        <w:t>柜员通知客户领取开户申请书回单和开户许可证正本。开户许可证副本，开户申请书、营业执照、组织机构代码证、税务登记证复印件等开户资料由档案管理员进行专夹保管。客户预留印鉴卡片按规定保管，作日常印鉴核对用，使用支付密码的要在支付密码器中加载账号。</w:t>
      </w:r>
    </w:p>
    <w:p w14:paraId="1A0526ED" w14:textId="77777777" w:rsidR="00000000" w:rsidRDefault="00C62A6C">
      <w:pPr>
        <w:pStyle w:val="5"/>
        <w:rPr>
          <w:rFonts w:hint="eastAsia"/>
        </w:rPr>
      </w:pPr>
      <w:r>
        <w:rPr>
          <w:rFonts w:hint="eastAsia"/>
        </w:rPr>
        <w:t>1.2.1.3</w:t>
      </w:r>
      <w:r>
        <w:rPr>
          <w:rFonts w:hint="eastAsia"/>
        </w:rPr>
        <w:t>注意事项</w:t>
      </w:r>
    </w:p>
    <w:p w14:paraId="52B30A38"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．新开账户时通存通兑标志默认值均为“不允许”。</w:t>
      </w:r>
    </w:p>
    <w:p w14:paraId="399BE20F"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．计息周期：单位银行结算账户和个人结算户选择“每季</w:t>
      </w:r>
      <w:r>
        <w:rPr>
          <w:rFonts w:ascii="宋体" w:hAnsi="宋体" w:hint="eastAsia"/>
        </w:rPr>
        <w:t>20</w:t>
      </w:r>
      <w:r>
        <w:rPr>
          <w:rFonts w:ascii="宋体" w:hAnsi="宋体" w:hint="eastAsia"/>
        </w:rPr>
        <w:t>日”，保证金账户可选择“每季</w:t>
      </w:r>
      <w:r>
        <w:rPr>
          <w:rFonts w:ascii="宋体" w:hAnsi="宋体" w:hint="eastAsia"/>
        </w:rPr>
        <w:t>20</w:t>
      </w:r>
      <w:r>
        <w:rPr>
          <w:rFonts w:ascii="宋体" w:hAnsi="宋体" w:hint="eastAsia"/>
        </w:rPr>
        <w:t>日”或“利随本清”。</w:t>
      </w:r>
    </w:p>
    <w:p w14:paraId="2C3C1984"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．同业存款的利率代码为</w:t>
      </w:r>
      <w:r>
        <w:rPr>
          <w:rFonts w:ascii="宋体" w:hAnsi="宋体" w:hint="eastAsia"/>
        </w:rPr>
        <w:t>2400</w:t>
      </w:r>
      <w:r>
        <w:rPr>
          <w:rFonts w:ascii="宋体" w:hAnsi="宋体" w:hint="eastAsia"/>
        </w:rPr>
        <w:t>，协定存款的利率代码按协定存款协议书的约定进行维护。</w:t>
      </w:r>
    </w:p>
    <w:p w14:paraId="18AB9C0C" w14:textId="77777777" w:rsidR="00000000" w:rsidRDefault="00C62A6C">
      <w:pPr>
        <w:ind w:right="240" w:firstLine="480"/>
        <w:rPr>
          <w:rFonts w:ascii="宋体" w:hAnsi="宋体" w:hint="eastAsia"/>
        </w:rPr>
      </w:pPr>
      <w:r>
        <w:rPr>
          <w:rFonts w:ascii="宋体" w:hAnsi="宋体" w:hint="eastAsia"/>
        </w:rPr>
        <w:t>4</w:t>
      </w:r>
      <w:r>
        <w:rPr>
          <w:rFonts w:ascii="宋体" w:hAnsi="宋体" w:hint="eastAsia"/>
        </w:rPr>
        <w:t>．账户的实际启用日期必须执行人民银行规定的账户生效日制度。账户启用日期必须大于等于当前会计日期，小于等于账户终止日期。待人行批准三日后，才能对外进行支付，首笔应转账存入。</w:t>
      </w:r>
    </w:p>
    <w:p w14:paraId="0A8E2997" w14:textId="77777777" w:rsidR="00000000" w:rsidRDefault="00C62A6C">
      <w:pPr>
        <w:ind w:right="240" w:firstLine="480"/>
        <w:rPr>
          <w:rFonts w:ascii="宋体" w:hAnsi="宋体" w:hint="eastAsia"/>
        </w:rPr>
      </w:pPr>
      <w:r>
        <w:rPr>
          <w:rFonts w:ascii="宋体" w:hAnsi="宋体" w:hint="eastAsia"/>
        </w:rPr>
        <w:t>5</w:t>
      </w:r>
      <w:r>
        <w:rPr>
          <w:rFonts w:ascii="宋体" w:hAnsi="宋体" w:hint="eastAsia"/>
        </w:rPr>
        <w:t>．账户终止日期：临时存款账户必须输入，并且账户终止日期必须满足账户的有效使用日期小于等于两年。</w:t>
      </w:r>
    </w:p>
    <w:p w14:paraId="0ADE464C" w14:textId="77777777" w:rsidR="00000000" w:rsidRDefault="00C62A6C">
      <w:pPr>
        <w:ind w:right="240" w:firstLine="480"/>
        <w:rPr>
          <w:rFonts w:ascii="宋体" w:hAnsi="宋体" w:hint="eastAsia"/>
        </w:rPr>
      </w:pPr>
      <w:r>
        <w:rPr>
          <w:rFonts w:ascii="宋体" w:hAnsi="宋体" w:hint="eastAsia"/>
        </w:rPr>
        <w:t>6</w:t>
      </w:r>
      <w:r>
        <w:rPr>
          <w:rFonts w:ascii="宋体" w:hAnsi="宋体" w:hint="eastAsia"/>
        </w:rPr>
        <w:t>．客户号是确定客户身份的重要标志。客户在申请开立银行结算账户时，营业机构要在对公客户信息系统中录入客户资料，同时产生一个客户号，柜员根据客户号开立相应银行结算账户。</w:t>
      </w:r>
    </w:p>
    <w:p w14:paraId="0C3B8D2E" w14:textId="77777777" w:rsidR="00000000" w:rsidRDefault="00C62A6C">
      <w:pPr>
        <w:pStyle w:val="4"/>
        <w:rPr>
          <w:rFonts w:hint="eastAsia"/>
        </w:rPr>
      </w:pPr>
      <w:r>
        <w:rPr>
          <w:rFonts w:hint="eastAsia"/>
        </w:rPr>
        <w:t>1.2.2</w:t>
      </w:r>
      <w:r>
        <w:rPr>
          <w:rFonts w:hint="eastAsia"/>
        </w:rPr>
        <w:t>注册验资户处理</w:t>
      </w:r>
    </w:p>
    <w:p w14:paraId="63A3E0B2" w14:textId="77777777" w:rsidR="00000000" w:rsidRDefault="00C62A6C">
      <w:pPr>
        <w:pStyle w:val="5"/>
        <w:rPr>
          <w:rFonts w:hint="eastAsia"/>
        </w:rPr>
      </w:pPr>
      <w:bookmarkStart w:id="866" w:name="_Toc227168389"/>
      <w:r>
        <w:rPr>
          <w:rFonts w:hint="eastAsia"/>
        </w:rPr>
        <w:t>1.2.2.1</w:t>
      </w:r>
      <w:r>
        <w:rPr>
          <w:rFonts w:hint="eastAsia"/>
        </w:rPr>
        <w:t>流程图示</w:t>
      </w:r>
    </w:p>
    <w:bookmarkEnd w:id="866"/>
    <w:p w14:paraId="20EFF557" w14:textId="77777777" w:rsidR="00000000" w:rsidRDefault="00C62A6C">
      <w:pPr>
        <w:ind w:right="240" w:firstLine="480"/>
        <w:rPr>
          <w:rFonts w:ascii="宋体" w:hAnsi="宋体" w:hint="eastAsia"/>
        </w:rPr>
      </w:pPr>
      <w:r>
        <w:rPr>
          <w:rFonts w:ascii="宋体" w:hAnsi="宋体"/>
        </w:rPr>
        <w:object w:dxaOrig="11185" w:dyaOrig="14664" w14:anchorId="09196F81">
          <v:shape id="_x0000_i1040" type="#_x0000_t75" style="width:415.2pt;height:544.2pt;mso-wrap-style:square;mso-position-horizontal-relative:page;mso-position-vertical-relative:page" o:ole="">
            <v:imagedata r:id="rId40" o:title=""/>
          </v:shape>
          <o:OLEObject Type="Embed" ProgID="Visio.Drawing.11" ShapeID="_x0000_i1040" DrawAspect="Content" ObjectID="_1559992877" r:id="rId41"/>
        </w:object>
      </w:r>
    </w:p>
    <w:p w14:paraId="30A3DAEE" w14:textId="77777777" w:rsidR="00000000" w:rsidRDefault="00C62A6C">
      <w:pPr>
        <w:pStyle w:val="5"/>
        <w:rPr>
          <w:rFonts w:hint="eastAsia"/>
        </w:rPr>
      </w:pPr>
      <w:r>
        <w:rPr>
          <w:rFonts w:hint="eastAsia"/>
        </w:rPr>
        <w:t>1.2.2.2</w:t>
      </w:r>
      <w:r>
        <w:rPr>
          <w:rFonts w:hint="eastAsia"/>
        </w:rPr>
        <w:t>业务操作</w:t>
      </w:r>
    </w:p>
    <w:p w14:paraId="1912AB83" w14:textId="77777777" w:rsidR="00000000" w:rsidRDefault="00C62A6C">
      <w:pPr>
        <w:pStyle w:val="6"/>
        <w:rPr>
          <w:rFonts w:hint="eastAsia"/>
        </w:rPr>
      </w:pPr>
      <w:r>
        <w:rPr>
          <w:rFonts w:hint="eastAsia"/>
        </w:rPr>
        <w:t>1.2.2.2.1</w:t>
      </w:r>
      <w:r>
        <w:rPr>
          <w:rFonts w:hint="eastAsia"/>
        </w:rPr>
        <w:t>开设验资账户</w:t>
      </w:r>
    </w:p>
    <w:p w14:paraId="7C4A8C44"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52F3F813" w14:textId="77777777" w:rsidR="00000000" w:rsidRDefault="00C62A6C">
      <w:pPr>
        <w:ind w:right="240" w:firstLine="480"/>
        <w:rPr>
          <w:rFonts w:ascii="宋体" w:hAnsi="宋体" w:hint="eastAsia"/>
        </w:rPr>
      </w:pPr>
      <w:r>
        <w:rPr>
          <w:rFonts w:ascii="宋体" w:hAnsi="宋体" w:hint="eastAsia"/>
        </w:rPr>
        <w:t>会计主管或授权人根据客户提供的工商行政管理部门核发的“企业名称预先核准通知书”或政府有关部门批文中注明的名称，审核无误后在复印件上加盖“与原件核对一致”章，签定银行结算账户管理协议，按约定的出资人名称预留银行印鉴，经办人员身份证原件、复印件并进行核查；委托他人办理还应提供授权委托书、授权人、被授权人身份证原件并进行核查。网点负责人在开户申请书上批注开户意见，会计主管或授权人确定科目号交柜员进行开户处理</w:t>
      </w:r>
      <w:r>
        <w:rPr>
          <w:rFonts w:ascii="宋体" w:hAnsi="宋体" w:hint="eastAsia"/>
        </w:rPr>
        <w:t>。</w:t>
      </w:r>
    </w:p>
    <w:p w14:paraId="7480D5FA"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0D9DD94D"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2505</w:t>
      </w:r>
      <w:r>
        <w:rPr>
          <w:rFonts w:ascii="宋体" w:hAnsi="宋体" w:hint="eastAsia"/>
        </w:rPr>
        <w:t>账户开户”交易，按开户申请书录入交易要素，其中“账户种类”必须选择“</w:t>
      </w:r>
      <w:r>
        <w:rPr>
          <w:rFonts w:ascii="宋体" w:hAnsi="宋体" w:hint="eastAsia"/>
        </w:rPr>
        <w:t>7</w:t>
      </w:r>
      <w:r>
        <w:rPr>
          <w:rFonts w:ascii="宋体" w:hAnsi="宋体" w:hint="eastAsia"/>
        </w:rPr>
        <w:t>注册验资临时存款户”。打印记账凭证和账户开设通知书（客户留存联），账户开设通知书（客户留存联）加盖业务办讫章。</w:t>
      </w:r>
    </w:p>
    <w:p w14:paraId="7BA60DA6"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2C669FBA"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会计主管对柜员提交的资料审核无误后，客户开户申请书（一联）、开户资料原件、账户开设通知书（客户留存联）等退还客户。开户申请书（另两联）、投资人身份证件和核准通知书资料、证明文件复印件留存等开户资料专夹保管。</w:t>
      </w:r>
    </w:p>
    <w:p w14:paraId="780A7750"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）“企业注册验资临时存款账户”可一次或分次、以转账或汇款方式存</w:t>
      </w:r>
      <w:r>
        <w:rPr>
          <w:rFonts w:ascii="宋体" w:hAnsi="宋体" w:hint="eastAsia"/>
        </w:rPr>
        <w:t>入。个人入资者注入资本金必须从个人结算账户划拨资金，一律禁止用现金方式存入。</w:t>
      </w:r>
    </w:p>
    <w:p w14:paraId="4490229C" w14:textId="77777777" w:rsidR="00000000" w:rsidRDefault="00C62A6C">
      <w:pPr>
        <w:ind w:right="240" w:firstLine="480"/>
        <w:rPr>
          <w:rFonts w:ascii="宋体" w:hAnsi="宋体" w:hint="eastAsia"/>
        </w:rPr>
      </w:pPr>
      <w:r>
        <w:rPr>
          <w:rFonts w:ascii="宋体" w:hAnsi="宋体" w:hint="eastAsia"/>
        </w:rPr>
        <w:t>4.</w:t>
      </w:r>
      <w:r>
        <w:rPr>
          <w:rFonts w:ascii="宋体" w:hAnsi="宋体" w:hint="eastAsia"/>
        </w:rPr>
        <w:t>注意事项</w:t>
      </w:r>
    </w:p>
    <w:p w14:paraId="688C9FE6" w14:textId="77777777" w:rsidR="00000000" w:rsidRDefault="00C62A6C">
      <w:pPr>
        <w:ind w:right="240" w:firstLine="480"/>
        <w:rPr>
          <w:rFonts w:ascii="宋体" w:hAnsi="宋体" w:hint="eastAsia"/>
        </w:rPr>
      </w:pPr>
      <w:r>
        <w:rPr>
          <w:rFonts w:ascii="宋体" w:hAnsi="宋体" w:hint="eastAsia"/>
        </w:rPr>
        <w:t>任何单位和个人不得以任何名义动用存入入资账户的注册验资资金，只有待申请人取得审批机关开具《北京市工商行政管理局划转入资资金通知书》或《北京市工商行政管理局退还入资资金通知书》后，方可据以将存款划转至该单位的基本存款账户或退还给原出资人账户。</w:t>
      </w:r>
    </w:p>
    <w:p w14:paraId="75DF239A" w14:textId="77777777" w:rsidR="00000000" w:rsidRDefault="00C62A6C">
      <w:pPr>
        <w:pStyle w:val="6"/>
        <w:rPr>
          <w:rFonts w:hint="eastAsia"/>
        </w:rPr>
      </w:pPr>
      <w:r>
        <w:rPr>
          <w:rFonts w:hint="eastAsia"/>
        </w:rPr>
        <w:t>1.2.2.2.2</w:t>
      </w:r>
      <w:r>
        <w:rPr>
          <w:rFonts w:hint="eastAsia"/>
        </w:rPr>
        <w:t>注册验资户转基本户或一般户</w:t>
      </w:r>
    </w:p>
    <w:p w14:paraId="0C65BE1D"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363B190E" w14:textId="77777777" w:rsidR="00000000" w:rsidRDefault="00C62A6C">
      <w:pPr>
        <w:ind w:right="240" w:firstLine="480"/>
        <w:rPr>
          <w:rFonts w:ascii="宋体" w:hAnsi="宋体" w:hint="eastAsia"/>
        </w:rPr>
      </w:pPr>
      <w:r>
        <w:rPr>
          <w:rFonts w:ascii="宋体" w:hAnsi="宋体" w:hint="eastAsia"/>
        </w:rPr>
        <w:t>注册验资户转为基本户或一般户时，会计主管按规定审核开户资料的完整性、合规性，无误后签署意见交柜员办理结转。</w:t>
      </w:r>
    </w:p>
    <w:p w14:paraId="143D029C"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w:t>
      </w:r>
      <w:r>
        <w:rPr>
          <w:rFonts w:ascii="宋体" w:hAnsi="宋体" w:hint="eastAsia"/>
        </w:rPr>
        <w:t>作</w:t>
      </w:r>
    </w:p>
    <w:p w14:paraId="0399C9F5"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）建立法人客户基本信息。柜员选择“</w:t>
      </w:r>
      <w:r>
        <w:rPr>
          <w:rFonts w:ascii="宋体" w:hAnsi="宋体" w:hint="eastAsia"/>
        </w:rPr>
        <w:t>5221</w:t>
      </w:r>
      <w:r>
        <w:rPr>
          <w:rFonts w:ascii="宋体" w:hAnsi="宋体" w:hint="eastAsia"/>
        </w:rPr>
        <w:t>建立法人客户基本信息”交易处理，生成客户号。已存在客户号的可以直接进行账户结转。</w:t>
      </w:r>
    </w:p>
    <w:p w14:paraId="3DE560B8"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）结转账户。柜员选择“</w:t>
      </w:r>
      <w:r>
        <w:rPr>
          <w:rFonts w:ascii="宋体" w:hAnsi="宋体" w:hint="eastAsia"/>
        </w:rPr>
        <w:t>2520</w:t>
      </w:r>
      <w:r>
        <w:rPr>
          <w:rFonts w:ascii="宋体" w:hAnsi="宋体" w:hint="eastAsia"/>
        </w:rPr>
        <w:t>注册验资户结转（基本户</w:t>
      </w:r>
      <w:r>
        <w:rPr>
          <w:rFonts w:ascii="宋体" w:hAnsi="宋体" w:hint="eastAsia"/>
        </w:rPr>
        <w:t>/</w:t>
      </w:r>
      <w:r>
        <w:rPr>
          <w:rFonts w:ascii="宋体" w:hAnsi="宋体" w:hint="eastAsia"/>
        </w:rPr>
        <w:t>一般户）”交易处理，打印记账凭证和客户回单。</w:t>
      </w:r>
    </w:p>
    <w:p w14:paraId="23BC4CD6"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）收费。选择“收费”交易，收取开户手续费。打印记账凭证和客户回单，加盖业务办讫章，将账户结转客户回单和收费回单交客户。</w:t>
      </w:r>
    </w:p>
    <w:p w14:paraId="09DC66FE"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4</w:t>
      </w:r>
      <w:r>
        <w:rPr>
          <w:rFonts w:ascii="宋体" w:hAnsi="宋体" w:hint="eastAsia"/>
        </w:rPr>
        <w:t>）注册验资户转成基本存款账户的启用时间。因建立电子预留印鉴库需要</w:t>
      </w:r>
      <w:r>
        <w:rPr>
          <w:rFonts w:ascii="宋体" w:hAnsi="宋体" w:hint="eastAsia"/>
        </w:rPr>
        <w:t>3</w:t>
      </w:r>
      <w:r>
        <w:rPr>
          <w:rFonts w:ascii="宋体" w:hAnsi="宋体" w:hint="eastAsia"/>
        </w:rPr>
        <w:t>个工作日的准备时间，所以对于此类新开立未满</w:t>
      </w:r>
      <w:r>
        <w:rPr>
          <w:rFonts w:ascii="宋体" w:hAnsi="宋体" w:hint="eastAsia"/>
        </w:rPr>
        <w:t>3</w:t>
      </w:r>
      <w:r>
        <w:rPr>
          <w:rFonts w:ascii="宋体" w:hAnsi="宋体" w:hint="eastAsia"/>
        </w:rPr>
        <w:t>个工作日的基本存款账户，柜员一律不准向</w:t>
      </w:r>
      <w:r>
        <w:rPr>
          <w:rFonts w:ascii="宋体" w:hAnsi="宋体" w:hint="eastAsia"/>
        </w:rPr>
        <w:t>其出售结算支付凭证，禁止办理支付结算业务。</w:t>
      </w:r>
    </w:p>
    <w:p w14:paraId="6767C90E" w14:textId="77777777" w:rsidR="00000000" w:rsidRDefault="00C62A6C">
      <w:pPr>
        <w:pStyle w:val="6"/>
        <w:rPr>
          <w:rFonts w:hint="eastAsia"/>
        </w:rPr>
      </w:pPr>
      <w:r>
        <w:rPr>
          <w:rFonts w:hint="eastAsia"/>
        </w:rPr>
        <w:t>1.2.2.2.3</w:t>
      </w:r>
      <w:r>
        <w:rPr>
          <w:rFonts w:hint="eastAsia"/>
        </w:rPr>
        <w:t>验资不成功的处理</w:t>
      </w:r>
    </w:p>
    <w:p w14:paraId="1399136D"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728B014E" w14:textId="77777777" w:rsidR="00000000" w:rsidRDefault="00C62A6C">
      <w:pPr>
        <w:ind w:right="240" w:firstLine="480"/>
        <w:rPr>
          <w:rFonts w:ascii="宋体" w:hAnsi="宋体" w:hint="eastAsia"/>
        </w:rPr>
      </w:pPr>
      <w:r>
        <w:rPr>
          <w:rFonts w:ascii="宋体" w:hAnsi="宋体" w:hint="eastAsia"/>
        </w:rPr>
        <w:t>验资不成功，客户应提供以下资料办理销户手续：</w:t>
      </w:r>
    </w:p>
    <w:p w14:paraId="59BDFCD4"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）不予核准通知书或其他验资不成功证明原件及其复印件。</w:t>
      </w:r>
    </w:p>
    <w:p w14:paraId="689935A4"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）撤销银行结算账户申请书、交回印鉴卡片。</w:t>
      </w:r>
    </w:p>
    <w:p w14:paraId="58ABD29B"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出资人持本人身份证及工商局开立的《退还入资资金通知书》二、三联到“企业注册验资临时存款账户”入资行亲自办理退资手续。遇特殊原因需委托他人办理的，须出示授权委托书、授权人及被授权人身份证原件并进行联网核查。</w:t>
      </w:r>
    </w:p>
    <w:p w14:paraId="52BB7214" w14:textId="77777777" w:rsidR="00000000" w:rsidRDefault="00C62A6C">
      <w:pPr>
        <w:ind w:right="240" w:firstLine="480"/>
        <w:rPr>
          <w:rFonts w:ascii="宋体" w:hAnsi="宋体" w:hint="eastAsia"/>
        </w:rPr>
      </w:pPr>
      <w:r>
        <w:rPr>
          <w:rFonts w:ascii="宋体" w:hAnsi="宋体" w:hint="eastAsia"/>
        </w:rPr>
        <w:t>开户行审查的内容：</w:t>
      </w:r>
    </w:p>
    <w:p w14:paraId="7C144713"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）联网核查出资人身份证并打印复</w:t>
      </w:r>
      <w:r>
        <w:rPr>
          <w:rFonts w:ascii="宋体" w:hAnsi="宋体" w:hint="eastAsia"/>
        </w:rPr>
        <w:t>印留存；</w:t>
      </w:r>
    </w:p>
    <w:p w14:paraId="30F78DA1"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）鉴别《退还入资资金通知书》的真伪；</w:t>
      </w:r>
    </w:p>
    <w:p w14:paraId="2401185B"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）审核预留印鉴。开户银行经办员认真核对银行借方记账凭证附件联工商局加盖的预留印鉴。</w:t>
      </w:r>
    </w:p>
    <w:p w14:paraId="59101DBE"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5A51F530"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）查询余额。柜员选择“</w:t>
      </w:r>
      <w:r>
        <w:rPr>
          <w:rFonts w:ascii="宋体" w:hAnsi="宋体" w:hint="eastAsia"/>
        </w:rPr>
        <w:t>2596</w:t>
      </w:r>
      <w:r>
        <w:rPr>
          <w:rFonts w:ascii="宋体" w:hAnsi="宋体" w:hint="eastAsia"/>
        </w:rPr>
        <w:t>查询账户基本信息”交易处理，将账户余额告知客户，由客户填写凭证并签章。</w:t>
      </w:r>
    </w:p>
    <w:p w14:paraId="1538133F"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）清息。柜员选择“</w:t>
      </w:r>
      <w:r>
        <w:rPr>
          <w:rFonts w:ascii="宋体" w:hAnsi="宋体" w:hint="eastAsia"/>
        </w:rPr>
        <w:t>2587</w:t>
      </w:r>
      <w:r>
        <w:rPr>
          <w:rFonts w:ascii="宋体" w:hAnsi="宋体" w:hint="eastAsia"/>
        </w:rPr>
        <w:t>清息”交易，结清验资账户利息，打印记账凭证和利息回单，加盖业务办讫章。</w:t>
      </w:r>
    </w:p>
    <w:p w14:paraId="23472571"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）注销验资户。柜员选择“</w:t>
      </w:r>
      <w:r>
        <w:rPr>
          <w:rFonts w:ascii="宋体" w:hAnsi="宋体" w:hint="eastAsia"/>
        </w:rPr>
        <w:t>2521</w:t>
      </w:r>
      <w:r>
        <w:rPr>
          <w:rFonts w:ascii="宋体" w:hAnsi="宋体" w:hint="eastAsia"/>
        </w:rPr>
        <w:t>注册验资户撤销”交易处理</w:t>
      </w:r>
      <w:r>
        <w:rPr>
          <w:rFonts w:ascii="宋体" w:hAnsi="宋体" w:hint="eastAsia"/>
        </w:rPr>
        <w:t>,</w:t>
      </w:r>
      <w:r>
        <w:rPr>
          <w:rFonts w:ascii="宋体" w:hAnsi="宋体" w:hint="eastAsia"/>
        </w:rPr>
        <w:t>打印记账凭证、</w:t>
      </w:r>
      <w:r>
        <w:rPr>
          <w:rFonts w:ascii="宋体" w:hAnsi="宋体" w:hint="eastAsia"/>
        </w:rPr>
        <w:t>92</w:t>
      </w:r>
      <w:r>
        <w:rPr>
          <w:rFonts w:ascii="宋体" w:hAnsi="宋体" w:hint="eastAsia"/>
        </w:rPr>
        <w:t>过渡凭证和销户通知书（客户通知联）。记账凭证加盖业务办讫章。销户通知书</w:t>
      </w:r>
      <w:r>
        <w:rPr>
          <w:rFonts w:ascii="宋体" w:hAnsi="宋体" w:hint="eastAsia"/>
        </w:rPr>
        <w:t>（客户通知联）交客户，过渡凭证交后续柜员通过网内往来或大额支付系统等方式将该账户本息划至原出资人账户。</w:t>
      </w:r>
    </w:p>
    <w:p w14:paraId="7B741373" w14:textId="77777777" w:rsidR="00000000" w:rsidRDefault="00C62A6C">
      <w:pPr>
        <w:pStyle w:val="6"/>
        <w:rPr>
          <w:rFonts w:hint="eastAsia"/>
        </w:rPr>
      </w:pPr>
      <w:r>
        <w:rPr>
          <w:rFonts w:hint="eastAsia"/>
        </w:rPr>
        <w:t>1.2.2.2.4</w:t>
      </w:r>
      <w:r>
        <w:rPr>
          <w:rFonts w:hint="eastAsia"/>
        </w:rPr>
        <w:t>本行验资他行开户的验资款处理</w:t>
      </w:r>
    </w:p>
    <w:p w14:paraId="2F1B13D8"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3CD5230E" w14:textId="77777777" w:rsidR="00000000" w:rsidRDefault="00C62A6C">
      <w:pPr>
        <w:ind w:right="240" w:firstLine="480"/>
        <w:rPr>
          <w:rFonts w:ascii="宋体" w:hAnsi="宋体" w:hint="eastAsia"/>
        </w:rPr>
      </w:pPr>
      <w:r>
        <w:rPr>
          <w:rFonts w:ascii="宋体" w:hAnsi="宋体" w:hint="eastAsia"/>
        </w:rPr>
        <w:t>会计主管接到客户提交的基本账户开户许可证正本、营业执照原件及复印件和撤销银行结算账户申请书，重点审核以下内容：</w:t>
      </w:r>
    </w:p>
    <w:p w14:paraId="57AEA4E7"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）开户许可证、营业执照等资料是否完整、合规。</w:t>
      </w:r>
    </w:p>
    <w:p w14:paraId="61F9236F"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）销户申请书的账号、户名等要素是否正确。</w:t>
      </w:r>
    </w:p>
    <w:p w14:paraId="2DD13A48" w14:textId="77777777" w:rsidR="00000000" w:rsidRDefault="00C62A6C">
      <w:pPr>
        <w:ind w:right="240" w:firstLine="480"/>
        <w:rPr>
          <w:rFonts w:ascii="宋体" w:hAnsi="宋体" w:hint="eastAsia"/>
        </w:rPr>
      </w:pPr>
      <w:r>
        <w:rPr>
          <w:rFonts w:ascii="宋体" w:hAnsi="宋体" w:hint="eastAsia"/>
        </w:rPr>
        <w:t>审核无误后在销户申请书上批注意见，交柜员进行销户处理。</w:t>
      </w:r>
    </w:p>
    <w:p w14:paraId="4EB5B7A5"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2C530677"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）核对余额。柜员选择“</w:t>
      </w:r>
      <w:r>
        <w:rPr>
          <w:rFonts w:ascii="宋体" w:hAnsi="宋体" w:hint="eastAsia"/>
        </w:rPr>
        <w:t>2596</w:t>
      </w:r>
      <w:r>
        <w:rPr>
          <w:rFonts w:ascii="宋体" w:hAnsi="宋体" w:hint="eastAsia"/>
        </w:rPr>
        <w:t>查询账户基本信息”交易处理，将账户</w:t>
      </w:r>
      <w:r>
        <w:rPr>
          <w:rFonts w:ascii="宋体" w:hAnsi="宋体" w:hint="eastAsia"/>
        </w:rPr>
        <w:t>余额告之客户，由客户填写凭证并签章。</w:t>
      </w:r>
    </w:p>
    <w:p w14:paraId="082BCEB0"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）清息。柜员选择“</w:t>
      </w:r>
      <w:r>
        <w:rPr>
          <w:rFonts w:ascii="宋体" w:hAnsi="宋体" w:hint="eastAsia"/>
        </w:rPr>
        <w:t>2587</w:t>
      </w:r>
      <w:r>
        <w:rPr>
          <w:rFonts w:ascii="宋体" w:hAnsi="宋体" w:hint="eastAsia"/>
        </w:rPr>
        <w:t>清息”交易，结清验资账户利息，打印记账凭证和利息回单，加盖业务办讫章。</w:t>
      </w:r>
    </w:p>
    <w:p w14:paraId="13A4E60B"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）注销验资户。柜员选择“</w:t>
      </w:r>
      <w:r>
        <w:rPr>
          <w:rFonts w:ascii="宋体" w:hAnsi="宋体" w:hint="eastAsia"/>
        </w:rPr>
        <w:t>2521</w:t>
      </w:r>
      <w:r>
        <w:rPr>
          <w:rFonts w:ascii="宋体" w:hAnsi="宋体" w:hint="eastAsia"/>
        </w:rPr>
        <w:t>注册验资户撤销”交易处理</w:t>
      </w:r>
      <w:r>
        <w:rPr>
          <w:rFonts w:ascii="宋体" w:hAnsi="宋体" w:hint="eastAsia"/>
        </w:rPr>
        <w:t>,</w:t>
      </w:r>
      <w:r>
        <w:rPr>
          <w:rFonts w:ascii="宋体" w:hAnsi="宋体" w:hint="eastAsia"/>
        </w:rPr>
        <w:t>打印记账凭证、</w:t>
      </w:r>
      <w:r>
        <w:rPr>
          <w:rFonts w:ascii="宋体" w:hAnsi="宋体" w:hint="eastAsia"/>
        </w:rPr>
        <w:t>92</w:t>
      </w:r>
      <w:r>
        <w:rPr>
          <w:rFonts w:ascii="宋体" w:hAnsi="宋体" w:hint="eastAsia"/>
        </w:rPr>
        <w:t>过渡凭证和销户通知书（客户通知联）。记账凭证加盖业务办讫章，销户通知书（客户通知联）交客户留存，过渡凭证交后续柜员处理。</w:t>
      </w:r>
    </w:p>
    <w:p w14:paraId="3819FF00"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4</w:t>
      </w:r>
      <w:r>
        <w:rPr>
          <w:rFonts w:ascii="宋体" w:hAnsi="宋体" w:hint="eastAsia"/>
        </w:rPr>
        <w:t>）后续柜员通过网内往来或大额支付系统等方式将该账户本息划至原出资人账户。</w:t>
      </w:r>
    </w:p>
    <w:p w14:paraId="58587605" w14:textId="77777777" w:rsidR="00000000" w:rsidRDefault="00C62A6C">
      <w:pPr>
        <w:pStyle w:val="4"/>
        <w:rPr>
          <w:rFonts w:hint="eastAsia"/>
        </w:rPr>
      </w:pPr>
      <w:r>
        <w:rPr>
          <w:rFonts w:hint="eastAsia"/>
        </w:rPr>
        <w:t>1.2.3</w:t>
      </w:r>
      <w:r>
        <w:rPr>
          <w:rFonts w:hint="eastAsia"/>
        </w:rPr>
        <w:t>账户维护</w:t>
      </w:r>
    </w:p>
    <w:p w14:paraId="54B4818C" w14:textId="77777777" w:rsidR="00000000" w:rsidRDefault="00C62A6C">
      <w:pPr>
        <w:pStyle w:val="5"/>
        <w:rPr>
          <w:rFonts w:hint="eastAsia"/>
        </w:rPr>
      </w:pPr>
      <w:r>
        <w:rPr>
          <w:rFonts w:hint="eastAsia"/>
        </w:rPr>
        <w:t>1.2.3.1</w:t>
      </w:r>
      <w:r>
        <w:rPr>
          <w:rFonts w:hint="eastAsia"/>
        </w:rPr>
        <w:t>账户基本信息维护</w:t>
      </w:r>
    </w:p>
    <w:p w14:paraId="2BDAA8A2"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．基本规定</w:t>
      </w:r>
    </w:p>
    <w:p w14:paraId="7E842158"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）账户基本信息维护是营</w:t>
      </w:r>
      <w:r>
        <w:rPr>
          <w:rFonts w:ascii="宋体" w:hAnsi="宋体" w:hint="eastAsia"/>
        </w:rPr>
        <w:t>业机构根据与客户签订的</w:t>
      </w:r>
      <w:r>
        <w:rPr>
          <w:rFonts w:ascii="宋体" w:hAnsi="宋体"/>
        </w:rPr>
        <w:t>《</w:t>
      </w:r>
      <w:r>
        <w:rPr>
          <w:rFonts w:ascii="宋体" w:hAnsi="宋体" w:hint="eastAsia"/>
        </w:rPr>
        <w:t>变更单位银行结算账户申请书》（以下称申请书）以及相关材料，对其银行结算账户的账户名称、客户号、钞汇标志、账户性质、印鉴状态、收支种类、计息要素、协定存款、账页输出周期、限额控制方式、账户交易渠道、账户启用</w:t>
      </w:r>
      <w:r>
        <w:rPr>
          <w:rFonts w:ascii="宋体" w:hAnsi="宋体" w:hint="eastAsia"/>
        </w:rPr>
        <w:t>/</w:t>
      </w:r>
      <w:r>
        <w:rPr>
          <w:rFonts w:ascii="宋体" w:hAnsi="宋体" w:hint="eastAsia"/>
        </w:rPr>
        <w:t>终止日期、账户取现标志等基本信息进行维护。账户基本信息维护后即时生效。</w:t>
      </w:r>
    </w:p>
    <w:p w14:paraId="2E002CA6" w14:textId="77777777" w:rsidR="00000000" w:rsidRDefault="00C62A6C">
      <w:pPr>
        <w:ind w:right="240" w:firstLine="480"/>
        <w:rPr>
          <w:rFonts w:ascii="宋体" w:hAnsi="宋体" w:hint="eastAsia"/>
        </w:rPr>
      </w:pPr>
      <w:bookmarkStart w:id="867" w:name="_Toc227168420"/>
      <w:r>
        <w:rPr>
          <w:rFonts w:ascii="宋体" w:hAnsi="宋体" w:hint="eastAsia"/>
        </w:rPr>
        <w:t>（</w:t>
      </w:r>
      <w:r>
        <w:rPr>
          <w:rFonts w:ascii="宋体" w:hAnsi="宋体" w:hint="eastAsia"/>
        </w:rPr>
        <w:t>2</w:t>
      </w:r>
      <w:r>
        <w:rPr>
          <w:rFonts w:ascii="宋体" w:hAnsi="宋体" w:hint="eastAsia"/>
        </w:rPr>
        <w:t>）</w:t>
      </w:r>
      <w:bookmarkEnd w:id="867"/>
      <w:r>
        <w:rPr>
          <w:rFonts w:ascii="宋体" w:hAnsi="宋体" w:hint="eastAsia"/>
        </w:rPr>
        <w:t>人民币存款账户不能维护钞汇标志，系统开户时默认为“钞”户。</w:t>
      </w:r>
    </w:p>
    <w:p w14:paraId="57BDA38F" w14:textId="77777777" w:rsidR="00000000" w:rsidRDefault="00C62A6C">
      <w:pPr>
        <w:ind w:right="240" w:firstLine="480"/>
        <w:rPr>
          <w:rFonts w:ascii="宋体" w:hAnsi="宋体" w:hint="eastAsia"/>
        </w:rPr>
      </w:pPr>
      <w:bookmarkStart w:id="868" w:name="_Toc227168421"/>
      <w:r>
        <w:rPr>
          <w:rFonts w:ascii="宋体" w:hAnsi="宋体" w:hint="eastAsia"/>
        </w:rPr>
        <w:t>（</w:t>
      </w:r>
      <w:r>
        <w:rPr>
          <w:rFonts w:ascii="宋体" w:hAnsi="宋体" w:hint="eastAsia"/>
        </w:rPr>
        <w:t>3</w:t>
      </w:r>
      <w:r>
        <w:rPr>
          <w:rFonts w:ascii="宋体" w:hAnsi="宋体" w:hint="eastAsia"/>
        </w:rPr>
        <w:t>）</w:t>
      </w:r>
      <w:bookmarkEnd w:id="868"/>
      <w:r>
        <w:rPr>
          <w:rFonts w:ascii="宋体" w:hAnsi="宋体" w:hint="eastAsia"/>
        </w:rPr>
        <w:t>基本存款账户、一般存款账户和专用存款账户才能维护账户性质。</w:t>
      </w:r>
    </w:p>
    <w:p w14:paraId="21389B30" w14:textId="77777777" w:rsidR="00000000" w:rsidRDefault="00C62A6C">
      <w:pPr>
        <w:ind w:right="240" w:firstLine="480"/>
        <w:rPr>
          <w:rFonts w:ascii="宋体" w:hAnsi="宋体" w:hint="eastAsia"/>
        </w:rPr>
      </w:pPr>
      <w:bookmarkStart w:id="869" w:name="_Toc227168422"/>
      <w:r>
        <w:rPr>
          <w:rFonts w:ascii="宋体" w:hAnsi="宋体" w:hint="eastAsia"/>
        </w:rPr>
        <w:t>（</w:t>
      </w:r>
      <w:r>
        <w:rPr>
          <w:rFonts w:ascii="宋体" w:hAnsi="宋体" w:hint="eastAsia"/>
        </w:rPr>
        <w:t>4</w:t>
      </w:r>
      <w:r>
        <w:rPr>
          <w:rFonts w:ascii="宋体" w:hAnsi="宋体" w:hint="eastAsia"/>
        </w:rPr>
        <w:t>）账户印鉴状态维护</w:t>
      </w:r>
      <w:bookmarkEnd w:id="869"/>
      <w:r>
        <w:rPr>
          <w:rFonts w:ascii="宋体" w:hAnsi="宋体" w:hint="eastAsia"/>
        </w:rPr>
        <w:t>是对账户的印鉴进行挂失或解挂处理。账户印鉴挂失后，除批量</w:t>
      </w:r>
      <w:r>
        <w:rPr>
          <w:rFonts w:ascii="宋体" w:hAnsi="宋体" w:hint="eastAsia"/>
        </w:rPr>
        <w:t>交易和有权机关的强制扣划外，其它联机支付交易均不能办理；账户印鉴解挂后，系统自动恢复账户的全部结算功能。</w:t>
      </w:r>
    </w:p>
    <w:p w14:paraId="13A64C0B" w14:textId="77777777" w:rsidR="00000000" w:rsidRDefault="00C62A6C">
      <w:pPr>
        <w:ind w:right="240" w:firstLine="480"/>
        <w:rPr>
          <w:rFonts w:ascii="宋体" w:hAnsi="宋体" w:hint="eastAsia"/>
        </w:rPr>
      </w:pPr>
      <w:bookmarkStart w:id="870" w:name="_Toc227168423"/>
      <w:r>
        <w:rPr>
          <w:rFonts w:ascii="宋体" w:hAnsi="宋体" w:hint="eastAsia"/>
        </w:rPr>
        <w:t>（</w:t>
      </w:r>
      <w:r>
        <w:rPr>
          <w:rFonts w:ascii="宋体" w:hAnsi="宋体" w:hint="eastAsia"/>
        </w:rPr>
        <w:t>5</w:t>
      </w:r>
      <w:r>
        <w:rPr>
          <w:rFonts w:ascii="宋体" w:hAnsi="宋体" w:hint="eastAsia"/>
        </w:rPr>
        <w:t>）账户收支种类维护</w:t>
      </w:r>
      <w:bookmarkEnd w:id="870"/>
      <w:r>
        <w:rPr>
          <w:rFonts w:ascii="宋体" w:hAnsi="宋体" w:hint="eastAsia"/>
        </w:rPr>
        <w:t>分为收支类、收入类、支出类三种类型。</w:t>
      </w:r>
      <w:bookmarkStart w:id="871" w:name="_Toc227168424"/>
    </w:p>
    <w:p w14:paraId="6DC00009"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6</w:t>
      </w:r>
      <w:r>
        <w:rPr>
          <w:rFonts w:ascii="宋体" w:hAnsi="宋体" w:hint="eastAsia"/>
        </w:rPr>
        <w:t>）账户计息要素</w:t>
      </w:r>
      <w:bookmarkEnd w:id="871"/>
      <w:r>
        <w:rPr>
          <w:rFonts w:ascii="宋体" w:hAnsi="宋体" w:hint="eastAsia"/>
        </w:rPr>
        <w:t>维护包括计息周期、计息方式、贷方计息利率代码、借方计息利率代码和客户利息收入账号等内容。计息周期分为不计息、每季</w:t>
      </w:r>
      <w:r>
        <w:rPr>
          <w:rFonts w:ascii="宋体" w:hAnsi="宋体" w:hint="eastAsia"/>
        </w:rPr>
        <w:t>20</w:t>
      </w:r>
      <w:r>
        <w:rPr>
          <w:rFonts w:ascii="宋体" w:hAnsi="宋体" w:hint="eastAsia"/>
        </w:rPr>
        <w:t>日、不计息滚积数、利随本清四种类型，维护账户计息周期时，若将计息账户维护为不计息或不计息滚积数时，必须先对账户进行清息；若将不计息或不计息滚积数账户维护为计息时，系统自动将原有积数清零。</w:t>
      </w:r>
    </w:p>
    <w:p w14:paraId="79CE4264" w14:textId="77777777" w:rsidR="00000000" w:rsidRDefault="00C62A6C">
      <w:pPr>
        <w:ind w:right="240" w:firstLine="480"/>
        <w:rPr>
          <w:rFonts w:ascii="宋体" w:hAnsi="宋体" w:hint="eastAsia"/>
        </w:rPr>
      </w:pPr>
      <w:r>
        <w:rPr>
          <w:rFonts w:ascii="宋体" w:hAnsi="宋体" w:hint="eastAsia"/>
        </w:rPr>
        <w:t>个人结算账户的计息周期不</w:t>
      </w:r>
      <w:r>
        <w:rPr>
          <w:rFonts w:ascii="宋体" w:hAnsi="宋体" w:hint="eastAsia"/>
        </w:rPr>
        <w:t>能维护，保证金账户的计息周期可维护为利随本清</w:t>
      </w:r>
      <w:bookmarkStart w:id="872" w:name="_Toc227168425"/>
      <w:r>
        <w:rPr>
          <w:rFonts w:ascii="宋体" w:hAnsi="宋体" w:hint="eastAsia"/>
        </w:rPr>
        <w:t>。</w:t>
      </w:r>
    </w:p>
    <w:p w14:paraId="78D5F088"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7</w:t>
      </w:r>
      <w:r>
        <w:rPr>
          <w:rFonts w:ascii="宋体" w:hAnsi="宋体" w:hint="eastAsia"/>
        </w:rPr>
        <w:t>）账户协定存款维护</w:t>
      </w:r>
      <w:bookmarkEnd w:id="872"/>
      <w:r>
        <w:rPr>
          <w:rFonts w:ascii="宋体" w:hAnsi="宋体" w:hint="eastAsia"/>
        </w:rPr>
        <w:t>是营业机构根据客户部门与客户签订的协定存款协议书，对协定存款的额度、利率等要素维护。账户协定存款维护仅限于基本存款账户、一般存账户、专用存款账户、临时存款账户，自维护日起计算协定存款积数。</w:t>
      </w:r>
    </w:p>
    <w:p w14:paraId="42799B80" w14:textId="77777777" w:rsidR="00000000" w:rsidRDefault="00C62A6C">
      <w:pPr>
        <w:ind w:right="240" w:firstLine="480"/>
        <w:rPr>
          <w:rFonts w:ascii="宋体" w:hAnsi="宋体" w:hint="eastAsia"/>
        </w:rPr>
      </w:pPr>
      <w:bookmarkStart w:id="873" w:name="_Toc227168427"/>
      <w:r>
        <w:rPr>
          <w:rFonts w:ascii="宋体" w:hAnsi="宋体" w:hint="eastAsia"/>
        </w:rPr>
        <w:t>（</w:t>
      </w:r>
      <w:r>
        <w:rPr>
          <w:rFonts w:ascii="宋体" w:hAnsi="宋体" w:hint="eastAsia"/>
        </w:rPr>
        <w:t>8</w:t>
      </w:r>
      <w:r>
        <w:rPr>
          <w:rFonts w:ascii="宋体" w:hAnsi="宋体" w:hint="eastAsia"/>
        </w:rPr>
        <w:t>）账户限额控制方式</w:t>
      </w:r>
      <w:bookmarkEnd w:id="873"/>
      <w:r>
        <w:rPr>
          <w:rFonts w:ascii="宋体" w:hAnsi="宋体" w:hint="eastAsia"/>
        </w:rPr>
        <w:t>包括转账取现是否分开、收入是否增加限额两种，当账户限额控制方式维护为转账取现分开时，收入不能增加限额。</w:t>
      </w:r>
      <w:bookmarkStart w:id="874" w:name="_Toc227168428"/>
    </w:p>
    <w:p w14:paraId="4E4F4E59"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9</w:t>
      </w:r>
      <w:r>
        <w:rPr>
          <w:rFonts w:ascii="宋体" w:hAnsi="宋体" w:hint="eastAsia"/>
        </w:rPr>
        <w:t>）账户交易渠道</w:t>
      </w:r>
      <w:bookmarkEnd w:id="874"/>
      <w:r>
        <w:rPr>
          <w:rFonts w:ascii="宋体" w:hAnsi="宋体" w:hint="eastAsia"/>
        </w:rPr>
        <w:t>有柜台、客户端、公网客户端、网上银行、电话银行五种，除注册验资户和保证金账户外，其他账户的交易渠道都可维护为</w:t>
      </w:r>
      <w:r>
        <w:rPr>
          <w:rFonts w:ascii="宋体" w:hAnsi="宋体" w:hint="eastAsia"/>
        </w:rPr>
        <w:t>关闭或启用。</w:t>
      </w:r>
      <w:bookmarkStart w:id="875" w:name="_Toc227168429"/>
    </w:p>
    <w:p w14:paraId="537D85CC"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10</w:t>
      </w:r>
      <w:r>
        <w:rPr>
          <w:rFonts w:ascii="宋体" w:hAnsi="宋体" w:hint="eastAsia"/>
        </w:rPr>
        <w:t>）维护账户启用</w:t>
      </w:r>
      <w:r>
        <w:rPr>
          <w:rFonts w:ascii="宋体" w:hAnsi="宋体" w:hint="eastAsia"/>
        </w:rPr>
        <w:t>/</w:t>
      </w:r>
      <w:r>
        <w:rPr>
          <w:rFonts w:ascii="宋体" w:hAnsi="宋体" w:hint="eastAsia"/>
        </w:rPr>
        <w:t>终止日期</w:t>
      </w:r>
      <w:bookmarkEnd w:id="875"/>
      <w:r>
        <w:rPr>
          <w:rFonts w:ascii="宋体" w:hAnsi="宋体" w:hint="eastAsia"/>
        </w:rPr>
        <w:t>时，账户启用日期应在当前会计交易日期（含）之后，账户终止日期（含）之前。临时存款账户申请延长使用日期时，客户应在账户有效期限内向开户银行提交“临时存款账户展期申请书”，开户银行报中国人民银行当地分支行核准后进行账户启用</w:t>
      </w:r>
      <w:r>
        <w:rPr>
          <w:rFonts w:ascii="宋体" w:hAnsi="宋体" w:hint="eastAsia"/>
        </w:rPr>
        <w:t>/</w:t>
      </w:r>
      <w:r>
        <w:rPr>
          <w:rFonts w:ascii="宋体" w:hAnsi="宋体" w:hint="eastAsia"/>
        </w:rPr>
        <w:t>终止日期的维护。</w:t>
      </w:r>
    </w:p>
    <w:p w14:paraId="1182B84E" w14:textId="77777777" w:rsidR="00000000" w:rsidRDefault="00C62A6C">
      <w:pPr>
        <w:ind w:right="240" w:firstLine="480"/>
        <w:rPr>
          <w:rFonts w:ascii="宋体" w:hAnsi="宋体" w:hint="eastAsia"/>
        </w:rPr>
      </w:pPr>
      <w:bookmarkStart w:id="876" w:name="_Toc227168430"/>
      <w:r>
        <w:rPr>
          <w:rFonts w:ascii="宋体" w:hAnsi="宋体" w:hint="eastAsia"/>
        </w:rPr>
        <w:t>（</w:t>
      </w:r>
      <w:r>
        <w:rPr>
          <w:rFonts w:ascii="宋体" w:hAnsi="宋体" w:hint="eastAsia"/>
        </w:rPr>
        <w:t>11</w:t>
      </w:r>
      <w:r>
        <w:rPr>
          <w:rFonts w:ascii="宋体" w:hAnsi="宋体" w:hint="eastAsia"/>
        </w:rPr>
        <w:t>）账户取现标志维护</w:t>
      </w:r>
      <w:bookmarkEnd w:id="876"/>
      <w:r>
        <w:rPr>
          <w:rFonts w:ascii="宋体" w:hAnsi="宋体" w:hint="eastAsia"/>
        </w:rPr>
        <w:t>。营业机构根据客户申请和人民银行现金管理规定对基本存款账户、专用存款账户、临时存款账户、个人银行结算账户（支票）、外币存款账户取现标志进行维护。</w:t>
      </w:r>
    </w:p>
    <w:p w14:paraId="5EE54FF7"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．受理审核</w:t>
      </w:r>
    </w:p>
    <w:p w14:paraId="1E39A973" w14:textId="77777777" w:rsidR="00000000" w:rsidRDefault="00C62A6C">
      <w:pPr>
        <w:ind w:right="240" w:firstLine="480"/>
        <w:rPr>
          <w:rFonts w:ascii="宋体" w:hAnsi="宋体" w:hint="eastAsia"/>
        </w:rPr>
      </w:pPr>
      <w:r>
        <w:rPr>
          <w:rFonts w:ascii="宋体" w:hAnsi="宋体" w:hint="eastAsia"/>
        </w:rPr>
        <w:t>客户申请变更账户基本信息时，须提交变更银行结算</w:t>
      </w:r>
      <w:r>
        <w:rPr>
          <w:rFonts w:ascii="宋体" w:hAnsi="宋体" w:hint="eastAsia"/>
        </w:rPr>
        <w:t>账户申请书及相关的变更资料原件和复印件，非法定代表人或单位负责人办理的，还须出具法人授权书、代理人身份证件原件及复印件。会计主管对客户提供的变更资料及办理人身份审核无误后，在复印件上加盖“与原件核对一致”章，在变更银行结算账户申请书上批注审核意见并签章后，交柜员进行账户维护。</w:t>
      </w:r>
    </w:p>
    <w:p w14:paraId="252657C7"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．交易操作</w:t>
      </w:r>
    </w:p>
    <w:p w14:paraId="4B022D35"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）柜员选择“</w:t>
      </w:r>
      <w:r>
        <w:rPr>
          <w:rFonts w:ascii="宋体" w:hAnsi="宋体" w:hint="eastAsia"/>
        </w:rPr>
        <w:t>2518</w:t>
      </w:r>
      <w:r>
        <w:rPr>
          <w:rFonts w:ascii="宋体" w:hAnsi="宋体" w:hint="eastAsia"/>
        </w:rPr>
        <w:t>账户基本信息维护”交易，根据变更事项，变更账户名称、客户号、钞汇标志、印鉴状态、收支种类、计息要素、协定存款、账页输出周期、限额控制方式、账户交易渠道、启用</w:t>
      </w:r>
      <w:r>
        <w:rPr>
          <w:rFonts w:ascii="宋体" w:hAnsi="宋体" w:hint="eastAsia"/>
        </w:rPr>
        <w:t>/</w:t>
      </w:r>
      <w:r>
        <w:rPr>
          <w:rFonts w:ascii="宋体" w:hAnsi="宋体" w:hint="eastAsia"/>
        </w:rPr>
        <w:t>终止日期、账户取现标志等信息。打印记账</w:t>
      </w:r>
      <w:r>
        <w:rPr>
          <w:rFonts w:ascii="宋体" w:hAnsi="宋体" w:hint="eastAsia"/>
        </w:rPr>
        <w:t>凭证，加盖业务办讫章。</w:t>
      </w:r>
    </w:p>
    <w:p w14:paraId="2D8D21C6"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）选择“收费”交易收取变更信息手续费，打印记账凭证和客户回单，加盖业务办讫章。</w:t>
      </w:r>
    </w:p>
    <w:p w14:paraId="1A556267" w14:textId="77777777" w:rsidR="00000000" w:rsidRDefault="00C62A6C">
      <w:pPr>
        <w:ind w:right="240" w:firstLine="480"/>
        <w:rPr>
          <w:rFonts w:ascii="宋体" w:hAnsi="宋体" w:hint="eastAsia"/>
        </w:rPr>
      </w:pPr>
      <w:r>
        <w:rPr>
          <w:rFonts w:ascii="宋体" w:hAnsi="宋体" w:hint="eastAsia"/>
        </w:rPr>
        <w:t>4</w:t>
      </w:r>
      <w:r>
        <w:rPr>
          <w:rFonts w:ascii="宋体" w:hAnsi="宋体" w:hint="eastAsia"/>
        </w:rPr>
        <w:t>．后续处理</w:t>
      </w:r>
    </w:p>
    <w:p w14:paraId="58ACC91B"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）柜员将变更申请书、变更资料及客户回单等退还客户，印鉴变更的还要求登记新的印鉴卡，及时报送印鉴，变更电子印鉴库。</w:t>
      </w:r>
    </w:p>
    <w:p w14:paraId="77ABF9C8"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核准类账户还需将变更内容及时录入人行账户系统，将变更银行结算账户申请书、变更资料交指定人员两个工作日内送人行核准。收到经人行核准退还的资料后，应及时将变更申请书客户联、开户许可证正本等资料退还客户，开户许可证副本交柜员维护核准号。</w:t>
      </w:r>
    </w:p>
    <w:p w14:paraId="1B9A59DB"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4</w:t>
      </w:r>
      <w:r>
        <w:rPr>
          <w:rFonts w:ascii="宋体" w:hAnsi="宋体" w:hint="eastAsia"/>
        </w:rPr>
        <w:t>）档案管理员将开户许可证副本等</w:t>
      </w:r>
      <w:r>
        <w:rPr>
          <w:rFonts w:ascii="宋体" w:hAnsi="宋体" w:hint="eastAsia"/>
        </w:rPr>
        <w:t>相关变更资料复印件专夹保管。</w:t>
      </w:r>
    </w:p>
    <w:p w14:paraId="0B75E521" w14:textId="77777777" w:rsidR="00000000" w:rsidRDefault="00C62A6C">
      <w:pPr>
        <w:pStyle w:val="5"/>
        <w:rPr>
          <w:rFonts w:hint="eastAsia"/>
        </w:rPr>
      </w:pPr>
      <w:r>
        <w:rPr>
          <w:rFonts w:hint="eastAsia"/>
        </w:rPr>
        <w:t>1.2.3.2</w:t>
      </w:r>
      <w:r>
        <w:rPr>
          <w:rFonts w:hint="eastAsia"/>
        </w:rPr>
        <w:t>账户支控方式维护</w:t>
      </w:r>
    </w:p>
    <w:p w14:paraId="44E3C9CD"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71C19AC1" w14:textId="77777777" w:rsidR="00000000" w:rsidRDefault="00C62A6C">
      <w:pPr>
        <w:ind w:right="240" w:firstLine="480"/>
        <w:rPr>
          <w:rFonts w:ascii="宋体" w:hAnsi="宋体" w:hint="eastAsia"/>
        </w:rPr>
      </w:pPr>
      <w:r>
        <w:rPr>
          <w:rFonts w:ascii="宋体" w:hAnsi="宋体" w:hint="eastAsia"/>
        </w:rPr>
        <w:t>营业机构根据客户变更账户支控方式申请，约定账户新的支控方式和交易渠道。会计主管检查申请账户状态是否正常，符合要求的在申请书上签署意见后交柜员办理。</w:t>
      </w:r>
    </w:p>
    <w:p w14:paraId="2B5AE3C9"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58E171A8"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）柜员选择“</w:t>
      </w:r>
      <w:r>
        <w:rPr>
          <w:rFonts w:ascii="宋体" w:hAnsi="宋体" w:hint="eastAsia"/>
        </w:rPr>
        <w:t>2514</w:t>
      </w:r>
      <w:r>
        <w:rPr>
          <w:rFonts w:ascii="宋体" w:hAnsi="宋体" w:hint="eastAsia"/>
        </w:rPr>
        <w:t>账户支控方式维护”交易处理，打印记账凭证和客户回单，加盖业务办讫章，客户回单交客户。</w:t>
      </w:r>
    </w:p>
    <w:p w14:paraId="5BD2197D"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）选择“收费”交易收取信息维护手续费。打印记账凭证和客户回单，加盖业务办讫章，回单交客户。</w:t>
      </w:r>
    </w:p>
    <w:p w14:paraId="2628B9FC" w14:textId="77777777" w:rsidR="00000000" w:rsidRDefault="00C62A6C">
      <w:pPr>
        <w:ind w:right="240" w:firstLine="480"/>
        <w:rPr>
          <w:rFonts w:ascii="宋体" w:hAnsi="宋体" w:hint="eastAsia"/>
        </w:rPr>
      </w:pPr>
      <w:r>
        <w:rPr>
          <w:rFonts w:ascii="宋体" w:hAnsi="宋体" w:hint="eastAsia"/>
        </w:rPr>
        <w:t>维护后的支控方式即时生效。</w:t>
      </w:r>
    </w:p>
    <w:p w14:paraId="0373CFC4" w14:textId="77777777" w:rsidR="00000000" w:rsidRDefault="00C62A6C">
      <w:pPr>
        <w:pStyle w:val="5"/>
        <w:rPr>
          <w:rFonts w:hint="eastAsia"/>
        </w:rPr>
      </w:pPr>
      <w:r>
        <w:rPr>
          <w:rFonts w:hint="eastAsia"/>
        </w:rPr>
        <w:t>1.2.3.3</w:t>
      </w:r>
      <w:r>
        <w:rPr>
          <w:rFonts w:hint="eastAsia"/>
        </w:rPr>
        <w:t>账户通存通兑维护</w:t>
      </w:r>
    </w:p>
    <w:p w14:paraId="0CF6562B" w14:textId="77777777" w:rsidR="00000000" w:rsidRDefault="00C62A6C">
      <w:pPr>
        <w:ind w:right="240" w:firstLine="480"/>
        <w:rPr>
          <w:rFonts w:ascii="宋体" w:hAnsi="宋体" w:hint="eastAsia"/>
        </w:rPr>
      </w:pPr>
      <w:bookmarkStart w:id="877" w:name="_Toc227168455"/>
      <w:r>
        <w:rPr>
          <w:rFonts w:ascii="宋体" w:hAnsi="宋体" w:hint="eastAsia"/>
        </w:rPr>
        <w:t>1</w:t>
      </w:r>
      <w:r>
        <w:rPr>
          <w:rFonts w:ascii="宋体" w:hAnsi="宋体" w:hint="eastAsia"/>
        </w:rPr>
        <w:t>．受理</w:t>
      </w:r>
      <w:r>
        <w:rPr>
          <w:rFonts w:ascii="宋体" w:hAnsi="宋体" w:hint="eastAsia"/>
        </w:rPr>
        <w:t>审核</w:t>
      </w:r>
    </w:p>
    <w:p w14:paraId="6154596E" w14:textId="77777777" w:rsidR="00000000" w:rsidRDefault="00C62A6C">
      <w:pPr>
        <w:ind w:right="240" w:firstLine="480"/>
        <w:rPr>
          <w:rFonts w:ascii="宋体" w:hAnsi="宋体" w:hint="eastAsia"/>
        </w:rPr>
      </w:pPr>
      <w:r>
        <w:rPr>
          <w:rFonts w:ascii="宋体" w:hAnsi="宋体" w:hint="eastAsia"/>
        </w:rPr>
        <w:t>客户向营业机构提交开通账户通存通兑申请，会计主管确认申请账户状态正常且账户性质不是注册验资户和保证金账户后，在申请书上签署意见后交柜员办理。</w:t>
      </w:r>
    </w:p>
    <w:p w14:paraId="7BF7B86F"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696B749B"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2513</w:t>
      </w:r>
      <w:r>
        <w:rPr>
          <w:rFonts w:ascii="宋体" w:hAnsi="宋体" w:hint="eastAsia"/>
        </w:rPr>
        <w:t>账户通存通兑维护</w:t>
      </w:r>
      <w:bookmarkEnd w:id="877"/>
      <w:r>
        <w:rPr>
          <w:rFonts w:ascii="宋体" w:hAnsi="宋体" w:hint="eastAsia"/>
        </w:rPr>
        <w:t>”交易，根据申请内容维护通存范围和通兑范围，打印记账凭证和客户回单，加盖业务办讫章。回单交客户。</w:t>
      </w:r>
    </w:p>
    <w:p w14:paraId="5A6548EE" w14:textId="77777777" w:rsidR="00000000" w:rsidRDefault="00C62A6C">
      <w:pPr>
        <w:ind w:right="240" w:firstLine="480"/>
        <w:rPr>
          <w:rFonts w:ascii="宋体" w:hAnsi="宋体" w:hint="eastAsia"/>
        </w:rPr>
      </w:pPr>
      <w:r>
        <w:rPr>
          <w:rFonts w:ascii="宋体" w:hAnsi="宋体" w:hint="eastAsia"/>
        </w:rPr>
        <w:t>选择“收费”交易收取信息维护手续费，打印记账凭证和客户回单，加盖业务办讫章。回单交客户。</w:t>
      </w:r>
    </w:p>
    <w:p w14:paraId="7AABBE81" w14:textId="77777777" w:rsidR="00000000" w:rsidRDefault="00C62A6C">
      <w:pPr>
        <w:pStyle w:val="5"/>
        <w:rPr>
          <w:rFonts w:hint="eastAsia"/>
        </w:rPr>
      </w:pPr>
      <w:r>
        <w:rPr>
          <w:rFonts w:hint="eastAsia"/>
        </w:rPr>
        <w:t>1.2.3.4</w:t>
      </w:r>
      <w:r>
        <w:rPr>
          <w:rFonts w:hint="eastAsia"/>
        </w:rPr>
        <w:t>账户支付限额维护</w:t>
      </w:r>
    </w:p>
    <w:p w14:paraId="29B85838" w14:textId="77777777" w:rsidR="00000000" w:rsidRDefault="00C62A6C">
      <w:pPr>
        <w:ind w:right="240" w:firstLine="480"/>
        <w:rPr>
          <w:rFonts w:ascii="宋体" w:hAnsi="宋体" w:hint="eastAsia"/>
        </w:rPr>
      </w:pPr>
      <w:bookmarkStart w:id="878" w:name="_Toc227168456"/>
      <w:r>
        <w:rPr>
          <w:rFonts w:ascii="宋体" w:hAnsi="宋体" w:hint="eastAsia"/>
        </w:rPr>
        <w:t>1</w:t>
      </w:r>
      <w:r>
        <w:rPr>
          <w:rFonts w:ascii="宋体" w:hAnsi="宋体" w:hint="eastAsia"/>
        </w:rPr>
        <w:t>．基本规定</w:t>
      </w:r>
    </w:p>
    <w:p w14:paraId="201D31D7"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）账户支付限额维护是营业机构根据客户申请对其银行结算账户支出额进行控制。账户支</w:t>
      </w:r>
      <w:r>
        <w:rPr>
          <w:rFonts w:ascii="宋体" w:hAnsi="宋体" w:hint="eastAsia"/>
        </w:rPr>
        <w:t>付限额维护后即时生效，账户对外支付时，系统自动按客户约定的限额进行控制。</w:t>
      </w:r>
    </w:p>
    <w:p w14:paraId="1B0DC240"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）账户支付限额的控制方式</w:t>
      </w:r>
    </w:p>
    <w:p w14:paraId="79E1CD1D" w14:textId="77777777" w:rsidR="00000000" w:rsidRDefault="00C62A6C">
      <w:pPr>
        <w:ind w:right="240" w:firstLine="480"/>
        <w:rPr>
          <w:rFonts w:ascii="宋体" w:hAnsi="宋体" w:hint="eastAsia"/>
        </w:rPr>
      </w:pPr>
      <w:r>
        <w:rPr>
          <w:rFonts w:ascii="宋体" w:hAnsi="宋体" w:hint="eastAsia"/>
        </w:rPr>
        <w:t>账户支付限额的控制方式有收入不增加限额和收入增加限额两种。</w:t>
      </w:r>
    </w:p>
    <w:p w14:paraId="6686D6C1" w14:textId="77777777" w:rsidR="00000000" w:rsidRDefault="00C62A6C">
      <w:pPr>
        <w:ind w:right="240" w:firstLine="480"/>
        <w:rPr>
          <w:rFonts w:ascii="宋体" w:hAnsi="宋体" w:hint="eastAsia"/>
        </w:rPr>
      </w:pPr>
      <w:r>
        <w:rPr>
          <w:rFonts w:ascii="宋体" w:hAnsi="宋体" w:hint="eastAsia"/>
        </w:rPr>
        <w:t>控制方式为收入不增加限额的，账户发生收款业务时，支出限额不发生变化，账户对外支付时，支付金额小于或等于相应支付限额。</w:t>
      </w:r>
    </w:p>
    <w:p w14:paraId="5DE9A8D1" w14:textId="77777777" w:rsidR="00000000" w:rsidRDefault="00C62A6C">
      <w:pPr>
        <w:ind w:right="240" w:firstLine="480"/>
        <w:rPr>
          <w:rFonts w:ascii="宋体" w:hAnsi="宋体" w:hint="eastAsia"/>
        </w:rPr>
      </w:pPr>
      <w:r>
        <w:rPr>
          <w:rFonts w:ascii="宋体" w:hAnsi="宋体" w:hint="eastAsia"/>
        </w:rPr>
        <w:t>控制方式为收入增加限额的，账户发生收款业务时，等额增加账户的支出限额。</w:t>
      </w:r>
    </w:p>
    <w:p w14:paraId="67FE39AF"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）账户支付限额的控制范围</w:t>
      </w:r>
    </w:p>
    <w:p w14:paraId="1EF7CDA9" w14:textId="77777777" w:rsidR="00000000" w:rsidRDefault="00C62A6C">
      <w:pPr>
        <w:ind w:right="240" w:firstLine="480"/>
        <w:rPr>
          <w:rFonts w:ascii="宋体" w:hAnsi="宋体" w:hint="eastAsia"/>
        </w:rPr>
      </w:pPr>
      <w:r>
        <w:rPr>
          <w:rFonts w:ascii="宋体" w:hAnsi="宋体" w:hint="eastAsia"/>
        </w:rPr>
        <w:t>账户支付限额的控制范围有现金、转账支出分别控制和不分开控制两种，现金和转账支出分别控制时，取现限额与转账支出限额之间没有联系，即</w:t>
      </w:r>
      <w:r>
        <w:rPr>
          <w:rFonts w:ascii="宋体" w:hAnsi="宋体" w:hint="eastAsia"/>
        </w:rPr>
        <w:t>取现限额与转账支出限额互相不受影响。</w:t>
      </w:r>
    </w:p>
    <w:p w14:paraId="23999321"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4</w:t>
      </w:r>
      <w:r>
        <w:rPr>
          <w:rFonts w:ascii="宋体" w:hAnsi="宋体" w:hint="eastAsia"/>
        </w:rPr>
        <w:t>）单笔限额小于等于日限额，日限额小于等于月限额，不定期支出限额大于等于日限额。账户发生对外支付时，系统同时检查所有支付限额（从小到大），只要满足其中一个控制条件，账户就受到支付限额控制支付交易不成功。</w:t>
      </w:r>
    </w:p>
    <w:p w14:paraId="55AE1E72"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5</w:t>
      </w:r>
      <w:r>
        <w:rPr>
          <w:rFonts w:ascii="宋体" w:hAnsi="宋体" w:hint="eastAsia"/>
        </w:rPr>
        <w:t>）不定期支出限额起始日期必须在当前会计日期（含）之后，不定期终止日期（含）之前。</w:t>
      </w:r>
    </w:p>
    <w:p w14:paraId="13D2E3DE"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6</w:t>
      </w:r>
      <w:r>
        <w:rPr>
          <w:rFonts w:ascii="宋体" w:hAnsi="宋体" w:hint="eastAsia"/>
        </w:rPr>
        <w:t>）将已进行支付限额控制的账户修改为不控制时，系统自动清除账户所有限额的累计额，但对已开通支付限额的账户修改其支付限额时，系统不清除限额的累计额；修改账户不定期支出限额的“不定期起</w:t>
      </w:r>
      <w:r>
        <w:rPr>
          <w:rFonts w:ascii="宋体" w:hAnsi="宋体" w:hint="eastAsia"/>
        </w:rPr>
        <w:t>始日期”时，系统自动清除不定期支出限额的累计额。</w:t>
      </w:r>
    </w:p>
    <w:p w14:paraId="1C7C7712"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7</w:t>
      </w:r>
      <w:r>
        <w:rPr>
          <w:rFonts w:ascii="宋体" w:hAnsi="宋体" w:hint="eastAsia"/>
        </w:rPr>
        <w:t>）不定期支出限额到期后，账户不再受不定期支出限额的控制。其它支付限额到期后，在日终、月终后累计限额自动清零，限额即可重复使用。</w:t>
      </w:r>
    </w:p>
    <w:p w14:paraId="6DF0A296"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8</w:t>
      </w:r>
      <w:r>
        <w:rPr>
          <w:rFonts w:ascii="宋体" w:hAnsi="宋体" w:hint="eastAsia"/>
        </w:rPr>
        <w:t>）在账户有支付限额控制下发起的联机支付交易，集团内部上、下级账户的支付限额相互间不受限制。集团客户账户维护支付限额后，只控制实际的对外支付额，集团上下级账户之间的上存、支取、上划、下拨，以及收费、付息、还贷等业务不受限额控制，但是批量代扣业务除外。</w:t>
      </w:r>
    </w:p>
    <w:p w14:paraId="439A4569"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9</w:t>
      </w:r>
      <w:r>
        <w:rPr>
          <w:rFonts w:ascii="宋体" w:hAnsi="宋体" w:hint="eastAsia"/>
        </w:rPr>
        <w:t>）对有支付限额控制的账户进行抹账、冲正处理时，系统根据限额的控制方式，自</w:t>
      </w:r>
      <w:r>
        <w:rPr>
          <w:rFonts w:ascii="宋体" w:hAnsi="宋体" w:hint="eastAsia"/>
        </w:rPr>
        <w:t>动调整支付限额。借方红字冲账时，如果是限额期限内的错账，则减少账户支出累计额；如果限额期限外的错账，不调整账户支出累计额。借方蓝字补账时，若账户的剩余支出累计额足以支付，则补记限额期限内错账后，累加账户的支出累计额，而补记限额期限外的错账，不调整账户的支出累计额；若账户的支付限额不足支付，则无论是何种限额（包括剩余支付累计额），也不管是冲正还是抹账，都必须重新维护账户支付限额，再进行借方蓝字补账或重记账。冲正的不论是现金支付还是转账支付业务，调整的支付限额都是转账支出限额。</w:t>
      </w:r>
    </w:p>
    <w:p w14:paraId="10659CCC"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．受理审核</w:t>
      </w:r>
    </w:p>
    <w:p w14:paraId="253CF4CF" w14:textId="77777777" w:rsidR="00000000" w:rsidRDefault="00C62A6C">
      <w:pPr>
        <w:ind w:right="240" w:firstLine="480"/>
        <w:rPr>
          <w:rFonts w:ascii="宋体" w:hAnsi="宋体" w:hint="eastAsia"/>
        </w:rPr>
      </w:pPr>
      <w:r>
        <w:rPr>
          <w:rFonts w:ascii="宋体" w:hAnsi="宋体" w:hint="eastAsia"/>
        </w:rPr>
        <w:t>会计主管根据客户与</w:t>
      </w:r>
      <w:r>
        <w:rPr>
          <w:rFonts w:ascii="宋体" w:hAnsi="宋体" w:hint="eastAsia"/>
        </w:rPr>
        <w:t>银行签订的申请书，确认账户状态正常后，交柜员处理。</w:t>
      </w:r>
    </w:p>
    <w:p w14:paraId="2E88739B"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．交易操作</w:t>
      </w:r>
    </w:p>
    <w:p w14:paraId="43C7C2F2"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）柜员选择“</w:t>
      </w:r>
      <w:r>
        <w:rPr>
          <w:rFonts w:ascii="宋体" w:hAnsi="宋体" w:hint="eastAsia"/>
        </w:rPr>
        <w:t>2519</w:t>
      </w:r>
      <w:r>
        <w:rPr>
          <w:rFonts w:ascii="宋体" w:hAnsi="宋体" w:hint="eastAsia"/>
        </w:rPr>
        <w:t>账户支付限额维护</w:t>
      </w:r>
      <w:bookmarkEnd w:id="878"/>
      <w:r>
        <w:rPr>
          <w:rFonts w:ascii="宋体" w:hAnsi="宋体" w:hint="eastAsia"/>
        </w:rPr>
        <w:t>”交易，对申请人账户的单笔取现限额、单笔转账支出限额、日取现限额、日转账支出限额、月取现限额、月转账支出限额、不定期取现限额、不定期转账支出限额、不定期起始日期、不定期终止日期等要素进行维护。打印记账凭证和客户回单，加盖业务办讫章。回单交客户，客户申请书交档案管理员随账户资料专夹保管。</w:t>
      </w:r>
    </w:p>
    <w:p w14:paraId="618E9C3F"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）柜员选择“收费”交易收取信息维护手续费，打印记账凭证和客户回单，加盖业务办讫章，回单交客户。</w:t>
      </w:r>
    </w:p>
    <w:p w14:paraId="370D1107" w14:textId="77777777" w:rsidR="00000000" w:rsidRDefault="00C62A6C">
      <w:pPr>
        <w:ind w:right="240" w:firstLine="480"/>
        <w:rPr>
          <w:rFonts w:ascii="宋体" w:hAnsi="宋体" w:hint="eastAsia"/>
        </w:rPr>
      </w:pPr>
      <w:r>
        <w:rPr>
          <w:rFonts w:ascii="宋体" w:hAnsi="宋体" w:hint="eastAsia"/>
        </w:rPr>
        <w:t>4</w:t>
      </w:r>
      <w:r>
        <w:rPr>
          <w:rFonts w:ascii="宋体" w:hAnsi="宋体" w:hint="eastAsia"/>
        </w:rPr>
        <w:t>．注意事项</w:t>
      </w:r>
    </w:p>
    <w:p w14:paraId="0B5301DA"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）当转账取现不分开控制时，取现限额禁止输入，限额以转账支出限额为准。</w:t>
      </w:r>
    </w:p>
    <w:p w14:paraId="0A7AC68A"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）当选择收入增加限额时，账户支出的限额随着收入的增加而增加。</w:t>
      </w:r>
    </w:p>
    <w:p w14:paraId="231F5468"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）输入“不定期取现限额”和“不定期转账支出限额”时，必须输入“不定期起始日期”和“不定期终止日期”。</w:t>
      </w:r>
    </w:p>
    <w:p w14:paraId="03F5DD12" w14:textId="77777777" w:rsidR="00000000" w:rsidRDefault="00C62A6C">
      <w:pPr>
        <w:pStyle w:val="5"/>
        <w:rPr>
          <w:rFonts w:hint="eastAsia"/>
        </w:rPr>
      </w:pPr>
      <w:r>
        <w:rPr>
          <w:rFonts w:hint="eastAsia"/>
        </w:rPr>
        <w:t>1.2.3.5</w:t>
      </w:r>
      <w:r>
        <w:rPr>
          <w:rFonts w:hint="eastAsia"/>
        </w:rPr>
        <w:t>现金管理业务</w:t>
      </w:r>
    </w:p>
    <w:p w14:paraId="0A2EB35D" w14:textId="77777777" w:rsidR="00000000" w:rsidRDefault="00C62A6C">
      <w:pPr>
        <w:ind w:right="240" w:firstLine="480"/>
        <w:rPr>
          <w:rFonts w:ascii="宋体" w:hAnsi="宋体" w:hint="eastAsia"/>
        </w:rPr>
      </w:pPr>
      <w:r>
        <w:rPr>
          <w:rFonts w:ascii="宋体" w:hAnsi="宋体" w:hint="eastAsia"/>
        </w:rPr>
        <w:t>办理现金管理业务的基本业务流程为：业务受理→业务审批→集中设置→上线与运行→客户维护。客户申请办理现金管理业务，应当填写农业银行现金管理服务申请表或出具需求确认书，并按照规定提供相关资料。分行辖内现金管理业务由分行运营管理部进行集中设置，跨分</w:t>
      </w:r>
      <w:r>
        <w:rPr>
          <w:rFonts w:ascii="宋体" w:hAnsi="宋体" w:hint="eastAsia"/>
        </w:rPr>
        <w:t>行现金管理业务客户上线由总行清算中心进行集中设置。</w:t>
      </w:r>
    </w:p>
    <w:p w14:paraId="3CA3B6A0" w14:textId="77777777" w:rsidR="00000000" w:rsidRDefault="00C62A6C">
      <w:pPr>
        <w:pStyle w:val="4"/>
        <w:rPr>
          <w:rFonts w:hint="eastAsia"/>
        </w:rPr>
      </w:pPr>
      <w:r>
        <w:rPr>
          <w:rFonts w:hint="eastAsia"/>
        </w:rPr>
        <w:t>1.2.4</w:t>
      </w:r>
      <w:r>
        <w:rPr>
          <w:rFonts w:hint="eastAsia"/>
        </w:rPr>
        <w:t>协助查询、冻（解）结、扣划</w:t>
      </w:r>
    </w:p>
    <w:p w14:paraId="6FA1E8AC" w14:textId="77777777" w:rsidR="00000000" w:rsidRDefault="00C62A6C">
      <w:pPr>
        <w:pStyle w:val="5"/>
        <w:rPr>
          <w:rFonts w:hint="eastAsia"/>
        </w:rPr>
      </w:pPr>
      <w:r>
        <w:rPr>
          <w:rFonts w:hint="eastAsia"/>
        </w:rPr>
        <w:t>1.2.4.1</w:t>
      </w:r>
      <w:r>
        <w:rPr>
          <w:rFonts w:hint="eastAsia"/>
        </w:rPr>
        <w:t>基本规定</w:t>
      </w:r>
    </w:p>
    <w:p w14:paraId="3167F271"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．协助</w:t>
      </w:r>
      <w:r>
        <w:rPr>
          <w:rFonts w:ascii="宋体" w:hAnsi="宋体"/>
        </w:rPr>
        <w:t>查询是指金融机构依照有关法律或行政法规的规定以及有权机关查询的要求，将单位或个人存款的金额、币种以及其它存款信息告知有权机关的行为。</w:t>
      </w:r>
      <w:r>
        <w:rPr>
          <w:rFonts w:ascii="宋体" w:hAnsi="宋体" w:hint="eastAsia"/>
        </w:rPr>
        <w:t>营业机构在</w:t>
      </w:r>
      <w:r>
        <w:rPr>
          <w:rFonts w:ascii="宋体" w:hAnsi="宋体"/>
        </w:rPr>
        <w:t>办理协助查询业务时，经办人员应当核实执法人员的</w:t>
      </w:r>
      <w:r>
        <w:rPr>
          <w:rFonts w:ascii="宋体" w:hAnsi="宋体" w:hint="eastAsia"/>
        </w:rPr>
        <w:t>工作证件</w:t>
      </w:r>
      <w:r>
        <w:rPr>
          <w:rFonts w:ascii="宋体" w:hAnsi="宋体"/>
        </w:rPr>
        <w:t>，以及有权机关县团级以上（含，下同）机构签发的协助查询存款通知书。</w:t>
      </w:r>
    </w:p>
    <w:p w14:paraId="7BCC9883"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．协助</w:t>
      </w:r>
      <w:r>
        <w:rPr>
          <w:rFonts w:ascii="宋体" w:hAnsi="宋体"/>
        </w:rPr>
        <w:t>冻结是</w:t>
      </w:r>
      <w:r>
        <w:rPr>
          <w:rFonts w:ascii="宋体" w:hAnsi="宋体" w:hint="eastAsia"/>
        </w:rPr>
        <w:t>指</w:t>
      </w:r>
      <w:r>
        <w:rPr>
          <w:rFonts w:ascii="宋体" w:hAnsi="宋体"/>
        </w:rPr>
        <w:t>金融机构依照法律的规定以及有权机关冻结的要求，在一定时期内禁止单位或个人提取其存款账户内的全部或部分存款的行为</w:t>
      </w:r>
      <w:r>
        <w:rPr>
          <w:rFonts w:ascii="宋体" w:hAnsi="宋体"/>
        </w:rPr>
        <w:t>。</w:t>
      </w:r>
      <w:r>
        <w:rPr>
          <w:rFonts w:ascii="宋体" w:hAnsi="宋体" w:hint="eastAsia"/>
        </w:rPr>
        <w:t>营业机构</w:t>
      </w:r>
      <w:r>
        <w:rPr>
          <w:rFonts w:ascii="宋体" w:hAnsi="宋体"/>
        </w:rPr>
        <w:t>办理协助冻结业务时，经办人员应当核实以下证件和法律文书：有权机关执法人员的工作证件</w:t>
      </w:r>
      <w:r>
        <w:rPr>
          <w:rFonts w:ascii="宋体" w:hAnsi="宋体" w:hint="eastAsia"/>
        </w:rPr>
        <w:t>；</w:t>
      </w:r>
      <w:r>
        <w:rPr>
          <w:rFonts w:ascii="宋体" w:hAnsi="宋体"/>
        </w:rPr>
        <w:t>有权机关县团级以上机构签发的协助冻结存款通知书，法律、行政法规规定应当由有权机关主要负责人签字的，应当由主要负责人签字；人民法院出具的冻结存款裁定书</w:t>
      </w:r>
      <w:r>
        <w:rPr>
          <w:rFonts w:ascii="宋体" w:hAnsi="宋体" w:hint="eastAsia"/>
        </w:rPr>
        <w:t>以及</w:t>
      </w:r>
      <w:r>
        <w:rPr>
          <w:rFonts w:ascii="宋体" w:hAnsi="宋体"/>
        </w:rPr>
        <w:t>其它有权机关出具的冻结存款决定书。</w:t>
      </w:r>
    </w:p>
    <w:p w14:paraId="7303D405" w14:textId="77777777" w:rsidR="00000000" w:rsidRDefault="00C62A6C">
      <w:pPr>
        <w:ind w:right="240" w:firstLine="480"/>
        <w:rPr>
          <w:rFonts w:ascii="宋体" w:hAnsi="宋体"/>
        </w:rPr>
      </w:pPr>
      <w:r>
        <w:rPr>
          <w:rFonts w:ascii="宋体" w:hAnsi="宋体" w:hint="eastAsia"/>
        </w:rPr>
        <w:t>3</w:t>
      </w:r>
      <w:r>
        <w:rPr>
          <w:rFonts w:ascii="宋体" w:hAnsi="宋体" w:hint="eastAsia"/>
        </w:rPr>
        <w:t>．协助</w:t>
      </w:r>
      <w:r>
        <w:rPr>
          <w:rFonts w:ascii="宋体" w:hAnsi="宋体"/>
        </w:rPr>
        <w:t>扣划是指金融机构依照法律的规定以及有权机关扣划的要求，将单位或个人存款账户内的全部或部分存款资金划拨到指定账户上的行为。</w:t>
      </w:r>
      <w:r>
        <w:rPr>
          <w:rFonts w:ascii="宋体" w:hAnsi="宋体" w:hint="eastAsia"/>
        </w:rPr>
        <w:t>营业机构</w:t>
      </w:r>
      <w:r>
        <w:rPr>
          <w:rFonts w:ascii="宋体" w:hAnsi="宋体"/>
        </w:rPr>
        <w:t>办理</w:t>
      </w:r>
      <w:r>
        <w:rPr>
          <w:rFonts w:ascii="宋体" w:hAnsi="宋体" w:hint="eastAsia"/>
        </w:rPr>
        <w:t>协助</w:t>
      </w:r>
      <w:r>
        <w:rPr>
          <w:rFonts w:ascii="宋体" w:hAnsi="宋体"/>
        </w:rPr>
        <w:t>扣划业务时，经办人员应当核实以下证件和法律文书：有权机关执法人员的工作证件；有权机关县</w:t>
      </w:r>
      <w:r>
        <w:rPr>
          <w:rFonts w:ascii="宋体" w:hAnsi="宋体"/>
        </w:rPr>
        <w:t>团级以上机构签发的协助扣划存款通知书，法律、行政法规规定应当由有权机关主要负责人签字的，应当由主要负责人签字；有关生效法律文书或行政机关的有关决定书。有权机关要求提取现金的，金融机构不予协助。</w:t>
      </w:r>
    </w:p>
    <w:p w14:paraId="74E9BC86" w14:textId="77777777" w:rsidR="00000000" w:rsidRDefault="00C62A6C">
      <w:pPr>
        <w:ind w:right="240" w:firstLine="480"/>
        <w:rPr>
          <w:rFonts w:ascii="宋体" w:hAnsi="宋体"/>
        </w:rPr>
      </w:pPr>
      <w:r>
        <w:rPr>
          <w:rFonts w:ascii="宋体" w:hAnsi="宋体" w:hint="eastAsia"/>
        </w:rPr>
        <w:t>4</w:t>
      </w:r>
      <w:r>
        <w:rPr>
          <w:rFonts w:ascii="宋体" w:hAnsi="宋体" w:hint="eastAsia"/>
        </w:rPr>
        <w:t>．对</w:t>
      </w:r>
      <w:r>
        <w:rPr>
          <w:rFonts w:ascii="宋体" w:hAnsi="宋体"/>
        </w:rPr>
        <w:t>协助</w:t>
      </w:r>
      <w:r>
        <w:rPr>
          <w:rFonts w:ascii="宋体" w:hAnsi="宋体" w:hint="eastAsia"/>
        </w:rPr>
        <w:t>有权机关</w:t>
      </w:r>
      <w:r>
        <w:rPr>
          <w:rFonts w:ascii="宋体" w:hAnsi="宋体"/>
        </w:rPr>
        <w:t>查询、冻结、</w:t>
      </w:r>
      <w:r>
        <w:rPr>
          <w:rFonts w:ascii="宋体" w:hAnsi="宋体" w:hint="eastAsia"/>
        </w:rPr>
        <w:t>强制</w:t>
      </w:r>
      <w:r>
        <w:rPr>
          <w:rFonts w:ascii="宋体" w:hAnsi="宋体"/>
        </w:rPr>
        <w:t>扣划存款</w:t>
      </w:r>
      <w:r>
        <w:rPr>
          <w:rFonts w:ascii="宋体" w:hAnsi="宋体" w:hint="eastAsia"/>
        </w:rPr>
        <w:t>的</w:t>
      </w:r>
      <w:r>
        <w:rPr>
          <w:rFonts w:ascii="宋体" w:hAnsi="宋体"/>
        </w:rPr>
        <w:t>，涉及</w:t>
      </w:r>
      <w:r>
        <w:rPr>
          <w:rFonts w:ascii="宋体" w:hAnsi="宋体" w:hint="eastAsia"/>
        </w:rPr>
        <w:t>银行</w:t>
      </w:r>
      <w:r>
        <w:rPr>
          <w:rFonts w:ascii="宋体" w:hAnsi="宋体"/>
        </w:rPr>
        <w:t>内控制度中的核实、授权和审批工作时，应当严格按内控制度及时办理相关手续，不得拖延推诿。</w:t>
      </w:r>
    </w:p>
    <w:p w14:paraId="45F2527F" w14:textId="77777777" w:rsidR="00000000" w:rsidRDefault="00C62A6C">
      <w:pPr>
        <w:ind w:right="240" w:firstLine="480"/>
        <w:rPr>
          <w:rFonts w:ascii="宋体" w:hAnsi="宋体" w:hint="eastAsia"/>
        </w:rPr>
      </w:pPr>
      <w:r>
        <w:rPr>
          <w:rFonts w:ascii="宋体" w:hAnsi="宋体"/>
        </w:rPr>
        <w:t>冻结单位或个人存款的期限最长为六个月。</w:t>
      </w:r>
      <w:r>
        <w:rPr>
          <w:rFonts w:ascii="宋体" w:hAnsi="宋体" w:hint="eastAsia"/>
        </w:rPr>
        <w:t>要求</w:t>
      </w:r>
      <w:r>
        <w:rPr>
          <w:rFonts w:ascii="宋体" w:hAnsi="宋体"/>
        </w:rPr>
        <w:t>续冻</w:t>
      </w:r>
      <w:r>
        <w:rPr>
          <w:rFonts w:ascii="宋体" w:hAnsi="宋体" w:hint="eastAsia"/>
        </w:rPr>
        <w:t>的，</w:t>
      </w:r>
      <w:r>
        <w:rPr>
          <w:rFonts w:ascii="宋体" w:hAnsi="宋体"/>
        </w:rPr>
        <w:t>有权机关应在冻结期满前办理续冻手续，逾期未办理续冻手续的，视为自动解除冻结措施</w:t>
      </w:r>
      <w:r>
        <w:rPr>
          <w:rFonts w:ascii="宋体" w:hAnsi="宋体" w:hint="eastAsia"/>
        </w:rPr>
        <w:t>，由柜员手工解冻。</w:t>
      </w:r>
      <w:r>
        <w:rPr>
          <w:rFonts w:ascii="宋体" w:hAnsi="宋体"/>
        </w:rPr>
        <w:t>在冻结期限内，只有在原作出冻结</w:t>
      </w:r>
      <w:r>
        <w:rPr>
          <w:rFonts w:ascii="宋体" w:hAnsi="宋体"/>
        </w:rPr>
        <w:t>决定的有权机关作出解冻决定并</w:t>
      </w:r>
      <w:r>
        <w:rPr>
          <w:rFonts w:ascii="宋体" w:hAnsi="宋体" w:hint="eastAsia"/>
        </w:rPr>
        <w:t>送达</w:t>
      </w:r>
      <w:r>
        <w:rPr>
          <w:rFonts w:ascii="宋体" w:hAnsi="宋体"/>
        </w:rPr>
        <w:t>解除冻结存款通知书的情况下，</w:t>
      </w:r>
      <w:r>
        <w:rPr>
          <w:rFonts w:ascii="宋体" w:hAnsi="宋体" w:hint="eastAsia"/>
        </w:rPr>
        <w:t>营业机构</w:t>
      </w:r>
      <w:r>
        <w:rPr>
          <w:rFonts w:ascii="宋体" w:hAnsi="宋体"/>
        </w:rPr>
        <w:t>才能对已经冻结的存款予以解冻。</w:t>
      </w:r>
    </w:p>
    <w:p w14:paraId="7C53A8AD" w14:textId="77777777" w:rsidR="00000000" w:rsidRDefault="00C62A6C">
      <w:pPr>
        <w:ind w:right="240" w:firstLine="480"/>
        <w:rPr>
          <w:rFonts w:ascii="宋体" w:hAnsi="宋体" w:hint="eastAsia"/>
        </w:rPr>
      </w:pPr>
      <w:r>
        <w:rPr>
          <w:rFonts w:ascii="宋体" w:hAnsi="宋体" w:hint="eastAsia"/>
        </w:rPr>
        <w:t>对已被人民法院冻结的财产，其他人民法院可以进行轮候冻结。有权机关要求对已被冻结的存款再行冻结的，营业机构不予办理并应当说明情况。</w:t>
      </w:r>
      <w:r>
        <w:rPr>
          <w:rFonts w:ascii="宋体" w:hAnsi="宋体" w:hint="eastAsia"/>
        </w:rPr>
        <w:t xml:space="preserve"> </w:t>
      </w:r>
    </w:p>
    <w:p w14:paraId="307AED2F" w14:textId="77777777" w:rsidR="00000000" w:rsidRDefault="00C62A6C">
      <w:pPr>
        <w:ind w:right="240" w:firstLine="480"/>
        <w:rPr>
          <w:rFonts w:ascii="宋体" w:hAnsi="宋体"/>
        </w:rPr>
      </w:pPr>
      <w:r>
        <w:rPr>
          <w:rFonts w:ascii="宋体" w:hAnsi="宋体" w:hint="eastAsia"/>
        </w:rPr>
        <w:t>5</w:t>
      </w:r>
      <w:r>
        <w:rPr>
          <w:rFonts w:ascii="宋体" w:hAnsi="宋体" w:hint="eastAsia"/>
        </w:rPr>
        <w:t>．针对</w:t>
      </w:r>
      <w:r>
        <w:rPr>
          <w:rFonts w:ascii="宋体" w:hAnsi="宋体"/>
        </w:rPr>
        <w:t>两个以上有权机关对同一单位或个人的同一笔存款采取冻结或扣划措施时，应当</w:t>
      </w:r>
      <w:r>
        <w:rPr>
          <w:rFonts w:ascii="宋体" w:hAnsi="宋体" w:hint="eastAsia"/>
        </w:rPr>
        <w:t>优先</w:t>
      </w:r>
      <w:r>
        <w:rPr>
          <w:rFonts w:ascii="宋体" w:hAnsi="宋体"/>
        </w:rPr>
        <w:t>协助最先送达协助冻结、扣划存款通知书的有权机关办理冻结、扣划手续。两个以上有权机关对</w:t>
      </w:r>
      <w:r>
        <w:rPr>
          <w:rFonts w:ascii="宋体" w:hAnsi="宋体" w:hint="eastAsia"/>
        </w:rPr>
        <w:t>营业机构</w:t>
      </w:r>
      <w:r>
        <w:rPr>
          <w:rFonts w:ascii="宋体" w:hAnsi="宋体"/>
        </w:rPr>
        <w:t>协助冻结、扣划的具体措施有争议的，应当按照有关争议机关协商后的意见办理。</w:t>
      </w:r>
    </w:p>
    <w:p w14:paraId="76E9F31F" w14:textId="77777777" w:rsidR="00000000" w:rsidRDefault="00C62A6C">
      <w:pPr>
        <w:ind w:right="240" w:firstLine="480"/>
        <w:rPr>
          <w:rFonts w:ascii="宋体" w:hAnsi="宋体" w:hint="eastAsia"/>
        </w:rPr>
      </w:pPr>
      <w:r>
        <w:rPr>
          <w:rFonts w:ascii="宋体" w:hAnsi="宋体" w:hint="eastAsia"/>
        </w:rPr>
        <w:t>6</w:t>
      </w:r>
      <w:r>
        <w:rPr>
          <w:rFonts w:ascii="宋体" w:hAnsi="宋体" w:hint="eastAsia"/>
        </w:rPr>
        <w:t>．账户冻结时，账户冻结方式为“</w:t>
      </w:r>
      <w:r>
        <w:rPr>
          <w:rFonts w:ascii="宋体" w:hAnsi="宋体" w:hint="eastAsia"/>
        </w:rPr>
        <w:t>全封”或“半封”的，账户状态必须为正常或部分冻结。账户冻结方式为“部分冻结”的，账户可多次进行部分冻结</w:t>
      </w:r>
      <w:r>
        <w:rPr>
          <w:rFonts w:ascii="宋体" w:hAnsi="宋体" w:hint="eastAsia"/>
        </w:rPr>
        <w:t>,</w:t>
      </w:r>
      <w:r>
        <w:rPr>
          <w:rFonts w:ascii="宋体" w:hAnsi="宋体" w:hint="eastAsia"/>
        </w:rPr>
        <w:t>冻结金额累加，并可大于账户当前可用余额。账户冻结解冻时，必须按照原冻结要素解冻。对系统冻结的账户，必须由原系统解冻，不能在柜台操作。</w:t>
      </w:r>
    </w:p>
    <w:p w14:paraId="0820DE4E" w14:textId="77777777" w:rsidR="00000000" w:rsidRDefault="00C62A6C">
      <w:pPr>
        <w:ind w:right="240" w:firstLine="480"/>
        <w:rPr>
          <w:rFonts w:ascii="宋体" w:hAnsi="宋体" w:hint="eastAsia"/>
        </w:rPr>
      </w:pPr>
      <w:r>
        <w:rPr>
          <w:rFonts w:ascii="宋体" w:hAnsi="宋体" w:hint="eastAsia"/>
        </w:rPr>
        <w:t>7</w:t>
      </w:r>
      <w:r>
        <w:rPr>
          <w:rFonts w:ascii="宋体" w:hAnsi="宋体" w:hint="eastAsia"/>
        </w:rPr>
        <w:t>．有权执法机关扣划单位款项时，柜员必须通过强制扣划交易处理，且被扣划账户必须是被有权机关冻结。</w:t>
      </w:r>
    </w:p>
    <w:p w14:paraId="6FFD1B7E" w14:textId="77777777" w:rsidR="00000000" w:rsidRDefault="00C62A6C">
      <w:pPr>
        <w:ind w:right="240" w:firstLine="480"/>
        <w:rPr>
          <w:rFonts w:ascii="宋体" w:hAnsi="宋体" w:hint="eastAsia"/>
        </w:rPr>
      </w:pPr>
      <w:r>
        <w:rPr>
          <w:rFonts w:ascii="宋体" w:hAnsi="宋体" w:hint="eastAsia"/>
        </w:rPr>
        <w:t>部分冻结的账户强制扣划时，强制扣划金额大于等于有权机关部分冻结金额的，系统自动解除该笔冻结状态，同时生成解冻记录和一条强制扣划记录；强制扣划金额小于有权机关冻结金额的，系统自动</w:t>
      </w:r>
      <w:r>
        <w:rPr>
          <w:rFonts w:ascii="宋体" w:hAnsi="宋体" w:hint="eastAsia"/>
        </w:rPr>
        <w:t>维护原冻结记录的冻结金额（新冻结金额</w:t>
      </w:r>
      <w:r>
        <w:rPr>
          <w:rFonts w:ascii="宋体" w:hAnsi="宋体" w:hint="eastAsia"/>
        </w:rPr>
        <w:t>=</w:t>
      </w:r>
      <w:r>
        <w:rPr>
          <w:rFonts w:ascii="宋体" w:hAnsi="宋体" w:hint="eastAsia"/>
        </w:rPr>
        <w:t>原冻结金额－已扣划金额），同时产生一条强制扣划记录。</w:t>
      </w:r>
    </w:p>
    <w:p w14:paraId="5C14A3B6" w14:textId="77777777" w:rsidR="00000000" w:rsidRDefault="00C62A6C">
      <w:pPr>
        <w:ind w:right="240" w:firstLine="480"/>
        <w:rPr>
          <w:rFonts w:ascii="宋体" w:hAnsi="宋体" w:hint="eastAsia"/>
        </w:rPr>
      </w:pPr>
      <w:r>
        <w:rPr>
          <w:rFonts w:ascii="宋体" w:hAnsi="宋体" w:hint="eastAsia"/>
        </w:rPr>
        <w:t>全封、半封的账户强制扣划时，扣划成功后，系统不能自动解除该账户的冻结状态，柜员根据有权执法机关的协助</w:t>
      </w:r>
      <w:r>
        <w:rPr>
          <w:rFonts w:ascii="宋体" w:hAnsi="宋体"/>
        </w:rPr>
        <w:t>扣划存款通知书</w:t>
      </w:r>
      <w:r>
        <w:rPr>
          <w:rFonts w:ascii="宋体" w:hAnsi="宋体" w:hint="eastAsia"/>
        </w:rPr>
        <w:t>的内容进行相关处理。</w:t>
      </w:r>
    </w:p>
    <w:p w14:paraId="1ED96F89" w14:textId="77777777" w:rsidR="00000000" w:rsidRDefault="00C62A6C">
      <w:pPr>
        <w:ind w:right="240" w:firstLine="480"/>
        <w:rPr>
          <w:rFonts w:ascii="宋体" w:hAnsi="宋体" w:hint="eastAsia"/>
        </w:rPr>
      </w:pPr>
      <w:r>
        <w:rPr>
          <w:rFonts w:ascii="宋体" w:hAnsi="宋体" w:hint="eastAsia"/>
        </w:rPr>
        <w:t>存在多笔冻结的账户强制扣划时，可扣划的金额最高不能超过此笔有权机关强制扣划的金额与账户可用余额（账户可用余额</w:t>
      </w:r>
      <w:r>
        <w:rPr>
          <w:rFonts w:ascii="宋体" w:hAnsi="宋体" w:hint="eastAsia"/>
        </w:rPr>
        <w:t>=</w:t>
      </w:r>
      <w:r>
        <w:rPr>
          <w:rFonts w:ascii="宋体" w:hAnsi="宋体" w:hint="eastAsia"/>
        </w:rPr>
        <w:t>账户余额</w:t>
      </w:r>
      <w:r>
        <w:rPr>
          <w:rFonts w:ascii="宋体" w:hAnsi="宋体" w:hint="eastAsia"/>
        </w:rPr>
        <w:t>-</w:t>
      </w:r>
      <w:r>
        <w:rPr>
          <w:rFonts w:ascii="宋体" w:hAnsi="宋体" w:hint="eastAsia"/>
        </w:rPr>
        <w:t>累计冻结金额）之和。</w:t>
      </w:r>
    </w:p>
    <w:p w14:paraId="16989C42" w14:textId="77777777" w:rsidR="00000000" w:rsidRDefault="00C62A6C">
      <w:pPr>
        <w:ind w:right="240" w:firstLine="480"/>
        <w:rPr>
          <w:rFonts w:ascii="宋体" w:hAnsi="宋体" w:hint="eastAsia"/>
        </w:rPr>
      </w:pPr>
      <w:r>
        <w:rPr>
          <w:rFonts w:ascii="宋体" w:hAnsi="宋体" w:hint="eastAsia"/>
        </w:rPr>
        <w:t>8</w:t>
      </w:r>
      <w:r>
        <w:rPr>
          <w:rFonts w:ascii="宋体" w:hAnsi="宋体" w:hint="eastAsia"/>
        </w:rPr>
        <w:t>．存在资金归集关系的账户冻结时，必须先冻结该账户的资金归集关系，再按普通账户的冻结进行处理；解冻时，先解冻账户，再解冻资金归集关系。</w:t>
      </w:r>
    </w:p>
    <w:p w14:paraId="77AF605F" w14:textId="77777777" w:rsidR="00000000" w:rsidRDefault="00C62A6C">
      <w:pPr>
        <w:ind w:right="240" w:firstLine="480"/>
        <w:rPr>
          <w:rFonts w:ascii="宋体" w:hAnsi="宋体" w:hint="eastAsia"/>
        </w:rPr>
      </w:pPr>
      <w:r>
        <w:rPr>
          <w:rFonts w:ascii="宋体" w:hAnsi="宋体" w:hint="eastAsia"/>
        </w:rPr>
        <w:t>9</w:t>
      </w:r>
      <w:r>
        <w:rPr>
          <w:rFonts w:ascii="宋体" w:hAnsi="宋体" w:hint="eastAsia"/>
        </w:rPr>
        <w:t>．平</w:t>
      </w:r>
      <w:r>
        <w:rPr>
          <w:rFonts w:ascii="宋体" w:hAnsi="宋体" w:hint="eastAsia"/>
        </w:rPr>
        <w:t>等账户资金池、虚拟资金池中各账户的冻结解冻按照相关规定及规则处理。</w:t>
      </w:r>
    </w:p>
    <w:p w14:paraId="1E1118E5" w14:textId="77777777" w:rsidR="00000000" w:rsidRDefault="00C62A6C">
      <w:pPr>
        <w:pStyle w:val="5"/>
        <w:rPr>
          <w:rFonts w:hint="eastAsia"/>
        </w:rPr>
      </w:pPr>
      <w:r>
        <w:rPr>
          <w:rFonts w:hint="eastAsia"/>
        </w:rPr>
        <w:t>1.2.4.2</w:t>
      </w:r>
      <w:r>
        <w:rPr>
          <w:rFonts w:hint="eastAsia"/>
        </w:rPr>
        <w:t>业务操作</w:t>
      </w:r>
    </w:p>
    <w:p w14:paraId="10F4D0C0" w14:textId="77777777" w:rsidR="00000000" w:rsidRDefault="00C62A6C">
      <w:pPr>
        <w:pStyle w:val="6"/>
        <w:rPr>
          <w:rFonts w:hint="eastAsia"/>
        </w:rPr>
      </w:pPr>
      <w:r>
        <w:rPr>
          <w:rFonts w:hint="eastAsia"/>
        </w:rPr>
        <w:t>1.2.4.2.1</w:t>
      </w:r>
      <w:r>
        <w:rPr>
          <w:rFonts w:hint="eastAsia"/>
        </w:rPr>
        <w:t>协助查询</w:t>
      </w:r>
    </w:p>
    <w:p w14:paraId="1AF91B23" w14:textId="77777777" w:rsidR="00000000" w:rsidRDefault="00C62A6C">
      <w:pPr>
        <w:ind w:right="240" w:firstLine="480"/>
        <w:rPr>
          <w:rFonts w:ascii="宋体" w:hAnsi="宋体" w:hint="eastAsia"/>
        </w:rPr>
      </w:pPr>
      <w:r>
        <w:rPr>
          <w:rFonts w:ascii="宋体" w:hAnsi="宋体" w:hint="eastAsia"/>
        </w:rPr>
        <w:t>有权机关要求查询客户存款时，网点负责人或会计主管按规定审核有权机关执法人员证件是否符合规定，协助查询存款通知书上所列账户的开户行是否为本行，客户账号、户名是否相符；查询个人存款的，协助查询存款通知书上身份证件号码是否与银行留存资料一致，审核无误后，在协助查询存款通知书上签章后交柜员办理。</w:t>
      </w:r>
    </w:p>
    <w:p w14:paraId="6192C8D5" w14:textId="77777777" w:rsidR="00000000" w:rsidRDefault="00C62A6C">
      <w:pPr>
        <w:ind w:right="240" w:firstLine="480"/>
        <w:rPr>
          <w:rFonts w:ascii="宋体" w:hAnsi="宋体" w:hint="eastAsia"/>
        </w:rPr>
      </w:pPr>
      <w:r>
        <w:rPr>
          <w:rFonts w:ascii="宋体" w:hAnsi="宋体" w:hint="eastAsia"/>
        </w:rPr>
        <w:t>交易操作：柜员选择“</w:t>
      </w:r>
      <w:r>
        <w:rPr>
          <w:rFonts w:ascii="宋体" w:hAnsi="宋体" w:hint="eastAsia"/>
        </w:rPr>
        <w:t>2504</w:t>
      </w:r>
      <w:r>
        <w:rPr>
          <w:rFonts w:ascii="宋体" w:hAnsi="宋体" w:hint="eastAsia"/>
        </w:rPr>
        <w:t>有权机关查询”交易处理，打印记账凭证和查询通知书，核对无误后，在协助查询存</w:t>
      </w:r>
      <w:r>
        <w:rPr>
          <w:rFonts w:ascii="宋体" w:hAnsi="宋体" w:hint="eastAsia"/>
        </w:rPr>
        <w:t>款通知书回执联填写查询结果，登记《协助查询、冻结、扣划登记簿》并交执法人员签字确认。协助查询存款通知书回执联加盖业务专用章后交执法人员，协助查询存款通知书与《协助查询、冻结、扣划登记簿》一并专夹保管。</w:t>
      </w:r>
    </w:p>
    <w:p w14:paraId="572F7948" w14:textId="77777777" w:rsidR="00000000" w:rsidRDefault="00C62A6C">
      <w:pPr>
        <w:pStyle w:val="6"/>
        <w:rPr>
          <w:rFonts w:hint="eastAsia"/>
        </w:rPr>
      </w:pPr>
      <w:r>
        <w:rPr>
          <w:rFonts w:hint="eastAsia"/>
        </w:rPr>
        <w:t>1.2.4.2.2</w:t>
      </w:r>
      <w:r>
        <w:rPr>
          <w:rFonts w:hint="eastAsia"/>
        </w:rPr>
        <w:t>协助冻结</w:t>
      </w:r>
    </w:p>
    <w:p w14:paraId="534C9A31" w14:textId="77777777" w:rsidR="00000000" w:rsidRDefault="00C62A6C">
      <w:pPr>
        <w:ind w:right="240" w:firstLine="480"/>
        <w:rPr>
          <w:rFonts w:ascii="宋体" w:hAnsi="宋体" w:hint="eastAsia"/>
        </w:rPr>
      </w:pPr>
      <w:r>
        <w:rPr>
          <w:rFonts w:ascii="宋体" w:hAnsi="宋体" w:hint="eastAsia"/>
        </w:rPr>
        <w:t>有权执法机关要求冻结客户存款时，网点负责人或会计主管按规定审核有权机关执法人员证件是否符合规定，协助冻结存款通知书上所列被冻结单位账户的开户行是否为本行，客户账号、户名是否相符；冻结个人存款的，协助冻结存款通知书上身份证件号码是否与银行留存资料一致，审核无误后，在协助冻结存款通知书</w:t>
      </w:r>
      <w:r>
        <w:rPr>
          <w:rFonts w:ascii="宋体" w:hAnsi="宋体" w:hint="eastAsia"/>
        </w:rPr>
        <w:t>上签章后交柜员办理。</w:t>
      </w:r>
    </w:p>
    <w:p w14:paraId="3CC43E3D"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2507</w:t>
      </w:r>
      <w:r>
        <w:rPr>
          <w:rFonts w:ascii="宋体" w:hAnsi="宋体" w:hint="eastAsia"/>
        </w:rPr>
        <w:t>账户冻结”交易处理。打印记账凭证、冻结通知书和回单，核对无误后，在协助冻结存款通知书回执联填写冻结结果，登记《协助查询、冻结、扣划登记簿》并交执法人员签字确认。协助冻结存款通知书回执联加盖业务专用章后交执法人员；协助冻结存款通知书和其他法律文书与《协助查询、冻结、扣划登记簿》一并专夹保管；客户回单加盖业务办讫章后交客户。</w:t>
      </w:r>
    </w:p>
    <w:p w14:paraId="4F948E57" w14:textId="77777777" w:rsidR="00000000" w:rsidRDefault="00C62A6C">
      <w:pPr>
        <w:pStyle w:val="6"/>
        <w:rPr>
          <w:rFonts w:hint="eastAsia"/>
        </w:rPr>
      </w:pPr>
      <w:r>
        <w:rPr>
          <w:rFonts w:hint="eastAsia"/>
        </w:rPr>
        <w:t>1.2.4.2.3</w:t>
      </w:r>
      <w:r>
        <w:rPr>
          <w:rFonts w:hint="eastAsia"/>
        </w:rPr>
        <w:t>续冻</w:t>
      </w:r>
    </w:p>
    <w:p w14:paraId="112573D4" w14:textId="77777777" w:rsidR="00000000" w:rsidRDefault="00C62A6C">
      <w:pPr>
        <w:ind w:right="240" w:firstLine="480"/>
        <w:rPr>
          <w:rFonts w:ascii="宋体" w:hAnsi="宋体" w:hint="eastAsia"/>
        </w:rPr>
      </w:pPr>
      <w:r>
        <w:rPr>
          <w:rFonts w:ascii="宋体" w:hAnsi="宋体" w:hint="eastAsia"/>
        </w:rPr>
        <w:t>作出原冻结决定的执法机关需要延长冻结的，应在冻结期满前凭有效的法律文书到营业机构重新办理冻结手续。网点负责人或会计主管按规定</w:t>
      </w:r>
      <w:r>
        <w:rPr>
          <w:rFonts w:ascii="宋体" w:hAnsi="宋体" w:hint="eastAsia"/>
        </w:rPr>
        <w:t>审核有权机关执法人员证件是否符合规定，《协助延期冻结存款通知书》相关要素与原《协助冻结存款通知书》是否一致，审核无误后，在协助延期冻结存款通知书上签章后交柜员办理。</w:t>
      </w:r>
    </w:p>
    <w:p w14:paraId="64D945C9"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2515</w:t>
      </w:r>
      <w:r>
        <w:rPr>
          <w:rFonts w:ascii="宋体" w:hAnsi="宋体" w:hint="eastAsia"/>
        </w:rPr>
        <w:t>账户续冻”交易处理，打印记账凭证和客户回单，在《协助延期冻结存款通知书》回执联填写续冻结果，登记《协助查询、冻结、扣划登记簿》并交执法人员签字确认。延期冻结存款通知书回执联加盖业务专用章交有权机关执法人员；延期冻结存款通知书和其他法律文书与《协助查询、冻结、扣划登记簿》一并专夹保管；客户回单加盖业务办讫章后交客户。</w:t>
      </w:r>
    </w:p>
    <w:p w14:paraId="7E570B94" w14:textId="77777777" w:rsidR="00000000" w:rsidRDefault="00C62A6C">
      <w:pPr>
        <w:pStyle w:val="6"/>
        <w:rPr>
          <w:rFonts w:hint="eastAsia"/>
        </w:rPr>
      </w:pPr>
      <w:r>
        <w:rPr>
          <w:rFonts w:hint="eastAsia"/>
        </w:rPr>
        <w:t>1.2.4</w:t>
      </w:r>
      <w:r>
        <w:rPr>
          <w:rFonts w:hint="eastAsia"/>
        </w:rPr>
        <w:t>.2.4</w:t>
      </w:r>
      <w:r>
        <w:rPr>
          <w:rFonts w:hint="eastAsia"/>
        </w:rPr>
        <w:t>解冻</w:t>
      </w:r>
    </w:p>
    <w:p w14:paraId="6C642B9E" w14:textId="77777777" w:rsidR="00000000" w:rsidRDefault="00C62A6C">
      <w:pPr>
        <w:ind w:right="240" w:firstLine="480"/>
        <w:rPr>
          <w:rFonts w:ascii="宋体" w:hAnsi="宋体" w:hint="eastAsia"/>
        </w:rPr>
      </w:pPr>
      <w:r>
        <w:rPr>
          <w:rFonts w:ascii="宋体" w:hAnsi="宋体" w:hint="eastAsia"/>
        </w:rPr>
        <w:t>被冻结的账户解冻时，网点负责人或会计主管按规定审核有权机关执法人员有效证件是否符合规定，解冻机关是否为原作出冻结的有权机关，《解除冻结存款通知书》相关要素与原《协助冻结存款通知书》是否一致，审核无误后，在解除冻结存款通知书上签章后交柜员办理。</w:t>
      </w:r>
    </w:p>
    <w:p w14:paraId="59EA3A2B"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2508</w:t>
      </w:r>
      <w:r>
        <w:rPr>
          <w:rFonts w:ascii="宋体" w:hAnsi="宋体" w:hint="eastAsia"/>
        </w:rPr>
        <w:t>账户解冻”交易处理，打印记账凭证和客户回单，在《解除冻结存款通知书》回执联填写解冻结果，登记《协助查询、冻结、扣划登记簿》并交执法人员签字确认。《解除冻结存款通知书》回执联加盖业务专用章交有权机关执法人员；《解除冻结存款通知书》与《协助</w:t>
      </w:r>
      <w:r>
        <w:rPr>
          <w:rFonts w:ascii="宋体" w:hAnsi="宋体" w:hint="eastAsia"/>
        </w:rPr>
        <w:t>查询、冻结、扣划登记簿》一并专夹保管；客户回单加盖业务办讫章后交客户。</w:t>
      </w:r>
    </w:p>
    <w:p w14:paraId="09C66183" w14:textId="77777777" w:rsidR="00000000" w:rsidRDefault="00C62A6C">
      <w:pPr>
        <w:ind w:right="240" w:firstLine="480"/>
        <w:rPr>
          <w:rFonts w:ascii="宋体" w:hAnsi="宋体" w:hint="eastAsia"/>
        </w:rPr>
      </w:pPr>
      <w:r>
        <w:rPr>
          <w:rFonts w:ascii="宋体" w:hAnsi="宋体" w:hint="eastAsia"/>
        </w:rPr>
        <w:t>账户状态为系统冻结的，必须由系统完成，柜面不得作解冻处理。</w:t>
      </w:r>
    </w:p>
    <w:p w14:paraId="1A97828F" w14:textId="77777777" w:rsidR="00000000" w:rsidRDefault="00C62A6C">
      <w:pPr>
        <w:pStyle w:val="6"/>
        <w:rPr>
          <w:rFonts w:hint="eastAsia"/>
        </w:rPr>
      </w:pPr>
      <w:r>
        <w:rPr>
          <w:rFonts w:hint="eastAsia"/>
        </w:rPr>
        <w:t>1.2.4.2.5</w:t>
      </w:r>
      <w:r>
        <w:rPr>
          <w:rFonts w:hint="eastAsia"/>
        </w:rPr>
        <w:t>协助扣划</w:t>
      </w:r>
    </w:p>
    <w:p w14:paraId="4178629E" w14:textId="77777777" w:rsidR="00000000" w:rsidRDefault="00C62A6C">
      <w:pPr>
        <w:ind w:right="240" w:firstLine="480"/>
        <w:rPr>
          <w:rFonts w:ascii="宋体" w:hAnsi="宋体" w:hint="eastAsia"/>
        </w:rPr>
      </w:pPr>
      <w:r>
        <w:rPr>
          <w:rFonts w:ascii="宋体" w:hAnsi="宋体" w:hint="eastAsia"/>
        </w:rPr>
        <w:t>有权机关扣划客户存款时，网点负责人或会计主管按规定审核有权机关执法人员证件和提供的资料是否齐全、合规，《协助扣划存款通知书》上所列被扣划单位账户的开户行是否为本行，客户账号、户名是否相符，扣划个人存款的，协助扣划存款通知书上身份证件号码是否与银行留存资料一致，审核无误后，在协助扣划存款通知书上签章后交柜员办理。</w:t>
      </w:r>
    </w:p>
    <w:p w14:paraId="426C29DB"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2511</w:t>
      </w:r>
      <w:r>
        <w:rPr>
          <w:rFonts w:ascii="宋体" w:hAnsi="宋体" w:hint="eastAsia"/>
        </w:rPr>
        <w:t>强制扣划”交易处理，</w:t>
      </w:r>
      <w:r>
        <w:rPr>
          <w:rFonts w:ascii="宋体" w:hAnsi="宋体" w:hint="eastAsia"/>
        </w:rPr>
        <w:t>强制扣划款项转入</w:t>
      </w:r>
      <w:r>
        <w:rPr>
          <w:rFonts w:ascii="宋体" w:hAnsi="宋体" w:hint="eastAsia"/>
        </w:rPr>
        <w:t>92</w:t>
      </w:r>
      <w:r>
        <w:rPr>
          <w:rFonts w:ascii="宋体" w:hAnsi="宋体" w:hint="eastAsia"/>
        </w:rPr>
        <w:t>过渡账户，打印记账凭证、</w:t>
      </w:r>
      <w:r>
        <w:rPr>
          <w:rFonts w:ascii="宋体" w:hAnsi="宋体" w:hint="eastAsia"/>
        </w:rPr>
        <w:t>92</w:t>
      </w:r>
      <w:r>
        <w:rPr>
          <w:rFonts w:ascii="宋体" w:hAnsi="宋体" w:hint="eastAsia"/>
        </w:rPr>
        <w:t>业务过渡凭证和客户回单，记账凭证、客户回单加盖业务办讫章，强制扣划款项按规定转入有机关指定账户。登记《协助查询、冻结、扣划登记簿》并交执法人员签字确认，《协助扣划存款通知书》和有关法律文书与《协助查询、冻结、扣划登记簿》一并专夹保管，客户回单交客户。</w:t>
      </w:r>
    </w:p>
    <w:p w14:paraId="4A8E83F6" w14:textId="77777777" w:rsidR="00000000" w:rsidRDefault="00C62A6C">
      <w:pPr>
        <w:pStyle w:val="3"/>
        <w:rPr>
          <w:rFonts w:hint="eastAsia"/>
        </w:rPr>
      </w:pPr>
      <w:bookmarkStart w:id="879" w:name="_Toc236189856"/>
      <w:bookmarkStart w:id="880" w:name="_Toc262226062"/>
      <w:r>
        <w:rPr>
          <w:rFonts w:hint="eastAsia"/>
        </w:rPr>
        <w:t>1.3</w:t>
      </w:r>
      <w:r>
        <w:rPr>
          <w:rFonts w:hint="eastAsia"/>
        </w:rPr>
        <w:t>销户处理</w:t>
      </w:r>
      <w:bookmarkEnd w:id="879"/>
      <w:bookmarkEnd w:id="880"/>
    </w:p>
    <w:p w14:paraId="58694032" w14:textId="77777777" w:rsidR="00000000" w:rsidRDefault="00C62A6C">
      <w:pPr>
        <w:pStyle w:val="4"/>
        <w:rPr>
          <w:rFonts w:hint="eastAsia"/>
        </w:rPr>
      </w:pPr>
      <w:r>
        <w:rPr>
          <w:rFonts w:hint="eastAsia"/>
        </w:rPr>
        <w:t>1.3.1</w:t>
      </w:r>
      <w:r>
        <w:rPr>
          <w:rFonts w:hint="eastAsia"/>
        </w:rPr>
        <w:t>流程图示</w:t>
      </w:r>
    </w:p>
    <w:p w14:paraId="58D0911C" w14:textId="77777777" w:rsidR="00000000" w:rsidRDefault="00C62A6C">
      <w:pPr>
        <w:ind w:right="240" w:firstLine="480"/>
        <w:rPr>
          <w:rFonts w:ascii="宋体" w:hAnsi="宋体" w:hint="eastAsia"/>
        </w:rPr>
      </w:pPr>
      <w:r>
        <w:rPr>
          <w:rFonts w:ascii="宋体" w:hAnsi="宋体"/>
        </w:rPr>
        <w:object w:dxaOrig="8095" w:dyaOrig="10775" w14:anchorId="2FD75499">
          <v:shape id="_x0000_i1041" type="#_x0000_t75" style="width:415.2pt;height:553.8pt;mso-wrap-style:square;mso-position-horizontal-relative:page;mso-position-vertical-relative:page" o:ole="">
            <v:imagedata r:id="rId42" o:title=""/>
          </v:shape>
          <o:OLEObject Type="Embed" ProgID="Visio.Drawing.11" ShapeID="_x0000_i1041" DrawAspect="Content" ObjectID="_1559992878" r:id="rId43"/>
        </w:object>
      </w:r>
    </w:p>
    <w:p w14:paraId="545BBBEF" w14:textId="77777777" w:rsidR="00000000" w:rsidRDefault="00C62A6C">
      <w:pPr>
        <w:pStyle w:val="4"/>
        <w:rPr>
          <w:rFonts w:hint="eastAsia"/>
        </w:rPr>
      </w:pPr>
      <w:r>
        <w:rPr>
          <w:rFonts w:hint="eastAsia"/>
        </w:rPr>
        <w:t>1.3.2</w:t>
      </w:r>
      <w:r>
        <w:rPr>
          <w:rFonts w:hint="eastAsia"/>
        </w:rPr>
        <w:t>业务操作</w:t>
      </w:r>
    </w:p>
    <w:p w14:paraId="5E4594B7"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2E6728F7" w14:textId="77777777" w:rsidR="00000000" w:rsidRDefault="00C62A6C">
      <w:pPr>
        <w:ind w:right="240" w:firstLine="480"/>
        <w:rPr>
          <w:rFonts w:ascii="宋体" w:hAnsi="宋体" w:hint="eastAsia"/>
        </w:rPr>
      </w:pPr>
      <w:r>
        <w:rPr>
          <w:rFonts w:ascii="宋体" w:hAnsi="宋体" w:hint="eastAsia"/>
        </w:rPr>
        <w:t>客户申请销户时应提供以下资料：</w:t>
      </w:r>
    </w:p>
    <w:p w14:paraId="469B6891"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）撤销银行结算账户申请书。</w:t>
      </w:r>
    </w:p>
    <w:p w14:paraId="53075E89"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）未用重要空白</w:t>
      </w:r>
      <w:r>
        <w:rPr>
          <w:rFonts w:ascii="宋体" w:hAnsi="宋体" w:hint="eastAsia"/>
        </w:rPr>
        <w:t>凭证清单、未用重要空白票据和结算凭证、预留印鉴卡片。存款人未按规定交回各种重要空白票据及结算凭证的，应出具书面承诺，造成损失的，由其自行承担。</w:t>
      </w:r>
    </w:p>
    <w:p w14:paraId="5CC2A222"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）核准类账户开户许可证正本。</w:t>
      </w:r>
    </w:p>
    <w:p w14:paraId="31D2CF90"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4</w:t>
      </w:r>
      <w:r>
        <w:rPr>
          <w:rFonts w:ascii="宋体" w:hAnsi="宋体" w:hint="eastAsia"/>
        </w:rPr>
        <w:t>）法定代表人（单位负责人）身份证件复印件，非法定代表人或单位负责人办理的，还须出具法人授权书、代理人身份证件原件及复印件。</w:t>
      </w:r>
    </w:p>
    <w:p w14:paraId="7F719FA6"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5</w:t>
      </w:r>
      <w:r>
        <w:rPr>
          <w:rFonts w:ascii="宋体" w:hAnsi="宋体" w:hint="eastAsia"/>
        </w:rPr>
        <w:t>）加盖预留印鉴的支票。</w:t>
      </w:r>
    </w:p>
    <w:p w14:paraId="4506A96D" w14:textId="77777777" w:rsidR="00000000" w:rsidRDefault="00C62A6C">
      <w:pPr>
        <w:ind w:right="240" w:firstLine="480"/>
        <w:rPr>
          <w:rFonts w:ascii="宋体" w:hAnsi="宋体" w:hint="eastAsia"/>
        </w:rPr>
      </w:pPr>
      <w:r>
        <w:rPr>
          <w:rFonts w:ascii="宋体" w:hAnsi="宋体" w:hint="eastAsia"/>
        </w:rPr>
        <w:t>会计主管或授权人应重点审核销户申请书上销户人的名称、账号、印章等要素是否齐全、正确；检查该账户是否正常、是否属于现金管理类账户；是否结欠银行贷款和结算费用；缴回的重要空白凭证是否</w:t>
      </w:r>
      <w:r>
        <w:rPr>
          <w:rFonts w:ascii="宋体" w:hAnsi="宋体" w:hint="eastAsia"/>
        </w:rPr>
        <w:t>与客户领用记录相符，确实无法缴回未用重要凭证的还需出具承诺书。</w:t>
      </w:r>
      <w:r>
        <w:rPr>
          <w:rFonts w:ascii="宋体" w:hAnsi="宋体" w:hint="eastAsia"/>
        </w:rPr>
        <w:t xml:space="preserve"> </w:t>
      </w:r>
    </w:p>
    <w:p w14:paraId="2B9E99D5" w14:textId="77777777" w:rsidR="00000000" w:rsidRDefault="00C62A6C">
      <w:pPr>
        <w:ind w:right="240" w:firstLine="480"/>
        <w:rPr>
          <w:rFonts w:ascii="宋体" w:hAnsi="宋体" w:hint="eastAsia"/>
        </w:rPr>
      </w:pPr>
      <w:r>
        <w:rPr>
          <w:rFonts w:ascii="宋体" w:hAnsi="宋体" w:hint="eastAsia"/>
        </w:rPr>
        <w:t>审核无误后，在销户申请书上批注审核意见并签章，将销户申请书、核准类账户开户许可证、法定代表人（单位负责人）身份证件原件及复印件、未用重要空白凭证清单、未用重要空白凭证及承诺书交柜员办理销户。核准类账户需上报人行进行销户，待人行批准后</w:t>
      </w:r>
      <w:r>
        <w:rPr>
          <w:rFonts w:ascii="宋体" w:hAnsi="宋体" w:hint="eastAsia"/>
        </w:rPr>
        <w:t>ABIS</w:t>
      </w:r>
      <w:r>
        <w:rPr>
          <w:rFonts w:ascii="宋体" w:hAnsi="宋体" w:hint="eastAsia"/>
        </w:rPr>
        <w:t>系统再作销户处理。</w:t>
      </w:r>
    </w:p>
    <w:p w14:paraId="7E80550B"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1C4B90F1"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）清息。柜员选择“清息”交易处理，打印记账凭证和利息回单，加盖业务办讫章，回单交客户。</w:t>
      </w:r>
    </w:p>
    <w:p w14:paraId="1A043077"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）结清账户余额。客户根据清息后账户余额填写支票。柜员选择“</w:t>
      </w:r>
      <w:r>
        <w:rPr>
          <w:rFonts w:ascii="宋体" w:hAnsi="宋体" w:hint="eastAsia"/>
        </w:rPr>
        <w:t>2584</w:t>
      </w:r>
      <w:r>
        <w:rPr>
          <w:rFonts w:ascii="宋体" w:hAnsi="宋体" w:hint="eastAsia"/>
        </w:rPr>
        <w:t>转账支出”</w:t>
      </w:r>
      <w:r>
        <w:rPr>
          <w:rFonts w:ascii="宋体" w:hAnsi="宋体" w:hint="eastAsia"/>
        </w:rPr>
        <w:t>交易，转入客户指定账户，打印记账凭证，加盖业务办讫章。</w:t>
      </w:r>
    </w:p>
    <w:p w14:paraId="2DC40093"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）未用重要空白凭证收回作废。柜员选择“</w:t>
      </w:r>
      <w:r>
        <w:rPr>
          <w:rFonts w:ascii="宋体" w:hAnsi="宋体" w:hint="eastAsia"/>
        </w:rPr>
        <w:t>5633</w:t>
      </w:r>
      <w:r>
        <w:rPr>
          <w:rFonts w:ascii="宋体" w:hAnsi="宋体" w:hint="eastAsia"/>
        </w:rPr>
        <w:t>支票类凭证收回作废”</w:t>
      </w:r>
      <w:r>
        <w:rPr>
          <w:rFonts w:ascii="宋体" w:hAnsi="宋体" w:hint="eastAsia"/>
        </w:rPr>
        <w:t xml:space="preserve"> </w:t>
      </w:r>
      <w:r>
        <w:rPr>
          <w:rFonts w:ascii="宋体" w:hAnsi="宋体" w:hint="eastAsia"/>
        </w:rPr>
        <w:t>，按清单和承诺书将未用的重要空白凭证作废处理，打印记账凭证。</w:t>
      </w:r>
    </w:p>
    <w:p w14:paraId="5356DBD8"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4</w:t>
      </w:r>
      <w:r>
        <w:rPr>
          <w:rFonts w:ascii="宋体" w:hAnsi="宋体" w:hint="eastAsia"/>
        </w:rPr>
        <w:t>）账户销户。柜员选择“</w:t>
      </w:r>
      <w:r>
        <w:rPr>
          <w:rFonts w:ascii="宋体" w:hAnsi="宋体" w:hint="eastAsia"/>
        </w:rPr>
        <w:t>2506</w:t>
      </w:r>
      <w:r>
        <w:rPr>
          <w:rFonts w:ascii="宋体" w:hAnsi="宋体" w:hint="eastAsia"/>
        </w:rPr>
        <w:t>账户销户”交易处理，打印记账凭证及客户销户通知书，系统自动注销账户资料。</w:t>
      </w:r>
    </w:p>
    <w:p w14:paraId="463CE282"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28CA646D"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）收回的重要空白凭证应当面切角作废或加盖“作废”戳记，清单连同承诺书、作废凭证作销户记账凭证附件。</w:t>
      </w:r>
    </w:p>
    <w:p w14:paraId="777B8335"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）柜员在销户申请书上加盖业务办讫章。销户资料与开户资料一并专夹保管。</w:t>
      </w:r>
    </w:p>
    <w:p w14:paraId="586591BF" w14:textId="77777777" w:rsidR="00000000" w:rsidRDefault="00C62A6C">
      <w:pPr>
        <w:ind w:right="240" w:firstLine="480"/>
        <w:rPr>
          <w:rFonts w:ascii="宋体" w:hAnsi="宋体" w:hint="eastAsia"/>
        </w:rPr>
      </w:pPr>
      <w:r>
        <w:rPr>
          <w:rFonts w:ascii="宋体" w:hAnsi="宋体" w:hint="eastAsia"/>
        </w:rPr>
        <w:t>撤销基本存款账户时，应</w:t>
      </w:r>
      <w:r>
        <w:rPr>
          <w:rFonts w:ascii="宋体" w:hAnsi="宋体" w:hint="eastAsia"/>
        </w:rPr>
        <w:t>先撤销一般存款账户、专用存款账户、临时存款账户，将账户资金转入基本存款账户后，方可办理。</w:t>
      </w:r>
    </w:p>
    <w:p w14:paraId="4B953237" w14:textId="77777777" w:rsidR="00000000" w:rsidRDefault="00C62A6C">
      <w:pPr>
        <w:pStyle w:val="3"/>
        <w:rPr>
          <w:rFonts w:hint="eastAsia"/>
        </w:rPr>
      </w:pPr>
      <w:bookmarkStart w:id="881" w:name="_Toc236189857"/>
      <w:bookmarkStart w:id="882" w:name="_Toc262226063"/>
      <w:r>
        <w:rPr>
          <w:rFonts w:hint="eastAsia"/>
        </w:rPr>
        <w:t>1.4</w:t>
      </w:r>
      <w:bookmarkEnd w:id="881"/>
      <w:r>
        <w:rPr>
          <w:rFonts w:hint="eastAsia"/>
        </w:rPr>
        <w:t>长期不动户处理</w:t>
      </w:r>
      <w:bookmarkEnd w:id="882"/>
    </w:p>
    <w:p w14:paraId="35B43C0D" w14:textId="77777777" w:rsidR="00000000" w:rsidRDefault="00C62A6C">
      <w:pPr>
        <w:pStyle w:val="4"/>
        <w:rPr>
          <w:rFonts w:hint="eastAsia"/>
        </w:rPr>
      </w:pPr>
      <w:r>
        <w:rPr>
          <w:rFonts w:hint="eastAsia"/>
        </w:rPr>
        <w:t>1.4.1</w:t>
      </w:r>
      <w:r>
        <w:rPr>
          <w:rFonts w:hint="eastAsia"/>
        </w:rPr>
        <w:t>流程图示</w:t>
      </w:r>
    </w:p>
    <w:p w14:paraId="5E7090EB" w14:textId="77777777" w:rsidR="00000000" w:rsidRDefault="00C62A6C">
      <w:pPr>
        <w:ind w:right="240" w:firstLine="480"/>
        <w:rPr>
          <w:rFonts w:ascii="宋体" w:hAnsi="宋体" w:hint="eastAsia"/>
        </w:rPr>
      </w:pPr>
      <w:r>
        <w:rPr>
          <w:rFonts w:ascii="宋体" w:hAnsi="宋体"/>
        </w:rPr>
        <w:object w:dxaOrig="13910" w:dyaOrig="11686" w14:anchorId="72D535EA">
          <v:shape id="_x0000_i1042" type="#_x0000_t75" style="width:415.2pt;height:348pt;mso-wrap-style:square;mso-position-horizontal-relative:page;mso-position-vertical-relative:page" o:ole="">
            <v:imagedata r:id="rId44" o:title=""/>
          </v:shape>
          <o:OLEObject Type="Embed" ProgID="Visio.Drawing.11" ShapeID="_x0000_i1042" DrawAspect="Content" ObjectID="_1559992879" r:id="rId45"/>
        </w:object>
      </w:r>
    </w:p>
    <w:p w14:paraId="1F746B2E" w14:textId="77777777" w:rsidR="00000000" w:rsidRDefault="00C62A6C">
      <w:pPr>
        <w:pStyle w:val="4"/>
        <w:rPr>
          <w:rFonts w:hint="eastAsia"/>
        </w:rPr>
      </w:pPr>
      <w:r>
        <w:rPr>
          <w:rFonts w:hint="eastAsia"/>
        </w:rPr>
        <w:t>1.4.2</w:t>
      </w:r>
      <w:r>
        <w:rPr>
          <w:rFonts w:hint="eastAsia"/>
        </w:rPr>
        <w:t>业务操作</w:t>
      </w:r>
    </w:p>
    <w:p w14:paraId="50407517" w14:textId="77777777" w:rsidR="00000000" w:rsidRDefault="00C62A6C">
      <w:pPr>
        <w:pStyle w:val="5"/>
        <w:rPr>
          <w:rFonts w:hint="eastAsia"/>
        </w:rPr>
      </w:pPr>
      <w:r>
        <w:rPr>
          <w:rFonts w:hint="eastAsia"/>
        </w:rPr>
        <w:t>1.4.2.1</w:t>
      </w:r>
      <w:r>
        <w:rPr>
          <w:rFonts w:hint="eastAsia"/>
        </w:rPr>
        <w:t>长期不动户清理</w:t>
      </w:r>
    </w:p>
    <w:p w14:paraId="53D8C1BB"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3D8CFCA0" w14:textId="77777777" w:rsidR="00000000" w:rsidRDefault="00C62A6C">
      <w:pPr>
        <w:ind w:right="240" w:firstLine="480"/>
        <w:rPr>
          <w:rFonts w:ascii="宋体" w:hAnsi="宋体" w:hint="eastAsia"/>
        </w:rPr>
      </w:pPr>
      <w:r>
        <w:rPr>
          <w:rFonts w:ascii="宋体" w:hAnsi="宋体" w:hint="eastAsia"/>
        </w:rPr>
        <w:t>待清理长期不动户一览表生成后，会计主管应逐户核对，并在次月</w:t>
      </w:r>
      <w:r>
        <w:rPr>
          <w:rFonts w:ascii="宋体" w:hAnsi="宋体" w:hint="eastAsia"/>
        </w:rPr>
        <w:t>20</w:t>
      </w:r>
      <w:r>
        <w:rPr>
          <w:rFonts w:ascii="宋体" w:hAnsi="宋体" w:hint="eastAsia"/>
        </w:rPr>
        <w:t>日（即</w:t>
      </w:r>
      <w:r>
        <w:rPr>
          <w:rFonts w:ascii="宋体" w:hAnsi="宋体" w:hint="eastAsia"/>
        </w:rPr>
        <w:t>3</w:t>
      </w:r>
      <w:r>
        <w:rPr>
          <w:rFonts w:ascii="宋体" w:hAnsi="宋体" w:hint="eastAsia"/>
        </w:rPr>
        <w:t>、</w:t>
      </w:r>
      <w:r>
        <w:rPr>
          <w:rFonts w:ascii="宋体" w:hAnsi="宋体" w:hint="eastAsia"/>
        </w:rPr>
        <w:t>6</w:t>
      </w:r>
      <w:r>
        <w:rPr>
          <w:rFonts w:ascii="宋体" w:hAnsi="宋体" w:hint="eastAsia"/>
        </w:rPr>
        <w:t>、</w:t>
      </w:r>
      <w:r>
        <w:rPr>
          <w:rFonts w:ascii="宋体" w:hAnsi="宋体" w:hint="eastAsia"/>
        </w:rPr>
        <w:t>9</w:t>
      </w:r>
      <w:r>
        <w:rPr>
          <w:rFonts w:ascii="宋体" w:hAnsi="宋体" w:hint="eastAsia"/>
        </w:rPr>
        <w:t>、</w:t>
      </w:r>
      <w:r>
        <w:rPr>
          <w:rFonts w:ascii="宋体" w:hAnsi="宋体" w:hint="eastAsia"/>
        </w:rPr>
        <w:t>12</w:t>
      </w:r>
      <w:r>
        <w:rPr>
          <w:rFonts w:ascii="宋体" w:hAnsi="宋体" w:hint="eastAsia"/>
        </w:rPr>
        <w:t>月</w:t>
      </w:r>
      <w:r>
        <w:rPr>
          <w:rFonts w:ascii="宋体" w:hAnsi="宋体" w:hint="eastAsia"/>
        </w:rPr>
        <w:t>20</w:t>
      </w:r>
      <w:r>
        <w:rPr>
          <w:rFonts w:ascii="宋体" w:hAnsi="宋体" w:hint="eastAsia"/>
        </w:rPr>
        <w:t>日）前根据核对情况填制记账凭证，注明账号、户名、操作类型，交柜员进行待清理长期不动户维护处理。</w:t>
      </w:r>
    </w:p>
    <w:p w14:paraId="64C449DC"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59525E8D"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2267</w:t>
      </w:r>
      <w:r>
        <w:rPr>
          <w:rFonts w:ascii="宋体" w:hAnsi="宋体" w:hint="eastAsia"/>
        </w:rPr>
        <w:t>待清理不动户维护”交易处理，打印记账凭</w:t>
      </w:r>
      <w:r>
        <w:rPr>
          <w:rFonts w:ascii="宋体" w:hAnsi="宋体" w:hint="eastAsia"/>
        </w:rPr>
        <w:t>证和客户回单，加盖业务办讫章，回单交客户。</w:t>
      </w:r>
    </w:p>
    <w:p w14:paraId="48023B10"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．注意事项</w:t>
      </w:r>
    </w:p>
    <w:p w14:paraId="18A0A79C"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）可将待清理的账户维护成不清理账户，也可将已维护成不清理的账户重新维护成待清理的账户。</w:t>
      </w:r>
    </w:p>
    <w:p w14:paraId="664ADA7F"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）对于需手工清理的账户，应选择“新增”。</w:t>
      </w:r>
    </w:p>
    <w:p w14:paraId="60AD1745"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）被维护的账户状态必须正常。账户性质为注册验资账户、保证金户账户、个人支票户的不可进行维护。</w:t>
      </w:r>
    </w:p>
    <w:p w14:paraId="6B62A9CD"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4</w:t>
      </w:r>
      <w:r>
        <w:rPr>
          <w:rFonts w:ascii="宋体" w:hAnsi="宋体" w:hint="eastAsia"/>
        </w:rPr>
        <w:t>）系统自动清理的账户，只能</w:t>
      </w:r>
      <w:r>
        <w:rPr>
          <w:rFonts w:ascii="宋体" w:hAnsi="宋体" w:hint="eastAsia"/>
        </w:rPr>
        <w:t>2</w:t>
      </w:r>
      <w:r>
        <w:rPr>
          <w:rFonts w:ascii="宋体" w:hAnsi="宋体" w:hint="eastAsia"/>
        </w:rPr>
        <w:t>、</w:t>
      </w:r>
      <w:r>
        <w:rPr>
          <w:rFonts w:ascii="宋体" w:hAnsi="宋体" w:hint="eastAsia"/>
        </w:rPr>
        <w:t>5</w:t>
      </w:r>
      <w:r>
        <w:rPr>
          <w:rFonts w:ascii="宋体" w:hAnsi="宋体" w:hint="eastAsia"/>
        </w:rPr>
        <w:t>、</w:t>
      </w:r>
      <w:r>
        <w:rPr>
          <w:rFonts w:ascii="宋体" w:hAnsi="宋体" w:hint="eastAsia"/>
        </w:rPr>
        <w:t>8</w:t>
      </w:r>
      <w:r>
        <w:rPr>
          <w:rFonts w:ascii="宋体" w:hAnsi="宋体" w:hint="eastAsia"/>
        </w:rPr>
        <w:t>、</w:t>
      </w:r>
      <w:r>
        <w:rPr>
          <w:rFonts w:ascii="宋体" w:hAnsi="宋体" w:hint="eastAsia"/>
        </w:rPr>
        <w:t>11</w:t>
      </w:r>
      <w:r>
        <w:rPr>
          <w:rFonts w:ascii="宋体" w:hAnsi="宋体" w:hint="eastAsia"/>
        </w:rPr>
        <w:t>月</w:t>
      </w:r>
      <w:r>
        <w:rPr>
          <w:rFonts w:ascii="宋体" w:hAnsi="宋体" w:hint="eastAsia"/>
        </w:rPr>
        <w:t>10</w:t>
      </w:r>
      <w:r>
        <w:rPr>
          <w:rFonts w:ascii="宋体" w:hAnsi="宋体" w:hint="eastAsia"/>
        </w:rPr>
        <w:t>日至</w:t>
      </w:r>
      <w:r>
        <w:rPr>
          <w:rFonts w:ascii="宋体" w:hAnsi="宋体" w:hint="eastAsia"/>
        </w:rPr>
        <w:t>3</w:t>
      </w:r>
      <w:r>
        <w:rPr>
          <w:rFonts w:ascii="宋体" w:hAnsi="宋体" w:hint="eastAsia"/>
        </w:rPr>
        <w:t>、</w:t>
      </w:r>
      <w:r>
        <w:rPr>
          <w:rFonts w:ascii="宋体" w:hAnsi="宋体" w:hint="eastAsia"/>
        </w:rPr>
        <w:t>6</w:t>
      </w:r>
      <w:r>
        <w:rPr>
          <w:rFonts w:ascii="宋体" w:hAnsi="宋体" w:hint="eastAsia"/>
        </w:rPr>
        <w:t>、</w:t>
      </w:r>
      <w:r>
        <w:rPr>
          <w:rFonts w:ascii="宋体" w:hAnsi="宋体" w:hint="eastAsia"/>
        </w:rPr>
        <w:t>9</w:t>
      </w:r>
      <w:r>
        <w:rPr>
          <w:rFonts w:ascii="宋体" w:hAnsi="宋体" w:hint="eastAsia"/>
        </w:rPr>
        <w:t>、</w:t>
      </w:r>
      <w:r>
        <w:rPr>
          <w:rFonts w:ascii="宋体" w:hAnsi="宋体" w:hint="eastAsia"/>
        </w:rPr>
        <w:t>12</w:t>
      </w:r>
      <w:r>
        <w:rPr>
          <w:rFonts w:ascii="宋体" w:hAnsi="宋体" w:hint="eastAsia"/>
        </w:rPr>
        <w:t>月</w:t>
      </w:r>
      <w:r>
        <w:rPr>
          <w:rFonts w:ascii="宋体" w:hAnsi="宋体" w:hint="eastAsia"/>
        </w:rPr>
        <w:t>20</w:t>
      </w:r>
      <w:r>
        <w:rPr>
          <w:rFonts w:ascii="宋体" w:hAnsi="宋体" w:hint="eastAsia"/>
        </w:rPr>
        <w:t>日进行维护。</w:t>
      </w:r>
    </w:p>
    <w:p w14:paraId="4319015A"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5</w:t>
      </w:r>
      <w:r>
        <w:rPr>
          <w:rFonts w:ascii="宋体" w:hAnsi="宋体" w:hint="eastAsia"/>
        </w:rPr>
        <w:t>）对转入长期不动户管理的账户，营业机构必须在转入长期不动户的次日（即</w:t>
      </w:r>
      <w:r>
        <w:rPr>
          <w:rFonts w:ascii="宋体" w:hAnsi="宋体" w:hint="eastAsia"/>
        </w:rPr>
        <w:t>3</w:t>
      </w:r>
      <w:r>
        <w:rPr>
          <w:rFonts w:ascii="宋体" w:hAnsi="宋体" w:hint="eastAsia"/>
        </w:rPr>
        <w:t>、</w:t>
      </w:r>
      <w:r>
        <w:rPr>
          <w:rFonts w:ascii="宋体" w:hAnsi="宋体" w:hint="eastAsia"/>
        </w:rPr>
        <w:t>6</w:t>
      </w:r>
      <w:r>
        <w:rPr>
          <w:rFonts w:ascii="宋体" w:hAnsi="宋体" w:hint="eastAsia"/>
        </w:rPr>
        <w:t>、</w:t>
      </w:r>
      <w:r>
        <w:rPr>
          <w:rFonts w:ascii="宋体" w:hAnsi="宋体" w:hint="eastAsia"/>
        </w:rPr>
        <w:t>9</w:t>
      </w:r>
      <w:r>
        <w:rPr>
          <w:rFonts w:ascii="宋体" w:hAnsi="宋体" w:hint="eastAsia"/>
        </w:rPr>
        <w:t>、</w:t>
      </w:r>
      <w:r>
        <w:rPr>
          <w:rFonts w:ascii="宋体" w:hAnsi="宋体" w:hint="eastAsia"/>
        </w:rPr>
        <w:t>12</w:t>
      </w:r>
      <w:r>
        <w:rPr>
          <w:rFonts w:ascii="宋体" w:hAnsi="宋体" w:hint="eastAsia"/>
        </w:rPr>
        <w:t>月</w:t>
      </w:r>
      <w:r>
        <w:rPr>
          <w:rFonts w:ascii="宋体" w:hAnsi="宋体" w:hint="eastAsia"/>
        </w:rPr>
        <w:t>21</w:t>
      </w:r>
      <w:r>
        <w:rPr>
          <w:rFonts w:ascii="宋体" w:hAnsi="宋体" w:hint="eastAsia"/>
        </w:rPr>
        <w:t>日</w:t>
      </w:r>
      <w:r>
        <w:rPr>
          <w:rFonts w:ascii="宋体" w:hAnsi="宋体"/>
        </w:rPr>
        <w:t>）</w:t>
      </w:r>
      <w:r>
        <w:rPr>
          <w:rFonts w:ascii="宋体" w:hAnsi="宋体" w:hint="eastAsia"/>
        </w:rPr>
        <w:t>打印长期不动户销户成功清单（</w:t>
      </w:r>
      <w:r>
        <w:rPr>
          <w:rFonts w:ascii="宋体" w:hAnsi="宋体" w:hint="eastAsia"/>
        </w:rPr>
        <w:t>CMAX</w:t>
      </w:r>
      <w:r>
        <w:rPr>
          <w:rFonts w:ascii="宋体" w:hAnsi="宋体" w:hint="eastAsia"/>
        </w:rPr>
        <w:t>），与相关科目、账户核对无误后，根据长期不动户销户清单，将转入长期不动户的账户印鉴卡抽出与长期不动户销户清单一并专夹保管，指定专人负责。</w:t>
      </w:r>
    </w:p>
    <w:p w14:paraId="3155B87B" w14:textId="77777777" w:rsidR="00000000" w:rsidRDefault="00C62A6C">
      <w:pPr>
        <w:pStyle w:val="5"/>
        <w:rPr>
          <w:rFonts w:hint="eastAsia"/>
        </w:rPr>
      </w:pPr>
      <w:bookmarkStart w:id="883" w:name="_Toc227168395"/>
      <w:r>
        <w:rPr>
          <w:rFonts w:hint="eastAsia"/>
        </w:rPr>
        <w:t>1.4.3.2</w:t>
      </w:r>
      <w:r>
        <w:rPr>
          <w:rFonts w:hint="eastAsia"/>
        </w:rPr>
        <w:t>长期不动户销户</w:t>
      </w:r>
    </w:p>
    <w:bookmarkEnd w:id="883"/>
    <w:p w14:paraId="409317E8"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6608F539" w14:textId="77777777" w:rsidR="00000000" w:rsidRDefault="00C62A6C">
      <w:pPr>
        <w:ind w:right="240" w:firstLine="480"/>
        <w:rPr>
          <w:rFonts w:ascii="宋体" w:hAnsi="宋体" w:hint="eastAsia"/>
        </w:rPr>
      </w:pPr>
      <w:r>
        <w:rPr>
          <w:rFonts w:ascii="宋体" w:hAnsi="宋体" w:hint="eastAsia"/>
        </w:rPr>
        <w:t>已转入长期不动户的账户，客户支取原账户款项时，应当向银行出具合法拥有原账户支配权的证明文件。会计主管审核销户申请书上销户人的名称、账号、印章等要素正确无误后，在销户申请书上批注意见并签章，将销户资料与原专夹保管的印鉴卡交柜员办理长期不动户销户。</w:t>
      </w:r>
    </w:p>
    <w:p w14:paraId="00B472AA"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259F86E7" w14:textId="77777777" w:rsidR="00000000" w:rsidRDefault="00C62A6C">
      <w:pPr>
        <w:ind w:right="240" w:firstLine="480"/>
        <w:rPr>
          <w:rFonts w:ascii="宋体" w:hAnsi="宋体" w:hint="eastAsia"/>
        </w:rPr>
      </w:pPr>
      <w:r>
        <w:rPr>
          <w:rFonts w:ascii="宋体" w:hAnsi="宋体" w:hint="eastAsia"/>
        </w:rPr>
        <w:t>柜员</w:t>
      </w:r>
      <w:bookmarkStart w:id="884" w:name="OLE_LINK32"/>
      <w:bookmarkStart w:id="885" w:name="OLE_LINK33"/>
      <w:r>
        <w:rPr>
          <w:rFonts w:ascii="宋体" w:hAnsi="宋体" w:hint="eastAsia"/>
        </w:rPr>
        <w:t>选择“</w:t>
      </w:r>
      <w:r>
        <w:rPr>
          <w:rFonts w:ascii="宋体" w:hAnsi="宋体" w:hint="eastAsia"/>
        </w:rPr>
        <w:t>2266</w:t>
      </w:r>
      <w:r>
        <w:rPr>
          <w:rFonts w:ascii="宋体" w:hAnsi="宋体" w:hint="eastAsia"/>
        </w:rPr>
        <w:t>核销长期不动户“交易处理，</w:t>
      </w:r>
      <w:bookmarkEnd w:id="884"/>
      <w:bookmarkEnd w:id="885"/>
      <w:r>
        <w:rPr>
          <w:rFonts w:ascii="宋体" w:hAnsi="宋体" w:hint="eastAsia"/>
        </w:rPr>
        <w:t>其中：</w:t>
      </w:r>
    </w:p>
    <w:p w14:paraId="740706A9"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）核销</w:t>
      </w:r>
      <w:r>
        <w:rPr>
          <w:rFonts w:ascii="宋体" w:hAnsi="宋体" w:hint="eastAsia"/>
        </w:rPr>
        <w:t>方式根据《长期不动户明细登记簿》的账户的状态选择，如果账户款项仍在长期不动户中核算的，核销方式选择“销户支取”，如果账户款项已经转入损益的，核销方式选择“损益转出”。</w:t>
      </w:r>
    </w:p>
    <w:p w14:paraId="4C977652"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）计息方式根据客户要求选择是否计息。</w:t>
      </w:r>
    </w:p>
    <w:p w14:paraId="69A2FFD4" w14:textId="77777777" w:rsidR="00000000" w:rsidRDefault="00C62A6C">
      <w:pPr>
        <w:ind w:right="240" w:firstLine="480"/>
        <w:rPr>
          <w:rFonts w:ascii="宋体" w:hAnsi="宋体" w:hint="eastAsia"/>
        </w:rPr>
      </w:pPr>
      <w:r>
        <w:rPr>
          <w:rFonts w:ascii="宋体" w:hAnsi="宋体" w:hint="eastAsia"/>
        </w:rPr>
        <w:t>打印记账凭证和客户回单。</w:t>
      </w:r>
    </w:p>
    <w:p w14:paraId="2D3D5244"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2489C3E9"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）记账凭证和客户回单加盖业务办讫章，回单交客户。</w:t>
      </w:r>
    </w:p>
    <w:p w14:paraId="542D86E1"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）收回的重要空白凭证应当面切角作废或加盖“作废”戳记。</w:t>
      </w:r>
    </w:p>
    <w:p w14:paraId="719C3948"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）柜员登录“人行账户管理系统”进行销户处理，需要上报人行的账户，待人行核准后进行销户，销户资料和印鉴卡片等资料与开户资料一并专夹保管。</w:t>
      </w:r>
    </w:p>
    <w:p w14:paraId="114E6D4E" w14:textId="77777777" w:rsidR="00000000" w:rsidRDefault="00C62A6C">
      <w:pPr>
        <w:ind w:right="240" w:firstLine="480"/>
        <w:rPr>
          <w:rFonts w:ascii="宋体" w:hAnsi="宋体" w:hint="eastAsia"/>
        </w:rPr>
      </w:pPr>
      <w:r>
        <w:rPr>
          <w:rFonts w:ascii="宋体" w:hAnsi="宋体" w:hint="eastAsia"/>
        </w:rPr>
        <w:t>4</w:t>
      </w:r>
      <w:r>
        <w:rPr>
          <w:rFonts w:ascii="宋体" w:hAnsi="宋体" w:hint="eastAsia"/>
        </w:rPr>
        <w:t>．注意</w:t>
      </w:r>
      <w:r>
        <w:rPr>
          <w:rFonts w:ascii="宋体" w:hAnsi="宋体" w:hint="eastAsia"/>
        </w:rPr>
        <w:t>事项</w:t>
      </w:r>
    </w:p>
    <w:p w14:paraId="08C3FD6A"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）账号处输入原客户结算账号。</w:t>
      </w:r>
    </w:p>
    <w:p w14:paraId="61DD8833"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）账户自转入长期不动户到销户支取或损益转出，期间如遇活期存款利率调整不分段计息，销户时系统按账户支取日的挂牌利率进行结息。</w:t>
      </w:r>
    </w:p>
    <w:p w14:paraId="0ABEEB51" w14:textId="77777777" w:rsidR="00000000" w:rsidRDefault="00C62A6C">
      <w:pPr>
        <w:pStyle w:val="5"/>
        <w:rPr>
          <w:rFonts w:hint="eastAsia"/>
        </w:rPr>
      </w:pPr>
      <w:r>
        <w:rPr>
          <w:rFonts w:hint="eastAsia"/>
        </w:rPr>
        <w:t>1.4.3.3</w:t>
      </w:r>
      <w:r>
        <w:rPr>
          <w:rFonts w:hint="eastAsia"/>
        </w:rPr>
        <w:t>长期不动户转损益</w:t>
      </w:r>
    </w:p>
    <w:p w14:paraId="59562D49" w14:textId="77777777" w:rsidR="00000000" w:rsidRDefault="00C62A6C">
      <w:pPr>
        <w:ind w:right="240" w:firstLine="480"/>
        <w:rPr>
          <w:rFonts w:ascii="宋体" w:hAnsi="宋体" w:hint="eastAsia"/>
        </w:rPr>
      </w:pPr>
      <w:r>
        <w:rPr>
          <w:rFonts w:ascii="宋体" w:hAnsi="宋体" w:hint="eastAsia"/>
        </w:rPr>
        <w:t>转入长期不动户核算的款项，自转入之日起，超过</w:t>
      </w:r>
      <w:r>
        <w:rPr>
          <w:rFonts w:ascii="宋体" w:hAnsi="宋体" w:hint="eastAsia"/>
        </w:rPr>
        <w:t>5</w:t>
      </w:r>
      <w:r>
        <w:rPr>
          <w:rFonts w:ascii="宋体" w:hAnsi="宋体" w:hint="eastAsia"/>
        </w:rPr>
        <w:t>年（含</w:t>
      </w:r>
      <w:r>
        <w:rPr>
          <w:rFonts w:ascii="宋体" w:hAnsi="宋体" w:hint="eastAsia"/>
        </w:rPr>
        <w:t>5</w:t>
      </w:r>
      <w:r>
        <w:rPr>
          <w:rFonts w:ascii="宋体" w:hAnsi="宋体" w:hint="eastAsia"/>
        </w:rPr>
        <w:t>年）若仍未支取的可作为营业外收入入账。会计主管根据审批后的长期不动户转损益清单，填制记账凭证交柜员办理。</w:t>
      </w:r>
    </w:p>
    <w:p w14:paraId="5A141F76"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2266</w:t>
      </w:r>
      <w:r>
        <w:rPr>
          <w:rFonts w:ascii="宋体" w:hAnsi="宋体" w:hint="eastAsia"/>
        </w:rPr>
        <w:t>核销长期不动户“交易处理，核销方式选择“转损益”，是否计息处选择“不计息”，打印记账凭证和客户回单，加盖业务办讫章，客户回单作记账凭证</w:t>
      </w:r>
      <w:r>
        <w:rPr>
          <w:rFonts w:ascii="宋体" w:hAnsi="宋体" w:hint="eastAsia"/>
        </w:rPr>
        <w:t>附件。</w:t>
      </w:r>
    </w:p>
    <w:p w14:paraId="5107D8D1" w14:textId="77777777" w:rsidR="00000000" w:rsidRDefault="00C62A6C">
      <w:pPr>
        <w:pStyle w:val="3"/>
        <w:rPr>
          <w:rFonts w:hint="eastAsia"/>
        </w:rPr>
      </w:pPr>
      <w:bookmarkStart w:id="886" w:name="_Toc236189858"/>
      <w:bookmarkStart w:id="887" w:name="_Toc262226064"/>
      <w:bookmarkStart w:id="888" w:name="_Toc225242046"/>
      <w:bookmarkStart w:id="889" w:name="_Toc225244820"/>
      <w:bookmarkStart w:id="890" w:name="_Toc227121344"/>
      <w:bookmarkStart w:id="891" w:name="_Toc227168476"/>
      <w:bookmarkStart w:id="892" w:name="_Toc120346269"/>
      <w:bookmarkStart w:id="893" w:name="_Toc225242052"/>
      <w:bookmarkStart w:id="894" w:name="_Toc225244826"/>
      <w:r>
        <w:rPr>
          <w:rFonts w:hint="eastAsia"/>
        </w:rPr>
        <w:t>1.5</w:t>
      </w:r>
      <w:r>
        <w:rPr>
          <w:rFonts w:hint="eastAsia"/>
        </w:rPr>
        <w:t>客户身份密码管理</w:t>
      </w:r>
      <w:bookmarkEnd w:id="886"/>
      <w:bookmarkEnd w:id="887"/>
    </w:p>
    <w:p w14:paraId="3515B9CB" w14:textId="77777777" w:rsidR="00000000" w:rsidRDefault="00C62A6C">
      <w:pPr>
        <w:pStyle w:val="4"/>
        <w:rPr>
          <w:rFonts w:hint="eastAsia"/>
        </w:rPr>
      </w:pPr>
      <w:r>
        <w:rPr>
          <w:rFonts w:hint="eastAsia"/>
        </w:rPr>
        <w:t>1.5.1</w:t>
      </w:r>
      <w:r>
        <w:rPr>
          <w:rFonts w:hint="eastAsia"/>
        </w:rPr>
        <w:t>概述</w:t>
      </w:r>
    </w:p>
    <w:p w14:paraId="1D8581DB"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．客户身份密码用于确认办理业务的存款人身份。开通客户身份密码管理服务后，该结算账户办理业务时，营业机构首先验证客户身份密码，验证成功后，方可受理，否则不予受理。</w:t>
      </w:r>
    </w:p>
    <w:p w14:paraId="25D3719F"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．存款人增加、修改、删除客户身份密码，应向开户银行提交书面申请。一个结算账户最多可以设置</w:t>
      </w:r>
      <w:r>
        <w:rPr>
          <w:rFonts w:ascii="宋体" w:hAnsi="宋体" w:hint="eastAsia"/>
        </w:rPr>
        <w:t>5</w:t>
      </w:r>
      <w:r>
        <w:rPr>
          <w:rFonts w:ascii="宋体" w:hAnsi="宋体" w:hint="eastAsia"/>
        </w:rPr>
        <w:t>个客户身份密码；一个身份证只能开通一个客户身份密码。客户身份密码的维护经主管授权后当日（即时）生效，修改或删除后，原密码无效。</w:t>
      </w:r>
    </w:p>
    <w:p w14:paraId="3BBAAA0B"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．存款人在遗忘客户身份密码后，可以凭开通时的身份证件进行重置，重置的客户身份密</w:t>
      </w:r>
      <w:r>
        <w:rPr>
          <w:rFonts w:ascii="宋体" w:hAnsi="宋体" w:hint="eastAsia"/>
        </w:rPr>
        <w:t>码后即时生效，原密码同时失效。营业机构只能重置本机构账户的客户身份密码。</w:t>
      </w:r>
    </w:p>
    <w:p w14:paraId="031A3434" w14:textId="77777777" w:rsidR="00000000" w:rsidRDefault="00C62A6C">
      <w:pPr>
        <w:ind w:right="240" w:firstLine="480"/>
        <w:rPr>
          <w:rFonts w:ascii="宋体" w:hAnsi="宋体" w:hint="eastAsia"/>
        </w:rPr>
      </w:pPr>
      <w:r>
        <w:rPr>
          <w:rFonts w:ascii="宋体" w:hAnsi="宋体" w:hint="eastAsia"/>
        </w:rPr>
        <w:t>4</w:t>
      </w:r>
      <w:r>
        <w:rPr>
          <w:rFonts w:ascii="宋体" w:hAnsi="宋体" w:hint="eastAsia"/>
        </w:rPr>
        <w:t>．开通客户身份密码后，存款人在办理业务时，必须进行身份验证，三次验证失败，该存款人的客户身份密码将被加锁，存款人需要凭开通时规定的身份证件到开户行进行密码重置。</w:t>
      </w:r>
    </w:p>
    <w:p w14:paraId="1F5157F4" w14:textId="77777777" w:rsidR="00000000" w:rsidRDefault="00C62A6C">
      <w:pPr>
        <w:pStyle w:val="4"/>
        <w:rPr>
          <w:rFonts w:hint="eastAsia"/>
        </w:rPr>
      </w:pPr>
      <w:r>
        <w:rPr>
          <w:rFonts w:hint="eastAsia"/>
        </w:rPr>
        <w:t>1.5.2</w:t>
      </w:r>
      <w:bookmarkEnd w:id="888"/>
      <w:bookmarkEnd w:id="889"/>
      <w:bookmarkEnd w:id="890"/>
      <w:bookmarkEnd w:id="891"/>
      <w:r>
        <w:rPr>
          <w:rFonts w:hint="eastAsia"/>
        </w:rPr>
        <w:t>业务操作</w:t>
      </w:r>
    </w:p>
    <w:p w14:paraId="0EA7F3CD" w14:textId="77777777" w:rsidR="00000000" w:rsidRDefault="00C62A6C">
      <w:pPr>
        <w:pStyle w:val="4"/>
        <w:rPr>
          <w:rFonts w:hint="eastAsia"/>
        </w:rPr>
      </w:pPr>
      <w:r>
        <w:rPr>
          <w:rFonts w:hint="eastAsia"/>
        </w:rPr>
        <w:t>1.5.2.1</w:t>
      </w:r>
      <w:r>
        <w:rPr>
          <w:rFonts w:hint="eastAsia"/>
        </w:rPr>
        <w:t>维护客户身份密码</w:t>
      </w:r>
    </w:p>
    <w:p w14:paraId="5C40C6E1"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3C1A838D" w14:textId="77777777" w:rsidR="00000000" w:rsidRDefault="00C62A6C">
      <w:pPr>
        <w:ind w:right="240" w:firstLine="480"/>
        <w:rPr>
          <w:rFonts w:ascii="宋体" w:hAnsi="宋体" w:hint="eastAsia"/>
        </w:rPr>
      </w:pPr>
      <w:r>
        <w:rPr>
          <w:rFonts w:ascii="宋体" w:hAnsi="宋体" w:hint="eastAsia"/>
        </w:rPr>
        <w:t xml:space="preserve">  </w:t>
      </w:r>
      <w:r>
        <w:rPr>
          <w:rFonts w:ascii="宋体" w:hAnsi="宋体" w:hint="eastAsia"/>
        </w:rPr>
        <w:t>客户要求开通客户身份密码管理的，需向营业机构提交书面申请，会计主管审核客户提交的具体要求，同意后签字确认。</w:t>
      </w:r>
    </w:p>
    <w:p w14:paraId="60357B95"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7ED2E847"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2215</w:t>
      </w:r>
      <w:r>
        <w:rPr>
          <w:rFonts w:ascii="宋体" w:hAnsi="宋体" w:hint="eastAsia"/>
        </w:rPr>
        <w:t>维护客户身份密码”交易处理，打印记账凭证和客户回单，加盖业务办讫</w:t>
      </w:r>
      <w:r>
        <w:rPr>
          <w:rFonts w:ascii="宋体" w:hAnsi="宋体" w:hint="eastAsia"/>
        </w:rPr>
        <w:t>章。</w:t>
      </w:r>
    </w:p>
    <w:p w14:paraId="7C25F43C"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57179928" w14:textId="77777777" w:rsidR="00000000" w:rsidRDefault="00C62A6C">
      <w:pPr>
        <w:ind w:right="240" w:firstLine="480"/>
        <w:rPr>
          <w:rFonts w:ascii="宋体" w:hAnsi="宋体" w:hint="eastAsia"/>
        </w:rPr>
      </w:pPr>
      <w:r>
        <w:rPr>
          <w:rFonts w:ascii="宋体" w:hAnsi="宋体" w:hint="eastAsia"/>
        </w:rPr>
        <w:t>加盖业务办讫章的客户回单加盖业务办讫章后交客户留存，客户申请交档案管理员与开户资料一并专夹保管。</w:t>
      </w:r>
    </w:p>
    <w:p w14:paraId="3F5B7B02" w14:textId="77777777" w:rsidR="00000000" w:rsidRDefault="00C62A6C">
      <w:pPr>
        <w:pStyle w:val="4"/>
        <w:rPr>
          <w:rFonts w:hint="eastAsia"/>
        </w:rPr>
      </w:pPr>
      <w:r>
        <w:rPr>
          <w:rFonts w:hint="eastAsia"/>
        </w:rPr>
        <w:t>1.5.2.2</w:t>
      </w:r>
      <w:r>
        <w:rPr>
          <w:rFonts w:hint="eastAsia"/>
        </w:rPr>
        <w:t>重置客户身份密码</w:t>
      </w:r>
    </w:p>
    <w:p w14:paraId="338ACFA6"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6F4CD790" w14:textId="77777777" w:rsidR="00000000" w:rsidRDefault="00C62A6C">
      <w:pPr>
        <w:ind w:right="240" w:firstLine="480"/>
        <w:rPr>
          <w:rFonts w:ascii="宋体" w:hAnsi="宋体" w:hint="eastAsia"/>
        </w:rPr>
      </w:pPr>
      <w:r>
        <w:rPr>
          <w:rFonts w:ascii="宋体" w:hAnsi="宋体" w:hint="eastAsia"/>
        </w:rPr>
        <w:t>客户遗忘身份密码的，可以凭开通时规定的身份证件进行重置。客户向营业机构提交书面申请，会计主管审核无误后交柜员办理。</w:t>
      </w:r>
    </w:p>
    <w:p w14:paraId="71F69B5B"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1CB2EF91"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 xml:space="preserve"> 2216</w:t>
      </w:r>
      <w:r>
        <w:rPr>
          <w:rFonts w:ascii="宋体" w:hAnsi="宋体" w:hint="eastAsia"/>
        </w:rPr>
        <w:t>重置客户身份密码”交易处理，打印记账凭证和客户回单，加盖业务办讫章。</w:t>
      </w:r>
    </w:p>
    <w:p w14:paraId="179D4ABF"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0849364A" w14:textId="77777777" w:rsidR="00000000" w:rsidRDefault="00C62A6C">
      <w:pPr>
        <w:ind w:right="240" w:firstLine="480"/>
        <w:rPr>
          <w:rFonts w:ascii="宋体" w:hAnsi="宋体" w:hint="eastAsia"/>
        </w:rPr>
      </w:pPr>
      <w:r>
        <w:rPr>
          <w:rFonts w:ascii="宋体" w:hAnsi="宋体" w:hint="eastAsia"/>
        </w:rPr>
        <w:t>加盖业务办讫章的客户回单加盖业务办讫章后交客户留存，客户申请交档案管理员与开户资料一并专夹保管。</w:t>
      </w:r>
    </w:p>
    <w:p w14:paraId="7BB4717F" w14:textId="77777777" w:rsidR="00000000" w:rsidRDefault="00C62A6C">
      <w:pPr>
        <w:pStyle w:val="5"/>
        <w:rPr>
          <w:rFonts w:hint="eastAsia"/>
        </w:rPr>
      </w:pPr>
      <w:r>
        <w:rPr>
          <w:rFonts w:hint="eastAsia"/>
        </w:rPr>
        <w:t>1.5.2.3</w:t>
      </w:r>
      <w:r>
        <w:rPr>
          <w:rFonts w:hint="eastAsia"/>
        </w:rPr>
        <w:t>查</w:t>
      </w:r>
      <w:r>
        <w:rPr>
          <w:rFonts w:hint="eastAsia"/>
        </w:rPr>
        <w:t>询客户身份</w:t>
      </w:r>
    </w:p>
    <w:p w14:paraId="54731351" w14:textId="77777777" w:rsidR="00000000" w:rsidRDefault="00C62A6C">
      <w:pPr>
        <w:ind w:right="240" w:firstLine="480"/>
        <w:rPr>
          <w:rFonts w:ascii="宋体" w:hAnsi="宋体" w:hint="eastAsia"/>
        </w:rPr>
      </w:pPr>
      <w:r>
        <w:rPr>
          <w:rFonts w:ascii="宋体" w:hAnsi="宋体" w:hint="eastAsia"/>
        </w:rPr>
        <w:t>开通客户身份密码管理的账户，需要查询客户身份证件号码、密码状态及最后更改日期的，柜员选择“</w:t>
      </w:r>
      <w:r>
        <w:rPr>
          <w:rFonts w:ascii="宋体" w:hAnsi="宋体" w:hint="eastAsia"/>
        </w:rPr>
        <w:t>2217</w:t>
      </w:r>
      <w:r>
        <w:rPr>
          <w:rFonts w:ascii="宋体" w:hAnsi="宋体" w:hint="eastAsia"/>
        </w:rPr>
        <w:t>查询客户身份”交易处理。在屏幕显示所查询账户的所有客户身份的账号、币种、户名、身份证号码、密码状态、最后更改日期。</w:t>
      </w:r>
    </w:p>
    <w:p w14:paraId="5DB8DFC5" w14:textId="77777777" w:rsidR="00000000" w:rsidRDefault="00C62A6C">
      <w:pPr>
        <w:pStyle w:val="5"/>
        <w:rPr>
          <w:rFonts w:hint="eastAsia"/>
        </w:rPr>
      </w:pPr>
      <w:r>
        <w:rPr>
          <w:rFonts w:hint="eastAsia"/>
        </w:rPr>
        <w:t>1.5.2.4</w:t>
      </w:r>
      <w:r>
        <w:rPr>
          <w:rFonts w:hint="eastAsia"/>
        </w:rPr>
        <w:t>验证客户身份密码</w:t>
      </w:r>
    </w:p>
    <w:p w14:paraId="186D5E23" w14:textId="77777777" w:rsidR="00000000" w:rsidRDefault="00C62A6C">
      <w:pPr>
        <w:ind w:right="240" w:firstLine="480"/>
        <w:rPr>
          <w:rFonts w:ascii="宋体" w:hAnsi="宋体" w:hint="eastAsia"/>
        </w:rPr>
      </w:pPr>
      <w:r>
        <w:rPr>
          <w:rFonts w:ascii="宋体" w:hAnsi="宋体" w:hint="eastAsia"/>
        </w:rPr>
        <w:t>开通客户身份密码管理的银行结算账户在办理结算业务时，需验证业务经办人客户身份及与其对应的密码。</w:t>
      </w:r>
    </w:p>
    <w:p w14:paraId="36C128D3"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2218</w:t>
      </w:r>
      <w:r>
        <w:rPr>
          <w:rFonts w:ascii="宋体" w:hAnsi="宋体" w:hint="eastAsia"/>
        </w:rPr>
        <w:t>验证客户身份密码”交易处理，屏幕显示验证密码的账号、币种、户名、身份证号码、验证成功或验证失败的返回信息。</w:t>
      </w:r>
    </w:p>
    <w:p w14:paraId="2B4804C4" w14:textId="77777777" w:rsidR="00000000" w:rsidRDefault="00C62A6C">
      <w:pPr>
        <w:ind w:right="240" w:firstLine="480"/>
        <w:rPr>
          <w:rFonts w:ascii="宋体" w:hAnsi="宋体" w:hint="eastAsia"/>
        </w:rPr>
      </w:pPr>
      <w:r>
        <w:rPr>
          <w:rFonts w:ascii="宋体" w:hAnsi="宋体" w:hint="eastAsia"/>
        </w:rPr>
        <w:t>注意事项：</w:t>
      </w:r>
    </w:p>
    <w:p w14:paraId="04EB8C14" w14:textId="77777777" w:rsidR="00000000" w:rsidRDefault="00C62A6C">
      <w:pPr>
        <w:ind w:right="240" w:firstLine="480"/>
        <w:rPr>
          <w:rFonts w:ascii="宋体" w:hAnsi="宋体" w:hint="eastAsia"/>
        </w:rPr>
      </w:pPr>
      <w:r>
        <w:rPr>
          <w:rFonts w:ascii="宋体" w:hAnsi="宋体" w:hint="eastAsia"/>
        </w:rPr>
        <w:t>在密码验证时，若身份</w:t>
      </w:r>
      <w:r>
        <w:rPr>
          <w:rFonts w:ascii="宋体" w:hAnsi="宋体" w:hint="eastAsia"/>
        </w:rPr>
        <w:t>证号码正确，密码错误，系统提示验证交易成功，但是返回消息是密码错误，验证失败。因此，营业机构要特别注意返回消息，避免出现交易成功，就误以为通过了身份验证。</w:t>
      </w:r>
    </w:p>
    <w:p w14:paraId="5B698992" w14:textId="77777777" w:rsidR="00000000" w:rsidRDefault="00C62A6C">
      <w:pPr>
        <w:pStyle w:val="3"/>
        <w:rPr>
          <w:rFonts w:hint="eastAsia"/>
        </w:rPr>
      </w:pPr>
      <w:bookmarkStart w:id="895" w:name="_Toc227121349"/>
      <w:bookmarkStart w:id="896" w:name="_Toc227168482"/>
      <w:bookmarkStart w:id="897" w:name="_Toc236189859"/>
      <w:bookmarkStart w:id="898" w:name="_Toc262226065"/>
      <w:r>
        <w:rPr>
          <w:rFonts w:hint="eastAsia"/>
        </w:rPr>
        <w:t>1.6</w:t>
      </w:r>
      <w:r>
        <w:rPr>
          <w:rFonts w:hint="eastAsia"/>
        </w:rPr>
        <w:t>信息服务</w:t>
      </w:r>
      <w:bookmarkEnd w:id="892"/>
      <w:r>
        <w:rPr>
          <w:rFonts w:hint="eastAsia"/>
        </w:rPr>
        <w:t>管理</w:t>
      </w:r>
      <w:bookmarkEnd w:id="893"/>
      <w:bookmarkEnd w:id="894"/>
      <w:bookmarkEnd w:id="895"/>
      <w:bookmarkEnd w:id="896"/>
      <w:bookmarkEnd w:id="897"/>
      <w:bookmarkEnd w:id="898"/>
    </w:p>
    <w:p w14:paraId="7ACF899E" w14:textId="77777777" w:rsidR="00000000" w:rsidRDefault="00C62A6C">
      <w:pPr>
        <w:pStyle w:val="4"/>
        <w:rPr>
          <w:rFonts w:hint="eastAsia"/>
        </w:rPr>
      </w:pPr>
      <w:r>
        <w:rPr>
          <w:rFonts w:hint="eastAsia"/>
        </w:rPr>
        <w:t>1.6.1</w:t>
      </w:r>
      <w:r>
        <w:rPr>
          <w:rFonts w:hint="eastAsia"/>
        </w:rPr>
        <w:t>基本规定</w:t>
      </w:r>
    </w:p>
    <w:p w14:paraId="06DF5B9A"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信息服务是银行为在本机构开立结算账户的客户提供的一种服务方式。信息服务的功能主要包括动账通知和预警通知。动账通知是银行在客户账户的发生额超过借方交易限额或贷方交易限额时，通过信息提示方式及时通知该客户。预警通知是银行在客户账户的余额低于最低限额或高于最高限额时，通过信息提示方式及时通知客户。</w:t>
      </w:r>
    </w:p>
    <w:p w14:paraId="41C9D752"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．信息服务的渠道</w:t>
      </w:r>
      <w:r>
        <w:rPr>
          <w:rFonts w:ascii="宋体" w:hAnsi="宋体" w:hint="eastAsia"/>
        </w:rPr>
        <w:t>分为本系统通知和他系统通知。若选择本系统通知，必须先进行现金管理签约。</w:t>
      </w:r>
    </w:p>
    <w:p w14:paraId="77563D5A"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）由于在资金归集产品中存在账户与账簿的日终余额不一致的情况，客户可以选择按账户信息为准或按账簿信息为准两种通知方式。</w:t>
      </w:r>
    </w:p>
    <w:p w14:paraId="427C9A5C"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）多级账簿产品中不同子账簿对应不同机构的情况，信息服务提供单独为子账簿开通信息服务的功能，客户可为同一账户下的不同子账簿单独设置通知人及通知方式。</w:t>
      </w:r>
    </w:p>
    <w:p w14:paraId="413A8E38"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）为了满足集团总公司监督和管理集团内部企业的需要，信息服务设置了集团通知的功能。客户账户的最新动态不仅可以反映到其自身相应的客户端，还可以通知给集团总公司，方便集</w:t>
      </w:r>
      <w:r>
        <w:rPr>
          <w:rFonts w:ascii="宋体" w:hAnsi="宋体" w:hint="eastAsia"/>
        </w:rPr>
        <w:t>团公司统筹管理。</w:t>
      </w:r>
    </w:p>
    <w:p w14:paraId="7E6EC92A" w14:textId="77777777" w:rsidR="00000000" w:rsidRDefault="00C62A6C">
      <w:pPr>
        <w:pStyle w:val="4"/>
        <w:rPr>
          <w:rFonts w:hint="eastAsia"/>
        </w:rPr>
      </w:pPr>
      <w:r>
        <w:rPr>
          <w:rFonts w:hint="eastAsia"/>
        </w:rPr>
        <w:t>1.6.2</w:t>
      </w:r>
      <w:r>
        <w:rPr>
          <w:rFonts w:hint="eastAsia"/>
        </w:rPr>
        <w:t>流程图示</w:t>
      </w:r>
    </w:p>
    <w:p w14:paraId="7B2853C1" w14:textId="77777777" w:rsidR="00000000" w:rsidRDefault="00C62A6C">
      <w:pPr>
        <w:ind w:right="240" w:firstLine="480"/>
        <w:rPr>
          <w:rFonts w:ascii="宋体" w:hAnsi="宋体" w:hint="eastAsia"/>
        </w:rPr>
      </w:pPr>
      <w:r>
        <w:rPr>
          <w:rFonts w:ascii="宋体" w:hAnsi="宋体"/>
        </w:rPr>
        <w:object w:dxaOrig="7097" w:dyaOrig="8828" w14:anchorId="78824505">
          <v:shape id="_x0000_i1043" type="#_x0000_t75" style="width:408.6pt;height:498.6pt;mso-wrap-style:square;mso-position-horizontal-relative:page;mso-position-vertical-relative:page" o:ole="">
            <v:imagedata r:id="rId46" o:title=""/>
          </v:shape>
          <o:OLEObject Type="Embed" ProgID="Visio.Drawing.11" ShapeID="_x0000_i1043" DrawAspect="Content" ObjectID="_1559992880" r:id="rId47"/>
        </w:object>
      </w:r>
      <w:bookmarkStart w:id="899" w:name="_Toc227121351"/>
      <w:bookmarkStart w:id="900" w:name="_Toc227168484"/>
      <w:bookmarkStart w:id="901" w:name="_Toc225242056"/>
      <w:bookmarkStart w:id="902" w:name="_Toc225244830"/>
    </w:p>
    <w:p w14:paraId="55220AEC" w14:textId="77777777" w:rsidR="00000000" w:rsidRDefault="00C62A6C">
      <w:pPr>
        <w:pStyle w:val="4"/>
        <w:rPr>
          <w:rFonts w:hint="eastAsia"/>
        </w:rPr>
      </w:pPr>
      <w:r>
        <w:rPr>
          <w:rFonts w:hint="eastAsia"/>
        </w:rPr>
        <w:t>1.6.3</w:t>
      </w:r>
      <w:r>
        <w:rPr>
          <w:rFonts w:hint="eastAsia"/>
        </w:rPr>
        <w:t>业务操作</w:t>
      </w:r>
    </w:p>
    <w:p w14:paraId="1609EAA9" w14:textId="77777777" w:rsidR="00000000" w:rsidRDefault="00C62A6C">
      <w:pPr>
        <w:pStyle w:val="5"/>
        <w:rPr>
          <w:rFonts w:hint="eastAsia"/>
        </w:rPr>
      </w:pPr>
      <w:r>
        <w:rPr>
          <w:rFonts w:hint="eastAsia"/>
        </w:rPr>
        <w:t>1.6.3.1</w:t>
      </w:r>
      <w:r>
        <w:rPr>
          <w:rFonts w:hint="eastAsia"/>
        </w:rPr>
        <w:t>开通信息服务</w:t>
      </w:r>
    </w:p>
    <w:p w14:paraId="157C1097"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bookmarkEnd w:id="899"/>
    <w:bookmarkEnd w:id="900"/>
    <w:bookmarkEnd w:id="901"/>
    <w:bookmarkEnd w:id="902"/>
    <w:p w14:paraId="5395375D" w14:textId="77777777" w:rsidR="00000000" w:rsidRDefault="00C62A6C">
      <w:pPr>
        <w:ind w:right="240" w:firstLine="480"/>
        <w:rPr>
          <w:rFonts w:ascii="宋体" w:hAnsi="宋体" w:hint="eastAsia"/>
        </w:rPr>
      </w:pPr>
      <w:r>
        <w:rPr>
          <w:rFonts w:ascii="宋体" w:hAnsi="宋体" w:hint="eastAsia"/>
        </w:rPr>
        <w:t>客户申请开通结算账户信息服务时，必须与开户银行签订信息服务协议。会计主管审核客户资格和申请服务方式。如为他系统通知，直接开通信息服务；如为本系统通知，先做“</w:t>
      </w:r>
      <w:r>
        <w:rPr>
          <w:rFonts w:ascii="宋体" w:hAnsi="宋体" w:hint="eastAsia"/>
        </w:rPr>
        <w:t xml:space="preserve"> 2569</w:t>
      </w:r>
      <w:r>
        <w:rPr>
          <w:rFonts w:ascii="宋体" w:hAnsi="宋体" w:hint="eastAsia"/>
        </w:rPr>
        <w:t>现金管理签约”再开通信息服务。</w:t>
      </w:r>
    </w:p>
    <w:p w14:paraId="1E79C1B4"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4008E4D7"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7501</w:t>
      </w:r>
      <w:r>
        <w:rPr>
          <w:rFonts w:ascii="宋体" w:hAnsi="宋体" w:hint="eastAsia"/>
        </w:rPr>
        <w:t>开通信息服务”交易处理，打印记账凭证和开通信息服务通知书，加盖业务办讫章。</w:t>
      </w:r>
    </w:p>
    <w:p w14:paraId="303FECC4"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1F6ADAD2" w14:textId="77777777" w:rsidR="00000000" w:rsidRDefault="00C62A6C">
      <w:pPr>
        <w:ind w:right="240" w:firstLine="480"/>
        <w:rPr>
          <w:rFonts w:ascii="宋体" w:hAnsi="宋体" w:hint="eastAsia"/>
        </w:rPr>
      </w:pPr>
      <w:r>
        <w:rPr>
          <w:rFonts w:ascii="宋体" w:hAnsi="宋体" w:hint="eastAsia"/>
        </w:rPr>
        <w:t>开通信息服务通知书交客户留存。</w:t>
      </w:r>
    </w:p>
    <w:p w14:paraId="615965EE" w14:textId="77777777" w:rsidR="00000000" w:rsidRDefault="00C62A6C">
      <w:pPr>
        <w:ind w:right="240" w:firstLine="480"/>
        <w:rPr>
          <w:rFonts w:ascii="宋体" w:hAnsi="宋体" w:hint="eastAsia"/>
        </w:rPr>
      </w:pPr>
      <w:r>
        <w:rPr>
          <w:rFonts w:ascii="宋体" w:hAnsi="宋体" w:hint="eastAsia"/>
        </w:rPr>
        <w:t>4</w:t>
      </w:r>
      <w:r>
        <w:rPr>
          <w:rFonts w:ascii="宋体" w:hAnsi="宋体" w:hint="eastAsia"/>
        </w:rPr>
        <w:t>．注意事项</w:t>
      </w:r>
    </w:p>
    <w:p w14:paraId="3DA84BC7" w14:textId="77777777" w:rsidR="00000000" w:rsidRDefault="00C62A6C">
      <w:pPr>
        <w:ind w:right="240" w:firstLine="480"/>
        <w:rPr>
          <w:rFonts w:ascii="宋体" w:hAnsi="宋体" w:hint="eastAsia"/>
        </w:rPr>
      </w:pPr>
      <w:r>
        <w:rPr>
          <w:rFonts w:ascii="宋体" w:hAnsi="宋体" w:hint="eastAsia"/>
        </w:rPr>
        <w:t>在设置信息服务时，系统不能同时开通、修改或终止动账通知和预警通知。</w:t>
      </w:r>
    </w:p>
    <w:p w14:paraId="7C6FF5D8" w14:textId="77777777" w:rsidR="00000000" w:rsidRDefault="00C62A6C">
      <w:pPr>
        <w:ind w:right="240" w:firstLine="480"/>
        <w:rPr>
          <w:rFonts w:ascii="宋体" w:hAnsi="宋体" w:hint="eastAsia"/>
        </w:rPr>
      </w:pPr>
      <w:r>
        <w:rPr>
          <w:rFonts w:ascii="宋体" w:hAnsi="宋体" w:hint="eastAsia"/>
        </w:rPr>
        <w:t>1.6.3.2</w:t>
      </w:r>
      <w:r>
        <w:rPr>
          <w:rFonts w:ascii="宋体" w:hAnsi="宋体" w:hint="eastAsia"/>
        </w:rPr>
        <w:t>修改信息服务内容</w:t>
      </w:r>
    </w:p>
    <w:p w14:paraId="6E375687"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5BFF6B02" w14:textId="77777777" w:rsidR="00000000" w:rsidRDefault="00C62A6C">
      <w:pPr>
        <w:ind w:right="240" w:firstLine="480"/>
        <w:rPr>
          <w:rFonts w:ascii="宋体" w:hAnsi="宋体" w:hint="eastAsia"/>
        </w:rPr>
      </w:pPr>
      <w:r>
        <w:rPr>
          <w:rFonts w:ascii="宋体" w:hAnsi="宋体" w:hint="eastAsia"/>
        </w:rPr>
        <w:t>客户提出书面申请要求修改信息服务，会计主管审核无误后交柜员办理。</w:t>
      </w:r>
    </w:p>
    <w:p w14:paraId="70B91034"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06AF8AFD"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7502</w:t>
      </w:r>
      <w:r>
        <w:rPr>
          <w:rFonts w:ascii="宋体" w:hAnsi="宋体" w:hint="eastAsia"/>
        </w:rPr>
        <w:t>修改信息服务内容”交易处理，打印记账凭证和修改信息服务通知书，加盖业务办讫章。</w:t>
      </w:r>
    </w:p>
    <w:p w14:paraId="1773B533"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4CFB1C39" w14:textId="77777777" w:rsidR="00000000" w:rsidRDefault="00C62A6C">
      <w:pPr>
        <w:ind w:right="240" w:firstLine="480"/>
        <w:rPr>
          <w:rFonts w:ascii="宋体" w:hAnsi="宋体" w:hint="eastAsia"/>
        </w:rPr>
      </w:pPr>
      <w:r>
        <w:rPr>
          <w:rFonts w:ascii="宋体" w:hAnsi="宋体" w:hint="eastAsia"/>
        </w:rPr>
        <w:t>修改信息服务通知书交客户留存。</w:t>
      </w:r>
    </w:p>
    <w:p w14:paraId="5876A779" w14:textId="77777777" w:rsidR="00000000" w:rsidRDefault="00C62A6C">
      <w:pPr>
        <w:pStyle w:val="5"/>
        <w:rPr>
          <w:rFonts w:hint="eastAsia"/>
        </w:rPr>
      </w:pPr>
      <w:r>
        <w:rPr>
          <w:rFonts w:hint="eastAsia"/>
        </w:rPr>
        <w:t>1.6.3.3</w:t>
      </w:r>
      <w:r>
        <w:rPr>
          <w:rFonts w:hint="eastAsia"/>
        </w:rPr>
        <w:t>终止信息服务</w:t>
      </w:r>
    </w:p>
    <w:p w14:paraId="5B03B4F5"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3841F957" w14:textId="77777777" w:rsidR="00000000" w:rsidRDefault="00C62A6C">
      <w:pPr>
        <w:ind w:right="240" w:firstLine="480"/>
        <w:rPr>
          <w:rFonts w:ascii="宋体" w:hAnsi="宋体" w:hint="eastAsia"/>
        </w:rPr>
      </w:pPr>
      <w:r>
        <w:rPr>
          <w:rFonts w:ascii="宋体" w:hAnsi="宋体" w:hint="eastAsia"/>
        </w:rPr>
        <w:t>客户提出书面申请要求终止结算账户信息服务。会计主管审核无误后交柜员办理。</w:t>
      </w:r>
    </w:p>
    <w:p w14:paraId="56074C61"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710A13E8"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 xml:space="preserve"> 7503</w:t>
      </w:r>
      <w:r>
        <w:rPr>
          <w:rFonts w:ascii="宋体" w:hAnsi="宋体" w:hint="eastAsia"/>
        </w:rPr>
        <w:t>终止信息服</w:t>
      </w:r>
      <w:r>
        <w:rPr>
          <w:rFonts w:ascii="宋体" w:hAnsi="宋体" w:hint="eastAsia"/>
        </w:rPr>
        <w:t>务”交易处理，打印记账凭证和终止信息服务通知书。</w:t>
      </w:r>
    </w:p>
    <w:p w14:paraId="2AAA8FFD"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．后续处理</w:t>
      </w:r>
    </w:p>
    <w:p w14:paraId="6C62952E" w14:textId="77777777" w:rsidR="00000000" w:rsidRDefault="00C62A6C">
      <w:pPr>
        <w:ind w:right="240" w:firstLine="480"/>
        <w:rPr>
          <w:rFonts w:ascii="宋体" w:hAnsi="宋体" w:hint="eastAsia"/>
        </w:rPr>
      </w:pPr>
      <w:r>
        <w:rPr>
          <w:rFonts w:ascii="宋体" w:hAnsi="宋体" w:hint="eastAsia"/>
        </w:rPr>
        <w:t>终止信息服务通知书交客户留存。</w:t>
      </w:r>
    </w:p>
    <w:p w14:paraId="1D01EF5D" w14:textId="77777777" w:rsidR="00000000" w:rsidRDefault="00C62A6C">
      <w:pPr>
        <w:pStyle w:val="5"/>
        <w:rPr>
          <w:rFonts w:hint="eastAsia"/>
        </w:rPr>
      </w:pPr>
      <w:r>
        <w:rPr>
          <w:rFonts w:hint="eastAsia"/>
        </w:rPr>
        <w:t>1.6.3.4</w:t>
      </w:r>
      <w:r>
        <w:rPr>
          <w:rFonts w:hint="eastAsia"/>
        </w:rPr>
        <w:t>查询账户信息服务状态</w:t>
      </w:r>
    </w:p>
    <w:p w14:paraId="6E487AC1" w14:textId="77777777" w:rsidR="00000000" w:rsidRDefault="00C62A6C">
      <w:pPr>
        <w:ind w:right="240" w:firstLine="480"/>
        <w:rPr>
          <w:rFonts w:ascii="宋体" w:hAnsi="宋体" w:hint="eastAsia"/>
        </w:rPr>
      </w:pPr>
      <w:r>
        <w:rPr>
          <w:rFonts w:ascii="宋体" w:hAnsi="宋体" w:hint="eastAsia"/>
        </w:rPr>
        <w:t>客户申请查询结算账户信息服务设置时，柜员选择“</w:t>
      </w:r>
      <w:r>
        <w:rPr>
          <w:rFonts w:ascii="宋体" w:hAnsi="宋体" w:hint="eastAsia"/>
        </w:rPr>
        <w:t>7504</w:t>
      </w:r>
      <w:r>
        <w:rPr>
          <w:rFonts w:ascii="宋体" w:hAnsi="宋体" w:hint="eastAsia"/>
        </w:rPr>
        <w:t>查询账户信息服务状态”交易处理，打印查询信息服务通知书交客户</w:t>
      </w:r>
    </w:p>
    <w:p w14:paraId="6D9A3240" w14:textId="77777777" w:rsidR="00000000" w:rsidRDefault="00C62A6C">
      <w:pPr>
        <w:pStyle w:val="3"/>
        <w:rPr>
          <w:rFonts w:hint="eastAsia"/>
        </w:rPr>
      </w:pPr>
      <w:bookmarkStart w:id="903" w:name="_Toc236189860"/>
      <w:bookmarkStart w:id="904" w:name="_Toc262226066"/>
      <w:r>
        <w:rPr>
          <w:rFonts w:hint="eastAsia"/>
        </w:rPr>
        <w:t>1.7</w:t>
      </w:r>
      <w:r>
        <w:rPr>
          <w:rFonts w:hint="eastAsia"/>
        </w:rPr>
        <w:t>账户资料管理</w:t>
      </w:r>
      <w:bookmarkEnd w:id="903"/>
      <w:bookmarkEnd w:id="904"/>
    </w:p>
    <w:p w14:paraId="4F86B011" w14:textId="77777777" w:rsidR="00000000" w:rsidRDefault="00C62A6C">
      <w:pPr>
        <w:pStyle w:val="4"/>
        <w:rPr>
          <w:rFonts w:hint="eastAsia"/>
        </w:rPr>
      </w:pPr>
      <w:bookmarkStart w:id="905" w:name="_Toc227121304"/>
      <w:bookmarkStart w:id="906" w:name="_Toc227168400"/>
      <w:bookmarkStart w:id="907" w:name="_Toc227121305"/>
      <w:bookmarkStart w:id="908" w:name="_Toc227168401"/>
      <w:r>
        <w:rPr>
          <w:rFonts w:hint="eastAsia"/>
        </w:rPr>
        <w:t>1.7.1</w:t>
      </w:r>
      <w:bookmarkEnd w:id="905"/>
      <w:bookmarkEnd w:id="906"/>
      <w:r>
        <w:rPr>
          <w:rFonts w:hint="eastAsia"/>
        </w:rPr>
        <w:t>基本规定</w:t>
      </w:r>
    </w:p>
    <w:p w14:paraId="7D1D6EE3"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．账户资料管理主要是按照人民银行有关账户管理规定，在对公客户信息系统登记的客户资料的基础上，补充登记其他有关账户管理资料信息，确保账户资料信息的真实、完整、和合规。</w:t>
      </w:r>
    </w:p>
    <w:p w14:paraId="6D33FE30"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．账户资料信息登记的内容包括：证明文件种类及名称、资金</w:t>
      </w:r>
      <w:r>
        <w:rPr>
          <w:rFonts w:ascii="宋体" w:hAnsi="宋体" w:hint="eastAsia"/>
        </w:rPr>
        <w:t>性质、资金管理人姓名、资金管理人身份证件种类及号码、内设机构（部门）名称、内设机构负责人、内设机构（部门）负责人身份证件种类及号码、项目部名称、项目负责人姓名、项目负责人身份证件种类及号码等。</w:t>
      </w:r>
    </w:p>
    <w:p w14:paraId="7EAB5DDC"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账户资料信息登记的内容力求完整、准确、详尽。为保证账户资料真实、完整、合规的连续性和一贯性，当登记的账户资料内容发生变更时，通过“账户开户资料修改”交易进行修改，同时，对于经人民银行核准的银行结算账户，也要通过“账户开户资料修改”交易维护账户的开户许可证核准号和开户许可证核准日期。</w:t>
      </w:r>
    </w:p>
    <w:p w14:paraId="0F3CCCD1" w14:textId="77777777" w:rsidR="00000000" w:rsidRDefault="00C62A6C">
      <w:pPr>
        <w:ind w:right="240" w:firstLine="480"/>
        <w:rPr>
          <w:rFonts w:ascii="宋体" w:hAnsi="宋体" w:hint="eastAsia"/>
        </w:rPr>
      </w:pPr>
      <w:r>
        <w:rPr>
          <w:rFonts w:ascii="宋体" w:hAnsi="宋体" w:hint="eastAsia"/>
        </w:rPr>
        <w:t>4</w:t>
      </w:r>
      <w:r>
        <w:rPr>
          <w:rFonts w:ascii="宋体" w:hAnsi="宋体" w:hint="eastAsia"/>
        </w:rPr>
        <w:t>．账户销户后，登记的账户资料</w:t>
      </w:r>
      <w:r>
        <w:rPr>
          <w:rFonts w:ascii="宋体" w:hAnsi="宋体" w:hint="eastAsia"/>
        </w:rPr>
        <w:t>内容由系统自动完成联动删除。</w:t>
      </w:r>
    </w:p>
    <w:p w14:paraId="2A8A2633" w14:textId="77777777" w:rsidR="00000000" w:rsidRDefault="00C62A6C">
      <w:pPr>
        <w:ind w:right="240" w:firstLine="480"/>
        <w:rPr>
          <w:rFonts w:ascii="宋体" w:hAnsi="宋体" w:hint="eastAsia"/>
        </w:rPr>
      </w:pPr>
      <w:r>
        <w:rPr>
          <w:rFonts w:ascii="宋体" w:hAnsi="宋体" w:hint="eastAsia"/>
        </w:rPr>
        <w:t>5</w:t>
      </w:r>
      <w:r>
        <w:rPr>
          <w:rFonts w:ascii="宋体" w:hAnsi="宋体" w:hint="eastAsia"/>
        </w:rPr>
        <w:t>．根据人民银行账户管理办法的规定，银行应对已开立的单位结算账户实行年检制度，年检后，需及时更新该账户的年检日期，保证年检的有效性。</w:t>
      </w:r>
    </w:p>
    <w:bookmarkEnd w:id="907"/>
    <w:bookmarkEnd w:id="908"/>
    <w:p w14:paraId="10E835D1" w14:textId="77777777" w:rsidR="00000000" w:rsidRDefault="00C62A6C">
      <w:pPr>
        <w:pStyle w:val="4"/>
        <w:rPr>
          <w:rFonts w:hint="eastAsia"/>
        </w:rPr>
      </w:pPr>
      <w:r>
        <w:rPr>
          <w:rFonts w:hint="eastAsia"/>
        </w:rPr>
        <w:t>1.7.2</w:t>
      </w:r>
      <w:r>
        <w:rPr>
          <w:rFonts w:hint="eastAsia"/>
        </w:rPr>
        <w:t>业务操作</w:t>
      </w:r>
    </w:p>
    <w:p w14:paraId="37654AC0" w14:textId="77777777" w:rsidR="00000000" w:rsidRDefault="00C62A6C">
      <w:pPr>
        <w:pStyle w:val="5"/>
        <w:rPr>
          <w:rFonts w:hint="eastAsia"/>
        </w:rPr>
      </w:pPr>
      <w:r>
        <w:rPr>
          <w:rFonts w:hint="eastAsia"/>
        </w:rPr>
        <w:t>1.7.2.1</w:t>
      </w:r>
      <w:r>
        <w:rPr>
          <w:rFonts w:hint="eastAsia"/>
        </w:rPr>
        <w:t>账户开户资料登记</w:t>
      </w:r>
    </w:p>
    <w:p w14:paraId="43F16797" w14:textId="77777777" w:rsidR="00000000" w:rsidRDefault="00C62A6C">
      <w:pPr>
        <w:ind w:right="240" w:firstLine="480"/>
        <w:rPr>
          <w:rFonts w:ascii="宋体" w:hAnsi="宋体" w:hint="eastAsia"/>
        </w:rPr>
      </w:pPr>
      <w:r>
        <w:rPr>
          <w:rFonts w:ascii="宋体" w:hAnsi="宋体" w:hint="eastAsia"/>
        </w:rPr>
        <w:t>根据客户开户时选择的账户性质，柜员选择“</w:t>
      </w:r>
      <w:r>
        <w:rPr>
          <w:rFonts w:ascii="宋体" w:hAnsi="宋体" w:hint="eastAsia"/>
        </w:rPr>
        <w:t xml:space="preserve"> 2501</w:t>
      </w:r>
      <w:r>
        <w:rPr>
          <w:rFonts w:ascii="宋体" w:hAnsi="宋体" w:hint="eastAsia"/>
        </w:rPr>
        <w:t>账户开户资料登记”交易，对不同的账户开户资料进行补充登记。打印记账凭证和客户回单并加盖业务办讫章，回单交客户留存。</w:t>
      </w:r>
    </w:p>
    <w:p w14:paraId="1F1FDC68" w14:textId="77777777" w:rsidR="00000000" w:rsidRDefault="00C62A6C">
      <w:pPr>
        <w:ind w:right="240" w:firstLine="480"/>
        <w:rPr>
          <w:rFonts w:ascii="宋体" w:hAnsi="宋体" w:hint="eastAsia"/>
        </w:rPr>
      </w:pPr>
      <w:r>
        <w:rPr>
          <w:rFonts w:ascii="宋体" w:hAnsi="宋体" w:hint="eastAsia"/>
        </w:rPr>
        <w:t>注意事项：</w:t>
      </w:r>
    </w:p>
    <w:p w14:paraId="24573F60" w14:textId="77777777" w:rsidR="00000000" w:rsidRDefault="00C62A6C">
      <w:pPr>
        <w:ind w:right="240" w:firstLine="480"/>
        <w:rPr>
          <w:rFonts w:ascii="宋体" w:hAnsi="宋体" w:hint="eastAsia"/>
        </w:rPr>
      </w:pPr>
      <w:r>
        <w:rPr>
          <w:rFonts w:ascii="宋体" w:hAnsi="宋体" w:hint="eastAsia"/>
        </w:rPr>
        <w:t>资金性质、内设机构（部门）、项目部三部分资料只用录入其中一个部分。</w:t>
      </w:r>
    </w:p>
    <w:p w14:paraId="42270531" w14:textId="77777777" w:rsidR="00000000" w:rsidRDefault="00C62A6C">
      <w:pPr>
        <w:pStyle w:val="5"/>
        <w:rPr>
          <w:rFonts w:hint="eastAsia"/>
        </w:rPr>
      </w:pPr>
      <w:r>
        <w:rPr>
          <w:rFonts w:hint="eastAsia"/>
        </w:rPr>
        <w:t>1.7.2.2</w:t>
      </w:r>
      <w:r>
        <w:rPr>
          <w:rFonts w:hint="eastAsia"/>
        </w:rPr>
        <w:t>账户开户资料修改</w:t>
      </w:r>
    </w:p>
    <w:p w14:paraId="6DFEEEEE" w14:textId="77777777" w:rsidR="00000000" w:rsidRDefault="00C62A6C">
      <w:pPr>
        <w:ind w:right="240" w:firstLine="480"/>
        <w:rPr>
          <w:rFonts w:ascii="宋体" w:hAnsi="宋体" w:hint="eastAsia"/>
        </w:rPr>
      </w:pPr>
      <w:r>
        <w:rPr>
          <w:rFonts w:ascii="宋体" w:hAnsi="宋体" w:hint="eastAsia"/>
        </w:rPr>
        <w:t>需要修改登记的账户</w:t>
      </w:r>
      <w:r>
        <w:rPr>
          <w:rFonts w:ascii="宋体" w:hAnsi="宋体" w:hint="eastAsia"/>
        </w:rPr>
        <w:t>资料信息时，柜员选择“</w:t>
      </w:r>
      <w:r>
        <w:rPr>
          <w:rFonts w:ascii="宋体" w:hAnsi="宋体" w:hint="eastAsia"/>
        </w:rPr>
        <w:t xml:space="preserve">2503 </w:t>
      </w:r>
      <w:r>
        <w:rPr>
          <w:rFonts w:ascii="宋体" w:hAnsi="宋体" w:hint="eastAsia"/>
        </w:rPr>
        <w:t>账户开户资料修改”交易处理。打印记账凭证和客户回单，加盖业务办讫章。</w:t>
      </w:r>
    </w:p>
    <w:p w14:paraId="68212143"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．注意事项</w:t>
      </w:r>
    </w:p>
    <w:p w14:paraId="5A05EA78"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）打印时，首先打印修改账户开户资料前的内容，再打印修改账户开户资料后的内容，两次打印产生的传票号属于同一传票的不同序号；</w:t>
      </w:r>
    </w:p>
    <w:p w14:paraId="3000E359"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）客户联打印的是修改后账户资料内容。</w:t>
      </w:r>
    </w:p>
    <w:p w14:paraId="2D1E9A6F" w14:textId="77777777" w:rsidR="00000000" w:rsidRDefault="00C62A6C">
      <w:pPr>
        <w:pStyle w:val="2"/>
        <w:ind w:firstLine="602"/>
        <w:rPr>
          <w:rFonts w:hint="eastAsia"/>
        </w:rPr>
      </w:pPr>
      <w:bookmarkStart w:id="909" w:name="_Toc227121355"/>
      <w:bookmarkStart w:id="910" w:name="_Toc227168490"/>
      <w:bookmarkStart w:id="911" w:name="_Toc236189861"/>
      <w:bookmarkStart w:id="912" w:name="_Toc262226067"/>
      <w:r>
        <w:rPr>
          <w:rFonts w:hint="eastAsia"/>
        </w:rPr>
        <w:t>第二章</w:t>
      </w:r>
      <w:r>
        <w:rPr>
          <w:rFonts w:hint="eastAsia"/>
        </w:rPr>
        <w:t xml:space="preserve">  </w:t>
      </w:r>
      <w:r>
        <w:rPr>
          <w:rFonts w:hint="eastAsia"/>
        </w:rPr>
        <w:t>账务处理</w:t>
      </w:r>
      <w:bookmarkEnd w:id="909"/>
      <w:bookmarkEnd w:id="910"/>
      <w:bookmarkEnd w:id="911"/>
      <w:bookmarkEnd w:id="912"/>
    </w:p>
    <w:p w14:paraId="0A176AA5" w14:textId="77777777" w:rsidR="00000000" w:rsidRDefault="00C62A6C">
      <w:pPr>
        <w:pStyle w:val="3"/>
        <w:rPr>
          <w:rFonts w:hint="eastAsia"/>
        </w:rPr>
      </w:pPr>
      <w:bookmarkStart w:id="913" w:name="_Toc236189862"/>
      <w:bookmarkStart w:id="914" w:name="_Toc262226068"/>
      <w:r>
        <w:rPr>
          <w:rFonts w:hint="eastAsia"/>
        </w:rPr>
        <w:t>2.1</w:t>
      </w:r>
      <w:r>
        <w:rPr>
          <w:rFonts w:hint="eastAsia"/>
        </w:rPr>
        <w:t>基本规定</w:t>
      </w:r>
      <w:bookmarkStart w:id="915" w:name="_Toc227121358"/>
      <w:bookmarkStart w:id="916" w:name="_Toc227168493"/>
      <w:bookmarkEnd w:id="913"/>
      <w:bookmarkEnd w:id="914"/>
    </w:p>
    <w:bookmarkEnd w:id="915"/>
    <w:bookmarkEnd w:id="916"/>
    <w:p w14:paraId="3F62F902" w14:textId="77777777" w:rsidR="00000000" w:rsidRDefault="00C62A6C">
      <w:pPr>
        <w:ind w:right="240" w:firstLine="480"/>
        <w:rPr>
          <w:rFonts w:ascii="宋体" w:hAnsi="宋体" w:hint="eastAsia"/>
        </w:rPr>
      </w:pPr>
      <w:r>
        <w:rPr>
          <w:rFonts w:ascii="宋体" w:hAnsi="宋体" w:hint="eastAsia"/>
        </w:rPr>
        <w:t xml:space="preserve">1. </w:t>
      </w:r>
      <w:r>
        <w:rPr>
          <w:rFonts w:ascii="宋体" w:hAnsi="宋体" w:hint="eastAsia"/>
        </w:rPr>
        <w:t>通存通兑业务实行“统一管理、分级实施、各司其职、安全高效”的原则。网内收付业务，实行“统一管理、分级实施、各司其职、安全高效”的原则。统一管理：分行统一负责网内收付业务的会计核算与业务管</w:t>
      </w:r>
      <w:r>
        <w:rPr>
          <w:rFonts w:ascii="宋体" w:hAnsi="宋体" w:hint="eastAsia"/>
        </w:rPr>
        <w:t>理。分级实施：分行负责全行网内收付业务的组织实施与相关事项的协调；支行负责本行网内收付业务的管理与组织实施；营业机构负责结算账户网内收付信息的维护与业务管理。各司其职：各行运营、信息技术管理部门共同负责网内收付业务的管理。运营部门负责营业机构网内收付业务培训、指导和监督管理；信息技术管理部门负责系统的运行和维护。安全高效：业务操作与风险控制严密。业务处理遵循</w:t>
      </w:r>
      <w:r>
        <w:rPr>
          <w:rFonts w:ascii="宋体" w:hAnsi="宋体" w:hint="eastAsia"/>
        </w:rPr>
        <w:t>ABIS</w:t>
      </w:r>
      <w:r>
        <w:rPr>
          <w:rFonts w:ascii="宋体" w:hAnsi="宋体" w:hint="eastAsia"/>
        </w:rPr>
        <w:t>授权管理机制；严格实行账户准入制度，结算账户资金实时转账和清算。</w:t>
      </w:r>
    </w:p>
    <w:p w14:paraId="52F79CFD" w14:textId="77777777" w:rsidR="00000000" w:rsidRDefault="00C62A6C">
      <w:pPr>
        <w:ind w:right="240" w:firstLine="480"/>
        <w:rPr>
          <w:rFonts w:ascii="宋体" w:hAnsi="宋体" w:hint="eastAsia"/>
        </w:rPr>
      </w:pPr>
      <w:bookmarkStart w:id="917" w:name="_Toc227121359"/>
      <w:bookmarkStart w:id="918" w:name="_Toc227168494"/>
      <w:r>
        <w:rPr>
          <w:rFonts w:ascii="宋体" w:hAnsi="宋体" w:hint="eastAsia"/>
        </w:rPr>
        <w:t>2</w:t>
      </w:r>
      <w:r>
        <w:rPr>
          <w:rFonts w:ascii="宋体" w:hAnsi="宋体" w:hint="eastAsia"/>
        </w:rPr>
        <w:t>．通存通兑业务处理规定</w:t>
      </w:r>
      <w:bookmarkEnd w:id="917"/>
      <w:bookmarkEnd w:id="918"/>
    </w:p>
    <w:p w14:paraId="004E78E5"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w:t>
      </w:r>
      <w:r>
        <w:rPr>
          <w:rFonts w:ascii="宋体" w:hAnsi="宋体"/>
        </w:rPr>
        <w:t>“</w:t>
      </w:r>
      <w:r>
        <w:rPr>
          <w:rFonts w:ascii="宋体" w:hAnsi="宋体" w:hint="eastAsia"/>
        </w:rPr>
        <w:t>谁办理，谁负责</w:t>
      </w:r>
      <w:r>
        <w:rPr>
          <w:rFonts w:ascii="宋体" w:hAnsi="宋体"/>
        </w:rPr>
        <w:t>”</w:t>
      </w:r>
      <w:r>
        <w:rPr>
          <w:rFonts w:ascii="宋体" w:hAnsi="宋体" w:hint="eastAsia"/>
        </w:rPr>
        <w:t>。通存通兑业务必须严格遵循“</w:t>
      </w:r>
      <w:r>
        <w:rPr>
          <w:rFonts w:ascii="宋体" w:hAnsi="宋体" w:hint="eastAsia"/>
        </w:rPr>
        <w:t>谁办理，谁负责”的原则。交易行应依据合法、有效的原始凭证，及时为客户办理通存通兑业务，对通存通兑业务的真实性、准确性和完整性负责。</w:t>
      </w:r>
    </w:p>
    <w:p w14:paraId="5D809AA5"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）办理网内收款业务为“录入复核制”</w:t>
      </w:r>
      <w:r>
        <w:rPr>
          <w:rFonts w:ascii="宋体" w:hAnsi="宋体" w:hint="eastAsia"/>
        </w:rPr>
        <w:t xml:space="preserve"> </w:t>
      </w:r>
      <w:r>
        <w:rPr>
          <w:rFonts w:ascii="宋体" w:hAnsi="宋体" w:hint="eastAsia"/>
        </w:rPr>
        <w:t>模式，网内付款业务为“单人操作柜员制”模式。</w:t>
      </w:r>
    </w:p>
    <w:p w14:paraId="29B9814A"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）有偿服务。办理通存通兑业务，交易行应按有关规定，向委托人收取相关费用。</w:t>
      </w:r>
    </w:p>
    <w:p w14:paraId="4CA1B179" w14:textId="77777777" w:rsidR="00000000" w:rsidRDefault="00C62A6C">
      <w:pPr>
        <w:ind w:right="240" w:firstLine="480"/>
        <w:rPr>
          <w:rFonts w:ascii="宋体" w:hAnsi="宋体" w:hint="eastAsia"/>
        </w:rPr>
      </w:pPr>
      <w:bookmarkStart w:id="919" w:name="_Toc227121360"/>
      <w:bookmarkStart w:id="920" w:name="_Toc227168495"/>
      <w:r>
        <w:rPr>
          <w:rFonts w:ascii="宋体" w:hAnsi="宋体" w:hint="eastAsia"/>
        </w:rPr>
        <w:t>3</w:t>
      </w:r>
      <w:r>
        <w:rPr>
          <w:rFonts w:ascii="宋体" w:hAnsi="宋体" w:hint="eastAsia"/>
        </w:rPr>
        <w:t>．通存通兑业务的受理</w:t>
      </w:r>
      <w:bookmarkEnd w:id="919"/>
      <w:bookmarkEnd w:id="920"/>
      <w:r>
        <w:rPr>
          <w:rFonts w:ascii="宋体" w:hAnsi="宋体" w:hint="eastAsia"/>
        </w:rPr>
        <w:t>。客户申请开通、变更、停止通存通兑业务，应向开户银行提交《变更银行结算账户内容申请书》，经开户银行审核后，为该结算账户开通相应范围的通存通兑业务。</w:t>
      </w:r>
    </w:p>
    <w:p w14:paraId="722254A2" w14:textId="77777777" w:rsidR="00000000" w:rsidRDefault="00C62A6C">
      <w:pPr>
        <w:pStyle w:val="3"/>
        <w:rPr>
          <w:rFonts w:hint="eastAsia"/>
        </w:rPr>
      </w:pPr>
      <w:bookmarkStart w:id="921" w:name="_Toc225242073"/>
      <w:bookmarkStart w:id="922" w:name="_Toc225244847"/>
      <w:bookmarkStart w:id="923" w:name="_Toc227121370"/>
      <w:bookmarkStart w:id="924" w:name="_Toc227168506"/>
      <w:bookmarkStart w:id="925" w:name="_Toc236189863"/>
      <w:bookmarkStart w:id="926" w:name="_Toc262226069"/>
      <w:r>
        <w:rPr>
          <w:rFonts w:hint="eastAsia"/>
        </w:rPr>
        <w:t>2.2</w:t>
      </w:r>
      <w:bookmarkStart w:id="927" w:name="_Toc225851754"/>
      <w:bookmarkStart w:id="928" w:name="_Toc227121372"/>
      <w:bookmarkStart w:id="929" w:name="_Toc227168508"/>
      <w:bookmarkEnd w:id="921"/>
      <w:bookmarkEnd w:id="922"/>
      <w:bookmarkEnd w:id="923"/>
      <w:bookmarkEnd w:id="924"/>
      <w:r>
        <w:rPr>
          <w:rFonts w:hint="eastAsia"/>
        </w:rPr>
        <w:t>现金存入业务</w:t>
      </w:r>
      <w:bookmarkEnd w:id="925"/>
      <w:bookmarkEnd w:id="926"/>
      <w:bookmarkEnd w:id="927"/>
      <w:bookmarkEnd w:id="928"/>
      <w:bookmarkEnd w:id="929"/>
    </w:p>
    <w:p w14:paraId="2A15B759" w14:textId="77777777" w:rsidR="00000000" w:rsidRDefault="00C62A6C">
      <w:pPr>
        <w:ind w:right="240" w:firstLine="480"/>
        <w:rPr>
          <w:rFonts w:ascii="宋体" w:hAnsi="宋体" w:hint="eastAsia"/>
        </w:rPr>
      </w:pPr>
      <w:r>
        <w:rPr>
          <w:rFonts w:ascii="宋体" w:hAnsi="宋体" w:hint="eastAsia"/>
        </w:rPr>
        <w:t>交易行通存业务是指交易行代</w:t>
      </w:r>
      <w:r>
        <w:rPr>
          <w:rFonts w:ascii="宋体" w:hAnsi="宋体" w:hint="eastAsia"/>
        </w:rPr>
        <w:t>理账户行结算账户收取现金和办理转帐收款的业务；</w:t>
      </w:r>
    </w:p>
    <w:p w14:paraId="1E27ABC6" w14:textId="77777777" w:rsidR="00000000" w:rsidRDefault="00C62A6C">
      <w:pPr>
        <w:ind w:right="240" w:firstLine="480"/>
        <w:rPr>
          <w:rFonts w:ascii="宋体" w:hAnsi="宋体" w:hint="eastAsia"/>
        </w:rPr>
      </w:pPr>
      <w:r>
        <w:rPr>
          <w:rFonts w:ascii="宋体" w:hAnsi="宋体" w:hint="eastAsia"/>
        </w:rPr>
        <w:t>发现差错后，可通过网内往来等系统向收款人账户行发出错账查询。收款人账户行收到交易行发送的错账查询后，应积极配合、及时查复，并以查询书为依据对错账进行冲正，将错账款项通过网内往来等系统划回交易行。</w:t>
      </w:r>
    </w:p>
    <w:p w14:paraId="72F5879E" w14:textId="77777777" w:rsidR="00000000" w:rsidRDefault="00C62A6C">
      <w:pPr>
        <w:ind w:right="240" w:firstLine="480"/>
        <w:rPr>
          <w:rFonts w:ascii="宋体" w:hAnsi="宋体" w:hint="eastAsia"/>
        </w:rPr>
      </w:pPr>
      <w:r>
        <w:rPr>
          <w:rFonts w:ascii="宋体" w:hAnsi="宋体" w:hint="eastAsia"/>
        </w:rPr>
        <w:t>交易行收到收款人账户行发出的查复和退划的错账款项后，应及时按照原网内收付凭证重新办理网内收付业务。</w:t>
      </w:r>
    </w:p>
    <w:p w14:paraId="5060BD8C" w14:textId="77777777" w:rsidR="00000000" w:rsidRDefault="00C62A6C">
      <w:pPr>
        <w:pStyle w:val="4"/>
        <w:rPr>
          <w:rFonts w:hint="eastAsia"/>
        </w:rPr>
      </w:pPr>
      <w:r>
        <w:rPr>
          <w:rFonts w:hint="eastAsia"/>
        </w:rPr>
        <w:t>2.2.1</w:t>
      </w:r>
      <w:r>
        <w:rPr>
          <w:rFonts w:hint="eastAsia"/>
        </w:rPr>
        <w:t>本所现金存入业务</w:t>
      </w:r>
    </w:p>
    <w:p w14:paraId="2A547529" w14:textId="77777777" w:rsidR="00000000" w:rsidRDefault="00C62A6C">
      <w:pPr>
        <w:ind w:right="240" w:firstLine="480"/>
        <w:rPr>
          <w:rFonts w:ascii="宋体" w:hAnsi="宋体" w:hint="eastAsia"/>
        </w:rPr>
      </w:pPr>
      <w:r>
        <w:rPr>
          <w:rFonts w:ascii="宋体" w:hAnsi="宋体" w:hint="eastAsia"/>
        </w:rPr>
        <w:t>柜员清点、收妥客户缴存的现金，与客户填写的现金缴款单核对无误后，柜员选择“</w:t>
      </w:r>
      <w:r>
        <w:rPr>
          <w:rFonts w:ascii="宋体" w:hAnsi="宋体" w:hint="eastAsia"/>
        </w:rPr>
        <w:t>2579</w:t>
      </w:r>
      <w:r>
        <w:rPr>
          <w:rFonts w:ascii="宋体" w:hAnsi="宋体" w:hint="eastAsia"/>
        </w:rPr>
        <w:t>现金存入”交易处理，打印记账凭证和现金缴款单，加盖业务办讫</w:t>
      </w:r>
      <w:r>
        <w:rPr>
          <w:rFonts w:ascii="宋体" w:hAnsi="宋体" w:hint="eastAsia"/>
        </w:rPr>
        <w:t>章，现金缴款单一联作传票，一联交客户。</w:t>
      </w:r>
    </w:p>
    <w:p w14:paraId="051F5C72" w14:textId="77777777" w:rsidR="00000000" w:rsidRDefault="00C62A6C">
      <w:pPr>
        <w:pStyle w:val="4"/>
        <w:rPr>
          <w:rFonts w:hint="eastAsia"/>
        </w:rPr>
      </w:pPr>
      <w:bookmarkStart w:id="930" w:name="_Toc225851756"/>
      <w:bookmarkStart w:id="931" w:name="_Toc227121374"/>
      <w:bookmarkStart w:id="932" w:name="_Toc227168509"/>
      <w:r>
        <w:rPr>
          <w:rFonts w:hint="eastAsia"/>
        </w:rPr>
        <w:t>2.2.2</w:t>
      </w:r>
      <w:r>
        <w:rPr>
          <w:rFonts w:hint="eastAsia"/>
        </w:rPr>
        <w:t>跨所现金存入业务</w:t>
      </w:r>
    </w:p>
    <w:p w14:paraId="1F2A3DE2" w14:textId="77777777" w:rsidR="00000000" w:rsidRDefault="00C62A6C">
      <w:pPr>
        <w:ind w:right="240" w:firstLine="480"/>
        <w:rPr>
          <w:rFonts w:ascii="宋体" w:hAnsi="宋体" w:hint="eastAsia"/>
        </w:rPr>
      </w:pPr>
      <w:r>
        <w:rPr>
          <w:rFonts w:ascii="宋体" w:hAnsi="宋体" w:hint="eastAsia"/>
        </w:rPr>
        <w:t>跨所现金存入业务采用录入、确认方式处理。</w:t>
      </w:r>
    </w:p>
    <w:p w14:paraId="3294D0FB" w14:textId="77777777" w:rsidR="00000000" w:rsidRDefault="00C62A6C">
      <w:pPr>
        <w:pStyle w:val="5"/>
        <w:rPr>
          <w:rFonts w:hint="eastAsia"/>
        </w:rPr>
      </w:pPr>
      <w:r>
        <w:rPr>
          <w:rFonts w:hint="eastAsia"/>
        </w:rPr>
        <w:t>2.2.2.1</w:t>
      </w:r>
      <w:r>
        <w:rPr>
          <w:rFonts w:hint="eastAsia"/>
        </w:rPr>
        <w:t>现金通存录入</w:t>
      </w:r>
      <w:bookmarkEnd w:id="930"/>
      <w:bookmarkEnd w:id="931"/>
      <w:bookmarkEnd w:id="932"/>
    </w:p>
    <w:p w14:paraId="12220AC6" w14:textId="77777777" w:rsidR="00000000" w:rsidRDefault="00C62A6C">
      <w:pPr>
        <w:ind w:right="240" w:firstLine="480"/>
        <w:rPr>
          <w:rFonts w:ascii="宋体" w:hAnsi="宋体" w:hint="eastAsia"/>
        </w:rPr>
      </w:pPr>
      <w:r>
        <w:rPr>
          <w:rFonts w:ascii="宋体" w:hAnsi="宋体" w:hint="eastAsia"/>
        </w:rPr>
        <w:t>对于非辖内开户的账户，录入柜员根据客户提交的现金缴款单，审核要素无误，选择“</w:t>
      </w:r>
      <w:r>
        <w:rPr>
          <w:rFonts w:ascii="宋体" w:hAnsi="宋体" w:hint="eastAsia"/>
        </w:rPr>
        <w:t>2243</w:t>
      </w:r>
      <w:r>
        <w:rPr>
          <w:rFonts w:ascii="宋体" w:hAnsi="宋体" w:hint="eastAsia"/>
        </w:rPr>
        <w:t>现金通存录入”交易，录入相关信息，打印记账凭证和现金通存录入清单，现金通存录入清单和现金缴款单交确认员进行现金通存确认处理。</w:t>
      </w:r>
    </w:p>
    <w:p w14:paraId="3F03FC63" w14:textId="77777777" w:rsidR="00000000" w:rsidRDefault="00C62A6C">
      <w:pPr>
        <w:ind w:right="240" w:firstLine="480"/>
        <w:rPr>
          <w:rFonts w:ascii="宋体" w:hAnsi="宋体" w:hint="eastAsia"/>
        </w:rPr>
      </w:pPr>
      <w:r>
        <w:rPr>
          <w:rFonts w:ascii="宋体" w:hAnsi="宋体" w:hint="eastAsia"/>
        </w:rPr>
        <w:t>通存录入流水记录未确认前可通过“</w:t>
      </w:r>
      <w:r>
        <w:rPr>
          <w:rFonts w:ascii="宋体" w:hAnsi="宋体" w:hint="eastAsia"/>
        </w:rPr>
        <w:t>2248</w:t>
      </w:r>
      <w:r>
        <w:rPr>
          <w:rFonts w:ascii="宋体" w:hAnsi="宋体" w:hint="eastAsia"/>
        </w:rPr>
        <w:t>录入流水取消”交易进行取消处理；当天未确认的流水记录，隔日不能再做现金通存确认处理，只能通过“录入流水取消”交易取消录入流水</w:t>
      </w:r>
      <w:r>
        <w:rPr>
          <w:rFonts w:ascii="宋体" w:hAnsi="宋体" w:hint="eastAsia"/>
        </w:rPr>
        <w:t>。</w:t>
      </w:r>
      <w:r>
        <w:rPr>
          <w:rFonts w:ascii="宋体" w:hAnsi="宋体" w:hint="eastAsia"/>
        </w:rPr>
        <w:t xml:space="preserve"> </w:t>
      </w:r>
    </w:p>
    <w:p w14:paraId="16F62D1F" w14:textId="77777777" w:rsidR="00000000" w:rsidRDefault="00C62A6C">
      <w:pPr>
        <w:pStyle w:val="5"/>
        <w:rPr>
          <w:rFonts w:hint="eastAsia"/>
        </w:rPr>
      </w:pPr>
      <w:bookmarkStart w:id="933" w:name="_Toc225851757"/>
      <w:bookmarkStart w:id="934" w:name="_Toc227121375"/>
      <w:bookmarkStart w:id="935" w:name="_Toc227168510"/>
      <w:r>
        <w:rPr>
          <w:rFonts w:hint="eastAsia"/>
        </w:rPr>
        <w:t>2.2.2.2</w:t>
      </w:r>
      <w:r>
        <w:rPr>
          <w:rFonts w:hint="eastAsia"/>
        </w:rPr>
        <w:t>现金通存确认</w:t>
      </w:r>
      <w:bookmarkEnd w:id="933"/>
      <w:bookmarkEnd w:id="934"/>
      <w:bookmarkEnd w:id="935"/>
    </w:p>
    <w:p w14:paraId="7D2DB8DA" w14:textId="77777777" w:rsidR="00000000" w:rsidRDefault="00C62A6C">
      <w:pPr>
        <w:ind w:right="240" w:firstLine="480"/>
        <w:rPr>
          <w:rFonts w:ascii="宋体" w:hAnsi="宋体" w:hint="eastAsia"/>
        </w:rPr>
      </w:pPr>
      <w:r>
        <w:rPr>
          <w:rFonts w:ascii="宋体" w:hAnsi="宋体" w:hint="eastAsia"/>
        </w:rPr>
        <w:t>确认员根据录入员提交的现金通存录入清单及现金缴款单，清点、收妥现金。</w:t>
      </w:r>
    </w:p>
    <w:p w14:paraId="5E19850B" w14:textId="77777777" w:rsidR="00000000" w:rsidRDefault="00C62A6C">
      <w:pPr>
        <w:ind w:right="240" w:firstLine="480"/>
        <w:rPr>
          <w:rFonts w:ascii="宋体" w:hAnsi="宋体" w:hint="eastAsia"/>
        </w:rPr>
      </w:pPr>
      <w:r>
        <w:rPr>
          <w:rFonts w:ascii="宋体" w:hAnsi="宋体" w:hint="eastAsia"/>
        </w:rPr>
        <w:t>选择“</w:t>
      </w:r>
      <w:r>
        <w:rPr>
          <w:rFonts w:ascii="宋体" w:hAnsi="宋体" w:hint="eastAsia"/>
        </w:rPr>
        <w:t>2249</w:t>
      </w:r>
      <w:r>
        <w:rPr>
          <w:rFonts w:ascii="宋体" w:hAnsi="宋体" w:hint="eastAsia"/>
        </w:rPr>
        <w:t>现金通存确认”交易，确认现金通存录入收款信息，打印现金通存录入清单做记账凭证，记账凭证和现金缴款单加盖业务办讫章，现金缴款单一联作记账凭证附件，现金缴款单回单联交客户。</w:t>
      </w:r>
    </w:p>
    <w:p w14:paraId="1411EEF6" w14:textId="77777777" w:rsidR="00000000" w:rsidRDefault="00C62A6C">
      <w:pPr>
        <w:ind w:right="240" w:firstLine="480"/>
        <w:rPr>
          <w:rFonts w:ascii="宋体" w:hAnsi="宋体" w:hint="eastAsia"/>
        </w:rPr>
      </w:pPr>
      <w:r>
        <w:rPr>
          <w:rFonts w:ascii="宋体" w:hAnsi="宋体" w:hint="eastAsia"/>
        </w:rPr>
        <w:t>系统会提示“是否联动交易收费”。柜员选择“是”，完成收费交易，选择“否”，直接退出。</w:t>
      </w:r>
    </w:p>
    <w:p w14:paraId="0F08FF6E" w14:textId="77777777" w:rsidR="00000000" w:rsidRDefault="00C62A6C">
      <w:pPr>
        <w:ind w:right="240" w:firstLine="480"/>
        <w:rPr>
          <w:rFonts w:ascii="宋体" w:hAnsi="宋体" w:hint="eastAsia"/>
        </w:rPr>
      </w:pPr>
      <w:r>
        <w:rPr>
          <w:rFonts w:ascii="宋体" w:hAnsi="宋体" w:hint="eastAsia"/>
        </w:rPr>
        <w:t>当收款人账户开通到账通知服务时，必须录入缴款人名称。</w:t>
      </w:r>
    </w:p>
    <w:p w14:paraId="673BCAF1" w14:textId="77777777" w:rsidR="00000000" w:rsidRDefault="00C62A6C">
      <w:pPr>
        <w:pStyle w:val="3"/>
        <w:rPr>
          <w:rFonts w:hint="eastAsia"/>
        </w:rPr>
      </w:pPr>
      <w:bookmarkStart w:id="936" w:name="_Toc225851758"/>
      <w:bookmarkStart w:id="937" w:name="_Toc227121376"/>
      <w:bookmarkStart w:id="938" w:name="_Toc227168511"/>
      <w:bookmarkStart w:id="939" w:name="_Toc236189864"/>
      <w:bookmarkStart w:id="940" w:name="_Toc262226070"/>
      <w:r>
        <w:rPr>
          <w:rFonts w:hint="eastAsia"/>
        </w:rPr>
        <w:t>2.3</w:t>
      </w:r>
      <w:r>
        <w:rPr>
          <w:rFonts w:hint="eastAsia"/>
        </w:rPr>
        <w:t>现金支出业务</w:t>
      </w:r>
      <w:bookmarkStart w:id="941" w:name="_Toc225851759"/>
      <w:bookmarkStart w:id="942" w:name="_Toc227121377"/>
      <w:bookmarkStart w:id="943" w:name="_Toc227168512"/>
      <w:bookmarkEnd w:id="936"/>
      <w:bookmarkEnd w:id="937"/>
      <w:bookmarkEnd w:id="938"/>
      <w:bookmarkEnd w:id="939"/>
      <w:bookmarkEnd w:id="940"/>
    </w:p>
    <w:p w14:paraId="7BE5714A" w14:textId="77777777" w:rsidR="00000000" w:rsidRDefault="00C62A6C">
      <w:pPr>
        <w:ind w:right="240" w:firstLine="480"/>
        <w:rPr>
          <w:rFonts w:ascii="宋体" w:hAnsi="宋体" w:hint="eastAsia"/>
        </w:rPr>
      </w:pPr>
      <w:r>
        <w:rPr>
          <w:rFonts w:ascii="宋体" w:hAnsi="宋体" w:hint="eastAsia"/>
        </w:rPr>
        <w:t>通兑业务是指交易行代理账户行结算账户支付现金和办理转帐付款的业务</w:t>
      </w:r>
      <w:r>
        <w:rPr>
          <w:rFonts w:ascii="宋体" w:hAnsi="宋体" w:hint="eastAsia"/>
        </w:rPr>
        <w:t>；</w:t>
      </w:r>
    </w:p>
    <w:p w14:paraId="2C3819BF" w14:textId="77777777" w:rsidR="00000000" w:rsidRDefault="00C62A6C">
      <w:pPr>
        <w:ind w:right="240" w:firstLine="480"/>
        <w:rPr>
          <w:rFonts w:ascii="宋体" w:hAnsi="宋体" w:hint="eastAsia"/>
        </w:rPr>
      </w:pPr>
      <w:r>
        <w:rPr>
          <w:rFonts w:ascii="宋体" w:hAnsi="宋体" w:hint="eastAsia"/>
        </w:rPr>
        <w:t>营业机构办理网内付款业务时，必须进行网内收付业务信息维护，填报一式三联《中国农业银行北京市分行网内收付业务申请表》，分行运营管理部审批同意后，提交分行清算中心进行维护处理。分行清算中心在现金管理系统中对营业机构的申请进行系统维护处理。对于需要在非开户行办理通兑业务的客户，需与开户行签订《中国农业银行北京市分行网内收付业务服务协议》，提交《变更银行结算账户内容申请书》。银行审核无误后，为客户开通网内付款业务。协议作为会计档案保管</w:t>
      </w:r>
      <w:r>
        <w:rPr>
          <w:rFonts w:ascii="宋体" w:hAnsi="宋体" w:hint="eastAsia"/>
        </w:rPr>
        <w:t>15</w:t>
      </w:r>
      <w:r>
        <w:rPr>
          <w:rFonts w:ascii="宋体" w:hAnsi="宋体" w:hint="eastAsia"/>
        </w:rPr>
        <w:t>年。</w:t>
      </w:r>
    </w:p>
    <w:p w14:paraId="7F408395" w14:textId="77777777" w:rsidR="00000000" w:rsidRDefault="00C62A6C">
      <w:pPr>
        <w:ind w:right="240" w:firstLine="480"/>
        <w:rPr>
          <w:rFonts w:ascii="宋体" w:hAnsi="宋体" w:hint="eastAsia"/>
        </w:rPr>
      </w:pPr>
      <w:r>
        <w:rPr>
          <w:rFonts w:ascii="宋体" w:hAnsi="宋体" w:hint="eastAsia"/>
        </w:rPr>
        <w:t>对于已使用支付密码作为支控方式的客户，应开通网内付款业务，即“通兑业</w:t>
      </w:r>
      <w:r>
        <w:rPr>
          <w:rFonts w:ascii="宋体" w:hAnsi="宋体" w:hint="eastAsia"/>
        </w:rPr>
        <w:t>务”。</w:t>
      </w:r>
      <w:r>
        <w:rPr>
          <w:rFonts w:ascii="宋体" w:hAnsi="宋体" w:hint="eastAsia"/>
        </w:rPr>
        <w:t xml:space="preserve"> </w:t>
      </w:r>
      <w:r>
        <w:rPr>
          <w:rFonts w:ascii="宋体" w:hAnsi="宋体" w:hint="eastAsia"/>
        </w:rPr>
        <w:t>因印鉴不符导致核验未通过的支票，应交持票人作退票处理。交易行经办人员填制纸质《拒绝受理通知书》一式两联，写明拒绝受理原因和受理时间后，一联加盖业务办讫章交客户，一联专夹保管</w:t>
      </w:r>
      <w:r>
        <w:rPr>
          <w:rFonts w:ascii="宋体" w:hAnsi="宋体" w:hint="eastAsia"/>
        </w:rPr>
        <w:t>1</w:t>
      </w:r>
      <w:r>
        <w:rPr>
          <w:rFonts w:ascii="宋体" w:hAnsi="宋体" w:hint="eastAsia"/>
        </w:rPr>
        <w:t>个月</w:t>
      </w:r>
      <w:r>
        <w:rPr>
          <w:rFonts w:ascii="宋体" w:hAnsi="宋体" w:hint="eastAsia"/>
        </w:rPr>
        <w:t>;</w:t>
      </w:r>
      <w:r>
        <w:rPr>
          <w:rFonts w:ascii="宋体" w:hAnsi="宋体" w:hint="eastAsia"/>
        </w:rPr>
        <w:t>因电子印鉴库中没有影像信息导致核验未通过的支票，应联系账户行补充印鉴库，并将该笔支票通过同城票据交换系统交换至账户行进行处理</w:t>
      </w:r>
      <w:r>
        <w:rPr>
          <w:rFonts w:ascii="宋体" w:hAnsi="宋体" w:hint="eastAsia"/>
        </w:rPr>
        <w:t>;</w:t>
      </w:r>
      <w:r>
        <w:rPr>
          <w:rFonts w:ascii="宋体" w:hAnsi="宋体" w:hint="eastAsia"/>
        </w:rPr>
        <w:t>因预留印鉴为手签章或组合印鉴导致无法核验的，或不能通过扫描设备实现电子核验的粘单支票，应联系账户行并应将该笔支票通过同城票据交换系统交换至账户行进行处理。</w:t>
      </w:r>
    </w:p>
    <w:p w14:paraId="6904EB1B" w14:textId="77777777" w:rsidR="00000000" w:rsidRDefault="00C62A6C">
      <w:pPr>
        <w:ind w:right="240" w:firstLine="480"/>
        <w:rPr>
          <w:rFonts w:ascii="宋体" w:hAnsi="宋体" w:hint="eastAsia"/>
        </w:rPr>
      </w:pPr>
      <w:r>
        <w:rPr>
          <w:rFonts w:ascii="宋体" w:hAnsi="宋体" w:hint="eastAsia"/>
        </w:rPr>
        <w:t>交易行发生差错处理只能由账户行进行账务冲正</w:t>
      </w:r>
      <w:r>
        <w:rPr>
          <w:rFonts w:ascii="宋体" w:hAnsi="宋体" w:hint="eastAsia"/>
        </w:rPr>
        <w:t>处理，严禁交易行对“转账支取”交易抹账或冲账。交易行受理金额在</w:t>
      </w:r>
      <w:r>
        <w:rPr>
          <w:rFonts w:ascii="宋体" w:hAnsi="宋体" w:hint="eastAsia"/>
        </w:rPr>
        <w:t>500</w:t>
      </w:r>
      <w:r>
        <w:rPr>
          <w:rFonts w:ascii="宋体" w:hAnsi="宋体" w:hint="eastAsia"/>
        </w:rPr>
        <w:t>万元及以上的网内付款业务时，应及时电话通知账户行；交易行办理网内收付业务应按照《中国农业银行北京市分行人民币结算账户大额资金支付业务管理规定》（京农银办发</w:t>
      </w:r>
      <w:r>
        <w:rPr>
          <w:rFonts w:ascii="宋体" w:hAnsi="宋体" w:hint="eastAsia"/>
        </w:rPr>
        <w:t>[2008]1354</w:t>
      </w:r>
      <w:r>
        <w:rPr>
          <w:rFonts w:ascii="宋体" w:hAnsi="宋体" w:hint="eastAsia"/>
        </w:rPr>
        <w:t>号）的文件要求，对大额资金执行逐级审批制度。</w:t>
      </w:r>
    </w:p>
    <w:p w14:paraId="7CBC4DEF" w14:textId="77777777" w:rsidR="00000000" w:rsidRDefault="00C62A6C">
      <w:pPr>
        <w:pStyle w:val="4"/>
        <w:rPr>
          <w:rFonts w:hint="eastAsia"/>
        </w:rPr>
      </w:pPr>
      <w:r>
        <w:rPr>
          <w:rFonts w:hint="eastAsia"/>
        </w:rPr>
        <w:t>2.3.1</w:t>
      </w:r>
      <w:r>
        <w:rPr>
          <w:rFonts w:hint="eastAsia"/>
        </w:rPr>
        <w:t>本所现金支取业务</w:t>
      </w:r>
    </w:p>
    <w:bookmarkEnd w:id="941"/>
    <w:bookmarkEnd w:id="942"/>
    <w:bookmarkEnd w:id="943"/>
    <w:p w14:paraId="5F06D5F0" w14:textId="77777777" w:rsidR="00000000" w:rsidRDefault="00C62A6C">
      <w:pPr>
        <w:ind w:right="240" w:firstLine="480"/>
        <w:rPr>
          <w:rFonts w:ascii="宋体" w:hAnsi="宋体" w:hint="eastAsia"/>
        </w:rPr>
      </w:pPr>
      <w:r>
        <w:rPr>
          <w:rFonts w:ascii="宋体" w:hAnsi="宋体" w:hint="eastAsia"/>
        </w:rPr>
        <w:t>柜员受理客户提交的现金支票等原始支付凭证，审核出票日期、大小写金额、收款人名称、单位签章或支付密码无误后，选择“现金支取”交易处理，使用支付密码的客户会弹出支付密码校验框。打印记账凭证，根据支取金</w:t>
      </w:r>
      <w:r>
        <w:rPr>
          <w:rFonts w:ascii="宋体" w:hAnsi="宋体" w:hint="eastAsia"/>
        </w:rPr>
        <w:t>额进行配钞。现金支票加盖业务办讫章附记账作证后，现金清点无误后交客户。</w:t>
      </w:r>
    </w:p>
    <w:p w14:paraId="244A4BCE" w14:textId="77777777" w:rsidR="00000000" w:rsidRDefault="00C62A6C">
      <w:pPr>
        <w:pStyle w:val="4"/>
        <w:rPr>
          <w:rFonts w:hint="eastAsia"/>
        </w:rPr>
      </w:pPr>
      <w:bookmarkStart w:id="944" w:name="_Toc225851760"/>
      <w:bookmarkStart w:id="945" w:name="_Toc227121378"/>
      <w:r>
        <w:rPr>
          <w:rFonts w:hint="eastAsia"/>
        </w:rPr>
        <w:t>2.3.2</w:t>
      </w:r>
      <w:bookmarkEnd w:id="944"/>
      <w:bookmarkEnd w:id="945"/>
      <w:r>
        <w:rPr>
          <w:rFonts w:hint="eastAsia"/>
        </w:rPr>
        <w:t>跨所现金支取业务</w:t>
      </w:r>
    </w:p>
    <w:p w14:paraId="514ADBBA" w14:textId="77777777" w:rsidR="00000000" w:rsidRDefault="00C62A6C">
      <w:pPr>
        <w:ind w:right="240" w:firstLine="480"/>
        <w:rPr>
          <w:rFonts w:ascii="宋体" w:hAnsi="宋体" w:hint="eastAsia"/>
        </w:rPr>
      </w:pPr>
      <w:r>
        <w:rPr>
          <w:rFonts w:ascii="宋体" w:hAnsi="宋体" w:hint="eastAsia"/>
        </w:rPr>
        <w:t>现金支取业务柜员选择“</w:t>
      </w:r>
      <w:r>
        <w:rPr>
          <w:rFonts w:ascii="宋体" w:hAnsi="宋体" w:hint="eastAsia"/>
        </w:rPr>
        <w:t>2580</w:t>
      </w:r>
      <w:r>
        <w:rPr>
          <w:rFonts w:ascii="宋体" w:hAnsi="宋体" w:hint="eastAsia"/>
        </w:rPr>
        <w:t>现金支取”交易处理，根据金额动态授权，当日可以抹账，跨所业务不可冲正。</w:t>
      </w:r>
    </w:p>
    <w:p w14:paraId="3FDC49C2" w14:textId="77777777" w:rsidR="00000000" w:rsidRDefault="00C62A6C">
      <w:pPr>
        <w:pStyle w:val="3"/>
        <w:rPr>
          <w:rFonts w:hint="eastAsia"/>
        </w:rPr>
      </w:pPr>
      <w:bookmarkStart w:id="946" w:name="_Toc225851762"/>
      <w:bookmarkStart w:id="947" w:name="_Toc227121380"/>
      <w:bookmarkStart w:id="948" w:name="_Toc227168514"/>
      <w:bookmarkStart w:id="949" w:name="_Toc236189865"/>
      <w:bookmarkStart w:id="950" w:name="_Toc262226071"/>
      <w:r>
        <w:rPr>
          <w:rFonts w:hint="eastAsia"/>
        </w:rPr>
        <w:t>2.4</w:t>
      </w:r>
      <w:r>
        <w:rPr>
          <w:rFonts w:hint="eastAsia"/>
        </w:rPr>
        <w:t>转账存入业务</w:t>
      </w:r>
      <w:bookmarkEnd w:id="946"/>
      <w:bookmarkEnd w:id="947"/>
      <w:bookmarkEnd w:id="948"/>
      <w:bookmarkEnd w:id="949"/>
      <w:bookmarkEnd w:id="950"/>
    </w:p>
    <w:p w14:paraId="0106737E" w14:textId="77777777" w:rsidR="00000000" w:rsidRDefault="00C62A6C">
      <w:pPr>
        <w:pStyle w:val="4"/>
        <w:rPr>
          <w:rFonts w:hint="eastAsia"/>
        </w:rPr>
      </w:pPr>
      <w:bookmarkStart w:id="951" w:name="_Toc225851763"/>
      <w:bookmarkStart w:id="952" w:name="_Toc227121381"/>
      <w:bookmarkStart w:id="953" w:name="_Toc227168515"/>
      <w:r>
        <w:rPr>
          <w:rFonts w:hint="eastAsia"/>
        </w:rPr>
        <w:t>2.4.1</w:t>
      </w:r>
      <w:r>
        <w:rPr>
          <w:rFonts w:hint="eastAsia"/>
        </w:rPr>
        <w:t>本所转账存入业务</w:t>
      </w:r>
    </w:p>
    <w:bookmarkEnd w:id="951"/>
    <w:bookmarkEnd w:id="952"/>
    <w:bookmarkEnd w:id="953"/>
    <w:p w14:paraId="6F895E58" w14:textId="77777777" w:rsidR="00000000" w:rsidRDefault="00C62A6C">
      <w:pPr>
        <w:ind w:right="240" w:firstLine="480"/>
        <w:rPr>
          <w:rFonts w:ascii="宋体" w:hAnsi="宋体" w:hint="eastAsia"/>
        </w:rPr>
      </w:pPr>
      <w:r>
        <w:rPr>
          <w:rFonts w:ascii="宋体" w:hAnsi="宋体" w:hint="eastAsia"/>
        </w:rPr>
        <w:t>将</w:t>
      </w:r>
      <w:r>
        <w:rPr>
          <w:rFonts w:ascii="宋体" w:hAnsi="宋体" w:hint="eastAsia"/>
        </w:rPr>
        <w:t>91</w:t>
      </w:r>
      <w:r>
        <w:rPr>
          <w:rFonts w:ascii="宋体" w:hAnsi="宋体" w:hint="eastAsia"/>
        </w:rPr>
        <w:t>、</w:t>
      </w:r>
      <w:r>
        <w:rPr>
          <w:rFonts w:ascii="宋体" w:hAnsi="宋体" w:hint="eastAsia"/>
        </w:rPr>
        <w:t>92</w:t>
      </w:r>
      <w:r>
        <w:rPr>
          <w:rFonts w:ascii="宋体" w:hAnsi="宋体" w:hint="eastAsia"/>
        </w:rPr>
        <w:t>过渡账户中的资金转入收款人账户时，柜员选择“</w:t>
      </w:r>
      <w:r>
        <w:rPr>
          <w:rFonts w:ascii="宋体" w:hAnsi="宋体" w:hint="eastAsia"/>
        </w:rPr>
        <w:t>2583</w:t>
      </w:r>
      <w:r>
        <w:rPr>
          <w:rFonts w:ascii="宋体" w:hAnsi="宋体" w:hint="eastAsia"/>
        </w:rPr>
        <w:t>转账存入”交易处理，打印记账凭证和过渡业务凭证，加盖业务办讫章。</w:t>
      </w:r>
    </w:p>
    <w:p w14:paraId="03F5514E" w14:textId="77777777" w:rsidR="00000000" w:rsidRDefault="00C62A6C">
      <w:pPr>
        <w:pStyle w:val="4"/>
        <w:rPr>
          <w:rFonts w:hint="eastAsia"/>
        </w:rPr>
      </w:pPr>
      <w:bookmarkStart w:id="954" w:name="_Toc225851764"/>
      <w:bookmarkStart w:id="955" w:name="_Toc227121382"/>
      <w:r>
        <w:rPr>
          <w:rFonts w:hint="eastAsia"/>
        </w:rPr>
        <w:t>2.4.2</w:t>
      </w:r>
      <w:r>
        <w:rPr>
          <w:rFonts w:hint="eastAsia"/>
        </w:rPr>
        <w:t>跨所转账存入业务</w:t>
      </w:r>
    </w:p>
    <w:p w14:paraId="753CDB99" w14:textId="77777777" w:rsidR="00000000" w:rsidRDefault="00C62A6C">
      <w:pPr>
        <w:ind w:right="240" w:firstLine="480"/>
        <w:rPr>
          <w:rFonts w:ascii="宋体" w:hAnsi="宋体" w:hint="eastAsia"/>
        </w:rPr>
      </w:pPr>
      <w:r>
        <w:rPr>
          <w:rFonts w:ascii="宋体" w:hAnsi="宋体" w:hint="eastAsia"/>
        </w:rPr>
        <w:t>辖内跨所转账存入业务选择“</w:t>
      </w:r>
      <w:r>
        <w:rPr>
          <w:rFonts w:ascii="宋体" w:hAnsi="宋体" w:hint="eastAsia"/>
        </w:rPr>
        <w:t>2583</w:t>
      </w:r>
      <w:r>
        <w:rPr>
          <w:rFonts w:ascii="宋体" w:hAnsi="宋体" w:hint="eastAsia"/>
        </w:rPr>
        <w:t>转账存入”交易处理，根据金额动态授权，当日可以抹账，跨所业务不可冲正。</w:t>
      </w:r>
    </w:p>
    <w:p w14:paraId="3AC17A9D" w14:textId="77777777" w:rsidR="00000000" w:rsidRDefault="00C62A6C">
      <w:pPr>
        <w:ind w:right="240" w:firstLine="480"/>
        <w:rPr>
          <w:rFonts w:ascii="宋体" w:hAnsi="宋体" w:hint="eastAsia"/>
        </w:rPr>
      </w:pPr>
    </w:p>
    <w:p w14:paraId="2B89A098" w14:textId="77777777" w:rsidR="00000000" w:rsidRDefault="00C62A6C">
      <w:pPr>
        <w:pStyle w:val="5"/>
        <w:rPr>
          <w:rFonts w:hint="eastAsia"/>
        </w:rPr>
      </w:pPr>
      <w:r>
        <w:rPr>
          <w:rFonts w:hint="eastAsia"/>
        </w:rPr>
        <w:t>2.4.2.1</w:t>
      </w:r>
      <w:r>
        <w:rPr>
          <w:rFonts w:hint="eastAsia"/>
        </w:rPr>
        <w:t>转账通存录入</w:t>
      </w:r>
      <w:bookmarkEnd w:id="954"/>
      <w:bookmarkEnd w:id="955"/>
    </w:p>
    <w:p w14:paraId="59E2AC9A" w14:textId="77777777" w:rsidR="00000000" w:rsidRDefault="00C62A6C">
      <w:pPr>
        <w:ind w:right="240" w:firstLine="480"/>
        <w:rPr>
          <w:rFonts w:ascii="宋体" w:hAnsi="宋体" w:hint="eastAsia"/>
        </w:rPr>
      </w:pPr>
      <w:r>
        <w:rPr>
          <w:rFonts w:ascii="宋体" w:hAnsi="宋体" w:hint="eastAsia"/>
        </w:rPr>
        <w:t>通过过渡转来的收款人为非本营业机构开户的账户办理转账存入，柜员主要审核原始收款凭证上出票日期、大小写金额、收款人名称、单位签章和支付密码是否正确。审核无误后选择“</w:t>
      </w:r>
      <w:r>
        <w:rPr>
          <w:rFonts w:ascii="宋体" w:hAnsi="宋体" w:hint="eastAsia"/>
        </w:rPr>
        <w:t>2246</w:t>
      </w:r>
      <w:r>
        <w:rPr>
          <w:rFonts w:ascii="宋体" w:hAnsi="宋体" w:hint="eastAsia"/>
        </w:rPr>
        <w:t>转账通存录入”交易处理，打印记账传票和录入清单。</w:t>
      </w:r>
    </w:p>
    <w:p w14:paraId="6804716D" w14:textId="77777777" w:rsidR="00000000" w:rsidRDefault="00C62A6C">
      <w:pPr>
        <w:ind w:right="240" w:firstLine="480"/>
        <w:rPr>
          <w:rFonts w:ascii="宋体" w:hAnsi="宋体" w:hint="eastAsia"/>
        </w:rPr>
      </w:pPr>
      <w:r>
        <w:rPr>
          <w:rFonts w:ascii="宋体" w:hAnsi="宋体" w:hint="eastAsia"/>
        </w:rPr>
        <w:t>录入流水记录未确认前可通过“</w:t>
      </w:r>
      <w:r>
        <w:rPr>
          <w:rFonts w:ascii="宋体" w:hAnsi="宋体" w:hint="eastAsia"/>
        </w:rPr>
        <w:t>2248</w:t>
      </w:r>
      <w:r>
        <w:rPr>
          <w:rFonts w:ascii="宋体" w:hAnsi="宋体" w:hint="eastAsia"/>
        </w:rPr>
        <w:t>录入流水取消”交易进行取消处理；当天未确认的流水记录，隔日不能再做转账通存确认处理，只能通过“录入流水取消”交易取消录入流水。</w:t>
      </w:r>
    </w:p>
    <w:p w14:paraId="0D804881" w14:textId="77777777" w:rsidR="00000000" w:rsidRDefault="00C62A6C">
      <w:pPr>
        <w:pStyle w:val="5"/>
        <w:rPr>
          <w:rFonts w:hint="eastAsia"/>
        </w:rPr>
      </w:pPr>
      <w:bookmarkStart w:id="956" w:name="_Toc225851765"/>
      <w:bookmarkStart w:id="957" w:name="_Toc227121383"/>
      <w:bookmarkStart w:id="958" w:name="_Toc227168516"/>
      <w:r>
        <w:rPr>
          <w:rFonts w:hint="eastAsia"/>
        </w:rPr>
        <w:t>2.4.2.2</w:t>
      </w:r>
      <w:r>
        <w:rPr>
          <w:rFonts w:hint="eastAsia"/>
        </w:rPr>
        <w:t>转账通存确认</w:t>
      </w:r>
      <w:bookmarkEnd w:id="956"/>
      <w:bookmarkEnd w:id="957"/>
      <w:bookmarkEnd w:id="958"/>
    </w:p>
    <w:p w14:paraId="0D6A318B" w14:textId="77777777" w:rsidR="00000000" w:rsidRDefault="00C62A6C">
      <w:pPr>
        <w:ind w:right="240" w:firstLine="480"/>
        <w:rPr>
          <w:rFonts w:ascii="宋体" w:hAnsi="宋体" w:hint="eastAsia"/>
        </w:rPr>
      </w:pPr>
      <w:r>
        <w:rPr>
          <w:rFonts w:ascii="宋体" w:hAnsi="宋体" w:hint="eastAsia"/>
        </w:rPr>
        <w:t>确认柜员根据录入员提交的过渡传票、进账单等原始收款凭证和录入清单，审</w:t>
      </w:r>
      <w:r>
        <w:rPr>
          <w:rFonts w:ascii="宋体" w:hAnsi="宋体" w:hint="eastAsia"/>
        </w:rPr>
        <w:t>核录入清单中的内容与原始凭证上记载的内容是否一致。审核无误后，选择“</w:t>
      </w:r>
      <w:r>
        <w:rPr>
          <w:rFonts w:ascii="宋体" w:hAnsi="宋体" w:hint="eastAsia"/>
        </w:rPr>
        <w:t>2252</w:t>
      </w:r>
      <w:r>
        <w:rPr>
          <w:rFonts w:ascii="宋体" w:hAnsi="宋体" w:hint="eastAsia"/>
        </w:rPr>
        <w:t>转账通存确认”交易，对录入的转账通存信息进行确认，打印记账凭证，加盖业务办讫章。</w:t>
      </w:r>
    </w:p>
    <w:p w14:paraId="3DFB4935" w14:textId="77777777" w:rsidR="00000000" w:rsidRDefault="00C62A6C">
      <w:pPr>
        <w:ind w:right="240" w:firstLine="480"/>
        <w:rPr>
          <w:rFonts w:ascii="宋体" w:hAnsi="宋体" w:hint="eastAsia"/>
        </w:rPr>
      </w:pPr>
      <w:bookmarkStart w:id="959" w:name="_Toc225851766"/>
      <w:bookmarkStart w:id="960" w:name="_Toc227121384"/>
      <w:bookmarkStart w:id="961" w:name="_Toc227168517"/>
      <w:bookmarkStart w:id="962" w:name="_Toc236189866"/>
      <w:r>
        <w:rPr>
          <w:rFonts w:ascii="宋体" w:hAnsi="宋体" w:hint="eastAsia"/>
        </w:rPr>
        <w:t>系统会提示“是否联动交易收费”。柜员选择“是”，完成收费交易，选择“否”，直接退出。</w:t>
      </w:r>
    </w:p>
    <w:p w14:paraId="6C345A6E" w14:textId="77777777" w:rsidR="00000000" w:rsidRDefault="00C62A6C">
      <w:pPr>
        <w:pStyle w:val="3"/>
        <w:rPr>
          <w:rFonts w:hint="eastAsia"/>
        </w:rPr>
      </w:pPr>
      <w:bookmarkStart w:id="963" w:name="_Toc262226072"/>
      <w:r>
        <w:rPr>
          <w:rFonts w:hint="eastAsia"/>
        </w:rPr>
        <w:t>2.5</w:t>
      </w:r>
      <w:r>
        <w:rPr>
          <w:rFonts w:hint="eastAsia"/>
        </w:rPr>
        <w:t>转账支出业务</w:t>
      </w:r>
      <w:bookmarkEnd w:id="959"/>
      <w:bookmarkEnd w:id="960"/>
      <w:bookmarkEnd w:id="961"/>
      <w:bookmarkEnd w:id="962"/>
      <w:bookmarkEnd w:id="963"/>
    </w:p>
    <w:p w14:paraId="2F7E288C" w14:textId="77777777" w:rsidR="00000000" w:rsidRDefault="00C62A6C">
      <w:pPr>
        <w:pStyle w:val="4"/>
        <w:rPr>
          <w:rFonts w:hint="eastAsia"/>
        </w:rPr>
      </w:pPr>
      <w:bookmarkStart w:id="964" w:name="_Toc225851767"/>
      <w:bookmarkStart w:id="965" w:name="_Toc227121385"/>
      <w:bookmarkStart w:id="966" w:name="_Toc227168518"/>
      <w:r>
        <w:rPr>
          <w:rFonts w:hint="eastAsia"/>
        </w:rPr>
        <w:t>2.5.1</w:t>
      </w:r>
      <w:r>
        <w:rPr>
          <w:rFonts w:hint="eastAsia"/>
        </w:rPr>
        <w:t>本所转账支取</w:t>
      </w:r>
      <w:bookmarkEnd w:id="964"/>
      <w:bookmarkEnd w:id="965"/>
      <w:bookmarkEnd w:id="966"/>
      <w:r>
        <w:rPr>
          <w:rFonts w:hint="eastAsia"/>
        </w:rPr>
        <w:t>业务</w:t>
      </w:r>
    </w:p>
    <w:p w14:paraId="15E63CA2" w14:textId="77777777" w:rsidR="00000000" w:rsidRDefault="00C62A6C">
      <w:pPr>
        <w:ind w:right="240" w:firstLine="480"/>
        <w:rPr>
          <w:rFonts w:ascii="宋体" w:hAnsi="宋体" w:hint="eastAsia"/>
        </w:rPr>
      </w:pPr>
      <w:r>
        <w:rPr>
          <w:rFonts w:ascii="宋体" w:hAnsi="宋体" w:hint="eastAsia"/>
        </w:rPr>
        <w:t>柜员根据客户提供的转账支票或其他支款凭证，主要审核出票日期、大小写金额、收款人名称、单位签章和支付密码是否正确。审核无误后，选择“转账支取”交易处理，使用支付密码的客户会弹出支付密码校验框。打印记账凭证，加盖业务办讫章。</w:t>
      </w:r>
    </w:p>
    <w:p w14:paraId="3CB0C80D" w14:textId="77777777" w:rsidR="00000000" w:rsidRDefault="00C62A6C">
      <w:pPr>
        <w:pStyle w:val="4"/>
        <w:rPr>
          <w:rFonts w:hint="eastAsia"/>
        </w:rPr>
      </w:pPr>
      <w:bookmarkStart w:id="967" w:name="_Toc225851768"/>
      <w:bookmarkStart w:id="968" w:name="_Toc227121386"/>
      <w:r>
        <w:rPr>
          <w:rFonts w:hint="eastAsia"/>
        </w:rPr>
        <w:t>2.5.2</w:t>
      </w:r>
      <w:r>
        <w:rPr>
          <w:rFonts w:hint="eastAsia"/>
        </w:rPr>
        <w:t>跨所转账支取业务</w:t>
      </w:r>
    </w:p>
    <w:p w14:paraId="64F77336" w14:textId="77777777" w:rsidR="00000000" w:rsidRDefault="00C62A6C">
      <w:pPr>
        <w:ind w:right="240" w:firstLine="480"/>
        <w:rPr>
          <w:rFonts w:ascii="宋体" w:hAnsi="宋体" w:hint="eastAsia"/>
        </w:rPr>
      </w:pPr>
      <w:r>
        <w:rPr>
          <w:rFonts w:ascii="宋体" w:hAnsi="宋体" w:hint="eastAsia"/>
        </w:rPr>
        <w:t>辖内跨所转账支取业务选择“</w:t>
      </w:r>
      <w:r>
        <w:rPr>
          <w:rFonts w:ascii="宋体" w:hAnsi="宋体" w:hint="eastAsia"/>
        </w:rPr>
        <w:t>2584</w:t>
      </w:r>
      <w:r>
        <w:rPr>
          <w:rFonts w:ascii="宋体" w:hAnsi="宋体" w:hint="eastAsia"/>
        </w:rPr>
        <w:t>转账支取”交易处理。根据金额动态授权，当日可以抹账，跨所业务不可冲正。</w:t>
      </w:r>
    </w:p>
    <w:p w14:paraId="040BCC51" w14:textId="77777777" w:rsidR="00000000" w:rsidRDefault="00C62A6C">
      <w:pPr>
        <w:pStyle w:val="3"/>
        <w:rPr>
          <w:rFonts w:hint="eastAsia"/>
        </w:rPr>
      </w:pPr>
      <w:bookmarkStart w:id="969" w:name="_Toc225851770"/>
      <w:bookmarkStart w:id="970" w:name="_Toc227121388"/>
      <w:bookmarkStart w:id="971" w:name="_Toc227168520"/>
      <w:bookmarkStart w:id="972" w:name="_Toc236189867"/>
      <w:bookmarkStart w:id="973" w:name="_Toc262226073"/>
      <w:bookmarkEnd w:id="967"/>
      <w:bookmarkEnd w:id="968"/>
      <w:r>
        <w:rPr>
          <w:rFonts w:hint="eastAsia"/>
        </w:rPr>
        <w:t>2.6</w:t>
      </w:r>
      <w:r>
        <w:rPr>
          <w:rFonts w:hint="eastAsia"/>
        </w:rPr>
        <w:t>账户间转账</w:t>
      </w:r>
      <w:bookmarkEnd w:id="969"/>
      <w:bookmarkEnd w:id="970"/>
      <w:bookmarkEnd w:id="971"/>
      <w:r>
        <w:rPr>
          <w:rFonts w:hint="eastAsia"/>
        </w:rPr>
        <w:t>业务</w:t>
      </w:r>
      <w:bookmarkEnd w:id="972"/>
      <w:bookmarkEnd w:id="973"/>
    </w:p>
    <w:p w14:paraId="53A9EFE7" w14:textId="77777777" w:rsidR="00000000" w:rsidRDefault="00C62A6C">
      <w:pPr>
        <w:pStyle w:val="4"/>
        <w:rPr>
          <w:rFonts w:hint="eastAsia"/>
        </w:rPr>
      </w:pPr>
      <w:bookmarkStart w:id="974" w:name="_Toc225851771"/>
      <w:bookmarkStart w:id="975" w:name="_Toc227121389"/>
      <w:bookmarkStart w:id="976" w:name="_Toc227168521"/>
      <w:r>
        <w:rPr>
          <w:rFonts w:hint="eastAsia"/>
        </w:rPr>
        <w:t>2.6.1</w:t>
      </w:r>
      <w:r>
        <w:rPr>
          <w:rFonts w:hint="eastAsia"/>
        </w:rPr>
        <w:t>本所柜面账户间转账</w:t>
      </w:r>
      <w:bookmarkEnd w:id="974"/>
      <w:bookmarkEnd w:id="975"/>
      <w:bookmarkEnd w:id="976"/>
      <w:r>
        <w:rPr>
          <w:rFonts w:hint="eastAsia"/>
        </w:rPr>
        <w:t>业务</w:t>
      </w:r>
    </w:p>
    <w:p w14:paraId="39655EC3" w14:textId="77777777" w:rsidR="00000000" w:rsidRDefault="00C62A6C">
      <w:pPr>
        <w:ind w:right="240" w:firstLine="480"/>
        <w:rPr>
          <w:rFonts w:ascii="宋体" w:hAnsi="宋体" w:hint="eastAsia"/>
        </w:rPr>
      </w:pPr>
      <w:r>
        <w:rPr>
          <w:rFonts w:ascii="宋体" w:hAnsi="宋体" w:hint="eastAsia"/>
        </w:rPr>
        <w:t>在本营业机构开立的同币种两个账户之间的款项需要划转的，提交转账支票等原始支款凭证和进账单，柜员主要审核原始支款凭证的出票日期、大小写金额、收款人名称、单位签章和支付密码是否正确，进账单内容是否与原始支款凭证是否一致。</w:t>
      </w:r>
    </w:p>
    <w:p w14:paraId="00F1439F" w14:textId="77777777" w:rsidR="00000000" w:rsidRDefault="00C62A6C">
      <w:pPr>
        <w:ind w:right="240" w:firstLine="480"/>
        <w:rPr>
          <w:rFonts w:ascii="宋体" w:hAnsi="宋体" w:hint="eastAsia"/>
        </w:rPr>
      </w:pPr>
      <w:r>
        <w:rPr>
          <w:rFonts w:ascii="宋体" w:hAnsi="宋体" w:hint="eastAsia"/>
        </w:rPr>
        <w:t>审核无误后，柜员选择“</w:t>
      </w:r>
      <w:r>
        <w:rPr>
          <w:rFonts w:ascii="宋体" w:hAnsi="宋体" w:hint="eastAsia"/>
        </w:rPr>
        <w:t>2581</w:t>
      </w:r>
      <w:r>
        <w:rPr>
          <w:rFonts w:ascii="宋体" w:hAnsi="宋体" w:hint="eastAsia"/>
        </w:rPr>
        <w:t>账户间转账”交易处理，使用支付密码的客户会弹出支付密码校验框。打印记账凭</w:t>
      </w:r>
      <w:r>
        <w:rPr>
          <w:rFonts w:ascii="宋体" w:hAnsi="宋体" w:hint="eastAsia"/>
        </w:rPr>
        <w:t>证，原始支款凭证和进账单上加盖业务办讫章。进账单回单交客户留存。</w:t>
      </w:r>
    </w:p>
    <w:p w14:paraId="42BBEA00" w14:textId="77777777" w:rsidR="00000000" w:rsidRDefault="00C62A6C">
      <w:pPr>
        <w:pStyle w:val="4"/>
        <w:rPr>
          <w:rFonts w:hint="eastAsia"/>
        </w:rPr>
      </w:pPr>
      <w:bookmarkStart w:id="977" w:name="_Toc225851772"/>
      <w:bookmarkStart w:id="978" w:name="_Toc227121390"/>
      <w:r>
        <w:rPr>
          <w:rFonts w:hint="eastAsia"/>
        </w:rPr>
        <w:t>2.6.2</w:t>
      </w:r>
      <w:r>
        <w:rPr>
          <w:rFonts w:hint="eastAsia"/>
        </w:rPr>
        <w:t>跨所账户间转账业务</w:t>
      </w:r>
    </w:p>
    <w:p w14:paraId="3E0CE788" w14:textId="77777777" w:rsidR="00000000" w:rsidRDefault="00C62A6C">
      <w:pPr>
        <w:ind w:right="240" w:firstLine="480"/>
        <w:rPr>
          <w:rFonts w:ascii="宋体" w:hAnsi="宋体" w:hint="eastAsia"/>
        </w:rPr>
      </w:pPr>
      <w:r>
        <w:rPr>
          <w:rFonts w:ascii="宋体" w:hAnsi="宋体" w:hint="eastAsia"/>
        </w:rPr>
        <w:t>辖内跨所转账支取业务选择“</w:t>
      </w:r>
      <w:r>
        <w:rPr>
          <w:rFonts w:ascii="宋体" w:hAnsi="宋体" w:hint="eastAsia"/>
        </w:rPr>
        <w:t>2581</w:t>
      </w:r>
      <w:r>
        <w:rPr>
          <w:rFonts w:ascii="宋体" w:hAnsi="宋体" w:hint="eastAsia"/>
        </w:rPr>
        <w:t>账户间转账”交易处理。根据金额动态授权，当日可以抹账，跨所业务不可冲正。</w:t>
      </w:r>
    </w:p>
    <w:p w14:paraId="101B1012" w14:textId="77777777" w:rsidR="00000000" w:rsidRDefault="00C62A6C">
      <w:pPr>
        <w:pStyle w:val="5"/>
        <w:rPr>
          <w:rFonts w:hint="eastAsia"/>
        </w:rPr>
      </w:pPr>
      <w:r>
        <w:rPr>
          <w:rFonts w:hint="eastAsia"/>
        </w:rPr>
        <w:t>2.6.2.1</w:t>
      </w:r>
      <w:r>
        <w:rPr>
          <w:rFonts w:hint="eastAsia"/>
        </w:rPr>
        <w:t>跨所账户间转账录入</w:t>
      </w:r>
      <w:bookmarkEnd w:id="977"/>
      <w:bookmarkEnd w:id="978"/>
    </w:p>
    <w:p w14:paraId="794436D6" w14:textId="77777777" w:rsidR="00000000" w:rsidRDefault="00C62A6C">
      <w:pPr>
        <w:ind w:right="240" w:firstLine="480"/>
        <w:rPr>
          <w:rFonts w:ascii="宋体" w:hAnsi="宋体" w:hint="eastAsia"/>
        </w:rPr>
      </w:pPr>
      <w:r>
        <w:rPr>
          <w:rFonts w:ascii="宋体" w:hAnsi="宋体" w:hint="eastAsia"/>
        </w:rPr>
        <w:t>不在同一营业机构开户的收付款人间的款项划转，客户提交转账支票等原始支付凭证和进账单，柜员主要审核原始支款凭证的出票日期、大小写金额、收款人名称、单位签章和支付密码是否正确，进账单内容是否与原始支款凭证是否一致。审核无误后，选择“</w:t>
      </w:r>
      <w:r>
        <w:rPr>
          <w:rFonts w:ascii="宋体" w:hAnsi="宋体" w:hint="eastAsia"/>
        </w:rPr>
        <w:t>2245</w:t>
      </w:r>
      <w:r>
        <w:rPr>
          <w:rFonts w:ascii="宋体" w:hAnsi="宋体" w:hint="eastAsia"/>
        </w:rPr>
        <w:t>跨所账户间转账录入”交易处理，打印记账</w:t>
      </w:r>
      <w:r>
        <w:rPr>
          <w:rFonts w:ascii="宋体" w:hAnsi="宋体" w:hint="eastAsia"/>
        </w:rPr>
        <w:t>凭证和录入清单，将录入清单和原始支付凭证转确认柜员。</w:t>
      </w:r>
    </w:p>
    <w:p w14:paraId="48F8A7B4" w14:textId="77777777" w:rsidR="00000000" w:rsidRDefault="00C62A6C">
      <w:pPr>
        <w:ind w:right="240" w:firstLine="480"/>
        <w:rPr>
          <w:rFonts w:ascii="宋体" w:hAnsi="宋体" w:hint="eastAsia"/>
        </w:rPr>
      </w:pPr>
      <w:bookmarkStart w:id="979" w:name="_Toc225851773"/>
      <w:bookmarkStart w:id="980" w:name="_Toc227121391"/>
      <w:bookmarkStart w:id="981" w:name="_Toc227168522"/>
      <w:r>
        <w:rPr>
          <w:rFonts w:ascii="宋体" w:hAnsi="宋体" w:hint="eastAsia"/>
        </w:rPr>
        <w:t>录入流水记录未确认前可通过“</w:t>
      </w:r>
      <w:r>
        <w:rPr>
          <w:rFonts w:ascii="宋体" w:hAnsi="宋体" w:hint="eastAsia"/>
        </w:rPr>
        <w:t>2248</w:t>
      </w:r>
      <w:r>
        <w:rPr>
          <w:rFonts w:ascii="宋体" w:hAnsi="宋体" w:hint="eastAsia"/>
        </w:rPr>
        <w:t>录入流水取消”交易进行取消处理；当天未确认的流水记录，隔日不能再做账户间转账确认处理，只能通过“</w:t>
      </w:r>
      <w:r>
        <w:rPr>
          <w:rFonts w:ascii="宋体" w:hAnsi="宋体" w:hint="eastAsia"/>
        </w:rPr>
        <w:t>2248</w:t>
      </w:r>
      <w:r>
        <w:rPr>
          <w:rFonts w:ascii="宋体" w:hAnsi="宋体" w:hint="eastAsia"/>
        </w:rPr>
        <w:t>录入流水取消”交易取消录入流水。</w:t>
      </w:r>
    </w:p>
    <w:p w14:paraId="064676E4" w14:textId="77777777" w:rsidR="00000000" w:rsidRDefault="00C62A6C">
      <w:pPr>
        <w:pStyle w:val="5"/>
        <w:rPr>
          <w:rFonts w:hint="eastAsia"/>
        </w:rPr>
      </w:pPr>
      <w:r>
        <w:rPr>
          <w:rFonts w:hint="eastAsia"/>
        </w:rPr>
        <w:t>2.6.2.2</w:t>
      </w:r>
      <w:r>
        <w:rPr>
          <w:rFonts w:hint="eastAsia"/>
        </w:rPr>
        <w:t>跨所账户间转账确认</w:t>
      </w:r>
      <w:bookmarkEnd w:id="979"/>
      <w:bookmarkEnd w:id="980"/>
      <w:bookmarkEnd w:id="981"/>
    </w:p>
    <w:p w14:paraId="584BBBC7" w14:textId="77777777" w:rsidR="00000000" w:rsidRDefault="00C62A6C">
      <w:pPr>
        <w:ind w:right="240" w:firstLine="480"/>
        <w:rPr>
          <w:rFonts w:ascii="宋体" w:hAnsi="宋体" w:hint="eastAsia"/>
        </w:rPr>
      </w:pPr>
      <w:r>
        <w:rPr>
          <w:rFonts w:ascii="宋体" w:hAnsi="宋体" w:hint="eastAsia"/>
        </w:rPr>
        <w:t>确认柜员根据录入员提交的录入清单及转账支票、进账单等原始凭证，主要审核录入内容和原始支付凭证的记载是否一致。</w:t>
      </w:r>
    </w:p>
    <w:p w14:paraId="6C6FAEE9" w14:textId="77777777" w:rsidR="00000000" w:rsidRDefault="00C62A6C">
      <w:pPr>
        <w:ind w:right="240" w:firstLine="480"/>
        <w:rPr>
          <w:rFonts w:ascii="宋体" w:hAnsi="宋体" w:hint="eastAsia"/>
        </w:rPr>
      </w:pPr>
      <w:r>
        <w:rPr>
          <w:rFonts w:ascii="宋体" w:hAnsi="宋体" w:hint="eastAsia"/>
        </w:rPr>
        <w:t>审核无误后，柜员选择“</w:t>
      </w:r>
      <w:r>
        <w:rPr>
          <w:rFonts w:ascii="宋体" w:hAnsi="宋体" w:hint="eastAsia"/>
        </w:rPr>
        <w:t>2251</w:t>
      </w:r>
      <w:r>
        <w:rPr>
          <w:rFonts w:ascii="宋体" w:hAnsi="宋体" w:hint="eastAsia"/>
        </w:rPr>
        <w:t>跨所账户间转账确认”交易处理，使用支付密码的客户会弹出支付密码校验框。在录入清单上打印确认凭证，原始支付凭证和</w:t>
      </w:r>
      <w:r>
        <w:rPr>
          <w:rFonts w:ascii="宋体" w:hAnsi="宋体" w:hint="eastAsia"/>
        </w:rPr>
        <w:t>进账单上加盖业务办讫章。进账单回单联交客户。</w:t>
      </w:r>
    </w:p>
    <w:p w14:paraId="139616E2" w14:textId="77777777" w:rsidR="00000000" w:rsidRDefault="00C62A6C">
      <w:pPr>
        <w:ind w:right="240" w:firstLine="480"/>
        <w:rPr>
          <w:rFonts w:ascii="宋体" w:hAnsi="宋体" w:hint="eastAsia"/>
        </w:rPr>
      </w:pPr>
      <w:bookmarkStart w:id="982" w:name="_Toc225851774"/>
      <w:bookmarkStart w:id="983" w:name="_Toc227121392"/>
      <w:bookmarkStart w:id="984" w:name="_Toc227168523"/>
      <w:bookmarkStart w:id="985" w:name="_Toc236189868"/>
      <w:r>
        <w:rPr>
          <w:rFonts w:ascii="宋体" w:hAnsi="宋体" w:hint="eastAsia"/>
        </w:rPr>
        <w:t>系统会提示“是否联动交易收费”。柜员选择“是”，完成收费交易，选择“否”，直接退出。</w:t>
      </w:r>
    </w:p>
    <w:p w14:paraId="7FF8A7DA" w14:textId="77777777" w:rsidR="00000000" w:rsidRDefault="00C62A6C">
      <w:pPr>
        <w:pStyle w:val="3"/>
        <w:rPr>
          <w:rFonts w:hint="eastAsia"/>
        </w:rPr>
      </w:pPr>
      <w:bookmarkStart w:id="986" w:name="_Toc262226074"/>
      <w:r>
        <w:rPr>
          <w:rFonts w:hint="eastAsia"/>
        </w:rPr>
        <w:t>2.7</w:t>
      </w:r>
      <w:r>
        <w:rPr>
          <w:rFonts w:hint="eastAsia"/>
        </w:rPr>
        <w:t>并笔交易</w:t>
      </w:r>
      <w:bookmarkEnd w:id="982"/>
      <w:bookmarkEnd w:id="983"/>
      <w:bookmarkEnd w:id="984"/>
      <w:bookmarkEnd w:id="985"/>
      <w:bookmarkEnd w:id="986"/>
    </w:p>
    <w:p w14:paraId="014C488A" w14:textId="77777777" w:rsidR="00000000" w:rsidRDefault="00C62A6C">
      <w:pPr>
        <w:pStyle w:val="4"/>
        <w:rPr>
          <w:rFonts w:hint="eastAsia"/>
        </w:rPr>
      </w:pPr>
      <w:bookmarkStart w:id="987" w:name="_Toc225851775"/>
      <w:bookmarkStart w:id="988" w:name="_Toc227121393"/>
      <w:bookmarkStart w:id="989" w:name="_Toc227168524"/>
      <w:r>
        <w:rPr>
          <w:rFonts w:hint="eastAsia"/>
        </w:rPr>
        <w:t>2.7.1</w:t>
      </w:r>
      <w:r>
        <w:rPr>
          <w:rFonts w:hint="eastAsia"/>
        </w:rPr>
        <w:t>现金并笔</w:t>
      </w:r>
      <w:bookmarkEnd w:id="987"/>
      <w:bookmarkEnd w:id="988"/>
      <w:bookmarkEnd w:id="989"/>
    </w:p>
    <w:p w14:paraId="668790CD" w14:textId="77777777" w:rsidR="00000000" w:rsidRDefault="00C62A6C">
      <w:pPr>
        <w:ind w:right="240" w:firstLine="480"/>
        <w:rPr>
          <w:rFonts w:ascii="宋体" w:hAnsi="宋体" w:hint="eastAsia"/>
        </w:rPr>
      </w:pPr>
      <w:r>
        <w:rPr>
          <w:rFonts w:ascii="宋体" w:hAnsi="宋体" w:hint="eastAsia"/>
        </w:rPr>
        <w:t>现金并笔交易是集中处理本所同币种的多个账户的现金业务，柜员主要审核现金缴款单和现金支票等原始支付凭证上出票日期、大小写金额、收款人名称、单位签章和支付密码是否正确，清点、收妥现金后，选择“</w:t>
      </w:r>
      <w:r>
        <w:rPr>
          <w:rFonts w:ascii="宋体" w:hAnsi="宋体" w:hint="eastAsia"/>
        </w:rPr>
        <w:t>2585</w:t>
      </w:r>
      <w:r>
        <w:rPr>
          <w:rFonts w:ascii="宋体" w:hAnsi="宋体" w:hint="eastAsia"/>
        </w:rPr>
        <w:t>现金并笔”交易处理，打印记账凭证，先打印记账凭证汇总页，再分别打印缴款单分页，加盖业务办讫章，缴款单回单交客户。</w:t>
      </w:r>
    </w:p>
    <w:p w14:paraId="79CAEAED" w14:textId="77777777" w:rsidR="00000000" w:rsidRDefault="00C62A6C">
      <w:pPr>
        <w:ind w:right="240" w:firstLine="480"/>
        <w:rPr>
          <w:rFonts w:ascii="宋体" w:hAnsi="宋体" w:hint="eastAsia"/>
        </w:rPr>
      </w:pPr>
      <w:r>
        <w:rPr>
          <w:rFonts w:ascii="宋体" w:hAnsi="宋体" w:hint="eastAsia"/>
        </w:rPr>
        <w:t>现金并笔交易最多同时处理</w:t>
      </w:r>
      <w:r>
        <w:rPr>
          <w:rFonts w:ascii="宋体" w:hAnsi="宋体" w:hint="eastAsia"/>
        </w:rPr>
        <w:t>10</w:t>
      </w:r>
      <w:r>
        <w:rPr>
          <w:rFonts w:ascii="宋体" w:hAnsi="宋体" w:hint="eastAsia"/>
        </w:rPr>
        <w:t>笔业务</w:t>
      </w:r>
      <w:r>
        <w:rPr>
          <w:rFonts w:ascii="宋体" w:hAnsi="宋体" w:hint="eastAsia"/>
        </w:rPr>
        <w:t>，借方账户的交易金额前输负号，系统逐笔记载客户账户，根据轧差金额更新柜员现金箱余额。</w:t>
      </w:r>
    </w:p>
    <w:p w14:paraId="78A38553" w14:textId="77777777" w:rsidR="00000000" w:rsidRDefault="00C62A6C">
      <w:pPr>
        <w:ind w:right="240" w:firstLine="480"/>
        <w:rPr>
          <w:rFonts w:ascii="宋体" w:hAnsi="宋体" w:hint="eastAsia"/>
        </w:rPr>
      </w:pPr>
      <w:r>
        <w:rPr>
          <w:rFonts w:ascii="宋体" w:hAnsi="宋体" w:hint="eastAsia"/>
        </w:rPr>
        <w:t>一批并笔交易中只要存在不符合并笔条件的业务就会导致交易失败，所有业务记账不成功，系统不提示哪笔业务不正确。</w:t>
      </w:r>
    </w:p>
    <w:p w14:paraId="343EAB7A" w14:textId="77777777" w:rsidR="00000000" w:rsidRDefault="00C62A6C">
      <w:pPr>
        <w:ind w:right="240" w:firstLine="480"/>
        <w:rPr>
          <w:rFonts w:ascii="宋体" w:hAnsi="宋体" w:hint="eastAsia"/>
        </w:rPr>
      </w:pPr>
      <w:r>
        <w:rPr>
          <w:rFonts w:ascii="宋体" w:hAnsi="宋体" w:hint="eastAsia"/>
        </w:rPr>
        <w:t>开通到账通知服务、多级账簿功能、现金管理签约客户和使用支付密码的账户均不可使用现金并笔交易。</w:t>
      </w:r>
    </w:p>
    <w:p w14:paraId="63453791" w14:textId="77777777" w:rsidR="00000000" w:rsidRDefault="00C62A6C">
      <w:pPr>
        <w:pStyle w:val="4"/>
        <w:rPr>
          <w:rFonts w:hint="eastAsia"/>
        </w:rPr>
      </w:pPr>
      <w:bookmarkStart w:id="990" w:name="_Toc225851776"/>
      <w:bookmarkStart w:id="991" w:name="_Toc227121394"/>
      <w:bookmarkStart w:id="992" w:name="_Toc227168525"/>
      <w:r>
        <w:rPr>
          <w:rFonts w:hint="eastAsia"/>
        </w:rPr>
        <w:t>2.7.2</w:t>
      </w:r>
      <w:r>
        <w:rPr>
          <w:rFonts w:hint="eastAsia"/>
        </w:rPr>
        <w:t>转账并笔</w:t>
      </w:r>
      <w:bookmarkEnd w:id="990"/>
      <w:bookmarkEnd w:id="991"/>
      <w:bookmarkEnd w:id="992"/>
    </w:p>
    <w:p w14:paraId="7171A41E" w14:textId="77777777" w:rsidR="00000000" w:rsidRDefault="00C62A6C">
      <w:pPr>
        <w:ind w:right="240" w:firstLine="480"/>
        <w:rPr>
          <w:rFonts w:ascii="宋体" w:hAnsi="宋体" w:hint="eastAsia"/>
        </w:rPr>
      </w:pPr>
      <w:r>
        <w:rPr>
          <w:rFonts w:ascii="宋体" w:hAnsi="宋体" w:hint="eastAsia"/>
        </w:rPr>
        <w:t>转账并笔交易是集中处理本所同币种的多个账户的转账业务，柜员主要审核转账支票等原始支付凭证上出票日期、大小写金额、收款人名称、单位签章和支付密码是否正确。审核无误后，柜员选择“</w:t>
      </w:r>
      <w:r>
        <w:rPr>
          <w:rFonts w:ascii="宋体" w:hAnsi="宋体" w:hint="eastAsia"/>
        </w:rPr>
        <w:t>2582</w:t>
      </w:r>
      <w:r>
        <w:rPr>
          <w:rFonts w:ascii="宋体" w:hAnsi="宋体" w:hint="eastAsia"/>
        </w:rPr>
        <w:t>转账并笔”交易处理，打</w:t>
      </w:r>
      <w:r>
        <w:rPr>
          <w:rFonts w:ascii="宋体" w:hAnsi="宋体" w:hint="eastAsia"/>
        </w:rPr>
        <w:t>印记账凭证。</w:t>
      </w:r>
    </w:p>
    <w:p w14:paraId="2FB20910" w14:textId="77777777" w:rsidR="00000000" w:rsidRDefault="00C62A6C">
      <w:pPr>
        <w:ind w:right="240" w:firstLine="480"/>
        <w:rPr>
          <w:rFonts w:ascii="宋体" w:hAnsi="宋体" w:hint="eastAsia"/>
        </w:rPr>
      </w:pPr>
      <w:bookmarkStart w:id="993" w:name="_Toc225242098"/>
      <w:bookmarkStart w:id="994" w:name="_Toc225244872"/>
      <w:bookmarkStart w:id="995" w:name="_Toc227121395"/>
      <w:bookmarkStart w:id="996" w:name="_Toc227168527"/>
      <w:bookmarkStart w:id="997" w:name="_Toc236189869"/>
      <w:r>
        <w:rPr>
          <w:rFonts w:ascii="宋体" w:hAnsi="宋体" w:hint="eastAsia"/>
        </w:rPr>
        <w:t>转账并笔交易最多同时处理</w:t>
      </w:r>
      <w:r>
        <w:rPr>
          <w:rFonts w:ascii="宋体" w:hAnsi="宋体" w:hint="eastAsia"/>
        </w:rPr>
        <w:t>10</w:t>
      </w:r>
      <w:r>
        <w:rPr>
          <w:rFonts w:ascii="宋体" w:hAnsi="宋体" w:hint="eastAsia"/>
        </w:rPr>
        <w:t>笔业务，借方账户的交易金额前输负号，系统逐笔记载客户账户。</w:t>
      </w:r>
    </w:p>
    <w:p w14:paraId="5C126F85" w14:textId="77777777" w:rsidR="00000000" w:rsidRDefault="00C62A6C">
      <w:pPr>
        <w:ind w:right="240" w:firstLine="480"/>
        <w:rPr>
          <w:rFonts w:ascii="宋体" w:hAnsi="宋体" w:hint="eastAsia"/>
        </w:rPr>
      </w:pPr>
      <w:r>
        <w:rPr>
          <w:rFonts w:ascii="宋体" w:hAnsi="宋体" w:hint="eastAsia"/>
        </w:rPr>
        <w:t>一批并笔交易中只要存在不符合并笔条件的业务就会导致交易失败，所有业务记账不成功，系统不提示哪笔业务不正确。</w:t>
      </w:r>
    </w:p>
    <w:p w14:paraId="4A4D30CF" w14:textId="77777777" w:rsidR="00000000" w:rsidRDefault="00C62A6C">
      <w:pPr>
        <w:ind w:right="240" w:firstLine="480"/>
        <w:rPr>
          <w:rFonts w:ascii="宋体" w:hAnsi="宋体" w:hint="eastAsia"/>
        </w:rPr>
      </w:pPr>
      <w:r>
        <w:rPr>
          <w:rFonts w:ascii="宋体" w:hAnsi="宋体" w:hint="eastAsia"/>
        </w:rPr>
        <w:t>开通到账通知服务、多级账簿功能、现金管理签约客户和使用支付密码的账户均不可使用转账并笔交易。</w:t>
      </w:r>
    </w:p>
    <w:p w14:paraId="0E5659D5" w14:textId="77777777" w:rsidR="00000000" w:rsidRDefault="00C62A6C">
      <w:pPr>
        <w:pStyle w:val="3"/>
        <w:rPr>
          <w:rFonts w:hint="eastAsia"/>
        </w:rPr>
      </w:pPr>
      <w:bookmarkStart w:id="998" w:name="_Toc262226075"/>
      <w:r>
        <w:rPr>
          <w:rFonts w:hint="eastAsia"/>
        </w:rPr>
        <w:t>2.8</w:t>
      </w:r>
      <w:r>
        <w:rPr>
          <w:rFonts w:hint="eastAsia"/>
        </w:rPr>
        <w:t>特殊业务处理</w:t>
      </w:r>
      <w:bookmarkEnd w:id="993"/>
      <w:bookmarkEnd w:id="994"/>
      <w:bookmarkEnd w:id="995"/>
      <w:bookmarkEnd w:id="996"/>
      <w:bookmarkEnd w:id="997"/>
      <w:bookmarkEnd w:id="998"/>
    </w:p>
    <w:p w14:paraId="21C0F1AF" w14:textId="77777777" w:rsidR="00000000" w:rsidRDefault="00C62A6C">
      <w:pPr>
        <w:pStyle w:val="4"/>
        <w:rPr>
          <w:rFonts w:hint="eastAsia"/>
        </w:rPr>
      </w:pPr>
      <w:bookmarkStart w:id="999" w:name="_Toc225242099"/>
      <w:bookmarkStart w:id="1000" w:name="_Toc225244873"/>
      <w:bookmarkStart w:id="1001" w:name="_Toc227121396"/>
      <w:bookmarkStart w:id="1002" w:name="_Toc227168528"/>
      <w:r>
        <w:rPr>
          <w:rFonts w:hint="eastAsia"/>
        </w:rPr>
        <w:t>2.8.1</w:t>
      </w:r>
      <w:r>
        <w:rPr>
          <w:rFonts w:hint="eastAsia"/>
        </w:rPr>
        <w:t>清息</w:t>
      </w:r>
      <w:bookmarkEnd w:id="999"/>
      <w:bookmarkEnd w:id="1000"/>
      <w:bookmarkEnd w:id="1001"/>
      <w:bookmarkEnd w:id="1002"/>
    </w:p>
    <w:p w14:paraId="02048DFC" w14:textId="77777777" w:rsidR="00000000" w:rsidRDefault="00C62A6C">
      <w:pPr>
        <w:ind w:right="240" w:firstLine="480"/>
        <w:rPr>
          <w:rFonts w:ascii="宋体" w:hAnsi="宋体" w:hint="eastAsia"/>
        </w:rPr>
      </w:pPr>
      <w:r>
        <w:rPr>
          <w:rFonts w:ascii="宋体" w:hAnsi="宋体" w:hint="eastAsia"/>
        </w:rPr>
        <w:t>柜员根据需要对本营业机构开设的结算账户进行清息处理，将计息积数清为零时，选择“</w:t>
      </w:r>
      <w:r>
        <w:rPr>
          <w:rFonts w:ascii="宋体" w:hAnsi="宋体" w:hint="eastAsia"/>
        </w:rPr>
        <w:t>2587</w:t>
      </w:r>
      <w:r>
        <w:rPr>
          <w:rFonts w:ascii="宋体" w:hAnsi="宋体" w:hint="eastAsia"/>
        </w:rPr>
        <w:t>清息”交易处理。账户的计息周期为不计息和不计息滚积数的只打印记账凭证，其他计息周期的账</w:t>
      </w:r>
      <w:r>
        <w:rPr>
          <w:rFonts w:ascii="宋体" w:hAnsi="宋体" w:hint="eastAsia"/>
        </w:rPr>
        <w:t>户打印记账凭证和利息回单，加盖业务办讫章。利息回单交客户。</w:t>
      </w:r>
    </w:p>
    <w:p w14:paraId="03C7B3FF" w14:textId="77777777" w:rsidR="00000000" w:rsidRDefault="00C62A6C">
      <w:pPr>
        <w:ind w:right="240" w:firstLine="480"/>
        <w:rPr>
          <w:rFonts w:ascii="宋体" w:hAnsi="宋体" w:hint="eastAsia"/>
        </w:rPr>
      </w:pPr>
      <w:r>
        <w:rPr>
          <w:rFonts w:ascii="宋体" w:hAnsi="宋体" w:hint="eastAsia"/>
        </w:rPr>
        <w:t>当账户为资金池账户或存在资金归集关系、多级账簿时，先解除关系或关闭多级账簿后账户方可清息。</w:t>
      </w:r>
    </w:p>
    <w:p w14:paraId="1F510100" w14:textId="77777777" w:rsidR="00000000" w:rsidRDefault="00C62A6C">
      <w:pPr>
        <w:ind w:right="240" w:firstLine="480"/>
        <w:rPr>
          <w:rFonts w:ascii="宋体" w:hAnsi="宋体" w:hint="eastAsia"/>
        </w:rPr>
      </w:pPr>
      <w:r>
        <w:rPr>
          <w:rFonts w:ascii="宋体" w:hAnsi="宋体" w:hint="eastAsia"/>
        </w:rPr>
        <w:t>当账户的计息周期为不计息和不计息滚积数的，仅清积数，不计算利息，不进行账务处理。其他计息周期的账户，系统自动从对应的应付利息专户中将利息转入结算账户，同时清空账户所有积数。</w:t>
      </w:r>
    </w:p>
    <w:p w14:paraId="01A032CA" w14:textId="77777777" w:rsidR="00000000" w:rsidRDefault="00C62A6C">
      <w:pPr>
        <w:ind w:right="240" w:firstLine="480"/>
        <w:rPr>
          <w:rFonts w:ascii="宋体" w:hAnsi="宋体" w:hint="eastAsia"/>
        </w:rPr>
      </w:pPr>
      <w:r>
        <w:rPr>
          <w:rFonts w:ascii="宋体" w:hAnsi="宋体" w:hint="eastAsia"/>
        </w:rPr>
        <w:t>对于账户应收</w:t>
      </w:r>
      <w:r>
        <w:rPr>
          <w:rFonts w:ascii="宋体" w:hAnsi="宋体" w:hint="eastAsia"/>
        </w:rPr>
        <w:t>/</w:t>
      </w:r>
      <w:r>
        <w:rPr>
          <w:rFonts w:ascii="宋体" w:hAnsi="宋体" w:hint="eastAsia"/>
        </w:rPr>
        <w:t>应付利息计算结果为负数的（即为客户应付利息时），当账户可用余额不足以支付应付息的，计息不成功。</w:t>
      </w:r>
    </w:p>
    <w:p w14:paraId="79C912C9" w14:textId="77777777" w:rsidR="00000000" w:rsidRDefault="00C62A6C">
      <w:pPr>
        <w:pStyle w:val="4"/>
        <w:rPr>
          <w:rFonts w:hint="eastAsia"/>
        </w:rPr>
      </w:pPr>
      <w:bookmarkStart w:id="1003" w:name="_Toc225242100"/>
      <w:bookmarkStart w:id="1004" w:name="_Toc225244874"/>
      <w:bookmarkStart w:id="1005" w:name="_Toc227121397"/>
      <w:bookmarkStart w:id="1006" w:name="_Toc227168530"/>
      <w:r>
        <w:rPr>
          <w:rFonts w:hint="eastAsia"/>
        </w:rPr>
        <w:t>2.8.2</w:t>
      </w:r>
      <w:r>
        <w:rPr>
          <w:rFonts w:hint="eastAsia"/>
        </w:rPr>
        <w:t>冲正</w:t>
      </w:r>
      <w:bookmarkEnd w:id="1003"/>
      <w:bookmarkEnd w:id="1004"/>
      <w:bookmarkEnd w:id="1005"/>
      <w:bookmarkEnd w:id="1006"/>
    </w:p>
    <w:p w14:paraId="31E28F56" w14:textId="77777777" w:rsidR="00000000" w:rsidRDefault="00C62A6C">
      <w:pPr>
        <w:ind w:right="240" w:firstLine="480"/>
        <w:rPr>
          <w:rFonts w:ascii="宋体" w:hAnsi="宋体" w:hint="eastAsia"/>
        </w:rPr>
      </w:pPr>
      <w:r>
        <w:rPr>
          <w:rFonts w:ascii="宋体" w:hAnsi="宋体" w:hint="eastAsia"/>
        </w:rPr>
        <w:t>对本年度内交易日之前或交易日当日所发生的错账进行冲正时，柜员</w:t>
      </w:r>
      <w:r>
        <w:rPr>
          <w:rFonts w:ascii="宋体" w:hAnsi="宋体" w:hint="eastAsia"/>
        </w:rPr>
        <w:t>选择“</w:t>
      </w:r>
      <w:r>
        <w:rPr>
          <w:rFonts w:ascii="宋体" w:hAnsi="宋体" w:hint="eastAsia"/>
        </w:rPr>
        <w:t>2586</w:t>
      </w:r>
      <w:r>
        <w:rPr>
          <w:rFonts w:ascii="宋体" w:hAnsi="宋体" w:hint="eastAsia"/>
        </w:rPr>
        <w:t>冲正”交易处理，打印冲正凭证和客户回单，加盖业务办讫章，回单交客户。</w:t>
      </w:r>
    </w:p>
    <w:p w14:paraId="5BA1A9A3" w14:textId="77777777" w:rsidR="00000000" w:rsidRDefault="00C62A6C">
      <w:pPr>
        <w:ind w:right="240" w:firstLine="480"/>
        <w:rPr>
          <w:rFonts w:ascii="宋体" w:hAnsi="宋体" w:hint="eastAsia"/>
        </w:rPr>
      </w:pPr>
      <w:r>
        <w:rPr>
          <w:rFonts w:ascii="宋体" w:hAnsi="宋体" w:hint="eastAsia"/>
        </w:rPr>
        <w:t>冲正及抹账均不能动用银行的资金进行调账，也不能使用账户的透支额度。柜员必须按照“先贷方红字或借方蓝字业务，再借方红字或贷方蓝字业务”的顺序做冲正交易。</w:t>
      </w:r>
      <w:r>
        <w:rPr>
          <w:rFonts w:ascii="宋体" w:hAnsi="宋体" w:hint="eastAsia"/>
        </w:rPr>
        <w:t xml:space="preserve"> </w:t>
      </w:r>
    </w:p>
    <w:p w14:paraId="63F5B26C" w14:textId="77777777" w:rsidR="00000000" w:rsidRDefault="00C62A6C">
      <w:pPr>
        <w:ind w:right="240" w:firstLine="480"/>
        <w:rPr>
          <w:rFonts w:ascii="宋体" w:hAnsi="宋体" w:hint="eastAsia"/>
        </w:rPr>
      </w:pPr>
      <w:r>
        <w:rPr>
          <w:rFonts w:ascii="宋体" w:hAnsi="宋体" w:hint="eastAsia"/>
        </w:rPr>
        <w:t>一笔冲正交易只能调整一个分户及其明细，当冲正账户为同中心资金池或实归资金归集的下级账户时，系统将自动同时调整其上级账户账务，但不调整或冲减已登记的收费明细。</w:t>
      </w:r>
    </w:p>
    <w:p w14:paraId="63CABBC3" w14:textId="77777777" w:rsidR="00000000" w:rsidRDefault="00C62A6C">
      <w:pPr>
        <w:pStyle w:val="4"/>
        <w:rPr>
          <w:rFonts w:hint="eastAsia"/>
        </w:rPr>
      </w:pPr>
      <w:bookmarkStart w:id="1007" w:name="_Toc225242101"/>
      <w:bookmarkStart w:id="1008" w:name="_Toc225244875"/>
      <w:bookmarkStart w:id="1009" w:name="_Toc227121398"/>
      <w:bookmarkStart w:id="1010" w:name="_Toc227168531"/>
      <w:r>
        <w:rPr>
          <w:rFonts w:hint="eastAsia"/>
        </w:rPr>
        <w:t>2.8.3</w:t>
      </w:r>
      <w:r>
        <w:rPr>
          <w:rFonts w:hint="eastAsia"/>
        </w:rPr>
        <w:t>录入流水取消</w:t>
      </w:r>
      <w:bookmarkEnd w:id="1007"/>
      <w:bookmarkEnd w:id="1008"/>
      <w:bookmarkEnd w:id="1009"/>
      <w:bookmarkEnd w:id="1010"/>
    </w:p>
    <w:p w14:paraId="73922292" w14:textId="77777777" w:rsidR="00000000" w:rsidRDefault="00C62A6C">
      <w:pPr>
        <w:ind w:right="240" w:firstLine="480"/>
        <w:rPr>
          <w:rFonts w:ascii="宋体" w:hAnsi="宋体" w:hint="eastAsia"/>
        </w:rPr>
      </w:pPr>
      <w:r>
        <w:rPr>
          <w:rFonts w:ascii="宋体" w:hAnsi="宋体" w:hint="eastAsia"/>
        </w:rPr>
        <w:t>需要取消本营业机构当日或指定日期的录入未核销交易时，柜员选择“</w:t>
      </w:r>
      <w:r>
        <w:rPr>
          <w:rFonts w:ascii="宋体" w:hAnsi="宋体" w:hint="eastAsia"/>
        </w:rPr>
        <w:t>2248</w:t>
      </w:r>
      <w:r>
        <w:rPr>
          <w:rFonts w:ascii="宋体" w:hAnsi="宋体" w:hint="eastAsia"/>
        </w:rPr>
        <w:t>录入流水取消”交易处理</w:t>
      </w:r>
      <w:r>
        <w:rPr>
          <w:rFonts w:ascii="宋体" w:hAnsi="宋体" w:hint="eastAsia"/>
        </w:rPr>
        <w:t>，打印记账凭证。</w:t>
      </w:r>
    </w:p>
    <w:p w14:paraId="4845291C" w14:textId="77777777" w:rsidR="00000000" w:rsidRDefault="00C62A6C">
      <w:pPr>
        <w:pStyle w:val="4"/>
        <w:rPr>
          <w:rFonts w:hint="eastAsia"/>
        </w:rPr>
      </w:pPr>
      <w:bookmarkStart w:id="1011" w:name="_Toc225242102"/>
      <w:bookmarkStart w:id="1012" w:name="_Toc225244876"/>
      <w:bookmarkStart w:id="1013" w:name="_Toc227121399"/>
      <w:r>
        <w:rPr>
          <w:rFonts w:hint="eastAsia"/>
        </w:rPr>
        <w:t>2.8.4</w:t>
      </w:r>
      <w:r>
        <w:rPr>
          <w:rFonts w:hint="eastAsia"/>
        </w:rPr>
        <w:t>交易明细补充</w:t>
      </w:r>
      <w:bookmarkEnd w:id="1011"/>
      <w:bookmarkEnd w:id="1012"/>
      <w:bookmarkEnd w:id="1013"/>
    </w:p>
    <w:p w14:paraId="2046EA92" w14:textId="77777777" w:rsidR="00000000" w:rsidRDefault="00C62A6C">
      <w:pPr>
        <w:ind w:right="240" w:firstLine="480"/>
        <w:rPr>
          <w:rFonts w:ascii="宋体" w:hAnsi="宋体" w:hint="eastAsia"/>
        </w:rPr>
      </w:pPr>
      <w:r>
        <w:rPr>
          <w:rFonts w:ascii="宋体" w:hAnsi="宋体" w:hint="eastAsia"/>
        </w:rPr>
        <w:t>需要对某个日期交易中一些明细进行补充信息的修改时，柜员选择“</w:t>
      </w:r>
      <w:r>
        <w:rPr>
          <w:rFonts w:ascii="宋体" w:hAnsi="宋体" w:hint="eastAsia"/>
        </w:rPr>
        <w:t>2512</w:t>
      </w:r>
      <w:r>
        <w:rPr>
          <w:rFonts w:ascii="宋体" w:hAnsi="宋体" w:hint="eastAsia"/>
        </w:rPr>
        <w:t>交易明细补充”，系统自动联动到“</w:t>
      </w:r>
      <w:r>
        <w:rPr>
          <w:rFonts w:ascii="宋体" w:hAnsi="宋体" w:hint="eastAsia"/>
        </w:rPr>
        <w:t>25A1</w:t>
      </w:r>
      <w:r>
        <w:rPr>
          <w:rFonts w:ascii="宋体" w:hAnsi="宋体" w:hint="eastAsia"/>
        </w:rPr>
        <w:t>交易明细补充联动查询”，按</w:t>
      </w:r>
      <w:r>
        <w:rPr>
          <w:rFonts w:ascii="宋体" w:hAnsi="宋体" w:hint="eastAsia"/>
        </w:rPr>
        <w:t>Esc</w:t>
      </w:r>
      <w:r>
        <w:rPr>
          <w:rFonts w:ascii="宋体" w:hAnsi="宋体" w:hint="eastAsia"/>
        </w:rPr>
        <w:t>键后，进入明细补充界面录入补充内容，打印记账凭证。</w:t>
      </w:r>
    </w:p>
    <w:p w14:paraId="5BA19CE2" w14:textId="77777777" w:rsidR="00000000" w:rsidRDefault="00C62A6C">
      <w:pPr>
        <w:ind w:right="240" w:firstLine="480"/>
        <w:rPr>
          <w:rFonts w:ascii="宋体" w:hAnsi="宋体" w:hint="eastAsia"/>
        </w:rPr>
      </w:pPr>
      <w:r>
        <w:rPr>
          <w:rFonts w:ascii="宋体" w:hAnsi="宋体" w:hint="eastAsia"/>
        </w:rPr>
        <w:t>明细补充必须由原交易行操作。</w:t>
      </w:r>
    </w:p>
    <w:p w14:paraId="620C6CA1" w14:textId="77777777" w:rsidR="00000000" w:rsidRDefault="00C62A6C">
      <w:pPr>
        <w:ind w:right="240" w:firstLine="480"/>
        <w:rPr>
          <w:rFonts w:ascii="宋体" w:hAnsi="宋体" w:hint="eastAsia"/>
        </w:rPr>
      </w:pPr>
      <w:r>
        <w:rPr>
          <w:rFonts w:ascii="宋体" w:hAnsi="宋体" w:hint="eastAsia"/>
        </w:rPr>
        <w:t>对账户间转账、跨所内转确认两个交易不得修改交易信息。</w:t>
      </w:r>
    </w:p>
    <w:p w14:paraId="11B05739" w14:textId="77777777" w:rsidR="00000000" w:rsidRDefault="00C62A6C">
      <w:pPr>
        <w:pStyle w:val="3"/>
        <w:rPr>
          <w:rFonts w:hint="eastAsia"/>
        </w:rPr>
      </w:pPr>
      <w:bookmarkStart w:id="1014" w:name="_Toc225242109"/>
      <w:bookmarkStart w:id="1015" w:name="_Toc225244883"/>
      <w:bookmarkStart w:id="1016" w:name="_Toc227121406"/>
      <w:bookmarkStart w:id="1017" w:name="_Toc227168534"/>
      <w:bookmarkStart w:id="1018" w:name="_Toc236189870"/>
      <w:bookmarkStart w:id="1019" w:name="_Toc262226076"/>
      <w:r>
        <w:rPr>
          <w:rFonts w:hint="eastAsia"/>
        </w:rPr>
        <w:t>2.9</w:t>
      </w:r>
      <w:r>
        <w:rPr>
          <w:rFonts w:hint="eastAsia"/>
        </w:rPr>
        <w:t>落地业务处理</w:t>
      </w:r>
      <w:bookmarkEnd w:id="1014"/>
      <w:bookmarkEnd w:id="1015"/>
      <w:bookmarkEnd w:id="1016"/>
      <w:bookmarkEnd w:id="1017"/>
      <w:bookmarkEnd w:id="1018"/>
      <w:bookmarkEnd w:id="1019"/>
    </w:p>
    <w:p w14:paraId="350EED6A" w14:textId="77777777" w:rsidR="00000000" w:rsidRDefault="00C62A6C">
      <w:pPr>
        <w:pStyle w:val="4"/>
        <w:rPr>
          <w:rFonts w:hint="eastAsia"/>
        </w:rPr>
      </w:pPr>
      <w:bookmarkStart w:id="1020" w:name="_Toc225242110"/>
      <w:bookmarkStart w:id="1021" w:name="_Toc225244884"/>
      <w:bookmarkStart w:id="1022" w:name="_Toc227121407"/>
      <w:bookmarkStart w:id="1023" w:name="_Toc227168535"/>
      <w:r>
        <w:rPr>
          <w:rFonts w:hint="eastAsia"/>
        </w:rPr>
        <w:t>2.9.1</w:t>
      </w:r>
      <w:r>
        <w:rPr>
          <w:rFonts w:hint="eastAsia"/>
        </w:rPr>
        <w:t>流程</w:t>
      </w:r>
      <w:bookmarkEnd w:id="1020"/>
      <w:bookmarkEnd w:id="1021"/>
      <w:bookmarkEnd w:id="1022"/>
      <w:bookmarkEnd w:id="1023"/>
      <w:r>
        <w:rPr>
          <w:rFonts w:hint="eastAsia"/>
        </w:rPr>
        <w:t>图示</w:t>
      </w:r>
    </w:p>
    <w:p w14:paraId="18B6CED5" w14:textId="77777777" w:rsidR="00000000" w:rsidRDefault="00C62A6C">
      <w:pPr>
        <w:ind w:right="240" w:firstLine="480"/>
        <w:rPr>
          <w:rFonts w:ascii="宋体" w:hAnsi="宋体" w:hint="eastAsia"/>
        </w:rPr>
      </w:pPr>
      <w:r>
        <w:rPr>
          <w:rFonts w:ascii="宋体" w:hAnsi="宋体"/>
        </w:rPr>
        <w:object w:dxaOrig="14408" w:dyaOrig="9969" w14:anchorId="389ECA20">
          <v:shape id="_x0000_i1044" type="#_x0000_t75" style="width:415.2pt;height:286.8pt;mso-wrap-style:square;mso-position-horizontal-relative:page;mso-position-vertical-relative:page" o:ole="">
            <v:imagedata r:id="rId48" o:title=""/>
          </v:shape>
          <o:OLEObject Type="Embed" ProgID="Visio.Drawing.11" ShapeID="_x0000_i1044" DrawAspect="Content" ObjectID="_1559992881" r:id="rId49"/>
        </w:object>
      </w:r>
    </w:p>
    <w:p w14:paraId="38297442" w14:textId="77777777" w:rsidR="00000000" w:rsidRDefault="00C62A6C">
      <w:pPr>
        <w:pStyle w:val="4"/>
        <w:rPr>
          <w:rFonts w:hint="eastAsia"/>
        </w:rPr>
      </w:pPr>
      <w:r>
        <w:rPr>
          <w:rFonts w:hint="eastAsia"/>
        </w:rPr>
        <w:t>2.9.2</w:t>
      </w:r>
      <w:r>
        <w:rPr>
          <w:rFonts w:hint="eastAsia"/>
        </w:rPr>
        <w:t>业务操作</w:t>
      </w:r>
    </w:p>
    <w:p w14:paraId="295DC844" w14:textId="77777777" w:rsidR="00000000" w:rsidRDefault="00C62A6C">
      <w:pPr>
        <w:pStyle w:val="5"/>
        <w:rPr>
          <w:rFonts w:hint="eastAsia"/>
        </w:rPr>
      </w:pPr>
      <w:r>
        <w:rPr>
          <w:rFonts w:hint="eastAsia"/>
        </w:rPr>
        <w:t>2.9.2.1</w:t>
      </w:r>
      <w:r>
        <w:rPr>
          <w:rFonts w:hint="eastAsia"/>
        </w:rPr>
        <w:t>增加账户</w:t>
      </w:r>
      <w:r>
        <w:rPr>
          <w:rFonts w:hint="eastAsia"/>
        </w:rPr>
        <w:t>/</w:t>
      </w:r>
      <w:r>
        <w:rPr>
          <w:rFonts w:hint="eastAsia"/>
        </w:rPr>
        <w:t>网点落地信息配置</w:t>
      </w:r>
    </w:p>
    <w:p w14:paraId="0DD8ACB3" w14:textId="77777777" w:rsidR="00000000" w:rsidRDefault="00C62A6C">
      <w:pPr>
        <w:ind w:right="240" w:firstLine="480"/>
        <w:rPr>
          <w:rFonts w:ascii="宋体" w:hAnsi="宋体" w:hint="eastAsia"/>
        </w:rPr>
      </w:pPr>
      <w:r>
        <w:rPr>
          <w:rFonts w:ascii="宋体" w:hAnsi="宋体" w:hint="eastAsia"/>
        </w:rPr>
        <w:t>需要对单个账户或整个网点的某类型</w:t>
      </w:r>
      <w:r>
        <w:rPr>
          <w:rFonts w:ascii="宋体" w:hAnsi="宋体" w:hint="eastAsia"/>
        </w:rPr>
        <w:t>落地处理指令配置落地处理经办行时，柜员选择“</w:t>
      </w:r>
      <w:r>
        <w:rPr>
          <w:rFonts w:ascii="宋体" w:hAnsi="宋体" w:hint="eastAsia"/>
        </w:rPr>
        <w:t>25N1</w:t>
      </w:r>
      <w:r>
        <w:rPr>
          <w:rFonts w:ascii="宋体" w:hAnsi="宋体" w:hint="eastAsia"/>
        </w:rPr>
        <w:t>增加账户</w:t>
      </w:r>
      <w:r>
        <w:rPr>
          <w:rFonts w:ascii="宋体" w:hAnsi="宋体" w:hint="eastAsia"/>
        </w:rPr>
        <w:t>/</w:t>
      </w:r>
      <w:r>
        <w:rPr>
          <w:rFonts w:ascii="宋体" w:hAnsi="宋体" w:hint="eastAsia"/>
        </w:rPr>
        <w:t>网点落地信息配置”交易处理，打印记账凭证。</w:t>
      </w:r>
    </w:p>
    <w:p w14:paraId="4C661A41" w14:textId="77777777" w:rsidR="00000000" w:rsidRDefault="00C62A6C">
      <w:pPr>
        <w:ind w:right="240" w:firstLine="480"/>
        <w:rPr>
          <w:rFonts w:ascii="宋体" w:hAnsi="宋体" w:hint="eastAsia"/>
        </w:rPr>
      </w:pPr>
      <w:r>
        <w:rPr>
          <w:rFonts w:ascii="宋体" w:hAnsi="宋体" w:hint="eastAsia"/>
        </w:rPr>
        <w:t>增加落地信息时选“</w:t>
      </w:r>
      <w:r>
        <w:rPr>
          <w:rFonts w:ascii="宋体" w:hAnsi="宋体" w:hint="eastAsia"/>
        </w:rPr>
        <w:t>0</w:t>
      </w:r>
      <w:r>
        <w:rPr>
          <w:rFonts w:ascii="宋体" w:hAnsi="宋体" w:hint="eastAsia"/>
        </w:rPr>
        <w:t>按账号”，账号必须是本网点账号，且必须已经开通客户端功能。当增加落地信息时选“</w:t>
      </w:r>
      <w:r>
        <w:rPr>
          <w:rFonts w:ascii="宋体" w:hAnsi="宋体" w:hint="eastAsia"/>
        </w:rPr>
        <w:t>1</w:t>
      </w:r>
      <w:r>
        <w:rPr>
          <w:rFonts w:ascii="宋体" w:hAnsi="宋体" w:hint="eastAsia"/>
        </w:rPr>
        <w:t>按网点”，“委托网点行所号”必须是本网点行所号。</w:t>
      </w:r>
    </w:p>
    <w:p w14:paraId="040A178B" w14:textId="77777777" w:rsidR="00000000" w:rsidRDefault="00C62A6C">
      <w:pPr>
        <w:pStyle w:val="5"/>
        <w:rPr>
          <w:rFonts w:hint="eastAsia"/>
        </w:rPr>
      </w:pPr>
      <w:r>
        <w:rPr>
          <w:rFonts w:hint="eastAsia"/>
        </w:rPr>
        <w:t>2.9.2.2</w:t>
      </w:r>
      <w:r>
        <w:rPr>
          <w:rFonts w:hint="eastAsia"/>
        </w:rPr>
        <w:t>修改账户</w:t>
      </w:r>
      <w:r>
        <w:rPr>
          <w:rFonts w:hint="eastAsia"/>
        </w:rPr>
        <w:t>/</w:t>
      </w:r>
      <w:r>
        <w:rPr>
          <w:rFonts w:hint="eastAsia"/>
        </w:rPr>
        <w:t>网点落地信息配置</w:t>
      </w:r>
    </w:p>
    <w:p w14:paraId="1235E081" w14:textId="77777777" w:rsidR="00000000" w:rsidRDefault="00C62A6C">
      <w:pPr>
        <w:ind w:right="240" w:firstLine="480"/>
        <w:rPr>
          <w:rFonts w:ascii="宋体" w:hAnsi="宋体" w:hint="eastAsia"/>
        </w:rPr>
      </w:pPr>
      <w:r>
        <w:rPr>
          <w:rFonts w:ascii="宋体" w:hAnsi="宋体" w:hint="eastAsia"/>
        </w:rPr>
        <w:t>对已经维护好的单个账户或整个网点的某类型落地处理指令配置的落地处理经办行进行维护修改，以及对需要撤销原账户某种交易码的委托时将落地处理网点维护成本开户行时，柜员选择“</w:t>
      </w:r>
      <w:r>
        <w:rPr>
          <w:rFonts w:ascii="宋体" w:hAnsi="宋体" w:hint="eastAsia"/>
        </w:rPr>
        <w:t>25N2</w:t>
      </w:r>
      <w:r>
        <w:rPr>
          <w:rFonts w:ascii="宋体" w:hAnsi="宋体" w:hint="eastAsia"/>
        </w:rPr>
        <w:t>修改账户</w:t>
      </w:r>
      <w:r>
        <w:rPr>
          <w:rFonts w:ascii="宋体" w:hAnsi="宋体" w:hint="eastAsia"/>
        </w:rPr>
        <w:t>/</w:t>
      </w:r>
      <w:r>
        <w:rPr>
          <w:rFonts w:ascii="宋体" w:hAnsi="宋体" w:hint="eastAsia"/>
        </w:rPr>
        <w:t>网点落地信息配置”交易处理，打</w:t>
      </w:r>
      <w:r>
        <w:rPr>
          <w:rFonts w:ascii="宋体" w:hAnsi="宋体" w:hint="eastAsia"/>
        </w:rPr>
        <w:t>印记账凭证。</w:t>
      </w:r>
    </w:p>
    <w:p w14:paraId="37F26066" w14:textId="77777777" w:rsidR="00000000" w:rsidRDefault="00C62A6C">
      <w:pPr>
        <w:ind w:right="240" w:firstLine="480"/>
        <w:rPr>
          <w:rFonts w:ascii="宋体" w:hAnsi="宋体" w:hint="eastAsia"/>
        </w:rPr>
      </w:pPr>
      <w:r>
        <w:rPr>
          <w:rFonts w:ascii="宋体" w:hAnsi="宋体" w:hint="eastAsia"/>
        </w:rPr>
        <w:t>修改落地信息时，只能对已经登记过的本营业机构账号或本网点委托进行修改，将落地处理行所号修改成自身网点号。</w:t>
      </w:r>
    </w:p>
    <w:p w14:paraId="6868F0FC" w14:textId="77777777" w:rsidR="00000000" w:rsidRDefault="00C62A6C">
      <w:pPr>
        <w:pStyle w:val="5"/>
        <w:rPr>
          <w:rFonts w:hint="eastAsia"/>
        </w:rPr>
      </w:pPr>
      <w:r>
        <w:rPr>
          <w:rFonts w:hint="eastAsia"/>
        </w:rPr>
        <w:t>2.9.2.3</w:t>
      </w:r>
      <w:r>
        <w:rPr>
          <w:rFonts w:hint="eastAsia"/>
        </w:rPr>
        <w:t>关闭账户</w:t>
      </w:r>
      <w:r>
        <w:rPr>
          <w:rFonts w:hint="eastAsia"/>
        </w:rPr>
        <w:t>/</w:t>
      </w:r>
      <w:r>
        <w:rPr>
          <w:rFonts w:hint="eastAsia"/>
        </w:rPr>
        <w:t>网点落地信息配置</w:t>
      </w:r>
    </w:p>
    <w:p w14:paraId="1CF1DBC6" w14:textId="77777777" w:rsidR="00000000" w:rsidRDefault="00C62A6C">
      <w:pPr>
        <w:ind w:right="240" w:firstLine="480"/>
        <w:rPr>
          <w:rFonts w:ascii="宋体" w:hAnsi="宋体" w:hint="eastAsia"/>
        </w:rPr>
      </w:pPr>
      <w:r>
        <w:rPr>
          <w:rFonts w:ascii="宋体" w:hAnsi="宋体" w:hint="eastAsia"/>
        </w:rPr>
        <w:t>关闭单个账户或整个网点的某类型落地处理指令配置落地处理经办行时，柜员选择“</w:t>
      </w:r>
      <w:r>
        <w:rPr>
          <w:rFonts w:ascii="宋体" w:hAnsi="宋体" w:hint="eastAsia"/>
        </w:rPr>
        <w:t>25N3</w:t>
      </w:r>
      <w:r>
        <w:rPr>
          <w:rFonts w:ascii="宋体" w:hAnsi="宋体" w:hint="eastAsia"/>
        </w:rPr>
        <w:t>关闭账户</w:t>
      </w:r>
      <w:r>
        <w:rPr>
          <w:rFonts w:ascii="宋体" w:hAnsi="宋体" w:hint="eastAsia"/>
        </w:rPr>
        <w:t>/</w:t>
      </w:r>
      <w:r>
        <w:rPr>
          <w:rFonts w:ascii="宋体" w:hAnsi="宋体" w:hint="eastAsia"/>
        </w:rPr>
        <w:t>网点落地信息配置”交易处理，打印记账凭证。</w:t>
      </w:r>
    </w:p>
    <w:p w14:paraId="058907CF" w14:textId="77777777" w:rsidR="00000000" w:rsidRDefault="00C62A6C">
      <w:pPr>
        <w:ind w:right="240" w:firstLine="480"/>
        <w:rPr>
          <w:rFonts w:ascii="宋体" w:hAnsi="宋体" w:hint="eastAsia"/>
        </w:rPr>
      </w:pPr>
      <w:r>
        <w:rPr>
          <w:rFonts w:ascii="宋体" w:hAnsi="宋体" w:hint="eastAsia"/>
        </w:rPr>
        <w:t>关闭落地信息时，账号必须是本网点账号或委托网点行所号必须是本网点行所号，账号必须已经开通客户端功能且有配置。</w:t>
      </w:r>
    </w:p>
    <w:p w14:paraId="74FD519C" w14:textId="77777777" w:rsidR="00000000" w:rsidRDefault="00C62A6C">
      <w:pPr>
        <w:pStyle w:val="5"/>
        <w:rPr>
          <w:rFonts w:hint="eastAsia"/>
        </w:rPr>
      </w:pPr>
      <w:r>
        <w:rPr>
          <w:rFonts w:hint="eastAsia"/>
        </w:rPr>
        <w:t>2.9.2.4</w:t>
      </w:r>
      <w:r>
        <w:rPr>
          <w:rFonts w:hint="eastAsia"/>
        </w:rPr>
        <w:t>打印落地处理指令</w:t>
      </w:r>
    </w:p>
    <w:p w14:paraId="3530BD77" w14:textId="77777777" w:rsidR="00000000" w:rsidRDefault="00C62A6C">
      <w:pPr>
        <w:ind w:right="240" w:firstLine="480"/>
        <w:rPr>
          <w:rFonts w:ascii="宋体" w:hAnsi="宋体" w:hint="eastAsia"/>
        </w:rPr>
      </w:pPr>
      <w:r>
        <w:rPr>
          <w:rFonts w:ascii="宋体" w:hAnsi="宋体" w:hint="eastAsia"/>
        </w:rPr>
        <w:t>打印落地处理指令文件时，柜员选择“</w:t>
      </w:r>
      <w:r>
        <w:rPr>
          <w:rFonts w:ascii="宋体" w:hAnsi="宋体" w:hint="eastAsia"/>
        </w:rPr>
        <w:t>7514</w:t>
      </w:r>
      <w:r>
        <w:rPr>
          <w:rFonts w:ascii="宋体" w:hAnsi="宋体" w:hint="eastAsia"/>
        </w:rPr>
        <w:t>打印落地处理指令”交易处理，打</w:t>
      </w:r>
      <w:r>
        <w:rPr>
          <w:rFonts w:ascii="宋体" w:hAnsi="宋体" w:hint="eastAsia"/>
        </w:rPr>
        <w:t>印落地处理凭证（一式四联）。</w:t>
      </w:r>
    </w:p>
    <w:p w14:paraId="29E1585F" w14:textId="77777777" w:rsidR="00000000" w:rsidRDefault="00C62A6C">
      <w:pPr>
        <w:ind w:right="240" w:firstLine="480"/>
        <w:rPr>
          <w:rFonts w:ascii="宋体" w:hAnsi="宋体" w:hint="eastAsia"/>
        </w:rPr>
      </w:pPr>
      <w:r>
        <w:rPr>
          <w:rFonts w:ascii="宋体" w:hAnsi="宋体" w:hint="eastAsia"/>
        </w:rPr>
        <w:t>可以重复打印未核销的指令，已核销的指令不再打印，重复打印时在凭证右上角打印“重复打印，注意避免重复处理！”。</w:t>
      </w:r>
    </w:p>
    <w:p w14:paraId="4507FBB2" w14:textId="77777777" w:rsidR="00000000" w:rsidRDefault="00C62A6C">
      <w:pPr>
        <w:pStyle w:val="5"/>
        <w:rPr>
          <w:rFonts w:hint="eastAsia"/>
        </w:rPr>
      </w:pPr>
      <w:bookmarkStart w:id="1024" w:name="_Toc227168536"/>
      <w:r>
        <w:rPr>
          <w:rFonts w:hint="eastAsia"/>
        </w:rPr>
        <w:t>2.9.2.5</w:t>
      </w:r>
      <w:r>
        <w:rPr>
          <w:rFonts w:hint="eastAsia"/>
        </w:rPr>
        <w:t>落地业务转贷记过渡</w:t>
      </w:r>
    </w:p>
    <w:p w14:paraId="5E4FA491" w14:textId="77777777" w:rsidR="00000000" w:rsidRDefault="00C62A6C">
      <w:pPr>
        <w:ind w:right="240" w:firstLine="480"/>
        <w:rPr>
          <w:rFonts w:ascii="宋体" w:hAnsi="宋体" w:hint="eastAsia"/>
        </w:rPr>
      </w:pPr>
      <w:r>
        <w:rPr>
          <w:rFonts w:ascii="宋体" w:hAnsi="宋体" w:hint="eastAsia"/>
        </w:rPr>
        <w:t>对未处理的落地处理指令（主要是汇兑）进行贷记过渡处理，核销该笔落地指令时，柜员选择“</w:t>
      </w:r>
      <w:r>
        <w:rPr>
          <w:rFonts w:ascii="宋体" w:hAnsi="宋体" w:hint="eastAsia"/>
        </w:rPr>
        <w:t>2588</w:t>
      </w:r>
      <w:r>
        <w:rPr>
          <w:rFonts w:ascii="宋体" w:hAnsi="宋体" w:hint="eastAsia"/>
        </w:rPr>
        <w:t>落地业务转贷记过渡”交易处理，系统自动联动</w:t>
      </w:r>
      <w:r>
        <w:rPr>
          <w:rFonts w:ascii="宋体" w:hAnsi="宋体" w:hint="eastAsia"/>
        </w:rPr>
        <w:t xml:space="preserve"> </w:t>
      </w:r>
      <w:r>
        <w:rPr>
          <w:rFonts w:ascii="宋体" w:hAnsi="宋体" w:hint="eastAsia"/>
        </w:rPr>
        <w:t>“</w:t>
      </w:r>
      <w:r>
        <w:rPr>
          <w:rFonts w:ascii="宋体" w:hAnsi="宋体" w:hint="eastAsia"/>
        </w:rPr>
        <w:t>7513</w:t>
      </w:r>
      <w:r>
        <w:rPr>
          <w:rFonts w:ascii="宋体" w:hAnsi="宋体" w:hint="eastAsia"/>
        </w:rPr>
        <w:t>查询落地处理指令明细</w:t>
      </w:r>
      <w:bookmarkEnd w:id="1024"/>
      <w:r>
        <w:rPr>
          <w:rFonts w:ascii="宋体" w:hAnsi="宋体" w:hint="eastAsia"/>
        </w:rPr>
        <w:t>”</w:t>
      </w:r>
      <w:r>
        <w:rPr>
          <w:rFonts w:ascii="宋体" w:hAnsi="宋体" w:hint="eastAsia"/>
        </w:rPr>
        <w:t xml:space="preserve"> </w:t>
      </w:r>
      <w:r>
        <w:rPr>
          <w:rFonts w:ascii="宋体" w:hAnsi="宋体" w:hint="eastAsia"/>
        </w:rPr>
        <w:t>交易，打印落地处理凭证和</w:t>
      </w:r>
      <w:r>
        <w:rPr>
          <w:rFonts w:ascii="宋体" w:hAnsi="宋体" w:hint="eastAsia"/>
        </w:rPr>
        <w:t>92</w:t>
      </w:r>
      <w:r>
        <w:rPr>
          <w:rFonts w:ascii="宋体" w:hAnsi="宋体" w:hint="eastAsia"/>
        </w:rPr>
        <w:t>过渡交易凭证。</w:t>
      </w:r>
      <w:r>
        <w:rPr>
          <w:rFonts w:ascii="宋体" w:hAnsi="宋体" w:hint="eastAsia"/>
        </w:rPr>
        <w:t>92</w:t>
      </w:r>
      <w:r>
        <w:rPr>
          <w:rFonts w:ascii="宋体" w:hAnsi="宋体" w:hint="eastAsia"/>
        </w:rPr>
        <w:t>过渡凭证转后续处理柜员记账。</w:t>
      </w:r>
    </w:p>
    <w:p w14:paraId="306944C4" w14:textId="77777777" w:rsidR="00000000" w:rsidRDefault="00C62A6C">
      <w:pPr>
        <w:pStyle w:val="5"/>
        <w:rPr>
          <w:rFonts w:hint="eastAsia"/>
        </w:rPr>
      </w:pPr>
      <w:r>
        <w:rPr>
          <w:rFonts w:hint="eastAsia"/>
        </w:rPr>
        <w:t>2.9.2.6</w:t>
      </w:r>
      <w:r>
        <w:rPr>
          <w:rFonts w:hint="eastAsia"/>
        </w:rPr>
        <w:t>落地业务转签银行汇票</w:t>
      </w:r>
    </w:p>
    <w:p w14:paraId="517FD0DE" w14:textId="77777777" w:rsidR="00000000" w:rsidRDefault="00C62A6C">
      <w:pPr>
        <w:ind w:right="240" w:firstLine="480"/>
        <w:rPr>
          <w:rFonts w:ascii="宋体" w:hAnsi="宋体" w:hint="eastAsia"/>
        </w:rPr>
      </w:pPr>
      <w:r>
        <w:rPr>
          <w:rFonts w:ascii="宋体" w:hAnsi="宋体" w:hint="eastAsia"/>
        </w:rPr>
        <w:t>对未处理的签发银行汇票业务指令进行转签银行汇票处理时，柜</w:t>
      </w:r>
      <w:r>
        <w:rPr>
          <w:rFonts w:ascii="宋体" w:hAnsi="宋体" w:hint="eastAsia"/>
        </w:rPr>
        <w:t>员选择“</w:t>
      </w:r>
      <w:r>
        <w:rPr>
          <w:rFonts w:ascii="宋体" w:hAnsi="宋体" w:hint="eastAsia"/>
        </w:rPr>
        <w:t>2590</w:t>
      </w:r>
      <w:r>
        <w:rPr>
          <w:rFonts w:ascii="宋体" w:hAnsi="宋体" w:hint="eastAsia"/>
        </w:rPr>
        <w:t>落地业务转签银行汇票”交易处理，系统自动联动</w:t>
      </w:r>
      <w:r>
        <w:rPr>
          <w:rFonts w:ascii="宋体" w:hAnsi="宋体" w:hint="eastAsia"/>
        </w:rPr>
        <w:t xml:space="preserve"> </w:t>
      </w:r>
      <w:r>
        <w:rPr>
          <w:rFonts w:ascii="宋体" w:hAnsi="宋体" w:hint="eastAsia"/>
        </w:rPr>
        <w:t>“查询落地处理指令明细”</w:t>
      </w:r>
      <w:r>
        <w:rPr>
          <w:rFonts w:ascii="宋体" w:hAnsi="宋体" w:hint="eastAsia"/>
        </w:rPr>
        <w:t xml:space="preserve"> </w:t>
      </w:r>
      <w:r>
        <w:rPr>
          <w:rFonts w:ascii="宋体" w:hAnsi="宋体" w:hint="eastAsia"/>
        </w:rPr>
        <w:t>交易，打印银行汇票和记账凭证。系统自动核销该笔落地指令。</w:t>
      </w:r>
    </w:p>
    <w:p w14:paraId="2F7CC14C" w14:textId="77777777" w:rsidR="00000000" w:rsidRDefault="00C62A6C">
      <w:pPr>
        <w:pStyle w:val="5"/>
        <w:rPr>
          <w:rFonts w:hint="eastAsia"/>
        </w:rPr>
      </w:pPr>
      <w:r>
        <w:rPr>
          <w:rFonts w:hint="eastAsia"/>
        </w:rPr>
        <w:t>2.9.2.7</w:t>
      </w:r>
      <w:r>
        <w:rPr>
          <w:rFonts w:hint="eastAsia"/>
        </w:rPr>
        <w:t>落地业务转签银行本票</w:t>
      </w:r>
    </w:p>
    <w:p w14:paraId="6010429F" w14:textId="77777777" w:rsidR="00000000" w:rsidRDefault="00C62A6C">
      <w:pPr>
        <w:ind w:right="240" w:firstLine="480"/>
        <w:rPr>
          <w:rFonts w:ascii="宋体" w:hAnsi="宋体" w:hint="eastAsia"/>
        </w:rPr>
      </w:pPr>
      <w:r>
        <w:rPr>
          <w:rFonts w:ascii="宋体" w:hAnsi="宋体" w:hint="eastAsia"/>
        </w:rPr>
        <w:t>对未处理的签发银行本票业务指令进行转签银行本票处理时，柜员选择“</w:t>
      </w:r>
      <w:r>
        <w:rPr>
          <w:rFonts w:ascii="宋体" w:hAnsi="宋体" w:hint="eastAsia"/>
        </w:rPr>
        <w:t>2589</w:t>
      </w:r>
      <w:r>
        <w:rPr>
          <w:rFonts w:ascii="宋体" w:hAnsi="宋体" w:hint="eastAsia"/>
        </w:rPr>
        <w:t>落地业务转签银行本票”交易处理，系统自动联动</w:t>
      </w:r>
      <w:r>
        <w:rPr>
          <w:rFonts w:ascii="宋体" w:hAnsi="宋体" w:hint="eastAsia"/>
        </w:rPr>
        <w:t xml:space="preserve"> </w:t>
      </w:r>
      <w:r>
        <w:rPr>
          <w:rFonts w:ascii="宋体" w:hAnsi="宋体" w:hint="eastAsia"/>
        </w:rPr>
        <w:t>“</w:t>
      </w:r>
      <w:r>
        <w:rPr>
          <w:rFonts w:ascii="宋体" w:hAnsi="宋体" w:hint="eastAsia"/>
        </w:rPr>
        <w:t>7513</w:t>
      </w:r>
      <w:r>
        <w:rPr>
          <w:rFonts w:ascii="宋体" w:hAnsi="宋体" w:hint="eastAsia"/>
        </w:rPr>
        <w:t>查询落地处理指令明细”</w:t>
      </w:r>
      <w:r>
        <w:rPr>
          <w:rFonts w:ascii="宋体" w:hAnsi="宋体" w:hint="eastAsia"/>
        </w:rPr>
        <w:t xml:space="preserve"> </w:t>
      </w:r>
      <w:r>
        <w:rPr>
          <w:rFonts w:ascii="宋体" w:hAnsi="宋体" w:hint="eastAsia"/>
        </w:rPr>
        <w:t>交易，打印银行本票和记账凭证。系统自动核销该笔落地指令。</w:t>
      </w:r>
    </w:p>
    <w:p w14:paraId="6AD8A893" w14:textId="77777777" w:rsidR="00000000" w:rsidRDefault="00C62A6C">
      <w:pPr>
        <w:pStyle w:val="5"/>
        <w:rPr>
          <w:rFonts w:hint="eastAsia"/>
        </w:rPr>
      </w:pPr>
      <w:r>
        <w:rPr>
          <w:rFonts w:hint="eastAsia"/>
        </w:rPr>
        <w:t>2.9.2.8</w:t>
      </w:r>
      <w:r>
        <w:rPr>
          <w:rFonts w:hint="eastAsia"/>
        </w:rPr>
        <w:t>落地业务转跨行汇兑</w:t>
      </w:r>
    </w:p>
    <w:p w14:paraId="14C7EEF0" w14:textId="77777777" w:rsidR="00000000" w:rsidRDefault="00C62A6C">
      <w:pPr>
        <w:ind w:right="240" w:firstLine="480"/>
        <w:rPr>
          <w:rFonts w:ascii="宋体" w:hAnsi="宋体" w:hint="eastAsia"/>
        </w:rPr>
      </w:pPr>
      <w:r>
        <w:rPr>
          <w:rFonts w:ascii="宋体" w:hAnsi="宋体" w:hint="eastAsia"/>
        </w:rPr>
        <w:t>对未处理的跨行汇兑落地处理指令进行补录联行行号提交处理时，柜员选择“</w:t>
      </w:r>
      <w:r>
        <w:rPr>
          <w:rFonts w:ascii="宋体" w:hAnsi="宋体" w:hint="eastAsia"/>
        </w:rPr>
        <w:t>2591</w:t>
      </w:r>
      <w:r>
        <w:rPr>
          <w:rFonts w:ascii="宋体" w:hAnsi="宋体" w:hint="eastAsia"/>
        </w:rPr>
        <w:t>落地业务转</w:t>
      </w:r>
      <w:r>
        <w:rPr>
          <w:rFonts w:ascii="宋体" w:hAnsi="宋体" w:hint="eastAsia"/>
        </w:rPr>
        <w:t>跨行汇兑”交易，系统自动联动</w:t>
      </w:r>
      <w:r>
        <w:rPr>
          <w:rFonts w:ascii="宋体" w:hAnsi="宋体" w:hint="eastAsia"/>
        </w:rPr>
        <w:t xml:space="preserve"> </w:t>
      </w:r>
      <w:r>
        <w:rPr>
          <w:rFonts w:ascii="宋体" w:hAnsi="宋体" w:hint="eastAsia"/>
        </w:rPr>
        <w:t>“</w:t>
      </w:r>
      <w:r>
        <w:rPr>
          <w:rFonts w:ascii="宋体" w:hAnsi="宋体" w:hint="eastAsia"/>
        </w:rPr>
        <w:t>7513</w:t>
      </w:r>
      <w:r>
        <w:rPr>
          <w:rFonts w:ascii="宋体" w:hAnsi="宋体" w:hint="eastAsia"/>
        </w:rPr>
        <w:t>查询落地处理指令明细”</w:t>
      </w:r>
      <w:r>
        <w:rPr>
          <w:rFonts w:ascii="宋体" w:hAnsi="宋体" w:hint="eastAsia"/>
        </w:rPr>
        <w:t xml:space="preserve"> </w:t>
      </w:r>
      <w:r>
        <w:rPr>
          <w:rFonts w:ascii="宋体" w:hAnsi="宋体" w:hint="eastAsia"/>
        </w:rPr>
        <w:t>交易，补录收款人联行行号后提交，打印落地处理凭证。</w:t>
      </w:r>
    </w:p>
    <w:p w14:paraId="55263771" w14:textId="77777777" w:rsidR="00000000" w:rsidRDefault="00C62A6C">
      <w:pPr>
        <w:ind w:right="240" w:firstLine="480"/>
        <w:rPr>
          <w:rFonts w:ascii="宋体" w:hAnsi="宋体" w:hint="eastAsia"/>
        </w:rPr>
      </w:pPr>
      <w:r>
        <w:rPr>
          <w:rFonts w:ascii="宋体" w:hAnsi="宋体" w:hint="eastAsia"/>
        </w:rPr>
        <w:t>只能对收款人联行行号进行操作，其余各项均为禁输项。</w:t>
      </w:r>
    </w:p>
    <w:p w14:paraId="3629C41E" w14:textId="77777777" w:rsidR="00000000" w:rsidRDefault="00C62A6C">
      <w:pPr>
        <w:pStyle w:val="5"/>
        <w:rPr>
          <w:rFonts w:hint="eastAsia"/>
        </w:rPr>
      </w:pPr>
      <w:r>
        <w:rPr>
          <w:rFonts w:hint="eastAsia"/>
        </w:rPr>
        <w:t>2.9.2.9</w:t>
      </w:r>
      <w:r>
        <w:rPr>
          <w:rFonts w:hint="eastAsia"/>
        </w:rPr>
        <w:t>电子支付指令密码核验</w:t>
      </w:r>
    </w:p>
    <w:p w14:paraId="7B55731C" w14:textId="77777777" w:rsidR="00000000" w:rsidRDefault="00C62A6C">
      <w:pPr>
        <w:ind w:right="240" w:firstLine="480"/>
        <w:rPr>
          <w:rFonts w:ascii="宋体" w:hAnsi="宋体" w:hint="eastAsia"/>
        </w:rPr>
      </w:pPr>
      <w:r>
        <w:rPr>
          <w:rFonts w:ascii="宋体" w:hAnsi="宋体" w:hint="eastAsia"/>
        </w:rPr>
        <w:t>客户通过客户端提交关于申购支票、签发银行本票、签发银行汇票的指令后，营业机构验证领票人的身份资格时，柜员选择“</w:t>
      </w:r>
      <w:r>
        <w:rPr>
          <w:rFonts w:ascii="宋体" w:hAnsi="宋体" w:hint="eastAsia"/>
        </w:rPr>
        <w:t>2592</w:t>
      </w:r>
      <w:r>
        <w:rPr>
          <w:rFonts w:ascii="宋体" w:hAnsi="宋体" w:hint="eastAsia"/>
        </w:rPr>
        <w:t>电子支付指令密码核验”交易处理，系统自动核验落地日志号和密码的一致性，打印记账凭证。</w:t>
      </w:r>
    </w:p>
    <w:p w14:paraId="182DEC90" w14:textId="77777777" w:rsidR="00000000" w:rsidRDefault="00C62A6C">
      <w:pPr>
        <w:pStyle w:val="5"/>
        <w:rPr>
          <w:rFonts w:hint="eastAsia"/>
        </w:rPr>
      </w:pPr>
      <w:r>
        <w:rPr>
          <w:rFonts w:hint="eastAsia"/>
        </w:rPr>
        <w:t>2.9.2.10</w:t>
      </w:r>
      <w:r>
        <w:rPr>
          <w:rFonts w:hint="eastAsia"/>
        </w:rPr>
        <w:t>手工核销非金融性落地指令</w:t>
      </w:r>
    </w:p>
    <w:p w14:paraId="34D91FAA" w14:textId="77777777" w:rsidR="00000000" w:rsidRDefault="00C62A6C">
      <w:pPr>
        <w:ind w:right="240" w:firstLine="480"/>
        <w:rPr>
          <w:rFonts w:ascii="宋体" w:hAnsi="宋体" w:hint="eastAsia"/>
        </w:rPr>
      </w:pPr>
      <w:r>
        <w:rPr>
          <w:rFonts w:ascii="宋体" w:hAnsi="宋体" w:hint="eastAsia"/>
        </w:rPr>
        <w:t>核销开通客户端客户申购支票、预约提现等传递类落地指令时，柜员选</w:t>
      </w:r>
      <w:r>
        <w:rPr>
          <w:rFonts w:ascii="宋体" w:hAnsi="宋体" w:hint="eastAsia"/>
        </w:rPr>
        <w:t>择“</w:t>
      </w:r>
      <w:r>
        <w:rPr>
          <w:rFonts w:ascii="宋体" w:hAnsi="宋体" w:hint="eastAsia"/>
        </w:rPr>
        <w:t>7515</w:t>
      </w:r>
      <w:r>
        <w:rPr>
          <w:rFonts w:ascii="宋体" w:hAnsi="宋体" w:hint="eastAsia"/>
        </w:rPr>
        <w:t>手工核销非金融性落地指令”交易处理，打印记账凭证。</w:t>
      </w:r>
    </w:p>
    <w:p w14:paraId="08A07DF3" w14:textId="77777777" w:rsidR="00000000" w:rsidRDefault="00C62A6C">
      <w:pPr>
        <w:ind w:right="240" w:firstLine="480"/>
        <w:rPr>
          <w:rFonts w:ascii="宋体" w:hAnsi="宋体" w:hint="eastAsia"/>
        </w:rPr>
      </w:pPr>
      <w:r>
        <w:rPr>
          <w:rFonts w:ascii="宋体" w:hAnsi="宋体" w:hint="eastAsia"/>
        </w:rPr>
        <w:t>对于不应该使用该交易处理落地业务的，系统会提示：“错误</w:t>
      </w:r>
      <w:r>
        <w:rPr>
          <w:rFonts w:ascii="宋体" w:hAnsi="宋体" w:hint="eastAsia"/>
        </w:rPr>
        <w:t>[EJ09]</w:t>
      </w:r>
      <w:r>
        <w:rPr>
          <w:rFonts w:ascii="宋体" w:hAnsi="宋体" w:hint="eastAsia"/>
        </w:rPr>
        <w:t>调用核销落地指令交易错”。</w:t>
      </w:r>
    </w:p>
    <w:p w14:paraId="100C87CE" w14:textId="77777777" w:rsidR="00000000" w:rsidRDefault="00C62A6C">
      <w:pPr>
        <w:pStyle w:val="5"/>
        <w:rPr>
          <w:rFonts w:hint="eastAsia"/>
        </w:rPr>
      </w:pPr>
      <w:bookmarkStart w:id="1025" w:name="_Toc227168537"/>
      <w:r>
        <w:rPr>
          <w:rFonts w:hint="eastAsia"/>
        </w:rPr>
        <w:t>2.9.2.11</w:t>
      </w:r>
      <w:r>
        <w:rPr>
          <w:rFonts w:hint="eastAsia"/>
        </w:rPr>
        <w:t>落地处理转提现上门送款</w:t>
      </w:r>
    </w:p>
    <w:p w14:paraId="4BC2A9F9" w14:textId="77777777" w:rsidR="00000000" w:rsidRDefault="00C62A6C">
      <w:pPr>
        <w:ind w:right="240" w:firstLine="480"/>
        <w:rPr>
          <w:rFonts w:ascii="宋体" w:hAnsi="宋体" w:hint="eastAsia"/>
        </w:rPr>
      </w:pPr>
      <w:r>
        <w:rPr>
          <w:rFonts w:ascii="宋体" w:hAnsi="宋体" w:hint="eastAsia"/>
        </w:rPr>
        <w:t>处理客户预约提现上门送款业务时，柜员选择“</w:t>
      </w:r>
      <w:r>
        <w:rPr>
          <w:rFonts w:ascii="宋体" w:hAnsi="宋体" w:hint="eastAsia"/>
        </w:rPr>
        <w:t>25B1</w:t>
      </w:r>
      <w:r>
        <w:rPr>
          <w:rFonts w:ascii="宋体" w:hAnsi="宋体" w:hint="eastAsia"/>
        </w:rPr>
        <w:t>落地处理转提现上门送款”交易处理，系统自动联动</w:t>
      </w:r>
      <w:r>
        <w:rPr>
          <w:rFonts w:ascii="宋体" w:hAnsi="宋体" w:hint="eastAsia"/>
        </w:rPr>
        <w:t xml:space="preserve"> </w:t>
      </w:r>
      <w:r>
        <w:rPr>
          <w:rFonts w:ascii="宋体" w:hAnsi="宋体" w:hint="eastAsia"/>
        </w:rPr>
        <w:t>“</w:t>
      </w:r>
      <w:r>
        <w:rPr>
          <w:rFonts w:ascii="宋体" w:hAnsi="宋体" w:hint="eastAsia"/>
        </w:rPr>
        <w:t>7513</w:t>
      </w:r>
      <w:r>
        <w:rPr>
          <w:rFonts w:ascii="宋体" w:hAnsi="宋体" w:hint="eastAsia"/>
        </w:rPr>
        <w:t>查询落地处理指令明细</w:t>
      </w:r>
      <w:bookmarkEnd w:id="1025"/>
      <w:r>
        <w:rPr>
          <w:rFonts w:ascii="宋体" w:hAnsi="宋体" w:hint="eastAsia"/>
        </w:rPr>
        <w:t>”</w:t>
      </w:r>
      <w:r>
        <w:rPr>
          <w:rFonts w:ascii="宋体" w:hAnsi="宋体" w:hint="eastAsia"/>
        </w:rPr>
        <w:t xml:space="preserve"> </w:t>
      </w:r>
      <w:r>
        <w:rPr>
          <w:rFonts w:ascii="宋体" w:hAnsi="宋体" w:hint="eastAsia"/>
        </w:rPr>
        <w:t>交易，打印记账凭证。</w:t>
      </w:r>
    </w:p>
    <w:p w14:paraId="05FFA1E2" w14:textId="77777777" w:rsidR="00000000" w:rsidRDefault="00C62A6C">
      <w:pPr>
        <w:ind w:right="240" w:firstLine="480"/>
        <w:rPr>
          <w:rFonts w:ascii="宋体" w:hAnsi="宋体" w:hint="eastAsia"/>
        </w:rPr>
      </w:pPr>
      <w:r>
        <w:rPr>
          <w:rFonts w:ascii="宋体" w:hAnsi="宋体" w:hint="eastAsia"/>
        </w:rPr>
        <w:t>必须办理现金和现金支票的交接手续，由原柜员置支票状态为“已使用”。</w:t>
      </w:r>
    </w:p>
    <w:p w14:paraId="3AF20836" w14:textId="77777777" w:rsidR="00000000" w:rsidRDefault="00C62A6C">
      <w:pPr>
        <w:pStyle w:val="5"/>
        <w:rPr>
          <w:rFonts w:hint="eastAsia"/>
        </w:rPr>
      </w:pPr>
      <w:r>
        <w:rPr>
          <w:rFonts w:hint="eastAsia"/>
        </w:rPr>
        <w:t>2.9.2.12</w:t>
      </w:r>
      <w:r>
        <w:rPr>
          <w:rFonts w:hint="eastAsia"/>
        </w:rPr>
        <w:t>文件接收</w:t>
      </w:r>
    </w:p>
    <w:p w14:paraId="7231C06D" w14:textId="77777777" w:rsidR="00000000" w:rsidRDefault="00C62A6C">
      <w:pPr>
        <w:ind w:right="240" w:firstLine="480"/>
        <w:rPr>
          <w:rFonts w:ascii="宋体" w:hAnsi="宋体" w:hint="eastAsia"/>
        </w:rPr>
      </w:pPr>
      <w:r>
        <w:rPr>
          <w:rFonts w:ascii="宋体" w:hAnsi="宋体" w:hint="eastAsia"/>
        </w:rPr>
        <w:t>接收企业代发工资等信息文件时，柜员选择“</w:t>
      </w:r>
      <w:r>
        <w:rPr>
          <w:rFonts w:ascii="宋体" w:hAnsi="宋体" w:hint="eastAsia"/>
        </w:rPr>
        <w:t>7550</w:t>
      </w:r>
      <w:r>
        <w:rPr>
          <w:rFonts w:ascii="宋体" w:hAnsi="宋体" w:hint="eastAsia"/>
        </w:rPr>
        <w:t>文件接收”交易，录</w:t>
      </w:r>
      <w:r>
        <w:rPr>
          <w:rFonts w:ascii="宋体" w:hAnsi="宋体" w:hint="eastAsia"/>
        </w:rPr>
        <w:t>入落地处理凭证上显示的文件名。接收成功后需将代发工资文件后转中间业务平台处理。</w:t>
      </w:r>
    </w:p>
    <w:p w14:paraId="79B01A5E" w14:textId="77777777" w:rsidR="00000000" w:rsidRDefault="00C62A6C">
      <w:pPr>
        <w:pStyle w:val="3"/>
        <w:rPr>
          <w:rFonts w:hint="eastAsia"/>
        </w:rPr>
      </w:pPr>
      <w:bookmarkStart w:id="1026" w:name="_Toc225851791"/>
      <w:bookmarkStart w:id="1027" w:name="_Toc227121409"/>
      <w:bookmarkStart w:id="1028" w:name="_Toc227168538"/>
      <w:bookmarkStart w:id="1029" w:name="_Toc236189871"/>
      <w:bookmarkStart w:id="1030" w:name="_Toc262226077"/>
      <w:r>
        <w:rPr>
          <w:rFonts w:hint="eastAsia"/>
        </w:rPr>
        <w:t>2.10</w:t>
      </w:r>
      <w:r>
        <w:rPr>
          <w:rFonts w:hint="eastAsia"/>
        </w:rPr>
        <w:t>特殊账户维护</w:t>
      </w:r>
      <w:bookmarkEnd w:id="1026"/>
      <w:bookmarkEnd w:id="1027"/>
      <w:bookmarkEnd w:id="1028"/>
      <w:bookmarkEnd w:id="1029"/>
      <w:bookmarkEnd w:id="1030"/>
    </w:p>
    <w:p w14:paraId="73F08341" w14:textId="77777777" w:rsidR="00000000" w:rsidRDefault="00C62A6C">
      <w:pPr>
        <w:pStyle w:val="4"/>
        <w:rPr>
          <w:rFonts w:hint="eastAsia"/>
        </w:rPr>
      </w:pPr>
      <w:bookmarkStart w:id="1031" w:name="_Toc225851794"/>
      <w:bookmarkStart w:id="1032" w:name="_Toc227121412"/>
      <w:r>
        <w:rPr>
          <w:rFonts w:hint="eastAsia"/>
        </w:rPr>
        <w:t>2.10.1</w:t>
      </w:r>
      <w:r>
        <w:rPr>
          <w:rFonts w:hint="eastAsia"/>
        </w:rPr>
        <w:t>特殊账户维护表新增</w:t>
      </w:r>
    </w:p>
    <w:p w14:paraId="6CE83F3C" w14:textId="77777777" w:rsidR="00000000" w:rsidRDefault="00C62A6C">
      <w:pPr>
        <w:ind w:right="240" w:firstLine="480"/>
        <w:rPr>
          <w:rFonts w:ascii="宋体" w:hAnsi="宋体" w:hint="eastAsia"/>
        </w:rPr>
      </w:pPr>
      <w:r>
        <w:rPr>
          <w:rFonts w:ascii="宋体" w:hAnsi="宋体" w:hint="eastAsia"/>
        </w:rPr>
        <w:t>根据相关协议新增特殊类型账户时，柜员选择“</w:t>
      </w:r>
      <w:r>
        <w:rPr>
          <w:rFonts w:ascii="宋体" w:hAnsi="宋体" w:hint="eastAsia"/>
        </w:rPr>
        <w:t>7508</w:t>
      </w:r>
      <w:r>
        <w:rPr>
          <w:rFonts w:ascii="宋体" w:hAnsi="宋体" w:hint="eastAsia"/>
        </w:rPr>
        <w:t>特殊账户维护表新增</w:t>
      </w:r>
      <w:bookmarkEnd w:id="1031"/>
      <w:bookmarkEnd w:id="1032"/>
      <w:r>
        <w:rPr>
          <w:rFonts w:ascii="宋体" w:hAnsi="宋体" w:hint="eastAsia"/>
        </w:rPr>
        <w:t>”交易处理，打印记账凭证。</w:t>
      </w:r>
    </w:p>
    <w:p w14:paraId="24CECCEC" w14:textId="77777777" w:rsidR="00000000" w:rsidRDefault="00C62A6C">
      <w:pPr>
        <w:ind w:right="240" w:firstLine="480"/>
        <w:rPr>
          <w:rFonts w:ascii="宋体" w:hAnsi="宋体" w:hint="eastAsia"/>
        </w:rPr>
      </w:pPr>
      <w:r>
        <w:rPr>
          <w:rFonts w:ascii="宋体" w:hAnsi="宋体" w:hint="eastAsia"/>
        </w:rPr>
        <w:t>交易成功后不能抹账发现错误的，可做“</w:t>
      </w:r>
      <w:r>
        <w:rPr>
          <w:rFonts w:ascii="宋体" w:hAnsi="宋体" w:hint="eastAsia"/>
        </w:rPr>
        <w:t>7509</w:t>
      </w:r>
      <w:r>
        <w:rPr>
          <w:rFonts w:ascii="宋体" w:hAnsi="宋体" w:hint="eastAsia"/>
        </w:rPr>
        <w:t>特殊账户维护表删除”交易删除后重新增加。</w:t>
      </w:r>
    </w:p>
    <w:p w14:paraId="2C983168" w14:textId="77777777" w:rsidR="00000000" w:rsidRDefault="00C62A6C">
      <w:pPr>
        <w:pStyle w:val="4"/>
        <w:rPr>
          <w:rFonts w:hint="eastAsia"/>
        </w:rPr>
      </w:pPr>
      <w:bookmarkStart w:id="1033" w:name="_Toc225851796"/>
      <w:bookmarkStart w:id="1034" w:name="_Toc227121414"/>
      <w:r>
        <w:rPr>
          <w:rFonts w:hint="eastAsia"/>
        </w:rPr>
        <w:t>2.10.2</w:t>
      </w:r>
      <w:r>
        <w:rPr>
          <w:rFonts w:hint="eastAsia"/>
        </w:rPr>
        <w:t>特殊账户维护表删除</w:t>
      </w:r>
    </w:p>
    <w:p w14:paraId="65AC3B0B" w14:textId="77777777" w:rsidR="00000000" w:rsidRDefault="00C62A6C">
      <w:pPr>
        <w:ind w:right="240" w:firstLine="480"/>
        <w:rPr>
          <w:rFonts w:ascii="宋体" w:hAnsi="宋体" w:hint="eastAsia"/>
        </w:rPr>
      </w:pPr>
      <w:r>
        <w:rPr>
          <w:rFonts w:ascii="宋体" w:hAnsi="宋体" w:hint="eastAsia"/>
        </w:rPr>
        <w:t>根据相关协议将账号从特殊账户维护表中删除时，柜员选择“</w:t>
      </w:r>
      <w:r>
        <w:rPr>
          <w:rFonts w:ascii="宋体" w:hAnsi="宋体" w:hint="eastAsia"/>
        </w:rPr>
        <w:t>7509</w:t>
      </w:r>
      <w:r>
        <w:rPr>
          <w:rFonts w:ascii="宋体" w:hAnsi="宋体" w:hint="eastAsia"/>
        </w:rPr>
        <w:t>特殊账户维护表删除</w:t>
      </w:r>
      <w:bookmarkEnd w:id="1033"/>
      <w:bookmarkEnd w:id="1034"/>
      <w:r>
        <w:rPr>
          <w:rFonts w:ascii="宋体" w:hAnsi="宋体" w:hint="eastAsia"/>
        </w:rPr>
        <w:t>”交易处理，打印记账凭证。</w:t>
      </w:r>
    </w:p>
    <w:p w14:paraId="1B621427" w14:textId="77777777" w:rsidR="00000000" w:rsidRDefault="00C62A6C">
      <w:pPr>
        <w:pStyle w:val="4"/>
        <w:rPr>
          <w:rFonts w:hint="eastAsia"/>
        </w:rPr>
      </w:pPr>
      <w:bookmarkStart w:id="1035" w:name="_Toc225851797"/>
      <w:bookmarkStart w:id="1036" w:name="_Toc227121415"/>
      <w:r>
        <w:rPr>
          <w:rFonts w:hint="eastAsia"/>
        </w:rPr>
        <w:t>2.10.3</w:t>
      </w:r>
      <w:r>
        <w:rPr>
          <w:rFonts w:hint="eastAsia"/>
        </w:rPr>
        <w:t>特殊账户维护表文件接收</w:t>
      </w:r>
    </w:p>
    <w:p w14:paraId="1CABD903"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25A3</w:t>
      </w:r>
      <w:r>
        <w:rPr>
          <w:rFonts w:ascii="宋体" w:hAnsi="宋体" w:hint="eastAsia"/>
        </w:rPr>
        <w:t>特</w:t>
      </w:r>
      <w:r>
        <w:rPr>
          <w:rFonts w:ascii="宋体" w:hAnsi="宋体" w:hint="eastAsia"/>
        </w:rPr>
        <w:t>殊账户维护表文件接收</w:t>
      </w:r>
      <w:bookmarkEnd w:id="1035"/>
      <w:bookmarkEnd w:id="1036"/>
      <w:r>
        <w:rPr>
          <w:rFonts w:ascii="宋体" w:hAnsi="宋体" w:hint="eastAsia"/>
        </w:rPr>
        <w:t>”交易，下载维护特殊类型账户维护表，屏幕显示下载条数。</w:t>
      </w:r>
    </w:p>
    <w:p w14:paraId="07B10E74" w14:textId="77777777" w:rsidR="00000000" w:rsidRDefault="00C62A6C">
      <w:pPr>
        <w:pStyle w:val="3"/>
        <w:rPr>
          <w:rFonts w:hint="eastAsia"/>
        </w:rPr>
      </w:pPr>
      <w:bookmarkStart w:id="1037" w:name="_Toc225851798"/>
      <w:bookmarkStart w:id="1038" w:name="_Toc227121416"/>
      <w:bookmarkStart w:id="1039" w:name="_Toc227168541"/>
      <w:bookmarkStart w:id="1040" w:name="_Toc236189872"/>
      <w:bookmarkStart w:id="1041" w:name="_Toc262226078"/>
      <w:r>
        <w:rPr>
          <w:rFonts w:hint="eastAsia"/>
        </w:rPr>
        <w:t>2.11</w:t>
      </w:r>
      <w:r>
        <w:rPr>
          <w:rFonts w:hint="eastAsia"/>
        </w:rPr>
        <w:t>网点通存通兑控制信息维护</w:t>
      </w:r>
      <w:bookmarkEnd w:id="1037"/>
      <w:bookmarkEnd w:id="1038"/>
      <w:bookmarkEnd w:id="1039"/>
      <w:r>
        <w:rPr>
          <w:rFonts w:hint="eastAsia"/>
        </w:rPr>
        <w:t>（</w:t>
      </w:r>
      <w:r>
        <w:rPr>
          <w:rFonts w:hint="eastAsia"/>
        </w:rPr>
        <w:t>9999</w:t>
      </w:r>
      <w:r>
        <w:rPr>
          <w:rFonts w:hint="eastAsia"/>
        </w:rPr>
        <w:t>行）</w:t>
      </w:r>
      <w:bookmarkEnd w:id="1040"/>
      <w:bookmarkEnd w:id="1041"/>
    </w:p>
    <w:p w14:paraId="2E841AC2" w14:textId="77777777" w:rsidR="00000000" w:rsidRDefault="00C62A6C">
      <w:pPr>
        <w:pStyle w:val="4"/>
        <w:rPr>
          <w:rFonts w:hint="eastAsia"/>
        </w:rPr>
      </w:pPr>
      <w:bookmarkStart w:id="1042" w:name="_Toc225851801"/>
      <w:bookmarkStart w:id="1043" w:name="_Toc227121419"/>
      <w:bookmarkStart w:id="1044" w:name="_Toc227168544"/>
      <w:r>
        <w:rPr>
          <w:rFonts w:hint="eastAsia"/>
        </w:rPr>
        <w:t>2.11.1</w:t>
      </w:r>
      <w:r>
        <w:rPr>
          <w:rFonts w:hint="eastAsia"/>
        </w:rPr>
        <w:t>增加网点通存通兑控制信息</w:t>
      </w:r>
    </w:p>
    <w:p w14:paraId="1D035B2C" w14:textId="77777777" w:rsidR="00000000" w:rsidRDefault="00C62A6C">
      <w:pPr>
        <w:ind w:right="240" w:firstLine="480"/>
        <w:rPr>
          <w:rFonts w:ascii="宋体" w:hAnsi="宋体" w:hint="eastAsia"/>
        </w:rPr>
      </w:pPr>
      <w:r>
        <w:rPr>
          <w:rFonts w:ascii="宋体" w:hAnsi="宋体" w:hint="eastAsia"/>
        </w:rPr>
        <w:t>分行根据营业机构报送的“营业机构通存通兑业务申请表”，对新增的营业机构通存通兑业务状态、处理模式等进行设置。</w:t>
      </w:r>
    </w:p>
    <w:p w14:paraId="24CD6088"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2254</w:t>
      </w:r>
      <w:r>
        <w:rPr>
          <w:rFonts w:ascii="宋体" w:hAnsi="宋体" w:hint="eastAsia"/>
        </w:rPr>
        <w:t>增加网点通存通兑控制信息</w:t>
      </w:r>
      <w:bookmarkEnd w:id="1042"/>
      <w:bookmarkEnd w:id="1043"/>
      <w:bookmarkEnd w:id="1044"/>
      <w:r>
        <w:rPr>
          <w:rFonts w:ascii="宋体" w:hAnsi="宋体" w:hint="eastAsia"/>
        </w:rPr>
        <w:t>”交易处理，打印记账凭证。</w:t>
      </w:r>
    </w:p>
    <w:p w14:paraId="75FD0810" w14:textId="77777777" w:rsidR="00000000" w:rsidRDefault="00C62A6C">
      <w:pPr>
        <w:pStyle w:val="4"/>
        <w:rPr>
          <w:rFonts w:hint="eastAsia"/>
        </w:rPr>
      </w:pPr>
      <w:bookmarkStart w:id="1045" w:name="_Toc225851802"/>
      <w:bookmarkStart w:id="1046" w:name="_Toc227121420"/>
      <w:bookmarkStart w:id="1047" w:name="_Toc227168545"/>
      <w:r>
        <w:rPr>
          <w:rFonts w:hint="eastAsia"/>
        </w:rPr>
        <w:t>2.11.2</w:t>
      </w:r>
      <w:r>
        <w:rPr>
          <w:rFonts w:hint="eastAsia"/>
        </w:rPr>
        <w:t>删除网点通存通兑控制信息</w:t>
      </w:r>
    </w:p>
    <w:p w14:paraId="072B32AB" w14:textId="77777777" w:rsidR="00000000" w:rsidRDefault="00C62A6C">
      <w:pPr>
        <w:ind w:right="240" w:firstLine="480"/>
        <w:rPr>
          <w:rFonts w:ascii="宋体" w:hAnsi="宋体" w:hint="eastAsia"/>
        </w:rPr>
      </w:pPr>
      <w:r>
        <w:rPr>
          <w:rFonts w:ascii="宋体" w:hAnsi="宋体" w:hint="eastAsia"/>
        </w:rPr>
        <w:t>分行根据营业机构报送的“营业机构通存通兑业务申请表”，删除原有的营业机构通存通兑业务设置。</w:t>
      </w:r>
    </w:p>
    <w:p w14:paraId="1F43907B"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2255</w:t>
      </w:r>
      <w:r>
        <w:rPr>
          <w:rFonts w:ascii="宋体" w:hAnsi="宋体" w:hint="eastAsia"/>
        </w:rPr>
        <w:t>删除网点通存通兑控制信</w:t>
      </w:r>
      <w:r>
        <w:rPr>
          <w:rFonts w:ascii="宋体" w:hAnsi="宋体" w:hint="eastAsia"/>
        </w:rPr>
        <w:t>息</w:t>
      </w:r>
      <w:bookmarkEnd w:id="1045"/>
      <w:bookmarkEnd w:id="1046"/>
      <w:bookmarkEnd w:id="1047"/>
      <w:r>
        <w:rPr>
          <w:rFonts w:ascii="宋体" w:hAnsi="宋体" w:hint="eastAsia"/>
        </w:rPr>
        <w:t>”交易处理，打印记账凭证。</w:t>
      </w:r>
    </w:p>
    <w:p w14:paraId="7E0A87A9" w14:textId="77777777" w:rsidR="00000000" w:rsidRDefault="00C62A6C">
      <w:pPr>
        <w:ind w:right="240" w:firstLine="480"/>
        <w:rPr>
          <w:rFonts w:ascii="宋体" w:hAnsi="宋体" w:hint="eastAsia"/>
        </w:rPr>
      </w:pPr>
      <w:r>
        <w:rPr>
          <w:rFonts w:ascii="宋体" w:hAnsi="宋体" w:hint="eastAsia"/>
        </w:rPr>
        <w:t>若仅关闭营业机构的通存通兑业务而不是撤销机构，通过“</w:t>
      </w:r>
      <w:r>
        <w:rPr>
          <w:rFonts w:ascii="宋体" w:hAnsi="宋体" w:hint="eastAsia"/>
        </w:rPr>
        <w:t>2256</w:t>
      </w:r>
      <w:r>
        <w:rPr>
          <w:rFonts w:ascii="宋体" w:hAnsi="宋体" w:hint="eastAsia"/>
        </w:rPr>
        <w:t>修改网点通存通兑控制信息”交易修改网内收付控制信息交易将营业机构通存通兑业务状态改为“停止”。</w:t>
      </w:r>
    </w:p>
    <w:p w14:paraId="75035B72" w14:textId="77777777" w:rsidR="00000000" w:rsidRDefault="00C62A6C">
      <w:pPr>
        <w:pStyle w:val="4"/>
        <w:rPr>
          <w:rFonts w:hint="eastAsia"/>
        </w:rPr>
      </w:pPr>
      <w:bookmarkStart w:id="1048" w:name="_Toc225851803"/>
      <w:bookmarkStart w:id="1049" w:name="_Toc227121421"/>
      <w:bookmarkStart w:id="1050" w:name="_Toc227168546"/>
      <w:r>
        <w:rPr>
          <w:rFonts w:hint="eastAsia"/>
        </w:rPr>
        <w:t>2.11.3</w:t>
      </w:r>
      <w:r>
        <w:rPr>
          <w:rFonts w:hint="eastAsia"/>
        </w:rPr>
        <w:t>修改网点通存通兑控制信息</w:t>
      </w:r>
    </w:p>
    <w:p w14:paraId="1CD82AC3" w14:textId="77777777" w:rsidR="00000000" w:rsidRDefault="00C62A6C">
      <w:pPr>
        <w:ind w:right="240" w:firstLine="480"/>
        <w:rPr>
          <w:rFonts w:ascii="宋体" w:hAnsi="宋体" w:hint="eastAsia"/>
        </w:rPr>
      </w:pPr>
      <w:r>
        <w:rPr>
          <w:rFonts w:ascii="宋体" w:hAnsi="宋体" w:hint="eastAsia"/>
        </w:rPr>
        <w:t>集中管理行根据营业机构报送的“营业机构通存通兑业务申请表”，对原有的营业机构通存通兑业务设置要素进行修改维护。</w:t>
      </w:r>
    </w:p>
    <w:p w14:paraId="2BED488B"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2256</w:t>
      </w:r>
      <w:r>
        <w:rPr>
          <w:rFonts w:ascii="宋体" w:hAnsi="宋体" w:hint="eastAsia"/>
        </w:rPr>
        <w:t>修改网点通存通兑控制信息</w:t>
      </w:r>
      <w:bookmarkEnd w:id="1048"/>
      <w:bookmarkEnd w:id="1049"/>
      <w:bookmarkEnd w:id="1050"/>
      <w:r>
        <w:rPr>
          <w:rFonts w:ascii="宋体" w:hAnsi="宋体" w:hint="eastAsia"/>
        </w:rPr>
        <w:t>”交易处理，打印记账凭证。</w:t>
      </w:r>
    </w:p>
    <w:p w14:paraId="4904BDD5" w14:textId="77777777" w:rsidR="00000000" w:rsidRDefault="00C62A6C">
      <w:pPr>
        <w:pStyle w:val="2"/>
        <w:ind w:firstLine="602"/>
        <w:rPr>
          <w:rFonts w:hint="eastAsia"/>
        </w:rPr>
      </w:pPr>
      <w:bookmarkStart w:id="1051" w:name="_Toc227121435"/>
      <w:bookmarkStart w:id="1052" w:name="_Toc227168561"/>
      <w:bookmarkStart w:id="1053" w:name="_Toc236189873"/>
      <w:bookmarkStart w:id="1054" w:name="_Toc262226079"/>
      <w:r>
        <w:rPr>
          <w:rFonts w:hint="eastAsia"/>
        </w:rPr>
        <w:t>第三章　收费</w:t>
      </w:r>
      <w:bookmarkEnd w:id="1051"/>
      <w:bookmarkEnd w:id="1052"/>
      <w:bookmarkEnd w:id="1053"/>
      <w:bookmarkEnd w:id="1054"/>
    </w:p>
    <w:p w14:paraId="55F37D34" w14:textId="77777777" w:rsidR="00000000" w:rsidRDefault="00C62A6C">
      <w:pPr>
        <w:pStyle w:val="3"/>
        <w:rPr>
          <w:rFonts w:hint="eastAsia"/>
        </w:rPr>
      </w:pPr>
      <w:bookmarkStart w:id="1055" w:name="_Toc236189874"/>
      <w:bookmarkStart w:id="1056" w:name="_Toc262226080"/>
      <w:r>
        <w:rPr>
          <w:rFonts w:hint="eastAsia"/>
        </w:rPr>
        <w:t>3.1</w:t>
      </w:r>
      <w:r>
        <w:rPr>
          <w:rFonts w:hint="eastAsia"/>
        </w:rPr>
        <w:t>概述</w:t>
      </w:r>
      <w:bookmarkEnd w:id="1055"/>
      <w:bookmarkEnd w:id="1056"/>
    </w:p>
    <w:p w14:paraId="79171226"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．现金管理系统的收费主要处理客户办理支付结算业务时的结算收费，以及银行为客户提</w:t>
      </w:r>
      <w:r>
        <w:rPr>
          <w:rFonts w:ascii="宋体" w:hAnsi="宋体" w:hint="eastAsia"/>
        </w:rPr>
        <w:t>供现金管理服务收取的服务费用。按支付结算业务品种分别设立损益账号，核算支付结算各业务品种的收费收入。</w:t>
      </w:r>
    </w:p>
    <w:p w14:paraId="052028FB" w14:textId="77777777" w:rsidR="00000000" w:rsidRDefault="00C62A6C">
      <w:pPr>
        <w:ind w:right="240" w:firstLine="480"/>
        <w:rPr>
          <w:rFonts w:ascii="宋体" w:hAnsi="宋体" w:hint="eastAsia"/>
        </w:rPr>
      </w:pPr>
      <w:bookmarkStart w:id="1057" w:name="_Toc227121437"/>
      <w:bookmarkStart w:id="1058" w:name="_Toc227168563"/>
      <w:r>
        <w:rPr>
          <w:rFonts w:ascii="宋体" w:hAnsi="宋体" w:hint="eastAsia"/>
        </w:rPr>
        <w:t>2</w:t>
      </w:r>
      <w:r>
        <w:rPr>
          <w:rFonts w:ascii="宋体" w:hAnsi="宋体" w:hint="eastAsia"/>
        </w:rPr>
        <w:t>．现金管理系统的收费分为联机收费与批量收费。联机收费遵循“委托人付费”的原则，客户办理业务时银行按规定标准向委托人收取，可以采用现金或转账方式在办理业务时直接缴费。批量收费，客户要与银行签订批量收费合约，明确双方的权利和义务。客户办理结算业务产生的费用登记在付款账户上，系统在每月</w:t>
      </w:r>
      <w:r>
        <w:rPr>
          <w:rFonts w:ascii="宋体" w:hAnsi="宋体" w:hint="eastAsia"/>
        </w:rPr>
        <w:t>24</w:t>
      </w:r>
      <w:r>
        <w:rPr>
          <w:rFonts w:ascii="宋体" w:hAnsi="宋体" w:hint="eastAsia"/>
        </w:rPr>
        <w:t>日从付费账户自动扣收。对系统自动登记收费中按包月和包年收费的，系统将在当月收费日进行登记，下月收费日予以扣收。</w:t>
      </w:r>
    </w:p>
    <w:p w14:paraId="3DD0CB53"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．系统将不</w:t>
      </w:r>
      <w:r>
        <w:rPr>
          <w:rFonts w:ascii="宋体" w:hAnsi="宋体" w:hint="eastAsia"/>
        </w:rPr>
        <w:t>同的结算业务进行分类，并按照业务种类设定不同的业务种类码，根据实际业务种类选择对应的业务种类代码进行收费。具体的业务种类码为：</w:t>
      </w:r>
    </w:p>
    <w:p w14:paraId="0E14F417" w14:textId="77777777" w:rsidR="00000000" w:rsidRDefault="00C62A6C">
      <w:pPr>
        <w:ind w:right="240" w:firstLine="480"/>
        <w:rPr>
          <w:rFonts w:ascii="宋体" w:hAnsi="宋体" w:hint="eastAsia"/>
        </w:rPr>
      </w:pPr>
      <w:r>
        <w:rPr>
          <w:rFonts w:ascii="宋体" w:hAnsi="宋体" w:hint="eastAsia"/>
        </w:rPr>
        <w:t>结算票据类</w:t>
      </w:r>
      <w:r>
        <w:rPr>
          <w:rFonts w:ascii="宋体" w:hAnsi="宋体" w:hint="eastAsia"/>
        </w:rPr>
        <w:t xml:space="preserve">       11      </w:t>
      </w:r>
      <w:r>
        <w:rPr>
          <w:rFonts w:ascii="宋体" w:hAnsi="宋体" w:hint="eastAsia"/>
        </w:rPr>
        <w:t>行内资金汇划类</w:t>
      </w:r>
      <w:r>
        <w:rPr>
          <w:rFonts w:ascii="宋体" w:hAnsi="宋体" w:hint="eastAsia"/>
        </w:rPr>
        <w:t xml:space="preserve">   12</w:t>
      </w:r>
    </w:p>
    <w:p w14:paraId="54E4CE07" w14:textId="77777777" w:rsidR="00000000" w:rsidRDefault="00C62A6C">
      <w:pPr>
        <w:ind w:right="240" w:firstLine="480"/>
        <w:rPr>
          <w:rFonts w:ascii="宋体" w:hAnsi="宋体" w:hint="eastAsia"/>
        </w:rPr>
      </w:pPr>
      <w:r>
        <w:rPr>
          <w:rFonts w:ascii="宋体" w:hAnsi="宋体" w:hint="eastAsia"/>
        </w:rPr>
        <w:t>人行大额汇划类</w:t>
      </w:r>
      <w:r>
        <w:rPr>
          <w:rFonts w:ascii="宋体" w:hAnsi="宋体" w:hint="eastAsia"/>
        </w:rPr>
        <w:t xml:space="preserve">   13      </w:t>
      </w:r>
      <w:r>
        <w:rPr>
          <w:rFonts w:ascii="宋体" w:hAnsi="宋体" w:hint="eastAsia"/>
        </w:rPr>
        <w:t>人行小额汇划类</w:t>
      </w:r>
      <w:r>
        <w:rPr>
          <w:rFonts w:ascii="宋体" w:hAnsi="宋体" w:hint="eastAsia"/>
        </w:rPr>
        <w:t xml:space="preserve">   14</w:t>
      </w:r>
    </w:p>
    <w:p w14:paraId="68C0BACE" w14:textId="77777777" w:rsidR="00000000" w:rsidRDefault="00C62A6C">
      <w:pPr>
        <w:ind w:right="240" w:firstLine="480"/>
        <w:rPr>
          <w:rFonts w:ascii="宋体" w:hAnsi="宋体" w:hint="eastAsia"/>
        </w:rPr>
      </w:pPr>
      <w:r>
        <w:rPr>
          <w:rFonts w:ascii="宋体" w:hAnsi="宋体" w:hint="eastAsia"/>
        </w:rPr>
        <w:t>凭证出售类</w:t>
      </w:r>
      <w:r>
        <w:rPr>
          <w:rFonts w:ascii="宋体" w:hAnsi="宋体" w:hint="eastAsia"/>
        </w:rPr>
        <w:t xml:space="preserve">       15      </w:t>
      </w:r>
      <w:r>
        <w:rPr>
          <w:rFonts w:ascii="宋体" w:hAnsi="宋体" w:hint="eastAsia"/>
        </w:rPr>
        <w:t>账户管理服务类</w:t>
      </w:r>
      <w:r>
        <w:rPr>
          <w:rFonts w:ascii="宋体" w:hAnsi="宋体" w:hint="eastAsia"/>
        </w:rPr>
        <w:t xml:space="preserve">   16</w:t>
      </w:r>
    </w:p>
    <w:p w14:paraId="44CB6FFD" w14:textId="77777777" w:rsidR="00000000" w:rsidRDefault="00C62A6C">
      <w:pPr>
        <w:ind w:right="240" w:firstLine="480"/>
        <w:rPr>
          <w:rFonts w:ascii="宋体" w:hAnsi="宋体" w:hint="eastAsia"/>
        </w:rPr>
      </w:pPr>
      <w:r>
        <w:rPr>
          <w:rFonts w:ascii="宋体" w:hAnsi="宋体" w:hint="eastAsia"/>
        </w:rPr>
        <w:t>结算产品服务类</w:t>
      </w:r>
      <w:r>
        <w:rPr>
          <w:rFonts w:ascii="宋体" w:hAnsi="宋体" w:hint="eastAsia"/>
        </w:rPr>
        <w:t xml:space="preserve">   17      </w:t>
      </w:r>
      <w:r>
        <w:rPr>
          <w:rFonts w:ascii="宋体" w:hAnsi="宋体" w:hint="eastAsia"/>
        </w:rPr>
        <w:t>其他支付结算类</w:t>
      </w:r>
      <w:r>
        <w:rPr>
          <w:rFonts w:ascii="宋体" w:hAnsi="宋体" w:hint="eastAsia"/>
        </w:rPr>
        <w:t xml:space="preserve">   18</w:t>
      </w:r>
    </w:p>
    <w:p w14:paraId="4B94201D"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w:t>
      </w:r>
      <w:bookmarkEnd w:id="1057"/>
      <w:bookmarkEnd w:id="1058"/>
      <w:r>
        <w:rPr>
          <w:rFonts w:ascii="宋体" w:hAnsi="宋体" w:hint="eastAsia"/>
        </w:rPr>
        <w:t>收费日如果付费账户资金不足，系统会自动将付费账户的账面余额扣至零，剩余部分转为欠费，登记欠费登记簿。产生的欠费，柜员可通过“</w:t>
      </w:r>
      <w:r>
        <w:rPr>
          <w:rFonts w:ascii="宋体" w:hAnsi="宋体" w:hint="eastAsia"/>
        </w:rPr>
        <w:t>收回欠费”交易联机收取，也可由系统在每日日终自动检查付费账户余额并自动扣收所欠费用，直至收回全部欠费。对于批量资金归集关系中的账户，其登记的费用系统将在其归集前进行自动扣收，扣收结束后再进行资金的归集处理。客户因销户或需要提前结清所欠银行费用的，可通过“收回欠费”交易结清费用。</w:t>
      </w:r>
    </w:p>
    <w:p w14:paraId="0CA0E542" w14:textId="77777777" w:rsidR="00000000" w:rsidRDefault="00C62A6C">
      <w:pPr>
        <w:ind w:right="240" w:firstLine="480"/>
        <w:rPr>
          <w:rFonts w:ascii="宋体" w:hAnsi="宋体" w:hint="eastAsia"/>
        </w:rPr>
      </w:pPr>
      <w:r>
        <w:rPr>
          <w:rFonts w:ascii="宋体" w:hAnsi="宋体" w:hint="eastAsia"/>
        </w:rPr>
        <w:t>4</w:t>
      </w:r>
      <w:r>
        <w:rPr>
          <w:rFonts w:ascii="宋体" w:hAnsi="宋体" w:hint="eastAsia"/>
        </w:rPr>
        <w:t>．对多级账簿开通</w:t>
      </w:r>
      <w:r>
        <w:rPr>
          <w:rFonts w:ascii="宋体" w:hAnsi="宋体" w:hint="eastAsia"/>
        </w:rPr>
        <w:t>/</w:t>
      </w:r>
      <w:r>
        <w:rPr>
          <w:rFonts w:ascii="宋体" w:hAnsi="宋体" w:hint="eastAsia"/>
        </w:rPr>
        <w:t>关闭、建立虚拟资金池、加入虚假资金池关系、建立平等资金池、加入平等资金池关系、开通账户透支功能、建立资金归集关系最高级账户、建立资金归集关系等特殊交易，系统会自动生成“批量收费合约”，申请账号与付费账号均为本身账</w:t>
      </w:r>
      <w:r>
        <w:rPr>
          <w:rFonts w:ascii="宋体" w:hAnsi="宋体" w:hint="eastAsia"/>
        </w:rPr>
        <w:t>号，这些特殊交易所产生的费用将自动登记到收费登记簿上。</w:t>
      </w:r>
    </w:p>
    <w:p w14:paraId="1387DDF6" w14:textId="77777777" w:rsidR="00000000" w:rsidRDefault="00C62A6C">
      <w:pPr>
        <w:ind w:right="240" w:firstLine="480"/>
        <w:rPr>
          <w:rFonts w:ascii="宋体" w:hAnsi="宋体" w:hint="eastAsia"/>
        </w:rPr>
      </w:pPr>
      <w:bookmarkStart w:id="1059" w:name="_Toc227121467"/>
      <w:bookmarkStart w:id="1060" w:name="_Toc227168597"/>
      <w:r>
        <w:rPr>
          <w:rFonts w:ascii="宋体" w:hAnsi="宋体" w:hint="eastAsia"/>
        </w:rPr>
        <w:t>5</w:t>
      </w:r>
      <w:r>
        <w:rPr>
          <w:rFonts w:ascii="宋体" w:hAnsi="宋体" w:hint="eastAsia"/>
        </w:rPr>
        <w:t>．</w:t>
      </w:r>
      <w:bookmarkEnd w:id="1059"/>
      <w:bookmarkEnd w:id="1060"/>
      <w:r>
        <w:rPr>
          <w:rFonts w:ascii="宋体" w:hAnsi="宋体" w:hint="eastAsia"/>
        </w:rPr>
        <w:t>收费交易支持对多级账簿的收费，收费后不能抹账，只能进行冲正。现金收费的，冲正后从</w:t>
      </w:r>
      <w:r>
        <w:rPr>
          <w:rFonts w:ascii="宋体" w:hAnsi="宋体" w:hint="eastAsia"/>
        </w:rPr>
        <w:t>92</w:t>
      </w:r>
      <w:r>
        <w:rPr>
          <w:rFonts w:ascii="宋体" w:hAnsi="宋体" w:hint="eastAsia"/>
        </w:rPr>
        <w:t>过渡账户支取现金，登记收费的，隔日删除收费明细。</w:t>
      </w:r>
    </w:p>
    <w:p w14:paraId="5E5AD6B2" w14:textId="77777777" w:rsidR="00000000" w:rsidRDefault="00C62A6C">
      <w:pPr>
        <w:pStyle w:val="3"/>
        <w:rPr>
          <w:rFonts w:hint="eastAsia"/>
        </w:rPr>
      </w:pPr>
      <w:bookmarkStart w:id="1061" w:name="_Toc120346313"/>
      <w:bookmarkStart w:id="1062" w:name="_Toc227121479"/>
      <w:bookmarkStart w:id="1063" w:name="_Toc227168608"/>
      <w:bookmarkStart w:id="1064" w:name="_Toc236189875"/>
      <w:bookmarkStart w:id="1065" w:name="_Toc262226081"/>
      <w:r>
        <w:rPr>
          <w:rFonts w:hint="eastAsia"/>
        </w:rPr>
        <w:t>3.2</w:t>
      </w:r>
      <w:bookmarkStart w:id="1066" w:name="_Toc227121487"/>
      <w:bookmarkStart w:id="1067" w:name="_Toc227168619"/>
      <w:bookmarkEnd w:id="1061"/>
      <w:bookmarkEnd w:id="1062"/>
      <w:bookmarkEnd w:id="1063"/>
      <w:r>
        <w:rPr>
          <w:rFonts w:hint="eastAsia"/>
        </w:rPr>
        <w:t>柜面收费</w:t>
      </w:r>
      <w:bookmarkEnd w:id="1064"/>
      <w:bookmarkEnd w:id="1065"/>
      <w:bookmarkEnd w:id="1066"/>
      <w:bookmarkEnd w:id="1067"/>
    </w:p>
    <w:p w14:paraId="5DEB4A92" w14:textId="77777777" w:rsidR="00000000" w:rsidRDefault="00C62A6C">
      <w:pPr>
        <w:ind w:right="240" w:firstLine="480"/>
        <w:rPr>
          <w:rFonts w:ascii="宋体" w:hAnsi="宋体" w:hint="eastAsia"/>
        </w:rPr>
      </w:pPr>
      <w:bookmarkStart w:id="1068" w:name="_Toc227121488"/>
      <w:r>
        <w:rPr>
          <w:rFonts w:ascii="宋体" w:hAnsi="宋体" w:hint="eastAsia"/>
        </w:rPr>
        <w:t>客户办理结算业务需要收费时，柜员选择“收费</w:t>
      </w:r>
      <w:bookmarkEnd w:id="1068"/>
      <w:r>
        <w:rPr>
          <w:rFonts w:ascii="宋体" w:hAnsi="宋体" w:hint="eastAsia"/>
        </w:rPr>
        <w:t>”交易处理，现金收费的收妥现金后打印记账凭证和客户回单联，加盖业务办讫章。回单联交客户。</w:t>
      </w:r>
    </w:p>
    <w:p w14:paraId="2698B010" w14:textId="77777777" w:rsidR="00000000" w:rsidRDefault="00C62A6C">
      <w:pPr>
        <w:pStyle w:val="3"/>
        <w:rPr>
          <w:rFonts w:hint="eastAsia"/>
        </w:rPr>
      </w:pPr>
      <w:bookmarkStart w:id="1069" w:name="_Toc227121489"/>
      <w:bookmarkStart w:id="1070" w:name="_Toc227168624"/>
      <w:bookmarkStart w:id="1071" w:name="_Toc236189876"/>
      <w:bookmarkStart w:id="1072" w:name="_Toc262226082"/>
      <w:r>
        <w:rPr>
          <w:rFonts w:hint="eastAsia"/>
        </w:rPr>
        <w:t>3.3</w:t>
      </w:r>
      <w:r>
        <w:rPr>
          <w:rFonts w:hint="eastAsia"/>
        </w:rPr>
        <w:t>收回欠费</w:t>
      </w:r>
      <w:bookmarkEnd w:id="1069"/>
      <w:bookmarkEnd w:id="1070"/>
      <w:bookmarkEnd w:id="1071"/>
      <w:bookmarkEnd w:id="1072"/>
    </w:p>
    <w:p w14:paraId="4AA7144D" w14:textId="77777777" w:rsidR="00000000" w:rsidRDefault="00C62A6C">
      <w:pPr>
        <w:ind w:right="240" w:firstLine="480"/>
        <w:rPr>
          <w:rFonts w:ascii="宋体" w:hAnsi="宋体" w:hint="eastAsia"/>
        </w:rPr>
      </w:pPr>
      <w:r>
        <w:rPr>
          <w:rFonts w:ascii="宋体" w:hAnsi="宋体" w:hint="eastAsia"/>
        </w:rPr>
        <w:t>对客户批量收费合约明细登记簿上的未收妥费用进行转账手工收回时，柜员选择“</w:t>
      </w:r>
      <w:r>
        <w:rPr>
          <w:rFonts w:ascii="宋体" w:hAnsi="宋体" w:hint="eastAsia"/>
        </w:rPr>
        <w:t>2542</w:t>
      </w:r>
      <w:r>
        <w:rPr>
          <w:rFonts w:ascii="宋体" w:hAnsi="宋体" w:hint="eastAsia"/>
        </w:rPr>
        <w:t>收回欠费”交易处理，打印记账凭证和客户回单联，加盖业务办讫章。客户回单联交</w:t>
      </w:r>
      <w:r>
        <w:rPr>
          <w:rFonts w:ascii="宋体" w:hAnsi="宋体" w:hint="eastAsia"/>
        </w:rPr>
        <w:t>客户。</w:t>
      </w:r>
    </w:p>
    <w:p w14:paraId="06C2BA8C" w14:textId="77777777" w:rsidR="00000000" w:rsidRDefault="00C62A6C">
      <w:pPr>
        <w:ind w:right="240" w:firstLine="480"/>
        <w:rPr>
          <w:rFonts w:ascii="宋体" w:hAnsi="宋体" w:hint="eastAsia"/>
        </w:rPr>
      </w:pPr>
      <w:r>
        <w:rPr>
          <w:rFonts w:ascii="宋体" w:hAnsi="宋体" w:hint="eastAsia"/>
        </w:rPr>
        <w:t>若收回全部欠费，收费种类代码处输为“</w:t>
      </w:r>
      <w:r>
        <w:rPr>
          <w:rFonts w:ascii="宋体" w:hAnsi="宋体" w:hint="eastAsia"/>
        </w:rPr>
        <w:t>9999</w:t>
      </w:r>
      <w:r>
        <w:rPr>
          <w:rFonts w:ascii="宋体" w:hAnsi="宋体" w:hint="eastAsia"/>
        </w:rPr>
        <w:t>”，系统按欠费明细顺序每次自动收取最多</w:t>
      </w:r>
      <w:r>
        <w:rPr>
          <w:rFonts w:ascii="宋体" w:hAnsi="宋体" w:hint="eastAsia"/>
        </w:rPr>
        <w:t>7</w:t>
      </w:r>
      <w:r>
        <w:rPr>
          <w:rFonts w:ascii="宋体" w:hAnsi="宋体" w:hint="eastAsia"/>
        </w:rPr>
        <w:t>笔欠费，如还有未收取的费用，按照系统提示选择继续收回欠费，直至全部收回；所欠费用若部分收回，则在代码处必须输入具体的收费种类代码。</w:t>
      </w:r>
      <w:bookmarkStart w:id="1073" w:name="_Toc227121490"/>
      <w:bookmarkStart w:id="1074" w:name="_Toc227168627"/>
    </w:p>
    <w:p w14:paraId="777B47E6" w14:textId="77777777" w:rsidR="00000000" w:rsidRDefault="00C62A6C">
      <w:pPr>
        <w:pStyle w:val="3"/>
        <w:rPr>
          <w:rFonts w:hint="eastAsia"/>
        </w:rPr>
      </w:pPr>
      <w:bookmarkStart w:id="1075" w:name="_Toc236189877"/>
      <w:bookmarkStart w:id="1076" w:name="_Toc262226083"/>
      <w:r>
        <w:rPr>
          <w:rFonts w:hint="eastAsia"/>
        </w:rPr>
        <w:t>3.4</w:t>
      </w:r>
      <w:r>
        <w:rPr>
          <w:rFonts w:hint="eastAsia"/>
        </w:rPr>
        <w:t>删除收费明细</w:t>
      </w:r>
      <w:bookmarkEnd w:id="1073"/>
      <w:bookmarkEnd w:id="1074"/>
      <w:bookmarkEnd w:id="1075"/>
      <w:bookmarkEnd w:id="1076"/>
    </w:p>
    <w:p w14:paraId="4F8247DA" w14:textId="77777777" w:rsidR="00000000" w:rsidRDefault="00C62A6C">
      <w:pPr>
        <w:ind w:right="240" w:firstLine="480"/>
        <w:rPr>
          <w:rFonts w:ascii="宋体" w:hAnsi="宋体" w:hint="eastAsia"/>
        </w:rPr>
      </w:pPr>
      <w:r>
        <w:rPr>
          <w:rFonts w:ascii="宋体" w:hAnsi="宋体" w:hint="eastAsia"/>
        </w:rPr>
        <w:t>批量收费合约明细登记簿上的未收妥费用需要删除时，柜员选择“</w:t>
      </w:r>
      <w:r>
        <w:rPr>
          <w:rFonts w:ascii="宋体" w:hAnsi="宋体" w:hint="eastAsia"/>
        </w:rPr>
        <w:t>2546</w:t>
      </w:r>
      <w:r>
        <w:rPr>
          <w:rFonts w:ascii="宋体" w:hAnsi="宋体" w:hint="eastAsia"/>
        </w:rPr>
        <w:t>删除收费明细”交易处理，打印记账凭证。</w:t>
      </w:r>
    </w:p>
    <w:p w14:paraId="540B556E" w14:textId="77777777" w:rsidR="00000000" w:rsidRDefault="00C62A6C">
      <w:pPr>
        <w:pStyle w:val="3"/>
        <w:rPr>
          <w:rFonts w:hint="eastAsia"/>
        </w:rPr>
      </w:pPr>
      <w:bookmarkStart w:id="1077" w:name="_Toc227121492"/>
      <w:bookmarkStart w:id="1078" w:name="_Toc227168630"/>
      <w:bookmarkStart w:id="1079" w:name="_Toc236189878"/>
      <w:bookmarkStart w:id="1080" w:name="_Toc262226084"/>
      <w:r>
        <w:rPr>
          <w:rFonts w:hint="eastAsia"/>
        </w:rPr>
        <w:t>3.5</w:t>
      </w:r>
      <w:r>
        <w:rPr>
          <w:rFonts w:hint="eastAsia"/>
        </w:rPr>
        <w:t>批量收费合约维护</w:t>
      </w:r>
      <w:bookmarkEnd w:id="1077"/>
      <w:bookmarkEnd w:id="1078"/>
      <w:bookmarkEnd w:id="1079"/>
      <w:bookmarkEnd w:id="1080"/>
    </w:p>
    <w:p w14:paraId="51D931A1"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1451D112" w14:textId="77777777" w:rsidR="00000000" w:rsidRDefault="00C62A6C">
      <w:pPr>
        <w:ind w:right="240" w:firstLine="480"/>
        <w:rPr>
          <w:rFonts w:ascii="宋体" w:hAnsi="宋体" w:hint="eastAsia"/>
        </w:rPr>
      </w:pPr>
      <w:r>
        <w:rPr>
          <w:rFonts w:ascii="宋体" w:hAnsi="宋体" w:hint="eastAsia"/>
        </w:rPr>
        <w:t>企业需要银行提供批量收取业务费用或变更付费账户，必须向开户银行或上级行提出申请，会计主管或授权人审查同意并签订批量收费合约。</w:t>
      </w:r>
      <w:r>
        <w:rPr>
          <w:rFonts w:ascii="宋体" w:hAnsi="宋体" w:hint="eastAsia"/>
        </w:rPr>
        <w:t>指定其他账户付费，必须有付费账户同意的说明。</w:t>
      </w:r>
    </w:p>
    <w:p w14:paraId="21CE6261"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05A0D79E"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2544</w:t>
      </w:r>
      <w:r>
        <w:rPr>
          <w:rFonts w:ascii="宋体" w:hAnsi="宋体" w:hint="eastAsia"/>
        </w:rPr>
        <w:t>批量收费合约维护”交易，根据客户申请内容为客户建立、修改或删除批量收费合约关系。打印记账凭证和客户回单，客户回单加盖业务办讫章后交客户。</w:t>
      </w:r>
    </w:p>
    <w:p w14:paraId="067C7A9B"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．注意事项</w:t>
      </w:r>
    </w:p>
    <w:p w14:paraId="7078343E"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）申请账号和付费账号不能为注册验资户且账户状态必须正常。指定付费账户时，可以是申请账户自身，也可以是指定的非本所的有效的银行结算账号。</w:t>
      </w:r>
    </w:p>
    <w:p w14:paraId="4E79279B" w14:textId="77777777" w:rsidR="00000000" w:rsidRDefault="00C62A6C">
      <w:pPr>
        <w:ind w:right="240" w:firstLine="480"/>
        <w:rPr>
          <w:rFonts w:ascii="宋体" w:hAnsi="宋体" w:hint="eastAsia"/>
        </w:rPr>
      </w:pPr>
      <w:r>
        <w:rPr>
          <w:rFonts w:ascii="宋体" w:hAnsi="宋体" w:hint="eastAsia"/>
        </w:rPr>
        <w:t>申请账户币种是外币时，付费账号必须为同网点的外币账户。</w:t>
      </w:r>
    </w:p>
    <w:p w14:paraId="18F15388"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）付费账户可以同时被指定为多个账户的付费账户，但一个账户只能有一个付费账户。</w:t>
      </w:r>
    </w:p>
    <w:p w14:paraId="7D1E434C"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）建立合约的生效日期为设定日期的次日，删除合约即时生效。删除批量收费合约时，申请账户登记的收费明细应全部收妥。</w:t>
      </w:r>
    </w:p>
    <w:p w14:paraId="0D08B1F9" w14:textId="77777777" w:rsidR="00000000" w:rsidRDefault="00C62A6C">
      <w:pPr>
        <w:pStyle w:val="3"/>
        <w:rPr>
          <w:rFonts w:hint="eastAsia"/>
        </w:rPr>
      </w:pPr>
      <w:bookmarkStart w:id="1081" w:name="_Toc227121493"/>
      <w:bookmarkStart w:id="1082" w:name="_Toc227168633"/>
      <w:bookmarkStart w:id="1083" w:name="_Toc236189879"/>
      <w:bookmarkStart w:id="1084" w:name="_Toc262226085"/>
      <w:r>
        <w:rPr>
          <w:rFonts w:hint="eastAsia"/>
        </w:rPr>
        <w:t>3.6</w:t>
      </w:r>
      <w:r>
        <w:rPr>
          <w:rFonts w:hint="eastAsia"/>
        </w:rPr>
        <w:t>账户收费费率维护</w:t>
      </w:r>
      <w:bookmarkEnd w:id="1081"/>
      <w:bookmarkEnd w:id="1082"/>
      <w:bookmarkEnd w:id="1083"/>
      <w:bookmarkEnd w:id="1084"/>
    </w:p>
    <w:p w14:paraId="21A05E92" w14:textId="77777777" w:rsidR="00000000" w:rsidRDefault="00C62A6C">
      <w:pPr>
        <w:ind w:right="240" w:firstLine="480"/>
        <w:rPr>
          <w:rFonts w:ascii="宋体" w:hAnsi="宋体" w:hint="eastAsia"/>
        </w:rPr>
      </w:pPr>
      <w:r>
        <w:rPr>
          <w:rFonts w:ascii="宋体" w:hAnsi="宋体" w:hint="eastAsia"/>
        </w:rPr>
        <w:t>客户与客户部门签订现金管理服务协议后，需对有关收费种类进行费率维护时，柜员选择“</w:t>
      </w:r>
      <w:r>
        <w:rPr>
          <w:rFonts w:ascii="宋体" w:hAnsi="宋体" w:hint="eastAsia"/>
        </w:rPr>
        <w:t>2540</w:t>
      </w:r>
      <w:r>
        <w:rPr>
          <w:rFonts w:ascii="宋体" w:hAnsi="宋体" w:hint="eastAsia"/>
        </w:rPr>
        <w:t>账户收费费率维护”交易，根据协议具体规定选择增加、修改、删除操作，打印记账凭证和客户回单，客户回单加盖业务办讫章后交客户。</w:t>
      </w:r>
    </w:p>
    <w:p w14:paraId="2058DAF6" w14:textId="77777777" w:rsidR="00000000" w:rsidRDefault="00C62A6C">
      <w:pPr>
        <w:ind w:right="240" w:firstLine="480"/>
        <w:rPr>
          <w:rFonts w:ascii="宋体" w:hAnsi="宋体" w:hint="eastAsia"/>
        </w:rPr>
      </w:pPr>
      <w:r>
        <w:rPr>
          <w:rFonts w:ascii="宋体" w:hAnsi="宋体" w:hint="eastAsia"/>
        </w:rPr>
        <w:t>对同一收费种类在不同交易渠道执行费率设定的，应按交易渠道分别进行维护。</w:t>
      </w:r>
    </w:p>
    <w:p w14:paraId="0BD4D3A1" w14:textId="77777777" w:rsidR="00000000" w:rsidRDefault="00C62A6C">
      <w:pPr>
        <w:pStyle w:val="3"/>
        <w:rPr>
          <w:rFonts w:hint="eastAsia"/>
        </w:rPr>
      </w:pPr>
      <w:bookmarkStart w:id="1085" w:name="_Toc227121494"/>
      <w:bookmarkStart w:id="1086" w:name="_Toc236189880"/>
      <w:bookmarkStart w:id="1087" w:name="_Toc262226086"/>
      <w:r>
        <w:rPr>
          <w:rFonts w:hint="eastAsia"/>
        </w:rPr>
        <w:t>3.7</w:t>
      </w:r>
      <w:r>
        <w:rPr>
          <w:rFonts w:hint="eastAsia"/>
        </w:rPr>
        <w:t>收费种类费率维护（</w:t>
      </w:r>
      <w:r>
        <w:rPr>
          <w:rFonts w:hint="eastAsia"/>
        </w:rPr>
        <w:t>9999</w:t>
      </w:r>
      <w:r>
        <w:rPr>
          <w:rFonts w:hint="eastAsia"/>
        </w:rPr>
        <w:t>行专用）</w:t>
      </w:r>
      <w:bookmarkStart w:id="1088" w:name="_Toc227168637"/>
      <w:bookmarkEnd w:id="1085"/>
      <w:bookmarkEnd w:id="1086"/>
      <w:bookmarkEnd w:id="1087"/>
    </w:p>
    <w:p w14:paraId="7EC78D2B" w14:textId="77777777" w:rsidR="00000000" w:rsidRDefault="00C62A6C">
      <w:pPr>
        <w:ind w:right="240" w:firstLine="480"/>
        <w:rPr>
          <w:rFonts w:ascii="宋体" w:hAnsi="宋体" w:hint="eastAsia"/>
        </w:rPr>
      </w:pPr>
      <w:r>
        <w:rPr>
          <w:rFonts w:ascii="宋体" w:hAnsi="宋体" w:hint="eastAsia"/>
        </w:rPr>
        <w:t>分行按照商业银行市场收费定价原则，要求对可以费率浮</w:t>
      </w:r>
      <w:r>
        <w:rPr>
          <w:rFonts w:ascii="宋体" w:hAnsi="宋体" w:hint="eastAsia"/>
        </w:rPr>
        <w:t>动的收费种类进行重新设定时，柜员选择“</w:t>
      </w:r>
      <w:r>
        <w:rPr>
          <w:rFonts w:ascii="宋体" w:hAnsi="宋体" w:hint="eastAsia"/>
        </w:rPr>
        <w:t>2258</w:t>
      </w:r>
      <w:r>
        <w:rPr>
          <w:rFonts w:ascii="宋体" w:hAnsi="宋体" w:hint="eastAsia"/>
        </w:rPr>
        <w:t>收费种类费率维护”交易</w:t>
      </w:r>
      <w:bookmarkEnd w:id="1088"/>
      <w:r>
        <w:rPr>
          <w:rFonts w:ascii="宋体" w:hAnsi="宋体" w:hint="eastAsia"/>
        </w:rPr>
        <w:t>处理，打印记账凭证。</w:t>
      </w:r>
    </w:p>
    <w:p w14:paraId="487FA7FA" w14:textId="77777777" w:rsidR="00000000" w:rsidRDefault="00C62A6C">
      <w:pPr>
        <w:ind w:right="240" w:firstLine="480"/>
        <w:rPr>
          <w:rFonts w:ascii="宋体" w:hAnsi="宋体" w:hint="eastAsia"/>
        </w:rPr>
      </w:pPr>
      <w:r>
        <w:rPr>
          <w:rFonts w:ascii="宋体" w:hAnsi="宋体" w:hint="eastAsia"/>
        </w:rPr>
        <w:t>对收费种类费率维护，必须在新执行费率生效前进行维护。同一省市代码、交易渠道、收费基数只能有一条未生效的维护信息。在生效前发现信息维护错误的，需重新进行维护，重新维护后的信息直接覆盖原错误信息。</w:t>
      </w:r>
    </w:p>
    <w:p w14:paraId="645BF750" w14:textId="77777777" w:rsidR="00000000" w:rsidRDefault="00C62A6C">
      <w:pPr>
        <w:pStyle w:val="3"/>
        <w:rPr>
          <w:rFonts w:hint="eastAsia"/>
        </w:rPr>
      </w:pPr>
      <w:bookmarkStart w:id="1089" w:name="_Toc227121495"/>
      <w:bookmarkStart w:id="1090" w:name="_Toc227168639"/>
      <w:bookmarkStart w:id="1091" w:name="_Toc236189881"/>
      <w:bookmarkStart w:id="1092" w:name="_Toc262226087"/>
      <w:r>
        <w:rPr>
          <w:rFonts w:hint="eastAsia"/>
        </w:rPr>
        <w:t>3.8</w:t>
      </w:r>
      <w:r>
        <w:rPr>
          <w:rFonts w:hint="eastAsia"/>
        </w:rPr>
        <w:t>业务种类对照维护表（</w:t>
      </w:r>
      <w:r>
        <w:rPr>
          <w:rFonts w:hint="eastAsia"/>
        </w:rPr>
        <w:t>9999</w:t>
      </w:r>
      <w:r>
        <w:rPr>
          <w:rFonts w:hint="eastAsia"/>
        </w:rPr>
        <w:t>行维护）</w:t>
      </w:r>
      <w:bookmarkEnd w:id="1089"/>
      <w:bookmarkEnd w:id="1090"/>
      <w:bookmarkEnd w:id="1091"/>
      <w:bookmarkEnd w:id="1092"/>
    </w:p>
    <w:p w14:paraId="372B9B91" w14:textId="77777777" w:rsidR="00000000" w:rsidRDefault="00C62A6C">
      <w:pPr>
        <w:ind w:right="240" w:firstLine="480"/>
        <w:rPr>
          <w:rFonts w:ascii="宋体" w:hAnsi="宋体" w:hint="eastAsia"/>
        </w:rPr>
      </w:pPr>
      <w:r>
        <w:rPr>
          <w:rFonts w:ascii="宋体" w:hAnsi="宋体" w:hint="eastAsia"/>
        </w:rPr>
        <w:t>分行业务种类对应的收费种类与总行设定不一致需要维护时，柜员选择“</w:t>
      </w:r>
      <w:r>
        <w:rPr>
          <w:rFonts w:ascii="宋体" w:hAnsi="宋体" w:hint="eastAsia"/>
        </w:rPr>
        <w:t>2259</w:t>
      </w:r>
      <w:r>
        <w:rPr>
          <w:rFonts w:ascii="宋体" w:hAnsi="宋体" w:hint="eastAsia"/>
        </w:rPr>
        <w:t>业务种类对照维护表”交易处理，打印记账凭证。</w:t>
      </w:r>
    </w:p>
    <w:p w14:paraId="1EFBEBE9" w14:textId="77777777" w:rsidR="00000000" w:rsidRDefault="00C62A6C">
      <w:pPr>
        <w:ind w:right="240" w:firstLine="480"/>
        <w:rPr>
          <w:rFonts w:ascii="宋体" w:hAnsi="宋体" w:hint="eastAsia"/>
        </w:rPr>
      </w:pPr>
      <w:r>
        <w:rPr>
          <w:rFonts w:ascii="宋体" w:hAnsi="宋体" w:hint="eastAsia"/>
        </w:rPr>
        <w:t>对业务种类对照信息维护，必须在生效前进行维护。每一个业务种类所维护</w:t>
      </w:r>
      <w:r>
        <w:rPr>
          <w:rFonts w:ascii="宋体" w:hAnsi="宋体" w:hint="eastAsia"/>
        </w:rPr>
        <w:t>的信息，同一省市代码只能有一条未生效的维护信息。在生效前发现信息维护错误的，需重新进行维护，重新维护后的信息直接覆盖原错误信息。</w:t>
      </w:r>
    </w:p>
    <w:p w14:paraId="41960224" w14:textId="77777777" w:rsidR="00000000" w:rsidRDefault="00C62A6C">
      <w:pPr>
        <w:pStyle w:val="3"/>
        <w:rPr>
          <w:rFonts w:hint="eastAsia"/>
        </w:rPr>
      </w:pPr>
      <w:bookmarkStart w:id="1093" w:name="_Toc227121497"/>
      <w:bookmarkStart w:id="1094" w:name="_Toc227168642"/>
      <w:bookmarkStart w:id="1095" w:name="_Toc236189882"/>
      <w:bookmarkStart w:id="1096" w:name="_Toc262226088"/>
      <w:r>
        <w:rPr>
          <w:rFonts w:hint="eastAsia"/>
        </w:rPr>
        <w:t>3.9</w:t>
      </w:r>
      <w:r>
        <w:rPr>
          <w:rFonts w:hint="eastAsia"/>
        </w:rPr>
        <w:t>收费试算</w:t>
      </w:r>
      <w:bookmarkEnd w:id="1093"/>
      <w:bookmarkEnd w:id="1094"/>
      <w:bookmarkEnd w:id="1095"/>
      <w:bookmarkEnd w:id="1096"/>
    </w:p>
    <w:p w14:paraId="32DCF745" w14:textId="77777777" w:rsidR="00000000" w:rsidRDefault="00C62A6C">
      <w:pPr>
        <w:ind w:right="240" w:firstLine="480"/>
        <w:rPr>
          <w:rFonts w:ascii="宋体" w:hAnsi="宋体" w:hint="eastAsia"/>
        </w:rPr>
      </w:pPr>
      <w:r>
        <w:rPr>
          <w:rFonts w:ascii="宋体" w:hAnsi="宋体" w:hint="eastAsia"/>
        </w:rPr>
        <w:t>需对结算业务的收费情况进行试算时，柜员选择“</w:t>
      </w:r>
      <w:r>
        <w:rPr>
          <w:rFonts w:ascii="宋体" w:hAnsi="宋体" w:hint="eastAsia"/>
        </w:rPr>
        <w:t>2260</w:t>
      </w:r>
      <w:r>
        <w:rPr>
          <w:rFonts w:ascii="宋体" w:hAnsi="宋体" w:hint="eastAsia"/>
        </w:rPr>
        <w:t>收费试算”交易处理，屏幕返回收费试算明细。</w:t>
      </w:r>
    </w:p>
    <w:p w14:paraId="6206E3E3" w14:textId="77777777" w:rsidR="00000000" w:rsidRDefault="00C62A6C">
      <w:pPr>
        <w:pStyle w:val="2"/>
        <w:ind w:firstLine="602"/>
      </w:pPr>
      <w:bookmarkStart w:id="1097" w:name="_Toc225242192"/>
      <w:bookmarkStart w:id="1098" w:name="_Toc225851856"/>
      <w:bookmarkStart w:id="1099" w:name="_Toc227121504"/>
      <w:bookmarkStart w:id="1100" w:name="_Toc227168664"/>
      <w:bookmarkStart w:id="1101" w:name="_Toc236189883"/>
      <w:bookmarkStart w:id="1102" w:name="_Toc262226089"/>
      <w:r>
        <w:rPr>
          <w:rFonts w:hint="eastAsia"/>
        </w:rPr>
        <w:t>第四章</w:t>
      </w:r>
      <w:r>
        <w:rPr>
          <w:rFonts w:hint="eastAsia"/>
        </w:rPr>
        <w:t xml:space="preserve">  </w:t>
      </w:r>
      <w:r>
        <w:rPr>
          <w:rFonts w:hint="eastAsia"/>
        </w:rPr>
        <w:t>多级账簿</w:t>
      </w:r>
      <w:bookmarkEnd w:id="1097"/>
      <w:bookmarkEnd w:id="1098"/>
      <w:bookmarkEnd w:id="1099"/>
      <w:bookmarkEnd w:id="1100"/>
      <w:bookmarkEnd w:id="1101"/>
      <w:bookmarkEnd w:id="1102"/>
    </w:p>
    <w:p w14:paraId="3D6162CB" w14:textId="77777777" w:rsidR="00000000" w:rsidRDefault="00C62A6C">
      <w:pPr>
        <w:pStyle w:val="3"/>
        <w:rPr>
          <w:rFonts w:hint="eastAsia"/>
        </w:rPr>
      </w:pPr>
      <w:bookmarkStart w:id="1103" w:name="_Toc236189884"/>
      <w:bookmarkStart w:id="1104" w:name="_Toc262226090"/>
      <w:r>
        <w:rPr>
          <w:rFonts w:hint="eastAsia"/>
        </w:rPr>
        <w:t>4.1</w:t>
      </w:r>
      <w:r>
        <w:rPr>
          <w:rFonts w:hint="eastAsia"/>
        </w:rPr>
        <w:t>概述</w:t>
      </w:r>
      <w:bookmarkEnd w:id="1103"/>
      <w:bookmarkEnd w:id="1104"/>
    </w:p>
    <w:p w14:paraId="5C17CBBA"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．多级账簿是在同一结算账户下开设分类</w:t>
      </w:r>
      <w:r>
        <w:rPr>
          <w:rFonts w:ascii="宋体" w:hAnsi="宋体"/>
        </w:rPr>
        <w:t>明细核算登记簿</w:t>
      </w:r>
      <w:r>
        <w:rPr>
          <w:rFonts w:ascii="宋体" w:hAnsi="宋体" w:hint="eastAsia"/>
        </w:rPr>
        <w:t>（也称辅助账簿）</w:t>
      </w:r>
      <w:r>
        <w:rPr>
          <w:rFonts w:ascii="宋体" w:hAnsi="宋体"/>
        </w:rPr>
        <w:t>，</w:t>
      </w:r>
      <w:r>
        <w:rPr>
          <w:rFonts w:ascii="宋体" w:hAnsi="宋体" w:hint="eastAsia"/>
        </w:rPr>
        <w:t>记载一定时期内资金收付的详细信息。实现不同性质资金的分类核算，额度管理控制、分类查询</w:t>
      </w:r>
      <w:r>
        <w:rPr>
          <w:rFonts w:ascii="宋体" w:hAnsi="宋体"/>
        </w:rPr>
        <w:t>统计</w:t>
      </w:r>
      <w:r>
        <w:rPr>
          <w:rFonts w:ascii="宋体" w:hAnsi="宋体" w:hint="eastAsia"/>
        </w:rPr>
        <w:t>、资金内部计价等</w:t>
      </w:r>
      <w:r>
        <w:rPr>
          <w:rFonts w:ascii="宋体" w:hAnsi="宋体"/>
        </w:rPr>
        <w:t>功能</w:t>
      </w:r>
      <w:r>
        <w:rPr>
          <w:rFonts w:ascii="宋体" w:hAnsi="宋体" w:hint="eastAsia"/>
        </w:rPr>
        <w:t>。不但适用于企事业单位内部资金分类核算、计价，而且也适用财政</w:t>
      </w:r>
      <w:r>
        <w:rPr>
          <w:rFonts w:ascii="宋体" w:hAnsi="宋体" w:hint="eastAsia"/>
        </w:rPr>
        <w:t>性资金高度集中管理，以及保证金账户的分类核算。</w:t>
      </w:r>
    </w:p>
    <w:p w14:paraId="17EF9170"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多级账簿管理遵循“账簿任意开设、支付严密控制、内部据实计价、上下余额相等”的原则。账簿任意开设指结算账户开通多级账簿功能后，系统自动生成一级账簿和待清分账簿，多级账簿开设数量、账簿层级、账簿号选定均可由客户自行约定；支付严密控制指账簿的支付有多重控制，既有总量控制，也有单笔控制等形式；内部据实计价指客户对不同的账簿，可设置不同的收付方利率，进行内部资金计价、分配；上下余额相等指开设多级账簿后，结算账户余额等于总账簿余额，账簿余额等于其下属所有账簿余额的合计</w:t>
      </w:r>
      <w:r>
        <w:rPr>
          <w:rFonts w:ascii="宋体" w:hAnsi="宋体" w:hint="eastAsia"/>
        </w:rPr>
        <w:t>数。</w:t>
      </w:r>
    </w:p>
    <w:p w14:paraId="5CAB3A9F" w14:textId="77777777" w:rsidR="00000000" w:rsidRDefault="00C62A6C">
      <w:pPr>
        <w:ind w:right="240" w:firstLine="480"/>
        <w:rPr>
          <w:rFonts w:ascii="宋体" w:hAnsi="宋体"/>
        </w:rPr>
      </w:pPr>
      <w:r>
        <w:rPr>
          <w:rFonts w:ascii="宋体" w:hAnsi="宋体" w:hint="eastAsia"/>
        </w:rPr>
        <w:t>3</w:t>
      </w:r>
      <w:r>
        <w:rPr>
          <w:rFonts w:ascii="宋体" w:hAnsi="宋体" w:hint="eastAsia"/>
        </w:rPr>
        <w:t>．结算账户开通多级账簿功能后，只要主账户余额足够就可以对外支付，无须考虑多级账簿余额。当账户发生收付业务时，如客户提供多级账簿号，系统会将收付记入到指定的多级账簿上，更新该多级账簿的自身余额，同时逐级更新其上级账簿汇总余额至一级账簿。如果客户未提供多级账簿号，系统则直接将该笔收付记入待清分账簿，此时只有待清分账簿余额和一级账簿汇总余额发生变化，柜员可通过多级账簿余额调整交易调整到对应的多级账簿，系统自动调整账簿积数。</w:t>
      </w:r>
    </w:p>
    <w:p w14:paraId="2FF4C3CC" w14:textId="77777777" w:rsidR="00000000" w:rsidRDefault="00C62A6C">
      <w:pPr>
        <w:ind w:right="240" w:firstLine="480"/>
        <w:rPr>
          <w:rFonts w:ascii="宋体" w:hAnsi="宋体"/>
        </w:rPr>
      </w:pPr>
      <w:r>
        <w:rPr>
          <w:rFonts w:ascii="宋体" w:hAnsi="宋体" w:hint="eastAsia"/>
        </w:rPr>
        <w:t>4</w:t>
      </w:r>
      <w:r>
        <w:rPr>
          <w:rFonts w:ascii="宋体" w:hAnsi="宋体" w:hint="eastAsia"/>
        </w:rPr>
        <w:t>．银行对开通多级账簿的结算账户的计息与普通结算账户相同，在结息日，银行将结算账户</w:t>
      </w:r>
      <w:r>
        <w:rPr>
          <w:rFonts w:ascii="宋体" w:hAnsi="宋体" w:hint="eastAsia"/>
        </w:rPr>
        <w:t>利息计入一级账簿自身余额。多级账簿的内部计息是根据客户自行确定的利率计息，在多级账簿之间进行利息分配（一级账簿与待清分账簿不计息），不涉及银行账户资金变化。系统生成多级账簿计息清单、计息通知书，供营业机构次日打印。</w:t>
      </w:r>
    </w:p>
    <w:p w14:paraId="5C084160" w14:textId="77777777" w:rsidR="00000000" w:rsidRDefault="00C62A6C">
      <w:pPr>
        <w:ind w:right="240" w:firstLine="480"/>
        <w:rPr>
          <w:rFonts w:ascii="宋体" w:hAnsi="宋体"/>
        </w:rPr>
      </w:pPr>
      <w:r>
        <w:rPr>
          <w:rFonts w:ascii="宋体" w:hAnsi="宋体" w:hint="eastAsia"/>
        </w:rPr>
        <w:t>5</w:t>
      </w:r>
      <w:r>
        <w:rPr>
          <w:rFonts w:ascii="宋体" w:hAnsi="宋体" w:hint="eastAsia"/>
        </w:rPr>
        <w:t>．多级账簿产品实行有偿服务的原则，系统根据多级账簿开通的实际数量（不包括待清分账簿）计算收费。每月</w:t>
      </w:r>
      <w:r>
        <w:rPr>
          <w:rFonts w:ascii="宋体" w:hAnsi="宋体" w:hint="eastAsia"/>
        </w:rPr>
        <w:t>24</w:t>
      </w:r>
      <w:r>
        <w:rPr>
          <w:rFonts w:ascii="宋体" w:hAnsi="宋体" w:hint="eastAsia"/>
        </w:rPr>
        <w:t>日日终，系统按当日日终前正常账簿数量登记欠费记录，于下月收费周期（</w:t>
      </w:r>
      <w:r>
        <w:rPr>
          <w:rFonts w:ascii="宋体" w:hAnsi="宋体" w:hint="eastAsia"/>
        </w:rPr>
        <w:t>24</w:t>
      </w:r>
      <w:r>
        <w:rPr>
          <w:rFonts w:ascii="宋体" w:hAnsi="宋体" w:hint="eastAsia"/>
        </w:rPr>
        <w:t>日）批量扣收，记入待清分账簿。经办网点维护账户收费费率时最多下浮</w:t>
      </w:r>
      <w:r>
        <w:rPr>
          <w:rFonts w:ascii="宋体" w:hAnsi="宋体" w:hint="eastAsia"/>
        </w:rPr>
        <w:t>80</w:t>
      </w:r>
      <w:r>
        <w:rPr>
          <w:rFonts w:ascii="宋体" w:hAnsi="宋体" w:hint="eastAsia"/>
        </w:rPr>
        <w:t>％，需免收费的由分行清算中心维护。</w:t>
      </w:r>
    </w:p>
    <w:p w14:paraId="43C0D8AA" w14:textId="77777777" w:rsidR="00000000" w:rsidRDefault="00C62A6C">
      <w:pPr>
        <w:pStyle w:val="4"/>
        <w:rPr>
          <w:rFonts w:hint="eastAsia"/>
        </w:rPr>
      </w:pPr>
      <w:bookmarkStart w:id="1105" w:name="_Toc225242204"/>
      <w:bookmarkStart w:id="1106" w:name="_Toc225851868"/>
      <w:bookmarkStart w:id="1107" w:name="_Toc227121517"/>
      <w:bookmarkStart w:id="1108" w:name="_Toc227168677"/>
      <w:r>
        <w:rPr>
          <w:rFonts w:hint="eastAsia"/>
        </w:rPr>
        <w:t>4.1.1</w:t>
      </w:r>
      <w:r>
        <w:rPr>
          <w:rFonts w:hint="eastAsia"/>
        </w:rPr>
        <w:t>流程</w:t>
      </w:r>
      <w:bookmarkEnd w:id="1105"/>
      <w:bookmarkEnd w:id="1106"/>
      <w:bookmarkEnd w:id="1107"/>
      <w:bookmarkEnd w:id="1108"/>
      <w:r>
        <w:rPr>
          <w:rFonts w:hint="eastAsia"/>
        </w:rPr>
        <w:t>图示</w:t>
      </w:r>
    </w:p>
    <w:p w14:paraId="5844D4F6" w14:textId="77777777" w:rsidR="00000000" w:rsidRDefault="00C62A6C">
      <w:pPr>
        <w:ind w:right="240" w:firstLine="480"/>
        <w:rPr>
          <w:rFonts w:ascii="宋体" w:hAnsi="宋体" w:hint="eastAsia"/>
        </w:rPr>
      </w:pPr>
      <w:r>
        <w:rPr>
          <w:rFonts w:ascii="宋体" w:hAnsi="宋体"/>
        </w:rPr>
        <w:object w:dxaOrig="11705" w:dyaOrig="744" w14:anchorId="3EBD0A76">
          <v:shape id="_x0000_i1045" type="#_x0000_t75" style="width:415.2pt;height:25.8pt;mso-wrap-style:square;mso-position-horizontal-relative:page;mso-position-vertical-relative:page" o:ole="">
            <v:imagedata r:id="rId50" o:title=""/>
          </v:shape>
          <o:OLEObject Type="Embed" ProgID="Visio.Drawing.11" ShapeID="_x0000_i1045" DrawAspect="Content" ObjectID="_1559992882" r:id="rId51"/>
        </w:object>
      </w:r>
      <w:r>
        <w:rPr>
          <w:rFonts w:ascii="宋体" w:hAnsi="宋体"/>
        </w:rPr>
        <w:object w:dxaOrig="11808" w:dyaOrig="13323" w14:anchorId="75472CBA">
          <v:shape id="_x0000_i1046" type="#_x0000_t75" style="width:415.8pt;height:447.6pt;mso-wrap-style:square;mso-position-horizontal-relative:page;mso-position-vertical-relative:page" o:ole="">
            <v:imagedata r:id="rId52" o:title=""/>
          </v:shape>
          <o:OLEObject Type="Embed" ProgID="Visio.Drawing.11" ShapeID="_x0000_i1046" DrawAspect="Content" ObjectID="_1559992883" r:id="rId53"/>
        </w:object>
      </w:r>
    </w:p>
    <w:p w14:paraId="63AACE16" w14:textId="77777777" w:rsidR="00000000" w:rsidRDefault="00C62A6C">
      <w:pPr>
        <w:pStyle w:val="3"/>
        <w:rPr>
          <w:rFonts w:hint="eastAsia"/>
        </w:rPr>
      </w:pPr>
      <w:bookmarkStart w:id="1109" w:name="_Toc236189885"/>
      <w:bookmarkStart w:id="1110" w:name="_Toc262226091"/>
      <w:r>
        <w:rPr>
          <w:rFonts w:hint="eastAsia"/>
        </w:rPr>
        <w:t>4.2</w:t>
      </w:r>
      <w:r>
        <w:rPr>
          <w:rFonts w:hint="eastAsia"/>
        </w:rPr>
        <w:t>多级账簿的开通</w:t>
      </w:r>
      <w:r>
        <w:rPr>
          <w:rFonts w:hint="eastAsia"/>
        </w:rPr>
        <w:t>/</w:t>
      </w:r>
      <w:r>
        <w:rPr>
          <w:rFonts w:hint="eastAsia"/>
        </w:rPr>
        <w:t>关闭</w:t>
      </w:r>
      <w:bookmarkEnd w:id="1109"/>
      <w:bookmarkEnd w:id="1110"/>
    </w:p>
    <w:p w14:paraId="2AB11156"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65F2E6EF" w14:textId="77777777" w:rsidR="00000000" w:rsidRDefault="00C62A6C">
      <w:pPr>
        <w:ind w:right="240" w:firstLine="480"/>
        <w:rPr>
          <w:rFonts w:ascii="宋体" w:hAnsi="宋体" w:hint="eastAsia"/>
        </w:rPr>
      </w:pPr>
      <w:r>
        <w:rPr>
          <w:rFonts w:ascii="宋体" w:hAnsi="宋体" w:hint="eastAsia"/>
        </w:rPr>
        <w:t>企业开通（关闭）多级账簿时需向客户部门递交现金管理服务申请表（保证金账户除外），客户部门审批同意后将申请表交网点办理多级账簿的开通（关闭），会计主管或授权人重点审核以下内容：</w:t>
      </w:r>
    </w:p>
    <w:p w14:paraId="32923EBC"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）申请表是否经过客户部门审批，有无审批人签章，申请表上是否加盖客户部门业务公章；</w:t>
      </w:r>
    </w:p>
    <w:p w14:paraId="2F7D78F5"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）申请表账号、户名等要素是否正确；</w:t>
      </w:r>
    </w:p>
    <w:p w14:paraId="7B960D7E"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）申请表上客户印章、法人代表签章是否齐全；</w:t>
      </w:r>
    </w:p>
    <w:p w14:paraId="46908758" w14:textId="77777777" w:rsidR="00000000" w:rsidRDefault="00C62A6C">
      <w:pPr>
        <w:ind w:right="240" w:firstLine="480"/>
        <w:rPr>
          <w:rFonts w:ascii="宋体" w:hAnsi="宋体" w:hint="eastAsia"/>
        </w:rPr>
      </w:pPr>
      <w:r>
        <w:rPr>
          <w:rFonts w:ascii="宋体" w:hAnsi="宋体" w:hint="eastAsia"/>
        </w:rPr>
        <w:t>审核无误后在申请表上批注审核意见并签章后交柜员办理。</w:t>
      </w:r>
    </w:p>
    <w:p w14:paraId="31A51C74"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26414DAF"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）柜员选择“</w:t>
      </w:r>
      <w:r>
        <w:rPr>
          <w:rFonts w:ascii="宋体" w:hAnsi="宋体" w:hint="eastAsia"/>
        </w:rPr>
        <w:t>2569</w:t>
      </w:r>
      <w:r>
        <w:rPr>
          <w:rFonts w:ascii="宋体" w:hAnsi="宋体" w:hint="eastAsia"/>
        </w:rPr>
        <w:t>现金管理签约</w:t>
      </w:r>
      <w:r>
        <w:rPr>
          <w:rFonts w:ascii="宋体" w:hAnsi="宋体" w:hint="eastAsia"/>
        </w:rPr>
        <w:t>/</w:t>
      </w:r>
      <w:r>
        <w:rPr>
          <w:rFonts w:ascii="宋体" w:hAnsi="宋体" w:hint="eastAsia"/>
        </w:rPr>
        <w:t>解约”交易，建立现金管理合约。</w:t>
      </w:r>
    </w:p>
    <w:p w14:paraId="324DE740"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）柜员选择“</w:t>
      </w:r>
      <w:r>
        <w:rPr>
          <w:rFonts w:ascii="宋体" w:hAnsi="宋体" w:hint="eastAsia"/>
        </w:rPr>
        <w:t>2205</w:t>
      </w:r>
      <w:r>
        <w:rPr>
          <w:rFonts w:ascii="宋体" w:hAnsi="宋体" w:hint="eastAsia"/>
        </w:rPr>
        <w:t>多级账簿开通</w:t>
      </w:r>
      <w:r>
        <w:rPr>
          <w:rFonts w:ascii="宋体" w:hAnsi="宋体" w:hint="eastAsia"/>
        </w:rPr>
        <w:t>/</w:t>
      </w:r>
      <w:r>
        <w:rPr>
          <w:rFonts w:ascii="宋体" w:hAnsi="宋体" w:hint="eastAsia"/>
        </w:rPr>
        <w:t>关闭”交易处理，打印记账凭证及客户回单，客户回单加盖业务办讫章后交客户。</w:t>
      </w:r>
    </w:p>
    <w:p w14:paraId="71AD5053"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．注意事项</w:t>
      </w:r>
    </w:p>
    <w:p w14:paraId="20EF6455" w14:textId="77777777" w:rsidR="00000000" w:rsidRDefault="00C62A6C">
      <w:pPr>
        <w:ind w:right="240" w:firstLine="480"/>
        <w:rPr>
          <w:rFonts w:ascii="宋体" w:hAnsi="宋体"/>
        </w:rPr>
      </w:pPr>
      <w:r>
        <w:rPr>
          <w:rFonts w:ascii="宋体" w:hAnsi="宋体" w:hint="eastAsia"/>
        </w:rPr>
        <w:t>开通结算账户的多级账簿功能后，账户才能使用多级账簿的相关功能，关闭多级账簿功能后，一级账簿和待清分账簿自动关闭，原结算账户仍可正常使用。</w:t>
      </w:r>
    </w:p>
    <w:p w14:paraId="1AE8E52D" w14:textId="77777777" w:rsidR="00000000" w:rsidRDefault="00C62A6C">
      <w:pPr>
        <w:pStyle w:val="3"/>
        <w:rPr>
          <w:rFonts w:hint="eastAsia"/>
        </w:rPr>
      </w:pPr>
      <w:bookmarkStart w:id="1111" w:name="_Toc236189886"/>
      <w:bookmarkStart w:id="1112" w:name="_Toc262226092"/>
      <w:r>
        <w:rPr>
          <w:rFonts w:hint="eastAsia"/>
        </w:rPr>
        <w:t>4.3</w:t>
      </w:r>
      <w:r>
        <w:rPr>
          <w:rFonts w:hint="eastAsia"/>
        </w:rPr>
        <w:t>多级账簿开设</w:t>
      </w:r>
      <w:bookmarkEnd w:id="1111"/>
      <w:bookmarkEnd w:id="1112"/>
    </w:p>
    <w:p w14:paraId="73ACB015" w14:textId="77777777" w:rsidR="00000000" w:rsidRDefault="00C62A6C">
      <w:pPr>
        <w:ind w:right="240" w:firstLine="480"/>
        <w:rPr>
          <w:rFonts w:ascii="宋体" w:hAnsi="宋体"/>
        </w:rPr>
      </w:pPr>
      <w:r>
        <w:rPr>
          <w:rFonts w:ascii="宋体" w:hAnsi="宋体" w:hint="eastAsia"/>
        </w:rPr>
        <w:t>柜员选择“</w:t>
      </w:r>
      <w:r>
        <w:rPr>
          <w:rFonts w:ascii="宋体" w:hAnsi="宋体" w:hint="eastAsia"/>
        </w:rPr>
        <w:t>2206</w:t>
      </w:r>
      <w:r>
        <w:rPr>
          <w:rFonts w:ascii="宋体" w:hAnsi="宋体" w:hint="eastAsia"/>
        </w:rPr>
        <w:t>多级账簿开设”交易，对已</w:t>
      </w:r>
      <w:r>
        <w:rPr>
          <w:rFonts w:ascii="宋体" w:hAnsi="宋体"/>
        </w:rPr>
        <w:t>开通多级账簿</w:t>
      </w:r>
      <w:r>
        <w:rPr>
          <w:rFonts w:ascii="宋体" w:hAnsi="宋体" w:hint="eastAsia"/>
        </w:rPr>
        <w:t>功能</w:t>
      </w:r>
      <w:r>
        <w:rPr>
          <w:rFonts w:ascii="宋体" w:hAnsi="宋体"/>
        </w:rPr>
        <w:t>的结算账户</w:t>
      </w:r>
      <w:r>
        <w:rPr>
          <w:rFonts w:ascii="宋体" w:hAnsi="宋体" w:hint="eastAsia"/>
        </w:rPr>
        <w:t>开设下级</w:t>
      </w:r>
      <w:r>
        <w:rPr>
          <w:rFonts w:ascii="宋体" w:hAnsi="宋体"/>
        </w:rPr>
        <w:t>账簿</w:t>
      </w:r>
      <w:r>
        <w:rPr>
          <w:rFonts w:ascii="宋体" w:hAnsi="宋体" w:hint="eastAsia"/>
        </w:rPr>
        <w:t>，</w:t>
      </w:r>
      <w:r>
        <w:rPr>
          <w:rFonts w:ascii="宋体" w:hAnsi="宋体"/>
        </w:rPr>
        <w:t>打印记账</w:t>
      </w:r>
      <w:r>
        <w:rPr>
          <w:rFonts w:ascii="宋体" w:hAnsi="宋体"/>
        </w:rPr>
        <w:t>凭证</w:t>
      </w:r>
      <w:r>
        <w:rPr>
          <w:rFonts w:ascii="宋体" w:hAnsi="宋体" w:hint="eastAsia"/>
        </w:rPr>
        <w:t>与客户回单，客户回单加盖业务办讫章后交客户</w:t>
      </w:r>
      <w:r>
        <w:rPr>
          <w:rFonts w:ascii="宋体" w:hAnsi="宋体"/>
        </w:rPr>
        <w:t>。</w:t>
      </w:r>
    </w:p>
    <w:p w14:paraId="42EC136F" w14:textId="77777777" w:rsidR="00000000" w:rsidRDefault="00C62A6C">
      <w:pPr>
        <w:ind w:right="240" w:firstLine="480"/>
        <w:rPr>
          <w:rFonts w:ascii="宋体" w:hAnsi="宋体" w:hint="eastAsia"/>
        </w:rPr>
      </w:pPr>
      <w:r>
        <w:rPr>
          <w:rFonts w:ascii="宋体" w:hAnsi="宋体" w:hint="eastAsia"/>
        </w:rPr>
        <w:t>已注销账簿的账簿号，不能重新开设使用，只能重新编号或做后台数据维护处理</w:t>
      </w:r>
      <w:r>
        <w:rPr>
          <w:rFonts w:ascii="宋体" w:hAnsi="宋体"/>
        </w:rPr>
        <w:t>。</w:t>
      </w:r>
    </w:p>
    <w:p w14:paraId="75B26243" w14:textId="77777777" w:rsidR="00000000" w:rsidRDefault="00C62A6C">
      <w:pPr>
        <w:pStyle w:val="3"/>
        <w:rPr>
          <w:rFonts w:hint="eastAsia"/>
        </w:rPr>
      </w:pPr>
      <w:bookmarkStart w:id="1113" w:name="_Toc236189887"/>
      <w:bookmarkStart w:id="1114" w:name="_Toc262226093"/>
      <w:r>
        <w:rPr>
          <w:rFonts w:hint="eastAsia"/>
        </w:rPr>
        <w:t xml:space="preserve">4.4 </w:t>
      </w:r>
      <w:r>
        <w:rPr>
          <w:rFonts w:hint="eastAsia"/>
        </w:rPr>
        <w:t>多级账簿支付限额维护</w:t>
      </w:r>
      <w:bookmarkEnd w:id="1113"/>
      <w:bookmarkEnd w:id="1114"/>
    </w:p>
    <w:p w14:paraId="5770957B" w14:textId="77777777" w:rsidR="00000000" w:rsidRDefault="00C62A6C">
      <w:pPr>
        <w:ind w:right="240" w:firstLine="480"/>
        <w:rPr>
          <w:rFonts w:ascii="宋体" w:hAnsi="宋体" w:hint="eastAsia"/>
        </w:rPr>
      </w:pPr>
      <w:r>
        <w:rPr>
          <w:rFonts w:ascii="宋体" w:hAnsi="宋体" w:hint="eastAsia"/>
        </w:rPr>
        <w:t>客户申请对结算账户下的多级账簿支付限额进行设置时，柜员选择“</w:t>
      </w:r>
      <w:r>
        <w:rPr>
          <w:rFonts w:ascii="宋体" w:hAnsi="宋体" w:hint="eastAsia"/>
        </w:rPr>
        <w:t>2202</w:t>
      </w:r>
      <w:r>
        <w:rPr>
          <w:rFonts w:ascii="宋体" w:hAnsi="宋体" w:hint="eastAsia"/>
        </w:rPr>
        <w:t>多级账簿支付限额维护”交易，对单笔支付限额、日支付限额、月支付限额、不定期支付限额和收入是否增加限额等进行设置。</w:t>
      </w:r>
      <w:r>
        <w:rPr>
          <w:rFonts w:ascii="宋体" w:hAnsi="宋体"/>
        </w:rPr>
        <w:t>打印记账凭证</w:t>
      </w:r>
      <w:r>
        <w:rPr>
          <w:rFonts w:ascii="宋体" w:hAnsi="宋体" w:hint="eastAsia"/>
        </w:rPr>
        <w:t>和客户回单，客户回单加盖业务办讫章后交客户</w:t>
      </w:r>
      <w:r>
        <w:rPr>
          <w:rFonts w:ascii="宋体" w:hAnsi="宋体"/>
        </w:rPr>
        <w:t>。</w:t>
      </w:r>
    </w:p>
    <w:p w14:paraId="15237451" w14:textId="77777777" w:rsidR="00000000" w:rsidRDefault="00C62A6C">
      <w:pPr>
        <w:ind w:right="240" w:firstLine="480"/>
        <w:rPr>
          <w:rFonts w:ascii="宋体" w:hAnsi="宋体" w:hint="eastAsia"/>
        </w:rPr>
      </w:pPr>
      <w:r>
        <w:rPr>
          <w:rFonts w:ascii="宋体" w:hAnsi="宋体" w:hint="eastAsia"/>
        </w:rPr>
        <w:t>账户支付限额控制标志必须为“开启”；单笔限额应小于或等于日限额；日限额应小于或等于月限额；不定期限额可以大于或等于日限额</w:t>
      </w:r>
      <w:r>
        <w:rPr>
          <w:rFonts w:ascii="宋体" w:hAnsi="宋体" w:hint="eastAsia"/>
        </w:rPr>
        <w:t>。当维护内容为“不定期支付限额”时，不定期限额起始日期应大于或等于当前会计日期；不定期限额起始日期要小于或等于不定期终止日期。</w:t>
      </w:r>
    </w:p>
    <w:p w14:paraId="0C31F8BB" w14:textId="77777777" w:rsidR="00000000" w:rsidRDefault="00C62A6C">
      <w:pPr>
        <w:pStyle w:val="3"/>
        <w:rPr>
          <w:rFonts w:hint="eastAsia"/>
        </w:rPr>
      </w:pPr>
      <w:bookmarkStart w:id="1115" w:name="_Toc236189888"/>
      <w:bookmarkStart w:id="1116" w:name="_Toc262226094"/>
      <w:r>
        <w:rPr>
          <w:rFonts w:hint="eastAsia"/>
        </w:rPr>
        <w:t>4.5</w:t>
      </w:r>
      <w:r>
        <w:rPr>
          <w:rFonts w:hint="eastAsia"/>
        </w:rPr>
        <w:t>多级账簿信息维护</w:t>
      </w:r>
      <w:bookmarkEnd w:id="1115"/>
      <w:bookmarkEnd w:id="1116"/>
    </w:p>
    <w:p w14:paraId="741FE556" w14:textId="77777777" w:rsidR="00000000" w:rsidRDefault="00C62A6C">
      <w:pPr>
        <w:ind w:right="240" w:firstLine="480"/>
        <w:rPr>
          <w:rFonts w:ascii="宋体" w:hAnsi="宋体"/>
        </w:rPr>
      </w:pPr>
      <w:r>
        <w:rPr>
          <w:rFonts w:ascii="宋体" w:hAnsi="宋体" w:hint="eastAsia"/>
        </w:rPr>
        <w:t>客户提交账簿名称、支取标志、计息方式、统计标识、支付限额开关标志、多级账簿输出标志、动账通知书输出标志等多级账簿信息维护申请时，柜员选择“</w:t>
      </w:r>
      <w:r>
        <w:rPr>
          <w:rFonts w:ascii="宋体" w:hAnsi="宋体" w:hint="eastAsia"/>
        </w:rPr>
        <w:t>2208</w:t>
      </w:r>
      <w:r>
        <w:rPr>
          <w:rFonts w:ascii="宋体" w:hAnsi="宋体" w:hint="eastAsia"/>
        </w:rPr>
        <w:t>多级账簿基本信息维护”交易处理，</w:t>
      </w:r>
      <w:r>
        <w:rPr>
          <w:rFonts w:ascii="宋体" w:hAnsi="宋体"/>
        </w:rPr>
        <w:t>打印记账凭证</w:t>
      </w:r>
      <w:r>
        <w:rPr>
          <w:rFonts w:ascii="宋体" w:hAnsi="宋体" w:hint="eastAsia"/>
        </w:rPr>
        <w:t>和客户回单，客户回单加盖业务办讫章后交客户</w:t>
      </w:r>
      <w:r>
        <w:rPr>
          <w:rFonts w:ascii="宋体" w:hAnsi="宋体"/>
        </w:rPr>
        <w:t>。</w:t>
      </w:r>
    </w:p>
    <w:p w14:paraId="06AE186B" w14:textId="77777777" w:rsidR="00000000" w:rsidRDefault="00C62A6C">
      <w:pPr>
        <w:pStyle w:val="3"/>
        <w:rPr>
          <w:rFonts w:hint="eastAsia"/>
        </w:rPr>
      </w:pPr>
      <w:bookmarkStart w:id="1117" w:name="_Toc236189889"/>
      <w:bookmarkStart w:id="1118" w:name="_Toc262226095"/>
      <w:r>
        <w:rPr>
          <w:rFonts w:hint="eastAsia"/>
        </w:rPr>
        <w:t>4.6</w:t>
      </w:r>
      <w:r>
        <w:rPr>
          <w:rFonts w:hint="eastAsia"/>
        </w:rPr>
        <w:t>多级账簿余额调整</w:t>
      </w:r>
      <w:bookmarkEnd w:id="1117"/>
      <w:bookmarkEnd w:id="1118"/>
    </w:p>
    <w:p w14:paraId="5FEB843B" w14:textId="77777777" w:rsidR="00000000" w:rsidRDefault="00C62A6C">
      <w:pPr>
        <w:ind w:right="240" w:firstLine="480"/>
        <w:rPr>
          <w:rFonts w:ascii="宋体" w:hAnsi="宋体" w:hint="eastAsia"/>
        </w:rPr>
      </w:pPr>
      <w:r>
        <w:rPr>
          <w:rFonts w:ascii="宋体" w:hAnsi="宋体" w:hint="eastAsia"/>
        </w:rPr>
        <w:t>客户提交多级账簿余额调整申请时，柜员选择“</w:t>
      </w:r>
      <w:r>
        <w:rPr>
          <w:rFonts w:ascii="宋体" w:hAnsi="宋体" w:hint="eastAsia"/>
        </w:rPr>
        <w:t>2212</w:t>
      </w:r>
      <w:r>
        <w:rPr>
          <w:rFonts w:ascii="宋体" w:hAnsi="宋体" w:hint="eastAsia"/>
        </w:rPr>
        <w:t>调整多级账簿余额”交易，任意调整各级账簿间的余额。</w:t>
      </w:r>
      <w:r>
        <w:rPr>
          <w:rFonts w:ascii="宋体" w:hAnsi="宋体" w:hint="eastAsia"/>
        </w:rPr>
        <w:t>隔日的余额调整，系统自动逐层调整多级账簿积数。打印记账凭证和客户回单，客户回单加盖业务办讫章后交客户。</w:t>
      </w:r>
    </w:p>
    <w:p w14:paraId="693CB096" w14:textId="77777777" w:rsidR="00000000" w:rsidRDefault="00C62A6C">
      <w:pPr>
        <w:pStyle w:val="3"/>
      </w:pPr>
      <w:bookmarkStart w:id="1119" w:name="_Toc236189890"/>
      <w:bookmarkStart w:id="1120" w:name="_Toc262226096"/>
      <w:r>
        <w:rPr>
          <w:rFonts w:hint="eastAsia"/>
        </w:rPr>
        <w:t>4.</w:t>
      </w:r>
      <w:bookmarkStart w:id="1121" w:name="_Toc225242217"/>
      <w:bookmarkStart w:id="1122" w:name="_Toc225852383"/>
      <w:bookmarkStart w:id="1123" w:name="_Toc227121539"/>
      <w:bookmarkStart w:id="1124" w:name="_Toc227168700"/>
      <w:r>
        <w:rPr>
          <w:rFonts w:hint="eastAsia"/>
        </w:rPr>
        <w:t>7</w:t>
      </w:r>
      <w:r>
        <w:rPr>
          <w:rFonts w:hint="eastAsia"/>
        </w:rPr>
        <w:t>多级账簿清息</w:t>
      </w:r>
      <w:bookmarkEnd w:id="1119"/>
      <w:bookmarkEnd w:id="1120"/>
      <w:bookmarkEnd w:id="1121"/>
      <w:bookmarkEnd w:id="1122"/>
      <w:bookmarkEnd w:id="1123"/>
      <w:bookmarkEnd w:id="1124"/>
    </w:p>
    <w:p w14:paraId="584F4C92" w14:textId="77777777" w:rsidR="00000000" w:rsidRDefault="00C62A6C">
      <w:pPr>
        <w:ind w:right="240" w:firstLine="480"/>
        <w:rPr>
          <w:rFonts w:ascii="宋体" w:hAnsi="宋体" w:hint="eastAsia"/>
        </w:rPr>
      </w:pPr>
      <w:r>
        <w:rPr>
          <w:rFonts w:ascii="宋体" w:hAnsi="宋体"/>
        </w:rPr>
        <w:t>多级账簿</w:t>
      </w:r>
      <w:r>
        <w:rPr>
          <w:rFonts w:ascii="宋体" w:hAnsi="宋体" w:hint="eastAsia"/>
        </w:rPr>
        <w:t>进行清息处理是将结算账户下采用借贷方分别计息的多级账簿收付方积数清零，并根据多级账簿收付方积数、收付方利率，计算出多级账簿的应收、应付利息，如属于利息分配账簿，则更新账簿自身余额。</w:t>
      </w:r>
    </w:p>
    <w:p w14:paraId="75397452"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2209</w:t>
      </w:r>
      <w:r>
        <w:rPr>
          <w:rFonts w:ascii="宋体" w:hAnsi="宋体" w:hint="eastAsia"/>
        </w:rPr>
        <w:t>多级账簿清息”交易处理，</w:t>
      </w:r>
      <w:r>
        <w:rPr>
          <w:rFonts w:ascii="宋体" w:hAnsi="宋体"/>
        </w:rPr>
        <w:t>打印记账凭证</w:t>
      </w:r>
      <w:r>
        <w:rPr>
          <w:rFonts w:ascii="宋体" w:hAnsi="宋体" w:hint="eastAsia"/>
        </w:rPr>
        <w:t>和客户回单，客户回单加盖业务办讫章后交客户</w:t>
      </w:r>
      <w:r>
        <w:rPr>
          <w:rFonts w:ascii="宋体" w:hAnsi="宋体"/>
        </w:rPr>
        <w:t>。</w:t>
      </w:r>
    </w:p>
    <w:p w14:paraId="38307496" w14:textId="77777777" w:rsidR="00000000" w:rsidRDefault="00C62A6C">
      <w:pPr>
        <w:pStyle w:val="3"/>
      </w:pPr>
      <w:bookmarkStart w:id="1125" w:name="_Toc225242219"/>
      <w:bookmarkStart w:id="1126" w:name="_Toc225852385"/>
      <w:bookmarkStart w:id="1127" w:name="_Toc227121541"/>
      <w:bookmarkStart w:id="1128" w:name="_Toc227168704"/>
      <w:bookmarkStart w:id="1129" w:name="_Toc236189891"/>
      <w:bookmarkStart w:id="1130" w:name="_Toc262226097"/>
      <w:r>
        <w:rPr>
          <w:rFonts w:hint="eastAsia"/>
        </w:rPr>
        <w:t>4.8</w:t>
      </w:r>
      <w:r>
        <w:rPr>
          <w:rFonts w:hint="eastAsia"/>
        </w:rPr>
        <w:t>多级账簿的注销</w:t>
      </w:r>
      <w:bookmarkEnd w:id="1125"/>
      <w:bookmarkEnd w:id="1126"/>
      <w:bookmarkEnd w:id="1127"/>
      <w:bookmarkEnd w:id="1128"/>
      <w:bookmarkEnd w:id="1129"/>
      <w:bookmarkEnd w:id="1130"/>
    </w:p>
    <w:p w14:paraId="35F56FA4" w14:textId="77777777" w:rsidR="00000000" w:rsidRDefault="00C62A6C">
      <w:pPr>
        <w:ind w:right="240" w:firstLine="480"/>
        <w:rPr>
          <w:rFonts w:ascii="宋体" w:hAnsi="宋体"/>
        </w:rPr>
      </w:pPr>
      <w:r>
        <w:rPr>
          <w:rFonts w:ascii="宋体" w:hAnsi="宋体" w:hint="eastAsia"/>
        </w:rPr>
        <w:t>客户提交注销结算账户下的</w:t>
      </w:r>
      <w:r>
        <w:rPr>
          <w:rFonts w:ascii="宋体" w:hAnsi="宋体"/>
        </w:rPr>
        <w:t>多级账簿</w:t>
      </w:r>
      <w:r>
        <w:rPr>
          <w:rFonts w:ascii="宋体" w:hAnsi="宋体" w:hint="eastAsia"/>
        </w:rPr>
        <w:t>申请时，柜员选择“</w:t>
      </w:r>
      <w:r>
        <w:rPr>
          <w:rFonts w:ascii="宋体" w:hAnsi="宋体" w:hint="eastAsia"/>
        </w:rPr>
        <w:t>2207</w:t>
      </w:r>
      <w:r>
        <w:rPr>
          <w:rFonts w:ascii="宋体" w:hAnsi="宋体" w:hint="eastAsia"/>
        </w:rPr>
        <w:t>多级账簿的注销”交</w:t>
      </w:r>
      <w:r>
        <w:rPr>
          <w:rFonts w:ascii="宋体" w:hAnsi="宋体" w:hint="eastAsia"/>
        </w:rPr>
        <w:t>易处理，</w:t>
      </w:r>
      <w:r>
        <w:rPr>
          <w:rFonts w:ascii="宋体" w:hAnsi="宋体"/>
        </w:rPr>
        <w:t>打印记账凭证</w:t>
      </w:r>
      <w:r>
        <w:rPr>
          <w:rFonts w:ascii="宋体" w:hAnsi="宋体" w:hint="eastAsia"/>
        </w:rPr>
        <w:t>和客户回单，客户回单加盖业务办讫章后交客户</w:t>
      </w:r>
      <w:r>
        <w:rPr>
          <w:rFonts w:ascii="宋体" w:hAnsi="宋体"/>
        </w:rPr>
        <w:t>。</w:t>
      </w:r>
    </w:p>
    <w:p w14:paraId="23C8B58E" w14:textId="77777777" w:rsidR="00000000" w:rsidRDefault="00C62A6C">
      <w:pPr>
        <w:ind w:right="240" w:firstLine="480"/>
        <w:rPr>
          <w:rFonts w:ascii="宋体" w:hAnsi="宋体" w:hint="eastAsia"/>
        </w:rPr>
      </w:pPr>
      <w:r>
        <w:rPr>
          <w:rFonts w:ascii="宋体" w:hAnsi="宋体" w:hint="eastAsia"/>
        </w:rPr>
        <w:t>要注销的多级账簿余额必须为零；如果计息方式为计息，则借贷方积数必须为零（多级账簿注销前，必须对多级账簿进行清息）；要注销的多级账簿不存在正常使用的下级账簿</w:t>
      </w:r>
      <w:r>
        <w:rPr>
          <w:rFonts w:ascii="宋体" w:hAnsi="宋体" w:hint="eastAsia"/>
        </w:rPr>
        <w:t>;</w:t>
      </w:r>
      <w:r>
        <w:rPr>
          <w:rFonts w:ascii="宋体" w:hAnsi="宋体" w:hint="eastAsia"/>
        </w:rPr>
        <w:t>一级账簿和待清分账簿不需做此交易。</w:t>
      </w:r>
      <w:bookmarkStart w:id="1131" w:name="_Toc225852398"/>
      <w:bookmarkStart w:id="1132" w:name="_Toc226896173"/>
      <w:bookmarkStart w:id="1133" w:name="_Toc227121549"/>
      <w:bookmarkStart w:id="1134" w:name="_Toc227168717"/>
      <w:bookmarkStart w:id="1135" w:name="_Toc236189892"/>
    </w:p>
    <w:p w14:paraId="65E9CD4B" w14:textId="77777777" w:rsidR="00000000" w:rsidRDefault="00C62A6C">
      <w:pPr>
        <w:ind w:right="240" w:firstLine="480"/>
        <w:rPr>
          <w:rFonts w:ascii="宋体" w:hAnsi="宋体" w:hint="eastAsia"/>
        </w:rPr>
      </w:pPr>
    </w:p>
    <w:p w14:paraId="5575A5BD" w14:textId="77777777" w:rsidR="00000000" w:rsidRDefault="00C62A6C">
      <w:pPr>
        <w:pStyle w:val="2"/>
        <w:ind w:firstLine="602"/>
      </w:pPr>
      <w:bookmarkStart w:id="1136" w:name="_Toc262226098"/>
      <w:r>
        <w:rPr>
          <w:rFonts w:hint="eastAsia"/>
        </w:rPr>
        <w:t>第五章</w:t>
      </w:r>
      <w:r>
        <w:rPr>
          <w:rFonts w:hint="eastAsia"/>
        </w:rPr>
        <w:t xml:space="preserve">  </w:t>
      </w:r>
      <w:r>
        <w:rPr>
          <w:rFonts w:hint="eastAsia"/>
        </w:rPr>
        <w:t>资金归集</w:t>
      </w:r>
      <w:bookmarkEnd w:id="1131"/>
      <w:bookmarkEnd w:id="1132"/>
      <w:bookmarkEnd w:id="1133"/>
      <w:bookmarkEnd w:id="1134"/>
      <w:bookmarkEnd w:id="1135"/>
      <w:bookmarkEnd w:id="1136"/>
    </w:p>
    <w:p w14:paraId="1D64284B" w14:textId="77777777" w:rsidR="00000000" w:rsidRDefault="00C62A6C">
      <w:pPr>
        <w:pStyle w:val="3"/>
      </w:pPr>
      <w:bookmarkStart w:id="1137" w:name="_Toc225852399"/>
      <w:bookmarkStart w:id="1138" w:name="_Toc226896174"/>
      <w:bookmarkStart w:id="1139" w:name="_Toc227121550"/>
      <w:bookmarkStart w:id="1140" w:name="_Toc227168718"/>
      <w:bookmarkStart w:id="1141" w:name="_Toc236189893"/>
      <w:bookmarkStart w:id="1142" w:name="_Toc262226099"/>
      <w:r>
        <w:rPr>
          <w:rFonts w:hint="eastAsia"/>
        </w:rPr>
        <w:t>5.1</w:t>
      </w:r>
      <w:r>
        <w:rPr>
          <w:rFonts w:hint="eastAsia"/>
        </w:rPr>
        <w:t>概述</w:t>
      </w:r>
      <w:bookmarkEnd w:id="1137"/>
      <w:bookmarkEnd w:id="1138"/>
      <w:bookmarkEnd w:id="1139"/>
      <w:bookmarkEnd w:id="1140"/>
      <w:bookmarkEnd w:id="1141"/>
      <w:bookmarkEnd w:id="1142"/>
    </w:p>
    <w:p w14:paraId="266A768D" w14:textId="77777777" w:rsidR="00000000" w:rsidRDefault="00C62A6C">
      <w:pPr>
        <w:ind w:right="240" w:firstLine="480"/>
        <w:rPr>
          <w:rFonts w:ascii="宋体" w:hAnsi="宋体"/>
        </w:rPr>
      </w:pPr>
      <w:bookmarkStart w:id="1143" w:name="_Toc225852400"/>
      <w:bookmarkStart w:id="1144" w:name="_Toc226896175"/>
      <w:bookmarkStart w:id="1145" w:name="_Toc227121551"/>
      <w:bookmarkStart w:id="1146" w:name="_Toc227168719"/>
      <w:r>
        <w:rPr>
          <w:rFonts w:ascii="宋体" w:hAnsi="宋体" w:hint="eastAsia"/>
        </w:rPr>
        <w:t>1</w:t>
      </w:r>
      <w:r>
        <w:rPr>
          <w:rFonts w:ascii="宋体" w:hAnsi="宋体" w:hint="eastAsia"/>
        </w:rPr>
        <w:t>．资金归集是为了满足集团客户加强对下属企业资金控制，提高资金使用效率，降低资金成本的目的，定期或实时将其指定账户的资金全部或部分转往其他指定账户，或从其他指定账户转往另一指定账户的行为。</w:t>
      </w:r>
      <w:bookmarkEnd w:id="1143"/>
      <w:bookmarkEnd w:id="1144"/>
      <w:bookmarkEnd w:id="1145"/>
      <w:bookmarkEnd w:id="1146"/>
      <w:r>
        <w:rPr>
          <w:rFonts w:ascii="宋体" w:hAnsi="宋体"/>
        </w:rPr>
        <w:t xml:space="preserve"> </w:t>
      </w:r>
    </w:p>
    <w:p w14:paraId="5D52C6A1" w14:textId="77777777" w:rsidR="00000000" w:rsidRDefault="00C62A6C">
      <w:pPr>
        <w:ind w:right="240" w:firstLine="480"/>
        <w:rPr>
          <w:rFonts w:ascii="宋体" w:hAnsi="宋体"/>
        </w:rPr>
      </w:pPr>
      <w:bookmarkStart w:id="1147" w:name="_Toc225852401"/>
      <w:bookmarkStart w:id="1148" w:name="_Toc226896176"/>
      <w:bookmarkStart w:id="1149" w:name="_Toc227121552"/>
      <w:bookmarkStart w:id="1150" w:name="_Toc227168720"/>
      <w:r>
        <w:rPr>
          <w:rFonts w:ascii="宋体" w:hAnsi="宋体" w:hint="eastAsia"/>
        </w:rPr>
        <w:t>2</w:t>
      </w:r>
      <w:r>
        <w:rPr>
          <w:rFonts w:ascii="宋体" w:hAnsi="宋体" w:hint="eastAsia"/>
        </w:rPr>
        <w:t>．资金归集方式</w:t>
      </w:r>
      <w:bookmarkEnd w:id="1147"/>
      <w:bookmarkEnd w:id="1148"/>
      <w:bookmarkEnd w:id="1149"/>
      <w:bookmarkEnd w:id="1150"/>
      <w:r>
        <w:rPr>
          <w:rFonts w:ascii="宋体" w:hAnsi="宋体" w:hint="eastAsia"/>
        </w:rPr>
        <w:t>分为普通归集</w:t>
      </w:r>
      <w:r>
        <w:rPr>
          <w:rFonts w:ascii="宋体" w:hAnsi="宋体" w:hint="eastAsia"/>
        </w:rPr>
        <w:t>、反向归集、加权平均归集。</w:t>
      </w:r>
    </w:p>
    <w:p w14:paraId="4B9AEC4C" w14:textId="77777777" w:rsidR="00000000" w:rsidRDefault="00C62A6C">
      <w:pPr>
        <w:ind w:right="240" w:firstLine="480"/>
        <w:rPr>
          <w:rFonts w:ascii="宋体" w:hAnsi="宋体" w:hint="eastAsia"/>
        </w:rPr>
      </w:pPr>
      <w:bookmarkStart w:id="1151" w:name="_Toc225852402"/>
      <w:bookmarkStart w:id="1152" w:name="_Toc226896177"/>
      <w:bookmarkStart w:id="1153" w:name="_Toc227121553"/>
      <w:bookmarkStart w:id="1154" w:name="_Toc227168721"/>
      <w:r>
        <w:rPr>
          <w:rFonts w:ascii="宋体" w:hAnsi="宋体" w:hint="eastAsia"/>
        </w:rPr>
        <w:t>（</w:t>
      </w:r>
      <w:r>
        <w:rPr>
          <w:rFonts w:ascii="宋体" w:hAnsi="宋体" w:hint="eastAsia"/>
        </w:rPr>
        <w:t>1</w:t>
      </w:r>
      <w:r>
        <w:rPr>
          <w:rFonts w:ascii="宋体" w:hAnsi="宋体" w:hint="eastAsia"/>
        </w:rPr>
        <w:t>）普通归集</w:t>
      </w:r>
    </w:p>
    <w:p w14:paraId="11680956" w14:textId="77777777" w:rsidR="00000000" w:rsidRDefault="00C62A6C">
      <w:pPr>
        <w:ind w:right="240" w:firstLine="480"/>
        <w:rPr>
          <w:rFonts w:ascii="宋体" w:hAnsi="宋体"/>
        </w:rPr>
      </w:pPr>
      <w:r>
        <w:rPr>
          <w:rFonts w:ascii="宋体" w:hAnsi="宋体" w:hint="eastAsia"/>
        </w:rPr>
        <w:t>按归集时点分为日间定时归集、日终批量归集</w:t>
      </w:r>
      <w:bookmarkEnd w:id="1151"/>
      <w:bookmarkEnd w:id="1152"/>
      <w:bookmarkEnd w:id="1153"/>
      <w:bookmarkEnd w:id="1154"/>
      <w:r>
        <w:rPr>
          <w:rFonts w:ascii="宋体" w:hAnsi="宋体" w:hint="eastAsia"/>
        </w:rPr>
        <w:t>。日间定时归集，是指在设定归集日期的基础上，客户约定日间归集时点，系统自动向上单向全额归集下级资金。日终批量归集，是指系统按照预先设定的资金归集关系、限额、归集方向、归集日期等要素的约定，在上下级之间逐级进行资金划转。批量归集的日期有按日、按月和不定期归集三种，如果选择不定期归集，只有当客户提交资金归集日期申请表，由柜员手工维护，或者客户在客户端进行维护后，系统才能在设定的日期进行资金归集，其他日期均不归集。</w:t>
      </w:r>
    </w:p>
    <w:p w14:paraId="5F3AE708" w14:textId="77777777" w:rsidR="00000000" w:rsidRDefault="00C62A6C">
      <w:pPr>
        <w:ind w:right="240" w:firstLine="480"/>
        <w:rPr>
          <w:rFonts w:ascii="宋体" w:hAnsi="宋体"/>
        </w:rPr>
      </w:pPr>
      <w:r>
        <w:rPr>
          <w:rFonts w:ascii="宋体" w:hAnsi="宋体" w:hint="eastAsia"/>
        </w:rPr>
        <w:t>按归集金额分为</w:t>
      </w:r>
      <w:r>
        <w:rPr>
          <w:rFonts w:ascii="宋体" w:hAnsi="宋体" w:hint="eastAsia"/>
        </w:rPr>
        <w:t>限额归集、取整归集、按比例归集。限额归集是下级账户的余额超出最高限额时，系统将超出部分全额转往上级账户；当下级账户的余额低于最低限额时，上级账户将差额部分转往下级账户。</w:t>
      </w:r>
      <w:bookmarkStart w:id="1155" w:name="_Toc227168726"/>
      <w:r>
        <w:rPr>
          <w:rFonts w:ascii="宋体" w:hAnsi="宋体" w:hint="eastAsia"/>
        </w:rPr>
        <w:t>取整归集</w:t>
      </w:r>
      <w:bookmarkEnd w:id="1155"/>
      <w:r>
        <w:rPr>
          <w:rFonts w:ascii="宋体" w:hAnsi="宋体" w:hint="eastAsia"/>
        </w:rPr>
        <w:t>是根据集团账户间的资金归集关系和限额，当下级账户的余额超出最高限额时，系统将超出部分按照设定的取整单位的整数倍转往上级账户；当下级账户的余额低于最低限额时，上级账户将差额部分转往下级账户。</w:t>
      </w:r>
      <w:bookmarkStart w:id="1156" w:name="_Toc227168727"/>
      <w:r>
        <w:rPr>
          <w:rFonts w:ascii="宋体" w:hAnsi="宋体" w:hint="eastAsia"/>
        </w:rPr>
        <w:t>按比例归集</w:t>
      </w:r>
      <w:bookmarkEnd w:id="1156"/>
      <w:r>
        <w:rPr>
          <w:rFonts w:ascii="宋体" w:hAnsi="宋体" w:hint="eastAsia"/>
        </w:rPr>
        <w:t>是按照预先设定的百分比归集到上级账户的归集方式。按比例归集有按余额百分比和按累计余额百分比两种方式：</w:t>
      </w:r>
      <w:bookmarkStart w:id="1157" w:name="_Toc227168728"/>
      <w:r>
        <w:rPr>
          <w:rFonts w:ascii="宋体" w:hAnsi="宋体" w:hint="eastAsia"/>
        </w:rPr>
        <w:t>余额百分比归集</w:t>
      </w:r>
      <w:bookmarkEnd w:id="1157"/>
      <w:r>
        <w:rPr>
          <w:rFonts w:ascii="宋体" w:hAnsi="宋体" w:hint="eastAsia"/>
        </w:rPr>
        <w:t>是指当日下级账户余额高于</w:t>
      </w:r>
      <w:r>
        <w:rPr>
          <w:rFonts w:ascii="宋体" w:hAnsi="宋体" w:hint="eastAsia"/>
        </w:rPr>
        <w:t>最高留存限额时，按照账户余额的固定比例向上归集，但如果账户按余额比例向上归集后留存的金额低于最高留存限额，则不再按账户余额比例归集，只把高于最高留存限额的部分向上归集。</w:t>
      </w:r>
      <w:bookmarkStart w:id="1158" w:name="_Toc227168729"/>
      <w:r>
        <w:rPr>
          <w:rFonts w:ascii="宋体" w:hAnsi="宋体" w:hint="eastAsia"/>
        </w:rPr>
        <w:t>此模式下不支持向下归集；按累计余额百分比归集</w:t>
      </w:r>
      <w:bookmarkEnd w:id="1158"/>
      <w:r>
        <w:rPr>
          <w:rFonts w:ascii="宋体" w:hAnsi="宋体" w:hint="eastAsia"/>
        </w:rPr>
        <w:t>是日终时系统对归集账户余额和（下级账户余额＋累计归集金额）×（</w:t>
      </w:r>
      <w:r>
        <w:rPr>
          <w:rFonts w:ascii="宋体" w:hAnsi="宋体" w:hint="eastAsia"/>
        </w:rPr>
        <w:t>1</w:t>
      </w:r>
      <w:r>
        <w:rPr>
          <w:rFonts w:ascii="宋体" w:hAnsi="宋体" w:hint="eastAsia"/>
        </w:rPr>
        <w:t>－百分比）的计算金额进行比较，下级账户余额大于计算金额时则日终资金向上归集，相等时日终资金不归集，小于时日终资金向下归集。归集金额为账户余额和计算金额之间的差额。此模式下支持双向归集，但账户不可开通透支功能。</w:t>
      </w:r>
    </w:p>
    <w:p w14:paraId="71BDFFFC" w14:textId="77777777" w:rsidR="00000000" w:rsidRDefault="00C62A6C">
      <w:pPr>
        <w:ind w:right="240" w:firstLine="480"/>
        <w:rPr>
          <w:rFonts w:ascii="宋体" w:hAnsi="宋体"/>
        </w:rPr>
      </w:pPr>
      <w:bookmarkStart w:id="1159" w:name="_Toc225852408"/>
      <w:bookmarkStart w:id="1160" w:name="_Toc226896182"/>
      <w:bookmarkStart w:id="1161" w:name="_Toc227121558"/>
      <w:bookmarkStart w:id="1162" w:name="_Toc227168730"/>
      <w:r>
        <w:rPr>
          <w:rFonts w:ascii="宋体" w:hAnsi="宋体" w:hint="eastAsia"/>
        </w:rPr>
        <w:t>上级账户余额不足向下归集时</w:t>
      </w:r>
      <w:bookmarkEnd w:id="1159"/>
      <w:bookmarkEnd w:id="1160"/>
      <w:bookmarkEnd w:id="1161"/>
      <w:bookmarkEnd w:id="1162"/>
      <w:r>
        <w:rPr>
          <w:rFonts w:ascii="宋体" w:hAnsi="宋体" w:hint="eastAsia"/>
        </w:rPr>
        <w:t>，在批量双向归集模式下，系统将资金归集关系中所有余额大于最高限额的资金归集到最高级账户后，上级账户的余额仍不足以使全部下级账户达到最低限额的情况下，系统提供随机、账户优先、先大后小、先小后大和加权平均五种模式供客户选择，直到上级账户余额为零。</w:t>
      </w:r>
    </w:p>
    <w:p w14:paraId="21125DD6" w14:textId="77777777" w:rsidR="00000000" w:rsidRDefault="00C62A6C">
      <w:pPr>
        <w:ind w:right="240" w:firstLine="480"/>
        <w:rPr>
          <w:rFonts w:ascii="宋体" w:hAnsi="宋体" w:hint="eastAsia"/>
        </w:rPr>
      </w:pPr>
      <w:bookmarkStart w:id="1163" w:name="_Toc225852403"/>
      <w:bookmarkStart w:id="1164" w:name="_Toc226896178"/>
      <w:bookmarkStart w:id="1165" w:name="_Toc227121554"/>
      <w:bookmarkStart w:id="1166" w:name="_Toc227168722"/>
      <w:r>
        <w:rPr>
          <w:rFonts w:ascii="宋体" w:hAnsi="宋体" w:hint="eastAsia"/>
        </w:rPr>
        <w:t>（</w:t>
      </w:r>
      <w:r>
        <w:rPr>
          <w:rFonts w:ascii="宋体" w:hAnsi="宋体" w:hint="eastAsia"/>
        </w:rPr>
        <w:t>2</w:t>
      </w:r>
      <w:r>
        <w:rPr>
          <w:rFonts w:ascii="宋体" w:hAnsi="宋体" w:hint="eastAsia"/>
        </w:rPr>
        <w:t>）反向归集</w:t>
      </w:r>
    </w:p>
    <w:p w14:paraId="58A694CF" w14:textId="77777777" w:rsidR="00000000" w:rsidRDefault="00C62A6C">
      <w:pPr>
        <w:ind w:right="240" w:firstLine="480"/>
        <w:rPr>
          <w:rFonts w:ascii="宋体" w:hAnsi="宋体"/>
        </w:rPr>
      </w:pPr>
      <w:r>
        <w:rPr>
          <w:rFonts w:ascii="宋体" w:hAnsi="宋体" w:hint="eastAsia"/>
        </w:rPr>
        <w:t>反向归集</w:t>
      </w:r>
      <w:bookmarkEnd w:id="1163"/>
      <w:bookmarkEnd w:id="1164"/>
      <w:bookmarkEnd w:id="1165"/>
      <w:bookmarkEnd w:id="1166"/>
      <w:r>
        <w:rPr>
          <w:rFonts w:ascii="宋体" w:hAnsi="宋体" w:hint="eastAsia"/>
        </w:rPr>
        <w:t>是指在批量归集模式下，当日归集的资金，在指定时间前，全部返还原归集账户。反向归集与归集方向无关，无论是单向归集还是双向归集都可以做反向归集。</w:t>
      </w:r>
    </w:p>
    <w:p w14:paraId="09A7C0A3" w14:textId="77777777" w:rsidR="00000000" w:rsidRDefault="00C62A6C">
      <w:pPr>
        <w:ind w:right="240" w:firstLine="480"/>
        <w:rPr>
          <w:rFonts w:ascii="宋体" w:hAnsi="宋体" w:hint="eastAsia"/>
        </w:rPr>
      </w:pPr>
      <w:bookmarkStart w:id="1167" w:name="_Toc225852404"/>
      <w:bookmarkStart w:id="1168" w:name="_Toc226896179"/>
      <w:bookmarkStart w:id="1169" w:name="_Toc227121555"/>
      <w:bookmarkStart w:id="1170" w:name="_Toc227168723"/>
      <w:r>
        <w:rPr>
          <w:rFonts w:ascii="宋体" w:hAnsi="宋体" w:hint="eastAsia"/>
        </w:rPr>
        <w:t>（</w:t>
      </w:r>
      <w:r>
        <w:rPr>
          <w:rFonts w:ascii="宋体" w:hAnsi="宋体" w:hint="eastAsia"/>
        </w:rPr>
        <w:t>3</w:t>
      </w:r>
      <w:r>
        <w:rPr>
          <w:rFonts w:ascii="宋体" w:hAnsi="宋体" w:hint="eastAsia"/>
        </w:rPr>
        <w:t>）加权平均归集</w:t>
      </w:r>
      <w:bookmarkEnd w:id="1167"/>
      <w:bookmarkEnd w:id="1168"/>
      <w:bookmarkEnd w:id="1169"/>
      <w:bookmarkEnd w:id="1170"/>
    </w:p>
    <w:p w14:paraId="0395F53A" w14:textId="77777777" w:rsidR="00000000" w:rsidRDefault="00C62A6C">
      <w:pPr>
        <w:ind w:right="240" w:firstLine="480"/>
        <w:rPr>
          <w:rFonts w:ascii="宋体" w:hAnsi="宋体"/>
        </w:rPr>
      </w:pPr>
      <w:r>
        <w:rPr>
          <w:rFonts w:ascii="宋体" w:hAnsi="宋体" w:hint="eastAsia"/>
        </w:rPr>
        <w:t>加权平均归集的资金归集关系为两层结构，最高级账户为不收不支户。日终时，只有当下级账</w:t>
      </w:r>
      <w:r>
        <w:rPr>
          <w:rFonts w:ascii="宋体" w:hAnsi="宋体" w:hint="eastAsia"/>
        </w:rPr>
        <w:t>户中既有正余额账户又有透支账户时，集团内部资金才进行加权平均归集，否则不做处理。最高级只是归集的过渡账户，余额始终为零，不能对外进行资金收付。</w:t>
      </w:r>
    </w:p>
    <w:p w14:paraId="2AED548A" w14:textId="77777777" w:rsidR="00000000" w:rsidRDefault="00C62A6C">
      <w:pPr>
        <w:ind w:right="240" w:firstLine="480"/>
        <w:rPr>
          <w:rFonts w:ascii="宋体" w:hAnsi="宋体" w:hint="eastAsia"/>
        </w:rPr>
      </w:pPr>
      <w:r>
        <w:rPr>
          <w:rFonts w:ascii="宋体" w:hAnsi="宋体" w:hint="eastAsia"/>
        </w:rPr>
        <w:t>加权平均归集按照整个集团资金合计分为长头寸和短头寸两种情况。长头寸就是所有正余额账户的资金之和大于所有透支账户的透支金额之和，短头寸是所有正余额账户的资金之和小于所有透支账户的透支金额之和。长头寸时，集团资金能够全部归还下级账户的透支。正余额账户按权重向上归集，权重为透支账户余额之和</w:t>
      </w:r>
      <w:r>
        <w:rPr>
          <w:rFonts w:ascii="宋体" w:hAnsi="宋体" w:hint="eastAsia"/>
        </w:rPr>
        <w:t>/</w:t>
      </w:r>
      <w:r>
        <w:rPr>
          <w:rFonts w:ascii="宋体" w:hAnsi="宋体" w:hint="eastAsia"/>
        </w:rPr>
        <w:t>正余额账户余额之和，正余额账户归集资金为账户余额×权重。短头寸时，集团资金无法全额</w:t>
      </w:r>
      <w:r>
        <w:rPr>
          <w:rFonts w:ascii="宋体" w:hAnsi="宋体" w:hint="eastAsia"/>
        </w:rPr>
        <w:t>归还下级账户的透支，正余额账户的资金全额向上归集，透支的账户按权重得到资金。权重为正余额账户余额之和</w:t>
      </w:r>
      <w:r>
        <w:rPr>
          <w:rFonts w:ascii="宋体" w:hAnsi="宋体"/>
        </w:rPr>
        <w:t>/</w:t>
      </w:r>
      <w:r>
        <w:rPr>
          <w:rFonts w:ascii="宋体" w:hAnsi="宋体" w:hint="eastAsia"/>
        </w:rPr>
        <w:t>透支账户余额之和，下拔透支账户资金为透支账户余额×权重。</w:t>
      </w:r>
    </w:p>
    <w:p w14:paraId="6DD0FAE3" w14:textId="77777777" w:rsidR="00000000" w:rsidRDefault="00C62A6C">
      <w:pPr>
        <w:ind w:right="240" w:firstLine="480"/>
        <w:rPr>
          <w:rFonts w:ascii="宋体" w:hAnsi="宋体" w:hint="eastAsia"/>
        </w:rPr>
      </w:pPr>
      <w:bookmarkStart w:id="1171" w:name="_Toc225852410"/>
      <w:bookmarkStart w:id="1172" w:name="_Toc226896184"/>
      <w:bookmarkStart w:id="1173" w:name="_Toc227121560"/>
      <w:r>
        <w:rPr>
          <w:rFonts w:ascii="宋体" w:hAnsi="宋体" w:hint="eastAsia"/>
        </w:rPr>
        <w:t>3</w:t>
      </w:r>
      <w:bookmarkEnd w:id="1171"/>
      <w:bookmarkEnd w:id="1172"/>
      <w:bookmarkEnd w:id="1173"/>
      <w:r>
        <w:rPr>
          <w:rFonts w:ascii="宋体" w:hAnsi="宋体" w:hint="eastAsia"/>
        </w:rPr>
        <w:t>．</w:t>
      </w:r>
      <w:bookmarkStart w:id="1174" w:name="_Toc225852414"/>
      <w:bookmarkStart w:id="1175" w:name="_Toc227168738"/>
      <w:r>
        <w:rPr>
          <w:rFonts w:ascii="宋体" w:hAnsi="宋体" w:hint="eastAsia"/>
        </w:rPr>
        <w:t>建立资金归集关系的顺序</w:t>
      </w:r>
      <w:bookmarkEnd w:id="1174"/>
      <w:bookmarkEnd w:id="1175"/>
      <w:r>
        <w:rPr>
          <w:rFonts w:ascii="宋体" w:hAnsi="宋体" w:hint="eastAsia"/>
        </w:rPr>
        <w:t>遵循从上级到下级的原则。先设定最高级账户，生成唯一标识归集树的产品号，凭产品号逐级设定下级账户。系统自动为每个账户生成账簿，用于记录对应账户的自身余额、自身交易明细（剔除与上下级账户间的资金归集往来明细，反映账户自身对外收付的明细）、上存余额、贷方积数、借方积数、贷方利率、借方利率、应收利息、应付利息、应缴税金等要素。</w:t>
      </w:r>
    </w:p>
    <w:p w14:paraId="0535BE9E" w14:textId="77777777" w:rsidR="00000000" w:rsidRDefault="00C62A6C">
      <w:pPr>
        <w:ind w:right="240" w:firstLine="480"/>
        <w:rPr>
          <w:rFonts w:ascii="宋体" w:hAnsi="宋体"/>
        </w:rPr>
      </w:pPr>
      <w:bookmarkStart w:id="1176" w:name="_Toc225852416"/>
      <w:bookmarkStart w:id="1177" w:name="_Toc226896187"/>
      <w:bookmarkStart w:id="1178" w:name="_Toc227121563"/>
      <w:bookmarkStart w:id="1179" w:name="_Toc227168739"/>
      <w:r>
        <w:rPr>
          <w:rFonts w:ascii="宋体" w:hAnsi="宋体" w:hint="eastAsia"/>
        </w:rPr>
        <w:t>4</w:t>
      </w:r>
      <w:r>
        <w:rPr>
          <w:rFonts w:ascii="宋体" w:hAnsi="宋体" w:hint="eastAsia"/>
        </w:rPr>
        <w:t>．</w:t>
      </w:r>
      <w:r>
        <w:rPr>
          <w:rFonts w:ascii="宋体" w:hAnsi="宋体" w:hint="eastAsia"/>
        </w:rPr>
        <w:t>资金归集关系的修改</w:t>
      </w:r>
      <w:bookmarkEnd w:id="1176"/>
      <w:bookmarkEnd w:id="1177"/>
      <w:bookmarkEnd w:id="1178"/>
      <w:bookmarkEnd w:id="1179"/>
      <w:r>
        <w:rPr>
          <w:rFonts w:ascii="宋体" w:hAnsi="宋体" w:hint="eastAsia"/>
        </w:rPr>
        <w:t>必须遵循建立时的规则。“资金归集的类型”和“委托贷款、反向归集标志”不得修改，当资金归集关系中这几项内容需修改时，只能删除归集关系后，重新建立。</w:t>
      </w:r>
    </w:p>
    <w:p w14:paraId="79DE7974" w14:textId="77777777" w:rsidR="00000000" w:rsidRDefault="00C62A6C">
      <w:pPr>
        <w:ind w:right="240" w:firstLine="480"/>
        <w:rPr>
          <w:rFonts w:ascii="宋体" w:hAnsi="宋体" w:hint="eastAsia"/>
        </w:rPr>
      </w:pPr>
      <w:bookmarkStart w:id="1180" w:name="_Toc225852417"/>
      <w:bookmarkStart w:id="1181" w:name="_Toc226896188"/>
      <w:bookmarkStart w:id="1182" w:name="_Toc227121564"/>
      <w:bookmarkStart w:id="1183" w:name="_Toc227168740"/>
      <w:r>
        <w:rPr>
          <w:rFonts w:ascii="宋体" w:hAnsi="宋体" w:hint="eastAsia"/>
        </w:rPr>
        <w:t>5</w:t>
      </w:r>
      <w:r>
        <w:rPr>
          <w:rFonts w:ascii="宋体" w:hAnsi="宋体" w:hint="eastAsia"/>
        </w:rPr>
        <w:t>．资金归集关系的删除</w:t>
      </w:r>
      <w:bookmarkEnd w:id="1180"/>
      <w:bookmarkEnd w:id="1181"/>
      <w:bookmarkEnd w:id="1182"/>
      <w:bookmarkEnd w:id="1183"/>
      <w:r>
        <w:rPr>
          <w:rFonts w:ascii="宋体" w:hAnsi="宋体" w:hint="eastAsia"/>
        </w:rPr>
        <w:t>遵循自下而上删除的原则。即先删除最下级账户，然后逐级向上删除，直接删除一个子归集树在集团归集关系中的关系链时，日终生效后，子树中所有账户的归集关系解除。</w:t>
      </w:r>
    </w:p>
    <w:p w14:paraId="66E650F9" w14:textId="77777777" w:rsidR="00000000" w:rsidRDefault="00C62A6C">
      <w:pPr>
        <w:ind w:right="240" w:firstLine="480"/>
        <w:rPr>
          <w:rFonts w:ascii="宋体" w:hAnsi="宋体"/>
        </w:rPr>
      </w:pPr>
      <w:bookmarkStart w:id="1184" w:name="_Toc225852418"/>
      <w:bookmarkStart w:id="1185" w:name="_Toc226896189"/>
      <w:bookmarkStart w:id="1186" w:name="_Toc227121565"/>
      <w:bookmarkStart w:id="1187" w:name="_Toc227168741"/>
      <w:r>
        <w:rPr>
          <w:rFonts w:ascii="宋体" w:hAnsi="宋体" w:hint="eastAsia"/>
        </w:rPr>
        <w:t>6</w:t>
      </w:r>
      <w:r>
        <w:rPr>
          <w:rFonts w:ascii="宋体" w:hAnsi="宋体" w:hint="eastAsia"/>
        </w:rPr>
        <w:t>．资金归集的冻结和解冻</w:t>
      </w:r>
      <w:bookmarkEnd w:id="1184"/>
      <w:bookmarkEnd w:id="1185"/>
      <w:bookmarkEnd w:id="1186"/>
      <w:bookmarkEnd w:id="1187"/>
    </w:p>
    <w:p w14:paraId="2CBD47C9" w14:textId="77777777" w:rsidR="00000000" w:rsidRDefault="00C62A6C">
      <w:pPr>
        <w:ind w:right="240" w:firstLine="480"/>
        <w:rPr>
          <w:rFonts w:ascii="宋体" w:hAnsi="宋体"/>
        </w:rPr>
      </w:pPr>
      <w:r>
        <w:rPr>
          <w:rFonts w:ascii="宋体" w:hAnsi="宋体" w:hint="eastAsia"/>
        </w:rPr>
        <w:t>（</w:t>
      </w:r>
      <w:r>
        <w:rPr>
          <w:rFonts w:ascii="宋体" w:hAnsi="宋体" w:hint="eastAsia"/>
        </w:rPr>
        <w:t>1</w:t>
      </w:r>
      <w:r>
        <w:rPr>
          <w:rFonts w:ascii="宋体" w:hAnsi="宋体" w:hint="eastAsia"/>
        </w:rPr>
        <w:t>）批量归集最高级账户的状态如在全封、半封情况下，下级账户能进行正常的业务操作，资金归集到最高级账户下的第二级账户；若在部分冻结情况下，不影响下</w:t>
      </w:r>
      <w:r>
        <w:rPr>
          <w:rFonts w:ascii="宋体" w:hAnsi="宋体" w:hint="eastAsia"/>
        </w:rPr>
        <w:t>级归集。</w:t>
      </w:r>
    </w:p>
    <w:p w14:paraId="7477B000" w14:textId="77777777" w:rsidR="00000000" w:rsidRDefault="00C62A6C">
      <w:pPr>
        <w:ind w:right="240" w:firstLine="480"/>
        <w:rPr>
          <w:rFonts w:ascii="宋体" w:hAnsi="宋体"/>
        </w:rPr>
      </w:pPr>
      <w:r>
        <w:rPr>
          <w:rFonts w:ascii="宋体" w:hAnsi="宋体" w:hint="eastAsia"/>
        </w:rPr>
        <w:t>（</w:t>
      </w:r>
      <w:r>
        <w:rPr>
          <w:rFonts w:ascii="宋体" w:hAnsi="宋体" w:hint="eastAsia"/>
        </w:rPr>
        <w:t>2</w:t>
      </w:r>
      <w:r>
        <w:rPr>
          <w:rFonts w:ascii="宋体" w:hAnsi="宋体" w:hint="eastAsia"/>
        </w:rPr>
        <w:t>）批量归集的中间账户的状态在全封、半封及部分冻结情况下，该账户本身的资金归集停止，资金归集链从该账户分为两段。</w:t>
      </w:r>
    </w:p>
    <w:p w14:paraId="2EA7E2DE" w14:textId="77777777" w:rsidR="00000000" w:rsidRDefault="00C62A6C">
      <w:pPr>
        <w:ind w:right="240" w:firstLine="480"/>
        <w:rPr>
          <w:rFonts w:ascii="宋体" w:hAnsi="宋体"/>
        </w:rPr>
      </w:pPr>
      <w:bookmarkStart w:id="1188" w:name="_Toc225852421"/>
      <w:bookmarkStart w:id="1189" w:name="_Toc226896190"/>
      <w:bookmarkStart w:id="1190" w:name="_Toc227121566"/>
      <w:bookmarkStart w:id="1191" w:name="_Toc227168742"/>
      <w:r>
        <w:rPr>
          <w:rFonts w:ascii="宋体" w:hAnsi="宋体" w:hint="eastAsia"/>
        </w:rPr>
        <w:t>7</w:t>
      </w:r>
      <w:r>
        <w:rPr>
          <w:rFonts w:ascii="宋体" w:hAnsi="宋体" w:hint="eastAsia"/>
        </w:rPr>
        <w:t>．资金归集账户的计息</w:t>
      </w:r>
      <w:bookmarkEnd w:id="1188"/>
      <w:r>
        <w:rPr>
          <w:rFonts w:ascii="宋体" w:hAnsi="宋体" w:hint="eastAsia"/>
        </w:rPr>
        <w:t>及结息</w:t>
      </w:r>
      <w:bookmarkEnd w:id="1189"/>
      <w:bookmarkEnd w:id="1190"/>
      <w:bookmarkEnd w:id="1191"/>
    </w:p>
    <w:p w14:paraId="79B723A7" w14:textId="77777777" w:rsidR="00000000" w:rsidRDefault="00C62A6C">
      <w:pPr>
        <w:ind w:right="240" w:firstLine="480"/>
        <w:rPr>
          <w:rFonts w:ascii="宋体" w:hAnsi="宋体"/>
        </w:rPr>
      </w:pPr>
      <w:r>
        <w:rPr>
          <w:rFonts w:ascii="宋体" w:hAnsi="宋体" w:hint="eastAsia"/>
        </w:rPr>
        <w:t>资金归集账户的银行利息同其它结算账户相同，计息日由系统根据账户的利息积数自动计算，并自动计入对应的账户中。</w:t>
      </w:r>
    </w:p>
    <w:p w14:paraId="01DFC90A"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）对于因归集产生的</w:t>
      </w:r>
      <w:r>
        <w:rPr>
          <w:rFonts w:ascii="宋体" w:hAnsi="宋体"/>
        </w:rPr>
        <w:t>上存和下拨的资金</w:t>
      </w:r>
      <w:r>
        <w:rPr>
          <w:rFonts w:ascii="宋体" w:hAnsi="宋体" w:hint="eastAsia"/>
        </w:rPr>
        <w:t>，</w:t>
      </w:r>
      <w:r>
        <w:rPr>
          <w:rFonts w:ascii="宋体" w:hAnsi="宋体"/>
        </w:rPr>
        <w:t>系统</w:t>
      </w:r>
      <w:r>
        <w:rPr>
          <w:rFonts w:ascii="宋体" w:hAnsi="宋体" w:hint="eastAsia"/>
        </w:rPr>
        <w:t>可</w:t>
      </w:r>
      <w:r>
        <w:rPr>
          <w:rFonts w:ascii="宋体" w:hAnsi="宋体"/>
        </w:rPr>
        <w:t>定期</w:t>
      </w:r>
      <w:r>
        <w:rPr>
          <w:rFonts w:ascii="宋体" w:hAnsi="宋体" w:hint="eastAsia"/>
        </w:rPr>
        <w:t>根据</w:t>
      </w:r>
      <w:r>
        <w:rPr>
          <w:rFonts w:ascii="宋体" w:hAnsi="宋体"/>
        </w:rPr>
        <w:t>客户设定的</w:t>
      </w:r>
      <w:r>
        <w:rPr>
          <w:rFonts w:ascii="宋体" w:hAnsi="宋体" w:hint="eastAsia"/>
        </w:rPr>
        <w:t>不同</w:t>
      </w:r>
      <w:r>
        <w:rPr>
          <w:rFonts w:ascii="宋体" w:hAnsi="宋体"/>
        </w:rPr>
        <w:t>利率分别计算利息，</w:t>
      </w:r>
      <w:r>
        <w:rPr>
          <w:rFonts w:ascii="宋体" w:hAnsi="宋体" w:hint="eastAsia"/>
        </w:rPr>
        <w:t>并在每月月底生成利息</w:t>
      </w:r>
      <w:r>
        <w:rPr>
          <w:rFonts w:ascii="宋体" w:hAnsi="宋体"/>
        </w:rPr>
        <w:t>再分配</w:t>
      </w:r>
      <w:r>
        <w:rPr>
          <w:rFonts w:ascii="宋体" w:hAnsi="宋体" w:hint="eastAsia"/>
        </w:rPr>
        <w:t>表，反映资金归集应收或应付的利息情况。银行打印利息再分配表提供给客户，作为其进行利息再分配的参考。</w:t>
      </w:r>
    </w:p>
    <w:p w14:paraId="0130326B" w14:textId="77777777" w:rsidR="00000000" w:rsidRDefault="00C62A6C">
      <w:pPr>
        <w:ind w:right="240" w:firstLine="480"/>
        <w:rPr>
          <w:rFonts w:ascii="宋体" w:hAnsi="宋体" w:hint="eastAsia"/>
        </w:rPr>
      </w:pPr>
      <w:r>
        <w:rPr>
          <w:rFonts w:ascii="宋体" w:hAnsi="宋体" w:hint="eastAsia"/>
        </w:rPr>
        <w:t>建立归集关系时客户可以选择是否进行内</w:t>
      </w:r>
      <w:r>
        <w:rPr>
          <w:rFonts w:ascii="宋体" w:hAnsi="宋体" w:hint="eastAsia"/>
        </w:rPr>
        <w:t>部计息，内部计息通过账簿实现，按月计息，下级账簿的应收利息根据贷方积数和贷方利率计算，应付利息根据借方积数和借方利率计算。账簿计息日，系统计算出应收利息和应付利息并登记，同时将积数清零，为客户出具相应的利息再分配表。</w:t>
      </w:r>
    </w:p>
    <w:p w14:paraId="310AE5AD"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对于采取限额管理的批量归集账户，上存余额按照内部计息方式进行计息，账户留存余额仍由银行进行正常计息。建立归集关系时客户可以选择是否进行利息再分配，按月结息，按照自然月，每月月底进行结息。下级账户的应收和应付利息统一与上级账户结算，上级账户应收（付）利息＝∑下级账户应付利息－∑下级账户应收</w:t>
      </w:r>
      <w:r>
        <w:rPr>
          <w:rFonts w:ascii="宋体" w:hAnsi="宋体" w:hint="eastAsia"/>
        </w:rPr>
        <w:t>利息。</w:t>
      </w:r>
    </w:p>
    <w:p w14:paraId="0A19EE2B"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对于批量归集，如果选择利息再分配，结息日，系统按照内部计息规则计算出每个账户的应收应付利息并登记，检查账户是否满足分配条件，如果满足，系统自动分配利息，按照下级账簿登记的本期应收利息和应付利息从上级下拨资金或向上级上划资金，更新上下级账簿的自身余额，在上下级账簿分别登记每笔收付利息的流水记录。如果系统检查任一账户资金不能满足分配条件，系统将不再分配利息，客户可自主处理。</w:t>
      </w:r>
    </w:p>
    <w:p w14:paraId="1FD2A387"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4</w:t>
      </w:r>
      <w:r>
        <w:rPr>
          <w:rFonts w:ascii="宋体" w:hAnsi="宋体" w:hint="eastAsia"/>
        </w:rPr>
        <w:t>）如果批量归集中，存在全封或者半封的账户，则不进行利息再分配。如果是高级账户发生部分冻结，利息再分配正常进行，如果是子账</w:t>
      </w:r>
      <w:r>
        <w:rPr>
          <w:rFonts w:ascii="宋体" w:hAnsi="宋体" w:hint="eastAsia"/>
        </w:rPr>
        <w:t>户发生部分冻结，则不进行利息再分配。资金归集关系冻结的账户（最高级账户、子账户）则不进行利息再分配。</w:t>
      </w:r>
    </w:p>
    <w:p w14:paraId="6ED84134" w14:textId="77777777" w:rsidR="00000000" w:rsidRDefault="00C62A6C">
      <w:pPr>
        <w:ind w:right="240" w:firstLine="480"/>
        <w:rPr>
          <w:rFonts w:ascii="宋体" w:hAnsi="宋体"/>
        </w:rPr>
      </w:pPr>
      <w:bookmarkStart w:id="1192" w:name="_Toc225852422"/>
      <w:bookmarkStart w:id="1193" w:name="_Toc226896191"/>
      <w:bookmarkStart w:id="1194" w:name="_Toc227121567"/>
      <w:bookmarkStart w:id="1195" w:name="_Toc227168743"/>
      <w:r>
        <w:rPr>
          <w:rFonts w:ascii="宋体" w:hAnsi="宋体" w:hint="eastAsia"/>
        </w:rPr>
        <w:t>8</w:t>
      </w:r>
      <w:r>
        <w:rPr>
          <w:rFonts w:ascii="宋体" w:hAnsi="宋体" w:hint="eastAsia"/>
        </w:rPr>
        <w:t>．资金归集账户的透支管理</w:t>
      </w:r>
      <w:bookmarkEnd w:id="1192"/>
      <w:bookmarkEnd w:id="1193"/>
      <w:bookmarkEnd w:id="1194"/>
      <w:bookmarkEnd w:id="1195"/>
      <w:r>
        <w:rPr>
          <w:rFonts w:ascii="宋体" w:hAnsi="宋体" w:hint="eastAsia"/>
        </w:rPr>
        <w:t>同普通的可透支账户一致。透支额度管理根据集团公司的要求，可分别选择分散管理、分散集中管理和集中管理三种模式。</w:t>
      </w:r>
    </w:p>
    <w:p w14:paraId="794A5133" w14:textId="77777777" w:rsidR="00000000" w:rsidRDefault="00C62A6C">
      <w:pPr>
        <w:ind w:right="240" w:firstLine="480"/>
        <w:rPr>
          <w:rFonts w:ascii="宋体" w:hAnsi="宋体" w:hint="eastAsia"/>
        </w:rPr>
      </w:pPr>
      <w:r>
        <w:rPr>
          <w:rFonts w:ascii="宋体" w:hAnsi="宋体" w:hint="eastAsia"/>
        </w:rPr>
        <w:t>在建立资金归集关系时</w:t>
      </w:r>
      <w:r>
        <w:rPr>
          <w:rFonts w:ascii="宋体" w:hAnsi="宋体" w:hint="eastAsia"/>
        </w:rPr>
        <w:t>,</w:t>
      </w:r>
      <w:r>
        <w:rPr>
          <w:rFonts w:ascii="宋体" w:hAnsi="宋体" w:hint="eastAsia"/>
        </w:rPr>
        <w:t>若每级都开通了上级资金归还隔夜透支，一旦下级账户出现隔夜透支，次日归集时如果最高级账户有资金，下级账户可利用最高级账户的资金归还隔夜透支。</w:t>
      </w:r>
    </w:p>
    <w:p w14:paraId="331A09F0" w14:textId="77777777" w:rsidR="00000000" w:rsidRDefault="00C62A6C">
      <w:pPr>
        <w:ind w:right="240" w:firstLine="480"/>
        <w:rPr>
          <w:rFonts w:ascii="宋体" w:hAnsi="宋体"/>
        </w:rPr>
      </w:pPr>
      <w:bookmarkStart w:id="1196" w:name="_Toc225852423"/>
      <w:bookmarkStart w:id="1197" w:name="_Toc226896192"/>
      <w:bookmarkStart w:id="1198" w:name="_Toc227121568"/>
      <w:bookmarkStart w:id="1199" w:name="_Toc227168744"/>
      <w:r>
        <w:rPr>
          <w:rFonts w:ascii="宋体" w:hAnsi="宋体" w:hint="eastAsia"/>
        </w:rPr>
        <w:t>9</w:t>
      </w:r>
      <w:r>
        <w:rPr>
          <w:rFonts w:ascii="宋体" w:hAnsi="宋体" w:hint="eastAsia"/>
        </w:rPr>
        <w:t>．资金归集业务的</w:t>
      </w:r>
      <w:bookmarkEnd w:id="1196"/>
      <w:bookmarkEnd w:id="1197"/>
      <w:bookmarkEnd w:id="1198"/>
      <w:bookmarkEnd w:id="1199"/>
      <w:r>
        <w:rPr>
          <w:rFonts w:ascii="宋体" w:hAnsi="宋体" w:hint="eastAsia"/>
        </w:rPr>
        <w:t>收费包括现金管理批量归集服务费和委托贷款手续费，系统在资金归集业务发生时实时登记收费记录，每月</w:t>
      </w:r>
      <w:r>
        <w:rPr>
          <w:rFonts w:ascii="宋体" w:hAnsi="宋体" w:hint="eastAsia"/>
        </w:rPr>
        <w:t>24</w:t>
      </w:r>
      <w:r>
        <w:rPr>
          <w:rFonts w:ascii="宋体" w:hAnsi="宋体" w:hint="eastAsia"/>
        </w:rPr>
        <w:t>日自动向指定的付费账户收取。</w:t>
      </w:r>
    </w:p>
    <w:p w14:paraId="08FC1222" w14:textId="77777777" w:rsidR="00000000" w:rsidRDefault="00C62A6C">
      <w:pPr>
        <w:pStyle w:val="3"/>
        <w:rPr>
          <w:rFonts w:hint="eastAsia"/>
        </w:rPr>
      </w:pPr>
      <w:bookmarkStart w:id="1200" w:name="_Toc236189894"/>
      <w:bookmarkStart w:id="1201" w:name="_Toc262226100"/>
      <w:bookmarkStart w:id="1202" w:name="_Toc225852449"/>
      <w:bookmarkStart w:id="1203" w:name="_Toc226896210"/>
      <w:bookmarkStart w:id="1204" w:name="_Toc227121586"/>
      <w:bookmarkStart w:id="1205" w:name="_Toc227168760"/>
      <w:r>
        <w:rPr>
          <w:rFonts w:hint="eastAsia"/>
        </w:rPr>
        <w:t>5.2</w:t>
      </w:r>
      <w:r>
        <w:rPr>
          <w:rFonts w:hint="eastAsia"/>
        </w:rPr>
        <w:t>人民币资金归集</w:t>
      </w:r>
      <w:bookmarkEnd w:id="1200"/>
      <w:bookmarkEnd w:id="1201"/>
    </w:p>
    <w:p w14:paraId="495062F1" w14:textId="77777777" w:rsidR="00000000" w:rsidRDefault="00C62A6C">
      <w:pPr>
        <w:pStyle w:val="4"/>
      </w:pPr>
      <w:r>
        <w:rPr>
          <w:rFonts w:hint="eastAsia"/>
        </w:rPr>
        <w:t>5.2.1</w:t>
      </w:r>
      <w:r>
        <w:rPr>
          <w:rFonts w:hint="eastAsia"/>
        </w:rPr>
        <w:t>流程</w:t>
      </w:r>
      <w:bookmarkEnd w:id="1202"/>
      <w:bookmarkEnd w:id="1203"/>
      <w:bookmarkEnd w:id="1204"/>
      <w:bookmarkEnd w:id="1205"/>
      <w:r>
        <w:rPr>
          <w:rFonts w:hint="eastAsia"/>
        </w:rPr>
        <w:t>图示</w:t>
      </w:r>
    </w:p>
    <w:bookmarkStart w:id="1206" w:name="_Toc226896212"/>
    <w:bookmarkStart w:id="1207" w:name="_Toc227121588"/>
    <w:bookmarkStart w:id="1208" w:name="_Toc227168762"/>
    <w:p w14:paraId="2BF0810F" w14:textId="77777777" w:rsidR="00000000" w:rsidRDefault="00C62A6C">
      <w:pPr>
        <w:ind w:right="240" w:firstLine="480"/>
        <w:rPr>
          <w:rFonts w:ascii="宋体" w:hAnsi="宋体" w:hint="eastAsia"/>
        </w:rPr>
      </w:pPr>
      <w:r>
        <w:rPr>
          <w:rFonts w:ascii="宋体" w:hAnsi="宋体"/>
        </w:rPr>
        <w:object w:dxaOrig="13079" w:dyaOrig="7789" w14:anchorId="468BCFEF">
          <v:shape id="_x0000_i1047" type="#_x0000_t75" style="width:415.2pt;height:247.2pt;mso-wrap-style:square;mso-position-horizontal-relative:page;mso-position-vertical-relative:page" o:ole="">
            <v:imagedata r:id="rId54" o:title=""/>
          </v:shape>
          <o:OLEObject Type="Embed" ProgID="Visio.Drawing.11" ShapeID="_x0000_i1047" DrawAspect="Content" ObjectID="_1559992884" r:id="rId55"/>
        </w:object>
      </w:r>
      <w:bookmarkStart w:id="1209" w:name="_Toc225852464"/>
      <w:bookmarkStart w:id="1210" w:name="_Toc226896215"/>
      <w:bookmarkStart w:id="1211" w:name="_Toc227121591"/>
      <w:bookmarkStart w:id="1212" w:name="_Toc227168765"/>
      <w:bookmarkEnd w:id="1206"/>
      <w:bookmarkEnd w:id="1207"/>
      <w:bookmarkEnd w:id="1208"/>
    </w:p>
    <w:p w14:paraId="4493D731" w14:textId="77777777" w:rsidR="00000000" w:rsidRDefault="00C62A6C">
      <w:pPr>
        <w:pStyle w:val="4"/>
      </w:pPr>
      <w:r>
        <w:rPr>
          <w:rFonts w:hint="eastAsia"/>
        </w:rPr>
        <w:t>5.2.2</w:t>
      </w:r>
      <w:r>
        <w:rPr>
          <w:rFonts w:hint="eastAsia"/>
        </w:rPr>
        <w:t>业务操作</w:t>
      </w:r>
      <w:bookmarkEnd w:id="1209"/>
      <w:bookmarkEnd w:id="1210"/>
      <w:bookmarkEnd w:id="1211"/>
      <w:bookmarkEnd w:id="1212"/>
    </w:p>
    <w:p w14:paraId="76B35C39" w14:textId="77777777" w:rsidR="00000000" w:rsidRDefault="00C62A6C">
      <w:pPr>
        <w:pStyle w:val="5"/>
        <w:rPr>
          <w:rFonts w:hint="eastAsia"/>
        </w:rPr>
      </w:pPr>
      <w:bookmarkStart w:id="1213" w:name="_Toc225852467"/>
      <w:bookmarkStart w:id="1214" w:name="_Toc226896218"/>
      <w:bookmarkStart w:id="1215" w:name="_Toc227121594"/>
      <w:r>
        <w:rPr>
          <w:rFonts w:hint="eastAsia"/>
        </w:rPr>
        <w:t>5.2.2.1</w:t>
      </w:r>
      <w:r>
        <w:rPr>
          <w:rFonts w:hint="eastAsia"/>
        </w:rPr>
        <w:t>建立资金归集最高级账户</w:t>
      </w:r>
      <w:bookmarkEnd w:id="1213"/>
      <w:bookmarkEnd w:id="1214"/>
      <w:bookmarkEnd w:id="1215"/>
      <w:r>
        <w:rPr>
          <w:rFonts w:hint="eastAsia"/>
        </w:rPr>
        <w:t>（</w:t>
      </w:r>
      <w:r>
        <w:rPr>
          <w:rFonts w:hint="eastAsia"/>
        </w:rPr>
        <w:t>9999</w:t>
      </w:r>
      <w:r>
        <w:rPr>
          <w:rFonts w:hint="eastAsia"/>
        </w:rPr>
        <w:t>行）</w:t>
      </w:r>
    </w:p>
    <w:p w14:paraId="59E5E659" w14:textId="77777777" w:rsidR="00000000" w:rsidRDefault="00C62A6C">
      <w:pPr>
        <w:ind w:right="240" w:firstLine="480"/>
        <w:rPr>
          <w:rFonts w:ascii="宋体" w:hAnsi="宋体" w:hint="eastAsia"/>
        </w:rPr>
      </w:pPr>
      <w:r>
        <w:rPr>
          <w:rFonts w:ascii="宋体" w:hAnsi="宋体" w:hint="eastAsia"/>
        </w:rPr>
        <w:t>集团客户向客户管理部门提出使用资金归集产品申请，客户部门审批同意后将申请表逐级上报至分行运行管理部门，由分行清算中心建立最高级账户。</w:t>
      </w:r>
    </w:p>
    <w:p w14:paraId="63C2D70C"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2549</w:t>
      </w:r>
      <w:r>
        <w:rPr>
          <w:rFonts w:ascii="宋体" w:hAnsi="宋体" w:hint="eastAsia"/>
        </w:rPr>
        <w:t>建立资金归集最高级账户”交易处理，日终生效。打印记账凭证和客户回单，客户回单加盖业务办讫章后交客户。</w:t>
      </w:r>
    </w:p>
    <w:p w14:paraId="44C0C4B8" w14:textId="77777777" w:rsidR="00000000" w:rsidRDefault="00C62A6C">
      <w:pPr>
        <w:ind w:right="240" w:firstLine="480"/>
        <w:rPr>
          <w:rFonts w:ascii="宋体" w:hAnsi="宋体" w:hint="eastAsia"/>
        </w:rPr>
      </w:pPr>
      <w:r>
        <w:rPr>
          <w:rFonts w:ascii="宋体" w:hAnsi="宋体" w:hint="eastAsia"/>
        </w:rPr>
        <w:t>账户状态正常的普通透支户可以成为最高级账户。透支归</w:t>
      </w:r>
      <w:r>
        <w:rPr>
          <w:rFonts w:ascii="宋体" w:hAnsi="宋体" w:hint="eastAsia"/>
        </w:rPr>
        <w:t>还下级透支标志在建立最高级账户时确定，子账户自动继承该性质。</w:t>
      </w:r>
    </w:p>
    <w:p w14:paraId="3247AD1F" w14:textId="77777777" w:rsidR="00000000" w:rsidRDefault="00C62A6C">
      <w:pPr>
        <w:ind w:right="240" w:firstLine="480"/>
        <w:rPr>
          <w:rFonts w:ascii="宋体" w:hAnsi="宋体" w:hint="eastAsia"/>
        </w:rPr>
      </w:pPr>
      <w:r>
        <w:rPr>
          <w:rFonts w:ascii="宋体" w:hAnsi="宋体" w:hint="eastAsia"/>
        </w:rPr>
        <w:t>建立普通归集资金归集关系时，其下级账户可以是实归资金池或批量归集，可以开通反向归集标志。</w:t>
      </w:r>
    </w:p>
    <w:p w14:paraId="02C955C8" w14:textId="77777777" w:rsidR="00000000" w:rsidRDefault="00C62A6C">
      <w:pPr>
        <w:ind w:right="240" w:firstLine="480"/>
        <w:rPr>
          <w:rFonts w:ascii="宋体" w:hAnsi="宋体" w:hint="eastAsia"/>
        </w:rPr>
      </w:pPr>
      <w:r>
        <w:rPr>
          <w:rFonts w:ascii="宋体" w:hAnsi="宋体" w:hint="eastAsia"/>
        </w:rPr>
        <w:t>建立加权平均归集关系的最高级账户，必须是没有积数的零余额账户。下级账户只能建立加权平均归集关系，透支归还下级透支标志默认为“不用”；加权平均归集不支持反向归集、利息自动分配和负头寸处理方式的维护。</w:t>
      </w:r>
    </w:p>
    <w:p w14:paraId="00EC9321" w14:textId="77777777" w:rsidR="00000000" w:rsidRDefault="00C62A6C">
      <w:pPr>
        <w:ind w:right="240" w:firstLine="480"/>
        <w:rPr>
          <w:rFonts w:ascii="宋体" w:hAnsi="宋体" w:hint="eastAsia"/>
        </w:rPr>
      </w:pPr>
      <w:r>
        <w:rPr>
          <w:rFonts w:ascii="宋体" w:hAnsi="宋体" w:hint="eastAsia"/>
        </w:rPr>
        <w:t>批归资金池所有账户在进入资金池中前，必须为未开通透支状态。下级账户只能建立批归资金池关系，透支归还下级透支标志默认为“用”。</w:t>
      </w:r>
    </w:p>
    <w:p w14:paraId="0ED518AF" w14:textId="77777777" w:rsidR="00000000" w:rsidRDefault="00C62A6C">
      <w:pPr>
        <w:ind w:right="240" w:firstLine="480"/>
        <w:rPr>
          <w:rFonts w:ascii="宋体" w:hAnsi="宋体" w:hint="eastAsia"/>
        </w:rPr>
      </w:pPr>
      <w:r>
        <w:rPr>
          <w:rFonts w:ascii="宋体" w:hAnsi="宋体" w:hint="eastAsia"/>
        </w:rPr>
        <w:t>反向归集只能建立两层结构。</w:t>
      </w:r>
    </w:p>
    <w:p w14:paraId="2020A4D2" w14:textId="77777777" w:rsidR="00000000" w:rsidRDefault="00C62A6C">
      <w:pPr>
        <w:pStyle w:val="5"/>
      </w:pPr>
      <w:bookmarkStart w:id="1216" w:name="_Toc225852468"/>
      <w:bookmarkStart w:id="1217" w:name="_Toc226896219"/>
      <w:bookmarkStart w:id="1218" w:name="_Toc227121595"/>
      <w:r>
        <w:rPr>
          <w:rFonts w:hint="eastAsia"/>
        </w:rPr>
        <w:t>5.2.</w:t>
      </w:r>
      <w:r>
        <w:rPr>
          <w:rFonts w:hint="eastAsia"/>
        </w:rPr>
        <w:t>2.2</w:t>
      </w:r>
      <w:r>
        <w:rPr>
          <w:rFonts w:hint="eastAsia"/>
        </w:rPr>
        <w:t>建立资金归集关系</w:t>
      </w:r>
      <w:bookmarkEnd w:id="1216"/>
      <w:bookmarkEnd w:id="1217"/>
      <w:bookmarkEnd w:id="1218"/>
      <w:r>
        <w:rPr>
          <w:rFonts w:hint="eastAsia"/>
        </w:rPr>
        <w:t>（</w:t>
      </w:r>
      <w:r>
        <w:rPr>
          <w:rFonts w:hint="eastAsia"/>
        </w:rPr>
        <w:t>9999</w:t>
      </w:r>
      <w:r>
        <w:rPr>
          <w:rFonts w:hint="eastAsia"/>
        </w:rPr>
        <w:t>行）</w:t>
      </w:r>
    </w:p>
    <w:p w14:paraId="1F5FDC4C" w14:textId="77777777" w:rsidR="00000000" w:rsidRDefault="00C62A6C">
      <w:pPr>
        <w:ind w:right="240" w:firstLine="480"/>
        <w:rPr>
          <w:rFonts w:ascii="宋体" w:hAnsi="宋体" w:hint="eastAsia"/>
        </w:rPr>
      </w:pPr>
      <w:r>
        <w:rPr>
          <w:rFonts w:ascii="宋体" w:hAnsi="宋体" w:hint="eastAsia"/>
        </w:rPr>
        <w:t>建立集团企业上下级账户的资金归集关系时，柜员选择“</w:t>
      </w:r>
      <w:r>
        <w:rPr>
          <w:rFonts w:ascii="宋体" w:hAnsi="宋体" w:hint="eastAsia"/>
        </w:rPr>
        <w:t>2550</w:t>
      </w:r>
      <w:r>
        <w:rPr>
          <w:rFonts w:ascii="宋体" w:hAnsi="宋体" w:hint="eastAsia"/>
        </w:rPr>
        <w:t>建立资金归集关系”交易处理，打印记账凭证。</w:t>
      </w:r>
    </w:p>
    <w:p w14:paraId="3B930AA7" w14:textId="77777777" w:rsidR="00000000" w:rsidRDefault="00C62A6C">
      <w:pPr>
        <w:ind w:right="240" w:firstLine="480"/>
        <w:rPr>
          <w:rFonts w:ascii="宋体" w:hAnsi="宋体" w:hint="eastAsia"/>
        </w:rPr>
      </w:pPr>
      <w:r>
        <w:rPr>
          <w:rFonts w:ascii="宋体" w:hAnsi="宋体" w:hint="eastAsia"/>
        </w:rPr>
        <w:t>账户状态不正常的账户不允许作为子账户加入。</w:t>
      </w:r>
    </w:p>
    <w:p w14:paraId="130C879B" w14:textId="77777777" w:rsidR="00000000" w:rsidRDefault="00C62A6C">
      <w:pPr>
        <w:pStyle w:val="5"/>
        <w:rPr>
          <w:rFonts w:hint="eastAsia"/>
        </w:rPr>
      </w:pPr>
      <w:bookmarkStart w:id="1219" w:name="_Toc225852469"/>
      <w:bookmarkStart w:id="1220" w:name="_Toc226896220"/>
      <w:bookmarkStart w:id="1221" w:name="_Toc227121596"/>
      <w:bookmarkStart w:id="1222" w:name="_Toc227168769"/>
      <w:r>
        <w:rPr>
          <w:rFonts w:hint="eastAsia"/>
        </w:rPr>
        <w:t>5.2.2.3</w:t>
      </w:r>
      <w:r>
        <w:rPr>
          <w:rFonts w:hint="eastAsia"/>
        </w:rPr>
        <w:t>修改资金归集关系</w:t>
      </w:r>
      <w:bookmarkEnd w:id="1219"/>
      <w:bookmarkEnd w:id="1220"/>
      <w:bookmarkEnd w:id="1221"/>
      <w:bookmarkEnd w:id="1222"/>
      <w:r>
        <w:rPr>
          <w:rFonts w:hint="eastAsia"/>
        </w:rPr>
        <w:t>（</w:t>
      </w:r>
      <w:r>
        <w:rPr>
          <w:rFonts w:hint="eastAsia"/>
        </w:rPr>
        <w:t>9999</w:t>
      </w:r>
      <w:r>
        <w:rPr>
          <w:rFonts w:hint="eastAsia"/>
        </w:rPr>
        <w:t>行）</w:t>
      </w:r>
    </w:p>
    <w:p w14:paraId="62BAFE1A" w14:textId="77777777" w:rsidR="00000000" w:rsidRDefault="00C62A6C">
      <w:pPr>
        <w:ind w:right="240" w:firstLine="480"/>
        <w:rPr>
          <w:rFonts w:ascii="宋体" w:hAnsi="宋体" w:hint="eastAsia"/>
        </w:rPr>
      </w:pPr>
      <w:r>
        <w:rPr>
          <w:rFonts w:ascii="宋体" w:hAnsi="宋体" w:hint="eastAsia"/>
        </w:rPr>
        <w:t>需要修改批量归集账户资金归集关系的相关要素时，柜员选择“</w:t>
      </w:r>
      <w:r>
        <w:rPr>
          <w:rFonts w:ascii="宋体" w:hAnsi="宋体" w:hint="eastAsia"/>
        </w:rPr>
        <w:t>2551</w:t>
      </w:r>
      <w:r>
        <w:rPr>
          <w:rFonts w:ascii="宋体" w:hAnsi="宋体" w:hint="eastAsia"/>
        </w:rPr>
        <w:t>修改资金归集关系”交易处理，打印记账凭证及客户回单，客户回单加盖业务办讫章后交客户。</w:t>
      </w:r>
    </w:p>
    <w:p w14:paraId="3AB31F83" w14:textId="77777777" w:rsidR="00000000" w:rsidRDefault="00C62A6C">
      <w:pPr>
        <w:pStyle w:val="5"/>
        <w:rPr>
          <w:rFonts w:hint="eastAsia"/>
        </w:rPr>
      </w:pPr>
      <w:bookmarkStart w:id="1223" w:name="_Toc225852470"/>
      <w:bookmarkStart w:id="1224" w:name="_Toc226896221"/>
      <w:bookmarkStart w:id="1225" w:name="_Toc227121597"/>
      <w:bookmarkStart w:id="1226" w:name="_Toc227168770"/>
      <w:r>
        <w:rPr>
          <w:rFonts w:hint="eastAsia"/>
        </w:rPr>
        <w:t>5.2.2.4</w:t>
      </w:r>
      <w:r>
        <w:rPr>
          <w:rFonts w:hint="eastAsia"/>
        </w:rPr>
        <w:t>删除资金归集关系</w:t>
      </w:r>
      <w:bookmarkEnd w:id="1223"/>
      <w:bookmarkEnd w:id="1224"/>
      <w:bookmarkEnd w:id="1225"/>
      <w:bookmarkEnd w:id="1226"/>
      <w:r>
        <w:rPr>
          <w:rFonts w:hint="eastAsia"/>
        </w:rPr>
        <w:t>（</w:t>
      </w:r>
      <w:r>
        <w:rPr>
          <w:rFonts w:hint="eastAsia"/>
        </w:rPr>
        <w:t>9999</w:t>
      </w:r>
      <w:r>
        <w:rPr>
          <w:rFonts w:hint="eastAsia"/>
        </w:rPr>
        <w:t>行）</w:t>
      </w:r>
    </w:p>
    <w:p w14:paraId="04CCA5EE" w14:textId="77777777" w:rsidR="00000000" w:rsidRDefault="00C62A6C">
      <w:pPr>
        <w:ind w:right="240" w:firstLine="480"/>
        <w:rPr>
          <w:rFonts w:ascii="宋体" w:hAnsi="宋体" w:hint="eastAsia"/>
        </w:rPr>
      </w:pPr>
      <w:r>
        <w:rPr>
          <w:rFonts w:ascii="宋体" w:hAnsi="宋体" w:hint="eastAsia"/>
        </w:rPr>
        <w:t>需要删除存在归集关系的账户时，柜员选择“</w:t>
      </w:r>
      <w:r>
        <w:rPr>
          <w:rFonts w:ascii="宋体" w:hAnsi="宋体" w:hint="eastAsia"/>
        </w:rPr>
        <w:t>2552</w:t>
      </w:r>
      <w:r>
        <w:rPr>
          <w:rFonts w:ascii="宋体" w:hAnsi="宋体" w:hint="eastAsia"/>
        </w:rPr>
        <w:t>删除存在归集关系”交易处理，打印记账凭</w:t>
      </w:r>
      <w:r>
        <w:rPr>
          <w:rFonts w:ascii="宋体" w:hAnsi="宋体" w:hint="eastAsia"/>
        </w:rPr>
        <w:t>证和客户回单，客户回单加盖业务办讫章后交客户。</w:t>
      </w:r>
    </w:p>
    <w:p w14:paraId="3A065DEC" w14:textId="77777777" w:rsidR="00000000" w:rsidRDefault="00C62A6C">
      <w:pPr>
        <w:ind w:right="240" w:firstLine="480"/>
        <w:rPr>
          <w:rFonts w:ascii="宋体" w:hAnsi="宋体" w:hint="eastAsia"/>
        </w:rPr>
      </w:pPr>
      <w:r>
        <w:rPr>
          <w:rFonts w:ascii="宋体" w:hAnsi="宋体" w:hint="eastAsia"/>
        </w:rPr>
        <w:t>子账户可以逐级删除，无需等日终生效。但子树删除后，日终生效前，不允许删除子树的上级账户。</w:t>
      </w:r>
    </w:p>
    <w:p w14:paraId="214E04FF" w14:textId="77777777" w:rsidR="00000000" w:rsidRDefault="00C62A6C">
      <w:pPr>
        <w:ind w:right="240" w:firstLine="480"/>
        <w:rPr>
          <w:rFonts w:ascii="宋体" w:hAnsi="宋体" w:hint="eastAsia"/>
        </w:rPr>
      </w:pPr>
      <w:r>
        <w:rPr>
          <w:rFonts w:ascii="宋体" w:hAnsi="宋体" w:hint="eastAsia"/>
        </w:rPr>
        <w:t xml:space="preserve"> </w:t>
      </w:r>
      <w:r>
        <w:rPr>
          <w:rFonts w:ascii="宋体" w:hAnsi="宋体" w:hint="eastAsia"/>
        </w:rPr>
        <w:t>不可对非最末端的单账户进行删除。</w:t>
      </w:r>
    </w:p>
    <w:p w14:paraId="49227172" w14:textId="77777777" w:rsidR="00000000" w:rsidRDefault="00C62A6C">
      <w:pPr>
        <w:ind w:right="240" w:firstLine="480"/>
        <w:rPr>
          <w:rFonts w:ascii="宋体" w:hAnsi="宋体" w:hint="eastAsia"/>
        </w:rPr>
      </w:pPr>
      <w:r>
        <w:rPr>
          <w:rFonts w:ascii="宋体" w:hAnsi="宋体" w:hint="eastAsia"/>
        </w:rPr>
        <w:t xml:space="preserve"> </w:t>
      </w:r>
      <w:r>
        <w:rPr>
          <w:rFonts w:ascii="宋体" w:hAnsi="宋体" w:hint="eastAsia"/>
        </w:rPr>
        <w:t>批归资金池必须在删除前关闭账户的透支，才允许进行删除操作。</w:t>
      </w:r>
    </w:p>
    <w:p w14:paraId="4966EED7" w14:textId="77777777" w:rsidR="00000000" w:rsidRDefault="00C62A6C">
      <w:pPr>
        <w:pStyle w:val="5"/>
        <w:rPr>
          <w:rFonts w:hint="eastAsia"/>
        </w:rPr>
      </w:pPr>
      <w:bookmarkStart w:id="1227" w:name="_Toc225852472"/>
      <w:bookmarkStart w:id="1228" w:name="_Toc226896223"/>
      <w:bookmarkStart w:id="1229" w:name="_Toc227121599"/>
      <w:r>
        <w:rPr>
          <w:rFonts w:hint="eastAsia"/>
        </w:rPr>
        <w:t>5.2.2.5</w:t>
      </w:r>
      <w:r>
        <w:rPr>
          <w:rFonts w:hint="eastAsia"/>
        </w:rPr>
        <w:t>冻结</w:t>
      </w:r>
      <w:r>
        <w:rPr>
          <w:rFonts w:hint="eastAsia"/>
        </w:rPr>
        <w:t>/</w:t>
      </w:r>
      <w:r>
        <w:rPr>
          <w:rFonts w:hint="eastAsia"/>
        </w:rPr>
        <w:t>解冻资金归集关系</w:t>
      </w:r>
      <w:bookmarkEnd w:id="1227"/>
      <w:bookmarkEnd w:id="1228"/>
      <w:bookmarkEnd w:id="1229"/>
      <w:r>
        <w:rPr>
          <w:rFonts w:hint="eastAsia"/>
        </w:rPr>
        <w:t>（</w:t>
      </w:r>
      <w:r>
        <w:rPr>
          <w:rFonts w:hint="eastAsia"/>
        </w:rPr>
        <w:t>9999</w:t>
      </w:r>
      <w:r>
        <w:rPr>
          <w:rFonts w:hint="eastAsia"/>
        </w:rPr>
        <w:t>行）</w:t>
      </w:r>
    </w:p>
    <w:p w14:paraId="0CE59270" w14:textId="77777777" w:rsidR="00000000" w:rsidRDefault="00C62A6C">
      <w:pPr>
        <w:ind w:right="240" w:firstLine="480"/>
        <w:rPr>
          <w:rFonts w:ascii="宋体" w:hAnsi="宋体" w:hint="eastAsia"/>
        </w:rPr>
      </w:pPr>
      <w:bookmarkStart w:id="1230" w:name="_Toc227168772"/>
      <w:r>
        <w:rPr>
          <w:rFonts w:ascii="宋体" w:hAnsi="宋体" w:hint="eastAsia"/>
        </w:rPr>
        <w:t>需要冻结或解冻账户的归集关系时，柜员选择“</w:t>
      </w:r>
      <w:r>
        <w:rPr>
          <w:rFonts w:ascii="宋体" w:hAnsi="宋体" w:hint="eastAsia"/>
        </w:rPr>
        <w:t>2554</w:t>
      </w:r>
      <w:r>
        <w:rPr>
          <w:rFonts w:ascii="宋体" w:hAnsi="宋体" w:hint="eastAsia"/>
        </w:rPr>
        <w:t>冻结</w:t>
      </w:r>
      <w:r>
        <w:rPr>
          <w:rFonts w:ascii="宋体" w:hAnsi="宋体" w:hint="eastAsia"/>
        </w:rPr>
        <w:t>/</w:t>
      </w:r>
      <w:r>
        <w:rPr>
          <w:rFonts w:ascii="宋体" w:hAnsi="宋体" w:hint="eastAsia"/>
        </w:rPr>
        <w:t>解冻资金归集关系”交易处理，打印记账凭证和客户回单，客户回单加盖业务办讫章后交客户。</w:t>
      </w:r>
    </w:p>
    <w:bookmarkEnd w:id="1230"/>
    <w:p w14:paraId="5E2F8E7B" w14:textId="77777777" w:rsidR="00000000" w:rsidRDefault="00C62A6C">
      <w:pPr>
        <w:ind w:right="240" w:firstLine="480"/>
        <w:rPr>
          <w:rFonts w:ascii="宋体" w:hAnsi="宋体" w:hint="eastAsia"/>
        </w:rPr>
      </w:pPr>
      <w:r>
        <w:rPr>
          <w:rFonts w:ascii="宋体" w:hAnsi="宋体" w:hint="eastAsia"/>
        </w:rPr>
        <w:t>账户在进行解冻之后，不能再进行资金归集关系解冻。账户在冻结资金归集关系之后，可允许</w:t>
      </w:r>
      <w:r>
        <w:rPr>
          <w:rFonts w:ascii="宋体" w:hAnsi="宋体" w:hint="eastAsia"/>
        </w:rPr>
        <w:t>透支。</w:t>
      </w:r>
    </w:p>
    <w:p w14:paraId="6179DC93" w14:textId="77777777" w:rsidR="00000000" w:rsidRDefault="00C62A6C">
      <w:pPr>
        <w:pStyle w:val="5"/>
        <w:rPr>
          <w:rFonts w:hint="eastAsia"/>
        </w:rPr>
      </w:pPr>
      <w:bookmarkStart w:id="1231" w:name="_Toc225852474"/>
      <w:bookmarkStart w:id="1232" w:name="_Toc226896225"/>
      <w:bookmarkStart w:id="1233" w:name="_Toc227121601"/>
      <w:r>
        <w:rPr>
          <w:rFonts w:hint="eastAsia"/>
        </w:rPr>
        <w:t>5.2.2.6</w:t>
      </w:r>
      <w:r>
        <w:rPr>
          <w:rFonts w:hint="eastAsia"/>
        </w:rPr>
        <w:t>不定期归集日期维护</w:t>
      </w:r>
      <w:bookmarkEnd w:id="1231"/>
      <w:bookmarkEnd w:id="1232"/>
      <w:bookmarkEnd w:id="1233"/>
      <w:r>
        <w:rPr>
          <w:rFonts w:hint="eastAsia"/>
        </w:rPr>
        <w:t>（</w:t>
      </w:r>
      <w:r>
        <w:rPr>
          <w:rFonts w:hint="eastAsia"/>
        </w:rPr>
        <w:t>9999</w:t>
      </w:r>
      <w:r>
        <w:rPr>
          <w:rFonts w:hint="eastAsia"/>
        </w:rPr>
        <w:t>行）</w:t>
      </w:r>
    </w:p>
    <w:p w14:paraId="1B0FCFB7" w14:textId="77777777" w:rsidR="00000000" w:rsidRDefault="00C62A6C">
      <w:pPr>
        <w:ind w:right="240" w:firstLine="480"/>
        <w:rPr>
          <w:rFonts w:ascii="宋体" w:hAnsi="宋体" w:hint="eastAsia"/>
        </w:rPr>
      </w:pPr>
      <w:r>
        <w:rPr>
          <w:rFonts w:ascii="宋体" w:hAnsi="宋体" w:hint="eastAsia"/>
        </w:rPr>
        <w:t>根据客户提供的不定期归集日期进行维护时，柜员选择“</w:t>
      </w:r>
      <w:r>
        <w:rPr>
          <w:rFonts w:ascii="宋体" w:hAnsi="宋体" w:hint="eastAsia"/>
        </w:rPr>
        <w:t>2556</w:t>
      </w:r>
      <w:r>
        <w:rPr>
          <w:rFonts w:ascii="宋体" w:hAnsi="宋体" w:hint="eastAsia"/>
        </w:rPr>
        <w:t>不定期归集日期维护”交易处理，打印记账凭证和客户回单，客户回单加盖业务办讫章后交客户。</w:t>
      </w:r>
    </w:p>
    <w:p w14:paraId="48A070ED" w14:textId="77777777" w:rsidR="00000000" w:rsidRDefault="00C62A6C">
      <w:pPr>
        <w:ind w:right="240" w:firstLine="480"/>
        <w:rPr>
          <w:rFonts w:ascii="宋体" w:hAnsi="宋体" w:hint="eastAsia"/>
        </w:rPr>
      </w:pPr>
      <w:r>
        <w:rPr>
          <w:rFonts w:ascii="宋体" w:hAnsi="宋体" w:hint="eastAsia"/>
        </w:rPr>
        <w:t>批归资金池不允许不定期归集日期维护。</w:t>
      </w:r>
    </w:p>
    <w:p w14:paraId="4E191EF2" w14:textId="77777777" w:rsidR="00000000" w:rsidRDefault="00C62A6C">
      <w:pPr>
        <w:pStyle w:val="5"/>
        <w:rPr>
          <w:rFonts w:hint="eastAsia"/>
        </w:rPr>
      </w:pPr>
      <w:bookmarkStart w:id="1234" w:name="_Toc225852476"/>
      <w:bookmarkStart w:id="1235" w:name="_Toc226896227"/>
      <w:bookmarkStart w:id="1236" w:name="_Toc227121603"/>
      <w:bookmarkStart w:id="1237" w:name="_Toc227168775"/>
      <w:r>
        <w:rPr>
          <w:rFonts w:hint="eastAsia"/>
        </w:rPr>
        <w:t>5.2.2.7</w:t>
      </w:r>
      <w:r>
        <w:rPr>
          <w:rFonts w:hint="eastAsia"/>
        </w:rPr>
        <w:t>更换资金归集关系</w:t>
      </w:r>
      <w:bookmarkEnd w:id="1234"/>
      <w:bookmarkEnd w:id="1235"/>
      <w:bookmarkEnd w:id="1236"/>
      <w:bookmarkEnd w:id="1237"/>
      <w:r>
        <w:rPr>
          <w:rFonts w:hint="eastAsia"/>
        </w:rPr>
        <w:t>（</w:t>
      </w:r>
      <w:r>
        <w:rPr>
          <w:rFonts w:hint="eastAsia"/>
        </w:rPr>
        <w:t>9999</w:t>
      </w:r>
      <w:r>
        <w:rPr>
          <w:rFonts w:hint="eastAsia"/>
        </w:rPr>
        <w:t>行）</w:t>
      </w:r>
    </w:p>
    <w:p w14:paraId="34C50481" w14:textId="77777777" w:rsidR="00000000" w:rsidRDefault="00C62A6C">
      <w:pPr>
        <w:ind w:right="240" w:firstLine="480"/>
        <w:rPr>
          <w:rFonts w:ascii="宋体" w:hAnsi="宋体" w:hint="eastAsia"/>
        </w:rPr>
      </w:pPr>
      <w:r>
        <w:rPr>
          <w:rFonts w:ascii="宋体" w:hAnsi="宋体" w:hint="eastAsia"/>
        </w:rPr>
        <w:t>根据客户更换资金归集关系账户的申请，柜员选择“</w:t>
      </w:r>
      <w:r>
        <w:rPr>
          <w:rFonts w:ascii="宋体" w:hAnsi="宋体" w:hint="eastAsia"/>
        </w:rPr>
        <w:t>2561</w:t>
      </w:r>
      <w:r>
        <w:rPr>
          <w:rFonts w:ascii="宋体" w:hAnsi="宋体" w:hint="eastAsia"/>
        </w:rPr>
        <w:t>更换资金归集关系”交易处理，打印记账凭证和客户回单。客户回单加盖业务办讫章后交客户。</w:t>
      </w:r>
    </w:p>
    <w:p w14:paraId="054A937F" w14:textId="77777777" w:rsidR="00000000" w:rsidRDefault="00C62A6C">
      <w:pPr>
        <w:ind w:right="240" w:firstLine="480"/>
        <w:rPr>
          <w:rFonts w:ascii="宋体" w:hAnsi="宋体" w:hint="eastAsia"/>
        </w:rPr>
      </w:pPr>
      <w:r>
        <w:rPr>
          <w:rFonts w:ascii="宋体" w:hAnsi="宋体" w:hint="eastAsia"/>
        </w:rPr>
        <w:t>替换账户时，当日不允许修改账户归集关系。批归资金池替换时原账户必须先关闭透支，新账户必</w:t>
      </w:r>
      <w:r>
        <w:rPr>
          <w:rFonts w:ascii="宋体" w:hAnsi="宋体" w:hint="eastAsia"/>
        </w:rPr>
        <w:t>须是未开通透支。</w:t>
      </w:r>
    </w:p>
    <w:p w14:paraId="19091F51" w14:textId="77777777" w:rsidR="00000000" w:rsidRDefault="00C62A6C">
      <w:pPr>
        <w:pStyle w:val="5"/>
        <w:rPr>
          <w:rFonts w:hint="eastAsia"/>
        </w:rPr>
      </w:pPr>
      <w:bookmarkStart w:id="1238" w:name="_Toc225852477"/>
      <w:bookmarkStart w:id="1239" w:name="_Toc226896228"/>
      <w:bookmarkStart w:id="1240" w:name="_Toc227121604"/>
      <w:bookmarkStart w:id="1241" w:name="_Toc227168776"/>
      <w:r>
        <w:rPr>
          <w:rFonts w:hint="eastAsia"/>
        </w:rPr>
        <w:t>5.2.2.8</w:t>
      </w:r>
      <w:r>
        <w:rPr>
          <w:rFonts w:hint="eastAsia"/>
        </w:rPr>
        <w:t>维护账户定时归集时间</w:t>
      </w:r>
      <w:bookmarkEnd w:id="1238"/>
      <w:bookmarkEnd w:id="1239"/>
      <w:bookmarkEnd w:id="1240"/>
      <w:bookmarkEnd w:id="1241"/>
      <w:r>
        <w:rPr>
          <w:rFonts w:hint="eastAsia"/>
        </w:rPr>
        <w:t>（</w:t>
      </w:r>
      <w:r>
        <w:rPr>
          <w:rFonts w:hint="eastAsia"/>
        </w:rPr>
        <w:t>9999</w:t>
      </w:r>
      <w:r>
        <w:rPr>
          <w:rFonts w:hint="eastAsia"/>
        </w:rPr>
        <w:t>行）</w:t>
      </w:r>
    </w:p>
    <w:p w14:paraId="0E033867" w14:textId="77777777" w:rsidR="00000000" w:rsidRDefault="00C62A6C">
      <w:pPr>
        <w:ind w:right="240" w:firstLine="480"/>
        <w:rPr>
          <w:rFonts w:ascii="宋体" w:hAnsi="宋体" w:hint="eastAsia"/>
        </w:rPr>
      </w:pPr>
      <w:r>
        <w:rPr>
          <w:rFonts w:ascii="宋体" w:hAnsi="宋体" w:hint="eastAsia"/>
        </w:rPr>
        <w:t>根据客户提供的定时归集时间维护申请，柜员选择“</w:t>
      </w:r>
      <w:r>
        <w:rPr>
          <w:rFonts w:ascii="宋体" w:hAnsi="宋体" w:hint="eastAsia"/>
        </w:rPr>
        <w:t>2566</w:t>
      </w:r>
      <w:r>
        <w:rPr>
          <w:rFonts w:ascii="宋体" w:hAnsi="宋体" w:hint="eastAsia"/>
        </w:rPr>
        <w:t>维护账户定时归集时间”交易处理，打印记账凭证和客户回单。客户回单加盖业务办讫章后交客户。</w:t>
      </w:r>
    </w:p>
    <w:p w14:paraId="2C976FF5" w14:textId="77777777" w:rsidR="00000000" w:rsidRDefault="00C62A6C">
      <w:pPr>
        <w:ind w:right="240" w:firstLine="480"/>
        <w:rPr>
          <w:rFonts w:ascii="宋体" w:hAnsi="宋体"/>
        </w:rPr>
      </w:pPr>
      <w:r>
        <w:rPr>
          <w:rFonts w:ascii="宋体" w:hAnsi="宋体" w:hint="eastAsia"/>
        </w:rPr>
        <w:t>已建立资金归集关系且非实时归集资金池的账户才需维护。账户状态不正常时不能维护。</w:t>
      </w:r>
    </w:p>
    <w:p w14:paraId="48AEC7BF" w14:textId="77777777" w:rsidR="00000000" w:rsidRDefault="00C62A6C">
      <w:pPr>
        <w:ind w:right="240" w:firstLine="480"/>
        <w:rPr>
          <w:rFonts w:ascii="宋体" w:hAnsi="宋体" w:hint="eastAsia"/>
        </w:rPr>
      </w:pPr>
      <w:r>
        <w:rPr>
          <w:rFonts w:ascii="宋体" w:hAnsi="宋体" w:hint="eastAsia"/>
        </w:rPr>
        <w:t>每日最多可设置</w:t>
      </w:r>
      <w:r>
        <w:rPr>
          <w:rFonts w:ascii="宋体" w:hAnsi="宋体" w:hint="eastAsia"/>
        </w:rPr>
        <w:t>5</w:t>
      </w:r>
      <w:r>
        <w:rPr>
          <w:rFonts w:ascii="宋体" w:hAnsi="宋体" w:hint="eastAsia"/>
        </w:rPr>
        <w:t>个归集时间点，</w:t>
      </w:r>
      <w:r>
        <w:rPr>
          <w:rFonts w:ascii="宋体" w:hAnsi="宋体" w:hint="eastAsia"/>
        </w:rPr>
        <w:t>8</w:t>
      </w:r>
      <w:r>
        <w:rPr>
          <w:rFonts w:ascii="宋体" w:hAnsi="宋体" w:hint="eastAsia"/>
        </w:rPr>
        <w:t>：</w:t>
      </w:r>
      <w:r>
        <w:rPr>
          <w:rFonts w:ascii="宋体" w:hAnsi="宋体" w:hint="eastAsia"/>
        </w:rPr>
        <w:t>00</w:t>
      </w:r>
      <w:r>
        <w:rPr>
          <w:rFonts w:ascii="宋体" w:hAnsi="宋体" w:hint="eastAsia"/>
        </w:rPr>
        <w:t>—</w:t>
      </w:r>
      <w:r>
        <w:rPr>
          <w:rFonts w:ascii="宋体" w:hAnsi="宋体" w:hint="eastAsia"/>
        </w:rPr>
        <w:t>20</w:t>
      </w:r>
      <w:r>
        <w:rPr>
          <w:rFonts w:ascii="宋体" w:hAnsi="宋体" w:hint="eastAsia"/>
        </w:rPr>
        <w:t>：</w:t>
      </w:r>
      <w:r>
        <w:rPr>
          <w:rFonts w:ascii="宋体" w:hAnsi="宋体" w:hint="eastAsia"/>
        </w:rPr>
        <w:t>00</w:t>
      </w:r>
      <w:r>
        <w:rPr>
          <w:rFonts w:ascii="宋体" w:hAnsi="宋体" w:hint="eastAsia"/>
        </w:rPr>
        <w:t>之间为可归集工作时间，每半小时为一个选项，时间不可重复选择。</w:t>
      </w:r>
    </w:p>
    <w:p w14:paraId="7431B7A3" w14:textId="77777777" w:rsidR="00000000" w:rsidRDefault="00C62A6C">
      <w:pPr>
        <w:pStyle w:val="5"/>
        <w:rPr>
          <w:rFonts w:hint="eastAsia"/>
        </w:rPr>
      </w:pPr>
      <w:bookmarkStart w:id="1242" w:name="_Toc225852479"/>
      <w:bookmarkStart w:id="1243" w:name="_Toc226896230"/>
      <w:bookmarkStart w:id="1244" w:name="_Toc227121606"/>
      <w:bookmarkStart w:id="1245" w:name="_Toc227168779"/>
      <w:r>
        <w:rPr>
          <w:rFonts w:hint="eastAsia"/>
        </w:rPr>
        <w:t>5.2.2.9</w:t>
      </w:r>
      <w:r>
        <w:rPr>
          <w:rFonts w:hint="eastAsia"/>
        </w:rPr>
        <w:t>账户冻结</w:t>
      </w:r>
      <w:bookmarkEnd w:id="1242"/>
      <w:bookmarkEnd w:id="1243"/>
      <w:bookmarkEnd w:id="1244"/>
      <w:bookmarkEnd w:id="1245"/>
    </w:p>
    <w:p w14:paraId="325ECC78" w14:textId="77777777" w:rsidR="00000000" w:rsidRDefault="00C62A6C">
      <w:pPr>
        <w:ind w:right="240" w:firstLine="480"/>
        <w:rPr>
          <w:rFonts w:ascii="宋体" w:hAnsi="宋体" w:hint="eastAsia"/>
        </w:rPr>
      </w:pPr>
      <w:r>
        <w:rPr>
          <w:rFonts w:ascii="宋体" w:hAnsi="宋体" w:hint="eastAsia"/>
        </w:rPr>
        <w:t>根据有权机关要求对账户进行全封、半封和部分冻结时，柜员选择“</w:t>
      </w:r>
      <w:r>
        <w:rPr>
          <w:rFonts w:ascii="宋体" w:hAnsi="宋体" w:hint="eastAsia"/>
        </w:rPr>
        <w:t>2507</w:t>
      </w:r>
      <w:r>
        <w:rPr>
          <w:rFonts w:ascii="宋体" w:hAnsi="宋体" w:hint="eastAsia"/>
        </w:rPr>
        <w:t>账户冻结”交易处</w:t>
      </w:r>
      <w:r>
        <w:rPr>
          <w:rFonts w:ascii="宋体" w:hAnsi="宋体" w:hint="eastAsia"/>
        </w:rPr>
        <w:t>理，打印记账凭证和客户回单，客户回单加盖业务办讫章交客户。</w:t>
      </w:r>
    </w:p>
    <w:p w14:paraId="79D6F2EE" w14:textId="77777777" w:rsidR="00000000" w:rsidRDefault="00C62A6C">
      <w:pPr>
        <w:ind w:right="240" w:firstLine="480"/>
        <w:rPr>
          <w:rFonts w:ascii="宋体" w:hAnsi="宋体" w:hint="eastAsia"/>
        </w:rPr>
      </w:pPr>
      <w:r>
        <w:rPr>
          <w:rFonts w:ascii="宋体" w:hAnsi="宋体" w:hint="eastAsia"/>
        </w:rPr>
        <w:t>最高级账户的账户状态为全封，半封时，资金归集关系冻结。最高级账户的账户状态为部分冻结时，资金归集关系不冻结，不影响下级归集。</w:t>
      </w:r>
    </w:p>
    <w:p w14:paraId="46327E69" w14:textId="77777777" w:rsidR="00000000" w:rsidRDefault="00C62A6C">
      <w:pPr>
        <w:ind w:right="240" w:firstLine="480"/>
        <w:rPr>
          <w:rFonts w:ascii="宋体" w:hAnsi="宋体" w:hint="eastAsia"/>
        </w:rPr>
      </w:pPr>
      <w:r>
        <w:rPr>
          <w:rFonts w:ascii="宋体" w:hAnsi="宋体" w:hint="eastAsia"/>
        </w:rPr>
        <w:t>子账户的账户冻结时（全封、半封、部分冻结），资金归集关系冻结，实时生效。实归资金池跳过该级，批量归集及批归资金池归集到该冻结账户的下一级，且不影响冻结账户的上级账户向上归集。</w:t>
      </w:r>
    </w:p>
    <w:p w14:paraId="1A2855FE" w14:textId="77777777" w:rsidR="00000000" w:rsidRDefault="00C62A6C">
      <w:pPr>
        <w:ind w:right="240" w:firstLine="480"/>
        <w:rPr>
          <w:rFonts w:ascii="宋体" w:hAnsi="宋体" w:hint="eastAsia"/>
        </w:rPr>
      </w:pPr>
      <w:r>
        <w:rPr>
          <w:rFonts w:ascii="宋体" w:hAnsi="宋体" w:hint="eastAsia"/>
        </w:rPr>
        <w:t>实归资金池子账户发生账户冻结，该账户的可使用金额为冻结后发生的贷方发生额。</w:t>
      </w:r>
    </w:p>
    <w:p w14:paraId="1877AE91" w14:textId="77777777" w:rsidR="00000000" w:rsidRDefault="00C62A6C">
      <w:pPr>
        <w:ind w:right="240" w:firstLine="480"/>
        <w:rPr>
          <w:rFonts w:ascii="宋体" w:hAnsi="宋体" w:hint="eastAsia"/>
        </w:rPr>
      </w:pPr>
      <w:r>
        <w:rPr>
          <w:rFonts w:ascii="宋体" w:hAnsi="宋体" w:hint="eastAsia"/>
        </w:rPr>
        <w:t>子账户冻结后，不可再冻结解冻资金归集。</w:t>
      </w:r>
    </w:p>
    <w:p w14:paraId="4270BA7B" w14:textId="77777777" w:rsidR="00000000" w:rsidRDefault="00C62A6C">
      <w:pPr>
        <w:ind w:right="240" w:firstLine="480"/>
        <w:rPr>
          <w:rFonts w:ascii="宋体" w:hAnsi="宋体" w:hint="eastAsia"/>
        </w:rPr>
      </w:pPr>
      <w:r>
        <w:rPr>
          <w:rFonts w:ascii="宋体" w:hAnsi="宋体" w:hint="eastAsia"/>
        </w:rPr>
        <w:t>子账户冻结后不允许透支。账户冻结到</w:t>
      </w:r>
      <w:r>
        <w:rPr>
          <w:rFonts w:ascii="宋体" w:hAnsi="宋体" w:hint="eastAsia"/>
        </w:rPr>
        <w:t>期后，必须进行解冻操作才能恢复账户正常状态。</w:t>
      </w:r>
    </w:p>
    <w:p w14:paraId="79AED74C" w14:textId="77777777" w:rsidR="00000000" w:rsidRDefault="00C62A6C">
      <w:pPr>
        <w:pStyle w:val="3"/>
        <w:rPr>
          <w:rFonts w:hint="eastAsia"/>
        </w:rPr>
      </w:pPr>
      <w:bookmarkStart w:id="1246" w:name="_Toc226896234"/>
      <w:bookmarkStart w:id="1247" w:name="_Toc227121610"/>
      <w:bookmarkStart w:id="1248" w:name="_Toc227168783"/>
      <w:bookmarkStart w:id="1249" w:name="_Toc236189895"/>
      <w:bookmarkStart w:id="1250" w:name="_Toc262226101"/>
      <w:r>
        <w:rPr>
          <w:rFonts w:hint="eastAsia"/>
        </w:rPr>
        <w:t>5.3</w:t>
      </w:r>
      <w:r>
        <w:rPr>
          <w:rFonts w:hint="eastAsia"/>
        </w:rPr>
        <w:t>外币资金归集</w:t>
      </w:r>
      <w:bookmarkEnd w:id="1246"/>
      <w:bookmarkEnd w:id="1247"/>
      <w:bookmarkEnd w:id="1248"/>
      <w:bookmarkEnd w:id="1249"/>
      <w:bookmarkEnd w:id="1250"/>
    </w:p>
    <w:p w14:paraId="43867DEA"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外币资金归集是指集团公司客户为降低财务成本、提高资金使用效率，在现行委托贷款的法律框架和外汇监管政策框架内，在现有人民币结算账户平台基础上为符合外汇监管要求的集团客户建立外币资金归集账户关系，以外汇头寸日内集中方式，对集团成员公司的外汇资本金账户、经常项目外汇账户内的可自由支配的资金进行集中管理。实现集团外汇资金日终批量归集、日间资金调拨、透支支付等功能，帮助客户达到外汇资金财务管理目标。</w:t>
      </w:r>
    </w:p>
    <w:p w14:paraId="199944DD"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．外币资金归集业务纳入现金管理业务管理统一管理</w:t>
      </w:r>
      <w:r>
        <w:rPr>
          <w:rFonts w:ascii="宋体" w:hAnsi="宋体" w:hint="eastAsia"/>
        </w:rPr>
        <w:t>，办理时应遵循总行关于现金管理业务的有关管理办法和操作规程要求。在为客户提供外币资金归集产品时，应获得外汇管理局批准，并应遵循现行外汇监管数据报送模式向外汇监管部门报送包括账户信息、外汇贷款信息等在内的监管数据。在归集账户管理上，应遵循外汇监管部门对外汇账户管理的有关规定。</w:t>
      </w:r>
    </w:p>
    <w:p w14:paraId="27F3975F"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外汇资金日终批量归集是按集团账户间的资金归集关系和限额，日终将子账户超出限额部分资金转往主账户或主账户将资金转往余额低于限额的子账户。在集团成员公司通过委托贷款关系进行外币资金归集时，成员公司参与归集的外汇资本金账户和经常项目外汇账</w:t>
      </w:r>
      <w:r>
        <w:rPr>
          <w:rFonts w:ascii="宋体" w:hAnsi="宋体" w:hint="eastAsia"/>
        </w:rPr>
        <w:t>户内的资金归集到一个委托贷款子账户，子</w:t>
      </w:r>
      <w:r>
        <w:rPr>
          <w:rFonts w:ascii="宋体" w:hAnsi="宋体" w:hint="eastAsia"/>
        </w:rPr>
        <w:t xml:space="preserve"> </w:t>
      </w:r>
      <w:r>
        <w:rPr>
          <w:rFonts w:ascii="宋体" w:hAnsi="宋体" w:hint="eastAsia"/>
        </w:rPr>
        <w:t>账户与主账户在日终进行批量归集操作。</w:t>
      </w:r>
    </w:p>
    <w:p w14:paraId="4702DD1F" w14:textId="77777777" w:rsidR="00000000" w:rsidRDefault="00C62A6C">
      <w:pPr>
        <w:ind w:right="240" w:firstLine="480"/>
        <w:rPr>
          <w:rFonts w:ascii="宋体" w:hAnsi="宋体" w:hint="eastAsia"/>
        </w:rPr>
      </w:pPr>
      <w:r>
        <w:rPr>
          <w:rFonts w:ascii="宋体" w:hAnsi="宋体" w:hint="eastAsia"/>
        </w:rPr>
        <w:t>4</w:t>
      </w:r>
      <w:r>
        <w:rPr>
          <w:rFonts w:ascii="宋体" w:hAnsi="宋体" w:hint="eastAsia"/>
        </w:rPr>
        <w:t>．外币资金归集账户体系是一个三级的树状结构，账户的归属关系和层级由高到低分别为母公司的主账户（一级）、子公司的子账户（二级）、子公司的经常项目外汇账户或资本金账户（三级）。集团总部（即母公司）开立一个结算账户作为资金归集最高级账户即主账户，用于归集下属成员单位的资金和自身资本金账户、经常项目账户的资金。集团各成员公司（即子公司）开立一个结算账户作为资金归集子账户，用于归集自身资本金账户、经常项目账户资金，子账户与主账户之间发生的</w:t>
      </w:r>
      <w:r>
        <w:rPr>
          <w:rFonts w:ascii="宋体" w:hAnsi="宋体" w:hint="eastAsia"/>
        </w:rPr>
        <w:t>资金归集和资金下拨关系以委托贷款的形式进行。集团内各公司的对外收付仍然通过资本金账户、经常项目账户进行。委托贷款子账户开通透支功能，在委托贷款资金未能及时到位的情况下，可以进行日间透支。</w:t>
      </w:r>
      <w:bookmarkStart w:id="1251" w:name="_Toc226896237"/>
      <w:bookmarkStart w:id="1252" w:name="_Toc227121613"/>
      <w:bookmarkStart w:id="1253" w:name="_Toc227168786"/>
    </w:p>
    <w:bookmarkEnd w:id="1251"/>
    <w:bookmarkEnd w:id="1252"/>
    <w:bookmarkEnd w:id="1253"/>
    <w:p w14:paraId="53E9BE49" w14:textId="77777777" w:rsidR="00000000" w:rsidRDefault="00C62A6C">
      <w:pPr>
        <w:ind w:right="240" w:firstLine="480"/>
        <w:rPr>
          <w:rFonts w:ascii="宋体" w:hAnsi="宋体" w:hint="eastAsia"/>
        </w:rPr>
      </w:pPr>
      <w:r>
        <w:rPr>
          <w:rFonts w:ascii="宋体" w:hAnsi="宋体" w:hint="eastAsia"/>
        </w:rPr>
        <w:t>5</w:t>
      </w:r>
      <w:r>
        <w:rPr>
          <w:rFonts w:ascii="宋体" w:hAnsi="宋体" w:hint="eastAsia"/>
        </w:rPr>
        <w:t>．子公司资本金账户或经常项目账户与子账户的归集关系可以采用批量归集模式或者实时归集模式。</w:t>
      </w:r>
      <w:bookmarkStart w:id="1254" w:name="_Toc227168788"/>
      <w:r>
        <w:rPr>
          <w:rFonts w:ascii="宋体" w:hAnsi="宋体" w:hint="eastAsia"/>
        </w:rPr>
        <w:t>批量归集模式</w:t>
      </w:r>
      <w:bookmarkEnd w:id="1254"/>
      <w:r>
        <w:rPr>
          <w:rFonts w:ascii="宋体" w:hAnsi="宋体" w:hint="eastAsia"/>
        </w:rPr>
        <w:t>是子公司日间在项目账户或资本金账户（三级账户）进行收款和对外支付。日终时，三级账户资金按照批量归集限额的原则上划子账户，优先归还子账户的日间透支，多余资金上划主账户。不够归还，主账户下划资金归还，还不够归还，日间透支转隔夜</w:t>
      </w:r>
      <w:r>
        <w:rPr>
          <w:rFonts w:ascii="宋体" w:hAnsi="宋体" w:hint="eastAsia"/>
        </w:rPr>
        <w:t>透支。日间某个时点，三级账户没有资金或者资金不足以对外支付，可采取子账户透支，由三级账户对外支付的模式支持对外支付。</w:t>
      </w:r>
      <w:bookmarkStart w:id="1255" w:name="_Toc227168789"/>
      <w:r>
        <w:rPr>
          <w:rFonts w:ascii="宋体" w:hAnsi="宋体" w:hint="eastAsia"/>
        </w:rPr>
        <w:t>实时归集模式</w:t>
      </w:r>
      <w:bookmarkEnd w:id="1255"/>
      <w:r>
        <w:rPr>
          <w:rFonts w:ascii="宋体" w:hAnsi="宋体" w:hint="eastAsia"/>
        </w:rPr>
        <w:t>是三级账户收款实时全额上划子账户，支付时，子账户实时下划资金到三级账户支付。三级账户的支控方式可设定为以收定支、超额定支和统收统支三种。子账户没有资金或者不够支付时，在子账户透支由三级账户对外支付。日终时，子账户如果有多余资金则上划主账户。子账户如果尚有日间透支未归还，主账户下划资金归还，不够归还，日间透支转隔夜透支。</w:t>
      </w:r>
    </w:p>
    <w:p w14:paraId="4935D00F" w14:textId="77777777" w:rsidR="00000000" w:rsidRDefault="00C62A6C">
      <w:pPr>
        <w:ind w:right="240" w:firstLine="480"/>
        <w:rPr>
          <w:rFonts w:ascii="宋体" w:hAnsi="宋体" w:hint="eastAsia"/>
        </w:rPr>
      </w:pPr>
      <w:r>
        <w:rPr>
          <w:rFonts w:ascii="宋体" w:hAnsi="宋体" w:hint="eastAsia"/>
        </w:rPr>
        <w:t>6</w:t>
      </w:r>
      <w:r>
        <w:rPr>
          <w:rFonts w:ascii="宋体" w:hAnsi="宋体" w:hint="eastAsia"/>
        </w:rPr>
        <w:t>．独立法人之间批量资金归集，按委托贷款方式进行核算。委托贷款</w:t>
      </w:r>
      <w:r>
        <w:rPr>
          <w:rFonts w:ascii="宋体" w:hAnsi="宋体" w:hint="eastAsia"/>
        </w:rPr>
        <w:t>是指与农业银行签订了结算账户服务协议的集团客户在集团内部独立法人之间发生资金归集时，资金调出方（委托人）将资金委托农业银行（受托人）通过结算账户系统以委托贷款的方式归集到资金调入方（借款人）的账户，在资金逆向归集时偿还委托贷款。系统在进行核算时，遵循“先归还后发放”的原则。</w:t>
      </w:r>
    </w:p>
    <w:p w14:paraId="307BAB9D" w14:textId="77777777" w:rsidR="00000000" w:rsidRDefault="00C62A6C">
      <w:pPr>
        <w:ind w:right="240" w:firstLine="480"/>
        <w:rPr>
          <w:rFonts w:ascii="宋体" w:hAnsi="宋体" w:hint="eastAsia"/>
        </w:rPr>
      </w:pPr>
      <w:r>
        <w:rPr>
          <w:rFonts w:ascii="宋体" w:hAnsi="宋体" w:hint="eastAsia"/>
        </w:rPr>
        <w:t>7</w:t>
      </w:r>
      <w:r>
        <w:rPr>
          <w:rFonts w:ascii="宋体" w:hAnsi="宋体" w:hint="eastAsia"/>
        </w:rPr>
        <w:t>．账户冻结处理</w:t>
      </w:r>
    </w:p>
    <w:p w14:paraId="1373698C"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主账户冻结。全封或半封时，同时冻结归集关系，各子账户仍可独立办理资金收付业务，即各子账户不再与上级账户发生资金往来，子账户与普通账户一样办理资金收付业务，但归集关系仍然保留。当一级账户发生部分冻结时，客户可以选择</w:t>
      </w:r>
      <w:r>
        <w:rPr>
          <w:rFonts w:ascii="宋体" w:hAnsi="宋体" w:hint="eastAsia"/>
        </w:rPr>
        <w:t>：一是一级账户仅作部分冻结处理，不冻结归集关系；二是一级账户作部分冻结处理，同时冻结归集关系，各子账户仍可独立办理资金收付业务。</w:t>
      </w:r>
      <w:bookmarkStart w:id="1256" w:name="_Toc227168796"/>
    </w:p>
    <w:p w14:paraId="4DA4EC96"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）子账户冻结</w:t>
      </w:r>
      <w:bookmarkEnd w:id="1256"/>
      <w:r>
        <w:rPr>
          <w:rFonts w:ascii="宋体" w:hAnsi="宋体" w:hint="eastAsia"/>
        </w:rPr>
        <w:t>。由于子账户既存在与主账户的委托贷款关系，同时又与下级资本金账户和经常项目账户存在资金归集关系，因此在冻结子账户与对应资本金账户和经常项目账户归集关系后，各资本金账户和经常项目账户仍可独立办理资金收付业务。当子账户发生部分冻结时，客户可以选择：一是一级账户仅作部分冻结处理，不冻结归集关系；二是一级账户作部分冻结处理，同时冻结归集关系，各子账户仍可独立办理资金收付业</w:t>
      </w:r>
      <w:r>
        <w:rPr>
          <w:rFonts w:ascii="宋体" w:hAnsi="宋体" w:hint="eastAsia"/>
        </w:rPr>
        <w:t>务。</w:t>
      </w:r>
    </w:p>
    <w:p w14:paraId="4B151055" w14:textId="77777777" w:rsidR="00000000" w:rsidRDefault="00C62A6C">
      <w:pPr>
        <w:ind w:right="240" w:firstLine="480"/>
        <w:rPr>
          <w:rFonts w:ascii="宋体" w:hAnsi="宋体" w:hint="eastAsia"/>
        </w:rPr>
      </w:pPr>
      <w:bookmarkStart w:id="1257" w:name="_Toc227168797"/>
      <w:r>
        <w:rPr>
          <w:rFonts w:ascii="宋体" w:hAnsi="宋体" w:hint="eastAsia"/>
        </w:rPr>
        <w:t>（</w:t>
      </w:r>
      <w:r>
        <w:rPr>
          <w:rFonts w:ascii="宋体" w:hAnsi="宋体" w:hint="eastAsia"/>
        </w:rPr>
        <w:t>3</w:t>
      </w:r>
      <w:r>
        <w:rPr>
          <w:rFonts w:ascii="宋体" w:hAnsi="宋体" w:hint="eastAsia"/>
        </w:rPr>
        <w:t>）资本金账户和经常项目账户冻结</w:t>
      </w:r>
      <w:bookmarkEnd w:id="1257"/>
      <w:r>
        <w:rPr>
          <w:rFonts w:ascii="宋体" w:hAnsi="宋体" w:hint="eastAsia"/>
        </w:rPr>
        <w:t>。当资本金账户和经常项目账户发生冻结时的处理可参考人民币资金归集中子账户冻结处理。</w:t>
      </w:r>
    </w:p>
    <w:p w14:paraId="02205E8E"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4</w:t>
      </w:r>
      <w:r>
        <w:rPr>
          <w:rFonts w:ascii="宋体" w:hAnsi="宋体" w:hint="eastAsia"/>
        </w:rPr>
        <w:t>）账户解冻时系统相应作反向操作。</w:t>
      </w:r>
    </w:p>
    <w:p w14:paraId="2ED8209D"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5</w:t>
      </w:r>
      <w:r>
        <w:rPr>
          <w:rFonts w:ascii="宋体" w:hAnsi="宋体" w:hint="eastAsia"/>
        </w:rPr>
        <w:t>）如在账户发生冻结的情况下，可以根据客户要求解除归集关系。</w:t>
      </w:r>
    </w:p>
    <w:p w14:paraId="3467F543" w14:textId="77777777" w:rsidR="00000000" w:rsidRDefault="00C62A6C">
      <w:pPr>
        <w:ind w:right="240" w:firstLine="480"/>
        <w:rPr>
          <w:rFonts w:ascii="宋体" w:hAnsi="宋体" w:hint="eastAsia"/>
        </w:rPr>
      </w:pPr>
      <w:bookmarkStart w:id="1258" w:name="_Toc226896241"/>
      <w:bookmarkStart w:id="1259" w:name="_Toc227121617"/>
      <w:bookmarkStart w:id="1260" w:name="_Toc227168798"/>
      <w:r>
        <w:rPr>
          <w:rFonts w:ascii="宋体" w:hAnsi="宋体" w:hint="eastAsia"/>
        </w:rPr>
        <w:t>8</w:t>
      </w:r>
      <w:r>
        <w:rPr>
          <w:rFonts w:ascii="宋体" w:hAnsi="宋体" w:hint="eastAsia"/>
        </w:rPr>
        <w:t>．外币资金归集的资金调拔</w:t>
      </w:r>
      <w:bookmarkEnd w:id="1258"/>
      <w:bookmarkEnd w:id="1259"/>
      <w:bookmarkEnd w:id="1260"/>
      <w:r>
        <w:rPr>
          <w:rFonts w:ascii="宋体" w:hAnsi="宋体" w:hint="eastAsia"/>
        </w:rPr>
        <w:t>。在外汇资金批量归集中，为了弥补每日只能做一次资金归集的情况，系统为客户提供通过客户端发起的资金上划和下拨调拨。日间时分行的头寸不发生变化。日终时系统根据归集明细，轧差计算出应收应付，产生给总行清算中心和分行国际部的报表。次日，总行清算中心根据报表调拨分行头寸</w:t>
      </w:r>
      <w:r>
        <w:rPr>
          <w:rFonts w:ascii="宋体" w:hAnsi="宋体" w:hint="eastAsia"/>
        </w:rPr>
        <w:t>，分行国际部根据报表进行账户调整。</w:t>
      </w:r>
    </w:p>
    <w:p w14:paraId="1338EE19" w14:textId="77777777" w:rsidR="00000000" w:rsidRDefault="00C62A6C">
      <w:pPr>
        <w:ind w:right="240" w:firstLine="480"/>
        <w:rPr>
          <w:rFonts w:ascii="宋体" w:hAnsi="宋体" w:hint="eastAsia"/>
        </w:rPr>
      </w:pPr>
      <w:bookmarkStart w:id="1261" w:name="_Toc226896242"/>
      <w:bookmarkStart w:id="1262" w:name="_Toc227121618"/>
      <w:bookmarkStart w:id="1263" w:name="_Toc227168799"/>
      <w:r>
        <w:rPr>
          <w:rFonts w:ascii="宋体" w:hAnsi="宋体" w:hint="eastAsia"/>
        </w:rPr>
        <w:t>9</w:t>
      </w:r>
      <w:r>
        <w:rPr>
          <w:rFonts w:ascii="宋体" w:hAnsi="宋体" w:hint="eastAsia"/>
        </w:rPr>
        <w:t>．外币资金归集的透支</w:t>
      </w:r>
      <w:bookmarkEnd w:id="1261"/>
      <w:bookmarkEnd w:id="1262"/>
      <w:bookmarkEnd w:id="1263"/>
    </w:p>
    <w:p w14:paraId="0A12F7FF"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外币资金归集的透支功能开设在子账户。透支额度管理目前采用分散管理的模式。透支总额度可以按照具体的透支金额分配到每个子账户使用；也可以所有子账户共用总的透支额度，如果同时存在两个或两个以上的子账户申请使用透支额度，则采用随机、先到先得、先大后小、先小后大、账户优先的方式。子账户的透支额度实现统一集中管理，用于三级账户的经常项目外汇账户对外支付。</w:t>
      </w:r>
    </w:p>
    <w:p w14:paraId="14C0ACFC"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）日间透支的归还。子账户的日间透支可采用两种方式归还：一是资本金账户和经常项目账户自有资金向子账</w:t>
      </w:r>
      <w:r>
        <w:rPr>
          <w:rFonts w:ascii="宋体" w:hAnsi="宋体" w:hint="eastAsia"/>
        </w:rPr>
        <w:t>户归集抵补的其日间透支。二是日终主账户向子账户下拨资金抵补其日间透支。在批量双向归集模式下，系统提供随机、账户优先、先大后小、先小后大和加权平均五种模式供客户选择来归还该种情况下的日间透支。</w:t>
      </w:r>
    </w:p>
    <w:p w14:paraId="3EB8EDA1" w14:textId="77777777" w:rsidR="00000000" w:rsidRDefault="00C62A6C">
      <w:pPr>
        <w:ind w:right="240" w:firstLine="480"/>
        <w:rPr>
          <w:rFonts w:ascii="宋体" w:hAnsi="宋体" w:hint="eastAsia"/>
        </w:rPr>
      </w:pPr>
      <w:bookmarkStart w:id="1264" w:name="_Toc227168800"/>
      <w:r>
        <w:rPr>
          <w:rFonts w:ascii="宋体" w:hAnsi="宋体" w:hint="eastAsia"/>
        </w:rPr>
        <w:t>（</w:t>
      </w:r>
      <w:r>
        <w:rPr>
          <w:rFonts w:ascii="宋体" w:hAnsi="宋体" w:hint="eastAsia"/>
        </w:rPr>
        <w:t>3</w:t>
      </w:r>
      <w:r>
        <w:rPr>
          <w:rFonts w:ascii="宋体" w:hAnsi="宋体" w:hint="eastAsia"/>
        </w:rPr>
        <w:t>）归还隔夜透支</w:t>
      </w:r>
      <w:bookmarkEnd w:id="1264"/>
      <w:r>
        <w:rPr>
          <w:rFonts w:ascii="宋体" w:hAnsi="宋体" w:hint="eastAsia"/>
        </w:rPr>
        <w:t>。在建立资金归集关系时开通了可利用上级资金归还隔夜透支的，一旦下级账户出现隔夜透支，次日归集时如果上级账户有资金，下级账户可利用上级账户的资金按照隔夜透支发生的时间先后归还隔夜透支。同时发生的多笔隔夜透支，则可以选择随机、先大后小、先小后大、账户优先的方式。</w:t>
      </w:r>
    </w:p>
    <w:p w14:paraId="57810829" w14:textId="77777777" w:rsidR="00000000" w:rsidRDefault="00C62A6C">
      <w:pPr>
        <w:pStyle w:val="2"/>
        <w:ind w:firstLine="602"/>
      </w:pPr>
      <w:bookmarkStart w:id="1265" w:name="_Toc225852509"/>
      <w:bookmarkStart w:id="1266" w:name="_Toc227121632"/>
      <w:bookmarkStart w:id="1267" w:name="_Toc227168809"/>
      <w:bookmarkStart w:id="1268" w:name="_Toc236189896"/>
      <w:bookmarkStart w:id="1269" w:name="_Toc262226102"/>
      <w:r>
        <w:rPr>
          <w:rFonts w:hint="eastAsia"/>
        </w:rPr>
        <w:t>第六章</w:t>
      </w:r>
      <w:r>
        <w:rPr>
          <w:rFonts w:hint="eastAsia"/>
        </w:rPr>
        <w:t xml:space="preserve">  </w:t>
      </w:r>
      <w:r>
        <w:rPr>
          <w:rFonts w:hint="eastAsia"/>
        </w:rPr>
        <w:t>资金池</w:t>
      </w:r>
      <w:bookmarkEnd w:id="1265"/>
      <w:bookmarkEnd w:id="1266"/>
      <w:bookmarkEnd w:id="1267"/>
      <w:bookmarkEnd w:id="1268"/>
      <w:bookmarkEnd w:id="1269"/>
    </w:p>
    <w:p w14:paraId="0C230276" w14:textId="77777777" w:rsidR="00000000" w:rsidRDefault="00C62A6C">
      <w:pPr>
        <w:pStyle w:val="3"/>
        <w:rPr>
          <w:rFonts w:hint="eastAsia"/>
        </w:rPr>
      </w:pPr>
      <w:bookmarkStart w:id="1270" w:name="_Toc236189897"/>
      <w:bookmarkStart w:id="1271" w:name="_Toc262226103"/>
      <w:bookmarkStart w:id="1272" w:name="_Toc225852510"/>
      <w:r>
        <w:rPr>
          <w:rFonts w:hint="eastAsia"/>
        </w:rPr>
        <w:t>6.1</w:t>
      </w:r>
      <w:r>
        <w:rPr>
          <w:rFonts w:hint="eastAsia"/>
        </w:rPr>
        <w:t>概述</w:t>
      </w:r>
      <w:bookmarkEnd w:id="1270"/>
      <w:bookmarkEnd w:id="1271"/>
    </w:p>
    <w:p w14:paraId="36221C1E" w14:textId="77777777" w:rsidR="00000000" w:rsidRDefault="00C62A6C">
      <w:pPr>
        <w:ind w:right="240" w:firstLine="480"/>
        <w:rPr>
          <w:rFonts w:ascii="宋体" w:hAnsi="宋体" w:hint="eastAsia"/>
        </w:rPr>
      </w:pPr>
      <w:r>
        <w:rPr>
          <w:rFonts w:ascii="宋体" w:hAnsi="宋体" w:hint="eastAsia"/>
        </w:rPr>
        <w:t>资金池是将所</w:t>
      </w:r>
      <w:r>
        <w:rPr>
          <w:rFonts w:ascii="宋体" w:hAnsi="宋体" w:hint="eastAsia"/>
        </w:rPr>
        <w:t>有参与集团资金管理的子公司银行结算账户的资金全部集中到集团指定的账户，集中的资金由总公司及参与集团资金管理的子公司按照不同的使用权限共同使用。在资金的集中过程中，银行按照集团客户要求为所有参与资金集中的子公司提供资金集中成本核算，实现对内部资金调配进行明细核算的目的。银行通过提供资金池服务吸引更多的优质集团客户，同时收取服务费用。</w:t>
      </w:r>
    </w:p>
    <w:p w14:paraId="559D8E07" w14:textId="77777777" w:rsidR="00000000" w:rsidRDefault="00C62A6C">
      <w:pPr>
        <w:pStyle w:val="4"/>
      </w:pPr>
      <w:bookmarkStart w:id="1273" w:name="_Toc227121633"/>
      <w:bookmarkStart w:id="1274" w:name="_Toc227168810"/>
      <w:bookmarkEnd w:id="1272"/>
      <w:r>
        <w:rPr>
          <w:rFonts w:hint="eastAsia"/>
        </w:rPr>
        <w:t>6.1.1</w:t>
      </w:r>
      <w:r>
        <w:rPr>
          <w:rFonts w:hint="eastAsia"/>
        </w:rPr>
        <w:t>实归资金池</w:t>
      </w:r>
      <w:bookmarkEnd w:id="1273"/>
      <w:bookmarkEnd w:id="1274"/>
    </w:p>
    <w:p w14:paraId="185E884C" w14:textId="77777777" w:rsidR="00000000" w:rsidRDefault="00C62A6C">
      <w:pPr>
        <w:ind w:right="240" w:firstLine="480"/>
        <w:rPr>
          <w:rFonts w:ascii="宋体" w:hAnsi="宋体"/>
        </w:rPr>
      </w:pPr>
      <w:r>
        <w:rPr>
          <w:rFonts w:ascii="宋体" w:hAnsi="宋体" w:hint="eastAsia"/>
        </w:rPr>
        <w:t>1</w:t>
      </w:r>
      <w:r>
        <w:rPr>
          <w:rFonts w:ascii="宋体" w:hAnsi="宋体" w:hint="eastAsia"/>
        </w:rPr>
        <w:t>．实时归集资金池，是由集团总部指定一个结算账户作为资金归集的最高级账户，用于归集下属成员单位的资金，可以正常对外办理收付款业务，集团成员单位的结算账户作为</w:t>
      </w:r>
      <w:r>
        <w:rPr>
          <w:rFonts w:ascii="宋体" w:hAnsi="宋体" w:hint="eastAsia"/>
        </w:rPr>
        <w:t>资金归集的下级账户（也称子账户）。在下级账户发生资金存入业务时，系统实时将资金划转到资金归集关系的最高级账户，最高级账户余额增加，发生收入的账户自身余额和上存余额增加，中间账户的上存余额增加；下级账户发生资金支付时，系统先将资金从最高级账户划转到实际发生支付的下级账户，然后再从该账户支付，最高级账户余额减少，发生支付的账户自身余额和上存余额减少，中间账户的上存余额减少。</w:t>
      </w:r>
    </w:p>
    <w:p w14:paraId="7D9F98B5"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．对下级账户的支控方式，可分为以收定支、统收统支和超额定支三种。以收定支，是指下级账户只能使用自己收入的资金对外支付。统收统支，是指子公</w:t>
      </w:r>
      <w:r>
        <w:rPr>
          <w:rFonts w:ascii="宋体" w:hAnsi="宋体" w:hint="eastAsia"/>
        </w:rPr>
        <w:t>司对外支付时，只要子公司对外支付金额小于或等于最高级账户的实际可用余额，均可对外支付，否则不能对外支付。超额定支，是指子账户对外支付时，必须同时满足两个条件，一是子账户的支付金额必须小于或等于子账户余额登记簿登记余额加可用超额额度，二是子账户支付金额还必须同时小于或等于最高级账户可用余额加可用透支额度之和。三种支控方式下，子账户支付金额都必须同时小于或等于实归最高级账户可用余额加可用透支额度之和。</w:t>
      </w:r>
    </w:p>
    <w:p w14:paraId="6EB2546F"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．建立实归资金池关系，必须遵循自上而下的原则，即先建立最高级账户，再建立资金池子账户。建立最高帐户时，资金池</w:t>
      </w:r>
      <w:r>
        <w:rPr>
          <w:rFonts w:ascii="宋体" w:hAnsi="宋体" w:hint="eastAsia"/>
        </w:rPr>
        <w:t>关系的到期日期必须小于最高级帐户的到期日；子帐户加入资金池时，其终止日期必须小于或等于上级账户资金归集的终止日期且小于等于自身帐户终止日期。</w:t>
      </w:r>
    </w:p>
    <w:p w14:paraId="4A5E09C1" w14:textId="77777777" w:rsidR="00000000" w:rsidRDefault="00C62A6C">
      <w:pPr>
        <w:ind w:right="240" w:firstLine="480"/>
        <w:rPr>
          <w:rFonts w:ascii="宋体" w:hAnsi="宋体" w:hint="eastAsia"/>
        </w:rPr>
      </w:pPr>
      <w:bookmarkStart w:id="1275" w:name="_Toc227121637"/>
      <w:bookmarkStart w:id="1276" w:name="_Toc227168814"/>
      <w:r>
        <w:rPr>
          <w:rFonts w:ascii="宋体" w:hAnsi="宋体" w:hint="eastAsia"/>
        </w:rPr>
        <w:t>4</w:t>
      </w:r>
      <w:r>
        <w:rPr>
          <w:rFonts w:ascii="宋体" w:hAnsi="宋体" w:hint="eastAsia"/>
        </w:rPr>
        <w:t>．修改实归资金池关系</w:t>
      </w:r>
      <w:bookmarkEnd w:id="1275"/>
      <w:bookmarkEnd w:id="1276"/>
      <w:r>
        <w:rPr>
          <w:rFonts w:ascii="宋体" w:hAnsi="宋体" w:hint="eastAsia"/>
        </w:rPr>
        <w:t>必须严格按照客户部门审核确认的有关协议，由集中管理交易行进行操作，资金池关系可在当日重复修改，系统自动以最后一次修改记录为准。当日修改资金池关系后，不可删除资金池关系。</w:t>
      </w:r>
    </w:p>
    <w:p w14:paraId="14A90C74" w14:textId="77777777" w:rsidR="00000000" w:rsidRDefault="00C62A6C">
      <w:pPr>
        <w:ind w:right="240" w:firstLine="480"/>
        <w:rPr>
          <w:rFonts w:ascii="宋体" w:hAnsi="宋体" w:hint="eastAsia"/>
        </w:rPr>
      </w:pPr>
      <w:bookmarkStart w:id="1277" w:name="_Toc227121638"/>
      <w:bookmarkStart w:id="1278" w:name="_Toc227168815"/>
      <w:r>
        <w:rPr>
          <w:rFonts w:ascii="宋体" w:hAnsi="宋体" w:hint="eastAsia"/>
        </w:rPr>
        <w:t>5</w:t>
      </w:r>
      <w:r>
        <w:rPr>
          <w:rFonts w:ascii="宋体" w:hAnsi="宋体" w:hint="eastAsia"/>
        </w:rPr>
        <w:t>．删除实归资金池关系</w:t>
      </w:r>
      <w:bookmarkEnd w:id="1277"/>
      <w:bookmarkEnd w:id="1278"/>
      <w:r>
        <w:rPr>
          <w:rFonts w:ascii="宋体" w:hAnsi="宋体" w:hint="eastAsia"/>
        </w:rPr>
        <w:t>由集中管理交易行按照自下而上的原则进行操作。先由营业机构删除子账户资金池关系，后由集中管理中心删除总公司账户资金池关系。参与账户资金池关系的删除，不受资金池</w:t>
      </w:r>
      <w:r>
        <w:rPr>
          <w:rFonts w:ascii="宋体" w:hAnsi="宋体" w:hint="eastAsia"/>
        </w:rPr>
        <w:t>状态、被删除关系账户自身状态的限制。</w:t>
      </w:r>
      <w:bookmarkStart w:id="1279" w:name="_Toc227121639"/>
      <w:bookmarkStart w:id="1280" w:name="_Toc227168816"/>
    </w:p>
    <w:p w14:paraId="344F81BA" w14:textId="77777777" w:rsidR="00000000" w:rsidRDefault="00C62A6C">
      <w:pPr>
        <w:ind w:right="240" w:firstLine="480"/>
        <w:rPr>
          <w:rFonts w:ascii="宋体" w:hAnsi="宋体" w:hint="eastAsia"/>
        </w:rPr>
      </w:pPr>
      <w:r>
        <w:rPr>
          <w:rFonts w:ascii="宋体" w:hAnsi="宋体" w:hint="eastAsia"/>
        </w:rPr>
        <w:t>6</w:t>
      </w:r>
      <w:r>
        <w:rPr>
          <w:rFonts w:ascii="宋体" w:hAnsi="宋体" w:hint="eastAsia"/>
        </w:rPr>
        <w:t>．实归资金池的计息</w:t>
      </w:r>
      <w:bookmarkEnd w:id="1279"/>
      <w:bookmarkEnd w:id="1280"/>
      <w:r>
        <w:rPr>
          <w:rFonts w:ascii="宋体" w:hAnsi="宋体" w:hint="eastAsia"/>
        </w:rPr>
        <w:t>计算，是系统按照规定的利率和账户的利息积数自动计算，并自动计入对应的账户中。归集产生的</w:t>
      </w:r>
      <w:r>
        <w:rPr>
          <w:rFonts w:ascii="宋体" w:hAnsi="宋体"/>
        </w:rPr>
        <w:t>上存和下拨的资金</w:t>
      </w:r>
      <w:r>
        <w:rPr>
          <w:rFonts w:ascii="宋体" w:hAnsi="宋体" w:hint="eastAsia"/>
        </w:rPr>
        <w:t>，</w:t>
      </w:r>
      <w:r>
        <w:rPr>
          <w:rFonts w:ascii="宋体" w:hAnsi="宋体"/>
        </w:rPr>
        <w:t>系统</w:t>
      </w:r>
      <w:r>
        <w:rPr>
          <w:rFonts w:ascii="宋体" w:hAnsi="宋体" w:hint="eastAsia"/>
        </w:rPr>
        <w:t>可根据</w:t>
      </w:r>
      <w:r>
        <w:rPr>
          <w:rFonts w:ascii="宋体" w:hAnsi="宋体"/>
        </w:rPr>
        <w:t>客户设定的</w:t>
      </w:r>
      <w:r>
        <w:rPr>
          <w:rFonts w:ascii="宋体" w:hAnsi="宋体" w:hint="eastAsia"/>
        </w:rPr>
        <w:t>不同</w:t>
      </w:r>
      <w:r>
        <w:rPr>
          <w:rFonts w:ascii="宋体" w:hAnsi="宋体"/>
        </w:rPr>
        <w:t>利率分</w:t>
      </w:r>
      <w:r>
        <w:rPr>
          <w:rFonts w:ascii="宋体" w:hAnsi="宋体" w:hint="eastAsia"/>
        </w:rPr>
        <w:t>段</w:t>
      </w:r>
      <w:r>
        <w:rPr>
          <w:rFonts w:ascii="宋体" w:hAnsi="宋体"/>
        </w:rPr>
        <w:t>计算利息，</w:t>
      </w:r>
      <w:r>
        <w:rPr>
          <w:rFonts w:ascii="宋体" w:hAnsi="宋体" w:hint="eastAsia"/>
        </w:rPr>
        <w:t>并在每月月底或每季</w:t>
      </w:r>
      <w:r>
        <w:rPr>
          <w:rFonts w:ascii="宋体" w:hAnsi="宋体" w:hint="eastAsia"/>
        </w:rPr>
        <w:t>20</w:t>
      </w:r>
      <w:r>
        <w:rPr>
          <w:rFonts w:ascii="宋体" w:hAnsi="宋体" w:hint="eastAsia"/>
        </w:rPr>
        <w:t>日生成资金归集利息</w:t>
      </w:r>
      <w:r>
        <w:rPr>
          <w:rFonts w:ascii="宋体" w:hAnsi="宋体"/>
        </w:rPr>
        <w:t>再分配</w:t>
      </w:r>
      <w:r>
        <w:rPr>
          <w:rFonts w:ascii="宋体" w:hAnsi="宋体" w:hint="eastAsia"/>
        </w:rPr>
        <w:t>表，反映资金归集应收或应付的利息情况。</w:t>
      </w:r>
    </w:p>
    <w:p w14:paraId="69309043" w14:textId="77777777" w:rsidR="00000000" w:rsidRDefault="00C62A6C">
      <w:pPr>
        <w:ind w:right="240" w:firstLine="480"/>
        <w:rPr>
          <w:rFonts w:ascii="宋体" w:hAnsi="宋体" w:hint="eastAsia"/>
        </w:rPr>
      </w:pPr>
      <w:bookmarkStart w:id="1281" w:name="_Toc227121640"/>
      <w:bookmarkStart w:id="1282" w:name="_Toc227168817"/>
      <w:r>
        <w:rPr>
          <w:rFonts w:ascii="宋体" w:hAnsi="宋体" w:hint="eastAsia"/>
        </w:rPr>
        <w:t>7</w:t>
      </w:r>
      <w:r>
        <w:rPr>
          <w:rFonts w:ascii="宋体" w:hAnsi="宋体" w:hint="eastAsia"/>
        </w:rPr>
        <w:t>．实归资金池账户的冻结与解冻</w:t>
      </w:r>
      <w:bookmarkEnd w:id="1281"/>
      <w:bookmarkEnd w:id="1282"/>
      <w:r>
        <w:rPr>
          <w:rFonts w:ascii="宋体" w:hAnsi="宋体" w:hint="eastAsia"/>
        </w:rPr>
        <w:t>。实时归集资金池最高级账户的状态如在半封、全封情况下，下级账户的资金不能上归，但可以进行自身业务处理；若在部分冻结情况下，不影响下级归集。当实时归集资金池关系中的中间账户被冻结（全封、半封或部</w:t>
      </w:r>
      <w:r>
        <w:rPr>
          <w:rFonts w:ascii="宋体" w:hAnsi="宋体" w:hint="eastAsia"/>
        </w:rPr>
        <w:t>分冻结），其下级账户发生资金收付时，系统自动跳过该账户，直接归集到该中间账户的上一级账户。但账户解冻之后，日终批处理之前，账户自身余额不能使用。</w:t>
      </w:r>
    </w:p>
    <w:p w14:paraId="071B566D" w14:textId="77777777" w:rsidR="00000000" w:rsidRDefault="00C62A6C">
      <w:pPr>
        <w:ind w:right="240" w:firstLine="480"/>
        <w:rPr>
          <w:rFonts w:ascii="宋体" w:hAnsi="宋体" w:hint="eastAsia"/>
        </w:rPr>
      </w:pPr>
      <w:r>
        <w:rPr>
          <w:rFonts w:ascii="宋体" w:hAnsi="宋体" w:hint="eastAsia"/>
        </w:rPr>
        <w:t>8</w:t>
      </w:r>
      <w:r>
        <w:rPr>
          <w:rFonts w:ascii="宋体" w:hAnsi="宋体" w:hint="eastAsia"/>
        </w:rPr>
        <w:t>．实归资金池账户中的最高级账户是在参与账户中唯一可以开通透支功能、设立透支额度的账户。实归资金池当中的子账户不允许开通透支。</w:t>
      </w:r>
    </w:p>
    <w:p w14:paraId="3ECF3F48" w14:textId="77777777" w:rsidR="00000000" w:rsidRDefault="00C62A6C">
      <w:pPr>
        <w:ind w:right="240" w:firstLine="480"/>
        <w:rPr>
          <w:rFonts w:ascii="宋体" w:hAnsi="宋体" w:hint="eastAsia"/>
        </w:rPr>
      </w:pPr>
      <w:bookmarkStart w:id="1283" w:name="_Toc227121642"/>
      <w:bookmarkStart w:id="1284" w:name="_Toc227168819"/>
      <w:r>
        <w:rPr>
          <w:rFonts w:ascii="宋体" w:hAnsi="宋体" w:hint="eastAsia"/>
        </w:rPr>
        <w:t>9</w:t>
      </w:r>
      <w:r>
        <w:rPr>
          <w:rFonts w:ascii="宋体" w:hAnsi="宋体" w:hint="eastAsia"/>
        </w:rPr>
        <w:t>．实归资金池的收费</w:t>
      </w:r>
      <w:bookmarkEnd w:id="1283"/>
      <w:bookmarkEnd w:id="1284"/>
      <w:r>
        <w:rPr>
          <w:rFonts w:ascii="宋体" w:hAnsi="宋体" w:hint="eastAsia"/>
        </w:rPr>
        <w:t>主要是现金管理实时归集服务费。实归资金池的资金归集业务收费系统在资金归集业务发生时实时登记收费记录，每月</w:t>
      </w:r>
      <w:r>
        <w:rPr>
          <w:rFonts w:ascii="宋体" w:hAnsi="宋体" w:hint="eastAsia"/>
        </w:rPr>
        <w:t>24</w:t>
      </w:r>
      <w:r>
        <w:rPr>
          <w:rFonts w:ascii="宋体" w:hAnsi="宋体" w:hint="eastAsia"/>
        </w:rPr>
        <w:t>日自动向指定的付费账户收取。</w:t>
      </w:r>
    </w:p>
    <w:p w14:paraId="2FBB8307" w14:textId="77777777" w:rsidR="00000000" w:rsidRDefault="00C62A6C">
      <w:pPr>
        <w:pStyle w:val="4"/>
      </w:pPr>
      <w:r>
        <w:rPr>
          <w:rFonts w:hint="eastAsia"/>
        </w:rPr>
        <w:t xml:space="preserve">    </w:t>
      </w:r>
      <w:bookmarkStart w:id="1285" w:name="_Toc227121663"/>
      <w:bookmarkStart w:id="1286" w:name="_Toc227168840"/>
      <w:r>
        <w:rPr>
          <w:rFonts w:hint="eastAsia"/>
        </w:rPr>
        <w:t>6.1.2</w:t>
      </w:r>
      <w:r>
        <w:rPr>
          <w:rFonts w:hint="eastAsia"/>
        </w:rPr>
        <w:t>批归资金池</w:t>
      </w:r>
      <w:bookmarkEnd w:id="1285"/>
      <w:bookmarkEnd w:id="1286"/>
    </w:p>
    <w:p w14:paraId="479E5D2A" w14:textId="77777777" w:rsidR="00000000" w:rsidRDefault="00C62A6C">
      <w:pPr>
        <w:ind w:right="240" w:firstLine="480"/>
        <w:rPr>
          <w:rFonts w:ascii="宋体" w:hAnsi="宋体"/>
        </w:rPr>
      </w:pPr>
      <w:bookmarkStart w:id="1287" w:name="_Toc225852514"/>
      <w:bookmarkStart w:id="1288" w:name="_Toc227121664"/>
      <w:bookmarkStart w:id="1289" w:name="_Toc227168841"/>
      <w:r>
        <w:rPr>
          <w:rFonts w:ascii="宋体" w:hAnsi="宋体" w:hint="eastAsia"/>
        </w:rPr>
        <w:t>1</w:t>
      </w:r>
      <w:r>
        <w:rPr>
          <w:rFonts w:ascii="宋体" w:hAnsi="宋体" w:hint="eastAsia"/>
        </w:rPr>
        <w:t>．批归资金池</w:t>
      </w:r>
      <w:bookmarkEnd w:id="1287"/>
      <w:bookmarkEnd w:id="1288"/>
      <w:bookmarkEnd w:id="1289"/>
      <w:r>
        <w:rPr>
          <w:rFonts w:ascii="宋体" w:hAnsi="宋体" w:hint="eastAsia"/>
        </w:rPr>
        <w:t>是批量归集的一种特殊形式，其特殊性在</w:t>
      </w:r>
      <w:r>
        <w:rPr>
          <w:rFonts w:ascii="宋体" w:hAnsi="宋体" w:hint="eastAsia"/>
        </w:rPr>
        <w:t>于下级账户占用集中透支额度限额是按照其账簿自身余额设置的，当账簿自身余额变动时可占用透支限额自动实时更新，日间时下级账户可以在账户余额加账簿自身余额内支付，日终由上级账户下拨资金归还下级的透支支出。上级账户的透支额度按照银行核定额度设置，子账户的透支额度是集中管理。</w:t>
      </w:r>
    </w:p>
    <w:p w14:paraId="2168E1E3"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集团客户申请开通批归资金池业务，修改、删除批归资金池关系，必须按照批归资金池业务管理办法的规定，与银行签订相关的协议，明确双方的权利和责任。集中管理中心在为集团客户进行批归资金池业务的开通、修改、删除处理时，必须严格按照经本行客户部门审批同</w:t>
      </w:r>
      <w:r>
        <w:rPr>
          <w:rFonts w:ascii="宋体" w:hAnsi="宋体" w:hint="eastAsia"/>
        </w:rPr>
        <w:t>意的批归资金池业务服务管理协议进行相关处理。</w:t>
      </w:r>
    </w:p>
    <w:p w14:paraId="4FAE7BD5" w14:textId="77777777" w:rsidR="00000000" w:rsidRDefault="00C62A6C">
      <w:pPr>
        <w:ind w:right="240" w:firstLine="480"/>
        <w:rPr>
          <w:rFonts w:ascii="宋体" w:hAnsi="宋体" w:hint="eastAsia"/>
        </w:rPr>
      </w:pPr>
      <w:bookmarkStart w:id="1290" w:name="_Toc227121666"/>
      <w:bookmarkStart w:id="1291" w:name="_Toc227168843"/>
      <w:r>
        <w:rPr>
          <w:rFonts w:ascii="宋体" w:hAnsi="宋体" w:hint="eastAsia"/>
        </w:rPr>
        <w:t>（</w:t>
      </w:r>
      <w:r>
        <w:rPr>
          <w:rFonts w:ascii="宋体" w:hAnsi="宋体" w:hint="eastAsia"/>
        </w:rPr>
        <w:t>1</w:t>
      </w:r>
      <w:r>
        <w:rPr>
          <w:rFonts w:ascii="宋体" w:hAnsi="宋体" w:hint="eastAsia"/>
        </w:rPr>
        <w:t>）建立批归资金池</w:t>
      </w:r>
      <w:bookmarkEnd w:id="1290"/>
      <w:bookmarkEnd w:id="1291"/>
      <w:r>
        <w:rPr>
          <w:rFonts w:ascii="宋体" w:hAnsi="宋体" w:hint="eastAsia"/>
        </w:rPr>
        <w:t>必须遵循自上而下的原则，即先建立最高级账户，维护批归资金池的相关参数，并生成产品号。日终系统自动生成总账簿，账户不清息。建立批归资金池时最高级账户应满足：已进行现金管理签约，不同时使用资金归集、平等资金池和虚拟资金池产品及定活通产品的约定转存服务，账户状态为“正常”，未开通透支功能，且账户余额不为负。</w:t>
      </w:r>
    </w:p>
    <w:p w14:paraId="73D18752"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）子账户加入批归资金池时，需维护子账户的相关参数。日终系统自动生成账簿，账户不清息，账户余额加入总账簿余额中。子账户加入批归资金池时应满足</w:t>
      </w:r>
      <w:r>
        <w:rPr>
          <w:rFonts w:ascii="宋体" w:hAnsi="宋体" w:hint="eastAsia"/>
        </w:rPr>
        <w:t>：已进行现金管理签约，未使用资金归集和虚拟资金池产品及定活通产品的约定转存服务，账户状态为“正常”，未开通透支功能。子账户的增加或修改，日终系统生效。</w:t>
      </w:r>
      <w:r>
        <w:rPr>
          <w:rFonts w:ascii="宋体" w:hAnsi="宋体" w:hint="eastAsia"/>
        </w:rPr>
        <w:t xml:space="preserve"> </w:t>
      </w:r>
    </w:p>
    <w:p w14:paraId="4841590A" w14:textId="77777777" w:rsidR="00000000" w:rsidRDefault="00C62A6C">
      <w:pPr>
        <w:ind w:right="240" w:firstLine="480"/>
        <w:rPr>
          <w:rFonts w:ascii="宋体" w:hAnsi="宋体" w:hint="eastAsia"/>
        </w:rPr>
      </w:pPr>
      <w:bookmarkStart w:id="1292" w:name="_Toc227121668"/>
      <w:bookmarkStart w:id="1293" w:name="_Toc227168845"/>
      <w:r>
        <w:rPr>
          <w:rFonts w:ascii="宋体" w:hAnsi="宋体" w:hint="eastAsia"/>
        </w:rPr>
        <w:t>3</w:t>
      </w:r>
      <w:r>
        <w:rPr>
          <w:rFonts w:ascii="宋体" w:hAnsi="宋体" w:hint="eastAsia"/>
        </w:rPr>
        <w:t>．批归资金池</w:t>
      </w:r>
      <w:bookmarkEnd w:id="1292"/>
      <w:bookmarkEnd w:id="1293"/>
      <w:r>
        <w:rPr>
          <w:rFonts w:ascii="宋体" w:hAnsi="宋体" w:hint="eastAsia"/>
        </w:rPr>
        <w:t>的计息。批归资金池内各账户由其开户银行按照规定的利率，在正常计息日为资金池账户计付存款利息。其计息处理与普通银行结算账户相同。</w:t>
      </w:r>
    </w:p>
    <w:p w14:paraId="0E019F0A" w14:textId="77777777" w:rsidR="00000000" w:rsidRDefault="00C62A6C">
      <w:pPr>
        <w:ind w:right="240" w:firstLine="480"/>
        <w:rPr>
          <w:rFonts w:ascii="宋体" w:hAnsi="宋体" w:hint="eastAsia"/>
        </w:rPr>
      </w:pPr>
      <w:bookmarkStart w:id="1294" w:name="_Toc227168846"/>
      <w:r>
        <w:rPr>
          <w:rFonts w:ascii="宋体" w:hAnsi="宋体" w:hint="eastAsia"/>
        </w:rPr>
        <w:t>资金池的内部利息及利息分配</w:t>
      </w:r>
      <w:bookmarkEnd w:id="1294"/>
      <w:r>
        <w:rPr>
          <w:rFonts w:ascii="宋体" w:hAnsi="宋体" w:hint="eastAsia"/>
        </w:rPr>
        <w:t>由系统在内部利息分配日日终自动按照预先设定的账户资金上存、下拨利率，计算并分配本计息周期内子账户的应分配利息，分配的利息自动存入子账户，不扣减子账户的上存金额；日终归集，增加子账户的上存金额</w:t>
      </w:r>
      <w:r>
        <w:rPr>
          <w:rFonts w:ascii="宋体" w:hAnsi="宋体" w:hint="eastAsia"/>
        </w:rPr>
        <w:t>。建立归集关系时客户可以选择是否进行利息再分配，计息周期可以选择按月或每季</w:t>
      </w:r>
      <w:r>
        <w:rPr>
          <w:rFonts w:ascii="宋体" w:hAnsi="宋体" w:hint="eastAsia"/>
        </w:rPr>
        <w:t>20</w:t>
      </w:r>
      <w:r>
        <w:rPr>
          <w:rFonts w:ascii="宋体" w:hAnsi="宋体" w:hint="eastAsia"/>
        </w:rPr>
        <w:t>日。</w:t>
      </w:r>
    </w:p>
    <w:p w14:paraId="6F3F0444" w14:textId="77777777" w:rsidR="00000000" w:rsidRDefault="00C62A6C">
      <w:pPr>
        <w:ind w:right="240" w:firstLine="480"/>
        <w:rPr>
          <w:rFonts w:ascii="宋体" w:hAnsi="宋体" w:hint="eastAsia"/>
        </w:rPr>
      </w:pPr>
      <w:bookmarkStart w:id="1295" w:name="_Toc227121669"/>
      <w:bookmarkStart w:id="1296" w:name="_Toc227168847"/>
      <w:r>
        <w:rPr>
          <w:rFonts w:ascii="宋体" w:hAnsi="宋体" w:hint="eastAsia"/>
        </w:rPr>
        <w:t>4</w:t>
      </w:r>
      <w:r>
        <w:rPr>
          <w:rFonts w:ascii="宋体" w:hAnsi="宋体" w:hint="eastAsia"/>
        </w:rPr>
        <w:t>．批归资金池业务的透支管理</w:t>
      </w:r>
      <w:bookmarkEnd w:id="1295"/>
      <w:bookmarkEnd w:id="1296"/>
      <w:r>
        <w:rPr>
          <w:rFonts w:ascii="宋体" w:hAnsi="宋体" w:hint="eastAsia"/>
        </w:rPr>
        <w:t>。批归资金池的客户采用的是集中管理的模式。。</w:t>
      </w:r>
    </w:p>
    <w:p w14:paraId="5F93A966" w14:textId="77777777" w:rsidR="00000000" w:rsidRDefault="00C62A6C">
      <w:pPr>
        <w:ind w:right="240" w:firstLine="480"/>
        <w:rPr>
          <w:rFonts w:ascii="宋体" w:hAnsi="宋体" w:hint="eastAsia"/>
        </w:rPr>
      </w:pPr>
      <w:bookmarkStart w:id="1297" w:name="_Toc227121670"/>
      <w:bookmarkStart w:id="1298" w:name="_Toc227168848"/>
      <w:r>
        <w:rPr>
          <w:rFonts w:ascii="宋体" w:hAnsi="宋体" w:hint="eastAsia"/>
        </w:rPr>
        <w:t>5</w:t>
      </w:r>
      <w:r>
        <w:rPr>
          <w:rFonts w:ascii="宋体" w:hAnsi="宋体" w:hint="eastAsia"/>
        </w:rPr>
        <w:t>．委托贷款税费计算</w:t>
      </w:r>
      <w:bookmarkEnd w:id="1297"/>
      <w:bookmarkEnd w:id="1298"/>
      <w:r>
        <w:rPr>
          <w:rFonts w:ascii="宋体" w:hAnsi="宋体" w:hint="eastAsia"/>
        </w:rPr>
        <w:t>。在建立关系时，可设置委托贷款税率和费率，由系统按计息周期根据事先设置的税率和费率计算出相应的税额和费额，并体现在《利息再分配清单》上。</w:t>
      </w:r>
    </w:p>
    <w:p w14:paraId="3ED6A245" w14:textId="77777777" w:rsidR="00000000" w:rsidRDefault="00C62A6C">
      <w:pPr>
        <w:pStyle w:val="4"/>
        <w:rPr>
          <w:rFonts w:hint="eastAsia"/>
        </w:rPr>
      </w:pPr>
      <w:bookmarkStart w:id="1299" w:name="_Toc227121691"/>
      <w:bookmarkStart w:id="1300" w:name="_Toc227168869"/>
      <w:r>
        <w:rPr>
          <w:rFonts w:hint="eastAsia"/>
        </w:rPr>
        <w:t>6.1.3</w:t>
      </w:r>
      <w:r>
        <w:rPr>
          <w:rFonts w:hint="eastAsia"/>
        </w:rPr>
        <w:t>平等资金池</w:t>
      </w:r>
      <w:bookmarkEnd w:id="1299"/>
      <w:bookmarkEnd w:id="1300"/>
    </w:p>
    <w:p w14:paraId="4B1C0057" w14:textId="77777777" w:rsidR="00000000" w:rsidRDefault="00C62A6C">
      <w:pPr>
        <w:ind w:right="240" w:firstLine="480"/>
        <w:rPr>
          <w:rFonts w:ascii="宋体" w:hAnsi="宋体" w:hint="eastAsia"/>
        </w:rPr>
      </w:pPr>
      <w:bookmarkStart w:id="1301" w:name="_Toc225852515"/>
      <w:bookmarkStart w:id="1302" w:name="_Toc227121692"/>
      <w:bookmarkStart w:id="1303" w:name="_Toc227168870"/>
      <w:r>
        <w:rPr>
          <w:rFonts w:ascii="宋体" w:hAnsi="宋体" w:hint="eastAsia"/>
        </w:rPr>
        <w:t>1</w:t>
      </w:r>
      <w:r>
        <w:rPr>
          <w:rFonts w:ascii="宋体" w:hAnsi="宋体" w:hint="eastAsia"/>
        </w:rPr>
        <w:t>．平等资金池</w:t>
      </w:r>
      <w:bookmarkEnd w:id="1301"/>
      <w:bookmarkEnd w:id="1302"/>
      <w:bookmarkEnd w:id="1303"/>
      <w:r>
        <w:rPr>
          <w:rFonts w:ascii="宋体" w:hAnsi="宋体" w:hint="eastAsia"/>
        </w:rPr>
        <w:t>是外资企业和上市公司出于外部监管和财务规范的需要，通过真实的委托贷款形式，用有资金富余成员单位的资金调剂补充至资金临时短缺的成员单位，减少银行贷款，降低财务费用</w:t>
      </w:r>
      <w:r>
        <w:rPr>
          <w:rFonts w:ascii="宋体" w:hAnsi="宋体" w:hint="eastAsia"/>
        </w:rPr>
        <w:t>，同时减少委托贷款产生的营业税，合理避税。在平等资金池中，加入资金池的账户之间是平等的，在集团的支付额度范围内，都能自由对外支付。平等资金池不设置主账户，各子账户在集团内共享授信额度，日终以委托贷款的方式在集团内对资金盈缺进行调剂，次日早上再通过反向归还委托贷款。</w:t>
      </w:r>
    </w:p>
    <w:p w14:paraId="0C45EA31" w14:textId="77777777" w:rsidR="00000000" w:rsidRDefault="00C62A6C">
      <w:pPr>
        <w:ind w:right="240" w:firstLine="480"/>
        <w:rPr>
          <w:rFonts w:ascii="宋体" w:hAnsi="宋体" w:hint="eastAsia"/>
        </w:rPr>
      </w:pPr>
      <w:bookmarkStart w:id="1304" w:name="_Toc225852532"/>
      <w:bookmarkStart w:id="1305" w:name="_Toc227121693"/>
      <w:bookmarkStart w:id="1306" w:name="_Toc227168871"/>
      <w:r>
        <w:rPr>
          <w:rFonts w:ascii="宋体" w:hAnsi="宋体" w:hint="eastAsia"/>
        </w:rPr>
        <w:t>2</w:t>
      </w:r>
      <w:r>
        <w:rPr>
          <w:rFonts w:ascii="宋体" w:hAnsi="宋体" w:hint="eastAsia"/>
        </w:rPr>
        <w:t>．平等资金池的管理</w:t>
      </w:r>
      <w:bookmarkEnd w:id="1304"/>
      <w:bookmarkEnd w:id="1305"/>
      <w:bookmarkEnd w:id="1306"/>
    </w:p>
    <w:p w14:paraId="71361272" w14:textId="77777777" w:rsidR="00000000" w:rsidRDefault="00C62A6C">
      <w:pPr>
        <w:ind w:right="240" w:firstLine="480"/>
        <w:rPr>
          <w:rFonts w:ascii="宋体" w:hAnsi="宋体" w:hint="eastAsia"/>
        </w:rPr>
      </w:pPr>
      <w:bookmarkStart w:id="1307" w:name="_Toc225852538"/>
      <w:bookmarkStart w:id="1308" w:name="_Toc227121699"/>
      <w:bookmarkStart w:id="1309" w:name="_Toc227168876"/>
      <w:r>
        <w:rPr>
          <w:rFonts w:ascii="宋体" w:hAnsi="宋体" w:hint="eastAsia"/>
        </w:rPr>
        <w:t>（</w:t>
      </w:r>
      <w:r>
        <w:rPr>
          <w:rFonts w:ascii="宋体" w:hAnsi="宋体" w:hint="eastAsia"/>
        </w:rPr>
        <w:t>1</w:t>
      </w:r>
      <w:r>
        <w:rPr>
          <w:rFonts w:ascii="宋体" w:hAnsi="宋体" w:hint="eastAsia"/>
        </w:rPr>
        <w:t>）平等资金池中账户的冻结和解冻</w:t>
      </w:r>
      <w:bookmarkEnd w:id="1307"/>
      <w:bookmarkEnd w:id="1308"/>
      <w:bookmarkEnd w:id="1309"/>
    </w:p>
    <w:p w14:paraId="426E858B" w14:textId="77777777" w:rsidR="00000000" w:rsidRDefault="00C62A6C">
      <w:pPr>
        <w:ind w:right="240" w:firstLine="480"/>
        <w:rPr>
          <w:rFonts w:ascii="宋体" w:hAnsi="宋体" w:hint="eastAsia"/>
        </w:rPr>
      </w:pPr>
      <w:r>
        <w:rPr>
          <w:rFonts w:ascii="宋体" w:hAnsi="宋体" w:hint="eastAsia"/>
        </w:rPr>
        <w:t>当子账户被全封、半封时，其账户可用余额变为零，不能使用透支功能，该子账户不能对外支付，子账户可用余额不计入总账簿余额。当子账户被部分冻结时，不能使用透支功能，对于超额冻结的，不能对外支付；</w:t>
      </w:r>
      <w:r>
        <w:rPr>
          <w:rFonts w:ascii="宋体" w:hAnsi="宋体" w:hint="eastAsia"/>
        </w:rPr>
        <w:t>部分冻结金额小于账户余额的，该子账户可用余额计入总账簿余额，但不能使用资金池的资金对外进行支付。日终该子账户可用余额参与集团内资金分配。当额度管理企业被冻结时的处理与普通子账户相同，但其他子账户可使用额度管理企业的透支额度。</w:t>
      </w:r>
    </w:p>
    <w:p w14:paraId="2505EF27" w14:textId="77777777" w:rsidR="00000000" w:rsidRDefault="00C62A6C">
      <w:pPr>
        <w:ind w:right="240" w:firstLine="480"/>
        <w:rPr>
          <w:rFonts w:ascii="宋体" w:hAnsi="宋体" w:hint="eastAsia"/>
        </w:rPr>
      </w:pPr>
      <w:r>
        <w:rPr>
          <w:rFonts w:ascii="宋体" w:hAnsi="宋体" w:hint="eastAsia"/>
        </w:rPr>
        <w:t>如果子账户被冻结时账户的余额为负，说明其使用了集团的支付额度，需通过手工的方式归还资金。如果子账户被冻结时账户可用余额为正，且可用余额大于支付额度，说明集团其他子账户使用了该账户的头寸，此时该账户被冻结后整个资金池的支付额度为负，整个集团不能对外支付，直到支付额度为正后才可正常支付。</w:t>
      </w:r>
    </w:p>
    <w:p w14:paraId="6FB473D9" w14:textId="77777777" w:rsidR="00000000" w:rsidRDefault="00C62A6C">
      <w:pPr>
        <w:ind w:right="240" w:firstLine="480"/>
        <w:rPr>
          <w:rFonts w:ascii="宋体" w:hAnsi="宋体" w:hint="eastAsia"/>
        </w:rPr>
      </w:pPr>
      <w:r>
        <w:rPr>
          <w:rFonts w:ascii="宋体" w:hAnsi="宋体" w:hint="eastAsia"/>
        </w:rPr>
        <w:t>当发生超额度冻结时，即账户发生冻结时，冻结金额超过集团支付额度时，超过部分增加在额度管理账户的自身已使用额度中，造成额度管理账户自身已使用额度会超过授信额度，这时不允许任何账户对外支付，但允许归集和反向归集。有资金归还时，同时扣减额度管理账户自身已使用额度，直到自身已使用额度小于等于授信额度时，资金池才恢复正常。需要在与企业签署的现管协议里写明情况，企业对因冻结产生的超过授信部分透支承担责任。</w:t>
      </w:r>
    </w:p>
    <w:p w14:paraId="78CD2D03" w14:textId="77777777" w:rsidR="00000000" w:rsidRDefault="00C62A6C">
      <w:pPr>
        <w:ind w:right="240" w:firstLine="480"/>
        <w:rPr>
          <w:rFonts w:ascii="宋体" w:hAnsi="宋体" w:hint="eastAsia"/>
        </w:rPr>
      </w:pPr>
      <w:r>
        <w:rPr>
          <w:rFonts w:ascii="宋体" w:hAnsi="宋体" w:hint="eastAsia"/>
        </w:rPr>
        <w:t>当账户被解冻后，账户状态恢复为正常，子账户与资金池的关系自动恢复。</w:t>
      </w:r>
    </w:p>
    <w:p w14:paraId="7244BC8E" w14:textId="77777777" w:rsidR="00000000" w:rsidRDefault="00C62A6C">
      <w:pPr>
        <w:ind w:right="240" w:firstLine="480"/>
        <w:rPr>
          <w:rFonts w:ascii="宋体" w:hAnsi="宋体" w:hint="eastAsia"/>
        </w:rPr>
      </w:pPr>
      <w:bookmarkStart w:id="1310" w:name="_Toc225852539"/>
      <w:bookmarkStart w:id="1311" w:name="_Toc227121700"/>
      <w:bookmarkStart w:id="1312" w:name="_Toc227168877"/>
      <w:r>
        <w:rPr>
          <w:rFonts w:ascii="宋体" w:hAnsi="宋体" w:hint="eastAsia"/>
        </w:rPr>
        <w:t xml:space="preserve"> </w:t>
      </w:r>
      <w:r>
        <w:rPr>
          <w:rFonts w:ascii="宋体" w:hAnsi="宋体" w:hint="eastAsia"/>
        </w:rPr>
        <w:t>（</w:t>
      </w:r>
      <w:r>
        <w:rPr>
          <w:rFonts w:ascii="宋体" w:hAnsi="宋体" w:hint="eastAsia"/>
        </w:rPr>
        <w:t>2</w:t>
      </w:r>
      <w:r>
        <w:rPr>
          <w:rFonts w:ascii="宋体" w:hAnsi="宋体" w:hint="eastAsia"/>
        </w:rPr>
        <w:t>）平等资金池的透支管理</w:t>
      </w:r>
      <w:bookmarkEnd w:id="1310"/>
      <w:bookmarkEnd w:id="1311"/>
      <w:bookmarkEnd w:id="1312"/>
    </w:p>
    <w:p w14:paraId="52028627" w14:textId="77777777" w:rsidR="00000000" w:rsidRDefault="00C62A6C">
      <w:pPr>
        <w:ind w:right="240" w:firstLine="480"/>
        <w:rPr>
          <w:rFonts w:ascii="宋体" w:hAnsi="宋体" w:hint="eastAsia"/>
        </w:rPr>
      </w:pPr>
      <w:r>
        <w:rPr>
          <w:rFonts w:ascii="宋体" w:hAnsi="宋体" w:hint="eastAsia"/>
        </w:rPr>
        <w:t>平等资金池内的透</w:t>
      </w:r>
      <w:r>
        <w:rPr>
          <w:rFonts w:ascii="宋体" w:hAnsi="宋体" w:hint="eastAsia"/>
        </w:rPr>
        <w:t>支采用集中管理的模式，由额度管理企业集中管理。在建立资金池和增加子账户后，可选择账户是否开通透支功能。在开通透支时，额度管理企业需维护透支额度，子账户只需开通透支功能，无需维护授信资料和透支额度。</w:t>
      </w:r>
    </w:p>
    <w:p w14:paraId="45E155AB" w14:textId="77777777" w:rsidR="00000000" w:rsidRDefault="00C62A6C">
      <w:pPr>
        <w:ind w:right="240" w:firstLine="480"/>
        <w:rPr>
          <w:rFonts w:ascii="宋体" w:hAnsi="宋体" w:hint="eastAsia"/>
        </w:rPr>
      </w:pPr>
      <w:r>
        <w:rPr>
          <w:rFonts w:ascii="宋体" w:hAnsi="宋体" w:hint="eastAsia"/>
        </w:rPr>
        <w:t>开通透支功能的子账户在对外支付时可使用资金池内资金。未开通透支功能的子账户对外支付时不能使用资金池内资金，支付金额不能超过账户自身可用余额和资金池支付额度，日终时子账户可用余额参与集团内资金分配。</w:t>
      </w:r>
    </w:p>
    <w:p w14:paraId="70A0503E" w14:textId="77777777" w:rsidR="00000000" w:rsidRDefault="00C62A6C">
      <w:pPr>
        <w:ind w:right="240" w:firstLine="480"/>
        <w:rPr>
          <w:rFonts w:ascii="宋体" w:hAnsi="宋体" w:hint="eastAsia"/>
        </w:rPr>
      </w:pPr>
      <w:r>
        <w:rPr>
          <w:rFonts w:ascii="宋体" w:hAnsi="宋体" w:hint="eastAsia"/>
        </w:rPr>
        <w:t>开通透支功能的子账户日间对外支付时，先使用集团总账簿的余额，其次再使用额度管理企业的可用透支额度，系统根据使用的透支</w:t>
      </w:r>
      <w:r>
        <w:rPr>
          <w:rFonts w:ascii="宋体" w:hAnsi="宋体" w:hint="eastAsia"/>
        </w:rPr>
        <w:t>额度相应扣减可使用额度和增加已使用额度，并且更新集团总账簿。</w:t>
      </w:r>
    </w:p>
    <w:p w14:paraId="51335388" w14:textId="77777777" w:rsidR="00000000" w:rsidRDefault="00C62A6C">
      <w:pPr>
        <w:ind w:right="240" w:firstLine="480"/>
        <w:rPr>
          <w:rFonts w:ascii="宋体" w:hAnsi="宋体" w:hint="eastAsia"/>
        </w:rPr>
      </w:pPr>
      <w:bookmarkStart w:id="1313" w:name="_Toc225852540"/>
      <w:bookmarkStart w:id="1314" w:name="_Toc227121701"/>
      <w:bookmarkStart w:id="1315" w:name="_Toc227168878"/>
      <w:r>
        <w:rPr>
          <w:rFonts w:ascii="宋体" w:hAnsi="宋体" w:hint="eastAsia"/>
        </w:rPr>
        <w:t>（</w:t>
      </w:r>
      <w:r>
        <w:rPr>
          <w:rFonts w:ascii="宋体" w:hAnsi="宋体" w:hint="eastAsia"/>
        </w:rPr>
        <w:t>3</w:t>
      </w:r>
      <w:r>
        <w:rPr>
          <w:rFonts w:ascii="宋体" w:hAnsi="宋体" w:hint="eastAsia"/>
        </w:rPr>
        <w:t>）平等资金池的支付额度控制</w:t>
      </w:r>
      <w:bookmarkEnd w:id="1313"/>
      <w:bookmarkEnd w:id="1314"/>
      <w:bookmarkEnd w:id="1315"/>
    </w:p>
    <w:p w14:paraId="39186FBC" w14:textId="77777777" w:rsidR="00000000" w:rsidRDefault="00C62A6C">
      <w:pPr>
        <w:ind w:right="240" w:firstLine="480"/>
        <w:rPr>
          <w:rFonts w:ascii="宋体" w:hAnsi="宋体" w:hint="eastAsia"/>
        </w:rPr>
      </w:pPr>
      <w:r>
        <w:rPr>
          <w:rFonts w:ascii="宋体" w:hAnsi="宋体" w:hint="eastAsia"/>
        </w:rPr>
        <w:t>支付额度是集团可用透支额度加上集团总账簿余额之和。这一额度是实时变化的，由账户在对外进行支付时系统实时计算并检查支付金额是否超过支付额度。</w:t>
      </w:r>
    </w:p>
    <w:p w14:paraId="79834547" w14:textId="77777777" w:rsidR="00000000" w:rsidRDefault="00C62A6C">
      <w:pPr>
        <w:ind w:right="240" w:firstLine="480"/>
        <w:rPr>
          <w:rFonts w:ascii="宋体" w:hAnsi="宋体" w:hint="eastAsia"/>
        </w:rPr>
      </w:pPr>
      <w:r>
        <w:rPr>
          <w:rFonts w:ascii="宋体" w:hAnsi="宋体" w:hint="eastAsia"/>
        </w:rPr>
        <w:t>当子账户对外进行支付时，对于账户状态正常且开通透支功能的，系统实时调取集团可用透支额度和总账簿余额后进行汇总，将汇总后的支付额度与支付金额进行比较，只要对外支付金额小于支付额度即可对外支付成功。对于未开通透支的账户或账户状态为“部分冻结”且部分冻结金额小于账户余额的，不能使用资</w:t>
      </w:r>
      <w:r>
        <w:rPr>
          <w:rFonts w:ascii="宋体" w:hAnsi="宋体" w:hint="eastAsia"/>
        </w:rPr>
        <w:t>金池的资金对外进行支付，只能使用该账户自身的可用余额进行支付，且支付金额不能超过资金池支付额度。</w:t>
      </w:r>
    </w:p>
    <w:p w14:paraId="3C05A7A9" w14:textId="77777777" w:rsidR="00000000" w:rsidRDefault="00C62A6C">
      <w:pPr>
        <w:ind w:right="240" w:firstLine="480"/>
        <w:rPr>
          <w:rFonts w:ascii="宋体" w:hAnsi="宋体" w:hint="eastAsia"/>
        </w:rPr>
      </w:pPr>
      <w:bookmarkStart w:id="1316" w:name="_Toc225852541"/>
      <w:bookmarkStart w:id="1317" w:name="_Toc227121702"/>
      <w:bookmarkStart w:id="1318" w:name="_Toc227168879"/>
      <w:r>
        <w:rPr>
          <w:rFonts w:ascii="宋体" w:hAnsi="宋体" w:hint="eastAsia"/>
        </w:rPr>
        <w:t>（</w:t>
      </w:r>
      <w:r>
        <w:rPr>
          <w:rFonts w:ascii="宋体" w:hAnsi="宋体" w:hint="eastAsia"/>
        </w:rPr>
        <w:t>4</w:t>
      </w:r>
      <w:r>
        <w:rPr>
          <w:rFonts w:ascii="宋体" w:hAnsi="宋体" w:hint="eastAsia"/>
        </w:rPr>
        <w:t>）平等资金池的日终资金分配</w:t>
      </w:r>
      <w:bookmarkEnd w:id="1316"/>
      <w:bookmarkEnd w:id="1317"/>
      <w:bookmarkEnd w:id="1318"/>
    </w:p>
    <w:p w14:paraId="3FFDC367" w14:textId="77777777" w:rsidR="00000000" w:rsidRDefault="00C62A6C">
      <w:pPr>
        <w:ind w:right="240" w:firstLine="480"/>
        <w:rPr>
          <w:rFonts w:ascii="宋体" w:hAnsi="宋体" w:hint="eastAsia"/>
        </w:rPr>
      </w:pPr>
      <w:r>
        <w:rPr>
          <w:rFonts w:ascii="宋体" w:hAnsi="宋体" w:hint="eastAsia"/>
        </w:rPr>
        <w:t>日终，当集团内的账户余额有正有负时，系统根据约定的正、负头寸处理方式对集团内资金进行分配，通过真实的委托贷款进行资金调剂，资金富余的成员单位的资金调剂补充至资金临时短缺的成员单位，将委托贷款明细分别登记到相关子账户的账簿，并按日生成《委托贷款业务清单》。当账户余额全为正或全为负时不进行资金分配。</w:t>
      </w:r>
    </w:p>
    <w:p w14:paraId="053E2B6D" w14:textId="77777777" w:rsidR="00000000" w:rsidRDefault="00C62A6C">
      <w:pPr>
        <w:ind w:right="240" w:firstLine="480"/>
        <w:rPr>
          <w:rFonts w:ascii="宋体" w:hAnsi="宋体" w:hint="eastAsia"/>
        </w:rPr>
      </w:pPr>
      <w:r>
        <w:rPr>
          <w:rFonts w:ascii="宋体" w:hAnsi="宋体" w:hint="eastAsia"/>
        </w:rPr>
        <w:t>账户与资金池关系状态为冻结，账户状态为全封、半封或部分冻结且部分冻结金额超过账户可用</w:t>
      </w:r>
      <w:r>
        <w:rPr>
          <w:rFonts w:ascii="宋体" w:hAnsi="宋体" w:hint="eastAsia"/>
        </w:rPr>
        <w:t>余额的子账户均不参加日终资金分配。</w:t>
      </w:r>
    </w:p>
    <w:p w14:paraId="3D14A261" w14:textId="77777777" w:rsidR="00000000" w:rsidRDefault="00C62A6C">
      <w:pPr>
        <w:ind w:right="240" w:firstLine="480"/>
        <w:rPr>
          <w:rFonts w:ascii="宋体" w:hAnsi="宋体" w:hint="eastAsia"/>
        </w:rPr>
      </w:pPr>
      <w:r>
        <w:rPr>
          <w:rFonts w:ascii="宋体" w:hAnsi="宋体" w:hint="eastAsia"/>
        </w:rPr>
        <w:t>当日终余额为负头寸且资金分配后仍为负头寸的子账户，系统自动将负头寸转隔夜透支。在统计资金分配基数时，将负余额账户的隔夜透支余额也计算在内，并按先归还账户日间透支再归还隔夜透支的顺序填平账户负余额。隔夜透支转逾期后退出日终资金分配。</w:t>
      </w:r>
    </w:p>
    <w:p w14:paraId="5BA63C67" w14:textId="77777777" w:rsidR="00000000" w:rsidRDefault="00C62A6C">
      <w:pPr>
        <w:ind w:right="240" w:firstLine="480"/>
        <w:rPr>
          <w:rFonts w:ascii="宋体" w:hAnsi="宋体" w:hint="eastAsia"/>
        </w:rPr>
      </w:pPr>
      <w:r>
        <w:rPr>
          <w:rFonts w:ascii="宋体" w:hAnsi="宋体" w:hint="eastAsia"/>
        </w:rPr>
        <w:t>正头寸和负头寸均提供账户优先、先大后小、先小后大和加权平均四种处理模式供客户选择。</w:t>
      </w:r>
    </w:p>
    <w:p w14:paraId="13681B1B" w14:textId="77777777" w:rsidR="00000000" w:rsidRDefault="00C62A6C">
      <w:pPr>
        <w:ind w:right="240" w:firstLine="480"/>
        <w:rPr>
          <w:rFonts w:ascii="宋体" w:hAnsi="宋体" w:hint="eastAsia"/>
        </w:rPr>
      </w:pPr>
      <w:bookmarkStart w:id="1319" w:name="_Toc227168880"/>
      <w:r>
        <w:rPr>
          <w:rFonts w:ascii="宋体" w:hAnsi="宋体" w:hint="eastAsia"/>
        </w:rPr>
        <w:t>加权平均</w:t>
      </w:r>
      <w:bookmarkEnd w:id="1319"/>
      <w:r>
        <w:rPr>
          <w:rFonts w:ascii="宋体" w:hAnsi="宋体" w:hint="eastAsia"/>
        </w:rPr>
        <w:t>是指将集团内的可分配资金按照一定权重，平均分配给每个缺少资金的子账户。</w:t>
      </w:r>
    </w:p>
    <w:p w14:paraId="1BE48C90" w14:textId="77777777" w:rsidR="00000000" w:rsidRDefault="00C62A6C">
      <w:pPr>
        <w:ind w:right="240" w:firstLine="480"/>
        <w:rPr>
          <w:rFonts w:ascii="宋体" w:hAnsi="宋体" w:hint="eastAsia"/>
        </w:rPr>
      </w:pPr>
      <w:r>
        <w:rPr>
          <w:rFonts w:ascii="宋体" w:hAnsi="宋体" w:hint="eastAsia"/>
        </w:rPr>
        <w:t>当日终系统正头寸时：</w:t>
      </w:r>
    </w:p>
    <w:p w14:paraId="29F13B2B" w14:textId="77777777" w:rsidR="00000000" w:rsidRDefault="00C62A6C">
      <w:pPr>
        <w:ind w:right="240" w:firstLine="480"/>
        <w:rPr>
          <w:rFonts w:ascii="宋体" w:hAnsi="宋体" w:hint="eastAsia"/>
        </w:rPr>
      </w:pPr>
      <w:r>
        <w:rPr>
          <w:rFonts w:ascii="宋体" w:hAnsi="宋体" w:hint="eastAsia"/>
        </w:rPr>
        <w:t>正余额账户分配资金＝权重×∑负余额账户（－余额＋隔夜透支）</w:t>
      </w:r>
    </w:p>
    <w:p w14:paraId="2677A5B5" w14:textId="77777777" w:rsidR="00000000" w:rsidRDefault="00C62A6C">
      <w:pPr>
        <w:ind w:right="240" w:firstLine="480"/>
        <w:rPr>
          <w:rFonts w:ascii="宋体" w:hAnsi="宋体" w:hint="eastAsia"/>
        </w:rPr>
      </w:pPr>
      <w:r>
        <w:rPr>
          <w:rFonts w:ascii="宋体" w:hAnsi="宋体" w:hint="eastAsia"/>
        </w:rPr>
        <w:t>权重＝正余额账户余额／正余额账户余额之和。</w:t>
      </w:r>
    </w:p>
    <w:p w14:paraId="571CD65C" w14:textId="77777777" w:rsidR="00000000" w:rsidRDefault="00C62A6C">
      <w:pPr>
        <w:ind w:right="240" w:firstLine="480"/>
        <w:rPr>
          <w:rFonts w:ascii="宋体" w:hAnsi="宋体" w:hint="eastAsia"/>
        </w:rPr>
      </w:pPr>
      <w:r>
        <w:rPr>
          <w:rFonts w:ascii="宋体" w:hAnsi="宋体" w:hint="eastAsia"/>
        </w:rPr>
        <w:t>当日终系统负头寸时：</w:t>
      </w:r>
    </w:p>
    <w:p w14:paraId="08587DD0" w14:textId="77777777" w:rsidR="00000000" w:rsidRDefault="00C62A6C">
      <w:pPr>
        <w:ind w:right="240" w:firstLine="480"/>
        <w:rPr>
          <w:rFonts w:ascii="宋体" w:hAnsi="宋体" w:hint="eastAsia"/>
        </w:rPr>
      </w:pPr>
      <w:r>
        <w:rPr>
          <w:rFonts w:ascii="宋体" w:hAnsi="宋体" w:hint="eastAsia"/>
        </w:rPr>
        <w:t>负余额账户得到资金＝权重×正余额账户余额之和</w:t>
      </w:r>
    </w:p>
    <w:p w14:paraId="45DF47BD" w14:textId="77777777" w:rsidR="00000000" w:rsidRDefault="00C62A6C">
      <w:pPr>
        <w:ind w:right="240" w:firstLine="480"/>
        <w:rPr>
          <w:rFonts w:ascii="宋体" w:hAnsi="宋体" w:hint="eastAsia"/>
        </w:rPr>
      </w:pPr>
      <w:r>
        <w:rPr>
          <w:rFonts w:ascii="宋体" w:hAnsi="宋体" w:hint="eastAsia"/>
        </w:rPr>
        <w:t>权重＝负余额账户（－余额＋隔夜透支）／∑负余额账户（－余额＋隔夜透支）。</w:t>
      </w:r>
    </w:p>
    <w:p w14:paraId="21CFF9D3" w14:textId="77777777" w:rsidR="00000000" w:rsidRDefault="00C62A6C">
      <w:pPr>
        <w:ind w:right="240" w:firstLine="480"/>
        <w:rPr>
          <w:rFonts w:ascii="宋体" w:hAnsi="宋体" w:hint="eastAsia"/>
        </w:rPr>
      </w:pPr>
      <w:bookmarkStart w:id="1320" w:name="_Toc227168881"/>
      <w:r>
        <w:rPr>
          <w:rFonts w:ascii="宋体" w:hAnsi="宋体" w:hint="eastAsia"/>
        </w:rPr>
        <w:t>账户优先</w:t>
      </w:r>
      <w:bookmarkEnd w:id="1320"/>
      <w:r>
        <w:rPr>
          <w:rFonts w:ascii="宋体" w:hAnsi="宋体" w:hint="eastAsia"/>
        </w:rPr>
        <w:t>是由系统按照客户预先约定的顺序，当日终系统正头寸时，先使用优先级高的账户余额去补充负余额账户，然后依此类推，直到将所有日间透支账户的透支金额填平；当日终系统为负头寸时，先填平优先级高的账户的透支。</w:t>
      </w:r>
    </w:p>
    <w:p w14:paraId="42AFD72A" w14:textId="77777777" w:rsidR="00000000" w:rsidRDefault="00C62A6C">
      <w:pPr>
        <w:ind w:right="240" w:firstLine="480"/>
        <w:rPr>
          <w:rFonts w:ascii="宋体" w:hAnsi="宋体" w:hint="eastAsia"/>
        </w:rPr>
      </w:pPr>
      <w:bookmarkStart w:id="1321" w:name="_Toc227168882"/>
      <w:r>
        <w:rPr>
          <w:rFonts w:ascii="宋体" w:hAnsi="宋体" w:hint="eastAsia"/>
        </w:rPr>
        <w:t>先大后小</w:t>
      </w:r>
      <w:bookmarkEnd w:id="1321"/>
      <w:r>
        <w:rPr>
          <w:rFonts w:ascii="宋体" w:hAnsi="宋体" w:hint="eastAsia"/>
        </w:rPr>
        <w:t>是由系统按照客户预先约定的顺序，当日终系统正头寸时，先用可用余额为正且最大的账户去补充有日间透支的账户，然后依</w:t>
      </w:r>
      <w:r>
        <w:rPr>
          <w:rFonts w:ascii="宋体" w:hAnsi="宋体" w:hint="eastAsia"/>
        </w:rPr>
        <w:t>此类推，最后处理正余额最少的账户；当日终系统为负头寸时，先填平日间透支金额最大的账户，然后依此类推，最后处理透支最少的账户。</w:t>
      </w:r>
    </w:p>
    <w:p w14:paraId="6EDE32FB" w14:textId="77777777" w:rsidR="00000000" w:rsidRDefault="00C62A6C">
      <w:pPr>
        <w:ind w:right="240" w:firstLine="480"/>
        <w:rPr>
          <w:rFonts w:ascii="宋体" w:hAnsi="宋体" w:hint="eastAsia"/>
        </w:rPr>
      </w:pPr>
      <w:bookmarkStart w:id="1322" w:name="_Toc227168883"/>
      <w:r>
        <w:rPr>
          <w:rFonts w:ascii="宋体" w:hAnsi="宋体" w:hint="eastAsia"/>
        </w:rPr>
        <w:t>先小后大</w:t>
      </w:r>
      <w:bookmarkEnd w:id="1322"/>
      <w:r>
        <w:rPr>
          <w:rFonts w:ascii="宋体" w:hAnsi="宋体" w:hint="eastAsia"/>
        </w:rPr>
        <w:t>是由系统按照客户预先约定的顺序，当日终系统正头寸时，先用可用余额为正且最小的账户去补充有日间透支的账户，然后依此类推，最后处理正余额最多的账户；当日终系统为负头寸时，先填平日间透支金额最小的账户，然后依此类推，最后处理透支最多的账户。</w:t>
      </w:r>
    </w:p>
    <w:p w14:paraId="5D56C762" w14:textId="77777777" w:rsidR="00000000" w:rsidRDefault="00C62A6C">
      <w:pPr>
        <w:ind w:right="240" w:firstLine="480"/>
        <w:rPr>
          <w:rFonts w:ascii="宋体" w:hAnsi="宋体" w:hint="eastAsia"/>
        </w:rPr>
      </w:pPr>
      <w:r>
        <w:rPr>
          <w:rFonts w:ascii="宋体" w:hAnsi="宋体" w:hint="eastAsia"/>
        </w:rPr>
        <w:t>日终资金分配后，第二天早晨进行反向归还资金。反向即指为了不影响资金富余的账户次日的正常支付，且避免手工归还委托贷款的不便，次日早上，根据前一日</w:t>
      </w:r>
      <w:r>
        <w:rPr>
          <w:rFonts w:ascii="宋体" w:hAnsi="宋体" w:hint="eastAsia"/>
        </w:rPr>
        <w:t>日终委托贷款的明细，进行反向划转资金，并登记各相关子账簿。</w:t>
      </w:r>
    </w:p>
    <w:p w14:paraId="652BF2B6" w14:textId="77777777" w:rsidR="00000000" w:rsidRDefault="00C62A6C">
      <w:pPr>
        <w:ind w:right="240" w:firstLine="480"/>
        <w:rPr>
          <w:rFonts w:ascii="宋体" w:hAnsi="宋体" w:hint="eastAsia"/>
        </w:rPr>
      </w:pPr>
      <w:r>
        <w:rPr>
          <w:rFonts w:ascii="宋体" w:hAnsi="宋体" w:hint="eastAsia"/>
        </w:rPr>
        <w:t>对于前一日日终用委托贷款归还了隔夜透支的子账户，在反向归还资金后，产生日间透支。</w:t>
      </w:r>
    </w:p>
    <w:p w14:paraId="620B1079" w14:textId="77777777" w:rsidR="00000000" w:rsidRDefault="00C62A6C">
      <w:pPr>
        <w:ind w:right="240" w:firstLine="480"/>
        <w:rPr>
          <w:rFonts w:ascii="宋体" w:hAnsi="宋体" w:hint="eastAsia"/>
        </w:rPr>
      </w:pPr>
      <w:bookmarkStart w:id="1323" w:name="_Toc225852542"/>
      <w:bookmarkStart w:id="1324" w:name="_Toc227121703"/>
      <w:bookmarkStart w:id="1325" w:name="_Toc227168884"/>
      <w:r>
        <w:rPr>
          <w:rFonts w:ascii="宋体" w:hAnsi="宋体" w:hint="eastAsia"/>
        </w:rPr>
        <w:t>（</w:t>
      </w:r>
      <w:r>
        <w:rPr>
          <w:rFonts w:ascii="宋体" w:hAnsi="宋体" w:hint="eastAsia"/>
        </w:rPr>
        <w:t>5</w:t>
      </w:r>
      <w:r>
        <w:rPr>
          <w:rFonts w:ascii="宋体" w:hAnsi="宋体" w:hint="eastAsia"/>
        </w:rPr>
        <w:t>）委托贷款利息分配</w:t>
      </w:r>
      <w:bookmarkEnd w:id="1323"/>
      <w:bookmarkEnd w:id="1324"/>
      <w:bookmarkEnd w:id="1325"/>
    </w:p>
    <w:p w14:paraId="5D83E26C" w14:textId="77777777" w:rsidR="00000000" w:rsidRDefault="00C62A6C">
      <w:pPr>
        <w:ind w:right="240" w:firstLine="480"/>
        <w:rPr>
          <w:rFonts w:ascii="宋体" w:hAnsi="宋体" w:hint="eastAsia"/>
        </w:rPr>
      </w:pPr>
      <w:r>
        <w:rPr>
          <w:rFonts w:ascii="宋体" w:hAnsi="宋体" w:hint="eastAsia"/>
        </w:rPr>
        <w:t>根据子账簿上登记的委托贷款明细，系统在每季</w:t>
      </w:r>
      <w:r>
        <w:rPr>
          <w:rFonts w:ascii="宋体" w:hAnsi="宋体" w:hint="eastAsia"/>
        </w:rPr>
        <w:t>20</w:t>
      </w:r>
      <w:r>
        <w:rPr>
          <w:rFonts w:ascii="宋体" w:hAnsi="宋体" w:hint="eastAsia"/>
        </w:rPr>
        <w:t>日计算子账户的应收利息和应付利息，并生成《平等资金池利息再分配表》。如果客户选择的是委托贷款利息再分配，系统根据计算出的应收利息和应付利息在集团内账户进行利息的分配，更新子账簿的余额，并将各子账簿的借方积数、贷方积数、应收利息和应付利息清零。如果账户余额不足支付委托贷款利息的，不进行利息的分配，只生</w:t>
      </w:r>
      <w:r>
        <w:rPr>
          <w:rFonts w:ascii="宋体" w:hAnsi="宋体" w:hint="eastAsia"/>
        </w:rPr>
        <w:t>成报表。</w:t>
      </w:r>
    </w:p>
    <w:p w14:paraId="27923BBA" w14:textId="77777777" w:rsidR="00000000" w:rsidRDefault="00C62A6C">
      <w:pPr>
        <w:ind w:right="240" w:firstLine="480"/>
        <w:rPr>
          <w:rFonts w:ascii="宋体" w:hAnsi="宋体" w:hint="eastAsia"/>
        </w:rPr>
      </w:pPr>
      <w:bookmarkStart w:id="1326" w:name="_Toc225852543"/>
      <w:bookmarkStart w:id="1327" w:name="_Toc227121704"/>
      <w:bookmarkStart w:id="1328" w:name="_Toc227168885"/>
      <w:r>
        <w:rPr>
          <w:rFonts w:ascii="宋体" w:hAnsi="宋体" w:hint="eastAsia"/>
        </w:rPr>
        <w:t>（</w:t>
      </w:r>
      <w:r>
        <w:rPr>
          <w:rFonts w:ascii="宋体" w:hAnsi="宋体" w:hint="eastAsia"/>
        </w:rPr>
        <w:t>6</w:t>
      </w:r>
      <w:r>
        <w:rPr>
          <w:rFonts w:ascii="宋体" w:hAnsi="宋体" w:hint="eastAsia"/>
        </w:rPr>
        <w:t>）平等资金池业务的税费计算</w:t>
      </w:r>
      <w:bookmarkEnd w:id="1326"/>
      <w:bookmarkEnd w:id="1327"/>
      <w:bookmarkEnd w:id="1328"/>
    </w:p>
    <w:p w14:paraId="300A1707" w14:textId="77777777" w:rsidR="00000000" w:rsidRDefault="00C62A6C">
      <w:pPr>
        <w:ind w:right="240" w:firstLine="480"/>
        <w:rPr>
          <w:rFonts w:ascii="宋体" w:hAnsi="宋体" w:hint="eastAsia"/>
        </w:rPr>
      </w:pPr>
      <w:r>
        <w:rPr>
          <w:rFonts w:ascii="宋体" w:hAnsi="宋体" w:hint="eastAsia"/>
        </w:rPr>
        <w:t>系统按月根据事先设置的税率和费率计算出相应的税额和费额，在《平等资金池利息再分配表》中显示。</w:t>
      </w:r>
    </w:p>
    <w:p w14:paraId="0E2233D3" w14:textId="77777777" w:rsidR="00000000" w:rsidRDefault="00C62A6C">
      <w:pPr>
        <w:ind w:right="240" w:firstLine="480"/>
        <w:rPr>
          <w:rFonts w:ascii="宋体" w:hAnsi="宋体" w:hint="eastAsia"/>
        </w:rPr>
      </w:pPr>
      <w:r>
        <w:rPr>
          <w:rFonts w:ascii="宋体" w:hAnsi="宋体" w:hint="eastAsia"/>
        </w:rPr>
        <w:t>各项费用的计算公式为：</w:t>
      </w:r>
    </w:p>
    <w:p w14:paraId="512AD5AE" w14:textId="77777777" w:rsidR="00000000" w:rsidRDefault="00C62A6C">
      <w:pPr>
        <w:ind w:right="240" w:firstLine="480"/>
        <w:rPr>
          <w:rFonts w:ascii="宋体" w:hAnsi="宋体" w:hint="eastAsia"/>
        </w:rPr>
      </w:pPr>
      <w:r>
        <w:rPr>
          <w:rFonts w:ascii="宋体" w:hAnsi="宋体" w:hint="eastAsia"/>
        </w:rPr>
        <w:t>应付利息＝∑借入金额×借入利率</w:t>
      </w:r>
      <w:r>
        <w:rPr>
          <w:rFonts w:ascii="宋体" w:hAnsi="宋体" w:hint="eastAsia"/>
        </w:rPr>
        <w:t>/360</w:t>
      </w:r>
    </w:p>
    <w:p w14:paraId="73545E9B" w14:textId="77777777" w:rsidR="00000000" w:rsidRDefault="00C62A6C">
      <w:pPr>
        <w:ind w:right="240" w:firstLine="480"/>
        <w:rPr>
          <w:rFonts w:ascii="宋体" w:hAnsi="宋体" w:hint="eastAsia"/>
        </w:rPr>
      </w:pPr>
      <w:r>
        <w:rPr>
          <w:rFonts w:ascii="宋体" w:hAnsi="宋体" w:hint="eastAsia"/>
        </w:rPr>
        <w:t>应收利息＝∑借出金额×借出利率</w:t>
      </w:r>
      <w:r>
        <w:rPr>
          <w:rFonts w:ascii="宋体" w:hAnsi="宋体" w:hint="eastAsia"/>
        </w:rPr>
        <w:t>/360</w:t>
      </w:r>
    </w:p>
    <w:p w14:paraId="06BE5DD1" w14:textId="77777777" w:rsidR="00000000" w:rsidRDefault="00C62A6C">
      <w:pPr>
        <w:ind w:right="240" w:firstLine="480"/>
        <w:rPr>
          <w:rFonts w:ascii="宋体" w:hAnsi="宋体" w:hint="eastAsia"/>
        </w:rPr>
      </w:pPr>
      <w:r>
        <w:rPr>
          <w:rFonts w:ascii="宋体" w:hAnsi="宋体" w:hint="eastAsia"/>
        </w:rPr>
        <w:t>子公司营业税＝应收利息×</w:t>
      </w:r>
      <w:r>
        <w:rPr>
          <w:rFonts w:ascii="宋体" w:hAnsi="宋体" w:hint="eastAsia"/>
        </w:rPr>
        <w:t>5</w:t>
      </w:r>
      <w:r>
        <w:rPr>
          <w:rFonts w:ascii="宋体" w:hAnsi="宋体" w:hint="eastAsia"/>
        </w:rPr>
        <w:t>％</w:t>
      </w:r>
    </w:p>
    <w:p w14:paraId="5021D7FE" w14:textId="77777777" w:rsidR="00000000" w:rsidRDefault="00C62A6C">
      <w:pPr>
        <w:ind w:right="240" w:firstLine="480"/>
        <w:rPr>
          <w:rFonts w:ascii="宋体" w:hAnsi="宋体" w:hint="eastAsia"/>
        </w:rPr>
      </w:pPr>
      <w:r>
        <w:rPr>
          <w:rFonts w:ascii="宋体" w:hAnsi="宋体" w:hint="eastAsia"/>
        </w:rPr>
        <w:t>其他费＝营业税×其他费费率</w:t>
      </w:r>
    </w:p>
    <w:p w14:paraId="3D680689" w14:textId="77777777" w:rsidR="00000000" w:rsidRDefault="00C62A6C">
      <w:pPr>
        <w:ind w:right="240" w:firstLine="480"/>
        <w:rPr>
          <w:rFonts w:ascii="宋体" w:hAnsi="宋体" w:hint="eastAsia"/>
        </w:rPr>
      </w:pPr>
      <w:r>
        <w:rPr>
          <w:rFonts w:ascii="宋体" w:hAnsi="宋体" w:hint="eastAsia"/>
        </w:rPr>
        <w:t>实收利息＝应收利息－营业税－其他费</w:t>
      </w:r>
    </w:p>
    <w:p w14:paraId="5ACF98C0" w14:textId="77777777" w:rsidR="00000000" w:rsidRDefault="00C62A6C">
      <w:pPr>
        <w:ind w:right="240" w:firstLine="480"/>
        <w:rPr>
          <w:rFonts w:ascii="宋体" w:hAnsi="宋体" w:hint="eastAsia"/>
        </w:rPr>
      </w:pPr>
      <w:bookmarkStart w:id="1329" w:name="_Toc225852544"/>
      <w:bookmarkStart w:id="1330" w:name="_Toc227121705"/>
      <w:r>
        <w:rPr>
          <w:rFonts w:ascii="宋体" w:hAnsi="宋体" w:hint="eastAsia"/>
        </w:rPr>
        <w:t>（</w:t>
      </w:r>
      <w:r>
        <w:rPr>
          <w:rFonts w:ascii="宋体" w:hAnsi="宋体" w:hint="eastAsia"/>
        </w:rPr>
        <w:t>7</w:t>
      </w:r>
      <w:r>
        <w:rPr>
          <w:rFonts w:ascii="宋体" w:hAnsi="宋体" w:hint="eastAsia"/>
        </w:rPr>
        <w:t>）平等资金池的收费</w:t>
      </w:r>
      <w:bookmarkEnd w:id="1329"/>
      <w:bookmarkEnd w:id="1330"/>
      <w:r>
        <w:rPr>
          <w:rFonts w:ascii="宋体" w:hAnsi="宋体" w:hint="eastAsia"/>
        </w:rPr>
        <w:t>包括现金管理平等资金池手续费和委托贷款手续费。其中，现金管理平等资金池手续费根据相关标准按账户包月收取，委托贷款手续费按贷款余额的一定百分比收取。</w:t>
      </w:r>
    </w:p>
    <w:p w14:paraId="6923D590" w14:textId="77777777" w:rsidR="00000000" w:rsidRDefault="00C62A6C">
      <w:pPr>
        <w:pStyle w:val="4"/>
        <w:rPr>
          <w:rFonts w:hint="eastAsia"/>
        </w:rPr>
      </w:pPr>
      <w:r>
        <w:rPr>
          <w:rFonts w:hint="eastAsia"/>
        </w:rPr>
        <w:t>6.1.</w:t>
      </w:r>
      <w:r>
        <w:rPr>
          <w:rFonts w:hint="eastAsia"/>
        </w:rPr>
        <w:t>4</w:t>
      </w:r>
      <w:r>
        <w:rPr>
          <w:rFonts w:hint="eastAsia"/>
        </w:rPr>
        <w:t>虚拟资金池</w:t>
      </w:r>
    </w:p>
    <w:p w14:paraId="1EC4F105"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虚拟资金池是银行按照与客户签订的协议，将指定的集团总部及其成员单位的银行活期结算账户（包括通知和定期存款子账户）资金虚拟集中，由集团总部统一管理资金头寸，在不实行资金转移的条件下，银行按各账户存款余额和透支余额相抵后的净额对集团支付存款利息、收取透支利息，并可根据客户要求对集团内部账户进行资金计价和利息再分配。</w:t>
      </w:r>
    </w:p>
    <w:p w14:paraId="045F2263" w14:textId="77777777" w:rsidR="00000000" w:rsidRDefault="00C62A6C">
      <w:pPr>
        <w:ind w:right="240" w:firstLine="480"/>
        <w:rPr>
          <w:rFonts w:ascii="宋体" w:hAnsi="宋体" w:hint="eastAsia"/>
        </w:rPr>
      </w:pPr>
      <w:r>
        <w:rPr>
          <w:rFonts w:ascii="宋体" w:hAnsi="宋体" w:hint="eastAsia"/>
        </w:rPr>
        <w:t>虚拟资金池的主要特点有：资金虚拟集中、余额据实反映；池内资金共享、支付多重控制；账户合并计息、内部计价分配。</w:t>
      </w:r>
    </w:p>
    <w:p w14:paraId="50B6F413" w14:textId="77777777" w:rsidR="00000000" w:rsidRDefault="00C62A6C">
      <w:pPr>
        <w:ind w:right="240" w:firstLine="480"/>
        <w:rPr>
          <w:rFonts w:ascii="宋体" w:hAnsi="宋体" w:hint="eastAsia"/>
        </w:rPr>
      </w:pPr>
      <w:r>
        <w:rPr>
          <w:rFonts w:ascii="宋体" w:hAnsi="宋体" w:hint="eastAsia"/>
        </w:rPr>
        <w:t>资金虚拟集中、余额据实反映指所有加入资金池账户余额都实时虚拟集中，账户</w:t>
      </w:r>
      <w:r>
        <w:rPr>
          <w:rFonts w:ascii="宋体" w:hAnsi="宋体" w:hint="eastAsia"/>
        </w:rPr>
        <w:t>间不发生资金的物理转移，各子账户发生收付业务时，按真实余额反映在其账户中。</w:t>
      </w:r>
    </w:p>
    <w:p w14:paraId="15BE5B04" w14:textId="77777777" w:rsidR="00000000" w:rsidRDefault="00C62A6C">
      <w:pPr>
        <w:ind w:right="240" w:firstLine="480"/>
        <w:rPr>
          <w:rFonts w:ascii="宋体" w:hAnsi="宋体" w:hint="eastAsia"/>
        </w:rPr>
      </w:pPr>
      <w:r>
        <w:rPr>
          <w:rFonts w:ascii="宋体" w:hAnsi="宋体" w:hint="eastAsia"/>
        </w:rPr>
        <w:t>账户合并计息、内部计价分配指子账户当日发生贷方或透支余额时，银行对虚拟资金池总账簿余额轧差反映，按轧差余额登记借方或贷方积数，按季进行合并计息。对特殊计息的子账户，银行可按客户要求进行内部资金计价和利息的再分配。</w:t>
      </w:r>
    </w:p>
    <w:p w14:paraId="42B66153" w14:textId="77777777" w:rsidR="00000000" w:rsidRDefault="00C62A6C">
      <w:pPr>
        <w:ind w:right="240" w:firstLine="480"/>
        <w:rPr>
          <w:rFonts w:ascii="宋体" w:hAnsi="宋体" w:hint="eastAsia"/>
        </w:rPr>
      </w:pPr>
      <w:bookmarkStart w:id="1331" w:name="_Toc227121750"/>
      <w:bookmarkStart w:id="1332" w:name="_Toc227168933"/>
      <w:r>
        <w:rPr>
          <w:rFonts w:ascii="宋体" w:hAnsi="宋体" w:hint="eastAsia"/>
        </w:rPr>
        <w:t>（</w:t>
      </w:r>
      <w:r>
        <w:rPr>
          <w:rFonts w:ascii="宋体" w:hAnsi="宋体" w:hint="eastAsia"/>
        </w:rPr>
        <w:t>3</w:t>
      </w:r>
      <w:r>
        <w:rPr>
          <w:rFonts w:ascii="宋体" w:hAnsi="宋体" w:hint="eastAsia"/>
        </w:rPr>
        <w:t>）透支功能</w:t>
      </w:r>
      <w:bookmarkEnd w:id="1331"/>
      <w:bookmarkEnd w:id="1332"/>
      <w:r>
        <w:rPr>
          <w:rFonts w:ascii="宋体" w:hAnsi="宋体" w:hint="eastAsia"/>
        </w:rPr>
        <w:t>的管理。正常计息的子账户不允许开通透支功能。主账户及特殊计息的子账户在符合银行透支授信条件的情况下，可申请办理虚拟资金池透支业务，但是需要在建立关系之后才允许开通透支功能。透支额度管理方式支持集中管理、分散管</w:t>
      </w:r>
      <w:r>
        <w:rPr>
          <w:rFonts w:ascii="宋体" w:hAnsi="宋体" w:hint="eastAsia"/>
        </w:rPr>
        <w:t>理和集中分散管理。开通透支功能的结算账户日间出现透支余额时，日终系统批量转入“活期存款透支”科目中核算，此账户在开通透支功能时在</w:t>
      </w:r>
      <w:r>
        <w:rPr>
          <w:rFonts w:ascii="宋体" w:hAnsi="宋体" w:hint="eastAsia"/>
        </w:rPr>
        <w:t>CAS</w:t>
      </w:r>
      <w:r>
        <w:rPr>
          <w:rFonts w:ascii="宋体" w:hAnsi="宋体" w:hint="eastAsia"/>
        </w:rPr>
        <w:t>系统中自动产生，账户透支利率设为不计息，次日初再将透支余额从该账户转回结算账户，在整个余额结转过程中，其子账簿始终据实反映，不发生资金转移。总账簿日终余额的负头寸按设定的隔夜透支年利率进行计息，子账簿负头寸按设定的借方利率进行内部计息。当日终检查发现资金池内有子账户连续透支天数等于资金池设定的“隔夜透支上限天数”时，系统自动关闭资金池内所有子账户透支功能，待还清透支金额后，通</w:t>
      </w:r>
      <w:r>
        <w:rPr>
          <w:rFonts w:ascii="宋体" w:hAnsi="宋体" w:hint="eastAsia"/>
        </w:rPr>
        <w:t>过手工重新开通透支功能。结算账户偿还透支余额时，日间透支按合同约定标准收取手续费。</w:t>
      </w:r>
    </w:p>
    <w:p w14:paraId="69C081D2" w14:textId="77777777" w:rsidR="00000000" w:rsidRDefault="00C62A6C">
      <w:pPr>
        <w:ind w:right="240" w:firstLine="480"/>
        <w:rPr>
          <w:rFonts w:ascii="宋体" w:hAnsi="宋体" w:hint="eastAsia"/>
        </w:rPr>
      </w:pPr>
      <w:bookmarkStart w:id="1333" w:name="_Toc227121753"/>
      <w:bookmarkStart w:id="1334" w:name="_Toc227168936"/>
      <w:r>
        <w:rPr>
          <w:rFonts w:ascii="宋体" w:hAnsi="宋体" w:hint="eastAsia"/>
        </w:rPr>
        <w:t>（</w:t>
      </w:r>
      <w:r>
        <w:rPr>
          <w:rFonts w:ascii="宋体" w:hAnsi="宋体" w:hint="eastAsia"/>
        </w:rPr>
        <w:t>3</w:t>
      </w:r>
      <w:r>
        <w:rPr>
          <w:rFonts w:ascii="宋体" w:hAnsi="宋体" w:hint="eastAsia"/>
        </w:rPr>
        <w:t>）冻结与解冻</w:t>
      </w:r>
      <w:bookmarkEnd w:id="1333"/>
      <w:bookmarkEnd w:id="1334"/>
      <w:r>
        <w:rPr>
          <w:rFonts w:ascii="宋体" w:hAnsi="宋体" w:hint="eastAsia"/>
        </w:rPr>
        <w:t>。虚拟资金池中账户的冻结、解冻按照账户管理规定处理。子账户全封或半封时，按子账户余额实时扣减子账簿和总账簿可用余额；部分冻结时，按子账户部分冻结金额实时扣减子账簿和总账簿可用余额；解冻时，按子账户解冻金额增加子账簿和总账簿可用余额，子账簿和总账簿的余额均不变化。</w:t>
      </w:r>
    </w:p>
    <w:p w14:paraId="194138DF" w14:textId="77777777" w:rsidR="00000000" w:rsidRDefault="00C62A6C">
      <w:pPr>
        <w:ind w:right="240" w:firstLine="480"/>
        <w:rPr>
          <w:rFonts w:ascii="宋体" w:hAnsi="宋体" w:hint="eastAsia"/>
        </w:rPr>
      </w:pPr>
      <w:r>
        <w:rPr>
          <w:rFonts w:ascii="宋体" w:hAnsi="宋体" w:hint="eastAsia"/>
        </w:rPr>
        <w:t>全封、半封或部分冻结金额大于子账户余额的透支账户，系统日终转入隔夜透支账户后，将不能正常转回原结算账户。此时结算账户余额不等于虚拟资金池账簿余额，差</w:t>
      </w:r>
      <w:r>
        <w:rPr>
          <w:rFonts w:ascii="宋体" w:hAnsi="宋体" w:hint="eastAsia"/>
        </w:rPr>
        <w:t>额为隔夜透支账户余额。账户解冻后，系统自动将隔夜透支余额转回结算账户。如隔夜透支账户金额由其他账户归还，系统对虚拟资金池子账簿会自动登记一笔还款明细，还款完成后，结算账户金额等于账簿余额。</w:t>
      </w:r>
    </w:p>
    <w:p w14:paraId="762F85D8" w14:textId="77777777" w:rsidR="00000000" w:rsidRDefault="00C62A6C">
      <w:pPr>
        <w:ind w:right="240" w:firstLine="480"/>
        <w:rPr>
          <w:rFonts w:ascii="宋体" w:hAnsi="宋体" w:hint="eastAsia"/>
        </w:rPr>
      </w:pPr>
      <w:bookmarkStart w:id="1335" w:name="_Toc227121754"/>
      <w:bookmarkStart w:id="1336" w:name="_Toc227168937"/>
      <w:r>
        <w:rPr>
          <w:rFonts w:ascii="宋体" w:hAnsi="宋体" w:hint="eastAsia"/>
        </w:rPr>
        <w:t>（</w:t>
      </w:r>
      <w:r>
        <w:rPr>
          <w:rFonts w:ascii="宋体" w:hAnsi="宋体" w:hint="eastAsia"/>
        </w:rPr>
        <w:t>4</w:t>
      </w:r>
      <w:r>
        <w:rPr>
          <w:rFonts w:ascii="宋体" w:hAnsi="宋体" w:hint="eastAsia"/>
        </w:rPr>
        <w:t>）质押</w:t>
      </w:r>
      <w:bookmarkEnd w:id="1335"/>
      <w:bookmarkEnd w:id="1336"/>
      <w:r>
        <w:rPr>
          <w:rFonts w:ascii="宋体" w:hAnsi="宋体" w:hint="eastAsia"/>
        </w:rPr>
        <w:t>。定期</w:t>
      </w:r>
      <w:r>
        <w:rPr>
          <w:rFonts w:ascii="宋体" w:hAnsi="宋体" w:hint="eastAsia"/>
        </w:rPr>
        <w:t>/</w:t>
      </w:r>
      <w:r>
        <w:rPr>
          <w:rFonts w:ascii="宋体" w:hAnsi="宋体" w:hint="eastAsia"/>
        </w:rPr>
        <w:t>通知存款子账户办理质押时，同时扣减子账簿和总账簿可用余额；取消质押时，系统自动增加子账簿和总账簿可用余额。</w:t>
      </w:r>
    </w:p>
    <w:p w14:paraId="182EB093" w14:textId="77777777" w:rsidR="00000000" w:rsidRDefault="00C62A6C">
      <w:pPr>
        <w:pStyle w:val="3"/>
        <w:rPr>
          <w:rFonts w:hint="eastAsia"/>
        </w:rPr>
      </w:pPr>
      <w:bookmarkStart w:id="1337" w:name="_Toc236189898"/>
      <w:bookmarkStart w:id="1338" w:name="_Toc262226104"/>
      <w:r>
        <w:rPr>
          <w:rFonts w:hint="eastAsia"/>
        </w:rPr>
        <w:t>6.2</w:t>
      </w:r>
      <w:r>
        <w:rPr>
          <w:rFonts w:hint="eastAsia"/>
        </w:rPr>
        <w:t>平等资金池业务</w:t>
      </w:r>
      <w:bookmarkEnd w:id="1337"/>
      <w:bookmarkEnd w:id="1338"/>
    </w:p>
    <w:p w14:paraId="5238A9AE" w14:textId="77777777" w:rsidR="00000000" w:rsidRDefault="00C62A6C">
      <w:pPr>
        <w:pStyle w:val="4"/>
        <w:rPr>
          <w:rFonts w:hint="eastAsia"/>
        </w:rPr>
      </w:pPr>
      <w:r>
        <w:rPr>
          <w:rFonts w:hint="eastAsia"/>
        </w:rPr>
        <w:t>6.2.1</w:t>
      </w:r>
      <w:r>
        <w:rPr>
          <w:rFonts w:hint="eastAsia"/>
        </w:rPr>
        <w:t>流程图示</w:t>
      </w:r>
    </w:p>
    <w:p w14:paraId="62D24D7A" w14:textId="77777777" w:rsidR="00000000" w:rsidRDefault="00C62A6C">
      <w:pPr>
        <w:ind w:right="240" w:firstLine="480"/>
        <w:rPr>
          <w:rFonts w:ascii="宋体" w:hAnsi="宋体" w:hint="eastAsia"/>
        </w:rPr>
      </w:pPr>
      <w:r>
        <w:rPr>
          <w:rFonts w:ascii="宋体" w:hAnsi="宋体"/>
        </w:rPr>
        <w:object w:dxaOrig="14393" w:dyaOrig="10702" w14:anchorId="7CB4E11B">
          <v:shape id="_x0000_i1048" type="#_x0000_t75" style="width:415.2pt;height:309pt;mso-wrap-style:square;mso-position-horizontal-relative:page;mso-position-vertical-relative:page" o:ole="">
            <v:imagedata r:id="rId56" o:title=""/>
          </v:shape>
          <o:OLEObject Type="Embed" ProgID="Visio.Drawing.11" ShapeID="_x0000_i1048" DrawAspect="Content" ObjectID="_1559992885" r:id="rId57"/>
        </w:object>
      </w:r>
    </w:p>
    <w:p w14:paraId="38F33649" w14:textId="77777777" w:rsidR="00000000" w:rsidRDefault="00C62A6C">
      <w:pPr>
        <w:pStyle w:val="4"/>
        <w:rPr>
          <w:rFonts w:hint="eastAsia"/>
        </w:rPr>
      </w:pPr>
      <w:r>
        <w:rPr>
          <w:rFonts w:hint="eastAsia"/>
        </w:rPr>
        <w:t>6.</w:t>
      </w:r>
      <w:bookmarkStart w:id="1339" w:name="_Toc225852596"/>
      <w:bookmarkStart w:id="1340" w:name="_Toc227121734"/>
      <w:r>
        <w:rPr>
          <w:rFonts w:hint="eastAsia"/>
        </w:rPr>
        <w:t>2.2</w:t>
      </w:r>
      <w:r>
        <w:rPr>
          <w:rFonts w:hint="eastAsia"/>
        </w:rPr>
        <w:t>业务操作</w:t>
      </w:r>
    </w:p>
    <w:p w14:paraId="657656C0" w14:textId="77777777" w:rsidR="00000000" w:rsidRDefault="00C62A6C">
      <w:pPr>
        <w:pStyle w:val="5"/>
        <w:rPr>
          <w:rFonts w:hint="eastAsia"/>
        </w:rPr>
      </w:pPr>
      <w:r>
        <w:rPr>
          <w:rFonts w:hint="eastAsia"/>
        </w:rPr>
        <w:t>6.2.2.1</w:t>
      </w:r>
      <w:r>
        <w:rPr>
          <w:rFonts w:hint="eastAsia"/>
        </w:rPr>
        <w:t>建立平等资金池</w:t>
      </w:r>
      <w:bookmarkEnd w:id="1339"/>
      <w:bookmarkEnd w:id="1340"/>
      <w:r>
        <w:rPr>
          <w:rFonts w:hint="eastAsia"/>
        </w:rPr>
        <w:t>（</w:t>
      </w:r>
      <w:r>
        <w:rPr>
          <w:rFonts w:hint="eastAsia"/>
        </w:rPr>
        <w:t>9999</w:t>
      </w:r>
      <w:r>
        <w:rPr>
          <w:rFonts w:hint="eastAsia"/>
        </w:rPr>
        <w:t>行）</w:t>
      </w:r>
    </w:p>
    <w:p w14:paraId="07EAE17D" w14:textId="77777777" w:rsidR="00000000" w:rsidRDefault="00C62A6C">
      <w:pPr>
        <w:ind w:right="240" w:firstLine="480"/>
        <w:rPr>
          <w:rFonts w:ascii="宋体" w:hAnsi="宋体" w:hint="eastAsia"/>
        </w:rPr>
      </w:pPr>
      <w:bookmarkStart w:id="1341" w:name="_Toc227168906"/>
      <w:r>
        <w:rPr>
          <w:rFonts w:ascii="宋体" w:hAnsi="宋体" w:hint="eastAsia"/>
        </w:rPr>
        <w:t>1</w:t>
      </w:r>
      <w:r>
        <w:rPr>
          <w:rFonts w:ascii="宋体" w:hAnsi="宋体" w:hint="eastAsia"/>
        </w:rPr>
        <w:t>．受理审核</w:t>
      </w:r>
    </w:p>
    <w:p w14:paraId="58D934CD" w14:textId="77777777" w:rsidR="00000000" w:rsidRDefault="00C62A6C">
      <w:pPr>
        <w:ind w:right="240" w:firstLine="480"/>
        <w:rPr>
          <w:rFonts w:ascii="宋体" w:hAnsi="宋体" w:hint="eastAsia"/>
        </w:rPr>
      </w:pPr>
      <w:r>
        <w:rPr>
          <w:rFonts w:ascii="宋体" w:hAnsi="宋体" w:hint="eastAsia"/>
        </w:rPr>
        <w:t>集团公司要求使用</w:t>
      </w:r>
      <w:r>
        <w:rPr>
          <w:rFonts w:ascii="宋体" w:hAnsi="宋体" w:hint="eastAsia"/>
        </w:rPr>
        <w:t>平等资金池产品时，需向客户部门提出申请，由客户部门审核同意并签章后交</w:t>
      </w:r>
      <w:r>
        <w:rPr>
          <w:rFonts w:ascii="宋体" w:hAnsi="宋体" w:hint="eastAsia"/>
        </w:rPr>
        <w:t>9999</w:t>
      </w:r>
      <w:r>
        <w:rPr>
          <w:rFonts w:ascii="宋体" w:hAnsi="宋体" w:hint="eastAsia"/>
        </w:rPr>
        <w:t>行处理。</w:t>
      </w:r>
    </w:p>
    <w:p w14:paraId="1FCB85C0"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5DD6D217" w14:textId="77777777" w:rsidR="00000000" w:rsidRDefault="00C62A6C">
      <w:pPr>
        <w:ind w:right="240" w:firstLine="480"/>
        <w:rPr>
          <w:rFonts w:ascii="宋体" w:hAnsi="宋体" w:hint="eastAsia"/>
        </w:rPr>
      </w:pPr>
      <w:r>
        <w:rPr>
          <w:rFonts w:ascii="宋体" w:hAnsi="宋体" w:hint="eastAsia"/>
        </w:rPr>
        <w:t>柜员确认额度管理企业账户状态正常，已进行现金管理签约，未同时使用资金归集和虚拟资金池产品及定活通产品的约定转存服务，未开通透支功能。选择“</w:t>
      </w:r>
      <w:r>
        <w:rPr>
          <w:rFonts w:ascii="宋体" w:hAnsi="宋体" w:hint="eastAsia"/>
        </w:rPr>
        <w:t>2229</w:t>
      </w:r>
      <w:r>
        <w:rPr>
          <w:rFonts w:ascii="宋体" w:hAnsi="宋体" w:hint="eastAsia"/>
        </w:rPr>
        <w:t>建立平等资金池”交易，创建资金池账户，生成产品号，打印记账凭证和客户回单客户回单加盖业务办讫章后交客户或客户部门。</w:t>
      </w:r>
    </w:p>
    <w:p w14:paraId="1546B72A" w14:textId="77777777" w:rsidR="00000000" w:rsidRDefault="00C62A6C">
      <w:pPr>
        <w:ind w:right="240" w:firstLine="480"/>
        <w:rPr>
          <w:rFonts w:ascii="宋体" w:hAnsi="宋体" w:hint="eastAsia"/>
        </w:rPr>
      </w:pPr>
      <w:r>
        <w:rPr>
          <w:rFonts w:ascii="宋体" w:hAnsi="宋体" w:hint="eastAsia"/>
        </w:rPr>
        <w:t>日终后自动生成总账簿，账户不清息。</w:t>
      </w:r>
    </w:p>
    <w:p w14:paraId="54ED94EE" w14:textId="77777777" w:rsidR="00000000" w:rsidRDefault="00C62A6C">
      <w:pPr>
        <w:pStyle w:val="5"/>
        <w:rPr>
          <w:rFonts w:hint="eastAsia"/>
        </w:rPr>
      </w:pPr>
      <w:bookmarkStart w:id="1342" w:name="_Toc225852597"/>
      <w:bookmarkStart w:id="1343" w:name="_Toc227121735"/>
      <w:bookmarkStart w:id="1344" w:name="_Toc227168908"/>
      <w:bookmarkEnd w:id="1341"/>
      <w:r>
        <w:rPr>
          <w:rFonts w:hint="eastAsia"/>
        </w:rPr>
        <w:t>6.2.2.2</w:t>
      </w:r>
      <w:r>
        <w:rPr>
          <w:rFonts w:hint="eastAsia"/>
        </w:rPr>
        <w:t>加入平等资金池关系</w:t>
      </w:r>
      <w:bookmarkEnd w:id="1342"/>
      <w:bookmarkEnd w:id="1343"/>
      <w:bookmarkEnd w:id="1344"/>
      <w:r>
        <w:rPr>
          <w:rFonts w:hint="eastAsia"/>
        </w:rPr>
        <w:t>（</w:t>
      </w:r>
      <w:r>
        <w:rPr>
          <w:rFonts w:hint="eastAsia"/>
        </w:rPr>
        <w:t>9999</w:t>
      </w:r>
      <w:r>
        <w:rPr>
          <w:rFonts w:hint="eastAsia"/>
        </w:rPr>
        <w:t>行）</w:t>
      </w:r>
    </w:p>
    <w:p w14:paraId="39776406" w14:textId="77777777" w:rsidR="00000000" w:rsidRDefault="00C62A6C">
      <w:pPr>
        <w:ind w:right="240" w:firstLine="480"/>
        <w:rPr>
          <w:rFonts w:ascii="宋体" w:hAnsi="宋体" w:hint="eastAsia"/>
        </w:rPr>
      </w:pPr>
      <w:r>
        <w:rPr>
          <w:rFonts w:ascii="宋体" w:hAnsi="宋体" w:hint="eastAsia"/>
        </w:rPr>
        <w:t>柜员确认加入的子账户状态正常，已进行现金管理签约，未同时使用资金归</w:t>
      </w:r>
      <w:r>
        <w:rPr>
          <w:rFonts w:ascii="宋体" w:hAnsi="宋体" w:hint="eastAsia"/>
        </w:rPr>
        <w:t>集和虚拟资金池产品及定活通产品的约定转存服务，未开通透支功能。</w:t>
      </w:r>
    </w:p>
    <w:p w14:paraId="344513CC" w14:textId="77777777" w:rsidR="00000000" w:rsidRDefault="00C62A6C">
      <w:pPr>
        <w:ind w:right="240" w:firstLine="480"/>
        <w:rPr>
          <w:rFonts w:ascii="宋体" w:hAnsi="宋体" w:hint="eastAsia"/>
        </w:rPr>
      </w:pPr>
      <w:r>
        <w:rPr>
          <w:rFonts w:ascii="宋体" w:hAnsi="宋体" w:hint="eastAsia"/>
        </w:rPr>
        <w:t>选择“</w:t>
      </w:r>
      <w:r>
        <w:rPr>
          <w:rFonts w:ascii="宋体" w:hAnsi="宋体" w:hint="eastAsia"/>
        </w:rPr>
        <w:t>2230</w:t>
      </w:r>
      <w:r>
        <w:rPr>
          <w:rFonts w:ascii="宋体" w:hAnsi="宋体" w:hint="eastAsia"/>
        </w:rPr>
        <w:t>加入平等资金池关系”交易处理，打印记账凭证和客户回单，客户回单加盖业务办讫章后交客户或客户部门。</w:t>
      </w:r>
    </w:p>
    <w:p w14:paraId="591535E0" w14:textId="77777777" w:rsidR="00000000" w:rsidRDefault="00C62A6C">
      <w:pPr>
        <w:ind w:right="240" w:firstLine="480"/>
        <w:rPr>
          <w:rFonts w:ascii="宋体" w:hAnsi="宋体" w:hint="eastAsia"/>
        </w:rPr>
      </w:pPr>
      <w:r>
        <w:rPr>
          <w:rFonts w:ascii="宋体" w:hAnsi="宋体" w:hint="eastAsia"/>
        </w:rPr>
        <w:t>子账户加入平等资金池不需要设定终止日期，系统自动默认与资金池的终止日期一致。日终后自动生成账簿，账户可用余额加入总账簿余额中，账户不清息。</w:t>
      </w:r>
    </w:p>
    <w:p w14:paraId="1DC0B821" w14:textId="77777777" w:rsidR="00000000" w:rsidRDefault="00C62A6C">
      <w:pPr>
        <w:pStyle w:val="5"/>
        <w:rPr>
          <w:rFonts w:hint="eastAsia"/>
        </w:rPr>
      </w:pPr>
      <w:bookmarkStart w:id="1345" w:name="_Toc225852598"/>
      <w:bookmarkStart w:id="1346" w:name="_Toc227121736"/>
      <w:bookmarkStart w:id="1347" w:name="_Toc227168911"/>
      <w:r>
        <w:rPr>
          <w:rFonts w:hint="eastAsia"/>
        </w:rPr>
        <w:t>6.2.2.3</w:t>
      </w:r>
      <w:r>
        <w:rPr>
          <w:rFonts w:hint="eastAsia"/>
        </w:rPr>
        <w:t>修改平等资金池关系</w:t>
      </w:r>
      <w:bookmarkEnd w:id="1345"/>
      <w:bookmarkEnd w:id="1346"/>
      <w:bookmarkEnd w:id="1347"/>
      <w:r>
        <w:rPr>
          <w:rFonts w:hint="eastAsia"/>
        </w:rPr>
        <w:t>（</w:t>
      </w:r>
      <w:r>
        <w:rPr>
          <w:rFonts w:hint="eastAsia"/>
        </w:rPr>
        <w:t>9999</w:t>
      </w:r>
      <w:r>
        <w:rPr>
          <w:rFonts w:hint="eastAsia"/>
        </w:rPr>
        <w:t>行）</w:t>
      </w:r>
    </w:p>
    <w:p w14:paraId="05649718" w14:textId="77777777" w:rsidR="00000000" w:rsidRDefault="00C62A6C">
      <w:pPr>
        <w:ind w:right="240" w:firstLine="480"/>
        <w:rPr>
          <w:rFonts w:ascii="宋体" w:hAnsi="宋体" w:hint="eastAsia"/>
        </w:rPr>
      </w:pPr>
      <w:r>
        <w:rPr>
          <w:rFonts w:ascii="宋体" w:hAnsi="宋体" w:hint="eastAsia"/>
        </w:rPr>
        <w:t>对资金池属性的修改包括对正头寸处理方式、负头寸处理方式、委托贷款利率、委托贷款利息分配标志和资金池终止日期。</w:t>
      </w:r>
    </w:p>
    <w:p w14:paraId="7F0523AB" w14:textId="77777777" w:rsidR="00000000" w:rsidRDefault="00C62A6C">
      <w:pPr>
        <w:ind w:right="240" w:firstLine="480"/>
        <w:rPr>
          <w:rFonts w:ascii="宋体" w:hAnsi="宋体" w:hint="eastAsia"/>
        </w:rPr>
      </w:pPr>
      <w:r>
        <w:rPr>
          <w:rFonts w:ascii="宋体" w:hAnsi="宋体" w:hint="eastAsia"/>
        </w:rPr>
        <w:t>对子账户属性的修改包括对正头寸账户优先</w:t>
      </w:r>
      <w:r>
        <w:rPr>
          <w:rFonts w:ascii="宋体" w:hAnsi="宋体" w:hint="eastAsia"/>
        </w:rPr>
        <w:t>级、负头寸账户优先级、营业税税率和其他费率。</w:t>
      </w:r>
    </w:p>
    <w:p w14:paraId="033660EB" w14:textId="77777777" w:rsidR="00000000" w:rsidRDefault="00C62A6C">
      <w:pPr>
        <w:ind w:right="240" w:firstLine="480"/>
        <w:rPr>
          <w:rFonts w:ascii="宋体" w:hAnsi="宋体" w:hint="eastAsia"/>
        </w:rPr>
      </w:pPr>
      <w:r>
        <w:rPr>
          <w:rFonts w:ascii="宋体" w:hAnsi="宋体" w:hint="eastAsia"/>
        </w:rPr>
        <w:t>客户申请修改平等资金池及子账户的相关属性时，柜员选择“</w:t>
      </w:r>
      <w:r>
        <w:rPr>
          <w:rFonts w:ascii="宋体" w:hAnsi="宋体" w:hint="eastAsia"/>
        </w:rPr>
        <w:t>2231</w:t>
      </w:r>
      <w:r>
        <w:rPr>
          <w:rFonts w:ascii="宋体" w:hAnsi="宋体" w:hint="eastAsia"/>
        </w:rPr>
        <w:t>修改平等资金池关系”交易处理，打印记账凭证和客户回单，客户回单加盖业务办讫章后交客户或客户部门，日终后生效。</w:t>
      </w:r>
    </w:p>
    <w:p w14:paraId="5830CC58" w14:textId="77777777" w:rsidR="00000000" w:rsidRDefault="00C62A6C">
      <w:pPr>
        <w:pStyle w:val="5"/>
        <w:rPr>
          <w:rFonts w:hint="eastAsia"/>
        </w:rPr>
      </w:pPr>
      <w:bookmarkStart w:id="1348" w:name="_Toc225852599"/>
      <w:bookmarkStart w:id="1349" w:name="_Toc227121737"/>
      <w:bookmarkStart w:id="1350" w:name="_Toc227168914"/>
      <w:r>
        <w:rPr>
          <w:rFonts w:hint="eastAsia"/>
        </w:rPr>
        <w:t>6.2.2.4</w:t>
      </w:r>
      <w:r>
        <w:rPr>
          <w:rFonts w:hint="eastAsia"/>
        </w:rPr>
        <w:t>删除平等资金池归集关系</w:t>
      </w:r>
      <w:bookmarkEnd w:id="1348"/>
      <w:bookmarkEnd w:id="1349"/>
      <w:bookmarkEnd w:id="1350"/>
      <w:r>
        <w:rPr>
          <w:rFonts w:hint="eastAsia"/>
        </w:rPr>
        <w:t>（</w:t>
      </w:r>
      <w:r>
        <w:rPr>
          <w:rFonts w:hint="eastAsia"/>
        </w:rPr>
        <w:t>9999</w:t>
      </w:r>
      <w:r>
        <w:rPr>
          <w:rFonts w:hint="eastAsia"/>
        </w:rPr>
        <w:t>行）</w:t>
      </w:r>
    </w:p>
    <w:p w14:paraId="631C35EB" w14:textId="77777777" w:rsidR="00000000" w:rsidRDefault="00C62A6C">
      <w:pPr>
        <w:ind w:right="240" w:firstLine="480"/>
        <w:rPr>
          <w:rFonts w:ascii="宋体" w:hAnsi="宋体" w:hint="eastAsia"/>
        </w:rPr>
      </w:pPr>
      <w:r>
        <w:rPr>
          <w:rFonts w:ascii="宋体" w:hAnsi="宋体" w:hint="eastAsia"/>
        </w:rPr>
        <w:t>客户申请需要解除额度管理企业或子账户与平等资金池的归集关系时，柜员选择“</w:t>
      </w:r>
      <w:r>
        <w:rPr>
          <w:rFonts w:ascii="宋体" w:hAnsi="宋体" w:hint="eastAsia"/>
        </w:rPr>
        <w:t>2232</w:t>
      </w:r>
      <w:r>
        <w:rPr>
          <w:rFonts w:ascii="宋体" w:hAnsi="宋体" w:hint="eastAsia"/>
        </w:rPr>
        <w:t>删除平等资金池归集关系”交易处理，打印记账凭证和客户回单，客户回单加盖业务办讫章后交客户或客户部门，日终后生效。</w:t>
      </w:r>
    </w:p>
    <w:p w14:paraId="4C4D6312" w14:textId="77777777" w:rsidR="00000000" w:rsidRDefault="00C62A6C">
      <w:pPr>
        <w:ind w:right="240" w:firstLine="480"/>
        <w:rPr>
          <w:rFonts w:ascii="宋体" w:hAnsi="宋体" w:hint="eastAsia"/>
        </w:rPr>
      </w:pPr>
      <w:r>
        <w:rPr>
          <w:rFonts w:ascii="宋体" w:hAnsi="宋体" w:hint="eastAsia"/>
        </w:rPr>
        <w:t>删除平等资金池账户时，应先删除一般子账户，最后删</w:t>
      </w:r>
      <w:r>
        <w:rPr>
          <w:rFonts w:ascii="宋体" w:hAnsi="宋体" w:hint="eastAsia"/>
        </w:rPr>
        <w:t>除额度管理企业。删除子账户时，应确认账户的透支功能已关闭。子账户删除后，实时将该账户可用余额从总账簿余额中扣除。日终系统根据各子账簿登记的委托贷款明细对资金池进行委托贷款利息分配，待借方积数、贷方积数、应收利息和应付利息清零后自动将子账簿删除，生成《委托贷款业务清单》。对于要求分配委托贷款利息的，将相关利息分配到相应账户，如果账户余额不足支付委托贷款利息的，不进行利息的分配，只生成报表，次日手工处理。</w:t>
      </w:r>
    </w:p>
    <w:p w14:paraId="4FDE7631" w14:textId="77777777" w:rsidR="00000000" w:rsidRDefault="00C62A6C">
      <w:pPr>
        <w:ind w:right="240" w:firstLine="480"/>
        <w:rPr>
          <w:rFonts w:ascii="宋体" w:hAnsi="宋体" w:hint="eastAsia"/>
        </w:rPr>
      </w:pPr>
      <w:r>
        <w:rPr>
          <w:rFonts w:ascii="宋体" w:hAnsi="宋体" w:hint="eastAsia"/>
        </w:rPr>
        <w:t>删除额度管理企业账户时，要求其他子账户均已删除。删除额度管理企业账户的同时删除资金池，日终系统自动将总账簿</w:t>
      </w:r>
      <w:r>
        <w:rPr>
          <w:rFonts w:ascii="宋体" w:hAnsi="宋体" w:hint="eastAsia"/>
        </w:rPr>
        <w:t>删除。</w:t>
      </w:r>
    </w:p>
    <w:p w14:paraId="246908AC" w14:textId="77777777" w:rsidR="00000000" w:rsidRDefault="00C62A6C">
      <w:pPr>
        <w:pStyle w:val="5"/>
        <w:rPr>
          <w:rFonts w:hint="eastAsia"/>
        </w:rPr>
      </w:pPr>
      <w:bookmarkStart w:id="1351" w:name="_Toc225852602"/>
      <w:bookmarkStart w:id="1352" w:name="_Toc227121740"/>
      <w:bookmarkStart w:id="1353" w:name="_Toc227168923"/>
      <w:r>
        <w:rPr>
          <w:rFonts w:hint="eastAsia"/>
        </w:rPr>
        <w:t>6.2.2.5</w:t>
      </w:r>
      <w:r>
        <w:rPr>
          <w:rFonts w:hint="eastAsia"/>
        </w:rPr>
        <w:t>冻结</w:t>
      </w:r>
      <w:r>
        <w:rPr>
          <w:rFonts w:hint="eastAsia"/>
        </w:rPr>
        <w:t>/</w:t>
      </w:r>
      <w:r>
        <w:rPr>
          <w:rFonts w:hint="eastAsia"/>
        </w:rPr>
        <w:t>解冻平等资金池子账户关系</w:t>
      </w:r>
      <w:bookmarkEnd w:id="1351"/>
      <w:bookmarkEnd w:id="1352"/>
      <w:bookmarkEnd w:id="1353"/>
    </w:p>
    <w:p w14:paraId="6C7E8446"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4CA570CF" w14:textId="77777777" w:rsidR="00000000" w:rsidRDefault="00C62A6C">
      <w:pPr>
        <w:ind w:right="240" w:firstLine="480"/>
        <w:rPr>
          <w:rFonts w:ascii="宋体" w:hAnsi="宋体" w:hint="eastAsia"/>
        </w:rPr>
      </w:pPr>
      <w:r>
        <w:rPr>
          <w:rFonts w:ascii="宋体" w:hAnsi="宋体" w:hint="eastAsia"/>
        </w:rPr>
        <w:t>有权机关需要冻结或解冻额度管理企业或子账户与平等资金池的归集关系时，主要审核：</w:t>
      </w:r>
    </w:p>
    <w:p w14:paraId="01E586F3"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）执法人员证件是否符合要求；</w:t>
      </w:r>
    </w:p>
    <w:p w14:paraId="5D76D245"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）冻结子账户关系的，该账户的透支功能是否已关闭；</w:t>
      </w:r>
    </w:p>
    <w:p w14:paraId="326D918A" w14:textId="77777777" w:rsidR="00000000" w:rsidRDefault="00C62A6C">
      <w:pPr>
        <w:ind w:right="240"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）冻结额度管理企业的，则要求账户可用余额不超过集团总账簿余额。</w:t>
      </w:r>
      <w:r>
        <w:rPr>
          <w:rFonts w:ascii="宋体" w:hAnsi="宋体" w:hint="eastAsia"/>
        </w:rPr>
        <w:t>2</w:t>
      </w:r>
      <w:r>
        <w:rPr>
          <w:rFonts w:ascii="宋体" w:hAnsi="宋体" w:hint="eastAsia"/>
        </w:rPr>
        <w:t>．交易操作</w:t>
      </w:r>
    </w:p>
    <w:p w14:paraId="307517E7"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2235</w:t>
      </w:r>
      <w:r>
        <w:rPr>
          <w:rFonts w:ascii="宋体" w:hAnsi="宋体" w:hint="eastAsia"/>
        </w:rPr>
        <w:t>冻结</w:t>
      </w:r>
      <w:r>
        <w:rPr>
          <w:rFonts w:ascii="宋体" w:hAnsi="宋体" w:hint="eastAsia"/>
        </w:rPr>
        <w:t>/</w:t>
      </w:r>
      <w:r>
        <w:rPr>
          <w:rFonts w:ascii="宋体" w:hAnsi="宋体" w:hint="eastAsia"/>
        </w:rPr>
        <w:t>解冻平等资金池子账户关系”交易处理，打印记账凭证和客户回单，客户回单加盖业务办讫章后交客户或客户部门，即时生效。</w:t>
      </w:r>
    </w:p>
    <w:p w14:paraId="1722B84F"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．注意事项</w:t>
      </w:r>
    </w:p>
    <w:p w14:paraId="2A057BCD" w14:textId="77777777" w:rsidR="00000000" w:rsidRDefault="00C62A6C">
      <w:pPr>
        <w:ind w:right="240" w:firstLine="480"/>
        <w:rPr>
          <w:rFonts w:ascii="宋体" w:hAnsi="宋体" w:hint="eastAsia"/>
        </w:rPr>
      </w:pPr>
      <w:r>
        <w:rPr>
          <w:rFonts w:ascii="宋体" w:hAnsi="宋体" w:hint="eastAsia"/>
        </w:rPr>
        <w:t>冻结额度管理企业或子账户的资金池关系，可以使</w:t>
      </w:r>
      <w:r>
        <w:rPr>
          <w:rFonts w:ascii="宋体" w:hAnsi="宋体" w:hint="eastAsia"/>
        </w:rPr>
        <w:t>该账户暂时停止参与资金池的资金共享与分配。冻结额度管理企业的，资金池的可用透支额度被扣减，池内所有企业均不能使用透支额度。</w:t>
      </w:r>
    </w:p>
    <w:p w14:paraId="2F6B3DCB" w14:textId="77777777" w:rsidR="00000000" w:rsidRDefault="00C62A6C">
      <w:pPr>
        <w:ind w:right="240" w:firstLine="480"/>
        <w:rPr>
          <w:rFonts w:ascii="宋体" w:hAnsi="宋体" w:hint="eastAsia"/>
        </w:rPr>
      </w:pPr>
      <w:r>
        <w:rPr>
          <w:rFonts w:ascii="宋体" w:hAnsi="宋体" w:hint="eastAsia"/>
        </w:rPr>
        <w:t>解冻子账户的资金池的关系，可以使子账户恢复参与资金池的资金共享与分配。</w:t>
      </w:r>
      <w:bookmarkStart w:id="1354" w:name="_Toc236189899"/>
    </w:p>
    <w:p w14:paraId="402E51D0" w14:textId="77777777" w:rsidR="00000000" w:rsidRDefault="00C62A6C">
      <w:pPr>
        <w:pStyle w:val="3"/>
        <w:rPr>
          <w:rFonts w:hint="eastAsia"/>
        </w:rPr>
      </w:pPr>
      <w:bookmarkStart w:id="1355" w:name="_Toc262226105"/>
      <w:r>
        <w:rPr>
          <w:rFonts w:hint="eastAsia"/>
        </w:rPr>
        <w:t>6.3</w:t>
      </w:r>
      <w:r>
        <w:rPr>
          <w:rFonts w:hint="eastAsia"/>
        </w:rPr>
        <w:t>虚拟资金池业务</w:t>
      </w:r>
      <w:bookmarkEnd w:id="1354"/>
      <w:bookmarkEnd w:id="1355"/>
    </w:p>
    <w:p w14:paraId="4C0573D3" w14:textId="77777777" w:rsidR="00000000" w:rsidRDefault="00C62A6C">
      <w:pPr>
        <w:pStyle w:val="4"/>
        <w:rPr>
          <w:rFonts w:hint="eastAsia"/>
        </w:rPr>
      </w:pPr>
      <w:r>
        <w:rPr>
          <w:rFonts w:hint="eastAsia"/>
        </w:rPr>
        <w:t>6.3.1</w:t>
      </w:r>
      <w:r>
        <w:rPr>
          <w:rFonts w:hint="eastAsia"/>
        </w:rPr>
        <w:t>流程图示</w:t>
      </w:r>
    </w:p>
    <w:p w14:paraId="083948A3" w14:textId="77777777" w:rsidR="00000000" w:rsidRDefault="00C62A6C">
      <w:pPr>
        <w:ind w:right="240" w:firstLine="480"/>
        <w:rPr>
          <w:rFonts w:ascii="宋体" w:hAnsi="宋体" w:hint="eastAsia"/>
        </w:rPr>
      </w:pPr>
      <w:r>
        <w:rPr>
          <w:rFonts w:ascii="宋体" w:hAnsi="宋体"/>
        </w:rPr>
        <w:object w:dxaOrig="13760" w:dyaOrig="13121" w14:anchorId="422CCE7B">
          <v:shape id="_x0000_i1049" type="#_x0000_t75" style="width:414.6pt;height:395.4pt;mso-wrap-style:square;mso-position-horizontal-relative:page;mso-position-vertical-relative:page" o:ole="">
            <v:imagedata r:id="rId58" o:title=""/>
          </v:shape>
          <o:OLEObject Type="Embed" ProgID="Visio.Drawing.11" ShapeID="_x0000_i1049" DrawAspect="Content" ObjectID="_1559992886" r:id="rId59"/>
        </w:object>
      </w:r>
    </w:p>
    <w:p w14:paraId="18A446AC" w14:textId="77777777" w:rsidR="00000000" w:rsidRDefault="00C62A6C">
      <w:pPr>
        <w:pStyle w:val="4"/>
        <w:rPr>
          <w:rFonts w:hint="eastAsia"/>
        </w:rPr>
      </w:pPr>
      <w:bookmarkStart w:id="1356" w:name="_Toc225852604"/>
      <w:bookmarkStart w:id="1357" w:name="_Toc227121769"/>
      <w:r>
        <w:rPr>
          <w:rFonts w:hint="eastAsia"/>
        </w:rPr>
        <w:t>6.3.2</w:t>
      </w:r>
      <w:r>
        <w:rPr>
          <w:rFonts w:hint="eastAsia"/>
        </w:rPr>
        <w:t>业务操作</w:t>
      </w:r>
    </w:p>
    <w:p w14:paraId="7137E376" w14:textId="77777777" w:rsidR="00000000" w:rsidRDefault="00C62A6C">
      <w:pPr>
        <w:pStyle w:val="5"/>
        <w:rPr>
          <w:rFonts w:hint="eastAsia"/>
        </w:rPr>
      </w:pPr>
      <w:r>
        <w:rPr>
          <w:rFonts w:hint="eastAsia"/>
        </w:rPr>
        <w:t>6.3.2.1</w:t>
      </w:r>
      <w:r>
        <w:rPr>
          <w:rFonts w:hint="eastAsia"/>
        </w:rPr>
        <w:t>建立虚拟资金池</w:t>
      </w:r>
      <w:bookmarkEnd w:id="1356"/>
      <w:bookmarkEnd w:id="1357"/>
      <w:r>
        <w:rPr>
          <w:rFonts w:hint="eastAsia"/>
        </w:rPr>
        <w:t>（</w:t>
      </w:r>
      <w:r>
        <w:rPr>
          <w:rFonts w:hint="eastAsia"/>
        </w:rPr>
        <w:t>9999</w:t>
      </w:r>
      <w:r>
        <w:rPr>
          <w:rFonts w:hint="eastAsia"/>
        </w:rPr>
        <w:t>行）</w:t>
      </w:r>
    </w:p>
    <w:p w14:paraId="081E21CD"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．受理审核</w:t>
      </w:r>
    </w:p>
    <w:p w14:paraId="070379BC" w14:textId="77777777" w:rsidR="00000000" w:rsidRDefault="00C62A6C">
      <w:pPr>
        <w:ind w:right="240" w:firstLine="480"/>
        <w:rPr>
          <w:rFonts w:ascii="宋体" w:hAnsi="宋体" w:hint="eastAsia"/>
        </w:rPr>
      </w:pPr>
      <w:r>
        <w:rPr>
          <w:rFonts w:ascii="宋体" w:hAnsi="宋体" w:hint="eastAsia"/>
        </w:rPr>
        <w:t>集团公司要求使用虚拟资金池产品时，需向客户部门提出申请，由客户部门审核同意并签章后交</w:t>
      </w:r>
      <w:r>
        <w:rPr>
          <w:rFonts w:ascii="宋体" w:hAnsi="宋体" w:hint="eastAsia"/>
        </w:rPr>
        <w:t>9999</w:t>
      </w:r>
      <w:r>
        <w:rPr>
          <w:rFonts w:ascii="宋体" w:hAnsi="宋体" w:hint="eastAsia"/>
        </w:rPr>
        <w:t>行处理。</w:t>
      </w:r>
    </w:p>
    <w:p w14:paraId="2B61E6FB"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．交易操作</w:t>
      </w:r>
    </w:p>
    <w:p w14:paraId="65E7022C" w14:textId="77777777" w:rsidR="00000000" w:rsidRDefault="00C62A6C">
      <w:pPr>
        <w:ind w:right="240" w:firstLine="480"/>
        <w:rPr>
          <w:rFonts w:ascii="宋体" w:hAnsi="宋体" w:hint="eastAsia"/>
        </w:rPr>
      </w:pPr>
      <w:r>
        <w:rPr>
          <w:rFonts w:ascii="宋体" w:hAnsi="宋体" w:hint="eastAsia"/>
        </w:rPr>
        <w:t>柜员确认账户状态是否</w:t>
      </w:r>
      <w:r>
        <w:rPr>
          <w:rFonts w:ascii="宋体" w:hAnsi="宋体" w:hint="eastAsia"/>
        </w:rPr>
        <w:t>正常，积数为零，已完成现金管理签约且未开通透支功能，选择“</w:t>
      </w:r>
      <w:r>
        <w:rPr>
          <w:rFonts w:ascii="宋体" w:hAnsi="宋体" w:hint="eastAsia"/>
        </w:rPr>
        <w:t>2219</w:t>
      </w:r>
      <w:r>
        <w:rPr>
          <w:rFonts w:ascii="宋体" w:hAnsi="宋体" w:hint="eastAsia"/>
        </w:rPr>
        <w:t>建立虚拟资金池”交易，生成虚拟资金池总账簿、主账户对应的子账簿、虚拟资金池产品号等，打印记账凭证和客户回单，客户回单加盖业务办讫章后交客户。</w:t>
      </w:r>
    </w:p>
    <w:p w14:paraId="6A4B4DC3" w14:textId="77777777" w:rsidR="00000000" w:rsidRDefault="00C62A6C">
      <w:pPr>
        <w:pStyle w:val="5"/>
        <w:rPr>
          <w:rFonts w:hint="eastAsia"/>
        </w:rPr>
      </w:pPr>
      <w:bookmarkStart w:id="1358" w:name="_Toc225852605"/>
      <w:bookmarkStart w:id="1359" w:name="_Toc227121770"/>
      <w:bookmarkStart w:id="1360" w:name="_Toc227168955"/>
      <w:r>
        <w:rPr>
          <w:rFonts w:hint="eastAsia"/>
        </w:rPr>
        <w:t>6.3.2.2</w:t>
      </w:r>
      <w:r>
        <w:rPr>
          <w:rFonts w:hint="eastAsia"/>
        </w:rPr>
        <w:t>加入虚拟资金池关系</w:t>
      </w:r>
      <w:bookmarkEnd w:id="1358"/>
      <w:bookmarkEnd w:id="1359"/>
      <w:bookmarkEnd w:id="1360"/>
      <w:r>
        <w:rPr>
          <w:rFonts w:hint="eastAsia"/>
        </w:rPr>
        <w:t>（</w:t>
      </w:r>
      <w:r>
        <w:rPr>
          <w:rFonts w:hint="eastAsia"/>
        </w:rPr>
        <w:t>9999</w:t>
      </w:r>
      <w:r>
        <w:rPr>
          <w:rFonts w:hint="eastAsia"/>
        </w:rPr>
        <w:t>行）</w:t>
      </w:r>
    </w:p>
    <w:p w14:paraId="65F334BD" w14:textId="77777777" w:rsidR="00000000" w:rsidRDefault="00C62A6C">
      <w:pPr>
        <w:ind w:right="240" w:firstLine="480"/>
        <w:rPr>
          <w:rFonts w:ascii="宋体" w:hAnsi="宋体" w:hint="eastAsia"/>
        </w:rPr>
      </w:pPr>
      <w:r>
        <w:rPr>
          <w:rFonts w:ascii="宋体" w:hAnsi="宋体" w:hint="eastAsia"/>
        </w:rPr>
        <w:t>将集团公司申请的结算存款账户加入到虚拟资金池产品中时，需确认加入的子账户状态正常且未开通透支功能，选择特殊计息加入的账户已清息。</w:t>
      </w:r>
    </w:p>
    <w:p w14:paraId="3E3B1D03"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2220</w:t>
      </w:r>
      <w:r>
        <w:rPr>
          <w:rFonts w:ascii="宋体" w:hAnsi="宋体" w:hint="eastAsia"/>
        </w:rPr>
        <w:t>加入虚拟资金池关系”交易处理，打印记账凭证和客户回单，客户回单加盖业务办讫章后交客户。</w:t>
      </w:r>
    </w:p>
    <w:p w14:paraId="7CD4DA92" w14:textId="77777777" w:rsidR="00000000" w:rsidRDefault="00C62A6C">
      <w:pPr>
        <w:ind w:right="240" w:firstLine="480"/>
        <w:rPr>
          <w:rFonts w:ascii="宋体" w:hAnsi="宋体" w:hint="eastAsia"/>
        </w:rPr>
      </w:pPr>
      <w:r>
        <w:rPr>
          <w:rFonts w:ascii="宋体" w:hAnsi="宋体" w:hint="eastAsia"/>
        </w:rPr>
        <w:t>日终生效后，系统自动</w:t>
      </w:r>
      <w:r>
        <w:rPr>
          <w:rFonts w:ascii="宋体" w:hAnsi="宋体" w:hint="eastAsia"/>
        </w:rPr>
        <w:t>为子账户生成子账簿，记录账簿余额、可用余额、贷方积数、借方积数、贷方利率、借方利率、应收利息、应付利息、利息扣除数（定期</w:t>
      </w:r>
      <w:r>
        <w:rPr>
          <w:rFonts w:ascii="宋体" w:hAnsi="宋体" w:hint="eastAsia"/>
        </w:rPr>
        <w:t>/</w:t>
      </w:r>
      <w:r>
        <w:rPr>
          <w:rFonts w:ascii="宋体" w:hAnsi="宋体" w:hint="eastAsia"/>
        </w:rPr>
        <w:t>通知存款还应记录利息扣除天数）、日间累计透支金额等要素。</w:t>
      </w:r>
    </w:p>
    <w:p w14:paraId="0CD2151E" w14:textId="77777777" w:rsidR="00000000" w:rsidRDefault="00C62A6C">
      <w:pPr>
        <w:ind w:right="240" w:firstLine="480"/>
        <w:rPr>
          <w:rFonts w:ascii="宋体" w:hAnsi="宋体" w:hint="eastAsia"/>
        </w:rPr>
      </w:pPr>
      <w:r>
        <w:rPr>
          <w:rFonts w:ascii="宋体" w:hAnsi="宋体" w:hint="eastAsia"/>
        </w:rPr>
        <w:t>对于选择正常计息的子账户，系统自动生成子账簿，登记账簿余额和可用余额，活期子账户已有利息积数按其利率计算利息，登记到账簿的利息扣除数，原有积数不清零。定期、通知存款子账户加入资金池时，视同正常计息子账户。</w:t>
      </w:r>
    </w:p>
    <w:p w14:paraId="7280DFF6" w14:textId="77777777" w:rsidR="00000000" w:rsidRDefault="00C62A6C">
      <w:pPr>
        <w:ind w:right="240" w:firstLine="480"/>
        <w:rPr>
          <w:rFonts w:ascii="宋体" w:hAnsi="宋体" w:hint="eastAsia"/>
        </w:rPr>
      </w:pPr>
      <w:r>
        <w:rPr>
          <w:rFonts w:ascii="宋体" w:hAnsi="宋体" w:hint="eastAsia"/>
        </w:rPr>
        <w:t>对于选择特殊计息的子账户，必须手工清息处理后再选择加入。加入后账户计息将按客户约定的借、贷方利率进行资金内部计价，结算日由主账</w:t>
      </w:r>
      <w:r>
        <w:rPr>
          <w:rFonts w:ascii="宋体" w:hAnsi="宋体" w:hint="eastAsia"/>
        </w:rPr>
        <w:t>户与其完成利息再分配。如因账户余额不足或冻结等原因，造成主账户与子账户不能分配，系统生成利息分配清单，由企业根据利息分配清单自行处理。</w:t>
      </w:r>
    </w:p>
    <w:p w14:paraId="551CC5D2" w14:textId="77777777" w:rsidR="00000000" w:rsidRDefault="00C62A6C">
      <w:pPr>
        <w:ind w:right="240" w:firstLine="480"/>
        <w:rPr>
          <w:rFonts w:ascii="宋体" w:hAnsi="宋体" w:hint="eastAsia"/>
        </w:rPr>
      </w:pPr>
      <w:r>
        <w:rPr>
          <w:rFonts w:ascii="宋体" w:hAnsi="宋体" w:hint="eastAsia"/>
        </w:rPr>
        <w:t>对开通定活通自动转存的账户，系统不允许加入虚拟资金池。</w:t>
      </w:r>
    </w:p>
    <w:p w14:paraId="4BDDE108" w14:textId="77777777" w:rsidR="00000000" w:rsidRDefault="00C62A6C">
      <w:pPr>
        <w:pStyle w:val="5"/>
        <w:rPr>
          <w:rFonts w:hint="eastAsia"/>
        </w:rPr>
      </w:pPr>
      <w:bookmarkStart w:id="1361" w:name="_Toc225852606"/>
      <w:bookmarkStart w:id="1362" w:name="_Toc227121771"/>
      <w:bookmarkStart w:id="1363" w:name="_Toc227168959"/>
      <w:r>
        <w:rPr>
          <w:rFonts w:hint="eastAsia"/>
        </w:rPr>
        <w:t xml:space="preserve">6.3.2.3 </w:t>
      </w:r>
      <w:r>
        <w:rPr>
          <w:rFonts w:hint="eastAsia"/>
        </w:rPr>
        <w:t>修改虚拟资金池关系</w:t>
      </w:r>
      <w:bookmarkEnd w:id="1361"/>
      <w:bookmarkEnd w:id="1362"/>
      <w:bookmarkEnd w:id="1363"/>
      <w:r>
        <w:rPr>
          <w:rFonts w:hint="eastAsia"/>
        </w:rPr>
        <w:t>（</w:t>
      </w:r>
      <w:r>
        <w:rPr>
          <w:rFonts w:hint="eastAsia"/>
        </w:rPr>
        <w:t>9999</w:t>
      </w:r>
      <w:r>
        <w:rPr>
          <w:rFonts w:hint="eastAsia"/>
        </w:rPr>
        <w:t>行）</w:t>
      </w:r>
    </w:p>
    <w:p w14:paraId="1A0EBE49" w14:textId="77777777" w:rsidR="00000000" w:rsidRDefault="00C62A6C">
      <w:pPr>
        <w:ind w:right="240" w:firstLine="480"/>
        <w:rPr>
          <w:rFonts w:ascii="宋体" w:hAnsi="宋体" w:hint="eastAsia"/>
        </w:rPr>
      </w:pPr>
      <w:r>
        <w:rPr>
          <w:rFonts w:ascii="宋体" w:hAnsi="宋体" w:hint="eastAsia"/>
        </w:rPr>
        <w:t>根据客户申请修改虚拟资金池总账簿存款利率、总账簿隔夜透支利率、隔夜透支上限天数、子账户计息方式（包括正常计息、特殊计息，以及特殊计息的子账簿贷方利率、子账簿借方利率）、资金池终止日期等相关内容。</w:t>
      </w:r>
    </w:p>
    <w:p w14:paraId="42A6A9D8"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2221</w:t>
      </w:r>
      <w:r>
        <w:rPr>
          <w:rFonts w:ascii="宋体" w:hAnsi="宋体" w:hint="eastAsia"/>
        </w:rPr>
        <w:t>修改虚拟资金池关系”交易处理，打印记账凭证。</w:t>
      </w:r>
    </w:p>
    <w:p w14:paraId="0ECEAD92" w14:textId="77777777" w:rsidR="00000000" w:rsidRDefault="00C62A6C">
      <w:pPr>
        <w:ind w:right="240" w:firstLine="480"/>
        <w:rPr>
          <w:rFonts w:ascii="宋体" w:hAnsi="宋体" w:hint="eastAsia"/>
        </w:rPr>
      </w:pPr>
      <w:r>
        <w:rPr>
          <w:rFonts w:ascii="宋体" w:hAnsi="宋体" w:hint="eastAsia"/>
        </w:rPr>
        <w:t>只有子账户</w:t>
      </w:r>
      <w:r>
        <w:rPr>
          <w:rFonts w:ascii="宋体" w:hAnsi="宋体" w:hint="eastAsia"/>
        </w:rPr>
        <w:t>计息方式为“特殊计息”时，才可以对“子账簿贷方利率”和“子账簿借方利率”进行修改。</w:t>
      </w:r>
    </w:p>
    <w:p w14:paraId="29E5754F" w14:textId="77777777" w:rsidR="00000000" w:rsidRDefault="00C62A6C">
      <w:pPr>
        <w:ind w:right="240" w:firstLine="480"/>
        <w:rPr>
          <w:rFonts w:ascii="宋体" w:hAnsi="宋体" w:hint="eastAsia"/>
        </w:rPr>
      </w:pPr>
      <w:r>
        <w:rPr>
          <w:rFonts w:ascii="宋体" w:hAnsi="宋体" w:hint="eastAsia"/>
        </w:rPr>
        <w:t>“正常计息”更改为“特殊计息”，柜员必须对子账户做清息处理，以保证积数为零；“特殊计息”更改为“正常计息”，柜员不需做清息处理。</w:t>
      </w:r>
    </w:p>
    <w:p w14:paraId="62D2252C" w14:textId="77777777" w:rsidR="00000000" w:rsidRDefault="00C62A6C">
      <w:pPr>
        <w:ind w:right="240" w:firstLine="480"/>
        <w:rPr>
          <w:rFonts w:ascii="宋体" w:hAnsi="宋体" w:hint="eastAsia"/>
        </w:rPr>
      </w:pPr>
      <w:r>
        <w:rPr>
          <w:rFonts w:ascii="宋体" w:hAnsi="宋体" w:hint="eastAsia"/>
        </w:rPr>
        <w:t>对主账户的计息方式，系统不提供修改功能。对借、贷方利率修改，系统即时生效，不分段计息，其他内容修改日终处理生效。修改总账簿存款利率或隔夜透支年利率，系统按照银行计息方式分段计息。</w:t>
      </w:r>
    </w:p>
    <w:p w14:paraId="32E90225" w14:textId="77777777" w:rsidR="00000000" w:rsidRDefault="00C62A6C">
      <w:pPr>
        <w:ind w:right="240" w:firstLine="480"/>
        <w:rPr>
          <w:rFonts w:ascii="宋体" w:hAnsi="宋体" w:hint="eastAsia"/>
        </w:rPr>
      </w:pPr>
      <w:r>
        <w:rPr>
          <w:rFonts w:ascii="宋体" w:hAnsi="宋体" w:hint="eastAsia"/>
        </w:rPr>
        <w:t>修改主账户支控方式必须在删除资金池关系后再做重建处理。</w:t>
      </w:r>
    </w:p>
    <w:p w14:paraId="30041444" w14:textId="77777777" w:rsidR="00000000" w:rsidRDefault="00C62A6C">
      <w:pPr>
        <w:pStyle w:val="5"/>
        <w:rPr>
          <w:rFonts w:hint="eastAsia"/>
        </w:rPr>
      </w:pPr>
      <w:bookmarkStart w:id="1364" w:name="_Toc225852607"/>
      <w:bookmarkStart w:id="1365" w:name="_Toc227121772"/>
      <w:bookmarkStart w:id="1366" w:name="_Toc227168962"/>
      <w:r>
        <w:rPr>
          <w:rFonts w:hint="eastAsia"/>
        </w:rPr>
        <w:t>6.3.2.4</w:t>
      </w:r>
      <w:r>
        <w:rPr>
          <w:rFonts w:hint="eastAsia"/>
        </w:rPr>
        <w:t>删除虚拟资金池关系</w:t>
      </w:r>
      <w:bookmarkEnd w:id="1364"/>
      <w:bookmarkEnd w:id="1365"/>
      <w:bookmarkEnd w:id="1366"/>
    </w:p>
    <w:p w14:paraId="278A51D7" w14:textId="77777777" w:rsidR="00000000" w:rsidRDefault="00C62A6C">
      <w:pPr>
        <w:ind w:right="240" w:firstLine="480"/>
        <w:rPr>
          <w:rFonts w:ascii="宋体" w:hAnsi="宋体" w:hint="eastAsia"/>
        </w:rPr>
      </w:pPr>
      <w:r>
        <w:rPr>
          <w:rFonts w:ascii="宋体" w:hAnsi="宋体" w:hint="eastAsia"/>
        </w:rPr>
        <w:t>客户申请退出虚拟资金池时，需</w:t>
      </w:r>
      <w:r>
        <w:rPr>
          <w:rFonts w:ascii="宋体" w:hAnsi="宋体" w:hint="eastAsia"/>
        </w:rPr>
        <w:t>先确认账户透支功能已关闭，特殊计息的账户已做清息处理。</w:t>
      </w:r>
    </w:p>
    <w:p w14:paraId="0072767B"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2222</w:t>
      </w:r>
      <w:r>
        <w:rPr>
          <w:rFonts w:ascii="宋体" w:hAnsi="宋体" w:hint="eastAsia"/>
        </w:rPr>
        <w:t>删除虚拟资金池关系”交易处理，打印记账凭证和客户回单，客户回单加盖业务办讫章后交客户留存。</w:t>
      </w:r>
    </w:p>
    <w:p w14:paraId="42380A33" w14:textId="77777777" w:rsidR="00000000" w:rsidRDefault="00C62A6C">
      <w:pPr>
        <w:ind w:right="240" w:firstLine="480"/>
        <w:rPr>
          <w:rFonts w:ascii="宋体" w:hAnsi="宋体" w:hint="eastAsia"/>
        </w:rPr>
      </w:pPr>
      <w:r>
        <w:rPr>
          <w:rFonts w:ascii="宋体" w:hAnsi="宋体" w:hint="eastAsia"/>
        </w:rPr>
        <w:t>删除虚拟资金池关系日终生效。系统按子账簿可用余额、子账簿余额分别扣减总账簿可用余额和总账簿余额。</w:t>
      </w:r>
    </w:p>
    <w:p w14:paraId="7AEC253C" w14:textId="77777777" w:rsidR="00000000" w:rsidRDefault="00C62A6C">
      <w:pPr>
        <w:ind w:right="240" w:firstLine="480"/>
        <w:rPr>
          <w:rFonts w:ascii="宋体" w:hAnsi="宋体" w:hint="eastAsia"/>
        </w:rPr>
      </w:pPr>
      <w:r>
        <w:rPr>
          <w:rFonts w:ascii="宋体" w:hAnsi="宋体" w:hint="eastAsia"/>
        </w:rPr>
        <w:t>如果子账户是特殊计息，删除关系后，系统将子账户主档“计息周期”更改为“每季</w:t>
      </w:r>
      <w:r>
        <w:rPr>
          <w:rFonts w:ascii="宋体" w:hAnsi="宋体" w:hint="eastAsia"/>
        </w:rPr>
        <w:t>20</w:t>
      </w:r>
      <w:r>
        <w:rPr>
          <w:rFonts w:ascii="宋体" w:hAnsi="宋体" w:hint="eastAsia"/>
        </w:rPr>
        <w:t>日”，日终子账簿积数保存至下一结息日，在与主账簿完成利息分配后删除。如果子账户是正常计息，删除关系时无需做手工清息处理，子账簿保留至下一结息日结息完成后由系统自动删除。</w:t>
      </w:r>
    </w:p>
    <w:p w14:paraId="505D6AE1" w14:textId="77777777" w:rsidR="00000000" w:rsidRDefault="00C62A6C">
      <w:pPr>
        <w:ind w:right="240" w:firstLine="480"/>
        <w:rPr>
          <w:rFonts w:ascii="宋体" w:hAnsi="宋体" w:hint="eastAsia"/>
        </w:rPr>
      </w:pPr>
      <w:r>
        <w:rPr>
          <w:rFonts w:ascii="宋体" w:hAnsi="宋体" w:hint="eastAsia"/>
        </w:rPr>
        <w:t>定期</w:t>
      </w:r>
      <w:r>
        <w:rPr>
          <w:rFonts w:ascii="宋体" w:hAnsi="宋体" w:hint="eastAsia"/>
        </w:rPr>
        <w:t>/</w:t>
      </w:r>
      <w:r>
        <w:rPr>
          <w:rFonts w:ascii="宋体" w:hAnsi="宋体" w:hint="eastAsia"/>
        </w:rPr>
        <w:t>通知存款子账户销户时，系统自动解除虚拟资金池关系。定期</w:t>
      </w:r>
      <w:r>
        <w:rPr>
          <w:rFonts w:ascii="宋体" w:hAnsi="宋体" w:hint="eastAsia"/>
        </w:rPr>
        <w:t>/</w:t>
      </w:r>
      <w:r>
        <w:rPr>
          <w:rFonts w:ascii="宋体" w:hAnsi="宋体" w:hint="eastAsia"/>
        </w:rPr>
        <w:t>通知存款子账户部提时，按销户再新开户处理，不解除虚拟资金池关系，新开户后自动对应原子账簿。</w:t>
      </w:r>
    </w:p>
    <w:p w14:paraId="2ADA0BC9" w14:textId="77777777" w:rsidR="00000000" w:rsidRDefault="00C62A6C">
      <w:pPr>
        <w:ind w:right="240" w:firstLine="480"/>
        <w:rPr>
          <w:rFonts w:ascii="宋体" w:hAnsi="宋体" w:hint="eastAsia"/>
        </w:rPr>
      </w:pPr>
      <w:r>
        <w:rPr>
          <w:rFonts w:ascii="宋体" w:hAnsi="宋体" w:hint="eastAsia"/>
        </w:rPr>
        <w:t>删除主账户时，必须首先删除所有子账户，删除时登记资金池关系状态，总账簿积数不变，待下一结息日系统自动清空。</w:t>
      </w:r>
    </w:p>
    <w:p w14:paraId="0A02F3E4" w14:textId="77777777" w:rsidR="00000000" w:rsidRDefault="00C62A6C">
      <w:pPr>
        <w:pStyle w:val="5"/>
        <w:rPr>
          <w:rFonts w:hint="eastAsia"/>
        </w:rPr>
      </w:pPr>
      <w:bookmarkStart w:id="1367" w:name="_Toc227121776"/>
      <w:r>
        <w:rPr>
          <w:rFonts w:hint="eastAsia"/>
        </w:rPr>
        <w:t xml:space="preserve">6.3.2.5 </w:t>
      </w:r>
      <w:r>
        <w:rPr>
          <w:rFonts w:hint="eastAsia"/>
        </w:rPr>
        <w:t>维护虚拟资金池授信额度</w:t>
      </w:r>
      <w:bookmarkEnd w:id="1367"/>
    </w:p>
    <w:p w14:paraId="2E532B73" w14:textId="77777777" w:rsidR="00000000" w:rsidRDefault="00C62A6C">
      <w:pPr>
        <w:ind w:right="240" w:firstLine="480"/>
        <w:rPr>
          <w:rFonts w:ascii="宋体" w:hAnsi="宋体" w:hint="eastAsia"/>
        </w:rPr>
      </w:pPr>
      <w:bookmarkStart w:id="1368" w:name="_Toc227168971"/>
      <w:r>
        <w:rPr>
          <w:rFonts w:ascii="宋体" w:hAnsi="宋体" w:hint="eastAsia"/>
        </w:rPr>
        <w:t>根据相关部门核定的授信额度对资金池透支额度进行设定和维护时，确认主账户已开通透支功能，并有授信资料，柜员选择“</w:t>
      </w:r>
      <w:r>
        <w:rPr>
          <w:rFonts w:ascii="宋体" w:hAnsi="宋体" w:hint="eastAsia"/>
        </w:rPr>
        <w:t>2536</w:t>
      </w:r>
      <w:r>
        <w:rPr>
          <w:rFonts w:ascii="宋体" w:hAnsi="宋体" w:hint="eastAsia"/>
        </w:rPr>
        <w:t>维护虚拟资金池授信额度”交易处理，打印记账凭证和客户回单，客户回单加盖业务办讫章后交客户。</w:t>
      </w:r>
    </w:p>
    <w:bookmarkEnd w:id="1368"/>
    <w:p w14:paraId="47B6A867" w14:textId="77777777" w:rsidR="00000000" w:rsidRDefault="00C62A6C">
      <w:pPr>
        <w:ind w:right="240" w:firstLine="480"/>
        <w:rPr>
          <w:rFonts w:ascii="宋体" w:hAnsi="宋体" w:hint="eastAsia"/>
        </w:rPr>
      </w:pPr>
      <w:r>
        <w:rPr>
          <w:rFonts w:ascii="宋体" w:hAnsi="宋体" w:hint="eastAsia"/>
        </w:rPr>
        <w:t>仅对虚拟资金池按资金池支取，子账户独立支付及透支额度集中管理的业务模式。</w:t>
      </w:r>
    </w:p>
    <w:p w14:paraId="45675826" w14:textId="77777777" w:rsidR="00000000" w:rsidRDefault="00C62A6C">
      <w:pPr>
        <w:pStyle w:val="2"/>
        <w:ind w:firstLine="602"/>
        <w:rPr>
          <w:rFonts w:hint="eastAsia"/>
        </w:rPr>
      </w:pPr>
      <w:bookmarkStart w:id="1369" w:name="_Toc120346288"/>
      <w:bookmarkStart w:id="1370" w:name="_Toc227121777"/>
      <w:bookmarkStart w:id="1371" w:name="_Toc227168975"/>
      <w:bookmarkStart w:id="1372" w:name="_Toc236189900"/>
      <w:bookmarkStart w:id="1373" w:name="_Toc262226106"/>
      <w:r>
        <w:rPr>
          <w:rFonts w:hint="eastAsia"/>
        </w:rPr>
        <w:t>第七章</w:t>
      </w:r>
      <w:r>
        <w:rPr>
          <w:rFonts w:hint="eastAsia"/>
        </w:rPr>
        <w:t xml:space="preserve">  </w:t>
      </w:r>
      <w:r>
        <w:rPr>
          <w:rFonts w:hint="eastAsia"/>
        </w:rPr>
        <w:t>透支</w:t>
      </w:r>
      <w:bookmarkEnd w:id="1369"/>
      <w:bookmarkEnd w:id="1370"/>
      <w:bookmarkEnd w:id="1371"/>
      <w:bookmarkEnd w:id="1372"/>
      <w:bookmarkEnd w:id="1373"/>
    </w:p>
    <w:p w14:paraId="28AD96C1" w14:textId="77777777" w:rsidR="00000000" w:rsidRDefault="00C62A6C">
      <w:pPr>
        <w:pStyle w:val="3"/>
        <w:rPr>
          <w:rFonts w:hint="eastAsia"/>
        </w:rPr>
      </w:pPr>
      <w:bookmarkStart w:id="1374" w:name="_Toc96488209"/>
      <w:bookmarkStart w:id="1375" w:name="_Toc120346289"/>
      <w:bookmarkStart w:id="1376" w:name="_Toc227121778"/>
      <w:bookmarkStart w:id="1377" w:name="_Toc227168976"/>
      <w:bookmarkStart w:id="1378" w:name="_Toc236189901"/>
      <w:bookmarkStart w:id="1379" w:name="_Toc262226107"/>
      <w:r>
        <w:rPr>
          <w:rFonts w:hint="eastAsia"/>
        </w:rPr>
        <w:t xml:space="preserve">7.1 </w:t>
      </w:r>
      <w:r>
        <w:rPr>
          <w:rFonts w:hint="eastAsia"/>
        </w:rPr>
        <w:t>概述</w:t>
      </w:r>
      <w:bookmarkEnd w:id="1374"/>
      <w:bookmarkEnd w:id="1375"/>
      <w:bookmarkEnd w:id="1376"/>
      <w:bookmarkEnd w:id="1377"/>
      <w:bookmarkEnd w:id="1378"/>
      <w:bookmarkEnd w:id="1379"/>
    </w:p>
    <w:p w14:paraId="267D21A3" w14:textId="77777777" w:rsidR="00000000" w:rsidRDefault="00C62A6C">
      <w:pPr>
        <w:ind w:right="240" w:firstLine="480"/>
        <w:rPr>
          <w:rFonts w:ascii="宋体" w:hAnsi="宋体" w:hint="eastAsia"/>
        </w:rPr>
      </w:pPr>
      <w:r>
        <w:rPr>
          <w:rFonts w:ascii="宋体" w:hAnsi="宋体" w:hint="eastAsia"/>
        </w:rPr>
        <w:t>1</w:t>
      </w:r>
      <w:r>
        <w:rPr>
          <w:rFonts w:ascii="宋体" w:hAnsi="宋体" w:hint="eastAsia"/>
        </w:rPr>
        <w:t>．透支业务是指客户的结算账户可用余额不足以支付时，允许通过透支方式先行支付，解决临时性的支付需要，满足企业难以通过贷款解决的资金即时需求，并以该账户回笼款项偿还。</w:t>
      </w:r>
    </w:p>
    <w:p w14:paraId="2980348C"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客户申请账户透支业务时，应向开户银行提出申请并提交有关资料。开户银行审查后根据流动资金贷款授权权限审批，并与客户约定透支授信额度、期限、利率、费用、担保方式和还款等事项，客户可在核定透支额度内向银行直接透支取得信贷资金。透支资金主要用于企</w:t>
      </w:r>
      <w:r>
        <w:rPr>
          <w:rFonts w:ascii="宋体" w:hAnsi="宋体" w:hint="eastAsia"/>
        </w:rPr>
        <w:t>业短期流动资金周转、现金管理等业务，不得用于归还自身贷款本金、支付自身贷款利息等用途。</w:t>
      </w:r>
    </w:p>
    <w:p w14:paraId="366C9987" w14:textId="77777777" w:rsidR="00000000" w:rsidRDefault="00C62A6C">
      <w:pPr>
        <w:ind w:right="240" w:firstLine="480"/>
        <w:rPr>
          <w:rFonts w:ascii="宋体" w:hAnsi="宋体" w:hint="eastAsia"/>
        </w:rPr>
      </w:pPr>
      <w:r>
        <w:rPr>
          <w:rFonts w:ascii="宋体" w:hAnsi="宋体" w:hint="eastAsia"/>
        </w:rPr>
        <w:t>透支利率可以设定浮动利率，当人行利率调整时，自动关联人行贷款基准利率对贷款基准利率统一调整账户的透支利率。</w:t>
      </w:r>
    </w:p>
    <w:p w14:paraId="7F4AB27F" w14:textId="77777777" w:rsidR="00000000" w:rsidRDefault="00C62A6C">
      <w:pPr>
        <w:ind w:right="240" w:firstLine="480"/>
        <w:rPr>
          <w:rFonts w:ascii="宋体" w:hAnsi="宋体" w:hint="eastAsia"/>
        </w:rPr>
      </w:pPr>
      <w:r>
        <w:rPr>
          <w:rFonts w:ascii="宋体" w:hAnsi="宋体" w:hint="eastAsia"/>
        </w:rPr>
        <w:t>2</w:t>
      </w:r>
      <w:r>
        <w:rPr>
          <w:rFonts w:ascii="宋体" w:hAnsi="宋体" w:hint="eastAsia"/>
        </w:rPr>
        <w:t>．透支授信额度是银行对单一或集团客户的银行结算账户设定允许透支的最大限额。当账户发生透支时扣减其透支额度；归还透支时再返还相应透支额度，归还的额度在账户下次发生透支时可继续使用。根据客户不同需求，透支额度分为分散管理、集中管理和集中分散管理三种管理方式</w:t>
      </w:r>
      <w:bookmarkStart w:id="1380" w:name="_Toc227121783"/>
      <w:bookmarkStart w:id="1381" w:name="_Toc227168981"/>
      <w:r>
        <w:rPr>
          <w:rFonts w:ascii="宋体" w:hAnsi="宋体" w:hint="eastAsia"/>
        </w:rPr>
        <w:t>。分散管理</w:t>
      </w:r>
      <w:bookmarkEnd w:id="1380"/>
      <w:bookmarkEnd w:id="1381"/>
      <w:r>
        <w:rPr>
          <w:rFonts w:ascii="宋体" w:hAnsi="宋体" w:hint="eastAsia"/>
        </w:rPr>
        <w:t>是集团公司将透支总额度自行分配给其下属的各个企业，下</w:t>
      </w:r>
      <w:r>
        <w:rPr>
          <w:rFonts w:ascii="宋体" w:hAnsi="宋体" w:hint="eastAsia"/>
        </w:rPr>
        <w:t>属企业只能使用分配给自己的额度。各下属企业都是各自的额度管理企业。</w:t>
      </w:r>
      <w:bookmarkStart w:id="1382" w:name="_Toc227121784"/>
      <w:r>
        <w:rPr>
          <w:rFonts w:ascii="宋体" w:hAnsi="宋体" w:hint="eastAsia"/>
        </w:rPr>
        <w:t>单一企业授信的透支额度采用分散管理方式。集中管理</w:t>
      </w:r>
      <w:bookmarkEnd w:id="1382"/>
      <w:r>
        <w:rPr>
          <w:rFonts w:ascii="宋体" w:hAnsi="宋体" w:hint="eastAsia"/>
        </w:rPr>
        <w:t>是集团公司指定一个额度管理企业，将透支总额度统一由该额度管理企业管理。在集团公司总额度范围内，集团的各下属企业都可以使用。</w:t>
      </w:r>
      <w:bookmarkStart w:id="1383" w:name="_Toc227121785"/>
      <w:r>
        <w:rPr>
          <w:rFonts w:ascii="宋体" w:hAnsi="宋体" w:hint="eastAsia"/>
        </w:rPr>
        <w:t>集中分散管理</w:t>
      </w:r>
      <w:bookmarkEnd w:id="1383"/>
      <w:r>
        <w:rPr>
          <w:rFonts w:ascii="宋体" w:hAnsi="宋体" w:hint="eastAsia"/>
        </w:rPr>
        <w:t>是集团公司指定一个额度管理企业，将本集团透支总额度分成两部分，一部分由额度管理企业统一管理，另一部分自行分配给下属各企业自行管理。各下属企业在使用额度时，先使用分配给自己的额度，自身额度用完后，可使用由额度管理企业集中管理的额度。各下属企业在恢复额度时，应先恢复占</w:t>
      </w:r>
      <w:r>
        <w:rPr>
          <w:rFonts w:ascii="宋体" w:hAnsi="宋体" w:hint="eastAsia"/>
        </w:rPr>
        <w:t>用额度管理企业的额度，然后再恢复自身的额度。</w:t>
      </w:r>
    </w:p>
    <w:p w14:paraId="6FAEA5E6" w14:textId="77777777" w:rsidR="00000000" w:rsidRDefault="00C62A6C">
      <w:pPr>
        <w:ind w:right="240" w:firstLine="480"/>
        <w:rPr>
          <w:rFonts w:ascii="宋体" w:hAnsi="宋体" w:hint="eastAsia"/>
        </w:rPr>
      </w:pPr>
      <w:r>
        <w:rPr>
          <w:rFonts w:ascii="宋体" w:hAnsi="宋体" w:hint="eastAsia"/>
        </w:rPr>
        <w:t>3</w:t>
      </w:r>
      <w:r>
        <w:rPr>
          <w:rFonts w:ascii="宋体" w:hAnsi="宋体" w:hint="eastAsia"/>
        </w:rPr>
        <w:t>．透支分为日间透支和隔夜透支。日间透支是指客户结算账户在营业日间发生的超过账户可用余额的支付行为。结算账户日间发生透支时，系统自动扣减其透支额度。客户日间有资金回笼时自动归还日间透支额度。隔夜透支是指客户日间透支当日未能归还。营业终了时，系统自动将日间透支未偿还部分转入隔夜透支，在资产系统“活期存款透支”科目核算，结算账户的余额结零。客户银行结算账户存在隔夜透支时，日终系统自动检查该结算账户余额，当结算账户余额大于零时，自动归还隔夜透支。</w:t>
      </w:r>
    </w:p>
    <w:p w14:paraId="1A1F5AD3" w14:textId="77777777" w:rsidR="00000000" w:rsidRDefault="00C62A6C">
      <w:pPr>
        <w:ind w:right="240" w:firstLine="480"/>
        <w:rPr>
          <w:rFonts w:ascii="宋体" w:hAnsi="宋体" w:hint="eastAsia"/>
        </w:rPr>
      </w:pPr>
      <w:r>
        <w:rPr>
          <w:rFonts w:ascii="宋体" w:hAnsi="宋体" w:hint="eastAsia"/>
        </w:rPr>
        <w:t>同业存款可透支户是一</w:t>
      </w:r>
      <w:r>
        <w:rPr>
          <w:rFonts w:ascii="宋体" w:hAnsi="宋体" w:hint="eastAsia"/>
        </w:rPr>
        <w:t>种比较特殊的透支情况，开通透支后可直接使用，不需要设定额度管理企业，也不用维护透支额度，透支后不转隔夜，而是借贷方分别计息。</w:t>
      </w:r>
    </w:p>
    <w:p w14:paraId="3FEC0447" w14:textId="77777777" w:rsidR="00000000" w:rsidRDefault="00C62A6C">
      <w:pPr>
        <w:ind w:right="240" w:firstLine="480"/>
        <w:rPr>
          <w:rFonts w:ascii="宋体" w:hAnsi="宋体" w:hint="eastAsia"/>
        </w:rPr>
      </w:pPr>
      <w:r>
        <w:rPr>
          <w:rFonts w:ascii="宋体" w:hAnsi="宋体" w:hint="eastAsia"/>
        </w:rPr>
        <w:t>4</w:t>
      </w:r>
      <w:r>
        <w:rPr>
          <w:rFonts w:ascii="宋体" w:hAnsi="宋体" w:hint="eastAsia"/>
        </w:rPr>
        <w:t>．柜员根据透支合同中隔夜透支转逾期贷款的期限，可以设置</w:t>
      </w:r>
      <w:r>
        <w:rPr>
          <w:rFonts w:ascii="宋体" w:hAnsi="宋体" w:hint="eastAsia"/>
        </w:rPr>
        <w:t>1</w:t>
      </w:r>
      <w:r>
        <w:rPr>
          <w:rFonts w:ascii="宋体" w:hAnsi="宋体" w:hint="eastAsia"/>
        </w:rPr>
        <w:t>天～</w:t>
      </w:r>
      <w:r>
        <w:rPr>
          <w:rFonts w:ascii="宋体" w:hAnsi="宋体" w:hint="eastAsia"/>
        </w:rPr>
        <w:t>180</w:t>
      </w:r>
      <w:r>
        <w:rPr>
          <w:rFonts w:ascii="宋体" w:hAnsi="宋体" w:hint="eastAsia"/>
        </w:rPr>
        <w:t>天。当客户结算账户在超过设定的隔夜透支转逾期贷款天数后仍有未归还的隔夜透支时，系统自动将其隔夜透支全部转为逾期贷款，转入“逾期贷款”科目，关闭该账户透支功能，并将其自身可使用透支额度清零。当账户归还所有透支本金、利息及欠费后，需重新开通透支功能。若客户的资信情况发生改变，无法归还我行透支，柜员可直接手工关闭账户的透支</w:t>
      </w:r>
      <w:r>
        <w:rPr>
          <w:rFonts w:ascii="宋体" w:hAnsi="宋体" w:hint="eastAsia"/>
        </w:rPr>
        <w:t>功能。</w:t>
      </w:r>
    </w:p>
    <w:p w14:paraId="5C6CF766" w14:textId="77777777" w:rsidR="00000000" w:rsidRDefault="00C62A6C">
      <w:pPr>
        <w:ind w:right="240" w:firstLine="480"/>
        <w:rPr>
          <w:rFonts w:ascii="宋体" w:hAnsi="宋体" w:hint="eastAsia"/>
        </w:rPr>
      </w:pPr>
      <w:r>
        <w:rPr>
          <w:rFonts w:ascii="宋体" w:hAnsi="宋体" w:hint="eastAsia"/>
        </w:rPr>
        <w:t>5</w:t>
      </w:r>
      <w:r>
        <w:rPr>
          <w:rFonts w:ascii="宋体" w:hAnsi="宋体" w:hint="eastAsia"/>
        </w:rPr>
        <w:t>．隔夜透支还款顺序和利息的扣收。账户有余额时，日终时系统会对隔夜透支的本金和利息进行批量扣款。在透支形态为应计贷款（正常及逾期</w:t>
      </w:r>
      <w:r>
        <w:rPr>
          <w:rFonts w:ascii="宋体" w:hAnsi="宋体" w:hint="eastAsia"/>
        </w:rPr>
        <w:t>90</w:t>
      </w:r>
      <w:r>
        <w:rPr>
          <w:rFonts w:ascii="宋体" w:hAnsi="宋体" w:hint="eastAsia"/>
        </w:rPr>
        <w:t>天以内为应计）时，扣款顺序为表内应收利息、欠息、本金、表外应收利息；透支形态为非应计贷款（逾期</w:t>
      </w:r>
      <w:r>
        <w:rPr>
          <w:rFonts w:ascii="宋体" w:hAnsi="宋体" w:hint="eastAsia"/>
        </w:rPr>
        <w:t>90</w:t>
      </w:r>
      <w:r>
        <w:rPr>
          <w:rFonts w:ascii="宋体" w:hAnsi="宋体" w:hint="eastAsia"/>
        </w:rPr>
        <w:t>天后为非应计）时，扣款顺序为表内应收利息、本金、表外应收利息、欠息。</w:t>
      </w:r>
    </w:p>
    <w:p w14:paraId="5B5BFB90" w14:textId="77777777" w:rsidR="00000000" w:rsidRDefault="00C62A6C">
      <w:pPr>
        <w:ind w:right="240" w:firstLine="480"/>
        <w:rPr>
          <w:rFonts w:ascii="宋体" w:hAnsi="宋体" w:hint="eastAsia"/>
        </w:rPr>
      </w:pPr>
      <w:r>
        <w:rPr>
          <w:rFonts w:ascii="宋体" w:hAnsi="宋体" w:hint="eastAsia"/>
        </w:rPr>
        <w:t>6</w:t>
      </w:r>
      <w:r>
        <w:rPr>
          <w:rFonts w:ascii="宋体" w:hAnsi="宋体" w:hint="eastAsia"/>
        </w:rPr>
        <w:t>．</w:t>
      </w:r>
      <w:bookmarkStart w:id="1384" w:name="_Toc96488210"/>
      <w:bookmarkStart w:id="1385" w:name="_Toc120346290"/>
      <w:bookmarkStart w:id="1386" w:name="_Toc227121781"/>
      <w:bookmarkStart w:id="1387" w:name="_Toc227168979"/>
      <w:r>
        <w:rPr>
          <w:rFonts w:ascii="宋体" w:hAnsi="宋体" w:hint="eastAsia"/>
        </w:rPr>
        <w:t>日间透支及日间透支手续费在现金管理系统中处理，隔夜透支转入资产业务系统处理，银行要收取隔夜透支利息。日间透支手续费采用批量收取方式，在日终时由系统按日间透支累计发生额减去转隔夜透支的余额计算后登记欠费</w:t>
      </w:r>
      <w:r>
        <w:rPr>
          <w:rFonts w:ascii="宋体" w:hAnsi="宋体" w:hint="eastAsia"/>
        </w:rPr>
        <w:t>记录。每月收费日（</w:t>
      </w:r>
      <w:r>
        <w:rPr>
          <w:rFonts w:ascii="宋体" w:hAnsi="宋体" w:hint="eastAsia"/>
        </w:rPr>
        <w:t>24</w:t>
      </w:r>
      <w:r>
        <w:rPr>
          <w:rFonts w:ascii="宋体" w:hAnsi="宋体" w:hint="eastAsia"/>
        </w:rPr>
        <w:t>日）日终时从客户账户上扣收。发生抹账或冲正业务时系统不自动调整日间透支收费。</w:t>
      </w:r>
    </w:p>
    <w:p w14:paraId="72CEB8A6" w14:textId="77777777" w:rsidR="00000000" w:rsidRDefault="00C62A6C">
      <w:pPr>
        <w:pStyle w:val="4"/>
        <w:rPr>
          <w:rFonts w:hint="eastAsia"/>
        </w:rPr>
      </w:pPr>
      <w:bookmarkStart w:id="1388" w:name="_Toc227121800"/>
      <w:bookmarkStart w:id="1389" w:name="_Toc227168994"/>
      <w:bookmarkEnd w:id="1384"/>
      <w:bookmarkEnd w:id="1385"/>
      <w:bookmarkEnd w:id="1386"/>
      <w:bookmarkEnd w:id="1387"/>
      <w:r>
        <w:rPr>
          <w:rFonts w:hint="eastAsia"/>
        </w:rPr>
        <w:t>7.1.1</w:t>
      </w:r>
      <w:r>
        <w:rPr>
          <w:rFonts w:hint="eastAsia"/>
        </w:rPr>
        <w:t>流程</w:t>
      </w:r>
      <w:bookmarkEnd w:id="1388"/>
      <w:bookmarkEnd w:id="1389"/>
      <w:r>
        <w:rPr>
          <w:rFonts w:hint="eastAsia"/>
        </w:rPr>
        <w:t>图示</w:t>
      </w:r>
    </w:p>
    <w:p w14:paraId="7F8EA360" w14:textId="77777777" w:rsidR="00000000" w:rsidRDefault="00C62A6C">
      <w:pPr>
        <w:pStyle w:val="5"/>
      </w:pPr>
      <w:bookmarkStart w:id="1390" w:name="_Toc227121801"/>
      <w:bookmarkStart w:id="1391" w:name="_Toc227168995"/>
      <w:r>
        <w:rPr>
          <w:rFonts w:hint="eastAsia"/>
        </w:rPr>
        <w:t>7.1.1.1</w:t>
      </w:r>
      <w:r>
        <w:rPr>
          <w:rFonts w:hint="eastAsia"/>
        </w:rPr>
        <w:t>透支业务开通流程</w:t>
      </w:r>
      <w:bookmarkEnd w:id="1390"/>
      <w:bookmarkEnd w:id="1391"/>
    </w:p>
    <w:p w14:paraId="1E1E8972" w14:textId="77777777" w:rsidR="00000000" w:rsidRDefault="00C62A6C">
      <w:pPr>
        <w:ind w:right="240" w:firstLine="480"/>
        <w:rPr>
          <w:rFonts w:ascii="宋体" w:hAnsi="宋体"/>
        </w:rPr>
      </w:pPr>
      <w:r>
        <w:rPr>
          <w:rFonts w:ascii="宋体" w:hAnsi="宋体"/>
        </w:rPr>
        <w:object w:dxaOrig="12815" w:dyaOrig="6910" w14:anchorId="4BFA2052">
          <v:shape id="_x0000_i1050" type="#_x0000_t75" style="width:415.2pt;height:223.8pt;mso-wrap-style:square;mso-position-horizontal-relative:page;mso-position-vertical-relative:page" o:ole="">
            <v:imagedata r:id="rId60" o:title=""/>
          </v:shape>
          <o:OLEObject Type="Embed" ProgID="Visio.Drawing.11" ShapeID="_x0000_i1050" DrawAspect="Content" ObjectID="_1559992887" r:id="rId61"/>
        </w:object>
      </w:r>
    </w:p>
    <w:p w14:paraId="148B9FBA" w14:textId="77777777" w:rsidR="00000000" w:rsidRDefault="00C62A6C">
      <w:pPr>
        <w:pStyle w:val="5"/>
      </w:pPr>
      <w:bookmarkStart w:id="1392" w:name="_Toc227121802"/>
      <w:bookmarkStart w:id="1393" w:name="_Toc227168996"/>
      <w:r>
        <w:rPr>
          <w:rFonts w:hint="eastAsia"/>
        </w:rPr>
        <w:t>7.1.1.2</w:t>
      </w:r>
      <w:r>
        <w:rPr>
          <w:rFonts w:hint="eastAsia"/>
        </w:rPr>
        <w:t>透支业务关闭流程</w:t>
      </w:r>
      <w:bookmarkEnd w:id="1392"/>
      <w:bookmarkEnd w:id="1393"/>
    </w:p>
    <w:p w14:paraId="4B7B56B8" w14:textId="77777777" w:rsidR="00000000" w:rsidRDefault="00C62A6C">
      <w:pPr>
        <w:ind w:right="240" w:firstLine="480"/>
        <w:rPr>
          <w:rFonts w:ascii="宋体" w:hAnsi="宋体"/>
        </w:rPr>
      </w:pPr>
      <w:r>
        <w:rPr>
          <w:rFonts w:ascii="宋体" w:hAnsi="宋体"/>
        </w:rPr>
        <w:object w:dxaOrig="9134" w:dyaOrig="8596" w14:anchorId="55B6C93F">
          <v:shape id="_x0000_i1051" type="#_x0000_t75" style="width:385.2pt;height:363pt;mso-wrap-style:square;mso-position-horizontal-relative:page;mso-position-vertical-relative:page" o:ole="">
            <v:imagedata r:id="rId62" o:title=""/>
          </v:shape>
          <o:OLEObject Type="Embed" ProgID="Visio.Drawing.11" ShapeID="_x0000_i1051" DrawAspect="Content" ObjectID="_1559992888" r:id="rId63"/>
        </w:object>
      </w:r>
      <w:r>
        <w:rPr>
          <w:rFonts w:ascii="宋体" w:hAnsi="宋体"/>
        </w:rPr>
        <w:pict w14:anchorId="60535F76">
          <v:line id="_x0000_s1026" style="position:absolute;left:0;text-align:left;z-index:1;mso-wrap-style:square;mso-position-horizontal-relative:text;mso-position-vertical-relative:text" from="298.75pt,40.05pt" to="298.8pt,40.05pt">
            <v:stroke endarrow="block"/>
          </v:line>
        </w:pict>
      </w:r>
    </w:p>
    <w:p w14:paraId="55BABADE" w14:textId="77777777" w:rsidR="00000000" w:rsidRDefault="00C62A6C">
      <w:pPr>
        <w:ind w:right="240" w:firstLine="480"/>
        <w:rPr>
          <w:rFonts w:ascii="宋体" w:hAnsi="宋体" w:hint="eastAsia"/>
        </w:rPr>
      </w:pPr>
    </w:p>
    <w:p w14:paraId="779FB14F" w14:textId="77777777" w:rsidR="00000000" w:rsidRDefault="00C62A6C">
      <w:pPr>
        <w:pStyle w:val="3"/>
        <w:rPr>
          <w:rFonts w:hint="eastAsia"/>
        </w:rPr>
      </w:pPr>
      <w:bookmarkStart w:id="1394" w:name="_Toc96488213"/>
      <w:bookmarkStart w:id="1395" w:name="_Toc120346293"/>
      <w:bookmarkStart w:id="1396" w:name="_Toc227121805"/>
      <w:bookmarkStart w:id="1397" w:name="_Toc227168999"/>
      <w:bookmarkStart w:id="1398" w:name="_Toc236189902"/>
      <w:bookmarkStart w:id="1399" w:name="_Toc262226108"/>
      <w:r>
        <w:rPr>
          <w:rFonts w:hint="eastAsia"/>
        </w:rPr>
        <w:t>7.2</w:t>
      </w:r>
      <w:bookmarkStart w:id="1400" w:name="_Toc227121808"/>
      <w:bookmarkEnd w:id="1394"/>
      <w:bookmarkEnd w:id="1395"/>
      <w:bookmarkEnd w:id="1396"/>
      <w:bookmarkEnd w:id="1397"/>
      <w:r>
        <w:rPr>
          <w:rFonts w:hint="eastAsia"/>
        </w:rPr>
        <w:t>开通账户透支功能</w:t>
      </w:r>
      <w:bookmarkEnd w:id="1398"/>
      <w:bookmarkEnd w:id="1399"/>
    </w:p>
    <w:p w14:paraId="44621BA9" w14:textId="77777777" w:rsidR="00000000" w:rsidRDefault="00C62A6C">
      <w:pPr>
        <w:ind w:right="240" w:firstLine="480"/>
        <w:rPr>
          <w:rFonts w:ascii="宋体" w:hAnsi="宋体" w:hint="eastAsia"/>
        </w:rPr>
      </w:pPr>
      <w:r>
        <w:rPr>
          <w:rFonts w:ascii="宋体" w:hAnsi="宋体" w:hint="eastAsia"/>
        </w:rPr>
        <w:t>客户申请开通账户透支功能，需向上级客户部门提出申请，由客户部门审核同意并签章后交营业机构处理。</w:t>
      </w:r>
    </w:p>
    <w:p w14:paraId="02CBF4E5"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2276</w:t>
      </w:r>
      <w:r>
        <w:rPr>
          <w:rFonts w:ascii="宋体" w:hAnsi="宋体" w:hint="eastAsia"/>
        </w:rPr>
        <w:t>开通账户透支功能”交易处理，打印记账凭证和客户回单，</w:t>
      </w:r>
    </w:p>
    <w:p w14:paraId="657EA824" w14:textId="77777777" w:rsidR="00000000" w:rsidRDefault="00C62A6C">
      <w:pPr>
        <w:ind w:right="240" w:firstLine="480"/>
        <w:rPr>
          <w:rFonts w:ascii="宋体" w:hAnsi="宋体" w:hint="eastAsia"/>
        </w:rPr>
      </w:pPr>
      <w:r>
        <w:rPr>
          <w:rFonts w:ascii="宋体" w:hAnsi="宋体" w:hint="eastAsia"/>
        </w:rPr>
        <w:t>客户回单加盖</w:t>
      </w:r>
      <w:r>
        <w:rPr>
          <w:rFonts w:ascii="宋体" w:hAnsi="宋体" w:hint="eastAsia"/>
        </w:rPr>
        <w:t>业务办讫章后交客户。</w:t>
      </w:r>
    </w:p>
    <w:p w14:paraId="47055AB3" w14:textId="77777777" w:rsidR="00000000" w:rsidRDefault="00C62A6C">
      <w:pPr>
        <w:ind w:right="240" w:firstLine="480"/>
        <w:rPr>
          <w:rFonts w:ascii="宋体" w:hAnsi="宋体" w:hint="eastAsia"/>
        </w:rPr>
      </w:pPr>
      <w:bookmarkStart w:id="1401" w:name="_Toc227169002"/>
      <w:bookmarkEnd w:id="1400"/>
      <w:r>
        <w:rPr>
          <w:rFonts w:ascii="宋体" w:hAnsi="宋体" w:hint="eastAsia"/>
        </w:rPr>
        <w:t>账户开通透支功能前必须已进行现金管理签约，虚归资金池和平等资金池关系已生效</w:t>
      </w:r>
      <w:bookmarkEnd w:id="1401"/>
      <w:r>
        <w:rPr>
          <w:rFonts w:ascii="宋体" w:hAnsi="宋体" w:hint="eastAsia"/>
        </w:rPr>
        <w:t>，只有科目号为</w:t>
      </w:r>
      <w:r>
        <w:rPr>
          <w:rFonts w:ascii="宋体" w:hAnsi="宋体" w:hint="eastAsia"/>
        </w:rPr>
        <w:t>67308</w:t>
      </w:r>
      <w:r>
        <w:rPr>
          <w:rFonts w:ascii="宋体" w:hAnsi="宋体" w:hint="eastAsia"/>
        </w:rPr>
        <w:t>的账户才能开通同业存款可透支户。</w:t>
      </w:r>
      <w:r>
        <w:rPr>
          <w:rFonts w:ascii="宋体" w:hAnsi="宋体" w:hint="eastAsia"/>
        </w:rPr>
        <w:t xml:space="preserve"> </w:t>
      </w:r>
    </w:p>
    <w:p w14:paraId="33756BE8" w14:textId="77777777" w:rsidR="00000000" w:rsidRDefault="00C62A6C">
      <w:pPr>
        <w:ind w:right="240" w:firstLine="480"/>
        <w:rPr>
          <w:rFonts w:ascii="宋体" w:hAnsi="宋体" w:hint="eastAsia"/>
        </w:rPr>
      </w:pPr>
      <w:r>
        <w:rPr>
          <w:rFonts w:ascii="宋体" w:hAnsi="宋体" w:hint="eastAsia"/>
        </w:rPr>
        <w:t>透支取现标志必须选择不能透支取现。</w:t>
      </w:r>
    </w:p>
    <w:p w14:paraId="3AB965D1" w14:textId="77777777" w:rsidR="00000000" w:rsidRDefault="00C62A6C">
      <w:pPr>
        <w:pStyle w:val="3"/>
        <w:rPr>
          <w:rFonts w:hint="eastAsia"/>
        </w:rPr>
      </w:pPr>
      <w:bookmarkStart w:id="1402" w:name="_Toc227121809"/>
      <w:bookmarkStart w:id="1403" w:name="_Toc236189903"/>
      <w:bookmarkStart w:id="1404" w:name="_Toc262226109"/>
      <w:r>
        <w:rPr>
          <w:rFonts w:hint="eastAsia"/>
        </w:rPr>
        <w:t>7.3</w:t>
      </w:r>
      <w:r>
        <w:rPr>
          <w:rFonts w:hint="eastAsia"/>
        </w:rPr>
        <w:t>修改账户透支功能</w:t>
      </w:r>
      <w:bookmarkEnd w:id="1402"/>
      <w:bookmarkEnd w:id="1403"/>
      <w:bookmarkEnd w:id="1404"/>
    </w:p>
    <w:p w14:paraId="7583E827" w14:textId="77777777" w:rsidR="00000000" w:rsidRDefault="00C62A6C">
      <w:pPr>
        <w:ind w:right="240" w:firstLine="480"/>
        <w:rPr>
          <w:rFonts w:ascii="宋体" w:hAnsi="宋体" w:hint="eastAsia"/>
        </w:rPr>
      </w:pPr>
      <w:r>
        <w:rPr>
          <w:rFonts w:ascii="宋体" w:hAnsi="宋体" w:hint="eastAsia"/>
        </w:rPr>
        <w:t>相关部门要求对开通透支功能的正常账户进行利率类别、利率、透支取现标志及隔夜透支转逾期贷款天数等内容修改时，柜员选择“</w:t>
      </w:r>
      <w:r>
        <w:rPr>
          <w:rFonts w:ascii="宋体" w:hAnsi="宋体" w:hint="eastAsia"/>
        </w:rPr>
        <w:t>2277</w:t>
      </w:r>
      <w:r>
        <w:rPr>
          <w:rFonts w:ascii="宋体" w:hAnsi="宋体" w:hint="eastAsia"/>
        </w:rPr>
        <w:t>修改账户透支功能”交易处理，打印记账凭证和客户回单，客户回单加盖业务办讫章后交客户。</w:t>
      </w:r>
    </w:p>
    <w:p w14:paraId="606E0937" w14:textId="77777777" w:rsidR="00000000" w:rsidRDefault="00C62A6C">
      <w:pPr>
        <w:ind w:right="240" w:firstLine="480"/>
        <w:rPr>
          <w:rFonts w:ascii="宋体" w:hAnsi="宋体" w:hint="eastAsia"/>
        </w:rPr>
      </w:pPr>
      <w:r>
        <w:rPr>
          <w:rFonts w:ascii="宋体" w:hAnsi="宋体" w:hint="eastAsia"/>
        </w:rPr>
        <w:t>虚归资金池账户修改透支功能只能修改“透支取现标志”，同业存款透支户只能修改“透支利率代</w:t>
      </w:r>
      <w:r>
        <w:rPr>
          <w:rFonts w:ascii="宋体" w:hAnsi="宋体" w:hint="eastAsia"/>
        </w:rPr>
        <w:t>码和透支取现标志”。</w:t>
      </w:r>
    </w:p>
    <w:p w14:paraId="7864764B" w14:textId="77777777" w:rsidR="00000000" w:rsidRDefault="00C62A6C">
      <w:pPr>
        <w:pStyle w:val="3"/>
        <w:rPr>
          <w:rFonts w:hint="eastAsia"/>
        </w:rPr>
      </w:pPr>
      <w:bookmarkStart w:id="1405" w:name="_Toc227121810"/>
      <w:bookmarkStart w:id="1406" w:name="_Toc227169005"/>
      <w:bookmarkStart w:id="1407" w:name="_Toc236189904"/>
      <w:bookmarkStart w:id="1408" w:name="_Toc262226110"/>
      <w:r>
        <w:rPr>
          <w:rFonts w:hint="eastAsia"/>
        </w:rPr>
        <w:t>7.4</w:t>
      </w:r>
      <w:r>
        <w:rPr>
          <w:rFonts w:hint="eastAsia"/>
        </w:rPr>
        <w:t>关闭账户透支功能</w:t>
      </w:r>
      <w:bookmarkEnd w:id="1405"/>
      <w:bookmarkEnd w:id="1406"/>
      <w:bookmarkEnd w:id="1407"/>
      <w:bookmarkEnd w:id="1408"/>
    </w:p>
    <w:p w14:paraId="411B09FE" w14:textId="77777777" w:rsidR="00000000" w:rsidRDefault="00C62A6C">
      <w:pPr>
        <w:ind w:right="240" w:firstLine="480"/>
        <w:rPr>
          <w:rFonts w:ascii="宋体" w:hAnsi="宋体" w:hint="eastAsia"/>
        </w:rPr>
      </w:pPr>
      <w:r>
        <w:rPr>
          <w:rFonts w:ascii="宋体" w:hAnsi="宋体" w:hint="eastAsia"/>
        </w:rPr>
        <w:t>客户或相关部门要求关闭已开通透支的结算账户的透支功能时，柜员选择“</w:t>
      </w:r>
      <w:r>
        <w:rPr>
          <w:rFonts w:ascii="宋体" w:hAnsi="宋体" w:hint="eastAsia"/>
        </w:rPr>
        <w:t>2278</w:t>
      </w:r>
      <w:r>
        <w:rPr>
          <w:rFonts w:ascii="宋体" w:hAnsi="宋体" w:hint="eastAsia"/>
        </w:rPr>
        <w:t>关闭账户透支功能”交易处理，打印记账凭证。</w:t>
      </w:r>
    </w:p>
    <w:p w14:paraId="455B1ABB" w14:textId="77777777" w:rsidR="00000000" w:rsidRDefault="00C62A6C">
      <w:pPr>
        <w:ind w:right="240" w:firstLine="480"/>
        <w:rPr>
          <w:rFonts w:ascii="宋体" w:hAnsi="宋体" w:hint="eastAsia"/>
        </w:rPr>
      </w:pPr>
      <w:r>
        <w:rPr>
          <w:rFonts w:ascii="宋体" w:hAnsi="宋体" w:hint="eastAsia"/>
        </w:rPr>
        <w:t>账户状态为全封或半封时，不能关闭账户透支功能，部分冻结账户可以关闭。</w:t>
      </w:r>
    </w:p>
    <w:p w14:paraId="531D6062" w14:textId="77777777" w:rsidR="00000000" w:rsidRDefault="00C62A6C">
      <w:pPr>
        <w:ind w:right="240" w:firstLine="480"/>
        <w:rPr>
          <w:rFonts w:ascii="宋体" w:hAnsi="宋体" w:hint="eastAsia"/>
        </w:rPr>
      </w:pPr>
      <w:r>
        <w:rPr>
          <w:rFonts w:ascii="宋体" w:hAnsi="宋体" w:hint="eastAsia"/>
        </w:rPr>
        <w:t>正常情况下关闭透支，必须先将额度维护成零，然后再删除授信资料，最后才能真正关闭透支功能。若账户存在日间透支或隔夜透支，可以直接做透支关闭交易，但并不能真正关闭账户透支功能，而只是将账户的占用上级额度限额、核定可使用额度、自身可使用额度、已使用额度及占用上级额度等数据全部清零。账</w:t>
      </w:r>
      <w:r>
        <w:rPr>
          <w:rFonts w:ascii="宋体" w:hAnsi="宋体" w:hint="eastAsia"/>
        </w:rPr>
        <w:t>户在维护额度后，仍可正常使用透支。</w:t>
      </w:r>
    </w:p>
    <w:p w14:paraId="29077162" w14:textId="77777777" w:rsidR="00000000" w:rsidRDefault="00C62A6C">
      <w:pPr>
        <w:pStyle w:val="3"/>
        <w:rPr>
          <w:rFonts w:hint="eastAsia"/>
        </w:rPr>
      </w:pPr>
      <w:bookmarkStart w:id="1409" w:name="_Toc227121812"/>
      <w:bookmarkStart w:id="1410" w:name="_Toc227169008"/>
      <w:bookmarkStart w:id="1411" w:name="_Toc236189905"/>
      <w:bookmarkStart w:id="1412" w:name="_Toc262226111"/>
      <w:r>
        <w:rPr>
          <w:rFonts w:hint="eastAsia"/>
        </w:rPr>
        <w:t>7.5</w:t>
      </w:r>
      <w:r>
        <w:rPr>
          <w:rFonts w:hint="eastAsia"/>
        </w:rPr>
        <w:t>增加客户授信资料</w:t>
      </w:r>
      <w:bookmarkEnd w:id="1409"/>
      <w:bookmarkEnd w:id="1410"/>
      <w:bookmarkEnd w:id="1411"/>
      <w:bookmarkEnd w:id="1412"/>
    </w:p>
    <w:p w14:paraId="1D959804" w14:textId="77777777" w:rsidR="00000000" w:rsidRDefault="00C62A6C">
      <w:pPr>
        <w:ind w:right="240" w:firstLine="480"/>
        <w:rPr>
          <w:rFonts w:ascii="宋体" w:hAnsi="宋体" w:hint="eastAsia"/>
        </w:rPr>
      </w:pPr>
      <w:r>
        <w:rPr>
          <w:rFonts w:ascii="宋体" w:hAnsi="宋体" w:hint="eastAsia"/>
        </w:rPr>
        <w:t>根据相关部门授信管理需要，确定已经开通透支功能账户的额度管理企业账号，柜员选择“</w:t>
      </w:r>
      <w:r>
        <w:rPr>
          <w:rFonts w:ascii="宋体" w:hAnsi="宋体" w:hint="eastAsia"/>
        </w:rPr>
        <w:t>2529</w:t>
      </w:r>
      <w:r>
        <w:rPr>
          <w:rFonts w:ascii="宋体" w:hAnsi="宋体" w:hint="eastAsia"/>
        </w:rPr>
        <w:t>增加客户授信资料”交易处理，打印记账凭证。</w:t>
      </w:r>
    </w:p>
    <w:p w14:paraId="0EF59C03" w14:textId="77777777" w:rsidR="00000000" w:rsidRDefault="00C62A6C">
      <w:pPr>
        <w:ind w:right="240" w:firstLine="480"/>
        <w:rPr>
          <w:rFonts w:ascii="宋体" w:hAnsi="宋体" w:hint="eastAsia"/>
        </w:rPr>
      </w:pPr>
      <w:r>
        <w:rPr>
          <w:rFonts w:ascii="宋体" w:hAnsi="宋体" w:hint="eastAsia"/>
        </w:rPr>
        <w:t>输入的额度管理企业账号必须已开通透支功能并已维护了其自身的额度管理企业。对于透支额度实行“集中管理、集中分散管理”的账户，其额度管理企业账号必须为有额度管理权限的上级账户。对于透支额度实行“分散管理”的账户，其额度管理企业账号只能为自身。</w:t>
      </w:r>
    </w:p>
    <w:p w14:paraId="7F6EC84C" w14:textId="77777777" w:rsidR="00000000" w:rsidRDefault="00C62A6C">
      <w:pPr>
        <w:ind w:right="240" w:firstLine="480"/>
        <w:rPr>
          <w:rFonts w:ascii="宋体" w:hAnsi="宋体" w:hint="eastAsia"/>
        </w:rPr>
      </w:pPr>
      <w:r>
        <w:rPr>
          <w:rFonts w:ascii="宋体" w:hAnsi="宋体" w:hint="eastAsia"/>
        </w:rPr>
        <w:t>平等资金池子账户开通透支后和同业存款可透支户无须增加客户授信资料。</w:t>
      </w:r>
    </w:p>
    <w:p w14:paraId="58070810" w14:textId="77777777" w:rsidR="00000000" w:rsidRDefault="00C62A6C">
      <w:pPr>
        <w:pStyle w:val="3"/>
        <w:rPr>
          <w:rFonts w:hint="eastAsia"/>
        </w:rPr>
      </w:pPr>
      <w:bookmarkStart w:id="1413" w:name="_Toc227121813"/>
      <w:bookmarkStart w:id="1414" w:name="_Toc236189906"/>
      <w:bookmarkStart w:id="1415" w:name="_Toc262226112"/>
      <w:r>
        <w:rPr>
          <w:rFonts w:hint="eastAsia"/>
        </w:rPr>
        <w:t>7.6</w:t>
      </w:r>
      <w:r>
        <w:rPr>
          <w:rFonts w:hint="eastAsia"/>
        </w:rPr>
        <w:t>修改客</w:t>
      </w:r>
      <w:r>
        <w:rPr>
          <w:rFonts w:hint="eastAsia"/>
        </w:rPr>
        <w:t>户授信资料</w:t>
      </w:r>
      <w:bookmarkEnd w:id="1413"/>
      <w:bookmarkEnd w:id="1414"/>
      <w:bookmarkEnd w:id="1415"/>
    </w:p>
    <w:p w14:paraId="20CD42C7" w14:textId="77777777" w:rsidR="00000000" w:rsidRDefault="00C62A6C">
      <w:pPr>
        <w:ind w:right="240" w:firstLine="480"/>
        <w:rPr>
          <w:rFonts w:ascii="宋体" w:hAnsi="宋体" w:hint="eastAsia"/>
        </w:rPr>
      </w:pPr>
      <w:r>
        <w:rPr>
          <w:rFonts w:ascii="宋体" w:hAnsi="宋体" w:hint="eastAsia"/>
        </w:rPr>
        <w:t>客户申请或相关部门要求修改已经建立授信资料账户的额度管理企业账号。</w:t>
      </w:r>
      <w:r>
        <w:rPr>
          <w:rFonts w:ascii="宋体" w:hAnsi="宋体" w:hint="eastAsia"/>
        </w:rPr>
        <w:t xml:space="preserve"> </w:t>
      </w:r>
      <w:r>
        <w:rPr>
          <w:rFonts w:ascii="宋体" w:hAnsi="宋体" w:hint="eastAsia"/>
        </w:rPr>
        <w:t>柜员选择“</w:t>
      </w:r>
      <w:r>
        <w:rPr>
          <w:rFonts w:ascii="宋体" w:hAnsi="宋体" w:hint="eastAsia"/>
        </w:rPr>
        <w:t>2533</w:t>
      </w:r>
      <w:r>
        <w:rPr>
          <w:rFonts w:ascii="宋体" w:hAnsi="宋体" w:hint="eastAsia"/>
        </w:rPr>
        <w:t>修改客户授信资料”交易处理，打印记账凭证。</w:t>
      </w:r>
    </w:p>
    <w:p w14:paraId="7D879485" w14:textId="77777777" w:rsidR="00000000" w:rsidRDefault="00C62A6C">
      <w:pPr>
        <w:ind w:right="240" w:firstLine="480"/>
        <w:rPr>
          <w:rFonts w:ascii="宋体" w:hAnsi="宋体" w:hint="eastAsia"/>
        </w:rPr>
      </w:pPr>
      <w:r>
        <w:rPr>
          <w:rFonts w:ascii="宋体" w:hAnsi="宋体" w:hint="eastAsia"/>
        </w:rPr>
        <w:t>修改额度管理企业账号时，需先维护客户授信额度，将客户的核定可使用额度及占用上级可使用额度限额改为零后再修改。</w:t>
      </w:r>
    </w:p>
    <w:p w14:paraId="5559B66A" w14:textId="77777777" w:rsidR="00000000" w:rsidRDefault="00C62A6C">
      <w:pPr>
        <w:pStyle w:val="3"/>
        <w:rPr>
          <w:rFonts w:hint="eastAsia"/>
        </w:rPr>
      </w:pPr>
      <w:bookmarkStart w:id="1416" w:name="_Toc227121814"/>
      <w:bookmarkStart w:id="1417" w:name="_Toc227169009"/>
      <w:bookmarkStart w:id="1418" w:name="_Toc236189907"/>
      <w:bookmarkStart w:id="1419" w:name="_Toc262226113"/>
      <w:r>
        <w:rPr>
          <w:rFonts w:hint="eastAsia"/>
        </w:rPr>
        <w:t>7.7</w:t>
      </w:r>
      <w:r>
        <w:rPr>
          <w:rFonts w:hint="eastAsia"/>
        </w:rPr>
        <w:t>删除客户授信资料</w:t>
      </w:r>
      <w:bookmarkEnd w:id="1416"/>
      <w:bookmarkEnd w:id="1417"/>
      <w:bookmarkEnd w:id="1418"/>
      <w:bookmarkEnd w:id="1419"/>
    </w:p>
    <w:p w14:paraId="6DB7E356" w14:textId="77777777" w:rsidR="00000000" w:rsidRDefault="00C62A6C">
      <w:pPr>
        <w:ind w:right="240" w:firstLine="480"/>
        <w:rPr>
          <w:rFonts w:ascii="宋体" w:hAnsi="宋体" w:hint="eastAsia"/>
        </w:rPr>
      </w:pPr>
      <w:r>
        <w:rPr>
          <w:rFonts w:ascii="宋体" w:hAnsi="宋体" w:hint="eastAsia"/>
        </w:rPr>
        <w:t>删除客户授信资料需先将客户的核定可使用额度及占用上级可使用额度限额修改为零。柜员选择“</w:t>
      </w:r>
      <w:r>
        <w:rPr>
          <w:rFonts w:ascii="宋体" w:hAnsi="宋体" w:hint="eastAsia"/>
        </w:rPr>
        <w:t>2534</w:t>
      </w:r>
      <w:r>
        <w:rPr>
          <w:rFonts w:ascii="宋体" w:hAnsi="宋体" w:hint="eastAsia"/>
        </w:rPr>
        <w:t>删除客户授信资料”交易处理，打印记账凭证。</w:t>
      </w:r>
    </w:p>
    <w:p w14:paraId="42994A7C" w14:textId="77777777" w:rsidR="00000000" w:rsidRDefault="00C62A6C">
      <w:pPr>
        <w:pStyle w:val="3"/>
        <w:rPr>
          <w:rFonts w:hint="eastAsia"/>
        </w:rPr>
      </w:pPr>
      <w:bookmarkStart w:id="1420" w:name="_Toc227121816"/>
      <w:bookmarkStart w:id="1421" w:name="_Toc227169011"/>
      <w:bookmarkStart w:id="1422" w:name="_Toc236189908"/>
      <w:bookmarkStart w:id="1423" w:name="_Toc262226114"/>
      <w:r>
        <w:rPr>
          <w:rFonts w:hint="eastAsia"/>
        </w:rPr>
        <w:t xml:space="preserve">7.8 </w:t>
      </w:r>
      <w:r>
        <w:rPr>
          <w:rFonts w:hint="eastAsia"/>
        </w:rPr>
        <w:t>维护客户授信额度</w:t>
      </w:r>
      <w:bookmarkEnd w:id="1420"/>
      <w:bookmarkEnd w:id="1421"/>
      <w:bookmarkEnd w:id="1422"/>
      <w:bookmarkEnd w:id="1423"/>
    </w:p>
    <w:p w14:paraId="0DCB54C9" w14:textId="77777777" w:rsidR="00000000" w:rsidRDefault="00C62A6C">
      <w:pPr>
        <w:ind w:right="240" w:firstLine="480"/>
        <w:rPr>
          <w:rFonts w:ascii="宋体" w:hAnsi="宋体" w:hint="eastAsia"/>
        </w:rPr>
      </w:pPr>
      <w:r>
        <w:rPr>
          <w:rFonts w:ascii="宋体" w:hAnsi="宋体" w:hint="eastAsia"/>
        </w:rPr>
        <w:t>根据相关部门要求，对客户维护授信资料进行增加、修改、删除客户透支授信额度</w:t>
      </w:r>
      <w:r>
        <w:rPr>
          <w:rFonts w:ascii="宋体" w:hAnsi="宋体" w:hint="eastAsia"/>
        </w:rPr>
        <w:t>。柜员选择“</w:t>
      </w:r>
      <w:r>
        <w:rPr>
          <w:rFonts w:ascii="宋体" w:hAnsi="宋体" w:hint="eastAsia"/>
        </w:rPr>
        <w:t>2530</w:t>
      </w:r>
      <w:r>
        <w:rPr>
          <w:rFonts w:ascii="宋体" w:hAnsi="宋体" w:hint="eastAsia"/>
        </w:rPr>
        <w:t>维护客户授信额度”交易处理，打印记账凭证。</w:t>
      </w:r>
    </w:p>
    <w:p w14:paraId="4C805F69" w14:textId="77777777" w:rsidR="00000000" w:rsidRDefault="00C62A6C">
      <w:pPr>
        <w:ind w:right="240" w:firstLine="480"/>
        <w:rPr>
          <w:rFonts w:ascii="宋体" w:hAnsi="宋体" w:hint="eastAsia"/>
        </w:rPr>
      </w:pPr>
      <w:r>
        <w:rPr>
          <w:rFonts w:ascii="宋体" w:hAnsi="宋体" w:hint="eastAsia"/>
        </w:rPr>
        <w:t>对于透支额度管理实行“集中式、集中分散式”管理模式的账户，可使用上级额度标志必须选择可使用，占用上级额度限额应小于等于额度管理企业核定额度。</w:t>
      </w:r>
    </w:p>
    <w:p w14:paraId="73D9286A" w14:textId="77777777" w:rsidR="00000000" w:rsidRDefault="00C62A6C">
      <w:pPr>
        <w:ind w:right="240" w:firstLine="480"/>
        <w:rPr>
          <w:rFonts w:ascii="宋体" w:hAnsi="宋体" w:hint="eastAsia"/>
        </w:rPr>
      </w:pPr>
      <w:r>
        <w:rPr>
          <w:rFonts w:ascii="宋体" w:hAnsi="宋体" w:hint="eastAsia"/>
        </w:rPr>
        <w:t>批归资金池子账户、平等资金池子账户和同业存款可透支户不需要维护额度，但批归资金池子账户需将可“占用上级额度标志”改为可使用。</w:t>
      </w:r>
    </w:p>
    <w:p w14:paraId="6CF07293" w14:textId="77777777" w:rsidR="00000000" w:rsidRDefault="00C62A6C">
      <w:pPr>
        <w:pStyle w:val="3"/>
        <w:rPr>
          <w:rFonts w:hint="eastAsia"/>
        </w:rPr>
      </w:pPr>
      <w:bookmarkStart w:id="1424" w:name="_Toc227121819"/>
      <w:bookmarkStart w:id="1425" w:name="_Toc227169013"/>
      <w:bookmarkStart w:id="1426" w:name="_Toc236189909"/>
      <w:bookmarkStart w:id="1427" w:name="_Toc262226115"/>
      <w:r>
        <w:rPr>
          <w:rFonts w:hint="eastAsia"/>
        </w:rPr>
        <w:t>7.9</w:t>
      </w:r>
      <w:r>
        <w:rPr>
          <w:rFonts w:hint="eastAsia"/>
        </w:rPr>
        <w:t>隔夜透支转入资产业务系统后的处理</w:t>
      </w:r>
      <w:bookmarkEnd w:id="1424"/>
      <w:bookmarkEnd w:id="1425"/>
      <w:bookmarkEnd w:id="1426"/>
      <w:bookmarkEnd w:id="1427"/>
    </w:p>
    <w:p w14:paraId="5F686C35" w14:textId="77777777" w:rsidR="00000000" w:rsidRDefault="00C62A6C">
      <w:pPr>
        <w:ind w:right="240" w:firstLine="480"/>
        <w:rPr>
          <w:rFonts w:ascii="宋体" w:hAnsi="宋体" w:hint="eastAsia"/>
        </w:rPr>
      </w:pPr>
      <w:r>
        <w:rPr>
          <w:rFonts w:ascii="宋体" w:hAnsi="宋体" w:hint="eastAsia"/>
        </w:rPr>
        <w:t>未偿还的日间透支转为隔夜透支后，转入资产系统进行核算。资产系统中与隔夜透支相关的交易主要有：</w:t>
      </w:r>
    </w:p>
    <w:p w14:paraId="440C225E" w14:textId="77777777" w:rsidR="00000000" w:rsidRDefault="00C62A6C">
      <w:pPr>
        <w:ind w:right="240" w:firstLine="480"/>
        <w:rPr>
          <w:rFonts w:ascii="宋体" w:hAnsi="宋体" w:hint="eastAsia"/>
        </w:rPr>
      </w:pPr>
      <w:bookmarkStart w:id="1428" w:name="_Toc227121820"/>
      <w:bookmarkStart w:id="1429" w:name="_Toc227169014"/>
      <w:r>
        <w:rPr>
          <w:rFonts w:ascii="宋体" w:hAnsi="宋体" w:hint="eastAsia"/>
        </w:rPr>
        <w:t>1</w:t>
      </w:r>
      <w:r>
        <w:rPr>
          <w:rFonts w:ascii="宋体" w:hAnsi="宋体" w:hint="eastAsia"/>
        </w:rPr>
        <w:t>．</w:t>
      </w:r>
      <w:r>
        <w:rPr>
          <w:rFonts w:ascii="宋体" w:hAnsi="宋体" w:hint="eastAsia"/>
        </w:rPr>
        <w:t>8571</w:t>
      </w:r>
      <w:r>
        <w:rPr>
          <w:rFonts w:ascii="宋体" w:hAnsi="宋体" w:hint="eastAsia"/>
        </w:rPr>
        <w:t>隔夜透支余额查询</w:t>
      </w:r>
      <w:bookmarkEnd w:id="1428"/>
      <w:bookmarkEnd w:id="1429"/>
    </w:p>
    <w:p w14:paraId="208F4651" w14:textId="77777777" w:rsidR="00000000" w:rsidRDefault="00C62A6C">
      <w:pPr>
        <w:ind w:right="240" w:firstLine="480"/>
        <w:rPr>
          <w:rFonts w:ascii="宋体" w:hAnsi="宋体" w:hint="eastAsia"/>
        </w:rPr>
      </w:pPr>
      <w:r>
        <w:rPr>
          <w:rFonts w:ascii="宋体" w:hAnsi="宋体" w:hint="eastAsia"/>
        </w:rPr>
        <w:t>根据发生隔夜透支</w:t>
      </w:r>
      <w:r>
        <w:rPr>
          <w:rFonts w:ascii="宋体" w:hAnsi="宋体" w:hint="eastAsia"/>
        </w:rPr>
        <w:t>的结算账户的账号，查询该账户的隔夜透支余额、状态、利率等相关信息。</w:t>
      </w:r>
    </w:p>
    <w:p w14:paraId="338966EC" w14:textId="77777777" w:rsidR="00000000" w:rsidRDefault="00C62A6C">
      <w:pPr>
        <w:ind w:right="240" w:firstLine="480"/>
        <w:rPr>
          <w:rFonts w:ascii="宋体" w:hAnsi="宋体" w:hint="eastAsia"/>
        </w:rPr>
      </w:pPr>
      <w:bookmarkStart w:id="1430" w:name="_Toc227121821"/>
      <w:bookmarkStart w:id="1431" w:name="_Toc227169015"/>
      <w:r>
        <w:rPr>
          <w:rFonts w:ascii="宋体" w:hAnsi="宋体" w:hint="eastAsia"/>
        </w:rPr>
        <w:t>2</w:t>
      </w:r>
      <w:r>
        <w:rPr>
          <w:rFonts w:ascii="宋体" w:hAnsi="宋体" w:hint="eastAsia"/>
        </w:rPr>
        <w:t>．</w:t>
      </w:r>
      <w:r>
        <w:rPr>
          <w:rFonts w:ascii="宋体" w:hAnsi="宋体" w:hint="eastAsia"/>
        </w:rPr>
        <w:t>8572</w:t>
      </w:r>
      <w:r>
        <w:rPr>
          <w:rFonts w:ascii="宋体" w:hAnsi="宋体" w:hint="eastAsia"/>
        </w:rPr>
        <w:t>隔夜透支交易明细查询</w:t>
      </w:r>
      <w:bookmarkEnd w:id="1430"/>
      <w:bookmarkEnd w:id="1431"/>
    </w:p>
    <w:p w14:paraId="393E28E0" w14:textId="77777777" w:rsidR="00000000" w:rsidRDefault="00C62A6C">
      <w:pPr>
        <w:ind w:right="240" w:firstLine="480"/>
        <w:rPr>
          <w:rFonts w:ascii="宋体" w:hAnsi="宋体" w:hint="eastAsia"/>
        </w:rPr>
      </w:pPr>
      <w:r>
        <w:rPr>
          <w:rFonts w:ascii="宋体" w:hAnsi="宋体" w:hint="eastAsia"/>
        </w:rPr>
        <w:t>根据发生隔夜透支的结算账户账号，查询该账户的隔夜透支的明细。</w:t>
      </w:r>
    </w:p>
    <w:p w14:paraId="20B2FB9C" w14:textId="77777777" w:rsidR="00000000" w:rsidRDefault="00C62A6C">
      <w:pPr>
        <w:ind w:right="240" w:firstLine="480"/>
        <w:rPr>
          <w:rFonts w:ascii="宋体" w:hAnsi="宋体" w:hint="eastAsia"/>
        </w:rPr>
      </w:pPr>
      <w:bookmarkStart w:id="1432" w:name="_Toc227121822"/>
      <w:bookmarkStart w:id="1433" w:name="_Toc227169016"/>
      <w:r>
        <w:rPr>
          <w:rFonts w:ascii="宋体" w:hAnsi="宋体" w:hint="eastAsia"/>
        </w:rPr>
        <w:t>3</w:t>
      </w:r>
      <w:r>
        <w:rPr>
          <w:rFonts w:ascii="宋体" w:hAnsi="宋体" w:hint="eastAsia"/>
        </w:rPr>
        <w:t>．</w:t>
      </w:r>
      <w:r>
        <w:rPr>
          <w:rFonts w:ascii="宋体" w:hAnsi="宋体" w:hint="eastAsia"/>
        </w:rPr>
        <w:t>8559</w:t>
      </w:r>
      <w:r>
        <w:rPr>
          <w:rFonts w:ascii="宋体" w:hAnsi="宋体" w:hint="eastAsia"/>
        </w:rPr>
        <w:t>隔夜透支利息查询</w:t>
      </w:r>
      <w:bookmarkEnd w:id="1432"/>
      <w:bookmarkEnd w:id="1433"/>
    </w:p>
    <w:p w14:paraId="0D6B482C" w14:textId="77777777" w:rsidR="00000000" w:rsidRDefault="00C62A6C">
      <w:pPr>
        <w:ind w:right="240" w:firstLine="480"/>
        <w:rPr>
          <w:rFonts w:ascii="宋体" w:hAnsi="宋体" w:hint="eastAsia"/>
        </w:rPr>
      </w:pPr>
      <w:r>
        <w:rPr>
          <w:rFonts w:ascii="宋体" w:hAnsi="宋体" w:hint="eastAsia"/>
        </w:rPr>
        <w:t>根据发生隔夜透支的结算账户的账号及利息试算日期，查询该账户的隔夜透支的欠息、表内及表外应收利息余额。</w:t>
      </w:r>
    </w:p>
    <w:p w14:paraId="67BC71CF" w14:textId="77777777" w:rsidR="00000000" w:rsidRDefault="00C62A6C">
      <w:pPr>
        <w:ind w:right="240" w:firstLine="480"/>
        <w:rPr>
          <w:rFonts w:ascii="宋体" w:hAnsi="宋体" w:hint="eastAsia"/>
        </w:rPr>
      </w:pPr>
      <w:bookmarkStart w:id="1434" w:name="_Toc227121823"/>
      <w:bookmarkStart w:id="1435" w:name="_Toc227169017"/>
      <w:r>
        <w:rPr>
          <w:rFonts w:ascii="宋体" w:hAnsi="宋体" w:hint="eastAsia"/>
        </w:rPr>
        <w:t>4</w:t>
      </w:r>
      <w:r>
        <w:rPr>
          <w:rFonts w:ascii="宋体" w:hAnsi="宋体" w:hint="eastAsia"/>
        </w:rPr>
        <w:t>．</w:t>
      </w:r>
      <w:r>
        <w:rPr>
          <w:rFonts w:ascii="宋体" w:hAnsi="宋体" w:hint="eastAsia"/>
        </w:rPr>
        <w:t>8561</w:t>
      </w:r>
      <w:r>
        <w:rPr>
          <w:rFonts w:ascii="宋体" w:hAnsi="宋体" w:hint="eastAsia"/>
        </w:rPr>
        <w:t>隔夜透支结清</w:t>
      </w:r>
      <w:bookmarkEnd w:id="1434"/>
      <w:bookmarkEnd w:id="1435"/>
    </w:p>
    <w:p w14:paraId="43670A62" w14:textId="77777777" w:rsidR="00000000" w:rsidRDefault="00C62A6C">
      <w:pPr>
        <w:ind w:right="240" w:firstLine="480"/>
        <w:rPr>
          <w:rFonts w:ascii="宋体" w:hAnsi="宋体" w:hint="eastAsia"/>
        </w:rPr>
      </w:pPr>
      <w:r>
        <w:rPr>
          <w:rFonts w:ascii="宋体" w:hAnsi="宋体" w:hint="eastAsia"/>
        </w:rPr>
        <w:t>当需要对透支户对应的存款账户进行销户时，必须先通过此交易结清透支户，或需要结清透支户时使用此交易。此交易必须针对透支户本息结清，不支持部分还款。</w:t>
      </w:r>
    </w:p>
    <w:p w14:paraId="630638ED" w14:textId="77777777" w:rsidR="00000000" w:rsidRDefault="00C62A6C">
      <w:pPr>
        <w:ind w:firstLine="480"/>
        <w:rPr>
          <w:rFonts w:ascii="宋体" w:hAnsi="宋体" w:hint="eastAsia"/>
        </w:rPr>
      </w:pPr>
      <w:bookmarkStart w:id="1436" w:name="_Toc227121824"/>
      <w:bookmarkStart w:id="1437" w:name="_Toc227169018"/>
      <w:r>
        <w:rPr>
          <w:rFonts w:ascii="宋体" w:hAnsi="宋体" w:hint="eastAsia"/>
        </w:rPr>
        <w:t>5</w:t>
      </w:r>
      <w:r>
        <w:rPr>
          <w:rFonts w:ascii="宋体" w:hAnsi="宋体" w:hint="eastAsia"/>
        </w:rPr>
        <w:t>．</w:t>
      </w:r>
      <w:r>
        <w:rPr>
          <w:rFonts w:ascii="宋体" w:hAnsi="宋体" w:hint="eastAsia"/>
        </w:rPr>
        <w:t>8562</w:t>
      </w:r>
      <w:r>
        <w:rPr>
          <w:rFonts w:ascii="宋体" w:hAnsi="宋体" w:hint="eastAsia"/>
        </w:rPr>
        <w:t>隔夜透支结清（过渡）</w:t>
      </w:r>
      <w:bookmarkEnd w:id="1436"/>
      <w:bookmarkEnd w:id="1437"/>
    </w:p>
    <w:p w14:paraId="00C2C873" w14:textId="77777777" w:rsidR="00000000" w:rsidRDefault="00C62A6C">
      <w:pPr>
        <w:ind w:firstLine="480"/>
        <w:rPr>
          <w:rFonts w:ascii="宋体" w:hAnsi="宋体" w:hint="eastAsia"/>
        </w:rPr>
      </w:pPr>
      <w:r>
        <w:rPr>
          <w:rFonts w:ascii="宋体" w:hAnsi="宋体" w:hint="eastAsia"/>
        </w:rPr>
        <w:t>用于对全封</w:t>
      </w:r>
      <w:r>
        <w:rPr>
          <w:rFonts w:ascii="宋体" w:hAnsi="宋体" w:hint="eastAsia"/>
        </w:rPr>
        <w:t>、半封或只收不付状态下有隔夜透支的客户，利用过渡账户进行还款。</w:t>
      </w:r>
    </w:p>
    <w:p w14:paraId="4B9089EA" w14:textId="77777777" w:rsidR="00000000" w:rsidRDefault="00C62A6C">
      <w:pPr>
        <w:ind w:firstLine="480"/>
        <w:rPr>
          <w:rFonts w:ascii="宋体" w:hAnsi="宋体" w:hint="eastAsia"/>
        </w:rPr>
      </w:pPr>
      <w:bookmarkStart w:id="1438" w:name="_Toc227121825"/>
      <w:bookmarkStart w:id="1439" w:name="_Toc227169019"/>
      <w:r>
        <w:rPr>
          <w:rFonts w:ascii="宋体" w:hAnsi="宋体" w:hint="eastAsia"/>
        </w:rPr>
        <w:t>6</w:t>
      </w:r>
      <w:r>
        <w:rPr>
          <w:rFonts w:ascii="宋体" w:hAnsi="宋体" w:hint="eastAsia"/>
        </w:rPr>
        <w:t>．</w:t>
      </w:r>
      <w:r>
        <w:rPr>
          <w:rFonts w:ascii="宋体" w:hAnsi="宋体" w:hint="eastAsia"/>
        </w:rPr>
        <w:t>8574</w:t>
      </w:r>
      <w:r>
        <w:rPr>
          <w:rFonts w:ascii="宋体" w:hAnsi="宋体" w:hint="eastAsia"/>
        </w:rPr>
        <w:t>隔夜透支利率查询</w:t>
      </w:r>
      <w:bookmarkEnd w:id="1438"/>
      <w:bookmarkEnd w:id="1439"/>
    </w:p>
    <w:p w14:paraId="0307C14F" w14:textId="77777777" w:rsidR="00000000" w:rsidRDefault="00C62A6C">
      <w:pPr>
        <w:ind w:firstLine="480"/>
        <w:rPr>
          <w:rFonts w:ascii="宋体" w:hAnsi="宋体" w:hint="eastAsia"/>
        </w:rPr>
      </w:pPr>
      <w:r>
        <w:rPr>
          <w:rFonts w:ascii="宋体" w:hAnsi="宋体" w:hint="eastAsia"/>
        </w:rPr>
        <w:t>根据发生隔夜透支的结算账户的账号，查询该账户的隔夜透支的正常及逾期执行利率。</w:t>
      </w:r>
    </w:p>
    <w:p w14:paraId="5B8FB6D5" w14:textId="77777777" w:rsidR="00000000" w:rsidRDefault="00C62A6C">
      <w:pPr>
        <w:ind w:firstLine="480"/>
        <w:rPr>
          <w:rFonts w:ascii="宋体" w:hAnsi="宋体" w:hint="eastAsia"/>
        </w:rPr>
      </w:pPr>
      <w:bookmarkStart w:id="1440" w:name="_Toc227121826"/>
      <w:bookmarkStart w:id="1441" w:name="_Toc227169020"/>
      <w:r>
        <w:rPr>
          <w:rFonts w:ascii="宋体" w:hAnsi="宋体" w:hint="eastAsia"/>
        </w:rPr>
        <w:t>7</w:t>
      </w:r>
      <w:r>
        <w:rPr>
          <w:rFonts w:ascii="宋体" w:hAnsi="宋体" w:hint="eastAsia"/>
        </w:rPr>
        <w:t>．</w:t>
      </w:r>
      <w:r>
        <w:rPr>
          <w:rFonts w:ascii="宋体" w:hAnsi="宋体" w:hint="eastAsia"/>
        </w:rPr>
        <w:t>8554</w:t>
      </w:r>
      <w:r>
        <w:rPr>
          <w:rFonts w:ascii="宋体" w:hAnsi="宋体" w:hint="eastAsia"/>
        </w:rPr>
        <w:t>隔夜透支形态转移</w:t>
      </w:r>
      <w:bookmarkEnd w:id="1440"/>
      <w:bookmarkEnd w:id="1441"/>
    </w:p>
    <w:p w14:paraId="3365FFFE" w14:textId="77777777" w:rsidR="00000000" w:rsidRDefault="00C62A6C">
      <w:pPr>
        <w:ind w:firstLine="480"/>
        <w:rPr>
          <w:rFonts w:ascii="宋体" w:hAnsi="宋体" w:hint="eastAsia"/>
        </w:rPr>
      </w:pPr>
      <w:r>
        <w:rPr>
          <w:rFonts w:ascii="宋体" w:hAnsi="宋体" w:hint="eastAsia"/>
        </w:rPr>
        <w:t>账户透支呆滞后依相关手续进行转呆账处理或由于种种原因，当前透支本金已符合另一形态核算规则时使用此交易，可直接跳形态处理透支本金。</w:t>
      </w:r>
    </w:p>
    <w:p w14:paraId="6B1A925B" w14:textId="77777777" w:rsidR="00000000" w:rsidRDefault="00C62A6C">
      <w:pPr>
        <w:ind w:firstLine="480"/>
        <w:rPr>
          <w:rFonts w:ascii="宋体" w:hAnsi="宋体" w:hint="eastAsia"/>
        </w:rPr>
      </w:pPr>
      <w:bookmarkStart w:id="1442" w:name="_Toc227121827"/>
      <w:bookmarkStart w:id="1443" w:name="_Toc227169021"/>
      <w:r>
        <w:rPr>
          <w:rFonts w:ascii="宋体" w:hAnsi="宋体" w:hint="eastAsia"/>
        </w:rPr>
        <w:t>8</w:t>
      </w:r>
      <w:r>
        <w:rPr>
          <w:rFonts w:ascii="宋体" w:hAnsi="宋体" w:hint="eastAsia"/>
        </w:rPr>
        <w:t>．</w:t>
      </w:r>
      <w:r>
        <w:rPr>
          <w:rFonts w:ascii="宋体" w:hAnsi="宋体" w:hint="eastAsia"/>
        </w:rPr>
        <w:t>8555</w:t>
      </w:r>
      <w:r>
        <w:rPr>
          <w:rFonts w:ascii="宋体" w:hAnsi="宋体" w:hint="eastAsia"/>
        </w:rPr>
        <w:t>隔夜透支核销</w:t>
      </w:r>
      <w:bookmarkEnd w:id="1442"/>
      <w:bookmarkEnd w:id="1443"/>
    </w:p>
    <w:p w14:paraId="756D9A27" w14:textId="77777777" w:rsidR="00000000" w:rsidRDefault="00C62A6C">
      <w:pPr>
        <w:ind w:firstLine="480"/>
        <w:jc w:val="center"/>
        <w:rPr>
          <w:rStyle w:val="20"/>
          <w:rFonts w:hint="eastAsia"/>
        </w:rPr>
      </w:pPr>
      <w:r>
        <w:rPr>
          <w:rFonts w:ascii="宋体" w:hAnsi="宋体" w:hint="eastAsia"/>
        </w:rPr>
        <w:t>依据相关手续，需对透支进行核销时使用此交易。</w:t>
      </w:r>
      <w:r>
        <w:rPr>
          <w:rFonts w:ascii="宋体" w:hAnsi="宋体"/>
        </w:rPr>
        <w:br w:type="page"/>
      </w:r>
      <w:bookmarkStart w:id="1444" w:name="_Toc82230537"/>
      <w:bookmarkStart w:id="1445" w:name="_Toc120346306"/>
      <w:bookmarkStart w:id="1446" w:name="_Toc225852662"/>
      <w:bookmarkStart w:id="1447" w:name="_Toc227121828"/>
      <w:bookmarkStart w:id="1448" w:name="_Toc227169022"/>
      <w:bookmarkStart w:id="1449" w:name="_Toc236189910"/>
      <w:bookmarkStart w:id="1450" w:name="_Toc262226116"/>
      <w:r>
        <w:rPr>
          <w:rStyle w:val="20"/>
          <w:rFonts w:hint="eastAsia"/>
        </w:rPr>
        <w:t>第八章</w:t>
      </w:r>
      <w:r>
        <w:rPr>
          <w:rStyle w:val="20"/>
          <w:rFonts w:hint="eastAsia"/>
        </w:rPr>
        <w:t xml:space="preserve">  </w:t>
      </w:r>
      <w:bookmarkEnd w:id="1444"/>
      <w:r>
        <w:rPr>
          <w:rStyle w:val="20"/>
          <w:rFonts w:hint="eastAsia"/>
        </w:rPr>
        <w:t>客户端</w:t>
      </w:r>
      <w:bookmarkEnd w:id="1445"/>
      <w:r>
        <w:rPr>
          <w:rStyle w:val="20"/>
          <w:rFonts w:hint="eastAsia"/>
        </w:rPr>
        <w:t>管理</w:t>
      </w:r>
      <w:bookmarkEnd w:id="1446"/>
      <w:bookmarkEnd w:id="1447"/>
      <w:bookmarkEnd w:id="1448"/>
      <w:bookmarkEnd w:id="1449"/>
      <w:bookmarkEnd w:id="1450"/>
    </w:p>
    <w:p w14:paraId="08BFB5FE" w14:textId="77777777" w:rsidR="00000000" w:rsidRDefault="00C62A6C">
      <w:pPr>
        <w:pStyle w:val="3"/>
      </w:pPr>
      <w:bookmarkStart w:id="1451" w:name="_Toc225852663"/>
      <w:bookmarkStart w:id="1452" w:name="_Toc227121829"/>
      <w:bookmarkStart w:id="1453" w:name="_Toc227169023"/>
      <w:bookmarkStart w:id="1454" w:name="_Toc236189911"/>
      <w:bookmarkStart w:id="1455" w:name="_Toc237833744"/>
      <w:bookmarkStart w:id="1456" w:name="_Toc262226117"/>
      <w:r>
        <w:rPr>
          <w:rFonts w:hint="eastAsia"/>
        </w:rPr>
        <w:t>8.1</w:t>
      </w:r>
      <w:r>
        <w:rPr>
          <w:rFonts w:hint="eastAsia"/>
        </w:rPr>
        <w:t>概述</w:t>
      </w:r>
      <w:bookmarkEnd w:id="1451"/>
      <w:bookmarkEnd w:id="1452"/>
      <w:bookmarkEnd w:id="1453"/>
      <w:bookmarkEnd w:id="1454"/>
      <w:bookmarkEnd w:id="1455"/>
      <w:bookmarkEnd w:id="1456"/>
    </w:p>
    <w:p w14:paraId="3DB59370" w14:textId="77777777" w:rsidR="00000000" w:rsidRDefault="00C62A6C">
      <w:pPr>
        <w:ind w:firstLine="480"/>
        <w:rPr>
          <w:rFonts w:ascii="宋体" w:hAnsi="宋体"/>
        </w:rPr>
      </w:pPr>
      <w:r>
        <w:rPr>
          <w:rFonts w:ascii="宋体" w:hAnsi="宋体" w:hint="eastAsia"/>
        </w:rPr>
        <w:t>1</w:t>
      </w:r>
      <w:r>
        <w:rPr>
          <w:rFonts w:ascii="宋体" w:hAnsi="宋体" w:hint="eastAsia"/>
        </w:rPr>
        <w:t>．客户端是将农业银行的现金管理系统延伸到企业，为企业提供查询、转账、票据</w:t>
      </w:r>
      <w:r>
        <w:rPr>
          <w:rFonts w:ascii="宋体" w:hAnsi="宋体" w:hint="eastAsia"/>
        </w:rPr>
        <w:t>申请等各种金融服务的电子化操作平台。企业客户申请使用客户端，应先进行现金管理签约并与银行签订协议。开通客户端后，不仅可对自身结算账户进行管理，还可以经其他企业授权后，通过客户端对非本企业账户进行操作。</w:t>
      </w:r>
    </w:p>
    <w:p w14:paraId="79E5F212" w14:textId="77777777" w:rsidR="00000000" w:rsidRDefault="00C62A6C">
      <w:pPr>
        <w:ind w:firstLine="480"/>
        <w:rPr>
          <w:rFonts w:ascii="宋体" w:hAnsi="宋体" w:hint="eastAsia"/>
        </w:rPr>
      </w:pPr>
      <w:r>
        <w:rPr>
          <w:rFonts w:ascii="宋体" w:hAnsi="宋体" w:hint="eastAsia"/>
        </w:rPr>
        <w:t>2</w:t>
      </w:r>
      <w:r>
        <w:rPr>
          <w:rFonts w:ascii="宋体" w:hAnsi="宋体" w:hint="eastAsia"/>
        </w:rPr>
        <w:t>．客户端管理是对申请使用客户端渠道的企业进行的相关管理和维护，主要包括：</w:t>
      </w:r>
    </w:p>
    <w:p w14:paraId="05849A33" w14:textId="77777777" w:rsidR="00000000" w:rsidRDefault="00C62A6C">
      <w:pPr>
        <w:ind w:firstLine="480"/>
        <w:rPr>
          <w:rFonts w:ascii="宋体" w:hAnsi="宋体"/>
        </w:rPr>
      </w:pPr>
      <w:r>
        <w:rPr>
          <w:rFonts w:ascii="宋体" w:hAnsi="宋体" w:hint="eastAsia"/>
        </w:rPr>
        <w:t>（</w:t>
      </w:r>
      <w:r>
        <w:rPr>
          <w:rFonts w:ascii="宋体" w:hAnsi="宋体" w:hint="eastAsia"/>
        </w:rPr>
        <w:t>1</w:t>
      </w:r>
      <w:r>
        <w:rPr>
          <w:rFonts w:ascii="宋体" w:hAnsi="宋体" w:hint="eastAsia"/>
        </w:rPr>
        <w:t>）客户端渠道维护：为客户提供客户端渠道的开通与注销功能。</w:t>
      </w:r>
    </w:p>
    <w:p w14:paraId="4B1C3B2B" w14:textId="77777777" w:rsidR="00000000" w:rsidRDefault="00C62A6C">
      <w:pPr>
        <w:ind w:firstLine="480"/>
        <w:rPr>
          <w:rFonts w:ascii="宋体" w:hAnsi="宋体"/>
        </w:rPr>
      </w:pPr>
      <w:r>
        <w:rPr>
          <w:rFonts w:ascii="宋体" w:hAnsi="宋体" w:hint="eastAsia"/>
        </w:rPr>
        <w:t>（</w:t>
      </w:r>
      <w:r>
        <w:rPr>
          <w:rFonts w:ascii="宋体" w:hAnsi="宋体" w:hint="eastAsia"/>
        </w:rPr>
        <w:t>2</w:t>
      </w:r>
      <w:r>
        <w:rPr>
          <w:rFonts w:ascii="宋体" w:hAnsi="宋体" w:hint="eastAsia"/>
        </w:rPr>
        <w:t>）客户端注册账户维护：为已开通客户端渠道的企业客户进行注册账户的登记与删除。</w:t>
      </w:r>
    </w:p>
    <w:p w14:paraId="1516B3A5" w14:textId="77777777" w:rsidR="00000000" w:rsidRDefault="00C62A6C">
      <w:pPr>
        <w:ind w:firstLine="480"/>
        <w:rPr>
          <w:rFonts w:ascii="宋体" w:hAnsi="宋体"/>
        </w:rPr>
      </w:pPr>
      <w:r>
        <w:rPr>
          <w:rFonts w:ascii="宋体" w:hAnsi="宋体" w:hint="eastAsia"/>
        </w:rPr>
        <w:t>（</w:t>
      </w:r>
      <w:r>
        <w:rPr>
          <w:rFonts w:ascii="宋体" w:hAnsi="宋体" w:hint="eastAsia"/>
        </w:rPr>
        <w:t>3</w:t>
      </w:r>
      <w:r>
        <w:rPr>
          <w:rFonts w:ascii="宋体" w:hAnsi="宋体" w:hint="eastAsia"/>
        </w:rPr>
        <w:t>）授权关系维护：为授权企业账户与其他客户之间建立授权关系，并对已建立的授权关系进行修改</w:t>
      </w:r>
      <w:r>
        <w:rPr>
          <w:rFonts w:ascii="宋体" w:hAnsi="宋体" w:hint="eastAsia"/>
        </w:rPr>
        <w:t>与删除。在建立授权关系后，被授权客户可以通过客户端对授权账户进行查询、集团内划拨、对外支付与全权操作。</w:t>
      </w:r>
    </w:p>
    <w:p w14:paraId="22F67E4F" w14:textId="77777777" w:rsidR="00000000" w:rsidRDefault="00C62A6C">
      <w:pPr>
        <w:ind w:firstLine="480"/>
        <w:rPr>
          <w:rFonts w:ascii="宋体" w:hAnsi="宋体"/>
        </w:rPr>
      </w:pPr>
      <w:r>
        <w:rPr>
          <w:rFonts w:ascii="宋体" w:hAnsi="宋体" w:hint="eastAsia"/>
        </w:rPr>
        <w:t>（</w:t>
      </w:r>
      <w:r>
        <w:rPr>
          <w:rFonts w:ascii="宋体" w:hAnsi="宋体" w:hint="eastAsia"/>
        </w:rPr>
        <w:t>4</w:t>
      </w:r>
      <w:r>
        <w:rPr>
          <w:rFonts w:ascii="宋体" w:hAnsi="宋体" w:hint="eastAsia"/>
        </w:rPr>
        <w:t>）集团内汇兑关系维护：提供建立、删除集团内汇兑群组的功能，建立群组后，可以增加、删除群组内的汇兑账户。</w:t>
      </w:r>
    </w:p>
    <w:p w14:paraId="65586D78" w14:textId="77777777" w:rsidR="00000000" w:rsidRDefault="00C62A6C">
      <w:pPr>
        <w:ind w:firstLine="480"/>
        <w:rPr>
          <w:rFonts w:ascii="宋体" w:hAnsi="宋体"/>
        </w:rPr>
      </w:pPr>
      <w:r>
        <w:rPr>
          <w:rFonts w:ascii="宋体" w:hAnsi="宋体" w:hint="eastAsia"/>
        </w:rPr>
        <w:t>（</w:t>
      </w:r>
      <w:r>
        <w:rPr>
          <w:rFonts w:ascii="宋体" w:hAnsi="宋体" w:hint="eastAsia"/>
        </w:rPr>
        <w:t>5</w:t>
      </w:r>
      <w:r>
        <w:rPr>
          <w:rFonts w:ascii="宋体" w:hAnsi="宋体" w:hint="eastAsia"/>
        </w:rPr>
        <w:t>）代收代付签约账户维护：为已开通客户端的企业客户提供登记、修改及删除代收代付签约账户功能，登记完毕后，客户可通过客户端签约账户实现代收代付功能。</w:t>
      </w:r>
    </w:p>
    <w:p w14:paraId="0C6C8D75" w14:textId="77777777" w:rsidR="00000000" w:rsidRDefault="00C62A6C">
      <w:pPr>
        <w:ind w:firstLine="480"/>
        <w:rPr>
          <w:rFonts w:ascii="宋体" w:hAnsi="宋体"/>
        </w:rPr>
      </w:pPr>
      <w:r>
        <w:rPr>
          <w:rFonts w:ascii="宋体" w:hAnsi="宋体" w:hint="eastAsia"/>
        </w:rPr>
        <w:t>（</w:t>
      </w:r>
      <w:r>
        <w:rPr>
          <w:rFonts w:ascii="宋体" w:hAnsi="宋体" w:hint="eastAsia"/>
        </w:rPr>
        <w:t>6</w:t>
      </w:r>
      <w:r>
        <w:rPr>
          <w:rFonts w:ascii="宋体" w:hAnsi="宋体" w:hint="eastAsia"/>
        </w:rPr>
        <w:t>）客户端复核企业关系维护：为客户提供登记或删除客户端复核企业的功能。</w:t>
      </w:r>
    </w:p>
    <w:p w14:paraId="3B7B7475" w14:textId="77777777" w:rsidR="00000000" w:rsidRDefault="00C62A6C">
      <w:pPr>
        <w:ind w:firstLine="480"/>
        <w:rPr>
          <w:rFonts w:ascii="宋体" w:hAnsi="宋体"/>
        </w:rPr>
      </w:pPr>
      <w:r>
        <w:rPr>
          <w:rFonts w:ascii="宋体" w:hAnsi="宋体" w:hint="eastAsia"/>
        </w:rPr>
        <w:t>（</w:t>
      </w:r>
      <w:r>
        <w:rPr>
          <w:rFonts w:ascii="宋体" w:hAnsi="宋体" w:hint="eastAsia"/>
        </w:rPr>
        <w:t>7</w:t>
      </w:r>
      <w:r>
        <w:rPr>
          <w:rFonts w:ascii="宋体" w:hAnsi="宋体" w:hint="eastAsia"/>
        </w:rPr>
        <w:t>）贷方账户控制：对客户端发起支付类业务的贷方账户（即收款方）进行控制。</w:t>
      </w:r>
    </w:p>
    <w:p w14:paraId="0A2F73C4" w14:textId="77777777" w:rsidR="00000000" w:rsidRDefault="00C62A6C">
      <w:pPr>
        <w:ind w:firstLine="480"/>
        <w:rPr>
          <w:rFonts w:ascii="宋体" w:hAnsi="宋体" w:hint="eastAsia"/>
        </w:rPr>
      </w:pPr>
      <w:r>
        <w:rPr>
          <w:rFonts w:ascii="宋体" w:hAnsi="宋体" w:hint="eastAsia"/>
        </w:rPr>
        <w:t>（</w:t>
      </w:r>
      <w:r>
        <w:rPr>
          <w:rFonts w:ascii="宋体" w:hAnsi="宋体" w:hint="eastAsia"/>
        </w:rPr>
        <w:t>8</w:t>
      </w:r>
      <w:r>
        <w:rPr>
          <w:rFonts w:ascii="宋体" w:hAnsi="宋体" w:hint="eastAsia"/>
        </w:rPr>
        <w:t>）外币账户信息维护：为外币账户注册（或授权）账户补充登记企业组织机构代码、业务办理行行号等要素。</w:t>
      </w:r>
    </w:p>
    <w:p w14:paraId="5978CFB6" w14:textId="77777777" w:rsidR="00000000" w:rsidRDefault="00C62A6C">
      <w:pPr>
        <w:ind w:firstLine="480"/>
        <w:rPr>
          <w:rFonts w:ascii="宋体" w:hAnsi="宋体" w:hint="eastAsia"/>
        </w:rPr>
      </w:pPr>
      <w:r>
        <w:rPr>
          <w:rFonts w:ascii="宋体" w:hAnsi="宋体" w:hint="eastAsia"/>
        </w:rPr>
        <w:t>（</w:t>
      </w:r>
      <w:r>
        <w:rPr>
          <w:rFonts w:ascii="宋体" w:hAnsi="宋体" w:hint="eastAsia"/>
        </w:rPr>
        <w:t>9</w:t>
      </w:r>
      <w:r>
        <w:rPr>
          <w:rFonts w:ascii="宋体" w:hAnsi="宋体" w:hint="eastAsia"/>
        </w:rPr>
        <w:t>）查询：提供对注册账户、授权关系及集团内汇兑关系、复核企业关系、贷方账户、代收代付签约账户及外币账户信息的查询功能。</w:t>
      </w:r>
    </w:p>
    <w:p w14:paraId="0AC56B16" w14:textId="77777777" w:rsidR="00000000" w:rsidRDefault="00C62A6C">
      <w:pPr>
        <w:ind w:firstLine="480"/>
        <w:rPr>
          <w:rFonts w:ascii="宋体" w:hAnsi="宋体"/>
        </w:rPr>
      </w:pPr>
      <w:r>
        <w:rPr>
          <w:rFonts w:ascii="宋体" w:hAnsi="宋体" w:hint="eastAsia"/>
        </w:rPr>
        <w:t>3</w:t>
      </w:r>
      <w:r>
        <w:rPr>
          <w:rFonts w:ascii="宋体" w:hAnsi="宋体" w:hint="eastAsia"/>
        </w:rPr>
        <w:t>、对以客户号进行客户端管理的功能性维护交易，不受行部操作限制。</w:t>
      </w:r>
    </w:p>
    <w:p w14:paraId="52A9E908" w14:textId="77777777" w:rsidR="00000000" w:rsidRDefault="00C62A6C">
      <w:pPr>
        <w:ind w:firstLine="480"/>
        <w:rPr>
          <w:rFonts w:ascii="宋体" w:hAnsi="宋体"/>
        </w:rPr>
      </w:pPr>
      <w:r>
        <w:rPr>
          <w:rFonts w:ascii="宋体" w:hAnsi="宋体" w:hint="eastAsia"/>
        </w:rPr>
        <w:t>4</w:t>
      </w:r>
      <w:r>
        <w:rPr>
          <w:rFonts w:ascii="宋体" w:hAnsi="宋体" w:hint="eastAsia"/>
        </w:rPr>
        <w:t>、客户端注册（或已授权）账户不得修改客户号。</w:t>
      </w:r>
    </w:p>
    <w:p w14:paraId="5B5DC108" w14:textId="77777777" w:rsidR="00000000" w:rsidRDefault="00C62A6C">
      <w:pPr>
        <w:ind w:firstLine="480"/>
        <w:rPr>
          <w:rFonts w:ascii="宋体" w:hAnsi="宋体"/>
        </w:rPr>
      </w:pPr>
      <w:r>
        <w:rPr>
          <w:rFonts w:ascii="宋体" w:hAnsi="宋体" w:hint="eastAsia"/>
        </w:rPr>
        <w:t>5</w:t>
      </w:r>
      <w:r>
        <w:rPr>
          <w:rFonts w:ascii="宋体" w:hAnsi="宋体" w:hint="eastAsia"/>
        </w:rPr>
        <w:t>、注销客户端必须先关闭该客户号下所有的客户端操作功能。</w:t>
      </w:r>
    </w:p>
    <w:p w14:paraId="36C323AD" w14:textId="77777777" w:rsidR="00000000" w:rsidRDefault="00C62A6C">
      <w:pPr>
        <w:ind w:firstLine="480"/>
        <w:rPr>
          <w:rFonts w:ascii="宋体" w:hAnsi="宋体"/>
        </w:rPr>
      </w:pPr>
      <w:r>
        <w:rPr>
          <w:rFonts w:ascii="宋体" w:hAnsi="宋体" w:hint="eastAsia"/>
        </w:rPr>
        <w:t>6</w:t>
      </w:r>
      <w:r>
        <w:rPr>
          <w:rFonts w:ascii="宋体" w:hAnsi="宋体" w:hint="eastAsia"/>
        </w:rPr>
        <w:t>、注销客户端外币注册账户，必须先删除已补充维护的外币账户信息。</w:t>
      </w:r>
    </w:p>
    <w:p w14:paraId="773C8088" w14:textId="77777777" w:rsidR="00000000" w:rsidRDefault="00C62A6C">
      <w:pPr>
        <w:pStyle w:val="4"/>
      </w:pPr>
      <w:bookmarkStart w:id="1457" w:name="_Toc225852668"/>
      <w:bookmarkStart w:id="1458" w:name="_Toc227121833"/>
      <w:bookmarkStart w:id="1459" w:name="_Toc227169027"/>
      <w:r>
        <w:rPr>
          <w:rFonts w:hint="eastAsia"/>
        </w:rPr>
        <w:t>8.1.1</w:t>
      </w:r>
      <w:r>
        <w:rPr>
          <w:rFonts w:hint="eastAsia"/>
        </w:rPr>
        <w:t>客户端管理流程</w:t>
      </w:r>
      <w:bookmarkEnd w:id="1457"/>
      <w:bookmarkEnd w:id="1458"/>
      <w:bookmarkEnd w:id="1459"/>
    </w:p>
    <w:p w14:paraId="671BD5B1" w14:textId="77777777" w:rsidR="00000000" w:rsidRDefault="00C62A6C">
      <w:pPr>
        <w:ind w:right="240" w:firstLine="480"/>
        <w:rPr>
          <w:rFonts w:ascii="宋体" w:hAnsi="宋体" w:hint="eastAsia"/>
        </w:rPr>
      </w:pPr>
      <w:r>
        <w:rPr>
          <w:rFonts w:ascii="宋体" w:hAnsi="宋体"/>
        </w:rPr>
        <w:object w:dxaOrig="10829" w:dyaOrig="7151" w14:anchorId="79820915">
          <v:shape id="_x0000_i1052" type="#_x0000_t75" style="width:414.6pt;height:274.8pt;mso-wrap-style:square;mso-position-horizontal-relative:page;mso-position-vertical-relative:page" o:ole="">
            <v:imagedata r:id="rId64" o:title=""/>
          </v:shape>
          <o:OLEObject Type="Embed" ProgID="Visio.Drawing.11" ShapeID="_x0000_i1052" DrawAspect="Content" ObjectID="_1559992889" r:id="rId65"/>
        </w:object>
      </w:r>
    </w:p>
    <w:p w14:paraId="31E1E3E8" w14:textId="77777777" w:rsidR="00000000" w:rsidRDefault="00C62A6C">
      <w:pPr>
        <w:pStyle w:val="3"/>
        <w:rPr>
          <w:rFonts w:hint="eastAsia"/>
        </w:rPr>
      </w:pPr>
      <w:bookmarkStart w:id="1460" w:name="_Toc227121834"/>
      <w:bookmarkStart w:id="1461" w:name="_Toc227169028"/>
      <w:bookmarkStart w:id="1462" w:name="_Toc236189912"/>
      <w:bookmarkStart w:id="1463" w:name="_Toc262226118"/>
      <w:r>
        <w:rPr>
          <w:rFonts w:hint="eastAsia"/>
        </w:rPr>
        <w:t>8.</w:t>
      </w:r>
      <w:bookmarkStart w:id="1464" w:name="_Toc225852671"/>
      <w:bookmarkEnd w:id="1460"/>
      <w:bookmarkEnd w:id="1461"/>
      <w:r>
        <w:rPr>
          <w:rFonts w:hint="eastAsia"/>
        </w:rPr>
        <w:t>2</w:t>
      </w:r>
      <w:r>
        <w:rPr>
          <w:rFonts w:hint="eastAsia"/>
        </w:rPr>
        <w:t>客户端渠道维护</w:t>
      </w:r>
      <w:bookmarkEnd w:id="1462"/>
      <w:bookmarkEnd w:id="1463"/>
    </w:p>
    <w:p w14:paraId="41F117BE" w14:textId="77777777" w:rsidR="00000000" w:rsidRDefault="00C62A6C">
      <w:pPr>
        <w:pStyle w:val="4"/>
      </w:pPr>
      <w:r>
        <w:rPr>
          <w:rFonts w:hint="eastAsia"/>
        </w:rPr>
        <w:t>8.2.1</w:t>
      </w:r>
      <w:r>
        <w:rPr>
          <w:rFonts w:hint="eastAsia"/>
        </w:rPr>
        <w:t>开通客户端</w:t>
      </w:r>
      <w:bookmarkEnd w:id="1464"/>
    </w:p>
    <w:p w14:paraId="5928B368" w14:textId="77777777" w:rsidR="00000000" w:rsidRDefault="00C62A6C">
      <w:pPr>
        <w:ind w:right="240" w:firstLine="480"/>
        <w:rPr>
          <w:rFonts w:ascii="宋体" w:hAnsi="宋体" w:hint="eastAsia"/>
        </w:rPr>
      </w:pPr>
      <w:r>
        <w:rPr>
          <w:rFonts w:ascii="宋体" w:hAnsi="宋体" w:hint="eastAsia"/>
        </w:rPr>
        <w:t>客户申请使用客户端，应向客户部门提出申请，签订相关协议书。客户部门审批同意后与客户签订客户端管理协议，交营业机构处理。</w:t>
      </w:r>
    </w:p>
    <w:p w14:paraId="09777F64" w14:textId="77777777" w:rsidR="00000000" w:rsidRDefault="00C62A6C">
      <w:pPr>
        <w:ind w:right="240" w:firstLine="480"/>
        <w:rPr>
          <w:rFonts w:ascii="宋体" w:hAnsi="宋体" w:hint="eastAsia"/>
        </w:rPr>
      </w:pPr>
      <w:r>
        <w:rPr>
          <w:rFonts w:ascii="宋体" w:hAnsi="宋体" w:hint="eastAsia"/>
        </w:rPr>
        <w:t xml:space="preserve">    </w:t>
      </w:r>
      <w:r>
        <w:rPr>
          <w:rFonts w:ascii="宋体" w:hAnsi="宋体" w:hint="eastAsia"/>
        </w:rPr>
        <w:t>柜员选择“</w:t>
      </w:r>
      <w:r>
        <w:rPr>
          <w:rFonts w:ascii="宋体" w:hAnsi="宋体" w:hint="eastAsia"/>
        </w:rPr>
        <w:t>25L1</w:t>
      </w:r>
      <w:r>
        <w:rPr>
          <w:rFonts w:ascii="宋体" w:hAnsi="宋体" w:hint="eastAsia"/>
        </w:rPr>
        <w:t>开通客户端”交易处理，打印记账凭证和客户回单，客户回单加盖业务办讫章后交客户。</w:t>
      </w:r>
    </w:p>
    <w:p w14:paraId="485ED44D" w14:textId="77777777" w:rsidR="00000000" w:rsidRDefault="00C62A6C">
      <w:pPr>
        <w:pStyle w:val="4"/>
      </w:pPr>
      <w:bookmarkStart w:id="1465" w:name="_Toc225852672"/>
      <w:r>
        <w:rPr>
          <w:rFonts w:hint="eastAsia"/>
        </w:rPr>
        <w:t>8.2.2</w:t>
      </w:r>
      <w:r>
        <w:rPr>
          <w:rFonts w:hint="eastAsia"/>
        </w:rPr>
        <w:t>注销客户端</w:t>
      </w:r>
      <w:bookmarkEnd w:id="1465"/>
    </w:p>
    <w:p w14:paraId="790377EB" w14:textId="77777777" w:rsidR="00000000" w:rsidRDefault="00C62A6C">
      <w:pPr>
        <w:ind w:right="240" w:firstLine="480"/>
        <w:rPr>
          <w:rFonts w:ascii="宋体" w:hAnsi="宋体" w:hint="eastAsia"/>
        </w:rPr>
      </w:pPr>
      <w:r>
        <w:rPr>
          <w:rFonts w:ascii="宋体" w:hAnsi="宋体" w:hint="eastAsia"/>
        </w:rPr>
        <w:t>客户或相关部门要求为已开通客户端的客户注销客户端渠道，柜员应检查该客户号下所有客户端注册账户、客户端授权关系及客户端复核企业等是否已撤销。选择“</w:t>
      </w:r>
      <w:r>
        <w:rPr>
          <w:rFonts w:ascii="宋体" w:hAnsi="宋体" w:hint="eastAsia"/>
        </w:rPr>
        <w:t>25L2</w:t>
      </w:r>
      <w:r>
        <w:rPr>
          <w:rFonts w:ascii="宋体" w:hAnsi="宋体" w:hint="eastAsia"/>
        </w:rPr>
        <w:t>注销客户端”交易处理，打印记账凭</w:t>
      </w:r>
      <w:r>
        <w:rPr>
          <w:rFonts w:ascii="宋体" w:hAnsi="宋体" w:hint="eastAsia"/>
        </w:rPr>
        <w:t>证和客户回单，客户回单加盖业务办讫章后交客户。</w:t>
      </w:r>
    </w:p>
    <w:p w14:paraId="151C6C6F" w14:textId="77777777" w:rsidR="00000000" w:rsidRDefault="00C62A6C">
      <w:pPr>
        <w:ind w:right="240" w:firstLine="480"/>
        <w:rPr>
          <w:rFonts w:ascii="宋体" w:hAnsi="宋体"/>
        </w:rPr>
      </w:pPr>
      <w:r>
        <w:rPr>
          <w:rFonts w:ascii="宋体" w:hAnsi="宋体" w:hint="eastAsia"/>
        </w:rPr>
        <w:t>注销渠道的同时作废该客户证书。</w:t>
      </w:r>
    </w:p>
    <w:p w14:paraId="7E788DC0" w14:textId="77777777" w:rsidR="00000000" w:rsidRDefault="00C62A6C">
      <w:pPr>
        <w:pStyle w:val="3"/>
        <w:rPr>
          <w:rFonts w:hint="eastAsia"/>
        </w:rPr>
      </w:pPr>
      <w:bookmarkStart w:id="1466" w:name="_Toc225852673"/>
      <w:bookmarkStart w:id="1467" w:name="_Toc227121838"/>
      <w:bookmarkStart w:id="1468" w:name="_Toc227169032"/>
      <w:bookmarkStart w:id="1469" w:name="_Toc236189913"/>
      <w:bookmarkStart w:id="1470" w:name="_Toc262226119"/>
      <w:r>
        <w:rPr>
          <w:rFonts w:hint="eastAsia"/>
        </w:rPr>
        <w:t>8.3</w:t>
      </w:r>
      <w:r>
        <w:rPr>
          <w:rFonts w:hint="eastAsia"/>
        </w:rPr>
        <w:t>注册账户维护</w:t>
      </w:r>
      <w:bookmarkEnd w:id="1466"/>
      <w:bookmarkEnd w:id="1467"/>
      <w:bookmarkEnd w:id="1468"/>
      <w:bookmarkEnd w:id="1469"/>
      <w:bookmarkEnd w:id="1470"/>
    </w:p>
    <w:p w14:paraId="71E2FE20" w14:textId="77777777" w:rsidR="00000000" w:rsidRDefault="00C62A6C">
      <w:pPr>
        <w:pStyle w:val="4"/>
        <w:rPr>
          <w:rFonts w:hint="eastAsia"/>
        </w:rPr>
      </w:pPr>
      <w:r>
        <w:rPr>
          <w:rFonts w:hint="eastAsia"/>
        </w:rPr>
        <w:t>8.3. 1</w:t>
      </w:r>
      <w:r>
        <w:rPr>
          <w:rFonts w:hint="eastAsia"/>
        </w:rPr>
        <w:t>登记客户端注册账户</w:t>
      </w:r>
    </w:p>
    <w:p w14:paraId="2C3C09BD" w14:textId="77777777" w:rsidR="00000000" w:rsidRDefault="00C62A6C">
      <w:pPr>
        <w:ind w:right="240" w:firstLine="480"/>
        <w:rPr>
          <w:rFonts w:ascii="宋体" w:hAnsi="宋体" w:hint="eastAsia"/>
        </w:rPr>
      </w:pPr>
      <w:r>
        <w:rPr>
          <w:rFonts w:ascii="宋体" w:hAnsi="宋体" w:hint="eastAsia"/>
        </w:rPr>
        <w:t>根据客户申请，为已开通客户端的企业客户登记客户端注册账户。柜员选择“</w:t>
      </w:r>
      <w:r>
        <w:rPr>
          <w:rFonts w:ascii="宋体" w:hAnsi="宋体" w:hint="eastAsia"/>
        </w:rPr>
        <w:t>25L3</w:t>
      </w:r>
      <w:r>
        <w:rPr>
          <w:rFonts w:ascii="宋体" w:hAnsi="宋体" w:hint="eastAsia"/>
        </w:rPr>
        <w:t>登记客户端注册账户”交易处理，打印记账凭证和客户回单，客户回单加盖业务办讫章后交客户。</w:t>
      </w:r>
    </w:p>
    <w:p w14:paraId="164E51BC" w14:textId="77777777" w:rsidR="00000000" w:rsidRDefault="00C62A6C">
      <w:pPr>
        <w:pStyle w:val="4"/>
      </w:pPr>
      <w:bookmarkStart w:id="1471" w:name="_Toc225852675"/>
      <w:r>
        <w:rPr>
          <w:rFonts w:hint="eastAsia"/>
        </w:rPr>
        <w:t>8.3. 2</w:t>
      </w:r>
      <w:r>
        <w:rPr>
          <w:rFonts w:hint="eastAsia"/>
        </w:rPr>
        <w:t>删除客户端注册账户</w:t>
      </w:r>
      <w:bookmarkEnd w:id="1471"/>
    </w:p>
    <w:p w14:paraId="55A24401" w14:textId="77777777" w:rsidR="00000000" w:rsidRDefault="00C62A6C">
      <w:pPr>
        <w:ind w:right="240" w:firstLine="480"/>
        <w:rPr>
          <w:rFonts w:ascii="宋体" w:hAnsi="宋体" w:hint="eastAsia"/>
        </w:rPr>
      </w:pPr>
      <w:r>
        <w:rPr>
          <w:rFonts w:ascii="宋体" w:hAnsi="宋体" w:hint="eastAsia"/>
        </w:rPr>
        <w:t>根据客户申请和相关部门要求为已开通客户端的企业客户删除客户端注册账户。柜员确认账户为已注册客户端账户，无汇兑账户贷方控制，未登记为代收付签约账户，外币账户已删除补充登记的外币账户信息。</w:t>
      </w:r>
    </w:p>
    <w:p w14:paraId="4D17C8BB" w14:textId="77777777" w:rsidR="00000000" w:rsidRDefault="00C62A6C">
      <w:pPr>
        <w:ind w:right="240" w:firstLine="480"/>
        <w:rPr>
          <w:rFonts w:ascii="宋体" w:hAnsi="宋体" w:hint="eastAsia"/>
        </w:rPr>
      </w:pPr>
      <w:r>
        <w:rPr>
          <w:rFonts w:ascii="宋体" w:hAnsi="宋体" w:hint="eastAsia"/>
        </w:rPr>
        <w:t>选择“</w:t>
      </w:r>
      <w:r>
        <w:rPr>
          <w:rFonts w:ascii="宋体" w:hAnsi="宋体" w:hint="eastAsia"/>
        </w:rPr>
        <w:t>25L4</w:t>
      </w:r>
      <w:r>
        <w:rPr>
          <w:rFonts w:ascii="宋体" w:hAnsi="宋体" w:hint="eastAsia"/>
        </w:rPr>
        <w:t>删除客户端注册账户”交易处理，打印记账凭证和客户回单，客户回单加盖业务办讫章后交客户。</w:t>
      </w:r>
    </w:p>
    <w:p w14:paraId="247C9D21" w14:textId="77777777" w:rsidR="00000000" w:rsidRDefault="00C62A6C">
      <w:pPr>
        <w:pStyle w:val="3"/>
        <w:rPr>
          <w:rFonts w:hint="eastAsia"/>
        </w:rPr>
      </w:pPr>
      <w:bookmarkStart w:id="1472" w:name="_Toc236189914"/>
      <w:bookmarkStart w:id="1473" w:name="_Toc262226120"/>
      <w:bookmarkStart w:id="1474" w:name="_Toc225852678"/>
      <w:r>
        <w:rPr>
          <w:rFonts w:hint="eastAsia"/>
        </w:rPr>
        <w:t>8.4</w:t>
      </w:r>
      <w:r>
        <w:rPr>
          <w:rFonts w:hint="eastAsia"/>
        </w:rPr>
        <w:t>授权关系维护</w:t>
      </w:r>
      <w:bookmarkEnd w:id="1472"/>
      <w:bookmarkEnd w:id="1473"/>
    </w:p>
    <w:p w14:paraId="5BA4C3BE" w14:textId="77777777" w:rsidR="00000000" w:rsidRDefault="00C62A6C">
      <w:pPr>
        <w:pStyle w:val="4"/>
      </w:pPr>
      <w:r>
        <w:rPr>
          <w:rFonts w:hint="eastAsia"/>
        </w:rPr>
        <w:t>8.4.1</w:t>
      </w:r>
      <w:r>
        <w:rPr>
          <w:rFonts w:hint="eastAsia"/>
        </w:rPr>
        <w:t>建立客户端授权关系</w:t>
      </w:r>
      <w:bookmarkEnd w:id="1474"/>
    </w:p>
    <w:p w14:paraId="5AF6382C" w14:textId="77777777" w:rsidR="00000000" w:rsidRDefault="00C62A6C">
      <w:pPr>
        <w:ind w:right="240" w:firstLine="480"/>
        <w:rPr>
          <w:rFonts w:ascii="宋体" w:hAnsi="宋体" w:hint="eastAsia"/>
        </w:rPr>
      </w:pPr>
      <w:r>
        <w:rPr>
          <w:rFonts w:ascii="宋体" w:hAnsi="宋体" w:hint="eastAsia"/>
        </w:rPr>
        <w:t>客户申请为授权账户与被授权企业间建立客户端授权关系。柜员选择“</w:t>
      </w:r>
      <w:r>
        <w:rPr>
          <w:rFonts w:ascii="宋体" w:hAnsi="宋体" w:hint="eastAsia"/>
        </w:rPr>
        <w:t>25LA</w:t>
      </w:r>
      <w:r>
        <w:rPr>
          <w:rFonts w:ascii="宋体" w:hAnsi="宋体" w:hint="eastAsia"/>
        </w:rPr>
        <w:t>建立客户端授权关系”交易处理，按</w:t>
      </w:r>
      <w:r>
        <w:rPr>
          <w:rFonts w:ascii="宋体" w:hAnsi="宋体" w:hint="eastAsia"/>
        </w:rPr>
        <w:t>ESC</w:t>
      </w:r>
      <w:r>
        <w:rPr>
          <w:rFonts w:ascii="宋体" w:hAnsi="宋体" w:hint="eastAsia"/>
        </w:rPr>
        <w:t>退出，打印记账凭证和客户回单，客户回单加盖业务办讫章后交客户留存。</w:t>
      </w:r>
    </w:p>
    <w:p w14:paraId="32D5DC42" w14:textId="77777777" w:rsidR="00000000" w:rsidRDefault="00C62A6C">
      <w:pPr>
        <w:ind w:right="240" w:firstLine="480"/>
        <w:rPr>
          <w:rFonts w:ascii="宋体" w:hAnsi="宋体"/>
        </w:rPr>
      </w:pPr>
      <w:r>
        <w:rPr>
          <w:rFonts w:ascii="宋体" w:hAnsi="宋体" w:hint="eastAsia"/>
        </w:rPr>
        <w:t>授权账户应不属于被授权企业。建立授权关系后，被授权企业即可通过客户端对授权账户进行相关操作。</w:t>
      </w:r>
    </w:p>
    <w:p w14:paraId="516F9582" w14:textId="77777777" w:rsidR="00000000" w:rsidRDefault="00C62A6C">
      <w:pPr>
        <w:pStyle w:val="4"/>
      </w:pPr>
      <w:bookmarkStart w:id="1475" w:name="_Toc225852679"/>
      <w:r>
        <w:rPr>
          <w:rFonts w:hint="eastAsia"/>
        </w:rPr>
        <w:t>8.4.2</w:t>
      </w:r>
      <w:r>
        <w:rPr>
          <w:rFonts w:hint="eastAsia"/>
        </w:rPr>
        <w:t>修改客户端授权关系</w:t>
      </w:r>
      <w:bookmarkEnd w:id="1475"/>
    </w:p>
    <w:p w14:paraId="40C78BA5" w14:textId="77777777" w:rsidR="00000000" w:rsidRDefault="00C62A6C">
      <w:pPr>
        <w:ind w:right="240" w:firstLine="480"/>
        <w:rPr>
          <w:rFonts w:ascii="宋体" w:hAnsi="宋体" w:hint="eastAsia"/>
        </w:rPr>
      </w:pPr>
      <w:r>
        <w:rPr>
          <w:rFonts w:ascii="宋体" w:hAnsi="宋体" w:hint="eastAsia"/>
        </w:rPr>
        <w:t>已建立的授权关系的客户申请对授权账户操作权限进行修改。柜员</w:t>
      </w:r>
      <w:r>
        <w:rPr>
          <w:rFonts w:ascii="宋体" w:hAnsi="宋体" w:hint="eastAsia"/>
        </w:rPr>
        <w:t>选择“</w:t>
      </w:r>
      <w:r>
        <w:rPr>
          <w:rFonts w:ascii="宋体" w:hAnsi="宋体" w:hint="eastAsia"/>
        </w:rPr>
        <w:t>25LB</w:t>
      </w:r>
      <w:r>
        <w:rPr>
          <w:rFonts w:ascii="宋体" w:hAnsi="宋体" w:hint="eastAsia"/>
        </w:rPr>
        <w:t>修改客户端授权关系”交易处理，按</w:t>
      </w:r>
      <w:r>
        <w:rPr>
          <w:rFonts w:ascii="宋体" w:hAnsi="宋体" w:hint="eastAsia"/>
        </w:rPr>
        <w:t>ESC</w:t>
      </w:r>
      <w:r>
        <w:rPr>
          <w:rFonts w:ascii="宋体" w:hAnsi="宋体" w:hint="eastAsia"/>
        </w:rPr>
        <w:t>退出，系统提示打印客户回单，客户回单加盖业务办讫章后交客户。</w:t>
      </w:r>
    </w:p>
    <w:p w14:paraId="4245169A" w14:textId="77777777" w:rsidR="00000000" w:rsidRDefault="00C62A6C">
      <w:pPr>
        <w:pStyle w:val="4"/>
      </w:pPr>
      <w:bookmarkStart w:id="1476" w:name="_Toc225852680"/>
      <w:r>
        <w:rPr>
          <w:rFonts w:hint="eastAsia"/>
        </w:rPr>
        <w:t>8.4.3</w:t>
      </w:r>
      <w:r>
        <w:rPr>
          <w:rFonts w:hint="eastAsia"/>
        </w:rPr>
        <w:t>删除客户端授权关系</w:t>
      </w:r>
      <w:bookmarkEnd w:id="1476"/>
      <w:r>
        <w:rPr>
          <w:rFonts w:hint="eastAsia"/>
        </w:rPr>
        <w:t>（</w:t>
      </w:r>
      <w:r>
        <w:rPr>
          <w:rFonts w:hint="eastAsia"/>
        </w:rPr>
        <w:t>9999</w:t>
      </w:r>
      <w:r>
        <w:rPr>
          <w:rFonts w:hint="eastAsia"/>
        </w:rPr>
        <w:t>行）</w:t>
      </w:r>
    </w:p>
    <w:p w14:paraId="6F80EDBB" w14:textId="77777777" w:rsidR="00000000" w:rsidRDefault="00C62A6C">
      <w:pPr>
        <w:ind w:right="240" w:firstLine="480"/>
        <w:rPr>
          <w:rFonts w:ascii="宋体" w:hAnsi="宋体" w:hint="eastAsia"/>
        </w:rPr>
      </w:pPr>
      <w:r>
        <w:rPr>
          <w:rFonts w:ascii="宋体" w:hAnsi="宋体" w:hint="eastAsia"/>
        </w:rPr>
        <w:t>客户申请或相关部门要求删除授权账户与被授权企业间已建立的授权关系，需由集中管理行进行处理。</w:t>
      </w:r>
    </w:p>
    <w:p w14:paraId="402D0C54"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25LC</w:t>
      </w:r>
      <w:r>
        <w:rPr>
          <w:rFonts w:ascii="宋体" w:hAnsi="宋体" w:hint="eastAsia"/>
        </w:rPr>
        <w:t>删除客户端授权关系”交易处理，按</w:t>
      </w:r>
      <w:r>
        <w:rPr>
          <w:rFonts w:ascii="宋体" w:hAnsi="宋体" w:hint="eastAsia"/>
        </w:rPr>
        <w:t>ESC</w:t>
      </w:r>
      <w:r>
        <w:rPr>
          <w:rFonts w:ascii="宋体" w:hAnsi="宋体" w:hint="eastAsia"/>
        </w:rPr>
        <w:t>退出，打印记账凭证和客户回单，客户回单加盖业务办讫章后交客户。</w:t>
      </w:r>
    </w:p>
    <w:p w14:paraId="1B3ED3DA" w14:textId="77777777" w:rsidR="00000000" w:rsidRDefault="00C62A6C">
      <w:pPr>
        <w:pStyle w:val="3"/>
      </w:pPr>
      <w:bookmarkStart w:id="1477" w:name="_Toc225852683"/>
      <w:bookmarkStart w:id="1478" w:name="_Toc227121840"/>
      <w:bookmarkStart w:id="1479" w:name="_Toc227169047"/>
      <w:bookmarkStart w:id="1480" w:name="_Toc236189915"/>
      <w:bookmarkStart w:id="1481" w:name="_Toc262226121"/>
      <w:r>
        <w:rPr>
          <w:rFonts w:hint="eastAsia"/>
        </w:rPr>
        <w:t>8.5</w:t>
      </w:r>
      <w:r>
        <w:rPr>
          <w:rFonts w:hint="eastAsia"/>
        </w:rPr>
        <w:t>客户端复核关系维护</w:t>
      </w:r>
      <w:bookmarkEnd w:id="1477"/>
      <w:bookmarkEnd w:id="1478"/>
      <w:bookmarkEnd w:id="1479"/>
      <w:r>
        <w:rPr>
          <w:rFonts w:hint="eastAsia"/>
        </w:rPr>
        <w:t>（</w:t>
      </w:r>
      <w:r>
        <w:rPr>
          <w:rFonts w:hint="eastAsia"/>
        </w:rPr>
        <w:t>9999</w:t>
      </w:r>
      <w:r>
        <w:rPr>
          <w:rFonts w:hint="eastAsia"/>
        </w:rPr>
        <w:t>行）</w:t>
      </w:r>
      <w:bookmarkEnd w:id="1480"/>
      <w:bookmarkEnd w:id="1481"/>
    </w:p>
    <w:p w14:paraId="545203CC" w14:textId="77777777" w:rsidR="00000000" w:rsidRDefault="00C62A6C">
      <w:pPr>
        <w:pStyle w:val="4"/>
      </w:pPr>
      <w:bookmarkStart w:id="1482" w:name="_Toc225852684"/>
      <w:r>
        <w:rPr>
          <w:rFonts w:hint="eastAsia"/>
        </w:rPr>
        <w:t>8.5.1</w:t>
      </w:r>
      <w:r>
        <w:rPr>
          <w:rFonts w:hint="eastAsia"/>
        </w:rPr>
        <w:t>登记客户端复核</w:t>
      </w:r>
      <w:bookmarkEnd w:id="1482"/>
      <w:r>
        <w:rPr>
          <w:rFonts w:hint="eastAsia"/>
        </w:rPr>
        <w:t>企业</w:t>
      </w:r>
    </w:p>
    <w:p w14:paraId="69688C63" w14:textId="77777777" w:rsidR="00000000" w:rsidRDefault="00C62A6C">
      <w:pPr>
        <w:ind w:right="240" w:firstLine="480"/>
        <w:rPr>
          <w:rFonts w:ascii="宋体" w:hAnsi="宋体" w:hint="eastAsia"/>
        </w:rPr>
      </w:pPr>
      <w:r>
        <w:rPr>
          <w:rFonts w:ascii="宋体" w:hAnsi="宋体" w:hint="eastAsia"/>
        </w:rPr>
        <w:t>企业客户申请在客户端指定复核企业，需向客户部门提出申请。客户部门审批同意</w:t>
      </w:r>
      <w:r>
        <w:rPr>
          <w:rFonts w:ascii="宋体" w:hAnsi="宋体" w:hint="eastAsia"/>
        </w:rPr>
        <w:t>后逐级上报至集中管理行处理。</w:t>
      </w:r>
    </w:p>
    <w:p w14:paraId="6ADEA5A7"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25L6</w:t>
      </w:r>
      <w:r>
        <w:rPr>
          <w:rFonts w:ascii="宋体" w:hAnsi="宋体" w:hint="eastAsia"/>
        </w:rPr>
        <w:t>登记客户端复核企业”交易，对申请的复核内容分别设定，按</w:t>
      </w:r>
      <w:r>
        <w:rPr>
          <w:rFonts w:ascii="宋体" w:hAnsi="宋体" w:hint="eastAsia"/>
        </w:rPr>
        <w:t>ESC</w:t>
      </w:r>
      <w:r>
        <w:rPr>
          <w:rFonts w:ascii="宋体" w:hAnsi="宋体" w:hint="eastAsia"/>
        </w:rPr>
        <w:t>退出，打印记账凭证和客户回单，</w:t>
      </w:r>
      <w:r>
        <w:rPr>
          <w:rFonts w:ascii="宋体" w:hAnsi="宋体" w:hint="eastAsia"/>
        </w:rPr>
        <w:t xml:space="preserve"> </w:t>
      </w:r>
      <w:r>
        <w:rPr>
          <w:rFonts w:ascii="宋体" w:hAnsi="宋体" w:hint="eastAsia"/>
        </w:rPr>
        <w:t>客户回单加盖业务办讫章交客户。</w:t>
      </w:r>
    </w:p>
    <w:p w14:paraId="7A85E2E3" w14:textId="77777777" w:rsidR="00000000" w:rsidRDefault="00C62A6C">
      <w:pPr>
        <w:ind w:right="240" w:firstLine="480"/>
        <w:rPr>
          <w:rFonts w:ascii="宋体" w:hAnsi="宋体"/>
        </w:rPr>
      </w:pPr>
      <w:r>
        <w:rPr>
          <w:rFonts w:ascii="宋体" w:hAnsi="宋体" w:hint="eastAsia"/>
        </w:rPr>
        <w:t>指定复核企业后，申请客户在客户端进行超出约定限额的金融性交易和其他约定复核的非金融性交易，须通过复核企业在客户端复核操作才能完成。</w:t>
      </w:r>
    </w:p>
    <w:p w14:paraId="7D5E1BF7" w14:textId="77777777" w:rsidR="00000000" w:rsidRDefault="00C62A6C">
      <w:pPr>
        <w:ind w:right="240" w:firstLine="480"/>
        <w:rPr>
          <w:rFonts w:ascii="宋体" w:hAnsi="宋体"/>
        </w:rPr>
      </w:pPr>
      <w:r>
        <w:rPr>
          <w:rFonts w:ascii="宋体" w:hAnsi="宋体" w:hint="eastAsia"/>
        </w:rPr>
        <w:t>在复核企业与被复核企业不变的情况下，如果多次登记相同的金融性复核交易，但最低限额不同，交易均能成功，但登记记录不被覆盖，必须通过</w:t>
      </w:r>
      <w:r>
        <w:rPr>
          <w:rFonts w:ascii="宋体" w:hAnsi="宋体" w:hint="eastAsia"/>
        </w:rPr>
        <w:t>25LC</w:t>
      </w:r>
      <w:r>
        <w:rPr>
          <w:rFonts w:ascii="宋体" w:hAnsi="宋体" w:hint="eastAsia"/>
        </w:rPr>
        <w:t>交易删除已存在的无效复核控制；如果复核企业和金额均不同时，超过较低限额且</w:t>
      </w:r>
      <w:r>
        <w:rPr>
          <w:rFonts w:ascii="宋体" w:hAnsi="宋体" w:hint="eastAsia"/>
        </w:rPr>
        <w:t>没有达到较高限额的复核交易，由较低限额的企业复核；超过或等于较高限额的交易，由较高限额的企业复核。</w:t>
      </w:r>
    </w:p>
    <w:p w14:paraId="1E63DC87" w14:textId="77777777" w:rsidR="00000000" w:rsidRDefault="00C62A6C">
      <w:pPr>
        <w:ind w:right="240" w:firstLine="480"/>
        <w:rPr>
          <w:rFonts w:ascii="宋体" w:hAnsi="宋体"/>
        </w:rPr>
      </w:pPr>
      <w:r>
        <w:rPr>
          <w:rFonts w:ascii="宋体" w:hAnsi="宋体" w:hint="eastAsia"/>
        </w:rPr>
        <w:t>同一复核交易的相同金额不能授权给两个不同企业进行复核，同一企业登记不同金额给不同的企业复核，则不同复核金额单独控制，不同复核金额所登记的记录不会被覆盖。</w:t>
      </w:r>
    </w:p>
    <w:p w14:paraId="780FDC04" w14:textId="77777777" w:rsidR="00000000" w:rsidRDefault="00C62A6C">
      <w:pPr>
        <w:pStyle w:val="4"/>
      </w:pPr>
      <w:bookmarkStart w:id="1483" w:name="_Toc225852685"/>
      <w:r>
        <w:rPr>
          <w:rFonts w:hint="eastAsia"/>
        </w:rPr>
        <w:t>8.5.2</w:t>
      </w:r>
      <w:r>
        <w:rPr>
          <w:rFonts w:hint="eastAsia"/>
        </w:rPr>
        <w:t>删除客户端复核</w:t>
      </w:r>
      <w:bookmarkEnd w:id="1483"/>
      <w:r>
        <w:rPr>
          <w:rFonts w:hint="eastAsia"/>
        </w:rPr>
        <w:t>企业</w:t>
      </w:r>
    </w:p>
    <w:p w14:paraId="13786F68" w14:textId="77777777" w:rsidR="00000000" w:rsidRDefault="00C62A6C">
      <w:pPr>
        <w:ind w:right="240" w:firstLine="480"/>
        <w:rPr>
          <w:rFonts w:ascii="宋体" w:hAnsi="宋体" w:hint="eastAsia"/>
        </w:rPr>
      </w:pPr>
      <w:r>
        <w:rPr>
          <w:rFonts w:ascii="宋体" w:hAnsi="宋体" w:hint="eastAsia"/>
        </w:rPr>
        <w:t>客户申请删除已指定的客户端复核企业，需向客户部门提出申请。客户部门审批同意后逐级上报至集中管理行处理。</w:t>
      </w:r>
    </w:p>
    <w:p w14:paraId="0E569644"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25L8</w:t>
      </w:r>
      <w:r>
        <w:rPr>
          <w:rFonts w:ascii="宋体" w:hAnsi="宋体" w:hint="eastAsia"/>
        </w:rPr>
        <w:t>删除客户端复核上级”交易处理，按</w:t>
      </w:r>
      <w:r>
        <w:rPr>
          <w:rFonts w:ascii="宋体" w:hAnsi="宋体" w:hint="eastAsia"/>
        </w:rPr>
        <w:t>ESC</w:t>
      </w:r>
      <w:r>
        <w:rPr>
          <w:rFonts w:ascii="宋体" w:hAnsi="宋体" w:hint="eastAsia"/>
        </w:rPr>
        <w:t>退出，提示打印记账凭证和客户回单，客户回单加盖业务办讫章交客户。</w:t>
      </w:r>
    </w:p>
    <w:p w14:paraId="2ACF6BFF" w14:textId="77777777" w:rsidR="00000000" w:rsidRDefault="00C62A6C">
      <w:pPr>
        <w:pStyle w:val="3"/>
        <w:rPr>
          <w:rFonts w:hint="eastAsia"/>
        </w:rPr>
      </w:pPr>
      <w:bookmarkStart w:id="1484" w:name="_Toc236189916"/>
      <w:bookmarkStart w:id="1485" w:name="_Toc262226122"/>
      <w:bookmarkStart w:id="1486" w:name="_Toc225852688"/>
      <w:bookmarkStart w:id="1487" w:name="_Toc227169056"/>
      <w:r>
        <w:rPr>
          <w:rFonts w:hint="eastAsia"/>
        </w:rPr>
        <w:t>8</w:t>
      </w:r>
      <w:r>
        <w:rPr>
          <w:rFonts w:hint="eastAsia"/>
        </w:rPr>
        <w:t>.6</w:t>
      </w:r>
      <w:r>
        <w:rPr>
          <w:rFonts w:hint="eastAsia"/>
        </w:rPr>
        <w:t>客户端汇兑维护（</w:t>
      </w:r>
      <w:r>
        <w:rPr>
          <w:rFonts w:hint="eastAsia"/>
        </w:rPr>
        <w:t>9999</w:t>
      </w:r>
      <w:r>
        <w:rPr>
          <w:rFonts w:hint="eastAsia"/>
        </w:rPr>
        <w:t>行）</w:t>
      </w:r>
      <w:bookmarkEnd w:id="1484"/>
      <w:bookmarkEnd w:id="1485"/>
    </w:p>
    <w:p w14:paraId="726EDF70" w14:textId="77777777" w:rsidR="00000000" w:rsidRDefault="00C62A6C">
      <w:pPr>
        <w:pStyle w:val="4"/>
      </w:pPr>
      <w:r>
        <w:rPr>
          <w:rFonts w:hint="eastAsia"/>
        </w:rPr>
        <w:t>8.6.1</w:t>
      </w:r>
      <w:r>
        <w:rPr>
          <w:rFonts w:hint="eastAsia"/>
        </w:rPr>
        <w:t>建立客户端集团汇兑关系</w:t>
      </w:r>
      <w:bookmarkEnd w:id="1486"/>
      <w:bookmarkEnd w:id="1487"/>
    </w:p>
    <w:p w14:paraId="227EC8AC" w14:textId="77777777" w:rsidR="00000000" w:rsidRDefault="00C62A6C">
      <w:pPr>
        <w:ind w:right="240" w:firstLine="480"/>
        <w:rPr>
          <w:rFonts w:ascii="宋体" w:hAnsi="宋体" w:hint="eastAsia"/>
        </w:rPr>
      </w:pPr>
      <w:r>
        <w:rPr>
          <w:rFonts w:ascii="宋体" w:hAnsi="宋体" w:hint="eastAsia"/>
        </w:rPr>
        <w:t>客户申请建立客户端集团汇兑关系，需向客户部门提出申请。客户部门审批同意后逐级上报至集中管理行处理。</w:t>
      </w:r>
    </w:p>
    <w:p w14:paraId="74E5210F" w14:textId="77777777" w:rsidR="00000000" w:rsidRDefault="00C62A6C">
      <w:pPr>
        <w:ind w:right="240" w:firstLine="480"/>
        <w:rPr>
          <w:rFonts w:ascii="宋体" w:hAnsi="宋体" w:hint="eastAsia"/>
        </w:rPr>
      </w:pPr>
      <w:r>
        <w:rPr>
          <w:rFonts w:ascii="宋体" w:hAnsi="宋体" w:hint="eastAsia"/>
        </w:rPr>
        <w:t>柜员选择“</w:t>
      </w:r>
      <w:r>
        <w:rPr>
          <w:rFonts w:ascii="宋体" w:hAnsi="宋体" w:hint="eastAsia"/>
        </w:rPr>
        <w:t>25LE</w:t>
      </w:r>
      <w:r>
        <w:rPr>
          <w:rFonts w:ascii="宋体" w:hAnsi="宋体" w:hint="eastAsia"/>
        </w:rPr>
        <w:t>建立客户端集团汇兑关系”交易处理，系统生成集团群组号码，打印记账凭证和客户回单，客户回单加盖业务办讫章交客户。</w:t>
      </w:r>
    </w:p>
    <w:p w14:paraId="15322D98" w14:textId="77777777" w:rsidR="00000000" w:rsidRDefault="00C62A6C">
      <w:pPr>
        <w:ind w:right="240" w:firstLine="480"/>
        <w:rPr>
          <w:rFonts w:ascii="宋体" w:hAnsi="宋体"/>
        </w:rPr>
      </w:pPr>
      <w:r>
        <w:rPr>
          <w:rFonts w:ascii="宋体" w:hAnsi="宋体" w:hint="eastAsia"/>
        </w:rPr>
        <w:t>建立汇兑关系客户为已签约的正常活期结算账户，且该结算账户未加入其他群组，账户性质不可为注册验资账户、保证金户账户、个人支票户。</w:t>
      </w:r>
    </w:p>
    <w:p w14:paraId="410BDE7C" w14:textId="77777777" w:rsidR="00000000" w:rsidRDefault="00C62A6C">
      <w:pPr>
        <w:pStyle w:val="4"/>
      </w:pPr>
      <w:bookmarkStart w:id="1488" w:name="_Toc225852689"/>
      <w:bookmarkStart w:id="1489" w:name="_Toc227169057"/>
      <w:r>
        <w:rPr>
          <w:rFonts w:hint="eastAsia"/>
        </w:rPr>
        <w:t>8.6.2</w:t>
      </w:r>
      <w:r>
        <w:rPr>
          <w:rFonts w:hint="eastAsia"/>
        </w:rPr>
        <w:t>登记集团内汇兑账户</w:t>
      </w:r>
      <w:bookmarkEnd w:id="1488"/>
      <w:bookmarkEnd w:id="1489"/>
    </w:p>
    <w:p w14:paraId="7F6312B6" w14:textId="77777777" w:rsidR="00000000" w:rsidRDefault="00C62A6C">
      <w:pPr>
        <w:ind w:right="240" w:firstLine="480"/>
        <w:rPr>
          <w:rFonts w:ascii="宋体" w:hAnsi="宋体" w:hint="eastAsia"/>
        </w:rPr>
      </w:pPr>
      <w:r>
        <w:rPr>
          <w:rFonts w:ascii="宋体" w:hAnsi="宋体" w:hint="eastAsia"/>
        </w:rPr>
        <w:t>企业客户将自身账户或授权账户登记加入已建立的集团汇兑群组</w:t>
      </w:r>
      <w:r>
        <w:rPr>
          <w:rFonts w:ascii="宋体" w:hAnsi="宋体" w:hint="eastAsia"/>
        </w:rPr>
        <w:t>内。柜员选择“</w:t>
      </w:r>
      <w:r>
        <w:rPr>
          <w:rFonts w:ascii="宋体" w:hAnsi="宋体" w:hint="eastAsia"/>
        </w:rPr>
        <w:t>25LG</w:t>
      </w:r>
      <w:r>
        <w:rPr>
          <w:rFonts w:ascii="宋体" w:hAnsi="宋体" w:hint="eastAsia"/>
        </w:rPr>
        <w:t>登记集团内汇兑账户”交易处理，打印记账凭证和客户回单，客户回单加盖业务办讫章交客户留存。</w:t>
      </w:r>
    </w:p>
    <w:p w14:paraId="16D1BDE4" w14:textId="77777777" w:rsidR="00000000" w:rsidRDefault="00C62A6C">
      <w:pPr>
        <w:ind w:right="240" w:firstLine="480"/>
        <w:rPr>
          <w:rFonts w:ascii="宋体" w:hAnsi="宋体"/>
        </w:rPr>
      </w:pPr>
      <w:bookmarkStart w:id="1490" w:name="_Toc225852690"/>
      <w:bookmarkStart w:id="1491" w:name="_Toc227169058"/>
      <w:r>
        <w:rPr>
          <w:rFonts w:ascii="宋体" w:hAnsi="宋体" w:hint="eastAsia"/>
        </w:rPr>
        <w:t>登记汇兑关系客户为已签约的正常活期结算账户，且该结算账户未加入其他群组，账户性质不可为注册验资账户、保证金户账户、个人支票户。</w:t>
      </w:r>
    </w:p>
    <w:p w14:paraId="076E8B5B" w14:textId="77777777" w:rsidR="00000000" w:rsidRDefault="00C62A6C">
      <w:pPr>
        <w:pStyle w:val="4"/>
      </w:pPr>
      <w:r>
        <w:rPr>
          <w:rFonts w:hint="eastAsia"/>
        </w:rPr>
        <w:t>8.6.3</w:t>
      </w:r>
      <w:r>
        <w:rPr>
          <w:rFonts w:hint="eastAsia"/>
        </w:rPr>
        <w:t>删除集团内汇兑账户</w:t>
      </w:r>
      <w:bookmarkEnd w:id="1490"/>
      <w:bookmarkEnd w:id="1491"/>
    </w:p>
    <w:p w14:paraId="36E4C606" w14:textId="77777777" w:rsidR="00000000" w:rsidRDefault="00C62A6C">
      <w:pPr>
        <w:ind w:right="240" w:firstLine="480"/>
        <w:rPr>
          <w:rFonts w:ascii="宋体" w:hAnsi="宋体" w:hint="eastAsia"/>
        </w:rPr>
      </w:pPr>
      <w:r>
        <w:rPr>
          <w:rFonts w:ascii="宋体" w:hAnsi="宋体" w:hint="eastAsia"/>
        </w:rPr>
        <w:t>企业客户申请删除已登记加入集团内汇兑群组的结算账户，柜员选择“</w:t>
      </w:r>
      <w:r>
        <w:rPr>
          <w:rFonts w:ascii="宋体" w:hAnsi="宋体" w:hint="eastAsia"/>
        </w:rPr>
        <w:t>25LH</w:t>
      </w:r>
      <w:r>
        <w:rPr>
          <w:rFonts w:ascii="宋体" w:hAnsi="宋体" w:hint="eastAsia"/>
        </w:rPr>
        <w:t>删除集团内汇兑账户”交易处理，打印记账凭证和客户回单，客户回单加盖业务办讫章交客户。</w:t>
      </w:r>
    </w:p>
    <w:p w14:paraId="018DB537" w14:textId="77777777" w:rsidR="00000000" w:rsidRDefault="00C62A6C">
      <w:pPr>
        <w:ind w:right="240" w:firstLine="480"/>
        <w:rPr>
          <w:rFonts w:ascii="宋体" w:hAnsi="宋体"/>
        </w:rPr>
      </w:pPr>
      <w:r>
        <w:rPr>
          <w:rFonts w:ascii="宋体" w:hAnsi="宋体" w:hint="eastAsia"/>
        </w:rPr>
        <w:t>必须先删除登记加入的集团汇兑群组内账户，后删除建立集团汇兑群组关系的账户。删除建立集团</w:t>
      </w:r>
      <w:r>
        <w:rPr>
          <w:rFonts w:ascii="宋体" w:hAnsi="宋体" w:hint="eastAsia"/>
        </w:rPr>
        <w:t>汇兑群组关系的账户后，该集团内汇兑群组关系自动删除。</w:t>
      </w:r>
    </w:p>
    <w:p w14:paraId="346DBB13" w14:textId="77777777" w:rsidR="00000000" w:rsidRDefault="00C62A6C">
      <w:pPr>
        <w:pStyle w:val="3"/>
      </w:pPr>
      <w:bookmarkStart w:id="1492" w:name="_Toc236189917"/>
      <w:bookmarkStart w:id="1493" w:name="_Toc262226123"/>
      <w:bookmarkStart w:id="1494" w:name="_Toc225852693"/>
      <w:bookmarkStart w:id="1495" w:name="_Toc227169061"/>
      <w:r>
        <w:rPr>
          <w:rFonts w:hint="eastAsia"/>
        </w:rPr>
        <w:t>8.7</w:t>
      </w:r>
      <w:r>
        <w:rPr>
          <w:rFonts w:hint="eastAsia"/>
        </w:rPr>
        <w:t>贷方账户控制</w:t>
      </w:r>
      <w:bookmarkEnd w:id="1492"/>
      <w:bookmarkEnd w:id="1493"/>
    </w:p>
    <w:p w14:paraId="70AE954D" w14:textId="77777777" w:rsidR="00000000" w:rsidRDefault="00C62A6C">
      <w:pPr>
        <w:pStyle w:val="4"/>
      </w:pPr>
      <w:r>
        <w:rPr>
          <w:rFonts w:hint="eastAsia"/>
        </w:rPr>
        <w:t>8.7.1</w:t>
      </w:r>
      <w:r>
        <w:rPr>
          <w:rFonts w:hint="eastAsia"/>
        </w:rPr>
        <w:t>建立贷方账户控制</w:t>
      </w:r>
      <w:bookmarkEnd w:id="1494"/>
      <w:bookmarkEnd w:id="1495"/>
    </w:p>
    <w:p w14:paraId="74A2A8A9" w14:textId="77777777" w:rsidR="00000000" w:rsidRDefault="00C62A6C">
      <w:pPr>
        <w:pStyle w:val="11"/>
        <w:widowControl w:val="0"/>
        <w:ind w:firstLineChars="200" w:firstLine="480"/>
        <w:rPr>
          <w:rFonts w:ascii="宋体" w:hAnsi="宋体"/>
          <w:color w:val="000000"/>
          <w:sz w:val="24"/>
          <w:szCs w:val="24"/>
        </w:rPr>
      </w:pPr>
      <w:r>
        <w:rPr>
          <w:rFonts w:ascii="宋体" w:hAnsi="宋体" w:hint="eastAsia"/>
          <w:color w:val="000000"/>
          <w:sz w:val="24"/>
          <w:szCs w:val="24"/>
        </w:rPr>
        <w:t>客户申请为企业从客户端发起的支付类交易指定收款方账户，或将该企业结算账户所属集团汇兑群组内的其他账户统一指定为收款方账户。</w:t>
      </w:r>
    </w:p>
    <w:p w14:paraId="1F2D6364" w14:textId="77777777" w:rsidR="00000000" w:rsidRDefault="00C62A6C">
      <w:pPr>
        <w:ind w:firstLine="480"/>
        <w:rPr>
          <w:rFonts w:ascii="宋体" w:hAnsi="宋体" w:hint="eastAsia"/>
          <w:color w:val="000000"/>
        </w:rPr>
      </w:pPr>
      <w:r>
        <w:rPr>
          <w:rFonts w:ascii="宋体" w:hAnsi="宋体" w:hint="eastAsia"/>
          <w:color w:val="000000"/>
        </w:rPr>
        <w:t>柜员选择“</w:t>
      </w:r>
      <w:r>
        <w:rPr>
          <w:rFonts w:ascii="宋体" w:hAnsi="宋体" w:hint="eastAsia"/>
          <w:color w:val="000000"/>
        </w:rPr>
        <w:t>25LP</w:t>
      </w:r>
      <w:r>
        <w:rPr>
          <w:rFonts w:ascii="宋体" w:hAnsi="宋体" w:hint="eastAsia"/>
          <w:color w:val="000000"/>
        </w:rPr>
        <w:t>建立贷方账户控制”交易处理，打印记账凭证和客户回单，客户回单加盖业务办讫章后交客户。</w:t>
      </w:r>
    </w:p>
    <w:p w14:paraId="2B4AC0E1" w14:textId="77777777" w:rsidR="00000000" w:rsidRDefault="00C62A6C">
      <w:pPr>
        <w:ind w:firstLine="480"/>
        <w:rPr>
          <w:rFonts w:ascii="宋体" w:hAnsi="宋体"/>
          <w:color w:val="000000"/>
        </w:rPr>
      </w:pPr>
      <w:r>
        <w:rPr>
          <w:rFonts w:ascii="宋体" w:hAnsi="宋体" w:hint="eastAsia"/>
          <w:color w:val="000000"/>
        </w:rPr>
        <w:t>借方账户需已注册或已授权的现金管理签约账户。对于已经建立集团汇兑关系群组的结算账户，在建立贷方控制时，开通集团控制，则可将集团汇兑群组内的其他所有账户指定为贷方账户；不开通集团控制，</w:t>
      </w:r>
      <w:r>
        <w:rPr>
          <w:rFonts w:ascii="宋体" w:hAnsi="宋体" w:hint="eastAsia"/>
          <w:color w:val="000000"/>
        </w:rPr>
        <w:t>只开通贷方账户控制，则集团汇兑群组内的其他账户不能被指定为贷方账户，只有单独维护的账户被指定为贷方账户。</w:t>
      </w:r>
    </w:p>
    <w:p w14:paraId="6DD65180" w14:textId="77777777" w:rsidR="00000000" w:rsidRDefault="00C62A6C">
      <w:pPr>
        <w:pStyle w:val="4"/>
      </w:pPr>
      <w:bookmarkStart w:id="1496" w:name="_Toc225852694"/>
      <w:bookmarkStart w:id="1497" w:name="_Toc227169062"/>
      <w:r>
        <w:rPr>
          <w:rFonts w:hint="eastAsia"/>
        </w:rPr>
        <w:t>8.7.2</w:t>
      </w:r>
      <w:r>
        <w:rPr>
          <w:rFonts w:hint="eastAsia"/>
        </w:rPr>
        <w:t>维护汇兑贷方账户信息</w:t>
      </w:r>
      <w:bookmarkEnd w:id="1496"/>
      <w:bookmarkEnd w:id="1497"/>
      <w:r>
        <w:rPr>
          <w:rFonts w:hint="eastAsia"/>
        </w:rPr>
        <w:t xml:space="preserve">  </w:t>
      </w:r>
    </w:p>
    <w:p w14:paraId="52018C91" w14:textId="77777777" w:rsidR="00000000" w:rsidRDefault="00C62A6C">
      <w:pPr>
        <w:ind w:firstLine="480"/>
        <w:rPr>
          <w:rFonts w:ascii="宋体" w:hAnsi="宋体" w:hint="eastAsia"/>
          <w:color w:val="000000"/>
        </w:rPr>
      </w:pPr>
      <w:r>
        <w:rPr>
          <w:rFonts w:ascii="宋体" w:hAnsi="宋体" w:hint="eastAsia"/>
          <w:color w:val="000000"/>
        </w:rPr>
        <w:t>已开通汇兑贷方控制的结算账户增加</w:t>
      </w:r>
      <w:r>
        <w:rPr>
          <w:rFonts w:ascii="宋体" w:hAnsi="宋体" w:hint="eastAsia"/>
          <w:color w:val="000000"/>
        </w:rPr>
        <w:t>/</w:t>
      </w:r>
      <w:r>
        <w:rPr>
          <w:rFonts w:ascii="宋体" w:hAnsi="宋体" w:hint="eastAsia"/>
          <w:color w:val="000000"/>
        </w:rPr>
        <w:t>删除贷方账户。柜员选择“</w:t>
      </w:r>
      <w:r>
        <w:rPr>
          <w:rFonts w:ascii="宋体" w:hAnsi="宋体" w:hint="eastAsia"/>
          <w:color w:val="000000"/>
        </w:rPr>
        <w:t>25LQ</w:t>
      </w:r>
      <w:r>
        <w:rPr>
          <w:rFonts w:ascii="宋体" w:hAnsi="宋体" w:hint="eastAsia"/>
          <w:color w:val="000000"/>
        </w:rPr>
        <w:t>维护汇兑贷方账户信息”交易处理，打印记账凭证和客户回单，客户回单加盖业务办讫章后交客户。</w:t>
      </w:r>
    </w:p>
    <w:p w14:paraId="207A7443" w14:textId="77777777" w:rsidR="00000000" w:rsidRDefault="00C62A6C">
      <w:pPr>
        <w:ind w:firstLine="480"/>
        <w:rPr>
          <w:rFonts w:ascii="宋体" w:hAnsi="宋体"/>
          <w:color w:val="000000"/>
        </w:rPr>
      </w:pPr>
      <w:r>
        <w:rPr>
          <w:rFonts w:ascii="宋体" w:hAnsi="宋体" w:hint="eastAsia"/>
          <w:color w:val="000000"/>
        </w:rPr>
        <w:t>只有将所有贷方账户删除完毕后才可通过“</w:t>
      </w:r>
      <w:r>
        <w:rPr>
          <w:rFonts w:ascii="宋体" w:hAnsi="宋体" w:hint="eastAsia"/>
          <w:color w:val="000000"/>
        </w:rPr>
        <w:t>25LP</w:t>
      </w:r>
      <w:r>
        <w:rPr>
          <w:rFonts w:ascii="宋体" w:hAnsi="宋体" w:hint="eastAsia"/>
          <w:color w:val="000000"/>
        </w:rPr>
        <w:t>建立汇兑贷方账户控制”交易关闭此账户的贷方账户控制功能。</w:t>
      </w:r>
    </w:p>
    <w:p w14:paraId="14CB0329" w14:textId="77777777" w:rsidR="00000000" w:rsidRDefault="00C62A6C">
      <w:pPr>
        <w:pStyle w:val="4"/>
        <w:rPr>
          <w:rFonts w:hint="eastAsia"/>
        </w:rPr>
      </w:pPr>
      <w:bookmarkStart w:id="1498" w:name="_Toc225852697"/>
      <w:bookmarkStart w:id="1499" w:name="_Toc227169065"/>
      <w:r>
        <w:rPr>
          <w:rFonts w:hint="eastAsia"/>
        </w:rPr>
        <w:t>8.7.3</w:t>
      </w:r>
      <w:r>
        <w:rPr>
          <w:rFonts w:hint="eastAsia"/>
        </w:rPr>
        <w:t>客户端代收代付管理</w:t>
      </w:r>
    </w:p>
    <w:p w14:paraId="4B45070C" w14:textId="77777777" w:rsidR="00000000" w:rsidRDefault="00C62A6C">
      <w:pPr>
        <w:ind w:firstLine="480"/>
        <w:rPr>
          <w:rFonts w:ascii="宋体" w:hAnsi="宋体"/>
          <w:color w:val="000000"/>
        </w:rPr>
      </w:pPr>
      <w:r>
        <w:rPr>
          <w:rFonts w:ascii="宋体" w:hAnsi="宋体" w:hint="eastAsia"/>
          <w:color w:val="000000"/>
        </w:rPr>
        <w:t>客户端代收代付签约账户管理，主要是为已开通客户端的企业客户提供登记、修改及删除具</w:t>
      </w:r>
      <w:r>
        <w:rPr>
          <w:rFonts w:ascii="宋体" w:hAnsi="宋体" w:hint="eastAsia"/>
          <w:color w:val="000000"/>
        </w:rPr>
        <w:t>有代收代付功能的账户，维护完成后客户自身或被授权客户即可通过客户端实现或丧失对所登记的签约账户发起代发工资、费用报销、代理收款等操作指令，具体的维护交易包括登记代收代付签约账户、修改代收代付签约账户、删除代收代付签约账户、查询代收代付签约账户（多账户查询）、查询代收代付账户（单账户查询）。</w:t>
      </w:r>
    </w:p>
    <w:p w14:paraId="322C3851" w14:textId="77777777" w:rsidR="00000000" w:rsidRDefault="00C62A6C">
      <w:pPr>
        <w:pStyle w:val="5"/>
      </w:pPr>
      <w:r>
        <w:rPr>
          <w:rFonts w:hint="eastAsia"/>
        </w:rPr>
        <w:t>8.7.3.1</w:t>
      </w:r>
      <w:r>
        <w:rPr>
          <w:rFonts w:hint="eastAsia"/>
        </w:rPr>
        <w:t>登记代收代付签约账户</w:t>
      </w:r>
      <w:bookmarkEnd w:id="1498"/>
      <w:bookmarkEnd w:id="1499"/>
    </w:p>
    <w:p w14:paraId="657956E9" w14:textId="77777777" w:rsidR="00000000" w:rsidRDefault="00C62A6C">
      <w:pPr>
        <w:ind w:firstLine="480"/>
        <w:rPr>
          <w:rFonts w:ascii="宋体" w:hAnsi="宋体" w:hint="eastAsia"/>
          <w:color w:val="000000"/>
        </w:rPr>
      </w:pPr>
      <w:r>
        <w:rPr>
          <w:rFonts w:ascii="宋体" w:hAnsi="宋体" w:hint="eastAsia"/>
          <w:color w:val="000000"/>
        </w:rPr>
        <w:t>已开通客户端的企业客户申请登记代收代付签约账户，营业机构应确认该账户已按照代收代付业务的相关规定，在中间业务平台进行有关建立合约、登记签约账户等相关维护。</w:t>
      </w:r>
    </w:p>
    <w:p w14:paraId="7B082087" w14:textId="77777777" w:rsidR="00000000" w:rsidRDefault="00C62A6C">
      <w:pPr>
        <w:ind w:firstLine="480"/>
        <w:rPr>
          <w:rFonts w:ascii="宋体" w:hAnsi="宋体" w:hint="eastAsia"/>
          <w:color w:val="000000"/>
        </w:rPr>
      </w:pPr>
      <w:r>
        <w:rPr>
          <w:rFonts w:ascii="宋体" w:hAnsi="宋体" w:hint="eastAsia"/>
          <w:color w:val="000000"/>
        </w:rPr>
        <w:t>柜员选择“</w:t>
      </w:r>
      <w:r>
        <w:rPr>
          <w:rFonts w:ascii="宋体" w:hAnsi="宋体" w:hint="eastAsia"/>
          <w:color w:val="000000"/>
        </w:rPr>
        <w:t>25LJ</w:t>
      </w:r>
      <w:r>
        <w:rPr>
          <w:rFonts w:ascii="宋体" w:hAnsi="宋体" w:hint="eastAsia"/>
          <w:color w:val="000000"/>
        </w:rPr>
        <w:t>登记代收代</w:t>
      </w:r>
      <w:r>
        <w:rPr>
          <w:rFonts w:ascii="宋体" w:hAnsi="宋体" w:hint="eastAsia"/>
          <w:color w:val="000000"/>
        </w:rPr>
        <w:t>付签约账户”交易处理，打印记账凭证和客户回单，客户回单加盖业务办讫章后交客户。</w:t>
      </w:r>
    </w:p>
    <w:p w14:paraId="01D4CCDD" w14:textId="77777777" w:rsidR="00000000" w:rsidRDefault="00C62A6C">
      <w:pPr>
        <w:ind w:firstLine="480"/>
        <w:rPr>
          <w:rFonts w:ascii="宋体" w:hAnsi="宋体" w:hint="eastAsia"/>
          <w:color w:val="000000"/>
        </w:rPr>
      </w:pPr>
      <w:r>
        <w:rPr>
          <w:rFonts w:ascii="宋体" w:hAnsi="宋体" w:hint="eastAsia"/>
          <w:color w:val="000000"/>
        </w:rPr>
        <w:t>登记的账户性质不可为注册验资账户、保证金户账户、个人支票户。</w:t>
      </w:r>
    </w:p>
    <w:p w14:paraId="5BC3EA76" w14:textId="77777777" w:rsidR="00000000" w:rsidRDefault="00C62A6C">
      <w:pPr>
        <w:ind w:firstLine="480"/>
        <w:rPr>
          <w:rFonts w:ascii="宋体" w:hAnsi="宋体" w:hint="eastAsia"/>
          <w:color w:val="000000"/>
        </w:rPr>
      </w:pPr>
      <w:r>
        <w:rPr>
          <w:rFonts w:ascii="宋体" w:hAnsi="宋体" w:hint="eastAsia"/>
          <w:color w:val="000000"/>
        </w:rPr>
        <w:t>登记后，客户自身或被授权客户即可从客户端发起代发工资、费用报销、代理收款等代收代付业务指令，使有关款项通过指定签约账户实现批量收付结转。</w:t>
      </w:r>
    </w:p>
    <w:p w14:paraId="0606A935" w14:textId="77777777" w:rsidR="00000000" w:rsidRDefault="00C62A6C">
      <w:pPr>
        <w:pStyle w:val="5"/>
      </w:pPr>
      <w:bookmarkStart w:id="1500" w:name="_Toc225852698"/>
      <w:bookmarkStart w:id="1501" w:name="_Toc227169066"/>
      <w:r>
        <w:rPr>
          <w:rFonts w:hint="eastAsia"/>
        </w:rPr>
        <w:t>8.7.3.2</w:t>
      </w:r>
      <w:r>
        <w:rPr>
          <w:rFonts w:hint="eastAsia"/>
        </w:rPr>
        <w:t>修改代收代付签约账户</w:t>
      </w:r>
      <w:bookmarkEnd w:id="1500"/>
      <w:bookmarkEnd w:id="1501"/>
    </w:p>
    <w:p w14:paraId="489615CB" w14:textId="77777777" w:rsidR="00000000" w:rsidRDefault="00C62A6C">
      <w:pPr>
        <w:ind w:firstLine="480"/>
        <w:rPr>
          <w:rFonts w:ascii="宋体" w:hAnsi="宋体" w:hint="eastAsia"/>
          <w:color w:val="000000"/>
        </w:rPr>
      </w:pPr>
      <w:r>
        <w:rPr>
          <w:rFonts w:ascii="宋体" w:hAnsi="宋体" w:hint="eastAsia"/>
          <w:color w:val="000000"/>
        </w:rPr>
        <w:t>已开通了代收代付功能的签约账户申请增加或删除相应的代收代付功能，柜员选择“</w:t>
      </w:r>
      <w:r>
        <w:rPr>
          <w:rFonts w:ascii="宋体" w:hAnsi="宋体" w:hint="eastAsia"/>
          <w:color w:val="000000"/>
        </w:rPr>
        <w:t>25LK</w:t>
      </w:r>
      <w:r>
        <w:rPr>
          <w:rFonts w:ascii="宋体" w:hAnsi="宋体" w:hint="eastAsia"/>
          <w:color w:val="000000"/>
        </w:rPr>
        <w:t>修改代收代付签约账户”交易处理，打印记账凭证和客户回单，客户回单加盖业务办讫章后交客户。</w:t>
      </w:r>
    </w:p>
    <w:p w14:paraId="40CEE7C9" w14:textId="77777777" w:rsidR="00000000" w:rsidRDefault="00C62A6C">
      <w:pPr>
        <w:pStyle w:val="5"/>
      </w:pPr>
      <w:bookmarkStart w:id="1502" w:name="_Toc225852699"/>
      <w:bookmarkStart w:id="1503" w:name="_Toc227169067"/>
      <w:r>
        <w:rPr>
          <w:rFonts w:hint="eastAsia"/>
        </w:rPr>
        <w:t>8.7.3.3</w:t>
      </w:r>
      <w:r>
        <w:rPr>
          <w:rFonts w:hint="eastAsia"/>
        </w:rPr>
        <w:t>删除代收代</w:t>
      </w:r>
      <w:r>
        <w:rPr>
          <w:rFonts w:hint="eastAsia"/>
        </w:rPr>
        <w:t>付签约账户</w:t>
      </w:r>
      <w:bookmarkEnd w:id="1502"/>
      <w:bookmarkEnd w:id="1503"/>
      <w:r>
        <w:rPr>
          <w:rFonts w:hint="eastAsia"/>
        </w:rPr>
        <w:t xml:space="preserve">  </w:t>
      </w:r>
    </w:p>
    <w:p w14:paraId="5C9ED818" w14:textId="77777777" w:rsidR="00000000" w:rsidRDefault="00C62A6C">
      <w:pPr>
        <w:ind w:firstLine="480"/>
        <w:rPr>
          <w:rFonts w:ascii="宋体" w:hAnsi="宋体" w:hint="eastAsia"/>
          <w:color w:val="000000"/>
        </w:rPr>
      </w:pPr>
      <w:r>
        <w:rPr>
          <w:rFonts w:ascii="宋体" w:hAnsi="宋体" w:hint="eastAsia"/>
          <w:color w:val="000000"/>
        </w:rPr>
        <w:t>企业客户申请删除已登记的代收代付签约，柜员选择“</w:t>
      </w:r>
      <w:r>
        <w:rPr>
          <w:rFonts w:ascii="宋体" w:hAnsi="宋体" w:hint="eastAsia"/>
          <w:color w:val="000000"/>
        </w:rPr>
        <w:t>25LL</w:t>
      </w:r>
      <w:r>
        <w:rPr>
          <w:rFonts w:ascii="宋体" w:hAnsi="宋体" w:hint="eastAsia"/>
          <w:color w:val="000000"/>
        </w:rPr>
        <w:t>删除代收代付签约账户”交易处理，打印记账凭证和客户回单，客户回单加盖业务办讫章后交客户。</w:t>
      </w:r>
    </w:p>
    <w:p w14:paraId="54D4F4E6" w14:textId="77777777" w:rsidR="00000000" w:rsidRDefault="00C62A6C">
      <w:pPr>
        <w:pStyle w:val="3"/>
        <w:rPr>
          <w:rFonts w:hint="eastAsia"/>
        </w:rPr>
      </w:pPr>
      <w:bookmarkStart w:id="1504" w:name="_Toc262226124"/>
      <w:bookmarkStart w:id="1505" w:name="_Toc227169071"/>
      <w:r>
        <w:rPr>
          <w:rFonts w:hint="eastAsia"/>
        </w:rPr>
        <w:t>8.8</w:t>
      </w:r>
      <w:r>
        <w:rPr>
          <w:rFonts w:hint="eastAsia"/>
        </w:rPr>
        <w:t>外币账户信息维护</w:t>
      </w:r>
      <w:bookmarkEnd w:id="1504"/>
    </w:p>
    <w:p w14:paraId="08C3EFC7" w14:textId="77777777" w:rsidR="00000000" w:rsidRDefault="00C62A6C">
      <w:pPr>
        <w:pStyle w:val="4"/>
      </w:pPr>
      <w:r>
        <w:rPr>
          <w:rFonts w:hint="eastAsia"/>
        </w:rPr>
        <w:t>8.8.1</w:t>
      </w:r>
      <w:r>
        <w:rPr>
          <w:rFonts w:hint="eastAsia"/>
        </w:rPr>
        <w:t>增加</w:t>
      </w:r>
      <w:r>
        <w:rPr>
          <w:rFonts w:hint="eastAsia"/>
        </w:rPr>
        <w:t>\</w:t>
      </w:r>
      <w:r>
        <w:rPr>
          <w:rFonts w:hint="eastAsia"/>
        </w:rPr>
        <w:t>删除外币账户信息</w:t>
      </w:r>
      <w:bookmarkEnd w:id="1505"/>
      <w:r>
        <w:rPr>
          <w:rFonts w:hint="eastAsia"/>
        </w:rPr>
        <w:t xml:space="preserve">  </w:t>
      </w:r>
    </w:p>
    <w:p w14:paraId="5FD25F10" w14:textId="77777777" w:rsidR="00000000" w:rsidRDefault="00C62A6C">
      <w:pPr>
        <w:ind w:firstLine="480"/>
        <w:rPr>
          <w:rFonts w:ascii="宋体" w:hAnsi="宋体" w:hint="eastAsia"/>
          <w:color w:val="000000"/>
        </w:rPr>
      </w:pPr>
      <w:r>
        <w:rPr>
          <w:rFonts w:ascii="宋体" w:hAnsi="宋体" w:hint="eastAsia"/>
          <w:color w:val="000000"/>
        </w:rPr>
        <w:t>外币账户注册或维护授权关系账户时须补充登记企业组织机构代码、业务办理行行号等要素。柜员选择“</w:t>
      </w:r>
      <w:r>
        <w:rPr>
          <w:rFonts w:ascii="宋体" w:hAnsi="宋体" w:hint="eastAsia"/>
          <w:color w:val="000000"/>
        </w:rPr>
        <w:t>25LR</w:t>
      </w:r>
      <w:r>
        <w:rPr>
          <w:rFonts w:ascii="宋体" w:hAnsi="宋体" w:hint="eastAsia"/>
          <w:color w:val="000000"/>
        </w:rPr>
        <w:t>增加</w:t>
      </w:r>
      <w:r>
        <w:rPr>
          <w:rFonts w:ascii="宋体" w:hAnsi="宋体" w:hint="eastAsia"/>
          <w:color w:val="000000"/>
        </w:rPr>
        <w:t>\</w:t>
      </w:r>
      <w:r>
        <w:rPr>
          <w:rFonts w:ascii="宋体" w:hAnsi="宋体" w:hint="eastAsia"/>
          <w:color w:val="000000"/>
        </w:rPr>
        <w:t>删除外币账户信息”交易处理，打印记账凭证和客户回单，客户回单加盖业务办讫章后交客户。</w:t>
      </w:r>
    </w:p>
    <w:p w14:paraId="2495C460" w14:textId="77777777" w:rsidR="00000000" w:rsidRDefault="00C62A6C">
      <w:pPr>
        <w:pStyle w:val="4"/>
      </w:pPr>
      <w:bookmarkStart w:id="1506" w:name="_Toc227169072"/>
      <w:r>
        <w:rPr>
          <w:rFonts w:hint="eastAsia"/>
        </w:rPr>
        <w:t>8.8.2</w:t>
      </w:r>
      <w:r>
        <w:rPr>
          <w:rFonts w:hint="eastAsia"/>
        </w:rPr>
        <w:t>修改客户端外币账户信息</w:t>
      </w:r>
      <w:bookmarkEnd w:id="1506"/>
    </w:p>
    <w:p w14:paraId="209B6F5E" w14:textId="77777777" w:rsidR="00000000" w:rsidRDefault="00C62A6C">
      <w:pPr>
        <w:ind w:firstLine="480"/>
        <w:rPr>
          <w:rFonts w:ascii="宋体" w:hAnsi="宋体" w:hint="eastAsia"/>
          <w:color w:val="000000"/>
        </w:rPr>
      </w:pPr>
      <w:r>
        <w:rPr>
          <w:rFonts w:ascii="宋体" w:hAnsi="宋体" w:hint="eastAsia"/>
          <w:color w:val="000000"/>
        </w:rPr>
        <w:t>客户申请修改已登记的客户端外币账户企业组织机构代码、业务办理行</w:t>
      </w:r>
      <w:r>
        <w:rPr>
          <w:rFonts w:ascii="宋体" w:hAnsi="宋体" w:hint="eastAsia"/>
          <w:color w:val="000000"/>
        </w:rPr>
        <w:t>行号等信息。柜员选择“</w:t>
      </w:r>
      <w:r>
        <w:rPr>
          <w:rFonts w:ascii="宋体" w:hAnsi="宋体" w:hint="eastAsia"/>
          <w:color w:val="000000"/>
        </w:rPr>
        <w:t>25LT</w:t>
      </w:r>
      <w:r>
        <w:rPr>
          <w:rFonts w:ascii="宋体" w:hAnsi="宋体" w:hint="eastAsia"/>
          <w:color w:val="000000"/>
        </w:rPr>
        <w:t>修改客户端外币账户信息”交易处理，打印记账凭证和客户回单，客户回单加盖业务办讫章后交客户。</w:t>
      </w:r>
      <w:r>
        <w:rPr>
          <w:rFonts w:ascii="宋体" w:hAnsi="宋体" w:hint="eastAsia"/>
          <w:color w:val="000000"/>
        </w:rPr>
        <w:t xml:space="preserve"> </w:t>
      </w:r>
    </w:p>
    <w:p w14:paraId="060C307C" w14:textId="77777777" w:rsidR="00000000" w:rsidRDefault="00C62A6C">
      <w:pPr>
        <w:ind w:firstLine="480"/>
        <w:rPr>
          <w:rFonts w:ascii="宋体" w:hAnsi="宋体" w:hint="eastAsia"/>
          <w:color w:val="000000"/>
        </w:rPr>
      </w:pPr>
      <w:r>
        <w:rPr>
          <w:rFonts w:ascii="宋体" w:hAnsi="宋体" w:hint="eastAsia"/>
          <w:color w:val="000000"/>
        </w:rPr>
        <w:t xml:space="preserve">                                                                      </w:t>
      </w:r>
    </w:p>
    <w:p w14:paraId="1CACB587" w14:textId="77777777" w:rsidR="00000000" w:rsidRDefault="00C62A6C">
      <w:pPr>
        <w:pStyle w:val="2"/>
        <w:ind w:firstLine="602"/>
      </w:pPr>
      <w:bookmarkStart w:id="1507" w:name="_Toc227121845"/>
      <w:bookmarkStart w:id="1508" w:name="_Toc227169074"/>
      <w:bookmarkStart w:id="1509" w:name="_Toc236189918"/>
      <w:bookmarkStart w:id="1510" w:name="_Toc262226125"/>
      <w:r>
        <w:rPr>
          <w:rFonts w:hint="eastAsia"/>
        </w:rPr>
        <w:t>第九章</w:t>
      </w:r>
      <w:r>
        <w:rPr>
          <w:rFonts w:hint="eastAsia"/>
        </w:rPr>
        <w:t xml:space="preserve">  </w:t>
      </w:r>
      <w:r>
        <w:rPr>
          <w:rFonts w:hint="eastAsia"/>
        </w:rPr>
        <w:t>对公定期、通知存款</w:t>
      </w:r>
      <w:bookmarkEnd w:id="1507"/>
      <w:bookmarkEnd w:id="1508"/>
      <w:bookmarkEnd w:id="1509"/>
      <w:bookmarkEnd w:id="1510"/>
    </w:p>
    <w:p w14:paraId="28BCC387" w14:textId="77777777" w:rsidR="00000000" w:rsidRDefault="00C62A6C">
      <w:pPr>
        <w:pStyle w:val="3"/>
        <w:rPr>
          <w:rFonts w:hint="eastAsia"/>
        </w:rPr>
      </w:pPr>
      <w:bookmarkStart w:id="1511" w:name="_Toc236189919"/>
      <w:bookmarkStart w:id="1512" w:name="_Toc262226126"/>
      <w:r>
        <w:rPr>
          <w:rFonts w:hint="eastAsia"/>
        </w:rPr>
        <w:t>9.1</w:t>
      </w:r>
      <w:r>
        <w:rPr>
          <w:rFonts w:hint="eastAsia"/>
        </w:rPr>
        <w:t>概述</w:t>
      </w:r>
      <w:bookmarkEnd w:id="1511"/>
      <w:bookmarkEnd w:id="1512"/>
    </w:p>
    <w:p w14:paraId="6CA5D075" w14:textId="77777777" w:rsidR="00000000" w:rsidRDefault="00C62A6C">
      <w:pPr>
        <w:ind w:firstLine="480"/>
        <w:rPr>
          <w:rFonts w:ascii="宋体" w:hAnsi="宋体" w:hint="eastAsia"/>
          <w:color w:val="000000"/>
        </w:rPr>
      </w:pPr>
      <w:bookmarkStart w:id="1513" w:name="_Toc227121849"/>
      <w:bookmarkStart w:id="1514" w:name="_Toc227169078"/>
      <w:r>
        <w:rPr>
          <w:rFonts w:ascii="宋体" w:hAnsi="宋体" w:hint="eastAsia"/>
          <w:color w:val="000000"/>
        </w:rPr>
        <w:t>1</w:t>
      </w:r>
      <w:r>
        <w:rPr>
          <w:rFonts w:ascii="宋体" w:hAnsi="宋体" w:hint="eastAsia"/>
          <w:color w:val="000000"/>
        </w:rPr>
        <w:t>．单位定期存款</w:t>
      </w:r>
      <w:bookmarkEnd w:id="1513"/>
      <w:bookmarkEnd w:id="1514"/>
      <w:r>
        <w:rPr>
          <w:rFonts w:ascii="宋体" w:hAnsi="宋体" w:hint="eastAsia"/>
          <w:color w:val="000000"/>
        </w:rPr>
        <w:t>是银行与存款单位双方在存款时事先约定期限、利率，到期后支取本息的存款。该产品起存金额为</w:t>
      </w:r>
      <w:r>
        <w:rPr>
          <w:rFonts w:ascii="宋体" w:hAnsi="宋体" w:hint="eastAsia"/>
          <w:color w:val="000000"/>
        </w:rPr>
        <w:t>1</w:t>
      </w:r>
      <w:r>
        <w:rPr>
          <w:rFonts w:ascii="宋体" w:hAnsi="宋体" w:hint="eastAsia"/>
          <w:color w:val="000000"/>
        </w:rPr>
        <w:t>万元整（含），期限分为三个月、六个月、一年、二年、三年和五年。可以全部或部分提前支取，仅能进行一次提</w:t>
      </w:r>
      <w:r>
        <w:rPr>
          <w:rFonts w:ascii="宋体" w:hAnsi="宋体" w:hint="eastAsia"/>
          <w:color w:val="000000"/>
        </w:rPr>
        <w:t>前提取，提前支取后留存金额要大于起存金额。</w:t>
      </w:r>
    </w:p>
    <w:p w14:paraId="303AFE1C" w14:textId="77777777" w:rsidR="00000000" w:rsidRDefault="00C62A6C">
      <w:pPr>
        <w:ind w:firstLine="480"/>
        <w:rPr>
          <w:rFonts w:ascii="宋体" w:hAnsi="宋体" w:hint="eastAsia"/>
          <w:color w:val="000000"/>
        </w:rPr>
      </w:pPr>
      <w:bookmarkStart w:id="1515" w:name="_Toc227121850"/>
      <w:bookmarkStart w:id="1516" w:name="_Toc227169079"/>
      <w:r>
        <w:rPr>
          <w:rFonts w:ascii="宋体" w:hAnsi="宋体" w:hint="eastAsia"/>
          <w:color w:val="000000"/>
        </w:rPr>
        <w:t>2</w:t>
      </w:r>
      <w:r>
        <w:rPr>
          <w:rFonts w:ascii="宋体" w:hAnsi="宋体" w:hint="eastAsia"/>
          <w:color w:val="000000"/>
        </w:rPr>
        <w:t>．单位通知存款</w:t>
      </w:r>
      <w:bookmarkEnd w:id="1515"/>
      <w:bookmarkEnd w:id="1516"/>
      <w:r>
        <w:rPr>
          <w:rFonts w:ascii="宋体" w:hAnsi="宋体" w:hint="eastAsia"/>
          <w:color w:val="000000"/>
        </w:rPr>
        <w:t>是指存款单位在存入时不约定存期，支取日需提前通知开户行，约定支取存款日期和金额方能支取，并按规定计息的存款。使用凭证为单位定期存款证实书。单位通知存款期限分为</w:t>
      </w:r>
      <w:r>
        <w:rPr>
          <w:rFonts w:ascii="宋体" w:hAnsi="宋体" w:hint="eastAsia"/>
          <w:color w:val="000000"/>
        </w:rPr>
        <w:t>1</w:t>
      </w:r>
      <w:r>
        <w:rPr>
          <w:rFonts w:ascii="宋体" w:hAnsi="宋体" w:hint="eastAsia"/>
          <w:color w:val="000000"/>
        </w:rPr>
        <w:t>天和</w:t>
      </w:r>
      <w:r>
        <w:rPr>
          <w:rFonts w:ascii="宋体" w:hAnsi="宋体" w:hint="eastAsia"/>
          <w:color w:val="000000"/>
        </w:rPr>
        <w:t>7</w:t>
      </w:r>
      <w:r>
        <w:rPr>
          <w:rFonts w:ascii="宋体" w:hAnsi="宋体" w:hint="eastAsia"/>
          <w:color w:val="000000"/>
        </w:rPr>
        <w:t>天通知存款。起存金额为</w:t>
      </w:r>
      <w:r>
        <w:rPr>
          <w:rFonts w:ascii="宋体" w:hAnsi="宋体" w:hint="eastAsia"/>
          <w:color w:val="000000"/>
        </w:rPr>
        <w:t>50</w:t>
      </w:r>
      <w:r>
        <w:rPr>
          <w:rFonts w:ascii="宋体" w:hAnsi="宋体" w:hint="eastAsia"/>
          <w:color w:val="000000"/>
        </w:rPr>
        <w:t>万元整（含），可以实现多次部提，且每笔部分提取金额不得低于</w:t>
      </w:r>
      <w:r>
        <w:rPr>
          <w:rFonts w:ascii="宋体" w:hAnsi="宋体" w:hint="eastAsia"/>
          <w:color w:val="000000"/>
        </w:rPr>
        <w:t>10</w:t>
      </w:r>
      <w:r>
        <w:rPr>
          <w:rFonts w:ascii="宋体" w:hAnsi="宋体" w:hint="eastAsia"/>
          <w:color w:val="000000"/>
        </w:rPr>
        <w:t>万元整（含）。建立通知时，建立日</w:t>
      </w:r>
      <w:r>
        <w:rPr>
          <w:rFonts w:ascii="宋体" w:hAnsi="宋体" w:hint="eastAsia"/>
        </w:rPr>
        <w:t>期要大于≥</w:t>
      </w:r>
      <w:r>
        <w:rPr>
          <w:rFonts w:ascii="宋体" w:hAnsi="宋体" w:hint="eastAsia"/>
        </w:rPr>
        <w:t>1</w:t>
      </w:r>
      <w:r>
        <w:rPr>
          <w:rFonts w:ascii="宋体" w:hAnsi="宋体" w:hint="eastAsia"/>
        </w:rPr>
        <w:t>天或</w:t>
      </w:r>
      <w:r>
        <w:rPr>
          <w:rFonts w:ascii="宋体" w:hAnsi="宋体" w:hint="eastAsia"/>
        </w:rPr>
        <w:t>7</w:t>
      </w:r>
      <w:r>
        <w:rPr>
          <w:rFonts w:ascii="宋体" w:hAnsi="宋体" w:hint="eastAsia"/>
        </w:rPr>
        <w:t>天。</w:t>
      </w:r>
      <w:r>
        <w:rPr>
          <w:rFonts w:ascii="宋体" w:hAnsi="宋体" w:hint="eastAsia"/>
          <w:color w:val="000000"/>
        </w:rPr>
        <w:t>对于同一笔单位通知存款，同一提款日期内只能建立一笔通知维护。</w:t>
      </w:r>
    </w:p>
    <w:p w14:paraId="62333756" w14:textId="77777777" w:rsidR="00000000" w:rsidRDefault="00C62A6C">
      <w:pPr>
        <w:ind w:firstLine="480"/>
        <w:rPr>
          <w:rFonts w:ascii="宋体" w:hAnsi="宋体" w:hint="eastAsia"/>
          <w:color w:val="000000"/>
        </w:rPr>
      </w:pPr>
      <w:bookmarkStart w:id="1517" w:name="_Toc227121851"/>
      <w:bookmarkStart w:id="1518" w:name="_Toc227169080"/>
      <w:r>
        <w:rPr>
          <w:rFonts w:ascii="宋体" w:hAnsi="宋体" w:hint="eastAsia"/>
          <w:color w:val="000000"/>
        </w:rPr>
        <w:t>3</w:t>
      </w:r>
      <w:r>
        <w:rPr>
          <w:rFonts w:ascii="宋体" w:hAnsi="宋体" w:hint="eastAsia"/>
          <w:color w:val="000000"/>
        </w:rPr>
        <w:t>．单位协议存款</w:t>
      </w:r>
      <w:bookmarkEnd w:id="1517"/>
      <w:bookmarkEnd w:id="1518"/>
      <w:r>
        <w:rPr>
          <w:rFonts w:ascii="宋体" w:hAnsi="宋体" w:hint="eastAsia"/>
          <w:color w:val="000000"/>
        </w:rPr>
        <w:t>是指中资保险公司（或人民银行批准的可办理此项业务的其他组织、实体）</w:t>
      </w:r>
      <w:r>
        <w:rPr>
          <w:rFonts w:ascii="宋体" w:hAnsi="宋体" w:hint="eastAsia"/>
          <w:color w:val="000000"/>
        </w:rPr>
        <w:t>在农业银行开立的协议存款账户中协商存款利率、约定一定存期的存款。该产品起存金额</w:t>
      </w:r>
      <w:r>
        <w:rPr>
          <w:rFonts w:ascii="宋体" w:hAnsi="宋体" w:hint="eastAsia"/>
          <w:color w:val="000000"/>
        </w:rPr>
        <w:t>3000</w:t>
      </w:r>
      <w:r>
        <w:rPr>
          <w:rFonts w:ascii="宋体" w:hAnsi="宋体" w:hint="eastAsia"/>
          <w:color w:val="000000"/>
        </w:rPr>
        <w:t>万元整（含），年限大于</w:t>
      </w:r>
      <w:r>
        <w:rPr>
          <w:rFonts w:ascii="宋体" w:hAnsi="宋体" w:hint="eastAsia"/>
          <w:color w:val="000000"/>
        </w:rPr>
        <w:t>5</w:t>
      </w:r>
      <w:r>
        <w:rPr>
          <w:rFonts w:ascii="宋体" w:hAnsi="宋体" w:hint="eastAsia"/>
          <w:color w:val="000000"/>
        </w:rPr>
        <w:t>年。办理该业务时，需要与总行签订《协议存款合同书》。</w:t>
      </w:r>
    </w:p>
    <w:p w14:paraId="61DEBCCD" w14:textId="77777777" w:rsidR="00000000" w:rsidRDefault="00C62A6C">
      <w:pPr>
        <w:ind w:firstLine="480"/>
        <w:rPr>
          <w:rFonts w:ascii="宋体" w:hAnsi="宋体" w:hint="eastAsia"/>
          <w:color w:val="000000"/>
        </w:rPr>
      </w:pPr>
      <w:bookmarkStart w:id="1519" w:name="_Toc227121852"/>
      <w:bookmarkStart w:id="1520" w:name="_Toc227169081"/>
      <w:r>
        <w:rPr>
          <w:rFonts w:ascii="宋体" w:hAnsi="宋体" w:hint="eastAsia"/>
          <w:color w:val="000000"/>
        </w:rPr>
        <w:t>4</w:t>
      </w:r>
      <w:r>
        <w:rPr>
          <w:rFonts w:ascii="宋体" w:hAnsi="宋体" w:hint="eastAsia"/>
          <w:color w:val="000000"/>
        </w:rPr>
        <w:t>．定活通</w:t>
      </w:r>
      <w:bookmarkEnd w:id="1519"/>
      <w:bookmarkEnd w:id="1520"/>
      <w:r>
        <w:rPr>
          <w:rFonts w:ascii="宋体" w:hAnsi="宋体" w:hint="eastAsia"/>
          <w:color w:val="000000"/>
        </w:rPr>
        <w:t>是客户办理活期存款签约转存通知存款</w:t>
      </w:r>
      <w:r>
        <w:rPr>
          <w:rFonts w:ascii="宋体" w:hAnsi="宋体" w:hint="eastAsia"/>
          <w:color w:val="000000"/>
        </w:rPr>
        <w:t>/</w:t>
      </w:r>
      <w:r>
        <w:rPr>
          <w:rFonts w:ascii="宋体" w:hAnsi="宋体" w:hint="eastAsia"/>
          <w:color w:val="000000"/>
        </w:rPr>
        <w:t>定期存款后，当活期结算账户上存款余额超过约定留存金额部分达到转存金额以上（含）时，系统将超过约定留存金额部分全部转存为</w:t>
      </w:r>
      <w:r>
        <w:rPr>
          <w:rFonts w:ascii="宋体" w:hAnsi="宋体" w:hint="eastAsia"/>
          <w:color w:val="000000"/>
        </w:rPr>
        <w:t>7</w:t>
      </w:r>
      <w:r>
        <w:rPr>
          <w:rFonts w:ascii="宋体" w:hAnsi="宋体" w:hint="eastAsia"/>
          <w:color w:val="000000"/>
        </w:rPr>
        <w:t>天通知存款或定期存款。</w:t>
      </w:r>
    </w:p>
    <w:p w14:paraId="38FDE727" w14:textId="77777777" w:rsidR="00000000" w:rsidRDefault="00C62A6C">
      <w:pPr>
        <w:ind w:firstLine="480"/>
        <w:rPr>
          <w:rFonts w:ascii="宋体" w:hAnsi="宋体" w:hint="eastAsia"/>
          <w:color w:val="000000"/>
        </w:rPr>
      </w:pPr>
      <w:r>
        <w:rPr>
          <w:rFonts w:ascii="宋体" w:hAnsi="宋体" w:hint="eastAsia"/>
          <w:color w:val="000000"/>
        </w:rPr>
        <w:t xml:space="preserve">5. </w:t>
      </w:r>
      <w:r>
        <w:rPr>
          <w:rFonts w:ascii="宋体" w:hAnsi="宋体" w:hint="eastAsia"/>
          <w:color w:val="000000"/>
        </w:rPr>
        <w:t>中国农业银行北京分行“双利丰”</w:t>
      </w:r>
      <w:r>
        <w:rPr>
          <w:rFonts w:ascii="宋体" w:hAnsi="宋体" w:hint="eastAsia"/>
          <w:color w:val="000000"/>
        </w:rPr>
        <w:t xml:space="preserve"> </w:t>
      </w:r>
      <w:r>
        <w:rPr>
          <w:rFonts w:ascii="宋体" w:hAnsi="宋体" w:hint="eastAsia"/>
          <w:color w:val="000000"/>
        </w:rPr>
        <w:t>对公七天通知存款约定转存业务</w:t>
      </w:r>
    </w:p>
    <w:p w14:paraId="7F99A578" w14:textId="77777777" w:rsidR="00000000" w:rsidRDefault="00C62A6C">
      <w:pPr>
        <w:ind w:firstLine="480"/>
        <w:rPr>
          <w:rFonts w:ascii="宋体" w:hAnsi="宋体" w:hint="eastAsia"/>
          <w:color w:val="000000"/>
        </w:rPr>
      </w:pPr>
      <w:r>
        <w:rPr>
          <w:rFonts w:ascii="宋体" w:hAnsi="宋体" w:hint="eastAsia"/>
          <w:color w:val="000000"/>
        </w:rPr>
        <w:t>“双利丰”对公七天通知存款约定转存业务（以下简称对公双利丰）是指人民币活期存款与对公七天通</w:t>
      </w:r>
      <w:r>
        <w:rPr>
          <w:rFonts w:ascii="宋体" w:hAnsi="宋体" w:hint="eastAsia"/>
          <w:color w:val="000000"/>
        </w:rPr>
        <w:t>知存款、对公七天通知存款自动转存业务相结合，客户与银行签订协议，约定对公七天通知存款自动转存和人民币活期存款与对公七天通知存款之间自动转存，银行自动计息、转存的一种对公七天通知存款业务。</w:t>
      </w:r>
    </w:p>
    <w:p w14:paraId="446DF8C9" w14:textId="77777777" w:rsidR="00000000" w:rsidRDefault="00C62A6C">
      <w:pPr>
        <w:ind w:firstLine="480"/>
        <w:rPr>
          <w:rFonts w:ascii="宋体" w:hAnsi="宋体" w:hint="eastAsia"/>
          <w:color w:val="000000"/>
        </w:rPr>
      </w:pPr>
      <w:bookmarkStart w:id="1521" w:name="_Toc192323845"/>
      <w:bookmarkStart w:id="1522" w:name="_Toc206908046"/>
      <w:bookmarkStart w:id="1523" w:name="_Toc227121857"/>
      <w:r>
        <w:rPr>
          <w:rFonts w:ascii="宋体" w:hAnsi="宋体" w:hint="eastAsia"/>
          <w:color w:val="000000"/>
        </w:rPr>
        <w:t>6</w:t>
      </w:r>
      <w:r>
        <w:rPr>
          <w:rFonts w:ascii="宋体" w:hAnsi="宋体" w:hint="eastAsia"/>
          <w:color w:val="000000"/>
        </w:rPr>
        <w:t>．单位定期、通知子账户</w:t>
      </w:r>
      <w:bookmarkEnd w:id="1521"/>
      <w:bookmarkEnd w:id="1522"/>
      <w:r>
        <w:rPr>
          <w:rFonts w:ascii="宋体" w:hAnsi="宋体" w:hint="eastAsia"/>
          <w:color w:val="000000"/>
        </w:rPr>
        <w:t>存款</w:t>
      </w:r>
      <w:bookmarkEnd w:id="1523"/>
      <w:r>
        <w:rPr>
          <w:rFonts w:ascii="宋体" w:hAnsi="宋体" w:hint="eastAsia"/>
          <w:color w:val="000000"/>
        </w:rPr>
        <w:t>子账户支持多渠道上开通。现金管理客户端提供客户自助办理单位定期存款</w:t>
      </w:r>
      <w:r>
        <w:rPr>
          <w:rFonts w:ascii="宋体" w:hAnsi="宋体" w:hint="eastAsia"/>
          <w:color w:val="000000"/>
        </w:rPr>
        <w:t>/</w:t>
      </w:r>
      <w:r>
        <w:rPr>
          <w:rFonts w:ascii="宋体" w:hAnsi="宋体" w:hint="eastAsia"/>
          <w:color w:val="000000"/>
        </w:rPr>
        <w:t>通知存款业务的开立、支取、查询等业务。在客户端开立的定期存款</w:t>
      </w:r>
      <w:r>
        <w:rPr>
          <w:rFonts w:ascii="宋体" w:hAnsi="宋体" w:hint="eastAsia"/>
          <w:color w:val="000000"/>
        </w:rPr>
        <w:t>/</w:t>
      </w:r>
      <w:r>
        <w:rPr>
          <w:rFonts w:ascii="宋体" w:hAnsi="宋体" w:hint="eastAsia"/>
          <w:color w:val="000000"/>
        </w:rPr>
        <w:t>通知存款等是以无凭证（单位定期存款证实书）形式展现，以证书作介质操作控制，不存在印密标志，所以柜面交易对客户端开立的定期存款只能进行冻结、解冻等业务处理，并不能进行支</w:t>
      </w:r>
      <w:r>
        <w:rPr>
          <w:rFonts w:ascii="宋体" w:hAnsi="宋体" w:hint="eastAsia"/>
          <w:color w:val="000000"/>
        </w:rPr>
        <w:t>取、挂失的处理。如确需在柜面进行支取的，需事先在柜面补打凭证，使它成为有凭证状态。在柜面开立的与单位活期结算账户关联的子账户是有凭证状态，需客户预留印鉴，并打印出单位定期存款证实书，客户端只提供对该类账户的查询交易。</w:t>
      </w:r>
    </w:p>
    <w:p w14:paraId="49EE0B2A" w14:textId="77777777" w:rsidR="00000000" w:rsidRDefault="00C62A6C">
      <w:pPr>
        <w:ind w:firstLine="480"/>
        <w:rPr>
          <w:rFonts w:ascii="宋体" w:hAnsi="宋体" w:hint="eastAsia"/>
          <w:color w:val="000000"/>
        </w:rPr>
      </w:pPr>
      <w:bookmarkStart w:id="1524" w:name="_Toc227121858"/>
      <w:bookmarkStart w:id="1525" w:name="_Toc227169085"/>
      <w:r>
        <w:rPr>
          <w:rFonts w:ascii="宋体" w:hAnsi="宋体" w:hint="eastAsia"/>
          <w:color w:val="000000"/>
        </w:rPr>
        <w:t>7</w:t>
      </w:r>
      <w:r>
        <w:rPr>
          <w:rFonts w:ascii="宋体" w:hAnsi="宋体" w:hint="eastAsia"/>
          <w:color w:val="000000"/>
        </w:rPr>
        <w:t>．定期</w:t>
      </w:r>
      <w:r>
        <w:rPr>
          <w:rFonts w:ascii="宋体" w:hAnsi="宋体" w:hint="eastAsia"/>
          <w:color w:val="000000"/>
        </w:rPr>
        <w:t>/</w:t>
      </w:r>
      <w:r>
        <w:rPr>
          <w:rFonts w:ascii="宋体" w:hAnsi="宋体" w:hint="eastAsia"/>
          <w:color w:val="000000"/>
        </w:rPr>
        <w:t>通知子账户补打</w:t>
      </w:r>
      <w:r>
        <w:rPr>
          <w:rFonts w:ascii="宋体" w:hAnsi="宋体" w:hint="eastAsia"/>
          <w:color w:val="000000"/>
        </w:rPr>
        <w:t>/</w:t>
      </w:r>
      <w:r>
        <w:rPr>
          <w:rFonts w:ascii="宋体" w:hAnsi="宋体" w:hint="eastAsia"/>
          <w:color w:val="000000"/>
        </w:rPr>
        <w:t>收回凭证</w:t>
      </w:r>
      <w:bookmarkEnd w:id="1524"/>
      <w:bookmarkEnd w:id="1525"/>
      <w:r>
        <w:rPr>
          <w:rFonts w:ascii="宋体" w:hAnsi="宋体" w:hint="eastAsia"/>
          <w:color w:val="000000"/>
        </w:rPr>
        <w:t>。对于客户端上开立的无凭证单位定期</w:t>
      </w:r>
      <w:r>
        <w:rPr>
          <w:rFonts w:ascii="宋体" w:hAnsi="宋体" w:hint="eastAsia"/>
          <w:color w:val="000000"/>
        </w:rPr>
        <w:t>/</w:t>
      </w:r>
      <w:r>
        <w:rPr>
          <w:rFonts w:ascii="宋体" w:hAnsi="宋体" w:hint="eastAsia"/>
          <w:color w:val="000000"/>
        </w:rPr>
        <w:t>通知子账户，可以在柜台通过“定期</w:t>
      </w:r>
      <w:r>
        <w:rPr>
          <w:rFonts w:ascii="宋体" w:hAnsi="宋体" w:hint="eastAsia"/>
          <w:color w:val="000000"/>
        </w:rPr>
        <w:t>/</w:t>
      </w:r>
      <w:r>
        <w:rPr>
          <w:rFonts w:ascii="宋体" w:hAnsi="宋体" w:hint="eastAsia"/>
          <w:color w:val="000000"/>
        </w:rPr>
        <w:t>通知子账户补打凭证”交易补开单位定期存款证实书，将客户端的定期存款由无凭证状态变更为柜台开立的有凭证状态的定期存款。该账户还是与活期结算账户关联的子账户。对于柜台开立有凭证的定期</w:t>
      </w:r>
      <w:r>
        <w:rPr>
          <w:rFonts w:ascii="宋体" w:hAnsi="宋体" w:hint="eastAsia"/>
          <w:color w:val="000000"/>
        </w:rPr>
        <w:t>/</w:t>
      </w:r>
      <w:r>
        <w:rPr>
          <w:rFonts w:ascii="宋体" w:hAnsi="宋体" w:hint="eastAsia"/>
          <w:color w:val="000000"/>
        </w:rPr>
        <w:t>通知子账户</w:t>
      </w:r>
      <w:r>
        <w:rPr>
          <w:rFonts w:ascii="宋体" w:hAnsi="宋体" w:hint="eastAsia"/>
          <w:color w:val="000000"/>
        </w:rPr>
        <w:t>，可以在柜台通过“定期</w:t>
      </w:r>
      <w:r>
        <w:rPr>
          <w:rFonts w:ascii="宋体" w:hAnsi="宋体" w:hint="eastAsia"/>
          <w:color w:val="000000"/>
        </w:rPr>
        <w:t>/</w:t>
      </w:r>
      <w:r>
        <w:rPr>
          <w:rFonts w:ascii="宋体" w:hAnsi="宋体" w:hint="eastAsia"/>
          <w:color w:val="000000"/>
        </w:rPr>
        <w:t>通知子账户收回凭证”交易收回单位定期存款证实书，将柜台开立有凭证的定期</w:t>
      </w:r>
      <w:r>
        <w:rPr>
          <w:rFonts w:ascii="宋体" w:hAnsi="宋体" w:hint="eastAsia"/>
          <w:color w:val="000000"/>
        </w:rPr>
        <w:t>/</w:t>
      </w:r>
      <w:r>
        <w:rPr>
          <w:rFonts w:ascii="宋体" w:hAnsi="宋体" w:hint="eastAsia"/>
          <w:color w:val="000000"/>
        </w:rPr>
        <w:t>通知子账户变更为无凭证方式的定期</w:t>
      </w:r>
      <w:r>
        <w:rPr>
          <w:rFonts w:ascii="宋体" w:hAnsi="宋体" w:hint="eastAsia"/>
          <w:color w:val="000000"/>
        </w:rPr>
        <w:t>/</w:t>
      </w:r>
      <w:r>
        <w:rPr>
          <w:rFonts w:ascii="宋体" w:hAnsi="宋体" w:hint="eastAsia"/>
          <w:color w:val="000000"/>
        </w:rPr>
        <w:t>通知子账户，方便客户在客户端上操作。</w:t>
      </w:r>
    </w:p>
    <w:p w14:paraId="4C2F236C" w14:textId="77777777" w:rsidR="00000000" w:rsidRDefault="00C62A6C">
      <w:pPr>
        <w:ind w:firstLine="480"/>
        <w:rPr>
          <w:rFonts w:ascii="宋体" w:hAnsi="宋体" w:hint="eastAsia"/>
          <w:color w:val="000000"/>
        </w:rPr>
      </w:pPr>
      <w:bookmarkStart w:id="1526" w:name="_Toc227121859"/>
      <w:bookmarkStart w:id="1527" w:name="_Toc227169086"/>
      <w:r>
        <w:rPr>
          <w:rFonts w:ascii="宋体" w:hAnsi="宋体" w:hint="eastAsia"/>
          <w:color w:val="000000"/>
        </w:rPr>
        <w:t>8</w:t>
      </w:r>
      <w:r>
        <w:rPr>
          <w:rFonts w:ascii="宋体" w:hAnsi="宋体" w:hint="eastAsia"/>
          <w:color w:val="000000"/>
        </w:rPr>
        <w:t>．定期</w:t>
      </w:r>
      <w:r>
        <w:rPr>
          <w:rFonts w:ascii="宋体" w:hAnsi="宋体" w:hint="eastAsia"/>
          <w:color w:val="000000"/>
        </w:rPr>
        <w:t>/</w:t>
      </w:r>
      <w:r>
        <w:rPr>
          <w:rFonts w:ascii="宋体" w:hAnsi="宋体" w:hint="eastAsia"/>
          <w:color w:val="000000"/>
        </w:rPr>
        <w:t>通知子账户移入</w:t>
      </w:r>
      <w:r>
        <w:rPr>
          <w:rFonts w:ascii="宋体" w:hAnsi="宋体" w:hint="eastAsia"/>
          <w:color w:val="000000"/>
        </w:rPr>
        <w:t>/</w:t>
      </w:r>
      <w:r>
        <w:rPr>
          <w:rFonts w:ascii="宋体" w:hAnsi="宋体" w:hint="eastAsia"/>
          <w:color w:val="000000"/>
        </w:rPr>
        <w:t>移出</w:t>
      </w:r>
      <w:bookmarkEnd w:id="1526"/>
      <w:bookmarkEnd w:id="1527"/>
      <w:r>
        <w:rPr>
          <w:rFonts w:ascii="宋体" w:hAnsi="宋体" w:hint="eastAsia"/>
          <w:color w:val="000000"/>
        </w:rPr>
        <w:t>。客户可将单账户形式开立的其他单位定期存款</w:t>
      </w:r>
      <w:r>
        <w:rPr>
          <w:rFonts w:ascii="宋体" w:hAnsi="宋体" w:hint="eastAsia"/>
          <w:color w:val="000000"/>
        </w:rPr>
        <w:t>/</w:t>
      </w:r>
      <w:r>
        <w:rPr>
          <w:rFonts w:ascii="宋体" w:hAnsi="宋体" w:hint="eastAsia"/>
          <w:color w:val="000000"/>
        </w:rPr>
        <w:t>单位通知存款账户（柜台开立单账户的定期</w:t>
      </w:r>
      <w:r>
        <w:rPr>
          <w:rFonts w:ascii="宋体" w:hAnsi="宋体" w:hint="eastAsia"/>
          <w:color w:val="000000"/>
        </w:rPr>
        <w:t>/</w:t>
      </w:r>
      <w:r>
        <w:rPr>
          <w:rFonts w:ascii="宋体" w:hAnsi="宋体" w:hint="eastAsia"/>
          <w:color w:val="000000"/>
        </w:rPr>
        <w:t>通知存款）移入到单位活期结算账户下，作为子账户进行管理。移入的账户客户号必须与单位活期结算账户的客户号相同，且为本所开立的有凭证账户。客户可将单位活期结算账户关联的定期</w:t>
      </w:r>
      <w:r>
        <w:rPr>
          <w:rFonts w:ascii="宋体" w:hAnsi="宋体" w:hint="eastAsia"/>
          <w:color w:val="000000"/>
        </w:rPr>
        <w:t>/</w:t>
      </w:r>
      <w:r>
        <w:rPr>
          <w:rFonts w:ascii="宋体" w:hAnsi="宋体" w:hint="eastAsia"/>
          <w:color w:val="000000"/>
        </w:rPr>
        <w:t>通知子账户移出，成为单账户的定期</w:t>
      </w:r>
      <w:r>
        <w:rPr>
          <w:rFonts w:ascii="宋体" w:hAnsi="宋体" w:hint="eastAsia"/>
          <w:color w:val="000000"/>
        </w:rPr>
        <w:t>/</w:t>
      </w:r>
      <w:r>
        <w:rPr>
          <w:rFonts w:ascii="宋体" w:hAnsi="宋体" w:hint="eastAsia"/>
          <w:color w:val="000000"/>
        </w:rPr>
        <w:t>通知存款账户。移出的子账户</w:t>
      </w:r>
      <w:r>
        <w:rPr>
          <w:rFonts w:ascii="宋体" w:hAnsi="宋体" w:hint="eastAsia"/>
          <w:color w:val="000000"/>
        </w:rPr>
        <w:t>应为本所开立的有凭证状态，且与单位活期结算账户的客户号相同。</w:t>
      </w:r>
    </w:p>
    <w:p w14:paraId="476EC5EB" w14:textId="77777777" w:rsidR="00000000" w:rsidRDefault="00C62A6C">
      <w:pPr>
        <w:ind w:firstLine="480"/>
        <w:rPr>
          <w:rFonts w:ascii="宋体" w:hAnsi="宋体" w:hint="eastAsia"/>
          <w:color w:val="000000"/>
        </w:rPr>
      </w:pPr>
      <w:bookmarkStart w:id="1528" w:name="_Toc227121860"/>
      <w:bookmarkStart w:id="1529" w:name="_Toc227169087"/>
      <w:r>
        <w:rPr>
          <w:rFonts w:ascii="宋体" w:hAnsi="宋体" w:hint="eastAsia"/>
          <w:color w:val="000000"/>
        </w:rPr>
        <w:t>9</w:t>
      </w:r>
      <w:r>
        <w:rPr>
          <w:rFonts w:ascii="宋体" w:hAnsi="宋体" w:hint="eastAsia"/>
          <w:color w:val="000000"/>
        </w:rPr>
        <w:t>．单位定期存款证实书与单位定期存单互换</w:t>
      </w:r>
      <w:bookmarkEnd w:id="1528"/>
      <w:bookmarkEnd w:id="1529"/>
      <w:r>
        <w:rPr>
          <w:rFonts w:ascii="宋体" w:hAnsi="宋体" w:hint="eastAsia"/>
          <w:color w:val="000000"/>
        </w:rPr>
        <w:t>。客户如需以开出的单位定期存款证实书做为质押凭证，可到柜面申请办理换单位定期存单，原单位定期存款证实书留开户银行，并专夹入库保管，建立手工登记簿做好登记；如质押结束，凭单位定期存单换回原单位定期存款证实书。</w:t>
      </w:r>
    </w:p>
    <w:p w14:paraId="7FABA07C" w14:textId="77777777" w:rsidR="00000000" w:rsidRDefault="00C62A6C">
      <w:pPr>
        <w:ind w:firstLine="480"/>
        <w:rPr>
          <w:rFonts w:ascii="宋体" w:hAnsi="宋体" w:hint="eastAsia"/>
          <w:color w:val="000000"/>
        </w:rPr>
      </w:pPr>
      <w:bookmarkStart w:id="1530" w:name="_Toc227121861"/>
      <w:bookmarkStart w:id="1531" w:name="_Toc227169088"/>
      <w:r>
        <w:rPr>
          <w:rFonts w:ascii="宋体" w:hAnsi="宋体" w:hint="eastAsia"/>
          <w:color w:val="000000"/>
        </w:rPr>
        <w:t>10</w:t>
      </w:r>
      <w:r>
        <w:rPr>
          <w:rFonts w:ascii="宋体" w:hAnsi="宋体" w:hint="eastAsia"/>
          <w:color w:val="000000"/>
        </w:rPr>
        <w:t>．约定金额转存签约</w:t>
      </w:r>
      <w:r>
        <w:rPr>
          <w:rFonts w:ascii="宋体" w:hAnsi="宋体" w:hint="eastAsia"/>
          <w:color w:val="000000"/>
        </w:rPr>
        <w:t>/</w:t>
      </w:r>
      <w:r>
        <w:rPr>
          <w:rFonts w:ascii="宋体" w:hAnsi="宋体" w:hint="eastAsia"/>
          <w:color w:val="000000"/>
        </w:rPr>
        <w:t>解约</w:t>
      </w:r>
      <w:bookmarkEnd w:id="1530"/>
      <w:bookmarkEnd w:id="1531"/>
      <w:r>
        <w:rPr>
          <w:rFonts w:ascii="宋体" w:hAnsi="宋体" w:hint="eastAsia"/>
          <w:color w:val="000000"/>
        </w:rPr>
        <w:t>。客户办理活期存款账户转存定期</w:t>
      </w:r>
      <w:r>
        <w:rPr>
          <w:rFonts w:ascii="宋体" w:hAnsi="宋体" w:hint="eastAsia"/>
          <w:color w:val="000000"/>
        </w:rPr>
        <w:t>/</w:t>
      </w:r>
      <w:r>
        <w:rPr>
          <w:rFonts w:ascii="宋体" w:hAnsi="宋体" w:hint="eastAsia"/>
          <w:color w:val="000000"/>
        </w:rPr>
        <w:t>通知存款签约时，根据自身情况选择单位定期或单位通知两种存款类型，当活期结算账户上存款余额超过约定留存金额部分时，系统日终时批量约转，将超过约定</w:t>
      </w:r>
      <w:r>
        <w:rPr>
          <w:rFonts w:ascii="宋体" w:hAnsi="宋体" w:hint="eastAsia"/>
          <w:color w:val="000000"/>
        </w:rPr>
        <w:t>留存金额部分按事先设定金额的整数倍全部转存为定期存款或七天通知存款。产生的账户以活期结算账户加子账户形式存在。</w:t>
      </w:r>
    </w:p>
    <w:p w14:paraId="7638A643" w14:textId="77777777" w:rsidR="00000000" w:rsidRDefault="00C62A6C">
      <w:pPr>
        <w:ind w:firstLine="480"/>
        <w:rPr>
          <w:rFonts w:ascii="宋体" w:hAnsi="宋体" w:hint="eastAsia"/>
          <w:color w:val="000000"/>
        </w:rPr>
      </w:pPr>
      <w:bookmarkStart w:id="1532" w:name="_Toc227121862"/>
      <w:bookmarkStart w:id="1533" w:name="_Toc227169089"/>
      <w:r>
        <w:rPr>
          <w:rFonts w:ascii="宋体" w:hAnsi="宋体" w:hint="eastAsia"/>
          <w:color w:val="000000"/>
        </w:rPr>
        <w:t>11</w:t>
      </w:r>
      <w:r>
        <w:rPr>
          <w:rFonts w:ascii="宋体" w:hAnsi="宋体" w:hint="eastAsia"/>
          <w:color w:val="000000"/>
        </w:rPr>
        <w:t>．单位定期</w:t>
      </w:r>
      <w:r>
        <w:rPr>
          <w:rFonts w:ascii="宋体" w:hAnsi="宋体" w:hint="eastAsia"/>
          <w:color w:val="000000"/>
        </w:rPr>
        <w:t>/</w:t>
      </w:r>
      <w:r>
        <w:rPr>
          <w:rFonts w:ascii="宋体" w:hAnsi="宋体" w:hint="eastAsia"/>
          <w:color w:val="000000"/>
        </w:rPr>
        <w:t>通知单账户与单位定期</w:t>
      </w:r>
      <w:r>
        <w:rPr>
          <w:rFonts w:ascii="宋体" w:hAnsi="宋体" w:hint="eastAsia"/>
          <w:color w:val="000000"/>
        </w:rPr>
        <w:t>/</w:t>
      </w:r>
      <w:r>
        <w:rPr>
          <w:rFonts w:ascii="宋体" w:hAnsi="宋体" w:hint="eastAsia"/>
          <w:color w:val="000000"/>
        </w:rPr>
        <w:t>通知子账户之间的关系</w:t>
      </w:r>
      <w:bookmarkEnd w:id="1532"/>
      <w:bookmarkEnd w:id="1533"/>
    </w:p>
    <w:p w14:paraId="764F43DC"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）活期结算账户关联的定期子账户（结算账户</w:t>
      </w:r>
      <w:r>
        <w:rPr>
          <w:rFonts w:ascii="宋体" w:hAnsi="宋体" w:hint="eastAsia"/>
          <w:color w:val="000000"/>
        </w:rPr>
        <w:t>+</w:t>
      </w:r>
      <w:r>
        <w:rPr>
          <w:rFonts w:ascii="宋体" w:hAnsi="宋体" w:hint="eastAsia"/>
          <w:color w:val="000000"/>
        </w:rPr>
        <w:t>序号、有凭证）与活期结算账户关联的定期子账户（结算账户</w:t>
      </w:r>
      <w:r>
        <w:rPr>
          <w:rFonts w:ascii="宋体" w:hAnsi="宋体" w:hint="eastAsia"/>
          <w:color w:val="000000"/>
        </w:rPr>
        <w:t>+</w:t>
      </w:r>
      <w:r>
        <w:rPr>
          <w:rFonts w:ascii="宋体" w:hAnsi="宋体" w:hint="eastAsia"/>
          <w:color w:val="000000"/>
        </w:rPr>
        <w:t>序号、无凭证）之间的关系，可以通过“凭证补打”交易和“凭证收回”交易互相转换。</w:t>
      </w:r>
    </w:p>
    <w:p w14:paraId="59EB41F0"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）单账户定期存款账户（账号、有凭证）与活期结算账户关联的定期子账户（结算账户</w:t>
      </w:r>
      <w:r>
        <w:rPr>
          <w:rFonts w:ascii="宋体" w:hAnsi="宋体" w:hint="eastAsia"/>
          <w:color w:val="000000"/>
        </w:rPr>
        <w:t>+</w:t>
      </w:r>
      <w:r>
        <w:rPr>
          <w:rFonts w:ascii="宋体" w:hAnsi="宋体" w:hint="eastAsia"/>
          <w:color w:val="000000"/>
        </w:rPr>
        <w:t>序号、有凭证）之间的关系，可以通过“单位定期存款移入”交易和“单位定期子账户</w:t>
      </w:r>
      <w:r>
        <w:rPr>
          <w:rFonts w:ascii="宋体" w:hAnsi="宋体" w:hint="eastAsia"/>
          <w:color w:val="000000"/>
        </w:rPr>
        <w:t>移出”交易互相转换。</w:t>
      </w:r>
    </w:p>
    <w:p w14:paraId="314D6722" w14:textId="77777777" w:rsidR="00000000" w:rsidRDefault="00C62A6C">
      <w:pPr>
        <w:ind w:firstLine="480"/>
        <w:rPr>
          <w:rFonts w:ascii="宋体" w:hAnsi="宋体" w:hint="eastAsia"/>
          <w:color w:val="000000"/>
        </w:rPr>
      </w:pPr>
      <w:bookmarkStart w:id="1534" w:name="_Toc227121863"/>
      <w:bookmarkStart w:id="1535" w:name="_Toc227169092"/>
      <w:r>
        <w:rPr>
          <w:rFonts w:ascii="宋体" w:hAnsi="宋体" w:hint="eastAsia"/>
          <w:color w:val="000000"/>
        </w:rPr>
        <w:t>12</w:t>
      </w:r>
      <w:r>
        <w:rPr>
          <w:rFonts w:ascii="宋体" w:hAnsi="宋体" w:hint="eastAsia"/>
          <w:color w:val="000000"/>
        </w:rPr>
        <w:t>．利息</w:t>
      </w:r>
      <w:bookmarkEnd w:id="1534"/>
      <w:bookmarkEnd w:id="1535"/>
      <w:r>
        <w:rPr>
          <w:rFonts w:ascii="宋体" w:hAnsi="宋体" w:hint="eastAsia"/>
          <w:color w:val="000000"/>
        </w:rPr>
        <w:t>管理。单位定期存款的利息计提为即按月计提。每月末终计提应付利息，以原币计提。实际支付存款利息时，从应付利息未付利息账户中列支。</w:t>
      </w:r>
    </w:p>
    <w:p w14:paraId="017A601E" w14:textId="77777777" w:rsidR="00000000" w:rsidRDefault="00C62A6C">
      <w:pPr>
        <w:pStyle w:val="4"/>
        <w:rPr>
          <w:rFonts w:hint="eastAsia"/>
        </w:rPr>
      </w:pPr>
      <w:bookmarkStart w:id="1536" w:name="_Toc227121884"/>
      <w:bookmarkStart w:id="1537" w:name="_Toc227169113"/>
      <w:bookmarkStart w:id="1538" w:name="_Toc227121887"/>
      <w:bookmarkStart w:id="1539" w:name="_Toc206908054"/>
      <w:r>
        <w:rPr>
          <w:rFonts w:hint="eastAsia"/>
        </w:rPr>
        <w:t>9.1.1</w:t>
      </w:r>
      <w:r>
        <w:rPr>
          <w:rFonts w:hint="eastAsia"/>
        </w:rPr>
        <w:t>业务流程</w:t>
      </w:r>
    </w:p>
    <w:p w14:paraId="4EC60D6E" w14:textId="77777777" w:rsidR="00000000" w:rsidRDefault="00C62A6C">
      <w:pPr>
        <w:ind w:firstLine="480"/>
        <w:rPr>
          <w:rFonts w:ascii="宋体" w:hAnsi="宋体" w:hint="eastAsia"/>
          <w:color w:val="000000"/>
        </w:rPr>
      </w:pPr>
      <w:r>
        <w:rPr>
          <w:rFonts w:ascii="宋体" w:hAnsi="宋体"/>
          <w:color w:val="000000"/>
        </w:rPr>
        <w:object w:dxaOrig="13760" w:dyaOrig="8522" w14:anchorId="0CA354F5">
          <v:shape id="_x0000_i1053" type="#_x0000_t75" style="width:414.6pt;height:256.8pt;mso-wrap-style:square;mso-position-horizontal-relative:page;mso-position-vertical-relative:page" o:ole="">
            <v:imagedata r:id="rId66" o:title=""/>
          </v:shape>
          <o:OLEObject Type="Embed" ProgID="Visio.Drawing.11" ShapeID="_x0000_i1053" DrawAspect="Content" ObjectID="_1559992890" r:id="rId67"/>
        </w:object>
      </w:r>
    </w:p>
    <w:p w14:paraId="1EFE0716" w14:textId="77777777" w:rsidR="00000000" w:rsidRDefault="00C62A6C">
      <w:pPr>
        <w:pStyle w:val="3"/>
        <w:rPr>
          <w:rFonts w:hint="eastAsia"/>
        </w:rPr>
      </w:pPr>
      <w:bookmarkStart w:id="1540" w:name="_Toc236189920"/>
      <w:bookmarkStart w:id="1541" w:name="_Toc262226127"/>
      <w:r>
        <w:rPr>
          <w:rFonts w:hint="eastAsia"/>
        </w:rPr>
        <w:t>9.2</w:t>
      </w:r>
      <w:bookmarkEnd w:id="1536"/>
      <w:bookmarkEnd w:id="1537"/>
      <w:r>
        <w:rPr>
          <w:rFonts w:hint="eastAsia"/>
        </w:rPr>
        <w:t>单账户业务</w:t>
      </w:r>
      <w:bookmarkEnd w:id="1540"/>
      <w:bookmarkEnd w:id="1541"/>
    </w:p>
    <w:p w14:paraId="126298EF" w14:textId="77777777" w:rsidR="00000000" w:rsidRDefault="00C62A6C">
      <w:pPr>
        <w:pStyle w:val="4"/>
        <w:rPr>
          <w:rFonts w:hint="eastAsia"/>
        </w:rPr>
      </w:pPr>
      <w:r>
        <w:rPr>
          <w:rFonts w:hint="eastAsia"/>
        </w:rPr>
        <w:t>9.2.1</w:t>
      </w:r>
      <w:r>
        <w:rPr>
          <w:rFonts w:hint="eastAsia"/>
        </w:rPr>
        <w:t>单位定期存款转账开户</w:t>
      </w:r>
      <w:bookmarkEnd w:id="1538"/>
      <w:bookmarkEnd w:id="1539"/>
    </w:p>
    <w:p w14:paraId="6B91B64E"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500BB1FD" w14:textId="77777777" w:rsidR="00000000" w:rsidRDefault="00C62A6C">
      <w:pPr>
        <w:ind w:firstLine="480"/>
        <w:rPr>
          <w:rFonts w:ascii="宋体" w:hAnsi="宋体" w:hint="eastAsia"/>
          <w:color w:val="000000"/>
        </w:rPr>
      </w:pPr>
      <w:r>
        <w:rPr>
          <w:rFonts w:ascii="宋体" w:hAnsi="宋体" w:hint="eastAsia"/>
          <w:color w:val="000000"/>
        </w:rPr>
        <w:t>客户申请开立单位定期存款，须提供以下资料：</w:t>
      </w:r>
    </w:p>
    <w:p w14:paraId="6BB8273A"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）定期存款开户申请书。</w:t>
      </w:r>
    </w:p>
    <w:p w14:paraId="12C5C0A1"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）营业执照正本、副本；组织机构代码证；法人身份证，非法人开户还需要法人授权书及代理人身份证。</w:t>
      </w:r>
    </w:p>
    <w:p w14:paraId="477B8AF9"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）预留印鉴，印鉴应包括单位财务专用</w:t>
      </w:r>
      <w:r>
        <w:rPr>
          <w:rFonts w:ascii="宋体" w:hAnsi="宋体" w:hint="eastAsia"/>
          <w:color w:val="000000"/>
        </w:rPr>
        <w:t>章、单位法定代表人章</w:t>
      </w:r>
      <w:r>
        <w:rPr>
          <w:rFonts w:ascii="宋体" w:hAnsi="宋体" w:hint="eastAsia"/>
          <w:color w:val="000000"/>
        </w:rPr>
        <w:t>(</w:t>
      </w:r>
      <w:r>
        <w:rPr>
          <w:rFonts w:ascii="宋体" w:hAnsi="宋体" w:hint="eastAsia"/>
          <w:color w:val="000000"/>
        </w:rPr>
        <w:t>或主要负责人印章</w:t>
      </w:r>
      <w:r>
        <w:rPr>
          <w:rFonts w:ascii="宋体" w:hAnsi="宋体" w:hint="eastAsia"/>
          <w:color w:val="000000"/>
        </w:rPr>
        <w:t>)</w:t>
      </w:r>
      <w:r>
        <w:rPr>
          <w:rFonts w:ascii="宋体" w:hAnsi="宋体" w:hint="eastAsia"/>
          <w:color w:val="000000"/>
        </w:rPr>
        <w:t>和财会人员章。</w:t>
      </w:r>
    </w:p>
    <w:p w14:paraId="698F4BEB" w14:textId="77777777" w:rsidR="00000000" w:rsidRDefault="00C62A6C">
      <w:pPr>
        <w:ind w:firstLine="480"/>
        <w:rPr>
          <w:rFonts w:ascii="宋体" w:hAnsi="宋体" w:hint="eastAsia"/>
          <w:color w:val="000000"/>
        </w:rPr>
      </w:pPr>
      <w:r>
        <w:rPr>
          <w:rFonts w:ascii="宋体" w:hAnsi="宋体" w:hint="eastAsia"/>
          <w:color w:val="000000"/>
        </w:rPr>
        <w:t>已在农业银行开立单位银行结算账户的存款单位申请办理单位定期存款，只须提交定期存款开户申请书和转账支票，并预留印鉴。同一存款单位在同一柜台办理多笔定期存款，可以共用一套印鉴卡片。</w:t>
      </w:r>
    </w:p>
    <w:p w14:paraId="396071EE" w14:textId="77777777" w:rsidR="00000000" w:rsidRDefault="00C62A6C">
      <w:pPr>
        <w:ind w:firstLine="480"/>
        <w:rPr>
          <w:rFonts w:ascii="宋体" w:hAnsi="宋体" w:hint="eastAsia"/>
          <w:color w:val="000000"/>
        </w:rPr>
      </w:pPr>
      <w:r>
        <w:rPr>
          <w:rFonts w:ascii="宋体" w:hAnsi="宋体" w:hint="eastAsia"/>
          <w:color w:val="000000"/>
        </w:rPr>
        <w:t>会计主管或授权人审核无误后，在定期存款开户申请书上批注意见并签章，将开户申请书和预留印鉴交柜员办理，营业执照和组织机构代码原件交客户，复印件专夹保管。</w:t>
      </w:r>
    </w:p>
    <w:p w14:paraId="43FF7F18"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3BBB8812" w14:textId="77777777" w:rsidR="00000000" w:rsidRDefault="00C62A6C">
      <w:pPr>
        <w:ind w:firstLine="480"/>
        <w:rPr>
          <w:rFonts w:ascii="宋体" w:hAnsi="宋体" w:hint="eastAsia"/>
          <w:color w:val="000000"/>
        </w:rPr>
      </w:pPr>
      <w:r>
        <w:rPr>
          <w:rFonts w:ascii="宋体" w:hAnsi="宋体" w:hint="eastAsia"/>
          <w:color w:val="000000"/>
        </w:rPr>
        <w:t>柜员先将款项转入过渡账户，再选择“</w:t>
      </w:r>
      <w:r>
        <w:rPr>
          <w:rFonts w:ascii="宋体" w:hAnsi="宋体" w:hint="eastAsia"/>
          <w:color w:val="000000"/>
        </w:rPr>
        <w:t>25J1</w:t>
      </w:r>
      <w:r>
        <w:rPr>
          <w:rFonts w:ascii="宋体" w:hAnsi="宋体" w:hint="eastAsia"/>
          <w:color w:val="000000"/>
        </w:rPr>
        <w:t>单位定期存款转账开户”交易处理，打印记账凭证和单位定期存款开户证实书。</w:t>
      </w:r>
    </w:p>
    <w:p w14:paraId="245FF7E7"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10B618D6"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）柜员在记账凭证加盖业务办讫章，将记账凭证、单位定期存款开户证实书交会计主管或授权人审核。</w:t>
      </w:r>
    </w:p>
    <w:p w14:paraId="34E37AE5"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）会计主管或授权人审核无误后，在单位定期存款开户证实书加盖业务专用章、后交经办柜员。</w:t>
      </w:r>
    </w:p>
    <w:p w14:paraId="15EE8307"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）柜员将单位定期存款开户证实书交客户。</w:t>
      </w:r>
    </w:p>
    <w:p w14:paraId="7A25633B" w14:textId="77777777" w:rsidR="00000000" w:rsidRDefault="00C62A6C">
      <w:pPr>
        <w:ind w:firstLine="480"/>
        <w:rPr>
          <w:rFonts w:ascii="宋体" w:hAnsi="宋体" w:hint="eastAsia"/>
          <w:color w:val="000000"/>
        </w:rPr>
      </w:pPr>
      <w:bookmarkStart w:id="1542" w:name="_Toc227121888"/>
      <w:bookmarkStart w:id="1543" w:name="_Toc227169116"/>
      <w:bookmarkStart w:id="1544" w:name="_Toc192323853"/>
      <w:bookmarkStart w:id="1545" w:name="_Toc206908055"/>
      <w:r>
        <w:rPr>
          <w:rFonts w:ascii="宋体" w:hAnsi="宋体" w:hint="eastAsia"/>
          <w:color w:val="000000"/>
        </w:rPr>
        <w:t>9.2.2</w:t>
      </w:r>
      <w:r>
        <w:rPr>
          <w:rFonts w:ascii="宋体" w:hAnsi="宋体" w:hint="eastAsia"/>
          <w:color w:val="000000"/>
        </w:rPr>
        <w:t>单位定期存款转账销户</w:t>
      </w:r>
      <w:bookmarkEnd w:id="1542"/>
      <w:bookmarkEnd w:id="1543"/>
      <w:bookmarkEnd w:id="1544"/>
      <w:bookmarkEnd w:id="1545"/>
    </w:p>
    <w:p w14:paraId="075CB769" w14:textId="77777777" w:rsidR="00000000" w:rsidRDefault="00C62A6C">
      <w:pPr>
        <w:ind w:firstLine="480"/>
        <w:rPr>
          <w:rFonts w:ascii="宋体" w:hAnsi="宋体" w:hint="eastAsia"/>
          <w:color w:val="000000"/>
        </w:rPr>
      </w:pPr>
      <w:r>
        <w:rPr>
          <w:rFonts w:ascii="宋体" w:hAnsi="宋体" w:hint="eastAsia"/>
          <w:color w:val="000000"/>
        </w:rPr>
        <w:t>存款单位支取定期存款，须出具证实书并提供预留印鉴，柜员对预留印鉴进行审核，审核无误后，选择“</w:t>
      </w:r>
      <w:r>
        <w:rPr>
          <w:rFonts w:ascii="宋体" w:hAnsi="宋体" w:hint="eastAsia"/>
          <w:color w:val="000000"/>
        </w:rPr>
        <w:t>25J2</w:t>
      </w:r>
      <w:r>
        <w:rPr>
          <w:rFonts w:ascii="宋体" w:hAnsi="宋体" w:hint="eastAsia"/>
          <w:color w:val="000000"/>
        </w:rPr>
        <w:t>单位定期存款转账销户”交易处理，将定期存款销户转</w:t>
      </w:r>
      <w:r>
        <w:rPr>
          <w:rFonts w:ascii="宋体" w:hAnsi="宋体" w:hint="eastAsia"/>
          <w:color w:val="000000"/>
        </w:rPr>
        <w:t>91/92</w:t>
      </w:r>
      <w:r>
        <w:rPr>
          <w:rFonts w:ascii="宋体" w:hAnsi="宋体" w:hint="eastAsia"/>
          <w:color w:val="000000"/>
        </w:rPr>
        <w:t>过渡，打印原单位定期存款证实书背面和一式两联的利息清单，加盖业务办讫章。单位</w:t>
      </w:r>
      <w:r>
        <w:rPr>
          <w:rFonts w:ascii="宋体" w:hAnsi="宋体" w:hint="eastAsia"/>
          <w:color w:val="000000"/>
        </w:rPr>
        <w:t>定期存款开户证实书作记账凭证，一联利息清单作记账凭证附件，一联利息清单作客户回单交客户，销户资金转客户结算账户。</w:t>
      </w:r>
    </w:p>
    <w:p w14:paraId="0AF4FD0E" w14:textId="77777777" w:rsidR="00000000" w:rsidRDefault="00C62A6C">
      <w:pPr>
        <w:ind w:firstLine="480"/>
        <w:rPr>
          <w:rFonts w:ascii="宋体" w:hAnsi="宋体" w:hint="eastAsia"/>
          <w:color w:val="000000"/>
        </w:rPr>
      </w:pPr>
      <w:r>
        <w:rPr>
          <w:rFonts w:ascii="宋体" w:hAnsi="宋体" w:hint="eastAsia"/>
          <w:color w:val="000000"/>
        </w:rPr>
        <w:t>存款单位支取定期存款只能以转账方式将存款转入其单位银行结算账户，不得将定期存款账户用于结算或从定期存款账户中支取现金。</w:t>
      </w:r>
    </w:p>
    <w:p w14:paraId="739CC79E" w14:textId="77777777" w:rsidR="00000000" w:rsidRDefault="00C62A6C">
      <w:pPr>
        <w:pStyle w:val="4"/>
        <w:rPr>
          <w:rFonts w:hint="eastAsia"/>
        </w:rPr>
      </w:pPr>
      <w:bookmarkStart w:id="1546" w:name="_Toc227121889"/>
      <w:bookmarkStart w:id="1547" w:name="_Toc227169117"/>
      <w:r>
        <w:rPr>
          <w:rFonts w:hint="eastAsia"/>
        </w:rPr>
        <w:t>9.2.3</w:t>
      </w:r>
      <w:r>
        <w:rPr>
          <w:rFonts w:hint="eastAsia"/>
        </w:rPr>
        <w:t>单位定期存款部分提取</w:t>
      </w:r>
      <w:bookmarkEnd w:id="1546"/>
      <w:bookmarkEnd w:id="1547"/>
    </w:p>
    <w:p w14:paraId="60A2E7D1" w14:textId="77777777" w:rsidR="00000000" w:rsidRDefault="00C62A6C">
      <w:pPr>
        <w:ind w:firstLine="480"/>
        <w:rPr>
          <w:rFonts w:ascii="宋体" w:hAnsi="宋体" w:hint="eastAsia"/>
          <w:color w:val="000000"/>
        </w:rPr>
      </w:pPr>
      <w:r>
        <w:rPr>
          <w:rFonts w:ascii="宋体" w:hAnsi="宋体" w:hint="eastAsia"/>
          <w:color w:val="000000"/>
        </w:rPr>
        <w:t>存款单位提前支取定期存款，须出具证实书并提供预留印鉴，柜员审核预留印鉴，审核无误后，选择“</w:t>
      </w:r>
      <w:r>
        <w:rPr>
          <w:rFonts w:ascii="宋体" w:hAnsi="宋体" w:hint="eastAsia"/>
          <w:color w:val="000000"/>
        </w:rPr>
        <w:t>25J3</w:t>
      </w:r>
      <w:r>
        <w:rPr>
          <w:rFonts w:ascii="宋体" w:hAnsi="宋体" w:hint="eastAsia"/>
          <w:color w:val="000000"/>
        </w:rPr>
        <w:t>单位定期存款部分提取”交易处理，打印原单位定期存款证实书背面、一式两联利息清单和新单位定期存款证实书。单位定期存款证实书背面和利息清单加盖业务办讫章</w:t>
      </w:r>
      <w:r>
        <w:rPr>
          <w:rFonts w:ascii="宋体" w:hAnsi="宋体" w:hint="eastAsia"/>
          <w:color w:val="000000"/>
        </w:rPr>
        <w:t>，新单位定期存款证实书交会计主管或授权人审核后加盖业务专用章与一联利息清单交客户。原证实书留底联作记账凭证附件。</w:t>
      </w:r>
    </w:p>
    <w:p w14:paraId="64A41AA9" w14:textId="77777777" w:rsidR="00000000" w:rsidRDefault="00C62A6C">
      <w:pPr>
        <w:ind w:firstLine="480"/>
        <w:rPr>
          <w:rFonts w:ascii="宋体" w:hAnsi="宋体" w:hint="eastAsia"/>
          <w:color w:val="000000"/>
        </w:rPr>
      </w:pPr>
      <w:r>
        <w:rPr>
          <w:rFonts w:ascii="宋体" w:hAnsi="宋体" w:hint="eastAsia"/>
          <w:color w:val="000000"/>
        </w:rPr>
        <w:t>部分支取后若留存金额低于起存金额的予以清户，按清户日挂牌公告的活期存款利率计息，资金转入客户银行结算账户。</w:t>
      </w:r>
    </w:p>
    <w:p w14:paraId="069FA827" w14:textId="77777777" w:rsidR="00000000" w:rsidRDefault="00C62A6C">
      <w:pPr>
        <w:pStyle w:val="4"/>
        <w:rPr>
          <w:rFonts w:hint="eastAsia"/>
        </w:rPr>
      </w:pPr>
      <w:bookmarkStart w:id="1548" w:name="_Toc227121890"/>
      <w:bookmarkStart w:id="1549" w:name="_Toc227169119"/>
      <w:r>
        <w:rPr>
          <w:rFonts w:hint="eastAsia"/>
        </w:rPr>
        <w:t>9.2.4</w:t>
      </w:r>
      <w:r>
        <w:rPr>
          <w:rFonts w:hint="eastAsia"/>
        </w:rPr>
        <w:t>单位定期存款强制扣划</w:t>
      </w:r>
      <w:bookmarkEnd w:id="1548"/>
      <w:bookmarkEnd w:id="1549"/>
    </w:p>
    <w:p w14:paraId="3602A314" w14:textId="77777777" w:rsidR="00000000" w:rsidRDefault="00C62A6C">
      <w:pPr>
        <w:ind w:firstLine="480"/>
        <w:rPr>
          <w:rFonts w:ascii="宋体" w:hAnsi="宋体" w:hint="eastAsia"/>
          <w:color w:val="000000"/>
        </w:rPr>
      </w:pPr>
      <w:r>
        <w:rPr>
          <w:rFonts w:ascii="宋体" w:hAnsi="宋体" w:hint="eastAsia"/>
          <w:color w:val="000000"/>
        </w:rPr>
        <w:t>有权机关强制扣划冻结的单位定期存款时，有权人按规定审核有权机关的法律文书，无误后签署意见，交柜员处理。</w:t>
      </w:r>
    </w:p>
    <w:p w14:paraId="1E3717F9" w14:textId="77777777" w:rsidR="00000000" w:rsidRDefault="00C62A6C">
      <w:pPr>
        <w:ind w:firstLine="480"/>
        <w:rPr>
          <w:rFonts w:ascii="宋体" w:hAnsi="宋体" w:hint="eastAsia"/>
          <w:color w:val="000000"/>
        </w:rPr>
      </w:pPr>
      <w:r>
        <w:rPr>
          <w:rFonts w:ascii="宋体" w:hAnsi="宋体" w:hint="eastAsia"/>
          <w:color w:val="000000"/>
        </w:rPr>
        <w:t>柜员选择“</w:t>
      </w:r>
      <w:r>
        <w:rPr>
          <w:rFonts w:ascii="宋体" w:hAnsi="宋体" w:hint="eastAsia"/>
          <w:color w:val="000000"/>
        </w:rPr>
        <w:t>25J4</w:t>
      </w:r>
      <w:r>
        <w:rPr>
          <w:rFonts w:ascii="宋体" w:hAnsi="宋体" w:hint="eastAsia"/>
          <w:color w:val="000000"/>
        </w:rPr>
        <w:t>单位定期存款强制扣划”交易处理，打印记账凭证和一式两联利息清单，利息清单加盖业务办讫章，一联作附件、一联做客户回单加盖业务办讫章后交客户</w:t>
      </w:r>
      <w:r>
        <w:rPr>
          <w:rFonts w:ascii="宋体" w:hAnsi="宋体" w:hint="eastAsia"/>
          <w:color w:val="000000"/>
        </w:rPr>
        <w:t>。同时填写有权机关扣划回单，加盖业务专用章后给有权机关。扣划金额通过“</w:t>
      </w:r>
      <w:r>
        <w:rPr>
          <w:rFonts w:ascii="宋体" w:hAnsi="宋体" w:hint="eastAsia"/>
          <w:color w:val="000000"/>
        </w:rPr>
        <w:t>92</w:t>
      </w:r>
      <w:r>
        <w:rPr>
          <w:rFonts w:ascii="宋体" w:hAnsi="宋体" w:hint="eastAsia"/>
          <w:color w:val="000000"/>
        </w:rPr>
        <w:t>”过渡划转到有权机关指定账户。</w:t>
      </w:r>
    </w:p>
    <w:p w14:paraId="429F7FE7" w14:textId="77777777" w:rsidR="00000000" w:rsidRDefault="00C62A6C">
      <w:pPr>
        <w:ind w:firstLine="480"/>
        <w:rPr>
          <w:rFonts w:ascii="宋体" w:hAnsi="宋体" w:hint="eastAsia"/>
          <w:color w:val="000000"/>
        </w:rPr>
      </w:pPr>
      <w:r>
        <w:rPr>
          <w:rFonts w:ascii="宋体" w:hAnsi="宋体" w:hint="eastAsia"/>
          <w:color w:val="000000"/>
        </w:rPr>
        <w:t>如果扣划部分冻结金额，其余冻结部分仍处在冻结状态；如果扣划全部冻结金额，系统自动将账户置为正常状态。</w:t>
      </w:r>
    </w:p>
    <w:p w14:paraId="7BFA8F97" w14:textId="77777777" w:rsidR="00000000" w:rsidRDefault="00C62A6C">
      <w:pPr>
        <w:pStyle w:val="4"/>
        <w:rPr>
          <w:rFonts w:hint="eastAsia"/>
        </w:rPr>
      </w:pPr>
      <w:bookmarkStart w:id="1550" w:name="_Toc227121891"/>
      <w:bookmarkStart w:id="1551" w:name="_Toc227169121"/>
      <w:r>
        <w:rPr>
          <w:rFonts w:hint="eastAsia"/>
        </w:rPr>
        <w:t>9.2.5</w:t>
      </w:r>
      <w:r>
        <w:rPr>
          <w:rFonts w:hint="eastAsia"/>
        </w:rPr>
        <w:t>单位通知存款转账开户</w:t>
      </w:r>
      <w:bookmarkEnd w:id="1550"/>
      <w:bookmarkEnd w:id="1551"/>
    </w:p>
    <w:p w14:paraId="5663896B" w14:textId="77777777" w:rsidR="00000000" w:rsidRDefault="00C62A6C">
      <w:pPr>
        <w:ind w:firstLine="480"/>
        <w:rPr>
          <w:rFonts w:ascii="宋体" w:hAnsi="宋体" w:hint="eastAsia"/>
          <w:color w:val="000000"/>
        </w:rPr>
      </w:pPr>
      <w:r>
        <w:rPr>
          <w:rFonts w:ascii="宋体" w:hAnsi="宋体" w:hint="eastAsia"/>
        </w:rPr>
        <w:t>存款单位申请办理单位通知存款，须提交开户申请书和营业执照正本组织机</w:t>
      </w:r>
      <w:r>
        <w:rPr>
          <w:rFonts w:ascii="宋体" w:hAnsi="宋体" w:hint="eastAsia"/>
          <w:color w:val="000000"/>
        </w:rPr>
        <w:t>构代码证，并预留印鉴。已在农业银行开立单位银行结算账户的存款单位申请办理单位通知存款，只须提交开户申请书和转账支票，并预留印鉴。会计主管或授权人审核无误，在开户申请书上批注意见并签章，将开户申请书和预留印鉴</w:t>
      </w:r>
      <w:r>
        <w:rPr>
          <w:rFonts w:ascii="宋体" w:hAnsi="宋体" w:hint="eastAsia"/>
          <w:color w:val="000000"/>
        </w:rPr>
        <w:t>交柜员办理。</w:t>
      </w:r>
    </w:p>
    <w:p w14:paraId="439BA78F" w14:textId="77777777" w:rsidR="00000000" w:rsidRDefault="00C62A6C">
      <w:pPr>
        <w:ind w:firstLine="480"/>
        <w:rPr>
          <w:rFonts w:ascii="宋体" w:hAnsi="宋体" w:hint="eastAsia"/>
          <w:color w:val="000000"/>
        </w:rPr>
      </w:pPr>
      <w:r>
        <w:rPr>
          <w:rFonts w:ascii="宋体" w:hAnsi="宋体" w:hint="eastAsia"/>
          <w:color w:val="000000"/>
        </w:rPr>
        <w:t>柜员先将款项转入过渡账户，再选择“</w:t>
      </w:r>
      <w:r>
        <w:rPr>
          <w:rFonts w:ascii="宋体" w:hAnsi="宋体" w:hint="eastAsia"/>
          <w:color w:val="000000"/>
        </w:rPr>
        <w:t>25J5</w:t>
      </w:r>
      <w:r>
        <w:rPr>
          <w:rFonts w:ascii="宋体" w:hAnsi="宋体" w:hint="eastAsia"/>
          <w:color w:val="000000"/>
        </w:rPr>
        <w:t>单位通知存款转账开户”交易处理，打印记账凭证和单位定期存款证实书，记账凭证加盖业务办讫章，单位定期存款开户证实书交会计主管或授权人审核后加盖业务专用章交客户，开户资料复印件专夹保管。</w:t>
      </w:r>
    </w:p>
    <w:p w14:paraId="4578030C" w14:textId="77777777" w:rsidR="00000000" w:rsidRDefault="00C62A6C">
      <w:pPr>
        <w:pStyle w:val="4"/>
        <w:rPr>
          <w:rFonts w:hint="eastAsia"/>
        </w:rPr>
      </w:pPr>
      <w:bookmarkStart w:id="1552" w:name="_Toc227121892"/>
      <w:bookmarkStart w:id="1553" w:name="_Toc227169122"/>
      <w:r>
        <w:rPr>
          <w:rFonts w:hint="eastAsia"/>
        </w:rPr>
        <w:t>9.2.6</w:t>
      </w:r>
      <w:r>
        <w:rPr>
          <w:rFonts w:hint="eastAsia"/>
        </w:rPr>
        <w:t>单位通知存款转账销户</w:t>
      </w:r>
      <w:bookmarkEnd w:id="1552"/>
      <w:bookmarkEnd w:id="1553"/>
    </w:p>
    <w:p w14:paraId="2819C4FE" w14:textId="77777777" w:rsidR="00000000" w:rsidRDefault="00C62A6C">
      <w:pPr>
        <w:ind w:firstLine="480"/>
        <w:rPr>
          <w:rFonts w:ascii="宋体" w:hAnsi="宋体" w:hint="eastAsia"/>
          <w:color w:val="000000"/>
        </w:rPr>
      </w:pPr>
      <w:r>
        <w:rPr>
          <w:rFonts w:ascii="宋体" w:hAnsi="宋体" w:hint="eastAsia"/>
          <w:color w:val="000000"/>
        </w:rPr>
        <w:t>客户支取单位通知存款，须提交证实书和预留印鉴，柜员审核预留印鉴，审核无误后，选择“</w:t>
      </w:r>
      <w:r>
        <w:rPr>
          <w:rFonts w:ascii="宋体" w:hAnsi="宋体" w:hint="eastAsia"/>
          <w:color w:val="000000"/>
        </w:rPr>
        <w:t>25MA</w:t>
      </w:r>
      <w:r>
        <w:rPr>
          <w:rFonts w:ascii="宋体" w:hAnsi="宋体" w:hint="eastAsia"/>
          <w:color w:val="000000"/>
        </w:rPr>
        <w:t>单位通知存款转账销户”交易处理，打印单位定期存款证实书背面和一式两联利息清单，加盖业务办讫章。单位定期存款开户证实书作记账凭证，一联利息清单作其附件，</w:t>
      </w:r>
      <w:r>
        <w:rPr>
          <w:rFonts w:ascii="宋体" w:hAnsi="宋体" w:hint="eastAsia"/>
          <w:color w:val="000000"/>
        </w:rPr>
        <w:t>一联利息清单作客户回单交客户。销户资金转</w:t>
      </w:r>
      <w:r>
        <w:rPr>
          <w:rFonts w:ascii="宋体" w:hAnsi="宋体" w:hint="eastAsia"/>
          <w:color w:val="000000"/>
        </w:rPr>
        <w:t>91</w:t>
      </w:r>
      <w:r>
        <w:rPr>
          <w:rFonts w:ascii="宋体" w:hAnsi="宋体" w:hint="eastAsia"/>
          <w:color w:val="000000"/>
        </w:rPr>
        <w:t>或</w:t>
      </w:r>
      <w:r>
        <w:rPr>
          <w:rFonts w:ascii="宋体" w:hAnsi="宋体" w:hint="eastAsia"/>
          <w:color w:val="000000"/>
        </w:rPr>
        <w:t>92</w:t>
      </w:r>
      <w:r>
        <w:rPr>
          <w:rFonts w:ascii="宋体" w:hAnsi="宋体" w:hint="eastAsia"/>
          <w:color w:val="000000"/>
        </w:rPr>
        <w:t>过渡。</w:t>
      </w:r>
      <w:r>
        <w:rPr>
          <w:rFonts w:ascii="宋体" w:hAnsi="宋体" w:hint="eastAsia"/>
          <w:color w:val="000000"/>
        </w:rPr>
        <w:t xml:space="preserve"> </w:t>
      </w:r>
    </w:p>
    <w:p w14:paraId="7FA711BF" w14:textId="77777777" w:rsidR="00000000" w:rsidRDefault="00C62A6C">
      <w:pPr>
        <w:ind w:firstLine="480"/>
        <w:rPr>
          <w:rFonts w:ascii="宋体" w:hAnsi="宋体" w:hint="eastAsia"/>
          <w:color w:val="000000"/>
        </w:rPr>
      </w:pPr>
      <w:r>
        <w:rPr>
          <w:rFonts w:ascii="宋体" w:hAnsi="宋体" w:hint="eastAsia"/>
          <w:color w:val="000000"/>
        </w:rPr>
        <w:t>对于建立通知维护支取的，系统按通知存款利率计息；对于未建立通知维护支取的，系统按清户日挂牌活期存款利率计息。</w:t>
      </w:r>
    </w:p>
    <w:p w14:paraId="4760C58C" w14:textId="77777777" w:rsidR="00000000" w:rsidRDefault="00C62A6C">
      <w:pPr>
        <w:ind w:firstLine="480"/>
        <w:rPr>
          <w:rFonts w:ascii="宋体" w:hAnsi="宋体" w:hint="eastAsia"/>
          <w:color w:val="000000"/>
        </w:rPr>
      </w:pPr>
      <w:r>
        <w:rPr>
          <w:rFonts w:ascii="宋体" w:hAnsi="宋体" w:hint="eastAsia"/>
          <w:color w:val="000000"/>
        </w:rPr>
        <w:t>单位通知存款销户本息转入其单位银行结算账户，存款单位不得从通知存款账户中支取现金。</w:t>
      </w:r>
    </w:p>
    <w:p w14:paraId="66875AC2" w14:textId="77777777" w:rsidR="00000000" w:rsidRDefault="00C62A6C">
      <w:pPr>
        <w:pStyle w:val="4"/>
        <w:rPr>
          <w:rFonts w:hint="eastAsia"/>
        </w:rPr>
      </w:pPr>
      <w:bookmarkStart w:id="1554" w:name="_Toc227121893"/>
      <w:r>
        <w:rPr>
          <w:rFonts w:hint="eastAsia"/>
        </w:rPr>
        <w:t>9.2.7</w:t>
      </w:r>
      <w:r>
        <w:rPr>
          <w:rFonts w:hint="eastAsia"/>
        </w:rPr>
        <w:t>单位通知存款部分提取</w:t>
      </w:r>
      <w:bookmarkEnd w:id="1554"/>
    </w:p>
    <w:p w14:paraId="71B1A894" w14:textId="77777777" w:rsidR="00000000" w:rsidRDefault="00C62A6C">
      <w:pPr>
        <w:ind w:firstLine="480"/>
        <w:rPr>
          <w:rFonts w:ascii="宋体" w:hAnsi="宋体" w:hint="eastAsia"/>
          <w:color w:val="000000"/>
        </w:rPr>
      </w:pPr>
      <w:r>
        <w:rPr>
          <w:rFonts w:ascii="宋体" w:hAnsi="宋体" w:hint="eastAsia"/>
          <w:color w:val="000000"/>
        </w:rPr>
        <w:t>存款单位提前支取单位通知存款，须出具证实书并提供预留印鉴，柜员审核预留印鉴，审核无误后，选择“</w:t>
      </w:r>
      <w:r>
        <w:rPr>
          <w:rFonts w:ascii="宋体" w:hAnsi="宋体" w:hint="eastAsia"/>
          <w:color w:val="000000"/>
        </w:rPr>
        <w:t>25J6</w:t>
      </w:r>
      <w:r>
        <w:rPr>
          <w:rFonts w:ascii="宋体" w:hAnsi="宋体" w:hint="eastAsia"/>
          <w:color w:val="000000"/>
        </w:rPr>
        <w:t>单位通知存款部分提取”交易处理，打印原单位定期存款证实书背面、一式两联利息清单和新单位定期存款证实书，原单位定期存款证实书背</w:t>
      </w:r>
      <w:r>
        <w:rPr>
          <w:rFonts w:ascii="宋体" w:hAnsi="宋体" w:hint="eastAsia"/>
          <w:color w:val="000000"/>
        </w:rPr>
        <w:t>面和利息清单加盖业务办讫章，新单位定期存款证实书交会计主管或授权人审核后加盖业务专用章与一联利息清单一起交客户。</w:t>
      </w:r>
    </w:p>
    <w:p w14:paraId="479D2961" w14:textId="77777777" w:rsidR="00000000" w:rsidRDefault="00C62A6C">
      <w:pPr>
        <w:ind w:firstLine="480"/>
        <w:rPr>
          <w:rFonts w:ascii="宋体" w:hAnsi="宋体" w:hint="eastAsia"/>
          <w:color w:val="000000"/>
        </w:rPr>
      </w:pPr>
      <w:r>
        <w:rPr>
          <w:rFonts w:ascii="宋体" w:hAnsi="宋体" w:hint="eastAsia"/>
          <w:color w:val="000000"/>
        </w:rPr>
        <w:t>对于建立了通知维护的账户，如到期日全额支取通知维护部分按通知利率计息，如部分支取通知维护部分，原通知顺序号随之取消，置为未按通知金额支取状态。如未到期提前支取或未建立通知维护支取按活期存款利率计息。</w:t>
      </w:r>
    </w:p>
    <w:p w14:paraId="73495291" w14:textId="77777777" w:rsidR="00000000" w:rsidRDefault="00C62A6C">
      <w:pPr>
        <w:ind w:firstLine="480"/>
        <w:rPr>
          <w:rFonts w:ascii="宋体" w:hAnsi="宋体" w:hint="eastAsia"/>
          <w:color w:val="000000"/>
        </w:rPr>
      </w:pPr>
      <w:r>
        <w:rPr>
          <w:rFonts w:ascii="宋体" w:hAnsi="宋体" w:hint="eastAsia"/>
          <w:color w:val="000000"/>
        </w:rPr>
        <w:t>通知存款部分支取，留存部分高于最低起存金额的，需重新填写通知存款单或凭证，从原开户日计算存期；留存部分低于起存金额的予以清户，按清户日挂牌公告的活期存款利率计息，或根据客户意愿转为其它存款。</w:t>
      </w:r>
    </w:p>
    <w:p w14:paraId="5EF166D5" w14:textId="77777777" w:rsidR="00000000" w:rsidRDefault="00C62A6C">
      <w:pPr>
        <w:pStyle w:val="4"/>
        <w:rPr>
          <w:rFonts w:hint="eastAsia"/>
        </w:rPr>
      </w:pPr>
      <w:bookmarkStart w:id="1555" w:name="_Toc227121894"/>
      <w:bookmarkStart w:id="1556" w:name="_Toc227169125"/>
      <w:r>
        <w:rPr>
          <w:rFonts w:hint="eastAsia"/>
        </w:rPr>
        <w:t>9.2</w:t>
      </w:r>
      <w:r>
        <w:rPr>
          <w:rFonts w:hint="eastAsia"/>
        </w:rPr>
        <w:t>.8</w:t>
      </w:r>
      <w:r>
        <w:rPr>
          <w:rFonts w:hint="eastAsia"/>
        </w:rPr>
        <w:t>单位通知存款通知维护</w:t>
      </w:r>
      <w:bookmarkEnd w:id="1555"/>
      <w:bookmarkEnd w:id="1556"/>
    </w:p>
    <w:p w14:paraId="6E02D16B" w14:textId="77777777" w:rsidR="00000000" w:rsidRDefault="00C62A6C">
      <w:pPr>
        <w:ind w:firstLine="480"/>
        <w:rPr>
          <w:rFonts w:ascii="宋体" w:hAnsi="宋体" w:hint="eastAsia"/>
          <w:color w:val="000000"/>
        </w:rPr>
      </w:pPr>
      <w:r>
        <w:rPr>
          <w:rFonts w:ascii="宋体" w:hAnsi="宋体" w:hint="eastAsia"/>
          <w:color w:val="000000"/>
        </w:rPr>
        <w:t>客户对通知存款建立通知或取消通知，柜员选择“</w:t>
      </w:r>
      <w:r>
        <w:rPr>
          <w:rFonts w:ascii="宋体" w:hAnsi="宋体" w:hint="eastAsia"/>
          <w:color w:val="000000"/>
        </w:rPr>
        <w:t>25J7</w:t>
      </w:r>
      <w:r>
        <w:rPr>
          <w:rFonts w:ascii="宋体" w:hAnsi="宋体" w:hint="eastAsia"/>
          <w:color w:val="000000"/>
        </w:rPr>
        <w:t>单位通知存款通知维护”交易处理，打记账凭证和客户回单，客户回单加盖业务办讫章后交客户。</w:t>
      </w:r>
    </w:p>
    <w:p w14:paraId="7D28E01E" w14:textId="77777777" w:rsidR="00000000" w:rsidRDefault="00C62A6C">
      <w:pPr>
        <w:ind w:firstLine="480"/>
        <w:rPr>
          <w:rFonts w:ascii="宋体" w:hAnsi="宋体" w:hint="eastAsia"/>
          <w:color w:val="000000"/>
        </w:rPr>
      </w:pPr>
      <w:r>
        <w:rPr>
          <w:rFonts w:ascii="宋体" w:hAnsi="宋体" w:hint="eastAsia"/>
          <w:color w:val="000000"/>
        </w:rPr>
        <w:t>对于同一账户同一提款日内只能建立一笔通知维护；同一账户不同提款日建立的多笔通知维护，应保证留存金额大于起存金额。</w:t>
      </w:r>
    </w:p>
    <w:p w14:paraId="242ACE9E" w14:textId="77777777" w:rsidR="00000000" w:rsidRDefault="00C62A6C">
      <w:pPr>
        <w:pStyle w:val="4"/>
        <w:rPr>
          <w:rFonts w:hint="eastAsia"/>
        </w:rPr>
      </w:pPr>
      <w:bookmarkStart w:id="1557" w:name="_Toc227121896"/>
      <w:r>
        <w:rPr>
          <w:rFonts w:hint="eastAsia"/>
        </w:rPr>
        <w:t>9.2.9</w:t>
      </w:r>
      <w:r>
        <w:rPr>
          <w:rFonts w:hint="eastAsia"/>
        </w:rPr>
        <w:t>单位通知存款强制扣划</w:t>
      </w:r>
      <w:bookmarkEnd w:id="1557"/>
    </w:p>
    <w:p w14:paraId="194556A5" w14:textId="77777777" w:rsidR="00000000" w:rsidRDefault="00C62A6C">
      <w:pPr>
        <w:ind w:firstLine="480"/>
        <w:rPr>
          <w:rFonts w:ascii="宋体" w:hAnsi="宋体" w:hint="eastAsia"/>
          <w:color w:val="000000"/>
        </w:rPr>
      </w:pPr>
      <w:bookmarkStart w:id="1558" w:name="_Toc227169128"/>
      <w:r>
        <w:rPr>
          <w:rFonts w:ascii="宋体" w:hAnsi="宋体" w:hint="eastAsia"/>
          <w:color w:val="000000"/>
        </w:rPr>
        <w:t>有权机关强制扣划冻结的单位通知存款时，会计主管按规定审核有权机关的法律文书，无误后签署意见，交柜员处理。</w:t>
      </w:r>
    </w:p>
    <w:p w14:paraId="1419CA37" w14:textId="77777777" w:rsidR="00000000" w:rsidRDefault="00C62A6C">
      <w:pPr>
        <w:ind w:firstLine="480"/>
        <w:rPr>
          <w:rFonts w:ascii="宋体" w:hAnsi="宋体" w:hint="eastAsia"/>
          <w:color w:val="000000"/>
        </w:rPr>
      </w:pPr>
      <w:r>
        <w:rPr>
          <w:rFonts w:ascii="宋体" w:hAnsi="宋体" w:hint="eastAsia"/>
          <w:color w:val="000000"/>
        </w:rPr>
        <w:t>柜员选择“</w:t>
      </w:r>
      <w:r>
        <w:rPr>
          <w:rFonts w:ascii="宋体" w:hAnsi="宋体" w:hint="eastAsia"/>
          <w:color w:val="000000"/>
        </w:rPr>
        <w:t>25J8</w:t>
      </w:r>
      <w:r>
        <w:rPr>
          <w:rFonts w:ascii="宋体" w:hAnsi="宋体" w:hint="eastAsia"/>
          <w:color w:val="000000"/>
        </w:rPr>
        <w:t>单位通知存款强制扣划”交易处理，打印记账凭证和一式两联利息清单，加盖业务办讫</w:t>
      </w:r>
      <w:r>
        <w:rPr>
          <w:rFonts w:ascii="宋体" w:hAnsi="宋体" w:hint="eastAsia"/>
          <w:color w:val="000000"/>
        </w:rPr>
        <w:t>章，一联利息清单做客户回单交客户。同时填写有权机关扣划回单，加盖业务专用章后给有权机关。扣划金额通过“</w:t>
      </w:r>
      <w:r>
        <w:rPr>
          <w:rFonts w:ascii="宋体" w:hAnsi="宋体" w:hint="eastAsia"/>
          <w:color w:val="000000"/>
        </w:rPr>
        <w:t>92</w:t>
      </w:r>
      <w:r>
        <w:rPr>
          <w:rFonts w:ascii="宋体" w:hAnsi="宋体" w:hint="eastAsia"/>
          <w:color w:val="000000"/>
        </w:rPr>
        <w:t>”过渡划转到有权机关指定账户。</w:t>
      </w:r>
    </w:p>
    <w:p w14:paraId="3C6F6464" w14:textId="77777777" w:rsidR="00000000" w:rsidRDefault="00C62A6C">
      <w:pPr>
        <w:pStyle w:val="4"/>
        <w:rPr>
          <w:rFonts w:hint="eastAsia"/>
        </w:rPr>
      </w:pPr>
      <w:bookmarkStart w:id="1559" w:name="_Toc227121908"/>
      <w:bookmarkStart w:id="1560" w:name="_Toc227169142"/>
      <w:r>
        <w:rPr>
          <w:rFonts w:hint="eastAsia"/>
        </w:rPr>
        <w:t>9.2.10</w:t>
      </w:r>
      <w:r>
        <w:rPr>
          <w:rFonts w:hint="eastAsia"/>
        </w:rPr>
        <w:t>单位协议存款转账开户</w:t>
      </w:r>
      <w:bookmarkEnd w:id="1559"/>
      <w:bookmarkEnd w:id="1560"/>
    </w:p>
    <w:p w14:paraId="186B23F3" w14:textId="77777777" w:rsidR="00000000" w:rsidRDefault="00C62A6C">
      <w:pPr>
        <w:ind w:firstLine="480"/>
        <w:rPr>
          <w:rFonts w:ascii="宋体" w:hAnsi="宋体" w:hint="eastAsia"/>
          <w:color w:val="000000"/>
        </w:rPr>
      </w:pPr>
      <w:r>
        <w:rPr>
          <w:rFonts w:ascii="宋体" w:hAnsi="宋体" w:hint="eastAsia"/>
          <w:color w:val="000000"/>
        </w:rPr>
        <w:t>存款单位申请办理单位协议存款，须提交开户申请书，并预留印鉴，同时客户部门需要提供《协议存款合同书》，会计主管或授权人审核无误，在开户申请书上批注意见并签章，将开户申请书和预留印鉴交柜员办理。</w:t>
      </w:r>
    </w:p>
    <w:p w14:paraId="614EF006" w14:textId="77777777" w:rsidR="00000000" w:rsidRDefault="00C62A6C">
      <w:pPr>
        <w:ind w:firstLine="480"/>
        <w:rPr>
          <w:rFonts w:ascii="宋体" w:hAnsi="宋体" w:hint="eastAsia"/>
          <w:color w:val="000000"/>
        </w:rPr>
      </w:pPr>
      <w:r>
        <w:rPr>
          <w:rFonts w:ascii="宋体" w:hAnsi="宋体" w:hint="eastAsia"/>
          <w:color w:val="000000"/>
        </w:rPr>
        <w:t>柜员先将款项转入过渡账户，再选择“</w:t>
      </w:r>
      <w:r>
        <w:rPr>
          <w:rFonts w:ascii="宋体" w:hAnsi="宋体" w:hint="eastAsia"/>
          <w:color w:val="000000"/>
        </w:rPr>
        <w:t>25JL</w:t>
      </w:r>
      <w:r>
        <w:rPr>
          <w:rFonts w:ascii="宋体" w:hAnsi="宋体" w:hint="eastAsia"/>
          <w:color w:val="000000"/>
        </w:rPr>
        <w:t>单位协议存款转账开户”交易处理，打印记账凭证和单位定期存款证实书，记账凭证加盖业务办讫章，单位定期存款证实</w:t>
      </w:r>
      <w:r>
        <w:rPr>
          <w:rFonts w:ascii="宋体" w:hAnsi="宋体" w:hint="eastAsia"/>
          <w:color w:val="000000"/>
        </w:rPr>
        <w:t>书交会计主管审核加盖业务专用章后交客户，开户资料专夹保管。</w:t>
      </w:r>
    </w:p>
    <w:p w14:paraId="2C5B12B6" w14:textId="77777777" w:rsidR="00000000" w:rsidRDefault="00C62A6C">
      <w:pPr>
        <w:pStyle w:val="4"/>
        <w:rPr>
          <w:rFonts w:hint="eastAsia"/>
        </w:rPr>
      </w:pPr>
      <w:bookmarkStart w:id="1561" w:name="_Toc227169143"/>
      <w:bookmarkStart w:id="1562" w:name="_Toc227121909"/>
      <w:r>
        <w:rPr>
          <w:rFonts w:hint="eastAsia"/>
        </w:rPr>
        <w:t>9.2.11</w:t>
      </w:r>
      <w:r>
        <w:rPr>
          <w:rFonts w:hint="eastAsia"/>
        </w:rPr>
        <w:t>单位协议存款转账销户</w:t>
      </w:r>
      <w:bookmarkEnd w:id="1561"/>
      <w:bookmarkEnd w:id="1562"/>
    </w:p>
    <w:p w14:paraId="3CE9A59C" w14:textId="77777777" w:rsidR="00000000" w:rsidRDefault="00C62A6C">
      <w:pPr>
        <w:ind w:firstLine="480"/>
        <w:rPr>
          <w:rFonts w:ascii="宋体" w:hAnsi="宋体" w:hint="eastAsia"/>
          <w:color w:val="000000"/>
        </w:rPr>
      </w:pPr>
      <w:r>
        <w:rPr>
          <w:rFonts w:ascii="宋体" w:hAnsi="宋体" w:hint="eastAsia"/>
          <w:color w:val="000000"/>
        </w:rPr>
        <w:t>客户支取单位协议存款，须提交证实书和预留印鉴，柜员审核预留印鉴，审核无误后，选择“</w:t>
      </w:r>
      <w:r>
        <w:rPr>
          <w:rFonts w:ascii="宋体" w:hAnsi="宋体" w:hint="eastAsia"/>
          <w:color w:val="000000"/>
        </w:rPr>
        <w:t>25LM</w:t>
      </w:r>
      <w:r>
        <w:rPr>
          <w:rFonts w:ascii="宋体" w:hAnsi="宋体" w:hint="eastAsia"/>
          <w:color w:val="000000"/>
        </w:rPr>
        <w:t>单位协议存款转账销户”交易处理，打印单位定期存款证实书背面和一式两联利息清单，单位定期存款证实书背面和利息清单加盖业务办讫章。单位定期存款开户证实书作记账凭证，一联利息清单作其附件，一联利息清单做客户回单交客户。</w:t>
      </w:r>
    </w:p>
    <w:p w14:paraId="6A83352D" w14:textId="77777777" w:rsidR="00000000" w:rsidRDefault="00C62A6C">
      <w:pPr>
        <w:ind w:firstLine="480"/>
        <w:rPr>
          <w:rFonts w:ascii="宋体" w:hAnsi="宋体" w:hint="eastAsia"/>
          <w:color w:val="000000"/>
        </w:rPr>
      </w:pPr>
      <w:r>
        <w:rPr>
          <w:rFonts w:ascii="宋体" w:hAnsi="宋体" w:hint="eastAsia"/>
          <w:color w:val="000000"/>
        </w:rPr>
        <w:t>单位协议存款销户资金转过渡</w:t>
      </w:r>
      <w:r>
        <w:rPr>
          <w:rFonts w:ascii="宋体" w:hAnsi="宋体" w:hint="eastAsia"/>
          <w:color w:val="000000"/>
        </w:rPr>
        <w:t>91/92</w:t>
      </w:r>
      <w:r>
        <w:rPr>
          <w:rFonts w:ascii="宋体" w:hAnsi="宋体" w:hint="eastAsia"/>
          <w:color w:val="000000"/>
        </w:rPr>
        <w:t>，交后续柜员处理。</w:t>
      </w:r>
    </w:p>
    <w:p w14:paraId="469BE194" w14:textId="77777777" w:rsidR="00000000" w:rsidRDefault="00C62A6C">
      <w:pPr>
        <w:pStyle w:val="4"/>
        <w:rPr>
          <w:rFonts w:hint="eastAsia"/>
        </w:rPr>
      </w:pPr>
      <w:bookmarkStart w:id="1563" w:name="_Toc227121910"/>
      <w:bookmarkStart w:id="1564" w:name="_Toc227169144"/>
      <w:r>
        <w:rPr>
          <w:rFonts w:hint="eastAsia"/>
        </w:rPr>
        <w:t>9.2.12</w:t>
      </w:r>
      <w:r>
        <w:rPr>
          <w:rFonts w:hint="eastAsia"/>
        </w:rPr>
        <w:t>单位协议存款部分提取</w:t>
      </w:r>
      <w:bookmarkEnd w:id="1563"/>
      <w:bookmarkEnd w:id="1564"/>
    </w:p>
    <w:p w14:paraId="6529C99F" w14:textId="77777777" w:rsidR="00000000" w:rsidRDefault="00C62A6C">
      <w:pPr>
        <w:ind w:firstLine="480"/>
        <w:rPr>
          <w:rFonts w:ascii="宋体" w:hAnsi="宋体" w:hint="eastAsia"/>
          <w:color w:val="000000"/>
        </w:rPr>
      </w:pPr>
      <w:r>
        <w:rPr>
          <w:rFonts w:ascii="宋体" w:hAnsi="宋体" w:hint="eastAsia"/>
          <w:color w:val="000000"/>
        </w:rPr>
        <w:t>单位协议存款部分提前转账</w:t>
      </w:r>
      <w:r>
        <w:rPr>
          <w:rFonts w:ascii="宋体" w:hAnsi="宋体" w:hint="eastAsia"/>
          <w:color w:val="000000"/>
        </w:rPr>
        <w:t>支取时，须提交证实书和预留印鉴，柜员审核预留印鉴，审核无误后，选择“</w:t>
      </w:r>
      <w:r>
        <w:rPr>
          <w:rFonts w:ascii="宋体" w:hAnsi="宋体" w:hint="eastAsia"/>
          <w:color w:val="000000"/>
        </w:rPr>
        <w:t>25JN</w:t>
      </w:r>
      <w:r>
        <w:rPr>
          <w:rFonts w:ascii="宋体" w:hAnsi="宋体" w:hint="eastAsia"/>
          <w:color w:val="000000"/>
        </w:rPr>
        <w:t>单位协议存款部分提取”交易处理，打印原单位定期存款证实书背面、一式两联利息清单和新单位定期存款证实书，原单位定期存款证实书背面和利息清单加盖业务办讫章，新单位定期存款证实书交会计主管或授权人审核后加盖业务专用章与一联利息清单一起交客户。</w:t>
      </w:r>
    </w:p>
    <w:p w14:paraId="0F28D752" w14:textId="77777777" w:rsidR="00000000" w:rsidRDefault="00C62A6C">
      <w:pPr>
        <w:ind w:firstLine="480"/>
        <w:rPr>
          <w:rFonts w:ascii="宋体" w:hAnsi="宋体" w:hint="eastAsia"/>
          <w:color w:val="000000"/>
        </w:rPr>
      </w:pPr>
      <w:r>
        <w:rPr>
          <w:rFonts w:ascii="宋体" w:hAnsi="宋体" w:hint="eastAsia"/>
          <w:color w:val="000000"/>
        </w:rPr>
        <w:t>单位协议存款部分提前支取后留存部分低于起存金额的，应予以清户，按约定的提前支取利率计息，并根据客户意愿转为其它存款，收回原单位定期存款证实书；对于部分提前支取且留存部分高于起存金额的，按约定的提前支</w:t>
      </w:r>
      <w:r>
        <w:rPr>
          <w:rFonts w:ascii="宋体" w:hAnsi="宋体" w:hint="eastAsia"/>
          <w:color w:val="000000"/>
        </w:rPr>
        <w:t>取利率计息，将留存部分按原存期、原起息日和协议利率开立新的单位定期存款证实书。</w:t>
      </w:r>
    </w:p>
    <w:p w14:paraId="2CD91040" w14:textId="77777777" w:rsidR="00000000" w:rsidRDefault="00C62A6C">
      <w:pPr>
        <w:pStyle w:val="4"/>
        <w:rPr>
          <w:rFonts w:hint="eastAsia"/>
        </w:rPr>
      </w:pPr>
      <w:bookmarkStart w:id="1565" w:name="_Toc227121911"/>
      <w:bookmarkStart w:id="1566" w:name="_Toc227169145"/>
      <w:r>
        <w:rPr>
          <w:rFonts w:hint="eastAsia"/>
        </w:rPr>
        <w:t>9.2.13</w:t>
      </w:r>
      <w:r>
        <w:rPr>
          <w:rFonts w:hint="eastAsia"/>
        </w:rPr>
        <w:t>单位协议存款强制扣划</w:t>
      </w:r>
      <w:bookmarkEnd w:id="1565"/>
      <w:bookmarkEnd w:id="1566"/>
    </w:p>
    <w:p w14:paraId="1E512837" w14:textId="77777777" w:rsidR="00000000" w:rsidRDefault="00C62A6C">
      <w:pPr>
        <w:ind w:firstLine="480"/>
        <w:rPr>
          <w:rFonts w:ascii="宋体" w:hAnsi="宋体" w:hint="eastAsia"/>
          <w:color w:val="000000"/>
        </w:rPr>
      </w:pPr>
      <w:r>
        <w:rPr>
          <w:rFonts w:ascii="宋体" w:hAnsi="宋体" w:hint="eastAsia"/>
          <w:color w:val="000000"/>
        </w:rPr>
        <w:t>有权机关强制扣划冻结的单位协议存款时，会计主管或授权人按规定审核有权机关的法律文书，无误后签署意见，交柜员处理。</w:t>
      </w:r>
    </w:p>
    <w:p w14:paraId="2A808BF7" w14:textId="77777777" w:rsidR="00000000" w:rsidRDefault="00C62A6C">
      <w:pPr>
        <w:ind w:firstLine="480"/>
        <w:rPr>
          <w:rFonts w:ascii="宋体" w:hAnsi="宋体" w:hint="eastAsia"/>
          <w:color w:val="000000"/>
        </w:rPr>
      </w:pPr>
      <w:r>
        <w:rPr>
          <w:rFonts w:ascii="宋体" w:hAnsi="宋体" w:hint="eastAsia"/>
          <w:color w:val="000000"/>
        </w:rPr>
        <w:t>柜员选择“</w:t>
      </w:r>
      <w:r>
        <w:rPr>
          <w:rFonts w:ascii="宋体" w:hAnsi="宋体" w:hint="eastAsia"/>
          <w:color w:val="000000"/>
        </w:rPr>
        <w:t>25JY</w:t>
      </w:r>
      <w:r>
        <w:rPr>
          <w:rFonts w:ascii="宋体" w:hAnsi="宋体" w:hint="eastAsia"/>
          <w:color w:val="000000"/>
        </w:rPr>
        <w:t>单位协议存款强制扣划”交易处理，打印记账凭证和一式两联利息清单，利息清单加盖业务办讫章，一联作附件，一联做客户回单交客户留存。同时填写有权机关扣划回单，加盖业务专用章后给有权机关。扣划金额通过“</w:t>
      </w:r>
      <w:r>
        <w:rPr>
          <w:rFonts w:ascii="宋体" w:hAnsi="宋体" w:hint="eastAsia"/>
          <w:color w:val="000000"/>
        </w:rPr>
        <w:t>92</w:t>
      </w:r>
      <w:r>
        <w:rPr>
          <w:rFonts w:ascii="宋体" w:hAnsi="宋体" w:hint="eastAsia"/>
          <w:color w:val="000000"/>
        </w:rPr>
        <w:t>”过渡划转到有权机关指定账户。</w:t>
      </w:r>
    </w:p>
    <w:p w14:paraId="20864F3C" w14:textId="77777777" w:rsidR="00000000" w:rsidRDefault="00C62A6C">
      <w:pPr>
        <w:pStyle w:val="4"/>
        <w:rPr>
          <w:rFonts w:hint="eastAsia"/>
        </w:rPr>
      </w:pPr>
      <w:r>
        <w:rPr>
          <w:rFonts w:hint="eastAsia"/>
        </w:rPr>
        <w:t xml:space="preserve">9.2.14 </w:t>
      </w:r>
      <w:r>
        <w:rPr>
          <w:rFonts w:hint="eastAsia"/>
        </w:rPr>
        <w:t>“双利丰”对公七天通知</w:t>
      </w:r>
      <w:r>
        <w:rPr>
          <w:rFonts w:hint="eastAsia"/>
        </w:rPr>
        <w:t>存款约定转存业务</w:t>
      </w:r>
      <w:r>
        <w:rPr>
          <w:rFonts w:hint="eastAsia"/>
        </w:rPr>
        <w:t xml:space="preserve"> </w:t>
      </w:r>
    </w:p>
    <w:p w14:paraId="5B9A75BB" w14:textId="77777777" w:rsidR="00000000" w:rsidRDefault="00C62A6C">
      <w:pPr>
        <w:ind w:firstLine="480"/>
        <w:rPr>
          <w:rFonts w:ascii="宋体" w:hAnsi="宋体" w:hint="eastAsia"/>
          <w:color w:val="000000"/>
        </w:rPr>
      </w:pPr>
      <w:r>
        <w:rPr>
          <w:rFonts w:ascii="宋体" w:hAnsi="宋体" w:hint="eastAsia"/>
          <w:color w:val="000000"/>
        </w:rPr>
        <w:t>公双利丰业务原则上只对分支行重要客户办理，要求起存金额为人民币一千万元（含）以上，客户申请办理此项业务时，支行须填写《中国农业银行北京市分行“双利丰”对公七天通知存款约定转存业务办理审批表》，按客户类别报至分行前台对公客户部门，经相关部门批准后方可办理。如我行提出解约，需提前</w:t>
      </w:r>
      <w:r>
        <w:rPr>
          <w:rFonts w:ascii="宋体" w:hAnsi="宋体" w:hint="eastAsia"/>
          <w:color w:val="000000"/>
        </w:rPr>
        <w:t>10</w:t>
      </w:r>
      <w:r>
        <w:rPr>
          <w:rFonts w:ascii="宋体" w:hAnsi="宋体" w:hint="eastAsia"/>
          <w:color w:val="000000"/>
        </w:rPr>
        <w:t>个工作日向客户出具书面通知。分行审核批准后，支行与客户签署《中国农业银行“双利丰”对公七天通知存款约定转存协议》。签约后，网点柜员在</w:t>
      </w:r>
      <w:r>
        <w:rPr>
          <w:rFonts w:ascii="宋体" w:hAnsi="宋体" w:hint="eastAsia"/>
          <w:color w:val="000000"/>
        </w:rPr>
        <w:t>ABIS</w:t>
      </w:r>
      <w:r>
        <w:rPr>
          <w:rFonts w:ascii="宋体" w:hAnsi="宋体" w:hint="eastAsia"/>
          <w:color w:val="000000"/>
        </w:rPr>
        <w:t>系统中为企业结算账户执行签约交易，完成签约。</w:t>
      </w:r>
      <w:r>
        <w:rPr>
          <w:rFonts w:ascii="宋体" w:hAnsi="宋体" w:hint="eastAsia"/>
          <w:color w:val="000000"/>
        </w:rPr>
        <w:t xml:space="preserve"> </w:t>
      </w:r>
      <w:r>
        <w:rPr>
          <w:rFonts w:ascii="宋体" w:hAnsi="宋体" w:hint="eastAsia"/>
          <w:color w:val="000000"/>
        </w:rPr>
        <w:t>客户支取时须携带企业预留印</w:t>
      </w:r>
      <w:r>
        <w:rPr>
          <w:rFonts w:ascii="宋体" w:hAnsi="宋体" w:hint="eastAsia"/>
          <w:color w:val="000000"/>
        </w:rPr>
        <w:t>鉴至签约网点，网点首先为其查询子账户信息，包括子账户余额、通知到期日等信息，与客户确认支取的通知子账户序号，为客户打印开户证实书，核对客户预留印鉴，经核对无误后，按照客户需求为客户执行全额支取或部分支取交易。如客户提出解约，需向我行提供终止对公双丰业务的申请，申请需加盖公章并由法定代表人或被授权人签字，如由被授权人签字，需同时出具法人授权书。网点审核无误后，在</w:t>
      </w:r>
      <w:r>
        <w:rPr>
          <w:rFonts w:ascii="宋体" w:hAnsi="宋体" w:hint="eastAsia"/>
          <w:color w:val="000000"/>
        </w:rPr>
        <w:t>ABIS</w:t>
      </w:r>
      <w:r>
        <w:rPr>
          <w:rFonts w:ascii="宋体" w:hAnsi="宋体" w:hint="eastAsia"/>
          <w:color w:val="000000"/>
        </w:rPr>
        <w:t>系统中执行解约交易。</w:t>
      </w:r>
    </w:p>
    <w:p w14:paraId="4FA364F8" w14:textId="77777777" w:rsidR="00000000" w:rsidRDefault="00C62A6C">
      <w:pPr>
        <w:ind w:firstLine="480"/>
        <w:rPr>
          <w:rFonts w:ascii="宋体" w:hAnsi="宋体" w:hint="eastAsia"/>
          <w:color w:val="000000"/>
        </w:rPr>
      </w:pPr>
      <w:r>
        <w:rPr>
          <w:rFonts w:ascii="宋体" w:hAnsi="宋体" w:hint="eastAsia"/>
          <w:color w:val="000000"/>
        </w:rPr>
        <w:t>申请办理对公双利丰业务需提供以下资料：对公企业客户开户许可证复印件；有效的组织机构代码证复印件；法人身份证复印件或被授权</w:t>
      </w:r>
      <w:r>
        <w:rPr>
          <w:rFonts w:ascii="宋体" w:hAnsi="宋体" w:hint="eastAsia"/>
          <w:color w:val="000000"/>
        </w:rPr>
        <w:t>人身份证复印件及授权书。以上材料须加盖企业公章，网点专夹保管，备查。</w:t>
      </w:r>
    </w:p>
    <w:p w14:paraId="4A65565C" w14:textId="77777777" w:rsidR="00000000" w:rsidRDefault="00C62A6C">
      <w:pPr>
        <w:pStyle w:val="3"/>
        <w:rPr>
          <w:rFonts w:hint="eastAsia"/>
        </w:rPr>
      </w:pPr>
      <w:bookmarkStart w:id="1567" w:name="_Toc236189921"/>
      <w:bookmarkStart w:id="1568" w:name="_Toc262226128"/>
      <w:bookmarkStart w:id="1569" w:name="_Toc227121898"/>
      <w:bookmarkStart w:id="1570" w:name="_Toc227169131"/>
      <w:bookmarkEnd w:id="1558"/>
      <w:r>
        <w:rPr>
          <w:rFonts w:hint="eastAsia"/>
        </w:rPr>
        <w:t>9.3</w:t>
      </w:r>
      <w:r>
        <w:rPr>
          <w:rFonts w:hint="eastAsia"/>
        </w:rPr>
        <w:t>子账户业务</w:t>
      </w:r>
      <w:bookmarkEnd w:id="1567"/>
      <w:bookmarkEnd w:id="1568"/>
    </w:p>
    <w:p w14:paraId="2CAEE037" w14:textId="77777777" w:rsidR="00000000" w:rsidRDefault="00C62A6C">
      <w:pPr>
        <w:pStyle w:val="4"/>
        <w:rPr>
          <w:rFonts w:hint="eastAsia"/>
        </w:rPr>
      </w:pPr>
      <w:r>
        <w:rPr>
          <w:rFonts w:hint="eastAsia"/>
        </w:rPr>
        <w:t>9.3.1</w:t>
      </w:r>
      <w:r>
        <w:rPr>
          <w:rFonts w:hint="eastAsia"/>
        </w:rPr>
        <w:t>单位活期转开定期</w:t>
      </w:r>
      <w:r>
        <w:rPr>
          <w:rFonts w:hint="eastAsia"/>
        </w:rPr>
        <w:t>/</w:t>
      </w:r>
      <w:r>
        <w:rPr>
          <w:rFonts w:hint="eastAsia"/>
        </w:rPr>
        <w:t>通知子账户</w:t>
      </w:r>
      <w:bookmarkEnd w:id="1569"/>
      <w:bookmarkEnd w:id="1570"/>
    </w:p>
    <w:p w14:paraId="4BDC5AD2" w14:textId="77777777" w:rsidR="00000000" w:rsidRDefault="00C62A6C">
      <w:pPr>
        <w:ind w:firstLine="480"/>
        <w:rPr>
          <w:rFonts w:ascii="宋体" w:hAnsi="宋体" w:hint="eastAsia"/>
          <w:color w:val="000000"/>
        </w:rPr>
      </w:pPr>
      <w:r>
        <w:rPr>
          <w:rFonts w:ascii="宋体" w:hAnsi="宋体" w:hint="eastAsia"/>
          <w:color w:val="000000"/>
        </w:rPr>
        <w:t>现金管理签约客户以单位活期账户的资金直接转账开立单位定期</w:t>
      </w:r>
      <w:r>
        <w:rPr>
          <w:rFonts w:ascii="宋体" w:hAnsi="宋体" w:hint="eastAsia"/>
          <w:color w:val="000000"/>
        </w:rPr>
        <w:t>/</w:t>
      </w:r>
      <w:r>
        <w:rPr>
          <w:rFonts w:ascii="宋体" w:hAnsi="宋体" w:hint="eastAsia"/>
          <w:color w:val="000000"/>
        </w:rPr>
        <w:t>通知存款账户，需要提供开户申请书和转账支票，并预留印鉴，会计主管或授权人审核无误后，在开户申请书上批注意见并签章交柜员办理。</w:t>
      </w:r>
    </w:p>
    <w:p w14:paraId="5F951702" w14:textId="77777777" w:rsidR="00000000" w:rsidRDefault="00C62A6C">
      <w:pPr>
        <w:ind w:firstLine="480"/>
        <w:rPr>
          <w:rFonts w:ascii="宋体" w:hAnsi="宋体" w:hint="eastAsia"/>
          <w:color w:val="000000"/>
        </w:rPr>
      </w:pPr>
      <w:r>
        <w:rPr>
          <w:rFonts w:ascii="宋体" w:hAnsi="宋体" w:hint="eastAsia"/>
          <w:color w:val="000000"/>
        </w:rPr>
        <w:t>柜员选择“</w:t>
      </w:r>
      <w:r>
        <w:rPr>
          <w:rFonts w:ascii="宋体" w:hAnsi="宋体" w:hint="eastAsia"/>
          <w:color w:val="000000"/>
        </w:rPr>
        <w:t>25JA</w:t>
      </w:r>
      <w:r>
        <w:rPr>
          <w:rFonts w:ascii="宋体" w:hAnsi="宋体" w:hint="eastAsia"/>
          <w:color w:val="000000"/>
        </w:rPr>
        <w:t>单位活期转开定期</w:t>
      </w:r>
      <w:r>
        <w:rPr>
          <w:rFonts w:ascii="宋体" w:hAnsi="宋体" w:hint="eastAsia"/>
          <w:color w:val="000000"/>
        </w:rPr>
        <w:t>/</w:t>
      </w:r>
      <w:r>
        <w:rPr>
          <w:rFonts w:ascii="宋体" w:hAnsi="宋体" w:hint="eastAsia"/>
          <w:color w:val="000000"/>
        </w:rPr>
        <w:t>通知子账户”交易处理，打印记账凭证和单位定期存款证实书，记账凭证加盖业务办讫章，单位定期存款证实书交会计主管或授权人审核后加盖业务专用章交客户。</w:t>
      </w:r>
    </w:p>
    <w:p w14:paraId="75A09711" w14:textId="77777777" w:rsidR="00000000" w:rsidRDefault="00C62A6C">
      <w:pPr>
        <w:pStyle w:val="4"/>
        <w:rPr>
          <w:rFonts w:hint="eastAsia"/>
        </w:rPr>
      </w:pPr>
      <w:bookmarkStart w:id="1571" w:name="_Toc227121899"/>
      <w:bookmarkStart w:id="1572" w:name="_Toc227169132"/>
      <w:r>
        <w:rPr>
          <w:rFonts w:hint="eastAsia"/>
        </w:rPr>
        <w:t>9.3.2</w:t>
      </w:r>
      <w:r>
        <w:rPr>
          <w:rFonts w:hint="eastAsia"/>
        </w:rPr>
        <w:t>单位定期</w:t>
      </w:r>
      <w:r>
        <w:rPr>
          <w:rFonts w:hint="eastAsia"/>
        </w:rPr>
        <w:t>/</w:t>
      </w:r>
      <w:r>
        <w:rPr>
          <w:rFonts w:hint="eastAsia"/>
        </w:rPr>
        <w:t>通知子账户销户转单位活期</w:t>
      </w:r>
      <w:bookmarkEnd w:id="1571"/>
      <w:bookmarkEnd w:id="1572"/>
    </w:p>
    <w:p w14:paraId="2CD0643C" w14:textId="77777777" w:rsidR="00000000" w:rsidRDefault="00C62A6C">
      <w:pPr>
        <w:ind w:firstLine="480"/>
        <w:rPr>
          <w:rFonts w:ascii="宋体" w:hAnsi="宋体" w:hint="eastAsia"/>
          <w:color w:val="000000"/>
        </w:rPr>
      </w:pPr>
      <w:r>
        <w:rPr>
          <w:rFonts w:ascii="宋体" w:hAnsi="宋体" w:hint="eastAsia"/>
          <w:color w:val="000000"/>
        </w:rPr>
        <w:t>单位定期、通知子账户销户转单位活期时，客户须提交证实书和预留印鉴，柜员审核预留印鉴，审核无误后，选择“</w:t>
      </w:r>
      <w:r>
        <w:rPr>
          <w:rFonts w:ascii="宋体" w:hAnsi="宋体" w:hint="eastAsia"/>
          <w:color w:val="000000"/>
        </w:rPr>
        <w:t>25JB</w:t>
      </w:r>
      <w:r>
        <w:rPr>
          <w:rFonts w:ascii="宋体" w:hAnsi="宋体" w:hint="eastAsia"/>
          <w:color w:val="000000"/>
        </w:rPr>
        <w:t>单位定期</w:t>
      </w:r>
      <w:r>
        <w:rPr>
          <w:rFonts w:ascii="宋体" w:hAnsi="宋体" w:hint="eastAsia"/>
          <w:color w:val="000000"/>
        </w:rPr>
        <w:t>/</w:t>
      </w:r>
      <w:r>
        <w:rPr>
          <w:rFonts w:ascii="宋体" w:hAnsi="宋体" w:hint="eastAsia"/>
          <w:color w:val="000000"/>
        </w:rPr>
        <w:t>通知子账户销户转单位活期”交易处理，打印单位证实书背面和一式两联利息清单，加盖业务办讫账章。开户证实书作记账凭证，一联利息清单作其附件；一联利息清单做客户回单交客户，本息全额转至活期结算账户。</w:t>
      </w:r>
    </w:p>
    <w:p w14:paraId="51A20B6A" w14:textId="77777777" w:rsidR="00000000" w:rsidRDefault="00C62A6C">
      <w:pPr>
        <w:ind w:firstLine="480"/>
        <w:rPr>
          <w:rFonts w:ascii="宋体" w:hAnsi="宋体" w:hint="eastAsia"/>
          <w:color w:val="000000"/>
        </w:rPr>
      </w:pPr>
      <w:r>
        <w:rPr>
          <w:rFonts w:ascii="宋体" w:hAnsi="宋体" w:hint="eastAsia"/>
          <w:color w:val="000000"/>
        </w:rPr>
        <w:t>单位定期</w:t>
      </w:r>
      <w:r>
        <w:rPr>
          <w:rFonts w:ascii="宋体" w:hAnsi="宋体" w:hint="eastAsia"/>
          <w:color w:val="000000"/>
        </w:rPr>
        <w:t>/</w:t>
      </w:r>
      <w:r>
        <w:rPr>
          <w:rFonts w:ascii="宋体" w:hAnsi="宋体" w:hint="eastAsia"/>
          <w:color w:val="000000"/>
        </w:rPr>
        <w:t>通知子账户销户转单位活期支持柜台和客户端。对于客户端开出的无凭证、无支控方式的单位定期</w:t>
      </w:r>
      <w:r>
        <w:rPr>
          <w:rFonts w:ascii="宋体" w:hAnsi="宋体" w:hint="eastAsia"/>
          <w:color w:val="000000"/>
        </w:rPr>
        <w:t>/</w:t>
      </w:r>
      <w:r>
        <w:rPr>
          <w:rFonts w:ascii="宋体" w:hAnsi="宋体" w:hint="eastAsia"/>
          <w:color w:val="000000"/>
        </w:rPr>
        <w:t>通知子账户需先在柜台补打凭证后，才能在柜台办理销转。</w:t>
      </w:r>
    </w:p>
    <w:p w14:paraId="509CD57F" w14:textId="77777777" w:rsidR="00000000" w:rsidRDefault="00C62A6C">
      <w:pPr>
        <w:pStyle w:val="4"/>
        <w:rPr>
          <w:rFonts w:hint="eastAsia"/>
        </w:rPr>
      </w:pPr>
      <w:bookmarkStart w:id="1573" w:name="_Toc227121900"/>
      <w:bookmarkStart w:id="1574" w:name="_Toc227169133"/>
      <w:r>
        <w:rPr>
          <w:rFonts w:hint="eastAsia"/>
        </w:rPr>
        <w:t>9.3.3</w:t>
      </w:r>
      <w:r>
        <w:rPr>
          <w:rFonts w:hint="eastAsia"/>
        </w:rPr>
        <w:t>单位定期</w:t>
      </w:r>
      <w:r>
        <w:rPr>
          <w:rFonts w:hint="eastAsia"/>
        </w:rPr>
        <w:t>/</w:t>
      </w:r>
      <w:r>
        <w:rPr>
          <w:rFonts w:hint="eastAsia"/>
        </w:rPr>
        <w:t>通知子账户部分提取转单位活期</w:t>
      </w:r>
      <w:bookmarkEnd w:id="1573"/>
      <w:bookmarkEnd w:id="1574"/>
    </w:p>
    <w:p w14:paraId="2BB749DF" w14:textId="77777777" w:rsidR="00000000" w:rsidRDefault="00C62A6C">
      <w:pPr>
        <w:ind w:firstLine="480"/>
        <w:rPr>
          <w:rFonts w:ascii="宋体" w:hAnsi="宋体" w:hint="eastAsia"/>
          <w:color w:val="000000"/>
        </w:rPr>
      </w:pPr>
      <w:r>
        <w:rPr>
          <w:rFonts w:ascii="宋体" w:hAnsi="宋体" w:hint="eastAsia"/>
          <w:color w:val="000000"/>
        </w:rPr>
        <w:t>单位定期、通知子账户部分提前支取转单位活期时，客户须提交证实书和预留印鉴，柜员审核预留印鉴，审核无误后，选择“</w:t>
      </w:r>
      <w:r>
        <w:rPr>
          <w:rFonts w:ascii="宋体" w:hAnsi="宋体" w:hint="eastAsia"/>
          <w:color w:val="000000"/>
        </w:rPr>
        <w:t>25JC</w:t>
      </w:r>
      <w:r>
        <w:rPr>
          <w:rFonts w:ascii="宋体" w:hAnsi="宋体" w:hint="eastAsia"/>
          <w:color w:val="000000"/>
        </w:rPr>
        <w:t>单位定期</w:t>
      </w:r>
      <w:r>
        <w:rPr>
          <w:rFonts w:ascii="宋体" w:hAnsi="宋体" w:hint="eastAsia"/>
          <w:color w:val="000000"/>
        </w:rPr>
        <w:t>/</w:t>
      </w:r>
      <w:r>
        <w:rPr>
          <w:rFonts w:ascii="宋体" w:hAnsi="宋体" w:hint="eastAsia"/>
          <w:color w:val="000000"/>
        </w:rPr>
        <w:t>通知子账户部分提取转单位活期”交易处理，打印原单位定期存款证实书背面、一式两联利息清单和新单位定期存款证实书。</w:t>
      </w:r>
    </w:p>
    <w:p w14:paraId="3199B698" w14:textId="77777777" w:rsidR="00000000" w:rsidRDefault="00C62A6C">
      <w:pPr>
        <w:ind w:firstLine="480"/>
        <w:rPr>
          <w:rFonts w:ascii="宋体" w:hAnsi="宋体" w:hint="eastAsia"/>
          <w:color w:val="000000"/>
        </w:rPr>
      </w:pPr>
      <w:r>
        <w:rPr>
          <w:rFonts w:ascii="宋体" w:hAnsi="宋体" w:hint="eastAsia"/>
          <w:color w:val="000000"/>
        </w:rPr>
        <w:t>原单位定期存款证实书背面和利息清单加盖业务办讫章，新单位定期存款证实书交会计主管审核后加盖业务专用章与一联利息清单一起交客户。部提金额转客户活期结算账户。</w:t>
      </w:r>
    </w:p>
    <w:p w14:paraId="70FEC31A" w14:textId="77777777" w:rsidR="00000000" w:rsidRDefault="00C62A6C">
      <w:pPr>
        <w:ind w:firstLine="480"/>
        <w:rPr>
          <w:rFonts w:ascii="宋体" w:hAnsi="宋体" w:hint="eastAsia"/>
          <w:color w:val="000000"/>
        </w:rPr>
      </w:pPr>
      <w:r>
        <w:rPr>
          <w:rFonts w:ascii="宋体" w:hAnsi="宋体" w:hint="eastAsia"/>
          <w:color w:val="000000"/>
        </w:rPr>
        <w:t>未建立通知维护的，按活期存款利率计息；建立通知维持的，按通知存款利率计息。不支持抹账</w:t>
      </w:r>
      <w:r>
        <w:rPr>
          <w:rFonts w:ascii="宋体" w:hAnsi="宋体" w:hint="eastAsia"/>
          <w:color w:val="000000"/>
        </w:rPr>
        <w:t>。</w:t>
      </w:r>
    </w:p>
    <w:p w14:paraId="788FAD22" w14:textId="77777777" w:rsidR="00000000" w:rsidRDefault="00C62A6C">
      <w:pPr>
        <w:ind w:firstLine="480"/>
        <w:rPr>
          <w:rFonts w:ascii="宋体" w:hAnsi="宋体" w:hint="eastAsia"/>
          <w:color w:val="000000"/>
        </w:rPr>
      </w:pPr>
      <w:r>
        <w:rPr>
          <w:rFonts w:ascii="宋体" w:hAnsi="宋体" w:hint="eastAsia"/>
          <w:color w:val="000000"/>
        </w:rPr>
        <w:t>单位定期存款</w:t>
      </w:r>
      <w:r>
        <w:rPr>
          <w:rFonts w:ascii="宋体" w:hAnsi="宋体" w:hint="eastAsia"/>
          <w:color w:val="000000"/>
        </w:rPr>
        <w:t>/</w:t>
      </w:r>
      <w:r>
        <w:rPr>
          <w:rFonts w:ascii="宋体" w:hAnsi="宋体" w:hint="eastAsia"/>
          <w:color w:val="000000"/>
        </w:rPr>
        <w:t>通知存款子账户部分提前支取后，留存部分高于最低起存金额的，需重新填写单位定期</w:t>
      </w:r>
      <w:r>
        <w:rPr>
          <w:rFonts w:ascii="宋体" w:hAnsi="宋体" w:hint="eastAsia"/>
          <w:color w:val="000000"/>
        </w:rPr>
        <w:t>/</w:t>
      </w:r>
      <w:r>
        <w:rPr>
          <w:rFonts w:ascii="宋体" w:hAnsi="宋体" w:hint="eastAsia"/>
          <w:color w:val="000000"/>
        </w:rPr>
        <w:t>单位通知存款申请单，重新开立新的单位定期存款证实书，从原开户日计算存期；单位定期</w:t>
      </w:r>
      <w:r>
        <w:rPr>
          <w:rFonts w:ascii="宋体" w:hAnsi="宋体" w:hint="eastAsia"/>
          <w:color w:val="000000"/>
        </w:rPr>
        <w:t>/</w:t>
      </w:r>
      <w:r>
        <w:rPr>
          <w:rFonts w:ascii="宋体" w:hAnsi="宋体" w:hint="eastAsia"/>
          <w:color w:val="000000"/>
        </w:rPr>
        <w:t>通知存款选择部分提取留存金额不足最低起存金额的，系统提示留存金额不得少于起存金额，柜员根据提示通知客户选择是否提前部分支取，如确需支取选择销户交易，利息按当日挂牌公告的活期存款利率计算。</w:t>
      </w:r>
    </w:p>
    <w:p w14:paraId="3AF1F8BF" w14:textId="77777777" w:rsidR="00000000" w:rsidRDefault="00C62A6C">
      <w:pPr>
        <w:pStyle w:val="4"/>
        <w:rPr>
          <w:rFonts w:hint="eastAsia"/>
        </w:rPr>
      </w:pPr>
      <w:bookmarkStart w:id="1575" w:name="_Toc227121901"/>
      <w:bookmarkStart w:id="1576" w:name="_Toc227169135"/>
      <w:r>
        <w:rPr>
          <w:rFonts w:hint="eastAsia"/>
        </w:rPr>
        <w:t>9.3.4</w:t>
      </w:r>
      <w:r>
        <w:rPr>
          <w:rFonts w:hint="eastAsia"/>
        </w:rPr>
        <w:t>约定金额转存签约</w:t>
      </w:r>
      <w:bookmarkEnd w:id="1575"/>
      <w:bookmarkEnd w:id="1576"/>
    </w:p>
    <w:p w14:paraId="6FE099EA" w14:textId="77777777" w:rsidR="00000000" w:rsidRDefault="00C62A6C">
      <w:pPr>
        <w:ind w:firstLine="480"/>
        <w:rPr>
          <w:rFonts w:ascii="宋体" w:hAnsi="宋体" w:hint="eastAsia"/>
          <w:color w:val="000000"/>
        </w:rPr>
      </w:pPr>
      <w:r>
        <w:rPr>
          <w:rFonts w:ascii="宋体" w:hAnsi="宋体" w:hint="eastAsia"/>
          <w:color w:val="000000"/>
        </w:rPr>
        <w:t>未使用平等资金池或资金归集产品的现金管理签约客户要求将签约账户中超过约定留存金额的部分，以约定的期限、到期转存方式、约</w:t>
      </w:r>
      <w:r>
        <w:rPr>
          <w:rFonts w:ascii="宋体" w:hAnsi="宋体" w:hint="eastAsia"/>
          <w:color w:val="000000"/>
        </w:rPr>
        <w:t>定的金额倍数转存，转账开立单位定期</w:t>
      </w:r>
      <w:r>
        <w:rPr>
          <w:rFonts w:ascii="宋体" w:hAnsi="宋体" w:hint="eastAsia"/>
          <w:color w:val="000000"/>
        </w:rPr>
        <w:t>/</w:t>
      </w:r>
      <w:r>
        <w:rPr>
          <w:rFonts w:ascii="宋体" w:hAnsi="宋体" w:hint="eastAsia"/>
          <w:color w:val="000000"/>
        </w:rPr>
        <w:t>通知子账户。需提供已开立的中国农业银行对公活期结算账户和企业营业执照正本、组织机构代码，与我行签订转存协议，约定留存金额和约定转存倍数金额。当活期结算账户上存款余额超过约定留存金额部分达到转存金额以上时（含），系统将超过约定留存金额部分全部转存为</w:t>
      </w:r>
      <w:r>
        <w:rPr>
          <w:rFonts w:ascii="宋体" w:hAnsi="宋体" w:hint="eastAsia"/>
          <w:color w:val="000000"/>
        </w:rPr>
        <w:t>7</w:t>
      </w:r>
      <w:r>
        <w:rPr>
          <w:rFonts w:ascii="宋体" w:hAnsi="宋体" w:hint="eastAsia"/>
          <w:color w:val="000000"/>
        </w:rPr>
        <w:t>天通知存款</w:t>
      </w:r>
      <w:r>
        <w:rPr>
          <w:rFonts w:ascii="宋体" w:hAnsi="宋体" w:hint="eastAsia"/>
          <w:color w:val="000000"/>
        </w:rPr>
        <w:t>/</w:t>
      </w:r>
      <w:r>
        <w:rPr>
          <w:rFonts w:ascii="宋体" w:hAnsi="宋体" w:hint="eastAsia"/>
          <w:color w:val="000000"/>
        </w:rPr>
        <w:t>定期存款。</w:t>
      </w:r>
    </w:p>
    <w:p w14:paraId="167DA0BE" w14:textId="77777777" w:rsidR="00000000" w:rsidRDefault="00C62A6C">
      <w:pPr>
        <w:ind w:firstLine="480"/>
        <w:rPr>
          <w:rFonts w:ascii="宋体" w:hAnsi="宋体" w:hint="eastAsia"/>
          <w:color w:val="000000"/>
        </w:rPr>
      </w:pPr>
      <w:r>
        <w:rPr>
          <w:rFonts w:ascii="宋体" w:hAnsi="宋体" w:hint="eastAsia"/>
          <w:color w:val="000000"/>
        </w:rPr>
        <w:t>柜员选择“</w:t>
      </w:r>
      <w:r>
        <w:rPr>
          <w:rFonts w:ascii="宋体" w:hAnsi="宋体" w:hint="eastAsia"/>
          <w:color w:val="000000"/>
        </w:rPr>
        <w:t>25JE</w:t>
      </w:r>
      <w:r>
        <w:rPr>
          <w:rFonts w:ascii="宋体" w:hAnsi="宋体" w:hint="eastAsia"/>
          <w:color w:val="000000"/>
        </w:rPr>
        <w:t>约定金额转存签约”交易处理，打印记账凭证和客户回单，客户回单加盖业务办讫章后交客户。</w:t>
      </w:r>
    </w:p>
    <w:p w14:paraId="6C8C60E1" w14:textId="77777777" w:rsidR="00000000" w:rsidRDefault="00C62A6C">
      <w:pPr>
        <w:pStyle w:val="4"/>
        <w:rPr>
          <w:rFonts w:hint="eastAsia"/>
        </w:rPr>
      </w:pPr>
      <w:bookmarkStart w:id="1577" w:name="_Toc227121902"/>
      <w:bookmarkStart w:id="1578" w:name="_Toc227169136"/>
      <w:r>
        <w:rPr>
          <w:rFonts w:hint="eastAsia"/>
        </w:rPr>
        <w:t xml:space="preserve">9.3.5 </w:t>
      </w:r>
      <w:r>
        <w:rPr>
          <w:rFonts w:hint="eastAsia"/>
        </w:rPr>
        <w:t>约定金额转存解约</w:t>
      </w:r>
      <w:bookmarkEnd w:id="1577"/>
      <w:bookmarkEnd w:id="1578"/>
    </w:p>
    <w:p w14:paraId="606D78FE" w14:textId="77777777" w:rsidR="00000000" w:rsidRDefault="00C62A6C">
      <w:pPr>
        <w:ind w:firstLine="480"/>
        <w:rPr>
          <w:rFonts w:ascii="宋体" w:hAnsi="宋体" w:hint="eastAsia"/>
          <w:color w:val="000000"/>
        </w:rPr>
      </w:pPr>
      <w:r>
        <w:rPr>
          <w:rFonts w:ascii="宋体" w:hAnsi="宋体" w:hint="eastAsia"/>
          <w:color w:val="000000"/>
        </w:rPr>
        <w:t>客户提出撤销合约申请，银行按客户要求将通知存款、定期存款约定转存功能撤</w:t>
      </w:r>
      <w:r>
        <w:rPr>
          <w:rFonts w:ascii="宋体" w:hAnsi="宋体" w:hint="eastAsia"/>
          <w:color w:val="000000"/>
        </w:rPr>
        <w:t>销。</w:t>
      </w:r>
    </w:p>
    <w:p w14:paraId="62C79FC8" w14:textId="77777777" w:rsidR="00000000" w:rsidRDefault="00C62A6C">
      <w:pPr>
        <w:ind w:firstLine="480"/>
        <w:rPr>
          <w:rFonts w:ascii="宋体" w:hAnsi="宋体" w:hint="eastAsia"/>
          <w:color w:val="000000"/>
        </w:rPr>
      </w:pPr>
      <w:r>
        <w:rPr>
          <w:rFonts w:ascii="宋体" w:hAnsi="宋体" w:hint="eastAsia"/>
          <w:color w:val="000000"/>
        </w:rPr>
        <w:t>柜员选择“</w:t>
      </w:r>
      <w:r>
        <w:rPr>
          <w:rFonts w:ascii="宋体" w:hAnsi="宋体" w:hint="eastAsia"/>
          <w:color w:val="000000"/>
        </w:rPr>
        <w:t>25JF</w:t>
      </w:r>
      <w:r>
        <w:rPr>
          <w:rFonts w:ascii="宋体" w:hAnsi="宋体" w:hint="eastAsia"/>
          <w:color w:val="000000"/>
        </w:rPr>
        <w:t>约定金额转存解约”交易处理，打印记账凭证和客户回单，客户回单加盖业务办讫章后交客户。</w:t>
      </w:r>
    </w:p>
    <w:p w14:paraId="1F49B0FF" w14:textId="77777777" w:rsidR="00000000" w:rsidRDefault="00C62A6C">
      <w:pPr>
        <w:pStyle w:val="4"/>
        <w:rPr>
          <w:rFonts w:hint="eastAsia"/>
        </w:rPr>
      </w:pPr>
      <w:bookmarkStart w:id="1579" w:name="_Toc227121904"/>
      <w:bookmarkStart w:id="1580" w:name="_Toc227169138"/>
      <w:r>
        <w:rPr>
          <w:rFonts w:hint="eastAsia"/>
        </w:rPr>
        <w:t>9.3 .6</w:t>
      </w:r>
      <w:r>
        <w:rPr>
          <w:rFonts w:hint="eastAsia"/>
        </w:rPr>
        <w:t>定期</w:t>
      </w:r>
      <w:r>
        <w:rPr>
          <w:rFonts w:hint="eastAsia"/>
        </w:rPr>
        <w:t>/</w:t>
      </w:r>
      <w:r>
        <w:rPr>
          <w:rFonts w:hint="eastAsia"/>
        </w:rPr>
        <w:t>通知账户移入</w:t>
      </w:r>
      <w:bookmarkEnd w:id="1579"/>
      <w:bookmarkEnd w:id="1580"/>
    </w:p>
    <w:p w14:paraId="6917EB58" w14:textId="77777777" w:rsidR="00000000" w:rsidRDefault="00C62A6C">
      <w:pPr>
        <w:ind w:firstLine="480"/>
        <w:rPr>
          <w:rFonts w:ascii="宋体" w:hAnsi="宋体" w:hint="eastAsia"/>
          <w:color w:val="000000"/>
        </w:rPr>
      </w:pPr>
      <w:r>
        <w:rPr>
          <w:rFonts w:ascii="宋体" w:hAnsi="宋体" w:hint="eastAsia"/>
          <w:color w:val="000000"/>
        </w:rPr>
        <w:t>客户要求将开立的单账户形式的单位定期账户</w:t>
      </w:r>
      <w:r>
        <w:rPr>
          <w:rFonts w:ascii="宋体" w:hAnsi="宋体" w:hint="eastAsia"/>
          <w:color w:val="000000"/>
        </w:rPr>
        <w:t>/</w:t>
      </w:r>
      <w:r>
        <w:rPr>
          <w:rFonts w:ascii="宋体" w:hAnsi="宋体" w:hint="eastAsia"/>
          <w:color w:val="000000"/>
        </w:rPr>
        <w:t>通知账户移入单位活期结算账户下管理，须提交证实书和预留印鉴，柜员审核预留印鉴，审核无误后</w:t>
      </w:r>
      <w:r>
        <w:rPr>
          <w:rFonts w:ascii="宋体" w:hAnsi="宋体" w:hint="eastAsia"/>
          <w:color w:val="000000"/>
        </w:rPr>
        <w:t>,</w:t>
      </w:r>
      <w:r>
        <w:rPr>
          <w:rFonts w:ascii="宋体" w:hAnsi="宋体" w:hint="eastAsia"/>
          <w:color w:val="000000"/>
        </w:rPr>
        <w:t>选择“</w:t>
      </w:r>
      <w:r>
        <w:rPr>
          <w:rFonts w:ascii="宋体" w:hAnsi="宋体" w:hint="eastAsia"/>
          <w:color w:val="000000"/>
        </w:rPr>
        <w:t>25JH</w:t>
      </w:r>
      <w:r>
        <w:rPr>
          <w:rFonts w:ascii="宋体" w:hAnsi="宋体" w:hint="eastAsia"/>
          <w:color w:val="000000"/>
        </w:rPr>
        <w:t>定期</w:t>
      </w:r>
      <w:r>
        <w:rPr>
          <w:rFonts w:ascii="宋体" w:hAnsi="宋体" w:hint="eastAsia"/>
          <w:color w:val="000000"/>
        </w:rPr>
        <w:t>/</w:t>
      </w:r>
      <w:r>
        <w:rPr>
          <w:rFonts w:ascii="宋体" w:hAnsi="宋体" w:hint="eastAsia"/>
          <w:color w:val="000000"/>
        </w:rPr>
        <w:t>通知账户移入”交易处理，收回原开户证实书，打印记账凭证和单位定期存款证实书。新单位定期存款证实书交会计主管或授权人审核后加盖业务专用章交客户。</w:t>
      </w:r>
    </w:p>
    <w:p w14:paraId="55AC7E76" w14:textId="77777777" w:rsidR="00000000" w:rsidRDefault="00C62A6C">
      <w:pPr>
        <w:pStyle w:val="4"/>
        <w:rPr>
          <w:rFonts w:hint="eastAsia"/>
        </w:rPr>
      </w:pPr>
      <w:bookmarkStart w:id="1581" w:name="_Toc227121905"/>
      <w:bookmarkStart w:id="1582" w:name="_Toc227169139"/>
      <w:r>
        <w:rPr>
          <w:rFonts w:hint="eastAsia"/>
        </w:rPr>
        <w:t>9.3.7</w:t>
      </w:r>
      <w:r>
        <w:rPr>
          <w:rFonts w:hint="eastAsia"/>
        </w:rPr>
        <w:t>定期</w:t>
      </w:r>
      <w:r>
        <w:rPr>
          <w:rFonts w:hint="eastAsia"/>
        </w:rPr>
        <w:t>/</w:t>
      </w:r>
      <w:r>
        <w:rPr>
          <w:rFonts w:hint="eastAsia"/>
        </w:rPr>
        <w:t>通知子账户移出</w:t>
      </w:r>
      <w:bookmarkEnd w:id="1581"/>
      <w:bookmarkEnd w:id="1582"/>
    </w:p>
    <w:p w14:paraId="557C597F" w14:textId="77777777" w:rsidR="00000000" w:rsidRDefault="00C62A6C">
      <w:pPr>
        <w:ind w:firstLine="480"/>
        <w:rPr>
          <w:rFonts w:ascii="宋体" w:hAnsi="宋体" w:hint="eastAsia"/>
          <w:color w:val="000000"/>
        </w:rPr>
      </w:pPr>
      <w:r>
        <w:rPr>
          <w:rFonts w:ascii="宋体" w:hAnsi="宋体" w:hint="eastAsia"/>
          <w:color w:val="000000"/>
        </w:rPr>
        <w:t>客户要求将单位活期结算账户关联的定期</w:t>
      </w:r>
      <w:r>
        <w:rPr>
          <w:rFonts w:ascii="宋体" w:hAnsi="宋体" w:hint="eastAsia"/>
          <w:color w:val="000000"/>
        </w:rPr>
        <w:t>/</w:t>
      </w:r>
      <w:r>
        <w:rPr>
          <w:rFonts w:ascii="宋体" w:hAnsi="宋体" w:hint="eastAsia"/>
          <w:color w:val="000000"/>
        </w:rPr>
        <w:t>通知</w:t>
      </w:r>
      <w:r>
        <w:rPr>
          <w:rFonts w:ascii="宋体" w:hAnsi="宋体" w:hint="eastAsia"/>
          <w:color w:val="000000"/>
        </w:rPr>
        <w:t>子账户移出，须提交证实书和预留印鉴，柜员审核预留印鉴，审核无误后，选择“</w:t>
      </w:r>
      <w:r>
        <w:rPr>
          <w:rFonts w:ascii="宋体" w:hAnsi="宋体" w:hint="eastAsia"/>
          <w:color w:val="000000"/>
        </w:rPr>
        <w:t>25JI</w:t>
      </w:r>
      <w:r>
        <w:rPr>
          <w:rFonts w:ascii="宋体" w:hAnsi="宋体" w:hint="eastAsia"/>
          <w:color w:val="000000"/>
        </w:rPr>
        <w:t>定期</w:t>
      </w:r>
      <w:r>
        <w:rPr>
          <w:rFonts w:ascii="宋体" w:hAnsi="宋体" w:hint="eastAsia"/>
          <w:color w:val="000000"/>
        </w:rPr>
        <w:t>/</w:t>
      </w:r>
      <w:r>
        <w:rPr>
          <w:rFonts w:ascii="宋体" w:hAnsi="宋体" w:hint="eastAsia"/>
          <w:color w:val="000000"/>
        </w:rPr>
        <w:t>通知子账户移出”交易处理，收回原开户证实书，打印记账凭证和单位定期存款证实书。新单位定期存款证实书交会计主管审核后加盖业务专用章交客户，原开户证实书作记账凭证附件。</w:t>
      </w:r>
    </w:p>
    <w:p w14:paraId="1E8234CE" w14:textId="77777777" w:rsidR="00000000" w:rsidRDefault="00C62A6C">
      <w:pPr>
        <w:ind w:firstLine="480"/>
        <w:rPr>
          <w:rFonts w:ascii="宋体" w:hAnsi="宋体" w:hint="eastAsia"/>
          <w:color w:val="000000"/>
        </w:rPr>
      </w:pPr>
      <w:r>
        <w:rPr>
          <w:rFonts w:ascii="宋体" w:hAnsi="宋体" w:hint="eastAsia"/>
          <w:color w:val="000000"/>
        </w:rPr>
        <w:t>移出的子账户应为有凭证账户，若为在客户端开立的无凭证账户，应先进行定期</w:t>
      </w:r>
      <w:r>
        <w:rPr>
          <w:rFonts w:ascii="宋体" w:hAnsi="宋体" w:hint="eastAsia"/>
          <w:color w:val="000000"/>
        </w:rPr>
        <w:t>/</w:t>
      </w:r>
      <w:r>
        <w:rPr>
          <w:rFonts w:ascii="宋体" w:hAnsi="宋体" w:hint="eastAsia"/>
          <w:color w:val="000000"/>
        </w:rPr>
        <w:t>通知子账户补打凭证交易，使之成为有凭证账户后，再做移出。</w:t>
      </w:r>
    </w:p>
    <w:p w14:paraId="04308A3F" w14:textId="77777777" w:rsidR="00000000" w:rsidRDefault="00C62A6C">
      <w:pPr>
        <w:ind w:firstLine="480"/>
        <w:rPr>
          <w:rFonts w:ascii="宋体" w:hAnsi="宋体" w:hint="eastAsia"/>
          <w:color w:val="000000"/>
        </w:rPr>
      </w:pPr>
      <w:r>
        <w:rPr>
          <w:rFonts w:ascii="宋体" w:hAnsi="宋体" w:hint="eastAsia"/>
          <w:color w:val="000000"/>
        </w:rPr>
        <w:t>单位定期存款子账户在未到期前做移出交易变成单账户的形式时，如果原转存标志为约定本金转存或自动本金转存，移出时转存标志将变更为约定本</w:t>
      </w:r>
      <w:r>
        <w:rPr>
          <w:rFonts w:ascii="宋体" w:hAnsi="宋体" w:hint="eastAsia"/>
          <w:color w:val="000000"/>
        </w:rPr>
        <w:t>息合计转存或自动本息合计转存。</w:t>
      </w:r>
    </w:p>
    <w:p w14:paraId="55344A55" w14:textId="77777777" w:rsidR="00000000" w:rsidRDefault="00C62A6C">
      <w:pPr>
        <w:pStyle w:val="4"/>
        <w:rPr>
          <w:rFonts w:hint="eastAsia"/>
        </w:rPr>
      </w:pPr>
      <w:bookmarkStart w:id="1583" w:name="_Toc227121906"/>
      <w:bookmarkStart w:id="1584" w:name="_Toc227169140"/>
      <w:r>
        <w:rPr>
          <w:rFonts w:hint="eastAsia"/>
        </w:rPr>
        <w:t>9.3.8</w:t>
      </w:r>
      <w:r>
        <w:rPr>
          <w:rFonts w:hint="eastAsia"/>
        </w:rPr>
        <w:t>定期</w:t>
      </w:r>
      <w:r>
        <w:rPr>
          <w:rFonts w:hint="eastAsia"/>
        </w:rPr>
        <w:t>/</w:t>
      </w:r>
      <w:r>
        <w:rPr>
          <w:rFonts w:hint="eastAsia"/>
        </w:rPr>
        <w:t>通知子账户补打凭证</w:t>
      </w:r>
      <w:bookmarkEnd w:id="1583"/>
      <w:bookmarkEnd w:id="1584"/>
    </w:p>
    <w:p w14:paraId="5214889A" w14:textId="77777777" w:rsidR="00000000" w:rsidRDefault="00C62A6C">
      <w:pPr>
        <w:ind w:firstLine="480"/>
        <w:rPr>
          <w:rFonts w:ascii="宋体" w:hAnsi="宋体" w:hint="eastAsia"/>
          <w:color w:val="000000"/>
        </w:rPr>
      </w:pPr>
      <w:r>
        <w:rPr>
          <w:rFonts w:ascii="宋体" w:hAnsi="宋体" w:hint="eastAsia"/>
          <w:color w:val="000000"/>
        </w:rPr>
        <w:t>客户申请将无凭证单位定期</w:t>
      </w:r>
      <w:r>
        <w:rPr>
          <w:rFonts w:ascii="宋体" w:hAnsi="宋体" w:hint="eastAsia"/>
          <w:color w:val="000000"/>
        </w:rPr>
        <w:t>/</w:t>
      </w:r>
      <w:r>
        <w:rPr>
          <w:rFonts w:ascii="宋体" w:hAnsi="宋体" w:hint="eastAsia"/>
          <w:color w:val="000000"/>
        </w:rPr>
        <w:t>通知子账户打印单位定期存款证实书，需要提交开户申请书和预留印鉴。会计主管或授权人审核无误，在开户申请书批注意见并签章交柜员办理。</w:t>
      </w:r>
    </w:p>
    <w:p w14:paraId="78C96118" w14:textId="77777777" w:rsidR="00000000" w:rsidRDefault="00C62A6C">
      <w:pPr>
        <w:ind w:firstLine="480"/>
        <w:rPr>
          <w:rFonts w:ascii="宋体" w:hAnsi="宋体" w:hint="eastAsia"/>
          <w:color w:val="000000"/>
        </w:rPr>
      </w:pPr>
      <w:r>
        <w:rPr>
          <w:rFonts w:ascii="宋体" w:hAnsi="宋体" w:hint="eastAsia"/>
          <w:color w:val="000000"/>
        </w:rPr>
        <w:t>柜员选择“</w:t>
      </w:r>
      <w:r>
        <w:rPr>
          <w:rFonts w:ascii="宋体" w:hAnsi="宋体" w:hint="eastAsia"/>
          <w:color w:val="000000"/>
        </w:rPr>
        <w:t>25JJ</w:t>
      </w:r>
      <w:r>
        <w:rPr>
          <w:rFonts w:ascii="宋体" w:hAnsi="宋体" w:hint="eastAsia"/>
          <w:color w:val="000000"/>
        </w:rPr>
        <w:t>定期</w:t>
      </w:r>
      <w:r>
        <w:rPr>
          <w:rFonts w:ascii="宋体" w:hAnsi="宋体" w:hint="eastAsia"/>
          <w:color w:val="000000"/>
        </w:rPr>
        <w:t>/</w:t>
      </w:r>
      <w:r>
        <w:rPr>
          <w:rFonts w:ascii="宋体" w:hAnsi="宋体" w:hint="eastAsia"/>
          <w:color w:val="000000"/>
        </w:rPr>
        <w:t>通知子账户补打凭证”交易处理，系统自动将该账户的状态改为有凭证子账户。打印记账凭证和单位定期存款证实书，单位定期存款证实书交会计主管或授权人审核加盖业务专用章后交客户，开户申请书作记账凭证附件。</w:t>
      </w:r>
    </w:p>
    <w:p w14:paraId="609EDE29" w14:textId="77777777" w:rsidR="00000000" w:rsidRDefault="00C62A6C">
      <w:pPr>
        <w:pStyle w:val="4"/>
        <w:rPr>
          <w:rFonts w:hint="eastAsia"/>
        </w:rPr>
      </w:pPr>
      <w:bookmarkStart w:id="1585" w:name="_Toc227121907"/>
      <w:bookmarkStart w:id="1586" w:name="_Toc227169141"/>
      <w:r>
        <w:rPr>
          <w:rFonts w:hint="eastAsia"/>
        </w:rPr>
        <w:t>9.3.9</w:t>
      </w:r>
      <w:r>
        <w:rPr>
          <w:rFonts w:hint="eastAsia"/>
        </w:rPr>
        <w:t>定期</w:t>
      </w:r>
      <w:r>
        <w:rPr>
          <w:rFonts w:hint="eastAsia"/>
        </w:rPr>
        <w:t>/</w:t>
      </w:r>
      <w:r>
        <w:rPr>
          <w:rFonts w:hint="eastAsia"/>
        </w:rPr>
        <w:t>通知子账户收回凭证</w:t>
      </w:r>
      <w:bookmarkEnd w:id="1585"/>
      <w:bookmarkEnd w:id="1586"/>
    </w:p>
    <w:p w14:paraId="49BDC241" w14:textId="77777777" w:rsidR="00000000" w:rsidRDefault="00C62A6C">
      <w:pPr>
        <w:ind w:firstLine="480"/>
        <w:rPr>
          <w:rFonts w:ascii="宋体" w:hAnsi="宋体" w:hint="eastAsia"/>
          <w:color w:val="000000"/>
        </w:rPr>
      </w:pPr>
      <w:r>
        <w:rPr>
          <w:rFonts w:ascii="宋体" w:hAnsi="宋体" w:hint="eastAsia"/>
          <w:color w:val="000000"/>
        </w:rPr>
        <w:t>客户要求将在柜台开立的有凭证的单</w:t>
      </w:r>
      <w:r>
        <w:rPr>
          <w:rFonts w:ascii="宋体" w:hAnsi="宋体" w:hint="eastAsia"/>
          <w:color w:val="000000"/>
        </w:rPr>
        <w:t>位定期</w:t>
      </w:r>
      <w:r>
        <w:rPr>
          <w:rFonts w:ascii="宋体" w:hAnsi="宋体" w:hint="eastAsia"/>
          <w:color w:val="000000"/>
        </w:rPr>
        <w:t>/</w:t>
      </w:r>
      <w:r>
        <w:rPr>
          <w:rFonts w:ascii="宋体" w:hAnsi="宋体" w:hint="eastAsia"/>
          <w:color w:val="000000"/>
        </w:rPr>
        <w:t>通知子账户单位定期存款转为无凭证的单位定期</w:t>
      </w:r>
      <w:r>
        <w:rPr>
          <w:rFonts w:ascii="宋体" w:hAnsi="宋体" w:hint="eastAsia"/>
          <w:color w:val="000000"/>
        </w:rPr>
        <w:t>/</w:t>
      </w:r>
      <w:r>
        <w:rPr>
          <w:rFonts w:ascii="宋体" w:hAnsi="宋体" w:hint="eastAsia"/>
          <w:color w:val="000000"/>
        </w:rPr>
        <w:t>通知子账户。须提交证实书和预留印鉴，柜员审核预留印鉴，审核无误后，选择“</w:t>
      </w:r>
      <w:r>
        <w:rPr>
          <w:rFonts w:ascii="宋体" w:hAnsi="宋体" w:hint="eastAsia"/>
          <w:color w:val="000000"/>
        </w:rPr>
        <w:t>25JK</w:t>
      </w:r>
      <w:r>
        <w:rPr>
          <w:rFonts w:ascii="宋体" w:hAnsi="宋体" w:hint="eastAsia"/>
          <w:color w:val="000000"/>
        </w:rPr>
        <w:t>定期</w:t>
      </w:r>
      <w:r>
        <w:rPr>
          <w:rFonts w:ascii="宋体" w:hAnsi="宋体" w:hint="eastAsia"/>
          <w:color w:val="000000"/>
        </w:rPr>
        <w:t>/</w:t>
      </w:r>
      <w:r>
        <w:rPr>
          <w:rFonts w:ascii="宋体" w:hAnsi="宋体" w:hint="eastAsia"/>
          <w:color w:val="000000"/>
        </w:rPr>
        <w:t>通知子账户收回凭证”交易处理，打印记账凭证和客户回单，收回原开户证实书，客户回单加盖业务办讫章后交客户，开户证实书作记账凭证附件。</w:t>
      </w:r>
    </w:p>
    <w:p w14:paraId="0FD21F05" w14:textId="77777777" w:rsidR="00000000" w:rsidRDefault="00C62A6C">
      <w:pPr>
        <w:ind w:firstLine="480"/>
        <w:rPr>
          <w:rFonts w:ascii="宋体" w:hAnsi="宋体" w:hint="eastAsia"/>
          <w:color w:val="000000"/>
        </w:rPr>
      </w:pPr>
      <w:r>
        <w:rPr>
          <w:rFonts w:ascii="宋体" w:hAnsi="宋体" w:hint="eastAsia"/>
          <w:color w:val="000000"/>
        </w:rPr>
        <w:t>系统自动将该账户的有凭证状态变更为无凭证状态</w:t>
      </w:r>
      <w:r>
        <w:rPr>
          <w:rFonts w:ascii="宋体" w:hAnsi="宋体" w:hint="eastAsia"/>
          <w:color w:val="000000"/>
        </w:rPr>
        <w:t>,</w:t>
      </w:r>
      <w:r>
        <w:rPr>
          <w:rFonts w:ascii="宋体" w:hAnsi="宋体" w:hint="eastAsia"/>
          <w:color w:val="000000"/>
        </w:rPr>
        <w:t>实现客户端上的操作。</w:t>
      </w:r>
    </w:p>
    <w:p w14:paraId="0AFCA968" w14:textId="77777777" w:rsidR="00000000" w:rsidRDefault="00C62A6C">
      <w:pPr>
        <w:pStyle w:val="3"/>
        <w:rPr>
          <w:rFonts w:hint="eastAsia"/>
        </w:rPr>
      </w:pPr>
      <w:bookmarkStart w:id="1587" w:name="_Toc236189922"/>
      <w:bookmarkStart w:id="1588" w:name="_Toc262226129"/>
      <w:bookmarkStart w:id="1589" w:name="_Toc227121925"/>
      <w:bookmarkStart w:id="1590" w:name="_Toc227169169"/>
      <w:r>
        <w:rPr>
          <w:rFonts w:hint="eastAsia"/>
        </w:rPr>
        <w:t>9.4</w:t>
      </w:r>
      <w:r>
        <w:rPr>
          <w:rFonts w:hint="eastAsia"/>
        </w:rPr>
        <w:t>其他业务</w:t>
      </w:r>
      <w:bookmarkEnd w:id="1587"/>
      <w:bookmarkEnd w:id="1588"/>
    </w:p>
    <w:p w14:paraId="19FBC32A" w14:textId="77777777" w:rsidR="00000000" w:rsidRDefault="00C62A6C">
      <w:pPr>
        <w:pStyle w:val="4"/>
        <w:rPr>
          <w:rFonts w:hint="eastAsia"/>
        </w:rPr>
      </w:pPr>
      <w:r>
        <w:rPr>
          <w:rFonts w:hint="eastAsia"/>
        </w:rPr>
        <w:t>9.4.1</w:t>
      </w:r>
      <w:r>
        <w:rPr>
          <w:rFonts w:hint="eastAsia"/>
        </w:rPr>
        <w:t>非活期账户有权机关查询</w:t>
      </w:r>
      <w:bookmarkEnd w:id="1589"/>
      <w:bookmarkEnd w:id="1590"/>
    </w:p>
    <w:p w14:paraId="6A7AE790" w14:textId="77777777" w:rsidR="00000000" w:rsidRDefault="00C62A6C">
      <w:pPr>
        <w:ind w:firstLine="480"/>
        <w:rPr>
          <w:rFonts w:ascii="宋体" w:hAnsi="宋体" w:hint="eastAsia"/>
          <w:color w:val="000000"/>
        </w:rPr>
      </w:pPr>
      <w:r>
        <w:rPr>
          <w:rFonts w:ascii="宋体" w:hAnsi="宋体" w:hint="eastAsia"/>
          <w:color w:val="000000"/>
        </w:rPr>
        <w:t>有权机关对单位定期</w:t>
      </w:r>
      <w:r>
        <w:rPr>
          <w:rFonts w:ascii="宋体" w:hAnsi="宋体" w:hint="eastAsia"/>
          <w:color w:val="000000"/>
        </w:rPr>
        <w:t>/</w:t>
      </w:r>
      <w:r>
        <w:rPr>
          <w:rFonts w:ascii="宋体" w:hAnsi="宋体" w:hint="eastAsia"/>
          <w:color w:val="000000"/>
        </w:rPr>
        <w:t>通知</w:t>
      </w:r>
      <w:r>
        <w:rPr>
          <w:rFonts w:ascii="宋体" w:hAnsi="宋体" w:hint="eastAsia"/>
          <w:color w:val="000000"/>
        </w:rPr>
        <w:t>/</w:t>
      </w:r>
      <w:r>
        <w:rPr>
          <w:rFonts w:ascii="宋体" w:hAnsi="宋体" w:hint="eastAsia"/>
          <w:color w:val="000000"/>
        </w:rPr>
        <w:t>协议存款账户进行查询，会计主管或授权人按规定审核有权机关的法律文书，无误后签署意见，交柜员处理。</w:t>
      </w:r>
    </w:p>
    <w:p w14:paraId="08128031" w14:textId="77777777" w:rsidR="00000000" w:rsidRDefault="00C62A6C">
      <w:pPr>
        <w:ind w:firstLine="480"/>
        <w:rPr>
          <w:rFonts w:ascii="宋体" w:hAnsi="宋体" w:hint="eastAsia"/>
          <w:color w:val="000000"/>
        </w:rPr>
      </w:pPr>
      <w:r>
        <w:rPr>
          <w:rFonts w:ascii="宋体" w:hAnsi="宋体" w:hint="eastAsia"/>
          <w:color w:val="000000"/>
        </w:rPr>
        <w:t>柜员选择“</w:t>
      </w:r>
      <w:r>
        <w:rPr>
          <w:rFonts w:ascii="宋体" w:hAnsi="宋体" w:hint="eastAsia"/>
          <w:color w:val="000000"/>
        </w:rPr>
        <w:t>25MF</w:t>
      </w:r>
      <w:r>
        <w:rPr>
          <w:rFonts w:ascii="宋体" w:hAnsi="宋体" w:hint="eastAsia"/>
          <w:color w:val="000000"/>
        </w:rPr>
        <w:t>非活期账户有权机关查询”交易处理，打印记账凭证和有权机关查询通知书。有权机关查询通知书加盖业务专用章后交</w:t>
      </w:r>
      <w:bookmarkStart w:id="1591" w:name="OLE_LINK34"/>
      <w:bookmarkStart w:id="1592" w:name="OLE_LINK35"/>
      <w:r>
        <w:rPr>
          <w:rFonts w:ascii="宋体" w:hAnsi="宋体" w:hint="eastAsia"/>
          <w:color w:val="000000"/>
        </w:rPr>
        <w:t>执法人员</w:t>
      </w:r>
      <w:bookmarkEnd w:id="1591"/>
      <w:bookmarkEnd w:id="1592"/>
      <w:r>
        <w:rPr>
          <w:rFonts w:ascii="宋体" w:hAnsi="宋体" w:hint="eastAsia"/>
          <w:color w:val="000000"/>
        </w:rPr>
        <w:t>。</w:t>
      </w:r>
    </w:p>
    <w:p w14:paraId="48CC9B76" w14:textId="77777777" w:rsidR="00000000" w:rsidRDefault="00C62A6C">
      <w:pPr>
        <w:pStyle w:val="4"/>
        <w:rPr>
          <w:rFonts w:hint="eastAsia"/>
        </w:rPr>
      </w:pPr>
      <w:bookmarkStart w:id="1593" w:name="_Toc227121912"/>
      <w:bookmarkStart w:id="1594" w:name="_Toc227169146"/>
      <w:r>
        <w:rPr>
          <w:rFonts w:hint="eastAsia"/>
        </w:rPr>
        <w:t>9.4.2</w:t>
      </w:r>
      <w:r>
        <w:rPr>
          <w:rFonts w:hint="eastAsia"/>
        </w:rPr>
        <w:t>活期账户冻结</w:t>
      </w:r>
      <w:bookmarkEnd w:id="1593"/>
      <w:bookmarkEnd w:id="1594"/>
    </w:p>
    <w:p w14:paraId="6C74D887" w14:textId="77777777" w:rsidR="00000000" w:rsidRDefault="00C62A6C">
      <w:pPr>
        <w:ind w:firstLine="480"/>
        <w:rPr>
          <w:rFonts w:ascii="宋体" w:hAnsi="宋体" w:hint="eastAsia"/>
          <w:color w:val="000000"/>
        </w:rPr>
      </w:pPr>
      <w:r>
        <w:rPr>
          <w:rFonts w:ascii="宋体" w:hAnsi="宋体" w:hint="eastAsia"/>
          <w:color w:val="000000"/>
        </w:rPr>
        <w:t>有权机关要求对单位定期</w:t>
      </w:r>
      <w:r>
        <w:rPr>
          <w:rFonts w:ascii="宋体" w:hAnsi="宋体" w:hint="eastAsia"/>
          <w:color w:val="000000"/>
        </w:rPr>
        <w:t>/</w:t>
      </w:r>
      <w:r>
        <w:rPr>
          <w:rFonts w:ascii="宋体" w:hAnsi="宋体" w:hint="eastAsia"/>
          <w:color w:val="000000"/>
        </w:rPr>
        <w:t>通知</w:t>
      </w:r>
      <w:r>
        <w:rPr>
          <w:rFonts w:ascii="宋体" w:hAnsi="宋体" w:hint="eastAsia"/>
          <w:color w:val="000000"/>
        </w:rPr>
        <w:t>/</w:t>
      </w:r>
      <w:r>
        <w:rPr>
          <w:rFonts w:ascii="宋体" w:hAnsi="宋体" w:hint="eastAsia"/>
          <w:color w:val="000000"/>
        </w:rPr>
        <w:t>协议存款账户及与单位活期结算账户关联的定期</w:t>
      </w:r>
      <w:r>
        <w:rPr>
          <w:rFonts w:ascii="宋体" w:hAnsi="宋体" w:hint="eastAsia"/>
          <w:color w:val="000000"/>
        </w:rPr>
        <w:t>/</w:t>
      </w:r>
      <w:r>
        <w:rPr>
          <w:rFonts w:ascii="宋体" w:hAnsi="宋体" w:hint="eastAsia"/>
          <w:color w:val="000000"/>
        </w:rPr>
        <w:t>通知子账户进行全封、部分冻结时，会计主管或授权人按规定审核有权机关的法律文书，无误后签署意见，交柜员处理。</w:t>
      </w:r>
    </w:p>
    <w:p w14:paraId="59A3AB00" w14:textId="77777777" w:rsidR="00000000" w:rsidRDefault="00C62A6C">
      <w:pPr>
        <w:ind w:firstLine="480"/>
        <w:rPr>
          <w:rFonts w:ascii="宋体" w:hAnsi="宋体" w:hint="eastAsia"/>
          <w:color w:val="000000"/>
        </w:rPr>
      </w:pPr>
      <w:r>
        <w:rPr>
          <w:rFonts w:ascii="宋体" w:hAnsi="宋体" w:hint="eastAsia"/>
          <w:color w:val="000000"/>
        </w:rPr>
        <w:t>柜员选择“</w:t>
      </w:r>
      <w:r>
        <w:rPr>
          <w:rFonts w:ascii="宋体" w:hAnsi="宋体" w:hint="eastAsia"/>
          <w:color w:val="000000"/>
        </w:rPr>
        <w:t>25JO</w:t>
      </w:r>
      <w:r>
        <w:rPr>
          <w:rFonts w:ascii="宋体" w:hAnsi="宋体" w:hint="eastAsia"/>
          <w:color w:val="000000"/>
        </w:rPr>
        <w:t>非活期账户冻结”交易处理，打印记账凭证、非活期冻结通知书，非活期冻结通知书加盖业务办讫章，客户回单联交客户，有权机关回单联交执法人员。</w:t>
      </w:r>
    </w:p>
    <w:p w14:paraId="76E417DB" w14:textId="77777777" w:rsidR="00000000" w:rsidRDefault="00C62A6C">
      <w:pPr>
        <w:pStyle w:val="4"/>
        <w:rPr>
          <w:rFonts w:hint="eastAsia"/>
        </w:rPr>
      </w:pPr>
      <w:bookmarkStart w:id="1595" w:name="_Toc227121913"/>
      <w:bookmarkStart w:id="1596" w:name="_Toc227169147"/>
      <w:r>
        <w:rPr>
          <w:rFonts w:hint="eastAsia"/>
        </w:rPr>
        <w:t>9.4.3</w:t>
      </w:r>
      <w:r>
        <w:rPr>
          <w:rFonts w:hint="eastAsia"/>
        </w:rPr>
        <w:t>非活期账</w:t>
      </w:r>
      <w:r>
        <w:rPr>
          <w:rFonts w:hint="eastAsia"/>
        </w:rPr>
        <w:t>户解冻</w:t>
      </w:r>
      <w:bookmarkEnd w:id="1595"/>
      <w:bookmarkEnd w:id="1596"/>
    </w:p>
    <w:p w14:paraId="27742C3D" w14:textId="77777777" w:rsidR="00000000" w:rsidRDefault="00C62A6C">
      <w:pPr>
        <w:ind w:firstLine="480"/>
        <w:rPr>
          <w:rFonts w:ascii="宋体" w:hAnsi="宋体" w:hint="eastAsia"/>
          <w:color w:val="000000"/>
        </w:rPr>
      </w:pPr>
      <w:r>
        <w:rPr>
          <w:rFonts w:ascii="宋体" w:hAnsi="宋体" w:hint="eastAsia"/>
          <w:color w:val="000000"/>
        </w:rPr>
        <w:t>根据相关规定对已冻结的单位定期</w:t>
      </w:r>
      <w:r>
        <w:rPr>
          <w:rFonts w:ascii="宋体" w:hAnsi="宋体" w:hint="eastAsia"/>
          <w:color w:val="000000"/>
        </w:rPr>
        <w:t>/</w:t>
      </w:r>
      <w:r>
        <w:rPr>
          <w:rFonts w:ascii="宋体" w:hAnsi="宋体" w:hint="eastAsia"/>
          <w:color w:val="000000"/>
        </w:rPr>
        <w:t>通知</w:t>
      </w:r>
      <w:r>
        <w:rPr>
          <w:rFonts w:ascii="宋体" w:hAnsi="宋体" w:hint="eastAsia"/>
          <w:color w:val="000000"/>
        </w:rPr>
        <w:t>/</w:t>
      </w:r>
      <w:r>
        <w:rPr>
          <w:rFonts w:ascii="宋体" w:hAnsi="宋体" w:hint="eastAsia"/>
          <w:color w:val="000000"/>
        </w:rPr>
        <w:t>协议存款和与活期结算账户相关的单位定期</w:t>
      </w:r>
      <w:r>
        <w:rPr>
          <w:rFonts w:ascii="宋体" w:hAnsi="宋体" w:hint="eastAsia"/>
          <w:color w:val="000000"/>
        </w:rPr>
        <w:t>/</w:t>
      </w:r>
      <w:r>
        <w:rPr>
          <w:rFonts w:ascii="宋体" w:hAnsi="宋体" w:hint="eastAsia"/>
          <w:color w:val="000000"/>
        </w:rPr>
        <w:t>通知子账户做解除冻处结理，柜员选择“</w:t>
      </w:r>
      <w:r>
        <w:rPr>
          <w:rFonts w:ascii="宋体" w:hAnsi="宋体" w:hint="eastAsia"/>
          <w:color w:val="000000"/>
        </w:rPr>
        <w:t>25JP</w:t>
      </w:r>
      <w:r>
        <w:rPr>
          <w:rFonts w:ascii="宋体" w:hAnsi="宋体" w:hint="eastAsia"/>
          <w:color w:val="000000"/>
        </w:rPr>
        <w:t>非活期账户解冻”交易处理，打印记账凭证和非活期存款解冻通知书。非活期存款解冻通知书加盖业务办讫章，客户回单联交客户，有权机关回单交执法人员。</w:t>
      </w:r>
    </w:p>
    <w:p w14:paraId="2ED1E76B" w14:textId="77777777" w:rsidR="00000000" w:rsidRDefault="00C62A6C">
      <w:pPr>
        <w:ind w:firstLine="480"/>
        <w:rPr>
          <w:rFonts w:ascii="宋体" w:hAnsi="宋体" w:hint="eastAsia"/>
          <w:color w:val="000000"/>
        </w:rPr>
      </w:pPr>
      <w:r>
        <w:rPr>
          <w:rFonts w:ascii="宋体" w:hAnsi="宋体" w:hint="eastAsia"/>
          <w:color w:val="000000"/>
        </w:rPr>
        <w:t>解冻时冻结方式、部分冻结金额、冻结日期、冻结日志号、冻结原因需与原输入信息相符。</w:t>
      </w:r>
    </w:p>
    <w:p w14:paraId="45A7C3BF" w14:textId="77777777" w:rsidR="00000000" w:rsidRDefault="00C62A6C">
      <w:pPr>
        <w:pStyle w:val="4"/>
        <w:rPr>
          <w:rFonts w:hint="eastAsia"/>
        </w:rPr>
      </w:pPr>
      <w:bookmarkStart w:id="1597" w:name="_Toc227121914"/>
      <w:bookmarkStart w:id="1598" w:name="_Toc227169148"/>
      <w:r>
        <w:rPr>
          <w:rFonts w:hint="eastAsia"/>
        </w:rPr>
        <w:t>9.4.4</w:t>
      </w:r>
      <w:r>
        <w:rPr>
          <w:rFonts w:hint="eastAsia"/>
        </w:rPr>
        <w:t>非活期账户续冻</w:t>
      </w:r>
      <w:bookmarkEnd w:id="1597"/>
      <w:bookmarkEnd w:id="1598"/>
    </w:p>
    <w:p w14:paraId="500D41FD" w14:textId="77777777" w:rsidR="00000000" w:rsidRDefault="00C62A6C">
      <w:pPr>
        <w:ind w:firstLine="480"/>
        <w:rPr>
          <w:rFonts w:ascii="宋体" w:hAnsi="宋体" w:hint="eastAsia"/>
          <w:color w:val="000000"/>
        </w:rPr>
      </w:pPr>
      <w:r>
        <w:rPr>
          <w:rFonts w:ascii="宋体" w:hAnsi="宋体" w:hint="eastAsia"/>
          <w:color w:val="000000"/>
        </w:rPr>
        <w:t>有权机关要求对已冻结状态的单位定期</w:t>
      </w:r>
      <w:r>
        <w:rPr>
          <w:rFonts w:ascii="宋体" w:hAnsi="宋体" w:hint="eastAsia"/>
          <w:color w:val="000000"/>
        </w:rPr>
        <w:t>/</w:t>
      </w:r>
      <w:r>
        <w:rPr>
          <w:rFonts w:ascii="宋体" w:hAnsi="宋体" w:hint="eastAsia"/>
          <w:color w:val="000000"/>
        </w:rPr>
        <w:t>通知</w:t>
      </w:r>
      <w:r>
        <w:rPr>
          <w:rFonts w:ascii="宋体" w:hAnsi="宋体" w:hint="eastAsia"/>
          <w:color w:val="000000"/>
        </w:rPr>
        <w:t>/</w:t>
      </w:r>
      <w:r>
        <w:rPr>
          <w:rFonts w:ascii="宋体" w:hAnsi="宋体" w:hint="eastAsia"/>
          <w:color w:val="000000"/>
        </w:rPr>
        <w:t>协议存款账户和与活期结算账户相关联的单位定期</w:t>
      </w:r>
      <w:r>
        <w:rPr>
          <w:rFonts w:ascii="宋体" w:hAnsi="宋体" w:hint="eastAsia"/>
          <w:color w:val="000000"/>
        </w:rPr>
        <w:t>/</w:t>
      </w:r>
      <w:r>
        <w:rPr>
          <w:rFonts w:ascii="宋体" w:hAnsi="宋体" w:hint="eastAsia"/>
          <w:color w:val="000000"/>
        </w:rPr>
        <w:t>通知子账户进行继续冻结处理，会计主管或授权人</w:t>
      </w:r>
      <w:r>
        <w:rPr>
          <w:rFonts w:ascii="宋体" w:hAnsi="宋体" w:hint="eastAsia"/>
          <w:color w:val="000000"/>
        </w:rPr>
        <w:t>按规定审核有权机关的法律文书，无误后签署意见，交柜员处理。</w:t>
      </w:r>
    </w:p>
    <w:p w14:paraId="27A96B51" w14:textId="77777777" w:rsidR="00000000" w:rsidRDefault="00C62A6C">
      <w:pPr>
        <w:ind w:firstLine="480"/>
        <w:rPr>
          <w:rFonts w:ascii="宋体" w:hAnsi="宋体" w:hint="eastAsia"/>
          <w:color w:val="000000"/>
        </w:rPr>
      </w:pPr>
      <w:r>
        <w:rPr>
          <w:rFonts w:ascii="宋体" w:hAnsi="宋体" w:hint="eastAsia"/>
          <w:color w:val="000000"/>
        </w:rPr>
        <w:t>柜员选择“</w:t>
      </w:r>
      <w:r>
        <w:rPr>
          <w:rFonts w:ascii="宋体" w:hAnsi="宋体" w:hint="eastAsia"/>
          <w:color w:val="000000"/>
        </w:rPr>
        <w:t>25MC</w:t>
      </w:r>
      <w:r>
        <w:rPr>
          <w:rFonts w:ascii="宋体" w:hAnsi="宋体" w:hint="eastAsia"/>
          <w:color w:val="000000"/>
        </w:rPr>
        <w:t>非活期账户续冻”交易处理，打印记账凭证和非活期存款续冻通知书。非活期存款续冻通知书加盖业务办讫章，客户回单联交客户，有权机关回单联交有权机关。</w:t>
      </w:r>
    </w:p>
    <w:p w14:paraId="2986C530" w14:textId="77777777" w:rsidR="00000000" w:rsidRDefault="00C62A6C">
      <w:pPr>
        <w:ind w:firstLine="480"/>
        <w:rPr>
          <w:rFonts w:ascii="宋体" w:hAnsi="宋体" w:hint="eastAsia"/>
          <w:color w:val="000000"/>
        </w:rPr>
      </w:pPr>
      <w:r>
        <w:rPr>
          <w:rFonts w:ascii="宋体" w:hAnsi="宋体" w:hint="eastAsia"/>
          <w:color w:val="000000"/>
        </w:rPr>
        <w:t>账户续冻必须在原冻结到期日前处理。</w:t>
      </w:r>
    </w:p>
    <w:p w14:paraId="32479635" w14:textId="77777777" w:rsidR="00000000" w:rsidRDefault="00C62A6C">
      <w:pPr>
        <w:pStyle w:val="4"/>
        <w:rPr>
          <w:rFonts w:hint="eastAsia"/>
        </w:rPr>
      </w:pPr>
      <w:bookmarkStart w:id="1599" w:name="_Toc227121916"/>
      <w:bookmarkStart w:id="1600" w:name="_Toc227169155"/>
      <w:r>
        <w:rPr>
          <w:rFonts w:hint="eastAsia"/>
        </w:rPr>
        <w:t>9.4.5</w:t>
      </w:r>
      <w:r>
        <w:rPr>
          <w:rFonts w:hint="eastAsia"/>
        </w:rPr>
        <w:t>非活期账户挂失</w:t>
      </w:r>
      <w:r>
        <w:rPr>
          <w:rFonts w:hint="eastAsia"/>
        </w:rPr>
        <w:t>/</w:t>
      </w:r>
      <w:r>
        <w:rPr>
          <w:rFonts w:hint="eastAsia"/>
        </w:rPr>
        <w:t>止付</w:t>
      </w:r>
      <w:bookmarkEnd w:id="1599"/>
      <w:bookmarkEnd w:id="1600"/>
    </w:p>
    <w:p w14:paraId="7F5A4BF0" w14:textId="77777777" w:rsidR="00000000" w:rsidRDefault="00C62A6C">
      <w:pPr>
        <w:ind w:firstLine="480"/>
        <w:rPr>
          <w:rFonts w:ascii="宋体" w:hAnsi="宋体" w:hint="eastAsia"/>
          <w:color w:val="000000"/>
        </w:rPr>
      </w:pPr>
      <w:r>
        <w:rPr>
          <w:rFonts w:ascii="宋体" w:hAnsi="宋体" w:hint="eastAsia"/>
          <w:color w:val="000000"/>
        </w:rPr>
        <w:t>客户提出挂失</w:t>
      </w:r>
      <w:r>
        <w:rPr>
          <w:rFonts w:ascii="宋体" w:hAnsi="宋体" w:hint="eastAsia"/>
          <w:color w:val="000000"/>
        </w:rPr>
        <w:t>/</w:t>
      </w:r>
      <w:r>
        <w:rPr>
          <w:rFonts w:ascii="宋体" w:hAnsi="宋体" w:hint="eastAsia"/>
          <w:color w:val="000000"/>
        </w:rPr>
        <w:t>止付申请，柜员须查验申办人的有效证件，同时根据客户提供的账号等资料，确认款项未被支取，对指定的单位定期</w:t>
      </w:r>
      <w:r>
        <w:rPr>
          <w:rFonts w:ascii="宋体" w:hAnsi="宋体" w:hint="eastAsia"/>
          <w:color w:val="000000"/>
        </w:rPr>
        <w:t>/</w:t>
      </w:r>
      <w:r>
        <w:rPr>
          <w:rFonts w:ascii="宋体" w:hAnsi="宋体" w:hint="eastAsia"/>
          <w:color w:val="000000"/>
        </w:rPr>
        <w:t>通知</w:t>
      </w:r>
      <w:r>
        <w:rPr>
          <w:rFonts w:ascii="宋体" w:hAnsi="宋体" w:hint="eastAsia"/>
          <w:color w:val="000000"/>
        </w:rPr>
        <w:t>/</w:t>
      </w:r>
      <w:r>
        <w:rPr>
          <w:rFonts w:ascii="宋体" w:hAnsi="宋体" w:hint="eastAsia"/>
          <w:color w:val="000000"/>
        </w:rPr>
        <w:t>协议存款和与单位活期结算账户相关的单位定期</w:t>
      </w:r>
      <w:r>
        <w:rPr>
          <w:rFonts w:ascii="宋体" w:hAnsi="宋体" w:hint="eastAsia"/>
          <w:color w:val="000000"/>
        </w:rPr>
        <w:t>/</w:t>
      </w:r>
      <w:r>
        <w:rPr>
          <w:rFonts w:ascii="宋体" w:hAnsi="宋体" w:hint="eastAsia"/>
          <w:color w:val="000000"/>
        </w:rPr>
        <w:t>通知子账户的凭证进行挂失。</w:t>
      </w:r>
    </w:p>
    <w:p w14:paraId="46202A7A" w14:textId="77777777" w:rsidR="00000000" w:rsidRDefault="00C62A6C">
      <w:pPr>
        <w:ind w:firstLine="480"/>
        <w:rPr>
          <w:rFonts w:ascii="宋体" w:hAnsi="宋体" w:hint="eastAsia"/>
          <w:color w:val="000000"/>
        </w:rPr>
      </w:pPr>
      <w:r>
        <w:rPr>
          <w:rFonts w:ascii="宋体" w:hAnsi="宋体" w:hint="eastAsia"/>
          <w:color w:val="000000"/>
        </w:rPr>
        <w:t>柜员选择“</w:t>
      </w:r>
      <w:r>
        <w:rPr>
          <w:rFonts w:ascii="宋体" w:hAnsi="宋体" w:hint="eastAsia"/>
          <w:color w:val="000000"/>
        </w:rPr>
        <w:t>25JR</w:t>
      </w:r>
      <w:r>
        <w:rPr>
          <w:rFonts w:ascii="宋体" w:hAnsi="宋体" w:hint="eastAsia"/>
          <w:color w:val="000000"/>
        </w:rPr>
        <w:t>非活期账</w:t>
      </w:r>
      <w:r>
        <w:rPr>
          <w:rFonts w:ascii="宋体" w:hAnsi="宋体" w:hint="eastAsia"/>
          <w:color w:val="000000"/>
        </w:rPr>
        <w:t>户挂失</w:t>
      </w:r>
      <w:r>
        <w:rPr>
          <w:rFonts w:ascii="宋体" w:hAnsi="宋体" w:hint="eastAsia"/>
          <w:color w:val="000000"/>
        </w:rPr>
        <w:t>/</w:t>
      </w:r>
      <w:r>
        <w:rPr>
          <w:rFonts w:ascii="宋体" w:hAnsi="宋体" w:hint="eastAsia"/>
          <w:color w:val="000000"/>
        </w:rPr>
        <w:t>止付”交易处理，打印记账凭证和非活期存款挂失回单，非活期存款挂失回单加盖业务办讫章后交客户。</w:t>
      </w:r>
    </w:p>
    <w:p w14:paraId="5B0A6090" w14:textId="77777777" w:rsidR="00000000" w:rsidRDefault="00C62A6C">
      <w:pPr>
        <w:ind w:firstLine="480"/>
        <w:rPr>
          <w:rFonts w:ascii="宋体" w:hAnsi="宋体" w:hint="eastAsia"/>
          <w:color w:val="000000"/>
        </w:rPr>
      </w:pPr>
      <w:r>
        <w:rPr>
          <w:rFonts w:ascii="宋体" w:hAnsi="宋体" w:hint="eastAsia"/>
          <w:color w:val="000000"/>
        </w:rPr>
        <w:t>客户在柜台申请口头挂失，需查证存款确未支取或质押后方能办理挂失，系统在口头挂失时同时止付账户，并告知客户须在</w:t>
      </w:r>
      <w:r>
        <w:rPr>
          <w:rFonts w:ascii="宋体" w:hAnsi="宋体" w:hint="eastAsia"/>
          <w:color w:val="000000"/>
        </w:rPr>
        <w:t>5</w:t>
      </w:r>
      <w:r>
        <w:rPr>
          <w:rFonts w:ascii="宋体" w:hAnsi="宋体" w:hint="eastAsia"/>
          <w:color w:val="000000"/>
        </w:rPr>
        <w:t>天内前来办理正式挂失。</w:t>
      </w:r>
    </w:p>
    <w:p w14:paraId="382750C6" w14:textId="77777777" w:rsidR="00000000" w:rsidRDefault="00C62A6C">
      <w:pPr>
        <w:ind w:firstLine="480"/>
        <w:rPr>
          <w:rFonts w:ascii="宋体" w:hAnsi="宋体" w:hint="eastAsia"/>
          <w:color w:val="000000"/>
        </w:rPr>
      </w:pPr>
      <w:r>
        <w:rPr>
          <w:rFonts w:ascii="宋体" w:hAnsi="宋体" w:hint="eastAsia"/>
          <w:color w:val="000000"/>
        </w:rPr>
        <w:t>口头挂失状态下进行书面挂失，无需先解口头挂失再进行书面挂失。</w:t>
      </w:r>
    </w:p>
    <w:p w14:paraId="57529B50" w14:textId="77777777" w:rsidR="00000000" w:rsidRDefault="00C62A6C">
      <w:pPr>
        <w:pStyle w:val="4"/>
        <w:rPr>
          <w:rFonts w:hint="eastAsia"/>
        </w:rPr>
      </w:pPr>
      <w:bookmarkStart w:id="1601" w:name="_Toc227121917"/>
      <w:bookmarkStart w:id="1602" w:name="_Toc227169156"/>
      <w:r>
        <w:rPr>
          <w:rFonts w:hint="eastAsia"/>
        </w:rPr>
        <w:t>9.4.6</w:t>
      </w:r>
      <w:r>
        <w:rPr>
          <w:rFonts w:hint="eastAsia"/>
        </w:rPr>
        <w:t>非活期账户解挂</w:t>
      </w:r>
      <w:bookmarkEnd w:id="1601"/>
      <w:bookmarkEnd w:id="1602"/>
    </w:p>
    <w:p w14:paraId="171D2EAC" w14:textId="77777777" w:rsidR="00000000" w:rsidRDefault="00C62A6C">
      <w:pPr>
        <w:ind w:firstLine="480"/>
        <w:rPr>
          <w:rFonts w:ascii="宋体" w:hAnsi="宋体" w:hint="eastAsia"/>
          <w:color w:val="000000"/>
        </w:rPr>
      </w:pPr>
      <w:r>
        <w:rPr>
          <w:rFonts w:ascii="宋体" w:hAnsi="宋体" w:hint="eastAsia"/>
          <w:color w:val="000000"/>
        </w:rPr>
        <w:t>单位定期</w:t>
      </w:r>
      <w:r>
        <w:rPr>
          <w:rFonts w:ascii="宋体" w:hAnsi="宋体" w:hint="eastAsia"/>
          <w:color w:val="000000"/>
        </w:rPr>
        <w:t>/</w:t>
      </w:r>
      <w:r>
        <w:rPr>
          <w:rFonts w:ascii="宋体" w:hAnsi="宋体" w:hint="eastAsia"/>
          <w:color w:val="000000"/>
        </w:rPr>
        <w:t>通知</w:t>
      </w:r>
      <w:r>
        <w:rPr>
          <w:rFonts w:ascii="宋体" w:hAnsi="宋体" w:hint="eastAsia"/>
          <w:color w:val="000000"/>
        </w:rPr>
        <w:t>/</w:t>
      </w:r>
      <w:r>
        <w:rPr>
          <w:rFonts w:ascii="宋体" w:hAnsi="宋体" w:hint="eastAsia"/>
          <w:color w:val="000000"/>
        </w:rPr>
        <w:t>协议存款和与单位活期结算账户相关联的单位定期</w:t>
      </w:r>
      <w:r>
        <w:rPr>
          <w:rFonts w:ascii="宋体" w:hAnsi="宋体" w:hint="eastAsia"/>
          <w:color w:val="000000"/>
        </w:rPr>
        <w:t>/</w:t>
      </w:r>
      <w:r>
        <w:rPr>
          <w:rFonts w:ascii="宋体" w:hAnsi="宋体" w:hint="eastAsia"/>
          <w:color w:val="000000"/>
        </w:rPr>
        <w:t>通知子账户办理解挂。柜员选择“</w:t>
      </w:r>
      <w:r>
        <w:rPr>
          <w:rFonts w:ascii="宋体" w:hAnsi="宋体" w:hint="eastAsia"/>
          <w:color w:val="000000"/>
        </w:rPr>
        <w:t>25JS</w:t>
      </w:r>
      <w:r>
        <w:rPr>
          <w:rFonts w:ascii="宋体" w:hAnsi="宋体" w:hint="eastAsia"/>
          <w:color w:val="000000"/>
        </w:rPr>
        <w:t>非活期账户解挂”交易处理，打印记账凭证和非活期账户挂失回单。非活期账户挂失回单加盖业务办</w:t>
      </w:r>
      <w:r>
        <w:rPr>
          <w:rFonts w:ascii="宋体" w:hAnsi="宋体" w:hint="eastAsia"/>
          <w:color w:val="000000"/>
        </w:rPr>
        <w:t>讫章后交客户。</w:t>
      </w:r>
    </w:p>
    <w:p w14:paraId="55943175" w14:textId="77777777" w:rsidR="00000000" w:rsidRDefault="00C62A6C">
      <w:pPr>
        <w:pStyle w:val="4"/>
        <w:rPr>
          <w:rFonts w:hint="eastAsia"/>
        </w:rPr>
      </w:pPr>
      <w:bookmarkStart w:id="1603" w:name="_Toc227121918"/>
      <w:bookmarkStart w:id="1604" w:name="_Toc227169157"/>
      <w:r>
        <w:rPr>
          <w:rFonts w:hint="eastAsia"/>
        </w:rPr>
        <w:t>9.4.7</w:t>
      </w:r>
      <w:r>
        <w:rPr>
          <w:rFonts w:hint="eastAsia"/>
        </w:rPr>
        <w:t>挂失补发</w:t>
      </w:r>
      <w:bookmarkEnd w:id="1603"/>
      <w:bookmarkEnd w:id="1604"/>
    </w:p>
    <w:p w14:paraId="313A3F74" w14:textId="77777777" w:rsidR="00000000" w:rsidRDefault="00C62A6C">
      <w:pPr>
        <w:ind w:firstLine="480"/>
        <w:rPr>
          <w:rFonts w:ascii="宋体" w:hAnsi="宋体" w:hint="eastAsia"/>
          <w:color w:val="000000"/>
        </w:rPr>
      </w:pPr>
      <w:bookmarkStart w:id="1605" w:name="_Toc227169158"/>
      <w:r>
        <w:rPr>
          <w:rFonts w:ascii="宋体" w:hAnsi="宋体" w:hint="eastAsia"/>
          <w:color w:val="000000"/>
        </w:rPr>
        <w:t>挂失期满后的单位定期存款证实书或单位定期存单补制新凭证。柜员选择“</w:t>
      </w:r>
      <w:r>
        <w:rPr>
          <w:rFonts w:ascii="宋体" w:hAnsi="宋体" w:hint="eastAsia"/>
          <w:color w:val="000000"/>
        </w:rPr>
        <w:t>25JT</w:t>
      </w:r>
      <w:r>
        <w:rPr>
          <w:rFonts w:ascii="宋体" w:hAnsi="宋体" w:hint="eastAsia"/>
          <w:color w:val="000000"/>
        </w:rPr>
        <w:t>挂失补发”交易处理，打印记账凭证和单位定期存款证实书或单位定期存单，单位定期存款证实书或单位定期存单加盖业务专用章后交客户。</w:t>
      </w:r>
    </w:p>
    <w:bookmarkEnd w:id="1605"/>
    <w:p w14:paraId="22A118D6" w14:textId="77777777" w:rsidR="00000000" w:rsidRDefault="00C62A6C">
      <w:pPr>
        <w:ind w:firstLine="480"/>
        <w:rPr>
          <w:rFonts w:ascii="宋体" w:hAnsi="宋体" w:hint="eastAsia"/>
          <w:color w:val="000000"/>
        </w:rPr>
      </w:pPr>
      <w:r>
        <w:rPr>
          <w:rFonts w:ascii="宋体" w:hAnsi="宋体" w:hint="eastAsia"/>
          <w:color w:val="000000"/>
        </w:rPr>
        <w:t>新补发的凭证种类与原挂失凭证种类应一致。</w:t>
      </w:r>
    </w:p>
    <w:p w14:paraId="19429F76" w14:textId="77777777" w:rsidR="00000000" w:rsidRDefault="00C62A6C">
      <w:pPr>
        <w:pStyle w:val="4"/>
        <w:rPr>
          <w:rFonts w:hint="eastAsia"/>
        </w:rPr>
      </w:pPr>
      <w:bookmarkStart w:id="1606" w:name="_Toc227121920"/>
      <w:bookmarkStart w:id="1607" w:name="_Toc227169162"/>
      <w:r>
        <w:rPr>
          <w:rFonts w:hint="eastAsia"/>
        </w:rPr>
        <w:t>9.4.8</w:t>
      </w:r>
      <w:r>
        <w:rPr>
          <w:rFonts w:hint="eastAsia"/>
        </w:rPr>
        <w:t>单位证实书换存单</w:t>
      </w:r>
      <w:bookmarkEnd w:id="1606"/>
      <w:bookmarkEnd w:id="1607"/>
    </w:p>
    <w:p w14:paraId="2BEC43EA" w14:textId="77777777" w:rsidR="00000000" w:rsidRDefault="00C62A6C">
      <w:pPr>
        <w:ind w:firstLine="480"/>
        <w:rPr>
          <w:rFonts w:ascii="宋体" w:hAnsi="宋体" w:hint="eastAsia"/>
          <w:color w:val="000000"/>
        </w:rPr>
      </w:pPr>
      <w:r>
        <w:rPr>
          <w:rFonts w:ascii="宋体" w:hAnsi="宋体" w:hint="eastAsia"/>
          <w:color w:val="000000"/>
        </w:rPr>
        <w:t>客户持单位定期存款证实书到银行换取单位定期存单做为质押凭证。柜员选择“</w:t>
      </w:r>
      <w:r>
        <w:rPr>
          <w:rFonts w:ascii="宋体" w:hAnsi="宋体" w:hint="eastAsia"/>
          <w:color w:val="000000"/>
        </w:rPr>
        <w:t>25JV</w:t>
      </w:r>
      <w:r>
        <w:rPr>
          <w:rFonts w:ascii="宋体" w:hAnsi="宋体" w:hint="eastAsia"/>
          <w:color w:val="000000"/>
        </w:rPr>
        <w:t>单位证实书换存单”交易处理，打印记账凭证和单位定期存单，单位定期存单加盖业务专用章后交客户。</w:t>
      </w:r>
    </w:p>
    <w:p w14:paraId="21F63DE1" w14:textId="77777777" w:rsidR="00000000" w:rsidRDefault="00C62A6C">
      <w:pPr>
        <w:pStyle w:val="4"/>
        <w:rPr>
          <w:rFonts w:hint="eastAsia"/>
        </w:rPr>
      </w:pPr>
      <w:bookmarkStart w:id="1608" w:name="_Toc227121921"/>
      <w:bookmarkStart w:id="1609" w:name="_Toc227169164"/>
      <w:r>
        <w:rPr>
          <w:rFonts w:hint="eastAsia"/>
        </w:rPr>
        <w:t>9.4.9</w:t>
      </w:r>
      <w:r>
        <w:rPr>
          <w:rFonts w:hint="eastAsia"/>
        </w:rPr>
        <w:t>存单换单位证实书</w:t>
      </w:r>
      <w:bookmarkEnd w:id="1608"/>
      <w:bookmarkEnd w:id="1609"/>
    </w:p>
    <w:p w14:paraId="7EB09A5B" w14:textId="77777777" w:rsidR="00000000" w:rsidRDefault="00C62A6C">
      <w:pPr>
        <w:ind w:firstLine="480"/>
        <w:rPr>
          <w:rFonts w:ascii="宋体" w:hAnsi="宋体" w:hint="eastAsia"/>
          <w:color w:val="000000"/>
        </w:rPr>
      </w:pPr>
      <w:r>
        <w:rPr>
          <w:rFonts w:ascii="宋体" w:hAnsi="宋体" w:hint="eastAsia"/>
          <w:color w:val="000000"/>
        </w:rPr>
        <w:t>将客户</w:t>
      </w:r>
      <w:r>
        <w:rPr>
          <w:rFonts w:ascii="宋体" w:hAnsi="宋体" w:hint="eastAsia"/>
          <w:color w:val="000000"/>
        </w:rPr>
        <w:t>单位定期存单换回原单位定期存款证实书。柜员选择“</w:t>
      </w:r>
      <w:r>
        <w:rPr>
          <w:rFonts w:ascii="宋体" w:hAnsi="宋体" w:hint="eastAsia"/>
          <w:color w:val="000000"/>
        </w:rPr>
        <w:t>25JW</w:t>
      </w:r>
      <w:r>
        <w:rPr>
          <w:rFonts w:ascii="宋体" w:hAnsi="宋体" w:hint="eastAsia"/>
          <w:color w:val="000000"/>
        </w:rPr>
        <w:t>存单换单位证实书”交易处理，打印记账凭证，将单位定期存单收回做作废处理，并将原单位定期存款证实书交给客户。</w:t>
      </w:r>
    </w:p>
    <w:p w14:paraId="581E890C" w14:textId="77777777" w:rsidR="00000000" w:rsidRDefault="00C62A6C">
      <w:pPr>
        <w:ind w:firstLine="480"/>
        <w:rPr>
          <w:rFonts w:ascii="宋体" w:hAnsi="宋体" w:hint="eastAsia"/>
          <w:color w:val="000000"/>
        </w:rPr>
      </w:pPr>
      <w:r>
        <w:rPr>
          <w:rFonts w:ascii="宋体" w:hAnsi="宋体" w:hint="eastAsia"/>
          <w:color w:val="000000"/>
        </w:rPr>
        <w:t>领取原单位定期存款证实书时，需履行相关登记手续。</w:t>
      </w:r>
    </w:p>
    <w:p w14:paraId="267C7218" w14:textId="77777777" w:rsidR="00000000" w:rsidRDefault="00C62A6C">
      <w:pPr>
        <w:pStyle w:val="4"/>
        <w:rPr>
          <w:rFonts w:hint="eastAsia"/>
        </w:rPr>
      </w:pPr>
      <w:bookmarkStart w:id="1610" w:name="_Toc227121924"/>
      <w:bookmarkStart w:id="1611" w:name="_Toc227169168"/>
      <w:r>
        <w:rPr>
          <w:rFonts w:hint="eastAsia"/>
        </w:rPr>
        <w:t>9.4.10</w:t>
      </w:r>
      <w:r>
        <w:rPr>
          <w:rFonts w:hint="eastAsia"/>
        </w:rPr>
        <w:t>非活期利息试算</w:t>
      </w:r>
      <w:bookmarkEnd w:id="1610"/>
      <w:bookmarkEnd w:id="1611"/>
    </w:p>
    <w:p w14:paraId="0F31C94E" w14:textId="77777777" w:rsidR="00000000" w:rsidRDefault="00C62A6C">
      <w:pPr>
        <w:ind w:firstLine="480"/>
        <w:rPr>
          <w:rFonts w:ascii="宋体" w:hAnsi="宋体" w:hint="eastAsia"/>
          <w:color w:val="000000"/>
        </w:rPr>
      </w:pPr>
      <w:r>
        <w:rPr>
          <w:rFonts w:ascii="宋体" w:hAnsi="宋体" w:hint="eastAsia"/>
          <w:color w:val="000000"/>
        </w:rPr>
        <w:t>对单位定期</w:t>
      </w:r>
      <w:r>
        <w:rPr>
          <w:rFonts w:ascii="宋体" w:hAnsi="宋体" w:hint="eastAsia"/>
          <w:color w:val="000000"/>
        </w:rPr>
        <w:t>/</w:t>
      </w:r>
      <w:r>
        <w:rPr>
          <w:rFonts w:ascii="宋体" w:hAnsi="宋体" w:hint="eastAsia"/>
          <w:color w:val="000000"/>
        </w:rPr>
        <w:t>通知账户对预期利息进行试算，柜员选择“</w:t>
      </w:r>
      <w:r>
        <w:rPr>
          <w:rFonts w:ascii="宋体" w:hAnsi="宋体" w:hint="eastAsia"/>
          <w:color w:val="000000"/>
        </w:rPr>
        <w:t>25ME</w:t>
      </w:r>
      <w:r>
        <w:rPr>
          <w:rFonts w:ascii="宋体" w:hAnsi="宋体" w:hint="eastAsia"/>
          <w:color w:val="000000"/>
        </w:rPr>
        <w:t>非活期利息试算”交易处理，屏幕显示试算结果。</w:t>
      </w:r>
    </w:p>
    <w:p w14:paraId="04046CDD" w14:textId="77777777" w:rsidR="00000000" w:rsidRDefault="00C62A6C">
      <w:pPr>
        <w:ind w:firstLine="480"/>
        <w:rPr>
          <w:rFonts w:ascii="宋体" w:hAnsi="宋体" w:hint="eastAsia"/>
          <w:color w:val="000000"/>
        </w:rPr>
      </w:pPr>
      <w:r>
        <w:rPr>
          <w:rFonts w:ascii="宋体" w:hAnsi="宋体" w:hint="eastAsia"/>
          <w:color w:val="000000"/>
        </w:rPr>
        <w:t>对于通知存款利息的试算，如果提款日期小于</w:t>
      </w:r>
      <w:r>
        <w:rPr>
          <w:rFonts w:ascii="宋体" w:hAnsi="宋体" w:hint="eastAsia"/>
          <w:color w:val="000000"/>
        </w:rPr>
        <w:t>1</w:t>
      </w:r>
      <w:r>
        <w:rPr>
          <w:rFonts w:ascii="宋体" w:hAnsi="宋体" w:hint="eastAsia"/>
          <w:color w:val="000000"/>
        </w:rPr>
        <w:t>天或</w:t>
      </w:r>
      <w:r>
        <w:rPr>
          <w:rFonts w:ascii="宋体" w:hAnsi="宋体" w:hint="eastAsia"/>
          <w:color w:val="000000"/>
        </w:rPr>
        <w:t>7</w:t>
      </w:r>
      <w:r>
        <w:rPr>
          <w:rFonts w:ascii="宋体" w:hAnsi="宋体" w:hint="eastAsia"/>
          <w:color w:val="000000"/>
        </w:rPr>
        <w:t>天</w:t>
      </w:r>
      <w:r>
        <w:rPr>
          <w:rFonts w:ascii="宋体" w:hAnsi="宋体" w:hint="eastAsia"/>
          <w:color w:val="000000"/>
        </w:rPr>
        <w:t>,</w:t>
      </w:r>
      <w:r>
        <w:rPr>
          <w:rFonts w:ascii="宋体" w:hAnsi="宋体" w:hint="eastAsia"/>
          <w:color w:val="000000"/>
        </w:rPr>
        <w:t>则系统按活期利率试算</w:t>
      </w:r>
      <w:r>
        <w:rPr>
          <w:rFonts w:ascii="宋体" w:hAnsi="宋体" w:hint="eastAsia"/>
          <w:color w:val="000000"/>
        </w:rPr>
        <w:t>,</w:t>
      </w:r>
      <w:r>
        <w:rPr>
          <w:rFonts w:ascii="宋体" w:hAnsi="宋体" w:hint="eastAsia"/>
          <w:color w:val="000000"/>
        </w:rPr>
        <w:t>如提取日期大于等于</w:t>
      </w:r>
      <w:r>
        <w:rPr>
          <w:rFonts w:ascii="宋体" w:hAnsi="宋体" w:hint="eastAsia"/>
          <w:color w:val="000000"/>
        </w:rPr>
        <w:t>1</w:t>
      </w:r>
      <w:r>
        <w:rPr>
          <w:rFonts w:ascii="宋体" w:hAnsi="宋体" w:hint="eastAsia"/>
          <w:color w:val="000000"/>
        </w:rPr>
        <w:t>天或</w:t>
      </w:r>
      <w:r>
        <w:rPr>
          <w:rFonts w:ascii="宋体" w:hAnsi="宋体" w:hint="eastAsia"/>
          <w:color w:val="000000"/>
        </w:rPr>
        <w:t>7</w:t>
      </w:r>
      <w:r>
        <w:rPr>
          <w:rFonts w:ascii="宋体" w:hAnsi="宋体" w:hint="eastAsia"/>
          <w:color w:val="000000"/>
        </w:rPr>
        <w:t>天时系统则按通知存款利率试算。</w:t>
      </w:r>
    </w:p>
    <w:p w14:paraId="38D0FE40" w14:textId="77777777" w:rsidR="00000000" w:rsidRDefault="00C62A6C">
      <w:pPr>
        <w:pStyle w:val="4"/>
        <w:rPr>
          <w:rFonts w:hint="eastAsia"/>
        </w:rPr>
      </w:pPr>
      <w:bookmarkStart w:id="1612" w:name="_Toc227121926"/>
      <w:bookmarkStart w:id="1613" w:name="_Toc227169170"/>
      <w:r>
        <w:rPr>
          <w:rFonts w:hint="eastAsia"/>
        </w:rPr>
        <w:t>9.4.11</w:t>
      </w:r>
      <w:r>
        <w:rPr>
          <w:rFonts w:hint="eastAsia"/>
        </w:rPr>
        <w:t>非活期账户修改企业客户</w:t>
      </w:r>
      <w:r>
        <w:rPr>
          <w:rFonts w:hint="eastAsia"/>
        </w:rPr>
        <w:t>号</w:t>
      </w:r>
      <w:bookmarkEnd w:id="1612"/>
      <w:bookmarkEnd w:id="1613"/>
    </w:p>
    <w:p w14:paraId="44B6BE48" w14:textId="77777777" w:rsidR="00000000" w:rsidRDefault="00C62A6C">
      <w:pPr>
        <w:ind w:firstLine="480"/>
        <w:rPr>
          <w:rFonts w:ascii="宋体" w:hAnsi="宋体" w:hint="eastAsia"/>
          <w:color w:val="000000"/>
        </w:rPr>
      </w:pPr>
      <w:r>
        <w:rPr>
          <w:rFonts w:ascii="宋体" w:hAnsi="宋体" w:hint="eastAsia"/>
          <w:color w:val="000000"/>
        </w:rPr>
        <w:t>在单位定期存款、单位通知存款的单账户形式移入活期结算账户下子账户管理时，若出现客户</w:t>
      </w:r>
      <w:r>
        <w:rPr>
          <w:rFonts w:ascii="宋体" w:hAnsi="宋体" w:hint="eastAsia"/>
          <w:color w:val="000000"/>
        </w:rPr>
        <w:t>ID</w:t>
      </w:r>
      <w:r>
        <w:rPr>
          <w:rFonts w:ascii="宋体" w:hAnsi="宋体" w:hint="eastAsia"/>
          <w:color w:val="000000"/>
        </w:rPr>
        <w:t>不一致时，需修改非活期账户的企业客户号。</w:t>
      </w:r>
    </w:p>
    <w:p w14:paraId="31AEB29D" w14:textId="77777777" w:rsidR="00000000" w:rsidRDefault="00C62A6C">
      <w:pPr>
        <w:ind w:firstLine="480"/>
        <w:rPr>
          <w:rFonts w:ascii="宋体" w:hAnsi="宋体" w:hint="eastAsia"/>
          <w:color w:val="000000"/>
        </w:rPr>
      </w:pPr>
      <w:r>
        <w:rPr>
          <w:rFonts w:ascii="宋体" w:hAnsi="宋体" w:hint="eastAsia"/>
          <w:color w:val="000000"/>
        </w:rPr>
        <w:t>柜员选择“</w:t>
      </w:r>
      <w:r>
        <w:rPr>
          <w:rFonts w:ascii="宋体" w:hAnsi="宋体" w:hint="eastAsia"/>
          <w:color w:val="000000"/>
        </w:rPr>
        <w:t>25MG</w:t>
      </w:r>
      <w:r>
        <w:rPr>
          <w:rFonts w:ascii="宋体" w:hAnsi="宋体" w:hint="eastAsia"/>
          <w:color w:val="000000"/>
        </w:rPr>
        <w:t>非活期账户修改企业客户号”交易处理，打印非活期账户修改企业客户号通知书，加盖业务办讫章，银行留存联作传票，回单联交客户。</w:t>
      </w:r>
    </w:p>
    <w:p w14:paraId="1606FE70" w14:textId="77777777" w:rsidR="00000000" w:rsidRDefault="00C62A6C">
      <w:pPr>
        <w:ind w:firstLine="480"/>
        <w:rPr>
          <w:rFonts w:ascii="宋体" w:hAnsi="宋体" w:hint="eastAsia"/>
          <w:color w:val="000000"/>
        </w:rPr>
      </w:pPr>
    </w:p>
    <w:p w14:paraId="255BDA84" w14:textId="77777777" w:rsidR="00000000" w:rsidRDefault="00C62A6C">
      <w:pPr>
        <w:pStyle w:val="1"/>
        <w:ind w:firstLine="643"/>
        <w:rPr>
          <w:rFonts w:hint="eastAsia"/>
        </w:rPr>
      </w:pPr>
      <w:bookmarkStart w:id="1614" w:name="_Toc237749346"/>
      <w:bookmarkStart w:id="1615" w:name="_Toc262226130"/>
      <w:r>
        <w:rPr>
          <w:rFonts w:hint="eastAsia"/>
        </w:rPr>
        <w:t>第五部分</w:t>
      </w:r>
      <w:r>
        <w:rPr>
          <w:rFonts w:hint="eastAsia"/>
        </w:rPr>
        <w:t xml:space="preserve">  </w:t>
      </w:r>
      <w:r>
        <w:rPr>
          <w:rFonts w:hint="eastAsia"/>
        </w:rPr>
        <w:t>资产业务</w:t>
      </w:r>
      <w:bookmarkEnd w:id="1614"/>
      <w:bookmarkEnd w:id="1615"/>
    </w:p>
    <w:p w14:paraId="4FDACCE6" w14:textId="77777777" w:rsidR="00000000" w:rsidRDefault="00C62A6C">
      <w:pPr>
        <w:pStyle w:val="2"/>
        <w:ind w:firstLine="602"/>
        <w:rPr>
          <w:rFonts w:hint="eastAsia"/>
        </w:rPr>
      </w:pPr>
      <w:bookmarkStart w:id="1616" w:name="_Toc237749347"/>
      <w:bookmarkStart w:id="1617" w:name="_Toc262226131"/>
      <w:r>
        <w:rPr>
          <w:rFonts w:hint="eastAsia"/>
        </w:rPr>
        <w:t>第一章</w:t>
      </w:r>
      <w:r>
        <w:rPr>
          <w:rFonts w:hint="eastAsia"/>
        </w:rPr>
        <w:t xml:space="preserve">  </w:t>
      </w:r>
      <w:r>
        <w:rPr>
          <w:rFonts w:hint="eastAsia"/>
        </w:rPr>
        <w:t>概述</w:t>
      </w:r>
      <w:bookmarkEnd w:id="1616"/>
      <w:bookmarkEnd w:id="1617"/>
    </w:p>
    <w:p w14:paraId="17F37052" w14:textId="77777777" w:rsidR="00000000" w:rsidRDefault="00C62A6C">
      <w:pPr>
        <w:pStyle w:val="3"/>
        <w:rPr>
          <w:rFonts w:hint="eastAsia"/>
        </w:rPr>
      </w:pPr>
      <w:bookmarkStart w:id="1618" w:name="_Toc237749348"/>
      <w:bookmarkStart w:id="1619" w:name="_Toc262226132"/>
      <w:r>
        <w:rPr>
          <w:rFonts w:hint="eastAsia"/>
        </w:rPr>
        <w:t>1.1</w:t>
      </w:r>
      <w:r>
        <w:rPr>
          <w:rFonts w:hint="eastAsia"/>
        </w:rPr>
        <w:t>资产业务适用范围</w:t>
      </w:r>
      <w:bookmarkEnd w:id="1618"/>
      <w:bookmarkEnd w:id="1619"/>
    </w:p>
    <w:p w14:paraId="7128A851" w14:textId="77777777" w:rsidR="00000000" w:rsidRDefault="00C62A6C">
      <w:pPr>
        <w:ind w:firstLine="480"/>
        <w:rPr>
          <w:rFonts w:ascii="宋体" w:hAnsi="宋体" w:hint="eastAsia"/>
          <w:color w:val="000000"/>
        </w:rPr>
      </w:pPr>
      <w:r>
        <w:rPr>
          <w:rFonts w:ascii="宋体" w:hAnsi="宋体" w:hint="eastAsia"/>
          <w:color w:val="000000"/>
        </w:rPr>
        <w:t>资产业务主要是在</w:t>
      </w:r>
      <w:r>
        <w:rPr>
          <w:rFonts w:ascii="宋体" w:hAnsi="宋体" w:hint="eastAsia"/>
          <w:color w:val="000000"/>
        </w:rPr>
        <w:t>ABIS</w:t>
      </w:r>
      <w:r>
        <w:rPr>
          <w:rFonts w:ascii="宋体" w:hAnsi="宋体" w:hint="eastAsia"/>
          <w:color w:val="000000"/>
        </w:rPr>
        <w:t>资产业务子系统（以下简称</w:t>
      </w:r>
      <w:r>
        <w:rPr>
          <w:rFonts w:ascii="宋体" w:hAnsi="宋体" w:hint="eastAsia"/>
          <w:color w:val="000000"/>
        </w:rPr>
        <w:t>CAS</w:t>
      </w:r>
      <w:r>
        <w:rPr>
          <w:rFonts w:ascii="宋体" w:hAnsi="宋体" w:hint="eastAsia"/>
          <w:color w:val="000000"/>
        </w:rPr>
        <w:t>）中核算的公司贷款、个人贷款、个人质押贷款、贴现</w:t>
      </w:r>
      <w:r>
        <w:rPr>
          <w:rFonts w:ascii="宋体" w:hAnsi="宋体" w:hint="eastAsia"/>
          <w:color w:val="000000"/>
        </w:rPr>
        <w:t>/</w:t>
      </w:r>
      <w:r>
        <w:rPr>
          <w:rFonts w:ascii="宋体" w:hAnsi="宋体" w:hint="eastAsia"/>
          <w:color w:val="000000"/>
        </w:rPr>
        <w:t>转贴现及票据融资、委托贷款、同业拆借、系统内资金往来等业务。</w:t>
      </w:r>
    </w:p>
    <w:p w14:paraId="3FCE23E9" w14:textId="77777777" w:rsidR="00000000" w:rsidRDefault="00C62A6C">
      <w:pPr>
        <w:ind w:firstLine="480"/>
        <w:rPr>
          <w:rFonts w:ascii="宋体" w:hAnsi="宋体" w:hint="eastAsia"/>
          <w:color w:val="000000"/>
        </w:rPr>
      </w:pPr>
      <w:r>
        <w:rPr>
          <w:rFonts w:ascii="宋体" w:hAnsi="宋体" w:hint="eastAsia"/>
          <w:color w:val="000000"/>
        </w:rPr>
        <w:t>法人贷款、</w:t>
      </w:r>
      <w:r>
        <w:rPr>
          <w:rFonts w:ascii="宋体" w:hAnsi="宋体" w:hint="eastAsia"/>
          <w:color w:val="000000"/>
        </w:rPr>
        <w:t>个人贷款、票据贴现、贷款展期、普通外汇贷款和或有资产（承兑、信用证、保函）垫款由客户部门在信贷管理系统（</w:t>
      </w:r>
      <w:r>
        <w:rPr>
          <w:rFonts w:ascii="宋体" w:hAnsi="宋体" w:hint="eastAsia"/>
          <w:color w:val="000000"/>
        </w:rPr>
        <w:t>CMS</w:t>
      </w:r>
      <w:r>
        <w:rPr>
          <w:rFonts w:ascii="宋体" w:hAnsi="宋体" w:hint="eastAsia"/>
          <w:color w:val="000000"/>
        </w:rPr>
        <w:t>）中进行放款，柜员在</w:t>
      </w:r>
      <w:r>
        <w:rPr>
          <w:rFonts w:ascii="宋体" w:hAnsi="宋体" w:hint="eastAsia"/>
          <w:color w:val="000000"/>
        </w:rPr>
        <w:t>CAS</w:t>
      </w:r>
      <w:r>
        <w:rPr>
          <w:rFonts w:ascii="宋体" w:hAnsi="宋体" w:hint="eastAsia"/>
          <w:color w:val="000000"/>
        </w:rPr>
        <w:t>中实时调用电子信息进行确认和账务处理。</w:t>
      </w:r>
    </w:p>
    <w:p w14:paraId="62447E7B" w14:textId="77777777" w:rsidR="00000000" w:rsidRDefault="00C62A6C">
      <w:pPr>
        <w:pStyle w:val="3"/>
        <w:rPr>
          <w:rFonts w:hint="eastAsia"/>
        </w:rPr>
      </w:pPr>
      <w:bookmarkStart w:id="1620" w:name="_Toc237749349"/>
      <w:bookmarkStart w:id="1621" w:name="_Toc262226133"/>
      <w:r>
        <w:rPr>
          <w:rFonts w:hint="eastAsia"/>
        </w:rPr>
        <w:t>1.2</w:t>
      </w:r>
      <w:r>
        <w:rPr>
          <w:rFonts w:hint="eastAsia"/>
        </w:rPr>
        <w:t>贷款客户信息管理</w:t>
      </w:r>
      <w:bookmarkEnd w:id="1620"/>
      <w:bookmarkEnd w:id="1621"/>
    </w:p>
    <w:p w14:paraId="78B5108B" w14:textId="77777777" w:rsidR="00000000" w:rsidRDefault="00C62A6C">
      <w:pPr>
        <w:pStyle w:val="4"/>
        <w:rPr>
          <w:rFonts w:hint="eastAsia"/>
        </w:rPr>
      </w:pPr>
      <w:r>
        <w:rPr>
          <w:rFonts w:hint="eastAsia"/>
        </w:rPr>
        <w:t>1.2.1</w:t>
      </w:r>
      <w:r>
        <w:rPr>
          <w:rFonts w:hint="eastAsia"/>
        </w:rPr>
        <w:t>客户服务标识</w:t>
      </w:r>
    </w:p>
    <w:p w14:paraId="554898DC" w14:textId="77777777" w:rsidR="00000000" w:rsidRDefault="00C62A6C">
      <w:pPr>
        <w:ind w:firstLine="480"/>
        <w:rPr>
          <w:rFonts w:ascii="宋体" w:hAnsi="宋体" w:hint="eastAsia"/>
          <w:color w:val="000000"/>
        </w:rPr>
      </w:pPr>
      <w:r>
        <w:rPr>
          <w:rFonts w:ascii="宋体" w:hAnsi="宋体" w:hint="eastAsia"/>
          <w:color w:val="000000"/>
        </w:rPr>
        <w:t>客户服务标识是银行向客户提供信贷服务时标明信贷资产账户所属的客户身份。如：单位结算账号、借记卡卡号、活折账号、准贷记卡卡号、个人结算账号、身份证件号码及机构客户的银行代码、系统内的</w:t>
      </w:r>
      <w:r>
        <w:rPr>
          <w:rFonts w:ascii="宋体" w:hAnsi="宋体" w:hint="eastAsia"/>
          <w:color w:val="000000"/>
        </w:rPr>
        <w:t>ABIS</w:t>
      </w:r>
      <w:r>
        <w:rPr>
          <w:rFonts w:ascii="宋体" w:hAnsi="宋体" w:hint="eastAsia"/>
          <w:color w:val="000000"/>
        </w:rPr>
        <w:t>机构号等。</w:t>
      </w:r>
    </w:p>
    <w:p w14:paraId="5D1D0D35"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．公司贷款、个人贷款、贴现、委托贷款的客户服务标识是单位结算账号、个人结算账号或银行卡</w:t>
      </w:r>
      <w:r>
        <w:rPr>
          <w:rFonts w:ascii="宋体" w:hAnsi="宋体" w:hint="eastAsia"/>
          <w:color w:val="000000"/>
        </w:rPr>
        <w:t>号。</w:t>
      </w:r>
    </w:p>
    <w:p w14:paraId="3E908990"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．个人质押贷款的客户服务标识是借款人的身份证号码。</w:t>
      </w:r>
    </w:p>
    <w:p w14:paraId="49FA34F3"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．系统内转贴现融资的客户服务标识是</w:t>
      </w:r>
      <w:r>
        <w:rPr>
          <w:rFonts w:ascii="宋体" w:hAnsi="宋体" w:hint="eastAsia"/>
          <w:color w:val="000000"/>
        </w:rPr>
        <w:t>ABIS</w:t>
      </w:r>
      <w:r>
        <w:rPr>
          <w:rFonts w:ascii="宋体" w:hAnsi="宋体" w:hint="eastAsia"/>
          <w:color w:val="000000"/>
        </w:rPr>
        <w:t>机构号，系统外转贴现融资和同业拆借的客户服务标识是银行代码。</w:t>
      </w:r>
    </w:p>
    <w:p w14:paraId="1ECE2DBD" w14:textId="77777777" w:rsidR="00000000" w:rsidRDefault="00C62A6C">
      <w:pPr>
        <w:pStyle w:val="4"/>
        <w:rPr>
          <w:rFonts w:hint="eastAsia"/>
        </w:rPr>
      </w:pPr>
      <w:r>
        <w:rPr>
          <w:rFonts w:hint="eastAsia"/>
        </w:rPr>
        <w:t>1.2.2</w:t>
      </w:r>
      <w:r>
        <w:rPr>
          <w:rFonts w:hint="eastAsia"/>
        </w:rPr>
        <w:t>贷款客户信息登记</w:t>
      </w:r>
    </w:p>
    <w:p w14:paraId="66BD6EDE"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．公司贷款、个人贷款、贴现、委托贷款放款时，系统根据其还款结算账户自动登记客户信息，根据还款结算账号产生客户贷款服务标识，无需柜员手工登记。</w:t>
      </w:r>
    </w:p>
    <w:p w14:paraId="0C53383B"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．用客户身份证件号做客户贷款服务标识或个人客户第一次办理个人质押贷款时，柜员先通过“</w:t>
      </w:r>
      <w:r>
        <w:rPr>
          <w:rFonts w:ascii="宋体" w:hAnsi="宋体" w:hint="eastAsia"/>
          <w:color w:val="000000"/>
        </w:rPr>
        <w:t>7331</w:t>
      </w:r>
      <w:r>
        <w:rPr>
          <w:rFonts w:ascii="宋体" w:hAnsi="宋体" w:hint="eastAsia"/>
          <w:color w:val="000000"/>
        </w:rPr>
        <w:t>客户信息登记”交易登记客户信息。</w:t>
      </w:r>
    </w:p>
    <w:p w14:paraId="6FA0F364"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．系统外金融机构初次办理转贴现、同业拆借业务</w:t>
      </w:r>
      <w:r>
        <w:rPr>
          <w:rFonts w:ascii="宋体" w:hAnsi="宋体" w:hint="eastAsia"/>
          <w:color w:val="000000"/>
        </w:rPr>
        <w:t>时，柜员先通过“</w:t>
      </w:r>
      <w:r>
        <w:rPr>
          <w:rFonts w:ascii="宋体" w:hAnsi="宋体" w:hint="eastAsia"/>
          <w:color w:val="000000"/>
        </w:rPr>
        <w:t>7339</w:t>
      </w:r>
      <w:r>
        <w:rPr>
          <w:rFonts w:ascii="宋体" w:hAnsi="宋体" w:hint="eastAsia"/>
          <w:color w:val="000000"/>
        </w:rPr>
        <w:t>银行代码表登记”交易登记新的银行代码作为客户服务标识。</w:t>
      </w:r>
    </w:p>
    <w:p w14:paraId="0CA639DE" w14:textId="77777777" w:rsidR="00000000" w:rsidRDefault="00C62A6C">
      <w:pPr>
        <w:pStyle w:val="3"/>
        <w:rPr>
          <w:rFonts w:hint="eastAsia"/>
        </w:rPr>
      </w:pPr>
      <w:bookmarkStart w:id="1622" w:name="_Toc237749350"/>
      <w:bookmarkStart w:id="1623" w:name="_Toc262226134"/>
      <w:r>
        <w:rPr>
          <w:rFonts w:hint="eastAsia"/>
        </w:rPr>
        <w:t>1.3</w:t>
      </w:r>
      <w:r>
        <w:rPr>
          <w:rFonts w:hint="eastAsia"/>
        </w:rPr>
        <w:t>业务品种、利率代码和初始科目</w:t>
      </w:r>
      <w:bookmarkEnd w:id="1622"/>
      <w:bookmarkEnd w:id="1623"/>
    </w:p>
    <w:p w14:paraId="6006BAE9" w14:textId="77777777" w:rsidR="00000000" w:rsidRDefault="00C62A6C">
      <w:pPr>
        <w:pStyle w:val="4"/>
        <w:rPr>
          <w:rFonts w:hint="eastAsia"/>
        </w:rPr>
      </w:pPr>
      <w:r>
        <w:rPr>
          <w:rFonts w:hint="eastAsia"/>
        </w:rPr>
        <w:t>1.3.1</w:t>
      </w:r>
      <w:r>
        <w:rPr>
          <w:rFonts w:hint="eastAsia"/>
        </w:rPr>
        <w:t>业务品种</w:t>
      </w:r>
    </w:p>
    <w:p w14:paraId="7D3D5E7F" w14:textId="77777777" w:rsidR="00000000" w:rsidRDefault="00C62A6C">
      <w:pPr>
        <w:ind w:firstLine="480"/>
        <w:rPr>
          <w:rFonts w:ascii="宋体" w:hAnsi="宋体" w:hint="eastAsia"/>
          <w:color w:val="000000"/>
        </w:rPr>
      </w:pPr>
      <w:r>
        <w:rPr>
          <w:rFonts w:ascii="宋体" w:hAnsi="宋体" w:hint="eastAsia"/>
          <w:color w:val="000000"/>
        </w:rPr>
        <w:t>业务品种是对每一种具体贷款业务种类的细分，如房地产贷款可分为住房开发贷款、个人一手楼贷款等业务品种，每个业务品种对应一个或多个会计科目，同时每个业务品种还对应着一个或多个利率代码。</w:t>
      </w:r>
    </w:p>
    <w:p w14:paraId="365F36E2" w14:textId="77777777" w:rsidR="00000000" w:rsidRDefault="00C62A6C">
      <w:pPr>
        <w:pStyle w:val="4"/>
        <w:rPr>
          <w:rFonts w:hint="eastAsia"/>
        </w:rPr>
      </w:pPr>
      <w:r>
        <w:rPr>
          <w:rFonts w:hint="eastAsia"/>
        </w:rPr>
        <w:t>1.3.2</w:t>
      </w:r>
      <w:r>
        <w:rPr>
          <w:rFonts w:hint="eastAsia"/>
        </w:rPr>
        <w:t>利率代码</w:t>
      </w:r>
    </w:p>
    <w:p w14:paraId="7DC9429B" w14:textId="77777777" w:rsidR="00000000" w:rsidRDefault="00C62A6C">
      <w:pPr>
        <w:ind w:firstLine="480"/>
        <w:rPr>
          <w:rFonts w:ascii="宋体" w:hAnsi="宋体" w:hint="eastAsia"/>
          <w:color w:val="000000"/>
        </w:rPr>
      </w:pPr>
      <w:r>
        <w:rPr>
          <w:rFonts w:ascii="宋体" w:hAnsi="宋体" w:hint="eastAsia"/>
          <w:color w:val="000000"/>
        </w:rPr>
        <w:t>利率代码是根据贷款的业务品种、期限、启用日期确定的</w:t>
      </w:r>
      <w:r>
        <w:rPr>
          <w:rFonts w:ascii="宋体" w:hAnsi="宋体" w:hint="eastAsia"/>
          <w:color w:val="000000"/>
        </w:rPr>
        <w:t>4</w:t>
      </w:r>
      <w:r>
        <w:rPr>
          <w:rFonts w:ascii="宋体" w:hAnsi="宋体" w:hint="eastAsia"/>
          <w:color w:val="000000"/>
        </w:rPr>
        <w:t>位基准利率字符代码。</w:t>
      </w:r>
    </w:p>
    <w:p w14:paraId="2D0D3197" w14:textId="77777777" w:rsidR="00000000" w:rsidRDefault="00C62A6C">
      <w:pPr>
        <w:pStyle w:val="4"/>
        <w:rPr>
          <w:rFonts w:hint="eastAsia"/>
        </w:rPr>
      </w:pPr>
      <w:r>
        <w:rPr>
          <w:rFonts w:hint="eastAsia"/>
        </w:rPr>
        <w:t>1.3.3</w:t>
      </w:r>
      <w:r>
        <w:rPr>
          <w:rFonts w:hint="eastAsia"/>
        </w:rPr>
        <w:t>初始科目</w:t>
      </w:r>
    </w:p>
    <w:p w14:paraId="6E343C4E" w14:textId="77777777" w:rsidR="00000000" w:rsidRDefault="00C62A6C">
      <w:pPr>
        <w:ind w:firstLine="480"/>
        <w:rPr>
          <w:rFonts w:ascii="宋体" w:hAnsi="宋体" w:hint="eastAsia"/>
          <w:color w:val="000000"/>
        </w:rPr>
      </w:pPr>
      <w:r>
        <w:rPr>
          <w:rFonts w:ascii="宋体" w:hAnsi="宋体" w:hint="eastAsia"/>
          <w:color w:val="000000"/>
        </w:rPr>
        <w:t>初始科目是贷款在正常形态下所属的会计科目。资产业务是通过“初始科目”加“形态”，</w:t>
      </w:r>
      <w:r>
        <w:rPr>
          <w:rFonts w:ascii="宋体" w:hAnsi="宋体" w:hint="eastAsia"/>
          <w:color w:val="000000"/>
        </w:rPr>
        <w:t>确定某笔贷款的当前核算科目。</w:t>
      </w:r>
    </w:p>
    <w:p w14:paraId="64FA5CFE" w14:textId="77777777" w:rsidR="00000000" w:rsidRDefault="00C62A6C">
      <w:pPr>
        <w:pStyle w:val="4"/>
        <w:rPr>
          <w:rFonts w:hint="eastAsia"/>
        </w:rPr>
      </w:pPr>
      <w:r>
        <w:rPr>
          <w:rFonts w:hint="eastAsia"/>
        </w:rPr>
        <w:t>1.3.4</w:t>
      </w:r>
      <w:r>
        <w:rPr>
          <w:rFonts w:hint="eastAsia"/>
        </w:rPr>
        <w:t>业务品种、初始科目和利率代码匹配关系</w:t>
      </w:r>
    </w:p>
    <w:p w14:paraId="73CE6266"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．业务品种与初始科目必须匹配。</w:t>
      </w:r>
      <w:r>
        <w:rPr>
          <w:rFonts w:ascii="宋体" w:hAnsi="宋体" w:hint="eastAsia"/>
          <w:color w:val="000000"/>
        </w:rPr>
        <w:t>CAS</w:t>
      </w:r>
      <w:r>
        <w:rPr>
          <w:rFonts w:ascii="宋体" w:hAnsi="宋体" w:hint="eastAsia"/>
          <w:color w:val="000000"/>
        </w:rPr>
        <w:t>根据业务品种自动判断放款科目的正确性，柜员可通过“</w:t>
      </w:r>
      <w:r>
        <w:rPr>
          <w:rFonts w:ascii="宋体" w:hAnsi="宋体" w:hint="eastAsia"/>
          <w:color w:val="000000"/>
        </w:rPr>
        <w:t>7340</w:t>
      </w:r>
      <w:r>
        <w:rPr>
          <w:rFonts w:ascii="宋体" w:hAnsi="宋体" w:hint="eastAsia"/>
          <w:color w:val="000000"/>
        </w:rPr>
        <w:t>业务品种</w:t>
      </w:r>
      <w:r>
        <w:rPr>
          <w:rFonts w:ascii="宋体" w:hAnsi="宋体" w:hint="eastAsia"/>
          <w:color w:val="000000"/>
        </w:rPr>
        <w:t>/</w:t>
      </w:r>
      <w:r>
        <w:rPr>
          <w:rFonts w:ascii="宋体" w:hAnsi="宋体" w:hint="eastAsia"/>
          <w:color w:val="000000"/>
        </w:rPr>
        <w:t>科目对照表查询”交易和贷款期限选择正确的初始科目。</w:t>
      </w:r>
    </w:p>
    <w:p w14:paraId="4FA1D2FF"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．业务品种与利率代码必须匹配。</w:t>
      </w:r>
      <w:r>
        <w:rPr>
          <w:rFonts w:ascii="宋体" w:hAnsi="宋体" w:hint="eastAsia"/>
          <w:color w:val="000000"/>
        </w:rPr>
        <w:t>CAS</w:t>
      </w:r>
      <w:r>
        <w:rPr>
          <w:rFonts w:ascii="宋体" w:hAnsi="宋体" w:hint="eastAsia"/>
          <w:color w:val="000000"/>
        </w:rPr>
        <w:t>根据业务品种判断利率代码使用的正确性，柜员可通过“</w:t>
      </w:r>
      <w:r>
        <w:rPr>
          <w:rFonts w:ascii="宋体" w:hAnsi="宋体" w:hint="eastAsia"/>
          <w:color w:val="000000"/>
        </w:rPr>
        <w:t>7341</w:t>
      </w:r>
      <w:r>
        <w:rPr>
          <w:rFonts w:ascii="宋体" w:hAnsi="宋体" w:hint="eastAsia"/>
          <w:color w:val="000000"/>
        </w:rPr>
        <w:t>业务品种</w:t>
      </w:r>
      <w:r>
        <w:rPr>
          <w:rFonts w:ascii="宋体" w:hAnsi="宋体" w:hint="eastAsia"/>
          <w:color w:val="000000"/>
        </w:rPr>
        <w:t>/</w:t>
      </w:r>
      <w:r>
        <w:rPr>
          <w:rFonts w:ascii="宋体" w:hAnsi="宋体" w:hint="eastAsia"/>
          <w:color w:val="000000"/>
        </w:rPr>
        <w:t>利率代码查询”交易和贷款期限选择正确的利率代码，避免利率代码使用错误造成以后利率调整错误。</w:t>
      </w:r>
    </w:p>
    <w:p w14:paraId="0E2868DE"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．利率代码与贷款期限、放款日期相适应。</w:t>
      </w:r>
      <w:r>
        <w:rPr>
          <w:rFonts w:ascii="宋体" w:hAnsi="宋体" w:hint="eastAsia"/>
          <w:color w:val="000000"/>
        </w:rPr>
        <w:t>CAS</w:t>
      </w:r>
      <w:r>
        <w:rPr>
          <w:rFonts w:ascii="宋体" w:hAnsi="宋体" w:hint="eastAsia"/>
          <w:color w:val="000000"/>
        </w:rPr>
        <w:t>根据贷款期限、放款日期判断利率代</w:t>
      </w:r>
      <w:r>
        <w:rPr>
          <w:rFonts w:ascii="宋体" w:hAnsi="宋体" w:hint="eastAsia"/>
          <w:color w:val="000000"/>
        </w:rPr>
        <w:t>码使用的正确性，柜员可通过“</w:t>
      </w:r>
      <w:r>
        <w:rPr>
          <w:rFonts w:ascii="宋体" w:hAnsi="宋体" w:hint="eastAsia"/>
          <w:color w:val="000000"/>
        </w:rPr>
        <w:t>0384</w:t>
      </w:r>
      <w:r>
        <w:rPr>
          <w:rFonts w:ascii="宋体" w:hAnsi="宋体" w:hint="eastAsia"/>
          <w:color w:val="000000"/>
        </w:rPr>
        <w:t>多笔利率查询”交易和贷款期限确认贷款使用的利率代码。</w:t>
      </w:r>
    </w:p>
    <w:p w14:paraId="3F4BB329" w14:textId="77777777" w:rsidR="00000000" w:rsidRDefault="00C62A6C">
      <w:pPr>
        <w:pStyle w:val="3"/>
        <w:rPr>
          <w:rFonts w:hint="eastAsia"/>
        </w:rPr>
      </w:pPr>
      <w:bookmarkStart w:id="1624" w:name="_Toc237749351"/>
      <w:bookmarkStart w:id="1625" w:name="_Toc262226135"/>
      <w:r>
        <w:rPr>
          <w:rFonts w:hint="eastAsia"/>
        </w:rPr>
        <w:t>1.4</w:t>
      </w:r>
      <w:r>
        <w:rPr>
          <w:rFonts w:hint="eastAsia"/>
        </w:rPr>
        <w:t>非应计贷款</w:t>
      </w:r>
      <w:bookmarkEnd w:id="1624"/>
      <w:bookmarkEnd w:id="1625"/>
    </w:p>
    <w:p w14:paraId="562513AB"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．非应计贷款</w:t>
      </w:r>
    </w:p>
    <w:p w14:paraId="677076E9" w14:textId="77777777" w:rsidR="00000000" w:rsidRDefault="00C62A6C">
      <w:pPr>
        <w:ind w:firstLine="480"/>
        <w:rPr>
          <w:rFonts w:ascii="宋体" w:hAnsi="宋体" w:hint="eastAsia"/>
          <w:color w:val="000000"/>
        </w:rPr>
      </w:pPr>
      <w:r>
        <w:rPr>
          <w:rFonts w:ascii="宋体" w:hAnsi="宋体" w:hint="eastAsia"/>
          <w:color w:val="000000"/>
        </w:rPr>
        <w:t>非应计贷款是指贷款本金或利息逾期</w:t>
      </w:r>
      <w:r>
        <w:rPr>
          <w:rFonts w:ascii="宋体" w:hAnsi="宋体" w:hint="eastAsia"/>
          <w:color w:val="000000"/>
        </w:rPr>
        <w:t>90</w:t>
      </w:r>
      <w:r>
        <w:rPr>
          <w:rFonts w:ascii="宋体" w:hAnsi="宋体" w:hint="eastAsia"/>
          <w:color w:val="000000"/>
        </w:rPr>
        <w:t>天没有收回的贷款。除非应计以外的正常、逾期贷款属于应计贷款。应计贷款和非应计贷款必须分别核算。</w:t>
      </w:r>
    </w:p>
    <w:p w14:paraId="608EC925" w14:textId="77777777" w:rsidR="00000000" w:rsidRDefault="00C62A6C">
      <w:pPr>
        <w:ind w:firstLine="480"/>
        <w:rPr>
          <w:rFonts w:ascii="宋体" w:hAnsi="宋体" w:hint="eastAsia"/>
          <w:color w:val="000000"/>
        </w:rPr>
      </w:pPr>
      <w:r>
        <w:rPr>
          <w:rFonts w:ascii="宋体" w:hAnsi="宋体" w:hint="eastAsia"/>
          <w:color w:val="000000"/>
        </w:rPr>
        <w:t>当应计贷款转为非应计贷款后，系统自动冲减利息收入和表内应收利息，将应收利息从表内转入表外科目核算。</w:t>
      </w:r>
    </w:p>
    <w:p w14:paraId="60C77DFC"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．非应计贷款还款顺序</w:t>
      </w:r>
    </w:p>
    <w:p w14:paraId="60391BD0" w14:textId="77777777" w:rsidR="00000000" w:rsidRDefault="00C62A6C">
      <w:pPr>
        <w:ind w:firstLine="480"/>
        <w:rPr>
          <w:rFonts w:ascii="宋体" w:hAnsi="宋体" w:hint="eastAsia"/>
          <w:color w:val="000000"/>
        </w:rPr>
      </w:pPr>
      <w:r>
        <w:rPr>
          <w:rFonts w:ascii="宋体" w:hAnsi="宋体" w:hint="eastAsia"/>
          <w:color w:val="000000"/>
        </w:rPr>
        <w:t>贷款转入非应计后，归还贷款时，应先归还贷款本金，本金全部收回后，再归还贷款利息。</w:t>
      </w:r>
    </w:p>
    <w:p w14:paraId="09ECF0A7"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）对未采用分期还款方式归还本息的贷款，贷款转入</w:t>
      </w:r>
      <w:r>
        <w:rPr>
          <w:rFonts w:ascii="宋体" w:hAnsi="宋体" w:hint="eastAsia"/>
          <w:color w:val="000000"/>
        </w:rPr>
        <w:t>非应计后，收到还款先归还已到期贷款本金，贷款本金结清后，再归还贷款表外应收利息，确认为非应计贷款利息收入。</w:t>
      </w:r>
    </w:p>
    <w:p w14:paraId="61D8F455"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）对采用分期还款方式归还本息的贷款，贷款转入非应计后，依据贷款期次的先后顺序，先到期的先归还，每一期次内贷款本息还款顺序比照非分期贷款还款处理。</w:t>
      </w:r>
    </w:p>
    <w:p w14:paraId="5B224D86" w14:textId="77777777" w:rsidR="00000000" w:rsidRDefault="00C62A6C">
      <w:pPr>
        <w:pStyle w:val="3"/>
        <w:rPr>
          <w:rFonts w:hint="eastAsia"/>
        </w:rPr>
      </w:pPr>
      <w:bookmarkStart w:id="1626" w:name="_Toc237749352"/>
      <w:bookmarkStart w:id="1627" w:name="_Toc262226136"/>
      <w:r>
        <w:rPr>
          <w:rFonts w:hint="eastAsia"/>
        </w:rPr>
        <w:t>1.5</w:t>
      </w:r>
      <w:r>
        <w:rPr>
          <w:rFonts w:hint="eastAsia"/>
        </w:rPr>
        <w:t>贷款形态转移</w:t>
      </w:r>
      <w:bookmarkEnd w:id="1626"/>
      <w:bookmarkEnd w:id="1627"/>
    </w:p>
    <w:p w14:paraId="4E04F60E" w14:textId="77777777" w:rsidR="00000000" w:rsidRDefault="00C62A6C">
      <w:pPr>
        <w:ind w:firstLine="480"/>
        <w:rPr>
          <w:rFonts w:ascii="宋体" w:hAnsi="宋体" w:hint="eastAsia"/>
          <w:color w:val="000000"/>
        </w:rPr>
      </w:pPr>
      <w:r>
        <w:rPr>
          <w:rFonts w:ascii="宋体" w:hAnsi="宋体" w:hint="eastAsia"/>
          <w:color w:val="000000"/>
        </w:rPr>
        <w:t>对在贷款到期日或约定扣款日未能按时归还的贷款，要将贷款本金转入新的形态核算，同时进行利息的结转。贷款形态转移一般在日终批处理时由系统自动进行，特殊情况下，经客户部门同意后可手工进行形态转移。</w:t>
      </w:r>
    </w:p>
    <w:p w14:paraId="2F6051E6" w14:textId="77777777" w:rsidR="00000000" w:rsidRDefault="00C62A6C">
      <w:pPr>
        <w:pStyle w:val="4"/>
        <w:rPr>
          <w:rFonts w:hint="eastAsia"/>
        </w:rPr>
      </w:pPr>
      <w:r>
        <w:rPr>
          <w:rFonts w:hint="eastAsia"/>
        </w:rPr>
        <w:t>1.5.1</w:t>
      </w:r>
      <w:r>
        <w:rPr>
          <w:rFonts w:hint="eastAsia"/>
        </w:rPr>
        <w:t>日终批量形态转移</w:t>
      </w:r>
    </w:p>
    <w:p w14:paraId="1D32C417"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．贷款到期日</w:t>
      </w:r>
      <w:r>
        <w:rPr>
          <w:rFonts w:ascii="宋体" w:hAnsi="宋体" w:hint="eastAsia"/>
          <w:color w:val="000000"/>
        </w:rPr>
        <w:t>的次日日终（节假日顺延），系统自动将贷款本金从正常科目转入逾期贷款科目。贴现到期，系统不自动进行形态转移，需要柜员手工处理。</w:t>
      </w:r>
    </w:p>
    <w:p w14:paraId="3F997089"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．贷款本金逾期</w:t>
      </w:r>
      <w:r>
        <w:rPr>
          <w:rFonts w:ascii="宋体" w:hAnsi="宋体" w:hint="eastAsia"/>
          <w:color w:val="000000"/>
        </w:rPr>
        <w:t>90</w:t>
      </w:r>
      <w:r>
        <w:rPr>
          <w:rFonts w:ascii="宋体" w:hAnsi="宋体" w:hint="eastAsia"/>
          <w:color w:val="000000"/>
        </w:rPr>
        <w:t>天次日日终，系统自动将未收回的贷款本金转入非应计贷款科目。</w:t>
      </w:r>
    </w:p>
    <w:p w14:paraId="7C7F0ADD"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．贷款利息逾期</w:t>
      </w:r>
      <w:r>
        <w:rPr>
          <w:rFonts w:ascii="宋体" w:hAnsi="宋体" w:hint="eastAsia"/>
          <w:color w:val="000000"/>
        </w:rPr>
        <w:t>90</w:t>
      </w:r>
      <w:r>
        <w:rPr>
          <w:rFonts w:ascii="宋体" w:hAnsi="宋体" w:hint="eastAsia"/>
          <w:color w:val="000000"/>
        </w:rPr>
        <w:t>天次日日终，系统自动将未收回的贷款本金从正常贷款或逾期贷款科目转入非应计贷款科目。</w:t>
      </w:r>
    </w:p>
    <w:p w14:paraId="30D0AAFC"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．批量形态转移只能按正常</w:t>
      </w:r>
      <w:r>
        <w:rPr>
          <w:rFonts w:ascii="宋体" w:hAnsi="宋体"/>
          <w:color w:val="000000"/>
        </w:rPr>
        <w:t>→</w:t>
      </w:r>
      <w:r>
        <w:rPr>
          <w:rFonts w:ascii="宋体" w:hAnsi="宋体" w:hint="eastAsia"/>
          <w:color w:val="000000"/>
        </w:rPr>
        <w:t xml:space="preserve"> </w:t>
      </w:r>
      <w:r>
        <w:rPr>
          <w:rFonts w:ascii="宋体" w:hAnsi="宋体" w:hint="eastAsia"/>
          <w:color w:val="000000"/>
        </w:rPr>
        <w:t>逾期</w:t>
      </w:r>
      <w:r>
        <w:rPr>
          <w:rFonts w:ascii="宋体" w:hAnsi="宋体"/>
          <w:color w:val="000000"/>
        </w:rPr>
        <w:t>→</w:t>
      </w:r>
      <w:r>
        <w:rPr>
          <w:rFonts w:ascii="宋体" w:hAnsi="宋体" w:hint="eastAsia"/>
          <w:color w:val="000000"/>
        </w:rPr>
        <w:t xml:space="preserve"> </w:t>
      </w:r>
      <w:r>
        <w:rPr>
          <w:rFonts w:ascii="宋体" w:hAnsi="宋体" w:hint="eastAsia"/>
          <w:color w:val="000000"/>
        </w:rPr>
        <w:t>非应计的顺序进行形态转移，不可跳形态转移，也不可逆形态转移。</w:t>
      </w:r>
    </w:p>
    <w:p w14:paraId="503C5233" w14:textId="77777777" w:rsidR="00000000" w:rsidRDefault="00C62A6C">
      <w:pPr>
        <w:pStyle w:val="4"/>
        <w:rPr>
          <w:rFonts w:hint="eastAsia"/>
        </w:rPr>
      </w:pPr>
      <w:r>
        <w:rPr>
          <w:rFonts w:hint="eastAsia"/>
        </w:rPr>
        <w:t>1.5.2</w:t>
      </w:r>
      <w:r>
        <w:rPr>
          <w:rFonts w:hint="eastAsia"/>
        </w:rPr>
        <w:t>手工联机形态转移</w:t>
      </w:r>
    </w:p>
    <w:p w14:paraId="352A4166" w14:textId="77777777" w:rsidR="00000000" w:rsidRDefault="00C62A6C">
      <w:pPr>
        <w:ind w:right="240" w:firstLine="480"/>
        <w:rPr>
          <w:rFonts w:ascii="宋体" w:hAnsi="宋体" w:hint="eastAsia"/>
          <w:color w:val="000000"/>
        </w:rPr>
      </w:pPr>
      <w:r>
        <w:rPr>
          <w:rFonts w:ascii="宋体" w:hAnsi="宋体" w:hint="eastAsia"/>
          <w:color w:val="000000"/>
        </w:rPr>
        <w:t>根据客户部门的贷款形态转移通知书，柜员可手工通过联机交易进行贷款形态转移，</w:t>
      </w:r>
      <w:r>
        <w:rPr>
          <w:rFonts w:ascii="宋体" w:hAnsi="宋体" w:hint="eastAsia"/>
          <w:color w:val="000000"/>
        </w:rPr>
        <w:t>联机形态转移可以跳形态进行，也可对符合形态转移条件的未到期贷款提前进行形态转移。</w:t>
      </w:r>
    </w:p>
    <w:p w14:paraId="311BBBD9" w14:textId="77777777" w:rsidR="00000000" w:rsidRDefault="00C62A6C">
      <w:pPr>
        <w:pStyle w:val="4"/>
        <w:rPr>
          <w:rFonts w:hint="eastAsia"/>
        </w:rPr>
      </w:pPr>
      <w:r>
        <w:rPr>
          <w:rFonts w:hint="eastAsia"/>
        </w:rPr>
        <w:t>1.5.3</w:t>
      </w:r>
      <w:r>
        <w:rPr>
          <w:rFonts w:hint="eastAsia"/>
        </w:rPr>
        <w:t>贷款形态转移利息处理规则</w:t>
      </w:r>
    </w:p>
    <w:p w14:paraId="10024CDA"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．贷款从正常、逾期转为非应计时，系统自动冲减利息收入和表内应收利息，将应收利息从表内转入表外科目核算。</w:t>
      </w:r>
    </w:p>
    <w:p w14:paraId="434AF294"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．贷款转入非应计后，对未到期的贷款按原正常执行利率计息，贷款到期后（到期后次日起）再按超期利率计息。</w:t>
      </w:r>
    </w:p>
    <w:p w14:paraId="2D48F820"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．贷款从正常形态转为逾期、非应计后，结息方式一律改为定期计息，其中定期结息贷款的结息周期和结息日与原形态相同，利随本清、还本付息贷款结息周期默认为按季结息，结息日为</w:t>
      </w:r>
      <w:r>
        <w:rPr>
          <w:rFonts w:ascii="宋体" w:hAnsi="宋体" w:hint="eastAsia"/>
          <w:color w:val="000000"/>
        </w:rPr>
        <w:t>3</w:t>
      </w:r>
      <w:r>
        <w:rPr>
          <w:rFonts w:ascii="宋体" w:hAnsi="宋体" w:hint="eastAsia"/>
          <w:color w:val="000000"/>
        </w:rPr>
        <w:t>、</w:t>
      </w:r>
      <w:r>
        <w:rPr>
          <w:rFonts w:ascii="宋体" w:hAnsi="宋体" w:hint="eastAsia"/>
          <w:color w:val="000000"/>
        </w:rPr>
        <w:t>6</w:t>
      </w:r>
      <w:r>
        <w:rPr>
          <w:rFonts w:ascii="宋体" w:hAnsi="宋体" w:hint="eastAsia"/>
          <w:color w:val="000000"/>
        </w:rPr>
        <w:t>、</w:t>
      </w:r>
      <w:r>
        <w:rPr>
          <w:rFonts w:ascii="宋体" w:hAnsi="宋体" w:hint="eastAsia"/>
          <w:color w:val="000000"/>
        </w:rPr>
        <w:t>9</w:t>
      </w:r>
      <w:r>
        <w:rPr>
          <w:rFonts w:ascii="宋体" w:hAnsi="宋体" w:hint="eastAsia"/>
          <w:color w:val="000000"/>
        </w:rPr>
        <w:t>、</w:t>
      </w:r>
      <w:r>
        <w:rPr>
          <w:rFonts w:ascii="宋体" w:hAnsi="宋体" w:hint="eastAsia"/>
          <w:color w:val="000000"/>
        </w:rPr>
        <w:t>12</w:t>
      </w:r>
      <w:r>
        <w:rPr>
          <w:rFonts w:ascii="宋体" w:hAnsi="宋体" w:hint="eastAsia"/>
          <w:color w:val="000000"/>
        </w:rPr>
        <w:t>月</w:t>
      </w:r>
      <w:r>
        <w:rPr>
          <w:rFonts w:ascii="宋体" w:hAnsi="宋体" w:hint="eastAsia"/>
          <w:color w:val="000000"/>
        </w:rPr>
        <w:t>的</w:t>
      </w:r>
      <w:r>
        <w:rPr>
          <w:rFonts w:ascii="宋体" w:hAnsi="宋体" w:hint="eastAsia"/>
          <w:color w:val="000000"/>
        </w:rPr>
        <w:t>20</w:t>
      </w:r>
      <w:r>
        <w:rPr>
          <w:rFonts w:ascii="宋体" w:hAnsi="宋体" w:hint="eastAsia"/>
          <w:color w:val="000000"/>
        </w:rPr>
        <w:t>日。</w:t>
      </w:r>
    </w:p>
    <w:p w14:paraId="6363ADBA" w14:textId="77777777" w:rsidR="00000000" w:rsidRDefault="00C62A6C">
      <w:pPr>
        <w:pStyle w:val="3"/>
        <w:rPr>
          <w:rFonts w:hint="eastAsia"/>
        </w:rPr>
      </w:pPr>
      <w:bookmarkStart w:id="1628" w:name="_Toc237749353"/>
      <w:bookmarkStart w:id="1629" w:name="_Toc257290093"/>
      <w:bookmarkStart w:id="1630" w:name="_Toc257290548"/>
      <w:bookmarkStart w:id="1631" w:name="_Toc257292244"/>
      <w:bookmarkStart w:id="1632" w:name="_Toc262226137"/>
      <w:r>
        <w:rPr>
          <w:rFonts w:hint="eastAsia"/>
        </w:rPr>
        <w:t>1.6</w:t>
      </w:r>
      <w:r>
        <w:rPr>
          <w:rFonts w:hint="eastAsia"/>
        </w:rPr>
        <w:t>贷款展期</w:t>
      </w:r>
      <w:bookmarkEnd w:id="1628"/>
      <w:bookmarkEnd w:id="1629"/>
      <w:bookmarkEnd w:id="1630"/>
      <w:bookmarkEnd w:id="1631"/>
      <w:bookmarkEnd w:id="1632"/>
    </w:p>
    <w:p w14:paraId="020CAB11"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．借款人不能按期归还贷款的，应当在贷款到期日之前，向贷款人申请贷款展期。短期贷款展期累计不得超过原贷款期限；中期贷款展期累计不得超过原贷款期限的一半；长期贷款展期累计不得超过</w:t>
      </w:r>
      <w:r>
        <w:rPr>
          <w:rFonts w:ascii="宋体" w:hAnsi="宋体" w:hint="eastAsia"/>
          <w:color w:val="000000"/>
        </w:rPr>
        <w:t>3</w:t>
      </w:r>
      <w:r>
        <w:rPr>
          <w:rFonts w:ascii="宋体" w:hAnsi="宋体" w:hint="eastAsia"/>
          <w:color w:val="000000"/>
        </w:rPr>
        <w:t>年。个人消费贷款不得办理展期。</w:t>
      </w:r>
    </w:p>
    <w:p w14:paraId="3B0B4D45"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．贷款展期只能在到期日的次日办理，遇节假日顺延。</w:t>
      </w:r>
    </w:p>
    <w:p w14:paraId="3BA01C59"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．贷款的展期期限加上原期限达到新的利率期限档次时，从展期之日起，贷款利率按新的期限档次利率执行。</w:t>
      </w:r>
    </w:p>
    <w:p w14:paraId="086C495E" w14:textId="77777777" w:rsidR="00000000" w:rsidRDefault="00C62A6C">
      <w:pPr>
        <w:pStyle w:val="3"/>
        <w:rPr>
          <w:rFonts w:hint="eastAsia"/>
        </w:rPr>
      </w:pPr>
      <w:bookmarkStart w:id="1633" w:name="_Toc237749354"/>
      <w:bookmarkStart w:id="1634" w:name="_Toc257290094"/>
      <w:bookmarkStart w:id="1635" w:name="_Toc257290549"/>
      <w:bookmarkStart w:id="1636" w:name="_Toc257292245"/>
      <w:bookmarkStart w:id="1637" w:name="_Toc262226138"/>
      <w:r>
        <w:rPr>
          <w:rFonts w:hint="eastAsia"/>
        </w:rPr>
        <w:t>1.7</w:t>
      </w:r>
      <w:r>
        <w:rPr>
          <w:rFonts w:hint="eastAsia"/>
        </w:rPr>
        <w:t>贷款应收利息</w:t>
      </w:r>
      <w:bookmarkEnd w:id="1633"/>
      <w:bookmarkEnd w:id="1634"/>
      <w:bookmarkEnd w:id="1635"/>
      <w:bookmarkEnd w:id="1636"/>
      <w:bookmarkEnd w:id="1637"/>
    </w:p>
    <w:p w14:paraId="3D47561E" w14:textId="77777777" w:rsidR="00000000" w:rsidRDefault="00C62A6C">
      <w:pPr>
        <w:pStyle w:val="4"/>
        <w:rPr>
          <w:rFonts w:hint="eastAsia"/>
        </w:rPr>
      </w:pPr>
      <w:r>
        <w:rPr>
          <w:rFonts w:hint="eastAsia"/>
        </w:rPr>
        <w:t>1.7.1</w:t>
      </w:r>
      <w:r>
        <w:rPr>
          <w:rFonts w:hint="eastAsia"/>
        </w:rPr>
        <w:t>贷款应收利息</w:t>
      </w:r>
    </w:p>
    <w:p w14:paraId="74BF94DD" w14:textId="77777777" w:rsidR="00000000" w:rsidRDefault="00C62A6C">
      <w:pPr>
        <w:ind w:right="240" w:firstLine="480"/>
        <w:rPr>
          <w:rFonts w:ascii="宋体" w:hAnsi="宋体" w:hint="eastAsia"/>
          <w:color w:val="000000"/>
        </w:rPr>
      </w:pPr>
      <w:r>
        <w:rPr>
          <w:rFonts w:ascii="宋体" w:hAnsi="宋体" w:hint="eastAsia"/>
          <w:color w:val="000000"/>
        </w:rPr>
        <w:t>贷款应收利息指金融企业发放贷款时，按照适用利率和计息期限计算应收取的利息以及其</w:t>
      </w:r>
      <w:r>
        <w:rPr>
          <w:rFonts w:ascii="宋体" w:hAnsi="宋体" w:hint="eastAsia"/>
          <w:color w:val="000000"/>
        </w:rPr>
        <w:t>他应收取的利息。应收利息应按当期发放贷款本金和适用利率计算并确认的金额入账。根据贷款应收利息形成原因和会计核算要求，</w:t>
      </w:r>
      <w:r>
        <w:rPr>
          <w:rFonts w:ascii="宋体" w:hAnsi="宋体" w:hint="eastAsia"/>
          <w:color w:val="000000"/>
        </w:rPr>
        <w:t>CAS</w:t>
      </w:r>
      <w:r>
        <w:rPr>
          <w:rFonts w:ascii="宋体" w:hAnsi="宋体" w:hint="eastAsia"/>
          <w:color w:val="000000"/>
        </w:rPr>
        <w:t>系统贷款应收利息分为表内应收利息、表外应收利息、欠息和复利。</w:t>
      </w:r>
    </w:p>
    <w:p w14:paraId="74BEC590"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．表内应收利息指正常和逾期贷款产生的应收未收利息。</w:t>
      </w:r>
    </w:p>
    <w:p w14:paraId="55AE1913"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．表外应收利息指非应计贷款产生的应收未收利息。</w:t>
      </w:r>
    </w:p>
    <w:p w14:paraId="1304E02C"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．欠息指偿还贷款本金或贷款定期结息时，系统自动计算出来的未进行任何账务处理的利息。欠息仅仅为一条利息记录，不属表内应收利息或表外应收利息。</w:t>
      </w:r>
    </w:p>
    <w:p w14:paraId="3D18AB89"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．复利指贷款应收利息在计息期内产生的利息。复利一律纳入表外利息核算。</w:t>
      </w:r>
    </w:p>
    <w:p w14:paraId="76797F68" w14:textId="77777777" w:rsidR="00000000" w:rsidRDefault="00C62A6C">
      <w:pPr>
        <w:pStyle w:val="4"/>
        <w:rPr>
          <w:rFonts w:hint="eastAsia"/>
        </w:rPr>
      </w:pPr>
      <w:r>
        <w:rPr>
          <w:rFonts w:hint="eastAsia"/>
        </w:rPr>
        <w:t>1.7.2</w:t>
      </w:r>
      <w:r>
        <w:rPr>
          <w:rFonts w:hint="eastAsia"/>
        </w:rPr>
        <w:t>贷款应收利息核算和管理</w:t>
      </w:r>
    </w:p>
    <w:p w14:paraId="2E19B46A" w14:textId="77777777" w:rsidR="00000000" w:rsidRDefault="00C62A6C">
      <w:pPr>
        <w:ind w:right="240" w:firstLine="480"/>
        <w:rPr>
          <w:rFonts w:ascii="宋体" w:hAnsi="宋体" w:hint="eastAsia"/>
          <w:color w:val="000000"/>
        </w:rPr>
      </w:pPr>
      <w:r>
        <w:rPr>
          <w:rFonts w:ascii="宋体" w:hAnsi="宋体" w:hint="eastAsia"/>
          <w:color w:val="000000"/>
        </w:rPr>
        <w:t>CAS</w:t>
      </w:r>
      <w:r>
        <w:rPr>
          <w:rFonts w:ascii="宋体" w:hAnsi="宋体" w:hint="eastAsia"/>
          <w:color w:val="000000"/>
        </w:rPr>
        <w:t>系统是通过贷款利息登记簿和表内、表外应收利息专用账户对贷款利息进行核算和管理。在结息日或还款日系统根据放款时设定条件自动计算生成贷款利息，并按账号顺序生成每条利息记录和处理明细情况，同时记载利息登记簿和应收利息专用账户。</w:t>
      </w:r>
    </w:p>
    <w:p w14:paraId="2B2B1542"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．为确保贷款利息登记簿和利息专用账户余额一致，柜员不得对贷款表内和表外应收利息专用账户直接手工记账，必须通过相关的利息管理交易进行操作。</w:t>
      </w:r>
    </w:p>
    <w:p w14:paraId="2EDB5B25"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．在通用核算子系统中核算的贷款产生的应收利息，要手工开设表内、表外应收利息账户进行核算和管理，不得使用系统专用账户。</w:t>
      </w:r>
    </w:p>
    <w:p w14:paraId="30446FF0"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w:t>
      </w:r>
      <w:r>
        <w:rPr>
          <w:rFonts w:ascii="宋体" w:hAnsi="宋体" w:hint="eastAsia"/>
          <w:color w:val="000000"/>
        </w:rPr>
        <w:t>CAS</w:t>
      </w:r>
      <w:r>
        <w:rPr>
          <w:rFonts w:ascii="宋体" w:hAnsi="宋体" w:hint="eastAsia"/>
          <w:color w:val="000000"/>
        </w:rPr>
        <w:t>系统不产生应收未收利息凭证，应收利息账务核对通过利息登记簿、贷款账户余额、业务状况表等报表进行。</w:t>
      </w:r>
    </w:p>
    <w:p w14:paraId="4C870754" w14:textId="77777777" w:rsidR="00000000" w:rsidRDefault="00C62A6C">
      <w:pPr>
        <w:pStyle w:val="3"/>
        <w:rPr>
          <w:rFonts w:hint="eastAsia"/>
        </w:rPr>
      </w:pPr>
      <w:bookmarkStart w:id="1638" w:name="_Toc237749355"/>
      <w:bookmarkStart w:id="1639" w:name="_Toc257290095"/>
      <w:bookmarkStart w:id="1640" w:name="_Toc257290550"/>
      <w:bookmarkStart w:id="1641" w:name="_Toc257292246"/>
      <w:bookmarkStart w:id="1642" w:name="_Toc262226139"/>
      <w:r>
        <w:rPr>
          <w:rFonts w:hint="eastAsia"/>
        </w:rPr>
        <w:t>1.8</w:t>
      </w:r>
      <w:r>
        <w:rPr>
          <w:rFonts w:hint="eastAsia"/>
        </w:rPr>
        <w:t>贷款本金和利息处理</w:t>
      </w:r>
      <w:bookmarkEnd w:id="1638"/>
      <w:bookmarkEnd w:id="1639"/>
      <w:bookmarkEnd w:id="1640"/>
      <w:bookmarkEnd w:id="1641"/>
      <w:bookmarkEnd w:id="1642"/>
    </w:p>
    <w:p w14:paraId="733103BE" w14:textId="77777777" w:rsidR="00000000" w:rsidRDefault="00C62A6C">
      <w:pPr>
        <w:pStyle w:val="4"/>
        <w:rPr>
          <w:rFonts w:hint="eastAsia"/>
        </w:rPr>
      </w:pPr>
      <w:r>
        <w:rPr>
          <w:rFonts w:hint="eastAsia"/>
        </w:rPr>
        <w:t>1.8.1</w:t>
      </w:r>
      <w:r>
        <w:rPr>
          <w:rFonts w:hint="eastAsia"/>
        </w:rPr>
        <w:t>本金和利息处理方式</w:t>
      </w:r>
    </w:p>
    <w:p w14:paraId="3A69953F" w14:textId="77777777" w:rsidR="00000000" w:rsidRDefault="00C62A6C">
      <w:pPr>
        <w:ind w:right="240" w:firstLine="480"/>
        <w:rPr>
          <w:rFonts w:ascii="宋体" w:hAnsi="宋体" w:hint="eastAsia"/>
          <w:color w:val="000000"/>
        </w:rPr>
      </w:pPr>
      <w:r>
        <w:rPr>
          <w:rFonts w:ascii="宋体" w:hAnsi="宋体" w:hint="eastAsia"/>
          <w:color w:val="000000"/>
        </w:rPr>
        <w:t>CAS</w:t>
      </w:r>
      <w:r>
        <w:rPr>
          <w:rFonts w:ascii="宋体" w:hAnsi="宋体" w:hint="eastAsia"/>
          <w:color w:val="000000"/>
        </w:rPr>
        <w:t>系统提供日终批量扣收和联机收回贷款本息两种处理方式。</w:t>
      </w:r>
    </w:p>
    <w:p w14:paraId="7F8F6A39"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．批量扣收贷款本息</w:t>
      </w:r>
    </w:p>
    <w:p w14:paraId="3BEB12D4"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）对设定为本、息自动扣收标志的贷款，在贷款到期日、结息日或扣款日，系统自动检查贷款账户对应的还款账户是否有余额，如有余额系统自动扣收贷款本息，并记载账务。</w:t>
      </w:r>
    </w:p>
    <w:p w14:paraId="443E2E40"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）归还贷款本金时，系统自动结计上一结息日（动账日）至还本日的利息，并以欠息形式登记在利息登记簿中，可进</w:t>
      </w:r>
      <w:r>
        <w:rPr>
          <w:rFonts w:ascii="宋体" w:hAnsi="宋体" w:hint="eastAsia"/>
          <w:color w:val="000000"/>
        </w:rPr>
        <w:t>行联机扣收、单笔或批量转应收利息。</w:t>
      </w:r>
    </w:p>
    <w:p w14:paraId="208121EC"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）系统自动扣收本、息的贷款，次日柜员要打印“</w:t>
      </w:r>
      <w:r>
        <w:rPr>
          <w:rFonts w:ascii="宋体" w:hAnsi="宋体" w:hint="eastAsia"/>
        </w:rPr>
        <w:t>贷款自动收回本息清单</w:t>
      </w:r>
      <w:r>
        <w:rPr>
          <w:rFonts w:ascii="宋体" w:hAnsi="宋体" w:hint="eastAsia"/>
          <w:color w:val="000000"/>
        </w:rPr>
        <w:t>”和“贷款还款凭证（批量）”，核对无误后，“贷款自动收回本息清单”并入扣款日批处理清单保管。</w:t>
      </w:r>
    </w:p>
    <w:p w14:paraId="14FF17F4"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．联机收回贷款本息</w:t>
      </w:r>
    </w:p>
    <w:p w14:paraId="1946AE7B" w14:textId="77777777" w:rsidR="00000000" w:rsidRDefault="00C62A6C">
      <w:pPr>
        <w:ind w:right="240" w:firstLine="480"/>
        <w:rPr>
          <w:rFonts w:ascii="宋体" w:hAnsi="宋体" w:hint="eastAsia"/>
          <w:color w:val="000000"/>
        </w:rPr>
      </w:pPr>
      <w:r>
        <w:rPr>
          <w:rFonts w:ascii="宋体" w:hAnsi="宋体" w:hint="eastAsia"/>
          <w:color w:val="000000"/>
        </w:rPr>
        <w:t>联机收回贷款本息时，柜员只要在归还本金栏和归还利息栏输入相应的金额就可自动扣收，联机扣收利息的顺序为：先收表内息、后收表外息、再收欠息。</w:t>
      </w:r>
    </w:p>
    <w:p w14:paraId="47A0590F" w14:textId="77777777" w:rsidR="00000000" w:rsidRDefault="00C62A6C">
      <w:pPr>
        <w:ind w:right="240" w:firstLine="480"/>
        <w:rPr>
          <w:rFonts w:ascii="宋体" w:hAnsi="宋体" w:hint="eastAsia"/>
          <w:color w:val="000000"/>
        </w:rPr>
      </w:pPr>
      <w:r>
        <w:rPr>
          <w:rFonts w:ascii="宋体" w:hAnsi="宋体" w:hint="eastAsia"/>
          <w:color w:val="000000"/>
        </w:rPr>
        <w:t>对采用分期还款、利随本清、还本付息等计息方式且形态为正常贷款，联机归还贷款本金时必须同时归还利息；对利随本清、还本付息的贷款归还的本金和利息必须匹配。</w:t>
      </w:r>
    </w:p>
    <w:p w14:paraId="6D856D03" w14:textId="77777777" w:rsidR="00000000" w:rsidRDefault="00C62A6C">
      <w:pPr>
        <w:ind w:right="240" w:firstLine="480"/>
        <w:rPr>
          <w:rFonts w:ascii="宋体" w:hAnsi="宋体" w:hint="eastAsia"/>
          <w:color w:val="000000"/>
        </w:rPr>
      </w:pPr>
      <w:r>
        <w:rPr>
          <w:rFonts w:ascii="宋体" w:hAnsi="宋体" w:hint="eastAsia"/>
          <w:color w:val="000000"/>
        </w:rPr>
        <w:t>贷</w:t>
      </w:r>
      <w:r>
        <w:rPr>
          <w:rFonts w:ascii="宋体" w:hAnsi="宋体" w:hint="eastAsia"/>
          <w:color w:val="000000"/>
        </w:rPr>
        <w:t>款本息全部归还后，柜员必须选择“</w:t>
      </w:r>
      <w:r>
        <w:rPr>
          <w:rFonts w:ascii="宋体" w:hAnsi="宋体" w:hint="eastAsia"/>
          <w:color w:val="000000"/>
        </w:rPr>
        <w:t>7312</w:t>
      </w:r>
      <w:r>
        <w:rPr>
          <w:rFonts w:ascii="宋体" w:hAnsi="宋体" w:hint="eastAsia"/>
          <w:color w:val="000000"/>
        </w:rPr>
        <w:t>复利清息”交易，通过联机交易收回贷款复利，结清贷款所有利息。</w:t>
      </w:r>
    </w:p>
    <w:p w14:paraId="32B400C1" w14:textId="77777777" w:rsidR="00000000" w:rsidRDefault="00C62A6C">
      <w:pPr>
        <w:pStyle w:val="2"/>
        <w:ind w:firstLine="602"/>
        <w:rPr>
          <w:rFonts w:hint="eastAsia"/>
        </w:rPr>
      </w:pPr>
      <w:bookmarkStart w:id="1643" w:name="_Toc237749357"/>
      <w:bookmarkStart w:id="1644" w:name="_Toc257277127"/>
      <w:bookmarkStart w:id="1645" w:name="_Toc257290096"/>
      <w:bookmarkStart w:id="1646" w:name="_Toc257290551"/>
      <w:bookmarkStart w:id="1647" w:name="_Toc257292247"/>
      <w:bookmarkStart w:id="1648" w:name="_Toc262226140"/>
      <w:r>
        <w:rPr>
          <w:rFonts w:hint="eastAsia"/>
        </w:rPr>
        <w:t>第二章</w:t>
      </w:r>
      <w:r>
        <w:rPr>
          <w:rFonts w:hint="eastAsia"/>
        </w:rPr>
        <w:t xml:space="preserve">  </w:t>
      </w:r>
      <w:r>
        <w:rPr>
          <w:rFonts w:hint="eastAsia"/>
        </w:rPr>
        <w:t>公司贷款</w:t>
      </w:r>
      <w:bookmarkEnd w:id="1643"/>
      <w:bookmarkEnd w:id="1644"/>
      <w:bookmarkEnd w:id="1645"/>
      <w:bookmarkEnd w:id="1646"/>
      <w:bookmarkEnd w:id="1647"/>
      <w:bookmarkEnd w:id="1648"/>
    </w:p>
    <w:p w14:paraId="3E8DBEE9" w14:textId="77777777" w:rsidR="00000000" w:rsidRDefault="00C62A6C">
      <w:pPr>
        <w:pStyle w:val="3"/>
        <w:rPr>
          <w:rFonts w:hint="eastAsia"/>
        </w:rPr>
      </w:pPr>
      <w:bookmarkStart w:id="1649" w:name="_Toc237749358"/>
      <w:bookmarkStart w:id="1650" w:name="_Toc257290097"/>
      <w:bookmarkStart w:id="1651" w:name="_Toc257290552"/>
      <w:bookmarkStart w:id="1652" w:name="_Toc257292248"/>
      <w:bookmarkStart w:id="1653" w:name="_Toc262226141"/>
      <w:r>
        <w:rPr>
          <w:rFonts w:hint="eastAsia"/>
        </w:rPr>
        <w:t>2.1</w:t>
      </w:r>
      <w:r>
        <w:rPr>
          <w:rFonts w:hint="eastAsia"/>
        </w:rPr>
        <w:t>贷款发放</w:t>
      </w:r>
      <w:bookmarkEnd w:id="1649"/>
      <w:bookmarkEnd w:id="1650"/>
      <w:bookmarkEnd w:id="1651"/>
      <w:bookmarkEnd w:id="1652"/>
      <w:bookmarkEnd w:id="1653"/>
    </w:p>
    <w:p w14:paraId="5EE1BF78" w14:textId="77777777" w:rsidR="00000000" w:rsidRDefault="00C62A6C">
      <w:pPr>
        <w:pStyle w:val="4"/>
        <w:rPr>
          <w:rFonts w:hint="eastAsia"/>
        </w:rPr>
      </w:pPr>
      <w:r>
        <w:rPr>
          <w:rFonts w:hint="eastAsia"/>
        </w:rPr>
        <w:t>2.1.1</w:t>
      </w:r>
      <w:r>
        <w:rPr>
          <w:rFonts w:hint="eastAsia"/>
        </w:rPr>
        <w:t>流程图示</w:t>
      </w:r>
    </w:p>
    <w:p w14:paraId="157B3BBC" w14:textId="77777777" w:rsidR="00000000" w:rsidRDefault="00C62A6C">
      <w:pPr>
        <w:ind w:right="240" w:firstLine="480"/>
        <w:rPr>
          <w:rFonts w:ascii="宋体" w:hAnsi="宋体" w:hint="eastAsia"/>
          <w:color w:val="000000"/>
        </w:rPr>
      </w:pPr>
      <w:r>
        <w:rPr>
          <w:rFonts w:ascii="宋体" w:hAnsi="宋体"/>
          <w:color w:val="000000"/>
        </w:rPr>
        <w:object w:dxaOrig="13418" w:dyaOrig="19163" w14:anchorId="70FEE4E3">
          <v:shape id="_x0000_i1054" type="#_x0000_t75" style="width:415.2pt;height:453pt;mso-wrap-style:square;mso-position-horizontal-relative:page;mso-position-vertical-relative:page" o:ole="">
            <v:imagedata r:id="rId68" o:title=""/>
          </v:shape>
          <o:OLEObject Type="Embed" ProgID="Visio.Drawing.11" ShapeID="_x0000_i1054" DrawAspect="Content" ObjectID="_1559992891" r:id="rId69"/>
        </w:object>
      </w:r>
    </w:p>
    <w:p w14:paraId="33AF464F" w14:textId="77777777" w:rsidR="00000000" w:rsidRDefault="00C62A6C">
      <w:pPr>
        <w:pStyle w:val="4"/>
        <w:rPr>
          <w:rFonts w:hint="eastAsia"/>
        </w:rPr>
      </w:pPr>
      <w:r>
        <w:rPr>
          <w:rFonts w:hint="eastAsia"/>
        </w:rPr>
        <w:t>2.1.2</w:t>
      </w:r>
      <w:r>
        <w:rPr>
          <w:rFonts w:hint="eastAsia"/>
        </w:rPr>
        <w:t>业务操作</w:t>
      </w:r>
    </w:p>
    <w:p w14:paraId="66290237"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4E46D6B0" w14:textId="77777777" w:rsidR="00000000" w:rsidRDefault="00C62A6C">
      <w:pPr>
        <w:ind w:right="240" w:firstLine="480"/>
        <w:rPr>
          <w:rFonts w:ascii="宋体" w:hAnsi="宋体" w:hint="eastAsia"/>
          <w:color w:val="000000"/>
        </w:rPr>
      </w:pPr>
      <w:r>
        <w:rPr>
          <w:rFonts w:ascii="宋体" w:hAnsi="宋体" w:hint="eastAsia"/>
          <w:color w:val="000000"/>
        </w:rPr>
        <w:t>会计主管接到客户部门提交的借款凭证、《法人贷款发放通知单》、贷款审批通知书等贷款资料，抵（质）押贷款的同时提供抵（质）押资料，重点审核以下内容：</w:t>
      </w:r>
    </w:p>
    <w:p w14:paraId="0EA70E8F"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）《法人贷款发放通知单》和借款凭证上签章是否齐全、有效。法人贷款发放通知单上应有部门负责人和经办客户经理签字，</w:t>
      </w:r>
      <w:r>
        <w:rPr>
          <w:rFonts w:ascii="宋体" w:hAnsi="宋体" w:hint="eastAsia"/>
          <w:color w:val="000000"/>
        </w:rPr>
        <w:t>借款凭证上应有借款人签章（单位公章、法人代表或授权代理人签章）、贷款有权人签字、部门负责人、经办客户经理签字。</w:t>
      </w:r>
    </w:p>
    <w:p w14:paraId="39E637A7"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）《法人贷款发放通知单》上“还款结算账号”的户名是否与借款人名称一致，如不一致的，要检查是否有授权付款委托书或借款合同上是否有相关约定条款。</w:t>
      </w:r>
    </w:p>
    <w:p w14:paraId="4FF1C1E2"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）《法人贷款发放通知单》上“转入结算账号”的户名是否与借款人名称一致。</w:t>
      </w:r>
    </w:p>
    <w:p w14:paraId="08A7C822"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）借款凭证上的借款人、借据编号、借款日期、到期日期、金额、利率等一些相关要素是否齐全、一致。</w:t>
      </w:r>
    </w:p>
    <w:p w14:paraId="27B56957"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5</w:t>
      </w:r>
      <w:r>
        <w:rPr>
          <w:rFonts w:ascii="宋体" w:hAnsi="宋体" w:hint="eastAsia"/>
          <w:color w:val="000000"/>
        </w:rPr>
        <w:t>）抵（质）押止付通知书、抵（质）押清单上的各项要素填列完整、签章是否齐全有效</w:t>
      </w:r>
      <w:r>
        <w:rPr>
          <w:rFonts w:ascii="宋体" w:hAnsi="宋体" w:hint="eastAsia"/>
          <w:color w:val="000000"/>
        </w:rPr>
        <w:t>，抵（质）押品价值不得低于贷款金额。</w:t>
      </w:r>
    </w:p>
    <w:p w14:paraId="7596EFCA" w14:textId="77777777" w:rsidR="00000000" w:rsidRDefault="00C62A6C">
      <w:pPr>
        <w:ind w:right="240" w:firstLine="480"/>
        <w:rPr>
          <w:rFonts w:ascii="宋体" w:hAnsi="宋体" w:hint="eastAsia"/>
          <w:color w:val="000000"/>
        </w:rPr>
      </w:pPr>
      <w:r>
        <w:rPr>
          <w:rFonts w:ascii="宋体" w:hAnsi="宋体" w:hint="eastAsia"/>
          <w:color w:val="000000"/>
        </w:rPr>
        <w:t>会计主管审核不符合要求的退还客户部门；审核无误的，在《法人贷款发放通知单》上批注意见、注明放款科目并签章，将《法人贷款发放通知单》和贷款资料交柜员办理放款业务。</w:t>
      </w:r>
    </w:p>
    <w:p w14:paraId="3A7A19A3"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7936426D" w14:textId="77777777" w:rsidR="00000000" w:rsidRDefault="00C62A6C">
      <w:pPr>
        <w:ind w:right="240" w:firstLine="480"/>
        <w:rPr>
          <w:rFonts w:ascii="宋体" w:hAnsi="宋体" w:hint="eastAsia"/>
          <w:color w:val="000000"/>
        </w:rPr>
      </w:pPr>
      <w:r>
        <w:rPr>
          <w:rFonts w:ascii="宋体" w:hAnsi="宋体" w:hint="eastAsia"/>
          <w:color w:val="000000"/>
        </w:rPr>
        <w:t>柜员接到经会计主管审核后的贷款资料，选择“</w:t>
      </w:r>
      <w:r>
        <w:rPr>
          <w:rFonts w:ascii="宋体" w:hAnsi="宋体" w:hint="eastAsia"/>
          <w:color w:val="000000"/>
        </w:rPr>
        <w:t>2401</w:t>
      </w:r>
      <w:r>
        <w:rPr>
          <w:rFonts w:ascii="宋体" w:hAnsi="宋体" w:hint="eastAsia"/>
          <w:color w:val="000000"/>
        </w:rPr>
        <w:t>放款转支票户”或“</w:t>
      </w:r>
      <w:r>
        <w:rPr>
          <w:rFonts w:ascii="宋体" w:hAnsi="宋体" w:hint="eastAsia"/>
          <w:color w:val="000000"/>
        </w:rPr>
        <w:t>2406</w:t>
      </w:r>
      <w:r>
        <w:rPr>
          <w:rFonts w:ascii="宋体" w:hAnsi="宋体" w:hint="eastAsia"/>
          <w:color w:val="000000"/>
        </w:rPr>
        <w:t>转账放款（贷记过渡）”、“</w:t>
      </w:r>
      <w:r>
        <w:rPr>
          <w:rFonts w:ascii="宋体" w:hAnsi="宋体" w:hint="eastAsia"/>
          <w:color w:val="000000"/>
        </w:rPr>
        <w:t>2417</w:t>
      </w:r>
      <w:r>
        <w:rPr>
          <w:rFonts w:ascii="宋体" w:hAnsi="宋体" w:hint="eastAsia"/>
          <w:color w:val="000000"/>
        </w:rPr>
        <w:t>补放款”交易处理。</w:t>
      </w:r>
    </w:p>
    <w:p w14:paraId="319F42FD"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）科目号：根据业务品种和贷款期限确定，柜员可通过“</w:t>
      </w:r>
      <w:r>
        <w:rPr>
          <w:rFonts w:ascii="宋体" w:hAnsi="宋体" w:hint="eastAsia"/>
          <w:color w:val="000000"/>
        </w:rPr>
        <w:t xml:space="preserve">7340 </w:t>
      </w:r>
      <w:r>
        <w:rPr>
          <w:rFonts w:ascii="宋体" w:hAnsi="宋体" w:hint="eastAsia"/>
          <w:color w:val="000000"/>
        </w:rPr>
        <w:t>业务品种</w:t>
      </w:r>
      <w:r>
        <w:rPr>
          <w:rFonts w:ascii="宋体" w:hAnsi="宋体" w:hint="eastAsia"/>
          <w:color w:val="000000"/>
        </w:rPr>
        <w:t>/</w:t>
      </w:r>
      <w:r>
        <w:rPr>
          <w:rFonts w:ascii="宋体" w:hAnsi="宋体" w:hint="eastAsia"/>
          <w:color w:val="000000"/>
        </w:rPr>
        <w:t>科目对照表查询”交易查询业务品种与初始科目的对照关系。</w:t>
      </w:r>
    </w:p>
    <w:p w14:paraId="45D9B342"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）贷款日期、到期日期（或垫款日期）</w:t>
      </w:r>
      <w:r>
        <w:rPr>
          <w:rFonts w:ascii="宋体" w:hAnsi="宋体" w:hint="eastAsia"/>
          <w:color w:val="000000"/>
        </w:rPr>
        <w:t>、金额、计息方式、正常执行利率、超期执行利率、还款账号等要素根据《法人贷款发放通知单》录入，正常利率代码可通过“</w:t>
      </w:r>
      <w:r>
        <w:rPr>
          <w:rFonts w:ascii="宋体" w:hAnsi="宋体" w:hint="eastAsia"/>
          <w:color w:val="000000"/>
        </w:rPr>
        <w:t>7341</w:t>
      </w:r>
      <w:r>
        <w:rPr>
          <w:rFonts w:ascii="宋体" w:hAnsi="宋体" w:hint="eastAsia"/>
          <w:color w:val="000000"/>
        </w:rPr>
        <w:t>业务品种</w:t>
      </w:r>
      <w:r>
        <w:rPr>
          <w:rFonts w:ascii="宋体" w:hAnsi="宋体" w:hint="eastAsia"/>
          <w:color w:val="000000"/>
        </w:rPr>
        <w:t>/</w:t>
      </w:r>
      <w:r>
        <w:rPr>
          <w:rFonts w:ascii="宋体" w:hAnsi="宋体" w:hint="eastAsia"/>
          <w:color w:val="000000"/>
        </w:rPr>
        <w:t>利率对照表查询”交易和贷款期限、初始科目等条件查找输入；外币贷款的钞汇标志必须为“现汇”，除贸易融资业务品种外（业务品种代码一般为</w:t>
      </w:r>
      <w:r>
        <w:rPr>
          <w:rFonts w:ascii="宋体" w:hAnsi="宋体" w:hint="eastAsia"/>
          <w:color w:val="000000"/>
        </w:rPr>
        <w:t>00002001</w:t>
      </w:r>
      <w:r>
        <w:rPr>
          <w:rFonts w:ascii="宋体" w:hAnsi="宋体" w:hint="eastAsia"/>
          <w:color w:val="000000"/>
        </w:rPr>
        <w:t>－</w:t>
      </w:r>
      <w:r>
        <w:rPr>
          <w:rFonts w:ascii="宋体" w:hAnsi="宋体" w:hint="eastAsia"/>
          <w:color w:val="000000"/>
        </w:rPr>
        <w:t>00002999</w:t>
      </w:r>
      <w:r>
        <w:rPr>
          <w:rFonts w:ascii="宋体" w:hAnsi="宋体" w:hint="eastAsia"/>
          <w:color w:val="000000"/>
        </w:rPr>
        <w:t>），外币贷款不允许使用</w:t>
      </w:r>
      <w:r>
        <w:rPr>
          <w:rFonts w:ascii="宋体" w:hAnsi="宋体" w:hint="eastAsia"/>
          <w:color w:val="000000"/>
        </w:rPr>
        <w:t>LIBOR/HIBOR</w:t>
      </w:r>
      <w:r>
        <w:rPr>
          <w:rFonts w:ascii="宋体" w:hAnsi="宋体" w:hint="eastAsia"/>
          <w:color w:val="000000"/>
        </w:rPr>
        <w:t>加点的利率代码；其他输入要素应与贷款发放通知单核对一致。</w:t>
      </w:r>
    </w:p>
    <w:p w14:paraId="4BBED287"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）使用“</w:t>
      </w:r>
      <w:r>
        <w:rPr>
          <w:rFonts w:ascii="宋体" w:hAnsi="宋体" w:hint="eastAsia"/>
          <w:color w:val="000000"/>
        </w:rPr>
        <w:t>2401</w:t>
      </w:r>
      <w:r>
        <w:rPr>
          <w:rFonts w:ascii="宋体" w:hAnsi="宋体" w:hint="eastAsia"/>
          <w:color w:val="000000"/>
        </w:rPr>
        <w:t>放款转支票户”组合交易放款时，系统默认转入账号为还款结算账号，柜员须与贷款发放通知单上的转入账号</w:t>
      </w:r>
      <w:r>
        <w:rPr>
          <w:rFonts w:ascii="宋体" w:hAnsi="宋体" w:hint="eastAsia"/>
          <w:color w:val="000000"/>
        </w:rPr>
        <w:t>核对一致。</w:t>
      </w:r>
    </w:p>
    <w:p w14:paraId="729F5FEE"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）打印借款凭证第三、四联、客户回单和借款凭证附件，选择</w:t>
      </w:r>
      <w:r>
        <w:rPr>
          <w:rFonts w:ascii="宋体" w:hAnsi="宋体" w:hint="eastAsia"/>
          <w:color w:val="000000"/>
        </w:rPr>
        <w:t>92</w:t>
      </w:r>
      <w:r>
        <w:rPr>
          <w:rFonts w:ascii="宋体" w:hAnsi="宋体" w:hint="eastAsia"/>
          <w:color w:val="000000"/>
        </w:rPr>
        <w:t>过渡的，还要打印</w:t>
      </w:r>
      <w:r>
        <w:rPr>
          <w:rFonts w:ascii="宋体" w:hAnsi="宋体" w:hint="eastAsia"/>
          <w:color w:val="000000"/>
        </w:rPr>
        <w:t>92</w:t>
      </w:r>
      <w:r>
        <w:rPr>
          <w:rFonts w:ascii="宋体" w:hAnsi="宋体" w:hint="eastAsia"/>
          <w:color w:val="000000"/>
        </w:rPr>
        <w:t>过渡凭证。</w:t>
      </w:r>
    </w:p>
    <w:p w14:paraId="673013F6"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3A7AB0CA"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）柜员核对交易结果无误后，在贷款发放通知单上填写贷款账号并签章，</w:t>
      </w:r>
      <w:r>
        <w:rPr>
          <w:rFonts w:ascii="宋体" w:hAnsi="宋体"/>
          <w:color w:val="000000"/>
        </w:rPr>
        <w:t>一份退客户部门，一份</w:t>
      </w:r>
      <w:r>
        <w:rPr>
          <w:rFonts w:ascii="宋体" w:hAnsi="宋体" w:hint="eastAsia"/>
          <w:color w:val="000000"/>
        </w:rPr>
        <w:t>与借款凭证第二联一起专夹保管</w:t>
      </w:r>
      <w:r>
        <w:rPr>
          <w:rFonts w:ascii="宋体" w:hAnsi="宋体"/>
          <w:color w:val="000000"/>
        </w:rPr>
        <w:t>。</w:t>
      </w:r>
    </w:p>
    <w:p w14:paraId="0FDD08DB"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借款凭证第一、三、四、五联上加盖业务办讫章。第一联和客户回单交借款人；第二联作债权凭证由借款凭证保管员按到期日先后顺序专夹保管；第三联借方凭证作柜员记账凭证；第四联贷方凭证，选择组合交易的附第三联借方凭证后，选择</w:t>
      </w:r>
      <w:r>
        <w:rPr>
          <w:rFonts w:ascii="宋体" w:hAnsi="宋体" w:hint="eastAsia"/>
          <w:color w:val="000000"/>
        </w:rPr>
        <w:t>91</w:t>
      </w:r>
      <w:r>
        <w:rPr>
          <w:rFonts w:ascii="宋体" w:hAnsi="宋体" w:hint="eastAsia"/>
          <w:color w:val="000000"/>
        </w:rPr>
        <w:t>过渡的，附入借款人存款账户记账凭证后作原始凭证，选</w:t>
      </w:r>
      <w:r>
        <w:rPr>
          <w:rFonts w:ascii="宋体" w:hAnsi="宋体" w:hint="eastAsia"/>
          <w:color w:val="000000"/>
        </w:rPr>
        <w:t>择</w:t>
      </w:r>
      <w:r>
        <w:rPr>
          <w:rFonts w:ascii="宋体" w:hAnsi="宋体" w:hint="eastAsia"/>
          <w:color w:val="000000"/>
        </w:rPr>
        <w:t>92</w:t>
      </w:r>
      <w:r>
        <w:rPr>
          <w:rFonts w:ascii="宋体" w:hAnsi="宋体" w:hint="eastAsia"/>
          <w:color w:val="000000"/>
        </w:rPr>
        <w:t>过渡的，连同</w:t>
      </w:r>
      <w:r>
        <w:rPr>
          <w:rFonts w:ascii="宋体" w:hAnsi="宋体" w:hint="eastAsia"/>
          <w:color w:val="000000"/>
        </w:rPr>
        <w:t>92</w:t>
      </w:r>
      <w:r>
        <w:rPr>
          <w:rFonts w:ascii="宋体" w:hAnsi="宋体" w:hint="eastAsia"/>
          <w:color w:val="000000"/>
        </w:rPr>
        <w:t>过渡凭证按规定交接收柜员进行后续处理；第五联交客户部门。</w:t>
      </w:r>
    </w:p>
    <w:p w14:paraId="2DA97A5F"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）登记抵（质）押物</w:t>
      </w:r>
    </w:p>
    <w:p w14:paraId="59C86CEC" w14:textId="77777777" w:rsidR="00000000" w:rsidRDefault="00C62A6C">
      <w:pPr>
        <w:ind w:right="240" w:firstLine="480"/>
        <w:rPr>
          <w:rFonts w:ascii="宋体" w:hAnsi="宋体" w:hint="eastAsia"/>
          <w:color w:val="000000"/>
        </w:rPr>
      </w:pPr>
      <w:r>
        <w:rPr>
          <w:rFonts w:ascii="宋体" w:hAnsi="宋体" w:hint="eastAsia"/>
          <w:color w:val="000000"/>
        </w:rPr>
        <w:t>若为抵押或质押贷款，对银行代保管的抵（质）押物，柜员还应根据客户部门出具的抵（质）押物清单、质押凭证止付通知书、他项权利证书、权利凭证、封包实物等抵（质）押资料，填制两联记账凭证，摘要栏注明“××贷款编号××抵押（质押）物××”，选择“</w:t>
      </w:r>
      <w:r>
        <w:rPr>
          <w:rFonts w:ascii="宋体" w:hAnsi="宋体" w:hint="eastAsia"/>
          <w:color w:val="000000"/>
        </w:rPr>
        <w:t>5603</w:t>
      </w:r>
      <w:r>
        <w:rPr>
          <w:rFonts w:ascii="宋体" w:hAnsi="宋体" w:hint="eastAsia"/>
          <w:color w:val="000000"/>
        </w:rPr>
        <w:t>表外备查类借贷”交易记载代保管抵押物或代保管质物表外账户。</w:t>
      </w:r>
    </w:p>
    <w:p w14:paraId="79076E7A" w14:textId="77777777" w:rsidR="00000000" w:rsidRDefault="00C62A6C">
      <w:pPr>
        <w:ind w:right="240" w:firstLine="480"/>
        <w:rPr>
          <w:rFonts w:ascii="宋体" w:hAnsi="宋体" w:hint="eastAsia"/>
          <w:color w:val="000000"/>
        </w:rPr>
      </w:pPr>
      <w:r>
        <w:rPr>
          <w:rFonts w:ascii="宋体" w:hAnsi="宋体" w:hint="eastAsia"/>
          <w:color w:val="000000"/>
        </w:rPr>
        <w:t>交易成功后，打印记账凭证并加盖业务办讫章，一联作表外科目记账凭证，一联连同抵（质）押物交抵质押物保管员办</w:t>
      </w:r>
      <w:r>
        <w:rPr>
          <w:rFonts w:ascii="宋体" w:hAnsi="宋体" w:hint="eastAsia"/>
          <w:color w:val="000000"/>
        </w:rPr>
        <w:t>理入库保管手续，登记《重要空白凭证、有价单证及其他有价值品保管使用登记簿》。抵（质）押清单一份交客户部门，一份连同抵（质）物交保管员入库保管。</w:t>
      </w:r>
    </w:p>
    <w:p w14:paraId="2D2628DF" w14:textId="77777777" w:rsidR="00000000" w:rsidRDefault="00C62A6C">
      <w:pPr>
        <w:pStyle w:val="4"/>
        <w:rPr>
          <w:rFonts w:hint="eastAsia"/>
        </w:rPr>
      </w:pPr>
      <w:r>
        <w:rPr>
          <w:rFonts w:hint="eastAsia"/>
        </w:rPr>
        <w:t>2.1.3</w:t>
      </w:r>
      <w:r>
        <w:rPr>
          <w:rFonts w:hint="eastAsia"/>
        </w:rPr>
        <w:t>注意事项</w:t>
      </w:r>
    </w:p>
    <w:p w14:paraId="2BFAB1E1"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．选择内部核算账户作为还款账号时，贷款不能自动扣收。</w:t>
      </w:r>
    </w:p>
    <w:p w14:paraId="4B86C76D"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w:t>
      </w:r>
      <w:r>
        <w:rPr>
          <w:rFonts w:ascii="宋体" w:hAnsi="宋体" w:hint="eastAsia"/>
          <w:color w:val="000000"/>
        </w:rPr>
        <w:t>2406</w:t>
      </w:r>
      <w:r>
        <w:rPr>
          <w:rFonts w:ascii="宋体" w:hAnsi="宋体" w:hint="eastAsia"/>
          <w:color w:val="000000"/>
        </w:rPr>
        <w:t>转账放款”和“</w:t>
      </w:r>
      <w:r>
        <w:rPr>
          <w:rFonts w:ascii="宋体" w:hAnsi="宋体" w:hint="eastAsia"/>
          <w:color w:val="000000"/>
        </w:rPr>
        <w:t>2401</w:t>
      </w:r>
      <w:r>
        <w:rPr>
          <w:rFonts w:ascii="宋体" w:hAnsi="宋体" w:hint="eastAsia"/>
          <w:color w:val="000000"/>
        </w:rPr>
        <w:t>放款转支票户”交易以贷款发放会计日期，即系统日期作为利息计算的开始日期；“</w:t>
      </w:r>
      <w:r>
        <w:rPr>
          <w:rFonts w:ascii="宋体" w:hAnsi="宋体" w:hint="eastAsia"/>
          <w:color w:val="000000"/>
        </w:rPr>
        <w:t>2417</w:t>
      </w:r>
      <w:r>
        <w:rPr>
          <w:rFonts w:ascii="宋体" w:hAnsi="宋体" w:hint="eastAsia"/>
          <w:color w:val="000000"/>
        </w:rPr>
        <w:t>补放款”交易以柜员输入的“起息日期”作为利息计算的开始日期。</w:t>
      </w:r>
    </w:p>
    <w:p w14:paraId="0C9D6D67"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．发放非正常（超期）形态的贷款，对放款日或起息日期之前的利息系统不作登记，如需要补收可通过利息补登记交易补登利</w:t>
      </w:r>
      <w:r>
        <w:rPr>
          <w:rFonts w:ascii="宋体" w:hAnsi="宋体" w:hint="eastAsia"/>
          <w:color w:val="000000"/>
        </w:rPr>
        <w:t>息进行扣收。</w:t>
      </w:r>
    </w:p>
    <w:p w14:paraId="0E7AC2DE"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．人民币贷款超期利率的利率种类和浮动周期与正常贷款利率的利率种类和浮动周期相同。如果与正常贷款利率种类或浮动周期不同，可通过“</w:t>
      </w:r>
      <w:r>
        <w:rPr>
          <w:rFonts w:ascii="宋体" w:hAnsi="宋体" w:hint="eastAsia"/>
          <w:color w:val="000000"/>
        </w:rPr>
        <w:t>2421</w:t>
      </w:r>
      <w:r>
        <w:rPr>
          <w:rFonts w:ascii="宋体" w:hAnsi="宋体" w:hint="eastAsia"/>
          <w:color w:val="000000"/>
        </w:rPr>
        <w:t>利率修改”交易修改。外币贷款超期利率种类为分段利率。</w:t>
      </w:r>
    </w:p>
    <w:p w14:paraId="169265D7" w14:textId="77777777" w:rsidR="00000000" w:rsidRDefault="00C62A6C">
      <w:pPr>
        <w:pStyle w:val="3"/>
        <w:rPr>
          <w:rFonts w:hint="eastAsia"/>
        </w:rPr>
      </w:pPr>
      <w:bookmarkStart w:id="1654" w:name="_Toc237749359"/>
      <w:bookmarkStart w:id="1655" w:name="_Toc257290098"/>
      <w:bookmarkStart w:id="1656" w:name="_Toc257290553"/>
      <w:bookmarkStart w:id="1657" w:name="_Toc257292249"/>
      <w:bookmarkStart w:id="1658" w:name="_Toc262226142"/>
      <w:r>
        <w:rPr>
          <w:rFonts w:hint="eastAsia"/>
        </w:rPr>
        <w:t>2.2</w:t>
      </w:r>
      <w:r>
        <w:rPr>
          <w:rFonts w:hint="eastAsia"/>
        </w:rPr>
        <w:t>贷款本金和利息收回</w:t>
      </w:r>
      <w:bookmarkEnd w:id="1654"/>
      <w:bookmarkEnd w:id="1655"/>
      <w:bookmarkEnd w:id="1656"/>
      <w:bookmarkEnd w:id="1657"/>
      <w:bookmarkEnd w:id="1658"/>
    </w:p>
    <w:p w14:paraId="09599C83" w14:textId="77777777" w:rsidR="00000000" w:rsidRDefault="00C62A6C">
      <w:pPr>
        <w:pStyle w:val="4"/>
        <w:rPr>
          <w:rFonts w:hint="eastAsia"/>
        </w:rPr>
      </w:pPr>
      <w:r>
        <w:rPr>
          <w:rFonts w:hint="eastAsia"/>
        </w:rPr>
        <w:t>2.2.1</w:t>
      </w:r>
      <w:r>
        <w:rPr>
          <w:rFonts w:hint="eastAsia"/>
        </w:rPr>
        <w:t>基本规定</w:t>
      </w:r>
    </w:p>
    <w:p w14:paraId="4DD5F1EE"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．银行直接扣收贷款的，客户部门应在还款凭证上加盖部门公章和经办人章。</w:t>
      </w:r>
    </w:p>
    <w:p w14:paraId="23AF14F9"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．客户主动还款的，需要提交转账支付凭证，转账支付凭证的收款人与背书人均为借款人。</w:t>
      </w:r>
    </w:p>
    <w:p w14:paraId="0EC46250"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．客户提前还款的，必须经客户部门同意。</w:t>
      </w:r>
    </w:p>
    <w:p w14:paraId="1EFC3FFA" w14:textId="77777777" w:rsidR="00000000" w:rsidRDefault="00C62A6C">
      <w:pPr>
        <w:pStyle w:val="4"/>
        <w:rPr>
          <w:rFonts w:hint="eastAsia"/>
        </w:rPr>
      </w:pPr>
      <w:r>
        <w:rPr>
          <w:rFonts w:hint="eastAsia"/>
        </w:rPr>
        <w:t>2.2.2</w:t>
      </w:r>
      <w:r>
        <w:rPr>
          <w:rFonts w:hint="eastAsia"/>
        </w:rPr>
        <w:t>流程图示</w:t>
      </w:r>
    </w:p>
    <w:p w14:paraId="4E2F140A" w14:textId="77777777" w:rsidR="00000000" w:rsidRDefault="00C62A6C">
      <w:pPr>
        <w:ind w:left="960" w:right="240" w:firstLine="480"/>
        <w:rPr>
          <w:rFonts w:ascii="宋体" w:hAnsi="宋体" w:hint="eastAsia"/>
          <w:color w:val="000000"/>
        </w:rPr>
      </w:pPr>
      <w:r>
        <w:rPr>
          <w:rFonts w:ascii="宋体" w:hAnsi="宋体"/>
          <w:color w:val="000000"/>
        </w:rPr>
        <w:object w:dxaOrig="7927" w:dyaOrig="17153" w14:anchorId="7D9FC6E8">
          <v:shape id="_x0000_i1055" type="#_x0000_t75" style="width:321.6pt;height:409.8pt;mso-wrap-style:square;mso-position-horizontal-relative:page;mso-position-vertical-relative:page" o:ole="">
            <v:imagedata r:id="rId70" o:title=""/>
          </v:shape>
          <o:OLEObject Type="Embed" ProgID="Visio.Drawing.11" ShapeID="_x0000_i1055" DrawAspect="Content" ObjectID="_1559992892" r:id="rId71"/>
        </w:object>
      </w:r>
    </w:p>
    <w:p w14:paraId="7F20A2A3" w14:textId="77777777" w:rsidR="00000000" w:rsidRDefault="00C62A6C">
      <w:pPr>
        <w:pStyle w:val="4"/>
        <w:rPr>
          <w:rFonts w:hint="eastAsia"/>
        </w:rPr>
      </w:pPr>
      <w:r>
        <w:rPr>
          <w:rFonts w:hint="eastAsia"/>
        </w:rPr>
        <w:t>2.2.3</w:t>
      </w:r>
      <w:r>
        <w:rPr>
          <w:rFonts w:hint="eastAsia"/>
        </w:rPr>
        <w:t>业务操作</w:t>
      </w:r>
    </w:p>
    <w:p w14:paraId="220C53B5" w14:textId="77777777" w:rsidR="00000000" w:rsidRDefault="00C62A6C">
      <w:pPr>
        <w:pStyle w:val="5"/>
        <w:rPr>
          <w:rFonts w:hint="eastAsia"/>
        </w:rPr>
      </w:pPr>
      <w:r>
        <w:t>2.</w:t>
      </w:r>
      <w:r>
        <w:rPr>
          <w:rFonts w:hint="eastAsia"/>
        </w:rPr>
        <w:t>2</w:t>
      </w:r>
      <w:r>
        <w:t>.3.1</w:t>
      </w:r>
      <w:r>
        <w:rPr>
          <w:rFonts w:hint="eastAsia"/>
        </w:rPr>
        <w:t>联机收回贷款本息</w:t>
      </w:r>
    </w:p>
    <w:p w14:paraId="4DF41068"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272654D4" w14:textId="77777777" w:rsidR="00000000" w:rsidRDefault="00C62A6C">
      <w:pPr>
        <w:ind w:right="240" w:firstLine="480"/>
        <w:rPr>
          <w:rFonts w:ascii="宋体" w:hAnsi="宋体" w:hint="eastAsia"/>
          <w:color w:val="000000"/>
        </w:rPr>
      </w:pPr>
      <w:r>
        <w:rPr>
          <w:rFonts w:ascii="宋体" w:hAnsi="宋体" w:hint="eastAsia"/>
          <w:color w:val="000000"/>
        </w:rPr>
        <w:t>柜员接到还款凭证、转账支票（客户主动还款时提交）等还款资料，应抽出原专夹保管的借款凭证第二联（债权凭证），重点审核以下内容：</w:t>
      </w:r>
    </w:p>
    <w:p w14:paraId="049103D7"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）支付凭证的要素填写是否完整、齐全，是否符合支付结算有关规定。</w:t>
      </w:r>
    </w:p>
    <w:p w14:paraId="4A4CF2C5"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）提交的转账支票与还款凭证金额是否一致，转账支票上的收款人与背书人是否为借款人。</w:t>
      </w:r>
    </w:p>
    <w:p w14:paraId="050A5B18"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）银行直接扣划贷款的，还款凭证上应加盖客户部门公章和经办人章。</w:t>
      </w:r>
    </w:p>
    <w:p w14:paraId="79554DEE"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589B95BA"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7314</w:t>
      </w:r>
      <w:r>
        <w:rPr>
          <w:rFonts w:ascii="宋体" w:hAnsi="宋体" w:hint="eastAsia"/>
          <w:color w:val="000000"/>
        </w:rPr>
        <w:t>利息试算”交易试算应还本息金额，再选择“</w:t>
      </w:r>
      <w:r>
        <w:rPr>
          <w:rFonts w:ascii="宋体" w:hAnsi="宋体" w:hint="eastAsia"/>
          <w:color w:val="000000"/>
        </w:rPr>
        <w:t>2402</w:t>
      </w:r>
      <w:r>
        <w:rPr>
          <w:rFonts w:ascii="宋体" w:hAnsi="宋体" w:hint="eastAsia"/>
          <w:color w:val="000000"/>
        </w:rPr>
        <w:t>支</w:t>
      </w:r>
      <w:r>
        <w:rPr>
          <w:rFonts w:ascii="宋体" w:hAnsi="宋体" w:hint="eastAsia"/>
          <w:color w:val="000000"/>
        </w:rPr>
        <w:t>票户还款</w:t>
      </w:r>
      <w:r>
        <w:rPr>
          <w:rFonts w:ascii="宋体" w:hAnsi="宋体" w:hint="eastAsia"/>
          <w:color w:val="000000"/>
        </w:rPr>
        <w:t>/</w:t>
      </w:r>
      <w:r>
        <w:rPr>
          <w:rFonts w:ascii="宋体" w:hAnsi="宋体" w:hint="eastAsia"/>
          <w:color w:val="000000"/>
        </w:rPr>
        <w:t>付息”或“</w:t>
      </w:r>
      <w:r>
        <w:rPr>
          <w:rFonts w:ascii="宋体" w:hAnsi="宋体" w:hint="eastAsia"/>
          <w:color w:val="000000"/>
        </w:rPr>
        <w:t>2405</w:t>
      </w:r>
      <w:r>
        <w:rPr>
          <w:rFonts w:ascii="宋体" w:hAnsi="宋体" w:hint="eastAsia"/>
          <w:color w:val="000000"/>
        </w:rPr>
        <w:t>转账还款</w:t>
      </w:r>
      <w:r>
        <w:rPr>
          <w:rFonts w:ascii="宋体" w:hAnsi="宋体" w:hint="eastAsia"/>
          <w:color w:val="000000"/>
        </w:rPr>
        <w:t>/</w:t>
      </w:r>
      <w:r>
        <w:rPr>
          <w:rFonts w:ascii="宋体" w:hAnsi="宋体" w:hint="eastAsia"/>
          <w:color w:val="000000"/>
        </w:rPr>
        <w:t>付息”交易处理，在归还本金和归还利息栏分别输入应还金额，打印还款凭证。</w:t>
      </w:r>
    </w:p>
    <w:p w14:paraId="63CBDA8F"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）归还本金时，系统自动结计上一结息日（上一动账日）至还本日（本次动账日）的利息，以欠息形态登记在利息登记簿中，柜员可对欠息进行联机扣收或转应收利息。</w:t>
      </w:r>
    </w:p>
    <w:p w14:paraId="1E8C7F8F"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）收取利息时，输入收回利息的金额，系统按表内应收利息、表外应收利息、欠息的顺序进行扣收，对于相同类型的利息按利息产生的先后顺序进行扣收。</w:t>
      </w:r>
    </w:p>
    <w:p w14:paraId="0F06621A"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02EE280F"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）转账支票、还款凭证加盖业务办讫章。还款凭证第一联作客户回单，第二联作转账支票附件，第三</w:t>
      </w:r>
      <w:r>
        <w:rPr>
          <w:rFonts w:ascii="宋体" w:hAnsi="宋体" w:hint="eastAsia"/>
          <w:color w:val="000000"/>
        </w:rPr>
        <w:t>联作柜员记账凭证，第四联交客户部门。</w:t>
      </w:r>
    </w:p>
    <w:p w14:paraId="05838C2A"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）部分还款的，在原“借款凭证第二联右”还款情况登记栏，填注还款日期、还本金额、还息金额和结欠本金，加盖柜员名章；贷款全部还清的，在原借款凭证上加盖“结清”戳记，作还款凭证第三联附件。</w:t>
      </w:r>
    </w:p>
    <w:p w14:paraId="22A4CA07"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）抵（质）物出库</w:t>
      </w:r>
    </w:p>
    <w:p w14:paraId="26E743CE" w14:textId="77777777" w:rsidR="00000000" w:rsidRDefault="00C62A6C">
      <w:pPr>
        <w:ind w:right="240" w:firstLine="480"/>
        <w:rPr>
          <w:rFonts w:ascii="宋体" w:hAnsi="宋体" w:hint="eastAsia"/>
          <w:color w:val="000000"/>
        </w:rPr>
      </w:pPr>
      <w:r>
        <w:rPr>
          <w:rFonts w:ascii="宋体" w:hAnsi="宋体" w:hint="eastAsia"/>
          <w:color w:val="000000"/>
        </w:rPr>
        <w:t>若为抵（质）押贷款，贷款结清后，柜员应根据客户部门提交的《质押凭证处理通知书》、抵（质）押物出库单等资料，填制两联记账凭证，摘要栏注明“××户贷款编号</w:t>
      </w:r>
      <w:r>
        <w:rPr>
          <w:rFonts w:ascii="宋体" w:hAnsi="宋体" w:hint="eastAsia"/>
          <w:color w:val="000000"/>
        </w:rPr>
        <w:t>#</w:t>
      </w:r>
      <w:r>
        <w:rPr>
          <w:rFonts w:ascii="宋体" w:hAnsi="宋体" w:hint="eastAsia"/>
          <w:color w:val="000000"/>
        </w:rPr>
        <w:t>××抵押（质押）物××”，选择“</w:t>
      </w:r>
      <w:r>
        <w:rPr>
          <w:rFonts w:ascii="宋体" w:hAnsi="宋体" w:hint="eastAsia"/>
          <w:color w:val="000000"/>
        </w:rPr>
        <w:t>5603</w:t>
      </w:r>
      <w:r>
        <w:rPr>
          <w:rFonts w:ascii="宋体" w:hAnsi="宋体" w:hint="eastAsia"/>
          <w:color w:val="000000"/>
        </w:rPr>
        <w:t>表外备查类借贷”交易记载代保管抵押物或代保管质物表外科目账户，打印记账凭</w:t>
      </w:r>
      <w:r>
        <w:rPr>
          <w:rFonts w:ascii="宋体" w:hAnsi="宋体" w:hint="eastAsia"/>
          <w:color w:val="000000"/>
        </w:rPr>
        <w:t>证并加盖业务办讫章，一联作表外科目记账凭证，一联连同《质押凭证处理通知书》、出库单交抵质押物保管员办理抵（质）押物出库。</w:t>
      </w:r>
    </w:p>
    <w:p w14:paraId="1120F531" w14:textId="77777777" w:rsidR="00000000" w:rsidRDefault="00C62A6C">
      <w:pPr>
        <w:ind w:right="240" w:firstLine="480"/>
        <w:rPr>
          <w:rFonts w:ascii="宋体" w:hAnsi="宋体" w:hint="eastAsia"/>
          <w:color w:val="000000"/>
        </w:rPr>
      </w:pPr>
      <w:r>
        <w:rPr>
          <w:rFonts w:ascii="宋体" w:hAnsi="宋体" w:hint="eastAsia"/>
          <w:color w:val="000000"/>
        </w:rPr>
        <w:t>抵质押物保管员核对《质押凭证处理通知书》、出库单上记载的抵（质）押物名称、数量、金额等要素与实物一致后，销记《重要空白凭证、有价单证及其他有价值品保管使用登记簿》。《质押凭证处理通知书》（或出库单）交客户部门签收，办理抵质押物移交手续，《质押凭证处理通知书》和出库单加盖业务办讫章，一份交客户部门，一份连同抵（质）押清单交表外记账柜员，作表外科目记账凭证附件。</w:t>
      </w:r>
    </w:p>
    <w:p w14:paraId="386B0F3D" w14:textId="77777777" w:rsidR="00000000" w:rsidRDefault="00C62A6C">
      <w:pPr>
        <w:pStyle w:val="5"/>
        <w:rPr>
          <w:rFonts w:hint="eastAsia"/>
        </w:rPr>
      </w:pPr>
      <w:r>
        <w:t>2.</w:t>
      </w:r>
      <w:r>
        <w:rPr>
          <w:rFonts w:hint="eastAsia"/>
        </w:rPr>
        <w:t>2</w:t>
      </w:r>
      <w:r>
        <w:t>.3.</w:t>
      </w:r>
      <w:r>
        <w:rPr>
          <w:rFonts w:hint="eastAsia"/>
        </w:rPr>
        <w:t>2</w:t>
      </w:r>
      <w:r>
        <w:rPr>
          <w:rFonts w:hint="eastAsia"/>
        </w:rPr>
        <w:t>批量扣收贷款本</w:t>
      </w:r>
      <w:r>
        <w:rPr>
          <w:rFonts w:hint="eastAsia"/>
        </w:rPr>
        <w:t>息</w:t>
      </w:r>
    </w:p>
    <w:p w14:paraId="7E345C5A"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．贷款本金批量扣收</w:t>
      </w:r>
    </w:p>
    <w:p w14:paraId="39C7F244" w14:textId="77777777" w:rsidR="00000000" w:rsidRDefault="00C62A6C">
      <w:pPr>
        <w:ind w:right="240" w:firstLine="480"/>
        <w:rPr>
          <w:rFonts w:ascii="宋体" w:hAnsi="宋体" w:hint="eastAsia"/>
          <w:color w:val="000000"/>
        </w:rPr>
      </w:pPr>
      <w:r>
        <w:rPr>
          <w:rFonts w:ascii="宋体" w:hAnsi="宋体" w:hint="eastAsia"/>
          <w:color w:val="000000"/>
        </w:rPr>
        <w:t>贷款到期日次日日终，对贷款本金设定为“自动扣收本金标志”的账户，系统自动检查贷款账户所对应的还款结算账户是否有余额，对满足扣收条件的，系统按照先收表内利息后收表外利息，再收本金的顺序扣收。</w:t>
      </w:r>
    </w:p>
    <w:p w14:paraId="46A5E110" w14:textId="77777777" w:rsidR="00000000" w:rsidRDefault="00C62A6C">
      <w:pPr>
        <w:ind w:right="240" w:firstLine="480"/>
        <w:rPr>
          <w:rFonts w:ascii="宋体" w:hAnsi="宋体" w:hint="eastAsia"/>
          <w:color w:val="000000"/>
        </w:rPr>
      </w:pPr>
      <w:r>
        <w:rPr>
          <w:rFonts w:ascii="宋体" w:hAnsi="宋体" w:hint="eastAsia"/>
          <w:color w:val="000000"/>
        </w:rPr>
        <w:t>对贷款本金设定为“自动扣收本金标志”的非应计贷款账户，系统每日检查贷款账户所对应的还款结算账户是否有余额，对满足扣收条件的，按照先收本金后收利息的顺序扣收。</w:t>
      </w:r>
    </w:p>
    <w:p w14:paraId="64B7EBCA"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．贷款利息批量扣收</w:t>
      </w:r>
    </w:p>
    <w:p w14:paraId="7EDDA16F" w14:textId="77777777" w:rsidR="00000000" w:rsidRDefault="00C62A6C">
      <w:pPr>
        <w:ind w:right="240" w:firstLine="480"/>
        <w:rPr>
          <w:rFonts w:ascii="宋体" w:hAnsi="宋体" w:hint="eastAsia"/>
          <w:color w:val="000000"/>
        </w:rPr>
      </w:pPr>
      <w:r>
        <w:rPr>
          <w:rFonts w:ascii="宋体" w:hAnsi="宋体" w:hint="eastAsia"/>
          <w:color w:val="000000"/>
        </w:rPr>
        <w:t>利息扣收方式为“自动扣收”的贷款应收利息，系统每天进行扣收。</w:t>
      </w:r>
    </w:p>
    <w:p w14:paraId="17872599"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．报表凭证处理</w:t>
      </w:r>
    </w:p>
    <w:p w14:paraId="36BA253E" w14:textId="77777777" w:rsidR="00000000" w:rsidRDefault="00C62A6C">
      <w:pPr>
        <w:ind w:right="240" w:firstLine="480"/>
        <w:rPr>
          <w:rFonts w:ascii="宋体" w:hAnsi="宋体" w:hint="eastAsia"/>
          <w:color w:val="000000"/>
        </w:rPr>
      </w:pPr>
      <w:r>
        <w:rPr>
          <w:rFonts w:ascii="宋体" w:hAnsi="宋体" w:hint="eastAsia"/>
          <w:color w:val="000000"/>
        </w:rPr>
        <w:t>扣款日次日，柜员在批处理报表中打印“</w:t>
      </w:r>
      <w:r>
        <w:rPr>
          <w:rFonts w:ascii="宋体" w:hAnsi="宋体" w:hint="eastAsia"/>
          <w:color w:val="000000"/>
        </w:rPr>
        <w:t>贷款自动收回本息清单”和“贷款还款凭证（批量）”，核对无误后，“贷款自动收回本息清单”并入扣款日批处理清单装订，“贷款还款凭证（批量）”加盖业务办讫章，第一联作客户还贷回单，第二联交客户部门。客户如需要利息明细清单，柜员另选择“</w:t>
      </w:r>
      <w:r>
        <w:rPr>
          <w:rFonts w:ascii="宋体" w:hAnsi="宋体" w:hint="eastAsia"/>
          <w:color w:val="000000"/>
        </w:rPr>
        <w:t>7311</w:t>
      </w:r>
      <w:r>
        <w:rPr>
          <w:rFonts w:ascii="宋体" w:hAnsi="宋体" w:hint="eastAsia"/>
          <w:color w:val="000000"/>
        </w:rPr>
        <w:t>利息收回清单查询及补打”交易，打印利息收回明细清单。</w:t>
      </w:r>
    </w:p>
    <w:p w14:paraId="1E337A04" w14:textId="77777777" w:rsidR="00000000" w:rsidRDefault="00C62A6C">
      <w:pPr>
        <w:ind w:right="240" w:firstLine="480"/>
        <w:rPr>
          <w:rFonts w:ascii="宋体" w:hAnsi="宋体" w:hint="eastAsia"/>
          <w:color w:val="000000"/>
        </w:rPr>
      </w:pPr>
      <w:r>
        <w:rPr>
          <w:rFonts w:ascii="宋体" w:hAnsi="宋体" w:hint="eastAsia"/>
          <w:color w:val="000000"/>
        </w:rPr>
        <w:t>批量扣收结清贷款本息的，柜员应在专夹保管的借款凭证上加盖“结清”戳记，作“贷款自动收回本息清单”的附件。</w:t>
      </w:r>
    </w:p>
    <w:p w14:paraId="37DCB1A9" w14:textId="77777777" w:rsidR="00000000" w:rsidRDefault="00C62A6C">
      <w:pPr>
        <w:pStyle w:val="4"/>
        <w:rPr>
          <w:rFonts w:hint="eastAsia"/>
        </w:rPr>
      </w:pPr>
      <w:r>
        <w:rPr>
          <w:rFonts w:hint="eastAsia"/>
        </w:rPr>
        <w:t>2.2.4</w:t>
      </w:r>
      <w:r>
        <w:rPr>
          <w:rFonts w:hint="eastAsia"/>
        </w:rPr>
        <w:t>注意事项</w:t>
      </w:r>
    </w:p>
    <w:p w14:paraId="289881CE" w14:textId="77777777" w:rsidR="00000000" w:rsidRDefault="00C62A6C">
      <w:pPr>
        <w:ind w:right="240" w:firstLine="480"/>
        <w:rPr>
          <w:rFonts w:ascii="宋体" w:hAnsi="宋体" w:hint="eastAsia"/>
          <w:color w:val="000000"/>
        </w:rPr>
      </w:pPr>
      <w:r>
        <w:rPr>
          <w:rFonts w:ascii="宋体" w:hAnsi="宋体" w:hint="eastAsia"/>
          <w:color w:val="000000"/>
        </w:rPr>
        <w:t>贷款本息结清后，柜员应通过“</w:t>
      </w:r>
      <w:r>
        <w:rPr>
          <w:rFonts w:ascii="宋体" w:hAnsi="宋体" w:hint="eastAsia"/>
          <w:color w:val="000000"/>
        </w:rPr>
        <w:t>7312</w:t>
      </w:r>
      <w:r>
        <w:rPr>
          <w:rFonts w:ascii="宋体" w:hAnsi="宋体" w:hint="eastAsia"/>
          <w:color w:val="000000"/>
        </w:rPr>
        <w:t>复利清息”交易检查是否有未还复利，如有未归还的复利，再通过还</w:t>
      </w:r>
      <w:r>
        <w:rPr>
          <w:rFonts w:ascii="宋体" w:hAnsi="宋体" w:hint="eastAsia"/>
          <w:color w:val="000000"/>
        </w:rPr>
        <w:t>款交易结清复利。</w:t>
      </w:r>
    </w:p>
    <w:p w14:paraId="7DB87467" w14:textId="77777777" w:rsidR="00000000" w:rsidRDefault="00C62A6C">
      <w:pPr>
        <w:pStyle w:val="3"/>
        <w:rPr>
          <w:rFonts w:hint="eastAsia"/>
        </w:rPr>
      </w:pPr>
      <w:bookmarkStart w:id="1659" w:name="_Toc237749361"/>
      <w:bookmarkStart w:id="1660" w:name="_Toc257290099"/>
      <w:bookmarkStart w:id="1661" w:name="_Toc257290554"/>
      <w:bookmarkStart w:id="1662" w:name="_Toc257292250"/>
      <w:bookmarkStart w:id="1663" w:name="_Toc262226143"/>
      <w:r>
        <w:rPr>
          <w:rFonts w:hint="eastAsia"/>
        </w:rPr>
        <w:t>2.3</w:t>
      </w:r>
      <w:r>
        <w:rPr>
          <w:rFonts w:hint="eastAsia"/>
        </w:rPr>
        <w:t>贷款展期</w:t>
      </w:r>
      <w:bookmarkEnd w:id="1659"/>
      <w:bookmarkEnd w:id="1660"/>
      <w:bookmarkEnd w:id="1661"/>
      <w:bookmarkEnd w:id="1662"/>
      <w:bookmarkEnd w:id="1663"/>
    </w:p>
    <w:p w14:paraId="285698F1"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1D362367" w14:textId="77777777" w:rsidR="00000000" w:rsidRDefault="00C62A6C">
      <w:pPr>
        <w:ind w:right="240" w:firstLine="480"/>
        <w:rPr>
          <w:rFonts w:ascii="宋体" w:hAnsi="宋体" w:hint="eastAsia"/>
          <w:color w:val="000000"/>
        </w:rPr>
      </w:pPr>
      <w:r>
        <w:rPr>
          <w:rFonts w:ascii="宋体" w:hAnsi="宋体" w:hint="eastAsia"/>
          <w:color w:val="000000"/>
        </w:rPr>
        <w:t>会计主管接到客户部门提交的《贷款展期通知单》，重点审查以下内容：</w:t>
      </w:r>
    </w:p>
    <w:p w14:paraId="40F8F5B1"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）《贷款展期通知单》是否有客户部门负责人和经办人签章，审批手续是否齐全。</w:t>
      </w:r>
    </w:p>
    <w:p w14:paraId="29F667E3"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）《贷款展期通知单》上填写的内容是否齐全、正确，与借款凭证内容相符。</w:t>
      </w:r>
    </w:p>
    <w:p w14:paraId="6CFC281C"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209BA04D"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2408</w:t>
      </w:r>
      <w:r>
        <w:rPr>
          <w:rFonts w:ascii="宋体" w:hAnsi="宋体" w:hint="eastAsia"/>
          <w:color w:val="000000"/>
        </w:rPr>
        <w:t>贷款展期”交易，柜员核对信息与贷款展期通知单上要素一致后提交，打印记账凭证。</w:t>
      </w:r>
    </w:p>
    <w:p w14:paraId="0D6173A1"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6E9DB02B" w14:textId="77777777" w:rsidR="00000000" w:rsidRDefault="00C62A6C">
      <w:pPr>
        <w:ind w:right="240" w:firstLine="480"/>
        <w:rPr>
          <w:rFonts w:ascii="宋体" w:hAnsi="宋体" w:hint="eastAsia"/>
        </w:rPr>
      </w:pPr>
      <w:r>
        <w:rPr>
          <w:rFonts w:ascii="宋体" w:hAnsi="宋体" w:hint="eastAsia"/>
        </w:rPr>
        <w:t>《贷款展期通知单》上加盖柜员名章，一份交客户部门，一份随原借款凭证一起保管，借据凭证按展期后的到期日期重新排列保管。</w:t>
      </w:r>
    </w:p>
    <w:p w14:paraId="327C42CE" w14:textId="77777777" w:rsidR="00000000" w:rsidRDefault="00C62A6C">
      <w:pPr>
        <w:ind w:right="240" w:firstLine="480"/>
        <w:rPr>
          <w:rFonts w:ascii="宋体" w:hAnsi="宋体" w:hint="eastAsia"/>
        </w:rPr>
      </w:pPr>
      <w:r>
        <w:rPr>
          <w:rFonts w:ascii="宋体" w:hAnsi="宋体" w:hint="eastAsia"/>
        </w:rPr>
        <w:t>4</w:t>
      </w:r>
      <w:r>
        <w:rPr>
          <w:rFonts w:ascii="宋体" w:hAnsi="宋体" w:hint="eastAsia"/>
        </w:rPr>
        <w:t>．</w:t>
      </w:r>
      <w:r>
        <w:rPr>
          <w:rFonts w:ascii="宋体" w:hAnsi="宋体" w:hint="eastAsia"/>
        </w:rPr>
        <w:t>注意事项</w:t>
      </w:r>
    </w:p>
    <w:p w14:paraId="641BA2F0" w14:textId="77777777" w:rsidR="00000000" w:rsidRDefault="00C62A6C">
      <w:pPr>
        <w:ind w:right="240" w:firstLine="480"/>
        <w:rPr>
          <w:rFonts w:ascii="宋体" w:hAnsi="宋体" w:hint="eastAsia"/>
          <w:color w:val="000000"/>
        </w:rPr>
      </w:pPr>
      <w:r>
        <w:rPr>
          <w:rFonts w:ascii="宋体" w:hAnsi="宋体" w:hint="eastAsia"/>
          <w:color w:val="000000"/>
        </w:rPr>
        <w:t>贷款展期只能在到期日的次日办理，遇节假日顺延。</w:t>
      </w:r>
    </w:p>
    <w:p w14:paraId="1346C3AE" w14:textId="77777777" w:rsidR="00000000" w:rsidRDefault="00C62A6C">
      <w:pPr>
        <w:pStyle w:val="3"/>
        <w:rPr>
          <w:rFonts w:hint="eastAsia"/>
        </w:rPr>
      </w:pPr>
      <w:bookmarkStart w:id="1664" w:name="_Toc237749362"/>
      <w:bookmarkStart w:id="1665" w:name="_Toc257290100"/>
      <w:bookmarkStart w:id="1666" w:name="_Toc257290555"/>
      <w:bookmarkStart w:id="1667" w:name="_Toc257292251"/>
      <w:bookmarkStart w:id="1668" w:name="_Toc262226144"/>
      <w:r>
        <w:rPr>
          <w:rFonts w:hint="eastAsia"/>
        </w:rPr>
        <w:t>2.4</w:t>
      </w:r>
      <w:r>
        <w:rPr>
          <w:rFonts w:hint="eastAsia"/>
        </w:rPr>
        <w:t>贷款形态转移</w:t>
      </w:r>
      <w:bookmarkEnd w:id="1664"/>
      <w:bookmarkEnd w:id="1665"/>
      <w:bookmarkEnd w:id="1666"/>
      <w:bookmarkEnd w:id="1667"/>
      <w:bookmarkEnd w:id="1668"/>
    </w:p>
    <w:p w14:paraId="1CCDB2AB" w14:textId="77777777" w:rsidR="00000000" w:rsidRDefault="00C62A6C">
      <w:pPr>
        <w:pStyle w:val="4"/>
        <w:rPr>
          <w:rFonts w:hint="eastAsia"/>
        </w:rPr>
      </w:pPr>
      <w:r>
        <w:rPr>
          <w:rFonts w:hint="eastAsia"/>
        </w:rPr>
        <w:t>2.4.1</w:t>
      </w:r>
      <w:r>
        <w:rPr>
          <w:rFonts w:hint="eastAsia"/>
        </w:rPr>
        <w:t>联机形态转移</w:t>
      </w:r>
    </w:p>
    <w:p w14:paraId="1A4C1667"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74041D72" w14:textId="77777777" w:rsidR="00000000" w:rsidRDefault="00C62A6C">
      <w:pPr>
        <w:ind w:right="240" w:firstLine="480"/>
        <w:rPr>
          <w:rFonts w:ascii="宋体" w:hAnsi="宋体" w:hint="eastAsia"/>
          <w:color w:val="000000"/>
        </w:rPr>
      </w:pPr>
      <w:r>
        <w:rPr>
          <w:rFonts w:ascii="宋体" w:hAnsi="宋体" w:hint="eastAsia"/>
          <w:color w:val="000000"/>
        </w:rPr>
        <w:t>会计主管接到客户部门提交的《贷款形态转移通知单》，重点审查以下内容：</w:t>
      </w:r>
    </w:p>
    <w:p w14:paraId="5CEA88D0"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）《贷款形态转移通知单》是否有客户部门负责人和经办人签章，审批手续是否齐全。</w:t>
      </w:r>
    </w:p>
    <w:p w14:paraId="2C8F6AB5"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）《贷款形态转移通知单》填写的内容是否齐全、正确，与借款凭证内容相符。</w:t>
      </w:r>
    </w:p>
    <w:p w14:paraId="14FD5EC0" w14:textId="77777777" w:rsidR="00000000" w:rsidRDefault="00C62A6C">
      <w:pPr>
        <w:ind w:right="240" w:firstLine="480"/>
        <w:rPr>
          <w:rFonts w:ascii="宋体" w:hAnsi="宋体" w:hint="eastAsia"/>
          <w:color w:val="000000"/>
        </w:rPr>
      </w:pPr>
      <w:r>
        <w:rPr>
          <w:rFonts w:ascii="宋体" w:hAnsi="宋体" w:hint="eastAsia"/>
          <w:color w:val="000000"/>
        </w:rPr>
        <w:t>会计主管审核无误后，在《贷款形态转移通知单》上批注意见并签章，将《贷款形态转移通知单》交柜员办理贷款形态转移业务。</w:t>
      </w:r>
    </w:p>
    <w:p w14:paraId="572899AE" w14:textId="77777777" w:rsidR="00000000" w:rsidRDefault="00C62A6C">
      <w:pPr>
        <w:ind w:right="240" w:firstLine="480"/>
        <w:rPr>
          <w:rFonts w:ascii="宋体" w:hAnsi="宋体" w:hint="eastAsia"/>
          <w:color w:val="000000"/>
        </w:rPr>
      </w:pPr>
      <w:r>
        <w:rPr>
          <w:rFonts w:ascii="宋体" w:hAnsi="宋体" w:hint="eastAsia"/>
          <w:color w:val="000000"/>
        </w:rPr>
        <w:t>柜员接到经会计主管审核后的贷款形态转移资料，在原借款</w:t>
      </w:r>
      <w:r>
        <w:rPr>
          <w:rFonts w:ascii="宋体" w:hAnsi="宋体" w:hint="eastAsia"/>
          <w:color w:val="000000"/>
        </w:rPr>
        <w:t>凭证右上角批注“××年××月××日转逾期贷款”或“××年××月××日转非应计贷款”字样并签章。</w:t>
      </w:r>
    </w:p>
    <w:p w14:paraId="4B9C8F50"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5032C781"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2403</w:t>
      </w:r>
      <w:r>
        <w:rPr>
          <w:rFonts w:ascii="宋体" w:hAnsi="宋体" w:hint="eastAsia"/>
          <w:color w:val="000000"/>
        </w:rPr>
        <w:t>形态转移”交易处理，打印记账凭证。</w:t>
      </w:r>
    </w:p>
    <w:p w14:paraId="471C78BA"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2A5061BF" w14:textId="77777777" w:rsidR="00000000" w:rsidRDefault="00C62A6C">
      <w:pPr>
        <w:ind w:right="240" w:firstLine="480"/>
        <w:rPr>
          <w:rFonts w:ascii="宋体" w:hAnsi="宋体" w:hint="eastAsia"/>
          <w:color w:val="000000"/>
        </w:rPr>
      </w:pPr>
      <w:r>
        <w:rPr>
          <w:rFonts w:ascii="宋体" w:hAnsi="宋体" w:hint="eastAsia"/>
          <w:color w:val="000000"/>
        </w:rPr>
        <w:t>记账凭证上加盖业务办讫章，《贷款形态转移通知单》加盖柜员名章，一份作记账凭证附件，一份交客户部门。</w:t>
      </w:r>
    </w:p>
    <w:p w14:paraId="68C29E9F" w14:textId="77777777" w:rsidR="00000000" w:rsidRDefault="00C62A6C">
      <w:pPr>
        <w:pStyle w:val="4"/>
        <w:rPr>
          <w:rFonts w:hint="eastAsia"/>
        </w:rPr>
      </w:pPr>
      <w:r>
        <w:rPr>
          <w:rFonts w:hint="eastAsia"/>
        </w:rPr>
        <w:t>2.4.2</w:t>
      </w:r>
      <w:r>
        <w:rPr>
          <w:rFonts w:hint="eastAsia"/>
        </w:rPr>
        <w:t>批量形态转移</w:t>
      </w:r>
    </w:p>
    <w:p w14:paraId="0D4C297C" w14:textId="77777777" w:rsidR="00000000" w:rsidRDefault="00C62A6C">
      <w:pPr>
        <w:ind w:right="240" w:firstLine="480"/>
        <w:rPr>
          <w:rFonts w:ascii="宋体" w:hAnsi="宋体" w:hint="eastAsia"/>
          <w:color w:val="000000"/>
        </w:rPr>
      </w:pPr>
      <w:r>
        <w:rPr>
          <w:rFonts w:ascii="宋体" w:hAnsi="宋体" w:hint="eastAsia"/>
          <w:color w:val="000000"/>
        </w:rPr>
        <w:t>日终批处理时，系统对到期未收回的贷款自动从正常科目转入逾期科目；对本金或利息逾期</w:t>
      </w:r>
      <w:r>
        <w:rPr>
          <w:rFonts w:ascii="宋体" w:hAnsi="宋体" w:hint="eastAsia"/>
          <w:color w:val="000000"/>
        </w:rPr>
        <w:t>90</w:t>
      </w:r>
      <w:r>
        <w:rPr>
          <w:rFonts w:ascii="宋体" w:hAnsi="宋体" w:hint="eastAsia"/>
          <w:color w:val="000000"/>
        </w:rPr>
        <w:t>天未收回的贷款，将贷款本金自动从正常科目或逾期科目转入非应计科目。次日，柜员在批处理报表中打印“资产业务形态自动转移清单”，根</w:t>
      </w:r>
      <w:r>
        <w:rPr>
          <w:rFonts w:ascii="宋体" w:hAnsi="宋体" w:hint="eastAsia"/>
          <w:color w:val="000000"/>
        </w:rPr>
        <w:t>据清单与原借款凭证核对无误后，在原借款凭证右上角批注“××年××月××日转逾期贷款”或“××年××月××日转非应计贷款”字样并签章，“资产业务形态自动转移清单”并入上日批处理清单装订。</w:t>
      </w:r>
    </w:p>
    <w:p w14:paraId="3DE026DB" w14:textId="77777777" w:rsidR="00000000" w:rsidRDefault="00C62A6C">
      <w:pPr>
        <w:pStyle w:val="3"/>
        <w:keepNext w:val="0"/>
        <w:keepLines w:val="0"/>
        <w:spacing w:before="0" w:after="0" w:line="240" w:lineRule="auto"/>
        <w:ind w:right="240" w:firstLineChars="200" w:firstLine="480"/>
        <w:rPr>
          <w:rFonts w:ascii="宋体" w:hAnsi="宋体" w:hint="eastAsia"/>
          <w:b w:val="0"/>
          <w:color w:val="000000"/>
          <w:sz w:val="24"/>
        </w:rPr>
      </w:pPr>
      <w:bookmarkStart w:id="1669" w:name="_Toc237749363"/>
      <w:bookmarkStart w:id="1670" w:name="_Toc257290101"/>
      <w:bookmarkStart w:id="1671" w:name="_Toc257290556"/>
      <w:bookmarkStart w:id="1672" w:name="_Toc257292252"/>
      <w:bookmarkStart w:id="1673" w:name="_Toc262226145"/>
      <w:r>
        <w:rPr>
          <w:rFonts w:ascii="宋体" w:hAnsi="宋体" w:hint="eastAsia"/>
          <w:b w:val="0"/>
          <w:color w:val="000000"/>
          <w:sz w:val="24"/>
        </w:rPr>
        <w:t>2</w:t>
      </w:r>
      <w:r>
        <w:rPr>
          <w:rFonts w:ascii="宋体" w:hAnsi="宋体" w:hint="eastAsia"/>
          <w:b w:val="0"/>
          <w:color w:val="000000"/>
          <w:kern w:val="0"/>
          <w:sz w:val="24"/>
        </w:rPr>
        <w:t>.</w:t>
      </w:r>
      <w:r>
        <w:rPr>
          <w:rFonts w:ascii="宋体" w:hAnsi="宋体" w:hint="eastAsia"/>
          <w:b w:val="0"/>
          <w:color w:val="000000"/>
          <w:sz w:val="24"/>
        </w:rPr>
        <w:t>5</w:t>
      </w:r>
      <w:r>
        <w:rPr>
          <w:rFonts w:ascii="宋体" w:hAnsi="宋体" w:hint="eastAsia"/>
          <w:b w:val="0"/>
          <w:color w:val="000000"/>
          <w:sz w:val="24"/>
        </w:rPr>
        <w:t>差错处理</w:t>
      </w:r>
      <w:bookmarkEnd w:id="1669"/>
      <w:bookmarkEnd w:id="1670"/>
      <w:bookmarkEnd w:id="1671"/>
      <w:bookmarkEnd w:id="1672"/>
      <w:bookmarkEnd w:id="1673"/>
    </w:p>
    <w:p w14:paraId="5B3F6ADC" w14:textId="77777777" w:rsidR="00000000" w:rsidRDefault="00C62A6C">
      <w:pPr>
        <w:pStyle w:val="4"/>
        <w:rPr>
          <w:rFonts w:hint="eastAsia"/>
        </w:rPr>
      </w:pPr>
      <w:r>
        <w:rPr>
          <w:rFonts w:hint="eastAsia"/>
        </w:rPr>
        <w:t>2.5.1</w:t>
      </w:r>
      <w:r>
        <w:rPr>
          <w:rFonts w:hint="eastAsia"/>
        </w:rPr>
        <w:t>基本规定</w:t>
      </w:r>
    </w:p>
    <w:p w14:paraId="2AF368D1"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．贷款差错分为当日差错和隔日差错，当日差错通过“</w:t>
      </w:r>
      <w:r>
        <w:rPr>
          <w:rFonts w:ascii="宋体" w:hAnsi="宋体" w:hint="eastAsia"/>
          <w:color w:val="000000"/>
        </w:rPr>
        <w:t>0199</w:t>
      </w:r>
      <w:r>
        <w:rPr>
          <w:rFonts w:ascii="宋体" w:hAnsi="宋体" w:hint="eastAsia"/>
          <w:color w:val="000000"/>
        </w:rPr>
        <w:t>抹账”交易处理，隔日差错通过贷款冲正交易处理。</w:t>
      </w:r>
    </w:p>
    <w:p w14:paraId="5708ED2C"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．贷款本金冲正和贷款利息冲正应分别处理。如果由于本金错账造成利息处理错误的，必须通过“</w:t>
      </w:r>
      <w:r>
        <w:rPr>
          <w:rFonts w:ascii="宋体" w:hAnsi="宋体" w:hint="eastAsia"/>
          <w:color w:val="000000"/>
        </w:rPr>
        <w:t>7314</w:t>
      </w:r>
      <w:r>
        <w:rPr>
          <w:rFonts w:ascii="宋体" w:hAnsi="宋体" w:hint="eastAsia"/>
          <w:color w:val="000000"/>
        </w:rPr>
        <w:t>利息冲正”交易进行利息冲正处理。</w:t>
      </w:r>
    </w:p>
    <w:p w14:paraId="0C7F8342"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．贷款冲正金额全部输入正数，系统根据柜员选择的冲正标</w:t>
      </w:r>
      <w:r>
        <w:rPr>
          <w:rFonts w:ascii="宋体" w:hAnsi="宋体" w:hint="eastAsia"/>
          <w:color w:val="000000"/>
        </w:rPr>
        <w:t>志和冲正类型自动完成账务处理。</w:t>
      </w:r>
    </w:p>
    <w:p w14:paraId="12DB3F64"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．贷款冲正交易不能抹账，冲正错误的只能通过贷款冲正交易更改。</w:t>
      </w:r>
    </w:p>
    <w:p w14:paraId="001B8C97" w14:textId="77777777" w:rsidR="00000000" w:rsidRDefault="00C62A6C">
      <w:pPr>
        <w:pStyle w:val="4"/>
        <w:rPr>
          <w:rFonts w:hint="eastAsia"/>
        </w:rPr>
      </w:pPr>
      <w:r>
        <w:rPr>
          <w:rFonts w:hint="eastAsia"/>
        </w:rPr>
        <w:t>2.5.2</w:t>
      </w:r>
      <w:r>
        <w:rPr>
          <w:rFonts w:hint="eastAsia"/>
        </w:rPr>
        <w:t>业务操作</w:t>
      </w:r>
    </w:p>
    <w:p w14:paraId="3BED253E" w14:textId="77777777" w:rsidR="00000000" w:rsidRDefault="00C62A6C">
      <w:pPr>
        <w:pStyle w:val="5"/>
        <w:rPr>
          <w:rFonts w:hint="eastAsia"/>
        </w:rPr>
      </w:pPr>
      <w:r>
        <w:rPr>
          <w:rFonts w:hint="eastAsia"/>
        </w:rPr>
        <w:t>2.5.2.1</w:t>
      </w:r>
      <w:r>
        <w:rPr>
          <w:rFonts w:hint="eastAsia"/>
        </w:rPr>
        <w:t>本金冲正处理</w:t>
      </w:r>
    </w:p>
    <w:p w14:paraId="13BA91B2"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7774172D" w14:textId="77777777" w:rsidR="00000000" w:rsidRDefault="00C62A6C">
      <w:pPr>
        <w:ind w:right="240" w:firstLine="480"/>
        <w:rPr>
          <w:rFonts w:ascii="宋体" w:hAnsi="宋体" w:hint="eastAsia"/>
          <w:color w:val="000000"/>
        </w:rPr>
      </w:pPr>
      <w:r>
        <w:rPr>
          <w:rFonts w:ascii="宋体" w:hAnsi="宋体" w:hint="eastAsia"/>
          <w:color w:val="000000"/>
        </w:rPr>
        <w:t>柜员在次日及以后发现贷款放款、还款、形态转移、贷款核销、贷款展期错误时，按错账处理要求填制两联记账凭证，在摘要栏注明错账原因，交会计主管审核。</w:t>
      </w:r>
    </w:p>
    <w:p w14:paraId="3BAA1E6C"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085DDF7E" w14:textId="77777777" w:rsidR="00000000" w:rsidRDefault="00C62A6C">
      <w:pPr>
        <w:ind w:right="240" w:firstLine="480"/>
        <w:rPr>
          <w:rFonts w:ascii="宋体" w:hAnsi="宋体" w:hint="eastAsia"/>
          <w:color w:val="000000"/>
        </w:rPr>
      </w:pPr>
      <w:r>
        <w:rPr>
          <w:rFonts w:ascii="宋体" w:hAnsi="宋体" w:hint="eastAsia"/>
          <w:color w:val="000000"/>
        </w:rPr>
        <w:t>柜员接到经会计主管审核后的冲正记账凭证，选择“</w:t>
      </w:r>
      <w:r>
        <w:rPr>
          <w:rFonts w:ascii="宋体" w:hAnsi="宋体" w:hint="eastAsia"/>
          <w:color w:val="000000"/>
        </w:rPr>
        <w:t>2415</w:t>
      </w:r>
      <w:r>
        <w:rPr>
          <w:rFonts w:ascii="宋体" w:hAnsi="宋体" w:hint="eastAsia"/>
          <w:color w:val="000000"/>
        </w:rPr>
        <w:t>贷款冲正”交易进行冲正或补账处理。</w:t>
      </w:r>
    </w:p>
    <w:p w14:paraId="1453987A"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）放款冲正。贷款发放次日及以后发现记账金额大于借款凭证金额，差额通过放款冲正处理。柜员先选择相应的冲正</w:t>
      </w:r>
      <w:r>
        <w:rPr>
          <w:rFonts w:ascii="宋体" w:hAnsi="宋体" w:hint="eastAsia"/>
          <w:color w:val="000000"/>
        </w:rPr>
        <w:t>交易，将差额从借款人存款账户冲至过渡账户，再选择“</w:t>
      </w:r>
      <w:r>
        <w:rPr>
          <w:rFonts w:ascii="宋体" w:hAnsi="宋体" w:hint="eastAsia"/>
          <w:color w:val="000000"/>
        </w:rPr>
        <w:t xml:space="preserve">2415 </w:t>
      </w:r>
      <w:r>
        <w:rPr>
          <w:rFonts w:ascii="宋体" w:hAnsi="宋体" w:hint="eastAsia"/>
          <w:color w:val="000000"/>
        </w:rPr>
        <w:t>贷款冲正”交易，冲正标志选择“</w:t>
      </w:r>
      <w:r>
        <w:rPr>
          <w:rFonts w:ascii="宋体" w:hAnsi="宋体" w:hint="eastAsia"/>
          <w:color w:val="000000"/>
        </w:rPr>
        <w:t>1-</w:t>
      </w:r>
      <w:r>
        <w:rPr>
          <w:rFonts w:ascii="宋体" w:hAnsi="宋体" w:hint="eastAsia"/>
          <w:color w:val="000000"/>
        </w:rPr>
        <w:t>红字”，冲账类型选择“</w:t>
      </w:r>
      <w:r>
        <w:rPr>
          <w:rFonts w:ascii="宋体" w:hAnsi="宋体" w:hint="eastAsia"/>
          <w:color w:val="000000"/>
        </w:rPr>
        <w:t>1-</w:t>
      </w:r>
      <w:r>
        <w:rPr>
          <w:rFonts w:ascii="宋体" w:hAnsi="宋体" w:hint="eastAsia"/>
          <w:color w:val="000000"/>
        </w:rPr>
        <w:t>放款”，打印记账凭证并加盖业务办讫章，另按有关规定在相关记账凭证上批注。</w:t>
      </w:r>
    </w:p>
    <w:p w14:paraId="660D4088" w14:textId="77777777" w:rsidR="00000000" w:rsidRDefault="00C62A6C">
      <w:pPr>
        <w:ind w:right="240" w:firstLine="480"/>
        <w:rPr>
          <w:rFonts w:ascii="宋体" w:hAnsi="宋体" w:hint="eastAsia"/>
          <w:color w:val="000000"/>
        </w:rPr>
      </w:pPr>
      <w:r>
        <w:rPr>
          <w:rFonts w:ascii="宋体" w:hAnsi="宋体" w:hint="eastAsia"/>
          <w:color w:val="000000"/>
        </w:rPr>
        <w:t>放款冲正时，计息方式为利随本清的贷款，系统从贷款日调整贷款利息；其他计息方式的贷款，系统从上次动账日调整贷款利息。</w:t>
      </w:r>
    </w:p>
    <w:p w14:paraId="257194CC"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）放款补账。贷款发放次日及以后发现记账金额小于借款凭证金额，差额通过放款补账处理。操作步骤与放款冲正相反，冲正标志选择“</w:t>
      </w:r>
      <w:r>
        <w:rPr>
          <w:rFonts w:ascii="宋体" w:hAnsi="宋体" w:hint="eastAsia"/>
          <w:color w:val="000000"/>
        </w:rPr>
        <w:t>2-</w:t>
      </w:r>
      <w:r>
        <w:rPr>
          <w:rFonts w:ascii="宋体" w:hAnsi="宋体" w:hint="eastAsia"/>
          <w:color w:val="000000"/>
        </w:rPr>
        <w:t>蓝字”，冲账类型选择“</w:t>
      </w:r>
      <w:r>
        <w:rPr>
          <w:rFonts w:ascii="宋体" w:hAnsi="宋体" w:hint="eastAsia"/>
          <w:color w:val="000000"/>
        </w:rPr>
        <w:t>1-</w:t>
      </w:r>
      <w:r>
        <w:rPr>
          <w:rFonts w:ascii="宋体" w:hAnsi="宋体" w:hint="eastAsia"/>
          <w:color w:val="000000"/>
        </w:rPr>
        <w:t>放款”，其余操作手续参照放款冲正处理。</w:t>
      </w:r>
    </w:p>
    <w:p w14:paraId="11662576"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）还</w:t>
      </w:r>
      <w:r>
        <w:rPr>
          <w:rFonts w:ascii="宋体" w:hAnsi="宋体" w:hint="eastAsia"/>
          <w:color w:val="000000"/>
        </w:rPr>
        <w:t>款冲正。贷款还款次日及以后发现记账金额大于实际还款金额，差额通过还款冲正处理。冲正标志选择“</w:t>
      </w:r>
      <w:r>
        <w:rPr>
          <w:rFonts w:ascii="宋体" w:hAnsi="宋体" w:hint="eastAsia"/>
          <w:color w:val="000000"/>
        </w:rPr>
        <w:t>1-</w:t>
      </w:r>
      <w:r>
        <w:rPr>
          <w:rFonts w:ascii="宋体" w:hAnsi="宋体" w:hint="eastAsia"/>
          <w:color w:val="000000"/>
        </w:rPr>
        <w:t>红字”，冲账类型选择“</w:t>
      </w:r>
      <w:r>
        <w:rPr>
          <w:rFonts w:ascii="宋体" w:hAnsi="宋体" w:hint="eastAsia"/>
          <w:color w:val="000000"/>
        </w:rPr>
        <w:t>2-</w:t>
      </w:r>
      <w:r>
        <w:rPr>
          <w:rFonts w:ascii="宋体" w:hAnsi="宋体" w:hint="eastAsia"/>
          <w:color w:val="000000"/>
        </w:rPr>
        <w:t>还款”，打印记账凭证并加盖业务办讫章，再在其他子系统中选择相关交易将款项通过补账记入借款人存款账户，另按有关规定在相关记账凭证上批注。</w:t>
      </w:r>
    </w:p>
    <w:p w14:paraId="16B7E10F" w14:textId="77777777" w:rsidR="00000000" w:rsidRDefault="00C62A6C">
      <w:pPr>
        <w:ind w:right="240" w:firstLine="480"/>
        <w:rPr>
          <w:rFonts w:ascii="宋体" w:hAnsi="宋体" w:hint="eastAsia"/>
          <w:color w:val="000000"/>
        </w:rPr>
      </w:pPr>
      <w:r>
        <w:rPr>
          <w:rFonts w:ascii="宋体" w:hAnsi="宋体" w:hint="eastAsia"/>
          <w:color w:val="000000"/>
        </w:rPr>
        <w:t>还款红字冲正需要冲减贷款利息的，柜员根据利息当前形态选择“</w:t>
      </w:r>
      <w:r>
        <w:rPr>
          <w:rFonts w:ascii="宋体" w:hAnsi="宋体" w:hint="eastAsia"/>
          <w:color w:val="000000"/>
        </w:rPr>
        <w:t>7314</w:t>
      </w:r>
      <w:r>
        <w:rPr>
          <w:rFonts w:ascii="宋体" w:hAnsi="宋体" w:hint="eastAsia"/>
          <w:color w:val="000000"/>
        </w:rPr>
        <w:t>利息冲正”交易处理。</w:t>
      </w:r>
    </w:p>
    <w:p w14:paraId="2741B0FA"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）还款补账。贷款还款次日及以后发现记账金额小于实际还款金额，差额通过还款补账处理。操作步骤与还款冲正相反，冲正标志选择“</w:t>
      </w:r>
      <w:r>
        <w:rPr>
          <w:rFonts w:ascii="宋体" w:hAnsi="宋体" w:hint="eastAsia"/>
          <w:color w:val="000000"/>
        </w:rPr>
        <w:t>2-</w:t>
      </w:r>
      <w:r>
        <w:rPr>
          <w:rFonts w:ascii="宋体" w:hAnsi="宋体" w:hint="eastAsia"/>
          <w:color w:val="000000"/>
        </w:rPr>
        <w:t>蓝字”，冲账类型选择“</w:t>
      </w:r>
      <w:r>
        <w:rPr>
          <w:rFonts w:ascii="宋体" w:hAnsi="宋体" w:hint="eastAsia"/>
          <w:color w:val="000000"/>
        </w:rPr>
        <w:t>2-</w:t>
      </w:r>
      <w:r>
        <w:rPr>
          <w:rFonts w:ascii="宋体" w:hAnsi="宋体" w:hint="eastAsia"/>
          <w:color w:val="000000"/>
        </w:rPr>
        <w:t>还款”，其余</w:t>
      </w:r>
      <w:r>
        <w:rPr>
          <w:rFonts w:ascii="宋体" w:hAnsi="宋体" w:hint="eastAsia"/>
          <w:color w:val="000000"/>
        </w:rPr>
        <w:t>操作手续参照还款冲正处理。</w:t>
      </w:r>
    </w:p>
    <w:p w14:paraId="1E2F26F6" w14:textId="77777777" w:rsidR="00000000" w:rsidRDefault="00C62A6C">
      <w:pPr>
        <w:ind w:right="240" w:firstLine="480"/>
        <w:rPr>
          <w:rFonts w:ascii="宋体" w:hAnsi="宋体" w:hint="eastAsia"/>
          <w:color w:val="000000"/>
        </w:rPr>
      </w:pPr>
      <w:r>
        <w:rPr>
          <w:rFonts w:ascii="宋体" w:hAnsi="宋体" w:hint="eastAsia"/>
          <w:color w:val="000000"/>
        </w:rPr>
        <w:t>还款蓝字补账需要补收利息的，柜员选择“</w:t>
      </w:r>
      <w:r>
        <w:rPr>
          <w:rFonts w:ascii="宋体" w:hAnsi="宋体" w:hint="eastAsia"/>
          <w:color w:val="000000"/>
        </w:rPr>
        <w:t>7302</w:t>
      </w:r>
      <w:r>
        <w:rPr>
          <w:rFonts w:ascii="宋体" w:hAnsi="宋体" w:hint="eastAsia"/>
          <w:color w:val="000000"/>
        </w:rPr>
        <w:t>利息登记”交易补登应收利息，再进行利息收回或按贷款当前形态转入贷款应收未利息科目。</w:t>
      </w:r>
    </w:p>
    <w:p w14:paraId="11F6716E"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5</w:t>
      </w:r>
      <w:r>
        <w:rPr>
          <w:rFonts w:ascii="宋体" w:hAnsi="宋体" w:hint="eastAsia"/>
          <w:color w:val="000000"/>
        </w:rPr>
        <w:t>）形态转移冲正。贷款形态转移次日及以后发现形态转移错误的，通过贷款形态转移冲正处理。冲正标志选择“</w:t>
      </w:r>
      <w:r>
        <w:rPr>
          <w:rFonts w:ascii="宋体" w:hAnsi="宋体" w:hint="eastAsia"/>
          <w:color w:val="000000"/>
        </w:rPr>
        <w:t>1-</w:t>
      </w:r>
      <w:r>
        <w:rPr>
          <w:rFonts w:ascii="宋体" w:hAnsi="宋体" w:hint="eastAsia"/>
          <w:color w:val="000000"/>
        </w:rPr>
        <w:t>红字”时，在贷款“原形态”处输入形态转移前的贷款状态，将贷款冲回原形态；冲正标志选择“</w:t>
      </w:r>
      <w:r>
        <w:rPr>
          <w:rFonts w:ascii="宋体" w:hAnsi="宋体" w:hint="eastAsia"/>
          <w:color w:val="000000"/>
        </w:rPr>
        <w:t>2-</w:t>
      </w:r>
      <w:r>
        <w:rPr>
          <w:rFonts w:ascii="宋体" w:hAnsi="宋体" w:hint="eastAsia"/>
          <w:color w:val="000000"/>
        </w:rPr>
        <w:t>蓝字”时，在贷款“新形态”处输入形态转移后正确的贷款形态。打印记账凭证并加盖业务办讫章，另按有关规定在相关记账凭证上批注。</w:t>
      </w:r>
    </w:p>
    <w:p w14:paraId="366A3612" w14:textId="77777777" w:rsidR="00000000" w:rsidRDefault="00C62A6C">
      <w:pPr>
        <w:ind w:right="240" w:firstLine="480"/>
        <w:rPr>
          <w:rFonts w:ascii="宋体" w:hAnsi="宋体" w:hint="eastAsia"/>
          <w:color w:val="000000"/>
        </w:rPr>
      </w:pPr>
      <w:r>
        <w:rPr>
          <w:rFonts w:ascii="宋体" w:hAnsi="宋体" w:hint="eastAsia"/>
          <w:color w:val="000000"/>
        </w:rPr>
        <w:t>①形态转移红字冲正将贷款形态冲为逾</w:t>
      </w:r>
      <w:r>
        <w:rPr>
          <w:rFonts w:ascii="宋体" w:hAnsi="宋体" w:hint="eastAsia"/>
          <w:color w:val="000000"/>
        </w:rPr>
        <w:t>期或正常，系统自动将该账户所欠的表外利息全部转成表内利息。</w:t>
      </w:r>
    </w:p>
    <w:p w14:paraId="23A9115B" w14:textId="77777777" w:rsidR="00000000" w:rsidRDefault="00C62A6C">
      <w:pPr>
        <w:ind w:right="240" w:firstLine="480"/>
        <w:rPr>
          <w:rFonts w:ascii="宋体" w:hAnsi="宋体" w:hint="eastAsia"/>
          <w:color w:val="000000"/>
        </w:rPr>
      </w:pPr>
      <w:r>
        <w:rPr>
          <w:rFonts w:ascii="宋体" w:hAnsi="宋体" w:hint="eastAsia"/>
          <w:color w:val="000000"/>
        </w:rPr>
        <w:t>②计息方式为“利随本清”的贷款，进行手工形态转移时，系统自动在利息登记簿中生成上次动账日到形态转移日的利息，因此在做形态转移红字冲正后，必须选择利息冲正、利息删除交易将原形态转移时产生的利息进行冲正、删除处理。</w:t>
      </w:r>
    </w:p>
    <w:p w14:paraId="280B881B"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6</w:t>
      </w:r>
      <w:r>
        <w:rPr>
          <w:rFonts w:ascii="宋体" w:hAnsi="宋体" w:hint="eastAsia"/>
          <w:color w:val="000000"/>
        </w:rPr>
        <w:t>）展期冲正。贷款展期次日及以后发现展期错误，通过展期冲正处理。冲正标志选择“</w:t>
      </w:r>
      <w:r>
        <w:rPr>
          <w:rFonts w:ascii="宋体" w:hAnsi="宋体" w:hint="eastAsia"/>
          <w:color w:val="000000"/>
        </w:rPr>
        <w:t>1-</w:t>
      </w:r>
      <w:r>
        <w:rPr>
          <w:rFonts w:ascii="宋体" w:hAnsi="宋体" w:hint="eastAsia"/>
          <w:color w:val="000000"/>
        </w:rPr>
        <w:t>红字”时，输入展期前的贷款到期日期和原执行利率；冲正标志选择“</w:t>
      </w:r>
      <w:r>
        <w:rPr>
          <w:rFonts w:ascii="宋体" w:hAnsi="宋体" w:hint="eastAsia"/>
          <w:color w:val="000000"/>
        </w:rPr>
        <w:t>2-</w:t>
      </w:r>
      <w:r>
        <w:rPr>
          <w:rFonts w:ascii="宋体" w:hAnsi="宋体" w:hint="eastAsia"/>
          <w:color w:val="000000"/>
        </w:rPr>
        <w:t>蓝字”时，输入展期后的贷款到期日期和展期后的执行利率，打印记账凭证并加盖业务办讫章，另按有</w:t>
      </w:r>
      <w:r>
        <w:rPr>
          <w:rFonts w:ascii="宋体" w:hAnsi="宋体" w:hint="eastAsia"/>
          <w:color w:val="000000"/>
        </w:rPr>
        <w:t>关规定在相关记账凭证上批注。</w:t>
      </w:r>
    </w:p>
    <w:p w14:paraId="5D71488D" w14:textId="77777777" w:rsidR="00000000" w:rsidRDefault="00C62A6C">
      <w:pPr>
        <w:ind w:right="240" w:firstLine="480"/>
        <w:rPr>
          <w:rFonts w:ascii="宋体" w:hAnsi="宋体" w:hint="eastAsia"/>
          <w:color w:val="000000"/>
        </w:rPr>
      </w:pPr>
      <w:r>
        <w:rPr>
          <w:rFonts w:ascii="宋体" w:hAnsi="宋体" w:hint="eastAsia"/>
          <w:color w:val="000000"/>
        </w:rPr>
        <w:t>选择“蓝字”展期补账时，如果原贷款形态是超期，先通过形态转移冲正交易将超期形态的贷款冲为正常形态后再进行展期补账处理。形态转移产生的利息通过利息冲正、利息删除交易进行冲正、删除处理。</w:t>
      </w:r>
    </w:p>
    <w:p w14:paraId="5DF933C5"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7</w:t>
      </w:r>
      <w:r>
        <w:rPr>
          <w:rFonts w:ascii="宋体" w:hAnsi="宋体" w:hint="eastAsia"/>
          <w:color w:val="000000"/>
        </w:rPr>
        <w:t>）核销冲正。贷款核销次日及以后发现记账金额大于应核销金额，差额通过核销冲正处理。冲正标志选择“</w:t>
      </w:r>
      <w:r>
        <w:rPr>
          <w:rFonts w:ascii="宋体" w:hAnsi="宋体" w:hint="eastAsia"/>
          <w:color w:val="000000"/>
        </w:rPr>
        <w:t>1-</w:t>
      </w:r>
      <w:r>
        <w:rPr>
          <w:rFonts w:ascii="宋体" w:hAnsi="宋体" w:hint="eastAsia"/>
          <w:color w:val="000000"/>
        </w:rPr>
        <w:t>红字”，冲账类型选择“</w:t>
      </w:r>
      <w:r>
        <w:rPr>
          <w:rFonts w:ascii="宋体" w:hAnsi="宋体" w:hint="eastAsia"/>
          <w:color w:val="000000"/>
        </w:rPr>
        <w:t>4-</w:t>
      </w:r>
      <w:r>
        <w:rPr>
          <w:rFonts w:ascii="宋体" w:hAnsi="宋体" w:hint="eastAsia"/>
          <w:color w:val="000000"/>
        </w:rPr>
        <w:t>贷款核销”，打印记账凭证并加盖业务办讫章，再在通用核算子系统中选择相关交易将错账金额转入贷款单项减值准备专用账户，另按有关规定在相关记账凭证上批注。</w:t>
      </w:r>
    </w:p>
    <w:p w14:paraId="3C43F1A5"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8</w:t>
      </w:r>
      <w:r>
        <w:rPr>
          <w:rFonts w:ascii="宋体" w:hAnsi="宋体" w:hint="eastAsia"/>
          <w:color w:val="000000"/>
        </w:rPr>
        <w:t>）核销补账。贷款</w:t>
      </w:r>
      <w:r>
        <w:rPr>
          <w:rFonts w:ascii="宋体" w:hAnsi="宋体" w:hint="eastAsia"/>
          <w:color w:val="000000"/>
        </w:rPr>
        <w:t>核销次日及以后发现记账金额小于应核销金额，差额通过核销补正处理。冲正标志选择“</w:t>
      </w:r>
      <w:r>
        <w:rPr>
          <w:rFonts w:ascii="宋体" w:hAnsi="宋体" w:hint="eastAsia"/>
          <w:color w:val="000000"/>
        </w:rPr>
        <w:t>2-</w:t>
      </w:r>
      <w:r>
        <w:rPr>
          <w:rFonts w:ascii="宋体" w:hAnsi="宋体" w:hint="eastAsia"/>
          <w:color w:val="000000"/>
        </w:rPr>
        <w:t>蓝字”，冲账类型选择“</w:t>
      </w:r>
      <w:r>
        <w:rPr>
          <w:rFonts w:ascii="宋体" w:hAnsi="宋体" w:hint="eastAsia"/>
          <w:color w:val="000000"/>
        </w:rPr>
        <w:t>4-</w:t>
      </w:r>
      <w:r>
        <w:rPr>
          <w:rFonts w:ascii="宋体" w:hAnsi="宋体" w:hint="eastAsia"/>
          <w:color w:val="000000"/>
        </w:rPr>
        <w:t>贷款核销”，其余操作手续参照核销冲正处理。</w:t>
      </w:r>
    </w:p>
    <w:p w14:paraId="159A220F" w14:textId="77777777" w:rsidR="00000000" w:rsidRDefault="00C62A6C">
      <w:pPr>
        <w:pStyle w:val="5"/>
        <w:rPr>
          <w:rFonts w:hint="eastAsia"/>
        </w:rPr>
      </w:pPr>
      <w:r>
        <w:rPr>
          <w:rFonts w:hint="eastAsia"/>
        </w:rPr>
        <w:t>2.5.2.2</w:t>
      </w:r>
      <w:r>
        <w:rPr>
          <w:rFonts w:hint="eastAsia"/>
        </w:rPr>
        <w:t>利息冲正处理</w:t>
      </w:r>
    </w:p>
    <w:p w14:paraId="55194821"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45F0FA0C" w14:textId="77777777" w:rsidR="00000000" w:rsidRDefault="00C62A6C">
      <w:pPr>
        <w:ind w:right="240" w:firstLine="480"/>
        <w:rPr>
          <w:rFonts w:ascii="宋体" w:hAnsi="宋体" w:hint="eastAsia"/>
          <w:color w:val="000000"/>
        </w:rPr>
      </w:pPr>
      <w:r>
        <w:rPr>
          <w:rFonts w:ascii="宋体" w:hAnsi="宋体" w:hint="eastAsia"/>
          <w:color w:val="000000"/>
        </w:rPr>
        <w:t>柜员次日及以后发现因贷款冲正、利息登记、贷款计息、利息处理错误等原因造成贷款利息计算错误的，填制两联记账凭证，经会计主管审批后，通过利息冲正交易处理。</w:t>
      </w:r>
    </w:p>
    <w:p w14:paraId="48B572F4"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7407D740" w14:textId="77777777" w:rsidR="00000000" w:rsidRDefault="00C62A6C">
      <w:pPr>
        <w:ind w:right="240" w:firstLine="480"/>
        <w:rPr>
          <w:rFonts w:ascii="宋体" w:hAnsi="宋体" w:hint="eastAsia"/>
          <w:color w:val="000000"/>
        </w:rPr>
      </w:pPr>
      <w:r>
        <w:rPr>
          <w:rFonts w:ascii="宋体" w:hAnsi="宋体" w:hint="eastAsia"/>
          <w:color w:val="000000"/>
        </w:rPr>
        <w:t>根据利息处理的原状态，系统提供</w:t>
      </w:r>
      <w:r>
        <w:rPr>
          <w:rFonts w:ascii="宋体" w:hAnsi="宋体" w:hint="eastAsia"/>
          <w:color w:val="000000"/>
        </w:rPr>
        <w:t>9</w:t>
      </w:r>
      <w:r>
        <w:rPr>
          <w:rFonts w:ascii="宋体" w:hAnsi="宋体" w:hint="eastAsia"/>
          <w:color w:val="000000"/>
        </w:rPr>
        <w:t>种利息冲正类型对不同的利息差错进行冲正或补账处理。柜员在利息冲正前后，应通过“</w:t>
      </w:r>
      <w:r>
        <w:rPr>
          <w:rFonts w:ascii="宋体" w:hAnsi="宋体" w:hint="eastAsia"/>
          <w:color w:val="000000"/>
        </w:rPr>
        <w:t>7309</w:t>
      </w:r>
      <w:r>
        <w:rPr>
          <w:rFonts w:ascii="宋体" w:hAnsi="宋体" w:hint="eastAsia"/>
          <w:color w:val="000000"/>
        </w:rPr>
        <w:t>利息登记簿查询”、“</w:t>
      </w:r>
      <w:r>
        <w:rPr>
          <w:rFonts w:ascii="宋体" w:hAnsi="宋体" w:hint="eastAsia"/>
          <w:color w:val="000000"/>
        </w:rPr>
        <w:t>7308</w:t>
      </w:r>
      <w:r>
        <w:rPr>
          <w:rFonts w:ascii="宋体" w:hAnsi="宋体" w:hint="eastAsia"/>
          <w:color w:val="000000"/>
        </w:rPr>
        <w:t>利息主</w:t>
      </w:r>
      <w:r>
        <w:rPr>
          <w:rFonts w:ascii="宋体" w:hAnsi="宋体" w:hint="eastAsia"/>
          <w:color w:val="000000"/>
        </w:rPr>
        <w:t>档查询”和“</w:t>
      </w:r>
      <w:r>
        <w:rPr>
          <w:rFonts w:ascii="宋体" w:hAnsi="宋体" w:hint="eastAsia"/>
          <w:color w:val="000000"/>
        </w:rPr>
        <w:t>7304</w:t>
      </w:r>
      <w:r>
        <w:rPr>
          <w:rFonts w:ascii="宋体" w:hAnsi="宋体" w:hint="eastAsia"/>
          <w:color w:val="000000"/>
        </w:rPr>
        <w:t>利息试算”交易检查冲正前后利息的正确性。</w:t>
      </w:r>
    </w:p>
    <w:p w14:paraId="6BD99F91"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）收回欠息冲正。利息处理时的状态为“欠息”，在收回欠息的次日及以后发现错误的，柜员进行利息冲正时，利息处理标志处选择“</w:t>
      </w:r>
      <w:r>
        <w:rPr>
          <w:rFonts w:ascii="宋体" w:hAnsi="宋体" w:hint="eastAsia"/>
          <w:color w:val="000000"/>
        </w:rPr>
        <w:t>0-</w:t>
      </w:r>
      <w:r>
        <w:rPr>
          <w:rFonts w:ascii="宋体" w:hAnsi="宋体" w:hint="eastAsia"/>
          <w:color w:val="000000"/>
        </w:rPr>
        <w:t>收回欠息”，冲正标志选择“</w:t>
      </w:r>
      <w:r>
        <w:rPr>
          <w:rFonts w:ascii="宋体" w:hAnsi="宋体" w:hint="eastAsia"/>
          <w:color w:val="000000"/>
        </w:rPr>
        <w:t>1-</w:t>
      </w:r>
      <w:r>
        <w:rPr>
          <w:rFonts w:ascii="宋体" w:hAnsi="宋体" w:hint="eastAsia"/>
          <w:color w:val="000000"/>
        </w:rPr>
        <w:t>红字”，将收回记入损益的利息冲回，冲正金额转入</w:t>
      </w:r>
      <w:r>
        <w:rPr>
          <w:rFonts w:ascii="宋体" w:hAnsi="宋体" w:hint="eastAsia"/>
          <w:color w:val="000000"/>
        </w:rPr>
        <w:t>91</w:t>
      </w:r>
      <w:r>
        <w:rPr>
          <w:rFonts w:ascii="宋体" w:hAnsi="宋体" w:hint="eastAsia"/>
          <w:color w:val="000000"/>
        </w:rPr>
        <w:t>过渡账户；冲正标志选择“</w:t>
      </w:r>
      <w:r>
        <w:rPr>
          <w:rFonts w:ascii="宋体" w:hAnsi="宋体" w:hint="eastAsia"/>
          <w:color w:val="000000"/>
        </w:rPr>
        <w:t>2-</w:t>
      </w:r>
      <w:r>
        <w:rPr>
          <w:rFonts w:ascii="宋体" w:hAnsi="宋体" w:hint="eastAsia"/>
          <w:color w:val="000000"/>
        </w:rPr>
        <w:t>补账”，是补收欠息记入损益账户，需要在相关子系统将款项转入</w:t>
      </w:r>
      <w:r>
        <w:rPr>
          <w:rFonts w:ascii="宋体" w:hAnsi="宋体" w:hint="eastAsia"/>
          <w:color w:val="000000"/>
        </w:rPr>
        <w:t>91</w:t>
      </w:r>
      <w:r>
        <w:rPr>
          <w:rFonts w:ascii="宋体" w:hAnsi="宋体" w:hint="eastAsia"/>
          <w:color w:val="000000"/>
        </w:rPr>
        <w:t>过渡后再进行补账处理。</w:t>
      </w:r>
    </w:p>
    <w:p w14:paraId="16CB7E7B" w14:textId="77777777" w:rsidR="00000000" w:rsidRDefault="00C62A6C">
      <w:pPr>
        <w:ind w:right="240" w:firstLine="480"/>
        <w:rPr>
          <w:rFonts w:ascii="宋体" w:hAnsi="宋体" w:hint="eastAsia"/>
          <w:color w:val="000000"/>
        </w:rPr>
      </w:pPr>
      <w:r>
        <w:rPr>
          <w:rFonts w:ascii="宋体" w:hAnsi="宋体" w:hint="eastAsia"/>
          <w:color w:val="000000"/>
        </w:rPr>
        <w:t>收回欠息红字冲正成功后，该笔利息不恢复到原欠息状态，在利息登记簿中的状态为“冲账抹除欠息”。如果是定期结息和还本付息的贷款，需要通</w:t>
      </w:r>
      <w:r>
        <w:rPr>
          <w:rFonts w:ascii="宋体" w:hAnsi="宋体" w:hint="eastAsia"/>
          <w:color w:val="000000"/>
        </w:rPr>
        <w:t>过利息登记交易补登记正确利息；如果是利随本清的贷款，无需对该笔利息记录进行处理，比照正常还息操作即可。</w:t>
      </w:r>
    </w:p>
    <w:p w14:paraId="17BFF174"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）欠息转表内应收利息冲正。利息处理时的状态为“欠息”，在欠息转表内应收利息的次日及以后发现错误的，柜员进行利息冲正时，利息处理标志处选择“</w:t>
      </w:r>
      <w:r>
        <w:rPr>
          <w:rFonts w:ascii="宋体" w:hAnsi="宋体" w:hint="eastAsia"/>
          <w:color w:val="000000"/>
        </w:rPr>
        <w:t>1-</w:t>
      </w:r>
      <w:r>
        <w:rPr>
          <w:rFonts w:ascii="宋体" w:hAnsi="宋体" w:hint="eastAsia"/>
          <w:color w:val="000000"/>
        </w:rPr>
        <w:t>欠息转表内应收利息户”，冲正标志选择“</w:t>
      </w:r>
      <w:r>
        <w:rPr>
          <w:rFonts w:ascii="宋体" w:hAnsi="宋体" w:hint="eastAsia"/>
          <w:color w:val="000000"/>
        </w:rPr>
        <w:t>1-</w:t>
      </w:r>
      <w:r>
        <w:rPr>
          <w:rFonts w:ascii="宋体" w:hAnsi="宋体" w:hint="eastAsia"/>
          <w:color w:val="000000"/>
        </w:rPr>
        <w:t>红字”，是将已转入表内应收利息冲回为原欠息状态；冲正标志选择“</w:t>
      </w:r>
      <w:r>
        <w:rPr>
          <w:rFonts w:ascii="宋体" w:hAnsi="宋体" w:hint="eastAsia"/>
          <w:color w:val="000000"/>
        </w:rPr>
        <w:t>2-</w:t>
      </w:r>
      <w:r>
        <w:rPr>
          <w:rFonts w:ascii="宋体" w:hAnsi="宋体" w:hint="eastAsia"/>
          <w:color w:val="000000"/>
        </w:rPr>
        <w:t>补账”，是将欠息冲正为表内应收利息。</w:t>
      </w:r>
    </w:p>
    <w:p w14:paraId="399EAE88"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）欠息转表外应收利息冲正。利息处理时的状态为“欠息”，在欠息转表外应收利息的次日及以后发现错误的，柜员进行利息冲</w:t>
      </w:r>
      <w:r>
        <w:rPr>
          <w:rFonts w:ascii="宋体" w:hAnsi="宋体" w:hint="eastAsia"/>
          <w:color w:val="000000"/>
        </w:rPr>
        <w:t>正时，利息处理标志处选择“</w:t>
      </w:r>
      <w:r>
        <w:rPr>
          <w:rFonts w:ascii="宋体" w:hAnsi="宋体" w:hint="eastAsia"/>
          <w:color w:val="000000"/>
        </w:rPr>
        <w:t>2-</w:t>
      </w:r>
      <w:r>
        <w:rPr>
          <w:rFonts w:ascii="宋体" w:hAnsi="宋体" w:hint="eastAsia"/>
          <w:color w:val="000000"/>
        </w:rPr>
        <w:t>欠息转表外应收利息户”，冲正标志选择“</w:t>
      </w:r>
      <w:r>
        <w:rPr>
          <w:rFonts w:ascii="宋体" w:hAnsi="宋体" w:hint="eastAsia"/>
          <w:color w:val="000000"/>
        </w:rPr>
        <w:t>1-</w:t>
      </w:r>
      <w:r>
        <w:rPr>
          <w:rFonts w:ascii="宋体" w:hAnsi="宋体" w:hint="eastAsia"/>
          <w:color w:val="000000"/>
        </w:rPr>
        <w:t>红字”，是将已转入表外应收利息冲回为原欠息状态；冲正标志选择“</w:t>
      </w:r>
      <w:r>
        <w:rPr>
          <w:rFonts w:ascii="宋体" w:hAnsi="宋体" w:hint="eastAsia"/>
          <w:color w:val="000000"/>
        </w:rPr>
        <w:t>2-</w:t>
      </w:r>
      <w:r>
        <w:rPr>
          <w:rFonts w:ascii="宋体" w:hAnsi="宋体" w:hint="eastAsia"/>
          <w:color w:val="000000"/>
        </w:rPr>
        <w:t>补账”，是将欠息冲正为表外应收利息。</w:t>
      </w:r>
    </w:p>
    <w:p w14:paraId="179A6483"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）收回表内应收利息冲正。利息处理时的状态为“表内应收利息”，在收回表内应收利息的次日及以后发现错误的，柜员进行利息冲正时，利息处理标志处选择“</w:t>
      </w:r>
      <w:r>
        <w:rPr>
          <w:rFonts w:ascii="宋体" w:hAnsi="宋体" w:hint="eastAsia"/>
          <w:color w:val="000000"/>
        </w:rPr>
        <w:t>3-</w:t>
      </w:r>
      <w:r>
        <w:rPr>
          <w:rFonts w:ascii="宋体" w:hAnsi="宋体" w:hint="eastAsia"/>
          <w:color w:val="000000"/>
        </w:rPr>
        <w:t>收回表内应收利息”，冲正标志选择“</w:t>
      </w:r>
      <w:r>
        <w:rPr>
          <w:rFonts w:ascii="宋体" w:hAnsi="宋体" w:hint="eastAsia"/>
          <w:color w:val="000000"/>
        </w:rPr>
        <w:t>1-</w:t>
      </w:r>
      <w:r>
        <w:rPr>
          <w:rFonts w:ascii="宋体" w:hAnsi="宋体" w:hint="eastAsia"/>
          <w:color w:val="000000"/>
        </w:rPr>
        <w:t>红字”，是将已收回的表内应收利息冲回为原表内应收利息状态；冲正标志选择“</w:t>
      </w:r>
      <w:r>
        <w:rPr>
          <w:rFonts w:ascii="宋体" w:hAnsi="宋体" w:hint="eastAsia"/>
          <w:color w:val="000000"/>
        </w:rPr>
        <w:t>2-</w:t>
      </w:r>
      <w:r>
        <w:rPr>
          <w:rFonts w:ascii="宋体" w:hAnsi="宋体" w:hint="eastAsia"/>
          <w:color w:val="000000"/>
        </w:rPr>
        <w:t>补账”，是补收表内应收利息，需要在相关子系统将款项转入</w:t>
      </w:r>
      <w:r>
        <w:rPr>
          <w:rFonts w:ascii="宋体" w:hAnsi="宋体" w:hint="eastAsia"/>
          <w:color w:val="000000"/>
        </w:rPr>
        <w:t>91</w:t>
      </w:r>
      <w:r>
        <w:rPr>
          <w:rFonts w:ascii="宋体" w:hAnsi="宋体" w:hint="eastAsia"/>
          <w:color w:val="000000"/>
        </w:rPr>
        <w:t>过渡后再进行补</w:t>
      </w:r>
      <w:r>
        <w:rPr>
          <w:rFonts w:ascii="宋体" w:hAnsi="宋体" w:hint="eastAsia"/>
          <w:color w:val="000000"/>
        </w:rPr>
        <w:t>账处理。</w:t>
      </w:r>
    </w:p>
    <w:p w14:paraId="190EA58C"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5</w:t>
      </w:r>
      <w:r>
        <w:rPr>
          <w:rFonts w:ascii="宋体" w:hAnsi="宋体" w:hint="eastAsia"/>
          <w:color w:val="000000"/>
        </w:rPr>
        <w:t>）应收利息表内转表外冲正。利息处理时的状态为“表内应收利息”，在表内应收利息转表外的次日及以后发现错误的，柜员进行利息冲正时，利息处理标志处选择“</w:t>
      </w:r>
      <w:r>
        <w:rPr>
          <w:rFonts w:ascii="宋体" w:hAnsi="宋体" w:hint="eastAsia"/>
          <w:color w:val="000000"/>
        </w:rPr>
        <w:t>5-</w:t>
      </w:r>
      <w:r>
        <w:rPr>
          <w:rFonts w:ascii="宋体" w:hAnsi="宋体" w:hint="eastAsia"/>
          <w:color w:val="000000"/>
        </w:rPr>
        <w:t>应收利息表内转表外”，冲正标志选择“</w:t>
      </w:r>
      <w:r>
        <w:rPr>
          <w:rFonts w:ascii="宋体" w:hAnsi="宋体" w:hint="eastAsia"/>
          <w:color w:val="000000"/>
        </w:rPr>
        <w:t>1-</w:t>
      </w:r>
      <w:r>
        <w:rPr>
          <w:rFonts w:ascii="宋体" w:hAnsi="宋体" w:hint="eastAsia"/>
          <w:color w:val="000000"/>
        </w:rPr>
        <w:t>红字”，是将已转入表外的利息冲回为原表内利息状态；冲正标志选择“</w:t>
      </w:r>
      <w:r>
        <w:rPr>
          <w:rFonts w:ascii="宋体" w:hAnsi="宋体" w:hint="eastAsia"/>
          <w:color w:val="000000"/>
        </w:rPr>
        <w:t>2-</w:t>
      </w:r>
      <w:r>
        <w:rPr>
          <w:rFonts w:ascii="宋体" w:hAnsi="宋体" w:hint="eastAsia"/>
          <w:color w:val="000000"/>
        </w:rPr>
        <w:t>补账”，是将表内应收利息冲正为表外应收利息。</w:t>
      </w:r>
    </w:p>
    <w:p w14:paraId="61F1A8ED"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6</w:t>
      </w:r>
      <w:r>
        <w:rPr>
          <w:rFonts w:ascii="宋体" w:hAnsi="宋体" w:hint="eastAsia"/>
          <w:color w:val="000000"/>
        </w:rPr>
        <w:t>）收回表外应收利息冲正。利息处理时的状态为“表外应收利息”，在收回表外应收利息的次日及以后发现错误的，柜员进行利息冲正时，利息处理标志处选择“</w:t>
      </w:r>
      <w:r>
        <w:rPr>
          <w:rFonts w:ascii="宋体" w:hAnsi="宋体" w:hint="eastAsia"/>
          <w:color w:val="000000"/>
        </w:rPr>
        <w:t>4-</w:t>
      </w:r>
      <w:r>
        <w:rPr>
          <w:rFonts w:ascii="宋体" w:hAnsi="宋体" w:hint="eastAsia"/>
          <w:color w:val="000000"/>
        </w:rPr>
        <w:t>收回表外应收利息”，冲正标志选择“</w:t>
      </w:r>
      <w:r>
        <w:rPr>
          <w:rFonts w:ascii="宋体" w:hAnsi="宋体" w:hint="eastAsia"/>
          <w:color w:val="000000"/>
        </w:rPr>
        <w:t>1-</w:t>
      </w:r>
      <w:r>
        <w:rPr>
          <w:rFonts w:ascii="宋体" w:hAnsi="宋体" w:hint="eastAsia"/>
          <w:color w:val="000000"/>
        </w:rPr>
        <w:t>红字”</w:t>
      </w:r>
      <w:r>
        <w:rPr>
          <w:rFonts w:ascii="宋体" w:hAnsi="宋体" w:hint="eastAsia"/>
          <w:color w:val="000000"/>
        </w:rPr>
        <w:t>，是将已收回的表外应收利息冲回为原表外应收利息状态；冲正标志选择“</w:t>
      </w:r>
      <w:r>
        <w:rPr>
          <w:rFonts w:ascii="宋体" w:hAnsi="宋体" w:hint="eastAsia"/>
          <w:color w:val="000000"/>
        </w:rPr>
        <w:t>2-</w:t>
      </w:r>
      <w:r>
        <w:rPr>
          <w:rFonts w:ascii="宋体" w:hAnsi="宋体" w:hint="eastAsia"/>
          <w:color w:val="000000"/>
        </w:rPr>
        <w:t>补账”，是补收表外应收利息，需要在相关子系统将款项转入</w:t>
      </w:r>
      <w:r>
        <w:rPr>
          <w:rFonts w:ascii="宋体" w:hAnsi="宋体" w:hint="eastAsia"/>
          <w:color w:val="000000"/>
        </w:rPr>
        <w:t>91</w:t>
      </w:r>
      <w:r>
        <w:rPr>
          <w:rFonts w:ascii="宋体" w:hAnsi="宋体" w:hint="eastAsia"/>
          <w:color w:val="000000"/>
        </w:rPr>
        <w:t>过渡后再进行补账处理。</w:t>
      </w:r>
    </w:p>
    <w:p w14:paraId="0EEA675D"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7</w:t>
      </w:r>
      <w:r>
        <w:rPr>
          <w:rFonts w:ascii="宋体" w:hAnsi="宋体" w:hint="eastAsia"/>
          <w:color w:val="000000"/>
        </w:rPr>
        <w:t>）利息核销冲正。贷款利息核销错误，柜员进行利息冲正时，要根据核销时的利息原状态，在利息处理标志处选择“</w:t>
      </w:r>
      <w:r>
        <w:rPr>
          <w:rFonts w:ascii="宋体" w:hAnsi="宋体" w:hint="eastAsia"/>
          <w:color w:val="000000"/>
        </w:rPr>
        <w:t>6-</w:t>
      </w:r>
      <w:r>
        <w:rPr>
          <w:rFonts w:ascii="宋体" w:hAnsi="宋体" w:hint="eastAsia"/>
          <w:color w:val="000000"/>
        </w:rPr>
        <w:t>表内应收利息核销”或“</w:t>
      </w:r>
      <w:r>
        <w:rPr>
          <w:rFonts w:ascii="宋体" w:hAnsi="宋体" w:hint="eastAsia"/>
          <w:color w:val="000000"/>
        </w:rPr>
        <w:t>7-</w:t>
      </w:r>
      <w:r>
        <w:rPr>
          <w:rFonts w:ascii="宋体" w:hAnsi="宋体" w:hint="eastAsia"/>
          <w:color w:val="000000"/>
        </w:rPr>
        <w:t>表外应收利息核销”、“</w:t>
      </w:r>
      <w:r>
        <w:rPr>
          <w:rFonts w:ascii="宋体" w:hAnsi="宋体" w:hint="eastAsia"/>
          <w:color w:val="000000"/>
        </w:rPr>
        <w:t>8-</w:t>
      </w:r>
      <w:r>
        <w:rPr>
          <w:rFonts w:ascii="宋体" w:hAnsi="宋体" w:hint="eastAsia"/>
          <w:color w:val="000000"/>
        </w:rPr>
        <w:t>欠息核销”交易进行冲正处理，将已核销利息冲回表内应收息或表外应收息、欠息状态。利息核销错误只能冲正，不能补账。</w:t>
      </w:r>
    </w:p>
    <w:p w14:paraId="518C1767"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066AA23D" w14:textId="77777777" w:rsidR="00000000" w:rsidRDefault="00C62A6C">
      <w:pPr>
        <w:ind w:right="240" w:firstLine="480"/>
        <w:rPr>
          <w:rFonts w:ascii="宋体" w:hAnsi="宋体" w:hint="eastAsia"/>
          <w:color w:val="000000"/>
        </w:rPr>
      </w:pPr>
      <w:r>
        <w:rPr>
          <w:rFonts w:ascii="宋体" w:hAnsi="宋体" w:hint="eastAsia"/>
          <w:color w:val="000000"/>
        </w:rPr>
        <w:t>柜员通过利息冲正将利息调整至原状态后，还要根据差错的原因进行相关处理。</w:t>
      </w:r>
    </w:p>
    <w:p w14:paraId="43DEAD24"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）整条利息记录错误的，选择“</w:t>
      </w:r>
      <w:r>
        <w:rPr>
          <w:rFonts w:ascii="宋体" w:hAnsi="宋体" w:hint="eastAsia"/>
          <w:color w:val="000000"/>
        </w:rPr>
        <w:t>7303</w:t>
      </w:r>
      <w:r>
        <w:rPr>
          <w:rFonts w:ascii="宋体" w:hAnsi="宋体" w:hint="eastAsia"/>
          <w:color w:val="000000"/>
        </w:rPr>
        <w:t>利息删除</w:t>
      </w:r>
      <w:r>
        <w:rPr>
          <w:rFonts w:ascii="宋体" w:hAnsi="宋体" w:hint="eastAsia"/>
          <w:color w:val="000000"/>
        </w:rPr>
        <w:t>/</w:t>
      </w:r>
      <w:r>
        <w:rPr>
          <w:rFonts w:ascii="宋体" w:hAnsi="宋体" w:hint="eastAsia"/>
          <w:color w:val="000000"/>
        </w:rPr>
        <w:t>删除恢复”交易删除错误的利息记录，再通过“</w:t>
      </w:r>
      <w:r>
        <w:rPr>
          <w:rFonts w:ascii="宋体" w:hAnsi="宋体" w:hint="eastAsia"/>
          <w:color w:val="000000"/>
        </w:rPr>
        <w:t>7302</w:t>
      </w:r>
      <w:r>
        <w:rPr>
          <w:rFonts w:ascii="宋体" w:hAnsi="宋体" w:hint="eastAsia"/>
          <w:color w:val="000000"/>
        </w:rPr>
        <w:t>利息登记”交易，按正确的利息金额进行登记并扣收或按贷款当前形态转入应收利息。</w:t>
      </w:r>
    </w:p>
    <w:p w14:paraId="50A513A5"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）利息状态处理错误的，再选择“</w:t>
      </w:r>
      <w:r>
        <w:rPr>
          <w:rFonts w:ascii="宋体" w:hAnsi="宋体" w:hint="eastAsia"/>
          <w:color w:val="000000"/>
        </w:rPr>
        <w:t>7413</w:t>
      </w:r>
      <w:r>
        <w:rPr>
          <w:rFonts w:ascii="宋体" w:hAnsi="宋体" w:hint="eastAsia"/>
          <w:color w:val="000000"/>
        </w:rPr>
        <w:t>利息冲正”交易，将贷款利息调整到正确的状态。</w:t>
      </w:r>
    </w:p>
    <w:p w14:paraId="67EF8B6A"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）利息收回错误的，按正确的金额进行扣收或补账。</w:t>
      </w:r>
    </w:p>
    <w:p w14:paraId="6BC43F9E" w14:textId="77777777" w:rsidR="00000000" w:rsidRDefault="00C62A6C">
      <w:pPr>
        <w:pStyle w:val="5"/>
        <w:rPr>
          <w:rFonts w:hint="eastAsia"/>
        </w:rPr>
      </w:pPr>
      <w:r>
        <w:rPr>
          <w:rFonts w:hint="eastAsia"/>
        </w:rPr>
        <w:t>2.5.2.3</w:t>
      </w:r>
      <w:r>
        <w:rPr>
          <w:rFonts w:hint="eastAsia"/>
        </w:rPr>
        <w:t>利息删除</w:t>
      </w:r>
    </w:p>
    <w:p w14:paraId="62C96FA1" w14:textId="77777777" w:rsidR="00000000" w:rsidRDefault="00C62A6C">
      <w:pPr>
        <w:ind w:right="240" w:firstLine="480"/>
        <w:rPr>
          <w:rFonts w:ascii="宋体" w:hAnsi="宋体" w:hint="eastAsia"/>
          <w:color w:val="000000"/>
        </w:rPr>
      </w:pPr>
      <w:r>
        <w:rPr>
          <w:rFonts w:ascii="宋体" w:hAnsi="宋体" w:hint="eastAsia"/>
          <w:color w:val="000000"/>
        </w:rPr>
        <w:t>因贷款冲正、利息冲正或查实已经收回的利息需要进行利息记录删除的，柜员填制记账凭证，在摘要栏注明账号、利息记录号、删除原因等，经会计主管审批后，选择“</w:t>
      </w:r>
      <w:r>
        <w:rPr>
          <w:rFonts w:ascii="宋体" w:hAnsi="宋体" w:hint="eastAsia"/>
          <w:color w:val="000000"/>
        </w:rPr>
        <w:t>7303</w:t>
      </w:r>
      <w:r>
        <w:rPr>
          <w:rFonts w:ascii="宋体" w:hAnsi="宋体" w:hint="eastAsia"/>
          <w:color w:val="000000"/>
        </w:rPr>
        <w:t>利息删除</w:t>
      </w:r>
      <w:r>
        <w:rPr>
          <w:rFonts w:ascii="宋体" w:hAnsi="宋体" w:hint="eastAsia"/>
          <w:color w:val="000000"/>
        </w:rPr>
        <w:t>/</w:t>
      </w:r>
      <w:r>
        <w:rPr>
          <w:rFonts w:ascii="宋体" w:hAnsi="宋体" w:hint="eastAsia"/>
          <w:color w:val="000000"/>
        </w:rPr>
        <w:t>删除</w:t>
      </w:r>
      <w:r>
        <w:rPr>
          <w:rFonts w:ascii="宋体" w:hAnsi="宋体" w:hint="eastAsia"/>
          <w:color w:val="000000"/>
        </w:rPr>
        <w:t>恢复”交易处理，打印记账凭证。</w:t>
      </w:r>
    </w:p>
    <w:p w14:paraId="64CC6E98" w14:textId="77777777" w:rsidR="00000000" w:rsidRDefault="00C62A6C">
      <w:pPr>
        <w:ind w:right="240" w:firstLine="480"/>
        <w:rPr>
          <w:rFonts w:ascii="宋体" w:hAnsi="宋体" w:hint="eastAsia"/>
          <w:color w:val="000000"/>
        </w:rPr>
      </w:pPr>
      <w:r>
        <w:rPr>
          <w:rFonts w:ascii="宋体" w:hAnsi="宋体" w:hint="eastAsia"/>
          <w:color w:val="000000"/>
        </w:rPr>
        <w:t>利息只有在“欠息”状态下才能删除，如果要删除表内或表外应收利息，先选择“</w:t>
      </w:r>
      <w:r>
        <w:rPr>
          <w:rFonts w:ascii="宋体" w:hAnsi="宋体" w:hint="eastAsia"/>
          <w:color w:val="000000"/>
        </w:rPr>
        <w:t>7314</w:t>
      </w:r>
      <w:r>
        <w:rPr>
          <w:rFonts w:ascii="宋体" w:hAnsi="宋体" w:hint="eastAsia"/>
          <w:color w:val="000000"/>
        </w:rPr>
        <w:t>利息冲正交易”，将表内、表外应收利息冲为欠息后再进行利息删除。</w:t>
      </w:r>
    </w:p>
    <w:p w14:paraId="11BBA7C5" w14:textId="77777777" w:rsidR="00000000" w:rsidRDefault="00C62A6C">
      <w:pPr>
        <w:ind w:right="240" w:firstLine="480"/>
        <w:rPr>
          <w:rFonts w:ascii="宋体" w:hAnsi="宋体" w:hint="eastAsia"/>
          <w:color w:val="000000"/>
        </w:rPr>
      </w:pPr>
      <w:r>
        <w:rPr>
          <w:rFonts w:ascii="宋体" w:hAnsi="宋体" w:hint="eastAsia"/>
          <w:color w:val="000000"/>
        </w:rPr>
        <w:t>利息删除只能整笔记录号删除，若该笔利息已部分处理过，必须先将该笔利息恢复到最初的欠息状态，再进行利息删除处理。</w:t>
      </w:r>
    </w:p>
    <w:p w14:paraId="671FEF48" w14:textId="77777777" w:rsidR="00000000" w:rsidRDefault="00C62A6C">
      <w:pPr>
        <w:pStyle w:val="5"/>
        <w:rPr>
          <w:rFonts w:hint="eastAsia"/>
        </w:rPr>
      </w:pPr>
      <w:r>
        <w:rPr>
          <w:rFonts w:hint="eastAsia"/>
        </w:rPr>
        <w:t>2.5.2.4</w:t>
      </w:r>
      <w:r>
        <w:rPr>
          <w:rFonts w:hint="eastAsia"/>
        </w:rPr>
        <w:t>利息登记</w:t>
      </w:r>
    </w:p>
    <w:p w14:paraId="4F2B7845" w14:textId="77777777" w:rsidR="00000000" w:rsidRDefault="00C62A6C">
      <w:pPr>
        <w:ind w:right="240" w:firstLine="480"/>
        <w:rPr>
          <w:rFonts w:ascii="宋体" w:hAnsi="宋体" w:hint="eastAsia"/>
          <w:color w:val="000000"/>
        </w:rPr>
      </w:pPr>
      <w:r>
        <w:rPr>
          <w:rFonts w:ascii="宋体" w:hAnsi="宋体" w:hint="eastAsia"/>
          <w:color w:val="000000"/>
        </w:rPr>
        <w:t>因贷款冲正、利息冲正等原因需要补登利息记录的，柜员填制记账凭证，在摘要栏注明补登记的贷款账号、利息金额、计息起止日期、补登记原因等，经会计主管审批后，选择“</w:t>
      </w:r>
      <w:r>
        <w:rPr>
          <w:rFonts w:ascii="宋体" w:hAnsi="宋体" w:hint="eastAsia"/>
          <w:color w:val="000000"/>
        </w:rPr>
        <w:t>7302</w:t>
      </w:r>
      <w:r>
        <w:rPr>
          <w:rFonts w:ascii="宋体" w:hAnsi="宋体" w:hint="eastAsia"/>
          <w:color w:val="000000"/>
        </w:rPr>
        <w:t>利息登记”交易处理，打印记账凭证。</w:t>
      </w:r>
    </w:p>
    <w:p w14:paraId="51B1C41C" w14:textId="77777777" w:rsidR="00000000" w:rsidRDefault="00C62A6C">
      <w:pPr>
        <w:ind w:right="240" w:firstLine="480"/>
        <w:rPr>
          <w:rFonts w:ascii="宋体" w:hAnsi="宋体" w:hint="eastAsia"/>
          <w:color w:val="000000"/>
        </w:rPr>
      </w:pPr>
      <w:r>
        <w:rPr>
          <w:rFonts w:ascii="宋体" w:hAnsi="宋体" w:hint="eastAsia"/>
          <w:color w:val="000000"/>
        </w:rPr>
        <w:t>补登记的利息以“欠息”状态登记在利息登记簿中，柜员可以联机收取；如不收取的，计息方式为定期结息的贷款，系统在登记入账日或定期结息日进行扣收，扣收不成功的，按照贷款当前形态自动转入应收利息；计息方式为利随本清、还本付息的贷款，本金未结清系统不作处理。</w:t>
      </w:r>
    </w:p>
    <w:p w14:paraId="2BBD463B" w14:textId="77777777" w:rsidR="00000000" w:rsidRDefault="00C62A6C">
      <w:pPr>
        <w:ind w:right="240" w:firstLine="480"/>
        <w:rPr>
          <w:rFonts w:ascii="宋体" w:hAnsi="宋体" w:hint="eastAsia"/>
          <w:color w:val="000000"/>
        </w:rPr>
      </w:pPr>
      <w:r>
        <w:rPr>
          <w:rFonts w:ascii="宋体" w:hAnsi="宋体" w:hint="eastAsia"/>
          <w:color w:val="000000"/>
        </w:rPr>
        <w:t>当日发现利息登记错误的，必须通过“</w:t>
      </w:r>
      <w:r>
        <w:rPr>
          <w:rFonts w:ascii="宋体" w:hAnsi="宋体" w:hint="eastAsia"/>
          <w:color w:val="000000"/>
        </w:rPr>
        <w:t>7303</w:t>
      </w:r>
      <w:r>
        <w:rPr>
          <w:rFonts w:ascii="宋体" w:hAnsi="宋体" w:hint="eastAsia"/>
          <w:color w:val="000000"/>
        </w:rPr>
        <w:t>利息删除</w:t>
      </w:r>
      <w:r>
        <w:rPr>
          <w:rFonts w:ascii="宋体" w:hAnsi="宋体" w:hint="eastAsia"/>
          <w:color w:val="000000"/>
        </w:rPr>
        <w:t>/</w:t>
      </w:r>
      <w:r>
        <w:rPr>
          <w:rFonts w:ascii="宋体" w:hAnsi="宋体" w:hint="eastAsia"/>
          <w:color w:val="000000"/>
        </w:rPr>
        <w:t>删除恢复”交易删除登记错误的利息。</w:t>
      </w:r>
    </w:p>
    <w:p w14:paraId="173C1A08" w14:textId="77777777" w:rsidR="00000000" w:rsidRDefault="00C62A6C">
      <w:pPr>
        <w:pStyle w:val="3"/>
        <w:rPr>
          <w:rFonts w:hint="eastAsia"/>
        </w:rPr>
      </w:pPr>
      <w:bookmarkStart w:id="1674" w:name="_Toc237749364"/>
      <w:bookmarkStart w:id="1675" w:name="_Toc257290102"/>
      <w:bookmarkStart w:id="1676" w:name="_Toc257290557"/>
      <w:bookmarkStart w:id="1677" w:name="_Toc257292253"/>
      <w:bookmarkStart w:id="1678" w:name="_Toc262226146"/>
      <w:r>
        <w:rPr>
          <w:rFonts w:hint="eastAsia"/>
        </w:rPr>
        <w:t>2.6</w:t>
      </w:r>
      <w:r>
        <w:rPr>
          <w:rFonts w:hint="eastAsia"/>
        </w:rPr>
        <w:t>利率修改</w:t>
      </w:r>
      <w:bookmarkEnd w:id="1674"/>
      <w:bookmarkEnd w:id="1675"/>
      <w:bookmarkEnd w:id="1676"/>
      <w:bookmarkEnd w:id="1677"/>
      <w:bookmarkEnd w:id="1678"/>
    </w:p>
    <w:p w14:paraId="77BF5B27" w14:textId="77777777" w:rsidR="00000000" w:rsidRDefault="00C62A6C">
      <w:pPr>
        <w:ind w:right="240" w:firstLine="480"/>
        <w:rPr>
          <w:rFonts w:ascii="宋体" w:hAnsi="宋体" w:hint="eastAsia"/>
          <w:color w:val="000000"/>
        </w:rPr>
      </w:pPr>
      <w:r>
        <w:rPr>
          <w:rFonts w:ascii="宋体" w:hAnsi="宋体" w:hint="eastAsia"/>
          <w:color w:val="000000"/>
        </w:rPr>
        <w:t>因客户部门提供的利率错误导致贷款执行利率错误的，客户部门必须提供“贷款利率修改通知书”申请更改贷款执行利率；因柜员操作错误导致贷款执行利率错误的，柜员填写记账</w:t>
      </w:r>
      <w:r>
        <w:rPr>
          <w:rFonts w:ascii="宋体" w:hAnsi="宋体" w:hint="eastAsia"/>
          <w:color w:val="000000"/>
        </w:rPr>
        <w:t>凭证，在“摘要栏”注明需修改账户的账号、修改前利率、修改后利率等内容。</w:t>
      </w:r>
    </w:p>
    <w:p w14:paraId="0318D47E" w14:textId="77777777" w:rsidR="00000000" w:rsidRDefault="00C62A6C">
      <w:pPr>
        <w:ind w:right="240" w:firstLine="480"/>
        <w:rPr>
          <w:rFonts w:ascii="宋体" w:hAnsi="宋体" w:hint="eastAsia"/>
          <w:color w:val="000000"/>
        </w:rPr>
      </w:pPr>
      <w:r>
        <w:rPr>
          <w:rFonts w:ascii="宋体" w:hAnsi="宋体" w:hint="eastAsia"/>
          <w:color w:val="000000"/>
        </w:rPr>
        <w:t>贷款利率修改必须经会计主管审批后办理。柜员选择“</w:t>
      </w:r>
      <w:r>
        <w:rPr>
          <w:rFonts w:ascii="宋体" w:hAnsi="宋体" w:hint="eastAsia"/>
          <w:color w:val="000000"/>
        </w:rPr>
        <w:t>2421</w:t>
      </w:r>
      <w:r>
        <w:rPr>
          <w:rFonts w:ascii="宋体" w:hAnsi="宋体" w:hint="eastAsia"/>
          <w:color w:val="000000"/>
        </w:rPr>
        <w:t>利率修改”交易处理，打印记账凭证。贷款利率修改通知书加盖“附件”章作记账凭证附件，在原借款凭证上批注“××年××月××日修改贷款执行利率为××</w:t>
      </w:r>
      <w:r>
        <w:rPr>
          <w:rFonts w:ascii="宋体" w:hAnsi="宋体" w:hint="eastAsia"/>
          <w:color w:val="000000"/>
        </w:rPr>
        <w:t>%</w:t>
      </w:r>
      <w:r>
        <w:rPr>
          <w:rFonts w:ascii="宋体" w:hAnsi="宋体" w:hint="eastAsia"/>
          <w:color w:val="000000"/>
        </w:rPr>
        <w:t>，传票号××”字样。</w:t>
      </w:r>
    </w:p>
    <w:p w14:paraId="6A9C99D9" w14:textId="77777777" w:rsidR="00000000" w:rsidRDefault="00C62A6C">
      <w:pPr>
        <w:ind w:right="240" w:firstLine="480"/>
        <w:rPr>
          <w:rFonts w:ascii="宋体" w:hAnsi="宋体" w:hint="eastAsia"/>
          <w:color w:val="000000"/>
        </w:rPr>
      </w:pPr>
      <w:r>
        <w:rPr>
          <w:rFonts w:ascii="宋体" w:hAnsi="宋体" w:hint="eastAsia"/>
          <w:color w:val="000000"/>
        </w:rPr>
        <w:t>个人质押贷款利率修改通过本交易处理。</w:t>
      </w:r>
    </w:p>
    <w:p w14:paraId="14C6FCE4" w14:textId="77777777" w:rsidR="00000000" w:rsidRDefault="00C62A6C">
      <w:pPr>
        <w:pStyle w:val="3"/>
        <w:rPr>
          <w:rFonts w:hint="eastAsia"/>
        </w:rPr>
      </w:pPr>
      <w:bookmarkStart w:id="1679" w:name="_Toc237749365"/>
      <w:bookmarkStart w:id="1680" w:name="_Toc257290103"/>
      <w:bookmarkStart w:id="1681" w:name="_Toc257290558"/>
      <w:bookmarkStart w:id="1682" w:name="_Toc257292254"/>
      <w:bookmarkStart w:id="1683" w:name="_Toc262226147"/>
      <w:r>
        <w:rPr>
          <w:rFonts w:hint="eastAsia"/>
        </w:rPr>
        <w:t>2.7</w:t>
      </w:r>
      <w:r>
        <w:rPr>
          <w:rFonts w:hint="eastAsia"/>
        </w:rPr>
        <w:t>贷款账户信息修改</w:t>
      </w:r>
      <w:bookmarkEnd w:id="1679"/>
      <w:bookmarkEnd w:id="1680"/>
      <w:bookmarkEnd w:id="1681"/>
      <w:bookmarkEnd w:id="1682"/>
      <w:bookmarkEnd w:id="1683"/>
    </w:p>
    <w:p w14:paraId="30E08641" w14:textId="77777777" w:rsidR="00000000" w:rsidRDefault="00C62A6C">
      <w:pPr>
        <w:ind w:right="240" w:firstLine="480"/>
        <w:rPr>
          <w:rFonts w:ascii="宋体" w:hAnsi="宋体" w:hint="eastAsia"/>
          <w:color w:val="000000"/>
        </w:rPr>
      </w:pPr>
      <w:r>
        <w:rPr>
          <w:rFonts w:ascii="宋体" w:hAnsi="宋体" w:hint="eastAsia"/>
          <w:color w:val="000000"/>
        </w:rPr>
        <w:t>修改借款人名称、借据号码、还款账号、贷款风险形态、自动扣收本金标志、利息自动收回标志、自动扣收起点金额、计息方式、结息周期、应收利息标志、定期结息日期、初始</w:t>
      </w:r>
      <w:r>
        <w:rPr>
          <w:rFonts w:ascii="宋体" w:hAnsi="宋体" w:hint="eastAsia"/>
          <w:color w:val="000000"/>
        </w:rPr>
        <w:t>科目、业务品种、复利标志、超期计息标志等要素时，柜员根据有权部门的修改通知或客户的申请，填写记账凭证，在“摘要栏”填明需修改账户的账号、修改前内容、修改后内容等，经会计主管审批后，选择“</w:t>
      </w:r>
      <w:r>
        <w:rPr>
          <w:rFonts w:ascii="宋体" w:hAnsi="宋体" w:hint="eastAsia"/>
          <w:color w:val="000000"/>
        </w:rPr>
        <w:t>2420</w:t>
      </w:r>
      <w:r>
        <w:rPr>
          <w:rFonts w:ascii="宋体" w:hAnsi="宋体" w:hint="eastAsia"/>
          <w:color w:val="000000"/>
        </w:rPr>
        <w:t>账户修改信息”交易处理，打印记账凭证，有权部门的通知或客户的申请作记账凭证附件。</w:t>
      </w:r>
    </w:p>
    <w:p w14:paraId="308B33C5" w14:textId="77777777" w:rsidR="00000000" w:rsidRDefault="00C62A6C">
      <w:pPr>
        <w:ind w:right="240" w:firstLine="480"/>
        <w:rPr>
          <w:rFonts w:ascii="宋体" w:hAnsi="宋体" w:hint="eastAsia"/>
          <w:color w:val="000000"/>
        </w:rPr>
      </w:pPr>
      <w:r>
        <w:rPr>
          <w:rFonts w:ascii="宋体" w:hAnsi="宋体" w:hint="eastAsia"/>
          <w:color w:val="000000"/>
        </w:rPr>
        <w:t>个人质押贷款账户信息修改通过本交易处理。</w:t>
      </w:r>
    </w:p>
    <w:p w14:paraId="674DE355" w14:textId="77777777" w:rsidR="00000000" w:rsidRDefault="00C62A6C">
      <w:pPr>
        <w:pStyle w:val="2"/>
        <w:ind w:firstLine="602"/>
        <w:rPr>
          <w:rFonts w:hint="eastAsia"/>
        </w:rPr>
      </w:pPr>
      <w:bookmarkStart w:id="1684" w:name="_Toc237749366"/>
      <w:bookmarkStart w:id="1685" w:name="_Toc257277128"/>
      <w:bookmarkStart w:id="1686" w:name="_Toc257290104"/>
      <w:bookmarkStart w:id="1687" w:name="_Toc257290559"/>
      <w:bookmarkStart w:id="1688" w:name="_Toc257292255"/>
      <w:bookmarkStart w:id="1689" w:name="_Toc262226148"/>
      <w:r>
        <w:rPr>
          <w:rFonts w:hint="eastAsia"/>
        </w:rPr>
        <w:t>第三章</w:t>
      </w:r>
      <w:r>
        <w:rPr>
          <w:rFonts w:hint="eastAsia"/>
        </w:rPr>
        <w:t xml:space="preserve">  </w:t>
      </w:r>
      <w:r>
        <w:rPr>
          <w:rFonts w:hint="eastAsia"/>
        </w:rPr>
        <w:t>个人贷款</w:t>
      </w:r>
      <w:bookmarkEnd w:id="1684"/>
      <w:bookmarkEnd w:id="1685"/>
      <w:bookmarkEnd w:id="1686"/>
      <w:bookmarkEnd w:id="1687"/>
      <w:bookmarkEnd w:id="1688"/>
      <w:bookmarkEnd w:id="1689"/>
    </w:p>
    <w:p w14:paraId="32171AC2" w14:textId="77777777" w:rsidR="00000000" w:rsidRDefault="00C62A6C">
      <w:pPr>
        <w:pStyle w:val="3"/>
        <w:rPr>
          <w:rFonts w:hint="eastAsia"/>
        </w:rPr>
      </w:pPr>
      <w:bookmarkStart w:id="1690" w:name="_Toc237749367"/>
      <w:bookmarkStart w:id="1691" w:name="_Toc257290105"/>
      <w:bookmarkStart w:id="1692" w:name="_Toc257290560"/>
      <w:bookmarkStart w:id="1693" w:name="_Toc257292256"/>
      <w:bookmarkStart w:id="1694" w:name="_Toc262226149"/>
      <w:r>
        <w:rPr>
          <w:rFonts w:hint="eastAsia"/>
        </w:rPr>
        <w:t>3.1</w:t>
      </w:r>
      <w:r>
        <w:rPr>
          <w:rFonts w:hint="eastAsia"/>
        </w:rPr>
        <w:t>基本规定</w:t>
      </w:r>
      <w:bookmarkEnd w:id="1690"/>
      <w:bookmarkEnd w:id="1691"/>
      <w:bookmarkEnd w:id="1692"/>
      <w:bookmarkEnd w:id="1693"/>
      <w:bookmarkEnd w:id="1694"/>
    </w:p>
    <w:p w14:paraId="3B6A4703"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．适用范围</w:t>
      </w:r>
    </w:p>
    <w:p w14:paraId="77332351" w14:textId="77777777" w:rsidR="00000000" w:rsidRDefault="00C62A6C">
      <w:pPr>
        <w:ind w:right="240" w:firstLine="480"/>
        <w:rPr>
          <w:rFonts w:ascii="宋体" w:hAnsi="宋体" w:hint="eastAsia"/>
          <w:color w:val="000000"/>
        </w:rPr>
      </w:pPr>
      <w:r>
        <w:rPr>
          <w:rFonts w:ascii="宋体" w:hAnsi="宋体" w:hint="eastAsia"/>
          <w:color w:val="000000"/>
        </w:rPr>
        <w:t>个人贷款子系统为个人贷款（不含小额质押）、个人生产经营贷款和法人按揭贷款提供会计核算服务的业务系统。系统提供等本递减、等额本息、等额递增</w:t>
      </w:r>
      <w:r>
        <w:rPr>
          <w:rFonts w:ascii="宋体" w:hAnsi="宋体" w:hint="eastAsia"/>
          <w:color w:val="000000"/>
        </w:rPr>
        <w:t>/</w:t>
      </w:r>
      <w:r>
        <w:rPr>
          <w:rFonts w:ascii="宋体" w:hAnsi="宋体" w:hint="eastAsia"/>
          <w:color w:val="000000"/>
        </w:rPr>
        <w:t>递减、</w:t>
      </w:r>
      <w:r>
        <w:rPr>
          <w:rFonts w:ascii="宋体" w:hAnsi="宋体" w:hint="eastAsia"/>
          <w:color w:val="000000"/>
        </w:rPr>
        <w:t>等比递增</w:t>
      </w:r>
      <w:r>
        <w:rPr>
          <w:rFonts w:ascii="宋体" w:hAnsi="宋体" w:hint="eastAsia"/>
          <w:color w:val="000000"/>
        </w:rPr>
        <w:t>/</w:t>
      </w:r>
      <w:r>
        <w:rPr>
          <w:rFonts w:ascii="宋体" w:hAnsi="宋体" w:hint="eastAsia"/>
          <w:color w:val="000000"/>
        </w:rPr>
        <w:t>递减、利随本清、定期结息、还本付息九种还款方式。</w:t>
      </w:r>
    </w:p>
    <w:p w14:paraId="7FDEC379"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．分期特定利率</w:t>
      </w:r>
    </w:p>
    <w:p w14:paraId="1FFDEC46" w14:textId="77777777" w:rsidR="00000000" w:rsidRDefault="00C62A6C">
      <w:pPr>
        <w:ind w:right="240" w:firstLine="480"/>
        <w:rPr>
          <w:rFonts w:ascii="宋体" w:hAnsi="宋体" w:hint="eastAsia"/>
          <w:color w:val="000000"/>
        </w:rPr>
      </w:pPr>
      <w:r>
        <w:rPr>
          <w:rFonts w:ascii="宋体" w:hAnsi="宋体" w:hint="eastAsia"/>
          <w:color w:val="000000"/>
        </w:rPr>
        <w:t>分期特定利率指遇贷款利率调整时，利率调整日之前已发放的贷款本年度内不作利率调整，自基准利率调整后的次年</w:t>
      </w:r>
      <w:r>
        <w:rPr>
          <w:rFonts w:ascii="宋体" w:hAnsi="宋体" w:hint="eastAsia"/>
          <w:color w:val="000000"/>
        </w:rPr>
        <w:t>1</w:t>
      </w:r>
      <w:r>
        <w:rPr>
          <w:rFonts w:ascii="宋体" w:hAnsi="宋体" w:hint="eastAsia"/>
          <w:color w:val="000000"/>
        </w:rPr>
        <w:t>月</w:t>
      </w:r>
      <w:r>
        <w:rPr>
          <w:rFonts w:ascii="宋体" w:hAnsi="宋体" w:hint="eastAsia"/>
          <w:color w:val="000000"/>
        </w:rPr>
        <w:t>1</w:t>
      </w:r>
      <w:r>
        <w:rPr>
          <w:rFonts w:ascii="宋体" w:hAnsi="宋体" w:hint="eastAsia"/>
          <w:color w:val="000000"/>
        </w:rPr>
        <w:t>日起，按调整后相应期限档次的基准利率和借款合同约定的利率浮动幅度，执行新的贷款利率。</w:t>
      </w:r>
    </w:p>
    <w:p w14:paraId="6B5E01E2" w14:textId="77777777" w:rsidR="00000000" w:rsidRDefault="00C62A6C">
      <w:pPr>
        <w:ind w:right="240" w:firstLine="480"/>
        <w:rPr>
          <w:rFonts w:ascii="宋体" w:hAnsi="宋体" w:hint="eastAsia"/>
          <w:color w:val="000000"/>
        </w:rPr>
      </w:pPr>
      <w:r>
        <w:rPr>
          <w:rFonts w:ascii="宋体" w:hAnsi="宋体" w:hint="eastAsia"/>
          <w:color w:val="000000"/>
        </w:rPr>
        <w:t>采用分期还款方式的贷款，其利率类别一般采用分期特定利率。</w:t>
      </w:r>
    </w:p>
    <w:p w14:paraId="107B2DBF"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．还款日</w:t>
      </w:r>
    </w:p>
    <w:p w14:paraId="6096A890" w14:textId="77777777" w:rsidR="00000000" w:rsidRDefault="00C62A6C">
      <w:pPr>
        <w:ind w:right="240" w:firstLine="480"/>
        <w:rPr>
          <w:rFonts w:ascii="宋体" w:hAnsi="宋体" w:hint="eastAsia"/>
          <w:color w:val="000000"/>
        </w:rPr>
      </w:pPr>
      <w:r>
        <w:rPr>
          <w:rFonts w:ascii="宋体" w:hAnsi="宋体" w:hint="eastAsia"/>
          <w:color w:val="000000"/>
        </w:rPr>
        <w:t>还款日指系统约定归还贷款本息的日期。对分期还款的个人贷款还款，系统提供对日还款和定日还款两种处理方式。</w:t>
      </w:r>
    </w:p>
    <w:p w14:paraId="0ECD94A7" w14:textId="77777777" w:rsidR="00000000" w:rsidRDefault="00C62A6C">
      <w:pPr>
        <w:ind w:right="240" w:firstLine="480"/>
        <w:rPr>
          <w:rFonts w:ascii="宋体" w:hAnsi="宋体" w:hint="eastAsia"/>
          <w:color w:val="000000"/>
        </w:rPr>
      </w:pPr>
      <w:r>
        <w:rPr>
          <w:rFonts w:ascii="宋体" w:hAnsi="宋体" w:hint="eastAsia"/>
          <w:color w:val="000000"/>
        </w:rPr>
        <w:t>对日还款是指以贷款日期的对应日为还款日的处理方式。</w:t>
      </w:r>
    </w:p>
    <w:p w14:paraId="7FCC7333" w14:textId="77777777" w:rsidR="00000000" w:rsidRDefault="00C62A6C">
      <w:pPr>
        <w:ind w:right="240" w:firstLine="480"/>
        <w:rPr>
          <w:rFonts w:ascii="宋体" w:hAnsi="宋体" w:hint="eastAsia"/>
          <w:color w:val="000000"/>
        </w:rPr>
      </w:pPr>
      <w:r>
        <w:rPr>
          <w:rFonts w:ascii="宋体" w:hAnsi="宋体" w:hint="eastAsia"/>
          <w:color w:val="000000"/>
        </w:rPr>
        <w:t>定日还款是指按</w:t>
      </w:r>
      <w:r>
        <w:rPr>
          <w:rFonts w:ascii="宋体" w:hAnsi="宋体" w:hint="eastAsia"/>
          <w:color w:val="000000"/>
        </w:rPr>
        <w:t>系统约定的日期为还款日的处理方式。目前，系统对定日还款的还款日默认为“</w:t>
      </w:r>
      <w:r>
        <w:rPr>
          <w:rFonts w:ascii="宋体" w:hAnsi="宋体" w:hint="eastAsia"/>
          <w:color w:val="000000"/>
        </w:rPr>
        <w:t>20</w:t>
      </w:r>
      <w:r>
        <w:rPr>
          <w:rFonts w:ascii="宋体" w:hAnsi="宋体" w:hint="eastAsia"/>
          <w:color w:val="000000"/>
        </w:rPr>
        <w:t>”日。</w:t>
      </w:r>
    </w:p>
    <w:p w14:paraId="616C75FE"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．还款顺序</w:t>
      </w:r>
    </w:p>
    <w:p w14:paraId="18F784E4" w14:textId="77777777" w:rsidR="00000000" w:rsidRDefault="00C62A6C">
      <w:pPr>
        <w:ind w:right="240" w:firstLine="480"/>
        <w:rPr>
          <w:rFonts w:ascii="宋体" w:hAnsi="宋体" w:hint="eastAsia"/>
          <w:color w:val="000000"/>
        </w:rPr>
      </w:pPr>
      <w:r>
        <w:rPr>
          <w:rFonts w:ascii="宋体" w:hAnsi="宋体" w:hint="eastAsia"/>
          <w:color w:val="000000"/>
        </w:rPr>
        <w:t>CAS</w:t>
      </w:r>
      <w:r>
        <w:rPr>
          <w:rFonts w:ascii="宋体" w:hAnsi="宋体" w:hint="eastAsia"/>
          <w:color w:val="000000"/>
        </w:rPr>
        <w:t>中核算的个人贷款的还款顺序：从最早期次开始，由远及近扣收，同一期次内按正常利息→罚息→本金→复利顺序还款。</w:t>
      </w:r>
    </w:p>
    <w:p w14:paraId="6AB1DCB7" w14:textId="77777777" w:rsidR="00000000" w:rsidRDefault="00C62A6C">
      <w:pPr>
        <w:ind w:right="240" w:firstLine="480"/>
        <w:rPr>
          <w:rFonts w:ascii="宋体" w:hAnsi="宋体" w:hint="eastAsia"/>
          <w:color w:val="000000"/>
        </w:rPr>
      </w:pPr>
      <w:r>
        <w:rPr>
          <w:rFonts w:ascii="宋体" w:hAnsi="宋体" w:hint="eastAsia"/>
          <w:color w:val="000000"/>
        </w:rPr>
        <w:t>5</w:t>
      </w:r>
      <w:r>
        <w:rPr>
          <w:rFonts w:ascii="宋体" w:hAnsi="宋体" w:hint="eastAsia"/>
          <w:color w:val="000000"/>
        </w:rPr>
        <w:t>．到期日</w:t>
      </w:r>
    </w:p>
    <w:p w14:paraId="446D5A08" w14:textId="77777777" w:rsidR="00000000" w:rsidRDefault="00C62A6C">
      <w:pPr>
        <w:ind w:right="240" w:firstLine="480"/>
        <w:rPr>
          <w:rFonts w:ascii="宋体" w:hAnsi="宋体" w:hint="eastAsia"/>
          <w:color w:val="000000"/>
        </w:rPr>
      </w:pPr>
      <w:r>
        <w:rPr>
          <w:rFonts w:ascii="宋体" w:hAnsi="宋体" w:hint="eastAsia"/>
          <w:color w:val="000000"/>
        </w:rPr>
        <w:t>个人贷款子系统对贷款到期日期的确定，除利随本清还款方式外其余还款方式都必须是整期对应日的前一日（如：贷款日是</w:t>
      </w:r>
      <w:r>
        <w:rPr>
          <w:rFonts w:ascii="宋体" w:hAnsi="宋体" w:hint="eastAsia"/>
          <w:color w:val="000000"/>
        </w:rPr>
        <w:t>2004</w:t>
      </w:r>
      <w:r>
        <w:rPr>
          <w:rFonts w:ascii="宋体" w:hAnsi="宋体" w:hint="eastAsia"/>
          <w:color w:val="000000"/>
        </w:rPr>
        <w:t>年</w:t>
      </w:r>
      <w:r>
        <w:rPr>
          <w:rFonts w:ascii="宋体" w:hAnsi="宋体" w:hint="eastAsia"/>
          <w:color w:val="000000"/>
        </w:rPr>
        <w:t>8</w:t>
      </w:r>
      <w:r>
        <w:rPr>
          <w:rFonts w:ascii="宋体" w:hAnsi="宋体" w:hint="eastAsia"/>
          <w:color w:val="000000"/>
        </w:rPr>
        <w:t>月</w:t>
      </w:r>
      <w:r>
        <w:rPr>
          <w:rFonts w:ascii="宋体" w:hAnsi="宋体" w:hint="eastAsia"/>
          <w:color w:val="000000"/>
        </w:rPr>
        <w:t>6</w:t>
      </w:r>
      <w:r>
        <w:rPr>
          <w:rFonts w:ascii="宋体" w:hAnsi="宋体" w:hint="eastAsia"/>
          <w:color w:val="000000"/>
        </w:rPr>
        <w:t>日，到期日必须为××年××月</w:t>
      </w:r>
      <w:r>
        <w:rPr>
          <w:rFonts w:ascii="宋体" w:hAnsi="宋体" w:hint="eastAsia"/>
          <w:color w:val="000000"/>
        </w:rPr>
        <w:t>5</w:t>
      </w:r>
      <w:r>
        <w:rPr>
          <w:rFonts w:ascii="宋体" w:hAnsi="宋体" w:hint="eastAsia"/>
          <w:color w:val="000000"/>
        </w:rPr>
        <w:t>日）。</w:t>
      </w:r>
    </w:p>
    <w:p w14:paraId="3223C0EB" w14:textId="77777777" w:rsidR="00000000" w:rsidRDefault="00C62A6C">
      <w:pPr>
        <w:ind w:right="240" w:firstLine="480"/>
        <w:rPr>
          <w:rFonts w:ascii="宋体" w:hAnsi="宋体" w:hint="eastAsia"/>
          <w:color w:val="000000"/>
        </w:rPr>
      </w:pPr>
      <w:r>
        <w:rPr>
          <w:rFonts w:ascii="宋体" w:hAnsi="宋体" w:hint="eastAsia"/>
          <w:color w:val="000000"/>
        </w:rPr>
        <w:t>6</w:t>
      </w:r>
      <w:r>
        <w:rPr>
          <w:rFonts w:ascii="宋体" w:hAnsi="宋体" w:hint="eastAsia"/>
          <w:color w:val="000000"/>
        </w:rPr>
        <w:t>．首期还款额</w:t>
      </w:r>
    </w:p>
    <w:p w14:paraId="20ACD34F" w14:textId="77777777" w:rsidR="00000000" w:rsidRDefault="00C62A6C">
      <w:pPr>
        <w:ind w:right="240" w:firstLine="480"/>
        <w:rPr>
          <w:rFonts w:ascii="宋体" w:hAnsi="宋体" w:hint="eastAsia"/>
          <w:color w:val="000000"/>
        </w:rPr>
      </w:pPr>
      <w:r>
        <w:rPr>
          <w:rFonts w:ascii="宋体" w:hAnsi="宋体" w:hint="eastAsia"/>
          <w:color w:val="000000"/>
        </w:rPr>
        <w:t>为防止放款差错，个人贷款放款时必须输入首期还款额，首期还款额由客户部门提供，规定如下：</w:t>
      </w:r>
    </w:p>
    <w:p w14:paraId="213352AC" w14:textId="77777777" w:rsidR="00000000" w:rsidRDefault="00C62A6C">
      <w:pPr>
        <w:ind w:right="240" w:firstLine="480"/>
        <w:rPr>
          <w:rFonts w:ascii="宋体" w:hAnsi="宋体" w:hint="eastAsia"/>
          <w:color w:val="000000"/>
        </w:rPr>
      </w:pPr>
      <w:r>
        <w:rPr>
          <w:rFonts w:ascii="宋体" w:hAnsi="宋体" w:hint="eastAsia"/>
          <w:color w:val="000000"/>
        </w:rPr>
        <w:t>定期结息贷款的首期还款额</w:t>
      </w:r>
      <w:r>
        <w:rPr>
          <w:rFonts w:ascii="宋体" w:hAnsi="宋体" w:hint="eastAsia"/>
          <w:color w:val="000000"/>
        </w:rPr>
        <w:t>=</w:t>
      </w:r>
      <w:r>
        <w:rPr>
          <w:rFonts w:ascii="宋体" w:hAnsi="宋体" w:hint="eastAsia"/>
          <w:color w:val="000000"/>
        </w:rPr>
        <w:t>贷款本金</w:t>
      </w:r>
      <w:r>
        <w:rPr>
          <w:rFonts w:ascii="宋体" w:hAnsi="宋体" w:hint="eastAsia"/>
          <w:color w:val="000000"/>
        </w:rPr>
        <w:t>+</w:t>
      </w:r>
      <w:r>
        <w:rPr>
          <w:rFonts w:ascii="宋体" w:hAnsi="宋体" w:hint="eastAsia"/>
          <w:color w:val="000000"/>
        </w:rPr>
        <w:t>首月付息</w:t>
      </w:r>
    </w:p>
    <w:p w14:paraId="48F74336" w14:textId="77777777" w:rsidR="00000000" w:rsidRDefault="00C62A6C">
      <w:pPr>
        <w:ind w:right="240" w:firstLine="480"/>
        <w:rPr>
          <w:rFonts w:ascii="宋体" w:hAnsi="宋体" w:hint="eastAsia"/>
          <w:color w:val="000000"/>
        </w:rPr>
      </w:pPr>
      <w:r>
        <w:rPr>
          <w:rFonts w:ascii="宋体" w:hAnsi="宋体" w:hint="eastAsia"/>
          <w:color w:val="000000"/>
        </w:rPr>
        <w:t>利随本清、还本付息贷款的首期还款额</w:t>
      </w:r>
      <w:r>
        <w:rPr>
          <w:rFonts w:ascii="宋体" w:hAnsi="宋体" w:hint="eastAsia"/>
          <w:color w:val="000000"/>
        </w:rPr>
        <w:t>=</w:t>
      </w:r>
      <w:r>
        <w:rPr>
          <w:rFonts w:ascii="宋体" w:hAnsi="宋体" w:hint="eastAsia"/>
          <w:color w:val="000000"/>
        </w:rPr>
        <w:t>贷款本金</w:t>
      </w:r>
      <w:r>
        <w:rPr>
          <w:rFonts w:ascii="宋体" w:hAnsi="宋体" w:hint="eastAsia"/>
          <w:color w:val="000000"/>
        </w:rPr>
        <w:t>+</w:t>
      </w:r>
      <w:r>
        <w:rPr>
          <w:rFonts w:ascii="宋体" w:hAnsi="宋体" w:hint="eastAsia"/>
          <w:color w:val="000000"/>
        </w:rPr>
        <w:t>到期利息</w:t>
      </w:r>
    </w:p>
    <w:p w14:paraId="50DA4755" w14:textId="77777777" w:rsidR="00000000" w:rsidRDefault="00C62A6C">
      <w:pPr>
        <w:ind w:right="240" w:firstLine="480"/>
        <w:rPr>
          <w:rFonts w:ascii="宋体" w:hAnsi="宋体" w:hint="eastAsia"/>
          <w:color w:val="000000"/>
        </w:rPr>
      </w:pPr>
      <w:r>
        <w:rPr>
          <w:rFonts w:ascii="宋体" w:hAnsi="宋体" w:hint="eastAsia"/>
          <w:color w:val="000000"/>
        </w:rPr>
        <w:t>助学贷款的首期还款额</w:t>
      </w:r>
      <w:r>
        <w:rPr>
          <w:rFonts w:ascii="宋体" w:hAnsi="宋体" w:hint="eastAsia"/>
          <w:color w:val="000000"/>
        </w:rPr>
        <w:t>=</w:t>
      </w:r>
      <w:r>
        <w:rPr>
          <w:rFonts w:ascii="宋体" w:hAnsi="宋体" w:hint="eastAsia"/>
          <w:color w:val="000000"/>
        </w:rPr>
        <w:t>贷款本金</w:t>
      </w:r>
      <w:r>
        <w:rPr>
          <w:rFonts w:ascii="宋体" w:hAnsi="宋体" w:hint="eastAsia"/>
          <w:color w:val="000000"/>
        </w:rPr>
        <w:t>+</w:t>
      </w:r>
      <w:r>
        <w:rPr>
          <w:rFonts w:ascii="宋体" w:hAnsi="宋体" w:hint="eastAsia"/>
          <w:color w:val="000000"/>
        </w:rPr>
        <w:t>首月付息</w:t>
      </w:r>
      <w:r>
        <w:rPr>
          <w:rFonts w:ascii="宋体" w:hAnsi="宋体" w:hint="eastAsia"/>
          <w:color w:val="000000"/>
        </w:rPr>
        <w:t>*</w:t>
      </w:r>
      <w:r>
        <w:rPr>
          <w:rFonts w:ascii="宋体" w:hAnsi="宋体" w:hint="eastAsia"/>
          <w:color w:val="000000"/>
        </w:rPr>
        <w:t>（</w:t>
      </w:r>
      <w:r>
        <w:rPr>
          <w:rFonts w:ascii="宋体" w:hAnsi="宋体" w:hint="eastAsia"/>
          <w:color w:val="000000"/>
        </w:rPr>
        <w:t>1-</w:t>
      </w:r>
      <w:r>
        <w:rPr>
          <w:rFonts w:ascii="宋体" w:hAnsi="宋体" w:hint="eastAsia"/>
          <w:color w:val="000000"/>
        </w:rPr>
        <w:t>贴息比）</w:t>
      </w:r>
    </w:p>
    <w:p w14:paraId="60EF641D" w14:textId="77777777" w:rsidR="00000000" w:rsidRDefault="00C62A6C">
      <w:pPr>
        <w:ind w:right="240" w:firstLine="480"/>
        <w:rPr>
          <w:rFonts w:ascii="宋体" w:hAnsi="宋体" w:hint="eastAsia"/>
          <w:color w:val="000000"/>
        </w:rPr>
      </w:pPr>
      <w:r>
        <w:rPr>
          <w:rFonts w:ascii="宋体" w:hAnsi="宋体" w:hint="eastAsia"/>
          <w:color w:val="000000"/>
        </w:rPr>
        <w:t>分期还款贷款的首期还款额为还款计划表的第一期还款额。</w:t>
      </w:r>
    </w:p>
    <w:p w14:paraId="5AE09D60" w14:textId="77777777" w:rsidR="00000000" w:rsidRDefault="00C62A6C">
      <w:pPr>
        <w:ind w:right="240" w:firstLine="480"/>
        <w:rPr>
          <w:rFonts w:ascii="宋体" w:hAnsi="宋体" w:hint="eastAsia"/>
          <w:color w:val="000000"/>
        </w:rPr>
      </w:pPr>
      <w:r>
        <w:rPr>
          <w:rFonts w:ascii="宋体" w:hAnsi="宋体" w:hint="eastAsia"/>
          <w:color w:val="000000"/>
        </w:rPr>
        <w:t>7</w:t>
      </w:r>
      <w:r>
        <w:rPr>
          <w:rFonts w:ascii="宋体" w:hAnsi="宋体" w:hint="eastAsia"/>
          <w:color w:val="000000"/>
        </w:rPr>
        <w:t>．提前还款</w:t>
      </w:r>
    </w:p>
    <w:p w14:paraId="76025AD7" w14:textId="77777777" w:rsidR="00000000" w:rsidRDefault="00C62A6C">
      <w:pPr>
        <w:ind w:right="240" w:firstLine="480"/>
        <w:rPr>
          <w:rFonts w:ascii="宋体" w:hAnsi="宋体" w:hint="eastAsia"/>
          <w:color w:val="000000"/>
        </w:rPr>
      </w:pPr>
      <w:r>
        <w:rPr>
          <w:rFonts w:ascii="宋体" w:hAnsi="宋体" w:hint="eastAsia"/>
          <w:color w:val="000000"/>
        </w:rPr>
        <w:t>提前还款必须经客户部门同意后方可办理，系统对提前还款规定如下：</w:t>
      </w:r>
    </w:p>
    <w:p w14:paraId="5363EAAE"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）全部提前还款，必须先还清所有超期贷款的本金、利息、罚息、复利。</w:t>
      </w:r>
    </w:p>
    <w:p w14:paraId="3B2F09BA"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）部分提前还款，必须还清所有未还贷款本息，定期结息贷款必须还清所有未还利息，利随本清和等本递增贷款提前还款必须同时归还本金所对应的利息。</w:t>
      </w:r>
    </w:p>
    <w:p w14:paraId="1694E95B"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）系统对部分提前还款提供三种</w:t>
      </w:r>
      <w:r>
        <w:rPr>
          <w:rFonts w:ascii="宋体" w:hAnsi="宋体" w:hint="eastAsia"/>
          <w:color w:val="000000"/>
        </w:rPr>
        <w:t>计划变更方式：</w:t>
      </w:r>
    </w:p>
    <w:p w14:paraId="69C91828" w14:textId="77777777" w:rsidR="00000000" w:rsidRDefault="00C62A6C">
      <w:pPr>
        <w:ind w:right="240" w:firstLine="480"/>
        <w:rPr>
          <w:rFonts w:ascii="宋体" w:hAnsi="宋体" w:hint="eastAsia"/>
          <w:color w:val="000000"/>
        </w:rPr>
      </w:pPr>
      <w:r>
        <w:rPr>
          <w:rFonts w:ascii="宋体" w:hAnsi="宋体" w:hint="eastAsia"/>
          <w:color w:val="000000"/>
        </w:rPr>
        <w:t>①还款额不变，缩短还款期限：不改变原计划每期还款额，每期本、息额进行重新计算，以整期数倒推到期日，贷款利率按新的期限档次确定。</w:t>
      </w:r>
    </w:p>
    <w:p w14:paraId="62B09709" w14:textId="77777777" w:rsidR="00000000" w:rsidRDefault="00C62A6C">
      <w:pPr>
        <w:ind w:right="240" w:firstLine="480"/>
        <w:rPr>
          <w:rFonts w:ascii="宋体" w:hAnsi="宋体" w:hint="eastAsia"/>
          <w:color w:val="000000"/>
        </w:rPr>
      </w:pPr>
      <w:r>
        <w:rPr>
          <w:rFonts w:ascii="宋体" w:hAnsi="宋体" w:hint="eastAsia"/>
          <w:color w:val="000000"/>
        </w:rPr>
        <w:t>②期限不变，还款金额减少：降低每期还款金额，不改变贷款到期日和执行利率。</w:t>
      </w:r>
    </w:p>
    <w:p w14:paraId="2B9F32AD" w14:textId="77777777" w:rsidR="00000000" w:rsidRDefault="00C62A6C">
      <w:pPr>
        <w:ind w:right="240" w:firstLine="480"/>
        <w:rPr>
          <w:rFonts w:ascii="宋体" w:hAnsi="宋体" w:hint="eastAsia"/>
          <w:color w:val="000000"/>
        </w:rPr>
      </w:pPr>
      <w:r>
        <w:rPr>
          <w:rFonts w:ascii="宋体" w:hAnsi="宋体" w:hint="eastAsia"/>
          <w:color w:val="000000"/>
        </w:rPr>
        <w:t>③缩短期限，调整每期还款额：缩短贷款期限，重新指定到期日，利率为新期限档次的对应利率。</w:t>
      </w:r>
      <w:r>
        <w:rPr>
          <w:rFonts w:ascii="宋体" w:hAnsi="宋体" w:hint="eastAsia"/>
          <w:color w:val="000000"/>
        </w:rPr>
        <w:t xml:space="preserve"> </w:t>
      </w:r>
    </w:p>
    <w:p w14:paraId="1567DABC" w14:textId="77777777" w:rsidR="00000000" w:rsidRDefault="00C62A6C">
      <w:pPr>
        <w:ind w:right="240" w:firstLine="480"/>
        <w:rPr>
          <w:rFonts w:ascii="宋体" w:hAnsi="宋体" w:hint="eastAsia"/>
          <w:color w:val="000000"/>
        </w:rPr>
      </w:pPr>
      <w:r>
        <w:rPr>
          <w:rFonts w:ascii="宋体" w:hAnsi="宋体" w:hint="eastAsia"/>
          <w:color w:val="000000"/>
        </w:rPr>
        <w:t>非分期贷款部分提前还款不支持期限缩短。</w:t>
      </w:r>
    </w:p>
    <w:p w14:paraId="4C3F2780" w14:textId="77777777" w:rsidR="00000000" w:rsidRDefault="00C62A6C">
      <w:pPr>
        <w:ind w:right="240" w:firstLine="480"/>
        <w:rPr>
          <w:rFonts w:ascii="宋体" w:hAnsi="宋体" w:hint="eastAsia"/>
          <w:color w:val="000000"/>
        </w:rPr>
      </w:pPr>
      <w:r>
        <w:rPr>
          <w:rFonts w:ascii="宋体" w:hAnsi="宋体" w:hint="eastAsia"/>
          <w:color w:val="000000"/>
        </w:rPr>
        <w:t>8</w:t>
      </w:r>
      <w:r>
        <w:rPr>
          <w:rFonts w:ascii="宋体" w:hAnsi="宋体" w:hint="eastAsia"/>
          <w:color w:val="000000"/>
        </w:rPr>
        <w:t>．提前还款停还</w:t>
      </w:r>
    </w:p>
    <w:p w14:paraId="2DDB4519"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）提前还款停还是借款人提前归还部分本金后停还若干期的处理方式。仅适用于等额本息、等本递减还款方式，其他还款方式停还必须先改为等额本息、等本递减</w:t>
      </w:r>
      <w:r>
        <w:rPr>
          <w:rFonts w:ascii="宋体" w:hAnsi="宋体" w:hint="eastAsia"/>
          <w:color w:val="000000"/>
        </w:rPr>
        <w:t>还款方式再进行处理。</w:t>
      </w:r>
    </w:p>
    <w:p w14:paraId="4FF6A3A0"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）提前还款停还贷款，必须无超期记录，停还最长时间不得超过</w:t>
      </w:r>
      <w:r>
        <w:rPr>
          <w:rFonts w:ascii="宋体" w:hAnsi="宋体" w:hint="eastAsia"/>
          <w:color w:val="000000"/>
        </w:rPr>
        <w:t>12</w:t>
      </w:r>
      <w:r>
        <w:rPr>
          <w:rFonts w:ascii="宋体" w:hAnsi="宋体" w:hint="eastAsia"/>
          <w:color w:val="000000"/>
        </w:rPr>
        <w:t>个月且折算成的期数必须是整数。</w:t>
      </w:r>
    </w:p>
    <w:p w14:paraId="43F01F45"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）停还期内不得办理金融性交易和贷款要素调整交易，若需要办理的必须撤销提前还款停再办理。</w:t>
      </w:r>
    </w:p>
    <w:p w14:paraId="6DEC745A" w14:textId="77777777" w:rsidR="00000000" w:rsidRDefault="00C62A6C">
      <w:pPr>
        <w:ind w:right="240" w:firstLine="480"/>
        <w:rPr>
          <w:rFonts w:ascii="宋体" w:hAnsi="宋体" w:hint="eastAsia"/>
          <w:color w:val="000000"/>
        </w:rPr>
      </w:pPr>
      <w:r>
        <w:rPr>
          <w:rFonts w:ascii="宋体" w:hAnsi="宋体" w:hint="eastAsia"/>
          <w:color w:val="000000"/>
        </w:rPr>
        <w:t>9</w:t>
      </w:r>
      <w:r>
        <w:rPr>
          <w:rFonts w:ascii="宋体" w:hAnsi="宋体" w:hint="eastAsia"/>
          <w:color w:val="000000"/>
        </w:rPr>
        <w:t>．定日还款末期扣款规则</w:t>
      </w:r>
    </w:p>
    <w:p w14:paraId="23389C2E"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）末期扣款日：定日还款的贷款末期扣款为贷款到期次日和</w:t>
      </w:r>
      <w:r>
        <w:rPr>
          <w:rFonts w:ascii="宋体" w:hAnsi="宋体" w:hint="eastAsia"/>
          <w:color w:val="000000"/>
        </w:rPr>
        <w:t>20</w:t>
      </w:r>
      <w:r>
        <w:rPr>
          <w:rFonts w:ascii="宋体" w:hAnsi="宋体" w:hint="eastAsia"/>
          <w:color w:val="000000"/>
        </w:rPr>
        <w:t>日二次扣款。</w:t>
      </w:r>
    </w:p>
    <w:p w14:paraId="4DCC5160"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）转逾期日：如果贷款到期日小于或等于</w:t>
      </w:r>
      <w:r>
        <w:rPr>
          <w:rFonts w:ascii="宋体" w:hAnsi="宋体" w:hint="eastAsia"/>
          <w:color w:val="000000"/>
        </w:rPr>
        <w:t>20</w:t>
      </w:r>
      <w:r>
        <w:rPr>
          <w:rFonts w:ascii="宋体" w:hAnsi="宋体" w:hint="eastAsia"/>
          <w:color w:val="000000"/>
        </w:rPr>
        <w:t>日，在</w:t>
      </w:r>
      <w:r>
        <w:rPr>
          <w:rFonts w:ascii="宋体" w:hAnsi="宋体" w:hint="eastAsia"/>
          <w:color w:val="000000"/>
        </w:rPr>
        <w:t>20</w:t>
      </w:r>
      <w:r>
        <w:rPr>
          <w:rFonts w:ascii="宋体" w:hAnsi="宋体" w:hint="eastAsia"/>
          <w:color w:val="000000"/>
        </w:rPr>
        <w:t>日扣款不成功后转逾期；如果贷款到期日大于</w:t>
      </w:r>
      <w:r>
        <w:rPr>
          <w:rFonts w:ascii="宋体" w:hAnsi="宋体" w:hint="eastAsia"/>
          <w:color w:val="000000"/>
        </w:rPr>
        <w:t>20</w:t>
      </w:r>
      <w:r>
        <w:rPr>
          <w:rFonts w:ascii="宋体" w:hAnsi="宋体" w:hint="eastAsia"/>
          <w:color w:val="000000"/>
        </w:rPr>
        <w:t>日，在贷款到期日扣款不成功后转逾期。</w:t>
      </w:r>
    </w:p>
    <w:p w14:paraId="325AA059"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）利率规定：如果贷款到期日小于或等于</w:t>
      </w:r>
      <w:r>
        <w:rPr>
          <w:rFonts w:ascii="宋体" w:hAnsi="宋体" w:hint="eastAsia"/>
          <w:color w:val="000000"/>
        </w:rPr>
        <w:t>20</w:t>
      </w:r>
      <w:r>
        <w:rPr>
          <w:rFonts w:ascii="宋体" w:hAnsi="宋体" w:hint="eastAsia"/>
          <w:color w:val="000000"/>
        </w:rPr>
        <w:t>日，在</w:t>
      </w:r>
      <w:r>
        <w:rPr>
          <w:rFonts w:ascii="宋体" w:hAnsi="宋体" w:hint="eastAsia"/>
          <w:color w:val="000000"/>
        </w:rPr>
        <w:t>20</w:t>
      </w:r>
      <w:r>
        <w:rPr>
          <w:rFonts w:ascii="宋体" w:hAnsi="宋体" w:hint="eastAsia"/>
          <w:color w:val="000000"/>
        </w:rPr>
        <w:t>日前全部按正</w:t>
      </w:r>
      <w:r>
        <w:rPr>
          <w:rFonts w:ascii="宋体" w:hAnsi="宋体" w:hint="eastAsia"/>
          <w:color w:val="000000"/>
        </w:rPr>
        <w:t>常利率计息；如果贷款到期日大于</w:t>
      </w:r>
      <w:r>
        <w:rPr>
          <w:rFonts w:ascii="宋体" w:hAnsi="宋体" w:hint="eastAsia"/>
          <w:color w:val="000000"/>
        </w:rPr>
        <w:t>20</w:t>
      </w:r>
      <w:r>
        <w:rPr>
          <w:rFonts w:ascii="宋体" w:hAnsi="宋体" w:hint="eastAsia"/>
          <w:color w:val="000000"/>
        </w:rPr>
        <w:t>日，在贷款到期日前全部按正常利率计息。</w:t>
      </w:r>
    </w:p>
    <w:p w14:paraId="59C65351"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）计息天数确定：按照实际天数计算。</w:t>
      </w:r>
    </w:p>
    <w:p w14:paraId="2877343A" w14:textId="77777777" w:rsidR="00000000" w:rsidRDefault="00C62A6C">
      <w:pPr>
        <w:pStyle w:val="3"/>
        <w:rPr>
          <w:rFonts w:hint="eastAsia"/>
        </w:rPr>
      </w:pPr>
      <w:bookmarkStart w:id="1695" w:name="_Toc237749368"/>
      <w:bookmarkStart w:id="1696" w:name="_Toc257290106"/>
      <w:bookmarkStart w:id="1697" w:name="_Toc257290561"/>
      <w:bookmarkStart w:id="1698" w:name="_Toc257292257"/>
      <w:bookmarkStart w:id="1699" w:name="_Toc262226150"/>
      <w:r>
        <w:rPr>
          <w:rFonts w:hint="eastAsia"/>
        </w:rPr>
        <w:t>3.2</w:t>
      </w:r>
      <w:r>
        <w:rPr>
          <w:rFonts w:hint="eastAsia"/>
        </w:rPr>
        <w:t>贷款发放</w:t>
      </w:r>
      <w:bookmarkEnd w:id="1695"/>
      <w:bookmarkEnd w:id="1696"/>
      <w:bookmarkEnd w:id="1697"/>
      <w:bookmarkEnd w:id="1698"/>
      <w:bookmarkEnd w:id="1699"/>
    </w:p>
    <w:p w14:paraId="001B5AD5" w14:textId="77777777" w:rsidR="00000000" w:rsidRDefault="00C62A6C">
      <w:pPr>
        <w:pStyle w:val="4"/>
        <w:rPr>
          <w:rFonts w:hint="eastAsia"/>
        </w:rPr>
      </w:pPr>
      <w:r>
        <w:rPr>
          <w:rFonts w:hint="eastAsia"/>
        </w:rPr>
        <w:t>3.2.1</w:t>
      </w:r>
      <w:r>
        <w:rPr>
          <w:rFonts w:hint="eastAsia"/>
        </w:rPr>
        <w:t>流程图示</w:t>
      </w:r>
    </w:p>
    <w:p w14:paraId="347854FA" w14:textId="77777777" w:rsidR="00000000" w:rsidRDefault="00C62A6C">
      <w:pPr>
        <w:ind w:leftChars="166" w:left="398" w:right="240" w:firstLine="480"/>
        <w:rPr>
          <w:rFonts w:ascii="宋体" w:hAnsi="宋体" w:hint="eastAsia"/>
          <w:color w:val="000000"/>
        </w:rPr>
      </w:pPr>
      <w:r>
        <w:rPr>
          <w:rFonts w:ascii="宋体" w:hAnsi="宋体"/>
          <w:color w:val="000000"/>
        </w:rPr>
        <w:object w:dxaOrig="12046" w:dyaOrig="17473" w14:anchorId="759EA897">
          <v:shape id="_x0000_i1056" type="#_x0000_t75" style="width:415.8pt;height:576.6pt;mso-wrap-style:square;mso-position-horizontal-relative:page;mso-position-vertical-relative:page" o:ole="">
            <v:imagedata r:id="rId72" o:title=""/>
          </v:shape>
          <o:OLEObject Type="Embed" ProgID="Visio.Drawing.11" ShapeID="_x0000_i1056" DrawAspect="Content" ObjectID="_1559992893" r:id="rId73"/>
        </w:object>
      </w:r>
    </w:p>
    <w:p w14:paraId="0760CC1F" w14:textId="77777777" w:rsidR="00000000" w:rsidRDefault="00C62A6C">
      <w:pPr>
        <w:pStyle w:val="4"/>
        <w:rPr>
          <w:rFonts w:hint="eastAsia"/>
        </w:rPr>
      </w:pPr>
      <w:r>
        <w:rPr>
          <w:rFonts w:hint="eastAsia"/>
        </w:rPr>
        <w:t>3.2.2</w:t>
      </w:r>
      <w:r>
        <w:rPr>
          <w:rFonts w:hint="eastAsia"/>
        </w:rPr>
        <w:t>业务操作</w:t>
      </w:r>
    </w:p>
    <w:p w14:paraId="27838633" w14:textId="77777777" w:rsidR="00000000" w:rsidRDefault="00C62A6C">
      <w:pPr>
        <w:pStyle w:val="5"/>
        <w:rPr>
          <w:rFonts w:hint="eastAsia"/>
        </w:rPr>
      </w:pPr>
      <w:r>
        <w:rPr>
          <w:rFonts w:hint="eastAsia"/>
        </w:rPr>
        <w:t>3.2.2.1</w:t>
      </w:r>
      <w:r>
        <w:rPr>
          <w:rFonts w:hint="eastAsia"/>
        </w:rPr>
        <w:t>一般个人贷款发放</w:t>
      </w:r>
    </w:p>
    <w:p w14:paraId="7BC00A32"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11541ECC" w14:textId="77777777" w:rsidR="00000000" w:rsidRDefault="00C62A6C">
      <w:pPr>
        <w:ind w:right="240" w:firstLine="480"/>
        <w:rPr>
          <w:rFonts w:ascii="宋体" w:hAnsi="宋体" w:hint="eastAsia"/>
          <w:color w:val="000000"/>
        </w:rPr>
      </w:pPr>
      <w:r>
        <w:rPr>
          <w:rFonts w:ascii="宋体" w:hAnsi="宋体" w:hint="eastAsia"/>
          <w:color w:val="000000"/>
        </w:rPr>
        <w:t>会计主管接到客户部门提交的借款凭证、《个人贷款发放通知单》、贷款审批通知书等贷款资料，抵（质）押贷款的同时提交抵（质）押资料，重点审查以下内容：</w:t>
      </w:r>
    </w:p>
    <w:p w14:paraId="632E2AAF"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）《个人贷款发放通知单》和借款凭证签章是否齐全、有效。个人贷款发放通知单上应有经办客户</w:t>
      </w:r>
      <w:r>
        <w:rPr>
          <w:rFonts w:ascii="宋体" w:hAnsi="宋体" w:hint="eastAsia"/>
          <w:color w:val="000000"/>
        </w:rPr>
        <w:t>经理和部门负责人签字，借款凭证上应有借款人签字、贷款有权人签字、部门负责人、经办客户经理签字。</w:t>
      </w:r>
    </w:p>
    <w:p w14:paraId="7D286CB6"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）《个人贷款发放通知单》和借款凭证上的借款人、借据编号、借款日期、到期日期、金额、利率等一些相同要素是否齐全、一致。</w:t>
      </w:r>
    </w:p>
    <w:p w14:paraId="12DF8CF6"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）《个人贷款发放通知单》上“还款结算账号”的户名是否与借款人名称是否一致，如不一致的，要检查是否有授权付款委托书或借款合同上是否有相关约定条款。</w:t>
      </w:r>
    </w:p>
    <w:p w14:paraId="252F832C"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）抵（质）押止付通知书、抵（质）押清单上的各项要素填列是否完整、签章是否齐全有效，抵（质）押品价值不得低于贷款金额。</w:t>
      </w:r>
    </w:p>
    <w:p w14:paraId="2AC8059A" w14:textId="77777777" w:rsidR="00000000" w:rsidRDefault="00C62A6C">
      <w:pPr>
        <w:ind w:right="240" w:firstLine="480"/>
        <w:rPr>
          <w:rFonts w:ascii="宋体" w:hAnsi="宋体" w:hint="eastAsia"/>
          <w:color w:val="000000"/>
        </w:rPr>
      </w:pPr>
      <w:r>
        <w:rPr>
          <w:rFonts w:ascii="宋体" w:hAnsi="宋体" w:hint="eastAsia"/>
          <w:color w:val="000000"/>
        </w:rPr>
        <w:t>会计主管审核不符合要求</w:t>
      </w:r>
      <w:r>
        <w:rPr>
          <w:rFonts w:ascii="宋体" w:hAnsi="宋体" w:hint="eastAsia"/>
          <w:color w:val="000000"/>
        </w:rPr>
        <w:t>的退还客户部门；审核无误的，在《个人贷款发放通知单》上批注意见、注明放款科目并签章，将《个人贷款发放通知单》和贷款资料交柜员办理放款业务。</w:t>
      </w:r>
    </w:p>
    <w:p w14:paraId="568BBDE2"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4A00783E" w14:textId="77777777" w:rsidR="00000000" w:rsidRDefault="00C62A6C">
      <w:pPr>
        <w:ind w:right="240" w:firstLine="480"/>
        <w:rPr>
          <w:rFonts w:ascii="宋体" w:hAnsi="宋体" w:hint="eastAsia"/>
          <w:color w:val="000000"/>
        </w:rPr>
      </w:pPr>
      <w:r>
        <w:rPr>
          <w:rFonts w:ascii="宋体" w:hAnsi="宋体" w:hint="eastAsia"/>
          <w:color w:val="000000"/>
        </w:rPr>
        <w:t>柜员接到经会计主管审核后的贷款资料，选择“</w:t>
      </w:r>
      <w:r>
        <w:rPr>
          <w:rFonts w:ascii="宋体" w:hAnsi="宋体" w:hint="eastAsia"/>
          <w:color w:val="000000"/>
        </w:rPr>
        <w:t>2302</w:t>
      </w:r>
      <w:r>
        <w:rPr>
          <w:rFonts w:ascii="宋体" w:hAnsi="宋体" w:hint="eastAsia"/>
          <w:color w:val="000000"/>
        </w:rPr>
        <w:t>现金放款”或“</w:t>
      </w:r>
      <w:r>
        <w:rPr>
          <w:rFonts w:ascii="宋体" w:hAnsi="宋体" w:hint="eastAsia"/>
          <w:color w:val="000000"/>
        </w:rPr>
        <w:t>2306</w:t>
      </w:r>
      <w:r>
        <w:rPr>
          <w:rFonts w:ascii="宋体" w:hAnsi="宋体" w:hint="eastAsia"/>
          <w:color w:val="000000"/>
        </w:rPr>
        <w:t>转账放款（贷记过渡）”、“</w:t>
      </w:r>
      <w:r>
        <w:rPr>
          <w:rFonts w:ascii="宋体" w:hAnsi="宋体" w:hint="eastAsia"/>
          <w:color w:val="000000"/>
        </w:rPr>
        <w:t>2304</w:t>
      </w:r>
      <w:r>
        <w:rPr>
          <w:rFonts w:ascii="宋体" w:hAnsi="宋体" w:hint="eastAsia"/>
          <w:color w:val="000000"/>
        </w:rPr>
        <w:t>补放款”、“</w:t>
      </w:r>
      <w:r>
        <w:rPr>
          <w:rFonts w:ascii="宋体" w:hAnsi="宋体" w:hint="eastAsia"/>
          <w:color w:val="000000"/>
        </w:rPr>
        <w:t>2310</w:t>
      </w:r>
      <w:r>
        <w:rPr>
          <w:rFonts w:ascii="宋体" w:hAnsi="宋体" w:hint="eastAsia"/>
          <w:color w:val="000000"/>
        </w:rPr>
        <w:t>放款转支票</w:t>
      </w:r>
      <w:r>
        <w:rPr>
          <w:rFonts w:ascii="宋体" w:hAnsi="宋体" w:hint="eastAsia"/>
          <w:color w:val="000000"/>
        </w:rPr>
        <w:t>/</w:t>
      </w:r>
      <w:r>
        <w:rPr>
          <w:rFonts w:ascii="宋体" w:hAnsi="宋体" w:hint="eastAsia"/>
          <w:color w:val="000000"/>
        </w:rPr>
        <w:t>银行卡</w:t>
      </w:r>
      <w:r>
        <w:rPr>
          <w:rFonts w:ascii="宋体" w:hAnsi="宋体" w:hint="eastAsia"/>
          <w:color w:val="000000"/>
        </w:rPr>
        <w:t>/</w:t>
      </w:r>
      <w:r>
        <w:rPr>
          <w:rFonts w:ascii="宋体" w:hAnsi="宋体" w:hint="eastAsia"/>
          <w:color w:val="000000"/>
        </w:rPr>
        <w:t>活期储蓄”交易，系统联动“</w:t>
      </w:r>
      <w:r>
        <w:rPr>
          <w:rFonts w:ascii="宋体" w:hAnsi="宋体" w:hint="eastAsia"/>
          <w:color w:val="000000"/>
        </w:rPr>
        <w:t>2471</w:t>
      </w:r>
      <w:r>
        <w:rPr>
          <w:rFonts w:ascii="宋体" w:hAnsi="宋体" w:hint="eastAsia"/>
          <w:color w:val="000000"/>
        </w:rPr>
        <w:t>查询个人贷款表”交易，输入贷款发放通知单上的</w:t>
      </w:r>
      <w:r>
        <w:rPr>
          <w:rFonts w:ascii="宋体" w:hAnsi="宋体" w:hint="eastAsia"/>
          <w:color w:val="000000"/>
        </w:rPr>
        <w:t>CMS</w:t>
      </w:r>
      <w:r>
        <w:rPr>
          <w:rFonts w:ascii="宋体" w:hAnsi="宋体" w:hint="eastAsia"/>
          <w:color w:val="000000"/>
        </w:rPr>
        <w:t>借款凭证号，提取</w:t>
      </w:r>
      <w:r>
        <w:rPr>
          <w:rFonts w:ascii="宋体" w:hAnsi="宋体" w:hint="eastAsia"/>
          <w:color w:val="000000"/>
        </w:rPr>
        <w:t>CMS</w:t>
      </w:r>
      <w:r>
        <w:rPr>
          <w:rFonts w:ascii="宋体" w:hAnsi="宋体" w:hint="eastAsia"/>
          <w:color w:val="000000"/>
        </w:rPr>
        <w:t>发送的发放贷款电子凭证信息，核对电子凭证信息与纸质借款凭证、贷款发放通知单三者要素一致后，进行放款处理。</w:t>
      </w:r>
    </w:p>
    <w:p w14:paraId="0F11C701"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）科目号：根据业务品种和贷款期限确定，柜员可通过“</w:t>
      </w:r>
      <w:r>
        <w:rPr>
          <w:rFonts w:ascii="宋体" w:hAnsi="宋体" w:hint="eastAsia"/>
          <w:color w:val="000000"/>
        </w:rPr>
        <w:t xml:space="preserve">7340 </w:t>
      </w:r>
      <w:r>
        <w:rPr>
          <w:rFonts w:ascii="宋体" w:hAnsi="宋体" w:hint="eastAsia"/>
          <w:color w:val="000000"/>
        </w:rPr>
        <w:t>业务品种</w:t>
      </w:r>
      <w:r>
        <w:rPr>
          <w:rFonts w:ascii="宋体" w:hAnsi="宋体" w:hint="eastAsia"/>
          <w:color w:val="000000"/>
        </w:rPr>
        <w:t>/</w:t>
      </w:r>
      <w:r>
        <w:rPr>
          <w:rFonts w:ascii="宋体" w:hAnsi="宋体" w:hint="eastAsia"/>
          <w:color w:val="000000"/>
        </w:rPr>
        <w:t>科目对照表查询”交易查询业务品种与初始科目的对照关系。</w:t>
      </w:r>
    </w:p>
    <w:p w14:paraId="380C3B18"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）借据号、贷款日期、到期日期、贷款金额、还款方式、正常执行利率、超期执行利率、还款账号等要素根据个人贷款发放通知录入；正常利率代码可通过“</w:t>
      </w:r>
      <w:r>
        <w:rPr>
          <w:rFonts w:ascii="宋体" w:hAnsi="宋体" w:hint="eastAsia"/>
          <w:color w:val="000000"/>
        </w:rPr>
        <w:t>7341</w:t>
      </w:r>
      <w:r>
        <w:rPr>
          <w:rFonts w:ascii="宋体" w:hAnsi="宋体" w:hint="eastAsia"/>
          <w:color w:val="000000"/>
        </w:rPr>
        <w:t>业务品种</w:t>
      </w:r>
      <w:r>
        <w:rPr>
          <w:rFonts w:ascii="宋体" w:hAnsi="宋体" w:hint="eastAsia"/>
          <w:color w:val="000000"/>
        </w:rPr>
        <w:t>/</w:t>
      </w:r>
      <w:r>
        <w:rPr>
          <w:rFonts w:ascii="宋体" w:hAnsi="宋体" w:hint="eastAsia"/>
          <w:color w:val="000000"/>
        </w:rPr>
        <w:t>利率对照表查询”交易查找输入，必须与业务品种和贷款期限相匹配；其他输入要素必须与个人贷款发放通知单核对一致。</w:t>
      </w:r>
    </w:p>
    <w:p w14:paraId="4843D75E"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）还款日。系统默认贷款日的对应日，定日还款输入“</w:t>
      </w:r>
      <w:r>
        <w:rPr>
          <w:rFonts w:ascii="宋体" w:hAnsi="宋体" w:hint="eastAsia"/>
          <w:color w:val="000000"/>
        </w:rPr>
        <w:t>20</w:t>
      </w:r>
      <w:r>
        <w:rPr>
          <w:rFonts w:ascii="宋体" w:hAnsi="宋体" w:hint="eastAsia"/>
          <w:color w:val="000000"/>
        </w:rPr>
        <w:t>”日。</w:t>
      </w:r>
    </w:p>
    <w:p w14:paraId="6DAA0E35"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）打印个人借款凭证第三、四联，选择</w:t>
      </w:r>
      <w:r>
        <w:rPr>
          <w:rFonts w:ascii="宋体" w:hAnsi="宋体" w:hint="eastAsia"/>
          <w:color w:val="000000"/>
        </w:rPr>
        <w:t>92</w:t>
      </w:r>
      <w:r>
        <w:rPr>
          <w:rFonts w:ascii="宋体" w:hAnsi="宋体" w:hint="eastAsia"/>
          <w:color w:val="000000"/>
        </w:rPr>
        <w:t>过渡的</w:t>
      </w:r>
      <w:r>
        <w:rPr>
          <w:rFonts w:ascii="宋体" w:hAnsi="宋体" w:hint="eastAsia"/>
          <w:color w:val="000000"/>
        </w:rPr>
        <w:t>，还要打印</w:t>
      </w:r>
      <w:r>
        <w:rPr>
          <w:rFonts w:ascii="宋体" w:hAnsi="宋体" w:hint="eastAsia"/>
          <w:color w:val="000000"/>
        </w:rPr>
        <w:t>92</w:t>
      </w:r>
      <w:r>
        <w:rPr>
          <w:rFonts w:ascii="宋体" w:hAnsi="宋体" w:hint="eastAsia"/>
          <w:color w:val="000000"/>
        </w:rPr>
        <w:t>过渡业务凭证。</w:t>
      </w:r>
    </w:p>
    <w:p w14:paraId="2FEFF806"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240ABFE5"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）柜员核对交易结果无误后，在贷款发放通知单上填写贷款账号并签章。贷款发放通知单一份退客户部门，一份作借款凭证第三联附件。</w:t>
      </w:r>
    </w:p>
    <w:p w14:paraId="4B707321"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借款凭证第一、三、四、五联加盖业务办讫章。第一联债务凭证和第六联贷后管理凭证交客户部门；第二联债权凭证由借款凭证保管员按到期日先后顺序专夹保管；第三联作柜员记账凭证；第四联贷方凭证，选择现金或组合交易的作第三联附件，选择</w:t>
      </w:r>
      <w:r>
        <w:rPr>
          <w:rFonts w:ascii="宋体" w:hAnsi="宋体" w:hint="eastAsia"/>
          <w:color w:val="000000"/>
        </w:rPr>
        <w:t>91</w:t>
      </w:r>
      <w:r>
        <w:rPr>
          <w:rFonts w:ascii="宋体" w:hAnsi="宋体" w:hint="eastAsia"/>
          <w:color w:val="000000"/>
        </w:rPr>
        <w:t>过渡的附入借款人存款账户记账凭证后作原始凭证，选择</w:t>
      </w:r>
      <w:r>
        <w:rPr>
          <w:rFonts w:ascii="宋体" w:hAnsi="宋体" w:hint="eastAsia"/>
          <w:color w:val="000000"/>
        </w:rPr>
        <w:t>92</w:t>
      </w:r>
      <w:r>
        <w:rPr>
          <w:rFonts w:ascii="宋体" w:hAnsi="宋体" w:hint="eastAsia"/>
          <w:color w:val="000000"/>
        </w:rPr>
        <w:t>过渡的连同</w:t>
      </w:r>
      <w:r>
        <w:rPr>
          <w:rFonts w:ascii="宋体" w:hAnsi="宋体" w:hint="eastAsia"/>
          <w:color w:val="000000"/>
        </w:rPr>
        <w:t>92</w:t>
      </w:r>
      <w:r>
        <w:rPr>
          <w:rFonts w:ascii="宋体" w:hAnsi="宋体" w:hint="eastAsia"/>
          <w:color w:val="000000"/>
        </w:rPr>
        <w:t>过渡凭证按规定交接收柜员；第五联客户回单连同</w:t>
      </w:r>
      <w:r>
        <w:rPr>
          <w:rFonts w:ascii="宋体" w:hAnsi="宋体" w:hint="eastAsia"/>
          <w:color w:val="000000"/>
        </w:rPr>
        <w:t>现金（选择现金放款的）交借款人。</w:t>
      </w:r>
    </w:p>
    <w:p w14:paraId="33FDA902"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）登记抵（质）押物</w:t>
      </w:r>
    </w:p>
    <w:p w14:paraId="25497A69" w14:textId="77777777" w:rsidR="00000000" w:rsidRDefault="00C62A6C">
      <w:pPr>
        <w:ind w:right="240" w:firstLine="480"/>
        <w:rPr>
          <w:rFonts w:ascii="宋体" w:hAnsi="宋体" w:hint="eastAsia"/>
          <w:color w:val="000000"/>
        </w:rPr>
      </w:pPr>
      <w:r>
        <w:rPr>
          <w:rFonts w:ascii="宋体" w:hAnsi="宋体" w:hint="eastAsia"/>
          <w:color w:val="000000"/>
        </w:rPr>
        <w:t>若为抵押或质押贷款的，对银行代保管的抵（质）押物，柜员还应根据客户部门出具抵（质）押资料，登记银行代保管抵（质）押物，具体操作要求参照公司贷款放款抵（质）物登记办理。</w:t>
      </w:r>
    </w:p>
    <w:p w14:paraId="0EE9C8F7" w14:textId="77777777" w:rsidR="00000000" w:rsidRDefault="00C62A6C">
      <w:pPr>
        <w:pStyle w:val="4"/>
        <w:rPr>
          <w:rFonts w:hint="eastAsia"/>
        </w:rPr>
      </w:pPr>
      <w:r>
        <w:rPr>
          <w:rFonts w:hint="eastAsia"/>
        </w:rPr>
        <w:t>3.2.3</w:t>
      </w:r>
      <w:r>
        <w:rPr>
          <w:rFonts w:hint="eastAsia"/>
        </w:rPr>
        <w:t>注意事项</w:t>
      </w:r>
    </w:p>
    <w:p w14:paraId="39CF75C3"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．个人贷款放款时，要特别注意对还款结算账户的审核，防止还款结算账户输入错误造成扣款错误或无款可扣。</w:t>
      </w:r>
    </w:p>
    <w:p w14:paraId="66E57EFF"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．《个人贷款发放通知单》中已约定转入结算账号的，不得使用现金放款交易。</w:t>
      </w:r>
    </w:p>
    <w:p w14:paraId="0D45EF95"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．补放款交易发放的贷款以贷款日为起息日计算利息，还款方式是分期还款的贷款，系统自动生成贷</w:t>
      </w:r>
      <w:r>
        <w:rPr>
          <w:rFonts w:ascii="宋体" w:hAnsi="宋体" w:hint="eastAsia"/>
          <w:color w:val="000000"/>
        </w:rPr>
        <w:t>款日到到期日该笔贷款的还款计划。</w:t>
      </w:r>
    </w:p>
    <w:p w14:paraId="4F04CCAB"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补放款后，贷款如有未还的超期期次，从贷款日到当前会计日没有利率调整的，系统当日日终将超期期次本金转为逾期贷款，利息转为应收利息；从贷款日到当前会计日有利率调整，系统不对超期期次本金、利息进行处理，柜员必须做利率同步处理，系统才能将超期期次本金转为逾期贷款，利息转为应收利息。</w:t>
      </w:r>
      <w:r>
        <w:rPr>
          <w:rFonts w:ascii="宋体" w:hAnsi="宋体" w:hint="eastAsia"/>
          <w:color w:val="000000"/>
        </w:rPr>
        <w:t xml:space="preserve"> </w:t>
      </w:r>
    </w:p>
    <w:p w14:paraId="062C960A" w14:textId="77777777" w:rsidR="00000000" w:rsidRDefault="00C62A6C">
      <w:pPr>
        <w:pStyle w:val="3"/>
        <w:rPr>
          <w:rFonts w:hint="eastAsia"/>
        </w:rPr>
      </w:pPr>
      <w:bookmarkStart w:id="1700" w:name="_Toc237749369"/>
      <w:bookmarkStart w:id="1701" w:name="_Toc257290107"/>
      <w:bookmarkStart w:id="1702" w:name="_Toc257290562"/>
      <w:bookmarkStart w:id="1703" w:name="_Toc257292258"/>
      <w:bookmarkStart w:id="1704" w:name="_Toc262226151"/>
      <w:r>
        <w:rPr>
          <w:rFonts w:hint="eastAsia"/>
        </w:rPr>
        <w:t>3.3</w:t>
      </w:r>
      <w:r>
        <w:rPr>
          <w:rFonts w:hint="eastAsia"/>
        </w:rPr>
        <w:t>贷款本金和利息收回</w:t>
      </w:r>
      <w:bookmarkEnd w:id="1700"/>
      <w:bookmarkEnd w:id="1701"/>
      <w:bookmarkEnd w:id="1702"/>
      <w:bookmarkEnd w:id="1703"/>
      <w:bookmarkEnd w:id="1704"/>
    </w:p>
    <w:p w14:paraId="7784AFE8" w14:textId="77777777" w:rsidR="00000000" w:rsidRDefault="00C62A6C">
      <w:pPr>
        <w:pStyle w:val="4"/>
        <w:rPr>
          <w:rFonts w:hint="eastAsia"/>
        </w:rPr>
      </w:pPr>
      <w:r>
        <w:rPr>
          <w:rFonts w:hint="eastAsia"/>
        </w:rPr>
        <w:t>3.3.1</w:t>
      </w:r>
      <w:r>
        <w:rPr>
          <w:rFonts w:hint="eastAsia"/>
        </w:rPr>
        <w:t>基本规定</w:t>
      </w:r>
    </w:p>
    <w:p w14:paraId="385D52EA"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．银行直接扣收贷款的，客户部门应在还款凭证上加盖部分门公章和经办人章。</w:t>
      </w:r>
    </w:p>
    <w:p w14:paraId="6F42A9C1"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．客户主动还款的，需要提供银行卡、存折等支付凭证。</w:t>
      </w:r>
    </w:p>
    <w:p w14:paraId="6B774DA4"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．客户提前还款的，必</w:t>
      </w:r>
      <w:r>
        <w:rPr>
          <w:rFonts w:ascii="宋体" w:hAnsi="宋体" w:hint="eastAsia"/>
          <w:color w:val="000000"/>
        </w:rPr>
        <w:t>须经客户部门同意。</w:t>
      </w:r>
    </w:p>
    <w:p w14:paraId="5AEA8895" w14:textId="77777777" w:rsidR="00000000" w:rsidRDefault="00C62A6C">
      <w:pPr>
        <w:pStyle w:val="4"/>
        <w:keepNext w:val="0"/>
        <w:keepLines w:val="0"/>
        <w:spacing w:before="0" w:after="0" w:line="240" w:lineRule="auto"/>
        <w:ind w:right="240" w:firstLineChars="200" w:firstLine="480"/>
        <w:rPr>
          <w:rFonts w:ascii="宋体" w:hAnsi="宋体" w:hint="eastAsia"/>
          <w:b w:val="0"/>
          <w:color w:val="000000"/>
          <w:sz w:val="24"/>
          <w:szCs w:val="24"/>
        </w:rPr>
      </w:pPr>
      <w:r>
        <w:rPr>
          <w:rFonts w:ascii="宋体" w:hAnsi="宋体" w:hint="eastAsia"/>
          <w:b w:val="0"/>
          <w:color w:val="000000"/>
          <w:sz w:val="24"/>
          <w:szCs w:val="24"/>
        </w:rPr>
        <w:t>3.3.2</w:t>
      </w:r>
      <w:r>
        <w:rPr>
          <w:rFonts w:ascii="宋体" w:hAnsi="宋体" w:hint="eastAsia"/>
          <w:b w:val="0"/>
          <w:color w:val="000000"/>
          <w:sz w:val="24"/>
          <w:szCs w:val="24"/>
        </w:rPr>
        <w:t>流程图示</w:t>
      </w:r>
    </w:p>
    <w:p w14:paraId="7286ADA4" w14:textId="77777777" w:rsidR="00000000" w:rsidRDefault="00C62A6C">
      <w:pPr>
        <w:ind w:leftChars="166" w:left="398" w:right="240" w:firstLine="480"/>
        <w:rPr>
          <w:rFonts w:ascii="宋体" w:hAnsi="宋体" w:hint="eastAsia"/>
          <w:color w:val="000000"/>
        </w:rPr>
      </w:pPr>
      <w:r>
        <w:rPr>
          <w:rFonts w:ascii="宋体" w:hAnsi="宋体"/>
          <w:color w:val="000000"/>
        </w:rPr>
        <w:object w:dxaOrig="10461" w:dyaOrig="18112" w14:anchorId="62B6A1DD">
          <v:shape id="_x0000_i1057" type="#_x0000_t75" style="width:402.6pt;height:492pt;mso-wrap-style:square;mso-position-horizontal-relative:page;mso-position-vertical-relative:page" o:ole="">
            <v:imagedata r:id="rId74" o:title=""/>
          </v:shape>
          <o:OLEObject Type="Embed" ProgID="Visio.Drawing.11" ShapeID="_x0000_i1057" DrawAspect="Content" ObjectID="_1559992894" r:id="rId75"/>
        </w:object>
      </w:r>
    </w:p>
    <w:p w14:paraId="33C073E6" w14:textId="77777777" w:rsidR="00000000" w:rsidRDefault="00C62A6C">
      <w:pPr>
        <w:pStyle w:val="4"/>
        <w:rPr>
          <w:rFonts w:hint="eastAsia"/>
        </w:rPr>
      </w:pPr>
      <w:r>
        <w:rPr>
          <w:rFonts w:hint="eastAsia"/>
        </w:rPr>
        <w:t>3.3.3</w:t>
      </w:r>
      <w:r>
        <w:rPr>
          <w:rFonts w:hint="eastAsia"/>
        </w:rPr>
        <w:t>业务操作</w:t>
      </w:r>
    </w:p>
    <w:p w14:paraId="792B1A30" w14:textId="77777777" w:rsidR="00000000" w:rsidRDefault="00C62A6C">
      <w:pPr>
        <w:pStyle w:val="5"/>
        <w:rPr>
          <w:rFonts w:hint="eastAsia"/>
        </w:rPr>
      </w:pPr>
      <w:r>
        <w:rPr>
          <w:rFonts w:hint="eastAsia"/>
        </w:rPr>
        <w:t>3.3.3.1</w:t>
      </w:r>
      <w:r>
        <w:rPr>
          <w:rFonts w:hint="eastAsia"/>
        </w:rPr>
        <w:t>到期或正常期次联机还款</w:t>
      </w:r>
    </w:p>
    <w:p w14:paraId="0598A943"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4CA232B3" w14:textId="77777777" w:rsidR="00000000" w:rsidRDefault="00C62A6C">
      <w:pPr>
        <w:ind w:right="240" w:firstLine="480"/>
        <w:rPr>
          <w:rFonts w:ascii="宋体" w:hAnsi="宋体" w:hint="eastAsia"/>
          <w:color w:val="000000"/>
        </w:rPr>
      </w:pPr>
      <w:r>
        <w:rPr>
          <w:rFonts w:ascii="宋体" w:hAnsi="宋体" w:hint="eastAsia"/>
          <w:color w:val="000000"/>
        </w:rPr>
        <w:t>柜员接到个人还款凭证、现金或存折（银行卡）支付凭证等还款资料，应抽出原专夹保管的借款凭证第二联（债权凭证），重点审核以下内容：</w:t>
      </w:r>
    </w:p>
    <w:p w14:paraId="057FE22F"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）个人还款凭证内容填写是否齐全、完整，借款人、贷款账号、借据号与原专夹保管的借款凭证是否一致。</w:t>
      </w:r>
    </w:p>
    <w:p w14:paraId="1614E0CC"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）现金方式还款的，应同时提交现金。</w:t>
      </w:r>
    </w:p>
    <w:p w14:paraId="3A009CAB"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）以存折、银行卡还款的，账户上必须有足够的还款余额并符合支取规定。</w:t>
      </w:r>
    </w:p>
    <w:p w14:paraId="44872C8E"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10C514A9" w14:textId="77777777" w:rsidR="00000000" w:rsidRDefault="00C62A6C">
      <w:pPr>
        <w:ind w:right="240" w:firstLine="480"/>
        <w:rPr>
          <w:rFonts w:ascii="宋体" w:hAnsi="宋体" w:hint="eastAsia"/>
          <w:color w:val="000000"/>
        </w:rPr>
      </w:pPr>
      <w:r>
        <w:rPr>
          <w:rFonts w:ascii="宋体" w:hAnsi="宋体" w:hint="eastAsia"/>
          <w:color w:val="000000"/>
        </w:rPr>
        <w:t>柜员审核无误后，先选择“</w:t>
      </w:r>
      <w:r>
        <w:rPr>
          <w:rFonts w:ascii="宋体" w:hAnsi="宋体" w:hint="eastAsia"/>
          <w:color w:val="000000"/>
        </w:rPr>
        <w:t>2341</w:t>
      </w:r>
      <w:r>
        <w:rPr>
          <w:rFonts w:ascii="宋体" w:hAnsi="宋体" w:hint="eastAsia"/>
          <w:color w:val="000000"/>
        </w:rPr>
        <w:t>正常还款试算”交易试算当期应还本、息金额，现金还款的，先清点现金是否正确，转账还款先收妥款项，再选择“</w:t>
      </w:r>
      <w:r>
        <w:rPr>
          <w:rFonts w:ascii="宋体" w:hAnsi="宋体" w:hint="eastAsia"/>
          <w:color w:val="000000"/>
        </w:rPr>
        <w:t>2301</w:t>
      </w:r>
      <w:r>
        <w:rPr>
          <w:rFonts w:ascii="宋体" w:hAnsi="宋体" w:hint="eastAsia"/>
          <w:color w:val="000000"/>
        </w:rPr>
        <w:t>现金还款”或“</w:t>
      </w:r>
      <w:r>
        <w:rPr>
          <w:rFonts w:ascii="宋体" w:hAnsi="宋体" w:hint="eastAsia"/>
          <w:color w:val="000000"/>
        </w:rPr>
        <w:t>2305</w:t>
      </w:r>
      <w:r>
        <w:rPr>
          <w:rFonts w:ascii="宋体" w:hAnsi="宋体" w:hint="eastAsia"/>
          <w:color w:val="000000"/>
        </w:rPr>
        <w:t>转账还款（借记过渡）”、“</w:t>
      </w:r>
      <w:r>
        <w:rPr>
          <w:rFonts w:ascii="宋体" w:hAnsi="宋体" w:hint="eastAsia"/>
          <w:color w:val="000000"/>
        </w:rPr>
        <w:t>2309</w:t>
      </w:r>
      <w:r>
        <w:rPr>
          <w:rFonts w:ascii="宋体" w:hAnsi="宋体" w:hint="eastAsia"/>
          <w:color w:val="000000"/>
        </w:rPr>
        <w:t>银行卡户</w:t>
      </w:r>
      <w:r>
        <w:rPr>
          <w:rFonts w:ascii="宋体" w:hAnsi="宋体" w:hint="eastAsia"/>
          <w:color w:val="000000"/>
        </w:rPr>
        <w:t>/</w:t>
      </w:r>
      <w:r>
        <w:rPr>
          <w:rFonts w:ascii="宋体" w:hAnsi="宋体" w:hint="eastAsia"/>
          <w:color w:val="000000"/>
        </w:rPr>
        <w:t>个人结算户还款”交易，还款类型选择“</w:t>
      </w:r>
      <w:r>
        <w:rPr>
          <w:rFonts w:ascii="宋体" w:hAnsi="宋体" w:hint="eastAsia"/>
          <w:color w:val="000000"/>
        </w:rPr>
        <w:t>01-</w:t>
      </w:r>
      <w:r>
        <w:rPr>
          <w:rFonts w:ascii="宋体" w:hAnsi="宋体" w:hint="eastAsia"/>
          <w:color w:val="000000"/>
        </w:rPr>
        <w:t>正常还款”，套打个人贷款还款凭证，再打印个人贷款还款凭证第二、三联。</w:t>
      </w:r>
    </w:p>
    <w:p w14:paraId="73B65F66"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3676BB40"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）个人贷款还款凭证第一、三、四、五联加盖业务办讫章，第一联交客户作回单，第三联作柜员记账凭证，第二联加盖附件章作第三联附件，第四联交客户部门，第五联为委托人留存</w:t>
      </w:r>
      <w:r>
        <w:rPr>
          <w:rFonts w:ascii="宋体" w:hAnsi="宋体" w:hint="eastAsia"/>
          <w:color w:val="000000"/>
        </w:rPr>
        <w:t>联，如为公积金贷款的，交公积金中心，非公积金贷款的作第三联附件。</w:t>
      </w:r>
    </w:p>
    <w:p w14:paraId="03FA4F02"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）抵（质）物出库</w:t>
      </w:r>
    </w:p>
    <w:p w14:paraId="34B5C184" w14:textId="77777777" w:rsidR="00000000" w:rsidRDefault="00C62A6C">
      <w:pPr>
        <w:ind w:right="240" w:firstLine="480"/>
        <w:rPr>
          <w:rFonts w:ascii="宋体" w:hAnsi="宋体" w:hint="eastAsia"/>
          <w:color w:val="000000"/>
        </w:rPr>
      </w:pPr>
      <w:r>
        <w:rPr>
          <w:rFonts w:ascii="宋体" w:hAnsi="宋体" w:hint="eastAsia"/>
          <w:color w:val="000000"/>
        </w:rPr>
        <w:t>若为抵（质）押贷款，贷款结清后，柜员应根据客户部门提交的《质押凭证处理通知书》、抵（质）押物出库单等资料，填制两联记账凭证，摘要栏注明“××户贷款编号</w:t>
      </w:r>
      <w:r>
        <w:rPr>
          <w:rFonts w:ascii="宋体" w:hAnsi="宋体" w:hint="eastAsia"/>
          <w:color w:val="000000"/>
        </w:rPr>
        <w:t>#</w:t>
      </w:r>
      <w:r>
        <w:rPr>
          <w:rFonts w:ascii="宋体" w:hAnsi="宋体" w:hint="eastAsia"/>
          <w:color w:val="000000"/>
        </w:rPr>
        <w:t>××抵押（质押）物××”，经会计主管审批后，选择“</w:t>
      </w:r>
      <w:r>
        <w:rPr>
          <w:rFonts w:ascii="宋体" w:hAnsi="宋体" w:hint="eastAsia"/>
          <w:color w:val="000000"/>
        </w:rPr>
        <w:t>5603</w:t>
      </w:r>
      <w:r>
        <w:rPr>
          <w:rFonts w:ascii="宋体" w:hAnsi="宋体" w:hint="eastAsia"/>
          <w:color w:val="000000"/>
        </w:rPr>
        <w:t>表外备查类借贷”交易记载代保管抵押物或代保管质物表外科目账户，打印记账凭证并加盖业务办讫章，一联作表外科目记账凭证，一联连同《质押凭证处理通知书》、出库单交抵质押物保管员办理抵（质）押物出库。</w:t>
      </w:r>
    </w:p>
    <w:p w14:paraId="3BCDAADD" w14:textId="77777777" w:rsidR="00000000" w:rsidRDefault="00C62A6C">
      <w:pPr>
        <w:ind w:right="240" w:firstLine="480"/>
        <w:rPr>
          <w:rFonts w:ascii="宋体" w:hAnsi="宋体" w:hint="eastAsia"/>
          <w:color w:val="000000"/>
        </w:rPr>
      </w:pPr>
      <w:r>
        <w:rPr>
          <w:rFonts w:ascii="宋体" w:hAnsi="宋体" w:hint="eastAsia"/>
          <w:color w:val="000000"/>
        </w:rPr>
        <w:t>抵质押物保管员核对《</w:t>
      </w:r>
      <w:r>
        <w:rPr>
          <w:rFonts w:ascii="宋体" w:hAnsi="宋体" w:hint="eastAsia"/>
          <w:color w:val="000000"/>
        </w:rPr>
        <w:t>质押凭证处理通知书》、出库单上记载的抵（质）押物名称、数量、金额等要素与实物一致后，销记《重要空白凭证、有价单证及其他有价值品保管使用登记簿》。《质押凭证处理通知书》（或出库单）交客户部门签收，办理抵质押物移交手续，《质押凭证处理通知书》和出库单加盖业务办讫章，一份交客户部门，一份连同抵（质）押清单交表外记账柜员，作表外科目记账凭证附件。</w:t>
      </w:r>
    </w:p>
    <w:p w14:paraId="5C20A5D1" w14:textId="77777777" w:rsidR="00000000" w:rsidRDefault="00C62A6C">
      <w:pPr>
        <w:pStyle w:val="5"/>
        <w:rPr>
          <w:rFonts w:hint="eastAsia"/>
        </w:rPr>
      </w:pPr>
      <w:r>
        <w:rPr>
          <w:rFonts w:hint="eastAsia"/>
        </w:rPr>
        <w:t>3.3.3.2</w:t>
      </w:r>
      <w:r>
        <w:rPr>
          <w:rFonts w:hint="eastAsia"/>
        </w:rPr>
        <w:t>超期期次联机还款</w:t>
      </w:r>
    </w:p>
    <w:p w14:paraId="6B863258" w14:textId="77777777" w:rsidR="00000000" w:rsidRDefault="00C62A6C">
      <w:pPr>
        <w:ind w:right="240" w:firstLine="480"/>
        <w:rPr>
          <w:rFonts w:ascii="宋体" w:hAnsi="宋体" w:hint="eastAsia"/>
          <w:color w:val="000000"/>
        </w:rPr>
      </w:pPr>
      <w:r>
        <w:rPr>
          <w:rFonts w:ascii="宋体" w:hAnsi="宋体" w:hint="eastAsia"/>
          <w:color w:val="000000"/>
        </w:rPr>
        <w:t>联机归还超期期次个人贷款时，其审核要求同正常期次联机还款。柜员先选择“</w:t>
      </w:r>
      <w:r>
        <w:rPr>
          <w:rFonts w:ascii="宋体" w:hAnsi="宋体" w:hint="eastAsia"/>
          <w:color w:val="000000"/>
        </w:rPr>
        <w:t>2339</w:t>
      </w:r>
      <w:r>
        <w:rPr>
          <w:rFonts w:ascii="宋体" w:hAnsi="宋体" w:hint="eastAsia"/>
          <w:color w:val="000000"/>
        </w:rPr>
        <w:t>超期还款试算”交易试算每期应还本、息金额，再选择“</w:t>
      </w:r>
      <w:r>
        <w:rPr>
          <w:rFonts w:ascii="宋体" w:hAnsi="宋体" w:hint="eastAsia"/>
          <w:color w:val="000000"/>
        </w:rPr>
        <w:t>2301</w:t>
      </w:r>
      <w:r>
        <w:rPr>
          <w:rFonts w:ascii="宋体" w:hAnsi="宋体" w:hint="eastAsia"/>
          <w:color w:val="000000"/>
        </w:rPr>
        <w:t>现</w:t>
      </w:r>
      <w:r>
        <w:rPr>
          <w:rFonts w:ascii="宋体" w:hAnsi="宋体" w:hint="eastAsia"/>
          <w:color w:val="000000"/>
        </w:rPr>
        <w:t>金还款”或“</w:t>
      </w:r>
      <w:r>
        <w:rPr>
          <w:rFonts w:ascii="宋体" w:hAnsi="宋体" w:hint="eastAsia"/>
          <w:color w:val="000000"/>
        </w:rPr>
        <w:t>2305</w:t>
      </w:r>
      <w:r>
        <w:rPr>
          <w:rFonts w:ascii="宋体" w:hAnsi="宋体" w:hint="eastAsia"/>
          <w:color w:val="000000"/>
        </w:rPr>
        <w:t>转账还款（借记过渡）”、“</w:t>
      </w:r>
      <w:r>
        <w:rPr>
          <w:rFonts w:ascii="宋体" w:hAnsi="宋体" w:hint="eastAsia"/>
          <w:color w:val="000000"/>
        </w:rPr>
        <w:t>2309</w:t>
      </w:r>
      <w:r>
        <w:rPr>
          <w:rFonts w:ascii="宋体" w:hAnsi="宋体" w:hint="eastAsia"/>
          <w:color w:val="000000"/>
        </w:rPr>
        <w:t>银行卡户</w:t>
      </w:r>
      <w:r>
        <w:rPr>
          <w:rFonts w:ascii="宋体" w:hAnsi="宋体" w:hint="eastAsia"/>
          <w:color w:val="000000"/>
        </w:rPr>
        <w:t>/</w:t>
      </w:r>
      <w:r>
        <w:rPr>
          <w:rFonts w:ascii="宋体" w:hAnsi="宋体" w:hint="eastAsia"/>
          <w:color w:val="000000"/>
        </w:rPr>
        <w:t>个人结算户还款”交易，还款类型选择“</w:t>
      </w:r>
      <w:r>
        <w:rPr>
          <w:rFonts w:ascii="宋体" w:hAnsi="宋体" w:hint="eastAsia"/>
          <w:color w:val="000000"/>
        </w:rPr>
        <w:t>00-</w:t>
      </w:r>
      <w:r>
        <w:rPr>
          <w:rFonts w:ascii="宋体" w:hAnsi="宋体" w:hint="eastAsia"/>
          <w:color w:val="000000"/>
        </w:rPr>
        <w:t>超期还款”，还款标志可选择“</w:t>
      </w:r>
      <w:r>
        <w:rPr>
          <w:rFonts w:ascii="宋体" w:hAnsi="宋体" w:hint="eastAsia"/>
          <w:color w:val="000000"/>
        </w:rPr>
        <w:t>0-</w:t>
      </w:r>
      <w:r>
        <w:rPr>
          <w:rFonts w:ascii="宋体" w:hAnsi="宋体" w:hint="eastAsia"/>
          <w:color w:val="000000"/>
        </w:rPr>
        <w:t>全额还款、</w:t>
      </w:r>
      <w:r>
        <w:rPr>
          <w:rFonts w:ascii="宋体" w:hAnsi="宋体" w:hint="eastAsia"/>
          <w:color w:val="000000"/>
        </w:rPr>
        <w:t>1-</w:t>
      </w:r>
      <w:r>
        <w:rPr>
          <w:rFonts w:ascii="宋体" w:hAnsi="宋体" w:hint="eastAsia"/>
          <w:color w:val="000000"/>
        </w:rPr>
        <w:t>部分还款”，其余操作手续参照正常期次还款处理。</w:t>
      </w:r>
    </w:p>
    <w:p w14:paraId="164637A2" w14:textId="77777777" w:rsidR="00000000" w:rsidRDefault="00C62A6C">
      <w:pPr>
        <w:pStyle w:val="5"/>
        <w:rPr>
          <w:rFonts w:hint="eastAsia"/>
        </w:rPr>
      </w:pPr>
      <w:r>
        <w:rPr>
          <w:rFonts w:hint="eastAsia"/>
        </w:rPr>
        <w:t>3.3.3.3</w:t>
      </w:r>
      <w:r>
        <w:rPr>
          <w:rFonts w:hint="eastAsia"/>
        </w:rPr>
        <w:t>提前还款</w:t>
      </w:r>
    </w:p>
    <w:p w14:paraId="1ED0F76D" w14:textId="77777777" w:rsidR="00000000" w:rsidRDefault="00C62A6C">
      <w:pPr>
        <w:ind w:right="240" w:firstLine="480"/>
        <w:rPr>
          <w:rFonts w:ascii="宋体" w:hAnsi="宋体" w:hint="eastAsia"/>
          <w:color w:val="000000"/>
        </w:rPr>
      </w:pPr>
      <w:r>
        <w:rPr>
          <w:rFonts w:ascii="宋体" w:hAnsi="宋体" w:hint="eastAsia"/>
          <w:color w:val="000000"/>
        </w:rPr>
        <w:t>提前还款须经客户部门审批同意，其审核要求同正常期次联机还款。柜员先选择“</w:t>
      </w:r>
      <w:r>
        <w:rPr>
          <w:rFonts w:ascii="宋体" w:hAnsi="宋体" w:hint="eastAsia"/>
          <w:color w:val="000000"/>
        </w:rPr>
        <w:t>2340</w:t>
      </w:r>
      <w:r>
        <w:rPr>
          <w:rFonts w:ascii="宋体" w:hAnsi="宋体" w:hint="eastAsia"/>
          <w:color w:val="000000"/>
        </w:rPr>
        <w:t>部分</w:t>
      </w:r>
      <w:r>
        <w:rPr>
          <w:rFonts w:ascii="宋体" w:hAnsi="宋体" w:hint="eastAsia"/>
          <w:color w:val="000000"/>
        </w:rPr>
        <w:t>/</w:t>
      </w:r>
      <w:r>
        <w:rPr>
          <w:rFonts w:ascii="宋体" w:hAnsi="宋体" w:hint="eastAsia"/>
          <w:color w:val="000000"/>
        </w:rPr>
        <w:t>全部提前还款</w:t>
      </w:r>
      <w:r>
        <w:rPr>
          <w:rFonts w:ascii="宋体" w:hAnsi="宋体" w:hint="eastAsia"/>
          <w:color w:val="000000"/>
        </w:rPr>
        <w:t>/</w:t>
      </w:r>
      <w:r>
        <w:rPr>
          <w:rFonts w:ascii="宋体" w:hAnsi="宋体" w:hint="eastAsia"/>
          <w:color w:val="000000"/>
        </w:rPr>
        <w:t>撤消停还试算”交易试算应还款金额，再选择“</w:t>
      </w:r>
      <w:r>
        <w:rPr>
          <w:rFonts w:ascii="宋体" w:hAnsi="宋体" w:hint="eastAsia"/>
          <w:color w:val="000000"/>
        </w:rPr>
        <w:t>2301</w:t>
      </w:r>
      <w:r>
        <w:rPr>
          <w:rFonts w:ascii="宋体" w:hAnsi="宋体" w:hint="eastAsia"/>
          <w:color w:val="000000"/>
        </w:rPr>
        <w:t>现金还款”或“</w:t>
      </w:r>
      <w:r>
        <w:rPr>
          <w:rFonts w:ascii="宋体" w:hAnsi="宋体" w:hint="eastAsia"/>
          <w:color w:val="000000"/>
        </w:rPr>
        <w:t>2305</w:t>
      </w:r>
      <w:r>
        <w:rPr>
          <w:rFonts w:ascii="宋体" w:hAnsi="宋体" w:hint="eastAsia"/>
          <w:color w:val="000000"/>
        </w:rPr>
        <w:t>转账还款（借记过渡）”、“</w:t>
      </w:r>
      <w:r>
        <w:rPr>
          <w:rFonts w:ascii="宋体" w:hAnsi="宋体" w:hint="eastAsia"/>
          <w:color w:val="000000"/>
        </w:rPr>
        <w:t>2309</w:t>
      </w:r>
      <w:r>
        <w:rPr>
          <w:rFonts w:ascii="宋体" w:hAnsi="宋体" w:hint="eastAsia"/>
          <w:color w:val="000000"/>
        </w:rPr>
        <w:t>银行卡户</w:t>
      </w:r>
      <w:r>
        <w:rPr>
          <w:rFonts w:ascii="宋体" w:hAnsi="宋体" w:hint="eastAsia"/>
          <w:color w:val="000000"/>
        </w:rPr>
        <w:t>/</w:t>
      </w:r>
      <w:r>
        <w:rPr>
          <w:rFonts w:ascii="宋体" w:hAnsi="宋体" w:hint="eastAsia"/>
          <w:color w:val="000000"/>
        </w:rPr>
        <w:t>个人结算户还款”交易，还款类型选择“</w:t>
      </w:r>
      <w:r>
        <w:rPr>
          <w:rFonts w:ascii="宋体" w:hAnsi="宋体" w:hint="eastAsia"/>
          <w:color w:val="000000"/>
        </w:rPr>
        <w:t>02-</w:t>
      </w:r>
      <w:r>
        <w:rPr>
          <w:rFonts w:ascii="宋体" w:hAnsi="宋体" w:hint="eastAsia"/>
          <w:color w:val="000000"/>
        </w:rPr>
        <w:t>提前还款”，如果是部分提前还款</w:t>
      </w:r>
      <w:r>
        <w:rPr>
          <w:rFonts w:ascii="宋体" w:hAnsi="宋体" w:hint="eastAsia"/>
          <w:color w:val="000000"/>
        </w:rPr>
        <w:t>的，按客户部门的通知调整提前还款计划变更方式，其余操作手续参照正常期次还款处理。</w:t>
      </w:r>
    </w:p>
    <w:p w14:paraId="51B0E591" w14:textId="77777777" w:rsidR="00000000" w:rsidRDefault="00C62A6C">
      <w:pPr>
        <w:pStyle w:val="5"/>
        <w:rPr>
          <w:rFonts w:hint="eastAsia"/>
        </w:rPr>
      </w:pPr>
      <w:r>
        <w:rPr>
          <w:rFonts w:hint="eastAsia"/>
        </w:rPr>
        <w:t>3.3.3.4</w:t>
      </w:r>
      <w:r>
        <w:rPr>
          <w:rFonts w:hint="eastAsia"/>
        </w:rPr>
        <w:t>批量归还贷款本息</w:t>
      </w:r>
    </w:p>
    <w:p w14:paraId="0A63C4C5" w14:textId="77777777" w:rsidR="00000000" w:rsidRDefault="00C62A6C">
      <w:pPr>
        <w:ind w:right="240" w:firstLine="480"/>
        <w:rPr>
          <w:rFonts w:ascii="宋体" w:hAnsi="宋体" w:hint="eastAsia"/>
          <w:color w:val="000000"/>
        </w:rPr>
      </w:pPr>
      <w:r>
        <w:rPr>
          <w:rFonts w:ascii="宋体" w:hAnsi="宋体" w:hint="eastAsia"/>
          <w:color w:val="000000"/>
        </w:rPr>
        <w:t>系统在还款日或贷款到期日、定期结息日日终自动扣收贷款本息。次日，柜员在批处理日报表中打印“个人贷款成功扣款清单”，核对无误后加盖柜员名章，“个人贷款成功扣款清单”并入扣款日批处理业务清单装订。打印“个人贷款未成功扣款清单”交客户部门。客户如需要分期还款自动扣款回单的，柜员另选择“</w:t>
      </w:r>
      <w:r>
        <w:rPr>
          <w:rFonts w:ascii="宋体" w:hAnsi="宋体" w:hint="eastAsia"/>
          <w:color w:val="000000"/>
        </w:rPr>
        <w:t>2318</w:t>
      </w:r>
      <w:r>
        <w:rPr>
          <w:rFonts w:ascii="宋体" w:hAnsi="宋体" w:hint="eastAsia"/>
          <w:color w:val="000000"/>
        </w:rPr>
        <w:t>还款明细查询”交易，查询打印分期还款自动扣款回单，加盖业务办讫章交客户。</w:t>
      </w:r>
    </w:p>
    <w:p w14:paraId="30806BEB" w14:textId="77777777" w:rsidR="00000000" w:rsidRDefault="00C62A6C">
      <w:pPr>
        <w:pStyle w:val="5"/>
        <w:rPr>
          <w:rFonts w:hint="eastAsia"/>
        </w:rPr>
      </w:pPr>
      <w:r>
        <w:rPr>
          <w:rFonts w:hint="eastAsia"/>
        </w:rPr>
        <w:t>3.3.3.5</w:t>
      </w:r>
      <w:r>
        <w:rPr>
          <w:rFonts w:hint="eastAsia"/>
        </w:rPr>
        <w:t>借款凭证处理</w:t>
      </w:r>
    </w:p>
    <w:p w14:paraId="49B8F29C" w14:textId="77777777" w:rsidR="00000000" w:rsidRDefault="00C62A6C">
      <w:pPr>
        <w:ind w:right="240" w:firstLine="480"/>
        <w:rPr>
          <w:rFonts w:ascii="宋体" w:hAnsi="宋体" w:hint="eastAsia"/>
          <w:color w:val="000000"/>
        </w:rPr>
      </w:pPr>
      <w:r>
        <w:rPr>
          <w:rFonts w:ascii="宋体" w:hAnsi="宋体" w:hint="eastAsia"/>
          <w:color w:val="000000"/>
        </w:rPr>
        <w:t>分期还款</w:t>
      </w:r>
      <w:r>
        <w:rPr>
          <w:rFonts w:ascii="宋体" w:hAnsi="宋体" w:hint="eastAsia"/>
          <w:color w:val="000000"/>
        </w:rPr>
        <w:t>贷款分次还款时，原借款凭证上可不填写分次偿还贷款记录，账据核对通过“</w:t>
      </w:r>
      <w:r>
        <w:rPr>
          <w:rFonts w:ascii="宋体" w:hAnsi="宋体" w:hint="eastAsia"/>
          <w:color w:val="000000"/>
        </w:rPr>
        <w:t>2316</w:t>
      </w:r>
      <w:r>
        <w:rPr>
          <w:rFonts w:ascii="宋体" w:hAnsi="宋体" w:hint="eastAsia"/>
          <w:color w:val="000000"/>
        </w:rPr>
        <w:t>个人贷款账户信息查询”或“</w:t>
      </w:r>
      <w:r>
        <w:rPr>
          <w:rFonts w:ascii="宋体" w:hAnsi="宋体" w:hint="eastAsia"/>
          <w:color w:val="000000"/>
        </w:rPr>
        <w:t>2318</w:t>
      </w:r>
      <w:r>
        <w:rPr>
          <w:rFonts w:ascii="宋体" w:hAnsi="宋体" w:hint="eastAsia"/>
          <w:color w:val="000000"/>
        </w:rPr>
        <w:t>还款明细查询”交易查询核对。结清贷款时，柜员应抽出借款借据并加盖“结清”戳记，作还款时记账凭证或“个贷成功扣款清单”的附件。</w:t>
      </w:r>
    </w:p>
    <w:p w14:paraId="57401526" w14:textId="77777777" w:rsidR="00000000" w:rsidRDefault="00C62A6C">
      <w:pPr>
        <w:pStyle w:val="4"/>
        <w:rPr>
          <w:rFonts w:hint="eastAsia"/>
        </w:rPr>
      </w:pPr>
      <w:r>
        <w:rPr>
          <w:rFonts w:hint="eastAsia"/>
        </w:rPr>
        <w:t>3.3.4</w:t>
      </w:r>
      <w:r>
        <w:rPr>
          <w:rFonts w:hint="eastAsia"/>
        </w:rPr>
        <w:t>注意事项</w:t>
      </w:r>
    </w:p>
    <w:p w14:paraId="507841C6"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．还款类型选择提前还款和正常还款的，如有超期未还贷款本息，必须先还超期期次的贷款。</w:t>
      </w:r>
    </w:p>
    <w:p w14:paraId="30802325"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．批量和联机还款遵循“扣本必先扣息”的原则，还款顺序为：期次顺序由远及近，从最远期次开始；在同一期次内按照正常利息、罚息、本金、复利的顺序还款。</w:t>
      </w:r>
    </w:p>
    <w:p w14:paraId="3ED11098"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．贷款本息结清后，柜</w:t>
      </w:r>
      <w:r>
        <w:rPr>
          <w:rFonts w:ascii="宋体" w:hAnsi="宋体" w:hint="eastAsia"/>
          <w:color w:val="000000"/>
        </w:rPr>
        <w:t>员应通过“</w:t>
      </w:r>
      <w:r>
        <w:rPr>
          <w:rFonts w:ascii="宋体" w:hAnsi="宋体" w:hint="eastAsia"/>
          <w:color w:val="000000"/>
        </w:rPr>
        <w:t>7312</w:t>
      </w:r>
      <w:r>
        <w:rPr>
          <w:rFonts w:ascii="宋体" w:hAnsi="宋体" w:hint="eastAsia"/>
          <w:color w:val="000000"/>
        </w:rPr>
        <w:t>复利清息”交易，检查有无未还复利，如有未归还的复利，再通过还款交易结清复利。</w:t>
      </w:r>
    </w:p>
    <w:p w14:paraId="75765C00" w14:textId="77777777" w:rsidR="00000000" w:rsidRDefault="00C62A6C">
      <w:pPr>
        <w:pStyle w:val="3"/>
        <w:rPr>
          <w:rFonts w:hint="eastAsia"/>
        </w:rPr>
      </w:pPr>
      <w:bookmarkStart w:id="1705" w:name="_Toc237749370"/>
      <w:bookmarkStart w:id="1706" w:name="_Toc257290108"/>
      <w:bookmarkStart w:id="1707" w:name="_Toc257290563"/>
      <w:bookmarkStart w:id="1708" w:name="_Toc257292259"/>
      <w:bookmarkStart w:id="1709" w:name="_Toc262226152"/>
      <w:r>
        <w:rPr>
          <w:rFonts w:hint="eastAsia"/>
        </w:rPr>
        <w:t>3.4</w:t>
      </w:r>
      <w:r>
        <w:rPr>
          <w:rFonts w:hint="eastAsia"/>
        </w:rPr>
        <w:t>贷款形态转移</w:t>
      </w:r>
      <w:bookmarkEnd w:id="1705"/>
      <w:bookmarkEnd w:id="1706"/>
      <w:bookmarkEnd w:id="1707"/>
      <w:bookmarkEnd w:id="1708"/>
      <w:bookmarkEnd w:id="1709"/>
    </w:p>
    <w:p w14:paraId="58B46276" w14:textId="77777777" w:rsidR="00000000" w:rsidRDefault="00C62A6C">
      <w:pPr>
        <w:pStyle w:val="4"/>
        <w:rPr>
          <w:rFonts w:hint="eastAsia"/>
        </w:rPr>
      </w:pPr>
      <w:r>
        <w:rPr>
          <w:rFonts w:hint="eastAsia"/>
        </w:rPr>
        <w:t>3.4.1</w:t>
      </w:r>
      <w:r>
        <w:rPr>
          <w:rFonts w:hint="eastAsia"/>
        </w:rPr>
        <w:t>联机形态转移</w:t>
      </w:r>
    </w:p>
    <w:p w14:paraId="1B322974"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6E6CFFC9" w14:textId="77777777" w:rsidR="00000000" w:rsidRDefault="00C62A6C">
      <w:pPr>
        <w:ind w:right="240" w:firstLine="480"/>
        <w:rPr>
          <w:rFonts w:ascii="宋体" w:hAnsi="宋体" w:hint="eastAsia"/>
          <w:color w:val="000000"/>
        </w:rPr>
      </w:pPr>
      <w:r>
        <w:rPr>
          <w:rFonts w:ascii="宋体" w:hAnsi="宋体" w:hint="eastAsia"/>
          <w:color w:val="000000"/>
        </w:rPr>
        <w:t>个人贷款联机形态转移系统只提供了转“非应计”形态。会计主管接到客户部门的贷款形态转移通知书，重点审查以下内容：</w:t>
      </w:r>
    </w:p>
    <w:p w14:paraId="669DA825"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）《贷款形态转移通知书》是否有客户部门公章和经办人签章，审批手续是否齐全。</w:t>
      </w:r>
    </w:p>
    <w:p w14:paraId="49488375"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）《贷款形态转移通知书》填写的内容是否齐全、正确，与借款凭证内容是否一致。</w:t>
      </w:r>
    </w:p>
    <w:p w14:paraId="7DE80E8B" w14:textId="77777777" w:rsidR="00000000" w:rsidRDefault="00C62A6C">
      <w:pPr>
        <w:ind w:right="240" w:firstLine="480"/>
        <w:rPr>
          <w:rFonts w:ascii="宋体" w:hAnsi="宋体" w:hint="eastAsia"/>
          <w:color w:val="000000"/>
        </w:rPr>
      </w:pPr>
      <w:r>
        <w:rPr>
          <w:rFonts w:ascii="宋体" w:hAnsi="宋体" w:hint="eastAsia"/>
          <w:color w:val="000000"/>
        </w:rPr>
        <w:t>会计主管审核无误后，在《贷款形态转移通知单》上批注意见并签章，将《贷款形态转移通知单》</w:t>
      </w:r>
      <w:r>
        <w:rPr>
          <w:rFonts w:ascii="宋体" w:hAnsi="宋体" w:hint="eastAsia"/>
          <w:color w:val="000000"/>
        </w:rPr>
        <w:t>交柜员办理贷款形态转移业务。</w:t>
      </w:r>
    </w:p>
    <w:p w14:paraId="4A82F20B" w14:textId="77777777" w:rsidR="00000000" w:rsidRDefault="00C62A6C">
      <w:pPr>
        <w:ind w:right="240" w:firstLine="480"/>
        <w:rPr>
          <w:rFonts w:ascii="宋体" w:hAnsi="宋体" w:hint="eastAsia"/>
          <w:color w:val="000000"/>
        </w:rPr>
      </w:pPr>
      <w:r>
        <w:rPr>
          <w:rFonts w:ascii="宋体" w:hAnsi="宋体" w:hint="eastAsia"/>
          <w:color w:val="000000"/>
        </w:rPr>
        <w:t>柜员接到经会计主管审核后的贷款形态转移资料，在原借款凭证右上角批注“××年××月××日转非应计贷款”字样并签章。</w:t>
      </w:r>
    </w:p>
    <w:p w14:paraId="1C8C5A1A"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4F696392"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2329</w:t>
      </w:r>
      <w:r>
        <w:rPr>
          <w:rFonts w:ascii="宋体" w:hAnsi="宋体" w:hint="eastAsia"/>
          <w:color w:val="000000"/>
        </w:rPr>
        <w:t>贷款整笔转非应计拟定”或“</w:t>
      </w:r>
      <w:r>
        <w:rPr>
          <w:rFonts w:ascii="宋体" w:hAnsi="宋体" w:hint="eastAsia"/>
          <w:color w:val="000000"/>
        </w:rPr>
        <w:t>2303</w:t>
      </w:r>
      <w:r>
        <w:rPr>
          <w:rFonts w:ascii="宋体" w:hAnsi="宋体" w:hint="eastAsia"/>
          <w:color w:val="000000"/>
        </w:rPr>
        <w:t>贷款转非应计拟定”交易，由一柜员录入相关要素，交另一柜员复核确认，打印记账凭证。</w:t>
      </w:r>
    </w:p>
    <w:p w14:paraId="191DC6DC"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）选择“</w:t>
      </w:r>
      <w:r>
        <w:rPr>
          <w:rFonts w:ascii="宋体" w:hAnsi="宋体" w:hint="eastAsia"/>
          <w:color w:val="000000"/>
        </w:rPr>
        <w:t>2329</w:t>
      </w:r>
      <w:r>
        <w:rPr>
          <w:rFonts w:ascii="宋体" w:hAnsi="宋体" w:hint="eastAsia"/>
          <w:color w:val="000000"/>
        </w:rPr>
        <w:t>贷款整笔转非应计拟定”交易处理时，系统在</w:t>
      </w:r>
      <w:r>
        <w:rPr>
          <w:rFonts w:ascii="宋体" w:hAnsi="宋体" w:hint="eastAsia"/>
          <w:color w:val="000000"/>
        </w:rPr>
        <w:t>30</w:t>
      </w:r>
      <w:r>
        <w:rPr>
          <w:rFonts w:ascii="宋体" w:hAnsi="宋体" w:hint="eastAsia"/>
          <w:color w:val="000000"/>
        </w:rPr>
        <w:t>天后日终自动将该笔贷款所有期次（包括未到期、逾期形态）本金转入非应计，所转贷款对应的表内应收利息自动冲减至表外应收利息。</w:t>
      </w:r>
    </w:p>
    <w:p w14:paraId="2662B233"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）选择“</w:t>
      </w:r>
      <w:r>
        <w:rPr>
          <w:rFonts w:ascii="宋体" w:hAnsi="宋体" w:hint="eastAsia"/>
          <w:color w:val="000000"/>
        </w:rPr>
        <w:t>2303</w:t>
      </w:r>
      <w:r>
        <w:rPr>
          <w:rFonts w:ascii="宋体" w:hAnsi="宋体" w:hint="eastAsia"/>
          <w:color w:val="000000"/>
        </w:rPr>
        <w:t>贷款转非应计拟</w:t>
      </w:r>
      <w:r>
        <w:rPr>
          <w:rFonts w:ascii="宋体" w:hAnsi="宋体" w:hint="eastAsia"/>
          <w:color w:val="000000"/>
        </w:rPr>
        <w:t>定”交易处理时，系统在当日日终自动将相应贷款转入非应计形态，所转贷款对应的表内应收利息自动冲减至表外应收利息。</w:t>
      </w:r>
    </w:p>
    <w:p w14:paraId="335B24EC"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）个人贷款无形态逆向转移功能，操作时必须双人复核，贷款一旦转入非应计不能恢复到原形态。</w:t>
      </w:r>
    </w:p>
    <w:p w14:paraId="4AA435C5"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18AF9DB6"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）柜员在记账凭证上加盖业务办讫章，贷款形态转移通知单加盖柜员名章，第一联作记账凭证附件，第二联交客户部门。</w:t>
      </w:r>
    </w:p>
    <w:p w14:paraId="24420C1C"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）通过“</w:t>
      </w:r>
      <w:r>
        <w:rPr>
          <w:rFonts w:ascii="宋体" w:hAnsi="宋体" w:hint="eastAsia"/>
          <w:color w:val="000000"/>
        </w:rPr>
        <w:t>2303</w:t>
      </w:r>
      <w:r>
        <w:rPr>
          <w:rFonts w:ascii="宋体" w:hAnsi="宋体" w:hint="eastAsia"/>
          <w:color w:val="000000"/>
        </w:rPr>
        <w:t>贷款转非应计拟定”交易进行贷款形态转移的，次日，柜员打印贷款形态转移清单，核对无误后，“资产业务形态自动转移清单”加盖柜员名章后并入上日批处理清单装订。</w:t>
      </w:r>
    </w:p>
    <w:p w14:paraId="14D76278"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）通</w:t>
      </w:r>
      <w:r>
        <w:rPr>
          <w:rFonts w:ascii="宋体" w:hAnsi="宋体" w:hint="eastAsia"/>
          <w:color w:val="000000"/>
        </w:rPr>
        <w:t>过“</w:t>
      </w:r>
      <w:r>
        <w:rPr>
          <w:rFonts w:ascii="宋体" w:hAnsi="宋体" w:hint="eastAsia"/>
          <w:color w:val="000000"/>
        </w:rPr>
        <w:t>2329</w:t>
      </w:r>
      <w:r>
        <w:rPr>
          <w:rFonts w:ascii="宋体" w:hAnsi="宋体" w:hint="eastAsia"/>
          <w:color w:val="000000"/>
        </w:rPr>
        <w:t>贷款整笔转非应计拟定”交易进行贷款形态转移的，</w:t>
      </w:r>
      <w:r>
        <w:rPr>
          <w:rFonts w:ascii="宋体" w:hAnsi="宋体" w:hint="eastAsia"/>
          <w:color w:val="000000"/>
        </w:rPr>
        <w:t>30</w:t>
      </w:r>
      <w:r>
        <w:rPr>
          <w:rFonts w:ascii="宋体" w:hAnsi="宋体" w:hint="eastAsia"/>
          <w:color w:val="000000"/>
        </w:rPr>
        <w:t>日后，柜员打印贷款形态转移清单，核对无误后，“资产业务形态自动转移清单”加盖柜员名章后并入上日批处理清单装订。</w:t>
      </w:r>
    </w:p>
    <w:p w14:paraId="25E95655" w14:textId="77777777" w:rsidR="00000000" w:rsidRDefault="00C62A6C">
      <w:pPr>
        <w:pStyle w:val="4"/>
        <w:rPr>
          <w:rFonts w:hint="eastAsia"/>
        </w:rPr>
      </w:pPr>
      <w:r>
        <w:rPr>
          <w:rFonts w:hint="eastAsia"/>
        </w:rPr>
        <w:t>3.4.2</w:t>
      </w:r>
      <w:r>
        <w:rPr>
          <w:rFonts w:hint="eastAsia"/>
        </w:rPr>
        <w:t>批量形态转移</w:t>
      </w:r>
    </w:p>
    <w:p w14:paraId="03A1D253" w14:textId="77777777" w:rsidR="00000000" w:rsidRDefault="00C62A6C">
      <w:pPr>
        <w:ind w:right="240" w:firstLine="480"/>
        <w:rPr>
          <w:rFonts w:ascii="宋体" w:hAnsi="宋体" w:hint="eastAsia"/>
          <w:color w:val="000000"/>
        </w:rPr>
      </w:pPr>
      <w:r>
        <w:rPr>
          <w:rFonts w:ascii="宋体" w:hAnsi="宋体" w:hint="eastAsia"/>
          <w:color w:val="000000"/>
        </w:rPr>
        <w:t>日终批处理时，系统对到期未收回的贷款自动从正常科目转入逾期科目；对本金或利息逾期</w:t>
      </w:r>
      <w:r>
        <w:rPr>
          <w:rFonts w:ascii="宋体" w:hAnsi="宋体" w:hint="eastAsia"/>
          <w:color w:val="000000"/>
        </w:rPr>
        <w:t>90</w:t>
      </w:r>
      <w:r>
        <w:rPr>
          <w:rFonts w:ascii="宋体" w:hAnsi="宋体" w:hint="eastAsia"/>
          <w:color w:val="000000"/>
        </w:rPr>
        <w:t>天未收回的贷款，将贷款本金自动从正常科目或逾期科目转入非应计科目，同时将贷款对应的表内应收利息自动冲减至表外应收利息。</w:t>
      </w:r>
    </w:p>
    <w:p w14:paraId="720E6CA7" w14:textId="77777777" w:rsidR="00000000" w:rsidRDefault="00C62A6C">
      <w:pPr>
        <w:ind w:right="240" w:firstLine="480"/>
        <w:rPr>
          <w:rFonts w:ascii="宋体" w:hAnsi="宋体" w:hint="eastAsia"/>
          <w:color w:val="000000"/>
        </w:rPr>
      </w:pPr>
      <w:r>
        <w:rPr>
          <w:rFonts w:ascii="宋体" w:hAnsi="宋体" w:hint="eastAsia"/>
          <w:color w:val="000000"/>
        </w:rPr>
        <w:t>次日，柜员打印“资产业务形态自动转移清单”，核对无误后，对定期结息、利随本清的个人贷款，在原个人借款凭证右上角</w:t>
      </w:r>
      <w:r>
        <w:rPr>
          <w:rFonts w:ascii="宋体" w:hAnsi="宋体" w:hint="eastAsia"/>
          <w:color w:val="000000"/>
        </w:rPr>
        <w:t>批注“××年××月××日转逾期贷款”或“××年××月××日转非应计贷款”字样并签章。分期还款的个人贷款不在原借款凭证上批注，账据核对通过“</w:t>
      </w:r>
      <w:r>
        <w:rPr>
          <w:rFonts w:ascii="宋体" w:hAnsi="宋体" w:hint="eastAsia"/>
          <w:color w:val="000000"/>
        </w:rPr>
        <w:t>2316</w:t>
      </w:r>
      <w:r>
        <w:rPr>
          <w:rFonts w:ascii="宋体" w:hAnsi="宋体" w:hint="eastAsia"/>
          <w:color w:val="000000"/>
        </w:rPr>
        <w:t>个人贷款账户信息查询”或“</w:t>
      </w:r>
      <w:r>
        <w:rPr>
          <w:rFonts w:ascii="宋体" w:hAnsi="宋体" w:hint="eastAsia"/>
          <w:color w:val="000000"/>
        </w:rPr>
        <w:t>2319</w:t>
      </w:r>
      <w:r>
        <w:rPr>
          <w:rFonts w:ascii="宋体" w:hAnsi="宋体" w:hint="eastAsia"/>
          <w:color w:val="000000"/>
        </w:rPr>
        <w:t>未还款明细查询”交易查询核对，“资产业务形态自动转移清单”加盖柜员名章后并入上日批处理清单装订保管。</w:t>
      </w:r>
    </w:p>
    <w:p w14:paraId="2E6B2CD8" w14:textId="77777777" w:rsidR="00000000" w:rsidRDefault="00C62A6C">
      <w:pPr>
        <w:ind w:right="240" w:firstLine="480"/>
        <w:rPr>
          <w:rFonts w:ascii="宋体" w:hAnsi="宋体" w:hint="eastAsia"/>
          <w:color w:val="000000"/>
        </w:rPr>
      </w:pPr>
      <w:r>
        <w:rPr>
          <w:rFonts w:ascii="宋体" w:hAnsi="宋体" w:hint="eastAsia"/>
          <w:color w:val="000000"/>
        </w:rPr>
        <w:t>住房公积金委托贷款只有正常和逾期形态，贷款逾期后不作科目结转，只进行形态变更登记，利息通过表外“</w:t>
      </w:r>
      <w:r>
        <w:rPr>
          <w:rFonts w:ascii="宋体" w:hAnsi="宋体" w:hint="eastAsia"/>
          <w:color w:val="000000"/>
        </w:rPr>
        <w:t>03019</w:t>
      </w:r>
      <w:r>
        <w:rPr>
          <w:rFonts w:ascii="宋体" w:hAnsi="宋体" w:hint="eastAsia"/>
          <w:color w:val="000000"/>
        </w:rPr>
        <w:t>代理贷款应计利息”科目下公积金委托贷款应收利息账户核算，并登记利息登记簿。</w:t>
      </w:r>
    </w:p>
    <w:p w14:paraId="60A41CC7" w14:textId="77777777" w:rsidR="00000000" w:rsidRDefault="00C62A6C">
      <w:pPr>
        <w:pStyle w:val="3"/>
        <w:rPr>
          <w:rFonts w:hint="eastAsia"/>
        </w:rPr>
      </w:pPr>
      <w:bookmarkStart w:id="1710" w:name="_Toc237749371"/>
      <w:bookmarkStart w:id="1711" w:name="_Toc257290109"/>
      <w:bookmarkStart w:id="1712" w:name="_Toc257290564"/>
      <w:bookmarkStart w:id="1713" w:name="_Toc257292260"/>
      <w:bookmarkStart w:id="1714" w:name="_Toc262226153"/>
      <w:r>
        <w:rPr>
          <w:rFonts w:hint="eastAsia"/>
        </w:rPr>
        <w:t>3.5</w:t>
      </w:r>
      <w:r>
        <w:rPr>
          <w:rFonts w:hint="eastAsia"/>
        </w:rPr>
        <w:t>差错处理</w:t>
      </w:r>
      <w:bookmarkEnd w:id="1710"/>
      <w:bookmarkEnd w:id="1711"/>
      <w:bookmarkEnd w:id="1712"/>
      <w:bookmarkEnd w:id="1713"/>
      <w:bookmarkEnd w:id="1714"/>
    </w:p>
    <w:p w14:paraId="12F0F4FC" w14:textId="77777777" w:rsidR="00000000" w:rsidRDefault="00C62A6C">
      <w:pPr>
        <w:pStyle w:val="4"/>
        <w:rPr>
          <w:rFonts w:hint="eastAsia"/>
        </w:rPr>
      </w:pPr>
      <w:r>
        <w:rPr>
          <w:rFonts w:hint="eastAsia"/>
        </w:rPr>
        <w:t>3.5.1</w:t>
      </w:r>
      <w:r>
        <w:rPr>
          <w:rFonts w:hint="eastAsia"/>
        </w:rPr>
        <w:t>基本规定</w:t>
      </w:r>
    </w:p>
    <w:p w14:paraId="40F3103C"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．差错分为</w:t>
      </w:r>
      <w:r>
        <w:rPr>
          <w:rFonts w:ascii="宋体" w:hAnsi="宋体" w:hint="eastAsia"/>
          <w:color w:val="000000"/>
        </w:rPr>
        <w:t>当日差错和隔日差错，当日差错通过“</w:t>
      </w:r>
      <w:r>
        <w:rPr>
          <w:rFonts w:ascii="宋体" w:hAnsi="宋体" w:hint="eastAsia"/>
          <w:color w:val="000000"/>
        </w:rPr>
        <w:t>0199</w:t>
      </w:r>
      <w:r>
        <w:rPr>
          <w:rFonts w:ascii="宋体" w:hAnsi="宋体" w:hint="eastAsia"/>
          <w:color w:val="000000"/>
        </w:rPr>
        <w:t>抹账”交易处理。隔日差错通过贷款冲正和利息冲正交易处理。</w:t>
      </w:r>
    </w:p>
    <w:p w14:paraId="47C29979"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．增加（减少）借款人贷款本金的冲正，按原还款方式、剩余期限和冲正后的贷款余额，重新生成新的还款计划。</w:t>
      </w:r>
    </w:p>
    <w:p w14:paraId="0F86A255"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．冲正不改变已生成并到期的还款计划。</w:t>
      </w:r>
    </w:p>
    <w:p w14:paraId="3B0E5585" w14:textId="77777777" w:rsidR="00000000" w:rsidRDefault="00C62A6C">
      <w:pPr>
        <w:pStyle w:val="4"/>
        <w:rPr>
          <w:rFonts w:hint="eastAsia"/>
        </w:rPr>
      </w:pPr>
      <w:r>
        <w:rPr>
          <w:rFonts w:hint="eastAsia"/>
        </w:rPr>
        <w:t>3.5.2</w:t>
      </w:r>
      <w:r>
        <w:rPr>
          <w:rFonts w:hint="eastAsia"/>
        </w:rPr>
        <w:t>业务操作</w:t>
      </w:r>
    </w:p>
    <w:p w14:paraId="2FF3A376" w14:textId="77777777" w:rsidR="00000000" w:rsidRDefault="00C62A6C">
      <w:pPr>
        <w:pStyle w:val="5"/>
        <w:rPr>
          <w:rFonts w:hint="eastAsia"/>
        </w:rPr>
      </w:pPr>
      <w:r>
        <w:rPr>
          <w:rFonts w:hint="eastAsia"/>
        </w:rPr>
        <w:t>3.5.2.1</w:t>
      </w:r>
      <w:r>
        <w:rPr>
          <w:rFonts w:hint="eastAsia"/>
        </w:rPr>
        <w:t>本金差错处理</w:t>
      </w:r>
    </w:p>
    <w:p w14:paraId="30D2BF08" w14:textId="77777777" w:rsidR="00000000" w:rsidRDefault="00C62A6C">
      <w:pPr>
        <w:ind w:right="240" w:firstLine="480"/>
        <w:rPr>
          <w:rFonts w:ascii="宋体" w:hAnsi="宋体" w:hint="eastAsia"/>
          <w:color w:val="000000"/>
        </w:rPr>
      </w:pPr>
      <w:r>
        <w:rPr>
          <w:rFonts w:ascii="宋体" w:hAnsi="宋体" w:hint="eastAsia"/>
          <w:color w:val="000000"/>
        </w:rPr>
        <w:t>贷款多贷、少贷、多收、少收造成本金方面的差错，用“</w:t>
      </w:r>
      <w:r>
        <w:rPr>
          <w:rFonts w:ascii="宋体" w:hAnsi="宋体" w:hint="eastAsia"/>
          <w:color w:val="000000"/>
        </w:rPr>
        <w:t>2315</w:t>
      </w:r>
      <w:r>
        <w:rPr>
          <w:rFonts w:ascii="宋体" w:hAnsi="宋体" w:hint="eastAsia"/>
          <w:color w:val="000000"/>
        </w:rPr>
        <w:t>本金冲正”交易处理。其中少贷与利息处理无关，直接补记贷款本金差额；多贷、多收、少收不仅要对本金进行处理，还要对利息进行处理。柜员按错账处理要求填制两联记账凭证，在</w:t>
      </w:r>
      <w:r>
        <w:rPr>
          <w:rFonts w:ascii="宋体" w:hAnsi="宋体" w:hint="eastAsia"/>
          <w:color w:val="000000"/>
        </w:rPr>
        <w:t>摘要栏注明错账原因，经会计主管审批后，根据不同的错账原因分别处理。</w:t>
      </w:r>
    </w:p>
    <w:p w14:paraId="1FF77598" w14:textId="77777777" w:rsidR="00000000" w:rsidRDefault="00C62A6C">
      <w:pPr>
        <w:pStyle w:val="6"/>
        <w:rPr>
          <w:rFonts w:hint="eastAsia"/>
        </w:rPr>
      </w:pPr>
      <w:r>
        <w:rPr>
          <w:rFonts w:hint="eastAsia"/>
        </w:rPr>
        <w:t>3.5.2.1.1</w:t>
      </w:r>
      <w:r>
        <w:rPr>
          <w:rFonts w:hint="eastAsia"/>
        </w:rPr>
        <w:t>放款本金金额差错的处理</w:t>
      </w:r>
    </w:p>
    <w:p w14:paraId="7366F9F8"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．如差错调整日所在期次为第一期，即在第一期扣款前发现放款差错时，柜员按多贷或少贷的金额选择“</w:t>
      </w:r>
      <w:r>
        <w:rPr>
          <w:rFonts w:ascii="宋体" w:hAnsi="宋体" w:hint="eastAsia"/>
          <w:color w:val="000000"/>
        </w:rPr>
        <w:t>2315</w:t>
      </w:r>
      <w:r>
        <w:rPr>
          <w:rFonts w:ascii="宋体" w:hAnsi="宋体" w:hint="eastAsia"/>
          <w:color w:val="000000"/>
        </w:rPr>
        <w:t>本金冲正”交易，冲正类型选择“放款”，多放款的冲正标志选择“红字”，少放款的冲正标志选择“蓝字”，打印记账凭证。</w:t>
      </w:r>
    </w:p>
    <w:p w14:paraId="5090904F"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．差错调整日所在期次不是第一期，贷款多贷和少贷后，错误的还款计划造成每期还款本金和利息不正确。在调整本金时，必须按照放款差错和累计还款差错分两步调整，不能只调整当前差额。少贷只需调整本</w:t>
      </w:r>
      <w:r>
        <w:rPr>
          <w:rFonts w:ascii="宋体" w:hAnsi="宋体" w:hint="eastAsia"/>
          <w:color w:val="000000"/>
        </w:rPr>
        <w:t>金；多贷、多收、少收不但要对本金进行处理，还要对利息进行冲正。</w:t>
      </w:r>
    </w:p>
    <w:p w14:paraId="54FD1238"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）多放款差错处理。对于多放款差错，在本金、利息调整后，将多收利息退还给客户。多放款冲正按照以下顺序操作（调整日所在期次为第</w:t>
      </w:r>
      <w:r>
        <w:rPr>
          <w:rFonts w:ascii="宋体" w:hAnsi="宋体" w:hint="eastAsia"/>
          <w:color w:val="000000"/>
        </w:rPr>
        <w:t>N</w:t>
      </w:r>
      <w:r>
        <w:rPr>
          <w:rFonts w:ascii="宋体" w:hAnsi="宋体" w:hint="eastAsia"/>
          <w:color w:val="000000"/>
        </w:rPr>
        <w:t>期）。</w:t>
      </w:r>
    </w:p>
    <w:p w14:paraId="0BB0E14A" w14:textId="77777777" w:rsidR="00000000" w:rsidRDefault="00C62A6C">
      <w:pPr>
        <w:ind w:right="240" w:firstLine="480"/>
        <w:rPr>
          <w:rFonts w:ascii="宋体" w:hAnsi="宋体" w:hint="eastAsia"/>
          <w:color w:val="000000"/>
        </w:rPr>
      </w:pPr>
      <w:r>
        <w:rPr>
          <w:rFonts w:ascii="宋体" w:hAnsi="宋体" w:hint="eastAsia"/>
          <w:color w:val="000000"/>
        </w:rPr>
        <w:t>第一步：在其他子系统冲回多放的贷款。</w:t>
      </w:r>
    </w:p>
    <w:p w14:paraId="1BBF796D" w14:textId="77777777" w:rsidR="00000000" w:rsidRDefault="00C62A6C">
      <w:pPr>
        <w:ind w:right="240" w:firstLine="480"/>
        <w:rPr>
          <w:rFonts w:ascii="宋体" w:hAnsi="宋体" w:hint="eastAsia"/>
          <w:color w:val="000000"/>
        </w:rPr>
      </w:pPr>
      <w:r>
        <w:rPr>
          <w:rFonts w:ascii="宋体" w:hAnsi="宋体" w:hint="eastAsia"/>
          <w:color w:val="000000"/>
        </w:rPr>
        <w:t>第二步：对逾期和已到期的期次，分别通过联机交易按期次收回。</w:t>
      </w:r>
    </w:p>
    <w:p w14:paraId="1BA1FE27" w14:textId="77777777" w:rsidR="00000000" w:rsidRDefault="00C62A6C">
      <w:pPr>
        <w:ind w:right="240" w:firstLine="480"/>
        <w:rPr>
          <w:rFonts w:ascii="宋体" w:hAnsi="宋体" w:hint="eastAsia"/>
          <w:color w:val="000000"/>
        </w:rPr>
      </w:pPr>
      <w:r>
        <w:rPr>
          <w:rFonts w:ascii="宋体" w:hAnsi="宋体" w:hint="eastAsia"/>
          <w:color w:val="000000"/>
        </w:rPr>
        <w:t>第三步：冲回多收利息（包括罚息和复利），正常息、罚息、复利按不同利息标志分别冲正。</w:t>
      </w:r>
    </w:p>
    <w:p w14:paraId="309FD072" w14:textId="77777777" w:rsidR="00000000" w:rsidRDefault="00C62A6C">
      <w:pPr>
        <w:ind w:right="240" w:firstLine="480"/>
        <w:rPr>
          <w:rFonts w:ascii="宋体" w:hAnsi="宋体" w:hint="eastAsia"/>
          <w:color w:val="000000"/>
        </w:rPr>
      </w:pPr>
      <w:r>
        <w:rPr>
          <w:rFonts w:ascii="宋体" w:hAnsi="宋体" w:hint="eastAsia"/>
          <w:color w:val="000000"/>
        </w:rPr>
        <w:t>第四步：冲回多收贷款本金。</w:t>
      </w:r>
    </w:p>
    <w:p w14:paraId="7E0C7AAE" w14:textId="77777777" w:rsidR="00000000" w:rsidRDefault="00C62A6C">
      <w:pPr>
        <w:ind w:right="240" w:firstLine="480"/>
        <w:rPr>
          <w:rFonts w:ascii="宋体" w:hAnsi="宋体" w:hint="eastAsia"/>
          <w:color w:val="000000"/>
        </w:rPr>
      </w:pPr>
      <w:r>
        <w:rPr>
          <w:rFonts w:ascii="宋体" w:hAnsi="宋体" w:hint="eastAsia"/>
          <w:color w:val="000000"/>
        </w:rPr>
        <w:t>第五步：冲回多放本金部分（差额冲正）。</w:t>
      </w:r>
    </w:p>
    <w:p w14:paraId="3FCB5A2D" w14:textId="77777777" w:rsidR="00000000" w:rsidRDefault="00C62A6C">
      <w:pPr>
        <w:ind w:right="240" w:firstLine="480"/>
        <w:rPr>
          <w:rFonts w:ascii="宋体" w:hAnsi="宋体" w:hint="eastAsia"/>
          <w:color w:val="000000"/>
        </w:rPr>
      </w:pPr>
      <w:r>
        <w:rPr>
          <w:rFonts w:ascii="宋体" w:hAnsi="宋体" w:hint="eastAsia"/>
          <w:color w:val="000000"/>
        </w:rPr>
        <w:t>第六步：冲回多收客户资金，并根据客户存款实际情况对客户存款账户</w:t>
      </w:r>
      <w:r>
        <w:rPr>
          <w:rFonts w:ascii="宋体" w:hAnsi="宋体" w:hint="eastAsia"/>
          <w:color w:val="000000"/>
        </w:rPr>
        <w:t>进行积数调整。</w:t>
      </w:r>
    </w:p>
    <w:p w14:paraId="774F38A7"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）少放款差错处理。少放款差错只需调整本金，不需要调整利息，少放款冲正按照以下顺序操作（调整日所在期次为第</w:t>
      </w:r>
      <w:r>
        <w:rPr>
          <w:rFonts w:ascii="宋体" w:hAnsi="宋体" w:hint="eastAsia"/>
          <w:color w:val="000000"/>
        </w:rPr>
        <w:t>N</w:t>
      </w:r>
      <w:r>
        <w:rPr>
          <w:rFonts w:ascii="宋体" w:hAnsi="宋体" w:hint="eastAsia"/>
          <w:color w:val="000000"/>
        </w:rPr>
        <w:t>期）。</w:t>
      </w:r>
    </w:p>
    <w:p w14:paraId="353D435F" w14:textId="77777777" w:rsidR="00000000" w:rsidRDefault="00C62A6C">
      <w:pPr>
        <w:ind w:right="240" w:firstLine="480"/>
        <w:rPr>
          <w:rFonts w:ascii="宋体" w:hAnsi="宋体" w:hint="eastAsia"/>
          <w:color w:val="000000"/>
        </w:rPr>
      </w:pPr>
      <w:r>
        <w:rPr>
          <w:rFonts w:ascii="宋体" w:hAnsi="宋体" w:hint="eastAsia"/>
          <w:color w:val="000000"/>
        </w:rPr>
        <w:t>第一步：放款蓝字冲正，金额为少放款金额；</w:t>
      </w:r>
    </w:p>
    <w:p w14:paraId="0A4E7226" w14:textId="77777777" w:rsidR="00000000" w:rsidRDefault="00C62A6C">
      <w:pPr>
        <w:ind w:right="240" w:firstLine="480"/>
        <w:rPr>
          <w:rFonts w:ascii="宋体" w:hAnsi="宋体" w:hint="eastAsia"/>
          <w:color w:val="000000"/>
        </w:rPr>
      </w:pPr>
      <w:r>
        <w:rPr>
          <w:rFonts w:ascii="宋体" w:hAnsi="宋体" w:hint="eastAsia"/>
          <w:color w:val="000000"/>
        </w:rPr>
        <w:t>第二步：如有超期未还的贷款先按期次分别还款，如无超期未还的期次直接做第三步；</w:t>
      </w:r>
    </w:p>
    <w:p w14:paraId="7E7DDF16" w14:textId="77777777" w:rsidR="00000000" w:rsidRDefault="00C62A6C">
      <w:pPr>
        <w:ind w:right="240" w:firstLine="480"/>
        <w:rPr>
          <w:rFonts w:ascii="宋体" w:hAnsi="宋体" w:hint="eastAsia"/>
          <w:color w:val="000000"/>
        </w:rPr>
      </w:pPr>
      <w:r>
        <w:rPr>
          <w:rFonts w:ascii="宋体" w:hAnsi="宋体" w:hint="eastAsia"/>
          <w:color w:val="000000"/>
        </w:rPr>
        <w:t>第三步：还款蓝字冲正，金额为累计少还本金金额；</w:t>
      </w:r>
    </w:p>
    <w:p w14:paraId="3DE4538A" w14:textId="77777777" w:rsidR="00000000" w:rsidRDefault="00C62A6C">
      <w:pPr>
        <w:ind w:right="240" w:firstLine="480"/>
        <w:rPr>
          <w:rFonts w:ascii="宋体" w:hAnsi="宋体" w:hint="eastAsia"/>
          <w:color w:val="000000"/>
        </w:rPr>
      </w:pPr>
      <w:r>
        <w:rPr>
          <w:rFonts w:ascii="宋体" w:hAnsi="宋体" w:hint="eastAsia"/>
          <w:color w:val="000000"/>
        </w:rPr>
        <w:t>累计少还款本金金额＝第一期少还本金＋第二期少还本金＋第…期少还本金＋第</w:t>
      </w:r>
      <w:r>
        <w:rPr>
          <w:rFonts w:ascii="宋体" w:hAnsi="宋体" w:hint="eastAsia"/>
          <w:color w:val="000000"/>
        </w:rPr>
        <w:t>N</w:t>
      </w:r>
      <w:r>
        <w:rPr>
          <w:rFonts w:ascii="宋体" w:hAnsi="宋体" w:hint="eastAsia"/>
          <w:color w:val="000000"/>
        </w:rPr>
        <w:t>期少还本金。</w:t>
      </w:r>
    </w:p>
    <w:p w14:paraId="7B65BB68" w14:textId="77777777" w:rsidR="00000000" w:rsidRDefault="00C62A6C">
      <w:pPr>
        <w:pStyle w:val="6"/>
        <w:rPr>
          <w:rFonts w:hint="eastAsia"/>
        </w:rPr>
      </w:pPr>
      <w:r>
        <w:rPr>
          <w:rFonts w:hint="eastAsia"/>
        </w:rPr>
        <w:t>3.5.2.1.2</w:t>
      </w:r>
      <w:r>
        <w:rPr>
          <w:rFonts w:hint="eastAsia"/>
        </w:rPr>
        <w:t>还款本金金额差错的处理</w:t>
      </w:r>
    </w:p>
    <w:p w14:paraId="08D382AA"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．多还款差错处理。本金多还造成还款计划错误，一般不会多收利息，直接冲正还款本金。</w:t>
      </w:r>
    </w:p>
    <w:p w14:paraId="35486D3B"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2315</w:t>
      </w:r>
      <w:r>
        <w:rPr>
          <w:rFonts w:ascii="宋体" w:hAnsi="宋体" w:hint="eastAsia"/>
          <w:color w:val="000000"/>
        </w:rPr>
        <w:t>本金冲正”交易，冲正类型选择“还款”，冲正标志选择“红字”，金额为首次差错日开始至调整日止的累计多还本金。</w:t>
      </w:r>
    </w:p>
    <w:p w14:paraId="36933020" w14:textId="77777777" w:rsidR="00000000" w:rsidRDefault="00C62A6C">
      <w:pPr>
        <w:ind w:right="240" w:firstLine="480"/>
        <w:rPr>
          <w:rFonts w:ascii="宋体" w:hAnsi="宋体" w:hint="eastAsia"/>
          <w:color w:val="000000"/>
        </w:rPr>
      </w:pPr>
      <w:r>
        <w:rPr>
          <w:rFonts w:ascii="宋体" w:hAnsi="宋体" w:hint="eastAsia"/>
          <w:color w:val="000000"/>
        </w:rPr>
        <w:t>累计多还本金＝实际还款累计本金金额－正确应还累计本金金额。</w:t>
      </w:r>
    </w:p>
    <w:p w14:paraId="47A9FE3C"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．少还款差错处理。本金少还款造成还款计划错误和利息多还，先调整贷款本金，再调整因贷款本金错误造成的利息错误（客户多付利息）。</w:t>
      </w:r>
    </w:p>
    <w:p w14:paraId="5F8B2FFE"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）调整贷款本金。本金调整金额为首次差错日开始至调整日止的累计少还本金。</w:t>
      </w:r>
    </w:p>
    <w:p w14:paraId="79BD0833" w14:textId="77777777" w:rsidR="00000000" w:rsidRDefault="00C62A6C">
      <w:pPr>
        <w:ind w:right="240" w:firstLine="480"/>
        <w:rPr>
          <w:rFonts w:ascii="宋体" w:hAnsi="宋体" w:hint="eastAsia"/>
          <w:color w:val="000000"/>
        </w:rPr>
      </w:pPr>
      <w:r>
        <w:rPr>
          <w:rFonts w:ascii="宋体" w:hAnsi="宋体" w:hint="eastAsia"/>
          <w:color w:val="000000"/>
        </w:rPr>
        <w:t>累计少还本金＝正确应还累计本金金额－实际还款累计本金金额。</w:t>
      </w:r>
    </w:p>
    <w:p w14:paraId="63F08011" w14:textId="77777777" w:rsidR="00000000" w:rsidRDefault="00C62A6C">
      <w:pPr>
        <w:ind w:right="240" w:firstLine="480"/>
        <w:rPr>
          <w:rFonts w:ascii="宋体" w:hAnsi="宋体"/>
          <w:color w:val="000000"/>
        </w:rPr>
      </w:pPr>
      <w:r>
        <w:rPr>
          <w:rFonts w:ascii="宋体" w:hAnsi="宋体" w:cs="宋体" w:hint="eastAsia"/>
          <w:color w:val="000000"/>
        </w:rPr>
        <w:t>柜员</w:t>
      </w:r>
      <w:r>
        <w:rPr>
          <w:rFonts w:ascii="宋体" w:hAnsi="宋体" w:hint="eastAsia"/>
          <w:color w:val="000000"/>
        </w:rPr>
        <w:t>在其他子系统冲回累计少还本金，再选择“</w:t>
      </w:r>
      <w:r>
        <w:rPr>
          <w:rFonts w:ascii="宋体" w:hAnsi="宋体"/>
          <w:color w:val="000000"/>
        </w:rPr>
        <w:t>2315</w:t>
      </w:r>
      <w:r>
        <w:rPr>
          <w:rFonts w:ascii="宋体" w:hAnsi="宋体" w:hint="eastAsia"/>
          <w:color w:val="000000"/>
        </w:rPr>
        <w:t>本金冲正”</w:t>
      </w:r>
      <w:r>
        <w:rPr>
          <w:rFonts w:ascii="宋体" w:hAnsi="宋体" w:hint="eastAsia"/>
          <w:color w:val="000000"/>
        </w:rPr>
        <w:t>交易（冲正标志为蓝字），蓝字补收少还本金，打印记账凭证；</w:t>
      </w:r>
    </w:p>
    <w:p w14:paraId="1C6DE99D"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）调整贷款利息。利息调整金额为首次差错日开始至调整日止的累计多还利息。</w:t>
      </w:r>
    </w:p>
    <w:p w14:paraId="3FA7F2EB" w14:textId="77777777" w:rsidR="00000000" w:rsidRDefault="00C62A6C">
      <w:pPr>
        <w:ind w:right="240" w:firstLine="480"/>
        <w:rPr>
          <w:rFonts w:ascii="宋体" w:hAnsi="宋体" w:hint="eastAsia"/>
          <w:color w:val="000000"/>
        </w:rPr>
      </w:pPr>
      <w:r>
        <w:rPr>
          <w:rFonts w:ascii="宋体" w:hAnsi="宋体" w:hint="eastAsia"/>
          <w:color w:val="000000"/>
        </w:rPr>
        <w:t>累计多还利息＝实际还款累计利息金额－正确应还累计利息金额。</w:t>
      </w:r>
    </w:p>
    <w:p w14:paraId="291EF4C5" w14:textId="77777777" w:rsidR="00000000" w:rsidRDefault="00C62A6C">
      <w:pPr>
        <w:ind w:right="240" w:firstLine="480"/>
        <w:rPr>
          <w:rFonts w:ascii="宋体" w:hAnsi="宋体" w:hint="eastAsia"/>
          <w:color w:val="000000"/>
        </w:rPr>
      </w:pPr>
      <w:r>
        <w:rPr>
          <w:rFonts w:ascii="宋体" w:hAnsi="宋体" w:cs="宋体" w:hint="eastAsia"/>
          <w:color w:val="000000"/>
        </w:rPr>
        <w:t>柜员</w:t>
      </w:r>
      <w:r>
        <w:rPr>
          <w:rFonts w:ascii="宋体" w:hAnsi="宋体" w:hint="eastAsia"/>
          <w:color w:val="000000"/>
        </w:rPr>
        <w:t>选择“</w:t>
      </w:r>
      <w:r>
        <w:rPr>
          <w:rFonts w:ascii="宋体" w:hAnsi="宋体"/>
          <w:color w:val="000000"/>
        </w:rPr>
        <w:t>2314</w:t>
      </w:r>
      <w:r>
        <w:rPr>
          <w:rFonts w:ascii="宋体" w:hAnsi="宋体" w:hint="eastAsia"/>
          <w:color w:val="000000"/>
        </w:rPr>
        <w:t>利息冲正”交易（冲正标志为红字），冲回累计多还利息；将款项转入过渡账户，再在其他子系统选择冲正交易，将多收利息转入借款人账户。</w:t>
      </w:r>
    </w:p>
    <w:p w14:paraId="23A0E36A" w14:textId="77777777" w:rsidR="00000000" w:rsidRDefault="00C62A6C">
      <w:pPr>
        <w:pStyle w:val="5"/>
        <w:rPr>
          <w:rFonts w:hint="eastAsia"/>
        </w:rPr>
      </w:pPr>
      <w:r>
        <w:rPr>
          <w:rFonts w:hint="eastAsia"/>
        </w:rPr>
        <w:t>3.5.2.2</w:t>
      </w:r>
      <w:r>
        <w:rPr>
          <w:rFonts w:hint="eastAsia"/>
        </w:rPr>
        <w:t>其它差错处理</w:t>
      </w:r>
    </w:p>
    <w:p w14:paraId="6E4115AC" w14:textId="77777777" w:rsidR="00000000" w:rsidRDefault="00C62A6C">
      <w:pPr>
        <w:ind w:right="240" w:firstLine="480"/>
        <w:rPr>
          <w:rFonts w:ascii="宋体" w:hAnsi="宋体" w:hint="eastAsia"/>
          <w:color w:val="000000"/>
        </w:rPr>
      </w:pPr>
      <w:r>
        <w:rPr>
          <w:rFonts w:ascii="宋体" w:hAnsi="宋体" w:hint="eastAsia"/>
          <w:color w:val="000000"/>
        </w:rPr>
        <w:t>由于利率、贷款到期日、还款方式、还款周期、等比等额调整间隔期次、等比调整比例、等额调整金额等因素中的一项或多项差错导致的还款计划的错误，要区分具</w:t>
      </w:r>
      <w:r>
        <w:rPr>
          <w:rFonts w:ascii="宋体" w:hAnsi="宋体" w:hint="eastAsia"/>
          <w:color w:val="000000"/>
        </w:rPr>
        <w:t>体情况按以下步骤调整。</w:t>
      </w:r>
    </w:p>
    <w:p w14:paraId="51E96237" w14:textId="77777777" w:rsidR="00000000" w:rsidRDefault="00C62A6C">
      <w:pPr>
        <w:ind w:right="240" w:firstLine="480"/>
        <w:rPr>
          <w:rFonts w:ascii="宋体" w:hAnsi="宋体" w:hint="eastAsia"/>
          <w:color w:val="000000"/>
        </w:rPr>
      </w:pPr>
      <w:r>
        <w:rPr>
          <w:rFonts w:ascii="宋体" w:hAnsi="宋体" w:hint="eastAsia"/>
          <w:color w:val="000000"/>
        </w:rPr>
        <w:t>第一步：调整差错要素。选择“</w:t>
      </w:r>
      <w:r>
        <w:rPr>
          <w:rFonts w:ascii="宋体" w:hAnsi="宋体" w:hint="eastAsia"/>
          <w:color w:val="000000"/>
        </w:rPr>
        <w:t>2342</w:t>
      </w:r>
      <w:r>
        <w:rPr>
          <w:rFonts w:ascii="宋体" w:hAnsi="宋体" w:hint="eastAsia"/>
          <w:color w:val="000000"/>
        </w:rPr>
        <w:t>贷款计划调整”交易，修改错误的贷款要素。</w:t>
      </w:r>
    </w:p>
    <w:p w14:paraId="0169C634" w14:textId="77777777" w:rsidR="00000000" w:rsidRDefault="00C62A6C">
      <w:pPr>
        <w:ind w:right="240" w:firstLine="480"/>
        <w:rPr>
          <w:rFonts w:ascii="宋体" w:hAnsi="宋体" w:hint="eastAsia"/>
          <w:color w:val="000000"/>
        </w:rPr>
      </w:pPr>
      <w:r>
        <w:rPr>
          <w:rFonts w:ascii="宋体" w:hAnsi="宋体" w:hint="eastAsia"/>
          <w:color w:val="000000"/>
        </w:rPr>
        <w:t>第二步：调整贷款本金。由于贷款要素的差错导致本金的多还或少还，选择“</w:t>
      </w:r>
      <w:r>
        <w:rPr>
          <w:rFonts w:ascii="宋体" w:hAnsi="宋体" w:hint="eastAsia"/>
          <w:color w:val="000000"/>
        </w:rPr>
        <w:t>2315</w:t>
      </w:r>
      <w:r>
        <w:rPr>
          <w:rFonts w:ascii="宋体" w:hAnsi="宋体" w:hint="eastAsia"/>
          <w:color w:val="000000"/>
        </w:rPr>
        <w:t>本金冲正”交易调整贷款本金。</w:t>
      </w:r>
    </w:p>
    <w:p w14:paraId="51E573C9" w14:textId="77777777" w:rsidR="00000000" w:rsidRDefault="00C62A6C">
      <w:pPr>
        <w:ind w:right="240" w:firstLine="480"/>
        <w:rPr>
          <w:rFonts w:ascii="宋体" w:hAnsi="宋体" w:hint="eastAsia"/>
          <w:color w:val="000000"/>
        </w:rPr>
      </w:pPr>
      <w:r>
        <w:rPr>
          <w:rFonts w:ascii="宋体" w:hAnsi="宋体" w:hint="eastAsia"/>
          <w:color w:val="000000"/>
        </w:rPr>
        <w:t>第三步：调整贷款利息。选择“</w:t>
      </w:r>
      <w:r>
        <w:rPr>
          <w:rFonts w:ascii="宋体" w:hAnsi="宋体" w:hint="eastAsia"/>
          <w:color w:val="000000"/>
        </w:rPr>
        <w:t>2314</w:t>
      </w:r>
      <w:r>
        <w:rPr>
          <w:rFonts w:ascii="宋体" w:hAnsi="宋体" w:hint="eastAsia"/>
          <w:color w:val="000000"/>
        </w:rPr>
        <w:t>利息冲正”或“</w:t>
      </w:r>
      <w:r>
        <w:rPr>
          <w:rFonts w:ascii="宋体" w:hAnsi="宋体" w:hint="eastAsia"/>
          <w:color w:val="000000"/>
        </w:rPr>
        <w:t>2347</w:t>
      </w:r>
      <w:r>
        <w:rPr>
          <w:rFonts w:ascii="宋体" w:hAnsi="宋体" w:hint="eastAsia"/>
          <w:color w:val="000000"/>
        </w:rPr>
        <w:t>欠息调整”交易调整相应的差错利息。如果差错是由于利率错误造成的，既要考虑利率对利息的影响，也要考虑利率造成还款计划错误导致本金多还少还的影响。</w:t>
      </w:r>
    </w:p>
    <w:p w14:paraId="6A97B704" w14:textId="77777777" w:rsidR="00000000" w:rsidRDefault="00C62A6C">
      <w:pPr>
        <w:pStyle w:val="3"/>
        <w:rPr>
          <w:rFonts w:hint="eastAsia"/>
        </w:rPr>
      </w:pPr>
      <w:bookmarkStart w:id="1715" w:name="_Toc237749372"/>
      <w:bookmarkStart w:id="1716" w:name="_Toc257290110"/>
      <w:bookmarkStart w:id="1717" w:name="_Toc257290565"/>
      <w:bookmarkStart w:id="1718" w:name="_Toc257292261"/>
      <w:bookmarkStart w:id="1719" w:name="_Toc262226154"/>
      <w:r>
        <w:rPr>
          <w:rFonts w:hint="eastAsia"/>
        </w:rPr>
        <w:t>3.6</w:t>
      </w:r>
      <w:r>
        <w:rPr>
          <w:rFonts w:hint="eastAsia"/>
        </w:rPr>
        <w:t>贷款停还</w:t>
      </w:r>
      <w:r>
        <w:rPr>
          <w:rFonts w:hint="eastAsia"/>
        </w:rPr>
        <w:t>/</w:t>
      </w:r>
      <w:r>
        <w:rPr>
          <w:rFonts w:hint="eastAsia"/>
        </w:rPr>
        <w:t>撤销停还</w:t>
      </w:r>
      <w:r>
        <w:rPr>
          <w:rFonts w:hint="eastAsia"/>
        </w:rPr>
        <w:t>/</w:t>
      </w:r>
      <w:r>
        <w:rPr>
          <w:rFonts w:hint="eastAsia"/>
        </w:rPr>
        <w:t>恢复停还处理</w:t>
      </w:r>
      <w:bookmarkEnd w:id="1715"/>
      <w:bookmarkEnd w:id="1716"/>
      <w:bookmarkEnd w:id="1717"/>
      <w:bookmarkEnd w:id="1718"/>
      <w:bookmarkEnd w:id="1719"/>
    </w:p>
    <w:p w14:paraId="59550751" w14:textId="77777777" w:rsidR="00000000" w:rsidRDefault="00C62A6C">
      <w:pPr>
        <w:pStyle w:val="4"/>
        <w:rPr>
          <w:rFonts w:hint="eastAsia"/>
        </w:rPr>
      </w:pPr>
      <w:r>
        <w:rPr>
          <w:rFonts w:hint="eastAsia"/>
        </w:rPr>
        <w:t>3.6.1</w:t>
      </w:r>
      <w:r>
        <w:rPr>
          <w:rFonts w:hint="eastAsia"/>
        </w:rPr>
        <w:t>提前还款停还</w:t>
      </w:r>
    </w:p>
    <w:p w14:paraId="2E0699B9" w14:textId="77777777" w:rsidR="00000000" w:rsidRDefault="00C62A6C">
      <w:pPr>
        <w:pStyle w:val="5"/>
        <w:rPr>
          <w:rFonts w:hint="eastAsia"/>
        </w:rPr>
      </w:pPr>
      <w:r>
        <w:rPr>
          <w:rFonts w:hint="eastAsia"/>
        </w:rPr>
        <w:t>3.6.1.1</w:t>
      </w:r>
      <w:r>
        <w:rPr>
          <w:rFonts w:hint="eastAsia"/>
        </w:rPr>
        <w:t>基本规定</w:t>
      </w:r>
    </w:p>
    <w:p w14:paraId="4E442C3E"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．提前还款停</w:t>
      </w:r>
      <w:r>
        <w:rPr>
          <w:rFonts w:ascii="宋体" w:hAnsi="宋体" w:hint="eastAsia"/>
          <w:color w:val="000000"/>
        </w:rPr>
        <w:t>还适用还款方式为等额本息、等本递减的个人贷款，对分期还款方式为等额递增</w:t>
      </w:r>
      <w:r>
        <w:rPr>
          <w:rFonts w:ascii="宋体" w:hAnsi="宋体" w:hint="eastAsia"/>
          <w:color w:val="000000"/>
        </w:rPr>
        <w:t>/</w:t>
      </w:r>
      <w:r>
        <w:rPr>
          <w:rFonts w:ascii="宋体" w:hAnsi="宋体" w:hint="eastAsia"/>
          <w:color w:val="000000"/>
        </w:rPr>
        <w:t>递减、等比递增</w:t>
      </w:r>
      <w:r>
        <w:rPr>
          <w:rFonts w:ascii="宋体" w:hAnsi="宋体" w:hint="eastAsia"/>
          <w:color w:val="000000"/>
        </w:rPr>
        <w:t>/</w:t>
      </w:r>
      <w:r>
        <w:rPr>
          <w:rFonts w:ascii="宋体" w:hAnsi="宋体" w:hint="eastAsia"/>
          <w:color w:val="000000"/>
        </w:rPr>
        <w:t>递减的个人贷款，先将还款方式改为等额本息或等本递减再进行处理。</w:t>
      </w:r>
    </w:p>
    <w:p w14:paraId="28621ECA"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．必须还清所有超期贷款本金、利息、罚息、复利后方可办理提前还款停还处理。</w:t>
      </w:r>
    </w:p>
    <w:p w14:paraId="5744042C"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．停还期结束后，先还清停还期内的利息，系统以当日余额为准，按照剩余月数生成新的还款计划表。</w:t>
      </w:r>
    </w:p>
    <w:p w14:paraId="6760EF30" w14:textId="77777777" w:rsidR="00000000" w:rsidRDefault="00C62A6C">
      <w:pPr>
        <w:pStyle w:val="5"/>
        <w:rPr>
          <w:rFonts w:hint="eastAsia"/>
        </w:rPr>
      </w:pPr>
      <w:r>
        <w:rPr>
          <w:rFonts w:hint="eastAsia"/>
        </w:rPr>
        <w:t>3.6.1.2</w:t>
      </w:r>
      <w:r>
        <w:rPr>
          <w:rFonts w:hint="eastAsia"/>
        </w:rPr>
        <w:t>流程图示</w:t>
      </w:r>
    </w:p>
    <w:p w14:paraId="0CC4F129" w14:textId="77777777" w:rsidR="00000000" w:rsidRDefault="00C62A6C">
      <w:pPr>
        <w:ind w:leftChars="166" w:left="398" w:right="240" w:firstLine="480"/>
        <w:rPr>
          <w:rFonts w:ascii="宋体" w:hAnsi="宋体" w:hint="eastAsia"/>
          <w:color w:val="000000"/>
        </w:rPr>
      </w:pPr>
      <w:r>
        <w:rPr>
          <w:rFonts w:ascii="宋体" w:hAnsi="宋体"/>
          <w:color w:val="000000"/>
        </w:rPr>
        <w:object w:dxaOrig="9056" w:dyaOrig="13322" w14:anchorId="136C829D">
          <v:shape id="_x0000_i1058" type="#_x0000_t75" style="width:382.8pt;height:391.2pt;mso-wrap-style:square;mso-position-horizontal-relative:page;mso-position-vertical-relative:page" o:ole="">
            <v:imagedata r:id="rId76" o:title=""/>
          </v:shape>
          <o:OLEObject Type="Embed" ProgID="Visio.Drawing.11" ShapeID="_x0000_i1058" DrawAspect="Content" ObjectID="_1559992895" r:id="rId77"/>
        </w:object>
      </w:r>
    </w:p>
    <w:p w14:paraId="7A647ADF" w14:textId="77777777" w:rsidR="00000000" w:rsidRDefault="00C62A6C">
      <w:pPr>
        <w:pStyle w:val="5"/>
        <w:rPr>
          <w:rFonts w:hint="eastAsia"/>
        </w:rPr>
      </w:pPr>
      <w:r>
        <w:rPr>
          <w:rFonts w:hint="eastAsia"/>
        </w:rPr>
        <w:t>3.6.1.3</w:t>
      </w:r>
      <w:r>
        <w:rPr>
          <w:rFonts w:hint="eastAsia"/>
        </w:rPr>
        <w:t>业务操作</w:t>
      </w:r>
    </w:p>
    <w:p w14:paraId="7BCABA10"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2B50FE29" w14:textId="77777777" w:rsidR="00000000" w:rsidRDefault="00C62A6C">
      <w:pPr>
        <w:ind w:right="240" w:firstLine="480"/>
        <w:rPr>
          <w:rFonts w:ascii="宋体" w:hAnsi="宋体" w:hint="eastAsia"/>
          <w:color w:val="000000"/>
        </w:rPr>
      </w:pPr>
      <w:r>
        <w:rPr>
          <w:rFonts w:ascii="宋体" w:hAnsi="宋体" w:hint="eastAsia"/>
          <w:color w:val="000000"/>
        </w:rPr>
        <w:t>柜员接到贷款提前还款停还通知书、个人还款凭证、支付凭证等资料，应抽出</w:t>
      </w:r>
      <w:r>
        <w:rPr>
          <w:rFonts w:ascii="宋体" w:hAnsi="宋体" w:hint="eastAsia"/>
          <w:color w:val="000000"/>
        </w:rPr>
        <w:t>原专夹保管的借款凭证第二联（债权凭证），重点审核以下内容：</w:t>
      </w:r>
    </w:p>
    <w:p w14:paraId="5D333898"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）个人还款凭证内容填写是否齐全、完整，借款人、贷款账号、借据号与原专夹保管的借款凭证是否一致。</w:t>
      </w:r>
    </w:p>
    <w:p w14:paraId="110F06EC"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）停还通知书上的贷款账号、户名与借款凭证是否一致，是否盖有客户部门公章和经办人名章。</w:t>
      </w:r>
    </w:p>
    <w:p w14:paraId="08894E33"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）存折、银行卡账户上是否有足够的还款余额并符合支取规定。</w:t>
      </w:r>
    </w:p>
    <w:p w14:paraId="1689B26D"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3B8EC668" w14:textId="77777777" w:rsidR="00000000" w:rsidRDefault="00C62A6C">
      <w:pPr>
        <w:ind w:right="240" w:firstLine="480"/>
        <w:rPr>
          <w:rFonts w:ascii="宋体" w:hAnsi="宋体" w:hint="eastAsia"/>
          <w:color w:val="000000"/>
        </w:rPr>
      </w:pPr>
      <w:r>
        <w:rPr>
          <w:rFonts w:ascii="宋体" w:hAnsi="宋体" w:hint="eastAsia"/>
          <w:color w:val="000000"/>
        </w:rPr>
        <w:t>柜员审核无误后，先选择相应子系统的贷记过渡交易将款项转入过渡账户，再选择“</w:t>
      </w:r>
      <w:r>
        <w:rPr>
          <w:rFonts w:ascii="宋体" w:hAnsi="宋体" w:hint="eastAsia"/>
          <w:color w:val="000000"/>
        </w:rPr>
        <w:t>2336</w:t>
      </w:r>
      <w:r>
        <w:rPr>
          <w:rFonts w:ascii="宋体" w:hAnsi="宋体" w:hint="eastAsia"/>
          <w:color w:val="000000"/>
        </w:rPr>
        <w:t>提前还款停还（借记过渡）”交易处理，套打个人还款凭证一式五联，再打印还款凭证第二、三联。</w:t>
      </w:r>
    </w:p>
    <w:p w14:paraId="6F5E5035"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1037E596" w14:textId="77777777" w:rsidR="00000000" w:rsidRDefault="00C62A6C">
      <w:pPr>
        <w:ind w:right="240" w:firstLine="480"/>
        <w:rPr>
          <w:rFonts w:ascii="宋体" w:hAnsi="宋体" w:hint="eastAsia"/>
          <w:color w:val="000000"/>
        </w:rPr>
      </w:pPr>
      <w:r>
        <w:rPr>
          <w:rFonts w:ascii="宋体" w:hAnsi="宋体" w:hint="eastAsia"/>
          <w:color w:val="000000"/>
        </w:rPr>
        <w:t>个人贷款还款凭证第一、三、四、五联加盖业务办讫章，第一联交客户作回单，第三联作柜员记账凭证，第二联加盖附件章作第三联附件，第四联交客户部门，第五联为公积金贷款委托人留存联或作第三联附件。</w:t>
      </w:r>
    </w:p>
    <w:p w14:paraId="4B6F675C" w14:textId="77777777" w:rsidR="00000000" w:rsidRDefault="00C62A6C">
      <w:pPr>
        <w:pStyle w:val="5"/>
        <w:rPr>
          <w:rFonts w:hint="eastAsia"/>
        </w:rPr>
      </w:pPr>
      <w:r>
        <w:rPr>
          <w:rFonts w:hint="eastAsia"/>
        </w:rPr>
        <w:t>3.6.1.4</w:t>
      </w:r>
      <w:r>
        <w:rPr>
          <w:rFonts w:hint="eastAsia"/>
        </w:rPr>
        <w:t>注意事项</w:t>
      </w:r>
    </w:p>
    <w:p w14:paraId="0BDD1349"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．停还期数必须小于“提前还款金额</w:t>
      </w:r>
      <w:r>
        <w:rPr>
          <w:rFonts w:ascii="宋体" w:hAnsi="宋体"/>
          <w:color w:val="000000"/>
        </w:rPr>
        <w:t>/</w:t>
      </w:r>
      <w:r>
        <w:rPr>
          <w:rFonts w:ascii="宋体" w:hAnsi="宋体" w:hint="eastAsia"/>
          <w:color w:val="000000"/>
        </w:rPr>
        <w:t>提前还款期应还本息和”及小于“</w:t>
      </w:r>
      <w:r>
        <w:rPr>
          <w:rFonts w:ascii="宋体" w:hAnsi="宋体" w:hint="eastAsia"/>
          <w:color w:val="000000"/>
        </w:rPr>
        <w:t>12</w:t>
      </w:r>
      <w:r>
        <w:rPr>
          <w:rFonts w:ascii="宋体" w:hAnsi="宋体" w:hint="eastAsia"/>
          <w:color w:val="000000"/>
        </w:rPr>
        <w:t>个月（期数折换成月）”的整数。</w:t>
      </w:r>
    </w:p>
    <w:p w14:paraId="3B398959"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．已办理提前还款停还的贷款，在停还期内不得办理金融性交易和要素调整交易。</w:t>
      </w:r>
    </w:p>
    <w:p w14:paraId="2956ED28" w14:textId="77777777" w:rsidR="00000000" w:rsidRDefault="00C62A6C">
      <w:pPr>
        <w:pStyle w:val="4"/>
        <w:rPr>
          <w:rFonts w:hint="eastAsia"/>
        </w:rPr>
      </w:pPr>
      <w:r>
        <w:rPr>
          <w:rFonts w:hint="eastAsia"/>
        </w:rPr>
        <w:t>3.6.2</w:t>
      </w:r>
      <w:r>
        <w:rPr>
          <w:rFonts w:hint="eastAsia"/>
        </w:rPr>
        <w:t>撤销停还</w:t>
      </w:r>
    </w:p>
    <w:p w14:paraId="06D4D87F" w14:textId="77777777" w:rsidR="00000000" w:rsidRDefault="00C62A6C">
      <w:pPr>
        <w:pStyle w:val="5"/>
        <w:rPr>
          <w:rFonts w:hint="eastAsia"/>
        </w:rPr>
      </w:pPr>
      <w:r>
        <w:rPr>
          <w:rFonts w:hint="eastAsia"/>
        </w:rPr>
        <w:t>3.6.2.1</w:t>
      </w:r>
      <w:r>
        <w:rPr>
          <w:rFonts w:hint="eastAsia"/>
        </w:rPr>
        <w:t>基本规定</w:t>
      </w:r>
    </w:p>
    <w:p w14:paraId="2E82461F" w14:textId="77777777" w:rsidR="00000000" w:rsidRDefault="00C62A6C">
      <w:pPr>
        <w:ind w:right="240" w:firstLine="480"/>
        <w:rPr>
          <w:rFonts w:ascii="宋体" w:hAnsi="宋体" w:hint="eastAsia"/>
          <w:color w:val="000000"/>
        </w:rPr>
      </w:pPr>
      <w:r>
        <w:rPr>
          <w:rFonts w:ascii="宋体" w:hAnsi="宋体" w:hint="eastAsia"/>
          <w:color w:val="000000"/>
        </w:rPr>
        <w:t>撤销停还日须将停还期内所欠利息还清，以撤销停还期止的剩余本金和期次，以及其他要</w:t>
      </w:r>
      <w:r>
        <w:rPr>
          <w:rFonts w:ascii="宋体" w:hAnsi="宋体" w:hint="eastAsia"/>
          <w:color w:val="000000"/>
        </w:rPr>
        <w:t>素为依据产生新的还款计划表。</w:t>
      </w:r>
    </w:p>
    <w:p w14:paraId="56C8DFC3" w14:textId="77777777" w:rsidR="00000000" w:rsidRDefault="00C62A6C">
      <w:pPr>
        <w:pStyle w:val="5"/>
        <w:rPr>
          <w:rFonts w:hint="eastAsia"/>
        </w:rPr>
      </w:pPr>
      <w:r>
        <w:rPr>
          <w:rFonts w:hint="eastAsia"/>
        </w:rPr>
        <w:t>3.6.2.2</w:t>
      </w:r>
      <w:r>
        <w:rPr>
          <w:rFonts w:hint="eastAsia"/>
        </w:rPr>
        <w:t>流程图示</w:t>
      </w:r>
    </w:p>
    <w:p w14:paraId="733D2722" w14:textId="77777777" w:rsidR="00000000" w:rsidRDefault="00C62A6C">
      <w:pPr>
        <w:ind w:leftChars="166" w:left="398" w:right="240" w:firstLine="480"/>
        <w:rPr>
          <w:rFonts w:ascii="宋体" w:hAnsi="宋体" w:hint="eastAsia"/>
          <w:color w:val="000000"/>
        </w:rPr>
      </w:pPr>
      <w:r>
        <w:rPr>
          <w:rFonts w:ascii="宋体" w:hAnsi="宋体"/>
          <w:color w:val="000000"/>
        </w:rPr>
        <w:object w:dxaOrig="6379" w:dyaOrig="12985" w14:anchorId="44DB8705">
          <v:shape id="_x0000_i1059" type="#_x0000_t75" style="width:269.4pt;height:444.6pt;mso-wrap-style:square;mso-position-horizontal-relative:page;mso-position-vertical-relative:page" o:ole="">
            <v:imagedata r:id="rId78" o:title=""/>
          </v:shape>
          <o:OLEObject Type="Embed" ProgID="Visio.Drawing.11" ShapeID="_x0000_i1059" DrawAspect="Content" ObjectID="_1559992896" r:id="rId79"/>
        </w:object>
      </w:r>
    </w:p>
    <w:p w14:paraId="0C1347C1" w14:textId="77777777" w:rsidR="00000000" w:rsidRDefault="00C62A6C">
      <w:pPr>
        <w:pStyle w:val="5"/>
        <w:rPr>
          <w:rFonts w:hint="eastAsia"/>
        </w:rPr>
      </w:pPr>
      <w:r>
        <w:rPr>
          <w:rFonts w:hint="eastAsia"/>
        </w:rPr>
        <w:t>3.6.2.3</w:t>
      </w:r>
      <w:r>
        <w:rPr>
          <w:rFonts w:hint="eastAsia"/>
        </w:rPr>
        <w:t>业务操作</w:t>
      </w:r>
    </w:p>
    <w:p w14:paraId="5AB46917"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5630771D" w14:textId="77777777" w:rsidR="00000000" w:rsidRDefault="00C62A6C">
      <w:pPr>
        <w:ind w:right="240" w:firstLine="480"/>
        <w:rPr>
          <w:rFonts w:ascii="宋体" w:hAnsi="宋体" w:hint="eastAsia"/>
          <w:color w:val="000000"/>
        </w:rPr>
      </w:pPr>
      <w:r>
        <w:rPr>
          <w:rFonts w:ascii="宋体" w:hAnsi="宋体" w:hint="eastAsia"/>
          <w:color w:val="000000"/>
        </w:rPr>
        <w:t>柜员接到贷款撤消停还通知书、个人贷款还款凭证、支付凭证等资料，重点审核以下内容：</w:t>
      </w:r>
    </w:p>
    <w:p w14:paraId="1C56729F"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）个人还款凭证内容填写是否齐全、完整，借款人、贷款账号、借据号与原专夹保管的借款凭证是否一致。</w:t>
      </w:r>
    </w:p>
    <w:p w14:paraId="3B78047F"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）撤消停还通知书上的贷款账号、户名与借款凭证是否一致，是否盖有客户部门公章和经办人名章。</w:t>
      </w:r>
    </w:p>
    <w:p w14:paraId="06514199"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）存折、银行卡账户上是否有足够的还款余额并符合支取规定。</w:t>
      </w:r>
    </w:p>
    <w:p w14:paraId="764E4CAA"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34E01DE7" w14:textId="77777777" w:rsidR="00000000" w:rsidRDefault="00C62A6C">
      <w:pPr>
        <w:ind w:right="240" w:firstLine="480"/>
        <w:rPr>
          <w:rFonts w:ascii="宋体" w:hAnsi="宋体" w:hint="eastAsia"/>
          <w:color w:val="000000"/>
        </w:rPr>
      </w:pPr>
      <w:r>
        <w:rPr>
          <w:rFonts w:ascii="宋体" w:hAnsi="宋体" w:hint="eastAsia"/>
          <w:color w:val="000000"/>
        </w:rPr>
        <w:t>柜员审核</w:t>
      </w:r>
      <w:r>
        <w:rPr>
          <w:rFonts w:ascii="宋体" w:hAnsi="宋体" w:hint="eastAsia"/>
          <w:color w:val="000000"/>
        </w:rPr>
        <w:t>无误后，选择“</w:t>
      </w:r>
      <w:r>
        <w:rPr>
          <w:rFonts w:ascii="宋体" w:hAnsi="宋体" w:hint="eastAsia"/>
          <w:color w:val="000000"/>
        </w:rPr>
        <w:t>2340</w:t>
      </w:r>
      <w:r>
        <w:rPr>
          <w:rFonts w:ascii="宋体" w:hAnsi="宋体" w:hint="eastAsia"/>
          <w:color w:val="000000"/>
        </w:rPr>
        <w:t>部分／全部提前还款</w:t>
      </w:r>
      <w:r>
        <w:rPr>
          <w:rFonts w:ascii="宋体" w:hAnsi="宋体" w:hint="eastAsia"/>
          <w:color w:val="000000"/>
        </w:rPr>
        <w:t>/</w:t>
      </w:r>
      <w:r>
        <w:rPr>
          <w:rFonts w:ascii="宋体" w:hAnsi="宋体" w:hint="eastAsia"/>
          <w:color w:val="000000"/>
        </w:rPr>
        <w:t>撤销停还试算”交易试算还息金额，先选择相应子系统的贷记过渡交易将款项转入过渡账户，再选择“</w:t>
      </w:r>
      <w:r>
        <w:rPr>
          <w:rFonts w:ascii="宋体" w:hAnsi="宋体" w:hint="eastAsia"/>
          <w:color w:val="000000"/>
        </w:rPr>
        <w:t>2336</w:t>
      </w:r>
      <w:r>
        <w:rPr>
          <w:rFonts w:ascii="宋体" w:hAnsi="宋体" w:hint="eastAsia"/>
          <w:color w:val="000000"/>
        </w:rPr>
        <w:t>提前还款停还（借记过渡）”交易处理，先套打个人还款凭证一式五联，再打印还款凭证第二、三联。</w:t>
      </w:r>
    </w:p>
    <w:p w14:paraId="14E80269"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23B1214E" w14:textId="77777777" w:rsidR="00000000" w:rsidRDefault="00C62A6C">
      <w:pPr>
        <w:ind w:right="240" w:firstLine="480"/>
        <w:rPr>
          <w:rFonts w:ascii="宋体" w:hAnsi="宋体" w:hint="eastAsia"/>
          <w:color w:val="000000"/>
        </w:rPr>
      </w:pPr>
      <w:r>
        <w:rPr>
          <w:rFonts w:ascii="宋体" w:hAnsi="宋体" w:hint="eastAsia"/>
          <w:color w:val="000000"/>
        </w:rPr>
        <w:t>个人贷款还款凭证第一、三、四、五联加盖业务办讫章，第一联交客户作回单，第三联作柜员记账凭证，第二联加盖附件章作第三联附件，第四联交客户部门。</w:t>
      </w:r>
    </w:p>
    <w:p w14:paraId="5D5778CA" w14:textId="77777777" w:rsidR="00000000" w:rsidRDefault="00C62A6C">
      <w:pPr>
        <w:pStyle w:val="4"/>
        <w:rPr>
          <w:rFonts w:hint="eastAsia"/>
        </w:rPr>
      </w:pPr>
      <w:r>
        <w:rPr>
          <w:rFonts w:hint="eastAsia"/>
        </w:rPr>
        <w:t>3.6.3</w:t>
      </w:r>
      <w:r>
        <w:rPr>
          <w:rFonts w:hint="eastAsia"/>
        </w:rPr>
        <w:t>恢复停还</w:t>
      </w:r>
    </w:p>
    <w:p w14:paraId="7FC1B3D9" w14:textId="77777777" w:rsidR="00000000" w:rsidRDefault="00C62A6C">
      <w:pPr>
        <w:ind w:right="240" w:firstLine="480"/>
        <w:rPr>
          <w:rFonts w:ascii="宋体" w:hAnsi="宋体" w:hint="eastAsia"/>
          <w:color w:val="000000"/>
        </w:rPr>
      </w:pPr>
      <w:r>
        <w:rPr>
          <w:rFonts w:ascii="宋体" w:hAnsi="宋体" w:hint="eastAsia"/>
          <w:color w:val="000000"/>
        </w:rPr>
        <w:t>柜员当日发现撤销停还错误，可通过“</w:t>
      </w:r>
      <w:r>
        <w:rPr>
          <w:rFonts w:ascii="宋体" w:hAnsi="宋体" w:hint="eastAsia"/>
          <w:color w:val="000000"/>
        </w:rPr>
        <w:t>0199</w:t>
      </w:r>
      <w:r>
        <w:rPr>
          <w:rFonts w:ascii="宋体" w:hAnsi="宋体" w:hint="eastAsia"/>
          <w:color w:val="000000"/>
        </w:rPr>
        <w:t>抹账”交易处理，系统自动恢复停还，并将利息记录恢复到原状态。停</w:t>
      </w:r>
      <w:r>
        <w:rPr>
          <w:rFonts w:ascii="宋体" w:hAnsi="宋体" w:hint="eastAsia"/>
          <w:color w:val="000000"/>
        </w:rPr>
        <w:t>还期内发现撤销停还错误，选择“</w:t>
      </w:r>
      <w:r>
        <w:rPr>
          <w:rFonts w:ascii="宋体" w:hAnsi="宋体" w:hint="eastAsia"/>
          <w:color w:val="000000"/>
        </w:rPr>
        <w:t>2338</w:t>
      </w:r>
      <w:r>
        <w:rPr>
          <w:rFonts w:ascii="宋体" w:hAnsi="宋体" w:hint="eastAsia"/>
          <w:color w:val="000000"/>
        </w:rPr>
        <w:t>恢复停还”交易恢复原停还状态，如有超期期次未归还，必须先还超期期次再恢复停还。</w:t>
      </w:r>
    </w:p>
    <w:p w14:paraId="451D7D33" w14:textId="77777777" w:rsidR="00000000" w:rsidRDefault="00C62A6C">
      <w:pPr>
        <w:ind w:right="240" w:firstLine="480"/>
        <w:rPr>
          <w:rFonts w:ascii="宋体" w:hAnsi="宋体" w:hint="eastAsia"/>
          <w:color w:val="000000"/>
        </w:rPr>
      </w:pPr>
      <w:r>
        <w:rPr>
          <w:rFonts w:ascii="宋体" w:hAnsi="宋体" w:hint="eastAsia"/>
          <w:color w:val="000000"/>
        </w:rPr>
        <w:t>恢复停还交易对已处理的利息和已经归还期次不作恢复。</w:t>
      </w:r>
    </w:p>
    <w:p w14:paraId="1758E0A0" w14:textId="77777777" w:rsidR="00000000" w:rsidRDefault="00C62A6C">
      <w:pPr>
        <w:pStyle w:val="3"/>
        <w:rPr>
          <w:rFonts w:hint="eastAsia"/>
        </w:rPr>
      </w:pPr>
      <w:bookmarkStart w:id="1720" w:name="_Toc237749373"/>
      <w:bookmarkStart w:id="1721" w:name="_Toc257290111"/>
      <w:bookmarkStart w:id="1722" w:name="_Toc257290566"/>
      <w:bookmarkStart w:id="1723" w:name="_Toc257292262"/>
      <w:bookmarkStart w:id="1724" w:name="_Toc262226155"/>
      <w:r>
        <w:rPr>
          <w:rFonts w:hint="eastAsia"/>
        </w:rPr>
        <w:t>3</w:t>
      </w:r>
      <w:r>
        <w:rPr>
          <w:rFonts w:hint="eastAsia"/>
          <w:kern w:val="0"/>
        </w:rPr>
        <w:t>.</w:t>
      </w:r>
      <w:r>
        <w:rPr>
          <w:rFonts w:hint="eastAsia"/>
        </w:rPr>
        <w:t>7</w:t>
      </w:r>
      <w:r>
        <w:rPr>
          <w:rFonts w:hint="eastAsia"/>
        </w:rPr>
        <w:t>贷款调整</w:t>
      </w:r>
      <w:bookmarkEnd w:id="1720"/>
      <w:bookmarkEnd w:id="1721"/>
      <w:bookmarkEnd w:id="1722"/>
      <w:bookmarkEnd w:id="1723"/>
      <w:bookmarkEnd w:id="1724"/>
    </w:p>
    <w:p w14:paraId="47AE1E76" w14:textId="77777777" w:rsidR="00000000" w:rsidRDefault="00C62A6C">
      <w:pPr>
        <w:pStyle w:val="4"/>
        <w:rPr>
          <w:rFonts w:hint="eastAsia"/>
        </w:rPr>
      </w:pPr>
      <w:r>
        <w:rPr>
          <w:rFonts w:hint="eastAsia"/>
        </w:rPr>
        <w:t>3.7.1</w:t>
      </w:r>
      <w:r>
        <w:rPr>
          <w:rFonts w:hint="eastAsia"/>
        </w:rPr>
        <w:t>流程图示</w:t>
      </w:r>
    </w:p>
    <w:p w14:paraId="7DD36184" w14:textId="77777777" w:rsidR="00000000" w:rsidRDefault="00C62A6C">
      <w:pPr>
        <w:ind w:leftChars="166" w:left="398" w:right="240" w:firstLine="480"/>
        <w:rPr>
          <w:rFonts w:ascii="宋体" w:hAnsi="宋体" w:hint="eastAsia"/>
          <w:color w:val="000000"/>
        </w:rPr>
      </w:pPr>
      <w:r>
        <w:rPr>
          <w:rFonts w:ascii="宋体" w:hAnsi="宋体"/>
          <w:color w:val="000000"/>
        </w:rPr>
        <w:object w:dxaOrig="10863" w:dyaOrig="11889" w14:anchorId="34D79752">
          <v:shape id="_x0000_i1060" type="#_x0000_t75" style="width:415.8pt;height:343.8pt;mso-wrap-style:square;mso-position-horizontal-relative:page;mso-position-vertical-relative:page" o:ole="">
            <v:imagedata r:id="rId80" o:title=""/>
          </v:shape>
          <o:OLEObject Type="Embed" ProgID="Visio.Drawing.11" ShapeID="_x0000_i1060" DrawAspect="Content" ObjectID="_1559992897" r:id="rId81"/>
        </w:object>
      </w:r>
    </w:p>
    <w:p w14:paraId="3150FE30" w14:textId="77777777" w:rsidR="00000000" w:rsidRDefault="00C62A6C">
      <w:pPr>
        <w:pStyle w:val="4"/>
        <w:rPr>
          <w:rFonts w:hint="eastAsia"/>
        </w:rPr>
      </w:pPr>
      <w:r>
        <w:rPr>
          <w:rFonts w:hint="eastAsia"/>
        </w:rPr>
        <w:t>3.7.2</w:t>
      </w:r>
      <w:r>
        <w:rPr>
          <w:rFonts w:hint="eastAsia"/>
        </w:rPr>
        <w:t>业务操作</w:t>
      </w:r>
    </w:p>
    <w:p w14:paraId="0B344D62" w14:textId="77777777" w:rsidR="00000000" w:rsidRDefault="00C62A6C">
      <w:pPr>
        <w:pStyle w:val="5"/>
        <w:rPr>
          <w:rFonts w:hint="eastAsia"/>
        </w:rPr>
      </w:pPr>
      <w:r>
        <w:rPr>
          <w:rFonts w:hint="eastAsia"/>
        </w:rPr>
        <w:t>3.7.2.1</w:t>
      </w:r>
      <w:r>
        <w:rPr>
          <w:rFonts w:hint="eastAsia"/>
        </w:rPr>
        <w:t>贷款要素调整</w:t>
      </w:r>
    </w:p>
    <w:p w14:paraId="70896930" w14:textId="77777777" w:rsidR="00000000" w:rsidRDefault="00C62A6C">
      <w:pPr>
        <w:ind w:right="240" w:firstLine="480"/>
        <w:rPr>
          <w:rFonts w:ascii="宋体" w:hAnsi="宋体" w:hint="eastAsia"/>
          <w:color w:val="000000"/>
        </w:rPr>
      </w:pPr>
      <w:r>
        <w:rPr>
          <w:rFonts w:ascii="宋体" w:hAnsi="宋体" w:hint="eastAsia"/>
          <w:color w:val="000000"/>
        </w:rPr>
        <w:t>柜员接到有权部门的贷款要素变更通知，对借款人名称或还款账号、贴息比率、超期计息日、违约金比率、借据号码、毕业后分期还款起始月、利率代码（正常、超期）等与还款计划无关的信息修改时，重点审核以下内容：</w:t>
      </w:r>
    </w:p>
    <w:p w14:paraId="6295464E"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．通知书上填写内容与借款凭证上借款人名称、账号、借据编号等内容是否一致。</w:t>
      </w:r>
    </w:p>
    <w:p w14:paraId="13B6FF85"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．通知书上有权部门和经办人签章是否齐全。</w:t>
      </w:r>
    </w:p>
    <w:p w14:paraId="6E755B58" w14:textId="77777777" w:rsidR="00000000" w:rsidRDefault="00C62A6C">
      <w:pPr>
        <w:ind w:right="240" w:firstLine="480"/>
        <w:rPr>
          <w:rFonts w:ascii="宋体" w:hAnsi="宋体" w:hint="eastAsia"/>
          <w:color w:val="000000"/>
        </w:rPr>
      </w:pPr>
      <w:r>
        <w:rPr>
          <w:rFonts w:ascii="宋体" w:hAnsi="宋体" w:hint="eastAsia"/>
          <w:color w:val="000000"/>
        </w:rPr>
        <w:t>柜员审核无误后，填制记账凭证，在“摘要栏”注明需要修改账户的账号、修改前内容、修改后内容等，经会计主管审批后，选择“</w:t>
      </w:r>
      <w:r>
        <w:rPr>
          <w:rFonts w:ascii="宋体" w:hAnsi="宋体" w:hint="eastAsia"/>
          <w:color w:val="000000"/>
        </w:rPr>
        <w:t>2327</w:t>
      </w:r>
      <w:r>
        <w:rPr>
          <w:rFonts w:ascii="宋体" w:hAnsi="宋体" w:hint="eastAsia"/>
          <w:color w:val="000000"/>
        </w:rPr>
        <w:t>贷款要素调整”交易处理，打印记账凭证，有权部门的贷款要素变更通知作记账凭证附件。</w:t>
      </w:r>
    </w:p>
    <w:p w14:paraId="273E2A7E" w14:textId="77777777" w:rsidR="00000000" w:rsidRDefault="00C62A6C">
      <w:pPr>
        <w:pStyle w:val="5"/>
        <w:rPr>
          <w:rFonts w:hint="eastAsia"/>
        </w:rPr>
      </w:pPr>
      <w:r>
        <w:rPr>
          <w:rFonts w:hint="eastAsia"/>
        </w:rPr>
        <w:t>3.7.2.2</w:t>
      </w:r>
      <w:r>
        <w:rPr>
          <w:rFonts w:hint="eastAsia"/>
        </w:rPr>
        <w:t>贷款计划调整</w:t>
      </w:r>
    </w:p>
    <w:p w14:paraId="16F0F06E" w14:textId="77777777" w:rsidR="00000000" w:rsidRDefault="00C62A6C">
      <w:pPr>
        <w:ind w:right="240" w:firstLine="480"/>
        <w:rPr>
          <w:rFonts w:ascii="宋体" w:hAnsi="宋体" w:hint="eastAsia"/>
          <w:color w:val="000000"/>
        </w:rPr>
      </w:pPr>
      <w:r>
        <w:rPr>
          <w:rFonts w:ascii="宋体" w:hAnsi="宋体" w:hint="eastAsia"/>
          <w:color w:val="000000"/>
        </w:rPr>
        <w:t>柜员接到有权部门的贷款计划变更通知，对贷款到期日（展期和缩期）、还款方式、还款周期、结息周期、结息日、利率确定方式、正常执行利率等与还款计划有关的信息修改，重</w:t>
      </w:r>
      <w:r>
        <w:rPr>
          <w:rFonts w:ascii="宋体" w:hAnsi="宋体" w:hint="eastAsia"/>
          <w:color w:val="000000"/>
        </w:rPr>
        <w:t>点审核以下内容：</w:t>
      </w:r>
    </w:p>
    <w:p w14:paraId="34445878"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．通知书上填写内容与借款凭证上借款人名称、账号、借据编号等内容是否一致；</w:t>
      </w:r>
    </w:p>
    <w:p w14:paraId="3D02C963"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．通知书上有权部门和经办人签章是否齐全。</w:t>
      </w:r>
    </w:p>
    <w:p w14:paraId="2EF4B3FB" w14:textId="77777777" w:rsidR="00000000" w:rsidRDefault="00C62A6C">
      <w:pPr>
        <w:ind w:right="240" w:firstLine="480"/>
        <w:rPr>
          <w:rFonts w:ascii="宋体" w:hAnsi="宋体" w:hint="eastAsia"/>
          <w:color w:val="000000"/>
        </w:rPr>
      </w:pPr>
      <w:r>
        <w:rPr>
          <w:rFonts w:ascii="宋体" w:hAnsi="宋体" w:hint="eastAsia"/>
          <w:color w:val="000000"/>
        </w:rPr>
        <w:t>柜员审核无误后，填制记账凭证，在“摘要栏”注明需要修改账户的账号、修改前内容、修改后内容等，经会计主管审批后，选择“</w:t>
      </w:r>
      <w:r>
        <w:rPr>
          <w:rFonts w:ascii="宋体" w:hAnsi="宋体" w:hint="eastAsia"/>
          <w:color w:val="000000"/>
        </w:rPr>
        <w:t>2342</w:t>
      </w:r>
      <w:r>
        <w:rPr>
          <w:rFonts w:ascii="宋体" w:hAnsi="宋体" w:hint="eastAsia"/>
          <w:color w:val="000000"/>
        </w:rPr>
        <w:t>贷款计划调整”交易处理，打印记账凭证，有权部门的贷款计划变更通知作记账凭证附件。</w:t>
      </w:r>
    </w:p>
    <w:p w14:paraId="7CA975ED" w14:textId="77777777" w:rsidR="00000000" w:rsidRDefault="00C62A6C">
      <w:pPr>
        <w:pStyle w:val="2"/>
        <w:ind w:firstLine="602"/>
        <w:rPr>
          <w:rFonts w:hint="eastAsia"/>
        </w:rPr>
      </w:pPr>
      <w:bookmarkStart w:id="1725" w:name="_Toc237749376"/>
      <w:bookmarkStart w:id="1726" w:name="_Toc257277129"/>
      <w:bookmarkStart w:id="1727" w:name="_Toc257290112"/>
      <w:bookmarkStart w:id="1728" w:name="_Toc257290567"/>
      <w:bookmarkStart w:id="1729" w:name="_Toc257292263"/>
      <w:bookmarkStart w:id="1730" w:name="_Toc262226156"/>
      <w:r>
        <w:rPr>
          <w:rFonts w:hint="eastAsia"/>
        </w:rPr>
        <w:t>第四章</w:t>
      </w:r>
      <w:r>
        <w:rPr>
          <w:rFonts w:hint="eastAsia"/>
        </w:rPr>
        <w:t xml:space="preserve">  </w:t>
      </w:r>
      <w:r>
        <w:rPr>
          <w:rFonts w:hint="eastAsia"/>
        </w:rPr>
        <w:t>个人质押贷款</w:t>
      </w:r>
      <w:bookmarkEnd w:id="1725"/>
      <w:bookmarkEnd w:id="1726"/>
      <w:bookmarkEnd w:id="1727"/>
      <w:bookmarkEnd w:id="1728"/>
      <w:bookmarkEnd w:id="1729"/>
      <w:bookmarkEnd w:id="1730"/>
    </w:p>
    <w:p w14:paraId="0C1E0BD2" w14:textId="77777777" w:rsidR="00000000" w:rsidRDefault="00C62A6C">
      <w:pPr>
        <w:pStyle w:val="3"/>
        <w:rPr>
          <w:rFonts w:hint="eastAsia"/>
        </w:rPr>
      </w:pPr>
      <w:bookmarkStart w:id="1731" w:name="_Toc237749377"/>
      <w:bookmarkStart w:id="1732" w:name="_Toc257290113"/>
      <w:bookmarkStart w:id="1733" w:name="_Toc257290568"/>
      <w:bookmarkStart w:id="1734" w:name="_Toc257292264"/>
      <w:bookmarkStart w:id="1735" w:name="_Toc262226157"/>
      <w:r>
        <w:rPr>
          <w:rFonts w:hint="eastAsia"/>
        </w:rPr>
        <w:t>4.1</w:t>
      </w:r>
      <w:r>
        <w:rPr>
          <w:rFonts w:hint="eastAsia"/>
        </w:rPr>
        <w:t>基本规定</w:t>
      </w:r>
      <w:bookmarkEnd w:id="1731"/>
      <w:bookmarkEnd w:id="1732"/>
      <w:bookmarkEnd w:id="1733"/>
      <w:bookmarkEnd w:id="1734"/>
      <w:bookmarkEnd w:id="1735"/>
    </w:p>
    <w:p w14:paraId="77B8418A"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．为了防范风险，系统控制质押物登记柜员和贷款发放柜员不能为同一柜员。</w:t>
      </w:r>
    </w:p>
    <w:p w14:paraId="72B74B8F"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．个人质押贷款的计息方式系统全部默认为利随本清（逾期后</w:t>
      </w:r>
      <w:r>
        <w:rPr>
          <w:rFonts w:ascii="宋体" w:hAnsi="宋体" w:hint="eastAsia"/>
          <w:color w:val="000000"/>
        </w:rPr>
        <w:t>采用定期结息方式）。</w:t>
      </w:r>
    </w:p>
    <w:p w14:paraId="7CDA93AC" w14:textId="77777777" w:rsidR="00000000" w:rsidRDefault="00C62A6C">
      <w:pPr>
        <w:ind w:right="240" w:firstLine="480"/>
        <w:rPr>
          <w:rFonts w:ascii="宋体" w:hAnsi="宋体" w:hint="eastAsia"/>
          <w:color w:val="000000"/>
        </w:rPr>
      </w:pPr>
      <w:r>
        <w:rPr>
          <w:rFonts w:ascii="宋体" w:hAnsi="宋体" w:hint="eastAsia"/>
          <w:color w:val="000000"/>
        </w:rPr>
        <w:t xml:space="preserve"> 3</w:t>
      </w:r>
      <w:r>
        <w:rPr>
          <w:rFonts w:ascii="宋体" w:hAnsi="宋体" w:hint="eastAsia"/>
          <w:color w:val="000000"/>
        </w:rPr>
        <w:t>．办理质押贷款后，为避免客户无偿使用银行资金，系统控制贷款当天不能进行部分或全部还款处理。</w:t>
      </w:r>
    </w:p>
    <w:p w14:paraId="68602EE2"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．质押贷款可进行全部或部分还款。贷款形态为正常时，还本金额和还息金额必须匹配。贷款逾期后，还款时本金和利息无需匹配，本金、利息可分别归还。</w:t>
      </w:r>
    </w:p>
    <w:p w14:paraId="4CF3889D" w14:textId="77777777" w:rsidR="00000000" w:rsidRDefault="00C62A6C">
      <w:pPr>
        <w:ind w:right="240" w:firstLine="480"/>
        <w:rPr>
          <w:rFonts w:ascii="宋体" w:hAnsi="宋体" w:hint="eastAsia"/>
          <w:color w:val="000000"/>
        </w:rPr>
      </w:pPr>
      <w:r>
        <w:rPr>
          <w:rFonts w:ascii="宋体" w:hAnsi="宋体" w:hint="eastAsia"/>
          <w:color w:val="000000"/>
        </w:rPr>
        <w:t>5</w:t>
      </w:r>
      <w:r>
        <w:rPr>
          <w:rFonts w:ascii="宋体" w:hAnsi="宋体" w:hint="eastAsia"/>
          <w:color w:val="000000"/>
        </w:rPr>
        <w:t>．对以第三人的有价权利凭证作质押办理个人质押贷款的，银行必须与借款人、出质人当面签订借款合同，办理止付手续，确保存单和第三人出质意愿的真实、合法、有效。</w:t>
      </w:r>
    </w:p>
    <w:p w14:paraId="35CCDA2F" w14:textId="77777777" w:rsidR="00000000" w:rsidRDefault="00C62A6C">
      <w:pPr>
        <w:ind w:right="240" w:firstLine="480"/>
        <w:rPr>
          <w:rFonts w:ascii="宋体" w:hAnsi="宋体" w:hint="eastAsia"/>
          <w:color w:val="000000"/>
        </w:rPr>
      </w:pPr>
      <w:r>
        <w:rPr>
          <w:rFonts w:ascii="宋体" w:hAnsi="宋体" w:hint="eastAsia"/>
          <w:color w:val="000000"/>
        </w:rPr>
        <w:t xml:space="preserve"> 6</w:t>
      </w:r>
      <w:r>
        <w:rPr>
          <w:rFonts w:ascii="宋体" w:hAnsi="宋体" w:hint="eastAsia"/>
          <w:color w:val="000000"/>
        </w:rPr>
        <w:t>．以存单作质押申请贷款时，出质人应委托贷款行申请办理存单确认和登记止付手续。</w:t>
      </w:r>
    </w:p>
    <w:p w14:paraId="0EDB0D2D" w14:textId="77777777" w:rsidR="00000000" w:rsidRDefault="00C62A6C">
      <w:pPr>
        <w:ind w:right="240" w:firstLine="480"/>
        <w:rPr>
          <w:rFonts w:ascii="宋体" w:hAnsi="宋体" w:hint="eastAsia"/>
          <w:color w:val="000000"/>
        </w:rPr>
      </w:pPr>
      <w:r>
        <w:rPr>
          <w:rFonts w:ascii="宋体" w:hAnsi="宋体" w:hint="eastAsia"/>
          <w:color w:val="000000"/>
        </w:rPr>
        <w:t>7</w:t>
      </w:r>
      <w:r>
        <w:rPr>
          <w:rFonts w:ascii="宋体" w:hAnsi="宋体" w:hint="eastAsia"/>
          <w:color w:val="000000"/>
        </w:rPr>
        <w:t>．存单质押贷</w:t>
      </w:r>
      <w:r>
        <w:rPr>
          <w:rFonts w:ascii="宋体" w:hAnsi="宋体" w:hint="eastAsia"/>
          <w:color w:val="000000"/>
        </w:rPr>
        <w:t>款期限不得超过质押存单的到期日。若为多张存单质押，以距离到期日时间最近者确定贷款期限，分笔发放的贷款除外。</w:t>
      </w:r>
      <w:r>
        <w:rPr>
          <w:rFonts w:ascii="宋体" w:hAnsi="宋体" w:hint="eastAsia"/>
          <w:color w:val="000000"/>
        </w:rPr>
        <w:t xml:space="preserve"> </w:t>
      </w:r>
    </w:p>
    <w:p w14:paraId="0495317F" w14:textId="77777777" w:rsidR="00000000" w:rsidRDefault="00C62A6C">
      <w:pPr>
        <w:ind w:right="240" w:firstLine="480"/>
        <w:rPr>
          <w:rFonts w:ascii="宋体" w:hAnsi="宋体" w:hint="eastAsia"/>
          <w:color w:val="000000"/>
        </w:rPr>
      </w:pPr>
      <w:r>
        <w:rPr>
          <w:rFonts w:ascii="宋体" w:hAnsi="宋体" w:hint="eastAsia"/>
          <w:color w:val="000000"/>
        </w:rPr>
        <w:t>8</w:t>
      </w:r>
      <w:r>
        <w:rPr>
          <w:rFonts w:ascii="宋体" w:hAnsi="宋体" w:hint="eastAsia"/>
          <w:color w:val="000000"/>
        </w:rPr>
        <w:t>．借款人必须以未到期的个人定期存单作质押。</w:t>
      </w:r>
    </w:p>
    <w:p w14:paraId="6A9886D0" w14:textId="77777777" w:rsidR="00000000" w:rsidRDefault="00C62A6C">
      <w:pPr>
        <w:pStyle w:val="3"/>
        <w:rPr>
          <w:rFonts w:hint="eastAsia"/>
        </w:rPr>
      </w:pPr>
      <w:bookmarkStart w:id="1736" w:name="_Toc237749378"/>
      <w:bookmarkStart w:id="1737" w:name="_Toc257290114"/>
      <w:bookmarkStart w:id="1738" w:name="_Toc257290569"/>
      <w:bookmarkStart w:id="1739" w:name="_Toc257292265"/>
      <w:bookmarkStart w:id="1740" w:name="_Toc262226158"/>
      <w:r>
        <w:rPr>
          <w:rFonts w:hint="eastAsia"/>
        </w:rPr>
        <w:t>4.2</w:t>
      </w:r>
      <w:r>
        <w:rPr>
          <w:rFonts w:hint="eastAsia"/>
        </w:rPr>
        <w:t>贷款发放</w:t>
      </w:r>
      <w:bookmarkEnd w:id="1736"/>
      <w:bookmarkEnd w:id="1737"/>
      <w:bookmarkEnd w:id="1738"/>
      <w:bookmarkEnd w:id="1739"/>
      <w:bookmarkEnd w:id="1740"/>
    </w:p>
    <w:p w14:paraId="7878C3CF" w14:textId="77777777" w:rsidR="00000000" w:rsidRDefault="00C62A6C">
      <w:pPr>
        <w:pStyle w:val="4"/>
        <w:rPr>
          <w:rFonts w:hint="eastAsia"/>
        </w:rPr>
      </w:pPr>
      <w:r>
        <w:rPr>
          <w:rFonts w:hint="eastAsia"/>
        </w:rPr>
        <w:t>4.2.1</w:t>
      </w:r>
      <w:r>
        <w:rPr>
          <w:rFonts w:hint="eastAsia"/>
        </w:rPr>
        <w:t>流程图示</w:t>
      </w:r>
    </w:p>
    <w:p w14:paraId="4BFCCBC4" w14:textId="77777777" w:rsidR="00000000" w:rsidRDefault="00C62A6C">
      <w:pPr>
        <w:ind w:leftChars="166" w:left="398" w:right="240" w:firstLine="480"/>
        <w:rPr>
          <w:rFonts w:ascii="宋体" w:hAnsi="宋体" w:hint="eastAsia"/>
          <w:color w:val="000000"/>
        </w:rPr>
      </w:pPr>
      <w:r>
        <w:rPr>
          <w:rFonts w:ascii="宋体" w:hAnsi="宋体"/>
          <w:color w:val="000000"/>
        </w:rPr>
        <w:object w:dxaOrig="13965" w:dyaOrig="14711" w14:anchorId="4DD4E9B9">
          <v:shape id="_x0000_i1061" type="#_x0000_t75" style="width:415.2pt;height:438.6pt;mso-wrap-style:square;mso-position-horizontal-relative:page;mso-position-vertical-relative:page" o:ole="">
            <v:imagedata r:id="rId82" o:title=""/>
          </v:shape>
          <o:OLEObject Type="Embed" ProgID="Visio.Drawing.11" ShapeID="_x0000_i1061" DrawAspect="Content" ObjectID="_1559992898" r:id="rId83"/>
        </w:object>
      </w:r>
    </w:p>
    <w:p w14:paraId="3C2209E0" w14:textId="77777777" w:rsidR="00000000" w:rsidRDefault="00C62A6C">
      <w:pPr>
        <w:pStyle w:val="4"/>
        <w:rPr>
          <w:rFonts w:hint="eastAsia"/>
        </w:rPr>
      </w:pPr>
      <w:r>
        <w:rPr>
          <w:rFonts w:hint="eastAsia"/>
        </w:rPr>
        <w:t>4.2.2</w:t>
      </w:r>
      <w:r>
        <w:rPr>
          <w:rFonts w:hint="eastAsia"/>
        </w:rPr>
        <w:t>业务操作</w:t>
      </w:r>
    </w:p>
    <w:p w14:paraId="00E1B0E4" w14:textId="77777777" w:rsidR="00000000" w:rsidRDefault="00C62A6C">
      <w:pPr>
        <w:pStyle w:val="5"/>
        <w:rPr>
          <w:rFonts w:hint="eastAsia"/>
        </w:rPr>
      </w:pPr>
      <w:r>
        <w:rPr>
          <w:rFonts w:hint="eastAsia"/>
        </w:rPr>
        <w:t>4.2.2.1</w:t>
      </w:r>
      <w:r>
        <w:rPr>
          <w:rFonts w:hint="eastAsia"/>
        </w:rPr>
        <w:t>质押物登记</w:t>
      </w:r>
    </w:p>
    <w:p w14:paraId="6D4BDE7C"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12A33C14" w14:textId="77777777" w:rsidR="00000000" w:rsidRDefault="00C62A6C">
      <w:pPr>
        <w:ind w:right="240" w:firstLine="480"/>
        <w:rPr>
          <w:rFonts w:ascii="宋体" w:hAnsi="宋体" w:hint="eastAsia"/>
          <w:color w:val="000000"/>
        </w:rPr>
      </w:pPr>
      <w:r>
        <w:rPr>
          <w:rFonts w:ascii="宋体" w:hAnsi="宋体" w:hint="eastAsia"/>
          <w:color w:val="000000"/>
        </w:rPr>
        <w:t>会计主管接到客户部门提交的质押权利凭证、质押凭证止付通知书等资料，重点审核以下内容：</w:t>
      </w:r>
    </w:p>
    <w:p w14:paraId="1B44820A"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）质押权利凭证是否真实，是否为质押贷款范围内的质押权利凭证。</w:t>
      </w:r>
    </w:p>
    <w:p w14:paraId="2E3D8B02"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）质押权利凭证无到期，无支取，无挂失或止付状</w:t>
      </w:r>
      <w:r>
        <w:rPr>
          <w:rFonts w:ascii="宋体" w:hAnsi="宋体" w:hint="eastAsia"/>
          <w:color w:val="000000"/>
        </w:rPr>
        <w:t>态，无争议或法律纠纷。</w:t>
      </w:r>
    </w:p>
    <w:p w14:paraId="0A0A893F"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）质押凭证止付通知上是否有出质人、贷款行和经办人签章。</w:t>
      </w:r>
    </w:p>
    <w:p w14:paraId="513FEE3B"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）质押凭证止付通知书、上填写内容是否完整，凭证种类、账号（凭证编号）、出质人、币种和金额等与质押权利凭证是否相符。</w:t>
      </w:r>
    </w:p>
    <w:p w14:paraId="1CA33E0E" w14:textId="77777777" w:rsidR="00000000" w:rsidRDefault="00C62A6C">
      <w:pPr>
        <w:ind w:right="240" w:firstLine="480"/>
        <w:rPr>
          <w:rFonts w:ascii="宋体" w:hAnsi="宋体" w:hint="eastAsia"/>
          <w:color w:val="000000"/>
        </w:rPr>
      </w:pPr>
      <w:r>
        <w:rPr>
          <w:rFonts w:ascii="宋体" w:hAnsi="宋体" w:hint="eastAsia"/>
          <w:color w:val="000000"/>
        </w:rPr>
        <w:t>会计主管审核不符合要求的退还客户部门；审核无误的，将质押权利凭证、质押止付通知书、交柜员办理质押物登记。</w:t>
      </w:r>
    </w:p>
    <w:p w14:paraId="3D9052C9"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64C4CF98" w14:textId="77777777" w:rsidR="00000000" w:rsidRDefault="00C62A6C">
      <w:pPr>
        <w:ind w:right="240" w:firstLine="480"/>
        <w:rPr>
          <w:rFonts w:ascii="宋体" w:hAnsi="宋体" w:hint="eastAsia"/>
          <w:color w:val="000000"/>
        </w:rPr>
      </w:pPr>
      <w:r>
        <w:rPr>
          <w:rFonts w:ascii="宋体" w:hAnsi="宋体" w:hint="eastAsia"/>
          <w:color w:val="000000"/>
        </w:rPr>
        <w:t>柜员接到经会计主管审核后的质押权利凭证、质押止付通知书，选择“</w:t>
      </w:r>
      <w:r>
        <w:rPr>
          <w:rFonts w:ascii="宋体" w:hAnsi="宋体" w:hint="eastAsia"/>
          <w:color w:val="000000"/>
        </w:rPr>
        <w:t>2361</w:t>
      </w:r>
      <w:r>
        <w:rPr>
          <w:rFonts w:ascii="宋体" w:hAnsi="宋体" w:hint="eastAsia"/>
          <w:color w:val="000000"/>
        </w:rPr>
        <w:t>质押物登记”交易处理。若客户持有多张质押物办理一笔质押贷款时，柜员根据“</w:t>
      </w:r>
      <w:r>
        <w:rPr>
          <w:rFonts w:ascii="宋体" w:hAnsi="宋体" w:hint="eastAsia"/>
          <w:color w:val="000000"/>
        </w:rPr>
        <w:t>2361</w:t>
      </w:r>
      <w:r>
        <w:rPr>
          <w:rFonts w:ascii="宋体" w:hAnsi="宋体" w:hint="eastAsia"/>
          <w:color w:val="000000"/>
        </w:rPr>
        <w:t>质押物登记”交易产生的登记日期和登记日</w:t>
      </w:r>
      <w:r>
        <w:rPr>
          <w:rFonts w:ascii="宋体" w:hAnsi="宋体" w:hint="eastAsia"/>
          <w:color w:val="000000"/>
        </w:rPr>
        <w:t>志号，选择“</w:t>
      </w:r>
      <w:r>
        <w:rPr>
          <w:rFonts w:ascii="宋体" w:hAnsi="宋体" w:hint="eastAsia"/>
          <w:color w:val="000000"/>
        </w:rPr>
        <w:t>2362</w:t>
      </w:r>
      <w:r>
        <w:rPr>
          <w:rFonts w:ascii="宋体" w:hAnsi="宋体" w:hint="eastAsia"/>
          <w:color w:val="000000"/>
        </w:rPr>
        <w:t>质押物登记追加”交易对其余质押物分别进行追加登记。质押物登记错误时，可通过“</w:t>
      </w:r>
      <w:r>
        <w:rPr>
          <w:rFonts w:ascii="宋体" w:hAnsi="宋体" w:hint="eastAsia"/>
          <w:color w:val="000000"/>
        </w:rPr>
        <w:t>2363</w:t>
      </w:r>
      <w:r>
        <w:rPr>
          <w:rFonts w:ascii="宋体" w:hAnsi="宋体" w:hint="eastAsia"/>
          <w:color w:val="000000"/>
        </w:rPr>
        <w:t>质押物登记删除”交易删除已登记的质押物，再进行重新登记。</w:t>
      </w:r>
    </w:p>
    <w:p w14:paraId="6D5CED9B"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）系统内质押物登记成功后，系统自动对质押物进行止付处理、登记质押物登记簿和表外账务。</w:t>
      </w:r>
    </w:p>
    <w:p w14:paraId="21144906"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）为保证质押物凭证号在质押物登记簿中的唯一性，系统内质押物凭证号按照如下规则输入：</w:t>
      </w:r>
    </w:p>
    <w:p w14:paraId="22422C72" w14:textId="77777777" w:rsidR="00000000" w:rsidRDefault="00C62A6C">
      <w:pPr>
        <w:ind w:right="240" w:firstLine="480"/>
        <w:rPr>
          <w:rFonts w:ascii="宋体" w:hAnsi="宋体" w:hint="eastAsia"/>
          <w:color w:val="000000"/>
        </w:rPr>
      </w:pPr>
      <w:r>
        <w:rPr>
          <w:rFonts w:ascii="宋体" w:hAnsi="宋体" w:hint="eastAsia"/>
          <w:color w:val="000000"/>
        </w:rPr>
        <w:t>质押物种类标志</w:t>
      </w:r>
      <w:r>
        <w:rPr>
          <w:rFonts w:ascii="宋体" w:hAnsi="宋体" w:hint="eastAsia"/>
          <w:color w:val="000000"/>
        </w:rPr>
        <w:t>+</w:t>
      </w:r>
      <w:r>
        <w:rPr>
          <w:rFonts w:ascii="宋体" w:hAnsi="宋体" w:hint="eastAsia"/>
          <w:color w:val="000000"/>
        </w:rPr>
        <w:t>二位省市代号</w:t>
      </w:r>
      <w:r>
        <w:rPr>
          <w:rFonts w:ascii="宋体" w:hAnsi="宋体" w:hint="eastAsia"/>
          <w:color w:val="000000"/>
        </w:rPr>
        <w:t xml:space="preserve"> + </w:t>
      </w:r>
      <w:r>
        <w:rPr>
          <w:rFonts w:ascii="宋体" w:hAnsi="宋体" w:hint="eastAsia"/>
          <w:color w:val="000000"/>
        </w:rPr>
        <w:t>二位凭证批次号</w:t>
      </w:r>
      <w:r>
        <w:rPr>
          <w:rFonts w:ascii="宋体" w:hAnsi="宋体" w:hint="eastAsia"/>
          <w:color w:val="000000"/>
        </w:rPr>
        <w:t xml:space="preserve"> + </w:t>
      </w:r>
      <w:r>
        <w:rPr>
          <w:rFonts w:ascii="宋体" w:hAnsi="宋体" w:hint="eastAsia"/>
          <w:color w:val="000000"/>
        </w:rPr>
        <w:t>凭证号码。</w:t>
      </w:r>
    </w:p>
    <w:p w14:paraId="5FAFCCE8"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）处置时部提标志按客户要求正确输入。</w:t>
      </w:r>
    </w:p>
    <w:p w14:paraId="7654C2A9"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2CBCBA31" w14:textId="77777777" w:rsidR="00000000" w:rsidRDefault="00C62A6C">
      <w:pPr>
        <w:ind w:right="240" w:firstLine="480"/>
        <w:rPr>
          <w:rFonts w:ascii="宋体" w:hAnsi="宋体" w:hint="eastAsia"/>
          <w:color w:val="000000"/>
        </w:rPr>
      </w:pPr>
      <w:r>
        <w:rPr>
          <w:rFonts w:ascii="宋体" w:hAnsi="宋体" w:hint="eastAsia"/>
          <w:color w:val="000000"/>
        </w:rPr>
        <w:t>打印两联记账凭证，记账凭证、质押凭证止付通知书加盖</w:t>
      </w:r>
      <w:r>
        <w:rPr>
          <w:rFonts w:ascii="宋体" w:hAnsi="宋体" w:hint="eastAsia"/>
          <w:color w:val="000000"/>
        </w:rPr>
        <w:t>业务办讫章。柜员将记账凭证连同质押物、质押凭证止付通知书、交质押物保管员。</w:t>
      </w:r>
    </w:p>
    <w:p w14:paraId="5F3FB9BF" w14:textId="77777777" w:rsidR="00000000" w:rsidRDefault="00C62A6C">
      <w:pPr>
        <w:ind w:right="240" w:firstLine="480"/>
        <w:rPr>
          <w:rFonts w:ascii="宋体" w:hAnsi="宋体" w:hint="eastAsia"/>
          <w:color w:val="000000"/>
        </w:rPr>
      </w:pPr>
      <w:r>
        <w:rPr>
          <w:rFonts w:ascii="宋体" w:hAnsi="宋体" w:hint="eastAsia"/>
          <w:color w:val="000000"/>
        </w:rPr>
        <w:t>质押物保管员核对无误后，在记账凭证和质押凭证止付通知书上签章以示收到质押物，一份记账凭证和质押凭证止付通知书第一联、随质押物入库保管，登记《重要空白凭证、有价单证及其他有价值品保管使用登记簿》。一份记账凭证和质押凭证止付通知书第二联退质押物登记柜员。</w:t>
      </w:r>
    </w:p>
    <w:p w14:paraId="2AC5CD53" w14:textId="77777777" w:rsidR="00000000" w:rsidRDefault="00C62A6C">
      <w:pPr>
        <w:ind w:right="240" w:firstLine="480"/>
        <w:rPr>
          <w:rFonts w:ascii="宋体" w:hAnsi="宋体" w:hint="eastAsia"/>
          <w:color w:val="000000"/>
        </w:rPr>
      </w:pPr>
      <w:r>
        <w:rPr>
          <w:rFonts w:ascii="宋体" w:hAnsi="宋体" w:hint="eastAsia"/>
          <w:color w:val="000000"/>
        </w:rPr>
        <w:t>柜员核对无误后，将质押物凭证止付通知书第二联交放款柜员，记账凭证作柜员传票。</w:t>
      </w:r>
    </w:p>
    <w:p w14:paraId="0162A313" w14:textId="77777777" w:rsidR="00000000" w:rsidRDefault="00C62A6C">
      <w:pPr>
        <w:pStyle w:val="5"/>
        <w:rPr>
          <w:rFonts w:hint="eastAsia"/>
        </w:rPr>
      </w:pPr>
      <w:r>
        <w:rPr>
          <w:rFonts w:hint="eastAsia"/>
        </w:rPr>
        <w:t>4.2.2.2</w:t>
      </w:r>
      <w:r>
        <w:rPr>
          <w:rFonts w:hint="eastAsia"/>
        </w:rPr>
        <w:t>贷款发放</w:t>
      </w:r>
    </w:p>
    <w:p w14:paraId="4016D30A"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46AAF6E2" w14:textId="77777777" w:rsidR="00000000" w:rsidRDefault="00C62A6C">
      <w:pPr>
        <w:ind w:right="240" w:firstLine="480"/>
        <w:rPr>
          <w:rFonts w:ascii="宋体" w:hAnsi="宋体" w:hint="eastAsia"/>
          <w:color w:val="000000"/>
        </w:rPr>
      </w:pPr>
      <w:r>
        <w:rPr>
          <w:rFonts w:ascii="宋体" w:hAnsi="宋体" w:hint="eastAsia"/>
          <w:color w:val="000000"/>
        </w:rPr>
        <w:t>会计主管接到个人质押借款合同、权利质押清单、质押凭证止付通知书和借款</w:t>
      </w:r>
      <w:r>
        <w:rPr>
          <w:rFonts w:ascii="宋体" w:hAnsi="宋体" w:hint="eastAsia"/>
          <w:color w:val="000000"/>
        </w:rPr>
        <w:t>凭证等贷款资料，重点审核以下内容：</w:t>
      </w:r>
    </w:p>
    <w:p w14:paraId="27CE0FA6"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）借款凭证上应有借款人签章、贷款有权人签字、部门负责人、经办客户经理签章。借款人签章应与借款合同的签章一致。</w:t>
      </w:r>
    </w:p>
    <w:p w14:paraId="273B1B16"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）质押凭证止付通知书上是否有出质人、贷款行、凭证经办行和经办人签章。</w:t>
      </w:r>
    </w:p>
    <w:p w14:paraId="218AF548"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）权利质押清单和质押凭证止付通知书上的出质人、账号、金额、币种等要素是否一致。</w:t>
      </w:r>
    </w:p>
    <w:p w14:paraId="6AF0A046" w14:textId="77777777" w:rsidR="00000000" w:rsidRDefault="00C62A6C">
      <w:pPr>
        <w:ind w:right="240" w:firstLine="480"/>
        <w:rPr>
          <w:rFonts w:ascii="宋体" w:hAnsi="宋体" w:hint="eastAsia"/>
          <w:color w:val="000000"/>
        </w:rPr>
      </w:pPr>
      <w:r>
        <w:rPr>
          <w:rFonts w:ascii="宋体" w:hAnsi="宋体" w:hint="eastAsia"/>
          <w:color w:val="000000"/>
        </w:rPr>
        <w:t>会计主管审核不符合要求的退还客户部门；审核无误的，将贷款资料交柜员办理放款业务。</w:t>
      </w:r>
    </w:p>
    <w:p w14:paraId="2C418475"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68834D0D" w14:textId="77777777" w:rsidR="00000000" w:rsidRDefault="00C62A6C">
      <w:pPr>
        <w:ind w:right="240" w:firstLine="480"/>
        <w:rPr>
          <w:rFonts w:ascii="宋体" w:hAnsi="宋体" w:hint="eastAsia"/>
          <w:color w:val="000000"/>
        </w:rPr>
      </w:pPr>
      <w:r>
        <w:rPr>
          <w:rFonts w:ascii="宋体" w:hAnsi="宋体" w:hint="eastAsia"/>
          <w:color w:val="000000"/>
        </w:rPr>
        <w:t>柜员接到经会计主管审核后的贷款资料，选择“</w:t>
      </w:r>
      <w:r>
        <w:rPr>
          <w:rFonts w:ascii="宋体" w:hAnsi="宋体" w:hint="eastAsia"/>
          <w:color w:val="000000"/>
        </w:rPr>
        <w:t>2366</w:t>
      </w:r>
      <w:r>
        <w:rPr>
          <w:rFonts w:ascii="宋体" w:hAnsi="宋体" w:hint="eastAsia"/>
          <w:color w:val="000000"/>
        </w:rPr>
        <w:t>现金放款”或“</w:t>
      </w:r>
      <w:r>
        <w:rPr>
          <w:rFonts w:ascii="宋体" w:hAnsi="宋体" w:hint="eastAsia"/>
          <w:color w:val="000000"/>
        </w:rPr>
        <w:t>2367</w:t>
      </w:r>
      <w:r>
        <w:rPr>
          <w:rFonts w:ascii="宋体" w:hAnsi="宋体" w:hint="eastAsia"/>
          <w:color w:val="000000"/>
        </w:rPr>
        <w:t>转账放款（贷记过渡）”、“</w:t>
      </w:r>
      <w:r>
        <w:rPr>
          <w:rFonts w:ascii="宋体" w:hAnsi="宋体" w:hint="eastAsia"/>
          <w:color w:val="000000"/>
        </w:rPr>
        <w:t>2368</w:t>
      </w:r>
      <w:r>
        <w:rPr>
          <w:rFonts w:ascii="宋体" w:hAnsi="宋体" w:hint="eastAsia"/>
          <w:color w:val="000000"/>
        </w:rPr>
        <w:t>放</w:t>
      </w:r>
      <w:r>
        <w:rPr>
          <w:rFonts w:ascii="宋体" w:hAnsi="宋体" w:hint="eastAsia"/>
          <w:color w:val="000000"/>
        </w:rPr>
        <w:t>款转银行卡户</w:t>
      </w:r>
      <w:r>
        <w:rPr>
          <w:rFonts w:ascii="宋体" w:hAnsi="宋体" w:hint="eastAsia"/>
          <w:color w:val="000000"/>
        </w:rPr>
        <w:t>/</w:t>
      </w:r>
      <w:r>
        <w:rPr>
          <w:rFonts w:ascii="宋体" w:hAnsi="宋体" w:hint="eastAsia"/>
          <w:color w:val="000000"/>
        </w:rPr>
        <w:t>个人结算户”交易处理，若系统中无借款人信息，先选择“</w:t>
      </w:r>
      <w:r>
        <w:rPr>
          <w:rFonts w:ascii="宋体" w:hAnsi="宋体" w:hint="eastAsia"/>
          <w:color w:val="000000"/>
        </w:rPr>
        <w:t>7331</w:t>
      </w:r>
      <w:r>
        <w:rPr>
          <w:rFonts w:ascii="宋体" w:hAnsi="宋体" w:hint="eastAsia"/>
          <w:color w:val="000000"/>
        </w:rPr>
        <w:t>客户信息登记”交易登记贷款客户信息，再进行放款处理。</w:t>
      </w:r>
    </w:p>
    <w:p w14:paraId="102FCFAE" w14:textId="77777777" w:rsidR="00000000" w:rsidRDefault="00C62A6C">
      <w:pPr>
        <w:ind w:right="240" w:firstLine="480"/>
        <w:rPr>
          <w:rFonts w:ascii="宋体" w:hAnsi="宋体" w:hint="eastAsia"/>
          <w:color w:val="000000"/>
        </w:rPr>
      </w:pPr>
      <w:r>
        <w:rPr>
          <w:rFonts w:ascii="宋体" w:hAnsi="宋体" w:hint="eastAsia"/>
          <w:color w:val="000000"/>
        </w:rPr>
        <w:t>打印借款凭证第三、四联、借款凭证附件和客户回单，选</w:t>
      </w:r>
      <w:r>
        <w:rPr>
          <w:rFonts w:ascii="宋体" w:hAnsi="宋体" w:hint="eastAsia"/>
          <w:color w:val="000000"/>
        </w:rPr>
        <w:t>92</w:t>
      </w:r>
      <w:r>
        <w:rPr>
          <w:rFonts w:ascii="宋体" w:hAnsi="宋体" w:hint="eastAsia"/>
          <w:color w:val="000000"/>
        </w:rPr>
        <w:t>过渡的打印</w:t>
      </w:r>
      <w:r>
        <w:rPr>
          <w:rFonts w:ascii="宋体" w:hAnsi="宋体" w:hint="eastAsia"/>
          <w:color w:val="000000"/>
        </w:rPr>
        <w:t>92</w:t>
      </w:r>
      <w:r>
        <w:rPr>
          <w:rFonts w:ascii="宋体" w:hAnsi="宋体" w:hint="eastAsia"/>
          <w:color w:val="000000"/>
        </w:rPr>
        <w:t>过渡业务凭证。</w:t>
      </w:r>
    </w:p>
    <w:p w14:paraId="153F0587"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2DC3D22D"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）借款凭证第一、三、四、五联加盖业务办讫章。借款凭证第一联、现金（现金放款的）和客户回单交借款人，第二联作债权凭证由会计部门按到期日先后顺序专夹保管，第三联作记账凭证，第五联交客户部门。</w:t>
      </w:r>
    </w:p>
    <w:p w14:paraId="4C62E2C9"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）选择现金或组合交易的，第四联贷方凭证与借款凭证附件作第三联附件；选择</w:t>
      </w:r>
      <w:r>
        <w:rPr>
          <w:rFonts w:ascii="宋体" w:hAnsi="宋体" w:hint="eastAsia"/>
          <w:color w:val="000000"/>
        </w:rPr>
        <w:t>91</w:t>
      </w:r>
      <w:r>
        <w:rPr>
          <w:rFonts w:ascii="宋体" w:hAnsi="宋体" w:hint="eastAsia"/>
          <w:color w:val="000000"/>
        </w:rPr>
        <w:t>过渡的，借款凭证</w:t>
      </w:r>
      <w:r>
        <w:rPr>
          <w:rFonts w:ascii="宋体" w:hAnsi="宋体" w:hint="eastAsia"/>
          <w:color w:val="000000"/>
        </w:rPr>
        <w:t>第四联附入借款人存款账户记账凭证后；选择</w:t>
      </w:r>
      <w:r>
        <w:rPr>
          <w:rFonts w:ascii="宋体" w:hAnsi="宋体" w:hint="eastAsia"/>
          <w:color w:val="000000"/>
        </w:rPr>
        <w:t>92</w:t>
      </w:r>
      <w:r>
        <w:rPr>
          <w:rFonts w:ascii="宋体" w:hAnsi="宋体" w:hint="eastAsia"/>
          <w:color w:val="000000"/>
        </w:rPr>
        <w:t>过渡的，借款凭证连同</w:t>
      </w:r>
      <w:r>
        <w:rPr>
          <w:rFonts w:ascii="宋体" w:hAnsi="宋体" w:hint="eastAsia"/>
          <w:color w:val="000000"/>
        </w:rPr>
        <w:t>92</w:t>
      </w:r>
      <w:r>
        <w:rPr>
          <w:rFonts w:ascii="宋体" w:hAnsi="宋体" w:hint="eastAsia"/>
          <w:color w:val="000000"/>
        </w:rPr>
        <w:t>过渡凭证按规定交接收柜员。</w:t>
      </w:r>
    </w:p>
    <w:p w14:paraId="08A31C14" w14:textId="77777777" w:rsidR="00000000" w:rsidRDefault="00C62A6C">
      <w:pPr>
        <w:pStyle w:val="3"/>
        <w:rPr>
          <w:rFonts w:hint="eastAsia"/>
        </w:rPr>
      </w:pPr>
      <w:bookmarkStart w:id="1741" w:name="_Toc237749379"/>
      <w:bookmarkStart w:id="1742" w:name="_Toc257290115"/>
      <w:bookmarkStart w:id="1743" w:name="_Toc257290570"/>
      <w:bookmarkStart w:id="1744" w:name="_Toc257292266"/>
      <w:bookmarkStart w:id="1745" w:name="_Toc262226159"/>
      <w:r>
        <w:rPr>
          <w:rFonts w:hint="eastAsia"/>
        </w:rPr>
        <w:t>4.3</w:t>
      </w:r>
      <w:r>
        <w:rPr>
          <w:rFonts w:hint="eastAsia"/>
        </w:rPr>
        <w:t>贷款还款</w:t>
      </w:r>
      <w:bookmarkEnd w:id="1741"/>
      <w:bookmarkEnd w:id="1742"/>
      <w:bookmarkEnd w:id="1743"/>
      <w:bookmarkEnd w:id="1744"/>
      <w:bookmarkEnd w:id="1745"/>
    </w:p>
    <w:p w14:paraId="7478E3AF" w14:textId="77777777" w:rsidR="00000000" w:rsidRDefault="00C62A6C">
      <w:pPr>
        <w:pStyle w:val="4"/>
        <w:rPr>
          <w:rFonts w:hint="eastAsia"/>
        </w:rPr>
      </w:pPr>
      <w:r>
        <w:rPr>
          <w:rFonts w:hint="eastAsia"/>
        </w:rPr>
        <w:t>4.3.1</w:t>
      </w:r>
      <w:r>
        <w:rPr>
          <w:rFonts w:hint="eastAsia"/>
        </w:rPr>
        <w:t>基本规定</w:t>
      </w:r>
    </w:p>
    <w:p w14:paraId="5CC3A829"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．个人质押贷款可进行全部还款和部分还款，正常形态贷款的还款本金金额和利息金额必须匹配，贷款逾期后可分别归还贷款本金和利息。</w:t>
      </w:r>
    </w:p>
    <w:p w14:paraId="591702D6"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．银行直接扣收贷款的，客户部门应在还款凭证上加盖部分门公章和经办人章。</w:t>
      </w:r>
    </w:p>
    <w:p w14:paraId="62D4B2B1"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．客户主动还款的，需要提交银行卡、存折等支付凭证。</w:t>
      </w:r>
    </w:p>
    <w:p w14:paraId="14D8202C" w14:textId="77777777" w:rsidR="00000000" w:rsidRDefault="00C62A6C">
      <w:pPr>
        <w:pStyle w:val="4"/>
        <w:rPr>
          <w:rFonts w:hint="eastAsia"/>
        </w:rPr>
      </w:pPr>
      <w:r>
        <w:rPr>
          <w:rFonts w:hint="eastAsia"/>
        </w:rPr>
        <w:t>4.3.2</w:t>
      </w:r>
      <w:r>
        <w:rPr>
          <w:rFonts w:hint="eastAsia"/>
        </w:rPr>
        <w:t>流程图示</w:t>
      </w:r>
    </w:p>
    <w:p w14:paraId="4256F2BA" w14:textId="77777777" w:rsidR="00000000" w:rsidRDefault="00C62A6C">
      <w:pPr>
        <w:ind w:leftChars="166" w:left="398" w:right="240" w:firstLine="480"/>
        <w:rPr>
          <w:rFonts w:ascii="宋体" w:hAnsi="宋体" w:hint="eastAsia"/>
          <w:color w:val="000000"/>
        </w:rPr>
      </w:pPr>
      <w:r>
        <w:rPr>
          <w:rFonts w:ascii="宋体" w:hAnsi="宋体"/>
          <w:color w:val="000000"/>
        </w:rPr>
        <w:object w:dxaOrig="12981" w:dyaOrig="18655" w14:anchorId="7C173C3D">
          <v:shape id="_x0000_i1062" type="#_x0000_t75" style="width:415.2pt;height:578.4pt;mso-wrap-style:square;mso-position-horizontal-relative:page;mso-position-vertical-relative:page" o:ole="">
            <v:imagedata r:id="rId84" o:title=""/>
          </v:shape>
          <o:OLEObject Type="Embed" ProgID="Visio.Drawing.11" ShapeID="_x0000_i1062" DrawAspect="Content" ObjectID="_1559992899" r:id="rId85"/>
        </w:object>
      </w:r>
    </w:p>
    <w:p w14:paraId="1CAAB2FF" w14:textId="77777777" w:rsidR="00000000" w:rsidRDefault="00C62A6C">
      <w:pPr>
        <w:pStyle w:val="4"/>
        <w:rPr>
          <w:rFonts w:hint="eastAsia"/>
        </w:rPr>
      </w:pPr>
      <w:r>
        <w:rPr>
          <w:rFonts w:hint="eastAsia"/>
        </w:rPr>
        <w:t>4.3.3</w:t>
      </w:r>
      <w:r>
        <w:rPr>
          <w:rFonts w:hint="eastAsia"/>
        </w:rPr>
        <w:t>业务操作</w:t>
      </w:r>
    </w:p>
    <w:p w14:paraId="5BA1A9EA"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64006892" w14:textId="77777777" w:rsidR="00000000" w:rsidRDefault="00C62A6C">
      <w:pPr>
        <w:ind w:right="240" w:firstLine="480"/>
        <w:rPr>
          <w:rFonts w:ascii="宋体" w:hAnsi="宋体" w:hint="eastAsia"/>
          <w:color w:val="000000"/>
        </w:rPr>
      </w:pPr>
      <w:r>
        <w:rPr>
          <w:rFonts w:ascii="宋体" w:hAnsi="宋体" w:hint="eastAsia"/>
          <w:color w:val="000000"/>
        </w:rPr>
        <w:t>柜员接到个人</w:t>
      </w:r>
      <w:r>
        <w:rPr>
          <w:rFonts w:ascii="宋体" w:hAnsi="宋体" w:hint="eastAsia"/>
          <w:color w:val="000000"/>
        </w:rPr>
        <w:t>还款凭证、现金或存折、银行卡等支付凭证（主动还款时提交）后，应抽出原专夹保管的借款凭证第二联（债权凭证），重点审核以下内容：</w:t>
      </w:r>
    </w:p>
    <w:p w14:paraId="7EB89ED3"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）个人还款凭证内容填写是否齐全、完整，借款人、贷款账号、借据号与原专夹保管的借款凭证是否一致。</w:t>
      </w:r>
    </w:p>
    <w:p w14:paraId="0BB1F32D"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）现金方式还款的，应同时提交现金。</w:t>
      </w:r>
    </w:p>
    <w:p w14:paraId="44CAB5D4"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）以存折、银行卡还款的，账户上必须有足够的还款余额并符合支取规定。</w:t>
      </w:r>
    </w:p>
    <w:p w14:paraId="2FAE4D80"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4CDFE5EA" w14:textId="77777777" w:rsidR="00000000" w:rsidRDefault="00C62A6C">
      <w:pPr>
        <w:ind w:right="240" w:firstLine="480"/>
        <w:rPr>
          <w:rFonts w:ascii="宋体" w:hAnsi="宋体" w:hint="eastAsia"/>
          <w:color w:val="000000"/>
        </w:rPr>
      </w:pPr>
      <w:r>
        <w:rPr>
          <w:rFonts w:ascii="宋体" w:hAnsi="宋体" w:hint="eastAsia"/>
          <w:color w:val="000000"/>
        </w:rPr>
        <w:t>柜员审核还款资料无误后，选择“</w:t>
      </w:r>
      <w:r>
        <w:rPr>
          <w:rFonts w:ascii="宋体" w:hAnsi="宋体"/>
          <w:color w:val="000000"/>
        </w:rPr>
        <w:t>“7304</w:t>
      </w:r>
      <w:r>
        <w:rPr>
          <w:rFonts w:ascii="宋体" w:hAnsi="宋体"/>
          <w:color w:val="000000"/>
        </w:rPr>
        <w:t>利息试算</w:t>
      </w:r>
      <w:r>
        <w:rPr>
          <w:rFonts w:ascii="宋体" w:hAnsi="宋体"/>
          <w:color w:val="000000"/>
        </w:rPr>
        <w:t>”</w:t>
      </w:r>
      <w:r>
        <w:rPr>
          <w:rFonts w:ascii="宋体" w:hAnsi="宋体" w:hint="eastAsia"/>
          <w:color w:val="000000"/>
        </w:rPr>
        <w:t>交易试算当期应还本、息金额，清点现金（现金还款的）或收妥款项无误后，选择“</w:t>
      </w:r>
      <w:r>
        <w:rPr>
          <w:rFonts w:ascii="宋体" w:hAnsi="宋体" w:hint="eastAsia"/>
          <w:color w:val="000000"/>
        </w:rPr>
        <w:t>2370</w:t>
      </w:r>
      <w:r>
        <w:rPr>
          <w:rFonts w:ascii="宋体" w:hAnsi="宋体" w:hint="eastAsia"/>
          <w:color w:val="000000"/>
        </w:rPr>
        <w:t>现金还款”或“</w:t>
      </w:r>
      <w:r>
        <w:rPr>
          <w:rFonts w:ascii="宋体" w:hAnsi="宋体" w:hint="eastAsia"/>
          <w:color w:val="000000"/>
        </w:rPr>
        <w:t>2371</w:t>
      </w:r>
      <w:r>
        <w:rPr>
          <w:rFonts w:ascii="宋体" w:hAnsi="宋体" w:hint="eastAsia"/>
          <w:color w:val="000000"/>
        </w:rPr>
        <w:t>转账还</w:t>
      </w:r>
      <w:r>
        <w:rPr>
          <w:rFonts w:ascii="宋体" w:hAnsi="宋体" w:hint="eastAsia"/>
          <w:color w:val="000000"/>
        </w:rPr>
        <w:t>款”交易，在归还本金和归还利息栏分别输入应还金额，打印个人还款凭证。</w:t>
      </w:r>
    </w:p>
    <w:p w14:paraId="4484279C"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1CF07134"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）凭证传递及保管</w:t>
      </w:r>
    </w:p>
    <w:p w14:paraId="4F339016" w14:textId="77777777" w:rsidR="00000000" w:rsidRDefault="00C62A6C">
      <w:pPr>
        <w:ind w:right="240" w:firstLine="480"/>
        <w:rPr>
          <w:rFonts w:ascii="宋体" w:hAnsi="宋体" w:hint="eastAsia"/>
          <w:color w:val="000000"/>
        </w:rPr>
      </w:pPr>
      <w:r>
        <w:rPr>
          <w:rFonts w:ascii="宋体" w:hAnsi="宋体" w:hint="eastAsia"/>
          <w:color w:val="000000"/>
        </w:rPr>
        <w:t>个人还款凭证第一联</w:t>
      </w:r>
      <w:r>
        <w:rPr>
          <w:rFonts w:ascii="宋体" w:hAnsi="宋体" w:hint="eastAsia"/>
          <w:color w:val="000000"/>
        </w:rPr>
        <w:t>(</w:t>
      </w:r>
      <w:r>
        <w:rPr>
          <w:rFonts w:ascii="宋体" w:hAnsi="宋体" w:hint="eastAsia"/>
          <w:color w:val="000000"/>
        </w:rPr>
        <w:t>回单联</w:t>
      </w:r>
      <w:r>
        <w:rPr>
          <w:rFonts w:ascii="宋体" w:hAnsi="宋体" w:hint="eastAsia"/>
          <w:color w:val="000000"/>
        </w:rPr>
        <w:t>)</w:t>
      </w:r>
      <w:r>
        <w:rPr>
          <w:rFonts w:ascii="宋体" w:hAnsi="宋体" w:hint="eastAsia"/>
          <w:color w:val="000000"/>
        </w:rPr>
        <w:t>、客户回单加盖业务办讫章交借款人，第三联作柜员记账凭证，第二联作还款记账凭证附件，第四联交客户部门。</w:t>
      </w:r>
    </w:p>
    <w:p w14:paraId="082B7EAD"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）质押物领取</w:t>
      </w:r>
    </w:p>
    <w:p w14:paraId="07A76ECB" w14:textId="77777777" w:rsidR="00000000" w:rsidRDefault="00C62A6C">
      <w:pPr>
        <w:ind w:right="240" w:firstLine="480"/>
        <w:rPr>
          <w:rFonts w:ascii="宋体" w:hAnsi="宋体" w:hint="eastAsia"/>
          <w:color w:val="000000"/>
        </w:rPr>
      </w:pPr>
      <w:r>
        <w:rPr>
          <w:rFonts w:ascii="宋体" w:hAnsi="宋体" w:hint="eastAsia"/>
          <w:color w:val="000000"/>
        </w:rPr>
        <w:t>个人质押贷款结清后，借款人凭质押凭证清单和贷款结清凭证领取质押物。</w:t>
      </w:r>
    </w:p>
    <w:p w14:paraId="3D522136" w14:textId="77777777" w:rsidR="00000000" w:rsidRDefault="00C62A6C">
      <w:pPr>
        <w:ind w:right="240" w:firstLine="480"/>
        <w:rPr>
          <w:rFonts w:ascii="宋体" w:hAnsi="宋体" w:hint="eastAsia"/>
          <w:color w:val="000000"/>
        </w:rPr>
      </w:pPr>
      <w:r>
        <w:rPr>
          <w:rFonts w:ascii="宋体" w:hAnsi="宋体" w:hint="eastAsia"/>
          <w:color w:val="000000"/>
        </w:rPr>
        <w:t>出质人或借款人领取质押物时，必须在质押凭证清单上出质人或借款人领回质押凭证时签字处签字，借款人代出质人领取的，要留存领取人的身份证件复印件。</w:t>
      </w:r>
    </w:p>
    <w:p w14:paraId="12D0E8B1" w14:textId="77777777" w:rsidR="00000000" w:rsidRDefault="00C62A6C">
      <w:pPr>
        <w:ind w:right="240" w:firstLine="480"/>
        <w:rPr>
          <w:rFonts w:ascii="宋体" w:hAnsi="宋体" w:hint="eastAsia"/>
          <w:color w:val="000000"/>
        </w:rPr>
      </w:pPr>
      <w:r>
        <w:rPr>
          <w:rFonts w:ascii="宋体" w:hAnsi="宋体" w:hint="eastAsia"/>
          <w:color w:val="000000"/>
        </w:rPr>
        <w:t>质押物保管员重点审核质押凭证清单中有无贷款人和经</w:t>
      </w:r>
      <w:r>
        <w:rPr>
          <w:rFonts w:ascii="宋体" w:hAnsi="宋体" w:hint="eastAsia"/>
          <w:color w:val="000000"/>
        </w:rPr>
        <w:t>办人签章，质押凭证清单中填写的质押凭证与本行保管的质押权利凭证是否相符，经会计主管审批后，销记《重要空白凭证、有价单证及其他有价值品保管使用登记簿》，将质押凭证清单交领取人签字，质押物连同贷款结清凭证交领取人。</w:t>
      </w:r>
    </w:p>
    <w:p w14:paraId="737B7A22" w14:textId="77777777" w:rsidR="00000000" w:rsidRDefault="00C62A6C">
      <w:pPr>
        <w:ind w:right="240" w:firstLine="480"/>
        <w:rPr>
          <w:rFonts w:ascii="宋体" w:hAnsi="宋体" w:hint="eastAsia"/>
          <w:color w:val="000000"/>
        </w:rPr>
      </w:pPr>
      <w:r>
        <w:rPr>
          <w:rFonts w:ascii="宋体" w:hAnsi="宋体" w:hint="eastAsia"/>
          <w:color w:val="000000"/>
        </w:rPr>
        <w:t>质押凭证清单、质押凭证止付通知书作结清贷款记账凭证附件。</w:t>
      </w:r>
    </w:p>
    <w:p w14:paraId="63094E27" w14:textId="77777777" w:rsidR="00000000" w:rsidRDefault="00C62A6C">
      <w:pPr>
        <w:pStyle w:val="4"/>
        <w:rPr>
          <w:rFonts w:hint="eastAsia"/>
        </w:rPr>
      </w:pPr>
      <w:r>
        <w:rPr>
          <w:rFonts w:hint="eastAsia"/>
        </w:rPr>
        <w:t>4.3.4</w:t>
      </w:r>
      <w:r>
        <w:rPr>
          <w:rFonts w:hint="eastAsia"/>
        </w:rPr>
        <w:t>注意事项</w:t>
      </w:r>
    </w:p>
    <w:p w14:paraId="77082C45" w14:textId="77777777" w:rsidR="00000000" w:rsidRDefault="00C62A6C">
      <w:pPr>
        <w:ind w:right="240" w:firstLine="480"/>
        <w:rPr>
          <w:rFonts w:ascii="宋体" w:hAnsi="宋体" w:hint="eastAsia"/>
          <w:color w:val="000000"/>
        </w:rPr>
      </w:pPr>
      <w:r>
        <w:rPr>
          <w:rFonts w:ascii="宋体" w:hAnsi="宋体" w:hint="eastAsia"/>
          <w:color w:val="000000"/>
        </w:rPr>
        <w:t>个人质押贷款逾期后，贷款结清时要选择“</w:t>
      </w:r>
      <w:r>
        <w:rPr>
          <w:rFonts w:ascii="宋体" w:hAnsi="宋体" w:hint="eastAsia"/>
          <w:color w:val="000000"/>
        </w:rPr>
        <w:t>7312</w:t>
      </w:r>
      <w:r>
        <w:rPr>
          <w:rFonts w:ascii="宋体" w:hAnsi="宋体" w:hint="eastAsia"/>
          <w:color w:val="000000"/>
        </w:rPr>
        <w:t>复利清息”交易结计复利并扣收，否则，质押物不能自动解质押。</w:t>
      </w:r>
    </w:p>
    <w:p w14:paraId="0F9747CF" w14:textId="77777777" w:rsidR="00000000" w:rsidRDefault="00C62A6C">
      <w:pPr>
        <w:pStyle w:val="3"/>
        <w:rPr>
          <w:rFonts w:hint="eastAsia"/>
        </w:rPr>
      </w:pPr>
      <w:bookmarkStart w:id="1746" w:name="_Toc237749380"/>
      <w:bookmarkStart w:id="1747" w:name="_Toc257290116"/>
      <w:bookmarkStart w:id="1748" w:name="_Toc257290571"/>
      <w:bookmarkStart w:id="1749" w:name="_Toc257292267"/>
      <w:bookmarkStart w:id="1750" w:name="_Toc262226160"/>
      <w:r>
        <w:rPr>
          <w:rFonts w:hint="eastAsia"/>
        </w:rPr>
        <w:t>4.4</w:t>
      </w:r>
      <w:r>
        <w:rPr>
          <w:rFonts w:hint="eastAsia"/>
        </w:rPr>
        <w:t>质押物还款</w:t>
      </w:r>
      <w:bookmarkEnd w:id="1746"/>
      <w:bookmarkEnd w:id="1747"/>
      <w:bookmarkEnd w:id="1748"/>
      <w:bookmarkEnd w:id="1749"/>
      <w:bookmarkEnd w:id="1750"/>
    </w:p>
    <w:p w14:paraId="39AA83AD" w14:textId="77777777" w:rsidR="00000000" w:rsidRDefault="00C62A6C">
      <w:pPr>
        <w:pStyle w:val="4"/>
        <w:rPr>
          <w:rFonts w:hint="eastAsia"/>
        </w:rPr>
      </w:pPr>
      <w:r>
        <w:rPr>
          <w:rFonts w:hint="eastAsia"/>
        </w:rPr>
        <w:t>4.4.1</w:t>
      </w:r>
      <w:r>
        <w:rPr>
          <w:rFonts w:hint="eastAsia"/>
        </w:rPr>
        <w:t>流程图示</w:t>
      </w:r>
    </w:p>
    <w:p w14:paraId="5D8A5585" w14:textId="77777777" w:rsidR="00000000" w:rsidRDefault="00C62A6C">
      <w:pPr>
        <w:ind w:leftChars="166" w:left="398" w:right="240" w:firstLine="480"/>
        <w:rPr>
          <w:rFonts w:ascii="宋体" w:hAnsi="宋体" w:hint="eastAsia"/>
          <w:color w:val="000000"/>
        </w:rPr>
      </w:pPr>
      <w:r>
        <w:rPr>
          <w:rFonts w:ascii="宋体" w:hAnsi="宋体"/>
          <w:color w:val="000000"/>
        </w:rPr>
        <w:object w:dxaOrig="10535" w:dyaOrig="17151" w14:anchorId="226EEECB">
          <v:shape id="_x0000_i1063" type="#_x0000_t75" style="width:415.8pt;height:532.8pt;mso-wrap-style:square;mso-position-horizontal-relative:page;mso-position-vertical-relative:page" o:ole="">
            <v:imagedata r:id="rId86" o:title=""/>
          </v:shape>
          <o:OLEObject Type="Embed" ProgID="Visio.Drawing.11" ShapeID="_x0000_i1063" DrawAspect="Content" ObjectID="_1559992900" r:id="rId87"/>
        </w:object>
      </w:r>
    </w:p>
    <w:p w14:paraId="1EFFA8B5" w14:textId="77777777" w:rsidR="00000000" w:rsidRDefault="00C62A6C">
      <w:pPr>
        <w:pStyle w:val="4"/>
        <w:rPr>
          <w:rFonts w:hint="eastAsia"/>
        </w:rPr>
      </w:pPr>
      <w:r>
        <w:rPr>
          <w:rFonts w:hint="eastAsia"/>
        </w:rPr>
        <w:t>4.4.2</w:t>
      </w:r>
      <w:r>
        <w:rPr>
          <w:rFonts w:hint="eastAsia"/>
        </w:rPr>
        <w:t>业务操作</w:t>
      </w:r>
    </w:p>
    <w:p w14:paraId="50F7F5FA" w14:textId="77777777" w:rsidR="00000000" w:rsidRDefault="00C62A6C">
      <w:pPr>
        <w:pStyle w:val="5"/>
        <w:rPr>
          <w:rFonts w:hint="eastAsia"/>
        </w:rPr>
      </w:pPr>
      <w:r>
        <w:rPr>
          <w:rFonts w:hint="eastAsia"/>
        </w:rPr>
        <w:t>4.4.2.1</w:t>
      </w:r>
      <w:r>
        <w:rPr>
          <w:rFonts w:hint="eastAsia"/>
        </w:rPr>
        <w:t>提取质押物</w:t>
      </w:r>
    </w:p>
    <w:p w14:paraId="53A469EF" w14:textId="77777777" w:rsidR="00000000" w:rsidRDefault="00C62A6C">
      <w:pPr>
        <w:ind w:right="240" w:firstLine="480"/>
        <w:rPr>
          <w:rFonts w:ascii="宋体" w:hAnsi="宋体" w:hint="eastAsia"/>
          <w:color w:val="000000"/>
        </w:rPr>
      </w:pPr>
      <w:r>
        <w:rPr>
          <w:rFonts w:ascii="宋体" w:hAnsi="宋体" w:hint="eastAsia"/>
          <w:color w:val="000000"/>
        </w:rPr>
        <w:t>质押物保管员接到质押物提取通知单、《质押凭证处理通知书》，重点审核提取质押物通知单上和《质押凭证处理通知书》上填写的账号、金额、币种与原专夹保管的质押物是否一致，有无客户部门公章和经办人签章，经会计主管审批后，销记《重要空白凭证、有价单证及其他有价值品保管使用登记簿》，由提取人在“质押物领取人”处签字，将质押物连同《质押凭证处理通知书》、质押物提取通知单交质押物处置柜员。</w:t>
      </w:r>
    </w:p>
    <w:p w14:paraId="6580E82A" w14:textId="77777777" w:rsidR="00000000" w:rsidRDefault="00C62A6C">
      <w:pPr>
        <w:pStyle w:val="5"/>
        <w:rPr>
          <w:rFonts w:hint="eastAsia"/>
        </w:rPr>
      </w:pPr>
      <w:r>
        <w:rPr>
          <w:rFonts w:hint="eastAsia"/>
        </w:rPr>
        <w:t>4.4.2.2</w:t>
      </w:r>
      <w:r>
        <w:rPr>
          <w:rFonts w:hint="eastAsia"/>
        </w:rPr>
        <w:t>质押物处置</w:t>
      </w:r>
    </w:p>
    <w:p w14:paraId="1D577424"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3F0F5D99" w14:textId="77777777" w:rsidR="00000000" w:rsidRDefault="00C62A6C">
      <w:pPr>
        <w:ind w:right="240" w:firstLine="480"/>
        <w:rPr>
          <w:rFonts w:ascii="宋体" w:hAnsi="宋体" w:hint="eastAsia"/>
          <w:color w:val="000000"/>
        </w:rPr>
      </w:pPr>
      <w:r>
        <w:rPr>
          <w:rFonts w:ascii="宋体" w:hAnsi="宋体" w:hint="eastAsia"/>
          <w:color w:val="000000"/>
        </w:rPr>
        <w:t>柜员接到《质押凭证处理通知书》、质押权利凭证等资料，重点审核以下内容</w:t>
      </w:r>
      <w:r>
        <w:rPr>
          <w:rFonts w:ascii="宋体" w:hAnsi="宋体" w:hint="eastAsia"/>
          <w:color w:val="000000"/>
        </w:rPr>
        <w:t>：</w:t>
      </w:r>
    </w:p>
    <w:p w14:paraId="4B868C3A"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）《质押凭证处理通知书》签章是否齐全，是否有贷款行和经办人签章。</w:t>
      </w:r>
    </w:p>
    <w:p w14:paraId="03BE5827"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）《质押凭证处理通知书》上填写的出质人、账号、币种、金额、期限等与质押物是否一致。</w:t>
      </w:r>
    </w:p>
    <w:p w14:paraId="384883CB"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50F4E25B" w14:textId="77777777" w:rsidR="00000000" w:rsidRDefault="00C62A6C">
      <w:pPr>
        <w:ind w:right="240" w:firstLine="480"/>
        <w:rPr>
          <w:rFonts w:ascii="宋体" w:hAnsi="宋体" w:hint="eastAsia"/>
          <w:color w:val="000000"/>
        </w:rPr>
      </w:pPr>
      <w:r>
        <w:rPr>
          <w:rFonts w:ascii="宋体" w:hAnsi="宋体" w:hint="eastAsia"/>
          <w:color w:val="000000"/>
        </w:rPr>
        <w:t>柜员审核无误后，选择“</w:t>
      </w:r>
      <w:r>
        <w:rPr>
          <w:rFonts w:ascii="宋体" w:hAnsi="宋体" w:hint="eastAsia"/>
          <w:color w:val="000000"/>
        </w:rPr>
        <w:t>2364</w:t>
      </w:r>
      <w:r>
        <w:rPr>
          <w:rFonts w:ascii="宋体" w:hAnsi="宋体" w:hint="eastAsia"/>
          <w:color w:val="000000"/>
        </w:rPr>
        <w:t>质押物处置”交易处理，质押物种类为“国债”只能全部支取，系统将质押物处置款项转入质押物还款专用账户，打印记账凭证、利息回单，质押物部分支取的打印新存单。</w:t>
      </w:r>
    </w:p>
    <w:p w14:paraId="5D9C8E34"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5A08563A" w14:textId="77777777" w:rsidR="00000000" w:rsidRDefault="00C62A6C">
      <w:pPr>
        <w:ind w:right="240" w:firstLine="480"/>
        <w:rPr>
          <w:rFonts w:ascii="宋体" w:hAnsi="宋体" w:hint="eastAsia"/>
          <w:color w:val="000000"/>
        </w:rPr>
      </w:pPr>
      <w:r>
        <w:rPr>
          <w:rFonts w:ascii="宋体" w:hAnsi="宋体" w:hint="eastAsia"/>
          <w:color w:val="000000"/>
        </w:rPr>
        <w:t>记账凭证、利息回单、《质押凭证处理通知书》加盖业务办讫章，部分支取的新开存单加盖业务专用章。《质押凭证处理通知书》作记账凭证附件；利息回单</w:t>
      </w:r>
      <w:r>
        <w:rPr>
          <w:rFonts w:ascii="宋体" w:hAnsi="宋体" w:hint="eastAsia"/>
          <w:color w:val="000000"/>
        </w:rPr>
        <w:t>、新存单（部分处置）交出质人。</w:t>
      </w:r>
    </w:p>
    <w:p w14:paraId="0CE0DA25" w14:textId="77777777" w:rsidR="00000000" w:rsidRDefault="00C62A6C">
      <w:pPr>
        <w:pStyle w:val="5"/>
        <w:rPr>
          <w:rFonts w:hint="eastAsia"/>
        </w:rPr>
      </w:pPr>
      <w:r>
        <w:rPr>
          <w:rFonts w:hint="eastAsia"/>
        </w:rPr>
        <w:t>4.4.2.3</w:t>
      </w:r>
      <w:r>
        <w:rPr>
          <w:rFonts w:hint="eastAsia"/>
        </w:rPr>
        <w:t>质押物还款</w:t>
      </w:r>
    </w:p>
    <w:p w14:paraId="291D8693" w14:textId="77777777" w:rsidR="00000000" w:rsidRDefault="00C62A6C">
      <w:pPr>
        <w:ind w:right="240" w:firstLine="480"/>
        <w:rPr>
          <w:rFonts w:ascii="宋体" w:hAnsi="宋体" w:hint="eastAsia"/>
          <w:color w:val="000000"/>
        </w:rPr>
      </w:pPr>
      <w:r>
        <w:rPr>
          <w:rFonts w:ascii="宋体" w:hAnsi="宋体" w:hint="eastAsia"/>
          <w:color w:val="000000"/>
        </w:rPr>
        <w:t>柜员参照转账还款要求审核还款资料，</w:t>
      </w:r>
      <w:r>
        <w:rPr>
          <w:rFonts w:ascii="宋体" w:hAnsi="宋体"/>
          <w:color w:val="000000"/>
        </w:rPr>
        <w:t>选择</w:t>
      </w:r>
      <w:r>
        <w:rPr>
          <w:rFonts w:ascii="宋体" w:hAnsi="宋体"/>
          <w:color w:val="000000"/>
        </w:rPr>
        <w:t>“2372</w:t>
      </w:r>
      <w:r>
        <w:rPr>
          <w:rFonts w:ascii="宋体" w:hAnsi="宋体"/>
          <w:color w:val="000000"/>
        </w:rPr>
        <w:t>质押物还款</w:t>
      </w:r>
      <w:r>
        <w:rPr>
          <w:rFonts w:ascii="宋体" w:hAnsi="宋体"/>
          <w:color w:val="000000"/>
        </w:rPr>
        <w:t>”</w:t>
      </w:r>
      <w:r>
        <w:rPr>
          <w:rFonts w:ascii="宋体" w:hAnsi="宋体"/>
          <w:color w:val="000000"/>
        </w:rPr>
        <w:t>交易归还贷款本息，如果处置质押物</w:t>
      </w:r>
      <w:r>
        <w:rPr>
          <w:rFonts w:ascii="宋体" w:hAnsi="宋体" w:hint="eastAsia"/>
          <w:color w:val="000000"/>
        </w:rPr>
        <w:t>的</w:t>
      </w:r>
      <w:r>
        <w:rPr>
          <w:rFonts w:ascii="宋体" w:hAnsi="宋体"/>
          <w:color w:val="000000"/>
        </w:rPr>
        <w:t>币种与贷款币种不一致，先选择</w:t>
      </w:r>
      <w:r>
        <w:rPr>
          <w:rFonts w:ascii="宋体" w:hAnsi="宋体"/>
          <w:color w:val="000000"/>
        </w:rPr>
        <w:t>“2388</w:t>
      </w:r>
      <w:r>
        <w:rPr>
          <w:rFonts w:ascii="宋体" w:hAnsi="宋体"/>
          <w:color w:val="000000"/>
        </w:rPr>
        <w:t>质押物结售汇</w:t>
      </w:r>
      <w:r>
        <w:rPr>
          <w:rFonts w:ascii="宋体" w:hAnsi="宋体"/>
          <w:color w:val="000000"/>
        </w:rPr>
        <w:t>”</w:t>
      </w:r>
      <w:r>
        <w:rPr>
          <w:rFonts w:ascii="宋体" w:hAnsi="宋体"/>
          <w:color w:val="000000"/>
        </w:rPr>
        <w:t>交易处理，保证</w:t>
      </w:r>
      <w:r>
        <w:rPr>
          <w:rFonts w:ascii="宋体" w:hAnsi="宋体"/>
          <w:color w:val="000000"/>
        </w:rPr>
        <w:t>“</w:t>
      </w:r>
      <w:r>
        <w:rPr>
          <w:rFonts w:ascii="宋体" w:hAnsi="宋体"/>
          <w:color w:val="000000"/>
        </w:rPr>
        <w:t>应解汇款及临时存款－质押物还款专用账户</w:t>
      </w:r>
      <w:r>
        <w:rPr>
          <w:rFonts w:ascii="宋体" w:hAnsi="宋体"/>
          <w:color w:val="000000"/>
        </w:rPr>
        <w:t>”</w:t>
      </w:r>
      <w:r>
        <w:rPr>
          <w:rFonts w:ascii="宋体" w:hAnsi="宋体"/>
          <w:color w:val="000000"/>
        </w:rPr>
        <w:t>中的币种与贷款币种一致，再</w:t>
      </w:r>
      <w:r>
        <w:rPr>
          <w:rFonts w:ascii="宋体" w:hAnsi="宋体" w:hint="eastAsia"/>
          <w:color w:val="000000"/>
        </w:rPr>
        <w:t>选</w:t>
      </w:r>
      <w:r>
        <w:rPr>
          <w:rFonts w:ascii="宋体" w:hAnsi="宋体"/>
          <w:color w:val="000000"/>
        </w:rPr>
        <w:t>择</w:t>
      </w:r>
      <w:r>
        <w:rPr>
          <w:rFonts w:ascii="宋体" w:hAnsi="宋体"/>
          <w:color w:val="000000"/>
        </w:rPr>
        <w:t>“2372</w:t>
      </w:r>
      <w:r>
        <w:rPr>
          <w:rFonts w:ascii="宋体" w:hAnsi="宋体"/>
          <w:color w:val="000000"/>
        </w:rPr>
        <w:t>质押物还款</w:t>
      </w:r>
      <w:r>
        <w:rPr>
          <w:rFonts w:ascii="宋体" w:hAnsi="宋体"/>
          <w:color w:val="000000"/>
        </w:rPr>
        <w:t>”</w:t>
      </w:r>
      <w:r>
        <w:rPr>
          <w:rFonts w:ascii="宋体" w:hAnsi="宋体"/>
          <w:color w:val="000000"/>
        </w:rPr>
        <w:t>交易处理，其余操作手续</w:t>
      </w:r>
      <w:r>
        <w:rPr>
          <w:rFonts w:ascii="宋体" w:hAnsi="宋体" w:hint="eastAsia"/>
          <w:color w:val="000000"/>
        </w:rPr>
        <w:t>参</w:t>
      </w:r>
      <w:r>
        <w:rPr>
          <w:rFonts w:ascii="宋体" w:hAnsi="宋体"/>
          <w:color w:val="000000"/>
        </w:rPr>
        <w:t>照转账还款处理。</w:t>
      </w:r>
    </w:p>
    <w:p w14:paraId="6CC073AA" w14:textId="77777777" w:rsidR="00000000" w:rsidRDefault="00C62A6C">
      <w:pPr>
        <w:pStyle w:val="5"/>
        <w:rPr>
          <w:rFonts w:hint="eastAsia"/>
        </w:rPr>
      </w:pPr>
      <w:r>
        <w:rPr>
          <w:rFonts w:hint="eastAsia"/>
        </w:rPr>
        <w:t>4.4.2.4</w:t>
      </w:r>
      <w:r>
        <w:rPr>
          <w:rFonts w:hint="eastAsia"/>
        </w:rPr>
        <w:t>质押物剩余款提取</w:t>
      </w:r>
    </w:p>
    <w:p w14:paraId="2E223ECA" w14:textId="77777777" w:rsidR="00000000" w:rsidRDefault="00C62A6C">
      <w:pPr>
        <w:ind w:right="240" w:firstLine="480"/>
        <w:rPr>
          <w:rFonts w:ascii="宋体" w:hAnsi="宋体" w:hint="eastAsia"/>
          <w:color w:val="000000"/>
        </w:rPr>
      </w:pPr>
      <w:r>
        <w:rPr>
          <w:rFonts w:ascii="宋体" w:hAnsi="宋体" w:hint="eastAsia"/>
          <w:color w:val="000000"/>
        </w:rPr>
        <w:t>质押物剩余款提取原则由出质人办理。出质人提取处置质押物的剩余款项时，应提供贷款结清凭证，柜员审核无误后，选择“</w:t>
      </w:r>
      <w:r>
        <w:rPr>
          <w:rFonts w:ascii="宋体" w:hAnsi="宋体" w:hint="eastAsia"/>
          <w:color w:val="000000"/>
        </w:rPr>
        <w:t>2365</w:t>
      </w:r>
      <w:r>
        <w:rPr>
          <w:rFonts w:ascii="宋体" w:hAnsi="宋体" w:hint="eastAsia"/>
          <w:color w:val="000000"/>
        </w:rPr>
        <w:t>质押物剩</w:t>
      </w:r>
      <w:r>
        <w:rPr>
          <w:rFonts w:ascii="宋体" w:hAnsi="宋体" w:hint="eastAsia"/>
          <w:color w:val="000000"/>
        </w:rPr>
        <w:t>余款提取”交易处理，打印记账凭证、客户回单，选</w:t>
      </w:r>
      <w:r>
        <w:rPr>
          <w:rFonts w:ascii="宋体" w:hAnsi="宋体" w:hint="eastAsia"/>
          <w:color w:val="000000"/>
        </w:rPr>
        <w:t>92</w:t>
      </w:r>
      <w:r>
        <w:rPr>
          <w:rFonts w:ascii="宋体" w:hAnsi="宋体" w:hint="eastAsia"/>
          <w:color w:val="000000"/>
        </w:rPr>
        <w:t>过渡的打印过渡业务凭证，客户回单交相关柜员进行后续处理。</w:t>
      </w:r>
    </w:p>
    <w:p w14:paraId="72CF92F0" w14:textId="77777777" w:rsidR="00000000" w:rsidRDefault="00C62A6C">
      <w:pPr>
        <w:ind w:right="240" w:firstLine="480"/>
        <w:rPr>
          <w:rFonts w:ascii="宋体" w:hAnsi="宋体" w:hint="eastAsia"/>
          <w:color w:val="000000"/>
        </w:rPr>
      </w:pPr>
      <w:r>
        <w:rPr>
          <w:rFonts w:ascii="宋体" w:hAnsi="宋体" w:hint="eastAsia"/>
          <w:color w:val="000000"/>
        </w:rPr>
        <w:t>出质人提取质押物剩余款时要在记账凭证上签字确认。</w:t>
      </w:r>
    </w:p>
    <w:p w14:paraId="2044ECF0" w14:textId="77777777" w:rsidR="00000000" w:rsidRDefault="00C62A6C">
      <w:pPr>
        <w:ind w:right="240" w:firstLine="480"/>
        <w:rPr>
          <w:rFonts w:ascii="宋体" w:hAnsi="宋体" w:hint="eastAsia"/>
          <w:color w:val="000000"/>
        </w:rPr>
      </w:pPr>
      <w:r>
        <w:rPr>
          <w:rFonts w:ascii="宋体" w:hAnsi="宋体" w:hint="eastAsia"/>
          <w:color w:val="000000"/>
        </w:rPr>
        <w:t>质押物部分处置新开存单的提取，参照贷款结清客户领取质押物的手续办理。</w:t>
      </w:r>
    </w:p>
    <w:p w14:paraId="0F426E76" w14:textId="77777777" w:rsidR="00000000" w:rsidRDefault="00C62A6C">
      <w:pPr>
        <w:pStyle w:val="3"/>
        <w:rPr>
          <w:rFonts w:hint="eastAsia"/>
        </w:rPr>
      </w:pPr>
      <w:bookmarkStart w:id="1751" w:name="_Toc237749383"/>
      <w:bookmarkStart w:id="1752" w:name="_Toc257290117"/>
      <w:bookmarkStart w:id="1753" w:name="_Toc257290572"/>
      <w:bookmarkStart w:id="1754" w:name="_Toc257292268"/>
      <w:bookmarkStart w:id="1755" w:name="_Toc262226161"/>
      <w:r>
        <w:rPr>
          <w:rFonts w:hint="eastAsia"/>
        </w:rPr>
        <w:t>4.5</w:t>
      </w:r>
      <w:r>
        <w:rPr>
          <w:rFonts w:hint="eastAsia"/>
        </w:rPr>
        <w:t>贷款差错处理</w:t>
      </w:r>
      <w:bookmarkEnd w:id="1751"/>
      <w:bookmarkEnd w:id="1752"/>
      <w:bookmarkEnd w:id="1753"/>
      <w:bookmarkEnd w:id="1754"/>
      <w:bookmarkEnd w:id="1755"/>
    </w:p>
    <w:p w14:paraId="02944BFC" w14:textId="77777777" w:rsidR="00000000" w:rsidRDefault="00C62A6C">
      <w:pPr>
        <w:pStyle w:val="4"/>
        <w:rPr>
          <w:rFonts w:hint="eastAsia"/>
        </w:rPr>
      </w:pPr>
      <w:r>
        <w:rPr>
          <w:rFonts w:hint="eastAsia"/>
        </w:rPr>
        <w:t>4.5.1</w:t>
      </w:r>
      <w:r>
        <w:rPr>
          <w:rFonts w:hint="eastAsia"/>
        </w:rPr>
        <w:t>当日差错处理</w:t>
      </w:r>
    </w:p>
    <w:p w14:paraId="0E33AEFC" w14:textId="77777777" w:rsidR="00000000" w:rsidRDefault="00C62A6C">
      <w:pPr>
        <w:ind w:right="240" w:firstLine="480"/>
        <w:rPr>
          <w:rFonts w:ascii="宋体" w:hAnsi="宋体" w:hint="eastAsia"/>
          <w:color w:val="000000"/>
        </w:rPr>
      </w:pPr>
      <w:r>
        <w:rPr>
          <w:rFonts w:ascii="宋体" w:hAnsi="宋体" w:hint="eastAsia"/>
          <w:color w:val="000000"/>
        </w:rPr>
        <w:t>当日发现差错，柜员选择“</w:t>
      </w:r>
      <w:r>
        <w:rPr>
          <w:rFonts w:ascii="宋体" w:hAnsi="宋体" w:hint="eastAsia"/>
          <w:color w:val="000000"/>
        </w:rPr>
        <w:t>0199</w:t>
      </w:r>
      <w:r>
        <w:rPr>
          <w:rFonts w:ascii="宋体" w:hAnsi="宋体" w:hint="eastAsia"/>
          <w:color w:val="000000"/>
        </w:rPr>
        <w:t>抹账”交易处理。</w:t>
      </w:r>
    </w:p>
    <w:p w14:paraId="6FCCA202" w14:textId="77777777" w:rsidR="00000000" w:rsidRDefault="00C62A6C">
      <w:pPr>
        <w:pStyle w:val="4"/>
        <w:rPr>
          <w:rFonts w:hint="eastAsia"/>
        </w:rPr>
      </w:pPr>
      <w:r>
        <w:rPr>
          <w:rFonts w:hint="eastAsia"/>
        </w:rPr>
        <w:t>4.5.2</w:t>
      </w:r>
      <w:r>
        <w:rPr>
          <w:rFonts w:hint="eastAsia"/>
        </w:rPr>
        <w:t>贷款冲正</w:t>
      </w:r>
    </w:p>
    <w:p w14:paraId="18701ADE"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1FC37F1B" w14:textId="77777777" w:rsidR="00000000" w:rsidRDefault="00C62A6C">
      <w:pPr>
        <w:ind w:right="240" w:firstLine="480"/>
        <w:rPr>
          <w:rFonts w:ascii="宋体" w:hAnsi="宋体" w:hint="eastAsia"/>
          <w:color w:val="000000"/>
        </w:rPr>
      </w:pPr>
      <w:r>
        <w:rPr>
          <w:rFonts w:ascii="宋体" w:hAnsi="宋体" w:hint="eastAsia"/>
          <w:color w:val="000000"/>
        </w:rPr>
        <w:t>柜员在次日及以后发现贷款放款、还款、形态转移、贷款核销、贷款展期错误时，按错账处理要求填制两联记账凭证，在摘要栏注明错账原因，经会计主管审批后方可办理。</w:t>
      </w:r>
    </w:p>
    <w:p w14:paraId="29EFFB16"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76805162"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2384</w:t>
      </w:r>
      <w:r>
        <w:rPr>
          <w:rFonts w:ascii="宋体" w:hAnsi="宋体" w:hint="eastAsia"/>
          <w:color w:val="000000"/>
        </w:rPr>
        <w:t>贷款冲正”交易处理，冲正时按以下规则办理，其他操作要求同公司贷款冲正。</w:t>
      </w:r>
    </w:p>
    <w:p w14:paraId="33BF0700"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）贷款放款蓝字冲正后，放款金额≤质押物现最高可贷金额（质押物现最高可贷金额是质押物最高可贷款额与首次放款金额中的最小值）；</w:t>
      </w:r>
    </w:p>
    <w:p w14:paraId="427C6224"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）贷款本息结清不能办理贷款放款蓝字冲正；</w:t>
      </w:r>
    </w:p>
    <w:p w14:paraId="38CDE26F"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）贷款放款红字冲正余额结清或贷款还款蓝字冲正余额结清的，系统不联动对质押物做解质押处理，需联机做“</w:t>
      </w:r>
      <w:r>
        <w:rPr>
          <w:rFonts w:ascii="宋体" w:hAnsi="宋体" w:hint="eastAsia"/>
          <w:color w:val="000000"/>
        </w:rPr>
        <w:t>2387</w:t>
      </w:r>
      <w:r>
        <w:rPr>
          <w:rFonts w:ascii="宋体" w:hAnsi="宋体" w:hint="eastAsia"/>
          <w:color w:val="000000"/>
        </w:rPr>
        <w:t>质押</w:t>
      </w:r>
      <w:r>
        <w:rPr>
          <w:rFonts w:ascii="宋体" w:hAnsi="宋体" w:hint="eastAsia"/>
          <w:color w:val="000000"/>
        </w:rPr>
        <w:t>/</w:t>
      </w:r>
      <w:r>
        <w:rPr>
          <w:rFonts w:ascii="宋体" w:hAnsi="宋体" w:hint="eastAsia"/>
          <w:color w:val="000000"/>
        </w:rPr>
        <w:t>解质押”交易将质押物解除质押状态。</w:t>
      </w:r>
    </w:p>
    <w:p w14:paraId="4D74909E"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）贷款还款红字冲正后贷款余额≤质押物现最高可贷余额；</w:t>
      </w:r>
    </w:p>
    <w:p w14:paraId="0BDCE481"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5</w:t>
      </w:r>
      <w:r>
        <w:rPr>
          <w:rFonts w:ascii="宋体" w:hAnsi="宋体" w:hint="eastAsia"/>
          <w:color w:val="000000"/>
        </w:rPr>
        <w:t>）贷款核销冲正成功的贷</w:t>
      </w:r>
      <w:r>
        <w:rPr>
          <w:rFonts w:ascii="宋体" w:hAnsi="宋体" w:hint="eastAsia"/>
          <w:color w:val="000000"/>
        </w:rPr>
        <w:t>款、质押物处理同还款冲正；</w:t>
      </w:r>
    </w:p>
    <w:p w14:paraId="3436D9F1"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6</w:t>
      </w:r>
      <w:r>
        <w:rPr>
          <w:rFonts w:ascii="宋体" w:hAnsi="宋体" w:hint="eastAsia"/>
          <w:color w:val="000000"/>
        </w:rPr>
        <w:t>）贷款本息结清后再进行贷款冲正，必须对已“解质押”的质押物做“质押”处理。</w:t>
      </w:r>
    </w:p>
    <w:p w14:paraId="3753CB6B"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7</w:t>
      </w:r>
      <w:r>
        <w:rPr>
          <w:rFonts w:ascii="宋体" w:hAnsi="宋体" w:hint="eastAsia"/>
          <w:color w:val="000000"/>
        </w:rPr>
        <w:t>）如果需要冲正的贷款已经对质押物进行了解质押处理，冲正前必须做“</w:t>
      </w:r>
      <w:r>
        <w:rPr>
          <w:rFonts w:ascii="宋体" w:hAnsi="宋体" w:hint="eastAsia"/>
          <w:color w:val="000000"/>
        </w:rPr>
        <w:t>2387</w:t>
      </w:r>
      <w:r>
        <w:rPr>
          <w:rFonts w:ascii="宋体" w:hAnsi="宋体" w:hint="eastAsia"/>
          <w:color w:val="000000"/>
        </w:rPr>
        <w:t>质押</w:t>
      </w:r>
      <w:r>
        <w:rPr>
          <w:rFonts w:ascii="宋体" w:hAnsi="宋体" w:hint="eastAsia"/>
          <w:color w:val="000000"/>
        </w:rPr>
        <w:t>/</w:t>
      </w:r>
      <w:r>
        <w:rPr>
          <w:rFonts w:ascii="宋体" w:hAnsi="宋体" w:hint="eastAsia"/>
          <w:color w:val="000000"/>
        </w:rPr>
        <w:t>解质押”交易，否则冲正不成功；</w:t>
      </w:r>
    </w:p>
    <w:p w14:paraId="24AF8BAF" w14:textId="77777777" w:rsidR="00000000" w:rsidRDefault="00C62A6C">
      <w:pPr>
        <w:pStyle w:val="4"/>
        <w:rPr>
          <w:rFonts w:hint="eastAsia"/>
        </w:rPr>
      </w:pPr>
      <w:r>
        <w:rPr>
          <w:rFonts w:hint="eastAsia"/>
        </w:rPr>
        <w:t>4.5.3</w:t>
      </w:r>
      <w:r>
        <w:rPr>
          <w:rFonts w:hint="eastAsia"/>
        </w:rPr>
        <w:t>利息冲正</w:t>
      </w:r>
    </w:p>
    <w:p w14:paraId="7D8E7ACF" w14:textId="77777777" w:rsidR="00000000" w:rsidRDefault="00C62A6C">
      <w:pPr>
        <w:ind w:right="240" w:firstLine="480"/>
        <w:rPr>
          <w:rFonts w:ascii="宋体" w:hAnsi="宋体" w:hint="eastAsia"/>
          <w:color w:val="000000"/>
        </w:rPr>
      </w:pPr>
      <w:r>
        <w:rPr>
          <w:rFonts w:ascii="宋体" w:hAnsi="宋体" w:hint="eastAsia"/>
          <w:color w:val="000000"/>
        </w:rPr>
        <w:t>贷款冲正造成计算利息有误，要根据实际情况，选择“</w:t>
      </w:r>
      <w:r>
        <w:rPr>
          <w:rFonts w:ascii="宋体" w:hAnsi="宋体" w:hint="eastAsia"/>
          <w:color w:val="000000"/>
        </w:rPr>
        <w:t>7314</w:t>
      </w:r>
      <w:r>
        <w:rPr>
          <w:rFonts w:ascii="宋体" w:hAnsi="宋体" w:hint="eastAsia"/>
          <w:color w:val="000000"/>
        </w:rPr>
        <w:t>利息冲正”交易处理。</w:t>
      </w:r>
    </w:p>
    <w:p w14:paraId="5E0A46EA" w14:textId="77777777" w:rsidR="00000000" w:rsidRDefault="00C62A6C">
      <w:pPr>
        <w:ind w:right="240" w:firstLine="480"/>
        <w:rPr>
          <w:rFonts w:ascii="宋体" w:hAnsi="宋体" w:hint="eastAsia"/>
          <w:color w:val="000000"/>
        </w:rPr>
      </w:pPr>
      <w:r>
        <w:rPr>
          <w:rFonts w:ascii="宋体" w:hAnsi="宋体" w:hint="eastAsia"/>
          <w:color w:val="000000"/>
        </w:rPr>
        <w:t>若贷款形态为“正常”，利息冲正时按照贷款的正常利率和贷款日为起息日计算利息；贷款形态为“逾期”、“非应计”，利息冲正时按照贷款的超期利率和最后动账日为起息日计算利息。</w:t>
      </w:r>
    </w:p>
    <w:p w14:paraId="4B4F789E" w14:textId="77777777" w:rsidR="00000000" w:rsidRDefault="00C62A6C">
      <w:pPr>
        <w:ind w:right="240" w:firstLine="480"/>
        <w:rPr>
          <w:rFonts w:ascii="宋体" w:hAnsi="宋体" w:hint="eastAsia"/>
          <w:color w:val="000000"/>
        </w:rPr>
      </w:pPr>
      <w:r>
        <w:rPr>
          <w:rFonts w:ascii="宋体" w:hAnsi="宋体" w:hint="eastAsia"/>
          <w:color w:val="000000"/>
        </w:rPr>
        <w:t>个人质押贷款利息冲正参照</w:t>
      </w:r>
      <w:r>
        <w:rPr>
          <w:rFonts w:ascii="宋体" w:hAnsi="宋体" w:hint="eastAsia"/>
          <w:color w:val="000000"/>
        </w:rPr>
        <w:t>公司贷款利息冲正有关规定处理。</w:t>
      </w:r>
    </w:p>
    <w:p w14:paraId="42D317AB" w14:textId="77777777" w:rsidR="00000000" w:rsidRDefault="00C62A6C">
      <w:pPr>
        <w:pStyle w:val="2"/>
        <w:ind w:firstLine="602"/>
        <w:rPr>
          <w:rFonts w:hint="eastAsia"/>
        </w:rPr>
      </w:pPr>
      <w:bookmarkStart w:id="1756" w:name="_Toc237749384"/>
      <w:bookmarkStart w:id="1757" w:name="_Toc257277130"/>
      <w:bookmarkStart w:id="1758" w:name="_Toc257290118"/>
      <w:bookmarkStart w:id="1759" w:name="_Toc257290573"/>
      <w:bookmarkStart w:id="1760" w:name="_Toc257292269"/>
      <w:bookmarkStart w:id="1761" w:name="_Toc262226162"/>
      <w:r>
        <w:rPr>
          <w:rFonts w:hint="eastAsia"/>
        </w:rPr>
        <w:t>第五章</w:t>
      </w:r>
      <w:r>
        <w:rPr>
          <w:rFonts w:hint="eastAsia"/>
        </w:rPr>
        <w:t xml:space="preserve">  </w:t>
      </w:r>
      <w:r>
        <w:rPr>
          <w:rFonts w:hint="eastAsia"/>
        </w:rPr>
        <w:t>贴现</w:t>
      </w:r>
      <w:bookmarkEnd w:id="1756"/>
      <w:bookmarkEnd w:id="1757"/>
      <w:bookmarkEnd w:id="1758"/>
      <w:bookmarkEnd w:id="1759"/>
      <w:bookmarkEnd w:id="1760"/>
      <w:bookmarkEnd w:id="1761"/>
    </w:p>
    <w:p w14:paraId="373FE5E5" w14:textId="77777777" w:rsidR="00000000" w:rsidRDefault="00C62A6C">
      <w:pPr>
        <w:pStyle w:val="3"/>
        <w:rPr>
          <w:rFonts w:hint="eastAsia"/>
        </w:rPr>
      </w:pPr>
      <w:bookmarkStart w:id="1762" w:name="_Toc237749385"/>
      <w:bookmarkStart w:id="1763" w:name="_Toc257290119"/>
      <w:bookmarkStart w:id="1764" w:name="_Toc257290574"/>
      <w:bookmarkStart w:id="1765" w:name="_Toc257292270"/>
      <w:bookmarkStart w:id="1766" w:name="_Toc262226163"/>
      <w:r>
        <w:rPr>
          <w:rFonts w:hint="eastAsia"/>
        </w:rPr>
        <w:t>5</w:t>
      </w:r>
      <w:r>
        <w:rPr>
          <w:rFonts w:hint="eastAsia"/>
          <w:kern w:val="0"/>
        </w:rPr>
        <w:t>.</w:t>
      </w:r>
      <w:r>
        <w:rPr>
          <w:rFonts w:hint="eastAsia"/>
        </w:rPr>
        <w:t>1</w:t>
      </w:r>
      <w:r>
        <w:rPr>
          <w:rFonts w:hint="eastAsia"/>
        </w:rPr>
        <w:t>基本规定</w:t>
      </w:r>
      <w:bookmarkEnd w:id="1762"/>
      <w:bookmarkEnd w:id="1763"/>
      <w:bookmarkEnd w:id="1764"/>
      <w:bookmarkEnd w:id="1765"/>
      <w:bookmarkEnd w:id="1766"/>
    </w:p>
    <w:p w14:paraId="296355D0" w14:textId="77777777" w:rsidR="00000000" w:rsidRDefault="00C62A6C">
      <w:pPr>
        <w:ind w:right="240" w:firstLine="480"/>
        <w:rPr>
          <w:rFonts w:ascii="宋体" w:hAnsi="宋体" w:hint="eastAsia"/>
          <w:color w:val="000000"/>
        </w:rPr>
      </w:pPr>
      <w:r>
        <w:rPr>
          <w:rFonts w:ascii="宋体" w:hAnsi="宋体" w:hint="eastAsia"/>
          <w:color w:val="000000"/>
        </w:rPr>
        <w:t>贴现是指商业汇票的持票人在汇票到期日前为了取得票据资金，以支付一定利息为代价，将票据权利转让给商业银行的票据行为。商业汇票贴现包括银行承兑汇票贴现和商业承兑汇票贴现。</w:t>
      </w:r>
      <w:bookmarkStart w:id="1767" w:name="_Toc237749386"/>
    </w:p>
    <w:p w14:paraId="62DFDB4F" w14:textId="77777777" w:rsidR="00000000" w:rsidRDefault="00C62A6C">
      <w:pPr>
        <w:pStyle w:val="3"/>
        <w:rPr>
          <w:rFonts w:hint="eastAsia"/>
          <w:color w:val="000000"/>
        </w:rPr>
      </w:pPr>
      <w:bookmarkStart w:id="1768" w:name="_Toc262226164"/>
      <w:r>
        <w:rPr>
          <w:rFonts w:hint="eastAsia"/>
        </w:rPr>
        <w:t>5</w:t>
      </w:r>
      <w:r>
        <w:rPr>
          <w:rFonts w:hint="eastAsia"/>
          <w:kern w:val="0"/>
        </w:rPr>
        <w:t>.</w:t>
      </w:r>
      <w:r>
        <w:rPr>
          <w:rFonts w:hint="eastAsia"/>
        </w:rPr>
        <w:t>2</w:t>
      </w:r>
      <w:r>
        <w:rPr>
          <w:rFonts w:hint="eastAsia"/>
        </w:rPr>
        <w:t>银行承兑汇票查询</w:t>
      </w:r>
      <w:bookmarkEnd w:id="1767"/>
      <w:bookmarkEnd w:id="1768"/>
    </w:p>
    <w:p w14:paraId="40ED623B" w14:textId="77777777" w:rsidR="00000000" w:rsidRDefault="00C62A6C">
      <w:pPr>
        <w:pStyle w:val="4"/>
        <w:rPr>
          <w:rFonts w:hint="eastAsia"/>
        </w:rPr>
      </w:pPr>
      <w:r>
        <w:rPr>
          <w:rFonts w:hint="eastAsia"/>
        </w:rPr>
        <w:t>5.2.1</w:t>
      </w:r>
      <w:r>
        <w:rPr>
          <w:rFonts w:hint="eastAsia"/>
        </w:rPr>
        <w:t>基本要求</w:t>
      </w:r>
    </w:p>
    <w:p w14:paraId="6DDE46ED" w14:textId="77777777" w:rsidR="00000000" w:rsidRDefault="00C62A6C">
      <w:pPr>
        <w:ind w:rightChars="99" w:right="238" w:firstLine="480"/>
        <w:rPr>
          <w:rFonts w:ascii="宋体" w:hAnsi="宋体" w:hint="eastAsia"/>
          <w:color w:val="000000"/>
        </w:rPr>
      </w:pPr>
      <w:r>
        <w:rPr>
          <w:rFonts w:ascii="宋体" w:hAnsi="宋体" w:hint="eastAsia"/>
          <w:color w:val="000000"/>
        </w:rPr>
        <w:t>1</w:t>
      </w:r>
      <w:r>
        <w:rPr>
          <w:rFonts w:ascii="宋体" w:hAnsi="宋体" w:hint="eastAsia"/>
          <w:color w:val="000000"/>
        </w:rPr>
        <w:t>．发出查询或查复时须经会计主管审批后柜员方可办理。查询柜员及会计主管应在《查询查复书》上签字（盖章），以明确责任，并按规定向客户收取查询费用。</w:t>
      </w:r>
    </w:p>
    <w:p w14:paraId="0353D59B" w14:textId="77777777" w:rsidR="00000000" w:rsidRDefault="00C62A6C">
      <w:pPr>
        <w:ind w:rightChars="99" w:right="238" w:firstLine="480"/>
        <w:rPr>
          <w:rFonts w:ascii="宋体" w:hAnsi="宋体" w:hint="eastAsia"/>
          <w:color w:val="000000"/>
        </w:rPr>
      </w:pPr>
      <w:r>
        <w:rPr>
          <w:rFonts w:ascii="宋体" w:hAnsi="宋体" w:hint="eastAsia"/>
          <w:color w:val="000000"/>
        </w:rPr>
        <w:t>2</w:t>
      </w:r>
      <w:r>
        <w:rPr>
          <w:rFonts w:ascii="宋体" w:hAnsi="宋体" w:hint="eastAsia"/>
          <w:color w:val="000000"/>
        </w:rPr>
        <w:t>．查询事项应包括：汇票票面要素是否真实相符；他行是否已办理查询；是否挂失止付或公示催告。</w:t>
      </w:r>
    </w:p>
    <w:p w14:paraId="4236572D" w14:textId="77777777" w:rsidR="00000000" w:rsidRDefault="00C62A6C">
      <w:pPr>
        <w:ind w:rightChars="99" w:right="238" w:firstLine="480"/>
        <w:rPr>
          <w:rFonts w:ascii="宋体" w:hAnsi="宋体" w:hint="eastAsia"/>
          <w:color w:val="000000"/>
        </w:rPr>
      </w:pPr>
      <w:r>
        <w:rPr>
          <w:rFonts w:ascii="宋体" w:hAnsi="宋体" w:hint="eastAsia"/>
          <w:color w:val="000000"/>
        </w:rPr>
        <w:t>3</w:t>
      </w:r>
      <w:r>
        <w:rPr>
          <w:rFonts w:ascii="宋体" w:hAnsi="宋体" w:hint="eastAsia"/>
          <w:color w:val="000000"/>
        </w:rPr>
        <w:t>．发出查询的次日上午仍未见查复的，应同对方联系或再次发出查询。</w:t>
      </w:r>
    </w:p>
    <w:p w14:paraId="39BB3836" w14:textId="77777777" w:rsidR="00000000" w:rsidRDefault="00C62A6C">
      <w:pPr>
        <w:ind w:rightChars="99" w:right="238" w:firstLine="480"/>
        <w:rPr>
          <w:rFonts w:ascii="宋体" w:hAnsi="宋体" w:hint="eastAsia"/>
          <w:color w:val="000000"/>
        </w:rPr>
      </w:pPr>
      <w:r>
        <w:rPr>
          <w:rFonts w:ascii="宋体" w:hAnsi="宋体" w:hint="eastAsia"/>
          <w:color w:val="000000"/>
        </w:rPr>
        <w:t>4</w:t>
      </w:r>
      <w:r>
        <w:rPr>
          <w:rFonts w:ascii="宋体" w:hAnsi="宋体" w:hint="eastAsia"/>
          <w:color w:val="000000"/>
        </w:rPr>
        <w:t>．发出查询书与收到查复书应一一配对保管。</w:t>
      </w:r>
    </w:p>
    <w:p w14:paraId="5E683872" w14:textId="77777777" w:rsidR="00000000" w:rsidRDefault="00C62A6C">
      <w:pPr>
        <w:ind w:rightChars="99" w:right="238" w:firstLine="480"/>
        <w:rPr>
          <w:rFonts w:ascii="宋体" w:hAnsi="宋体" w:hint="eastAsia"/>
          <w:color w:val="000000"/>
        </w:rPr>
      </w:pPr>
      <w:r>
        <w:rPr>
          <w:rFonts w:ascii="宋体" w:hAnsi="宋体" w:hint="eastAsia"/>
          <w:color w:val="000000"/>
        </w:rPr>
        <w:t xml:space="preserve">5. </w:t>
      </w:r>
      <w:r>
        <w:rPr>
          <w:rFonts w:ascii="宋体" w:hAnsi="宋体" w:hint="eastAsia"/>
          <w:color w:val="000000"/>
        </w:rPr>
        <w:t>未经查询的银行承兑汇票，一律不得办理贴现。</w:t>
      </w:r>
    </w:p>
    <w:p w14:paraId="5F4A5C88" w14:textId="77777777" w:rsidR="00000000" w:rsidRDefault="00C62A6C">
      <w:pPr>
        <w:pStyle w:val="4"/>
        <w:rPr>
          <w:rFonts w:hint="eastAsia"/>
        </w:rPr>
      </w:pPr>
      <w:r>
        <w:rPr>
          <w:rFonts w:hint="eastAsia"/>
        </w:rPr>
        <w:t>5.2.2</w:t>
      </w:r>
      <w:r>
        <w:rPr>
          <w:rFonts w:hint="eastAsia"/>
        </w:rPr>
        <w:t>查询方式</w:t>
      </w:r>
    </w:p>
    <w:p w14:paraId="42CCB58F" w14:textId="77777777" w:rsidR="00000000" w:rsidRDefault="00C62A6C">
      <w:pPr>
        <w:ind w:rightChars="99" w:right="238" w:firstLine="480"/>
        <w:rPr>
          <w:rFonts w:ascii="宋体" w:hAnsi="宋体" w:hint="eastAsia"/>
          <w:color w:val="000000"/>
        </w:rPr>
      </w:pPr>
      <w:r>
        <w:rPr>
          <w:rFonts w:ascii="宋体" w:hAnsi="宋体" w:hint="eastAsia"/>
          <w:color w:val="000000"/>
        </w:rPr>
        <w:t>根据承兑银行选择通过“网内往来系统”或“大额支付系统”查询。支行认为必要时也可进行实地查询。此外，还可采取传真、影像等辅助方式查询。</w:t>
      </w:r>
    </w:p>
    <w:p w14:paraId="425DF4DC" w14:textId="77777777" w:rsidR="00000000" w:rsidRDefault="00C62A6C">
      <w:pPr>
        <w:pStyle w:val="4"/>
        <w:rPr>
          <w:rFonts w:hint="eastAsia"/>
        </w:rPr>
      </w:pPr>
      <w:r>
        <w:rPr>
          <w:rFonts w:hint="eastAsia"/>
        </w:rPr>
        <w:t>5.2.3</w:t>
      </w:r>
      <w:r>
        <w:rPr>
          <w:rFonts w:hint="eastAsia"/>
        </w:rPr>
        <w:t>大额支付查询</w:t>
      </w:r>
    </w:p>
    <w:p w14:paraId="29876175"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．发出查询</w:t>
      </w:r>
    </w:p>
    <w:p w14:paraId="49B28E8F" w14:textId="77777777" w:rsidR="00000000" w:rsidRDefault="00C62A6C">
      <w:pPr>
        <w:ind w:rightChars="99" w:right="238" w:firstLine="480"/>
        <w:rPr>
          <w:rFonts w:ascii="宋体" w:hAnsi="宋体" w:hint="eastAsia"/>
          <w:color w:val="000000"/>
        </w:rPr>
      </w:pPr>
      <w:r>
        <w:rPr>
          <w:rFonts w:ascii="宋体" w:hAnsi="宋体" w:hint="eastAsia"/>
          <w:color w:val="000000"/>
        </w:rPr>
        <w:t>经会计主管审批后，柜员选择“</w:t>
      </w:r>
      <w:r>
        <w:rPr>
          <w:rFonts w:ascii="宋体" w:hAnsi="宋体" w:hint="eastAsia"/>
          <w:color w:val="000000"/>
        </w:rPr>
        <w:t>5795</w:t>
      </w:r>
      <w:r>
        <w:rPr>
          <w:rFonts w:ascii="宋体" w:hAnsi="宋体" w:hint="eastAsia"/>
          <w:color w:val="000000"/>
        </w:rPr>
        <w:t>发出银行承兑汇票查询”交易，打印两份《大额支付系统发出查询书》（客户回执代）专夹保管。</w:t>
      </w:r>
    </w:p>
    <w:p w14:paraId="6213E19C"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．收到查复</w:t>
      </w:r>
    </w:p>
    <w:p w14:paraId="2FC2F976" w14:textId="77777777" w:rsidR="00000000" w:rsidRDefault="00C62A6C">
      <w:pPr>
        <w:ind w:rightChars="99" w:right="238" w:firstLine="480"/>
        <w:rPr>
          <w:rFonts w:ascii="宋体" w:hAnsi="宋体" w:hint="eastAsia"/>
          <w:color w:val="000000"/>
        </w:rPr>
      </w:pPr>
      <w:r>
        <w:rPr>
          <w:rFonts w:ascii="宋体" w:hAnsi="宋体" w:hint="eastAsia"/>
          <w:color w:val="000000"/>
        </w:rPr>
        <w:t>柜员通过“</w:t>
      </w:r>
      <w:r>
        <w:rPr>
          <w:rFonts w:ascii="宋体" w:hAnsi="宋体" w:hint="eastAsia"/>
          <w:color w:val="000000"/>
        </w:rPr>
        <w:t>5787</w:t>
      </w:r>
      <w:r>
        <w:rPr>
          <w:rFonts w:ascii="宋体" w:hAnsi="宋体" w:hint="eastAsia"/>
          <w:color w:val="000000"/>
        </w:rPr>
        <w:t>查</w:t>
      </w:r>
      <w:r>
        <w:rPr>
          <w:rFonts w:ascii="宋体" w:hAnsi="宋体" w:hint="eastAsia"/>
          <w:color w:val="000000"/>
        </w:rPr>
        <w:t>询查复登记簿查询”交易，查询是否收到查复。收到查复时，选择“</w:t>
      </w:r>
      <w:r>
        <w:rPr>
          <w:rFonts w:ascii="宋体" w:hAnsi="宋体" w:hint="eastAsia"/>
          <w:color w:val="000000"/>
        </w:rPr>
        <w:t>5780</w:t>
      </w:r>
      <w:r>
        <w:rPr>
          <w:rFonts w:ascii="宋体" w:hAnsi="宋体" w:hint="eastAsia"/>
          <w:color w:val="000000"/>
        </w:rPr>
        <w:t>查询查复登记簿单笔查询”交易，打印两份《收到查复书》（客户回执代），与原专夹保管的发出查询书核对无误后一一配对，一份专夹保管、一份交客户部门。</w:t>
      </w:r>
    </w:p>
    <w:p w14:paraId="65E8EAE6" w14:textId="77777777" w:rsidR="00000000" w:rsidRDefault="00C62A6C">
      <w:pPr>
        <w:pStyle w:val="4"/>
        <w:rPr>
          <w:rFonts w:hint="eastAsia"/>
        </w:rPr>
      </w:pPr>
      <w:r>
        <w:rPr>
          <w:rFonts w:hint="eastAsia"/>
        </w:rPr>
        <w:t>5.2.4</w:t>
      </w:r>
      <w:r>
        <w:rPr>
          <w:rFonts w:hint="eastAsia"/>
        </w:rPr>
        <w:t>网内往来系统查询</w:t>
      </w:r>
    </w:p>
    <w:p w14:paraId="33885AE3"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．发出查询</w:t>
      </w:r>
    </w:p>
    <w:p w14:paraId="11138E6F" w14:textId="77777777" w:rsidR="00000000" w:rsidRDefault="00C62A6C">
      <w:pPr>
        <w:ind w:rightChars="99" w:right="238" w:firstLine="480"/>
        <w:rPr>
          <w:rFonts w:ascii="宋体" w:hAnsi="宋体" w:hint="eastAsia"/>
          <w:color w:val="000000"/>
        </w:rPr>
      </w:pPr>
      <w:r>
        <w:rPr>
          <w:rFonts w:ascii="宋体" w:hAnsi="宋体" w:hint="eastAsia"/>
          <w:color w:val="000000"/>
        </w:rPr>
        <w:t>经会计主管审批后，柜员选择“</w:t>
      </w:r>
      <w:r>
        <w:rPr>
          <w:rFonts w:ascii="宋体" w:hAnsi="宋体" w:hint="eastAsia"/>
          <w:color w:val="000000"/>
        </w:rPr>
        <w:t>0705</w:t>
      </w:r>
      <w:r>
        <w:rPr>
          <w:rFonts w:ascii="宋体" w:hAnsi="宋体" w:hint="eastAsia"/>
          <w:color w:val="000000"/>
        </w:rPr>
        <w:t>发出查询”交易，打印两份《发出查询书》（客户回执代）专夹保管。</w:t>
      </w:r>
    </w:p>
    <w:p w14:paraId="364BF53E"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．收到查复</w:t>
      </w:r>
    </w:p>
    <w:p w14:paraId="1B0C18DA" w14:textId="77777777" w:rsidR="00000000" w:rsidRDefault="00C62A6C">
      <w:pPr>
        <w:ind w:right="240" w:firstLine="480"/>
        <w:rPr>
          <w:rFonts w:ascii="宋体" w:hAnsi="宋体" w:hint="eastAsia"/>
          <w:color w:val="000000"/>
        </w:rPr>
      </w:pPr>
      <w:r>
        <w:rPr>
          <w:rFonts w:ascii="宋体" w:hAnsi="宋体" w:hint="eastAsia"/>
          <w:color w:val="000000"/>
        </w:rPr>
        <w:t>柜员通过</w:t>
      </w:r>
      <w:r>
        <w:rPr>
          <w:rFonts w:ascii="宋体" w:hAnsi="宋体" w:hint="eastAsia"/>
          <w:color w:val="000000"/>
        </w:rPr>
        <w:t xml:space="preserve"> </w:t>
      </w:r>
      <w:r>
        <w:rPr>
          <w:rFonts w:ascii="宋体" w:hAnsi="宋体" w:hint="eastAsia"/>
          <w:color w:val="000000"/>
        </w:rPr>
        <w:t>“</w:t>
      </w:r>
      <w:r>
        <w:rPr>
          <w:rFonts w:ascii="宋体" w:hAnsi="宋体" w:hint="eastAsia"/>
          <w:color w:val="000000"/>
        </w:rPr>
        <w:t>0714</w:t>
      </w:r>
      <w:r>
        <w:rPr>
          <w:rFonts w:ascii="宋体" w:hAnsi="宋体" w:hint="eastAsia"/>
          <w:color w:val="000000"/>
        </w:rPr>
        <w:t>查询多笔查询</w:t>
      </w:r>
      <w:r>
        <w:rPr>
          <w:rFonts w:ascii="宋体" w:hAnsi="宋体" w:hint="eastAsia"/>
          <w:color w:val="000000"/>
        </w:rPr>
        <w:t>/</w:t>
      </w:r>
      <w:r>
        <w:rPr>
          <w:rFonts w:ascii="宋体" w:hAnsi="宋体" w:hint="eastAsia"/>
          <w:color w:val="000000"/>
        </w:rPr>
        <w:t>查复”交易，查询是否收到查复。收到查复时，选择“</w:t>
      </w:r>
      <w:r>
        <w:rPr>
          <w:rFonts w:ascii="宋体" w:hAnsi="宋体" w:hint="eastAsia"/>
          <w:color w:val="000000"/>
        </w:rPr>
        <w:t>0713</w:t>
      </w:r>
      <w:r>
        <w:rPr>
          <w:rFonts w:ascii="宋体" w:hAnsi="宋体" w:hint="eastAsia"/>
          <w:color w:val="000000"/>
        </w:rPr>
        <w:t>查询单笔查询</w:t>
      </w:r>
      <w:r>
        <w:rPr>
          <w:rFonts w:ascii="宋体" w:hAnsi="宋体" w:hint="eastAsia"/>
          <w:color w:val="000000"/>
        </w:rPr>
        <w:t>/</w:t>
      </w:r>
      <w:r>
        <w:rPr>
          <w:rFonts w:ascii="宋体" w:hAnsi="宋体" w:hint="eastAsia"/>
          <w:color w:val="000000"/>
        </w:rPr>
        <w:t>查复”交易，打印两份《收到查复书》（客户</w:t>
      </w:r>
      <w:r>
        <w:rPr>
          <w:rFonts w:ascii="宋体" w:hAnsi="宋体" w:hint="eastAsia"/>
          <w:color w:val="000000"/>
        </w:rPr>
        <w:t>回执代），与原专夹保管的发出查询书核对无误后一一配对，一份专夹保管、一份交客户部门。</w:t>
      </w:r>
    </w:p>
    <w:p w14:paraId="3A22280E" w14:textId="77777777" w:rsidR="00000000" w:rsidRDefault="00C62A6C">
      <w:pPr>
        <w:pStyle w:val="4"/>
        <w:rPr>
          <w:rFonts w:hint="eastAsia"/>
        </w:rPr>
      </w:pPr>
      <w:r>
        <w:rPr>
          <w:rFonts w:hint="eastAsia"/>
        </w:rPr>
        <w:t>5.2.5</w:t>
      </w:r>
      <w:r>
        <w:rPr>
          <w:rFonts w:hint="eastAsia"/>
        </w:rPr>
        <w:t>实地查询</w:t>
      </w:r>
    </w:p>
    <w:p w14:paraId="4B677827" w14:textId="77777777" w:rsidR="00000000" w:rsidRDefault="00C62A6C">
      <w:pPr>
        <w:ind w:right="240" w:firstLine="480"/>
        <w:rPr>
          <w:rFonts w:ascii="宋体" w:hAnsi="宋体" w:hint="eastAsia"/>
          <w:color w:val="000000"/>
        </w:rPr>
      </w:pPr>
      <w:bookmarkStart w:id="1769" w:name="_Toc237749387"/>
      <w:r>
        <w:rPr>
          <w:rFonts w:ascii="宋体" w:hAnsi="宋体" w:hint="eastAsia"/>
          <w:color w:val="000000"/>
        </w:rPr>
        <w:t>需要进行实地查询时，支行办理人员配合客户经理到承兑行实地查询。实地查询期间，应妥善保管票据及查询查复书，防止遗失或被调包。</w:t>
      </w:r>
    </w:p>
    <w:p w14:paraId="5B794C8E" w14:textId="77777777" w:rsidR="00000000" w:rsidRDefault="00C62A6C">
      <w:pPr>
        <w:pStyle w:val="3"/>
        <w:rPr>
          <w:rFonts w:hint="eastAsia"/>
        </w:rPr>
      </w:pPr>
      <w:bookmarkStart w:id="1770" w:name="_Toc257290120"/>
      <w:bookmarkStart w:id="1771" w:name="_Toc257290575"/>
      <w:bookmarkStart w:id="1772" w:name="_Toc257292271"/>
      <w:bookmarkStart w:id="1773" w:name="_Toc262226165"/>
      <w:r>
        <w:rPr>
          <w:rFonts w:hint="eastAsia"/>
        </w:rPr>
        <w:t>5.3</w:t>
      </w:r>
      <w:r>
        <w:rPr>
          <w:rFonts w:hint="eastAsia"/>
        </w:rPr>
        <w:t>验票</w:t>
      </w:r>
      <w:bookmarkEnd w:id="1769"/>
      <w:bookmarkEnd w:id="1770"/>
      <w:bookmarkEnd w:id="1771"/>
      <w:bookmarkEnd w:id="1772"/>
      <w:bookmarkEnd w:id="1773"/>
    </w:p>
    <w:p w14:paraId="577ABC00" w14:textId="77777777" w:rsidR="00000000" w:rsidRDefault="00C62A6C">
      <w:pPr>
        <w:pStyle w:val="4"/>
        <w:rPr>
          <w:rFonts w:hint="eastAsia"/>
        </w:rPr>
      </w:pPr>
      <w:r>
        <w:rPr>
          <w:rFonts w:hint="eastAsia"/>
        </w:rPr>
        <w:t>5.3.1</w:t>
      </w:r>
      <w:r>
        <w:rPr>
          <w:rFonts w:hint="eastAsia"/>
        </w:rPr>
        <w:t>基本规定</w:t>
      </w:r>
    </w:p>
    <w:p w14:paraId="1A8B32BB"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支行营业部办理人员负责对票据的真伪进行审验，并填制一式两份《商业汇票真伪审验意见表》。票据审验时应坚持执行双人审验制度，由初审、复审人员及会计主管在《商业汇票真伪审验意见表》上标明审验意见后签字（盖章）。</w:t>
      </w:r>
    </w:p>
    <w:p w14:paraId="6925E488"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．票据审验无误后，一份《商业汇票真伪审</w:t>
      </w:r>
      <w:r>
        <w:rPr>
          <w:rFonts w:ascii="宋体" w:hAnsi="宋体" w:hint="eastAsia"/>
          <w:color w:val="000000"/>
        </w:rPr>
        <w:t>验意见表》及票据复印件一并专夹保管，贴现时作记账凭证的附件，一份《商业汇票真伪审验意见表》及票据复印件交客户部门，票据实物由支行办理人员放入本人现金箱保管。</w:t>
      </w:r>
    </w:p>
    <w:p w14:paraId="6DBD22E0" w14:textId="77777777" w:rsidR="00000000" w:rsidRDefault="00C62A6C">
      <w:pPr>
        <w:pStyle w:val="4"/>
        <w:rPr>
          <w:rFonts w:hint="eastAsia"/>
        </w:rPr>
      </w:pPr>
      <w:r>
        <w:rPr>
          <w:rFonts w:hint="eastAsia"/>
        </w:rPr>
        <w:t>5.3.2</w:t>
      </w:r>
      <w:r>
        <w:rPr>
          <w:rFonts w:hint="eastAsia"/>
        </w:rPr>
        <w:t>票据审核内容及要求</w:t>
      </w:r>
    </w:p>
    <w:p w14:paraId="0BEFD3AE" w14:textId="77777777" w:rsidR="00000000" w:rsidRDefault="00C62A6C">
      <w:pPr>
        <w:pStyle w:val="5"/>
        <w:rPr>
          <w:rFonts w:hint="eastAsia"/>
        </w:rPr>
      </w:pPr>
      <w:r>
        <w:rPr>
          <w:rFonts w:hint="eastAsia"/>
        </w:rPr>
        <w:t>5.3.2.1</w:t>
      </w:r>
      <w:r>
        <w:rPr>
          <w:rFonts w:hint="eastAsia"/>
        </w:rPr>
        <w:t>票面审核</w:t>
      </w:r>
    </w:p>
    <w:p w14:paraId="0A9867B2"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．票据记载事项审核</w:t>
      </w:r>
    </w:p>
    <w:p w14:paraId="13CED4F5" w14:textId="77777777" w:rsidR="00000000" w:rsidRDefault="00C62A6C">
      <w:pPr>
        <w:ind w:right="240" w:firstLine="480"/>
        <w:rPr>
          <w:rFonts w:ascii="宋体" w:hAnsi="宋体" w:hint="eastAsia"/>
          <w:color w:val="000000"/>
        </w:rPr>
      </w:pPr>
      <w:r>
        <w:rPr>
          <w:rFonts w:ascii="宋体" w:hAnsi="宋体" w:hint="eastAsia"/>
          <w:color w:val="000000"/>
        </w:rPr>
        <w:t>银行承兑汇票必须记载下列事项：表明“银行承兑汇票”字样；无条件支付的委托；确定的金额；付款人名称；收款人名称；出票日期；出票人签章。欠缺记载上列事项之一的，银行承兑汇票无效。票据上票据金额、出票日期、收款人名称不得更改。</w:t>
      </w:r>
    </w:p>
    <w:p w14:paraId="00CC84D0"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．票据日期</w:t>
      </w:r>
    </w:p>
    <w:p w14:paraId="410FCFD1" w14:textId="77777777" w:rsidR="00000000" w:rsidRDefault="00C62A6C">
      <w:pPr>
        <w:ind w:right="240" w:firstLine="480"/>
        <w:rPr>
          <w:rFonts w:ascii="宋体" w:hAnsi="宋体" w:hint="eastAsia"/>
          <w:color w:val="000000"/>
        </w:rPr>
      </w:pPr>
      <w:r>
        <w:rPr>
          <w:rFonts w:ascii="宋体" w:hAnsi="宋体" w:hint="eastAsia"/>
          <w:color w:val="000000"/>
        </w:rPr>
        <w:t>银行承兑汇票付款期限最长不得超过六个月。</w:t>
      </w:r>
      <w:r>
        <w:rPr>
          <w:rFonts w:ascii="宋体" w:hAnsi="宋体"/>
          <w:color w:val="000000"/>
        </w:rPr>
        <w:tab/>
      </w:r>
      <w:r>
        <w:rPr>
          <w:rFonts w:ascii="宋体" w:hAnsi="宋体" w:hint="eastAsia"/>
          <w:color w:val="000000"/>
        </w:rPr>
        <w:t>定日付款的汇票付款期限自出票日起计算，并在汇票上记载具体的到期日。出票后定期付款的汇票付款期限自出票日起按月计算，并在汇票上记载。见票后定期付款的汇票付款期限自承兑或拒绝承兑日起按月计算，并在汇票上记载。</w:t>
      </w:r>
    </w:p>
    <w:p w14:paraId="16A45DDF" w14:textId="77777777" w:rsidR="00000000" w:rsidRDefault="00C62A6C">
      <w:pPr>
        <w:ind w:right="240" w:firstLine="480"/>
        <w:rPr>
          <w:rFonts w:ascii="宋体" w:hAnsi="宋体" w:hint="eastAsia"/>
          <w:color w:val="000000"/>
        </w:rPr>
      </w:pPr>
      <w:r>
        <w:rPr>
          <w:rFonts w:ascii="宋体" w:hAnsi="宋体" w:hint="eastAsia"/>
          <w:color w:val="000000"/>
        </w:rPr>
        <w:t>票据的出票日期必须使用中文大写。出票日期使用小写填写的，银行不予受理。大写日期未按要求规范填写的，银行可予受理，但由此造成损失的，由出票人自行承担。</w:t>
      </w:r>
    </w:p>
    <w:p w14:paraId="3AB1E3E4"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．金额</w:t>
      </w:r>
    </w:p>
    <w:p w14:paraId="55807E4A" w14:textId="77777777" w:rsidR="00000000" w:rsidRDefault="00C62A6C">
      <w:pPr>
        <w:ind w:right="240" w:firstLine="480"/>
        <w:rPr>
          <w:rFonts w:ascii="宋体" w:hAnsi="宋体" w:hint="eastAsia"/>
          <w:color w:val="000000"/>
        </w:rPr>
      </w:pPr>
      <w:r>
        <w:rPr>
          <w:rFonts w:ascii="宋体" w:hAnsi="宋体" w:hint="eastAsia"/>
          <w:color w:val="000000"/>
        </w:rPr>
        <w:t>大小写金额必须同时记载，二者必须一致，二者不一致的票据视为无效票据。</w:t>
      </w:r>
    </w:p>
    <w:p w14:paraId="3D79BC44" w14:textId="77777777" w:rsidR="00000000" w:rsidRDefault="00C62A6C">
      <w:pPr>
        <w:ind w:right="240" w:firstLine="480"/>
        <w:rPr>
          <w:rFonts w:ascii="宋体" w:hAnsi="宋体" w:hint="eastAsia"/>
          <w:color w:val="000000"/>
        </w:rPr>
      </w:pPr>
      <w:r>
        <w:rPr>
          <w:rFonts w:ascii="宋体" w:hAnsi="宋体" w:hint="eastAsia"/>
          <w:color w:val="000000"/>
        </w:rPr>
        <w:t>大写金额数字到元为止的，在“元”之后应写“整”（或“正”）字，在“角”后可以</w:t>
      </w:r>
      <w:r>
        <w:rPr>
          <w:rFonts w:ascii="宋体" w:hAnsi="宋体" w:hint="eastAsia"/>
          <w:color w:val="000000"/>
        </w:rPr>
        <w:t>不写“整”（或“正”）字，在“分”之后不写“整”（或“正”）字。</w:t>
      </w:r>
    </w:p>
    <w:p w14:paraId="02385F50" w14:textId="77777777" w:rsidR="00000000" w:rsidRDefault="00C62A6C">
      <w:pPr>
        <w:ind w:right="240" w:firstLine="480"/>
        <w:rPr>
          <w:rFonts w:ascii="宋体" w:hAnsi="宋体" w:hint="eastAsia"/>
          <w:color w:val="000000"/>
        </w:rPr>
      </w:pPr>
      <w:r>
        <w:rPr>
          <w:rFonts w:ascii="宋体" w:hAnsi="宋体" w:hint="eastAsia"/>
          <w:color w:val="000000"/>
        </w:rPr>
        <w:t>大写金额数字前应标明“人民币”字样，大写金额数字应紧接“人民币”字样填写，不得留有空白。小写金额数字前面，均应填写人民币符号“￥”。</w:t>
      </w:r>
    </w:p>
    <w:p w14:paraId="47AD3509" w14:textId="77777777" w:rsidR="00000000" w:rsidRDefault="00C62A6C">
      <w:pPr>
        <w:ind w:right="240" w:firstLine="480"/>
        <w:rPr>
          <w:rFonts w:ascii="宋体" w:hAnsi="宋体" w:hint="eastAsia"/>
          <w:color w:val="000000"/>
        </w:rPr>
      </w:pPr>
      <w:r>
        <w:rPr>
          <w:rFonts w:ascii="宋体" w:hAnsi="宋体" w:hint="eastAsia"/>
          <w:color w:val="000000"/>
        </w:rPr>
        <w:t>小写金额数字中有“</w:t>
      </w:r>
      <w:r>
        <w:rPr>
          <w:rFonts w:ascii="宋体" w:hAnsi="宋体" w:hint="eastAsia"/>
          <w:color w:val="000000"/>
        </w:rPr>
        <w:t>0</w:t>
      </w:r>
      <w:r>
        <w:rPr>
          <w:rFonts w:ascii="宋体" w:hAnsi="宋体" w:hint="eastAsia"/>
          <w:color w:val="000000"/>
        </w:rPr>
        <w:t>”的，中文大写应按照汉语语言规律、金额数字构成和防止涂改的要求进行书写。</w:t>
      </w:r>
    </w:p>
    <w:p w14:paraId="5AD88438"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．票据上书写要求审核</w:t>
      </w:r>
    </w:p>
    <w:p w14:paraId="3F55430B" w14:textId="77777777" w:rsidR="00000000" w:rsidRDefault="00C62A6C">
      <w:pPr>
        <w:ind w:right="240" w:firstLine="480"/>
        <w:rPr>
          <w:rFonts w:ascii="宋体" w:hAnsi="宋体" w:hint="eastAsia"/>
          <w:color w:val="000000"/>
        </w:rPr>
      </w:pPr>
      <w:r>
        <w:rPr>
          <w:rFonts w:ascii="宋体" w:hAnsi="宋体" w:hint="eastAsia"/>
          <w:color w:val="000000"/>
        </w:rPr>
        <w:t>票面所有书写应用正楷书写或行书字体填写，允许出现繁体字。票面上各项要素应齐全、数字正确、字迹清晰。</w:t>
      </w:r>
    </w:p>
    <w:p w14:paraId="44F9C9A6" w14:textId="77777777" w:rsidR="00000000" w:rsidRDefault="00C62A6C">
      <w:pPr>
        <w:ind w:right="240" w:firstLine="480"/>
        <w:rPr>
          <w:rFonts w:ascii="宋体" w:hAnsi="宋体" w:hint="eastAsia"/>
          <w:color w:val="000000"/>
        </w:rPr>
      </w:pPr>
      <w:r>
        <w:rPr>
          <w:rFonts w:ascii="宋体" w:hAnsi="宋体" w:hint="eastAsia"/>
          <w:color w:val="000000"/>
        </w:rPr>
        <w:t>5</w:t>
      </w:r>
      <w:r>
        <w:rPr>
          <w:rFonts w:ascii="宋体" w:hAnsi="宋体" w:hint="eastAsia"/>
          <w:color w:val="000000"/>
        </w:rPr>
        <w:t>．票据签章</w:t>
      </w:r>
    </w:p>
    <w:p w14:paraId="3DB9B82D" w14:textId="77777777" w:rsidR="00000000" w:rsidRDefault="00C62A6C">
      <w:pPr>
        <w:ind w:right="240" w:firstLine="480"/>
        <w:rPr>
          <w:rFonts w:ascii="宋体" w:hAnsi="宋体" w:hint="eastAsia"/>
          <w:color w:val="000000"/>
        </w:rPr>
      </w:pPr>
      <w:r>
        <w:rPr>
          <w:rFonts w:ascii="宋体" w:hAnsi="宋体" w:hint="eastAsia"/>
          <w:color w:val="000000"/>
        </w:rPr>
        <w:t>银行承兑汇票的承兑银行应使用汇票专用章。出票人在银行承兑汇票上的签章，为出票单位</w:t>
      </w:r>
      <w:r>
        <w:rPr>
          <w:rFonts w:ascii="宋体" w:hAnsi="宋体" w:hint="eastAsia"/>
          <w:color w:val="000000"/>
        </w:rPr>
        <w:t>的“单位公章”或“财务专用章”加其法定代表人或授权经办人章。</w:t>
      </w:r>
    </w:p>
    <w:p w14:paraId="18DB6C25" w14:textId="77777777" w:rsidR="00000000" w:rsidRDefault="00C62A6C">
      <w:pPr>
        <w:pStyle w:val="5"/>
        <w:rPr>
          <w:rFonts w:hint="eastAsia"/>
        </w:rPr>
      </w:pPr>
      <w:r>
        <w:rPr>
          <w:rFonts w:hint="eastAsia"/>
        </w:rPr>
        <w:t>5.3.2.2</w:t>
      </w:r>
      <w:r>
        <w:rPr>
          <w:rFonts w:hint="eastAsia"/>
        </w:rPr>
        <w:t>背书审核</w:t>
      </w:r>
    </w:p>
    <w:p w14:paraId="34D07A18" w14:textId="77777777" w:rsidR="00000000" w:rsidRDefault="00C62A6C">
      <w:pPr>
        <w:ind w:right="240" w:firstLine="480"/>
        <w:rPr>
          <w:rFonts w:ascii="宋体" w:hAnsi="宋体" w:hint="eastAsia"/>
          <w:color w:val="000000"/>
        </w:rPr>
      </w:pPr>
      <w:r>
        <w:rPr>
          <w:rFonts w:ascii="宋体" w:hAnsi="宋体" w:hint="eastAsia"/>
          <w:color w:val="000000"/>
        </w:rPr>
        <w:t>票据背书转让时，由背书人在票据背面签章、记载被背书人名称和背书日期。背书未记载日期的，视为在票据到期前背书。</w:t>
      </w:r>
    </w:p>
    <w:p w14:paraId="3CE8BC77"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b/>
          <w:color w:val="000000"/>
        </w:rPr>
        <w:t>.</w:t>
      </w:r>
      <w:r>
        <w:rPr>
          <w:rFonts w:ascii="宋体" w:hAnsi="宋体" w:hint="eastAsia"/>
          <w:color w:val="000000"/>
        </w:rPr>
        <w:t>背书是否合规</w:t>
      </w:r>
    </w:p>
    <w:p w14:paraId="47930197"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）票据出票人在票据正面记载“不得转让”字样的，票据不得转让；对被背书人提示付款或委托收款的票据，银行不予受理。</w:t>
      </w:r>
    </w:p>
    <w:p w14:paraId="6DB0C7F5"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）票据被拒绝承兑、拒绝付款或者超过付款提示期限的，不得背书转让。</w:t>
      </w:r>
    </w:p>
    <w:p w14:paraId="31F3F47F"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）不得将票据金额的一部分背书转让，将票据金额转让给两人以上的背书无效。</w:t>
      </w:r>
    </w:p>
    <w:p w14:paraId="76F77497"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b/>
          <w:color w:val="000000"/>
        </w:rPr>
        <w:t>.</w:t>
      </w:r>
      <w:r>
        <w:rPr>
          <w:rFonts w:ascii="宋体" w:hAnsi="宋体" w:hint="eastAsia"/>
          <w:color w:val="000000"/>
        </w:rPr>
        <w:t>背书是否连续</w:t>
      </w:r>
    </w:p>
    <w:p w14:paraId="0E40B780" w14:textId="77777777" w:rsidR="00000000" w:rsidRDefault="00C62A6C">
      <w:pPr>
        <w:ind w:right="240" w:firstLine="480"/>
        <w:rPr>
          <w:rFonts w:ascii="宋体" w:hAnsi="宋体" w:hint="eastAsia"/>
          <w:color w:val="000000"/>
        </w:rPr>
      </w:pPr>
      <w:r>
        <w:rPr>
          <w:rFonts w:ascii="宋体" w:hAnsi="宋体" w:hint="eastAsia"/>
          <w:color w:val="000000"/>
        </w:rPr>
        <w:t>背书连续，是指票据</w:t>
      </w:r>
      <w:r>
        <w:rPr>
          <w:rFonts w:ascii="宋体" w:hAnsi="宋体" w:hint="eastAsia"/>
          <w:color w:val="000000"/>
        </w:rPr>
        <w:t>第一次背书转让的背书人是票据上记载的收款人，前次背书转让的被背书人是后一次背书转让的背书人，依次前后衔接，最后一次背书转让的被背书人是票据的最后持票人。</w:t>
      </w:r>
    </w:p>
    <w:p w14:paraId="63CC59AD" w14:textId="77777777" w:rsidR="00000000" w:rsidRDefault="00C62A6C">
      <w:pPr>
        <w:ind w:right="240" w:firstLine="480"/>
        <w:rPr>
          <w:rFonts w:ascii="宋体" w:hAnsi="宋体" w:hint="eastAsia"/>
          <w:color w:val="000000"/>
        </w:rPr>
      </w:pPr>
      <w:r>
        <w:rPr>
          <w:rFonts w:ascii="宋体" w:hAnsi="宋体" w:hint="eastAsia"/>
          <w:color w:val="000000"/>
        </w:rPr>
        <w:t>票据的背书人应当在票据背面的背书栏依次背书。背书栏不敷背书的，可以使用统一格式的粘单，粘附于票据凭证上规定的粘接处。粘单上的第一记载人，应当在票据和粘单的粘接处签章。</w:t>
      </w:r>
    </w:p>
    <w:p w14:paraId="31993A2F"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b/>
          <w:color w:val="000000"/>
        </w:rPr>
        <w:t>.</w:t>
      </w:r>
      <w:r>
        <w:rPr>
          <w:rFonts w:ascii="宋体" w:hAnsi="宋体" w:hint="eastAsia"/>
          <w:color w:val="000000"/>
        </w:rPr>
        <w:t>有涂改的背书</w:t>
      </w:r>
    </w:p>
    <w:p w14:paraId="5E59EBF9" w14:textId="77777777" w:rsidR="00000000" w:rsidRDefault="00C62A6C">
      <w:pPr>
        <w:ind w:right="240" w:firstLine="480"/>
        <w:rPr>
          <w:rFonts w:ascii="宋体" w:hAnsi="宋体" w:hint="eastAsia"/>
          <w:color w:val="000000"/>
        </w:rPr>
      </w:pPr>
      <w:r>
        <w:rPr>
          <w:rFonts w:ascii="宋体" w:hAnsi="宋体" w:hint="eastAsia"/>
          <w:color w:val="000000"/>
        </w:rPr>
        <w:t>在遇到有涂改的背书时，应要求由有权更改人作更改背书，否则不得受理此类票据。</w:t>
      </w:r>
    </w:p>
    <w:p w14:paraId="3ABE9390"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b/>
          <w:color w:val="000000"/>
        </w:rPr>
        <w:t>.</w:t>
      </w:r>
      <w:r>
        <w:rPr>
          <w:rFonts w:ascii="宋体" w:hAnsi="宋体" w:hint="eastAsia"/>
          <w:color w:val="000000"/>
        </w:rPr>
        <w:t>其他注意事项</w:t>
      </w:r>
    </w:p>
    <w:p w14:paraId="3C2FC890"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）票据在转让过程中的签章不能重叠，应清晰、完整。</w:t>
      </w:r>
    </w:p>
    <w:p w14:paraId="102E2092"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）票据粘单应使用人民</w:t>
      </w:r>
      <w:r>
        <w:rPr>
          <w:rFonts w:ascii="宋体" w:hAnsi="宋体" w:hint="eastAsia"/>
          <w:color w:val="000000"/>
        </w:rPr>
        <w:t>银行规定样式的粘单。</w:t>
      </w:r>
    </w:p>
    <w:p w14:paraId="54A435DD"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）票据背书日期应按先后顺序，不可颠倒。</w:t>
      </w:r>
    </w:p>
    <w:p w14:paraId="3AB33B4C"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）转让过程中不应出现重复背书，否则视为无效背书。</w:t>
      </w:r>
    </w:p>
    <w:p w14:paraId="08F6AE8D"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5</w:t>
      </w:r>
      <w:r>
        <w:rPr>
          <w:rFonts w:ascii="宋体" w:hAnsi="宋体" w:hint="eastAsia"/>
          <w:color w:val="000000"/>
        </w:rPr>
        <w:t>）票据背书应使用黑色或兰黑色墨水书写。</w:t>
      </w:r>
    </w:p>
    <w:p w14:paraId="7A9305D3" w14:textId="77777777" w:rsidR="00000000" w:rsidRDefault="00C62A6C">
      <w:pPr>
        <w:pStyle w:val="5"/>
        <w:rPr>
          <w:rFonts w:hint="eastAsia"/>
        </w:rPr>
      </w:pPr>
      <w:r>
        <w:rPr>
          <w:rFonts w:hint="eastAsia"/>
        </w:rPr>
        <w:t>5.3.2.3</w:t>
      </w:r>
      <w:r>
        <w:rPr>
          <w:rFonts w:hint="eastAsia"/>
        </w:rPr>
        <w:t>真伪审验</w:t>
      </w:r>
    </w:p>
    <w:p w14:paraId="75536F1A" w14:textId="77777777" w:rsidR="00000000" w:rsidRDefault="00C62A6C">
      <w:pPr>
        <w:ind w:right="240" w:firstLine="480"/>
        <w:rPr>
          <w:rFonts w:ascii="宋体" w:hAnsi="宋体" w:hint="eastAsia"/>
          <w:color w:val="000000"/>
        </w:rPr>
      </w:pPr>
      <w:r>
        <w:rPr>
          <w:rFonts w:ascii="宋体" w:hAnsi="宋体" w:hint="eastAsia"/>
          <w:color w:val="000000"/>
        </w:rPr>
        <w:t>支行营业部办理人员应根据银行承兑汇票的防伪特征要点，比照银行承兑汇票票样，使用带有放大、紫外线、红外线、白光或侧光等功能的票据防伪鉴别仪器，从以下几方面严格审核票面真伪，并经过换人复审。</w:t>
      </w:r>
    </w:p>
    <w:p w14:paraId="1CDA379A"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、纸张纸质，水印颜色、图形及透光性；</w:t>
      </w:r>
    </w:p>
    <w:p w14:paraId="7A93CBDC"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、纤维丝颜色、荧光及在各种光源下的反应；</w:t>
      </w:r>
    </w:p>
    <w:p w14:paraId="1300AA9D"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、行徽大小、式样、油墨颜色及荧光反应；</w:t>
      </w:r>
    </w:p>
    <w:p w14:paraId="1B9E0DE6"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、文字、</w:t>
      </w:r>
      <w:r>
        <w:rPr>
          <w:rFonts w:ascii="宋体" w:hAnsi="宋体" w:hint="eastAsia"/>
          <w:color w:val="000000"/>
        </w:rPr>
        <w:t>数字、图案等类标记的印刷效果；</w:t>
      </w:r>
    </w:p>
    <w:p w14:paraId="1987E143" w14:textId="77777777" w:rsidR="00000000" w:rsidRDefault="00C62A6C">
      <w:pPr>
        <w:ind w:right="240" w:firstLine="480"/>
        <w:rPr>
          <w:rFonts w:ascii="宋体" w:hAnsi="宋体" w:hint="eastAsia"/>
          <w:color w:val="000000"/>
        </w:rPr>
      </w:pPr>
      <w:r>
        <w:rPr>
          <w:rFonts w:ascii="宋体" w:hAnsi="宋体" w:hint="eastAsia"/>
          <w:color w:val="000000"/>
        </w:rPr>
        <w:t>5</w:t>
      </w:r>
      <w:r>
        <w:rPr>
          <w:rFonts w:ascii="宋体" w:hAnsi="宋体" w:hint="eastAsia"/>
          <w:color w:val="000000"/>
        </w:rPr>
        <w:t>、大写金额栏（红水线）印刷质量、油墨颜色及荧光反应；</w:t>
      </w:r>
    </w:p>
    <w:p w14:paraId="0CD97D5E" w14:textId="77777777" w:rsidR="00000000" w:rsidRDefault="00C62A6C">
      <w:pPr>
        <w:ind w:right="240" w:firstLine="480"/>
        <w:rPr>
          <w:rFonts w:ascii="宋体" w:hAnsi="宋体" w:hint="eastAsia"/>
          <w:color w:val="000000"/>
        </w:rPr>
      </w:pPr>
      <w:r>
        <w:rPr>
          <w:rFonts w:ascii="宋体" w:hAnsi="宋体" w:hint="eastAsia"/>
          <w:color w:val="000000"/>
        </w:rPr>
        <w:t>6</w:t>
      </w:r>
      <w:r>
        <w:rPr>
          <w:rFonts w:ascii="宋体" w:hAnsi="宋体" w:hint="eastAsia"/>
          <w:color w:val="000000"/>
        </w:rPr>
        <w:t>、票据号码正面油墨颜色及背面渗透效果；</w:t>
      </w:r>
    </w:p>
    <w:p w14:paraId="0EAB3134" w14:textId="77777777" w:rsidR="00000000" w:rsidRDefault="00C62A6C">
      <w:pPr>
        <w:ind w:right="240" w:firstLine="480"/>
        <w:rPr>
          <w:rFonts w:ascii="宋体" w:hAnsi="宋体" w:hint="eastAsia"/>
          <w:color w:val="000000"/>
        </w:rPr>
      </w:pPr>
      <w:r>
        <w:rPr>
          <w:rFonts w:ascii="宋体" w:hAnsi="宋体" w:hint="eastAsia"/>
          <w:color w:val="000000"/>
        </w:rPr>
        <w:t>7</w:t>
      </w:r>
      <w:r>
        <w:rPr>
          <w:rFonts w:ascii="宋体" w:hAnsi="宋体" w:hint="eastAsia"/>
          <w:color w:val="000000"/>
        </w:rPr>
        <w:t>、缩微文字线全部组成字母。</w:t>
      </w:r>
    </w:p>
    <w:p w14:paraId="588B5841" w14:textId="77777777" w:rsidR="00000000" w:rsidRDefault="00C62A6C">
      <w:pPr>
        <w:ind w:right="240" w:firstLine="480"/>
        <w:rPr>
          <w:rFonts w:ascii="宋体" w:hAnsi="宋体" w:hint="eastAsia"/>
          <w:color w:val="000000"/>
        </w:rPr>
      </w:pPr>
      <w:r>
        <w:rPr>
          <w:rFonts w:ascii="宋体" w:hAnsi="宋体" w:hint="eastAsia"/>
          <w:color w:val="000000"/>
        </w:rPr>
        <w:t>如票据查验后因故退还客户，客户再次提交票据时，支行营业部办理人员应重新对该票据的真实性进行审验并重发查询；如票据查验后因故移交给客户经理，客户经理再次提交票据时，支行营业部办理人员应重新对该票据的真实性进行审验。</w:t>
      </w:r>
    </w:p>
    <w:p w14:paraId="74C59093" w14:textId="77777777" w:rsidR="00000000" w:rsidRDefault="00C62A6C">
      <w:pPr>
        <w:pStyle w:val="3"/>
        <w:rPr>
          <w:rFonts w:hint="eastAsia"/>
        </w:rPr>
      </w:pPr>
      <w:bookmarkStart w:id="1774" w:name="_Toc237749388"/>
      <w:bookmarkStart w:id="1775" w:name="_Toc257290121"/>
      <w:bookmarkStart w:id="1776" w:name="_Toc257290576"/>
      <w:bookmarkStart w:id="1777" w:name="_Toc257292272"/>
      <w:bookmarkStart w:id="1778" w:name="_Toc262226166"/>
      <w:r>
        <w:rPr>
          <w:rFonts w:hint="eastAsia"/>
        </w:rPr>
        <w:t>5.4</w:t>
      </w:r>
      <w:r>
        <w:rPr>
          <w:rFonts w:hint="eastAsia"/>
        </w:rPr>
        <w:t>贴现</w:t>
      </w:r>
      <w:bookmarkEnd w:id="1774"/>
      <w:r>
        <w:rPr>
          <w:rFonts w:hint="eastAsia"/>
        </w:rPr>
        <w:t>放款</w:t>
      </w:r>
      <w:bookmarkEnd w:id="1775"/>
      <w:bookmarkEnd w:id="1776"/>
      <w:bookmarkEnd w:id="1777"/>
      <w:bookmarkEnd w:id="1778"/>
    </w:p>
    <w:p w14:paraId="5A4844DF" w14:textId="77777777" w:rsidR="00000000" w:rsidRDefault="00C62A6C">
      <w:pPr>
        <w:pStyle w:val="4"/>
        <w:rPr>
          <w:rFonts w:hint="eastAsia"/>
        </w:rPr>
      </w:pPr>
      <w:r>
        <w:rPr>
          <w:rFonts w:hint="eastAsia"/>
        </w:rPr>
        <w:t>5.4.1</w:t>
      </w:r>
      <w:r>
        <w:rPr>
          <w:rFonts w:hint="eastAsia"/>
        </w:rPr>
        <w:t>基本规定</w:t>
      </w:r>
    </w:p>
    <w:p w14:paraId="21870764" w14:textId="77777777" w:rsidR="00000000" w:rsidRDefault="00C62A6C">
      <w:pPr>
        <w:ind w:right="240" w:firstLine="480"/>
        <w:rPr>
          <w:rFonts w:ascii="宋体" w:hAnsi="宋体" w:hint="eastAsia"/>
          <w:color w:val="000000"/>
        </w:rPr>
      </w:pPr>
      <w:r>
        <w:rPr>
          <w:rFonts w:ascii="宋体" w:hAnsi="宋体" w:hint="eastAsia"/>
          <w:color w:val="000000"/>
        </w:rPr>
        <w:t>贴现发放遵循纸质凭证与电子凭证双重复核原则，客户部门先在</w:t>
      </w:r>
      <w:r>
        <w:rPr>
          <w:rFonts w:ascii="宋体" w:hAnsi="宋体" w:hint="eastAsia"/>
          <w:color w:val="000000"/>
        </w:rPr>
        <w:t>CMS</w:t>
      </w:r>
      <w:r>
        <w:rPr>
          <w:rFonts w:ascii="宋体" w:hAnsi="宋体" w:hint="eastAsia"/>
          <w:color w:val="000000"/>
        </w:rPr>
        <w:t>中完成贴现信息的录入、审批、登记后，打印</w:t>
      </w:r>
      <w:r>
        <w:rPr>
          <w:rFonts w:ascii="宋体" w:hAnsi="宋体" w:hint="eastAsia"/>
          <w:color w:val="000000"/>
        </w:rPr>
        <w:t>纸质凭证，会计部门根据纸质凭证和</w:t>
      </w:r>
      <w:r>
        <w:rPr>
          <w:rFonts w:ascii="宋体" w:hAnsi="宋体" w:hint="eastAsia"/>
          <w:color w:val="000000"/>
        </w:rPr>
        <w:t>DIS</w:t>
      </w:r>
      <w:r>
        <w:rPr>
          <w:rFonts w:ascii="宋体" w:hAnsi="宋体" w:hint="eastAsia"/>
          <w:color w:val="000000"/>
        </w:rPr>
        <w:t>中的电子凭证核对无误后进行贴现业务处理。</w:t>
      </w:r>
    </w:p>
    <w:p w14:paraId="54333BC7" w14:textId="77777777" w:rsidR="00000000" w:rsidRDefault="00C62A6C">
      <w:pPr>
        <w:pStyle w:val="4"/>
        <w:rPr>
          <w:rFonts w:hint="eastAsia"/>
        </w:rPr>
      </w:pPr>
      <w:r>
        <w:rPr>
          <w:rFonts w:hint="eastAsia"/>
        </w:rPr>
        <w:t>5.4.2</w:t>
      </w:r>
      <w:r>
        <w:rPr>
          <w:rFonts w:hint="eastAsia"/>
        </w:rPr>
        <w:t>流程图示</w:t>
      </w:r>
    </w:p>
    <w:p w14:paraId="4C8920D3" w14:textId="77777777" w:rsidR="00000000" w:rsidRDefault="00C62A6C">
      <w:pPr>
        <w:ind w:leftChars="166" w:left="398" w:right="240" w:firstLine="480"/>
        <w:rPr>
          <w:rFonts w:ascii="宋体" w:hAnsi="宋体" w:hint="eastAsia"/>
          <w:color w:val="000000"/>
        </w:rPr>
      </w:pPr>
      <w:r>
        <w:rPr>
          <w:rFonts w:ascii="宋体" w:hAnsi="宋体"/>
          <w:color w:val="000000"/>
        </w:rPr>
        <w:object w:dxaOrig="7857" w:dyaOrig="13483" w14:anchorId="14CB9453">
          <v:shape id="_x0000_i1064" type="#_x0000_t75" style="width:331.8pt;height:569.4pt;mso-wrap-style:square;mso-position-horizontal-relative:page;mso-position-vertical-relative:page" o:ole="">
            <v:imagedata r:id="rId88" o:title=""/>
          </v:shape>
          <o:OLEObject Type="Embed" ProgID="Visio.Drawing.11" ShapeID="_x0000_i1064" DrawAspect="Content" ObjectID="_1559992901" r:id="rId89"/>
        </w:object>
      </w:r>
    </w:p>
    <w:p w14:paraId="43BD2F32" w14:textId="77777777" w:rsidR="00000000" w:rsidRDefault="00C62A6C">
      <w:pPr>
        <w:pStyle w:val="4"/>
        <w:rPr>
          <w:rFonts w:hint="eastAsia"/>
        </w:rPr>
      </w:pPr>
      <w:r>
        <w:rPr>
          <w:rFonts w:hint="eastAsia"/>
        </w:rPr>
        <w:t>5.4.3</w:t>
      </w:r>
      <w:r>
        <w:rPr>
          <w:rFonts w:hint="eastAsia"/>
        </w:rPr>
        <w:t>业务操作</w:t>
      </w:r>
    </w:p>
    <w:p w14:paraId="4BC86442"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．审核贴现资料</w:t>
      </w:r>
    </w:p>
    <w:p w14:paraId="61BB22AC" w14:textId="77777777" w:rsidR="00000000" w:rsidRDefault="00C62A6C">
      <w:pPr>
        <w:ind w:right="240" w:firstLine="480"/>
        <w:rPr>
          <w:rFonts w:ascii="宋体" w:hAnsi="宋体" w:hint="eastAsia"/>
          <w:color w:val="000000"/>
        </w:rPr>
      </w:pPr>
      <w:r>
        <w:rPr>
          <w:rFonts w:ascii="宋体" w:hAnsi="宋体" w:hint="eastAsia"/>
          <w:color w:val="000000"/>
        </w:rPr>
        <w:t>支行营业部办理人员接到《票据贴现通知单》、贴现</w:t>
      </w:r>
      <w:r>
        <w:rPr>
          <w:rFonts w:ascii="宋体" w:hAnsi="宋体" w:hint="eastAsia"/>
          <w:color w:val="000000"/>
        </w:rPr>
        <w:t>/</w:t>
      </w:r>
      <w:r>
        <w:rPr>
          <w:rFonts w:ascii="宋体" w:hAnsi="宋体" w:hint="eastAsia"/>
          <w:color w:val="000000"/>
        </w:rPr>
        <w:t>转贴现凭证等相关资料，应认真审查以下内容：</w:t>
      </w:r>
    </w:p>
    <w:p w14:paraId="632E137F"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）《票据贴现通知单》和贴现</w:t>
      </w:r>
      <w:r>
        <w:rPr>
          <w:rFonts w:ascii="宋体" w:hAnsi="宋体" w:hint="eastAsia"/>
          <w:color w:val="000000"/>
        </w:rPr>
        <w:t>/</w:t>
      </w:r>
      <w:r>
        <w:rPr>
          <w:rFonts w:ascii="宋体" w:hAnsi="宋体" w:hint="eastAsia"/>
          <w:color w:val="000000"/>
        </w:rPr>
        <w:t>转贴现凭证是否有相关责任人签字，审批手续是否齐全。</w:t>
      </w:r>
    </w:p>
    <w:p w14:paraId="79AEE85E"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）《票据贴现通知单》和贴现</w:t>
      </w:r>
      <w:r>
        <w:rPr>
          <w:rFonts w:ascii="宋体" w:hAnsi="宋体" w:hint="eastAsia"/>
          <w:color w:val="000000"/>
        </w:rPr>
        <w:t>/</w:t>
      </w:r>
      <w:r>
        <w:rPr>
          <w:rFonts w:ascii="宋体" w:hAnsi="宋体" w:hint="eastAsia"/>
          <w:color w:val="000000"/>
        </w:rPr>
        <w:t>转贴现凭证上的要素是否完整、一致，贴现</w:t>
      </w:r>
      <w:r>
        <w:rPr>
          <w:rFonts w:ascii="宋体" w:hAnsi="宋体" w:hint="eastAsia"/>
          <w:color w:val="000000"/>
        </w:rPr>
        <w:t>/</w:t>
      </w:r>
      <w:r>
        <w:rPr>
          <w:rFonts w:ascii="宋体" w:hAnsi="宋体" w:hint="eastAsia"/>
          <w:color w:val="000000"/>
        </w:rPr>
        <w:t>转贴现凭证上借款单位签章是否齐全、合规。</w:t>
      </w:r>
    </w:p>
    <w:p w14:paraId="46155A4E"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）《票据贴现通知单》</w:t>
      </w:r>
      <w:r>
        <w:rPr>
          <w:rFonts w:ascii="宋体" w:hAnsi="宋体" w:hint="eastAsia"/>
          <w:color w:val="000000"/>
        </w:rPr>
        <w:t>和贴现</w:t>
      </w:r>
      <w:r>
        <w:rPr>
          <w:rFonts w:ascii="宋体" w:hAnsi="宋体" w:hint="eastAsia"/>
          <w:color w:val="000000"/>
        </w:rPr>
        <w:t>/</w:t>
      </w:r>
      <w:r>
        <w:rPr>
          <w:rFonts w:ascii="宋体" w:hAnsi="宋体" w:hint="eastAsia"/>
          <w:color w:val="000000"/>
        </w:rPr>
        <w:t>转贴现凭证上的申请人、票据信息、借款凭证编号、金额、利率等相同要素是否一致；“贴现金额”栏填写的金额与汇票金额是否一致。</w:t>
      </w:r>
    </w:p>
    <w:p w14:paraId="3C363B6D" w14:textId="77777777" w:rsidR="00000000" w:rsidRDefault="00C62A6C">
      <w:pPr>
        <w:ind w:right="240" w:firstLine="480"/>
        <w:rPr>
          <w:rFonts w:ascii="宋体" w:hAnsi="宋体" w:hint="eastAsia"/>
        </w:rPr>
      </w:pPr>
      <w:r>
        <w:rPr>
          <w:rFonts w:ascii="宋体" w:hAnsi="宋体" w:hint="eastAsia"/>
          <w:color w:val="000000"/>
        </w:rPr>
        <w:t>（</w:t>
      </w:r>
      <w:r>
        <w:rPr>
          <w:rFonts w:ascii="宋体" w:hAnsi="宋体" w:hint="eastAsia"/>
          <w:color w:val="000000"/>
        </w:rPr>
        <w:t>4</w:t>
      </w:r>
      <w:r>
        <w:rPr>
          <w:rFonts w:ascii="宋体" w:hAnsi="宋体" w:hint="eastAsia"/>
          <w:color w:val="000000"/>
        </w:rPr>
        <w:t>）《银行承兑汇票贴现调查、审（报）批表》上相关责任人及审批人是否签字同意，审批人签字与预先留存的签字式样是否核对一致。</w:t>
      </w:r>
    </w:p>
    <w:p w14:paraId="07929D51"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5</w:t>
      </w:r>
      <w:r>
        <w:rPr>
          <w:rFonts w:ascii="宋体" w:hAnsi="宋体" w:hint="eastAsia"/>
          <w:color w:val="000000"/>
        </w:rPr>
        <w:t>）贴现率与</w:t>
      </w:r>
      <w:r>
        <w:rPr>
          <w:rFonts w:ascii="宋体" w:hAnsi="宋体" w:hint="eastAsia"/>
          <w:color w:val="000000"/>
        </w:rPr>
        <w:t>CMS</w:t>
      </w:r>
      <w:r>
        <w:rPr>
          <w:rFonts w:ascii="宋体" w:hAnsi="宋体" w:hint="eastAsia"/>
          <w:color w:val="000000"/>
        </w:rPr>
        <w:t>系统是否一致。</w:t>
      </w:r>
    </w:p>
    <w:p w14:paraId="1EA9E24D" w14:textId="77777777" w:rsidR="00000000" w:rsidRDefault="00C62A6C">
      <w:pPr>
        <w:ind w:right="240" w:firstLine="480"/>
        <w:rPr>
          <w:rFonts w:ascii="宋体" w:hAnsi="宋体" w:hint="eastAsia"/>
          <w:color w:val="000000"/>
        </w:rPr>
      </w:pPr>
      <w:r>
        <w:rPr>
          <w:rFonts w:ascii="宋体" w:hAnsi="宋体" w:hint="eastAsia"/>
          <w:color w:val="000000"/>
        </w:rPr>
        <w:t>审查中发现疑问应与相关责任人进一步核实。</w:t>
      </w:r>
    </w:p>
    <w:p w14:paraId="765B6E73"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．贴现办理</w:t>
      </w:r>
    </w:p>
    <w:p w14:paraId="2CA920BF"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）贴现资料审核无误后，根据办理贴现业务的客户开户行是否为本行选择相关交易。非本行客户选择“</w:t>
      </w:r>
      <w:r>
        <w:rPr>
          <w:rFonts w:ascii="宋体" w:hAnsi="宋体" w:hint="eastAsia"/>
          <w:color w:val="000000"/>
        </w:rPr>
        <w:t>2451</w:t>
      </w:r>
      <w:r>
        <w:rPr>
          <w:rFonts w:ascii="宋体" w:hAnsi="宋体" w:hint="eastAsia"/>
          <w:color w:val="000000"/>
        </w:rPr>
        <w:t>贴现（贷记过渡）”、本行客户选择“</w:t>
      </w:r>
      <w:r>
        <w:rPr>
          <w:rFonts w:ascii="宋体" w:hAnsi="宋体" w:hint="eastAsia"/>
          <w:color w:val="000000"/>
        </w:rPr>
        <w:t>2452</w:t>
      </w:r>
      <w:r>
        <w:rPr>
          <w:rFonts w:ascii="宋体" w:hAnsi="宋体" w:hint="eastAsia"/>
          <w:color w:val="000000"/>
        </w:rPr>
        <w:t>贴现转支票户”交易，由</w:t>
      </w:r>
      <w:r>
        <w:rPr>
          <w:rFonts w:ascii="宋体" w:hAnsi="宋体" w:hint="eastAsia"/>
          <w:color w:val="000000"/>
        </w:rPr>
        <w:t>系统联动至“</w:t>
      </w:r>
      <w:r>
        <w:rPr>
          <w:rFonts w:ascii="宋体" w:hAnsi="宋体" w:hint="eastAsia"/>
          <w:color w:val="000000"/>
        </w:rPr>
        <w:t>2472</w:t>
      </w:r>
      <w:r>
        <w:rPr>
          <w:rFonts w:ascii="宋体" w:hAnsi="宋体" w:hint="eastAsia"/>
          <w:color w:val="000000"/>
        </w:rPr>
        <w:t>查询票据贴现表”交易，输入《票据贴现通知单》上的</w:t>
      </w:r>
      <w:r>
        <w:rPr>
          <w:rFonts w:ascii="宋体" w:hAnsi="宋体" w:hint="eastAsia"/>
          <w:color w:val="000000"/>
        </w:rPr>
        <w:t>CMS</w:t>
      </w:r>
      <w:r>
        <w:rPr>
          <w:rFonts w:ascii="宋体" w:hAnsi="宋体" w:hint="eastAsia"/>
          <w:color w:val="000000"/>
        </w:rPr>
        <w:t>借据号，提取</w:t>
      </w:r>
      <w:r>
        <w:rPr>
          <w:rFonts w:ascii="宋体" w:hAnsi="宋体" w:hint="eastAsia"/>
          <w:color w:val="000000"/>
        </w:rPr>
        <w:t>CMS</w:t>
      </w:r>
      <w:r>
        <w:rPr>
          <w:rFonts w:ascii="宋体" w:hAnsi="宋体" w:hint="eastAsia"/>
          <w:color w:val="000000"/>
        </w:rPr>
        <w:t>发送的票据贴现电子信息，核对电子信息与纸质贴现凭证、《票据贴现通知单》三者要素一致后，根据《票据贴现通知单》录入科目号（</w:t>
      </w:r>
      <w:r>
        <w:rPr>
          <w:rFonts w:ascii="宋体" w:hAnsi="宋体" w:hint="eastAsia"/>
          <w:color w:val="000000"/>
        </w:rPr>
        <w:t>31301</w:t>
      </w:r>
      <w:r>
        <w:rPr>
          <w:rFonts w:ascii="宋体" w:hAnsi="宋体" w:hint="eastAsia"/>
          <w:color w:val="000000"/>
        </w:rPr>
        <w:t>）、票据到期日、执行利率、贴现金额，其他输入要素必须与票据贴现通知单核对一致。</w:t>
      </w:r>
    </w:p>
    <w:p w14:paraId="6F5A19AC"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）交易成功后，分别打印贴现</w:t>
      </w:r>
      <w:r>
        <w:rPr>
          <w:rFonts w:ascii="宋体" w:hAnsi="宋体" w:hint="eastAsia"/>
          <w:color w:val="000000"/>
        </w:rPr>
        <w:t>/</w:t>
      </w:r>
      <w:r>
        <w:rPr>
          <w:rFonts w:ascii="宋体" w:hAnsi="宋体" w:hint="eastAsia"/>
          <w:color w:val="000000"/>
        </w:rPr>
        <w:t>转贴现凭证、客户回单、贴现留存联，加盖业务办讫章。</w:t>
      </w:r>
    </w:p>
    <w:p w14:paraId="6E97D6F7" w14:textId="77777777" w:rsidR="00000000" w:rsidRDefault="00C62A6C">
      <w:pPr>
        <w:ind w:right="240" w:firstLine="480"/>
        <w:rPr>
          <w:rFonts w:ascii="宋体" w:hAnsi="宋体" w:hint="eastAsia"/>
          <w:color w:val="000000"/>
        </w:rPr>
      </w:pPr>
      <w:r>
        <w:rPr>
          <w:rFonts w:ascii="宋体" w:hAnsi="宋体" w:hint="eastAsia"/>
          <w:color w:val="000000"/>
        </w:rPr>
        <w:t>贴现</w:t>
      </w:r>
      <w:r>
        <w:rPr>
          <w:rFonts w:ascii="宋体" w:hAnsi="宋体" w:hint="eastAsia"/>
          <w:color w:val="000000"/>
        </w:rPr>
        <w:t>/</w:t>
      </w:r>
      <w:r>
        <w:rPr>
          <w:rFonts w:ascii="宋体" w:hAnsi="宋体" w:hint="eastAsia"/>
          <w:color w:val="000000"/>
        </w:rPr>
        <w:t>转贴现凭证第一联收账通知，与客户回单一并交客户；</w:t>
      </w:r>
    </w:p>
    <w:p w14:paraId="521EA8C2" w14:textId="77777777" w:rsidR="00000000" w:rsidRDefault="00C62A6C">
      <w:pPr>
        <w:ind w:right="240" w:firstLine="480"/>
        <w:rPr>
          <w:rFonts w:ascii="宋体" w:hAnsi="宋体" w:hint="eastAsia"/>
          <w:color w:val="000000"/>
        </w:rPr>
      </w:pPr>
      <w:r>
        <w:rPr>
          <w:rFonts w:ascii="宋体" w:hAnsi="宋体" w:hint="eastAsia"/>
          <w:color w:val="000000"/>
        </w:rPr>
        <w:t>贴现</w:t>
      </w:r>
      <w:r>
        <w:rPr>
          <w:rFonts w:ascii="宋体" w:hAnsi="宋体" w:hint="eastAsia"/>
          <w:color w:val="000000"/>
        </w:rPr>
        <w:t>/</w:t>
      </w:r>
      <w:r>
        <w:rPr>
          <w:rFonts w:ascii="宋体" w:hAnsi="宋体" w:hint="eastAsia"/>
          <w:color w:val="000000"/>
        </w:rPr>
        <w:t>转贴现凭证第二联债权凭证，按汇票到期日顺序排列，由支行营业部办理</w:t>
      </w:r>
      <w:r>
        <w:rPr>
          <w:rFonts w:ascii="宋体" w:hAnsi="宋体" w:hint="eastAsia"/>
          <w:color w:val="000000"/>
        </w:rPr>
        <w:t>人员专夹保管；</w:t>
      </w:r>
    </w:p>
    <w:p w14:paraId="7D3CEB05" w14:textId="77777777" w:rsidR="00000000" w:rsidRDefault="00C62A6C">
      <w:pPr>
        <w:ind w:right="240" w:firstLine="480"/>
        <w:rPr>
          <w:rFonts w:ascii="宋体" w:hAnsi="宋体" w:hint="eastAsia"/>
          <w:color w:val="000000"/>
        </w:rPr>
      </w:pPr>
      <w:r>
        <w:rPr>
          <w:rFonts w:ascii="宋体" w:hAnsi="宋体" w:hint="eastAsia"/>
          <w:color w:val="000000"/>
        </w:rPr>
        <w:t>贴现</w:t>
      </w:r>
      <w:r>
        <w:rPr>
          <w:rFonts w:ascii="宋体" w:hAnsi="宋体" w:hint="eastAsia"/>
          <w:color w:val="000000"/>
        </w:rPr>
        <w:t>/</w:t>
      </w:r>
      <w:r>
        <w:rPr>
          <w:rFonts w:ascii="宋体" w:hAnsi="宋体" w:hint="eastAsia"/>
          <w:color w:val="000000"/>
        </w:rPr>
        <w:t>转贴现凭证第三联借方记账凭证，贴现留存联、《商业汇票真伪审验意见表》及票据复印件做其附件；</w:t>
      </w:r>
    </w:p>
    <w:p w14:paraId="25112923" w14:textId="77777777" w:rsidR="00000000" w:rsidRDefault="00C62A6C">
      <w:pPr>
        <w:ind w:right="240" w:firstLine="480"/>
        <w:rPr>
          <w:rFonts w:ascii="宋体" w:hAnsi="宋体" w:hint="eastAsia"/>
          <w:color w:val="000000"/>
        </w:rPr>
      </w:pPr>
      <w:r>
        <w:rPr>
          <w:rFonts w:ascii="宋体" w:hAnsi="宋体" w:hint="eastAsia"/>
          <w:color w:val="000000"/>
        </w:rPr>
        <w:t>贴现</w:t>
      </w:r>
      <w:r>
        <w:rPr>
          <w:rFonts w:ascii="宋体" w:hAnsi="宋体" w:hint="eastAsia"/>
          <w:color w:val="000000"/>
        </w:rPr>
        <w:t>/</w:t>
      </w:r>
      <w:r>
        <w:rPr>
          <w:rFonts w:ascii="宋体" w:hAnsi="宋体" w:hint="eastAsia"/>
          <w:color w:val="000000"/>
        </w:rPr>
        <w:t>转贴现凭证第四联贷方记账凭证，本行客户做第三联借方记账凭证附件，非本行客户做发送网内往来往账的依据；</w:t>
      </w:r>
    </w:p>
    <w:p w14:paraId="1E63E32E" w14:textId="77777777" w:rsidR="00000000" w:rsidRDefault="00C62A6C">
      <w:pPr>
        <w:ind w:right="240" w:firstLine="480"/>
        <w:rPr>
          <w:rFonts w:ascii="宋体" w:hAnsi="宋体" w:hint="eastAsia"/>
          <w:color w:val="000000"/>
        </w:rPr>
      </w:pPr>
      <w:r>
        <w:rPr>
          <w:rFonts w:ascii="宋体" w:hAnsi="宋体" w:hint="eastAsia"/>
          <w:color w:val="000000"/>
        </w:rPr>
        <w:t>贴现</w:t>
      </w:r>
      <w:r>
        <w:rPr>
          <w:rFonts w:ascii="宋体" w:hAnsi="宋体" w:hint="eastAsia"/>
          <w:color w:val="000000"/>
        </w:rPr>
        <w:t>/</w:t>
      </w:r>
      <w:r>
        <w:rPr>
          <w:rFonts w:ascii="宋体" w:hAnsi="宋体" w:hint="eastAsia"/>
          <w:color w:val="000000"/>
        </w:rPr>
        <w:t>转贴现凭证第五联信贷部门管理凭证交客户部门。</w:t>
      </w:r>
    </w:p>
    <w:p w14:paraId="790F2FC7" w14:textId="77777777" w:rsidR="00000000" w:rsidRDefault="00C62A6C">
      <w:pPr>
        <w:pStyle w:val="afc"/>
        <w:spacing w:line="240" w:lineRule="auto"/>
        <w:rPr>
          <w:rFonts w:hAnsi="宋体" w:hint="eastAsia"/>
          <w:color w:val="000000"/>
          <w:kern w:val="2"/>
          <w:szCs w:val="24"/>
        </w:rPr>
      </w:pPr>
      <w:r>
        <w:rPr>
          <w:rFonts w:hAnsi="宋体" w:hint="eastAsia"/>
          <w:color w:val="000000"/>
          <w:szCs w:val="24"/>
        </w:rPr>
        <w:t>（</w:t>
      </w:r>
      <w:r>
        <w:rPr>
          <w:rFonts w:hAnsi="宋体" w:hint="eastAsia"/>
          <w:color w:val="000000"/>
          <w:szCs w:val="24"/>
        </w:rPr>
        <w:t>3</w:t>
      </w:r>
      <w:r>
        <w:rPr>
          <w:rFonts w:hAnsi="宋体" w:hint="eastAsia"/>
          <w:color w:val="000000"/>
          <w:szCs w:val="24"/>
        </w:rPr>
        <w:t>）</w:t>
      </w:r>
      <w:r>
        <w:rPr>
          <w:rFonts w:hAnsi="宋体" w:hint="eastAsia"/>
          <w:color w:val="000000"/>
          <w:kern w:val="2"/>
          <w:szCs w:val="24"/>
        </w:rPr>
        <w:t>办理贴现业务后，选择“</w:t>
      </w:r>
      <w:r>
        <w:rPr>
          <w:rFonts w:hAnsi="宋体" w:hint="eastAsia"/>
          <w:color w:val="000000"/>
          <w:kern w:val="2"/>
          <w:szCs w:val="24"/>
        </w:rPr>
        <w:t>5603</w:t>
      </w:r>
      <w:r>
        <w:rPr>
          <w:rFonts w:hAnsi="宋体" w:hint="eastAsia"/>
          <w:color w:val="000000"/>
          <w:kern w:val="2"/>
          <w:szCs w:val="24"/>
        </w:rPr>
        <w:t>表外备查类借贷”交易借记“</w:t>
      </w:r>
      <w:r>
        <w:rPr>
          <w:rFonts w:hAnsi="宋体" w:hint="eastAsia"/>
          <w:color w:val="000000"/>
          <w:kern w:val="2"/>
          <w:szCs w:val="24"/>
        </w:rPr>
        <w:t>03013</w:t>
      </w:r>
      <w:r>
        <w:rPr>
          <w:rFonts w:hAnsi="宋体" w:hint="eastAsia"/>
          <w:color w:val="000000"/>
          <w:kern w:val="2"/>
          <w:szCs w:val="24"/>
        </w:rPr>
        <w:t>代保管有价值品—代保管银行承兑汇票”账户，贷记“</w:t>
      </w:r>
      <w:r>
        <w:rPr>
          <w:rFonts w:hAnsi="宋体" w:hint="eastAsia"/>
          <w:color w:val="000000"/>
          <w:kern w:val="2"/>
          <w:szCs w:val="24"/>
        </w:rPr>
        <w:t>03037</w:t>
      </w:r>
      <w:r>
        <w:rPr>
          <w:rFonts w:hAnsi="宋体" w:hint="eastAsia"/>
          <w:color w:val="000000"/>
          <w:kern w:val="2"/>
          <w:szCs w:val="24"/>
        </w:rPr>
        <w:t>贴现票据—已贴现票据”账户，打印记账凭证。</w:t>
      </w:r>
    </w:p>
    <w:p w14:paraId="56A8DDDA" w14:textId="77777777" w:rsidR="00000000" w:rsidRDefault="00C62A6C">
      <w:pPr>
        <w:pStyle w:val="3"/>
        <w:rPr>
          <w:rFonts w:hint="eastAsia"/>
        </w:rPr>
      </w:pPr>
      <w:bookmarkStart w:id="1779" w:name="_Toc237749389"/>
      <w:bookmarkStart w:id="1780" w:name="_Toc257290122"/>
      <w:bookmarkStart w:id="1781" w:name="_Toc257290577"/>
      <w:bookmarkStart w:id="1782" w:name="_Toc257292273"/>
      <w:bookmarkStart w:id="1783" w:name="_Toc262226167"/>
      <w:r>
        <w:rPr>
          <w:rFonts w:hint="eastAsia"/>
        </w:rPr>
        <w:t>5.5</w:t>
      </w:r>
      <w:r>
        <w:rPr>
          <w:rFonts w:hint="eastAsia"/>
        </w:rPr>
        <w:t>贴现收回</w:t>
      </w:r>
      <w:bookmarkEnd w:id="1779"/>
      <w:bookmarkEnd w:id="1780"/>
      <w:bookmarkEnd w:id="1781"/>
      <w:bookmarkEnd w:id="1782"/>
      <w:bookmarkEnd w:id="1783"/>
    </w:p>
    <w:p w14:paraId="2753D814" w14:textId="77777777" w:rsidR="00000000" w:rsidRDefault="00C62A6C">
      <w:pPr>
        <w:pStyle w:val="4"/>
        <w:rPr>
          <w:rFonts w:hint="eastAsia"/>
        </w:rPr>
      </w:pPr>
      <w:r>
        <w:rPr>
          <w:rFonts w:hint="eastAsia"/>
        </w:rPr>
        <w:t>5.5.1</w:t>
      </w:r>
      <w:r>
        <w:rPr>
          <w:rFonts w:hint="eastAsia"/>
        </w:rPr>
        <w:t>发出托收</w:t>
      </w:r>
    </w:p>
    <w:p w14:paraId="56952F9C"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．支行营业部办理人员每日检</w:t>
      </w:r>
      <w:r>
        <w:rPr>
          <w:rFonts w:ascii="宋体" w:hAnsi="宋体" w:hint="eastAsia"/>
          <w:color w:val="000000"/>
        </w:rPr>
        <w:t>查专夹保管的贴现转贴现凭证（第二联），于汇票到期日前十个工作日填制一式五联“托收凭证”，在“托收凭据名称”栏注明“银行承兑汇票”及汇票号码，在托收凭证第三联“收款人开户银行签章”处加盖结算专用章，托收凭证第一联注销。</w:t>
      </w:r>
    </w:p>
    <w:p w14:paraId="3450644A"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．贴现银行作为银行承兑汇票的持票人，在银行承兑汇票背面“背书人签章”栏加盖结算专用章及授权经办人名章，注明背书日期和“委托收款”字样，在“被背书人”栏注明贴现银行名称。</w:t>
      </w:r>
    </w:p>
    <w:p w14:paraId="0B2444F3" w14:textId="77777777" w:rsidR="00000000" w:rsidRDefault="00C62A6C">
      <w:pPr>
        <w:ind w:firstLine="480"/>
        <w:rPr>
          <w:rFonts w:ascii="宋体" w:hAnsi="宋体" w:hint="eastAsia"/>
        </w:rPr>
      </w:pPr>
      <w:r>
        <w:rPr>
          <w:rFonts w:ascii="宋体" w:hAnsi="宋体" w:hint="eastAsia"/>
          <w:color w:val="000000"/>
        </w:rPr>
        <w:t>3</w:t>
      </w:r>
      <w:r>
        <w:rPr>
          <w:rFonts w:ascii="宋体" w:hAnsi="宋体" w:hint="eastAsia"/>
          <w:color w:val="000000"/>
        </w:rPr>
        <w:t>．对已完成委托收款背书的银行承兑汇票正、反两面进行复印，复印件与贴现</w:t>
      </w:r>
      <w:r>
        <w:rPr>
          <w:rFonts w:ascii="宋体" w:hAnsi="宋体" w:hint="eastAsia"/>
          <w:color w:val="000000"/>
        </w:rPr>
        <w:t>/</w:t>
      </w:r>
      <w:r>
        <w:rPr>
          <w:rFonts w:ascii="宋体" w:hAnsi="宋体" w:hint="eastAsia"/>
          <w:color w:val="000000"/>
        </w:rPr>
        <w:t>转贴现凭证第二联、托收凭证第二联一并专夹保管，用作</w:t>
      </w:r>
      <w:r>
        <w:rPr>
          <w:rFonts w:ascii="宋体" w:hAnsi="宋体" w:hint="eastAsia"/>
          <w:color w:val="000000"/>
        </w:rPr>
        <w:t>贴现款项划回时还款凭证的附件，需定期核对。</w:t>
      </w:r>
    </w:p>
    <w:p w14:paraId="0975DE7F" w14:textId="77777777" w:rsidR="00000000" w:rsidRDefault="00C62A6C">
      <w:pPr>
        <w:ind w:firstLine="480"/>
        <w:rPr>
          <w:rFonts w:ascii="宋体" w:hAnsi="宋体" w:hint="eastAsia"/>
          <w:color w:val="000000"/>
        </w:rPr>
      </w:pPr>
      <w:r>
        <w:rPr>
          <w:rFonts w:ascii="宋体" w:hAnsi="宋体" w:hint="eastAsia"/>
          <w:color w:val="000000"/>
        </w:rPr>
        <w:t>4</w:t>
      </w:r>
      <w:r>
        <w:rPr>
          <w:rFonts w:ascii="宋体" w:hAnsi="宋体" w:hint="eastAsia"/>
          <w:color w:val="000000"/>
        </w:rPr>
        <w:t>．银行承兑汇票原件与托收凭证第三、四、五联一并以特快专递或挂号信方式寄往付款行办理委托收款，并登记《柜面重要事项登记簿》。</w:t>
      </w:r>
    </w:p>
    <w:p w14:paraId="09E554CE" w14:textId="77777777" w:rsidR="00000000" w:rsidRDefault="00C62A6C">
      <w:pPr>
        <w:ind w:firstLine="480"/>
        <w:rPr>
          <w:rFonts w:ascii="宋体" w:hAnsi="宋体" w:hint="eastAsia"/>
          <w:color w:val="000000"/>
        </w:rPr>
      </w:pPr>
      <w:r>
        <w:rPr>
          <w:rFonts w:ascii="宋体" w:hAnsi="宋体" w:hint="eastAsia"/>
          <w:color w:val="000000"/>
        </w:rPr>
        <w:t>5</w:t>
      </w:r>
      <w:r>
        <w:rPr>
          <w:rFonts w:ascii="宋体" w:hAnsi="宋体" w:hint="eastAsia"/>
          <w:color w:val="000000"/>
        </w:rPr>
        <w:t>．根据委托收款凭证选择“</w:t>
      </w:r>
      <w:r>
        <w:rPr>
          <w:rFonts w:ascii="宋体" w:hAnsi="宋体" w:hint="eastAsia"/>
          <w:color w:val="000000"/>
        </w:rPr>
        <w:t>5681</w:t>
      </w:r>
      <w:r>
        <w:rPr>
          <w:rFonts w:ascii="宋体" w:hAnsi="宋体" w:hint="eastAsia"/>
          <w:color w:val="000000"/>
        </w:rPr>
        <w:t>单笔录入”交易登记《托收登记簿》。</w:t>
      </w:r>
    </w:p>
    <w:p w14:paraId="3DF30BD2" w14:textId="77777777" w:rsidR="00000000" w:rsidRDefault="00C62A6C">
      <w:pPr>
        <w:pStyle w:val="4"/>
        <w:rPr>
          <w:rFonts w:hint="eastAsia"/>
        </w:rPr>
      </w:pPr>
      <w:r>
        <w:rPr>
          <w:rFonts w:hint="eastAsia"/>
        </w:rPr>
        <w:t>5.5.2</w:t>
      </w:r>
      <w:r>
        <w:rPr>
          <w:rFonts w:hint="eastAsia"/>
        </w:rPr>
        <w:t>收回贴现款项</w:t>
      </w:r>
    </w:p>
    <w:p w14:paraId="30195ED7"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付款行通过同城票据交换或联行系统划回银行承兑汇票托收款项，将托收凭证第四联（通过联行系统划回的应打印一式三联联行来账凭证，第一联做核销联行来账记账凭证，第二联做贷方凭证）与专夹保管的托收凭证第二联、贴现</w:t>
      </w:r>
      <w:r>
        <w:rPr>
          <w:rFonts w:ascii="宋体" w:hAnsi="宋体" w:hint="eastAsia"/>
          <w:color w:val="000000"/>
        </w:rPr>
        <w:t>/</w:t>
      </w:r>
      <w:r>
        <w:rPr>
          <w:rFonts w:ascii="宋体" w:hAnsi="宋体" w:hint="eastAsia"/>
          <w:color w:val="000000"/>
        </w:rPr>
        <w:t>转贴现凭证第二联要素进行核对，无误后选择</w:t>
      </w:r>
      <w:r>
        <w:rPr>
          <w:rFonts w:ascii="宋体" w:hAnsi="宋体" w:hint="eastAsia"/>
          <w:color w:val="000000"/>
        </w:rPr>
        <w:t>“</w:t>
      </w:r>
      <w:r>
        <w:rPr>
          <w:rFonts w:ascii="宋体" w:hAnsi="宋体" w:hint="eastAsia"/>
          <w:color w:val="000000"/>
        </w:rPr>
        <w:t>2455</w:t>
      </w:r>
      <w:r>
        <w:rPr>
          <w:rFonts w:ascii="宋体" w:hAnsi="宋体" w:hint="eastAsia"/>
          <w:color w:val="000000"/>
        </w:rPr>
        <w:t>贴现</w:t>
      </w:r>
      <w:r>
        <w:rPr>
          <w:rFonts w:ascii="宋体" w:hAnsi="宋体" w:hint="eastAsia"/>
          <w:color w:val="000000"/>
        </w:rPr>
        <w:t>/</w:t>
      </w:r>
      <w:r>
        <w:rPr>
          <w:rFonts w:ascii="宋体" w:hAnsi="宋体" w:hint="eastAsia"/>
          <w:color w:val="000000"/>
        </w:rPr>
        <w:t>转贴现收回（借记过渡）”交易收回贴现款项。</w:t>
      </w:r>
    </w:p>
    <w:p w14:paraId="585838FE" w14:textId="77777777" w:rsidR="00000000" w:rsidRDefault="00C62A6C">
      <w:pPr>
        <w:ind w:firstLine="480"/>
        <w:rPr>
          <w:rFonts w:ascii="宋体" w:hAnsi="宋体" w:hint="eastAsia"/>
          <w:color w:val="000000"/>
        </w:rPr>
      </w:pPr>
      <w:r>
        <w:rPr>
          <w:rFonts w:ascii="宋体" w:hAnsi="宋体" w:hint="eastAsia"/>
          <w:color w:val="000000"/>
        </w:rPr>
        <w:t>交易成功后打印一式四联还款凭证，加盖业务办讫章。</w:t>
      </w:r>
    </w:p>
    <w:p w14:paraId="4B8F4EC6" w14:textId="77777777" w:rsidR="00000000" w:rsidRDefault="00C62A6C">
      <w:pPr>
        <w:ind w:firstLine="480"/>
        <w:rPr>
          <w:rFonts w:ascii="宋体" w:hAnsi="宋体" w:hint="eastAsia"/>
          <w:color w:val="000000"/>
        </w:rPr>
      </w:pPr>
      <w:r>
        <w:rPr>
          <w:rFonts w:ascii="宋体" w:hAnsi="宋体" w:hint="eastAsia"/>
          <w:color w:val="000000"/>
        </w:rPr>
        <w:t>还款凭证第一、四联与联行来账凭证第三联、托收凭证第一联交客户部门；</w:t>
      </w:r>
    </w:p>
    <w:p w14:paraId="53CDEE5A" w14:textId="77777777" w:rsidR="00000000" w:rsidRDefault="00C62A6C">
      <w:pPr>
        <w:ind w:firstLine="480"/>
        <w:rPr>
          <w:rFonts w:ascii="宋体" w:hAnsi="宋体" w:hint="eastAsia"/>
          <w:color w:val="000000"/>
        </w:rPr>
      </w:pPr>
      <w:r>
        <w:rPr>
          <w:rFonts w:ascii="宋体" w:hAnsi="宋体" w:hint="eastAsia"/>
          <w:color w:val="000000"/>
        </w:rPr>
        <w:t>还款凭证第二、三联做记账凭证，托收凭证第二联加盖业务办讫章，作为还款依据，与贴现</w:t>
      </w:r>
      <w:r>
        <w:rPr>
          <w:rFonts w:ascii="宋体" w:hAnsi="宋体" w:hint="eastAsia"/>
          <w:color w:val="000000"/>
        </w:rPr>
        <w:t>/</w:t>
      </w:r>
      <w:r>
        <w:rPr>
          <w:rFonts w:ascii="宋体" w:hAnsi="宋体" w:hint="eastAsia"/>
          <w:color w:val="000000"/>
        </w:rPr>
        <w:t>转贴现凭证第二联、托收凭证第四联或联行来账凭证第二联、票据正反面复印件一并作附件。</w:t>
      </w:r>
    </w:p>
    <w:p w14:paraId="1E3DC62B"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．选择“</w:t>
      </w:r>
      <w:r>
        <w:rPr>
          <w:rFonts w:ascii="宋体" w:hAnsi="宋体" w:hint="eastAsia"/>
          <w:color w:val="000000"/>
        </w:rPr>
        <w:t>5603</w:t>
      </w:r>
      <w:r>
        <w:rPr>
          <w:rFonts w:ascii="宋体" w:hAnsi="宋体" w:hint="eastAsia"/>
          <w:color w:val="000000"/>
        </w:rPr>
        <w:t>表外备查类借贷”交易借记“</w:t>
      </w:r>
      <w:r>
        <w:rPr>
          <w:rFonts w:ascii="宋体" w:hAnsi="宋体" w:hint="eastAsia"/>
          <w:color w:val="000000"/>
        </w:rPr>
        <w:t>03037</w:t>
      </w:r>
      <w:r>
        <w:rPr>
          <w:rFonts w:ascii="宋体" w:hAnsi="宋体" w:hint="eastAsia"/>
          <w:color w:val="000000"/>
        </w:rPr>
        <w:t>贴现票据—已贴现票据”账户，打印记账凭证。</w:t>
      </w:r>
    </w:p>
    <w:p w14:paraId="42E8206F"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．选择“</w:t>
      </w:r>
      <w:r>
        <w:rPr>
          <w:rFonts w:ascii="宋体" w:hAnsi="宋体" w:hint="eastAsia"/>
          <w:color w:val="000000"/>
        </w:rPr>
        <w:t>5682</w:t>
      </w:r>
      <w:r>
        <w:rPr>
          <w:rFonts w:ascii="宋体" w:hAnsi="宋体" w:hint="eastAsia"/>
          <w:color w:val="000000"/>
        </w:rPr>
        <w:t>单笔补录”交易，销记《托收登记簿》，同时手工销记《柜</w:t>
      </w:r>
      <w:r>
        <w:rPr>
          <w:rFonts w:ascii="宋体" w:hAnsi="宋体" w:hint="eastAsia"/>
          <w:color w:val="000000"/>
        </w:rPr>
        <w:t>面重要事项登记簿》。</w:t>
      </w:r>
    </w:p>
    <w:p w14:paraId="5E3120BB" w14:textId="77777777" w:rsidR="00000000" w:rsidRDefault="00C62A6C">
      <w:pPr>
        <w:pStyle w:val="4"/>
        <w:rPr>
          <w:rFonts w:hint="eastAsia"/>
        </w:rPr>
      </w:pPr>
      <w:r>
        <w:rPr>
          <w:rFonts w:hint="eastAsia"/>
        </w:rPr>
        <w:t>5.5.3</w:t>
      </w:r>
      <w:r>
        <w:rPr>
          <w:rFonts w:hint="eastAsia"/>
        </w:rPr>
        <w:t>拒付处理</w:t>
      </w:r>
    </w:p>
    <w:p w14:paraId="1DC1A10B" w14:textId="77777777" w:rsidR="00000000" w:rsidRDefault="00C62A6C">
      <w:pPr>
        <w:ind w:firstLine="480"/>
        <w:rPr>
          <w:rFonts w:ascii="宋体" w:hAnsi="宋体" w:hint="eastAsia"/>
          <w:color w:val="000000"/>
        </w:rPr>
      </w:pPr>
      <w:r>
        <w:rPr>
          <w:rFonts w:ascii="宋体" w:hAnsi="宋体" w:hint="eastAsia"/>
          <w:color w:val="000000"/>
        </w:rPr>
        <w:t>支行营业部收到拒绝付款证明或退票理由书的当天，应从贴现申请人账户内扣收贴现款项。对未在支行营业部开户的客户，支行营业部将拒付理由书复印后签章，传递至贴现人开户行，通知其据以扣收贴现款项，并通过网内往来系统划至支行营业部。</w:t>
      </w:r>
    </w:p>
    <w:p w14:paraId="284BE72F" w14:textId="77777777" w:rsidR="00000000" w:rsidRDefault="00C62A6C">
      <w:pPr>
        <w:ind w:firstLine="480"/>
        <w:rPr>
          <w:rFonts w:ascii="宋体" w:hAnsi="宋体" w:hint="eastAsia"/>
          <w:color w:val="000000"/>
        </w:rPr>
      </w:pPr>
      <w:r>
        <w:rPr>
          <w:rFonts w:ascii="宋体" w:hAnsi="宋体" w:hint="eastAsia"/>
          <w:color w:val="000000"/>
        </w:rPr>
        <w:t>（一）贴现申请人账户余额足够支付</w:t>
      </w:r>
    </w:p>
    <w:p w14:paraId="02F0B4CB"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、扣款</w:t>
      </w:r>
    </w:p>
    <w:p w14:paraId="6754847E" w14:textId="77777777" w:rsidR="00000000" w:rsidRDefault="00C62A6C">
      <w:pPr>
        <w:ind w:firstLine="480"/>
        <w:rPr>
          <w:rFonts w:ascii="宋体" w:hAnsi="宋体" w:hint="eastAsia"/>
          <w:color w:val="000000"/>
        </w:rPr>
      </w:pPr>
      <w:r>
        <w:rPr>
          <w:rFonts w:ascii="宋体" w:hAnsi="宋体" w:hint="eastAsia"/>
          <w:color w:val="000000"/>
        </w:rPr>
        <w:t>柜员按贴现金额填制两借一贷特种转账凭证，注明“未收到××号汇票款，贴现款已从你账户收取”字样，经会计主管审批后，选择相关交易，将票款从贴现申请人账户转入过渡账户，打印记账凭证，拒付理由书复印件做记账凭证附</w:t>
      </w:r>
      <w:r>
        <w:rPr>
          <w:rFonts w:ascii="宋体" w:hAnsi="宋体" w:hint="eastAsia"/>
          <w:color w:val="000000"/>
        </w:rPr>
        <w:t>件。</w:t>
      </w:r>
    </w:p>
    <w:p w14:paraId="306BD12F"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、收回贴现款</w:t>
      </w:r>
    </w:p>
    <w:p w14:paraId="3344C8C6" w14:textId="77777777" w:rsidR="00000000" w:rsidRDefault="00C62A6C">
      <w:pPr>
        <w:ind w:firstLine="480"/>
        <w:rPr>
          <w:rFonts w:ascii="宋体" w:hAnsi="宋体" w:hint="eastAsia"/>
          <w:color w:val="000000"/>
        </w:rPr>
      </w:pPr>
      <w:r>
        <w:rPr>
          <w:rFonts w:ascii="宋体" w:hAnsi="宋体" w:hint="eastAsia"/>
          <w:color w:val="000000"/>
        </w:rPr>
        <w:t>支行营业部办理人员选择“</w:t>
      </w:r>
      <w:r>
        <w:rPr>
          <w:rFonts w:ascii="宋体" w:hAnsi="宋体" w:hint="eastAsia"/>
          <w:color w:val="000000"/>
        </w:rPr>
        <w:t>2455</w:t>
      </w:r>
      <w:r>
        <w:rPr>
          <w:rFonts w:ascii="宋体" w:hAnsi="宋体" w:hint="eastAsia"/>
          <w:color w:val="000000"/>
        </w:rPr>
        <w:t>贴现</w:t>
      </w:r>
      <w:r>
        <w:rPr>
          <w:rFonts w:ascii="宋体" w:hAnsi="宋体" w:hint="eastAsia"/>
          <w:color w:val="000000"/>
        </w:rPr>
        <w:t>/</w:t>
      </w:r>
      <w:r>
        <w:rPr>
          <w:rFonts w:ascii="宋体" w:hAnsi="宋体" w:hint="eastAsia"/>
          <w:color w:val="000000"/>
        </w:rPr>
        <w:t>转贴现收回（借记过渡）”交易处理，打印一式四联还款凭证，加盖业务处理讫章。还款凭证第一联连同银行承兑汇票、拒付理由书一并交贴现申请人；还款凭证第二联做借记贴现申请人账户记账凭证附件；还款凭证第三联作还款业务记账凭证，托收凭证第二联、贴现</w:t>
      </w:r>
      <w:r>
        <w:rPr>
          <w:rFonts w:ascii="宋体" w:hAnsi="宋体" w:hint="eastAsia"/>
          <w:color w:val="000000"/>
        </w:rPr>
        <w:t>/</w:t>
      </w:r>
      <w:r>
        <w:rPr>
          <w:rFonts w:ascii="宋体" w:hAnsi="宋体" w:hint="eastAsia"/>
          <w:color w:val="000000"/>
        </w:rPr>
        <w:t>转贴现凭证第二联作其附件；还款凭证第四联交客户部门。</w:t>
      </w:r>
    </w:p>
    <w:p w14:paraId="70D71F74" w14:textId="77777777" w:rsidR="00000000" w:rsidRDefault="00C62A6C">
      <w:pPr>
        <w:ind w:firstLine="480"/>
        <w:rPr>
          <w:rFonts w:ascii="宋体" w:hAnsi="宋体" w:hint="eastAsia"/>
          <w:color w:val="000000"/>
        </w:rPr>
      </w:pPr>
      <w:r>
        <w:rPr>
          <w:rFonts w:ascii="宋体" w:hAnsi="宋体" w:hint="eastAsia"/>
          <w:color w:val="000000"/>
        </w:rPr>
        <w:t>（二）贴现申请人账户余额不足支付</w:t>
      </w:r>
    </w:p>
    <w:p w14:paraId="07DEA8F1"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、扣款</w:t>
      </w:r>
    </w:p>
    <w:p w14:paraId="0403EC83" w14:textId="77777777" w:rsidR="00000000" w:rsidRDefault="00C62A6C">
      <w:pPr>
        <w:ind w:firstLine="480"/>
        <w:rPr>
          <w:rFonts w:ascii="宋体" w:hAnsi="宋体" w:hint="eastAsia"/>
          <w:color w:val="000000"/>
        </w:rPr>
      </w:pPr>
      <w:r>
        <w:rPr>
          <w:rFonts w:ascii="宋体" w:hAnsi="宋体" w:hint="eastAsia"/>
          <w:color w:val="000000"/>
        </w:rPr>
        <w:t>柜员按账户扣款时点的余额填制两借一贷特种转账凭证，注明“未收到××号汇票款，已从你账户收取贴现款××元，剩余贴现款×</w:t>
      </w:r>
      <w:r>
        <w:rPr>
          <w:rFonts w:ascii="宋体" w:hAnsi="宋体" w:hint="eastAsia"/>
          <w:color w:val="000000"/>
        </w:rPr>
        <w:t>×元入逾期账户”字样，经会计主管审批后，选择相关交易，将扣收的金额从贴现申请人账户转入过渡账户，打印记账凭证，拒付理由书复印件做记账凭证附件。</w:t>
      </w:r>
    </w:p>
    <w:p w14:paraId="25951198"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、收回部分贴现款</w:t>
      </w:r>
    </w:p>
    <w:p w14:paraId="62D0A9F1" w14:textId="77777777" w:rsidR="00000000" w:rsidRDefault="00C62A6C">
      <w:pPr>
        <w:ind w:firstLine="480"/>
        <w:rPr>
          <w:rFonts w:ascii="宋体" w:hAnsi="宋体" w:hint="eastAsia"/>
          <w:color w:val="000000"/>
        </w:rPr>
      </w:pPr>
      <w:r>
        <w:rPr>
          <w:rFonts w:ascii="宋体" w:hAnsi="宋体" w:hint="eastAsia"/>
          <w:color w:val="000000"/>
        </w:rPr>
        <w:t>支行营业部办理人员选择“</w:t>
      </w:r>
      <w:r>
        <w:rPr>
          <w:rFonts w:ascii="宋体" w:hAnsi="宋体" w:hint="eastAsia"/>
          <w:color w:val="000000"/>
        </w:rPr>
        <w:t>2455</w:t>
      </w:r>
      <w:r>
        <w:rPr>
          <w:rFonts w:ascii="宋体" w:hAnsi="宋体" w:hint="eastAsia"/>
          <w:color w:val="000000"/>
        </w:rPr>
        <w:t>贴现</w:t>
      </w:r>
      <w:r>
        <w:rPr>
          <w:rFonts w:ascii="宋体" w:hAnsi="宋体" w:hint="eastAsia"/>
          <w:color w:val="000000"/>
        </w:rPr>
        <w:t>/</w:t>
      </w:r>
      <w:r>
        <w:rPr>
          <w:rFonts w:ascii="宋体" w:hAnsi="宋体" w:hint="eastAsia"/>
          <w:color w:val="000000"/>
        </w:rPr>
        <w:t>转贴现收回（借记过渡）”交易，打印还款凭证并加盖业务处理讫章。</w:t>
      </w:r>
    </w:p>
    <w:p w14:paraId="7A146574" w14:textId="77777777" w:rsidR="00000000" w:rsidRDefault="00C62A6C">
      <w:pPr>
        <w:ind w:firstLine="480"/>
        <w:rPr>
          <w:rFonts w:ascii="宋体" w:hAnsi="宋体" w:hint="eastAsia"/>
          <w:color w:val="000000"/>
        </w:rPr>
      </w:pPr>
      <w:r>
        <w:rPr>
          <w:rFonts w:ascii="宋体" w:hAnsi="宋体" w:hint="eastAsia"/>
          <w:color w:val="000000"/>
        </w:rPr>
        <w:t>剩余贴现款选择“</w:t>
      </w:r>
      <w:r>
        <w:rPr>
          <w:rFonts w:ascii="宋体" w:hAnsi="宋体" w:hint="eastAsia"/>
          <w:color w:val="000000"/>
        </w:rPr>
        <w:t>2457</w:t>
      </w:r>
      <w:r>
        <w:rPr>
          <w:rFonts w:ascii="宋体" w:hAnsi="宋体" w:hint="eastAsia"/>
          <w:color w:val="000000"/>
        </w:rPr>
        <w:t>贴现</w:t>
      </w:r>
      <w:r>
        <w:rPr>
          <w:rFonts w:ascii="宋体" w:hAnsi="宋体" w:hint="eastAsia"/>
          <w:color w:val="000000"/>
        </w:rPr>
        <w:t>/</w:t>
      </w:r>
      <w:r>
        <w:rPr>
          <w:rFonts w:ascii="宋体" w:hAnsi="宋体" w:hint="eastAsia"/>
          <w:color w:val="000000"/>
        </w:rPr>
        <w:t>转贴现转逾期”交易处理，转入</w:t>
      </w:r>
      <w:r>
        <w:rPr>
          <w:rFonts w:ascii="宋体" w:hAnsi="宋体" w:hint="eastAsia"/>
          <w:color w:val="000000"/>
        </w:rPr>
        <w:t>27136</w:t>
      </w:r>
      <w:r>
        <w:rPr>
          <w:rFonts w:ascii="宋体" w:hAnsi="宋体" w:hint="eastAsia"/>
          <w:color w:val="000000"/>
        </w:rPr>
        <w:t>单位票据贴现垫款科目贴现申请人账户，打印记账凭证和二联客户回执，在记账凭证摘要栏注明“未收到××号汇票款，贴现款入逾期账户”字样，加盖业务处理讫章。一联客户回执与拒付理由书一并交</w:t>
      </w:r>
      <w:r>
        <w:rPr>
          <w:rFonts w:ascii="宋体" w:hAnsi="宋体" w:hint="eastAsia"/>
          <w:color w:val="000000"/>
        </w:rPr>
        <w:t>客户部门作逾期通知书；一联客户回执营业部留存，与原贴现</w:t>
      </w:r>
      <w:r>
        <w:rPr>
          <w:rFonts w:ascii="宋体" w:hAnsi="宋体" w:hint="eastAsia"/>
          <w:color w:val="000000"/>
        </w:rPr>
        <w:t>/</w:t>
      </w:r>
      <w:r>
        <w:rPr>
          <w:rFonts w:ascii="宋体" w:hAnsi="宋体" w:hint="eastAsia"/>
          <w:color w:val="000000"/>
        </w:rPr>
        <w:t>转贴现凭证第二联一并专夹保管；银行承兑汇票由支行办理人员保管，作依法追索凭据。</w:t>
      </w:r>
    </w:p>
    <w:p w14:paraId="7B850A59" w14:textId="77777777" w:rsidR="00000000" w:rsidRDefault="00C62A6C">
      <w:pPr>
        <w:ind w:firstLine="480"/>
        <w:rPr>
          <w:rFonts w:ascii="宋体" w:hAnsi="宋体" w:hint="eastAsia"/>
          <w:color w:val="000000"/>
        </w:rPr>
      </w:pPr>
      <w:r>
        <w:rPr>
          <w:rFonts w:ascii="宋体" w:hAnsi="宋体" w:hint="eastAsia"/>
          <w:color w:val="000000"/>
        </w:rPr>
        <w:t>（三）贴现申请人账户无款支付</w:t>
      </w:r>
    </w:p>
    <w:p w14:paraId="39EAF83C" w14:textId="77777777" w:rsidR="00000000" w:rsidRDefault="00C62A6C">
      <w:pPr>
        <w:ind w:firstLine="480"/>
        <w:rPr>
          <w:rFonts w:ascii="宋体" w:hAnsi="宋体" w:hint="eastAsia"/>
          <w:color w:val="000000"/>
        </w:rPr>
      </w:pPr>
      <w:r>
        <w:rPr>
          <w:rFonts w:ascii="宋体" w:hAnsi="宋体" w:hint="eastAsia"/>
          <w:color w:val="000000"/>
        </w:rPr>
        <w:t>贴现到期无法收回，参照第（二）项要求选择“</w:t>
      </w:r>
      <w:r>
        <w:rPr>
          <w:rFonts w:ascii="宋体" w:hAnsi="宋体" w:hint="eastAsia"/>
          <w:color w:val="000000"/>
        </w:rPr>
        <w:t>2457</w:t>
      </w:r>
      <w:r>
        <w:rPr>
          <w:rFonts w:ascii="宋体" w:hAnsi="宋体" w:hint="eastAsia"/>
          <w:color w:val="000000"/>
        </w:rPr>
        <w:t>贴现</w:t>
      </w:r>
      <w:r>
        <w:rPr>
          <w:rFonts w:ascii="宋体" w:hAnsi="宋体" w:hint="eastAsia"/>
          <w:color w:val="000000"/>
        </w:rPr>
        <w:t>/</w:t>
      </w:r>
      <w:r>
        <w:rPr>
          <w:rFonts w:ascii="宋体" w:hAnsi="宋体" w:hint="eastAsia"/>
          <w:color w:val="000000"/>
        </w:rPr>
        <w:t>转贴现转逾期”交易将贴现款项转入贴现申请人单位票据贴现垫款账户。一联客户回执与拒付款理由书交客户部门作逾期通知书；一联客户回执营业部留存，与原贴现</w:t>
      </w:r>
      <w:r>
        <w:rPr>
          <w:rFonts w:ascii="宋体" w:hAnsi="宋体" w:hint="eastAsia"/>
          <w:color w:val="000000"/>
        </w:rPr>
        <w:t>/</w:t>
      </w:r>
      <w:r>
        <w:rPr>
          <w:rFonts w:ascii="宋体" w:hAnsi="宋体" w:hint="eastAsia"/>
          <w:color w:val="000000"/>
        </w:rPr>
        <w:t>转贴现凭证第二联一并专夹保管；银行承兑汇票由营业部办理人员保管，作依法追索凭据。</w:t>
      </w:r>
    </w:p>
    <w:p w14:paraId="0641F20A" w14:textId="77777777" w:rsidR="00000000" w:rsidRDefault="00C62A6C">
      <w:pPr>
        <w:pStyle w:val="4"/>
        <w:rPr>
          <w:rFonts w:hint="eastAsia"/>
        </w:rPr>
      </w:pPr>
      <w:r>
        <w:rPr>
          <w:rFonts w:hint="eastAsia"/>
        </w:rPr>
        <w:t>5.5.4</w:t>
      </w:r>
      <w:r>
        <w:rPr>
          <w:rFonts w:hint="eastAsia"/>
        </w:rPr>
        <w:t>票据在托收投递过程中遗失的处理</w:t>
      </w:r>
    </w:p>
    <w:p w14:paraId="2AEF0DC0" w14:textId="77777777" w:rsidR="00000000" w:rsidRDefault="00C62A6C">
      <w:pPr>
        <w:ind w:firstLine="480"/>
        <w:rPr>
          <w:rFonts w:ascii="宋体" w:hAnsi="宋体" w:hint="eastAsia"/>
          <w:color w:val="000000"/>
        </w:rPr>
      </w:pPr>
      <w:r>
        <w:rPr>
          <w:rFonts w:ascii="宋体" w:hAnsi="宋体" w:hint="eastAsia"/>
          <w:color w:val="000000"/>
        </w:rPr>
        <w:t>凡遇承兑行称通过邮</w:t>
      </w:r>
      <w:r>
        <w:rPr>
          <w:rFonts w:ascii="宋体" w:hAnsi="宋体" w:hint="eastAsia"/>
          <w:color w:val="000000"/>
        </w:rPr>
        <w:t>寄的托收信件未收到的，支行办理人员在向邮局发出查询的同时，向有关部门和负责人通报情况，并进一步跟踪查明票据去向。</w:t>
      </w:r>
    </w:p>
    <w:p w14:paraId="2FEF475B" w14:textId="77777777" w:rsidR="00000000" w:rsidRDefault="00C62A6C">
      <w:pPr>
        <w:pStyle w:val="3"/>
        <w:rPr>
          <w:rFonts w:hint="eastAsia"/>
        </w:rPr>
      </w:pPr>
      <w:bookmarkStart w:id="1784" w:name="_Toc237749390"/>
      <w:bookmarkStart w:id="1785" w:name="_Toc257290123"/>
      <w:bookmarkStart w:id="1786" w:name="_Toc257290578"/>
      <w:bookmarkStart w:id="1787" w:name="_Toc257292274"/>
      <w:bookmarkStart w:id="1788" w:name="_Toc262226168"/>
      <w:r>
        <w:rPr>
          <w:rFonts w:hint="eastAsia"/>
        </w:rPr>
        <w:t>5.6</w:t>
      </w:r>
      <w:r>
        <w:rPr>
          <w:rFonts w:hint="eastAsia"/>
        </w:rPr>
        <w:t>贴现逾期处理</w:t>
      </w:r>
      <w:bookmarkEnd w:id="1784"/>
      <w:bookmarkEnd w:id="1785"/>
      <w:bookmarkEnd w:id="1786"/>
      <w:bookmarkEnd w:id="1787"/>
      <w:bookmarkEnd w:id="1788"/>
    </w:p>
    <w:p w14:paraId="09914847" w14:textId="77777777" w:rsidR="00000000" w:rsidRDefault="00C62A6C">
      <w:pPr>
        <w:ind w:right="240" w:firstLine="480"/>
        <w:rPr>
          <w:rFonts w:ascii="宋体" w:hAnsi="宋体" w:hint="eastAsia"/>
          <w:color w:val="000000"/>
        </w:rPr>
      </w:pPr>
      <w:r>
        <w:rPr>
          <w:rFonts w:ascii="宋体" w:hAnsi="宋体" w:hint="eastAsia"/>
          <w:color w:val="000000"/>
        </w:rPr>
        <w:t>贴现</w:t>
      </w:r>
      <w:r>
        <w:rPr>
          <w:rFonts w:ascii="宋体" w:hAnsi="宋体" w:hint="eastAsia"/>
          <w:color w:val="000000"/>
        </w:rPr>
        <w:t>/</w:t>
      </w:r>
      <w:r>
        <w:rPr>
          <w:rFonts w:ascii="宋体" w:hAnsi="宋体" w:hint="eastAsia"/>
          <w:color w:val="000000"/>
        </w:rPr>
        <w:t>转贴现转逾期后利息处理规则同公司贷款，结息方式为定期结息，结息日为每季末</w:t>
      </w:r>
      <w:r>
        <w:rPr>
          <w:rFonts w:ascii="宋体" w:hAnsi="宋体" w:hint="eastAsia"/>
          <w:color w:val="000000"/>
        </w:rPr>
        <w:t>20</w:t>
      </w:r>
      <w:r>
        <w:rPr>
          <w:rFonts w:ascii="宋体" w:hAnsi="宋体" w:hint="eastAsia"/>
          <w:color w:val="000000"/>
        </w:rPr>
        <w:t>日，本金不进行批量自动扣收，利息每日批量自动扣收，不设定利息扣收起点金额。如果与默认规则不同，可通过联机交易修改。</w:t>
      </w:r>
    </w:p>
    <w:p w14:paraId="258E7395" w14:textId="77777777" w:rsidR="00000000" w:rsidRDefault="00C62A6C">
      <w:pPr>
        <w:ind w:firstLine="480"/>
        <w:rPr>
          <w:rFonts w:ascii="宋体" w:hAnsi="宋体" w:hint="eastAsia"/>
        </w:rPr>
      </w:pPr>
    </w:p>
    <w:p w14:paraId="64F4DFE9" w14:textId="77777777" w:rsidR="00000000" w:rsidRDefault="00C62A6C">
      <w:pPr>
        <w:pStyle w:val="2"/>
        <w:keepNext w:val="0"/>
        <w:keepLines w:val="0"/>
        <w:spacing w:before="0" w:after="0" w:line="240" w:lineRule="auto"/>
        <w:ind w:right="240" w:firstLine="480"/>
        <w:rPr>
          <w:rFonts w:ascii="宋体" w:eastAsia="宋体" w:hAnsi="宋体" w:hint="eastAsia"/>
          <w:b w:val="0"/>
          <w:color w:val="000000"/>
          <w:sz w:val="24"/>
          <w:szCs w:val="24"/>
        </w:rPr>
      </w:pPr>
      <w:bookmarkStart w:id="1789" w:name="_Toc237749399"/>
      <w:bookmarkStart w:id="1790" w:name="_Toc257277131"/>
      <w:bookmarkStart w:id="1791" w:name="_Toc257290124"/>
      <w:bookmarkStart w:id="1792" w:name="_Toc257290579"/>
      <w:bookmarkStart w:id="1793" w:name="_Toc257292275"/>
      <w:bookmarkStart w:id="1794" w:name="_Toc262226169"/>
      <w:r>
        <w:rPr>
          <w:rFonts w:ascii="宋体" w:eastAsia="宋体" w:hAnsi="宋体" w:hint="eastAsia"/>
          <w:b w:val="0"/>
          <w:color w:val="000000"/>
          <w:sz w:val="24"/>
          <w:szCs w:val="24"/>
        </w:rPr>
        <w:t>第六章</w:t>
      </w:r>
      <w:r>
        <w:rPr>
          <w:rFonts w:ascii="宋体" w:eastAsia="宋体" w:hAnsi="宋体" w:hint="eastAsia"/>
          <w:b w:val="0"/>
          <w:color w:val="000000"/>
          <w:sz w:val="24"/>
          <w:szCs w:val="24"/>
        </w:rPr>
        <w:t xml:space="preserve">  </w:t>
      </w:r>
      <w:r>
        <w:rPr>
          <w:rFonts w:ascii="宋体" w:eastAsia="宋体" w:hAnsi="宋体" w:hint="eastAsia"/>
          <w:b w:val="0"/>
          <w:color w:val="000000"/>
          <w:sz w:val="24"/>
          <w:szCs w:val="24"/>
        </w:rPr>
        <w:t>贷款核销</w:t>
      </w:r>
      <w:bookmarkEnd w:id="1789"/>
      <w:bookmarkEnd w:id="1790"/>
      <w:bookmarkEnd w:id="1791"/>
      <w:bookmarkEnd w:id="1792"/>
      <w:bookmarkEnd w:id="1793"/>
      <w:bookmarkEnd w:id="1794"/>
    </w:p>
    <w:p w14:paraId="213EE41C" w14:textId="77777777" w:rsidR="00000000" w:rsidRDefault="00C62A6C">
      <w:pPr>
        <w:pStyle w:val="3"/>
        <w:rPr>
          <w:rFonts w:hint="eastAsia"/>
        </w:rPr>
      </w:pPr>
      <w:bookmarkStart w:id="1795" w:name="_Toc237749400"/>
      <w:bookmarkStart w:id="1796" w:name="_Toc257290125"/>
      <w:bookmarkStart w:id="1797" w:name="_Toc257290580"/>
      <w:bookmarkStart w:id="1798" w:name="_Toc257292276"/>
      <w:bookmarkStart w:id="1799" w:name="_Toc262226170"/>
      <w:r>
        <w:rPr>
          <w:rFonts w:hint="eastAsia"/>
        </w:rPr>
        <w:t>6.1</w:t>
      </w:r>
      <w:r>
        <w:rPr>
          <w:rFonts w:hint="eastAsia"/>
        </w:rPr>
        <w:t>贷款核销</w:t>
      </w:r>
      <w:bookmarkEnd w:id="1795"/>
      <w:bookmarkEnd w:id="1796"/>
      <w:bookmarkEnd w:id="1797"/>
      <w:bookmarkEnd w:id="1798"/>
      <w:bookmarkEnd w:id="1799"/>
    </w:p>
    <w:p w14:paraId="04C1C052" w14:textId="77777777" w:rsidR="00000000" w:rsidRDefault="00C62A6C">
      <w:pPr>
        <w:pStyle w:val="4"/>
        <w:rPr>
          <w:rFonts w:hint="eastAsia"/>
        </w:rPr>
      </w:pPr>
      <w:r>
        <w:rPr>
          <w:rFonts w:hint="eastAsia"/>
        </w:rPr>
        <w:t>6.1.1</w:t>
      </w:r>
      <w:r>
        <w:rPr>
          <w:rFonts w:hint="eastAsia"/>
        </w:rPr>
        <w:t>流程图示</w:t>
      </w:r>
    </w:p>
    <w:p w14:paraId="17FBBB78" w14:textId="77777777" w:rsidR="00000000" w:rsidRDefault="00C62A6C">
      <w:pPr>
        <w:ind w:leftChars="166" w:left="398" w:right="240" w:firstLine="480"/>
        <w:rPr>
          <w:rFonts w:ascii="宋体" w:hAnsi="宋体" w:hint="eastAsia"/>
          <w:color w:val="000000"/>
        </w:rPr>
      </w:pPr>
      <w:r>
        <w:rPr>
          <w:rFonts w:ascii="宋体" w:hAnsi="宋体"/>
          <w:color w:val="000000"/>
        </w:rPr>
        <w:object w:dxaOrig="10623" w:dyaOrig="11128" w14:anchorId="6105FEEE">
          <v:shape id="_x0000_i1065" type="#_x0000_t75" style="width:415.2pt;height:435.6pt;mso-wrap-style:square;mso-position-horizontal-relative:page;mso-position-vertical-relative:page" o:ole="">
            <v:imagedata r:id="rId90" o:title=""/>
          </v:shape>
          <o:OLEObject Type="Embed" ProgID="Visio.Drawing.11" ShapeID="_x0000_i1065" DrawAspect="Content" ObjectID="_1559992902" r:id="rId91"/>
        </w:object>
      </w:r>
    </w:p>
    <w:p w14:paraId="2F53AE7B" w14:textId="77777777" w:rsidR="00000000" w:rsidRDefault="00C62A6C">
      <w:pPr>
        <w:pStyle w:val="4"/>
        <w:rPr>
          <w:rFonts w:hint="eastAsia"/>
        </w:rPr>
      </w:pPr>
      <w:r>
        <w:rPr>
          <w:rFonts w:hint="eastAsia"/>
        </w:rPr>
        <w:t>6.1.2</w:t>
      </w:r>
      <w:r>
        <w:rPr>
          <w:rFonts w:hint="eastAsia"/>
        </w:rPr>
        <w:t>操作流程</w:t>
      </w:r>
    </w:p>
    <w:p w14:paraId="38596DE4"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．业务受理</w:t>
      </w:r>
    </w:p>
    <w:p w14:paraId="59D98910" w14:textId="77777777" w:rsidR="00000000" w:rsidRDefault="00C62A6C">
      <w:pPr>
        <w:ind w:right="240" w:firstLine="480"/>
        <w:rPr>
          <w:rFonts w:ascii="宋体" w:hAnsi="宋体" w:hint="eastAsia"/>
          <w:color w:val="000000"/>
        </w:rPr>
      </w:pPr>
      <w:r>
        <w:rPr>
          <w:rFonts w:ascii="宋体" w:hAnsi="宋体" w:hint="eastAsia"/>
          <w:color w:val="000000"/>
        </w:rPr>
        <w:t>柜员接到贷款核销送审表、贷款</w:t>
      </w:r>
      <w:r>
        <w:rPr>
          <w:rFonts w:ascii="宋体" w:hAnsi="宋体" w:hint="eastAsia"/>
          <w:color w:val="000000"/>
        </w:rPr>
        <w:t>核销批文和清单，抽出原专夹保管的借款凭证第二联，重点审核以下内容，不符合规定的予以退回。</w:t>
      </w:r>
    </w:p>
    <w:p w14:paraId="096BFE5C"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）贷款核销批文经信贷部门签注审批同意意见并加盖公章。</w:t>
      </w:r>
    </w:p>
    <w:p w14:paraId="0F09D735"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）贷款核销批文上填写的贷款户名、账号、金额、结欠利息等要素是否齐全、正确，与借据内容是否相符。</w:t>
      </w:r>
    </w:p>
    <w:p w14:paraId="0791C02F" w14:textId="77777777" w:rsidR="00000000" w:rsidRDefault="00C62A6C">
      <w:pPr>
        <w:ind w:right="240" w:firstLine="480"/>
        <w:rPr>
          <w:rFonts w:ascii="宋体" w:hAnsi="宋体" w:hint="eastAsia"/>
          <w:color w:val="000000"/>
        </w:rPr>
      </w:pPr>
      <w:r>
        <w:rPr>
          <w:rFonts w:ascii="宋体" w:hAnsi="宋体" w:hint="eastAsia"/>
          <w:color w:val="000000"/>
        </w:rPr>
        <w:t>审核无误后，填制两联记账凭证，摘要栏注明“根据××核销</w:t>
      </w:r>
      <w:r>
        <w:rPr>
          <w:rFonts w:ascii="宋体" w:hAnsi="宋体" w:hint="eastAsia"/>
          <w:color w:val="000000"/>
        </w:rPr>
        <w:t>#</w:t>
      </w:r>
      <w:r>
        <w:rPr>
          <w:rFonts w:ascii="宋体" w:hAnsi="宋体" w:hint="eastAsia"/>
          <w:color w:val="000000"/>
        </w:rPr>
        <w:t>××贷款”及签章，同时借款凭证上批注“×年×月×日核销”字样及签章。记账凭证连同核销批文、清单交会计主管审批。</w:t>
      </w:r>
    </w:p>
    <w:p w14:paraId="7D8679D3"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2AFCA10B" w14:textId="77777777" w:rsidR="00000000" w:rsidRDefault="00C62A6C">
      <w:pPr>
        <w:ind w:right="240" w:firstLine="480"/>
        <w:rPr>
          <w:rFonts w:ascii="宋体" w:hAnsi="宋体" w:hint="eastAsia"/>
          <w:color w:val="000000"/>
        </w:rPr>
      </w:pPr>
      <w:r>
        <w:rPr>
          <w:rFonts w:ascii="宋体" w:hAnsi="宋体" w:hint="eastAsia"/>
          <w:color w:val="000000"/>
        </w:rPr>
        <w:t>会计主管审批同意后，柜员根据不同的贷款种类选择相应贷款核销交易处理。</w:t>
      </w:r>
    </w:p>
    <w:p w14:paraId="38BAF38B"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）公司贷</w:t>
      </w:r>
      <w:r>
        <w:rPr>
          <w:rFonts w:ascii="宋体" w:hAnsi="宋体" w:hint="eastAsia"/>
          <w:color w:val="000000"/>
        </w:rPr>
        <w:t>款核销。柜员选择“</w:t>
      </w:r>
      <w:r>
        <w:rPr>
          <w:rFonts w:ascii="宋体" w:hAnsi="宋体" w:hint="eastAsia"/>
          <w:color w:val="000000"/>
        </w:rPr>
        <w:t>2404</w:t>
      </w:r>
      <w:r>
        <w:rPr>
          <w:rFonts w:ascii="宋体" w:hAnsi="宋体" w:hint="eastAsia"/>
          <w:color w:val="000000"/>
        </w:rPr>
        <w:t>贷款核销”交易处理，打印一式二联记账凭证，如同时核销贷款利息，另选择“</w:t>
      </w:r>
      <w:r>
        <w:rPr>
          <w:rFonts w:ascii="宋体" w:hAnsi="宋体" w:hint="eastAsia"/>
          <w:color w:val="000000"/>
        </w:rPr>
        <w:t>7307</w:t>
      </w:r>
      <w:r>
        <w:rPr>
          <w:rFonts w:ascii="宋体" w:hAnsi="宋体" w:hint="eastAsia"/>
          <w:color w:val="000000"/>
        </w:rPr>
        <w:t>联机利息核销”交易处理。</w:t>
      </w:r>
    </w:p>
    <w:p w14:paraId="771DFF73"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）个人贷款核销。选择“</w:t>
      </w:r>
      <w:r>
        <w:rPr>
          <w:rFonts w:ascii="宋体" w:hAnsi="宋体" w:hint="eastAsia"/>
          <w:color w:val="000000"/>
        </w:rPr>
        <w:t>2308</w:t>
      </w:r>
      <w:r>
        <w:rPr>
          <w:rFonts w:ascii="宋体" w:hAnsi="宋体" w:hint="eastAsia"/>
          <w:color w:val="000000"/>
        </w:rPr>
        <w:t>贷款核销”交易处理，打印一式二联记账凭证。人个贷款本金全部核销时，应收利息自动全部核销，</w:t>
      </w:r>
      <w:r>
        <w:rPr>
          <w:rFonts w:ascii="宋体" w:hAnsi="宋体" w:hint="eastAsia"/>
          <w:color w:val="000000"/>
        </w:rPr>
        <w:t xml:space="preserve"> </w:t>
      </w:r>
    </w:p>
    <w:p w14:paraId="54DDC474"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）个人质押贷款核销。柜员选择“</w:t>
      </w:r>
      <w:r>
        <w:rPr>
          <w:rFonts w:ascii="宋体" w:hAnsi="宋体" w:hint="eastAsia"/>
          <w:color w:val="000000"/>
        </w:rPr>
        <w:t>2377</w:t>
      </w:r>
      <w:r>
        <w:rPr>
          <w:rFonts w:ascii="宋体" w:hAnsi="宋体" w:hint="eastAsia"/>
          <w:color w:val="000000"/>
        </w:rPr>
        <w:t>贷款核销”交易处理，打印一式二联记账凭证，如同时核销贷款利息，另选择“</w:t>
      </w:r>
      <w:r>
        <w:rPr>
          <w:rFonts w:ascii="宋体" w:hAnsi="宋体" w:hint="eastAsia"/>
          <w:color w:val="000000"/>
        </w:rPr>
        <w:t>7307</w:t>
      </w:r>
      <w:r>
        <w:rPr>
          <w:rFonts w:ascii="宋体" w:hAnsi="宋体" w:hint="eastAsia"/>
          <w:color w:val="000000"/>
        </w:rPr>
        <w:t>联机利息核销”交易处理。</w:t>
      </w:r>
    </w:p>
    <w:p w14:paraId="5AC682B6"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0C916187" w14:textId="77777777" w:rsidR="00000000" w:rsidRDefault="00C62A6C">
      <w:pPr>
        <w:ind w:right="240" w:firstLine="480"/>
        <w:rPr>
          <w:rFonts w:ascii="宋体" w:hAnsi="宋体" w:hint="eastAsia"/>
          <w:color w:val="000000"/>
        </w:rPr>
      </w:pPr>
      <w:r>
        <w:rPr>
          <w:rFonts w:ascii="宋体" w:hAnsi="宋体" w:hint="eastAsia"/>
          <w:color w:val="000000"/>
        </w:rPr>
        <w:t>记账凭证加盖业务办讫章，一份作柜员传票，一份记账凭证和贷款核销通知书、借据凭证、利息凭证连同年终</w:t>
      </w:r>
      <w:r>
        <w:rPr>
          <w:rFonts w:ascii="宋体" w:hAnsi="宋体" w:hint="eastAsia"/>
          <w:color w:val="000000"/>
        </w:rPr>
        <w:t>打印的“已核销贷款本息登记簿”等作为账销案存资料列入永久会计档案保管。</w:t>
      </w:r>
    </w:p>
    <w:p w14:paraId="4057309D" w14:textId="77777777" w:rsidR="00000000" w:rsidRDefault="00C62A6C">
      <w:pPr>
        <w:pStyle w:val="3"/>
        <w:rPr>
          <w:rFonts w:hint="eastAsia"/>
        </w:rPr>
      </w:pPr>
      <w:bookmarkStart w:id="1800" w:name="_Toc237749401"/>
      <w:bookmarkStart w:id="1801" w:name="_Toc257290126"/>
      <w:bookmarkStart w:id="1802" w:name="_Toc257290581"/>
      <w:bookmarkStart w:id="1803" w:name="_Toc257292277"/>
      <w:bookmarkStart w:id="1804" w:name="_Toc262226171"/>
      <w:r>
        <w:rPr>
          <w:rFonts w:hint="eastAsia"/>
        </w:rPr>
        <w:t>6.2</w:t>
      </w:r>
      <w:r>
        <w:rPr>
          <w:rFonts w:hint="eastAsia"/>
        </w:rPr>
        <w:t>已核销贷款收回</w:t>
      </w:r>
      <w:bookmarkEnd w:id="1800"/>
      <w:bookmarkEnd w:id="1801"/>
      <w:bookmarkEnd w:id="1802"/>
      <w:bookmarkEnd w:id="1803"/>
      <w:bookmarkEnd w:id="1804"/>
    </w:p>
    <w:p w14:paraId="6BF0D631" w14:textId="77777777" w:rsidR="00000000" w:rsidRDefault="00C62A6C">
      <w:pPr>
        <w:pStyle w:val="4"/>
        <w:rPr>
          <w:rFonts w:hint="eastAsia"/>
        </w:rPr>
      </w:pPr>
      <w:r>
        <w:rPr>
          <w:rFonts w:hint="eastAsia"/>
        </w:rPr>
        <w:t>6.2.1</w:t>
      </w:r>
      <w:r>
        <w:rPr>
          <w:rFonts w:hint="eastAsia"/>
        </w:rPr>
        <w:t>基本规定</w:t>
      </w:r>
    </w:p>
    <w:p w14:paraId="115609DE"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．收回已核销的贷款，金额未超过核销本金的，还原贷款减值准备；超过本金的部分，包括收回的表内、表外应收利息，确认为当期利息收入。</w:t>
      </w:r>
    </w:p>
    <w:p w14:paraId="2CC54B10"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．收回已核销贷款还原的贷款减值准备部分，冲减当年减值准备支出。</w:t>
      </w:r>
    </w:p>
    <w:p w14:paraId="27DD6E3E" w14:textId="77777777" w:rsidR="00000000" w:rsidRDefault="00C62A6C">
      <w:pPr>
        <w:pStyle w:val="4"/>
        <w:rPr>
          <w:rFonts w:hint="eastAsia"/>
        </w:rPr>
      </w:pPr>
      <w:r>
        <w:rPr>
          <w:rFonts w:hint="eastAsia"/>
        </w:rPr>
        <w:t>6.2.2</w:t>
      </w:r>
      <w:r>
        <w:rPr>
          <w:rFonts w:hint="eastAsia"/>
        </w:rPr>
        <w:t>业务操作</w:t>
      </w:r>
    </w:p>
    <w:p w14:paraId="74DB1AA9" w14:textId="77777777" w:rsidR="00000000" w:rsidRDefault="00C62A6C">
      <w:pPr>
        <w:ind w:right="240" w:firstLine="480"/>
        <w:rPr>
          <w:rFonts w:ascii="宋体" w:hAnsi="宋体" w:hint="eastAsia"/>
          <w:color w:val="000000"/>
        </w:rPr>
      </w:pPr>
      <w:r>
        <w:rPr>
          <w:rFonts w:ascii="宋体" w:hAnsi="宋体" w:hint="eastAsia"/>
          <w:color w:val="000000"/>
        </w:rPr>
        <w:t>网点收到已核销贷款的款项后，柜员选择“</w:t>
      </w:r>
      <w:r>
        <w:rPr>
          <w:rFonts w:ascii="宋体" w:hAnsi="宋体" w:hint="eastAsia"/>
          <w:color w:val="000000"/>
        </w:rPr>
        <w:t>7345</w:t>
      </w:r>
      <w:r>
        <w:rPr>
          <w:rFonts w:ascii="宋体" w:hAnsi="宋体" w:hint="eastAsia"/>
          <w:color w:val="000000"/>
        </w:rPr>
        <w:t>已核销贷款本息”交易，其中正常收回已核销贷款本息，发生额标志选择“正常”，打印记账凭证，系统按照本金金额还原贷款减值准备，按照利息金额确</w:t>
      </w:r>
      <w:r>
        <w:rPr>
          <w:rFonts w:ascii="宋体" w:hAnsi="宋体" w:hint="eastAsia"/>
          <w:color w:val="000000"/>
        </w:rPr>
        <w:t>认为当期利息收入。</w:t>
      </w:r>
    </w:p>
    <w:p w14:paraId="149AB2F1" w14:textId="77777777" w:rsidR="00000000" w:rsidRDefault="00C62A6C">
      <w:pPr>
        <w:ind w:right="240" w:firstLine="480"/>
        <w:rPr>
          <w:rFonts w:ascii="宋体" w:hAnsi="宋体" w:hint="eastAsia"/>
          <w:color w:val="000000"/>
        </w:rPr>
      </w:pPr>
      <w:r>
        <w:rPr>
          <w:rFonts w:ascii="宋体" w:hAnsi="宋体" w:hint="eastAsia"/>
          <w:color w:val="000000"/>
        </w:rPr>
        <w:t>已核销贷款本息交易成功后，柜员在通用核算子系统按已转回的贷款减值准备金额，借记单项计提贷款减值准备，贷记单项计提贷款减值准备支出，冲减当年减值准备支出。</w:t>
      </w:r>
    </w:p>
    <w:p w14:paraId="0DCF909C" w14:textId="77777777" w:rsidR="00000000" w:rsidRDefault="00C62A6C">
      <w:pPr>
        <w:pStyle w:val="2"/>
        <w:ind w:firstLine="602"/>
        <w:rPr>
          <w:rFonts w:hint="eastAsia"/>
        </w:rPr>
      </w:pPr>
      <w:bookmarkStart w:id="1805" w:name="_Toc237749402"/>
      <w:bookmarkStart w:id="1806" w:name="_Toc257277132"/>
      <w:bookmarkStart w:id="1807" w:name="_Toc257290127"/>
      <w:bookmarkStart w:id="1808" w:name="_Toc257290582"/>
      <w:bookmarkStart w:id="1809" w:name="_Toc257292278"/>
      <w:bookmarkStart w:id="1810" w:name="_Toc262226172"/>
      <w:r>
        <w:rPr>
          <w:rFonts w:hint="eastAsia"/>
        </w:rPr>
        <w:t>第七章</w:t>
      </w:r>
      <w:r>
        <w:rPr>
          <w:rFonts w:hint="eastAsia"/>
        </w:rPr>
        <w:t xml:space="preserve">  </w:t>
      </w:r>
      <w:r>
        <w:rPr>
          <w:rFonts w:hint="eastAsia"/>
        </w:rPr>
        <w:t>委托贷款</w:t>
      </w:r>
      <w:bookmarkEnd w:id="1805"/>
      <w:bookmarkEnd w:id="1806"/>
      <w:bookmarkEnd w:id="1807"/>
      <w:bookmarkEnd w:id="1808"/>
      <w:bookmarkEnd w:id="1809"/>
      <w:bookmarkEnd w:id="1810"/>
    </w:p>
    <w:p w14:paraId="6EEB67F7" w14:textId="77777777" w:rsidR="00000000" w:rsidRDefault="00C62A6C">
      <w:pPr>
        <w:pStyle w:val="3"/>
        <w:rPr>
          <w:rFonts w:hint="eastAsia"/>
        </w:rPr>
      </w:pPr>
      <w:bookmarkStart w:id="1811" w:name="_Toc237749403"/>
      <w:bookmarkStart w:id="1812" w:name="_Toc257290128"/>
      <w:bookmarkStart w:id="1813" w:name="_Toc257290583"/>
      <w:bookmarkStart w:id="1814" w:name="_Toc257292279"/>
      <w:bookmarkStart w:id="1815" w:name="_Toc262226173"/>
      <w:r>
        <w:rPr>
          <w:rFonts w:hint="eastAsia"/>
        </w:rPr>
        <w:t>7.1</w:t>
      </w:r>
      <w:r>
        <w:rPr>
          <w:rFonts w:hint="eastAsia"/>
        </w:rPr>
        <w:t>基本规定</w:t>
      </w:r>
      <w:bookmarkEnd w:id="1811"/>
      <w:bookmarkEnd w:id="1812"/>
      <w:bookmarkEnd w:id="1813"/>
      <w:bookmarkEnd w:id="1814"/>
      <w:bookmarkEnd w:id="1815"/>
    </w:p>
    <w:p w14:paraId="580070E1"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．发放委托贷款坚持“先存后贷，先拨后用”的原则，银行不垫付资金，只收取手续费，不承担任何形式的贷款风险。委托贷款利率由委托人和借款人双方协商确定且符合人民银行的规定。</w:t>
      </w:r>
    </w:p>
    <w:p w14:paraId="23F75536"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．委托人要根据委托贷款委托合同及时在农业银行开立委托贷款基金账户，将委托贷款资金存入该账户。委托贷款的总额不得超过委托贷款基金存款</w:t>
      </w:r>
      <w:r>
        <w:rPr>
          <w:rFonts w:ascii="宋体" w:hAnsi="宋体" w:hint="eastAsia"/>
          <w:color w:val="000000"/>
        </w:rPr>
        <w:t>总额。委托贷款的期限必须在三个月以上（含三个月）。</w:t>
      </w:r>
    </w:p>
    <w:p w14:paraId="628CBA8D"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．对委托人到期应收回的委托资金和应收利息，必须先收后划，不得垫付。</w:t>
      </w:r>
    </w:p>
    <w:p w14:paraId="4BDDAD6E"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．委托贷款的利率调整、提前收回和延期归还，均需凭委托方的书面通知以及借款人的同意认可方能办理。</w:t>
      </w:r>
    </w:p>
    <w:p w14:paraId="1253389E" w14:textId="77777777" w:rsidR="00000000" w:rsidRDefault="00C62A6C">
      <w:pPr>
        <w:ind w:right="240" w:firstLine="480"/>
        <w:rPr>
          <w:rFonts w:ascii="宋体" w:hAnsi="宋体" w:hint="eastAsia"/>
          <w:color w:val="000000"/>
        </w:rPr>
      </w:pPr>
      <w:r>
        <w:rPr>
          <w:rFonts w:ascii="宋体" w:hAnsi="宋体" w:hint="eastAsia"/>
          <w:color w:val="000000"/>
        </w:rPr>
        <w:t>5</w:t>
      </w:r>
      <w:r>
        <w:rPr>
          <w:rFonts w:ascii="宋体" w:hAnsi="宋体" w:hint="eastAsia"/>
          <w:color w:val="000000"/>
        </w:rPr>
        <w:t>．委托贷款没有形态之分，到期后不作形态转移。对于到期本金没有结清的贷款，在贷款到期日次日日终系统自动将贷款由正常状态调整为逾期状态（不进行科目调整），委托贷款在逾期状态下按合约中约定的逾期利率计算罚息。</w:t>
      </w:r>
    </w:p>
    <w:p w14:paraId="1DAFCF35" w14:textId="77777777" w:rsidR="00000000" w:rsidRDefault="00C62A6C">
      <w:pPr>
        <w:ind w:right="240" w:firstLine="480"/>
        <w:rPr>
          <w:rFonts w:ascii="宋体" w:hAnsi="宋体" w:hint="eastAsia"/>
          <w:color w:val="000000"/>
        </w:rPr>
      </w:pPr>
      <w:r>
        <w:rPr>
          <w:rFonts w:ascii="宋体" w:hAnsi="宋体" w:hint="eastAsia"/>
          <w:color w:val="000000"/>
        </w:rPr>
        <w:t>6</w:t>
      </w:r>
      <w:r>
        <w:rPr>
          <w:rFonts w:ascii="宋体" w:hAnsi="宋体" w:hint="eastAsia"/>
          <w:color w:val="000000"/>
        </w:rPr>
        <w:t>．委托贷款按是否需要进行资金募集可分为需要募集和不需要募集两类。</w:t>
      </w:r>
    </w:p>
    <w:p w14:paraId="7CACD481" w14:textId="77777777" w:rsidR="00000000" w:rsidRDefault="00C62A6C">
      <w:pPr>
        <w:ind w:right="240" w:firstLine="480"/>
        <w:rPr>
          <w:rFonts w:ascii="宋体" w:hAnsi="宋体" w:hint="eastAsia"/>
          <w:color w:val="000000"/>
        </w:rPr>
      </w:pPr>
      <w:r>
        <w:rPr>
          <w:rFonts w:ascii="宋体" w:hAnsi="宋体" w:hint="eastAsia"/>
          <w:color w:val="000000"/>
        </w:rPr>
        <w:t>对需要募集的委托贷</w:t>
      </w:r>
      <w:r>
        <w:rPr>
          <w:rFonts w:ascii="宋体" w:hAnsi="宋体" w:hint="eastAsia"/>
          <w:color w:val="000000"/>
        </w:rPr>
        <w:t>款，可以设定募集范围、募集期限以及委托资金的入账方式（直接入账或冻结后入账）等要素。</w:t>
      </w:r>
    </w:p>
    <w:p w14:paraId="0D61582B" w14:textId="77777777" w:rsidR="00000000" w:rsidRDefault="00C62A6C">
      <w:pPr>
        <w:ind w:right="240" w:firstLine="480"/>
        <w:rPr>
          <w:rFonts w:ascii="宋体" w:hAnsi="宋体" w:hint="eastAsia"/>
          <w:color w:val="000000"/>
        </w:rPr>
      </w:pPr>
      <w:r>
        <w:rPr>
          <w:rFonts w:ascii="宋体" w:hAnsi="宋体" w:hint="eastAsia"/>
          <w:color w:val="000000"/>
        </w:rPr>
        <w:t>对不需要募集的委托货款，客户在办理资金委托时直接进行划款处理。</w:t>
      </w:r>
    </w:p>
    <w:p w14:paraId="6A803479" w14:textId="77777777" w:rsidR="00000000" w:rsidRDefault="00C62A6C">
      <w:pPr>
        <w:ind w:right="240" w:firstLine="480"/>
        <w:rPr>
          <w:rFonts w:ascii="宋体" w:hAnsi="宋体" w:hint="eastAsia"/>
          <w:color w:val="000000"/>
        </w:rPr>
      </w:pPr>
      <w:r>
        <w:rPr>
          <w:rFonts w:ascii="宋体" w:hAnsi="宋体" w:hint="eastAsia"/>
          <w:color w:val="000000"/>
        </w:rPr>
        <w:t>每笔委托贷款的借款人只针对一人，而该笔贷款的委托人可以是一个，也可以有多个。</w:t>
      </w:r>
    </w:p>
    <w:p w14:paraId="5369F167" w14:textId="77777777" w:rsidR="00000000" w:rsidRDefault="00C62A6C">
      <w:pPr>
        <w:ind w:right="240" w:firstLine="480"/>
        <w:rPr>
          <w:rFonts w:ascii="宋体" w:hAnsi="宋体" w:hint="eastAsia"/>
          <w:color w:val="000000"/>
        </w:rPr>
      </w:pPr>
      <w:r>
        <w:rPr>
          <w:rFonts w:ascii="宋体" w:hAnsi="宋体" w:hint="eastAsia"/>
          <w:color w:val="000000"/>
        </w:rPr>
        <w:t>7</w:t>
      </w:r>
      <w:r>
        <w:rPr>
          <w:rFonts w:ascii="宋体" w:hAnsi="宋体" w:hint="eastAsia"/>
          <w:color w:val="000000"/>
        </w:rPr>
        <w:t>．本息分配规则</w:t>
      </w:r>
    </w:p>
    <w:p w14:paraId="225EE864" w14:textId="77777777" w:rsidR="00000000" w:rsidRDefault="00C62A6C">
      <w:pPr>
        <w:ind w:right="240" w:firstLine="480"/>
        <w:rPr>
          <w:rFonts w:ascii="宋体" w:hAnsi="宋体" w:hint="eastAsia"/>
          <w:color w:val="000000"/>
        </w:rPr>
      </w:pPr>
      <w:r>
        <w:rPr>
          <w:rFonts w:ascii="宋体" w:hAnsi="宋体" w:hint="eastAsia"/>
          <w:color w:val="000000"/>
        </w:rPr>
        <w:t>委托贷款有多个委托人时，对借款人归还的本金、利息按委托人出资比例进行分配。利息分配时系统约定：利息计至分位，对于分配给委托人的利息四舍五不入，分位以下多余金额汇总后记入其他中间业务收入专用账户。</w:t>
      </w:r>
    </w:p>
    <w:p w14:paraId="2E06145A" w14:textId="77777777" w:rsidR="00000000" w:rsidRDefault="00C62A6C">
      <w:pPr>
        <w:ind w:right="240" w:firstLine="480"/>
        <w:rPr>
          <w:rFonts w:ascii="宋体" w:hAnsi="宋体" w:hint="eastAsia"/>
          <w:color w:val="000000"/>
        </w:rPr>
      </w:pPr>
      <w:r>
        <w:rPr>
          <w:rFonts w:ascii="宋体" w:hAnsi="宋体" w:hint="eastAsia"/>
          <w:color w:val="000000"/>
        </w:rPr>
        <w:t>8</w:t>
      </w:r>
      <w:r>
        <w:rPr>
          <w:rFonts w:ascii="宋体" w:hAnsi="宋体" w:hint="eastAsia"/>
          <w:color w:val="000000"/>
        </w:rPr>
        <w:t>．应收利息</w:t>
      </w:r>
    </w:p>
    <w:p w14:paraId="3A479A3C" w14:textId="77777777" w:rsidR="00000000" w:rsidRDefault="00C62A6C">
      <w:pPr>
        <w:ind w:right="240" w:firstLine="480"/>
        <w:rPr>
          <w:rFonts w:ascii="宋体" w:hAnsi="宋体" w:hint="eastAsia"/>
          <w:color w:val="000000"/>
        </w:rPr>
      </w:pPr>
      <w:r>
        <w:rPr>
          <w:rFonts w:ascii="宋体" w:hAnsi="宋体" w:hint="eastAsia"/>
          <w:color w:val="000000"/>
        </w:rPr>
        <w:t>委托贷款的应收利息入委托贷款科目对应的表外专用账户核算。</w:t>
      </w:r>
    </w:p>
    <w:p w14:paraId="67F4CBF5" w14:textId="77777777" w:rsidR="00000000" w:rsidRDefault="00C62A6C">
      <w:pPr>
        <w:ind w:right="240" w:firstLine="480"/>
        <w:rPr>
          <w:rFonts w:ascii="宋体" w:hAnsi="宋体" w:hint="eastAsia"/>
          <w:color w:val="000000"/>
        </w:rPr>
      </w:pPr>
      <w:r>
        <w:rPr>
          <w:rFonts w:ascii="宋体" w:hAnsi="宋体" w:hint="eastAsia"/>
          <w:color w:val="000000"/>
        </w:rPr>
        <w:t>9</w:t>
      </w:r>
      <w:r>
        <w:rPr>
          <w:rFonts w:ascii="宋体" w:hAnsi="宋体" w:hint="eastAsia"/>
          <w:color w:val="000000"/>
        </w:rPr>
        <w:t>．手续费</w:t>
      </w:r>
    </w:p>
    <w:p w14:paraId="35415FE1" w14:textId="77777777" w:rsidR="00000000" w:rsidRDefault="00C62A6C">
      <w:pPr>
        <w:ind w:right="240" w:firstLine="480"/>
        <w:rPr>
          <w:rFonts w:ascii="宋体" w:hAnsi="宋体" w:hint="eastAsia"/>
          <w:color w:val="000000"/>
        </w:rPr>
      </w:pPr>
      <w:r>
        <w:rPr>
          <w:rFonts w:ascii="宋体" w:hAnsi="宋体" w:hint="eastAsia"/>
          <w:color w:val="000000"/>
        </w:rPr>
        <w:t>办理委托贷款业务，银行可分别或同时向委托人和借款人收取手续费。在系统中设置手续费收取比例，系统根据委托人的出资金额和借款人的借款金额自动收取。</w:t>
      </w:r>
    </w:p>
    <w:p w14:paraId="28080777" w14:textId="77777777" w:rsidR="00000000" w:rsidRDefault="00C62A6C">
      <w:pPr>
        <w:ind w:right="240" w:firstLine="480"/>
        <w:rPr>
          <w:rFonts w:ascii="宋体" w:hAnsi="宋体" w:hint="eastAsia"/>
          <w:color w:val="000000"/>
        </w:rPr>
      </w:pPr>
      <w:r>
        <w:rPr>
          <w:rFonts w:ascii="宋体" w:hAnsi="宋体" w:hint="eastAsia"/>
          <w:color w:val="000000"/>
        </w:rPr>
        <w:t>委托贷款逾期后，系统自动提取加罚息</w:t>
      </w:r>
      <w:r>
        <w:rPr>
          <w:rFonts w:ascii="宋体" w:hAnsi="宋体" w:hint="eastAsia"/>
          <w:color w:val="000000"/>
        </w:rPr>
        <w:t>(</w:t>
      </w:r>
      <w:r>
        <w:rPr>
          <w:rFonts w:ascii="宋体" w:hAnsi="宋体" w:hint="eastAsia"/>
          <w:color w:val="000000"/>
        </w:rPr>
        <w:t>逾期利率高出正常利率的差额部分</w:t>
      </w:r>
      <w:r>
        <w:rPr>
          <w:rFonts w:ascii="宋体" w:hAnsi="宋体" w:hint="eastAsia"/>
          <w:color w:val="000000"/>
        </w:rPr>
        <w:t>)</w:t>
      </w:r>
      <w:r>
        <w:rPr>
          <w:rFonts w:ascii="宋体" w:hAnsi="宋体" w:hint="eastAsia"/>
          <w:color w:val="000000"/>
        </w:rPr>
        <w:t>的</w:t>
      </w:r>
      <w:r>
        <w:rPr>
          <w:rFonts w:ascii="宋体" w:hAnsi="宋体" w:hint="eastAsia"/>
          <w:color w:val="000000"/>
        </w:rPr>
        <w:t>50%(</w:t>
      </w:r>
      <w:r>
        <w:rPr>
          <w:rFonts w:ascii="宋体" w:hAnsi="宋体" w:hint="eastAsia"/>
          <w:color w:val="000000"/>
        </w:rPr>
        <w:t>此比例可设定</w:t>
      </w:r>
      <w:r>
        <w:rPr>
          <w:rFonts w:ascii="宋体" w:hAnsi="宋体" w:hint="eastAsia"/>
          <w:color w:val="000000"/>
        </w:rPr>
        <w:t>)</w:t>
      </w:r>
      <w:r>
        <w:rPr>
          <w:rFonts w:ascii="宋体" w:hAnsi="宋体" w:hint="eastAsia"/>
          <w:color w:val="000000"/>
        </w:rPr>
        <w:t>作为银行的手续费收入。</w:t>
      </w:r>
    </w:p>
    <w:p w14:paraId="57133A12" w14:textId="77777777" w:rsidR="00000000" w:rsidRDefault="00C62A6C">
      <w:pPr>
        <w:ind w:right="240" w:firstLine="480"/>
        <w:rPr>
          <w:rFonts w:ascii="宋体" w:hAnsi="宋体" w:hint="eastAsia"/>
          <w:color w:val="000000"/>
        </w:rPr>
      </w:pPr>
      <w:r>
        <w:rPr>
          <w:rFonts w:ascii="宋体" w:hAnsi="宋体" w:hint="eastAsia"/>
          <w:color w:val="000000"/>
        </w:rPr>
        <w:t>系统收取的手续费均记入主办行的其他中间业务收入专用账户，由主办行在各行之间进行分成。</w:t>
      </w:r>
    </w:p>
    <w:p w14:paraId="17A79637" w14:textId="77777777" w:rsidR="00000000" w:rsidRDefault="00C62A6C">
      <w:pPr>
        <w:pStyle w:val="3"/>
        <w:rPr>
          <w:rFonts w:hint="eastAsia"/>
        </w:rPr>
      </w:pPr>
      <w:bookmarkStart w:id="1816" w:name="_Toc237749405"/>
      <w:bookmarkStart w:id="1817" w:name="_Toc237833816"/>
      <w:bookmarkStart w:id="1818" w:name="_Toc257290129"/>
      <w:bookmarkStart w:id="1819" w:name="_Toc257290584"/>
      <w:bookmarkStart w:id="1820" w:name="_Toc257292280"/>
      <w:bookmarkStart w:id="1821" w:name="_Toc262226174"/>
      <w:r>
        <w:rPr>
          <w:rFonts w:hint="eastAsia"/>
        </w:rPr>
        <w:t>7.2</w:t>
      </w:r>
      <w:r>
        <w:rPr>
          <w:rFonts w:hint="eastAsia"/>
        </w:rPr>
        <w:t>委托合约管理</w:t>
      </w:r>
      <w:bookmarkEnd w:id="1816"/>
      <w:bookmarkEnd w:id="1817"/>
      <w:bookmarkEnd w:id="1818"/>
      <w:bookmarkEnd w:id="1819"/>
      <w:bookmarkEnd w:id="1820"/>
      <w:bookmarkEnd w:id="1821"/>
    </w:p>
    <w:p w14:paraId="133A6F02" w14:textId="77777777" w:rsidR="00000000" w:rsidRDefault="00C62A6C">
      <w:pPr>
        <w:pStyle w:val="4"/>
        <w:rPr>
          <w:rFonts w:hint="eastAsia"/>
        </w:rPr>
      </w:pPr>
      <w:r>
        <w:rPr>
          <w:rFonts w:hint="eastAsia"/>
        </w:rPr>
        <w:t>7.2.1</w:t>
      </w:r>
      <w:r>
        <w:rPr>
          <w:rFonts w:hint="eastAsia"/>
        </w:rPr>
        <w:t>基本规定</w:t>
      </w:r>
    </w:p>
    <w:p w14:paraId="43C16DF4"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．每笔委托贷款业务在办理之前，应根据当事人相关合同约定，设定委托贷款基本要素，生成合约号。合约号用于建立委托人</w:t>
      </w:r>
      <w:r>
        <w:rPr>
          <w:rFonts w:ascii="宋体" w:hAnsi="宋体" w:hint="eastAsia"/>
          <w:color w:val="000000"/>
        </w:rPr>
        <w:t>和借款人之间的关联关系。</w:t>
      </w:r>
    </w:p>
    <w:p w14:paraId="6EA3F564"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．进行合约建立、贷款发放操作的行称之为主办行。当委托资金需要募集时，在一定募集范围内进行资金委托的行称之为委托代理行</w:t>
      </w:r>
    </w:p>
    <w:p w14:paraId="2309EFAC" w14:textId="77777777" w:rsidR="00000000" w:rsidRDefault="00C62A6C">
      <w:pPr>
        <w:pStyle w:val="4"/>
        <w:rPr>
          <w:rFonts w:hint="eastAsia"/>
        </w:rPr>
      </w:pPr>
      <w:r>
        <w:rPr>
          <w:rFonts w:hint="eastAsia"/>
        </w:rPr>
        <w:t>7.2.2</w:t>
      </w:r>
      <w:r>
        <w:rPr>
          <w:rFonts w:hint="eastAsia"/>
        </w:rPr>
        <w:t>业务操作</w:t>
      </w:r>
    </w:p>
    <w:p w14:paraId="4F3C5427" w14:textId="77777777" w:rsidR="00000000" w:rsidRDefault="00C62A6C">
      <w:pPr>
        <w:pStyle w:val="5"/>
        <w:rPr>
          <w:rFonts w:hint="eastAsia"/>
        </w:rPr>
      </w:pPr>
      <w:r>
        <w:rPr>
          <w:rFonts w:hint="eastAsia"/>
        </w:rPr>
        <w:t>7.2.2.1</w:t>
      </w:r>
      <w:r>
        <w:rPr>
          <w:rFonts w:hint="eastAsia"/>
        </w:rPr>
        <w:t>合约建立</w:t>
      </w:r>
    </w:p>
    <w:p w14:paraId="58753E9F"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24F04D87" w14:textId="77777777" w:rsidR="00000000" w:rsidRDefault="00C62A6C">
      <w:pPr>
        <w:ind w:right="240" w:firstLine="480"/>
        <w:rPr>
          <w:rFonts w:ascii="宋体" w:hAnsi="宋体" w:hint="eastAsia"/>
          <w:color w:val="000000"/>
        </w:rPr>
      </w:pPr>
      <w:r>
        <w:rPr>
          <w:rFonts w:ascii="宋体" w:hAnsi="宋体" w:hint="eastAsia"/>
          <w:color w:val="000000"/>
        </w:rPr>
        <w:t>柜员接到客户部门提交的委托贷款借款合同、委托贷款委托合同、委托贷款通知单等资料，重点审核以下内容，不符合要求的予以退回。</w:t>
      </w:r>
    </w:p>
    <w:p w14:paraId="31DAFFDF"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）委托贷款合同中的资金委托人、银行签章是否齐全，委托资金金额、委托手续费比例、加罚息银行分配比例填写是否齐全。</w:t>
      </w:r>
    </w:p>
    <w:p w14:paraId="3996E0F5"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）委托贷款通知单上是否有委托人及法人代表或委托代理人签章，委托贷款</w:t>
      </w:r>
      <w:r>
        <w:rPr>
          <w:rFonts w:ascii="宋体" w:hAnsi="宋体" w:hint="eastAsia"/>
          <w:color w:val="000000"/>
        </w:rPr>
        <w:t>合同号码、指定借款人、金额、利率、期限等填写是否齐全，与借款合同是否一致。</w:t>
      </w:r>
    </w:p>
    <w:p w14:paraId="6C40F3C3"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12D47B1A" w14:textId="77777777" w:rsidR="00000000" w:rsidRDefault="00C62A6C">
      <w:pPr>
        <w:ind w:right="240" w:firstLine="480"/>
        <w:rPr>
          <w:rFonts w:ascii="宋体" w:hAnsi="宋体" w:hint="eastAsia"/>
          <w:color w:val="000000"/>
        </w:rPr>
      </w:pPr>
      <w:r>
        <w:rPr>
          <w:rFonts w:ascii="宋体" w:hAnsi="宋体" w:hint="eastAsia"/>
          <w:color w:val="000000"/>
        </w:rPr>
        <w:t>柜员审核无误后，选择“</w:t>
      </w:r>
      <w:r>
        <w:rPr>
          <w:rFonts w:ascii="宋体" w:hAnsi="宋体" w:hint="eastAsia"/>
          <w:color w:val="000000"/>
        </w:rPr>
        <w:t>8501</w:t>
      </w:r>
      <w:r>
        <w:rPr>
          <w:rFonts w:ascii="宋体" w:hAnsi="宋体" w:hint="eastAsia"/>
          <w:color w:val="000000"/>
        </w:rPr>
        <w:t>合约建立”交易建立委托贷款合约，产生合约号，其中：</w:t>
      </w:r>
    </w:p>
    <w:p w14:paraId="7C834046"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）贷款科目号：一般委托贷款的科目号为</w:t>
      </w:r>
      <w:r>
        <w:rPr>
          <w:rFonts w:ascii="宋体" w:hAnsi="宋体" w:hint="eastAsia"/>
          <w:color w:val="000000"/>
        </w:rPr>
        <w:t>42199</w:t>
      </w:r>
      <w:r>
        <w:rPr>
          <w:rFonts w:ascii="宋体" w:hAnsi="宋体" w:hint="eastAsia"/>
          <w:color w:val="000000"/>
        </w:rPr>
        <w:t>。</w:t>
      </w:r>
    </w:p>
    <w:p w14:paraId="5245C799"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）资金募集标志：必输项，</w:t>
      </w:r>
      <w:r>
        <w:rPr>
          <w:rFonts w:ascii="宋体" w:hAnsi="宋体" w:hint="eastAsia"/>
          <w:color w:val="000000"/>
        </w:rPr>
        <w:t>0-</w:t>
      </w:r>
      <w:r>
        <w:rPr>
          <w:rFonts w:ascii="宋体" w:hAnsi="宋体" w:hint="eastAsia"/>
          <w:color w:val="000000"/>
        </w:rPr>
        <w:t>不需要募集，</w:t>
      </w:r>
      <w:r>
        <w:rPr>
          <w:rFonts w:ascii="宋体" w:hAnsi="宋体" w:hint="eastAsia"/>
          <w:color w:val="000000"/>
        </w:rPr>
        <w:t>1-</w:t>
      </w:r>
      <w:r>
        <w:rPr>
          <w:rFonts w:ascii="宋体" w:hAnsi="宋体" w:hint="eastAsia"/>
          <w:color w:val="000000"/>
        </w:rPr>
        <w:t>需要募集。选</w:t>
      </w:r>
      <w:r>
        <w:rPr>
          <w:rFonts w:ascii="宋体" w:hAnsi="宋体" w:hint="eastAsia"/>
          <w:color w:val="000000"/>
        </w:rPr>
        <w:t>0</w:t>
      </w:r>
      <w:r>
        <w:rPr>
          <w:rFonts w:ascii="宋体" w:hAnsi="宋体" w:hint="eastAsia"/>
          <w:color w:val="000000"/>
        </w:rPr>
        <w:t>系统自动跳到贷款放款日期项。</w:t>
      </w:r>
    </w:p>
    <w:p w14:paraId="5A071052"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）委托资金入账方式：必输项，</w:t>
      </w:r>
      <w:r>
        <w:rPr>
          <w:rFonts w:ascii="宋体" w:hAnsi="宋体" w:hint="eastAsia"/>
          <w:color w:val="000000"/>
        </w:rPr>
        <w:t>0-</w:t>
      </w:r>
      <w:r>
        <w:rPr>
          <w:rFonts w:ascii="宋体" w:hAnsi="宋体" w:hint="eastAsia"/>
          <w:color w:val="000000"/>
        </w:rPr>
        <w:t>直接入账，</w:t>
      </w:r>
      <w:r>
        <w:rPr>
          <w:rFonts w:ascii="宋体" w:hAnsi="宋体" w:hint="eastAsia"/>
          <w:color w:val="000000"/>
        </w:rPr>
        <w:t>1-</w:t>
      </w:r>
      <w:r>
        <w:rPr>
          <w:rFonts w:ascii="宋体" w:hAnsi="宋体" w:hint="eastAsia"/>
          <w:color w:val="000000"/>
        </w:rPr>
        <w:t>冻结后入账。</w:t>
      </w:r>
    </w:p>
    <w:p w14:paraId="5C0A0E87"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）募集结束日期：必须大于等于募集起始日期，且与募集起始日期的时间间隔必须小于等于</w:t>
      </w:r>
      <w:r>
        <w:rPr>
          <w:rFonts w:ascii="宋体" w:hAnsi="宋体" w:hint="eastAsia"/>
          <w:color w:val="000000"/>
        </w:rPr>
        <w:t>6</w:t>
      </w:r>
      <w:r>
        <w:rPr>
          <w:rFonts w:ascii="宋体" w:hAnsi="宋体" w:hint="eastAsia"/>
          <w:color w:val="000000"/>
        </w:rPr>
        <w:t>个月。</w:t>
      </w:r>
    </w:p>
    <w:p w14:paraId="08DC2ABC"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5</w:t>
      </w:r>
      <w:r>
        <w:rPr>
          <w:rFonts w:ascii="宋体" w:hAnsi="宋体" w:hint="eastAsia"/>
          <w:color w:val="000000"/>
        </w:rPr>
        <w:t>）贷款放款日期：当合约需要募集时</w:t>
      </w:r>
      <w:r>
        <w:rPr>
          <w:rFonts w:ascii="宋体" w:hAnsi="宋体" w:hint="eastAsia"/>
          <w:color w:val="000000"/>
        </w:rPr>
        <w:t>该日期必须大于募集结束日期。</w:t>
      </w:r>
    </w:p>
    <w:p w14:paraId="01603209"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626C3E89" w14:textId="77777777" w:rsidR="00000000" w:rsidRDefault="00C62A6C">
      <w:pPr>
        <w:ind w:right="240" w:firstLine="480"/>
        <w:rPr>
          <w:rFonts w:ascii="宋体" w:hAnsi="宋体" w:hint="eastAsia"/>
          <w:color w:val="000000"/>
        </w:rPr>
      </w:pPr>
      <w:r>
        <w:rPr>
          <w:rFonts w:ascii="宋体" w:hAnsi="宋体" w:hint="eastAsia"/>
          <w:color w:val="000000"/>
        </w:rPr>
        <w:t>交易成功后显示新生成的合约号，打印记账凭证，作为银行留底存查。</w:t>
      </w:r>
    </w:p>
    <w:p w14:paraId="6DA8019B" w14:textId="77777777" w:rsidR="00000000" w:rsidRDefault="00C62A6C">
      <w:pPr>
        <w:pStyle w:val="5"/>
        <w:rPr>
          <w:rFonts w:hint="eastAsia"/>
        </w:rPr>
      </w:pPr>
      <w:r>
        <w:rPr>
          <w:rFonts w:hint="eastAsia"/>
        </w:rPr>
        <w:t>7.2.2.2</w:t>
      </w:r>
      <w:r>
        <w:rPr>
          <w:rFonts w:hint="eastAsia"/>
        </w:rPr>
        <w:t>合约修改</w:t>
      </w:r>
    </w:p>
    <w:p w14:paraId="61529BEE" w14:textId="77777777" w:rsidR="00000000" w:rsidRDefault="00C62A6C">
      <w:pPr>
        <w:ind w:right="240" w:firstLine="480"/>
        <w:rPr>
          <w:rFonts w:ascii="宋体" w:hAnsi="宋体" w:hint="eastAsia"/>
          <w:color w:val="000000"/>
        </w:rPr>
      </w:pPr>
      <w:r>
        <w:rPr>
          <w:rFonts w:ascii="宋体" w:hAnsi="宋体" w:hint="eastAsia"/>
          <w:color w:val="000000"/>
        </w:rPr>
        <w:t>合约建立之后，贷款发放之前，发现合约建立有误，选择“</w:t>
      </w:r>
      <w:r>
        <w:rPr>
          <w:rFonts w:ascii="宋体" w:hAnsi="宋体" w:hint="eastAsia"/>
          <w:color w:val="000000"/>
        </w:rPr>
        <w:t>8502</w:t>
      </w:r>
      <w:r>
        <w:rPr>
          <w:rFonts w:ascii="宋体" w:hAnsi="宋体" w:hint="eastAsia"/>
          <w:color w:val="000000"/>
        </w:rPr>
        <w:t>合约修改”交易，更改合约建立交易中设定的相关要素，打印记账凭证，银行留底存查。</w:t>
      </w:r>
    </w:p>
    <w:p w14:paraId="3934E6C8" w14:textId="77777777" w:rsidR="00000000" w:rsidRDefault="00C62A6C">
      <w:pPr>
        <w:ind w:right="240" w:firstLine="480"/>
        <w:rPr>
          <w:rFonts w:ascii="宋体" w:hAnsi="宋体" w:hint="eastAsia"/>
          <w:color w:val="000000"/>
        </w:rPr>
      </w:pPr>
      <w:r>
        <w:rPr>
          <w:rFonts w:ascii="宋体" w:hAnsi="宋体" w:hint="eastAsia"/>
          <w:color w:val="000000"/>
        </w:rPr>
        <w:t>贷款发放后，相关要素只能通过账户信息修改和账户利率修改交易完成，且所做修改不再反映到合约中。</w:t>
      </w:r>
    </w:p>
    <w:p w14:paraId="3D866105" w14:textId="77777777" w:rsidR="00000000" w:rsidRDefault="00C62A6C">
      <w:pPr>
        <w:ind w:right="240" w:firstLine="480"/>
        <w:rPr>
          <w:rFonts w:ascii="宋体" w:hAnsi="宋体" w:hint="eastAsia"/>
          <w:color w:val="000000"/>
        </w:rPr>
      </w:pPr>
      <w:r>
        <w:rPr>
          <w:rFonts w:ascii="宋体" w:hAnsi="宋体" w:hint="eastAsia"/>
          <w:color w:val="000000"/>
        </w:rPr>
        <w:t>此交易仅主办行能操作，不能抹账，修改错误的重新用此交易修改。</w:t>
      </w:r>
    </w:p>
    <w:p w14:paraId="6744D8E7" w14:textId="77777777" w:rsidR="00000000" w:rsidRDefault="00C62A6C">
      <w:pPr>
        <w:pStyle w:val="5"/>
        <w:rPr>
          <w:rFonts w:hint="eastAsia"/>
        </w:rPr>
      </w:pPr>
      <w:r>
        <w:rPr>
          <w:rFonts w:hint="eastAsia"/>
        </w:rPr>
        <w:t>7.2.2.3</w:t>
      </w:r>
      <w:r>
        <w:rPr>
          <w:rFonts w:hint="eastAsia"/>
        </w:rPr>
        <w:t>合约撤销</w:t>
      </w:r>
    </w:p>
    <w:p w14:paraId="5741F8D2"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．合约下没有募集资金时，可选择“</w:t>
      </w:r>
      <w:r>
        <w:rPr>
          <w:rFonts w:ascii="宋体" w:hAnsi="宋体" w:hint="eastAsia"/>
          <w:color w:val="000000"/>
        </w:rPr>
        <w:t>8503</w:t>
      </w:r>
      <w:r>
        <w:rPr>
          <w:rFonts w:ascii="宋体" w:hAnsi="宋体" w:hint="eastAsia"/>
          <w:color w:val="000000"/>
        </w:rPr>
        <w:t>合约撤销”交易撤销</w:t>
      </w:r>
      <w:r>
        <w:rPr>
          <w:rFonts w:ascii="宋体" w:hAnsi="宋体" w:hint="eastAsia"/>
          <w:color w:val="000000"/>
        </w:rPr>
        <w:t>已建立的合约。</w:t>
      </w:r>
    </w:p>
    <w:p w14:paraId="18F38781"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．合约下有募集资金且委托资金已入账时，不能做合约撤销交易，柜员必须先对募集资金抹账或退还。</w:t>
      </w:r>
    </w:p>
    <w:p w14:paraId="51A212F7"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．合约下有募集资金且委托资金已被冻结时，通过合约撤销交易可成功撤销合约</w:t>
      </w:r>
      <w:r>
        <w:rPr>
          <w:rFonts w:ascii="宋体" w:hAnsi="宋体" w:hint="eastAsia"/>
          <w:color w:val="000000"/>
        </w:rPr>
        <w:t>,</w:t>
      </w:r>
      <w:r>
        <w:rPr>
          <w:rFonts w:ascii="宋体" w:hAnsi="宋体" w:hint="eastAsia"/>
          <w:color w:val="000000"/>
        </w:rPr>
        <w:t>但募集资金要日终才能自动解冻。</w:t>
      </w:r>
    </w:p>
    <w:p w14:paraId="51BE62EC" w14:textId="77777777" w:rsidR="00000000" w:rsidRDefault="00C62A6C">
      <w:pPr>
        <w:pStyle w:val="3"/>
        <w:rPr>
          <w:rFonts w:hint="eastAsia"/>
        </w:rPr>
      </w:pPr>
      <w:bookmarkStart w:id="1822" w:name="_Toc237749406"/>
      <w:bookmarkStart w:id="1823" w:name="_Toc257290130"/>
      <w:bookmarkStart w:id="1824" w:name="_Toc257290585"/>
      <w:bookmarkStart w:id="1825" w:name="_Toc257292281"/>
      <w:bookmarkStart w:id="1826" w:name="_Toc262226175"/>
      <w:r>
        <w:rPr>
          <w:rFonts w:hint="eastAsia"/>
        </w:rPr>
        <w:t>7.3</w:t>
      </w:r>
      <w:r>
        <w:rPr>
          <w:rFonts w:hint="eastAsia"/>
        </w:rPr>
        <w:t>委托资金处理</w:t>
      </w:r>
      <w:bookmarkEnd w:id="1822"/>
      <w:bookmarkEnd w:id="1823"/>
      <w:bookmarkEnd w:id="1824"/>
      <w:bookmarkEnd w:id="1825"/>
      <w:bookmarkEnd w:id="1826"/>
    </w:p>
    <w:p w14:paraId="0FE5E5BB" w14:textId="77777777" w:rsidR="00000000" w:rsidRDefault="00C62A6C">
      <w:pPr>
        <w:pStyle w:val="4"/>
        <w:rPr>
          <w:rFonts w:hint="eastAsia"/>
        </w:rPr>
      </w:pPr>
      <w:r>
        <w:rPr>
          <w:rFonts w:hint="eastAsia"/>
        </w:rPr>
        <w:t>7.3.1</w:t>
      </w:r>
      <w:r>
        <w:rPr>
          <w:rFonts w:hint="eastAsia"/>
        </w:rPr>
        <w:t>基本规定</w:t>
      </w:r>
    </w:p>
    <w:p w14:paraId="01AB034A"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．委托资金入账方式为直接入账的，进行资金委托时，系统将委托资金直接转入委托存款专用账户，手续费由系统根据委托金额自动算出，转入其他中间业务收入专用账户。</w:t>
      </w:r>
    </w:p>
    <w:p w14:paraId="18A9E4E2"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．委托资金入账方式为冻结后入账的，进行资金委托时，系统按照委托金额和手续费金额冻结资金委托人结算账</w:t>
      </w:r>
      <w:r>
        <w:rPr>
          <w:rFonts w:ascii="宋体" w:hAnsi="宋体" w:hint="eastAsia"/>
          <w:color w:val="000000"/>
        </w:rPr>
        <w:t>户资金，在放款日系统自动解冻进行放款处理。</w:t>
      </w:r>
    </w:p>
    <w:p w14:paraId="48BE7204" w14:textId="77777777" w:rsidR="00000000" w:rsidRDefault="00C62A6C">
      <w:pPr>
        <w:pStyle w:val="4"/>
        <w:rPr>
          <w:rFonts w:hint="eastAsia"/>
        </w:rPr>
      </w:pPr>
      <w:r>
        <w:rPr>
          <w:rFonts w:hint="eastAsia"/>
        </w:rPr>
        <w:t>7.3.2</w:t>
      </w:r>
      <w:r>
        <w:rPr>
          <w:rFonts w:hint="eastAsia"/>
        </w:rPr>
        <w:t>业务操作</w:t>
      </w:r>
    </w:p>
    <w:p w14:paraId="4D28F1F9" w14:textId="77777777" w:rsidR="00000000" w:rsidRDefault="00C62A6C">
      <w:pPr>
        <w:pStyle w:val="5"/>
        <w:rPr>
          <w:rFonts w:hint="eastAsia"/>
        </w:rPr>
      </w:pPr>
      <w:r>
        <w:rPr>
          <w:rFonts w:hint="eastAsia"/>
        </w:rPr>
        <w:t>7.3.2.1</w:t>
      </w:r>
      <w:r>
        <w:rPr>
          <w:rFonts w:hint="eastAsia"/>
        </w:rPr>
        <w:t>资金委托</w:t>
      </w:r>
    </w:p>
    <w:p w14:paraId="36D7B43A"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0C29D596" w14:textId="77777777" w:rsidR="00000000" w:rsidRDefault="00C62A6C">
      <w:pPr>
        <w:ind w:right="240" w:firstLine="480"/>
        <w:rPr>
          <w:rFonts w:ascii="宋体" w:hAnsi="宋体" w:hint="eastAsia"/>
          <w:color w:val="000000"/>
        </w:rPr>
      </w:pPr>
      <w:r>
        <w:rPr>
          <w:rFonts w:ascii="宋体" w:hAnsi="宋体" w:hint="eastAsia"/>
          <w:color w:val="000000"/>
        </w:rPr>
        <w:t>柜员接到客户的资金委托协议、个人客户的活期存折、银行卡及本人有效身份证件，对公客户的转账支票，重点审查以下内容，不符合要求的予以退回。</w:t>
      </w:r>
    </w:p>
    <w:p w14:paraId="3BF39E07"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）客户提交的支付凭证是否符合支付结算规定，支付凭证上填写的金额与委托金额是否一致。</w:t>
      </w:r>
    </w:p>
    <w:p w14:paraId="0C0257C6"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）个人资金委托协议上签章与客户提交的有效身份证件的客户名称是否一致。</w:t>
      </w:r>
    </w:p>
    <w:p w14:paraId="50EE099D"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56F3BF33" w14:textId="77777777" w:rsidR="00000000" w:rsidRDefault="00C62A6C">
      <w:pPr>
        <w:ind w:right="240" w:firstLine="480"/>
        <w:rPr>
          <w:rFonts w:ascii="宋体" w:hAnsi="宋体" w:hint="eastAsia"/>
          <w:color w:val="000000"/>
        </w:rPr>
      </w:pPr>
      <w:r>
        <w:rPr>
          <w:rFonts w:ascii="宋体" w:hAnsi="宋体" w:hint="eastAsia"/>
          <w:color w:val="000000"/>
        </w:rPr>
        <w:t>柜员审核无误后，选择“</w:t>
      </w:r>
      <w:r>
        <w:rPr>
          <w:rFonts w:ascii="宋体" w:hAnsi="宋体" w:hint="eastAsia"/>
          <w:color w:val="000000"/>
        </w:rPr>
        <w:t>8504</w:t>
      </w:r>
      <w:r>
        <w:rPr>
          <w:rFonts w:ascii="宋体" w:hAnsi="宋体" w:hint="eastAsia"/>
          <w:color w:val="000000"/>
        </w:rPr>
        <w:t>资金委托”交易处理，其中：</w:t>
      </w:r>
    </w:p>
    <w:p w14:paraId="5FFAE855"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）账</w:t>
      </w:r>
      <w:r>
        <w:rPr>
          <w:rFonts w:ascii="宋体" w:hAnsi="宋体" w:hint="eastAsia"/>
          <w:color w:val="000000"/>
        </w:rPr>
        <w:t>/</w:t>
      </w:r>
      <w:r>
        <w:rPr>
          <w:rFonts w:ascii="宋体" w:hAnsi="宋体" w:hint="eastAsia"/>
          <w:color w:val="000000"/>
        </w:rPr>
        <w:t>卡号：可为个人结算账户，单位结</w:t>
      </w:r>
      <w:r>
        <w:rPr>
          <w:rFonts w:ascii="宋体" w:hAnsi="宋体" w:hint="eastAsia"/>
          <w:color w:val="000000"/>
        </w:rPr>
        <w:t>算账户，内部核算子系统账户。钞汇标志必须与放款时转入账户的钞汇标志一致。</w:t>
      </w:r>
    </w:p>
    <w:p w14:paraId="37AFF8CB"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）委托金额：对于不需要募集的合约，金额无限制；对于需要募集的合约，委托金额</w:t>
      </w:r>
      <w:r>
        <w:rPr>
          <w:rFonts w:ascii="宋体" w:hAnsi="宋体" w:hint="eastAsia"/>
          <w:color w:val="000000"/>
        </w:rPr>
        <w:t>=</w:t>
      </w:r>
      <w:r>
        <w:rPr>
          <w:rFonts w:ascii="宋体" w:hAnsi="宋体" w:hint="eastAsia"/>
          <w:color w:val="000000"/>
        </w:rPr>
        <w:t>募集起点金额</w:t>
      </w:r>
      <w:r>
        <w:rPr>
          <w:rFonts w:ascii="宋体" w:hAnsi="宋体" w:hint="eastAsia"/>
          <w:color w:val="000000"/>
        </w:rPr>
        <w:t>+</w:t>
      </w:r>
      <w:r>
        <w:rPr>
          <w:rFonts w:ascii="宋体" w:hAnsi="宋体" w:hint="eastAsia"/>
          <w:color w:val="000000"/>
        </w:rPr>
        <w:t>增量基准金额×</w:t>
      </w:r>
      <w:r>
        <w:rPr>
          <w:rFonts w:ascii="宋体" w:hAnsi="宋体" w:hint="eastAsia"/>
          <w:color w:val="000000"/>
        </w:rPr>
        <w:t>N</w:t>
      </w:r>
      <w:r>
        <w:rPr>
          <w:rFonts w:ascii="宋体" w:hAnsi="宋体" w:hint="eastAsia"/>
          <w:color w:val="000000"/>
        </w:rPr>
        <w:t>（</w:t>
      </w:r>
      <w:r>
        <w:rPr>
          <w:rFonts w:ascii="宋体" w:hAnsi="宋体" w:hint="eastAsia"/>
          <w:color w:val="000000"/>
        </w:rPr>
        <w:t>N</w:t>
      </w:r>
      <w:r>
        <w:rPr>
          <w:rFonts w:ascii="宋体" w:hAnsi="宋体" w:hint="eastAsia"/>
          <w:color w:val="000000"/>
        </w:rPr>
        <w:t>为整数），当客户追加金额时，提供的结算账号与资金委托时的账号是否一致，追加金额可以小于募集起点金额，但必须是增量基准金额的整数倍。</w:t>
      </w:r>
    </w:p>
    <w:p w14:paraId="74E85D82" w14:textId="77777777" w:rsidR="00000000" w:rsidRDefault="00C62A6C">
      <w:pPr>
        <w:ind w:right="240" w:firstLine="480"/>
        <w:rPr>
          <w:rFonts w:ascii="宋体" w:hAnsi="宋体" w:hint="eastAsia"/>
          <w:color w:val="000000"/>
        </w:rPr>
      </w:pPr>
      <w:r>
        <w:rPr>
          <w:rFonts w:ascii="宋体" w:hAnsi="宋体" w:hint="eastAsia"/>
          <w:color w:val="000000"/>
        </w:rPr>
        <w:t>打印记账凭证、委托存款回单。</w:t>
      </w:r>
    </w:p>
    <w:p w14:paraId="1158354C"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00015BD6" w14:textId="77777777" w:rsidR="00000000" w:rsidRDefault="00C62A6C">
      <w:pPr>
        <w:ind w:right="240" w:firstLine="480"/>
        <w:rPr>
          <w:rFonts w:ascii="宋体" w:hAnsi="宋体" w:hint="eastAsia"/>
          <w:color w:val="000000"/>
        </w:rPr>
      </w:pPr>
      <w:r>
        <w:rPr>
          <w:rFonts w:ascii="宋体" w:hAnsi="宋体" w:hint="eastAsia"/>
          <w:color w:val="000000"/>
        </w:rPr>
        <w:t>记账凭证加盖业务办讫章后银行留存，委托存款回单加盖业务办讫章后交客户。</w:t>
      </w:r>
    </w:p>
    <w:p w14:paraId="4F2CCF32" w14:textId="77777777" w:rsidR="00000000" w:rsidRDefault="00C62A6C">
      <w:pPr>
        <w:pStyle w:val="5"/>
        <w:rPr>
          <w:rFonts w:hint="eastAsia"/>
        </w:rPr>
      </w:pPr>
      <w:r>
        <w:rPr>
          <w:rFonts w:hint="eastAsia"/>
        </w:rPr>
        <w:t>7.3.2.2</w:t>
      </w:r>
      <w:r>
        <w:rPr>
          <w:rFonts w:hint="eastAsia"/>
        </w:rPr>
        <w:t>委托资金退还</w:t>
      </w:r>
    </w:p>
    <w:p w14:paraId="0515A2B0" w14:textId="77777777" w:rsidR="00000000" w:rsidRDefault="00C62A6C">
      <w:pPr>
        <w:ind w:right="240" w:firstLine="480"/>
        <w:rPr>
          <w:rFonts w:ascii="宋体" w:hAnsi="宋体" w:hint="eastAsia"/>
          <w:color w:val="000000"/>
        </w:rPr>
      </w:pPr>
      <w:r>
        <w:rPr>
          <w:rFonts w:ascii="宋体" w:hAnsi="宋体" w:hint="eastAsia"/>
          <w:color w:val="000000"/>
        </w:rPr>
        <w:t>贷款发放前，当委托人要求全部或部分撤消委托时，柜</w:t>
      </w:r>
      <w:r>
        <w:rPr>
          <w:rFonts w:ascii="宋体" w:hAnsi="宋体" w:hint="eastAsia"/>
          <w:color w:val="000000"/>
        </w:rPr>
        <w:t>员选择“</w:t>
      </w:r>
      <w:r>
        <w:rPr>
          <w:rFonts w:ascii="宋体" w:hAnsi="宋体" w:hint="eastAsia"/>
          <w:color w:val="000000"/>
        </w:rPr>
        <w:t>8507</w:t>
      </w:r>
      <w:r>
        <w:rPr>
          <w:rFonts w:ascii="宋体" w:hAnsi="宋体" w:hint="eastAsia"/>
          <w:color w:val="000000"/>
        </w:rPr>
        <w:t>委托资金退还”交易，退还委托资金和手续费，打印记账凭证和客户回单。</w:t>
      </w:r>
    </w:p>
    <w:p w14:paraId="2A0EDC08" w14:textId="77777777" w:rsidR="00000000" w:rsidRDefault="00C62A6C">
      <w:pPr>
        <w:ind w:right="240" w:firstLine="480"/>
        <w:rPr>
          <w:rFonts w:ascii="宋体" w:hAnsi="宋体" w:hint="eastAsia"/>
          <w:color w:val="000000"/>
        </w:rPr>
      </w:pPr>
      <w:r>
        <w:rPr>
          <w:rFonts w:ascii="宋体" w:hAnsi="宋体" w:hint="eastAsia"/>
          <w:color w:val="000000"/>
        </w:rPr>
        <w:t>资金入账方式为冻结后入账时，不能进行委托资金退还。</w:t>
      </w:r>
    </w:p>
    <w:p w14:paraId="171BEB30" w14:textId="77777777" w:rsidR="00000000" w:rsidRDefault="00C62A6C">
      <w:pPr>
        <w:pStyle w:val="5"/>
        <w:rPr>
          <w:rFonts w:hint="eastAsia"/>
        </w:rPr>
      </w:pPr>
      <w:r>
        <w:rPr>
          <w:rFonts w:hint="eastAsia"/>
        </w:rPr>
        <w:t>7.3.2.3</w:t>
      </w:r>
      <w:r>
        <w:rPr>
          <w:rFonts w:hint="eastAsia"/>
        </w:rPr>
        <w:t>委托资金解冻</w:t>
      </w:r>
    </w:p>
    <w:p w14:paraId="251A4078" w14:textId="77777777" w:rsidR="00000000" w:rsidRDefault="00C62A6C">
      <w:pPr>
        <w:ind w:right="240" w:firstLine="480"/>
        <w:rPr>
          <w:rFonts w:ascii="宋体" w:hAnsi="宋体" w:hint="eastAsia"/>
          <w:color w:val="000000"/>
        </w:rPr>
      </w:pPr>
      <w:r>
        <w:rPr>
          <w:rFonts w:ascii="宋体" w:hAnsi="宋体" w:hint="eastAsia"/>
          <w:color w:val="000000"/>
        </w:rPr>
        <w:t>对资金入账方式为“冻结入账”（募集式）的合约，当委托人要求全部或部分撤消委托时，柜员选择“</w:t>
      </w:r>
      <w:r>
        <w:rPr>
          <w:rFonts w:ascii="宋体" w:hAnsi="宋体" w:hint="eastAsia"/>
          <w:color w:val="000000"/>
        </w:rPr>
        <w:t>8510</w:t>
      </w:r>
      <w:r>
        <w:rPr>
          <w:rFonts w:ascii="宋体" w:hAnsi="宋体" w:hint="eastAsia"/>
          <w:color w:val="000000"/>
        </w:rPr>
        <w:t>委托资金解冻”交易处理，打印记账凭证和委托资金解冻回单，解冻回单加盖业务办讫章后交客户。</w:t>
      </w:r>
    </w:p>
    <w:p w14:paraId="7B27FFA0" w14:textId="77777777" w:rsidR="00000000" w:rsidRDefault="00C62A6C">
      <w:pPr>
        <w:ind w:right="240" w:firstLine="480"/>
        <w:rPr>
          <w:rFonts w:ascii="宋体" w:hAnsi="宋体" w:hint="eastAsia"/>
          <w:color w:val="000000"/>
        </w:rPr>
      </w:pPr>
    </w:p>
    <w:p w14:paraId="48869AA1" w14:textId="77777777" w:rsidR="00000000" w:rsidRDefault="00C62A6C">
      <w:pPr>
        <w:pStyle w:val="3"/>
        <w:rPr>
          <w:rFonts w:hint="eastAsia"/>
        </w:rPr>
      </w:pPr>
      <w:bookmarkStart w:id="1827" w:name="_Toc237749407"/>
      <w:bookmarkStart w:id="1828" w:name="_Toc257290131"/>
      <w:bookmarkStart w:id="1829" w:name="_Toc257290586"/>
      <w:bookmarkStart w:id="1830" w:name="_Toc257292282"/>
      <w:bookmarkStart w:id="1831" w:name="_Toc262226176"/>
      <w:r>
        <w:rPr>
          <w:rFonts w:hint="eastAsia"/>
        </w:rPr>
        <w:t>7.4</w:t>
      </w:r>
      <w:r>
        <w:rPr>
          <w:rFonts w:hint="eastAsia"/>
        </w:rPr>
        <w:t>委托贷款放款</w:t>
      </w:r>
      <w:bookmarkEnd w:id="1827"/>
      <w:bookmarkEnd w:id="1828"/>
      <w:bookmarkEnd w:id="1829"/>
      <w:bookmarkEnd w:id="1830"/>
      <w:bookmarkEnd w:id="1831"/>
    </w:p>
    <w:p w14:paraId="6EE6F5EA" w14:textId="77777777" w:rsidR="00000000" w:rsidRDefault="00C62A6C">
      <w:pPr>
        <w:pStyle w:val="4"/>
        <w:rPr>
          <w:rFonts w:hint="eastAsia"/>
        </w:rPr>
      </w:pPr>
      <w:r>
        <w:rPr>
          <w:rFonts w:hint="eastAsia"/>
        </w:rPr>
        <w:t>7.4.1</w:t>
      </w:r>
      <w:r>
        <w:rPr>
          <w:rFonts w:hint="eastAsia"/>
        </w:rPr>
        <w:t>基本规定</w:t>
      </w:r>
    </w:p>
    <w:p w14:paraId="2D7513A3"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．必须在委托资金入账后才能进行委托贷款的放款处理。</w:t>
      </w:r>
    </w:p>
    <w:p w14:paraId="7F7F10FA"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．根据委托资金的入账方式，委托贷款的放款分为联机转账放款和批量</w:t>
      </w:r>
      <w:r>
        <w:rPr>
          <w:rFonts w:ascii="宋体" w:hAnsi="宋体" w:hint="eastAsia"/>
          <w:color w:val="000000"/>
        </w:rPr>
        <w:t>放款两种方式。对委托资金入账方式为直接入账的，委托贷款放款使用“</w:t>
      </w:r>
      <w:r>
        <w:rPr>
          <w:rFonts w:ascii="宋体" w:hAnsi="宋体" w:hint="eastAsia"/>
          <w:color w:val="000000"/>
        </w:rPr>
        <w:t>8506</w:t>
      </w:r>
      <w:r>
        <w:rPr>
          <w:rFonts w:ascii="宋体" w:hAnsi="宋体" w:hint="eastAsia"/>
          <w:color w:val="000000"/>
        </w:rPr>
        <w:t>转账放款（贷记过渡）”交易处理；对委托资金入账方式为冻结后入账的，系统按照合约在放款日日初自动进行批量放款处理。</w:t>
      </w:r>
    </w:p>
    <w:p w14:paraId="48BB52F0" w14:textId="77777777" w:rsidR="00000000" w:rsidRDefault="00C62A6C">
      <w:pPr>
        <w:pStyle w:val="4"/>
        <w:rPr>
          <w:rFonts w:hint="eastAsia"/>
        </w:rPr>
      </w:pPr>
      <w:r>
        <w:rPr>
          <w:rFonts w:hint="eastAsia"/>
        </w:rPr>
        <w:t>7.4.2</w:t>
      </w:r>
      <w:r>
        <w:rPr>
          <w:rFonts w:hint="eastAsia"/>
        </w:rPr>
        <w:t>业务操作</w:t>
      </w:r>
    </w:p>
    <w:p w14:paraId="55698E70" w14:textId="77777777" w:rsidR="00000000" w:rsidRDefault="00C62A6C">
      <w:pPr>
        <w:pStyle w:val="5"/>
        <w:rPr>
          <w:rFonts w:hint="eastAsia"/>
        </w:rPr>
      </w:pPr>
      <w:r>
        <w:rPr>
          <w:rFonts w:hint="eastAsia"/>
        </w:rPr>
        <w:t>7.4.2.1</w:t>
      </w:r>
      <w:r>
        <w:rPr>
          <w:rFonts w:hint="eastAsia"/>
        </w:rPr>
        <w:t>转账放款</w:t>
      </w:r>
    </w:p>
    <w:p w14:paraId="4D8A42F1"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4C36F2BD" w14:textId="77777777" w:rsidR="00000000" w:rsidRDefault="00C62A6C">
      <w:pPr>
        <w:ind w:right="240" w:firstLine="480"/>
        <w:rPr>
          <w:rFonts w:ascii="宋体" w:hAnsi="宋体" w:hint="eastAsia"/>
          <w:color w:val="000000"/>
        </w:rPr>
      </w:pPr>
      <w:r>
        <w:rPr>
          <w:rFonts w:ascii="宋体" w:hAnsi="宋体" w:hint="eastAsia"/>
          <w:color w:val="000000"/>
        </w:rPr>
        <w:t>会计主管接到客户部门提交的借款凭证、借款补充信息清单等，重点审查以下内容，不符合要求的予以退回。</w:t>
      </w:r>
    </w:p>
    <w:p w14:paraId="730B18AB"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）借款凭证上签章是否齐全，应有客户部门公章、有权人、经办人签章、借款人签章。</w:t>
      </w:r>
    </w:p>
    <w:p w14:paraId="0BBE5A6D"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）借款凭证上借款人名称、金额、利率等各项要素填列是否齐全、清晰，与借款合同上内容是否</w:t>
      </w:r>
      <w:r>
        <w:rPr>
          <w:rFonts w:ascii="宋体" w:hAnsi="宋体" w:hint="eastAsia"/>
          <w:color w:val="000000"/>
        </w:rPr>
        <w:t>一致。</w:t>
      </w:r>
    </w:p>
    <w:p w14:paraId="209FB648"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）借款人结算账户必须为本行开立的个人活折结算账户或单位结算账户。</w:t>
      </w:r>
    </w:p>
    <w:p w14:paraId="2A20A1DA" w14:textId="77777777" w:rsidR="00000000" w:rsidRDefault="00C62A6C">
      <w:pPr>
        <w:ind w:right="240" w:firstLine="480"/>
        <w:rPr>
          <w:rFonts w:ascii="宋体" w:hAnsi="宋体" w:hint="eastAsia"/>
          <w:color w:val="000000"/>
        </w:rPr>
      </w:pPr>
      <w:r>
        <w:rPr>
          <w:rFonts w:ascii="宋体" w:hAnsi="宋体" w:hint="eastAsia"/>
          <w:color w:val="000000"/>
        </w:rPr>
        <w:t>会计主管审核无误的，将贷款资料交柜员进行放款处理。</w:t>
      </w:r>
    </w:p>
    <w:p w14:paraId="40EDFCCA"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0507AE00" w14:textId="77777777" w:rsidR="00000000" w:rsidRDefault="00C62A6C">
      <w:pPr>
        <w:ind w:right="240" w:firstLine="480"/>
        <w:rPr>
          <w:rFonts w:ascii="宋体" w:hAnsi="宋体" w:hint="eastAsia"/>
          <w:color w:val="000000"/>
        </w:rPr>
      </w:pPr>
      <w:r>
        <w:rPr>
          <w:rFonts w:ascii="宋体" w:hAnsi="宋体" w:hint="eastAsia"/>
          <w:color w:val="000000"/>
        </w:rPr>
        <w:t>柜员审核审批手续无误后，选择“</w:t>
      </w:r>
      <w:r>
        <w:rPr>
          <w:rFonts w:ascii="宋体" w:hAnsi="宋体" w:hint="eastAsia"/>
          <w:color w:val="000000"/>
        </w:rPr>
        <w:t>8506</w:t>
      </w:r>
      <w:r>
        <w:rPr>
          <w:rFonts w:ascii="宋体" w:hAnsi="宋体" w:hint="eastAsia"/>
          <w:color w:val="000000"/>
        </w:rPr>
        <w:t>转账放款（贷记过渡）”交易处理，打印借款凭证的第三、四联、借款凭证附件、客户回单，</w:t>
      </w:r>
      <w:r>
        <w:rPr>
          <w:rFonts w:ascii="宋体" w:hAnsi="宋体" w:hint="eastAsia"/>
          <w:color w:val="000000"/>
        </w:rPr>
        <w:t>92</w:t>
      </w:r>
      <w:r>
        <w:rPr>
          <w:rFonts w:ascii="宋体" w:hAnsi="宋体" w:hint="eastAsia"/>
          <w:color w:val="000000"/>
        </w:rPr>
        <w:t>过渡时打印</w:t>
      </w:r>
      <w:r>
        <w:rPr>
          <w:rFonts w:ascii="宋体" w:hAnsi="宋体" w:hint="eastAsia"/>
          <w:color w:val="000000"/>
        </w:rPr>
        <w:t>92</w:t>
      </w:r>
      <w:r>
        <w:rPr>
          <w:rFonts w:ascii="宋体" w:hAnsi="宋体" w:hint="eastAsia"/>
          <w:color w:val="000000"/>
        </w:rPr>
        <w:t>过渡业务凭证。</w:t>
      </w:r>
    </w:p>
    <w:p w14:paraId="12AAD699"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3EF75F95" w14:textId="77777777" w:rsidR="00000000" w:rsidRDefault="00C62A6C">
      <w:pPr>
        <w:ind w:right="240" w:firstLine="480"/>
        <w:rPr>
          <w:rFonts w:ascii="宋体" w:hAnsi="宋体" w:hint="eastAsia"/>
          <w:color w:val="000000"/>
        </w:rPr>
      </w:pPr>
      <w:r>
        <w:rPr>
          <w:rFonts w:ascii="宋体" w:hAnsi="宋体" w:hint="eastAsia"/>
          <w:color w:val="000000"/>
        </w:rPr>
        <w:t>借款凭证第一、三、四、五联加盖业务办讫章，第一联连同客户回单交借款人，第二联会计部门专夹保管，第三联作借方记账凭证，第四联（银行贷方凭证）附入借款人存款账户记账凭证后，第五联交客户部门。</w:t>
      </w:r>
    </w:p>
    <w:p w14:paraId="331AB338" w14:textId="77777777" w:rsidR="00000000" w:rsidRDefault="00C62A6C">
      <w:pPr>
        <w:pStyle w:val="5"/>
        <w:rPr>
          <w:rFonts w:hint="eastAsia"/>
        </w:rPr>
      </w:pPr>
      <w:r>
        <w:rPr>
          <w:rFonts w:hint="eastAsia"/>
        </w:rPr>
        <w:t>7.4.2.</w:t>
      </w:r>
      <w:r>
        <w:rPr>
          <w:rFonts w:hint="eastAsia"/>
        </w:rPr>
        <w:t>2</w:t>
      </w:r>
      <w:r>
        <w:rPr>
          <w:rFonts w:hint="eastAsia"/>
        </w:rPr>
        <w:t>批量放款</w:t>
      </w:r>
    </w:p>
    <w:p w14:paraId="225A27E3" w14:textId="77777777" w:rsidR="00000000" w:rsidRDefault="00C62A6C">
      <w:pPr>
        <w:ind w:right="240" w:firstLine="480"/>
        <w:rPr>
          <w:rFonts w:ascii="宋体" w:hAnsi="宋体" w:hint="eastAsia"/>
          <w:color w:val="000000"/>
        </w:rPr>
      </w:pPr>
      <w:r>
        <w:rPr>
          <w:rFonts w:ascii="宋体" w:hAnsi="宋体" w:hint="eastAsia"/>
          <w:color w:val="000000"/>
        </w:rPr>
        <w:t>合约中资金入账方式为冻结后入账的，系统自动于放款日日初解冻、扣收此合约下的委托资金，并根据实际扣收的金额放款。</w:t>
      </w:r>
    </w:p>
    <w:p w14:paraId="77B9004F" w14:textId="77777777" w:rsidR="00000000" w:rsidRDefault="00C62A6C">
      <w:pPr>
        <w:ind w:right="240" w:firstLine="480"/>
        <w:rPr>
          <w:rFonts w:ascii="宋体" w:hAnsi="宋体" w:hint="eastAsia"/>
          <w:color w:val="000000"/>
        </w:rPr>
      </w:pPr>
      <w:r>
        <w:rPr>
          <w:rFonts w:ascii="宋体" w:hAnsi="宋体" w:hint="eastAsia"/>
          <w:color w:val="000000"/>
        </w:rPr>
        <w:t>次日，柜员打印“委托资金批量解冻扣款清单”和“委托贷款批量自动放款清单”，核对无误后，将委托贷款批量放款清单上借款人账号摘录在借凭证上。借款凭证第一、三、四、五联加盖业务办讫章，第一联连同客户回单交借款人，第二联会计部门专夹保管，第三联、第四联与“委托资金批量解冻扣款清单”和“委托贷款批量自动放款清单”随上日批处理清单装订，第五联交客户部门。</w:t>
      </w:r>
    </w:p>
    <w:p w14:paraId="0F4DD688" w14:textId="77777777" w:rsidR="00000000" w:rsidRDefault="00C62A6C">
      <w:pPr>
        <w:ind w:right="240" w:firstLine="480"/>
        <w:rPr>
          <w:rFonts w:ascii="宋体" w:hAnsi="宋体" w:hint="eastAsia"/>
          <w:color w:val="000000"/>
        </w:rPr>
      </w:pPr>
      <w:r>
        <w:rPr>
          <w:rFonts w:ascii="宋体" w:hAnsi="宋体" w:hint="eastAsia"/>
          <w:color w:val="000000"/>
        </w:rPr>
        <w:t>批量放款成功后，柜员应选择“</w:t>
      </w:r>
      <w:r>
        <w:rPr>
          <w:rFonts w:ascii="宋体" w:hAnsi="宋体" w:hint="eastAsia"/>
          <w:color w:val="000000"/>
        </w:rPr>
        <w:t>8512</w:t>
      </w:r>
      <w:r>
        <w:rPr>
          <w:rFonts w:ascii="宋体" w:hAnsi="宋体" w:hint="eastAsia"/>
          <w:color w:val="000000"/>
        </w:rPr>
        <w:t>账户信</w:t>
      </w:r>
      <w:r>
        <w:rPr>
          <w:rFonts w:ascii="宋体" w:hAnsi="宋体" w:hint="eastAsia"/>
          <w:color w:val="000000"/>
        </w:rPr>
        <w:t>息修改”交易补录借据号码。</w:t>
      </w:r>
    </w:p>
    <w:p w14:paraId="382BCE63" w14:textId="77777777" w:rsidR="00000000" w:rsidRDefault="00C62A6C">
      <w:pPr>
        <w:pStyle w:val="4"/>
        <w:rPr>
          <w:rFonts w:hint="eastAsia"/>
        </w:rPr>
      </w:pPr>
      <w:r>
        <w:rPr>
          <w:rFonts w:hint="eastAsia"/>
        </w:rPr>
        <w:t>7.4.3</w:t>
      </w:r>
      <w:r>
        <w:rPr>
          <w:rFonts w:hint="eastAsia"/>
        </w:rPr>
        <w:t>注意事项</w:t>
      </w:r>
    </w:p>
    <w:p w14:paraId="03998189" w14:textId="77777777" w:rsidR="00000000" w:rsidRDefault="00C62A6C">
      <w:pPr>
        <w:ind w:right="240" w:firstLine="480"/>
        <w:rPr>
          <w:rFonts w:ascii="宋体" w:hAnsi="宋体" w:hint="eastAsia"/>
          <w:color w:val="000000"/>
        </w:rPr>
      </w:pPr>
      <w:r>
        <w:rPr>
          <w:rFonts w:ascii="宋体" w:hAnsi="宋体" w:hint="eastAsia"/>
          <w:color w:val="000000"/>
        </w:rPr>
        <w:t>不通过与某个合约号关联而直接在</w:t>
      </w:r>
      <w:r>
        <w:rPr>
          <w:rFonts w:ascii="宋体" w:hAnsi="宋体" w:hint="eastAsia"/>
          <w:color w:val="000000"/>
        </w:rPr>
        <w:t>AI</w:t>
      </w:r>
      <w:r>
        <w:rPr>
          <w:rFonts w:ascii="宋体" w:hAnsi="宋体" w:hint="eastAsia"/>
          <w:color w:val="000000"/>
        </w:rPr>
        <w:t>子系统中手工记账存放于</w:t>
      </w:r>
      <w:r>
        <w:rPr>
          <w:rFonts w:ascii="宋体" w:hAnsi="宋体" w:hint="eastAsia"/>
          <w:color w:val="000000"/>
        </w:rPr>
        <w:t>67199</w:t>
      </w:r>
      <w:r>
        <w:rPr>
          <w:rFonts w:ascii="宋体" w:hAnsi="宋体" w:hint="eastAsia"/>
          <w:color w:val="000000"/>
        </w:rPr>
        <w:t>科目下的委托资金，不能用委托贷款子系统放款交易进行放款。</w:t>
      </w:r>
    </w:p>
    <w:p w14:paraId="330B28E1" w14:textId="77777777" w:rsidR="00000000" w:rsidRDefault="00C62A6C">
      <w:pPr>
        <w:pStyle w:val="3"/>
        <w:rPr>
          <w:rFonts w:hint="eastAsia"/>
        </w:rPr>
      </w:pPr>
      <w:bookmarkStart w:id="1832" w:name="_Toc237749408"/>
      <w:bookmarkStart w:id="1833" w:name="_Toc257290132"/>
      <w:bookmarkStart w:id="1834" w:name="_Toc257290587"/>
      <w:bookmarkStart w:id="1835" w:name="_Toc257292283"/>
      <w:bookmarkStart w:id="1836" w:name="_Toc262226177"/>
      <w:r>
        <w:rPr>
          <w:rFonts w:hint="eastAsia"/>
        </w:rPr>
        <w:t>7.5</w:t>
      </w:r>
      <w:r>
        <w:rPr>
          <w:rFonts w:hint="eastAsia"/>
        </w:rPr>
        <w:t>委托贷款还款</w:t>
      </w:r>
      <w:bookmarkEnd w:id="1832"/>
      <w:bookmarkEnd w:id="1833"/>
      <w:bookmarkEnd w:id="1834"/>
      <w:bookmarkEnd w:id="1835"/>
      <w:bookmarkEnd w:id="1836"/>
    </w:p>
    <w:p w14:paraId="4E2C1DD9" w14:textId="77777777" w:rsidR="00000000" w:rsidRDefault="00C62A6C">
      <w:pPr>
        <w:pStyle w:val="4"/>
        <w:rPr>
          <w:rFonts w:hint="eastAsia"/>
        </w:rPr>
      </w:pPr>
      <w:r>
        <w:rPr>
          <w:rFonts w:hint="eastAsia"/>
        </w:rPr>
        <w:t>7.5.1</w:t>
      </w:r>
      <w:r>
        <w:rPr>
          <w:rFonts w:hint="eastAsia"/>
        </w:rPr>
        <w:t>基本规定</w:t>
      </w:r>
    </w:p>
    <w:p w14:paraId="0D81ED12" w14:textId="77777777" w:rsidR="00000000" w:rsidRDefault="00C62A6C">
      <w:pPr>
        <w:adjustRightInd w:val="0"/>
        <w:ind w:right="240" w:firstLine="480"/>
        <w:rPr>
          <w:rFonts w:ascii="宋体" w:hAnsi="宋体" w:hint="eastAsia"/>
          <w:color w:val="000000"/>
        </w:rPr>
      </w:pPr>
      <w:r>
        <w:rPr>
          <w:rFonts w:ascii="宋体" w:hAnsi="宋体" w:hint="eastAsia"/>
          <w:color w:val="000000"/>
        </w:rPr>
        <w:t>客户主动归还的，客户应提交支付凭证；客户部门主动扣款的，客户部门应在还款凭证上签章。</w:t>
      </w:r>
    </w:p>
    <w:p w14:paraId="4C7079D8" w14:textId="77777777" w:rsidR="00000000" w:rsidRDefault="00C62A6C">
      <w:pPr>
        <w:pStyle w:val="4"/>
        <w:rPr>
          <w:rFonts w:hint="eastAsia"/>
        </w:rPr>
      </w:pPr>
      <w:r>
        <w:rPr>
          <w:rFonts w:hint="eastAsia"/>
        </w:rPr>
        <w:t>7.5.2</w:t>
      </w:r>
      <w:r>
        <w:rPr>
          <w:rFonts w:hint="eastAsia"/>
        </w:rPr>
        <w:t>业务操作</w:t>
      </w:r>
    </w:p>
    <w:p w14:paraId="11FF370D"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06EFB090" w14:textId="77777777" w:rsidR="00000000" w:rsidRDefault="00C62A6C">
      <w:pPr>
        <w:ind w:right="240" w:firstLine="480"/>
        <w:rPr>
          <w:rFonts w:ascii="宋体" w:hAnsi="宋体" w:hint="eastAsia"/>
          <w:color w:val="000000"/>
        </w:rPr>
      </w:pPr>
      <w:r>
        <w:rPr>
          <w:rFonts w:ascii="宋体" w:hAnsi="宋体" w:hint="eastAsia"/>
          <w:color w:val="000000"/>
        </w:rPr>
        <w:t>柜员接到还款凭证、支付凭证等资料时，应抽出原专夹保管的债权凭证，重点审查以下内容：</w:t>
      </w:r>
    </w:p>
    <w:p w14:paraId="345538B0"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）还款凭证上填写的借款人名称、账号等内容与借款凭证是否一致。</w:t>
      </w:r>
    </w:p>
    <w:p w14:paraId="446C9081"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）客户提交的支付凭证（如支</w:t>
      </w:r>
      <w:r>
        <w:rPr>
          <w:rFonts w:ascii="宋体" w:hAnsi="宋体" w:hint="eastAsia"/>
          <w:color w:val="000000"/>
        </w:rPr>
        <w:t>票）的金额与还款凭证金额是否一致，所加盖印鉴与银行预留印鉴是否相符。</w:t>
      </w:r>
    </w:p>
    <w:p w14:paraId="13F0732B"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）以存折还款的，账户上必须有足够的还款余额并符合支取规定。</w:t>
      </w:r>
    </w:p>
    <w:p w14:paraId="0A7EE4FB"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4123390A" w14:textId="77777777" w:rsidR="00000000" w:rsidRDefault="00C62A6C">
      <w:pPr>
        <w:ind w:right="240" w:firstLine="480"/>
        <w:rPr>
          <w:rFonts w:ascii="宋体" w:hAnsi="宋体" w:hint="eastAsia"/>
          <w:color w:val="000000"/>
        </w:rPr>
      </w:pPr>
      <w:r>
        <w:rPr>
          <w:rFonts w:ascii="宋体" w:hAnsi="宋体" w:hint="eastAsia"/>
          <w:color w:val="000000"/>
        </w:rPr>
        <w:t>柜员审核无误后，先选择“</w:t>
      </w:r>
      <w:r>
        <w:rPr>
          <w:rFonts w:ascii="宋体" w:hAnsi="宋体" w:hint="eastAsia"/>
          <w:color w:val="000000"/>
        </w:rPr>
        <w:t>7304</w:t>
      </w:r>
      <w:r>
        <w:rPr>
          <w:rFonts w:ascii="宋体" w:hAnsi="宋体" w:hint="eastAsia"/>
          <w:color w:val="000000"/>
        </w:rPr>
        <w:t>利息试算”交易，算出应还的本息金额，选择相关交易从客户账户将金额转入过渡账户，再选择“</w:t>
      </w:r>
      <w:r>
        <w:rPr>
          <w:rFonts w:ascii="宋体" w:hAnsi="宋体" w:hint="eastAsia"/>
          <w:color w:val="000000"/>
        </w:rPr>
        <w:t>8505</w:t>
      </w:r>
      <w:r>
        <w:rPr>
          <w:rFonts w:ascii="宋体" w:hAnsi="宋体" w:hint="eastAsia"/>
          <w:color w:val="000000"/>
        </w:rPr>
        <w:t>转账还款（借记过渡）”交易处理，打印还款凭证。</w:t>
      </w:r>
      <w:r>
        <w:rPr>
          <w:rFonts w:ascii="宋体" w:hAnsi="宋体" w:hint="eastAsia"/>
          <w:color w:val="000000"/>
        </w:rPr>
        <w:t xml:space="preserve"> </w:t>
      </w:r>
    </w:p>
    <w:p w14:paraId="7F5015E3"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3E649CD3" w14:textId="77777777" w:rsidR="00000000" w:rsidRDefault="00C62A6C">
      <w:pPr>
        <w:ind w:right="240" w:firstLine="480"/>
        <w:rPr>
          <w:rFonts w:ascii="宋体" w:hAnsi="宋体" w:hint="eastAsia"/>
          <w:color w:val="000000"/>
        </w:rPr>
      </w:pPr>
      <w:r>
        <w:rPr>
          <w:rFonts w:ascii="宋体" w:hAnsi="宋体" w:hint="eastAsia"/>
          <w:color w:val="000000"/>
        </w:rPr>
        <w:t>还款凭证加盖业务办讫章。第一联交还款人，第三联作柜员记账凭证，第二联作其附件，第四联交客户部门。</w:t>
      </w:r>
    </w:p>
    <w:p w14:paraId="34E13221" w14:textId="77777777" w:rsidR="00000000" w:rsidRDefault="00C62A6C">
      <w:pPr>
        <w:pStyle w:val="3"/>
        <w:rPr>
          <w:rFonts w:hint="eastAsia"/>
        </w:rPr>
      </w:pPr>
      <w:bookmarkStart w:id="1837" w:name="_Toc237749409"/>
      <w:bookmarkStart w:id="1838" w:name="_Toc257290133"/>
      <w:bookmarkStart w:id="1839" w:name="_Toc257290588"/>
      <w:bookmarkStart w:id="1840" w:name="_Toc257292284"/>
      <w:bookmarkStart w:id="1841" w:name="_Toc262226178"/>
      <w:r>
        <w:rPr>
          <w:rFonts w:hint="eastAsia"/>
        </w:rPr>
        <w:t>7.6</w:t>
      </w:r>
      <w:r>
        <w:rPr>
          <w:rFonts w:hint="eastAsia"/>
        </w:rPr>
        <w:t>委托贷款展期</w:t>
      </w:r>
      <w:bookmarkEnd w:id="1837"/>
      <w:bookmarkEnd w:id="1838"/>
      <w:bookmarkEnd w:id="1839"/>
      <w:bookmarkEnd w:id="1840"/>
      <w:bookmarkEnd w:id="1841"/>
    </w:p>
    <w:p w14:paraId="3E4CEFE9" w14:textId="77777777" w:rsidR="00000000" w:rsidRDefault="00C62A6C">
      <w:pPr>
        <w:ind w:right="240" w:firstLine="480"/>
        <w:rPr>
          <w:rFonts w:ascii="宋体" w:hAnsi="宋体" w:hint="eastAsia"/>
          <w:color w:val="000000"/>
        </w:rPr>
      </w:pPr>
      <w:r>
        <w:rPr>
          <w:rFonts w:ascii="宋体" w:hAnsi="宋体" w:hint="eastAsia"/>
          <w:color w:val="000000"/>
        </w:rPr>
        <w:t>柜员接到客户部门的延期通知书、《展期通知单》，抽出原专夹</w:t>
      </w:r>
      <w:r>
        <w:rPr>
          <w:rFonts w:ascii="宋体" w:hAnsi="宋体" w:hint="eastAsia"/>
          <w:color w:val="000000"/>
        </w:rPr>
        <w:t>保管的借款凭证，重点审查以下内容，不符合规定的予以退回。</w:t>
      </w:r>
    </w:p>
    <w:p w14:paraId="289C81E8"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．展期通知单上填写的借款人名称、金额、原贷款到期日与借款凭证是否一致。</w:t>
      </w:r>
    </w:p>
    <w:p w14:paraId="173066F8"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．延期通知书上签章是否齐全。</w:t>
      </w:r>
    </w:p>
    <w:p w14:paraId="36EAE8B9" w14:textId="77777777" w:rsidR="00000000" w:rsidRDefault="00C62A6C">
      <w:pPr>
        <w:ind w:right="240" w:firstLine="480"/>
        <w:rPr>
          <w:rFonts w:ascii="宋体" w:hAnsi="宋体" w:hint="eastAsia"/>
          <w:color w:val="000000"/>
        </w:rPr>
      </w:pPr>
      <w:r>
        <w:rPr>
          <w:rFonts w:ascii="宋体" w:hAnsi="宋体" w:hint="eastAsia"/>
          <w:color w:val="000000"/>
        </w:rPr>
        <w:t>审查无误后，柜员在借款凭证上批注“××年××月××日（交易日）延期至××年××月××日（延期到期日）”字样并签章，将延期通知单交会计主管审批后，选择“</w:t>
      </w:r>
      <w:r>
        <w:rPr>
          <w:rFonts w:ascii="宋体" w:hAnsi="宋体" w:hint="eastAsia"/>
          <w:color w:val="000000"/>
        </w:rPr>
        <w:t>8511</w:t>
      </w:r>
      <w:r>
        <w:rPr>
          <w:rFonts w:ascii="宋体" w:hAnsi="宋体" w:hint="eastAsia"/>
          <w:color w:val="000000"/>
        </w:rPr>
        <w:t>委托贷款展期”交易处理，打印记账凭证。</w:t>
      </w:r>
    </w:p>
    <w:p w14:paraId="6CEED69F" w14:textId="77777777" w:rsidR="00000000" w:rsidRDefault="00C62A6C">
      <w:pPr>
        <w:ind w:right="240" w:firstLine="480"/>
        <w:rPr>
          <w:rFonts w:ascii="宋体" w:hAnsi="宋体" w:hint="eastAsia"/>
          <w:color w:val="000000"/>
        </w:rPr>
      </w:pPr>
      <w:r>
        <w:rPr>
          <w:rFonts w:ascii="宋体" w:hAnsi="宋体" w:hint="eastAsia"/>
          <w:color w:val="000000"/>
        </w:rPr>
        <w:t>委托贷款展期通知书作记账凭证附件，《展期通知单》随原借款凭证专夹保管。</w:t>
      </w:r>
    </w:p>
    <w:p w14:paraId="21AC94AA" w14:textId="77777777" w:rsidR="00000000" w:rsidRDefault="00C62A6C">
      <w:pPr>
        <w:pStyle w:val="3"/>
        <w:rPr>
          <w:rFonts w:hint="eastAsia"/>
        </w:rPr>
      </w:pPr>
      <w:bookmarkStart w:id="1842" w:name="_Toc237749410"/>
      <w:bookmarkStart w:id="1843" w:name="_Toc257290134"/>
      <w:bookmarkStart w:id="1844" w:name="_Toc257290589"/>
      <w:bookmarkStart w:id="1845" w:name="_Toc257292285"/>
      <w:bookmarkStart w:id="1846" w:name="_Toc262226179"/>
      <w:r>
        <w:rPr>
          <w:rFonts w:hint="eastAsia"/>
        </w:rPr>
        <w:t>7.7</w:t>
      </w:r>
      <w:r>
        <w:rPr>
          <w:rFonts w:hint="eastAsia"/>
        </w:rPr>
        <w:t>委托贷款形态转移</w:t>
      </w:r>
      <w:bookmarkEnd w:id="1842"/>
      <w:bookmarkEnd w:id="1843"/>
      <w:bookmarkEnd w:id="1844"/>
      <w:bookmarkEnd w:id="1845"/>
      <w:bookmarkEnd w:id="1846"/>
    </w:p>
    <w:p w14:paraId="74CFFDD2" w14:textId="77777777" w:rsidR="00000000" w:rsidRDefault="00C62A6C">
      <w:pPr>
        <w:ind w:right="240" w:firstLine="480"/>
        <w:rPr>
          <w:rFonts w:ascii="宋体" w:hAnsi="宋体" w:hint="eastAsia"/>
          <w:color w:val="000000"/>
        </w:rPr>
      </w:pPr>
      <w:r>
        <w:rPr>
          <w:rFonts w:ascii="宋体" w:hAnsi="宋体"/>
          <w:color w:val="000000"/>
        </w:rPr>
        <w:t>对到期本金没有结清的委托贷款，贷款到期日次日日终</w:t>
      </w:r>
      <w:r>
        <w:rPr>
          <w:rFonts w:ascii="宋体" w:hAnsi="宋体" w:hint="eastAsia"/>
          <w:color w:val="000000"/>
        </w:rPr>
        <w:t>，</w:t>
      </w:r>
      <w:r>
        <w:rPr>
          <w:rFonts w:ascii="宋体" w:hAnsi="宋体"/>
          <w:color w:val="000000"/>
        </w:rPr>
        <w:t>系统</w:t>
      </w:r>
      <w:r>
        <w:rPr>
          <w:rFonts w:ascii="宋体" w:hAnsi="宋体"/>
          <w:color w:val="000000"/>
        </w:rPr>
        <w:t>自动将贷款由正常状态调整为逾期状态（不作科目调整），柜员次日打印</w:t>
      </w:r>
      <w:r>
        <w:rPr>
          <w:rFonts w:ascii="宋体" w:hAnsi="宋体" w:hint="eastAsia"/>
          <w:color w:val="000000"/>
        </w:rPr>
        <w:t>“</w:t>
      </w:r>
      <w:r>
        <w:rPr>
          <w:rFonts w:ascii="宋体" w:hAnsi="宋体"/>
          <w:color w:val="000000"/>
        </w:rPr>
        <w:t>委托贷款逾期清单</w:t>
      </w:r>
      <w:r>
        <w:rPr>
          <w:rFonts w:ascii="宋体" w:hAnsi="宋体" w:hint="eastAsia"/>
          <w:color w:val="000000"/>
        </w:rPr>
        <w:t>”</w:t>
      </w:r>
      <w:r>
        <w:rPr>
          <w:rFonts w:ascii="宋体" w:hAnsi="宋体"/>
          <w:color w:val="000000"/>
        </w:rPr>
        <w:t>交客户部门。委托贷款在逾期状态下按合约中约定的逾期利率计算罚息。</w:t>
      </w:r>
    </w:p>
    <w:p w14:paraId="6A4946BD" w14:textId="77777777" w:rsidR="00000000" w:rsidRDefault="00C62A6C">
      <w:pPr>
        <w:pStyle w:val="3"/>
        <w:rPr>
          <w:rFonts w:hint="eastAsia"/>
        </w:rPr>
      </w:pPr>
      <w:bookmarkStart w:id="1847" w:name="_Toc237749411"/>
      <w:bookmarkStart w:id="1848" w:name="_Toc257290135"/>
      <w:bookmarkStart w:id="1849" w:name="_Toc257290590"/>
      <w:bookmarkStart w:id="1850" w:name="_Toc257292286"/>
      <w:bookmarkStart w:id="1851" w:name="_Toc262226180"/>
      <w:r>
        <w:rPr>
          <w:rFonts w:hint="eastAsia"/>
        </w:rPr>
        <w:t>7.8</w:t>
      </w:r>
      <w:r>
        <w:rPr>
          <w:rFonts w:hint="eastAsia"/>
        </w:rPr>
        <w:t>委托贷款本息分配</w:t>
      </w:r>
      <w:bookmarkEnd w:id="1847"/>
      <w:bookmarkEnd w:id="1848"/>
      <w:bookmarkEnd w:id="1849"/>
      <w:bookmarkEnd w:id="1850"/>
      <w:bookmarkEnd w:id="1851"/>
    </w:p>
    <w:p w14:paraId="182BBEC4" w14:textId="77777777" w:rsidR="00000000" w:rsidRDefault="00C62A6C">
      <w:pPr>
        <w:ind w:right="240" w:firstLine="480"/>
        <w:rPr>
          <w:rFonts w:ascii="宋体" w:hAnsi="宋体" w:hint="eastAsia"/>
          <w:color w:val="000000"/>
        </w:rPr>
      </w:pPr>
      <w:r>
        <w:rPr>
          <w:rFonts w:ascii="宋体" w:hAnsi="宋体" w:hint="eastAsia"/>
          <w:color w:val="000000"/>
        </w:rPr>
        <w:t>通过联机交易或批量扣收委托贷款本息后，系统于当日日终根据委托人的出资比例，将已收回本息自动分配给资金委托人。</w:t>
      </w:r>
    </w:p>
    <w:p w14:paraId="61423394" w14:textId="77777777" w:rsidR="00000000" w:rsidRDefault="00C62A6C">
      <w:pPr>
        <w:ind w:right="240" w:firstLine="480"/>
        <w:rPr>
          <w:rFonts w:ascii="宋体" w:hAnsi="宋体" w:hint="eastAsia"/>
          <w:color w:val="000000"/>
        </w:rPr>
      </w:pPr>
      <w:r>
        <w:rPr>
          <w:rFonts w:ascii="宋体" w:hAnsi="宋体" w:hint="eastAsia"/>
          <w:color w:val="000000"/>
        </w:rPr>
        <w:t>次日，柜员打印委托贷款本息分配成功清单，核对无误后，随上日批处理清单装订。如客户需要本息分配回单，另选择“</w:t>
      </w:r>
      <w:r>
        <w:rPr>
          <w:rFonts w:ascii="宋体" w:hAnsi="宋体" w:hint="eastAsia"/>
          <w:color w:val="000000"/>
        </w:rPr>
        <w:t>8549</w:t>
      </w:r>
      <w:r>
        <w:rPr>
          <w:rFonts w:ascii="宋体" w:hAnsi="宋体" w:hint="eastAsia"/>
          <w:color w:val="000000"/>
        </w:rPr>
        <w:t>委托户本息回单打印”交易，打印本息分配回单，加盖业务办讫章交客户。</w:t>
      </w:r>
    </w:p>
    <w:p w14:paraId="43C18E74" w14:textId="77777777" w:rsidR="00000000" w:rsidRDefault="00C62A6C">
      <w:pPr>
        <w:ind w:rightChars="99" w:right="238" w:firstLine="480"/>
        <w:rPr>
          <w:rFonts w:ascii="宋体" w:hAnsi="宋体" w:cs="宋体" w:hint="eastAsia"/>
          <w:color w:val="000000"/>
        </w:rPr>
      </w:pPr>
      <w:r>
        <w:rPr>
          <w:rFonts w:ascii="宋体" w:hAnsi="宋体" w:cs="宋体" w:hint="eastAsia"/>
          <w:color w:val="000000"/>
        </w:rPr>
        <w:t>自动分配委托贷款本息时，若资金委托人结算账户因</w:t>
      </w:r>
      <w:r>
        <w:rPr>
          <w:rFonts w:ascii="宋体" w:hAnsi="宋体" w:cs="宋体" w:hint="eastAsia"/>
          <w:color w:val="000000"/>
        </w:rPr>
        <w:t>各种原因无法入账，系统将这无法入账资金记入其他应付款</w:t>
      </w:r>
      <w:r>
        <w:rPr>
          <w:rFonts w:ascii="宋体" w:hAnsi="宋体" w:cs="宋体" w:hint="eastAsia"/>
          <w:color w:val="000000"/>
        </w:rPr>
        <w:t>-</w:t>
      </w:r>
      <w:r>
        <w:rPr>
          <w:rFonts w:ascii="宋体" w:hAnsi="宋体" w:cs="宋体" w:hint="eastAsia"/>
          <w:color w:val="000000"/>
        </w:rPr>
        <w:t>挂账专用账户中。次日，柜员打印委托贷款本息分配未成功清单，查明原因后将资金按照清单中的金额</w:t>
      </w:r>
      <w:r>
        <w:rPr>
          <w:rFonts w:ascii="宋体" w:hAnsi="宋体" w:cs="宋体" w:hint="eastAsia"/>
          <w:color w:val="000000"/>
        </w:rPr>
        <w:t>(</w:t>
      </w:r>
      <w:r>
        <w:rPr>
          <w:rFonts w:ascii="宋体" w:hAnsi="宋体" w:cs="宋体" w:hint="eastAsia"/>
          <w:color w:val="000000"/>
        </w:rPr>
        <w:t>个人委托户需要扣收利息税</w:t>
      </w:r>
      <w:r>
        <w:rPr>
          <w:rFonts w:ascii="宋体" w:hAnsi="宋体" w:cs="宋体" w:hint="eastAsia"/>
          <w:color w:val="000000"/>
        </w:rPr>
        <w:t>)</w:t>
      </w:r>
      <w:r>
        <w:rPr>
          <w:rFonts w:ascii="宋体" w:hAnsi="宋体" w:cs="宋体" w:hint="eastAsia"/>
          <w:color w:val="000000"/>
        </w:rPr>
        <w:t>记入委托人结算账户。</w:t>
      </w:r>
    </w:p>
    <w:p w14:paraId="7382E23C" w14:textId="77777777" w:rsidR="00000000" w:rsidRDefault="00C62A6C">
      <w:pPr>
        <w:pStyle w:val="3"/>
        <w:rPr>
          <w:rFonts w:hint="eastAsia"/>
        </w:rPr>
      </w:pPr>
      <w:bookmarkStart w:id="1852" w:name="_Toc237749412"/>
      <w:bookmarkStart w:id="1853" w:name="_Toc257290136"/>
      <w:bookmarkStart w:id="1854" w:name="_Toc257290591"/>
      <w:bookmarkStart w:id="1855" w:name="_Toc257292287"/>
      <w:bookmarkStart w:id="1856" w:name="_Toc262226181"/>
      <w:r>
        <w:rPr>
          <w:rFonts w:hint="eastAsia"/>
        </w:rPr>
        <w:t>7.9</w:t>
      </w:r>
      <w:r>
        <w:rPr>
          <w:rFonts w:hint="eastAsia"/>
        </w:rPr>
        <w:t>委托贷款核销</w:t>
      </w:r>
      <w:bookmarkEnd w:id="1852"/>
      <w:bookmarkEnd w:id="1853"/>
      <w:bookmarkEnd w:id="1854"/>
      <w:bookmarkEnd w:id="1855"/>
      <w:bookmarkEnd w:id="1856"/>
    </w:p>
    <w:p w14:paraId="7F2E1FCA" w14:textId="77777777" w:rsidR="00000000" w:rsidRDefault="00C62A6C">
      <w:pPr>
        <w:pStyle w:val="4"/>
        <w:rPr>
          <w:rFonts w:hint="eastAsia"/>
        </w:rPr>
      </w:pPr>
      <w:r>
        <w:rPr>
          <w:rFonts w:hint="eastAsia"/>
        </w:rPr>
        <w:t>7.9.1</w:t>
      </w:r>
      <w:r>
        <w:rPr>
          <w:rFonts w:hint="eastAsia"/>
        </w:rPr>
        <w:t>基本规定</w:t>
      </w:r>
    </w:p>
    <w:p w14:paraId="27867C4C" w14:textId="77777777" w:rsidR="00000000" w:rsidRDefault="00C62A6C">
      <w:pPr>
        <w:ind w:right="240" w:firstLine="480"/>
        <w:rPr>
          <w:rFonts w:ascii="宋体" w:hAnsi="宋体" w:hint="eastAsia"/>
          <w:color w:val="000000"/>
        </w:rPr>
      </w:pPr>
      <w:r>
        <w:rPr>
          <w:rFonts w:ascii="宋体" w:hAnsi="宋体" w:hint="eastAsia"/>
          <w:color w:val="000000"/>
        </w:rPr>
        <w:t>委托贷款处于逾期状态时才能进行核销处理，委托贷款仅核销本金，且核销金额必须是贷款的全部金额，不能部分核销。核销时系统同时销记委托资金和委托贷款。</w:t>
      </w:r>
    </w:p>
    <w:p w14:paraId="6D5B4972" w14:textId="77777777" w:rsidR="00000000" w:rsidRDefault="00C62A6C">
      <w:pPr>
        <w:pStyle w:val="4"/>
        <w:rPr>
          <w:rFonts w:hint="eastAsia"/>
        </w:rPr>
      </w:pPr>
      <w:r>
        <w:rPr>
          <w:rFonts w:hint="eastAsia"/>
        </w:rPr>
        <w:t>7.9.2</w:t>
      </w:r>
      <w:r>
        <w:rPr>
          <w:rFonts w:hint="eastAsia"/>
        </w:rPr>
        <w:t>业务操作</w:t>
      </w:r>
    </w:p>
    <w:p w14:paraId="621D9273"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23881F52" w14:textId="77777777" w:rsidR="00000000" w:rsidRDefault="00C62A6C">
      <w:pPr>
        <w:ind w:right="240" w:firstLine="480"/>
        <w:rPr>
          <w:rFonts w:ascii="宋体" w:hAnsi="宋体" w:hint="eastAsia"/>
          <w:color w:val="000000"/>
        </w:rPr>
      </w:pPr>
      <w:r>
        <w:rPr>
          <w:rFonts w:ascii="宋体" w:hAnsi="宋体" w:hint="eastAsia"/>
          <w:color w:val="000000"/>
        </w:rPr>
        <w:t>柜员接到客户部门提交的委托贷款核销通知书，抽出原借款凭证，重点审核以下内容，不符合规定的予以退回。</w:t>
      </w:r>
    </w:p>
    <w:p w14:paraId="38264297"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）核销通知书上是否由委托人（或法院）签注审批意见及签章；有无客户部门审批意见及签章；</w:t>
      </w:r>
    </w:p>
    <w:p w14:paraId="2ED55E5E"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）核销通知书上填写要素是否齐全、正确，与借据凭证是否相符。</w:t>
      </w:r>
      <w:r>
        <w:rPr>
          <w:rFonts w:ascii="宋体" w:hAnsi="宋体" w:hint="eastAsia"/>
          <w:color w:val="000000"/>
        </w:rPr>
        <w:t xml:space="preserve"> </w:t>
      </w:r>
    </w:p>
    <w:p w14:paraId="4A9208E0" w14:textId="77777777" w:rsidR="00000000" w:rsidRDefault="00C62A6C">
      <w:pPr>
        <w:ind w:right="240" w:firstLine="480"/>
        <w:rPr>
          <w:rFonts w:ascii="宋体" w:hAnsi="宋体" w:hint="eastAsia"/>
          <w:color w:val="000000"/>
        </w:rPr>
      </w:pPr>
      <w:r>
        <w:rPr>
          <w:rFonts w:ascii="宋体" w:hAnsi="宋体" w:hint="eastAsia"/>
          <w:color w:val="000000"/>
        </w:rPr>
        <w:t>审核无误后，柜员填制两联记账凭证，摘要栏注明“根据××核销××贷款”并签章，同时在原借款凭证上批注“××年××月××日核销”字样并签章。记账凭证连同核销批文交会计主管审批。</w:t>
      </w:r>
    </w:p>
    <w:p w14:paraId="5F6B5336"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336436A7" w14:textId="77777777" w:rsidR="00000000" w:rsidRDefault="00C62A6C">
      <w:pPr>
        <w:ind w:right="240" w:firstLine="480"/>
        <w:rPr>
          <w:rFonts w:ascii="宋体" w:hAnsi="宋体" w:hint="eastAsia"/>
          <w:color w:val="000000"/>
        </w:rPr>
      </w:pPr>
      <w:r>
        <w:rPr>
          <w:rFonts w:ascii="宋体" w:hAnsi="宋体" w:hint="eastAsia"/>
          <w:color w:val="000000"/>
        </w:rPr>
        <w:t>柜员根据会计主管审核后的记账凭证，选择“</w:t>
      </w:r>
      <w:r>
        <w:rPr>
          <w:rFonts w:ascii="宋体" w:hAnsi="宋体" w:hint="eastAsia"/>
          <w:color w:val="000000"/>
        </w:rPr>
        <w:t>8509</w:t>
      </w:r>
      <w:r>
        <w:rPr>
          <w:rFonts w:ascii="宋体" w:hAnsi="宋体" w:hint="eastAsia"/>
          <w:color w:val="000000"/>
        </w:rPr>
        <w:t>委托贷款核销”交易处理，打印两联记账凭证。</w:t>
      </w:r>
    </w:p>
    <w:p w14:paraId="26917E0F"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369DD3AD" w14:textId="77777777" w:rsidR="00000000" w:rsidRDefault="00C62A6C">
      <w:pPr>
        <w:ind w:right="240" w:firstLine="480"/>
        <w:rPr>
          <w:rFonts w:ascii="宋体" w:hAnsi="宋体" w:hint="eastAsia"/>
          <w:color w:val="000000"/>
        </w:rPr>
      </w:pPr>
      <w:r>
        <w:rPr>
          <w:rFonts w:ascii="宋体" w:hAnsi="宋体" w:hint="eastAsia"/>
          <w:color w:val="000000"/>
        </w:rPr>
        <w:t>记账凭证上加盖业务办讫章，一联作柜员传票，一联记账凭证连同核</w:t>
      </w:r>
      <w:r>
        <w:rPr>
          <w:rFonts w:ascii="宋体" w:hAnsi="宋体" w:hint="eastAsia"/>
          <w:color w:val="000000"/>
        </w:rPr>
        <w:t>销资料、借款凭证第二联作账销案存资料列入永久会计档案保管。</w:t>
      </w:r>
    </w:p>
    <w:p w14:paraId="5FCE5F99" w14:textId="77777777" w:rsidR="00000000" w:rsidRDefault="00C62A6C">
      <w:pPr>
        <w:pStyle w:val="3"/>
        <w:rPr>
          <w:rFonts w:hint="eastAsia"/>
        </w:rPr>
      </w:pPr>
      <w:bookmarkStart w:id="1857" w:name="_Toc237749413"/>
      <w:bookmarkStart w:id="1858" w:name="_Toc257290137"/>
      <w:bookmarkStart w:id="1859" w:name="_Toc257290592"/>
      <w:bookmarkStart w:id="1860" w:name="_Toc257292288"/>
      <w:bookmarkStart w:id="1861" w:name="_Toc262226182"/>
      <w:r>
        <w:rPr>
          <w:rFonts w:hint="eastAsia"/>
        </w:rPr>
        <w:t>7.10</w:t>
      </w:r>
      <w:r>
        <w:rPr>
          <w:rFonts w:hint="eastAsia"/>
        </w:rPr>
        <w:t>差错处理</w:t>
      </w:r>
      <w:bookmarkEnd w:id="1857"/>
      <w:bookmarkEnd w:id="1858"/>
      <w:bookmarkEnd w:id="1859"/>
      <w:bookmarkEnd w:id="1860"/>
      <w:bookmarkEnd w:id="1861"/>
    </w:p>
    <w:p w14:paraId="0B3662ED" w14:textId="77777777" w:rsidR="00000000" w:rsidRDefault="00C62A6C">
      <w:pPr>
        <w:pStyle w:val="4"/>
        <w:rPr>
          <w:rFonts w:hint="eastAsia"/>
        </w:rPr>
      </w:pPr>
      <w:r>
        <w:rPr>
          <w:rFonts w:hint="eastAsia"/>
        </w:rPr>
        <w:t>7.10.1</w:t>
      </w:r>
      <w:r>
        <w:rPr>
          <w:rFonts w:hint="eastAsia"/>
        </w:rPr>
        <w:t>当日差错处理</w:t>
      </w:r>
    </w:p>
    <w:p w14:paraId="407DD89E"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．委托贷款发放前，当日发现建立合约错误时，柜员可通过“</w:t>
      </w:r>
      <w:r>
        <w:rPr>
          <w:rFonts w:ascii="宋体" w:hAnsi="宋体" w:hint="eastAsia"/>
          <w:color w:val="000000"/>
        </w:rPr>
        <w:t>8502</w:t>
      </w:r>
      <w:r>
        <w:rPr>
          <w:rFonts w:ascii="宋体" w:hAnsi="宋体" w:hint="eastAsia"/>
          <w:color w:val="000000"/>
        </w:rPr>
        <w:t>合约修改”交易对差错要素进行修改。</w:t>
      </w:r>
    </w:p>
    <w:p w14:paraId="36EBF9EB"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．当日发现资金委托（直接入账）、委托资金退还、转账放款、转账还款、委托贷款展期、委托贷款核销错误时，柜员选择“</w:t>
      </w:r>
      <w:r>
        <w:rPr>
          <w:rFonts w:ascii="宋体" w:hAnsi="宋体" w:hint="eastAsia"/>
          <w:color w:val="000000"/>
        </w:rPr>
        <w:t>0199</w:t>
      </w:r>
      <w:r>
        <w:rPr>
          <w:rFonts w:ascii="宋体" w:hAnsi="宋体" w:hint="eastAsia"/>
          <w:color w:val="000000"/>
        </w:rPr>
        <w:t>抹账”交易处理。对资金委托、委托资金退还交易抹账的，必须收回客户回单，需要重新记账的，应通知客户重新办理资金委托、委托资金退还交易。</w:t>
      </w:r>
    </w:p>
    <w:p w14:paraId="15DF8204" w14:textId="77777777" w:rsidR="00000000" w:rsidRDefault="00C62A6C">
      <w:pPr>
        <w:pStyle w:val="4"/>
        <w:rPr>
          <w:rFonts w:hint="eastAsia"/>
        </w:rPr>
      </w:pPr>
      <w:r>
        <w:rPr>
          <w:rFonts w:hint="eastAsia"/>
        </w:rPr>
        <w:t>7.10.2</w:t>
      </w:r>
      <w:r>
        <w:rPr>
          <w:rFonts w:hint="eastAsia"/>
        </w:rPr>
        <w:t>隔日差错处理</w:t>
      </w:r>
    </w:p>
    <w:p w14:paraId="3A8B9E88" w14:textId="77777777" w:rsidR="00000000" w:rsidRDefault="00C62A6C">
      <w:pPr>
        <w:ind w:right="240" w:firstLine="480"/>
        <w:rPr>
          <w:rFonts w:ascii="宋体" w:hAnsi="宋体" w:hint="eastAsia"/>
          <w:color w:val="000000"/>
        </w:rPr>
      </w:pPr>
      <w:r>
        <w:rPr>
          <w:rFonts w:ascii="宋体" w:hAnsi="宋体" w:hint="eastAsia"/>
          <w:color w:val="000000"/>
        </w:rPr>
        <w:t>柜员次日及以后发现资金委托、</w:t>
      </w:r>
      <w:r>
        <w:rPr>
          <w:rFonts w:ascii="宋体" w:hAnsi="宋体" w:hint="eastAsia"/>
          <w:color w:val="000000"/>
        </w:rPr>
        <w:t>转账放款、转账还款、本息分配、利息处理错误时，通过冲正交易处理。</w:t>
      </w:r>
    </w:p>
    <w:p w14:paraId="194DA166" w14:textId="77777777" w:rsidR="00000000" w:rsidRDefault="00C62A6C">
      <w:pPr>
        <w:pStyle w:val="5"/>
        <w:rPr>
          <w:rFonts w:hint="eastAsia"/>
        </w:rPr>
      </w:pPr>
      <w:r>
        <w:rPr>
          <w:rFonts w:hint="eastAsia"/>
        </w:rPr>
        <w:t>7.10.2.1</w:t>
      </w:r>
      <w:r>
        <w:rPr>
          <w:rFonts w:hint="eastAsia"/>
        </w:rPr>
        <w:t>委托存款冲正</w:t>
      </w:r>
    </w:p>
    <w:p w14:paraId="52357F4D" w14:textId="77777777" w:rsidR="00000000" w:rsidRDefault="00C62A6C">
      <w:pPr>
        <w:ind w:right="240" w:firstLine="480"/>
        <w:rPr>
          <w:rFonts w:ascii="宋体" w:hAnsi="宋体" w:hint="eastAsia"/>
          <w:color w:val="000000"/>
        </w:rPr>
      </w:pPr>
      <w:r>
        <w:rPr>
          <w:rFonts w:ascii="宋体" w:hAnsi="宋体" w:hint="eastAsia"/>
          <w:color w:val="000000"/>
        </w:rPr>
        <w:t>贷款发放之后，发现募集过程中委托资金出错，柜员填制两联记账凭证，在摘要栏注明错账原因，经会计主管审核后，选择“</w:t>
      </w:r>
      <w:r>
        <w:rPr>
          <w:rFonts w:ascii="宋体" w:hAnsi="宋体" w:hint="eastAsia"/>
          <w:color w:val="000000"/>
        </w:rPr>
        <w:t>8515</w:t>
      </w:r>
      <w:r>
        <w:rPr>
          <w:rFonts w:ascii="宋体" w:hAnsi="宋体" w:hint="eastAsia"/>
          <w:color w:val="000000"/>
        </w:rPr>
        <w:t>委托存款冲正”交易处理。冲正成功后，更改合约下委托存款余额及相应委托人的出资比例。冲正后若需退还或补收委托人的手续费，柜员在通用核算子系统手工选择相关交易处理。</w:t>
      </w:r>
    </w:p>
    <w:p w14:paraId="69617E1E" w14:textId="77777777" w:rsidR="00000000" w:rsidRDefault="00C62A6C">
      <w:pPr>
        <w:ind w:right="240" w:firstLine="480"/>
        <w:rPr>
          <w:rFonts w:ascii="宋体" w:hAnsi="宋体" w:hint="eastAsia"/>
          <w:color w:val="000000"/>
        </w:rPr>
      </w:pPr>
      <w:r>
        <w:rPr>
          <w:rFonts w:ascii="宋体" w:hAnsi="宋体" w:hint="eastAsia"/>
          <w:color w:val="000000"/>
        </w:rPr>
        <w:t>委托存款冲正必须与“</w:t>
      </w:r>
      <w:r>
        <w:rPr>
          <w:rFonts w:ascii="宋体" w:hAnsi="宋体" w:hint="eastAsia"/>
          <w:color w:val="000000"/>
        </w:rPr>
        <w:t>8516</w:t>
      </w:r>
      <w:r>
        <w:rPr>
          <w:rFonts w:ascii="宋体" w:hAnsi="宋体" w:hint="eastAsia"/>
          <w:color w:val="000000"/>
        </w:rPr>
        <w:t>放款冲正”交易配对使用，确保委托存款和委托贷款的余额保持一致。</w:t>
      </w:r>
    </w:p>
    <w:p w14:paraId="5C303A3C" w14:textId="77777777" w:rsidR="00000000" w:rsidRDefault="00C62A6C">
      <w:pPr>
        <w:pStyle w:val="5"/>
        <w:rPr>
          <w:rFonts w:hint="eastAsia"/>
        </w:rPr>
      </w:pPr>
      <w:r>
        <w:rPr>
          <w:rFonts w:hint="eastAsia"/>
        </w:rPr>
        <w:t>7.10.2.2</w:t>
      </w:r>
      <w:r>
        <w:rPr>
          <w:rFonts w:hint="eastAsia"/>
        </w:rPr>
        <w:t>放款冲正</w:t>
      </w:r>
    </w:p>
    <w:p w14:paraId="4136FADF" w14:textId="77777777" w:rsidR="00000000" w:rsidRDefault="00C62A6C">
      <w:pPr>
        <w:ind w:right="240" w:firstLine="480"/>
        <w:rPr>
          <w:rFonts w:ascii="宋体" w:hAnsi="宋体" w:hint="eastAsia"/>
          <w:color w:val="000000"/>
        </w:rPr>
      </w:pPr>
      <w:r>
        <w:rPr>
          <w:rFonts w:ascii="宋体" w:hAnsi="宋体" w:hint="eastAsia"/>
          <w:color w:val="000000"/>
        </w:rPr>
        <w:t>放款后发现因资金委</w:t>
      </w:r>
      <w:r>
        <w:rPr>
          <w:rFonts w:ascii="宋体" w:hAnsi="宋体" w:hint="eastAsia"/>
          <w:color w:val="000000"/>
        </w:rPr>
        <w:t>托错误而造成放款错误，柜员选择“</w:t>
      </w:r>
      <w:r>
        <w:rPr>
          <w:rFonts w:ascii="宋体" w:hAnsi="宋体" w:hint="eastAsia"/>
          <w:color w:val="000000"/>
        </w:rPr>
        <w:t>8516</w:t>
      </w:r>
      <w:r>
        <w:rPr>
          <w:rFonts w:ascii="宋体" w:hAnsi="宋体" w:hint="eastAsia"/>
          <w:color w:val="000000"/>
        </w:rPr>
        <w:t>放款冲正”交易处理，其操作手续比照委托存款冲正处理。</w:t>
      </w:r>
    </w:p>
    <w:p w14:paraId="75430624" w14:textId="77777777" w:rsidR="00000000" w:rsidRDefault="00C62A6C">
      <w:pPr>
        <w:ind w:right="240" w:firstLine="480"/>
        <w:rPr>
          <w:rFonts w:ascii="宋体" w:hAnsi="宋体" w:hint="eastAsia"/>
          <w:color w:val="000000"/>
        </w:rPr>
      </w:pPr>
      <w:r>
        <w:rPr>
          <w:rFonts w:ascii="宋体" w:hAnsi="宋体" w:hint="eastAsia"/>
          <w:color w:val="000000"/>
        </w:rPr>
        <w:t>委托贷款冲正与委托存款冲正必须配对使用，否则将造成该合约下委托贷款与委托存款余额不相等。冲正后若需退还或补收借款人手续费的，柜员在通用核算子系统手工选择相关交易处理。</w:t>
      </w:r>
    </w:p>
    <w:p w14:paraId="274F77B5" w14:textId="77777777" w:rsidR="00000000" w:rsidRDefault="00C62A6C">
      <w:pPr>
        <w:pStyle w:val="5"/>
        <w:rPr>
          <w:rFonts w:hint="eastAsia"/>
        </w:rPr>
      </w:pPr>
      <w:r>
        <w:rPr>
          <w:rFonts w:hint="eastAsia"/>
        </w:rPr>
        <w:t>7.10.2.3</w:t>
      </w:r>
      <w:r>
        <w:rPr>
          <w:rFonts w:hint="eastAsia"/>
        </w:rPr>
        <w:t>还本冲正</w:t>
      </w:r>
    </w:p>
    <w:p w14:paraId="2EB0327F" w14:textId="77777777" w:rsidR="00000000" w:rsidRDefault="00C62A6C">
      <w:pPr>
        <w:ind w:right="240" w:firstLine="480"/>
        <w:rPr>
          <w:rFonts w:ascii="宋体" w:hAnsi="宋体" w:hint="eastAsia"/>
          <w:color w:val="000000"/>
        </w:rPr>
      </w:pPr>
      <w:r>
        <w:rPr>
          <w:rFonts w:ascii="宋体" w:hAnsi="宋体" w:hint="eastAsia"/>
          <w:color w:val="000000"/>
        </w:rPr>
        <w:t>柜员在隔日及以后发现归还本金错误，填制两联记账凭证，在摘要栏注明错账原因，经会计主管审核后，选择“</w:t>
      </w:r>
      <w:r>
        <w:rPr>
          <w:rFonts w:ascii="宋体" w:hAnsi="宋体" w:hint="eastAsia"/>
          <w:color w:val="000000"/>
        </w:rPr>
        <w:t>8517</w:t>
      </w:r>
      <w:r>
        <w:rPr>
          <w:rFonts w:ascii="宋体" w:hAnsi="宋体" w:hint="eastAsia"/>
          <w:color w:val="000000"/>
        </w:rPr>
        <w:t>还本冲正”交易处理，打印记账凭证，另按有关规定在相关记账凭证上批注。</w:t>
      </w:r>
    </w:p>
    <w:p w14:paraId="388E0083" w14:textId="77777777" w:rsidR="00000000" w:rsidRDefault="00C62A6C">
      <w:pPr>
        <w:ind w:right="240" w:firstLine="480"/>
        <w:rPr>
          <w:rFonts w:ascii="宋体" w:hAnsi="宋体" w:hint="eastAsia"/>
          <w:color w:val="000000"/>
        </w:rPr>
      </w:pPr>
      <w:r>
        <w:rPr>
          <w:rFonts w:ascii="宋体" w:hAnsi="宋体" w:hint="eastAsia"/>
          <w:color w:val="000000"/>
        </w:rPr>
        <w:t>选择红字冲账时应与“</w:t>
      </w:r>
      <w:r>
        <w:rPr>
          <w:rFonts w:ascii="宋体" w:hAnsi="宋体" w:hint="eastAsia"/>
          <w:color w:val="000000"/>
        </w:rPr>
        <w:t>8519</w:t>
      </w:r>
      <w:r>
        <w:rPr>
          <w:rFonts w:ascii="宋体" w:hAnsi="宋体" w:hint="eastAsia"/>
          <w:color w:val="000000"/>
        </w:rPr>
        <w:t>本金分配红字冲正”交</w:t>
      </w:r>
      <w:r>
        <w:rPr>
          <w:rFonts w:ascii="宋体" w:hAnsi="宋体" w:hint="eastAsia"/>
          <w:color w:val="000000"/>
        </w:rPr>
        <w:t>易配对使用，保证委托存款和委托贷款的余额保持一致。选择蓝字补账后，系统自动在日终进行本金分配。</w:t>
      </w:r>
    </w:p>
    <w:p w14:paraId="3AB67B48" w14:textId="77777777" w:rsidR="00000000" w:rsidRDefault="00C62A6C">
      <w:pPr>
        <w:pStyle w:val="5"/>
        <w:rPr>
          <w:rFonts w:hint="eastAsia"/>
        </w:rPr>
      </w:pPr>
      <w:r>
        <w:rPr>
          <w:rFonts w:hint="eastAsia"/>
        </w:rPr>
        <w:t>7.10.2.4</w:t>
      </w:r>
      <w:r>
        <w:rPr>
          <w:rFonts w:hint="eastAsia"/>
        </w:rPr>
        <w:t>本金分配冲正</w:t>
      </w:r>
    </w:p>
    <w:p w14:paraId="05A43CE5" w14:textId="77777777" w:rsidR="00000000" w:rsidRDefault="00C62A6C">
      <w:pPr>
        <w:ind w:right="240" w:firstLine="480"/>
        <w:rPr>
          <w:rFonts w:ascii="宋体" w:hAnsi="宋体" w:hint="eastAsia"/>
          <w:color w:val="000000"/>
        </w:rPr>
      </w:pPr>
      <w:r>
        <w:rPr>
          <w:rFonts w:ascii="宋体" w:hAnsi="宋体" w:hint="eastAsia"/>
          <w:color w:val="000000"/>
        </w:rPr>
        <w:t>因归还本金操作错账引起的本金分配错账时，柜员选择“</w:t>
      </w:r>
      <w:r>
        <w:rPr>
          <w:rFonts w:ascii="宋体" w:hAnsi="宋体" w:hint="eastAsia"/>
          <w:color w:val="000000"/>
        </w:rPr>
        <w:t>8519</w:t>
      </w:r>
      <w:r>
        <w:rPr>
          <w:rFonts w:ascii="宋体" w:hAnsi="宋体" w:hint="eastAsia"/>
          <w:color w:val="000000"/>
        </w:rPr>
        <w:t>本金分配红字冲正交易”处理，打印记账凭证。本交易属于借记过渡交易，冲正前须从委托人账户冲出已分配的本金。</w:t>
      </w:r>
    </w:p>
    <w:p w14:paraId="08C0D877" w14:textId="77777777" w:rsidR="00000000" w:rsidRDefault="00C62A6C">
      <w:pPr>
        <w:ind w:right="240" w:firstLine="480"/>
        <w:rPr>
          <w:rFonts w:ascii="宋体" w:hAnsi="宋体" w:hint="eastAsia"/>
          <w:color w:val="000000"/>
        </w:rPr>
      </w:pPr>
      <w:r>
        <w:rPr>
          <w:rFonts w:ascii="宋体" w:hAnsi="宋体" w:hint="eastAsia"/>
          <w:color w:val="000000"/>
        </w:rPr>
        <w:t>本金分配冲正后，还要通过“</w:t>
      </w:r>
      <w:r>
        <w:rPr>
          <w:rFonts w:ascii="宋体" w:hAnsi="宋体" w:hint="eastAsia"/>
          <w:color w:val="000000"/>
        </w:rPr>
        <w:t>8517</w:t>
      </w:r>
      <w:r>
        <w:rPr>
          <w:rFonts w:ascii="宋体" w:hAnsi="宋体" w:hint="eastAsia"/>
          <w:color w:val="000000"/>
        </w:rPr>
        <w:t>还本冲正”交易对还款错账进行冲正，本交易冲正金额必须与还款错账交易中的还本金额一致。</w:t>
      </w:r>
    </w:p>
    <w:p w14:paraId="693CF457" w14:textId="77777777" w:rsidR="00000000" w:rsidRDefault="00C62A6C">
      <w:pPr>
        <w:pStyle w:val="5"/>
        <w:rPr>
          <w:rFonts w:hint="eastAsia"/>
        </w:rPr>
      </w:pPr>
      <w:r>
        <w:rPr>
          <w:rFonts w:hint="eastAsia"/>
        </w:rPr>
        <w:t>7.10.2.5</w:t>
      </w:r>
      <w:r>
        <w:rPr>
          <w:rFonts w:hint="eastAsia"/>
        </w:rPr>
        <w:t>利息分配冲正</w:t>
      </w:r>
    </w:p>
    <w:p w14:paraId="6276A6C3" w14:textId="77777777" w:rsidR="00000000" w:rsidRDefault="00C62A6C">
      <w:pPr>
        <w:ind w:right="240" w:firstLine="480"/>
        <w:rPr>
          <w:rFonts w:ascii="宋体" w:hAnsi="宋体" w:hint="eastAsia"/>
          <w:color w:val="000000"/>
        </w:rPr>
      </w:pPr>
      <w:r>
        <w:rPr>
          <w:rFonts w:ascii="宋体" w:hAnsi="宋体" w:hint="eastAsia"/>
          <w:color w:val="000000"/>
        </w:rPr>
        <w:t>因还息错误引起利息分配错误的，柜员填制两联记账凭证，在摘要栏注明错账原因</w:t>
      </w:r>
      <w:r>
        <w:rPr>
          <w:rFonts w:ascii="宋体" w:hAnsi="宋体" w:hint="eastAsia"/>
          <w:color w:val="000000"/>
        </w:rPr>
        <w:t>，经会计主管审核后，选择“</w:t>
      </w:r>
      <w:r>
        <w:rPr>
          <w:rFonts w:ascii="宋体" w:hAnsi="宋体" w:hint="eastAsia"/>
          <w:color w:val="000000"/>
        </w:rPr>
        <w:t>8520</w:t>
      </w:r>
      <w:r>
        <w:rPr>
          <w:rFonts w:ascii="宋体" w:hAnsi="宋体" w:hint="eastAsia"/>
          <w:color w:val="000000"/>
        </w:rPr>
        <w:t>利息分配红字冲正”交易处理，打印记账凭证，另按有关规定在相关记账凭证上批注。</w:t>
      </w:r>
    </w:p>
    <w:p w14:paraId="7CE87C06" w14:textId="77777777" w:rsidR="00000000" w:rsidRDefault="00C62A6C">
      <w:pPr>
        <w:ind w:right="240" w:firstLine="480"/>
        <w:rPr>
          <w:rFonts w:ascii="宋体" w:hAnsi="宋体" w:hint="eastAsia"/>
          <w:bCs/>
          <w:color w:val="000000"/>
        </w:rPr>
      </w:pPr>
      <w:r>
        <w:rPr>
          <w:rFonts w:ascii="宋体" w:hAnsi="宋体" w:hint="eastAsia"/>
          <w:color w:val="000000"/>
        </w:rPr>
        <w:t>冲正金额必须与还款错账交易中的还息金额一致，交易成功后，柜员另选</w:t>
      </w:r>
      <w:r>
        <w:rPr>
          <w:rFonts w:ascii="宋体" w:hAnsi="宋体" w:hint="eastAsia"/>
          <w:bCs/>
          <w:color w:val="000000"/>
        </w:rPr>
        <w:t>择“</w:t>
      </w:r>
      <w:r>
        <w:rPr>
          <w:rFonts w:ascii="宋体" w:hAnsi="宋体" w:hint="eastAsia"/>
          <w:bCs/>
          <w:color w:val="000000"/>
        </w:rPr>
        <w:t>7314</w:t>
      </w:r>
      <w:r>
        <w:rPr>
          <w:rFonts w:ascii="宋体" w:hAnsi="宋体" w:hint="eastAsia"/>
          <w:bCs/>
          <w:color w:val="000000"/>
        </w:rPr>
        <w:t>利息冲正”交易的“红字冲账”对利息进行冲正。</w:t>
      </w:r>
    </w:p>
    <w:p w14:paraId="7DEAF5AD" w14:textId="77777777" w:rsidR="00000000" w:rsidRDefault="00C62A6C">
      <w:pPr>
        <w:pStyle w:val="5"/>
        <w:rPr>
          <w:rFonts w:hint="eastAsia"/>
        </w:rPr>
      </w:pPr>
      <w:r>
        <w:rPr>
          <w:rFonts w:hint="eastAsia"/>
        </w:rPr>
        <w:t>7.10.2.6</w:t>
      </w:r>
      <w:r>
        <w:rPr>
          <w:rFonts w:hint="eastAsia"/>
        </w:rPr>
        <w:t>利息冲正</w:t>
      </w:r>
    </w:p>
    <w:p w14:paraId="39DFE5A9"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7314</w:t>
      </w:r>
      <w:r>
        <w:rPr>
          <w:rFonts w:ascii="宋体" w:hAnsi="宋体" w:hint="eastAsia"/>
          <w:color w:val="000000"/>
        </w:rPr>
        <w:t>利息冲正”交易，输入利息记录号、利息处理标志、冲正标志、冲正金额、错账日期等要素，打印记账凭证。</w:t>
      </w:r>
    </w:p>
    <w:p w14:paraId="5D7A48F4" w14:textId="77777777" w:rsidR="00000000" w:rsidRDefault="00C62A6C">
      <w:pPr>
        <w:ind w:right="240" w:firstLine="480"/>
        <w:rPr>
          <w:rFonts w:ascii="宋体" w:hAnsi="宋体" w:hint="eastAsia"/>
          <w:color w:val="000000"/>
        </w:rPr>
      </w:pPr>
      <w:r>
        <w:rPr>
          <w:rFonts w:ascii="宋体" w:hAnsi="宋体" w:hint="eastAsia"/>
          <w:color w:val="000000"/>
        </w:rPr>
        <w:t>委托贷款利息冲正“利息处理标志”只有“收回欠息”、“欠息转表外应收利息户”、“收回表外应收利息”选项。</w:t>
      </w:r>
    </w:p>
    <w:p w14:paraId="374D9A33" w14:textId="77777777" w:rsidR="00000000" w:rsidRDefault="00C62A6C">
      <w:pPr>
        <w:ind w:right="240" w:firstLine="480"/>
        <w:rPr>
          <w:rFonts w:ascii="宋体" w:hAnsi="宋体" w:hint="eastAsia"/>
          <w:color w:val="000000"/>
        </w:rPr>
      </w:pPr>
    </w:p>
    <w:p w14:paraId="37215D09" w14:textId="77777777" w:rsidR="00000000" w:rsidRDefault="00C62A6C">
      <w:pPr>
        <w:pStyle w:val="2"/>
        <w:ind w:firstLine="602"/>
        <w:rPr>
          <w:rFonts w:hint="eastAsia"/>
        </w:rPr>
      </w:pPr>
      <w:bookmarkStart w:id="1862" w:name="_Toc237749440"/>
      <w:bookmarkStart w:id="1863" w:name="_Toc257277133"/>
      <w:bookmarkStart w:id="1864" w:name="_Toc257290138"/>
      <w:bookmarkStart w:id="1865" w:name="_Toc257290593"/>
      <w:bookmarkStart w:id="1866" w:name="_Toc257292289"/>
      <w:bookmarkStart w:id="1867" w:name="_Toc262226183"/>
      <w:r>
        <w:rPr>
          <w:rFonts w:hint="eastAsia"/>
        </w:rPr>
        <w:t>第八章</w:t>
      </w:r>
      <w:r>
        <w:rPr>
          <w:rFonts w:hint="eastAsia"/>
        </w:rPr>
        <w:t xml:space="preserve">  </w:t>
      </w:r>
      <w:r>
        <w:rPr>
          <w:rFonts w:hint="eastAsia"/>
        </w:rPr>
        <w:t>贷款划转</w:t>
      </w:r>
      <w:bookmarkEnd w:id="1862"/>
      <w:bookmarkEnd w:id="1863"/>
      <w:bookmarkEnd w:id="1864"/>
      <w:bookmarkEnd w:id="1865"/>
      <w:bookmarkEnd w:id="1866"/>
      <w:bookmarkEnd w:id="1867"/>
    </w:p>
    <w:p w14:paraId="15FAF930" w14:textId="77777777" w:rsidR="00000000" w:rsidRDefault="00C62A6C">
      <w:pPr>
        <w:pStyle w:val="3"/>
        <w:rPr>
          <w:rFonts w:hint="eastAsia"/>
        </w:rPr>
      </w:pPr>
      <w:bookmarkStart w:id="1868" w:name="_Toc237749441"/>
      <w:bookmarkStart w:id="1869" w:name="_Toc257290139"/>
      <w:bookmarkStart w:id="1870" w:name="_Toc257290594"/>
      <w:bookmarkStart w:id="1871" w:name="_Toc257292290"/>
      <w:bookmarkStart w:id="1872" w:name="_Toc262226184"/>
      <w:r>
        <w:rPr>
          <w:rFonts w:hint="eastAsia"/>
        </w:rPr>
        <w:t>8.1</w:t>
      </w:r>
      <w:r>
        <w:rPr>
          <w:rFonts w:hint="eastAsia"/>
        </w:rPr>
        <w:t>基本</w:t>
      </w:r>
      <w:r>
        <w:rPr>
          <w:rFonts w:hint="eastAsia"/>
        </w:rPr>
        <w:t>规定</w:t>
      </w:r>
      <w:bookmarkEnd w:id="1868"/>
      <w:bookmarkEnd w:id="1869"/>
      <w:bookmarkEnd w:id="1870"/>
      <w:bookmarkEnd w:id="1871"/>
      <w:bookmarkEnd w:id="1872"/>
    </w:p>
    <w:p w14:paraId="583674E3"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．资产业务子系统可以进行划转的业务有公司贷款、个人贷款、质押贷款、贴现、透支、准贷记卡透支。对于系统内资金往来、同业拆借、一般委托贷款暂不提供划转功能，应在机构拆并前清理完毕。</w:t>
      </w:r>
    </w:p>
    <w:p w14:paraId="3C2F091F" w14:textId="77777777" w:rsidR="00000000" w:rsidRDefault="00C62A6C">
      <w:pPr>
        <w:ind w:right="240" w:firstLine="480"/>
        <w:rPr>
          <w:rFonts w:ascii="宋体" w:hAnsi="宋体" w:hint="eastAsia"/>
          <w:color w:val="000000"/>
        </w:rPr>
      </w:pPr>
      <w:r>
        <w:rPr>
          <w:rFonts w:ascii="宋体" w:hAnsi="宋体" w:hint="eastAsia"/>
          <w:color w:val="000000"/>
        </w:rPr>
        <w:t>对于公积金委托贷款只能在同一公积金中心内划转。</w:t>
      </w:r>
    </w:p>
    <w:p w14:paraId="737DD03C"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贷款本息划转，系统自动将该笔贷款本金、贷款欠息、表内应收利息、表外应收利息，质押贷款的质押品的登记簿及表外余额划转接收行；同时将该账户主档信息、相关登记簿信息一并划转到接收行，同时在划出行保留划出账户划转之前的本息处理明细、登记簿。</w:t>
      </w:r>
    </w:p>
    <w:p w14:paraId="3CAA962B"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．已核销贷款本息划转，系统自动将该笔贷</w:t>
      </w:r>
      <w:r>
        <w:rPr>
          <w:rFonts w:ascii="宋体" w:hAnsi="宋体" w:hint="eastAsia"/>
          <w:color w:val="000000"/>
        </w:rPr>
        <w:t>款已核销本金、利息金额、未收回已核销贷款本金、利息余额及已核销贷款的本息登记簿划转接收行。</w:t>
      </w:r>
    </w:p>
    <w:p w14:paraId="774FB993"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．贷款划转划出行先进行录入，接收行进行确认。系统在划转日期前日日终进行批量处理。贷款划转的资金清算通过通存通兑资金往来系统自动完成。次日打印批处理划转清单。</w:t>
      </w:r>
    </w:p>
    <w:p w14:paraId="488F20F5" w14:textId="77777777" w:rsidR="00000000" w:rsidRDefault="00C62A6C">
      <w:pPr>
        <w:ind w:right="240" w:firstLine="480"/>
        <w:rPr>
          <w:rFonts w:ascii="宋体" w:hAnsi="宋体" w:hint="eastAsia"/>
          <w:color w:val="000000"/>
        </w:rPr>
      </w:pPr>
      <w:r>
        <w:rPr>
          <w:rFonts w:ascii="宋体" w:hAnsi="宋体" w:hint="eastAsia"/>
          <w:color w:val="000000"/>
        </w:rPr>
        <w:t>5</w:t>
      </w:r>
      <w:r>
        <w:rPr>
          <w:rFonts w:ascii="宋体" w:hAnsi="宋体" w:hint="eastAsia"/>
          <w:color w:val="000000"/>
        </w:rPr>
        <w:t>．每月定期结息日、月底不能进行贷款批量划转</w:t>
      </w:r>
    </w:p>
    <w:p w14:paraId="35F027DA" w14:textId="77777777" w:rsidR="00000000" w:rsidRDefault="00C62A6C">
      <w:pPr>
        <w:pStyle w:val="3"/>
        <w:rPr>
          <w:rFonts w:hint="eastAsia"/>
        </w:rPr>
      </w:pPr>
      <w:bookmarkStart w:id="1873" w:name="_Toc237749442"/>
      <w:bookmarkStart w:id="1874" w:name="_Toc257290140"/>
      <w:bookmarkStart w:id="1875" w:name="_Toc257290595"/>
      <w:bookmarkStart w:id="1876" w:name="_Toc257292291"/>
      <w:bookmarkStart w:id="1877" w:name="_Toc262226185"/>
      <w:r>
        <w:rPr>
          <w:rFonts w:hint="eastAsia"/>
        </w:rPr>
        <w:t>8.2</w:t>
      </w:r>
      <w:r>
        <w:rPr>
          <w:rFonts w:hint="eastAsia"/>
        </w:rPr>
        <w:t>划出行处理</w:t>
      </w:r>
      <w:bookmarkEnd w:id="1873"/>
      <w:bookmarkEnd w:id="1874"/>
      <w:bookmarkEnd w:id="1875"/>
      <w:bookmarkEnd w:id="1876"/>
      <w:bookmarkEnd w:id="1877"/>
    </w:p>
    <w:p w14:paraId="5935AFA9" w14:textId="77777777" w:rsidR="00000000" w:rsidRDefault="00C62A6C">
      <w:pPr>
        <w:pStyle w:val="4"/>
        <w:rPr>
          <w:rFonts w:hint="eastAsia"/>
        </w:rPr>
      </w:pPr>
      <w:r>
        <w:rPr>
          <w:rFonts w:hint="eastAsia"/>
        </w:rPr>
        <w:t>8.2.1</w:t>
      </w:r>
      <w:r>
        <w:rPr>
          <w:rFonts w:hint="eastAsia"/>
        </w:rPr>
        <w:t>贷款划转准备</w:t>
      </w:r>
    </w:p>
    <w:p w14:paraId="7BA0BB96"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．全面核对总分账务。贷款划转前，划出行应做好各类总分账务的核对工作，确保账账、账款、账据、账实、账表、内外账务六相符。划出行应认真检查总分核对表和业务状况日报表，若存在总</w:t>
      </w:r>
      <w:r>
        <w:rPr>
          <w:rFonts w:ascii="宋体" w:hAnsi="宋体" w:hint="eastAsia"/>
          <w:color w:val="000000"/>
        </w:rPr>
        <w:t>分不符、总账借贷不平的情况，应查明原因并报数据运行部门调账处理。</w:t>
      </w:r>
    </w:p>
    <w:p w14:paraId="6049577C"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．与客户对账。划出行应按要求完成贷款账户对账单的发送、收回和核对工作。</w:t>
      </w:r>
    </w:p>
    <w:p w14:paraId="78AE22C2"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抄列划转清单。根据信贷部门提供的贷款划转账户清单，抽出专夹保管的借据，根据借据逐笔填写《贷款划转清单》一式四份，列明接收行行号、贷款账号、户名、金额、形态、表内外应收利息等，并与贷款主档信息、利息登记簿、处息处理明细核对一致。贷款划转清单加盖业务专用章和经办人章。</w:t>
      </w:r>
    </w:p>
    <w:p w14:paraId="4B787033"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．编制贷款借据、贴现票据、代保管（抵）质押物移交清单。</w:t>
      </w:r>
    </w:p>
    <w:p w14:paraId="66753AF4" w14:textId="77777777" w:rsidR="00000000" w:rsidRDefault="00C62A6C">
      <w:pPr>
        <w:pStyle w:val="4"/>
        <w:rPr>
          <w:rFonts w:hint="eastAsia"/>
        </w:rPr>
      </w:pPr>
      <w:r>
        <w:rPr>
          <w:rFonts w:hint="eastAsia"/>
        </w:rPr>
        <w:t>8.2.2</w:t>
      </w:r>
      <w:r>
        <w:rPr>
          <w:rFonts w:hint="eastAsia"/>
        </w:rPr>
        <w:t>贷款划出</w:t>
      </w:r>
    </w:p>
    <w:p w14:paraId="3A638818" w14:textId="77777777" w:rsidR="00000000" w:rsidRDefault="00C62A6C">
      <w:pPr>
        <w:ind w:right="240" w:firstLine="480"/>
        <w:rPr>
          <w:rFonts w:ascii="宋体" w:hAnsi="宋体" w:hint="eastAsia"/>
          <w:color w:val="000000"/>
        </w:rPr>
      </w:pPr>
      <w:r>
        <w:rPr>
          <w:rFonts w:ascii="宋体" w:hAnsi="宋体" w:hint="eastAsia"/>
          <w:color w:val="000000"/>
        </w:rPr>
        <w:t>会计主管核对《贷款划转清</w:t>
      </w:r>
      <w:r>
        <w:rPr>
          <w:rFonts w:ascii="宋体" w:hAnsi="宋体" w:hint="eastAsia"/>
          <w:color w:val="000000"/>
        </w:rPr>
        <w:t>单》与相关报表数据一致后，在《贷款划转清单》签字后交经办柜员。</w:t>
      </w:r>
    </w:p>
    <w:p w14:paraId="1768D850" w14:textId="77777777" w:rsidR="00000000" w:rsidRDefault="00C62A6C">
      <w:pPr>
        <w:ind w:right="240" w:firstLine="480"/>
        <w:rPr>
          <w:rFonts w:ascii="宋体" w:hAnsi="宋体" w:hint="eastAsia"/>
          <w:color w:val="000000"/>
        </w:rPr>
      </w:pPr>
      <w:r>
        <w:rPr>
          <w:rFonts w:ascii="宋体" w:hAnsi="宋体" w:hint="eastAsia"/>
          <w:color w:val="000000"/>
        </w:rPr>
        <w:t>柜员根据经有关人员审批的贷款划转清单，选择“</w:t>
      </w:r>
      <w:r>
        <w:rPr>
          <w:rFonts w:ascii="宋体" w:hAnsi="宋体" w:hint="eastAsia"/>
          <w:color w:val="000000"/>
        </w:rPr>
        <w:t xml:space="preserve">7346 </w:t>
      </w:r>
      <w:r>
        <w:rPr>
          <w:rFonts w:ascii="宋体" w:hAnsi="宋体" w:hint="eastAsia"/>
          <w:color w:val="000000"/>
        </w:rPr>
        <w:t>贷款批量划转录入”交易处理，打印记账凭证。系统提供按业务代码、账号两种方式进行划转。如果按业务代码进行贷款划转，必须选择业务代码加贷款形态；划转已核销贷款本息的，系统只能按账号进行划转，在进行已核销贷款本息划转时，必须先进行贷款本息划转，已核销部分的接收行必须为原账户接收行。</w:t>
      </w:r>
    </w:p>
    <w:p w14:paraId="2C3F3581" w14:textId="77777777" w:rsidR="00000000" w:rsidRDefault="00C62A6C">
      <w:pPr>
        <w:ind w:right="240" w:firstLine="480"/>
        <w:rPr>
          <w:rFonts w:ascii="宋体" w:hAnsi="宋体" w:hint="eastAsia"/>
          <w:color w:val="000000"/>
        </w:rPr>
      </w:pPr>
      <w:r>
        <w:rPr>
          <w:rFonts w:ascii="宋体" w:hAnsi="宋体" w:hint="eastAsia"/>
          <w:color w:val="000000"/>
        </w:rPr>
        <w:t>一份《贷款划转清单》作记账凭证附件，一份《贷款划转清单》与移交的会计资料交接收行，另二份《贷款划转清单》交客户部门。</w:t>
      </w:r>
    </w:p>
    <w:p w14:paraId="0FF4516F" w14:textId="77777777" w:rsidR="00000000" w:rsidRDefault="00C62A6C">
      <w:pPr>
        <w:ind w:right="240" w:firstLine="480"/>
        <w:rPr>
          <w:rFonts w:ascii="宋体" w:hAnsi="宋体" w:hint="eastAsia"/>
          <w:color w:val="000000"/>
        </w:rPr>
      </w:pPr>
    </w:p>
    <w:p w14:paraId="2AE4D250" w14:textId="77777777" w:rsidR="00000000" w:rsidRDefault="00C62A6C">
      <w:pPr>
        <w:pStyle w:val="3"/>
        <w:rPr>
          <w:rFonts w:hint="eastAsia"/>
        </w:rPr>
      </w:pPr>
      <w:bookmarkStart w:id="1878" w:name="_Toc237749443"/>
      <w:bookmarkStart w:id="1879" w:name="_Toc257290141"/>
      <w:bookmarkStart w:id="1880" w:name="_Toc257290596"/>
      <w:bookmarkStart w:id="1881" w:name="_Toc257292292"/>
      <w:bookmarkStart w:id="1882" w:name="_Toc262226186"/>
      <w:r>
        <w:rPr>
          <w:rFonts w:hint="eastAsia"/>
        </w:rPr>
        <w:t>8.3</w:t>
      </w:r>
      <w:r>
        <w:rPr>
          <w:rFonts w:hint="eastAsia"/>
        </w:rPr>
        <w:t>贷款划转资料移交</w:t>
      </w:r>
      <w:bookmarkEnd w:id="1878"/>
      <w:bookmarkEnd w:id="1879"/>
      <w:bookmarkEnd w:id="1880"/>
      <w:bookmarkEnd w:id="1881"/>
      <w:bookmarkEnd w:id="1882"/>
    </w:p>
    <w:p w14:paraId="27650960" w14:textId="77777777" w:rsidR="00000000" w:rsidRDefault="00C62A6C">
      <w:pPr>
        <w:ind w:right="240" w:firstLine="480"/>
        <w:rPr>
          <w:rFonts w:ascii="宋体" w:hAnsi="宋体" w:hint="eastAsia"/>
          <w:color w:val="000000"/>
        </w:rPr>
      </w:pPr>
      <w:r>
        <w:rPr>
          <w:rFonts w:ascii="宋体" w:hAnsi="宋体" w:hint="eastAsia"/>
          <w:color w:val="000000"/>
        </w:rPr>
        <w:t>划出行和划入行的会计和信贷部门按照会计档案移交要求，移交借款凭证、贴现票据、代保管抵（质）押物等贷款划转资料。</w:t>
      </w:r>
    </w:p>
    <w:p w14:paraId="6A257832" w14:textId="77777777" w:rsidR="00000000" w:rsidRDefault="00C62A6C">
      <w:pPr>
        <w:pStyle w:val="3"/>
        <w:rPr>
          <w:rFonts w:hint="eastAsia"/>
        </w:rPr>
      </w:pPr>
      <w:bookmarkStart w:id="1883" w:name="_Toc237749444"/>
      <w:bookmarkStart w:id="1884" w:name="_Toc257290142"/>
      <w:bookmarkStart w:id="1885" w:name="_Toc257290597"/>
      <w:bookmarkStart w:id="1886" w:name="_Toc257292293"/>
      <w:bookmarkStart w:id="1887" w:name="_Toc262226187"/>
      <w:r>
        <w:rPr>
          <w:rFonts w:hint="eastAsia"/>
        </w:rPr>
        <w:t xml:space="preserve">8.4 </w:t>
      </w:r>
      <w:r>
        <w:rPr>
          <w:rFonts w:hint="eastAsia"/>
        </w:rPr>
        <w:t>划入行处理</w:t>
      </w:r>
      <w:bookmarkEnd w:id="1883"/>
      <w:bookmarkEnd w:id="1884"/>
      <w:bookmarkEnd w:id="1885"/>
      <w:bookmarkEnd w:id="1886"/>
      <w:bookmarkEnd w:id="1887"/>
    </w:p>
    <w:p w14:paraId="3A810B94" w14:textId="77777777" w:rsidR="00000000" w:rsidRDefault="00C62A6C">
      <w:pPr>
        <w:ind w:right="240" w:firstLine="480"/>
        <w:rPr>
          <w:rFonts w:ascii="宋体" w:hAnsi="宋体" w:hint="eastAsia"/>
          <w:color w:val="000000"/>
        </w:rPr>
      </w:pPr>
      <w:r>
        <w:rPr>
          <w:rFonts w:ascii="宋体" w:hAnsi="宋体" w:hint="eastAsia"/>
          <w:color w:val="000000"/>
        </w:rPr>
        <w:t>划入行柜员接到划出行移交的《贷款划转清单》、借款凭证等贷款划转资料后，应审核以下内容：</w:t>
      </w:r>
    </w:p>
    <w:p w14:paraId="03A5F872"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．贷款划转清单和借款凭证的要素是否一致。</w:t>
      </w:r>
    </w:p>
    <w:p w14:paraId="1138F26D"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．划转清单上有无划出行、划入行的业务专用章，经办人和负责人签章。</w:t>
      </w:r>
    </w:p>
    <w:p w14:paraId="50B8FE3D" w14:textId="77777777" w:rsidR="00000000" w:rsidRDefault="00C62A6C">
      <w:pPr>
        <w:ind w:right="240" w:firstLine="480"/>
        <w:rPr>
          <w:rFonts w:ascii="宋体" w:hAnsi="宋体" w:hint="eastAsia"/>
          <w:color w:val="000000"/>
        </w:rPr>
      </w:pPr>
      <w:r>
        <w:rPr>
          <w:rFonts w:ascii="宋体" w:hAnsi="宋体" w:hint="eastAsia"/>
          <w:color w:val="000000"/>
        </w:rPr>
        <w:t>柜员核对无误后，选择“</w:t>
      </w:r>
      <w:r>
        <w:rPr>
          <w:rFonts w:ascii="宋体" w:hAnsi="宋体" w:hint="eastAsia"/>
          <w:color w:val="000000"/>
        </w:rPr>
        <w:t>7348</w:t>
      </w:r>
      <w:r>
        <w:rPr>
          <w:rFonts w:ascii="宋体" w:hAnsi="宋体" w:hint="eastAsia"/>
          <w:color w:val="000000"/>
        </w:rPr>
        <w:t>贷款批量划转确认”交易处理，打印记账凭证，贷款划转清单作记作凭证附件。</w:t>
      </w:r>
    </w:p>
    <w:p w14:paraId="63FE3E4E" w14:textId="77777777" w:rsidR="00000000" w:rsidRDefault="00C62A6C">
      <w:pPr>
        <w:ind w:right="240" w:firstLine="480"/>
        <w:rPr>
          <w:rFonts w:ascii="宋体" w:hAnsi="宋体" w:hint="eastAsia"/>
          <w:color w:val="000000"/>
        </w:rPr>
      </w:pPr>
      <w:r>
        <w:rPr>
          <w:rFonts w:ascii="宋体" w:hAnsi="宋体" w:hint="eastAsia"/>
          <w:color w:val="000000"/>
        </w:rPr>
        <w:t>系统在贷款划转日日终自动进行批量划转。</w:t>
      </w:r>
    </w:p>
    <w:p w14:paraId="2BA90F81" w14:textId="77777777" w:rsidR="00000000" w:rsidRDefault="00C62A6C">
      <w:pPr>
        <w:pStyle w:val="3"/>
        <w:rPr>
          <w:rFonts w:hint="eastAsia"/>
        </w:rPr>
      </w:pPr>
      <w:bookmarkStart w:id="1888" w:name="_Toc237749445"/>
      <w:bookmarkStart w:id="1889" w:name="_Toc257290143"/>
      <w:bookmarkStart w:id="1890" w:name="_Toc257290598"/>
      <w:bookmarkStart w:id="1891" w:name="_Toc257292294"/>
      <w:bookmarkStart w:id="1892" w:name="_Toc262226188"/>
      <w:r>
        <w:rPr>
          <w:rFonts w:hint="eastAsia"/>
        </w:rPr>
        <w:t xml:space="preserve">8.5 </w:t>
      </w:r>
      <w:r>
        <w:rPr>
          <w:rFonts w:hint="eastAsia"/>
        </w:rPr>
        <w:t>账</w:t>
      </w:r>
      <w:r>
        <w:rPr>
          <w:rFonts w:hint="eastAsia"/>
        </w:rPr>
        <w:t>务核对</w:t>
      </w:r>
      <w:bookmarkEnd w:id="1888"/>
      <w:bookmarkEnd w:id="1889"/>
      <w:bookmarkEnd w:id="1890"/>
      <w:bookmarkEnd w:id="1891"/>
      <w:bookmarkEnd w:id="1892"/>
    </w:p>
    <w:p w14:paraId="0FC48130" w14:textId="77777777" w:rsidR="00000000" w:rsidRDefault="00C62A6C">
      <w:pPr>
        <w:ind w:right="240" w:firstLine="480"/>
        <w:rPr>
          <w:rFonts w:ascii="宋体" w:hAnsi="宋体" w:hint="eastAsia"/>
          <w:color w:val="000000"/>
        </w:rPr>
      </w:pPr>
      <w:r>
        <w:rPr>
          <w:rFonts w:ascii="宋体" w:hAnsi="宋体" w:hint="eastAsia"/>
          <w:color w:val="000000"/>
        </w:rPr>
        <w:t>贷款划转日次日，划入行分别打印“资产业务本息划转清单”、“个人质押贷款质押物划转清单”、“已核销贷款划转清单”等划转批处理报表，与相关账户、卡片、实物核对一致后，加盖核对人名章与贷款划转资料一并专夹保管。</w:t>
      </w:r>
    </w:p>
    <w:p w14:paraId="009CC032" w14:textId="77777777" w:rsidR="00000000" w:rsidRDefault="00C62A6C">
      <w:pPr>
        <w:ind w:firstLine="480"/>
        <w:rPr>
          <w:rFonts w:ascii="宋体" w:hAnsi="宋体" w:hint="eastAsia"/>
        </w:rPr>
      </w:pPr>
    </w:p>
    <w:p w14:paraId="1885E2A8" w14:textId="77777777" w:rsidR="00000000" w:rsidRDefault="00C62A6C">
      <w:pPr>
        <w:pStyle w:val="1"/>
        <w:ind w:firstLine="643"/>
        <w:rPr>
          <w:rFonts w:hint="eastAsia"/>
        </w:rPr>
      </w:pPr>
      <w:bookmarkStart w:id="1893" w:name="_Toc257277134"/>
      <w:bookmarkStart w:id="1894" w:name="_Toc257290144"/>
      <w:bookmarkStart w:id="1895" w:name="_Toc257290599"/>
      <w:bookmarkStart w:id="1896" w:name="_Toc257292295"/>
      <w:bookmarkStart w:id="1897" w:name="_Toc262226189"/>
      <w:r>
        <w:rPr>
          <w:rFonts w:hint="eastAsia"/>
        </w:rPr>
        <w:t>第六部分</w:t>
      </w:r>
      <w:r>
        <w:rPr>
          <w:rFonts w:hint="eastAsia"/>
        </w:rPr>
        <w:t xml:space="preserve">  </w:t>
      </w:r>
      <w:r>
        <w:rPr>
          <w:rFonts w:hint="eastAsia"/>
        </w:rPr>
        <w:t>支付结算业务</w:t>
      </w:r>
      <w:bookmarkEnd w:id="1893"/>
      <w:bookmarkEnd w:id="1894"/>
      <w:bookmarkEnd w:id="1895"/>
      <w:bookmarkEnd w:id="1896"/>
      <w:bookmarkEnd w:id="1897"/>
    </w:p>
    <w:p w14:paraId="63550C1D" w14:textId="77777777" w:rsidR="00000000" w:rsidRDefault="00C62A6C">
      <w:pPr>
        <w:pStyle w:val="2"/>
        <w:ind w:firstLine="602"/>
      </w:pPr>
      <w:bookmarkStart w:id="1898" w:name="_Toc257277135"/>
      <w:bookmarkStart w:id="1899" w:name="_Toc257290145"/>
      <w:bookmarkStart w:id="1900" w:name="_Toc257290600"/>
      <w:bookmarkStart w:id="1901" w:name="_Toc257292296"/>
      <w:bookmarkStart w:id="1902" w:name="_Toc262226190"/>
      <w:r>
        <w:rPr>
          <w:rFonts w:hint="eastAsia"/>
        </w:rPr>
        <w:t>第一章</w:t>
      </w:r>
      <w:r>
        <w:rPr>
          <w:rFonts w:hint="eastAsia"/>
        </w:rPr>
        <w:t xml:space="preserve">  </w:t>
      </w:r>
      <w:r>
        <w:rPr>
          <w:rFonts w:hint="eastAsia"/>
        </w:rPr>
        <w:t>概述</w:t>
      </w:r>
      <w:bookmarkEnd w:id="1898"/>
      <w:bookmarkEnd w:id="1899"/>
      <w:bookmarkEnd w:id="1900"/>
      <w:bookmarkEnd w:id="1901"/>
      <w:bookmarkEnd w:id="1902"/>
    </w:p>
    <w:p w14:paraId="50BEAC02" w14:textId="77777777" w:rsidR="00000000" w:rsidRDefault="00C62A6C">
      <w:pPr>
        <w:pStyle w:val="3"/>
        <w:rPr>
          <w:rFonts w:hint="eastAsia"/>
        </w:rPr>
      </w:pPr>
      <w:bookmarkStart w:id="1903" w:name="_Toc257290146"/>
      <w:bookmarkStart w:id="1904" w:name="_Toc257290601"/>
      <w:bookmarkStart w:id="1905" w:name="_Toc257292297"/>
      <w:bookmarkStart w:id="1906" w:name="_Toc262226191"/>
      <w:r>
        <w:rPr>
          <w:rFonts w:hint="eastAsia"/>
        </w:rPr>
        <w:t>1.1</w:t>
      </w:r>
      <w:r>
        <w:rPr>
          <w:rFonts w:hint="eastAsia"/>
        </w:rPr>
        <w:t>基本规定</w:t>
      </w:r>
      <w:bookmarkEnd w:id="1903"/>
      <w:bookmarkEnd w:id="1904"/>
      <w:bookmarkEnd w:id="1905"/>
      <w:bookmarkEnd w:id="1906"/>
    </w:p>
    <w:p w14:paraId="3DD9A770" w14:textId="77777777" w:rsidR="00000000" w:rsidRDefault="00C62A6C">
      <w:pPr>
        <w:ind w:left="480" w:firstLine="480"/>
        <w:rPr>
          <w:rFonts w:ascii="宋体" w:hAnsi="宋体" w:hint="eastAsia"/>
          <w:color w:val="000000"/>
          <w:kern w:val="0"/>
        </w:rPr>
      </w:pPr>
      <w:r>
        <w:rPr>
          <w:rFonts w:ascii="宋体" w:hAnsi="宋体" w:hint="eastAsia"/>
          <w:color w:val="000000"/>
          <w:kern w:val="0"/>
        </w:rPr>
        <w:t>支付结算是指单位、个人在社会经济活动中使用票据（支票、银行本票、银行汇票、商业汇票）、信用卡、汇兑、托收承付、委托收款等结算方式进行货币给付及其资金清算的行为。</w:t>
      </w:r>
    </w:p>
    <w:p w14:paraId="61F93DF1" w14:textId="77777777" w:rsidR="00000000" w:rsidRDefault="00C62A6C">
      <w:pPr>
        <w:ind w:left="480" w:firstLine="480"/>
        <w:rPr>
          <w:rFonts w:ascii="宋体" w:hAnsi="宋体"/>
          <w:color w:val="000000"/>
          <w:kern w:val="0"/>
        </w:rPr>
      </w:pPr>
      <w:r>
        <w:rPr>
          <w:rFonts w:ascii="宋体" w:hAnsi="宋体" w:hint="eastAsia"/>
          <w:color w:val="000000"/>
          <w:kern w:val="0"/>
        </w:rPr>
        <w:t>1</w:t>
      </w:r>
      <w:r>
        <w:rPr>
          <w:rFonts w:ascii="宋体" w:hAnsi="宋体" w:hint="eastAsia"/>
          <w:color w:val="000000"/>
          <w:kern w:val="0"/>
        </w:rPr>
        <w:t>．支付结算原则</w:t>
      </w:r>
    </w:p>
    <w:p w14:paraId="31CA209E"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）恪守信用，履约付款；</w:t>
      </w:r>
    </w:p>
    <w:p w14:paraId="32520D9D"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）谁的钱进谁的账，由谁支配</w:t>
      </w:r>
      <w:r>
        <w:rPr>
          <w:rFonts w:ascii="宋体" w:hAnsi="宋体" w:hint="eastAsia"/>
          <w:color w:val="000000"/>
          <w:kern w:val="0"/>
        </w:rPr>
        <w:t>；</w:t>
      </w:r>
    </w:p>
    <w:p w14:paraId="10E10D11"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）银行不垫款。</w:t>
      </w:r>
    </w:p>
    <w:p w14:paraId="24BEEE2A" w14:textId="77777777" w:rsidR="00000000" w:rsidRDefault="00C62A6C">
      <w:pPr>
        <w:ind w:left="480" w:firstLine="480"/>
        <w:rPr>
          <w:rFonts w:ascii="宋体" w:hAnsi="宋体"/>
          <w:color w:val="000000"/>
          <w:kern w:val="0"/>
        </w:rPr>
      </w:pPr>
      <w:r>
        <w:rPr>
          <w:rFonts w:ascii="宋体" w:hAnsi="宋体" w:hint="eastAsia"/>
          <w:color w:val="000000"/>
          <w:kern w:val="0"/>
        </w:rPr>
        <w:t>2</w:t>
      </w:r>
      <w:r>
        <w:rPr>
          <w:rFonts w:ascii="宋体" w:hAnsi="宋体" w:hint="eastAsia"/>
          <w:color w:val="000000"/>
          <w:kern w:val="0"/>
        </w:rPr>
        <w:t>、票据和结算凭证</w:t>
      </w:r>
    </w:p>
    <w:p w14:paraId="4BC38272"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单位、个人和银行办理支付结算，必须使用按中国人民银行统一规定印制的票据和统一规定的结算凭证。未使用按中国人民银行统一规定印制的票据，票据无效；未使用中国人民银行统一规定格式的结算凭证，银行不予受理。</w:t>
      </w:r>
    </w:p>
    <w:p w14:paraId="26702A4E" w14:textId="77777777" w:rsidR="00000000" w:rsidRDefault="00C62A6C">
      <w:pPr>
        <w:ind w:left="480" w:firstLine="480"/>
        <w:rPr>
          <w:rFonts w:ascii="宋体" w:hAnsi="宋体" w:hint="eastAsia"/>
          <w:color w:val="000000"/>
          <w:kern w:val="0"/>
        </w:rPr>
      </w:pPr>
      <w:r>
        <w:rPr>
          <w:rFonts w:ascii="宋体" w:hAnsi="宋体" w:hint="eastAsia"/>
          <w:color w:val="000000"/>
          <w:kern w:val="0"/>
        </w:rPr>
        <w:t>结算业务申请书、个人结算业务申请书是我行目前凭以办理汇兑、银行汇票、银行本票等业务的结算凭证；托收凭证是凭以办理委托收款、托收承付结算凭证。</w:t>
      </w:r>
    </w:p>
    <w:p w14:paraId="3813B27A"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）单位、个人和银行签发票据，单位和银行的名称应当记载全称或者规范化简称，结算凭证上记载申请人、付款人和收款人账号的，</w:t>
      </w:r>
      <w:r>
        <w:rPr>
          <w:rFonts w:ascii="宋体" w:hAnsi="宋体" w:hint="eastAsia"/>
          <w:color w:val="000000"/>
          <w:kern w:val="0"/>
        </w:rPr>
        <w:t>账号与户名必须一致。</w:t>
      </w:r>
    </w:p>
    <w:p w14:paraId="66B2B860"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票据和结算凭证的金额、出票或签发日期、收款人名称不得更改，更改的票据无效；更改的结算凭证，银行不予受理。对票据和结算凭证上的其他记载事项，原记载人可以更改，更改时应当由原记载人在更改处签章证明。</w:t>
      </w:r>
    </w:p>
    <w:p w14:paraId="715834B5"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4</w:t>
      </w:r>
      <w:r>
        <w:rPr>
          <w:rFonts w:ascii="宋体" w:hAnsi="宋体" w:hint="eastAsia"/>
          <w:color w:val="000000"/>
          <w:kern w:val="0"/>
        </w:rPr>
        <w:t>）票据和结算凭证金额以中文大写和阿拉伯数码同时记载，二者必须一致，二者不一致的票据无效，银行不予受理。少数民族地区和外国驻华使领馆根据实际需要，金额大写可以使用少数民族文字或者外国文字记载。</w:t>
      </w:r>
    </w:p>
    <w:p w14:paraId="5FEAEAEE" w14:textId="77777777" w:rsidR="00000000" w:rsidRDefault="00C62A6C">
      <w:pPr>
        <w:ind w:left="480" w:firstLine="480"/>
        <w:rPr>
          <w:rFonts w:ascii="宋体" w:hAnsi="宋体"/>
          <w:color w:val="000000"/>
          <w:kern w:val="0"/>
        </w:rPr>
      </w:pPr>
      <w:r>
        <w:rPr>
          <w:rFonts w:ascii="宋体" w:hAnsi="宋体" w:hint="eastAsia"/>
          <w:color w:val="000000"/>
          <w:kern w:val="0"/>
        </w:rPr>
        <w:t>3</w:t>
      </w:r>
      <w:r>
        <w:rPr>
          <w:rFonts w:ascii="宋体" w:hAnsi="宋体" w:hint="eastAsia"/>
          <w:color w:val="000000"/>
          <w:kern w:val="0"/>
        </w:rPr>
        <w:t>．办理支付结算需要交验的证件</w:t>
      </w:r>
    </w:p>
    <w:p w14:paraId="52438AF2" w14:textId="77777777" w:rsidR="00000000" w:rsidRDefault="00C62A6C">
      <w:pPr>
        <w:ind w:left="480" w:firstLine="480"/>
        <w:rPr>
          <w:rFonts w:ascii="宋体" w:hAnsi="宋体"/>
          <w:color w:val="000000"/>
          <w:kern w:val="0"/>
        </w:rPr>
      </w:pPr>
      <w:r>
        <w:rPr>
          <w:rFonts w:ascii="宋体" w:hAnsi="宋体" w:hint="eastAsia"/>
          <w:color w:val="000000"/>
          <w:kern w:val="0"/>
        </w:rPr>
        <w:t>办理支付结算需要交验的个人有效身份证件是指居民身份证、临时身</w:t>
      </w:r>
      <w:r>
        <w:rPr>
          <w:rFonts w:ascii="宋体" w:hAnsi="宋体" w:hint="eastAsia"/>
          <w:color w:val="000000"/>
          <w:kern w:val="0"/>
        </w:rPr>
        <w:t>份证、军人、武装警察身份证件、中国护照</w:t>
      </w:r>
      <w:r>
        <w:rPr>
          <w:rFonts w:ascii="宋体" w:hAnsi="宋体" w:hint="eastAsia"/>
          <w:color w:val="000000"/>
          <w:lang w:val="zh-CN"/>
        </w:rPr>
        <w:t>港澳居民往来内地通行证、台湾居民来往大陆通行证</w:t>
      </w:r>
      <w:r>
        <w:rPr>
          <w:rFonts w:ascii="宋体" w:hAnsi="宋体" w:hint="eastAsia"/>
          <w:color w:val="000000"/>
          <w:kern w:val="0"/>
        </w:rPr>
        <w:t>等符合法律、行政法规以及国家有关规定的身份证件。</w:t>
      </w:r>
    </w:p>
    <w:p w14:paraId="043641A1" w14:textId="77777777" w:rsidR="00000000" w:rsidRDefault="00C62A6C">
      <w:pPr>
        <w:ind w:left="480" w:firstLine="480"/>
        <w:rPr>
          <w:rFonts w:ascii="宋体" w:hAnsi="宋体"/>
          <w:color w:val="000000"/>
          <w:kern w:val="0"/>
        </w:rPr>
      </w:pPr>
      <w:r>
        <w:rPr>
          <w:rFonts w:ascii="宋体" w:hAnsi="宋体" w:hint="eastAsia"/>
          <w:color w:val="000000"/>
          <w:kern w:val="0"/>
        </w:rPr>
        <w:t>4</w:t>
      </w:r>
      <w:r>
        <w:rPr>
          <w:rFonts w:ascii="宋体" w:hAnsi="宋体" w:hint="eastAsia"/>
          <w:color w:val="000000"/>
          <w:kern w:val="0"/>
        </w:rPr>
        <w:t>、票据上的签章</w:t>
      </w:r>
    </w:p>
    <w:p w14:paraId="30807D8E"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银行汇票的出票人在票据上的签章，应为经中国人民银行批准使用的该银行汇票专用章加其法定代表人或其授权经办人的签名或者盖章。银行承兑商业汇票、办理商业汇票转贴现、再贴现时的签章，应为经中国人民银行批准使用的该银行汇票专用章加其法定代表人或其授权经办人的签名或者盖章。银行本票的出票人在票据上的签章，应为经中国人民银行批准使用的该银行本票专用章加其法定代表人或</w:t>
      </w:r>
      <w:r>
        <w:rPr>
          <w:rFonts w:ascii="宋体" w:hAnsi="宋体" w:hint="eastAsia"/>
          <w:color w:val="000000"/>
          <w:kern w:val="0"/>
        </w:rPr>
        <w:t>其授权经办人的签名或者盖章。</w:t>
      </w:r>
    </w:p>
    <w:p w14:paraId="4C5D6FAD"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单位在票据上的签章，应为该单位的财务专用章或者公章加其法定代表人或其授权的代理人签名或者盖章。个人在票据上的签章，应为该个人的签名或者盖章。支票的出票人和商业承兑汇票的承兑人在票据上的签章，应为其预留银行的签章。预留银行签章不得使用原子印章。</w:t>
      </w:r>
    </w:p>
    <w:p w14:paraId="37921771" w14:textId="77777777" w:rsidR="00000000" w:rsidRDefault="00C62A6C">
      <w:pPr>
        <w:ind w:left="480" w:firstLine="480"/>
        <w:rPr>
          <w:rFonts w:ascii="宋体" w:hAnsi="宋体" w:hint="eastAsia"/>
          <w:color w:val="000000"/>
          <w:kern w:val="0"/>
        </w:rPr>
      </w:pPr>
      <w:r>
        <w:rPr>
          <w:rFonts w:ascii="宋体" w:hAnsi="宋体" w:hint="eastAsia"/>
          <w:color w:val="000000"/>
          <w:kern w:val="0"/>
        </w:rPr>
        <w:t>5</w:t>
      </w:r>
      <w:r>
        <w:rPr>
          <w:rFonts w:ascii="宋体" w:hAnsi="宋体" w:hint="eastAsia"/>
          <w:color w:val="000000"/>
          <w:kern w:val="0"/>
        </w:rPr>
        <w:t>、票据的背书</w:t>
      </w:r>
    </w:p>
    <w:p w14:paraId="7A9A0A7C"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）票据可以背书转让，但填明</w:t>
      </w:r>
      <w:r>
        <w:rPr>
          <w:rFonts w:ascii="宋体" w:hAnsi="宋体"/>
          <w:color w:val="000000"/>
          <w:kern w:val="0"/>
        </w:rPr>
        <w:t>“</w:t>
      </w:r>
      <w:r>
        <w:rPr>
          <w:rFonts w:ascii="宋体" w:hAnsi="宋体" w:hint="eastAsia"/>
          <w:color w:val="000000"/>
          <w:kern w:val="0"/>
        </w:rPr>
        <w:t>现金</w:t>
      </w:r>
      <w:r>
        <w:rPr>
          <w:rFonts w:ascii="宋体" w:hAnsi="宋体"/>
          <w:color w:val="000000"/>
          <w:kern w:val="0"/>
        </w:rPr>
        <w:t>”</w:t>
      </w:r>
      <w:r>
        <w:rPr>
          <w:rFonts w:ascii="宋体" w:hAnsi="宋体" w:hint="eastAsia"/>
          <w:color w:val="000000"/>
          <w:kern w:val="0"/>
        </w:rPr>
        <w:t>字样的银行汇票、银行本票和用于支取现金的支票不得背书转让。</w:t>
      </w:r>
    </w:p>
    <w:p w14:paraId="02913F58"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）银行本票仅限于在其票据交换区域内背书转让。区域性银行汇票无论背书是否超出本区域，持票人必须在本区域内提示付款。</w:t>
      </w:r>
    </w:p>
    <w:p w14:paraId="1937D608"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票据背书转让时，由背书人在票据背面签章、记载被背书人名称和背书日期。背书未记载日期的，视为在票据到期日前背书。持票人委托银行收款或以票据质押的，除按上款规定记载背书外，还应在背书人栏记载“委托收款”或“质押”字样。</w:t>
      </w:r>
    </w:p>
    <w:p w14:paraId="0E1ABA31"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4</w:t>
      </w:r>
      <w:r>
        <w:rPr>
          <w:rFonts w:ascii="宋体" w:hAnsi="宋体" w:hint="eastAsia"/>
          <w:color w:val="000000"/>
          <w:kern w:val="0"/>
        </w:rPr>
        <w:t>）以背书转让的票据，背书应当连续。背书连续，是指票据第一次背书转让的背书人是票据上记载的收款人，前次背书转让的被背书人是后一次背书转让的背书人，依次前后衔接，最后一次背书转让的被背书人是票据的最后持票人。票据的背书人应当在票据背面的背书栏依次背书。背书栏不敷背书的，可以使用统一格式的粘</w:t>
      </w:r>
      <w:r>
        <w:rPr>
          <w:rFonts w:ascii="宋体" w:hAnsi="宋体" w:hint="eastAsia"/>
          <w:color w:val="000000"/>
          <w:kern w:val="0"/>
        </w:rPr>
        <w:t>单，粘附于票据凭证上规定的粘接处。粘单上的第一记载人，应当在票据和粘单的粘接处签章。</w:t>
      </w:r>
    </w:p>
    <w:p w14:paraId="3265A6A5"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5</w:t>
      </w:r>
      <w:r>
        <w:rPr>
          <w:rFonts w:ascii="宋体" w:hAnsi="宋体" w:hint="eastAsia"/>
          <w:color w:val="000000"/>
          <w:kern w:val="0"/>
        </w:rPr>
        <w:t>）票据出票人在票据正面记载“不得转让”字样的，票据不得转让；其直接后手再背书转让的，对被背书人提示付款或委托收款的票据，银行不予受理。票据被拒绝承兑、拒绝付款或者超过付款提示期限的，不得背书转让。</w:t>
      </w:r>
      <w:r>
        <w:rPr>
          <w:rFonts w:ascii="宋体" w:hAnsi="宋体"/>
          <w:color w:val="000000"/>
          <w:kern w:val="0"/>
        </w:rPr>
        <w:t xml:space="preserve"> </w:t>
      </w:r>
      <w:r>
        <w:rPr>
          <w:rFonts w:ascii="宋体" w:hAnsi="宋体" w:hint="eastAsia"/>
          <w:color w:val="000000"/>
          <w:kern w:val="0"/>
        </w:rPr>
        <w:t>背书不得附有条件，背书附有条件的，所附条件不具有票据上的效力。</w:t>
      </w:r>
    </w:p>
    <w:p w14:paraId="00B6CE4E" w14:textId="77777777" w:rsidR="00000000" w:rsidRDefault="00C62A6C">
      <w:pPr>
        <w:ind w:left="480" w:firstLine="480"/>
        <w:rPr>
          <w:rFonts w:ascii="宋体" w:hAnsi="宋体"/>
          <w:color w:val="000000"/>
          <w:kern w:val="0"/>
        </w:rPr>
      </w:pPr>
      <w:r>
        <w:rPr>
          <w:rFonts w:ascii="宋体" w:hAnsi="宋体" w:hint="eastAsia"/>
          <w:color w:val="000000"/>
          <w:kern w:val="0"/>
        </w:rPr>
        <w:t>6</w:t>
      </w:r>
      <w:r>
        <w:rPr>
          <w:rFonts w:ascii="宋体" w:hAnsi="宋体" w:hint="eastAsia"/>
          <w:color w:val="000000"/>
          <w:kern w:val="0"/>
        </w:rPr>
        <w:t>、填写票据和结算凭证的基本规定</w:t>
      </w:r>
      <w:r>
        <w:rPr>
          <w:rFonts w:ascii="宋体" w:hAnsi="宋体"/>
          <w:color w:val="000000"/>
          <w:kern w:val="0"/>
        </w:rPr>
        <w:t xml:space="preserve"> </w:t>
      </w:r>
    </w:p>
    <w:p w14:paraId="001528F5"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）大写金额应用正楷或行书填写，如果大写金额书写中使用繁体字，也应受理。</w:t>
      </w:r>
    </w:p>
    <w:p w14:paraId="46D0EF55"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）大写金额到“元”为止的，在“元”之后，应写</w:t>
      </w:r>
      <w:r>
        <w:rPr>
          <w:rFonts w:ascii="宋体" w:hAnsi="宋体" w:hint="eastAsia"/>
          <w:color w:val="000000"/>
          <w:kern w:val="0"/>
        </w:rPr>
        <w:t>“整”或“正”字，在“角”之后可以不写“整”或“正”字，大写金额有“分”的，“分”后面不写“整”或“正”字。</w:t>
      </w:r>
    </w:p>
    <w:p w14:paraId="587A7B49"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）大写金额应紧接“人民币”字样填写，不得留有空白。</w:t>
      </w:r>
    </w:p>
    <w:p w14:paraId="6DD88652"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4</w:t>
      </w:r>
      <w:r>
        <w:rPr>
          <w:rFonts w:ascii="宋体" w:hAnsi="宋体" w:hint="eastAsia"/>
          <w:color w:val="000000"/>
          <w:kern w:val="0"/>
        </w:rPr>
        <w:t>）小写金额中间有“</w:t>
      </w:r>
      <w:r>
        <w:rPr>
          <w:rFonts w:ascii="宋体" w:hAnsi="宋体"/>
          <w:color w:val="000000"/>
          <w:kern w:val="0"/>
        </w:rPr>
        <w:t>0</w:t>
      </w:r>
      <w:r>
        <w:rPr>
          <w:rFonts w:ascii="宋体" w:hAnsi="宋体" w:hint="eastAsia"/>
          <w:color w:val="000000"/>
          <w:kern w:val="0"/>
        </w:rPr>
        <w:t>”时，大写金额要写“零”字；小写金额中间连续有几个“</w:t>
      </w:r>
      <w:r>
        <w:rPr>
          <w:rFonts w:ascii="宋体" w:hAnsi="宋体"/>
          <w:color w:val="000000"/>
          <w:kern w:val="0"/>
        </w:rPr>
        <w:t>0</w:t>
      </w:r>
      <w:r>
        <w:rPr>
          <w:rFonts w:ascii="宋体" w:hAnsi="宋体" w:hint="eastAsia"/>
          <w:color w:val="000000"/>
          <w:kern w:val="0"/>
        </w:rPr>
        <w:t>”时，大写金额中间可以只写一个“零”字；小写金额万位或元位是“</w:t>
      </w:r>
      <w:r>
        <w:rPr>
          <w:rFonts w:ascii="宋体" w:hAnsi="宋体"/>
          <w:color w:val="000000"/>
          <w:kern w:val="0"/>
        </w:rPr>
        <w:t>0</w:t>
      </w:r>
      <w:r>
        <w:rPr>
          <w:rFonts w:ascii="宋体" w:hAnsi="宋体" w:hint="eastAsia"/>
          <w:color w:val="000000"/>
          <w:kern w:val="0"/>
        </w:rPr>
        <w:t>”，或者数字中间连续有几个“</w:t>
      </w:r>
      <w:r>
        <w:rPr>
          <w:rFonts w:ascii="宋体" w:hAnsi="宋体"/>
          <w:color w:val="000000"/>
          <w:kern w:val="0"/>
        </w:rPr>
        <w:t>0</w:t>
      </w:r>
      <w:r>
        <w:rPr>
          <w:rFonts w:ascii="宋体" w:hAnsi="宋体" w:hint="eastAsia"/>
          <w:color w:val="000000"/>
          <w:kern w:val="0"/>
        </w:rPr>
        <w:t>”，万位、元位也是“</w:t>
      </w:r>
      <w:r>
        <w:rPr>
          <w:rFonts w:ascii="宋体" w:hAnsi="宋体"/>
          <w:color w:val="000000"/>
          <w:kern w:val="0"/>
        </w:rPr>
        <w:t>0</w:t>
      </w:r>
      <w:r>
        <w:rPr>
          <w:rFonts w:ascii="宋体" w:hAnsi="宋体" w:hint="eastAsia"/>
          <w:color w:val="000000"/>
          <w:kern w:val="0"/>
        </w:rPr>
        <w:t>”，但千位、角位不是“</w:t>
      </w:r>
      <w:r>
        <w:rPr>
          <w:rFonts w:ascii="宋体" w:hAnsi="宋体"/>
          <w:color w:val="000000"/>
          <w:kern w:val="0"/>
        </w:rPr>
        <w:t>0</w:t>
      </w:r>
      <w:r>
        <w:rPr>
          <w:rFonts w:ascii="宋体" w:hAnsi="宋体" w:hint="eastAsia"/>
          <w:color w:val="000000"/>
          <w:kern w:val="0"/>
        </w:rPr>
        <w:t>”时，大写金额中可以只写一个“零”字，也可以不写“零”字；小写数字角位是“</w:t>
      </w:r>
      <w:r>
        <w:rPr>
          <w:rFonts w:ascii="宋体" w:hAnsi="宋体"/>
          <w:color w:val="000000"/>
          <w:kern w:val="0"/>
        </w:rPr>
        <w:t>0</w:t>
      </w:r>
      <w:r>
        <w:rPr>
          <w:rFonts w:ascii="宋体" w:hAnsi="宋体" w:hint="eastAsia"/>
          <w:color w:val="000000"/>
          <w:kern w:val="0"/>
        </w:rPr>
        <w:t>”，而分位不是“</w:t>
      </w:r>
      <w:r>
        <w:rPr>
          <w:rFonts w:ascii="宋体" w:hAnsi="宋体"/>
          <w:color w:val="000000"/>
          <w:kern w:val="0"/>
        </w:rPr>
        <w:t>0</w:t>
      </w:r>
      <w:r>
        <w:rPr>
          <w:rFonts w:ascii="宋体" w:hAnsi="宋体" w:hint="eastAsia"/>
          <w:color w:val="000000"/>
          <w:kern w:val="0"/>
        </w:rPr>
        <w:t>”时，大写金额“元”后面应写“零”</w:t>
      </w:r>
      <w:r>
        <w:rPr>
          <w:rFonts w:ascii="宋体" w:hAnsi="宋体" w:hint="eastAsia"/>
          <w:color w:val="000000"/>
          <w:kern w:val="0"/>
        </w:rPr>
        <w:t>字。</w:t>
      </w:r>
    </w:p>
    <w:p w14:paraId="26A5D9B9"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5</w:t>
      </w:r>
      <w:r>
        <w:rPr>
          <w:rFonts w:ascii="宋体" w:hAnsi="宋体" w:hint="eastAsia"/>
          <w:color w:val="000000"/>
          <w:kern w:val="0"/>
        </w:rPr>
        <w:t>）小写金额前面，均应填写人民币符号，小写金额不得连写、分辨不清。</w:t>
      </w:r>
    </w:p>
    <w:p w14:paraId="439E5145"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6</w:t>
      </w:r>
      <w:r>
        <w:rPr>
          <w:rFonts w:ascii="宋体" w:hAnsi="宋体" w:hint="eastAsia"/>
          <w:color w:val="000000"/>
          <w:kern w:val="0"/>
        </w:rPr>
        <w:t>）票据的出票日期必须使用中文大写。在填写月、日时，月为壹、贰和壹拾的，日为壹至玖和壹拾、贰拾和叁拾的，应在其前加“零”，日为拾壹至拾玖的，应在其前加“壹”。</w:t>
      </w:r>
    </w:p>
    <w:p w14:paraId="2BA08D59"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7</w:t>
      </w:r>
      <w:r>
        <w:rPr>
          <w:rFonts w:ascii="宋体" w:hAnsi="宋体" w:hint="eastAsia"/>
          <w:color w:val="000000"/>
          <w:kern w:val="0"/>
        </w:rPr>
        <w:t>）票据出票日期使用小写填写的，银行不予受理。大写日期未按要求规范填写的，银行可予受理，但由此造成损失的，由出票人自行承担。</w:t>
      </w:r>
    </w:p>
    <w:p w14:paraId="495B5B89" w14:textId="77777777" w:rsidR="00000000" w:rsidRDefault="00C62A6C">
      <w:pPr>
        <w:ind w:left="480" w:firstLine="480"/>
        <w:rPr>
          <w:rFonts w:ascii="宋体" w:hAnsi="宋体"/>
          <w:color w:val="000000"/>
          <w:kern w:val="0"/>
        </w:rPr>
      </w:pPr>
      <w:r>
        <w:rPr>
          <w:rFonts w:ascii="宋体" w:hAnsi="宋体" w:hint="eastAsia"/>
          <w:color w:val="000000"/>
          <w:kern w:val="0"/>
        </w:rPr>
        <w:t>7</w:t>
      </w:r>
      <w:r>
        <w:rPr>
          <w:rFonts w:ascii="宋体" w:hAnsi="宋体" w:hint="eastAsia"/>
          <w:color w:val="000000"/>
          <w:kern w:val="0"/>
        </w:rPr>
        <w:t>、票据的挂失</w:t>
      </w:r>
    </w:p>
    <w:p w14:paraId="50D36631"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）已承兑的商业汇票、支票、</w:t>
      </w:r>
      <w:r>
        <w:rPr>
          <w:rFonts w:ascii="宋体" w:hAnsi="宋体" w:hint="eastAsia"/>
          <w:color w:val="000000"/>
          <w:kern w:val="0"/>
        </w:rPr>
        <w:t xml:space="preserve"> </w:t>
      </w:r>
      <w:r>
        <w:rPr>
          <w:rFonts w:ascii="宋体" w:hAnsi="宋体" w:hint="eastAsia"/>
          <w:color w:val="000000"/>
          <w:kern w:val="0"/>
        </w:rPr>
        <w:t>填明“现金”字样和代理付款人的全国银行汇票、以及填明“现金”字样的银行本票丧失，可以办理挂失止付。</w:t>
      </w:r>
      <w:r>
        <w:rPr>
          <w:rFonts w:ascii="宋体" w:hAnsi="宋体" w:hint="eastAsia"/>
          <w:color w:val="000000"/>
          <w:kern w:val="0"/>
        </w:rPr>
        <w:t>未填明“现金”字样和代理付款人的全国银行汇票以及未填明“现金”字样的银行本票丧失，不得挂失止付。</w:t>
      </w:r>
    </w:p>
    <w:p w14:paraId="59045452"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）允许挂失止付的票据丧失，失票人需要挂失止付的，应填写《挂失止付通知书》并签章。挂失止付通知书应当记载下列事项：</w:t>
      </w:r>
    </w:p>
    <w:p w14:paraId="1623A48F" w14:textId="77777777" w:rsidR="00000000" w:rsidRDefault="00C62A6C">
      <w:pPr>
        <w:ind w:left="480" w:firstLine="480"/>
        <w:rPr>
          <w:rFonts w:ascii="宋体" w:hAnsi="宋体"/>
          <w:color w:val="000000"/>
          <w:kern w:val="0"/>
        </w:rPr>
      </w:pPr>
      <w:r>
        <w:rPr>
          <w:rFonts w:ascii="宋体" w:hAnsi="宋体" w:hint="eastAsia"/>
          <w:color w:val="000000"/>
          <w:kern w:val="0"/>
        </w:rPr>
        <w:t>①票据丧失的时间、地点、原因；</w:t>
      </w:r>
    </w:p>
    <w:p w14:paraId="706CC276" w14:textId="77777777" w:rsidR="00000000" w:rsidRDefault="00C62A6C">
      <w:pPr>
        <w:ind w:left="480" w:firstLine="480"/>
        <w:rPr>
          <w:rFonts w:ascii="宋体" w:hAnsi="宋体"/>
          <w:color w:val="000000"/>
          <w:kern w:val="0"/>
        </w:rPr>
      </w:pPr>
      <w:r>
        <w:rPr>
          <w:rFonts w:ascii="宋体" w:hAnsi="宋体" w:hint="eastAsia"/>
          <w:color w:val="000000"/>
          <w:kern w:val="0"/>
        </w:rPr>
        <w:t>②票据的种类、号码、金额、出票日期、付款日期、付款人名称、收款人名称；</w:t>
      </w:r>
    </w:p>
    <w:p w14:paraId="176D11C5" w14:textId="77777777" w:rsidR="00000000" w:rsidRDefault="00C62A6C">
      <w:pPr>
        <w:ind w:left="480" w:firstLine="480"/>
        <w:rPr>
          <w:rFonts w:ascii="宋体" w:hAnsi="宋体"/>
          <w:color w:val="000000"/>
          <w:kern w:val="0"/>
        </w:rPr>
      </w:pPr>
      <w:r>
        <w:rPr>
          <w:rFonts w:ascii="宋体" w:hAnsi="宋体" w:hint="eastAsia"/>
          <w:color w:val="000000"/>
          <w:kern w:val="0"/>
        </w:rPr>
        <w:t>③挂失止付人的姓名、营业场所或者住所以及联系方法。</w:t>
      </w:r>
    </w:p>
    <w:p w14:paraId="4E4F716E" w14:textId="77777777" w:rsidR="00000000" w:rsidRDefault="00C62A6C">
      <w:pPr>
        <w:ind w:left="480" w:firstLine="480"/>
        <w:rPr>
          <w:rFonts w:ascii="宋体" w:hAnsi="宋体"/>
          <w:color w:val="000000"/>
          <w:kern w:val="0"/>
        </w:rPr>
      </w:pPr>
      <w:r>
        <w:rPr>
          <w:rFonts w:ascii="宋体" w:hAnsi="宋体" w:hint="eastAsia"/>
          <w:color w:val="000000"/>
          <w:kern w:val="0"/>
        </w:rPr>
        <w:t>欠缺上述记载事项之一的，银行不予受理。</w:t>
      </w:r>
    </w:p>
    <w:p w14:paraId="58BF7202"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）付款人或者代理付款人收到挂失止付通知书后，查明挂失票据确未付款的，应立即暂停支付。付款人或者代</w:t>
      </w:r>
      <w:r>
        <w:rPr>
          <w:rFonts w:ascii="宋体" w:hAnsi="宋体" w:hint="eastAsia"/>
          <w:color w:val="000000"/>
          <w:kern w:val="0"/>
        </w:rPr>
        <w:t>理付款人自收到挂失止付通知书之日起</w:t>
      </w:r>
      <w:r>
        <w:rPr>
          <w:rFonts w:ascii="宋体" w:hAnsi="宋体"/>
          <w:color w:val="000000"/>
          <w:kern w:val="0"/>
        </w:rPr>
        <w:t>12</w:t>
      </w:r>
      <w:r>
        <w:rPr>
          <w:rFonts w:ascii="宋体" w:hAnsi="宋体" w:hint="eastAsia"/>
          <w:color w:val="000000"/>
          <w:kern w:val="0"/>
        </w:rPr>
        <w:t>日内没有收到人民法院的止付通知书的，自第</w:t>
      </w:r>
      <w:r>
        <w:rPr>
          <w:rFonts w:ascii="宋体" w:hAnsi="宋体"/>
          <w:color w:val="000000"/>
          <w:kern w:val="0"/>
        </w:rPr>
        <w:t>13</w:t>
      </w:r>
      <w:r>
        <w:rPr>
          <w:rFonts w:ascii="宋体" w:hAnsi="宋体" w:hint="eastAsia"/>
          <w:color w:val="000000"/>
          <w:kern w:val="0"/>
        </w:rPr>
        <w:t>日起，持票人提示付款并依法向持票人付款的，不再承担责任。</w:t>
      </w:r>
    </w:p>
    <w:p w14:paraId="4385A9E4" w14:textId="77777777" w:rsidR="00000000" w:rsidRDefault="00C62A6C">
      <w:pPr>
        <w:ind w:left="480" w:firstLine="480"/>
        <w:rPr>
          <w:rFonts w:ascii="宋体" w:hAnsi="宋体" w:hint="eastAsia"/>
          <w:color w:val="000000"/>
          <w:kern w:val="0"/>
        </w:rPr>
      </w:pPr>
      <w:r>
        <w:rPr>
          <w:rFonts w:ascii="宋体" w:hAnsi="宋体" w:hint="eastAsia"/>
          <w:color w:val="000000"/>
          <w:kern w:val="0"/>
        </w:rPr>
        <w:t>8</w:t>
      </w:r>
      <w:r>
        <w:rPr>
          <w:rFonts w:ascii="宋体" w:hAnsi="宋体" w:hint="eastAsia"/>
          <w:color w:val="000000"/>
          <w:kern w:val="0"/>
        </w:rPr>
        <w:t>．票据到期日为法定节假日的，遇例假日顺延。按月计算期限的，按到期月的对日计算；无对日的，月末日为到期日。</w:t>
      </w:r>
    </w:p>
    <w:p w14:paraId="79D370A2" w14:textId="77777777" w:rsidR="00000000" w:rsidRDefault="00C62A6C">
      <w:pPr>
        <w:pStyle w:val="3"/>
        <w:rPr>
          <w:rFonts w:hint="eastAsia"/>
        </w:rPr>
      </w:pPr>
      <w:bookmarkStart w:id="1907" w:name="_Toc257290147"/>
      <w:bookmarkStart w:id="1908" w:name="_Toc257290602"/>
      <w:bookmarkStart w:id="1909" w:name="_Toc257292298"/>
      <w:bookmarkStart w:id="1910" w:name="_Toc262226192"/>
      <w:r>
        <w:rPr>
          <w:rFonts w:hint="eastAsia"/>
        </w:rPr>
        <w:t>1.2</w:t>
      </w:r>
      <w:r>
        <w:rPr>
          <w:rFonts w:hint="eastAsia"/>
        </w:rPr>
        <w:t>汇兑</w:t>
      </w:r>
      <w:bookmarkEnd w:id="1907"/>
      <w:bookmarkEnd w:id="1908"/>
      <w:bookmarkEnd w:id="1909"/>
      <w:bookmarkEnd w:id="1910"/>
      <w:r>
        <w:tab/>
      </w:r>
    </w:p>
    <w:p w14:paraId="3F94EAC4" w14:textId="77777777" w:rsidR="00000000" w:rsidRDefault="00C62A6C">
      <w:pPr>
        <w:ind w:left="480" w:firstLine="480"/>
        <w:rPr>
          <w:rFonts w:ascii="宋体" w:hAnsi="宋体" w:hint="eastAsia"/>
          <w:color w:val="000000"/>
          <w:kern w:val="0"/>
        </w:rPr>
      </w:pPr>
      <w:r>
        <w:rPr>
          <w:rFonts w:ascii="宋体" w:hAnsi="宋体" w:hint="eastAsia"/>
          <w:color w:val="000000"/>
          <w:kern w:val="0"/>
        </w:rPr>
        <w:t>汇兑是汇款人委托银行将其款项支付给收款人的结算方式。单位和个人的各种汇款的结算，均可使用汇兑结算方式。根据收款人开户行为本行、他行以及汇款金额的大小分别选择网内往来、大额支付、小额支付系统进行汇划。</w:t>
      </w:r>
    </w:p>
    <w:p w14:paraId="4EFF3B0B" w14:textId="77777777" w:rsidR="00000000" w:rsidRDefault="00C62A6C">
      <w:pPr>
        <w:ind w:left="480" w:firstLine="480"/>
        <w:rPr>
          <w:rFonts w:ascii="宋体" w:hAnsi="宋体"/>
          <w:color w:val="000000"/>
          <w:kern w:val="0"/>
        </w:rPr>
      </w:pPr>
      <w:r>
        <w:rPr>
          <w:rFonts w:ascii="宋体" w:hAnsi="宋体" w:hint="eastAsia"/>
          <w:color w:val="000000"/>
          <w:kern w:val="0"/>
        </w:rPr>
        <w:t>1</w:t>
      </w:r>
      <w:r>
        <w:rPr>
          <w:rFonts w:ascii="宋体" w:hAnsi="宋体" w:hint="eastAsia"/>
          <w:color w:val="000000"/>
          <w:kern w:val="0"/>
        </w:rPr>
        <w:t>．申请人和收款人均为个人，需要在汇入银行支取现金</w:t>
      </w:r>
      <w:r>
        <w:rPr>
          <w:rFonts w:ascii="宋体" w:hAnsi="宋体" w:hint="eastAsia"/>
          <w:color w:val="000000"/>
          <w:kern w:val="0"/>
        </w:rPr>
        <w:t>的，应在个人结算业务申请书的“金额”大写栏，先填写“现金”字样，后填写汇款金额。</w:t>
      </w:r>
    </w:p>
    <w:p w14:paraId="3088E6AB"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．申请人为未在银行开立账户的个人办理汇兑业务，必须出示申请人有效身份证件，并在个人结算业务申请书上签字。</w:t>
      </w:r>
      <w:r>
        <w:rPr>
          <w:rFonts w:ascii="宋体" w:hAnsi="宋体" w:hint="eastAsia"/>
          <w:color w:val="000000"/>
          <w:kern w:val="0"/>
        </w:rPr>
        <w:t>1</w:t>
      </w:r>
      <w:r>
        <w:rPr>
          <w:rFonts w:ascii="宋体" w:hAnsi="宋体" w:hint="eastAsia"/>
          <w:color w:val="000000"/>
          <w:kern w:val="0"/>
        </w:rPr>
        <w:t>万元以下的汇兑业务申请人需出示有效身份证件，摘录申请人姓名、证件类型、证件号码、联系方式等基本信息，</w:t>
      </w:r>
      <w:r>
        <w:rPr>
          <w:rFonts w:ascii="宋体" w:hAnsi="宋体" w:hint="eastAsia"/>
          <w:color w:val="000000"/>
          <w:kern w:val="0"/>
        </w:rPr>
        <w:t>1</w:t>
      </w:r>
      <w:r>
        <w:rPr>
          <w:rFonts w:ascii="宋体" w:hAnsi="宋体" w:hint="eastAsia"/>
          <w:color w:val="000000"/>
          <w:kern w:val="0"/>
        </w:rPr>
        <w:t>万元（含）以上的汇兑业务核查并留存有效证件的复印件，摘录申请人姓名、证件类型、证件号码、联系方式等基本信息。</w:t>
      </w:r>
    </w:p>
    <w:p w14:paraId="0F060784"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．申请人未开立个人银行账户，通过交存现金办理现金汇兑业务的，按照规定收取手续费。</w:t>
      </w:r>
      <w:r>
        <w:rPr>
          <w:rFonts w:ascii="宋体" w:hAnsi="宋体" w:cs="宋体" w:hint="eastAsia"/>
          <w:color w:val="000000"/>
          <w:kern w:val="0"/>
        </w:rPr>
        <w:t>申请人依托其农业银行账户办理</w:t>
      </w:r>
      <w:r>
        <w:rPr>
          <w:rFonts w:ascii="宋体" w:hAnsi="宋体" w:cs="宋体" w:hint="eastAsia"/>
          <w:color w:val="000000"/>
          <w:kern w:val="0"/>
        </w:rPr>
        <w:t>个人汇兑业务的，按照规定收取电子汇划费和手续费。</w:t>
      </w:r>
    </w:p>
    <w:p w14:paraId="755AFAD0" w14:textId="77777777" w:rsidR="00000000" w:rsidRDefault="00C62A6C">
      <w:pPr>
        <w:ind w:left="480" w:firstLine="480"/>
        <w:rPr>
          <w:rFonts w:ascii="宋体" w:hAnsi="宋体" w:hint="eastAsia"/>
          <w:color w:val="000000"/>
          <w:kern w:val="0"/>
        </w:rPr>
      </w:pPr>
      <w:r>
        <w:rPr>
          <w:rFonts w:ascii="宋体" w:hAnsi="宋体" w:hint="eastAsia"/>
          <w:color w:val="000000"/>
          <w:kern w:val="0"/>
        </w:rPr>
        <w:t>4</w:t>
      </w:r>
      <w:r>
        <w:rPr>
          <w:rFonts w:ascii="宋体" w:hAnsi="宋体" w:hint="eastAsia"/>
          <w:color w:val="000000"/>
          <w:kern w:val="0"/>
        </w:rPr>
        <w:t>．申请人为个人并通过现金进行汇款的，银行清点现金无误后通过“</w:t>
      </w:r>
      <w:r>
        <w:rPr>
          <w:rFonts w:ascii="宋体" w:hAnsi="宋体" w:hint="eastAsia"/>
          <w:color w:val="000000"/>
          <w:kern w:val="0"/>
        </w:rPr>
        <w:t>49101</w:t>
      </w:r>
      <w:r>
        <w:rPr>
          <w:rFonts w:ascii="宋体" w:hAnsi="宋体" w:hint="eastAsia"/>
          <w:color w:val="000000"/>
          <w:kern w:val="0"/>
        </w:rPr>
        <w:t>应解汇款及临时存款”科目开设通用账户进行过渡核算。</w:t>
      </w:r>
    </w:p>
    <w:p w14:paraId="3E54EFAE" w14:textId="77777777" w:rsidR="00000000" w:rsidRDefault="00C62A6C">
      <w:pPr>
        <w:ind w:left="480" w:firstLine="480"/>
        <w:rPr>
          <w:rFonts w:ascii="宋体" w:hAnsi="宋体"/>
          <w:color w:val="000000"/>
          <w:kern w:val="0"/>
        </w:rPr>
      </w:pPr>
      <w:r>
        <w:rPr>
          <w:rFonts w:ascii="宋体" w:hAnsi="宋体" w:hint="eastAsia"/>
          <w:color w:val="000000"/>
          <w:kern w:val="0"/>
        </w:rPr>
        <w:t>5</w:t>
      </w:r>
      <w:r>
        <w:rPr>
          <w:rFonts w:ascii="宋体" w:hAnsi="宋体" w:hint="eastAsia"/>
          <w:color w:val="000000"/>
          <w:kern w:val="0"/>
        </w:rPr>
        <w:t>．结算业务申请书记载的申请人全称、收款人全称，其在银行开立存款账户的，必须记载其账号，欠缺记载的，银行不予受理。</w:t>
      </w:r>
    </w:p>
    <w:p w14:paraId="5B7BB243" w14:textId="77777777" w:rsidR="00000000" w:rsidRDefault="00C62A6C">
      <w:pPr>
        <w:ind w:left="480" w:firstLine="480"/>
        <w:rPr>
          <w:rFonts w:ascii="宋体" w:hAnsi="宋体"/>
          <w:color w:val="000000"/>
          <w:kern w:val="0"/>
        </w:rPr>
      </w:pPr>
      <w:r>
        <w:rPr>
          <w:rFonts w:ascii="宋体" w:hAnsi="宋体" w:hint="eastAsia"/>
          <w:color w:val="000000"/>
          <w:kern w:val="0"/>
        </w:rPr>
        <w:t>6</w:t>
      </w:r>
      <w:r>
        <w:rPr>
          <w:rFonts w:ascii="宋体" w:hAnsi="宋体" w:hint="eastAsia"/>
          <w:color w:val="000000"/>
          <w:kern w:val="0"/>
        </w:rPr>
        <w:t>．申请日期是指申请人向汇出银行提交结算业务申请书的当日。</w:t>
      </w:r>
    </w:p>
    <w:p w14:paraId="33729C31" w14:textId="77777777" w:rsidR="00000000" w:rsidRDefault="00C62A6C">
      <w:pPr>
        <w:ind w:left="480" w:firstLine="480"/>
        <w:rPr>
          <w:rFonts w:ascii="宋体" w:hAnsi="宋体"/>
          <w:color w:val="000000"/>
          <w:kern w:val="0"/>
        </w:rPr>
      </w:pPr>
      <w:r>
        <w:rPr>
          <w:rFonts w:ascii="宋体" w:hAnsi="宋体" w:hint="eastAsia"/>
          <w:color w:val="000000"/>
          <w:kern w:val="0"/>
        </w:rPr>
        <w:t>7</w:t>
      </w:r>
      <w:r>
        <w:rPr>
          <w:rFonts w:ascii="宋体" w:hAnsi="宋体" w:hint="eastAsia"/>
          <w:color w:val="000000"/>
          <w:kern w:val="0"/>
        </w:rPr>
        <w:t>．汇出银行受理申请人签发的结算业务申请书，经审查无误后，应及时向汇入银行办理汇款。结算业务申请书回单联只能作为汇出银行受理汇款的依据，不能作为该笔汇款已转入收款</w:t>
      </w:r>
      <w:r>
        <w:rPr>
          <w:rFonts w:ascii="宋体" w:hAnsi="宋体" w:hint="eastAsia"/>
          <w:color w:val="000000"/>
          <w:kern w:val="0"/>
        </w:rPr>
        <w:t>人账户的证明。</w:t>
      </w:r>
    </w:p>
    <w:p w14:paraId="4EDED433" w14:textId="77777777" w:rsidR="00000000" w:rsidRDefault="00C62A6C">
      <w:pPr>
        <w:ind w:left="480" w:firstLine="480"/>
        <w:rPr>
          <w:rFonts w:ascii="宋体" w:hAnsi="宋体"/>
          <w:color w:val="000000"/>
          <w:kern w:val="0"/>
        </w:rPr>
      </w:pPr>
      <w:r>
        <w:rPr>
          <w:rFonts w:ascii="宋体" w:hAnsi="宋体" w:hint="eastAsia"/>
          <w:color w:val="000000"/>
          <w:kern w:val="0"/>
        </w:rPr>
        <w:t>8</w:t>
      </w:r>
      <w:r>
        <w:rPr>
          <w:rFonts w:ascii="宋体" w:hAnsi="宋体" w:hint="eastAsia"/>
          <w:color w:val="000000"/>
          <w:kern w:val="0"/>
        </w:rPr>
        <w:t>．汇入银行对开立存款账户的收款人，应将汇给其的款项直接转入收款人账户，并向其发出入账通知，客户入账通知是银行将款项确已收入收款人账户的凭据。</w:t>
      </w:r>
    </w:p>
    <w:p w14:paraId="557F7E8B" w14:textId="77777777" w:rsidR="00000000" w:rsidRDefault="00C62A6C">
      <w:pPr>
        <w:ind w:left="480" w:firstLine="480"/>
        <w:rPr>
          <w:rFonts w:ascii="宋体" w:hAnsi="宋体"/>
          <w:color w:val="000000"/>
          <w:kern w:val="0"/>
        </w:rPr>
      </w:pPr>
      <w:r>
        <w:rPr>
          <w:rFonts w:ascii="宋体" w:hAnsi="宋体" w:hint="eastAsia"/>
          <w:color w:val="000000"/>
          <w:kern w:val="0"/>
        </w:rPr>
        <w:t>9</w:t>
      </w:r>
      <w:r>
        <w:rPr>
          <w:rFonts w:ascii="宋体" w:hAnsi="宋体" w:hint="eastAsia"/>
          <w:color w:val="000000"/>
          <w:kern w:val="0"/>
        </w:rPr>
        <w:t>．收款人支取现金的，个人结算业务申请书上必须有按规定填明的“现金”字样，才能办理。未填明“现金”字样，需要支取现金的，由汇入银行按照国家现金管理规定审查支付。</w:t>
      </w:r>
    </w:p>
    <w:p w14:paraId="1726886B" w14:textId="77777777" w:rsidR="00000000" w:rsidRDefault="00C62A6C">
      <w:pPr>
        <w:ind w:left="480" w:firstLine="480"/>
        <w:rPr>
          <w:rFonts w:ascii="宋体" w:hAnsi="宋体" w:hint="eastAsia"/>
          <w:color w:val="000000"/>
          <w:kern w:val="0"/>
        </w:rPr>
      </w:pPr>
      <w:r>
        <w:rPr>
          <w:rFonts w:ascii="宋体" w:hAnsi="宋体" w:hint="eastAsia"/>
          <w:color w:val="000000"/>
          <w:kern w:val="0"/>
        </w:rPr>
        <w:t>10.</w:t>
      </w:r>
      <w:r>
        <w:rPr>
          <w:rFonts w:ascii="宋体" w:hAnsi="宋体" w:hint="eastAsia"/>
          <w:color w:val="000000"/>
          <w:kern w:val="0"/>
        </w:rPr>
        <w:t>汇入银行对未在银行开立存款账户的汇入款项，在“</w:t>
      </w:r>
      <w:r>
        <w:rPr>
          <w:rFonts w:ascii="宋体" w:hAnsi="宋体" w:hint="eastAsia"/>
          <w:color w:val="000000"/>
          <w:kern w:val="0"/>
        </w:rPr>
        <w:t>49101</w:t>
      </w:r>
      <w:r>
        <w:rPr>
          <w:rFonts w:ascii="宋体" w:hAnsi="宋体" w:hint="eastAsia"/>
          <w:color w:val="000000"/>
          <w:kern w:val="0"/>
        </w:rPr>
        <w:t>应解汇款及临时存款”科目开设通用账户核算，该账户不计付利息。收款人支取款项时，必须交验本人的有效身份证件，收款人开户银行核查并留</w:t>
      </w:r>
      <w:r>
        <w:rPr>
          <w:rFonts w:ascii="宋体" w:hAnsi="宋体" w:hint="eastAsia"/>
          <w:color w:val="000000"/>
          <w:kern w:val="0"/>
        </w:rPr>
        <w:t>存身份证复印件，审查无误后，办理款项支取手续，并由收款人签章确认。</w:t>
      </w:r>
    </w:p>
    <w:p w14:paraId="3C4C3641" w14:textId="77777777" w:rsidR="00000000" w:rsidRDefault="00C62A6C">
      <w:pPr>
        <w:ind w:left="480" w:firstLine="480"/>
        <w:rPr>
          <w:rFonts w:ascii="宋体" w:hAnsi="宋体" w:hint="eastAsia"/>
          <w:color w:val="000000"/>
          <w:kern w:val="0"/>
        </w:rPr>
      </w:pPr>
      <w:r>
        <w:rPr>
          <w:rFonts w:ascii="宋体" w:hAnsi="宋体" w:hint="eastAsia"/>
          <w:color w:val="000000"/>
          <w:kern w:val="0"/>
        </w:rPr>
        <w:t>11.</w:t>
      </w:r>
      <w:r>
        <w:rPr>
          <w:rFonts w:ascii="宋体" w:hAnsi="宋体" w:hint="eastAsia"/>
          <w:color w:val="000000"/>
          <w:kern w:val="0"/>
        </w:rPr>
        <w:t>申请人对汇出银行尚未汇出的款项可以申请撤销。申请撤销时，应出具正式函件或本人身份证件及原结算业务申请书回单。汇出银行查明确未汇出款项的，收回原结算申请书回单，方可办理撤销。</w:t>
      </w:r>
    </w:p>
    <w:p w14:paraId="52CA3D18" w14:textId="77777777" w:rsidR="00000000" w:rsidRDefault="00C62A6C">
      <w:pPr>
        <w:ind w:left="480" w:firstLine="480"/>
        <w:rPr>
          <w:rFonts w:ascii="宋体" w:hAnsi="宋体" w:hint="eastAsia"/>
          <w:color w:val="000000"/>
          <w:kern w:val="0"/>
        </w:rPr>
      </w:pPr>
      <w:r>
        <w:rPr>
          <w:rFonts w:ascii="宋体" w:hAnsi="宋体" w:hint="eastAsia"/>
          <w:color w:val="000000"/>
          <w:kern w:val="0"/>
        </w:rPr>
        <w:t>12</w:t>
      </w:r>
      <w:r>
        <w:rPr>
          <w:rFonts w:ascii="宋体" w:hAnsi="宋体" w:hint="eastAsia"/>
          <w:color w:val="000000"/>
          <w:kern w:val="0"/>
        </w:rPr>
        <w:t>．申请人对汇出银行已经汇出的款项可以申请退汇。对在汇入银行开立存款账户的收款人，由申请人与收款人自行联系退汇；对未在汇入银行开立存款账户的收款人，申请人应出具正式函件或本人身份证件以及原结算业务申请书回单，由汇出银行通知汇入银行，经汇入银行核实汇款确未支付，并</w:t>
      </w:r>
      <w:r>
        <w:rPr>
          <w:rFonts w:ascii="宋体" w:hAnsi="宋体" w:hint="eastAsia"/>
          <w:color w:val="000000"/>
          <w:kern w:val="0"/>
        </w:rPr>
        <w:t>将款项汇回汇出银行，方可办理退汇。</w:t>
      </w:r>
    </w:p>
    <w:p w14:paraId="3396A79F" w14:textId="77777777" w:rsidR="00000000" w:rsidRDefault="00C62A6C">
      <w:pPr>
        <w:ind w:left="480" w:firstLine="480"/>
        <w:rPr>
          <w:rFonts w:ascii="宋体" w:hAnsi="宋体" w:hint="eastAsia"/>
          <w:color w:val="000000"/>
          <w:kern w:val="0"/>
        </w:rPr>
      </w:pPr>
      <w:r>
        <w:rPr>
          <w:rFonts w:ascii="宋体" w:hAnsi="宋体" w:hint="eastAsia"/>
          <w:color w:val="000000"/>
          <w:kern w:val="0"/>
        </w:rPr>
        <w:t>13</w:t>
      </w:r>
      <w:r>
        <w:rPr>
          <w:rFonts w:ascii="宋体" w:hAnsi="宋体" w:hint="eastAsia"/>
          <w:color w:val="000000"/>
          <w:kern w:val="0"/>
        </w:rPr>
        <w:t>．汇入银行对于收款人拒绝接受的汇款，应即办理退汇。汇入银行对于</w:t>
      </w:r>
      <w:r>
        <w:rPr>
          <w:rFonts w:ascii="宋体" w:hAnsi="宋体" w:hint="eastAsia"/>
          <w:color w:val="000000"/>
          <w:kern w:val="0"/>
        </w:rPr>
        <w:t>2</w:t>
      </w:r>
      <w:r>
        <w:rPr>
          <w:rFonts w:ascii="宋体" w:hAnsi="宋体" w:hint="eastAsia"/>
          <w:color w:val="000000"/>
          <w:kern w:val="0"/>
        </w:rPr>
        <w:t>个月无法交付的汇款，应主动办理退汇。</w:t>
      </w:r>
    </w:p>
    <w:p w14:paraId="35A959CD" w14:textId="77777777" w:rsidR="00000000" w:rsidRDefault="00C62A6C">
      <w:pPr>
        <w:pStyle w:val="3"/>
        <w:rPr>
          <w:rFonts w:hint="eastAsia"/>
        </w:rPr>
      </w:pPr>
      <w:bookmarkStart w:id="1911" w:name="_Toc257290148"/>
      <w:bookmarkStart w:id="1912" w:name="_Toc257290603"/>
      <w:bookmarkStart w:id="1913" w:name="_Toc257292299"/>
      <w:bookmarkStart w:id="1914" w:name="_Toc262226193"/>
      <w:r>
        <w:rPr>
          <w:rFonts w:hint="eastAsia"/>
        </w:rPr>
        <w:t>1.3</w:t>
      </w:r>
      <w:r>
        <w:rPr>
          <w:rFonts w:hint="eastAsia"/>
        </w:rPr>
        <w:t>银行汇票</w:t>
      </w:r>
      <w:bookmarkEnd w:id="1911"/>
      <w:bookmarkEnd w:id="1912"/>
      <w:bookmarkEnd w:id="1913"/>
      <w:bookmarkEnd w:id="1914"/>
    </w:p>
    <w:p w14:paraId="3CE6DB8C" w14:textId="77777777" w:rsidR="00000000" w:rsidRDefault="00C62A6C">
      <w:pPr>
        <w:ind w:left="480" w:firstLine="480"/>
        <w:rPr>
          <w:rFonts w:ascii="宋体" w:hAnsi="宋体" w:hint="eastAsia"/>
          <w:color w:val="000000"/>
          <w:kern w:val="0"/>
        </w:rPr>
      </w:pPr>
      <w:r>
        <w:rPr>
          <w:rFonts w:ascii="宋体" w:hAnsi="宋体" w:hint="eastAsia"/>
          <w:color w:val="000000"/>
          <w:kern w:val="0"/>
        </w:rPr>
        <w:t>银行汇票是出票银行签发的，由其在见票时按照实际结算金额无条件支付给收款人或者持票人的票据。</w:t>
      </w:r>
    </w:p>
    <w:p w14:paraId="7F816E09"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．银行汇票必须记载以下事项：表明“银行汇票”的字样、无条件支付的承诺、出票金额、收款人名称、</w:t>
      </w:r>
      <w:r>
        <w:rPr>
          <w:rFonts w:ascii="宋体" w:hAnsi="宋体" w:hint="eastAsia"/>
          <w:kern w:val="0"/>
        </w:rPr>
        <w:t>付款人名称、出票</w:t>
      </w:r>
      <w:r>
        <w:rPr>
          <w:rFonts w:ascii="宋体" w:hAnsi="宋体" w:hint="eastAsia"/>
          <w:color w:val="000000"/>
          <w:kern w:val="0"/>
        </w:rPr>
        <w:t>日期及出票人签章。欠缺记载上列事项之一的，银行汇票无效。区域性银行汇票仅限于在本区域内背书转让。</w:t>
      </w:r>
    </w:p>
    <w:p w14:paraId="236749DB" w14:textId="77777777" w:rsidR="00000000" w:rsidRDefault="00C62A6C">
      <w:pPr>
        <w:ind w:left="480" w:firstLine="480"/>
        <w:rPr>
          <w:rFonts w:ascii="宋体" w:hAnsi="宋体" w:hint="eastAsia"/>
          <w:color w:val="000000"/>
          <w:kern w:val="0"/>
        </w:rPr>
      </w:pPr>
      <w:r>
        <w:rPr>
          <w:rFonts w:ascii="宋体" w:hAnsi="宋体" w:hint="eastAsia"/>
          <w:color w:val="000000"/>
          <w:kern w:val="0"/>
        </w:rPr>
        <w:t xml:space="preserve">2. </w:t>
      </w:r>
      <w:r>
        <w:rPr>
          <w:rFonts w:ascii="宋体" w:hAnsi="宋体" w:hint="eastAsia"/>
          <w:color w:val="000000"/>
          <w:kern w:val="0"/>
        </w:rPr>
        <w:t>汇票的出票日期和出票金额必须大写，申请书备注栏内</w:t>
      </w:r>
      <w:r>
        <w:rPr>
          <w:rFonts w:ascii="宋体" w:hAnsi="宋体" w:hint="eastAsia"/>
          <w:color w:val="000000"/>
          <w:kern w:val="0"/>
        </w:rPr>
        <w:t>注明“不得转让”的，出票行应在汇票正面的备注栏内注明。</w:t>
      </w:r>
    </w:p>
    <w:p w14:paraId="4C891054"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．银行汇票的出票银行为银行汇票的付款人。</w:t>
      </w:r>
    </w:p>
    <w:p w14:paraId="41444214" w14:textId="77777777" w:rsidR="00000000" w:rsidRDefault="00C62A6C">
      <w:pPr>
        <w:ind w:left="480" w:firstLine="480"/>
        <w:rPr>
          <w:rFonts w:ascii="宋体" w:hAnsi="宋体" w:hint="eastAsia"/>
          <w:color w:val="000000"/>
          <w:kern w:val="0"/>
        </w:rPr>
      </w:pPr>
      <w:r>
        <w:rPr>
          <w:rFonts w:ascii="宋体" w:hAnsi="宋体" w:hint="eastAsia"/>
          <w:color w:val="000000"/>
          <w:kern w:val="0"/>
        </w:rPr>
        <w:t>4</w:t>
      </w:r>
      <w:r>
        <w:rPr>
          <w:rFonts w:ascii="宋体" w:hAnsi="宋体" w:hint="eastAsia"/>
          <w:color w:val="000000"/>
          <w:kern w:val="0"/>
        </w:rPr>
        <w:t>．单位和个人各种款项结算，均可使用银行汇票。银行汇票可以用于转账，填明“现金”字样的银行汇票也可以用于支取现金。</w:t>
      </w:r>
    </w:p>
    <w:p w14:paraId="72A7D1C1" w14:textId="77777777" w:rsidR="00000000" w:rsidRDefault="00C62A6C">
      <w:pPr>
        <w:ind w:left="480" w:firstLine="480"/>
        <w:rPr>
          <w:rFonts w:ascii="宋体" w:hAnsi="宋体" w:hint="eastAsia"/>
          <w:color w:val="000000"/>
          <w:kern w:val="0"/>
        </w:rPr>
      </w:pPr>
      <w:r>
        <w:rPr>
          <w:rFonts w:ascii="宋体" w:hAnsi="宋体" w:hint="eastAsia"/>
          <w:color w:val="000000"/>
          <w:kern w:val="0"/>
        </w:rPr>
        <w:t>5</w:t>
      </w:r>
      <w:r>
        <w:rPr>
          <w:rFonts w:ascii="宋体" w:hAnsi="宋体" w:hint="eastAsia"/>
          <w:color w:val="000000"/>
          <w:kern w:val="0"/>
        </w:rPr>
        <w:t>．签发转账银行汇票，不得填写代理付款人名称。签发现金银行汇票，申请人和收款人必须均为个人，收妥申请人交存的现金后，在银行汇票“出票金额”栏填写“现金”字样及出票金额。现金银行汇票的出票行与代理付款行应为同一系统。申请人或者收款人为单位的，银行不得为其签发现金银行汇票。</w:t>
      </w:r>
    </w:p>
    <w:p w14:paraId="2B26C6CF" w14:textId="77777777" w:rsidR="00000000" w:rsidRDefault="00C62A6C">
      <w:pPr>
        <w:ind w:left="480" w:firstLine="480"/>
        <w:rPr>
          <w:rFonts w:ascii="宋体" w:hAnsi="宋体" w:hint="eastAsia"/>
          <w:color w:val="000000"/>
          <w:kern w:val="0"/>
        </w:rPr>
      </w:pPr>
      <w:r>
        <w:rPr>
          <w:rFonts w:ascii="宋体" w:hAnsi="宋体" w:hint="eastAsia"/>
          <w:color w:val="000000"/>
          <w:kern w:val="0"/>
        </w:rPr>
        <w:t>6</w:t>
      </w:r>
      <w:r>
        <w:rPr>
          <w:rFonts w:ascii="宋体" w:hAnsi="宋体" w:hint="eastAsia"/>
          <w:color w:val="000000"/>
          <w:kern w:val="0"/>
        </w:rPr>
        <w:t>．银行汇票的提示付款期</w:t>
      </w:r>
      <w:r>
        <w:rPr>
          <w:rFonts w:ascii="宋体" w:hAnsi="宋体" w:hint="eastAsia"/>
          <w:color w:val="000000"/>
          <w:kern w:val="0"/>
        </w:rPr>
        <w:t>限自出票日起一个月。持票人超过付款期限提示付款的，代理付款人不予受理。</w:t>
      </w:r>
    </w:p>
    <w:p w14:paraId="09A5CA0B" w14:textId="77777777" w:rsidR="00000000" w:rsidRDefault="00C62A6C">
      <w:pPr>
        <w:ind w:left="480" w:firstLine="480"/>
        <w:rPr>
          <w:rFonts w:ascii="宋体" w:hAnsi="宋体" w:hint="eastAsia"/>
          <w:color w:val="000000"/>
          <w:kern w:val="0"/>
        </w:rPr>
      </w:pPr>
      <w:r>
        <w:rPr>
          <w:rFonts w:ascii="宋体" w:hAnsi="宋体" w:hint="eastAsia"/>
          <w:color w:val="000000"/>
          <w:kern w:val="0"/>
        </w:rPr>
        <w:t>7</w:t>
      </w:r>
      <w:r>
        <w:rPr>
          <w:rFonts w:ascii="宋体" w:hAnsi="宋体" w:hint="eastAsia"/>
          <w:color w:val="000000"/>
          <w:kern w:val="0"/>
        </w:rPr>
        <w:t>．银行汇票的实际结算金额不得更改，更改实际结算金额的银行汇票无效。</w:t>
      </w:r>
      <w:r>
        <w:rPr>
          <w:rFonts w:ascii="宋体" w:hAnsi="宋体" w:hint="eastAsia"/>
          <w:color w:val="000000"/>
          <w:kern w:val="0"/>
        </w:rPr>
        <w:t xml:space="preserve">  </w:t>
      </w:r>
    </w:p>
    <w:p w14:paraId="3844CF7A" w14:textId="77777777" w:rsidR="00000000" w:rsidRDefault="00C62A6C">
      <w:pPr>
        <w:ind w:left="480" w:firstLine="480"/>
        <w:rPr>
          <w:rFonts w:ascii="宋体" w:hAnsi="宋体"/>
          <w:color w:val="000000"/>
          <w:kern w:val="0"/>
        </w:rPr>
      </w:pPr>
      <w:r>
        <w:rPr>
          <w:rFonts w:ascii="宋体" w:hAnsi="宋体" w:hint="eastAsia"/>
          <w:color w:val="000000"/>
          <w:kern w:val="0"/>
        </w:rPr>
        <w:t>8</w:t>
      </w:r>
      <w:r>
        <w:rPr>
          <w:rFonts w:ascii="宋体" w:hAnsi="宋体" w:hint="eastAsia"/>
          <w:color w:val="000000"/>
          <w:kern w:val="0"/>
        </w:rPr>
        <w:t>．在银行开立存款账户的持票人向开户银行提示付款时，应在汇票背面“持票人向银行提示付款签章”处签章，签章与预留银行签章相同，并将银行汇票或银行汇票和解讫通知、进账单送交开户银行。银行审查无误后办理转账。</w:t>
      </w:r>
    </w:p>
    <w:p w14:paraId="42D86019" w14:textId="77777777" w:rsidR="00000000" w:rsidRDefault="00C62A6C">
      <w:pPr>
        <w:ind w:left="480" w:firstLine="480"/>
        <w:rPr>
          <w:rFonts w:ascii="宋体" w:hAnsi="宋体" w:hint="eastAsia"/>
          <w:color w:val="000000"/>
          <w:kern w:val="0"/>
        </w:rPr>
      </w:pPr>
      <w:r>
        <w:rPr>
          <w:rFonts w:ascii="宋体" w:hAnsi="宋体" w:hint="eastAsia"/>
          <w:color w:val="000000"/>
          <w:kern w:val="0"/>
        </w:rPr>
        <w:t>9</w:t>
      </w:r>
      <w:r>
        <w:rPr>
          <w:rFonts w:ascii="宋体" w:hAnsi="宋体" w:hint="eastAsia"/>
          <w:color w:val="000000"/>
          <w:kern w:val="0"/>
        </w:rPr>
        <w:t>．未在银行开立存款账户的个人持票人，可以选择任何一家银行机构提示付款。提示付款时，应在汇票背面“持票人向银行提示付款签章”处签章，并填明本人身份证件名称、号码及</w:t>
      </w:r>
      <w:r>
        <w:rPr>
          <w:rFonts w:ascii="宋体" w:hAnsi="宋体" w:hint="eastAsia"/>
          <w:color w:val="000000"/>
          <w:kern w:val="0"/>
        </w:rPr>
        <w:t>发证机关。</w:t>
      </w:r>
      <w:bookmarkStart w:id="1915" w:name="OLE_LINK26"/>
      <w:r>
        <w:rPr>
          <w:rFonts w:ascii="宋体" w:hAnsi="宋体" w:hint="eastAsia"/>
          <w:color w:val="000000"/>
          <w:kern w:val="0"/>
        </w:rPr>
        <w:t>1</w:t>
      </w:r>
      <w:r>
        <w:rPr>
          <w:rFonts w:ascii="宋体" w:hAnsi="宋体" w:hint="eastAsia"/>
          <w:color w:val="000000"/>
          <w:kern w:val="0"/>
        </w:rPr>
        <w:t>万元以下的汇票兑付，持票人出示有效身份证件，银行进行核对；</w:t>
      </w:r>
      <w:r>
        <w:rPr>
          <w:rFonts w:ascii="宋体" w:hAnsi="宋体" w:hint="eastAsia"/>
          <w:color w:val="000000"/>
          <w:kern w:val="0"/>
        </w:rPr>
        <w:t>1</w:t>
      </w:r>
      <w:r>
        <w:rPr>
          <w:rFonts w:ascii="宋体" w:hAnsi="宋体" w:hint="eastAsia"/>
          <w:color w:val="000000"/>
          <w:kern w:val="0"/>
        </w:rPr>
        <w:t>万元（含）以上的汇票兑付，银行核查并留存有效证件的复印件。</w:t>
      </w:r>
    </w:p>
    <w:bookmarkEnd w:id="1915"/>
    <w:p w14:paraId="01EB84B0" w14:textId="77777777" w:rsidR="00000000" w:rsidRDefault="00C62A6C">
      <w:pPr>
        <w:ind w:left="480" w:firstLine="480"/>
        <w:rPr>
          <w:rFonts w:ascii="宋体" w:hAnsi="宋体" w:hint="eastAsia"/>
          <w:color w:val="000000"/>
          <w:kern w:val="0"/>
        </w:rPr>
      </w:pPr>
      <w:r>
        <w:rPr>
          <w:rFonts w:ascii="宋体" w:hAnsi="宋体" w:hint="eastAsia"/>
          <w:color w:val="000000"/>
          <w:kern w:val="0"/>
        </w:rPr>
        <w:t>10</w:t>
      </w:r>
      <w:r>
        <w:rPr>
          <w:rFonts w:ascii="宋体" w:hAnsi="宋体" w:hint="eastAsia"/>
          <w:color w:val="000000"/>
          <w:kern w:val="0"/>
        </w:rPr>
        <w:t>．银行汇票的付款和退款。</w:t>
      </w:r>
    </w:p>
    <w:p w14:paraId="434E131A"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）代理付款行不得受理未在本行开立存款账户的单位持票人直接提交的银行汇票（个人持票人除外）。</w:t>
      </w:r>
    </w:p>
    <w:p w14:paraId="253FAB02"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）未填明实际结算金额和多余款金额的银行汇票、实际结算金额更改的银行汇票、实际结算金额超过出票金额的银行汇票均不得受理。</w:t>
      </w:r>
    </w:p>
    <w:p w14:paraId="16903F0D"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）申请人因银行汇票超过付款提示期限或其他原因要求退款时，应将银行汇票或银行汇票和解讫通知提交到出票银行。申请人为单位的，应出具</w:t>
      </w:r>
      <w:r>
        <w:rPr>
          <w:rFonts w:ascii="宋体" w:hAnsi="宋体" w:hint="eastAsia"/>
          <w:color w:val="000000"/>
          <w:kern w:val="0"/>
        </w:rPr>
        <w:t>“银行汇票未用退回申请书”；申请人为个人的，应出具本人的身份证件，核查并留存身份证复印件。对于代理付款银行查询过的银行汇票，应在汇票提示付款期满后方能办理退款。出票银行对于转账银行汇票的退款，只能转入原申请人账户；于符合规定填明“现金”字样银行汇票退款，可以退付现金。</w:t>
      </w:r>
    </w:p>
    <w:p w14:paraId="36CF889A" w14:textId="77777777" w:rsidR="00000000" w:rsidRDefault="00C62A6C">
      <w:pPr>
        <w:ind w:left="480" w:firstLine="480"/>
        <w:rPr>
          <w:rFonts w:ascii="宋体" w:hAnsi="宋体" w:hint="eastAsia"/>
          <w:color w:val="000000"/>
          <w:kern w:val="0"/>
        </w:rPr>
      </w:pPr>
      <w:r>
        <w:rPr>
          <w:rFonts w:ascii="宋体" w:hAnsi="宋体" w:hint="eastAsia"/>
          <w:color w:val="000000"/>
          <w:kern w:val="0"/>
        </w:rPr>
        <w:t>全国汇票申请人缺少解讫通知要求退款的，出票银行应于银行汇票提示付款期满一个月后办理。</w:t>
      </w:r>
    </w:p>
    <w:p w14:paraId="52B83C3C"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4</w:t>
      </w:r>
      <w:r>
        <w:rPr>
          <w:rFonts w:ascii="宋体" w:hAnsi="宋体" w:hint="eastAsia"/>
          <w:color w:val="000000"/>
          <w:kern w:val="0"/>
        </w:rPr>
        <w:t>）银行汇票丧失，出票银行只能凭失票人提供的人民法院出具的其享有票据权利的证明为其办理付款或退款。</w:t>
      </w:r>
    </w:p>
    <w:p w14:paraId="00EB9DCC" w14:textId="77777777" w:rsidR="00000000" w:rsidRDefault="00C62A6C">
      <w:pPr>
        <w:ind w:left="480" w:firstLine="480"/>
        <w:rPr>
          <w:rFonts w:ascii="宋体" w:hAnsi="宋体" w:hint="eastAsia"/>
          <w:color w:val="000000"/>
          <w:kern w:val="0"/>
        </w:rPr>
      </w:pPr>
      <w:r>
        <w:rPr>
          <w:rFonts w:ascii="宋体" w:hAnsi="宋体" w:hint="eastAsia"/>
          <w:color w:val="000000"/>
          <w:kern w:val="0"/>
        </w:rPr>
        <w:t>11</w:t>
      </w:r>
      <w:r>
        <w:rPr>
          <w:rFonts w:ascii="宋体" w:hAnsi="宋体" w:hint="eastAsia"/>
          <w:color w:val="000000"/>
          <w:kern w:val="0"/>
        </w:rPr>
        <w:t>．银行汇票的背书转让以不超过出票金额的实际结算金额</w:t>
      </w:r>
      <w:r>
        <w:rPr>
          <w:rFonts w:ascii="宋体" w:hAnsi="宋体" w:hint="eastAsia"/>
          <w:color w:val="000000"/>
          <w:kern w:val="0"/>
        </w:rPr>
        <w:t>为准。未填写实际结算金额或实际结算金额超过出票金额的银行汇票不得背书转让。</w:t>
      </w:r>
    </w:p>
    <w:p w14:paraId="6A113FF9"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）银行汇票可背书转让，但填明“现金”字样的银行汇票不得背书转让。</w:t>
      </w:r>
    </w:p>
    <w:p w14:paraId="32D01B63"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银行汇票背书转让，背书人应在银行汇票背面签章，记载被背书人名称和背书日期。背书人为个人的，应为其本人的签名或盖章；背书人为单位的，签章应为该单位公章或财务专用章和法定代表人或者其授权代理人名章。</w:t>
      </w:r>
    </w:p>
    <w:p w14:paraId="74B7616E" w14:textId="77777777" w:rsidR="00000000" w:rsidRDefault="00C62A6C">
      <w:pPr>
        <w:ind w:left="480" w:firstLine="480"/>
        <w:rPr>
          <w:rFonts w:ascii="宋体" w:hAnsi="宋体" w:hint="eastAsia"/>
          <w:color w:val="000000"/>
          <w:kern w:val="0"/>
        </w:rPr>
      </w:pPr>
      <w:r>
        <w:rPr>
          <w:rFonts w:ascii="宋体" w:hAnsi="宋体" w:hint="eastAsia"/>
          <w:color w:val="000000"/>
          <w:kern w:val="0"/>
        </w:rPr>
        <w:t>12.</w:t>
      </w:r>
      <w:r>
        <w:rPr>
          <w:rFonts w:ascii="宋体" w:hAnsi="宋体" w:hint="eastAsia"/>
          <w:color w:val="000000"/>
          <w:kern w:val="0"/>
        </w:rPr>
        <w:t>签发转账银行汇票一律不指定代理付款行，签发现金银行汇票的必须指定代理付款行。</w:t>
      </w:r>
    </w:p>
    <w:p w14:paraId="3A21A934" w14:textId="77777777" w:rsidR="00000000" w:rsidRDefault="00C62A6C">
      <w:pPr>
        <w:ind w:left="480" w:firstLine="480"/>
        <w:rPr>
          <w:rFonts w:ascii="宋体" w:hAnsi="宋体" w:hint="eastAsia"/>
          <w:color w:val="000000"/>
          <w:kern w:val="0"/>
        </w:rPr>
      </w:pPr>
      <w:r>
        <w:rPr>
          <w:rFonts w:ascii="宋体" w:hAnsi="宋体" w:hint="eastAsia"/>
          <w:color w:val="000000"/>
          <w:kern w:val="0"/>
        </w:rPr>
        <w:t>13.</w:t>
      </w:r>
      <w:r>
        <w:rPr>
          <w:rFonts w:ascii="宋体" w:hAnsi="宋体" w:hint="eastAsia"/>
          <w:color w:val="000000"/>
          <w:kern w:val="0"/>
        </w:rPr>
        <w:t>签发现金银行汇票金额超过</w:t>
      </w:r>
      <w:r>
        <w:rPr>
          <w:rFonts w:ascii="宋体" w:hAnsi="宋体" w:hint="eastAsia"/>
          <w:color w:val="000000"/>
          <w:kern w:val="0"/>
        </w:rPr>
        <w:t>30</w:t>
      </w:r>
      <w:r>
        <w:rPr>
          <w:rFonts w:ascii="宋体" w:hAnsi="宋体" w:hint="eastAsia"/>
          <w:color w:val="000000"/>
          <w:kern w:val="0"/>
        </w:rPr>
        <w:t>万元或同一日对同一申请人签发两张（含）以上现金</w:t>
      </w:r>
      <w:r>
        <w:rPr>
          <w:rFonts w:ascii="宋体" w:hAnsi="宋体" w:hint="eastAsia"/>
          <w:color w:val="000000"/>
          <w:kern w:val="0"/>
        </w:rPr>
        <w:t>银行汇票，需经开户银行上级行批准，并报人民银行当地分支机构备案</w:t>
      </w:r>
    </w:p>
    <w:p w14:paraId="38650DA0" w14:textId="77777777" w:rsidR="00000000" w:rsidRDefault="00C62A6C">
      <w:pPr>
        <w:pStyle w:val="3"/>
        <w:rPr>
          <w:rFonts w:hint="eastAsia"/>
        </w:rPr>
      </w:pPr>
      <w:bookmarkStart w:id="1916" w:name="_Toc257290149"/>
      <w:bookmarkStart w:id="1917" w:name="_Toc257290604"/>
      <w:bookmarkStart w:id="1918" w:name="_Toc257292300"/>
      <w:bookmarkStart w:id="1919" w:name="_Toc262226194"/>
      <w:r>
        <w:rPr>
          <w:rFonts w:hint="eastAsia"/>
        </w:rPr>
        <w:t>1.4</w:t>
      </w:r>
      <w:r>
        <w:rPr>
          <w:rFonts w:hint="eastAsia"/>
        </w:rPr>
        <w:t>银行本票</w:t>
      </w:r>
      <w:bookmarkEnd w:id="1916"/>
      <w:bookmarkEnd w:id="1917"/>
      <w:bookmarkEnd w:id="1918"/>
      <w:bookmarkEnd w:id="1919"/>
    </w:p>
    <w:p w14:paraId="17C895E2" w14:textId="77777777" w:rsidR="00000000" w:rsidRDefault="00C62A6C">
      <w:pPr>
        <w:ind w:left="480" w:firstLine="480"/>
        <w:rPr>
          <w:rFonts w:ascii="宋体" w:hAnsi="宋体" w:hint="eastAsia"/>
          <w:color w:val="000000"/>
          <w:kern w:val="0"/>
        </w:rPr>
      </w:pPr>
      <w:r>
        <w:rPr>
          <w:rFonts w:ascii="宋体" w:hAnsi="宋体" w:hint="eastAsia"/>
          <w:color w:val="000000"/>
          <w:kern w:val="0"/>
        </w:rPr>
        <w:t>银行本票是银行签发的，承诺自己在见票时无条件支付确定的金额给收款人或者持票人的票据。</w:t>
      </w:r>
    </w:p>
    <w:p w14:paraId="052AC204"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．单位和个人在同一票据交换区域需要支付各种款项，均可使用银行本票。</w:t>
      </w:r>
    </w:p>
    <w:p w14:paraId="5461CECC"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．签发现金银行本票时，申请人和收款人应均为个人，并交存现金才能办理。申请人或收款人为单位的，银行不得为其签发现金银行本票。签发现金银行本票金额超过</w:t>
      </w:r>
      <w:r>
        <w:rPr>
          <w:rFonts w:ascii="宋体" w:hAnsi="宋体" w:hint="eastAsia"/>
          <w:color w:val="000000"/>
          <w:kern w:val="0"/>
        </w:rPr>
        <w:t>30</w:t>
      </w:r>
      <w:r>
        <w:rPr>
          <w:rFonts w:ascii="宋体" w:hAnsi="宋体" w:hint="eastAsia"/>
          <w:color w:val="000000"/>
          <w:kern w:val="0"/>
        </w:rPr>
        <w:t>万元或同一日对同一申请人签发两张（含）以上现金银行本票，需经开户银行上级行批准，并报人民银行当地分支机构备案。</w:t>
      </w:r>
    </w:p>
    <w:p w14:paraId="47473C8E"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．银行本票</w:t>
      </w:r>
      <w:r>
        <w:rPr>
          <w:rFonts w:ascii="宋体" w:hAnsi="宋体" w:hint="eastAsia"/>
          <w:color w:val="000000"/>
          <w:kern w:val="0"/>
        </w:rPr>
        <w:t>的提示付款期限自出票日起最长不得超过</w:t>
      </w:r>
      <w:r>
        <w:rPr>
          <w:rFonts w:ascii="宋体" w:hAnsi="宋体" w:hint="eastAsia"/>
          <w:color w:val="000000"/>
          <w:kern w:val="0"/>
        </w:rPr>
        <w:t>2</w:t>
      </w:r>
      <w:r>
        <w:rPr>
          <w:rFonts w:ascii="宋体" w:hAnsi="宋体" w:hint="eastAsia"/>
          <w:color w:val="000000"/>
          <w:kern w:val="0"/>
        </w:rPr>
        <w:t>个月。持票人超过付款期限提示付款的，代理付款人不予受理。</w:t>
      </w:r>
    </w:p>
    <w:p w14:paraId="12EAE244" w14:textId="77777777" w:rsidR="00000000" w:rsidRDefault="00C62A6C">
      <w:pPr>
        <w:ind w:left="480" w:firstLine="480"/>
        <w:rPr>
          <w:rFonts w:ascii="宋体" w:hAnsi="宋体" w:hint="eastAsia"/>
          <w:color w:val="000000"/>
          <w:kern w:val="0"/>
        </w:rPr>
      </w:pPr>
      <w:r>
        <w:rPr>
          <w:rFonts w:ascii="宋体" w:hAnsi="宋体" w:hint="eastAsia"/>
          <w:color w:val="000000"/>
          <w:kern w:val="0"/>
        </w:rPr>
        <w:t>4.</w:t>
      </w:r>
      <w:r>
        <w:rPr>
          <w:rFonts w:ascii="宋体" w:hAnsi="宋体" w:hint="eastAsia"/>
          <w:color w:val="000000"/>
          <w:kern w:val="0"/>
        </w:rPr>
        <w:t>本票在付款期限内可以背书转让，但其背书必须连续。现金本票、未填写金额和收款人名称的，本票正面已写明“不得背书转让”字样的，本票不得背书转让。申请人的备注栏内注明“不得转让”的，出票行应当在本票正面注明。</w:t>
      </w:r>
    </w:p>
    <w:p w14:paraId="57F6F38A" w14:textId="77777777" w:rsidR="00000000" w:rsidRDefault="00C62A6C">
      <w:pPr>
        <w:ind w:left="480" w:firstLine="480"/>
        <w:rPr>
          <w:rFonts w:ascii="宋体" w:hAnsi="宋体" w:hint="eastAsia"/>
          <w:color w:val="000000"/>
          <w:kern w:val="0"/>
        </w:rPr>
      </w:pPr>
      <w:r>
        <w:rPr>
          <w:rFonts w:ascii="宋体" w:hAnsi="宋体" w:hint="eastAsia"/>
          <w:color w:val="000000"/>
          <w:kern w:val="0"/>
        </w:rPr>
        <w:t>5</w:t>
      </w:r>
      <w:r>
        <w:rPr>
          <w:rFonts w:ascii="宋体" w:hAnsi="宋体" w:hint="eastAsia"/>
          <w:color w:val="000000"/>
          <w:kern w:val="0"/>
        </w:rPr>
        <w:t>．银行本票见票即付。</w:t>
      </w:r>
    </w:p>
    <w:p w14:paraId="37E9CEBF" w14:textId="77777777" w:rsidR="00000000" w:rsidRDefault="00C62A6C">
      <w:pPr>
        <w:ind w:left="480" w:firstLine="480"/>
        <w:rPr>
          <w:rFonts w:ascii="宋体" w:hAnsi="宋体"/>
          <w:color w:val="000000"/>
          <w:kern w:val="0"/>
        </w:rPr>
      </w:pPr>
      <w:r>
        <w:rPr>
          <w:rFonts w:ascii="宋体" w:hAnsi="宋体" w:hint="eastAsia"/>
          <w:color w:val="000000"/>
          <w:kern w:val="0"/>
        </w:rPr>
        <w:t>6</w:t>
      </w:r>
      <w:r>
        <w:rPr>
          <w:rFonts w:ascii="宋体" w:hAnsi="宋体" w:hint="eastAsia"/>
          <w:color w:val="000000"/>
          <w:kern w:val="0"/>
        </w:rPr>
        <w:t>．在银行开立存款账户的持票人向开户银行提示付款时，应在银行本票背面“持票人向银行提示付款签章”处签章，签章须与预留银行签章相同，并将银行本票、进账单送交开户银行。银行审查无误后办理转</w:t>
      </w:r>
      <w:r>
        <w:rPr>
          <w:rFonts w:ascii="宋体" w:hAnsi="宋体" w:hint="eastAsia"/>
          <w:color w:val="000000"/>
          <w:kern w:val="0"/>
        </w:rPr>
        <w:t>账。</w:t>
      </w:r>
    </w:p>
    <w:p w14:paraId="1FAD5885" w14:textId="77777777" w:rsidR="00000000" w:rsidRDefault="00C62A6C">
      <w:pPr>
        <w:ind w:left="480" w:firstLine="480"/>
        <w:rPr>
          <w:rFonts w:ascii="宋体" w:hAnsi="宋体" w:hint="eastAsia"/>
          <w:color w:val="000000"/>
          <w:kern w:val="0"/>
        </w:rPr>
      </w:pPr>
      <w:r>
        <w:rPr>
          <w:rFonts w:ascii="宋体" w:hAnsi="宋体" w:hint="eastAsia"/>
          <w:color w:val="000000"/>
          <w:kern w:val="0"/>
        </w:rPr>
        <w:t>7</w:t>
      </w:r>
      <w:r>
        <w:rPr>
          <w:rFonts w:ascii="宋体" w:hAnsi="宋体" w:hint="eastAsia"/>
          <w:color w:val="000000"/>
          <w:kern w:val="0"/>
        </w:rPr>
        <w:t>．未在银行开立存款账户的个人持票人，凭注明“现金”字样的银行本票向出票银行支取现金的，应在银行本票背面签章，记载本人身份证件名称、号码及发证机关，并交验本人身份证件及其复印件。银行核查身份证件并留存备查。</w:t>
      </w:r>
      <w:r>
        <w:rPr>
          <w:rFonts w:ascii="宋体" w:hAnsi="宋体" w:hint="eastAsia"/>
          <w:color w:val="000000"/>
          <w:kern w:val="0"/>
        </w:rPr>
        <w:t xml:space="preserve"> </w:t>
      </w:r>
    </w:p>
    <w:p w14:paraId="5829A5B4" w14:textId="77777777" w:rsidR="00000000" w:rsidRDefault="00C62A6C">
      <w:pPr>
        <w:ind w:left="480" w:firstLine="480"/>
        <w:rPr>
          <w:rFonts w:ascii="宋体" w:hAnsi="宋体" w:hint="eastAsia"/>
          <w:color w:val="000000"/>
          <w:kern w:val="0"/>
        </w:rPr>
      </w:pPr>
      <w:r>
        <w:rPr>
          <w:rFonts w:ascii="宋体" w:hAnsi="宋体" w:hint="eastAsia"/>
          <w:color w:val="000000"/>
          <w:kern w:val="0"/>
        </w:rPr>
        <w:t>8</w:t>
      </w:r>
      <w:r>
        <w:rPr>
          <w:rFonts w:ascii="宋体" w:hAnsi="宋体" w:hint="eastAsia"/>
          <w:color w:val="000000"/>
          <w:kern w:val="0"/>
        </w:rPr>
        <w:t>．申请人因银行本票超过提示付款期限或其他原因要求退款时，应将银行本票提交到出票银行，申请人为单位的，应出具该单位的证明；申请人为个人的，应出具该本人的身份证件，核查并留存身份证件。出票银行对于在本行开立存款账户的申请人，只能将款项转入原申请人账户；对于现金银行本票和未在本行开立存款账户的申请人</w:t>
      </w:r>
      <w:r>
        <w:rPr>
          <w:rFonts w:ascii="宋体" w:hAnsi="宋体" w:hint="eastAsia"/>
          <w:color w:val="000000"/>
          <w:kern w:val="0"/>
        </w:rPr>
        <w:t>，才能退付现金。</w:t>
      </w:r>
    </w:p>
    <w:p w14:paraId="50C6DDDB" w14:textId="77777777" w:rsidR="00000000" w:rsidRDefault="00C62A6C">
      <w:pPr>
        <w:ind w:left="480" w:firstLine="480"/>
        <w:rPr>
          <w:rFonts w:ascii="宋体" w:hAnsi="宋体" w:hint="eastAsia"/>
          <w:color w:val="000000"/>
          <w:kern w:val="0"/>
        </w:rPr>
      </w:pPr>
      <w:r>
        <w:rPr>
          <w:rFonts w:ascii="宋体" w:hAnsi="宋体" w:hint="eastAsia"/>
          <w:color w:val="000000"/>
          <w:kern w:val="0"/>
        </w:rPr>
        <w:t>9.</w:t>
      </w:r>
      <w:r>
        <w:rPr>
          <w:rFonts w:ascii="宋体" w:hAnsi="宋体" w:hint="eastAsia"/>
          <w:color w:val="000000"/>
          <w:kern w:val="0"/>
        </w:rPr>
        <w:t>本票的出票日期必须大写。</w:t>
      </w:r>
    </w:p>
    <w:p w14:paraId="7839F0DF" w14:textId="77777777" w:rsidR="00000000" w:rsidRDefault="00C62A6C">
      <w:pPr>
        <w:ind w:left="480" w:firstLine="480"/>
        <w:rPr>
          <w:rFonts w:ascii="宋体" w:hAnsi="宋体" w:hint="eastAsia"/>
          <w:color w:val="000000"/>
          <w:kern w:val="0"/>
        </w:rPr>
      </w:pPr>
      <w:r>
        <w:rPr>
          <w:rFonts w:ascii="宋体" w:hAnsi="宋体" w:hint="eastAsia"/>
          <w:color w:val="000000"/>
          <w:kern w:val="0"/>
        </w:rPr>
        <w:t>10.</w:t>
      </w:r>
      <w:r>
        <w:rPr>
          <w:rFonts w:ascii="宋体" w:hAnsi="宋体" w:hint="eastAsia"/>
          <w:color w:val="000000"/>
          <w:kern w:val="0"/>
        </w:rPr>
        <w:t>现行银行本票指不定额银行本票，金额起点为</w:t>
      </w:r>
      <w:r>
        <w:rPr>
          <w:rFonts w:ascii="宋体" w:hAnsi="宋体" w:hint="eastAsia"/>
          <w:color w:val="000000"/>
          <w:kern w:val="0"/>
        </w:rPr>
        <w:t>20</w:t>
      </w:r>
      <w:r>
        <w:rPr>
          <w:rFonts w:ascii="宋体" w:hAnsi="宋体" w:hint="eastAsia"/>
          <w:color w:val="000000"/>
          <w:kern w:val="0"/>
        </w:rPr>
        <w:t>，</w:t>
      </w:r>
      <w:r>
        <w:rPr>
          <w:rFonts w:ascii="宋体" w:hAnsi="宋体" w:hint="eastAsia"/>
          <w:color w:val="000000"/>
          <w:kern w:val="0"/>
        </w:rPr>
        <w:t>000</w:t>
      </w:r>
      <w:r>
        <w:rPr>
          <w:rFonts w:ascii="宋体" w:hAnsi="宋体" w:hint="eastAsia"/>
          <w:color w:val="000000"/>
          <w:kern w:val="0"/>
        </w:rPr>
        <w:t>元。</w:t>
      </w:r>
    </w:p>
    <w:p w14:paraId="61DAA4CE" w14:textId="77777777" w:rsidR="00000000" w:rsidRDefault="00C62A6C">
      <w:pPr>
        <w:ind w:left="480" w:firstLine="480"/>
        <w:rPr>
          <w:rFonts w:ascii="宋体" w:hAnsi="宋体" w:hint="eastAsia"/>
          <w:color w:val="000000"/>
          <w:kern w:val="0"/>
        </w:rPr>
      </w:pPr>
      <w:r>
        <w:rPr>
          <w:rFonts w:ascii="宋体" w:hAnsi="宋体" w:hint="eastAsia"/>
          <w:color w:val="000000"/>
          <w:kern w:val="0"/>
        </w:rPr>
        <w:t xml:space="preserve">11. </w:t>
      </w:r>
      <w:r>
        <w:rPr>
          <w:rFonts w:ascii="宋体" w:hAnsi="宋体" w:hint="eastAsia"/>
          <w:color w:val="000000"/>
          <w:kern w:val="0"/>
        </w:rPr>
        <w:t>银行本票的出票金额、出票日期、收款人名称不得更改，更改的银行本票无效。</w:t>
      </w:r>
    </w:p>
    <w:p w14:paraId="1BF14E2D" w14:textId="77777777" w:rsidR="00000000" w:rsidRDefault="00C62A6C">
      <w:pPr>
        <w:ind w:left="480" w:firstLine="480"/>
        <w:rPr>
          <w:rFonts w:ascii="宋体" w:hAnsi="宋体" w:hint="eastAsia"/>
          <w:color w:val="000000"/>
          <w:kern w:val="0"/>
        </w:rPr>
      </w:pPr>
      <w:r>
        <w:rPr>
          <w:rFonts w:ascii="宋体" w:hAnsi="宋体" w:hint="eastAsia"/>
          <w:color w:val="000000"/>
          <w:kern w:val="0"/>
        </w:rPr>
        <w:t>12.</w:t>
      </w:r>
      <w:r>
        <w:rPr>
          <w:rFonts w:ascii="宋体" w:hAnsi="宋体" w:hint="eastAsia"/>
          <w:color w:val="000000"/>
          <w:kern w:val="0"/>
        </w:rPr>
        <w:t>签发银行本票必须记载下列事项：</w:t>
      </w:r>
    </w:p>
    <w:p w14:paraId="1350D7F0" w14:textId="77777777" w:rsidR="00000000" w:rsidRDefault="00C62A6C">
      <w:pPr>
        <w:ind w:left="480" w:firstLine="480"/>
        <w:rPr>
          <w:rFonts w:ascii="宋体" w:hAnsi="宋体" w:hint="eastAsia"/>
          <w:color w:val="000000"/>
          <w:kern w:val="0"/>
        </w:rPr>
      </w:pPr>
      <w:r>
        <w:rPr>
          <w:rFonts w:ascii="宋体" w:hAnsi="宋体" w:hint="eastAsia"/>
          <w:color w:val="000000"/>
          <w:kern w:val="0"/>
        </w:rPr>
        <w:t>表明“银行本票”的字样；无条件支付的承诺；确定的金额；收款人名称；出票日期；出票人签章。欠缺记载上列事项之一的，银行本票无效。</w:t>
      </w:r>
    </w:p>
    <w:p w14:paraId="1F78BF85" w14:textId="77777777" w:rsidR="00000000" w:rsidRDefault="00C62A6C">
      <w:pPr>
        <w:ind w:left="480" w:firstLine="480"/>
        <w:rPr>
          <w:rFonts w:ascii="宋体" w:hAnsi="宋体" w:hint="eastAsia"/>
          <w:color w:val="000000"/>
          <w:kern w:val="0"/>
        </w:rPr>
      </w:pPr>
      <w:r>
        <w:rPr>
          <w:rFonts w:ascii="宋体" w:hAnsi="宋体" w:hint="eastAsia"/>
          <w:color w:val="000000"/>
          <w:kern w:val="0"/>
        </w:rPr>
        <w:t xml:space="preserve">13. </w:t>
      </w:r>
      <w:r>
        <w:rPr>
          <w:rFonts w:ascii="宋体" w:hAnsi="宋体" w:hint="eastAsia"/>
          <w:color w:val="000000"/>
          <w:kern w:val="0"/>
        </w:rPr>
        <w:t>银行本票出票银行在签发本票时，应同时记载票据交换号和银行机构代码。银行机构代码、票据交换号记载在票据号码下方。</w:t>
      </w:r>
    </w:p>
    <w:p w14:paraId="76582708" w14:textId="77777777" w:rsidR="00000000" w:rsidRDefault="00C62A6C">
      <w:pPr>
        <w:ind w:left="480" w:firstLine="480"/>
        <w:rPr>
          <w:rFonts w:ascii="宋体" w:hAnsi="宋体" w:hint="eastAsia"/>
          <w:color w:val="000000"/>
          <w:kern w:val="0"/>
        </w:rPr>
      </w:pPr>
      <w:r>
        <w:rPr>
          <w:rFonts w:ascii="宋体" w:hAnsi="宋体" w:hint="eastAsia"/>
          <w:color w:val="000000"/>
          <w:kern w:val="0"/>
        </w:rPr>
        <w:t>14.</w:t>
      </w:r>
      <w:r>
        <w:rPr>
          <w:rFonts w:ascii="宋体" w:hAnsi="宋体" w:hint="eastAsia"/>
          <w:color w:val="000000"/>
          <w:kern w:val="0"/>
        </w:rPr>
        <w:t>出票银行签发银行本票，按每笔</w:t>
      </w:r>
      <w:r>
        <w:rPr>
          <w:rFonts w:ascii="宋体" w:hAnsi="宋体" w:hint="eastAsia"/>
          <w:color w:val="000000"/>
          <w:kern w:val="0"/>
        </w:rPr>
        <w:t>1.00</w:t>
      </w:r>
      <w:r>
        <w:rPr>
          <w:rFonts w:ascii="宋体" w:hAnsi="宋体" w:hint="eastAsia"/>
          <w:color w:val="000000"/>
          <w:kern w:val="0"/>
        </w:rPr>
        <w:t>元向申请人收取手续费，按实际情况收取相应的工本费。</w:t>
      </w:r>
    </w:p>
    <w:p w14:paraId="2EDE5651" w14:textId="77777777" w:rsidR="00000000" w:rsidRDefault="00C62A6C">
      <w:pPr>
        <w:ind w:left="480" w:firstLine="480"/>
        <w:rPr>
          <w:rFonts w:ascii="宋体" w:hAnsi="宋体" w:hint="eastAsia"/>
          <w:color w:val="000000"/>
          <w:kern w:val="0"/>
        </w:rPr>
      </w:pPr>
      <w:r>
        <w:rPr>
          <w:rFonts w:ascii="宋体" w:hAnsi="宋体" w:hint="eastAsia"/>
          <w:color w:val="000000"/>
          <w:kern w:val="0"/>
        </w:rPr>
        <w:t xml:space="preserve">15. </w:t>
      </w:r>
      <w:r>
        <w:rPr>
          <w:rFonts w:ascii="宋体" w:hAnsi="宋体" w:hint="eastAsia"/>
          <w:color w:val="000000"/>
          <w:kern w:val="0"/>
        </w:rPr>
        <w:t>出票银行受理挂失止付，按票面金额</w:t>
      </w:r>
      <w:r>
        <w:rPr>
          <w:rFonts w:ascii="宋体" w:hAnsi="宋体" w:hint="eastAsia"/>
          <w:color w:val="000000"/>
          <w:kern w:val="0"/>
        </w:rPr>
        <w:t>1%</w:t>
      </w:r>
      <w:r>
        <w:rPr>
          <w:rFonts w:ascii="宋体" w:hAnsi="宋体" w:hint="eastAsia"/>
          <w:color w:val="000000"/>
          <w:kern w:val="0"/>
        </w:rPr>
        <w:t>向挂失止付申请人收取手续费。</w:t>
      </w:r>
    </w:p>
    <w:p w14:paraId="22A2375F" w14:textId="77777777" w:rsidR="00000000" w:rsidRDefault="00C62A6C">
      <w:pPr>
        <w:pStyle w:val="3"/>
        <w:rPr>
          <w:rFonts w:hint="eastAsia"/>
        </w:rPr>
      </w:pPr>
      <w:bookmarkStart w:id="1920" w:name="_Toc257290150"/>
      <w:bookmarkStart w:id="1921" w:name="_Toc257290605"/>
      <w:bookmarkStart w:id="1922" w:name="_Toc257292301"/>
      <w:bookmarkStart w:id="1923" w:name="_Toc262226195"/>
      <w:r>
        <w:rPr>
          <w:rFonts w:hint="eastAsia"/>
        </w:rPr>
        <w:t>1.5</w:t>
      </w:r>
      <w:r>
        <w:rPr>
          <w:rFonts w:hint="eastAsia"/>
        </w:rPr>
        <w:t>商业汇票</w:t>
      </w:r>
      <w:bookmarkEnd w:id="1920"/>
      <w:bookmarkEnd w:id="1921"/>
      <w:bookmarkEnd w:id="1922"/>
      <w:bookmarkEnd w:id="1923"/>
    </w:p>
    <w:p w14:paraId="4432F81A" w14:textId="77777777" w:rsidR="00000000" w:rsidRDefault="00C62A6C">
      <w:pPr>
        <w:ind w:left="480" w:firstLine="480"/>
        <w:rPr>
          <w:rFonts w:ascii="宋体" w:hAnsi="宋体"/>
          <w:color w:val="000000"/>
          <w:kern w:val="0"/>
        </w:rPr>
      </w:pPr>
      <w:r>
        <w:rPr>
          <w:rFonts w:ascii="宋体" w:hAnsi="宋体" w:hint="eastAsia"/>
          <w:color w:val="000000"/>
          <w:kern w:val="0"/>
        </w:rPr>
        <w:t>商业汇票是出票人签发的，委托付款人在指定日期无条件支付确定的金额给收款人或持票人的票据。商业汇票按承兑人的不同分为商业承兑汇票和银行承兑汇票。银行承兑汇票是在承兑银行开立账户的存款人签发，由其开户银行承兑付款。</w:t>
      </w:r>
    </w:p>
    <w:p w14:paraId="7264C6F2" w14:textId="77777777" w:rsidR="00000000" w:rsidRDefault="00C62A6C">
      <w:pPr>
        <w:ind w:left="480" w:firstLine="480"/>
        <w:rPr>
          <w:rFonts w:ascii="宋体" w:hAnsi="宋体"/>
          <w:color w:val="000000"/>
          <w:kern w:val="0"/>
        </w:rPr>
      </w:pPr>
      <w:r>
        <w:rPr>
          <w:rFonts w:ascii="宋体" w:hAnsi="宋体" w:hint="eastAsia"/>
          <w:color w:val="000000"/>
          <w:kern w:val="0"/>
        </w:rPr>
        <w:t>1</w:t>
      </w:r>
      <w:r>
        <w:rPr>
          <w:rFonts w:ascii="宋体" w:hAnsi="宋体" w:hint="eastAsia"/>
          <w:color w:val="000000"/>
          <w:kern w:val="0"/>
        </w:rPr>
        <w:t>．商业汇票必须记载以下事项：表明“商业承兑汇票”或“银行承兑汇票”的字样、无条件支付的承诺、出票金额、收付款人名称、出票日期及出票人签章。欠缺记载上</w:t>
      </w:r>
      <w:r>
        <w:rPr>
          <w:rFonts w:ascii="宋体" w:hAnsi="宋体" w:hint="eastAsia"/>
          <w:color w:val="000000"/>
          <w:kern w:val="0"/>
        </w:rPr>
        <w:t>列事项之一的，商业汇票无效。</w:t>
      </w:r>
    </w:p>
    <w:p w14:paraId="1F313963" w14:textId="77777777" w:rsidR="00000000" w:rsidRDefault="00C62A6C">
      <w:pPr>
        <w:ind w:left="480" w:firstLine="480"/>
        <w:rPr>
          <w:rFonts w:ascii="宋体" w:hAnsi="宋体"/>
          <w:color w:val="000000"/>
          <w:kern w:val="0"/>
        </w:rPr>
      </w:pPr>
      <w:r>
        <w:rPr>
          <w:rFonts w:ascii="宋体" w:hAnsi="宋体" w:hint="eastAsia"/>
          <w:color w:val="000000"/>
          <w:kern w:val="0"/>
        </w:rPr>
        <w:t>2</w:t>
      </w:r>
      <w:r>
        <w:rPr>
          <w:rFonts w:ascii="宋体" w:hAnsi="宋体" w:hint="eastAsia"/>
          <w:color w:val="000000"/>
          <w:kern w:val="0"/>
        </w:rPr>
        <w:t>．商业汇票的收、付款人必须是在银行开立存款账户的法人或其他组织，在同城或异地均可使用。商业汇票只能转账，不能支取现金。</w:t>
      </w:r>
    </w:p>
    <w:p w14:paraId="3E734E07"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．商业汇票的付款期限自出票日开始计算，最长为</w:t>
      </w:r>
      <w:r>
        <w:rPr>
          <w:rFonts w:ascii="宋体" w:hAnsi="宋体"/>
          <w:color w:val="000000"/>
          <w:kern w:val="0"/>
        </w:rPr>
        <w:t>6</w:t>
      </w:r>
      <w:r>
        <w:rPr>
          <w:rFonts w:ascii="宋体" w:hAnsi="宋体" w:hint="eastAsia"/>
          <w:color w:val="000000"/>
          <w:kern w:val="0"/>
        </w:rPr>
        <w:t>个月。商业汇票的提示付款期限，自汇票到期日起</w:t>
      </w:r>
      <w:r>
        <w:rPr>
          <w:rFonts w:ascii="宋体" w:hAnsi="宋体"/>
          <w:color w:val="000000"/>
          <w:kern w:val="0"/>
        </w:rPr>
        <w:t>10</w:t>
      </w:r>
      <w:r>
        <w:rPr>
          <w:rFonts w:ascii="宋体" w:hAnsi="宋体" w:hint="eastAsia"/>
          <w:color w:val="000000"/>
          <w:kern w:val="0"/>
        </w:rPr>
        <w:t>日。持票人应在提示付款期限内通过开户银行委托收款或直接向付款人提示付款。对异地委托收款的，持票人可匡算邮程，提前通过开户银行委托收款。持票人超过提示付款期限提示付款的，持票人开户银行不予受理。</w:t>
      </w:r>
    </w:p>
    <w:p w14:paraId="68852BD2" w14:textId="77777777" w:rsidR="00000000" w:rsidRDefault="00C62A6C">
      <w:pPr>
        <w:ind w:left="480" w:firstLine="480"/>
        <w:rPr>
          <w:rFonts w:ascii="宋体" w:hAnsi="宋体"/>
          <w:color w:val="000000"/>
          <w:kern w:val="0"/>
        </w:rPr>
      </w:pPr>
      <w:r>
        <w:rPr>
          <w:rFonts w:ascii="宋体" w:hAnsi="宋体" w:hint="eastAsia"/>
          <w:color w:val="000000"/>
          <w:kern w:val="0"/>
        </w:rPr>
        <w:t>4</w:t>
      </w:r>
      <w:r>
        <w:rPr>
          <w:rFonts w:ascii="宋体" w:hAnsi="宋体" w:hint="eastAsia"/>
          <w:color w:val="000000"/>
          <w:kern w:val="0"/>
        </w:rPr>
        <w:t>．持票人提示付款时，应通过开户银行委托收款或直接向付款人提示付款。</w:t>
      </w:r>
    </w:p>
    <w:p w14:paraId="57EF09DA" w14:textId="77777777" w:rsidR="00000000" w:rsidRDefault="00C62A6C">
      <w:pPr>
        <w:ind w:left="480" w:firstLine="480"/>
        <w:rPr>
          <w:rFonts w:ascii="宋体" w:hAnsi="宋体"/>
          <w:color w:val="000000"/>
          <w:kern w:val="0"/>
        </w:rPr>
      </w:pPr>
      <w:r>
        <w:rPr>
          <w:rFonts w:ascii="宋体" w:hAnsi="宋体" w:hint="eastAsia"/>
          <w:color w:val="000000"/>
          <w:kern w:val="0"/>
        </w:rPr>
        <w:t>5</w:t>
      </w:r>
      <w:r>
        <w:rPr>
          <w:rFonts w:ascii="宋体" w:hAnsi="宋体" w:hint="eastAsia"/>
          <w:color w:val="000000"/>
          <w:kern w:val="0"/>
        </w:rPr>
        <w:t>．商业汇票在提示付款期限内可以背书转让，其背书必须是连续的；出票银行在商业汇票上填明“不得转让”字样的以及作成委托收款背书的商业汇票不得背书转让。</w:t>
      </w:r>
    </w:p>
    <w:p w14:paraId="0859E5FC" w14:textId="77777777" w:rsidR="00000000" w:rsidRDefault="00C62A6C">
      <w:pPr>
        <w:ind w:left="480" w:firstLine="480"/>
        <w:rPr>
          <w:rFonts w:ascii="宋体" w:hAnsi="宋体" w:hint="eastAsia"/>
          <w:color w:val="000000"/>
          <w:kern w:val="0"/>
        </w:rPr>
      </w:pPr>
      <w:r>
        <w:rPr>
          <w:rFonts w:ascii="宋体" w:hAnsi="宋体" w:hint="eastAsia"/>
          <w:color w:val="000000"/>
          <w:kern w:val="0"/>
        </w:rPr>
        <w:t>6</w:t>
      </w:r>
      <w:r>
        <w:rPr>
          <w:rFonts w:ascii="宋体" w:hAnsi="宋体" w:hint="eastAsia"/>
          <w:color w:val="000000"/>
          <w:kern w:val="0"/>
        </w:rPr>
        <w:t>．银行承兑汇票申请人于汇票到期日未能足额交存票款的，应对出票人尚未支付的汇票金额按照每日万分之五计收利息。</w:t>
      </w:r>
    </w:p>
    <w:p w14:paraId="7BD8BCB3" w14:textId="77777777" w:rsidR="00000000" w:rsidRDefault="00C62A6C">
      <w:pPr>
        <w:ind w:left="480" w:firstLine="480"/>
        <w:rPr>
          <w:rFonts w:ascii="宋体" w:hAnsi="宋体"/>
          <w:color w:val="000000"/>
          <w:kern w:val="0"/>
        </w:rPr>
      </w:pPr>
      <w:r>
        <w:rPr>
          <w:rFonts w:ascii="宋体" w:hAnsi="宋体" w:hint="eastAsia"/>
          <w:color w:val="000000"/>
          <w:kern w:val="0"/>
        </w:rPr>
        <w:t>7.</w:t>
      </w:r>
      <w:r>
        <w:rPr>
          <w:rFonts w:ascii="宋体" w:hAnsi="宋体" w:hint="eastAsia"/>
          <w:color w:val="000000"/>
          <w:kern w:val="0"/>
        </w:rPr>
        <w:t>保证金必须在承兑行核算。保证金必须存入专户，用于支付相应的到期银行承兑汇票，不得挪作它用。严禁发生保证金专户与出票人结算户串用、各子账户之间相互挪用、同一出票人的保证金账户之间的相互挪用、混用等行为。</w:t>
      </w:r>
    </w:p>
    <w:p w14:paraId="44CC1C28" w14:textId="77777777" w:rsidR="00000000" w:rsidRDefault="00C62A6C">
      <w:pPr>
        <w:pStyle w:val="3"/>
        <w:rPr>
          <w:rFonts w:hint="eastAsia"/>
        </w:rPr>
      </w:pPr>
      <w:bookmarkStart w:id="1924" w:name="_Toc257290151"/>
      <w:bookmarkStart w:id="1925" w:name="_Toc257290606"/>
      <w:bookmarkStart w:id="1926" w:name="_Toc257292302"/>
      <w:bookmarkStart w:id="1927" w:name="_Toc262226196"/>
      <w:r>
        <w:rPr>
          <w:rFonts w:hint="eastAsia"/>
        </w:rPr>
        <w:t>1.6</w:t>
      </w:r>
      <w:r>
        <w:rPr>
          <w:rFonts w:hint="eastAsia"/>
        </w:rPr>
        <w:t>支票</w:t>
      </w:r>
      <w:bookmarkEnd w:id="1924"/>
      <w:bookmarkEnd w:id="1925"/>
      <w:bookmarkEnd w:id="1926"/>
      <w:bookmarkEnd w:id="1927"/>
    </w:p>
    <w:p w14:paraId="6561118E" w14:textId="77777777" w:rsidR="00000000" w:rsidRDefault="00C62A6C">
      <w:pPr>
        <w:ind w:left="480" w:firstLine="480"/>
        <w:rPr>
          <w:rFonts w:ascii="宋体" w:hAnsi="宋体" w:hint="eastAsia"/>
          <w:color w:val="000000"/>
          <w:kern w:val="0"/>
        </w:rPr>
      </w:pPr>
      <w:r>
        <w:rPr>
          <w:rFonts w:ascii="宋体" w:hAnsi="宋体" w:hint="eastAsia"/>
          <w:color w:val="000000"/>
          <w:kern w:val="0"/>
        </w:rPr>
        <w:t>支票是出票人签发的，委托办理支票存</w:t>
      </w:r>
      <w:r>
        <w:rPr>
          <w:rFonts w:ascii="宋体" w:hAnsi="宋体" w:hint="eastAsia"/>
          <w:color w:val="000000"/>
          <w:kern w:val="0"/>
        </w:rPr>
        <w:t>款业务的银行在见票时无条件支付确定的金额给收款人或持票人的票据。</w:t>
      </w:r>
    </w:p>
    <w:p w14:paraId="57EB6B6C" w14:textId="77777777" w:rsidR="00000000" w:rsidRDefault="00C62A6C">
      <w:pPr>
        <w:ind w:left="480" w:firstLine="480"/>
        <w:rPr>
          <w:rFonts w:ascii="宋体" w:hAnsi="宋体"/>
          <w:color w:val="000000"/>
          <w:kern w:val="0"/>
        </w:rPr>
      </w:pPr>
      <w:r>
        <w:rPr>
          <w:rFonts w:ascii="宋体" w:hAnsi="宋体" w:hint="eastAsia"/>
          <w:color w:val="000000"/>
          <w:kern w:val="0"/>
        </w:rPr>
        <w:t>1</w:t>
      </w:r>
      <w:r>
        <w:rPr>
          <w:rFonts w:ascii="宋体" w:hAnsi="宋体" w:hint="eastAsia"/>
          <w:color w:val="000000"/>
          <w:kern w:val="0"/>
        </w:rPr>
        <w:t>．支票上印有“现金”字样的为现金支票，现金支票只能用于支取现金。支票上印有</w:t>
      </w:r>
      <w:r>
        <w:rPr>
          <w:rFonts w:ascii="宋体" w:hAnsi="宋体"/>
          <w:color w:val="000000"/>
          <w:kern w:val="0"/>
        </w:rPr>
        <w:t>“</w:t>
      </w:r>
      <w:r>
        <w:rPr>
          <w:rFonts w:ascii="宋体" w:hAnsi="宋体" w:hint="eastAsia"/>
          <w:color w:val="000000"/>
          <w:kern w:val="0"/>
        </w:rPr>
        <w:t>转账</w:t>
      </w:r>
      <w:r>
        <w:rPr>
          <w:rFonts w:ascii="宋体" w:hAnsi="宋体"/>
          <w:color w:val="000000"/>
          <w:kern w:val="0"/>
        </w:rPr>
        <w:t>”</w:t>
      </w:r>
      <w:r>
        <w:rPr>
          <w:rFonts w:ascii="宋体" w:hAnsi="宋体" w:hint="eastAsia"/>
          <w:color w:val="000000"/>
          <w:kern w:val="0"/>
        </w:rPr>
        <w:t>字样的为转账支票，转账支票只能用于转账。支票上未印有“现金”或“转账”字样的为普通支票，普通支票可以用于支取现金，也可以用于转账。在普通支票左上角划两条平行线的，为划线支票，划线支票只能用于转账，不得支取现金。</w:t>
      </w:r>
    </w:p>
    <w:p w14:paraId="7D84EB38"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．签发现金支票和用于支取现金的普通支票，必须符合国家现金管理的规定。</w:t>
      </w:r>
    </w:p>
    <w:p w14:paraId="6F40AD24" w14:textId="77777777" w:rsidR="00000000" w:rsidRDefault="00C62A6C">
      <w:pPr>
        <w:ind w:left="480" w:firstLine="480"/>
        <w:rPr>
          <w:rFonts w:ascii="宋体" w:hAnsi="宋体"/>
          <w:color w:val="000000"/>
          <w:kern w:val="0"/>
        </w:rPr>
      </w:pPr>
      <w:r>
        <w:rPr>
          <w:rFonts w:ascii="宋体" w:hAnsi="宋体" w:hint="eastAsia"/>
          <w:color w:val="000000"/>
          <w:kern w:val="0"/>
        </w:rPr>
        <w:t xml:space="preserve">3. </w:t>
      </w:r>
      <w:r>
        <w:rPr>
          <w:rFonts w:ascii="宋体" w:hAnsi="宋体" w:hint="eastAsia"/>
          <w:color w:val="000000"/>
          <w:kern w:val="0"/>
        </w:rPr>
        <w:t>签发支票应使用碳素墨水或墨汁填写，人行另有规定的除外。</w:t>
      </w:r>
    </w:p>
    <w:p w14:paraId="1F3F2A34" w14:textId="77777777" w:rsidR="00000000" w:rsidRDefault="00C62A6C">
      <w:pPr>
        <w:ind w:left="480" w:firstLine="480"/>
        <w:rPr>
          <w:rFonts w:ascii="宋体" w:hAnsi="宋体"/>
          <w:color w:val="000000"/>
          <w:kern w:val="0"/>
        </w:rPr>
      </w:pPr>
      <w:r>
        <w:rPr>
          <w:rFonts w:ascii="宋体" w:hAnsi="宋体" w:hint="eastAsia"/>
          <w:color w:val="000000"/>
          <w:kern w:val="0"/>
        </w:rPr>
        <w:t>4</w:t>
      </w:r>
      <w:r>
        <w:rPr>
          <w:rFonts w:ascii="宋体" w:hAnsi="宋体" w:hint="eastAsia"/>
          <w:color w:val="000000"/>
          <w:kern w:val="0"/>
        </w:rPr>
        <w:t>．出票人签发空</w:t>
      </w:r>
      <w:r>
        <w:rPr>
          <w:rFonts w:ascii="宋体" w:hAnsi="宋体" w:hint="eastAsia"/>
          <w:color w:val="000000"/>
          <w:kern w:val="0"/>
        </w:rPr>
        <w:t>头支票、签章与预留银行签章不符的支票，银行应予以退票，并按规定填制报告书上报人民银行，对屡次签发的，银行应停止其签发支票。</w:t>
      </w:r>
    </w:p>
    <w:p w14:paraId="5542C490" w14:textId="77777777" w:rsidR="00000000" w:rsidRDefault="00C62A6C">
      <w:pPr>
        <w:ind w:left="480" w:firstLine="480"/>
        <w:rPr>
          <w:rFonts w:ascii="宋体" w:hAnsi="宋体" w:hint="eastAsia"/>
          <w:color w:val="000000"/>
          <w:kern w:val="0"/>
        </w:rPr>
      </w:pPr>
      <w:r>
        <w:rPr>
          <w:rFonts w:ascii="宋体" w:hAnsi="宋体" w:hint="eastAsia"/>
          <w:color w:val="000000"/>
          <w:kern w:val="0"/>
        </w:rPr>
        <w:t>5</w:t>
      </w:r>
      <w:r>
        <w:rPr>
          <w:rFonts w:ascii="宋体" w:hAnsi="宋体" w:hint="eastAsia"/>
          <w:color w:val="000000"/>
          <w:kern w:val="0"/>
        </w:rPr>
        <w:t>．支票的提示付款期限自出票日起</w:t>
      </w:r>
      <w:r>
        <w:rPr>
          <w:rFonts w:ascii="宋体" w:hAnsi="宋体"/>
          <w:color w:val="000000"/>
          <w:kern w:val="0"/>
        </w:rPr>
        <w:t>10</w:t>
      </w:r>
      <w:r>
        <w:rPr>
          <w:rFonts w:ascii="宋体" w:hAnsi="宋体" w:hint="eastAsia"/>
          <w:color w:val="000000"/>
          <w:kern w:val="0"/>
        </w:rPr>
        <w:t>日。超过提示付款期限提示付款的，持票人开户银行不予受理，付款人不予付款。</w:t>
      </w:r>
    </w:p>
    <w:p w14:paraId="7D7BA093" w14:textId="77777777" w:rsidR="00000000" w:rsidRDefault="00C62A6C">
      <w:pPr>
        <w:pStyle w:val="2"/>
        <w:ind w:firstLine="602"/>
        <w:rPr>
          <w:rFonts w:hint="eastAsia"/>
          <w:kern w:val="0"/>
        </w:rPr>
      </w:pPr>
      <w:bookmarkStart w:id="1928" w:name="_Toc257277136"/>
      <w:bookmarkStart w:id="1929" w:name="_Toc257290152"/>
      <w:bookmarkStart w:id="1930" w:name="_Toc257290607"/>
      <w:bookmarkStart w:id="1931" w:name="_Toc257292303"/>
      <w:bookmarkStart w:id="1932" w:name="_Toc262226197"/>
      <w:r>
        <w:rPr>
          <w:rFonts w:hint="eastAsia"/>
          <w:kern w:val="0"/>
        </w:rPr>
        <w:t>第二章</w:t>
      </w:r>
      <w:r>
        <w:rPr>
          <w:rFonts w:hint="eastAsia"/>
          <w:kern w:val="0"/>
        </w:rPr>
        <w:t xml:space="preserve">  </w:t>
      </w:r>
      <w:r>
        <w:rPr>
          <w:rFonts w:hint="eastAsia"/>
          <w:kern w:val="0"/>
        </w:rPr>
        <w:t>网内往来业务</w:t>
      </w:r>
      <w:bookmarkEnd w:id="1928"/>
      <w:bookmarkEnd w:id="1929"/>
      <w:bookmarkEnd w:id="1930"/>
      <w:bookmarkEnd w:id="1931"/>
      <w:bookmarkEnd w:id="1932"/>
    </w:p>
    <w:p w14:paraId="0ACC268F" w14:textId="77777777" w:rsidR="00000000" w:rsidRDefault="00C62A6C">
      <w:pPr>
        <w:pStyle w:val="3"/>
        <w:rPr>
          <w:rFonts w:hint="eastAsia"/>
        </w:rPr>
      </w:pPr>
      <w:bookmarkStart w:id="1933" w:name="_Toc257290153"/>
      <w:bookmarkStart w:id="1934" w:name="_Toc257290608"/>
      <w:bookmarkStart w:id="1935" w:name="_Toc257292304"/>
      <w:bookmarkStart w:id="1936" w:name="_Toc262226198"/>
      <w:r>
        <w:rPr>
          <w:rFonts w:hint="eastAsia"/>
        </w:rPr>
        <w:t>2.1</w:t>
      </w:r>
      <w:r>
        <w:rPr>
          <w:rFonts w:hint="eastAsia"/>
        </w:rPr>
        <w:t>基本规定</w:t>
      </w:r>
      <w:bookmarkEnd w:id="1933"/>
      <w:bookmarkEnd w:id="1934"/>
      <w:bookmarkEnd w:id="1935"/>
      <w:bookmarkEnd w:id="1936"/>
    </w:p>
    <w:p w14:paraId="54EFF8DD"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网内往来系统是</w:t>
      </w:r>
      <w:r>
        <w:rPr>
          <w:rFonts w:ascii="宋体" w:hAnsi="宋体" w:hint="eastAsia"/>
          <w:color w:val="000000"/>
          <w:kern w:val="0"/>
        </w:rPr>
        <w:t>ABIS</w:t>
      </w:r>
      <w:r>
        <w:rPr>
          <w:rFonts w:ascii="宋体" w:hAnsi="宋体" w:hint="eastAsia"/>
          <w:color w:val="000000"/>
          <w:kern w:val="0"/>
        </w:rPr>
        <w:t>的子系统，其功能是处理网内各营业机构之间资金汇划以及各种结算、联行业务的查询查复。</w:t>
      </w:r>
    </w:p>
    <w:p w14:paraId="152B29FA" w14:textId="77777777" w:rsidR="00000000" w:rsidRDefault="00C62A6C">
      <w:pPr>
        <w:ind w:left="480" w:firstLine="480"/>
        <w:rPr>
          <w:rFonts w:ascii="宋体" w:hAnsi="宋体"/>
          <w:color w:val="000000"/>
          <w:kern w:val="0"/>
        </w:rPr>
      </w:pPr>
      <w:r>
        <w:rPr>
          <w:rFonts w:ascii="宋体" w:hAnsi="宋体" w:hint="eastAsia"/>
          <w:color w:val="000000"/>
          <w:kern w:val="0"/>
        </w:rPr>
        <w:t>2.</w:t>
      </w:r>
      <w:r>
        <w:rPr>
          <w:rFonts w:ascii="宋体" w:hAnsi="宋体" w:hint="eastAsia"/>
          <w:color w:val="000000"/>
          <w:kern w:val="0"/>
        </w:rPr>
        <w:t>网内往来系统运行工作日为</w:t>
      </w:r>
      <w:r>
        <w:rPr>
          <w:rFonts w:ascii="宋体" w:hAnsi="宋体" w:hint="eastAsia"/>
          <w:color w:val="000000"/>
          <w:kern w:val="0"/>
        </w:rPr>
        <w:t>ABIS</w:t>
      </w:r>
      <w:r>
        <w:rPr>
          <w:rFonts w:ascii="宋体" w:hAnsi="宋体" w:hint="eastAsia"/>
          <w:color w:val="000000"/>
          <w:kern w:val="0"/>
        </w:rPr>
        <w:t>运行工作日，年终决算日运行时间由总行统一规定。</w:t>
      </w:r>
    </w:p>
    <w:p w14:paraId="33F620AE"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color w:val="000000"/>
          <w:kern w:val="0"/>
        </w:rPr>
        <w:t>年终决算日</w:t>
      </w:r>
      <w:r>
        <w:rPr>
          <w:rFonts w:ascii="宋体" w:hAnsi="宋体" w:hint="eastAsia"/>
          <w:color w:val="000000"/>
          <w:kern w:val="0"/>
        </w:rPr>
        <w:t>必须完成全部网内往来系统往来账</w:t>
      </w:r>
      <w:r>
        <w:rPr>
          <w:rFonts w:ascii="宋体" w:hAnsi="宋体" w:hint="eastAsia"/>
          <w:color w:val="000000"/>
          <w:kern w:val="0"/>
        </w:rPr>
        <w:t>及查询查复业务处理。</w:t>
      </w:r>
    </w:p>
    <w:p w14:paraId="04508A48" w14:textId="77777777" w:rsidR="00000000" w:rsidRDefault="00C62A6C">
      <w:pPr>
        <w:ind w:left="480" w:firstLine="480"/>
        <w:rPr>
          <w:rFonts w:ascii="宋体" w:hAnsi="宋体" w:hint="eastAsia"/>
          <w:color w:val="000000"/>
          <w:kern w:val="0"/>
        </w:rPr>
      </w:pPr>
      <w:r>
        <w:rPr>
          <w:rFonts w:ascii="宋体" w:hAnsi="宋体" w:hint="eastAsia"/>
          <w:color w:val="000000"/>
          <w:kern w:val="0"/>
        </w:rPr>
        <w:t>4.</w:t>
      </w:r>
      <w:r>
        <w:rPr>
          <w:rFonts w:ascii="宋体" w:hAnsi="宋体" w:hint="eastAsia"/>
          <w:color w:val="000000"/>
          <w:kern w:val="0"/>
        </w:rPr>
        <w:t>通过网内往来系统办理的业务，应严格按照有关规定收取相应费用。</w:t>
      </w:r>
    </w:p>
    <w:p w14:paraId="20D5A22F" w14:textId="77777777" w:rsidR="00000000" w:rsidRDefault="00C62A6C">
      <w:pPr>
        <w:ind w:left="480" w:firstLine="480"/>
        <w:rPr>
          <w:rFonts w:ascii="宋体" w:hAnsi="宋体" w:hint="eastAsia"/>
          <w:color w:val="000000"/>
          <w:kern w:val="0"/>
        </w:rPr>
      </w:pPr>
      <w:r>
        <w:rPr>
          <w:rFonts w:ascii="宋体" w:hAnsi="宋体" w:hint="eastAsia"/>
          <w:color w:val="000000"/>
          <w:kern w:val="0"/>
        </w:rPr>
        <w:t>5.</w:t>
      </w:r>
      <w:r>
        <w:rPr>
          <w:rFonts w:ascii="宋体" w:hAnsi="宋体" w:hint="eastAsia"/>
          <w:color w:val="000000"/>
          <w:kern w:val="0"/>
        </w:rPr>
        <w:t>网内往来业务遵循“谁发出、谁负责”</w:t>
      </w:r>
      <w:r>
        <w:rPr>
          <w:rFonts w:ascii="宋体" w:hAnsi="宋体" w:hint="eastAsia"/>
          <w:color w:val="000000"/>
          <w:kern w:val="0"/>
        </w:rPr>
        <w:t xml:space="preserve"> </w:t>
      </w:r>
      <w:r>
        <w:rPr>
          <w:rFonts w:ascii="宋体" w:hAnsi="宋体" w:hint="eastAsia"/>
          <w:color w:val="000000"/>
          <w:kern w:val="0"/>
        </w:rPr>
        <w:t>和“双人操作，换人确认”的原则。</w:t>
      </w:r>
    </w:p>
    <w:p w14:paraId="3EBB9720" w14:textId="77777777" w:rsidR="00000000" w:rsidRDefault="00C62A6C">
      <w:pPr>
        <w:pStyle w:val="3"/>
        <w:rPr>
          <w:rFonts w:hint="eastAsia"/>
        </w:rPr>
      </w:pPr>
      <w:bookmarkStart w:id="1937" w:name="_Toc257290154"/>
      <w:bookmarkStart w:id="1938" w:name="_Toc257290609"/>
      <w:bookmarkStart w:id="1939" w:name="_Toc257292305"/>
      <w:bookmarkStart w:id="1940" w:name="_Toc262226199"/>
      <w:r>
        <w:rPr>
          <w:rFonts w:hint="eastAsia"/>
        </w:rPr>
        <w:t>2.2</w:t>
      </w:r>
      <w:r>
        <w:rPr>
          <w:rFonts w:hint="eastAsia"/>
        </w:rPr>
        <w:t>往账业务</w:t>
      </w:r>
      <w:bookmarkEnd w:id="1937"/>
      <w:bookmarkEnd w:id="1938"/>
      <w:bookmarkEnd w:id="1939"/>
      <w:bookmarkEnd w:id="1940"/>
    </w:p>
    <w:p w14:paraId="3DA18D5A" w14:textId="77777777" w:rsidR="00000000" w:rsidRDefault="00C62A6C">
      <w:pPr>
        <w:pStyle w:val="4"/>
        <w:rPr>
          <w:rFonts w:hint="eastAsia"/>
          <w:kern w:val="0"/>
        </w:rPr>
      </w:pPr>
      <w:r>
        <w:rPr>
          <w:rFonts w:hint="eastAsia"/>
          <w:kern w:val="0"/>
        </w:rPr>
        <w:t>2.2.1</w:t>
      </w:r>
      <w:r>
        <w:rPr>
          <w:rFonts w:hint="eastAsia"/>
          <w:kern w:val="0"/>
        </w:rPr>
        <w:t>流程图示</w:t>
      </w:r>
    </w:p>
    <w:p w14:paraId="79B890A8" w14:textId="77777777" w:rsidR="00000000" w:rsidRDefault="00C62A6C">
      <w:pPr>
        <w:ind w:left="480" w:firstLine="480"/>
        <w:rPr>
          <w:rFonts w:ascii="宋体" w:hAnsi="宋体" w:hint="eastAsia"/>
          <w:color w:val="000000"/>
          <w:kern w:val="0"/>
        </w:rPr>
      </w:pPr>
      <w:r>
        <w:rPr>
          <w:rFonts w:ascii="宋体" w:hAnsi="宋体"/>
          <w:color w:val="000000"/>
        </w:rPr>
        <w:object w:dxaOrig="9274" w:dyaOrig="9357" w14:anchorId="3E11D4F1">
          <v:shape id="_x0000_i1066" type="#_x0000_t75" style="width:391.2pt;height:395.4pt;mso-wrap-style:square;mso-position-horizontal-relative:page;mso-position-vertical-relative:page" o:ole="">
            <v:imagedata r:id="rId92" o:title=""/>
          </v:shape>
          <o:OLEObject Type="Embed" ProgID="Visio.Drawing.11" ShapeID="_x0000_i1066" DrawAspect="Content" ObjectID="_1559992903" r:id="rId93"/>
        </w:object>
      </w:r>
    </w:p>
    <w:p w14:paraId="38926A81" w14:textId="77777777" w:rsidR="00000000" w:rsidRDefault="00C62A6C">
      <w:pPr>
        <w:ind w:left="480" w:firstLine="480"/>
        <w:rPr>
          <w:rFonts w:ascii="宋体" w:hAnsi="宋体" w:hint="eastAsia"/>
          <w:color w:val="000000"/>
          <w:kern w:val="0"/>
        </w:rPr>
      </w:pPr>
      <w:r>
        <w:rPr>
          <w:rFonts w:ascii="宋体" w:hAnsi="宋体" w:hint="eastAsia"/>
          <w:color w:val="000000"/>
          <w:kern w:val="0"/>
        </w:rPr>
        <w:t xml:space="preserve"> </w:t>
      </w:r>
      <w:r>
        <w:rPr>
          <w:rFonts w:ascii="宋体" w:hAnsi="宋体" w:hint="eastAsia"/>
          <w:color w:val="000000"/>
          <w:kern w:val="0"/>
        </w:rPr>
        <w:t>注：</w:t>
      </w:r>
      <w:r>
        <w:rPr>
          <w:rFonts w:ascii="宋体" w:hAnsi="宋体" w:hint="eastAsia"/>
          <w:color w:val="000000"/>
          <w:kern w:val="0"/>
        </w:rPr>
        <w:t xml:space="preserve"> 92</w:t>
      </w:r>
      <w:r>
        <w:rPr>
          <w:rFonts w:ascii="宋体" w:hAnsi="宋体" w:hint="eastAsia"/>
          <w:color w:val="000000"/>
          <w:kern w:val="0"/>
        </w:rPr>
        <w:t>过渡模式由记账柜员进行相关账务记载后进行原始凭证的传递，确认柜员确认成功后将原始借方凭证返回记账柜员，其他流程参照</w:t>
      </w:r>
      <w:r>
        <w:rPr>
          <w:rFonts w:ascii="宋体" w:hAnsi="宋体" w:hint="eastAsia"/>
          <w:color w:val="000000"/>
          <w:kern w:val="0"/>
        </w:rPr>
        <w:t>91</w:t>
      </w:r>
      <w:r>
        <w:rPr>
          <w:rFonts w:ascii="宋体" w:hAnsi="宋体" w:hint="eastAsia"/>
          <w:color w:val="000000"/>
          <w:kern w:val="0"/>
        </w:rPr>
        <w:t>过渡模式。</w:t>
      </w:r>
    </w:p>
    <w:p w14:paraId="640C98E0" w14:textId="77777777" w:rsidR="00000000" w:rsidRDefault="00C62A6C">
      <w:pPr>
        <w:pStyle w:val="4"/>
        <w:rPr>
          <w:rFonts w:hint="eastAsia"/>
          <w:kern w:val="0"/>
        </w:rPr>
      </w:pPr>
      <w:r>
        <w:rPr>
          <w:rFonts w:hint="eastAsia"/>
          <w:kern w:val="0"/>
        </w:rPr>
        <w:t>2.2.2</w:t>
      </w:r>
      <w:r>
        <w:rPr>
          <w:rFonts w:hint="eastAsia"/>
          <w:kern w:val="0"/>
        </w:rPr>
        <w:t>业务操作</w:t>
      </w:r>
    </w:p>
    <w:p w14:paraId="5251A430"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．受理审核</w:t>
      </w:r>
    </w:p>
    <w:p w14:paraId="2114A4F9" w14:textId="77777777" w:rsidR="00000000" w:rsidRDefault="00C62A6C">
      <w:pPr>
        <w:ind w:left="480" w:firstLine="480"/>
        <w:rPr>
          <w:rFonts w:ascii="宋体" w:hAnsi="宋体" w:hint="eastAsia"/>
          <w:color w:val="000000"/>
          <w:kern w:val="0"/>
        </w:rPr>
      </w:pPr>
      <w:r>
        <w:rPr>
          <w:rFonts w:ascii="宋体" w:hAnsi="宋体" w:hint="eastAsia"/>
          <w:color w:val="000000"/>
          <w:kern w:val="0"/>
        </w:rPr>
        <w:t>柜员接到凭以办理往账业务的相关凭证，重点审核：</w:t>
      </w:r>
    </w:p>
    <w:p w14:paraId="3009AEA3"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）凭证是否符合支付结算办法</w:t>
      </w:r>
      <w:r>
        <w:rPr>
          <w:rFonts w:ascii="宋体" w:hAnsi="宋体" w:hint="eastAsia"/>
          <w:color w:val="000000"/>
          <w:kern w:val="0"/>
        </w:rPr>
        <w:t>的有关规定，要素是否齐全、正确，联次和附件是否完整，各联次要素是否一致，是否超过有效期限等；</w:t>
      </w:r>
    </w:p>
    <w:p w14:paraId="7E7D764F"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）加急汇兑业务应与客户确认收款人账号户名无误</w:t>
      </w:r>
      <w:r>
        <w:rPr>
          <w:rFonts w:ascii="宋体" w:hAnsi="宋体" w:hint="eastAsia"/>
          <w:color w:val="000000"/>
          <w:kern w:val="0"/>
        </w:rPr>
        <w:t>,</w:t>
      </w:r>
      <w:r>
        <w:rPr>
          <w:rFonts w:ascii="宋体" w:hAnsi="宋体" w:hint="eastAsia"/>
          <w:color w:val="000000"/>
          <w:kern w:val="0"/>
        </w:rPr>
        <w:t>申请人是否在结算业务申请书（个人结算业务申请书）上标记“加急”；</w:t>
      </w:r>
    </w:p>
    <w:p w14:paraId="2E309F66"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）汇款人和收款人均为个人，需要在汇入行支取现金的，是否在个人结算业务申请书大写汇款金额前注明“现金”字样。</w:t>
      </w:r>
    </w:p>
    <w:p w14:paraId="1A5FD8B5"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4</w:t>
      </w:r>
      <w:r>
        <w:rPr>
          <w:rFonts w:ascii="宋体" w:hAnsi="宋体" w:hint="eastAsia"/>
          <w:color w:val="000000"/>
          <w:kern w:val="0"/>
        </w:rPr>
        <w:t>）转入人民币个人结算账户的款项是否符合《人民币银行结算账户管理办法》的规定，手续是否完备。</w:t>
      </w:r>
    </w:p>
    <w:p w14:paraId="6A096A9F" w14:textId="77777777" w:rsidR="00000000" w:rsidRDefault="00C62A6C">
      <w:pPr>
        <w:ind w:left="480" w:firstLine="480"/>
        <w:rPr>
          <w:rFonts w:ascii="宋体" w:hAnsi="宋体" w:hint="eastAsia"/>
          <w:color w:val="000000"/>
          <w:kern w:val="0"/>
        </w:rPr>
      </w:pPr>
    </w:p>
    <w:p w14:paraId="064C51EC"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．交易操作</w:t>
      </w:r>
    </w:p>
    <w:p w14:paraId="38EF7D63"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）往账借报录入。柜员选择“</w:t>
      </w:r>
      <w:r>
        <w:rPr>
          <w:rFonts w:ascii="宋体" w:hAnsi="宋体" w:hint="eastAsia"/>
          <w:color w:val="000000"/>
          <w:kern w:val="0"/>
        </w:rPr>
        <w:t>0701</w:t>
      </w:r>
      <w:r>
        <w:rPr>
          <w:rFonts w:ascii="宋体" w:hAnsi="宋体" w:hint="eastAsia"/>
          <w:color w:val="000000"/>
          <w:kern w:val="0"/>
        </w:rPr>
        <w:t>往账录入”交易处理，打印记账凭证及录入清</w:t>
      </w:r>
      <w:r>
        <w:rPr>
          <w:rFonts w:ascii="宋体" w:hAnsi="宋体" w:hint="eastAsia"/>
          <w:color w:val="000000"/>
          <w:kern w:val="0"/>
        </w:rPr>
        <w:t>单，记账凭证加盖业务办讫章，原始凭证加盖柜员名章与录入清单一并传递给确认柜员。</w:t>
      </w:r>
    </w:p>
    <w:p w14:paraId="56AA10B6"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）往账贷报录入。柜员选择“</w:t>
      </w:r>
      <w:r>
        <w:rPr>
          <w:rFonts w:ascii="宋体" w:hAnsi="宋体" w:hint="eastAsia"/>
          <w:color w:val="000000"/>
          <w:kern w:val="0"/>
        </w:rPr>
        <w:t>0701</w:t>
      </w:r>
      <w:r>
        <w:rPr>
          <w:rFonts w:ascii="宋体" w:hAnsi="宋体" w:hint="eastAsia"/>
          <w:color w:val="000000"/>
          <w:kern w:val="0"/>
        </w:rPr>
        <w:t>往账录入”交易，打印记账凭证及录入清单，根据借方账户类型的不同，处理如下：</w:t>
      </w:r>
    </w:p>
    <w:p w14:paraId="554FF679" w14:textId="77777777" w:rsidR="00000000" w:rsidRDefault="00C62A6C">
      <w:pPr>
        <w:ind w:left="480" w:firstLine="480"/>
        <w:rPr>
          <w:rFonts w:ascii="宋体" w:hAnsi="宋体" w:hint="eastAsia"/>
          <w:color w:val="000000"/>
          <w:kern w:val="0"/>
        </w:rPr>
      </w:pPr>
      <w:r>
        <w:rPr>
          <w:rFonts w:ascii="宋体" w:hAnsi="宋体" w:hint="eastAsia"/>
          <w:color w:val="000000"/>
          <w:kern w:val="0"/>
        </w:rPr>
        <w:t>①借方账户类型选择“</w:t>
      </w:r>
      <w:r>
        <w:rPr>
          <w:rFonts w:ascii="宋体" w:hAnsi="宋体" w:hint="eastAsia"/>
          <w:color w:val="000000"/>
          <w:kern w:val="0"/>
        </w:rPr>
        <w:t>91</w:t>
      </w:r>
      <w:r>
        <w:rPr>
          <w:rFonts w:ascii="宋体" w:hAnsi="宋体" w:hint="eastAsia"/>
          <w:color w:val="000000"/>
          <w:kern w:val="0"/>
        </w:rPr>
        <w:t>过渡”时，记账凭证加盖业务办讫章，原始贷方凭证加盖柜员名章与原始借方凭证、录入清单一并传递给确认柜员。</w:t>
      </w:r>
    </w:p>
    <w:p w14:paraId="77AF706C" w14:textId="77777777" w:rsidR="00000000" w:rsidRDefault="00C62A6C">
      <w:pPr>
        <w:ind w:left="480" w:firstLine="480"/>
        <w:rPr>
          <w:rFonts w:ascii="宋体" w:hAnsi="宋体" w:hint="eastAsia"/>
          <w:color w:val="000000"/>
          <w:kern w:val="0"/>
        </w:rPr>
      </w:pPr>
      <w:r>
        <w:rPr>
          <w:rFonts w:ascii="宋体" w:hAnsi="宋体" w:hint="eastAsia"/>
          <w:color w:val="000000"/>
          <w:kern w:val="0"/>
        </w:rPr>
        <w:t>②借方账户类型选择“</w:t>
      </w:r>
      <w:r>
        <w:rPr>
          <w:rFonts w:ascii="宋体" w:hAnsi="宋体" w:hint="eastAsia"/>
          <w:color w:val="000000"/>
          <w:kern w:val="0"/>
        </w:rPr>
        <w:t>92</w:t>
      </w:r>
      <w:r>
        <w:rPr>
          <w:rFonts w:ascii="宋体" w:hAnsi="宋体" w:hint="eastAsia"/>
          <w:color w:val="000000"/>
          <w:kern w:val="0"/>
        </w:rPr>
        <w:t>过渡”时，记账凭证加盖业务办讫章，</w:t>
      </w:r>
      <w:r>
        <w:rPr>
          <w:rFonts w:ascii="宋体" w:hAnsi="宋体" w:hint="eastAsia"/>
          <w:color w:val="000000"/>
          <w:kern w:val="0"/>
        </w:rPr>
        <w:t>92</w:t>
      </w:r>
      <w:r>
        <w:rPr>
          <w:rFonts w:ascii="宋体" w:hAnsi="宋体" w:hint="eastAsia"/>
          <w:color w:val="000000"/>
          <w:kern w:val="0"/>
        </w:rPr>
        <w:t>过渡凭证作附件；原始贷方凭证加盖柜员名章后与原始借方凭证、录入清单一并传递给确认柜员。</w:t>
      </w:r>
    </w:p>
    <w:p w14:paraId="2078D1BA" w14:textId="77777777" w:rsidR="00000000" w:rsidRDefault="00C62A6C">
      <w:pPr>
        <w:ind w:left="480" w:firstLine="480"/>
        <w:rPr>
          <w:rFonts w:ascii="宋体" w:hAnsi="宋体" w:hint="eastAsia"/>
          <w:color w:val="000000"/>
          <w:kern w:val="0"/>
        </w:rPr>
      </w:pPr>
      <w:r>
        <w:rPr>
          <w:rFonts w:ascii="宋体" w:hAnsi="宋体" w:hint="eastAsia"/>
          <w:color w:val="000000"/>
          <w:kern w:val="0"/>
        </w:rPr>
        <w:t>③借方账户类型选择“支票户”、“内部户”</w:t>
      </w:r>
      <w:r>
        <w:rPr>
          <w:rFonts w:ascii="宋体" w:hAnsi="宋体" w:hint="eastAsia"/>
          <w:color w:val="000000"/>
          <w:kern w:val="0"/>
        </w:rPr>
        <w:t>或“个人结算户”时，原始借方凭证加盖有关业务印章和经办员章附记账凭证后；原始贷方凭证加盖经办员章后与录入清单一并传递给确认柜员。</w:t>
      </w:r>
    </w:p>
    <w:p w14:paraId="56129506" w14:textId="77777777" w:rsidR="00000000" w:rsidRDefault="00C62A6C">
      <w:pPr>
        <w:ind w:left="480" w:firstLine="480"/>
        <w:rPr>
          <w:rFonts w:ascii="宋体" w:hAnsi="宋体" w:hint="eastAsia"/>
          <w:color w:val="000000"/>
          <w:kern w:val="0"/>
        </w:rPr>
      </w:pPr>
    </w:p>
    <w:p w14:paraId="21EBF9D2" w14:textId="77777777" w:rsidR="00000000" w:rsidRDefault="00C62A6C">
      <w:pPr>
        <w:ind w:leftChars="200"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）往账借报确认。确认柜员接到录入柜员递交的录入清单，原始凭证审核无误后</w:t>
      </w:r>
      <w:r>
        <w:rPr>
          <w:rFonts w:ascii="宋体" w:hAnsi="宋体" w:hint="eastAsia"/>
          <w:color w:val="000000"/>
          <w:kern w:val="0"/>
        </w:rPr>
        <w:t>,</w:t>
      </w:r>
      <w:r>
        <w:rPr>
          <w:rFonts w:ascii="宋体" w:hAnsi="宋体" w:hint="eastAsia"/>
          <w:color w:val="000000"/>
          <w:kern w:val="0"/>
        </w:rPr>
        <w:t>选择“</w:t>
      </w:r>
      <w:r>
        <w:rPr>
          <w:rFonts w:ascii="宋体" w:hAnsi="宋体" w:hint="eastAsia"/>
          <w:color w:val="000000"/>
          <w:kern w:val="0"/>
        </w:rPr>
        <w:t>0702</w:t>
      </w:r>
      <w:r>
        <w:rPr>
          <w:rFonts w:ascii="宋体" w:hAnsi="宋体" w:hint="eastAsia"/>
          <w:color w:val="000000"/>
          <w:kern w:val="0"/>
        </w:rPr>
        <w:t>往账确认”交易，根据贷方账户类型的不同，处理如下：</w:t>
      </w:r>
    </w:p>
    <w:p w14:paraId="74DBC3AE" w14:textId="77777777" w:rsidR="00000000" w:rsidRDefault="00C62A6C">
      <w:pPr>
        <w:ind w:left="480" w:firstLine="480"/>
        <w:rPr>
          <w:rFonts w:ascii="宋体" w:hAnsi="宋体" w:hint="eastAsia"/>
          <w:color w:val="000000"/>
          <w:kern w:val="0"/>
        </w:rPr>
      </w:pPr>
      <w:r>
        <w:rPr>
          <w:rFonts w:ascii="宋体" w:hAnsi="宋体" w:hint="eastAsia"/>
          <w:color w:val="000000"/>
          <w:kern w:val="0"/>
        </w:rPr>
        <w:t>①贷方账户类型选择“</w:t>
      </w:r>
      <w:r>
        <w:rPr>
          <w:rFonts w:ascii="宋体" w:hAnsi="宋体" w:hint="eastAsia"/>
          <w:color w:val="000000"/>
          <w:kern w:val="0"/>
        </w:rPr>
        <w:t>91</w:t>
      </w:r>
      <w:r>
        <w:rPr>
          <w:rFonts w:ascii="宋体" w:hAnsi="宋体" w:hint="eastAsia"/>
          <w:color w:val="000000"/>
          <w:kern w:val="0"/>
        </w:rPr>
        <w:t>过渡”，用录入清单打印记账凭证，原始借方凭证加盖业务办讫章附记账凭证后。</w:t>
      </w:r>
    </w:p>
    <w:p w14:paraId="2DEED49C" w14:textId="77777777" w:rsidR="00000000" w:rsidRDefault="00C62A6C">
      <w:pPr>
        <w:ind w:left="480" w:firstLine="480"/>
        <w:rPr>
          <w:rFonts w:ascii="宋体" w:hAnsi="宋体" w:hint="eastAsia"/>
          <w:color w:val="000000"/>
          <w:kern w:val="0"/>
        </w:rPr>
      </w:pPr>
      <w:r>
        <w:rPr>
          <w:rFonts w:ascii="宋体" w:hAnsi="宋体" w:hint="eastAsia"/>
          <w:color w:val="000000"/>
          <w:kern w:val="0"/>
        </w:rPr>
        <w:t>②贷方账户类型选择“</w:t>
      </w:r>
      <w:r>
        <w:rPr>
          <w:rFonts w:ascii="宋体" w:hAnsi="宋体" w:hint="eastAsia"/>
          <w:color w:val="000000"/>
          <w:kern w:val="0"/>
        </w:rPr>
        <w:t>92</w:t>
      </w:r>
      <w:r>
        <w:rPr>
          <w:rFonts w:ascii="宋体" w:hAnsi="宋体" w:hint="eastAsia"/>
          <w:color w:val="000000"/>
          <w:kern w:val="0"/>
        </w:rPr>
        <w:t>过渡”，用录入清单打印记账凭证，再打印</w:t>
      </w:r>
      <w:r>
        <w:rPr>
          <w:rFonts w:ascii="宋体" w:hAnsi="宋体" w:hint="eastAsia"/>
          <w:color w:val="000000"/>
          <w:kern w:val="0"/>
        </w:rPr>
        <w:t>92</w:t>
      </w:r>
      <w:r>
        <w:rPr>
          <w:rFonts w:ascii="宋体" w:hAnsi="宋体" w:hint="eastAsia"/>
          <w:color w:val="000000"/>
          <w:kern w:val="0"/>
        </w:rPr>
        <w:t>过渡凭证，原始借方凭证加盖业务办讫章附记账凭证后，</w:t>
      </w:r>
      <w:r>
        <w:rPr>
          <w:rFonts w:ascii="宋体" w:hAnsi="宋体" w:hint="eastAsia"/>
          <w:color w:val="000000"/>
          <w:kern w:val="0"/>
        </w:rPr>
        <w:t>92</w:t>
      </w:r>
      <w:r>
        <w:rPr>
          <w:rFonts w:ascii="宋体" w:hAnsi="宋体" w:hint="eastAsia"/>
          <w:color w:val="000000"/>
          <w:kern w:val="0"/>
        </w:rPr>
        <w:t>过渡凭证与原始凭证一</w:t>
      </w:r>
      <w:r>
        <w:rPr>
          <w:rFonts w:ascii="宋体" w:hAnsi="宋体" w:hint="eastAsia"/>
          <w:color w:val="000000"/>
          <w:kern w:val="0"/>
        </w:rPr>
        <w:t>并传递给接收柜员做入账处理。</w:t>
      </w:r>
    </w:p>
    <w:p w14:paraId="3E5F3BD0" w14:textId="77777777" w:rsidR="00000000" w:rsidRDefault="00C62A6C">
      <w:pPr>
        <w:ind w:left="480" w:firstLine="480"/>
        <w:rPr>
          <w:rFonts w:ascii="宋体" w:hAnsi="宋体" w:hint="eastAsia"/>
          <w:color w:val="000000"/>
          <w:kern w:val="0"/>
        </w:rPr>
      </w:pPr>
      <w:r>
        <w:rPr>
          <w:rFonts w:ascii="宋体" w:hAnsi="宋体" w:hint="eastAsia"/>
          <w:color w:val="000000"/>
          <w:kern w:val="0"/>
        </w:rPr>
        <w:t>③贷方账户类型选择“支票户”、“内部户”、“个人结算户”，交易成功后，用录入清单打印记账凭证，原始借方凭证和原始贷方凭证加盖有关业务印章和经办员章附记账凭证后。</w:t>
      </w:r>
    </w:p>
    <w:p w14:paraId="66867DEA" w14:textId="77777777" w:rsidR="00000000" w:rsidRDefault="00C62A6C">
      <w:pPr>
        <w:ind w:leftChars="200"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4</w:t>
      </w:r>
      <w:r>
        <w:rPr>
          <w:rFonts w:ascii="宋体" w:hAnsi="宋体"/>
          <w:color w:val="000000"/>
          <w:kern w:val="0"/>
        </w:rPr>
        <w:t>）</w:t>
      </w:r>
      <w:r>
        <w:rPr>
          <w:rFonts w:ascii="宋体" w:hAnsi="宋体" w:hint="eastAsia"/>
          <w:color w:val="000000"/>
          <w:kern w:val="0"/>
        </w:rPr>
        <w:t>往账贷报确认。确认柜员接到录入柜员传递来的录入清单、原始凭证，审核无误后，在借方原始凭证加盖确认员名章退记账柜员，选择“</w:t>
      </w:r>
      <w:r>
        <w:rPr>
          <w:rFonts w:ascii="宋体" w:hAnsi="宋体" w:hint="eastAsia"/>
          <w:color w:val="000000"/>
          <w:kern w:val="0"/>
        </w:rPr>
        <w:t>0702</w:t>
      </w:r>
    </w:p>
    <w:p w14:paraId="509974AA" w14:textId="77777777" w:rsidR="00000000" w:rsidRDefault="00C62A6C">
      <w:pPr>
        <w:ind w:leftChars="200" w:left="480" w:firstLine="480"/>
        <w:rPr>
          <w:rFonts w:ascii="宋体" w:hAnsi="宋体" w:hint="eastAsia"/>
          <w:color w:val="000000"/>
          <w:kern w:val="0"/>
        </w:rPr>
      </w:pPr>
      <w:r>
        <w:rPr>
          <w:rFonts w:ascii="宋体" w:hAnsi="宋体" w:hint="eastAsia"/>
          <w:color w:val="000000"/>
          <w:kern w:val="0"/>
        </w:rPr>
        <w:t>往账确认”交易处理，用录入清单打印记账凭证，在结算业务申请书打印相关信息，原始贷方凭证加盖业务办讫章附记账凭证后。</w:t>
      </w:r>
    </w:p>
    <w:p w14:paraId="2A1D84DC" w14:textId="77777777" w:rsidR="00000000" w:rsidRDefault="00C62A6C">
      <w:pPr>
        <w:pStyle w:val="4"/>
        <w:rPr>
          <w:rFonts w:hint="eastAsia"/>
          <w:kern w:val="0"/>
        </w:rPr>
      </w:pPr>
      <w:r>
        <w:rPr>
          <w:rFonts w:hint="eastAsia"/>
          <w:kern w:val="0"/>
        </w:rPr>
        <w:t>2.2.3</w:t>
      </w:r>
      <w:r>
        <w:rPr>
          <w:rFonts w:hint="eastAsia"/>
          <w:kern w:val="0"/>
        </w:rPr>
        <w:t>注意事项</w:t>
      </w:r>
    </w:p>
    <w:p w14:paraId="497EC35D" w14:textId="77777777" w:rsidR="00000000" w:rsidRDefault="00C62A6C">
      <w:pPr>
        <w:ind w:left="480" w:firstLine="480"/>
        <w:rPr>
          <w:rFonts w:ascii="宋体" w:hAnsi="宋体" w:hint="eastAsia"/>
          <w:color w:val="000000"/>
        </w:rPr>
      </w:pPr>
      <w:r>
        <w:rPr>
          <w:rFonts w:ascii="宋体" w:hAnsi="宋体" w:hint="eastAsia"/>
          <w:color w:val="000000"/>
        </w:rPr>
        <w:t>1</w:t>
      </w:r>
      <w:r>
        <w:rPr>
          <w:rFonts w:ascii="宋体" w:hAnsi="宋体" w:hint="eastAsia"/>
          <w:color w:val="000000"/>
        </w:rPr>
        <w:t>．往账录入与确认要以真实的原始凭证为依据，录入</w:t>
      </w:r>
      <w:r>
        <w:rPr>
          <w:rFonts w:ascii="宋体" w:hAnsi="宋体" w:hint="eastAsia"/>
          <w:color w:val="000000"/>
        </w:rPr>
        <w:t>与确认的数据必须与原始凭证核对一致。</w:t>
      </w:r>
    </w:p>
    <w:p w14:paraId="1F199FA7" w14:textId="77777777" w:rsidR="00000000" w:rsidRDefault="00C62A6C">
      <w:pPr>
        <w:ind w:left="480" w:firstLine="480"/>
        <w:rPr>
          <w:rFonts w:ascii="宋体" w:hAnsi="宋体" w:hint="eastAsia"/>
          <w:color w:val="000000"/>
        </w:rPr>
      </w:pPr>
      <w:r>
        <w:rPr>
          <w:rFonts w:ascii="宋体" w:hAnsi="宋体" w:hint="eastAsia"/>
          <w:color w:val="000000"/>
        </w:rPr>
        <w:t>2</w:t>
      </w:r>
      <w:r>
        <w:rPr>
          <w:rFonts w:ascii="宋体" w:hAnsi="宋体" w:hint="eastAsia"/>
          <w:color w:val="000000"/>
        </w:rPr>
        <w:t>．汇入行标志选择“本行”，柜员不需要录入接收行行号，系统以收款人账号确认收款行行号，汇入行标志选择“跨行”，柜员需要录入接收行行号。</w:t>
      </w:r>
    </w:p>
    <w:p w14:paraId="350E8D7B" w14:textId="77777777" w:rsidR="00000000" w:rsidRDefault="00C62A6C">
      <w:pPr>
        <w:ind w:left="480" w:firstLine="480"/>
        <w:rPr>
          <w:rFonts w:ascii="宋体" w:hAnsi="宋体" w:hint="eastAsia"/>
          <w:color w:val="000000"/>
        </w:rPr>
      </w:pPr>
      <w:r>
        <w:rPr>
          <w:rFonts w:ascii="宋体" w:hAnsi="宋体" w:hint="eastAsia"/>
          <w:color w:val="000000"/>
        </w:rPr>
        <w:t>3</w:t>
      </w:r>
      <w:r>
        <w:rPr>
          <w:rFonts w:ascii="宋体" w:hAnsi="宋体" w:hint="eastAsia"/>
          <w:color w:val="000000"/>
        </w:rPr>
        <w:t>．</w:t>
      </w:r>
      <w:r>
        <w:rPr>
          <w:rFonts w:ascii="宋体" w:hAnsi="宋体" w:hint="eastAsia"/>
          <w:color w:val="000000"/>
        </w:rPr>
        <w:t>91</w:t>
      </w:r>
      <w:r>
        <w:rPr>
          <w:rFonts w:ascii="宋体" w:hAnsi="宋体" w:hint="eastAsia"/>
          <w:color w:val="000000"/>
        </w:rPr>
        <w:t>过渡模式录入柜员账务记载后进行往账录入，原始凭证传递给确认柜员，确认柜员审核借贷方原始凭证无误后，在借方原始凭证上签章交录入柜员，并依据原始贷方凭证进行网内往来的确认。</w:t>
      </w:r>
      <w:r>
        <w:rPr>
          <w:rFonts w:ascii="宋体" w:hAnsi="宋体" w:hint="eastAsia"/>
          <w:color w:val="000000"/>
        </w:rPr>
        <w:t>92</w:t>
      </w:r>
      <w:r>
        <w:rPr>
          <w:rFonts w:ascii="宋体" w:hAnsi="宋体" w:hint="eastAsia"/>
          <w:color w:val="000000"/>
        </w:rPr>
        <w:t>过渡模式记账柜员账务记载后原始借贷方凭证需传递给录入柜员，录入柜员录入后原始凭证传递确认柜员，确认柜员审核借贷方原始凭证无误后，在借方原始凭证上签章交记账柜员</w:t>
      </w:r>
      <w:r>
        <w:rPr>
          <w:rFonts w:ascii="宋体" w:hAnsi="宋体" w:hint="eastAsia"/>
          <w:color w:val="000000"/>
        </w:rPr>
        <w:t>，并依据原始贷方凭证进行网内往来的确认。</w:t>
      </w:r>
    </w:p>
    <w:p w14:paraId="0A5669EC" w14:textId="77777777" w:rsidR="00000000" w:rsidRDefault="00C62A6C">
      <w:pPr>
        <w:ind w:left="480" w:firstLine="480"/>
        <w:rPr>
          <w:rFonts w:ascii="宋体" w:hAnsi="宋体" w:hint="eastAsia"/>
          <w:color w:val="000000"/>
        </w:rPr>
      </w:pPr>
      <w:r>
        <w:rPr>
          <w:rFonts w:ascii="宋体" w:hAnsi="宋体" w:hint="eastAsia"/>
          <w:color w:val="000000"/>
        </w:rPr>
        <w:t>4</w:t>
      </w:r>
      <w:r>
        <w:rPr>
          <w:rFonts w:ascii="宋体" w:hAnsi="宋体" w:hint="eastAsia"/>
          <w:color w:val="000000"/>
        </w:rPr>
        <w:t>．客户通过网内往来办理加急汇兑业务的，按规定加收</w:t>
      </w:r>
      <w:r>
        <w:rPr>
          <w:rFonts w:ascii="宋体" w:hAnsi="宋体" w:hint="eastAsia"/>
          <w:color w:val="000000"/>
        </w:rPr>
        <w:t>30%</w:t>
      </w:r>
      <w:r>
        <w:rPr>
          <w:rFonts w:ascii="宋体" w:hAnsi="宋体" w:hint="eastAsia"/>
          <w:color w:val="000000"/>
        </w:rPr>
        <w:t>的电子汇划费。</w:t>
      </w:r>
    </w:p>
    <w:p w14:paraId="302A4C17" w14:textId="77777777" w:rsidR="00000000" w:rsidRDefault="00C62A6C">
      <w:pPr>
        <w:ind w:left="480" w:firstLine="480"/>
        <w:rPr>
          <w:rFonts w:ascii="宋体" w:hAnsi="宋体" w:hint="eastAsia"/>
          <w:color w:val="000000"/>
          <w:kern w:val="0"/>
        </w:rPr>
      </w:pPr>
      <w:r>
        <w:rPr>
          <w:rFonts w:ascii="宋体" w:hAnsi="宋体" w:hint="eastAsia"/>
          <w:color w:val="000000"/>
          <w:kern w:val="0"/>
        </w:rPr>
        <w:t>5</w:t>
      </w:r>
      <w:r>
        <w:rPr>
          <w:rFonts w:ascii="宋体" w:hAnsi="宋体" w:hint="eastAsia"/>
          <w:color w:val="000000"/>
          <w:kern w:val="0"/>
        </w:rPr>
        <w:t>．营业机构在工作时间内应及时处理往账业务，当日行所签退前往账业务应全部处理完毕。</w:t>
      </w:r>
    </w:p>
    <w:p w14:paraId="61B5E186" w14:textId="77777777" w:rsidR="00000000" w:rsidRDefault="00C62A6C">
      <w:pPr>
        <w:pStyle w:val="3"/>
        <w:rPr>
          <w:rFonts w:hint="eastAsia"/>
        </w:rPr>
      </w:pPr>
      <w:bookmarkStart w:id="1941" w:name="_Toc257290155"/>
      <w:bookmarkStart w:id="1942" w:name="_Toc257290610"/>
      <w:bookmarkStart w:id="1943" w:name="_Toc257292306"/>
      <w:bookmarkStart w:id="1944" w:name="_Toc262226200"/>
      <w:r>
        <w:rPr>
          <w:rFonts w:hint="eastAsia"/>
        </w:rPr>
        <w:t>2.3</w:t>
      </w:r>
      <w:r>
        <w:rPr>
          <w:rFonts w:hint="eastAsia"/>
        </w:rPr>
        <w:t>来账业务</w:t>
      </w:r>
      <w:bookmarkEnd w:id="1941"/>
      <w:bookmarkEnd w:id="1942"/>
      <w:bookmarkEnd w:id="1943"/>
      <w:bookmarkEnd w:id="1944"/>
    </w:p>
    <w:p w14:paraId="1999C359" w14:textId="77777777" w:rsidR="00000000" w:rsidRDefault="00C62A6C">
      <w:pPr>
        <w:pStyle w:val="4"/>
        <w:rPr>
          <w:rFonts w:hint="eastAsia"/>
          <w:kern w:val="0"/>
        </w:rPr>
      </w:pPr>
      <w:r>
        <w:rPr>
          <w:rFonts w:hint="eastAsia"/>
          <w:kern w:val="0"/>
        </w:rPr>
        <w:t>2.3.1</w:t>
      </w:r>
      <w:r>
        <w:rPr>
          <w:rFonts w:hint="eastAsia"/>
          <w:kern w:val="0"/>
        </w:rPr>
        <w:t>流程图示</w:t>
      </w:r>
    </w:p>
    <w:p w14:paraId="3AE7F5DD" w14:textId="77777777" w:rsidR="00000000" w:rsidRDefault="00C62A6C">
      <w:pPr>
        <w:ind w:left="480" w:firstLine="480"/>
        <w:rPr>
          <w:rFonts w:ascii="宋体" w:hAnsi="宋体" w:hint="eastAsia"/>
          <w:color w:val="000000"/>
          <w:kern w:val="0"/>
        </w:rPr>
      </w:pPr>
      <w:r>
        <w:rPr>
          <w:rFonts w:ascii="宋体" w:hAnsi="宋体"/>
          <w:color w:val="000000"/>
        </w:rPr>
        <w:object w:dxaOrig="11845" w:dyaOrig="11280" w14:anchorId="4D22EB48">
          <v:shape id="_x0000_i1067" type="#_x0000_t75" style="width:592.2pt;height:476.4pt;mso-wrap-style:square;mso-position-horizontal-relative:page;mso-position-vertical-relative:page" o:ole="">
            <v:imagedata r:id="rId94" o:title=""/>
          </v:shape>
          <o:OLEObject Type="Embed" ProgID="Visio.Drawing.11" ShapeID="_x0000_i1067" DrawAspect="Content" ObjectID="_1559992904" r:id="rId95"/>
        </w:object>
      </w:r>
    </w:p>
    <w:p w14:paraId="6FCFF287" w14:textId="77777777" w:rsidR="00000000" w:rsidRDefault="00C62A6C">
      <w:pPr>
        <w:pStyle w:val="4"/>
        <w:rPr>
          <w:rFonts w:hint="eastAsia"/>
          <w:kern w:val="0"/>
        </w:rPr>
      </w:pPr>
      <w:r>
        <w:rPr>
          <w:rFonts w:hint="eastAsia"/>
          <w:kern w:val="0"/>
        </w:rPr>
        <w:t>2.3.2</w:t>
      </w:r>
      <w:r>
        <w:rPr>
          <w:rFonts w:hint="eastAsia"/>
          <w:kern w:val="0"/>
        </w:rPr>
        <w:t>业务操作</w:t>
      </w:r>
    </w:p>
    <w:p w14:paraId="17981DAE"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．来账业务查询</w:t>
      </w:r>
    </w:p>
    <w:p w14:paraId="41B760C5" w14:textId="77777777" w:rsidR="00000000" w:rsidRDefault="00C62A6C">
      <w:pPr>
        <w:ind w:left="480" w:firstLine="480"/>
        <w:rPr>
          <w:rFonts w:ascii="宋体" w:hAnsi="宋体" w:hint="eastAsia"/>
          <w:color w:val="000000"/>
        </w:rPr>
      </w:pPr>
      <w:r>
        <w:rPr>
          <w:rFonts w:ascii="宋体" w:hAnsi="宋体" w:hint="eastAsia"/>
          <w:color w:val="000000"/>
        </w:rPr>
        <w:t>营业期间，柜员通过“</w:t>
      </w:r>
      <w:r>
        <w:rPr>
          <w:rFonts w:ascii="宋体" w:hAnsi="宋体" w:hint="eastAsia"/>
          <w:color w:val="000000"/>
        </w:rPr>
        <w:t>0715</w:t>
      </w:r>
      <w:r>
        <w:rPr>
          <w:rFonts w:ascii="宋体" w:hAnsi="宋体" w:hint="eastAsia"/>
          <w:color w:val="000000"/>
        </w:rPr>
        <w:t>查询来账未处理信息”或“</w:t>
      </w:r>
      <w:r>
        <w:rPr>
          <w:rFonts w:ascii="宋体" w:hAnsi="宋体" w:hint="eastAsia"/>
          <w:color w:val="000000"/>
        </w:rPr>
        <w:t>0711</w:t>
      </w:r>
      <w:r>
        <w:rPr>
          <w:rFonts w:ascii="宋体" w:hAnsi="宋体" w:hint="eastAsia"/>
          <w:color w:val="000000"/>
        </w:rPr>
        <w:t>查询多笔当前报单”交易，查询本行是否有未核销的来账业务。</w:t>
      </w:r>
    </w:p>
    <w:p w14:paraId="33084720"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．来账凭证打印</w:t>
      </w:r>
    </w:p>
    <w:p w14:paraId="5F9D5D22" w14:textId="77777777" w:rsidR="00000000" w:rsidRDefault="00C62A6C">
      <w:pPr>
        <w:ind w:left="480" w:firstLine="480"/>
        <w:rPr>
          <w:rFonts w:ascii="宋体" w:hAnsi="宋体" w:hint="eastAsia"/>
          <w:color w:val="000000"/>
        </w:rPr>
      </w:pPr>
      <w:r>
        <w:rPr>
          <w:rFonts w:ascii="宋体" w:hAnsi="宋体" w:hint="eastAsia"/>
          <w:color w:val="000000"/>
        </w:rPr>
        <w:t>柜员收到状态为“确认”的来账报单时，选择“</w:t>
      </w:r>
      <w:r>
        <w:rPr>
          <w:rFonts w:ascii="宋体" w:hAnsi="宋体" w:hint="eastAsia"/>
          <w:color w:val="000000"/>
        </w:rPr>
        <w:t>0</w:t>
      </w:r>
      <w:r>
        <w:rPr>
          <w:rFonts w:ascii="宋体" w:hAnsi="宋体" w:hint="eastAsia"/>
          <w:color w:val="000000"/>
        </w:rPr>
        <w:t>717</w:t>
      </w:r>
      <w:r>
        <w:rPr>
          <w:rFonts w:ascii="宋体" w:hAnsi="宋体" w:hint="eastAsia"/>
          <w:color w:val="000000"/>
        </w:rPr>
        <w:t>打印未核销来账凭证”交易处理，打印一式三联联行来账凭证，在联行来账凭证第一联加盖打印柜员名章。</w:t>
      </w:r>
    </w:p>
    <w:p w14:paraId="330AB845" w14:textId="77777777" w:rsidR="00000000" w:rsidRDefault="00C62A6C">
      <w:pPr>
        <w:ind w:left="480" w:firstLine="480"/>
        <w:rPr>
          <w:rFonts w:ascii="宋体" w:hAnsi="宋体" w:hint="eastAsia"/>
          <w:color w:val="000000"/>
        </w:rPr>
      </w:pPr>
      <w:r>
        <w:rPr>
          <w:rFonts w:ascii="宋体" w:hAnsi="宋体" w:hint="eastAsia"/>
          <w:color w:val="000000"/>
        </w:rPr>
        <w:t>收到状态为“自动核销”的来账报单时，只需次日打印客户回单。</w:t>
      </w:r>
    </w:p>
    <w:p w14:paraId="3D4BFD84"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．受理审核</w:t>
      </w:r>
    </w:p>
    <w:p w14:paraId="2749919D" w14:textId="77777777" w:rsidR="00000000" w:rsidRDefault="00C62A6C">
      <w:pPr>
        <w:ind w:left="480" w:firstLine="480"/>
        <w:rPr>
          <w:rFonts w:ascii="宋体" w:hAnsi="宋体" w:hint="eastAsia"/>
          <w:color w:val="000000"/>
        </w:rPr>
      </w:pPr>
      <w:r>
        <w:rPr>
          <w:rFonts w:ascii="宋体" w:hAnsi="宋体" w:hint="eastAsia"/>
          <w:color w:val="000000"/>
        </w:rPr>
        <w:t>联行来账凭证，柜员重点审核：</w:t>
      </w:r>
    </w:p>
    <w:p w14:paraId="4C63F3A6" w14:textId="77777777" w:rsidR="00000000" w:rsidRDefault="00C62A6C">
      <w:pPr>
        <w:ind w:left="48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）来账业务是否为本行受理业务。</w:t>
      </w:r>
    </w:p>
    <w:p w14:paraId="31870950" w14:textId="77777777" w:rsidR="00000000" w:rsidRDefault="00C62A6C">
      <w:pPr>
        <w:ind w:leftChars="200" w:left="48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）来账凭证要素是否齐全、正确；收款人或付款人为本行账户，账号与户名是否相符。</w:t>
      </w:r>
    </w:p>
    <w:p w14:paraId="247D0C05" w14:textId="77777777" w:rsidR="00000000" w:rsidRDefault="00C62A6C">
      <w:pPr>
        <w:ind w:left="48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）收到划回的委托收款贷方报单，或未自动核销的银行汇票借方报单时，与留底联或卡片核对是否一致；</w:t>
      </w:r>
    </w:p>
    <w:p w14:paraId="6C42DA01" w14:textId="77777777" w:rsidR="00000000" w:rsidRDefault="00C62A6C">
      <w:pPr>
        <w:ind w:left="480" w:firstLine="480"/>
        <w:rPr>
          <w:rFonts w:ascii="宋体" w:hAnsi="宋体" w:hint="eastAsia"/>
        </w:rPr>
      </w:pPr>
      <w:r>
        <w:rPr>
          <w:rFonts w:ascii="宋体" w:hAnsi="宋体" w:hint="eastAsia"/>
        </w:rPr>
        <w:t>（</w:t>
      </w:r>
      <w:r>
        <w:rPr>
          <w:rFonts w:ascii="宋体" w:hAnsi="宋体" w:hint="eastAsia"/>
        </w:rPr>
        <w:t>4</w:t>
      </w:r>
      <w:r>
        <w:rPr>
          <w:rFonts w:ascii="宋体" w:hAnsi="宋体" w:hint="eastAsia"/>
        </w:rPr>
        <w:t>）来账凭证为退汇的要与汇出原汇出凭证核对是否一致。</w:t>
      </w:r>
    </w:p>
    <w:p w14:paraId="5BB24F6C" w14:textId="77777777" w:rsidR="00000000" w:rsidRDefault="00C62A6C">
      <w:pPr>
        <w:ind w:left="480" w:firstLine="480"/>
        <w:rPr>
          <w:rFonts w:ascii="宋体" w:hAnsi="宋体" w:hint="eastAsia"/>
          <w:color w:val="000000"/>
          <w:kern w:val="0"/>
        </w:rPr>
      </w:pPr>
      <w:r>
        <w:rPr>
          <w:rFonts w:ascii="宋体" w:hAnsi="宋体" w:hint="eastAsia"/>
          <w:color w:val="000000"/>
          <w:kern w:val="0"/>
        </w:rPr>
        <w:t>4</w:t>
      </w:r>
      <w:r>
        <w:rPr>
          <w:rFonts w:ascii="宋体" w:hAnsi="宋体" w:hint="eastAsia"/>
          <w:color w:val="000000"/>
          <w:kern w:val="0"/>
        </w:rPr>
        <w:t>．交易操作</w:t>
      </w:r>
    </w:p>
    <w:p w14:paraId="629DD433"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）来账业务单笔核</w:t>
      </w:r>
      <w:r>
        <w:rPr>
          <w:rFonts w:ascii="宋体" w:hAnsi="宋体" w:hint="eastAsia"/>
          <w:color w:val="000000"/>
          <w:kern w:val="0"/>
        </w:rPr>
        <w:t>销。</w:t>
      </w:r>
      <w:r>
        <w:rPr>
          <w:rFonts w:ascii="宋体" w:hAnsi="宋体" w:hint="eastAsia"/>
          <w:color w:val="000000"/>
        </w:rPr>
        <w:t>柜员选择“</w:t>
      </w:r>
      <w:r>
        <w:rPr>
          <w:rFonts w:ascii="宋体" w:hAnsi="宋体" w:hint="eastAsia"/>
          <w:color w:val="000000"/>
        </w:rPr>
        <w:t>0703</w:t>
      </w:r>
      <w:r>
        <w:rPr>
          <w:rFonts w:ascii="宋体" w:hAnsi="宋体" w:hint="eastAsia"/>
          <w:color w:val="000000"/>
        </w:rPr>
        <w:t>来账单笔核销”交易，根据来账报单借、贷标志及不同核销类型，处理如下：</w:t>
      </w:r>
    </w:p>
    <w:p w14:paraId="5BE28CEE" w14:textId="77777777" w:rsidR="00000000" w:rsidRDefault="00C62A6C">
      <w:pPr>
        <w:ind w:left="480" w:firstLine="480"/>
        <w:rPr>
          <w:rFonts w:ascii="宋体" w:hAnsi="宋体" w:hint="eastAsia"/>
          <w:color w:val="000000"/>
        </w:rPr>
      </w:pPr>
      <w:r>
        <w:rPr>
          <w:rFonts w:ascii="宋体" w:hAnsi="宋体" w:hint="eastAsia"/>
          <w:color w:val="000000"/>
        </w:rPr>
        <w:t>①核销类型选择“</w:t>
      </w:r>
      <w:r>
        <w:rPr>
          <w:rFonts w:ascii="宋体" w:hAnsi="宋体" w:hint="eastAsia"/>
          <w:color w:val="000000"/>
        </w:rPr>
        <w:t>91</w:t>
      </w:r>
      <w:r>
        <w:rPr>
          <w:rFonts w:ascii="宋体" w:hAnsi="宋体" w:hint="eastAsia"/>
          <w:color w:val="000000"/>
        </w:rPr>
        <w:t>过渡”</w:t>
      </w:r>
    </w:p>
    <w:p w14:paraId="1D456F96" w14:textId="77777777" w:rsidR="00000000" w:rsidRDefault="00C62A6C">
      <w:pPr>
        <w:ind w:left="480" w:firstLine="480"/>
        <w:rPr>
          <w:rFonts w:ascii="宋体" w:hAnsi="宋体" w:hint="eastAsia"/>
          <w:color w:val="000000"/>
        </w:rPr>
      </w:pPr>
      <w:r>
        <w:rPr>
          <w:rFonts w:ascii="宋体" w:hAnsi="宋体" w:hint="eastAsia"/>
          <w:color w:val="000000"/>
        </w:rPr>
        <w:t>来账借方报单核销，先在相关子系统做贷记过渡再核销；来账贷方报单核销，先核销再在相关子系统做借记过渡。交易成功后，用联行来账凭证第一联打印记账凭证，加盖有关业务印章和经办员章，第二联作相关子系统记账凭证，第三联加盖有关业务印章作客户回单。</w:t>
      </w:r>
    </w:p>
    <w:p w14:paraId="0BD6A144" w14:textId="77777777" w:rsidR="00000000" w:rsidRDefault="00C62A6C">
      <w:pPr>
        <w:ind w:left="480" w:firstLine="480"/>
        <w:rPr>
          <w:rFonts w:ascii="宋体" w:hAnsi="宋体" w:hint="eastAsia"/>
          <w:color w:val="000000"/>
        </w:rPr>
      </w:pPr>
      <w:r>
        <w:rPr>
          <w:rFonts w:ascii="宋体" w:hAnsi="宋体" w:hint="eastAsia"/>
          <w:color w:val="000000"/>
        </w:rPr>
        <w:t>②核销类型选择“</w:t>
      </w:r>
      <w:r>
        <w:rPr>
          <w:rFonts w:ascii="宋体" w:hAnsi="宋体" w:hint="eastAsia"/>
          <w:color w:val="000000"/>
        </w:rPr>
        <w:t>92</w:t>
      </w:r>
      <w:r>
        <w:rPr>
          <w:rFonts w:ascii="宋体" w:hAnsi="宋体" w:hint="eastAsia"/>
          <w:color w:val="000000"/>
        </w:rPr>
        <w:t>过渡”</w:t>
      </w:r>
    </w:p>
    <w:p w14:paraId="43F56407" w14:textId="77777777" w:rsidR="00000000" w:rsidRDefault="00C62A6C">
      <w:pPr>
        <w:ind w:left="480" w:firstLine="480"/>
        <w:rPr>
          <w:rFonts w:ascii="宋体" w:hAnsi="宋体" w:hint="eastAsia"/>
          <w:color w:val="000000"/>
        </w:rPr>
      </w:pPr>
      <w:r>
        <w:rPr>
          <w:rFonts w:ascii="宋体" w:hAnsi="宋体" w:hint="eastAsia"/>
          <w:color w:val="000000"/>
        </w:rPr>
        <w:t>a</w:t>
      </w:r>
      <w:r>
        <w:rPr>
          <w:rFonts w:ascii="宋体" w:hAnsi="宋体" w:hint="eastAsia"/>
          <w:color w:val="000000"/>
        </w:rPr>
        <w:t>、来账借方报单核销，联行来账凭证第二、三联先交与借方柜员做贷记过渡，待收到过渡记账凭证后再核销。交易成功后，用联行来账凭证第</w:t>
      </w:r>
      <w:r>
        <w:rPr>
          <w:rFonts w:ascii="宋体" w:hAnsi="宋体" w:hint="eastAsia"/>
          <w:color w:val="000000"/>
        </w:rPr>
        <w:t>一联打印记账凭证，加盖有关业务印章和经办员章，过渡记账凭证作附件。</w:t>
      </w:r>
    </w:p>
    <w:p w14:paraId="380B2E78" w14:textId="77777777" w:rsidR="00000000" w:rsidRDefault="00C62A6C">
      <w:pPr>
        <w:ind w:left="480" w:firstLine="480"/>
        <w:rPr>
          <w:rFonts w:ascii="宋体" w:hAnsi="宋体" w:hint="eastAsia"/>
          <w:color w:val="000000"/>
        </w:rPr>
      </w:pPr>
      <w:r>
        <w:rPr>
          <w:rFonts w:ascii="宋体" w:hAnsi="宋体" w:hint="eastAsia"/>
          <w:color w:val="000000"/>
        </w:rPr>
        <w:t>b</w:t>
      </w:r>
      <w:r>
        <w:rPr>
          <w:rFonts w:ascii="宋体" w:hAnsi="宋体" w:hint="eastAsia"/>
          <w:color w:val="000000"/>
        </w:rPr>
        <w:t>、来账贷方报单核销，交易成功后，用联行来账凭证第一联打印记账凭证，加盖有关业务印章和经办员章；打印过渡记账凭证，加盖经办员章与联行来账凭证第二、三联一并传递给接收柜员做入账处理。</w:t>
      </w:r>
      <w:r>
        <w:rPr>
          <w:rFonts w:ascii="宋体" w:hAnsi="宋体" w:hint="eastAsia"/>
          <w:color w:val="000000"/>
        </w:rPr>
        <w:t>(</w:t>
      </w:r>
      <w:r>
        <w:rPr>
          <w:rFonts w:ascii="宋体" w:hAnsi="宋体" w:hint="eastAsia"/>
          <w:color w:val="000000"/>
        </w:rPr>
        <w:t>第一联记账凭证需要入账柜员审核盖章返回</w:t>
      </w:r>
      <w:r>
        <w:rPr>
          <w:rFonts w:ascii="宋体" w:hAnsi="宋体" w:hint="eastAsia"/>
          <w:color w:val="000000"/>
        </w:rPr>
        <w:t>)</w:t>
      </w:r>
    </w:p>
    <w:p w14:paraId="200287D7" w14:textId="77777777" w:rsidR="00000000" w:rsidRDefault="00C62A6C">
      <w:pPr>
        <w:ind w:left="480" w:firstLine="480"/>
        <w:rPr>
          <w:rFonts w:ascii="宋体" w:hAnsi="宋体" w:hint="eastAsia"/>
          <w:color w:val="000000"/>
        </w:rPr>
      </w:pPr>
      <w:r>
        <w:rPr>
          <w:rFonts w:ascii="宋体" w:hAnsi="宋体" w:hint="eastAsia"/>
          <w:color w:val="000000"/>
        </w:rPr>
        <w:t>如系“汇兑”来账报单，核销成功后，系统自动提示是否联动，柜员可选择联动跨中心汇兑“</w:t>
      </w:r>
      <w:r>
        <w:rPr>
          <w:rFonts w:ascii="宋体" w:hAnsi="宋体" w:hint="eastAsia"/>
          <w:color w:val="000000"/>
        </w:rPr>
        <w:t>4701</w:t>
      </w:r>
      <w:r>
        <w:rPr>
          <w:rFonts w:ascii="宋体" w:hAnsi="宋体" w:hint="eastAsia"/>
          <w:color w:val="000000"/>
        </w:rPr>
        <w:t>往账录入”或大额支付“</w:t>
      </w:r>
      <w:r>
        <w:rPr>
          <w:rFonts w:ascii="宋体" w:hAnsi="宋体" w:hint="eastAsia"/>
          <w:color w:val="000000"/>
        </w:rPr>
        <w:t>5760</w:t>
      </w:r>
      <w:r>
        <w:rPr>
          <w:rFonts w:ascii="宋体" w:hAnsi="宋体" w:hint="eastAsia"/>
          <w:color w:val="000000"/>
        </w:rPr>
        <w:t>往账报文录入”交易，成功后打印录入清单，与联行来账凭证第二、三联和过渡记账凭证一并传递给确认柜员</w:t>
      </w:r>
    </w:p>
    <w:p w14:paraId="1C21F935" w14:textId="77777777" w:rsidR="00000000" w:rsidRDefault="00C62A6C">
      <w:pPr>
        <w:ind w:left="480" w:firstLine="480"/>
        <w:rPr>
          <w:rFonts w:ascii="宋体" w:hAnsi="宋体" w:hint="eastAsia"/>
          <w:color w:val="000000"/>
        </w:rPr>
      </w:pPr>
      <w:r>
        <w:rPr>
          <w:rFonts w:ascii="宋体" w:hAnsi="宋体" w:hint="eastAsia"/>
          <w:color w:val="000000"/>
        </w:rPr>
        <w:t>③</w:t>
      </w:r>
      <w:r>
        <w:rPr>
          <w:rFonts w:ascii="宋体" w:hAnsi="宋体" w:hint="eastAsia"/>
          <w:color w:val="000000"/>
        </w:rPr>
        <w:t>核销类型选择“入客户账”</w:t>
      </w:r>
    </w:p>
    <w:p w14:paraId="5E621F46" w14:textId="77777777" w:rsidR="00000000" w:rsidRDefault="00C62A6C">
      <w:pPr>
        <w:ind w:left="480" w:firstLine="480"/>
        <w:rPr>
          <w:rFonts w:ascii="宋体" w:hAnsi="宋体" w:hint="eastAsia"/>
          <w:color w:val="000000"/>
        </w:rPr>
      </w:pPr>
      <w:r>
        <w:rPr>
          <w:rFonts w:ascii="宋体" w:hAnsi="宋体" w:hint="eastAsia"/>
          <w:color w:val="000000"/>
        </w:rPr>
        <w:t>交易成功后，用联行来账凭证第一联打印记账凭证，加盖有关业务印章和经办员章，第二联作记账凭证附件，第三联加盖有关业务印章作客户回单。</w:t>
      </w:r>
    </w:p>
    <w:p w14:paraId="7556A308" w14:textId="77777777" w:rsidR="00000000" w:rsidRDefault="00C62A6C">
      <w:pPr>
        <w:ind w:left="480" w:firstLine="480"/>
        <w:rPr>
          <w:rFonts w:ascii="宋体" w:hAnsi="宋体" w:hint="eastAsia"/>
          <w:color w:val="000000"/>
        </w:rPr>
      </w:pPr>
      <w:r>
        <w:rPr>
          <w:rFonts w:ascii="宋体" w:hAnsi="宋体" w:hint="eastAsia"/>
          <w:color w:val="000000"/>
        </w:rPr>
        <w:t>④核销类型选择“转网内往账”</w:t>
      </w:r>
    </w:p>
    <w:p w14:paraId="17B96B9C" w14:textId="77777777" w:rsidR="00000000" w:rsidRDefault="00C62A6C">
      <w:pPr>
        <w:ind w:left="480" w:firstLine="480"/>
        <w:rPr>
          <w:rFonts w:ascii="宋体" w:hAnsi="宋体" w:hint="eastAsia"/>
          <w:color w:val="000000"/>
        </w:rPr>
      </w:pPr>
      <w:r>
        <w:rPr>
          <w:rFonts w:ascii="宋体" w:hAnsi="宋体" w:hint="eastAsia"/>
          <w:color w:val="000000"/>
        </w:rPr>
        <w:t>交易成功后，用联行来账凭证第一联打印记账凭证，加盖有关业务印章和经办员章，第二、三联作记账凭证附件。</w:t>
      </w:r>
    </w:p>
    <w:p w14:paraId="3F620355" w14:textId="77777777" w:rsidR="00000000" w:rsidRDefault="00C62A6C">
      <w:pPr>
        <w:ind w:left="480" w:firstLine="480"/>
        <w:rPr>
          <w:rFonts w:ascii="宋体" w:hAnsi="宋体" w:hint="eastAsia"/>
          <w:color w:val="000000"/>
        </w:rPr>
      </w:pPr>
      <w:r>
        <w:rPr>
          <w:rFonts w:ascii="宋体" w:hAnsi="宋体" w:hint="eastAsia"/>
          <w:color w:val="000000"/>
        </w:rPr>
        <w:t>3.</w:t>
      </w:r>
      <w:r>
        <w:rPr>
          <w:rFonts w:ascii="宋体" w:hAnsi="宋体" w:hint="eastAsia"/>
          <w:color w:val="000000"/>
        </w:rPr>
        <w:t>来账手工批量核销</w:t>
      </w:r>
    </w:p>
    <w:p w14:paraId="2E26AE8B" w14:textId="77777777" w:rsidR="00000000" w:rsidRDefault="00C62A6C">
      <w:pPr>
        <w:ind w:left="480" w:firstLine="480"/>
        <w:rPr>
          <w:rFonts w:ascii="宋体" w:hAnsi="宋体" w:hint="eastAsia"/>
          <w:color w:val="000000"/>
        </w:rPr>
      </w:pPr>
      <w:r>
        <w:rPr>
          <w:rFonts w:ascii="宋体" w:hAnsi="宋体" w:hint="eastAsia"/>
          <w:color w:val="000000"/>
        </w:rPr>
        <w:t>“汇兑”和“托收”来账报单，可选择“</w:t>
      </w:r>
      <w:r>
        <w:rPr>
          <w:rFonts w:ascii="宋体" w:hAnsi="宋体" w:hint="eastAsia"/>
          <w:color w:val="000000"/>
        </w:rPr>
        <w:t>0704</w:t>
      </w:r>
      <w:r>
        <w:rPr>
          <w:rFonts w:ascii="宋体" w:hAnsi="宋体" w:hint="eastAsia"/>
          <w:color w:val="000000"/>
        </w:rPr>
        <w:t>来账批量核销”交易，交易成功后，贷记</w:t>
      </w:r>
      <w:r>
        <w:rPr>
          <w:rFonts w:ascii="宋体" w:hAnsi="宋体" w:hint="eastAsia"/>
          <w:color w:val="000000"/>
        </w:rPr>
        <w:t>91</w:t>
      </w:r>
      <w:r>
        <w:rPr>
          <w:rFonts w:ascii="宋体" w:hAnsi="宋体" w:hint="eastAsia"/>
          <w:color w:val="000000"/>
        </w:rPr>
        <w:t>过渡，打印记账凭证，来账凭证第一联加盖有关业务印章和经办员章附记账凭证后，第二联作相关子系统贷方凭证，第三联加盖有关</w:t>
      </w:r>
      <w:r>
        <w:rPr>
          <w:rFonts w:ascii="宋体" w:hAnsi="宋体" w:hint="eastAsia"/>
          <w:color w:val="000000"/>
        </w:rPr>
        <w:t>业务印章作客户回单。</w:t>
      </w:r>
    </w:p>
    <w:p w14:paraId="1D02DC18" w14:textId="77777777" w:rsidR="00000000" w:rsidRDefault="00C62A6C">
      <w:pPr>
        <w:pStyle w:val="4"/>
        <w:rPr>
          <w:rFonts w:hint="eastAsia"/>
          <w:kern w:val="0"/>
        </w:rPr>
      </w:pPr>
      <w:r>
        <w:rPr>
          <w:rFonts w:hint="eastAsia"/>
          <w:kern w:val="0"/>
        </w:rPr>
        <w:t>2.3.3</w:t>
      </w:r>
      <w:r>
        <w:rPr>
          <w:rFonts w:hint="eastAsia"/>
          <w:kern w:val="0"/>
        </w:rPr>
        <w:t>注意事项</w:t>
      </w:r>
    </w:p>
    <w:p w14:paraId="11C25725" w14:textId="77777777" w:rsidR="00000000" w:rsidRDefault="00C62A6C">
      <w:pPr>
        <w:ind w:left="480" w:firstLine="480"/>
        <w:rPr>
          <w:rFonts w:ascii="宋体" w:hAnsi="宋体" w:hint="eastAsia"/>
          <w:color w:val="000000"/>
        </w:rPr>
      </w:pPr>
      <w:r>
        <w:rPr>
          <w:rFonts w:ascii="宋体" w:hAnsi="宋体" w:hint="eastAsia"/>
          <w:color w:val="000000"/>
        </w:rPr>
        <w:t>1</w:t>
      </w:r>
      <w:r>
        <w:rPr>
          <w:rFonts w:ascii="宋体" w:hAnsi="宋体" w:hint="eastAsia"/>
          <w:color w:val="000000"/>
        </w:rPr>
        <w:t>．来账贷方报单核销通过</w:t>
      </w:r>
      <w:r>
        <w:rPr>
          <w:rFonts w:ascii="宋体" w:hAnsi="宋体" w:hint="eastAsia"/>
          <w:color w:val="000000"/>
        </w:rPr>
        <w:t>92</w:t>
      </w:r>
      <w:r>
        <w:rPr>
          <w:rFonts w:ascii="宋体" w:hAnsi="宋体" w:hint="eastAsia"/>
          <w:color w:val="000000"/>
        </w:rPr>
        <w:t>过渡给记账柜员记账的，第一联来账凭证要随第二、三联来账凭证一起传递给记账柜员，记账柜员审核无误后在第一联来账凭证签章后交核销柜员。</w:t>
      </w:r>
    </w:p>
    <w:p w14:paraId="6795D26C"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．营业机构在工作时间内应及时查询处理来账业务，当日行所签退前来账业务应全部处理完毕。</w:t>
      </w:r>
    </w:p>
    <w:p w14:paraId="79B66AF9" w14:textId="77777777" w:rsidR="00000000" w:rsidRDefault="00C62A6C">
      <w:pPr>
        <w:pStyle w:val="3"/>
        <w:rPr>
          <w:rFonts w:hint="eastAsia"/>
        </w:rPr>
      </w:pPr>
      <w:bookmarkStart w:id="1945" w:name="_Toc257290156"/>
      <w:bookmarkStart w:id="1946" w:name="_Toc257290611"/>
      <w:bookmarkStart w:id="1947" w:name="_Toc257292307"/>
      <w:bookmarkStart w:id="1948" w:name="_Toc262226201"/>
      <w:r>
        <w:rPr>
          <w:rFonts w:hint="eastAsia"/>
        </w:rPr>
        <w:t>2.4</w:t>
      </w:r>
      <w:r>
        <w:rPr>
          <w:rFonts w:hint="eastAsia"/>
        </w:rPr>
        <w:t>查询查复</w:t>
      </w:r>
      <w:bookmarkEnd w:id="1945"/>
      <w:bookmarkEnd w:id="1946"/>
      <w:bookmarkEnd w:id="1947"/>
      <w:bookmarkEnd w:id="1948"/>
    </w:p>
    <w:p w14:paraId="6632C851" w14:textId="77777777" w:rsidR="00000000" w:rsidRDefault="00C62A6C">
      <w:pPr>
        <w:pStyle w:val="4"/>
        <w:rPr>
          <w:rFonts w:hint="eastAsia"/>
          <w:kern w:val="0"/>
        </w:rPr>
      </w:pPr>
      <w:r>
        <w:rPr>
          <w:rFonts w:hint="eastAsia"/>
          <w:kern w:val="0"/>
        </w:rPr>
        <w:t>2.4.1</w:t>
      </w:r>
      <w:r>
        <w:rPr>
          <w:rFonts w:hint="eastAsia"/>
          <w:kern w:val="0"/>
        </w:rPr>
        <w:t>基本规定</w:t>
      </w:r>
    </w:p>
    <w:p w14:paraId="453BC0FD"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查询查复必须贯彻“有疑必查、有查必复、复必详尽、切实处理”的原则，不得相互推诿，查询查复要做到用语文明、内容详尽、有根有据、言简意赅。</w:t>
      </w:r>
    </w:p>
    <w:p w14:paraId="20678387"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对有疑问、有差错的往账或来账必须于当日通过</w:t>
      </w:r>
      <w:r>
        <w:rPr>
          <w:rFonts w:ascii="宋体" w:hAnsi="宋体" w:hint="eastAsia"/>
          <w:color w:val="000000"/>
          <w:kern w:val="0"/>
        </w:rPr>
        <w:t>本系统发出查询。</w:t>
      </w:r>
    </w:p>
    <w:p w14:paraId="3E2D8ECF"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bookmarkStart w:id="1949" w:name="OLE_LINK28"/>
      <w:r>
        <w:rPr>
          <w:rFonts w:ascii="宋体" w:hAnsi="宋体" w:hint="eastAsia"/>
          <w:color w:val="000000"/>
          <w:kern w:val="0"/>
        </w:rPr>
        <w:t>收到查询、查复应当日处理，不得超过第二个工作日上午</w:t>
      </w:r>
      <w:r>
        <w:rPr>
          <w:rFonts w:ascii="宋体" w:hAnsi="宋体" w:hint="eastAsia"/>
          <w:color w:val="000000"/>
          <w:kern w:val="0"/>
        </w:rPr>
        <w:t>12</w:t>
      </w:r>
      <w:r>
        <w:rPr>
          <w:rFonts w:ascii="宋体" w:hAnsi="宋体" w:hint="eastAsia"/>
          <w:color w:val="000000"/>
          <w:kern w:val="0"/>
        </w:rPr>
        <w:t>点</w:t>
      </w:r>
      <w:bookmarkEnd w:id="1949"/>
      <w:r>
        <w:rPr>
          <w:rFonts w:ascii="宋体" w:hAnsi="宋体" w:hint="eastAsia"/>
          <w:color w:val="000000"/>
          <w:kern w:val="0"/>
        </w:rPr>
        <w:t>。</w:t>
      </w:r>
    </w:p>
    <w:p w14:paraId="74CC80F3" w14:textId="77777777" w:rsidR="00000000" w:rsidRDefault="00C62A6C">
      <w:pPr>
        <w:ind w:left="480" w:firstLine="480"/>
        <w:rPr>
          <w:rFonts w:ascii="宋体" w:hAnsi="宋体" w:hint="eastAsia"/>
          <w:color w:val="000000"/>
          <w:kern w:val="0"/>
        </w:rPr>
      </w:pPr>
      <w:r>
        <w:rPr>
          <w:rFonts w:ascii="宋体" w:hAnsi="宋体" w:hint="eastAsia"/>
          <w:color w:val="000000"/>
          <w:kern w:val="0"/>
        </w:rPr>
        <w:t>4.</w:t>
      </w:r>
      <w:r>
        <w:rPr>
          <w:rFonts w:ascii="宋体" w:hAnsi="宋体" w:hint="eastAsia"/>
          <w:color w:val="000000"/>
          <w:kern w:val="0"/>
        </w:rPr>
        <w:t>金额、币种、业务种类的差错不得通过查询查复更正。</w:t>
      </w:r>
    </w:p>
    <w:p w14:paraId="647BDDBD" w14:textId="77777777" w:rsidR="00000000" w:rsidRDefault="00C62A6C">
      <w:pPr>
        <w:ind w:left="480" w:firstLine="480"/>
        <w:rPr>
          <w:rFonts w:ascii="宋体" w:hAnsi="宋体" w:hint="eastAsia"/>
          <w:kern w:val="0"/>
        </w:rPr>
      </w:pPr>
      <w:r>
        <w:rPr>
          <w:rFonts w:ascii="宋体" w:hAnsi="宋体" w:hint="eastAsia"/>
          <w:kern w:val="0"/>
        </w:rPr>
        <w:t>5.</w:t>
      </w:r>
      <w:r>
        <w:rPr>
          <w:rFonts w:ascii="宋体" w:hAnsi="宋体" w:hint="eastAsia"/>
          <w:kern w:val="0"/>
        </w:rPr>
        <w:t>发出的查询在当日停止办理往帐业务前仍未见查复的，应立即电话或传真方式与对方联系，同时联系其上级行督促查办。</w:t>
      </w:r>
    </w:p>
    <w:p w14:paraId="7EF6986A" w14:textId="77777777" w:rsidR="00000000" w:rsidRDefault="00C62A6C">
      <w:pPr>
        <w:ind w:left="480" w:firstLine="480"/>
        <w:rPr>
          <w:rFonts w:ascii="宋体" w:hAnsi="宋体" w:hint="eastAsia"/>
          <w:kern w:val="0"/>
        </w:rPr>
      </w:pPr>
      <w:r>
        <w:rPr>
          <w:rFonts w:ascii="宋体" w:hAnsi="宋体" w:hint="eastAsia"/>
          <w:kern w:val="0"/>
        </w:rPr>
        <w:t>6.</w:t>
      </w:r>
      <w:r>
        <w:rPr>
          <w:rFonts w:ascii="宋体" w:hAnsi="宋体" w:hint="eastAsia"/>
          <w:kern w:val="0"/>
        </w:rPr>
        <w:t>发出查询、发出查复业务必须由会计主管审批同意后处理</w:t>
      </w:r>
      <w:bookmarkStart w:id="1950" w:name="OLE_LINK29"/>
      <w:r>
        <w:rPr>
          <w:rFonts w:ascii="宋体" w:hAnsi="宋体" w:hint="eastAsia"/>
          <w:kern w:val="0"/>
        </w:rPr>
        <w:t>。发出查询、查复交易授权人非会计主管的，会计主管应在发出查询书、发出查复书上签章。</w:t>
      </w:r>
    </w:p>
    <w:bookmarkEnd w:id="1950"/>
    <w:p w14:paraId="554204E8" w14:textId="77777777" w:rsidR="00000000" w:rsidRDefault="00C62A6C">
      <w:pPr>
        <w:ind w:left="480" w:firstLine="480"/>
        <w:rPr>
          <w:rFonts w:ascii="宋体" w:hAnsi="宋体" w:hint="eastAsia"/>
        </w:rPr>
      </w:pPr>
      <w:r>
        <w:rPr>
          <w:rFonts w:ascii="宋体" w:hAnsi="宋体" w:hint="eastAsia"/>
        </w:rPr>
        <w:t>7</w:t>
      </w:r>
      <w:r>
        <w:rPr>
          <w:rFonts w:ascii="宋体" w:hAnsi="宋体" w:hint="eastAsia"/>
        </w:rPr>
        <w:t>．发出查询书与收到查复书、收到查询书与发出查复书一一配对保管。</w:t>
      </w:r>
    </w:p>
    <w:p w14:paraId="60C30F6C" w14:textId="77777777" w:rsidR="00000000" w:rsidRDefault="00C62A6C">
      <w:pPr>
        <w:pStyle w:val="4"/>
        <w:rPr>
          <w:rFonts w:hint="eastAsia"/>
          <w:kern w:val="0"/>
        </w:rPr>
      </w:pPr>
      <w:r>
        <w:rPr>
          <w:rFonts w:hint="eastAsia"/>
          <w:kern w:val="0"/>
        </w:rPr>
        <w:t>2.4.2</w:t>
      </w:r>
      <w:r>
        <w:rPr>
          <w:rFonts w:hint="eastAsia"/>
          <w:kern w:val="0"/>
        </w:rPr>
        <w:t>业务操作</w:t>
      </w:r>
    </w:p>
    <w:p w14:paraId="36338597"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．发出查询</w:t>
      </w:r>
    </w:p>
    <w:p w14:paraId="7198C626"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）报单查询。柜员发现往</w:t>
      </w:r>
      <w:r>
        <w:rPr>
          <w:rFonts w:ascii="宋体" w:hAnsi="宋体" w:hint="eastAsia"/>
          <w:color w:val="000000"/>
          <w:kern w:val="0"/>
        </w:rPr>
        <w:t>、来账报单内容有误或有疑问需查询时，经会计主管审批同意后，选择“</w:t>
      </w:r>
      <w:r>
        <w:rPr>
          <w:rFonts w:ascii="宋体" w:hAnsi="宋体" w:hint="eastAsia"/>
          <w:color w:val="000000"/>
          <w:kern w:val="0"/>
        </w:rPr>
        <w:t>0705</w:t>
      </w:r>
      <w:r>
        <w:rPr>
          <w:rFonts w:ascii="宋体" w:hAnsi="宋体" w:hint="eastAsia"/>
          <w:color w:val="000000"/>
          <w:kern w:val="0"/>
        </w:rPr>
        <w:t>发出查询”交易处理，打印“发出查询书”。</w:t>
      </w:r>
    </w:p>
    <w:p w14:paraId="0CF686E9" w14:textId="77777777" w:rsidR="00000000" w:rsidRDefault="00C62A6C">
      <w:pPr>
        <w:ind w:left="480" w:firstLine="480"/>
        <w:rPr>
          <w:rFonts w:ascii="宋体" w:hAnsi="宋体" w:hint="eastAsia"/>
          <w:color w:val="000000"/>
          <w:kern w:val="0"/>
        </w:rPr>
      </w:pPr>
      <w:r>
        <w:rPr>
          <w:rFonts w:ascii="宋体" w:hAnsi="宋体" w:hint="eastAsia"/>
          <w:color w:val="000000"/>
          <w:kern w:val="0"/>
        </w:rPr>
        <w:t>往账行发出查询，查询书专夹保管；来账行发出查询，查询书与来账凭证第二、三联一并专夹保管，待收到查复后按查复要求处理。</w:t>
      </w:r>
    </w:p>
    <w:p w14:paraId="68A249B8"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）票据查询。对票据真伪或其他内容的查询，经会计主管审批同意后，柜员选择“</w:t>
      </w:r>
      <w:r>
        <w:rPr>
          <w:rFonts w:ascii="宋体" w:hAnsi="宋体" w:hint="eastAsia"/>
          <w:color w:val="000000"/>
          <w:kern w:val="0"/>
        </w:rPr>
        <w:t>0705</w:t>
      </w:r>
      <w:r>
        <w:rPr>
          <w:rFonts w:ascii="宋体" w:hAnsi="宋体" w:hint="eastAsia"/>
          <w:color w:val="000000"/>
          <w:kern w:val="0"/>
        </w:rPr>
        <w:t>发出查询”交易处理，打印“发出查询书”，与票据一并专夹保管。</w:t>
      </w:r>
    </w:p>
    <w:p w14:paraId="34F31713"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）其他查询。对往来账报单、票据的补充说明，或其他事项的查询，经会计主管审批同意后，柜员选择“</w:t>
      </w:r>
      <w:r>
        <w:rPr>
          <w:rFonts w:ascii="宋体" w:hAnsi="宋体" w:hint="eastAsia"/>
          <w:color w:val="000000"/>
          <w:kern w:val="0"/>
        </w:rPr>
        <w:t>0705</w:t>
      </w:r>
      <w:r>
        <w:rPr>
          <w:rFonts w:ascii="宋体" w:hAnsi="宋体" w:hint="eastAsia"/>
          <w:color w:val="000000"/>
          <w:kern w:val="0"/>
        </w:rPr>
        <w:t>发出查询”交易处理，打印“发出</w:t>
      </w:r>
      <w:r>
        <w:rPr>
          <w:rFonts w:ascii="宋体" w:hAnsi="宋体" w:hint="eastAsia"/>
          <w:color w:val="000000"/>
          <w:kern w:val="0"/>
        </w:rPr>
        <w:t>查询书”。</w:t>
      </w:r>
    </w:p>
    <w:p w14:paraId="6CC8F7B6"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．收到查复。柜员通过“</w:t>
      </w:r>
      <w:r>
        <w:rPr>
          <w:rFonts w:ascii="宋体" w:hAnsi="宋体" w:hint="eastAsia"/>
          <w:color w:val="000000"/>
          <w:kern w:val="0"/>
        </w:rPr>
        <w:t>0715</w:t>
      </w:r>
      <w:r>
        <w:rPr>
          <w:rFonts w:ascii="宋体" w:hAnsi="宋体" w:hint="eastAsia"/>
          <w:color w:val="000000"/>
          <w:kern w:val="0"/>
        </w:rPr>
        <w:t>查询来账未处理信息”或“</w:t>
      </w:r>
      <w:r>
        <w:rPr>
          <w:rFonts w:ascii="宋体" w:hAnsi="宋体" w:hint="eastAsia"/>
          <w:color w:val="000000"/>
          <w:kern w:val="0"/>
        </w:rPr>
        <w:t>0714</w:t>
      </w:r>
      <w:r>
        <w:rPr>
          <w:rFonts w:ascii="宋体" w:hAnsi="宋体" w:hint="eastAsia"/>
          <w:color w:val="000000"/>
          <w:kern w:val="0"/>
        </w:rPr>
        <w:t>查询多笔查询</w:t>
      </w:r>
      <w:r>
        <w:rPr>
          <w:rFonts w:ascii="宋体" w:hAnsi="宋体" w:hint="eastAsia"/>
          <w:color w:val="000000"/>
          <w:kern w:val="0"/>
        </w:rPr>
        <w:t>/</w:t>
      </w:r>
      <w:r>
        <w:rPr>
          <w:rFonts w:ascii="宋体" w:hAnsi="宋体" w:hint="eastAsia"/>
          <w:color w:val="000000"/>
          <w:kern w:val="0"/>
        </w:rPr>
        <w:t>查复”交易，查询是否收到查复。收到查复时，选择“</w:t>
      </w:r>
      <w:r>
        <w:rPr>
          <w:rFonts w:ascii="宋体" w:hAnsi="宋体" w:hint="eastAsia"/>
          <w:color w:val="000000"/>
          <w:kern w:val="0"/>
        </w:rPr>
        <w:t>0713</w:t>
      </w:r>
      <w:r>
        <w:rPr>
          <w:rFonts w:ascii="宋体" w:hAnsi="宋体" w:hint="eastAsia"/>
          <w:color w:val="000000"/>
          <w:kern w:val="0"/>
        </w:rPr>
        <w:t>查询单笔查询</w:t>
      </w:r>
      <w:r>
        <w:rPr>
          <w:rFonts w:ascii="宋体" w:hAnsi="宋体" w:hint="eastAsia"/>
          <w:color w:val="000000"/>
          <w:kern w:val="0"/>
        </w:rPr>
        <w:t>/</w:t>
      </w:r>
      <w:r>
        <w:rPr>
          <w:rFonts w:ascii="宋体" w:hAnsi="宋体" w:hint="eastAsia"/>
          <w:color w:val="000000"/>
          <w:kern w:val="0"/>
        </w:rPr>
        <w:t>查复”交易处理，打印两联“收到查复书”，与原专夹保管的发出查询书核对无误后，按查复书要求做相应处理，一联查复书作记账凭证或相关票据附件，一联查复书与发出查询书配对专夹保管。</w:t>
      </w:r>
    </w:p>
    <w:p w14:paraId="74D3E9B7"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．收到查询。柜员通过“</w:t>
      </w:r>
      <w:r>
        <w:rPr>
          <w:rFonts w:ascii="宋体" w:hAnsi="宋体" w:hint="eastAsia"/>
          <w:color w:val="000000"/>
          <w:kern w:val="0"/>
        </w:rPr>
        <w:t>0715</w:t>
      </w:r>
      <w:r>
        <w:rPr>
          <w:rFonts w:ascii="宋体" w:hAnsi="宋体" w:hint="eastAsia"/>
          <w:color w:val="000000"/>
          <w:kern w:val="0"/>
        </w:rPr>
        <w:t>查询来账未处理信息”或“</w:t>
      </w:r>
      <w:r>
        <w:rPr>
          <w:rFonts w:ascii="宋体" w:hAnsi="宋体" w:hint="eastAsia"/>
          <w:color w:val="000000"/>
          <w:kern w:val="0"/>
        </w:rPr>
        <w:t>0714</w:t>
      </w:r>
      <w:r>
        <w:rPr>
          <w:rFonts w:ascii="宋体" w:hAnsi="宋体" w:hint="eastAsia"/>
          <w:color w:val="000000"/>
          <w:kern w:val="0"/>
        </w:rPr>
        <w:t>查询多笔查询</w:t>
      </w:r>
      <w:r>
        <w:rPr>
          <w:rFonts w:ascii="宋体" w:hAnsi="宋体" w:hint="eastAsia"/>
          <w:color w:val="000000"/>
          <w:kern w:val="0"/>
        </w:rPr>
        <w:t>/</w:t>
      </w:r>
      <w:r>
        <w:rPr>
          <w:rFonts w:ascii="宋体" w:hAnsi="宋体" w:hint="eastAsia"/>
          <w:color w:val="000000"/>
          <w:kern w:val="0"/>
        </w:rPr>
        <w:t>查复”交易，查询是否收到查询。收到查询时，选择“</w:t>
      </w:r>
      <w:r>
        <w:rPr>
          <w:rFonts w:ascii="宋体" w:hAnsi="宋体" w:hint="eastAsia"/>
          <w:color w:val="000000"/>
          <w:kern w:val="0"/>
        </w:rPr>
        <w:t>0713</w:t>
      </w:r>
      <w:r>
        <w:rPr>
          <w:rFonts w:ascii="宋体" w:hAnsi="宋体" w:hint="eastAsia"/>
          <w:color w:val="000000"/>
          <w:kern w:val="0"/>
        </w:rPr>
        <w:t>查询单笔查询</w:t>
      </w:r>
      <w:r>
        <w:rPr>
          <w:rFonts w:ascii="宋体" w:hAnsi="宋体" w:hint="eastAsia"/>
          <w:color w:val="000000"/>
          <w:kern w:val="0"/>
        </w:rPr>
        <w:t>/</w:t>
      </w:r>
      <w:r>
        <w:rPr>
          <w:rFonts w:ascii="宋体" w:hAnsi="宋体" w:hint="eastAsia"/>
          <w:color w:val="000000"/>
          <w:kern w:val="0"/>
        </w:rPr>
        <w:t>查复”交易处理，打印“收到查询</w:t>
      </w:r>
      <w:r>
        <w:rPr>
          <w:rFonts w:ascii="宋体" w:hAnsi="宋体" w:hint="eastAsia"/>
          <w:color w:val="000000"/>
          <w:kern w:val="0"/>
        </w:rPr>
        <w:t>书”专夹保管，对更正记账凭证的查询，来账行还需打印一联查询书作更正记账凭证附件。</w:t>
      </w:r>
    </w:p>
    <w:p w14:paraId="00BA0134" w14:textId="77777777" w:rsidR="00000000" w:rsidRDefault="00C62A6C">
      <w:pPr>
        <w:ind w:left="480" w:firstLine="480"/>
        <w:rPr>
          <w:rFonts w:ascii="宋体" w:hAnsi="宋体" w:hint="eastAsia"/>
          <w:color w:val="000000"/>
          <w:kern w:val="0"/>
        </w:rPr>
      </w:pPr>
      <w:r>
        <w:rPr>
          <w:rFonts w:ascii="宋体" w:hAnsi="宋体" w:hint="eastAsia"/>
          <w:color w:val="000000"/>
          <w:kern w:val="0"/>
        </w:rPr>
        <w:t>4</w:t>
      </w:r>
      <w:r>
        <w:rPr>
          <w:rFonts w:ascii="宋体" w:hAnsi="宋体" w:hint="eastAsia"/>
          <w:color w:val="000000"/>
          <w:kern w:val="0"/>
        </w:rPr>
        <w:t>．发出查复。柜员收到查询后，按查询内容查明原因做相应处理，经会计主管审批同意后，选择“</w:t>
      </w:r>
      <w:r>
        <w:rPr>
          <w:rFonts w:ascii="宋体" w:hAnsi="宋体" w:hint="eastAsia"/>
          <w:color w:val="000000"/>
          <w:kern w:val="0"/>
        </w:rPr>
        <w:t>0706</w:t>
      </w:r>
      <w:r>
        <w:rPr>
          <w:rFonts w:ascii="宋体" w:hAnsi="宋体" w:hint="eastAsia"/>
          <w:color w:val="000000"/>
          <w:kern w:val="0"/>
        </w:rPr>
        <w:t>发出查复”交易处理，打印“发出查复书”，与“收到查询书”配对专夹保管。</w:t>
      </w:r>
    </w:p>
    <w:p w14:paraId="7ACCD4C5" w14:textId="77777777" w:rsidR="00000000" w:rsidRDefault="00C62A6C">
      <w:pPr>
        <w:pStyle w:val="3"/>
        <w:rPr>
          <w:rFonts w:hint="eastAsia"/>
        </w:rPr>
      </w:pPr>
      <w:bookmarkStart w:id="1951" w:name="_Toc257290157"/>
      <w:bookmarkStart w:id="1952" w:name="_Toc257290612"/>
      <w:bookmarkStart w:id="1953" w:name="_Toc257292308"/>
      <w:bookmarkStart w:id="1954" w:name="_Toc262226202"/>
      <w:r>
        <w:rPr>
          <w:rFonts w:hint="eastAsia"/>
        </w:rPr>
        <w:t>2.5</w:t>
      </w:r>
      <w:r>
        <w:rPr>
          <w:rFonts w:hint="eastAsia"/>
        </w:rPr>
        <w:t>差错处理</w:t>
      </w:r>
      <w:bookmarkEnd w:id="1951"/>
      <w:bookmarkEnd w:id="1952"/>
      <w:bookmarkEnd w:id="1953"/>
      <w:bookmarkEnd w:id="1954"/>
    </w:p>
    <w:p w14:paraId="1F0B8234" w14:textId="77777777" w:rsidR="00000000" w:rsidRDefault="00C62A6C">
      <w:pPr>
        <w:pStyle w:val="4"/>
        <w:rPr>
          <w:rFonts w:hint="eastAsia"/>
          <w:kern w:val="0"/>
        </w:rPr>
      </w:pPr>
      <w:r>
        <w:rPr>
          <w:rFonts w:hint="eastAsia"/>
          <w:kern w:val="0"/>
        </w:rPr>
        <w:t>2.5.1</w:t>
      </w:r>
      <w:r>
        <w:rPr>
          <w:rFonts w:hint="eastAsia"/>
          <w:kern w:val="0"/>
        </w:rPr>
        <w:t>基本规定</w:t>
      </w:r>
    </w:p>
    <w:p w14:paraId="178ED4D8" w14:textId="77777777" w:rsidR="00000000" w:rsidRDefault="00C62A6C">
      <w:pPr>
        <w:ind w:left="480" w:firstLine="480"/>
        <w:rPr>
          <w:rFonts w:ascii="宋体" w:hAnsi="宋体" w:hint="eastAsia"/>
          <w:color w:val="000000"/>
          <w:kern w:val="0"/>
        </w:rPr>
      </w:pPr>
      <w:r>
        <w:rPr>
          <w:rFonts w:ascii="宋体" w:hAnsi="宋体" w:hint="eastAsia"/>
          <w:color w:val="000000"/>
        </w:rPr>
        <w:t>1</w:t>
      </w:r>
      <w:r>
        <w:rPr>
          <w:rFonts w:ascii="宋体" w:hAnsi="宋体" w:hint="eastAsia"/>
          <w:color w:val="000000"/>
        </w:rPr>
        <w:t>．</w:t>
      </w:r>
      <w:r>
        <w:rPr>
          <w:rFonts w:ascii="宋体" w:hAnsi="宋体" w:hint="eastAsia"/>
          <w:color w:val="000000"/>
          <w:kern w:val="0"/>
        </w:rPr>
        <w:t>差错处理必须坚持“更改有据”的原则。</w:t>
      </w:r>
    </w:p>
    <w:p w14:paraId="5D880EAD"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．往账行本身造成的差错要求来账行协助处理时，来账行应积极配合，不得推诿和拒绝。</w:t>
      </w:r>
    </w:p>
    <w:p w14:paraId="47A7E321"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．对金额、币种、业务种类有误的来账报单，来账行不得代为更正，必须做退汇处理。</w:t>
      </w:r>
    </w:p>
    <w:p w14:paraId="0EC1527E" w14:textId="77777777" w:rsidR="00000000" w:rsidRDefault="00C62A6C">
      <w:pPr>
        <w:ind w:left="480" w:firstLine="480"/>
        <w:rPr>
          <w:rFonts w:ascii="宋体" w:hAnsi="宋体" w:hint="eastAsia"/>
          <w:color w:val="000000"/>
          <w:kern w:val="0"/>
        </w:rPr>
      </w:pPr>
      <w:r>
        <w:rPr>
          <w:rFonts w:ascii="宋体" w:hAnsi="宋体" w:hint="eastAsia"/>
          <w:color w:val="000000"/>
          <w:kern w:val="0"/>
        </w:rPr>
        <w:t>4</w:t>
      </w:r>
      <w:r>
        <w:rPr>
          <w:rFonts w:ascii="宋体" w:hAnsi="宋体" w:hint="eastAsia"/>
          <w:color w:val="000000"/>
          <w:kern w:val="0"/>
        </w:rPr>
        <w:t>．对发现差错或有疑问</w:t>
      </w:r>
      <w:r>
        <w:rPr>
          <w:rFonts w:ascii="宋体" w:hAnsi="宋体" w:hint="eastAsia"/>
          <w:color w:val="000000"/>
          <w:kern w:val="0"/>
        </w:rPr>
        <w:t>的往来业务必须通过本系统办理查询查复。</w:t>
      </w:r>
    </w:p>
    <w:p w14:paraId="298655A9" w14:textId="77777777" w:rsidR="00000000" w:rsidRDefault="00C62A6C">
      <w:pPr>
        <w:ind w:left="480" w:firstLine="480"/>
        <w:rPr>
          <w:rFonts w:ascii="宋体" w:hAnsi="宋体" w:hint="eastAsia"/>
          <w:color w:val="000000"/>
          <w:kern w:val="0"/>
        </w:rPr>
      </w:pPr>
      <w:r>
        <w:rPr>
          <w:rFonts w:ascii="宋体" w:hAnsi="宋体" w:hint="eastAsia"/>
          <w:color w:val="000000"/>
          <w:kern w:val="0"/>
        </w:rPr>
        <w:t>5</w:t>
      </w:r>
      <w:r>
        <w:rPr>
          <w:rFonts w:ascii="宋体" w:hAnsi="宋体" w:hint="eastAsia"/>
          <w:color w:val="000000"/>
          <w:kern w:val="0"/>
        </w:rPr>
        <w:t>．对差错及异常报单应当日处理，原则上不得超过第二个工作日上午</w:t>
      </w:r>
      <w:r>
        <w:rPr>
          <w:rFonts w:ascii="宋体" w:hAnsi="宋体" w:hint="eastAsia"/>
          <w:color w:val="000000"/>
          <w:kern w:val="0"/>
        </w:rPr>
        <w:t>12</w:t>
      </w:r>
      <w:r>
        <w:rPr>
          <w:rFonts w:ascii="宋体" w:hAnsi="宋体" w:hint="eastAsia"/>
          <w:color w:val="000000"/>
          <w:kern w:val="0"/>
        </w:rPr>
        <w:t>点。</w:t>
      </w:r>
    </w:p>
    <w:p w14:paraId="2190FC7A" w14:textId="77777777" w:rsidR="00000000" w:rsidRDefault="00C62A6C">
      <w:pPr>
        <w:pStyle w:val="4"/>
        <w:rPr>
          <w:rFonts w:hint="eastAsia"/>
          <w:kern w:val="0"/>
        </w:rPr>
      </w:pPr>
      <w:r>
        <w:rPr>
          <w:rFonts w:hint="eastAsia"/>
          <w:kern w:val="0"/>
        </w:rPr>
        <w:t>2.5.2</w:t>
      </w:r>
      <w:r>
        <w:rPr>
          <w:rFonts w:hint="eastAsia"/>
          <w:kern w:val="0"/>
        </w:rPr>
        <w:t>业务操作</w:t>
      </w:r>
    </w:p>
    <w:p w14:paraId="5232A41E" w14:textId="77777777" w:rsidR="00000000" w:rsidRDefault="00C62A6C">
      <w:pPr>
        <w:ind w:left="480" w:firstLine="480"/>
        <w:rPr>
          <w:rFonts w:ascii="宋体" w:hAnsi="宋体" w:hint="eastAsia"/>
          <w:color w:val="000000"/>
        </w:rPr>
      </w:pPr>
      <w:r>
        <w:rPr>
          <w:rFonts w:ascii="宋体" w:hAnsi="宋体" w:hint="eastAsia"/>
          <w:color w:val="000000"/>
        </w:rPr>
        <w:t>1</w:t>
      </w:r>
      <w:r>
        <w:rPr>
          <w:rFonts w:ascii="宋体" w:hAnsi="宋体" w:hint="eastAsia"/>
          <w:color w:val="000000"/>
        </w:rPr>
        <w:t>．往账行当日发现的差错</w:t>
      </w:r>
    </w:p>
    <w:p w14:paraId="7BCEFDE5" w14:textId="77777777" w:rsidR="00000000" w:rsidRDefault="00C62A6C">
      <w:pPr>
        <w:ind w:left="48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）确认前发现的差错，由原录入柜员选择“</w:t>
      </w:r>
      <w:r>
        <w:rPr>
          <w:rFonts w:ascii="宋体" w:hAnsi="宋体" w:hint="eastAsia"/>
          <w:color w:val="000000"/>
        </w:rPr>
        <w:t>0199</w:t>
      </w:r>
      <w:r>
        <w:rPr>
          <w:rFonts w:ascii="宋体" w:hAnsi="宋体" w:hint="eastAsia"/>
          <w:color w:val="000000"/>
        </w:rPr>
        <w:t>抹账”交易处理，打印记账凭证，按相关规定进行红字批注，并注明抹账原因，原录入清单附原记账凭证后，再根据原始凭证重新录入。</w:t>
      </w:r>
    </w:p>
    <w:p w14:paraId="4EEF22B7" w14:textId="77777777" w:rsidR="00000000" w:rsidRDefault="00C62A6C">
      <w:pPr>
        <w:ind w:left="48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）确认后来账行核销前发现的差错，由原确认柜员在原往帐确认记账凭证上注明差错原因，经会计主管或授权人审批后，选择“</w:t>
      </w:r>
      <w:r>
        <w:rPr>
          <w:rFonts w:ascii="宋体" w:hAnsi="宋体" w:hint="eastAsia"/>
          <w:color w:val="000000"/>
        </w:rPr>
        <w:t>0199</w:t>
      </w:r>
      <w:r>
        <w:rPr>
          <w:rFonts w:ascii="宋体" w:hAnsi="宋体" w:hint="eastAsia"/>
          <w:color w:val="000000"/>
        </w:rPr>
        <w:t>抹账”交易抹帐处理，打印记账凭证，按相关规定进行红字批注并</w:t>
      </w:r>
      <w:r>
        <w:rPr>
          <w:rFonts w:ascii="宋体" w:hAnsi="宋体" w:hint="eastAsia"/>
          <w:color w:val="000000"/>
        </w:rPr>
        <w:t>注明抹账原因，相关操作参照（</w:t>
      </w:r>
      <w:r>
        <w:rPr>
          <w:rFonts w:ascii="宋体" w:hAnsi="宋体" w:hint="eastAsia"/>
          <w:color w:val="000000"/>
        </w:rPr>
        <w:t>1</w:t>
      </w:r>
      <w:r>
        <w:rPr>
          <w:rFonts w:ascii="宋体" w:hAnsi="宋体" w:hint="eastAsia"/>
          <w:color w:val="000000"/>
        </w:rPr>
        <w:t>）处理。</w:t>
      </w:r>
    </w:p>
    <w:p w14:paraId="4713AF4E" w14:textId="77777777" w:rsidR="00000000" w:rsidRDefault="00C62A6C">
      <w:pPr>
        <w:ind w:left="48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）来账行核销后发现可由来账行代为更正的差错，应及时向来账行发出“××业务××有误，现更正为××，请你行代为更正”的查询。</w:t>
      </w:r>
    </w:p>
    <w:p w14:paraId="59392198" w14:textId="77777777" w:rsidR="00000000" w:rsidRDefault="00C62A6C">
      <w:pPr>
        <w:ind w:left="480"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）来账行核销后发现金额或其他来账行无法代为更正的差错，应及时向来账行发出“××业务××有误，请你行退回或抹账”的查询，若要求来账行抹账，来账行抹账后，往账行参照（</w:t>
      </w:r>
      <w:r>
        <w:rPr>
          <w:rFonts w:ascii="宋体" w:hAnsi="宋体" w:hint="eastAsia"/>
          <w:color w:val="000000"/>
        </w:rPr>
        <w:t>2</w:t>
      </w:r>
      <w:r>
        <w:rPr>
          <w:rFonts w:ascii="宋体" w:hAnsi="宋体" w:hint="eastAsia"/>
          <w:color w:val="000000"/>
        </w:rPr>
        <w:t>）处理。</w:t>
      </w:r>
    </w:p>
    <w:p w14:paraId="7FCAB163" w14:textId="77777777" w:rsidR="00000000" w:rsidRDefault="00C62A6C">
      <w:pPr>
        <w:ind w:left="480" w:firstLine="480"/>
        <w:rPr>
          <w:rFonts w:ascii="宋体" w:hAnsi="宋体" w:hint="eastAsia"/>
          <w:color w:val="000000"/>
        </w:rPr>
      </w:pPr>
      <w:r>
        <w:rPr>
          <w:rFonts w:ascii="宋体" w:hAnsi="宋体" w:hint="eastAsia"/>
          <w:color w:val="000000"/>
        </w:rPr>
        <w:t>2</w:t>
      </w:r>
      <w:r>
        <w:rPr>
          <w:rFonts w:ascii="宋体" w:hAnsi="宋体" w:hint="eastAsia"/>
          <w:color w:val="000000"/>
        </w:rPr>
        <w:t>．往账行隔日发现的差错</w:t>
      </w:r>
    </w:p>
    <w:p w14:paraId="1E0415C2" w14:textId="77777777" w:rsidR="00000000" w:rsidRDefault="00C62A6C">
      <w:pPr>
        <w:ind w:left="48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）录入后确认前发现的差错，柜员选择“</w:t>
      </w:r>
      <w:r>
        <w:rPr>
          <w:rFonts w:ascii="宋体" w:hAnsi="宋体" w:hint="eastAsia"/>
          <w:color w:val="000000"/>
        </w:rPr>
        <w:t>0709</w:t>
      </w:r>
      <w:r>
        <w:rPr>
          <w:rFonts w:ascii="宋体" w:hAnsi="宋体" w:hint="eastAsia"/>
          <w:color w:val="000000"/>
        </w:rPr>
        <w:t>录入冲正”交易，经主管授权后，打印记账凭证，加盖有关业务印章和经办员章，原录入清单作记账凭证附</w:t>
      </w:r>
      <w:r>
        <w:rPr>
          <w:rFonts w:ascii="宋体" w:hAnsi="宋体" w:hint="eastAsia"/>
          <w:color w:val="000000"/>
        </w:rPr>
        <w:t>件，在原记账凭证上用红字注明“已于××年××月××日××号传票冲正”。</w:t>
      </w:r>
    </w:p>
    <w:p w14:paraId="1DC37172" w14:textId="77777777" w:rsidR="00000000" w:rsidRDefault="00C62A6C">
      <w:pPr>
        <w:ind w:left="48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）已确认发现可由来账行代为更正处理的差错，应及时向来账行发出“××业务××有误，现更正为××，请你行代为更正”的查询。</w:t>
      </w:r>
    </w:p>
    <w:p w14:paraId="6DE3DE34" w14:textId="77777777" w:rsidR="00000000" w:rsidRDefault="00C62A6C">
      <w:pPr>
        <w:ind w:left="48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）已确认发现金额或其他来账行无法代为更正的差错，应及时向来账行发出“××业务××有误，请你行退回”的查询。</w:t>
      </w:r>
    </w:p>
    <w:p w14:paraId="59D06F25" w14:textId="77777777" w:rsidR="00000000" w:rsidRDefault="00C62A6C">
      <w:pPr>
        <w:ind w:left="480" w:firstLine="480"/>
        <w:rPr>
          <w:rFonts w:ascii="宋体" w:hAnsi="宋体" w:hint="eastAsia"/>
          <w:color w:val="000000"/>
        </w:rPr>
      </w:pPr>
      <w:r>
        <w:rPr>
          <w:rFonts w:ascii="宋体" w:hAnsi="宋体" w:hint="eastAsia"/>
          <w:color w:val="000000"/>
        </w:rPr>
        <w:t>3</w:t>
      </w:r>
      <w:r>
        <w:rPr>
          <w:rFonts w:ascii="宋体" w:hAnsi="宋体" w:hint="eastAsia"/>
          <w:color w:val="000000"/>
        </w:rPr>
        <w:t>．来账行当日发现的差错</w:t>
      </w:r>
    </w:p>
    <w:p w14:paraId="2C44BAD4" w14:textId="77777777" w:rsidR="00000000" w:rsidRDefault="00C62A6C">
      <w:pPr>
        <w:ind w:left="48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）来账行核销前发现的差错，核销柜员应及时向往账行发出“××业务××有误，请你行更正或抹账”查询，待收到往账行查复后按查复书要求处理。</w:t>
      </w:r>
    </w:p>
    <w:p w14:paraId="63C02F6E" w14:textId="77777777" w:rsidR="00000000" w:rsidRDefault="00C62A6C">
      <w:pPr>
        <w:ind w:left="48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）来账行核销后发现的差错，核销类型为</w:t>
      </w:r>
      <w:r>
        <w:rPr>
          <w:rFonts w:ascii="宋体" w:hAnsi="宋体" w:hint="eastAsia"/>
          <w:color w:val="000000"/>
        </w:rPr>
        <w:t>“</w:t>
      </w:r>
      <w:r>
        <w:rPr>
          <w:rFonts w:ascii="宋体" w:hAnsi="宋体" w:hint="eastAsia"/>
          <w:color w:val="000000"/>
        </w:rPr>
        <w:t>91</w:t>
      </w:r>
      <w:r>
        <w:rPr>
          <w:rFonts w:ascii="宋体" w:hAnsi="宋体" w:hint="eastAsia"/>
          <w:color w:val="000000"/>
        </w:rPr>
        <w:t>过渡”或“</w:t>
      </w:r>
      <w:r>
        <w:rPr>
          <w:rFonts w:ascii="宋体" w:hAnsi="宋体" w:hint="eastAsia"/>
          <w:color w:val="000000"/>
        </w:rPr>
        <w:t>92</w:t>
      </w:r>
      <w:r>
        <w:rPr>
          <w:rFonts w:ascii="宋体" w:hAnsi="宋体" w:hint="eastAsia"/>
          <w:color w:val="000000"/>
        </w:rPr>
        <w:t>过渡”的来账业务，可做抹账处理。核销柜员选择“</w:t>
      </w:r>
      <w:r>
        <w:rPr>
          <w:rFonts w:ascii="宋体" w:hAnsi="宋体" w:hint="eastAsia"/>
          <w:color w:val="000000"/>
        </w:rPr>
        <w:t>0199</w:t>
      </w:r>
      <w:r>
        <w:rPr>
          <w:rFonts w:ascii="宋体" w:hAnsi="宋体" w:hint="eastAsia"/>
          <w:color w:val="000000"/>
        </w:rPr>
        <w:t>抹账”交易，在原联行来账凭证第一联用红字批注“已于××××号抹账”，注明抹账原因，并及时向往账行发出“××业务××有误，我行已抹账，请你行更正或抹账”的查询，待收到往账行查复书后按查复要求处理。</w:t>
      </w:r>
    </w:p>
    <w:p w14:paraId="5EE875B0" w14:textId="77777777" w:rsidR="00000000" w:rsidRDefault="00C62A6C">
      <w:pPr>
        <w:ind w:left="480" w:firstLine="480"/>
        <w:rPr>
          <w:rFonts w:ascii="宋体" w:hAnsi="宋体" w:hint="eastAsia"/>
          <w:color w:val="000000"/>
          <w:kern w:val="0"/>
        </w:rPr>
      </w:pPr>
      <w:r>
        <w:rPr>
          <w:rFonts w:ascii="宋体" w:hAnsi="宋体" w:hint="eastAsia"/>
          <w:color w:val="000000"/>
          <w:kern w:val="0"/>
        </w:rPr>
        <w:t>4</w:t>
      </w:r>
      <w:r>
        <w:rPr>
          <w:rFonts w:ascii="宋体" w:hAnsi="宋体" w:hint="eastAsia"/>
          <w:color w:val="000000"/>
          <w:kern w:val="0"/>
        </w:rPr>
        <w:t>．</w:t>
      </w:r>
      <w:r>
        <w:rPr>
          <w:rFonts w:ascii="宋体" w:hAnsi="宋体" w:hint="eastAsia"/>
          <w:color w:val="000000"/>
        </w:rPr>
        <w:t>来账行隔日发现差错的处理。核销柜员应及时向往账行发出“××业务××有误，请你行查复”的查询，待收到往账行查复书后按查复要求处理。</w:t>
      </w:r>
    </w:p>
    <w:p w14:paraId="16F7BBE7" w14:textId="77777777" w:rsidR="00000000" w:rsidRDefault="00C62A6C">
      <w:pPr>
        <w:pStyle w:val="2"/>
        <w:ind w:firstLine="602"/>
        <w:rPr>
          <w:rFonts w:hint="eastAsia"/>
          <w:kern w:val="0"/>
        </w:rPr>
      </w:pPr>
      <w:bookmarkStart w:id="1955" w:name="_Toc257277137"/>
      <w:bookmarkStart w:id="1956" w:name="_Toc257290158"/>
      <w:bookmarkStart w:id="1957" w:name="_Toc257290613"/>
      <w:bookmarkStart w:id="1958" w:name="_Toc257292309"/>
      <w:bookmarkStart w:id="1959" w:name="_Toc262226203"/>
      <w:r>
        <w:rPr>
          <w:rFonts w:hint="eastAsia"/>
          <w:kern w:val="0"/>
        </w:rPr>
        <w:t>第三章</w:t>
      </w:r>
      <w:r>
        <w:rPr>
          <w:rFonts w:hint="eastAsia"/>
          <w:kern w:val="0"/>
        </w:rPr>
        <w:t xml:space="preserve"> </w:t>
      </w:r>
      <w:r>
        <w:rPr>
          <w:rFonts w:hint="eastAsia"/>
          <w:kern w:val="0"/>
        </w:rPr>
        <w:t>大额支付业务</w:t>
      </w:r>
      <w:bookmarkEnd w:id="1955"/>
      <w:bookmarkEnd w:id="1956"/>
      <w:bookmarkEnd w:id="1957"/>
      <w:bookmarkEnd w:id="1958"/>
      <w:bookmarkEnd w:id="1959"/>
    </w:p>
    <w:p w14:paraId="38F05407" w14:textId="77777777" w:rsidR="00000000" w:rsidRDefault="00C62A6C">
      <w:pPr>
        <w:pStyle w:val="3"/>
        <w:rPr>
          <w:rFonts w:hint="eastAsia"/>
        </w:rPr>
      </w:pPr>
      <w:bookmarkStart w:id="1960" w:name="_Toc257290159"/>
      <w:bookmarkStart w:id="1961" w:name="_Toc257290614"/>
      <w:bookmarkStart w:id="1962" w:name="_Toc257292310"/>
      <w:bookmarkStart w:id="1963" w:name="_Toc262226204"/>
      <w:r>
        <w:rPr>
          <w:rFonts w:hint="eastAsia"/>
        </w:rPr>
        <w:t>3.1</w:t>
      </w:r>
      <w:r>
        <w:rPr>
          <w:rFonts w:hint="eastAsia"/>
        </w:rPr>
        <w:t>基本规定</w:t>
      </w:r>
      <w:bookmarkEnd w:id="1960"/>
      <w:bookmarkEnd w:id="1961"/>
      <w:bookmarkEnd w:id="1962"/>
      <w:bookmarkEnd w:id="1963"/>
    </w:p>
    <w:p w14:paraId="76D4527A"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．大额支付系统是以电子支付方式实时处理符合中国人民银行规定金额起点的</w:t>
      </w:r>
      <w:r>
        <w:rPr>
          <w:rFonts w:ascii="宋体" w:hAnsi="宋体" w:hint="eastAsia"/>
          <w:color w:val="000000"/>
          <w:kern w:val="0"/>
        </w:rPr>
        <w:t>跨行贷记支付业务、查询查复业务的应用系统，是中国人民银行现代化支付系统和</w:t>
      </w:r>
      <w:r>
        <w:rPr>
          <w:rFonts w:ascii="宋体" w:hAnsi="宋体" w:hint="eastAsia"/>
          <w:color w:val="000000"/>
          <w:kern w:val="0"/>
        </w:rPr>
        <w:t>ABIS</w:t>
      </w:r>
      <w:r>
        <w:rPr>
          <w:rFonts w:ascii="宋体" w:hAnsi="宋体" w:hint="eastAsia"/>
          <w:color w:val="000000"/>
          <w:kern w:val="0"/>
        </w:rPr>
        <w:t>联行子系统的组成部分。</w:t>
      </w:r>
    </w:p>
    <w:p w14:paraId="4A6D0C87"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．大额支付运营工作日和工作时间按照北京市人民银行的规定执行。</w:t>
      </w:r>
    </w:p>
    <w:p w14:paraId="54867AC6"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．未参加人民银行大额支付系统的营业机构如需办理大额支付系统业务应通过其挂靠的参加大额支付系统的营业机构办理。</w:t>
      </w:r>
    </w:p>
    <w:p w14:paraId="4620CEB4" w14:textId="77777777" w:rsidR="00000000" w:rsidRDefault="00C62A6C">
      <w:pPr>
        <w:ind w:left="480" w:firstLine="480"/>
        <w:rPr>
          <w:rFonts w:ascii="宋体" w:hAnsi="宋体" w:hint="eastAsia"/>
          <w:color w:val="000000"/>
          <w:kern w:val="0"/>
        </w:rPr>
      </w:pPr>
      <w:r>
        <w:rPr>
          <w:rFonts w:ascii="宋体" w:hAnsi="宋体" w:hint="eastAsia"/>
          <w:color w:val="000000"/>
          <w:kern w:val="0"/>
        </w:rPr>
        <w:t xml:space="preserve">4. </w:t>
      </w:r>
      <w:r>
        <w:rPr>
          <w:rFonts w:ascii="宋体" w:hAnsi="宋体" w:hint="eastAsia"/>
          <w:color w:val="000000"/>
          <w:kern w:val="0"/>
        </w:rPr>
        <w:t>大额支付系统往帐的录入和确认、来帐的手工核销和入账，需由不同柜员分别完成。</w:t>
      </w:r>
    </w:p>
    <w:p w14:paraId="73A6A1E2" w14:textId="77777777" w:rsidR="00000000" w:rsidRDefault="00C62A6C">
      <w:pPr>
        <w:pStyle w:val="3"/>
        <w:rPr>
          <w:rFonts w:hint="eastAsia"/>
        </w:rPr>
      </w:pPr>
      <w:bookmarkStart w:id="1964" w:name="_Toc257290160"/>
      <w:bookmarkStart w:id="1965" w:name="_Toc257290615"/>
      <w:bookmarkStart w:id="1966" w:name="_Toc257292311"/>
      <w:bookmarkStart w:id="1967" w:name="_Toc262226205"/>
      <w:r>
        <w:rPr>
          <w:rFonts w:hint="eastAsia"/>
        </w:rPr>
        <w:t>3.2</w:t>
      </w:r>
      <w:r>
        <w:rPr>
          <w:rFonts w:hint="eastAsia"/>
        </w:rPr>
        <w:t>往账业务</w:t>
      </w:r>
      <w:bookmarkEnd w:id="1964"/>
      <w:bookmarkEnd w:id="1965"/>
      <w:bookmarkEnd w:id="1966"/>
      <w:bookmarkEnd w:id="1967"/>
    </w:p>
    <w:p w14:paraId="5A9D5AC7" w14:textId="77777777" w:rsidR="00000000" w:rsidRDefault="00C62A6C">
      <w:pPr>
        <w:pStyle w:val="4"/>
        <w:rPr>
          <w:rFonts w:hint="eastAsia"/>
          <w:kern w:val="0"/>
        </w:rPr>
      </w:pPr>
      <w:r>
        <w:rPr>
          <w:rFonts w:hint="eastAsia"/>
          <w:kern w:val="0"/>
        </w:rPr>
        <w:t>3.2.1</w:t>
      </w:r>
      <w:r>
        <w:rPr>
          <w:rFonts w:hint="eastAsia"/>
          <w:kern w:val="0"/>
        </w:rPr>
        <w:t>流程图示</w:t>
      </w:r>
    </w:p>
    <w:p w14:paraId="61B071E9" w14:textId="77777777" w:rsidR="00000000" w:rsidRDefault="00C62A6C">
      <w:pPr>
        <w:ind w:left="480" w:firstLine="480"/>
        <w:rPr>
          <w:rFonts w:ascii="宋体" w:hAnsi="宋体" w:hint="eastAsia"/>
          <w:color w:val="000000"/>
          <w:kern w:val="0"/>
        </w:rPr>
      </w:pPr>
      <w:r>
        <w:rPr>
          <w:rFonts w:ascii="宋体" w:hAnsi="宋体"/>
          <w:color w:val="000000"/>
        </w:rPr>
        <w:object w:dxaOrig="9342" w:dyaOrig="8931" w14:anchorId="4FA8F8CE">
          <v:shape id="_x0000_i1068" type="#_x0000_t75" style="width:394.8pt;height:376.8pt;mso-wrap-style:square;mso-position-horizontal-relative:page;mso-position-vertical-relative:page" o:ole="">
            <v:imagedata r:id="rId96" o:title=""/>
          </v:shape>
          <o:OLEObject Type="Embed" ProgID="Visio.Drawing.11" ShapeID="_x0000_i1068" DrawAspect="Content" ObjectID="_1559992905" r:id="rId97"/>
        </w:object>
      </w:r>
      <w:r>
        <w:rPr>
          <w:rFonts w:ascii="宋体" w:hAnsi="宋体" w:hint="eastAsia"/>
          <w:color w:val="000000"/>
          <w:kern w:val="0"/>
        </w:rPr>
        <w:t>注：此流程图示为录入柜员兼记账柜员的模式</w:t>
      </w:r>
    </w:p>
    <w:p w14:paraId="490EEDE2" w14:textId="77777777" w:rsidR="00000000" w:rsidRDefault="00C62A6C">
      <w:pPr>
        <w:ind w:left="480" w:firstLine="480"/>
        <w:rPr>
          <w:rFonts w:ascii="宋体" w:hAnsi="宋体" w:hint="eastAsia"/>
          <w:color w:val="000000"/>
          <w:kern w:val="0"/>
        </w:rPr>
      </w:pPr>
      <w:r>
        <w:rPr>
          <w:rFonts w:ascii="宋体" w:hAnsi="宋体" w:hint="eastAsia"/>
          <w:color w:val="000000"/>
          <w:kern w:val="0"/>
        </w:rPr>
        <w:t>如记账柜员不兼</w:t>
      </w:r>
      <w:r>
        <w:rPr>
          <w:rFonts w:ascii="宋体" w:hAnsi="宋体" w:hint="eastAsia"/>
          <w:color w:val="000000"/>
          <w:kern w:val="0"/>
        </w:rPr>
        <w:t>任联行录入柜员，由记账柜员进行相关账务记载后，原始凭证传递给录入柜员，其他参照此流程。</w:t>
      </w:r>
    </w:p>
    <w:p w14:paraId="5CC8C2B4" w14:textId="77777777" w:rsidR="00000000" w:rsidRDefault="00C62A6C">
      <w:pPr>
        <w:pStyle w:val="4"/>
        <w:rPr>
          <w:rFonts w:hint="eastAsia"/>
          <w:kern w:val="0"/>
        </w:rPr>
      </w:pPr>
      <w:r>
        <w:rPr>
          <w:rFonts w:hint="eastAsia"/>
          <w:kern w:val="0"/>
        </w:rPr>
        <w:t>3.2.2</w:t>
      </w:r>
      <w:r>
        <w:rPr>
          <w:rFonts w:hint="eastAsia"/>
          <w:kern w:val="0"/>
        </w:rPr>
        <w:t>业务操作</w:t>
      </w:r>
    </w:p>
    <w:p w14:paraId="1CE257CC" w14:textId="77777777" w:rsidR="00000000" w:rsidRDefault="00C62A6C">
      <w:pPr>
        <w:ind w:left="480" w:firstLine="480"/>
        <w:rPr>
          <w:rFonts w:ascii="宋体" w:hAnsi="宋体" w:hint="eastAsia"/>
          <w:color w:val="000000"/>
          <w:kern w:val="0"/>
        </w:rPr>
      </w:pPr>
    </w:p>
    <w:p w14:paraId="324EEFDF" w14:textId="77777777" w:rsidR="00000000" w:rsidRDefault="00C62A6C">
      <w:pPr>
        <w:pStyle w:val="4"/>
        <w:rPr>
          <w:rFonts w:hint="eastAsia"/>
        </w:rPr>
      </w:pPr>
      <w:r>
        <w:rPr>
          <w:rFonts w:hint="eastAsia"/>
        </w:rPr>
        <w:t>2.2.2</w:t>
      </w:r>
      <w:r>
        <w:rPr>
          <w:rFonts w:hint="eastAsia"/>
        </w:rPr>
        <w:t>重点审核内容。</w:t>
      </w:r>
    </w:p>
    <w:p w14:paraId="195511C9"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．受理凭证</w:t>
      </w:r>
    </w:p>
    <w:p w14:paraId="6F980257" w14:textId="77777777" w:rsidR="00000000" w:rsidRDefault="00C62A6C">
      <w:pPr>
        <w:ind w:left="480" w:firstLine="480"/>
        <w:rPr>
          <w:rFonts w:ascii="宋体" w:hAnsi="宋体" w:hint="eastAsia"/>
          <w:color w:val="000000"/>
          <w:kern w:val="0"/>
        </w:rPr>
      </w:pPr>
      <w:r>
        <w:rPr>
          <w:rFonts w:ascii="宋体" w:hAnsi="宋体" w:hint="eastAsia"/>
          <w:color w:val="000000"/>
          <w:kern w:val="0"/>
        </w:rPr>
        <w:t>柜员接到凭以办理往账业务的相关凭证，重点审核的内容参照网内往来。</w:t>
      </w:r>
    </w:p>
    <w:p w14:paraId="359EB7E5" w14:textId="77777777" w:rsidR="00000000" w:rsidRDefault="00C62A6C">
      <w:pPr>
        <w:ind w:firstLine="480"/>
        <w:rPr>
          <w:rFonts w:hint="eastAsia"/>
        </w:rPr>
      </w:pPr>
    </w:p>
    <w:p w14:paraId="2501A270"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．交易操作</w:t>
      </w:r>
    </w:p>
    <w:p w14:paraId="4AC158C9"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）往账录入。</w:t>
      </w:r>
      <w:r>
        <w:rPr>
          <w:rFonts w:ascii="宋体" w:hAnsi="宋体" w:hint="eastAsia"/>
          <w:bCs/>
          <w:color w:val="000000"/>
        </w:rPr>
        <w:t>录入柜员根据原始凭证选择“行名行号</w:t>
      </w:r>
      <w:r>
        <w:rPr>
          <w:rFonts w:ascii="宋体" w:hAnsi="宋体" w:hint="eastAsia"/>
          <w:bCs/>
          <w:color w:val="000000"/>
        </w:rPr>
        <w:t>(</w:t>
      </w:r>
      <w:r>
        <w:rPr>
          <w:rFonts w:ascii="宋体" w:hAnsi="宋体" w:hint="eastAsia"/>
          <w:bCs/>
          <w:color w:val="000000"/>
        </w:rPr>
        <w:t>模糊</w:t>
      </w:r>
      <w:r>
        <w:rPr>
          <w:rFonts w:ascii="宋体" w:hAnsi="宋体" w:hint="eastAsia"/>
          <w:bCs/>
          <w:color w:val="000000"/>
        </w:rPr>
        <w:t>)</w:t>
      </w:r>
      <w:r>
        <w:rPr>
          <w:rFonts w:ascii="宋体" w:hAnsi="宋体" w:hint="eastAsia"/>
          <w:bCs/>
          <w:color w:val="000000"/>
        </w:rPr>
        <w:t>查询”交易查找接收行行号后，选择“</w:t>
      </w:r>
      <w:r>
        <w:rPr>
          <w:rFonts w:ascii="宋体" w:hAnsi="宋体" w:hint="eastAsia"/>
          <w:bCs/>
          <w:color w:val="000000"/>
        </w:rPr>
        <w:t>5760</w:t>
      </w:r>
      <w:r>
        <w:rPr>
          <w:rFonts w:ascii="宋体" w:hAnsi="宋体" w:hint="eastAsia"/>
          <w:bCs/>
          <w:color w:val="000000"/>
        </w:rPr>
        <w:t>往账报文录入”交易处理，打印录入清单，原始凭证加盖柜员名章连同</w:t>
      </w:r>
      <w:r>
        <w:rPr>
          <w:rFonts w:ascii="宋体" w:hAnsi="宋体" w:hint="eastAsia"/>
          <w:bCs/>
          <w:color w:val="000000"/>
        </w:rPr>
        <w:t>92</w:t>
      </w:r>
      <w:r>
        <w:rPr>
          <w:rFonts w:ascii="宋体" w:hAnsi="宋体" w:hint="eastAsia"/>
          <w:bCs/>
          <w:color w:val="000000"/>
        </w:rPr>
        <w:t>过渡凭证传递给确认员。</w:t>
      </w:r>
    </w:p>
    <w:p w14:paraId="7677F666" w14:textId="77777777" w:rsidR="00000000" w:rsidRDefault="00C62A6C">
      <w:pPr>
        <w:ind w:left="480" w:firstLine="480"/>
        <w:rPr>
          <w:rFonts w:ascii="宋体" w:hAnsi="宋体" w:hint="eastAsia"/>
          <w:bCs/>
          <w:color w:val="00000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）往账确认。</w:t>
      </w:r>
      <w:r>
        <w:rPr>
          <w:rFonts w:ascii="宋体" w:hAnsi="宋体" w:hint="eastAsia"/>
          <w:bCs/>
          <w:color w:val="000000"/>
        </w:rPr>
        <w:t>确认员收到录入清单、原始凭证和</w:t>
      </w:r>
      <w:r>
        <w:rPr>
          <w:rFonts w:ascii="宋体" w:hAnsi="宋体" w:hint="eastAsia"/>
          <w:bCs/>
          <w:color w:val="000000"/>
        </w:rPr>
        <w:t>92</w:t>
      </w:r>
      <w:r>
        <w:rPr>
          <w:rFonts w:ascii="宋体" w:hAnsi="宋体" w:hint="eastAsia"/>
          <w:bCs/>
          <w:color w:val="000000"/>
        </w:rPr>
        <w:t>过渡凭证，审查无误后，在借方原始凭证上加</w:t>
      </w:r>
      <w:r>
        <w:rPr>
          <w:rFonts w:ascii="宋体" w:hAnsi="宋体" w:hint="eastAsia"/>
          <w:bCs/>
          <w:color w:val="000000"/>
        </w:rPr>
        <w:t>盖确认员名章退记账柜员，选择“</w:t>
      </w:r>
      <w:r>
        <w:rPr>
          <w:rFonts w:ascii="宋体" w:hAnsi="宋体" w:hint="eastAsia"/>
          <w:bCs/>
          <w:color w:val="000000"/>
        </w:rPr>
        <w:t xml:space="preserve">5765 </w:t>
      </w:r>
      <w:r>
        <w:rPr>
          <w:rFonts w:ascii="宋体" w:hAnsi="宋体" w:hint="eastAsia"/>
          <w:bCs/>
          <w:color w:val="000000"/>
        </w:rPr>
        <w:t>确认贷方报单”交易处理，用录入清单打印记账凭证，贷方原始凭证加盖业务办讫章附记账凭证后，</w:t>
      </w:r>
      <w:r>
        <w:rPr>
          <w:rFonts w:ascii="宋体" w:hAnsi="宋体" w:hint="eastAsia"/>
          <w:bCs/>
          <w:color w:val="000000"/>
        </w:rPr>
        <w:t>92</w:t>
      </w:r>
      <w:r>
        <w:rPr>
          <w:rFonts w:ascii="宋体" w:hAnsi="宋体" w:hint="eastAsia"/>
          <w:bCs/>
          <w:color w:val="000000"/>
        </w:rPr>
        <w:t>过渡凭证作附件。</w:t>
      </w:r>
    </w:p>
    <w:p w14:paraId="7334B005" w14:textId="77777777" w:rsidR="00000000" w:rsidRDefault="00C62A6C">
      <w:pPr>
        <w:pStyle w:val="4"/>
        <w:rPr>
          <w:rFonts w:hint="eastAsia"/>
          <w:kern w:val="0"/>
        </w:rPr>
      </w:pPr>
      <w:r>
        <w:rPr>
          <w:rFonts w:hint="eastAsia"/>
          <w:kern w:val="0"/>
        </w:rPr>
        <w:t>3.2.3</w:t>
      </w:r>
      <w:r>
        <w:rPr>
          <w:rFonts w:hint="eastAsia"/>
          <w:kern w:val="0"/>
        </w:rPr>
        <w:t>注意事项</w:t>
      </w:r>
    </w:p>
    <w:p w14:paraId="4751B184"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w:t>
      </w:r>
      <w:r>
        <w:rPr>
          <w:rFonts w:ascii="宋体" w:hAnsi="宋体" w:hint="eastAsia"/>
          <w:color w:val="000000"/>
          <w:kern w:val="0"/>
        </w:rPr>
        <w:t>5</w:t>
      </w:r>
      <w:r>
        <w:rPr>
          <w:rFonts w:ascii="宋体" w:hAnsi="宋体" w:hint="eastAsia"/>
          <w:color w:val="000000"/>
          <w:kern w:val="0"/>
        </w:rPr>
        <w:t>万元以上跨行汇划业务通过大额支付系统办理。</w:t>
      </w:r>
    </w:p>
    <w:p w14:paraId="2413FEFB"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．大额支付的往账录入只产生录入清单，不产生会计分录，大额支付的往账业务按营业机构的劳动组合分别按下列流程操作：</w:t>
      </w:r>
    </w:p>
    <w:p w14:paraId="2E29977C"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）录入柜员负责相关账户的记载，由录入柜员通过贷记</w:t>
      </w:r>
      <w:r>
        <w:rPr>
          <w:rFonts w:ascii="宋体" w:hAnsi="宋体" w:hint="eastAsia"/>
          <w:color w:val="000000"/>
          <w:kern w:val="0"/>
        </w:rPr>
        <w:t>92</w:t>
      </w:r>
      <w:r>
        <w:rPr>
          <w:rFonts w:ascii="宋体" w:hAnsi="宋体" w:hint="eastAsia"/>
          <w:color w:val="000000"/>
          <w:kern w:val="0"/>
        </w:rPr>
        <w:t>过渡进行相关账户的记载，再进行录入，</w:t>
      </w:r>
      <w:r>
        <w:rPr>
          <w:rFonts w:ascii="宋体" w:hAnsi="宋体" w:hint="eastAsia"/>
          <w:color w:val="000000"/>
          <w:kern w:val="0"/>
        </w:rPr>
        <w:t>92</w:t>
      </w:r>
      <w:r>
        <w:rPr>
          <w:rFonts w:ascii="宋体" w:hAnsi="宋体" w:hint="eastAsia"/>
          <w:color w:val="000000"/>
          <w:kern w:val="0"/>
        </w:rPr>
        <w:t>过渡由确认柜员进行核销。</w:t>
      </w:r>
    </w:p>
    <w:p w14:paraId="0CA541A6"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）记账柜员负责相关账户的记载，由记账柜员通过贷记</w:t>
      </w:r>
      <w:r>
        <w:rPr>
          <w:rFonts w:ascii="宋体" w:hAnsi="宋体" w:hint="eastAsia"/>
          <w:color w:val="000000"/>
          <w:kern w:val="0"/>
        </w:rPr>
        <w:t>92</w:t>
      </w:r>
      <w:r>
        <w:rPr>
          <w:rFonts w:ascii="宋体" w:hAnsi="宋体" w:hint="eastAsia"/>
          <w:color w:val="000000"/>
          <w:kern w:val="0"/>
        </w:rPr>
        <w:t>过渡进行相关账户的记载，原始凭证传递给录入柜员，录入柜员进行往账业务录入，记账柜员的</w:t>
      </w:r>
      <w:r>
        <w:rPr>
          <w:rFonts w:ascii="宋体" w:hAnsi="宋体" w:hint="eastAsia"/>
          <w:color w:val="000000"/>
          <w:kern w:val="0"/>
        </w:rPr>
        <w:t>92</w:t>
      </w:r>
      <w:r>
        <w:rPr>
          <w:rFonts w:ascii="宋体" w:hAnsi="宋体" w:hint="eastAsia"/>
          <w:color w:val="000000"/>
          <w:kern w:val="0"/>
        </w:rPr>
        <w:t>过渡由确认柜员核销。</w:t>
      </w:r>
    </w:p>
    <w:p w14:paraId="3AD4295D" w14:textId="77777777" w:rsidR="00000000" w:rsidRDefault="00C62A6C">
      <w:pPr>
        <w:ind w:left="480" w:firstLine="480"/>
        <w:rPr>
          <w:rFonts w:ascii="宋体" w:hAnsi="宋体" w:hint="eastAsia"/>
          <w:bCs/>
          <w:color w:val="000000"/>
        </w:rPr>
      </w:pPr>
      <w:r>
        <w:rPr>
          <w:rFonts w:ascii="宋体" w:hAnsi="宋体" w:hint="eastAsia"/>
          <w:bCs/>
          <w:color w:val="000000"/>
        </w:rPr>
        <w:t>3</w:t>
      </w:r>
      <w:r>
        <w:rPr>
          <w:rFonts w:ascii="宋体" w:hAnsi="宋体" w:hint="eastAsia"/>
          <w:bCs/>
          <w:color w:val="000000"/>
        </w:rPr>
        <w:t>．录入柜员录入后，将录入清单、</w:t>
      </w:r>
      <w:r>
        <w:rPr>
          <w:rFonts w:ascii="宋体" w:hAnsi="宋体" w:hint="eastAsia"/>
          <w:bCs/>
          <w:color w:val="000000"/>
        </w:rPr>
        <w:t>92</w:t>
      </w:r>
      <w:r>
        <w:rPr>
          <w:rFonts w:ascii="宋体" w:hAnsi="宋体" w:hint="eastAsia"/>
          <w:bCs/>
          <w:color w:val="000000"/>
        </w:rPr>
        <w:t>过渡凭证及原始贷方凭证一起传递给确认柜员，确认柜员审核凭证无误后，在</w:t>
      </w:r>
      <w:r>
        <w:rPr>
          <w:rFonts w:ascii="宋体" w:hAnsi="宋体" w:hint="eastAsia"/>
          <w:bCs/>
          <w:color w:val="000000"/>
        </w:rPr>
        <w:t>92</w:t>
      </w:r>
      <w:r>
        <w:rPr>
          <w:rFonts w:ascii="宋体" w:hAnsi="宋体" w:hint="eastAsia"/>
          <w:bCs/>
          <w:color w:val="000000"/>
        </w:rPr>
        <w:t>过渡凭证上签章后交记账柜员并依据原始凭证进行确认。</w:t>
      </w:r>
      <w:r>
        <w:rPr>
          <w:rFonts w:ascii="宋体" w:hAnsi="宋体" w:hint="eastAsia"/>
          <w:color w:val="000000"/>
        </w:rPr>
        <w:t xml:space="preserve"> </w:t>
      </w:r>
    </w:p>
    <w:p w14:paraId="7843A721" w14:textId="77777777" w:rsidR="00000000" w:rsidRDefault="00C62A6C">
      <w:pPr>
        <w:ind w:left="480" w:firstLine="480"/>
        <w:rPr>
          <w:rFonts w:ascii="宋体" w:hAnsi="宋体" w:hint="eastAsia"/>
          <w:bCs/>
          <w:color w:val="000000"/>
        </w:rPr>
      </w:pPr>
      <w:r>
        <w:rPr>
          <w:rFonts w:ascii="宋体" w:hAnsi="宋体" w:hint="eastAsia"/>
          <w:bCs/>
          <w:color w:val="000000"/>
        </w:rPr>
        <w:t>4</w:t>
      </w:r>
      <w:r>
        <w:rPr>
          <w:rFonts w:ascii="宋体" w:hAnsi="宋体" w:hint="eastAsia"/>
          <w:bCs/>
          <w:color w:val="000000"/>
        </w:rPr>
        <w:t>．录入柜员录入的往账业务，确认柜员当天必须确认完毕。</w:t>
      </w:r>
    </w:p>
    <w:p w14:paraId="566F8EBA" w14:textId="77777777" w:rsidR="00000000" w:rsidRDefault="00C62A6C">
      <w:pPr>
        <w:ind w:left="480" w:firstLine="480"/>
        <w:rPr>
          <w:rFonts w:ascii="宋体" w:hAnsi="宋体" w:hint="eastAsia"/>
          <w:bCs/>
          <w:color w:val="000000"/>
        </w:rPr>
      </w:pPr>
      <w:r>
        <w:rPr>
          <w:rFonts w:ascii="宋体" w:hAnsi="宋体" w:hint="eastAsia"/>
          <w:bCs/>
          <w:color w:val="000000"/>
        </w:rPr>
        <w:t>5</w:t>
      </w:r>
      <w:r>
        <w:rPr>
          <w:rFonts w:ascii="宋体" w:hAnsi="宋体" w:hint="eastAsia"/>
          <w:bCs/>
          <w:color w:val="000000"/>
        </w:rPr>
        <w:t>．往账录入与确认要以真实的原始凭证为依据，录入与确认的数据必须与原始凭证核对一致。</w:t>
      </w:r>
    </w:p>
    <w:p w14:paraId="10C36B96" w14:textId="77777777" w:rsidR="00000000" w:rsidRDefault="00C62A6C">
      <w:pPr>
        <w:pStyle w:val="3"/>
        <w:rPr>
          <w:rFonts w:hint="eastAsia"/>
        </w:rPr>
      </w:pPr>
      <w:bookmarkStart w:id="1968" w:name="_Toc257290161"/>
      <w:bookmarkStart w:id="1969" w:name="_Toc257290616"/>
      <w:bookmarkStart w:id="1970" w:name="_Toc257292312"/>
      <w:bookmarkStart w:id="1971" w:name="_Toc262226206"/>
      <w:r>
        <w:rPr>
          <w:rFonts w:hint="eastAsia"/>
        </w:rPr>
        <w:t>3.3</w:t>
      </w:r>
      <w:r>
        <w:rPr>
          <w:rFonts w:hint="eastAsia"/>
        </w:rPr>
        <w:t>来账业务</w:t>
      </w:r>
      <w:bookmarkEnd w:id="1968"/>
      <w:bookmarkEnd w:id="1969"/>
      <w:bookmarkEnd w:id="1970"/>
      <w:bookmarkEnd w:id="1971"/>
    </w:p>
    <w:p w14:paraId="34031031" w14:textId="77777777" w:rsidR="00000000" w:rsidRDefault="00C62A6C">
      <w:pPr>
        <w:pStyle w:val="4"/>
        <w:rPr>
          <w:rFonts w:hint="eastAsia"/>
          <w:kern w:val="0"/>
        </w:rPr>
      </w:pPr>
      <w:r>
        <w:rPr>
          <w:rFonts w:hint="eastAsia"/>
          <w:kern w:val="0"/>
        </w:rPr>
        <w:t>.3.3.1</w:t>
      </w:r>
      <w:r>
        <w:rPr>
          <w:rFonts w:hint="eastAsia"/>
          <w:kern w:val="0"/>
        </w:rPr>
        <w:t>流程图示</w:t>
      </w:r>
    </w:p>
    <w:p w14:paraId="7490F234" w14:textId="77777777" w:rsidR="00000000" w:rsidRDefault="00C62A6C">
      <w:pPr>
        <w:ind w:left="480" w:firstLine="480"/>
        <w:rPr>
          <w:rFonts w:ascii="宋体" w:hAnsi="宋体" w:hint="eastAsia"/>
          <w:color w:val="000000"/>
        </w:rPr>
      </w:pPr>
      <w:r>
        <w:rPr>
          <w:rFonts w:ascii="宋体" w:hAnsi="宋体"/>
          <w:color w:val="000000"/>
        </w:rPr>
        <w:object w:dxaOrig="9928" w:dyaOrig="10712" w14:anchorId="205DD3E6">
          <v:shape id="_x0000_i1069" type="#_x0000_t75" style="width:419.4pt;height:451.8pt;mso-wrap-style:square;mso-position-horizontal-relative:page;mso-position-vertical-relative:page" o:ole="">
            <v:imagedata r:id="rId98" o:title=""/>
          </v:shape>
          <o:OLEObject Type="Embed" ProgID="Visio.Drawing.11" ShapeID="_x0000_i1069" DrawAspect="Content" ObjectID="_1559992906" r:id="rId99"/>
        </w:object>
      </w:r>
    </w:p>
    <w:p w14:paraId="77A89CE3" w14:textId="77777777" w:rsidR="00000000" w:rsidRDefault="00C62A6C">
      <w:pPr>
        <w:pStyle w:val="4"/>
        <w:rPr>
          <w:rFonts w:hint="eastAsia"/>
          <w:kern w:val="0"/>
        </w:rPr>
      </w:pPr>
      <w:r>
        <w:rPr>
          <w:rFonts w:hint="eastAsia"/>
          <w:kern w:val="0"/>
        </w:rPr>
        <w:t>3.3.2</w:t>
      </w:r>
      <w:r>
        <w:rPr>
          <w:rFonts w:hint="eastAsia"/>
          <w:kern w:val="0"/>
        </w:rPr>
        <w:t>业务操作</w:t>
      </w:r>
    </w:p>
    <w:p w14:paraId="1A97B52A"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．来账业务查询</w:t>
      </w:r>
    </w:p>
    <w:p w14:paraId="490DDA1C" w14:textId="77777777" w:rsidR="00000000" w:rsidRDefault="00C62A6C">
      <w:pPr>
        <w:ind w:left="480" w:firstLine="480"/>
        <w:rPr>
          <w:rFonts w:ascii="宋体" w:hAnsi="宋体" w:hint="eastAsia"/>
          <w:color w:val="000000"/>
          <w:kern w:val="0"/>
        </w:rPr>
      </w:pPr>
      <w:r>
        <w:rPr>
          <w:rFonts w:ascii="宋体" w:hAnsi="宋体" w:hint="eastAsia"/>
          <w:bCs/>
          <w:color w:val="000000"/>
        </w:rPr>
        <w:t>柜员通过“</w:t>
      </w:r>
      <w:r>
        <w:rPr>
          <w:rFonts w:ascii="宋体" w:hAnsi="宋体" w:hint="eastAsia"/>
          <w:bCs/>
          <w:color w:val="000000"/>
        </w:rPr>
        <w:t>5794</w:t>
      </w:r>
      <w:r>
        <w:rPr>
          <w:rFonts w:ascii="宋体" w:hAnsi="宋体" w:hint="eastAsia"/>
          <w:bCs/>
          <w:color w:val="000000"/>
        </w:rPr>
        <w:t>未处理业务汇总查询”或“</w:t>
      </w:r>
      <w:r>
        <w:rPr>
          <w:rFonts w:ascii="宋体" w:hAnsi="宋体" w:hint="eastAsia"/>
          <w:bCs/>
          <w:color w:val="000000"/>
        </w:rPr>
        <w:t>5783</w:t>
      </w:r>
      <w:r>
        <w:rPr>
          <w:rFonts w:ascii="宋体" w:hAnsi="宋体" w:hint="eastAsia"/>
          <w:bCs/>
          <w:color w:val="000000"/>
        </w:rPr>
        <w:t>查询来账报单”交易，查询是否收到大额支付来账。</w:t>
      </w:r>
    </w:p>
    <w:p w14:paraId="33753372"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．来账凭证打印</w:t>
      </w:r>
    </w:p>
    <w:p w14:paraId="32437CFF" w14:textId="77777777" w:rsidR="00000000" w:rsidRDefault="00C62A6C">
      <w:pPr>
        <w:ind w:left="480" w:firstLine="480"/>
        <w:rPr>
          <w:rFonts w:ascii="宋体" w:hAnsi="宋体" w:hint="eastAsia"/>
          <w:bCs/>
          <w:color w:val="000000"/>
        </w:rPr>
      </w:pPr>
      <w:r>
        <w:rPr>
          <w:rFonts w:ascii="宋体" w:hAnsi="宋体" w:hint="eastAsia"/>
          <w:bCs/>
          <w:color w:val="000000"/>
        </w:rPr>
        <w:t>柜员选择“</w:t>
      </w:r>
      <w:r>
        <w:rPr>
          <w:rFonts w:ascii="宋体" w:hAnsi="宋体" w:hint="eastAsia"/>
          <w:bCs/>
          <w:color w:val="000000"/>
        </w:rPr>
        <w:t>5799</w:t>
      </w:r>
      <w:r>
        <w:rPr>
          <w:rFonts w:ascii="宋体" w:hAnsi="宋体" w:hint="eastAsia"/>
          <w:bCs/>
          <w:color w:val="000000"/>
        </w:rPr>
        <w:t>生成贷方来账凭证”交易，并通过“打印贷方来账凭证”交易打印一式三联来账凭证，打印柜员在联行来账凭证打印栏加盖柜员名章。</w:t>
      </w:r>
    </w:p>
    <w:p w14:paraId="621F21A5" w14:textId="77777777" w:rsidR="00000000" w:rsidRDefault="00C62A6C">
      <w:pPr>
        <w:ind w:left="480" w:firstLine="480"/>
        <w:rPr>
          <w:rFonts w:ascii="宋体" w:hAnsi="宋体" w:hint="eastAsia"/>
          <w:bCs/>
          <w:color w:val="000000"/>
        </w:rPr>
      </w:pPr>
      <w:r>
        <w:rPr>
          <w:rFonts w:ascii="宋体" w:hAnsi="宋体" w:hint="eastAsia"/>
          <w:bCs/>
          <w:color w:val="000000"/>
        </w:rPr>
        <w:t>报单状态为“来账自动核销”时，只需次日打印客户入账通知书。</w:t>
      </w:r>
    </w:p>
    <w:p w14:paraId="5F5A9D11"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．受理审核</w:t>
      </w:r>
    </w:p>
    <w:p w14:paraId="3248851F" w14:textId="77777777" w:rsidR="00000000" w:rsidRDefault="00C62A6C">
      <w:pPr>
        <w:ind w:left="480" w:firstLine="480"/>
        <w:rPr>
          <w:rFonts w:ascii="宋体" w:hAnsi="宋体" w:hint="eastAsia"/>
          <w:color w:val="000000"/>
          <w:kern w:val="0"/>
        </w:rPr>
      </w:pPr>
      <w:r>
        <w:rPr>
          <w:rFonts w:ascii="宋体" w:hAnsi="宋体" w:hint="eastAsia"/>
          <w:color w:val="000000"/>
          <w:kern w:val="0"/>
        </w:rPr>
        <w:t>审核内容参照网内往来</w:t>
      </w:r>
      <w:r>
        <w:rPr>
          <w:rFonts w:ascii="宋体" w:hAnsi="宋体" w:hint="eastAsia"/>
          <w:color w:val="000000"/>
          <w:kern w:val="0"/>
        </w:rPr>
        <w:t>6.2.3.2</w:t>
      </w:r>
      <w:r>
        <w:rPr>
          <w:rFonts w:ascii="宋体" w:hAnsi="宋体" w:hint="eastAsia"/>
          <w:color w:val="000000"/>
          <w:kern w:val="0"/>
        </w:rPr>
        <w:t>重点审核内容。</w:t>
      </w:r>
    </w:p>
    <w:p w14:paraId="2327B7FA" w14:textId="77777777" w:rsidR="00000000" w:rsidRDefault="00C62A6C">
      <w:pPr>
        <w:ind w:left="480" w:firstLine="480"/>
        <w:rPr>
          <w:rFonts w:ascii="宋体" w:hAnsi="宋体" w:hint="eastAsia"/>
          <w:color w:val="000000"/>
          <w:kern w:val="0"/>
        </w:rPr>
      </w:pPr>
      <w:r>
        <w:rPr>
          <w:rFonts w:ascii="宋体" w:hAnsi="宋体" w:hint="eastAsia"/>
          <w:color w:val="000000"/>
          <w:kern w:val="0"/>
        </w:rPr>
        <w:t>4</w:t>
      </w:r>
      <w:r>
        <w:rPr>
          <w:rFonts w:ascii="宋体" w:hAnsi="宋体" w:hint="eastAsia"/>
          <w:color w:val="000000"/>
          <w:kern w:val="0"/>
        </w:rPr>
        <w:t>．交易操作</w:t>
      </w:r>
    </w:p>
    <w:p w14:paraId="45C9B0C3" w14:textId="77777777" w:rsidR="00000000" w:rsidRDefault="00C62A6C">
      <w:pPr>
        <w:ind w:left="480" w:firstLine="480"/>
        <w:rPr>
          <w:rFonts w:ascii="宋体" w:hAnsi="宋体" w:hint="eastAsia"/>
          <w:bCs/>
          <w:color w:val="000000"/>
        </w:rPr>
      </w:pPr>
      <w:r>
        <w:rPr>
          <w:rFonts w:ascii="宋体" w:hAnsi="宋体" w:hint="eastAsia"/>
          <w:bCs/>
          <w:color w:val="000000"/>
        </w:rPr>
        <w:t>来账凭证审查无误后，根据不同情况选择相应的交易进行核销</w:t>
      </w:r>
      <w:r>
        <w:rPr>
          <w:rFonts w:ascii="宋体" w:hAnsi="宋体" w:hint="eastAsia"/>
          <w:bCs/>
          <w:color w:val="000000"/>
        </w:rPr>
        <w:t>,</w:t>
      </w:r>
      <w:r>
        <w:rPr>
          <w:rFonts w:ascii="宋体" w:hAnsi="宋体" w:hint="eastAsia"/>
          <w:bCs/>
          <w:color w:val="000000"/>
        </w:rPr>
        <w:t>处理如下：</w:t>
      </w:r>
    </w:p>
    <w:p w14:paraId="658EF27E" w14:textId="77777777" w:rsidR="00000000" w:rsidRDefault="00C62A6C">
      <w:pPr>
        <w:ind w:left="480" w:firstLine="480"/>
        <w:rPr>
          <w:rFonts w:ascii="宋体" w:hAnsi="宋体" w:hint="eastAsia"/>
          <w:bCs/>
          <w:color w:val="000000"/>
        </w:rPr>
      </w:pPr>
      <w:r>
        <w:rPr>
          <w:rFonts w:ascii="宋体" w:hAnsi="宋体" w:hint="eastAsia"/>
          <w:bCs/>
          <w:color w:val="000000"/>
        </w:rPr>
        <w:t>（</w:t>
      </w:r>
      <w:r>
        <w:rPr>
          <w:rFonts w:ascii="宋体" w:hAnsi="宋体" w:hint="eastAsia"/>
          <w:bCs/>
          <w:color w:val="000000"/>
        </w:rPr>
        <w:t>1</w:t>
      </w:r>
      <w:r>
        <w:rPr>
          <w:rFonts w:ascii="宋体" w:hAnsi="宋体" w:hint="eastAsia"/>
          <w:bCs/>
          <w:color w:val="000000"/>
        </w:rPr>
        <w:t>）核销来账</w:t>
      </w:r>
      <w:r>
        <w:rPr>
          <w:rFonts w:ascii="宋体" w:hAnsi="宋体" w:hint="eastAsia"/>
          <w:bCs/>
          <w:color w:val="000000"/>
        </w:rPr>
        <w:t>贷方报单（贷记过渡）。对属本行的来账业务，柜员选择“</w:t>
      </w:r>
      <w:r>
        <w:rPr>
          <w:rFonts w:ascii="宋体" w:hAnsi="宋体" w:hint="eastAsia"/>
          <w:bCs/>
          <w:color w:val="000000"/>
        </w:rPr>
        <w:t>5776</w:t>
      </w:r>
      <w:r>
        <w:rPr>
          <w:rFonts w:ascii="宋体" w:hAnsi="宋体" w:hint="eastAsia"/>
          <w:bCs/>
          <w:color w:val="000000"/>
        </w:rPr>
        <w:t>核销贷方报单（贷记过渡）”交易处理，打印来账凭证第一联作记账凭证并加盖业务办讫章。</w:t>
      </w:r>
    </w:p>
    <w:p w14:paraId="37F9BAD1" w14:textId="77777777" w:rsidR="00000000" w:rsidRDefault="00C62A6C">
      <w:pPr>
        <w:ind w:left="480" w:firstLine="480"/>
        <w:rPr>
          <w:rFonts w:ascii="宋体" w:hAnsi="宋体" w:hint="eastAsia"/>
          <w:bCs/>
          <w:color w:val="000000"/>
        </w:rPr>
      </w:pPr>
      <w:r>
        <w:rPr>
          <w:rFonts w:ascii="宋体" w:hAnsi="宋体" w:hint="eastAsia"/>
          <w:bCs/>
          <w:color w:val="000000"/>
        </w:rPr>
        <w:t>①过渡业务类型选择</w:t>
      </w:r>
      <w:r>
        <w:rPr>
          <w:rFonts w:ascii="宋体" w:hAnsi="宋体" w:hint="eastAsia"/>
          <w:bCs/>
          <w:color w:val="000000"/>
        </w:rPr>
        <w:t>91</w:t>
      </w:r>
      <w:r>
        <w:rPr>
          <w:rFonts w:ascii="宋体" w:hAnsi="宋体" w:hint="eastAsia"/>
          <w:bCs/>
          <w:color w:val="000000"/>
        </w:rPr>
        <w:t>过渡，第二联来账凭证作其他子系统入账交易记账凭证并加盖业务办讫章，第三联加盖业务办讫章作客户回单。</w:t>
      </w:r>
    </w:p>
    <w:p w14:paraId="0280C51D" w14:textId="77777777" w:rsidR="00000000" w:rsidRDefault="00C62A6C">
      <w:pPr>
        <w:ind w:left="480" w:firstLine="480"/>
        <w:rPr>
          <w:rFonts w:ascii="宋体" w:hAnsi="宋体" w:hint="eastAsia"/>
          <w:bCs/>
          <w:color w:val="000000"/>
        </w:rPr>
      </w:pPr>
      <w:r>
        <w:rPr>
          <w:rFonts w:ascii="宋体" w:hAnsi="宋体" w:hint="eastAsia"/>
          <w:bCs/>
          <w:color w:val="000000"/>
        </w:rPr>
        <w:t>②过渡业务类型选择</w:t>
      </w:r>
      <w:r>
        <w:rPr>
          <w:rFonts w:ascii="宋体" w:hAnsi="宋体" w:hint="eastAsia"/>
          <w:bCs/>
          <w:color w:val="000000"/>
        </w:rPr>
        <w:t>92</w:t>
      </w:r>
      <w:r>
        <w:rPr>
          <w:rFonts w:ascii="宋体" w:hAnsi="宋体" w:hint="eastAsia"/>
          <w:bCs/>
          <w:color w:val="000000"/>
        </w:rPr>
        <w:t>过渡，第一联来账凭证加盖业务办讫章与第二、三联来账凭证、</w:t>
      </w:r>
      <w:r>
        <w:rPr>
          <w:rFonts w:ascii="宋体" w:hAnsi="宋体" w:hint="eastAsia"/>
          <w:bCs/>
          <w:color w:val="000000"/>
        </w:rPr>
        <w:t>92</w:t>
      </w:r>
      <w:r>
        <w:rPr>
          <w:rFonts w:ascii="宋体" w:hAnsi="宋体" w:hint="eastAsia"/>
          <w:bCs/>
          <w:color w:val="000000"/>
        </w:rPr>
        <w:t>过渡凭证一并传递给记账柜员，记账柜员审核无误，在第一联记账凭证上加盖记账柜员名章后退核销柜员，第二联来账凭证作其他子系统入账记账凭证，第三联加盖业务办讫章后作客户回</w:t>
      </w:r>
      <w:r>
        <w:rPr>
          <w:rFonts w:ascii="宋体" w:hAnsi="宋体" w:hint="eastAsia"/>
          <w:bCs/>
          <w:color w:val="000000"/>
        </w:rPr>
        <w:t>单。</w:t>
      </w:r>
    </w:p>
    <w:p w14:paraId="21168D34" w14:textId="77777777" w:rsidR="00000000" w:rsidRDefault="00C62A6C">
      <w:pPr>
        <w:ind w:left="48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）大额支付转汇网内往来。若收到属于辖属网点的来账业务时，核销柜员选择“</w:t>
      </w:r>
      <w:r>
        <w:rPr>
          <w:rFonts w:ascii="宋体" w:hAnsi="宋体" w:hint="eastAsia"/>
          <w:color w:val="000000"/>
        </w:rPr>
        <w:t>5774</w:t>
      </w:r>
      <w:r>
        <w:rPr>
          <w:rFonts w:ascii="宋体" w:hAnsi="宋体" w:hint="eastAsia"/>
          <w:color w:val="000000"/>
        </w:rPr>
        <w:t>大额支付转汇网内联行”交易，打印来账凭证第一联作记账凭证，第二联加盖业务办讫章附记账凭证后，第三联作附件。</w:t>
      </w:r>
    </w:p>
    <w:p w14:paraId="7933C90C" w14:textId="77777777" w:rsidR="00000000" w:rsidRDefault="00C62A6C">
      <w:pPr>
        <w:ind w:left="480" w:firstLine="480"/>
        <w:rPr>
          <w:rFonts w:ascii="宋体" w:hAnsi="宋体"/>
          <w:bCs/>
          <w:color w:val="000000"/>
        </w:rPr>
      </w:pPr>
      <w:r>
        <w:rPr>
          <w:rFonts w:ascii="宋体" w:hAnsi="宋体" w:hint="eastAsia"/>
          <w:bCs/>
          <w:color w:val="000000"/>
        </w:rPr>
        <w:t>5.</w:t>
      </w:r>
      <w:r>
        <w:rPr>
          <w:rFonts w:ascii="宋体" w:hAnsi="宋体" w:hint="eastAsia"/>
          <w:bCs/>
          <w:color w:val="000000"/>
        </w:rPr>
        <w:t>来账退汇</w:t>
      </w:r>
    </w:p>
    <w:p w14:paraId="52B4DB4D" w14:textId="77777777" w:rsidR="00000000" w:rsidRDefault="00C62A6C">
      <w:pPr>
        <w:ind w:left="480" w:firstLine="480"/>
        <w:rPr>
          <w:rFonts w:ascii="宋体" w:hAnsi="宋体"/>
          <w:bCs/>
          <w:color w:val="000000"/>
        </w:rPr>
      </w:pPr>
      <w:r>
        <w:rPr>
          <w:rFonts w:ascii="宋体" w:hAnsi="宋体" w:hint="eastAsia"/>
          <w:bCs/>
          <w:color w:val="000000"/>
        </w:rPr>
        <w:t>收到发起行发来查复后，经审查核对需要退汇的，柜员应选择</w:t>
      </w:r>
      <w:r>
        <w:rPr>
          <w:rFonts w:ascii="宋体" w:hAnsi="宋体"/>
          <w:bCs/>
          <w:color w:val="000000"/>
        </w:rPr>
        <w:t>“5776</w:t>
      </w:r>
      <w:r>
        <w:rPr>
          <w:rFonts w:ascii="宋体" w:hAnsi="宋体" w:hint="eastAsia"/>
          <w:bCs/>
          <w:color w:val="000000"/>
        </w:rPr>
        <w:t>核销来账报单</w:t>
      </w:r>
      <w:r>
        <w:rPr>
          <w:rFonts w:ascii="宋体" w:hAnsi="宋体"/>
          <w:bCs/>
          <w:color w:val="000000"/>
        </w:rPr>
        <w:t>”</w:t>
      </w:r>
      <w:r>
        <w:rPr>
          <w:rFonts w:ascii="宋体" w:hAnsi="宋体" w:hint="eastAsia"/>
          <w:bCs/>
          <w:color w:val="000000"/>
        </w:rPr>
        <w:t>交易对</w:t>
      </w:r>
      <w:r>
        <w:rPr>
          <w:rFonts w:ascii="宋体" w:hAnsi="宋体"/>
          <w:bCs/>
          <w:color w:val="000000"/>
        </w:rPr>
        <w:t xml:space="preserve"> </w:t>
      </w:r>
      <w:r>
        <w:rPr>
          <w:rFonts w:ascii="宋体" w:hAnsi="宋体" w:hint="eastAsia"/>
          <w:bCs/>
          <w:color w:val="000000"/>
        </w:rPr>
        <w:t>该笔来账进行手工核销，经会计主管审查同意后再分别按以下方式处理。</w:t>
      </w:r>
    </w:p>
    <w:p w14:paraId="7F4E023E" w14:textId="77777777" w:rsidR="00000000" w:rsidRDefault="00C62A6C">
      <w:pPr>
        <w:ind w:left="480" w:firstLine="480"/>
        <w:rPr>
          <w:rFonts w:ascii="宋体" w:hAnsi="宋体"/>
          <w:bCs/>
          <w:color w:val="000000"/>
        </w:rPr>
      </w:pPr>
      <w:r>
        <w:rPr>
          <w:rFonts w:ascii="宋体" w:hAnsi="宋体" w:hint="eastAsia"/>
          <w:bCs/>
          <w:color w:val="000000"/>
        </w:rPr>
        <w:t>（</w:t>
      </w:r>
      <w:r>
        <w:rPr>
          <w:rFonts w:ascii="宋体" w:hAnsi="宋体" w:hint="eastAsia"/>
          <w:bCs/>
          <w:color w:val="000000"/>
        </w:rPr>
        <w:t>1</w:t>
      </w:r>
      <w:r>
        <w:rPr>
          <w:rFonts w:ascii="宋体" w:hAnsi="宋体" w:hint="eastAsia"/>
          <w:bCs/>
          <w:color w:val="000000"/>
        </w:rPr>
        <w:t>）柜员选择</w:t>
      </w:r>
      <w:r>
        <w:rPr>
          <w:rFonts w:ascii="宋体" w:hAnsi="宋体"/>
          <w:bCs/>
          <w:color w:val="000000"/>
        </w:rPr>
        <w:t>“5760</w:t>
      </w:r>
      <w:r>
        <w:rPr>
          <w:rFonts w:ascii="宋体" w:hAnsi="宋体" w:hint="eastAsia"/>
          <w:bCs/>
          <w:color w:val="000000"/>
        </w:rPr>
        <w:t>往账报文录入</w:t>
      </w:r>
      <w:r>
        <w:rPr>
          <w:rFonts w:ascii="宋体" w:hAnsi="宋体"/>
          <w:bCs/>
          <w:color w:val="000000"/>
        </w:rPr>
        <w:t>”</w:t>
      </w:r>
      <w:r>
        <w:rPr>
          <w:rFonts w:ascii="宋体" w:hAnsi="宋体" w:hint="eastAsia"/>
          <w:bCs/>
          <w:color w:val="000000"/>
        </w:rPr>
        <w:t>交易</w:t>
      </w:r>
      <w:r>
        <w:rPr>
          <w:rFonts w:ascii="宋体" w:hAnsi="宋体"/>
          <w:bCs/>
          <w:color w:val="000000"/>
        </w:rPr>
        <w:t xml:space="preserve"> </w:t>
      </w:r>
      <w:r>
        <w:rPr>
          <w:rFonts w:ascii="宋体" w:hAnsi="宋体" w:hint="eastAsia"/>
          <w:bCs/>
          <w:color w:val="000000"/>
        </w:rPr>
        <w:t>，依据来账凭证第一联录入退汇信息，业务种类选择</w:t>
      </w:r>
      <w:r>
        <w:rPr>
          <w:rFonts w:ascii="宋体" w:hAnsi="宋体"/>
          <w:bCs/>
          <w:color w:val="000000"/>
        </w:rPr>
        <w:t>“</w:t>
      </w:r>
      <w:r>
        <w:rPr>
          <w:rFonts w:ascii="宋体" w:hAnsi="宋体" w:hint="eastAsia"/>
          <w:bCs/>
          <w:color w:val="000000"/>
        </w:rPr>
        <w:t>退汇</w:t>
      </w:r>
      <w:r>
        <w:rPr>
          <w:rFonts w:ascii="宋体" w:hAnsi="宋体"/>
          <w:bCs/>
          <w:color w:val="000000"/>
        </w:rPr>
        <w:t>”</w:t>
      </w:r>
      <w:r>
        <w:rPr>
          <w:rFonts w:ascii="宋体" w:hAnsi="宋体" w:hint="eastAsia"/>
          <w:bCs/>
          <w:color w:val="000000"/>
        </w:rPr>
        <w:t>。</w:t>
      </w:r>
    </w:p>
    <w:p w14:paraId="6EB90C97" w14:textId="77777777" w:rsidR="00000000" w:rsidRDefault="00C62A6C">
      <w:pPr>
        <w:ind w:left="480" w:firstLine="480"/>
        <w:rPr>
          <w:rFonts w:ascii="宋体" w:hAnsi="宋体" w:hint="eastAsia"/>
          <w:bCs/>
          <w:color w:val="000000"/>
        </w:rPr>
      </w:pPr>
      <w:r>
        <w:rPr>
          <w:rFonts w:ascii="宋体" w:hAnsi="宋体" w:hint="eastAsia"/>
          <w:bCs/>
          <w:color w:val="000000"/>
        </w:rPr>
        <w:t>（</w:t>
      </w:r>
      <w:r>
        <w:rPr>
          <w:rFonts w:ascii="宋体" w:hAnsi="宋体" w:hint="eastAsia"/>
          <w:bCs/>
          <w:color w:val="000000"/>
        </w:rPr>
        <w:t>2</w:t>
      </w:r>
      <w:r>
        <w:rPr>
          <w:rFonts w:ascii="宋体" w:hAnsi="宋体" w:hint="eastAsia"/>
          <w:bCs/>
          <w:color w:val="000000"/>
        </w:rPr>
        <w:t>）交易成功后，来账凭证第一联加盖业务公</w:t>
      </w:r>
      <w:r>
        <w:rPr>
          <w:rFonts w:ascii="宋体" w:hAnsi="宋体" w:hint="eastAsia"/>
          <w:bCs/>
          <w:color w:val="000000"/>
        </w:rPr>
        <w:t>章和柜员名章并注明</w:t>
      </w:r>
      <w:r>
        <w:rPr>
          <w:rFonts w:ascii="宋体" w:hAnsi="宋体"/>
          <w:bCs/>
          <w:color w:val="000000"/>
        </w:rPr>
        <w:t>“</w:t>
      </w:r>
      <w:r>
        <w:rPr>
          <w:rFonts w:ascii="宋体" w:hAnsi="宋体" w:hint="eastAsia"/>
          <w:bCs/>
          <w:color w:val="000000"/>
        </w:rPr>
        <w:t>退汇</w:t>
      </w:r>
      <w:r>
        <w:rPr>
          <w:rFonts w:ascii="宋体" w:hAnsi="宋体"/>
          <w:bCs/>
          <w:color w:val="000000"/>
        </w:rPr>
        <w:t>”</w:t>
      </w:r>
      <w:r>
        <w:rPr>
          <w:rFonts w:ascii="宋体" w:hAnsi="宋体" w:hint="eastAsia"/>
          <w:bCs/>
          <w:color w:val="000000"/>
        </w:rPr>
        <w:t>字样作记账</w:t>
      </w:r>
      <w:r>
        <w:rPr>
          <w:rFonts w:ascii="宋体" w:hAnsi="宋体"/>
          <w:bCs/>
          <w:color w:val="000000"/>
        </w:rPr>
        <w:t xml:space="preserve"> </w:t>
      </w:r>
      <w:r>
        <w:rPr>
          <w:rFonts w:ascii="宋体" w:hAnsi="宋体" w:hint="eastAsia"/>
          <w:bCs/>
          <w:color w:val="000000"/>
        </w:rPr>
        <w:t>凭证附件，来账凭证第二联、</w:t>
      </w:r>
      <w:r>
        <w:rPr>
          <w:rFonts w:ascii="宋体" w:hAnsi="宋体" w:hint="eastAsia"/>
          <w:bCs/>
        </w:rPr>
        <w:t>第三联附第</w:t>
      </w:r>
      <w:r>
        <w:rPr>
          <w:rFonts w:ascii="宋体" w:hAnsi="宋体" w:hint="eastAsia"/>
          <w:bCs/>
          <w:color w:val="000000"/>
        </w:rPr>
        <w:t>一联来账凭证后。</w:t>
      </w:r>
    </w:p>
    <w:p w14:paraId="4C24F7AA" w14:textId="77777777" w:rsidR="00000000" w:rsidRDefault="00C62A6C">
      <w:pPr>
        <w:pStyle w:val="4"/>
        <w:rPr>
          <w:kern w:val="0"/>
          <w:lang w:val="zh-CN"/>
        </w:rPr>
      </w:pPr>
      <w:r>
        <w:rPr>
          <w:rFonts w:hint="eastAsia"/>
        </w:rPr>
        <w:t>3.3.3</w:t>
      </w:r>
      <w:r>
        <w:rPr>
          <w:rFonts w:hint="eastAsia"/>
          <w:kern w:val="0"/>
          <w:lang w:val="zh-CN"/>
        </w:rPr>
        <w:t>异常处理</w:t>
      </w:r>
    </w:p>
    <w:p w14:paraId="413E0382" w14:textId="77777777" w:rsidR="00000000" w:rsidRDefault="00C62A6C">
      <w:pPr>
        <w:pStyle w:val="5"/>
      </w:pPr>
      <w:r>
        <w:rPr>
          <w:rFonts w:hint="eastAsia"/>
        </w:rPr>
        <w:t xml:space="preserve">3.3.3.1  </w:t>
      </w:r>
      <w:r>
        <w:rPr>
          <w:rFonts w:hint="eastAsia"/>
        </w:rPr>
        <w:t>请求退回处理</w:t>
      </w:r>
      <w:r>
        <w:rPr>
          <w:rFonts w:ascii="宋体" w:hAnsi="宋体" w:hint="eastAsia"/>
        </w:rPr>
        <w:t></w:t>
      </w:r>
    </w:p>
    <w:p w14:paraId="03196866" w14:textId="77777777" w:rsidR="00000000" w:rsidRDefault="00C62A6C">
      <w:pPr>
        <w:ind w:left="480" w:firstLine="480"/>
        <w:rPr>
          <w:rFonts w:ascii="宋体" w:hAnsi="宋体"/>
          <w:bCs/>
          <w:color w:val="000000"/>
        </w:rPr>
      </w:pPr>
      <w:r>
        <w:rPr>
          <w:rFonts w:ascii="宋体" w:hAnsi="宋体" w:hint="eastAsia"/>
          <w:bCs/>
          <w:color w:val="000000"/>
        </w:rPr>
        <w:t>（一）当客户请求将某笔汇兑业务退回时，若该报单状态为</w:t>
      </w:r>
      <w:r>
        <w:rPr>
          <w:rFonts w:ascii="宋体" w:hAnsi="宋体"/>
          <w:bCs/>
          <w:color w:val="000000"/>
        </w:rPr>
        <w:t>“</w:t>
      </w:r>
      <w:r>
        <w:rPr>
          <w:rFonts w:ascii="宋体" w:hAnsi="宋体" w:hint="eastAsia"/>
          <w:bCs/>
          <w:color w:val="000000"/>
        </w:rPr>
        <w:t>已清算</w:t>
      </w:r>
      <w:r>
        <w:rPr>
          <w:rFonts w:ascii="宋体" w:hAnsi="宋体"/>
          <w:bCs/>
          <w:color w:val="000000"/>
        </w:rPr>
        <w:t>”</w:t>
      </w:r>
      <w:r>
        <w:rPr>
          <w:rFonts w:ascii="宋体" w:hAnsi="宋体" w:hint="eastAsia"/>
          <w:bCs/>
          <w:color w:val="000000"/>
        </w:rPr>
        <w:t>且业务种类为非中国</w:t>
      </w:r>
      <w:r>
        <w:rPr>
          <w:rFonts w:ascii="宋体" w:hAnsi="宋体"/>
          <w:bCs/>
          <w:color w:val="000000"/>
        </w:rPr>
        <w:t xml:space="preserve"> </w:t>
      </w:r>
      <w:r>
        <w:rPr>
          <w:rFonts w:ascii="宋体" w:hAnsi="宋体" w:hint="eastAsia"/>
          <w:bCs/>
          <w:color w:val="000000"/>
        </w:rPr>
        <w:t>人民银行电子联行业务的，应由客户填写一式三联</w:t>
      </w:r>
      <w:r>
        <w:rPr>
          <w:rFonts w:ascii="宋体" w:hAnsi="宋体"/>
          <w:bCs/>
          <w:color w:val="000000"/>
        </w:rPr>
        <w:t>“</w:t>
      </w:r>
      <w:r>
        <w:rPr>
          <w:rFonts w:ascii="宋体" w:hAnsi="宋体" w:hint="eastAsia"/>
          <w:bCs/>
          <w:color w:val="000000"/>
        </w:rPr>
        <w:t>退回申请书</w:t>
      </w:r>
      <w:r>
        <w:rPr>
          <w:rFonts w:ascii="宋体" w:hAnsi="宋体"/>
          <w:bCs/>
          <w:color w:val="000000"/>
        </w:rPr>
        <w:t>”</w:t>
      </w:r>
      <w:r>
        <w:rPr>
          <w:rFonts w:ascii="宋体" w:hAnsi="宋体" w:hint="eastAsia"/>
          <w:bCs/>
          <w:color w:val="000000"/>
        </w:rPr>
        <w:t>经会计主管审核并签章后</w:t>
      </w:r>
      <w:r>
        <w:rPr>
          <w:rFonts w:ascii="宋体" w:hAnsi="宋体"/>
          <w:bCs/>
          <w:color w:val="000000"/>
        </w:rPr>
        <w:t xml:space="preserve"> </w:t>
      </w:r>
      <w:r>
        <w:rPr>
          <w:rFonts w:ascii="宋体" w:hAnsi="宋体" w:hint="eastAsia"/>
          <w:bCs/>
          <w:color w:val="000000"/>
        </w:rPr>
        <w:t>，由原确认员选择</w:t>
      </w:r>
      <w:r>
        <w:rPr>
          <w:rFonts w:ascii="宋体" w:hAnsi="宋体"/>
          <w:bCs/>
          <w:color w:val="000000"/>
        </w:rPr>
        <w:t>“5767</w:t>
      </w:r>
      <w:r>
        <w:rPr>
          <w:rFonts w:ascii="宋体" w:hAnsi="宋体" w:hint="eastAsia"/>
          <w:bCs/>
          <w:color w:val="000000"/>
        </w:rPr>
        <w:t>退回申请</w:t>
      </w:r>
      <w:r>
        <w:rPr>
          <w:rFonts w:ascii="宋体" w:hAnsi="宋体"/>
          <w:bCs/>
          <w:color w:val="000000"/>
        </w:rPr>
        <w:t>”</w:t>
      </w:r>
      <w:r>
        <w:rPr>
          <w:rFonts w:ascii="宋体" w:hAnsi="宋体" w:hint="eastAsia"/>
          <w:bCs/>
          <w:color w:val="000000"/>
        </w:rPr>
        <w:t>交易向接收行发出</w:t>
      </w:r>
      <w:r>
        <w:rPr>
          <w:rFonts w:ascii="宋体" w:hAnsi="宋体"/>
          <w:bCs/>
          <w:color w:val="000000"/>
        </w:rPr>
        <w:t>“</w:t>
      </w:r>
      <w:r>
        <w:rPr>
          <w:rFonts w:ascii="宋体" w:hAnsi="宋体" w:hint="eastAsia"/>
          <w:bCs/>
          <w:color w:val="000000"/>
        </w:rPr>
        <w:t>退回申请</w:t>
      </w:r>
      <w:r>
        <w:rPr>
          <w:rFonts w:ascii="宋体" w:hAnsi="宋体"/>
          <w:bCs/>
          <w:color w:val="000000"/>
        </w:rPr>
        <w:t>”</w:t>
      </w:r>
      <w:r>
        <w:rPr>
          <w:rFonts w:ascii="宋体" w:hAnsi="宋体" w:hint="eastAsia"/>
          <w:bCs/>
          <w:color w:val="000000"/>
        </w:rPr>
        <w:t>，</w:t>
      </w:r>
      <w:r>
        <w:rPr>
          <w:rFonts w:ascii="宋体" w:hAnsi="宋体"/>
          <w:bCs/>
          <w:color w:val="000000"/>
        </w:rPr>
        <w:t>“</w:t>
      </w:r>
      <w:r>
        <w:rPr>
          <w:rFonts w:ascii="宋体" w:hAnsi="宋体" w:hint="eastAsia"/>
          <w:bCs/>
          <w:color w:val="000000"/>
        </w:rPr>
        <w:t>支付交易序号</w:t>
      </w:r>
      <w:r>
        <w:rPr>
          <w:rFonts w:ascii="宋体" w:hAnsi="宋体"/>
          <w:bCs/>
          <w:color w:val="000000"/>
        </w:rPr>
        <w:t>”</w:t>
      </w:r>
      <w:r>
        <w:rPr>
          <w:rFonts w:ascii="宋体" w:hAnsi="宋体" w:hint="eastAsia"/>
          <w:bCs/>
          <w:color w:val="000000"/>
        </w:rPr>
        <w:t>输</w:t>
      </w:r>
      <w:r>
        <w:rPr>
          <w:rFonts w:ascii="宋体" w:hAnsi="宋体"/>
          <w:bCs/>
          <w:color w:val="000000"/>
        </w:rPr>
        <w:t xml:space="preserve"> </w:t>
      </w:r>
      <w:r>
        <w:rPr>
          <w:rFonts w:ascii="宋体" w:hAnsi="宋体" w:hint="eastAsia"/>
          <w:bCs/>
          <w:color w:val="000000"/>
        </w:rPr>
        <w:t>入原报单支付交易序号，交易成功后，打印退回申请书第二联下半部分，与第三联一并专夹</w:t>
      </w:r>
      <w:r>
        <w:rPr>
          <w:rFonts w:ascii="宋体" w:hAnsi="宋体"/>
          <w:bCs/>
          <w:color w:val="000000"/>
        </w:rPr>
        <w:t xml:space="preserve"> </w:t>
      </w:r>
      <w:r>
        <w:rPr>
          <w:rFonts w:ascii="宋体" w:hAnsi="宋体" w:hint="eastAsia"/>
          <w:bCs/>
          <w:color w:val="000000"/>
        </w:rPr>
        <w:t>保管，第一联交客户。</w:t>
      </w:r>
    </w:p>
    <w:p w14:paraId="00C6C030" w14:textId="77777777" w:rsidR="00000000" w:rsidRDefault="00C62A6C">
      <w:pPr>
        <w:ind w:left="480" w:firstLine="480"/>
        <w:rPr>
          <w:rFonts w:ascii="宋体" w:hAnsi="宋体"/>
          <w:bCs/>
          <w:color w:val="000000"/>
        </w:rPr>
      </w:pPr>
      <w:r>
        <w:rPr>
          <w:rFonts w:ascii="宋体" w:hAnsi="宋体" w:hint="eastAsia"/>
          <w:bCs/>
          <w:color w:val="000000"/>
        </w:rPr>
        <w:t>（二）柜员</w:t>
      </w:r>
      <w:r>
        <w:rPr>
          <w:rFonts w:ascii="宋体" w:hAnsi="宋体" w:hint="eastAsia"/>
          <w:bCs/>
          <w:color w:val="000000"/>
        </w:rPr>
        <w:t>可通过</w:t>
      </w:r>
      <w:r>
        <w:rPr>
          <w:rFonts w:ascii="宋体" w:hAnsi="宋体"/>
          <w:bCs/>
          <w:color w:val="000000"/>
        </w:rPr>
        <w:t>“5789</w:t>
      </w:r>
      <w:r>
        <w:rPr>
          <w:rFonts w:ascii="宋体" w:hAnsi="宋体" w:hint="eastAsia"/>
          <w:bCs/>
          <w:color w:val="000000"/>
        </w:rPr>
        <w:t>查询退回申请登记簿</w:t>
      </w:r>
      <w:r>
        <w:rPr>
          <w:rFonts w:ascii="宋体" w:hAnsi="宋体"/>
          <w:bCs/>
          <w:color w:val="000000"/>
        </w:rPr>
        <w:t>”</w:t>
      </w:r>
      <w:r>
        <w:rPr>
          <w:rFonts w:ascii="宋体" w:hAnsi="宋体" w:hint="eastAsia"/>
          <w:bCs/>
          <w:color w:val="000000"/>
        </w:rPr>
        <w:t>交易，查看报单状态。若报单状态为</w:t>
      </w:r>
      <w:r>
        <w:rPr>
          <w:rFonts w:ascii="宋体" w:hAnsi="宋体"/>
          <w:bCs/>
          <w:color w:val="000000"/>
        </w:rPr>
        <w:t>“</w:t>
      </w:r>
      <w:r>
        <w:rPr>
          <w:rFonts w:ascii="宋体" w:hAnsi="宋体" w:hint="eastAsia"/>
          <w:bCs/>
          <w:color w:val="000000"/>
        </w:rPr>
        <w:t>同意</w:t>
      </w:r>
      <w:r>
        <w:rPr>
          <w:rFonts w:ascii="宋体" w:hAnsi="宋体"/>
          <w:bCs/>
          <w:color w:val="000000"/>
        </w:rPr>
        <w:t xml:space="preserve"> ”</w:t>
      </w:r>
      <w:r>
        <w:rPr>
          <w:rFonts w:ascii="宋体" w:hAnsi="宋体" w:hint="eastAsia"/>
          <w:bCs/>
          <w:color w:val="000000"/>
        </w:rPr>
        <w:t>，则等对方行把款退回；若为</w:t>
      </w:r>
      <w:r>
        <w:rPr>
          <w:rFonts w:ascii="宋体" w:hAnsi="宋体"/>
          <w:bCs/>
          <w:color w:val="000000"/>
        </w:rPr>
        <w:t>“</w:t>
      </w:r>
      <w:r>
        <w:rPr>
          <w:rFonts w:ascii="宋体" w:hAnsi="宋体" w:hint="eastAsia"/>
          <w:bCs/>
          <w:color w:val="000000"/>
        </w:rPr>
        <w:t>不同意</w:t>
      </w:r>
      <w:r>
        <w:rPr>
          <w:rFonts w:ascii="宋体" w:hAnsi="宋体"/>
          <w:bCs/>
          <w:color w:val="000000"/>
        </w:rPr>
        <w:t>”</w:t>
      </w:r>
      <w:r>
        <w:rPr>
          <w:rFonts w:ascii="宋体" w:hAnsi="宋体" w:hint="eastAsia"/>
          <w:bCs/>
          <w:color w:val="000000"/>
        </w:rPr>
        <w:t>，打印拒绝退回通知书交给客户，同时收回退回</w:t>
      </w:r>
      <w:r>
        <w:rPr>
          <w:rFonts w:ascii="宋体" w:hAnsi="宋体"/>
          <w:bCs/>
          <w:color w:val="000000"/>
        </w:rPr>
        <w:t xml:space="preserve"> </w:t>
      </w:r>
      <w:r>
        <w:rPr>
          <w:rFonts w:ascii="宋体" w:hAnsi="宋体" w:hint="eastAsia"/>
          <w:bCs/>
          <w:color w:val="000000"/>
        </w:rPr>
        <w:t>申请书第一联。若客户仍要求银行协助办理退回，根据拒绝退回理由，可另通过发出查询等</w:t>
      </w:r>
      <w:r>
        <w:rPr>
          <w:rFonts w:ascii="宋体" w:hAnsi="宋体"/>
          <w:bCs/>
          <w:color w:val="000000"/>
        </w:rPr>
        <w:t xml:space="preserve"> </w:t>
      </w:r>
      <w:r>
        <w:rPr>
          <w:rFonts w:ascii="宋体" w:hAnsi="宋体" w:hint="eastAsia"/>
          <w:bCs/>
          <w:color w:val="000000"/>
        </w:rPr>
        <w:t>方式解决。</w:t>
      </w:r>
    </w:p>
    <w:p w14:paraId="63C7AE94" w14:textId="77777777" w:rsidR="00000000" w:rsidRDefault="00C62A6C">
      <w:pPr>
        <w:pStyle w:val="5"/>
      </w:pPr>
      <w:r>
        <w:rPr>
          <w:rFonts w:hint="eastAsia"/>
        </w:rPr>
        <w:t>3.3.3.2</w:t>
      </w:r>
      <w:r>
        <w:rPr>
          <w:rFonts w:hint="eastAsia"/>
        </w:rPr>
        <w:t>取消处理</w:t>
      </w:r>
      <w:r>
        <w:rPr>
          <w:rFonts w:ascii="宋体" w:hAnsi="宋体" w:hint="eastAsia"/>
        </w:rPr>
        <w:t></w:t>
      </w:r>
    </w:p>
    <w:p w14:paraId="7E815CFE" w14:textId="77777777" w:rsidR="00000000" w:rsidRDefault="00C62A6C">
      <w:pPr>
        <w:ind w:left="480" w:firstLine="480"/>
        <w:rPr>
          <w:rFonts w:ascii="宋体" w:hAnsi="宋体"/>
          <w:bCs/>
          <w:color w:val="000000"/>
        </w:rPr>
      </w:pPr>
      <w:r>
        <w:rPr>
          <w:rFonts w:ascii="宋体" w:hAnsi="宋体" w:hint="eastAsia"/>
          <w:bCs/>
          <w:color w:val="000000"/>
        </w:rPr>
        <w:t>对当日状态为</w:t>
      </w:r>
      <w:r>
        <w:rPr>
          <w:rFonts w:ascii="宋体" w:hAnsi="宋体"/>
          <w:bCs/>
          <w:color w:val="000000"/>
        </w:rPr>
        <w:t>“</w:t>
      </w:r>
      <w:r>
        <w:rPr>
          <w:rFonts w:ascii="宋体" w:hAnsi="宋体" w:hint="eastAsia"/>
          <w:bCs/>
          <w:color w:val="000000"/>
        </w:rPr>
        <w:t>发送不成功</w:t>
      </w:r>
      <w:r>
        <w:rPr>
          <w:rFonts w:ascii="宋体" w:hAnsi="宋体"/>
          <w:bCs/>
          <w:color w:val="000000"/>
        </w:rPr>
        <w:t>”</w:t>
      </w:r>
      <w:r>
        <w:rPr>
          <w:rFonts w:ascii="宋体" w:hAnsi="宋体" w:hint="eastAsia"/>
          <w:bCs/>
          <w:color w:val="000000"/>
        </w:rPr>
        <w:t>或</w:t>
      </w:r>
      <w:r>
        <w:rPr>
          <w:rFonts w:ascii="宋体" w:hAnsi="宋体"/>
          <w:bCs/>
          <w:color w:val="000000"/>
        </w:rPr>
        <w:t>“</w:t>
      </w:r>
      <w:r>
        <w:rPr>
          <w:rFonts w:ascii="宋体" w:hAnsi="宋体" w:hint="eastAsia"/>
          <w:bCs/>
          <w:color w:val="000000"/>
        </w:rPr>
        <w:t>人行拒绝</w:t>
      </w:r>
      <w:r>
        <w:rPr>
          <w:rFonts w:ascii="宋体" w:hAnsi="宋体"/>
          <w:bCs/>
          <w:color w:val="000000"/>
        </w:rPr>
        <w:t>”</w:t>
      </w:r>
      <w:r>
        <w:rPr>
          <w:rFonts w:ascii="宋体" w:hAnsi="宋体" w:hint="eastAsia"/>
          <w:bCs/>
          <w:color w:val="000000"/>
        </w:rPr>
        <w:t>的往账报单，经会计主管签章同意后，由原确</w:t>
      </w:r>
      <w:r>
        <w:rPr>
          <w:rFonts w:ascii="宋体" w:hAnsi="宋体"/>
          <w:bCs/>
          <w:color w:val="000000"/>
        </w:rPr>
        <w:t xml:space="preserve"> </w:t>
      </w:r>
      <w:r>
        <w:rPr>
          <w:rFonts w:ascii="宋体" w:hAnsi="宋体" w:hint="eastAsia"/>
          <w:bCs/>
          <w:color w:val="000000"/>
        </w:rPr>
        <w:t>认员选择</w:t>
      </w:r>
      <w:r>
        <w:rPr>
          <w:rFonts w:ascii="宋体" w:hAnsi="宋体"/>
          <w:bCs/>
          <w:color w:val="000000"/>
        </w:rPr>
        <w:t>“5770</w:t>
      </w:r>
      <w:r>
        <w:rPr>
          <w:rFonts w:ascii="宋体" w:hAnsi="宋体" w:hint="eastAsia"/>
          <w:bCs/>
          <w:color w:val="000000"/>
        </w:rPr>
        <w:t>取消贷方报单</w:t>
      </w:r>
      <w:r>
        <w:rPr>
          <w:rFonts w:ascii="宋体" w:hAnsi="宋体"/>
          <w:bCs/>
          <w:color w:val="000000"/>
        </w:rPr>
        <w:t>”</w:t>
      </w:r>
      <w:r>
        <w:rPr>
          <w:rFonts w:ascii="宋体" w:hAnsi="宋体" w:hint="eastAsia"/>
          <w:bCs/>
          <w:color w:val="000000"/>
        </w:rPr>
        <w:t>交易，立即将该笔报单做取消处理。</w:t>
      </w:r>
    </w:p>
    <w:p w14:paraId="43D96553" w14:textId="77777777" w:rsidR="00000000" w:rsidRDefault="00C62A6C">
      <w:pPr>
        <w:pStyle w:val="5"/>
      </w:pPr>
      <w:r>
        <w:rPr>
          <w:rFonts w:hint="eastAsia"/>
        </w:rPr>
        <w:t xml:space="preserve">3.3.3.3 </w:t>
      </w:r>
      <w:r>
        <w:rPr>
          <w:rFonts w:hint="eastAsia"/>
        </w:rPr>
        <w:t>请求撤销处理</w:t>
      </w:r>
      <w:r>
        <w:rPr>
          <w:rFonts w:ascii="宋体" w:hAnsi="宋体" w:hint="eastAsia"/>
        </w:rPr>
        <w:t></w:t>
      </w:r>
    </w:p>
    <w:p w14:paraId="0610EE1C" w14:textId="77777777" w:rsidR="00000000" w:rsidRDefault="00C62A6C">
      <w:pPr>
        <w:ind w:left="480" w:firstLine="480"/>
        <w:rPr>
          <w:rFonts w:ascii="宋体" w:hAnsi="宋体"/>
          <w:bCs/>
          <w:color w:val="000000"/>
        </w:rPr>
      </w:pPr>
      <w:r>
        <w:rPr>
          <w:rFonts w:ascii="宋体" w:hAnsi="宋体" w:hint="eastAsia"/>
          <w:bCs/>
          <w:color w:val="000000"/>
        </w:rPr>
        <w:t>（一）发出撤销申请</w:t>
      </w:r>
    </w:p>
    <w:p w14:paraId="528B4A30" w14:textId="77777777" w:rsidR="00000000" w:rsidRDefault="00C62A6C">
      <w:pPr>
        <w:ind w:left="480" w:firstLine="480"/>
        <w:rPr>
          <w:rFonts w:ascii="宋体" w:hAnsi="宋体"/>
          <w:bCs/>
          <w:color w:val="000000"/>
        </w:rPr>
      </w:pPr>
      <w:r>
        <w:rPr>
          <w:rFonts w:ascii="宋体" w:hAnsi="宋体" w:hint="eastAsia"/>
          <w:bCs/>
          <w:color w:val="000000"/>
        </w:rPr>
        <w:t>对当日状态为</w:t>
      </w:r>
      <w:r>
        <w:rPr>
          <w:rFonts w:ascii="宋体" w:hAnsi="宋体"/>
          <w:bCs/>
          <w:color w:val="000000"/>
        </w:rPr>
        <w:t>“</w:t>
      </w:r>
      <w:r>
        <w:rPr>
          <w:rFonts w:ascii="宋体" w:hAnsi="宋体" w:hint="eastAsia"/>
          <w:bCs/>
          <w:color w:val="000000"/>
        </w:rPr>
        <w:t>发送成功</w:t>
      </w:r>
      <w:r>
        <w:rPr>
          <w:rFonts w:ascii="宋体" w:hAnsi="宋体"/>
          <w:bCs/>
          <w:color w:val="000000"/>
        </w:rPr>
        <w:t>”</w:t>
      </w:r>
      <w:r>
        <w:rPr>
          <w:rFonts w:ascii="宋体" w:hAnsi="宋体" w:hint="eastAsia"/>
          <w:bCs/>
          <w:color w:val="000000"/>
        </w:rPr>
        <w:t>的报</w:t>
      </w:r>
      <w:r>
        <w:rPr>
          <w:rFonts w:ascii="宋体" w:hAnsi="宋体" w:hint="eastAsia"/>
          <w:bCs/>
          <w:color w:val="000000"/>
        </w:rPr>
        <w:t>单，如客户要求将该笔往账撤回时，应由客户填写一式三联</w:t>
      </w:r>
      <w:r>
        <w:rPr>
          <w:rFonts w:ascii="宋体" w:hAnsi="宋体"/>
          <w:bCs/>
          <w:color w:val="000000"/>
        </w:rPr>
        <w:t xml:space="preserve"> “</w:t>
      </w:r>
      <w:r>
        <w:rPr>
          <w:rFonts w:ascii="宋体" w:hAnsi="宋体" w:hint="eastAsia"/>
          <w:bCs/>
          <w:color w:val="000000"/>
        </w:rPr>
        <w:t>撤销申请书</w:t>
      </w:r>
      <w:r>
        <w:rPr>
          <w:rFonts w:ascii="宋体" w:hAnsi="宋体"/>
          <w:bCs/>
          <w:color w:val="000000"/>
        </w:rPr>
        <w:t>”</w:t>
      </w:r>
      <w:r>
        <w:rPr>
          <w:rFonts w:ascii="宋体" w:hAnsi="宋体" w:hint="eastAsia"/>
          <w:bCs/>
          <w:color w:val="000000"/>
        </w:rPr>
        <w:t>，经会计主管批准后，应选择</w:t>
      </w:r>
      <w:r>
        <w:rPr>
          <w:rFonts w:ascii="宋体" w:hAnsi="宋体"/>
          <w:bCs/>
          <w:color w:val="000000"/>
        </w:rPr>
        <w:t>“5768</w:t>
      </w:r>
      <w:r>
        <w:rPr>
          <w:rFonts w:ascii="宋体" w:hAnsi="宋体" w:hint="eastAsia"/>
          <w:bCs/>
          <w:color w:val="000000"/>
        </w:rPr>
        <w:t>撤销申请</w:t>
      </w:r>
      <w:r>
        <w:rPr>
          <w:rFonts w:ascii="宋体" w:hAnsi="宋体"/>
          <w:bCs/>
          <w:color w:val="000000"/>
        </w:rPr>
        <w:t>”</w:t>
      </w:r>
      <w:r>
        <w:rPr>
          <w:rFonts w:ascii="宋体" w:hAnsi="宋体" w:hint="eastAsia"/>
          <w:bCs/>
          <w:color w:val="000000"/>
        </w:rPr>
        <w:t>交易，向人行发出撤销申请</w:t>
      </w:r>
      <w:r>
        <w:rPr>
          <w:rFonts w:ascii="宋体" w:hAnsi="宋体"/>
          <w:bCs/>
          <w:color w:val="000000"/>
        </w:rPr>
        <w:t xml:space="preserve"> </w:t>
      </w:r>
      <w:r>
        <w:rPr>
          <w:rFonts w:ascii="宋体" w:hAnsi="宋体" w:hint="eastAsia"/>
          <w:bCs/>
          <w:color w:val="000000"/>
        </w:rPr>
        <w:t>。</w:t>
      </w:r>
      <w:r>
        <w:rPr>
          <w:rFonts w:ascii="宋体" w:hAnsi="宋体"/>
          <w:bCs/>
          <w:color w:val="000000"/>
        </w:rPr>
        <w:t>“</w:t>
      </w:r>
      <w:r>
        <w:rPr>
          <w:rFonts w:ascii="宋体" w:hAnsi="宋体" w:hint="eastAsia"/>
          <w:bCs/>
          <w:color w:val="000000"/>
        </w:rPr>
        <w:t>撤销支付交易序号</w:t>
      </w:r>
      <w:r>
        <w:rPr>
          <w:rFonts w:ascii="宋体" w:hAnsi="宋体"/>
          <w:bCs/>
          <w:color w:val="000000"/>
        </w:rPr>
        <w:t>”</w:t>
      </w:r>
      <w:r>
        <w:rPr>
          <w:rFonts w:ascii="宋体" w:hAnsi="宋体" w:hint="eastAsia"/>
          <w:bCs/>
          <w:color w:val="000000"/>
        </w:rPr>
        <w:t>输入需撤销报单的支付交易序号，交易成功后打印</w:t>
      </w:r>
      <w:r>
        <w:rPr>
          <w:rFonts w:ascii="宋体" w:hAnsi="宋体"/>
          <w:bCs/>
          <w:color w:val="000000"/>
        </w:rPr>
        <w:t>“</w:t>
      </w:r>
      <w:r>
        <w:rPr>
          <w:rFonts w:ascii="宋体" w:hAnsi="宋体" w:hint="eastAsia"/>
          <w:bCs/>
          <w:color w:val="000000"/>
        </w:rPr>
        <w:t>撤销申请书</w:t>
      </w:r>
      <w:r>
        <w:rPr>
          <w:rFonts w:ascii="宋体" w:hAnsi="宋体"/>
          <w:bCs/>
          <w:color w:val="000000"/>
        </w:rPr>
        <w:t xml:space="preserve">” </w:t>
      </w:r>
      <w:r>
        <w:rPr>
          <w:rFonts w:ascii="宋体" w:hAnsi="宋体" w:hint="eastAsia"/>
          <w:bCs/>
          <w:color w:val="000000"/>
        </w:rPr>
        <w:t>，与客户填写的</w:t>
      </w:r>
      <w:r>
        <w:rPr>
          <w:rFonts w:ascii="宋体" w:hAnsi="宋体"/>
          <w:bCs/>
          <w:color w:val="000000"/>
        </w:rPr>
        <w:t>“</w:t>
      </w:r>
      <w:r>
        <w:rPr>
          <w:rFonts w:ascii="宋体" w:hAnsi="宋体" w:hint="eastAsia"/>
          <w:bCs/>
          <w:color w:val="000000"/>
        </w:rPr>
        <w:t>撤销申请书</w:t>
      </w:r>
      <w:r>
        <w:rPr>
          <w:rFonts w:ascii="宋体" w:hAnsi="宋体"/>
          <w:bCs/>
          <w:color w:val="000000"/>
        </w:rPr>
        <w:t>”</w:t>
      </w:r>
      <w:r>
        <w:rPr>
          <w:rFonts w:ascii="宋体" w:hAnsi="宋体" w:hint="eastAsia"/>
          <w:bCs/>
          <w:color w:val="000000"/>
        </w:rPr>
        <w:t>第二、三联专夹保管，客户填写的</w:t>
      </w:r>
      <w:r>
        <w:rPr>
          <w:rFonts w:ascii="宋体" w:hAnsi="宋体"/>
          <w:bCs/>
          <w:color w:val="000000"/>
        </w:rPr>
        <w:t>“</w:t>
      </w:r>
      <w:r>
        <w:rPr>
          <w:rFonts w:ascii="宋体" w:hAnsi="宋体" w:hint="eastAsia"/>
          <w:bCs/>
          <w:color w:val="000000"/>
        </w:rPr>
        <w:t>撤销申请书</w:t>
      </w:r>
      <w:r>
        <w:rPr>
          <w:rFonts w:ascii="宋体" w:hAnsi="宋体"/>
          <w:bCs/>
          <w:color w:val="000000"/>
        </w:rPr>
        <w:t>”</w:t>
      </w:r>
      <w:r>
        <w:rPr>
          <w:rFonts w:ascii="宋体" w:hAnsi="宋体" w:hint="eastAsia"/>
          <w:bCs/>
          <w:color w:val="000000"/>
        </w:rPr>
        <w:t>第一联加</w:t>
      </w:r>
      <w:r>
        <w:rPr>
          <w:rFonts w:ascii="宋体" w:hAnsi="宋体"/>
          <w:bCs/>
          <w:color w:val="000000"/>
        </w:rPr>
        <w:t xml:space="preserve"> </w:t>
      </w:r>
      <w:r>
        <w:rPr>
          <w:rFonts w:ascii="宋体" w:hAnsi="宋体" w:hint="eastAsia"/>
          <w:bCs/>
          <w:color w:val="000000"/>
        </w:rPr>
        <w:t>盖业务公章后交客户。</w:t>
      </w:r>
      <w:r>
        <w:rPr>
          <w:rFonts w:ascii="宋体" w:hAnsi="宋体" w:hint="eastAsia"/>
          <w:bCs/>
          <w:color w:val="000000"/>
        </w:rPr>
        <w:t xml:space="preserve">  </w:t>
      </w:r>
      <w:r>
        <w:rPr>
          <w:rFonts w:ascii="宋体" w:hAnsi="宋体" w:hint="eastAsia"/>
          <w:bCs/>
          <w:color w:val="000000"/>
        </w:rPr>
        <w:t>（二）查询《撤销申请登记簿》</w:t>
      </w:r>
    </w:p>
    <w:p w14:paraId="44A9FF1C" w14:textId="77777777" w:rsidR="00000000" w:rsidRDefault="00C62A6C">
      <w:pPr>
        <w:ind w:left="480" w:firstLine="480"/>
        <w:rPr>
          <w:rFonts w:ascii="宋体" w:hAnsi="宋体"/>
          <w:bCs/>
          <w:color w:val="000000"/>
        </w:rPr>
      </w:pPr>
      <w:r>
        <w:rPr>
          <w:rFonts w:ascii="宋体" w:hAnsi="宋体" w:hint="eastAsia"/>
          <w:bCs/>
          <w:color w:val="000000"/>
        </w:rPr>
        <w:t>柜员发出撤销申请后，应及时选择</w:t>
      </w:r>
      <w:r>
        <w:rPr>
          <w:rFonts w:ascii="宋体" w:hAnsi="宋体"/>
          <w:bCs/>
          <w:color w:val="000000"/>
        </w:rPr>
        <w:t>“5788</w:t>
      </w:r>
      <w:r>
        <w:rPr>
          <w:rFonts w:ascii="宋体" w:hAnsi="宋体" w:hint="eastAsia"/>
          <w:bCs/>
          <w:color w:val="000000"/>
        </w:rPr>
        <w:t>查询撤销申请登记簿</w:t>
      </w:r>
      <w:r>
        <w:rPr>
          <w:rFonts w:ascii="宋体" w:hAnsi="宋体"/>
          <w:bCs/>
          <w:color w:val="000000"/>
        </w:rPr>
        <w:t>”</w:t>
      </w:r>
      <w:r>
        <w:rPr>
          <w:rFonts w:ascii="宋体" w:hAnsi="宋体" w:hint="eastAsia"/>
          <w:bCs/>
          <w:color w:val="000000"/>
        </w:rPr>
        <w:t>交易查询《撤销申请登记簿</w:t>
      </w:r>
      <w:r>
        <w:rPr>
          <w:rFonts w:ascii="宋体" w:hAnsi="宋体"/>
          <w:bCs/>
          <w:color w:val="000000"/>
        </w:rPr>
        <w:t xml:space="preserve"> </w:t>
      </w:r>
      <w:r>
        <w:rPr>
          <w:rFonts w:ascii="宋体" w:hAnsi="宋体" w:hint="eastAsia"/>
          <w:bCs/>
          <w:color w:val="000000"/>
        </w:rPr>
        <w:t>》，检查申请撤销的报单状态，</w:t>
      </w:r>
      <w:r>
        <w:rPr>
          <w:rFonts w:ascii="宋体" w:hAnsi="宋体"/>
          <w:bCs/>
          <w:color w:val="000000"/>
        </w:rPr>
        <w:t>“</w:t>
      </w:r>
      <w:r>
        <w:rPr>
          <w:rFonts w:ascii="宋体" w:hAnsi="宋体" w:hint="eastAsia"/>
          <w:bCs/>
          <w:color w:val="000000"/>
        </w:rPr>
        <w:t>撤销申请号</w:t>
      </w:r>
      <w:r>
        <w:rPr>
          <w:rFonts w:ascii="宋体" w:hAnsi="宋体"/>
          <w:bCs/>
          <w:color w:val="000000"/>
        </w:rPr>
        <w:t>”</w:t>
      </w:r>
      <w:r>
        <w:rPr>
          <w:rFonts w:ascii="宋体" w:hAnsi="宋体" w:hint="eastAsia"/>
          <w:bCs/>
          <w:color w:val="000000"/>
        </w:rPr>
        <w:t>根据打印的</w:t>
      </w:r>
      <w:r>
        <w:rPr>
          <w:rFonts w:ascii="宋体" w:hAnsi="宋体"/>
          <w:bCs/>
          <w:color w:val="000000"/>
        </w:rPr>
        <w:t>“</w:t>
      </w:r>
      <w:r>
        <w:rPr>
          <w:rFonts w:ascii="宋体" w:hAnsi="宋体" w:hint="eastAsia"/>
          <w:bCs/>
          <w:color w:val="000000"/>
        </w:rPr>
        <w:t>撤销申请书</w:t>
      </w:r>
      <w:r>
        <w:rPr>
          <w:rFonts w:ascii="宋体" w:hAnsi="宋体"/>
          <w:bCs/>
          <w:color w:val="000000"/>
        </w:rPr>
        <w:t>”</w:t>
      </w:r>
      <w:r>
        <w:rPr>
          <w:rFonts w:ascii="宋体" w:hAnsi="宋体" w:hint="eastAsia"/>
          <w:bCs/>
          <w:color w:val="000000"/>
        </w:rPr>
        <w:t>输入。</w:t>
      </w:r>
    </w:p>
    <w:p w14:paraId="48ACAFAF" w14:textId="77777777" w:rsidR="00000000" w:rsidRDefault="00C62A6C">
      <w:pPr>
        <w:ind w:left="480" w:firstLine="480"/>
        <w:rPr>
          <w:rFonts w:ascii="宋体" w:hAnsi="宋体"/>
          <w:bCs/>
          <w:color w:val="000000"/>
        </w:rPr>
      </w:pPr>
      <w:r>
        <w:rPr>
          <w:rFonts w:ascii="宋体" w:hAnsi="宋体" w:hint="eastAsia"/>
          <w:bCs/>
          <w:color w:val="000000"/>
        </w:rPr>
        <w:t>（三）当申请撤销的报单状态为</w:t>
      </w:r>
      <w:r>
        <w:rPr>
          <w:rFonts w:ascii="宋体" w:hAnsi="宋体"/>
          <w:bCs/>
          <w:color w:val="000000"/>
        </w:rPr>
        <w:t>“</w:t>
      </w:r>
      <w:r>
        <w:rPr>
          <w:rFonts w:ascii="宋体" w:hAnsi="宋体" w:hint="eastAsia"/>
          <w:bCs/>
          <w:color w:val="000000"/>
        </w:rPr>
        <w:t>同意撤销</w:t>
      </w:r>
      <w:r>
        <w:rPr>
          <w:rFonts w:ascii="宋体" w:hAnsi="宋体"/>
          <w:bCs/>
          <w:color w:val="000000"/>
        </w:rPr>
        <w:t>”</w:t>
      </w:r>
      <w:r>
        <w:rPr>
          <w:rFonts w:ascii="宋体" w:hAnsi="宋体" w:hint="eastAsia"/>
          <w:bCs/>
          <w:color w:val="000000"/>
        </w:rPr>
        <w:t>时，柜员选择</w:t>
      </w:r>
      <w:r>
        <w:rPr>
          <w:rFonts w:ascii="宋体" w:hAnsi="宋体"/>
          <w:bCs/>
          <w:color w:val="000000"/>
        </w:rPr>
        <w:t>“5778</w:t>
      </w:r>
      <w:r>
        <w:rPr>
          <w:rFonts w:ascii="宋体" w:hAnsi="宋体" w:hint="eastAsia"/>
          <w:bCs/>
          <w:color w:val="000000"/>
        </w:rPr>
        <w:t>撤销贷方报单</w:t>
      </w:r>
      <w:r>
        <w:rPr>
          <w:rFonts w:ascii="宋体" w:hAnsi="宋体"/>
          <w:bCs/>
          <w:color w:val="000000"/>
        </w:rPr>
        <w:t>”</w:t>
      </w:r>
      <w:r>
        <w:rPr>
          <w:rFonts w:ascii="宋体" w:hAnsi="宋体" w:hint="eastAsia"/>
          <w:bCs/>
          <w:color w:val="000000"/>
        </w:rPr>
        <w:t>交易将该</w:t>
      </w:r>
      <w:r>
        <w:rPr>
          <w:rFonts w:ascii="宋体" w:hAnsi="宋体"/>
          <w:bCs/>
          <w:color w:val="000000"/>
        </w:rPr>
        <w:t xml:space="preserve"> </w:t>
      </w:r>
      <w:r>
        <w:rPr>
          <w:rFonts w:ascii="宋体" w:hAnsi="宋体" w:hint="eastAsia"/>
          <w:bCs/>
          <w:color w:val="000000"/>
        </w:rPr>
        <w:t>笔报单撤销，交易成功后，在第二联</w:t>
      </w:r>
      <w:r>
        <w:rPr>
          <w:rFonts w:ascii="宋体" w:hAnsi="宋体"/>
          <w:bCs/>
          <w:color w:val="000000"/>
        </w:rPr>
        <w:t>“</w:t>
      </w:r>
      <w:r>
        <w:rPr>
          <w:rFonts w:ascii="宋体" w:hAnsi="宋体" w:hint="eastAsia"/>
          <w:bCs/>
          <w:color w:val="000000"/>
        </w:rPr>
        <w:t>撤销申请书</w:t>
      </w:r>
      <w:r>
        <w:rPr>
          <w:rFonts w:ascii="宋体" w:hAnsi="宋体"/>
          <w:bCs/>
          <w:color w:val="000000"/>
        </w:rPr>
        <w:t>”</w:t>
      </w:r>
      <w:r>
        <w:rPr>
          <w:rFonts w:ascii="宋体" w:hAnsi="宋体" w:hint="eastAsia"/>
          <w:bCs/>
          <w:color w:val="000000"/>
        </w:rPr>
        <w:t>下半部分打印记账凭证，同时还应打印</w:t>
      </w:r>
      <w:r>
        <w:rPr>
          <w:rFonts w:ascii="宋体" w:hAnsi="宋体"/>
          <w:bCs/>
          <w:color w:val="000000"/>
        </w:rPr>
        <w:t xml:space="preserve"> </w:t>
      </w:r>
      <w:r>
        <w:rPr>
          <w:rFonts w:ascii="宋体" w:hAnsi="宋体" w:hint="eastAsia"/>
          <w:bCs/>
          <w:color w:val="000000"/>
        </w:rPr>
        <w:t>过渡记账凭证，与第三联</w:t>
      </w:r>
      <w:r>
        <w:rPr>
          <w:rFonts w:ascii="宋体" w:hAnsi="宋体"/>
          <w:bCs/>
          <w:color w:val="000000"/>
        </w:rPr>
        <w:t>“</w:t>
      </w:r>
      <w:r>
        <w:rPr>
          <w:rFonts w:ascii="宋体" w:hAnsi="宋体" w:hint="eastAsia"/>
          <w:bCs/>
          <w:color w:val="000000"/>
        </w:rPr>
        <w:t>撤销申请书</w:t>
      </w:r>
      <w:r>
        <w:rPr>
          <w:rFonts w:ascii="宋体" w:hAnsi="宋体"/>
          <w:bCs/>
          <w:color w:val="000000"/>
        </w:rPr>
        <w:t>”</w:t>
      </w:r>
      <w:r>
        <w:rPr>
          <w:rFonts w:ascii="宋体" w:hAnsi="宋体" w:hint="eastAsia"/>
          <w:bCs/>
          <w:color w:val="000000"/>
        </w:rPr>
        <w:t>一并交相关柜员做借记过渡类交易，将款项转入汇</w:t>
      </w:r>
      <w:r>
        <w:rPr>
          <w:rFonts w:ascii="宋体" w:hAnsi="宋体"/>
          <w:bCs/>
          <w:color w:val="000000"/>
        </w:rPr>
        <w:t xml:space="preserve"> </w:t>
      </w:r>
      <w:r>
        <w:rPr>
          <w:rFonts w:ascii="宋体" w:hAnsi="宋体" w:hint="eastAsia"/>
          <w:bCs/>
          <w:color w:val="000000"/>
        </w:rPr>
        <w:t>款人账户。</w:t>
      </w:r>
    </w:p>
    <w:p w14:paraId="23DCB69A" w14:textId="77777777" w:rsidR="00000000" w:rsidRDefault="00C62A6C">
      <w:pPr>
        <w:ind w:left="480" w:firstLine="480"/>
        <w:rPr>
          <w:rFonts w:ascii="宋体" w:hAnsi="宋体" w:hint="eastAsia"/>
          <w:bCs/>
          <w:color w:val="000000"/>
        </w:rPr>
      </w:pPr>
      <w:r>
        <w:rPr>
          <w:rFonts w:ascii="宋体" w:hAnsi="宋体" w:hint="eastAsia"/>
          <w:bCs/>
          <w:color w:val="000000"/>
        </w:rPr>
        <w:t>（四）若申请撤销的报单状态为</w:t>
      </w:r>
      <w:r>
        <w:rPr>
          <w:rFonts w:ascii="宋体" w:hAnsi="宋体"/>
          <w:bCs/>
          <w:color w:val="000000"/>
        </w:rPr>
        <w:t>“</w:t>
      </w:r>
      <w:r>
        <w:rPr>
          <w:rFonts w:ascii="宋体" w:hAnsi="宋体" w:hint="eastAsia"/>
          <w:bCs/>
          <w:color w:val="000000"/>
        </w:rPr>
        <w:t>拒绝撤销</w:t>
      </w:r>
      <w:r>
        <w:rPr>
          <w:rFonts w:ascii="宋体" w:hAnsi="宋体"/>
          <w:bCs/>
          <w:color w:val="000000"/>
        </w:rPr>
        <w:t>”</w:t>
      </w:r>
      <w:r>
        <w:rPr>
          <w:rFonts w:ascii="宋体" w:hAnsi="宋体" w:hint="eastAsia"/>
          <w:bCs/>
          <w:color w:val="000000"/>
        </w:rPr>
        <w:t>时，柜员应打印一式两联</w:t>
      </w:r>
      <w:r>
        <w:rPr>
          <w:rFonts w:ascii="宋体" w:hAnsi="宋体"/>
          <w:bCs/>
          <w:color w:val="000000"/>
        </w:rPr>
        <w:t>“</w:t>
      </w:r>
      <w:r>
        <w:rPr>
          <w:rFonts w:ascii="宋体" w:hAnsi="宋体" w:hint="eastAsia"/>
          <w:bCs/>
          <w:color w:val="000000"/>
        </w:rPr>
        <w:t>拒绝撤销理由书</w:t>
      </w:r>
      <w:r>
        <w:rPr>
          <w:rFonts w:ascii="宋体" w:hAnsi="宋体"/>
          <w:bCs/>
          <w:color w:val="000000"/>
        </w:rPr>
        <w:t xml:space="preserve">” </w:t>
      </w:r>
      <w:r>
        <w:rPr>
          <w:rFonts w:ascii="宋体" w:hAnsi="宋体" w:hint="eastAsia"/>
          <w:bCs/>
          <w:color w:val="000000"/>
        </w:rPr>
        <w:t>，一联专夹保管，一联交客户，并请客户交回</w:t>
      </w:r>
      <w:r>
        <w:rPr>
          <w:rFonts w:ascii="宋体" w:hAnsi="宋体"/>
          <w:bCs/>
          <w:color w:val="000000"/>
        </w:rPr>
        <w:t>“</w:t>
      </w:r>
      <w:r>
        <w:rPr>
          <w:rFonts w:ascii="宋体" w:hAnsi="宋体" w:hint="eastAsia"/>
          <w:bCs/>
          <w:color w:val="000000"/>
        </w:rPr>
        <w:t>撤销申请书</w:t>
      </w:r>
      <w:r>
        <w:rPr>
          <w:rFonts w:ascii="宋体" w:hAnsi="宋体"/>
          <w:bCs/>
          <w:color w:val="000000"/>
        </w:rPr>
        <w:t>”</w:t>
      </w:r>
      <w:r>
        <w:rPr>
          <w:rFonts w:ascii="宋体" w:hAnsi="宋体" w:hint="eastAsia"/>
          <w:bCs/>
          <w:color w:val="000000"/>
        </w:rPr>
        <w:t>第一联。</w:t>
      </w:r>
    </w:p>
    <w:p w14:paraId="6555E63E" w14:textId="77777777" w:rsidR="00000000" w:rsidRDefault="00C62A6C">
      <w:pPr>
        <w:pStyle w:val="4"/>
        <w:rPr>
          <w:rFonts w:hint="eastAsia"/>
          <w:kern w:val="0"/>
        </w:rPr>
      </w:pPr>
      <w:r>
        <w:rPr>
          <w:rFonts w:hint="eastAsia"/>
          <w:kern w:val="0"/>
        </w:rPr>
        <w:t>3.3.4</w:t>
      </w:r>
      <w:r>
        <w:rPr>
          <w:rFonts w:hint="eastAsia"/>
          <w:kern w:val="0"/>
        </w:rPr>
        <w:t>注意事项</w:t>
      </w:r>
    </w:p>
    <w:p w14:paraId="2B6ED07C" w14:textId="77777777" w:rsidR="00000000" w:rsidRDefault="00C62A6C">
      <w:pPr>
        <w:ind w:left="480" w:firstLine="480"/>
        <w:rPr>
          <w:rFonts w:ascii="宋体" w:hAnsi="宋体" w:hint="eastAsia"/>
          <w:bCs/>
          <w:color w:val="000000"/>
        </w:rPr>
      </w:pPr>
      <w:r>
        <w:rPr>
          <w:rFonts w:ascii="宋体" w:hAnsi="宋体" w:hint="eastAsia"/>
          <w:bCs/>
          <w:color w:val="000000"/>
        </w:rPr>
        <w:t>1</w:t>
      </w:r>
      <w:r>
        <w:rPr>
          <w:rFonts w:ascii="宋体" w:hAnsi="宋体" w:hint="eastAsia"/>
          <w:bCs/>
          <w:color w:val="000000"/>
        </w:rPr>
        <w:t>．柜员要经常查看是否有需要手工核销的来账业务，当日业务结束前必须处理</w:t>
      </w:r>
      <w:r>
        <w:rPr>
          <w:rFonts w:ascii="宋体" w:hAnsi="宋体" w:hint="eastAsia"/>
          <w:bCs/>
          <w:color w:val="000000"/>
        </w:rPr>
        <w:t>完成所有未核销来账业务。</w:t>
      </w:r>
    </w:p>
    <w:p w14:paraId="5540F778" w14:textId="77777777" w:rsidR="00000000" w:rsidRDefault="00C62A6C">
      <w:pPr>
        <w:ind w:left="480" w:firstLine="480"/>
        <w:rPr>
          <w:rFonts w:ascii="宋体" w:hAnsi="宋体" w:hint="eastAsia"/>
          <w:color w:val="000000"/>
        </w:rPr>
      </w:pPr>
      <w:r>
        <w:rPr>
          <w:rFonts w:ascii="宋体" w:hAnsi="宋体" w:hint="eastAsia"/>
          <w:color w:val="000000"/>
        </w:rPr>
        <w:t>2</w:t>
      </w:r>
      <w:r>
        <w:rPr>
          <w:rFonts w:ascii="宋体" w:hAnsi="宋体" w:hint="eastAsia"/>
          <w:color w:val="000000"/>
        </w:rPr>
        <w:t>．来账贷方报单核销后通过</w:t>
      </w:r>
      <w:r>
        <w:rPr>
          <w:rFonts w:ascii="宋体" w:hAnsi="宋体" w:hint="eastAsia"/>
          <w:color w:val="000000"/>
        </w:rPr>
        <w:t>92</w:t>
      </w:r>
      <w:r>
        <w:rPr>
          <w:rFonts w:ascii="宋体" w:hAnsi="宋体" w:hint="eastAsia"/>
          <w:color w:val="000000"/>
        </w:rPr>
        <w:t>过渡给记账柜员记账的，</w:t>
      </w:r>
      <w:r>
        <w:rPr>
          <w:rFonts w:ascii="宋体" w:hAnsi="宋体" w:hint="eastAsia"/>
          <w:color w:val="000000"/>
        </w:rPr>
        <w:t>92</w:t>
      </w:r>
      <w:r>
        <w:rPr>
          <w:rFonts w:ascii="宋体" w:hAnsi="宋体" w:hint="eastAsia"/>
          <w:color w:val="000000"/>
        </w:rPr>
        <w:t>过渡凭证要随第二联来账凭证一起传递给记账柜员，记账柜员审核无误后在</w:t>
      </w:r>
      <w:r>
        <w:rPr>
          <w:rFonts w:ascii="宋体" w:hAnsi="宋体" w:hint="eastAsia"/>
          <w:color w:val="000000"/>
        </w:rPr>
        <w:t>92</w:t>
      </w:r>
      <w:r>
        <w:rPr>
          <w:rFonts w:ascii="宋体" w:hAnsi="宋体" w:hint="eastAsia"/>
          <w:color w:val="000000"/>
        </w:rPr>
        <w:t>过渡凭证签章后交核销柜员。</w:t>
      </w:r>
    </w:p>
    <w:p w14:paraId="386288F1" w14:textId="77777777" w:rsidR="00000000" w:rsidRDefault="00C62A6C">
      <w:pPr>
        <w:pStyle w:val="3"/>
        <w:rPr>
          <w:rFonts w:hint="eastAsia"/>
        </w:rPr>
      </w:pPr>
      <w:bookmarkStart w:id="1972" w:name="_Toc257290162"/>
      <w:bookmarkStart w:id="1973" w:name="_Toc257290617"/>
      <w:bookmarkStart w:id="1974" w:name="_Toc257292313"/>
      <w:bookmarkStart w:id="1975" w:name="_Toc262226207"/>
      <w:r>
        <w:rPr>
          <w:rFonts w:hint="eastAsia"/>
        </w:rPr>
        <w:t>3.4</w:t>
      </w:r>
      <w:r>
        <w:rPr>
          <w:rFonts w:hint="eastAsia"/>
        </w:rPr>
        <w:t>查询查复</w:t>
      </w:r>
      <w:bookmarkEnd w:id="1972"/>
      <w:bookmarkEnd w:id="1973"/>
      <w:bookmarkEnd w:id="1974"/>
      <w:bookmarkEnd w:id="1975"/>
    </w:p>
    <w:p w14:paraId="372C50EE" w14:textId="77777777" w:rsidR="00000000" w:rsidRDefault="00C62A6C">
      <w:pPr>
        <w:pStyle w:val="4"/>
        <w:rPr>
          <w:rFonts w:hint="eastAsia"/>
          <w:kern w:val="0"/>
        </w:rPr>
      </w:pPr>
      <w:r>
        <w:rPr>
          <w:rFonts w:hint="eastAsia"/>
          <w:kern w:val="0"/>
        </w:rPr>
        <w:t>3.4.1</w:t>
      </w:r>
      <w:r>
        <w:rPr>
          <w:rFonts w:hint="eastAsia"/>
          <w:kern w:val="0"/>
        </w:rPr>
        <w:t>基本规定</w:t>
      </w:r>
    </w:p>
    <w:p w14:paraId="3A2989F6" w14:textId="77777777" w:rsidR="00000000" w:rsidRDefault="00C62A6C">
      <w:pPr>
        <w:ind w:left="480" w:firstLine="480"/>
        <w:rPr>
          <w:rFonts w:ascii="宋体" w:hAnsi="宋体" w:hint="eastAsia"/>
          <w:color w:val="000000"/>
          <w:kern w:val="0"/>
        </w:rPr>
      </w:pPr>
      <w:r>
        <w:rPr>
          <w:rFonts w:ascii="宋体" w:hAnsi="宋体" w:hint="eastAsia"/>
          <w:color w:val="000000"/>
          <w:kern w:val="0"/>
        </w:rPr>
        <w:t>参照网内往来</w:t>
      </w:r>
      <w:r>
        <w:rPr>
          <w:rFonts w:ascii="宋体" w:hAnsi="宋体" w:hint="eastAsia"/>
          <w:color w:val="000000"/>
          <w:kern w:val="0"/>
        </w:rPr>
        <w:t>2.4.1</w:t>
      </w:r>
      <w:r>
        <w:rPr>
          <w:rFonts w:ascii="宋体" w:hAnsi="宋体" w:hint="eastAsia"/>
          <w:color w:val="000000"/>
          <w:kern w:val="0"/>
        </w:rPr>
        <w:t>基本规定。</w:t>
      </w:r>
    </w:p>
    <w:p w14:paraId="669E717D" w14:textId="77777777" w:rsidR="00000000" w:rsidRDefault="00C62A6C">
      <w:pPr>
        <w:pStyle w:val="4"/>
        <w:rPr>
          <w:rFonts w:hint="eastAsia"/>
          <w:kern w:val="0"/>
        </w:rPr>
      </w:pPr>
      <w:r>
        <w:rPr>
          <w:rFonts w:hint="eastAsia"/>
          <w:kern w:val="0"/>
        </w:rPr>
        <w:t>3.4.2</w:t>
      </w:r>
      <w:r>
        <w:rPr>
          <w:rFonts w:hint="eastAsia"/>
          <w:kern w:val="0"/>
        </w:rPr>
        <w:t>业务操作</w:t>
      </w:r>
    </w:p>
    <w:p w14:paraId="6774C16B" w14:textId="77777777" w:rsidR="00000000" w:rsidRDefault="00C62A6C">
      <w:pPr>
        <w:ind w:left="480" w:firstLine="480"/>
        <w:rPr>
          <w:rFonts w:ascii="宋体" w:hAnsi="宋体" w:hint="eastAsia"/>
          <w:bCs/>
          <w:color w:val="000000"/>
        </w:rPr>
      </w:pPr>
      <w:r>
        <w:rPr>
          <w:rFonts w:ascii="宋体" w:hAnsi="宋体" w:hint="eastAsia"/>
          <w:bCs/>
          <w:color w:val="000000"/>
        </w:rPr>
        <w:t>1</w:t>
      </w:r>
      <w:r>
        <w:rPr>
          <w:rFonts w:ascii="宋体" w:hAnsi="宋体" w:hint="eastAsia"/>
          <w:bCs/>
          <w:color w:val="000000"/>
        </w:rPr>
        <w:t>．发出报单查询。</w:t>
      </w:r>
    </w:p>
    <w:p w14:paraId="052D0D20" w14:textId="77777777" w:rsidR="00000000" w:rsidRDefault="00C62A6C">
      <w:pPr>
        <w:ind w:left="480" w:firstLine="480"/>
        <w:rPr>
          <w:rFonts w:ascii="宋体" w:hAnsi="宋体" w:hint="eastAsia"/>
          <w:color w:val="000000"/>
          <w:kern w:val="0"/>
        </w:rPr>
      </w:pPr>
      <w:r>
        <w:rPr>
          <w:rFonts w:ascii="宋体" w:hAnsi="宋体" w:hint="eastAsia"/>
          <w:color w:val="000000"/>
          <w:kern w:val="0"/>
        </w:rPr>
        <w:t>大额支付业务往、来账报单要素有误或有疑问时，经会计主管或授权人审批后，柜员选择</w:t>
      </w:r>
      <w:r>
        <w:rPr>
          <w:rFonts w:ascii="宋体" w:hAnsi="宋体"/>
          <w:color w:val="000000"/>
          <w:kern w:val="0"/>
        </w:rPr>
        <w:t>“5785</w:t>
      </w:r>
      <w:r>
        <w:rPr>
          <w:rFonts w:ascii="宋体" w:hAnsi="宋体" w:hint="eastAsia"/>
          <w:color w:val="000000"/>
          <w:kern w:val="0"/>
        </w:rPr>
        <w:t>发出</w:t>
      </w:r>
      <w:r>
        <w:rPr>
          <w:rFonts w:ascii="宋体" w:hAnsi="宋体"/>
          <w:color w:val="000000"/>
          <w:kern w:val="0"/>
        </w:rPr>
        <w:t xml:space="preserve"> </w:t>
      </w:r>
      <w:r>
        <w:rPr>
          <w:rFonts w:ascii="宋体" w:hAnsi="宋体" w:hint="eastAsia"/>
          <w:color w:val="000000"/>
          <w:kern w:val="0"/>
        </w:rPr>
        <w:t>查询</w:t>
      </w:r>
      <w:r>
        <w:rPr>
          <w:rFonts w:ascii="宋体" w:hAnsi="宋体"/>
          <w:color w:val="000000"/>
          <w:kern w:val="0"/>
        </w:rPr>
        <w:t>”</w:t>
      </w:r>
      <w:r>
        <w:rPr>
          <w:rFonts w:ascii="宋体" w:hAnsi="宋体" w:hint="eastAsia"/>
          <w:color w:val="000000"/>
          <w:kern w:val="0"/>
        </w:rPr>
        <w:t>交易发出查询，交易成功后打印两联</w:t>
      </w:r>
      <w:r>
        <w:rPr>
          <w:rFonts w:ascii="宋体" w:hAnsi="宋体"/>
          <w:color w:val="000000"/>
          <w:kern w:val="0"/>
        </w:rPr>
        <w:t>“</w:t>
      </w:r>
      <w:r>
        <w:rPr>
          <w:rFonts w:ascii="宋体" w:hAnsi="宋体" w:hint="eastAsia"/>
          <w:color w:val="000000"/>
          <w:kern w:val="0"/>
        </w:rPr>
        <w:t>大额支付发出查询书</w:t>
      </w:r>
      <w:r>
        <w:rPr>
          <w:rFonts w:ascii="宋体" w:hAnsi="宋体"/>
          <w:color w:val="000000"/>
          <w:kern w:val="0"/>
        </w:rPr>
        <w:t>”</w:t>
      </w:r>
      <w:r>
        <w:rPr>
          <w:rFonts w:ascii="宋体" w:hAnsi="宋体" w:hint="eastAsia"/>
          <w:color w:val="000000"/>
          <w:kern w:val="0"/>
        </w:rPr>
        <w:t>并专夹保管。</w:t>
      </w:r>
      <w:r>
        <w:rPr>
          <w:rFonts w:ascii="宋体" w:hAnsi="宋体" w:hint="eastAsia"/>
          <w:color w:val="000000"/>
          <w:kern w:val="0"/>
        </w:rPr>
        <w:t xml:space="preserve"> </w:t>
      </w:r>
    </w:p>
    <w:p w14:paraId="2C5D43A4" w14:textId="77777777" w:rsidR="00000000" w:rsidRDefault="00C62A6C">
      <w:pPr>
        <w:ind w:left="480" w:firstLine="480"/>
        <w:rPr>
          <w:rFonts w:ascii="宋体" w:hAnsi="宋体" w:hint="eastAsia"/>
          <w:bCs/>
          <w:color w:val="000000"/>
        </w:rPr>
      </w:pPr>
      <w:r>
        <w:rPr>
          <w:rFonts w:ascii="宋体" w:hAnsi="宋体" w:hint="eastAsia"/>
          <w:bCs/>
          <w:color w:val="000000"/>
        </w:rPr>
        <w:t>2</w:t>
      </w:r>
      <w:r>
        <w:rPr>
          <w:rFonts w:ascii="宋体" w:hAnsi="宋体" w:hint="eastAsia"/>
          <w:bCs/>
          <w:color w:val="000000"/>
        </w:rPr>
        <w:t>．收到报单查复。</w:t>
      </w:r>
    </w:p>
    <w:p w14:paraId="10F8BB34" w14:textId="77777777" w:rsidR="00000000" w:rsidRDefault="00C62A6C">
      <w:pPr>
        <w:ind w:left="480" w:firstLine="480"/>
        <w:rPr>
          <w:rFonts w:ascii="宋体" w:hAnsi="宋体" w:hint="eastAsia"/>
          <w:color w:val="000000"/>
          <w:kern w:val="0"/>
        </w:rPr>
      </w:pPr>
      <w:r>
        <w:rPr>
          <w:rFonts w:ascii="宋体" w:hAnsi="宋体" w:hint="eastAsia"/>
          <w:color w:val="000000"/>
          <w:kern w:val="0"/>
        </w:rPr>
        <w:t>柜员发出大额支付业务查询后，应及</w:t>
      </w:r>
      <w:r>
        <w:rPr>
          <w:rFonts w:ascii="宋体" w:hAnsi="宋体" w:hint="eastAsia"/>
          <w:color w:val="000000"/>
          <w:kern w:val="0"/>
        </w:rPr>
        <w:t>时通过</w:t>
      </w:r>
      <w:r>
        <w:rPr>
          <w:rFonts w:ascii="宋体" w:hAnsi="宋体"/>
          <w:color w:val="000000"/>
          <w:kern w:val="0"/>
        </w:rPr>
        <w:t>“5787</w:t>
      </w:r>
      <w:r>
        <w:rPr>
          <w:rFonts w:ascii="宋体" w:hAnsi="宋体" w:hint="eastAsia"/>
          <w:color w:val="000000"/>
          <w:kern w:val="0"/>
        </w:rPr>
        <w:t>查询查复登记簿查询</w:t>
      </w:r>
      <w:r>
        <w:rPr>
          <w:rFonts w:ascii="宋体" w:hAnsi="宋体"/>
          <w:color w:val="000000"/>
          <w:kern w:val="0"/>
        </w:rPr>
        <w:t>”</w:t>
      </w:r>
      <w:r>
        <w:rPr>
          <w:rFonts w:ascii="宋体" w:hAnsi="宋体" w:hint="eastAsia"/>
          <w:color w:val="000000"/>
          <w:kern w:val="0"/>
        </w:rPr>
        <w:t>交易查询是否收到</w:t>
      </w:r>
      <w:r>
        <w:rPr>
          <w:rFonts w:ascii="宋体" w:hAnsi="宋体"/>
          <w:color w:val="000000"/>
          <w:kern w:val="0"/>
        </w:rPr>
        <w:t xml:space="preserve"> </w:t>
      </w:r>
      <w:r>
        <w:rPr>
          <w:rFonts w:ascii="宋体" w:hAnsi="宋体" w:hint="eastAsia"/>
          <w:color w:val="000000"/>
          <w:kern w:val="0"/>
        </w:rPr>
        <w:t>查复，如收到查复，打印两联</w:t>
      </w:r>
      <w:r>
        <w:rPr>
          <w:rFonts w:ascii="宋体" w:hAnsi="宋体"/>
          <w:color w:val="000000"/>
          <w:kern w:val="0"/>
        </w:rPr>
        <w:t>“</w:t>
      </w:r>
      <w:r>
        <w:rPr>
          <w:rFonts w:ascii="宋体" w:hAnsi="宋体" w:hint="eastAsia"/>
          <w:color w:val="000000"/>
          <w:kern w:val="0"/>
        </w:rPr>
        <w:t>收到查复书</w:t>
      </w:r>
      <w:r>
        <w:rPr>
          <w:rFonts w:ascii="宋体" w:hAnsi="宋体"/>
          <w:color w:val="000000"/>
          <w:kern w:val="0"/>
        </w:rPr>
        <w:t>”</w:t>
      </w:r>
      <w:r>
        <w:rPr>
          <w:rFonts w:ascii="宋体" w:hAnsi="宋体" w:hint="eastAsia"/>
          <w:color w:val="000000"/>
          <w:kern w:val="0"/>
        </w:rPr>
        <w:t>，与原专夹保管的</w:t>
      </w:r>
      <w:r>
        <w:rPr>
          <w:rFonts w:ascii="宋体" w:hAnsi="宋体"/>
          <w:color w:val="000000"/>
          <w:kern w:val="0"/>
        </w:rPr>
        <w:t>“</w:t>
      </w:r>
      <w:r>
        <w:rPr>
          <w:rFonts w:ascii="宋体" w:hAnsi="宋体" w:hint="eastAsia"/>
          <w:color w:val="000000"/>
          <w:kern w:val="0"/>
        </w:rPr>
        <w:t>发出查询书</w:t>
      </w:r>
      <w:r>
        <w:rPr>
          <w:rFonts w:ascii="宋体" w:hAnsi="宋体"/>
          <w:color w:val="000000"/>
          <w:kern w:val="0"/>
        </w:rPr>
        <w:t>”</w:t>
      </w:r>
      <w:r>
        <w:rPr>
          <w:rFonts w:ascii="宋体" w:hAnsi="宋体" w:hint="eastAsia"/>
          <w:color w:val="000000"/>
          <w:kern w:val="0"/>
        </w:rPr>
        <w:t>核对无误后</w:t>
      </w:r>
      <w:r>
        <w:rPr>
          <w:rFonts w:ascii="宋体" w:hAnsi="宋体"/>
          <w:color w:val="000000"/>
          <w:kern w:val="0"/>
        </w:rPr>
        <w:t xml:space="preserve"> </w:t>
      </w:r>
      <w:r>
        <w:rPr>
          <w:rFonts w:ascii="宋体" w:hAnsi="宋体" w:hint="eastAsia"/>
          <w:color w:val="000000"/>
          <w:kern w:val="0"/>
        </w:rPr>
        <w:t>，根据查复书要求进行处理。</w:t>
      </w:r>
    </w:p>
    <w:p w14:paraId="31327E74"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）发起行收到查复后，与原专夹保管的</w:t>
      </w:r>
      <w:r>
        <w:rPr>
          <w:rFonts w:ascii="宋体" w:hAnsi="宋体"/>
          <w:color w:val="000000"/>
          <w:kern w:val="0"/>
        </w:rPr>
        <w:t>“</w:t>
      </w:r>
      <w:r>
        <w:rPr>
          <w:rFonts w:ascii="宋体" w:hAnsi="宋体" w:hint="eastAsia"/>
          <w:color w:val="000000"/>
          <w:kern w:val="0"/>
        </w:rPr>
        <w:t>发出查询书</w:t>
      </w:r>
      <w:r>
        <w:rPr>
          <w:rFonts w:ascii="宋体" w:hAnsi="宋体"/>
          <w:color w:val="000000"/>
          <w:kern w:val="0"/>
        </w:rPr>
        <w:t>”</w:t>
      </w:r>
      <w:r>
        <w:rPr>
          <w:rFonts w:ascii="宋体" w:hAnsi="宋体" w:hint="eastAsia"/>
          <w:color w:val="000000"/>
          <w:kern w:val="0"/>
        </w:rPr>
        <w:t>及往账业务记账凭证核对无误，</w:t>
      </w:r>
      <w:r>
        <w:rPr>
          <w:rFonts w:ascii="宋体" w:hAnsi="宋体"/>
          <w:color w:val="000000"/>
          <w:kern w:val="0"/>
        </w:rPr>
        <w:t xml:space="preserve"> </w:t>
      </w:r>
      <w:r>
        <w:rPr>
          <w:rFonts w:ascii="宋体" w:hAnsi="宋体" w:hint="eastAsia"/>
          <w:color w:val="000000"/>
          <w:kern w:val="0"/>
        </w:rPr>
        <w:t>且查询书与查复书配对后，一份专夹保管，一份作记账凭证附件。</w:t>
      </w:r>
    </w:p>
    <w:p w14:paraId="7929E355"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）接收行收到查复后，与原专夹保管的</w:t>
      </w:r>
      <w:r>
        <w:rPr>
          <w:rFonts w:ascii="宋体" w:hAnsi="宋体"/>
          <w:color w:val="000000"/>
          <w:kern w:val="0"/>
        </w:rPr>
        <w:t>“</w:t>
      </w:r>
      <w:r>
        <w:rPr>
          <w:rFonts w:ascii="宋体" w:hAnsi="宋体" w:hint="eastAsia"/>
          <w:color w:val="000000"/>
          <w:kern w:val="0"/>
        </w:rPr>
        <w:t>发出查询书</w:t>
      </w:r>
      <w:r>
        <w:rPr>
          <w:rFonts w:ascii="宋体" w:hAnsi="宋体"/>
          <w:color w:val="000000"/>
          <w:kern w:val="0"/>
        </w:rPr>
        <w:t>”</w:t>
      </w:r>
      <w:r>
        <w:rPr>
          <w:rFonts w:ascii="宋体" w:hAnsi="宋体" w:hint="eastAsia"/>
          <w:color w:val="000000"/>
          <w:kern w:val="0"/>
        </w:rPr>
        <w:t>及来账凭证核对无误后，按查复</w:t>
      </w:r>
      <w:r>
        <w:rPr>
          <w:rFonts w:ascii="宋体" w:hAnsi="宋体"/>
          <w:color w:val="000000"/>
          <w:kern w:val="0"/>
        </w:rPr>
        <w:t xml:space="preserve"> </w:t>
      </w:r>
      <w:r>
        <w:rPr>
          <w:rFonts w:ascii="宋体" w:hAnsi="宋体" w:hint="eastAsia"/>
          <w:color w:val="000000"/>
          <w:kern w:val="0"/>
        </w:rPr>
        <w:t>书要求进行处理。查询书与查复书配对后，一份专夹保管，一份作记账凭证附件。</w:t>
      </w:r>
    </w:p>
    <w:p w14:paraId="570320C0" w14:textId="77777777" w:rsidR="00000000" w:rsidRDefault="00C62A6C">
      <w:pPr>
        <w:ind w:left="480" w:firstLine="480"/>
        <w:rPr>
          <w:rFonts w:ascii="宋体" w:hAnsi="宋体" w:hint="eastAsia"/>
          <w:bCs/>
          <w:color w:val="000000"/>
        </w:rPr>
      </w:pPr>
      <w:r>
        <w:rPr>
          <w:rFonts w:ascii="宋体" w:hAnsi="宋体" w:hint="eastAsia"/>
          <w:bCs/>
          <w:color w:val="000000"/>
        </w:rPr>
        <w:t>3</w:t>
      </w:r>
      <w:r>
        <w:rPr>
          <w:rFonts w:ascii="宋体" w:hAnsi="宋体" w:hint="eastAsia"/>
          <w:bCs/>
          <w:color w:val="000000"/>
        </w:rPr>
        <w:t>．收到报单查询。</w:t>
      </w:r>
    </w:p>
    <w:p w14:paraId="2E0C3CBE" w14:textId="77777777" w:rsidR="00000000" w:rsidRDefault="00C62A6C">
      <w:pPr>
        <w:ind w:left="480" w:firstLine="480"/>
        <w:rPr>
          <w:rFonts w:ascii="宋体" w:hAnsi="宋体" w:hint="eastAsia"/>
          <w:bCs/>
          <w:color w:val="000000"/>
        </w:rPr>
      </w:pPr>
      <w:r>
        <w:rPr>
          <w:rFonts w:ascii="宋体" w:hAnsi="宋体" w:hint="eastAsia"/>
          <w:bCs/>
          <w:color w:val="000000"/>
        </w:rPr>
        <w:t>柜员应随时通过</w:t>
      </w:r>
      <w:r>
        <w:rPr>
          <w:rFonts w:ascii="宋体" w:hAnsi="宋体"/>
          <w:bCs/>
          <w:color w:val="000000"/>
        </w:rPr>
        <w:t>“5787</w:t>
      </w:r>
      <w:r>
        <w:rPr>
          <w:rFonts w:ascii="宋体" w:hAnsi="宋体" w:hint="eastAsia"/>
          <w:bCs/>
          <w:color w:val="000000"/>
        </w:rPr>
        <w:t>查询查复登记簿查询</w:t>
      </w:r>
      <w:r>
        <w:rPr>
          <w:rFonts w:ascii="宋体" w:hAnsi="宋体"/>
          <w:bCs/>
          <w:color w:val="000000"/>
        </w:rPr>
        <w:t>”</w:t>
      </w:r>
      <w:r>
        <w:rPr>
          <w:rFonts w:ascii="宋体" w:hAnsi="宋体" w:hint="eastAsia"/>
          <w:bCs/>
          <w:color w:val="000000"/>
        </w:rPr>
        <w:t>交易查询是否收</w:t>
      </w:r>
      <w:r>
        <w:rPr>
          <w:rFonts w:ascii="宋体" w:hAnsi="宋体"/>
          <w:bCs/>
          <w:color w:val="000000"/>
        </w:rPr>
        <w:t xml:space="preserve"> </w:t>
      </w:r>
      <w:r>
        <w:rPr>
          <w:rFonts w:ascii="宋体" w:hAnsi="宋体" w:hint="eastAsia"/>
          <w:bCs/>
          <w:color w:val="000000"/>
        </w:rPr>
        <w:t>到查询。如收到大额支付业务的查询，通过</w:t>
      </w:r>
      <w:r>
        <w:rPr>
          <w:rFonts w:ascii="宋体" w:hAnsi="宋体"/>
          <w:bCs/>
          <w:color w:val="000000"/>
        </w:rPr>
        <w:t>“5780</w:t>
      </w:r>
      <w:r>
        <w:rPr>
          <w:rFonts w:ascii="宋体" w:hAnsi="宋体" w:hint="eastAsia"/>
          <w:bCs/>
          <w:color w:val="000000"/>
        </w:rPr>
        <w:t>打印收到查询书</w:t>
      </w:r>
      <w:r>
        <w:rPr>
          <w:rFonts w:ascii="宋体" w:hAnsi="宋体"/>
          <w:bCs/>
          <w:color w:val="000000"/>
        </w:rPr>
        <w:t>”</w:t>
      </w:r>
      <w:r>
        <w:rPr>
          <w:rFonts w:ascii="宋体" w:hAnsi="宋体" w:hint="eastAsia"/>
          <w:bCs/>
          <w:color w:val="000000"/>
        </w:rPr>
        <w:t>交易，打印两联</w:t>
      </w:r>
      <w:r>
        <w:rPr>
          <w:rFonts w:ascii="宋体" w:hAnsi="宋体"/>
          <w:bCs/>
          <w:color w:val="000000"/>
        </w:rPr>
        <w:t>“</w:t>
      </w:r>
      <w:r>
        <w:rPr>
          <w:rFonts w:ascii="宋体" w:hAnsi="宋体" w:hint="eastAsia"/>
          <w:bCs/>
          <w:color w:val="000000"/>
        </w:rPr>
        <w:t>收到</w:t>
      </w:r>
      <w:r>
        <w:rPr>
          <w:rFonts w:ascii="宋体" w:hAnsi="宋体"/>
          <w:bCs/>
          <w:color w:val="000000"/>
        </w:rPr>
        <w:t xml:space="preserve"> </w:t>
      </w:r>
      <w:r>
        <w:rPr>
          <w:rFonts w:ascii="宋体" w:hAnsi="宋体" w:hint="eastAsia"/>
          <w:bCs/>
          <w:color w:val="000000"/>
        </w:rPr>
        <w:t>查询书</w:t>
      </w:r>
      <w:r>
        <w:rPr>
          <w:rFonts w:ascii="宋体" w:hAnsi="宋体"/>
          <w:bCs/>
          <w:color w:val="000000"/>
        </w:rPr>
        <w:t>”</w:t>
      </w:r>
      <w:r>
        <w:rPr>
          <w:rFonts w:ascii="宋体" w:hAnsi="宋体" w:hint="eastAsia"/>
          <w:bCs/>
          <w:color w:val="000000"/>
        </w:rPr>
        <w:t>。涉及差错的，按差错处理的有关要求办理。</w:t>
      </w:r>
    </w:p>
    <w:p w14:paraId="26831A72" w14:textId="77777777" w:rsidR="00000000" w:rsidRDefault="00C62A6C">
      <w:pPr>
        <w:ind w:left="480" w:firstLine="480"/>
        <w:rPr>
          <w:rFonts w:ascii="宋体" w:hAnsi="宋体"/>
          <w:bCs/>
          <w:color w:val="000000"/>
        </w:rPr>
      </w:pPr>
      <w:r>
        <w:rPr>
          <w:rFonts w:ascii="宋体" w:hAnsi="宋体" w:hint="eastAsia"/>
          <w:bCs/>
          <w:color w:val="000000"/>
        </w:rPr>
        <w:t>4</w:t>
      </w:r>
      <w:r>
        <w:rPr>
          <w:rFonts w:ascii="宋体" w:hAnsi="宋体" w:hint="eastAsia"/>
          <w:bCs/>
          <w:color w:val="000000"/>
        </w:rPr>
        <w:t>．发出报单查复。</w:t>
      </w:r>
    </w:p>
    <w:p w14:paraId="0E9A3D97" w14:textId="77777777" w:rsidR="00000000" w:rsidRDefault="00C62A6C">
      <w:pPr>
        <w:ind w:left="480" w:firstLine="480"/>
        <w:rPr>
          <w:rFonts w:ascii="宋体" w:hAnsi="宋体" w:hint="eastAsia"/>
          <w:bCs/>
          <w:color w:val="000000"/>
        </w:rPr>
      </w:pPr>
      <w:r>
        <w:rPr>
          <w:rFonts w:ascii="宋体" w:hAnsi="宋体" w:hint="eastAsia"/>
          <w:bCs/>
          <w:color w:val="000000"/>
        </w:rPr>
        <w:t>柜员在收到查询后，</w:t>
      </w:r>
      <w:r>
        <w:rPr>
          <w:rFonts w:ascii="宋体" w:hAnsi="宋体" w:hint="eastAsia"/>
          <w:color w:val="000000"/>
          <w:kern w:val="0"/>
        </w:rPr>
        <w:t>经会计主管或授权人审批后</w:t>
      </w:r>
      <w:r>
        <w:rPr>
          <w:rFonts w:ascii="宋体" w:hAnsi="宋体" w:hint="eastAsia"/>
          <w:bCs/>
          <w:color w:val="000000"/>
        </w:rPr>
        <w:t>，选择</w:t>
      </w:r>
      <w:r>
        <w:rPr>
          <w:rFonts w:ascii="宋体" w:hAnsi="宋体"/>
          <w:bCs/>
          <w:color w:val="000000"/>
        </w:rPr>
        <w:t>“5786</w:t>
      </w:r>
      <w:r>
        <w:rPr>
          <w:rFonts w:ascii="宋体" w:hAnsi="宋体" w:hint="eastAsia"/>
          <w:bCs/>
          <w:color w:val="000000"/>
        </w:rPr>
        <w:t>发出查复</w:t>
      </w:r>
      <w:r>
        <w:rPr>
          <w:rFonts w:ascii="宋体" w:hAnsi="宋体"/>
          <w:bCs/>
          <w:color w:val="000000"/>
        </w:rPr>
        <w:t>”</w:t>
      </w:r>
      <w:r>
        <w:rPr>
          <w:rFonts w:ascii="宋体" w:hAnsi="宋体" w:hint="eastAsia"/>
          <w:bCs/>
          <w:color w:val="000000"/>
        </w:rPr>
        <w:t>交易发出查复，打印两联</w:t>
      </w:r>
      <w:r>
        <w:rPr>
          <w:rFonts w:ascii="宋体" w:hAnsi="宋体"/>
          <w:bCs/>
          <w:color w:val="000000"/>
        </w:rPr>
        <w:t>“</w:t>
      </w:r>
      <w:r>
        <w:rPr>
          <w:rFonts w:ascii="宋体" w:hAnsi="宋体" w:hint="eastAsia"/>
          <w:bCs/>
          <w:color w:val="000000"/>
        </w:rPr>
        <w:t>发</w:t>
      </w:r>
      <w:r>
        <w:rPr>
          <w:rFonts w:ascii="宋体" w:hAnsi="宋体"/>
          <w:bCs/>
          <w:color w:val="000000"/>
        </w:rPr>
        <w:t xml:space="preserve"> </w:t>
      </w:r>
      <w:r>
        <w:rPr>
          <w:rFonts w:ascii="宋体" w:hAnsi="宋体" w:hint="eastAsia"/>
          <w:bCs/>
          <w:color w:val="000000"/>
        </w:rPr>
        <w:t>出查复书</w:t>
      </w:r>
      <w:r>
        <w:rPr>
          <w:rFonts w:ascii="宋体" w:hAnsi="宋体"/>
          <w:bCs/>
          <w:color w:val="000000"/>
        </w:rPr>
        <w:t>”</w:t>
      </w:r>
      <w:r>
        <w:rPr>
          <w:rFonts w:ascii="宋体" w:hAnsi="宋体" w:hint="eastAsia"/>
          <w:bCs/>
          <w:color w:val="000000"/>
        </w:rPr>
        <w:t>，与两联</w:t>
      </w:r>
      <w:r>
        <w:rPr>
          <w:rFonts w:ascii="宋体" w:hAnsi="宋体"/>
          <w:bCs/>
          <w:color w:val="000000"/>
        </w:rPr>
        <w:t>“</w:t>
      </w:r>
      <w:r>
        <w:rPr>
          <w:rFonts w:ascii="宋体" w:hAnsi="宋体" w:hint="eastAsia"/>
          <w:bCs/>
          <w:color w:val="000000"/>
        </w:rPr>
        <w:t>收到查询书</w:t>
      </w:r>
      <w:r>
        <w:rPr>
          <w:rFonts w:ascii="宋体" w:hAnsi="宋体"/>
          <w:bCs/>
          <w:color w:val="000000"/>
        </w:rPr>
        <w:t>”</w:t>
      </w:r>
      <w:r>
        <w:rPr>
          <w:rFonts w:ascii="宋体" w:hAnsi="宋体" w:hint="eastAsia"/>
          <w:bCs/>
          <w:color w:val="000000"/>
        </w:rPr>
        <w:t>配对后，一份专夹保管，一份作相关记账凭证附件。</w:t>
      </w:r>
      <w:r>
        <w:rPr>
          <w:rFonts w:ascii="宋体" w:hAnsi="宋体" w:hint="eastAsia"/>
          <w:bCs/>
          <w:color w:val="000000"/>
        </w:rPr>
        <w:t xml:space="preserve"> </w:t>
      </w:r>
    </w:p>
    <w:p w14:paraId="4E3989D8" w14:textId="77777777" w:rsidR="00000000" w:rsidRDefault="00C62A6C">
      <w:pPr>
        <w:ind w:left="480" w:firstLine="480"/>
        <w:rPr>
          <w:rFonts w:ascii="宋体" w:hAnsi="宋体" w:hint="eastAsia"/>
          <w:bCs/>
          <w:color w:val="000000"/>
        </w:rPr>
      </w:pPr>
      <w:r>
        <w:rPr>
          <w:rFonts w:ascii="宋体" w:hAnsi="宋体" w:hint="eastAsia"/>
          <w:bCs/>
          <w:color w:val="000000"/>
        </w:rPr>
        <w:t>5</w:t>
      </w:r>
      <w:r>
        <w:rPr>
          <w:rFonts w:ascii="宋体" w:hAnsi="宋体" w:hint="eastAsia"/>
          <w:bCs/>
          <w:color w:val="000000"/>
        </w:rPr>
        <w:t>．银行承兑汇票查询。柜员选择“</w:t>
      </w:r>
      <w:r>
        <w:rPr>
          <w:rFonts w:ascii="宋体" w:hAnsi="宋体" w:hint="eastAsia"/>
          <w:bCs/>
          <w:color w:val="000000"/>
        </w:rPr>
        <w:t>5795</w:t>
      </w:r>
      <w:r>
        <w:rPr>
          <w:rFonts w:ascii="宋体" w:hAnsi="宋体" w:hint="eastAsia"/>
          <w:bCs/>
          <w:color w:val="000000"/>
        </w:rPr>
        <w:t>发出银行承兑汇票查询”交易处理，打印“发出查询书”</w:t>
      </w:r>
      <w:r>
        <w:rPr>
          <w:rFonts w:ascii="宋体" w:hAnsi="宋体" w:hint="eastAsia"/>
          <w:bCs/>
          <w:color w:val="000000"/>
        </w:rPr>
        <w:t>,</w:t>
      </w:r>
      <w:r>
        <w:rPr>
          <w:rFonts w:ascii="宋体" w:hAnsi="宋体" w:hint="eastAsia"/>
          <w:bCs/>
          <w:color w:val="000000"/>
        </w:rPr>
        <w:t>与收到的查复书配对专夹保管。</w:t>
      </w:r>
    </w:p>
    <w:p w14:paraId="106A01F5" w14:textId="77777777" w:rsidR="00000000" w:rsidRDefault="00C62A6C">
      <w:pPr>
        <w:ind w:left="480" w:firstLine="480"/>
        <w:rPr>
          <w:rFonts w:ascii="宋体" w:hAnsi="宋体" w:hint="eastAsia"/>
          <w:bCs/>
          <w:color w:val="000000"/>
        </w:rPr>
      </w:pPr>
      <w:r>
        <w:rPr>
          <w:rFonts w:ascii="宋体" w:hAnsi="宋体" w:hint="eastAsia"/>
          <w:bCs/>
          <w:color w:val="000000"/>
        </w:rPr>
        <w:t>6</w:t>
      </w:r>
      <w:r>
        <w:rPr>
          <w:rFonts w:ascii="宋体" w:hAnsi="宋体" w:hint="eastAsia"/>
          <w:bCs/>
          <w:color w:val="000000"/>
        </w:rPr>
        <w:t>．银行承兑汇票查</w:t>
      </w:r>
      <w:r>
        <w:rPr>
          <w:rFonts w:ascii="宋体" w:hAnsi="宋体" w:hint="eastAsia"/>
          <w:bCs/>
          <w:color w:val="000000"/>
        </w:rPr>
        <w:t>复。收到银行承兑汇票查询，核实无误后，柜员选择“</w:t>
      </w:r>
      <w:r>
        <w:rPr>
          <w:rFonts w:ascii="宋体" w:hAnsi="宋体" w:hint="eastAsia"/>
          <w:bCs/>
          <w:color w:val="000000"/>
        </w:rPr>
        <w:t>5796</w:t>
      </w:r>
      <w:r>
        <w:rPr>
          <w:rFonts w:ascii="宋体" w:hAnsi="宋体" w:hint="eastAsia"/>
          <w:bCs/>
          <w:color w:val="000000"/>
        </w:rPr>
        <w:t>发出银行承兑汇票查复”交易处理，打印“发出查复书”，与收到的查询书配对专夹保管。</w:t>
      </w:r>
    </w:p>
    <w:p w14:paraId="4DD9C95A" w14:textId="77777777" w:rsidR="00000000" w:rsidRDefault="00C62A6C">
      <w:pPr>
        <w:ind w:left="480" w:firstLine="480"/>
        <w:rPr>
          <w:rFonts w:ascii="宋体" w:hAnsi="宋体" w:hint="eastAsia"/>
          <w:bCs/>
          <w:color w:val="000000"/>
        </w:rPr>
      </w:pPr>
      <w:r>
        <w:rPr>
          <w:rFonts w:ascii="宋体" w:hAnsi="宋体" w:hint="eastAsia"/>
          <w:bCs/>
          <w:color w:val="000000"/>
        </w:rPr>
        <w:t>7</w:t>
      </w:r>
      <w:r>
        <w:rPr>
          <w:rFonts w:ascii="宋体" w:hAnsi="宋体" w:hint="eastAsia"/>
          <w:bCs/>
          <w:color w:val="000000"/>
        </w:rPr>
        <w:t>．发出自由格式报文。对于大额支付参与行之间非报单事项的查询，柜员选择“</w:t>
      </w:r>
      <w:r>
        <w:rPr>
          <w:rFonts w:ascii="宋体" w:hAnsi="宋体" w:hint="eastAsia"/>
          <w:bCs/>
          <w:color w:val="000000"/>
        </w:rPr>
        <w:t>5779</w:t>
      </w:r>
      <w:r>
        <w:rPr>
          <w:rFonts w:ascii="宋体" w:hAnsi="宋体" w:hint="eastAsia"/>
          <w:bCs/>
          <w:color w:val="000000"/>
        </w:rPr>
        <w:t>发送自由格式报文”交易处理，打印“发出自由格式报文”，与接收到的自由格式报文查复配对专夹保管。</w:t>
      </w:r>
    </w:p>
    <w:p w14:paraId="370E6820" w14:textId="77777777" w:rsidR="00000000" w:rsidRDefault="00C62A6C">
      <w:pPr>
        <w:ind w:left="480" w:firstLine="480"/>
        <w:rPr>
          <w:rFonts w:ascii="宋体" w:hAnsi="宋体" w:hint="eastAsia"/>
          <w:bCs/>
          <w:color w:val="000000"/>
        </w:rPr>
      </w:pPr>
      <w:r>
        <w:rPr>
          <w:rFonts w:ascii="宋体" w:hAnsi="宋体" w:hint="eastAsia"/>
          <w:bCs/>
          <w:color w:val="000000"/>
        </w:rPr>
        <w:t>8</w:t>
      </w:r>
      <w:r>
        <w:rPr>
          <w:rFonts w:ascii="宋体" w:hAnsi="宋体" w:hint="eastAsia"/>
          <w:bCs/>
          <w:color w:val="000000"/>
        </w:rPr>
        <w:t>．接收自由格式报文。柜员选择“</w:t>
      </w:r>
      <w:r>
        <w:rPr>
          <w:rFonts w:ascii="宋体" w:hAnsi="宋体" w:hint="eastAsia"/>
          <w:bCs/>
          <w:color w:val="000000"/>
        </w:rPr>
        <w:t>5791</w:t>
      </w:r>
      <w:r>
        <w:rPr>
          <w:rFonts w:ascii="宋体" w:hAnsi="宋体" w:hint="eastAsia"/>
          <w:bCs/>
          <w:color w:val="000000"/>
        </w:rPr>
        <w:t>查询自由格式报文登记簿”交易，查看是否接收到自由格式报文。若收到，将光标移至该条记录，按回车键打印自由格式报文，与原始凭证及原发出自由格式报文核对，按自由格式</w:t>
      </w:r>
      <w:r>
        <w:rPr>
          <w:rFonts w:ascii="宋体" w:hAnsi="宋体" w:hint="eastAsia"/>
          <w:bCs/>
          <w:color w:val="000000"/>
        </w:rPr>
        <w:t>报文要求进行处理。</w:t>
      </w:r>
    </w:p>
    <w:p w14:paraId="3EBD52B7" w14:textId="77777777" w:rsidR="00000000" w:rsidRDefault="00C62A6C">
      <w:pPr>
        <w:pStyle w:val="3"/>
        <w:rPr>
          <w:rFonts w:hint="eastAsia"/>
        </w:rPr>
      </w:pPr>
      <w:bookmarkStart w:id="1976" w:name="_Toc257290163"/>
      <w:bookmarkStart w:id="1977" w:name="_Toc257290618"/>
      <w:bookmarkStart w:id="1978" w:name="_Toc257292314"/>
      <w:bookmarkStart w:id="1979" w:name="_Toc262226208"/>
      <w:r>
        <w:rPr>
          <w:rFonts w:hint="eastAsia"/>
        </w:rPr>
        <w:t>3.5</w:t>
      </w:r>
      <w:r>
        <w:rPr>
          <w:rFonts w:hint="eastAsia"/>
        </w:rPr>
        <w:t>差错及异常</w:t>
      </w:r>
      <w:bookmarkEnd w:id="1976"/>
      <w:bookmarkEnd w:id="1977"/>
      <w:bookmarkEnd w:id="1978"/>
      <w:bookmarkEnd w:id="1979"/>
    </w:p>
    <w:p w14:paraId="001B0E13" w14:textId="77777777" w:rsidR="00000000" w:rsidRDefault="00C62A6C">
      <w:pPr>
        <w:pStyle w:val="4"/>
        <w:rPr>
          <w:rFonts w:hint="eastAsia"/>
          <w:kern w:val="0"/>
        </w:rPr>
      </w:pPr>
      <w:r>
        <w:rPr>
          <w:rFonts w:hint="eastAsia"/>
          <w:kern w:val="0"/>
        </w:rPr>
        <w:t>3.5.1</w:t>
      </w:r>
      <w:r>
        <w:rPr>
          <w:rFonts w:hint="eastAsia"/>
          <w:kern w:val="0"/>
        </w:rPr>
        <w:t>基本规定</w:t>
      </w:r>
    </w:p>
    <w:p w14:paraId="28F7AF58" w14:textId="77777777" w:rsidR="00000000" w:rsidRDefault="00C62A6C">
      <w:pPr>
        <w:ind w:left="480" w:firstLine="480"/>
        <w:rPr>
          <w:rFonts w:ascii="宋体" w:hAnsi="宋体" w:hint="eastAsia"/>
          <w:color w:val="000000"/>
          <w:kern w:val="0"/>
        </w:rPr>
      </w:pPr>
      <w:r>
        <w:rPr>
          <w:rFonts w:ascii="宋体" w:hAnsi="宋体" w:hint="eastAsia"/>
          <w:color w:val="000000"/>
          <w:kern w:val="0"/>
        </w:rPr>
        <w:t>参照网内往来</w:t>
      </w:r>
      <w:r>
        <w:rPr>
          <w:rFonts w:ascii="宋体" w:hAnsi="宋体" w:hint="eastAsia"/>
          <w:color w:val="000000"/>
          <w:kern w:val="0"/>
        </w:rPr>
        <w:t>2.5.1</w:t>
      </w:r>
      <w:r>
        <w:rPr>
          <w:rFonts w:ascii="宋体" w:hAnsi="宋体" w:hint="eastAsia"/>
          <w:color w:val="000000"/>
          <w:kern w:val="0"/>
        </w:rPr>
        <w:t>基本规定。</w:t>
      </w:r>
    </w:p>
    <w:p w14:paraId="410E7E8A" w14:textId="77777777" w:rsidR="00000000" w:rsidRDefault="00C62A6C">
      <w:pPr>
        <w:pStyle w:val="4"/>
        <w:rPr>
          <w:rFonts w:hint="eastAsia"/>
          <w:kern w:val="0"/>
        </w:rPr>
      </w:pPr>
      <w:r>
        <w:rPr>
          <w:rFonts w:hint="eastAsia"/>
          <w:kern w:val="0"/>
        </w:rPr>
        <w:t>3.5.2</w:t>
      </w:r>
      <w:r>
        <w:rPr>
          <w:rFonts w:hint="eastAsia"/>
          <w:kern w:val="0"/>
        </w:rPr>
        <w:t>业务操作</w:t>
      </w:r>
    </w:p>
    <w:p w14:paraId="64194581"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往账修改与删除</w:t>
      </w:r>
    </w:p>
    <w:p w14:paraId="388C49BE" w14:textId="77777777" w:rsidR="00000000" w:rsidRDefault="00C62A6C">
      <w:pPr>
        <w:ind w:left="480" w:firstLine="480"/>
        <w:rPr>
          <w:rFonts w:ascii="宋体" w:hAnsi="宋体" w:hint="eastAsia"/>
          <w:bCs/>
          <w:color w:val="000000"/>
        </w:rPr>
      </w:pPr>
      <w:r>
        <w:rPr>
          <w:rFonts w:ascii="宋体" w:hAnsi="宋体" w:hint="eastAsia"/>
          <w:bCs/>
          <w:color w:val="000000"/>
        </w:rPr>
        <w:t>（</w:t>
      </w:r>
      <w:r>
        <w:rPr>
          <w:rFonts w:ascii="宋体" w:hAnsi="宋体" w:hint="eastAsia"/>
          <w:bCs/>
          <w:color w:val="000000"/>
        </w:rPr>
        <w:t>1</w:t>
      </w:r>
      <w:r>
        <w:rPr>
          <w:rFonts w:ascii="宋体" w:hAnsi="宋体" w:hint="eastAsia"/>
          <w:bCs/>
          <w:color w:val="000000"/>
        </w:rPr>
        <w:t>）修改往账报单。往账报单在确认前，需要进行修改时，由原录入员选择“</w:t>
      </w:r>
      <w:r>
        <w:rPr>
          <w:rFonts w:ascii="宋体" w:hAnsi="宋体" w:hint="eastAsia"/>
          <w:bCs/>
          <w:color w:val="000000"/>
        </w:rPr>
        <w:t>5761</w:t>
      </w:r>
      <w:r>
        <w:rPr>
          <w:rFonts w:ascii="宋体" w:hAnsi="宋体" w:hint="eastAsia"/>
          <w:bCs/>
          <w:color w:val="000000"/>
        </w:rPr>
        <w:t>修改往账报单”交易，“支付交易序号”输入该错误报单的支付交易序号，然后根据原始凭证对录入的错误要素进行修改，重新打印录入清单，与原始凭证一并传递给确认员。</w:t>
      </w:r>
    </w:p>
    <w:p w14:paraId="78F5DCBB" w14:textId="77777777" w:rsidR="00000000" w:rsidRDefault="00C62A6C">
      <w:pPr>
        <w:ind w:left="480" w:firstLine="480"/>
        <w:rPr>
          <w:rFonts w:ascii="宋体" w:hAnsi="宋体" w:hint="eastAsia"/>
          <w:bCs/>
          <w:color w:val="000000"/>
        </w:rPr>
      </w:pPr>
      <w:r>
        <w:rPr>
          <w:rFonts w:ascii="宋体" w:hAnsi="宋体" w:hint="eastAsia"/>
          <w:bCs/>
          <w:color w:val="000000"/>
        </w:rPr>
        <w:t>（</w:t>
      </w:r>
      <w:r>
        <w:rPr>
          <w:rFonts w:ascii="宋体" w:hAnsi="宋体" w:hint="eastAsia"/>
          <w:bCs/>
          <w:color w:val="000000"/>
        </w:rPr>
        <w:t>2</w:t>
      </w:r>
      <w:r>
        <w:rPr>
          <w:rFonts w:ascii="宋体" w:hAnsi="宋体" w:hint="eastAsia"/>
          <w:bCs/>
          <w:color w:val="000000"/>
        </w:rPr>
        <w:t>）删除往账报单。往账报单在确认前发现有误，由原录入员选择“</w:t>
      </w:r>
      <w:r>
        <w:rPr>
          <w:rFonts w:ascii="宋体" w:hAnsi="宋体" w:hint="eastAsia"/>
          <w:bCs/>
          <w:color w:val="000000"/>
        </w:rPr>
        <w:t>5762</w:t>
      </w:r>
      <w:r>
        <w:rPr>
          <w:rFonts w:ascii="宋体" w:hAnsi="宋体" w:hint="eastAsia"/>
          <w:bCs/>
          <w:color w:val="000000"/>
        </w:rPr>
        <w:t>删除往账报单”交易，输入错误报单的支付交易序号，交易成功后根据原始凭证重新录</w:t>
      </w:r>
      <w:r>
        <w:rPr>
          <w:rFonts w:ascii="宋体" w:hAnsi="宋体" w:hint="eastAsia"/>
          <w:bCs/>
          <w:color w:val="000000"/>
        </w:rPr>
        <w:t>入。</w:t>
      </w:r>
    </w:p>
    <w:p w14:paraId="0B21E28E" w14:textId="77777777" w:rsidR="00000000" w:rsidRDefault="00C62A6C">
      <w:pPr>
        <w:ind w:left="480" w:firstLine="480"/>
        <w:rPr>
          <w:rFonts w:ascii="宋体" w:hAnsi="宋体"/>
          <w:bCs/>
          <w:color w:val="000000"/>
        </w:rPr>
      </w:pPr>
      <w:r>
        <w:rPr>
          <w:rFonts w:ascii="宋体" w:hAnsi="宋体" w:hint="eastAsia"/>
          <w:bCs/>
          <w:color w:val="000000"/>
        </w:rPr>
        <w:t>2.</w:t>
      </w:r>
      <w:r>
        <w:rPr>
          <w:rFonts w:ascii="宋体" w:hAnsi="宋体" w:hint="eastAsia"/>
          <w:bCs/>
          <w:color w:val="000000"/>
        </w:rPr>
        <w:t>请求退回处理</w:t>
      </w:r>
    </w:p>
    <w:p w14:paraId="2DFD155D" w14:textId="77777777" w:rsidR="00000000" w:rsidRDefault="00C62A6C">
      <w:pPr>
        <w:ind w:left="480" w:firstLine="480"/>
        <w:rPr>
          <w:rFonts w:ascii="宋体" w:hAnsi="宋体"/>
          <w:bCs/>
          <w:color w:val="000000"/>
        </w:rPr>
      </w:pPr>
      <w:r>
        <w:rPr>
          <w:rFonts w:ascii="宋体" w:hAnsi="宋体" w:hint="eastAsia"/>
          <w:bCs/>
          <w:color w:val="000000"/>
        </w:rPr>
        <w:t>（</w:t>
      </w:r>
      <w:r>
        <w:rPr>
          <w:rFonts w:ascii="宋体" w:hAnsi="宋体" w:hint="eastAsia"/>
          <w:bCs/>
          <w:color w:val="000000"/>
        </w:rPr>
        <w:t>1</w:t>
      </w:r>
      <w:r>
        <w:rPr>
          <w:rFonts w:ascii="宋体" w:hAnsi="宋体" w:hint="eastAsia"/>
          <w:bCs/>
          <w:color w:val="000000"/>
        </w:rPr>
        <w:t>）当客户请求将某笔汇兑业务退回时，若该报单状态为</w:t>
      </w:r>
      <w:r>
        <w:rPr>
          <w:rFonts w:ascii="宋体" w:hAnsi="宋体"/>
          <w:bCs/>
          <w:color w:val="000000"/>
        </w:rPr>
        <w:t>“</w:t>
      </w:r>
      <w:r>
        <w:rPr>
          <w:rFonts w:ascii="宋体" w:hAnsi="宋体" w:hint="eastAsia"/>
          <w:bCs/>
          <w:color w:val="000000"/>
        </w:rPr>
        <w:t>已清算</w:t>
      </w:r>
      <w:r>
        <w:rPr>
          <w:rFonts w:ascii="宋体" w:hAnsi="宋体"/>
          <w:bCs/>
          <w:color w:val="000000"/>
        </w:rPr>
        <w:t>”</w:t>
      </w:r>
      <w:r>
        <w:rPr>
          <w:rFonts w:ascii="宋体" w:hAnsi="宋体" w:hint="eastAsia"/>
          <w:bCs/>
          <w:color w:val="000000"/>
        </w:rPr>
        <w:t>且业务种类为非中国</w:t>
      </w:r>
      <w:r>
        <w:rPr>
          <w:rFonts w:ascii="宋体" w:hAnsi="宋体"/>
          <w:bCs/>
          <w:color w:val="000000"/>
        </w:rPr>
        <w:t xml:space="preserve"> </w:t>
      </w:r>
      <w:r>
        <w:rPr>
          <w:rFonts w:ascii="宋体" w:hAnsi="宋体" w:hint="eastAsia"/>
          <w:bCs/>
          <w:color w:val="000000"/>
        </w:rPr>
        <w:t>人民银行电子联行业务的，应由客户填写一式三联</w:t>
      </w:r>
      <w:r>
        <w:rPr>
          <w:rFonts w:ascii="宋体" w:hAnsi="宋体"/>
          <w:bCs/>
          <w:color w:val="000000"/>
        </w:rPr>
        <w:t>“</w:t>
      </w:r>
      <w:r>
        <w:rPr>
          <w:rFonts w:ascii="宋体" w:hAnsi="宋体" w:hint="eastAsia"/>
          <w:bCs/>
          <w:color w:val="000000"/>
        </w:rPr>
        <w:t>退回申请书</w:t>
      </w:r>
      <w:r>
        <w:rPr>
          <w:rFonts w:ascii="宋体" w:hAnsi="宋体"/>
          <w:bCs/>
          <w:color w:val="000000"/>
        </w:rPr>
        <w:t>”</w:t>
      </w:r>
      <w:r>
        <w:rPr>
          <w:rFonts w:ascii="宋体" w:hAnsi="宋体" w:hint="eastAsia"/>
          <w:bCs/>
          <w:color w:val="000000"/>
        </w:rPr>
        <w:t>经会计主管审核并签章后</w:t>
      </w:r>
      <w:r>
        <w:rPr>
          <w:rFonts w:ascii="宋体" w:hAnsi="宋体"/>
          <w:bCs/>
          <w:color w:val="000000"/>
        </w:rPr>
        <w:t xml:space="preserve"> </w:t>
      </w:r>
      <w:r>
        <w:rPr>
          <w:rFonts w:ascii="宋体" w:hAnsi="宋体" w:hint="eastAsia"/>
          <w:bCs/>
          <w:color w:val="000000"/>
        </w:rPr>
        <w:t>，由原确认员选择</w:t>
      </w:r>
      <w:r>
        <w:rPr>
          <w:rFonts w:ascii="宋体" w:hAnsi="宋体"/>
          <w:bCs/>
          <w:color w:val="000000"/>
        </w:rPr>
        <w:t>“5767</w:t>
      </w:r>
      <w:r>
        <w:rPr>
          <w:rFonts w:ascii="宋体" w:hAnsi="宋体" w:hint="eastAsia"/>
          <w:bCs/>
          <w:color w:val="000000"/>
        </w:rPr>
        <w:t>退回申请</w:t>
      </w:r>
      <w:r>
        <w:rPr>
          <w:rFonts w:ascii="宋体" w:hAnsi="宋体"/>
          <w:bCs/>
          <w:color w:val="000000"/>
        </w:rPr>
        <w:t>”</w:t>
      </w:r>
      <w:r>
        <w:rPr>
          <w:rFonts w:ascii="宋体" w:hAnsi="宋体" w:hint="eastAsia"/>
          <w:bCs/>
          <w:color w:val="000000"/>
        </w:rPr>
        <w:t>交易向接收行发出</w:t>
      </w:r>
      <w:r>
        <w:rPr>
          <w:rFonts w:ascii="宋体" w:hAnsi="宋体"/>
          <w:bCs/>
          <w:color w:val="000000"/>
        </w:rPr>
        <w:t>“</w:t>
      </w:r>
      <w:r>
        <w:rPr>
          <w:rFonts w:ascii="宋体" w:hAnsi="宋体" w:hint="eastAsia"/>
          <w:bCs/>
          <w:color w:val="000000"/>
        </w:rPr>
        <w:t>退回申请</w:t>
      </w:r>
      <w:r>
        <w:rPr>
          <w:rFonts w:ascii="宋体" w:hAnsi="宋体"/>
          <w:bCs/>
          <w:color w:val="000000"/>
        </w:rPr>
        <w:t>”</w:t>
      </w:r>
      <w:r>
        <w:rPr>
          <w:rFonts w:ascii="宋体" w:hAnsi="宋体" w:hint="eastAsia"/>
          <w:bCs/>
          <w:color w:val="000000"/>
        </w:rPr>
        <w:t>，</w:t>
      </w:r>
      <w:r>
        <w:rPr>
          <w:rFonts w:ascii="宋体" w:hAnsi="宋体"/>
          <w:bCs/>
          <w:color w:val="000000"/>
        </w:rPr>
        <w:t>“</w:t>
      </w:r>
      <w:r>
        <w:rPr>
          <w:rFonts w:ascii="宋体" w:hAnsi="宋体" w:hint="eastAsia"/>
          <w:bCs/>
          <w:color w:val="000000"/>
        </w:rPr>
        <w:t>支付交易序号</w:t>
      </w:r>
      <w:r>
        <w:rPr>
          <w:rFonts w:ascii="宋体" w:hAnsi="宋体"/>
          <w:bCs/>
          <w:color w:val="000000"/>
        </w:rPr>
        <w:t>”</w:t>
      </w:r>
      <w:r>
        <w:rPr>
          <w:rFonts w:ascii="宋体" w:hAnsi="宋体" w:hint="eastAsia"/>
          <w:bCs/>
          <w:color w:val="000000"/>
        </w:rPr>
        <w:t>输</w:t>
      </w:r>
      <w:r>
        <w:rPr>
          <w:rFonts w:ascii="宋体" w:hAnsi="宋体"/>
          <w:bCs/>
          <w:color w:val="000000"/>
        </w:rPr>
        <w:t xml:space="preserve"> </w:t>
      </w:r>
      <w:r>
        <w:rPr>
          <w:rFonts w:ascii="宋体" w:hAnsi="宋体" w:hint="eastAsia"/>
          <w:bCs/>
          <w:color w:val="000000"/>
        </w:rPr>
        <w:t>入原报单支付交易序号，交易成功后，打印退回申请书第二联下半部分，与第三联一并专夹</w:t>
      </w:r>
      <w:r>
        <w:rPr>
          <w:rFonts w:ascii="宋体" w:hAnsi="宋体"/>
          <w:bCs/>
          <w:color w:val="000000"/>
        </w:rPr>
        <w:t xml:space="preserve"> </w:t>
      </w:r>
      <w:r>
        <w:rPr>
          <w:rFonts w:ascii="宋体" w:hAnsi="宋体" w:hint="eastAsia"/>
          <w:bCs/>
          <w:color w:val="000000"/>
        </w:rPr>
        <w:t>保管，第一联交客户。</w:t>
      </w:r>
    </w:p>
    <w:p w14:paraId="612957F7" w14:textId="77777777" w:rsidR="00000000" w:rsidRDefault="00C62A6C">
      <w:pPr>
        <w:ind w:left="480" w:firstLine="480"/>
        <w:rPr>
          <w:rFonts w:ascii="宋体" w:hAnsi="宋体"/>
          <w:bCs/>
          <w:color w:val="000000"/>
        </w:rPr>
      </w:pPr>
      <w:r>
        <w:rPr>
          <w:rFonts w:ascii="宋体" w:hAnsi="宋体" w:hint="eastAsia"/>
          <w:bCs/>
          <w:color w:val="000000"/>
        </w:rPr>
        <w:t>（</w:t>
      </w:r>
      <w:r>
        <w:rPr>
          <w:rFonts w:ascii="宋体" w:hAnsi="宋体" w:hint="eastAsia"/>
          <w:bCs/>
          <w:color w:val="000000"/>
        </w:rPr>
        <w:t>2</w:t>
      </w:r>
      <w:r>
        <w:rPr>
          <w:rFonts w:ascii="宋体" w:hAnsi="宋体" w:hint="eastAsia"/>
          <w:bCs/>
          <w:color w:val="000000"/>
        </w:rPr>
        <w:t>）柜员可通过</w:t>
      </w:r>
      <w:r>
        <w:rPr>
          <w:rFonts w:ascii="宋体" w:hAnsi="宋体"/>
          <w:bCs/>
          <w:color w:val="000000"/>
        </w:rPr>
        <w:t>“5789</w:t>
      </w:r>
      <w:r>
        <w:rPr>
          <w:rFonts w:ascii="宋体" w:hAnsi="宋体" w:hint="eastAsia"/>
          <w:bCs/>
          <w:color w:val="000000"/>
        </w:rPr>
        <w:t>查询退回申请登记簿</w:t>
      </w:r>
      <w:r>
        <w:rPr>
          <w:rFonts w:ascii="宋体" w:hAnsi="宋体"/>
          <w:bCs/>
          <w:color w:val="000000"/>
        </w:rPr>
        <w:t>”</w:t>
      </w:r>
      <w:r>
        <w:rPr>
          <w:rFonts w:ascii="宋体" w:hAnsi="宋体" w:hint="eastAsia"/>
          <w:bCs/>
          <w:color w:val="000000"/>
        </w:rPr>
        <w:t>交易，查看报单状态。若报单状态为</w:t>
      </w:r>
      <w:r>
        <w:rPr>
          <w:rFonts w:ascii="宋体" w:hAnsi="宋体"/>
          <w:bCs/>
          <w:color w:val="000000"/>
        </w:rPr>
        <w:t>“</w:t>
      </w:r>
      <w:r>
        <w:rPr>
          <w:rFonts w:ascii="宋体" w:hAnsi="宋体" w:hint="eastAsia"/>
          <w:bCs/>
          <w:color w:val="000000"/>
        </w:rPr>
        <w:t>同意</w:t>
      </w:r>
      <w:r>
        <w:rPr>
          <w:rFonts w:ascii="宋体" w:hAnsi="宋体"/>
          <w:bCs/>
          <w:color w:val="000000"/>
        </w:rPr>
        <w:t xml:space="preserve"> ”</w:t>
      </w:r>
      <w:r>
        <w:rPr>
          <w:rFonts w:ascii="宋体" w:hAnsi="宋体" w:hint="eastAsia"/>
          <w:bCs/>
          <w:color w:val="000000"/>
        </w:rPr>
        <w:t>，则等对方行把款退回；若为</w:t>
      </w:r>
      <w:r>
        <w:rPr>
          <w:rFonts w:ascii="宋体" w:hAnsi="宋体"/>
          <w:bCs/>
          <w:color w:val="000000"/>
        </w:rPr>
        <w:t>“</w:t>
      </w:r>
      <w:r>
        <w:rPr>
          <w:rFonts w:ascii="宋体" w:hAnsi="宋体" w:hint="eastAsia"/>
          <w:bCs/>
          <w:color w:val="000000"/>
        </w:rPr>
        <w:t>不同意</w:t>
      </w:r>
      <w:r>
        <w:rPr>
          <w:rFonts w:ascii="宋体" w:hAnsi="宋体"/>
          <w:bCs/>
          <w:color w:val="000000"/>
        </w:rPr>
        <w:t>”</w:t>
      </w:r>
      <w:r>
        <w:rPr>
          <w:rFonts w:ascii="宋体" w:hAnsi="宋体" w:hint="eastAsia"/>
          <w:bCs/>
          <w:color w:val="000000"/>
        </w:rPr>
        <w:t>，打印</w:t>
      </w:r>
      <w:r>
        <w:rPr>
          <w:rFonts w:ascii="宋体" w:hAnsi="宋体" w:hint="eastAsia"/>
          <w:bCs/>
          <w:color w:val="000000"/>
        </w:rPr>
        <w:t>拒绝退回通知书交给客户，同时收回退回</w:t>
      </w:r>
      <w:r>
        <w:rPr>
          <w:rFonts w:ascii="宋体" w:hAnsi="宋体"/>
          <w:bCs/>
          <w:color w:val="000000"/>
        </w:rPr>
        <w:t xml:space="preserve"> </w:t>
      </w:r>
      <w:r>
        <w:rPr>
          <w:rFonts w:ascii="宋体" w:hAnsi="宋体" w:hint="eastAsia"/>
          <w:bCs/>
          <w:color w:val="000000"/>
        </w:rPr>
        <w:t>申请书第一联。若客户仍要求银行协助办理退回，根据拒绝退回理由，可另通过发出查询等</w:t>
      </w:r>
      <w:r>
        <w:rPr>
          <w:rFonts w:ascii="宋体" w:hAnsi="宋体"/>
          <w:bCs/>
          <w:color w:val="000000"/>
        </w:rPr>
        <w:t xml:space="preserve"> </w:t>
      </w:r>
      <w:r>
        <w:rPr>
          <w:rFonts w:ascii="宋体" w:hAnsi="宋体" w:hint="eastAsia"/>
          <w:bCs/>
          <w:color w:val="000000"/>
        </w:rPr>
        <w:t>方式解决。</w:t>
      </w:r>
    </w:p>
    <w:p w14:paraId="0A208E01" w14:textId="77777777" w:rsidR="00000000" w:rsidRDefault="00C62A6C">
      <w:pPr>
        <w:ind w:left="480" w:firstLine="480"/>
        <w:rPr>
          <w:rFonts w:ascii="宋体" w:hAnsi="宋体"/>
          <w:bCs/>
          <w:color w:val="000000"/>
        </w:rPr>
      </w:pPr>
      <w:r>
        <w:rPr>
          <w:rFonts w:ascii="宋体" w:hAnsi="宋体" w:hint="eastAsia"/>
          <w:bCs/>
          <w:color w:val="000000"/>
        </w:rPr>
        <w:t>3.</w:t>
      </w:r>
      <w:r>
        <w:rPr>
          <w:rFonts w:ascii="宋体" w:hAnsi="宋体" w:hint="eastAsia"/>
          <w:bCs/>
          <w:color w:val="000000"/>
        </w:rPr>
        <w:t>取消处理</w:t>
      </w:r>
    </w:p>
    <w:p w14:paraId="1DF465BA" w14:textId="77777777" w:rsidR="00000000" w:rsidRDefault="00C62A6C">
      <w:pPr>
        <w:ind w:left="480" w:firstLine="480"/>
        <w:rPr>
          <w:rFonts w:ascii="宋体" w:hAnsi="宋体"/>
          <w:bCs/>
          <w:color w:val="000000"/>
        </w:rPr>
      </w:pPr>
      <w:r>
        <w:rPr>
          <w:rFonts w:ascii="宋体" w:hAnsi="宋体" w:hint="eastAsia"/>
          <w:bCs/>
          <w:color w:val="000000"/>
        </w:rPr>
        <w:t>对当日状态为</w:t>
      </w:r>
      <w:r>
        <w:rPr>
          <w:rFonts w:ascii="宋体" w:hAnsi="宋体"/>
          <w:bCs/>
          <w:color w:val="000000"/>
        </w:rPr>
        <w:t>“</w:t>
      </w:r>
      <w:r>
        <w:rPr>
          <w:rFonts w:ascii="宋体" w:hAnsi="宋体" w:hint="eastAsia"/>
          <w:bCs/>
          <w:color w:val="000000"/>
        </w:rPr>
        <w:t>发送不成功</w:t>
      </w:r>
      <w:r>
        <w:rPr>
          <w:rFonts w:ascii="宋体" w:hAnsi="宋体"/>
          <w:bCs/>
          <w:color w:val="000000"/>
        </w:rPr>
        <w:t>”</w:t>
      </w:r>
      <w:r>
        <w:rPr>
          <w:rFonts w:ascii="宋体" w:hAnsi="宋体" w:hint="eastAsia"/>
          <w:bCs/>
          <w:color w:val="000000"/>
        </w:rPr>
        <w:t>或</w:t>
      </w:r>
      <w:r>
        <w:rPr>
          <w:rFonts w:ascii="宋体" w:hAnsi="宋体"/>
          <w:bCs/>
          <w:color w:val="000000"/>
        </w:rPr>
        <w:t>“</w:t>
      </w:r>
      <w:r>
        <w:rPr>
          <w:rFonts w:ascii="宋体" w:hAnsi="宋体" w:hint="eastAsia"/>
          <w:bCs/>
          <w:color w:val="000000"/>
        </w:rPr>
        <w:t>人行拒绝</w:t>
      </w:r>
      <w:r>
        <w:rPr>
          <w:rFonts w:ascii="宋体" w:hAnsi="宋体"/>
          <w:bCs/>
          <w:color w:val="000000"/>
        </w:rPr>
        <w:t>”</w:t>
      </w:r>
      <w:r>
        <w:rPr>
          <w:rFonts w:ascii="宋体" w:hAnsi="宋体" w:hint="eastAsia"/>
          <w:bCs/>
          <w:color w:val="000000"/>
        </w:rPr>
        <w:t>的往账报单，经会计主管或授权人签章同意后，由原确</w:t>
      </w:r>
      <w:r>
        <w:rPr>
          <w:rFonts w:ascii="宋体" w:hAnsi="宋体"/>
          <w:bCs/>
          <w:color w:val="000000"/>
        </w:rPr>
        <w:t xml:space="preserve"> </w:t>
      </w:r>
      <w:r>
        <w:rPr>
          <w:rFonts w:ascii="宋体" w:hAnsi="宋体" w:hint="eastAsia"/>
          <w:bCs/>
          <w:color w:val="000000"/>
        </w:rPr>
        <w:t>认员选择</w:t>
      </w:r>
      <w:r>
        <w:rPr>
          <w:rFonts w:ascii="宋体" w:hAnsi="宋体"/>
          <w:bCs/>
          <w:color w:val="000000"/>
        </w:rPr>
        <w:t>“5770</w:t>
      </w:r>
      <w:r>
        <w:rPr>
          <w:rFonts w:ascii="宋体" w:hAnsi="宋体" w:hint="eastAsia"/>
          <w:bCs/>
          <w:color w:val="000000"/>
        </w:rPr>
        <w:t>取消贷方报单</w:t>
      </w:r>
      <w:r>
        <w:rPr>
          <w:rFonts w:ascii="宋体" w:hAnsi="宋体"/>
          <w:bCs/>
          <w:color w:val="000000"/>
        </w:rPr>
        <w:t>”</w:t>
      </w:r>
      <w:r>
        <w:rPr>
          <w:rFonts w:ascii="宋体" w:hAnsi="宋体" w:hint="eastAsia"/>
          <w:bCs/>
          <w:color w:val="000000"/>
        </w:rPr>
        <w:t>交易，立即将该笔报单做取消处理。</w:t>
      </w:r>
    </w:p>
    <w:p w14:paraId="43EF4E3D" w14:textId="77777777" w:rsidR="00000000" w:rsidRDefault="00C62A6C">
      <w:pPr>
        <w:ind w:left="480" w:firstLine="480"/>
        <w:rPr>
          <w:rFonts w:ascii="宋体" w:hAnsi="宋体"/>
          <w:bCs/>
          <w:color w:val="000000"/>
        </w:rPr>
      </w:pPr>
      <w:r>
        <w:rPr>
          <w:rFonts w:ascii="宋体" w:hAnsi="宋体" w:hint="eastAsia"/>
          <w:bCs/>
          <w:color w:val="000000"/>
        </w:rPr>
        <w:t>4.</w:t>
      </w:r>
      <w:r>
        <w:rPr>
          <w:rFonts w:ascii="宋体" w:hAnsi="宋体" w:hint="eastAsia"/>
          <w:bCs/>
          <w:color w:val="000000"/>
        </w:rPr>
        <w:t>请求撤销处理</w:t>
      </w:r>
    </w:p>
    <w:p w14:paraId="4E994071" w14:textId="77777777" w:rsidR="00000000" w:rsidRDefault="00C62A6C">
      <w:pPr>
        <w:ind w:left="480" w:firstLine="480"/>
        <w:rPr>
          <w:rFonts w:ascii="宋体" w:hAnsi="宋体"/>
          <w:bCs/>
          <w:color w:val="000000"/>
        </w:rPr>
      </w:pPr>
      <w:r>
        <w:rPr>
          <w:rFonts w:ascii="宋体" w:hAnsi="宋体" w:hint="eastAsia"/>
          <w:bCs/>
          <w:color w:val="000000"/>
        </w:rPr>
        <w:t>（</w:t>
      </w:r>
      <w:r>
        <w:rPr>
          <w:rFonts w:ascii="宋体" w:hAnsi="宋体" w:hint="eastAsia"/>
          <w:bCs/>
          <w:color w:val="000000"/>
        </w:rPr>
        <w:t>1</w:t>
      </w:r>
      <w:r>
        <w:rPr>
          <w:rFonts w:ascii="宋体" w:hAnsi="宋体" w:hint="eastAsia"/>
          <w:bCs/>
          <w:color w:val="000000"/>
        </w:rPr>
        <w:t>）发出撤销申请</w:t>
      </w:r>
    </w:p>
    <w:p w14:paraId="684A176C" w14:textId="77777777" w:rsidR="00000000" w:rsidRDefault="00C62A6C">
      <w:pPr>
        <w:ind w:left="480" w:firstLine="480"/>
        <w:rPr>
          <w:rFonts w:ascii="宋体" w:hAnsi="宋体" w:hint="eastAsia"/>
          <w:bCs/>
          <w:color w:val="000000"/>
        </w:rPr>
      </w:pPr>
      <w:r>
        <w:rPr>
          <w:rFonts w:ascii="宋体" w:hAnsi="宋体" w:hint="eastAsia"/>
          <w:bCs/>
          <w:color w:val="000000"/>
        </w:rPr>
        <w:t>对当日状态为</w:t>
      </w:r>
      <w:r>
        <w:rPr>
          <w:rFonts w:ascii="宋体" w:hAnsi="宋体"/>
          <w:bCs/>
          <w:color w:val="000000"/>
        </w:rPr>
        <w:t>“</w:t>
      </w:r>
      <w:r>
        <w:rPr>
          <w:rFonts w:ascii="宋体" w:hAnsi="宋体" w:hint="eastAsia"/>
          <w:bCs/>
          <w:color w:val="000000"/>
        </w:rPr>
        <w:t>发送成功</w:t>
      </w:r>
      <w:r>
        <w:rPr>
          <w:rFonts w:ascii="宋体" w:hAnsi="宋体"/>
          <w:bCs/>
          <w:color w:val="000000"/>
        </w:rPr>
        <w:t>”</w:t>
      </w:r>
      <w:r>
        <w:rPr>
          <w:rFonts w:ascii="宋体" w:hAnsi="宋体" w:hint="eastAsia"/>
          <w:bCs/>
          <w:color w:val="000000"/>
        </w:rPr>
        <w:t>的报单，如客户要求将该笔往账撤回时，应由客户填写一式三联</w:t>
      </w:r>
      <w:r>
        <w:rPr>
          <w:rFonts w:ascii="宋体" w:hAnsi="宋体"/>
          <w:bCs/>
          <w:color w:val="000000"/>
        </w:rPr>
        <w:t xml:space="preserve"> “</w:t>
      </w:r>
      <w:r>
        <w:rPr>
          <w:rFonts w:ascii="宋体" w:hAnsi="宋体" w:hint="eastAsia"/>
          <w:bCs/>
          <w:color w:val="000000"/>
        </w:rPr>
        <w:t>撤销申请书</w:t>
      </w:r>
      <w:r>
        <w:rPr>
          <w:rFonts w:ascii="宋体" w:hAnsi="宋体"/>
          <w:bCs/>
          <w:color w:val="000000"/>
        </w:rPr>
        <w:t>”</w:t>
      </w:r>
      <w:r>
        <w:rPr>
          <w:rFonts w:ascii="宋体" w:hAnsi="宋体" w:hint="eastAsia"/>
          <w:bCs/>
          <w:color w:val="000000"/>
        </w:rPr>
        <w:t>，经会计主管批准后，应选择</w:t>
      </w:r>
      <w:r>
        <w:rPr>
          <w:rFonts w:ascii="宋体" w:hAnsi="宋体"/>
          <w:bCs/>
          <w:color w:val="000000"/>
        </w:rPr>
        <w:t>“5768</w:t>
      </w:r>
      <w:r>
        <w:rPr>
          <w:rFonts w:ascii="宋体" w:hAnsi="宋体" w:hint="eastAsia"/>
          <w:bCs/>
          <w:color w:val="000000"/>
        </w:rPr>
        <w:t>撤销申请</w:t>
      </w:r>
      <w:r>
        <w:rPr>
          <w:rFonts w:ascii="宋体" w:hAnsi="宋体"/>
          <w:bCs/>
          <w:color w:val="000000"/>
        </w:rPr>
        <w:t>”</w:t>
      </w:r>
      <w:r>
        <w:rPr>
          <w:rFonts w:ascii="宋体" w:hAnsi="宋体" w:hint="eastAsia"/>
          <w:bCs/>
          <w:color w:val="000000"/>
        </w:rPr>
        <w:t>交易，向人行发出撤销</w:t>
      </w:r>
      <w:r>
        <w:rPr>
          <w:rFonts w:ascii="宋体" w:hAnsi="宋体" w:hint="eastAsia"/>
          <w:bCs/>
          <w:color w:val="000000"/>
        </w:rPr>
        <w:t>申请</w:t>
      </w:r>
      <w:r>
        <w:rPr>
          <w:rFonts w:ascii="宋体" w:hAnsi="宋体"/>
          <w:bCs/>
          <w:color w:val="000000"/>
        </w:rPr>
        <w:t xml:space="preserve"> </w:t>
      </w:r>
      <w:r>
        <w:rPr>
          <w:rFonts w:ascii="宋体" w:hAnsi="宋体" w:hint="eastAsia"/>
          <w:bCs/>
          <w:color w:val="000000"/>
        </w:rPr>
        <w:t>。</w:t>
      </w:r>
      <w:r>
        <w:rPr>
          <w:rFonts w:ascii="宋体" w:hAnsi="宋体"/>
          <w:bCs/>
          <w:color w:val="000000"/>
        </w:rPr>
        <w:t>“</w:t>
      </w:r>
      <w:r>
        <w:rPr>
          <w:rFonts w:ascii="宋体" w:hAnsi="宋体" w:hint="eastAsia"/>
          <w:bCs/>
          <w:color w:val="000000"/>
        </w:rPr>
        <w:t>撤销支付交易序号</w:t>
      </w:r>
      <w:r>
        <w:rPr>
          <w:rFonts w:ascii="宋体" w:hAnsi="宋体"/>
          <w:bCs/>
          <w:color w:val="000000"/>
        </w:rPr>
        <w:t>”</w:t>
      </w:r>
      <w:r>
        <w:rPr>
          <w:rFonts w:ascii="宋体" w:hAnsi="宋体" w:hint="eastAsia"/>
          <w:bCs/>
          <w:color w:val="000000"/>
        </w:rPr>
        <w:t>输入需撤销报单的支付交易序号，交易成功后打印</w:t>
      </w:r>
      <w:r>
        <w:rPr>
          <w:rFonts w:ascii="宋体" w:hAnsi="宋体"/>
          <w:bCs/>
          <w:color w:val="000000"/>
        </w:rPr>
        <w:t>“</w:t>
      </w:r>
      <w:r>
        <w:rPr>
          <w:rFonts w:ascii="宋体" w:hAnsi="宋体" w:hint="eastAsia"/>
          <w:bCs/>
          <w:color w:val="000000"/>
        </w:rPr>
        <w:t>撤销申请书</w:t>
      </w:r>
      <w:r>
        <w:rPr>
          <w:rFonts w:ascii="宋体" w:hAnsi="宋体"/>
          <w:bCs/>
          <w:color w:val="000000"/>
        </w:rPr>
        <w:t xml:space="preserve">” </w:t>
      </w:r>
      <w:r>
        <w:rPr>
          <w:rFonts w:ascii="宋体" w:hAnsi="宋体" w:hint="eastAsia"/>
          <w:bCs/>
          <w:color w:val="000000"/>
        </w:rPr>
        <w:t>，与客户填写的</w:t>
      </w:r>
      <w:r>
        <w:rPr>
          <w:rFonts w:ascii="宋体" w:hAnsi="宋体"/>
          <w:bCs/>
          <w:color w:val="000000"/>
        </w:rPr>
        <w:t>“</w:t>
      </w:r>
      <w:r>
        <w:rPr>
          <w:rFonts w:ascii="宋体" w:hAnsi="宋体" w:hint="eastAsia"/>
          <w:bCs/>
          <w:color w:val="000000"/>
        </w:rPr>
        <w:t>撤销申请书</w:t>
      </w:r>
      <w:r>
        <w:rPr>
          <w:rFonts w:ascii="宋体" w:hAnsi="宋体"/>
          <w:bCs/>
          <w:color w:val="000000"/>
        </w:rPr>
        <w:t>”</w:t>
      </w:r>
      <w:r>
        <w:rPr>
          <w:rFonts w:ascii="宋体" w:hAnsi="宋体" w:hint="eastAsia"/>
          <w:bCs/>
          <w:color w:val="000000"/>
        </w:rPr>
        <w:t>第二、三联专夹保管，客户填写的</w:t>
      </w:r>
      <w:r>
        <w:rPr>
          <w:rFonts w:ascii="宋体" w:hAnsi="宋体"/>
          <w:bCs/>
          <w:color w:val="000000"/>
        </w:rPr>
        <w:t>“</w:t>
      </w:r>
      <w:r>
        <w:rPr>
          <w:rFonts w:ascii="宋体" w:hAnsi="宋体" w:hint="eastAsia"/>
          <w:bCs/>
          <w:color w:val="000000"/>
        </w:rPr>
        <w:t>撤销申请书</w:t>
      </w:r>
      <w:r>
        <w:rPr>
          <w:rFonts w:ascii="宋体" w:hAnsi="宋体"/>
          <w:bCs/>
          <w:color w:val="000000"/>
        </w:rPr>
        <w:t>”</w:t>
      </w:r>
      <w:r>
        <w:rPr>
          <w:rFonts w:ascii="宋体" w:hAnsi="宋体" w:hint="eastAsia"/>
          <w:bCs/>
          <w:color w:val="000000"/>
        </w:rPr>
        <w:t>第一联加</w:t>
      </w:r>
      <w:r>
        <w:rPr>
          <w:rFonts w:ascii="宋体" w:hAnsi="宋体"/>
          <w:bCs/>
          <w:color w:val="000000"/>
        </w:rPr>
        <w:t xml:space="preserve"> </w:t>
      </w:r>
      <w:r>
        <w:rPr>
          <w:rFonts w:ascii="宋体" w:hAnsi="宋体" w:hint="eastAsia"/>
          <w:bCs/>
          <w:color w:val="000000"/>
        </w:rPr>
        <w:t>盖业务公章后交客户。</w:t>
      </w:r>
    </w:p>
    <w:p w14:paraId="7D718B68" w14:textId="77777777" w:rsidR="00000000" w:rsidRDefault="00C62A6C">
      <w:pPr>
        <w:ind w:left="480" w:firstLine="480"/>
        <w:rPr>
          <w:rFonts w:ascii="宋体" w:hAnsi="宋体"/>
          <w:bCs/>
          <w:color w:val="000000"/>
        </w:rPr>
      </w:pPr>
      <w:r>
        <w:rPr>
          <w:rFonts w:ascii="宋体" w:hAnsi="宋体" w:hint="eastAsia"/>
          <w:bCs/>
          <w:color w:val="000000"/>
        </w:rPr>
        <w:t>（</w:t>
      </w:r>
      <w:r>
        <w:rPr>
          <w:rFonts w:ascii="宋体" w:hAnsi="宋体" w:hint="eastAsia"/>
          <w:bCs/>
          <w:color w:val="000000"/>
        </w:rPr>
        <w:t>2</w:t>
      </w:r>
      <w:r>
        <w:rPr>
          <w:rFonts w:ascii="宋体" w:hAnsi="宋体" w:hint="eastAsia"/>
          <w:bCs/>
          <w:color w:val="000000"/>
        </w:rPr>
        <w:t>）查询《撤销申请登记簿》</w:t>
      </w:r>
    </w:p>
    <w:p w14:paraId="07FE1AAF" w14:textId="77777777" w:rsidR="00000000" w:rsidRDefault="00C62A6C">
      <w:pPr>
        <w:ind w:left="480" w:firstLine="480"/>
        <w:rPr>
          <w:rFonts w:ascii="宋体" w:hAnsi="宋体"/>
          <w:bCs/>
          <w:color w:val="000000"/>
        </w:rPr>
      </w:pPr>
      <w:r>
        <w:rPr>
          <w:rFonts w:ascii="宋体" w:hAnsi="宋体" w:hint="eastAsia"/>
          <w:bCs/>
          <w:color w:val="000000"/>
        </w:rPr>
        <w:t>柜员发出撤销申请后，应及时选择</w:t>
      </w:r>
      <w:r>
        <w:rPr>
          <w:rFonts w:ascii="宋体" w:hAnsi="宋体"/>
          <w:bCs/>
          <w:color w:val="000000"/>
        </w:rPr>
        <w:t>“5788</w:t>
      </w:r>
      <w:r>
        <w:rPr>
          <w:rFonts w:ascii="宋体" w:hAnsi="宋体" w:hint="eastAsia"/>
          <w:bCs/>
          <w:color w:val="000000"/>
        </w:rPr>
        <w:t>查询撤销申请登记簿</w:t>
      </w:r>
      <w:r>
        <w:rPr>
          <w:rFonts w:ascii="宋体" w:hAnsi="宋体"/>
          <w:bCs/>
          <w:color w:val="000000"/>
        </w:rPr>
        <w:t>”</w:t>
      </w:r>
      <w:r>
        <w:rPr>
          <w:rFonts w:ascii="宋体" w:hAnsi="宋体" w:hint="eastAsia"/>
          <w:bCs/>
          <w:color w:val="000000"/>
        </w:rPr>
        <w:t>交易查询《撤销申请登记簿</w:t>
      </w:r>
      <w:r>
        <w:rPr>
          <w:rFonts w:ascii="宋体" w:hAnsi="宋体"/>
          <w:bCs/>
          <w:color w:val="000000"/>
        </w:rPr>
        <w:t xml:space="preserve"> </w:t>
      </w:r>
      <w:r>
        <w:rPr>
          <w:rFonts w:ascii="宋体" w:hAnsi="宋体" w:hint="eastAsia"/>
          <w:bCs/>
          <w:color w:val="000000"/>
        </w:rPr>
        <w:t>》，检查申请撤销的报单状态，</w:t>
      </w:r>
      <w:r>
        <w:rPr>
          <w:rFonts w:ascii="宋体" w:hAnsi="宋体"/>
          <w:bCs/>
          <w:color w:val="000000"/>
        </w:rPr>
        <w:t>“</w:t>
      </w:r>
      <w:r>
        <w:rPr>
          <w:rFonts w:ascii="宋体" w:hAnsi="宋体" w:hint="eastAsia"/>
          <w:bCs/>
          <w:color w:val="000000"/>
        </w:rPr>
        <w:t>撤销申请号</w:t>
      </w:r>
      <w:r>
        <w:rPr>
          <w:rFonts w:ascii="宋体" w:hAnsi="宋体"/>
          <w:bCs/>
          <w:color w:val="000000"/>
        </w:rPr>
        <w:t>”</w:t>
      </w:r>
      <w:r>
        <w:rPr>
          <w:rFonts w:ascii="宋体" w:hAnsi="宋体" w:hint="eastAsia"/>
          <w:bCs/>
          <w:color w:val="000000"/>
        </w:rPr>
        <w:t>根据打印的</w:t>
      </w:r>
      <w:r>
        <w:rPr>
          <w:rFonts w:ascii="宋体" w:hAnsi="宋体"/>
          <w:bCs/>
          <w:color w:val="000000"/>
        </w:rPr>
        <w:t>“</w:t>
      </w:r>
      <w:r>
        <w:rPr>
          <w:rFonts w:ascii="宋体" w:hAnsi="宋体" w:hint="eastAsia"/>
          <w:bCs/>
          <w:color w:val="000000"/>
        </w:rPr>
        <w:t>撤销申请书</w:t>
      </w:r>
      <w:r>
        <w:rPr>
          <w:rFonts w:ascii="宋体" w:hAnsi="宋体"/>
          <w:bCs/>
          <w:color w:val="000000"/>
        </w:rPr>
        <w:t>”</w:t>
      </w:r>
      <w:r>
        <w:rPr>
          <w:rFonts w:ascii="宋体" w:hAnsi="宋体" w:hint="eastAsia"/>
          <w:bCs/>
          <w:color w:val="000000"/>
        </w:rPr>
        <w:t>输入。</w:t>
      </w:r>
    </w:p>
    <w:p w14:paraId="3A524F77" w14:textId="77777777" w:rsidR="00000000" w:rsidRDefault="00C62A6C">
      <w:pPr>
        <w:ind w:left="480" w:firstLine="480"/>
        <w:rPr>
          <w:rFonts w:ascii="宋体" w:hAnsi="宋体"/>
          <w:bCs/>
          <w:color w:val="000000"/>
        </w:rPr>
      </w:pPr>
      <w:r>
        <w:rPr>
          <w:rFonts w:ascii="宋体" w:hAnsi="宋体" w:hint="eastAsia"/>
          <w:bCs/>
          <w:color w:val="000000"/>
        </w:rPr>
        <w:t>（</w:t>
      </w:r>
      <w:r>
        <w:rPr>
          <w:rFonts w:ascii="宋体" w:hAnsi="宋体" w:hint="eastAsia"/>
          <w:bCs/>
          <w:color w:val="000000"/>
        </w:rPr>
        <w:t>3</w:t>
      </w:r>
      <w:r>
        <w:rPr>
          <w:rFonts w:ascii="宋体" w:hAnsi="宋体" w:hint="eastAsia"/>
          <w:bCs/>
          <w:color w:val="000000"/>
        </w:rPr>
        <w:t>）当申请撤销的报单状态为</w:t>
      </w:r>
      <w:r>
        <w:rPr>
          <w:rFonts w:ascii="宋体" w:hAnsi="宋体"/>
          <w:bCs/>
          <w:color w:val="000000"/>
        </w:rPr>
        <w:t>“</w:t>
      </w:r>
      <w:r>
        <w:rPr>
          <w:rFonts w:ascii="宋体" w:hAnsi="宋体" w:hint="eastAsia"/>
          <w:bCs/>
          <w:color w:val="000000"/>
        </w:rPr>
        <w:t>同意撤销</w:t>
      </w:r>
      <w:r>
        <w:rPr>
          <w:rFonts w:ascii="宋体" w:hAnsi="宋体"/>
          <w:bCs/>
          <w:color w:val="000000"/>
        </w:rPr>
        <w:t>”</w:t>
      </w:r>
      <w:r>
        <w:rPr>
          <w:rFonts w:ascii="宋体" w:hAnsi="宋体" w:hint="eastAsia"/>
          <w:bCs/>
          <w:color w:val="000000"/>
        </w:rPr>
        <w:t>时，柜员选择</w:t>
      </w:r>
      <w:r>
        <w:rPr>
          <w:rFonts w:ascii="宋体" w:hAnsi="宋体"/>
          <w:bCs/>
          <w:color w:val="000000"/>
        </w:rPr>
        <w:t>“5778</w:t>
      </w:r>
      <w:r>
        <w:rPr>
          <w:rFonts w:ascii="宋体" w:hAnsi="宋体" w:hint="eastAsia"/>
          <w:bCs/>
          <w:color w:val="000000"/>
        </w:rPr>
        <w:t>撤销贷方报单</w:t>
      </w:r>
      <w:r>
        <w:rPr>
          <w:rFonts w:ascii="宋体" w:hAnsi="宋体"/>
          <w:bCs/>
          <w:color w:val="000000"/>
        </w:rPr>
        <w:t>”</w:t>
      </w:r>
      <w:r>
        <w:rPr>
          <w:rFonts w:ascii="宋体" w:hAnsi="宋体" w:hint="eastAsia"/>
          <w:bCs/>
          <w:color w:val="000000"/>
        </w:rPr>
        <w:t>交易将该</w:t>
      </w:r>
      <w:r>
        <w:rPr>
          <w:rFonts w:ascii="宋体" w:hAnsi="宋体"/>
          <w:bCs/>
          <w:color w:val="000000"/>
        </w:rPr>
        <w:t xml:space="preserve"> </w:t>
      </w:r>
      <w:r>
        <w:rPr>
          <w:rFonts w:ascii="宋体" w:hAnsi="宋体" w:hint="eastAsia"/>
          <w:bCs/>
          <w:color w:val="000000"/>
        </w:rPr>
        <w:t>笔报单撤销，交易成功后，在第二联</w:t>
      </w:r>
      <w:r>
        <w:rPr>
          <w:rFonts w:ascii="宋体" w:hAnsi="宋体"/>
          <w:bCs/>
          <w:color w:val="000000"/>
        </w:rPr>
        <w:t>“</w:t>
      </w:r>
      <w:r>
        <w:rPr>
          <w:rFonts w:ascii="宋体" w:hAnsi="宋体" w:hint="eastAsia"/>
          <w:bCs/>
          <w:color w:val="000000"/>
        </w:rPr>
        <w:t>撤销申</w:t>
      </w:r>
      <w:r>
        <w:rPr>
          <w:rFonts w:ascii="宋体" w:hAnsi="宋体" w:hint="eastAsia"/>
          <w:bCs/>
          <w:color w:val="000000"/>
        </w:rPr>
        <w:t>请书</w:t>
      </w:r>
      <w:r>
        <w:rPr>
          <w:rFonts w:ascii="宋体" w:hAnsi="宋体"/>
          <w:bCs/>
          <w:color w:val="000000"/>
        </w:rPr>
        <w:t>”</w:t>
      </w:r>
      <w:r>
        <w:rPr>
          <w:rFonts w:ascii="宋体" w:hAnsi="宋体" w:hint="eastAsia"/>
          <w:bCs/>
          <w:color w:val="000000"/>
        </w:rPr>
        <w:t>下半部分打印记账凭证，同时还应打印</w:t>
      </w:r>
      <w:r>
        <w:rPr>
          <w:rFonts w:ascii="宋体" w:hAnsi="宋体"/>
          <w:bCs/>
          <w:color w:val="000000"/>
        </w:rPr>
        <w:t xml:space="preserve"> </w:t>
      </w:r>
      <w:r>
        <w:rPr>
          <w:rFonts w:ascii="宋体" w:hAnsi="宋体" w:hint="eastAsia"/>
          <w:bCs/>
          <w:color w:val="000000"/>
        </w:rPr>
        <w:t>过渡记账凭证，与第三联</w:t>
      </w:r>
      <w:r>
        <w:rPr>
          <w:rFonts w:ascii="宋体" w:hAnsi="宋体"/>
          <w:bCs/>
          <w:color w:val="000000"/>
        </w:rPr>
        <w:t>“</w:t>
      </w:r>
      <w:r>
        <w:rPr>
          <w:rFonts w:ascii="宋体" w:hAnsi="宋体" w:hint="eastAsia"/>
          <w:bCs/>
          <w:color w:val="000000"/>
        </w:rPr>
        <w:t>撤销申请书</w:t>
      </w:r>
      <w:r>
        <w:rPr>
          <w:rFonts w:ascii="宋体" w:hAnsi="宋体"/>
          <w:bCs/>
          <w:color w:val="000000"/>
        </w:rPr>
        <w:t>”</w:t>
      </w:r>
      <w:r>
        <w:rPr>
          <w:rFonts w:ascii="宋体" w:hAnsi="宋体" w:hint="eastAsia"/>
          <w:bCs/>
          <w:color w:val="000000"/>
        </w:rPr>
        <w:t>一并交相关柜员做借记过渡类交易，将款项转入汇</w:t>
      </w:r>
      <w:r>
        <w:rPr>
          <w:rFonts w:ascii="宋体" w:hAnsi="宋体"/>
          <w:bCs/>
          <w:color w:val="000000"/>
        </w:rPr>
        <w:t xml:space="preserve"> </w:t>
      </w:r>
      <w:r>
        <w:rPr>
          <w:rFonts w:ascii="宋体" w:hAnsi="宋体" w:hint="eastAsia"/>
          <w:bCs/>
          <w:color w:val="000000"/>
        </w:rPr>
        <w:t>款人账户。</w:t>
      </w:r>
    </w:p>
    <w:p w14:paraId="02BF624C" w14:textId="77777777" w:rsidR="00000000" w:rsidRDefault="00C62A6C">
      <w:pPr>
        <w:ind w:left="480" w:firstLine="480"/>
        <w:rPr>
          <w:rFonts w:ascii="宋体" w:hAnsi="宋体"/>
          <w:bCs/>
          <w:color w:val="000000"/>
        </w:rPr>
      </w:pPr>
      <w:r>
        <w:rPr>
          <w:rFonts w:ascii="宋体" w:hAnsi="宋体" w:hint="eastAsia"/>
          <w:bCs/>
          <w:color w:val="000000"/>
        </w:rPr>
        <w:t>（</w:t>
      </w:r>
      <w:r>
        <w:rPr>
          <w:rFonts w:ascii="宋体" w:hAnsi="宋体" w:hint="eastAsia"/>
          <w:bCs/>
          <w:color w:val="000000"/>
        </w:rPr>
        <w:t>4</w:t>
      </w:r>
      <w:r>
        <w:rPr>
          <w:rFonts w:ascii="宋体" w:hAnsi="宋体" w:hint="eastAsia"/>
          <w:bCs/>
          <w:color w:val="000000"/>
        </w:rPr>
        <w:t>）若申请撤销的报单状态为</w:t>
      </w:r>
      <w:r>
        <w:rPr>
          <w:rFonts w:ascii="宋体" w:hAnsi="宋体"/>
          <w:bCs/>
          <w:color w:val="000000"/>
        </w:rPr>
        <w:t>“</w:t>
      </w:r>
      <w:r>
        <w:rPr>
          <w:rFonts w:ascii="宋体" w:hAnsi="宋体" w:hint="eastAsia"/>
          <w:bCs/>
          <w:color w:val="000000"/>
        </w:rPr>
        <w:t>拒绝撤销</w:t>
      </w:r>
      <w:r>
        <w:rPr>
          <w:rFonts w:ascii="宋体" w:hAnsi="宋体"/>
          <w:bCs/>
          <w:color w:val="000000"/>
        </w:rPr>
        <w:t>”</w:t>
      </w:r>
      <w:r>
        <w:rPr>
          <w:rFonts w:ascii="宋体" w:hAnsi="宋体" w:hint="eastAsia"/>
          <w:bCs/>
          <w:color w:val="000000"/>
        </w:rPr>
        <w:t>时，柜员应打印一式两联</w:t>
      </w:r>
      <w:r>
        <w:rPr>
          <w:rFonts w:ascii="宋体" w:hAnsi="宋体"/>
          <w:bCs/>
          <w:color w:val="000000"/>
        </w:rPr>
        <w:t>“</w:t>
      </w:r>
      <w:r>
        <w:rPr>
          <w:rFonts w:ascii="宋体" w:hAnsi="宋体" w:hint="eastAsia"/>
          <w:bCs/>
          <w:color w:val="000000"/>
        </w:rPr>
        <w:t>拒绝撤销理由书</w:t>
      </w:r>
      <w:r>
        <w:rPr>
          <w:rFonts w:ascii="宋体" w:hAnsi="宋体"/>
          <w:bCs/>
          <w:color w:val="000000"/>
        </w:rPr>
        <w:t xml:space="preserve">” </w:t>
      </w:r>
      <w:r>
        <w:rPr>
          <w:rFonts w:ascii="宋体" w:hAnsi="宋体" w:hint="eastAsia"/>
          <w:bCs/>
          <w:color w:val="000000"/>
        </w:rPr>
        <w:t>，一联专夹保管，一联交客户，并请客户交回</w:t>
      </w:r>
      <w:r>
        <w:rPr>
          <w:rFonts w:ascii="宋体" w:hAnsi="宋体"/>
          <w:bCs/>
          <w:color w:val="000000"/>
        </w:rPr>
        <w:t>“</w:t>
      </w:r>
      <w:r>
        <w:rPr>
          <w:rFonts w:ascii="宋体" w:hAnsi="宋体" w:hint="eastAsia"/>
          <w:bCs/>
          <w:color w:val="000000"/>
        </w:rPr>
        <w:t>撤销申请书</w:t>
      </w:r>
      <w:r>
        <w:rPr>
          <w:rFonts w:ascii="宋体" w:hAnsi="宋体"/>
          <w:bCs/>
          <w:color w:val="000000"/>
        </w:rPr>
        <w:t>”</w:t>
      </w:r>
      <w:r>
        <w:rPr>
          <w:rFonts w:ascii="宋体" w:hAnsi="宋体" w:hint="eastAsia"/>
          <w:bCs/>
          <w:color w:val="000000"/>
        </w:rPr>
        <w:t>第一联。</w:t>
      </w:r>
    </w:p>
    <w:p w14:paraId="032ABDD4" w14:textId="77777777" w:rsidR="00000000" w:rsidRDefault="00C62A6C">
      <w:pPr>
        <w:pStyle w:val="2"/>
        <w:ind w:firstLine="602"/>
        <w:rPr>
          <w:rFonts w:hint="eastAsia"/>
        </w:rPr>
      </w:pPr>
      <w:bookmarkStart w:id="1980" w:name="_Toc257277138"/>
      <w:bookmarkStart w:id="1981" w:name="_Toc257290164"/>
      <w:bookmarkStart w:id="1982" w:name="_Toc257290619"/>
      <w:bookmarkStart w:id="1983" w:name="_Toc257292315"/>
      <w:bookmarkStart w:id="1984" w:name="_Toc262226209"/>
      <w:r>
        <w:rPr>
          <w:rFonts w:hint="eastAsia"/>
        </w:rPr>
        <w:t>第四章</w:t>
      </w:r>
      <w:r>
        <w:rPr>
          <w:rFonts w:hint="eastAsia"/>
        </w:rPr>
        <w:t xml:space="preserve"> </w:t>
      </w:r>
      <w:r>
        <w:rPr>
          <w:rFonts w:hint="eastAsia"/>
        </w:rPr>
        <w:t>小额支付业务</w:t>
      </w:r>
      <w:bookmarkEnd w:id="1980"/>
      <w:bookmarkEnd w:id="1981"/>
      <w:bookmarkEnd w:id="1982"/>
      <w:bookmarkEnd w:id="1983"/>
      <w:bookmarkEnd w:id="1984"/>
    </w:p>
    <w:p w14:paraId="19C114AF" w14:textId="77777777" w:rsidR="00000000" w:rsidRDefault="00C62A6C">
      <w:pPr>
        <w:pStyle w:val="3"/>
        <w:rPr>
          <w:rFonts w:hint="eastAsia"/>
        </w:rPr>
      </w:pPr>
      <w:bookmarkStart w:id="1985" w:name="_Toc257290165"/>
      <w:bookmarkStart w:id="1986" w:name="_Toc257290620"/>
      <w:bookmarkStart w:id="1987" w:name="_Toc257292316"/>
      <w:bookmarkStart w:id="1988" w:name="_Toc262226210"/>
      <w:r>
        <w:rPr>
          <w:rFonts w:hint="eastAsia"/>
        </w:rPr>
        <w:t>4.1</w:t>
      </w:r>
      <w:r>
        <w:rPr>
          <w:rFonts w:hint="eastAsia"/>
        </w:rPr>
        <w:t>基本规定</w:t>
      </w:r>
      <w:bookmarkEnd w:id="1985"/>
      <w:bookmarkEnd w:id="1986"/>
      <w:bookmarkEnd w:id="1987"/>
      <w:bookmarkEnd w:id="1988"/>
    </w:p>
    <w:p w14:paraId="1F433D90" w14:textId="77777777" w:rsidR="00000000" w:rsidRDefault="00C62A6C">
      <w:pPr>
        <w:ind w:left="480" w:firstLine="480"/>
        <w:rPr>
          <w:rFonts w:ascii="宋体" w:hAnsi="宋体" w:cs="宋体" w:hint="eastAsia"/>
          <w:color w:val="000000"/>
          <w:kern w:val="0"/>
        </w:rPr>
      </w:pPr>
      <w:r>
        <w:rPr>
          <w:rFonts w:ascii="宋体" w:hAnsi="宋体" w:cs="宋体" w:hint="eastAsia"/>
          <w:color w:val="000000"/>
          <w:kern w:val="0"/>
        </w:rPr>
        <w:t>1</w:t>
      </w:r>
      <w:r>
        <w:rPr>
          <w:rFonts w:ascii="宋体" w:hAnsi="宋体" w:cs="宋体" w:hint="eastAsia"/>
          <w:color w:val="000000"/>
          <w:kern w:val="0"/>
        </w:rPr>
        <w:t>．小额支付系统普通贷记和定期贷记业务不得超过人民银行规定的金额上限。</w:t>
      </w:r>
    </w:p>
    <w:p w14:paraId="719D6DCF" w14:textId="77777777" w:rsidR="00000000" w:rsidRDefault="00C62A6C">
      <w:pPr>
        <w:ind w:left="480" w:firstLine="480"/>
        <w:rPr>
          <w:rFonts w:ascii="宋体" w:hAnsi="宋体" w:hint="eastAsia"/>
          <w:color w:val="000000"/>
        </w:rPr>
      </w:pPr>
      <w:r>
        <w:rPr>
          <w:rFonts w:ascii="宋体" w:hAnsi="宋体" w:hint="eastAsia"/>
          <w:color w:val="000000"/>
        </w:rPr>
        <w:t>2</w:t>
      </w:r>
      <w:r>
        <w:rPr>
          <w:rFonts w:ascii="宋体" w:hAnsi="宋体" w:hint="eastAsia"/>
          <w:color w:val="000000"/>
        </w:rPr>
        <w:t>．小额支付系统与大额支付系统共享行名行号库，小额支付系统的机构增设、变更、撤销等管理同大额支付系统。</w:t>
      </w:r>
    </w:p>
    <w:p w14:paraId="3F8A842D" w14:textId="77777777" w:rsidR="00000000" w:rsidRDefault="00C62A6C">
      <w:pPr>
        <w:ind w:left="480" w:firstLine="480"/>
        <w:rPr>
          <w:rFonts w:ascii="宋体" w:hAnsi="宋体" w:hint="eastAsia"/>
          <w:color w:val="000000"/>
        </w:rPr>
      </w:pPr>
      <w:r>
        <w:rPr>
          <w:rFonts w:ascii="宋体" w:hAnsi="宋体" w:hint="eastAsia"/>
          <w:color w:val="000000"/>
        </w:rPr>
        <w:t>3</w:t>
      </w:r>
      <w:r>
        <w:rPr>
          <w:rFonts w:ascii="宋体" w:hAnsi="宋体" w:hint="eastAsia"/>
          <w:color w:val="000000"/>
        </w:rPr>
        <w:t>．小额支付系</w:t>
      </w:r>
      <w:r>
        <w:rPr>
          <w:rFonts w:ascii="宋体" w:hAnsi="宋体" w:hint="eastAsia"/>
          <w:color w:val="000000"/>
        </w:rPr>
        <w:t>统支持</w:t>
      </w:r>
      <w:r>
        <w:rPr>
          <w:rFonts w:ascii="宋体" w:hAnsi="宋体" w:hint="eastAsia"/>
          <w:color w:val="000000"/>
        </w:rPr>
        <w:t>7</w:t>
      </w:r>
      <w:r>
        <w:rPr>
          <w:rFonts w:ascii="宋体" w:hAnsi="宋体" w:hint="eastAsia"/>
          <w:color w:val="000000"/>
        </w:rPr>
        <w:t>×</w:t>
      </w:r>
      <w:r>
        <w:rPr>
          <w:rFonts w:ascii="宋体" w:hAnsi="宋体" w:hint="eastAsia"/>
          <w:color w:val="000000"/>
        </w:rPr>
        <w:t>24</w:t>
      </w:r>
      <w:r>
        <w:rPr>
          <w:rFonts w:ascii="宋体" w:hAnsi="宋体" w:hint="eastAsia"/>
          <w:color w:val="000000"/>
        </w:rPr>
        <w:t>小时不间断运行。小额支付系统的系统工作日为自然日，其资金清算日为大额支付系统的工作日。</w:t>
      </w:r>
    </w:p>
    <w:p w14:paraId="3FFD946E" w14:textId="77777777" w:rsidR="00000000" w:rsidRDefault="00C62A6C">
      <w:pPr>
        <w:ind w:left="480" w:firstLine="480"/>
        <w:rPr>
          <w:rFonts w:ascii="宋体" w:hAnsi="宋体" w:cs="宋体" w:hint="eastAsia"/>
          <w:color w:val="000000"/>
          <w:kern w:val="0"/>
        </w:rPr>
      </w:pPr>
      <w:r>
        <w:rPr>
          <w:rFonts w:ascii="宋体" w:hAnsi="宋体" w:hint="eastAsia"/>
          <w:color w:val="000000"/>
        </w:rPr>
        <w:t>4</w:t>
      </w:r>
      <w:r>
        <w:rPr>
          <w:rFonts w:ascii="宋体" w:hAnsi="宋体" w:hint="eastAsia"/>
          <w:color w:val="000000"/>
        </w:rPr>
        <w:t>．办理定期借记业务，收款人、付款人、付款人开户行需签订办理代扣某类费用的三方协议（合同）；办理定期贷记业务，付款人与付款人开户行需签订双方协议（合同）。</w:t>
      </w:r>
    </w:p>
    <w:p w14:paraId="7E3410E1" w14:textId="77777777" w:rsidR="00000000" w:rsidRDefault="00C62A6C">
      <w:pPr>
        <w:ind w:left="480" w:firstLine="480"/>
        <w:rPr>
          <w:rFonts w:ascii="宋体" w:hAnsi="宋体" w:hint="eastAsia"/>
          <w:color w:val="000000"/>
          <w:kern w:val="0"/>
        </w:rPr>
      </w:pPr>
      <w:r>
        <w:rPr>
          <w:rFonts w:ascii="宋体" w:hAnsi="宋体" w:hint="eastAsia"/>
          <w:color w:val="000000"/>
          <w:kern w:val="0"/>
        </w:rPr>
        <w:t>5</w:t>
      </w:r>
      <w:r>
        <w:rPr>
          <w:rFonts w:ascii="宋体" w:hAnsi="宋体" w:hint="eastAsia"/>
          <w:color w:val="000000"/>
          <w:kern w:val="0"/>
        </w:rPr>
        <w:t>．未参加人民银行小额支付系统的营业机构如需办理小额支付系统业务应通过其挂靠的参加小额支付系统的营业机构办理。</w:t>
      </w:r>
    </w:p>
    <w:p w14:paraId="2E788E89" w14:textId="77777777" w:rsidR="00000000" w:rsidRDefault="00C62A6C">
      <w:pPr>
        <w:pStyle w:val="3"/>
        <w:rPr>
          <w:rFonts w:hint="eastAsia"/>
        </w:rPr>
      </w:pPr>
      <w:bookmarkStart w:id="1989" w:name="_Toc257290166"/>
      <w:bookmarkStart w:id="1990" w:name="_Toc257290621"/>
      <w:bookmarkStart w:id="1991" w:name="_Toc257292317"/>
      <w:bookmarkStart w:id="1992" w:name="_Toc262226211"/>
      <w:r>
        <w:rPr>
          <w:rFonts w:hint="eastAsia"/>
        </w:rPr>
        <w:t>4.2</w:t>
      </w:r>
      <w:r>
        <w:rPr>
          <w:rFonts w:hint="eastAsia"/>
        </w:rPr>
        <w:t>普通贷记业务</w:t>
      </w:r>
      <w:bookmarkEnd w:id="1989"/>
      <w:bookmarkEnd w:id="1990"/>
      <w:bookmarkEnd w:id="1991"/>
      <w:bookmarkEnd w:id="1992"/>
    </w:p>
    <w:p w14:paraId="6200EEEA" w14:textId="77777777" w:rsidR="00000000" w:rsidRDefault="00C62A6C">
      <w:pPr>
        <w:pStyle w:val="4"/>
        <w:rPr>
          <w:rFonts w:hint="eastAsia"/>
          <w:kern w:val="0"/>
        </w:rPr>
      </w:pPr>
      <w:r>
        <w:rPr>
          <w:rFonts w:hint="eastAsia"/>
          <w:kern w:val="0"/>
        </w:rPr>
        <w:t>4.2.1</w:t>
      </w:r>
      <w:r>
        <w:rPr>
          <w:rFonts w:hint="eastAsia"/>
          <w:kern w:val="0"/>
        </w:rPr>
        <w:t>往账业务</w:t>
      </w:r>
    </w:p>
    <w:p w14:paraId="58DA7C58" w14:textId="77777777" w:rsidR="00000000" w:rsidRDefault="00C62A6C">
      <w:pPr>
        <w:pStyle w:val="5"/>
        <w:rPr>
          <w:rFonts w:hint="eastAsia"/>
        </w:rPr>
      </w:pPr>
      <w:r>
        <w:rPr>
          <w:rFonts w:hint="eastAsia"/>
        </w:rPr>
        <w:t>4.2.1.1</w:t>
      </w:r>
      <w:r>
        <w:rPr>
          <w:rFonts w:hint="eastAsia"/>
        </w:rPr>
        <w:t>流程图示</w:t>
      </w:r>
    </w:p>
    <w:p w14:paraId="50E1270A" w14:textId="77777777" w:rsidR="00000000" w:rsidRDefault="00C62A6C">
      <w:pPr>
        <w:ind w:left="480" w:firstLine="480"/>
        <w:rPr>
          <w:rFonts w:ascii="宋体" w:hAnsi="宋体" w:hint="eastAsia"/>
          <w:color w:val="000000"/>
        </w:rPr>
      </w:pPr>
      <w:r>
        <w:rPr>
          <w:rFonts w:ascii="宋体" w:hAnsi="宋体"/>
          <w:color w:val="000000"/>
        </w:rPr>
        <w:object w:dxaOrig="8988" w:dyaOrig="8596" w14:anchorId="4A96E8F5">
          <v:shape id="_x0000_i1070" type="#_x0000_t75" style="width:379.8pt;height:363pt;mso-wrap-style:square;mso-position-horizontal-relative:page;mso-position-vertical-relative:page" o:ole="">
            <v:imagedata r:id="rId100" o:title=""/>
          </v:shape>
          <o:OLEObject Type="Embed" ProgID="Visio.Drawing.11" ShapeID="_x0000_i1070" DrawAspect="Content" ObjectID="_1559992907" r:id="rId101"/>
        </w:object>
      </w:r>
    </w:p>
    <w:p w14:paraId="68A39A20" w14:textId="77777777" w:rsidR="00000000" w:rsidRDefault="00C62A6C">
      <w:pPr>
        <w:ind w:left="480" w:firstLine="480"/>
        <w:rPr>
          <w:rFonts w:ascii="宋体" w:hAnsi="宋体" w:hint="eastAsia"/>
          <w:color w:val="000000"/>
          <w:kern w:val="0"/>
        </w:rPr>
      </w:pPr>
      <w:r>
        <w:rPr>
          <w:rFonts w:ascii="宋体" w:hAnsi="宋体" w:hint="eastAsia"/>
          <w:color w:val="000000"/>
          <w:kern w:val="0"/>
        </w:rPr>
        <w:t>注：此流程图示为</w:t>
      </w:r>
      <w:r>
        <w:rPr>
          <w:rFonts w:ascii="宋体" w:hAnsi="宋体" w:hint="eastAsia"/>
          <w:color w:val="000000"/>
          <w:kern w:val="0"/>
        </w:rPr>
        <w:t>9</w:t>
      </w:r>
      <w:r>
        <w:rPr>
          <w:rFonts w:ascii="宋体" w:hAnsi="宋体" w:hint="eastAsia"/>
          <w:color w:val="000000"/>
          <w:kern w:val="0"/>
        </w:rPr>
        <w:t>1</w:t>
      </w:r>
      <w:r>
        <w:rPr>
          <w:rFonts w:ascii="宋体" w:hAnsi="宋体" w:hint="eastAsia"/>
          <w:color w:val="000000"/>
          <w:kern w:val="0"/>
        </w:rPr>
        <w:t>过渡模式</w:t>
      </w:r>
    </w:p>
    <w:p w14:paraId="675CA240" w14:textId="77777777" w:rsidR="00000000" w:rsidRDefault="00C62A6C">
      <w:pPr>
        <w:pStyle w:val="5"/>
        <w:rPr>
          <w:rFonts w:hint="eastAsia"/>
        </w:rPr>
      </w:pPr>
      <w:r>
        <w:rPr>
          <w:rFonts w:hint="eastAsia"/>
        </w:rPr>
        <w:t>4.2.1.2</w:t>
      </w:r>
      <w:r>
        <w:rPr>
          <w:rFonts w:hint="eastAsia"/>
        </w:rPr>
        <w:t>业务操作</w:t>
      </w:r>
    </w:p>
    <w:p w14:paraId="67C96F47"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．受理审核</w:t>
      </w:r>
    </w:p>
    <w:p w14:paraId="35BEE490" w14:textId="77777777" w:rsidR="00000000" w:rsidRDefault="00C62A6C">
      <w:pPr>
        <w:ind w:left="480" w:firstLine="480"/>
        <w:rPr>
          <w:rFonts w:ascii="宋体" w:hAnsi="宋体" w:hint="eastAsia"/>
          <w:color w:val="000000"/>
          <w:kern w:val="0"/>
        </w:rPr>
      </w:pPr>
      <w:r>
        <w:rPr>
          <w:rFonts w:ascii="宋体" w:hAnsi="宋体" w:hint="eastAsia"/>
          <w:color w:val="000000"/>
          <w:kern w:val="0"/>
        </w:rPr>
        <w:t>柜员接到凭以办理往账业务的相关凭证，重点审核的内容参照网内往来</w:t>
      </w:r>
      <w:r>
        <w:rPr>
          <w:rFonts w:ascii="宋体" w:hAnsi="宋体" w:hint="eastAsia"/>
          <w:color w:val="000000"/>
          <w:kern w:val="0"/>
        </w:rPr>
        <w:t>2.2.2</w:t>
      </w:r>
      <w:r>
        <w:rPr>
          <w:rFonts w:ascii="宋体" w:hAnsi="宋体" w:hint="eastAsia"/>
          <w:color w:val="000000"/>
          <w:kern w:val="0"/>
        </w:rPr>
        <w:t>重点审核内容。</w:t>
      </w:r>
    </w:p>
    <w:p w14:paraId="7753461F"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．交易操作</w:t>
      </w:r>
    </w:p>
    <w:p w14:paraId="50B5FCFC"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）往账录入。柜员选择“</w:t>
      </w:r>
      <w:r>
        <w:rPr>
          <w:rFonts w:ascii="宋体" w:hAnsi="宋体" w:hint="eastAsia"/>
          <w:color w:val="000000"/>
          <w:kern w:val="0"/>
        </w:rPr>
        <w:t>0731</w:t>
      </w:r>
      <w:r>
        <w:rPr>
          <w:rFonts w:ascii="宋体" w:hAnsi="宋体" w:hint="eastAsia"/>
          <w:color w:val="000000"/>
          <w:kern w:val="0"/>
        </w:rPr>
        <w:t>录入贷记业务”交易处理，打印记账凭证和录入清单。根据转账类型不同，处理如下：</w:t>
      </w:r>
    </w:p>
    <w:p w14:paraId="70B734C6" w14:textId="77777777" w:rsidR="00000000" w:rsidRDefault="00C62A6C">
      <w:pPr>
        <w:ind w:left="480" w:firstLine="480"/>
        <w:rPr>
          <w:rFonts w:ascii="宋体" w:hAnsi="宋体"/>
          <w:color w:val="000000"/>
          <w:kern w:val="0"/>
        </w:rPr>
      </w:pPr>
      <w:r>
        <w:rPr>
          <w:rFonts w:ascii="宋体" w:hAnsi="宋体" w:hint="eastAsia"/>
          <w:color w:val="000000"/>
          <w:kern w:val="0"/>
        </w:rPr>
        <w:t>①转账类型选择“借记支票户”、“借记个人存折结算户”、“借记银行卡结算户”时，原始借方凭证加盖业务办讫章，原始贷方凭证加盖柜员名章，连同录入清单一并交确认柜员。</w:t>
      </w:r>
    </w:p>
    <w:p w14:paraId="3F7078FB" w14:textId="77777777" w:rsidR="00000000" w:rsidRDefault="00C62A6C">
      <w:pPr>
        <w:ind w:left="480" w:firstLine="480"/>
        <w:rPr>
          <w:rFonts w:ascii="宋体" w:hAnsi="宋体" w:hint="eastAsia"/>
          <w:color w:val="000000"/>
          <w:kern w:val="0"/>
        </w:rPr>
      </w:pPr>
      <w:r>
        <w:rPr>
          <w:rFonts w:ascii="宋体" w:hAnsi="宋体" w:hint="eastAsia"/>
          <w:color w:val="000000"/>
          <w:kern w:val="0"/>
        </w:rPr>
        <w:t>②转账类型选择“借记</w:t>
      </w:r>
      <w:r>
        <w:rPr>
          <w:rFonts w:ascii="宋体" w:hAnsi="宋体"/>
          <w:color w:val="000000"/>
          <w:kern w:val="0"/>
        </w:rPr>
        <w:t>91</w:t>
      </w:r>
      <w:r>
        <w:rPr>
          <w:rFonts w:ascii="宋体" w:hAnsi="宋体" w:hint="eastAsia"/>
          <w:color w:val="000000"/>
          <w:kern w:val="0"/>
        </w:rPr>
        <w:t>过渡”时，记账凭证加盖业务办讫章，原始贷方凭证加盖柜员名章，连</w:t>
      </w:r>
      <w:r>
        <w:rPr>
          <w:rFonts w:ascii="宋体" w:hAnsi="宋体" w:hint="eastAsia"/>
          <w:color w:val="000000"/>
          <w:kern w:val="0"/>
        </w:rPr>
        <w:t>同原始借方凭证、录入清单一并交确认柜员。</w:t>
      </w:r>
    </w:p>
    <w:p w14:paraId="58DE0222"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）往账确认。确认柜员收到录入柜员递交的原始凭证和录入清单，审核无误后，原始借方凭证加盖确认柜员名章后退记账柜员，选择“</w:t>
      </w:r>
      <w:r>
        <w:rPr>
          <w:rFonts w:ascii="宋体" w:hAnsi="宋体" w:hint="eastAsia"/>
          <w:color w:val="000000"/>
          <w:kern w:val="0"/>
        </w:rPr>
        <w:t>0733</w:t>
      </w:r>
      <w:r>
        <w:rPr>
          <w:rFonts w:ascii="宋体" w:hAnsi="宋体" w:hint="eastAsia"/>
          <w:color w:val="000000"/>
          <w:kern w:val="0"/>
        </w:rPr>
        <w:t>确认贷记业务”交易处理，用录入清单打印记账凭证，原始贷方凭证加盖业务办讫章附记账凭证后。</w:t>
      </w:r>
    </w:p>
    <w:p w14:paraId="5804C118" w14:textId="77777777" w:rsidR="00000000" w:rsidRDefault="00C62A6C">
      <w:pPr>
        <w:pStyle w:val="5"/>
        <w:rPr>
          <w:rFonts w:hint="eastAsia"/>
        </w:rPr>
      </w:pPr>
      <w:r>
        <w:rPr>
          <w:rFonts w:hint="eastAsia"/>
        </w:rPr>
        <w:t>4.2.1.3</w:t>
      </w:r>
      <w:r>
        <w:rPr>
          <w:rFonts w:hint="eastAsia"/>
        </w:rPr>
        <w:t>注意事项</w:t>
      </w:r>
    </w:p>
    <w:p w14:paraId="4970A164"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w:t>
      </w:r>
      <w:r>
        <w:rPr>
          <w:rFonts w:ascii="宋体" w:hAnsi="宋体" w:hint="eastAsia"/>
          <w:color w:val="000000"/>
          <w:kern w:val="0"/>
        </w:rPr>
        <w:t>5</w:t>
      </w:r>
      <w:r>
        <w:rPr>
          <w:rFonts w:ascii="宋体" w:hAnsi="宋体" w:hint="eastAsia"/>
          <w:color w:val="000000"/>
          <w:kern w:val="0"/>
        </w:rPr>
        <w:t>万元以下（含</w:t>
      </w:r>
      <w:r>
        <w:rPr>
          <w:rFonts w:ascii="宋体" w:hAnsi="宋体" w:hint="eastAsia"/>
          <w:color w:val="000000"/>
          <w:kern w:val="0"/>
        </w:rPr>
        <w:t>5</w:t>
      </w:r>
      <w:r>
        <w:rPr>
          <w:rFonts w:ascii="宋体" w:hAnsi="宋体" w:hint="eastAsia"/>
          <w:color w:val="000000"/>
          <w:kern w:val="0"/>
        </w:rPr>
        <w:t>万）的跨行汇划业务通过小额支付系统办理。</w:t>
      </w:r>
    </w:p>
    <w:p w14:paraId="00EC53D8" w14:textId="77777777" w:rsidR="00000000" w:rsidRDefault="00C62A6C">
      <w:pPr>
        <w:ind w:firstLine="480"/>
        <w:rPr>
          <w:rFonts w:ascii="宋体" w:hAnsi="宋体" w:hint="eastAsia"/>
          <w:bCs/>
          <w:color w:val="000000"/>
        </w:rPr>
      </w:pPr>
      <w:r>
        <w:rPr>
          <w:rFonts w:ascii="宋体" w:hAnsi="宋体" w:hint="eastAsia"/>
          <w:color w:val="000000"/>
          <w:kern w:val="0"/>
        </w:rPr>
        <w:t>2</w:t>
      </w:r>
      <w:r>
        <w:rPr>
          <w:rFonts w:ascii="宋体" w:hAnsi="宋体" w:hint="eastAsia"/>
          <w:bCs/>
          <w:color w:val="000000"/>
        </w:rPr>
        <w:t>．录入柜员录入的往账业务，确认柜员当天必须确认完毕。</w:t>
      </w:r>
    </w:p>
    <w:p w14:paraId="05594922" w14:textId="77777777" w:rsidR="00000000" w:rsidRDefault="00C62A6C">
      <w:pPr>
        <w:ind w:left="480" w:firstLine="480"/>
        <w:rPr>
          <w:rFonts w:ascii="宋体" w:hAnsi="宋体" w:hint="eastAsia"/>
          <w:bCs/>
          <w:color w:val="000000"/>
        </w:rPr>
      </w:pPr>
      <w:r>
        <w:rPr>
          <w:rFonts w:ascii="宋体" w:hAnsi="宋体" w:hint="eastAsia"/>
          <w:bCs/>
          <w:color w:val="000000"/>
        </w:rPr>
        <w:t>3</w:t>
      </w:r>
      <w:r>
        <w:rPr>
          <w:rFonts w:ascii="宋体" w:hAnsi="宋体" w:hint="eastAsia"/>
          <w:bCs/>
          <w:color w:val="000000"/>
        </w:rPr>
        <w:t>．往账录入与确认要以真实的原始凭证为依据，录入与确认的数据必须与原始凭证核对一致。</w:t>
      </w:r>
    </w:p>
    <w:p w14:paraId="4D5751A7" w14:textId="77777777" w:rsidR="00000000" w:rsidRDefault="00C62A6C">
      <w:pPr>
        <w:pStyle w:val="4"/>
        <w:rPr>
          <w:rFonts w:hint="eastAsia"/>
          <w:kern w:val="0"/>
        </w:rPr>
      </w:pPr>
      <w:r>
        <w:rPr>
          <w:rFonts w:hint="eastAsia"/>
          <w:kern w:val="0"/>
        </w:rPr>
        <w:t>4.2.2</w:t>
      </w:r>
      <w:r>
        <w:rPr>
          <w:rFonts w:hint="eastAsia"/>
          <w:kern w:val="0"/>
        </w:rPr>
        <w:t>来账业务</w:t>
      </w:r>
    </w:p>
    <w:p w14:paraId="29E450C3" w14:textId="77777777" w:rsidR="00000000" w:rsidRDefault="00C62A6C">
      <w:pPr>
        <w:pStyle w:val="5"/>
        <w:rPr>
          <w:rFonts w:hint="eastAsia"/>
        </w:rPr>
      </w:pPr>
      <w:r>
        <w:rPr>
          <w:rFonts w:hint="eastAsia"/>
        </w:rPr>
        <w:t>4</w:t>
      </w:r>
      <w:r>
        <w:rPr>
          <w:rFonts w:hint="eastAsia"/>
        </w:rPr>
        <w:t>.2.2.1</w:t>
      </w:r>
      <w:r>
        <w:rPr>
          <w:rFonts w:hint="eastAsia"/>
        </w:rPr>
        <w:t>流程图示</w:t>
      </w:r>
    </w:p>
    <w:p w14:paraId="36FB224E" w14:textId="77777777" w:rsidR="00000000" w:rsidRDefault="00C62A6C">
      <w:pPr>
        <w:ind w:left="480" w:firstLine="480"/>
        <w:rPr>
          <w:rFonts w:ascii="宋体" w:hAnsi="宋体" w:hint="eastAsia"/>
          <w:color w:val="000000"/>
        </w:rPr>
      </w:pPr>
      <w:r>
        <w:rPr>
          <w:rFonts w:ascii="宋体" w:hAnsi="宋体"/>
          <w:color w:val="000000"/>
        </w:rPr>
        <w:object w:dxaOrig="9927" w:dyaOrig="10711" w14:anchorId="1A73E702">
          <v:shape id="_x0000_i1071" type="#_x0000_t75" style="width:419.4pt;height:451.8pt;mso-wrap-style:square;mso-position-horizontal-relative:page;mso-position-vertical-relative:page" o:ole="">
            <v:imagedata r:id="rId102" o:title=""/>
          </v:shape>
          <o:OLEObject Type="Embed" ProgID="Visio.Drawing.11" ShapeID="_x0000_i1071" DrawAspect="Content" ObjectID="_1559992908" r:id="rId103"/>
        </w:object>
      </w:r>
    </w:p>
    <w:p w14:paraId="5B5FDF87" w14:textId="77777777" w:rsidR="00000000" w:rsidRDefault="00C62A6C">
      <w:pPr>
        <w:pStyle w:val="5"/>
        <w:rPr>
          <w:rFonts w:hint="eastAsia"/>
        </w:rPr>
      </w:pPr>
      <w:r>
        <w:rPr>
          <w:rFonts w:hint="eastAsia"/>
        </w:rPr>
        <w:t>4.2.2.2</w:t>
      </w:r>
      <w:r>
        <w:rPr>
          <w:rFonts w:hint="eastAsia"/>
        </w:rPr>
        <w:t>业务操作</w:t>
      </w:r>
    </w:p>
    <w:p w14:paraId="080F2C0B" w14:textId="77777777" w:rsidR="00000000" w:rsidRDefault="00C62A6C">
      <w:pPr>
        <w:ind w:left="480" w:firstLine="480"/>
        <w:rPr>
          <w:rFonts w:ascii="宋体" w:hAnsi="宋体"/>
          <w:color w:val="000000"/>
          <w:kern w:val="0"/>
        </w:rPr>
      </w:pPr>
      <w:bookmarkStart w:id="1993" w:name="_Toc143575625"/>
      <w:r>
        <w:rPr>
          <w:rFonts w:ascii="宋体" w:hAnsi="宋体" w:hint="eastAsia"/>
          <w:color w:val="000000"/>
          <w:kern w:val="0"/>
        </w:rPr>
        <w:t>1</w:t>
      </w:r>
      <w:r>
        <w:rPr>
          <w:rFonts w:ascii="宋体" w:hAnsi="宋体" w:hint="eastAsia"/>
          <w:color w:val="000000"/>
          <w:kern w:val="0"/>
        </w:rPr>
        <w:t>．来账查询。营业期间，柜员通过“</w:t>
      </w:r>
      <w:r>
        <w:rPr>
          <w:rFonts w:ascii="宋体" w:hAnsi="宋体" w:hint="eastAsia"/>
          <w:color w:val="000000"/>
          <w:kern w:val="0"/>
        </w:rPr>
        <w:t>0763</w:t>
      </w:r>
      <w:r>
        <w:rPr>
          <w:rFonts w:ascii="宋体" w:hAnsi="宋体" w:hint="eastAsia"/>
          <w:color w:val="000000"/>
          <w:kern w:val="0"/>
        </w:rPr>
        <w:t>查询多笔接收业务”或“</w:t>
      </w:r>
      <w:r>
        <w:rPr>
          <w:rFonts w:ascii="宋体" w:hAnsi="宋体" w:hint="eastAsia"/>
          <w:color w:val="000000"/>
          <w:kern w:val="0"/>
        </w:rPr>
        <w:t>0770</w:t>
      </w:r>
      <w:r>
        <w:rPr>
          <w:rFonts w:ascii="宋体" w:hAnsi="宋体" w:hint="eastAsia"/>
          <w:color w:val="000000"/>
          <w:kern w:val="0"/>
        </w:rPr>
        <w:t>查询待处理业务汇总信息”交易，查询本行是否收到未核销普通贷记业务来账。</w:t>
      </w:r>
    </w:p>
    <w:p w14:paraId="491947FC" w14:textId="77777777" w:rsidR="00000000" w:rsidRDefault="00C62A6C">
      <w:pPr>
        <w:ind w:left="480" w:firstLine="480"/>
        <w:rPr>
          <w:rFonts w:ascii="宋体" w:hAnsi="宋体"/>
          <w:color w:val="000000"/>
          <w:kern w:val="0"/>
        </w:rPr>
      </w:pPr>
      <w:r>
        <w:rPr>
          <w:rFonts w:ascii="宋体" w:hAnsi="宋体" w:hint="eastAsia"/>
          <w:color w:val="000000"/>
          <w:kern w:val="0"/>
        </w:rPr>
        <w:t>2</w:t>
      </w:r>
      <w:r>
        <w:rPr>
          <w:rFonts w:ascii="宋体" w:hAnsi="宋体" w:hint="eastAsia"/>
          <w:color w:val="000000"/>
          <w:kern w:val="0"/>
        </w:rPr>
        <w:t>．来账凭证打印</w:t>
      </w:r>
    </w:p>
    <w:p w14:paraId="69EB6BE8"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）普通贷记业务来账状态为“自动核销”时，只需次日打印客户回单。</w:t>
      </w:r>
    </w:p>
    <w:p w14:paraId="07978990"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）普通贷记业务来账状态为“待核销”时，选择“</w:t>
      </w:r>
      <w:r>
        <w:rPr>
          <w:rFonts w:ascii="宋体" w:hAnsi="宋体" w:hint="eastAsia"/>
          <w:color w:val="000000"/>
          <w:kern w:val="0"/>
        </w:rPr>
        <w:t>0775</w:t>
      </w:r>
      <w:r>
        <w:rPr>
          <w:rFonts w:ascii="宋体" w:hAnsi="宋体" w:hint="eastAsia"/>
          <w:color w:val="000000"/>
          <w:kern w:val="0"/>
        </w:rPr>
        <w:t>生成未核销贷记业务</w:t>
      </w:r>
      <w:r>
        <w:rPr>
          <w:rFonts w:ascii="宋体" w:hAnsi="宋体"/>
          <w:color w:val="000000"/>
          <w:kern w:val="0"/>
        </w:rPr>
        <w:t>/</w:t>
      </w:r>
      <w:r>
        <w:rPr>
          <w:rFonts w:ascii="宋体" w:hAnsi="宋体" w:hint="eastAsia"/>
          <w:color w:val="000000"/>
          <w:kern w:val="0"/>
        </w:rPr>
        <w:t>借记业务回执”和“</w:t>
      </w:r>
      <w:r>
        <w:rPr>
          <w:rFonts w:ascii="宋体" w:hAnsi="宋体" w:hint="eastAsia"/>
          <w:color w:val="000000"/>
          <w:kern w:val="0"/>
        </w:rPr>
        <w:t>077d</w:t>
      </w:r>
      <w:r>
        <w:rPr>
          <w:rFonts w:ascii="宋体" w:hAnsi="宋体" w:hint="eastAsia"/>
          <w:color w:val="000000"/>
          <w:kern w:val="0"/>
        </w:rPr>
        <w:t>打印未核销贷记业务</w:t>
      </w:r>
      <w:r>
        <w:rPr>
          <w:rFonts w:ascii="宋体" w:hAnsi="宋体"/>
          <w:color w:val="000000"/>
          <w:kern w:val="0"/>
        </w:rPr>
        <w:t>/</w:t>
      </w:r>
      <w:r>
        <w:rPr>
          <w:rFonts w:ascii="宋体" w:hAnsi="宋体" w:hint="eastAsia"/>
          <w:color w:val="000000"/>
          <w:kern w:val="0"/>
        </w:rPr>
        <w:t>借记业务回执”交易，生成并打印一式三联联行来账凭证。</w:t>
      </w:r>
    </w:p>
    <w:p w14:paraId="5B850A77" w14:textId="77777777" w:rsidR="00000000" w:rsidRDefault="00C62A6C">
      <w:pPr>
        <w:ind w:left="480" w:firstLine="480"/>
        <w:rPr>
          <w:rFonts w:ascii="宋体" w:hAnsi="宋体"/>
          <w:color w:val="000000"/>
          <w:kern w:val="0"/>
        </w:rPr>
      </w:pPr>
      <w:r>
        <w:rPr>
          <w:rFonts w:ascii="宋体" w:hAnsi="宋体" w:hint="eastAsia"/>
          <w:color w:val="000000"/>
          <w:kern w:val="0"/>
        </w:rPr>
        <w:t>3</w:t>
      </w:r>
      <w:r>
        <w:rPr>
          <w:rFonts w:ascii="宋体" w:hAnsi="宋体" w:hint="eastAsia"/>
          <w:color w:val="000000"/>
          <w:kern w:val="0"/>
        </w:rPr>
        <w:t>．来账核销。柜员选择“</w:t>
      </w:r>
      <w:r>
        <w:rPr>
          <w:rFonts w:ascii="宋体" w:hAnsi="宋体" w:hint="eastAsia"/>
          <w:color w:val="000000"/>
          <w:kern w:val="0"/>
        </w:rPr>
        <w:t>0735</w:t>
      </w:r>
      <w:r>
        <w:rPr>
          <w:rFonts w:ascii="宋体" w:hAnsi="宋体" w:hint="eastAsia"/>
          <w:color w:val="000000"/>
          <w:kern w:val="0"/>
        </w:rPr>
        <w:t>核销贷记业务</w:t>
      </w:r>
      <w:r>
        <w:rPr>
          <w:rFonts w:ascii="宋体" w:hAnsi="宋体"/>
          <w:color w:val="000000"/>
          <w:kern w:val="0"/>
        </w:rPr>
        <w:t>/</w:t>
      </w:r>
      <w:r>
        <w:rPr>
          <w:rFonts w:ascii="宋体" w:hAnsi="宋体" w:hint="eastAsia"/>
          <w:color w:val="000000"/>
          <w:kern w:val="0"/>
        </w:rPr>
        <w:t>借记业务回执”交易进行核销，根据核销类型不同，处理如下：</w:t>
      </w:r>
    </w:p>
    <w:p w14:paraId="19EF5711"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）核销类型选择“入客户账”，用联行来账凭证第一联打印记账凭证，加盖业务办讫章，联行来账凭证第二联作记账凭证附件，第三联加盖业务办讫章作客户回单。</w:t>
      </w:r>
    </w:p>
    <w:p w14:paraId="0DEBE6DE"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）核销类型选择“转</w:t>
      </w:r>
      <w:r>
        <w:rPr>
          <w:rFonts w:ascii="宋体" w:hAnsi="宋体"/>
          <w:color w:val="000000"/>
          <w:kern w:val="0"/>
        </w:rPr>
        <w:t>91</w:t>
      </w:r>
      <w:r>
        <w:rPr>
          <w:rFonts w:ascii="宋体" w:hAnsi="宋体" w:hint="eastAsia"/>
          <w:color w:val="000000"/>
          <w:kern w:val="0"/>
        </w:rPr>
        <w:t>过渡”，用联行来账凭证第一联打印记账凭证，加盖业务办讫章，联行来账凭证第二联作相关子系统记账凭证，第三联加盖业务办讫章作客户回单。</w:t>
      </w:r>
    </w:p>
    <w:p w14:paraId="2E049543" w14:textId="77777777" w:rsidR="00000000" w:rsidRDefault="00C62A6C">
      <w:pPr>
        <w:ind w:left="480" w:firstLine="480"/>
        <w:rPr>
          <w:rFonts w:ascii="宋体" w:hAnsi="宋体"/>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）核销类型选择“转</w:t>
      </w:r>
      <w:r>
        <w:rPr>
          <w:rFonts w:ascii="宋体" w:hAnsi="宋体"/>
          <w:color w:val="000000"/>
          <w:kern w:val="0"/>
        </w:rPr>
        <w:t>92</w:t>
      </w:r>
      <w:r>
        <w:rPr>
          <w:rFonts w:ascii="宋体" w:hAnsi="宋体" w:hint="eastAsia"/>
          <w:color w:val="000000"/>
          <w:kern w:val="0"/>
        </w:rPr>
        <w:t>过渡”，用联行来账凭证第一联打印记账凭证，加盖业务办讫章；打印</w:t>
      </w:r>
      <w:r>
        <w:rPr>
          <w:rFonts w:ascii="宋体" w:hAnsi="宋体" w:hint="eastAsia"/>
          <w:color w:val="000000"/>
          <w:kern w:val="0"/>
        </w:rPr>
        <w:t>92</w:t>
      </w:r>
      <w:r>
        <w:rPr>
          <w:rFonts w:ascii="宋体" w:hAnsi="宋体" w:hint="eastAsia"/>
          <w:color w:val="000000"/>
          <w:kern w:val="0"/>
        </w:rPr>
        <w:t>过渡记账</w:t>
      </w:r>
      <w:r>
        <w:rPr>
          <w:rFonts w:ascii="宋体" w:hAnsi="宋体" w:hint="eastAsia"/>
          <w:color w:val="000000"/>
          <w:kern w:val="0"/>
        </w:rPr>
        <w:t>凭证，</w:t>
      </w:r>
      <w:r>
        <w:rPr>
          <w:rFonts w:ascii="宋体" w:hAnsi="宋体" w:hint="eastAsia"/>
          <w:kern w:val="0"/>
        </w:rPr>
        <w:t>与联行来账第一联（入账柜员审核后签章退回）及联行来账凭证第二、三联一并交相关柜员处理。</w:t>
      </w:r>
    </w:p>
    <w:p w14:paraId="00DEF12D" w14:textId="77777777" w:rsidR="00000000" w:rsidRDefault="00C62A6C">
      <w:pPr>
        <w:ind w:left="480" w:firstLine="480"/>
        <w:rPr>
          <w:rFonts w:ascii="宋体" w:hAnsi="宋体"/>
          <w:color w:val="000000"/>
          <w:kern w:val="0"/>
        </w:rPr>
      </w:pPr>
      <w:r>
        <w:rPr>
          <w:rFonts w:ascii="宋体" w:hAnsi="宋体" w:hint="eastAsia"/>
          <w:kern w:val="0"/>
        </w:rPr>
        <w:t>（</w:t>
      </w:r>
      <w:r>
        <w:rPr>
          <w:rFonts w:ascii="宋体" w:hAnsi="宋体" w:hint="eastAsia"/>
          <w:kern w:val="0"/>
        </w:rPr>
        <w:t>4</w:t>
      </w:r>
      <w:r>
        <w:rPr>
          <w:rFonts w:ascii="宋体" w:hAnsi="宋体" w:hint="eastAsia"/>
          <w:kern w:val="0"/>
        </w:rPr>
        <w:t>）核销类型选择“转网内往来”，用联行来账凭证第一联打印记账</w:t>
      </w:r>
      <w:r>
        <w:rPr>
          <w:rFonts w:ascii="宋体" w:hAnsi="宋体" w:hint="eastAsia"/>
          <w:color w:val="000000"/>
          <w:kern w:val="0"/>
        </w:rPr>
        <w:t>凭证，加盖业务办讫章，联行来账凭证第二、三联作记账凭证附件。</w:t>
      </w:r>
    </w:p>
    <w:p w14:paraId="03D709EB" w14:textId="77777777" w:rsidR="00000000" w:rsidRDefault="00C62A6C">
      <w:pPr>
        <w:ind w:left="480" w:firstLine="480"/>
        <w:rPr>
          <w:rFonts w:ascii="宋体" w:hAnsi="宋体"/>
          <w:color w:val="000000"/>
          <w:kern w:val="0"/>
        </w:rPr>
      </w:pPr>
      <w:r>
        <w:rPr>
          <w:rFonts w:ascii="宋体" w:hAnsi="宋体" w:hint="eastAsia"/>
          <w:color w:val="000000"/>
          <w:kern w:val="0"/>
        </w:rPr>
        <w:t>3</w:t>
      </w:r>
      <w:r>
        <w:rPr>
          <w:rFonts w:ascii="宋体" w:hAnsi="宋体" w:hint="eastAsia"/>
          <w:color w:val="000000"/>
          <w:kern w:val="0"/>
        </w:rPr>
        <w:t>．来账退汇</w:t>
      </w:r>
    </w:p>
    <w:p w14:paraId="6BA4232F"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）对“待核销”的普通贷记业务来账，审查后或收到查询查复需要退汇的，经会计主管审批同意后</w:t>
      </w:r>
      <w:r>
        <w:rPr>
          <w:rFonts w:ascii="宋体" w:hAnsi="宋体" w:hint="eastAsia"/>
          <w:color w:val="000000"/>
          <w:kern w:val="0"/>
        </w:rPr>
        <w:t>,</w:t>
      </w:r>
      <w:r>
        <w:rPr>
          <w:rFonts w:ascii="宋体" w:hAnsi="宋体" w:hint="eastAsia"/>
          <w:color w:val="000000"/>
          <w:kern w:val="0"/>
        </w:rPr>
        <w:t>柜员选择“</w:t>
      </w:r>
      <w:r>
        <w:rPr>
          <w:rFonts w:ascii="宋体" w:hAnsi="宋体" w:hint="eastAsia"/>
          <w:color w:val="000000"/>
          <w:kern w:val="0"/>
        </w:rPr>
        <w:t>0735</w:t>
      </w:r>
      <w:r>
        <w:rPr>
          <w:rFonts w:ascii="宋体" w:hAnsi="宋体" w:hint="eastAsia"/>
          <w:color w:val="000000"/>
          <w:kern w:val="0"/>
        </w:rPr>
        <w:t>核销贷记业务</w:t>
      </w:r>
      <w:r>
        <w:rPr>
          <w:rFonts w:ascii="宋体" w:hAnsi="宋体"/>
          <w:color w:val="000000"/>
          <w:kern w:val="0"/>
        </w:rPr>
        <w:t>/</w:t>
      </w:r>
      <w:r>
        <w:rPr>
          <w:rFonts w:ascii="宋体" w:hAnsi="宋体" w:hint="eastAsia"/>
          <w:color w:val="000000"/>
          <w:kern w:val="0"/>
        </w:rPr>
        <w:t>借记业务回执”交易处理，打印联行来账凭证第一联，将该笔来账款项转入</w:t>
      </w:r>
      <w:r>
        <w:rPr>
          <w:rFonts w:ascii="宋体" w:hAnsi="宋体"/>
          <w:color w:val="000000"/>
          <w:kern w:val="0"/>
        </w:rPr>
        <w:t>91</w:t>
      </w:r>
      <w:r>
        <w:rPr>
          <w:rFonts w:ascii="宋体" w:hAnsi="宋体" w:hint="eastAsia"/>
          <w:color w:val="000000"/>
          <w:kern w:val="0"/>
        </w:rPr>
        <w:t>或</w:t>
      </w:r>
      <w:r>
        <w:rPr>
          <w:rFonts w:ascii="宋体" w:hAnsi="宋体"/>
          <w:color w:val="000000"/>
          <w:kern w:val="0"/>
        </w:rPr>
        <w:t>92</w:t>
      </w:r>
      <w:r>
        <w:rPr>
          <w:rFonts w:ascii="宋体" w:hAnsi="宋体" w:hint="eastAsia"/>
          <w:color w:val="000000"/>
          <w:kern w:val="0"/>
        </w:rPr>
        <w:t>过渡账户，并注明“退汇”字样。</w:t>
      </w:r>
    </w:p>
    <w:p w14:paraId="12E6AADC"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）录入柜员选择“</w:t>
      </w:r>
      <w:r>
        <w:rPr>
          <w:rFonts w:ascii="宋体" w:hAnsi="宋体" w:hint="eastAsia"/>
          <w:color w:val="000000"/>
          <w:kern w:val="0"/>
        </w:rPr>
        <w:t>0737</w:t>
      </w:r>
      <w:r>
        <w:rPr>
          <w:rFonts w:ascii="宋体" w:hAnsi="宋体" w:hint="eastAsia"/>
          <w:color w:val="000000"/>
          <w:kern w:val="0"/>
        </w:rPr>
        <w:t>录入退汇业务”交易，</w:t>
      </w:r>
      <w:r>
        <w:rPr>
          <w:rFonts w:ascii="宋体" w:hAnsi="宋体" w:hint="eastAsia"/>
          <w:color w:val="000000"/>
          <w:kern w:val="0"/>
        </w:rPr>
        <w:t>选择退汇原因，需进一步说明的，可在退汇附言栏中输入说明，打印记账凭证和录入清单，联行来账凭证第二联加盖录入柜员名章连同第三联与录入清单一并交确认柜员。</w:t>
      </w:r>
    </w:p>
    <w:p w14:paraId="363579FD"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）确认柜员选择“</w:t>
      </w:r>
      <w:r>
        <w:rPr>
          <w:rFonts w:ascii="宋体" w:hAnsi="宋体" w:hint="eastAsia"/>
          <w:color w:val="000000"/>
          <w:kern w:val="0"/>
        </w:rPr>
        <w:t>0733</w:t>
      </w:r>
      <w:r>
        <w:rPr>
          <w:rFonts w:ascii="宋体" w:hAnsi="宋体" w:hint="eastAsia"/>
          <w:color w:val="000000"/>
          <w:kern w:val="0"/>
        </w:rPr>
        <w:t>确认贷记业务”交易处理，用录入清单打印记账凭证，联行来账凭证第二联注明“已退汇”字样并加盖业务办讫章附记账凭证后，第三联作记账凭证附件。</w:t>
      </w:r>
    </w:p>
    <w:p w14:paraId="3C959E00" w14:textId="77777777" w:rsidR="00000000" w:rsidRDefault="00C62A6C">
      <w:pPr>
        <w:pStyle w:val="5"/>
        <w:rPr>
          <w:rFonts w:hint="eastAsia"/>
        </w:rPr>
      </w:pPr>
      <w:r>
        <w:rPr>
          <w:rFonts w:hint="eastAsia"/>
        </w:rPr>
        <w:t>4.2.2.3</w:t>
      </w:r>
      <w:r>
        <w:rPr>
          <w:rFonts w:hint="eastAsia"/>
        </w:rPr>
        <w:t>注意事项</w:t>
      </w:r>
    </w:p>
    <w:p w14:paraId="52DB3D97" w14:textId="77777777" w:rsidR="00000000" w:rsidRDefault="00C62A6C">
      <w:pPr>
        <w:ind w:left="480" w:firstLine="480"/>
        <w:rPr>
          <w:rFonts w:ascii="宋体" w:hAnsi="宋体" w:hint="eastAsia"/>
        </w:rPr>
      </w:pPr>
      <w:r>
        <w:rPr>
          <w:rFonts w:ascii="宋体" w:hAnsi="宋体" w:hint="eastAsia"/>
        </w:rPr>
        <w:t>参照</w:t>
      </w:r>
      <w:r>
        <w:rPr>
          <w:rFonts w:ascii="宋体" w:hAnsi="宋体" w:hint="eastAsia"/>
        </w:rPr>
        <w:t>6.3.3.3</w:t>
      </w:r>
      <w:r>
        <w:rPr>
          <w:rFonts w:ascii="宋体" w:hAnsi="宋体" w:hint="eastAsia"/>
        </w:rPr>
        <w:t>大额支付来账业务注意事项。</w:t>
      </w:r>
    </w:p>
    <w:p w14:paraId="3FD6B0A8" w14:textId="77777777" w:rsidR="00000000" w:rsidRDefault="00C62A6C">
      <w:pPr>
        <w:pStyle w:val="3"/>
        <w:rPr>
          <w:rFonts w:hint="eastAsia"/>
        </w:rPr>
      </w:pPr>
      <w:bookmarkStart w:id="1994" w:name="_Toc262226212"/>
      <w:r>
        <w:rPr>
          <w:rFonts w:hint="eastAsia"/>
        </w:rPr>
        <w:t>4.3</w:t>
      </w:r>
      <w:r>
        <w:rPr>
          <w:rFonts w:hint="eastAsia"/>
        </w:rPr>
        <w:t>普通借记业务</w:t>
      </w:r>
      <w:bookmarkEnd w:id="1993"/>
      <w:bookmarkEnd w:id="1994"/>
    </w:p>
    <w:p w14:paraId="2A43FEF7" w14:textId="77777777" w:rsidR="00000000" w:rsidRDefault="00C62A6C">
      <w:pPr>
        <w:pStyle w:val="4"/>
        <w:rPr>
          <w:rFonts w:hint="eastAsia"/>
          <w:kern w:val="0"/>
        </w:rPr>
      </w:pPr>
      <w:r>
        <w:rPr>
          <w:rFonts w:hint="eastAsia"/>
          <w:kern w:val="0"/>
        </w:rPr>
        <w:t>4.3.1</w:t>
      </w:r>
      <w:r>
        <w:rPr>
          <w:rFonts w:hint="eastAsia"/>
          <w:kern w:val="0"/>
        </w:rPr>
        <w:t>往账业务</w:t>
      </w:r>
    </w:p>
    <w:p w14:paraId="0D990CB8" w14:textId="77777777" w:rsidR="00000000" w:rsidRDefault="00C62A6C">
      <w:pPr>
        <w:pStyle w:val="5"/>
        <w:rPr>
          <w:rFonts w:hint="eastAsia"/>
          <w:color w:val="000000"/>
        </w:rPr>
      </w:pPr>
      <w:r>
        <w:rPr>
          <w:rFonts w:hint="eastAsia"/>
        </w:rPr>
        <w:t>4.3.1.1</w:t>
      </w:r>
      <w:r>
        <w:rPr>
          <w:rFonts w:hint="eastAsia"/>
        </w:rPr>
        <w:t>流程图示</w:t>
      </w:r>
    </w:p>
    <w:p w14:paraId="4389B128" w14:textId="77777777" w:rsidR="00000000" w:rsidRDefault="00C62A6C">
      <w:pPr>
        <w:pStyle w:val="541"/>
        <w:keepNext w:val="0"/>
        <w:keepLines w:val="0"/>
        <w:spacing w:before="0" w:after="0" w:line="240" w:lineRule="auto"/>
        <w:ind w:left="240" w:firstLineChars="200" w:firstLine="480"/>
        <w:rPr>
          <w:rFonts w:ascii="宋体" w:hAnsi="宋体" w:hint="eastAsia"/>
          <w:b w:val="0"/>
          <w:color w:val="000000"/>
        </w:rPr>
      </w:pPr>
    </w:p>
    <w:p w14:paraId="145E1BDB" w14:textId="77777777" w:rsidR="00000000" w:rsidRDefault="00C62A6C">
      <w:pPr>
        <w:ind w:left="480" w:firstLine="480"/>
        <w:rPr>
          <w:rFonts w:ascii="宋体" w:hAnsi="宋体" w:hint="eastAsia"/>
          <w:color w:val="000000"/>
        </w:rPr>
      </w:pPr>
      <w:r>
        <w:rPr>
          <w:rFonts w:ascii="宋体" w:hAnsi="宋体"/>
          <w:color w:val="000000"/>
        </w:rPr>
        <w:object w:dxaOrig="9592" w:dyaOrig="15947" w14:anchorId="6B71EFB2">
          <v:shape id="_x0000_i1072" type="#_x0000_t75" style="width:405pt;height:674.4pt;mso-wrap-style:square;mso-position-horizontal-relative:page;mso-position-vertical-relative:page" o:ole="">
            <v:imagedata r:id="rId104" o:title=""/>
          </v:shape>
          <o:OLEObject Type="Embed" ProgID="Visio.Drawing.11" ShapeID="_x0000_i1072" DrawAspect="Content" ObjectID="_1559992909" r:id="rId105"/>
        </w:object>
      </w:r>
    </w:p>
    <w:p w14:paraId="795F6F9B" w14:textId="77777777" w:rsidR="00000000" w:rsidRDefault="00C62A6C">
      <w:pPr>
        <w:pStyle w:val="5"/>
        <w:rPr>
          <w:rFonts w:hint="eastAsia"/>
        </w:rPr>
      </w:pPr>
      <w:r>
        <w:rPr>
          <w:rFonts w:hint="eastAsia"/>
        </w:rPr>
        <w:t>4.3.1.2</w:t>
      </w:r>
      <w:r>
        <w:rPr>
          <w:rFonts w:hint="eastAsia"/>
        </w:rPr>
        <w:t>业务操作</w:t>
      </w:r>
    </w:p>
    <w:p w14:paraId="5D497F59" w14:textId="77777777" w:rsidR="00000000" w:rsidRDefault="00C62A6C">
      <w:pPr>
        <w:ind w:left="480" w:firstLine="480"/>
        <w:rPr>
          <w:rFonts w:ascii="宋体" w:hAnsi="宋体"/>
          <w:color w:val="000000"/>
          <w:kern w:val="0"/>
        </w:rPr>
      </w:pPr>
      <w:r>
        <w:rPr>
          <w:rFonts w:ascii="宋体" w:hAnsi="宋体" w:hint="eastAsia"/>
          <w:color w:val="000000"/>
          <w:kern w:val="0"/>
        </w:rPr>
        <w:t>1</w:t>
      </w:r>
      <w:r>
        <w:rPr>
          <w:rFonts w:ascii="宋体" w:hAnsi="宋体" w:hint="eastAsia"/>
          <w:color w:val="000000"/>
          <w:kern w:val="0"/>
        </w:rPr>
        <w:t>．往账录入。柜员选择“</w:t>
      </w:r>
      <w:r>
        <w:rPr>
          <w:rFonts w:ascii="宋体" w:hAnsi="宋体" w:hint="eastAsia"/>
          <w:color w:val="000000"/>
          <w:kern w:val="0"/>
        </w:rPr>
        <w:t>0732</w:t>
      </w:r>
      <w:r>
        <w:rPr>
          <w:rFonts w:ascii="宋体" w:hAnsi="宋体" w:hint="eastAsia"/>
          <w:color w:val="000000"/>
          <w:kern w:val="0"/>
        </w:rPr>
        <w:t>录入借记业务”交易处理，打印记账凭证和录入清单，原始凭证加盖柜员名章与录入清单一并交确认柜员。</w:t>
      </w:r>
    </w:p>
    <w:p w14:paraId="67A764DA" w14:textId="77777777" w:rsidR="00000000" w:rsidRDefault="00C62A6C">
      <w:pPr>
        <w:ind w:left="480" w:firstLine="480"/>
        <w:rPr>
          <w:rFonts w:ascii="宋体" w:hAnsi="宋体"/>
          <w:color w:val="000000"/>
          <w:kern w:val="0"/>
        </w:rPr>
      </w:pPr>
      <w:r>
        <w:rPr>
          <w:rFonts w:ascii="宋体" w:hAnsi="宋体" w:hint="eastAsia"/>
          <w:color w:val="000000"/>
          <w:kern w:val="0"/>
        </w:rPr>
        <w:t>2</w:t>
      </w:r>
      <w:r>
        <w:rPr>
          <w:rFonts w:ascii="宋体" w:hAnsi="宋体" w:hint="eastAsia"/>
          <w:color w:val="000000"/>
          <w:kern w:val="0"/>
        </w:rPr>
        <w:t>．往账确认。确认柜员收到录入柜员递交的原始凭证和录入清单审查无误后，选择“</w:t>
      </w:r>
      <w:r>
        <w:rPr>
          <w:rFonts w:ascii="宋体" w:hAnsi="宋体" w:hint="eastAsia"/>
          <w:color w:val="000000"/>
          <w:kern w:val="0"/>
        </w:rPr>
        <w:t>0734</w:t>
      </w:r>
      <w:r>
        <w:rPr>
          <w:rFonts w:ascii="宋体" w:hAnsi="宋体" w:hint="eastAsia"/>
          <w:color w:val="000000"/>
          <w:kern w:val="0"/>
        </w:rPr>
        <w:t>确认借记业务”交易处理，用录入清单打印记账凭证，原始借方凭证加盖业务办讫章附记账凭证后。原始贷方凭证加盖确认柜员名章后专夹保管，待收到借记业务回执后，处理如下：</w:t>
      </w:r>
    </w:p>
    <w:p w14:paraId="1BD4F223"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）借记业务回执状态为“自动核销”时，原始贷方凭证加盖业务办讫章随当日传票装订。</w:t>
      </w:r>
    </w:p>
    <w:p w14:paraId="5359F49E"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）借记业务回执状态为“待</w:t>
      </w:r>
      <w:r>
        <w:rPr>
          <w:rFonts w:ascii="宋体" w:hAnsi="宋体" w:hint="eastAsia"/>
          <w:color w:val="000000"/>
          <w:kern w:val="0"/>
        </w:rPr>
        <w:t>核销”时，打印来账凭证，选择“核销贷记业务</w:t>
      </w:r>
      <w:r>
        <w:rPr>
          <w:rFonts w:ascii="宋体" w:hAnsi="宋体"/>
          <w:color w:val="000000"/>
          <w:kern w:val="0"/>
        </w:rPr>
        <w:t>/</w:t>
      </w:r>
      <w:r>
        <w:rPr>
          <w:rFonts w:ascii="宋体" w:hAnsi="宋体" w:hint="eastAsia"/>
          <w:color w:val="000000"/>
          <w:kern w:val="0"/>
        </w:rPr>
        <w:t>借记业务回执”交易进行核销，原始贷方凭证附记账凭证后。</w:t>
      </w:r>
    </w:p>
    <w:p w14:paraId="3D0A2B50"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）借记业务回执状态为“已拒付”时，原始凭证和退票理由书（客户留存联）一并交客户签收。</w:t>
      </w:r>
    </w:p>
    <w:p w14:paraId="4A2C74B4" w14:textId="77777777" w:rsidR="00000000" w:rsidRDefault="00C62A6C">
      <w:pPr>
        <w:pStyle w:val="5"/>
        <w:rPr>
          <w:rFonts w:hint="eastAsia"/>
        </w:rPr>
      </w:pPr>
      <w:r>
        <w:rPr>
          <w:rFonts w:hint="eastAsia"/>
        </w:rPr>
        <w:t>4.3.1.3</w:t>
      </w:r>
      <w:r>
        <w:rPr>
          <w:rFonts w:hint="eastAsia"/>
        </w:rPr>
        <w:t>注意事项</w:t>
      </w:r>
    </w:p>
    <w:p w14:paraId="2685F2A9" w14:textId="77777777" w:rsidR="00000000" w:rsidRDefault="00C62A6C">
      <w:pPr>
        <w:ind w:left="480" w:firstLine="480"/>
        <w:rPr>
          <w:rFonts w:ascii="宋体" w:hAnsi="宋体" w:hint="eastAsia"/>
          <w:color w:val="000000"/>
        </w:rPr>
      </w:pPr>
      <w:r>
        <w:rPr>
          <w:rFonts w:ascii="宋体" w:hAnsi="宋体" w:hint="eastAsia"/>
          <w:color w:val="000000"/>
        </w:rPr>
        <w:t>小额支付普通借记业务进行录入与确认时客户资金无变化，待收到普通贷记回执后根据不同情况进行处理。</w:t>
      </w:r>
    </w:p>
    <w:p w14:paraId="7BBB0BFE" w14:textId="77777777" w:rsidR="00000000" w:rsidRDefault="00C62A6C">
      <w:pPr>
        <w:pStyle w:val="4"/>
        <w:rPr>
          <w:rFonts w:hint="eastAsia"/>
          <w:kern w:val="0"/>
        </w:rPr>
      </w:pPr>
      <w:r>
        <w:rPr>
          <w:rFonts w:hint="eastAsia"/>
          <w:kern w:val="0"/>
        </w:rPr>
        <w:t>4.3.2</w:t>
      </w:r>
      <w:r>
        <w:rPr>
          <w:rFonts w:hint="eastAsia"/>
          <w:kern w:val="0"/>
        </w:rPr>
        <w:t>来账业务</w:t>
      </w:r>
    </w:p>
    <w:p w14:paraId="51C7FDDE" w14:textId="77777777" w:rsidR="00000000" w:rsidRDefault="00C62A6C">
      <w:pPr>
        <w:pStyle w:val="5"/>
        <w:rPr>
          <w:rFonts w:hint="eastAsia"/>
        </w:rPr>
      </w:pPr>
      <w:r>
        <w:rPr>
          <w:rFonts w:hint="eastAsia"/>
        </w:rPr>
        <w:t>4.3.2.1</w:t>
      </w:r>
      <w:r>
        <w:rPr>
          <w:rFonts w:hint="eastAsia"/>
        </w:rPr>
        <w:t>流程图示</w:t>
      </w:r>
    </w:p>
    <w:p w14:paraId="00630B63" w14:textId="77777777" w:rsidR="00000000" w:rsidRDefault="00C62A6C">
      <w:pPr>
        <w:ind w:left="480" w:firstLine="480"/>
        <w:rPr>
          <w:rFonts w:ascii="宋体" w:hAnsi="宋体" w:hint="eastAsia"/>
          <w:color w:val="000000"/>
        </w:rPr>
      </w:pPr>
      <w:r>
        <w:rPr>
          <w:rFonts w:ascii="宋体" w:hAnsi="宋体" w:hint="eastAsia"/>
          <w:color w:val="000000"/>
        </w:rPr>
        <w:t>见</w:t>
      </w:r>
      <w:r>
        <w:rPr>
          <w:rFonts w:ascii="宋体" w:hAnsi="宋体" w:hint="eastAsia"/>
          <w:color w:val="000000"/>
        </w:rPr>
        <w:t>4.3.1.1</w:t>
      </w:r>
      <w:r>
        <w:rPr>
          <w:rFonts w:ascii="宋体" w:hAnsi="宋体" w:hint="eastAsia"/>
          <w:color w:val="000000"/>
        </w:rPr>
        <w:t>流程图示。</w:t>
      </w:r>
    </w:p>
    <w:p w14:paraId="72B8915B" w14:textId="77777777" w:rsidR="00000000" w:rsidRDefault="00C62A6C">
      <w:pPr>
        <w:pStyle w:val="5"/>
        <w:rPr>
          <w:rFonts w:hint="eastAsia"/>
        </w:rPr>
      </w:pPr>
      <w:r>
        <w:rPr>
          <w:rFonts w:hint="eastAsia"/>
        </w:rPr>
        <w:t>4.3.2.2</w:t>
      </w:r>
      <w:r>
        <w:rPr>
          <w:rFonts w:hint="eastAsia"/>
        </w:rPr>
        <w:t>业务操作</w:t>
      </w:r>
    </w:p>
    <w:p w14:paraId="2DAD3956" w14:textId="77777777" w:rsidR="00000000" w:rsidRDefault="00C62A6C">
      <w:pPr>
        <w:ind w:left="480" w:firstLine="480"/>
        <w:rPr>
          <w:rFonts w:ascii="宋体" w:hAnsi="宋体"/>
          <w:color w:val="000000"/>
        </w:rPr>
      </w:pPr>
      <w:r>
        <w:rPr>
          <w:rFonts w:ascii="宋体" w:hAnsi="宋体" w:hint="eastAsia"/>
          <w:color w:val="000000"/>
        </w:rPr>
        <w:t>1</w:t>
      </w:r>
      <w:r>
        <w:rPr>
          <w:rFonts w:ascii="宋体" w:hAnsi="宋体" w:hint="eastAsia"/>
          <w:color w:val="000000"/>
        </w:rPr>
        <w:t>．来账查询。营业期间，柜员通过“</w:t>
      </w:r>
      <w:r>
        <w:rPr>
          <w:rFonts w:ascii="宋体" w:hAnsi="宋体" w:hint="eastAsia"/>
          <w:color w:val="000000"/>
        </w:rPr>
        <w:t>0763</w:t>
      </w:r>
      <w:r>
        <w:rPr>
          <w:rFonts w:ascii="宋体" w:hAnsi="宋体" w:hint="eastAsia"/>
          <w:color w:val="000000"/>
        </w:rPr>
        <w:t>查询多笔接收业务”或“</w:t>
      </w:r>
      <w:r>
        <w:rPr>
          <w:rFonts w:ascii="宋体" w:hAnsi="宋体" w:hint="eastAsia"/>
          <w:color w:val="000000"/>
        </w:rPr>
        <w:t>0770</w:t>
      </w:r>
      <w:r>
        <w:rPr>
          <w:rFonts w:ascii="宋体" w:hAnsi="宋体" w:hint="eastAsia"/>
          <w:color w:val="000000"/>
        </w:rPr>
        <w:t>查询待处理业务汇总信息”交易，查询</w:t>
      </w:r>
      <w:r>
        <w:rPr>
          <w:rFonts w:ascii="宋体" w:hAnsi="宋体" w:hint="eastAsia"/>
          <w:color w:val="000000"/>
        </w:rPr>
        <w:t>本行是否收到未核销的普通借记业务来账和普通借记业务回执。</w:t>
      </w:r>
    </w:p>
    <w:p w14:paraId="697D620B" w14:textId="77777777" w:rsidR="00000000" w:rsidRDefault="00C62A6C">
      <w:pPr>
        <w:ind w:left="480" w:firstLine="480"/>
        <w:rPr>
          <w:rFonts w:ascii="宋体" w:hAnsi="宋体"/>
          <w:color w:val="000000"/>
        </w:rPr>
      </w:pPr>
      <w:r>
        <w:rPr>
          <w:rFonts w:ascii="宋体" w:hAnsi="宋体" w:hint="eastAsia"/>
          <w:color w:val="000000"/>
        </w:rPr>
        <w:t>2</w:t>
      </w:r>
      <w:r>
        <w:rPr>
          <w:rFonts w:ascii="宋体" w:hAnsi="宋体" w:hint="eastAsia"/>
          <w:color w:val="000000"/>
        </w:rPr>
        <w:t>．来账打印</w:t>
      </w:r>
    </w:p>
    <w:p w14:paraId="0A273CFB" w14:textId="77777777" w:rsidR="00000000" w:rsidRDefault="00C62A6C">
      <w:pPr>
        <w:ind w:left="480" w:firstLine="480"/>
        <w:rPr>
          <w:rFonts w:ascii="宋体" w:hAnsi="宋体"/>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）普通借记业务来账和普通借记业务回执状态为“自动核销”时，只需次日打印客户回单。</w:t>
      </w:r>
    </w:p>
    <w:p w14:paraId="1E5B1BC3" w14:textId="77777777" w:rsidR="00000000" w:rsidRDefault="00C62A6C">
      <w:pPr>
        <w:ind w:left="480" w:firstLine="480"/>
        <w:rPr>
          <w:rFonts w:ascii="宋体" w:hAnsi="宋体"/>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）普通借记业务来账状态为“待核销”时，柜员选择“</w:t>
      </w:r>
      <w:r>
        <w:rPr>
          <w:rFonts w:ascii="宋体" w:hAnsi="宋体" w:hint="eastAsia"/>
          <w:color w:val="000000"/>
        </w:rPr>
        <w:t>0776</w:t>
      </w:r>
      <w:r>
        <w:rPr>
          <w:rFonts w:ascii="宋体" w:hAnsi="宋体" w:hint="eastAsia"/>
          <w:color w:val="000000"/>
        </w:rPr>
        <w:t>生成未核销普通借记业务”和“</w:t>
      </w:r>
      <w:r>
        <w:rPr>
          <w:rFonts w:ascii="宋体" w:hAnsi="宋体" w:hint="eastAsia"/>
          <w:color w:val="000000"/>
        </w:rPr>
        <w:t>077e</w:t>
      </w:r>
      <w:r>
        <w:rPr>
          <w:rFonts w:ascii="宋体" w:hAnsi="宋体" w:hint="eastAsia"/>
          <w:color w:val="000000"/>
        </w:rPr>
        <w:t>打印未核销普通借记业务”交易，生成并打印一式三联联行来账凭证。</w:t>
      </w:r>
    </w:p>
    <w:p w14:paraId="2844D29F" w14:textId="77777777" w:rsidR="00000000" w:rsidRDefault="00C62A6C">
      <w:pPr>
        <w:ind w:left="480" w:firstLine="480"/>
        <w:rPr>
          <w:rFonts w:ascii="宋体" w:hAnsi="宋体"/>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）普通借记业务回执状态为“待核销”时，选择“</w:t>
      </w:r>
      <w:r>
        <w:rPr>
          <w:rFonts w:ascii="宋体" w:hAnsi="宋体" w:hint="eastAsia"/>
          <w:color w:val="000000"/>
        </w:rPr>
        <w:t>0775</w:t>
      </w:r>
      <w:r>
        <w:rPr>
          <w:rFonts w:ascii="宋体" w:hAnsi="宋体" w:hint="eastAsia"/>
          <w:color w:val="000000"/>
        </w:rPr>
        <w:t>生成未核销贷记业务</w:t>
      </w:r>
      <w:r>
        <w:rPr>
          <w:rFonts w:ascii="宋体" w:hAnsi="宋体"/>
          <w:color w:val="000000"/>
        </w:rPr>
        <w:t>/</w:t>
      </w:r>
      <w:r>
        <w:rPr>
          <w:rFonts w:ascii="宋体" w:hAnsi="宋体" w:hint="eastAsia"/>
          <w:color w:val="000000"/>
        </w:rPr>
        <w:t>借记业务回执”和“</w:t>
      </w:r>
      <w:r>
        <w:rPr>
          <w:rFonts w:ascii="宋体" w:hAnsi="宋体" w:hint="eastAsia"/>
          <w:color w:val="000000"/>
        </w:rPr>
        <w:t>077d</w:t>
      </w:r>
      <w:r>
        <w:rPr>
          <w:rFonts w:ascii="宋体" w:hAnsi="宋体" w:hint="eastAsia"/>
          <w:color w:val="000000"/>
        </w:rPr>
        <w:t>打印未核销贷记业务</w:t>
      </w:r>
      <w:r>
        <w:rPr>
          <w:rFonts w:ascii="宋体" w:hAnsi="宋体"/>
          <w:color w:val="000000"/>
        </w:rPr>
        <w:t>/</w:t>
      </w:r>
      <w:r>
        <w:rPr>
          <w:rFonts w:ascii="宋体" w:hAnsi="宋体" w:hint="eastAsia"/>
          <w:color w:val="000000"/>
        </w:rPr>
        <w:t>借记业务回执”交易，生成并打印一式三联联行来账凭证。</w:t>
      </w:r>
    </w:p>
    <w:p w14:paraId="7350DBE0" w14:textId="77777777" w:rsidR="00000000" w:rsidRDefault="00C62A6C">
      <w:pPr>
        <w:ind w:left="480" w:firstLine="480"/>
        <w:rPr>
          <w:rFonts w:ascii="宋体" w:hAnsi="宋体"/>
          <w:color w:val="000000"/>
        </w:rPr>
      </w:pPr>
      <w:r>
        <w:rPr>
          <w:rFonts w:ascii="宋体" w:hAnsi="宋体" w:hint="eastAsia"/>
          <w:color w:val="000000"/>
        </w:rPr>
        <w:t>3</w:t>
      </w:r>
      <w:r>
        <w:rPr>
          <w:rFonts w:ascii="宋体" w:hAnsi="宋体" w:hint="eastAsia"/>
          <w:color w:val="000000"/>
        </w:rPr>
        <w:t>．来账核销</w:t>
      </w:r>
    </w:p>
    <w:p w14:paraId="00101079" w14:textId="77777777" w:rsidR="00000000" w:rsidRDefault="00C62A6C">
      <w:pPr>
        <w:ind w:left="480" w:firstLine="480"/>
        <w:rPr>
          <w:rFonts w:ascii="宋体" w:hAnsi="宋体"/>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）普通借记业务来账核销。柜员选择“</w:t>
      </w:r>
      <w:r>
        <w:rPr>
          <w:rFonts w:ascii="宋体" w:hAnsi="宋体" w:hint="eastAsia"/>
          <w:color w:val="000000"/>
        </w:rPr>
        <w:t>0736</w:t>
      </w:r>
      <w:r>
        <w:rPr>
          <w:rFonts w:ascii="宋体" w:hAnsi="宋体" w:hint="eastAsia"/>
          <w:color w:val="000000"/>
        </w:rPr>
        <w:t>核销借记业务”交易进行核销，根据核销类型不同，做相应处理：</w:t>
      </w:r>
    </w:p>
    <w:p w14:paraId="03549B3F" w14:textId="77777777" w:rsidR="00000000" w:rsidRDefault="00C62A6C">
      <w:pPr>
        <w:ind w:left="480" w:firstLine="480"/>
        <w:rPr>
          <w:rFonts w:ascii="宋体" w:hAnsi="宋体"/>
          <w:color w:val="000000"/>
        </w:rPr>
      </w:pPr>
      <w:r>
        <w:rPr>
          <w:rFonts w:ascii="宋体" w:hAnsi="宋体" w:hint="eastAsia"/>
          <w:color w:val="000000"/>
        </w:rPr>
        <w:t>①核销类型选择“借记</w:t>
      </w:r>
      <w:r>
        <w:rPr>
          <w:rFonts w:ascii="宋体" w:hAnsi="宋体"/>
          <w:color w:val="000000"/>
        </w:rPr>
        <w:t>91</w:t>
      </w:r>
      <w:r>
        <w:rPr>
          <w:rFonts w:ascii="宋体" w:hAnsi="宋体" w:hint="eastAsia"/>
          <w:color w:val="000000"/>
        </w:rPr>
        <w:t>过渡”或“借记</w:t>
      </w:r>
      <w:r>
        <w:rPr>
          <w:rFonts w:ascii="宋体" w:hAnsi="宋体"/>
          <w:color w:val="000000"/>
        </w:rPr>
        <w:t>92</w:t>
      </w:r>
      <w:r>
        <w:rPr>
          <w:rFonts w:ascii="宋体" w:hAnsi="宋体" w:hint="eastAsia"/>
          <w:color w:val="000000"/>
        </w:rPr>
        <w:t>过渡”时，先在相关子系统做贷记过渡再核销，联行来账凭证第二联作相关子系统记账凭证，如收到原始凭证，加盖业务办讫章附相关子系统记账凭证后。用联行来账凭证第一联打印记账凭证，加盖业务办讫章，联行来账凭证第三联作记账凭证附件，如未收到原始凭证，联行来账凭证第三联加盖业务办讫章作客户回单。“借记</w:t>
      </w:r>
      <w:r>
        <w:rPr>
          <w:rFonts w:ascii="宋体" w:hAnsi="宋体"/>
          <w:color w:val="000000"/>
        </w:rPr>
        <w:t>92</w:t>
      </w:r>
      <w:r>
        <w:rPr>
          <w:rFonts w:ascii="宋体" w:hAnsi="宋体" w:hint="eastAsia"/>
          <w:color w:val="000000"/>
        </w:rPr>
        <w:t>过渡”时，过渡记账凭证作联行来账凭证第一联附件。</w:t>
      </w:r>
    </w:p>
    <w:p w14:paraId="5FD47696" w14:textId="77777777" w:rsidR="00000000" w:rsidRDefault="00C62A6C">
      <w:pPr>
        <w:ind w:left="480" w:firstLine="480"/>
        <w:rPr>
          <w:rFonts w:ascii="宋体" w:hAnsi="宋体"/>
          <w:color w:val="000000"/>
        </w:rPr>
      </w:pPr>
      <w:r>
        <w:rPr>
          <w:rFonts w:ascii="宋体" w:hAnsi="宋体" w:hint="eastAsia"/>
          <w:color w:val="000000"/>
        </w:rPr>
        <w:t>②核销类型选择“借记支票户</w:t>
      </w:r>
      <w:r>
        <w:rPr>
          <w:rFonts w:ascii="宋体" w:hAnsi="宋体" w:hint="eastAsia"/>
          <w:color w:val="000000"/>
        </w:rPr>
        <w:t>”时，用联行来账凭证第一联打印记账凭证，加盖业务办讫章，第二联作记账凭证附件，如收到原始凭证，加盖业务办讫章附记账凭证后，联行来账凭证第三联作记账凭证附件，如未收到原始凭证，联行来账凭证第三联加盖业务办讫章作客户回单。</w:t>
      </w:r>
    </w:p>
    <w:p w14:paraId="74D6308C" w14:textId="77777777" w:rsidR="00000000" w:rsidRDefault="00C62A6C">
      <w:pPr>
        <w:ind w:left="480" w:firstLine="480"/>
        <w:rPr>
          <w:rFonts w:ascii="宋体" w:hAnsi="宋体"/>
          <w:color w:val="000000"/>
        </w:rPr>
      </w:pPr>
      <w:r>
        <w:rPr>
          <w:rFonts w:ascii="宋体" w:hAnsi="宋体" w:hint="eastAsia"/>
          <w:color w:val="000000"/>
        </w:rPr>
        <w:t>③核销类型选择“拒付”时，用联行来账凭证第一联打印记账凭证，加盖业务办讫章，联行来账凭证第二、三联作记账凭证附件。</w:t>
      </w:r>
    </w:p>
    <w:p w14:paraId="5811739A" w14:textId="77777777" w:rsidR="00000000" w:rsidRDefault="00C62A6C">
      <w:pPr>
        <w:ind w:left="48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）普通借记业务回执核销。柜员选择“</w:t>
      </w:r>
      <w:r>
        <w:rPr>
          <w:rFonts w:ascii="宋体" w:hAnsi="宋体" w:hint="eastAsia"/>
          <w:color w:val="000000"/>
        </w:rPr>
        <w:t>0735</w:t>
      </w:r>
      <w:r>
        <w:rPr>
          <w:rFonts w:ascii="宋体" w:hAnsi="宋体" w:hint="eastAsia"/>
          <w:color w:val="000000"/>
        </w:rPr>
        <w:t>核销贷记业务</w:t>
      </w:r>
      <w:r>
        <w:rPr>
          <w:rFonts w:ascii="宋体" w:hAnsi="宋体"/>
          <w:color w:val="000000"/>
        </w:rPr>
        <w:t>/</w:t>
      </w:r>
      <w:r>
        <w:rPr>
          <w:rFonts w:ascii="宋体" w:hAnsi="宋体" w:hint="eastAsia"/>
          <w:color w:val="000000"/>
        </w:rPr>
        <w:t>借记业务回执”交易进行核销，核销类型可选择“入客户账”、“转</w:t>
      </w:r>
      <w:r>
        <w:rPr>
          <w:rFonts w:ascii="宋体" w:hAnsi="宋体"/>
          <w:color w:val="000000"/>
        </w:rPr>
        <w:t>91</w:t>
      </w:r>
      <w:r>
        <w:rPr>
          <w:rFonts w:ascii="宋体" w:hAnsi="宋体" w:hint="eastAsia"/>
          <w:color w:val="000000"/>
        </w:rPr>
        <w:t>过渡”、“转</w:t>
      </w:r>
      <w:r>
        <w:rPr>
          <w:rFonts w:ascii="宋体" w:hAnsi="宋体"/>
          <w:color w:val="000000"/>
        </w:rPr>
        <w:t>92</w:t>
      </w:r>
      <w:r>
        <w:rPr>
          <w:rFonts w:ascii="宋体" w:hAnsi="宋体" w:hint="eastAsia"/>
          <w:color w:val="000000"/>
        </w:rPr>
        <w:t>过渡”，操作同</w:t>
      </w:r>
      <w:r>
        <w:rPr>
          <w:rFonts w:ascii="宋体" w:hAnsi="宋体" w:hint="eastAsia"/>
          <w:color w:val="000000"/>
        </w:rPr>
        <w:t>4.2.2.2</w:t>
      </w:r>
      <w:r>
        <w:rPr>
          <w:rFonts w:ascii="宋体" w:hAnsi="宋体" w:hint="eastAsia"/>
          <w:color w:val="000000"/>
        </w:rPr>
        <w:t>来账核销</w:t>
      </w:r>
      <w:r>
        <w:rPr>
          <w:rFonts w:ascii="宋体" w:hAnsi="宋体" w:hint="eastAsia"/>
          <w:color w:val="000000"/>
        </w:rPr>
        <w:t>业务操作。</w:t>
      </w:r>
    </w:p>
    <w:p w14:paraId="308CC7D1" w14:textId="77777777" w:rsidR="00000000" w:rsidRDefault="00C62A6C">
      <w:pPr>
        <w:pStyle w:val="3"/>
        <w:rPr>
          <w:rFonts w:hint="eastAsia"/>
        </w:rPr>
      </w:pPr>
      <w:bookmarkStart w:id="1995" w:name="_Toc257290167"/>
      <w:bookmarkStart w:id="1996" w:name="_Toc257290622"/>
      <w:bookmarkStart w:id="1997" w:name="_Toc257292318"/>
      <w:bookmarkStart w:id="1998" w:name="_Toc262226213"/>
      <w:r>
        <w:rPr>
          <w:rFonts w:hint="eastAsia"/>
        </w:rPr>
        <w:t>4.4</w:t>
      </w:r>
      <w:r>
        <w:rPr>
          <w:rFonts w:hint="eastAsia"/>
        </w:rPr>
        <w:t>定期业务</w:t>
      </w:r>
      <w:bookmarkEnd w:id="1995"/>
      <w:bookmarkEnd w:id="1996"/>
      <w:bookmarkEnd w:id="1997"/>
      <w:bookmarkEnd w:id="1998"/>
    </w:p>
    <w:p w14:paraId="23DA73D8" w14:textId="77777777" w:rsidR="00000000" w:rsidRDefault="00C62A6C">
      <w:pPr>
        <w:pStyle w:val="4"/>
        <w:rPr>
          <w:rFonts w:hint="eastAsia"/>
          <w:kern w:val="0"/>
        </w:rPr>
      </w:pPr>
      <w:r>
        <w:rPr>
          <w:rFonts w:hint="eastAsia"/>
          <w:kern w:val="0"/>
        </w:rPr>
        <w:t>4.4.1</w:t>
      </w:r>
      <w:r>
        <w:rPr>
          <w:rFonts w:hint="eastAsia"/>
          <w:kern w:val="0"/>
        </w:rPr>
        <w:t>往账业务</w:t>
      </w:r>
    </w:p>
    <w:p w14:paraId="0E9AF3EC" w14:textId="77777777" w:rsidR="00000000" w:rsidRDefault="00C62A6C">
      <w:pPr>
        <w:pStyle w:val="5"/>
        <w:rPr>
          <w:rFonts w:hint="eastAsia"/>
          <w:color w:val="000000"/>
        </w:rPr>
      </w:pPr>
      <w:r>
        <w:rPr>
          <w:rFonts w:hint="eastAsia"/>
        </w:rPr>
        <w:t>4.4.1.1</w:t>
      </w:r>
      <w:r>
        <w:rPr>
          <w:rFonts w:hint="eastAsia"/>
        </w:rPr>
        <w:t>流程图示</w:t>
      </w:r>
    </w:p>
    <w:p w14:paraId="698C5F07" w14:textId="77777777" w:rsidR="00000000" w:rsidRDefault="00C62A6C">
      <w:pPr>
        <w:ind w:left="480" w:firstLine="480"/>
        <w:rPr>
          <w:rFonts w:ascii="宋体" w:hAnsi="宋体" w:hint="eastAsia"/>
          <w:color w:val="000000"/>
        </w:rPr>
      </w:pPr>
    </w:p>
    <w:p w14:paraId="49267585" w14:textId="77777777" w:rsidR="00000000" w:rsidRDefault="00C62A6C">
      <w:pPr>
        <w:ind w:left="480" w:firstLine="480"/>
        <w:rPr>
          <w:rFonts w:ascii="宋体" w:hAnsi="宋体" w:hint="eastAsia"/>
          <w:color w:val="000000"/>
        </w:rPr>
      </w:pPr>
      <w:r>
        <w:rPr>
          <w:rFonts w:ascii="宋体" w:hAnsi="宋体"/>
          <w:color w:val="000000"/>
        </w:rPr>
        <w:object w:dxaOrig="11047" w:dyaOrig="18646" w14:anchorId="0D0573CE">
          <v:shape id="_x0000_i1073" type="#_x0000_t75" style="width:412.8pt;height:697.2pt;mso-wrap-style:square;mso-position-horizontal-relative:page;mso-position-vertical-relative:page" o:ole="">
            <v:imagedata r:id="rId106" o:title=""/>
          </v:shape>
          <o:OLEObject Type="Embed" ProgID="Visio.Drawing.11" ShapeID="_x0000_i1073" DrawAspect="Content" ObjectID="_1559992910" r:id="rId107"/>
        </w:object>
      </w:r>
    </w:p>
    <w:p w14:paraId="63775152" w14:textId="77777777" w:rsidR="00000000" w:rsidRDefault="00C62A6C">
      <w:pPr>
        <w:pStyle w:val="5"/>
        <w:rPr>
          <w:rFonts w:hint="eastAsia"/>
        </w:rPr>
      </w:pPr>
      <w:r>
        <w:rPr>
          <w:rFonts w:hint="eastAsia"/>
        </w:rPr>
        <w:t>4.4.1.2</w:t>
      </w:r>
      <w:r>
        <w:rPr>
          <w:rFonts w:hint="eastAsia"/>
        </w:rPr>
        <w:t>业务操作</w:t>
      </w:r>
    </w:p>
    <w:p w14:paraId="7377A71B" w14:textId="77777777" w:rsidR="00000000" w:rsidRDefault="00C62A6C">
      <w:pPr>
        <w:ind w:left="480" w:firstLine="480"/>
        <w:rPr>
          <w:rFonts w:ascii="宋体" w:hAnsi="宋体"/>
          <w:color w:val="000000"/>
          <w:kern w:val="0"/>
        </w:rPr>
      </w:pPr>
      <w:r>
        <w:rPr>
          <w:rFonts w:ascii="宋体" w:hAnsi="宋体" w:hint="eastAsia"/>
          <w:color w:val="000000"/>
          <w:kern w:val="0"/>
        </w:rPr>
        <w:t>1</w:t>
      </w:r>
      <w:r>
        <w:rPr>
          <w:rFonts w:ascii="宋体" w:hAnsi="宋体" w:hint="eastAsia"/>
          <w:color w:val="000000"/>
          <w:kern w:val="0"/>
        </w:rPr>
        <w:t>．付款协议</w:t>
      </w:r>
    </w:p>
    <w:p w14:paraId="50529B5D"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）协议维护。客户委托办理代理付款业务，需要签订定期借记业务付款协议。柜员审核付款协议书（合同）无误后，选择“</w:t>
      </w:r>
      <w:r>
        <w:rPr>
          <w:rFonts w:ascii="宋体" w:hAnsi="宋体" w:hint="eastAsia"/>
          <w:color w:val="000000"/>
          <w:kern w:val="0"/>
        </w:rPr>
        <w:t>0784</w:t>
      </w:r>
      <w:r>
        <w:rPr>
          <w:rFonts w:ascii="宋体" w:hAnsi="宋体" w:hint="eastAsia"/>
          <w:color w:val="000000"/>
          <w:kern w:val="0"/>
        </w:rPr>
        <w:t>新增定期借记业务付款协议”、“</w:t>
      </w:r>
      <w:r>
        <w:rPr>
          <w:rFonts w:ascii="宋体" w:hAnsi="宋体" w:hint="eastAsia"/>
          <w:color w:val="000000"/>
          <w:kern w:val="0"/>
        </w:rPr>
        <w:t>0786</w:t>
      </w:r>
      <w:r>
        <w:rPr>
          <w:rFonts w:ascii="宋体" w:hAnsi="宋体" w:hint="eastAsia"/>
          <w:color w:val="000000"/>
          <w:kern w:val="0"/>
        </w:rPr>
        <w:t>修改</w:t>
      </w:r>
      <w:r>
        <w:rPr>
          <w:rFonts w:ascii="宋体" w:hAnsi="宋体"/>
          <w:color w:val="000000"/>
          <w:kern w:val="0"/>
        </w:rPr>
        <w:t>/</w:t>
      </w:r>
      <w:r>
        <w:rPr>
          <w:rFonts w:ascii="宋体" w:hAnsi="宋体" w:hint="eastAsia"/>
          <w:color w:val="000000"/>
          <w:kern w:val="0"/>
        </w:rPr>
        <w:t>删除定期借记业务付款协议”交易处理，用记账凭证打印付款协议信息，付款协议书（合同）专夹保管。</w:t>
      </w:r>
    </w:p>
    <w:p w14:paraId="0C1F0FA3"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）协议查询。柜员选择“</w:t>
      </w:r>
      <w:r>
        <w:rPr>
          <w:rFonts w:ascii="宋体" w:hAnsi="宋体" w:hint="eastAsia"/>
          <w:color w:val="000000"/>
          <w:kern w:val="0"/>
        </w:rPr>
        <w:t>0785</w:t>
      </w:r>
      <w:r>
        <w:rPr>
          <w:rFonts w:ascii="宋体" w:hAnsi="宋体" w:hint="eastAsia"/>
          <w:color w:val="000000"/>
          <w:kern w:val="0"/>
        </w:rPr>
        <w:t>查询定期借记业务付款协议”或“</w:t>
      </w:r>
      <w:r>
        <w:rPr>
          <w:rFonts w:ascii="宋体" w:hAnsi="宋体" w:hint="eastAsia"/>
          <w:color w:val="000000"/>
          <w:kern w:val="0"/>
        </w:rPr>
        <w:t>0787</w:t>
      </w:r>
      <w:r>
        <w:rPr>
          <w:rFonts w:ascii="宋体" w:hAnsi="宋体" w:hint="eastAsia"/>
          <w:color w:val="000000"/>
          <w:kern w:val="0"/>
        </w:rPr>
        <w:t>按账号查询</w:t>
      </w:r>
      <w:r>
        <w:rPr>
          <w:rFonts w:ascii="宋体" w:hAnsi="宋体" w:hint="eastAsia"/>
          <w:color w:val="000000"/>
          <w:kern w:val="0"/>
        </w:rPr>
        <w:t>付款协议信息”交易，查询本行维护的付款协议信息。</w:t>
      </w:r>
    </w:p>
    <w:p w14:paraId="1EA79351" w14:textId="77777777" w:rsidR="00000000" w:rsidRDefault="00C62A6C">
      <w:pPr>
        <w:ind w:left="480" w:firstLine="480"/>
        <w:rPr>
          <w:rFonts w:ascii="宋体" w:hAnsi="宋体"/>
          <w:color w:val="000000"/>
          <w:kern w:val="0"/>
        </w:rPr>
      </w:pPr>
      <w:r>
        <w:rPr>
          <w:rFonts w:ascii="宋体" w:hAnsi="宋体" w:hint="eastAsia"/>
          <w:color w:val="000000"/>
          <w:kern w:val="0"/>
        </w:rPr>
        <w:t>2</w:t>
      </w:r>
      <w:r>
        <w:rPr>
          <w:rFonts w:ascii="宋体" w:hAnsi="宋体" w:hint="eastAsia"/>
          <w:color w:val="000000"/>
          <w:kern w:val="0"/>
        </w:rPr>
        <w:t>．往账汇总录入。汇总录入柜员审核原始凭证及明细清单无误后，选择“</w:t>
      </w:r>
      <w:r>
        <w:rPr>
          <w:rFonts w:ascii="宋体" w:hAnsi="宋体" w:hint="eastAsia"/>
          <w:color w:val="000000"/>
          <w:kern w:val="0"/>
        </w:rPr>
        <w:t>0741</w:t>
      </w:r>
      <w:r>
        <w:rPr>
          <w:rFonts w:ascii="宋体" w:hAnsi="宋体" w:hint="eastAsia"/>
          <w:color w:val="000000"/>
          <w:kern w:val="0"/>
        </w:rPr>
        <w:t>录入定期业务汇总数据”交易处理，打印记账凭证和汇总录入清单，在原始凭证上加盖录入柜员名章，原始凭证及明细清单、汇总录入清单一并交明细录入柜员。</w:t>
      </w:r>
    </w:p>
    <w:p w14:paraId="1DCB5F9F" w14:textId="77777777" w:rsidR="00000000" w:rsidRDefault="00C62A6C">
      <w:pPr>
        <w:ind w:left="480" w:firstLine="480"/>
        <w:rPr>
          <w:rFonts w:ascii="宋体" w:hAnsi="宋体"/>
          <w:color w:val="000000"/>
          <w:kern w:val="0"/>
        </w:rPr>
      </w:pPr>
      <w:r>
        <w:rPr>
          <w:rFonts w:ascii="宋体" w:hAnsi="宋体" w:hint="eastAsia"/>
          <w:color w:val="000000"/>
          <w:kern w:val="0"/>
        </w:rPr>
        <w:t>3</w:t>
      </w:r>
      <w:r>
        <w:rPr>
          <w:rFonts w:ascii="宋体" w:hAnsi="宋体" w:hint="eastAsia"/>
          <w:color w:val="000000"/>
          <w:kern w:val="0"/>
        </w:rPr>
        <w:t>．往账明细输入。定期业务明细数据输入分手工录入和批量导入方式。</w:t>
      </w:r>
    </w:p>
    <w:p w14:paraId="1E201E65"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）手工录入方式</w:t>
      </w:r>
    </w:p>
    <w:p w14:paraId="513AD50B" w14:textId="77777777" w:rsidR="00000000" w:rsidRDefault="00C62A6C">
      <w:pPr>
        <w:ind w:left="480" w:firstLine="480"/>
        <w:rPr>
          <w:rFonts w:ascii="宋体" w:hAnsi="宋体"/>
          <w:color w:val="000000"/>
          <w:kern w:val="0"/>
        </w:rPr>
      </w:pPr>
      <w:r>
        <w:rPr>
          <w:rFonts w:ascii="宋体" w:hAnsi="宋体" w:hint="eastAsia"/>
          <w:color w:val="000000"/>
          <w:kern w:val="0"/>
        </w:rPr>
        <w:t>①明细录入柜员审核原始凭证及明细清单、汇总录入清单无误后，选择“</w:t>
      </w:r>
      <w:r>
        <w:rPr>
          <w:rFonts w:ascii="宋体" w:hAnsi="宋体" w:hint="eastAsia"/>
          <w:color w:val="000000"/>
          <w:kern w:val="0"/>
        </w:rPr>
        <w:t>0751</w:t>
      </w:r>
      <w:r>
        <w:rPr>
          <w:rFonts w:ascii="宋体" w:hAnsi="宋体" w:hint="eastAsia"/>
          <w:color w:val="000000"/>
          <w:kern w:val="0"/>
        </w:rPr>
        <w:t>录入定期业务明细数据”交易处理，在明细清单上加盖柜员名章。全部明细录入成功后，原始凭证</w:t>
      </w:r>
      <w:r>
        <w:rPr>
          <w:rFonts w:ascii="宋体" w:hAnsi="宋体" w:hint="eastAsia"/>
          <w:color w:val="000000"/>
          <w:kern w:val="0"/>
        </w:rPr>
        <w:t>及明细清单、汇总录入清单一并交复核柜员。</w:t>
      </w:r>
    </w:p>
    <w:p w14:paraId="590BE45B" w14:textId="77777777" w:rsidR="00000000" w:rsidRDefault="00C62A6C">
      <w:pPr>
        <w:ind w:left="480" w:firstLine="480"/>
        <w:rPr>
          <w:rFonts w:ascii="宋体" w:hAnsi="宋体"/>
          <w:color w:val="000000"/>
          <w:kern w:val="0"/>
        </w:rPr>
      </w:pPr>
      <w:r>
        <w:rPr>
          <w:rFonts w:ascii="宋体" w:hAnsi="宋体" w:hint="eastAsia"/>
          <w:color w:val="000000"/>
          <w:kern w:val="0"/>
        </w:rPr>
        <w:t>②复核柜员审核原始凭证及明细清单、汇总录入清单无误后，选择“</w:t>
      </w:r>
      <w:r>
        <w:rPr>
          <w:rFonts w:ascii="宋体" w:hAnsi="宋体" w:hint="eastAsia"/>
          <w:color w:val="000000"/>
          <w:kern w:val="0"/>
        </w:rPr>
        <w:t>0752</w:t>
      </w:r>
      <w:r>
        <w:rPr>
          <w:rFonts w:ascii="宋体" w:hAnsi="宋体" w:hint="eastAsia"/>
          <w:color w:val="000000"/>
          <w:kern w:val="0"/>
        </w:rPr>
        <w:t>复核定期业务明细数据”交易处理，在明细清单上加盖柜员名章。全部明细复核成功后，原始凭证及明细清单、汇总录入清单一并交汇总确认柜员。</w:t>
      </w:r>
    </w:p>
    <w:p w14:paraId="38445D56"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）批量导入方式</w:t>
      </w:r>
    </w:p>
    <w:p w14:paraId="31BD83C2" w14:textId="77777777" w:rsidR="00000000" w:rsidRDefault="00C62A6C">
      <w:pPr>
        <w:ind w:left="480" w:firstLine="480"/>
        <w:rPr>
          <w:rFonts w:ascii="宋体" w:hAnsi="宋体"/>
          <w:color w:val="000000"/>
          <w:kern w:val="0"/>
        </w:rPr>
      </w:pPr>
      <w:r>
        <w:rPr>
          <w:rFonts w:ascii="宋体" w:hAnsi="宋体" w:hint="eastAsia"/>
          <w:color w:val="000000"/>
          <w:kern w:val="0"/>
        </w:rPr>
        <w:t>①柜员审核原始凭证、明细清单、汇总录入清单、标准格式定期业务文件无误后，选择“</w:t>
      </w:r>
      <w:r>
        <w:rPr>
          <w:rFonts w:ascii="宋体" w:hAnsi="宋体"/>
          <w:color w:val="000000"/>
          <w:kern w:val="0"/>
        </w:rPr>
        <w:t xml:space="preserve"> </w:t>
      </w:r>
      <w:r>
        <w:rPr>
          <w:rFonts w:ascii="宋体" w:hAnsi="宋体" w:hint="eastAsia"/>
          <w:color w:val="000000"/>
          <w:kern w:val="0"/>
        </w:rPr>
        <w:t>074a</w:t>
      </w:r>
      <w:r>
        <w:rPr>
          <w:rFonts w:ascii="宋体" w:hAnsi="宋体" w:hint="eastAsia"/>
          <w:color w:val="000000"/>
          <w:kern w:val="0"/>
        </w:rPr>
        <w:t>批量上传定期业务明细数据”交易，将客户提供的标准格式定期业务文件上传至报表服务器，使用记账凭证打印上传文件信息，加盖柜员名章随当日传票装订。</w:t>
      </w:r>
    </w:p>
    <w:p w14:paraId="4E74894F" w14:textId="77777777" w:rsidR="00000000" w:rsidRDefault="00C62A6C">
      <w:pPr>
        <w:ind w:left="480" w:firstLine="480"/>
        <w:rPr>
          <w:rFonts w:ascii="宋体" w:hAnsi="宋体"/>
          <w:color w:val="000000"/>
          <w:kern w:val="0"/>
        </w:rPr>
      </w:pPr>
      <w:r>
        <w:rPr>
          <w:rFonts w:ascii="宋体" w:hAnsi="宋体" w:hint="eastAsia"/>
          <w:color w:val="000000"/>
          <w:kern w:val="0"/>
        </w:rPr>
        <w:t>②柜员选择“</w:t>
      </w:r>
      <w:r>
        <w:rPr>
          <w:rFonts w:ascii="宋体" w:hAnsi="宋体" w:hint="eastAsia"/>
          <w:color w:val="000000"/>
          <w:kern w:val="0"/>
        </w:rPr>
        <w:t>0742</w:t>
      </w:r>
      <w:r>
        <w:rPr>
          <w:rFonts w:ascii="宋体" w:hAnsi="宋体" w:hint="eastAsia"/>
          <w:color w:val="000000"/>
          <w:kern w:val="0"/>
        </w:rPr>
        <w:t>批量导入定期业务明细数据”交易，系统将定期业务明细数据导入到定期业务明细表。</w:t>
      </w:r>
    </w:p>
    <w:p w14:paraId="67C481C0" w14:textId="77777777" w:rsidR="00000000" w:rsidRDefault="00C62A6C">
      <w:pPr>
        <w:ind w:left="480" w:firstLine="480"/>
        <w:rPr>
          <w:rFonts w:ascii="宋体" w:hAnsi="宋体"/>
          <w:color w:val="000000"/>
          <w:kern w:val="0"/>
        </w:rPr>
      </w:pPr>
      <w:r>
        <w:rPr>
          <w:rFonts w:ascii="宋体" w:hAnsi="宋体" w:hint="eastAsia"/>
          <w:color w:val="000000"/>
          <w:kern w:val="0"/>
        </w:rPr>
        <w:t>4</w:t>
      </w:r>
      <w:r>
        <w:rPr>
          <w:rFonts w:ascii="宋体" w:hAnsi="宋体" w:hint="eastAsia"/>
          <w:color w:val="000000"/>
          <w:kern w:val="0"/>
        </w:rPr>
        <w:t>．往账明细修改</w:t>
      </w:r>
    </w:p>
    <w:p w14:paraId="78B28BB9" w14:textId="77777777" w:rsidR="00000000" w:rsidRDefault="00C62A6C">
      <w:pPr>
        <w:ind w:left="480" w:firstLine="480"/>
        <w:rPr>
          <w:rFonts w:ascii="宋体" w:hAnsi="宋体"/>
          <w:color w:val="000000"/>
          <w:kern w:val="0"/>
        </w:rPr>
      </w:pPr>
      <w:bookmarkStart w:id="1999" w:name="_Toc122586192"/>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）手工录入方式</w:t>
      </w:r>
      <w:bookmarkEnd w:id="1999"/>
      <w:r>
        <w:rPr>
          <w:rFonts w:ascii="宋体" w:hAnsi="宋体" w:hint="eastAsia"/>
          <w:color w:val="000000"/>
          <w:kern w:val="0"/>
        </w:rPr>
        <w:t>。“已录入未复核”的明细数据需要修改时，柜员依据明细清单，选择“</w:t>
      </w:r>
      <w:r>
        <w:rPr>
          <w:rFonts w:ascii="宋体" w:hAnsi="宋体" w:hint="eastAsia"/>
          <w:color w:val="000000"/>
          <w:kern w:val="0"/>
        </w:rPr>
        <w:t>0748</w:t>
      </w:r>
      <w:r>
        <w:rPr>
          <w:rFonts w:ascii="宋体" w:hAnsi="宋体" w:hint="eastAsia"/>
          <w:color w:val="000000"/>
          <w:kern w:val="0"/>
        </w:rPr>
        <w:t>修改定期业务明细数据”交易进行修改。</w:t>
      </w:r>
    </w:p>
    <w:p w14:paraId="74A72467"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）批量导入方式。批量导入的明细数据需要修改接收行行号时，柜员选择“</w:t>
      </w:r>
      <w:r>
        <w:rPr>
          <w:rFonts w:ascii="宋体" w:hAnsi="宋体" w:hint="eastAsia"/>
          <w:color w:val="000000"/>
          <w:kern w:val="0"/>
        </w:rPr>
        <w:t>0748</w:t>
      </w:r>
      <w:r>
        <w:rPr>
          <w:rFonts w:ascii="宋体" w:hAnsi="宋体" w:hint="eastAsia"/>
          <w:color w:val="000000"/>
          <w:kern w:val="0"/>
        </w:rPr>
        <w:t>修改定期业务明细数据”交易进行修改。</w:t>
      </w:r>
    </w:p>
    <w:p w14:paraId="4B2C6859" w14:textId="77777777" w:rsidR="00000000" w:rsidRDefault="00C62A6C">
      <w:pPr>
        <w:ind w:left="480" w:firstLine="480"/>
        <w:rPr>
          <w:rFonts w:ascii="宋体" w:hAnsi="宋体"/>
          <w:color w:val="000000"/>
          <w:kern w:val="0"/>
        </w:rPr>
      </w:pPr>
      <w:r>
        <w:rPr>
          <w:rFonts w:ascii="宋体" w:hAnsi="宋体" w:hint="eastAsia"/>
          <w:color w:val="000000"/>
          <w:kern w:val="0"/>
        </w:rPr>
        <w:t>5</w:t>
      </w:r>
      <w:r>
        <w:rPr>
          <w:rFonts w:ascii="宋体" w:hAnsi="宋体" w:hint="eastAsia"/>
          <w:color w:val="000000"/>
          <w:kern w:val="0"/>
        </w:rPr>
        <w:t>．往账批量入库。</w:t>
      </w:r>
      <w:bookmarkStart w:id="2000" w:name="_Toc122586193"/>
      <w:r>
        <w:rPr>
          <w:rFonts w:ascii="宋体" w:hAnsi="宋体" w:hint="eastAsia"/>
          <w:color w:val="000000"/>
          <w:kern w:val="0"/>
        </w:rPr>
        <w:t>柜员选择“</w:t>
      </w:r>
      <w:bookmarkEnd w:id="2000"/>
      <w:r>
        <w:rPr>
          <w:rFonts w:ascii="宋体" w:hAnsi="宋体" w:hint="eastAsia"/>
          <w:color w:val="000000"/>
          <w:kern w:val="0"/>
        </w:rPr>
        <w:t>0743</w:t>
      </w:r>
      <w:r>
        <w:rPr>
          <w:rFonts w:ascii="宋体" w:hAnsi="宋体" w:hint="eastAsia"/>
          <w:color w:val="000000"/>
          <w:kern w:val="0"/>
        </w:rPr>
        <w:t>定期业务批量入库”交易处理，并可以通过“</w:t>
      </w:r>
      <w:r>
        <w:rPr>
          <w:rFonts w:ascii="宋体" w:hAnsi="宋体" w:hint="eastAsia"/>
          <w:color w:val="000000"/>
          <w:kern w:val="0"/>
        </w:rPr>
        <w:t>0746</w:t>
      </w:r>
      <w:r>
        <w:rPr>
          <w:rFonts w:ascii="宋体" w:hAnsi="宋体" w:hint="eastAsia"/>
          <w:color w:val="000000"/>
          <w:kern w:val="0"/>
        </w:rPr>
        <w:t>查询定期业务汇总数据”交易查询入库结果。</w:t>
      </w:r>
    </w:p>
    <w:p w14:paraId="01ABEB96" w14:textId="77777777" w:rsidR="00000000" w:rsidRDefault="00C62A6C">
      <w:pPr>
        <w:ind w:left="480" w:firstLine="480"/>
        <w:rPr>
          <w:rFonts w:ascii="宋体" w:hAnsi="宋体"/>
          <w:color w:val="000000"/>
          <w:kern w:val="0"/>
        </w:rPr>
      </w:pPr>
      <w:r>
        <w:rPr>
          <w:rFonts w:ascii="宋体" w:hAnsi="宋体" w:hint="eastAsia"/>
          <w:color w:val="000000"/>
          <w:kern w:val="0"/>
        </w:rPr>
        <w:t>6</w:t>
      </w:r>
      <w:r>
        <w:rPr>
          <w:rFonts w:ascii="宋体" w:hAnsi="宋体" w:hint="eastAsia"/>
          <w:color w:val="000000"/>
          <w:kern w:val="0"/>
        </w:rPr>
        <w:t>．往账确认。汇总确认柜员审核原始凭证、汇总录</w:t>
      </w:r>
      <w:r>
        <w:rPr>
          <w:rFonts w:ascii="宋体" w:hAnsi="宋体" w:hint="eastAsia"/>
          <w:color w:val="000000"/>
          <w:kern w:val="0"/>
        </w:rPr>
        <w:t>入清单无误，并且确认批次处理状态为“入库未确认”后，选择“</w:t>
      </w:r>
      <w:r>
        <w:rPr>
          <w:rFonts w:ascii="宋体" w:hAnsi="宋体" w:hint="eastAsia"/>
          <w:color w:val="000000"/>
          <w:kern w:val="0"/>
        </w:rPr>
        <w:t>0744</w:t>
      </w:r>
      <w:r>
        <w:rPr>
          <w:rFonts w:ascii="宋体" w:hAnsi="宋体" w:hint="eastAsia"/>
          <w:color w:val="000000"/>
          <w:kern w:val="0"/>
        </w:rPr>
        <w:t>批量确认定期业务”交易，用汇总录入清单打印记账凭证。根据业务类型不同，处理如下：</w:t>
      </w:r>
    </w:p>
    <w:p w14:paraId="3B799762"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）定期贷记业务</w:t>
      </w:r>
    </w:p>
    <w:p w14:paraId="42B165CB" w14:textId="77777777" w:rsidR="00000000" w:rsidRDefault="00C62A6C">
      <w:pPr>
        <w:ind w:left="480" w:firstLine="480"/>
        <w:rPr>
          <w:rFonts w:ascii="宋体" w:hAnsi="宋体"/>
          <w:color w:val="000000"/>
          <w:kern w:val="0"/>
        </w:rPr>
      </w:pPr>
      <w:r>
        <w:rPr>
          <w:rFonts w:ascii="宋体" w:hAnsi="宋体" w:hint="eastAsia"/>
          <w:color w:val="000000"/>
          <w:kern w:val="0"/>
        </w:rPr>
        <w:t>①转账类型选择“借记支票户”时，原始凭证加盖业务办讫章附记账凭证后。</w:t>
      </w:r>
    </w:p>
    <w:p w14:paraId="2A9AE966" w14:textId="77777777" w:rsidR="00000000" w:rsidRDefault="00C62A6C">
      <w:pPr>
        <w:ind w:left="480" w:firstLine="480"/>
        <w:rPr>
          <w:rFonts w:ascii="宋体" w:hAnsi="宋体"/>
          <w:color w:val="000000"/>
          <w:kern w:val="0"/>
        </w:rPr>
      </w:pPr>
      <w:r>
        <w:rPr>
          <w:rFonts w:ascii="宋体" w:hAnsi="宋体" w:hint="eastAsia"/>
          <w:color w:val="000000"/>
          <w:kern w:val="0"/>
        </w:rPr>
        <w:t>②转账类型选择“</w:t>
      </w:r>
      <w:r>
        <w:rPr>
          <w:rFonts w:ascii="宋体" w:hAnsi="宋体"/>
          <w:color w:val="000000"/>
          <w:kern w:val="0"/>
        </w:rPr>
        <w:t>91</w:t>
      </w:r>
      <w:r>
        <w:rPr>
          <w:rFonts w:ascii="宋体" w:hAnsi="宋体" w:hint="eastAsia"/>
          <w:color w:val="000000"/>
          <w:kern w:val="0"/>
        </w:rPr>
        <w:t>过渡”时，记账凭证加盖业务办讫章。</w:t>
      </w:r>
    </w:p>
    <w:p w14:paraId="13F8C0EE" w14:textId="77777777" w:rsidR="00000000" w:rsidRDefault="00C62A6C">
      <w:pPr>
        <w:ind w:left="480" w:firstLine="480"/>
        <w:rPr>
          <w:rFonts w:ascii="宋体" w:hAnsi="宋体"/>
          <w:color w:val="000000"/>
          <w:kern w:val="0"/>
        </w:rPr>
      </w:pPr>
      <w:r>
        <w:rPr>
          <w:rFonts w:ascii="宋体" w:hAnsi="宋体" w:hint="eastAsia"/>
          <w:color w:val="000000"/>
          <w:kern w:val="0"/>
        </w:rPr>
        <w:t>③转账类型选择“</w:t>
      </w:r>
      <w:r>
        <w:rPr>
          <w:rFonts w:ascii="宋体" w:hAnsi="宋体"/>
          <w:color w:val="000000"/>
          <w:kern w:val="0"/>
        </w:rPr>
        <w:t>92</w:t>
      </w:r>
      <w:r>
        <w:rPr>
          <w:rFonts w:ascii="宋体" w:hAnsi="宋体" w:hint="eastAsia"/>
          <w:color w:val="000000"/>
          <w:kern w:val="0"/>
        </w:rPr>
        <w:t>过渡”时，记账凭证加盖业务办讫章，过渡凭证作记账凭证附件。</w:t>
      </w:r>
    </w:p>
    <w:p w14:paraId="490E19E4"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）定期借记业务。原始借方凭证加盖业务办讫章附记账凭证后；原始贷方凭证加盖确认柜员名章专夹保管，待收到定期借记业务回执后，做相应处理：</w:t>
      </w:r>
    </w:p>
    <w:p w14:paraId="3D0418D8" w14:textId="77777777" w:rsidR="00000000" w:rsidRDefault="00C62A6C">
      <w:pPr>
        <w:ind w:left="480" w:firstLine="480"/>
        <w:rPr>
          <w:rFonts w:ascii="宋体" w:hAnsi="宋体"/>
          <w:color w:val="000000"/>
          <w:kern w:val="0"/>
        </w:rPr>
      </w:pPr>
      <w:r>
        <w:rPr>
          <w:rFonts w:ascii="宋体" w:hAnsi="宋体" w:hint="eastAsia"/>
          <w:color w:val="000000"/>
          <w:kern w:val="0"/>
        </w:rPr>
        <w:t>①定期借记业务批次处理状态为“自动入账”时，原始贷方凭证加盖业务办讫章随当日传票装订。</w:t>
      </w:r>
    </w:p>
    <w:p w14:paraId="6139E837" w14:textId="77777777" w:rsidR="00000000" w:rsidRDefault="00C62A6C">
      <w:pPr>
        <w:ind w:left="480" w:firstLine="480"/>
        <w:rPr>
          <w:rFonts w:ascii="宋体" w:hAnsi="宋体"/>
          <w:color w:val="000000"/>
          <w:kern w:val="0"/>
        </w:rPr>
      </w:pPr>
      <w:r>
        <w:rPr>
          <w:rFonts w:ascii="宋体" w:hAnsi="宋体" w:hint="eastAsia"/>
          <w:color w:val="000000"/>
          <w:kern w:val="0"/>
        </w:rPr>
        <w:t>②定期借记业务批次处理状态为“待核销”时，打印来账凭证，选择“</w:t>
      </w:r>
      <w:r>
        <w:rPr>
          <w:rFonts w:ascii="宋体" w:hAnsi="宋体" w:hint="eastAsia"/>
          <w:color w:val="000000"/>
          <w:kern w:val="0"/>
        </w:rPr>
        <w:t>0745</w:t>
      </w:r>
      <w:r>
        <w:rPr>
          <w:rFonts w:ascii="宋体" w:hAnsi="宋体" w:hint="eastAsia"/>
          <w:color w:val="000000"/>
          <w:kern w:val="0"/>
        </w:rPr>
        <w:t>批量核销定期借记业务回执”交易进行核销，原始贷方凭证附记账凭证后。</w:t>
      </w:r>
    </w:p>
    <w:p w14:paraId="058E6658" w14:textId="77777777" w:rsidR="00000000" w:rsidRDefault="00C62A6C">
      <w:pPr>
        <w:ind w:left="480" w:firstLine="480"/>
        <w:rPr>
          <w:rFonts w:ascii="宋体" w:hAnsi="宋体"/>
          <w:color w:val="000000"/>
          <w:kern w:val="0"/>
        </w:rPr>
      </w:pPr>
      <w:r>
        <w:rPr>
          <w:rFonts w:ascii="宋体" w:hAnsi="宋体" w:hint="eastAsia"/>
          <w:color w:val="000000"/>
          <w:kern w:val="0"/>
        </w:rPr>
        <w:t>7</w:t>
      </w:r>
      <w:r>
        <w:rPr>
          <w:rFonts w:ascii="宋体" w:hAnsi="宋体" w:hint="eastAsia"/>
          <w:color w:val="000000"/>
          <w:kern w:val="0"/>
        </w:rPr>
        <w:t>．批量导出和下载定期业务明细数据。柜员选择“</w:t>
      </w:r>
      <w:r>
        <w:rPr>
          <w:rFonts w:ascii="宋体" w:hAnsi="宋体" w:hint="eastAsia"/>
          <w:color w:val="000000"/>
          <w:kern w:val="0"/>
        </w:rPr>
        <w:t>0750</w:t>
      </w:r>
      <w:r>
        <w:rPr>
          <w:rFonts w:ascii="宋体" w:hAnsi="宋体" w:hint="eastAsia"/>
          <w:color w:val="000000"/>
          <w:kern w:val="0"/>
        </w:rPr>
        <w:t>批量导出定期业务明细数据”和“</w:t>
      </w:r>
      <w:r>
        <w:rPr>
          <w:rFonts w:ascii="宋体" w:hAnsi="宋体" w:hint="eastAsia"/>
          <w:color w:val="000000"/>
          <w:kern w:val="0"/>
        </w:rPr>
        <w:t>074b</w:t>
      </w:r>
      <w:r>
        <w:rPr>
          <w:rFonts w:ascii="宋体" w:hAnsi="宋体" w:hint="eastAsia"/>
          <w:color w:val="000000"/>
          <w:kern w:val="0"/>
        </w:rPr>
        <w:t>批量下载定期业务明细数据”交易，将定期业务明细文件导出并下载。</w:t>
      </w:r>
    </w:p>
    <w:p w14:paraId="42F8E1B6" w14:textId="77777777" w:rsidR="00000000" w:rsidRDefault="00C62A6C">
      <w:pPr>
        <w:ind w:left="480" w:firstLine="480"/>
        <w:rPr>
          <w:rFonts w:ascii="宋体" w:hAnsi="宋体"/>
          <w:color w:val="000000"/>
          <w:kern w:val="0"/>
        </w:rPr>
      </w:pPr>
      <w:r>
        <w:rPr>
          <w:rFonts w:ascii="宋体" w:hAnsi="宋体" w:hint="eastAsia"/>
          <w:color w:val="000000"/>
          <w:kern w:val="0"/>
        </w:rPr>
        <w:t>8</w:t>
      </w:r>
      <w:r>
        <w:rPr>
          <w:rFonts w:ascii="宋体" w:hAnsi="宋体" w:hint="eastAsia"/>
          <w:color w:val="000000"/>
          <w:kern w:val="0"/>
        </w:rPr>
        <w:t>．生成</w:t>
      </w:r>
      <w:r>
        <w:rPr>
          <w:rFonts w:ascii="宋体" w:hAnsi="宋体"/>
          <w:color w:val="000000"/>
          <w:kern w:val="0"/>
        </w:rPr>
        <w:t>/</w:t>
      </w:r>
      <w:r>
        <w:rPr>
          <w:rFonts w:ascii="宋体" w:hAnsi="宋体" w:hint="eastAsia"/>
          <w:color w:val="000000"/>
          <w:kern w:val="0"/>
        </w:rPr>
        <w:t>打印定期业务明细清单。柜员选择“</w:t>
      </w:r>
      <w:r>
        <w:rPr>
          <w:rFonts w:ascii="宋体" w:hAnsi="宋体"/>
          <w:color w:val="000000"/>
          <w:kern w:val="0"/>
        </w:rPr>
        <w:t xml:space="preserve"> </w:t>
      </w:r>
      <w:r>
        <w:rPr>
          <w:rFonts w:ascii="宋体" w:hAnsi="宋体" w:hint="eastAsia"/>
          <w:color w:val="000000"/>
          <w:kern w:val="0"/>
        </w:rPr>
        <w:t>0749</w:t>
      </w:r>
      <w:r>
        <w:rPr>
          <w:rFonts w:ascii="宋体" w:hAnsi="宋体" w:hint="eastAsia"/>
          <w:color w:val="000000"/>
          <w:kern w:val="0"/>
        </w:rPr>
        <w:t>生成定期业务明细清单”和“</w:t>
      </w:r>
      <w:r>
        <w:rPr>
          <w:rFonts w:ascii="宋体" w:hAnsi="宋体"/>
          <w:color w:val="000000"/>
          <w:kern w:val="0"/>
        </w:rPr>
        <w:t xml:space="preserve"> </w:t>
      </w:r>
      <w:r>
        <w:rPr>
          <w:rFonts w:ascii="宋体" w:hAnsi="宋体" w:hint="eastAsia"/>
          <w:color w:val="000000"/>
          <w:kern w:val="0"/>
        </w:rPr>
        <w:t>074e</w:t>
      </w:r>
      <w:r>
        <w:rPr>
          <w:rFonts w:ascii="宋体" w:hAnsi="宋体" w:hint="eastAsia"/>
          <w:color w:val="000000"/>
          <w:kern w:val="0"/>
        </w:rPr>
        <w:t>打印定期业务明细清单”交易，联机生成并打印</w:t>
      </w:r>
      <w:r>
        <w:rPr>
          <w:rFonts w:ascii="宋体" w:hAnsi="宋体" w:hint="eastAsia"/>
          <w:color w:val="000000"/>
          <w:kern w:val="0"/>
        </w:rPr>
        <w:t>定期业务明细清单，用以核对定期业务往账明细数据。</w:t>
      </w:r>
    </w:p>
    <w:p w14:paraId="60F7CF3E" w14:textId="77777777" w:rsidR="00000000" w:rsidRDefault="00C62A6C">
      <w:pPr>
        <w:ind w:left="480" w:firstLine="480"/>
        <w:rPr>
          <w:rFonts w:ascii="宋体" w:hAnsi="宋体"/>
          <w:color w:val="000000"/>
          <w:kern w:val="0"/>
        </w:rPr>
      </w:pPr>
      <w:r>
        <w:rPr>
          <w:rFonts w:ascii="宋体" w:hAnsi="宋体" w:hint="eastAsia"/>
          <w:color w:val="000000"/>
          <w:kern w:val="0"/>
        </w:rPr>
        <w:t>9</w:t>
      </w:r>
      <w:r>
        <w:rPr>
          <w:rFonts w:ascii="宋体" w:hAnsi="宋体" w:hint="eastAsia"/>
          <w:color w:val="000000"/>
          <w:kern w:val="0"/>
        </w:rPr>
        <w:t>．生成</w:t>
      </w:r>
      <w:r>
        <w:rPr>
          <w:rFonts w:ascii="宋体" w:hAnsi="宋体"/>
          <w:color w:val="000000"/>
          <w:kern w:val="0"/>
        </w:rPr>
        <w:t>/</w:t>
      </w:r>
      <w:r>
        <w:rPr>
          <w:rFonts w:ascii="宋体" w:hAnsi="宋体" w:hint="eastAsia"/>
          <w:color w:val="000000"/>
          <w:kern w:val="0"/>
        </w:rPr>
        <w:t>打印定期业务明细数据导入差错清单。柜员选择“</w:t>
      </w:r>
      <w:r>
        <w:rPr>
          <w:rFonts w:ascii="宋体" w:hAnsi="宋体"/>
          <w:color w:val="000000"/>
          <w:kern w:val="0"/>
        </w:rPr>
        <w:t xml:space="preserve"> </w:t>
      </w:r>
      <w:r>
        <w:rPr>
          <w:rFonts w:ascii="宋体" w:hAnsi="宋体" w:hint="eastAsia"/>
          <w:color w:val="000000"/>
          <w:kern w:val="0"/>
        </w:rPr>
        <w:t>0747</w:t>
      </w:r>
      <w:r>
        <w:rPr>
          <w:rFonts w:ascii="宋体" w:hAnsi="宋体" w:hint="eastAsia"/>
          <w:color w:val="000000"/>
          <w:kern w:val="0"/>
        </w:rPr>
        <w:t>生成定期业务明细数据导入差错清单”和“</w:t>
      </w:r>
      <w:r>
        <w:rPr>
          <w:rFonts w:ascii="宋体" w:hAnsi="宋体" w:hint="eastAsia"/>
          <w:color w:val="000000"/>
          <w:kern w:val="0"/>
        </w:rPr>
        <w:t>074c</w:t>
      </w:r>
      <w:r>
        <w:rPr>
          <w:rFonts w:ascii="宋体" w:hAnsi="宋体" w:hint="eastAsia"/>
          <w:color w:val="000000"/>
          <w:kern w:val="0"/>
        </w:rPr>
        <w:t>打印定期业务明细数据导入差错清单”交易，生成并打印定期业务明细数据导入差错清单，用以查找批量导入失败的往账明细数据错误原因。</w:t>
      </w:r>
    </w:p>
    <w:p w14:paraId="1DD66C58" w14:textId="77777777" w:rsidR="00000000" w:rsidRDefault="00C62A6C">
      <w:pPr>
        <w:ind w:left="480" w:firstLine="480"/>
        <w:rPr>
          <w:rFonts w:ascii="宋体" w:hAnsi="宋体"/>
          <w:color w:val="000000"/>
          <w:kern w:val="0"/>
        </w:rPr>
      </w:pPr>
      <w:r>
        <w:rPr>
          <w:rFonts w:ascii="宋体" w:hAnsi="宋体" w:hint="eastAsia"/>
          <w:color w:val="000000"/>
          <w:kern w:val="0"/>
        </w:rPr>
        <w:t>10</w:t>
      </w:r>
      <w:r>
        <w:rPr>
          <w:rFonts w:ascii="宋体" w:hAnsi="宋体" w:hint="eastAsia"/>
          <w:color w:val="000000"/>
          <w:kern w:val="0"/>
        </w:rPr>
        <w:t>．生成</w:t>
      </w:r>
      <w:r>
        <w:rPr>
          <w:rFonts w:ascii="宋体" w:hAnsi="宋体"/>
          <w:color w:val="000000"/>
          <w:kern w:val="0"/>
        </w:rPr>
        <w:t>/</w:t>
      </w:r>
      <w:r>
        <w:rPr>
          <w:rFonts w:ascii="宋体" w:hAnsi="宋体" w:hint="eastAsia"/>
          <w:color w:val="000000"/>
          <w:kern w:val="0"/>
        </w:rPr>
        <w:t>下载定期借记业务回执文件。柜员选择“</w:t>
      </w:r>
      <w:r>
        <w:rPr>
          <w:rFonts w:ascii="宋体" w:hAnsi="宋体" w:hint="eastAsia"/>
          <w:color w:val="000000"/>
          <w:kern w:val="0"/>
        </w:rPr>
        <w:t>0754</w:t>
      </w:r>
      <w:r>
        <w:rPr>
          <w:rFonts w:ascii="宋体" w:hAnsi="宋体" w:hint="eastAsia"/>
          <w:color w:val="000000"/>
          <w:kern w:val="0"/>
        </w:rPr>
        <w:t>生成定期借记业务回执文件”和“</w:t>
      </w:r>
      <w:r>
        <w:rPr>
          <w:rFonts w:ascii="宋体" w:hAnsi="宋体" w:hint="eastAsia"/>
          <w:color w:val="000000"/>
          <w:kern w:val="0"/>
        </w:rPr>
        <w:t>075d</w:t>
      </w:r>
      <w:r>
        <w:rPr>
          <w:rFonts w:ascii="宋体" w:hAnsi="宋体" w:hint="eastAsia"/>
          <w:color w:val="000000"/>
          <w:kern w:val="0"/>
        </w:rPr>
        <w:t>下载定期借记业务回执文件”交易，生成定期借记业务回执文件并下载。</w:t>
      </w:r>
    </w:p>
    <w:p w14:paraId="4607383F" w14:textId="77777777" w:rsidR="00000000" w:rsidRDefault="00C62A6C">
      <w:pPr>
        <w:pStyle w:val="5"/>
        <w:rPr>
          <w:rFonts w:hint="eastAsia"/>
        </w:rPr>
      </w:pPr>
      <w:r>
        <w:rPr>
          <w:rFonts w:hint="eastAsia"/>
        </w:rPr>
        <w:t>4.4.1.3</w:t>
      </w:r>
      <w:r>
        <w:rPr>
          <w:rFonts w:hint="eastAsia"/>
        </w:rPr>
        <w:t>注意事项</w:t>
      </w:r>
    </w:p>
    <w:p w14:paraId="1E059F48"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．付款协议维护付款人账号、多方协议号有误</w:t>
      </w:r>
      <w:r>
        <w:rPr>
          <w:rFonts w:ascii="宋体" w:hAnsi="宋体" w:hint="eastAsia"/>
          <w:color w:val="000000"/>
          <w:kern w:val="0"/>
        </w:rPr>
        <w:t>时，不允许修改，只可删除后重建。</w:t>
      </w:r>
    </w:p>
    <w:p w14:paraId="58BC5131"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．手工录入方式往账明细录入有误可以进行修改，但批次号、业务类型号和明细序号不允许修改，其他要素可修改。</w:t>
      </w:r>
    </w:p>
    <w:p w14:paraId="4B839BF1"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．批量导入方式只能修改接收行行号。</w:t>
      </w:r>
    </w:p>
    <w:p w14:paraId="13024FE9" w14:textId="77777777" w:rsidR="00000000" w:rsidRDefault="00C62A6C">
      <w:pPr>
        <w:ind w:left="480" w:firstLine="480"/>
        <w:rPr>
          <w:rFonts w:ascii="宋体" w:hAnsi="宋体" w:hint="eastAsia"/>
          <w:color w:val="000000"/>
          <w:kern w:val="0"/>
        </w:rPr>
      </w:pPr>
      <w:r>
        <w:rPr>
          <w:rFonts w:ascii="宋体" w:hAnsi="宋体" w:hint="eastAsia"/>
          <w:color w:val="000000"/>
          <w:kern w:val="0"/>
        </w:rPr>
        <w:t>4</w:t>
      </w:r>
      <w:r>
        <w:rPr>
          <w:rFonts w:ascii="宋体" w:hAnsi="宋体" w:hint="eastAsia"/>
          <w:color w:val="000000"/>
          <w:kern w:val="0"/>
        </w:rPr>
        <w:t>．确认成功的定期业务可以进行批量导出和下载。</w:t>
      </w:r>
    </w:p>
    <w:p w14:paraId="5AC04B93" w14:textId="77777777" w:rsidR="00000000" w:rsidRDefault="00C62A6C">
      <w:pPr>
        <w:pStyle w:val="4"/>
        <w:rPr>
          <w:rFonts w:hint="eastAsia"/>
          <w:kern w:val="0"/>
        </w:rPr>
      </w:pPr>
      <w:r>
        <w:rPr>
          <w:rFonts w:hint="eastAsia"/>
          <w:kern w:val="0"/>
        </w:rPr>
        <w:t>4.4.2</w:t>
      </w:r>
      <w:r>
        <w:rPr>
          <w:rFonts w:hint="eastAsia"/>
          <w:kern w:val="0"/>
        </w:rPr>
        <w:t>来账业务</w:t>
      </w:r>
    </w:p>
    <w:p w14:paraId="1E202D82" w14:textId="77777777" w:rsidR="00000000" w:rsidRDefault="00C62A6C">
      <w:pPr>
        <w:pStyle w:val="5"/>
        <w:rPr>
          <w:rFonts w:hint="eastAsia"/>
        </w:rPr>
      </w:pPr>
      <w:r>
        <w:rPr>
          <w:rFonts w:hint="eastAsia"/>
        </w:rPr>
        <w:t>4.4.2.1</w:t>
      </w:r>
      <w:r>
        <w:rPr>
          <w:rFonts w:hint="eastAsia"/>
        </w:rPr>
        <w:t>流程图示</w:t>
      </w:r>
    </w:p>
    <w:p w14:paraId="537E854E" w14:textId="77777777" w:rsidR="00000000" w:rsidRDefault="00C62A6C">
      <w:pPr>
        <w:ind w:left="480" w:firstLine="480"/>
        <w:rPr>
          <w:rFonts w:ascii="宋体" w:hAnsi="宋体" w:hint="eastAsia"/>
          <w:color w:val="000000"/>
        </w:rPr>
      </w:pPr>
      <w:r>
        <w:rPr>
          <w:rFonts w:ascii="宋体" w:hAnsi="宋体" w:hint="eastAsia"/>
          <w:color w:val="000000"/>
        </w:rPr>
        <w:t>见</w:t>
      </w:r>
      <w:r>
        <w:rPr>
          <w:rFonts w:ascii="宋体" w:hAnsi="宋体" w:hint="eastAsia"/>
          <w:color w:val="000000"/>
        </w:rPr>
        <w:t>6.4.4.1.1</w:t>
      </w:r>
      <w:r>
        <w:rPr>
          <w:rFonts w:ascii="宋体" w:hAnsi="宋体" w:hint="eastAsia"/>
          <w:color w:val="000000"/>
        </w:rPr>
        <w:t>定期业务往账流程图示。</w:t>
      </w:r>
    </w:p>
    <w:p w14:paraId="37CCDA34" w14:textId="77777777" w:rsidR="00000000" w:rsidRDefault="00C62A6C">
      <w:pPr>
        <w:pStyle w:val="5"/>
        <w:rPr>
          <w:rFonts w:hint="eastAsia"/>
        </w:rPr>
      </w:pPr>
      <w:r>
        <w:rPr>
          <w:rFonts w:hint="eastAsia"/>
        </w:rPr>
        <w:t>4.4.2.2</w:t>
      </w:r>
      <w:r>
        <w:rPr>
          <w:rFonts w:hint="eastAsia"/>
        </w:rPr>
        <w:t>业务操作</w:t>
      </w:r>
    </w:p>
    <w:p w14:paraId="48DBC0B3" w14:textId="77777777" w:rsidR="00000000" w:rsidRDefault="00C62A6C">
      <w:pPr>
        <w:ind w:left="480" w:firstLine="480"/>
        <w:rPr>
          <w:rFonts w:ascii="宋体" w:hAnsi="宋体" w:hint="eastAsia"/>
          <w:color w:val="000000"/>
        </w:rPr>
      </w:pPr>
      <w:r>
        <w:rPr>
          <w:rFonts w:ascii="宋体" w:hAnsi="宋体" w:hint="eastAsia"/>
          <w:color w:val="000000"/>
        </w:rPr>
        <w:t>1</w:t>
      </w:r>
      <w:r>
        <w:rPr>
          <w:rFonts w:ascii="宋体" w:hAnsi="宋体" w:hint="eastAsia"/>
          <w:color w:val="000000"/>
        </w:rPr>
        <w:t>．来账查询</w:t>
      </w:r>
    </w:p>
    <w:p w14:paraId="317C7BA1"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）定期贷记业务。柜员选择“</w:t>
      </w:r>
      <w:r>
        <w:rPr>
          <w:rFonts w:ascii="宋体" w:hAnsi="宋体" w:hint="eastAsia"/>
          <w:color w:val="000000"/>
          <w:kern w:val="0"/>
        </w:rPr>
        <w:t>0763</w:t>
      </w:r>
      <w:r>
        <w:rPr>
          <w:rFonts w:ascii="宋体" w:hAnsi="宋体" w:hint="eastAsia"/>
          <w:color w:val="000000"/>
          <w:kern w:val="0"/>
        </w:rPr>
        <w:t>查询多笔接收业务”交易查询是否收到未核销定期贷记业务来账。</w:t>
      </w:r>
    </w:p>
    <w:p w14:paraId="0F9F98D9"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）定期借记业务。柜员选择“</w:t>
      </w:r>
      <w:r>
        <w:rPr>
          <w:rFonts w:ascii="宋体" w:hAnsi="宋体" w:hint="eastAsia"/>
          <w:color w:val="000000"/>
          <w:kern w:val="0"/>
        </w:rPr>
        <w:t>0746</w:t>
      </w:r>
      <w:r>
        <w:rPr>
          <w:rFonts w:ascii="宋体" w:hAnsi="宋体" w:hint="eastAsia"/>
          <w:color w:val="000000"/>
          <w:kern w:val="0"/>
        </w:rPr>
        <w:t>查询定期业务汇总数据”交</w:t>
      </w:r>
      <w:r>
        <w:rPr>
          <w:rFonts w:ascii="宋体" w:hAnsi="宋体" w:hint="eastAsia"/>
          <w:color w:val="000000"/>
          <w:kern w:val="0"/>
        </w:rPr>
        <w:t>易，查询定期借记业务的批次处理状态是否为“待核销”。</w:t>
      </w:r>
    </w:p>
    <w:p w14:paraId="78B769A3" w14:textId="77777777" w:rsidR="00000000" w:rsidRDefault="00C62A6C">
      <w:pPr>
        <w:ind w:left="480" w:firstLine="480"/>
        <w:rPr>
          <w:rFonts w:ascii="宋体" w:hAnsi="宋体"/>
          <w:color w:val="000000"/>
          <w:kern w:val="0"/>
        </w:rPr>
      </w:pPr>
      <w:r>
        <w:rPr>
          <w:rFonts w:ascii="宋体" w:hAnsi="宋体" w:hint="eastAsia"/>
          <w:color w:val="000000"/>
          <w:kern w:val="0"/>
        </w:rPr>
        <w:t>2</w:t>
      </w:r>
      <w:r>
        <w:rPr>
          <w:rFonts w:ascii="宋体" w:hAnsi="宋体" w:hint="eastAsia"/>
          <w:color w:val="000000"/>
          <w:kern w:val="0"/>
        </w:rPr>
        <w:t>．来账凭证打印</w:t>
      </w:r>
    </w:p>
    <w:p w14:paraId="2F5C83E2"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）定期贷记业务、定期借记业务来账状态为“自动核销”时，及定期借记业务回执的批次处理状态为“自动入账”时，只需次日打印客户回单。</w:t>
      </w:r>
    </w:p>
    <w:p w14:paraId="0B3C3DB6"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）定期贷记业务来账状态为“待核销”时，柜员选择“</w:t>
      </w:r>
      <w:r>
        <w:rPr>
          <w:rFonts w:ascii="宋体" w:hAnsi="宋体" w:hint="eastAsia"/>
          <w:color w:val="000000"/>
          <w:kern w:val="0"/>
        </w:rPr>
        <w:t>0775</w:t>
      </w:r>
      <w:r>
        <w:rPr>
          <w:rFonts w:ascii="宋体" w:hAnsi="宋体" w:hint="eastAsia"/>
          <w:color w:val="000000"/>
          <w:kern w:val="0"/>
        </w:rPr>
        <w:t>生成未核销贷记业务</w:t>
      </w:r>
      <w:r>
        <w:rPr>
          <w:rFonts w:ascii="宋体" w:hAnsi="宋体"/>
          <w:color w:val="000000"/>
          <w:kern w:val="0"/>
        </w:rPr>
        <w:t>/</w:t>
      </w:r>
      <w:r>
        <w:rPr>
          <w:rFonts w:ascii="宋体" w:hAnsi="宋体" w:hint="eastAsia"/>
          <w:color w:val="000000"/>
          <w:kern w:val="0"/>
        </w:rPr>
        <w:t>借记业务回执”和“</w:t>
      </w:r>
      <w:r>
        <w:rPr>
          <w:rFonts w:ascii="宋体" w:hAnsi="宋体" w:hint="eastAsia"/>
          <w:color w:val="000000"/>
          <w:kern w:val="0"/>
        </w:rPr>
        <w:t>077d</w:t>
      </w:r>
      <w:r>
        <w:rPr>
          <w:rFonts w:ascii="宋体" w:hAnsi="宋体" w:hint="eastAsia"/>
          <w:color w:val="000000"/>
          <w:kern w:val="0"/>
        </w:rPr>
        <w:t>打印未核销贷记业务</w:t>
      </w:r>
      <w:r>
        <w:rPr>
          <w:rFonts w:ascii="宋体" w:hAnsi="宋体"/>
          <w:color w:val="000000"/>
          <w:kern w:val="0"/>
        </w:rPr>
        <w:t>/</w:t>
      </w:r>
      <w:r>
        <w:rPr>
          <w:rFonts w:ascii="宋体" w:hAnsi="宋体" w:hint="eastAsia"/>
          <w:color w:val="000000"/>
          <w:kern w:val="0"/>
        </w:rPr>
        <w:t>借记业务回执”交易处理，生成并打印一式三联联行来账凭证。</w:t>
      </w:r>
    </w:p>
    <w:p w14:paraId="211822F8"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）定期借记业务回执的批次处理状态为“待核销”时，柜员选择“</w:t>
      </w:r>
      <w:r>
        <w:rPr>
          <w:rFonts w:ascii="宋体" w:hAnsi="宋体" w:hint="eastAsia"/>
          <w:color w:val="000000"/>
          <w:kern w:val="0"/>
        </w:rPr>
        <w:t>0777</w:t>
      </w:r>
      <w:r>
        <w:rPr>
          <w:rFonts w:ascii="宋体" w:hAnsi="宋体" w:hint="eastAsia"/>
          <w:color w:val="000000"/>
          <w:kern w:val="0"/>
        </w:rPr>
        <w:t>生成未核销定期借记业务回执”和“</w:t>
      </w:r>
      <w:r>
        <w:rPr>
          <w:rFonts w:ascii="宋体" w:hAnsi="宋体" w:hint="eastAsia"/>
          <w:color w:val="000000"/>
          <w:kern w:val="0"/>
        </w:rPr>
        <w:t>077f</w:t>
      </w:r>
      <w:r>
        <w:rPr>
          <w:rFonts w:ascii="宋体" w:hAnsi="宋体" w:hint="eastAsia"/>
          <w:color w:val="000000"/>
          <w:kern w:val="0"/>
        </w:rPr>
        <w:t>打印未核销定期</w:t>
      </w:r>
      <w:r>
        <w:rPr>
          <w:rFonts w:ascii="宋体" w:hAnsi="宋体" w:hint="eastAsia"/>
          <w:color w:val="000000"/>
          <w:kern w:val="0"/>
        </w:rPr>
        <w:t>借记业务回执”交易处理，生成并打印一式三联联行来账凭证。</w:t>
      </w:r>
    </w:p>
    <w:p w14:paraId="3602523F" w14:textId="77777777" w:rsidR="00000000" w:rsidRDefault="00C62A6C">
      <w:pPr>
        <w:ind w:left="480" w:firstLine="480"/>
        <w:rPr>
          <w:rFonts w:ascii="宋体" w:hAnsi="宋体"/>
          <w:color w:val="000000"/>
          <w:kern w:val="0"/>
        </w:rPr>
      </w:pPr>
      <w:r>
        <w:rPr>
          <w:rFonts w:ascii="宋体" w:hAnsi="宋体" w:hint="eastAsia"/>
          <w:color w:val="000000"/>
          <w:kern w:val="0"/>
        </w:rPr>
        <w:t>3</w:t>
      </w:r>
      <w:r>
        <w:rPr>
          <w:rFonts w:ascii="宋体" w:hAnsi="宋体" w:hint="eastAsia"/>
          <w:color w:val="000000"/>
          <w:kern w:val="0"/>
        </w:rPr>
        <w:t>．来账核销</w:t>
      </w:r>
    </w:p>
    <w:p w14:paraId="1219FFAD"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）定期贷记业务来账状态为“待核销”时，柜员选择“</w:t>
      </w:r>
      <w:r>
        <w:rPr>
          <w:rFonts w:ascii="宋体" w:hAnsi="宋体" w:hint="eastAsia"/>
          <w:color w:val="000000"/>
          <w:kern w:val="0"/>
        </w:rPr>
        <w:t>0735</w:t>
      </w:r>
      <w:r>
        <w:rPr>
          <w:rFonts w:ascii="宋体" w:hAnsi="宋体" w:hint="eastAsia"/>
          <w:color w:val="000000"/>
          <w:kern w:val="0"/>
        </w:rPr>
        <w:t>核销贷记业务</w:t>
      </w:r>
      <w:r>
        <w:rPr>
          <w:rFonts w:ascii="宋体" w:hAnsi="宋体"/>
          <w:color w:val="000000"/>
          <w:kern w:val="0"/>
        </w:rPr>
        <w:t>/</w:t>
      </w:r>
      <w:r>
        <w:rPr>
          <w:rFonts w:ascii="宋体" w:hAnsi="宋体" w:hint="eastAsia"/>
          <w:color w:val="000000"/>
          <w:kern w:val="0"/>
        </w:rPr>
        <w:t>借记业务回执”交易进行核销，具体操作参照</w:t>
      </w:r>
      <w:r>
        <w:rPr>
          <w:rFonts w:ascii="宋体" w:hAnsi="宋体" w:hint="eastAsia"/>
          <w:color w:val="000000"/>
          <w:kern w:val="0"/>
        </w:rPr>
        <w:t>6.4.2.2.2</w:t>
      </w:r>
      <w:r>
        <w:rPr>
          <w:rFonts w:ascii="宋体" w:hAnsi="宋体" w:hint="eastAsia"/>
          <w:color w:val="000000"/>
          <w:kern w:val="0"/>
        </w:rPr>
        <w:t>普通贷记业务业务操作。</w:t>
      </w:r>
    </w:p>
    <w:p w14:paraId="0A723996"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）定期借记业务来账由系统自动完成相关业务处理，在</w:t>
      </w:r>
      <w:r>
        <w:rPr>
          <w:rFonts w:ascii="宋体" w:hAnsi="宋体"/>
          <w:color w:val="000000"/>
          <w:kern w:val="0"/>
        </w:rPr>
        <w:t>T+N</w:t>
      </w:r>
      <w:r>
        <w:rPr>
          <w:rFonts w:ascii="宋体" w:hAnsi="宋体" w:hint="eastAsia"/>
          <w:color w:val="000000"/>
          <w:kern w:val="0"/>
        </w:rPr>
        <w:t>日自动发出定期借记业务回执。</w:t>
      </w:r>
    </w:p>
    <w:p w14:paraId="5B17E9A3"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）定期借记业务回执的批处理状态为“待核销”时，柜员选择“</w:t>
      </w:r>
      <w:r>
        <w:rPr>
          <w:rFonts w:ascii="宋体" w:hAnsi="宋体" w:hint="eastAsia"/>
          <w:color w:val="000000"/>
          <w:kern w:val="0"/>
        </w:rPr>
        <w:t>0745</w:t>
      </w:r>
      <w:r>
        <w:rPr>
          <w:rFonts w:ascii="宋体" w:hAnsi="宋体" w:hint="eastAsia"/>
          <w:color w:val="000000"/>
          <w:kern w:val="0"/>
        </w:rPr>
        <w:t>批量核销定期借记业务回执”交易，原始贷方凭证附记账凭证后。</w:t>
      </w:r>
    </w:p>
    <w:p w14:paraId="3F6AEA42"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4</w:t>
      </w:r>
      <w:r>
        <w:rPr>
          <w:rFonts w:ascii="宋体" w:hAnsi="宋体" w:hint="eastAsia"/>
          <w:color w:val="000000"/>
          <w:kern w:val="0"/>
        </w:rPr>
        <w:t>）定期贷记业务来账核销后需退汇的，具体操作参照</w:t>
      </w:r>
      <w:r>
        <w:rPr>
          <w:rFonts w:ascii="宋体" w:hAnsi="宋体" w:hint="eastAsia"/>
          <w:color w:val="000000"/>
          <w:kern w:val="0"/>
        </w:rPr>
        <w:t>6.4.2.2.2</w:t>
      </w:r>
      <w:r>
        <w:rPr>
          <w:rFonts w:ascii="宋体" w:hAnsi="宋体" w:hint="eastAsia"/>
          <w:color w:val="000000"/>
          <w:kern w:val="0"/>
        </w:rPr>
        <w:t>普通贷记业务业务操作。</w:t>
      </w:r>
    </w:p>
    <w:p w14:paraId="03A9A9DE" w14:textId="77777777" w:rsidR="00000000" w:rsidRDefault="00C62A6C">
      <w:pPr>
        <w:pStyle w:val="3"/>
        <w:rPr>
          <w:rFonts w:hint="eastAsia"/>
        </w:rPr>
      </w:pPr>
      <w:bookmarkStart w:id="2001" w:name="_Toc257290168"/>
      <w:bookmarkStart w:id="2002" w:name="_Toc257290623"/>
      <w:bookmarkStart w:id="2003" w:name="_Toc257292319"/>
      <w:bookmarkStart w:id="2004" w:name="_Toc262226214"/>
      <w:r>
        <w:rPr>
          <w:rFonts w:hint="eastAsia"/>
        </w:rPr>
        <w:t>4.5</w:t>
      </w:r>
      <w:r>
        <w:rPr>
          <w:rFonts w:hint="eastAsia"/>
        </w:rPr>
        <w:t>查询查复</w:t>
      </w:r>
      <w:bookmarkEnd w:id="2001"/>
      <w:bookmarkEnd w:id="2002"/>
      <w:bookmarkEnd w:id="2003"/>
      <w:bookmarkEnd w:id="2004"/>
    </w:p>
    <w:p w14:paraId="1EE64C7E" w14:textId="77777777" w:rsidR="00000000" w:rsidRDefault="00C62A6C">
      <w:pPr>
        <w:pStyle w:val="4"/>
        <w:rPr>
          <w:rFonts w:hint="eastAsia"/>
          <w:kern w:val="0"/>
        </w:rPr>
      </w:pPr>
      <w:r>
        <w:rPr>
          <w:rFonts w:hint="eastAsia"/>
          <w:kern w:val="0"/>
        </w:rPr>
        <w:t>4.5.1</w:t>
      </w:r>
      <w:r>
        <w:rPr>
          <w:rFonts w:hint="eastAsia"/>
          <w:kern w:val="0"/>
        </w:rPr>
        <w:t>基本规定</w:t>
      </w:r>
    </w:p>
    <w:p w14:paraId="04114303" w14:textId="77777777" w:rsidR="00000000" w:rsidRDefault="00C62A6C">
      <w:pPr>
        <w:ind w:left="480" w:firstLine="480"/>
        <w:rPr>
          <w:rFonts w:ascii="宋体" w:hAnsi="宋体" w:hint="eastAsia"/>
          <w:color w:val="000000"/>
          <w:kern w:val="0"/>
        </w:rPr>
      </w:pPr>
      <w:r>
        <w:rPr>
          <w:rFonts w:ascii="宋体" w:hAnsi="宋体" w:hint="eastAsia"/>
          <w:color w:val="000000"/>
          <w:kern w:val="0"/>
        </w:rPr>
        <w:t>参照网内往来</w:t>
      </w:r>
      <w:r>
        <w:rPr>
          <w:rFonts w:ascii="宋体" w:hAnsi="宋体" w:hint="eastAsia"/>
          <w:color w:val="000000"/>
          <w:kern w:val="0"/>
        </w:rPr>
        <w:t>2.4.1</w:t>
      </w:r>
      <w:r>
        <w:rPr>
          <w:rFonts w:ascii="宋体" w:hAnsi="宋体" w:hint="eastAsia"/>
          <w:color w:val="000000"/>
          <w:kern w:val="0"/>
        </w:rPr>
        <w:t>基本规定。</w:t>
      </w:r>
    </w:p>
    <w:p w14:paraId="25447746" w14:textId="77777777" w:rsidR="00000000" w:rsidRDefault="00C62A6C">
      <w:pPr>
        <w:pStyle w:val="4"/>
        <w:rPr>
          <w:rFonts w:hint="eastAsia"/>
          <w:kern w:val="0"/>
        </w:rPr>
      </w:pPr>
      <w:r>
        <w:rPr>
          <w:rFonts w:hint="eastAsia"/>
          <w:kern w:val="0"/>
        </w:rPr>
        <w:t>4.5.2</w:t>
      </w:r>
      <w:r>
        <w:rPr>
          <w:rFonts w:hint="eastAsia"/>
          <w:kern w:val="0"/>
        </w:rPr>
        <w:t>业务操作</w:t>
      </w:r>
    </w:p>
    <w:p w14:paraId="4EA08036"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．发出查询。对往账或来账报单有疑问或需要特别说明时，经会计主管审批同意后，柜员选择“</w:t>
      </w:r>
      <w:r>
        <w:rPr>
          <w:rFonts w:ascii="宋体" w:hAnsi="宋体" w:hint="eastAsia"/>
          <w:color w:val="000000"/>
          <w:kern w:val="0"/>
        </w:rPr>
        <w:t>0755</w:t>
      </w:r>
      <w:r>
        <w:rPr>
          <w:rFonts w:ascii="宋体" w:hAnsi="宋体" w:hint="eastAsia"/>
          <w:color w:val="000000"/>
          <w:kern w:val="0"/>
        </w:rPr>
        <w:t>发出查询”交易处理，打印“发出查询书”（客户回执代，下同）。</w:t>
      </w:r>
    </w:p>
    <w:p w14:paraId="7E6371E7" w14:textId="77777777" w:rsidR="00000000" w:rsidRDefault="00C62A6C">
      <w:pPr>
        <w:ind w:left="480" w:firstLine="480"/>
        <w:rPr>
          <w:rFonts w:ascii="宋体" w:hAnsi="宋体" w:hint="eastAsia"/>
          <w:color w:val="000000"/>
          <w:kern w:val="0"/>
        </w:rPr>
      </w:pPr>
      <w:r>
        <w:rPr>
          <w:rFonts w:ascii="宋体" w:hAnsi="宋体" w:hint="eastAsia"/>
          <w:color w:val="000000"/>
          <w:kern w:val="0"/>
        </w:rPr>
        <w:t>往账行发出查询，查询书专夹保管；来账行发出查询，查询书与来账凭证第二、三联一并专夹保管，待收到查复后按查复要求处理。</w:t>
      </w:r>
    </w:p>
    <w:p w14:paraId="4815A666"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．收到查复。柜员选择“</w:t>
      </w:r>
      <w:r>
        <w:rPr>
          <w:rFonts w:ascii="宋体" w:hAnsi="宋体" w:hint="eastAsia"/>
          <w:color w:val="000000"/>
          <w:kern w:val="0"/>
        </w:rPr>
        <w:t>0770</w:t>
      </w:r>
      <w:r>
        <w:rPr>
          <w:rFonts w:ascii="宋体" w:hAnsi="宋体" w:hint="eastAsia"/>
          <w:color w:val="000000"/>
          <w:kern w:val="0"/>
        </w:rPr>
        <w:t>查询待处理汇总信息”或“</w:t>
      </w:r>
      <w:r>
        <w:rPr>
          <w:rFonts w:ascii="宋体" w:hAnsi="宋体" w:hint="eastAsia"/>
          <w:color w:val="000000"/>
          <w:kern w:val="0"/>
        </w:rPr>
        <w:t>0765</w:t>
      </w:r>
      <w:r>
        <w:rPr>
          <w:rFonts w:ascii="宋体" w:hAnsi="宋体" w:hint="eastAsia"/>
          <w:color w:val="000000"/>
          <w:kern w:val="0"/>
        </w:rPr>
        <w:t>查询查询查复登记簿”交易查看是否收到查复。收到查复时，选择“</w:t>
      </w:r>
      <w:r>
        <w:rPr>
          <w:rFonts w:ascii="宋体" w:hAnsi="宋体" w:hint="eastAsia"/>
          <w:color w:val="000000"/>
          <w:kern w:val="0"/>
        </w:rPr>
        <w:t>0764</w:t>
      </w:r>
      <w:r>
        <w:rPr>
          <w:rFonts w:ascii="宋体" w:hAnsi="宋体" w:hint="eastAsia"/>
          <w:color w:val="000000"/>
          <w:kern w:val="0"/>
        </w:rPr>
        <w:t>查询单笔查询</w:t>
      </w:r>
      <w:r>
        <w:rPr>
          <w:rFonts w:ascii="宋体" w:hAnsi="宋体" w:hint="eastAsia"/>
          <w:color w:val="000000"/>
          <w:kern w:val="0"/>
        </w:rPr>
        <w:t>/</w:t>
      </w:r>
      <w:r>
        <w:rPr>
          <w:rFonts w:ascii="宋体" w:hAnsi="宋体" w:hint="eastAsia"/>
          <w:color w:val="000000"/>
          <w:kern w:val="0"/>
        </w:rPr>
        <w:t>查复”交易处理，打印两联“收到查复书”，与原专夹保管的发出查询书核对无误后，按查复书要求做相应处理，一联查复书作记账凭证附件，一联查复书与发出查询书配对专夹保管。</w:t>
      </w:r>
    </w:p>
    <w:p w14:paraId="019D7E16"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．收到查询。柜员选择</w:t>
      </w:r>
      <w:r>
        <w:rPr>
          <w:rFonts w:ascii="宋体" w:hAnsi="宋体" w:hint="eastAsia"/>
          <w:color w:val="000000"/>
          <w:kern w:val="0"/>
        </w:rPr>
        <w:t xml:space="preserve"> </w:t>
      </w:r>
      <w:r>
        <w:rPr>
          <w:rFonts w:ascii="宋体" w:hAnsi="宋体" w:hint="eastAsia"/>
          <w:color w:val="000000"/>
          <w:kern w:val="0"/>
        </w:rPr>
        <w:t>“</w:t>
      </w:r>
      <w:r>
        <w:rPr>
          <w:rFonts w:ascii="宋体" w:hAnsi="宋体" w:hint="eastAsia"/>
          <w:color w:val="000000"/>
          <w:kern w:val="0"/>
        </w:rPr>
        <w:t>0770</w:t>
      </w:r>
      <w:r>
        <w:rPr>
          <w:rFonts w:ascii="宋体" w:hAnsi="宋体" w:hint="eastAsia"/>
          <w:color w:val="000000"/>
          <w:kern w:val="0"/>
        </w:rPr>
        <w:t>查询待处理汇总信息”或“</w:t>
      </w:r>
      <w:r>
        <w:rPr>
          <w:rFonts w:ascii="宋体" w:hAnsi="宋体" w:hint="eastAsia"/>
          <w:color w:val="000000"/>
          <w:kern w:val="0"/>
        </w:rPr>
        <w:t>0765</w:t>
      </w:r>
      <w:r>
        <w:rPr>
          <w:rFonts w:ascii="宋体" w:hAnsi="宋体" w:hint="eastAsia"/>
          <w:color w:val="000000"/>
          <w:kern w:val="0"/>
        </w:rPr>
        <w:t>查询查询查复登记簿”交易查看是否收到查询。收到查询时选择“</w:t>
      </w:r>
      <w:r>
        <w:rPr>
          <w:rFonts w:ascii="宋体" w:hAnsi="宋体" w:hint="eastAsia"/>
          <w:color w:val="000000"/>
          <w:kern w:val="0"/>
        </w:rPr>
        <w:t>0764</w:t>
      </w:r>
      <w:r>
        <w:rPr>
          <w:rFonts w:ascii="宋体" w:hAnsi="宋体" w:hint="eastAsia"/>
          <w:color w:val="000000"/>
          <w:kern w:val="0"/>
        </w:rPr>
        <w:t>查询单笔查询</w:t>
      </w:r>
      <w:r>
        <w:rPr>
          <w:rFonts w:ascii="宋体" w:hAnsi="宋体" w:hint="eastAsia"/>
          <w:color w:val="000000"/>
          <w:kern w:val="0"/>
        </w:rPr>
        <w:t>/</w:t>
      </w:r>
      <w:r>
        <w:rPr>
          <w:rFonts w:ascii="宋体" w:hAnsi="宋体" w:hint="eastAsia"/>
          <w:color w:val="000000"/>
          <w:kern w:val="0"/>
        </w:rPr>
        <w:t>查复”交易处理，打印“收到查询书”。对更正记账凭证的查询，来账行还需打印一联查询书作更正记账凭证附件。</w:t>
      </w:r>
    </w:p>
    <w:p w14:paraId="11FABC1B" w14:textId="77777777" w:rsidR="00000000" w:rsidRDefault="00C62A6C">
      <w:pPr>
        <w:ind w:left="480" w:firstLine="480"/>
        <w:rPr>
          <w:rFonts w:ascii="宋体" w:hAnsi="宋体" w:hint="eastAsia"/>
          <w:color w:val="000000"/>
          <w:kern w:val="0"/>
        </w:rPr>
      </w:pPr>
      <w:r>
        <w:rPr>
          <w:rFonts w:ascii="宋体" w:hAnsi="宋体" w:hint="eastAsia"/>
          <w:color w:val="000000"/>
          <w:kern w:val="0"/>
        </w:rPr>
        <w:t>4</w:t>
      </w:r>
      <w:r>
        <w:rPr>
          <w:rFonts w:ascii="宋体" w:hAnsi="宋体" w:hint="eastAsia"/>
          <w:color w:val="000000"/>
          <w:kern w:val="0"/>
        </w:rPr>
        <w:t>．发出查复。柜员根据收到的查询书与原始凭证核查，按查询书相关内容查明原因作</w:t>
      </w:r>
      <w:r>
        <w:rPr>
          <w:rFonts w:ascii="宋体" w:hAnsi="宋体" w:hint="eastAsia"/>
          <w:color w:val="000000"/>
          <w:kern w:val="0"/>
        </w:rPr>
        <w:t>相应处理，经会计主管审批同意后，选择“</w:t>
      </w:r>
      <w:r>
        <w:rPr>
          <w:rFonts w:ascii="宋体" w:hAnsi="宋体" w:hint="eastAsia"/>
          <w:color w:val="000000"/>
          <w:kern w:val="0"/>
        </w:rPr>
        <w:t>0765</w:t>
      </w:r>
      <w:r>
        <w:rPr>
          <w:rFonts w:ascii="宋体" w:hAnsi="宋体" w:hint="eastAsia"/>
          <w:color w:val="000000"/>
          <w:kern w:val="0"/>
        </w:rPr>
        <w:t>发出查复”交易处理，打印“发出查复书”，与收到查询书配对专夹保管。</w:t>
      </w:r>
    </w:p>
    <w:p w14:paraId="5B0F0E6E" w14:textId="77777777" w:rsidR="00000000" w:rsidRDefault="00C62A6C">
      <w:pPr>
        <w:ind w:left="480" w:firstLine="480"/>
        <w:rPr>
          <w:rFonts w:ascii="宋体" w:hAnsi="宋体" w:hint="eastAsia"/>
          <w:color w:val="000000"/>
          <w:kern w:val="0"/>
        </w:rPr>
      </w:pPr>
      <w:r>
        <w:rPr>
          <w:rFonts w:ascii="宋体" w:hAnsi="宋体" w:hint="eastAsia"/>
          <w:color w:val="000000"/>
          <w:kern w:val="0"/>
        </w:rPr>
        <w:t>5</w:t>
      </w:r>
      <w:r>
        <w:rPr>
          <w:rFonts w:ascii="宋体" w:hAnsi="宋体" w:hint="eastAsia"/>
          <w:color w:val="000000"/>
          <w:kern w:val="0"/>
        </w:rPr>
        <w:t>．发出自由格式报文。需要向小额支付系统的参与者发送其他信息时，经会计主管审批同意后，柜员选择“</w:t>
      </w:r>
      <w:r>
        <w:rPr>
          <w:rFonts w:ascii="宋体" w:hAnsi="宋体" w:hint="eastAsia"/>
          <w:color w:val="000000"/>
          <w:kern w:val="0"/>
        </w:rPr>
        <w:t>0760</w:t>
      </w:r>
      <w:r>
        <w:rPr>
          <w:rFonts w:ascii="宋体" w:hAnsi="宋体" w:hint="eastAsia"/>
          <w:color w:val="000000"/>
          <w:kern w:val="0"/>
        </w:rPr>
        <w:t>发出自由格式报文”交易处理，打印发出自由格式报文，专夹保管。</w:t>
      </w:r>
    </w:p>
    <w:p w14:paraId="6BA98742" w14:textId="77777777" w:rsidR="00000000" w:rsidRDefault="00C62A6C">
      <w:pPr>
        <w:ind w:left="480" w:firstLine="480"/>
        <w:rPr>
          <w:rFonts w:ascii="宋体" w:hAnsi="宋体" w:hint="eastAsia"/>
          <w:color w:val="000000"/>
          <w:kern w:val="0"/>
        </w:rPr>
      </w:pPr>
      <w:r>
        <w:rPr>
          <w:rFonts w:ascii="宋体" w:hAnsi="宋体" w:hint="eastAsia"/>
          <w:color w:val="000000"/>
          <w:kern w:val="0"/>
        </w:rPr>
        <w:t>6</w:t>
      </w:r>
      <w:r>
        <w:rPr>
          <w:rFonts w:ascii="宋体" w:hAnsi="宋体" w:hint="eastAsia"/>
          <w:color w:val="000000"/>
          <w:kern w:val="0"/>
        </w:rPr>
        <w:t>．接收自由格式报文。柜员选择“</w:t>
      </w:r>
      <w:r>
        <w:rPr>
          <w:rFonts w:ascii="宋体" w:hAnsi="宋体" w:hint="eastAsia"/>
          <w:color w:val="000000"/>
          <w:kern w:val="0"/>
        </w:rPr>
        <w:t>0771</w:t>
      </w:r>
      <w:r>
        <w:rPr>
          <w:rFonts w:ascii="宋体" w:hAnsi="宋体" w:hint="eastAsia"/>
          <w:color w:val="000000"/>
          <w:kern w:val="0"/>
        </w:rPr>
        <w:t>查询自由格式报文”交易处理，查看是否接收到自由格式报文。若有，将光标移至该条记录，按回车键打印接收自由格式报文，按接收自由格式报文内容进行相应处理。</w:t>
      </w:r>
    </w:p>
    <w:p w14:paraId="61B6E9B5" w14:textId="77777777" w:rsidR="00000000" w:rsidRDefault="00C62A6C">
      <w:pPr>
        <w:pStyle w:val="3"/>
        <w:rPr>
          <w:rFonts w:hint="eastAsia"/>
        </w:rPr>
      </w:pPr>
      <w:bookmarkStart w:id="2005" w:name="_Toc257290169"/>
      <w:bookmarkStart w:id="2006" w:name="_Toc257290624"/>
      <w:bookmarkStart w:id="2007" w:name="_Toc257292320"/>
      <w:bookmarkStart w:id="2008" w:name="_Toc262226215"/>
      <w:r>
        <w:rPr>
          <w:rFonts w:hint="eastAsia"/>
        </w:rPr>
        <w:t>4.6</w:t>
      </w:r>
      <w:r>
        <w:rPr>
          <w:rFonts w:hint="eastAsia"/>
        </w:rPr>
        <w:t>差错及异常</w:t>
      </w:r>
      <w:bookmarkEnd w:id="2005"/>
      <w:bookmarkEnd w:id="2006"/>
      <w:bookmarkEnd w:id="2007"/>
      <w:bookmarkEnd w:id="2008"/>
    </w:p>
    <w:p w14:paraId="4130B2F9" w14:textId="77777777" w:rsidR="00000000" w:rsidRDefault="00C62A6C">
      <w:pPr>
        <w:pStyle w:val="4"/>
        <w:rPr>
          <w:rFonts w:hint="eastAsia"/>
          <w:kern w:val="0"/>
        </w:rPr>
      </w:pPr>
      <w:r>
        <w:rPr>
          <w:rFonts w:hint="eastAsia"/>
          <w:kern w:val="0"/>
        </w:rPr>
        <w:t>4.6.1</w:t>
      </w:r>
      <w:r>
        <w:rPr>
          <w:rFonts w:hint="eastAsia"/>
          <w:kern w:val="0"/>
        </w:rPr>
        <w:t>基本规定</w:t>
      </w:r>
    </w:p>
    <w:p w14:paraId="044EDBB8" w14:textId="77777777" w:rsidR="00000000" w:rsidRDefault="00C62A6C">
      <w:pPr>
        <w:ind w:left="480" w:firstLine="480"/>
        <w:rPr>
          <w:rFonts w:ascii="宋体" w:hAnsi="宋体" w:hint="eastAsia"/>
          <w:color w:val="000000"/>
          <w:kern w:val="0"/>
        </w:rPr>
      </w:pPr>
      <w:bookmarkStart w:id="2009" w:name="_Toc143575627"/>
      <w:r>
        <w:rPr>
          <w:rFonts w:ascii="宋体" w:hAnsi="宋体" w:hint="eastAsia"/>
          <w:color w:val="000000"/>
          <w:kern w:val="0"/>
        </w:rPr>
        <w:t>参照</w:t>
      </w:r>
      <w:r>
        <w:rPr>
          <w:rFonts w:ascii="宋体" w:hAnsi="宋体" w:hint="eastAsia"/>
          <w:color w:val="000000"/>
          <w:kern w:val="0"/>
        </w:rPr>
        <w:t>网内往来</w:t>
      </w:r>
      <w:r>
        <w:rPr>
          <w:rFonts w:ascii="宋体" w:hAnsi="宋体" w:hint="eastAsia"/>
          <w:color w:val="000000"/>
          <w:kern w:val="0"/>
        </w:rPr>
        <w:t>2.5.1</w:t>
      </w:r>
      <w:r>
        <w:rPr>
          <w:rFonts w:ascii="宋体" w:hAnsi="宋体" w:hint="eastAsia"/>
          <w:color w:val="000000"/>
          <w:kern w:val="0"/>
        </w:rPr>
        <w:t>基本规定。</w:t>
      </w:r>
    </w:p>
    <w:p w14:paraId="604FCC7A" w14:textId="77777777" w:rsidR="00000000" w:rsidRDefault="00C62A6C">
      <w:pPr>
        <w:pStyle w:val="4"/>
        <w:rPr>
          <w:rFonts w:hint="eastAsia"/>
          <w:kern w:val="0"/>
        </w:rPr>
      </w:pPr>
      <w:r>
        <w:rPr>
          <w:rFonts w:hint="eastAsia"/>
          <w:kern w:val="0"/>
        </w:rPr>
        <w:t>4.6.2</w:t>
      </w:r>
      <w:bookmarkEnd w:id="2009"/>
      <w:r>
        <w:rPr>
          <w:rFonts w:hint="eastAsia"/>
          <w:kern w:val="0"/>
        </w:rPr>
        <w:t>业务操作</w:t>
      </w:r>
    </w:p>
    <w:p w14:paraId="70644BB8"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．退回申请及应答</w:t>
      </w:r>
    </w:p>
    <w:p w14:paraId="52B9C528"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）发出退回申请。</w:t>
      </w:r>
      <w:bookmarkStart w:id="2010" w:name="OLE_LINK11"/>
      <w:r>
        <w:rPr>
          <w:rFonts w:ascii="宋体" w:hAnsi="宋体" w:hint="eastAsia"/>
          <w:color w:val="000000"/>
          <w:kern w:val="0"/>
        </w:rPr>
        <w:t>本行发送成功的贷记业务和借记业务回执</w:t>
      </w:r>
      <w:bookmarkEnd w:id="2010"/>
      <w:r>
        <w:rPr>
          <w:rFonts w:ascii="宋体" w:hAnsi="宋体" w:hint="eastAsia"/>
          <w:color w:val="000000"/>
          <w:kern w:val="0"/>
        </w:rPr>
        <w:t>，若业务类型、金额、接收行等出现错误，不能通过查询查复进行更改的，应主动向接收行发出退回申请。发起行柜员根据原始凭证和客户填写原因并承诺由此产生的经济纠纷由客户自行承担的退回申请（因客户原因发出退回申请），经会计主管审批同意后，选择“</w:t>
      </w:r>
      <w:r>
        <w:rPr>
          <w:rFonts w:ascii="宋体" w:hAnsi="宋体" w:hint="eastAsia"/>
          <w:color w:val="000000"/>
          <w:kern w:val="0"/>
        </w:rPr>
        <w:t>0757</w:t>
      </w:r>
      <w:r>
        <w:rPr>
          <w:rFonts w:ascii="宋体" w:hAnsi="宋体" w:hint="eastAsia"/>
          <w:color w:val="000000"/>
          <w:kern w:val="0"/>
        </w:rPr>
        <w:t>发出退回申请”交易处理，打印退回申请书（客户回单代）与客户提交的退回申请专夹保管。</w:t>
      </w:r>
    </w:p>
    <w:p w14:paraId="3BCD7E5A"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）收到退回应答。柜员选择“</w:t>
      </w:r>
      <w:r>
        <w:rPr>
          <w:rFonts w:ascii="宋体" w:hAnsi="宋体" w:hint="eastAsia"/>
          <w:color w:val="000000"/>
          <w:kern w:val="0"/>
        </w:rPr>
        <w:t>0767</w:t>
      </w:r>
      <w:r>
        <w:rPr>
          <w:rFonts w:ascii="宋体" w:hAnsi="宋体" w:hint="eastAsia"/>
          <w:color w:val="000000"/>
          <w:kern w:val="0"/>
        </w:rPr>
        <w:t>查询退回申请</w:t>
      </w:r>
      <w:r>
        <w:rPr>
          <w:rFonts w:ascii="宋体" w:hAnsi="宋体" w:hint="eastAsia"/>
          <w:color w:val="000000"/>
          <w:kern w:val="0"/>
        </w:rPr>
        <w:t>/</w:t>
      </w:r>
      <w:r>
        <w:rPr>
          <w:rFonts w:ascii="宋体" w:hAnsi="宋体" w:hint="eastAsia"/>
          <w:color w:val="000000"/>
          <w:kern w:val="0"/>
        </w:rPr>
        <w:t>应答登记</w:t>
      </w:r>
      <w:r>
        <w:rPr>
          <w:rFonts w:ascii="宋体" w:hAnsi="宋体" w:hint="eastAsia"/>
          <w:color w:val="000000"/>
          <w:kern w:val="0"/>
        </w:rPr>
        <w:t>簿”交易查看是否收到退回应答。若有，则移动光标到该行，按相关回车键联动到“</w:t>
      </w:r>
      <w:r>
        <w:rPr>
          <w:rFonts w:ascii="宋体" w:hAnsi="宋体" w:hint="eastAsia"/>
          <w:color w:val="000000"/>
          <w:kern w:val="0"/>
        </w:rPr>
        <w:t>0766</w:t>
      </w:r>
      <w:r>
        <w:rPr>
          <w:rFonts w:ascii="宋体" w:hAnsi="宋体" w:hint="eastAsia"/>
          <w:color w:val="000000"/>
          <w:kern w:val="0"/>
        </w:rPr>
        <w:t>查询单笔退回申请</w:t>
      </w:r>
      <w:r>
        <w:rPr>
          <w:rFonts w:ascii="宋体" w:hAnsi="宋体" w:hint="eastAsia"/>
          <w:color w:val="000000"/>
          <w:kern w:val="0"/>
        </w:rPr>
        <w:t>/</w:t>
      </w:r>
      <w:r>
        <w:rPr>
          <w:rFonts w:ascii="宋体" w:hAnsi="宋体" w:hint="eastAsia"/>
          <w:color w:val="000000"/>
          <w:kern w:val="0"/>
        </w:rPr>
        <w:t>应答”交易处理，查看并打印一式两联的退回应答书（客户回执代）。一联与原发出退回申请书配对专夹保管或收到的相应退汇业务附件，一联加盖业务办讫章交客户。</w:t>
      </w:r>
    </w:p>
    <w:p w14:paraId="55750EF9"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）收到退回申请。柜员选择“</w:t>
      </w:r>
      <w:r>
        <w:rPr>
          <w:rFonts w:ascii="宋体" w:hAnsi="宋体" w:hint="eastAsia"/>
          <w:color w:val="000000"/>
          <w:kern w:val="0"/>
        </w:rPr>
        <w:t>0770</w:t>
      </w:r>
      <w:r>
        <w:rPr>
          <w:rFonts w:ascii="宋体" w:hAnsi="宋体" w:hint="eastAsia"/>
          <w:color w:val="000000"/>
          <w:kern w:val="0"/>
        </w:rPr>
        <w:t>查询待处理汇总信息”交易或“</w:t>
      </w:r>
      <w:r>
        <w:rPr>
          <w:rFonts w:ascii="宋体" w:hAnsi="宋体" w:hint="eastAsia"/>
          <w:color w:val="000000"/>
          <w:kern w:val="0"/>
        </w:rPr>
        <w:t>0767</w:t>
      </w:r>
      <w:r>
        <w:rPr>
          <w:rFonts w:ascii="宋体" w:hAnsi="宋体" w:hint="eastAsia"/>
          <w:color w:val="000000"/>
          <w:kern w:val="0"/>
        </w:rPr>
        <w:t>查询退回申请</w:t>
      </w:r>
      <w:r>
        <w:rPr>
          <w:rFonts w:ascii="宋体" w:hAnsi="宋体" w:hint="eastAsia"/>
          <w:color w:val="000000"/>
          <w:kern w:val="0"/>
        </w:rPr>
        <w:t>/</w:t>
      </w:r>
      <w:r>
        <w:rPr>
          <w:rFonts w:ascii="宋体" w:hAnsi="宋体" w:hint="eastAsia"/>
          <w:color w:val="000000"/>
          <w:kern w:val="0"/>
        </w:rPr>
        <w:t>应答登记簿”交易查询是否收到退回申请，若收到退回申请，选择“</w:t>
      </w:r>
      <w:r>
        <w:rPr>
          <w:rFonts w:ascii="宋体" w:hAnsi="宋体" w:hint="eastAsia"/>
          <w:color w:val="000000"/>
          <w:kern w:val="0"/>
        </w:rPr>
        <w:t>0766</w:t>
      </w:r>
      <w:r>
        <w:rPr>
          <w:rFonts w:ascii="宋体" w:hAnsi="宋体" w:hint="eastAsia"/>
          <w:color w:val="000000"/>
          <w:kern w:val="0"/>
        </w:rPr>
        <w:t>查询单笔退回申请</w:t>
      </w:r>
      <w:r>
        <w:rPr>
          <w:rFonts w:ascii="宋体" w:hAnsi="宋体" w:hint="eastAsia"/>
          <w:color w:val="000000"/>
          <w:kern w:val="0"/>
        </w:rPr>
        <w:t>/</w:t>
      </w:r>
      <w:r>
        <w:rPr>
          <w:rFonts w:ascii="宋体" w:hAnsi="宋体" w:hint="eastAsia"/>
          <w:color w:val="000000"/>
          <w:kern w:val="0"/>
        </w:rPr>
        <w:t>应答”交易处理，查看退回申请内容，打印收到的退回申请书。</w:t>
      </w:r>
    </w:p>
    <w:p w14:paraId="06CC3CDA"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4</w:t>
      </w:r>
      <w:r>
        <w:rPr>
          <w:rFonts w:ascii="宋体" w:hAnsi="宋体" w:hint="eastAsia"/>
          <w:color w:val="000000"/>
          <w:kern w:val="0"/>
        </w:rPr>
        <w:t>）发出退回应答。柜员根据收</w:t>
      </w:r>
      <w:r>
        <w:rPr>
          <w:rFonts w:ascii="宋体" w:hAnsi="宋体" w:hint="eastAsia"/>
          <w:color w:val="000000"/>
          <w:kern w:val="0"/>
        </w:rPr>
        <w:t>到的退回申请书与原始凭证核查，按收到的退回申请书有关内容查明原因作相应处理，经会计主管审批同意后，选择“</w:t>
      </w:r>
      <w:r>
        <w:rPr>
          <w:rFonts w:ascii="宋体" w:hAnsi="宋体" w:hint="eastAsia"/>
          <w:color w:val="000000"/>
          <w:kern w:val="0"/>
        </w:rPr>
        <w:t>0758</w:t>
      </w:r>
      <w:r>
        <w:rPr>
          <w:rFonts w:ascii="宋体" w:hAnsi="宋体" w:hint="eastAsia"/>
          <w:color w:val="000000"/>
          <w:kern w:val="0"/>
        </w:rPr>
        <w:t>发出退回应答”交易处理，打印发出退回应答书（客户回执代），对同意退回的业务做退汇处理。</w:t>
      </w:r>
    </w:p>
    <w:p w14:paraId="64473B3A" w14:textId="77777777" w:rsidR="00000000" w:rsidRDefault="00C62A6C">
      <w:pPr>
        <w:ind w:left="480" w:firstLine="480"/>
        <w:rPr>
          <w:rFonts w:ascii="宋体" w:hAnsi="宋体" w:hint="eastAsia"/>
          <w:color w:val="000000"/>
          <w:kern w:val="0"/>
        </w:rPr>
      </w:pPr>
      <w:r>
        <w:rPr>
          <w:rFonts w:ascii="宋体" w:hAnsi="宋体" w:hint="eastAsia"/>
          <w:color w:val="000000"/>
          <w:kern w:val="0"/>
        </w:rPr>
        <w:t xml:space="preserve"> </w:t>
      </w:r>
    </w:p>
    <w:p w14:paraId="1BB81D94"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．止付申请及应答</w:t>
      </w:r>
    </w:p>
    <w:p w14:paraId="015373C3"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）发出止付申请。</w:t>
      </w:r>
      <w:bookmarkStart w:id="2011" w:name="OLE_LINK12"/>
      <w:r>
        <w:rPr>
          <w:rFonts w:ascii="宋体" w:hAnsi="宋体" w:hint="eastAsia"/>
          <w:color w:val="000000"/>
          <w:kern w:val="0"/>
        </w:rPr>
        <w:t>本行已发送成功但未收到付款清算行借记业务回执的普通、定期借记业务</w:t>
      </w:r>
      <w:bookmarkEnd w:id="2011"/>
      <w:r>
        <w:rPr>
          <w:rFonts w:ascii="宋体" w:hAnsi="宋体" w:hint="eastAsia"/>
          <w:color w:val="000000"/>
          <w:kern w:val="0"/>
        </w:rPr>
        <w:t>，若业务类型、金额、凭证号码、出票日期、付款人账号、支付密码出现错误，不能通过查询查复进行更正的，应主动向接收行发出止付申请。发起行柜员根据原始记账凭证和客户填写原因并承诺由此产生的经济纠纷由客户自行承担</w:t>
      </w:r>
      <w:r>
        <w:rPr>
          <w:rFonts w:ascii="宋体" w:hAnsi="宋体" w:hint="eastAsia"/>
          <w:color w:val="000000"/>
          <w:kern w:val="0"/>
        </w:rPr>
        <w:t>的止付申请（因客户原因发出止付申请），经会计主管审批同意后，选择“</w:t>
      </w:r>
      <w:r>
        <w:rPr>
          <w:rFonts w:ascii="宋体" w:hAnsi="宋体" w:hint="eastAsia"/>
          <w:color w:val="000000"/>
          <w:kern w:val="0"/>
        </w:rPr>
        <w:t>0759</w:t>
      </w:r>
      <w:r>
        <w:rPr>
          <w:rFonts w:ascii="宋体" w:hAnsi="宋体" w:hint="eastAsia"/>
          <w:color w:val="000000"/>
          <w:kern w:val="0"/>
        </w:rPr>
        <w:t>发出止付申请”交易处理，打印</w:t>
      </w:r>
      <w:bookmarkStart w:id="2012" w:name="OLE_LINK16"/>
      <w:r>
        <w:rPr>
          <w:rFonts w:ascii="宋体" w:hAnsi="宋体" w:hint="eastAsia"/>
          <w:color w:val="000000"/>
          <w:kern w:val="0"/>
        </w:rPr>
        <w:t>止付申请书</w:t>
      </w:r>
      <w:bookmarkEnd w:id="2012"/>
      <w:r>
        <w:rPr>
          <w:rFonts w:ascii="宋体" w:hAnsi="宋体" w:hint="eastAsia"/>
          <w:color w:val="000000"/>
          <w:kern w:val="0"/>
        </w:rPr>
        <w:t>（客户回单代），与客户提交的止付申请专夹保管。</w:t>
      </w:r>
    </w:p>
    <w:p w14:paraId="798CADC5"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）收到止付应答。柜员选择“</w:t>
      </w:r>
      <w:r>
        <w:rPr>
          <w:rFonts w:ascii="宋体" w:hAnsi="宋体" w:hint="eastAsia"/>
          <w:color w:val="000000"/>
          <w:kern w:val="0"/>
        </w:rPr>
        <w:t>0769</w:t>
      </w:r>
      <w:r>
        <w:rPr>
          <w:rFonts w:ascii="宋体" w:hAnsi="宋体" w:hint="eastAsia"/>
          <w:color w:val="000000"/>
          <w:kern w:val="0"/>
        </w:rPr>
        <w:t>查询止付申请</w:t>
      </w:r>
      <w:r>
        <w:rPr>
          <w:rFonts w:ascii="宋体" w:hAnsi="宋体" w:hint="eastAsia"/>
          <w:color w:val="000000"/>
          <w:kern w:val="0"/>
        </w:rPr>
        <w:t>/</w:t>
      </w:r>
      <w:r>
        <w:rPr>
          <w:rFonts w:ascii="宋体" w:hAnsi="宋体" w:hint="eastAsia"/>
          <w:color w:val="000000"/>
          <w:kern w:val="0"/>
        </w:rPr>
        <w:t>应答登记簿”交易查看是否收到止付应答。若有，则移动光标到该行，按回车键联动到“</w:t>
      </w:r>
      <w:r>
        <w:rPr>
          <w:rFonts w:ascii="宋体" w:hAnsi="宋体" w:hint="eastAsia"/>
          <w:color w:val="000000"/>
          <w:kern w:val="0"/>
        </w:rPr>
        <w:t>0768</w:t>
      </w:r>
      <w:r>
        <w:rPr>
          <w:rFonts w:ascii="宋体" w:hAnsi="宋体" w:hint="eastAsia"/>
          <w:color w:val="000000"/>
          <w:kern w:val="0"/>
        </w:rPr>
        <w:t>查询单笔止付申请</w:t>
      </w:r>
      <w:r>
        <w:rPr>
          <w:rFonts w:ascii="宋体" w:hAnsi="宋体" w:hint="eastAsia"/>
          <w:color w:val="000000"/>
          <w:kern w:val="0"/>
        </w:rPr>
        <w:t>/</w:t>
      </w:r>
      <w:r>
        <w:rPr>
          <w:rFonts w:ascii="宋体" w:hAnsi="宋体" w:hint="eastAsia"/>
          <w:color w:val="000000"/>
          <w:kern w:val="0"/>
        </w:rPr>
        <w:t>应答”交易处理，打印一式两联的收到</w:t>
      </w:r>
      <w:bookmarkStart w:id="2013" w:name="OLE_LINK17"/>
      <w:r>
        <w:rPr>
          <w:rFonts w:ascii="宋体" w:hAnsi="宋体" w:hint="eastAsia"/>
          <w:color w:val="000000"/>
          <w:kern w:val="0"/>
        </w:rPr>
        <w:t>止付应答书</w:t>
      </w:r>
      <w:bookmarkEnd w:id="2013"/>
      <w:r>
        <w:rPr>
          <w:rFonts w:ascii="宋体" w:hAnsi="宋体" w:hint="eastAsia"/>
          <w:color w:val="000000"/>
          <w:kern w:val="0"/>
        </w:rPr>
        <w:t>（客户回单代），一联止付应答书与发出止付申请书配对专夹保管或做相应发出借记业务记账凭证附件，一联加盖业务办讫章交客户。</w:t>
      </w:r>
    </w:p>
    <w:p w14:paraId="24F345AC"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．取消</w:t>
      </w:r>
    </w:p>
    <w:p w14:paraId="23C4941A"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）取消交易处理时机</w:t>
      </w:r>
    </w:p>
    <w:p w14:paraId="47728143" w14:textId="77777777" w:rsidR="00000000" w:rsidRDefault="00C62A6C">
      <w:pPr>
        <w:ind w:left="480" w:firstLine="480"/>
        <w:rPr>
          <w:rFonts w:ascii="宋体" w:hAnsi="宋体" w:hint="eastAsia"/>
          <w:color w:val="000000"/>
          <w:kern w:val="0"/>
        </w:rPr>
      </w:pPr>
      <w:r>
        <w:rPr>
          <w:rFonts w:ascii="宋体" w:hAnsi="宋体" w:hint="eastAsia"/>
          <w:color w:val="000000"/>
          <w:kern w:val="0"/>
        </w:rPr>
        <w:t>①报单状态为“待取消”的业务，柜员选择“</w:t>
      </w:r>
      <w:r>
        <w:rPr>
          <w:rFonts w:ascii="宋体" w:hAnsi="宋体" w:hint="eastAsia"/>
          <w:color w:val="000000"/>
          <w:kern w:val="0"/>
        </w:rPr>
        <w:t>0738</w:t>
      </w:r>
      <w:r>
        <w:rPr>
          <w:rFonts w:ascii="宋体" w:hAnsi="宋体" w:hint="eastAsia"/>
          <w:color w:val="000000"/>
          <w:kern w:val="0"/>
        </w:rPr>
        <w:t>取消”交易处理。</w:t>
      </w:r>
      <w:r>
        <w:rPr>
          <w:rFonts w:ascii="宋体" w:hAnsi="宋体" w:hint="eastAsia"/>
          <w:color w:val="000000"/>
          <w:kern w:val="0"/>
        </w:rPr>
        <w:t xml:space="preserve"> </w:t>
      </w:r>
    </w:p>
    <w:p w14:paraId="0ED5BCB0" w14:textId="77777777" w:rsidR="00000000" w:rsidRDefault="00C62A6C">
      <w:pPr>
        <w:ind w:left="480" w:firstLine="480"/>
        <w:rPr>
          <w:rFonts w:ascii="宋体" w:hAnsi="宋体" w:hint="eastAsia"/>
          <w:color w:val="000000"/>
          <w:kern w:val="0"/>
        </w:rPr>
      </w:pPr>
      <w:r>
        <w:rPr>
          <w:rFonts w:ascii="宋体" w:hAnsi="宋体" w:hint="eastAsia"/>
          <w:color w:val="000000"/>
          <w:kern w:val="0"/>
        </w:rPr>
        <w:t>②报单状态为“已录入未确认”的业务，发现报单内容有误的，柜员选择“</w:t>
      </w:r>
      <w:r>
        <w:rPr>
          <w:rFonts w:ascii="宋体" w:hAnsi="宋体" w:hint="eastAsia"/>
          <w:color w:val="000000"/>
          <w:kern w:val="0"/>
        </w:rPr>
        <w:t>0738</w:t>
      </w:r>
      <w:r>
        <w:rPr>
          <w:rFonts w:ascii="宋体" w:hAnsi="宋体" w:hint="eastAsia"/>
          <w:color w:val="000000"/>
          <w:kern w:val="0"/>
        </w:rPr>
        <w:t>取消”交易处理。</w:t>
      </w:r>
    </w:p>
    <w:p w14:paraId="38B45B25"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）取消交易。柜员依据原始记账凭证，经会计主管审批同意后，柜员选择“</w:t>
      </w:r>
      <w:r>
        <w:rPr>
          <w:rFonts w:ascii="宋体" w:hAnsi="宋体" w:hint="eastAsia"/>
          <w:color w:val="000000"/>
          <w:kern w:val="0"/>
        </w:rPr>
        <w:t>0738</w:t>
      </w:r>
      <w:r>
        <w:rPr>
          <w:rFonts w:ascii="宋体" w:hAnsi="宋体" w:hint="eastAsia"/>
          <w:color w:val="000000"/>
          <w:kern w:val="0"/>
        </w:rPr>
        <w:t>取消”交易处理，打印记账凭证，报单状态改为“已取消”。</w:t>
      </w:r>
    </w:p>
    <w:p w14:paraId="7A195E8C" w14:textId="77777777" w:rsidR="00000000" w:rsidRDefault="00C62A6C">
      <w:pPr>
        <w:ind w:left="480" w:firstLine="480"/>
        <w:rPr>
          <w:rFonts w:ascii="宋体" w:hAnsi="宋体" w:hint="eastAsia"/>
          <w:color w:val="000000"/>
          <w:kern w:val="0"/>
        </w:rPr>
      </w:pPr>
      <w:r>
        <w:rPr>
          <w:rFonts w:ascii="宋体" w:hAnsi="宋体" w:hint="eastAsia"/>
          <w:color w:val="000000"/>
          <w:kern w:val="0"/>
        </w:rPr>
        <w:t>①取消发出贷记业务和借记业务回执时，柜员打印记账凭证，并在记账凭证上红字批注“取消</w:t>
      </w:r>
      <w:r>
        <w:rPr>
          <w:rFonts w:ascii="宋体" w:hAnsi="宋体" w:hint="eastAsia"/>
          <w:color w:val="000000"/>
          <w:kern w:val="0"/>
        </w:rPr>
        <w:t>XX</w:t>
      </w:r>
      <w:r>
        <w:rPr>
          <w:rFonts w:ascii="宋体" w:hAnsi="宋体" w:hint="eastAsia"/>
          <w:color w:val="000000"/>
          <w:kern w:val="0"/>
        </w:rPr>
        <w:t>年</w:t>
      </w:r>
      <w:r>
        <w:rPr>
          <w:rFonts w:ascii="宋体" w:hAnsi="宋体" w:hint="eastAsia"/>
          <w:color w:val="000000"/>
          <w:kern w:val="0"/>
        </w:rPr>
        <w:t>XX</w:t>
      </w:r>
      <w:r>
        <w:rPr>
          <w:rFonts w:ascii="宋体" w:hAnsi="宋体" w:hint="eastAsia"/>
          <w:color w:val="000000"/>
          <w:kern w:val="0"/>
        </w:rPr>
        <w:t>月</w:t>
      </w:r>
      <w:r>
        <w:rPr>
          <w:rFonts w:ascii="宋体" w:hAnsi="宋体" w:hint="eastAsia"/>
          <w:color w:val="000000"/>
          <w:kern w:val="0"/>
        </w:rPr>
        <w:t>XXXX</w:t>
      </w:r>
      <w:r>
        <w:rPr>
          <w:rFonts w:ascii="宋体" w:hAnsi="宋体" w:hint="eastAsia"/>
          <w:color w:val="000000"/>
          <w:kern w:val="0"/>
        </w:rPr>
        <w:t>（原凭证号）”，在原记账凭证红字批注“已于</w:t>
      </w:r>
      <w:r>
        <w:rPr>
          <w:rFonts w:ascii="宋体" w:hAnsi="宋体" w:hint="eastAsia"/>
          <w:color w:val="000000"/>
          <w:kern w:val="0"/>
        </w:rPr>
        <w:t>XX</w:t>
      </w:r>
      <w:r>
        <w:rPr>
          <w:rFonts w:ascii="宋体" w:hAnsi="宋体" w:hint="eastAsia"/>
          <w:color w:val="000000"/>
          <w:kern w:val="0"/>
        </w:rPr>
        <w:t>年</w:t>
      </w:r>
      <w:r>
        <w:rPr>
          <w:rFonts w:ascii="宋体" w:hAnsi="宋体" w:hint="eastAsia"/>
          <w:color w:val="000000"/>
          <w:kern w:val="0"/>
        </w:rPr>
        <w:t>XX</w:t>
      </w:r>
      <w:r>
        <w:rPr>
          <w:rFonts w:ascii="宋体" w:hAnsi="宋体" w:hint="eastAsia"/>
          <w:color w:val="000000"/>
          <w:kern w:val="0"/>
        </w:rPr>
        <w:t>月</w:t>
      </w:r>
      <w:r>
        <w:rPr>
          <w:rFonts w:ascii="宋体" w:hAnsi="宋体" w:hint="eastAsia"/>
          <w:color w:val="000000"/>
          <w:kern w:val="0"/>
        </w:rPr>
        <w:t>XXXX</w:t>
      </w:r>
      <w:r>
        <w:rPr>
          <w:rFonts w:ascii="宋体" w:hAnsi="宋体" w:hint="eastAsia"/>
          <w:color w:val="000000"/>
          <w:kern w:val="0"/>
        </w:rPr>
        <w:t>（新凭证号）取消”字样和取消原因。</w:t>
      </w:r>
    </w:p>
    <w:p w14:paraId="3A4D2555" w14:textId="77777777" w:rsidR="00000000" w:rsidRDefault="00C62A6C">
      <w:pPr>
        <w:ind w:left="480" w:firstLine="480"/>
        <w:rPr>
          <w:rFonts w:ascii="宋体" w:hAnsi="宋体" w:hint="eastAsia"/>
          <w:color w:val="000000"/>
          <w:kern w:val="0"/>
        </w:rPr>
      </w:pPr>
      <w:r>
        <w:rPr>
          <w:rFonts w:ascii="宋体" w:hAnsi="宋体" w:hint="eastAsia"/>
          <w:color w:val="000000"/>
          <w:kern w:val="0"/>
        </w:rPr>
        <w:t>往账取消后当日重</w:t>
      </w:r>
      <w:r>
        <w:rPr>
          <w:rFonts w:ascii="宋体" w:hAnsi="宋体" w:hint="eastAsia"/>
          <w:color w:val="000000"/>
          <w:kern w:val="0"/>
        </w:rPr>
        <w:t>做往账处理的，在原记账凭证上用红字批注“已于</w:t>
      </w:r>
      <w:r>
        <w:rPr>
          <w:rFonts w:ascii="宋体" w:hAnsi="宋体" w:hint="eastAsia"/>
          <w:color w:val="000000"/>
          <w:kern w:val="0"/>
        </w:rPr>
        <w:t>XX</w:t>
      </w:r>
      <w:r>
        <w:rPr>
          <w:rFonts w:ascii="宋体" w:hAnsi="宋体" w:hint="eastAsia"/>
          <w:color w:val="000000"/>
          <w:kern w:val="0"/>
        </w:rPr>
        <w:t>年</w:t>
      </w:r>
      <w:r>
        <w:rPr>
          <w:rFonts w:ascii="宋体" w:hAnsi="宋体" w:hint="eastAsia"/>
          <w:color w:val="000000"/>
          <w:kern w:val="0"/>
        </w:rPr>
        <w:t>XX</w:t>
      </w:r>
      <w:r>
        <w:rPr>
          <w:rFonts w:ascii="宋体" w:hAnsi="宋体" w:hint="eastAsia"/>
          <w:color w:val="000000"/>
          <w:kern w:val="0"/>
        </w:rPr>
        <w:t>月</w:t>
      </w:r>
      <w:r>
        <w:rPr>
          <w:rFonts w:ascii="宋体" w:hAnsi="宋体" w:hint="eastAsia"/>
          <w:color w:val="000000"/>
          <w:kern w:val="0"/>
        </w:rPr>
        <w:t>XXXX</w:t>
      </w:r>
      <w:r>
        <w:rPr>
          <w:rFonts w:ascii="宋体" w:hAnsi="宋体" w:hint="eastAsia"/>
          <w:color w:val="000000"/>
          <w:kern w:val="0"/>
        </w:rPr>
        <w:t>（新凭证号）重记”字样，在新记账凭证上用红字批注“重记</w:t>
      </w:r>
      <w:r>
        <w:rPr>
          <w:rFonts w:ascii="宋体" w:hAnsi="宋体" w:hint="eastAsia"/>
          <w:color w:val="000000"/>
          <w:kern w:val="0"/>
        </w:rPr>
        <w:t>XX</w:t>
      </w:r>
      <w:r>
        <w:rPr>
          <w:rFonts w:ascii="宋体" w:hAnsi="宋体" w:hint="eastAsia"/>
          <w:color w:val="000000"/>
          <w:kern w:val="0"/>
        </w:rPr>
        <w:t>年</w:t>
      </w:r>
      <w:r>
        <w:rPr>
          <w:rFonts w:ascii="宋体" w:hAnsi="宋体" w:hint="eastAsia"/>
          <w:color w:val="000000"/>
          <w:kern w:val="0"/>
        </w:rPr>
        <w:t>XX</w:t>
      </w:r>
      <w:r>
        <w:rPr>
          <w:rFonts w:ascii="宋体" w:hAnsi="宋体" w:hint="eastAsia"/>
          <w:color w:val="000000"/>
          <w:kern w:val="0"/>
        </w:rPr>
        <w:t>月</w:t>
      </w:r>
      <w:r>
        <w:rPr>
          <w:rFonts w:ascii="宋体" w:hAnsi="宋体" w:hint="eastAsia"/>
          <w:color w:val="000000"/>
          <w:kern w:val="0"/>
        </w:rPr>
        <w:t>XXXX</w:t>
      </w:r>
      <w:r>
        <w:rPr>
          <w:rFonts w:ascii="宋体" w:hAnsi="宋体" w:hint="eastAsia"/>
          <w:color w:val="000000"/>
          <w:kern w:val="0"/>
        </w:rPr>
        <w:t>（原凭证号）”字样，原始凭证附原记账凭证后。</w:t>
      </w:r>
    </w:p>
    <w:p w14:paraId="3C9E0D1D" w14:textId="77777777" w:rsidR="00000000" w:rsidRDefault="00C62A6C">
      <w:pPr>
        <w:ind w:left="480" w:firstLine="480"/>
        <w:rPr>
          <w:rFonts w:ascii="宋体" w:hAnsi="宋体" w:hint="eastAsia"/>
          <w:color w:val="000000"/>
          <w:kern w:val="0"/>
        </w:rPr>
      </w:pPr>
      <w:r>
        <w:rPr>
          <w:rFonts w:ascii="宋体" w:hAnsi="宋体" w:hint="eastAsia"/>
          <w:color w:val="000000"/>
          <w:kern w:val="0"/>
        </w:rPr>
        <w:t>往账取消后需退回客户账的，经会计主管审批同意，取消交易成功后，款项转至</w:t>
      </w:r>
      <w:r>
        <w:rPr>
          <w:rFonts w:ascii="宋体" w:hAnsi="宋体" w:hint="eastAsia"/>
          <w:color w:val="000000"/>
          <w:kern w:val="0"/>
        </w:rPr>
        <w:t>91</w:t>
      </w:r>
      <w:r>
        <w:rPr>
          <w:rFonts w:ascii="宋体" w:hAnsi="宋体" w:hint="eastAsia"/>
          <w:color w:val="000000"/>
          <w:kern w:val="0"/>
        </w:rPr>
        <w:t>平账器，原始凭证附原记账凭证后，柜员自制相关转账凭证转入客户账户，并提供客户回单。</w:t>
      </w:r>
    </w:p>
    <w:p w14:paraId="1669E635" w14:textId="77777777" w:rsidR="00000000" w:rsidRDefault="00C62A6C">
      <w:pPr>
        <w:ind w:left="480" w:firstLine="480"/>
        <w:rPr>
          <w:rFonts w:ascii="宋体" w:hAnsi="宋体" w:hint="eastAsia"/>
          <w:color w:val="000000"/>
          <w:kern w:val="0"/>
        </w:rPr>
      </w:pPr>
      <w:r>
        <w:rPr>
          <w:rFonts w:ascii="宋体" w:hAnsi="宋体" w:hint="eastAsia"/>
          <w:color w:val="000000"/>
          <w:kern w:val="0"/>
        </w:rPr>
        <w:t>②取消发出借记业务时，柜员打印记账凭证（无凭证号），并在记账凭证上红字批注“取消</w:t>
      </w:r>
      <w:r>
        <w:rPr>
          <w:rFonts w:ascii="宋体" w:hAnsi="宋体" w:hint="eastAsia"/>
          <w:color w:val="000000"/>
          <w:kern w:val="0"/>
        </w:rPr>
        <w:t>XX</w:t>
      </w:r>
      <w:r>
        <w:rPr>
          <w:rFonts w:ascii="宋体" w:hAnsi="宋体" w:hint="eastAsia"/>
          <w:color w:val="000000"/>
          <w:kern w:val="0"/>
        </w:rPr>
        <w:t>年</w:t>
      </w:r>
      <w:r>
        <w:rPr>
          <w:rFonts w:ascii="宋体" w:hAnsi="宋体" w:hint="eastAsia"/>
          <w:color w:val="000000"/>
          <w:kern w:val="0"/>
        </w:rPr>
        <w:t>XX</w:t>
      </w:r>
      <w:r>
        <w:rPr>
          <w:rFonts w:ascii="宋体" w:hAnsi="宋体" w:hint="eastAsia"/>
          <w:color w:val="000000"/>
          <w:kern w:val="0"/>
        </w:rPr>
        <w:t>月</w:t>
      </w:r>
      <w:r>
        <w:rPr>
          <w:rFonts w:ascii="宋体" w:hAnsi="宋体" w:hint="eastAsia"/>
          <w:color w:val="000000"/>
          <w:kern w:val="0"/>
        </w:rPr>
        <w:t>XXXX</w:t>
      </w:r>
      <w:r>
        <w:rPr>
          <w:rFonts w:ascii="宋体" w:hAnsi="宋体" w:hint="eastAsia"/>
          <w:color w:val="000000"/>
          <w:kern w:val="0"/>
        </w:rPr>
        <w:t>（原凭证号）往账”，附原记账凭证后作附件。在原记账凭证红字批注“已于</w:t>
      </w:r>
      <w:r>
        <w:rPr>
          <w:rFonts w:ascii="宋体" w:hAnsi="宋体" w:hint="eastAsia"/>
          <w:color w:val="000000"/>
          <w:kern w:val="0"/>
        </w:rPr>
        <w:t>X</w:t>
      </w:r>
      <w:r>
        <w:rPr>
          <w:rFonts w:ascii="宋体" w:hAnsi="宋体" w:hint="eastAsia"/>
          <w:color w:val="000000"/>
          <w:kern w:val="0"/>
        </w:rPr>
        <w:t>X</w:t>
      </w:r>
      <w:r>
        <w:rPr>
          <w:rFonts w:ascii="宋体" w:hAnsi="宋体" w:hint="eastAsia"/>
          <w:color w:val="000000"/>
          <w:kern w:val="0"/>
        </w:rPr>
        <w:t>年</w:t>
      </w:r>
      <w:r>
        <w:rPr>
          <w:rFonts w:ascii="宋体" w:hAnsi="宋体" w:hint="eastAsia"/>
          <w:color w:val="000000"/>
          <w:kern w:val="0"/>
        </w:rPr>
        <w:t>XX</w:t>
      </w:r>
      <w:r>
        <w:rPr>
          <w:rFonts w:ascii="宋体" w:hAnsi="宋体" w:hint="eastAsia"/>
          <w:color w:val="000000"/>
          <w:kern w:val="0"/>
        </w:rPr>
        <w:t>月</w:t>
      </w:r>
      <w:r>
        <w:rPr>
          <w:rFonts w:ascii="宋体" w:hAnsi="宋体" w:hint="eastAsia"/>
          <w:color w:val="000000"/>
          <w:kern w:val="0"/>
        </w:rPr>
        <w:t>XXXX</w:t>
      </w:r>
      <w:r>
        <w:rPr>
          <w:rFonts w:ascii="宋体" w:hAnsi="宋体" w:hint="eastAsia"/>
          <w:color w:val="000000"/>
          <w:kern w:val="0"/>
        </w:rPr>
        <w:t>（新凭证号）取消”字样和取消原因。</w:t>
      </w:r>
    </w:p>
    <w:p w14:paraId="77B13C78" w14:textId="77777777" w:rsidR="00000000" w:rsidRDefault="00C62A6C">
      <w:pPr>
        <w:ind w:left="480" w:firstLine="480"/>
        <w:rPr>
          <w:rFonts w:ascii="宋体" w:hAnsi="宋体" w:hint="eastAsia"/>
          <w:color w:val="000000"/>
          <w:kern w:val="0"/>
        </w:rPr>
      </w:pPr>
      <w:r>
        <w:rPr>
          <w:rFonts w:ascii="宋体" w:hAnsi="宋体" w:hint="eastAsia"/>
          <w:color w:val="000000"/>
          <w:kern w:val="0"/>
        </w:rPr>
        <w:t>往账取消后当日重做往账处理的，在原记账凭证上用红字批注“已于</w:t>
      </w:r>
      <w:r>
        <w:rPr>
          <w:rFonts w:ascii="宋体" w:hAnsi="宋体" w:hint="eastAsia"/>
          <w:color w:val="000000"/>
          <w:kern w:val="0"/>
        </w:rPr>
        <w:t>XX</w:t>
      </w:r>
      <w:r>
        <w:rPr>
          <w:rFonts w:ascii="宋体" w:hAnsi="宋体" w:hint="eastAsia"/>
          <w:color w:val="000000"/>
          <w:kern w:val="0"/>
        </w:rPr>
        <w:t>年</w:t>
      </w:r>
      <w:r>
        <w:rPr>
          <w:rFonts w:ascii="宋体" w:hAnsi="宋体" w:hint="eastAsia"/>
          <w:color w:val="000000"/>
          <w:kern w:val="0"/>
        </w:rPr>
        <w:t>XX</w:t>
      </w:r>
      <w:r>
        <w:rPr>
          <w:rFonts w:ascii="宋体" w:hAnsi="宋体" w:hint="eastAsia"/>
          <w:color w:val="000000"/>
          <w:kern w:val="0"/>
        </w:rPr>
        <w:t>月</w:t>
      </w:r>
      <w:r>
        <w:rPr>
          <w:rFonts w:ascii="宋体" w:hAnsi="宋体" w:hint="eastAsia"/>
          <w:color w:val="000000"/>
          <w:kern w:val="0"/>
        </w:rPr>
        <w:t>XXXX</w:t>
      </w:r>
      <w:r>
        <w:rPr>
          <w:rFonts w:ascii="宋体" w:hAnsi="宋体" w:hint="eastAsia"/>
          <w:color w:val="000000"/>
          <w:kern w:val="0"/>
        </w:rPr>
        <w:t>（新凭证号）重记”字样，在新记账凭证上用红字批注“重记</w:t>
      </w:r>
      <w:r>
        <w:rPr>
          <w:rFonts w:ascii="宋体" w:hAnsi="宋体" w:hint="eastAsia"/>
          <w:color w:val="000000"/>
          <w:kern w:val="0"/>
        </w:rPr>
        <w:t>XX</w:t>
      </w:r>
      <w:r>
        <w:rPr>
          <w:rFonts w:ascii="宋体" w:hAnsi="宋体" w:hint="eastAsia"/>
          <w:color w:val="000000"/>
          <w:kern w:val="0"/>
        </w:rPr>
        <w:t>年</w:t>
      </w:r>
      <w:r>
        <w:rPr>
          <w:rFonts w:ascii="宋体" w:hAnsi="宋体" w:hint="eastAsia"/>
          <w:color w:val="000000"/>
          <w:kern w:val="0"/>
        </w:rPr>
        <w:t>XX</w:t>
      </w:r>
      <w:r>
        <w:rPr>
          <w:rFonts w:ascii="宋体" w:hAnsi="宋体" w:hint="eastAsia"/>
          <w:color w:val="000000"/>
          <w:kern w:val="0"/>
        </w:rPr>
        <w:t>月</w:t>
      </w:r>
      <w:r>
        <w:rPr>
          <w:rFonts w:ascii="宋体" w:hAnsi="宋体" w:hint="eastAsia"/>
          <w:color w:val="000000"/>
          <w:kern w:val="0"/>
        </w:rPr>
        <w:t>XXXX</w:t>
      </w:r>
      <w:r>
        <w:rPr>
          <w:rFonts w:ascii="宋体" w:hAnsi="宋体" w:hint="eastAsia"/>
          <w:color w:val="000000"/>
          <w:kern w:val="0"/>
        </w:rPr>
        <w:t>（原凭证号）往账”字样，原始凭证附原记账凭证后。往账取消后原始凭证需要退给客户的，办妥退票签收手续。</w:t>
      </w:r>
    </w:p>
    <w:p w14:paraId="6569B0CB" w14:textId="77777777" w:rsidR="00000000" w:rsidRDefault="00C62A6C">
      <w:pPr>
        <w:ind w:left="480" w:firstLine="480"/>
        <w:rPr>
          <w:rFonts w:ascii="宋体" w:hAnsi="宋体" w:hint="eastAsia"/>
          <w:color w:val="000000"/>
          <w:kern w:val="0"/>
        </w:rPr>
      </w:pPr>
      <w:r>
        <w:rPr>
          <w:rFonts w:ascii="宋体" w:hAnsi="宋体" w:hint="eastAsia"/>
          <w:color w:val="000000"/>
          <w:kern w:val="0"/>
        </w:rPr>
        <w:t>4</w:t>
      </w:r>
      <w:r>
        <w:rPr>
          <w:rFonts w:ascii="宋体" w:hAnsi="宋体" w:hint="eastAsia"/>
          <w:color w:val="000000"/>
          <w:kern w:val="0"/>
        </w:rPr>
        <w:t>．退汇。接收的普通贷记业务、定期贷记业务和借记业务回执需退汇时，经会计主管审批同意后，选择“</w:t>
      </w:r>
      <w:r>
        <w:rPr>
          <w:rFonts w:ascii="宋体" w:hAnsi="宋体" w:hint="eastAsia"/>
          <w:color w:val="000000"/>
          <w:kern w:val="0"/>
        </w:rPr>
        <w:t>0735</w:t>
      </w:r>
      <w:r>
        <w:rPr>
          <w:rFonts w:ascii="宋体" w:hAnsi="宋体" w:hint="eastAsia"/>
          <w:color w:val="000000"/>
          <w:kern w:val="0"/>
        </w:rPr>
        <w:t>核销贷记业务</w:t>
      </w:r>
      <w:r>
        <w:rPr>
          <w:rFonts w:ascii="宋体" w:hAnsi="宋体" w:hint="eastAsia"/>
          <w:color w:val="000000"/>
          <w:kern w:val="0"/>
        </w:rPr>
        <w:t>/</w:t>
      </w:r>
      <w:r>
        <w:rPr>
          <w:rFonts w:ascii="宋体" w:hAnsi="宋体" w:hint="eastAsia"/>
          <w:color w:val="000000"/>
          <w:kern w:val="0"/>
        </w:rPr>
        <w:t>借记业务回执”交易，先将该笔来账款项转入</w:t>
      </w:r>
      <w:r>
        <w:rPr>
          <w:rFonts w:ascii="宋体" w:hAnsi="宋体" w:hint="eastAsia"/>
          <w:color w:val="000000"/>
          <w:kern w:val="0"/>
        </w:rPr>
        <w:t>91</w:t>
      </w:r>
      <w:r>
        <w:rPr>
          <w:rFonts w:ascii="宋体" w:hAnsi="宋体" w:hint="eastAsia"/>
          <w:color w:val="000000"/>
          <w:kern w:val="0"/>
        </w:rPr>
        <w:t>或</w:t>
      </w:r>
      <w:r>
        <w:rPr>
          <w:rFonts w:ascii="宋体" w:hAnsi="宋体" w:hint="eastAsia"/>
          <w:color w:val="000000"/>
          <w:kern w:val="0"/>
        </w:rPr>
        <w:t>92</w:t>
      </w:r>
      <w:r>
        <w:rPr>
          <w:rFonts w:ascii="宋体" w:hAnsi="宋体" w:hint="eastAsia"/>
          <w:color w:val="000000"/>
          <w:kern w:val="0"/>
        </w:rPr>
        <w:t>过渡账户，再选择“</w:t>
      </w:r>
      <w:r>
        <w:rPr>
          <w:rFonts w:ascii="宋体" w:hAnsi="宋体" w:hint="eastAsia"/>
          <w:color w:val="000000"/>
          <w:kern w:val="0"/>
        </w:rPr>
        <w:t>0737</w:t>
      </w:r>
      <w:r>
        <w:rPr>
          <w:rFonts w:ascii="宋体" w:hAnsi="宋体" w:hint="eastAsia"/>
          <w:color w:val="000000"/>
          <w:kern w:val="0"/>
        </w:rPr>
        <w:t>录入退汇业</w:t>
      </w:r>
      <w:r>
        <w:rPr>
          <w:rFonts w:ascii="宋体" w:hAnsi="宋体" w:hint="eastAsia"/>
          <w:color w:val="000000"/>
          <w:kern w:val="0"/>
        </w:rPr>
        <w:t>务”交易，根据联行来账凭证第二联录入退汇要素，选择退回原因，打印记账凭证，联行来账凭证第二联加盖柜员名章连同第三联与录入清单一并递交确认员，确认员通过“</w:t>
      </w:r>
      <w:r>
        <w:rPr>
          <w:rFonts w:ascii="宋体" w:hAnsi="宋体" w:hint="eastAsia"/>
          <w:color w:val="000000"/>
          <w:kern w:val="0"/>
        </w:rPr>
        <w:t>0733</w:t>
      </w:r>
      <w:r>
        <w:rPr>
          <w:rFonts w:ascii="宋体" w:hAnsi="宋体" w:hint="eastAsia"/>
          <w:color w:val="000000"/>
          <w:kern w:val="0"/>
        </w:rPr>
        <w:t>确认贷记业务”交易进行确认，联行来账凭证第二联注明“已退汇”字样并加盖业务办讫章附记账凭证后，第三联作附件。</w:t>
      </w:r>
    </w:p>
    <w:p w14:paraId="22B0367D" w14:textId="77777777" w:rsidR="00000000" w:rsidRDefault="00C62A6C">
      <w:pPr>
        <w:pStyle w:val="4"/>
        <w:rPr>
          <w:rFonts w:hint="eastAsia"/>
          <w:kern w:val="0"/>
        </w:rPr>
      </w:pPr>
      <w:r>
        <w:rPr>
          <w:rFonts w:hint="eastAsia"/>
          <w:kern w:val="0"/>
        </w:rPr>
        <w:t>4.6.3</w:t>
      </w:r>
      <w:r>
        <w:rPr>
          <w:rFonts w:hint="eastAsia"/>
          <w:kern w:val="0"/>
        </w:rPr>
        <w:t>注意事项</w:t>
      </w:r>
    </w:p>
    <w:p w14:paraId="5D270B9C" w14:textId="77777777" w:rsidR="00000000" w:rsidRDefault="00C62A6C">
      <w:pPr>
        <w:ind w:left="480" w:firstLine="480"/>
        <w:rPr>
          <w:rFonts w:ascii="宋体" w:hAnsi="宋体" w:hint="eastAsia"/>
          <w:color w:val="000000"/>
          <w:kern w:val="0"/>
        </w:rPr>
      </w:pPr>
      <w:r>
        <w:rPr>
          <w:rFonts w:ascii="宋体" w:hAnsi="宋体" w:hint="eastAsia"/>
          <w:color w:val="000000"/>
          <w:kern w:val="0"/>
        </w:rPr>
        <w:t>小额支付业务录入错误，由原录入柜员通过交易进行取消处理，取消普通贷记业务后，资金转至</w:t>
      </w:r>
      <w:r>
        <w:rPr>
          <w:rFonts w:ascii="宋体" w:hAnsi="宋体" w:hint="eastAsia"/>
          <w:color w:val="000000"/>
          <w:kern w:val="0"/>
        </w:rPr>
        <w:t>91</w:t>
      </w:r>
      <w:r>
        <w:rPr>
          <w:rFonts w:ascii="宋体" w:hAnsi="宋体" w:hint="eastAsia"/>
          <w:color w:val="000000"/>
          <w:kern w:val="0"/>
        </w:rPr>
        <w:t>平账器。</w:t>
      </w:r>
    </w:p>
    <w:p w14:paraId="3DF55456" w14:textId="77777777" w:rsidR="00000000" w:rsidRDefault="00C62A6C">
      <w:pPr>
        <w:pStyle w:val="2"/>
        <w:ind w:firstLine="602"/>
        <w:rPr>
          <w:rFonts w:hint="eastAsia"/>
        </w:rPr>
      </w:pPr>
      <w:bookmarkStart w:id="2014" w:name="_Toc257277139"/>
      <w:bookmarkStart w:id="2015" w:name="_Toc257290170"/>
      <w:bookmarkStart w:id="2016" w:name="_Toc257290625"/>
      <w:bookmarkStart w:id="2017" w:name="_Toc257292321"/>
      <w:bookmarkStart w:id="2018" w:name="_Toc262226216"/>
      <w:r>
        <w:rPr>
          <w:rFonts w:hint="eastAsia"/>
        </w:rPr>
        <w:t>第五章</w:t>
      </w:r>
      <w:r>
        <w:rPr>
          <w:rFonts w:hint="eastAsia"/>
        </w:rPr>
        <w:t xml:space="preserve">   </w:t>
      </w:r>
      <w:r>
        <w:rPr>
          <w:rFonts w:hint="eastAsia"/>
        </w:rPr>
        <w:t>漫游汇款业务</w:t>
      </w:r>
      <w:bookmarkStart w:id="2019" w:name="_Toc136753339"/>
      <w:bookmarkStart w:id="2020" w:name="_Toc143575637"/>
      <w:bookmarkEnd w:id="2014"/>
      <w:bookmarkEnd w:id="2015"/>
      <w:bookmarkEnd w:id="2016"/>
      <w:bookmarkEnd w:id="2017"/>
      <w:bookmarkEnd w:id="2018"/>
    </w:p>
    <w:p w14:paraId="07B139F7" w14:textId="77777777" w:rsidR="00000000" w:rsidRDefault="00C62A6C">
      <w:pPr>
        <w:pStyle w:val="3"/>
        <w:rPr>
          <w:rFonts w:hint="eastAsia"/>
        </w:rPr>
      </w:pPr>
      <w:bookmarkStart w:id="2021" w:name="_Toc257290171"/>
      <w:bookmarkStart w:id="2022" w:name="_Toc257290626"/>
      <w:bookmarkStart w:id="2023" w:name="_Toc257292322"/>
      <w:bookmarkStart w:id="2024" w:name="_Toc262226217"/>
      <w:r>
        <w:rPr>
          <w:rFonts w:hint="eastAsia"/>
        </w:rPr>
        <w:t>5.1</w:t>
      </w:r>
      <w:r>
        <w:rPr>
          <w:rFonts w:hint="eastAsia"/>
        </w:rPr>
        <w:t>基本</w:t>
      </w:r>
      <w:bookmarkEnd w:id="2019"/>
      <w:r>
        <w:rPr>
          <w:rFonts w:hint="eastAsia"/>
        </w:rPr>
        <w:t>规定</w:t>
      </w:r>
      <w:bookmarkEnd w:id="2020"/>
      <w:bookmarkEnd w:id="2021"/>
      <w:bookmarkEnd w:id="2022"/>
      <w:bookmarkEnd w:id="2023"/>
      <w:bookmarkEnd w:id="2024"/>
    </w:p>
    <w:p w14:paraId="35098096" w14:textId="77777777" w:rsidR="00000000" w:rsidRDefault="00C62A6C">
      <w:pPr>
        <w:ind w:left="480" w:firstLine="480"/>
        <w:rPr>
          <w:rFonts w:ascii="宋体" w:hAnsi="宋体"/>
          <w:color w:val="000000"/>
          <w:kern w:val="0"/>
        </w:rPr>
      </w:pPr>
      <w:r>
        <w:rPr>
          <w:rFonts w:ascii="宋体" w:hAnsi="宋体" w:hint="eastAsia"/>
          <w:color w:val="000000"/>
          <w:kern w:val="0"/>
        </w:rPr>
        <w:t>1</w:t>
      </w:r>
      <w:r>
        <w:rPr>
          <w:rFonts w:ascii="宋体" w:hAnsi="宋体" w:hint="eastAsia"/>
          <w:color w:val="000000"/>
          <w:kern w:val="0"/>
        </w:rPr>
        <w:t>．漫游汇款业务必须严格遵循“谁经办、谁负责”的原则，确保业务信息的真实、准确。</w:t>
      </w:r>
    </w:p>
    <w:p w14:paraId="4896DBC0" w14:textId="77777777" w:rsidR="00000000" w:rsidRDefault="00C62A6C">
      <w:pPr>
        <w:ind w:left="480" w:firstLine="480"/>
        <w:rPr>
          <w:rFonts w:ascii="宋体" w:hAnsi="宋体"/>
          <w:color w:val="000000"/>
          <w:kern w:val="0"/>
        </w:rPr>
      </w:pPr>
      <w:r>
        <w:rPr>
          <w:rFonts w:ascii="宋体" w:hAnsi="宋体" w:hint="eastAsia"/>
          <w:color w:val="000000"/>
          <w:kern w:val="0"/>
        </w:rPr>
        <w:t>2</w:t>
      </w:r>
      <w:r>
        <w:rPr>
          <w:rFonts w:ascii="宋体" w:hAnsi="宋体" w:hint="eastAsia"/>
          <w:color w:val="000000"/>
          <w:kern w:val="0"/>
        </w:rPr>
        <w:t>．柜员受理汇出、兑付或退汇业务，必须审核客户提交的有效身份证件。</w:t>
      </w:r>
    </w:p>
    <w:p w14:paraId="5E7925BF"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．柜员必须依据客户填写的漫游汇款申请书录入汇出、兑付或退汇信息。</w:t>
      </w:r>
    </w:p>
    <w:p w14:paraId="68A9F7C9" w14:textId="77777777" w:rsidR="00000000" w:rsidRDefault="00C62A6C">
      <w:pPr>
        <w:ind w:left="480" w:firstLine="480"/>
        <w:rPr>
          <w:rFonts w:ascii="宋体" w:hAnsi="宋体"/>
          <w:color w:val="000000"/>
          <w:kern w:val="0"/>
        </w:rPr>
      </w:pPr>
      <w:r>
        <w:rPr>
          <w:rFonts w:ascii="宋体" w:hAnsi="宋体" w:hint="eastAsia"/>
          <w:color w:val="000000"/>
          <w:kern w:val="0"/>
        </w:rPr>
        <w:t>4</w:t>
      </w:r>
      <w:r>
        <w:rPr>
          <w:rFonts w:ascii="宋体" w:hAnsi="宋体" w:hint="eastAsia"/>
          <w:color w:val="000000"/>
          <w:kern w:val="0"/>
        </w:rPr>
        <w:t>．办理漫游汇款业务须按有关规定收取费用。</w:t>
      </w:r>
    </w:p>
    <w:p w14:paraId="5B93CD55" w14:textId="77777777" w:rsidR="00000000" w:rsidRDefault="00C62A6C">
      <w:pPr>
        <w:ind w:left="480" w:firstLine="480"/>
        <w:rPr>
          <w:rFonts w:ascii="宋体" w:hAnsi="宋体" w:hint="eastAsia"/>
          <w:color w:val="000000"/>
          <w:kern w:val="0"/>
        </w:rPr>
      </w:pPr>
      <w:r>
        <w:rPr>
          <w:rFonts w:ascii="宋体" w:hAnsi="宋体" w:hint="eastAsia"/>
          <w:color w:val="000000"/>
          <w:kern w:val="0"/>
        </w:rPr>
        <w:t>5</w:t>
      </w:r>
      <w:r>
        <w:rPr>
          <w:rFonts w:ascii="宋体" w:hAnsi="宋体" w:hint="eastAsia"/>
          <w:color w:val="000000"/>
          <w:kern w:val="0"/>
        </w:rPr>
        <w:t>．各漫游汇款经办行在营业时间内均应办理漫游汇款业务。</w:t>
      </w:r>
    </w:p>
    <w:p w14:paraId="5039249F" w14:textId="77777777" w:rsidR="00000000" w:rsidRDefault="00C62A6C">
      <w:pPr>
        <w:ind w:left="480" w:firstLine="480"/>
        <w:rPr>
          <w:rFonts w:ascii="宋体" w:hAnsi="宋体" w:hint="eastAsia"/>
          <w:color w:val="000000"/>
          <w:kern w:val="0"/>
        </w:rPr>
      </w:pPr>
      <w:r>
        <w:rPr>
          <w:rFonts w:ascii="宋体" w:hAnsi="宋体" w:hint="eastAsia"/>
          <w:color w:val="000000"/>
          <w:kern w:val="0"/>
        </w:rPr>
        <w:t>6.</w:t>
      </w:r>
      <w:r>
        <w:rPr>
          <w:rFonts w:ascii="宋体" w:hAnsi="宋体" w:hint="eastAsia"/>
          <w:color w:val="000000"/>
          <w:kern w:val="0"/>
        </w:rPr>
        <w:t>支取密码必须由客户录入，柜员不得代为录入。</w:t>
      </w:r>
    </w:p>
    <w:p w14:paraId="3B3ED36F" w14:textId="77777777" w:rsidR="00000000" w:rsidRDefault="00C62A6C">
      <w:pPr>
        <w:pStyle w:val="3"/>
        <w:rPr>
          <w:rFonts w:hint="eastAsia"/>
        </w:rPr>
      </w:pPr>
      <w:bookmarkStart w:id="2025" w:name="_Toc257290172"/>
      <w:bookmarkStart w:id="2026" w:name="_Toc257290627"/>
      <w:bookmarkStart w:id="2027" w:name="_Toc257292323"/>
      <w:bookmarkStart w:id="2028" w:name="_Toc262226218"/>
      <w:r>
        <w:rPr>
          <w:rFonts w:hint="eastAsia"/>
        </w:rPr>
        <w:t>5.2</w:t>
      </w:r>
      <w:r>
        <w:rPr>
          <w:rFonts w:hint="eastAsia"/>
        </w:rPr>
        <w:t>汇出</w:t>
      </w:r>
      <w:bookmarkEnd w:id="2025"/>
      <w:bookmarkEnd w:id="2026"/>
      <w:bookmarkEnd w:id="2027"/>
      <w:bookmarkEnd w:id="2028"/>
    </w:p>
    <w:p w14:paraId="744223D6" w14:textId="77777777" w:rsidR="00000000" w:rsidRDefault="00C62A6C">
      <w:pPr>
        <w:pStyle w:val="4"/>
        <w:rPr>
          <w:rFonts w:hint="eastAsia"/>
        </w:rPr>
      </w:pPr>
      <w:r>
        <w:rPr>
          <w:rFonts w:hint="eastAsia"/>
        </w:rPr>
        <w:t>5.2.1</w:t>
      </w:r>
      <w:r>
        <w:rPr>
          <w:rFonts w:hint="eastAsia"/>
        </w:rPr>
        <w:t>基本规定</w:t>
      </w:r>
    </w:p>
    <w:p w14:paraId="2865B2C4" w14:textId="77777777" w:rsidR="00000000" w:rsidRDefault="00C62A6C">
      <w:pPr>
        <w:ind w:left="480" w:firstLine="480"/>
        <w:rPr>
          <w:rFonts w:ascii="宋体" w:hAnsi="宋体" w:hint="eastAsia"/>
          <w:color w:val="000000"/>
        </w:rPr>
      </w:pPr>
      <w:r>
        <w:rPr>
          <w:rFonts w:ascii="宋体" w:hAnsi="宋体" w:hint="eastAsia"/>
          <w:color w:val="000000"/>
        </w:rPr>
        <w:t>营业机构必须经相关业务主管部门审批并申请开通漫游汇款业务方能办理漫游汇款业务。</w:t>
      </w:r>
    </w:p>
    <w:p w14:paraId="6087E3F1" w14:textId="77777777" w:rsidR="00000000" w:rsidRDefault="00C62A6C">
      <w:pPr>
        <w:pStyle w:val="4"/>
        <w:rPr>
          <w:rFonts w:hint="eastAsia"/>
        </w:rPr>
      </w:pPr>
      <w:r>
        <w:rPr>
          <w:rFonts w:hint="eastAsia"/>
        </w:rPr>
        <w:t>5.2.2</w:t>
      </w:r>
      <w:r>
        <w:rPr>
          <w:rFonts w:hint="eastAsia"/>
        </w:rPr>
        <w:t>流程图示</w:t>
      </w:r>
    </w:p>
    <w:p w14:paraId="58406D1D" w14:textId="77777777" w:rsidR="00000000" w:rsidRDefault="00C62A6C">
      <w:pPr>
        <w:ind w:left="480" w:firstLine="480"/>
        <w:rPr>
          <w:rFonts w:ascii="宋体" w:hAnsi="宋体" w:hint="eastAsia"/>
          <w:color w:val="000000"/>
        </w:rPr>
      </w:pPr>
      <w:r>
        <w:rPr>
          <w:rFonts w:ascii="宋体" w:hAnsi="宋体"/>
          <w:color w:val="000000"/>
        </w:rPr>
        <w:object w:dxaOrig="8327" w:dyaOrig="10409" w14:anchorId="25386E4B">
          <v:shape id="_x0000_i1074" type="#_x0000_t75" style="width:351.6pt;height:439.2pt;mso-wrap-style:square;mso-position-horizontal-relative:page;mso-position-vertical-relative:page" o:ole="">
            <v:imagedata r:id="rId108" o:title=""/>
          </v:shape>
          <o:OLEObject Type="Embed" ProgID="Visio.Drawing.11" ShapeID="_x0000_i1074" DrawAspect="Content" ObjectID="_1559992911" r:id="rId109"/>
        </w:object>
      </w:r>
    </w:p>
    <w:p w14:paraId="3AA6E633" w14:textId="77777777" w:rsidR="00000000" w:rsidRDefault="00C62A6C">
      <w:pPr>
        <w:pStyle w:val="4"/>
        <w:rPr>
          <w:rFonts w:hint="eastAsia"/>
        </w:rPr>
      </w:pPr>
      <w:r>
        <w:rPr>
          <w:rFonts w:hint="eastAsia"/>
        </w:rPr>
        <w:t>5.2.3</w:t>
      </w:r>
      <w:r>
        <w:rPr>
          <w:rFonts w:hint="eastAsia"/>
        </w:rPr>
        <w:t>业务操作</w:t>
      </w:r>
    </w:p>
    <w:p w14:paraId="2FDA0540" w14:textId="77777777" w:rsidR="00000000" w:rsidRDefault="00C62A6C">
      <w:pPr>
        <w:ind w:left="480" w:firstLine="480"/>
        <w:rPr>
          <w:rFonts w:ascii="宋体" w:hAnsi="宋体" w:hint="eastAsia"/>
          <w:bCs/>
          <w:color w:val="000000"/>
        </w:rPr>
      </w:pPr>
      <w:r>
        <w:rPr>
          <w:rFonts w:ascii="宋体" w:hAnsi="宋体" w:hint="eastAsia"/>
          <w:bCs/>
          <w:color w:val="000000"/>
        </w:rPr>
        <w:t>1</w:t>
      </w:r>
      <w:r>
        <w:rPr>
          <w:rFonts w:ascii="宋体" w:hAnsi="宋体" w:hint="eastAsia"/>
          <w:bCs/>
          <w:color w:val="000000"/>
        </w:rPr>
        <w:t>．受理审核</w:t>
      </w:r>
    </w:p>
    <w:p w14:paraId="5A08301B" w14:textId="77777777" w:rsidR="00000000" w:rsidRDefault="00C62A6C">
      <w:pPr>
        <w:ind w:left="480" w:firstLine="480"/>
        <w:rPr>
          <w:rFonts w:ascii="宋体" w:hAnsi="宋体" w:hint="eastAsia"/>
          <w:bCs/>
          <w:color w:val="000000"/>
        </w:rPr>
      </w:pPr>
      <w:r>
        <w:rPr>
          <w:rFonts w:ascii="宋体" w:hAnsi="宋体" w:hint="eastAsia"/>
          <w:bCs/>
          <w:color w:val="000000"/>
        </w:rPr>
        <w:t>柜</w:t>
      </w:r>
      <w:r>
        <w:rPr>
          <w:rFonts w:ascii="宋体" w:hAnsi="宋体" w:hint="eastAsia"/>
          <w:bCs/>
          <w:color w:val="000000"/>
        </w:rPr>
        <w:t>员受理漫游汇款业务，重点</w:t>
      </w:r>
      <w:r>
        <w:rPr>
          <w:rFonts w:ascii="宋体" w:hAnsi="宋体"/>
          <w:bCs/>
          <w:color w:val="000000"/>
        </w:rPr>
        <w:t>审</w:t>
      </w:r>
      <w:r>
        <w:rPr>
          <w:rFonts w:ascii="宋体" w:hAnsi="宋体" w:hint="eastAsia"/>
          <w:bCs/>
          <w:color w:val="000000"/>
        </w:rPr>
        <w:t>核：</w:t>
      </w:r>
    </w:p>
    <w:p w14:paraId="072A5D12" w14:textId="77777777" w:rsidR="00000000" w:rsidRDefault="00C62A6C">
      <w:pPr>
        <w:ind w:left="480" w:firstLine="480"/>
        <w:rPr>
          <w:rFonts w:ascii="宋体" w:hAnsi="宋体" w:hint="eastAsia"/>
          <w:bCs/>
          <w:color w:val="000000"/>
        </w:rPr>
      </w:pPr>
      <w:r>
        <w:rPr>
          <w:rFonts w:ascii="宋体" w:hAnsi="宋体" w:hint="eastAsia"/>
          <w:bCs/>
          <w:color w:val="000000"/>
        </w:rPr>
        <w:t>（</w:t>
      </w:r>
      <w:r>
        <w:rPr>
          <w:rFonts w:ascii="宋体" w:hAnsi="宋体" w:hint="eastAsia"/>
          <w:bCs/>
          <w:color w:val="000000"/>
        </w:rPr>
        <w:t>1</w:t>
      </w:r>
      <w:r>
        <w:rPr>
          <w:rFonts w:ascii="宋体" w:hAnsi="宋体" w:hint="eastAsia"/>
          <w:bCs/>
          <w:color w:val="000000"/>
        </w:rPr>
        <w:t>）</w:t>
      </w:r>
      <w:r>
        <w:rPr>
          <w:rFonts w:ascii="宋体" w:hAnsi="宋体"/>
          <w:bCs/>
          <w:color w:val="000000"/>
        </w:rPr>
        <w:t>漫游汇款申请书（以下简称申请书）要素填写是否齐全、清晰，业务类型是否选择</w:t>
      </w:r>
      <w:r>
        <w:rPr>
          <w:rFonts w:ascii="宋体" w:hAnsi="宋体"/>
          <w:bCs/>
          <w:color w:val="000000"/>
        </w:rPr>
        <w:t>“</w:t>
      </w:r>
      <w:r>
        <w:rPr>
          <w:rFonts w:ascii="宋体" w:hAnsi="宋体"/>
          <w:bCs/>
          <w:color w:val="000000"/>
        </w:rPr>
        <w:t>汇出</w:t>
      </w:r>
      <w:r>
        <w:rPr>
          <w:rFonts w:ascii="宋体" w:hAnsi="宋体"/>
          <w:bCs/>
          <w:color w:val="000000"/>
        </w:rPr>
        <w:t>”</w:t>
      </w:r>
      <w:r>
        <w:rPr>
          <w:rFonts w:ascii="宋体" w:hAnsi="宋体" w:hint="eastAsia"/>
          <w:bCs/>
          <w:color w:val="000000"/>
        </w:rPr>
        <w:t>；</w:t>
      </w:r>
    </w:p>
    <w:p w14:paraId="7F41262B" w14:textId="77777777" w:rsidR="00000000" w:rsidRDefault="00C62A6C">
      <w:pPr>
        <w:ind w:left="480" w:firstLine="480"/>
        <w:rPr>
          <w:rFonts w:ascii="宋体" w:hAnsi="宋体" w:hint="eastAsia"/>
          <w:bCs/>
          <w:color w:val="000000"/>
        </w:rPr>
      </w:pPr>
      <w:r>
        <w:rPr>
          <w:rFonts w:ascii="宋体" w:hAnsi="宋体" w:hint="eastAsia"/>
          <w:bCs/>
          <w:color w:val="000000"/>
        </w:rPr>
        <w:t>（</w:t>
      </w:r>
      <w:r>
        <w:rPr>
          <w:rFonts w:ascii="宋体" w:hAnsi="宋体" w:hint="eastAsia"/>
          <w:bCs/>
          <w:color w:val="000000"/>
        </w:rPr>
        <w:t>2</w:t>
      </w:r>
      <w:r>
        <w:rPr>
          <w:rFonts w:ascii="宋体" w:hAnsi="宋体" w:hint="eastAsia"/>
          <w:bCs/>
          <w:color w:val="000000"/>
        </w:rPr>
        <w:t>）</w:t>
      </w:r>
      <w:r>
        <w:rPr>
          <w:rFonts w:ascii="宋体" w:hAnsi="宋体"/>
          <w:bCs/>
          <w:color w:val="000000"/>
        </w:rPr>
        <w:t>汇款人名称、申请人证件类型、发证机关及证件号码与其提供的身份证件是否相符</w:t>
      </w:r>
      <w:r>
        <w:rPr>
          <w:rFonts w:ascii="宋体" w:hAnsi="宋体" w:hint="eastAsia"/>
          <w:bCs/>
          <w:color w:val="000000"/>
        </w:rPr>
        <w:t>；</w:t>
      </w:r>
    </w:p>
    <w:p w14:paraId="01624D64" w14:textId="77777777" w:rsidR="00000000" w:rsidRDefault="00C62A6C">
      <w:pPr>
        <w:ind w:left="480" w:firstLine="480"/>
        <w:rPr>
          <w:rFonts w:ascii="宋体" w:hAnsi="宋体" w:hint="eastAsia"/>
          <w:bCs/>
          <w:color w:val="000000"/>
        </w:rPr>
      </w:pPr>
      <w:r>
        <w:rPr>
          <w:rFonts w:ascii="宋体" w:hAnsi="宋体" w:hint="eastAsia"/>
          <w:bCs/>
          <w:color w:val="000000"/>
        </w:rPr>
        <w:t>（</w:t>
      </w:r>
      <w:r>
        <w:rPr>
          <w:rFonts w:ascii="宋体" w:hAnsi="宋体" w:hint="eastAsia"/>
          <w:bCs/>
          <w:color w:val="000000"/>
        </w:rPr>
        <w:t>3</w:t>
      </w:r>
      <w:r>
        <w:rPr>
          <w:rFonts w:ascii="宋体" w:hAnsi="宋体" w:hint="eastAsia"/>
          <w:bCs/>
          <w:color w:val="000000"/>
        </w:rPr>
        <w:t>）</w:t>
      </w:r>
      <w:r>
        <w:rPr>
          <w:rFonts w:ascii="宋体" w:hAnsi="宋体"/>
          <w:bCs/>
          <w:color w:val="000000"/>
        </w:rPr>
        <w:t>金额、币种与收到的现金或转账凭证是否相符</w:t>
      </w:r>
      <w:r>
        <w:rPr>
          <w:rFonts w:ascii="宋体" w:hAnsi="宋体" w:hint="eastAsia"/>
          <w:bCs/>
          <w:color w:val="000000"/>
        </w:rPr>
        <w:t>；</w:t>
      </w:r>
    </w:p>
    <w:p w14:paraId="333F9BEB" w14:textId="77777777" w:rsidR="00000000" w:rsidRDefault="00C62A6C">
      <w:pPr>
        <w:ind w:left="480" w:firstLine="480"/>
        <w:rPr>
          <w:rFonts w:ascii="宋体" w:hAnsi="宋体" w:hint="eastAsia"/>
          <w:bCs/>
          <w:color w:val="000000"/>
        </w:rPr>
      </w:pPr>
      <w:r>
        <w:rPr>
          <w:rFonts w:ascii="宋体" w:hAnsi="宋体" w:hint="eastAsia"/>
          <w:bCs/>
          <w:color w:val="000000"/>
        </w:rPr>
        <w:t>（</w:t>
      </w:r>
      <w:r>
        <w:rPr>
          <w:rFonts w:ascii="宋体" w:hAnsi="宋体" w:hint="eastAsia"/>
          <w:bCs/>
          <w:color w:val="000000"/>
        </w:rPr>
        <w:t>4</w:t>
      </w:r>
      <w:r>
        <w:rPr>
          <w:rFonts w:ascii="宋体" w:hAnsi="宋体" w:hint="eastAsia"/>
          <w:bCs/>
          <w:color w:val="000000"/>
        </w:rPr>
        <w:t>）</w:t>
      </w:r>
      <w:r>
        <w:rPr>
          <w:rFonts w:ascii="宋体" w:hAnsi="宋体"/>
          <w:bCs/>
          <w:color w:val="000000"/>
        </w:rPr>
        <w:t>汇款人联系方式是否明确</w:t>
      </w:r>
      <w:r>
        <w:rPr>
          <w:rFonts w:ascii="宋体" w:hAnsi="宋体" w:hint="eastAsia"/>
          <w:bCs/>
          <w:color w:val="000000"/>
        </w:rPr>
        <w:t>。</w:t>
      </w:r>
    </w:p>
    <w:p w14:paraId="2A4D4EC1" w14:textId="77777777" w:rsidR="00000000" w:rsidRDefault="00C62A6C">
      <w:pPr>
        <w:ind w:left="480" w:firstLine="480"/>
        <w:rPr>
          <w:rFonts w:ascii="宋体" w:hAnsi="宋体" w:hint="eastAsia"/>
          <w:bCs/>
          <w:color w:val="000000"/>
        </w:rPr>
      </w:pPr>
      <w:r>
        <w:rPr>
          <w:rFonts w:ascii="宋体" w:hAnsi="宋体" w:hint="eastAsia"/>
          <w:bCs/>
          <w:color w:val="000000"/>
        </w:rPr>
        <w:t>（</w:t>
      </w:r>
      <w:r>
        <w:rPr>
          <w:rFonts w:ascii="宋体" w:hAnsi="宋体" w:hint="eastAsia"/>
          <w:bCs/>
          <w:color w:val="000000"/>
        </w:rPr>
        <w:t>5</w:t>
      </w:r>
      <w:r>
        <w:rPr>
          <w:rFonts w:ascii="宋体" w:hAnsi="宋体" w:hint="eastAsia"/>
          <w:bCs/>
          <w:color w:val="000000"/>
        </w:rPr>
        <w:t>）款项从单位银行结算账户转出、收款人为个人的，汇款用途是否明确，是否符合《人民币银行结算账户管理办法》的规定。</w:t>
      </w:r>
    </w:p>
    <w:p w14:paraId="72D312EC" w14:textId="77777777" w:rsidR="00000000" w:rsidRDefault="00C62A6C">
      <w:pPr>
        <w:ind w:left="480" w:firstLine="480"/>
        <w:rPr>
          <w:rFonts w:ascii="宋体" w:hAnsi="宋体" w:hint="eastAsia"/>
          <w:bCs/>
          <w:color w:val="000000"/>
        </w:rPr>
      </w:pPr>
      <w:r>
        <w:rPr>
          <w:rFonts w:ascii="宋体" w:hAnsi="宋体" w:hint="eastAsia"/>
          <w:bCs/>
          <w:color w:val="000000"/>
        </w:rPr>
        <w:t>2</w:t>
      </w:r>
      <w:r>
        <w:rPr>
          <w:rFonts w:ascii="宋体" w:hAnsi="宋体" w:hint="eastAsia"/>
          <w:bCs/>
          <w:color w:val="000000"/>
        </w:rPr>
        <w:t>．交易操作</w:t>
      </w:r>
    </w:p>
    <w:p w14:paraId="2689D0E6" w14:textId="77777777" w:rsidR="00000000" w:rsidRDefault="00C62A6C">
      <w:pPr>
        <w:ind w:left="480" w:firstLine="480"/>
        <w:rPr>
          <w:rFonts w:ascii="宋体" w:hAnsi="宋体" w:hint="eastAsia"/>
          <w:bCs/>
          <w:color w:val="000000"/>
        </w:rPr>
      </w:pPr>
      <w:r>
        <w:rPr>
          <w:rFonts w:ascii="宋体" w:hAnsi="宋体"/>
          <w:bCs/>
          <w:color w:val="000000"/>
        </w:rPr>
        <w:t>柜员清点现金无误或转账款项收妥后，选择</w:t>
      </w:r>
      <w:r>
        <w:rPr>
          <w:rFonts w:ascii="宋体" w:hAnsi="宋体"/>
          <w:bCs/>
          <w:color w:val="000000"/>
        </w:rPr>
        <w:t>“</w:t>
      </w:r>
      <w:r>
        <w:rPr>
          <w:rFonts w:ascii="宋体" w:hAnsi="宋体" w:hint="eastAsia"/>
          <w:bCs/>
          <w:color w:val="000000"/>
        </w:rPr>
        <w:t>4783</w:t>
      </w:r>
      <w:r>
        <w:rPr>
          <w:rFonts w:ascii="宋体" w:hAnsi="宋体"/>
          <w:bCs/>
          <w:color w:val="000000"/>
        </w:rPr>
        <w:t>汇出</w:t>
      </w:r>
      <w:r>
        <w:rPr>
          <w:rFonts w:ascii="宋体" w:hAnsi="宋体"/>
          <w:bCs/>
          <w:color w:val="000000"/>
        </w:rPr>
        <w:t>”</w:t>
      </w:r>
      <w:r>
        <w:rPr>
          <w:rFonts w:ascii="宋体" w:hAnsi="宋体"/>
          <w:bCs/>
          <w:color w:val="000000"/>
        </w:rPr>
        <w:t>交易</w:t>
      </w:r>
      <w:r>
        <w:rPr>
          <w:rFonts w:ascii="宋体" w:hAnsi="宋体" w:hint="eastAsia"/>
          <w:bCs/>
          <w:color w:val="000000"/>
        </w:rPr>
        <w:t>处理</w:t>
      </w:r>
      <w:r>
        <w:rPr>
          <w:rFonts w:ascii="宋体" w:hAnsi="宋体"/>
          <w:bCs/>
          <w:color w:val="000000"/>
        </w:rPr>
        <w:t>，打印漫游汇款申请书</w:t>
      </w:r>
      <w:r>
        <w:rPr>
          <w:rFonts w:ascii="宋体" w:hAnsi="宋体" w:hint="eastAsia"/>
          <w:bCs/>
          <w:color w:val="000000"/>
        </w:rPr>
        <w:t>。</w:t>
      </w:r>
    </w:p>
    <w:p w14:paraId="101FCBAB" w14:textId="77777777" w:rsidR="00000000" w:rsidRDefault="00C62A6C">
      <w:pPr>
        <w:ind w:left="480" w:firstLine="480"/>
        <w:rPr>
          <w:rFonts w:ascii="宋体" w:hAnsi="宋体" w:hint="eastAsia"/>
          <w:bCs/>
          <w:color w:val="000000"/>
        </w:rPr>
      </w:pPr>
      <w:r>
        <w:rPr>
          <w:rFonts w:ascii="宋体" w:hAnsi="宋体" w:hint="eastAsia"/>
          <w:bCs/>
          <w:color w:val="000000"/>
        </w:rPr>
        <w:t>3</w:t>
      </w:r>
      <w:r>
        <w:rPr>
          <w:rFonts w:ascii="宋体" w:hAnsi="宋体" w:hint="eastAsia"/>
          <w:bCs/>
          <w:color w:val="000000"/>
        </w:rPr>
        <w:t>．后续处</w:t>
      </w:r>
      <w:r>
        <w:rPr>
          <w:rFonts w:ascii="宋体" w:hAnsi="宋体" w:hint="eastAsia"/>
          <w:bCs/>
          <w:color w:val="000000"/>
        </w:rPr>
        <w:t>理</w:t>
      </w:r>
    </w:p>
    <w:p w14:paraId="2ED516DE" w14:textId="77777777" w:rsidR="00000000" w:rsidRDefault="00C62A6C">
      <w:pPr>
        <w:ind w:left="480" w:firstLine="480"/>
        <w:rPr>
          <w:rFonts w:ascii="宋体" w:hAnsi="宋体" w:hint="eastAsia"/>
          <w:bCs/>
          <w:color w:val="000000"/>
        </w:rPr>
      </w:pPr>
      <w:r>
        <w:rPr>
          <w:rFonts w:ascii="宋体" w:hAnsi="宋体" w:hint="eastAsia"/>
          <w:bCs/>
          <w:color w:val="000000"/>
        </w:rPr>
        <w:t>漫游汇款申请书加盖业务办讫章作为</w:t>
      </w:r>
      <w:r>
        <w:rPr>
          <w:rFonts w:ascii="宋体" w:hAnsi="宋体"/>
          <w:bCs/>
          <w:color w:val="000000"/>
        </w:rPr>
        <w:t>记账凭证，</w:t>
      </w:r>
      <w:r>
        <w:rPr>
          <w:rFonts w:ascii="宋体" w:hAnsi="宋体" w:hint="eastAsia"/>
          <w:bCs/>
          <w:color w:val="000000"/>
        </w:rPr>
        <w:t>漫游汇款</w:t>
      </w:r>
      <w:r>
        <w:rPr>
          <w:rFonts w:ascii="宋体" w:hAnsi="宋体"/>
          <w:bCs/>
          <w:color w:val="000000"/>
        </w:rPr>
        <w:t>回执</w:t>
      </w:r>
      <w:r>
        <w:rPr>
          <w:rFonts w:ascii="宋体" w:hAnsi="宋体" w:hint="eastAsia"/>
          <w:bCs/>
          <w:color w:val="000000"/>
        </w:rPr>
        <w:t>加盖业务办讫章</w:t>
      </w:r>
      <w:r>
        <w:rPr>
          <w:rFonts w:ascii="宋体" w:hAnsi="宋体"/>
          <w:bCs/>
          <w:color w:val="000000"/>
        </w:rPr>
        <w:t>交客户。</w:t>
      </w:r>
    </w:p>
    <w:p w14:paraId="3FDB21E2" w14:textId="77777777" w:rsidR="00000000" w:rsidRDefault="00C62A6C">
      <w:pPr>
        <w:pStyle w:val="441"/>
        <w:keepNext w:val="0"/>
        <w:keepLines w:val="0"/>
        <w:spacing w:before="0" w:after="0" w:line="240" w:lineRule="auto"/>
        <w:ind w:leftChars="0" w:left="0" w:firstLineChars="200" w:firstLine="480"/>
        <w:rPr>
          <w:rFonts w:ascii="宋体" w:hAnsi="宋体" w:hint="eastAsia"/>
          <w:b w:val="0"/>
          <w:color w:val="000000"/>
          <w:szCs w:val="24"/>
        </w:rPr>
      </w:pPr>
      <w:r>
        <w:rPr>
          <w:rFonts w:ascii="宋体" w:hAnsi="宋体" w:hint="eastAsia"/>
          <w:b w:val="0"/>
          <w:color w:val="000000"/>
          <w:szCs w:val="24"/>
        </w:rPr>
        <w:t>5.2.4</w:t>
      </w:r>
      <w:r>
        <w:rPr>
          <w:rFonts w:ascii="宋体" w:hAnsi="宋体" w:hint="eastAsia"/>
          <w:b w:val="0"/>
          <w:color w:val="000000"/>
          <w:szCs w:val="24"/>
        </w:rPr>
        <w:t>注意事项</w:t>
      </w:r>
    </w:p>
    <w:p w14:paraId="54AFAFC5" w14:textId="77777777" w:rsidR="00000000" w:rsidRDefault="00C62A6C">
      <w:pPr>
        <w:ind w:left="480" w:firstLine="480"/>
        <w:rPr>
          <w:rFonts w:ascii="宋体" w:hAnsi="宋体" w:hint="eastAsia"/>
          <w:bCs/>
          <w:color w:val="000000"/>
        </w:rPr>
      </w:pPr>
      <w:r>
        <w:rPr>
          <w:rFonts w:ascii="宋体" w:hAnsi="宋体"/>
          <w:bCs/>
          <w:color w:val="000000"/>
        </w:rPr>
        <w:t>汇款人或收款人名称中的生僻字在柜员终端的字库中不存在的，应使用汉语拼音大写注明该字标准普通话发音，并在</w:t>
      </w:r>
      <w:r>
        <w:rPr>
          <w:rFonts w:ascii="宋体" w:hAnsi="宋体"/>
          <w:bCs/>
          <w:color w:val="000000"/>
        </w:rPr>
        <w:t>“</w:t>
      </w:r>
      <w:r>
        <w:rPr>
          <w:rFonts w:ascii="宋体" w:hAnsi="宋体"/>
          <w:bCs/>
          <w:color w:val="000000"/>
        </w:rPr>
        <w:t>附言</w:t>
      </w:r>
      <w:r>
        <w:rPr>
          <w:rFonts w:ascii="宋体" w:hAnsi="宋体"/>
          <w:bCs/>
          <w:color w:val="000000"/>
        </w:rPr>
        <w:t>”</w:t>
      </w:r>
      <w:r>
        <w:rPr>
          <w:rFonts w:ascii="宋体" w:hAnsi="宋体"/>
          <w:bCs/>
          <w:color w:val="000000"/>
        </w:rPr>
        <w:t>中对该字结构予以说明</w:t>
      </w:r>
      <w:r>
        <w:rPr>
          <w:rFonts w:ascii="宋体" w:hAnsi="宋体" w:hint="eastAsia"/>
          <w:bCs/>
          <w:color w:val="000000"/>
        </w:rPr>
        <w:t>。</w:t>
      </w:r>
      <w:bookmarkStart w:id="2029" w:name="_Toc136753340"/>
      <w:bookmarkStart w:id="2030" w:name="_Toc143575638"/>
    </w:p>
    <w:p w14:paraId="72F6FC25" w14:textId="77777777" w:rsidR="00000000" w:rsidRDefault="00C62A6C">
      <w:pPr>
        <w:pStyle w:val="3"/>
        <w:rPr>
          <w:rFonts w:hint="eastAsia"/>
        </w:rPr>
      </w:pPr>
      <w:bookmarkStart w:id="2031" w:name="_Toc257290173"/>
      <w:bookmarkStart w:id="2032" w:name="_Toc257290628"/>
      <w:bookmarkStart w:id="2033" w:name="_Toc257292324"/>
      <w:bookmarkStart w:id="2034" w:name="_Toc262226219"/>
      <w:r>
        <w:rPr>
          <w:rFonts w:hint="eastAsia"/>
        </w:rPr>
        <w:t>5.3</w:t>
      </w:r>
      <w:r>
        <w:t>兑付</w:t>
      </w:r>
      <w:bookmarkEnd w:id="2029"/>
      <w:bookmarkEnd w:id="2030"/>
      <w:bookmarkEnd w:id="2031"/>
      <w:bookmarkEnd w:id="2032"/>
      <w:bookmarkEnd w:id="2033"/>
      <w:bookmarkEnd w:id="2034"/>
    </w:p>
    <w:p w14:paraId="083400A5" w14:textId="77777777" w:rsidR="00000000" w:rsidRDefault="00C62A6C">
      <w:pPr>
        <w:pStyle w:val="4"/>
        <w:rPr>
          <w:rFonts w:hint="eastAsia"/>
        </w:rPr>
      </w:pPr>
      <w:r>
        <w:rPr>
          <w:rFonts w:hint="eastAsia"/>
        </w:rPr>
        <w:t>5.3.1</w:t>
      </w:r>
      <w:r>
        <w:rPr>
          <w:rFonts w:hint="eastAsia"/>
        </w:rPr>
        <w:t>基本规定</w:t>
      </w:r>
    </w:p>
    <w:p w14:paraId="4E096E51"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．所有</w:t>
      </w:r>
      <w:r>
        <w:rPr>
          <w:rFonts w:ascii="宋体" w:hAnsi="宋体" w:hint="eastAsia"/>
          <w:color w:val="000000"/>
          <w:kern w:val="0"/>
        </w:rPr>
        <w:t>ABIS</w:t>
      </w:r>
      <w:r>
        <w:rPr>
          <w:rFonts w:ascii="宋体" w:hAnsi="宋体" w:hint="eastAsia"/>
          <w:color w:val="000000"/>
          <w:kern w:val="0"/>
        </w:rPr>
        <w:t>对外营业机构必须办理漫游汇款兑付业务。</w:t>
      </w:r>
    </w:p>
    <w:p w14:paraId="5AD9F1FD"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．办理兑付、查询业务，支取密码连续三次录入错误，当日不得办理兑付。客户忘记密码，不得办理兑付，但可由汇款人办理退汇。</w:t>
      </w:r>
    </w:p>
    <w:p w14:paraId="76256B92" w14:textId="77777777" w:rsidR="00000000" w:rsidRDefault="00C62A6C">
      <w:pPr>
        <w:ind w:left="480" w:firstLine="480"/>
        <w:rPr>
          <w:rFonts w:ascii="宋体" w:hAnsi="宋体"/>
          <w:color w:val="000000"/>
          <w:kern w:val="0"/>
        </w:rPr>
      </w:pPr>
      <w:r>
        <w:rPr>
          <w:rFonts w:ascii="宋体" w:hAnsi="宋体" w:hint="eastAsia"/>
          <w:color w:val="000000"/>
          <w:kern w:val="0"/>
        </w:rPr>
        <w:t>3</w:t>
      </w:r>
      <w:r>
        <w:rPr>
          <w:rFonts w:ascii="宋体" w:hAnsi="宋体" w:hint="eastAsia"/>
          <w:color w:val="000000"/>
          <w:kern w:val="0"/>
        </w:rPr>
        <w:t>．柜员可受理收款人或代理收款人的申请办理兑付业务。</w:t>
      </w:r>
    </w:p>
    <w:p w14:paraId="149CB920" w14:textId="77777777" w:rsidR="00000000" w:rsidRDefault="00C62A6C">
      <w:pPr>
        <w:ind w:left="480" w:firstLine="480"/>
        <w:rPr>
          <w:rFonts w:ascii="宋体" w:hAnsi="宋体" w:hint="eastAsia"/>
          <w:color w:val="000000"/>
          <w:kern w:val="0"/>
        </w:rPr>
      </w:pPr>
      <w:r>
        <w:rPr>
          <w:rFonts w:ascii="宋体" w:hAnsi="宋体" w:hint="eastAsia"/>
          <w:color w:val="000000"/>
          <w:kern w:val="0"/>
        </w:rPr>
        <w:t>4</w:t>
      </w:r>
      <w:r>
        <w:rPr>
          <w:rFonts w:ascii="宋体" w:hAnsi="宋体" w:hint="eastAsia"/>
          <w:color w:val="000000"/>
          <w:kern w:val="0"/>
        </w:rPr>
        <w:t>．兑付金额为</w:t>
      </w:r>
      <w:r>
        <w:rPr>
          <w:rFonts w:ascii="宋体" w:hAnsi="宋体" w:hint="eastAsia"/>
          <w:color w:val="000000"/>
          <w:kern w:val="0"/>
        </w:rPr>
        <w:t>原汇出金额。</w:t>
      </w:r>
    </w:p>
    <w:p w14:paraId="5B76C87B" w14:textId="77777777" w:rsidR="00000000" w:rsidRDefault="00C62A6C">
      <w:pPr>
        <w:pStyle w:val="4"/>
        <w:rPr>
          <w:rFonts w:hint="eastAsia"/>
          <w:kern w:val="0"/>
        </w:rPr>
      </w:pPr>
      <w:r>
        <w:rPr>
          <w:rFonts w:hint="eastAsia"/>
          <w:kern w:val="0"/>
        </w:rPr>
        <w:t>5.3.2</w:t>
      </w:r>
      <w:r>
        <w:rPr>
          <w:rFonts w:hint="eastAsia"/>
          <w:kern w:val="0"/>
        </w:rPr>
        <w:t>流程图示</w:t>
      </w:r>
    </w:p>
    <w:p w14:paraId="76F5F7F0" w14:textId="77777777" w:rsidR="00000000" w:rsidRDefault="00C62A6C">
      <w:pPr>
        <w:ind w:left="480" w:firstLine="480"/>
        <w:rPr>
          <w:rFonts w:ascii="宋体" w:hAnsi="宋体" w:hint="eastAsia"/>
          <w:color w:val="000000"/>
          <w:kern w:val="0"/>
        </w:rPr>
      </w:pPr>
      <w:r>
        <w:rPr>
          <w:rFonts w:ascii="宋体" w:hAnsi="宋体"/>
          <w:color w:val="000000"/>
        </w:rPr>
        <w:object w:dxaOrig="7589" w:dyaOrig="10264" w14:anchorId="00EBFF87">
          <v:shape id="_x0000_i1075" type="#_x0000_t75" style="width:320.4pt;height:433.8pt;mso-wrap-style:square;mso-position-horizontal-relative:page;mso-position-vertical-relative:page" o:ole="">
            <v:imagedata r:id="rId110" o:title=""/>
          </v:shape>
          <o:OLEObject Type="Embed" ProgID="Visio.Drawing.11" ShapeID="_x0000_i1075" DrawAspect="Content" ObjectID="_1559992912" r:id="rId111"/>
        </w:object>
      </w:r>
    </w:p>
    <w:p w14:paraId="5535A98C" w14:textId="77777777" w:rsidR="00000000" w:rsidRDefault="00C62A6C">
      <w:pPr>
        <w:pStyle w:val="4"/>
        <w:rPr>
          <w:rFonts w:hint="eastAsia"/>
        </w:rPr>
      </w:pPr>
      <w:r>
        <w:rPr>
          <w:rFonts w:hint="eastAsia"/>
        </w:rPr>
        <w:t>5.3.3</w:t>
      </w:r>
      <w:r>
        <w:rPr>
          <w:rFonts w:hint="eastAsia"/>
        </w:rPr>
        <w:t>业务操作</w:t>
      </w:r>
    </w:p>
    <w:p w14:paraId="06B64757" w14:textId="77777777" w:rsidR="00000000" w:rsidRDefault="00C62A6C">
      <w:pPr>
        <w:ind w:left="480" w:firstLine="480"/>
        <w:rPr>
          <w:rFonts w:ascii="宋体" w:hAnsi="宋体" w:hint="eastAsia"/>
          <w:bCs/>
          <w:color w:val="000000"/>
        </w:rPr>
      </w:pPr>
      <w:r>
        <w:rPr>
          <w:rFonts w:ascii="宋体" w:hAnsi="宋体" w:hint="eastAsia"/>
          <w:bCs/>
          <w:color w:val="000000"/>
        </w:rPr>
        <w:t>1</w:t>
      </w:r>
      <w:r>
        <w:rPr>
          <w:rFonts w:ascii="宋体" w:hAnsi="宋体" w:hint="eastAsia"/>
          <w:bCs/>
          <w:color w:val="000000"/>
        </w:rPr>
        <w:t>．受理审核</w:t>
      </w:r>
    </w:p>
    <w:p w14:paraId="19DB822A" w14:textId="77777777" w:rsidR="00000000" w:rsidRDefault="00C62A6C">
      <w:pPr>
        <w:ind w:left="480" w:firstLine="480"/>
        <w:rPr>
          <w:rFonts w:ascii="宋体" w:hAnsi="宋体" w:hint="eastAsia"/>
          <w:bCs/>
          <w:color w:val="000000"/>
        </w:rPr>
      </w:pPr>
      <w:r>
        <w:rPr>
          <w:rFonts w:ascii="宋体" w:hAnsi="宋体" w:hint="eastAsia"/>
          <w:bCs/>
          <w:color w:val="000000"/>
        </w:rPr>
        <w:t>柜员接到客户要求支取漫游汇款的申请，重点</w:t>
      </w:r>
      <w:r>
        <w:rPr>
          <w:rFonts w:ascii="宋体" w:hAnsi="宋体"/>
          <w:bCs/>
          <w:color w:val="000000"/>
        </w:rPr>
        <w:t>审</w:t>
      </w:r>
      <w:r>
        <w:rPr>
          <w:rFonts w:ascii="宋体" w:hAnsi="宋体" w:hint="eastAsia"/>
          <w:bCs/>
          <w:color w:val="000000"/>
        </w:rPr>
        <w:t>核：</w:t>
      </w:r>
    </w:p>
    <w:p w14:paraId="151D4985" w14:textId="77777777" w:rsidR="00000000" w:rsidRDefault="00C62A6C">
      <w:pPr>
        <w:ind w:left="480" w:firstLine="480"/>
        <w:rPr>
          <w:rFonts w:ascii="宋体" w:hAnsi="宋体" w:hint="eastAsia"/>
          <w:bCs/>
          <w:color w:val="000000"/>
        </w:rPr>
      </w:pPr>
      <w:r>
        <w:rPr>
          <w:rFonts w:ascii="宋体" w:hAnsi="宋体" w:hint="eastAsia"/>
          <w:bCs/>
          <w:color w:val="000000"/>
        </w:rPr>
        <w:t>（</w:t>
      </w:r>
      <w:r>
        <w:rPr>
          <w:rFonts w:ascii="宋体" w:hAnsi="宋体" w:hint="eastAsia"/>
          <w:bCs/>
          <w:color w:val="000000"/>
        </w:rPr>
        <w:t>1</w:t>
      </w:r>
      <w:r>
        <w:rPr>
          <w:rFonts w:ascii="宋体" w:hAnsi="宋体" w:hint="eastAsia"/>
          <w:bCs/>
          <w:color w:val="000000"/>
        </w:rPr>
        <w:t>）</w:t>
      </w:r>
      <w:r>
        <w:rPr>
          <w:rFonts w:ascii="宋体" w:hAnsi="宋体"/>
          <w:bCs/>
          <w:color w:val="000000"/>
        </w:rPr>
        <w:t>申请书要素填写是否齐全，业务类型是否选择</w:t>
      </w:r>
      <w:r>
        <w:rPr>
          <w:rFonts w:ascii="宋体" w:hAnsi="宋体"/>
          <w:bCs/>
          <w:color w:val="000000"/>
        </w:rPr>
        <w:t>“</w:t>
      </w:r>
      <w:r>
        <w:rPr>
          <w:rFonts w:ascii="宋体" w:hAnsi="宋体"/>
          <w:bCs/>
          <w:color w:val="000000"/>
        </w:rPr>
        <w:t>支取</w:t>
      </w:r>
      <w:r>
        <w:rPr>
          <w:rFonts w:ascii="宋体" w:hAnsi="宋体"/>
          <w:bCs/>
          <w:color w:val="000000"/>
        </w:rPr>
        <w:t>”</w:t>
      </w:r>
      <w:r>
        <w:rPr>
          <w:rFonts w:ascii="宋体" w:hAnsi="宋体"/>
          <w:bCs/>
          <w:color w:val="000000"/>
        </w:rPr>
        <w:t>，漫游汇款号是否填写完整</w:t>
      </w:r>
      <w:r>
        <w:rPr>
          <w:rFonts w:ascii="宋体" w:hAnsi="宋体" w:hint="eastAsia"/>
          <w:bCs/>
          <w:color w:val="000000"/>
        </w:rPr>
        <w:t>；</w:t>
      </w:r>
    </w:p>
    <w:p w14:paraId="1F9A3901" w14:textId="77777777" w:rsidR="00000000" w:rsidRDefault="00C62A6C">
      <w:pPr>
        <w:ind w:left="480" w:firstLine="480"/>
        <w:rPr>
          <w:rFonts w:ascii="宋体" w:hAnsi="宋体" w:hint="eastAsia"/>
          <w:bCs/>
          <w:color w:val="000000"/>
        </w:rPr>
      </w:pPr>
      <w:r>
        <w:rPr>
          <w:rFonts w:ascii="宋体" w:hAnsi="宋体" w:hint="eastAsia"/>
          <w:bCs/>
          <w:color w:val="000000"/>
        </w:rPr>
        <w:t>（</w:t>
      </w:r>
      <w:r>
        <w:rPr>
          <w:rFonts w:ascii="宋体" w:hAnsi="宋体" w:hint="eastAsia"/>
          <w:bCs/>
          <w:color w:val="000000"/>
        </w:rPr>
        <w:t>2</w:t>
      </w:r>
      <w:r>
        <w:rPr>
          <w:rFonts w:ascii="宋体" w:hAnsi="宋体" w:hint="eastAsia"/>
          <w:bCs/>
          <w:color w:val="000000"/>
        </w:rPr>
        <w:t>）</w:t>
      </w:r>
      <w:r>
        <w:rPr>
          <w:rFonts w:ascii="宋体" w:hAnsi="宋体"/>
          <w:bCs/>
          <w:color w:val="000000"/>
        </w:rPr>
        <w:t>收款人名称、申请人证件类型、发证机关及证件号码与其提供的身份证件是否相符。他人代理支取的，必须同时出示代理人和被代理人的身份证件，并将代理人姓名、身份证件类型、发证机关和证件号码、联系方式填写在申请书背面</w:t>
      </w:r>
      <w:r>
        <w:rPr>
          <w:rFonts w:ascii="宋体" w:hAnsi="宋体" w:hint="eastAsia"/>
          <w:bCs/>
          <w:color w:val="000000"/>
        </w:rPr>
        <w:t>；</w:t>
      </w:r>
    </w:p>
    <w:p w14:paraId="7A898BFD" w14:textId="77777777" w:rsidR="00000000" w:rsidRDefault="00C62A6C">
      <w:pPr>
        <w:ind w:left="480" w:firstLine="480"/>
        <w:rPr>
          <w:rFonts w:ascii="宋体" w:hAnsi="宋体"/>
          <w:bCs/>
          <w:color w:val="000000"/>
        </w:rPr>
      </w:pPr>
      <w:r>
        <w:rPr>
          <w:rFonts w:ascii="宋体" w:hAnsi="宋体" w:hint="eastAsia"/>
          <w:bCs/>
          <w:color w:val="000000"/>
        </w:rPr>
        <w:t>（</w:t>
      </w:r>
      <w:r>
        <w:rPr>
          <w:rFonts w:ascii="宋体" w:hAnsi="宋体" w:hint="eastAsia"/>
          <w:bCs/>
          <w:color w:val="000000"/>
        </w:rPr>
        <w:t>3</w:t>
      </w:r>
      <w:r>
        <w:rPr>
          <w:rFonts w:ascii="宋体" w:hAnsi="宋体" w:hint="eastAsia"/>
          <w:bCs/>
          <w:color w:val="000000"/>
        </w:rPr>
        <w:t>）</w:t>
      </w:r>
      <w:r>
        <w:rPr>
          <w:rFonts w:ascii="宋体" w:hAnsi="宋体"/>
          <w:bCs/>
          <w:color w:val="000000"/>
        </w:rPr>
        <w:t>客户要求支取现金的，是否符合人民银</w:t>
      </w:r>
      <w:r>
        <w:rPr>
          <w:rFonts w:ascii="宋体" w:hAnsi="宋体"/>
          <w:bCs/>
          <w:color w:val="000000"/>
        </w:rPr>
        <w:t>行现金管理的有关规定。</w:t>
      </w:r>
    </w:p>
    <w:p w14:paraId="09CC64B2" w14:textId="77777777" w:rsidR="00000000" w:rsidRDefault="00C62A6C">
      <w:pPr>
        <w:ind w:left="480" w:firstLine="480"/>
        <w:rPr>
          <w:rFonts w:ascii="宋体" w:hAnsi="宋体" w:hint="eastAsia"/>
          <w:bCs/>
          <w:color w:val="000000"/>
        </w:rPr>
      </w:pPr>
      <w:r>
        <w:rPr>
          <w:rFonts w:ascii="宋体" w:hAnsi="宋体" w:hint="eastAsia"/>
          <w:bCs/>
          <w:color w:val="000000"/>
        </w:rPr>
        <w:t>2</w:t>
      </w:r>
      <w:r>
        <w:rPr>
          <w:rFonts w:ascii="宋体" w:hAnsi="宋体" w:hint="eastAsia"/>
          <w:bCs/>
          <w:color w:val="000000"/>
        </w:rPr>
        <w:t>．交易操作</w:t>
      </w:r>
    </w:p>
    <w:p w14:paraId="013FB6D7" w14:textId="77777777" w:rsidR="00000000" w:rsidRDefault="00C62A6C">
      <w:pPr>
        <w:ind w:left="480" w:firstLine="480"/>
        <w:rPr>
          <w:rFonts w:ascii="宋体" w:hAnsi="宋体" w:hint="eastAsia"/>
          <w:bCs/>
          <w:color w:val="000000"/>
        </w:rPr>
      </w:pPr>
      <w:r>
        <w:rPr>
          <w:rFonts w:ascii="宋体" w:hAnsi="宋体" w:hint="eastAsia"/>
          <w:bCs/>
          <w:color w:val="000000"/>
        </w:rPr>
        <w:t>柜员审查无误后，</w:t>
      </w:r>
      <w:r>
        <w:rPr>
          <w:rFonts w:ascii="宋体" w:hAnsi="宋体"/>
          <w:bCs/>
          <w:color w:val="000000"/>
        </w:rPr>
        <w:t>选择</w:t>
      </w:r>
      <w:r>
        <w:rPr>
          <w:rFonts w:ascii="宋体" w:hAnsi="宋体"/>
          <w:bCs/>
          <w:color w:val="000000"/>
        </w:rPr>
        <w:t>“</w:t>
      </w:r>
      <w:r>
        <w:rPr>
          <w:rFonts w:ascii="宋体" w:hAnsi="宋体" w:hint="eastAsia"/>
          <w:bCs/>
          <w:color w:val="000000"/>
        </w:rPr>
        <w:t>4786</w:t>
      </w:r>
      <w:r>
        <w:rPr>
          <w:rFonts w:ascii="宋体" w:hAnsi="宋体"/>
          <w:bCs/>
          <w:color w:val="000000"/>
        </w:rPr>
        <w:t>兑付</w:t>
      </w:r>
      <w:r>
        <w:rPr>
          <w:rFonts w:ascii="宋体" w:hAnsi="宋体"/>
          <w:bCs/>
          <w:color w:val="000000"/>
        </w:rPr>
        <w:t>”</w:t>
      </w:r>
      <w:r>
        <w:rPr>
          <w:rFonts w:ascii="宋体" w:hAnsi="宋体"/>
          <w:bCs/>
          <w:color w:val="000000"/>
        </w:rPr>
        <w:t>交易</w:t>
      </w:r>
      <w:r>
        <w:rPr>
          <w:rFonts w:ascii="宋体" w:hAnsi="宋体" w:hint="eastAsia"/>
          <w:bCs/>
          <w:color w:val="000000"/>
        </w:rPr>
        <w:t>处理</w:t>
      </w:r>
      <w:r>
        <w:rPr>
          <w:rFonts w:ascii="宋体" w:hAnsi="宋体"/>
          <w:bCs/>
          <w:color w:val="000000"/>
        </w:rPr>
        <w:t>，打印漫游汇款申请书</w:t>
      </w:r>
      <w:r>
        <w:rPr>
          <w:rFonts w:ascii="宋体" w:hAnsi="宋体" w:hint="eastAsia"/>
          <w:bCs/>
          <w:color w:val="000000"/>
        </w:rPr>
        <w:t>。</w:t>
      </w:r>
    </w:p>
    <w:p w14:paraId="04561619" w14:textId="77777777" w:rsidR="00000000" w:rsidRDefault="00C62A6C">
      <w:pPr>
        <w:ind w:left="480" w:firstLine="480"/>
        <w:rPr>
          <w:rFonts w:ascii="宋体" w:hAnsi="宋体" w:hint="eastAsia"/>
          <w:bCs/>
          <w:color w:val="000000"/>
        </w:rPr>
      </w:pPr>
      <w:r>
        <w:rPr>
          <w:rFonts w:ascii="宋体" w:hAnsi="宋体" w:hint="eastAsia"/>
          <w:bCs/>
          <w:color w:val="000000"/>
        </w:rPr>
        <w:t>3</w:t>
      </w:r>
      <w:r>
        <w:rPr>
          <w:rFonts w:ascii="宋体" w:hAnsi="宋体" w:hint="eastAsia"/>
          <w:bCs/>
          <w:color w:val="000000"/>
        </w:rPr>
        <w:t>．后续处理</w:t>
      </w:r>
    </w:p>
    <w:p w14:paraId="759A7534" w14:textId="77777777" w:rsidR="00000000" w:rsidRDefault="00C62A6C">
      <w:pPr>
        <w:ind w:left="480" w:firstLine="480"/>
        <w:rPr>
          <w:rFonts w:ascii="宋体" w:hAnsi="宋体" w:hint="eastAsia"/>
          <w:bCs/>
          <w:color w:val="000000"/>
        </w:rPr>
      </w:pPr>
      <w:r>
        <w:rPr>
          <w:rFonts w:ascii="宋体" w:hAnsi="宋体" w:hint="eastAsia"/>
          <w:bCs/>
          <w:color w:val="000000"/>
        </w:rPr>
        <w:t>漫游申请书加盖业务办讫章作为记账凭证</w:t>
      </w:r>
      <w:r>
        <w:rPr>
          <w:rFonts w:ascii="宋体" w:hAnsi="宋体"/>
          <w:bCs/>
          <w:color w:val="000000"/>
        </w:rPr>
        <w:t>，</w:t>
      </w:r>
      <w:r>
        <w:rPr>
          <w:rFonts w:ascii="宋体" w:hAnsi="宋体" w:hint="eastAsia"/>
          <w:bCs/>
          <w:color w:val="000000"/>
        </w:rPr>
        <w:t>漫游汇款</w:t>
      </w:r>
      <w:r>
        <w:rPr>
          <w:rFonts w:ascii="宋体" w:hAnsi="宋体"/>
          <w:bCs/>
          <w:color w:val="000000"/>
        </w:rPr>
        <w:t>回执加盖</w:t>
      </w:r>
      <w:r>
        <w:rPr>
          <w:rFonts w:ascii="宋体" w:hAnsi="宋体" w:hint="eastAsia"/>
          <w:bCs/>
          <w:color w:val="000000"/>
        </w:rPr>
        <w:t>业务办讫章交收款人。</w:t>
      </w:r>
    </w:p>
    <w:p w14:paraId="418F331A" w14:textId="77777777" w:rsidR="00000000" w:rsidRDefault="00C62A6C">
      <w:pPr>
        <w:pStyle w:val="3"/>
        <w:rPr>
          <w:rFonts w:hint="eastAsia"/>
        </w:rPr>
      </w:pPr>
      <w:bookmarkStart w:id="2035" w:name="_Toc136753341"/>
      <w:bookmarkStart w:id="2036" w:name="_Toc143575639"/>
      <w:bookmarkStart w:id="2037" w:name="_Toc257290174"/>
      <w:bookmarkStart w:id="2038" w:name="_Toc257290629"/>
      <w:bookmarkStart w:id="2039" w:name="_Toc257292325"/>
      <w:bookmarkStart w:id="2040" w:name="_Toc262226220"/>
      <w:r>
        <w:rPr>
          <w:rFonts w:hint="eastAsia"/>
        </w:rPr>
        <w:t>5.4</w:t>
      </w:r>
      <w:r>
        <w:t>退汇</w:t>
      </w:r>
      <w:bookmarkEnd w:id="2035"/>
      <w:bookmarkEnd w:id="2036"/>
      <w:bookmarkEnd w:id="2037"/>
      <w:bookmarkEnd w:id="2038"/>
      <w:bookmarkEnd w:id="2039"/>
      <w:bookmarkEnd w:id="2040"/>
    </w:p>
    <w:p w14:paraId="2DA8338E" w14:textId="77777777" w:rsidR="00000000" w:rsidRDefault="00C62A6C">
      <w:pPr>
        <w:pStyle w:val="4"/>
        <w:rPr>
          <w:rFonts w:hint="eastAsia"/>
          <w:kern w:val="0"/>
        </w:rPr>
      </w:pPr>
      <w:r>
        <w:rPr>
          <w:rFonts w:hint="eastAsia"/>
          <w:kern w:val="0"/>
        </w:rPr>
        <w:t>5.4.1</w:t>
      </w:r>
      <w:r>
        <w:rPr>
          <w:rFonts w:hint="eastAsia"/>
          <w:kern w:val="0"/>
        </w:rPr>
        <w:t>基本规定</w:t>
      </w:r>
    </w:p>
    <w:p w14:paraId="28CE9086" w14:textId="77777777" w:rsidR="00000000" w:rsidRDefault="00C62A6C">
      <w:pPr>
        <w:ind w:left="480" w:firstLine="480"/>
        <w:rPr>
          <w:rFonts w:ascii="宋体" w:hAnsi="宋体" w:hint="eastAsia"/>
          <w:color w:val="000000"/>
        </w:rPr>
      </w:pPr>
      <w:r>
        <w:rPr>
          <w:rFonts w:ascii="宋体" w:hAnsi="宋体" w:hint="eastAsia"/>
          <w:color w:val="000000"/>
          <w:kern w:val="0"/>
        </w:rPr>
        <w:t>1</w:t>
      </w:r>
      <w:r>
        <w:rPr>
          <w:rFonts w:ascii="宋体" w:hAnsi="宋体" w:hint="eastAsia"/>
          <w:color w:val="000000"/>
          <w:kern w:val="0"/>
        </w:rPr>
        <w:t>．柜员只能受理原汇款人本人的申请办理退汇业务。</w:t>
      </w:r>
    </w:p>
    <w:p w14:paraId="178B3887" w14:textId="77777777" w:rsidR="00000000" w:rsidRDefault="00C62A6C">
      <w:pPr>
        <w:ind w:leftChars="200" w:left="480" w:firstLine="480"/>
        <w:rPr>
          <w:rFonts w:ascii="宋体" w:hAnsi="宋体" w:hint="eastAsia"/>
          <w:color w:val="000000"/>
          <w:kern w:val="0"/>
        </w:rPr>
      </w:pPr>
      <w:r>
        <w:rPr>
          <w:rFonts w:ascii="宋体" w:hAnsi="宋体" w:hint="eastAsia"/>
          <w:color w:val="000000"/>
          <w:kern w:val="0"/>
        </w:rPr>
        <w:t xml:space="preserve">2 </w:t>
      </w:r>
      <w:r>
        <w:rPr>
          <w:rFonts w:ascii="宋体" w:hAnsi="宋体" w:hint="eastAsia"/>
          <w:color w:val="000000"/>
        </w:rPr>
        <w:t>.</w:t>
      </w:r>
      <w:r>
        <w:rPr>
          <w:rFonts w:ascii="宋体" w:hAnsi="宋体" w:hint="eastAsia"/>
          <w:color w:val="000000"/>
        </w:rPr>
        <w:t>申请书要素填写是否齐全，业务类型是否选择“退汇”，漫游汇款号是否填写完整。</w:t>
      </w:r>
    </w:p>
    <w:p w14:paraId="53045055" w14:textId="77777777" w:rsidR="00000000" w:rsidRDefault="00C62A6C">
      <w:pPr>
        <w:pStyle w:val="441"/>
        <w:keepNext w:val="0"/>
        <w:keepLines w:val="0"/>
        <w:spacing w:before="0" w:after="0" w:line="240" w:lineRule="auto"/>
        <w:ind w:leftChars="0" w:left="0" w:firstLineChars="200" w:firstLine="480"/>
        <w:rPr>
          <w:rFonts w:ascii="宋体" w:hAnsi="宋体" w:hint="eastAsia"/>
          <w:b w:val="0"/>
          <w:color w:val="000000"/>
          <w:szCs w:val="24"/>
        </w:rPr>
      </w:pPr>
      <w:r>
        <w:rPr>
          <w:rFonts w:ascii="宋体" w:hAnsi="宋体" w:hint="eastAsia"/>
          <w:b w:val="0"/>
          <w:color w:val="000000"/>
          <w:szCs w:val="24"/>
        </w:rPr>
        <w:t>5.4.2</w:t>
      </w:r>
      <w:r>
        <w:rPr>
          <w:rFonts w:ascii="宋体" w:hAnsi="宋体" w:hint="eastAsia"/>
          <w:b w:val="0"/>
          <w:color w:val="000000"/>
          <w:szCs w:val="24"/>
        </w:rPr>
        <w:t>业务操作</w:t>
      </w:r>
    </w:p>
    <w:p w14:paraId="678ABD0B" w14:textId="77777777" w:rsidR="00000000" w:rsidRDefault="00C62A6C">
      <w:pPr>
        <w:ind w:left="48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50834BFA" w14:textId="77777777" w:rsidR="00000000" w:rsidRDefault="00C62A6C">
      <w:pPr>
        <w:ind w:left="480" w:firstLine="480"/>
        <w:rPr>
          <w:rFonts w:ascii="宋体" w:hAnsi="宋体" w:hint="eastAsia"/>
          <w:bCs/>
          <w:color w:val="000000"/>
        </w:rPr>
      </w:pPr>
      <w:r>
        <w:rPr>
          <w:rFonts w:ascii="宋体" w:hAnsi="宋体" w:hint="eastAsia"/>
          <w:bCs/>
          <w:color w:val="000000"/>
        </w:rPr>
        <w:t>柜员受理客户要求办理漫游汇款退汇的申请，重点</w:t>
      </w:r>
      <w:r>
        <w:rPr>
          <w:rFonts w:ascii="宋体" w:hAnsi="宋体"/>
          <w:bCs/>
          <w:color w:val="000000"/>
        </w:rPr>
        <w:t>审</w:t>
      </w:r>
      <w:r>
        <w:rPr>
          <w:rFonts w:ascii="宋体" w:hAnsi="宋体" w:hint="eastAsia"/>
          <w:bCs/>
          <w:color w:val="000000"/>
        </w:rPr>
        <w:t>核：</w:t>
      </w:r>
    </w:p>
    <w:p w14:paraId="58068EC2" w14:textId="77777777" w:rsidR="00000000" w:rsidRDefault="00C62A6C">
      <w:pPr>
        <w:ind w:left="480" w:firstLine="480"/>
        <w:rPr>
          <w:rFonts w:ascii="宋体" w:hAnsi="宋体" w:hint="eastAsia"/>
          <w:bCs/>
          <w:color w:val="000000"/>
        </w:rPr>
      </w:pPr>
      <w:r>
        <w:rPr>
          <w:rFonts w:ascii="宋体" w:hAnsi="宋体" w:hint="eastAsia"/>
          <w:bCs/>
          <w:color w:val="000000"/>
        </w:rPr>
        <w:t>（</w:t>
      </w:r>
      <w:r>
        <w:rPr>
          <w:rFonts w:ascii="宋体" w:hAnsi="宋体" w:hint="eastAsia"/>
          <w:bCs/>
          <w:color w:val="000000"/>
        </w:rPr>
        <w:t>1</w:t>
      </w:r>
      <w:r>
        <w:rPr>
          <w:rFonts w:ascii="宋体" w:hAnsi="宋体" w:hint="eastAsia"/>
          <w:bCs/>
          <w:color w:val="000000"/>
        </w:rPr>
        <w:t>）</w:t>
      </w:r>
      <w:r>
        <w:rPr>
          <w:rFonts w:ascii="宋体" w:hAnsi="宋体"/>
          <w:bCs/>
          <w:color w:val="000000"/>
        </w:rPr>
        <w:t>申请书要素填写是否齐全，业务类型是否选择</w:t>
      </w:r>
      <w:r>
        <w:rPr>
          <w:rFonts w:ascii="宋体" w:hAnsi="宋体"/>
          <w:bCs/>
          <w:color w:val="000000"/>
        </w:rPr>
        <w:t>“</w:t>
      </w:r>
      <w:r>
        <w:rPr>
          <w:rFonts w:ascii="宋体" w:hAnsi="宋体" w:hint="eastAsia"/>
          <w:bCs/>
          <w:color w:val="000000"/>
        </w:rPr>
        <w:t>4787</w:t>
      </w:r>
      <w:r>
        <w:rPr>
          <w:rFonts w:ascii="宋体" w:hAnsi="宋体"/>
          <w:bCs/>
          <w:color w:val="000000"/>
        </w:rPr>
        <w:t>退汇</w:t>
      </w:r>
      <w:r>
        <w:rPr>
          <w:rFonts w:ascii="宋体" w:hAnsi="宋体"/>
          <w:bCs/>
          <w:color w:val="000000"/>
        </w:rPr>
        <w:t>”</w:t>
      </w:r>
      <w:r>
        <w:rPr>
          <w:rFonts w:ascii="宋体" w:hAnsi="宋体"/>
          <w:bCs/>
          <w:color w:val="000000"/>
        </w:rPr>
        <w:t>，漫</w:t>
      </w:r>
      <w:r>
        <w:rPr>
          <w:rFonts w:ascii="宋体" w:hAnsi="宋体"/>
          <w:bCs/>
          <w:color w:val="000000"/>
        </w:rPr>
        <w:t>游汇款号是否填写完整</w:t>
      </w:r>
      <w:r>
        <w:rPr>
          <w:rFonts w:ascii="宋体" w:hAnsi="宋体" w:hint="eastAsia"/>
          <w:bCs/>
          <w:color w:val="000000"/>
        </w:rPr>
        <w:t>；</w:t>
      </w:r>
    </w:p>
    <w:p w14:paraId="0E9F999F" w14:textId="77777777" w:rsidR="00000000" w:rsidRDefault="00C62A6C">
      <w:pPr>
        <w:ind w:left="480" w:firstLine="480"/>
        <w:rPr>
          <w:rFonts w:ascii="宋体" w:hAnsi="宋体" w:hint="eastAsia"/>
          <w:bCs/>
          <w:color w:val="000000"/>
        </w:rPr>
      </w:pPr>
      <w:r>
        <w:rPr>
          <w:rFonts w:ascii="宋体" w:hAnsi="宋体" w:hint="eastAsia"/>
          <w:bCs/>
          <w:color w:val="000000"/>
        </w:rPr>
        <w:t>（</w:t>
      </w:r>
      <w:r>
        <w:rPr>
          <w:rFonts w:ascii="宋体" w:hAnsi="宋体" w:hint="eastAsia"/>
          <w:bCs/>
          <w:color w:val="000000"/>
        </w:rPr>
        <w:t>2</w:t>
      </w:r>
      <w:r>
        <w:rPr>
          <w:rFonts w:ascii="宋体" w:hAnsi="宋体" w:hint="eastAsia"/>
          <w:bCs/>
          <w:color w:val="000000"/>
        </w:rPr>
        <w:t>）</w:t>
      </w:r>
      <w:r>
        <w:rPr>
          <w:rFonts w:ascii="宋体" w:hAnsi="宋体"/>
          <w:bCs/>
          <w:color w:val="000000"/>
        </w:rPr>
        <w:t>该笔漫游汇款是否为本行汇出，尚未兑付</w:t>
      </w:r>
      <w:r>
        <w:rPr>
          <w:rFonts w:ascii="宋体" w:hAnsi="宋体" w:hint="eastAsia"/>
          <w:bCs/>
          <w:color w:val="000000"/>
        </w:rPr>
        <w:t>；</w:t>
      </w:r>
    </w:p>
    <w:p w14:paraId="1BD526E1" w14:textId="77777777" w:rsidR="00000000" w:rsidRDefault="00C62A6C">
      <w:pPr>
        <w:ind w:left="480" w:firstLine="480"/>
        <w:rPr>
          <w:rFonts w:ascii="宋体" w:hAnsi="宋体"/>
          <w:bCs/>
          <w:color w:val="000000"/>
        </w:rPr>
      </w:pPr>
      <w:r>
        <w:rPr>
          <w:rFonts w:ascii="宋体" w:hAnsi="宋体" w:hint="eastAsia"/>
          <w:bCs/>
          <w:color w:val="000000"/>
        </w:rPr>
        <w:t>（</w:t>
      </w:r>
      <w:r>
        <w:rPr>
          <w:rFonts w:ascii="宋体" w:hAnsi="宋体" w:hint="eastAsia"/>
          <w:bCs/>
          <w:color w:val="000000"/>
        </w:rPr>
        <w:t>3</w:t>
      </w:r>
      <w:r>
        <w:rPr>
          <w:rFonts w:ascii="宋体" w:hAnsi="宋体" w:hint="eastAsia"/>
          <w:bCs/>
          <w:color w:val="000000"/>
        </w:rPr>
        <w:t>）</w:t>
      </w:r>
      <w:r>
        <w:rPr>
          <w:rFonts w:ascii="宋体" w:hAnsi="宋体"/>
          <w:bCs/>
          <w:color w:val="000000"/>
        </w:rPr>
        <w:t>汇款人名称与原汇款业务是否一致，申请人名称、证件类型、发证机关及证件号码与其提供的身份证件是否相符。</w:t>
      </w:r>
    </w:p>
    <w:p w14:paraId="5B414F77" w14:textId="77777777" w:rsidR="00000000" w:rsidRDefault="00C62A6C">
      <w:pPr>
        <w:ind w:left="48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73927E3D" w14:textId="77777777" w:rsidR="00000000" w:rsidRDefault="00C62A6C">
      <w:pPr>
        <w:ind w:left="480" w:firstLine="480"/>
        <w:rPr>
          <w:rFonts w:ascii="宋体" w:hAnsi="宋体" w:hint="eastAsia"/>
          <w:bCs/>
          <w:color w:val="000000"/>
        </w:rPr>
      </w:pPr>
      <w:r>
        <w:rPr>
          <w:rFonts w:ascii="宋体" w:hAnsi="宋体" w:hint="eastAsia"/>
          <w:bCs/>
          <w:color w:val="000000"/>
        </w:rPr>
        <w:t>审查无误后，</w:t>
      </w:r>
      <w:r>
        <w:rPr>
          <w:rFonts w:ascii="宋体" w:hAnsi="宋体"/>
          <w:bCs/>
          <w:color w:val="000000"/>
        </w:rPr>
        <w:t>柜员选择</w:t>
      </w:r>
      <w:r>
        <w:rPr>
          <w:rFonts w:ascii="宋体" w:hAnsi="宋体"/>
          <w:bCs/>
          <w:color w:val="000000"/>
        </w:rPr>
        <w:t>“</w:t>
      </w:r>
      <w:r>
        <w:rPr>
          <w:rFonts w:ascii="宋体" w:hAnsi="宋体"/>
          <w:bCs/>
          <w:color w:val="000000"/>
        </w:rPr>
        <w:t>退汇</w:t>
      </w:r>
      <w:r>
        <w:rPr>
          <w:rFonts w:ascii="宋体" w:hAnsi="宋体"/>
          <w:bCs/>
          <w:color w:val="000000"/>
        </w:rPr>
        <w:t>”</w:t>
      </w:r>
      <w:r>
        <w:rPr>
          <w:rFonts w:ascii="宋体" w:hAnsi="宋体"/>
          <w:bCs/>
          <w:color w:val="000000"/>
        </w:rPr>
        <w:t>交易</w:t>
      </w:r>
      <w:r>
        <w:rPr>
          <w:rFonts w:ascii="宋体" w:hAnsi="宋体" w:hint="eastAsia"/>
          <w:bCs/>
          <w:color w:val="000000"/>
        </w:rPr>
        <w:t>处理</w:t>
      </w:r>
      <w:r>
        <w:rPr>
          <w:rFonts w:ascii="宋体" w:hAnsi="宋体"/>
          <w:bCs/>
          <w:color w:val="000000"/>
        </w:rPr>
        <w:t>，</w:t>
      </w:r>
      <w:r>
        <w:rPr>
          <w:rFonts w:ascii="宋体" w:hAnsi="宋体" w:hint="eastAsia"/>
          <w:bCs/>
          <w:color w:val="000000"/>
        </w:rPr>
        <w:t>退汇交易需经主管审核并授权，</w:t>
      </w:r>
      <w:r>
        <w:rPr>
          <w:rFonts w:ascii="宋体" w:hAnsi="宋体"/>
          <w:bCs/>
          <w:color w:val="000000"/>
        </w:rPr>
        <w:t>打印漫游汇款申请书</w:t>
      </w:r>
      <w:r>
        <w:rPr>
          <w:rFonts w:ascii="宋体" w:hAnsi="宋体" w:hint="eastAsia"/>
          <w:bCs/>
          <w:color w:val="000000"/>
        </w:rPr>
        <w:t>。</w:t>
      </w:r>
    </w:p>
    <w:p w14:paraId="5601ED95" w14:textId="77777777" w:rsidR="00000000" w:rsidRDefault="00C62A6C">
      <w:pPr>
        <w:ind w:left="480" w:firstLine="480"/>
        <w:rPr>
          <w:rFonts w:ascii="宋体" w:hAnsi="宋体" w:hint="eastAsia"/>
          <w:bCs/>
          <w:color w:val="000000"/>
        </w:rPr>
      </w:pPr>
      <w:r>
        <w:rPr>
          <w:rFonts w:ascii="宋体" w:hAnsi="宋体" w:hint="eastAsia"/>
          <w:bCs/>
          <w:color w:val="000000"/>
        </w:rPr>
        <w:t>3</w:t>
      </w:r>
      <w:r>
        <w:rPr>
          <w:rFonts w:ascii="宋体" w:hAnsi="宋体" w:hint="eastAsia"/>
          <w:bCs/>
          <w:color w:val="000000"/>
        </w:rPr>
        <w:t>．后续处理</w:t>
      </w:r>
    </w:p>
    <w:p w14:paraId="23045E0C" w14:textId="77777777" w:rsidR="00000000" w:rsidRDefault="00C62A6C">
      <w:pPr>
        <w:ind w:left="480" w:firstLine="480"/>
        <w:rPr>
          <w:rFonts w:ascii="宋体" w:hAnsi="宋体" w:hint="eastAsia"/>
          <w:bCs/>
          <w:color w:val="000000"/>
        </w:rPr>
      </w:pPr>
      <w:r>
        <w:rPr>
          <w:rFonts w:ascii="宋体" w:hAnsi="宋体" w:hint="eastAsia"/>
          <w:bCs/>
          <w:color w:val="000000"/>
        </w:rPr>
        <w:t>漫游申请书</w:t>
      </w:r>
      <w:r>
        <w:rPr>
          <w:rFonts w:ascii="宋体" w:hAnsi="宋体"/>
          <w:bCs/>
          <w:color w:val="000000"/>
        </w:rPr>
        <w:t>加盖</w:t>
      </w:r>
      <w:r>
        <w:rPr>
          <w:rFonts w:ascii="宋体" w:hAnsi="宋体" w:hint="eastAsia"/>
          <w:bCs/>
          <w:color w:val="000000"/>
        </w:rPr>
        <w:t>业务办讫章作记账凭证</w:t>
      </w:r>
      <w:r>
        <w:rPr>
          <w:rFonts w:ascii="宋体" w:hAnsi="宋体"/>
          <w:bCs/>
          <w:color w:val="000000"/>
        </w:rPr>
        <w:t>，</w:t>
      </w:r>
      <w:r>
        <w:rPr>
          <w:rFonts w:ascii="宋体" w:hAnsi="宋体" w:hint="eastAsia"/>
          <w:bCs/>
          <w:color w:val="000000"/>
        </w:rPr>
        <w:t>漫游汇款</w:t>
      </w:r>
      <w:r>
        <w:rPr>
          <w:rFonts w:ascii="宋体" w:hAnsi="宋体"/>
          <w:bCs/>
          <w:color w:val="000000"/>
        </w:rPr>
        <w:t>回执加盖</w:t>
      </w:r>
      <w:r>
        <w:rPr>
          <w:rFonts w:ascii="宋体" w:hAnsi="宋体" w:hint="eastAsia"/>
          <w:bCs/>
          <w:color w:val="000000"/>
        </w:rPr>
        <w:t>业务办讫章交汇款人</w:t>
      </w:r>
      <w:r>
        <w:rPr>
          <w:rFonts w:ascii="宋体" w:hAnsi="宋体"/>
          <w:bCs/>
          <w:color w:val="000000"/>
        </w:rPr>
        <w:t>。</w:t>
      </w:r>
      <w:bookmarkStart w:id="2041" w:name="_Toc136753342"/>
      <w:bookmarkStart w:id="2042" w:name="_Toc143575640"/>
    </w:p>
    <w:p w14:paraId="7998C1EE" w14:textId="77777777" w:rsidR="00000000" w:rsidRDefault="00C62A6C">
      <w:pPr>
        <w:pStyle w:val="3"/>
        <w:rPr>
          <w:rFonts w:hint="eastAsia"/>
        </w:rPr>
      </w:pPr>
      <w:bookmarkStart w:id="2043" w:name="_Toc257290175"/>
      <w:bookmarkStart w:id="2044" w:name="_Toc257290630"/>
      <w:bookmarkStart w:id="2045" w:name="_Toc257292326"/>
      <w:bookmarkStart w:id="2046" w:name="_Toc262226221"/>
      <w:r>
        <w:rPr>
          <w:rFonts w:hint="eastAsia"/>
        </w:rPr>
        <w:t>5.5</w:t>
      </w:r>
      <w:r>
        <w:t>差错</w:t>
      </w:r>
      <w:r>
        <w:rPr>
          <w:rFonts w:hint="eastAsia"/>
        </w:rPr>
        <w:t>及异</w:t>
      </w:r>
      <w:bookmarkEnd w:id="2041"/>
      <w:bookmarkEnd w:id="2042"/>
      <w:r>
        <w:rPr>
          <w:rFonts w:hint="eastAsia"/>
        </w:rPr>
        <w:t>常</w:t>
      </w:r>
      <w:bookmarkEnd w:id="2043"/>
      <w:bookmarkEnd w:id="2044"/>
      <w:bookmarkEnd w:id="2045"/>
      <w:bookmarkEnd w:id="2046"/>
    </w:p>
    <w:p w14:paraId="7454C3EA" w14:textId="77777777" w:rsidR="00000000" w:rsidRDefault="00C62A6C">
      <w:pPr>
        <w:pStyle w:val="4"/>
        <w:rPr>
          <w:rFonts w:hint="eastAsia"/>
        </w:rPr>
      </w:pPr>
      <w:r>
        <w:rPr>
          <w:rFonts w:hint="eastAsia"/>
        </w:rPr>
        <w:t>5.5.1</w:t>
      </w:r>
      <w:r>
        <w:rPr>
          <w:rFonts w:hint="eastAsia"/>
        </w:rPr>
        <w:t>业务操作</w:t>
      </w:r>
    </w:p>
    <w:p w14:paraId="72ECDCF8"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“汇出”、“兑付”、“退汇”交易当日发现的差错可通过“抹账”交易进行抹账，并按相关规定进行红字批注，</w:t>
      </w:r>
      <w:r>
        <w:rPr>
          <w:rFonts w:ascii="宋体" w:hAnsi="宋体" w:hint="eastAsia"/>
          <w:bCs/>
          <w:color w:val="000000"/>
        </w:rPr>
        <w:t>收</w:t>
      </w:r>
      <w:r>
        <w:rPr>
          <w:rFonts w:ascii="宋体" w:hAnsi="宋体" w:hint="eastAsia"/>
          <w:bCs/>
          <w:color w:val="000000"/>
        </w:rPr>
        <w:t>回</w:t>
      </w:r>
      <w:r>
        <w:rPr>
          <w:rFonts w:ascii="宋体" w:hAnsi="宋体"/>
          <w:bCs/>
          <w:color w:val="000000"/>
        </w:rPr>
        <w:t>原</w:t>
      </w:r>
      <w:r>
        <w:rPr>
          <w:rFonts w:ascii="宋体" w:hAnsi="宋体" w:hint="eastAsia"/>
          <w:bCs/>
          <w:color w:val="000000"/>
        </w:rPr>
        <w:t>漫游</w:t>
      </w:r>
      <w:r>
        <w:rPr>
          <w:rFonts w:ascii="宋体" w:hAnsi="宋体"/>
          <w:bCs/>
          <w:color w:val="000000"/>
        </w:rPr>
        <w:t>汇款回执作</w:t>
      </w:r>
      <w:r>
        <w:rPr>
          <w:rFonts w:ascii="宋体" w:hAnsi="宋体" w:hint="eastAsia"/>
          <w:bCs/>
          <w:color w:val="000000"/>
        </w:rPr>
        <w:t>抹账</w:t>
      </w:r>
      <w:r>
        <w:rPr>
          <w:rFonts w:ascii="宋体" w:hAnsi="宋体"/>
          <w:bCs/>
          <w:color w:val="000000"/>
        </w:rPr>
        <w:t>业务记账凭证附件</w:t>
      </w:r>
      <w:r>
        <w:rPr>
          <w:rFonts w:ascii="宋体" w:hAnsi="宋体" w:hint="eastAsia"/>
          <w:color w:val="000000"/>
        </w:rPr>
        <w:t>。</w:t>
      </w:r>
      <w:r>
        <w:rPr>
          <w:rFonts w:ascii="宋体" w:hAnsi="宋体" w:hint="eastAsia"/>
          <w:color w:val="000000"/>
        </w:rPr>
        <w:t>.</w:t>
      </w:r>
    </w:p>
    <w:p w14:paraId="03E604C4"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报单状态为“中心拒绝”的必须做取消处理</w:t>
      </w:r>
      <w:r>
        <w:rPr>
          <w:rFonts w:ascii="宋体" w:hAnsi="宋体" w:hint="eastAsia"/>
          <w:color w:val="000000"/>
        </w:rPr>
        <w:t>4784</w:t>
      </w:r>
      <w:r>
        <w:rPr>
          <w:rFonts w:ascii="宋体" w:hAnsi="宋体" w:hint="eastAsia"/>
          <w:color w:val="000000"/>
        </w:rPr>
        <w:t>交易，并及时通知汇款人持身份证件和汇款回执来行办理相关手续。</w:t>
      </w:r>
    </w:p>
    <w:p w14:paraId="2A51919F"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报单状态为“汇出记账失败”的，必须做汇出查证处理</w:t>
      </w:r>
      <w:r>
        <w:rPr>
          <w:rFonts w:ascii="宋体" w:hAnsi="宋体" w:hint="eastAsia"/>
          <w:color w:val="000000"/>
        </w:rPr>
        <w:t>4785</w:t>
      </w:r>
      <w:r>
        <w:rPr>
          <w:rFonts w:ascii="宋体" w:hAnsi="宋体" w:hint="eastAsia"/>
          <w:color w:val="000000"/>
        </w:rPr>
        <w:t>交易。</w:t>
      </w:r>
    </w:p>
    <w:p w14:paraId="164C4001" w14:textId="77777777" w:rsidR="00000000" w:rsidRDefault="00C62A6C">
      <w:pPr>
        <w:pStyle w:val="2"/>
        <w:ind w:firstLine="602"/>
        <w:rPr>
          <w:rFonts w:hint="eastAsia"/>
        </w:rPr>
      </w:pPr>
      <w:bookmarkStart w:id="2047" w:name="_Toc257277140"/>
      <w:bookmarkStart w:id="2048" w:name="_Toc257290176"/>
      <w:bookmarkStart w:id="2049" w:name="_Toc257290631"/>
      <w:bookmarkStart w:id="2050" w:name="_Toc257292327"/>
      <w:bookmarkStart w:id="2051" w:name="_Toc262226222"/>
      <w:r>
        <w:rPr>
          <w:rFonts w:hint="eastAsia"/>
        </w:rPr>
        <w:t>第六章</w:t>
      </w:r>
      <w:r>
        <w:rPr>
          <w:rFonts w:hint="eastAsia"/>
        </w:rPr>
        <w:t xml:space="preserve">  </w:t>
      </w:r>
      <w:r>
        <w:rPr>
          <w:rFonts w:hint="eastAsia"/>
        </w:rPr>
        <w:t>银行汇票业务</w:t>
      </w:r>
      <w:bookmarkEnd w:id="2047"/>
      <w:bookmarkEnd w:id="2048"/>
      <w:bookmarkEnd w:id="2049"/>
      <w:bookmarkEnd w:id="2050"/>
      <w:bookmarkEnd w:id="2051"/>
    </w:p>
    <w:p w14:paraId="06402588" w14:textId="77777777" w:rsidR="00000000" w:rsidRDefault="00C62A6C">
      <w:pPr>
        <w:pStyle w:val="3"/>
        <w:rPr>
          <w:rFonts w:hint="eastAsia"/>
        </w:rPr>
      </w:pPr>
      <w:bookmarkStart w:id="2052" w:name="_Toc257290177"/>
      <w:bookmarkStart w:id="2053" w:name="_Toc257290632"/>
      <w:bookmarkStart w:id="2054" w:name="_Toc257292328"/>
      <w:bookmarkStart w:id="2055" w:name="_Toc262226223"/>
      <w:r>
        <w:rPr>
          <w:rFonts w:hint="eastAsia"/>
        </w:rPr>
        <w:t>6.1</w:t>
      </w:r>
      <w:r>
        <w:rPr>
          <w:rFonts w:hint="eastAsia"/>
        </w:rPr>
        <w:t>签发</w:t>
      </w:r>
      <w:bookmarkEnd w:id="2052"/>
      <w:bookmarkEnd w:id="2053"/>
      <w:bookmarkEnd w:id="2054"/>
      <w:bookmarkEnd w:id="2055"/>
    </w:p>
    <w:p w14:paraId="65EC8A9A" w14:textId="77777777" w:rsidR="00000000" w:rsidRDefault="00C62A6C">
      <w:pPr>
        <w:pStyle w:val="4"/>
        <w:rPr>
          <w:rFonts w:hint="eastAsia"/>
          <w:kern w:val="0"/>
        </w:rPr>
      </w:pPr>
      <w:r>
        <w:rPr>
          <w:rFonts w:hint="eastAsia"/>
          <w:kern w:val="0"/>
        </w:rPr>
        <w:t>6.1.1</w:t>
      </w:r>
      <w:r>
        <w:rPr>
          <w:rFonts w:hint="eastAsia"/>
          <w:kern w:val="0"/>
        </w:rPr>
        <w:t>流程图示</w:t>
      </w:r>
    </w:p>
    <w:p w14:paraId="3E8E18A0" w14:textId="77777777" w:rsidR="00000000" w:rsidRDefault="00C62A6C">
      <w:pPr>
        <w:ind w:left="480" w:firstLine="480"/>
        <w:rPr>
          <w:rFonts w:ascii="宋体" w:hAnsi="宋体" w:hint="eastAsia"/>
          <w:color w:val="000000"/>
        </w:rPr>
      </w:pPr>
      <w:r>
        <w:rPr>
          <w:rFonts w:ascii="宋体" w:hAnsi="宋体"/>
          <w:color w:val="000000"/>
        </w:rPr>
        <w:object w:dxaOrig="9482" w:dyaOrig="13282" w14:anchorId="78B68E12">
          <v:shape id="_x0000_i1076" type="#_x0000_t75" style="width:400.8pt;height:561pt;mso-wrap-style:square;mso-position-horizontal-relative:page;mso-position-vertical-relative:page" o:ole="">
            <v:imagedata r:id="rId112" o:title=""/>
          </v:shape>
          <o:OLEObject Type="Embed" ProgID="Visio.Drawing.11" ShapeID="_x0000_i1076" DrawAspect="Content" ObjectID="_1559992913" r:id="rId113"/>
        </w:object>
      </w:r>
    </w:p>
    <w:p w14:paraId="6C53946E" w14:textId="77777777" w:rsidR="00000000" w:rsidRDefault="00C62A6C">
      <w:pPr>
        <w:pStyle w:val="4"/>
        <w:rPr>
          <w:rFonts w:hint="eastAsia"/>
          <w:kern w:val="0"/>
        </w:rPr>
      </w:pPr>
      <w:r>
        <w:rPr>
          <w:rFonts w:hint="eastAsia"/>
          <w:kern w:val="0"/>
        </w:rPr>
        <w:t>6.1.2</w:t>
      </w:r>
      <w:r>
        <w:rPr>
          <w:rFonts w:hint="eastAsia"/>
          <w:kern w:val="0"/>
        </w:rPr>
        <w:t>业务操作</w:t>
      </w:r>
    </w:p>
    <w:p w14:paraId="5D7225C9" w14:textId="77777777" w:rsidR="00000000" w:rsidRDefault="00C62A6C">
      <w:pPr>
        <w:ind w:left="480" w:firstLine="480"/>
        <w:rPr>
          <w:rFonts w:ascii="宋体" w:hAnsi="宋体" w:hint="eastAsia"/>
          <w:color w:val="000000"/>
          <w:kern w:val="0"/>
        </w:rPr>
      </w:pPr>
      <w:r>
        <w:rPr>
          <w:rFonts w:ascii="宋体" w:hAnsi="宋体" w:hint="eastAsia"/>
          <w:color w:val="000000"/>
          <w:kern w:val="0"/>
          <w:lang w:val="zh-CN"/>
        </w:rPr>
        <w:t>1</w:t>
      </w:r>
      <w:r>
        <w:rPr>
          <w:rFonts w:ascii="宋体" w:hAnsi="宋体" w:hint="eastAsia"/>
          <w:color w:val="000000"/>
          <w:kern w:val="0"/>
          <w:lang w:val="zh-CN"/>
        </w:rPr>
        <w:t>．受理审核</w:t>
      </w:r>
    </w:p>
    <w:p w14:paraId="7F208A86" w14:textId="77777777" w:rsidR="00000000" w:rsidRDefault="00C62A6C">
      <w:pPr>
        <w:ind w:left="480" w:firstLine="480"/>
        <w:rPr>
          <w:rFonts w:ascii="宋体" w:hAnsi="宋体"/>
          <w:color w:val="000000"/>
          <w:kern w:val="0"/>
        </w:rPr>
      </w:pPr>
      <w:r>
        <w:rPr>
          <w:rFonts w:ascii="宋体" w:hAnsi="宋体" w:hint="eastAsia"/>
          <w:color w:val="000000"/>
          <w:kern w:val="0"/>
        </w:rPr>
        <w:t>柜员收到申请人提交的结算业务申请书或个人结算业务申请书（以下简称申请书）后，重点审核：</w:t>
      </w:r>
    </w:p>
    <w:p w14:paraId="1E6F3636"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）业务类型是否标明银行汇票；</w:t>
      </w:r>
    </w:p>
    <w:p w14:paraId="2B7F6F17"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）凭证所填要</w:t>
      </w:r>
      <w:r>
        <w:rPr>
          <w:rFonts w:ascii="宋体" w:hAnsi="宋体" w:hint="eastAsia"/>
          <w:color w:val="000000"/>
          <w:kern w:val="0"/>
        </w:rPr>
        <w:t>素是否齐全、正确、清晰，联次是否完整，各联次要素是否一致；</w:t>
      </w:r>
    </w:p>
    <w:p w14:paraId="52D5850B"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）申请人签章是否与预留银行印鉴相符，约定使用支付密码的，是否填写支付密码；</w:t>
      </w:r>
    </w:p>
    <w:p w14:paraId="645DDFF8"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4</w:t>
      </w:r>
      <w:r>
        <w:rPr>
          <w:rFonts w:ascii="宋体" w:hAnsi="宋体" w:hint="eastAsia"/>
          <w:color w:val="000000"/>
          <w:kern w:val="0"/>
        </w:rPr>
        <w:t>）大小写金额是否一致、正确；</w:t>
      </w:r>
    </w:p>
    <w:p w14:paraId="0066194B"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5</w:t>
      </w:r>
      <w:r>
        <w:rPr>
          <w:rFonts w:ascii="宋体" w:hAnsi="宋体" w:hint="eastAsia"/>
          <w:color w:val="000000"/>
          <w:kern w:val="0"/>
        </w:rPr>
        <w:t>）办理现金银行汇票，全国银行汇票代理付款行是否为农行，是否在大写金额前填明“现金”字样，收款人和申请人是否均为个人；</w:t>
      </w:r>
    </w:p>
    <w:p w14:paraId="67E510CF"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6</w:t>
      </w:r>
      <w:r>
        <w:rPr>
          <w:rFonts w:ascii="宋体" w:hAnsi="宋体" w:hint="eastAsia"/>
          <w:color w:val="000000"/>
          <w:kern w:val="0"/>
        </w:rPr>
        <w:t>）不得转让的，是否在“附加信息及用途”栏注明。</w:t>
      </w:r>
    </w:p>
    <w:p w14:paraId="59C2C8BD"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．交易操作</w:t>
      </w:r>
    </w:p>
    <w:p w14:paraId="209BE656"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）过渡签发。柜员选择“</w:t>
      </w:r>
      <w:r>
        <w:rPr>
          <w:rFonts w:ascii="宋体" w:hAnsi="宋体" w:hint="eastAsia"/>
          <w:color w:val="000000"/>
          <w:kern w:val="0"/>
        </w:rPr>
        <w:t>4750</w:t>
      </w:r>
      <w:r>
        <w:rPr>
          <w:rFonts w:ascii="宋体" w:hAnsi="宋体" w:hint="eastAsia"/>
          <w:color w:val="000000"/>
          <w:kern w:val="0"/>
        </w:rPr>
        <w:t>签发银行汇票（借记过渡）”交易处理，打印银行汇票、记账凭证和申请书第二联。</w:t>
      </w:r>
    </w:p>
    <w:p w14:paraId="17E02565"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）现金签发。收妥现金后，柜员选择“</w:t>
      </w:r>
      <w:r>
        <w:rPr>
          <w:rFonts w:ascii="宋体" w:hAnsi="宋体" w:hint="eastAsia"/>
          <w:color w:val="000000"/>
          <w:kern w:val="0"/>
        </w:rPr>
        <w:t>4</w:t>
      </w:r>
      <w:r>
        <w:rPr>
          <w:rFonts w:ascii="宋体" w:hAnsi="宋体" w:hint="eastAsia"/>
          <w:color w:val="000000"/>
          <w:kern w:val="0"/>
        </w:rPr>
        <w:t>761</w:t>
      </w:r>
      <w:r>
        <w:rPr>
          <w:rFonts w:ascii="宋体" w:hAnsi="宋体" w:hint="eastAsia"/>
          <w:color w:val="000000"/>
          <w:kern w:val="0"/>
        </w:rPr>
        <w:t>现金签发银行汇票”交易处理，打印银行汇票、记账凭证和申请书第二联。</w:t>
      </w:r>
    </w:p>
    <w:p w14:paraId="0D07575B"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）支票户签发。柜员选择“</w:t>
      </w:r>
      <w:r>
        <w:rPr>
          <w:rFonts w:ascii="宋体" w:hAnsi="宋体" w:hint="eastAsia"/>
          <w:color w:val="000000"/>
          <w:kern w:val="0"/>
        </w:rPr>
        <w:t>4762</w:t>
      </w:r>
      <w:r>
        <w:rPr>
          <w:rFonts w:ascii="宋体" w:hAnsi="宋体" w:hint="eastAsia"/>
          <w:color w:val="000000"/>
          <w:kern w:val="0"/>
        </w:rPr>
        <w:t>支票户签发银行汇票”交易处理，打印银行汇票、记账凭证和申请书第二联。</w:t>
      </w:r>
    </w:p>
    <w:p w14:paraId="6DAEF25B"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．后续处理</w:t>
      </w:r>
    </w:p>
    <w:p w14:paraId="6B948504"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w:t>
      </w:r>
      <w:r>
        <w:rPr>
          <w:rFonts w:ascii="宋体" w:hAnsi="宋体" w:hint="eastAsia"/>
          <w:color w:val="000000"/>
          <w:kern w:val="0"/>
        </w:rPr>
        <w:t>91</w:t>
      </w:r>
      <w:r>
        <w:rPr>
          <w:rFonts w:ascii="宋体" w:hAnsi="宋体" w:hint="eastAsia"/>
          <w:color w:val="000000"/>
          <w:kern w:val="0"/>
        </w:rPr>
        <w:t>过渡签发申请书第二联加盖业务办讫章附记账凭证后，银行汇票一、二联加盖柜员名章，银行汇票第二联加盖汇票专用章。</w:t>
      </w:r>
    </w:p>
    <w:p w14:paraId="3BBFE350" w14:textId="77777777" w:rsidR="00000000" w:rsidRDefault="00C62A6C">
      <w:pPr>
        <w:ind w:left="480" w:firstLine="480"/>
        <w:rPr>
          <w:rFonts w:ascii="宋体" w:hAnsi="宋体" w:hint="eastAsia"/>
          <w:color w:val="000000"/>
          <w:kern w:val="0"/>
        </w:rPr>
      </w:pPr>
      <w:r>
        <w:rPr>
          <w:rFonts w:ascii="宋体" w:hAnsi="宋体" w:hint="eastAsia"/>
          <w:color w:val="000000"/>
          <w:kern w:val="0"/>
        </w:rPr>
        <w:t>全国银行汇票打印一式四联，第一、四联专夹保管，出票行结清时分别作汇出汇款借方凭证和多余款回执；第二联汇票、第三联解讫通知，经审核无误后一并交申请人。</w:t>
      </w:r>
      <w:r>
        <w:rPr>
          <w:rFonts w:ascii="宋体" w:hAnsi="宋体" w:hint="eastAsia"/>
          <w:color w:val="000000"/>
          <w:kern w:val="0"/>
        </w:rPr>
        <w:t xml:space="preserve"> </w:t>
      </w:r>
    </w:p>
    <w:p w14:paraId="4B804D74"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）现金签发、支票户签发申请书第一、二联加盖</w:t>
      </w:r>
      <w:r>
        <w:rPr>
          <w:rFonts w:ascii="宋体" w:hAnsi="宋体" w:hint="eastAsia"/>
          <w:color w:val="000000"/>
          <w:kern w:val="0"/>
        </w:rPr>
        <w:t>业务办讫章附记账凭证后。其他处理参照后续处理后续处理（</w:t>
      </w:r>
      <w:r>
        <w:rPr>
          <w:rFonts w:ascii="宋体" w:hAnsi="宋体" w:hint="eastAsia"/>
          <w:color w:val="000000"/>
          <w:kern w:val="0"/>
        </w:rPr>
        <w:t>1</w:t>
      </w:r>
      <w:r>
        <w:rPr>
          <w:rFonts w:ascii="宋体" w:hAnsi="宋体" w:hint="eastAsia"/>
          <w:color w:val="000000"/>
          <w:kern w:val="0"/>
        </w:rPr>
        <w:t>）。</w:t>
      </w:r>
    </w:p>
    <w:p w14:paraId="1428295E"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）银行卡、个人结算户签发银行卡取款凭条或取款凭证加盖业务办讫章，申请书第一联加盖附件章附银行卡取款凭条或取款凭证后，申请书第二联加盖业务办讫章附记账凭证后。其他处理参照后续处理（</w:t>
      </w:r>
      <w:r>
        <w:rPr>
          <w:rFonts w:ascii="宋体" w:hAnsi="宋体" w:hint="eastAsia"/>
          <w:color w:val="000000"/>
          <w:kern w:val="0"/>
        </w:rPr>
        <w:t>1</w:t>
      </w:r>
      <w:r>
        <w:rPr>
          <w:rFonts w:ascii="宋体" w:hAnsi="宋体" w:hint="eastAsia"/>
          <w:color w:val="000000"/>
          <w:kern w:val="0"/>
        </w:rPr>
        <w:t>）。</w:t>
      </w:r>
    </w:p>
    <w:p w14:paraId="63C7C6E6" w14:textId="77777777" w:rsidR="00000000" w:rsidRDefault="00C62A6C">
      <w:pPr>
        <w:pStyle w:val="4"/>
        <w:rPr>
          <w:rFonts w:hint="eastAsia"/>
          <w:kern w:val="0"/>
        </w:rPr>
      </w:pPr>
      <w:r>
        <w:rPr>
          <w:rFonts w:hint="eastAsia"/>
          <w:kern w:val="0"/>
        </w:rPr>
        <w:t>6.1.3</w:t>
      </w:r>
      <w:r>
        <w:rPr>
          <w:rFonts w:hint="eastAsia"/>
          <w:kern w:val="0"/>
        </w:rPr>
        <w:t>注意事项</w:t>
      </w:r>
    </w:p>
    <w:p w14:paraId="022657E6" w14:textId="77777777" w:rsidR="00000000" w:rsidRDefault="00C62A6C">
      <w:pPr>
        <w:ind w:left="480" w:firstLine="480"/>
        <w:rPr>
          <w:rFonts w:ascii="宋体" w:hAnsi="宋体" w:hint="eastAsia"/>
          <w:color w:val="000000"/>
        </w:rPr>
      </w:pPr>
      <w:r>
        <w:rPr>
          <w:rFonts w:ascii="宋体" w:hAnsi="宋体" w:hint="eastAsia"/>
          <w:color w:val="000000"/>
        </w:rPr>
        <w:t>1</w:t>
      </w:r>
      <w:r>
        <w:rPr>
          <w:rFonts w:ascii="宋体" w:hAnsi="宋体" w:hint="eastAsia"/>
          <w:color w:val="000000"/>
        </w:rPr>
        <w:t>．汇票经办行应做到汇票专用章和银行汇票凭证双人分管、分用。</w:t>
      </w:r>
    </w:p>
    <w:p w14:paraId="1406CD14" w14:textId="77777777" w:rsidR="00000000" w:rsidRDefault="00C62A6C">
      <w:pPr>
        <w:ind w:left="480" w:firstLine="480"/>
        <w:rPr>
          <w:rFonts w:ascii="宋体" w:hAnsi="宋体" w:hint="eastAsia"/>
          <w:color w:val="000000"/>
        </w:rPr>
      </w:pPr>
      <w:r>
        <w:rPr>
          <w:rFonts w:ascii="宋体" w:hAnsi="宋体" w:hint="eastAsia"/>
          <w:color w:val="000000"/>
        </w:rPr>
        <w:t>2</w:t>
      </w:r>
      <w:r>
        <w:rPr>
          <w:rFonts w:ascii="宋体" w:hAnsi="宋体" w:hint="eastAsia"/>
          <w:color w:val="000000"/>
        </w:rPr>
        <w:t>．汇票专用章保管柜员应认真审核申请书一、二联要素与银行汇票的要素是否一致。</w:t>
      </w:r>
    </w:p>
    <w:p w14:paraId="63F6266C"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．柜员必须先进行账务记载后方能签发银行汇票，银行汇票签发成功后，结算业务申请书第一、二联随银行汇票</w:t>
      </w:r>
      <w:r>
        <w:rPr>
          <w:rFonts w:ascii="宋体" w:hAnsi="宋体" w:hint="eastAsia"/>
          <w:color w:val="000000"/>
          <w:kern w:val="0"/>
        </w:rPr>
        <w:t>联由银行内部传递给汇票专用章保管人审核并加盖银行汇票专用章后，结算业务申请书第一、二联、银行汇票返还银行汇票签发柜员（记账员），银行汇票签发柜员（记账员）将银行汇票与结算申请书第三联一并交客户。</w:t>
      </w:r>
    </w:p>
    <w:p w14:paraId="752CE9E1" w14:textId="77777777" w:rsidR="00000000" w:rsidRDefault="00C62A6C">
      <w:pPr>
        <w:pStyle w:val="3"/>
        <w:rPr>
          <w:rFonts w:hint="eastAsia"/>
        </w:rPr>
      </w:pPr>
      <w:bookmarkStart w:id="2056" w:name="_Toc257290178"/>
      <w:bookmarkStart w:id="2057" w:name="_Toc257290633"/>
      <w:bookmarkStart w:id="2058" w:name="_Toc257292329"/>
      <w:bookmarkStart w:id="2059" w:name="_Toc262226224"/>
      <w:r>
        <w:rPr>
          <w:rFonts w:hint="eastAsia"/>
        </w:rPr>
        <w:t>6.2</w:t>
      </w:r>
      <w:r>
        <w:rPr>
          <w:rFonts w:hint="eastAsia"/>
        </w:rPr>
        <w:t>兑付</w:t>
      </w:r>
      <w:bookmarkEnd w:id="2056"/>
      <w:bookmarkEnd w:id="2057"/>
      <w:bookmarkEnd w:id="2058"/>
      <w:bookmarkEnd w:id="2059"/>
      <w:r>
        <w:rPr>
          <w:rFonts w:hint="eastAsia"/>
        </w:rPr>
        <w:t xml:space="preserve"> </w:t>
      </w:r>
    </w:p>
    <w:p w14:paraId="5715451D" w14:textId="77777777" w:rsidR="00000000" w:rsidRDefault="00C62A6C">
      <w:pPr>
        <w:pStyle w:val="4"/>
        <w:rPr>
          <w:rFonts w:hint="eastAsia"/>
          <w:kern w:val="0"/>
        </w:rPr>
      </w:pPr>
      <w:r>
        <w:rPr>
          <w:rFonts w:hint="eastAsia"/>
          <w:kern w:val="0"/>
        </w:rPr>
        <w:t>6.2.1</w:t>
      </w:r>
      <w:r>
        <w:rPr>
          <w:rFonts w:hint="eastAsia"/>
          <w:kern w:val="0"/>
        </w:rPr>
        <w:t>业务操作</w:t>
      </w:r>
    </w:p>
    <w:p w14:paraId="6609446C"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．受理审核</w:t>
      </w:r>
    </w:p>
    <w:p w14:paraId="0C92C9BD" w14:textId="77777777" w:rsidR="00000000" w:rsidRDefault="00C62A6C">
      <w:pPr>
        <w:ind w:left="480" w:firstLine="480"/>
        <w:rPr>
          <w:rFonts w:ascii="宋体" w:hAnsi="宋体"/>
          <w:color w:val="000000"/>
          <w:kern w:val="0"/>
        </w:rPr>
      </w:pPr>
      <w:r>
        <w:rPr>
          <w:rFonts w:ascii="宋体" w:hAnsi="宋体" w:hint="eastAsia"/>
          <w:color w:val="000000"/>
          <w:kern w:val="0"/>
        </w:rPr>
        <w:t>代理付款行收到持票人直接交来的银行汇票和进账单或通过同城票据交换提入的银行汇票时，重点审核：</w:t>
      </w:r>
    </w:p>
    <w:p w14:paraId="76521DB7"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）全国汇票汇票联和解讫通知联是否齐全一致，汇票是否真实，是否超过提示付款期限；</w:t>
      </w:r>
    </w:p>
    <w:p w14:paraId="474AEF50"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）汇票应记载的事项是否齐全，出票金额、实际结算金额、出票日期、收款人名称是否更改，其他</w:t>
      </w:r>
      <w:r>
        <w:rPr>
          <w:rFonts w:ascii="宋体" w:hAnsi="宋体" w:hint="eastAsia"/>
          <w:color w:val="000000"/>
          <w:kern w:val="0"/>
        </w:rPr>
        <w:t>记载事项的更改是否由原记载人签章证明；</w:t>
      </w:r>
    </w:p>
    <w:p w14:paraId="20CBB764"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）本行受理的银行汇票，填明的持票人是否在本行开户，持票人名称是否为该持票人，与进账单上的名称是否相符，全国现金银行汇票上记载的代理付款行是否为本行，现金汇票出票行是否为农行；</w:t>
      </w:r>
    </w:p>
    <w:p w14:paraId="42473D50"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4</w:t>
      </w:r>
      <w:r>
        <w:rPr>
          <w:rFonts w:ascii="宋体" w:hAnsi="宋体" w:hint="eastAsia"/>
          <w:color w:val="000000"/>
          <w:kern w:val="0"/>
        </w:rPr>
        <w:t>）出票行的签章是否符合规定；</w:t>
      </w:r>
    </w:p>
    <w:p w14:paraId="4207F291"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5</w:t>
      </w:r>
      <w:r>
        <w:rPr>
          <w:rFonts w:ascii="宋体" w:hAnsi="宋体" w:hint="eastAsia"/>
          <w:color w:val="000000"/>
          <w:kern w:val="0"/>
        </w:rPr>
        <w:t>）汇票的实际结算金额大小写是否一致，是否在出票金额以内，与进账单所填金额是否一致，多余金额结计是否正确，如果全额进账，是否在汇票和解讫通知的实际结算金额栏内填入全部金额并在多余金额栏填写“</w:t>
      </w:r>
      <w:r>
        <w:rPr>
          <w:rFonts w:ascii="宋体" w:hAnsi="宋体"/>
          <w:color w:val="000000"/>
          <w:kern w:val="0"/>
        </w:rPr>
        <w:t>-0-</w:t>
      </w:r>
      <w:r>
        <w:rPr>
          <w:rFonts w:ascii="宋体" w:hAnsi="宋体" w:hint="eastAsia"/>
          <w:color w:val="000000"/>
          <w:kern w:val="0"/>
        </w:rPr>
        <w:t>”；</w:t>
      </w:r>
    </w:p>
    <w:p w14:paraId="45F1699C"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6</w:t>
      </w:r>
      <w:r>
        <w:rPr>
          <w:rFonts w:ascii="宋体" w:hAnsi="宋体" w:hint="eastAsia"/>
          <w:color w:val="000000"/>
          <w:kern w:val="0"/>
        </w:rPr>
        <w:t>）持票人是否在汇票背面“持票人向银行提示付款签章”</w:t>
      </w:r>
      <w:r>
        <w:rPr>
          <w:rFonts w:ascii="宋体" w:hAnsi="宋体" w:hint="eastAsia"/>
          <w:color w:val="000000"/>
          <w:kern w:val="0"/>
        </w:rPr>
        <w:t>处签章，其签章与进账单上的收款人和预留银行印鉴是否相符；</w:t>
      </w:r>
    </w:p>
    <w:p w14:paraId="596D63B5"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7</w:t>
      </w:r>
      <w:r>
        <w:rPr>
          <w:rFonts w:ascii="宋体" w:hAnsi="宋体" w:hint="eastAsia"/>
          <w:color w:val="000000"/>
          <w:kern w:val="0"/>
        </w:rPr>
        <w:t>）背书转让的汇票是否按规定的范围转让，其背书是否连续，签章是否符合规定，背书使用粘单的是否按规定在粘接处签章；</w:t>
      </w:r>
    </w:p>
    <w:p w14:paraId="5496EF05"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8</w:t>
      </w:r>
      <w:r>
        <w:rPr>
          <w:rFonts w:ascii="宋体" w:hAnsi="宋体" w:hint="eastAsia"/>
          <w:color w:val="000000"/>
          <w:kern w:val="0"/>
        </w:rPr>
        <w:t>）填明“现金”字样和记载“不得转让”字样的汇票是否转让；</w:t>
      </w:r>
    </w:p>
    <w:p w14:paraId="3D5C6B9B"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．交易操作</w:t>
      </w:r>
    </w:p>
    <w:p w14:paraId="1D98FC84"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）兑付系统内银行汇票。客户提交的银行汇票或同城票据交换提入的系统内银行汇票，柜员选择“</w:t>
      </w:r>
      <w:r>
        <w:rPr>
          <w:rFonts w:ascii="宋体" w:hAnsi="宋体" w:hint="eastAsia"/>
          <w:color w:val="000000"/>
          <w:kern w:val="0"/>
        </w:rPr>
        <w:t>4753</w:t>
      </w:r>
      <w:r>
        <w:rPr>
          <w:rFonts w:ascii="宋体" w:hAnsi="宋体" w:hint="eastAsia"/>
          <w:color w:val="000000"/>
          <w:kern w:val="0"/>
        </w:rPr>
        <w:t>兑付银行汇票”交易处理，打印记账凭证。</w:t>
      </w:r>
    </w:p>
    <w:p w14:paraId="111C1A50"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）兑付系统外全国汇票。全国汇票第二、三联加盖同城票据交换专用章（或按当地人民银行的规定加盖相关印章）通过同城票据交换到其</w:t>
      </w:r>
      <w:r>
        <w:rPr>
          <w:rFonts w:ascii="宋体" w:hAnsi="宋体" w:hint="eastAsia"/>
          <w:color w:val="000000"/>
          <w:kern w:val="0"/>
        </w:rPr>
        <w:t>他银行。</w:t>
      </w:r>
    </w:p>
    <w:p w14:paraId="7E2A380A"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．后续处理</w:t>
      </w:r>
    </w:p>
    <w:p w14:paraId="34B4D4B0"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）兑付系统内银行汇票</w:t>
      </w:r>
    </w:p>
    <w:p w14:paraId="185043EC" w14:textId="77777777" w:rsidR="00000000" w:rsidRDefault="00C62A6C">
      <w:pPr>
        <w:ind w:left="480" w:firstLine="480"/>
        <w:rPr>
          <w:rFonts w:ascii="宋体" w:hAnsi="宋体" w:hint="eastAsia"/>
          <w:color w:val="000000"/>
          <w:kern w:val="0"/>
        </w:rPr>
      </w:pPr>
      <w:r>
        <w:rPr>
          <w:rFonts w:ascii="宋体" w:hAnsi="宋体" w:hint="eastAsia"/>
          <w:color w:val="000000"/>
          <w:kern w:val="0"/>
        </w:rPr>
        <w:t>①转账类型选择“</w:t>
      </w:r>
      <w:r>
        <w:rPr>
          <w:rFonts w:ascii="宋体" w:hAnsi="宋体" w:hint="eastAsia"/>
          <w:color w:val="000000"/>
          <w:kern w:val="0"/>
        </w:rPr>
        <w:t>91</w:t>
      </w:r>
      <w:r>
        <w:rPr>
          <w:rFonts w:ascii="宋体" w:hAnsi="宋体" w:hint="eastAsia"/>
          <w:color w:val="000000"/>
          <w:kern w:val="0"/>
        </w:rPr>
        <w:t>过渡”，汇票加盖业务办讫章附记账凭证后。</w:t>
      </w:r>
    </w:p>
    <w:p w14:paraId="5A4A825C" w14:textId="77777777" w:rsidR="00000000" w:rsidRDefault="00C62A6C">
      <w:pPr>
        <w:ind w:left="480" w:firstLine="480"/>
        <w:rPr>
          <w:rFonts w:ascii="宋体" w:hAnsi="宋体" w:hint="eastAsia"/>
          <w:color w:val="000000"/>
          <w:kern w:val="0"/>
        </w:rPr>
      </w:pPr>
      <w:r>
        <w:rPr>
          <w:rFonts w:ascii="宋体" w:hAnsi="宋体" w:hint="eastAsia"/>
          <w:color w:val="000000"/>
          <w:kern w:val="0"/>
        </w:rPr>
        <w:t>②转账类型选择“</w:t>
      </w:r>
      <w:r>
        <w:rPr>
          <w:rFonts w:ascii="宋体" w:hAnsi="宋体" w:hint="eastAsia"/>
          <w:color w:val="000000"/>
          <w:kern w:val="0"/>
        </w:rPr>
        <w:t>92</w:t>
      </w:r>
      <w:r>
        <w:rPr>
          <w:rFonts w:ascii="宋体" w:hAnsi="宋体" w:hint="eastAsia"/>
          <w:color w:val="000000"/>
          <w:kern w:val="0"/>
        </w:rPr>
        <w:t>过渡”，汇票加盖业务办讫章附记账凭证后，</w:t>
      </w:r>
      <w:r>
        <w:rPr>
          <w:rFonts w:ascii="宋体" w:hAnsi="宋体" w:hint="eastAsia"/>
          <w:color w:val="000000"/>
          <w:kern w:val="0"/>
        </w:rPr>
        <w:t>92</w:t>
      </w:r>
      <w:r>
        <w:rPr>
          <w:rFonts w:ascii="宋体" w:hAnsi="宋体" w:hint="eastAsia"/>
          <w:color w:val="000000"/>
          <w:kern w:val="0"/>
        </w:rPr>
        <w:t>过渡凭证和进账单传递给接收柜员。</w:t>
      </w:r>
      <w:r>
        <w:rPr>
          <w:rFonts w:ascii="宋体" w:hAnsi="宋体" w:hint="eastAsia"/>
          <w:color w:val="000000"/>
          <w:kern w:val="0"/>
        </w:rPr>
        <w:t xml:space="preserve"> </w:t>
      </w:r>
    </w:p>
    <w:p w14:paraId="7777E427" w14:textId="77777777" w:rsidR="00000000" w:rsidRDefault="00C62A6C">
      <w:pPr>
        <w:ind w:left="480" w:firstLine="480"/>
        <w:rPr>
          <w:rFonts w:ascii="宋体" w:hAnsi="宋体" w:hint="eastAsia"/>
          <w:color w:val="000000"/>
          <w:kern w:val="0"/>
        </w:rPr>
      </w:pPr>
      <w:r>
        <w:rPr>
          <w:rFonts w:ascii="宋体" w:hAnsi="宋体" w:hint="eastAsia"/>
          <w:color w:val="000000"/>
          <w:kern w:val="0"/>
        </w:rPr>
        <w:t>③转账类型选择“支票户”，汇票和进账单第二联加盖业务办讫章附记账凭证后，进账单第一、三联加盖业务办讫章交持票人。</w:t>
      </w:r>
    </w:p>
    <w:p w14:paraId="4D78991D"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）兑付系统外全国汇票。进账单第一联加盖受理凭证章交客户，待汇票资金收妥后进账单第二联加盖业务办讫章附相关账务记载的记账凭证后，第三联进账单加盖业务办讫章交客户。</w:t>
      </w:r>
    </w:p>
    <w:p w14:paraId="2696CB92" w14:textId="77777777" w:rsidR="00000000" w:rsidRDefault="00C62A6C">
      <w:pPr>
        <w:pStyle w:val="4"/>
        <w:rPr>
          <w:rFonts w:hint="eastAsia"/>
          <w:kern w:val="0"/>
        </w:rPr>
      </w:pPr>
      <w:r>
        <w:rPr>
          <w:rFonts w:hint="eastAsia"/>
          <w:kern w:val="0"/>
        </w:rPr>
        <w:t>6.2.3</w:t>
      </w:r>
      <w:r>
        <w:rPr>
          <w:rFonts w:hint="eastAsia"/>
          <w:kern w:val="0"/>
        </w:rPr>
        <w:t>注意事项</w:t>
      </w:r>
    </w:p>
    <w:p w14:paraId="020C784F"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．兑付系统外汇票应根据汇票是否背书进行选择，当银行汇票已经背书的选择“</w:t>
      </w:r>
      <w:r>
        <w:rPr>
          <w:rFonts w:ascii="宋体" w:hAnsi="宋体" w:hint="eastAsia"/>
          <w:color w:val="000000"/>
          <w:kern w:val="0"/>
        </w:rPr>
        <w:t>1</w:t>
      </w:r>
      <w:r>
        <w:rPr>
          <w:rFonts w:ascii="宋体" w:hAnsi="宋体" w:hint="eastAsia"/>
          <w:color w:val="000000"/>
          <w:kern w:val="0"/>
        </w:rPr>
        <w:t>已背书转让”，输入汇票正面上记载的收款人名称。</w:t>
      </w:r>
    </w:p>
    <w:p w14:paraId="33702121"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．经审核有误的银行汇票，代理付款行应拒绝受理并出具拒绝受理通知书，连同银行汇票一并退交持票人。</w:t>
      </w:r>
      <w:r>
        <w:rPr>
          <w:rFonts w:ascii="宋体" w:hAnsi="宋体" w:hint="eastAsia"/>
          <w:color w:val="000000"/>
          <w:kern w:val="0"/>
        </w:rPr>
        <w:t xml:space="preserve"> </w:t>
      </w:r>
    </w:p>
    <w:p w14:paraId="6FB3ABD4"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收款人为个人且见票即付的银行汇票，收款人提示付款并转入个人银行结算账户可不填写进账单。提示付款时能提供收款人银行卡（存折）的，可免填存款凭条，提示付款人在银行打印的存款凭条上签字确认；提示付款人不能提供收款人银行卡（存折）的，按无卡（折）存款的规定办理，由提示付款人填写存款凭条，银行打</w:t>
      </w:r>
      <w:r>
        <w:rPr>
          <w:rFonts w:ascii="宋体" w:hAnsi="宋体" w:hint="eastAsia"/>
          <w:color w:val="000000"/>
          <w:kern w:val="0"/>
        </w:rPr>
        <w:t>印后交提示付款人签字确认。</w:t>
      </w:r>
    </w:p>
    <w:p w14:paraId="5AD3E7BD" w14:textId="77777777" w:rsidR="00000000" w:rsidRDefault="00C62A6C">
      <w:pPr>
        <w:pStyle w:val="3"/>
        <w:rPr>
          <w:rFonts w:hint="eastAsia"/>
        </w:rPr>
      </w:pPr>
      <w:bookmarkStart w:id="2060" w:name="_Toc257290179"/>
      <w:bookmarkStart w:id="2061" w:name="_Toc257290634"/>
      <w:bookmarkStart w:id="2062" w:name="_Toc257292330"/>
      <w:bookmarkStart w:id="2063" w:name="_Toc262226225"/>
      <w:r>
        <w:rPr>
          <w:rFonts w:hint="eastAsia"/>
        </w:rPr>
        <w:t>6.3</w:t>
      </w:r>
      <w:r>
        <w:rPr>
          <w:rFonts w:hint="eastAsia"/>
        </w:rPr>
        <w:t>结清</w:t>
      </w:r>
      <w:bookmarkEnd w:id="2060"/>
      <w:bookmarkEnd w:id="2061"/>
      <w:bookmarkEnd w:id="2062"/>
      <w:bookmarkEnd w:id="2063"/>
      <w:r>
        <w:rPr>
          <w:rFonts w:hint="eastAsia"/>
        </w:rPr>
        <w:t xml:space="preserve"> </w:t>
      </w:r>
    </w:p>
    <w:p w14:paraId="0E6E2417" w14:textId="77777777" w:rsidR="00000000" w:rsidRDefault="00C62A6C">
      <w:pPr>
        <w:pStyle w:val="4"/>
        <w:rPr>
          <w:rFonts w:hint="eastAsia"/>
          <w:kern w:val="0"/>
        </w:rPr>
      </w:pPr>
      <w:r>
        <w:rPr>
          <w:rFonts w:hint="eastAsia"/>
          <w:kern w:val="0"/>
        </w:rPr>
        <w:t>6.3.1</w:t>
      </w:r>
      <w:r>
        <w:rPr>
          <w:rFonts w:hint="eastAsia"/>
          <w:kern w:val="0"/>
        </w:rPr>
        <w:t>业务操作</w:t>
      </w:r>
    </w:p>
    <w:p w14:paraId="326B4572"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．受理审查</w:t>
      </w:r>
    </w:p>
    <w:p w14:paraId="5853FE01" w14:textId="77777777" w:rsidR="00000000" w:rsidRDefault="00C62A6C">
      <w:pPr>
        <w:ind w:left="480" w:firstLine="480"/>
        <w:rPr>
          <w:rFonts w:ascii="宋体" w:hAnsi="宋体"/>
          <w:color w:val="000000"/>
          <w:kern w:val="0"/>
        </w:rPr>
      </w:pPr>
      <w:r>
        <w:rPr>
          <w:rFonts w:ascii="宋体" w:hAnsi="宋体" w:hint="eastAsia"/>
          <w:color w:val="000000"/>
          <w:kern w:val="0"/>
        </w:rPr>
        <w:t>出票行根据银行汇票自动结清清单或同城票据交换提入、未用退回、超期付款的银行汇票抽取原专夹保管的汇票卡片后，重点审核：</w:t>
      </w:r>
    </w:p>
    <w:p w14:paraId="2944532B"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）多余款金额结计是否正确；</w:t>
      </w:r>
    </w:p>
    <w:p w14:paraId="3D375431"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）银行汇票自动结清清单、同城票据交换提入、未用退回、超期付款的银行汇票与汇票卡片的内容是否相符。</w:t>
      </w:r>
    </w:p>
    <w:p w14:paraId="0EA59ECA"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．后续处理</w:t>
      </w:r>
    </w:p>
    <w:p w14:paraId="02C96DB3"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）自动结清银行汇票。汇票自动结清时，出票行的处理：</w:t>
      </w:r>
    </w:p>
    <w:p w14:paraId="048215FE" w14:textId="77777777" w:rsidR="00000000" w:rsidRDefault="00C62A6C">
      <w:pPr>
        <w:ind w:left="480" w:firstLine="480"/>
        <w:rPr>
          <w:rFonts w:ascii="宋体" w:hAnsi="宋体" w:hint="eastAsia"/>
          <w:color w:val="000000"/>
          <w:kern w:val="0"/>
        </w:rPr>
      </w:pPr>
      <w:r>
        <w:rPr>
          <w:rFonts w:ascii="宋体" w:hAnsi="宋体" w:hint="eastAsia"/>
          <w:color w:val="000000"/>
          <w:kern w:val="0"/>
        </w:rPr>
        <w:t>①汇票卡片的处理</w:t>
      </w:r>
    </w:p>
    <w:p w14:paraId="0D9259F7" w14:textId="77777777" w:rsidR="00000000" w:rsidRDefault="00C62A6C">
      <w:pPr>
        <w:ind w:left="480" w:firstLine="480"/>
        <w:rPr>
          <w:rFonts w:ascii="宋体" w:hAnsi="宋体"/>
          <w:color w:val="000000"/>
          <w:kern w:val="0"/>
        </w:rPr>
      </w:pPr>
      <w:r>
        <w:rPr>
          <w:rFonts w:ascii="宋体" w:hAnsi="宋体" w:hint="eastAsia"/>
          <w:color w:val="000000"/>
          <w:kern w:val="0"/>
        </w:rPr>
        <w:t>全国银行汇票。出票行柜员根据次日打印的银行汇票自动结清清单，抽出专夹保管的汇票第一、四联填写</w:t>
      </w:r>
      <w:r>
        <w:rPr>
          <w:rFonts w:ascii="宋体" w:hAnsi="宋体" w:hint="eastAsia"/>
          <w:color w:val="000000"/>
          <w:kern w:val="0"/>
        </w:rPr>
        <w:t>实际结算金额，第四联填写多余款金额（无多余款的，在多余金额栏填写“</w:t>
      </w:r>
      <w:r>
        <w:rPr>
          <w:rFonts w:ascii="宋体" w:hAnsi="宋体"/>
          <w:color w:val="000000"/>
          <w:kern w:val="0"/>
        </w:rPr>
        <w:t>-0-</w:t>
      </w:r>
      <w:r>
        <w:rPr>
          <w:rFonts w:ascii="宋体" w:hAnsi="宋体" w:hint="eastAsia"/>
          <w:color w:val="000000"/>
          <w:kern w:val="0"/>
        </w:rPr>
        <w:t>”）。第一联作银行汇票自动结清清单附件（无多余款的，汇票第四联作第一联附件），装订在上日传票中。</w:t>
      </w:r>
    </w:p>
    <w:p w14:paraId="4292150A" w14:textId="77777777" w:rsidR="00000000" w:rsidRDefault="00C62A6C">
      <w:pPr>
        <w:ind w:left="480" w:firstLine="480"/>
        <w:rPr>
          <w:rFonts w:ascii="宋体" w:hAnsi="宋体" w:hint="eastAsia"/>
          <w:color w:val="000000"/>
          <w:kern w:val="0"/>
        </w:rPr>
      </w:pPr>
      <w:r>
        <w:rPr>
          <w:rFonts w:ascii="宋体" w:hAnsi="宋体" w:hint="eastAsia"/>
          <w:color w:val="000000"/>
          <w:kern w:val="0"/>
        </w:rPr>
        <w:t>②多余款的处理。出票行柜员根据次日打印的银行汇票自动结清清单中的多余款金额、入账账号，手工填制记账凭证，选择相关交易，借记银行汇票多余款账户，逐笔将多余款转入出票申请人账户，并打印记账凭证，在记账凭证和汇票第四联上加盖业务办讫章，银行汇票自动结清清单附记账凭证后，汇票第四联交出票申请人。</w:t>
      </w:r>
      <w:r>
        <w:rPr>
          <w:rFonts w:ascii="宋体" w:hAnsi="宋体" w:hint="eastAsia"/>
          <w:color w:val="000000"/>
          <w:kern w:val="0"/>
        </w:rPr>
        <w:t xml:space="preserve"> </w:t>
      </w:r>
    </w:p>
    <w:p w14:paraId="793DF3B0"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）手工结清银行汇票。汇票手工结清时，出票行的处</w:t>
      </w:r>
      <w:r>
        <w:rPr>
          <w:rFonts w:ascii="宋体" w:hAnsi="宋体" w:hint="eastAsia"/>
          <w:color w:val="000000"/>
          <w:kern w:val="0"/>
        </w:rPr>
        <w:t>理：</w:t>
      </w:r>
    </w:p>
    <w:p w14:paraId="58BAA15F" w14:textId="77777777" w:rsidR="00000000" w:rsidRDefault="00C62A6C">
      <w:pPr>
        <w:ind w:left="480" w:firstLine="480"/>
        <w:rPr>
          <w:rFonts w:ascii="宋体" w:hAnsi="宋体" w:hint="eastAsia"/>
          <w:color w:val="000000"/>
          <w:kern w:val="0"/>
        </w:rPr>
      </w:pPr>
      <w:r>
        <w:rPr>
          <w:rFonts w:ascii="宋体" w:hAnsi="宋体" w:hint="eastAsia"/>
          <w:color w:val="000000"/>
          <w:kern w:val="0"/>
        </w:rPr>
        <w:t>①汇票卡片的处理。根据客户直接提交或同城交换提入的汇票</w:t>
      </w:r>
      <w:r>
        <w:rPr>
          <w:rFonts w:ascii="宋体" w:hAnsi="宋体" w:hint="eastAsia"/>
          <w:color w:val="000000"/>
          <w:kern w:val="0"/>
        </w:rPr>
        <w:t xml:space="preserve"> </w:t>
      </w:r>
      <w:r>
        <w:rPr>
          <w:rFonts w:ascii="宋体" w:hAnsi="宋体" w:hint="eastAsia"/>
          <w:color w:val="000000"/>
          <w:kern w:val="0"/>
        </w:rPr>
        <w:t>，抽出专夹保管的汇票第一、四联填写实际结算金额，第四联填写多余款金额（无多余款的，在多余金额栏填写“</w:t>
      </w:r>
      <w:r>
        <w:rPr>
          <w:rFonts w:ascii="宋体" w:hAnsi="宋体"/>
          <w:color w:val="000000"/>
          <w:kern w:val="0"/>
        </w:rPr>
        <w:t>-0-</w:t>
      </w:r>
      <w:r>
        <w:rPr>
          <w:rFonts w:ascii="宋体" w:hAnsi="宋体" w:hint="eastAsia"/>
          <w:color w:val="000000"/>
          <w:kern w:val="0"/>
        </w:rPr>
        <w:t>”）。</w:t>
      </w:r>
    </w:p>
    <w:p w14:paraId="0ACD8BDD" w14:textId="77777777" w:rsidR="00000000" w:rsidRDefault="00C62A6C">
      <w:pPr>
        <w:ind w:left="480" w:firstLine="480"/>
        <w:rPr>
          <w:rFonts w:ascii="宋体" w:hAnsi="宋体" w:hint="eastAsia"/>
          <w:color w:val="000000"/>
          <w:kern w:val="0"/>
        </w:rPr>
      </w:pPr>
      <w:r>
        <w:rPr>
          <w:rFonts w:ascii="宋体" w:hAnsi="宋体" w:hint="eastAsia"/>
          <w:color w:val="000000"/>
          <w:kern w:val="0"/>
        </w:rPr>
        <w:t>②结清银行汇票。柜员选择“</w:t>
      </w:r>
      <w:r>
        <w:rPr>
          <w:rFonts w:ascii="宋体" w:hAnsi="宋体"/>
          <w:color w:val="000000"/>
          <w:kern w:val="0"/>
        </w:rPr>
        <w:t>4752</w:t>
      </w:r>
      <w:r>
        <w:rPr>
          <w:rFonts w:ascii="宋体" w:hAnsi="宋体" w:hint="eastAsia"/>
          <w:color w:val="000000"/>
          <w:kern w:val="0"/>
        </w:rPr>
        <w:t>结清银行汇票”交易，“未用退回”标志选择“</w:t>
      </w:r>
      <w:r>
        <w:rPr>
          <w:rFonts w:ascii="宋体" w:hAnsi="宋体"/>
          <w:color w:val="000000"/>
          <w:kern w:val="0"/>
        </w:rPr>
        <w:t>N</w:t>
      </w:r>
      <w:r>
        <w:rPr>
          <w:rFonts w:ascii="宋体" w:hAnsi="宋体" w:hint="eastAsia"/>
          <w:color w:val="000000"/>
          <w:kern w:val="0"/>
        </w:rPr>
        <w:t>”，实际结算金额和多余款金额转入过渡户，打印记账凭证。汇票第一联加盖业务办讫章附记账凭证后。</w:t>
      </w:r>
    </w:p>
    <w:p w14:paraId="0A7B424E" w14:textId="77777777" w:rsidR="00000000" w:rsidRDefault="00C62A6C">
      <w:pPr>
        <w:ind w:left="480" w:firstLine="480"/>
        <w:rPr>
          <w:rFonts w:ascii="宋体" w:hAnsi="宋体"/>
          <w:color w:val="000000"/>
          <w:kern w:val="0"/>
        </w:rPr>
      </w:pPr>
      <w:r>
        <w:rPr>
          <w:rFonts w:ascii="宋体" w:hAnsi="宋体" w:hint="eastAsia"/>
          <w:color w:val="000000"/>
          <w:kern w:val="0"/>
        </w:rPr>
        <w:t>柜员选择相关借记过渡交易，将实际结算金额转入收款人账户或同城交换账户，并将多余款转入申请人账户。</w:t>
      </w:r>
    </w:p>
    <w:p w14:paraId="35AB5379"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）未用退回</w:t>
      </w:r>
    </w:p>
    <w:p w14:paraId="08AE1816" w14:textId="77777777" w:rsidR="00000000" w:rsidRDefault="00C62A6C">
      <w:pPr>
        <w:ind w:left="480" w:firstLine="480"/>
        <w:rPr>
          <w:rFonts w:ascii="宋体" w:hAnsi="宋体"/>
          <w:color w:val="000000"/>
          <w:kern w:val="0"/>
        </w:rPr>
      </w:pPr>
      <w:r>
        <w:rPr>
          <w:rFonts w:ascii="宋体" w:hAnsi="宋体" w:hint="eastAsia"/>
          <w:color w:val="000000"/>
          <w:kern w:val="0"/>
        </w:rPr>
        <w:t>申请人由于汇票超过付款期限或其他原因要求退款时，</w:t>
      </w:r>
      <w:r>
        <w:rPr>
          <w:rFonts w:ascii="宋体" w:hAnsi="宋体" w:hint="eastAsia"/>
          <w:color w:val="000000"/>
          <w:kern w:val="0"/>
        </w:rPr>
        <w:t>应交回全国汇票第二、三联</w:t>
      </w:r>
      <w:r>
        <w:rPr>
          <w:rFonts w:ascii="宋体" w:hAnsi="宋体" w:hint="eastAsia"/>
          <w:color w:val="000000"/>
          <w:kern w:val="0"/>
        </w:rPr>
        <w:t xml:space="preserve"> </w:t>
      </w:r>
      <w:r>
        <w:rPr>
          <w:rFonts w:ascii="宋体" w:hAnsi="宋体" w:hint="eastAsia"/>
          <w:color w:val="000000"/>
          <w:kern w:val="0"/>
        </w:rPr>
        <w:t>，并提交证明或身份证件，柜员核查身份证件。</w:t>
      </w:r>
    </w:p>
    <w:p w14:paraId="19DEB047" w14:textId="77777777" w:rsidR="00000000" w:rsidRDefault="00C62A6C">
      <w:pPr>
        <w:ind w:left="480" w:firstLine="480"/>
        <w:rPr>
          <w:rFonts w:ascii="宋体" w:hAnsi="宋体"/>
          <w:color w:val="000000"/>
          <w:kern w:val="0"/>
        </w:rPr>
      </w:pPr>
      <w:r>
        <w:rPr>
          <w:rFonts w:ascii="宋体" w:hAnsi="宋体" w:hint="eastAsia"/>
          <w:color w:val="000000"/>
          <w:kern w:val="0"/>
        </w:rPr>
        <w:t>①汇票卡片的处理。出票行收到汇票申请人要求退款的全国汇票第二、三联</w:t>
      </w:r>
      <w:r>
        <w:rPr>
          <w:rFonts w:ascii="宋体" w:hAnsi="宋体" w:hint="eastAsia"/>
          <w:color w:val="000000"/>
          <w:kern w:val="0"/>
        </w:rPr>
        <w:t xml:space="preserve"> </w:t>
      </w:r>
      <w:r>
        <w:rPr>
          <w:rFonts w:ascii="宋体" w:hAnsi="宋体" w:hint="eastAsia"/>
          <w:color w:val="000000"/>
          <w:kern w:val="0"/>
        </w:rPr>
        <w:t>和相关证明后，抽出专夹保管的全国汇票第一、四联</w:t>
      </w:r>
      <w:r>
        <w:rPr>
          <w:rFonts w:ascii="宋体" w:hAnsi="宋体" w:hint="eastAsia"/>
          <w:color w:val="000000"/>
          <w:kern w:val="0"/>
        </w:rPr>
        <w:t xml:space="preserve"> </w:t>
      </w:r>
      <w:r>
        <w:rPr>
          <w:rFonts w:ascii="宋体" w:hAnsi="宋体" w:hint="eastAsia"/>
          <w:color w:val="000000"/>
          <w:kern w:val="0"/>
        </w:rPr>
        <w:t>，核对无误后，在全国汇票第一至四联实际结算金额大写栏填写“未用退回”字样，多余金额栏填写出票金额。</w:t>
      </w:r>
    </w:p>
    <w:p w14:paraId="0F1D54AF" w14:textId="77777777" w:rsidR="00000000" w:rsidRDefault="00C62A6C">
      <w:pPr>
        <w:ind w:left="480" w:firstLine="480"/>
        <w:rPr>
          <w:rFonts w:ascii="宋体" w:hAnsi="宋体"/>
          <w:color w:val="000000"/>
          <w:kern w:val="0"/>
        </w:rPr>
      </w:pPr>
      <w:r>
        <w:rPr>
          <w:rFonts w:ascii="宋体" w:hAnsi="宋体" w:hint="eastAsia"/>
          <w:color w:val="000000"/>
          <w:kern w:val="0"/>
        </w:rPr>
        <w:t>②退款的处理。出票行柜员选择“</w:t>
      </w:r>
      <w:r>
        <w:rPr>
          <w:rFonts w:ascii="宋体" w:hAnsi="宋体"/>
          <w:color w:val="000000"/>
          <w:kern w:val="0"/>
        </w:rPr>
        <w:t>4752</w:t>
      </w:r>
      <w:r>
        <w:rPr>
          <w:rFonts w:ascii="宋体" w:hAnsi="宋体" w:hint="eastAsia"/>
          <w:color w:val="000000"/>
          <w:kern w:val="0"/>
        </w:rPr>
        <w:t>结清银行汇票”交易，“未用退回”标志选“</w:t>
      </w:r>
      <w:r>
        <w:rPr>
          <w:rFonts w:ascii="宋体" w:hAnsi="宋体"/>
          <w:color w:val="000000"/>
          <w:kern w:val="0"/>
        </w:rPr>
        <w:t>Y</w:t>
      </w:r>
      <w:r>
        <w:rPr>
          <w:rFonts w:ascii="宋体" w:hAnsi="宋体" w:hint="eastAsia"/>
          <w:color w:val="000000"/>
          <w:kern w:val="0"/>
        </w:rPr>
        <w:t>”</w:t>
      </w:r>
      <w:r>
        <w:rPr>
          <w:rFonts w:ascii="宋体" w:hAnsi="宋体"/>
          <w:color w:val="000000"/>
          <w:kern w:val="0"/>
        </w:rPr>
        <w:t>,</w:t>
      </w:r>
      <w:r>
        <w:rPr>
          <w:rFonts w:ascii="宋体" w:hAnsi="宋体" w:hint="eastAsia"/>
          <w:color w:val="000000"/>
          <w:kern w:val="0"/>
        </w:rPr>
        <w:t>将款项转入过渡户，打印记账凭证，汇票第一联加盖业务办讫章，第二联作第一联附件一并附记账凭证后。</w:t>
      </w:r>
    </w:p>
    <w:p w14:paraId="73467C96" w14:textId="77777777" w:rsidR="00000000" w:rsidRDefault="00C62A6C">
      <w:pPr>
        <w:ind w:left="480" w:firstLine="480"/>
        <w:rPr>
          <w:rFonts w:ascii="宋体" w:hAnsi="宋体"/>
          <w:color w:val="000000"/>
          <w:kern w:val="0"/>
        </w:rPr>
      </w:pPr>
      <w:r>
        <w:rPr>
          <w:rFonts w:ascii="宋体" w:hAnsi="宋体" w:hint="eastAsia"/>
          <w:color w:val="000000"/>
          <w:kern w:val="0"/>
        </w:rPr>
        <w:t>柜员选择相关借记过渡交易将款项从过渡户转入申请</w:t>
      </w:r>
      <w:r>
        <w:rPr>
          <w:rFonts w:ascii="宋体" w:hAnsi="宋体" w:hint="eastAsia"/>
          <w:color w:val="000000"/>
          <w:kern w:val="0"/>
        </w:rPr>
        <w:t>人账户，打印记账凭证。全国银行汇票第三、四联加盖业务办讫章，第三联附记账凭证后，第四联交汇票申请人作收账通知。</w:t>
      </w:r>
      <w:r>
        <w:rPr>
          <w:rFonts w:ascii="宋体" w:hAnsi="宋体" w:hint="eastAsia"/>
          <w:color w:val="000000"/>
          <w:kern w:val="0"/>
        </w:rPr>
        <w:t xml:space="preserve"> </w:t>
      </w:r>
    </w:p>
    <w:p w14:paraId="72267D7A"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4</w:t>
      </w:r>
      <w:r>
        <w:rPr>
          <w:rFonts w:ascii="宋体" w:hAnsi="宋体" w:hint="eastAsia"/>
          <w:color w:val="000000"/>
          <w:kern w:val="0"/>
        </w:rPr>
        <w:t>）超期付款</w:t>
      </w:r>
    </w:p>
    <w:p w14:paraId="49A89C3E" w14:textId="77777777" w:rsidR="00000000" w:rsidRDefault="00C62A6C">
      <w:pPr>
        <w:ind w:left="480" w:firstLine="480"/>
        <w:rPr>
          <w:rFonts w:ascii="宋体" w:hAnsi="宋体"/>
          <w:color w:val="000000"/>
          <w:kern w:val="0"/>
        </w:rPr>
      </w:pPr>
      <w:r>
        <w:rPr>
          <w:rFonts w:ascii="宋体" w:hAnsi="宋体" w:hint="eastAsia"/>
          <w:color w:val="000000"/>
          <w:kern w:val="0"/>
        </w:rPr>
        <w:t>柜员收到持票人由于超过付款期限不获付款的汇票时，应对交回的全国汇票第二、三联及有关证明进行审核，对身份证件进行认真核查。</w:t>
      </w:r>
    </w:p>
    <w:p w14:paraId="647ED827" w14:textId="77777777" w:rsidR="00000000" w:rsidRDefault="00C62A6C">
      <w:pPr>
        <w:ind w:left="480" w:firstLine="480"/>
        <w:rPr>
          <w:rFonts w:ascii="宋体" w:hAnsi="宋体"/>
          <w:color w:val="000000"/>
          <w:kern w:val="0"/>
        </w:rPr>
      </w:pPr>
      <w:r>
        <w:rPr>
          <w:rFonts w:ascii="宋体" w:hAnsi="宋体" w:hint="eastAsia"/>
          <w:color w:val="000000"/>
          <w:kern w:val="0"/>
        </w:rPr>
        <w:t>柜员审核无误后，在汇票的备注栏填写“超期付款”字样，通过应解汇款及临时存款账户办理付款手续，参照未用退回的流程操作。</w:t>
      </w:r>
    </w:p>
    <w:p w14:paraId="71374401" w14:textId="77777777" w:rsidR="00000000" w:rsidRDefault="00C62A6C">
      <w:pPr>
        <w:pStyle w:val="4"/>
        <w:rPr>
          <w:rFonts w:hint="eastAsia"/>
          <w:kern w:val="0"/>
        </w:rPr>
      </w:pPr>
      <w:r>
        <w:rPr>
          <w:rFonts w:hint="eastAsia"/>
          <w:kern w:val="0"/>
        </w:rPr>
        <w:t>6.3.2</w:t>
      </w:r>
      <w:r>
        <w:rPr>
          <w:rFonts w:hint="eastAsia"/>
          <w:kern w:val="0"/>
        </w:rPr>
        <w:t>注意事项</w:t>
      </w:r>
    </w:p>
    <w:p w14:paraId="7038D385" w14:textId="77777777" w:rsidR="00000000" w:rsidRDefault="00C62A6C">
      <w:pPr>
        <w:ind w:left="480" w:firstLine="480"/>
        <w:rPr>
          <w:rFonts w:ascii="宋体" w:hAnsi="宋体" w:hint="eastAsia"/>
          <w:color w:val="000000"/>
          <w:lang w:val="zh-CN"/>
        </w:rPr>
      </w:pPr>
      <w:r>
        <w:rPr>
          <w:rFonts w:ascii="宋体" w:hAnsi="宋体" w:hint="eastAsia"/>
          <w:color w:val="000000"/>
          <w:lang w:val="zh-CN"/>
        </w:rPr>
        <w:t>银行汇票多余款账户的多余款项当日应处理完毕。</w:t>
      </w:r>
    </w:p>
    <w:p w14:paraId="4F178A94" w14:textId="77777777" w:rsidR="00000000" w:rsidRDefault="00C62A6C">
      <w:pPr>
        <w:pStyle w:val="3"/>
        <w:rPr>
          <w:rFonts w:hint="eastAsia"/>
        </w:rPr>
      </w:pPr>
      <w:bookmarkStart w:id="2064" w:name="_Toc257290180"/>
      <w:bookmarkStart w:id="2065" w:name="_Toc257290635"/>
      <w:bookmarkStart w:id="2066" w:name="_Toc257292331"/>
      <w:bookmarkStart w:id="2067" w:name="_Toc262226226"/>
      <w:r>
        <w:rPr>
          <w:rFonts w:hint="eastAsia"/>
        </w:rPr>
        <w:t>6.4</w:t>
      </w:r>
      <w:r>
        <w:rPr>
          <w:rFonts w:hint="eastAsia"/>
        </w:rPr>
        <w:t>汇票挂失、解挂</w:t>
      </w:r>
      <w:bookmarkEnd w:id="2064"/>
      <w:bookmarkEnd w:id="2065"/>
      <w:bookmarkEnd w:id="2066"/>
      <w:bookmarkEnd w:id="2067"/>
    </w:p>
    <w:p w14:paraId="552C33F2" w14:textId="77777777" w:rsidR="00000000" w:rsidRDefault="00C62A6C">
      <w:pPr>
        <w:pStyle w:val="4"/>
        <w:rPr>
          <w:rFonts w:hint="eastAsia"/>
        </w:rPr>
      </w:pPr>
      <w:r>
        <w:rPr>
          <w:rFonts w:hint="eastAsia"/>
        </w:rPr>
        <w:t>6.4.1</w:t>
      </w:r>
      <w:r>
        <w:rPr>
          <w:rFonts w:hint="eastAsia"/>
        </w:rPr>
        <w:t>基本规定</w:t>
      </w:r>
    </w:p>
    <w:p w14:paraId="1BD19F23" w14:textId="77777777" w:rsidR="00000000" w:rsidRDefault="00C62A6C">
      <w:pPr>
        <w:ind w:left="480" w:firstLine="480"/>
        <w:rPr>
          <w:rFonts w:ascii="宋体" w:hAnsi="宋体" w:hint="eastAsia"/>
          <w:color w:val="000000"/>
          <w:lang w:val="zh-CN"/>
        </w:rPr>
      </w:pPr>
      <w:r>
        <w:rPr>
          <w:rFonts w:ascii="宋体" w:hAnsi="宋体" w:hint="eastAsia"/>
          <w:color w:val="000000"/>
          <w:lang w:val="zh-CN"/>
        </w:rPr>
        <w:t>1</w:t>
      </w:r>
      <w:r>
        <w:rPr>
          <w:rFonts w:ascii="宋体" w:hAnsi="宋体" w:hint="eastAsia"/>
          <w:color w:val="000000"/>
          <w:lang w:val="zh-CN"/>
        </w:rPr>
        <w:t>．</w:t>
      </w:r>
      <w:r>
        <w:rPr>
          <w:rFonts w:ascii="宋体" w:hAnsi="宋体" w:hint="eastAsia"/>
          <w:color w:val="000000"/>
          <w:lang w:val="zh-CN"/>
        </w:rPr>
        <w:t xml:space="preserve"> </w:t>
      </w:r>
      <w:r>
        <w:rPr>
          <w:rFonts w:ascii="宋体" w:hAnsi="宋体" w:hint="eastAsia"/>
          <w:color w:val="000000"/>
          <w:lang w:val="zh-CN"/>
        </w:rPr>
        <w:t>填明代理付款行的全国现金银</w:t>
      </w:r>
      <w:r>
        <w:rPr>
          <w:rFonts w:ascii="宋体" w:hAnsi="宋体" w:hint="eastAsia"/>
          <w:color w:val="000000"/>
          <w:lang w:val="zh-CN"/>
        </w:rPr>
        <w:t>行汇票银行可以办理挂失。</w:t>
      </w:r>
    </w:p>
    <w:p w14:paraId="53D2BB7C" w14:textId="77777777" w:rsidR="00000000" w:rsidRDefault="00C62A6C">
      <w:pPr>
        <w:ind w:left="480" w:firstLine="480"/>
        <w:rPr>
          <w:rFonts w:ascii="宋体" w:hAnsi="宋体" w:hint="eastAsia"/>
          <w:color w:val="000000"/>
          <w:lang w:val="zh-CN"/>
        </w:rPr>
      </w:pPr>
      <w:r>
        <w:rPr>
          <w:rFonts w:ascii="宋体" w:hAnsi="宋体" w:hint="eastAsia"/>
          <w:color w:val="000000"/>
          <w:lang w:val="zh-CN"/>
        </w:rPr>
        <w:t>2</w:t>
      </w:r>
      <w:r>
        <w:rPr>
          <w:rFonts w:ascii="宋体" w:hAnsi="宋体" w:hint="eastAsia"/>
          <w:color w:val="000000"/>
          <w:lang w:val="zh-CN"/>
        </w:rPr>
        <w:t>．银行汇票上指定的代理付款行办理银行汇票挂失止付和解除挂失止付的，应通过查询通知出票行。</w:t>
      </w:r>
      <w:r>
        <w:rPr>
          <w:rFonts w:ascii="宋体" w:hAnsi="宋体" w:hint="eastAsia"/>
          <w:color w:val="000000"/>
          <w:lang w:val="zh-CN"/>
        </w:rPr>
        <w:t xml:space="preserve"> </w:t>
      </w:r>
    </w:p>
    <w:p w14:paraId="566F5F9C" w14:textId="77777777" w:rsidR="00000000" w:rsidRDefault="00C62A6C">
      <w:pPr>
        <w:pStyle w:val="4"/>
        <w:rPr>
          <w:rFonts w:hint="eastAsia"/>
        </w:rPr>
      </w:pPr>
      <w:r>
        <w:rPr>
          <w:rFonts w:hint="eastAsia"/>
        </w:rPr>
        <w:t>6.4.2</w:t>
      </w:r>
      <w:r>
        <w:rPr>
          <w:rFonts w:hint="eastAsia"/>
        </w:rPr>
        <w:t>业务操作</w:t>
      </w:r>
    </w:p>
    <w:p w14:paraId="09B3BC2A" w14:textId="77777777" w:rsidR="00000000" w:rsidRDefault="00C62A6C">
      <w:pPr>
        <w:pStyle w:val="5"/>
        <w:rPr>
          <w:rFonts w:hint="eastAsia"/>
        </w:rPr>
      </w:pPr>
      <w:r>
        <w:rPr>
          <w:rFonts w:hint="eastAsia"/>
        </w:rPr>
        <w:t>6.4.2.1</w:t>
      </w:r>
      <w:r>
        <w:rPr>
          <w:rFonts w:hint="eastAsia"/>
        </w:rPr>
        <w:t>挂失</w:t>
      </w:r>
    </w:p>
    <w:p w14:paraId="4F465E97" w14:textId="77777777" w:rsidR="00000000" w:rsidRDefault="00C62A6C">
      <w:pPr>
        <w:ind w:left="480" w:firstLine="480"/>
        <w:rPr>
          <w:rFonts w:ascii="宋体" w:hAnsi="宋体"/>
          <w:color w:val="000000"/>
          <w:kern w:val="0"/>
        </w:rPr>
      </w:pPr>
      <w:r>
        <w:rPr>
          <w:rFonts w:ascii="宋体" w:hAnsi="宋体" w:hint="eastAsia"/>
          <w:color w:val="000000"/>
          <w:kern w:val="0"/>
        </w:rPr>
        <w:t>1</w:t>
      </w:r>
      <w:r>
        <w:rPr>
          <w:rFonts w:ascii="宋体" w:hAnsi="宋体" w:hint="eastAsia"/>
          <w:color w:val="000000"/>
          <w:kern w:val="0"/>
        </w:rPr>
        <w:t>．受理审核</w:t>
      </w:r>
    </w:p>
    <w:p w14:paraId="59A79DB2" w14:textId="77777777" w:rsidR="00000000" w:rsidRDefault="00C62A6C">
      <w:pPr>
        <w:ind w:left="480" w:firstLine="480"/>
        <w:rPr>
          <w:rFonts w:ascii="宋体" w:hAnsi="宋体"/>
          <w:color w:val="000000"/>
          <w:kern w:val="0"/>
        </w:rPr>
      </w:pPr>
      <w:r>
        <w:rPr>
          <w:rFonts w:ascii="宋体" w:hAnsi="宋体" w:hint="eastAsia"/>
          <w:color w:val="000000"/>
          <w:kern w:val="0"/>
        </w:rPr>
        <w:t>出票行或代理付款行收到失票人提交的</w:t>
      </w:r>
      <w:bookmarkStart w:id="2068" w:name="OLE_LINK18"/>
      <w:r>
        <w:rPr>
          <w:rFonts w:ascii="宋体" w:hAnsi="宋体" w:hint="eastAsia"/>
          <w:color w:val="000000"/>
          <w:kern w:val="0"/>
        </w:rPr>
        <w:t>挂失止付通知书</w:t>
      </w:r>
      <w:bookmarkEnd w:id="2068"/>
      <w:r>
        <w:rPr>
          <w:rFonts w:ascii="宋体" w:hAnsi="宋体" w:hint="eastAsia"/>
          <w:color w:val="000000"/>
          <w:kern w:val="0"/>
        </w:rPr>
        <w:t>后，重点审核：</w:t>
      </w:r>
    </w:p>
    <w:p w14:paraId="0E59A383"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color w:val="000000"/>
          <w:kern w:val="0"/>
        </w:rPr>
        <w:t>1</w:t>
      </w:r>
      <w:r>
        <w:rPr>
          <w:rFonts w:ascii="宋体" w:hAnsi="宋体" w:hint="eastAsia"/>
          <w:color w:val="000000"/>
          <w:kern w:val="0"/>
        </w:rPr>
        <w:t>）申请办理挂失汇票是否为填明代理付款行的全国现金银行汇票；</w:t>
      </w:r>
    </w:p>
    <w:p w14:paraId="1FE29702"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color w:val="000000"/>
          <w:kern w:val="0"/>
        </w:rPr>
        <w:t>2</w:t>
      </w:r>
      <w:r>
        <w:rPr>
          <w:rFonts w:ascii="宋体" w:hAnsi="宋体" w:hint="eastAsia"/>
          <w:color w:val="000000"/>
          <w:kern w:val="0"/>
        </w:rPr>
        <w:t>）挂失止付通知书联次是否齐全，内容是否完整，是否与汇票相关记载事项一致；</w:t>
      </w:r>
    </w:p>
    <w:p w14:paraId="52C7E6F7"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color w:val="000000"/>
          <w:kern w:val="0"/>
        </w:rPr>
        <w:t>3</w:t>
      </w:r>
      <w:r>
        <w:rPr>
          <w:rFonts w:ascii="宋体" w:hAnsi="宋体" w:hint="eastAsia"/>
          <w:color w:val="000000"/>
          <w:kern w:val="0"/>
        </w:rPr>
        <w:t>）汇票的出票行或代理付款行是否为本行；</w:t>
      </w:r>
    </w:p>
    <w:p w14:paraId="59F47742"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color w:val="000000"/>
          <w:kern w:val="0"/>
        </w:rPr>
        <w:t>4</w:t>
      </w:r>
      <w:r>
        <w:rPr>
          <w:rFonts w:ascii="宋体" w:hAnsi="宋体" w:hint="eastAsia"/>
          <w:color w:val="000000"/>
          <w:kern w:val="0"/>
        </w:rPr>
        <w:t>）该汇票是否尚未付款；</w:t>
      </w:r>
    </w:p>
    <w:p w14:paraId="128FFD8A"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color w:val="000000"/>
          <w:kern w:val="0"/>
        </w:rPr>
        <w:t>5</w:t>
      </w:r>
      <w:r>
        <w:rPr>
          <w:rFonts w:ascii="宋体" w:hAnsi="宋体" w:hint="eastAsia"/>
          <w:color w:val="000000"/>
          <w:kern w:val="0"/>
        </w:rPr>
        <w:t>）现金汇票</w:t>
      </w:r>
      <w:bookmarkStart w:id="2069" w:name="OLE_LINK31"/>
      <w:r>
        <w:rPr>
          <w:rFonts w:ascii="宋体" w:hAnsi="宋体" w:hint="eastAsia"/>
          <w:color w:val="000000"/>
          <w:kern w:val="0"/>
        </w:rPr>
        <w:t>失票人的身份证件与汇票上登记的出票申请人或收</w:t>
      </w:r>
      <w:r>
        <w:rPr>
          <w:rFonts w:ascii="宋体" w:hAnsi="宋体" w:hint="eastAsia"/>
          <w:color w:val="000000"/>
          <w:kern w:val="0"/>
        </w:rPr>
        <w:t>款人</w:t>
      </w:r>
      <w:bookmarkEnd w:id="2069"/>
      <w:r>
        <w:rPr>
          <w:rFonts w:ascii="宋体" w:hAnsi="宋体" w:hint="eastAsia"/>
          <w:color w:val="000000"/>
          <w:kern w:val="0"/>
        </w:rPr>
        <w:t>是否一致，转账汇票</w:t>
      </w:r>
      <w:bookmarkStart w:id="2070" w:name="OLE_LINK30"/>
      <w:r>
        <w:rPr>
          <w:rFonts w:ascii="宋体" w:hAnsi="宋体" w:hint="eastAsia"/>
          <w:color w:val="000000"/>
          <w:kern w:val="0"/>
        </w:rPr>
        <w:t>挂失申请人是否为汇票上的申请人或收款人，并核查挂失办理人的身份证件</w:t>
      </w:r>
      <w:bookmarkEnd w:id="2070"/>
      <w:r>
        <w:rPr>
          <w:rFonts w:ascii="宋体" w:hAnsi="宋体" w:hint="eastAsia"/>
          <w:color w:val="000000"/>
          <w:kern w:val="0"/>
        </w:rPr>
        <w:t>。</w:t>
      </w:r>
    </w:p>
    <w:p w14:paraId="38FE5373" w14:textId="77777777" w:rsidR="00000000" w:rsidRDefault="00C62A6C">
      <w:pPr>
        <w:ind w:left="480" w:firstLine="480"/>
        <w:rPr>
          <w:rFonts w:ascii="宋体" w:hAnsi="宋体"/>
          <w:color w:val="000000"/>
          <w:kern w:val="0"/>
        </w:rPr>
      </w:pPr>
      <w:r>
        <w:rPr>
          <w:rFonts w:ascii="宋体" w:hAnsi="宋体" w:hint="eastAsia"/>
          <w:color w:val="000000"/>
          <w:kern w:val="0"/>
        </w:rPr>
        <w:t>2</w:t>
      </w:r>
      <w:r>
        <w:rPr>
          <w:rFonts w:ascii="宋体" w:hAnsi="宋体" w:hint="eastAsia"/>
          <w:color w:val="000000"/>
          <w:kern w:val="0"/>
        </w:rPr>
        <w:t>．交易操作</w:t>
      </w:r>
    </w:p>
    <w:p w14:paraId="0FD44516"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）出票行受理挂失的处理。柜员选择“</w:t>
      </w:r>
      <w:r>
        <w:rPr>
          <w:rFonts w:ascii="宋体" w:hAnsi="宋体"/>
          <w:color w:val="000000"/>
          <w:kern w:val="0"/>
        </w:rPr>
        <w:t>4756</w:t>
      </w:r>
      <w:r>
        <w:rPr>
          <w:rFonts w:ascii="宋体" w:hAnsi="宋体" w:hint="eastAsia"/>
          <w:color w:val="000000"/>
          <w:kern w:val="0"/>
        </w:rPr>
        <w:t>汇票挂失止付</w:t>
      </w:r>
      <w:r>
        <w:rPr>
          <w:rFonts w:ascii="宋体" w:hAnsi="宋体"/>
          <w:color w:val="000000"/>
          <w:kern w:val="0"/>
        </w:rPr>
        <w:t>/</w:t>
      </w:r>
      <w:r>
        <w:rPr>
          <w:rFonts w:ascii="宋体" w:hAnsi="宋体" w:hint="eastAsia"/>
          <w:color w:val="000000"/>
          <w:kern w:val="0"/>
        </w:rPr>
        <w:t>法院止付处理”交易处理，打印记账凭证。</w:t>
      </w:r>
    </w:p>
    <w:p w14:paraId="5D6B1C74"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color w:val="000000"/>
          <w:kern w:val="0"/>
        </w:rPr>
        <w:t>2</w:t>
      </w:r>
      <w:r>
        <w:rPr>
          <w:rFonts w:ascii="宋体" w:hAnsi="宋体" w:hint="eastAsia"/>
          <w:color w:val="000000"/>
          <w:kern w:val="0"/>
        </w:rPr>
        <w:t>）代理付款行受理挂失的处理。柜员选择“</w:t>
      </w:r>
      <w:r>
        <w:rPr>
          <w:rFonts w:ascii="宋体" w:hAnsi="宋体"/>
          <w:color w:val="000000"/>
          <w:kern w:val="0"/>
        </w:rPr>
        <w:t>4756</w:t>
      </w:r>
      <w:r>
        <w:rPr>
          <w:rFonts w:ascii="宋体" w:hAnsi="宋体" w:hint="eastAsia"/>
          <w:color w:val="000000"/>
          <w:kern w:val="0"/>
        </w:rPr>
        <w:t>汇票挂失止付</w:t>
      </w:r>
      <w:r>
        <w:rPr>
          <w:rFonts w:ascii="宋体" w:hAnsi="宋体"/>
          <w:color w:val="000000"/>
          <w:kern w:val="0"/>
        </w:rPr>
        <w:t>/</w:t>
      </w:r>
      <w:r>
        <w:rPr>
          <w:rFonts w:ascii="宋体" w:hAnsi="宋体" w:hint="eastAsia"/>
          <w:color w:val="000000"/>
          <w:kern w:val="0"/>
        </w:rPr>
        <w:t>法院止付处理”交易处理，打印记账凭证。</w:t>
      </w:r>
    </w:p>
    <w:p w14:paraId="712F8892" w14:textId="77777777" w:rsidR="00000000" w:rsidRDefault="00C62A6C">
      <w:pPr>
        <w:ind w:left="480" w:firstLine="480"/>
        <w:rPr>
          <w:rFonts w:ascii="宋体" w:hAnsi="宋体"/>
          <w:color w:val="000000"/>
          <w:kern w:val="0"/>
        </w:rPr>
      </w:pPr>
      <w:r>
        <w:rPr>
          <w:rFonts w:ascii="宋体" w:hAnsi="宋体" w:hint="eastAsia"/>
          <w:color w:val="000000"/>
          <w:kern w:val="0"/>
        </w:rPr>
        <w:t xml:space="preserve"> 3.</w:t>
      </w:r>
      <w:r>
        <w:rPr>
          <w:rFonts w:ascii="宋体" w:hAnsi="宋体" w:hint="eastAsia"/>
          <w:color w:val="000000"/>
          <w:kern w:val="0"/>
        </w:rPr>
        <w:t>后续处理</w:t>
      </w:r>
    </w:p>
    <w:p w14:paraId="47974199" w14:textId="77777777" w:rsidR="00000000" w:rsidRDefault="00C62A6C">
      <w:pPr>
        <w:ind w:left="480" w:firstLine="480"/>
        <w:rPr>
          <w:rFonts w:ascii="宋体" w:hAnsi="宋体" w:hint="eastAsia"/>
          <w:color w:val="000000"/>
          <w:kern w:val="0"/>
        </w:rPr>
      </w:pPr>
      <w:bookmarkStart w:id="2071" w:name="OLE_LINK19"/>
      <w:r>
        <w:rPr>
          <w:rFonts w:ascii="宋体" w:hAnsi="宋体" w:hint="eastAsia"/>
          <w:color w:val="000000"/>
          <w:kern w:val="0"/>
        </w:rPr>
        <w:t>挂失止付通知书第一联加盖业务办讫章作受理回单交客户，出票行受理的挂失止付通知书第二联与汇票卡片一并保管</w:t>
      </w:r>
      <w:bookmarkEnd w:id="2071"/>
      <w:r>
        <w:rPr>
          <w:rFonts w:ascii="宋体" w:hAnsi="宋体" w:hint="eastAsia"/>
          <w:color w:val="000000"/>
          <w:kern w:val="0"/>
        </w:rPr>
        <w:t>。代理付款行受理挂失，挂失止付通知书第二联专夹保管，同时将挂失止付内容通过网内往来系</w:t>
      </w:r>
      <w:r>
        <w:rPr>
          <w:rFonts w:ascii="宋体" w:hAnsi="宋体" w:hint="eastAsia"/>
          <w:color w:val="000000"/>
          <w:kern w:val="0"/>
        </w:rPr>
        <w:t>统发出查询通知出票行。出票行收到代理付款行发来的查询书，应抽出原专夹保管的汇票卡片，与打印的查询书内容进行核对无误后一并保管。</w:t>
      </w:r>
    </w:p>
    <w:p w14:paraId="10BC6E77" w14:textId="77777777" w:rsidR="00000000" w:rsidRDefault="00C62A6C">
      <w:pPr>
        <w:pStyle w:val="5"/>
        <w:rPr>
          <w:rFonts w:hint="eastAsia"/>
        </w:rPr>
      </w:pPr>
      <w:r>
        <w:rPr>
          <w:rFonts w:hint="eastAsia"/>
        </w:rPr>
        <w:t>6.4.2.2</w:t>
      </w:r>
      <w:r>
        <w:rPr>
          <w:rFonts w:hint="eastAsia"/>
        </w:rPr>
        <w:t>解挂</w:t>
      </w:r>
    </w:p>
    <w:p w14:paraId="27E68394"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．失票人主动申请解挂</w:t>
      </w:r>
    </w:p>
    <w:p w14:paraId="51528F05"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）受理审查。自收到挂失止付通知书之日起</w:t>
      </w:r>
      <w:r>
        <w:rPr>
          <w:rFonts w:ascii="宋体" w:hAnsi="宋体"/>
          <w:color w:val="000000"/>
          <w:kern w:val="0"/>
        </w:rPr>
        <w:t>12</w:t>
      </w:r>
      <w:r>
        <w:rPr>
          <w:rFonts w:ascii="宋体" w:hAnsi="宋体" w:hint="eastAsia"/>
          <w:color w:val="000000"/>
          <w:kern w:val="0"/>
        </w:rPr>
        <w:t>日内失票人主动申请解除挂失时，应出示汇票第二、三联和挂失止付通知书第一联，并由失票人填写解除挂失止付通知书（挂失止付通知书代）。出票行或代理付款行收到失票人提交的汇票第二、三联和解除挂失止付通知书后，重点审核：</w:t>
      </w:r>
    </w:p>
    <w:p w14:paraId="67458CE1" w14:textId="77777777" w:rsidR="00000000" w:rsidRDefault="00C62A6C">
      <w:pPr>
        <w:ind w:left="480" w:firstLine="480"/>
        <w:rPr>
          <w:rFonts w:ascii="宋体" w:hAnsi="宋体"/>
          <w:color w:val="000000"/>
          <w:kern w:val="0"/>
        </w:rPr>
      </w:pPr>
      <w:r>
        <w:rPr>
          <w:rFonts w:ascii="宋体" w:hAnsi="宋体" w:hint="eastAsia"/>
          <w:color w:val="000000"/>
          <w:kern w:val="0"/>
        </w:rPr>
        <w:t>①银行汇票是否真实有效；</w:t>
      </w:r>
    </w:p>
    <w:p w14:paraId="723A7A50" w14:textId="77777777" w:rsidR="00000000" w:rsidRDefault="00C62A6C">
      <w:pPr>
        <w:ind w:left="480" w:firstLine="480"/>
        <w:rPr>
          <w:rFonts w:ascii="宋体" w:hAnsi="宋体"/>
          <w:color w:val="000000"/>
          <w:kern w:val="0"/>
        </w:rPr>
      </w:pPr>
      <w:r>
        <w:rPr>
          <w:rFonts w:ascii="宋体" w:hAnsi="宋体" w:hint="eastAsia"/>
          <w:color w:val="000000"/>
          <w:kern w:val="0"/>
        </w:rPr>
        <w:t>②解除挂失止付通知书联次是否齐全，内容是否完整，与汇票</w:t>
      </w:r>
      <w:r>
        <w:rPr>
          <w:rFonts w:ascii="宋体" w:hAnsi="宋体" w:hint="eastAsia"/>
          <w:color w:val="000000"/>
          <w:kern w:val="0"/>
        </w:rPr>
        <w:t>相关记载事项是否一致；</w:t>
      </w:r>
    </w:p>
    <w:p w14:paraId="48734274" w14:textId="77777777" w:rsidR="00000000" w:rsidRDefault="00C62A6C">
      <w:pPr>
        <w:ind w:left="480" w:firstLine="480"/>
        <w:rPr>
          <w:rFonts w:ascii="宋体" w:hAnsi="宋体"/>
          <w:color w:val="000000"/>
          <w:kern w:val="0"/>
        </w:rPr>
      </w:pPr>
      <w:r>
        <w:rPr>
          <w:rFonts w:ascii="宋体" w:hAnsi="宋体" w:hint="eastAsia"/>
          <w:color w:val="000000"/>
          <w:kern w:val="0"/>
        </w:rPr>
        <w:t>③汇票的出票行或代理付款行是否本行；</w:t>
      </w:r>
    </w:p>
    <w:p w14:paraId="08C92B7E" w14:textId="77777777" w:rsidR="00000000" w:rsidRDefault="00C62A6C">
      <w:pPr>
        <w:ind w:left="480" w:firstLine="480"/>
        <w:rPr>
          <w:rFonts w:ascii="宋体" w:hAnsi="宋体"/>
          <w:color w:val="000000"/>
          <w:kern w:val="0"/>
        </w:rPr>
      </w:pPr>
      <w:r>
        <w:rPr>
          <w:rFonts w:ascii="宋体" w:hAnsi="宋体" w:hint="eastAsia"/>
          <w:color w:val="000000"/>
          <w:kern w:val="0"/>
        </w:rPr>
        <w:t>④申请解除挂失止付人的身份证件与汇票上记载的出票申请人或收款人是否一致，与原挂失人是否一致。</w:t>
      </w:r>
    </w:p>
    <w:p w14:paraId="289641F6"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）交易操作</w:t>
      </w:r>
    </w:p>
    <w:p w14:paraId="276D5542" w14:textId="77777777" w:rsidR="00000000" w:rsidRDefault="00C62A6C">
      <w:pPr>
        <w:ind w:left="480" w:firstLine="480"/>
        <w:rPr>
          <w:rFonts w:ascii="宋体" w:hAnsi="宋体" w:hint="eastAsia"/>
          <w:color w:val="000000"/>
          <w:kern w:val="0"/>
        </w:rPr>
      </w:pPr>
      <w:r>
        <w:rPr>
          <w:rFonts w:ascii="宋体" w:hAnsi="宋体" w:hint="eastAsia"/>
          <w:color w:val="000000"/>
          <w:kern w:val="0"/>
        </w:rPr>
        <w:t>①出票行受理解除挂失的处理。出票行柜员收到申请人提交的解除挂失止付通知书、汇票第二、三联和汇票挂失受理回单，抽出挂失止付通知书第二联和汇票第一、四联，选择“</w:t>
      </w:r>
      <w:r>
        <w:rPr>
          <w:rFonts w:ascii="宋体" w:hAnsi="宋体"/>
          <w:color w:val="000000"/>
          <w:kern w:val="0"/>
        </w:rPr>
        <w:t>4756</w:t>
      </w:r>
      <w:r>
        <w:rPr>
          <w:rFonts w:ascii="宋体" w:hAnsi="宋体" w:hint="eastAsia"/>
          <w:color w:val="000000"/>
          <w:kern w:val="0"/>
        </w:rPr>
        <w:t>汇票挂失止付</w:t>
      </w:r>
      <w:r>
        <w:rPr>
          <w:rFonts w:ascii="宋体" w:hAnsi="宋体"/>
          <w:color w:val="000000"/>
          <w:kern w:val="0"/>
        </w:rPr>
        <w:t>/</w:t>
      </w:r>
      <w:r>
        <w:rPr>
          <w:rFonts w:ascii="宋体" w:hAnsi="宋体" w:hint="eastAsia"/>
          <w:color w:val="000000"/>
          <w:kern w:val="0"/>
        </w:rPr>
        <w:t>法院止付处理”交易处理，打印记账凭证。</w:t>
      </w:r>
    </w:p>
    <w:p w14:paraId="286C851E" w14:textId="77777777" w:rsidR="00000000" w:rsidRDefault="00C62A6C">
      <w:pPr>
        <w:ind w:left="480" w:firstLine="480"/>
        <w:rPr>
          <w:rFonts w:ascii="宋体" w:hAnsi="宋体" w:hint="eastAsia"/>
          <w:color w:val="000000"/>
          <w:kern w:val="0"/>
        </w:rPr>
      </w:pPr>
      <w:r>
        <w:rPr>
          <w:rFonts w:ascii="宋体" w:hAnsi="宋体" w:hint="eastAsia"/>
          <w:color w:val="000000"/>
          <w:kern w:val="0"/>
        </w:rPr>
        <w:t>②代理付款行受理解除挂失的处理。代理付款行柜员收到申请人提交的解除挂失止付通知书、汇票第二、三联和受理回单审查无误后，选择</w:t>
      </w:r>
      <w:r>
        <w:rPr>
          <w:rFonts w:ascii="宋体" w:hAnsi="宋体" w:hint="eastAsia"/>
          <w:color w:val="000000"/>
          <w:kern w:val="0"/>
        </w:rPr>
        <w:t>“</w:t>
      </w:r>
      <w:r>
        <w:rPr>
          <w:rFonts w:ascii="宋体" w:hAnsi="宋体"/>
          <w:color w:val="000000"/>
          <w:kern w:val="0"/>
        </w:rPr>
        <w:t>4756</w:t>
      </w:r>
      <w:r>
        <w:rPr>
          <w:rFonts w:ascii="宋体" w:hAnsi="宋体" w:hint="eastAsia"/>
          <w:color w:val="000000"/>
          <w:kern w:val="0"/>
        </w:rPr>
        <w:t>汇票挂失止付</w:t>
      </w:r>
      <w:r>
        <w:rPr>
          <w:rFonts w:ascii="宋体" w:hAnsi="宋体"/>
          <w:color w:val="000000"/>
          <w:kern w:val="0"/>
        </w:rPr>
        <w:t>/</w:t>
      </w:r>
      <w:r>
        <w:rPr>
          <w:rFonts w:ascii="宋体" w:hAnsi="宋体" w:hint="eastAsia"/>
          <w:color w:val="000000"/>
          <w:kern w:val="0"/>
        </w:rPr>
        <w:t>法院止付处理”交易处理，打印记账凭证。</w:t>
      </w:r>
    </w:p>
    <w:p w14:paraId="663B95F4"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）后续处理</w:t>
      </w:r>
    </w:p>
    <w:p w14:paraId="16F4AB7A" w14:textId="77777777" w:rsidR="00000000" w:rsidRDefault="00C62A6C">
      <w:pPr>
        <w:ind w:left="480" w:firstLine="480"/>
        <w:rPr>
          <w:rFonts w:ascii="宋体" w:hAnsi="宋体"/>
          <w:color w:val="000000"/>
          <w:kern w:val="0"/>
        </w:rPr>
      </w:pPr>
      <w:r>
        <w:rPr>
          <w:rFonts w:ascii="宋体" w:hAnsi="宋体" w:hint="eastAsia"/>
          <w:color w:val="000000"/>
          <w:kern w:val="0"/>
        </w:rPr>
        <w:t>解除挂失止付通知书加盖业务办讫章，第一联作客户回单，原挂失止付通知书第一联作解除挂失止付通知书第二联附件附记账凭证后。</w:t>
      </w:r>
    </w:p>
    <w:p w14:paraId="43632822" w14:textId="77777777" w:rsidR="00000000" w:rsidRDefault="00C62A6C">
      <w:pPr>
        <w:ind w:left="480" w:firstLine="480"/>
        <w:rPr>
          <w:rFonts w:ascii="宋体" w:hAnsi="宋体" w:hint="eastAsia"/>
          <w:color w:val="000000"/>
          <w:kern w:val="0"/>
        </w:rPr>
      </w:pPr>
      <w:r>
        <w:rPr>
          <w:rFonts w:ascii="宋体" w:hAnsi="宋体" w:hint="eastAsia"/>
          <w:color w:val="000000"/>
          <w:kern w:val="0"/>
        </w:rPr>
        <w:t>代理付款行受理解除挂失将解除挂失止付内容通过网内往来系统发出查询通知出票行。出票行收到代理付款行的查询书，应抽出原专夹保管的汇票卡片，与打印的查询书内容进行核对无误后一并保管。</w:t>
      </w:r>
    </w:p>
    <w:p w14:paraId="4E077EC3"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w:t>
      </w:r>
      <w:r>
        <w:rPr>
          <w:rFonts w:ascii="宋体" w:hAnsi="宋体" w:hint="eastAsia"/>
          <w:color w:val="000000"/>
        </w:rPr>
        <w:t>挂失期满后解除挂失</w:t>
      </w:r>
    </w:p>
    <w:p w14:paraId="1096D396"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）受理审核</w:t>
      </w:r>
    </w:p>
    <w:p w14:paraId="053FE5AE" w14:textId="77777777" w:rsidR="00000000" w:rsidRDefault="00C62A6C">
      <w:pPr>
        <w:ind w:left="480" w:firstLine="480"/>
        <w:rPr>
          <w:rFonts w:ascii="宋体" w:hAnsi="宋体" w:hint="eastAsia"/>
          <w:color w:val="000000"/>
          <w:kern w:val="0"/>
        </w:rPr>
      </w:pPr>
      <w:bookmarkStart w:id="2072" w:name="OLE_LINK25"/>
      <w:r>
        <w:rPr>
          <w:rFonts w:ascii="宋体" w:hAnsi="宋体" w:hint="eastAsia"/>
          <w:color w:val="000000"/>
          <w:kern w:val="0"/>
        </w:rPr>
        <w:t>原办理汇票挂失业务的经办行（出票行或代理付款行），自收到挂失止付通知书之日起</w:t>
      </w:r>
      <w:r>
        <w:rPr>
          <w:rFonts w:ascii="宋体" w:hAnsi="宋体"/>
          <w:color w:val="000000"/>
          <w:kern w:val="0"/>
        </w:rPr>
        <w:t>12</w:t>
      </w:r>
      <w:r>
        <w:rPr>
          <w:rFonts w:ascii="宋体" w:hAnsi="宋体" w:hint="eastAsia"/>
          <w:color w:val="000000"/>
          <w:kern w:val="0"/>
        </w:rPr>
        <w:t>日内没有收到</w:t>
      </w:r>
      <w:r>
        <w:rPr>
          <w:rFonts w:ascii="宋体" w:hAnsi="宋体" w:hint="eastAsia"/>
          <w:color w:val="000000"/>
          <w:kern w:val="0"/>
        </w:rPr>
        <w:t>人民法院的止付通知书，且汇票状态为“挂失止付”的，经办柜员应于第</w:t>
      </w:r>
      <w:r>
        <w:rPr>
          <w:rFonts w:ascii="宋体" w:hAnsi="宋体"/>
          <w:color w:val="000000"/>
          <w:kern w:val="0"/>
        </w:rPr>
        <w:t>13</w:t>
      </w:r>
      <w:r>
        <w:rPr>
          <w:rFonts w:ascii="宋体" w:hAnsi="宋体" w:hint="eastAsia"/>
          <w:color w:val="000000"/>
          <w:kern w:val="0"/>
        </w:rPr>
        <w:t>日起根据留存的挂失止付通知书第二联办理解除挂失。</w:t>
      </w:r>
    </w:p>
    <w:bookmarkEnd w:id="2072"/>
    <w:p w14:paraId="7F5B02EC"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）交易操作</w:t>
      </w:r>
    </w:p>
    <w:p w14:paraId="618C1935" w14:textId="77777777" w:rsidR="00000000" w:rsidRDefault="00C62A6C">
      <w:pPr>
        <w:ind w:left="480" w:firstLine="480"/>
        <w:rPr>
          <w:rFonts w:ascii="宋体" w:hAnsi="宋体"/>
          <w:color w:val="000000"/>
          <w:kern w:val="0"/>
        </w:rPr>
      </w:pPr>
      <w:r>
        <w:rPr>
          <w:rFonts w:ascii="宋体" w:hAnsi="宋体" w:hint="eastAsia"/>
          <w:color w:val="000000"/>
          <w:kern w:val="0"/>
        </w:rPr>
        <w:t>柜员选择“</w:t>
      </w:r>
      <w:r>
        <w:rPr>
          <w:rFonts w:ascii="宋体" w:hAnsi="宋体"/>
          <w:color w:val="000000"/>
          <w:kern w:val="0"/>
        </w:rPr>
        <w:t>4756</w:t>
      </w:r>
      <w:r>
        <w:rPr>
          <w:rFonts w:ascii="宋体" w:hAnsi="宋体" w:hint="eastAsia"/>
          <w:color w:val="000000"/>
          <w:kern w:val="0"/>
        </w:rPr>
        <w:t>汇票挂失止付</w:t>
      </w:r>
      <w:r>
        <w:rPr>
          <w:rFonts w:ascii="宋体" w:hAnsi="宋体"/>
          <w:color w:val="000000"/>
          <w:kern w:val="0"/>
        </w:rPr>
        <w:t>/</w:t>
      </w:r>
      <w:r>
        <w:rPr>
          <w:rFonts w:ascii="宋体" w:hAnsi="宋体" w:hint="eastAsia"/>
          <w:color w:val="000000"/>
          <w:kern w:val="0"/>
        </w:rPr>
        <w:t>法院止付处理”交易处理，打印记账凭证。挂失止付通知书第二联附记账凭证后。</w:t>
      </w:r>
    </w:p>
    <w:p w14:paraId="56B001A9" w14:textId="77777777" w:rsidR="00000000" w:rsidRDefault="00C62A6C">
      <w:pPr>
        <w:pStyle w:val="3"/>
        <w:rPr>
          <w:rFonts w:hint="eastAsia"/>
        </w:rPr>
      </w:pPr>
      <w:bookmarkStart w:id="2073" w:name="_Toc257290181"/>
      <w:bookmarkStart w:id="2074" w:name="_Toc257290636"/>
      <w:bookmarkStart w:id="2075" w:name="_Toc257292332"/>
      <w:bookmarkStart w:id="2076" w:name="_Toc262226227"/>
      <w:r>
        <w:rPr>
          <w:rFonts w:hint="eastAsia"/>
        </w:rPr>
        <w:t>6.5</w:t>
      </w:r>
      <w:r>
        <w:rPr>
          <w:rFonts w:hint="eastAsia"/>
        </w:rPr>
        <w:t>法院止付、解除止付</w:t>
      </w:r>
      <w:bookmarkEnd w:id="2073"/>
      <w:bookmarkEnd w:id="2074"/>
      <w:bookmarkEnd w:id="2075"/>
      <w:bookmarkEnd w:id="2076"/>
    </w:p>
    <w:p w14:paraId="393C9074" w14:textId="77777777" w:rsidR="00000000" w:rsidRDefault="00C62A6C">
      <w:pPr>
        <w:pStyle w:val="4"/>
        <w:rPr>
          <w:rFonts w:hint="eastAsia"/>
        </w:rPr>
      </w:pPr>
      <w:r>
        <w:rPr>
          <w:rFonts w:hint="eastAsia"/>
        </w:rPr>
        <w:t>6.5.1</w:t>
      </w:r>
      <w:r>
        <w:rPr>
          <w:rFonts w:hint="eastAsia"/>
        </w:rPr>
        <w:t>业务操作</w:t>
      </w:r>
    </w:p>
    <w:p w14:paraId="637E86BC" w14:textId="77777777" w:rsidR="00000000" w:rsidRDefault="00C62A6C">
      <w:pPr>
        <w:pStyle w:val="5"/>
        <w:rPr>
          <w:rFonts w:hint="eastAsia"/>
        </w:rPr>
      </w:pPr>
      <w:r>
        <w:rPr>
          <w:rFonts w:hint="eastAsia"/>
        </w:rPr>
        <w:t>6.5.1.1</w:t>
      </w:r>
      <w:r>
        <w:rPr>
          <w:rFonts w:hint="eastAsia"/>
        </w:rPr>
        <w:t>法院止付</w:t>
      </w:r>
    </w:p>
    <w:p w14:paraId="0803B6E9"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交易操作</w:t>
      </w:r>
    </w:p>
    <w:p w14:paraId="118CCF9B" w14:textId="77777777" w:rsidR="00000000" w:rsidRDefault="00C62A6C">
      <w:pPr>
        <w:ind w:left="480" w:firstLine="480"/>
        <w:rPr>
          <w:rFonts w:ascii="宋体" w:hAnsi="宋体" w:hint="eastAsia"/>
          <w:color w:val="000000"/>
          <w:kern w:val="0"/>
        </w:rPr>
      </w:pPr>
      <w:r>
        <w:rPr>
          <w:rFonts w:ascii="宋体" w:hAnsi="宋体" w:hint="eastAsia"/>
          <w:color w:val="000000"/>
          <w:kern w:val="0"/>
        </w:rPr>
        <w:t>出票行柜员收到人民法院的停止支付通知书并审查无误后，柜员选择“</w:t>
      </w:r>
      <w:r>
        <w:rPr>
          <w:rFonts w:ascii="宋体" w:hAnsi="宋体"/>
          <w:color w:val="000000"/>
          <w:kern w:val="0"/>
        </w:rPr>
        <w:t>4756</w:t>
      </w:r>
      <w:r>
        <w:rPr>
          <w:rFonts w:ascii="宋体" w:hAnsi="宋体" w:hint="eastAsia"/>
          <w:color w:val="000000"/>
          <w:kern w:val="0"/>
        </w:rPr>
        <w:t>汇票挂失止付</w:t>
      </w:r>
      <w:r>
        <w:rPr>
          <w:rFonts w:ascii="宋体" w:hAnsi="宋体"/>
          <w:color w:val="000000"/>
          <w:kern w:val="0"/>
        </w:rPr>
        <w:t>/</w:t>
      </w:r>
      <w:r>
        <w:rPr>
          <w:rFonts w:ascii="宋体" w:hAnsi="宋体" w:hint="eastAsia"/>
          <w:color w:val="000000"/>
          <w:kern w:val="0"/>
        </w:rPr>
        <w:t>法院止付处理”交易，打印记账凭证。</w:t>
      </w:r>
    </w:p>
    <w:p w14:paraId="6205214F"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后续处理</w:t>
      </w:r>
    </w:p>
    <w:p w14:paraId="79DBAFC8" w14:textId="77777777" w:rsidR="00000000" w:rsidRDefault="00C62A6C">
      <w:pPr>
        <w:ind w:left="480" w:firstLine="480"/>
        <w:rPr>
          <w:rFonts w:ascii="宋体" w:hAnsi="宋体"/>
          <w:color w:val="000000"/>
          <w:kern w:val="0"/>
        </w:rPr>
      </w:pPr>
      <w:r>
        <w:rPr>
          <w:rFonts w:ascii="宋体" w:hAnsi="宋体" w:hint="eastAsia"/>
          <w:color w:val="000000"/>
          <w:kern w:val="0"/>
        </w:rPr>
        <w:t>停止支付通知书与汇票卡片一并保管。非出票行办理法院止付</w:t>
      </w:r>
      <w:r>
        <w:rPr>
          <w:rFonts w:ascii="宋体" w:hAnsi="宋体" w:hint="eastAsia"/>
          <w:color w:val="000000"/>
          <w:kern w:val="0"/>
        </w:rPr>
        <w:t>的，停止支付通知书附记账凭证后，同时将停止支付内容通过网内往来系统发出查询通知出票行。出票行收到查询书后，抽出原专夹保管的汇票卡片与打印的查询书内容进行核对无误后一并保管。</w:t>
      </w:r>
    </w:p>
    <w:p w14:paraId="7BF394EC" w14:textId="77777777" w:rsidR="00000000" w:rsidRDefault="00C62A6C">
      <w:pPr>
        <w:pStyle w:val="5"/>
      </w:pPr>
      <w:r>
        <w:rPr>
          <w:rFonts w:hint="eastAsia"/>
        </w:rPr>
        <w:t>6.5.1.2</w:t>
      </w:r>
      <w:r>
        <w:rPr>
          <w:rFonts w:hint="eastAsia"/>
        </w:rPr>
        <w:t>解除法院止付</w:t>
      </w:r>
      <w:r>
        <w:rPr>
          <w:rFonts w:ascii="宋体" w:hAnsi="宋体" w:hint="eastAsia"/>
        </w:rPr>
        <w:t></w:t>
      </w:r>
    </w:p>
    <w:p w14:paraId="4AA518F2" w14:textId="77777777" w:rsidR="00000000" w:rsidRDefault="00C62A6C">
      <w:pPr>
        <w:ind w:left="480" w:firstLine="480"/>
        <w:rPr>
          <w:rFonts w:ascii="宋体" w:hAnsi="宋体"/>
          <w:color w:val="000000"/>
          <w:kern w:val="0"/>
        </w:rPr>
      </w:pPr>
      <w:r>
        <w:rPr>
          <w:rFonts w:ascii="宋体" w:hAnsi="宋体" w:hint="eastAsia"/>
          <w:color w:val="000000"/>
          <w:kern w:val="0"/>
        </w:rPr>
        <w:t>出票行收到失票人交来的人民法院出具的其享有票据权利的证明并审查无误后，柜员选择“</w:t>
      </w:r>
      <w:r>
        <w:rPr>
          <w:rFonts w:ascii="宋体" w:hAnsi="宋体"/>
          <w:color w:val="000000"/>
          <w:kern w:val="0"/>
        </w:rPr>
        <w:t>4756</w:t>
      </w:r>
      <w:r>
        <w:rPr>
          <w:rFonts w:ascii="宋体" w:hAnsi="宋体" w:hint="eastAsia"/>
          <w:color w:val="000000"/>
          <w:kern w:val="0"/>
        </w:rPr>
        <w:t>汇票挂失止付</w:t>
      </w:r>
      <w:r>
        <w:rPr>
          <w:rFonts w:ascii="宋体" w:hAnsi="宋体"/>
          <w:color w:val="000000"/>
          <w:kern w:val="0"/>
        </w:rPr>
        <w:t>/</w:t>
      </w:r>
      <w:r>
        <w:rPr>
          <w:rFonts w:ascii="宋体" w:hAnsi="宋体" w:hint="eastAsia"/>
          <w:color w:val="000000"/>
          <w:kern w:val="0"/>
        </w:rPr>
        <w:t>法院止付处理”交易处理，打印记账凭证，人民法院相关证明与汇票卡片一并保管。</w:t>
      </w:r>
    </w:p>
    <w:p w14:paraId="3ABAD574" w14:textId="77777777" w:rsidR="00000000" w:rsidRDefault="00C62A6C">
      <w:pPr>
        <w:pStyle w:val="3"/>
        <w:rPr>
          <w:rFonts w:hint="eastAsia"/>
        </w:rPr>
      </w:pPr>
      <w:bookmarkStart w:id="2077" w:name="_Toc257290182"/>
      <w:bookmarkStart w:id="2078" w:name="_Toc257290637"/>
      <w:bookmarkStart w:id="2079" w:name="_Toc257292333"/>
      <w:bookmarkStart w:id="2080" w:name="_Toc262226228"/>
      <w:r>
        <w:rPr>
          <w:rFonts w:hint="eastAsia"/>
        </w:rPr>
        <w:t>6.6</w:t>
      </w:r>
      <w:r>
        <w:rPr>
          <w:rFonts w:hint="eastAsia"/>
        </w:rPr>
        <w:t>差错、异常和退票</w:t>
      </w:r>
      <w:bookmarkEnd w:id="2077"/>
      <w:bookmarkEnd w:id="2078"/>
      <w:bookmarkEnd w:id="2079"/>
      <w:bookmarkEnd w:id="2080"/>
    </w:p>
    <w:p w14:paraId="2C9B9F4E" w14:textId="77777777" w:rsidR="00000000" w:rsidRDefault="00C62A6C">
      <w:pPr>
        <w:pStyle w:val="4"/>
        <w:rPr>
          <w:rFonts w:hint="eastAsia"/>
        </w:rPr>
      </w:pPr>
      <w:r>
        <w:rPr>
          <w:rFonts w:hint="eastAsia"/>
        </w:rPr>
        <w:t>6.6.1</w:t>
      </w:r>
      <w:r>
        <w:rPr>
          <w:rFonts w:hint="eastAsia"/>
        </w:rPr>
        <w:t>业务操作</w:t>
      </w:r>
    </w:p>
    <w:p w14:paraId="693B36D8" w14:textId="77777777" w:rsidR="00000000" w:rsidRDefault="00C62A6C">
      <w:pPr>
        <w:ind w:left="480" w:firstLine="480"/>
        <w:rPr>
          <w:rFonts w:ascii="宋体" w:hAnsi="宋体"/>
          <w:color w:val="000000"/>
          <w:kern w:val="0"/>
        </w:rPr>
      </w:pPr>
      <w:r>
        <w:rPr>
          <w:rFonts w:ascii="宋体" w:hAnsi="宋体" w:hint="eastAsia"/>
          <w:color w:val="000000"/>
          <w:kern w:val="0"/>
        </w:rPr>
        <w:t>1</w:t>
      </w:r>
      <w:r>
        <w:rPr>
          <w:rFonts w:ascii="宋体" w:hAnsi="宋体" w:hint="eastAsia"/>
          <w:color w:val="000000"/>
          <w:kern w:val="0"/>
        </w:rPr>
        <w:t>．误签发、兑付、结清银行汇票的处理</w:t>
      </w:r>
    </w:p>
    <w:p w14:paraId="1FB3EF90"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）当日发现的，经会计主管审批同意后，由原经办</w:t>
      </w:r>
      <w:r>
        <w:rPr>
          <w:rFonts w:ascii="宋体" w:hAnsi="宋体" w:hint="eastAsia"/>
          <w:color w:val="000000"/>
          <w:kern w:val="0"/>
        </w:rPr>
        <w:t>柜员选择“</w:t>
      </w:r>
      <w:r>
        <w:rPr>
          <w:rFonts w:ascii="宋体" w:hAnsi="宋体"/>
          <w:color w:val="000000"/>
          <w:kern w:val="0"/>
        </w:rPr>
        <w:t>0199</w:t>
      </w:r>
      <w:r>
        <w:rPr>
          <w:rFonts w:ascii="宋体" w:hAnsi="宋体" w:hint="eastAsia"/>
          <w:color w:val="000000"/>
          <w:kern w:val="0"/>
        </w:rPr>
        <w:t>抹账”交易，打印抹账记账凭证，按相关规定进行批注。对抹账涉及银行汇票凭证作废的，将作废凭证作抹账记账凭证附件。</w:t>
      </w:r>
    </w:p>
    <w:p w14:paraId="54FA1ACA"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）次日发现的，经会计主管审批同意后，及时上报处理。</w:t>
      </w:r>
    </w:p>
    <w:p w14:paraId="19E2890F"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．退票</w:t>
      </w:r>
      <w:r>
        <w:rPr>
          <w:rFonts w:ascii="宋体" w:hAnsi="宋体" w:hint="eastAsia"/>
          <w:color w:val="000000"/>
          <w:kern w:val="0"/>
        </w:rPr>
        <w:t>/</w:t>
      </w:r>
      <w:r>
        <w:rPr>
          <w:rFonts w:ascii="宋体" w:hAnsi="宋体" w:hint="eastAsia"/>
          <w:color w:val="000000"/>
          <w:kern w:val="0"/>
        </w:rPr>
        <w:t>拒绝受理银行汇票的处理</w:t>
      </w:r>
      <w:r>
        <w:rPr>
          <w:rFonts w:ascii="宋体" w:hAnsi="宋体" w:hint="eastAsia"/>
          <w:color w:val="000000"/>
          <w:kern w:val="0"/>
        </w:rPr>
        <w:t xml:space="preserve"> </w:t>
      </w:r>
    </w:p>
    <w:p w14:paraId="22B0B77A"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）对拒绝受理的银行汇票业务，柜员选择“</w:t>
      </w:r>
      <w:r>
        <w:rPr>
          <w:rFonts w:ascii="宋体" w:hAnsi="宋体" w:hint="eastAsia"/>
          <w:color w:val="000000"/>
          <w:kern w:val="0"/>
        </w:rPr>
        <w:t>5759</w:t>
      </w:r>
      <w:r>
        <w:rPr>
          <w:rFonts w:ascii="宋体" w:hAnsi="宋体" w:hint="eastAsia"/>
          <w:color w:val="000000"/>
          <w:kern w:val="0"/>
        </w:rPr>
        <w:t>银行汇票退票</w:t>
      </w:r>
      <w:r>
        <w:rPr>
          <w:rFonts w:ascii="宋体" w:hAnsi="宋体" w:hint="eastAsia"/>
          <w:color w:val="000000"/>
          <w:kern w:val="0"/>
        </w:rPr>
        <w:t>/</w:t>
      </w:r>
      <w:r>
        <w:rPr>
          <w:rFonts w:ascii="宋体" w:hAnsi="宋体" w:hint="eastAsia"/>
          <w:color w:val="000000"/>
          <w:kern w:val="0"/>
        </w:rPr>
        <w:t>拒绝受理凭证录入打印”交易处理，打印一式两联退票</w:t>
      </w:r>
      <w:r>
        <w:rPr>
          <w:rFonts w:ascii="宋体" w:hAnsi="宋体" w:hint="eastAsia"/>
          <w:color w:val="000000"/>
          <w:kern w:val="0"/>
        </w:rPr>
        <w:t>/</w:t>
      </w:r>
      <w:r>
        <w:rPr>
          <w:rFonts w:ascii="宋体" w:hAnsi="宋体" w:hint="eastAsia"/>
          <w:color w:val="000000"/>
          <w:kern w:val="0"/>
        </w:rPr>
        <w:t>拒绝受理凭证（客户回单代，下同），一联经会计主管审核签章并加盖业务办讫章后连同汇票退交持票人，一联作柜员当日传票附件。</w:t>
      </w:r>
    </w:p>
    <w:p w14:paraId="707B918B" w14:textId="77777777" w:rsidR="00000000" w:rsidRDefault="00C62A6C">
      <w:pPr>
        <w:pStyle w:val="2"/>
        <w:ind w:firstLine="602"/>
        <w:rPr>
          <w:rFonts w:hint="eastAsia"/>
        </w:rPr>
      </w:pPr>
      <w:bookmarkStart w:id="2081" w:name="_Toc257277141"/>
      <w:bookmarkStart w:id="2082" w:name="_Toc257290183"/>
      <w:bookmarkStart w:id="2083" w:name="_Toc257290638"/>
      <w:bookmarkStart w:id="2084" w:name="_Toc257292334"/>
      <w:bookmarkStart w:id="2085" w:name="_Toc262226229"/>
      <w:r>
        <w:rPr>
          <w:rFonts w:hint="eastAsia"/>
        </w:rPr>
        <w:t>第七章</w:t>
      </w:r>
      <w:r>
        <w:rPr>
          <w:rFonts w:hint="eastAsia"/>
        </w:rPr>
        <w:t xml:space="preserve">  </w:t>
      </w:r>
      <w:r>
        <w:rPr>
          <w:rFonts w:hint="eastAsia"/>
        </w:rPr>
        <w:t>银行本票业务</w:t>
      </w:r>
      <w:bookmarkEnd w:id="2081"/>
      <w:bookmarkEnd w:id="2082"/>
      <w:bookmarkEnd w:id="2083"/>
      <w:bookmarkEnd w:id="2084"/>
      <w:bookmarkEnd w:id="2085"/>
    </w:p>
    <w:p w14:paraId="4F8B739C" w14:textId="77777777" w:rsidR="00000000" w:rsidRDefault="00C62A6C">
      <w:pPr>
        <w:pStyle w:val="3"/>
        <w:rPr>
          <w:rFonts w:hint="eastAsia"/>
        </w:rPr>
      </w:pPr>
      <w:bookmarkStart w:id="2086" w:name="_Toc257290184"/>
      <w:bookmarkStart w:id="2087" w:name="_Toc257290639"/>
      <w:bookmarkStart w:id="2088" w:name="_Toc257292335"/>
      <w:bookmarkStart w:id="2089" w:name="_Toc262226230"/>
      <w:r>
        <w:rPr>
          <w:rFonts w:hint="eastAsia"/>
        </w:rPr>
        <w:t>7.1</w:t>
      </w:r>
      <w:r>
        <w:rPr>
          <w:rFonts w:hint="eastAsia"/>
        </w:rPr>
        <w:t>基本规定</w:t>
      </w:r>
      <w:bookmarkEnd w:id="2086"/>
      <w:bookmarkEnd w:id="2087"/>
      <w:bookmarkEnd w:id="2088"/>
      <w:bookmarkEnd w:id="2089"/>
    </w:p>
    <w:p w14:paraId="33DF1A17"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color w:val="000000"/>
          <w:kern w:val="0"/>
        </w:rPr>
        <w:t xml:space="preserve"> </w:t>
      </w:r>
      <w:r>
        <w:rPr>
          <w:rFonts w:ascii="宋体" w:hAnsi="宋体" w:hint="eastAsia"/>
          <w:color w:val="000000"/>
          <w:kern w:val="0"/>
        </w:rPr>
        <w:t>办理银行本</w:t>
      </w:r>
      <w:r>
        <w:rPr>
          <w:rFonts w:ascii="宋体" w:hAnsi="宋体" w:hint="eastAsia"/>
          <w:color w:val="000000"/>
          <w:kern w:val="0"/>
        </w:rPr>
        <w:t>票业务，应按《支付结算办法》及相关规定认真审查原始凭证，依据原始凭证进行相关业务处理。</w:t>
      </w:r>
    </w:p>
    <w:p w14:paraId="10F8A5D9"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color w:val="000000"/>
          <w:kern w:val="0"/>
        </w:rPr>
        <w:t xml:space="preserve"> </w:t>
      </w:r>
      <w:r>
        <w:rPr>
          <w:rFonts w:ascii="宋体" w:hAnsi="宋体" w:hint="eastAsia"/>
          <w:color w:val="000000"/>
          <w:kern w:val="0"/>
        </w:rPr>
        <w:t xml:space="preserve"> </w:t>
      </w:r>
      <w:r>
        <w:rPr>
          <w:rFonts w:ascii="宋体" w:hAnsi="宋体" w:hint="eastAsia"/>
          <w:color w:val="000000"/>
          <w:kern w:val="0"/>
        </w:rPr>
        <w:t>业务量较大的营业机构须做到本票专用章、压数机（编押机）和银行本票凭证三人分管、分用。业务量较少的营业机构也须坚持本票专用章和银行本票凭证分管、本票专用章和压数机（编押机）分管。</w:t>
      </w:r>
    </w:p>
    <w:p w14:paraId="2DFF1FDE"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color w:val="000000"/>
          <w:kern w:val="0"/>
        </w:rPr>
        <w:t xml:space="preserve">  </w:t>
      </w:r>
      <w:r>
        <w:rPr>
          <w:rFonts w:ascii="宋体" w:hAnsi="宋体" w:hint="eastAsia"/>
          <w:color w:val="000000"/>
          <w:kern w:val="0"/>
        </w:rPr>
        <w:t>签发银行本票，大小写金额应同时记载。小写金额可使用压数机压印、计算机打印或手工记载在“人民币（大写）”栏右端，具体记载方式遵照当地人民银行的规定执行。</w:t>
      </w:r>
    </w:p>
    <w:p w14:paraId="2F765DAB" w14:textId="77777777" w:rsidR="00000000" w:rsidRDefault="00C62A6C">
      <w:pPr>
        <w:ind w:left="480" w:firstLine="480"/>
        <w:rPr>
          <w:rFonts w:ascii="宋体" w:hAnsi="宋体" w:hint="eastAsia"/>
          <w:color w:val="000000"/>
          <w:kern w:val="0"/>
        </w:rPr>
      </w:pPr>
      <w:r>
        <w:rPr>
          <w:rFonts w:ascii="宋体" w:hAnsi="宋体" w:hint="eastAsia"/>
          <w:color w:val="000000"/>
          <w:kern w:val="0"/>
        </w:rPr>
        <w:t>4.</w:t>
      </w:r>
      <w:r>
        <w:rPr>
          <w:rFonts w:ascii="宋体" w:hAnsi="宋体"/>
          <w:color w:val="000000"/>
          <w:kern w:val="0"/>
        </w:rPr>
        <w:t xml:space="preserve"> </w:t>
      </w:r>
      <w:r>
        <w:rPr>
          <w:rFonts w:ascii="宋体" w:hAnsi="宋体" w:hint="eastAsia"/>
          <w:color w:val="000000"/>
          <w:kern w:val="0"/>
        </w:rPr>
        <w:t>办理银行本票签发、结清、退款、超期付款和兑付业务超过规定限额的，须经主管</w:t>
      </w:r>
      <w:r>
        <w:rPr>
          <w:rFonts w:ascii="宋体" w:hAnsi="宋体" w:hint="eastAsia"/>
          <w:color w:val="000000"/>
          <w:kern w:val="0"/>
        </w:rPr>
        <w:t>授权。</w:t>
      </w:r>
    </w:p>
    <w:p w14:paraId="6AF430AD" w14:textId="77777777" w:rsidR="00000000" w:rsidRDefault="00C62A6C">
      <w:pPr>
        <w:ind w:left="480" w:firstLine="480"/>
        <w:rPr>
          <w:rFonts w:ascii="宋体" w:hAnsi="宋体"/>
          <w:color w:val="000000"/>
          <w:kern w:val="0"/>
        </w:rPr>
      </w:pPr>
      <w:r>
        <w:rPr>
          <w:rFonts w:ascii="宋体" w:hAnsi="宋体" w:hint="eastAsia"/>
          <w:color w:val="000000"/>
          <w:kern w:val="0"/>
        </w:rPr>
        <w:t xml:space="preserve">5.  </w:t>
      </w:r>
      <w:r>
        <w:rPr>
          <w:rFonts w:ascii="宋体" w:hAnsi="宋体" w:hint="eastAsia"/>
          <w:color w:val="000000"/>
          <w:kern w:val="0"/>
        </w:rPr>
        <w:t>银行本票的挂失与解挂、法院止付与解除法院止付由出票行办理。受理挂失止付通知书，应立即办理挂失手续；收到人民法院止付通知书，应立即办理法院止付手续。</w:t>
      </w:r>
    </w:p>
    <w:p w14:paraId="34FC4898" w14:textId="77777777" w:rsidR="00000000" w:rsidRDefault="00C62A6C">
      <w:pPr>
        <w:ind w:left="480" w:firstLine="480"/>
        <w:rPr>
          <w:rFonts w:ascii="宋体" w:hAnsi="宋体" w:hint="eastAsia"/>
          <w:color w:val="000000"/>
          <w:kern w:val="0"/>
        </w:rPr>
      </w:pPr>
      <w:r>
        <w:rPr>
          <w:rFonts w:ascii="宋体" w:hAnsi="宋体" w:hint="eastAsia"/>
          <w:color w:val="000000"/>
          <w:kern w:val="0"/>
        </w:rPr>
        <w:t>6.</w:t>
      </w:r>
      <w:r>
        <w:rPr>
          <w:rFonts w:ascii="宋体" w:hAnsi="宋体"/>
          <w:color w:val="000000"/>
          <w:kern w:val="0"/>
        </w:rPr>
        <w:t xml:space="preserve">  </w:t>
      </w:r>
      <w:r>
        <w:rPr>
          <w:rFonts w:ascii="宋体" w:hAnsi="宋体" w:hint="eastAsia"/>
          <w:color w:val="000000"/>
          <w:kern w:val="0"/>
        </w:rPr>
        <w:t>办理银行本票的挂失与解挂、法院止付与解除法院止付须经会计主管审批和主管授权。</w:t>
      </w:r>
    </w:p>
    <w:p w14:paraId="4D79D0DA" w14:textId="77777777" w:rsidR="00000000" w:rsidRDefault="00C62A6C">
      <w:pPr>
        <w:ind w:left="480" w:firstLine="480"/>
        <w:rPr>
          <w:rFonts w:ascii="宋体" w:hAnsi="宋体" w:hint="eastAsia"/>
          <w:color w:val="000000"/>
          <w:kern w:val="0"/>
        </w:rPr>
      </w:pPr>
      <w:r>
        <w:rPr>
          <w:rFonts w:ascii="宋体" w:hAnsi="宋体" w:hint="eastAsia"/>
          <w:color w:val="000000"/>
          <w:kern w:val="0"/>
        </w:rPr>
        <w:t>7.</w:t>
      </w:r>
      <w:r>
        <w:rPr>
          <w:rFonts w:ascii="宋体" w:hAnsi="宋体"/>
          <w:color w:val="000000"/>
          <w:kern w:val="0"/>
        </w:rPr>
        <w:t xml:space="preserve"> </w:t>
      </w:r>
      <w:r>
        <w:rPr>
          <w:rFonts w:ascii="宋体" w:hAnsi="宋体" w:hint="eastAsia"/>
          <w:color w:val="000000"/>
          <w:kern w:val="0"/>
        </w:rPr>
        <w:t>银行本票系统设立登记簿管理。银行本票签发，实时登记登记簿；银行本票兑付、结清、退款和超期付款，实时销记登记簿。</w:t>
      </w:r>
    </w:p>
    <w:p w14:paraId="554E08AC" w14:textId="77777777" w:rsidR="00000000" w:rsidRDefault="00C62A6C">
      <w:pPr>
        <w:ind w:left="480" w:firstLine="480"/>
        <w:rPr>
          <w:rFonts w:ascii="宋体" w:hAnsi="宋体" w:hint="eastAsia"/>
          <w:color w:val="000000"/>
          <w:kern w:val="0"/>
        </w:rPr>
      </w:pPr>
      <w:r>
        <w:rPr>
          <w:rFonts w:ascii="宋体" w:hAnsi="宋体" w:hint="eastAsia"/>
          <w:color w:val="000000"/>
          <w:kern w:val="0"/>
        </w:rPr>
        <w:t>8.</w:t>
      </w:r>
      <w:r>
        <w:rPr>
          <w:rFonts w:ascii="宋体" w:hAnsi="宋体"/>
          <w:color w:val="000000"/>
          <w:kern w:val="0"/>
        </w:rPr>
        <w:t xml:space="preserve"> </w:t>
      </w:r>
      <w:r>
        <w:rPr>
          <w:rFonts w:ascii="宋体" w:hAnsi="宋体" w:hint="eastAsia"/>
          <w:color w:val="000000"/>
          <w:kern w:val="0"/>
        </w:rPr>
        <w:t xml:space="preserve"> </w:t>
      </w:r>
      <w:r>
        <w:rPr>
          <w:rFonts w:ascii="宋体" w:hAnsi="宋体" w:hint="eastAsia"/>
          <w:color w:val="000000"/>
          <w:kern w:val="0"/>
        </w:rPr>
        <w:t>当地人民银行组织推广小额支付系统银行本票业务的，应用银行本票系统的营业机构原则上应参加小额支付系统。如有例外，须经省级分行批准。</w:t>
      </w:r>
    </w:p>
    <w:p w14:paraId="2DAF8148" w14:textId="77777777" w:rsidR="00000000" w:rsidRDefault="00C62A6C">
      <w:pPr>
        <w:ind w:left="480" w:firstLine="480"/>
        <w:rPr>
          <w:rFonts w:ascii="宋体" w:hAnsi="宋体" w:hint="eastAsia"/>
          <w:color w:val="000000"/>
          <w:kern w:val="0"/>
        </w:rPr>
      </w:pPr>
      <w:r>
        <w:rPr>
          <w:rFonts w:ascii="宋体" w:hAnsi="宋体" w:hint="eastAsia"/>
          <w:color w:val="000000"/>
          <w:kern w:val="0"/>
        </w:rPr>
        <w:t xml:space="preserve">9. </w:t>
      </w:r>
      <w:r>
        <w:rPr>
          <w:rFonts w:ascii="宋体" w:hAnsi="宋体" w:hint="eastAsia"/>
          <w:color w:val="000000"/>
          <w:kern w:val="0"/>
        </w:rPr>
        <w:t xml:space="preserve"> </w:t>
      </w:r>
      <w:r>
        <w:rPr>
          <w:rFonts w:ascii="宋体" w:hAnsi="宋体" w:hint="eastAsia"/>
          <w:color w:val="000000"/>
          <w:kern w:val="0"/>
        </w:rPr>
        <w:t>签发可通过小额支付系统兑付的银行本票，应在“出纳</w:t>
      </w:r>
      <w:r>
        <w:rPr>
          <w:rFonts w:ascii="宋体" w:hAnsi="宋体" w:hint="eastAsia"/>
          <w:color w:val="000000"/>
          <w:kern w:val="0"/>
        </w:rPr>
        <w:t xml:space="preserve"> </w:t>
      </w:r>
      <w:r>
        <w:rPr>
          <w:rFonts w:ascii="宋体" w:hAnsi="宋体" w:hint="eastAsia"/>
          <w:color w:val="000000"/>
          <w:kern w:val="0"/>
        </w:rPr>
        <w:t>复核</w:t>
      </w:r>
      <w:r>
        <w:rPr>
          <w:rFonts w:ascii="宋体" w:hAnsi="宋体" w:hint="eastAsia"/>
          <w:color w:val="000000"/>
          <w:kern w:val="0"/>
        </w:rPr>
        <w:t xml:space="preserve"> </w:t>
      </w:r>
      <w:r>
        <w:rPr>
          <w:rFonts w:ascii="宋体" w:hAnsi="宋体" w:hint="eastAsia"/>
          <w:color w:val="000000"/>
          <w:kern w:val="0"/>
        </w:rPr>
        <w:t>经办”栏记载密押，本票专用章未启用银行机构代码的，应在票据号码下方记载银行机构代码。</w:t>
      </w:r>
    </w:p>
    <w:p w14:paraId="40FF75FB" w14:textId="77777777" w:rsidR="00000000" w:rsidRDefault="00C62A6C">
      <w:pPr>
        <w:ind w:left="480" w:firstLine="480"/>
        <w:rPr>
          <w:rFonts w:ascii="宋体" w:hAnsi="宋体" w:hint="eastAsia"/>
          <w:color w:val="000000"/>
          <w:kern w:val="0"/>
        </w:rPr>
      </w:pPr>
      <w:r>
        <w:rPr>
          <w:rFonts w:ascii="宋体" w:hAnsi="宋体" w:hint="eastAsia"/>
          <w:color w:val="000000"/>
          <w:kern w:val="0"/>
        </w:rPr>
        <w:t xml:space="preserve">10. </w:t>
      </w:r>
      <w:r>
        <w:rPr>
          <w:rFonts w:ascii="宋体" w:hAnsi="宋体"/>
          <w:color w:val="000000"/>
          <w:kern w:val="0"/>
        </w:rPr>
        <w:t xml:space="preserve"> </w:t>
      </w:r>
      <w:r>
        <w:rPr>
          <w:rFonts w:ascii="宋体" w:hAnsi="宋体" w:hint="eastAsia"/>
          <w:color w:val="000000"/>
          <w:kern w:val="0"/>
        </w:rPr>
        <w:t>小额支付系统银行本票往账业务的交易授权金额可由省级分行配置。省级分行业务主管部门提出配置申请，同级业务运行参数管理部门具体执行。</w:t>
      </w:r>
    </w:p>
    <w:p w14:paraId="235DFB52" w14:textId="77777777" w:rsidR="00000000" w:rsidRDefault="00C62A6C">
      <w:pPr>
        <w:ind w:firstLine="480"/>
        <w:rPr>
          <w:rFonts w:ascii="宋体" w:hAnsi="宋体" w:hint="eastAsia"/>
        </w:rPr>
      </w:pPr>
    </w:p>
    <w:p w14:paraId="677F4A29" w14:textId="77777777" w:rsidR="00000000" w:rsidRDefault="00C62A6C">
      <w:pPr>
        <w:ind w:left="480" w:firstLine="480"/>
        <w:rPr>
          <w:rFonts w:ascii="宋体" w:hAnsi="宋体" w:hint="eastAsia"/>
          <w:color w:val="000000"/>
        </w:rPr>
      </w:pPr>
      <w:r>
        <w:rPr>
          <w:rFonts w:ascii="宋体" w:hAnsi="宋体" w:hint="eastAsia"/>
          <w:color w:val="000000"/>
        </w:rPr>
        <w:t xml:space="preserve"> </w:t>
      </w:r>
    </w:p>
    <w:p w14:paraId="194CEAC7" w14:textId="77777777" w:rsidR="00000000" w:rsidRDefault="00C62A6C">
      <w:pPr>
        <w:pStyle w:val="3"/>
        <w:rPr>
          <w:rFonts w:hint="eastAsia"/>
        </w:rPr>
      </w:pPr>
      <w:bookmarkStart w:id="2090" w:name="_Toc257290185"/>
      <w:bookmarkStart w:id="2091" w:name="_Toc257290640"/>
      <w:bookmarkStart w:id="2092" w:name="_Toc257292336"/>
      <w:bookmarkStart w:id="2093" w:name="_Toc262226231"/>
      <w:r>
        <w:rPr>
          <w:rFonts w:hint="eastAsia"/>
        </w:rPr>
        <w:t>7.2</w:t>
      </w:r>
      <w:r>
        <w:rPr>
          <w:rFonts w:hint="eastAsia"/>
        </w:rPr>
        <w:t>签发</w:t>
      </w:r>
      <w:bookmarkEnd w:id="2090"/>
      <w:bookmarkEnd w:id="2091"/>
      <w:bookmarkEnd w:id="2092"/>
      <w:bookmarkEnd w:id="2093"/>
    </w:p>
    <w:p w14:paraId="36D78CA4" w14:textId="77777777" w:rsidR="00000000" w:rsidRDefault="00C62A6C">
      <w:pPr>
        <w:pStyle w:val="4"/>
        <w:rPr>
          <w:rFonts w:hint="eastAsia"/>
        </w:rPr>
      </w:pPr>
      <w:r>
        <w:rPr>
          <w:rFonts w:hint="eastAsia"/>
        </w:rPr>
        <w:t>7.2.1</w:t>
      </w:r>
      <w:r>
        <w:rPr>
          <w:rFonts w:hint="eastAsia"/>
        </w:rPr>
        <w:t>流程图示</w:t>
      </w:r>
    </w:p>
    <w:p w14:paraId="063B39D6" w14:textId="77777777" w:rsidR="00000000" w:rsidRDefault="00C62A6C">
      <w:pPr>
        <w:ind w:left="480" w:firstLine="480"/>
        <w:rPr>
          <w:rFonts w:ascii="宋体" w:hAnsi="宋体" w:hint="eastAsia"/>
          <w:color w:val="000000"/>
        </w:rPr>
      </w:pPr>
      <w:r>
        <w:rPr>
          <w:rFonts w:ascii="宋体" w:hAnsi="宋体"/>
          <w:color w:val="000000"/>
        </w:rPr>
        <w:object w:dxaOrig="9391" w:dyaOrig="8261" w14:anchorId="0E7532F1">
          <v:shape id="_x0000_i1077" type="#_x0000_t75" style="width:396.6pt;height:348.6pt;mso-wrap-style:square;mso-position-horizontal-relative:page;mso-position-vertical-relative:page" o:ole="">
            <v:imagedata r:id="rId114" o:title=""/>
          </v:shape>
          <o:OLEObject Type="Embed" ProgID="Visio.Drawing.11" ShapeID="_x0000_i1077" DrawAspect="Content" ObjectID="_1559992914" r:id="rId115"/>
        </w:object>
      </w:r>
    </w:p>
    <w:p w14:paraId="29267A72" w14:textId="77777777" w:rsidR="00000000" w:rsidRDefault="00C62A6C">
      <w:pPr>
        <w:pStyle w:val="4"/>
        <w:rPr>
          <w:rFonts w:hint="eastAsia"/>
        </w:rPr>
      </w:pPr>
      <w:r>
        <w:rPr>
          <w:rFonts w:hint="eastAsia"/>
        </w:rPr>
        <w:t>7.2.2</w:t>
      </w:r>
      <w:r>
        <w:rPr>
          <w:rFonts w:hint="eastAsia"/>
        </w:rPr>
        <w:t>业务操作</w:t>
      </w:r>
    </w:p>
    <w:p w14:paraId="443427A1" w14:textId="77777777" w:rsidR="00000000" w:rsidRDefault="00C62A6C">
      <w:pPr>
        <w:ind w:left="48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1FE11884" w14:textId="77777777" w:rsidR="00000000" w:rsidRDefault="00C62A6C">
      <w:pPr>
        <w:ind w:left="480" w:firstLine="480"/>
        <w:rPr>
          <w:rFonts w:ascii="宋体" w:hAnsi="宋体"/>
          <w:color w:val="000000"/>
          <w:kern w:val="0"/>
        </w:rPr>
      </w:pPr>
      <w:r>
        <w:rPr>
          <w:rFonts w:ascii="宋体" w:hAnsi="宋体" w:hint="eastAsia"/>
          <w:color w:val="000000"/>
          <w:kern w:val="0"/>
        </w:rPr>
        <w:t>柜员收到申请人提交的结算业务申请书或个人结算业务申请书（以下简称申请书）后，重点审核：</w:t>
      </w:r>
      <w:r>
        <w:rPr>
          <w:rFonts w:ascii="宋体" w:hAnsi="宋体" w:cs="宋体" w:hint="eastAsia"/>
          <w:color w:val="000000"/>
          <w:kern w:val="0"/>
        </w:rPr>
        <w:t></w:t>
      </w:r>
    </w:p>
    <w:p w14:paraId="19764F4E"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w:t>
      </w:r>
      <w:r>
        <w:rPr>
          <w:rFonts w:ascii="宋体" w:hAnsi="宋体" w:hint="eastAsia"/>
          <w:color w:val="000000"/>
          <w:kern w:val="0"/>
        </w:rPr>
        <w:t>本票是否按统一规定印制的凭证，本票是否真实，提示付款期限是否超过；</w:t>
      </w:r>
    </w:p>
    <w:p w14:paraId="6ACD2485"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）凭证所填要素是否齐全、正确、清晰，出票金额、出票日期、收款人名称是否更改，其他记载事项的更改是否由原记载人签章证明；</w:t>
      </w:r>
      <w:r>
        <w:rPr>
          <w:rFonts w:ascii="宋体" w:hAnsi="宋体" w:cs="宋体" w:hint="eastAsia"/>
          <w:color w:val="000000"/>
          <w:kern w:val="0"/>
        </w:rPr>
        <w:t></w:t>
      </w:r>
    </w:p>
    <w:p w14:paraId="5AFF0391"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）申请人签章是否与预留银行印鉴相符，约定使用支付密码的，是否填写支付密码；</w:t>
      </w:r>
    </w:p>
    <w:p w14:paraId="0438B842"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4</w:t>
      </w:r>
      <w:r>
        <w:rPr>
          <w:rFonts w:ascii="宋体" w:hAnsi="宋体"/>
          <w:color w:val="000000"/>
          <w:kern w:val="0"/>
        </w:rPr>
        <w:t>）</w:t>
      </w:r>
      <w:r>
        <w:rPr>
          <w:rFonts w:ascii="宋体" w:hAnsi="宋体" w:hint="eastAsia"/>
          <w:color w:val="000000"/>
          <w:kern w:val="0"/>
        </w:rPr>
        <w:t>大小写金额是否一致、正确；</w:t>
      </w:r>
    </w:p>
    <w:p w14:paraId="0F0162A5"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5</w:t>
      </w:r>
      <w:r>
        <w:rPr>
          <w:rFonts w:ascii="宋体" w:hAnsi="宋体" w:hint="eastAsia"/>
          <w:color w:val="000000"/>
          <w:kern w:val="0"/>
        </w:rPr>
        <w:t>）办理现金银行本票，是否在大写金额前填明“现金”字样，收款人和申请人是否均为个人；</w:t>
      </w:r>
    </w:p>
    <w:p w14:paraId="4331FCED"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6</w:t>
      </w:r>
      <w:r>
        <w:rPr>
          <w:rFonts w:ascii="宋体" w:hAnsi="宋体" w:hint="eastAsia"/>
          <w:color w:val="000000"/>
          <w:kern w:val="0"/>
        </w:rPr>
        <w:t>）不得转让的，是否在“附加信息及用途”栏注明。</w:t>
      </w:r>
    </w:p>
    <w:p w14:paraId="6FC0F7A5"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7</w:t>
      </w:r>
      <w:r>
        <w:rPr>
          <w:rFonts w:ascii="宋体" w:hAnsi="宋体" w:hint="eastAsia"/>
          <w:color w:val="000000"/>
          <w:kern w:val="0"/>
        </w:rPr>
        <w:t>）本票填明的持票人是否在本行开户，持票人名称是否为该持票人并</w:t>
      </w:r>
      <w:r>
        <w:rPr>
          <w:rFonts w:ascii="宋体" w:hAnsi="宋体" w:hint="eastAsia"/>
          <w:color w:val="000000"/>
          <w:kern w:val="0"/>
        </w:rPr>
        <w:t>与进账单上的名称相符。</w:t>
      </w:r>
    </w:p>
    <w:p w14:paraId="58E97631"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8</w:t>
      </w:r>
      <w:r>
        <w:rPr>
          <w:rFonts w:ascii="宋体" w:hAnsi="宋体" w:hint="eastAsia"/>
          <w:color w:val="000000"/>
          <w:kern w:val="0"/>
        </w:rPr>
        <w:t>）出票银行签发银行本票需编制不超过</w:t>
      </w:r>
      <w:r>
        <w:rPr>
          <w:rFonts w:ascii="宋体" w:hAnsi="宋体" w:hint="eastAsia"/>
          <w:color w:val="000000"/>
          <w:kern w:val="0"/>
        </w:rPr>
        <w:t>20</w:t>
      </w:r>
      <w:r>
        <w:rPr>
          <w:rFonts w:ascii="宋体" w:hAnsi="宋体" w:hint="eastAsia"/>
          <w:color w:val="000000"/>
          <w:kern w:val="0"/>
        </w:rPr>
        <w:t>位的密押。</w:t>
      </w:r>
    </w:p>
    <w:p w14:paraId="0F681C62" w14:textId="77777777" w:rsidR="00000000" w:rsidRDefault="00C62A6C">
      <w:pPr>
        <w:ind w:left="480" w:firstLine="480"/>
        <w:rPr>
          <w:rFonts w:ascii="宋体" w:hAnsi="宋体" w:hint="eastAsia"/>
          <w:color w:val="000000"/>
          <w:kern w:val="0"/>
        </w:rPr>
      </w:pPr>
    </w:p>
    <w:p w14:paraId="28158244"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．交易操作</w:t>
      </w:r>
    </w:p>
    <w:p w14:paraId="5C333A0D"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）过渡签发。柜员选择“</w:t>
      </w:r>
      <w:r>
        <w:rPr>
          <w:rFonts w:ascii="宋体" w:hAnsi="宋体" w:hint="eastAsia"/>
          <w:color w:val="000000"/>
          <w:kern w:val="0"/>
        </w:rPr>
        <w:t>5701</w:t>
      </w:r>
      <w:r>
        <w:rPr>
          <w:rFonts w:ascii="宋体" w:hAnsi="宋体" w:hint="eastAsia"/>
          <w:color w:val="000000"/>
          <w:kern w:val="0"/>
        </w:rPr>
        <w:t>签发银行本票”交易处理，打印本票、记账凭证和申请书第二联。</w:t>
      </w:r>
    </w:p>
    <w:p w14:paraId="3446EC46"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）支票户签发。柜员选择“</w:t>
      </w:r>
      <w:r>
        <w:rPr>
          <w:rFonts w:ascii="宋体" w:hAnsi="宋体" w:hint="eastAsia"/>
          <w:color w:val="000000"/>
          <w:kern w:val="0"/>
        </w:rPr>
        <w:t>5701</w:t>
      </w:r>
      <w:r>
        <w:rPr>
          <w:rFonts w:ascii="宋体" w:hAnsi="宋体" w:hint="eastAsia"/>
          <w:color w:val="000000"/>
          <w:kern w:val="0"/>
        </w:rPr>
        <w:t>签发银行本票”交易处理，打印本票、记账凭证和申请书第二联。</w:t>
      </w:r>
    </w:p>
    <w:p w14:paraId="1FE31452"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）现金签发。收妥现金后，柜员选择“</w:t>
      </w:r>
      <w:r>
        <w:rPr>
          <w:rFonts w:ascii="宋体" w:hAnsi="宋体" w:hint="eastAsia"/>
          <w:color w:val="000000"/>
          <w:kern w:val="0"/>
        </w:rPr>
        <w:t>5701</w:t>
      </w:r>
      <w:r>
        <w:rPr>
          <w:rFonts w:ascii="宋体" w:hAnsi="宋体" w:hint="eastAsia"/>
          <w:color w:val="000000"/>
          <w:kern w:val="0"/>
        </w:rPr>
        <w:t>签发银行本票”交易处理，打印本票、记账凭证和申请书第二联。</w:t>
      </w:r>
    </w:p>
    <w:p w14:paraId="658F4DED" w14:textId="77777777" w:rsidR="00000000" w:rsidRDefault="00C62A6C">
      <w:pPr>
        <w:ind w:left="480" w:firstLine="480"/>
        <w:rPr>
          <w:rFonts w:ascii="宋体" w:hAnsi="宋体" w:hint="eastAsia"/>
          <w:color w:val="000000"/>
        </w:rPr>
      </w:pPr>
      <w:r>
        <w:rPr>
          <w:rFonts w:ascii="宋体" w:hAnsi="宋体" w:hint="eastAsia"/>
          <w:color w:val="000000"/>
          <w:kern w:val="0"/>
        </w:rPr>
        <w:t>（</w:t>
      </w:r>
      <w:r>
        <w:rPr>
          <w:rFonts w:ascii="宋体" w:hAnsi="宋体" w:hint="eastAsia"/>
          <w:color w:val="000000"/>
          <w:kern w:val="0"/>
        </w:rPr>
        <w:t>4</w:t>
      </w:r>
      <w:r>
        <w:rPr>
          <w:rFonts w:ascii="宋体" w:hAnsi="宋体" w:hint="eastAsia"/>
          <w:color w:val="000000"/>
          <w:kern w:val="0"/>
        </w:rPr>
        <w:t>）银行卡、个人结算户签发。柜员选择“</w:t>
      </w:r>
      <w:r>
        <w:rPr>
          <w:rFonts w:ascii="宋体" w:hAnsi="宋体" w:hint="eastAsia"/>
          <w:color w:val="000000"/>
          <w:kern w:val="0"/>
        </w:rPr>
        <w:t>ZH05</w:t>
      </w:r>
      <w:r>
        <w:rPr>
          <w:rFonts w:ascii="宋体" w:hAnsi="宋体" w:hint="eastAsia"/>
          <w:color w:val="000000"/>
          <w:kern w:val="0"/>
        </w:rPr>
        <w:t>银行卡、个人结算户签发银行本票，打印</w:t>
      </w:r>
      <w:r>
        <w:rPr>
          <w:rFonts w:ascii="宋体" w:hAnsi="宋体" w:hint="eastAsia"/>
          <w:color w:val="000000"/>
        </w:rPr>
        <w:t>银行卡取款凭条或取款凭条、银行汇票、记</w:t>
      </w:r>
      <w:r>
        <w:rPr>
          <w:rFonts w:ascii="宋体" w:hAnsi="宋体" w:hint="eastAsia"/>
          <w:color w:val="000000"/>
        </w:rPr>
        <w:t>账凭证和申请书第二联。交易成功后，打印本票、记账凭证和申请书第二联。申请书第一、二联加盖有关业务印章和柜员名章附记账凭证后。</w:t>
      </w:r>
    </w:p>
    <w:p w14:paraId="45AD6985" w14:textId="77777777" w:rsidR="00000000" w:rsidRDefault="00C62A6C">
      <w:pPr>
        <w:ind w:left="480" w:firstLine="480"/>
        <w:rPr>
          <w:rFonts w:ascii="宋体" w:hAnsi="宋体"/>
          <w:color w:val="000000"/>
          <w:kern w:val="0"/>
        </w:rPr>
      </w:pPr>
      <w:r>
        <w:rPr>
          <w:rFonts w:ascii="宋体" w:hAnsi="宋体" w:hint="eastAsia"/>
          <w:color w:val="000000"/>
          <w:kern w:val="0"/>
        </w:rPr>
        <w:t>3.</w:t>
      </w:r>
      <w:r>
        <w:rPr>
          <w:rFonts w:ascii="宋体" w:hAnsi="宋体" w:hint="eastAsia"/>
          <w:color w:val="000000"/>
          <w:kern w:val="0"/>
        </w:rPr>
        <w:t>支票户签发。申请书审查无误后，柜员选择“</w:t>
      </w:r>
      <w:r>
        <w:rPr>
          <w:rFonts w:ascii="宋体" w:hAnsi="宋体"/>
          <w:color w:val="000000"/>
          <w:kern w:val="0"/>
        </w:rPr>
        <w:t>5701</w:t>
      </w:r>
      <w:r>
        <w:rPr>
          <w:rFonts w:ascii="宋体" w:hAnsi="宋体" w:hint="eastAsia"/>
          <w:color w:val="000000"/>
          <w:kern w:val="0"/>
        </w:rPr>
        <w:t>签发银行本票”交易，签发账户类型选择“支票户签发”，根据申请书和系统提示录入相关信息后提交。</w:t>
      </w:r>
    </w:p>
    <w:p w14:paraId="28B5E6CA" w14:textId="77777777" w:rsidR="00000000" w:rsidRDefault="00C62A6C">
      <w:pPr>
        <w:ind w:left="480" w:firstLine="480"/>
        <w:rPr>
          <w:rFonts w:ascii="宋体" w:hAnsi="宋体"/>
          <w:color w:val="000000"/>
          <w:kern w:val="0"/>
        </w:rPr>
      </w:pPr>
      <w:r>
        <w:rPr>
          <w:rFonts w:ascii="宋体" w:hAnsi="宋体" w:hint="eastAsia"/>
          <w:color w:val="000000"/>
          <w:kern w:val="0"/>
        </w:rPr>
        <w:t>交易成功后，打印本票、记账凭证和申请书第二联。申请书第一、二联加盖有关业务印章和柜员名章附记账凭证后。本票比照（一）的手续处理。</w:t>
      </w:r>
    </w:p>
    <w:p w14:paraId="65639432" w14:textId="77777777" w:rsidR="00000000" w:rsidRDefault="00C62A6C">
      <w:pPr>
        <w:ind w:left="480" w:firstLine="480"/>
        <w:rPr>
          <w:rFonts w:ascii="宋体" w:hAnsi="宋体" w:hint="eastAsia"/>
          <w:color w:val="000000"/>
          <w:kern w:val="0"/>
        </w:rPr>
      </w:pPr>
      <w:r>
        <w:rPr>
          <w:rFonts w:ascii="宋体" w:hAnsi="宋体" w:hint="eastAsia"/>
          <w:color w:val="000000"/>
          <w:kern w:val="0"/>
        </w:rPr>
        <w:t>4.</w:t>
      </w:r>
      <w:r>
        <w:rPr>
          <w:rFonts w:ascii="宋体" w:hAnsi="宋体" w:hint="eastAsia"/>
          <w:color w:val="000000"/>
          <w:kern w:val="0"/>
        </w:rPr>
        <w:t>现金签发。申请书审查无误、收妥现金后，柜员选择“</w:t>
      </w:r>
      <w:r>
        <w:rPr>
          <w:rFonts w:ascii="宋体" w:hAnsi="宋体"/>
          <w:color w:val="000000"/>
          <w:kern w:val="0"/>
        </w:rPr>
        <w:t>5701</w:t>
      </w:r>
      <w:r>
        <w:rPr>
          <w:rFonts w:ascii="宋体" w:hAnsi="宋体" w:hint="eastAsia"/>
          <w:color w:val="000000"/>
          <w:kern w:val="0"/>
        </w:rPr>
        <w:t>签发银行本票”交易，签发账户类型选择“现金签发”，</w:t>
      </w:r>
      <w:r>
        <w:rPr>
          <w:rFonts w:ascii="宋体" w:hAnsi="宋体" w:hint="eastAsia"/>
          <w:color w:val="000000"/>
          <w:kern w:val="0"/>
        </w:rPr>
        <w:t>根据申请书和系统提示录入相关信息后提交。</w:t>
      </w:r>
    </w:p>
    <w:p w14:paraId="38392093" w14:textId="77777777" w:rsidR="00000000" w:rsidRDefault="00C62A6C">
      <w:pPr>
        <w:ind w:left="480" w:firstLine="480"/>
        <w:rPr>
          <w:rFonts w:ascii="宋体" w:hAnsi="宋体" w:hint="eastAsia"/>
          <w:color w:val="000000"/>
          <w:kern w:val="0"/>
        </w:rPr>
      </w:pPr>
      <w:r>
        <w:rPr>
          <w:rFonts w:ascii="宋体" w:hAnsi="宋体" w:hint="eastAsia"/>
          <w:color w:val="000000"/>
          <w:kern w:val="0"/>
        </w:rPr>
        <w:t>5</w:t>
      </w:r>
      <w:r>
        <w:rPr>
          <w:rFonts w:ascii="宋体" w:hAnsi="宋体" w:hint="eastAsia"/>
          <w:color w:val="000000"/>
          <w:kern w:val="0"/>
        </w:rPr>
        <w:t>．后续处理</w:t>
      </w:r>
    </w:p>
    <w:p w14:paraId="02A37C26" w14:textId="77777777" w:rsidR="00000000" w:rsidRDefault="00C62A6C">
      <w:pPr>
        <w:ind w:left="480" w:firstLine="480"/>
        <w:rPr>
          <w:rFonts w:ascii="宋体" w:hAnsi="宋体" w:hint="eastAsia"/>
          <w:color w:val="000000"/>
        </w:rPr>
      </w:pPr>
      <w:r>
        <w:rPr>
          <w:rFonts w:ascii="宋体" w:hAnsi="宋体" w:hint="eastAsia"/>
          <w:color w:val="000000"/>
        </w:rPr>
        <w:t>申请书第二联加盖有关业务印章和柜员名章附记账凭证后。小写金额需压印的用压数机在本票“人民币（大写）”栏右端压印。用于转账的本票，在本票上划去“现金”字样；用于支取现金的本票，在本票上划去“转账”字样。本票第二联换人复核无误后，加盖本票专用章并由授权的经办人签章后交申请人，第一联卡片加盖经办员名章、复核员名章后专夹保管。</w:t>
      </w:r>
    </w:p>
    <w:p w14:paraId="54DE81FD" w14:textId="77777777" w:rsidR="00000000" w:rsidRDefault="00C62A6C">
      <w:pPr>
        <w:pStyle w:val="4"/>
        <w:rPr>
          <w:rFonts w:hint="eastAsia"/>
        </w:rPr>
      </w:pPr>
      <w:r>
        <w:rPr>
          <w:rFonts w:hint="eastAsia"/>
        </w:rPr>
        <w:t>7.2.3</w:t>
      </w:r>
      <w:r>
        <w:rPr>
          <w:rFonts w:hint="eastAsia"/>
        </w:rPr>
        <w:t>注意事项</w:t>
      </w:r>
    </w:p>
    <w:p w14:paraId="772DABFD" w14:textId="77777777" w:rsidR="00000000" w:rsidRDefault="00C62A6C">
      <w:pPr>
        <w:ind w:left="480" w:firstLine="480"/>
        <w:rPr>
          <w:rFonts w:ascii="宋体" w:hAnsi="宋体" w:hint="eastAsia"/>
          <w:color w:val="000000"/>
        </w:rPr>
      </w:pPr>
      <w:r>
        <w:rPr>
          <w:rFonts w:ascii="宋体" w:hAnsi="宋体" w:hint="eastAsia"/>
          <w:color w:val="000000"/>
        </w:rPr>
        <w:t>1</w:t>
      </w:r>
      <w:r>
        <w:rPr>
          <w:rFonts w:ascii="宋体" w:hAnsi="宋体" w:hint="eastAsia"/>
          <w:color w:val="000000"/>
        </w:rPr>
        <w:t>．本票经办行应做到本票专用章和银行本票凭证双人分管、分用。</w:t>
      </w:r>
    </w:p>
    <w:p w14:paraId="2E2BFB07" w14:textId="77777777" w:rsidR="00000000" w:rsidRDefault="00C62A6C">
      <w:pPr>
        <w:ind w:left="480" w:firstLine="480"/>
        <w:rPr>
          <w:rFonts w:ascii="宋体" w:hAnsi="宋体" w:hint="eastAsia"/>
          <w:color w:val="000000"/>
          <w:kern w:val="0"/>
        </w:rPr>
      </w:pPr>
      <w:r>
        <w:rPr>
          <w:rFonts w:ascii="宋体" w:hAnsi="宋体" w:hint="eastAsia"/>
          <w:color w:val="000000"/>
        </w:rPr>
        <w:t>2</w:t>
      </w:r>
      <w:r>
        <w:rPr>
          <w:rFonts w:ascii="宋体" w:hAnsi="宋体" w:hint="eastAsia"/>
          <w:color w:val="000000"/>
        </w:rPr>
        <w:t>．</w:t>
      </w:r>
      <w:r>
        <w:rPr>
          <w:rFonts w:ascii="宋体" w:hAnsi="宋体" w:hint="eastAsia"/>
          <w:color w:val="000000"/>
          <w:kern w:val="0"/>
        </w:rPr>
        <w:t>柜员必须先进行账务记载后方能签发银行本票，银行本</w:t>
      </w:r>
      <w:r>
        <w:rPr>
          <w:rFonts w:ascii="宋体" w:hAnsi="宋体" w:hint="eastAsia"/>
          <w:color w:val="000000"/>
          <w:kern w:val="0"/>
        </w:rPr>
        <w:t>票签发成功后，结算业务申请书第一、二联随银行本票联由银行内部传递给本票专用章保管人审核并加盖银行本票专用章后，结算业务申请书第一、二联、银行本票返还银行本票签发柜员（或记账员），银行本票签发柜员（或记账员）将银行本票与结算业务申请书第三联一并交客户。</w:t>
      </w:r>
    </w:p>
    <w:p w14:paraId="684A0798"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．用于转账的本票，在本票上划去“现金”字样；用于支取现金的本票，在本票上划去“转账”字样。</w:t>
      </w:r>
    </w:p>
    <w:p w14:paraId="7B123A11" w14:textId="77777777" w:rsidR="00000000" w:rsidRDefault="00C62A6C">
      <w:pPr>
        <w:pStyle w:val="3"/>
        <w:rPr>
          <w:rFonts w:hint="eastAsia"/>
        </w:rPr>
      </w:pPr>
      <w:bookmarkStart w:id="2094" w:name="_Toc257290186"/>
      <w:bookmarkStart w:id="2095" w:name="_Toc257290641"/>
      <w:bookmarkStart w:id="2096" w:name="_Toc257292337"/>
      <w:bookmarkStart w:id="2097" w:name="_Toc262226232"/>
      <w:r>
        <w:rPr>
          <w:rFonts w:hint="eastAsia"/>
        </w:rPr>
        <w:t>7.3</w:t>
      </w:r>
      <w:r>
        <w:rPr>
          <w:rFonts w:hint="eastAsia"/>
        </w:rPr>
        <w:t>兑付</w:t>
      </w:r>
      <w:bookmarkEnd w:id="2094"/>
      <w:bookmarkEnd w:id="2095"/>
      <w:bookmarkEnd w:id="2096"/>
      <w:bookmarkEnd w:id="2097"/>
    </w:p>
    <w:p w14:paraId="054A94F1" w14:textId="77777777" w:rsidR="00000000" w:rsidRDefault="00C62A6C">
      <w:pPr>
        <w:pStyle w:val="4"/>
        <w:rPr>
          <w:rFonts w:hint="eastAsia"/>
        </w:rPr>
      </w:pPr>
      <w:bookmarkStart w:id="2098" w:name="_Hlk199133465"/>
      <w:r>
        <w:rPr>
          <w:rFonts w:hint="eastAsia"/>
        </w:rPr>
        <w:t>7.3.</w:t>
      </w:r>
      <w:bookmarkEnd w:id="2098"/>
      <w:r>
        <w:rPr>
          <w:rFonts w:hint="eastAsia"/>
        </w:rPr>
        <w:t>1</w:t>
      </w:r>
      <w:r>
        <w:rPr>
          <w:rFonts w:hint="eastAsia"/>
        </w:rPr>
        <w:t>流程图示</w:t>
      </w:r>
    </w:p>
    <w:p w14:paraId="19409148" w14:textId="77777777" w:rsidR="00000000" w:rsidRDefault="00C62A6C">
      <w:pPr>
        <w:ind w:left="480" w:firstLine="480"/>
        <w:rPr>
          <w:rFonts w:ascii="宋体" w:hAnsi="宋体" w:hint="eastAsia"/>
          <w:color w:val="000000"/>
        </w:rPr>
      </w:pPr>
      <w:r>
        <w:rPr>
          <w:rFonts w:ascii="宋体" w:hAnsi="宋体"/>
          <w:color w:val="000000"/>
        </w:rPr>
        <w:object w:dxaOrig="11537" w:dyaOrig="8116" w14:anchorId="413003DE">
          <v:shape id="_x0000_i1078" type="#_x0000_t75" style="width:487.2pt;height:343.2pt;mso-wrap-style:square;mso-position-horizontal-relative:page;mso-position-vertical-relative:page" o:ole="">
            <v:imagedata r:id="rId116" o:title=""/>
          </v:shape>
          <o:OLEObject Type="Embed" ProgID="Visio.Drawing.11" ShapeID="_x0000_i1078" DrawAspect="Content" ObjectID="_1559992915" r:id="rId117"/>
        </w:object>
      </w:r>
    </w:p>
    <w:p w14:paraId="5D1245AE" w14:textId="77777777" w:rsidR="00000000" w:rsidRDefault="00C62A6C">
      <w:pPr>
        <w:pStyle w:val="4"/>
        <w:rPr>
          <w:rFonts w:hint="eastAsia"/>
          <w:kern w:val="0"/>
        </w:rPr>
      </w:pPr>
      <w:r>
        <w:rPr>
          <w:rFonts w:hint="eastAsia"/>
        </w:rPr>
        <w:t>7.3.2</w:t>
      </w:r>
      <w:r>
        <w:rPr>
          <w:rFonts w:hint="eastAsia"/>
        </w:rPr>
        <w:t>业务操作</w:t>
      </w:r>
    </w:p>
    <w:p w14:paraId="21080BD7"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．受理审核</w:t>
      </w:r>
    </w:p>
    <w:p w14:paraId="4CBAF299" w14:textId="77777777" w:rsidR="00000000" w:rsidRDefault="00C62A6C">
      <w:pPr>
        <w:ind w:left="480" w:firstLine="480"/>
        <w:rPr>
          <w:rFonts w:ascii="宋体" w:hAnsi="宋体" w:hint="eastAsia"/>
          <w:color w:val="000000"/>
          <w:kern w:val="0"/>
        </w:rPr>
      </w:pPr>
      <w:r>
        <w:rPr>
          <w:rFonts w:ascii="宋体" w:hAnsi="宋体" w:hint="eastAsia"/>
          <w:color w:val="000000"/>
          <w:kern w:val="0"/>
        </w:rPr>
        <w:t>代理付款行接到持票人交来的本票和一式三联</w:t>
      </w:r>
      <w:r>
        <w:rPr>
          <w:rFonts w:ascii="宋体" w:hAnsi="宋体" w:hint="eastAsia"/>
          <w:color w:val="000000"/>
          <w:kern w:val="0"/>
        </w:rPr>
        <w:t>进账单时，按《支付结算办法》等有关规定认真审查。其中，持票人为个人的，审查持票人身份证件是否真实有效，个人持票人委托他人提示付款的，同时审查被委托人的身份证件，并留存身份证件复印件；持票人为单位的，审查持票人是否在本行开户。对通过小额支付系统兑付的系统外转账银行本票，需审查本票专用章是否启用</w:t>
      </w:r>
      <w:r>
        <w:rPr>
          <w:rFonts w:ascii="宋体" w:hAnsi="宋体"/>
          <w:color w:val="000000"/>
          <w:kern w:val="0"/>
        </w:rPr>
        <w:t>12</w:t>
      </w:r>
      <w:r>
        <w:rPr>
          <w:rFonts w:ascii="宋体" w:hAnsi="宋体" w:hint="eastAsia"/>
          <w:color w:val="000000"/>
          <w:kern w:val="0"/>
        </w:rPr>
        <w:t>位银行机构代码，如未启用，是否在票据号码下方记载银行机构代码；审查本票是否填写密押，密押是否更改。</w:t>
      </w:r>
    </w:p>
    <w:p w14:paraId="3AF9B9F7"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．交易操作</w:t>
      </w:r>
    </w:p>
    <w:p w14:paraId="195FFF2A"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）兑付系统内银行本票。对行内机构签发的本票，审查进账单和本票无误后，选择“</w:t>
      </w:r>
      <w:r>
        <w:rPr>
          <w:rFonts w:ascii="宋体" w:hAnsi="宋体" w:hint="eastAsia"/>
          <w:color w:val="000000"/>
          <w:kern w:val="0"/>
        </w:rPr>
        <w:t>5702</w:t>
      </w:r>
      <w:r>
        <w:rPr>
          <w:rFonts w:ascii="宋体" w:hAnsi="宋体" w:hint="eastAsia"/>
          <w:color w:val="000000"/>
          <w:kern w:val="0"/>
        </w:rPr>
        <w:t>兑付银行本票”交</w:t>
      </w:r>
      <w:r>
        <w:rPr>
          <w:rFonts w:ascii="宋体" w:hAnsi="宋体" w:hint="eastAsia"/>
          <w:color w:val="000000"/>
          <w:kern w:val="0"/>
        </w:rPr>
        <w:t>易处理，打印记账凭证</w:t>
      </w:r>
      <w:bookmarkStart w:id="2099" w:name="OLE_LINK1"/>
      <w:r>
        <w:rPr>
          <w:rFonts w:ascii="宋体" w:hAnsi="宋体" w:hint="eastAsia"/>
          <w:color w:val="000000"/>
          <w:kern w:val="0"/>
        </w:rPr>
        <w:t>。</w:t>
      </w:r>
      <w:bookmarkEnd w:id="2099"/>
    </w:p>
    <w:p w14:paraId="12CCBE36"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）兑付系统外转账银行本票</w:t>
      </w:r>
    </w:p>
    <w:p w14:paraId="53A9C9D3" w14:textId="77777777" w:rsidR="00000000" w:rsidRDefault="00C62A6C">
      <w:pPr>
        <w:ind w:left="480" w:firstLine="480"/>
        <w:rPr>
          <w:rFonts w:ascii="宋体" w:hAnsi="宋体"/>
          <w:color w:val="000000"/>
          <w:kern w:val="0"/>
        </w:rPr>
      </w:pPr>
      <w:r>
        <w:rPr>
          <w:rFonts w:ascii="宋体" w:hAnsi="宋体" w:hint="eastAsia"/>
          <w:color w:val="000000"/>
          <w:kern w:val="0"/>
        </w:rPr>
        <w:t>对系统外机构签发的转账银行本票通过小额支付系统兑付时，审查进账单和本票无误后，选择“</w:t>
      </w:r>
      <w:r>
        <w:rPr>
          <w:rFonts w:ascii="宋体" w:hAnsi="宋体"/>
          <w:color w:val="000000"/>
          <w:kern w:val="0"/>
        </w:rPr>
        <w:t>5707</w:t>
      </w:r>
      <w:r>
        <w:rPr>
          <w:rFonts w:ascii="宋体" w:hAnsi="宋体" w:hint="eastAsia"/>
          <w:color w:val="000000"/>
          <w:kern w:val="0"/>
        </w:rPr>
        <w:t>小额支付银行本票业务”交易，根据本票、进账单和系统提示录入相关信息后提交。其中“票据号码”项根据</w:t>
      </w:r>
      <w:r>
        <w:rPr>
          <w:rFonts w:ascii="宋体" w:hAnsi="宋体" w:hint="eastAsia"/>
          <w:color w:val="000000"/>
          <w:kern w:val="0"/>
        </w:rPr>
        <w:t>12</w:t>
      </w:r>
      <w:r>
        <w:rPr>
          <w:rFonts w:ascii="宋体" w:hAnsi="宋体" w:hint="eastAsia"/>
          <w:color w:val="000000"/>
          <w:kern w:val="0"/>
        </w:rPr>
        <w:t>位票据号码录入，先按左上、右上、左下、右下的顺序录入</w:t>
      </w:r>
      <w:r>
        <w:rPr>
          <w:rFonts w:ascii="宋体" w:hAnsi="宋体" w:hint="eastAsia"/>
          <w:color w:val="000000"/>
          <w:kern w:val="0"/>
        </w:rPr>
        <w:t>4</w:t>
      </w:r>
      <w:r>
        <w:rPr>
          <w:rFonts w:ascii="宋体" w:hAnsi="宋体" w:hint="eastAsia"/>
          <w:color w:val="000000"/>
          <w:kern w:val="0"/>
        </w:rPr>
        <w:t>位组合轮冠字，再录入</w:t>
      </w:r>
      <w:r>
        <w:rPr>
          <w:rFonts w:ascii="宋体" w:hAnsi="宋体" w:hint="eastAsia"/>
          <w:color w:val="000000"/>
          <w:kern w:val="0"/>
        </w:rPr>
        <w:t>8</w:t>
      </w:r>
      <w:r>
        <w:rPr>
          <w:rFonts w:ascii="宋体" w:hAnsi="宋体" w:hint="eastAsia"/>
          <w:color w:val="000000"/>
          <w:kern w:val="0"/>
        </w:rPr>
        <w:t>位数字；票据号码下方记载银行机构代码的，“接收行行号”项根据记载的银行机构代码录入，票据号码下方未记载银行机构代码的，“接收行行号”项根据本票专用章行号录入；“密押”项根据“出纳</w:t>
      </w:r>
      <w:r>
        <w:rPr>
          <w:rFonts w:ascii="宋体" w:hAnsi="宋体" w:hint="eastAsia"/>
          <w:color w:val="000000"/>
          <w:kern w:val="0"/>
        </w:rPr>
        <w:t xml:space="preserve">  </w:t>
      </w:r>
      <w:r>
        <w:rPr>
          <w:rFonts w:ascii="宋体" w:hAnsi="宋体" w:hint="eastAsia"/>
          <w:color w:val="000000"/>
          <w:kern w:val="0"/>
        </w:rPr>
        <w:t>复核</w:t>
      </w:r>
      <w:r>
        <w:rPr>
          <w:rFonts w:ascii="宋体" w:hAnsi="宋体" w:hint="eastAsia"/>
          <w:color w:val="000000"/>
          <w:kern w:val="0"/>
        </w:rPr>
        <w:t xml:space="preserve">  </w:t>
      </w:r>
      <w:r>
        <w:rPr>
          <w:rFonts w:ascii="宋体" w:hAnsi="宋体" w:hint="eastAsia"/>
          <w:color w:val="000000"/>
          <w:kern w:val="0"/>
        </w:rPr>
        <w:t>经办”栏记载的密押录入。</w:t>
      </w:r>
    </w:p>
    <w:p w14:paraId="33B083F0" w14:textId="77777777" w:rsidR="00000000" w:rsidRDefault="00C62A6C">
      <w:pPr>
        <w:ind w:left="480" w:firstLine="480"/>
        <w:rPr>
          <w:rFonts w:ascii="宋体" w:hAnsi="宋体" w:hint="eastAsia"/>
          <w:color w:val="000000"/>
          <w:kern w:val="0"/>
        </w:rPr>
      </w:pPr>
      <w:r>
        <w:rPr>
          <w:rFonts w:ascii="宋体" w:hAnsi="宋体" w:hint="eastAsia"/>
          <w:color w:val="000000"/>
          <w:kern w:val="0"/>
        </w:rPr>
        <w:t>交易成功后，打印记账凭证。</w:t>
      </w:r>
    </w:p>
    <w:p w14:paraId="15C25153"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．后续处理</w:t>
      </w:r>
    </w:p>
    <w:p w14:paraId="5AB6AD66"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）兑付账户类型选择“</w:t>
      </w:r>
      <w:r>
        <w:rPr>
          <w:rFonts w:ascii="宋体" w:hAnsi="宋体" w:hint="eastAsia"/>
          <w:color w:val="000000"/>
          <w:kern w:val="0"/>
        </w:rPr>
        <w:t>91</w:t>
      </w:r>
      <w:r>
        <w:rPr>
          <w:rFonts w:ascii="宋体" w:hAnsi="宋体" w:hint="eastAsia"/>
          <w:color w:val="000000"/>
          <w:kern w:val="0"/>
        </w:rPr>
        <w:t>过渡”，本票加盖业务办讫章附记账凭证后。</w:t>
      </w:r>
    </w:p>
    <w:p w14:paraId="2D271080"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）兑付账户类型选择“</w:t>
      </w:r>
      <w:r>
        <w:rPr>
          <w:rFonts w:ascii="宋体" w:hAnsi="宋体" w:hint="eastAsia"/>
          <w:color w:val="000000"/>
          <w:kern w:val="0"/>
        </w:rPr>
        <w:t>92</w:t>
      </w:r>
      <w:r>
        <w:rPr>
          <w:rFonts w:ascii="宋体" w:hAnsi="宋体" w:hint="eastAsia"/>
          <w:color w:val="000000"/>
          <w:kern w:val="0"/>
        </w:rPr>
        <w:t>过渡”，本票加盖业务办讫章附记账凭证后，过渡记账凭证和进账单传递给接收柜员。</w:t>
      </w:r>
    </w:p>
    <w:p w14:paraId="4EB0CE4C"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）兑付账户类型选择“入客户账”，本票和进账单第二联加盖业务办讫章附记账凭证后，进账单第一、三联加盖业务办讫章交持票人。</w:t>
      </w:r>
    </w:p>
    <w:p w14:paraId="6FE7249B"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4</w:t>
      </w:r>
      <w:r>
        <w:rPr>
          <w:rFonts w:ascii="宋体" w:hAnsi="宋体" w:hint="eastAsia"/>
          <w:color w:val="000000"/>
          <w:kern w:val="0"/>
        </w:rPr>
        <w:t>）兑付账户类型选择“支取现金”，本票加盖业务办讫章附记账凭证后。</w:t>
      </w:r>
    </w:p>
    <w:p w14:paraId="117436D6" w14:textId="77777777" w:rsidR="00000000" w:rsidRDefault="00C62A6C">
      <w:pPr>
        <w:pStyle w:val="4"/>
        <w:rPr>
          <w:rFonts w:hint="eastAsia"/>
        </w:rPr>
      </w:pPr>
      <w:r>
        <w:rPr>
          <w:rFonts w:hint="eastAsia"/>
        </w:rPr>
        <w:t>7.3.3</w:t>
      </w:r>
      <w:r>
        <w:rPr>
          <w:rFonts w:hint="eastAsia"/>
        </w:rPr>
        <w:t>注意事项</w:t>
      </w:r>
    </w:p>
    <w:p w14:paraId="32687234"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．收款人为个人且见票即付的银行本票，收款人提示付款并</w:t>
      </w:r>
      <w:r>
        <w:rPr>
          <w:rFonts w:ascii="宋体" w:hAnsi="宋体" w:hint="eastAsia"/>
          <w:color w:val="000000"/>
          <w:kern w:val="0"/>
        </w:rPr>
        <w:t>转入个人银行结算账户可不填写进账单。提示付款时能提供收款人银行卡（存折）的，可免填存款凭条，提示付款人在银行打印的存款凭条上签字确认；提示付款人不能提供收款人银行卡（存折）的，按无卡（折）存款的规定办理，由提示付款人填写存款凭条，银行打印后交提示付款人签字确认。</w:t>
      </w:r>
    </w:p>
    <w:p w14:paraId="6BF21326"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．通过小额支付系统兑付系统外银行本票时，“票据号码”项根据</w:t>
      </w:r>
      <w:r>
        <w:rPr>
          <w:rFonts w:ascii="宋体" w:hAnsi="宋体" w:hint="eastAsia"/>
          <w:color w:val="000000"/>
          <w:kern w:val="0"/>
        </w:rPr>
        <w:t>12</w:t>
      </w:r>
      <w:r>
        <w:rPr>
          <w:rFonts w:ascii="宋体" w:hAnsi="宋体" w:hint="eastAsia"/>
          <w:color w:val="000000"/>
          <w:kern w:val="0"/>
        </w:rPr>
        <w:t>位票据号码录入，先按左上、右上、左下、右下的顺序录入</w:t>
      </w:r>
      <w:r>
        <w:rPr>
          <w:rFonts w:ascii="宋体" w:hAnsi="宋体" w:hint="eastAsia"/>
          <w:color w:val="000000"/>
          <w:kern w:val="0"/>
        </w:rPr>
        <w:t>4</w:t>
      </w:r>
      <w:r>
        <w:rPr>
          <w:rFonts w:ascii="宋体" w:hAnsi="宋体" w:hint="eastAsia"/>
          <w:color w:val="000000"/>
          <w:kern w:val="0"/>
        </w:rPr>
        <w:t>位组合轮冠字，再录入</w:t>
      </w:r>
      <w:r>
        <w:rPr>
          <w:rFonts w:ascii="宋体" w:hAnsi="宋体" w:hint="eastAsia"/>
          <w:color w:val="000000"/>
          <w:kern w:val="0"/>
        </w:rPr>
        <w:t>8</w:t>
      </w:r>
      <w:r>
        <w:rPr>
          <w:rFonts w:ascii="宋体" w:hAnsi="宋体" w:hint="eastAsia"/>
          <w:color w:val="000000"/>
          <w:kern w:val="0"/>
        </w:rPr>
        <w:t>位数字；“接收行行号”项根据本票专用章行号录入。</w:t>
      </w:r>
    </w:p>
    <w:p w14:paraId="40D585FA" w14:textId="77777777" w:rsidR="00000000" w:rsidRDefault="00C62A6C">
      <w:pPr>
        <w:pStyle w:val="3"/>
        <w:rPr>
          <w:rFonts w:hint="eastAsia"/>
        </w:rPr>
      </w:pPr>
      <w:bookmarkStart w:id="2100" w:name="_Hlk199133491"/>
      <w:bookmarkStart w:id="2101" w:name="_Toc257290187"/>
      <w:bookmarkStart w:id="2102" w:name="_Toc257290642"/>
      <w:bookmarkStart w:id="2103" w:name="_Toc257292338"/>
      <w:bookmarkStart w:id="2104" w:name="_Toc262226233"/>
      <w:r>
        <w:rPr>
          <w:rFonts w:hint="eastAsia"/>
        </w:rPr>
        <w:t>7.4</w:t>
      </w:r>
      <w:r>
        <w:rPr>
          <w:rFonts w:hint="eastAsia"/>
        </w:rPr>
        <w:t>结清、退款和超期付款</w:t>
      </w:r>
      <w:bookmarkEnd w:id="2100"/>
      <w:bookmarkEnd w:id="2101"/>
      <w:bookmarkEnd w:id="2102"/>
      <w:bookmarkEnd w:id="2103"/>
      <w:bookmarkEnd w:id="2104"/>
    </w:p>
    <w:p w14:paraId="5A819452" w14:textId="77777777" w:rsidR="00000000" w:rsidRDefault="00C62A6C">
      <w:pPr>
        <w:pStyle w:val="4"/>
        <w:rPr>
          <w:rFonts w:hint="eastAsia"/>
        </w:rPr>
      </w:pPr>
      <w:r>
        <w:rPr>
          <w:rFonts w:hint="eastAsia"/>
        </w:rPr>
        <w:t>7.4.1</w:t>
      </w:r>
      <w:r>
        <w:rPr>
          <w:rFonts w:hint="eastAsia"/>
        </w:rPr>
        <w:t>业务操作</w:t>
      </w:r>
    </w:p>
    <w:p w14:paraId="3823F916"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．手工结</w:t>
      </w:r>
      <w:r>
        <w:rPr>
          <w:rFonts w:ascii="宋体" w:hAnsi="宋体" w:hint="eastAsia"/>
          <w:color w:val="000000"/>
          <w:kern w:val="0"/>
        </w:rPr>
        <w:t>清</w:t>
      </w:r>
    </w:p>
    <w:p w14:paraId="57179F07"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）出票行接到持票人直接交来本行签发的本票和进账单时，抽取原专夹保管的卡片，经核对相符后，柜员选择“</w:t>
      </w:r>
      <w:r>
        <w:rPr>
          <w:rFonts w:ascii="宋体" w:hAnsi="宋体" w:hint="eastAsia"/>
          <w:color w:val="000000"/>
          <w:kern w:val="0"/>
        </w:rPr>
        <w:t>5703</w:t>
      </w:r>
      <w:r>
        <w:rPr>
          <w:rFonts w:ascii="宋体" w:hAnsi="宋体" w:hint="eastAsia"/>
          <w:color w:val="000000"/>
          <w:kern w:val="0"/>
        </w:rPr>
        <w:t>结清</w:t>
      </w:r>
      <w:r>
        <w:rPr>
          <w:rFonts w:ascii="宋体" w:hAnsi="宋体" w:hint="eastAsia"/>
          <w:color w:val="000000"/>
          <w:kern w:val="0"/>
        </w:rPr>
        <w:t>/</w:t>
      </w:r>
      <w:r>
        <w:rPr>
          <w:rFonts w:ascii="宋体" w:hAnsi="宋体" w:hint="eastAsia"/>
          <w:color w:val="000000"/>
          <w:kern w:val="0"/>
        </w:rPr>
        <w:t>退付银行本票”交易处理，打印记账凭证。</w:t>
      </w:r>
    </w:p>
    <w:p w14:paraId="403CA7CF" w14:textId="77777777" w:rsidR="00000000" w:rsidRDefault="00C62A6C">
      <w:pPr>
        <w:ind w:left="480" w:firstLine="480"/>
        <w:rPr>
          <w:rFonts w:ascii="宋体" w:hAnsi="宋体" w:hint="eastAsia"/>
          <w:color w:val="000000"/>
          <w:kern w:val="0"/>
        </w:rPr>
      </w:pPr>
      <w:r>
        <w:rPr>
          <w:rFonts w:ascii="宋体" w:hAnsi="宋体" w:hint="eastAsia"/>
          <w:color w:val="000000"/>
          <w:kern w:val="0"/>
        </w:rPr>
        <w:t>①账户类型选择“</w:t>
      </w:r>
      <w:r>
        <w:rPr>
          <w:rFonts w:ascii="宋体" w:hAnsi="宋体" w:hint="eastAsia"/>
          <w:color w:val="000000"/>
          <w:kern w:val="0"/>
        </w:rPr>
        <w:t>91</w:t>
      </w:r>
      <w:r>
        <w:rPr>
          <w:rFonts w:ascii="宋体" w:hAnsi="宋体" w:hint="eastAsia"/>
          <w:color w:val="000000"/>
          <w:kern w:val="0"/>
        </w:rPr>
        <w:t>过渡”，本票加盖业务办讫章附记账凭证后，卡片作记账凭证附件。</w:t>
      </w:r>
    </w:p>
    <w:p w14:paraId="71FE88FD" w14:textId="77777777" w:rsidR="00000000" w:rsidRDefault="00C62A6C">
      <w:pPr>
        <w:ind w:left="480" w:firstLine="480"/>
        <w:rPr>
          <w:rFonts w:ascii="宋体" w:hAnsi="宋体" w:hint="eastAsia"/>
          <w:color w:val="000000"/>
          <w:kern w:val="0"/>
        </w:rPr>
      </w:pPr>
      <w:r>
        <w:rPr>
          <w:rFonts w:ascii="宋体" w:hAnsi="宋体" w:hint="eastAsia"/>
          <w:color w:val="000000"/>
          <w:kern w:val="0"/>
        </w:rPr>
        <w:t>②账户类型选择“</w:t>
      </w:r>
      <w:r>
        <w:rPr>
          <w:rFonts w:ascii="宋体" w:hAnsi="宋体" w:hint="eastAsia"/>
          <w:color w:val="000000"/>
          <w:kern w:val="0"/>
        </w:rPr>
        <w:t>92</w:t>
      </w:r>
      <w:r>
        <w:rPr>
          <w:rFonts w:ascii="宋体" w:hAnsi="宋体" w:hint="eastAsia"/>
          <w:color w:val="000000"/>
          <w:kern w:val="0"/>
        </w:rPr>
        <w:t>过渡”，本票加盖业务办讫章附记账凭证后，卡片作记账凭证附件，</w:t>
      </w:r>
      <w:r>
        <w:rPr>
          <w:rFonts w:ascii="宋体" w:hAnsi="宋体" w:hint="eastAsia"/>
          <w:color w:val="000000"/>
          <w:kern w:val="0"/>
        </w:rPr>
        <w:t>92</w:t>
      </w:r>
      <w:r>
        <w:rPr>
          <w:rFonts w:ascii="宋体" w:hAnsi="宋体" w:hint="eastAsia"/>
          <w:color w:val="000000"/>
          <w:kern w:val="0"/>
        </w:rPr>
        <w:t>过渡记账凭证和进账单传递给接收柜员。</w:t>
      </w:r>
    </w:p>
    <w:p w14:paraId="4CDA351D" w14:textId="77777777" w:rsidR="00000000" w:rsidRDefault="00C62A6C">
      <w:pPr>
        <w:ind w:left="480" w:firstLine="480"/>
        <w:rPr>
          <w:rFonts w:ascii="宋体" w:hAnsi="宋体" w:hint="eastAsia"/>
          <w:color w:val="000000"/>
          <w:kern w:val="0"/>
        </w:rPr>
      </w:pPr>
      <w:r>
        <w:rPr>
          <w:rFonts w:ascii="宋体" w:hAnsi="宋体" w:hint="eastAsia"/>
          <w:color w:val="000000"/>
          <w:kern w:val="0"/>
        </w:rPr>
        <w:t>③账户类型选择“入客户账”，本票和进账单第二联加盖业务办讫章附记账凭证后，卡片作记账凭证附件，进账单第一、三联加盖业务办讫章交持票人。</w:t>
      </w:r>
    </w:p>
    <w:p w14:paraId="6A348641" w14:textId="77777777" w:rsidR="00000000" w:rsidRDefault="00C62A6C">
      <w:pPr>
        <w:ind w:left="480" w:firstLine="480"/>
        <w:rPr>
          <w:rFonts w:ascii="宋体" w:hAnsi="宋体" w:hint="eastAsia"/>
          <w:color w:val="000000"/>
          <w:kern w:val="0"/>
        </w:rPr>
      </w:pPr>
      <w:r>
        <w:rPr>
          <w:rFonts w:ascii="宋体" w:hAnsi="宋体" w:hint="eastAsia"/>
          <w:color w:val="000000"/>
          <w:kern w:val="0"/>
        </w:rPr>
        <w:t>④账户类型选</w:t>
      </w:r>
      <w:r>
        <w:rPr>
          <w:rFonts w:ascii="宋体" w:hAnsi="宋体" w:hint="eastAsia"/>
          <w:color w:val="000000"/>
          <w:kern w:val="0"/>
        </w:rPr>
        <w:t>择“支取现金”，本票加盖业务办讫章附记账凭证后，卡片作记账凭证附件。</w:t>
      </w:r>
    </w:p>
    <w:p w14:paraId="7C0F5AF4"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）出票行收到交换提入的本票时，抽取原专夹保管的卡片</w:t>
      </w:r>
      <w:r>
        <w:rPr>
          <w:rFonts w:ascii="宋体" w:hAnsi="宋体" w:hint="eastAsia"/>
          <w:color w:val="000000"/>
          <w:kern w:val="0"/>
        </w:rPr>
        <w:t>,</w:t>
      </w:r>
      <w:r>
        <w:rPr>
          <w:rFonts w:ascii="宋体" w:hAnsi="宋体" w:hint="eastAsia"/>
          <w:color w:val="000000"/>
          <w:kern w:val="0"/>
        </w:rPr>
        <w:t>经核对相符后，选择“</w:t>
      </w:r>
      <w:r>
        <w:rPr>
          <w:rFonts w:ascii="宋体" w:hAnsi="宋体" w:hint="eastAsia"/>
          <w:color w:val="000000"/>
          <w:kern w:val="0"/>
        </w:rPr>
        <w:t>5703</w:t>
      </w:r>
      <w:r>
        <w:rPr>
          <w:rFonts w:ascii="宋体" w:hAnsi="宋体" w:hint="eastAsia"/>
          <w:color w:val="000000"/>
          <w:kern w:val="0"/>
        </w:rPr>
        <w:t>结清</w:t>
      </w:r>
      <w:r>
        <w:rPr>
          <w:rFonts w:ascii="宋体" w:hAnsi="宋体" w:hint="eastAsia"/>
          <w:color w:val="000000"/>
          <w:kern w:val="0"/>
        </w:rPr>
        <w:t>/</w:t>
      </w:r>
      <w:r>
        <w:rPr>
          <w:rFonts w:ascii="宋体" w:hAnsi="宋体" w:hint="eastAsia"/>
          <w:color w:val="000000"/>
          <w:kern w:val="0"/>
        </w:rPr>
        <w:t>退付银行本票”交易处理，打印记账凭证。本票加盖业务办讫章附记账凭证后，卡片作记账凭证附件。</w:t>
      </w:r>
    </w:p>
    <w:p w14:paraId="74213FB1"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自动结清。</w:t>
      </w:r>
    </w:p>
    <w:p w14:paraId="3A956FA6" w14:textId="77777777" w:rsidR="00000000" w:rsidRDefault="00C62A6C">
      <w:pPr>
        <w:ind w:left="480" w:firstLine="480"/>
        <w:rPr>
          <w:rFonts w:ascii="宋体" w:hAnsi="宋体" w:hint="eastAsia"/>
          <w:color w:val="000000"/>
          <w:kern w:val="0"/>
        </w:rPr>
      </w:pPr>
      <w:r>
        <w:rPr>
          <w:rFonts w:ascii="宋体" w:hAnsi="宋体" w:hint="eastAsia"/>
          <w:color w:val="000000"/>
          <w:kern w:val="0"/>
        </w:rPr>
        <w:t>出票行根据当日打印的银行本票已兑付清单，抽取专夹保管的卡片，清单加盖有关业务印章并与抽取的卡片一并作上日营业网点平账报告表附件。</w:t>
      </w:r>
    </w:p>
    <w:p w14:paraId="11E90102"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退款。申请人因本票超过提示付款期限或其他原因要求出票行退款时，出票行应按照《支付结算办法》等有关规定认真审查核</w:t>
      </w:r>
      <w:r>
        <w:rPr>
          <w:rFonts w:ascii="宋体" w:hAnsi="宋体" w:hint="eastAsia"/>
          <w:color w:val="000000"/>
          <w:kern w:val="0"/>
        </w:rPr>
        <w:t>对申请人提交的本票、进账单、证明或身份证件，抽出专夹保管的卡片，经核对无误后，在本票上注明“未用退回”字样。柜员选择“</w:t>
      </w:r>
      <w:r>
        <w:rPr>
          <w:rFonts w:ascii="宋体" w:hAnsi="宋体" w:hint="eastAsia"/>
          <w:color w:val="000000"/>
          <w:kern w:val="0"/>
        </w:rPr>
        <w:t>5703</w:t>
      </w:r>
      <w:r>
        <w:rPr>
          <w:rFonts w:ascii="宋体" w:hAnsi="宋体" w:hint="eastAsia"/>
          <w:color w:val="000000"/>
          <w:kern w:val="0"/>
        </w:rPr>
        <w:t>结清</w:t>
      </w:r>
      <w:r>
        <w:rPr>
          <w:rFonts w:ascii="宋体" w:hAnsi="宋体" w:hint="eastAsia"/>
          <w:color w:val="000000"/>
          <w:kern w:val="0"/>
        </w:rPr>
        <w:t>/</w:t>
      </w:r>
      <w:r>
        <w:rPr>
          <w:rFonts w:ascii="宋体" w:hAnsi="宋体" w:hint="eastAsia"/>
          <w:color w:val="000000"/>
          <w:kern w:val="0"/>
        </w:rPr>
        <w:t>退付银行本票”交易，处理方式选择“退款”，打印记账凭证。相关凭证参照手工结清银行本票处理。</w:t>
      </w:r>
    </w:p>
    <w:p w14:paraId="32D86B11" w14:textId="77777777" w:rsidR="00000000" w:rsidRDefault="00C62A6C">
      <w:pPr>
        <w:ind w:left="480" w:firstLine="480"/>
        <w:rPr>
          <w:rFonts w:ascii="宋体" w:hAnsi="宋体" w:hint="eastAsia"/>
          <w:color w:val="000000"/>
          <w:kern w:val="0"/>
        </w:rPr>
      </w:pPr>
      <w:r>
        <w:rPr>
          <w:rFonts w:ascii="宋体" w:hAnsi="宋体" w:hint="eastAsia"/>
          <w:color w:val="000000"/>
          <w:kern w:val="0"/>
        </w:rPr>
        <w:t>4.</w:t>
      </w:r>
      <w:r>
        <w:rPr>
          <w:rFonts w:ascii="宋体" w:hAnsi="宋体" w:hint="eastAsia"/>
          <w:color w:val="000000"/>
          <w:kern w:val="0"/>
        </w:rPr>
        <w:t>超期付款。持票人因本票超过提示付款期限不获付款的，在票据权利时效内请求出票行超期付款时，出票行应按照《支付结算办法》等有关规定认真审查持票人提交的本票、进账单、证明或身份证件，抽出专夹保管的卡片，经核对无误后，在本票上注明“超期付款”字样。柜员选择“</w:t>
      </w:r>
      <w:r>
        <w:rPr>
          <w:rFonts w:ascii="宋体" w:hAnsi="宋体" w:hint="eastAsia"/>
          <w:color w:val="000000"/>
          <w:kern w:val="0"/>
        </w:rPr>
        <w:t>5703</w:t>
      </w:r>
      <w:r>
        <w:rPr>
          <w:rFonts w:ascii="宋体" w:hAnsi="宋体" w:hint="eastAsia"/>
          <w:color w:val="000000"/>
          <w:kern w:val="0"/>
        </w:rPr>
        <w:t>结清</w:t>
      </w:r>
      <w:r>
        <w:rPr>
          <w:rFonts w:ascii="宋体" w:hAnsi="宋体" w:hint="eastAsia"/>
          <w:color w:val="000000"/>
          <w:kern w:val="0"/>
        </w:rPr>
        <w:t>/</w:t>
      </w:r>
      <w:r>
        <w:rPr>
          <w:rFonts w:ascii="宋体" w:hAnsi="宋体" w:hint="eastAsia"/>
          <w:color w:val="000000"/>
          <w:kern w:val="0"/>
        </w:rPr>
        <w:t>退付银行本票”交易，</w:t>
      </w:r>
      <w:r>
        <w:rPr>
          <w:rFonts w:ascii="宋体" w:hAnsi="宋体" w:hint="eastAsia"/>
          <w:color w:val="000000"/>
          <w:kern w:val="0"/>
        </w:rPr>
        <w:t>处理方式选择“超期付款”，打印记账凭证。相关凭证参照手工结清银行本票处理。</w:t>
      </w:r>
      <w:r>
        <w:rPr>
          <w:rFonts w:ascii="宋体" w:hAnsi="宋体" w:hint="eastAsia"/>
          <w:color w:val="000000"/>
          <w:kern w:val="0"/>
        </w:rPr>
        <w:t> </w:t>
      </w:r>
    </w:p>
    <w:p w14:paraId="33902DA3" w14:textId="77777777" w:rsidR="00000000" w:rsidRDefault="00C62A6C">
      <w:pPr>
        <w:pStyle w:val="3"/>
        <w:rPr>
          <w:rFonts w:hint="eastAsia"/>
        </w:rPr>
      </w:pPr>
      <w:bookmarkStart w:id="2105" w:name="_Hlk199133520"/>
      <w:bookmarkStart w:id="2106" w:name="_Toc257290188"/>
      <w:bookmarkStart w:id="2107" w:name="_Toc257290643"/>
      <w:bookmarkStart w:id="2108" w:name="_Toc257292339"/>
      <w:bookmarkStart w:id="2109" w:name="_Toc262226234"/>
      <w:r>
        <w:rPr>
          <w:rFonts w:hint="eastAsia"/>
        </w:rPr>
        <w:t>7.5</w:t>
      </w:r>
      <w:r>
        <w:rPr>
          <w:rFonts w:hint="eastAsia"/>
        </w:rPr>
        <w:t>挂失与法院止付</w:t>
      </w:r>
      <w:bookmarkEnd w:id="2105"/>
      <w:bookmarkEnd w:id="2106"/>
      <w:bookmarkEnd w:id="2107"/>
      <w:bookmarkEnd w:id="2108"/>
      <w:bookmarkEnd w:id="2109"/>
    </w:p>
    <w:p w14:paraId="3D33A47A" w14:textId="77777777" w:rsidR="00000000" w:rsidRDefault="00C62A6C">
      <w:pPr>
        <w:pStyle w:val="4"/>
        <w:rPr>
          <w:rFonts w:hint="eastAsia"/>
        </w:rPr>
      </w:pPr>
      <w:r>
        <w:rPr>
          <w:rFonts w:hint="eastAsia"/>
        </w:rPr>
        <w:t>7.5.1</w:t>
      </w:r>
      <w:r>
        <w:rPr>
          <w:rFonts w:hint="eastAsia"/>
        </w:rPr>
        <w:t>基本规定</w:t>
      </w:r>
    </w:p>
    <w:p w14:paraId="0139A322" w14:textId="77777777" w:rsidR="00000000" w:rsidRDefault="00C62A6C">
      <w:pPr>
        <w:ind w:left="480" w:firstLine="480"/>
        <w:rPr>
          <w:rFonts w:ascii="宋体" w:hAnsi="宋体" w:hint="eastAsia"/>
          <w:color w:val="000000"/>
          <w:kern w:val="0"/>
        </w:rPr>
      </w:pPr>
      <w:r>
        <w:rPr>
          <w:rFonts w:ascii="宋体" w:hAnsi="宋体" w:hint="eastAsia"/>
          <w:color w:val="000000"/>
          <w:kern w:val="0"/>
        </w:rPr>
        <w:t>银行本票的挂失与解挂、法院止付与解除法院止付由出票行办理。受理挂失止付通知书，应立即办理挂失手续；收到人民法院止付通知书，应立即办理法院止付手续。</w:t>
      </w:r>
    </w:p>
    <w:p w14:paraId="1B33F56B" w14:textId="77777777" w:rsidR="00000000" w:rsidRDefault="00C62A6C">
      <w:pPr>
        <w:pStyle w:val="4"/>
        <w:rPr>
          <w:rFonts w:hint="eastAsia"/>
          <w:kern w:val="0"/>
        </w:rPr>
      </w:pPr>
      <w:r>
        <w:rPr>
          <w:rFonts w:hint="eastAsia"/>
          <w:kern w:val="0"/>
        </w:rPr>
        <w:t>7.5.2</w:t>
      </w:r>
      <w:r>
        <w:rPr>
          <w:rFonts w:hint="eastAsia"/>
          <w:kern w:val="0"/>
        </w:rPr>
        <w:t>业务操作</w:t>
      </w:r>
    </w:p>
    <w:p w14:paraId="335AC7D7" w14:textId="77777777" w:rsidR="00000000" w:rsidRDefault="00C62A6C">
      <w:pPr>
        <w:ind w:left="480" w:firstLine="480"/>
        <w:rPr>
          <w:rFonts w:ascii="宋体" w:hAnsi="宋体"/>
          <w:color w:val="000000"/>
          <w:kern w:val="0"/>
        </w:rPr>
      </w:pPr>
      <w:r>
        <w:rPr>
          <w:rFonts w:ascii="宋体" w:hAnsi="宋体" w:hint="eastAsia"/>
          <w:color w:val="000000"/>
          <w:kern w:val="0"/>
        </w:rPr>
        <w:t>1.</w:t>
      </w:r>
      <w:r>
        <w:rPr>
          <w:rFonts w:ascii="宋体" w:hAnsi="宋体" w:hint="eastAsia"/>
          <w:color w:val="000000"/>
          <w:kern w:val="0"/>
        </w:rPr>
        <w:t>挂失止付出票行收到失票人提交的挂失止付通知书后，应按《支付结算办法》等有关规定认真审查。审查无误并经会计主管审批同意后，选择“</w:t>
      </w:r>
      <w:r>
        <w:rPr>
          <w:rFonts w:ascii="宋体" w:hAnsi="宋体"/>
          <w:color w:val="000000"/>
          <w:kern w:val="0"/>
        </w:rPr>
        <w:t>5704</w:t>
      </w:r>
      <w:r>
        <w:rPr>
          <w:rFonts w:ascii="宋体" w:hAnsi="宋体" w:hint="eastAsia"/>
          <w:color w:val="000000"/>
          <w:kern w:val="0"/>
        </w:rPr>
        <w:t>挂失</w:t>
      </w:r>
      <w:r>
        <w:rPr>
          <w:rFonts w:ascii="宋体" w:hAnsi="宋体"/>
          <w:color w:val="000000"/>
          <w:kern w:val="0"/>
        </w:rPr>
        <w:t>/</w:t>
      </w:r>
      <w:r>
        <w:rPr>
          <w:rFonts w:ascii="宋体" w:hAnsi="宋体" w:hint="eastAsia"/>
          <w:color w:val="000000"/>
          <w:kern w:val="0"/>
        </w:rPr>
        <w:t>法院止付银行本票”交易，处理方式选择“挂失”，根据挂失止付通知书和系统提示录入相</w:t>
      </w:r>
      <w:r>
        <w:rPr>
          <w:rFonts w:ascii="宋体" w:hAnsi="宋体" w:hint="eastAsia"/>
          <w:color w:val="000000"/>
          <w:kern w:val="0"/>
        </w:rPr>
        <w:t>关信息，经主管授权后提交。</w:t>
      </w:r>
    </w:p>
    <w:p w14:paraId="3CB14A66" w14:textId="77777777" w:rsidR="00000000" w:rsidRDefault="00C62A6C">
      <w:pPr>
        <w:ind w:left="480" w:firstLine="480"/>
        <w:rPr>
          <w:rFonts w:ascii="宋体" w:hAnsi="宋体" w:hint="eastAsia"/>
          <w:color w:val="000000"/>
          <w:kern w:val="0"/>
        </w:rPr>
      </w:pPr>
      <w:r>
        <w:rPr>
          <w:rFonts w:ascii="宋体" w:hAnsi="宋体" w:hint="eastAsia"/>
          <w:color w:val="000000"/>
          <w:kern w:val="0"/>
        </w:rPr>
        <w:t>交易成功后，打印记账凭证。挂失止付通知书第一联加盖有关业务印章作受理回单交客户；第二联加盖有关业务印章与卡片一并保管。</w:t>
      </w:r>
      <w:r>
        <w:rPr>
          <w:rFonts w:ascii="宋体" w:hAnsi="宋体" w:hint="eastAsia"/>
          <w:color w:val="000000"/>
          <w:kern w:val="0"/>
        </w:rPr>
        <w:t xml:space="preserve"> </w:t>
      </w:r>
    </w:p>
    <w:p w14:paraId="78801197"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解除挂失</w:t>
      </w:r>
    </w:p>
    <w:p w14:paraId="642FD0FA"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）失票人主动申请解挂的处理</w:t>
      </w:r>
    </w:p>
    <w:p w14:paraId="1971023B" w14:textId="77777777" w:rsidR="00000000" w:rsidRDefault="00C62A6C">
      <w:pPr>
        <w:ind w:left="480" w:firstLine="480"/>
        <w:rPr>
          <w:rFonts w:ascii="宋体" w:hAnsi="宋体"/>
          <w:color w:val="000000"/>
          <w:kern w:val="0"/>
        </w:rPr>
      </w:pPr>
      <w:r>
        <w:rPr>
          <w:rFonts w:ascii="宋体" w:hAnsi="宋体" w:hint="eastAsia"/>
          <w:color w:val="000000"/>
          <w:kern w:val="0"/>
        </w:rPr>
        <w:t>出票行收到客户提交的挂失止付通知书第一联、本票和解除挂失申请书（用“挂失止付通知书”代），抽取挂失止付通知书第二联，审查无误并经会计主管审批同意后，选择“</w:t>
      </w:r>
      <w:r>
        <w:rPr>
          <w:rFonts w:ascii="宋体" w:hAnsi="宋体"/>
          <w:color w:val="000000"/>
          <w:kern w:val="0"/>
        </w:rPr>
        <w:t>5704</w:t>
      </w:r>
      <w:r>
        <w:rPr>
          <w:rFonts w:ascii="宋体" w:hAnsi="宋体" w:hint="eastAsia"/>
          <w:color w:val="000000"/>
          <w:kern w:val="0"/>
        </w:rPr>
        <w:t>挂失</w:t>
      </w:r>
      <w:r>
        <w:rPr>
          <w:rFonts w:ascii="宋体" w:hAnsi="宋体"/>
          <w:color w:val="000000"/>
          <w:kern w:val="0"/>
        </w:rPr>
        <w:t>/</w:t>
      </w:r>
      <w:r>
        <w:rPr>
          <w:rFonts w:ascii="宋体" w:hAnsi="宋体" w:hint="eastAsia"/>
          <w:color w:val="000000"/>
          <w:kern w:val="0"/>
        </w:rPr>
        <w:t>法院止付银行本票”交易，处理方式选择“解挂”，按解除挂失申请书和系统提示录入相关信息，经主管授权后提交。</w:t>
      </w:r>
    </w:p>
    <w:p w14:paraId="1F6F4B21" w14:textId="77777777" w:rsidR="00000000" w:rsidRDefault="00C62A6C">
      <w:pPr>
        <w:ind w:left="480" w:firstLine="480"/>
        <w:rPr>
          <w:rFonts w:ascii="宋体" w:hAnsi="宋体"/>
          <w:color w:val="000000"/>
          <w:kern w:val="0"/>
        </w:rPr>
      </w:pPr>
      <w:r>
        <w:rPr>
          <w:rFonts w:ascii="宋体" w:hAnsi="宋体" w:hint="eastAsia"/>
          <w:color w:val="000000"/>
          <w:kern w:val="0"/>
        </w:rPr>
        <w:t>交易成功后，打印记账凭证。解除挂失止付通知</w:t>
      </w:r>
      <w:r>
        <w:rPr>
          <w:rFonts w:ascii="宋体" w:hAnsi="宋体" w:hint="eastAsia"/>
          <w:color w:val="000000"/>
          <w:kern w:val="0"/>
        </w:rPr>
        <w:t>书加盖有关业务印章和柜员名章，第一联作受理回单交客户，原挂失止付通知书第一、二联作解除挂失申请书第二联附件，附记账凭证后。</w:t>
      </w:r>
    </w:p>
    <w:p w14:paraId="0BA20596"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）挂失期满后解除挂失的处理</w:t>
      </w:r>
    </w:p>
    <w:p w14:paraId="61BD01BD" w14:textId="77777777" w:rsidR="00000000" w:rsidRDefault="00C62A6C">
      <w:pPr>
        <w:ind w:left="480" w:firstLine="480"/>
        <w:rPr>
          <w:rFonts w:ascii="宋体" w:hAnsi="宋体"/>
          <w:color w:val="000000"/>
          <w:kern w:val="0"/>
        </w:rPr>
      </w:pPr>
      <w:r>
        <w:rPr>
          <w:rFonts w:ascii="宋体" w:hAnsi="宋体" w:hint="eastAsia"/>
          <w:color w:val="000000"/>
          <w:kern w:val="0"/>
        </w:rPr>
        <w:t>出票行自收到挂失止付通知书之日起</w:t>
      </w:r>
      <w:r>
        <w:rPr>
          <w:rFonts w:ascii="宋体" w:hAnsi="宋体"/>
          <w:color w:val="000000"/>
          <w:kern w:val="0"/>
        </w:rPr>
        <w:t>12</w:t>
      </w:r>
      <w:r>
        <w:rPr>
          <w:rFonts w:ascii="宋体" w:hAnsi="宋体" w:hint="eastAsia"/>
          <w:color w:val="000000"/>
          <w:kern w:val="0"/>
        </w:rPr>
        <w:t>日内没有收到人民法院止付通知书，自第</w:t>
      </w:r>
      <w:r>
        <w:rPr>
          <w:rFonts w:ascii="宋体" w:hAnsi="宋体"/>
          <w:color w:val="000000"/>
          <w:kern w:val="0"/>
        </w:rPr>
        <w:t>13</w:t>
      </w:r>
      <w:r>
        <w:rPr>
          <w:rFonts w:ascii="宋体" w:hAnsi="宋体" w:hint="eastAsia"/>
          <w:color w:val="000000"/>
          <w:kern w:val="0"/>
        </w:rPr>
        <w:t>日起，持票人依法提示付款的，经会计主管审批同意后，选择“</w:t>
      </w:r>
      <w:r>
        <w:rPr>
          <w:rFonts w:ascii="宋体" w:hAnsi="宋体"/>
          <w:color w:val="000000"/>
          <w:kern w:val="0"/>
        </w:rPr>
        <w:t>5704</w:t>
      </w:r>
      <w:r>
        <w:rPr>
          <w:rFonts w:ascii="宋体" w:hAnsi="宋体" w:hint="eastAsia"/>
          <w:color w:val="000000"/>
          <w:kern w:val="0"/>
        </w:rPr>
        <w:t>挂失</w:t>
      </w:r>
      <w:r>
        <w:rPr>
          <w:rFonts w:ascii="宋体" w:hAnsi="宋体"/>
          <w:color w:val="000000"/>
          <w:kern w:val="0"/>
        </w:rPr>
        <w:t>/</w:t>
      </w:r>
      <w:r>
        <w:rPr>
          <w:rFonts w:ascii="宋体" w:hAnsi="宋体" w:hint="eastAsia"/>
          <w:color w:val="000000"/>
          <w:kern w:val="0"/>
        </w:rPr>
        <w:t>法院止付银行本票”交易，处理方式选择“解挂”，根据留存的挂失止付通知书第二联和系统提示录入相关信息，经主管授权后提交。</w:t>
      </w:r>
    </w:p>
    <w:p w14:paraId="2AF89CFB" w14:textId="77777777" w:rsidR="00000000" w:rsidRDefault="00C62A6C">
      <w:pPr>
        <w:ind w:left="480" w:firstLine="480"/>
        <w:rPr>
          <w:rFonts w:ascii="宋体" w:hAnsi="宋体" w:hint="eastAsia"/>
          <w:color w:val="000000"/>
          <w:kern w:val="0"/>
        </w:rPr>
      </w:pPr>
      <w:r>
        <w:rPr>
          <w:rFonts w:ascii="宋体" w:hAnsi="宋体" w:hint="eastAsia"/>
          <w:color w:val="000000"/>
          <w:kern w:val="0"/>
        </w:rPr>
        <w:t>交易成功后，打印记账凭证。挂失止付通知书第二联附记账凭证后。</w:t>
      </w:r>
    </w:p>
    <w:p w14:paraId="1EAB238D"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法院止付。出票行收到人民</w:t>
      </w:r>
      <w:r>
        <w:rPr>
          <w:rFonts w:ascii="宋体" w:hAnsi="宋体" w:hint="eastAsia"/>
          <w:color w:val="000000"/>
          <w:kern w:val="0"/>
        </w:rPr>
        <w:t>法院的停止支付通知书，审查无误后，柜员选择“</w:t>
      </w:r>
      <w:r>
        <w:rPr>
          <w:rFonts w:ascii="宋体" w:hAnsi="宋体" w:hint="eastAsia"/>
          <w:color w:val="000000"/>
          <w:kern w:val="0"/>
        </w:rPr>
        <w:t>5704</w:t>
      </w:r>
      <w:r>
        <w:rPr>
          <w:rFonts w:ascii="宋体" w:hAnsi="宋体" w:hint="eastAsia"/>
          <w:color w:val="000000"/>
          <w:kern w:val="0"/>
        </w:rPr>
        <w:t>挂失</w:t>
      </w:r>
      <w:r>
        <w:rPr>
          <w:rFonts w:ascii="宋体" w:hAnsi="宋体" w:hint="eastAsia"/>
          <w:color w:val="000000"/>
          <w:kern w:val="0"/>
        </w:rPr>
        <w:t>/</w:t>
      </w:r>
      <w:r>
        <w:rPr>
          <w:rFonts w:ascii="宋体" w:hAnsi="宋体" w:hint="eastAsia"/>
          <w:color w:val="000000"/>
          <w:kern w:val="0"/>
        </w:rPr>
        <w:t>法院止付银行本票”交易，处理方式选择“法院止付”，打印记账凭证。止付通知书与卡片一并保管。</w:t>
      </w:r>
    </w:p>
    <w:p w14:paraId="267F8DF3" w14:textId="77777777" w:rsidR="00000000" w:rsidRDefault="00C62A6C">
      <w:pPr>
        <w:ind w:left="480" w:firstLine="480"/>
        <w:rPr>
          <w:rFonts w:ascii="宋体" w:hAnsi="宋体" w:hint="eastAsia"/>
          <w:color w:val="000000"/>
          <w:kern w:val="0"/>
        </w:rPr>
      </w:pPr>
      <w:r>
        <w:rPr>
          <w:rFonts w:ascii="宋体" w:hAnsi="宋体" w:hint="eastAsia"/>
          <w:color w:val="000000"/>
          <w:kern w:val="0"/>
        </w:rPr>
        <w:t>4.</w:t>
      </w:r>
      <w:r>
        <w:rPr>
          <w:rFonts w:ascii="宋体" w:hAnsi="宋体" w:hint="eastAsia"/>
          <w:color w:val="000000"/>
          <w:kern w:val="0"/>
        </w:rPr>
        <w:t>解除法院止付。出票行收到失票人交来的人民法院出具的其享有票据权利的证明并审查无误后，柜员选择“</w:t>
      </w:r>
      <w:r>
        <w:rPr>
          <w:rFonts w:ascii="宋体" w:hAnsi="宋体" w:hint="eastAsia"/>
          <w:color w:val="000000"/>
          <w:kern w:val="0"/>
        </w:rPr>
        <w:t>5704</w:t>
      </w:r>
      <w:r>
        <w:rPr>
          <w:rFonts w:ascii="宋体" w:hAnsi="宋体" w:hint="eastAsia"/>
          <w:color w:val="000000"/>
          <w:kern w:val="0"/>
        </w:rPr>
        <w:t>挂失</w:t>
      </w:r>
      <w:r>
        <w:rPr>
          <w:rFonts w:ascii="宋体" w:hAnsi="宋体" w:hint="eastAsia"/>
          <w:color w:val="000000"/>
          <w:kern w:val="0"/>
        </w:rPr>
        <w:t>/</w:t>
      </w:r>
      <w:r>
        <w:rPr>
          <w:rFonts w:ascii="宋体" w:hAnsi="宋体" w:hint="eastAsia"/>
          <w:color w:val="000000"/>
          <w:kern w:val="0"/>
        </w:rPr>
        <w:t>法院止付银行本票”交易，处理方式选择“解除法院止付”，打印记账凭证。人民法院相关证明与卡片一并保管。</w:t>
      </w:r>
    </w:p>
    <w:p w14:paraId="06755FD3" w14:textId="77777777" w:rsidR="00000000" w:rsidRDefault="00C62A6C">
      <w:pPr>
        <w:pStyle w:val="3"/>
        <w:rPr>
          <w:rFonts w:hint="eastAsia"/>
        </w:rPr>
      </w:pPr>
      <w:bookmarkStart w:id="2110" w:name="_Hlk199133543"/>
      <w:bookmarkStart w:id="2111" w:name="_Toc257290189"/>
      <w:bookmarkStart w:id="2112" w:name="_Toc257290644"/>
      <w:bookmarkStart w:id="2113" w:name="_Toc257292340"/>
      <w:bookmarkStart w:id="2114" w:name="_Toc262226235"/>
      <w:r>
        <w:rPr>
          <w:rFonts w:hint="eastAsia"/>
        </w:rPr>
        <w:t>7.6</w:t>
      </w:r>
      <w:r>
        <w:rPr>
          <w:rFonts w:hint="eastAsia"/>
        </w:rPr>
        <w:t>差错、异常和退票</w:t>
      </w:r>
      <w:bookmarkEnd w:id="2110"/>
      <w:bookmarkEnd w:id="2111"/>
      <w:bookmarkEnd w:id="2112"/>
      <w:bookmarkEnd w:id="2113"/>
      <w:bookmarkEnd w:id="2114"/>
    </w:p>
    <w:p w14:paraId="5FE9CC23" w14:textId="77777777" w:rsidR="00000000" w:rsidRDefault="00C62A6C">
      <w:pPr>
        <w:pStyle w:val="4"/>
        <w:rPr>
          <w:rFonts w:hint="eastAsia"/>
        </w:rPr>
      </w:pPr>
      <w:r>
        <w:rPr>
          <w:rFonts w:hint="eastAsia"/>
        </w:rPr>
        <w:t>7.6.1</w:t>
      </w:r>
      <w:r>
        <w:rPr>
          <w:rFonts w:hint="eastAsia"/>
        </w:rPr>
        <w:t>业务操作</w:t>
      </w:r>
    </w:p>
    <w:p w14:paraId="2749342E" w14:textId="77777777" w:rsidR="00000000" w:rsidRDefault="00C62A6C">
      <w:pPr>
        <w:ind w:left="480" w:firstLine="480"/>
        <w:rPr>
          <w:rFonts w:ascii="宋体" w:hAnsi="宋体" w:hint="eastAsia"/>
          <w:color w:val="000000"/>
          <w:kern w:val="0"/>
        </w:rPr>
      </w:pPr>
      <w:r>
        <w:rPr>
          <w:rFonts w:ascii="宋体" w:hAnsi="宋体" w:hint="eastAsia"/>
          <w:color w:val="000000"/>
          <w:kern w:val="0"/>
        </w:rPr>
        <w:t> 1</w:t>
      </w:r>
      <w:r>
        <w:rPr>
          <w:rFonts w:ascii="宋体" w:hAnsi="宋体" w:hint="eastAsia"/>
          <w:color w:val="000000"/>
          <w:kern w:val="0"/>
        </w:rPr>
        <w:t>．本票签发、结清、退款、超期付款差错和系统内银行本票兑付差错的处理</w:t>
      </w:r>
    </w:p>
    <w:p w14:paraId="3E639DE8"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）当日发现的，经会计主管审批</w:t>
      </w:r>
      <w:r>
        <w:rPr>
          <w:rFonts w:ascii="宋体" w:hAnsi="宋体" w:hint="eastAsia"/>
          <w:color w:val="000000"/>
          <w:kern w:val="0"/>
        </w:rPr>
        <w:t>同意后，由原经办柜员选择“</w:t>
      </w:r>
      <w:r>
        <w:rPr>
          <w:rFonts w:ascii="宋体" w:hAnsi="宋体" w:hint="eastAsia"/>
          <w:color w:val="000000"/>
          <w:kern w:val="0"/>
        </w:rPr>
        <w:t>0199</w:t>
      </w:r>
      <w:r>
        <w:rPr>
          <w:rFonts w:ascii="宋体" w:hAnsi="宋体" w:hint="eastAsia"/>
          <w:color w:val="000000"/>
          <w:kern w:val="0"/>
        </w:rPr>
        <w:t>抹账”交易，打印记账凭证，并按抹账处理规定在记账凭证上进行批注。抹账涉及银行本票凭证作废的，作废凭证作抹账记账凭证附件。</w:t>
      </w:r>
    </w:p>
    <w:p w14:paraId="0EAD94EB"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）隔日发现的，经会计主管审批同意后，及时上报处理。</w:t>
      </w:r>
    </w:p>
    <w:p w14:paraId="3436A15C"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．拒绝受理银行本票的处理。对拒绝受理的银行本票，柜员选择“</w:t>
      </w:r>
      <w:r>
        <w:rPr>
          <w:rFonts w:ascii="宋体" w:hAnsi="宋体" w:hint="eastAsia"/>
          <w:color w:val="000000"/>
          <w:kern w:val="0"/>
        </w:rPr>
        <w:t>5709</w:t>
      </w:r>
      <w:r>
        <w:rPr>
          <w:rFonts w:ascii="宋体" w:hAnsi="宋体" w:hint="eastAsia"/>
          <w:color w:val="000000"/>
          <w:kern w:val="0"/>
        </w:rPr>
        <w:t>银行本票拒绝受理通知书录入打印”交易处理，打印两份拒绝受理通知书（客户回单代），一份拒绝受理通知书经会计主管审核签章并加盖业务办讫章后连同本票退交持票人，一份拒绝受理通知书加盖业务办讫章作柜员当日传票附件。</w:t>
      </w:r>
    </w:p>
    <w:p w14:paraId="2ED923C9"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．因出票行拒付小额支付</w:t>
      </w:r>
      <w:r>
        <w:rPr>
          <w:rFonts w:ascii="宋体" w:hAnsi="宋体" w:hint="eastAsia"/>
          <w:color w:val="000000"/>
          <w:kern w:val="0"/>
        </w:rPr>
        <w:t>系统银行本票业务的处理。柜员提交“</w:t>
      </w:r>
      <w:r>
        <w:rPr>
          <w:rFonts w:ascii="宋体" w:hAnsi="宋体" w:hint="eastAsia"/>
          <w:color w:val="000000"/>
          <w:kern w:val="0"/>
        </w:rPr>
        <w:t>5707</w:t>
      </w:r>
      <w:r>
        <w:rPr>
          <w:rFonts w:ascii="宋体" w:hAnsi="宋体" w:hint="eastAsia"/>
          <w:color w:val="000000"/>
          <w:kern w:val="0"/>
        </w:rPr>
        <w:t>小额支付银行本票业务”交易后出票行返回拒付回执的，打印记账凭证、退票理由书（客户回单代）。记账凭证加盖业务办讫章作当日柜员传票附件，退票理由书经会计主管审核签章并加盖业务办讫章后连同本票退交持票人。</w:t>
      </w:r>
    </w:p>
    <w:p w14:paraId="5B3E95EF" w14:textId="77777777" w:rsidR="00000000" w:rsidRDefault="00C62A6C">
      <w:pPr>
        <w:ind w:left="480" w:firstLine="480"/>
        <w:rPr>
          <w:rFonts w:ascii="宋体" w:hAnsi="宋体" w:hint="eastAsia"/>
          <w:color w:val="000000"/>
          <w:kern w:val="0"/>
        </w:rPr>
      </w:pPr>
      <w:r>
        <w:rPr>
          <w:rFonts w:ascii="宋体" w:hAnsi="宋体" w:hint="eastAsia"/>
          <w:color w:val="000000"/>
          <w:kern w:val="0"/>
        </w:rPr>
        <w:t>4</w:t>
      </w:r>
      <w:r>
        <w:rPr>
          <w:rFonts w:ascii="宋体" w:hAnsi="宋体" w:hint="eastAsia"/>
          <w:color w:val="000000"/>
          <w:kern w:val="0"/>
        </w:rPr>
        <w:t>．待取消小额支付系统银行本票来账的查找与打印。通过“</w:t>
      </w:r>
      <w:r>
        <w:rPr>
          <w:rFonts w:ascii="宋体" w:hAnsi="宋体" w:hint="eastAsia"/>
          <w:color w:val="000000"/>
          <w:kern w:val="0"/>
        </w:rPr>
        <w:t>0770</w:t>
      </w:r>
      <w:r>
        <w:rPr>
          <w:rFonts w:ascii="宋体" w:hAnsi="宋体" w:hint="eastAsia"/>
          <w:color w:val="000000"/>
          <w:kern w:val="0"/>
        </w:rPr>
        <w:t>小额支付系统待处理汇总信息”交易和小额支付系统银行本票来账清单查找是否有待取消的小额支付系统银行本票来账业务，如有则通过“</w:t>
      </w:r>
      <w:r>
        <w:rPr>
          <w:rFonts w:ascii="宋体" w:hAnsi="宋体" w:hint="eastAsia"/>
          <w:color w:val="000000"/>
          <w:kern w:val="0"/>
        </w:rPr>
        <w:t>0792</w:t>
      </w:r>
      <w:r>
        <w:rPr>
          <w:rFonts w:ascii="宋体" w:hAnsi="宋体" w:hint="eastAsia"/>
          <w:color w:val="000000"/>
          <w:kern w:val="0"/>
        </w:rPr>
        <w:t>实时业务单笔查询”交易使用联行来账凭证打印来账报单作取消处理的原始凭证。</w:t>
      </w:r>
    </w:p>
    <w:p w14:paraId="0B0AC958" w14:textId="77777777" w:rsidR="00000000" w:rsidRDefault="00C62A6C">
      <w:pPr>
        <w:ind w:left="480" w:firstLine="480"/>
        <w:rPr>
          <w:rFonts w:ascii="宋体" w:hAnsi="宋体" w:hint="eastAsia"/>
          <w:color w:val="000000"/>
          <w:kern w:val="0"/>
        </w:rPr>
      </w:pPr>
      <w:r>
        <w:rPr>
          <w:rFonts w:ascii="宋体" w:hAnsi="宋体" w:hint="eastAsia"/>
          <w:color w:val="000000"/>
          <w:kern w:val="0"/>
        </w:rPr>
        <w:t>5</w:t>
      </w:r>
      <w:r>
        <w:rPr>
          <w:rFonts w:ascii="宋体" w:hAnsi="宋体" w:hint="eastAsia"/>
          <w:color w:val="000000"/>
          <w:kern w:val="0"/>
        </w:rPr>
        <w:t>．</w:t>
      </w:r>
      <w:r>
        <w:rPr>
          <w:rFonts w:ascii="宋体" w:hAnsi="宋体" w:hint="eastAsia"/>
          <w:color w:val="000000"/>
          <w:kern w:val="0"/>
        </w:rPr>
        <w:t>小额支付系统银行本票往账业务待核销的处理。对待核销的小额支付系统银行本票往账业务，柜员选择“</w:t>
      </w:r>
      <w:r>
        <w:rPr>
          <w:rFonts w:ascii="宋体" w:hAnsi="宋体" w:hint="eastAsia"/>
          <w:color w:val="000000"/>
          <w:kern w:val="0"/>
        </w:rPr>
        <w:t>5708</w:t>
      </w:r>
      <w:r>
        <w:rPr>
          <w:rFonts w:ascii="宋体" w:hAnsi="宋体" w:hint="eastAsia"/>
          <w:color w:val="000000"/>
          <w:kern w:val="0"/>
        </w:rPr>
        <w:t>小额支付银行本票业务核销</w:t>
      </w:r>
      <w:r>
        <w:rPr>
          <w:rFonts w:ascii="宋体" w:hAnsi="宋体" w:hint="eastAsia"/>
          <w:color w:val="000000"/>
          <w:kern w:val="0"/>
        </w:rPr>
        <w:t>/</w:t>
      </w:r>
      <w:r>
        <w:rPr>
          <w:rFonts w:ascii="宋体" w:hAnsi="宋体" w:hint="eastAsia"/>
          <w:color w:val="000000"/>
          <w:kern w:val="0"/>
        </w:rPr>
        <w:t>取消”交易处理，打印核销记账凭证。原往账超时冲正后作核销处理的，冲正申请交易记账凭证作核销记账凭证附件。</w:t>
      </w:r>
    </w:p>
    <w:p w14:paraId="37DAEE71" w14:textId="77777777" w:rsidR="00000000" w:rsidRDefault="00C62A6C">
      <w:pPr>
        <w:ind w:left="480" w:firstLine="480"/>
        <w:rPr>
          <w:rFonts w:ascii="宋体" w:hAnsi="宋体" w:hint="eastAsia"/>
          <w:color w:val="000000"/>
          <w:kern w:val="0"/>
        </w:rPr>
      </w:pPr>
      <w:r>
        <w:rPr>
          <w:rFonts w:ascii="宋体" w:hAnsi="宋体" w:hint="eastAsia"/>
          <w:color w:val="000000"/>
          <w:kern w:val="0"/>
        </w:rPr>
        <w:t>①转账类型选择“</w:t>
      </w:r>
      <w:r>
        <w:rPr>
          <w:rFonts w:ascii="宋体" w:hAnsi="宋体" w:hint="eastAsia"/>
          <w:color w:val="000000"/>
          <w:kern w:val="0"/>
        </w:rPr>
        <w:t>91</w:t>
      </w:r>
      <w:r>
        <w:rPr>
          <w:rFonts w:ascii="宋体" w:hAnsi="宋体" w:hint="eastAsia"/>
          <w:color w:val="000000"/>
          <w:kern w:val="0"/>
        </w:rPr>
        <w:t>过渡”，本票、原往账记账凭证和业务回执加盖业务办讫章附核销记账凭证后。</w:t>
      </w:r>
    </w:p>
    <w:p w14:paraId="64FA24BD" w14:textId="77777777" w:rsidR="00000000" w:rsidRDefault="00C62A6C">
      <w:pPr>
        <w:ind w:left="480" w:firstLine="480"/>
        <w:rPr>
          <w:rFonts w:ascii="宋体" w:hAnsi="宋体" w:hint="eastAsia"/>
          <w:color w:val="000000"/>
          <w:kern w:val="0"/>
        </w:rPr>
      </w:pPr>
      <w:r>
        <w:rPr>
          <w:rFonts w:ascii="宋体" w:hAnsi="宋体" w:hint="eastAsia"/>
          <w:color w:val="000000"/>
          <w:kern w:val="0"/>
        </w:rPr>
        <w:t>②转账类型选择“</w:t>
      </w:r>
      <w:r>
        <w:rPr>
          <w:rFonts w:ascii="宋体" w:hAnsi="宋体" w:hint="eastAsia"/>
          <w:color w:val="000000"/>
          <w:kern w:val="0"/>
        </w:rPr>
        <w:t>92</w:t>
      </w:r>
      <w:r>
        <w:rPr>
          <w:rFonts w:ascii="宋体" w:hAnsi="宋体" w:hint="eastAsia"/>
          <w:color w:val="000000"/>
          <w:kern w:val="0"/>
        </w:rPr>
        <w:t>过渡”，本票、原往账记账凭证和业务回执加盖业务办讫章附核销记账凭证后，过渡记账凭证和进账单传递给接收柜员。</w:t>
      </w:r>
    </w:p>
    <w:p w14:paraId="6B604FA2" w14:textId="77777777" w:rsidR="00000000" w:rsidRDefault="00C62A6C">
      <w:pPr>
        <w:ind w:left="480" w:firstLine="480"/>
        <w:rPr>
          <w:rFonts w:ascii="宋体" w:hAnsi="宋体" w:hint="eastAsia"/>
          <w:color w:val="000000"/>
          <w:kern w:val="0"/>
        </w:rPr>
      </w:pPr>
      <w:r>
        <w:rPr>
          <w:rFonts w:ascii="宋体" w:hAnsi="宋体" w:hint="eastAsia"/>
          <w:color w:val="000000"/>
          <w:kern w:val="0"/>
        </w:rPr>
        <w:t>③转账类型选择“入客户账”，本票、原往账记账凭证、业务回执、</w:t>
      </w:r>
      <w:r>
        <w:rPr>
          <w:rFonts w:ascii="宋体" w:hAnsi="宋体" w:hint="eastAsia"/>
          <w:color w:val="000000"/>
          <w:kern w:val="0"/>
        </w:rPr>
        <w:t>进账单第二联加盖业务办讫章附核销记账凭证后，进账单第一、三联加盖业务办讫章交持票人。</w:t>
      </w:r>
    </w:p>
    <w:p w14:paraId="68DBE60C" w14:textId="77777777" w:rsidR="00000000" w:rsidRDefault="00C62A6C">
      <w:pPr>
        <w:ind w:left="480" w:firstLine="480"/>
        <w:rPr>
          <w:rFonts w:ascii="宋体" w:hAnsi="宋体" w:hint="eastAsia"/>
          <w:color w:val="000000"/>
          <w:kern w:val="0"/>
        </w:rPr>
      </w:pPr>
      <w:r>
        <w:rPr>
          <w:rFonts w:ascii="宋体" w:hAnsi="宋体" w:hint="eastAsia"/>
          <w:color w:val="000000"/>
          <w:kern w:val="0"/>
        </w:rPr>
        <w:t>6</w:t>
      </w:r>
      <w:r>
        <w:rPr>
          <w:rFonts w:ascii="宋体" w:hAnsi="宋体" w:hint="eastAsia"/>
          <w:color w:val="000000"/>
          <w:kern w:val="0"/>
        </w:rPr>
        <w:t>．小额支付系统银行本票来账业务待取消的处理。对待取消的小额支付系统银行本票来账业务，柜员选择“</w:t>
      </w:r>
      <w:r>
        <w:rPr>
          <w:rFonts w:ascii="宋体" w:hAnsi="宋体" w:hint="eastAsia"/>
          <w:color w:val="000000"/>
          <w:kern w:val="0"/>
        </w:rPr>
        <w:t>5708</w:t>
      </w:r>
      <w:r>
        <w:rPr>
          <w:rFonts w:ascii="宋体" w:hAnsi="宋体" w:hint="eastAsia"/>
          <w:color w:val="000000"/>
          <w:kern w:val="0"/>
        </w:rPr>
        <w:t>小额支付银行本票业务核销</w:t>
      </w:r>
      <w:r>
        <w:rPr>
          <w:rFonts w:ascii="宋体" w:hAnsi="宋体" w:hint="eastAsia"/>
          <w:color w:val="000000"/>
          <w:kern w:val="0"/>
        </w:rPr>
        <w:t>/</w:t>
      </w:r>
      <w:r>
        <w:rPr>
          <w:rFonts w:ascii="宋体" w:hAnsi="宋体" w:hint="eastAsia"/>
          <w:color w:val="000000"/>
          <w:kern w:val="0"/>
        </w:rPr>
        <w:t>取消处理”交易处理，打印取消记账凭证，来账凭证附取消记账凭证后。</w:t>
      </w:r>
    </w:p>
    <w:p w14:paraId="57153F49" w14:textId="77777777" w:rsidR="00000000" w:rsidRDefault="00C62A6C">
      <w:pPr>
        <w:pStyle w:val="2"/>
        <w:ind w:firstLine="602"/>
        <w:rPr>
          <w:rFonts w:hint="eastAsia"/>
        </w:rPr>
      </w:pPr>
      <w:bookmarkStart w:id="2115" w:name="_Toc257277142"/>
      <w:bookmarkStart w:id="2116" w:name="_Toc257290190"/>
      <w:bookmarkStart w:id="2117" w:name="_Toc257290645"/>
      <w:bookmarkStart w:id="2118" w:name="_Toc257292341"/>
      <w:bookmarkStart w:id="2119" w:name="_Toc262226236"/>
      <w:r>
        <w:rPr>
          <w:rFonts w:hint="eastAsia"/>
        </w:rPr>
        <w:t>第八章</w:t>
      </w:r>
      <w:r>
        <w:rPr>
          <w:rFonts w:hint="eastAsia"/>
        </w:rPr>
        <w:t xml:space="preserve">  </w:t>
      </w:r>
      <w:r>
        <w:rPr>
          <w:rFonts w:hint="eastAsia"/>
        </w:rPr>
        <w:t>小额支付通存通兑业务（实时业务）</w:t>
      </w:r>
      <w:bookmarkEnd w:id="2115"/>
      <w:bookmarkEnd w:id="2116"/>
      <w:bookmarkEnd w:id="2117"/>
      <w:bookmarkEnd w:id="2118"/>
      <w:bookmarkEnd w:id="2119"/>
    </w:p>
    <w:p w14:paraId="6529C70F" w14:textId="77777777" w:rsidR="00000000" w:rsidRDefault="00C62A6C">
      <w:pPr>
        <w:pStyle w:val="3"/>
        <w:rPr>
          <w:rFonts w:hint="eastAsia"/>
        </w:rPr>
      </w:pPr>
      <w:bookmarkStart w:id="2120" w:name="_Toc257290191"/>
      <w:bookmarkStart w:id="2121" w:name="_Toc257290646"/>
      <w:bookmarkStart w:id="2122" w:name="_Toc257292342"/>
      <w:bookmarkStart w:id="2123" w:name="_Toc262226237"/>
      <w:r>
        <w:rPr>
          <w:rFonts w:hint="eastAsia"/>
        </w:rPr>
        <w:t>8.1</w:t>
      </w:r>
      <w:r>
        <w:rPr>
          <w:rFonts w:hint="eastAsia"/>
        </w:rPr>
        <w:t>基本规定</w:t>
      </w:r>
      <w:bookmarkEnd w:id="2120"/>
      <w:bookmarkEnd w:id="2121"/>
      <w:bookmarkEnd w:id="2122"/>
      <w:bookmarkEnd w:id="2123"/>
    </w:p>
    <w:p w14:paraId="0EC667BD"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．小额支付系统通存通兑业务（以下简称通存通兑业务），是指个人客户通过代理行依托小额支付系统，对人民币个人存款账户进行的实时资金转账、现金存取和账户信息查询。</w:t>
      </w:r>
    </w:p>
    <w:p w14:paraId="6C86769A"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通存通</w:t>
      </w:r>
      <w:r>
        <w:rPr>
          <w:rFonts w:ascii="宋体" w:hAnsi="宋体" w:hint="eastAsia"/>
          <w:color w:val="000000"/>
          <w:kern w:val="0"/>
        </w:rPr>
        <w:t>兑业务遵循“实时入账、定时清算”的原则。代理行和开户行实时完成客户的账务处理；小额支付系统定时完成代理行和开户行之间的资金清算。</w:t>
      </w:r>
    </w:p>
    <w:p w14:paraId="7D80F3F1" w14:textId="77777777" w:rsidR="00000000" w:rsidRDefault="00C62A6C">
      <w:pPr>
        <w:ind w:left="480" w:firstLine="480"/>
        <w:rPr>
          <w:rFonts w:ascii="宋体" w:hAnsi="宋体"/>
          <w:color w:val="000000"/>
          <w:kern w:val="0"/>
        </w:rPr>
      </w:pPr>
      <w:r>
        <w:rPr>
          <w:rFonts w:ascii="宋体" w:hAnsi="宋体" w:hint="eastAsia"/>
          <w:color w:val="000000"/>
          <w:kern w:val="0"/>
        </w:rPr>
        <w:t>3</w:t>
      </w:r>
      <w:r>
        <w:rPr>
          <w:rFonts w:ascii="宋体" w:hAnsi="宋体" w:hint="eastAsia"/>
          <w:color w:val="000000"/>
          <w:kern w:val="0"/>
        </w:rPr>
        <w:t>．通存通兑业务包括通存业务、通兑业务和账户信息查询业务。通存业务是指客户通过代理行将资金实时存入其指定的本人或他人开户行个人存款账户；通兑业务是指客户通过代理行从其开户行个人存款账户实时支取款项；账户信息查询业务是指客户通过代理行实时查询其开户行个人存款账户信息。</w:t>
      </w:r>
    </w:p>
    <w:p w14:paraId="571B6A72" w14:textId="77777777" w:rsidR="00000000" w:rsidRDefault="00C62A6C">
      <w:pPr>
        <w:ind w:left="480" w:firstLine="480"/>
        <w:rPr>
          <w:rFonts w:ascii="宋体" w:hAnsi="宋体"/>
          <w:color w:val="000000"/>
          <w:kern w:val="0"/>
        </w:rPr>
      </w:pPr>
      <w:r>
        <w:rPr>
          <w:rFonts w:ascii="宋体" w:hAnsi="宋体" w:hint="eastAsia"/>
          <w:color w:val="000000"/>
          <w:kern w:val="0"/>
        </w:rPr>
        <w:t>4</w:t>
      </w:r>
      <w:r>
        <w:rPr>
          <w:rFonts w:ascii="宋体" w:hAnsi="宋体" w:hint="eastAsia"/>
          <w:color w:val="000000"/>
          <w:kern w:val="0"/>
        </w:rPr>
        <w:t>．通存通兑业务协议是指客户与开户行签订的授权开户行对其指定账户进行通存通兑业务处理的协议。通存通兑业务协议维护是</w:t>
      </w:r>
      <w:r>
        <w:rPr>
          <w:rFonts w:ascii="宋体" w:hAnsi="宋体" w:hint="eastAsia"/>
          <w:color w:val="000000"/>
          <w:kern w:val="0"/>
        </w:rPr>
        <w:t>指开户行根据客户开通和终止指定账户通存通兑业务的申请，进行通存通兑业务协议的开通和删除处理。</w:t>
      </w:r>
    </w:p>
    <w:p w14:paraId="51CF8808" w14:textId="77777777" w:rsidR="00000000" w:rsidRDefault="00C62A6C">
      <w:pPr>
        <w:ind w:left="480" w:firstLine="480"/>
        <w:rPr>
          <w:rFonts w:ascii="宋体" w:hAnsi="宋体"/>
          <w:color w:val="000000"/>
          <w:kern w:val="0"/>
        </w:rPr>
      </w:pPr>
      <w:r>
        <w:rPr>
          <w:rFonts w:ascii="宋体" w:hAnsi="宋体" w:hint="eastAsia"/>
          <w:color w:val="000000"/>
          <w:kern w:val="0"/>
        </w:rPr>
        <w:t>5</w:t>
      </w:r>
      <w:r>
        <w:rPr>
          <w:rFonts w:ascii="宋体" w:hAnsi="宋体" w:hint="eastAsia"/>
          <w:color w:val="000000"/>
          <w:kern w:val="0"/>
        </w:rPr>
        <w:t>．办理个人存取款业务并经批准应用小额支付系统的营业机构可办理通存通兑业务和维护通存通兑业务协议。</w:t>
      </w:r>
    </w:p>
    <w:p w14:paraId="21A274F9" w14:textId="77777777" w:rsidR="00000000" w:rsidRDefault="00C62A6C">
      <w:pPr>
        <w:ind w:left="480" w:firstLine="480"/>
        <w:rPr>
          <w:rFonts w:ascii="宋体" w:hAnsi="宋体"/>
          <w:color w:val="000000"/>
          <w:kern w:val="0"/>
        </w:rPr>
      </w:pPr>
      <w:r>
        <w:rPr>
          <w:rFonts w:ascii="宋体" w:hAnsi="宋体" w:hint="eastAsia"/>
          <w:color w:val="000000"/>
          <w:kern w:val="0"/>
        </w:rPr>
        <w:t>6</w:t>
      </w:r>
      <w:r>
        <w:rPr>
          <w:rFonts w:ascii="宋体" w:hAnsi="宋体" w:hint="eastAsia"/>
          <w:color w:val="000000"/>
          <w:kern w:val="0"/>
        </w:rPr>
        <w:t>．通存业务和通兑业务可委托他人办理，账户信息查询业务、开通和终止通存通兑业务仅限于客户本人办理。</w:t>
      </w:r>
    </w:p>
    <w:p w14:paraId="706E34AB" w14:textId="77777777" w:rsidR="00000000" w:rsidRDefault="00C62A6C">
      <w:pPr>
        <w:ind w:left="480" w:firstLine="480"/>
        <w:rPr>
          <w:rFonts w:ascii="宋体" w:hAnsi="宋体" w:hint="eastAsia"/>
          <w:color w:val="000000"/>
          <w:kern w:val="0"/>
        </w:rPr>
      </w:pPr>
      <w:r>
        <w:rPr>
          <w:rFonts w:ascii="宋体" w:hAnsi="宋体" w:hint="eastAsia"/>
          <w:color w:val="000000"/>
          <w:kern w:val="0"/>
        </w:rPr>
        <w:t>7</w:t>
      </w:r>
      <w:r>
        <w:rPr>
          <w:rFonts w:ascii="宋体" w:hAnsi="宋体" w:hint="eastAsia"/>
          <w:color w:val="000000"/>
          <w:kern w:val="0"/>
        </w:rPr>
        <w:t>．客户持有个人存款账户存折（卡）并设置个人存款账户密码且本人与开户行签订通存通兑业务协议的，开户行可为其开通指定账户的通存通兑业务。个人存款账户包括个人银行结算账户活期存折、个人银行结算账户借记卡和个人活期储蓄账户存</w:t>
      </w:r>
      <w:r>
        <w:rPr>
          <w:rFonts w:ascii="宋体" w:hAnsi="宋体" w:hint="eastAsia"/>
          <w:color w:val="000000"/>
          <w:kern w:val="0"/>
        </w:rPr>
        <w:t>折。</w:t>
      </w:r>
    </w:p>
    <w:p w14:paraId="4EE77783" w14:textId="77777777" w:rsidR="00000000" w:rsidRDefault="00C62A6C">
      <w:pPr>
        <w:ind w:left="480" w:firstLine="480"/>
        <w:rPr>
          <w:rFonts w:ascii="宋体" w:hAnsi="宋体" w:hint="eastAsia"/>
          <w:color w:val="000000"/>
          <w:kern w:val="0"/>
        </w:rPr>
      </w:pPr>
      <w:r>
        <w:rPr>
          <w:rFonts w:ascii="宋体" w:hAnsi="宋体" w:hint="eastAsia"/>
          <w:color w:val="000000"/>
          <w:kern w:val="0"/>
        </w:rPr>
        <w:t>8</w:t>
      </w:r>
      <w:r>
        <w:rPr>
          <w:rFonts w:ascii="宋体" w:hAnsi="宋体" w:hint="eastAsia"/>
          <w:color w:val="000000"/>
          <w:kern w:val="0"/>
        </w:rPr>
        <w:t>．客户本人申请终止通存通兑业务或客户违反通存通兑业务协议的，开户行可终止其指定账户的通存通兑业务。</w:t>
      </w:r>
      <w:bookmarkStart w:id="2124" w:name="_Toc153792097"/>
      <w:bookmarkStart w:id="2125" w:name="_Toc152144762"/>
      <w:bookmarkEnd w:id="2124"/>
      <w:bookmarkEnd w:id="2125"/>
    </w:p>
    <w:p w14:paraId="20E0ABF1" w14:textId="77777777" w:rsidR="00000000" w:rsidRDefault="00C62A6C">
      <w:pPr>
        <w:pStyle w:val="3"/>
        <w:rPr>
          <w:rFonts w:hint="eastAsia"/>
        </w:rPr>
      </w:pPr>
      <w:bookmarkStart w:id="2126" w:name="_Toc257290192"/>
      <w:bookmarkStart w:id="2127" w:name="_Toc257290647"/>
      <w:bookmarkStart w:id="2128" w:name="_Toc257292343"/>
      <w:bookmarkStart w:id="2129" w:name="_Toc262226238"/>
      <w:r>
        <w:rPr>
          <w:rFonts w:hint="eastAsia"/>
        </w:rPr>
        <w:t>8.2</w:t>
      </w:r>
      <w:r>
        <w:rPr>
          <w:rFonts w:hint="eastAsia"/>
        </w:rPr>
        <w:t>通存通兑业务协议维护</w:t>
      </w:r>
      <w:bookmarkEnd w:id="2126"/>
      <w:bookmarkEnd w:id="2127"/>
      <w:bookmarkEnd w:id="2128"/>
      <w:bookmarkEnd w:id="2129"/>
    </w:p>
    <w:p w14:paraId="6630FDBD" w14:textId="77777777" w:rsidR="00000000" w:rsidRDefault="00C62A6C">
      <w:pPr>
        <w:pStyle w:val="4"/>
        <w:rPr>
          <w:rFonts w:hint="eastAsia"/>
        </w:rPr>
      </w:pPr>
      <w:r>
        <w:rPr>
          <w:rFonts w:hint="eastAsia"/>
        </w:rPr>
        <w:t>8.2.1</w:t>
      </w:r>
      <w:r>
        <w:rPr>
          <w:rFonts w:hint="eastAsia"/>
        </w:rPr>
        <w:t>开通通存通兑</w:t>
      </w:r>
    </w:p>
    <w:p w14:paraId="0083168D" w14:textId="77777777" w:rsidR="00000000" w:rsidRDefault="00C62A6C">
      <w:pPr>
        <w:pStyle w:val="5"/>
        <w:rPr>
          <w:rFonts w:hint="eastAsia"/>
        </w:rPr>
      </w:pPr>
      <w:bookmarkStart w:id="2130" w:name="_Toc257290193"/>
      <w:bookmarkStart w:id="2131" w:name="_Toc257290648"/>
      <w:bookmarkStart w:id="2132" w:name="_Toc257292344"/>
      <w:r>
        <w:rPr>
          <w:rFonts w:hint="eastAsia"/>
        </w:rPr>
        <w:t>8.2.1.1</w:t>
      </w:r>
      <w:r>
        <w:rPr>
          <w:rFonts w:hint="eastAsia"/>
        </w:rPr>
        <w:t>客户具备下列条件的，开户行可为其开通指定账户的通存通兑业务：</w:t>
      </w:r>
      <w:bookmarkEnd w:id="2130"/>
      <w:bookmarkEnd w:id="2131"/>
      <w:bookmarkEnd w:id="2132"/>
    </w:p>
    <w:p w14:paraId="4004DF5D" w14:textId="77777777" w:rsidR="00000000" w:rsidRDefault="00C62A6C">
      <w:pPr>
        <w:ind w:firstLine="480"/>
        <w:rPr>
          <w:rFonts w:hint="eastAsia"/>
          <w:kern w:val="0"/>
        </w:rPr>
      </w:pPr>
      <w:bookmarkStart w:id="2133" w:name="_Toc257290194"/>
      <w:bookmarkStart w:id="2134" w:name="_Toc257290649"/>
      <w:bookmarkStart w:id="2135" w:name="_Toc257292345"/>
      <w:r>
        <w:rPr>
          <w:rFonts w:hint="eastAsia"/>
          <w:kern w:val="0"/>
        </w:rPr>
        <w:t>（一）持有个人存款账户存折（卡）并设置个人存款账户密码。</w:t>
      </w:r>
      <w:bookmarkEnd w:id="2133"/>
      <w:bookmarkEnd w:id="2134"/>
      <w:bookmarkEnd w:id="2135"/>
    </w:p>
    <w:p w14:paraId="15F9B8D9" w14:textId="77777777" w:rsidR="00000000" w:rsidRDefault="00C62A6C">
      <w:pPr>
        <w:ind w:firstLine="480"/>
        <w:rPr>
          <w:rFonts w:hint="eastAsia"/>
          <w:kern w:val="0"/>
        </w:rPr>
      </w:pPr>
      <w:bookmarkStart w:id="2136" w:name="_Toc257290195"/>
      <w:bookmarkStart w:id="2137" w:name="_Toc257290650"/>
      <w:bookmarkStart w:id="2138" w:name="_Toc257292346"/>
      <w:r>
        <w:rPr>
          <w:rFonts w:hint="eastAsia"/>
          <w:kern w:val="0"/>
        </w:rPr>
        <w:t>（二）本人与开户行签订通存通兑业务协议。</w:t>
      </w:r>
      <w:bookmarkEnd w:id="2136"/>
      <w:bookmarkEnd w:id="2137"/>
      <w:bookmarkEnd w:id="2138"/>
    </w:p>
    <w:p w14:paraId="28351568" w14:textId="77777777" w:rsidR="00000000" w:rsidRDefault="00C62A6C">
      <w:pPr>
        <w:pStyle w:val="541"/>
        <w:keepNext w:val="0"/>
        <w:keepLines w:val="0"/>
        <w:spacing w:before="0" w:after="0" w:line="240" w:lineRule="auto"/>
        <w:ind w:left="240" w:firstLineChars="200" w:firstLine="480"/>
        <w:rPr>
          <w:rFonts w:ascii="宋体" w:hAnsi="宋体" w:hint="eastAsia"/>
          <w:b w:val="0"/>
          <w:color w:val="000000"/>
        </w:rPr>
      </w:pPr>
      <w:r>
        <w:rPr>
          <w:rFonts w:ascii="宋体" w:hAnsi="宋体" w:cs="Times New Roman" w:hint="eastAsia"/>
          <w:b w:val="0"/>
          <w:bCs w:val="0"/>
          <w:color w:val="000000"/>
          <w:kern w:val="0"/>
        </w:rPr>
        <w:t>业务操</w:t>
      </w:r>
      <w:r>
        <w:rPr>
          <w:rFonts w:ascii="宋体" w:hAnsi="宋体" w:hint="eastAsia"/>
          <w:b w:val="0"/>
          <w:color w:val="000000"/>
        </w:rPr>
        <w:t>作</w:t>
      </w:r>
    </w:p>
    <w:p w14:paraId="1782EF94"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．受理审核</w:t>
      </w:r>
    </w:p>
    <w:p w14:paraId="152DCE78" w14:textId="77777777" w:rsidR="00000000" w:rsidRDefault="00C62A6C">
      <w:pPr>
        <w:ind w:left="480" w:firstLine="480"/>
        <w:rPr>
          <w:rFonts w:ascii="宋体" w:hAnsi="宋体" w:hint="eastAsia"/>
          <w:color w:val="000000"/>
          <w:kern w:val="0"/>
        </w:rPr>
      </w:pPr>
      <w:r>
        <w:rPr>
          <w:rFonts w:ascii="宋体" w:hAnsi="宋体" w:hint="eastAsia"/>
          <w:color w:val="000000"/>
          <w:kern w:val="0"/>
        </w:rPr>
        <w:t>柜员收到客户提交的</w:t>
      </w:r>
      <w:bookmarkStart w:id="2139" w:name="OLE_LINK20"/>
      <w:r>
        <w:rPr>
          <w:rFonts w:ascii="宋体" w:hAnsi="宋体" w:hint="eastAsia"/>
          <w:color w:val="000000"/>
          <w:kern w:val="0"/>
        </w:rPr>
        <w:t>小额支付系统通存通兑业务协议</w:t>
      </w:r>
      <w:bookmarkEnd w:id="2139"/>
      <w:r>
        <w:rPr>
          <w:rFonts w:ascii="宋体" w:hAnsi="宋体" w:hint="eastAsia"/>
          <w:color w:val="000000"/>
          <w:kern w:val="0"/>
        </w:rPr>
        <w:t>（一式两份，以下简称通存通兑业务协议）、小额支付系统通存通兑业务开通申请书（两联式特殊业务申请书代，以下简</w:t>
      </w:r>
      <w:r>
        <w:rPr>
          <w:rFonts w:ascii="宋体" w:hAnsi="宋体" w:hint="eastAsia"/>
          <w:color w:val="000000"/>
          <w:kern w:val="0"/>
        </w:rPr>
        <w:t>称开通申请书）、客户本人有效身份证件和客户本人存款账户存折（卡）后，审查通存通兑业务协议和开通申请书的填写内容是否与客户本人有效身份证件和客户本人存款账户存折（卡）信息一致，通过核查客户有效身份证件是否真实有效，并留存身份证复印件。</w:t>
      </w:r>
    </w:p>
    <w:p w14:paraId="195692EF" w14:textId="77777777" w:rsidR="00000000" w:rsidRDefault="00C62A6C">
      <w:pPr>
        <w:ind w:left="480" w:firstLine="480"/>
        <w:rPr>
          <w:rFonts w:ascii="宋体" w:hAnsi="宋体" w:hint="eastAsia"/>
          <w:color w:val="000000"/>
          <w:kern w:val="0"/>
        </w:rPr>
      </w:pPr>
      <w:r>
        <w:rPr>
          <w:rFonts w:ascii="宋体" w:hAnsi="宋体" w:hint="eastAsia"/>
          <w:color w:val="000000"/>
          <w:kern w:val="0"/>
        </w:rPr>
        <w:t>开户行与客户签订通存通兑业务协议时应当议定下列事项：</w:t>
      </w:r>
    </w:p>
    <w:p w14:paraId="294F9D4A"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）办理通存通兑业务的账号和户名。</w:t>
      </w:r>
    </w:p>
    <w:p w14:paraId="6E51D7C7"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）通兑业务每日累计金额上限。</w:t>
      </w:r>
    </w:p>
    <w:p w14:paraId="54CFDA76"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）需要议定的其他事项。</w:t>
      </w:r>
    </w:p>
    <w:p w14:paraId="44FCD3BB"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．交易操作</w:t>
      </w:r>
    </w:p>
    <w:p w14:paraId="3253983B" w14:textId="77777777" w:rsidR="00000000" w:rsidRDefault="00C62A6C">
      <w:pPr>
        <w:ind w:left="480" w:firstLine="480"/>
        <w:rPr>
          <w:rFonts w:ascii="宋体" w:hAnsi="宋体" w:hint="eastAsia"/>
          <w:color w:val="000000"/>
          <w:kern w:val="0"/>
        </w:rPr>
      </w:pPr>
      <w:r>
        <w:rPr>
          <w:rFonts w:ascii="宋体" w:hAnsi="宋体" w:hint="eastAsia"/>
          <w:color w:val="000000"/>
          <w:kern w:val="0"/>
        </w:rPr>
        <w:t>柜员选择“</w:t>
      </w:r>
      <w:r>
        <w:rPr>
          <w:rFonts w:ascii="宋体" w:hAnsi="宋体" w:hint="eastAsia"/>
          <w:color w:val="000000"/>
          <w:kern w:val="0"/>
        </w:rPr>
        <w:t>0797</w:t>
      </w:r>
      <w:r>
        <w:rPr>
          <w:rFonts w:ascii="宋体" w:hAnsi="宋体" w:hint="eastAsia"/>
          <w:color w:val="000000"/>
          <w:kern w:val="0"/>
        </w:rPr>
        <w:t>小额支付通存通兑业务协议维护”交易处理，打印开通申请书。</w:t>
      </w:r>
    </w:p>
    <w:p w14:paraId="4C03ED78"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．后续处理</w:t>
      </w:r>
    </w:p>
    <w:p w14:paraId="4DB9ECDC" w14:textId="77777777" w:rsidR="00000000" w:rsidRDefault="00C62A6C">
      <w:pPr>
        <w:ind w:left="480" w:firstLine="480"/>
        <w:rPr>
          <w:rFonts w:ascii="宋体" w:hAnsi="宋体" w:hint="eastAsia"/>
          <w:color w:val="000000"/>
          <w:kern w:val="0"/>
        </w:rPr>
      </w:pPr>
      <w:r>
        <w:rPr>
          <w:rFonts w:ascii="宋体" w:hAnsi="宋体" w:hint="eastAsia"/>
          <w:color w:val="000000"/>
          <w:kern w:val="0"/>
        </w:rPr>
        <w:t>留存客户有效身份证件</w:t>
      </w:r>
      <w:r>
        <w:rPr>
          <w:rFonts w:ascii="宋体" w:hAnsi="宋体" w:hint="eastAsia"/>
          <w:color w:val="000000"/>
          <w:kern w:val="0"/>
        </w:rPr>
        <w:t>复印件作开通申请书第一联的附件。开通申请书第一联加盖有关业务印章和柜员名章附柜员当日传票后作附件，一份通存通兑业务协议加盖有关业务印章专夹保管，开通申请书第二联和一份通存通兑业务协议加盖有关业务印章交客户，告知客户开通申请书上的“签约行支付系统行号”为跨行办理通存通兑业务时使用的接收行行号，签约账户为个人存折户时柜员将本营业机构的现代化支付系统行号标注于存折扉页上。</w:t>
      </w:r>
    </w:p>
    <w:p w14:paraId="70C08CB6" w14:textId="77777777" w:rsidR="00000000" w:rsidRDefault="00C62A6C">
      <w:pPr>
        <w:pStyle w:val="4"/>
        <w:rPr>
          <w:rFonts w:hint="eastAsia"/>
        </w:rPr>
      </w:pPr>
      <w:r>
        <w:rPr>
          <w:rFonts w:hint="eastAsia"/>
        </w:rPr>
        <w:t>8.2.2</w:t>
      </w:r>
      <w:r>
        <w:rPr>
          <w:rFonts w:hint="eastAsia"/>
        </w:rPr>
        <w:t>终止通存通兑业务</w:t>
      </w:r>
    </w:p>
    <w:p w14:paraId="25E30553" w14:textId="77777777" w:rsidR="00000000" w:rsidRDefault="00C62A6C">
      <w:pPr>
        <w:ind w:left="480" w:firstLine="480"/>
        <w:rPr>
          <w:rFonts w:ascii="宋体" w:hAnsi="宋体" w:hint="eastAsia"/>
          <w:color w:val="000000"/>
          <w:kern w:val="0"/>
        </w:rPr>
      </w:pPr>
      <w:r>
        <w:rPr>
          <w:rFonts w:ascii="宋体" w:hAnsi="宋体" w:hint="eastAsia"/>
          <w:color w:val="000000"/>
          <w:kern w:val="0"/>
        </w:rPr>
        <w:t>客户存在下列情形之一的，开户行可终止其指定账户的通存通兑业务：</w:t>
      </w:r>
    </w:p>
    <w:p w14:paraId="11500783" w14:textId="77777777" w:rsidR="00000000" w:rsidRDefault="00C62A6C">
      <w:pPr>
        <w:ind w:left="480" w:firstLine="480"/>
        <w:rPr>
          <w:rFonts w:ascii="宋体" w:hAnsi="宋体" w:hint="eastAsia"/>
          <w:color w:val="000000"/>
          <w:kern w:val="0"/>
        </w:rPr>
      </w:pPr>
      <w:r>
        <w:rPr>
          <w:rFonts w:ascii="宋体" w:hAnsi="宋体" w:hint="eastAsia"/>
          <w:color w:val="000000"/>
          <w:kern w:val="0"/>
        </w:rPr>
        <w:t>（一）本人申请终止通存通兑业务。</w:t>
      </w:r>
    </w:p>
    <w:p w14:paraId="463CF592" w14:textId="77777777" w:rsidR="00000000" w:rsidRDefault="00C62A6C">
      <w:pPr>
        <w:ind w:left="480" w:firstLine="480"/>
        <w:rPr>
          <w:rFonts w:ascii="宋体" w:hAnsi="宋体" w:hint="eastAsia"/>
          <w:color w:val="000000"/>
          <w:kern w:val="0"/>
        </w:rPr>
      </w:pPr>
      <w:r>
        <w:rPr>
          <w:rFonts w:ascii="宋体" w:hAnsi="宋体" w:hint="eastAsia"/>
          <w:kern w:val="0"/>
        </w:rPr>
        <w:t>（二）违反通存通</w:t>
      </w:r>
      <w:r>
        <w:rPr>
          <w:rFonts w:ascii="宋体" w:hAnsi="宋体" w:hint="eastAsia"/>
          <w:kern w:val="0"/>
        </w:rPr>
        <w:t>兑业务协议。</w:t>
      </w:r>
    </w:p>
    <w:p w14:paraId="2BA5B8BC" w14:textId="77777777" w:rsidR="00000000" w:rsidRDefault="00C62A6C">
      <w:pPr>
        <w:pStyle w:val="5"/>
        <w:rPr>
          <w:rFonts w:hint="eastAsia"/>
        </w:rPr>
      </w:pPr>
      <w:r>
        <w:rPr>
          <w:rFonts w:hint="eastAsia"/>
        </w:rPr>
        <w:t>8.2.2.1</w:t>
      </w:r>
      <w:r>
        <w:rPr>
          <w:rFonts w:hint="eastAsia"/>
        </w:rPr>
        <w:t>业务处理</w:t>
      </w:r>
    </w:p>
    <w:p w14:paraId="0FACBDD8"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．受理审核</w:t>
      </w:r>
    </w:p>
    <w:p w14:paraId="70FBCE20" w14:textId="77777777" w:rsidR="00000000" w:rsidRDefault="00C62A6C">
      <w:pPr>
        <w:ind w:left="480" w:firstLine="480"/>
        <w:rPr>
          <w:rFonts w:ascii="宋体" w:hAnsi="宋体" w:hint="eastAsia"/>
          <w:color w:val="000000"/>
          <w:kern w:val="0"/>
        </w:rPr>
      </w:pPr>
      <w:r>
        <w:rPr>
          <w:rFonts w:ascii="宋体" w:hAnsi="宋体" w:hint="eastAsia"/>
          <w:color w:val="000000"/>
          <w:kern w:val="0"/>
        </w:rPr>
        <w:t>柜员收到客户提交的</w:t>
      </w:r>
      <w:bookmarkStart w:id="2140" w:name="OLE_LINK4"/>
      <w:r>
        <w:rPr>
          <w:rFonts w:ascii="宋体" w:hAnsi="宋体" w:hint="eastAsia"/>
          <w:color w:val="000000"/>
          <w:kern w:val="0"/>
        </w:rPr>
        <w:t>小额支付系统通存通兑业务终止申请书</w:t>
      </w:r>
      <w:bookmarkEnd w:id="2140"/>
      <w:r>
        <w:rPr>
          <w:rFonts w:ascii="宋体" w:hAnsi="宋体" w:hint="eastAsia"/>
          <w:color w:val="000000"/>
          <w:kern w:val="0"/>
        </w:rPr>
        <w:t>（两联式特殊业务申请书代，以下简称终止申请书）、客户本人有效身份证件和客户本人存款账户存折（卡）后，审查终止申请书填写内容是否与客户本人有效身份证件和客户本人存款账户存折（卡）信息一致，并核查客户身份证件是否真实有效。</w:t>
      </w:r>
    </w:p>
    <w:p w14:paraId="071F867B" w14:textId="77777777" w:rsidR="00000000" w:rsidRDefault="00C62A6C">
      <w:pPr>
        <w:ind w:left="480" w:firstLine="480"/>
        <w:rPr>
          <w:rFonts w:ascii="宋体" w:hAnsi="宋体"/>
          <w:color w:val="000000"/>
          <w:kern w:val="0"/>
        </w:rPr>
      </w:pPr>
      <w:r>
        <w:rPr>
          <w:rFonts w:ascii="宋体" w:hAnsi="宋体" w:hint="eastAsia"/>
          <w:color w:val="000000"/>
          <w:kern w:val="0"/>
        </w:rPr>
        <w:t>2</w:t>
      </w:r>
      <w:r>
        <w:rPr>
          <w:rFonts w:ascii="宋体" w:hAnsi="宋体" w:hint="eastAsia"/>
          <w:color w:val="000000"/>
          <w:kern w:val="0"/>
        </w:rPr>
        <w:t>．交易操作</w:t>
      </w:r>
    </w:p>
    <w:p w14:paraId="5F76E30A" w14:textId="77777777" w:rsidR="00000000" w:rsidRDefault="00C62A6C">
      <w:pPr>
        <w:ind w:left="480" w:firstLine="480"/>
        <w:rPr>
          <w:rFonts w:ascii="宋体" w:hAnsi="宋体" w:hint="eastAsia"/>
          <w:color w:val="000000"/>
          <w:kern w:val="0"/>
        </w:rPr>
      </w:pPr>
      <w:r>
        <w:rPr>
          <w:rFonts w:ascii="宋体" w:hAnsi="宋体" w:hint="eastAsia"/>
          <w:color w:val="000000"/>
          <w:kern w:val="0"/>
        </w:rPr>
        <w:t>审核无误后，柜员选择“</w:t>
      </w:r>
      <w:r>
        <w:rPr>
          <w:rFonts w:ascii="宋体" w:hAnsi="宋体" w:hint="eastAsia"/>
          <w:color w:val="000000"/>
          <w:kern w:val="0"/>
        </w:rPr>
        <w:t>0797</w:t>
      </w:r>
      <w:r>
        <w:rPr>
          <w:rFonts w:ascii="宋体" w:hAnsi="宋体" w:hint="eastAsia"/>
          <w:color w:val="000000"/>
          <w:kern w:val="0"/>
        </w:rPr>
        <w:t>小额支付通存通兑业务协议维护”交易处理，维护方式选“删除”，打印终止申请书。</w:t>
      </w:r>
    </w:p>
    <w:p w14:paraId="6EF0E5F9"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．后续处理</w:t>
      </w:r>
    </w:p>
    <w:p w14:paraId="2AB37E84" w14:textId="77777777" w:rsidR="00000000" w:rsidRDefault="00C62A6C">
      <w:pPr>
        <w:ind w:left="480" w:firstLine="480"/>
        <w:rPr>
          <w:rFonts w:ascii="宋体" w:hAnsi="宋体" w:hint="eastAsia"/>
          <w:color w:val="000000"/>
          <w:kern w:val="0"/>
        </w:rPr>
      </w:pPr>
      <w:r>
        <w:rPr>
          <w:rFonts w:ascii="宋体" w:hAnsi="宋体" w:hint="eastAsia"/>
          <w:color w:val="000000"/>
          <w:kern w:val="0"/>
        </w:rPr>
        <w:t>终止申请书第一联加盖业务办讫章附柜员当日传票后作附件</w:t>
      </w:r>
      <w:r>
        <w:rPr>
          <w:rFonts w:ascii="宋体" w:hAnsi="宋体" w:hint="eastAsia"/>
          <w:color w:val="000000"/>
          <w:kern w:val="0"/>
        </w:rPr>
        <w:t>，第二联加盖业务办讫章作客户回单交客户。</w:t>
      </w:r>
    </w:p>
    <w:p w14:paraId="43094793" w14:textId="77777777" w:rsidR="00000000" w:rsidRDefault="00C62A6C">
      <w:pPr>
        <w:pStyle w:val="3"/>
        <w:rPr>
          <w:rFonts w:hint="eastAsia"/>
        </w:rPr>
      </w:pPr>
      <w:bookmarkStart w:id="2141" w:name="_Toc257290196"/>
      <w:bookmarkStart w:id="2142" w:name="_Toc257290651"/>
      <w:bookmarkStart w:id="2143" w:name="_Toc257292347"/>
      <w:bookmarkStart w:id="2144" w:name="_Toc262226239"/>
      <w:r>
        <w:rPr>
          <w:rFonts w:hint="eastAsia"/>
        </w:rPr>
        <w:t>8.3</w:t>
      </w:r>
      <w:r>
        <w:rPr>
          <w:rFonts w:hint="eastAsia"/>
        </w:rPr>
        <w:t>通存往账</w:t>
      </w:r>
      <w:bookmarkEnd w:id="2141"/>
      <w:bookmarkEnd w:id="2142"/>
      <w:bookmarkEnd w:id="2143"/>
      <w:bookmarkEnd w:id="2144"/>
    </w:p>
    <w:p w14:paraId="560BA007" w14:textId="77777777" w:rsidR="00000000" w:rsidRDefault="00C62A6C">
      <w:pPr>
        <w:pStyle w:val="4"/>
        <w:rPr>
          <w:rFonts w:hint="eastAsia"/>
        </w:rPr>
      </w:pPr>
      <w:r>
        <w:rPr>
          <w:rFonts w:hint="eastAsia"/>
        </w:rPr>
        <w:t>8.3.1</w:t>
      </w:r>
      <w:r>
        <w:rPr>
          <w:rFonts w:hint="eastAsia"/>
        </w:rPr>
        <w:t>流程图示</w:t>
      </w:r>
    </w:p>
    <w:p w14:paraId="17070D47" w14:textId="77777777" w:rsidR="00000000" w:rsidRDefault="00C62A6C">
      <w:pPr>
        <w:ind w:left="480" w:firstLine="480"/>
        <w:rPr>
          <w:rFonts w:ascii="宋体" w:hAnsi="宋体" w:hint="eastAsia"/>
          <w:color w:val="000000"/>
        </w:rPr>
      </w:pPr>
      <w:r>
        <w:rPr>
          <w:rFonts w:ascii="宋体" w:hAnsi="宋体"/>
          <w:color w:val="000000"/>
        </w:rPr>
        <w:object w:dxaOrig="9116" w:dyaOrig="12376" w14:anchorId="6A113DF4">
          <v:shape id="_x0000_i1079" type="#_x0000_t75" style="width:384.6pt;height:522.6pt;mso-wrap-style:square;mso-position-horizontal-relative:page;mso-position-vertical-relative:page" o:ole="">
            <v:imagedata r:id="rId118" o:title=""/>
          </v:shape>
          <o:OLEObject Type="Embed" ProgID="Visio.Drawing.11" ShapeID="_x0000_i1079" DrawAspect="Content" ObjectID="_1559992916" r:id="rId119"/>
        </w:object>
      </w:r>
    </w:p>
    <w:p w14:paraId="04952361" w14:textId="77777777" w:rsidR="00000000" w:rsidRDefault="00C62A6C">
      <w:pPr>
        <w:pStyle w:val="4"/>
        <w:rPr>
          <w:rFonts w:hint="eastAsia"/>
        </w:rPr>
      </w:pPr>
      <w:r>
        <w:rPr>
          <w:rFonts w:hint="eastAsia"/>
        </w:rPr>
        <w:t>8.3.2</w:t>
      </w:r>
      <w:r>
        <w:rPr>
          <w:rFonts w:hint="eastAsia"/>
        </w:rPr>
        <w:t>业务操作</w:t>
      </w:r>
    </w:p>
    <w:p w14:paraId="687AF7C2"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．受理审核</w:t>
      </w:r>
    </w:p>
    <w:p w14:paraId="507FBE2B" w14:textId="77777777" w:rsidR="00000000" w:rsidRDefault="00C62A6C">
      <w:pPr>
        <w:ind w:left="480" w:firstLine="480"/>
        <w:rPr>
          <w:rFonts w:ascii="宋体" w:hAnsi="宋体"/>
          <w:color w:val="000000"/>
          <w:kern w:val="0"/>
        </w:rPr>
      </w:pPr>
      <w:r>
        <w:rPr>
          <w:rFonts w:ascii="宋体" w:hAnsi="宋体" w:hint="eastAsia"/>
          <w:color w:val="000000"/>
          <w:kern w:val="0"/>
        </w:rPr>
        <w:t>柜员收到客户提交的通存业务、通兑业务和账户信息查询业务的要件时，重点审核：</w:t>
      </w:r>
    </w:p>
    <w:p w14:paraId="4FAF58A7"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）以现金方式办理通存业务的，清点现金是否正确无误；办理通兑业务和以转账方式办理通存业务的，审核客户是否提交付款人存款账户存折（卡）。</w:t>
      </w:r>
    </w:p>
    <w:p w14:paraId="14E8E120"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）审核客户填写的通存通兑业务凭证要素是否齐全、正确，是否与客户提供的要件信息一致。其中，客户委托他人代理通存业务或通兑业务</w:t>
      </w:r>
      <w:r>
        <w:rPr>
          <w:rFonts w:ascii="宋体" w:hAnsi="宋体" w:hint="eastAsia"/>
          <w:color w:val="000000"/>
          <w:kern w:val="0"/>
        </w:rPr>
        <w:t>的，审核是否同时填写代理人证件类型、证件号码；以转账方式办理通存业务的，审核是否填写付款人账（卡）号；以转账方式办理通兑业务的，审核是否填写收款人账（卡）号；办理账户信息查询业务的，审核账户名称是否填写在“付款人户名”栏、账号是否填写在“付款人账（卡）号”栏、开户行名称是否填写在“付款人开户行”栏。</w:t>
      </w:r>
    </w:p>
    <w:p w14:paraId="45115607"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）核查客户本人的有效身份证件是否真实有效；客户委托他人代理通存业务或通兑业务的，同时核查代理人的有效身份证件是否真实有效。</w:t>
      </w:r>
    </w:p>
    <w:p w14:paraId="451E165F" w14:textId="77777777" w:rsidR="00000000" w:rsidRDefault="00C62A6C">
      <w:pPr>
        <w:ind w:left="480" w:firstLine="480"/>
        <w:rPr>
          <w:rFonts w:ascii="宋体" w:hAnsi="宋体"/>
          <w:color w:val="000000"/>
          <w:kern w:val="0"/>
        </w:rPr>
      </w:pPr>
      <w:r>
        <w:rPr>
          <w:rFonts w:ascii="宋体" w:hAnsi="宋体" w:hint="eastAsia"/>
          <w:color w:val="000000"/>
          <w:kern w:val="0"/>
        </w:rPr>
        <w:t>2</w:t>
      </w:r>
      <w:r>
        <w:rPr>
          <w:rFonts w:ascii="宋体" w:hAnsi="宋体" w:hint="eastAsia"/>
          <w:color w:val="000000"/>
          <w:kern w:val="0"/>
        </w:rPr>
        <w:t>．交易操作</w:t>
      </w:r>
    </w:p>
    <w:p w14:paraId="2E4D0D75" w14:textId="77777777" w:rsidR="00000000" w:rsidRDefault="00C62A6C">
      <w:pPr>
        <w:ind w:left="480" w:firstLine="480"/>
        <w:rPr>
          <w:rFonts w:ascii="宋体" w:hAnsi="宋体" w:hint="eastAsia"/>
          <w:color w:val="000000"/>
          <w:kern w:val="0"/>
        </w:rPr>
      </w:pPr>
      <w:r>
        <w:rPr>
          <w:rFonts w:ascii="宋体" w:hAnsi="宋体" w:hint="eastAsia"/>
          <w:color w:val="000000"/>
          <w:kern w:val="0"/>
        </w:rPr>
        <w:t>柜员选择“</w:t>
      </w:r>
      <w:r>
        <w:rPr>
          <w:rFonts w:ascii="宋体" w:hAnsi="宋体" w:hint="eastAsia"/>
          <w:color w:val="000000"/>
          <w:kern w:val="0"/>
        </w:rPr>
        <w:t>0788</w:t>
      </w:r>
      <w:r>
        <w:rPr>
          <w:rFonts w:ascii="宋体" w:hAnsi="宋体" w:hint="eastAsia"/>
          <w:color w:val="000000"/>
          <w:kern w:val="0"/>
        </w:rPr>
        <w:t>小额支付通存业务”交易处理，通过转账支取办理通存业</w:t>
      </w:r>
      <w:r>
        <w:rPr>
          <w:rFonts w:ascii="宋体" w:hAnsi="宋体" w:hint="eastAsia"/>
          <w:color w:val="000000"/>
          <w:kern w:val="0"/>
        </w:rPr>
        <w:t>务的账户为本地市农行存折结算账户或银行卡账户时，转账类型可选择“借记个人存折结算户”或“借记银行卡结算户”；通过转账支取办理通存业务的账户为异地需收手续费的农行存折结算账户或银行卡账户时，在相关子系统进行转账支取后，转账类型选择“借记</w:t>
      </w:r>
      <w:r>
        <w:rPr>
          <w:rFonts w:ascii="宋体" w:hAnsi="宋体" w:hint="eastAsia"/>
          <w:color w:val="000000"/>
          <w:kern w:val="0"/>
        </w:rPr>
        <w:t>91</w:t>
      </w:r>
      <w:r>
        <w:rPr>
          <w:rFonts w:ascii="宋体" w:hAnsi="宋体" w:hint="eastAsia"/>
          <w:color w:val="000000"/>
          <w:kern w:val="0"/>
        </w:rPr>
        <w:t>过渡”或“借记</w:t>
      </w:r>
      <w:r>
        <w:rPr>
          <w:rFonts w:ascii="宋体" w:hAnsi="宋体" w:hint="eastAsia"/>
          <w:color w:val="000000"/>
          <w:kern w:val="0"/>
        </w:rPr>
        <w:t>92</w:t>
      </w:r>
      <w:r>
        <w:rPr>
          <w:rFonts w:ascii="宋体" w:hAnsi="宋体" w:hint="eastAsia"/>
          <w:color w:val="000000"/>
          <w:kern w:val="0"/>
        </w:rPr>
        <w:t>过渡”</w:t>
      </w:r>
      <w:r>
        <w:rPr>
          <w:rFonts w:ascii="宋体" w:hAnsi="宋体" w:hint="eastAsia"/>
          <w:color w:val="000000"/>
          <w:kern w:val="0"/>
        </w:rPr>
        <w:t xml:space="preserve"> </w:t>
      </w:r>
      <w:r>
        <w:rPr>
          <w:rFonts w:ascii="宋体" w:hAnsi="宋体" w:hint="eastAsia"/>
          <w:color w:val="000000"/>
          <w:kern w:val="0"/>
        </w:rPr>
        <w:t>交易提交后，打印通存通兑业务记账凭证和客户回单（客户回执代，下同），转账类型选择“借记个人存折结算户”时打印存折明细。柜员根据通存往账的报单状态做相应处理：</w:t>
      </w:r>
    </w:p>
    <w:p w14:paraId="5D0A1E44"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．后续处理</w:t>
      </w:r>
    </w:p>
    <w:p w14:paraId="6837EB98" w14:textId="77777777" w:rsidR="00000000" w:rsidRDefault="00C62A6C">
      <w:pPr>
        <w:ind w:left="480" w:firstLine="480"/>
        <w:rPr>
          <w:rFonts w:ascii="宋体" w:hAnsi="宋体"/>
          <w:color w:val="000000"/>
          <w:kern w:val="0"/>
        </w:rPr>
      </w:pPr>
      <w:r>
        <w:rPr>
          <w:rFonts w:ascii="宋体" w:hAnsi="宋体" w:hint="eastAsia"/>
          <w:color w:val="000000"/>
          <w:kern w:val="0"/>
        </w:rPr>
        <w:t>柜员根据通存往账的报单状态做相应处理：</w:t>
      </w:r>
    </w:p>
    <w:p w14:paraId="44561EB4"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）报单状态为“已成功”时，通存通</w:t>
      </w:r>
      <w:r>
        <w:rPr>
          <w:rFonts w:ascii="宋体" w:hAnsi="宋体" w:hint="eastAsia"/>
          <w:color w:val="000000"/>
          <w:kern w:val="0"/>
        </w:rPr>
        <w:t>兑业务记账凭证加盖业务办讫章留存，客户回单加盖业务办讫章交客户。</w:t>
      </w:r>
    </w:p>
    <w:p w14:paraId="36E4BC3A"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）报单状态为“待取消”时，选择“</w:t>
      </w:r>
      <w:r>
        <w:rPr>
          <w:rFonts w:ascii="宋体" w:hAnsi="宋体" w:hint="eastAsia"/>
          <w:color w:val="000000"/>
          <w:kern w:val="0"/>
        </w:rPr>
        <w:t>0791</w:t>
      </w:r>
      <w:r>
        <w:rPr>
          <w:rFonts w:ascii="宋体" w:hAnsi="宋体" w:hint="eastAsia"/>
          <w:color w:val="000000"/>
          <w:kern w:val="0"/>
        </w:rPr>
        <w:t>实时业务取消</w:t>
      </w:r>
      <w:r>
        <w:rPr>
          <w:rFonts w:ascii="宋体" w:hAnsi="宋体" w:hint="eastAsia"/>
          <w:color w:val="000000"/>
          <w:kern w:val="0"/>
        </w:rPr>
        <w:t>/</w:t>
      </w:r>
      <w:r>
        <w:rPr>
          <w:rFonts w:ascii="宋体" w:hAnsi="宋体" w:hint="eastAsia"/>
          <w:color w:val="000000"/>
          <w:kern w:val="0"/>
        </w:rPr>
        <w:t>核销”交易，对通存往账进行取消处理。</w:t>
      </w:r>
    </w:p>
    <w:p w14:paraId="0015D8F0"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）报单状态为“已超时”时，选择“</w:t>
      </w:r>
      <w:r>
        <w:rPr>
          <w:rFonts w:ascii="宋体" w:hAnsi="宋体" w:hint="eastAsia"/>
          <w:color w:val="000000"/>
          <w:kern w:val="0"/>
        </w:rPr>
        <w:t>0790</w:t>
      </w:r>
      <w:r>
        <w:rPr>
          <w:rFonts w:ascii="宋体" w:hAnsi="宋体" w:hint="eastAsia"/>
          <w:color w:val="000000"/>
          <w:kern w:val="0"/>
        </w:rPr>
        <w:t>发出冲正申请”交易，对通存往账发出冲正申请。</w:t>
      </w:r>
    </w:p>
    <w:p w14:paraId="613016D3" w14:textId="77777777" w:rsidR="00000000" w:rsidRDefault="00C62A6C">
      <w:pPr>
        <w:pStyle w:val="3"/>
        <w:rPr>
          <w:rFonts w:hint="eastAsia"/>
        </w:rPr>
      </w:pPr>
      <w:bookmarkStart w:id="2145" w:name="_Toc257290197"/>
      <w:bookmarkStart w:id="2146" w:name="_Toc257290652"/>
      <w:bookmarkStart w:id="2147" w:name="_Toc257292348"/>
      <w:bookmarkStart w:id="2148" w:name="_Toc262226240"/>
      <w:r>
        <w:rPr>
          <w:rFonts w:hint="eastAsia"/>
        </w:rPr>
        <w:t>8.4</w:t>
      </w:r>
      <w:r>
        <w:rPr>
          <w:rFonts w:hint="eastAsia"/>
        </w:rPr>
        <w:t>通兑往账</w:t>
      </w:r>
      <w:bookmarkEnd w:id="2145"/>
      <w:bookmarkEnd w:id="2146"/>
      <w:bookmarkEnd w:id="2147"/>
      <w:bookmarkEnd w:id="2148"/>
    </w:p>
    <w:p w14:paraId="0CE879DE" w14:textId="77777777" w:rsidR="00000000" w:rsidRDefault="00C62A6C">
      <w:pPr>
        <w:pStyle w:val="4"/>
        <w:rPr>
          <w:rFonts w:hint="eastAsia"/>
        </w:rPr>
      </w:pPr>
      <w:r>
        <w:rPr>
          <w:rFonts w:hint="eastAsia"/>
        </w:rPr>
        <w:t>8.4.1</w:t>
      </w:r>
      <w:r>
        <w:rPr>
          <w:rFonts w:hint="eastAsia"/>
        </w:rPr>
        <w:t>流程图示</w:t>
      </w:r>
    </w:p>
    <w:p w14:paraId="4D97F943" w14:textId="77777777" w:rsidR="00000000" w:rsidRDefault="00C62A6C">
      <w:pPr>
        <w:ind w:left="480" w:firstLine="480"/>
        <w:rPr>
          <w:rFonts w:ascii="宋体" w:hAnsi="宋体" w:hint="eastAsia"/>
          <w:color w:val="000000"/>
        </w:rPr>
      </w:pPr>
      <w:r>
        <w:rPr>
          <w:rFonts w:ascii="宋体" w:hAnsi="宋体"/>
          <w:color w:val="000000"/>
        </w:rPr>
        <w:object w:dxaOrig="8652" w:dyaOrig="10140" w14:anchorId="32829F78">
          <v:shape id="_x0000_i1080" type="#_x0000_t75" style="width:365.4pt;height:427.8pt;mso-wrap-style:square;mso-position-horizontal-relative:page;mso-position-vertical-relative:page" o:ole="">
            <v:imagedata r:id="rId120" o:title=""/>
          </v:shape>
          <o:OLEObject Type="Embed" ProgID="Visio.Drawing.11" ShapeID="_x0000_i1080" DrawAspect="Content" ObjectID="_1559992917" r:id="rId121"/>
        </w:object>
      </w:r>
    </w:p>
    <w:p w14:paraId="5A426158" w14:textId="77777777" w:rsidR="00000000" w:rsidRDefault="00C62A6C">
      <w:pPr>
        <w:pStyle w:val="4"/>
      </w:pPr>
      <w:r>
        <w:rPr>
          <w:rFonts w:hint="eastAsia"/>
        </w:rPr>
        <w:t>8.4.2</w:t>
      </w:r>
      <w:r>
        <w:rPr>
          <w:rFonts w:hint="eastAsia"/>
        </w:rPr>
        <w:t>业务操作</w:t>
      </w:r>
    </w:p>
    <w:p w14:paraId="3F9D5D49"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．凭证审核</w:t>
      </w:r>
    </w:p>
    <w:p w14:paraId="13109E14" w14:textId="77777777" w:rsidR="00000000" w:rsidRDefault="00C62A6C">
      <w:pPr>
        <w:ind w:left="480" w:firstLine="480"/>
        <w:rPr>
          <w:rFonts w:ascii="宋体" w:hAnsi="宋体" w:hint="eastAsia"/>
          <w:color w:val="000000"/>
          <w:kern w:val="0"/>
        </w:rPr>
      </w:pPr>
      <w:r>
        <w:rPr>
          <w:rFonts w:ascii="宋体" w:hAnsi="宋体" w:hint="eastAsia"/>
          <w:color w:val="000000"/>
          <w:kern w:val="0"/>
        </w:rPr>
        <w:t>参照</w:t>
      </w:r>
      <w:r>
        <w:rPr>
          <w:rFonts w:ascii="宋体" w:hAnsi="宋体" w:hint="eastAsia"/>
          <w:color w:val="000000"/>
          <w:kern w:val="0"/>
        </w:rPr>
        <w:t>6.8.3.2</w:t>
      </w:r>
      <w:r>
        <w:rPr>
          <w:rFonts w:ascii="宋体" w:hAnsi="宋体" w:hint="eastAsia"/>
          <w:color w:val="000000"/>
          <w:kern w:val="0"/>
        </w:rPr>
        <w:t>通兑往账凭证审核。</w:t>
      </w:r>
    </w:p>
    <w:p w14:paraId="7F8D0F99"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．交易操作</w:t>
      </w:r>
    </w:p>
    <w:p w14:paraId="619C5279" w14:textId="77777777" w:rsidR="00000000" w:rsidRDefault="00C62A6C">
      <w:pPr>
        <w:ind w:left="480" w:firstLine="480"/>
        <w:rPr>
          <w:rFonts w:ascii="宋体" w:hAnsi="宋体"/>
          <w:color w:val="000000"/>
          <w:kern w:val="0"/>
        </w:rPr>
      </w:pPr>
      <w:r>
        <w:rPr>
          <w:rFonts w:ascii="宋体" w:hAnsi="宋体" w:hint="eastAsia"/>
          <w:color w:val="000000"/>
          <w:kern w:val="0"/>
        </w:rPr>
        <w:t>柜员选择“</w:t>
      </w:r>
      <w:r>
        <w:rPr>
          <w:rFonts w:ascii="宋体" w:hAnsi="宋体" w:hint="eastAsia"/>
          <w:color w:val="000000"/>
          <w:kern w:val="0"/>
        </w:rPr>
        <w:t>0789</w:t>
      </w:r>
      <w:r>
        <w:rPr>
          <w:rFonts w:ascii="宋体" w:hAnsi="宋体" w:hint="eastAsia"/>
          <w:color w:val="000000"/>
          <w:kern w:val="0"/>
        </w:rPr>
        <w:t>小额支付通兑业务”交易处理，根据通存通兑业务凭证按系统提示录</w:t>
      </w:r>
      <w:r>
        <w:rPr>
          <w:rFonts w:ascii="宋体" w:hAnsi="宋体" w:hint="eastAsia"/>
          <w:color w:val="000000"/>
          <w:kern w:val="0"/>
        </w:rPr>
        <w:t>入相关要素，提示客户输入付款账户密码，交易金额超过一定额度，经主管授权后提交交易。转账存入本地市农行存折结算账户或银行卡账户时，转账类型可选择“贷记个人存折户”或“贷记个人银行卡户”；转账存入异地需收手续费的农行存折账户或银行卡账户时，转账类型选择“贷记</w:t>
      </w:r>
      <w:r>
        <w:rPr>
          <w:rFonts w:ascii="宋体" w:hAnsi="宋体" w:hint="eastAsia"/>
          <w:color w:val="000000"/>
          <w:kern w:val="0"/>
        </w:rPr>
        <w:t>91</w:t>
      </w:r>
      <w:r>
        <w:rPr>
          <w:rFonts w:ascii="宋体" w:hAnsi="宋体" w:hint="eastAsia"/>
          <w:color w:val="000000"/>
          <w:kern w:val="0"/>
        </w:rPr>
        <w:t>过渡”或“贷记</w:t>
      </w:r>
      <w:r>
        <w:rPr>
          <w:rFonts w:ascii="宋体" w:hAnsi="宋体" w:hint="eastAsia"/>
          <w:color w:val="000000"/>
          <w:kern w:val="0"/>
        </w:rPr>
        <w:t>92</w:t>
      </w:r>
      <w:r>
        <w:rPr>
          <w:rFonts w:ascii="宋体" w:hAnsi="宋体" w:hint="eastAsia"/>
          <w:color w:val="000000"/>
          <w:kern w:val="0"/>
        </w:rPr>
        <w:t>过渡”，通兑成功后再在相关子系统进行入账处理。打印通存通兑业务记账凭证和客户回单，转账类型选</w:t>
      </w:r>
      <w:r>
        <w:rPr>
          <w:rFonts w:ascii="宋体" w:hAnsi="宋体" w:hint="eastAsia"/>
          <w:color w:val="000000"/>
          <w:kern w:val="0"/>
        </w:rPr>
        <w:t>92</w:t>
      </w:r>
      <w:r>
        <w:rPr>
          <w:rFonts w:ascii="宋体" w:hAnsi="宋体" w:hint="eastAsia"/>
          <w:color w:val="000000"/>
          <w:kern w:val="0"/>
        </w:rPr>
        <w:t>过渡时打印</w:t>
      </w:r>
      <w:r>
        <w:rPr>
          <w:rFonts w:ascii="宋体" w:hAnsi="宋体" w:hint="eastAsia"/>
          <w:color w:val="000000"/>
          <w:kern w:val="0"/>
        </w:rPr>
        <w:t>92</w:t>
      </w:r>
      <w:r>
        <w:rPr>
          <w:rFonts w:ascii="宋体" w:hAnsi="宋体" w:hint="eastAsia"/>
          <w:color w:val="000000"/>
          <w:kern w:val="0"/>
        </w:rPr>
        <w:t>过渡凭证，柜员根据通兑往账的报单状态做相应处理。</w:t>
      </w:r>
    </w:p>
    <w:p w14:paraId="4514C965"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．后续处理</w:t>
      </w:r>
    </w:p>
    <w:p w14:paraId="497EEE93"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）报单状态为“已成功”时，柜员根据原交易方式分别付现金给客</w:t>
      </w:r>
      <w:r>
        <w:rPr>
          <w:rFonts w:ascii="宋体" w:hAnsi="宋体" w:hint="eastAsia"/>
          <w:color w:val="000000"/>
          <w:kern w:val="0"/>
        </w:rPr>
        <w:t>户或进行转账处理，通存通兑业务记账凭证加盖业务办讫章留存，客户回单加盖业务办讫章交客户。留存客户有效身份证件复印件作通存通兑业务记账凭证附件，客户委托他人代理的，同时留存代理人有效身份证件复印件作通存通兑业务记账凭证附件。兑业务手续费另行收取。</w:t>
      </w:r>
    </w:p>
    <w:p w14:paraId="259350CD"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）报单状态为“已拒绝”时，通存通兑业务记账凭证加盖业务办讫章附柜员当日传票后作附件，通存通兑凭证交客户，并向客户提示失败原因。</w:t>
      </w:r>
    </w:p>
    <w:p w14:paraId="1F8F8252" w14:textId="77777777" w:rsidR="00000000" w:rsidRDefault="00C62A6C">
      <w:pPr>
        <w:ind w:left="480" w:firstLine="480"/>
        <w:rPr>
          <w:rFonts w:ascii="宋体" w:hAnsi="宋体"/>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）报单状态为“待核销”时，选择“</w:t>
      </w:r>
      <w:r>
        <w:rPr>
          <w:rFonts w:ascii="宋体" w:hAnsi="宋体" w:hint="eastAsia"/>
          <w:color w:val="000000"/>
          <w:kern w:val="0"/>
        </w:rPr>
        <w:t>0791</w:t>
      </w:r>
      <w:r>
        <w:rPr>
          <w:rFonts w:ascii="宋体" w:hAnsi="宋体" w:hint="eastAsia"/>
          <w:color w:val="000000"/>
          <w:kern w:val="0"/>
        </w:rPr>
        <w:t>实时业务取消</w:t>
      </w:r>
      <w:r>
        <w:rPr>
          <w:rFonts w:ascii="宋体" w:hAnsi="宋体" w:hint="eastAsia"/>
          <w:color w:val="000000"/>
          <w:kern w:val="0"/>
        </w:rPr>
        <w:t>/</w:t>
      </w:r>
      <w:r>
        <w:rPr>
          <w:rFonts w:ascii="宋体" w:hAnsi="宋体" w:hint="eastAsia"/>
          <w:color w:val="000000"/>
          <w:kern w:val="0"/>
        </w:rPr>
        <w:t>核销”交易，对通兑往账进行核销处理。</w:t>
      </w:r>
    </w:p>
    <w:p w14:paraId="5F873FF4"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4</w:t>
      </w:r>
      <w:r>
        <w:rPr>
          <w:rFonts w:ascii="宋体" w:hAnsi="宋体" w:hint="eastAsia"/>
          <w:color w:val="000000"/>
          <w:kern w:val="0"/>
        </w:rPr>
        <w:t>）报单状态为“已超时”时，选择“</w:t>
      </w:r>
      <w:r>
        <w:rPr>
          <w:rFonts w:ascii="宋体" w:hAnsi="宋体" w:hint="eastAsia"/>
          <w:color w:val="000000"/>
          <w:kern w:val="0"/>
        </w:rPr>
        <w:t>0</w:t>
      </w:r>
      <w:r>
        <w:rPr>
          <w:rFonts w:ascii="宋体" w:hAnsi="宋体" w:hint="eastAsia"/>
          <w:color w:val="000000"/>
          <w:kern w:val="0"/>
        </w:rPr>
        <w:t>790</w:t>
      </w:r>
      <w:r>
        <w:rPr>
          <w:rFonts w:ascii="宋体" w:hAnsi="宋体" w:hint="eastAsia"/>
          <w:color w:val="000000"/>
          <w:kern w:val="0"/>
        </w:rPr>
        <w:t>发出冲正申请”交易，对通兑往账发出冲正申请。</w:t>
      </w:r>
    </w:p>
    <w:p w14:paraId="62AD6E5F" w14:textId="77777777" w:rsidR="00000000" w:rsidRDefault="00C62A6C">
      <w:pPr>
        <w:pStyle w:val="221"/>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 xml:space="preserve">4. </w:t>
      </w:r>
      <w:r>
        <w:rPr>
          <w:rFonts w:ascii="宋体" w:eastAsia="宋体" w:hAnsi="宋体" w:hint="eastAsia"/>
          <w:color w:val="000000"/>
          <w:kern w:val="0"/>
          <w:sz w:val="24"/>
          <w:szCs w:val="24"/>
        </w:rPr>
        <w:t>账户信息查询</w:t>
      </w:r>
    </w:p>
    <w:p w14:paraId="32702095" w14:textId="77777777" w:rsidR="00000000" w:rsidRDefault="00C62A6C">
      <w:pPr>
        <w:pStyle w:val="000000000020"/>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柜员选择“</w:t>
      </w:r>
      <w:r>
        <w:rPr>
          <w:rFonts w:ascii="宋体" w:eastAsia="宋体" w:hAnsi="宋体" w:hint="eastAsia"/>
          <w:color w:val="000000"/>
          <w:kern w:val="0"/>
          <w:sz w:val="24"/>
          <w:szCs w:val="24"/>
        </w:rPr>
        <w:t>0730</w:t>
      </w:r>
      <w:r>
        <w:rPr>
          <w:rFonts w:ascii="宋体" w:eastAsia="宋体" w:hAnsi="宋体" w:hint="eastAsia"/>
          <w:color w:val="000000"/>
          <w:kern w:val="0"/>
          <w:sz w:val="24"/>
          <w:szCs w:val="24"/>
        </w:rPr>
        <w:t>客户账户信息查询”交易，查询类型根据客户的申请分别选择“查询余额”或“查询账户状态”，按系统提示录入相关要素并提示客户输入密码后提交交易。</w:t>
      </w:r>
    </w:p>
    <w:p w14:paraId="129EC774" w14:textId="77777777" w:rsidR="00000000" w:rsidRDefault="00C62A6C">
      <w:pPr>
        <w:ind w:left="480" w:firstLine="480"/>
        <w:rPr>
          <w:rFonts w:ascii="宋体" w:hAnsi="宋体" w:hint="eastAsia"/>
          <w:color w:val="000000"/>
          <w:kern w:val="0"/>
        </w:rPr>
      </w:pPr>
      <w:r>
        <w:rPr>
          <w:rFonts w:ascii="宋体" w:hAnsi="宋体" w:hint="eastAsia"/>
          <w:color w:val="000000"/>
          <w:kern w:val="0"/>
        </w:rPr>
        <w:t>收到查询应答后，打印通存通兑业务记账凭证和客户回单，记账凭证加盖有关业务印章和柜员名章附柜员当日传票后作附件，客户回单加盖有关业务印章交客户。查询应答标识为“成功”的，另行收取账户信息查询业务手续费；查询应答标识不为“成功”的，向客户提示失败原因。</w:t>
      </w:r>
    </w:p>
    <w:p w14:paraId="70566004" w14:textId="77777777" w:rsidR="00000000" w:rsidRDefault="00C62A6C">
      <w:pPr>
        <w:pStyle w:val="3"/>
        <w:rPr>
          <w:rFonts w:hint="eastAsia"/>
        </w:rPr>
      </w:pPr>
      <w:bookmarkStart w:id="2149" w:name="_Toc257277143"/>
      <w:bookmarkStart w:id="2150" w:name="_Toc257290198"/>
      <w:bookmarkStart w:id="2151" w:name="_Toc257290653"/>
      <w:bookmarkStart w:id="2152" w:name="_Toc257292349"/>
      <w:bookmarkStart w:id="2153" w:name="_Toc262226241"/>
      <w:r>
        <w:rPr>
          <w:rFonts w:hint="eastAsia"/>
        </w:rPr>
        <w:t>8.5.</w:t>
      </w:r>
      <w:r>
        <w:rPr>
          <w:rFonts w:hint="eastAsia"/>
        </w:rPr>
        <w:t>业务查询</w:t>
      </w:r>
      <w:bookmarkEnd w:id="2149"/>
      <w:bookmarkEnd w:id="2150"/>
      <w:bookmarkEnd w:id="2151"/>
      <w:bookmarkEnd w:id="2152"/>
      <w:bookmarkEnd w:id="2153"/>
    </w:p>
    <w:p w14:paraId="3CAE601B" w14:textId="77777777" w:rsidR="00000000" w:rsidRDefault="00C62A6C">
      <w:pPr>
        <w:pStyle w:val="000000000020"/>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 xml:space="preserve">1. </w:t>
      </w:r>
      <w:r>
        <w:rPr>
          <w:rFonts w:ascii="宋体" w:eastAsia="宋体" w:hAnsi="宋体" w:hint="eastAsia"/>
          <w:color w:val="000000"/>
          <w:kern w:val="0"/>
          <w:sz w:val="24"/>
          <w:szCs w:val="24"/>
        </w:rPr>
        <w:t>实时业务</w:t>
      </w:r>
      <w:r>
        <w:rPr>
          <w:rFonts w:ascii="宋体" w:eastAsia="宋体" w:hAnsi="宋体" w:hint="eastAsia"/>
          <w:color w:val="000000"/>
          <w:kern w:val="0"/>
          <w:sz w:val="24"/>
          <w:szCs w:val="24"/>
        </w:rPr>
        <w:t>单笔查询</w:t>
      </w:r>
    </w:p>
    <w:p w14:paraId="08A9BFF5" w14:textId="77777777" w:rsidR="00000000" w:rsidRDefault="00C62A6C">
      <w:pPr>
        <w:pStyle w:val="000000000020"/>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柜员选择“</w:t>
      </w:r>
      <w:r>
        <w:rPr>
          <w:rFonts w:ascii="宋体" w:eastAsia="宋体" w:hAnsi="宋体" w:hint="eastAsia"/>
          <w:color w:val="000000"/>
          <w:kern w:val="0"/>
          <w:sz w:val="24"/>
          <w:szCs w:val="24"/>
        </w:rPr>
        <w:t>0792</w:t>
      </w:r>
      <w:r>
        <w:rPr>
          <w:rFonts w:ascii="宋体" w:eastAsia="宋体" w:hAnsi="宋体" w:hint="eastAsia"/>
          <w:color w:val="000000"/>
          <w:kern w:val="0"/>
          <w:sz w:val="24"/>
          <w:szCs w:val="24"/>
        </w:rPr>
        <w:t>实时业务单笔查询”交易，录入相关要素，对往来账报单进行单笔查询，按</w:t>
      </w:r>
      <w:r>
        <w:rPr>
          <w:rFonts w:ascii="宋体" w:eastAsia="宋体" w:hAnsi="宋体" w:hint="eastAsia"/>
          <w:color w:val="000000"/>
          <w:kern w:val="0"/>
          <w:sz w:val="24"/>
          <w:szCs w:val="24"/>
        </w:rPr>
        <w:t>ESC</w:t>
      </w:r>
      <w:r>
        <w:rPr>
          <w:rFonts w:ascii="宋体" w:eastAsia="宋体" w:hAnsi="宋体" w:hint="eastAsia"/>
          <w:color w:val="000000"/>
          <w:kern w:val="0"/>
          <w:sz w:val="24"/>
          <w:szCs w:val="24"/>
        </w:rPr>
        <w:t>键可补打印往来账报单。</w:t>
      </w:r>
    </w:p>
    <w:p w14:paraId="7335CCCD" w14:textId="77777777" w:rsidR="00000000" w:rsidRDefault="00C62A6C">
      <w:pPr>
        <w:pStyle w:val="221"/>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 xml:space="preserve">2. </w:t>
      </w:r>
      <w:r>
        <w:rPr>
          <w:rFonts w:ascii="宋体" w:eastAsia="宋体" w:hAnsi="宋体" w:hint="eastAsia"/>
          <w:color w:val="000000"/>
          <w:kern w:val="0"/>
          <w:sz w:val="24"/>
          <w:szCs w:val="24"/>
        </w:rPr>
        <w:t>当日实时业务多笔查询</w:t>
      </w:r>
    </w:p>
    <w:p w14:paraId="71FEDA84" w14:textId="77777777" w:rsidR="00000000" w:rsidRDefault="00C62A6C">
      <w:pPr>
        <w:pStyle w:val="000000000020"/>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柜员选择“</w:t>
      </w:r>
      <w:r>
        <w:rPr>
          <w:rFonts w:ascii="宋体" w:eastAsia="宋体" w:hAnsi="宋体" w:hint="eastAsia"/>
          <w:color w:val="000000"/>
          <w:kern w:val="0"/>
          <w:sz w:val="24"/>
          <w:szCs w:val="24"/>
        </w:rPr>
        <w:t>0793</w:t>
      </w:r>
      <w:r>
        <w:rPr>
          <w:rFonts w:ascii="宋体" w:eastAsia="宋体" w:hAnsi="宋体" w:hint="eastAsia"/>
          <w:color w:val="000000"/>
          <w:kern w:val="0"/>
          <w:sz w:val="24"/>
          <w:szCs w:val="24"/>
        </w:rPr>
        <w:t>当日实时业务多笔查询”交易，录入相关要素对当前数据库的往来账业务进行多笔查询，将光标置于任一记录，按回车键联动单笔查询。</w:t>
      </w:r>
    </w:p>
    <w:p w14:paraId="5911F881" w14:textId="77777777" w:rsidR="00000000" w:rsidRDefault="00C62A6C">
      <w:pPr>
        <w:pStyle w:val="000000000020"/>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3.</w:t>
      </w:r>
      <w:r>
        <w:rPr>
          <w:rFonts w:ascii="宋体" w:eastAsia="宋体" w:hAnsi="宋体" w:hint="eastAsia"/>
          <w:color w:val="000000"/>
          <w:kern w:val="0"/>
          <w:sz w:val="24"/>
          <w:szCs w:val="24"/>
        </w:rPr>
        <w:t>历史实时业务多笔查询</w:t>
      </w:r>
    </w:p>
    <w:p w14:paraId="21776520" w14:textId="77777777" w:rsidR="00000000" w:rsidRDefault="00C62A6C">
      <w:pPr>
        <w:pStyle w:val="000000000020"/>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柜员选择“</w:t>
      </w:r>
      <w:r>
        <w:rPr>
          <w:rFonts w:ascii="宋体" w:eastAsia="宋体" w:hAnsi="宋体" w:hint="eastAsia"/>
          <w:color w:val="000000"/>
          <w:kern w:val="0"/>
          <w:sz w:val="24"/>
          <w:szCs w:val="24"/>
        </w:rPr>
        <w:t>0794</w:t>
      </w:r>
      <w:r>
        <w:rPr>
          <w:rFonts w:ascii="宋体" w:eastAsia="宋体" w:hAnsi="宋体" w:hint="eastAsia"/>
          <w:color w:val="000000"/>
          <w:kern w:val="0"/>
          <w:sz w:val="24"/>
          <w:szCs w:val="24"/>
        </w:rPr>
        <w:t>历史实时业务多笔查询”交易，录入相关要素对历史数据库的往来账业务进行多笔查询，将光标置于任一记录，按回车键联动单笔查询。</w:t>
      </w:r>
    </w:p>
    <w:p w14:paraId="7C6F448E" w14:textId="77777777" w:rsidR="00000000" w:rsidRDefault="00C62A6C">
      <w:pPr>
        <w:pStyle w:val="221"/>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4.</w:t>
      </w:r>
      <w:r>
        <w:rPr>
          <w:rFonts w:ascii="宋体" w:eastAsia="宋体" w:hAnsi="宋体" w:hint="eastAsia"/>
          <w:color w:val="000000"/>
          <w:kern w:val="0"/>
          <w:sz w:val="24"/>
          <w:szCs w:val="24"/>
        </w:rPr>
        <w:t>冲正申请与应答单笔查询</w:t>
      </w:r>
    </w:p>
    <w:p w14:paraId="53A5E3CF" w14:textId="77777777" w:rsidR="00000000" w:rsidRDefault="00C62A6C">
      <w:pPr>
        <w:pStyle w:val="000000000020"/>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柜员选择“</w:t>
      </w:r>
      <w:r>
        <w:rPr>
          <w:rFonts w:ascii="宋体" w:eastAsia="宋体" w:hAnsi="宋体" w:hint="eastAsia"/>
          <w:color w:val="000000"/>
          <w:kern w:val="0"/>
          <w:sz w:val="24"/>
          <w:szCs w:val="24"/>
        </w:rPr>
        <w:t>0795</w:t>
      </w:r>
      <w:r>
        <w:rPr>
          <w:rFonts w:ascii="宋体" w:eastAsia="宋体" w:hAnsi="宋体" w:hint="eastAsia"/>
          <w:color w:val="000000"/>
          <w:kern w:val="0"/>
          <w:sz w:val="24"/>
          <w:szCs w:val="24"/>
        </w:rPr>
        <w:t>冲正申请</w:t>
      </w:r>
      <w:r>
        <w:rPr>
          <w:rFonts w:ascii="宋体" w:eastAsia="宋体" w:hAnsi="宋体" w:hint="eastAsia"/>
          <w:color w:val="000000"/>
          <w:kern w:val="0"/>
          <w:sz w:val="24"/>
          <w:szCs w:val="24"/>
        </w:rPr>
        <w:t>/</w:t>
      </w:r>
      <w:r>
        <w:rPr>
          <w:rFonts w:ascii="宋体" w:eastAsia="宋体" w:hAnsi="宋体" w:hint="eastAsia"/>
          <w:color w:val="000000"/>
          <w:kern w:val="0"/>
          <w:sz w:val="24"/>
          <w:szCs w:val="24"/>
        </w:rPr>
        <w:t>应答单笔查询”交易，录入相关要素对发出的冲正申请业务进行单笔查询，按</w:t>
      </w:r>
      <w:r>
        <w:rPr>
          <w:rFonts w:ascii="宋体" w:eastAsia="宋体" w:hAnsi="宋体" w:hint="eastAsia"/>
          <w:color w:val="000000"/>
          <w:kern w:val="0"/>
          <w:sz w:val="24"/>
          <w:szCs w:val="24"/>
        </w:rPr>
        <w:t>ESC</w:t>
      </w:r>
      <w:r>
        <w:rPr>
          <w:rFonts w:ascii="宋体" w:eastAsia="宋体" w:hAnsi="宋体" w:hint="eastAsia"/>
          <w:color w:val="000000"/>
          <w:kern w:val="0"/>
          <w:sz w:val="24"/>
          <w:szCs w:val="24"/>
        </w:rPr>
        <w:t>键可补打印冲正申请与应答查询凭证。</w:t>
      </w:r>
    </w:p>
    <w:p w14:paraId="1E216F84" w14:textId="77777777" w:rsidR="00000000" w:rsidRDefault="00C62A6C">
      <w:pPr>
        <w:pStyle w:val="000000000020"/>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5.</w:t>
      </w:r>
      <w:r>
        <w:rPr>
          <w:rFonts w:ascii="宋体" w:eastAsia="宋体" w:hAnsi="宋体" w:hint="eastAsia"/>
          <w:color w:val="000000"/>
          <w:kern w:val="0"/>
          <w:sz w:val="24"/>
          <w:szCs w:val="24"/>
        </w:rPr>
        <w:t>冲正申请与应答多笔查询</w:t>
      </w:r>
    </w:p>
    <w:p w14:paraId="03BFE356" w14:textId="77777777" w:rsidR="00000000" w:rsidRDefault="00C62A6C">
      <w:pPr>
        <w:pStyle w:val="221"/>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柜员选择“</w:t>
      </w:r>
      <w:r>
        <w:rPr>
          <w:rFonts w:ascii="宋体" w:eastAsia="宋体" w:hAnsi="宋体" w:hint="eastAsia"/>
          <w:color w:val="000000"/>
          <w:kern w:val="0"/>
          <w:sz w:val="24"/>
          <w:szCs w:val="24"/>
        </w:rPr>
        <w:t>0796</w:t>
      </w:r>
      <w:r>
        <w:rPr>
          <w:rFonts w:ascii="宋体" w:eastAsia="宋体" w:hAnsi="宋体" w:hint="eastAsia"/>
          <w:color w:val="000000"/>
          <w:kern w:val="0"/>
          <w:sz w:val="24"/>
          <w:szCs w:val="24"/>
        </w:rPr>
        <w:t>冲正申请</w:t>
      </w:r>
      <w:r>
        <w:rPr>
          <w:rFonts w:ascii="宋体" w:eastAsia="宋体" w:hAnsi="宋体" w:hint="eastAsia"/>
          <w:color w:val="000000"/>
          <w:kern w:val="0"/>
          <w:sz w:val="24"/>
          <w:szCs w:val="24"/>
        </w:rPr>
        <w:t>/</w:t>
      </w:r>
      <w:r>
        <w:rPr>
          <w:rFonts w:ascii="宋体" w:eastAsia="宋体" w:hAnsi="宋体" w:hint="eastAsia"/>
          <w:color w:val="000000"/>
          <w:kern w:val="0"/>
          <w:sz w:val="24"/>
          <w:szCs w:val="24"/>
        </w:rPr>
        <w:t>应答多笔查询”交易，录入相关要素对发出的冲正申请业务进行多笔查询，将光标置于任一记录，按回车键联动单笔查询。</w:t>
      </w:r>
    </w:p>
    <w:p w14:paraId="73811F8C" w14:textId="77777777" w:rsidR="00000000" w:rsidRDefault="00C62A6C">
      <w:pPr>
        <w:pStyle w:val="3"/>
        <w:rPr>
          <w:rFonts w:hint="eastAsia"/>
        </w:rPr>
      </w:pPr>
      <w:bookmarkStart w:id="2154" w:name="_Toc257277144"/>
      <w:bookmarkStart w:id="2155" w:name="_Toc257290199"/>
      <w:bookmarkStart w:id="2156" w:name="_Toc257290654"/>
      <w:bookmarkStart w:id="2157" w:name="_Toc257292350"/>
      <w:bookmarkStart w:id="2158" w:name="_Toc262226242"/>
      <w:r>
        <w:rPr>
          <w:rFonts w:hint="eastAsia"/>
        </w:rPr>
        <w:t>8.6</w:t>
      </w:r>
      <w:r>
        <w:rPr>
          <w:rFonts w:hint="eastAsia"/>
        </w:rPr>
        <w:t>差错及异常处理</w:t>
      </w:r>
      <w:bookmarkEnd w:id="2154"/>
      <w:bookmarkEnd w:id="2155"/>
      <w:bookmarkEnd w:id="2156"/>
      <w:bookmarkEnd w:id="2157"/>
      <w:bookmarkEnd w:id="2158"/>
    </w:p>
    <w:p w14:paraId="3BA43EBD" w14:textId="77777777" w:rsidR="00000000" w:rsidRDefault="00C62A6C">
      <w:pPr>
        <w:pStyle w:val="221"/>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1.</w:t>
      </w:r>
      <w:r>
        <w:rPr>
          <w:rFonts w:ascii="宋体" w:eastAsia="宋体" w:hAnsi="宋体" w:hint="eastAsia"/>
          <w:color w:val="000000"/>
          <w:kern w:val="0"/>
          <w:sz w:val="24"/>
          <w:szCs w:val="24"/>
        </w:rPr>
        <w:t>待取消、待核销来账查找与打印</w:t>
      </w:r>
    </w:p>
    <w:p w14:paraId="27079C52" w14:textId="77777777" w:rsidR="00000000" w:rsidRDefault="00C62A6C">
      <w:pPr>
        <w:pStyle w:val="000000000020"/>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柜员通过“</w:t>
      </w:r>
      <w:r>
        <w:rPr>
          <w:rFonts w:ascii="宋体" w:eastAsia="宋体" w:hAnsi="宋体" w:hint="eastAsia"/>
          <w:color w:val="000000"/>
          <w:kern w:val="0"/>
          <w:sz w:val="24"/>
          <w:szCs w:val="24"/>
        </w:rPr>
        <w:t>0770</w:t>
      </w:r>
      <w:r>
        <w:rPr>
          <w:rFonts w:ascii="宋体" w:eastAsia="宋体" w:hAnsi="宋体" w:hint="eastAsia"/>
          <w:color w:val="000000"/>
          <w:kern w:val="0"/>
          <w:sz w:val="24"/>
          <w:szCs w:val="24"/>
        </w:rPr>
        <w:t>小额支付系统待处理汇总信息”交易和实时业务来账清单查找待取消和待核销的通存通兑来账报单，如发现有此类报单则通过“</w:t>
      </w:r>
      <w:r>
        <w:rPr>
          <w:rFonts w:ascii="宋体" w:eastAsia="宋体" w:hAnsi="宋体" w:hint="eastAsia"/>
          <w:color w:val="000000"/>
          <w:kern w:val="0"/>
          <w:sz w:val="24"/>
          <w:szCs w:val="24"/>
        </w:rPr>
        <w:t>0792</w:t>
      </w:r>
      <w:r>
        <w:rPr>
          <w:rFonts w:ascii="宋体" w:eastAsia="宋体" w:hAnsi="宋体" w:hint="eastAsia"/>
          <w:color w:val="000000"/>
          <w:kern w:val="0"/>
          <w:sz w:val="24"/>
          <w:szCs w:val="24"/>
        </w:rPr>
        <w:t>实时业务单笔查询”交易使用联行来账凭证打</w:t>
      </w:r>
      <w:r>
        <w:rPr>
          <w:rFonts w:ascii="宋体" w:eastAsia="宋体" w:hAnsi="宋体" w:hint="eastAsia"/>
          <w:color w:val="000000"/>
          <w:kern w:val="0"/>
          <w:sz w:val="24"/>
          <w:szCs w:val="24"/>
        </w:rPr>
        <w:t>印作待取消</w:t>
      </w:r>
      <w:r>
        <w:rPr>
          <w:rFonts w:ascii="宋体" w:eastAsia="宋体" w:hAnsi="宋体" w:hint="eastAsia"/>
          <w:color w:val="000000"/>
          <w:kern w:val="0"/>
          <w:sz w:val="24"/>
          <w:szCs w:val="24"/>
        </w:rPr>
        <w:t>/</w:t>
      </w:r>
      <w:r>
        <w:rPr>
          <w:rFonts w:ascii="宋体" w:eastAsia="宋体" w:hAnsi="宋体" w:hint="eastAsia"/>
          <w:color w:val="000000"/>
          <w:kern w:val="0"/>
          <w:sz w:val="24"/>
          <w:szCs w:val="24"/>
        </w:rPr>
        <w:t>核销业务凭证。</w:t>
      </w:r>
    </w:p>
    <w:p w14:paraId="6A04D073" w14:textId="77777777" w:rsidR="00000000" w:rsidRDefault="00C62A6C">
      <w:pPr>
        <w:pStyle w:val="000000000020"/>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2.</w:t>
      </w:r>
      <w:r>
        <w:rPr>
          <w:rFonts w:ascii="宋体" w:eastAsia="宋体" w:hAnsi="宋体" w:hint="eastAsia"/>
          <w:color w:val="000000"/>
          <w:kern w:val="0"/>
          <w:sz w:val="24"/>
          <w:szCs w:val="24"/>
        </w:rPr>
        <w:t>取消和核销处理</w:t>
      </w:r>
    </w:p>
    <w:p w14:paraId="55BDC3BD" w14:textId="77777777" w:rsidR="00000000" w:rsidRDefault="00C62A6C">
      <w:pPr>
        <w:pStyle w:val="000000000020"/>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柜员选择“</w:t>
      </w:r>
      <w:r>
        <w:rPr>
          <w:rFonts w:ascii="宋体" w:eastAsia="宋体" w:hAnsi="宋体" w:hint="eastAsia"/>
          <w:color w:val="000000"/>
          <w:kern w:val="0"/>
          <w:sz w:val="24"/>
          <w:szCs w:val="24"/>
        </w:rPr>
        <w:t>0791</w:t>
      </w:r>
      <w:r>
        <w:rPr>
          <w:rFonts w:ascii="宋体" w:eastAsia="宋体" w:hAnsi="宋体" w:hint="eastAsia"/>
          <w:color w:val="000000"/>
          <w:kern w:val="0"/>
          <w:sz w:val="24"/>
          <w:szCs w:val="24"/>
        </w:rPr>
        <w:t>实时业务取消</w:t>
      </w:r>
      <w:r>
        <w:rPr>
          <w:rFonts w:ascii="宋体" w:eastAsia="宋体" w:hAnsi="宋体" w:hint="eastAsia"/>
          <w:color w:val="000000"/>
          <w:kern w:val="0"/>
          <w:sz w:val="24"/>
          <w:szCs w:val="24"/>
        </w:rPr>
        <w:t>/</w:t>
      </w:r>
      <w:r>
        <w:rPr>
          <w:rFonts w:ascii="宋体" w:eastAsia="宋体" w:hAnsi="宋体" w:hint="eastAsia"/>
          <w:color w:val="000000"/>
          <w:kern w:val="0"/>
          <w:sz w:val="24"/>
          <w:szCs w:val="24"/>
        </w:rPr>
        <w:t>核销”交易，根据待取消或待核销的往来账业务凭证按系统提示录入相关要素，经主管授权后提交交易。其中，核销或取消往账业务时，现转类型根据原业务模式和转账类型进行选择；核销或取消来账业务时，现转类型选择“入客户账”，入客户账失败的选择过渡账户，再将款项转入应解汇款及临时存款账户。</w:t>
      </w:r>
    </w:p>
    <w:p w14:paraId="6C0AFC14" w14:textId="77777777" w:rsidR="00000000" w:rsidRDefault="00C62A6C">
      <w:pPr>
        <w:pStyle w:val="000000000020"/>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交易成功，打印取消</w:t>
      </w:r>
      <w:r>
        <w:rPr>
          <w:rFonts w:ascii="宋体" w:eastAsia="宋体" w:hAnsi="宋体" w:hint="eastAsia"/>
          <w:color w:val="000000"/>
          <w:kern w:val="0"/>
          <w:sz w:val="24"/>
          <w:szCs w:val="24"/>
        </w:rPr>
        <w:t>/</w:t>
      </w:r>
      <w:r>
        <w:rPr>
          <w:rFonts w:ascii="宋体" w:eastAsia="宋体" w:hAnsi="宋体" w:hint="eastAsia"/>
          <w:color w:val="000000"/>
          <w:kern w:val="0"/>
          <w:sz w:val="24"/>
          <w:szCs w:val="24"/>
        </w:rPr>
        <w:t>核销交易记账凭证，现转类型选“</w:t>
      </w:r>
      <w:r>
        <w:rPr>
          <w:rFonts w:ascii="宋体" w:eastAsia="宋体" w:hAnsi="宋体" w:hint="eastAsia"/>
          <w:color w:val="000000"/>
          <w:kern w:val="0"/>
          <w:sz w:val="24"/>
          <w:szCs w:val="24"/>
        </w:rPr>
        <w:t>92</w:t>
      </w:r>
      <w:r>
        <w:rPr>
          <w:rFonts w:ascii="宋体" w:eastAsia="宋体" w:hAnsi="宋体" w:hint="eastAsia"/>
          <w:color w:val="000000"/>
          <w:kern w:val="0"/>
          <w:sz w:val="24"/>
          <w:szCs w:val="24"/>
        </w:rPr>
        <w:t>过渡”时打印</w:t>
      </w:r>
      <w:r>
        <w:rPr>
          <w:rFonts w:ascii="宋体" w:eastAsia="宋体" w:hAnsi="宋体" w:hint="eastAsia"/>
          <w:color w:val="000000"/>
          <w:kern w:val="0"/>
          <w:sz w:val="24"/>
          <w:szCs w:val="24"/>
        </w:rPr>
        <w:t>92</w:t>
      </w:r>
      <w:r>
        <w:rPr>
          <w:rFonts w:ascii="宋体" w:eastAsia="宋体" w:hAnsi="宋体" w:hint="eastAsia"/>
          <w:color w:val="000000"/>
          <w:kern w:val="0"/>
          <w:sz w:val="24"/>
          <w:szCs w:val="24"/>
        </w:rPr>
        <w:t>过渡凭证。往账业务，补打原通存通兑业务记账凭证和客户回单；来账业务，补打联行来账凭证。</w:t>
      </w:r>
    </w:p>
    <w:p w14:paraId="7C7583F9" w14:textId="77777777" w:rsidR="00000000" w:rsidRDefault="00C62A6C">
      <w:pPr>
        <w:pStyle w:val="000000000020"/>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取消通存往账成功，现转类型选“现金”的，柜员将现金退还给客户；现转类型选过渡账户的，将款项退回付款账户，对于原通存业务通过异地银行卡、存折账户转账支取后以过渡方式办理的，可对原转账支取交易进行抹账或冲账处理将通存款项退回付款账户。柜员在取消处理的记账凭证上批注“取消××××年××月××日××××××××号传票”字样，在原通存业务的记账凭证上批注“已于××××年××月××日××××××××号传票取消”字样，原通存业务的记账凭证加盖有关业务印章和柜员名章留存，并将客户回单交客户。</w:t>
      </w:r>
    </w:p>
    <w:p w14:paraId="4354D946" w14:textId="77777777" w:rsidR="00000000" w:rsidRDefault="00C62A6C">
      <w:pPr>
        <w:pStyle w:val="000000000020"/>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核销通兑往账成功，现转类型选</w:t>
      </w:r>
      <w:r>
        <w:rPr>
          <w:rFonts w:ascii="宋体" w:eastAsia="宋体" w:hAnsi="宋体" w:hint="eastAsia"/>
          <w:color w:val="000000"/>
          <w:kern w:val="0"/>
          <w:sz w:val="24"/>
          <w:szCs w:val="24"/>
        </w:rPr>
        <w:t>“现金”的，柜员支付现金给客户；现转类型选过渡的，将款项转入收款账户。原通兑业务的记账凭证加盖有关业务印章和柜员名章附核销传票后作附件，客户回单加盖有关业务印章交客户，并向客户收取通兑业务手续费。</w:t>
      </w:r>
    </w:p>
    <w:p w14:paraId="292028F9" w14:textId="77777777" w:rsidR="00000000" w:rsidRDefault="00C62A6C">
      <w:pPr>
        <w:pStyle w:val="000000000020"/>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取消</w:t>
      </w:r>
      <w:r>
        <w:rPr>
          <w:rFonts w:ascii="宋体" w:eastAsia="宋体" w:hAnsi="宋体" w:hint="eastAsia"/>
          <w:color w:val="000000"/>
          <w:kern w:val="0"/>
          <w:sz w:val="24"/>
          <w:szCs w:val="24"/>
        </w:rPr>
        <w:t>/</w:t>
      </w:r>
      <w:r>
        <w:rPr>
          <w:rFonts w:ascii="宋体" w:eastAsia="宋体" w:hAnsi="宋体" w:hint="eastAsia"/>
          <w:color w:val="000000"/>
          <w:kern w:val="0"/>
          <w:sz w:val="24"/>
          <w:szCs w:val="24"/>
        </w:rPr>
        <w:t>核销处理后通存通兑款项转应解汇款及临时存款账户的，及时通知客户办理领款手续。</w:t>
      </w:r>
    </w:p>
    <w:p w14:paraId="51D0AA6E" w14:textId="77777777" w:rsidR="00000000" w:rsidRDefault="00C62A6C">
      <w:pPr>
        <w:pStyle w:val="221"/>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 xml:space="preserve">3. </w:t>
      </w:r>
      <w:r>
        <w:rPr>
          <w:rFonts w:ascii="宋体" w:eastAsia="宋体" w:hAnsi="宋体" w:hint="eastAsia"/>
          <w:color w:val="000000"/>
          <w:kern w:val="0"/>
          <w:sz w:val="24"/>
          <w:szCs w:val="24"/>
        </w:rPr>
        <w:t>冲正申请及时收到应答的处理</w:t>
      </w:r>
    </w:p>
    <w:p w14:paraId="4D270CDC" w14:textId="77777777" w:rsidR="00000000" w:rsidRDefault="00C62A6C">
      <w:pPr>
        <w:pStyle w:val="000000000020"/>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通存往账和通兑往账的报单状态为“已超时”时，柜员选择“</w:t>
      </w:r>
      <w:r>
        <w:rPr>
          <w:rFonts w:ascii="宋体" w:eastAsia="宋体" w:hAnsi="宋体" w:hint="eastAsia"/>
          <w:color w:val="000000"/>
          <w:kern w:val="0"/>
          <w:sz w:val="24"/>
          <w:szCs w:val="24"/>
        </w:rPr>
        <w:t>0790</w:t>
      </w:r>
      <w:r>
        <w:rPr>
          <w:rFonts w:ascii="宋体" w:eastAsia="宋体" w:hAnsi="宋体" w:hint="eastAsia"/>
          <w:color w:val="000000"/>
          <w:kern w:val="0"/>
          <w:sz w:val="24"/>
          <w:szCs w:val="24"/>
        </w:rPr>
        <w:t>发出冲正申请”，根据原通存通兑记账凭证录入冲正要素提交冲正申请。</w:t>
      </w:r>
    </w:p>
    <w:p w14:paraId="6E253806" w14:textId="77777777" w:rsidR="00000000" w:rsidRDefault="00C62A6C">
      <w:pPr>
        <w:pStyle w:val="000000000020"/>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收到冲正应答后，打印冲正申请交易的记账凭证，补打原通存通兑业务记账凭</w:t>
      </w:r>
      <w:r>
        <w:rPr>
          <w:rFonts w:ascii="宋体" w:eastAsia="宋体" w:hAnsi="宋体" w:hint="eastAsia"/>
          <w:color w:val="000000"/>
          <w:kern w:val="0"/>
          <w:sz w:val="24"/>
          <w:szCs w:val="24"/>
        </w:rPr>
        <w:t>证和客户回单，冲正申请交易记账凭证加盖有关业务印章和柜员名章作原通存通兑业务记账凭证的附件，柜员根据往账报单状态比照第五、六条的相关规定进行处理。</w:t>
      </w:r>
    </w:p>
    <w:p w14:paraId="24E331CC" w14:textId="77777777" w:rsidR="00000000" w:rsidRDefault="00C62A6C">
      <w:pPr>
        <w:pStyle w:val="000000000020"/>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 xml:space="preserve">4. </w:t>
      </w:r>
      <w:r>
        <w:rPr>
          <w:rFonts w:ascii="宋体" w:eastAsia="宋体" w:hAnsi="宋体" w:hint="eastAsia"/>
          <w:color w:val="000000"/>
          <w:kern w:val="0"/>
          <w:sz w:val="24"/>
          <w:szCs w:val="24"/>
        </w:rPr>
        <w:t>冲正申请未能及时收到应答的处理</w:t>
      </w:r>
    </w:p>
    <w:p w14:paraId="3AFA1D13" w14:textId="77777777" w:rsidR="00000000" w:rsidRDefault="00C62A6C">
      <w:pPr>
        <w:pStyle w:val="000000000020"/>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柜员发出冲正申请后未能及时收到冲正应答的，做如下处理：</w:t>
      </w:r>
    </w:p>
    <w:p w14:paraId="283A440F" w14:textId="77777777" w:rsidR="00000000" w:rsidRDefault="00C62A6C">
      <w:pPr>
        <w:pStyle w:val="000000000020"/>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（一）原业务记账凭证随当日传票装订，原客户回单留存，办理通存业务时留存通存款项和手续费，办理通兑业务时留存手续费，并将手续费记入“小额支付手续费暂收款项”账户。使用客户回执通过“</w:t>
      </w:r>
      <w:r>
        <w:rPr>
          <w:rFonts w:ascii="宋体" w:eastAsia="宋体" w:hAnsi="宋体" w:hint="eastAsia"/>
          <w:color w:val="000000"/>
          <w:kern w:val="0"/>
          <w:sz w:val="24"/>
          <w:szCs w:val="24"/>
        </w:rPr>
        <w:t>0792</w:t>
      </w:r>
      <w:r>
        <w:rPr>
          <w:rFonts w:ascii="宋体" w:eastAsia="宋体" w:hAnsi="宋体" w:hint="eastAsia"/>
          <w:color w:val="000000"/>
          <w:kern w:val="0"/>
          <w:sz w:val="24"/>
          <w:szCs w:val="24"/>
        </w:rPr>
        <w:t>实时业务单笔查询”交易打印往账报单代业务处理待定凭证，通存业务冲正无应答时柜员记载“</w:t>
      </w:r>
      <w:r>
        <w:rPr>
          <w:rFonts w:ascii="宋体" w:eastAsia="宋体" w:hAnsi="宋体" w:hint="eastAsia"/>
          <w:color w:val="000000"/>
          <w:kern w:val="0"/>
          <w:sz w:val="24"/>
          <w:szCs w:val="24"/>
        </w:rPr>
        <w:t>通存业务冲正未应答，通存款项和手续费留存”，通兑业务冲正无应答时柜员记载“通兑业务冲正未应答，手续费留存”，业务处理待定凭证加盖业务公章交客户，明示客户该笔业务处理结果待定。</w:t>
      </w:r>
    </w:p>
    <w:p w14:paraId="5E51CB57" w14:textId="77777777" w:rsidR="00000000" w:rsidRDefault="00C62A6C">
      <w:pPr>
        <w:pStyle w:val="000000000020"/>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（二）待业务恢复正常后，柜员根据原业务客户回单发起冲正申请，收到冲正应答后，冲正记账凭证加盖有关业务印章和柜员名章附冲正柜员当日传票后作附件，并根据不同情况分别处理：</w:t>
      </w:r>
    </w:p>
    <w:p w14:paraId="02F2A4EC" w14:textId="77777777" w:rsidR="00000000" w:rsidRDefault="00C62A6C">
      <w:pPr>
        <w:pStyle w:val="000000000020"/>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1</w:t>
      </w:r>
      <w:r>
        <w:rPr>
          <w:rFonts w:ascii="宋体" w:eastAsia="宋体" w:hAnsi="宋体" w:hint="eastAsia"/>
          <w:color w:val="000000"/>
          <w:kern w:val="0"/>
          <w:sz w:val="24"/>
          <w:szCs w:val="24"/>
        </w:rPr>
        <w:t>、冲正后报单状态为“已成功”的通存往账。客户回单加盖有关业务印章，并告知客户交易处理结果。</w:t>
      </w:r>
    </w:p>
    <w:p w14:paraId="31AD9CD2" w14:textId="77777777" w:rsidR="00000000" w:rsidRDefault="00C62A6C">
      <w:pPr>
        <w:pStyle w:val="221"/>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2</w:t>
      </w:r>
      <w:r>
        <w:rPr>
          <w:rFonts w:ascii="宋体" w:eastAsia="宋体" w:hAnsi="宋体" w:hint="eastAsia"/>
          <w:color w:val="000000"/>
          <w:kern w:val="0"/>
          <w:sz w:val="24"/>
          <w:szCs w:val="24"/>
        </w:rPr>
        <w:t>、冲正后报单状态为“已拒绝”的通兑往账。将收取的通兑手续费进行抹账或冲账</w:t>
      </w:r>
      <w:r>
        <w:rPr>
          <w:rFonts w:ascii="宋体" w:eastAsia="宋体" w:hAnsi="宋体" w:hint="eastAsia"/>
          <w:color w:val="000000"/>
          <w:kern w:val="0"/>
          <w:sz w:val="24"/>
          <w:szCs w:val="24"/>
        </w:rPr>
        <w:t>处理退给客户，并告知客户交易处理结果。</w:t>
      </w:r>
    </w:p>
    <w:p w14:paraId="6C65E8C6" w14:textId="77777777" w:rsidR="00000000" w:rsidRDefault="00C62A6C">
      <w:pPr>
        <w:pStyle w:val="000000000020"/>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3</w:t>
      </w:r>
      <w:r>
        <w:rPr>
          <w:rFonts w:ascii="宋体" w:eastAsia="宋体" w:hAnsi="宋体" w:hint="eastAsia"/>
          <w:color w:val="000000"/>
          <w:kern w:val="0"/>
          <w:sz w:val="24"/>
          <w:szCs w:val="24"/>
        </w:rPr>
        <w:t>、冲正后报单状态为“待取消”的通存往账。将收取的通存手续费进行抹账或冲账处理退给客户，并对原通存业务进行取消处理：原通存业务以现金方式办理且客户在柜面等待领款的，取消时现转类型选“现金”，原通存业务以现金方式办理且客户不在柜面等待领款的，取消时现转类型选择过渡账户，将通存款项转过渡账户，再转入应解汇款及临时存款账户；原通存业务通过转账方式办理的，取消时转账类型可选择过渡账户或入客户账，将通存款项退回付款账户，其中对于付款账户因销户等原因无法退回的，将通存款项转入应解</w:t>
      </w:r>
      <w:r>
        <w:rPr>
          <w:rFonts w:ascii="宋体" w:eastAsia="宋体" w:hAnsi="宋体" w:hint="eastAsia"/>
          <w:color w:val="000000"/>
          <w:kern w:val="0"/>
          <w:sz w:val="24"/>
          <w:szCs w:val="24"/>
        </w:rPr>
        <w:t>汇款及临时存款账户，对于原通存业务通过异地银行卡、存折账户转账支取后以过渡方式办理的，取消时转账类型可选过渡账户，并可对原转账支取交易进行抹账或冲账处理将通存款项退回付款账户。进行上述处理后，告知客户交易处理结果，并通知通存款项转入应解汇款及临时存款账户的客户及时领取通存款项。</w:t>
      </w:r>
    </w:p>
    <w:p w14:paraId="1C9FE586" w14:textId="77777777" w:rsidR="00000000" w:rsidRDefault="00C62A6C">
      <w:pPr>
        <w:pStyle w:val="000000000020"/>
        <w:ind w:firstLine="480"/>
        <w:rPr>
          <w:rFonts w:ascii="宋体" w:eastAsia="宋体" w:hAnsi="宋体" w:hint="eastAsia"/>
          <w:color w:val="000000"/>
          <w:kern w:val="0"/>
          <w:sz w:val="24"/>
          <w:szCs w:val="24"/>
        </w:rPr>
      </w:pPr>
      <w:r>
        <w:rPr>
          <w:rFonts w:ascii="宋体" w:eastAsia="宋体" w:hAnsi="宋体" w:hint="eastAsia"/>
          <w:color w:val="000000"/>
          <w:kern w:val="0"/>
          <w:sz w:val="24"/>
          <w:szCs w:val="24"/>
        </w:rPr>
        <w:t>4</w:t>
      </w:r>
      <w:r>
        <w:rPr>
          <w:rFonts w:ascii="宋体" w:eastAsia="宋体" w:hAnsi="宋体" w:hint="eastAsia"/>
          <w:color w:val="000000"/>
          <w:kern w:val="0"/>
          <w:sz w:val="24"/>
          <w:szCs w:val="24"/>
        </w:rPr>
        <w:t>、冲正后报单状态为“待核销”的通兑往账。原业务模式为转账的，柜员进行核销处理，将通兑款项转入收款账户，其中对于收款账户为异地农行银行卡、存折账户需收取本行异地存款手续费而客户未前来交纳的，将扣除本行异地存款手续费后的通兑款项通过相</w:t>
      </w:r>
      <w:r>
        <w:rPr>
          <w:rFonts w:ascii="宋体" w:eastAsia="宋体" w:hAnsi="宋体" w:hint="eastAsia"/>
          <w:color w:val="000000"/>
          <w:kern w:val="0"/>
          <w:sz w:val="24"/>
          <w:szCs w:val="24"/>
        </w:rPr>
        <w:t>关的系统转入收款账户，对于收款账户因销户等原因无法转入的，将通兑款项转过渡账户，再转入应解汇款及临时存款账户。进行上述处理后，及时告知客户交易处理结果，并通知通兑款项转入应解汇款及临时存款账户的客户及时领取通兑款项。原业务以现金方式办理的，告知客户于</w:t>
      </w:r>
      <w:r>
        <w:rPr>
          <w:rFonts w:ascii="宋体" w:eastAsia="宋体" w:hAnsi="宋体" w:hint="eastAsia"/>
          <w:color w:val="000000"/>
          <w:kern w:val="0"/>
          <w:sz w:val="24"/>
          <w:szCs w:val="24"/>
        </w:rPr>
        <w:t>2</w:t>
      </w:r>
      <w:r>
        <w:rPr>
          <w:rFonts w:ascii="宋体" w:eastAsia="宋体" w:hAnsi="宋体" w:hint="eastAsia"/>
          <w:color w:val="000000"/>
          <w:kern w:val="0"/>
          <w:sz w:val="24"/>
          <w:szCs w:val="24"/>
        </w:rPr>
        <w:t>个工作日内领取通兑款项，客户及时领款的，柜员核销通兑往账后将款项支付给客户；客户超期未领款的，柜员在到期日的次日核销通兑往账后将款项退回付款人账户。</w:t>
      </w:r>
      <w:r>
        <w:rPr>
          <w:rFonts w:ascii="宋体" w:eastAsia="宋体" w:hAnsi="宋体" w:hint="eastAsia"/>
          <w:color w:val="000000"/>
          <w:kern w:val="0"/>
          <w:sz w:val="24"/>
          <w:szCs w:val="24"/>
        </w:rPr>
        <w:t xml:space="preserve"> </w:t>
      </w:r>
    </w:p>
    <w:p w14:paraId="3D35073E" w14:textId="77777777" w:rsidR="00000000" w:rsidRDefault="00C62A6C">
      <w:pPr>
        <w:pStyle w:val="3"/>
        <w:rPr>
          <w:rFonts w:hint="eastAsia"/>
        </w:rPr>
      </w:pPr>
      <w:bookmarkStart w:id="2159" w:name="_Toc262226243"/>
      <w:r>
        <w:rPr>
          <w:rFonts w:hint="eastAsia"/>
        </w:rPr>
        <w:t>8.7.</w:t>
      </w:r>
      <w:r>
        <w:rPr>
          <w:rFonts w:hint="eastAsia"/>
        </w:rPr>
        <w:t>注意事项</w:t>
      </w:r>
      <w:bookmarkEnd w:id="2159"/>
    </w:p>
    <w:p w14:paraId="3663ACE4" w14:textId="77777777" w:rsidR="00000000" w:rsidRDefault="00C62A6C">
      <w:pPr>
        <w:ind w:left="480" w:firstLine="480"/>
        <w:rPr>
          <w:rFonts w:ascii="宋体" w:hAnsi="宋体"/>
          <w:color w:val="000000"/>
          <w:kern w:val="0"/>
        </w:rPr>
      </w:pPr>
      <w:r>
        <w:rPr>
          <w:rFonts w:ascii="宋体" w:hAnsi="宋体" w:hint="eastAsia"/>
          <w:color w:val="000000"/>
          <w:kern w:val="0"/>
        </w:rPr>
        <w:t>1</w:t>
      </w:r>
      <w:r>
        <w:rPr>
          <w:rFonts w:ascii="宋体" w:hAnsi="宋体" w:hint="eastAsia"/>
          <w:color w:val="000000"/>
          <w:kern w:val="0"/>
        </w:rPr>
        <w:t>．柜员可对“已超时”的往账重复发送冲正申请。</w:t>
      </w:r>
    </w:p>
    <w:p w14:paraId="28EC78BA" w14:textId="77777777" w:rsidR="00000000" w:rsidRDefault="00C62A6C">
      <w:pPr>
        <w:ind w:left="480" w:firstLine="480"/>
        <w:rPr>
          <w:rFonts w:ascii="宋体" w:hAnsi="宋体"/>
          <w:color w:val="000000"/>
          <w:kern w:val="0"/>
        </w:rPr>
      </w:pPr>
      <w:r>
        <w:rPr>
          <w:rFonts w:ascii="宋体" w:hAnsi="宋体" w:hint="eastAsia"/>
          <w:color w:val="000000"/>
          <w:kern w:val="0"/>
        </w:rPr>
        <w:t>2</w:t>
      </w:r>
      <w:r>
        <w:rPr>
          <w:rFonts w:ascii="宋体" w:hAnsi="宋体" w:hint="eastAsia"/>
          <w:color w:val="000000"/>
          <w:kern w:val="0"/>
        </w:rPr>
        <w:t>．冲正申请未收到冲正应答的，柜员需向客户</w:t>
      </w:r>
      <w:r>
        <w:rPr>
          <w:rFonts w:ascii="宋体" w:hAnsi="宋体" w:hint="eastAsia"/>
          <w:color w:val="000000"/>
          <w:kern w:val="0"/>
        </w:rPr>
        <w:t>出具业务处理待定凭证，并将通存款项和通存通兑手续费留存，待业务恢复正常后，及时发起冲正申请，依据冲正结果进行相应处理。</w:t>
      </w:r>
    </w:p>
    <w:p w14:paraId="12E03F81" w14:textId="77777777" w:rsidR="00000000" w:rsidRDefault="00C62A6C">
      <w:pPr>
        <w:ind w:left="480" w:firstLine="480"/>
        <w:rPr>
          <w:rFonts w:ascii="宋体" w:hAnsi="宋体"/>
          <w:color w:val="000000"/>
          <w:kern w:val="0"/>
        </w:rPr>
      </w:pPr>
      <w:r>
        <w:rPr>
          <w:rFonts w:ascii="宋体" w:hAnsi="宋体" w:hint="eastAsia"/>
          <w:color w:val="000000"/>
          <w:kern w:val="0"/>
        </w:rPr>
        <w:t>3</w:t>
      </w:r>
      <w:r>
        <w:rPr>
          <w:rFonts w:ascii="宋体" w:hAnsi="宋体" w:hint="eastAsia"/>
          <w:color w:val="000000"/>
          <w:kern w:val="0"/>
        </w:rPr>
        <w:t>．来账自动处理异常时，通存来账报单状态置为“待核销”，通兑来账报单状态置为“待取消”。柜员应每日检查是否有“待核销”、“待取消”来账报单，若有则应及时进行核销、取消处理。</w:t>
      </w:r>
    </w:p>
    <w:p w14:paraId="3FF0F9BA" w14:textId="77777777" w:rsidR="00000000" w:rsidRDefault="00C62A6C">
      <w:pPr>
        <w:ind w:left="480" w:firstLine="480"/>
        <w:rPr>
          <w:rFonts w:ascii="宋体" w:hAnsi="宋体" w:hint="eastAsia"/>
          <w:color w:val="000000"/>
          <w:kern w:val="0"/>
        </w:rPr>
      </w:pPr>
      <w:r>
        <w:rPr>
          <w:rFonts w:ascii="宋体" w:hAnsi="宋体" w:hint="eastAsia"/>
          <w:color w:val="000000"/>
          <w:kern w:val="0"/>
        </w:rPr>
        <w:t>4</w:t>
      </w:r>
      <w:r>
        <w:rPr>
          <w:rFonts w:ascii="宋体" w:hAnsi="宋体" w:hint="eastAsia"/>
          <w:color w:val="000000"/>
          <w:kern w:val="0"/>
        </w:rPr>
        <w:t>．对于原通存业务通过异地银行卡、存折账户转账支取后以过渡方式办理的，可对原转账支取交易进行抹账或冲账处理将通存款项退回付款账户。</w:t>
      </w:r>
    </w:p>
    <w:p w14:paraId="1AA92173" w14:textId="77777777" w:rsidR="00000000" w:rsidRDefault="00C62A6C">
      <w:pPr>
        <w:ind w:left="480" w:firstLine="480"/>
        <w:rPr>
          <w:rFonts w:ascii="宋体" w:hAnsi="宋体" w:hint="eastAsia"/>
          <w:color w:val="000000"/>
          <w:kern w:val="0"/>
        </w:rPr>
      </w:pPr>
      <w:r>
        <w:rPr>
          <w:rFonts w:ascii="宋体" w:hAnsi="宋体" w:hint="eastAsia"/>
          <w:color w:val="000000"/>
          <w:kern w:val="0"/>
        </w:rPr>
        <w:t>5</w:t>
      </w:r>
      <w:r>
        <w:rPr>
          <w:rFonts w:ascii="宋体" w:hAnsi="宋体" w:hint="eastAsia"/>
          <w:color w:val="000000"/>
          <w:kern w:val="0"/>
        </w:rPr>
        <w:t>．取消</w:t>
      </w:r>
      <w:r>
        <w:rPr>
          <w:rFonts w:ascii="宋体" w:hAnsi="宋体" w:hint="eastAsia"/>
          <w:color w:val="000000"/>
          <w:kern w:val="0"/>
        </w:rPr>
        <w:t>/</w:t>
      </w:r>
      <w:r>
        <w:rPr>
          <w:rFonts w:ascii="宋体" w:hAnsi="宋体" w:hint="eastAsia"/>
          <w:color w:val="000000"/>
          <w:kern w:val="0"/>
        </w:rPr>
        <w:t>核销处理后通存通兑款项转应解汇款及临时存款账户的，及时通知客户办理领款手续。</w:t>
      </w:r>
    </w:p>
    <w:p w14:paraId="6574FA30" w14:textId="77777777" w:rsidR="00000000" w:rsidRDefault="00C62A6C">
      <w:pPr>
        <w:pStyle w:val="2"/>
        <w:ind w:firstLine="602"/>
        <w:rPr>
          <w:rFonts w:hint="eastAsia"/>
        </w:rPr>
      </w:pPr>
      <w:bookmarkStart w:id="2160" w:name="_Toc257277145"/>
      <w:bookmarkStart w:id="2161" w:name="_Toc257290200"/>
      <w:bookmarkStart w:id="2162" w:name="_Toc257290655"/>
      <w:bookmarkStart w:id="2163" w:name="_Toc257292351"/>
      <w:bookmarkStart w:id="2164" w:name="_Toc262226244"/>
      <w:r>
        <w:rPr>
          <w:rFonts w:hint="eastAsia"/>
        </w:rPr>
        <w:t>第九章</w:t>
      </w:r>
      <w:r>
        <w:rPr>
          <w:rFonts w:hint="eastAsia"/>
        </w:rPr>
        <w:t xml:space="preserve">  </w:t>
      </w:r>
      <w:r>
        <w:rPr>
          <w:rFonts w:hint="eastAsia"/>
        </w:rPr>
        <w:t>支票影像业务</w:t>
      </w:r>
      <w:bookmarkEnd w:id="2160"/>
      <w:bookmarkEnd w:id="2161"/>
      <w:bookmarkEnd w:id="2162"/>
      <w:bookmarkEnd w:id="2163"/>
      <w:bookmarkEnd w:id="2164"/>
    </w:p>
    <w:p w14:paraId="53AEF33B" w14:textId="77777777" w:rsidR="00000000" w:rsidRDefault="00C62A6C">
      <w:pPr>
        <w:pStyle w:val="3"/>
        <w:rPr>
          <w:rFonts w:hint="eastAsia"/>
        </w:rPr>
      </w:pPr>
      <w:bookmarkStart w:id="2165" w:name="_Toc257290201"/>
      <w:bookmarkStart w:id="2166" w:name="_Toc257290656"/>
      <w:bookmarkStart w:id="2167" w:name="_Toc257292352"/>
      <w:bookmarkStart w:id="2168" w:name="_Toc262226245"/>
      <w:r>
        <w:rPr>
          <w:rFonts w:hint="eastAsia"/>
        </w:rPr>
        <w:t>9.1</w:t>
      </w:r>
      <w:r>
        <w:rPr>
          <w:rFonts w:hint="eastAsia"/>
        </w:rPr>
        <w:t>提出支票</w:t>
      </w:r>
      <w:bookmarkEnd w:id="2165"/>
      <w:bookmarkEnd w:id="2166"/>
      <w:bookmarkEnd w:id="2167"/>
      <w:bookmarkEnd w:id="2168"/>
    </w:p>
    <w:p w14:paraId="79B5F892" w14:textId="77777777" w:rsidR="00000000" w:rsidRDefault="00C62A6C">
      <w:pPr>
        <w:pStyle w:val="4"/>
        <w:rPr>
          <w:rFonts w:hint="eastAsia"/>
        </w:rPr>
      </w:pPr>
      <w:r>
        <w:rPr>
          <w:rFonts w:hint="eastAsia"/>
        </w:rPr>
        <w:t>9.1.1</w:t>
      </w:r>
      <w:r>
        <w:rPr>
          <w:rFonts w:hint="eastAsia"/>
        </w:rPr>
        <w:t>流程图示</w:t>
      </w:r>
    </w:p>
    <w:p w14:paraId="550DE695" w14:textId="77777777" w:rsidR="00000000" w:rsidRDefault="00C62A6C">
      <w:pPr>
        <w:ind w:left="480" w:firstLine="480"/>
        <w:rPr>
          <w:rFonts w:ascii="宋体" w:hAnsi="宋体" w:hint="eastAsia"/>
          <w:color w:val="000000"/>
        </w:rPr>
      </w:pPr>
      <w:r>
        <w:rPr>
          <w:rFonts w:ascii="宋体" w:hAnsi="宋体"/>
          <w:color w:val="000000"/>
        </w:rPr>
        <w:object w:dxaOrig="9727" w:dyaOrig="14825" w14:anchorId="582C92AA">
          <v:shape id="_x0000_i1081" type="#_x0000_t75" style="width:411pt;height:626.4pt;mso-wrap-style:square;mso-position-horizontal-relative:page;mso-position-vertical-relative:page" o:ole="">
            <v:imagedata r:id="rId122" o:title=""/>
          </v:shape>
          <o:OLEObject Type="Embed" ProgID="Visio.Drawing.11" ShapeID="_x0000_i1081" DrawAspect="Content" ObjectID="_1559992918" r:id="rId123"/>
        </w:object>
      </w:r>
    </w:p>
    <w:p w14:paraId="1153D18D" w14:textId="77777777" w:rsidR="00000000" w:rsidRDefault="00C62A6C">
      <w:pPr>
        <w:pStyle w:val="4"/>
        <w:rPr>
          <w:rFonts w:hint="eastAsia"/>
        </w:rPr>
      </w:pPr>
      <w:r>
        <w:rPr>
          <w:rFonts w:hint="eastAsia"/>
        </w:rPr>
        <w:t>9.1.2</w:t>
      </w:r>
      <w:r>
        <w:rPr>
          <w:rFonts w:hint="eastAsia"/>
        </w:rPr>
        <w:t>业务操作</w:t>
      </w:r>
    </w:p>
    <w:p w14:paraId="579AC585"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．受理审核</w:t>
      </w:r>
    </w:p>
    <w:p w14:paraId="67985B1A" w14:textId="77777777" w:rsidR="00000000" w:rsidRDefault="00C62A6C">
      <w:pPr>
        <w:ind w:left="480" w:firstLine="480"/>
        <w:rPr>
          <w:rFonts w:ascii="宋体" w:hAnsi="宋体" w:hint="eastAsia"/>
          <w:color w:val="000000"/>
          <w:kern w:val="0"/>
        </w:rPr>
      </w:pPr>
      <w:r>
        <w:rPr>
          <w:rFonts w:ascii="宋体" w:hAnsi="宋体" w:hint="eastAsia"/>
          <w:color w:val="000000"/>
          <w:kern w:val="0"/>
        </w:rPr>
        <w:t>持票人开户行收到持票人送交的支票和进账单时，应认真审查：</w:t>
      </w:r>
    </w:p>
    <w:p w14:paraId="5AEBE1D7"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）支票票面是否记载</w:t>
      </w:r>
      <w:r>
        <w:rPr>
          <w:rFonts w:ascii="宋体" w:hAnsi="宋体" w:hint="eastAsia"/>
          <w:color w:val="000000"/>
          <w:kern w:val="0"/>
        </w:rPr>
        <w:t>12</w:t>
      </w:r>
      <w:r>
        <w:rPr>
          <w:rFonts w:ascii="宋体" w:hAnsi="宋体" w:hint="eastAsia"/>
          <w:color w:val="000000"/>
          <w:kern w:val="0"/>
        </w:rPr>
        <w:t>位银行机构代码；</w:t>
      </w:r>
    </w:p>
    <w:p w14:paraId="2643D670"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）支票单笔金额是否低于</w:t>
      </w:r>
      <w:r>
        <w:rPr>
          <w:rFonts w:ascii="宋体" w:hAnsi="宋体" w:hint="eastAsia"/>
          <w:color w:val="000000"/>
          <w:kern w:val="0"/>
        </w:rPr>
        <w:t>50</w:t>
      </w:r>
      <w:r>
        <w:rPr>
          <w:rFonts w:ascii="宋体" w:hAnsi="宋体" w:hint="eastAsia"/>
          <w:color w:val="000000"/>
          <w:kern w:val="0"/>
        </w:rPr>
        <w:t>万元（不含）；</w:t>
      </w:r>
    </w:p>
    <w:p w14:paraId="13865EA8"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）支票是否为统一规定印制的凭证，支票是否真实，是否超过提示付款期限，是否为远期支票；</w:t>
      </w:r>
    </w:p>
    <w:p w14:paraId="24EA0FF3"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4</w:t>
      </w:r>
      <w:r>
        <w:rPr>
          <w:rFonts w:ascii="宋体" w:hAnsi="宋体" w:hint="eastAsia"/>
          <w:color w:val="000000"/>
          <w:kern w:val="0"/>
        </w:rPr>
        <w:t>）支票填明的持票人是否在本行开户，持票人的名称是否为该持票人，与进账单上的名称是否一致；</w:t>
      </w:r>
    </w:p>
    <w:p w14:paraId="4272AA9B"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5</w:t>
      </w:r>
      <w:r>
        <w:rPr>
          <w:rFonts w:ascii="宋体" w:hAnsi="宋体" w:hint="eastAsia"/>
          <w:color w:val="000000"/>
          <w:kern w:val="0"/>
        </w:rPr>
        <w:t>）出票人的签章是否符</w:t>
      </w:r>
      <w:r>
        <w:rPr>
          <w:rFonts w:ascii="宋体" w:hAnsi="宋体" w:hint="eastAsia"/>
          <w:color w:val="000000"/>
          <w:kern w:val="0"/>
        </w:rPr>
        <w:t>合规定；</w:t>
      </w:r>
    </w:p>
    <w:p w14:paraId="4407C12B"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6</w:t>
      </w:r>
      <w:r>
        <w:rPr>
          <w:rFonts w:ascii="宋体" w:hAnsi="宋体" w:hint="eastAsia"/>
          <w:color w:val="000000"/>
          <w:kern w:val="0"/>
        </w:rPr>
        <w:t>）支票的大小写金额是否一致，与进账单的金额是否相符；</w:t>
      </w:r>
    </w:p>
    <w:p w14:paraId="788A65AF"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7</w:t>
      </w:r>
      <w:r>
        <w:rPr>
          <w:rFonts w:ascii="宋体" w:hAnsi="宋体" w:hint="eastAsia"/>
          <w:color w:val="000000"/>
          <w:kern w:val="0"/>
        </w:rPr>
        <w:t>）支票必须记载的事项是否齐全，出票金额、出票日期、收款人名称是否更改，其他记载事项的更改是否由原记载人签章证明；</w:t>
      </w:r>
    </w:p>
    <w:p w14:paraId="706BED52"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8</w:t>
      </w:r>
      <w:r>
        <w:rPr>
          <w:rFonts w:ascii="宋体" w:hAnsi="宋体" w:hint="eastAsia"/>
          <w:color w:val="000000"/>
          <w:kern w:val="0"/>
        </w:rPr>
        <w:t>）背书转让的支票，其背书是否连续，签章是否符合规定，背书使用粘单的是否按规定加盖骑缝章；</w:t>
      </w:r>
    </w:p>
    <w:p w14:paraId="777C61A4"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9</w:t>
      </w:r>
      <w:r>
        <w:rPr>
          <w:rFonts w:ascii="宋体" w:hAnsi="宋体" w:hint="eastAsia"/>
          <w:color w:val="000000"/>
          <w:kern w:val="0"/>
        </w:rPr>
        <w:t>）持票人是否在支票的背面作委托收款背书。</w:t>
      </w:r>
    </w:p>
    <w:p w14:paraId="79BABE58" w14:textId="77777777" w:rsidR="00000000" w:rsidRDefault="00C62A6C">
      <w:pPr>
        <w:ind w:left="480" w:firstLine="480"/>
        <w:rPr>
          <w:rFonts w:ascii="宋体" w:hAnsi="宋体"/>
          <w:color w:val="000000"/>
          <w:kern w:val="0"/>
        </w:rPr>
      </w:pPr>
      <w:r>
        <w:rPr>
          <w:rFonts w:ascii="宋体" w:hAnsi="宋体" w:hint="eastAsia"/>
          <w:color w:val="000000"/>
          <w:kern w:val="0"/>
        </w:rPr>
        <w:t>对拒绝受理的支票，持票人开户银行应制作一式二联拒绝受理通知书，经会计主管审批同意后，加盖业务办讫章，一联连同支票和进账单一并退持票人，一联留存，定期装订保管。</w:t>
      </w:r>
    </w:p>
    <w:p w14:paraId="0C253A38" w14:textId="77777777" w:rsidR="00000000" w:rsidRDefault="00C62A6C">
      <w:pPr>
        <w:ind w:left="480" w:firstLine="480"/>
        <w:rPr>
          <w:rFonts w:ascii="宋体" w:hAnsi="宋体" w:hint="eastAsia"/>
          <w:color w:val="000000"/>
          <w:kern w:val="0"/>
        </w:rPr>
      </w:pPr>
      <w:r>
        <w:rPr>
          <w:rFonts w:ascii="宋体" w:hAnsi="宋体" w:hint="eastAsia"/>
          <w:color w:val="000000"/>
          <w:kern w:val="0"/>
        </w:rPr>
        <w:t>凭证审查无误的，在第一联进</w:t>
      </w:r>
      <w:r>
        <w:rPr>
          <w:rFonts w:ascii="宋体" w:hAnsi="宋体" w:hint="eastAsia"/>
          <w:color w:val="000000"/>
          <w:kern w:val="0"/>
        </w:rPr>
        <w:t>账单上加盖受理凭证章，作为回单退持票人，在第二联进账单上加盖“收妥后入账”字样的戳记。</w:t>
      </w:r>
      <w:bookmarkStart w:id="2169" w:name="_Toc153130448"/>
      <w:bookmarkStart w:id="2170" w:name="_Toc150936792"/>
      <w:bookmarkStart w:id="2171" w:name="_Toc141551243"/>
      <w:bookmarkStart w:id="2172" w:name="_Toc141550991"/>
      <w:bookmarkStart w:id="2173" w:name="_Toc141550739"/>
      <w:bookmarkStart w:id="2174" w:name="_Toc141550655"/>
      <w:bookmarkStart w:id="2175" w:name="_Toc141550525"/>
      <w:bookmarkStart w:id="2176" w:name="_Toc141550410"/>
      <w:bookmarkStart w:id="2177" w:name="_Toc141550324"/>
      <w:bookmarkStart w:id="2178" w:name="_Toc141550242"/>
      <w:bookmarkStart w:id="2179" w:name="_Toc140727400"/>
      <w:bookmarkEnd w:id="2169"/>
      <w:bookmarkEnd w:id="2170"/>
      <w:bookmarkEnd w:id="2171"/>
      <w:bookmarkEnd w:id="2172"/>
      <w:bookmarkEnd w:id="2173"/>
      <w:bookmarkEnd w:id="2174"/>
      <w:bookmarkEnd w:id="2175"/>
      <w:bookmarkEnd w:id="2176"/>
      <w:bookmarkEnd w:id="2177"/>
      <w:bookmarkEnd w:id="2178"/>
    </w:p>
    <w:p w14:paraId="0B3740C0" w14:textId="77777777" w:rsidR="00000000" w:rsidRDefault="00C62A6C">
      <w:pPr>
        <w:ind w:left="480" w:firstLine="480"/>
        <w:rPr>
          <w:rFonts w:ascii="宋体" w:hAnsi="宋体"/>
          <w:color w:val="000000"/>
          <w:kern w:val="0"/>
        </w:rPr>
      </w:pPr>
      <w:r>
        <w:rPr>
          <w:rFonts w:ascii="宋体" w:hAnsi="宋体" w:hint="eastAsia"/>
          <w:color w:val="000000"/>
          <w:kern w:val="0"/>
        </w:rPr>
        <w:t>2</w:t>
      </w:r>
      <w:r>
        <w:rPr>
          <w:rFonts w:ascii="宋体" w:hAnsi="宋体" w:hint="eastAsia"/>
          <w:color w:val="000000"/>
          <w:kern w:val="0"/>
        </w:rPr>
        <w:t>．发起支票影像信息</w:t>
      </w:r>
      <w:bookmarkEnd w:id="2179"/>
    </w:p>
    <w:p w14:paraId="61BBC763" w14:textId="77777777" w:rsidR="00000000" w:rsidRDefault="00C62A6C">
      <w:pPr>
        <w:ind w:left="480" w:firstLine="480"/>
        <w:rPr>
          <w:rFonts w:ascii="宋体" w:hAnsi="宋体" w:hint="eastAsia"/>
          <w:color w:val="000000"/>
          <w:kern w:val="0"/>
        </w:rPr>
      </w:pPr>
      <w:bookmarkStart w:id="2180" w:name="_Toc153130449"/>
      <w:bookmarkStart w:id="2181" w:name="_Toc141551244"/>
      <w:bookmarkStart w:id="2182" w:name="_Toc141550992"/>
      <w:bookmarkStart w:id="2183" w:name="_Toc141550740"/>
      <w:bookmarkStart w:id="2184" w:name="_Toc141550656"/>
      <w:bookmarkStart w:id="2185" w:name="_Toc141550526"/>
      <w:bookmarkStart w:id="2186" w:name="_Toc141550411"/>
      <w:bookmarkStart w:id="2187" w:name="_Toc141550243"/>
      <w:bookmarkStart w:id="2188" w:name="_Toc140727402"/>
      <w:bookmarkEnd w:id="2180"/>
      <w:bookmarkEnd w:id="2181"/>
      <w:bookmarkEnd w:id="2182"/>
      <w:bookmarkEnd w:id="2183"/>
      <w:bookmarkEnd w:id="2184"/>
      <w:bookmarkEnd w:id="2185"/>
      <w:bookmarkEnd w:id="2186"/>
      <w:bookmarkEnd w:id="2187"/>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）委托人民银行票据交换所录入支票电子清算信息和采集支票影像信息</w:t>
      </w:r>
      <w:bookmarkEnd w:id="2188"/>
      <w:r>
        <w:rPr>
          <w:rFonts w:ascii="宋体" w:hAnsi="宋体" w:hint="eastAsia"/>
          <w:color w:val="000000"/>
          <w:kern w:val="0"/>
        </w:rPr>
        <w:t>。向人民银行票据交换所提出支票实物，委托票据交换所采集支票影像信息和录入支票电子清算信息的，对审核无误的支票，按下列步骤进行处理：</w:t>
      </w:r>
    </w:p>
    <w:p w14:paraId="7BDCFF4C" w14:textId="77777777" w:rsidR="00000000" w:rsidRDefault="00C62A6C">
      <w:pPr>
        <w:ind w:left="480" w:firstLine="480"/>
        <w:rPr>
          <w:rFonts w:ascii="宋体" w:hAnsi="宋体" w:hint="eastAsia"/>
          <w:color w:val="000000"/>
          <w:kern w:val="0"/>
        </w:rPr>
      </w:pPr>
      <w:r>
        <w:rPr>
          <w:rFonts w:ascii="宋体" w:hAnsi="宋体" w:hint="eastAsia"/>
          <w:color w:val="000000"/>
          <w:kern w:val="0"/>
        </w:rPr>
        <w:t>①在支票规定区域加盖票据交换专用章，交换专用章上的日期应为受理持票人交存支票的日期；</w:t>
      </w:r>
    </w:p>
    <w:p w14:paraId="683AFABF" w14:textId="77777777" w:rsidR="00000000" w:rsidRDefault="00C62A6C">
      <w:pPr>
        <w:ind w:left="480" w:firstLine="480"/>
        <w:rPr>
          <w:rFonts w:ascii="宋体" w:hAnsi="宋体" w:hint="eastAsia"/>
          <w:color w:val="000000"/>
          <w:kern w:val="0"/>
        </w:rPr>
      </w:pPr>
      <w:r>
        <w:rPr>
          <w:rFonts w:ascii="宋体" w:hAnsi="宋体" w:hint="eastAsia"/>
          <w:color w:val="000000"/>
          <w:kern w:val="0"/>
        </w:rPr>
        <w:t>③按规定及时将提出支票清单两联连同支票单独装入“影像交换专用信封”一并送交北京票据清算中心；</w:t>
      </w:r>
    </w:p>
    <w:p w14:paraId="39B26035" w14:textId="77777777" w:rsidR="00000000" w:rsidRDefault="00C62A6C">
      <w:pPr>
        <w:ind w:left="480" w:firstLine="480"/>
        <w:rPr>
          <w:rFonts w:ascii="宋体" w:hAnsi="宋体" w:hint="eastAsia"/>
          <w:color w:val="000000"/>
          <w:kern w:val="0"/>
        </w:rPr>
      </w:pPr>
      <w:r>
        <w:rPr>
          <w:rFonts w:ascii="宋体" w:hAnsi="宋体" w:hint="eastAsia"/>
          <w:color w:val="000000"/>
          <w:kern w:val="0"/>
        </w:rPr>
        <w:t>④收到票据交换所采集影像</w:t>
      </w:r>
      <w:r>
        <w:rPr>
          <w:rFonts w:ascii="宋体" w:hAnsi="宋体" w:hint="eastAsia"/>
          <w:color w:val="000000"/>
          <w:kern w:val="0"/>
        </w:rPr>
        <w:t>后返回的支票和处理成功清单及提出清单，</w:t>
      </w:r>
      <w:r>
        <w:rPr>
          <w:rFonts w:ascii="宋体" w:hAnsi="宋体" w:hint="eastAsia"/>
          <w:color w:val="000000"/>
          <w:kern w:val="0"/>
        </w:rPr>
        <w:t xml:space="preserve"> </w:t>
      </w:r>
      <w:r>
        <w:rPr>
          <w:rFonts w:ascii="宋体" w:hAnsi="宋体" w:hint="eastAsia"/>
          <w:color w:val="000000"/>
          <w:kern w:val="0"/>
        </w:rPr>
        <w:t>及时查收小额系统来帐；</w:t>
      </w:r>
    </w:p>
    <w:p w14:paraId="0B219D89" w14:textId="77777777" w:rsidR="00000000" w:rsidRDefault="00C62A6C">
      <w:pPr>
        <w:ind w:left="480" w:firstLine="480"/>
        <w:rPr>
          <w:rFonts w:ascii="宋体" w:hAnsi="宋体" w:hint="eastAsia"/>
          <w:color w:val="000000"/>
          <w:kern w:val="0"/>
        </w:rPr>
      </w:pPr>
      <w:r>
        <w:rPr>
          <w:rFonts w:ascii="宋体" w:hAnsi="宋体" w:hint="eastAsia"/>
          <w:color w:val="000000"/>
          <w:kern w:val="0"/>
        </w:rPr>
        <w:t>⑤收到票据交换所受理提出后打印并返回的受理成功提出业务清单，登记提出业务登记簿后注明处理结果，与原提出支票清单配对后，专夹保管，定期装订。</w:t>
      </w:r>
    </w:p>
    <w:p w14:paraId="23A540CD" w14:textId="77777777" w:rsidR="00000000" w:rsidRDefault="00C62A6C">
      <w:pPr>
        <w:ind w:left="480" w:firstLine="480"/>
        <w:rPr>
          <w:rFonts w:ascii="宋体" w:hAnsi="宋体" w:hint="eastAsia"/>
          <w:color w:val="000000"/>
          <w:kern w:val="0"/>
        </w:rPr>
      </w:pPr>
      <w:bookmarkStart w:id="2189" w:name="_Toc153130451"/>
      <w:bookmarkStart w:id="2190" w:name="_Toc150936793"/>
      <w:bookmarkStart w:id="2191" w:name="_Toc141551246"/>
      <w:bookmarkStart w:id="2192" w:name="_Toc141550994"/>
      <w:bookmarkStart w:id="2193" w:name="_Toc141550742"/>
      <w:bookmarkStart w:id="2194" w:name="_Toc141550658"/>
      <w:bookmarkStart w:id="2195" w:name="_Toc141550528"/>
      <w:bookmarkStart w:id="2196" w:name="_Toc141550413"/>
      <w:bookmarkStart w:id="2197" w:name="_Toc141550325"/>
      <w:bookmarkStart w:id="2198" w:name="_Toc141550245"/>
      <w:bookmarkStart w:id="2199" w:name="_Toc140727409"/>
      <w:bookmarkEnd w:id="2189"/>
      <w:bookmarkEnd w:id="2190"/>
      <w:bookmarkEnd w:id="2191"/>
      <w:bookmarkEnd w:id="2192"/>
      <w:bookmarkEnd w:id="2193"/>
      <w:bookmarkEnd w:id="2194"/>
      <w:bookmarkEnd w:id="2195"/>
      <w:bookmarkEnd w:id="2196"/>
      <w:bookmarkEnd w:id="2197"/>
      <w:bookmarkEnd w:id="2198"/>
      <w:r>
        <w:rPr>
          <w:rFonts w:ascii="宋体" w:hAnsi="宋体" w:hint="eastAsia"/>
          <w:color w:val="000000"/>
          <w:kern w:val="0"/>
        </w:rPr>
        <w:t>3</w:t>
      </w:r>
      <w:r>
        <w:rPr>
          <w:rFonts w:ascii="宋体" w:hAnsi="宋体" w:hint="eastAsia"/>
          <w:color w:val="000000"/>
          <w:kern w:val="0"/>
        </w:rPr>
        <w:t>．接收影像交换业务回执</w:t>
      </w:r>
      <w:bookmarkEnd w:id="2199"/>
      <w:r>
        <w:rPr>
          <w:rFonts w:ascii="宋体" w:hAnsi="宋体" w:hint="eastAsia"/>
          <w:color w:val="000000"/>
          <w:kern w:val="0"/>
        </w:rPr>
        <w:t>。小额支付系统接收到影像交换业务回执，对原提出业务登记簿进行匹配销记。</w:t>
      </w:r>
      <w:r>
        <w:rPr>
          <w:rFonts w:ascii="宋体" w:hAnsi="宋体" w:hint="eastAsia"/>
          <w:color w:val="000000"/>
          <w:kern w:val="0"/>
        </w:rPr>
        <w:t xml:space="preserve"> </w:t>
      </w:r>
    </w:p>
    <w:p w14:paraId="15B3BC83" w14:textId="77777777" w:rsidR="00000000" w:rsidRDefault="00C62A6C">
      <w:pPr>
        <w:ind w:left="480" w:firstLine="480"/>
        <w:rPr>
          <w:rFonts w:ascii="宋体" w:hAnsi="宋体" w:hint="eastAsia"/>
          <w:color w:val="000000"/>
          <w:kern w:val="0"/>
        </w:rPr>
      </w:pPr>
      <w:bookmarkStart w:id="2200" w:name="_Toc140721969"/>
      <w:bookmarkStart w:id="2201" w:name="_Toc153130452"/>
      <w:bookmarkEnd w:id="2200"/>
      <w:r>
        <w:rPr>
          <w:rFonts w:ascii="宋体" w:hAnsi="宋体" w:hint="eastAsia"/>
          <w:color w:val="000000"/>
          <w:kern w:val="0"/>
        </w:rPr>
        <w:t>（</w:t>
      </w:r>
      <w:r>
        <w:rPr>
          <w:rFonts w:ascii="宋体" w:hAnsi="宋体" w:hint="eastAsia"/>
          <w:color w:val="000000"/>
          <w:kern w:val="0"/>
        </w:rPr>
        <w:t>1</w:t>
      </w:r>
      <w:r>
        <w:rPr>
          <w:rFonts w:ascii="宋体" w:hAnsi="宋体"/>
          <w:color w:val="000000"/>
          <w:kern w:val="0"/>
        </w:rPr>
        <w:t>）</w:t>
      </w:r>
      <w:r>
        <w:rPr>
          <w:rFonts w:ascii="宋体" w:hAnsi="宋体" w:hint="eastAsia"/>
          <w:color w:val="000000"/>
          <w:kern w:val="0"/>
        </w:rPr>
        <w:t>提出行接收回执</w:t>
      </w:r>
      <w:bookmarkEnd w:id="2201"/>
    </w:p>
    <w:p w14:paraId="2B539E5F" w14:textId="77777777" w:rsidR="00000000" w:rsidRDefault="00C62A6C">
      <w:pPr>
        <w:ind w:left="480" w:firstLine="480"/>
        <w:rPr>
          <w:rFonts w:ascii="宋体" w:hAnsi="宋体" w:hint="eastAsia"/>
          <w:color w:val="000000"/>
          <w:kern w:val="0"/>
        </w:rPr>
      </w:pPr>
      <w:r>
        <w:rPr>
          <w:rFonts w:ascii="宋体" w:hAnsi="宋体" w:hint="eastAsia"/>
          <w:color w:val="000000"/>
          <w:kern w:val="0"/>
        </w:rPr>
        <w:t>①回执查询。通过“</w:t>
      </w:r>
      <w:r>
        <w:rPr>
          <w:rFonts w:ascii="宋体" w:hAnsi="宋体" w:hint="eastAsia"/>
          <w:color w:val="000000"/>
          <w:kern w:val="0"/>
        </w:rPr>
        <w:t>0724</w:t>
      </w:r>
      <w:r>
        <w:rPr>
          <w:rFonts w:ascii="宋体" w:hAnsi="宋体" w:hint="eastAsia"/>
          <w:color w:val="000000"/>
          <w:kern w:val="0"/>
        </w:rPr>
        <w:t>查询多笔影像交换业务回执”或“</w:t>
      </w:r>
      <w:r>
        <w:rPr>
          <w:rFonts w:ascii="宋体" w:hAnsi="宋体" w:hint="eastAsia"/>
          <w:color w:val="000000"/>
          <w:kern w:val="0"/>
        </w:rPr>
        <w:t>0770</w:t>
      </w:r>
      <w:r>
        <w:rPr>
          <w:rFonts w:ascii="宋体" w:hAnsi="宋体" w:hint="eastAsia"/>
          <w:color w:val="000000"/>
          <w:kern w:val="0"/>
        </w:rPr>
        <w:t>小额支付系统待处理业务汇总信息”交易，查询本行是否有影像交换业务回执。</w:t>
      </w:r>
    </w:p>
    <w:p w14:paraId="41EF5F81" w14:textId="77777777" w:rsidR="00000000" w:rsidRDefault="00C62A6C">
      <w:pPr>
        <w:ind w:left="480" w:firstLine="480"/>
        <w:rPr>
          <w:rFonts w:ascii="宋体" w:hAnsi="宋体" w:hint="eastAsia"/>
          <w:color w:val="000000"/>
          <w:kern w:val="0"/>
        </w:rPr>
      </w:pPr>
      <w:r>
        <w:rPr>
          <w:rFonts w:ascii="宋体" w:hAnsi="宋体" w:hint="eastAsia"/>
          <w:color w:val="000000"/>
          <w:kern w:val="0"/>
        </w:rPr>
        <w:t>②付款回执凭证打印</w:t>
      </w:r>
    </w:p>
    <w:p w14:paraId="172FAC29" w14:textId="77777777" w:rsidR="00000000" w:rsidRDefault="00C62A6C">
      <w:pPr>
        <w:ind w:left="480" w:firstLine="480"/>
        <w:rPr>
          <w:rFonts w:ascii="宋体" w:hAnsi="宋体" w:hint="eastAsia"/>
          <w:color w:val="000000"/>
          <w:kern w:val="0"/>
        </w:rPr>
      </w:pPr>
      <w:r>
        <w:rPr>
          <w:rFonts w:ascii="宋体" w:hAnsi="宋体" w:hint="eastAsia"/>
          <w:color w:val="000000"/>
          <w:kern w:val="0"/>
        </w:rPr>
        <w:t>收到状态为“自动核销”的影像交换</w:t>
      </w:r>
      <w:r>
        <w:rPr>
          <w:rFonts w:ascii="宋体" w:hAnsi="宋体" w:hint="eastAsia"/>
          <w:color w:val="000000"/>
          <w:kern w:val="0"/>
        </w:rPr>
        <w:t>业务回执报单时，次日只需选择“</w:t>
      </w:r>
      <w:r>
        <w:rPr>
          <w:rFonts w:ascii="宋体" w:hAnsi="宋体" w:hint="eastAsia"/>
          <w:color w:val="000000"/>
          <w:kern w:val="0"/>
        </w:rPr>
        <w:t>072c</w:t>
      </w:r>
      <w:r>
        <w:rPr>
          <w:rFonts w:ascii="宋体" w:hAnsi="宋体" w:hint="eastAsia"/>
          <w:color w:val="000000"/>
          <w:kern w:val="0"/>
        </w:rPr>
        <w:t>打印自动入账通知书”交易，打印自动入账记账凭证，抽出原专夹保管的支票和进账单，核对无误后，支票加盖业务办讫章附记账凭证后，进账单第二联作记账凭证附件，一并随入账日传票交予后督中心。进账单第三联加盖业务办讫章作收账通知交持票人。</w:t>
      </w:r>
    </w:p>
    <w:p w14:paraId="1AEC61A3" w14:textId="77777777" w:rsidR="00000000" w:rsidRDefault="00C62A6C">
      <w:pPr>
        <w:ind w:left="480" w:firstLine="480"/>
        <w:rPr>
          <w:rFonts w:ascii="宋体" w:hAnsi="宋体" w:hint="eastAsia"/>
          <w:color w:val="000000"/>
          <w:kern w:val="0"/>
        </w:rPr>
      </w:pPr>
      <w:r>
        <w:rPr>
          <w:rFonts w:ascii="宋体" w:hAnsi="宋体" w:hint="eastAsia"/>
          <w:color w:val="000000"/>
          <w:kern w:val="0"/>
        </w:rPr>
        <w:t>③付款回执核销</w:t>
      </w:r>
    </w:p>
    <w:p w14:paraId="796A5B4A" w14:textId="77777777" w:rsidR="00000000" w:rsidRDefault="00C62A6C">
      <w:pPr>
        <w:ind w:left="480" w:firstLine="480"/>
        <w:rPr>
          <w:rFonts w:ascii="宋体" w:hAnsi="宋体" w:hint="eastAsia"/>
          <w:color w:val="000000"/>
          <w:kern w:val="0"/>
        </w:rPr>
      </w:pPr>
      <w:r>
        <w:rPr>
          <w:rFonts w:ascii="宋体" w:hAnsi="宋体" w:hint="eastAsia"/>
          <w:color w:val="000000"/>
          <w:kern w:val="0"/>
        </w:rPr>
        <w:t>收到状态为“待核销”的影像交换业务回执报单时，选择“</w:t>
      </w:r>
      <w:r>
        <w:rPr>
          <w:rFonts w:ascii="宋体" w:hAnsi="宋体" w:hint="eastAsia"/>
          <w:color w:val="000000"/>
          <w:kern w:val="0"/>
        </w:rPr>
        <w:t>0726</w:t>
      </w:r>
      <w:r>
        <w:rPr>
          <w:rFonts w:ascii="宋体" w:hAnsi="宋体" w:hint="eastAsia"/>
          <w:color w:val="000000"/>
          <w:kern w:val="0"/>
        </w:rPr>
        <w:t>生成未核销影像交换来账凭证”和“</w:t>
      </w:r>
      <w:r>
        <w:rPr>
          <w:rFonts w:ascii="宋体" w:hAnsi="宋体" w:hint="eastAsia"/>
          <w:color w:val="000000"/>
          <w:kern w:val="0"/>
        </w:rPr>
        <w:t>072a</w:t>
      </w:r>
      <w:r>
        <w:rPr>
          <w:rFonts w:ascii="宋体" w:hAnsi="宋体" w:hint="eastAsia"/>
          <w:color w:val="000000"/>
          <w:kern w:val="0"/>
        </w:rPr>
        <w:t>打印未核销影像交换来账凭证”交易，打印一式三联联行来账凭证。抽出专夹保管的支票和进账单，对来账凭证进行审核，无误后选择“</w:t>
      </w:r>
      <w:r>
        <w:rPr>
          <w:rFonts w:ascii="宋体" w:hAnsi="宋体" w:hint="eastAsia"/>
          <w:color w:val="000000"/>
          <w:kern w:val="0"/>
        </w:rPr>
        <w:t>0722</w:t>
      </w:r>
      <w:r>
        <w:rPr>
          <w:rFonts w:ascii="宋体" w:hAnsi="宋体" w:hint="eastAsia"/>
          <w:color w:val="000000"/>
          <w:kern w:val="0"/>
        </w:rPr>
        <w:t>核</w:t>
      </w:r>
      <w:r>
        <w:rPr>
          <w:rFonts w:ascii="宋体" w:hAnsi="宋体" w:hint="eastAsia"/>
          <w:color w:val="000000"/>
          <w:kern w:val="0"/>
        </w:rPr>
        <w:t>销影像交换业务回执”进行核销，根据核销类型不同，做相应处理：</w:t>
      </w:r>
    </w:p>
    <w:p w14:paraId="003D251E" w14:textId="77777777" w:rsidR="00000000" w:rsidRDefault="00C62A6C">
      <w:pPr>
        <w:ind w:left="480" w:firstLine="480"/>
        <w:rPr>
          <w:rFonts w:ascii="宋体" w:hAnsi="宋体" w:hint="eastAsia"/>
          <w:color w:val="000000"/>
          <w:kern w:val="0"/>
        </w:rPr>
      </w:pPr>
      <w:r>
        <w:rPr>
          <w:rFonts w:ascii="宋体" w:hAnsi="宋体" w:hint="eastAsia"/>
          <w:color w:val="000000"/>
          <w:kern w:val="0"/>
        </w:rPr>
        <w:t>核销类型选择“入客户账”，用联行来账凭证第一联打印记账凭证，加盖业务办讫章，支票加盖业务办讫章附联行来账凭证第一联后，联行来账凭证第二、三联和进账单第二联作联行来账凭证第一联附件。进账单第三联加盖业务办讫章作收账通知交持票人。</w:t>
      </w:r>
    </w:p>
    <w:p w14:paraId="44C58D7F" w14:textId="77777777" w:rsidR="00000000" w:rsidRDefault="00C62A6C">
      <w:pPr>
        <w:ind w:left="480" w:firstLine="480"/>
        <w:rPr>
          <w:rFonts w:ascii="宋体" w:hAnsi="宋体" w:hint="eastAsia"/>
          <w:color w:val="000000"/>
          <w:kern w:val="0"/>
        </w:rPr>
      </w:pPr>
      <w:r>
        <w:rPr>
          <w:rFonts w:ascii="宋体" w:hAnsi="宋体" w:hint="eastAsia"/>
          <w:color w:val="000000"/>
          <w:kern w:val="0"/>
        </w:rPr>
        <w:t>核销类型选择“转</w:t>
      </w:r>
      <w:r>
        <w:rPr>
          <w:rFonts w:ascii="宋体" w:hAnsi="宋体" w:hint="eastAsia"/>
          <w:color w:val="000000"/>
          <w:kern w:val="0"/>
        </w:rPr>
        <w:t>91</w:t>
      </w:r>
      <w:r>
        <w:rPr>
          <w:rFonts w:ascii="宋体" w:hAnsi="宋体" w:hint="eastAsia"/>
          <w:color w:val="000000"/>
          <w:kern w:val="0"/>
        </w:rPr>
        <w:t>过渡”，用联行来账凭证第一联打印记账凭证，加盖业务办讫章。联行来账凭证第二联作相关子系统记账凭证，支票加盖业务办讫章附后，联行来账凭证第三联和进账单第二联作联行来账凭证第二联附件。进账单第三联加盖业务办</w:t>
      </w:r>
      <w:r>
        <w:rPr>
          <w:rFonts w:ascii="宋体" w:hAnsi="宋体" w:hint="eastAsia"/>
          <w:color w:val="000000"/>
          <w:kern w:val="0"/>
        </w:rPr>
        <w:t>讫章作收账通知交持票人。</w:t>
      </w:r>
    </w:p>
    <w:p w14:paraId="69D2114F" w14:textId="77777777" w:rsidR="00000000" w:rsidRDefault="00C62A6C">
      <w:pPr>
        <w:ind w:left="480" w:firstLine="480"/>
        <w:rPr>
          <w:rFonts w:ascii="宋体" w:hAnsi="宋体" w:hint="eastAsia"/>
          <w:color w:val="000000"/>
          <w:kern w:val="0"/>
        </w:rPr>
      </w:pPr>
      <w:r>
        <w:rPr>
          <w:rFonts w:ascii="宋体" w:hAnsi="宋体" w:hint="eastAsia"/>
          <w:color w:val="000000"/>
          <w:kern w:val="0"/>
        </w:rPr>
        <w:t>核销类型选择“转</w:t>
      </w:r>
      <w:r>
        <w:rPr>
          <w:rFonts w:ascii="宋体" w:hAnsi="宋体" w:hint="eastAsia"/>
          <w:color w:val="000000"/>
          <w:kern w:val="0"/>
        </w:rPr>
        <w:t>92</w:t>
      </w:r>
      <w:r>
        <w:rPr>
          <w:rFonts w:ascii="宋体" w:hAnsi="宋体" w:hint="eastAsia"/>
          <w:color w:val="000000"/>
          <w:kern w:val="0"/>
        </w:rPr>
        <w:t>过渡”，用联行来账凭证第一联打印记账凭证，加盖业务办讫章，打印</w:t>
      </w:r>
      <w:r>
        <w:rPr>
          <w:rFonts w:ascii="宋体" w:hAnsi="宋体" w:hint="eastAsia"/>
          <w:color w:val="000000"/>
          <w:kern w:val="0"/>
        </w:rPr>
        <w:t>92</w:t>
      </w:r>
      <w:r>
        <w:rPr>
          <w:rFonts w:ascii="宋体" w:hAnsi="宋体" w:hint="eastAsia"/>
          <w:color w:val="000000"/>
          <w:kern w:val="0"/>
        </w:rPr>
        <w:t>过渡记账凭证，加盖柜员名章后与联行来账凭证第二、三联一并传递给接收柜员。联行来账凭证第二联作相关子系统记账凭证，支票加盖业务办讫章附后，联行来账凭证第三联和进账单第二联作联行来账凭证第二联附件。进账单第三联加盖业务办讫章作收账通知交持票人。</w:t>
      </w:r>
    </w:p>
    <w:p w14:paraId="3AEEF990" w14:textId="77777777" w:rsidR="00000000" w:rsidRDefault="00C62A6C">
      <w:pPr>
        <w:ind w:left="480" w:firstLine="480"/>
        <w:rPr>
          <w:rFonts w:ascii="宋体" w:hAnsi="宋体" w:hint="eastAsia"/>
          <w:color w:val="000000"/>
          <w:kern w:val="0"/>
        </w:rPr>
      </w:pPr>
      <w:r>
        <w:rPr>
          <w:rFonts w:ascii="宋体" w:hAnsi="宋体" w:hint="eastAsia"/>
          <w:color w:val="000000"/>
          <w:kern w:val="0"/>
        </w:rPr>
        <w:t>④退票回执的处理。收到拒绝付款的回执，打印退票理由书一式二联（客户回单代），一联加盖业务办讫章连同支票和进账单一并退还持票人，并办理签收手续，在登记簿注明处理</w:t>
      </w:r>
      <w:r>
        <w:rPr>
          <w:rFonts w:ascii="宋体" w:hAnsi="宋体" w:hint="eastAsia"/>
          <w:color w:val="000000"/>
          <w:kern w:val="0"/>
        </w:rPr>
        <w:t>结果一联专夹保管，定期装订。</w:t>
      </w:r>
    </w:p>
    <w:p w14:paraId="7CE8D86F" w14:textId="77777777" w:rsidR="00000000" w:rsidRDefault="00C62A6C">
      <w:pPr>
        <w:ind w:left="480" w:firstLine="480"/>
        <w:rPr>
          <w:rFonts w:ascii="宋体" w:hAnsi="宋体" w:hint="eastAsia"/>
          <w:color w:val="000000"/>
          <w:kern w:val="0"/>
        </w:rPr>
      </w:pPr>
      <w:bookmarkStart w:id="2202" w:name="_Toc153130453"/>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）代理行接收回执</w:t>
      </w:r>
      <w:bookmarkEnd w:id="2202"/>
      <w:r>
        <w:rPr>
          <w:rFonts w:ascii="宋体" w:hAnsi="宋体" w:hint="eastAsia"/>
          <w:color w:val="000000"/>
          <w:kern w:val="0"/>
        </w:rPr>
        <w:t>。提出行参加影像交换系统但未参加小额支付系统的，其影像交换业务回执由代理行接收。</w:t>
      </w:r>
    </w:p>
    <w:p w14:paraId="0BC41356" w14:textId="77777777" w:rsidR="00000000" w:rsidRDefault="00C62A6C">
      <w:pPr>
        <w:ind w:left="480" w:firstLine="480"/>
        <w:rPr>
          <w:rFonts w:ascii="宋体" w:hAnsi="宋体" w:hint="eastAsia"/>
          <w:color w:val="000000"/>
          <w:kern w:val="0"/>
        </w:rPr>
      </w:pPr>
      <w:r>
        <w:rPr>
          <w:rFonts w:ascii="宋体" w:hAnsi="宋体" w:hint="eastAsia"/>
          <w:color w:val="000000"/>
          <w:kern w:val="0"/>
        </w:rPr>
        <w:t>①付款回执的处理。代理行收到属于未参加小额支付系统提出行的付款回执，选择“</w:t>
      </w:r>
      <w:r>
        <w:rPr>
          <w:rFonts w:ascii="宋体" w:hAnsi="宋体" w:hint="eastAsia"/>
          <w:color w:val="000000"/>
          <w:kern w:val="0"/>
        </w:rPr>
        <w:t>0722</w:t>
      </w:r>
      <w:r>
        <w:rPr>
          <w:rFonts w:ascii="宋体" w:hAnsi="宋体" w:hint="eastAsia"/>
          <w:color w:val="000000"/>
          <w:kern w:val="0"/>
        </w:rPr>
        <w:t>核销影像交换业务回执”进行核销时，核销类型选择“转网内往来”，将款项转划原提出行，用联行来账凭证第一联打印记账凭证，加盖业务办讫章。</w:t>
      </w:r>
    </w:p>
    <w:p w14:paraId="7C268B34" w14:textId="77777777" w:rsidR="00000000" w:rsidRDefault="00C62A6C">
      <w:pPr>
        <w:ind w:left="480" w:firstLine="480"/>
        <w:rPr>
          <w:rFonts w:ascii="宋体" w:hAnsi="宋体" w:hint="eastAsia"/>
          <w:color w:val="000000"/>
          <w:kern w:val="0"/>
        </w:rPr>
      </w:pPr>
      <w:r>
        <w:rPr>
          <w:rFonts w:ascii="宋体" w:hAnsi="宋体" w:hint="eastAsia"/>
          <w:color w:val="000000"/>
          <w:kern w:val="0"/>
        </w:rPr>
        <w:t>原提出行收到网内往来系统来账业务后，抽出专夹保管的支票和进账单，对业务回执审核无误后，手工匹配销记原提出支票清单，并参照“提出行接收回执”相关操作进行相应处理。</w:t>
      </w:r>
    </w:p>
    <w:p w14:paraId="6DB7363C" w14:textId="77777777" w:rsidR="00000000" w:rsidRDefault="00C62A6C">
      <w:pPr>
        <w:ind w:left="480" w:firstLine="480"/>
        <w:rPr>
          <w:rFonts w:ascii="宋体" w:hAnsi="宋体" w:hint="eastAsia"/>
          <w:color w:val="000000"/>
          <w:kern w:val="0"/>
        </w:rPr>
      </w:pPr>
      <w:r>
        <w:rPr>
          <w:rFonts w:ascii="宋体" w:hAnsi="宋体" w:hint="eastAsia"/>
          <w:color w:val="000000"/>
          <w:kern w:val="0"/>
        </w:rPr>
        <w:t>②</w:t>
      </w:r>
      <w:r>
        <w:rPr>
          <w:rFonts w:ascii="宋体" w:hAnsi="宋体" w:hint="eastAsia"/>
          <w:color w:val="000000"/>
          <w:kern w:val="0"/>
        </w:rPr>
        <w:t>退票回执的处理。代理行收到拒绝付款回执时，用客户回单打印一式三联退票理由书，加盖业务办讫章后，第二、三联送交原提出行，第一联专夹保管，定期装订。</w:t>
      </w:r>
    </w:p>
    <w:p w14:paraId="28A88ED0" w14:textId="77777777" w:rsidR="00000000" w:rsidRDefault="00C62A6C">
      <w:pPr>
        <w:ind w:left="480" w:firstLine="480"/>
        <w:rPr>
          <w:rFonts w:ascii="宋体" w:hAnsi="宋体" w:hint="eastAsia"/>
          <w:color w:val="000000"/>
          <w:kern w:val="0"/>
        </w:rPr>
      </w:pPr>
      <w:r>
        <w:rPr>
          <w:rFonts w:ascii="宋体" w:hAnsi="宋体" w:hint="eastAsia"/>
          <w:color w:val="000000"/>
          <w:kern w:val="0"/>
        </w:rPr>
        <w:t>原提出行收到退票理由书后，手工匹配销记原提出支票清单，退票理由书第三联连同支票和进账单一并退持票人，并办理退票签收手续，第二联专夹保管，定期装订。</w:t>
      </w:r>
    </w:p>
    <w:p w14:paraId="657B9482" w14:textId="77777777" w:rsidR="00000000" w:rsidRDefault="00C62A6C">
      <w:pPr>
        <w:ind w:left="480" w:firstLine="480"/>
        <w:rPr>
          <w:rFonts w:ascii="宋体" w:hAnsi="宋体" w:hint="eastAsia"/>
          <w:color w:val="000000"/>
          <w:kern w:val="0"/>
        </w:rPr>
      </w:pPr>
      <w:bookmarkStart w:id="2203" w:name="_Toc153130454"/>
      <w:bookmarkStart w:id="2204" w:name="_Toc150936794"/>
      <w:bookmarkStart w:id="2205" w:name="_Toc141551249"/>
      <w:bookmarkStart w:id="2206" w:name="_Toc141550997"/>
      <w:bookmarkStart w:id="2207" w:name="_Toc141550745"/>
      <w:bookmarkStart w:id="2208" w:name="_Toc141550661"/>
      <w:bookmarkStart w:id="2209" w:name="_Toc141550531"/>
      <w:bookmarkStart w:id="2210" w:name="_Toc141550416"/>
      <w:bookmarkStart w:id="2211" w:name="_Toc141550326"/>
      <w:bookmarkStart w:id="2212" w:name="_Toc141550248"/>
      <w:bookmarkEnd w:id="2203"/>
      <w:bookmarkEnd w:id="2204"/>
      <w:bookmarkEnd w:id="2205"/>
      <w:bookmarkEnd w:id="2206"/>
      <w:bookmarkEnd w:id="2207"/>
      <w:bookmarkEnd w:id="2208"/>
      <w:bookmarkEnd w:id="2209"/>
      <w:bookmarkEnd w:id="2210"/>
      <w:bookmarkEnd w:id="2211"/>
      <w:r>
        <w:rPr>
          <w:rFonts w:ascii="宋体" w:hAnsi="宋体" w:hint="eastAsia"/>
          <w:color w:val="000000"/>
          <w:kern w:val="0"/>
        </w:rPr>
        <w:t>4</w:t>
      </w:r>
      <w:r>
        <w:rPr>
          <w:rFonts w:ascii="宋体" w:hAnsi="宋体" w:hint="eastAsia"/>
          <w:color w:val="000000"/>
          <w:kern w:val="0"/>
        </w:rPr>
        <w:t>．逾期未收到回执的处理</w:t>
      </w:r>
      <w:bookmarkEnd w:id="2212"/>
      <w:r>
        <w:rPr>
          <w:rFonts w:ascii="宋体" w:hAnsi="宋体" w:hint="eastAsia"/>
          <w:color w:val="000000"/>
          <w:kern w:val="0"/>
        </w:rPr>
        <w:t>。提出行在</w:t>
      </w:r>
      <w:r>
        <w:rPr>
          <w:rFonts w:ascii="宋体" w:hAnsi="宋体" w:hint="eastAsia"/>
          <w:color w:val="000000"/>
          <w:kern w:val="0"/>
        </w:rPr>
        <w:t>T+N</w:t>
      </w:r>
      <w:r>
        <w:rPr>
          <w:rFonts w:ascii="宋体" w:hAnsi="宋体" w:hint="eastAsia"/>
          <w:color w:val="000000"/>
          <w:kern w:val="0"/>
        </w:rPr>
        <w:t>日内（</w:t>
      </w:r>
      <w:r>
        <w:rPr>
          <w:rFonts w:ascii="宋体" w:hAnsi="宋体" w:hint="eastAsia"/>
          <w:color w:val="000000"/>
          <w:kern w:val="0"/>
        </w:rPr>
        <w:t>T</w:t>
      </w:r>
      <w:r>
        <w:rPr>
          <w:rFonts w:ascii="宋体" w:hAnsi="宋体" w:hint="eastAsia"/>
          <w:color w:val="000000"/>
          <w:kern w:val="0"/>
        </w:rPr>
        <w:t>为影像交换系统转发业务的时间，</w:t>
      </w:r>
      <w:r>
        <w:rPr>
          <w:rFonts w:ascii="宋体" w:hAnsi="宋体" w:hint="eastAsia"/>
          <w:color w:val="000000"/>
          <w:kern w:val="0"/>
        </w:rPr>
        <w:t>N</w:t>
      </w:r>
      <w:r>
        <w:rPr>
          <w:rFonts w:ascii="宋体" w:hAnsi="宋体" w:hint="eastAsia"/>
          <w:color w:val="000000"/>
          <w:kern w:val="0"/>
        </w:rPr>
        <w:t>为返回回执最长期限，</w:t>
      </w:r>
      <w:r>
        <w:rPr>
          <w:rFonts w:ascii="宋体" w:hAnsi="宋体" w:hint="eastAsia"/>
          <w:color w:val="000000"/>
          <w:kern w:val="0"/>
        </w:rPr>
        <w:t>N</w:t>
      </w: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）未收到支票业务回执的，应主动通过影像交换系统向提入行发出查询。支票提示付款期届满仍未收到支票业务回执的，提出行</w:t>
      </w:r>
      <w:r>
        <w:rPr>
          <w:rFonts w:ascii="宋体" w:hAnsi="宋体" w:hint="eastAsia"/>
          <w:color w:val="000000"/>
          <w:kern w:val="0"/>
        </w:rPr>
        <w:t>可将实物支票退还持票人并办理签收登记，销记提出业务登记簿。支票退还持票人后收到支票业务回执，回执确认付款的，通知持票人交回退还的支票，核实后贷记收款人账户；回执拒绝付款的，打印退票理由书交持票人。</w:t>
      </w:r>
      <w:bookmarkStart w:id="2213" w:name="_Toc153130455"/>
      <w:bookmarkStart w:id="2214" w:name="_Toc150936802"/>
      <w:bookmarkStart w:id="2215" w:name="_Toc141551259"/>
      <w:bookmarkStart w:id="2216" w:name="_Toc141551007"/>
      <w:bookmarkStart w:id="2217" w:name="_Toc141550755"/>
      <w:bookmarkStart w:id="2218" w:name="_Toc141550671"/>
      <w:bookmarkStart w:id="2219" w:name="_Toc141550541"/>
      <w:bookmarkStart w:id="2220" w:name="_Toc141550426"/>
      <w:bookmarkStart w:id="2221" w:name="_Toc141550334"/>
      <w:bookmarkStart w:id="2222" w:name="_Toc141550258"/>
      <w:bookmarkStart w:id="2223" w:name="_Toc140780292"/>
      <w:bookmarkEnd w:id="2213"/>
      <w:bookmarkEnd w:id="2214"/>
      <w:bookmarkEnd w:id="2215"/>
      <w:bookmarkEnd w:id="2216"/>
      <w:bookmarkEnd w:id="2217"/>
      <w:bookmarkEnd w:id="2218"/>
      <w:bookmarkEnd w:id="2219"/>
      <w:bookmarkEnd w:id="2220"/>
      <w:bookmarkEnd w:id="2221"/>
      <w:bookmarkEnd w:id="2222"/>
      <w:bookmarkEnd w:id="2223"/>
    </w:p>
    <w:p w14:paraId="50FD1BFD" w14:textId="77777777" w:rsidR="00000000" w:rsidRDefault="00C62A6C">
      <w:pPr>
        <w:pStyle w:val="4"/>
        <w:rPr>
          <w:rFonts w:hint="eastAsia"/>
        </w:rPr>
      </w:pPr>
      <w:r>
        <w:rPr>
          <w:rFonts w:hint="eastAsia"/>
        </w:rPr>
        <w:t>9.1.3</w:t>
      </w:r>
      <w:r>
        <w:rPr>
          <w:rFonts w:hint="eastAsia"/>
        </w:rPr>
        <w:t>注意事项</w:t>
      </w:r>
    </w:p>
    <w:p w14:paraId="19278DCE" w14:textId="77777777" w:rsidR="00000000" w:rsidRDefault="00C62A6C">
      <w:pPr>
        <w:ind w:left="480" w:firstLine="480"/>
        <w:rPr>
          <w:rFonts w:ascii="宋体" w:hAnsi="宋体" w:hint="eastAsia"/>
          <w:color w:val="000000"/>
          <w:kern w:val="0"/>
        </w:rPr>
      </w:pPr>
      <w:r>
        <w:rPr>
          <w:rFonts w:ascii="宋体" w:hAnsi="宋体" w:hint="eastAsia"/>
          <w:color w:val="000000"/>
          <w:kern w:val="0"/>
        </w:rPr>
        <w:t>发起支票影像信息时，提出业务清单与提出的支票、二、三联进账单一并专夹保管，待收到影像支票回执后作相应的处理，并在登记簿注明处理结果。</w:t>
      </w:r>
    </w:p>
    <w:p w14:paraId="1D77E9F6" w14:textId="77777777" w:rsidR="00000000" w:rsidRDefault="00C62A6C">
      <w:pPr>
        <w:pStyle w:val="3"/>
        <w:rPr>
          <w:rFonts w:hint="eastAsia"/>
        </w:rPr>
      </w:pPr>
      <w:bookmarkStart w:id="2224" w:name="_Hlk189553195"/>
      <w:bookmarkStart w:id="2225" w:name="_Toc257290202"/>
      <w:bookmarkStart w:id="2226" w:name="_Toc257290657"/>
      <w:bookmarkStart w:id="2227" w:name="_Toc257292353"/>
      <w:bookmarkStart w:id="2228" w:name="_Toc262226246"/>
      <w:r>
        <w:rPr>
          <w:rFonts w:hint="eastAsia"/>
        </w:rPr>
        <w:t>9.2</w:t>
      </w:r>
      <w:r>
        <w:rPr>
          <w:rFonts w:hint="eastAsia"/>
        </w:rPr>
        <w:t>止付</w:t>
      </w:r>
      <w:bookmarkEnd w:id="2224"/>
      <w:r>
        <w:rPr>
          <w:rFonts w:hint="eastAsia"/>
        </w:rPr>
        <w:t>申请及应答</w:t>
      </w:r>
      <w:bookmarkStart w:id="2229" w:name="_Toc153130465"/>
      <w:bookmarkStart w:id="2230" w:name="_Toc150936812"/>
      <w:bookmarkStart w:id="2231" w:name="_Toc141551278"/>
      <w:bookmarkStart w:id="2232" w:name="_Toc141551026"/>
      <w:bookmarkStart w:id="2233" w:name="_Toc141550774"/>
      <w:bookmarkStart w:id="2234" w:name="_Toc141550690"/>
      <w:bookmarkStart w:id="2235" w:name="_Toc141550560"/>
      <w:bookmarkStart w:id="2236" w:name="_Toc141550445"/>
      <w:bookmarkStart w:id="2237" w:name="_Toc141550277"/>
      <w:bookmarkEnd w:id="2225"/>
      <w:bookmarkEnd w:id="2226"/>
      <w:bookmarkEnd w:id="2227"/>
      <w:bookmarkEnd w:id="2228"/>
      <w:bookmarkEnd w:id="2229"/>
      <w:bookmarkEnd w:id="2230"/>
      <w:bookmarkEnd w:id="2231"/>
      <w:bookmarkEnd w:id="2232"/>
      <w:bookmarkEnd w:id="2233"/>
      <w:bookmarkEnd w:id="2234"/>
      <w:bookmarkEnd w:id="2235"/>
      <w:bookmarkEnd w:id="2236"/>
      <w:bookmarkEnd w:id="2237"/>
    </w:p>
    <w:p w14:paraId="1C5738D8" w14:textId="77777777" w:rsidR="00000000" w:rsidRDefault="00C62A6C">
      <w:pPr>
        <w:pStyle w:val="4"/>
        <w:rPr>
          <w:rFonts w:hint="eastAsia"/>
        </w:rPr>
      </w:pPr>
      <w:r>
        <w:rPr>
          <w:rFonts w:hint="eastAsia"/>
        </w:rPr>
        <w:t>9.2.1</w:t>
      </w:r>
      <w:r>
        <w:rPr>
          <w:rFonts w:hint="eastAsia"/>
        </w:rPr>
        <w:t>业务操作</w:t>
      </w:r>
    </w:p>
    <w:p w14:paraId="592C6BF7"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．发出止付申请</w:t>
      </w:r>
    </w:p>
    <w:p w14:paraId="1836D719" w14:textId="77777777" w:rsidR="00000000" w:rsidRDefault="00C62A6C">
      <w:pPr>
        <w:ind w:left="480" w:firstLine="480"/>
        <w:rPr>
          <w:rFonts w:ascii="宋体" w:hAnsi="宋体" w:hint="eastAsia"/>
          <w:color w:val="FF0000"/>
          <w:kern w:val="0"/>
        </w:rPr>
      </w:pPr>
      <w:bookmarkStart w:id="2238" w:name="OLE_LINK5"/>
      <w:r>
        <w:rPr>
          <w:rFonts w:ascii="宋体" w:hAnsi="宋体" w:hint="eastAsia"/>
          <w:color w:val="000000"/>
          <w:kern w:val="0"/>
        </w:rPr>
        <w:t>提出行对票据交换所已成功受理但尚未收到回执的支票业务需要止付的</w:t>
      </w:r>
      <w:bookmarkEnd w:id="2238"/>
      <w:r>
        <w:rPr>
          <w:rFonts w:ascii="宋体" w:hAnsi="宋体" w:hint="eastAsia"/>
          <w:color w:val="000000"/>
          <w:kern w:val="0"/>
        </w:rPr>
        <w:t>，应制作一式两份</w:t>
      </w:r>
      <w:bookmarkStart w:id="2239" w:name="OLE_LINK21"/>
      <w:r>
        <w:rPr>
          <w:rFonts w:ascii="宋体" w:hAnsi="宋体" w:hint="eastAsia"/>
          <w:color w:val="000000"/>
          <w:kern w:val="0"/>
        </w:rPr>
        <w:t>止付申请书</w:t>
      </w:r>
      <w:bookmarkEnd w:id="2239"/>
      <w:r>
        <w:rPr>
          <w:rFonts w:ascii="宋体" w:hAnsi="宋体" w:hint="eastAsia"/>
          <w:color w:val="000000"/>
          <w:kern w:val="0"/>
        </w:rPr>
        <w:t>，经会计主管</w:t>
      </w:r>
      <w:r>
        <w:rPr>
          <w:rFonts w:ascii="宋体" w:hAnsi="宋体" w:hint="eastAsia"/>
          <w:color w:val="000000"/>
          <w:kern w:val="0"/>
        </w:rPr>
        <w:t>审批并加盖业务专用章后，可先通过电话、传真方式通知票据交换所，次场交换再将一联止付申请书送交票据交换所，一份专夹保管</w:t>
      </w:r>
      <w:r>
        <w:rPr>
          <w:rFonts w:ascii="宋体" w:hAnsi="宋体" w:hint="eastAsia"/>
          <w:color w:val="000000"/>
          <w:kern w:val="0"/>
        </w:rPr>
        <w:t>.</w:t>
      </w:r>
    </w:p>
    <w:p w14:paraId="0AE690EF"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．收到应答止付</w:t>
      </w:r>
    </w:p>
    <w:p w14:paraId="4A52D2CD" w14:textId="77777777" w:rsidR="00000000" w:rsidRDefault="00C62A6C">
      <w:pPr>
        <w:ind w:left="480" w:firstLine="480"/>
        <w:rPr>
          <w:rFonts w:ascii="宋体" w:hAnsi="宋体" w:hint="eastAsia"/>
          <w:color w:val="000000"/>
          <w:kern w:val="0"/>
        </w:rPr>
      </w:pPr>
      <w:r>
        <w:rPr>
          <w:rFonts w:ascii="宋体" w:hAnsi="宋体" w:hint="eastAsia"/>
          <w:color w:val="000000"/>
          <w:kern w:val="0"/>
        </w:rPr>
        <w:t>提出行收到票据交换所转发的拒绝止付或同意止付的应答书后，销记“收到、发出信息登记簿”，止付应答书与原“止付申请书”配对后专夹保管。</w:t>
      </w:r>
    </w:p>
    <w:p w14:paraId="666DE23B" w14:textId="77777777" w:rsidR="00000000" w:rsidRDefault="00C62A6C">
      <w:pPr>
        <w:ind w:left="480" w:firstLine="480"/>
        <w:rPr>
          <w:rFonts w:ascii="宋体" w:hAnsi="宋体" w:hint="eastAsia"/>
          <w:color w:val="000000"/>
          <w:kern w:val="0"/>
        </w:rPr>
      </w:pPr>
      <w:bookmarkStart w:id="2240" w:name="_Toc153130466"/>
      <w:bookmarkStart w:id="2241" w:name="_Toc150936814"/>
      <w:bookmarkStart w:id="2242" w:name="_Toc141551280"/>
      <w:bookmarkStart w:id="2243" w:name="_Toc141551028"/>
      <w:bookmarkStart w:id="2244" w:name="_Toc141550776"/>
      <w:bookmarkStart w:id="2245" w:name="_Toc141550692"/>
      <w:bookmarkStart w:id="2246" w:name="_Toc141550562"/>
      <w:bookmarkStart w:id="2247" w:name="_Toc141550447"/>
      <w:bookmarkStart w:id="2248" w:name="_Toc141550279"/>
      <w:bookmarkStart w:id="2249" w:name="_Toc141339125"/>
      <w:bookmarkEnd w:id="2240"/>
      <w:bookmarkEnd w:id="2241"/>
      <w:bookmarkEnd w:id="2242"/>
      <w:bookmarkEnd w:id="2243"/>
      <w:bookmarkEnd w:id="2244"/>
      <w:bookmarkEnd w:id="2245"/>
      <w:bookmarkEnd w:id="2246"/>
      <w:bookmarkEnd w:id="2247"/>
      <w:bookmarkEnd w:id="2248"/>
      <w:r>
        <w:rPr>
          <w:rFonts w:ascii="宋体" w:hAnsi="宋体" w:hint="eastAsia"/>
          <w:color w:val="000000"/>
          <w:kern w:val="0"/>
        </w:rPr>
        <w:t>3</w:t>
      </w:r>
      <w:r>
        <w:rPr>
          <w:rFonts w:ascii="宋体" w:hAnsi="宋体" w:hint="eastAsia"/>
          <w:color w:val="000000"/>
          <w:kern w:val="0"/>
        </w:rPr>
        <w:t>．收到止付申请</w:t>
      </w:r>
      <w:bookmarkEnd w:id="2249"/>
    </w:p>
    <w:p w14:paraId="208CD085" w14:textId="77777777" w:rsidR="00000000" w:rsidRDefault="00C62A6C">
      <w:pPr>
        <w:ind w:left="480" w:firstLine="480"/>
        <w:rPr>
          <w:rFonts w:ascii="宋体" w:hAnsi="宋体" w:hint="eastAsia"/>
          <w:color w:val="000000"/>
          <w:kern w:val="0"/>
        </w:rPr>
      </w:pPr>
      <w:bookmarkStart w:id="2250" w:name="OLE_LINK22"/>
      <w:r>
        <w:rPr>
          <w:rFonts w:ascii="宋体" w:hAnsi="宋体" w:hint="eastAsia"/>
          <w:color w:val="000000"/>
          <w:kern w:val="0"/>
        </w:rPr>
        <w:t>提入行收到票据交换所传送的止付申请报文，应立即查明回执处理情况，打印一式两份的“止付应答书”</w:t>
      </w:r>
      <w:bookmarkEnd w:id="2250"/>
      <w:r>
        <w:rPr>
          <w:rFonts w:ascii="宋体" w:hAnsi="宋体" w:hint="eastAsia"/>
          <w:color w:val="000000"/>
          <w:kern w:val="0"/>
        </w:rPr>
        <w:t>，经会计主管审批并加盖业务专用章后，一份送交票据交换所，一份专夹保管。未通过小额支付系统发出支票业务回执的，立即发起拒绝付款回执，并</w:t>
      </w:r>
      <w:r>
        <w:rPr>
          <w:rFonts w:ascii="宋体" w:hAnsi="宋体" w:hint="eastAsia"/>
          <w:color w:val="000000"/>
          <w:kern w:val="0"/>
        </w:rPr>
        <w:t>发出“同意止付”应答；已通过小额支付系统发出支票业务回执，如为拒绝付款的，发出“同意止付”应答；如为同意付款且已纳入轧差的，不予止付并发出“拒绝止付”应答。</w:t>
      </w:r>
    </w:p>
    <w:p w14:paraId="5528450C" w14:textId="77777777" w:rsidR="00000000" w:rsidRDefault="00C62A6C">
      <w:pPr>
        <w:ind w:left="480" w:firstLine="480"/>
        <w:rPr>
          <w:rFonts w:ascii="宋体" w:hAnsi="宋体" w:hint="eastAsia"/>
          <w:color w:val="000000"/>
          <w:kern w:val="0"/>
        </w:rPr>
      </w:pPr>
      <w:r>
        <w:rPr>
          <w:rFonts w:ascii="宋体" w:hAnsi="宋体" w:hint="eastAsia"/>
          <w:color w:val="000000"/>
          <w:kern w:val="0"/>
        </w:rPr>
        <w:t>4</w:t>
      </w:r>
      <w:r>
        <w:rPr>
          <w:rFonts w:ascii="宋体" w:hAnsi="宋体" w:hint="eastAsia"/>
          <w:color w:val="000000"/>
          <w:kern w:val="0"/>
        </w:rPr>
        <w:t>．发出止付应答</w:t>
      </w:r>
    </w:p>
    <w:p w14:paraId="04EDC92F" w14:textId="77777777" w:rsidR="00000000" w:rsidRDefault="00C62A6C">
      <w:pPr>
        <w:ind w:left="480" w:firstLine="480"/>
        <w:rPr>
          <w:rFonts w:ascii="宋体" w:hAnsi="宋体" w:hint="eastAsia"/>
          <w:color w:val="000000"/>
          <w:kern w:val="0"/>
        </w:rPr>
      </w:pPr>
      <w:r>
        <w:rPr>
          <w:rFonts w:ascii="宋体" w:hAnsi="宋体" w:hint="eastAsia"/>
          <w:color w:val="000000"/>
          <w:kern w:val="0"/>
        </w:rPr>
        <w:t>提入行在收到止付申请书的当日至迟次日</w:t>
      </w:r>
      <w:r>
        <w:rPr>
          <w:rFonts w:ascii="宋体" w:hAnsi="宋体" w:hint="eastAsia"/>
          <w:color w:val="000000"/>
          <w:kern w:val="0"/>
        </w:rPr>
        <w:t>10</w:t>
      </w:r>
      <w:r>
        <w:rPr>
          <w:rFonts w:ascii="宋体" w:hAnsi="宋体" w:hint="eastAsia"/>
          <w:color w:val="000000"/>
          <w:kern w:val="0"/>
        </w:rPr>
        <w:t>：</w:t>
      </w:r>
      <w:r>
        <w:rPr>
          <w:rFonts w:ascii="宋体" w:hAnsi="宋体" w:hint="eastAsia"/>
          <w:color w:val="000000"/>
          <w:kern w:val="0"/>
        </w:rPr>
        <w:t>00</w:t>
      </w:r>
      <w:r>
        <w:rPr>
          <w:rFonts w:ascii="宋体" w:hAnsi="宋体" w:hint="eastAsia"/>
          <w:color w:val="000000"/>
          <w:kern w:val="0"/>
        </w:rPr>
        <w:t>前发出应答书。提入行收到止付申请和发出止付应答，应登记“收到、发出信息登记簿”。</w:t>
      </w:r>
      <w:bookmarkStart w:id="2251" w:name="_Toc153130468"/>
      <w:bookmarkStart w:id="2252" w:name="_Toc150936818"/>
      <w:bookmarkStart w:id="2253" w:name="_Toc141551284"/>
      <w:bookmarkStart w:id="2254" w:name="_Toc141551032"/>
      <w:bookmarkStart w:id="2255" w:name="_Toc141550780"/>
      <w:bookmarkStart w:id="2256" w:name="_Toc141550696"/>
      <w:bookmarkStart w:id="2257" w:name="_Toc141550566"/>
      <w:bookmarkStart w:id="2258" w:name="_Toc141550451"/>
      <w:bookmarkStart w:id="2259" w:name="_Toc141550344"/>
      <w:bookmarkStart w:id="2260" w:name="_Toc141550283"/>
      <w:bookmarkEnd w:id="2251"/>
      <w:bookmarkEnd w:id="2252"/>
      <w:bookmarkEnd w:id="2253"/>
      <w:bookmarkEnd w:id="2254"/>
      <w:bookmarkEnd w:id="2255"/>
      <w:bookmarkEnd w:id="2256"/>
      <w:bookmarkEnd w:id="2257"/>
      <w:bookmarkEnd w:id="2258"/>
      <w:bookmarkEnd w:id="2259"/>
      <w:bookmarkEnd w:id="2260"/>
    </w:p>
    <w:p w14:paraId="314BD22A" w14:textId="77777777" w:rsidR="00000000" w:rsidRDefault="00C62A6C">
      <w:pPr>
        <w:pStyle w:val="3"/>
        <w:keepNext w:val="0"/>
        <w:keepLines w:val="0"/>
        <w:spacing w:before="0" w:after="0" w:line="240" w:lineRule="auto"/>
        <w:ind w:firstLineChars="200" w:firstLine="480"/>
        <w:rPr>
          <w:rFonts w:ascii="宋体" w:hAnsi="宋体" w:hint="eastAsia"/>
          <w:b w:val="0"/>
          <w:color w:val="000000"/>
          <w:sz w:val="24"/>
        </w:rPr>
      </w:pPr>
      <w:bookmarkStart w:id="2261" w:name="_Hlk189553206"/>
      <w:bookmarkStart w:id="2262" w:name="_Toc257290203"/>
      <w:bookmarkStart w:id="2263" w:name="_Toc257290658"/>
      <w:bookmarkStart w:id="2264" w:name="_Toc257292354"/>
      <w:bookmarkStart w:id="2265" w:name="_Toc262226247"/>
      <w:r>
        <w:rPr>
          <w:rFonts w:ascii="宋体" w:hAnsi="宋体" w:hint="eastAsia"/>
          <w:b w:val="0"/>
          <w:color w:val="000000"/>
          <w:sz w:val="24"/>
        </w:rPr>
        <w:t>9.3</w:t>
      </w:r>
      <w:r>
        <w:rPr>
          <w:rFonts w:ascii="宋体" w:hAnsi="宋体" w:hint="eastAsia"/>
          <w:b w:val="0"/>
          <w:color w:val="000000"/>
          <w:sz w:val="24"/>
        </w:rPr>
        <w:t>查询查复</w:t>
      </w:r>
      <w:bookmarkStart w:id="2266" w:name="_Toc153130469"/>
      <w:bookmarkStart w:id="2267" w:name="_Toc150936819"/>
      <w:bookmarkStart w:id="2268" w:name="_Toc141551285"/>
      <w:bookmarkStart w:id="2269" w:name="_Toc141551033"/>
      <w:bookmarkStart w:id="2270" w:name="_Toc141550781"/>
      <w:bookmarkStart w:id="2271" w:name="_Toc141550697"/>
      <w:bookmarkStart w:id="2272" w:name="_Toc141550567"/>
      <w:bookmarkStart w:id="2273" w:name="_Toc141550452"/>
      <w:bookmarkStart w:id="2274" w:name="_Toc141550284"/>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p>
    <w:p w14:paraId="44CA50AD" w14:textId="77777777" w:rsidR="00000000" w:rsidRDefault="00C62A6C">
      <w:pPr>
        <w:pStyle w:val="441"/>
        <w:keepNext w:val="0"/>
        <w:keepLines w:val="0"/>
        <w:spacing w:before="0" w:after="0" w:line="240" w:lineRule="auto"/>
        <w:ind w:leftChars="0" w:left="0" w:firstLineChars="200" w:firstLine="480"/>
        <w:rPr>
          <w:rFonts w:ascii="宋体" w:hAnsi="宋体" w:hint="eastAsia"/>
          <w:b w:val="0"/>
          <w:color w:val="000000"/>
          <w:szCs w:val="24"/>
        </w:rPr>
      </w:pPr>
      <w:r>
        <w:rPr>
          <w:rFonts w:ascii="宋体" w:hAnsi="宋体" w:hint="eastAsia"/>
          <w:b w:val="0"/>
          <w:color w:val="000000"/>
          <w:szCs w:val="24"/>
        </w:rPr>
        <w:t>9.3.1</w:t>
      </w:r>
      <w:r>
        <w:rPr>
          <w:rFonts w:ascii="宋体" w:hAnsi="宋体" w:hint="eastAsia"/>
          <w:b w:val="0"/>
          <w:color w:val="000000"/>
          <w:szCs w:val="24"/>
        </w:rPr>
        <w:t>业务操作</w:t>
      </w:r>
    </w:p>
    <w:p w14:paraId="2085D843"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．通过票据交换所处理</w:t>
      </w:r>
    </w:p>
    <w:p w14:paraId="49C64CE5"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）发出查询。</w:t>
      </w:r>
      <w:bookmarkStart w:id="2275" w:name="OLE_LINK23"/>
      <w:r>
        <w:rPr>
          <w:rFonts w:ascii="宋体" w:hAnsi="宋体" w:hint="eastAsia"/>
          <w:color w:val="000000"/>
          <w:kern w:val="0"/>
        </w:rPr>
        <w:t>查询行对接收或发出的支票业务有疑问</w:t>
      </w:r>
      <w:bookmarkEnd w:id="2275"/>
      <w:r>
        <w:rPr>
          <w:rFonts w:ascii="宋体" w:hAnsi="宋体" w:hint="eastAsia"/>
          <w:color w:val="000000"/>
          <w:kern w:val="0"/>
        </w:rPr>
        <w:t>，以及受理客户的查询事项，需进行查询的，打印一式两份查询书经会计主管审批同意后，加盖业务专用章，一</w:t>
      </w:r>
      <w:r>
        <w:rPr>
          <w:rFonts w:ascii="宋体" w:hAnsi="宋体" w:hint="eastAsia"/>
          <w:color w:val="000000"/>
          <w:kern w:val="0"/>
        </w:rPr>
        <w:t>份传真交票据清算中心，后原件送交清算中心，一份留存。</w:t>
      </w:r>
    </w:p>
    <w:p w14:paraId="5780BCC4"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）收到查复。查询行收到票据交换所转发的查复，经会计主管审批后做相应处理。收到的查复书附与原查询书配对专夹保管。如有必要，可复印查复书作记账凭证附件。</w:t>
      </w:r>
    </w:p>
    <w:p w14:paraId="00D6814D" w14:textId="77777777" w:rsidR="00000000" w:rsidRDefault="00C62A6C">
      <w:pPr>
        <w:ind w:left="480" w:firstLine="480"/>
        <w:rPr>
          <w:rFonts w:ascii="宋体" w:hAnsi="宋体" w:hint="eastAsia"/>
          <w:color w:val="000000"/>
          <w:kern w:val="0"/>
        </w:rPr>
      </w:pPr>
      <w:bookmarkStart w:id="2276" w:name="_Toc153130470"/>
      <w:bookmarkStart w:id="2277" w:name="_Toc150936821"/>
      <w:bookmarkStart w:id="2278" w:name="_Toc141551287"/>
      <w:bookmarkStart w:id="2279" w:name="_Toc141551035"/>
      <w:bookmarkStart w:id="2280" w:name="_Toc141550783"/>
      <w:bookmarkStart w:id="2281" w:name="_Toc141550699"/>
      <w:bookmarkStart w:id="2282" w:name="_Toc141550569"/>
      <w:bookmarkStart w:id="2283" w:name="_Toc141550454"/>
      <w:bookmarkStart w:id="2284" w:name="_Toc141550286"/>
      <w:bookmarkEnd w:id="2276"/>
      <w:bookmarkEnd w:id="2277"/>
      <w:bookmarkEnd w:id="2278"/>
      <w:bookmarkEnd w:id="2279"/>
      <w:bookmarkEnd w:id="2280"/>
      <w:bookmarkEnd w:id="2281"/>
      <w:bookmarkEnd w:id="2282"/>
      <w:bookmarkEnd w:id="2283"/>
      <w:bookmarkEnd w:id="2284"/>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）收到查询。查复行收到票据交换所转发的查询，依照查询书的内容，查明情况和原因，对更正支票业务要素的查询，必须严格以客户提交的原始凭证记载内容为依据查复。</w:t>
      </w:r>
    </w:p>
    <w:p w14:paraId="402B0F22"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4</w:t>
      </w:r>
      <w:r>
        <w:rPr>
          <w:rFonts w:ascii="宋体" w:hAnsi="宋体" w:hint="eastAsia"/>
          <w:color w:val="000000"/>
          <w:kern w:val="0"/>
        </w:rPr>
        <w:t>）发出查复。查复行制作一式两份查复书，经会计主管审批同意后，加盖业务专用章，一份送交票据清算中心，一份留存，发出查复书与收到查询书一一配对保管</w:t>
      </w:r>
      <w:r>
        <w:rPr>
          <w:rFonts w:ascii="宋体" w:hAnsi="宋体" w:hint="eastAsia"/>
          <w:color w:val="000000"/>
          <w:kern w:val="0"/>
        </w:rPr>
        <w:t>。查复行应在收到查询当日至迟次日上午</w:t>
      </w:r>
      <w:r>
        <w:rPr>
          <w:rFonts w:ascii="宋体" w:hAnsi="宋体" w:hint="eastAsia"/>
          <w:color w:val="000000"/>
          <w:kern w:val="0"/>
        </w:rPr>
        <w:t>10</w:t>
      </w:r>
      <w:r>
        <w:rPr>
          <w:rFonts w:ascii="宋体" w:hAnsi="宋体" w:hint="eastAsia"/>
          <w:color w:val="000000"/>
          <w:kern w:val="0"/>
        </w:rPr>
        <w:t>：</w:t>
      </w:r>
      <w:r>
        <w:rPr>
          <w:rFonts w:ascii="宋体" w:hAnsi="宋体" w:hint="eastAsia"/>
          <w:color w:val="000000"/>
          <w:kern w:val="0"/>
        </w:rPr>
        <w:t>00</w:t>
      </w:r>
      <w:r>
        <w:rPr>
          <w:rFonts w:ascii="宋体" w:hAnsi="宋体" w:hint="eastAsia"/>
          <w:color w:val="000000"/>
          <w:kern w:val="0"/>
        </w:rPr>
        <w:t>前发出查复书。</w:t>
      </w:r>
    </w:p>
    <w:p w14:paraId="4EF072FA"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．通过小额支付系统处理</w:t>
      </w:r>
    </w:p>
    <w:p w14:paraId="7977CE23"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）发出查询。对已经通过小额支付系统发出或收到的影像交换业务回执有疑问或需要特别说明时，可向对方行发出查询，经会计主管审批同意后，选择“</w:t>
      </w:r>
      <w:r>
        <w:rPr>
          <w:rFonts w:ascii="宋体" w:hAnsi="宋体" w:hint="eastAsia"/>
          <w:color w:val="000000"/>
          <w:kern w:val="0"/>
        </w:rPr>
        <w:t>0755</w:t>
      </w:r>
      <w:r>
        <w:rPr>
          <w:rFonts w:ascii="宋体" w:hAnsi="宋体" w:hint="eastAsia"/>
          <w:color w:val="000000"/>
          <w:kern w:val="0"/>
        </w:rPr>
        <w:t>发出查询”交易，用客户回单打印发出查询书一份，并专夹保管。</w:t>
      </w:r>
    </w:p>
    <w:p w14:paraId="042C1572"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）收到查复。选择“</w:t>
      </w:r>
      <w:r>
        <w:rPr>
          <w:rFonts w:ascii="宋体" w:hAnsi="宋体" w:hint="eastAsia"/>
          <w:color w:val="000000"/>
          <w:kern w:val="0"/>
        </w:rPr>
        <w:t>0770</w:t>
      </w:r>
      <w:r>
        <w:rPr>
          <w:rFonts w:ascii="宋体" w:hAnsi="宋体" w:hint="eastAsia"/>
          <w:color w:val="000000"/>
          <w:kern w:val="0"/>
        </w:rPr>
        <w:t>查询待处理汇总信息”或“</w:t>
      </w:r>
      <w:r>
        <w:rPr>
          <w:rFonts w:ascii="宋体" w:hAnsi="宋体" w:hint="eastAsia"/>
          <w:color w:val="000000"/>
          <w:kern w:val="0"/>
        </w:rPr>
        <w:t>0765</w:t>
      </w:r>
      <w:r>
        <w:rPr>
          <w:rFonts w:ascii="宋体" w:hAnsi="宋体" w:hint="eastAsia"/>
          <w:color w:val="000000"/>
          <w:kern w:val="0"/>
        </w:rPr>
        <w:t>查询查询查复登记簿”交易查看是否收到查复。若收到查复，通过</w:t>
      </w:r>
      <w:r>
        <w:rPr>
          <w:rFonts w:ascii="宋体" w:hAnsi="宋体" w:hint="eastAsia"/>
          <w:color w:val="000000"/>
          <w:kern w:val="0"/>
        </w:rPr>
        <w:t xml:space="preserve"> </w:t>
      </w:r>
      <w:r>
        <w:rPr>
          <w:rFonts w:ascii="宋体" w:hAnsi="宋体" w:hint="eastAsia"/>
          <w:color w:val="000000"/>
          <w:kern w:val="0"/>
        </w:rPr>
        <w:t>“</w:t>
      </w:r>
      <w:r>
        <w:rPr>
          <w:rFonts w:ascii="宋体" w:hAnsi="宋体" w:hint="eastAsia"/>
          <w:color w:val="000000"/>
          <w:kern w:val="0"/>
        </w:rPr>
        <w:t>0764</w:t>
      </w:r>
      <w:r>
        <w:rPr>
          <w:rFonts w:ascii="宋体" w:hAnsi="宋体" w:hint="eastAsia"/>
          <w:color w:val="000000"/>
          <w:kern w:val="0"/>
        </w:rPr>
        <w:t>查询单笔查询</w:t>
      </w:r>
      <w:r>
        <w:rPr>
          <w:rFonts w:ascii="宋体" w:hAnsi="宋体" w:hint="eastAsia"/>
          <w:color w:val="000000"/>
          <w:kern w:val="0"/>
        </w:rPr>
        <w:t>/</w:t>
      </w:r>
      <w:r>
        <w:rPr>
          <w:rFonts w:ascii="宋体" w:hAnsi="宋体" w:hint="eastAsia"/>
          <w:color w:val="000000"/>
          <w:kern w:val="0"/>
        </w:rPr>
        <w:t>查复”交易，用客户回单打印两联查复书，按查复书要求做相应处理，一联查复书</w:t>
      </w:r>
      <w:r>
        <w:rPr>
          <w:rFonts w:ascii="宋体" w:hAnsi="宋体" w:hint="eastAsia"/>
          <w:color w:val="000000"/>
          <w:kern w:val="0"/>
        </w:rPr>
        <w:t>作有关记账凭证附件，一联查复书与发出查询书配对专夹保管。</w:t>
      </w:r>
    </w:p>
    <w:p w14:paraId="2A3F6C4A"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）收到查询。选择</w:t>
      </w:r>
      <w:r>
        <w:rPr>
          <w:rFonts w:ascii="宋体" w:hAnsi="宋体" w:hint="eastAsia"/>
          <w:color w:val="000000"/>
          <w:kern w:val="0"/>
        </w:rPr>
        <w:t xml:space="preserve"> </w:t>
      </w:r>
      <w:r>
        <w:rPr>
          <w:rFonts w:ascii="宋体" w:hAnsi="宋体" w:hint="eastAsia"/>
          <w:color w:val="000000"/>
          <w:kern w:val="0"/>
        </w:rPr>
        <w:t>“</w:t>
      </w:r>
      <w:r>
        <w:rPr>
          <w:rFonts w:ascii="宋体" w:hAnsi="宋体" w:hint="eastAsia"/>
          <w:color w:val="000000"/>
          <w:kern w:val="0"/>
        </w:rPr>
        <w:t>0770</w:t>
      </w:r>
      <w:r>
        <w:rPr>
          <w:rFonts w:ascii="宋体" w:hAnsi="宋体" w:hint="eastAsia"/>
          <w:color w:val="000000"/>
          <w:kern w:val="0"/>
        </w:rPr>
        <w:t>查询待处理汇总信息”或“</w:t>
      </w:r>
      <w:r>
        <w:rPr>
          <w:rFonts w:ascii="宋体" w:hAnsi="宋体" w:hint="eastAsia"/>
          <w:color w:val="000000"/>
          <w:kern w:val="0"/>
        </w:rPr>
        <w:t>0765</w:t>
      </w:r>
      <w:r>
        <w:rPr>
          <w:rFonts w:ascii="宋体" w:hAnsi="宋体" w:hint="eastAsia"/>
          <w:color w:val="000000"/>
          <w:kern w:val="0"/>
        </w:rPr>
        <w:t>查询查询查复登记簿”交易查看是否收到查询。若收到查询，通过“</w:t>
      </w:r>
      <w:r>
        <w:rPr>
          <w:rFonts w:ascii="宋体" w:hAnsi="宋体" w:hint="eastAsia"/>
          <w:color w:val="000000"/>
          <w:kern w:val="0"/>
        </w:rPr>
        <w:t>0764</w:t>
      </w:r>
      <w:r>
        <w:rPr>
          <w:rFonts w:ascii="宋体" w:hAnsi="宋体" w:hint="eastAsia"/>
          <w:color w:val="000000"/>
          <w:kern w:val="0"/>
        </w:rPr>
        <w:t>查询单笔查询</w:t>
      </w:r>
      <w:r>
        <w:rPr>
          <w:rFonts w:ascii="宋体" w:hAnsi="宋体" w:hint="eastAsia"/>
          <w:color w:val="000000"/>
          <w:kern w:val="0"/>
        </w:rPr>
        <w:t>/</w:t>
      </w:r>
      <w:r>
        <w:rPr>
          <w:rFonts w:ascii="宋体" w:hAnsi="宋体" w:hint="eastAsia"/>
          <w:color w:val="000000"/>
          <w:kern w:val="0"/>
        </w:rPr>
        <w:t>查复”交易，用客户回单打印收到查询书一联，专夹保管。</w:t>
      </w:r>
    </w:p>
    <w:p w14:paraId="5E2A1D5C"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4</w:t>
      </w:r>
      <w:r>
        <w:rPr>
          <w:rFonts w:ascii="宋体" w:hAnsi="宋体" w:hint="eastAsia"/>
          <w:color w:val="000000"/>
          <w:kern w:val="0"/>
        </w:rPr>
        <w:t>）发出查复。根据收到的查询书与原始凭证核对，按查询书相关内容查明原因作相应处理，经会计主管审批同意后，选择“</w:t>
      </w:r>
      <w:r>
        <w:rPr>
          <w:rFonts w:ascii="宋体" w:hAnsi="宋体" w:hint="eastAsia"/>
          <w:color w:val="000000"/>
          <w:kern w:val="0"/>
        </w:rPr>
        <w:t>0765</w:t>
      </w:r>
      <w:r>
        <w:rPr>
          <w:rFonts w:ascii="宋体" w:hAnsi="宋体" w:hint="eastAsia"/>
          <w:color w:val="000000"/>
          <w:kern w:val="0"/>
        </w:rPr>
        <w:t>发出查复”交易，用客户回单打印发出查复书，与收到的查询书配对专夹保管。</w:t>
      </w:r>
      <w:bookmarkStart w:id="2285" w:name="_Toc153130473"/>
      <w:bookmarkStart w:id="2286" w:name="_Toc150936826"/>
      <w:bookmarkStart w:id="2287" w:name="_Toc141551292"/>
      <w:bookmarkStart w:id="2288" w:name="_Toc141551040"/>
      <w:bookmarkStart w:id="2289" w:name="_Toc141550788"/>
      <w:bookmarkStart w:id="2290" w:name="_Toc141550704"/>
      <w:bookmarkStart w:id="2291" w:name="_Toc141550574"/>
      <w:bookmarkStart w:id="2292" w:name="_Toc141550459"/>
      <w:bookmarkStart w:id="2293" w:name="_Toc141550345"/>
      <w:bookmarkEnd w:id="2285"/>
      <w:bookmarkEnd w:id="2286"/>
      <w:bookmarkEnd w:id="2287"/>
      <w:bookmarkEnd w:id="2288"/>
      <w:bookmarkEnd w:id="2289"/>
      <w:bookmarkEnd w:id="2290"/>
      <w:bookmarkEnd w:id="2291"/>
      <w:bookmarkEnd w:id="2292"/>
      <w:bookmarkEnd w:id="2293"/>
    </w:p>
    <w:p w14:paraId="10B54165" w14:textId="77777777" w:rsidR="00000000" w:rsidRDefault="00C62A6C">
      <w:pPr>
        <w:pStyle w:val="3"/>
        <w:rPr>
          <w:rFonts w:hint="eastAsia"/>
        </w:rPr>
      </w:pPr>
      <w:bookmarkStart w:id="2294" w:name="_Hlk189553222"/>
      <w:bookmarkStart w:id="2295" w:name="_Toc257290204"/>
      <w:bookmarkStart w:id="2296" w:name="_Toc257290659"/>
      <w:bookmarkStart w:id="2297" w:name="_Toc257292355"/>
      <w:bookmarkStart w:id="2298" w:name="_Toc262226248"/>
      <w:r>
        <w:rPr>
          <w:rFonts w:hint="eastAsia"/>
        </w:rPr>
        <w:t>9.4</w:t>
      </w:r>
      <w:r>
        <w:rPr>
          <w:rFonts w:hint="eastAsia"/>
        </w:rPr>
        <w:t>差错及异常</w:t>
      </w:r>
      <w:bookmarkEnd w:id="2294"/>
      <w:bookmarkEnd w:id="2295"/>
      <w:bookmarkEnd w:id="2296"/>
      <w:bookmarkEnd w:id="2297"/>
      <w:bookmarkEnd w:id="2298"/>
    </w:p>
    <w:p w14:paraId="149A738B" w14:textId="77777777" w:rsidR="00000000" w:rsidRDefault="00C62A6C">
      <w:pPr>
        <w:pStyle w:val="4"/>
        <w:rPr>
          <w:rFonts w:hint="eastAsia"/>
        </w:rPr>
      </w:pPr>
      <w:r>
        <w:rPr>
          <w:rFonts w:hint="eastAsia"/>
        </w:rPr>
        <w:t>9.4.1</w:t>
      </w:r>
      <w:r>
        <w:rPr>
          <w:rFonts w:hint="eastAsia"/>
        </w:rPr>
        <w:t>业务操作</w:t>
      </w:r>
    </w:p>
    <w:p w14:paraId="044F69A6"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．退回申请及应答</w:t>
      </w:r>
    </w:p>
    <w:p w14:paraId="7594CA16"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）发出退回申请</w:t>
      </w:r>
      <w:bookmarkStart w:id="2299" w:name="OLE_LINK24"/>
      <w:r>
        <w:rPr>
          <w:rFonts w:ascii="宋体" w:hAnsi="宋体" w:hint="eastAsia"/>
          <w:color w:val="000000"/>
          <w:kern w:val="0"/>
        </w:rPr>
        <w:t>。</w:t>
      </w:r>
      <w:bookmarkStart w:id="2300" w:name="_Toc141108786"/>
      <w:bookmarkStart w:id="2301" w:name="_Toc141108787"/>
      <w:bookmarkStart w:id="2302" w:name="_Toc141108788"/>
      <w:bookmarkStart w:id="2303" w:name="_Toc141108789"/>
      <w:bookmarkStart w:id="2304" w:name="_Toc141108790"/>
      <w:bookmarkStart w:id="2305" w:name="_Toc141108791"/>
      <w:bookmarkStart w:id="2306" w:name="_Toc141108792"/>
      <w:bookmarkStart w:id="2307" w:name="_Toc141108793"/>
      <w:bookmarkStart w:id="2308" w:name="_Toc141108794"/>
      <w:bookmarkStart w:id="2309" w:name="_Toc141108795"/>
      <w:bookmarkStart w:id="2310" w:name="_Toc141108796"/>
      <w:bookmarkStart w:id="2311" w:name="_Toc141108797"/>
      <w:bookmarkStart w:id="2312" w:name="_Toc141108798"/>
      <w:bookmarkStart w:id="2313" w:name="_Toc141108799"/>
      <w:bookmarkStart w:id="2314" w:name="_Toc141108800"/>
      <w:bookmarkStart w:id="2315" w:name="OLE_LINK6"/>
      <w:bookmarkStart w:id="2316" w:name="_Toc141108785"/>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6"/>
      <w:r>
        <w:rPr>
          <w:rFonts w:ascii="宋体" w:hAnsi="宋体" w:hint="eastAsia"/>
          <w:color w:val="000000"/>
          <w:kern w:val="0"/>
        </w:rPr>
        <w:t>对本行已“发送成功”的影像交换业务回执申请退回</w:t>
      </w:r>
      <w:bookmarkEnd w:id="2315"/>
      <w:r>
        <w:rPr>
          <w:rFonts w:ascii="宋体" w:hAnsi="宋体" w:hint="eastAsia"/>
          <w:color w:val="000000"/>
          <w:kern w:val="0"/>
        </w:rPr>
        <w:t>时，经会计主管审批同意后，柜员选择“</w:t>
      </w:r>
      <w:r>
        <w:rPr>
          <w:rFonts w:ascii="宋体" w:hAnsi="宋体" w:hint="eastAsia"/>
          <w:color w:val="000000"/>
          <w:kern w:val="0"/>
        </w:rPr>
        <w:t>0757</w:t>
      </w:r>
      <w:r>
        <w:rPr>
          <w:rFonts w:ascii="宋体" w:hAnsi="宋体" w:hint="eastAsia"/>
          <w:color w:val="000000"/>
          <w:kern w:val="0"/>
        </w:rPr>
        <w:t>发出退回申请”交易处理，打印发出退回申请书（客户回单代），专夹保管。若客户要求退回的，应由客户提出书面申请。</w:t>
      </w:r>
      <w:r>
        <w:rPr>
          <w:rFonts w:ascii="宋体" w:hAnsi="宋体" w:hint="eastAsia"/>
          <w:color w:val="000000"/>
          <w:kern w:val="0"/>
        </w:rPr>
        <w:t xml:space="preserve"> </w:t>
      </w:r>
    </w:p>
    <w:bookmarkEnd w:id="2299"/>
    <w:p w14:paraId="6819A474"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）收到退回应答。选择“</w:t>
      </w:r>
      <w:r>
        <w:rPr>
          <w:rFonts w:ascii="宋体" w:hAnsi="宋体" w:hint="eastAsia"/>
          <w:color w:val="000000"/>
          <w:kern w:val="0"/>
        </w:rPr>
        <w:t>0767</w:t>
      </w:r>
      <w:r>
        <w:rPr>
          <w:rFonts w:ascii="宋体" w:hAnsi="宋体" w:hint="eastAsia"/>
          <w:color w:val="000000"/>
          <w:kern w:val="0"/>
        </w:rPr>
        <w:t>查询退回申请</w:t>
      </w:r>
      <w:r>
        <w:rPr>
          <w:rFonts w:ascii="宋体" w:hAnsi="宋体" w:hint="eastAsia"/>
          <w:color w:val="000000"/>
          <w:kern w:val="0"/>
        </w:rPr>
        <w:t>/</w:t>
      </w:r>
      <w:r>
        <w:rPr>
          <w:rFonts w:ascii="宋体" w:hAnsi="宋体" w:hint="eastAsia"/>
          <w:color w:val="000000"/>
          <w:kern w:val="0"/>
        </w:rPr>
        <w:t>应答登记簿”交易查看是否收到退回应答。若收到退回应答，则按系统提示联动“</w:t>
      </w:r>
      <w:r>
        <w:rPr>
          <w:rFonts w:ascii="宋体" w:hAnsi="宋体" w:hint="eastAsia"/>
          <w:color w:val="000000"/>
          <w:kern w:val="0"/>
        </w:rPr>
        <w:t>0766</w:t>
      </w:r>
      <w:r>
        <w:rPr>
          <w:rFonts w:ascii="宋体" w:hAnsi="宋体" w:hint="eastAsia"/>
          <w:color w:val="000000"/>
          <w:kern w:val="0"/>
        </w:rPr>
        <w:t>查询单笔退回申请</w:t>
      </w:r>
      <w:r>
        <w:rPr>
          <w:rFonts w:ascii="宋体" w:hAnsi="宋体" w:hint="eastAsia"/>
          <w:color w:val="000000"/>
          <w:kern w:val="0"/>
        </w:rPr>
        <w:t>/</w:t>
      </w:r>
      <w:r>
        <w:rPr>
          <w:rFonts w:ascii="宋体" w:hAnsi="宋体" w:hint="eastAsia"/>
          <w:color w:val="000000"/>
          <w:kern w:val="0"/>
        </w:rPr>
        <w:t>应答”交易，查看退回应答内容，打印收到退回应答书（客户回单代），与原退回申请书配对专夹保管。</w:t>
      </w:r>
    </w:p>
    <w:p w14:paraId="3AC6D6B9"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）收到退回申请。选择“</w:t>
      </w:r>
      <w:r>
        <w:rPr>
          <w:rFonts w:ascii="宋体" w:hAnsi="宋体" w:hint="eastAsia"/>
          <w:color w:val="000000"/>
          <w:kern w:val="0"/>
        </w:rPr>
        <w:t>0770</w:t>
      </w:r>
      <w:r>
        <w:rPr>
          <w:rFonts w:ascii="宋体" w:hAnsi="宋体" w:hint="eastAsia"/>
          <w:color w:val="000000"/>
          <w:kern w:val="0"/>
        </w:rPr>
        <w:t>查询待处理汇总信息”</w:t>
      </w:r>
      <w:r>
        <w:rPr>
          <w:rFonts w:ascii="宋体" w:hAnsi="宋体" w:hint="eastAsia"/>
          <w:color w:val="000000"/>
          <w:kern w:val="0"/>
        </w:rPr>
        <w:t>或“</w:t>
      </w:r>
      <w:r>
        <w:rPr>
          <w:rFonts w:ascii="宋体" w:hAnsi="宋体" w:hint="eastAsia"/>
          <w:color w:val="000000"/>
          <w:kern w:val="0"/>
        </w:rPr>
        <w:t>0767</w:t>
      </w:r>
      <w:r>
        <w:rPr>
          <w:rFonts w:ascii="宋体" w:hAnsi="宋体" w:hint="eastAsia"/>
          <w:color w:val="000000"/>
          <w:kern w:val="0"/>
        </w:rPr>
        <w:t>查询退回申请</w:t>
      </w:r>
      <w:r>
        <w:rPr>
          <w:rFonts w:ascii="宋体" w:hAnsi="宋体" w:hint="eastAsia"/>
          <w:color w:val="000000"/>
          <w:kern w:val="0"/>
        </w:rPr>
        <w:t>/</w:t>
      </w:r>
      <w:r>
        <w:rPr>
          <w:rFonts w:ascii="宋体" w:hAnsi="宋体" w:hint="eastAsia"/>
          <w:color w:val="000000"/>
          <w:kern w:val="0"/>
        </w:rPr>
        <w:t>应答登记簿”交易查询是否收到退回申请。若收到退回申请，选择“</w:t>
      </w:r>
      <w:r>
        <w:rPr>
          <w:rFonts w:ascii="宋体" w:hAnsi="宋体" w:hint="eastAsia"/>
          <w:color w:val="000000"/>
          <w:kern w:val="0"/>
        </w:rPr>
        <w:t>0766</w:t>
      </w:r>
      <w:r>
        <w:rPr>
          <w:rFonts w:ascii="宋体" w:hAnsi="宋体" w:hint="eastAsia"/>
          <w:color w:val="000000"/>
          <w:kern w:val="0"/>
        </w:rPr>
        <w:t>查询单笔退回申请</w:t>
      </w:r>
      <w:r>
        <w:rPr>
          <w:rFonts w:ascii="宋体" w:hAnsi="宋体" w:hint="eastAsia"/>
          <w:color w:val="000000"/>
          <w:kern w:val="0"/>
        </w:rPr>
        <w:t>/</w:t>
      </w:r>
      <w:r>
        <w:rPr>
          <w:rFonts w:ascii="宋体" w:hAnsi="宋体" w:hint="eastAsia"/>
          <w:color w:val="000000"/>
          <w:kern w:val="0"/>
        </w:rPr>
        <w:t>应答”交易处理，查看退回申请内容，打印退回申请书，专夹保管。</w:t>
      </w:r>
    </w:p>
    <w:p w14:paraId="79285637"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4</w:t>
      </w:r>
      <w:r>
        <w:rPr>
          <w:rFonts w:ascii="宋体" w:hAnsi="宋体" w:hint="eastAsia"/>
          <w:color w:val="000000"/>
          <w:kern w:val="0"/>
        </w:rPr>
        <w:t>）发出退回应答。根据收到的退回申请书核对原始凭证，按有关规定进行相应处理，经会计主管审批同意后，选择“</w:t>
      </w:r>
      <w:r>
        <w:rPr>
          <w:rFonts w:ascii="宋体" w:hAnsi="宋体" w:hint="eastAsia"/>
          <w:color w:val="000000"/>
          <w:kern w:val="0"/>
        </w:rPr>
        <w:t>0758</w:t>
      </w:r>
      <w:r>
        <w:rPr>
          <w:rFonts w:ascii="宋体" w:hAnsi="宋体" w:hint="eastAsia"/>
          <w:color w:val="000000"/>
          <w:kern w:val="0"/>
        </w:rPr>
        <w:t>发出退回应答”交易，用客户回单打印发出退回应答书，与收到的退回申请书配对专夹保管。对“同意退回”的业务还需做退汇处理。</w:t>
      </w:r>
    </w:p>
    <w:p w14:paraId="1B80621C"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．取消交易。对发出状态为“已录入未确认”、“待取消”的影像交换业务回执进行取消时，录入员选择“</w:t>
      </w:r>
      <w:r>
        <w:rPr>
          <w:rFonts w:ascii="宋体" w:hAnsi="宋体" w:hint="eastAsia"/>
          <w:color w:val="000000"/>
          <w:kern w:val="0"/>
        </w:rPr>
        <w:t>0738</w:t>
      </w:r>
      <w:r>
        <w:rPr>
          <w:rFonts w:ascii="宋体" w:hAnsi="宋体" w:hint="eastAsia"/>
          <w:color w:val="000000"/>
          <w:kern w:val="0"/>
        </w:rPr>
        <w:t>取消”交易，打印记账凭证。取消发出影像交换业务回执时，在记账凭证上红字批注“取消</w:t>
      </w:r>
      <w:r>
        <w:rPr>
          <w:rFonts w:ascii="宋体" w:hAnsi="宋体" w:hint="eastAsia"/>
          <w:color w:val="000000"/>
          <w:kern w:val="0"/>
        </w:rPr>
        <w:t>XX</w:t>
      </w:r>
      <w:r>
        <w:rPr>
          <w:rFonts w:ascii="宋体" w:hAnsi="宋体" w:hint="eastAsia"/>
          <w:color w:val="000000"/>
          <w:kern w:val="0"/>
        </w:rPr>
        <w:t>年</w:t>
      </w:r>
      <w:r>
        <w:rPr>
          <w:rFonts w:ascii="宋体" w:hAnsi="宋体" w:hint="eastAsia"/>
          <w:color w:val="000000"/>
          <w:kern w:val="0"/>
        </w:rPr>
        <w:t>XX</w:t>
      </w:r>
      <w:r>
        <w:rPr>
          <w:rFonts w:ascii="宋体" w:hAnsi="宋体" w:hint="eastAsia"/>
          <w:color w:val="000000"/>
          <w:kern w:val="0"/>
        </w:rPr>
        <w:t>月</w:t>
      </w:r>
      <w:r>
        <w:rPr>
          <w:rFonts w:ascii="宋体" w:hAnsi="宋体" w:hint="eastAsia"/>
          <w:color w:val="000000"/>
          <w:kern w:val="0"/>
        </w:rPr>
        <w:t>XX</w:t>
      </w:r>
      <w:r>
        <w:rPr>
          <w:rFonts w:ascii="宋体" w:hAnsi="宋体" w:hint="eastAsia"/>
          <w:color w:val="000000"/>
          <w:kern w:val="0"/>
        </w:rPr>
        <w:t>日</w:t>
      </w:r>
      <w:r>
        <w:rPr>
          <w:rFonts w:ascii="宋体" w:hAnsi="宋体" w:hint="eastAsia"/>
          <w:color w:val="000000"/>
          <w:kern w:val="0"/>
        </w:rPr>
        <w:t>XXXX</w:t>
      </w:r>
      <w:r>
        <w:rPr>
          <w:rFonts w:ascii="宋体" w:hAnsi="宋体" w:hint="eastAsia"/>
          <w:color w:val="000000"/>
          <w:kern w:val="0"/>
        </w:rPr>
        <w:t>（原凭证号）号”，并加盖业务办讫章，在原记账凭证上红字批注“已于</w:t>
      </w:r>
      <w:r>
        <w:rPr>
          <w:rFonts w:ascii="宋体" w:hAnsi="宋体" w:hint="eastAsia"/>
          <w:color w:val="000000"/>
          <w:kern w:val="0"/>
        </w:rPr>
        <w:t>XX</w:t>
      </w:r>
      <w:r>
        <w:rPr>
          <w:rFonts w:ascii="宋体" w:hAnsi="宋体" w:hint="eastAsia"/>
          <w:color w:val="000000"/>
          <w:kern w:val="0"/>
        </w:rPr>
        <w:t>年</w:t>
      </w:r>
      <w:r>
        <w:rPr>
          <w:rFonts w:ascii="宋体" w:hAnsi="宋体" w:hint="eastAsia"/>
          <w:color w:val="000000"/>
          <w:kern w:val="0"/>
        </w:rPr>
        <w:t>XX</w:t>
      </w:r>
      <w:r>
        <w:rPr>
          <w:rFonts w:ascii="宋体" w:hAnsi="宋体" w:hint="eastAsia"/>
          <w:color w:val="000000"/>
          <w:kern w:val="0"/>
        </w:rPr>
        <w:t>月</w:t>
      </w:r>
      <w:r>
        <w:rPr>
          <w:rFonts w:ascii="宋体" w:hAnsi="宋体" w:hint="eastAsia"/>
          <w:color w:val="000000"/>
          <w:kern w:val="0"/>
        </w:rPr>
        <w:t>XX</w:t>
      </w:r>
      <w:r>
        <w:rPr>
          <w:rFonts w:ascii="宋体" w:hAnsi="宋体" w:hint="eastAsia"/>
          <w:color w:val="000000"/>
          <w:kern w:val="0"/>
        </w:rPr>
        <w:t>日</w:t>
      </w:r>
      <w:r>
        <w:rPr>
          <w:rFonts w:ascii="宋体" w:hAnsi="宋体" w:hint="eastAsia"/>
          <w:color w:val="000000"/>
          <w:kern w:val="0"/>
        </w:rPr>
        <w:t>XXXX</w:t>
      </w:r>
      <w:r>
        <w:rPr>
          <w:rFonts w:ascii="宋体" w:hAnsi="宋体" w:hint="eastAsia"/>
          <w:color w:val="000000"/>
          <w:kern w:val="0"/>
        </w:rPr>
        <w:t>（新凭证号）号取消”字样和取消原因。根据不同情况，做相应后续处理：</w:t>
      </w:r>
    </w:p>
    <w:p w14:paraId="274095D4"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）取消后重做发送业务回执处理的，在原记账凭证上用红字批注“已于</w:t>
      </w:r>
      <w:r>
        <w:rPr>
          <w:rFonts w:ascii="宋体" w:hAnsi="宋体" w:hint="eastAsia"/>
          <w:color w:val="000000"/>
          <w:kern w:val="0"/>
        </w:rPr>
        <w:t>XX</w:t>
      </w:r>
      <w:r>
        <w:rPr>
          <w:rFonts w:ascii="宋体" w:hAnsi="宋体" w:hint="eastAsia"/>
          <w:color w:val="000000"/>
          <w:kern w:val="0"/>
        </w:rPr>
        <w:t>年</w:t>
      </w:r>
      <w:r>
        <w:rPr>
          <w:rFonts w:ascii="宋体" w:hAnsi="宋体" w:hint="eastAsia"/>
          <w:color w:val="000000"/>
          <w:kern w:val="0"/>
        </w:rPr>
        <w:t>XX</w:t>
      </w:r>
      <w:r>
        <w:rPr>
          <w:rFonts w:ascii="宋体" w:hAnsi="宋体" w:hint="eastAsia"/>
          <w:color w:val="000000"/>
          <w:kern w:val="0"/>
        </w:rPr>
        <w:t>月</w:t>
      </w:r>
      <w:r>
        <w:rPr>
          <w:rFonts w:ascii="宋体" w:hAnsi="宋体" w:hint="eastAsia"/>
          <w:color w:val="000000"/>
          <w:kern w:val="0"/>
        </w:rPr>
        <w:t>XX</w:t>
      </w:r>
      <w:r>
        <w:rPr>
          <w:rFonts w:ascii="宋体" w:hAnsi="宋体" w:hint="eastAsia"/>
          <w:color w:val="000000"/>
          <w:kern w:val="0"/>
        </w:rPr>
        <w:t>日</w:t>
      </w:r>
      <w:r>
        <w:rPr>
          <w:rFonts w:ascii="宋体" w:hAnsi="宋体" w:hint="eastAsia"/>
          <w:color w:val="000000"/>
          <w:kern w:val="0"/>
        </w:rPr>
        <w:t>XXXX</w:t>
      </w:r>
      <w:r>
        <w:rPr>
          <w:rFonts w:ascii="宋体" w:hAnsi="宋体" w:hint="eastAsia"/>
          <w:color w:val="000000"/>
          <w:kern w:val="0"/>
        </w:rPr>
        <w:t>（新凭证号）号重记”字样，在新记账凭证上用红字批注“重记</w:t>
      </w:r>
      <w:r>
        <w:rPr>
          <w:rFonts w:ascii="宋体" w:hAnsi="宋体" w:hint="eastAsia"/>
          <w:color w:val="000000"/>
          <w:kern w:val="0"/>
        </w:rPr>
        <w:t>XX</w:t>
      </w:r>
      <w:r>
        <w:rPr>
          <w:rFonts w:ascii="宋体" w:hAnsi="宋体" w:hint="eastAsia"/>
          <w:color w:val="000000"/>
          <w:kern w:val="0"/>
        </w:rPr>
        <w:t>年</w:t>
      </w:r>
      <w:r>
        <w:rPr>
          <w:rFonts w:ascii="宋体" w:hAnsi="宋体" w:hint="eastAsia"/>
          <w:color w:val="000000"/>
          <w:kern w:val="0"/>
        </w:rPr>
        <w:t>XX</w:t>
      </w:r>
      <w:r>
        <w:rPr>
          <w:rFonts w:ascii="宋体" w:hAnsi="宋体" w:hint="eastAsia"/>
          <w:color w:val="000000"/>
          <w:kern w:val="0"/>
        </w:rPr>
        <w:t>月</w:t>
      </w:r>
      <w:r>
        <w:rPr>
          <w:rFonts w:ascii="宋体" w:hAnsi="宋体" w:hint="eastAsia"/>
          <w:color w:val="000000"/>
          <w:kern w:val="0"/>
        </w:rPr>
        <w:t>XX</w:t>
      </w:r>
      <w:r>
        <w:rPr>
          <w:rFonts w:ascii="宋体" w:hAnsi="宋体" w:hint="eastAsia"/>
          <w:color w:val="000000"/>
          <w:kern w:val="0"/>
        </w:rPr>
        <w:t>日</w:t>
      </w:r>
      <w:r>
        <w:rPr>
          <w:rFonts w:ascii="宋体" w:hAnsi="宋体" w:hint="eastAsia"/>
          <w:color w:val="000000"/>
          <w:kern w:val="0"/>
        </w:rPr>
        <w:t>XXXX</w:t>
      </w:r>
      <w:r>
        <w:rPr>
          <w:rFonts w:ascii="宋体" w:hAnsi="宋体" w:hint="eastAsia"/>
          <w:color w:val="000000"/>
          <w:kern w:val="0"/>
        </w:rPr>
        <w:t>（原凭证号）号”字样。</w:t>
      </w:r>
    </w:p>
    <w:p w14:paraId="73C0AEB1"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）取消后需要退回客户账的，取消交易成功后，款项</w:t>
      </w:r>
      <w:r>
        <w:rPr>
          <w:rFonts w:ascii="宋体" w:hAnsi="宋体" w:hint="eastAsia"/>
          <w:color w:val="000000"/>
          <w:kern w:val="0"/>
        </w:rPr>
        <w:t>自动贷记</w:t>
      </w:r>
      <w:r>
        <w:rPr>
          <w:rFonts w:ascii="宋体" w:hAnsi="宋体" w:hint="eastAsia"/>
          <w:color w:val="000000"/>
          <w:kern w:val="0"/>
        </w:rPr>
        <w:t>91</w:t>
      </w:r>
      <w:r>
        <w:rPr>
          <w:rFonts w:ascii="宋体" w:hAnsi="宋体" w:hint="eastAsia"/>
          <w:color w:val="000000"/>
          <w:kern w:val="0"/>
        </w:rPr>
        <w:t>过渡，手工填制记账凭证和客户回单，经会计主管审批同意后，将款项转入客户账户，回单交客户。对转账类型为跨网点借记支票户付款，取消后需要退回客户账的，通过网内往来将款项发送到客户原开户行，开户行将款项转入客户账户后，将客户回单交客户。</w:t>
      </w:r>
    </w:p>
    <w:p w14:paraId="41FAC3D9" w14:textId="77777777" w:rsidR="00000000" w:rsidRDefault="00C62A6C">
      <w:pPr>
        <w:pStyle w:val="2"/>
        <w:ind w:firstLine="602"/>
        <w:rPr>
          <w:rFonts w:hint="eastAsia"/>
        </w:rPr>
      </w:pPr>
      <w:bookmarkStart w:id="2317" w:name="_Toc262226249"/>
      <w:r>
        <w:rPr>
          <w:rFonts w:hint="eastAsia"/>
        </w:rPr>
        <w:t>第十章</w:t>
      </w:r>
      <w:r>
        <w:rPr>
          <w:rFonts w:hint="eastAsia"/>
        </w:rPr>
        <w:t xml:space="preserve">  </w:t>
      </w:r>
      <w:r>
        <w:rPr>
          <w:rFonts w:hint="eastAsia"/>
        </w:rPr>
        <w:t>集中代收付业务</w:t>
      </w:r>
      <w:bookmarkEnd w:id="2317"/>
    </w:p>
    <w:p w14:paraId="4C3825F0" w14:textId="77777777" w:rsidR="00000000" w:rsidRDefault="00C62A6C">
      <w:pPr>
        <w:pStyle w:val="3"/>
        <w:rPr>
          <w:rFonts w:hint="eastAsia"/>
        </w:rPr>
      </w:pPr>
      <w:bookmarkStart w:id="2318" w:name="_Toc257290205"/>
      <w:bookmarkStart w:id="2319" w:name="_Toc257290660"/>
      <w:bookmarkStart w:id="2320" w:name="_Toc257292356"/>
      <w:bookmarkStart w:id="2321" w:name="_Toc262226250"/>
      <w:r>
        <w:rPr>
          <w:rFonts w:hint="eastAsia"/>
        </w:rPr>
        <w:t>10.1</w:t>
      </w:r>
      <w:r>
        <w:rPr>
          <w:rFonts w:hint="eastAsia"/>
        </w:rPr>
        <w:t>基本规定</w:t>
      </w:r>
      <w:bookmarkEnd w:id="2318"/>
      <w:bookmarkEnd w:id="2319"/>
      <w:bookmarkEnd w:id="2320"/>
      <w:bookmarkEnd w:id="2321"/>
    </w:p>
    <w:p w14:paraId="21143451"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集中式代收付业务指收、付款单位委托代收付中心提出代收、代付业务指令，代收付中心负责将业务指令通过小额支付系统转发至收、付款单位的开户行并完成款项的代收和代付并将处理结果返回至代收付中心及收、付款单位。</w:t>
      </w:r>
    </w:p>
    <w:p w14:paraId="1F27CFE2"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．清算组织经中国</w:t>
      </w:r>
      <w:r>
        <w:rPr>
          <w:rFonts w:ascii="宋体" w:hAnsi="宋体" w:hint="eastAsia"/>
          <w:color w:val="000000"/>
          <w:kern w:val="0"/>
        </w:rPr>
        <w:t>人民银行批准依法设立，向社会提供支付清算服务的中介性组织，简称代收付中心。小额支付系统允许清算组织作为特许参与者接入办理业务，但不在支付系统开立清算账户。</w:t>
      </w:r>
    </w:p>
    <w:p w14:paraId="555EDD61"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集中代收付模式下，对于定期借记业务，清算组织、付款人开户银行、付款人、收费单位需要签订办理代扣某类费用的四方合同（协议）；对于定期贷记业务，如代发工资、代发保险金等，清算组织需要与银行、付费单位签订三方合同（协议）。</w:t>
      </w:r>
    </w:p>
    <w:p w14:paraId="335FA8A2" w14:textId="77777777" w:rsidR="00000000" w:rsidRDefault="00C62A6C">
      <w:pPr>
        <w:pStyle w:val="3"/>
        <w:rPr>
          <w:rFonts w:hint="eastAsia"/>
        </w:rPr>
      </w:pPr>
      <w:bookmarkStart w:id="2322" w:name="_Toc257290206"/>
      <w:bookmarkStart w:id="2323" w:name="_Toc257290661"/>
      <w:bookmarkStart w:id="2324" w:name="_Toc257292357"/>
      <w:bookmarkStart w:id="2325" w:name="_Toc262226251"/>
      <w:r>
        <w:rPr>
          <w:rFonts w:hint="eastAsia"/>
        </w:rPr>
        <w:t>10.2</w:t>
      </w:r>
      <w:r>
        <w:rPr>
          <w:rFonts w:hint="eastAsia"/>
        </w:rPr>
        <w:t>集中代付</w:t>
      </w:r>
      <w:bookmarkEnd w:id="2322"/>
      <w:bookmarkEnd w:id="2323"/>
      <w:bookmarkEnd w:id="2324"/>
      <w:bookmarkEnd w:id="2325"/>
    </w:p>
    <w:p w14:paraId="77D512E2" w14:textId="77777777" w:rsidR="00000000" w:rsidRDefault="00C62A6C">
      <w:pPr>
        <w:ind w:left="480" w:firstLine="480"/>
        <w:rPr>
          <w:rFonts w:ascii="宋体" w:hAnsi="宋体" w:hint="eastAsia"/>
          <w:color w:val="000000"/>
          <w:kern w:val="0"/>
        </w:rPr>
      </w:pPr>
      <w:r>
        <w:rPr>
          <w:rFonts w:ascii="宋体" w:hAnsi="宋体" w:hint="eastAsia"/>
          <w:color w:val="000000"/>
          <w:kern w:val="0"/>
        </w:rPr>
        <w:t>我行作为委托付款单位开户行，在处理集中代付业务的合同（协议）核验、扣款、转换成定期贷记业务、返回代收付业务通用回执和</w:t>
      </w:r>
      <w:r>
        <w:rPr>
          <w:rFonts w:ascii="宋体" w:hAnsi="宋体" w:hint="eastAsia"/>
          <w:color w:val="000000"/>
          <w:kern w:val="0"/>
        </w:rPr>
        <w:t>代付业务回执时，均由系统自动完成，无需人工干预，柜员可通过相关交易查询本行收到集中代付业务的处理情况。</w:t>
      </w:r>
    </w:p>
    <w:p w14:paraId="4442659B"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．接收批量代付阶段</w:t>
      </w:r>
    </w:p>
    <w:p w14:paraId="4240CEBD"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）付款清算行收到代收付中心批量代付业务，通过合法性检查后，在前置机上登记《小额支付系统集中代付业务登记簿》，报单状态为“未处理”。</w:t>
      </w:r>
    </w:p>
    <w:p w14:paraId="4B4803EC"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）对代付合同（协议）号为全零（代收付中心已集中核验），行内系统不再对代付合同（协议）进行核验，直接提交</w:t>
      </w:r>
      <w:r>
        <w:rPr>
          <w:rFonts w:ascii="宋体" w:hAnsi="宋体" w:hint="eastAsia"/>
          <w:color w:val="000000"/>
          <w:kern w:val="0"/>
        </w:rPr>
        <w:t>ABIS</w:t>
      </w:r>
      <w:r>
        <w:rPr>
          <w:rFonts w:ascii="宋体" w:hAnsi="宋体" w:hint="eastAsia"/>
          <w:color w:val="000000"/>
          <w:kern w:val="0"/>
        </w:rPr>
        <w:t>进行扣款处理。</w:t>
      </w:r>
    </w:p>
    <w:p w14:paraId="24CB57B7"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）对代付合同（协议）号不为全零（代收付中心未核验）的，行内系统还需核验代付合同（协议）。</w:t>
      </w:r>
    </w:p>
    <w:p w14:paraId="27F0DF4C" w14:textId="77777777" w:rsidR="00000000" w:rsidRDefault="00C62A6C">
      <w:pPr>
        <w:ind w:left="480" w:firstLine="480"/>
        <w:rPr>
          <w:rFonts w:ascii="宋体" w:hAnsi="宋体" w:hint="eastAsia"/>
          <w:color w:val="000000"/>
          <w:kern w:val="0"/>
        </w:rPr>
      </w:pPr>
      <w:r>
        <w:rPr>
          <w:rFonts w:ascii="宋体" w:hAnsi="宋体" w:hint="eastAsia"/>
          <w:color w:val="000000"/>
          <w:kern w:val="0"/>
        </w:rPr>
        <w:t>①核验失败的，报单状态修改</w:t>
      </w:r>
      <w:r>
        <w:rPr>
          <w:rFonts w:ascii="宋体" w:hAnsi="宋体" w:hint="eastAsia"/>
          <w:color w:val="000000"/>
          <w:kern w:val="0"/>
        </w:rPr>
        <w:t>为“协议检查失败”，同时登记相应失败业务回执状态；</w:t>
      </w:r>
    </w:p>
    <w:p w14:paraId="5EB33BF3" w14:textId="77777777" w:rsidR="00000000" w:rsidRDefault="00C62A6C">
      <w:pPr>
        <w:ind w:left="480" w:firstLine="480"/>
        <w:rPr>
          <w:rFonts w:ascii="宋体" w:hAnsi="宋体" w:hint="eastAsia"/>
          <w:color w:val="000000"/>
          <w:kern w:val="0"/>
        </w:rPr>
      </w:pPr>
      <w:r>
        <w:rPr>
          <w:rFonts w:ascii="宋体" w:hAnsi="宋体" w:hint="eastAsia"/>
          <w:color w:val="000000"/>
          <w:kern w:val="0"/>
        </w:rPr>
        <w:t>②核验成功的，报单状态修改为“协议检查成功”，并提交后台进行扣款处理。</w:t>
      </w:r>
    </w:p>
    <w:p w14:paraId="1D0FD536"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4</w:t>
      </w:r>
      <w:r>
        <w:rPr>
          <w:rFonts w:ascii="宋体" w:hAnsi="宋体" w:hint="eastAsia"/>
          <w:color w:val="000000"/>
          <w:kern w:val="0"/>
        </w:rPr>
        <w:t>）根据</w:t>
      </w:r>
      <w:r>
        <w:rPr>
          <w:rFonts w:ascii="宋体" w:hAnsi="宋体" w:hint="eastAsia"/>
          <w:color w:val="000000"/>
          <w:kern w:val="0"/>
        </w:rPr>
        <w:t>ABIS</w:t>
      </w:r>
      <w:r>
        <w:rPr>
          <w:rFonts w:ascii="宋体" w:hAnsi="宋体" w:hint="eastAsia"/>
          <w:color w:val="000000"/>
          <w:kern w:val="0"/>
        </w:rPr>
        <w:t>返回的扣款结果，修改《小额支付系统集中代付业务登记簿》中的报单状态，扣款成功的报单状态为“扣款成功”，扣款失败的报单状态为“扣款失败”，同时登记相应业务回执状态。</w:t>
      </w:r>
    </w:p>
    <w:p w14:paraId="03733CBB"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5</w:t>
      </w:r>
      <w:r>
        <w:rPr>
          <w:rFonts w:ascii="宋体" w:hAnsi="宋体" w:hint="eastAsia"/>
          <w:color w:val="000000"/>
          <w:kern w:val="0"/>
        </w:rPr>
        <w:t>）完成上述处理后，付款清算行将处理结果组成代收代付通用回执的通用信息业务包，代收付中心，报单状态修改为“已发通用回执”。</w:t>
      </w:r>
    </w:p>
    <w:p w14:paraId="76ED89AD"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．定期贷记业务阶段</w:t>
      </w:r>
    </w:p>
    <w:p w14:paraId="11C7B773"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）付款清算行处理流程</w:t>
      </w:r>
    </w:p>
    <w:p w14:paraId="35D56529" w14:textId="77777777" w:rsidR="00000000" w:rsidRDefault="00C62A6C">
      <w:pPr>
        <w:ind w:left="480" w:firstLine="480"/>
        <w:rPr>
          <w:rFonts w:ascii="宋体" w:hAnsi="宋体" w:hint="eastAsia"/>
          <w:color w:val="000000"/>
          <w:kern w:val="0"/>
        </w:rPr>
      </w:pPr>
      <w:r>
        <w:rPr>
          <w:rFonts w:ascii="宋体" w:hAnsi="宋体" w:hint="eastAsia"/>
          <w:color w:val="000000"/>
          <w:kern w:val="0"/>
        </w:rPr>
        <w:t>①付款清算行前置系统自动提取《小</w:t>
      </w:r>
      <w:r>
        <w:rPr>
          <w:rFonts w:ascii="宋体" w:hAnsi="宋体" w:hint="eastAsia"/>
          <w:color w:val="000000"/>
          <w:kern w:val="0"/>
        </w:rPr>
        <w:t>额支付系统集中代付业务登记簿》中报单状态为“扣款成功”的代付业务相应要素项，转换成定期贷记业务，按同一信息业务序号下所有明细序号自动编列对应支付交易序号，登记《小额支付系统定期业务往账登记簿》，系统自动分配一个批次号与该信息业务序号对应，定期贷记业务报单状态为“已确认未发送”，代付业务报单状态修改为“已发定期业务”。</w:t>
      </w:r>
    </w:p>
    <w:p w14:paraId="56969A14" w14:textId="77777777" w:rsidR="00000000" w:rsidRDefault="00C62A6C">
      <w:pPr>
        <w:ind w:left="480" w:firstLine="480"/>
        <w:rPr>
          <w:rFonts w:ascii="宋体" w:hAnsi="宋体" w:hint="eastAsia"/>
          <w:color w:val="000000"/>
          <w:kern w:val="0"/>
        </w:rPr>
      </w:pPr>
      <w:r>
        <w:rPr>
          <w:rFonts w:ascii="宋体" w:hAnsi="宋体" w:hint="eastAsia"/>
          <w:color w:val="000000"/>
          <w:kern w:val="0"/>
        </w:rPr>
        <w:t>②根据行内系统的组包规则，该信息业务序号下扣款成功的代付业务自动组成为一个定期贷记业务包，按照小额支付系统定期贷记业务包业务流程转发至收款清算行，定期贷记业务包发送成功后，定期贷记业务报单状态</w:t>
      </w:r>
      <w:r>
        <w:rPr>
          <w:rFonts w:ascii="宋体" w:hAnsi="宋体" w:hint="eastAsia"/>
          <w:color w:val="000000"/>
          <w:kern w:val="0"/>
        </w:rPr>
        <w:t>修改为“发送成功”。</w:t>
      </w:r>
      <w:r>
        <w:rPr>
          <w:rFonts w:ascii="宋体" w:hAnsi="宋体" w:hint="eastAsia"/>
          <w:color w:val="000000"/>
          <w:kern w:val="0"/>
        </w:rPr>
        <w:t xml:space="preserve"> </w:t>
      </w:r>
    </w:p>
    <w:p w14:paraId="6AA1D657"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收款清算行处理流程。收款清算行收到定期贷记业务包后，应及时对收款人账户作入账处理，对因账号户名不符等原因造成无法入账的，收款清算行应在退汇规定时间内（代收付中心可以根据业务需要确定）办理退汇业务。</w:t>
      </w:r>
    </w:p>
    <w:p w14:paraId="5DA8C914"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．代付业务回执阶段。代付业务转换后的的定期贷记业务发送成功后，系统在一定时间内自动组成批量代付业务回执的通用信息包发送至代收付中心，代收付业务报单状态修改为“已发代付回执”。</w:t>
      </w:r>
    </w:p>
    <w:p w14:paraId="2F36FFAD" w14:textId="77777777" w:rsidR="00000000" w:rsidRDefault="00C62A6C">
      <w:pPr>
        <w:pStyle w:val="3"/>
        <w:rPr>
          <w:rFonts w:hint="eastAsia"/>
        </w:rPr>
      </w:pPr>
      <w:bookmarkStart w:id="2326" w:name="_Toc257290207"/>
      <w:bookmarkStart w:id="2327" w:name="_Toc257290662"/>
      <w:bookmarkStart w:id="2328" w:name="_Toc257292358"/>
      <w:bookmarkStart w:id="2329" w:name="_Toc262226252"/>
      <w:r>
        <w:rPr>
          <w:rFonts w:hint="eastAsia"/>
        </w:rPr>
        <w:t>10.3</w:t>
      </w:r>
      <w:r>
        <w:rPr>
          <w:rFonts w:hint="eastAsia"/>
        </w:rPr>
        <w:t>集中代收</w:t>
      </w:r>
      <w:bookmarkEnd w:id="2326"/>
      <w:bookmarkEnd w:id="2327"/>
      <w:bookmarkEnd w:id="2328"/>
      <w:bookmarkEnd w:id="2329"/>
    </w:p>
    <w:p w14:paraId="6BFB498A" w14:textId="77777777" w:rsidR="00000000" w:rsidRDefault="00C62A6C">
      <w:pPr>
        <w:ind w:left="480" w:firstLine="480"/>
        <w:rPr>
          <w:rFonts w:ascii="宋体" w:hAnsi="宋体" w:hint="eastAsia"/>
          <w:color w:val="000000"/>
          <w:kern w:val="0"/>
        </w:rPr>
      </w:pPr>
      <w:r>
        <w:rPr>
          <w:rFonts w:ascii="宋体" w:hAnsi="宋体" w:hint="eastAsia"/>
          <w:color w:val="000000"/>
          <w:kern w:val="0"/>
        </w:rPr>
        <w:t>我行作为委托收款单位开户行，在处理集中代付业务的合同（协议）核验、账户检查、转换成定期借</w:t>
      </w:r>
      <w:r>
        <w:rPr>
          <w:rFonts w:ascii="宋体" w:hAnsi="宋体" w:hint="eastAsia"/>
          <w:color w:val="000000"/>
          <w:kern w:val="0"/>
        </w:rPr>
        <w:t>记业务、返回代收付业务通用回执和代收业务回执时，均由系统自动完成，无需人工干预，柜员可通过相关交易查询本行收到集中代收业务的处理情况。</w:t>
      </w:r>
    </w:p>
    <w:p w14:paraId="22412E18"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．发起批量代收阶段</w:t>
      </w:r>
    </w:p>
    <w:p w14:paraId="3992050B"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）收款清算行收到代收付中心通用信息业务包，通过合法性检查后，在行内前置系统上登记《小额支付系统集中代收业务登记簿》，报单状态为“未处理”，然后提交</w:t>
      </w:r>
      <w:r>
        <w:rPr>
          <w:rFonts w:ascii="宋体" w:hAnsi="宋体" w:hint="eastAsia"/>
          <w:color w:val="000000"/>
          <w:kern w:val="0"/>
        </w:rPr>
        <w:t>ABIS</w:t>
      </w:r>
      <w:r>
        <w:rPr>
          <w:rFonts w:ascii="宋体" w:hAnsi="宋体" w:hint="eastAsia"/>
          <w:color w:val="000000"/>
          <w:kern w:val="0"/>
        </w:rPr>
        <w:t>对收款人账号户名及账户状态检查处理。</w:t>
      </w:r>
    </w:p>
    <w:p w14:paraId="31D844EC"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）通过检查的，该信息业务序号下所有业务明细在《小额支付系统集中代收业务登记簿》登记的报单状态修改为“账户检查成功”。</w:t>
      </w:r>
    </w:p>
    <w:p w14:paraId="50D8E7FA"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）未通过检查的，该信息业务序号下</w:t>
      </w:r>
      <w:r>
        <w:rPr>
          <w:rFonts w:ascii="宋体" w:hAnsi="宋体" w:hint="eastAsia"/>
          <w:color w:val="000000"/>
          <w:kern w:val="0"/>
        </w:rPr>
        <w:t>所有业务明细在《小额支付系统集中代收业务登记簿》登记的报单状态修改为“账户检查失败”，业务回执状态登记为不成功的具体回执状态。</w:t>
      </w:r>
    </w:p>
    <w:p w14:paraId="2C483E49"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4</w:t>
      </w:r>
      <w:r>
        <w:rPr>
          <w:rFonts w:ascii="宋体" w:hAnsi="宋体" w:hint="eastAsia"/>
          <w:color w:val="000000"/>
          <w:kern w:val="0"/>
        </w:rPr>
        <w:t>）完成上述处理后，收款清算行将处理结果发送至代收付中心，代收业务报单状态修改为“已发通用回执”。</w:t>
      </w:r>
    </w:p>
    <w:p w14:paraId="6A8A2F8A"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．定期借记业务阶段</w:t>
      </w:r>
    </w:p>
    <w:p w14:paraId="524EA3BD"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）收款清算行的处理</w:t>
      </w:r>
    </w:p>
    <w:p w14:paraId="2DEC6500" w14:textId="77777777" w:rsidR="00000000" w:rsidRDefault="00C62A6C">
      <w:pPr>
        <w:ind w:left="480" w:firstLine="480"/>
        <w:rPr>
          <w:rFonts w:ascii="宋体" w:hAnsi="宋体" w:hint="eastAsia"/>
          <w:color w:val="000000"/>
          <w:kern w:val="0"/>
        </w:rPr>
      </w:pPr>
      <w:r>
        <w:rPr>
          <w:rFonts w:ascii="宋体" w:hAnsi="宋体" w:hint="eastAsia"/>
          <w:color w:val="000000"/>
          <w:kern w:val="0"/>
        </w:rPr>
        <w:t>①收款清算行前置系统自动提取《小额支付系统集中代收业务登记簿》报单状态为“账户检查成功”的代收业务明细相应要素项，转换成定期借记业务，按同一信息业务序号下所有明细序号自动编列对应支付交易序号，登记《小额支付系统定期业务往账登记簿》，系统</w:t>
      </w:r>
      <w:r>
        <w:rPr>
          <w:rFonts w:ascii="宋体" w:hAnsi="宋体" w:hint="eastAsia"/>
          <w:color w:val="000000"/>
          <w:kern w:val="0"/>
        </w:rPr>
        <w:t>自动分配一个批次号与该信息业务序号对应，定期借记业务报单状态为“已确认未发送”，代收业务报单状态修改为“已发定期业务”。</w:t>
      </w:r>
    </w:p>
    <w:p w14:paraId="60EB7495" w14:textId="77777777" w:rsidR="00000000" w:rsidRDefault="00C62A6C">
      <w:pPr>
        <w:ind w:left="480" w:firstLine="480"/>
        <w:rPr>
          <w:rFonts w:ascii="宋体" w:hAnsi="宋体" w:hint="eastAsia"/>
          <w:color w:val="000000"/>
          <w:kern w:val="0"/>
        </w:rPr>
      </w:pPr>
      <w:r>
        <w:rPr>
          <w:rFonts w:ascii="宋体" w:hAnsi="宋体" w:hint="eastAsia"/>
          <w:color w:val="000000"/>
          <w:kern w:val="0"/>
        </w:rPr>
        <w:t>②根据行内系统的组包规则，该批次代收业务自动组成一个定期借记业务包，按照小额支付系统定期借记业务包的业务流程转发至付款清算行。</w:t>
      </w:r>
    </w:p>
    <w:p w14:paraId="43E47230"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）付款清算行的处理</w:t>
      </w:r>
    </w:p>
    <w:p w14:paraId="2DFD7128" w14:textId="77777777" w:rsidR="00000000" w:rsidRDefault="00C62A6C">
      <w:pPr>
        <w:ind w:left="480" w:firstLine="480"/>
        <w:rPr>
          <w:rFonts w:ascii="宋体" w:hAnsi="宋体" w:hint="eastAsia"/>
          <w:color w:val="000000"/>
          <w:kern w:val="0"/>
        </w:rPr>
      </w:pPr>
      <w:r>
        <w:rPr>
          <w:rFonts w:ascii="宋体" w:hAnsi="宋体" w:hint="eastAsia"/>
          <w:color w:val="000000"/>
          <w:kern w:val="0"/>
        </w:rPr>
        <w:t>①付款清算行收到转来的定期借记业务包后，对“合同（协议）号”为全零的定期借记业务，行内前置系统跳过付款合同（协议）的校验步骤，直接提交</w:t>
      </w:r>
      <w:r>
        <w:rPr>
          <w:rFonts w:ascii="宋体" w:hAnsi="宋体" w:hint="eastAsia"/>
          <w:color w:val="000000"/>
          <w:kern w:val="0"/>
        </w:rPr>
        <w:t>ABIS</w:t>
      </w:r>
      <w:r>
        <w:rPr>
          <w:rFonts w:ascii="宋体" w:hAnsi="宋体" w:hint="eastAsia"/>
          <w:color w:val="000000"/>
          <w:kern w:val="0"/>
        </w:rPr>
        <w:t>进行付款人账户扣款处理；对“合同（协议）号”不为全零的定期借记业务，仍需校验正确后，再提交</w:t>
      </w:r>
      <w:r>
        <w:rPr>
          <w:rFonts w:ascii="宋体" w:hAnsi="宋体" w:hint="eastAsia"/>
          <w:color w:val="000000"/>
          <w:kern w:val="0"/>
        </w:rPr>
        <w:t>ABI</w:t>
      </w:r>
      <w:r>
        <w:rPr>
          <w:rFonts w:ascii="宋体" w:hAnsi="宋体" w:hint="eastAsia"/>
          <w:color w:val="000000"/>
          <w:kern w:val="0"/>
        </w:rPr>
        <w:t>S</w:t>
      </w:r>
      <w:r>
        <w:rPr>
          <w:rFonts w:ascii="宋体" w:hAnsi="宋体" w:hint="eastAsia"/>
          <w:color w:val="000000"/>
          <w:kern w:val="0"/>
        </w:rPr>
        <w:t>进行付款人账户扣款处理。</w:t>
      </w:r>
    </w:p>
    <w:p w14:paraId="6EEADD93" w14:textId="77777777" w:rsidR="00000000" w:rsidRDefault="00C62A6C">
      <w:pPr>
        <w:ind w:left="480" w:firstLine="480"/>
        <w:rPr>
          <w:rFonts w:ascii="宋体" w:hAnsi="宋体" w:hint="eastAsia"/>
          <w:color w:val="000000"/>
          <w:kern w:val="0"/>
        </w:rPr>
      </w:pPr>
      <w:r>
        <w:rPr>
          <w:rFonts w:ascii="宋体" w:hAnsi="宋体" w:hint="eastAsia"/>
          <w:color w:val="000000"/>
          <w:kern w:val="0"/>
        </w:rPr>
        <w:t>②付款清算行在回执期限（</w:t>
      </w:r>
      <w:r>
        <w:rPr>
          <w:rFonts w:ascii="宋体" w:hAnsi="宋体" w:hint="eastAsia"/>
          <w:color w:val="000000"/>
          <w:kern w:val="0"/>
        </w:rPr>
        <w:t>T+N</w:t>
      </w:r>
      <w:r>
        <w:rPr>
          <w:rFonts w:ascii="宋体" w:hAnsi="宋体" w:hint="eastAsia"/>
          <w:color w:val="000000"/>
          <w:kern w:val="0"/>
        </w:rPr>
        <w:t>日）到期前，系统自动组成定期借记业务回执包转发至收款清算行。</w:t>
      </w:r>
    </w:p>
    <w:p w14:paraId="43434CA2"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．批量代收业务回执阶段</w:t>
      </w:r>
    </w:p>
    <w:p w14:paraId="07DFC2FD"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收款清算行收到发来的定期借记业务回执包后，登记《小额支付系统定期业务往账登记簿》和《小额支付系统定期业务来账登记簿》，完成收款人的收款资金入账处理；同时根据定期借记业务回执中的业务回执状态修改《小额支付系统集中代收业务登记簿》中相应代收业务明细的业务回执状态。</w:t>
      </w:r>
    </w:p>
    <w:p w14:paraId="2E48191C"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）将代收业务处理最终结果组成通用信息业务包，发送至代收付中心，代收业务报单状态修改为“已发代收</w:t>
      </w:r>
      <w:r>
        <w:rPr>
          <w:rFonts w:ascii="宋体" w:hAnsi="宋体" w:hint="eastAsia"/>
          <w:color w:val="000000"/>
          <w:kern w:val="0"/>
        </w:rPr>
        <w:t>回执”。</w:t>
      </w:r>
    </w:p>
    <w:p w14:paraId="1EF81FAA" w14:textId="77777777" w:rsidR="00000000" w:rsidRDefault="00C62A6C">
      <w:pPr>
        <w:pStyle w:val="3"/>
        <w:rPr>
          <w:rFonts w:hint="eastAsia"/>
        </w:rPr>
      </w:pPr>
      <w:bookmarkStart w:id="2330" w:name="_Toc257290208"/>
      <w:bookmarkStart w:id="2331" w:name="_Toc257290663"/>
      <w:bookmarkStart w:id="2332" w:name="_Toc257292359"/>
      <w:bookmarkStart w:id="2333" w:name="_Toc262226253"/>
      <w:r>
        <w:rPr>
          <w:rFonts w:hint="eastAsia"/>
        </w:rPr>
        <w:t>10.4</w:t>
      </w:r>
      <w:r>
        <w:rPr>
          <w:rFonts w:hint="eastAsia"/>
        </w:rPr>
        <w:t>集中代收撤销</w:t>
      </w:r>
      <w:bookmarkEnd w:id="2330"/>
      <w:bookmarkEnd w:id="2331"/>
      <w:bookmarkEnd w:id="2332"/>
      <w:bookmarkEnd w:id="2333"/>
    </w:p>
    <w:p w14:paraId="2FE38417" w14:textId="77777777" w:rsidR="00000000" w:rsidRDefault="00C62A6C">
      <w:pPr>
        <w:ind w:left="480" w:firstLine="480"/>
        <w:rPr>
          <w:rFonts w:ascii="宋体" w:hAnsi="宋体" w:hint="eastAsia"/>
          <w:color w:val="000000"/>
          <w:kern w:val="0"/>
        </w:rPr>
      </w:pPr>
      <w:r>
        <w:rPr>
          <w:rFonts w:ascii="宋体" w:hAnsi="宋体" w:hint="eastAsia"/>
          <w:color w:val="000000"/>
          <w:kern w:val="0"/>
        </w:rPr>
        <w:t>代收付中心办理批量代收业务，向收款行发出代收通用信息后，可以根据收款单位的委托对收款行尚未返回收款结果的代收业务作撤销处理。</w:t>
      </w:r>
    </w:p>
    <w:p w14:paraId="464F3D33" w14:textId="77777777" w:rsidR="00000000" w:rsidRDefault="00C62A6C">
      <w:pPr>
        <w:ind w:left="480" w:firstLine="480"/>
        <w:rPr>
          <w:rFonts w:ascii="宋体" w:hAnsi="宋体" w:hint="eastAsia"/>
          <w:color w:val="000000"/>
          <w:kern w:val="0"/>
        </w:rPr>
      </w:pPr>
      <w:r>
        <w:rPr>
          <w:rFonts w:ascii="宋体" w:hAnsi="宋体" w:hint="eastAsia"/>
          <w:color w:val="000000"/>
          <w:kern w:val="0"/>
        </w:rPr>
        <w:t>我行作为委托付款单位开户行，在处理收到集中代收业务撤销进行检查判断、转发止付申请、返回撤销应答时，均由系统自动完成，无需人工干预，柜员可通过相关交易查询本行收到集中代收业务撤销的处理情况。</w:t>
      </w:r>
    </w:p>
    <w:p w14:paraId="68EB9502"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．收款清算行的处理。收款清算行行内前置系统收到代收付中心发来的业务类型为批量代收撤销申请的信息后，登记《小额支付系统集中代收业务撤销登记簿》，撤销状态为“未处理”</w:t>
      </w:r>
      <w:r>
        <w:rPr>
          <w:rFonts w:ascii="宋体" w:hAnsi="宋体" w:hint="eastAsia"/>
          <w:color w:val="000000"/>
          <w:kern w:val="0"/>
        </w:rPr>
        <w:t>，然后检查《小额支付系统集中代收业务登记簿》，根据检查结果进行相应处理。</w:t>
      </w:r>
    </w:p>
    <w:p w14:paraId="30C05282"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）《小额支付系统集中代收业务登记簿》无记录，代收业务撤销的业务回执状态修改为“其他”，撤销失败。</w:t>
      </w:r>
    </w:p>
    <w:p w14:paraId="5D2A0477"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小额支付系统集中代收业务登记簿》有记录，代收业务报单状态为“未处理”、“账户检查失败”、“账户检查成功”、“已发通用回执”，表明尚未转换成定期借记业务，代收业务撤销的业务回执状态修改为“成功”，撤销成功，相应代收业务报单的业务回执状态修改为不成功的具体回执状态。</w:t>
      </w:r>
    </w:p>
    <w:p w14:paraId="2FFA2EC2"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3</w:t>
      </w:r>
      <w:r>
        <w:rPr>
          <w:rFonts w:ascii="宋体" w:hAnsi="宋体" w:hint="eastAsia"/>
          <w:color w:val="000000"/>
          <w:kern w:val="0"/>
        </w:rPr>
        <w:t>）《小额支付系统集中代收业务登记簿》有记录，代收业务报单状态</w:t>
      </w:r>
      <w:r>
        <w:rPr>
          <w:rFonts w:ascii="宋体" w:hAnsi="宋体" w:hint="eastAsia"/>
          <w:color w:val="000000"/>
          <w:kern w:val="0"/>
        </w:rPr>
        <w:t>为“已发定期业务”，表明代收业务已转换成定期借记业务，尚未收到定期借记业务回执，系统自动对该信息业务序号对应的该批次所有定期借记业务按包发出借记业务止付申请，撤销状态修改为“发出止付申请”，代收业务报单状态修改为“发出止付”。收到整包止付应答后，撤销状态修改为“收到止付应答”，根据止付应答结果确定撤销是否成功。</w:t>
      </w:r>
    </w:p>
    <w:p w14:paraId="2BE0A70A" w14:textId="77777777" w:rsidR="00000000" w:rsidRDefault="00C62A6C">
      <w:pPr>
        <w:ind w:left="480" w:firstLine="480"/>
        <w:rPr>
          <w:rFonts w:ascii="宋体" w:hAnsi="宋体" w:hint="eastAsia"/>
          <w:color w:val="000000"/>
          <w:kern w:val="0"/>
        </w:rPr>
      </w:pPr>
      <w:r>
        <w:rPr>
          <w:rFonts w:ascii="宋体" w:hAnsi="宋体" w:hint="eastAsia"/>
          <w:color w:val="000000"/>
          <w:kern w:val="0"/>
        </w:rPr>
        <w:t>①收到止付应答为“已止付”时，代收业务撤销的业务回执状态修改为“成功”，撤销成功；</w:t>
      </w:r>
    </w:p>
    <w:p w14:paraId="6474E6F3" w14:textId="77777777" w:rsidR="00000000" w:rsidRDefault="00C62A6C">
      <w:pPr>
        <w:ind w:left="480" w:firstLine="480"/>
        <w:rPr>
          <w:rFonts w:ascii="宋体" w:hAnsi="宋体" w:hint="eastAsia"/>
          <w:color w:val="000000"/>
          <w:kern w:val="0"/>
        </w:rPr>
      </w:pPr>
      <w:r>
        <w:rPr>
          <w:rFonts w:ascii="宋体" w:hAnsi="宋体" w:hint="eastAsia"/>
          <w:color w:val="000000"/>
          <w:kern w:val="0"/>
        </w:rPr>
        <w:t>②收到止付应答为“不能止付”时，代收业务撤销的业务回执状态修改为“其他”，撤销失败。</w:t>
      </w:r>
    </w:p>
    <w:p w14:paraId="73CCDA95"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4</w:t>
      </w:r>
      <w:r>
        <w:rPr>
          <w:rFonts w:ascii="宋体" w:hAnsi="宋体" w:hint="eastAsia"/>
          <w:color w:val="000000"/>
          <w:kern w:val="0"/>
        </w:rPr>
        <w:t>）《小额支付系统集中代收</w:t>
      </w:r>
      <w:r>
        <w:rPr>
          <w:rFonts w:ascii="宋体" w:hAnsi="宋体" w:hint="eastAsia"/>
          <w:color w:val="000000"/>
          <w:kern w:val="0"/>
        </w:rPr>
        <w:t>业务登记簿》代收业务报单状态为“已发代收回执”时，代收业务撤销的业务回执状态修改为“其他”，撤销失败。</w:t>
      </w:r>
    </w:p>
    <w:p w14:paraId="14EA6BF6"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5</w:t>
      </w:r>
      <w:r>
        <w:rPr>
          <w:rFonts w:ascii="宋体" w:hAnsi="宋体" w:hint="eastAsia"/>
          <w:color w:val="000000"/>
          <w:kern w:val="0"/>
        </w:rPr>
        <w:t>）收款清算行根据撤销处理结果，组成业务类型为代收代付通用回执的信息，返回给代收付中心，撤销状态修改为“已发撤销应答”。</w:t>
      </w:r>
    </w:p>
    <w:p w14:paraId="003C6A27"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．付款清算行的处理。收到转发的借记业务止付申请后，由系统自动发出止付应答，无需柜员手工干预。</w:t>
      </w:r>
    </w:p>
    <w:p w14:paraId="28C10CF9" w14:textId="77777777" w:rsidR="00000000" w:rsidRDefault="00C62A6C">
      <w:pPr>
        <w:pStyle w:val="3"/>
        <w:rPr>
          <w:rFonts w:hint="eastAsia"/>
        </w:rPr>
      </w:pPr>
      <w:bookmarkStart w:id="2334" w:name="_Toc257290209"/>
      <w:bookmarkStart w:id="2335" w:name="_Toc257290664"/>
      <w:bookmarkStart w:id="2336" w:name="_Toc257292360"/>
      <w:bookmarkStart w:id="2337" w:name="_Toc262226254"/>
      <w:r>
        <w:rPr>
          <w:rFonts w:hint="eastAsia"/>
        </w:rPr>
        <w:t>10.5</w:t>
      </w:r>
      <w:r>
        <w:rPr>
          <w:rFonts w:hint="eastAsia"/>
        </w:rPr>
        <w:t>变更合同（协议）</w:t>
      </w:r>
      <w:bookmarkEnd w:id="2334"/>
      <w:bookmarkEnd w:id="2335"/>
      <w:bookmarkEnd w:id="2336"/>
      <w:bookmarkEnd w:id="2337"/>
    </w:p>
    <w:p w14:paraId="111B65C8" w14:textId="77777777" w:rsidR="00000000" w:rsidRDefault="00C62A6C">
      <w:pPr>
        <w:pStyle w:val="4"/>
        <w:rPr>
          <w:rFonts w:hint="eastAsia"/>
        </w:rPr>
      </w:pPr>
      <w:r>
        <w:rPr>
          <w:rFonts w:hint="eastAsia"/>
        </w:rPr>
        <w:t>10.5.1</w:t>
      </w:r>
      <w:r>
        <w:rPr>
          <w:rFonts w:hint="eastAsia"/>
        </w:rPr>
        <w:t>基本规定</w:t>
      </w:r>
    </w:p>
    <w:p w14:paraId="631C69CB" w14:textId="77777777" w:rsidR="00000000" w:rsidRDefault="00C62A6C">
      <w:pPr>
        <w:ind w:left="480" w:firstLine="480"/>
        <w:rPr>
          <w:rFonts w:ascii="宋体" w:hAnsi="宋体" w:hint="eastAsia"/>
          <w:color w:val="000000"/>
          <w:kern w:val="0"/>
        </w:rPr>
      </w:pPr>
      <w:r>
        <w:rPr>
          <w:rFonts w:ascii="宋体" w:hAnsi="宋体" w:hint="eastAsia"/>
          <w:color w:val="000000"/>
          <w:kern w:val="0"/>
        </w:rPr>
        <w:t>在日常业务处理期间，客户如需变更代收付合同</w:t>
      </w:r>
      <w:r>
        <w:rPr>
          <w:rFonts w:ascii="宋体" w:hAnsi="宋体" w:hint="eastAsia"/>
          <w:color w:val="000000"/>
          <w:kern w:val="0"/>
        </w:rPr>
        <w:t>(</w:t>
      </w:r>
      <w:r>
        <w:rPr>
          <w:rFonts w:ascii="宋体" w:hAnsi="宋体" w:hint="eastAsia"/>
          <w:color w:val="000000"/>
          <w:kern w:val="0"/>
        </w:rPr>
        <w:t>协议</w:t>
      </w:r>
      <w:r>
        <w:rPr>
          <w:rFonts w:ascii="宋体" w:hAnsi="宋体" w:hint="eastAsia"/>
          <w:color w:val="000000"/>
          <w:kern w:val="0"/>
        </w:rPr>
        <w:t>)</w:t>
      </w:r>
      <w:r>
        <w:rPr>
          <w:rFonts w:ascii="宋体" w:hAnsi="宋体" w:hint="eastAsia"/>
          <w:color w:val="000000"/>
          <w:kern w:val="0"/>
        </w:rPr>
        <w:t>内容（包括新增、修改和删除），由付款人开户行办理合同（协议）的变更手续，通过付款清算行将变</w:t>
      </w:r>
      <w:r>
        <w:rPr>
          <w:rFonts w:ascii="宋体" w:hAnsi="宋体" w:hint="eastAsia"/>
          <w:color w:val="000000"/>
          <w:kern w:val="0"/>
        </w:rPr>
        <w:t>更合同（协议）的信息发送至代收付中心，代收付中心更新本地合同（协议）信息，并将处理结果返回给付款清算行，付款人开户行可查询处理结果。</w:t>
      </w:r>
    </w:p>
    <w:p w14:paraId="54137D2B" w14:textId="77777777" w:rsidR="00000000" w:rsidRDefault="00C62A6C">
      <w:pPr>
        <w:pStyle w:val="4"/>
        <w:rPr>
          <w:rFonts w:hint="eastAsia"/>
        </w:rPr>
      </w:pPr>
      <w:r>
        <w:rPr>
          <w:rFonts w:hint="eastAsia"/>
        </w:rPr>
        <w:t>10.5.2</w:t>
      </w:r>
      <w:r>
        <w:rPr>
          <w:rFonts w:hint="eastAsia"/>
        </w:rPr>
        <w:t>业务操作</w:t>
      </w:r>
    </w:p>
    <w:p w14:paraId="0AB5AE18" w14:textId="77777777" w:rsidR="00000000" w:rsidRDefault="00C62A6C">
      <w:pPr>
        <w:ind w:left="480" w:firstLine="480"/>
        <w:rPr>
          <w:rFonts w:ascii="宋体" w:hAnsi="宋体" w:hint="eastAsia"/>
          <w:color w:val="000000"/>
          <w:kern w:val="0"/>
        </w:rPr>
      </w:pPr>
      <w:r>
        <w:rPr>
          <w:rFonts w:ascii="宋体" w:hAnsi="宋体" w:hint="eastAsia"/>
          <w:color w:val="000000"/>
        </w:rPr>
        <w:t>1</w:t>
      </w:r>
      <w:r>
        <w:rPr>
          <w:rFonts w:ascii="宋体" w:hAnsi="宋体" w:hint="eastAsia"/>
          <w:color w:val="000000"/>
        </w:rPr>
        <w:t>．</w:t>
      </w:r>
      <w:r>
        <w:rPr>
          <w:rFonts w:ascii="宋体" w:hAnsi="宋体" w:hint="eastAsia"/>
          <w:color w:val="000000"/>
          <w:kern w:val="0"/>
        </w:rPr>
        <w:t>变更通知发出阶段</w:t>
      </w:r>
    </w:p>
    <w:p w14:paraId="76E48F87"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）付款人开户行柜员选择“</w:t>
      </w:r>
      <w:r>
        <w:rPr>
          <w:rFonts w:ascii="宋体" w:hAnsi="宋体" w:hint="eastAsia"/>
          <w:color w:val="000000"/>
          <w:kern w:val="0"/>
        </w:rPr>
        <w:t>0780</w:t>
      </w:r>
      <w:r>
        <w:rPr>
          <w:rFonts w:ascii="宋体" w:hAnsi="宋体" w:hint="eastAsia"/>
          <w:color w:val="000000"/>
          <w:kern w:val="0"/>
        </w:rPr>
        <w:t>变更集中代收付合同（协议）”交易处理，打印记账凭证并专夹保管。</w:t>
      </w:r>
    </w:p>
    <w:p w14:paraId="396332D1" w14:textId="77777777" w:rsidR="00000000" w:rsidRDefault="00C62A6C">
      <w:pPr>
        <w:ind w:left="480" w:firstLine="480"/>
        <w:rPr>
          <w:rFonts w:ascii="宋体" w:hAnsi="宋体" w:hint="eastAsia"/>
          <w:color w:val="000000"/>
          <w:kern w:val="0"/>
        </w:rPr>
      </w:pPr>
      <w:r>
        <w:rPr>
          <w:rFonts w:ascii="宋体" w:hAnsi="宋体" w:hint="eastAsia"/>
          <w:color w:val="000000"/>
          <w:kern w:val="0"/>
        </w:rPr>
        <w:t>提交行内前置系统检查集中代收付合同（协议）预审库和核准库，系统根据检查结果进行相应处理。检查通过的，该代收付合同（协议）登记在集中代收付合同（协议）预审库中，处理状态为“未发送”；检查失败的，不进行登记。</w:t>
      </w:r>
    </w:p>
    <w:p w14:paraId="2DA150AC"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）行内前置系统将处理状态</w:t>
      </w:r>
      <w:r>
        <w:rPr>
          <w:rFonts w:ascii="宋体" w:hAnsi="宋体" w:hint="eastAsia"/>
          <w:color w:val="000000"/>
          <w:kern w:val="0"/>
        </w:rPr>
        <w:t>为“未发送”的集中代收付合同（协议）组成业务类型为“</w:t>
      </w:r>
      <w:r>
        <w:rPr>
          <w:rFonts w:ascii="宋体" w:hAnsi="宋体" w:hint="eastAsia"/>
          <w:color w:val="000000"/>
          <w:kern w:val="0"/>
        </w:rPr>
        <w:t>40507-</w:t>
      </w:r>
      <w:r>
        <w:rPr>
          <w:rFonts w:ascii="宋体" w:hAnsi="宋体" w:hint="eastAsia"/>
          <w:color w:val="000000"/>
          <w:kern w:val="0"/>
        </w:rPr>
        <w:t>签约关系变更通知”的通用信息业务包发送至代收付中心，发送成功后，处理状态修改为“待审核”。</w:t>
      </w:r>
    </w:p>
    <w:p w14:paraId="20A09AAC"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．收到变更通知结果阶段</w:t>
      </w:r>
    </w:p>
    <w:p w14:paraId="4C5A7733"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1</w:t>
      </w:r>
      <w:r>
        <w:rPr>
          <w:rFonts w:ascii="宋体" w:hAnsi="宋体" w:hint="eastAsia"/>
          <w:color w:val="000000"/>
          <w:kern w:val="0"/>
        </w:rPr>
        <w:t>）付款清算行收到代收付中心返回的代收代付通用回执信息后，根据业务回执状态，系统自动修改集中代收付合同（协议）预审库相应代收付合同（协议）的处理状态。业务回执状态为成功的，处理状态修改为“登记成功”；业务回执状态为不成功的，处理状态修改为“登记失败”。</w:t>
      </w:r>
    </w:p>
    <w:p w14:paraId="459BBAA4" w14:textId="77777777" w:rsidR="00000000" w:rsidRDefault="00C62A6C">
      <w:pPr>
        <w:ind w:left="480" w:firstLine="480"/>
        <w:rPr>
          <w:rFonts w:ascii="宋体" w:hAnsi="宋体" w:hint="eastAsia"/>
          <w:color w:val="000000"/>
          <w:kern w:val="0"/>
        </w:rPr>
      </w:pPr>
      <w:r>
        <w:rPr>
          <w:rFonts w:ascii="宋体" w:hAnsi="宋体" w:hint="eastAsia"/>
          <w:color w:val="000000"/>
          <w:kern w:val="0"/>
        </w:rPr>
        <w:t>（</w:t>
      </w:r>
      <w:r>
        <w:rPr>
          <w:rFonts w:ascii="宋体" w:hAnsi="宋体" w:hint="eastAsia"/>
          <w:color w:val="000000"/>
          <w:kern w:val="0"/>
        </w:rPr>
        <w:t>2</w:t>
      </w:r>
      <w:r>
        <w:rPr>
          <w:rFonts w:ascii="宋体" w:hAnsi="宋体" w:hint="eastAsia"/>
          <w:color w:val="000000"/>
          <w:kern w:val="0"/>
        </w:rPr>
        <w:t>）对业务回执状态为成功的回执，系统同时在集中代收付合同（协议）核准库中</w:t>
      </w:r>
      <w:r>
        <w:rPr>
          <w:rFonts w:ascii="宋体" w:hAnsi="宋体" w:hint="eastAsia"/>
          <w:color w:val="000000"/>
          <w:kern w:val="0"/>
        </w:rPr>
        <w:t>进行登记或删除。</w:t>
      </w:r>
    </w:p>
    <w:p w14:paraId="0253FAA0" w14:textId="77777777" w:rsidR="00000000" w:rsidRDefault="00C62A6C">
      <w:pPr>
        <w:ind w:left="480" w:firstLine="480"/>
        <w:rPr>
          <w:rFonts w:ascii="宋体" w:hAnsi="宋体" w:hint="eastAsia"/>
          <w:color w:val="000000"/>
          <w:kern w:val="0"/>
        </w:rPr>
      </w:pPr>
      <w:r>
        <w:rPr>
          <w:rFonts w:ascii="宋体" w:hAnsi="宋体" w:hint="eastAsia"/>
          <w:color w:val="000000"/>
          <w:kern w:val="0"/>
        </w:rPr>
        <w:t>①变更方式为“新增”时，系统将预审库中该代收付合同（协议）同时登记在核准库中，变更方式为“新增”；</w:t>
      </w:r>
    </w:p>
    <w:p w14:paraId="6AC285D1" w14:textId="77777777" w:rsidR="00000000" w:rsidRDefault="00C62A6C">
      <w:pPr>
        <w:ind w:left="480" w:firstLine="480"/>
        <w:rPr>
          <w:rFonts w:ascii="宋体" w:hAnsi="宋体" w:hint="eastAsia"/>
          <w:color w:val="000000"/>
          <w:kern w:val="0"/>
        </w:rPr>
      </w:pPr>
      <w:r>
        <w:rPr>
          <w:rFonts w:ascii="宋体" w:hAnsi="宋体" w:hint="eastAsia"/>
          <w:color w:val="000000"/>
          <w:kern w:val="0"/>
        </w:rPr>
        <w:t>②变更方式为“修改”时，系统将核准库中原有合同（协议）替换成预审库中该代收付合同（协议），变更方式为“修改”；</w:t>
      </w:r>
    </w:p>
    <w:p w14:paraId="43949DE3" w14:textId="77777777" w:rsidR="00000000" w:rsidRDefault="00C62A6C">
      <w:pPr>
        <w:ind w:left="480" w:firstLine="480"/>
        <w:rPr>
          <w:rFonts w:ascii="宋体" w:hAnsi="宋体" w:hint="eastAsia"/>
          <w:color w:val="000000"/>
          <w:kern w:val="0"/>
        </w:rPr>
      </w:pPr>
      <w:r>
        <w:rPr>
          <w:rFonts w:ascii="宋体" w:hAnsi="宋体" w:hint="eastAsia"/>
          <w:color w:val="000000"/>
          <w:kern w:val="0"/>
        </w:rPr>
        <w:t>③变更方式为“删除”时，系统删除集中代收付合同（协议）核准库中该代收付合同（协议）。</w:t>
      </w:r>
    </w:p>
    <w:p w14:paraId="3779DAB7" w14:textId="77777777" w:rsidR="00000000" w:rsidRDefault="00C62A6C">
      <w:pPr>
        <w:pStyle w:val="4"/>
        <w:rPr>
          <w:rFonts w:hint="eastAsia"/>
        </w:rPr>
      </w:pPr>
      <w:r>
        <w:rPr>
          <w:rFonts w:hint="eastAsia"/>
        </w:rPr>
        <w:t>10.5.3</w:t>
      </w:r>
      <w:r>
        <w:rPr>
          <w:rFonts w:hint="eastAsia"/>
        </w:rPr>
        <w:t>注意事项</w:t>
      </w:r>
    </w:p>
    <w:p w14:paraId="58C882BC" w14:textId="77777777" w:rsidR="00000000" w:rsidRDefault="00C62A6C">
      <w:pPr>
        <w:ind w:left="480"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．变更方式选择“修改”时，允许修改</w:t>
      </w:r>
      <w:r>
        <w:rPr>
          <w:rFonts w:ascii="宋体" w:hAnsi="宋体" w:hint="eastAsia"/>
          <w:color w:val="000000"/>
          <w:kern w:val="0"/>
        </w:rPr>
        <w:t xml:space="preserve"> </w:t>
      </w:r>
      <w:r>
        <w:rPr>
          <w:rFonts w:ascii="宋体" w:hAnsi="宋体" w:hint="eastAsia"/>
          <w:color w:val="000000"/>
          <w:kern w:val="0"/>
        </w:rPr>
        <w:t>“付款人号”、“付款人名称”、“付款人开户行行号”、“付款人地址”、“附言”等输入项。</w:t>
      </w:r>
    </w:p>
    <w:p w14:paraId="1F4C417D" w14:textId="77777777" w:rsidR="00000000" w:rsidRDefault="00C62A6C">
      <w:pPr>
        <w:ind w:left="480"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．代付协议不允许修改，必须先删除原代付协议再新</w:t>
      </w:r>
      <w:r>
        <w:rPr>
          <w:rFonts w:ascii="宋体" w:hAnsi="宋体" w:hint="eastAsia"/>
          <w:color w:val="000000"/>
          <w:kern w:val="0"/>
        </w:rPr>
        <w:t>增代付协议。</w:t>
      </w:r>
    </w:p>
    <w:p w14:paraId="4B790E0F" w14:textId="77777777" w:rsidR="00000000" w:rsidRDefault="00C62A6C">
      <w:pPr>
        <w:ind w:left="480"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．当变更方式选择删除时，营业机构只能修改和删除本网点建立的集中代收付合同（协议）。</w:t>
      </w:r>
      <w:r>
        <w:rPr>
          <w:rFonts w:ascii="宋体" w:hAnsi="宋体" w:hint="eastAsia"/>
          <w:color w:val="000000"/>
          <w:kern w:val="0"/>
        </w:rPr>
        <w:t xml:space="preserve"> </w:t>
      </w:r>
    </w:p>
    <w:p w14:paraId="7E1D3162" w14:textId="77777777" w:rsidR="00000000" w:rsidRDefault="00C62A6C">
      <w:pPr>
        <w:pStyle w:val="2"/>
        <w:ind w:firstLine="602"/>
        <w:rPr>
          <w:rFonts w:hint="eastAsia"/>
        </w:rPr>
      </w:pPr>
      <w:bookmarkStart w:id="2338" w:name="_Toc257277146"/>
      <w:bookmarkStart w:id="2339" w:name="_Toc257290210"/>
      <w:bookmarkStart w:id="2340" w:name="_Toc257290665"/>
      <w:bookmarkStart w:id="2341" w:name="_Toc257292361"/>
      <w:bookmarkStart w:id="2342" w:name="_Toc262226255"/>
      <w:r>
        <w:rPr>
          <w:rFonts w:hint="eastAsia"/>
        </w:rPr>
        <w:t>第十一章</w:t>
      </w:r>
      <w:r>
        <w:rPr>
          <w:rFonts w:hint="eastAsia"/>
        </w:rPr>
        <w:t xml:space="preserve">  </w:t>
      </w:r>
      <w:r>
        <w:rPr>
          <w:rFonts w:hint="eastAsia"/>
        </w:rPr>
        <w:t>托收业务登记簿</w:t>
      </w:r>
      <w:bookmarkEnd w:id="2338"/>
      <w:bookmarkEnd w:id="2339"/>
      <w:bookmarkEnd w:id="2340"/>
      <w:bookmarkEnd w:id="2341"/>
      <w:bookmarkEnd w:id="2342"/>
    </w:p>
    <w:p w14:paraId="40FC77EF" w14:textId="77777777" w:rsidR="00000000" w:rsidRDefault="00C62A6C">
      <w:pPr>
        <w:pStyle w:val="3"/>
        <w:rPr>
          <w:rFonts w:hint="eastAsia"/>
        </w:rPr>
      </w:pPr>
      <w:bookmarkStart w:id="2343" w:name="_Toc257290211"/>
      <w:bookmarkStart w:id="2344" w:name="_Toc257290666"/>
      <w:bookmarkStart w:id="2345" w:name="_Toc257292362"/>
      <w:bookmarkStart w:id="2346" w:name="_Toc262226256"/>
      <w:r>
        <w:rPr>
          <w:rFonts w:hint="eastAsia"/>
        </w:rPr>
        <w:t>11.1</w:t>
      </w:r>
      <w:r>
        <w:rPr>
          <w:rFonts w:hint="eastAsia"/>
        </w:rPr>
        <w:t>托收业务单笔录入</w:t>
      </w:r>
      <w:bookmarkEnd w:id="2343"/>
      <w:bookmarkEnd w:id="2344"/>
      <w:bookmarkEnd w:id="2345"/>
      <w:bookmarkEnd w:id="2346"/>
    </w:p>
    <w:p w14:paraId="3091E511" w14:textId="77777777" w:rsidR="00000000" w:rsidRDefault="00C62A6C">
      <w:pPr>
        <w:pStyle w:val="4"/>
        <w:rPr>
          <w:rFonts w:hint="eastAsia"/>
        </w:rPr>
      </w:pPr>
      <w:r>
        <w:rPr>
          <w:rFonts w:hint="eastAsia"/>
        </w:rPr>
        <w:t>11.1.1</w:t>
      </w:r>
      <w:r>
        <w:rPr>
          <w:rFonts w:hint="eastAsia"/>
        </w:rPr>
        <w:t>流程图示</w:t>
      </w:r>
    </w:p>
    <w:p w14:paraId="680D7D76" w14:textId="77777777" w:rsidR="00000000" w:rsidRDefault="00C62A6C">
      <w:pPr>
        <w:ind w:firstLine="480"/>
        <w:rPr>
          <w:rFonts w:ascii="宋体" w:hAnsi="宋体" w:hint="eastAsia"/>
          <w:color w:val="000000"/>
          <w:kern w:val="0"/>
        </w:rPr>
      </w:pPr>
      <w:r>
        <w:rPr>
          <w:rFonts w:ascii="宋体" w:hAnsi="宋体"/>
          <w:color w:val="000000"/>
        </w:rPr>
        <w:object w:dxaOrig="7814" w:dyaOrig="10410" w14:anchorId="410355F4">
          <v:shape id="_x0000_i1082" type="#_x0000_t75" style="width:330pt;height:439.2pt;mso-wrap-style:square;mso-position-horizontal-relative:page;mso-position-vertical-relative:page" o:ole="">
            <v:imagedata r:id="rId124" o:title=""/>
          </v:shape>
          <o:OLEObject Type="Embed" ProgID="Visio.Drawing.11" ShapeID="_x0000_i1082" DrawAspect="Content" ObjectID="_1559992919" r:id="rId125"/>
        </w:object>
      </w:r>
    </w:p>
    <w:p w14:paraId="68931239" w14:textId="77777777" w:rsidR="00000000" w:rsidRDefault="00C62A6C">
      <w:pPr>
        <w:pStyle w:val="4"/>
        <w:rPr>
          <w:rFonts w:hint="eastAsia"/>
        </w:rPr>
      </w:pPr>
      <w:r>
        <w:rPr>
          <w:rFonts w:hint="eastAsia"/>
        </w:rPr>
        <w:t>11.1.2</w:t>
      </w:r>
      <w:r>
        <w:rPr>
          <w:rFonts w:hint="eastAsia"/>
        </w:rPr>
        <w:t>业务操作</w:t>
      </w:r>
    </w:p>
    <w:p w14:paraId="6D2F064C"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40117989" w14:textId="77777777" w:rsidR="00000000" w:rsidRDefault="00C62A6C">
      <w:pPr>
        <w:ind w:left="480" w:firstLine="480"/>
        <w:rPr>
          <w:rFonts w:ascii="宋体" w:hAnsi="宋体" w:hint="eastAsia"/>
          <w:color w:val="000000"/>
          <w:kern w:val="0"/>
        </w:rPr>
      </w:pPr>
      <w:r>
        <w:rPr>
          <w:rFonts w:ascii="宋体" w:hAnsi="宋体" w:hint="eastAsia"/>
          <w:color w:val="000000"/>
        </w:rPr>
        <w:t>（</w:t>
      </w:r>
      <w:r>
        <w:rPr>
          <w:rFonts w:ascii="宋体" w:hAnsi="宋体" w:hint="eastAsia"/>
          <w:color w:val="000000"/>
        </w:rPr>
        <w:t>1</w:t>
      </w:r>
      <w:r>
        <w:rPr>
          <w:rFonts w:ascii="宋体" w:hAnsi="宋体" w:hint="eastAsia"/>
          <w:color w:val="000000"/>
          <w:kern w:val="0"/>
        </w:rPr>
        <w:t>）发出托收。柜员发出托收按规定审查托收凭证填写的内容是否齐全、正确，托收凭证与所附单证的张数是否相符。发出托收业务要核对托收凭证第二联上的签章是否与预留印鉴一致。在托收凭证第一联加盖受理凭证章后退给收款人，托收凭证第二联专夹保管，将托</w:t>
      </w:r>
      <w:r>
        <w:rPr>
          <w:rFonts w:ascii="宋体" w:hAnsi="宋体" w:hint="eastAsia"/>
          <w:color w:val="000000"/>
          <w:kern w:val="0"/>
        </w:rPr>
        <w:t>收凭证三、四、五联（第三联加盖业务专用章）连同交易单证一并寄交付款人开户行。</w:t>
      </w:r>
    </w:p>
    <w:p w14:paraId="79705435" w14:textId="77777777" w:rsidR="00000000" w:rsidRDefault="00C62A6C">
      <w:pPr>
        <w:ind w:left="480" w:firstLine="480"/>
        <w:rPr>
          <w:rFonts w:ascii="宋体" w:hAnsi="宋体" w:hint="eastAsia"/>
          <w:color w:val="000000"/>
          <w:kern w:val="0"/>
        </w:rPr>
      </w:pPr>
      <w:r>
        <w:rPr>
          <w:rFonts w:ascii="宋体" w:hAnsi="宋体" w:hint="eastAsia"/>
          <w:color w:val="000000"/>
        </w:rPr>
        <w:t>（</w:t>
      </w:r>
      <w:r>
        <w:rPr>
          <w:rFonts w:ascii="宋体" w:hAnsi="宋体" w:hint="eastAsia"/>
          <w:color w:val="000000"/>
        </w:rPr>
        <w:t>2</w:t>
      </w:r>
      <w:r>
        <w:rPr>
          <w:rFonts w:ascii="宋体" w:hAnsi="宋体" w:hint="eastAsia"/>
          <w:color w:val="000000"/>
        </w:rPr>
        <w:t>）收到托收。收到托收业务时，按规定审查托收凭证填写的内容是否齐全、正确，托收凭证与所附单证的张数是否相符。</w:t>
      </w:r>
      <w:r>
        <w:rPr>
          <w:rFonts w:ascii="宋体" w:hAnsi="宋体" w:hint="eastAsia"/>
          <w:color w:val="000000"/>
          <w:kern w:val="0"/>
        </w:rPr>
        <w:t>收到托收业务柜员在审查无误后，将第三、四联托收凭证专夹保管，第五联托收凭证加盖受理凭证章，连同单证一并及时交给付款人。</w:t>
      </w:r>
    </w:p>
    <w:p w14:paraId="655B747B"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00907D03" w14:textId="77777777" w:rsidR="00000000" w:rsidRDefault="00C62A6C">
      <w:pPr>
        <w:ind w:left="480" w:firstLine="480"/>
        <w:rPr>
          <w:rFonts w:ascii="宋体" w:hAnsi="宋体" w:hint="eastAsia"/>
          <w:color w:val="000000"/>
        </w:rPr>
      </w:pPr>
      <w:r>
        <w:rPr>
          <w:rFonts w:ascii="宋体" w:hAnsi="宋体" w:hint="eastAsia"/>
          <w:color w:val="000000"/>
        </w:rPr>
        <w:t>柜员根据托收类型选择“</w:t>
      </w:r>
      <w:r>
        <w:rPr>
          <w:rFonts w:ascii="宋体" w:hAnsi="宋体" w:hint="eastAsia"/>
          <w:color w:val="000000"/>
        </w:rPr>
        <w:t>5681</w:t>
      </w:r>
      <w:r>
        <w:rPr>
          <w:rFonts w:ascii="宋体" w:hAnsi="宋体" w:hint="eastAsia"/>
          <w:color w:val="000000"/>
        </w:rPr>
        <w:t>单笔录入”交易进行录入处理，托收凭证编号填写发出或收到托收时托收凭证的编号，凭证编号由</w:t>
      </w:r>
      <w:r>
        <w:rPr>
          <w:rFonts w:ascii="宋体" w:hAnsi="宋体" w:hint="eastAsia"/>
          <w:color w:val="000000"/>
        </w:rPr>
        <w:t>9</w:t>
      </w:r>
      <w:r>
        <w:rPr>
          <w:rFonts w:ascii="宋体" w:hAnsi="宋体" w:hint="eastAsia"/>
          <w:color w:val="000000"/>
        </w:rPr>
        <w:t>位数字组成，编排规则为：</w:t>
      </w:r>
      <w:r>
        <w:rPr>
          <w:rFonts w:ascii="宋体" w:hAnsi="宋体" w:hint="eastAsia"/>
          <w:color w:val="000000"/>
        </w:rPr>
        <w:t>1</w:t>
      </w:r>
      <w:r>
        <w:rPr>
          <w:rFonts w:ascii="宋体" w:hAnsi="宋体" w:hint="eastAsia"/>
          <w:color w:val="000000"/>
        </w:rPr>
        <w:t>位识别码</w:t>
      </w:r>
      <w:r>
        <w:rPr>
          <w:rFonts w:ascii="宋体" w:hAnsi="宋体" w:hint="eastAsia"/>
          <w:color w:val="000000"/>
        </w:rPr>
        <w:t>+2</w:t>
      </w:r>
      <w:r>
        <w:rPr>
          <w:rFonts w:ascii="宋体" w:hAnsi="宋体" w:hint="eastAsia"/>
          <w:color w:val="000000"/>
        </w:rPr>
        <w:t>位月份</w:t>
      </w:r>
      <w:r>
        <w:rPr>
          <w:rFonts w:ascii="宋体" w:hAnsi="宋体" w:hint="eastAsia"/>
          <w:color w:val="000000"/>
        </w:rPr>
        <w:t>+2</w:t>
      </w:r>
      <w:r>
        <w:rPr>
          <w:rFonts w:ascii="宋体" w:hAnsi="宋体" w:hint="eastAsia"/>
          <w:color w:val="000000"/>
        </w:rPr>
        <w:t>位日期</w:t>
      </w:r>
      <w:r>
        <w:rPr>
          <w:rFonts w:ascii="宋体" w:hAnsi="宋体" w:hint="eastAsia"/>
          <w:color w:val="000000"/>
        </w:rPr>
        <w:t>+4</w:t>
      </w:r>
      <w:r>
        <w:rPr>
          <w:rFonts w:ascii="宋体" w:hAnsi="宋体" w:hint="eastAsia"/>
          <w:color w:val="000000"/>
        </w:rPr>
        <w:t>位顺序号，识别</w:t>
      </w:r>
      <w:r>
        <w:rPr>
          <w:rFonts w:ascii="宋体" w:hAnsi="宋体" w:hint="eastAsia"/>
          <w:color w:val="000000"/>
        </w:rPr>
        <w:t>码</w:t>
      </w:r>
      <w:r>
        <w:rPr>
          <w:rFonts w:ascii="宋体" w:hAnsi="宋体" w:hint="eastAsia"/>
          <w:color w:val="000000"/>
        </w:rPr>
        <w:t>1</w:t>
      </w:r>
      <w:r>
        <w:rPr>
          <w:rFonts w:ascii="宋体" w:hAnsi="宋体" w:hint="eastAsia"/>
          <w:color w:val="000000"/>
        </w:rPr>
        <w:t>表示发出托收业务，</w:t>
      </w:r>
      <w:r>
        <w:rPr>
          <w:rFonts w:ascii="宋体" w:hAnsi="宋体" w:hint="eastAsia"/>
          <w:color w:val="000000"/>
        </w:rPr>
        <w:t>2</w:t>
      </w:r>
      <w:r>
        <w:rPr>
          <w:rFonts w:ascii="宋体" w:hAnsi="宋体" w:hint="eastAsia"/>
          <w:color w:val="000000"/>
        </w:rPr>
        <w:t>表示收到托收业务。顺序号为当天编列的顺序，托收凭证编号为必输项，不可修改，网点同一年度发出托收的编号不可重复。</w:t>
      </w:r>
    </w:p>
    <w:p w14:paraId="421885E6" w14:textId="77777777" w:rsidR="00000000" w:rsidRDefault="00C62A6C">
      <w:pPr>
        <w:ind w:left="480" w:firstLine="480"/>
        <w:rPr>
          <w:rFonts w:ascii="宋体" w:hAnsi="宋体" w:hint="eastAsia"/>
          <w:color w:val="000000"/>
        </w:rPr>
      </w:pPr>
      <w:r>
        <w:rPr>
          <w:rFonts w:ascii="宋体" w:hAnsi="宋体" w:hint="eastAsia"/>
          <w:color w:val="000000"/>
        </w:rPr>
        <w:t>业务类型选择</w:t>
      </w:r>
      <w:r>
        <w:rPr>
          <w:rFonts w:ascii="宋体" w:hAnsi="宋体" w:hint="eastAsia"/>
          <w:color w:val="000000"/>
        </w:rPr>
        <w:t>6-8</w:t>
      </w:r>
      <w:r>
        <w:rPr>
          <w:rFonts w:ascii="宋体" w:hAnsi="宋体" w:hint="eastAsia"/>
          <w:color w:val="000000"/>
        </w:rPr>
        <w:t>收到托收业务时，交易成功后返回客户签收日期和客户签名栏信息，柜员通过屏幕打印返回信息后交客户签收，并与留存的托收凭证配对专夹保管，付款时作付款凭证附件。</w:t>
      </w:r>
    </w:p>
    <w:p w14:paraId="41D5B008" w14:textId="77777777" w:rsidR="00000000" w:rsidRDefault="00C62A6C">
      <w:pPr>
        <w:pStyle w:val="3"/>
        <w:rPr>
          <w:rFonts w:hint="eastAsia"/>
        </w:rPr>
      </w:pPr>
      <w:bookmarkStart w:id="2347" w:name="_Toc257290212"/>
      <w:bookmarkStart w:id="2348" w:name="_Toc257290667"/>
      <w:bookmarkStart w:id="2349" w:name="_Toc257292363"/>
      <w:bookmarkStart w:id="2350" w:name="_Toc262226257"/>
      <w:r>
        <w:rPr>
          <w:rFonts w:hint="eastAsia"/>
        </w:rPr>
        <w:t>11.2</w:t>
      </w:r>
      <w:r>
        <w:rPr>
          <w:rFonts w:hint="eastAsia"/>
        </w:rPr>
        <w:t>托收业务单笔补录</w:t>
      </w:r>
      <w:bookmarkEnd w:id="2347"/>
      <w:bookmarkEnd w:id="2348"/>
      <w:bookmarkEnd w:id="2349"/>
      <w:bookmarkEnd w:id="2350"/>
    </w:p>
    <w:p w14:paraId="3DCF024A" w14:textId="77777777" w:rsidR="00000000" w:rsidRDefault="00C62A6C">
      <w:pPr>
        <w:pStyle w:val="4"/>
        <w:rPr>
          <w:rFonts w:hint="eastAsia"/>
        </w:rPr>
      </w:pPr>
      <w:r>
        <w:rPr>
          <w:rFonts w:hint="eastAsia"/>
        </w:rPr>
        <w:t xml:space="preserve">11.2.1 </w:t>
      </w:r>
      <w:r>
        <w:rPr>
          <w:rFonts w:hint="eastAsia"/>
        </w:rPr>
        <w:t>流程图示</w:t>
      </w:r>
    </w:p>
    <w:p w14:paraId="4997B37D" w14:textId="77777777" w:rsidR="00000000" w:rsidRDefault="00C62A6C">
      <w:pPr>
        <w:ind w:left="480" w:firstLine="480"/>
        <w:rPr>
          <w:rFonts w:ascii="宋体" w:hAnsi="宋体" w:hint="eastAsia"/>
          <w:color w:val="000000"/>
        </w:rPr>
      </w:pPr>
      <w:r>
        <w:rPr>
          <w:rFonts w:ascii="宋体" w:hAnsi="宋体" w:hint="eastAsia"/>
          <w:color w:val="000000"/>
        </w:rPr>
        <w:t>见</w:t>
      </w:r>
      <w:r>
        <w:rPr>
          <w:rFonts w:ascii="宋体" w:hAnsi="宋体" w:hint="eastAsia"/>
          <w:color w:val="000000"/>
        </w:rPr>
        <w:t>11.1.1</w:t>
      </w:r>
      <w:r>
        <w:rPr>
          <w:rFonts w:ascii="宋体" w:hAnsi="宋体" w:hint="eastAsia"/>
          <w:color w:val="000000"/>
        </w:rPr>
        <w:t>流程图示</w:t>
      </w:r>
    </w:p>
    <w:p w14:paraId="5BCD9DBF" w14:textId="77777777" w:rsidR="00000000" w:rsidRDefault="00C62A6C">
      <w:pPr>
        <w:pStyle w:val="4"/>
        <w:rPr>
          <w:rFonts w:hint="eastAsia"/>
        </w:rPr>
      </w:pPr>
      <w:r>
        <w:rPr>
          <w:rFonts w:hint="eastAsia"/>
        </w:rPr>
        <w:t>11.2.2</w:t>
      </w:r>
      <w:r>
        <w:rPr>
          <w:rFonts w:hint="eastAsia"/>
        </w:rPr>
        <w:t>基本规定</w:t>
      </w:r>
    </w:p>
    <w:p w14:paraId="7A299255" w14:textId="77777777" w:rsidR="00000000" w:rsidRDefault="00C62A6C">
      <w:pPr>
        <w:ind w:left="480" w:firstLine="480"/>
        <w:rPr>
          <w:rFonts w:ascii="宋体" w:hAnsi="宋体" w:hint="eastAsia"/>
          <w:color w:val="000000"/>
        </w:rPr>
      </w:pPr>
      <w:r>
        <w:rPr>
          <w:rFonts w:ascii="宋体" w:hAnsi="宋体" w:hint="eastAsia"/>
          <w:color w:val="000000"/>
        </w:rPr>
        <w:t>1</w:t>
      </w:r>
      <w:r>
        <w:rPr>
          <w:rFonts w:ascii="宋体" w:hAnsi="宋体" w:hint="eastAsia"/>
          <w:color w:val="000000"/>
        </w:rPr>
        <w:t>．发出托收收到款项时，柜员必须补录收款日期和收款金额，留存的第二联托收凭证与来账凭证核对无误后作贷方凭证处</w:t>
      </w:r>
      <w:r>
        <w:rPr>
          <w:rFonts w:ascii="宋体" w:hAnsi="宋体" w:hint="eastAsia"/>
          <w:color w:val="000000"/>
        </w:rPr>
        <w:t>理。</w:t>
      </w:r>
    </w:p>
    <w:p w14:paraId="27DFC0F0" w14:textId="77777777" w:rsidR="00000000" w:rsidRDefault="00C62A6C">
      <w:pPr>
        <w:ind w:left="480" w:firstLine="480"/>
        <w:rPr>
          <w:rFonts w:ascii="宋体" w:hAnsi="宋体" w:hint="eastAsia"/>
          <w:color w:val="000000"/>
        </w:rPr>
      </w:pPr>
      <w:r>
        <w:rPr>
          <w:rFonts w:ascii="宋体" w:hAnsi="宋体" w:hint="eastAsia"/>
          <w:color w:val="000000"/>
        </w:rPr>
        <w:t>2</w:t>
      </w:r>
      <w:r>
        <w:rPr>
          <w:rFonts w:ascii="宋体" w:hAnsi="宋体" w:hint="eastAsia"/>
          <w:color w:val="000000"/>
        </w:rPr>
        <w:t>．收到托收支付款项时，必须补录本行付款的日期和金额，留存的第三联托收凭证作借方凭证，留存的第四联托收凭证作发出往账业务依据。</w:t>
      </w:r>
    </w:p>
    <w:p w14:paraId="4DF98CFB" w14:textId="77777777" w:rsidR="00000000" w:rsidRDefault="00C62A6C">
      <w:pPr>
        <w:pStyle w:val="4"/>
        <w:rPr>
          <w:rFonts w:hint="eastAsia"/>
        </w:rPr>
      </w:pPr>
      <w:r>
        <w:rPr>
          <w:rFonts w:hint="eastAsia"/>
        </w:rPr>
        <w:t>11.2.3</w:t>
      </w:r>
      <w:r>
        <w:rPr>
          <w:rFonts w:hint="eastAsia"/>
        </w:rPr>
        <w:t>业务操作</w:t>
      </w:r>
    </w:p>
    <w:p w14:paraId="79A25232" w14:textId="77777777" w:rsidR="00000000" w:rsidRDefault="00C62A6C">
      <w:pPr>
        <w:ind w:left="480" w:firstLine="480"/>
        <w:rPr>
          <w:rFonts w:ascii="宋体" w:hAnsi="宋体" w:hint="eastAsia"/>
          <w:color w:val="000000"/>
        </w:rPr>
      </w:pPr>
      <w:r>
        <w:rPr>
          <w:rFonts w:ascii="宋体" w:hAnsi="宋体" w:hint="eastAsia"/>
          <w:color w:val="000000"/>
        </w:rPr>
        <w:t>柜员选择“</w:t>
      </w:r>
      <w:r>
        <w:rPr>
          <w:rFonts w:ascii="宋体" w:hAnsi="宋体" w:hint="eastAsia"/>
          <w:color w:val="000000"/>
        </w:rPr>
        <w:t>5682</w:t>
      </w:r>
      <w:r>
        <w:rPr>
          <w:rFonts w:ascii="宋体" w:hAnsi="宋体" w:hint="eastAsia"/>
          <w:color w:val="000000"/>
        </w:rPr>
        <w:t>单笔补录”交易，系统联动“</w:t>
      </w:r>
      <w:r>
        <w:rPr>
          <w:rFonts w:ascii="宋体" w:hAnsi="宋体" w:hint="eastAsia"/>
          <w:color w:val="000000"/>
        </w:rPr>
        <w:t>5685</w:t>
      </w:r>
      <w:r>
        <w:rPr>
          <w:rFonts w:ascii="宋体" w:hAnsi="宋体" w:hint="eastAsia"/>
          <w:color w:val="000000"/>
        </w:rPr>
        <w:t>单笔查询”交易，录入凭证编号，系统显示需补录的录入交易明细，柜员核对无误后，进入补录交易接口，发出托收业务销账金额录入对方付款金额（拒付时金额可为零、下同）；收到托收销账金额录入本网点付款金额。</w:t>
      </w:r>
    </w:p>
    <w:p w14:paraId="63384046" w14:textId="77777777" w:rsidR="00000000" w:rsidRDefault="00C62A6C">
      <w:pPr>
        <w:pStyle w:val="3"/>
        <w:rPr>
          <w:rFonts w:hint="eastAsia"/>
        </w:rPr>
      </w:pPr>
      <w:bookmarkStart w:id="2351" w:name="_Toc257290213"/>
      <w:bookmarkStart w:id="2352" w:name="_Toc257290668"/>
      <w:bookmarkStart w:id="2353" w:name="_Toc257292364"/>
      <w:bookmarkStart w:id="2354" w:name="_Toc262226258"/>
      <w:r>
        <w:rPr>
          <w:rFonts w:hint="eastAsia"/>
        </w:rPr>
        <w:t>11.3</w:t>
      </w:r>
      <w:r>
        <w:rPr>
          <w:rFonts w:hint="eastAsia"/>
        </w:rPr>
        <w:t>信息单笔修改</w:t>
      </w:r>
      <w:bookmarkEnd w:id="2351"/>
      <w:bookmarkEnd w:id="2352"/>
      <w:bookmarkEnd w:id="2353"/>
      <w:bookmarkEnd w:id="2354"/>
    </w:p>
    <w:p w14:paraId="00069DDE" w14:textId="77777777" w:rsidR="00000000" w:rsidRDefault="00C62A6C">
      <w:pPr>
        <w:ind w:left="480" w:firstLine="480"/>
        <w:rPr>
          <w:rFonts w:ascii="宋体" w:hAnsi="宋体" w:hint="eastAsia"/>
          <w:color w:val="000000"/>
        </w:rPr>
      </w:pPr>
      <w:r>
        <w:rPr>
          <w:rFonts w:ascii="宋体" w:hAnsi="宋体" w:hint="eastAsia"/>
          <w:color w:val="000000"/>
        </w:rPr>
        <w:t>柜员选择“</w:t>
      </w:r>
      <w:r>
        <w:rPr>
          <w:rFonts w:ascii="宋体" w:hAnsi="宋体" w:hint="eastAsia"/>
          <w:color w:val="000000"/>
        </w:rPr>
        <w:t>5686</w:t>
      </w:r>
      <w:r>
        <w:rPr>
          <w:rFonts w:ascii="宋体" w:hAnsi="宋体" w:hint="eastAsia"/>
          <w:color w:val="000000"/>
        </w:rPr>
        <w:t>单笔修改”交易对本月已发生的录入或补录交易中相关错误信息进行修改，托</w:t>
      </w:r>
      <w:r>
        <w:rPr>
          <w:rFonts w:ascii="宋体" w:hAnsi="宋体" w:hint="eastAsia"/>
          <w:color w:val="000000"/>
        </w:rPr>
        <w:t>收凭证编号和交易日期不能修改。</w:t>
      </w:r>
    </w:p>
    <w:p w14:paraId="18E2F85C" w14:textId="77777777" w:rsidR="00000000" w:rsidRDefault="00C62A6C">
      <w:pPr>
        <w:pStyle w:val="3"/>
        <w:rPr>
          <w:rFonts w:hint="eastAsia"/>
        </w:rPr>
      </w:pPr>
      <w:bookmarkStart w:id="2355" w:name="_Toc257290214"/>
      <w:bookmarkStart w:id="2356" w:name="_Toc257290669"/>
      <w:bookmarkStart w:id="2357" w:name="_Toc257292365"/>
      <w:bookmarkStart w:id="2358" w:name="_Toc262226259"/>
      <w:r>
        <w:rPr>
          <w:rFonts w:hint="eastAsia"/>
        </w:rPr>
        <w:t>11.4</w:t>
      </w:r>
      <w:r>
        <w:rPr>
          <w:rFonts w:hint="eastAsia"/>
        </w:rPr>
        <w:t>汇总录入</w:t>
      </w:r>
      <w:bookmarkEnd w:id="2355"/>
      <w:bookmarkEnd w:id="2356"/>
      <w:bookmarkEnd w:id="2357"/>
      <w:bookmarkEnd w:id="2358"/>
    </w:p>
    <w:p w14:paraId="565EA96E" w14:textId="77777777" w:rsidR="00000000" w:rsidRDefault="00C62A6C">
      <w:pPr>
        <w:ind w:left="480" w:firstLine="480"/>
        <w:rPr>
          <w:rFonts w:hint="eastAsia"/>
        </w:rPr>
      </w:pPr>
      <w:r>
        <w:rPr>
          <w:rFonts w:hint="eastAsia"/>
        </w:rPr>
        <w:t>业务类型为发出同城特约委托收款业务，柜员可选择“</w:t>
      </w:r>
      <w:r>
        <w:rPr>
          <w:rFonts w:hint="eastAsia"/>
        </w:rPr>
        <w:t>5683</w:t>
      </w:r>
      <w:r>
        <w:rPr>
          <w:rFonts w:hint="eastAsia"/>
        </w:rPr>
        <w:t>汇总录入”交易进行汇总录入。汇总录入交易不需再做补录处理</w:t>
      </w:r>
      <w:bookmarkStart w:id="2359" w:name="_Toc230140313"/>
      <w:bookmarkStart w:id="2360" w:name="_Toc257277147"/>
      <w:bookmarkStart w:id="2361" w:name="_Toc236188525"/>
      <w:r>
        <w:rPr>
          <w:rFonts w:hint="eastAsia"/>
        </w:rPr>
        <w:t>.</w:t>
      </w:r>
    </w:p>
    <w:p w14:paraId="0896B773" w14:textId="77777777" w:rsidR="00000000" w:rsidRDefault="00C62A6C">
      <w:pPr>
        <w:ind w:firstLine="480"/>
        <w:rPr>
          <w:rFonts w:hint="eastAsia"/>
        </w:rPr>
      </w:pPr>
    </w:p>
    <w:p w14:paraId="190879EA" w14:textId="77777777" w:rsidR="00000000" w:rsidRDefault="00C62A6C">
      <w:pPr>
        <w:ind w:firstLine="480"/>
        <w:rPr>
          <w:rFonts w:hint="eastAsia"/>
        </w:rPr>
      </w:pPr>
    </w:p>
    <w:p w14:paraId="7539D641" w14:textId="77777777" w:rsidR="00000000" w:rsidRDefault="00C62A6C">
      <w:pPr>
        <w:ind w:firstLine="480"/>
        <w:rPr>
          <w:rFonts w:hint="eastAsia"/>
        </w:rPr>
      </w:pPr>
    </w:p>
    <w:p w14:paraId="46DD6A0F" w14:textId="77777777" w:rsidR="00000000" w:rsidRDefault="00C62A6C">
      <w:pPr>
        <w:ind w:firstLine="480"/>
        <w:rPr>
          <w:rFonts w:hint="eastAsia"/>
        </w:rPr>
      </w:pPr>
    </w:p>
    <w:p w14:paraId="373A9166" w14:textId="77777777" w:rsidR="00000000" w:rsidRDefault="00C62A6C">
      <w:pPr>
        <w:ind w:firstLine="480"/>
        <w:rPr>
          <w:rFonts w:hint="eastAsia"/>
        </w:rPr>
      </w:pPr>
    </w:p>
    <w:p w14:paraId="5CE8C8A0" w14:textId="77777777" w:rsidR="00000000" w:rsidRDefault="00C62A6C">
      <w:pPr>
        <w:ind w:firstLine="480"/>
        <w:rPr>
          <w:rFonts w:hint="eastAsia"/>
        </w:rPr>
      </w:pPr>
    </w:p>
    <w:p w14:paraId="69658268" w14:textId="77777777" w:rsidR="00000000" w:rsidRDefault="00C62A6C">
      <w:pPr>
        <w:ind w:firstLine="480"/>
        <w:rPr>
          <w:rFonts w:hint="eastAsia"/>
        </w:rPr>
      </w:pPr>
    </w:p>
    <w:p w14:paraId="7648B947" w14:textId="77777777" w:rsidR="00000000" w:rsidRDefault="00C62A6C">
      <w:pPr>
        <w:ind w:firstLine="480"/>
        <w:rPr>
          <w:rFonts w:hint="eastAsia"/>
        </w:rPr>
      </w:pPr>
    </w:p>
    <w:p w14:paraId="5EF8CF67" w14:textId="77777777" w:rsidR="00000000" w:rsidRDefault="00C62A6C">
      <w:pPr>
        <w:ind w:firstLine="480"/>
        <w:rPr>
          <w:rFonts w:hint="eastAsia"/>
        </w:rPr>
      </w:pPr>
    </w:p>
    <w:p w14:paraId="0A3990F1" w14:textId="77777777" w:rsidR="00000000" w:rsidRDefault="00C62A6C">
      <w:pPr>
        <w:ind w:firstLine="480"/>
        <w:rPr>
          <w:rFonts w:hint="eastAsia"/>
        </w:rPr>
      </w:pPr>
    </w:p>
    <w:p w14:paraId="5D7A1DF4" w14:textId="77777777" w:rsidR="00000000" w:rsidRDefault="00C62A6C">
      <w:pPr>
        <w:ind w:firstLine="480"/>
        <w:rPr>
          <w:rFonts w:hint="eastAsia"/>
        </w:rPr>
      </w:pPr>
    </w:p>
    <w:p w14:paraId="30DC0085" w14:textId="77777777" w:rsidR="00000000" w:rsidRDefault="00C62A6C">
      <w:pPr>
        <w:ind w:firstLine="480"/>
        <w:rPr>
          <w:rFonts w:hint="eastAsia"/>
        </w:rPr>
      </w:pPr>
    </w:p>
    <w:p w14:paraId="030CB0DB" w14:textId="77777777" w:rsidR="00000000" w:rsidRDefault="00C62A6C">
      <w:pPr>
        <w:ind w:firstLine="480"/>
        <w:rPr>
          <w:rFonts w:hint="eastAsia"/>
        </w:rPr>
      </w:pPr>
    </w:p>
    <w:p w14:paraId="18E9806D" w14:textId="77777777" w:rsidR="00000000" w:rsidRDefault="00C62A6C">
      <w:pPr>
        <w:ind w:firstLine="480"/>
        <w:rPr>
          <w:rFonts w:hint="eastAsia"/>
        </w:rPr>
      </w:pPr>
    </w:p>
    <w:p w14:paraId="50F09849" w14:textId="77777777" w:rsidR="00000000" w:rsidRDefault="00C62A6C">
      <w:pPr>
        <w:ind w:firstLine="480"/>
        <w:rPr>
          <w:rFonts w:hint="eastAsia"/>
        </w:rPr>
      </w:pPr>
    </w:p>
    <w:p w14:paraId="390F0C53" w14:textId="77777777" w:rsidR="00000000" w:rsidRDefault="00C62A6C">
      <w:pPr>
        <w:ind w:firstLine="480"/>
        <w:rPr>
          <w:rFonts w:hint="eastAsia"/>
        </w:rPr>
      </w:pPr>
    </w:p>
    <w:p w14:paraId="1158A3E6" w14:textId="77777777" w:rsidR="00000000" w:rsidRDefault="00C62A6C">
      <w:pPr>
        <w:ind w:firstLine="480"/>
        <w:rPr>
          <w:rFonts w:hint="eastAsia"/>
        </w:rPr>
      </w:pPr>
    </w:p>
    <w:p w14:paraId="10945692" w14:textId="77777777" w:rsidR="00000000" w:rsidRDefault="00C62A6C">
      <w:pPr>
        <w:ind w:firstLine="480"/>
        <w:rPr>
          <w:rFonts w:hint="eastAsia"/>
        </w:rPr>
      </w:pPr>
    </w:p>
    <w:p w14:paraId="25C9D25E" w14:textId="77777777" w:rsidR="00000000" w:rsidRDefault="00C62A6C">
      <w:pPr>
        <w:ind w:firstLine="480"/>
        <w:rPr>
          <w:rFonts w:hint="eastAsia"/>
        </w:rPr>
      </w:pPr>
    </w:p>
    <w:p w14:paraId="4A9823E2" w14:textId="77777777" w:rsidR="00000000" w:rsidRDefault="00C62A6C">
      <w:pPr>
        <w:ind w:firstLine="480"/>
        <w:rPr>
          <w:rFonts w:hint="eastAsia"/>
        </w:rPr>
      </w:pPr>
    </w:p>
    <w:p w14:paraId="49A576BC" w14:textId="77777777" w:rsidR="00000000" w:rsidRDefault="00C62A6C">
      <w:pPr>
        <w:ind w:firstLine="480"/>
        <w:rPr>
          <w:rFonts w:hint="eastAsia"/>
        </w:rPr>
      </w:pPr>
    </w:p>
    <w:p w14:paraId="6BC8D7C5" w14:textId="77777777" w:rsidR="00000000" w:rsidRDefault="00C62A6C">
      <w:pPr>
        <w:ind w:firstLine="480"/>
        <w:rPr>
          <w:rFonts w:hint="eastAsia"/>
        </w:rPr>
      </w:pPr>
    </w:p>
    <w:p w14:paraId="130A99BB" w14:textId="77777777" w:rsidR="00000000" w:rsidRDefault="00C62A6C">
      <w:pPr>
        <w:ind w:firstLine="480"/>
        <w:rPr>
          <w:rFonts w:hint="eastAsia"/>
        </w:rPr>
      </w:pPr>
    </w:p>
    <w:p w14:paraId="18B84379" w14:textId="77777777" w:rsidR="00000000" w:rsidRDefault="00C62A6C">
      <w:pPr>
        <w:ind w:firstLine="480"/>
        <w:rPr>
          <w:rFonts w:hint="eastAsia"/>
        </w:rPr>
      </w:pPr>
    </w:p>
    <w:p w14:paraId="700136B2" w14:textId="77777777" w:rsidR="00000000" w:rsidRDefault="00C62A6C">
      <w:pPr>
        <w:ind w:firstLine="480"/>
        <w:rPr>
          <w:rFonts w:hint="eastAsia"/>
        </w:rPr>
      </w:pPr>
    </w:p>
    <w:p w14:paraId="799C3E46" w14:textId="77777777" w:rsidR="00000000" w:rsidRDefault="00C62A6C">
      <w:pPr>
        <w:ind w:firstLine="480"/>
        <w:rPr>
          <w:rFonts w:hint="eastAsia"/>
        </w:rPr>
      </w:pPr>
    </w:p>
    <w:p w14:paraId="7A0E0E1E" w14:textId="77777777" w:rsidR="00000000" w:rsidRDefault="00C62A6C">
      <w:pPr>
        <w:ind w:firstLine="480"/>
        <w:rPr>
          <w:rFonts w:hint="eastAsia"/>
        </w:rPr>
      </w:pPr>
    </w:p>
    <w:p w14:paraId="08409D7F" w14:textId="77777777" w:rsidR="00000000" w:rsidRDefault="00C62A6C">
      <w:pPr>
        <w:ind w:firstLine="480"/>
        <w:rPr>
          <w:rFonts w:hint="eastAsia"/>
        </w:rPr>
      </w:pPr>
    </w:p>
    <w:p w14:paraId="31E6C9B5" w14:textId="77777777" w:rsidR="00000000" w:rsidRDefault="00C62A6C">
      <w:pPr>
        <w:ind w:firstLine="480"/>
        <w:rPr>
          <w:rFonts w:hint="eastAsia"/>
        </w:rPr>
      </w:pPr>
    </w:p>
    <w:p w14:paraId="7DD503E9" w14:textId="77777777" w:rsidR="00000000" w:rsidRDefault="00C62A6C">
      <w:pPr>
        <w:ind w:firstLine="480"/>
        <w:rPr>
          <w:rFonts w:hint="eastAsia"/>
        </w:rPr>
      </w:pPr>
    </w:p>
    <w:p w14:paraId="7003F5B5" w14:textId="77777777" w:rsidR="00000000" w:rsidRDefault="00C62A6C">
      <w:pPr>
        <w:ind w:firstLine="480"/>
        <w:rPr>
          <w:rFonts w:hint="eastAsia"/>
        </w:rPr>
      </w:pPr>
    </w:p>
    <w:p w14:paraId="62F60887" w14:textId="77777777" w:rsidR="00000000" w:rsidRDefault="00C62A6C">
      <w:pPr>
        <w:ind w:firstLine="480"/>
        <w:rPr>
          <w:rFonts w:hint="eastAsia"/>
        </w:rPr>
      </w:pPr>
    </w:p>
    <w:p w14:paraId="13B212EA" w14:textId="77777777" w:rsidR="00000000" w:rsidRDefault="00C62A6C">
      <w:pPr>
        <w:ind w:firstLine="480"/>
        <w:rPr>
          <w:rFonts w:hint="eastAsia"/>
        </w:rPr>
      </w:pPr>
    </w:p>
    <w:p w14:paraId="318C55C1" w14:textId="77777777" w:rsidR="00000000" w:rsidRDefault="00C62A6C">
      <w:pPr>
        <w:ind w:firstLine="480"/>
        <w:rPr>
          <w:rFonts w:hint="eastAsia"/>
        </w:rPr>
      </w:pPr>
    </w:p>
    <w:p w14:paraId="6FC2902C" w14:textId="77777777" w:rsidR="00000000" w:rsidRDefault="00C62A6C">
      <w:pPr>
        <w:ind w:firstLine="480"/>
        <w:rPr>
          <w:rFonts w:hint="eastAsia"/>
        </w:rPr>
      </w:pPr>
    </w:p>
    <w:p w14:paraId="1621D7A1" w14:textId="77777777" w:rsidR="00000000" w:rsidRDefault="00C62A6C">
      <w:pPr>
        <w:ind w:firstLine="480"/>
        <w:rPr>
          <w:rFonts w:hint="eastAsia"/>
        </w:rPr>
      </w:pPr>
    </w:p>
    <w:p w14:paraId="2B5A07D8" w14:textId="77777777" w:rsidR="00000000" w:rsidRDefault="00C62A6C">
      <w:pPr>
        <w:pStyle w:val="1"/>
        <w:ind w:firstLine="643"/>
        <w:rPr>
          <w:rFonts w:hint="eastAsia"/>
        </w:rPr>
      </w:pPr>
      <w:bookmarkStart w:id="2362" w:name="_Toc262226260"/>
      <w:r>
        <w:rPr>
          <w:rFonts w:hint="eastAsia"/>
        </w:rPr>
        <w:t>第七部分</w:t>
      </w:r>
      <w:r>
        <w:rPr>
          <w:rFonts w:hint="eastAsia"/>
        </w:rPr>
        <w:t xml:space="preserve">  </w:t>
      </w:r>
      <w:r>
        <w:rPr>
          <w:rFonts w:hint="eastAsia"/>
        </w:rPr>
        <w:t>外汇业务</w:t>
      </w:r>
      <w:bookmarkEnd w:id="2362"/>
    </w:p>
    <w:p w14:paraId="37EBA078" w14:textId="77777777" w:rsidR="00000000" w:rsidRDefault="00C62A6C">
      <w:pPr>
        <w:ind w:left="480" w:firstLine="482"/>
        <w:jc w:val="center"/>
        <w:rPr>
          <w:rFonts w:hint="eastAsia"/>
          <w:b/>
          <w:bCs/>
        </w:rPr>
      </w:pPr>
      <w:r>
        <w:rPr>
          <w:rFonts w:hint="eastAsia"/>
          <w:b/>
          <w:bCs/>
        </w:rPr>
        <w:t>基本概念</w:t>
      </w:r>
      <w:bookmarkEnd w:id="2359"/>
      <w:bookmarkEnd w:id="2360"/>
    </w:p>
    <w:p w14:paraId="6577DB81" w14:textId="77777777" w:rsidR="00000000" w:rsidRDefault="00C62A6C">
      <w:pPr>
        <w:spacing w:line="360" w:lineRule="auto"/>
        <w:ind w:left="2" w:firstLine="480"/>
        <w:rPr>
          <w:rFonts w:hint="eastAsia"/>
        </w:rPr>
      </w:pPr>
    </w:p>
    <w:p w14:paraId="422CE1BE" w14:textId="77777777" w:rsidR="00000000" w:rsidRDefault="00C62A6C">
      <w:pPr>
        <w:spacing w:line="360" w:lineRule="auto"/>
        <w:ind w:left="2" w:firstLine="480"/>
        <w:rPr>
          <w:rFonts w:ascii="宋体" w:hAnsi="宋体" w:hint="eastAsia"/>
        </w:rPr>
      </w:pPr>
      <w:r>
        <w:rPr>
          <w:rFonts w:ascii="宋体" w:hAnsi="宋体" w:hint="eastAsia"/>
        </w:rPr>
        <w:t>经常项目：反映一国与他国之间实际资源的转移，包括：货物、服务、收益和经常性转移。</w:t>
      </w:r>
    </w:p>
    <w:p w14:paraId="4EDD15DB" w14:textId="77777777" w:rsidR="00000000" w:rsidRDefault="00C62A6C">
      <w:pPr>
        <w:spacing w:line="360" w:lineRule="auto"/>
        <w:ind w:left="2" w:firstLine="480"/>
        <w:rPr>
          <w:rFonts w:ascii="宋体" w:hAnsi="宋体" w:hint="eastAsia"/>
        </w:rPr>
      </w:pPr>
      <w:r>
        <w:rPr>
          <w:rFonts w:ascii="宋体" w:hAnsi="宋体" w:hint="eastAsia"/>
        </w:rPr>
        <w:t>金融和资本项目：金融项目反映我国对外资产和负债的所有权变动的所有交易，包括直接投资，证券投资，其他投资；资本项目反映金融资产在一国和他国之间的转移即国际资本流</w:t>
      </w:r>
      <w:r>
        <w:rPr>
          <w:rFonts w:ascii="宋体" w:hAnsi="宋体" w:hint="eastAsia"/>
        </w:rPr>
        <w:t>动，包括资本转移。</w:t>
      </w:r>
    </w:p>
    <w:p w14:paraId="129C589D" w14:textId="77777777" w:rsidR="00000000" w:rsidRDefault="00C62A6C">
      <w:pPr>
        <w:spacing w:line="360" w:lineRule="auto"/>
        <w:ind w:left="2" w:firstLine="480"/>
        <w:rPr>
          <w:rFonts w:ascii="宋体" w:hAnsi="宋体" w:hint="eastAsia"/>
        </w:rPr>
      </w:pPr>
      <w:r>
        <w:rPr>
          <w:rFonts w:ascii="宋体" w:hAnsi="宋体" w:hint="eastAsia"/>
        </w:rPr>
        <w:t>结汇：指银行按规定的人民币汇率买入企事业单位或个人的外汇，并支付相应人民币的业务。</w:t>
      </w:r>
    </w:p>
    <w:p w14:paraId="130041A6" w14:textId="77777777" w:rsidR="00000000" w:rsidRDefault="00C62A6C">
      <w:pPr>
        <w:spacing w:line="360" w:lineRule="auto"/>
        <w:ind w:left="2" w:firstLine="480"/>
        <w:rPr>
          <w:rFonts w:ascii="宋体" w:hAnsi="宋体" w:hint="eastAsia"/>
        </w:rPr>
      </w:pPr>
      <w:r>
        <w:rPr>
          <w:rFonts w:ascii="宋体" w:hAnsi="宋体" w:hint="eastAsia"/>
        </w:rPr>
        <w:t>售汇：指银行按规定的人民币汇率卖给企事业单位或个人外汇，并收取相应人民币的业务。</w:t>
      </w:r>
    </w:p>
    <w:p w14:paraId="0BE34324" w14:textId="77777777" w:rsidR="00000000" w:rsidRDefault="00C62A6C">
      <w:pPr>
        <w:spacing w:line="360" w:lineRule="auto"/>
        <w:ind w:left="2" w:firstLine="480"/>
        <w:rPr>
          <w:rFonts w:ascii="宋体" w:hAnsi="宋体" w:hint="eastAsia"/>
        </w:rPr>
      </w:pPr>
      <w:r>
        <w:rPr>
          <w:rFonts w:ascii="宋体" w:hAnsi="宋体" w:hint="eastAsia"/>
        </w:rPr>
        <w:t>有效凭证：指国家授权部门签批的加工贸易合同及其他进口批准件；海关签发的“进口货物报关单”；外汇局公布的“由外汇局审核真实性的进口单位名单”及签发的各项批准文件、备案表；其他有关部门的批准文件和函件及国家授权部门的出国任务批件等正本文件。</w:t>
      </w:r>
    </w:p>
    <w:p w14:paraId="28937AA5" w14:textId="77777777" w:rsidR="00000000" w:rsidRDefault="00C62A6C">
      <w:pPr>
        <w:spacing w:line="360" w:lineRule="auto"/>
        <w:ind w:left="2" w:firstLine="480"/>
        <w:rPr>
          <w:rFonts w:ascii="宋体" w:hAnsi="宋体" w:hint="eastAsia"/>
        </w:rPr>
      </w:pPr>
      <w:r>
        <w:rPr>
          <w:rFonts w:ascii="宋体" w:hAnsi="宋体" w:hint="eastAsia"/>
        </w:rPr>
        <w:t>有效商业单据：指贸易公司、银行、保险、运输、商检等单位的合同、发票、支付通知、保险单据、</w:t>
      </w:r>
      <w:r>
        <w:rPr>
          <w:rFonts w:ascii="宋体" w:hAnsi="宋体" w:hint="eastAsia"/>
        </w:rPr>
        <w:t>运输单据（含货物收据）、检验证书、收费清单</w:t>
      </w:r>
      <w:r>
        <w:rPr>
          <w:rFonts w:ascii="宋体" w:hAnsi="宋体" w:hint="eastAsia"/>
        </w:rPr>
        <w:t>/</w:t>
      </w:r>
      <w:r>
        <w:rPr>
          <w:rFonts w:ascii="宋体" w:hAnsi="宋体" w:hint="eastAsia"/>
        </w:rPr>
        <w:t>通知单等正本文件（或正本复印件）。</w:t>
      </w:r>
    </w:p>
    <w:p w14:paraId="3CD4D91E" w14:textId="77777777" w:rsidR="00000000" w:rsidRDefault="00C62A6C">
      <w:pPr>
        <w:spacing w:line="360" w:lineRule="auto"/>
        <w:ind w:left="2" w:firstLine="480"/>
        <w:rPr>
          <w:rFonts w:ascii="宋体" w:hAnsi="宋体" w:hint="eastAsia"/>
        </w:rPr>
      </w:pPr>
    </w:p>
    <w:p w14:paraId="4C9A312F" w14:textId="77777777" w:rsidR="00000000" w:rsidRDefault="00C62A6C">
      <w:pPr>
        <w:ind w:firstLine="480"/>
        <w:rPr>
          <w:rFonts w:hint="eastAsia"/>
        </w:rPr>
      </w:pPr>
    </w:p>
    <w:p w14:paraId="525DB762" w14:textId="77777777" w:rsidR="00000000" w:rsidRDefault="00C62A6C">
      <w:pPr>
        <w:pStyle w:val="2"/>
        <w:ind w:firstLine="602"/>
        <w:rPr>
          <w:rFonts w:hint="eastAsia"/>
        </w:rPr>
      </w:pPr>
      <w:bookmarkStart w:id="2363" w:name="_Toc230140316"/>
      <w:bookmarkStart w:id="2364" w:name="_Toc257277149"/>
      <w:bookmarkStart w:id="2365" w:name="_Toc257290216"/>
      <w:bookmarkStart w:id="2366" w:name="_Toc257290671"/>
      <w:bookmarkStart w:id="2367" w:name="_Toc257292367"/>
      <w:bookmarkStart w:id="2368" w:name="_Toc262226261"/>
      <w:r>
        <w:rPr>
          <w:rFonts w:hint="eastAsia"/>
        </w:rPr>
        <w:t>第一章</w:t>
      </w:r>
      <w:r>
        <w:rPr>
          <w:rFonts w:hint="eastAsia"/>
        </w:rPr>
        <w:t xml:space="preserve"> </w:t>
      </w:r>
      <w:r>
        <w:rPr>
          <w:rFonts w:hint="eastAsia"/>
        </w:rPr>
        <w:t>对公账户开立</w:t>
      </w:r>
      <w:bookmarkEnd w:id="2363"/>
      <w:bookmarkEnd w:id="2364"/>
      <w:bookmarkEnd w:id="2365"/>
      <w:bookmarkEnd w:id="2366"/>
      <w:bookmarkEnd w:id="2367"/>
      <w:bookmarkEnd w:id="2368"/>
    </w:p>
    <w:p w14:paraId="7051063C" w14:textId="77777777" w:rsidR="00000000" w:rsidRDefault="00C62A6C">
      <w:pPr>
        <w:spacing w:line="360" w:lineRule="auto"/>
        <w:ind w:leftChars="1" w:left="2" w:rightChars="258" w:right="619" w:firstLineChars="196" w:firstLine="470"/>
        <w:rPr>
          <w:rFonts w:ascii="宋体" w:hAnsi="宋体" w:hint="eastAsia"/>
          <w:szCs w:val="21"/>
        </w:rPr>
      </w:pPr>
      <w:r>
        <w:rPr>
          <w:rFonts w:ascii="宋体" w:hAnsi="宋体" w:hint="eastAsia"/>
          <w:szCs w:val="21"/>
        </w:rPr>
        <w:t>首次办理对公单位的收、付款业务时</w:t>
      </w:r>
      <w:r>
        <w:rPr>
          <w:rFonts w:ascii="宋体" w:hAnsi="宋体" w:hint="eastAsia"/>
          <w:szCs w:val="21"/>
        </w:rPr>
        <w:t>,</w:t>
      </w:r>
      <w:r>
        <w:rPr>
          <w:rFonts w:ascii="宋体" w:hAnsi="宋体" w:hint="eastAsia"/>
          <w:szCs w:val="21"/>
        </w:rPr>
        <w:t>客户需要填制《对公单位基本情况表》并签章后交经办行盖章，与《营业执照》、《组织机构代码证》复印件共同传真至支行；如客户需以法人名章代替法人签字、以单位其他印章代替单位公章的，还应填写《个人名章用章说明》和《用章说明》。</w:t>
      </w:r>
    </w:p>
    <w:p w14:paraId="6F69319E" w14:textId="77777777" w:rsidR="00000000" w:rsidRDefault="00C62A6C">
      <w:pPr>
        <w:ind w:firstLine="480"/>
        <w:rPr>
          <w:rFonts w:hint="eastAsia"/>
        </w:rPr>
      </w:pPr>
    </w:p>
    <w:p w14:paraId="31A16420" w14:textId="77777777" w:rsidR="00000000" w:rsidRDefault="00C62A6C">
      <w:pPr>
        <w:pStyle w:val="3"/>
        <w:rPr>
          <w:rFonts w:hint="eastAsia"/>
        </w:rPr>
      </w:pPr>
      <w:bookmarkStart w:id="2369" w:name="_Toc257277150"/>
      <w:bookmarkStart w:id="2370" w:name="_Toc257290217"/>
      <w:bookmarkStart w:id="2371" w:name="_Toc257290672"/>
      <w:bookmarkStart w:id="2372" w:name="_Toc257292368"/>
      <w:bookmarkStart w:id="2373" w:name="_Toc262226262"/>
      <w:r>
        <w:rPr>
          <w:rFonts w:hint="eastAsia"/>
        </w:rPr>
        <w:t>1.1</w:t>
      </w:r>
      <w:r>
        <w:rPr>
          <w:rFonts w:hint="eastAsia"/>
        </w:rPr>
        <w:t>经常项目开户</w:t>
      </w:r>
      <w:bookmarkEnd w:id="2369"/>
      <w:bookmarkEnd w:id="2370"/>
      <w:bookmarkEnd w:id="2371"/>
      <w:bookmarkEnd w:id="2372"/>
      <w:bookmarkEnd w:id="2373"/>
    </w:p>
    <w:p w14:paraId="178ADE7E" w14:textId="77777777" w:rsidR="00000000" w:rsidRDefault="00C62A6C">
      <w:pPr>
        <w:spacing w:line="360" w:lineRule="auto"/>
        <w:ind w:leftChars="1" w:left="2" w:rightChars="258" w:right="619" w:firstLineChars="100" w:firstLine="240"/>
        <w:rPr>
          <w:rFonts w:ascii="宋体" w:hAnsi="宋体" w:hint="eastAsia"/>
          <w:color w:val="000000"/>
          <w:szCs w:val="21"/>
        </w:rPr>
      </w:pPr>
      <w:r>
        <w:rPr>
          <w:rFonts w:ascii="宋体" w:hAnsi="宋体" w:hint="eastAsia"/>
        </w:rPr>
        <w:t xml:space="preserve">   </w:t>
      </w:r>
      <w:r>
        <w:rPr>
          <w:rFonts w:ascii="宋体" w:hAnsi="宋体" w:hint="eastAsia"/>
          <w:color w:val="000000"/>
          <w:szCs w:val="21"/>
        </w:rPr>
        <w:t>（一）不需经外汇局事先核准的经常项目外汇账户：</w:t>
      </w:r>
    </w:p>
    <w:p w14:paraId="45864A76" w14:textId="77777777" w:rsidR="00000000" w:rsidRDefault="00C62A6C">
      <w:pPr>
        <w:spacing w:line="360" w:lineRule="auto"/>
        <w:ind w:left="525" w:rightChars="258" w:right="619" w:firstLine="480"/>
        <w:rPr>
          <w:rFonts w:ascii="宋体" w:hAnsi="宋体" w:hint="eastAsia"/>
          <w:color w:val="000000"/>
          <w:szCs w:val="21"/>
        </w:rPr>
      </w:pPr>
      <w:r>
        <w:rPr>
          <w:rFonts w:ascii="宋体" w:hAnsi="宋体" w:hint="eastAsia"/>
          <w:color w:val="000000"/>
          <w:szCs w:val="21"/>
        </w:rPr>
        <w:t>1</w:t>
      </w:r>
      <w:r>
        <w:rPr>
          <w:rFonts w:ascii="宋体" w:hAnsi="宋体" w:hint="eastAsia"/>
          <w:color w:val="000000"/>
          <w:szCs w:val="21"/>
        </w:rPr>
        <w:t>、经常项目外汇账户；</w:t>
      </w:r>
    </w:p>
    <w:p w14:paraId="4BE35DAB" w14:textId="77777777" w:rsidR="00000000" w:rsidRDefault="00C62A6C">
      <w:pPr>
        <w:spacing w:line="360" w:lineRule="auto"/>
        <w:ind w:left="2" w:rightChars="258" w:right="619" w:firstLine="480"/>
        <w:rPr>
          <w:rFonts w:ascii="宋体" w:hAnsi="宋体" w:hint="eastAsia"/>
          <w:color w:val="000000"/>
          <w:szCs w:val="21"/>
        </w:rPr>
      </w:pPr>
      <w:r>
        <w:rPr>
          <w:rFonts w:ascii="宋体" w:hAnsi="宋体" w:hint="eastAsia"/>
          <w:color w:val="000000"/>
          <w:szCs w:val="21"/>
        </w:rPr>
        <w:t xml:space="preserve">     2</w:t>
      </w:r>
      <w:r>
        <w:rPr>
          <w:rFonts w:ascii="宋体" w:hAnsi="宋体" w:hint="eastAsia"/>
          <w:color w:val="000000"/>
          <w:szCs w:val="21"/>
        </w:rPr>
        <w:t>、具有特殊来源和指定用途的经常项目外汇账</w:t>
      </w:r>
      <w:r>
        <w:rPr>
          <w:rFonts w:ascii="宋体" w:hAnsi="宋体" w:hint="eastAsia"/>
          <w:color w:val="000000"/>
          <w:szCs w:val="21"/>
        </w:rPr>
        <w:t>户；</w:t>
      </w:r>
    </w:p>
    <w:p w14:paraId="6C8D49ED" w14:textId="77777777" w:rsidR="00000000" w:rsidRDefault="00C62A6C">
      <w:pPr>
        <w:spacing w:line="360" w:lineRule="auto"/>
        <w:ind w:left="2" w:rightChars="258" w:right="619" w:firstLine="480"/>
        <w:rPr>
          <w:rFonts w:ascii="宋体" w:hAnsi="宋体" w:hint="eastAsia"/>
          <w:color w:val="000000"/>
          <w:szCs w:val="21"/>
        </w:rPr>
      </w:pPr>
      <w:r>
        <w:rPr>
          <w:rFonts w:ascii="宋体" w:hAnsi="宋体" w:hint="eastAsia"/>
          <w:color w:val="000000"/>
          <w:szCs w:val="21"/>
        </w:rPr>
        <w:t xml:space="preserve">     3</w:t>
      </w:r>
      <w:r>
        <w:rPr>
          <w:rFonts w:ascii="宋体" w:hAnsi="宋体" w:hint="eastAsia"/>
          <w:color w:val="000000"/>
          <w:szCs w:val="21"/>
        </w:rPr>
        <w:t>、驻华机构代表处或办事处经费户；</w:t>
      </w:r>
      <w:r>
        <w:rPr>
          <w:rFonts w:ascii="宋体" w:hAnsi="宋体" w:hint="eastAsia"/>
          <w:color w:val="000000"/>
          <w:szCs w:val="21"/>
        </w:rPr>
        <w:t xml:space="preserve"> </w:t>
      </w:r>
    </w:p>
    <w:p w14:paraId="0359FD04" w14:textId="77777777" w:rsidR="00000000" w:rsidRDefault="00C62A6C">
      <w:pPr>
        <w:spacing w:line="360" w:lineRule="auto"/>
        <w:ind w:left="2" w:rightChars="258" w:right="619" w:firstLine="480"/>
        <w:rPr>
          <w:rFonts w:ascii="宋体" w:hAnsi="宋体" w:hint="eastAsia"/>
          <w:color w:val="000000"/>
          <w:szCs w:val="21"/>
        </w:rPr>
      </w:pPr>
      <w:r>
        <w:rPr>
          <w:rFonts w:ascii="宋体" w:hAnsi="宋体" w:hint="eastAsia"/>
          <w:color w:val="000000"/>
          <w:szCs w:val="21"/>
        </w:rPr>
        <w:t xml:space="preserve">     4</w:t>
      </w:r>
      <w:r>
        <w:rPr>
          <w:rFonts w:ascii="宋体" w:hAnsi="宋体" w:hint="eastAsia"/>
          <w:color w:val="000000"/>
          <w:szCs w:val="21"/>
        </w:rPr>
        <w:t>、个人对外贸易结算账户；</w:t>
      </w:r>
    </w:p>
    <w:p w14:paraId="2E4C35EE" w14:textId="77777777" w:rsidR="00000000" w:rsidRDefault="00C62A6C">
      <w:pPr>
        <w:spacing w:line="360" w:lineRule="auto"/>
        <w:ind w:left="2" w:rightChars="258" w:right="619" w:firstLineChars="170" w:firstLine="408"/>
        <w:rPr>
          <w:rFonts w:ascii="宋体" w:hAnsi="宋体" w:hint="eastAsia"/>
          <w:color w:val="000000"/>
          <w:szCs w:val="21"/>
        </w:rPr>
      </w:pPr>
      <w:r>
        <w:rPr>
          <w:rFonts w:ascii="宋体" w:hAnsi="宋体" w:hint="eastAsia"/>
          <w:color w:val="000000"/>
          <w:szCs w:val="21"/>
        </w:rPr>
        <w:t>账户开立：</w:t>
      </w:r>
    </w:p>
    <w:p w14:paraId="3CBDBD22" w14:textId="77777777" w:rsidR="00000000" w:rsidRDefault="00C62A6C">
      <w:pPr>
        <w:spacing w:line="360" w:lineRule="auto"/>
        <w:ind w:rightChars="258" w:right="619" w:firstLine="480"/>
        <w:rPr>
          <w:rFonts w:ascii="宋体" w:hAnsi="宋体" w:hint="eastAsia"/>
          <w:color w:val="000000"/>
          <w:szCs w:val="21"/>
        </w:rPr>
      </w:pPr>
      <w:r>
        <w:rPr>
          <w:rFonts w:ascii="宋体" w:hAnsi="宋体" w:hint="eastAsia"/>
          <w:color w:val="000000"/>
          <w:szCs w:val="21"/>
        </w:rPr>
        <w:t>1</w:t>
      </w:r>
      <w:r>
        <w:rPr>
          <w:rFonts w:ascii="宋体" w:hAnsi="宋体" w:hint="eastAsia"/>
          <w:color w:val="000000"/>
          <w:szCs w:val="21"/>
        </w:rPr>
        <w:t>、企业已经办理基本信息登记，需提供如下资料到网点办理开户事宜：</w:t>
      </w:r>
    </w:p>
    <w:p w14:paraId="560D9ABD" w14:textId="77777777" w:rsidR="00000000" w:rsidRDefault="00C62A6C">
      <w:pPr>
        <w:tabs>
          <w:tab w:val="left" w:pos="900"/>
        </w:tabs>
        <w:spacing w:line="360" w:lineRule="auto"/>
        <w:ind w:leftChars="1" w:left="2" w:rightChars="258" w:right="619" w:firstLineChars="250" w:firstLine="600"/>
        <w:rPr>
          <w:rFonts w:ascii="宋体" w:hAnsi="宋体" w:hint="eastAsia"/>
          <w:color w:val="000000"/>
          <w:szCs w:val="21"/>
        </w:rPr>
      </w:pPr>
      <w:r>
        <w:rPr>
          <w:rFonts w:ascii="宋体" w:hAnsi="宋体" w:hint="eastAsia"/>
          <w:color w:val="000000"/>
          <w:szCs w:val="21"/>
        </w:rPr>
        <w:t>开户申请；营业执照；组织机构代码证书；外商投资企业</w:t>
      </w:r>
      <w:r>
        <w:rPr>
          <w:rFonts w:ascii="宋体" w:hAnsi="宋体" w:hint="eastAsia"/>
          <w:color w:val="000000"/>
          <w:szCs w:val="21"/>
        </w:rPr>
        <w:t>IC</w:t>
      </w:r>
      <w:r>
        <w:rPr>
          <w:rFonts w:ascii="宋体" w:hAnsi="宋体" w:hint="eastAsia"/>
          <w:color w:val="000000"/>
          <w:szCs w:val="21"/>
        </w:rPr>
        <w:t>卡（如为外商投资企业）、外商投资企业批准成立证书复印件；对外贸易经营者备案表（如企业办理货物贸易项下付汇）；</w:t>
      </w:r>
      <w:r>
        <w:rPr>
          <w:rFonts w:ascii="宋体" w:hAnsi="宋体" w:hint="eastAsia"/>
          <w:color w:val="000000"/>
          <w:szCs w:val="21"/>
        </w:rPr>
        <w:t xml:space="preserve">* </w:t>
      </w:r>
      <w:r>
        <w:rPr>
          <w:rFonts w:ascii="宋体" w:hAnsi="宋体" w:hint="eastAsia"/>
          <w:color w:val="000000"/>
          <w:szCs w:val="21"/>
        </w:rPr>
        <w:t>由外汇账户信息交互平台打印的企业基本信息；其他比照人民币账户开户所需材料。</w:t>
      </w:r>
    </w:p>
    <w:p w14:paraId="62F6393F" w14:textId="77777777" w:rsidR="00000000" w:rsidRDefault="00C62A6C">
      <w:pPr>
        <w:tabs>
          <w:tab w:val="left" w:pos="900"/>
        </w:tabs>
        <w:spacing w:line="360" w:lineRule="auto"/>
        <w:ind w:leftChars="1" w:left="2" w:rightChars="258" w:right="619" w:firstLineChars="150" w:firstLine="360"/>
        <w:rPr>
          <w:rFonts w:ascii="宋体" w:hAnsi="宋体" w:hint="eastAsia"/>
          <w:color w:val="000000"/>
          <w:szCs w:val="21"/>
        </w:rPr>
      </w:pPr>
      <w:r>
        <w:rPr>
          <w:rFonts w:ascii="宋体" w:hAnsi="宋体" w:hint="eastAsia"/>
          <w:color w:val="000000"/>
          <w:szCs w:val="21"/>
        </w:rPr>
        <w:t xml:space="preserve">* </w:t>
      </w:r>
      <w:r>
        <w:rPr>
          <w:rFonts w:ascii="宋体" w:hAnsi="宋体" w:hint="eastAsia"/>
          <w:color w:val="000000"/>
          <w:szCs w:val="21"/>
        </w:rPr>
        <w:t>如未在外汇管理局办理基本信息登记，需持营业执照原件、复印件，组织机构代码证原件、复印件到国家外汇</w:t>
      </w:r>
      <w:r>
        <w:rPr>
          <w:rFonts w:ascii="宋体" w:hAnsi="宋体" w:hint="eastAsia"/>
          <w:color w:val="000000"/>
          <w:szCs w:val="21"/>
        </w:rPr>
        <w:t>管理局北京外汇管理部办理企业基本信息登记手续。</w:t>
      </w:r>
    </w:p>
    <w:p w14:paraId="1AFF1801" w14:textId="77777777" w:rsidR="00000000" w:rsidRDefault="00C62A6C">
      <w:pPr>
        <w:spacing w:line="360" w:lineRule="auto"/>
        <w:ind w:left="2" w:rightChars="258" w:right="619" w:firstLineChars="170" w:firstLine="408"/>
        <w:rPr>
          <w:rFonts w:ascii="宋体" w:hAnsi="宋体" w:hint="eastAsia"/>
          <w:color w:val="000000"/>
          <w:szCs w:val="21"/>
        </w:rPr>
      </w:pPr>
    </w:p>
    <w:p w14:paraId="4748AA57" w14:textId="77777777" w:rsidR="00000000" w:rsidRDefault="00C62A6C">
      <w:pPr>
        <w:spacing w:line="360" w:lineRule="auto"/>
        <w:ind w:left="2" w:rightChars="258" w:right="619" w:firstLineChars="170" w:firstLine="408"/>
        <w:rPr>
          <w:rFonts w:ascii="宋体" w:hAnsi="宋体" w:hint="eastAsia"/>
          <w:color w:val="000000"/>
          <w:szCs w:val="21"/>
        </w:rPr>
      </w:pPr>
      <w:r>
        <w:rPr>
          <w:rFonts w:ascii="宋体" w:hAnsi="宋体" w:hint="eastAsia"/>
          <w:color w:val="000000"/>
          <w:szCs w:val="21"/>
        </w:rPr>
        <w:t>（二）需经外汇局核准的经常项目外汇账户：</w:t>
      </w:r>
      <w:r>
        <w:rPr>
          <w:rFonts w:ascii="宋体" w:hAnsi="宋体" w:hint="eastAsia"/>
          <w:color w:val="000000"/>
          <w:szCs w:val="21"/>
        </w:rPr>
        <w:t xml:space="preserve">  </w:t>
      </w:r>
    </w:p>
    <w:p w14:paraId="49BBAC7D" w14:textId="77777777" w:rsidR="00000000" w:rsidRDefault="00C62A6C">
      <w:pPr>
        <w:spacing w:line="360" w:lineRule="auto"/>
        <w:ind w:left="2" w:rightChars="258" w:right="619" w:firstLineChars="170" w:firstLine="408"/>
        <w:rPr>
          <w:rFonts w:ascii="宋体" w:hAnsi="宋体" w:hint="eastAsia"/>
          <w:color w:val="000000"/>
          <w:szCs w:val="21"/>
        </w:rPr>
      </w:pPr>
      <w:r>
        <w:rPr>
          <w:rFonts w:ascii="宋体" w:hAnsi="宋体" w:hint="eastAsia"/>
          <w:color w:val="000000"/>
          <w:szCs w:val="21"/>
        </w:rPr>
        <w:t>外币现钞账户（仅司法、行政执法机构可开立外币现钞账户）；</w:t>
      </w:r>
    </w:p>
    <w:p w14:paraId="3FD50BEE" w14:textId="77777777" w:rsidR="00000000" w:rsidRDefault="00C62A6C">
      <w:pPr>
        <w:spacing w:line="360" w:lineRule="auto"/>
        <w:ind w:left="2" w:rightChars="258" w:right="619" w:firstLineChars="170" w:firstLine="408"/>
        <w:rPr>
          <w:rFonts w:ascii="宋体" w:hAnsi="宋体" w:hint="eastAsia"/>
          <w:color w:val="000000"/>
          <w:szCs w:val="21"/>
        </w:rPr>
      </w:pPr>
      <w:r>
        <w:rPr>
          <w:rFonts w:ascii="宋体" w:hAnsi="宋体" w:hint="eastAsia"/>
          <w:color w:val="000000"/>
          <w:szCs w:val="21"/>
        </w:rPr>
        <w:t>账户开立：</w:t>
      </w:r>
    </w:p>
    <w:p w14:paraId="6B377F1A" w14:textId="77777777" w:rsidR="00000000" w:rsidRDefault="00C62A6C">
      <w:pPr>
        <w:spacing w:line="360" w:lineRule="auto"/>
        <w:ind w:left="2" w:rightChars="258" w:right="619" w:firstLineChars="170" w:firstLine="408"/>
        <w:rPr>
          <w:rFonts w:ascii="宋体" w:hAnsi="宋体" w:hint="eastAsia"/>
          <w:color w:val="000000"/>
          <w:szCs w:val="21"/>
        </w:rPr>
      </w:pPr>
      <w:r>
        <w:rPr>
          <w:rFonts w:ascii="宋体" w:hAnsi="宋体" w:hint="eastAsia"/>
          <w:color w:val="000000"/>
          <w:szCs w:val="21"/>
        </w:rPr>
        <w:t>凭外汇局核准件办理；其他材料比照“（一）不需经外汇局事先核准的经常项目外汇账户”中所涉及的相关材料。</w:t>
      </w:r>
    </w:p>
    <w:p w14:paraId="4B13F9E3" w14:textId="77777777" w:rsidR="00000000" w:rsidRDefault="00C62A6C">
      <w:pPr>
        <w:spacing w:line="360" w:lineRule="auto"/>
        <w:ind w:left="2" w:rightChars="258" w:right="619" w:firstLineChars="170" w:firstLine="408"/>
        <w:rPr>
          <w:rFonts w:ascii="宋体" w:hAnsi="宋体" w:hint="eastAsia"/>
          <w:szCs w:val="21"/>
        </w:rPr>
      </w:pPr>
      <w:r>
        <w:rPr>
          <w:rFonts w:ascii="宋体" w:hAnsi="宋体" w:hint="eastAsia"/>
          <w:szCs w:val="21"/>
        </w:rPr>
        <w:t>外汇账户开立应要求客户提供原件及加盖单位公章的复印件，经客户经理上门核实后，由有权人签字确认后，方可在系统中操作。</w:t>
      </w:r>
    </w:p>
    <w:p w14:paraId="5866539A" w14:textId="77777777" w:rsidR="00000000" w:rsidRDefault="00C62A6C">
      <w:pPr>
        <w:spacing w:line="360" w:lineRule="auto"/>
        <w:ind w:left="2" w:rightChars="258" w:right="619" w:firstLineChars="170" w:firstLine="408"/>
        <w:rPr>
          <w:rFonts w:ascii="宋体" w:hAnsi="宋体" w:hint="eastAsia"/>
          <w:szCs w:val="21"/>
        </w:rPr>
      </w:pPr>
      <w:r>
        <w:rPr>
          <w:rFonts w:ascii="宋体" w:hAnsi="宋体" w:hint="eastAsia"/>
          <w:szCs w:val="21"/>
        </w:rPr>
        <w:t>柜员基本操作：</w:t>
      </w:r>
    </w:p>
    <w:p w14:paraId="68A2287D" w14:textId="77777777" w:rsidR="00000000" w:rsidRDefault="00C62A6C">
      <w:pPr>
        <w:spacing w:line="360" w:lineRule="auto"/>
        <w:ind w:left="2" w:rightChars="258" w:right="619" w:firstLineChars="170" w:firstLine="408"/>
        <w:rPr>
          <w:rFonts w:ascii="宋体" w:hAnsi="宋体" w:hint="eastAsia"/>
          <w:color w:val="000000"/>
          <w:szCs w:val="21"/>
        </w:rPr>
      </w:pPr>
      <w:r>
        <w:rPr>
          <w:rFonts w:ascii="宋体" w:hAnsi="宋体" w:hint="eastAsia"/>
          <w:color w:val="000000"/>
          <w:szCs w:val="21"/>
        </w:rPr>
        <w:t>1</w:t>
      </w:r>
      <w:r>
        <w:rPr>
          <w:rFonts w:ascii="宋体" w:hAnsi="宋体" w:hint="eastAsia"/>
          <w:color w:val="000000"/>
          <w:szCs w:val="21"/>
        </w:rPr>
        <w:t>、打印企业基本信息：</w:t>
      </w:r>
    </w:p>
    <w:p w14:paraId="2FF832AE" w14:textId="77777777" w:rsidR="00000000" w:rsidRDefault="00C62A6C">
      <w:pPr>
        <w:spacing w:line="360" w:lineRule="auto"/>
        <w:ind w:left="2" w:rightChars="258" w:right="619" w:firstLineChars="170" w:firstLine="408"/>
        <w:rPr>
          <w:rFonts w:ascii="宋体" w:hAnsi="宋体" w:hint="eastAsia"/>
          <w:color w:val="000000"/>
          <w:szCs w:val="21"/>
        </w:rPr>
      </w:pPr>
      <w:r>
        <w:rPr>
          <w:rFonts w:ascii="宋体" w:hAnsi="宋体" w:hint="eastAsia"/>
          <w:color w:val="000000"/>
          <w:szCs w:val="21"/>
        </w:rPr>
        <w:t>登陆外汇账户信息交互平台（</w:t>
      </w:r>
      <w:r>
        <w:rPr>
          <w:rFonts w:ascii="宋体" w:hAnsi="宋体"/>
          <w:color w:val="000000"/>
          <w:szCs w:val="21"/>
        </w:rPr>
        <w:t>http://9.8.47.229</w:t>
      </w:r>
      <w:r>
        <w:rPr>
          <w:rFonts w:ascii="宋体" w:hAnsi="宋体" w:hint="eastAsia"/>
          <w:color w:val="000000"/>
          <w:szCs w:val="21"/>
        </w:rPr>
        <w:t>），输入正确的用户名及密码；</w:t>
      </w:r>
      <w:r>
        <w:rPr>
          <w:rFonts w:ascii="宋体" w:hAnsi="宋体" w:hint="eastAsia"/>
          <w:color w:val="000000"/>
          <w:szCs w:val="21"/>
        </w:rPr>
        <w:t>查询企业基本信息登记情况，并打印留存。</w:t>
      </w:r>
    </w:p>
    <w:p w14:paraId="5FBD0CEF" w14:textId="77777777" w:rsidR="00000000" w:rsidRDefault="00C62A6C">
      <w:pPr>
        <w:spacing w:line="360" w:lineRule="auto"/>
        <w:ind w:left="2" w:rightChars="258" w:right="619" w:firstLineChars="170" w:firstLine="408"/>
        <w:rPr>
          <w:rFonts w:ascii="宋体" w:hAnsi="宋体" w:hint="eastAsia"/>
          <w:color w:val="000000"/>
          <w:szCs w:val="21"/>
        </w:rPr>
      </w:pPr>
      <w:r>
        <w:rPr>
          <w:rFonts w:ascii="宋体" w:hAnsi="宋体" w:hint="eastAsia"/>
          <w:color w:val="000000"/>
          <w:szCs w:val="21"/>
        </w:rPr>
        <w:t>2</w:t>
      </w:r>
      <w:r>
        <w:rPr>
          <w:rFonts w:ascii="宋体" w:hAnsi="宋体" w:hint="eastAsia"/>
          <w:color w:val="000000"/>
          <w:szCs w:val="21"/>
        </w:rPr>
        <w:t>、</w:t>
      </w:r>
      <w:r>
        <w:rPr>
          <w:rFonts w:ascii="宋体" w:hAnsi="宋体" w:hint="eastAsia"/>
          <w:color w:val="000000"/>
          <w:szCs w:val="21"/>
        </w:rPr>
        <w:t>ABIS</w:t>
      </w:r>
      <w:r>
        <w:rPr>
          <w:rFonts w:ascii="宋体" w:hAnsi="宋体" w:hint="eastAsia"/>
          <w:color w:val="000000"/>
          <w:szCs w:val="21"/>
        </w:rPr>
        <w:t>开户步骤：</w:t>
      </w:r>
    </w:p>
    <w:p w14:paraId="72A610DA" w14:textId="77777777" w:rsidR="00000000" w:rsidRDefault="00C62A6C">
      <w:pPr>
        <w:spacing w:line="360" w:lineRule="auto"/>
        <w:ind w:rightChars="258" w:right="619" w:firstLineChars="171" w:firstLine="410"/>
        <w:rPr>
          <w:rFonts w:ascii="宋体" w:hAnsi="宋体" w:hint="eastAsia"/>
          <w:color w:val="000000"/>
          <w:szCs w:val="21"/>
        </w:rPr>
      </w:pPr>
      <w:r>
        <w:rPr>
          <w:rFonts w:ascii="宋体" w:hAnsi="宋体" w:hint="eastAsia"/>
          <w:color w:val="000000"/>
          <w:szCs w:val="21"/>
        </w:rPr>
        <w:t>无需外汇局核准：交易步骤</w:t>
      </w:r>
      <w:r>
        <w:rPr>
          <w:rFonts w:ascii="宋体" w:hAnsi="宋体" w:hint="eastAsia"/>
          <w:color w:val="000000"/>
          <w:szCs w:val="21"/>
        </w:rPr>
        <w:t>2505</w:t>
      </w:r>
      <w:r>
        <w:rPr>
          <w:rFonts w:ascii="宋体" w:hAnsi="宋体"/>
          <w:color w:val="000000"/>
          <w:szCs w:val="21"/>
        </w:rPr>
        <w:t>—</w:t>
      </w:r>
      <w:r>
        <w:rPr>
          <w:rFonts w:ascii="宋体" w:hAnsi="宋体" w:hint="eastAsia"/>
          <w:color w:val="000000"/>
          <w:szCs w:val="21"/>
        </w:rPr>
        <w:t>7621</w:t>
      </w:r>
    </w:p>
    <w:p w14:paraId="67E167D7" w14:textId="77777777" w:rsidR="00000000" w:rsidRDefault="00C62A6C">
      <w:pPr>
        <w:spacing w:line="360" w:lineRule="auto"/>
        <w:ind w:left="2" w:rightChars="258" w:right="619" w:firstLineChars="170" w:firstLine="408"/>
        <w:rPr>
          <w:rFonts w:ascii="宋体" w:hAnsi="宋体" w:hint="eastAsia"/>
          <w:color w:val="000000"/>
          <w:szCs w:val="21"/>
        </w:rPr>
      </w:pPr>
      <w:r>
        <w:rPr>
          <w:rFonts w:ascii="宋体" w:hAnsi="宋体" w:hint="eastAsia"/>
          <w:color w:val="000000"/>
          <w:szCs w:val="21"/>
        </w:rPr>
        <w:t>其中：经常项目外汇账户性质代码为</w:t>
      </w:r>
      <w:r>
        <w:rPr>
          <w:rFonts w:ascii="宋体" w:hAnsi="宋体" w:hint="eastAsia"/>
          <w:color w:val="000000"/>
          <w:szCs w:val="21"/>
        </w:rPr>
        <w:t xml:space="preserve">1000 </w:t>
      </w:r>
      <w:r>
        <w:rPr>
          <w:rFonts w:ascii="宋体" w:hAnsi="宋体" w:hint="eastAsia"/>
          <w:color w:val="000000"/>
          <w:szCs w:val="21"/>
        </w:rPr>
        <w:t>，核准件号输“</w:t>
      </w:r>
      <w:r>
        <w:rPr>
          <w:rFonts w:ascii="宋体" w:hAnsi="宋体" w:hint="eastAsia"/>
          <w:color w:val="000000"/>
          <w:szCs w:val="21"/>
        </w:rPr>
        <w:t>N</w:t>
      </w:r>
      <w:r>
        <w:rPr>
          <w:rFonts w:ascii="宋体" w:hAnsi="宋体" w:hint="eastAsia"/>
          <w:color w:val="000000"/>
          <w:szCs w:val="21"/>
        </w:rPr>
        <w:t>”，技监局代码指企业组织机构代码</w:t>
      </w:r>
    </w:p>
    <w:p w14:paraId="4D598BA1" w14:textId="77777777" w:rsidR="00000000" w:rsidRDefault="00C62A6C">
      <w:pPr>
        <w:spacing w:line="360" w:lineRule="auto"/>
        <w:ind w:leftChars="1" w:left="2" w:rightChars="258" w:right="619" w:firstLineChars="150" w:firstLine="360"/>
        <w:rPr>
          <w:rFonts w:ascii="宋体" w:hAnsi="宋体" w:hint="eastAsia"/>
          <w:color w:val="000000"/>
          <w:szCs w:val="21"/>
        </w:rPr>
      </w:pPr>
      <w:r>
        <w:rPr>
          <w:rFonts w:ascii="宋体" w:hAnsi="宋体" w:hint="eastAsia"/>
          <w:color w:val="000000"/>
          <w:szCs w:val="21"/>
        </w:rPr>
        <w:t>需外汇局核准：交易步骤</w:t>
      </w:r>
      <w:r>
        <w:rPr>
          <w:rFonts w:ascii="宋体" w:hAnsi="宋体" w:hint="eastAsia"/>
          <w:color w:val="000000"/>
          <w:szCs w:val="21"/>
        </w:rPr>
        <w:t>2505</w:t>
      </w:r>
      <w:r>
        <w:rPr>
          <w:rFonts w:ascii="宋体" w:hAnsi="宋体"/>
          <w:color w:val="000000"/>
          <w:szCs w:val="21"/>
        </w:rPr>
        <w:t>—</w:t>
      </w:r>
      <w:r>
        <w:rPr>
          <w:rFonts w:ascii="宋体" w:hAnsi="宋体" w:hint="eastAsia"/>
          <w:color w:val="000000"/>
          <w:szCs w:val="21"/>
        </w:rPr>
        <w:t>7623</w:t>
      </w:r>
      <w:r>
        <w:rPr>
          <w:rFonts w:ascii="宋体" w:hAnsi="宋体"/>
          <w:color w:val="000000"/>
          <w:szCs w:val="21"/>
        </w:rPr>
        <w:t>—</w:t>
      </w:r>
      <w:r>
        <w:rPr>
          <w:rFonts w:ascii="宋体" w:hAnsi="宋体" w:hint="eastAsia"/>
          <w:color w:val="000000"/>
          <w:szCs w:val="21"/>
        </w:rPr>
        <w:t>7621</w:t>
      </w:r>
    </w:p>
    <w:p w14:paraId="7F4E883C" w14:textId="77777777" w:rsidR="00000000" w:rsidRDefault="00C62A6C">
      <w:pPr>
        <w:spacing w:line="360" w:lineRule="auto"/>
        <w:ind w:leftChars="1" w:left="2" w:rightChars="258" w:right="619" w:firstLineChars="150" w:firstLine="360"/>
        <w:rPr>
          <w:rFonts w:ascii="宋体" w:hAnsi="宋体" w:hint="eastAsia"/>
          <w:color w:val="000000"/>
          <w:szCs w:val="21"/>
        </w:rPr>
      </w:pPr>
      <w:r>
        <w:rPr>
          <w:rFonts w:ascii="宋体" w:hAnsi="宋体" w:hint="eastAsia"/>
          <w:color w:val="000000"/>
          <w:szCs w:val="21"/>
        </w:rPr>
        <w:t>3</w:t>
      </w:r>
      <w:r>
        <w:rPr>
          <w:rFonts w:ascii="宋体" w:hAnsi="宋体" w:hint="eastAsia"/>
          <w:color w:val="000000"/>
          <w:szCs w:val="21"/>
        </w:rPr>
        <w:t>、传真开、销户登记传票：开户完毕后，</w:t>
      </w:r>
      <w:r>
        <w:rPr>
          <w:rFonts w:ascii="宋体" w:hAnsi="宋体" w:hint="eastAsia"/>
          <w:color w:val="000000"/>
          <w:szCs w:val="21"/>
        </w:rPr>
        <w:t xml:space="preserve"> </w:t>
      </w:r>
      <w:r>
        <w:rPr>
          <w:rFonts w:ascii="宋体" w:hAnsi="宋体" w:hint="eastAsia"/>
          <w:color w:val="000000"/>
          <w:szCs w:val="21"/>
        </w:rPr>
        <w:t>将</w:t>
      </w:r>
      <w:r>
        <w:rPr>
          <w:rFonts w:ascii="宋体" w:hAnsi="宋体" w:hint="eastAsia"/>
          <w:color w:val="000000"/>
          <w:szCs w:val="21"/>
        </w:rPr>
        <w:t>7621</w:t>
      </w:r>
      <w:r>
        <w:rPr>
          <w:rFonts w:ascii="宋体" w:hAnsi="宋体" w:hint="eastAsia"/>
          <w:color w:val="000000"/>
          <w:szCs w:val="21"/>
        </w:rPr>
        <w:t>传票传真至分行国际业务部，（传真电话：</w:t>
      </w:r>
      <w:r>
        <w:rPr>
          <w:rFonts w:ascii="宋体" w:hAnsi="宋体" w:hint="eastAsia"/>
          <w:color w:val="000000"/>
          <w:szCs w:val="21"/>
        </w:rPr>
        <w:t>68355069</w:t>
      </w:r>
      <w:r>
        <w:rPr>
          <w:rFonts w:ascii="宋体" w:hAnsi="宋体" w:hint="eastAsia"/>
          <w:color w:val="000000"/>
          <w:szCs w:val="21"/>
        </w:rPr>
        <w:t>）；销户后将</w:t>
      </w:r>
      <w:r>
        <w:rPr>
          <w:rFonts w:ascii="宋体" w:hAnsi="宋体" w:hint="eastAsia"/>
          <w:color w:val="000000"/>
          <w:szCs w:val="21"/>
        </w:rPr>
        <w:t>762a</w:t>
      </w:r>
      <w:r>
        <w:rPr>
          <w:rFonts w:ascii="宋体" w:hAnsi="宋体" w:hint="eastAsia"/>
          <w:color w:val="000000"/>
          <w:szCs w:val="21"/>
        </w:rPr>
        <w:t>传票传真至分行国际业务部。</w:t>
      </w:r>
    </w:p>
    <w:p w14:paraId="02CD6375" w14:textId="77777777" w:rsidR="00000000" w:rsidRDefault="00C62A6C">
      <w:pPr>
        <w:spacing w:line="360" w:lineRule="auto"/>
        <w:ind w:left="2" w:rightChars="258" w:right="619" w:firstLine="480"/>
        <w:rPr>
          <w:rFonts w:ascii="宋体" w:hAnsi="宋体" w:hint="eastAsia"/>
          <w:color w:val="000000"/>
          <w:kern w:val="0"/>
          <w:szCs w:val="21"/>
        </w:rPr>
      </w:pPr>
      <w:r>
        <w:rPr>
          <w:rFonts w:ascii="宋体" w:hAnsi="宋体" w:hint="eastAsia"/>
          <w:color w:val="000000"/>
          <w:szCs w:val="21"/>
        </w:rPr>
        <w:t>★提示：</w:t>
      </w:r>
      <w:r>
        <w:rPr>
          <w:rFonts w:ascii="宋体" w:hAnsi="宋体" w:hint="eastAsia"/>
          <w:color w:val="000000"/>
          <w:kern w:val="0"/>
          <w:szCs w:val="21"/>
        </w:rPr>
        <w:t>定期账户销户时，除向分行发送</w:t>
      </w:r>
      <w:r>
        <w:rPr>
          <w:rFonts w:ascii="宋体" w:hAnsi="宋体" w:hint="eastAsia"/>
          <w:color w:val="000000"/>
          <w:kern w:val="0"/>
          <w:szCs w:val="21"/>
        </w:rPr>
        <w:t>762a</w:t>
      </w:r>
      <w:r>
        <w:rPr>
          <w:rFonts w:ascii="宋体" w:hAnsi="宋体" w:hint="eastAsia"/>
          <w:color w:val="000000"/>
          <w:kern w:val="0"/>
          <w:szCs w:val="21"/>
        </w:rPr>
        <w:t>传票外，还需电话告知分行国际业务部，联系电话：</w:t>
      </w:r>
      <w:r>
        <w:rPr>
          <w:rFonts w:ascii="宋体" w:hAnsi="宋体" w:hint="eastAsia"/>
          <w:color w:val="000000"/>
          <w:kern w:val="0"/>
          <w:szCs w:val="21"/>
        </w:rPr>
        <w:t>88338171</w:t>
      </w:r>
    </w:p>
    <w:p w14:paraId="1C6D2425" w14:textId="77777777" w:rsidR="00000000" w:rsidRDefault="00C62A6C">
      <w:pPr>
        <w:spacing w:line="360" w:lineRule="auto"/>
        <w:ind w:left="2" w:rightChars="258" w:right="619" w:firstLine="480"/>
        <w:rPr>
          <w:rFonts w:ascii="宋体" w:hAnsi="宋体" w:hint="eastAsia"/>
          <w:color w:val="000000"/>
          <w:szCs w:val="21"/>
        </w:rPr>
      </w:pPr>
      <w:r>
        <w:rPr>
          <w:rFonts w:ascii="宋体" w:hAnsi="宋体" w:hint="eastAsia"/>
          <w:color w:val="000000"/>
          <w:kern w:val="0"/>
          <w:szCs w:val="21"/>
        </w:rPr>
        <w:t>★提示：开户时，注意查看组织机构代码证、营业执照等是否在有效期内。</w:t>
      </w:r>
    </w:p>
    <w:p w14:paraId="22107277" w14:textId="77777777" w:rsidR="00000000" w:rsidRDefault="00C62A6C">
      <w:pPr>
        <w:pStyle w:val="202"/>
        <w:ind w:firstLine="480"/>
        <w:rPr>
          <w:rFonts w:hint="eastAsia"/>
        </w:rPr>
      </w:pPr>
      <w:r>
        <w:rPr>
          <w:rFonts w:hint="eastAsia"/>
        </w:rPr>
        <w:t>（三）、外商投资企业资本金账户</w:t>
      </w:r>
    </w:p>
    <w:p w14:paraId="6C041399" w14:textId="77777777" w:rsidR="00000000" w:rsidRDefault="00C62A6C">
      <w:pPr>
        <w:ind w:firstLine="480"/>
        <w:rPr>
          <w:rFonts w:hint="eastAsia"/>
          <w:color w:val="000000"/>
          <w:lang w:val="zh-CN"/>
        </w:rPr>
      </w:pPr>
      <w:r>
        <w:rPr>
          <w:rFonts w:hint="eastAsia"/>
          <w:color w:val="000000"/>
          <w:lang w:val="zh-CN"/>
        </w:rPr>
        <w:t xml:space="preserve">   </w:t>
      </w:r>
      <w:r>
        <w:rPr>
          <w:rFonts w:hint="eastAsia"/>
          <w:color w:val="000000"/>
          <w:lang w:val="zh-CN"/>
        </w:rPr>
        <w:t>账户性质代码：</w:t>
      </w:r>
      <w:r>
        <w:rPr>
          <w:rFonts w:hint="eastAsia"/>
          <w:color w:val="000000"/>
          <w:lang w:val="zh-CN"/>
        </w:rPr>
        <w:t>2206</w:t>
      </w:r>
    </w:p>
    <w:p w14:paraId="7370C2A6" w14:textId="77777777" w:rsidR="00000000" w:rsidRDefault="00C62A6C">
      <w:pPr>
        <w:spacing w:line="360" w:lineRule="auto"/>
        <w:ind w:left="2" w:rightChars="258" w:right="619" w:firstLineChars="170" w:firstLine="408"/>
        <w:rPr>
          <w:rFonts w:ascii="宋体" w:hAnsi="宋体" w:hint="eastAsia"/>
          <w:color w:val="000000"/>
          <w:szCs w:val="21"/>
        </w:rPr>
      </w:pPr>
      <w:r>
        <w:rPr>
          <w:rFonts w:ascii="宋体" w:hAnsi="宋体" w:hint="eastAsia"/>
          <w:color w:val="000000"/>
          <w:szCs w:val="21"/>
        </w:rPr>
        <w:t>1</w:t>
      </w:r>
      <w:r>
        <w:rPr>
          <w:rFonts w:ascii="宋体" w:hAnsi="宋体" w:hint="eastAsia"/>
          <w:color w:val="000000"/>
          <w:szCs w:val="21"/>
        </w:rPr>
        <w:t>、企业到银行开户须提供材料：</w:t>
      </w:r>
    </w:p>
    <w:p w14:paraId="47E85410" w14:textId="77777777" w:rsidR="00000000" w:rsidRDefault="00C62A6C">
      <w:pPr>
        <w:spacing w:line="360" w:lineRule="auto"/>
        <w:ind w:left="2" w:rightChars="258" w:right="619" w:firstLineChars="170" w:firstLine="408"/>
        <w:rPr>
          <w:rFonts w:ascii="宋体" w:hAnsi="宋体" w:hint="eastAsia"/>
          <w:color w:val="000000"/>
          <w:szCs w:val="21"/>
        </w:rPr>
      </w:pPr>
      <w:r>
        <w:rPr>
          <w:rFonts w:ascii="宋体" w:hAnsi="宋体" w:hint="eastAsia"/>
          <w:color w:val="000000"/>
          <w:szCs w:val="21"/>
        </w:rPr>
        <w:t>开户申请书（开户币种、账户性质等内容）；外商投资企业批准成立证书；外商投资企业</w:t>
      </w:r>
      <w:r>
        <w:rPr>
          <w:rFonts w:ascii="宋体" w:hAnsi="宋体" w:hint="eastAsia"/>
          <w:color w:val="000000"/>
          <w:szCs w:val="21"/>
        </w:rPr>
        <w:t>IC</w:t>
      </w:r>
      <w:r>
        <w:rPr>
          <w:rFonts w:ascii="宋体" w:hAnsi="宋体" w:hint="eastAsia"/>
          <w:color w:val="000000"/>
          <w:szCs w:val="21"/>
        </w:rPr>
        <w:t>卡（银行应从卡内读取到核准开户信息）；其它比照人民币账户开户所需要的材料。</w:t>
      </w:r>
    </w:p>
    <w:p w14:paraId="36EDCA19" w14:textId="77777777" w:rsidR="00000000" w:rsidRDefault="00C62A6C">
      <w:pPr>
        <w:spacing w:line="360" w:lineRule="auto"/>
        <w:ind w:left="2" w:rightChars="258" w:right="619" w:firstLineChars="170" w:firstLine="408"/>
        <w:rPr>
          <w:rFonts w:ascii="宋体" w:hAnsi="宋体" w:hint="eastAsia"/>
          <w:color w:val="000000"/>
          <w:szCs w:val="21"/>
        </w:rPr>
      </w:pPr>
      <w:r>
        <w:rPr>
          <w:rFonts w:ascii="宋体" w:hAnsi="宋体" w:hint="eastAsia"/>
          <w:color w:val="000000"/>
          <w:szCs w:val="21"/>
        </w:rPr>
        <w:t>柜员基本操作：</w:t>
      </w:r>
    </w:p>
    <w:p w14:paraId="5B6EE437" w14:textId="77777777" w:rsidR="00000000" w:rsidRDefault="00C62A6C">
      <w:pPr>
        <w:spacing w:line="360" w:lineRule="auto"/>
        <w:ind w:left="2" w:rightChars="258" w:right="619" w:firstLineChars="170" w:firstLine="408"/>
        <w:rPr>
          <w:rFonts w:ascii="宋体" w:hAnsi="宋体" w:hint="eastAsia"/>
          <w:color w:val="000000"/>
          <w:szCs w:val="21"/>
        </w:rPr>
      </w:pPr>
      <w:r>
        <w:rPr>
          <w:rFonts w:ascii="宋体" w:hAnsi="宋体" w:hint="eastAsia"/>
          <w:color w:val="000000"/>
          <w:szCs w:val="21"/>
        </w:rPr>
        <w:t>1</w:t>
      </w:r>
      <w:r>
        <w:rPr>
          <w:rFonts w:ascii="宋体" w:hAnsi="宋体" w:hint="eastAsia"/>
          <w:color w:val="000000"/>
          <w:szCs w:val="21"/>
        </w:rPr>
        <w:t>、打印企业基本信息：</w:t>
      </w:r>
    </w:p>
    <w:p w14:paraId="48360897" w14:textId="77777777" w:rsidR="00000000" w:rsidRDefault="00C62A6C">
      <w:pPr>
        <w:spacing w:line="360" w:lineRule="auto"/>
        <w:ind w:left="2" w:rightChars="258" w:right="619" w:firstLineChars="170" w:firstLine="408"/>
        <w:rPr>
          <w:rFonts w:ascii="宋体" w:hAnsi="宋体" w:hint="eastAsia"/>
          <w:color w:val="000000"/>
          <w:szCs w:val="21"/>
        </w:rPr>
      </w:pPr>
      <w:r>
        <w:rPr>
          <w:rFonts w:ascii="宋体" w:hAnsi="宋体" w:hint="eastAsia"/>
          <w:color w:val="000000"/>
          <w:szCs w:val="21"/>
        </w:rPr>
        <w:t>登陆外汇账户信息交互平台（</w:t>
      </w:r>
      <w:r>
        <w:rPr>
          <w:rFonts w:ascii="宋体" w:hAnsi="宋体"/>
          <w:color w:val="000000"/>
          <w:szCs w:val="21"/>
        </w:rPr>
        <w:t>http://9.8.47.229</w:t>
      </w:r>
      <w:r>
        <w:rPr>
          <w:rFonts w:ascii="宋体" w:hAnsi="宋体" w:hint="eastAsia"/>
          <w:color w:val="000000"/>
          <w:szCs w:val="21"/>
        </w:rPr>
        <w:t>）；输入正确的用户名及密码；通过客户名称查询企业基本信息，并打印留存。</w:t>
      </w:r>
    </w:p>
    <w:p w14:paraId="5BF4774C" w14:textId="77777777" w:rsidR="00000000" w:rsidRDefault="00C62A6C">
      <w:pPr>
        <w:pStyle w:val="af"/>
        <w:numPr>
          <w:ilvl w:val="0"/>
          <w:numId w:val="0"/>
        </w:numPr>
        <w:tabs>
          <w:tab w:val="left" w:pos="1413"/>
        </w:tabs>
        <w:ind w:left="2" w:rightChars="258" w:right="619" w:firstLineChars="170" w:firstLine="408"/>
        <w:rPr>
          <w:rFonts w:ascii="宋体" w:hAnsi="宋体" w:hint="eastAsia"/>
          <w:color w:val="000000"/>
        </w:rPr>
      </w:pPr>
      <w:r>
        <w:rPr>
          <w:rFonts w:ascii="宋体" w:hAnsi="宋体" w:hint="eastAsia"/>
          <w:color w:val="000000"/>
        </w:rPr>
        <w:t>2</w:t>
      </w:r>
      <w:r>
        <w:rPr>
          <w:rFonts w:ascii="宋体" w:hAnsi="宋体" w:hint="eastAsia"/>
          <w:color w:val="000000"/>
        </w:rPr>
        <w:t>、登陆直接投资系统</w:t>
      </w:r>
      <w:r>
        <w:rPr>
          <w:rFonts w:ascii="宋体" w:hAnsi="宋体" w:hint="eastAsia"/>
          <w:color w:val="000000"/>
        </w:rPr>
        <w:t>，为客户进行开户的“反馈操作”</w:t>
      </w:r>
    </w:p>
    <w:p w14:paraId="4C9194C5" w14:textId="77777777" w:rsidR="00000000" w:rsidRDefault="00C62A6C">
      <w:pPr>
        <w:pStyle w:val="af"/>
        <w:numPr>
          <w:ilvl w:val="0"/>
          <w:numId w:val="0"/>
        </w:numPr>
        <w:tabs>
          <w:tab w:val="left" w:pos="1413"/>
        </w:tabs>
        <w:ind w:leftChars="1" w:left="2" w:rightChars="258" w:right="619" w:firstLineChars="220" w:firstLine="528"/>
        <w:rPr>
          <w:rFonts w:ascii="宋体" w:hAnsi="宋体" w:hint="eastAsia"/>
          <w:color w:val="000000"/>
          <w:lang w:val="en-US"/>
        </w:rPr>
      </w:pPr>
      <w:r>
        <w:rPr>
          <w:rFonts w:ascii="宋体" w:hAnsi="宋体" w:hint="eastAsia"/>
          <w:bCs/>
          <w:color w:val="000000"/>
          <w:lang w:val="en-US"/>
        </w:rPr>
        <w:t>登陆网址为</w:t>
      </w:r>
      <w:r>
        <w:rPr>
          <w:rFonts w:ascii="宋体" w:hAnsi="宋体" w:hint="eastAsia"/>
          <w:bCs/>
          <w:color w:val="000000"/>
          <w:lang w:val="en-US"/>
        </w:rPr>
        <w:t>http://100.1.64.1</w:t>
      </w:r>
      <w:r>
        <w:rPr>
          <w:rFonts w:ascii="宋体" w:hAnsi="宋体" w:hint="eastAsia"/>
          <w:bCs/>
          <w:color w:val="000000"/>
          <w:lang w:val="en-US"/>
        </w:rPr>
        <w:t>，代理地址为“</w:t>
      </w:r>
      <w:r>
        <w:rPr>
          <w:rFonts w:ascii="宋体" w:hAnsi="宋体" w:hint="eastAsia"/>
          <w:bCs/>
          <w:color w:val="000000"/>
          <w:lang w:val="en-US"/>
        </w:rPr>
        <w:t>187.68.21.5</w:t>
      </w:r>
      <w:r>
        <w:rPr>
          <w:rFonts w:ascii="宋体" w:hAnsi="宋体" w:hint="eastAsia"/>
          <w:bCs/>
          <w:color w:val="000000"/>
          <w:lang w:val="en-US"/>
        </w:rPr>
        <w:t>”，端口为“</w:t>
      </w:r>
      <w:r>
        <w:rPr>
          <w:rFonts w:ascii="宋体" w:hAnsi="宋体" w:hint="eastAsia"/>
          <w:bCs/>
          <w:color w:val="000000"/>
          <w:lang w:val="en-US"/>
        </w:rPr>
        <w:t>8080</w:t>
      </w:r>
      <w:r>
        <w:rPr>
          <w:rFonts w:ascii="宋体" w:hAnsi="宋体" w:hint="eastAsia"/>
          <w:bCs/>
          <w:color w:val="000000"/>
          <w:lang w:val="en-US"/>
        </w:rPr>
        <w:t>”</w:t>
      </w:r>
      <w:r>
        <w:rPr>
          <w:rFonts w:ascii="宋体" w:hAnsi="宋体" w:hint="eastAsia"/>
          <w:color w:val="000000"/>
          <w:lang w:val="en-US"/>
        </w:rPr>
        <w:t>；</w:t>
      </w:r>
      <w:r>
        <w:rPr>
          <w:rFonts w:ascii="宋体" w:hAnsi="宋体" w:hint="eastAsia"/>
          <w:color w:val="000000"/>
        </w:rPr>
        <w:t>点击“外商投资业务管理模块”，随后选择下拉菜单中的『</w:t>
      </w:r>
      <w:r>
        <w:rPr>
          <w:rFonts w:ascii="宋体" w:hAnsi="宋体"/>
          <w:color w:val="000000"/>
        </w:rPr>
        <w:t>银行登记管理</w:t>
      </w:r>
      <w:r>
        <w:rPr>
          <w:rFonts w:ascii="宋体" w:hAnsi="宋体"/>
          <w:color w:val="000000"/>
        </w:rPr>
        <w:t xml:space="preserve"> - </w:t>
      </w:r>
      <w:r>
        <w:rPr>
          <w:rFonts w:ascii="宋体" w:hAnsi="宋体"/>
          <w:color w:val="000000"/>
        </w:rPr>
        <w:t>银行核准类信息反馈</w:t>
      </w:r>
      <w:r>
        <w:rPr>
          <w:rFonts w:ascii="宋体" w:hAnsi="宋体" w:hint="eastAsia"/>
          <w:color w:val="000000"/>
        </w:rPr>
        <w:t>』链接</w:t>
      </w:r>
      <w:r>
        <w:rPr>
          <w:rFonts w:ascii="宋体" w:hAnsi="宋体" w:hint="eastAsia"/>
          <w:color w:val="000000"/>
          <w:lang w:val="en-US"/>
        </w:rPr>
        <w:t>；</w:t>
      </w:r>
      <w:r>
        <w:rPr>
          <w:rFonts w:ascii="宋体" w:hAnsi="宋体" w:hint="eastAsia"/>
          <w:color w:val="000000"/>
        </w:rPr>
        <w:t>输入查询条件后，如查询到需要反馈的核准件编号</w:t>
      </w:r>
      <w:r>
        <w:rPr>
          <w:rFonts w:ascii="宋体" w:hAnsi="宋体" w:hint="eastAsia"/>
          <w:color w:val="000000"/>
          <w:lang w:val="en-US"/>
        </w:rPr>
        <w:t>；</w:t>
      </w:r>
      <w:r>
        <w:rPr>
          <w:rFonts w:ascii="宋体" w:hAnsi="宋体" w:hint="eastAsia"/>
          <w:color w:val="000000"/>
        </w:rPr>
        <w:t>点击要反馈的核准件编号，打开核准信息后，根据核准信息为客户办理开户手续</w:t>
      </w:r>
      <w:r>
        <w:rPr>
          <w:rFonts w:ascii="宋体" w:hAnsi="宋体" w:hint="eastAsia"/>
          <w:color w:val="000000"/>
          <w:lang w:val="en-US"/>
        </w:rPr>
        <w:t>；开户成功后，应</w:t>
      </w:r>
      <w:r>
        <w:rPr>
          <w:rFonts w:ascii="宋体" w:hAnsi="宋体" w:hint="eastAsia"/>
          <w:color w:val="000000"/>
        </w:rPr>
        <w:t>打印反馈的核准件，进入反馈页面</w:t>
      </w:r>
      <w:r>
        <w:rPr>
          <w:rFonts w:ascii="宋体" w:hAnsi="宋体" w:hint="eastAsia"/>
          <w:color w:val="000000"/>
          <w:lang w:val="en-US"/>
        </w:rPr>
        <w:t>；</w:t>
      </w:r>
      <w:r>
        <w:rPr>
          <w:rFonts w:ascii="宋体" w:hAnsi="宋体" w:hint="eastAsia"/>
          <w:color w:val="000000"/>
        </w:rPr>
        <w:t>点击『反馈』按钮，对该核准件反馈。</w:t>
      </w:r>
    </w:p>
    <w:p w14:paraId="08053491" w14:textId="77777777" w:rsidR="00000000" w:rsidRDefault="00C62A6C">
      <w:pPr>
        <w:pStyle w:val="af"/>
        <w:numPr>
          <w:ilvl w:val="0"/>
          <w:numId w:val="0"/>
        </w:numPr>
        <w:tabs>
          <w:tab w:val="left" w:pos="1413"/>
        </w:tabs>
        <w:ind w:leftChars="1" w:left="2" w:rightChars="258" w:right="619" w:firstLineChars="220" w:firstLine="462"/>
        <w:rPr>
          <w:rFonts w:ascii="宋体" w:hAnsi="宋体" w:hint="eastAsia"/>
          <w:color w:val="000000"/>
          <w:sz w:val="21"/>
          <w:szCs w:val="21"/>
          <w:lang w:val="en-US"/>
        </w:rPr>
      </w:pPr>
    </w:p>
    <w:p w14:paraId="4ABE60D6" w14:textId="77777777" w:rsidR="00000000" w:rsidRDefault="00C62A6C">
      <w:pPr>
        <w:pStyle w:val="af"/>
        <w:numPr>
          <w:ilvl w:val="0"/>
          <w:numId w:val="0"/>
        </w:numPr>
        <w:tabs>
          <w:tab w:val="left" w:pos="1413"/>
        </w:tabs>
        <w:ind w:rightChars="258" w:right="619" w:firstLineChars="100" w:firstLine="240"/>
        <w:rPr>
          <w:rFonts w:ascii="宋体" w:hAnsi="宋体" w:hint="eastAsia"/>
          <w:color w:val="000000"/>
        </w:rPr>
      </w:pPr>
      <w:r>
        <w:rPr>
          <w:rFonts w:ascii="宋体" w:hAnsi="宋体" w:hint="eastAsia"/>
          <w:color w:val="000000"/>
        </w:rPr>
        <w:t>★提示：确认该核准件在有效期内，另外需仔细核对核准件的信息是否正确，办理开户操</w:t>
      </w:r>
      <w:r>
        <w:rPr>
          <w:rFonts w:ascii="宋体" w:hAnsi="宋体" w:hint="eastAsia"/>
          <w:color w:val="000000"/>
        </w:rPr>
        <w:t>作后应及时反馈，勿超效期。汇入资本金的企业或个人应该是核准件备注栏中注明的企业或个人，并且是外汇登记证（</w:t>
      </w:r>
      <w:r>
        <w:rPr>
          <w:rFonts w:ascii="宋体" w:hAnsi="宋体" w:hint="eastAsia"/>
          <w:color w:val="000000"/>
        </w:rPr>
        <w:t>IC</w:t>
      </w:r>
      <w:r>
        <w:rPr>
          <w:rFonts w:ascii="宋体" w:hAnsi="宋体" w:hint="eastAsia"/>
          <w:color w:val="000000"/>
        </w:rPr>
        <w:t>卡）中标注的投资方。</w:t>
      </w:r>
    </w:p>
    <w:p w14:paraId="0495DA7F" w14:textId="77777777" w:rsidR="00000000" w:rsidRDefault="00C62A6C">
      <w:pPr>
        <w:pStyle w:val="af"/>
        <w:numPr>
          <w:ilvl w:val="0"/>
          <w:numId w:val="0"/>
        </w:numPr>
        <w:tabs>
          <w:tab w:val="left" w:pos="1413"/>
        </w:tabs>
        <w:ind w:left="2" w:rightChars="258" w:right="619" w:firstLineChars="170" w:firstLine="408"/>
        <w:rPr>
          <w:rFonts w:ascii="宋体" w:hAnsi="宋体" w:hint="eastAsia"/>
          <w:color w:val="000000"/>
        </w:rPr>
      </w:pPr>
      <w:r>
        <w:rPr>
          <w:rFonts w:ascii="宋体" w:hAnsi="宋体" w:hint="eastAsia"/>
          <w:color w:val="000000"/>
        </w:rPr>
        <w:t>3</w:t>
      </w:r>
      <w:r>
        <w:rPr>
          <w:rFonts w:ascii="宋体" w:hAnsi="宋体" w:hint="eastAsia"/>
          <w:color w:val="000000"/>
        </w:rPr>
        <w:t>、</w:t>
      </w:r>
      <w:r>
        <w:rPr>
          <w:rFonts w:ascii="宋体" w:hAnsi="宋体" w:hint="eastAsia"/>
          <w:color w:val="000000"/>
        </w:rPr>
        <w:t>ABIS</w:t>
      </w:r>
      <w:r>
        <w:rPr>
          <w:rFonts w:ascii="宋体" w:hAnsi="宋体" w:hint="eastAsia"/>
          <w:color w:val="000000"/>
        </w:rPr>
        <w:t>开户步骤：</w:t>
      </w:r>
    </w:p>
    <w:p w14:paraId="03EBEB12" w14:textId="77777777" w:rsidR="00000000" w:rsidRDefault="00C62A6C">
      <w:pPr>
        <w:spacing w:line="360" w:lineRule="auto"/>
        <w:ind w:leftChars="1" w:left="2" w:rightChars="258" w:right="619" w:firstLineChars="150" w:firstLine="360"/>
        <w:rPr>
          <w:rFonts w:ascii="宋体" w:hAnsi="宋体" w:hint="eastAsia"/>
          <w:color w:val="000000"/>
        </w:rPr>
      </w:pPr>
      <w:r>
        <w:rPr>
          <w:rFonts w:ascii="宋体" w:hAnsi="宋体" w:hint="eastAsia"/>
          <w:color w:val="000000"/>
        </w:rPr>
        <w:t>交易步骤</w:t>
      </w:r>
      <w:r>
        <w:rPr>
          <w:rFonts w:ascii="宋体" w:hAnsi="宋体" w:hint="eastAsia"/>
          <w:color w:val="000000"/>
        </w:rPr>
        <w:t>2505-7623-7621</w:t>
      </w:r>
    </w:p>
    <w:p w14:paraId="0CA5B61C" w14:textId="77777777" w:rsidR="00000000" w:rsidRDefault="00C62A6C">
      <w:pPr>
        <w:spacing w:line="360" w:lineRule="auto"/>
        <w:ind w:left="2" w:rightChars="258" w:right="619" w:firstLine="480"/>
        <w:rPr>
          <w:rFonts w:ascii="宋体" w:hAnsi="宋体" w:hint="eastAsia"/>
          <w:color w:val="000000"/>
        </w:rPr>
      </w:pPr>
      <w:r>
        <w:rPr>
          <w:rFonts w:ascii="宋体" w:hAnsi="宋体" w:hint="eastAsia"/>
          <w:color w:val="000000"/>
        </w:rPr>
        <w:t>其中：</w:t>
      </w:r>
      <w:r>
        <w:rPr>
          <w:rFonts w:ascii="宋体" w:hAnsi="宋体" w:hint="eastAsia"/>
          <w:color w:val="000000"/>
        </w:rPr>
        <w:t>7621</w:t>
      </w:r>
      <w:r>
        <w:rPr>
          <w:rFonts w:ascii="宋体" w:hAnsi="宋体" w:hint="eastAsia"/>
          <w:color w:val="000000"/>
        </w:rPr>
        <w:t>传票需传真至分行国际部</w:t>
      </w:r>
      <w:r>
        <w:rPr>
          <w:rFonts w:ascii="宋体" w:hAnsi="宋体" w:hint="eastAsia"/>
          <w:color w:val="000000"/>
        </w:rPr>
        <w:t xml:space="preserve"> 68355069</w:t>
      </w:r>
      <w:r>
        <w:rPr>
          <w:rFonts w:ascii="宋体" w:hAnsi="宋体" w:hint="eastAsia"/>
          <w:color w:val="000000"/>
        </w:rPr>
        <w:t>。</w:t>
      </w:r>
    </w:p>
    <w:p w14:paraId="4C47F5DC" w14:textId="77777777" w:rsidR="00000000" w:rsidRDefault="00C62A6C">
      <w:pPr>
        <w:spacing w:line="360" w:lineRule="auto"/>
        <w:ind w:left="2" w:rightChars="258" w:right="619" w:firstLine="480"/>
        <w:rPr>
          <w:rFonts w:ascii="宋体" w:hAnsi="宋体" w:hint="eastAsia"/>
          <w:color w:val="000000"/>
        </w:rPr>
      </w:pPr>
      <w:r>
        <w:rPr>
          <w:rFonts w:ascii="宋体" w:hAnsi="宋体" w:hint="eastAsia"/>
          <w:color w:val="000000"/>
          <w:kern w:val="0"/>
        </w:rPr>
        <w:t>提示：外商投资企业资本金账户贷方累计限额许在核准件批准的限额基础上加上</w:t>
      </w:r>
      <w:r>
        <w:rPr>
          <w:rFonts w:ascii="宋体" w:hAnsi="宋体" w:hint="eastAsia"/>
          <w:color w:val="000000"/>
          <w:kern w:val="0"/>
        </w:rPr>
        <w:t>1</w:t>
      </w:r>
      <w:r>
        <w:rPr>
          <w:rFonts w:ascii="宋体" w:hAnsi="宋体" w:hint="eastAsia"/>
          <w:color w:val="000000"/>
          <w:kern w:val="0"/>
        </w:rPr>
        <w:t>％或等值</w:t>
      </w:r>
      <w:r>
        <w:rPr>
          <w:rFonts w:ascii="宋体" w:hAnsi="宋体" w:hint="eastAsia"/>
          <w:color w:val="000000"/>
          <w:kern w:val="0"/>
        </w:rPr>
        <w:t>3</w:t>
      </w:r>
      <w:r>
        <w:rPr>
          <w:rFonts w:ascii="宋体" w:hAnsi="宋体" w:hint="eastAsia"/>
          <w:color w:val="000000"/>
          <w:kern w:val="0"/>
        </w:rPr>
        <w:t>万美元中相对较小的值。</w:t>
      </w:r>
      <w:r>
        <w:rPr>
          <w:rFonts w:ascii="宋体" w:hAnsi="宋体" w:hint="eastAsia"/>
          <w:color w:val="000000"/>
        </w:rPr>
        <w:t>另外，由于账户系统不能读取非金额错误的冲账记录，如交易编码、外管申报信息错误的，需通知分行，从后台进行数据修改。</w:t>
      </w:r>
    </w:p>
    <w:p w14:paraId="7FAFE0C5" w14:textId="77777777" w:rsidR="00000000" w:rsidRDefault="00C62A6C">
      <w:pPr>
        <w:spacing w:line="360" w:lineRule="auto"/>
        <w:ind w:rightChars="258" w:right="619" w:firstLineChars="0" w:firstLine="0"/>
        <w:rPr>
          <w:rFonts w:ascii="宋体" w:hAnsi="宋体" w:hint="eastAsia"/>
        </w:rPr>
      </w:pPr>
    </w:p>
    <w:p w14:paraId="194EDC55" w14:textId="77777777" w:rsidR="00000000" w:rsidRDefault="00C62A6C">
      <w:pPr>
        <w:pStyle w:val="3"/>
        <w:rPr>
          <w:rFonts w:hint="eastAsia"/>
        </w:rPr>
      </w:pPr>
      <w:bookmarkStart w:id="2374" w:name="_Toc257277152"/>
      <w:bookmarkStart w:id="2375" w:name="_Toc257290219"/>
      <w:bookmarkStart w:id="2376" w:name="_Toc257290674"/>
      <w:bookmarkStart w:id="2377" w:name="_Toc257292370"/>
      <w:bookmarkStart w:id="2378" w:name="_Toc262226263"/>
      <w:r>
        <w:rPr>
          <w:rFonts w:hint="eastAsia"/>
        </w:rPr>
        <w:t xml:space="preserve">1.2 </w:t>
      </w:r>
      <w:r>
        <w:rPr>
          <w:rFonts w:hint="eastAsia"/>
        </w:rPr>
        <w:t>待核查账户</w:t>
      </w:r>
      <w:bookmarkEnd w:id="2374"/>
      <w:bookmarkEnd w:id="2375"/>
      <w:bookmarkEnd w:id="2376"/>
      <w:bookmarkEnd w:id="2377"/>
      <w:r>
        <w:rPr>
          <w:rFonts w:hint="eastAsia"/>
        </w:rPr>
        <w:t>开立</w:t>
      </w:r>
      <w:bookmarkEnd w:id="2378"/>
    </w:p>
    <w:p w14:paraId="0167589D" w14:textId="77777777" w:rsidR="00000000" w:rsidRDefault="00C62A6C">
      <w:pPr>
        <w:spacing w:line="360" w:lineRule="auto"/>
        <w:ind w:left="2" w:rightChars="258" w:right="619" w:firstLineChars="170" w:firstLine="408"/>
        <w:rPr>
          <w:rFonts w:ascii="宋体" w:hAnsi="宋体" w:hint="eastAsia"/>
          <w:color w:val="000000"/>
          <w:szCs w:val="21"/>
        </w:rPr>
      </w:pPr>
      <w:r>
        <w:rPr>
          <w:rFonts w:ascii="宋体" w:hAnsi="宋体" w:hint="eastAsia"/>
          <w:color w:val="000000"/>
          <w:szCs w:val="21"/>
        </w:rPr>
        <w:t>本账户的用途为企业</w:t>
      </w:r>
      <w:r>
        <w:rPr>
          <w:rFonts w:ascii="宋体" w:hAnsi="宋体" w:hint="eastAsia"/>
          <w:color w:val="000000"/>
          <w:szCs w:val="21"/>
        </w:rPr>
        <w:t>收回货款的过渡账户，进入到该账户的款项，必须是按国际收支申报规则申报为货款项下的款项，不含转口贸易。</w:t>
      </w:r>
    </w:p>
    <w:p w14:paraId="74BF2732" w14:textId="77777777" w:rsidR="00000000" w:rsidRDefault="00C62A6C">
      <w:pPr>
        <w:spacing w:line="360" w:lineRule="auto"/>
        <w:ind w:left="2" w:rightChars="258" w:right="619" w:firstLineChars="170" w:firstLine="408"/>
        <w:rPr>
          <w:rFonts w:ascii="宋体" w:hAnsi="宋体" w:hint="eastAsia"/>
          <w:color w:val="000000"/>
          <w:szCs w:val="21"/>
        </w:rPr>
      </w:pPr>
      <w:r>
        <w:rPr>
          <w:rFonts w:ascii="宋体" w:hAnsi="宋体" w:hint="eastAsia"/>
          <w:color w:val="000000"/>
          <w:szCs w:val="21"/>
        </w:rPr>
        <w:t>待核查账户性质代码为</w:t>
      </w:r>
      <w:r>
        <w:rPr>
          <w:rFonts w:ascii="宋体" w:hAnsi="宋体" w:hint="eastAsia"/>
          <w:color w:val="000000"/>
          <w:szCs w:val="21"/>
        </w:rPr>
        <w:t>1101</w:t>
      </w:r>
      <w:r>
        <w:rPr>
          <w:rFonts w:ascii="宋体" w:hAnsi="宋体" w:hint="eastAsia"/>
          <w:color w:val="000000"/>
          <w:szCs w:val="21"/>
        </w:rPr>
        <w:t>。</w:t>
      </w:r>
    </w:p>
    <w:p w14:paraId="644F90CA" w14:textId="77777777" w:rsidR="00000000" w:rsidRDefault="00C62A6C">
      <w:pPr>
        <w:spacing w:line="360" w:lineRule="auto"/>
        <w:ind w:left="2" w:rightChars="258" w:right="619" w:firstLine="482"/>
        <w:rPr>
          <w:rFonts w:ascii="宋体" w:hAnsi="宋体" w:hint="eastAsia"/>
          <w:b/>
          <w:color w:val="000000"/>
          <w:szCs w:val="21"/>
        </w:rPr>
      </w:pPr>
      <w:r>
        <w:rPr>
          <w:rFonts w:ascii="宋体" w:hAnsi="宋体" w:hint="eastAsia"/>
          <w:b/>
          <w:color w:val="000000"/>
          <w:szCs w:val="21"/>
        </w:rPr>
        <w:t>1.2.1</w:t>
      </w:r>
      <w:r>
        <w:rPr>
          <w:rFonts w:ascii="宋体" w:hAnsi="宋体" w:hint="eastAsia"/>
          <w:b/>
          <w:color w:val="000000"/>
          <w:szCs w:val="21"/>
        </w:rPr>
        <w:t>客户已在国家外汇管理局北京外汇管理部进行基本信息登记账户开立</w:t>
      </w:r>
    </w:p>
    <w:p w14:paraId="5B7282DA" w14:textId="77777777" w:rsidR="00000000" w:rsidRDefault="00C62A6C">
      <w:pPr>
        <w:tabs>
          <w:tab w:val="left" w:pos="900"/>
        </w:tabs>
        <w:spacing w:line="360" w:lineRule="auto"/>
        <w:ind w:left="2" w:rightChars="258" w:right="619" w:firstLine="480"/>
        <w:rPr>
          <w:rFonts w:ascii="宋体" w:hAnsi="宋体" w:hint="eastAsia"/>
          <w:color w:val="000000"/>
          <w:szCs w:val="21"/>
        </w:rPr>
      </w:pPr>
      <w:r>
        <w:rPr>
          <w:rFonts w:ascii="宋体" w:hAnsi="宋体" w:hint="eastAsia"/>
          <w:color w:val="000000"/>
          <w:szCs w:val="21"/>
        </w:rPr>
        <w:t>1.</w:t>
      </w:r>
      <w:r>
        <w:rPr>
          <w:rFonts w:ascii="宋体" w:hAnsi="宋体" w:hint="eastAsia"/>
          <w:color w:val="000000"/>
          <w:szCs w:val="21"/>
        </w:rPr>
        <w:t>开户申请；</w:t>
      </w:r>
    </w:p>
    <w:p w14:paraId="5312CD7F" w14:textId="77777777" w:rsidR="00000000" w:rsidRDefault="00C62A6C">
      <w:pPr>
        <w:tabs>
          <w:tab w:val="left" w:pos="900"/>
        </w:tabs>
        <w:spacing w:line="360" w:lineRule="auto"/>
        <w:ind w:left="2" w:rightChars="258" w:right="619" w:firstLine="480"/>
        <w:rPr>
          <w:rFonts w:ascii="宋体" w:hAnsi="宋体" w:hint="eastAsia"/>
          <w:color w:val="000000"/>
          <w:szCs w:val="21"/>
        </w:rPr>
      </w:pPr>
      <w:r>
        <w:rPr>
          <w:rFonts w:ascii="宋体" w:hAnsi="宋体" w:hint="eastAsia"/>
          <w:color w:val="000000"/>
          <w:szCs w:val="21"/>
        </w:rPr>
        <w:t>2</w:t>
      </w:r>
      <w:r>
        <w:rPr>
          <w:rFonts w:ascii="宋体" w:hAnsi="宋体" w:hint="eastAsia"/>
          <w:color w:val="000000"/>
          <w:szCs w:val="21"/>
        </w:rPr>
        <w:t>、其他资料同人民币账户开户。</w:t>
      </w:r>
    </w:p>
    <w:p w14:paraId="136254FC" w14:textId="77777777" w:rsidR="00000000" w:rsidRDefault="00C62A6C">
      <w:pPr>
        <w:spacing w:line="360" w:lineRule="auto"/>
        <w:ind w:left="2" w:rightChars="258" w:right="619" w:firstLine="480"/>
        <w:rPr>
          <w:rFonts w:ascii="宋体" w:hAnsi="宋体" w:hint="eastAsia"/>
          <w:color w:val="000000"/>
          <w:szCs w:val="21"/>
        </w:rPr>
      </w:pPr>
      <w:r>
        <w:rPr>
          <w:rFonts w:ascii="宋体" w:hAnsi="宋体" w:hint="eastAsia"/>
          <w:color w:val="000000"/>
          <w:szCs w:val="21"/>
        </w:rPr>
        <w:t>3</w:t>
      </w:r>
      <w:r>
        <w:rPr>
          <w:rFonts w:ascii="宋体" w:hAnsi="宋体" w:hint="eastAsia"/>
          <w:color w:val="000000"/>
          <w:szCs w:val="21"/>
        </w:rPr>
        <w:t>、柜员基本操作：</w:t>
      </w:r>
    </w:p>
    <w:p w14:paraId="3E6304D7" w14:textId="77777777" w:rsidR="00000000" w:rsidRDefault="00C62A6C">
      <w:pPr>
        <w:spacing w:line="360" w:lineRule="auto"/>
        <w:ind w:leftChars="250" w:left="2880" w:rightChars="258" w:right="619" w:hangingChars="950" w:hanging="2280"/>
        <w:rPr>
          <w:rFonts w:ascii="宋体" w:hAnsi="宋体" w:hint="eastAsia"/>
          <w:color w:val="000000"/>
          <w:szCs w:val="21"/>
        </w:rPr>
      </w:pPr>
      <w:r>
        <w:rPr>
          <w:rFonts w:ascii="宋体" w:hAnsi="宋体" w:hint="eastAsia"/>
          <w:color w:val="000000"/>
          <w:szCs w:val="21"/>
        </w:rPr>
        <w:t>打印企业基本信息：</w:t>
      </w:r>
      <w:r>
        <w:rPr>
          <w:rFonts w:ascii="宋体" w:hAnsi="宋体" w:hint="eastAsia"/>
          <w:color w:val="000000"/>
          <w:szCs w:val="21"/>
        </w:rPr>
        <w:t xml:space="preserve"> </w:t>
      </w:r>
      <w:r>
        <w:rPr>
          <w:rFonts w:ascii="宋体" w:hAnsi="宋体" w:hint="eastAsia"/>
          <w:color w:val="000000"/>
          <w:szCs w:val="21"/>
        </w:rPr>
        <w:t>登陆外汇账户信息交互平台（</w:t>
      </w:r>
      <w:r>
        <w:rPr>
          <w:rFonts w:ascii="宋体" w:hAnsi="宋体"/>
          <w:color w:val="000000"/>
          <w:szCs w:val="21"/>
        </w:rPr>
        <w:t>http://9.8.47.229</w:t>
      </w:r>
      <w:r>
        <w:rPr>
          <w:rFonts w:ascii="宋体" w:hAnsi="宋体" w:hint="eastAsia"/>
          <w:color w:val="000000"/>
          <w:szCs w:val="21"/>
        </w:rPr>
        <w:t>）；输入正确的用户名及密码；</w:t>
      </w:r>
      <w:r>
        <w:rPr>
          <w:rFonts w:ascii="宋体" w:hAnsi="宋体" w:hint="eastAsia"/>
          <w:color w:val="000000"/>
          <w:szCs w:val="21"/>
        </w:rPr>
        <w:t xml:space="preserve"> </w:t>
      </w:r>
      <w:r>
        <w:rPr>
          <w:rFonts w:ascii="宋体" w:hAnsi="宋体" w:hint="eastAsia"/>
          <w:color w:val="000000"/>
          <w:szCs w:val="21"/>
        </w:rPr>
        <w:t>通过客户名称查询企业基本信息，并打印留存。</w:t>
      </w:r>
    </w:p>
    <w:p w14:paraId="77BD75E8" w14:textId="77777777" w:rsidR="00000000" w:rsidRDefault="00C62A6C">
      <w:pPr>
        <w:spacing w:line="360" w:lineRule="auto"/>
        <w:ind w:rightChars="258" w:right="619" w:firstLineChars="250" w:firstLine="600"/>
        <w:rPr>
          <w:rFonts w:ascii="宋体" w:hAnsi="宋体" w:hint="eastAsia"/>
          <w:color w:val="000000"/>
          <w:szCs w:val="21"/>
        </w:rPr>
      </w:pPr>
      <w:r>
        <w:rPr>
          <w:rFonts w:ascii="宋体" w:hAnsi="宋体" w:hint="eastAsia"/>
          <w:color w:val="000000"/>
          <w:szCs w:val="21"/>
        </w:rPr>
        <w:t>ABIS</w:t>
      </w:r>
      <w:r>
        <w:rPr>
          <w:rFonts w:ascii="宋体" w:hAnsi="宋体" w:hint="eastAsia"/>
          <w:color w:val="000000"/>
          <w:szCs w:val="21"/>
        </w:rPr>
        <w:t>开户步骤：无需外汇局核准：交易步骤</w:t>
      </w:r>
      <w:r>
        <w:rPr>
          <w:rFonts w:ascii="宋体" w:hAnsi="宋体" w:hint="eastAsia"/>
          <w:color w:val="000000"/>
          <w:szCs w:val="21"/>
        </w:rPr>
        <w:t>2505</w:t>
      </w:r>
      <w:r>
        <w:rPr>
          <w:rFonts w:ascii="宋体" w:hAnsi="宋体"/>
          <w:color w:val="000000"/>
          <w:szCs w:val="21"/>
        </w:rPr>
        <w:t>—</w:t>
      </w:r>
      <w:r>
        <w:rPr>
          <w:rFonts w:ascii="宋体" w:hAnsi="宋体" w:hint="eastAsia"/>
          <w:color w:val="000000"/>
          <w:szCs w:val="21"/>
        </w:rPr>
        <w:t>7621</w:t>
      </w:r>
    </w:p>
    <w:p w14:paraId="3A614243" w14:textId="77777777" w:rsidR="00000000" w:rsidRDefault="00C62A6C">
      <w:pPr>
        <w:spacing w:line="360" w:lineRule="auto"/>
        <w:ind w:leftChars="951" w:left="2282" w:rightChars="258" w:right="619" w:firstLineChars="0" w:firstLine="0"/>
        <w:rPr>
          <w:rFonts w:hint="eastAsia"/>
          <w:color w:val="000000"/>
          <w:szCs w:val="21"/>
        </w:rPr>
      </w:pPr>
      <w:r>
        <w:rPr>
          <w:rFonts w:ascii="宋体" w:hAnsi="宋体" w:hint="eastAsia"/>
          <w:color w:val="000000"/>
          <w:szCs w:val="21"/>
        </w:rPr>
        <w:t>科目选择“</w:t>
      </w:r>
      <w:r>
        <w:rPr>
          <w:rFonts w:ascii="宋体" w:hAnsi="宋体" w:hint="eastAsia"/>
          <w:color w:val="000000"/>
          <w:szCs w:val="21"/>
        </w:rPr>
        <w:t>48101</w:t>
      </w:r>
      <w:r>
        <w:rPr>
          <w:rFonts w:ascii="宋体" w:hAnsi="宋体" w:hint="eastAsia"/>
          <w:color w:val="000000"/>
          <w:szCs w:val="21"/>
        </w:rPr>
        <w:t>”</w:t>
      </w:r>
      <w:r>
        <w:rPr>
          <w:rFonts w:ascii="宋体" w:hAnsi="宋体" w:hint="eastAsia"/>
          <w:color w:val="000000"/>
          <w:szCs w:val="21"/>
        </w:rPr>
        <w:t>，</w:t>
      </w:r>
      <w:r>
        <w:rPr>
          <w:rFonts w:ascii="宋体" w:hAnsi="宋体" w:hint="eastAsia"/>
          <w:color w:val="000000"/>
          <w:szCs w:val="21"/>
        </w:rPr>
        <w:t xml:space="preserve"> </w:t>
      </w:r>
      <w:r>
        <w:rPr>
          <w:rFonts w:hint="eastAsia"/>
          <w:color w:val="000000"/>
          <w:szCs w:val="21"/>
        </w:rPr>
        <w:t>核查账户余额按活期存款计息，</w:t>
      </w:r>
      <w:r>
        <w:rPr>
          <w:rFonts w:ascii="宋体" w:hAnsi="宋体" w:hint="eastAsia"/>
          <w:color w:val="000000"/>
          <w:szCs w:val="21"/>
        </w:rPr>
        <w:t>待核查账户内资金结汇、转出统一使用结算业务申请书。</w:t>
      </w:r>
    </w:p>
    <w:p w14:paraId="4037DD48" w14:textId="77777777" w:rsidR="00000000" w:rsidRDefault="00C62A6C">
      <w:pPr>
        <w:spacing w:line="360" w:lineRule="auto"/>
        <w:ind w:rightChars="258" w:right="619" w:firstLine="480"/>
        <w:rPr>
          <w:rFonts w:ascii="宋体" w:hAnsi="宋体" w:hint="eastAsia"/>
          <w:color w:val="000000"/>
          <w:szCs w:val="21"/>
        </w:rPr>
      </w:pPr>
      <w:r>
        <w:rPr>
          <w:rFonts w:ascii="宋体" w:hAnsi="宋体" w:hint="eastAsia"/>
          <w:color w:val="000000"/>
          <w:szCs w:val="21"/>
        </w:rPr>
        <w:t xml:space="preserve">               </w:t>
      </w:r>
      <w:r>
        <w:rPr>
          <w:rFonts w:ascii="宋体" w:hAnsi="宋体" w:hint="eastAsia"/>
          <w:color w:val="000000"/>
          <w:szCs w:val="21"/>
        </w:rPr>
        <w:t>将</w:t>
      </w:r>
      <w:r>
        <w:rPr>
          <w:rFonts w:ascii="宋体" w:hAnsi="宋体" w:hint="eastAsia"/>
          <w:color w:val="000000"/>
          <w:szCs w:val="21"/>
        </w:rPr>
        <w:t>7621</w:t>
      </w:r>
      <w:r>
        <w:rPr>
          <w:rFonts w:ascii="宋体" w:hAnsi="宋体" w:hint="eastAsia"/>
          <w:color w:val="000000"/>
          <w:szCs w:val="21"/>
        </w:rPr>
        <w:t>交易传票传真至分行国际业务部：</w:t>
      </w:r>
      <w:r>
        <w:rPr>
          <w:rFonts w:ascii="宋体" w:hAnsi="宋体" w:hint="eastAsia"/>
          <w:color w:val="000000"/>
          <w:szCs w:val="21"/>
        </w:rPr>
        <w:t>68355069</w:t>
      </w:r>
    </w:p>
    <w:p w14:paraId="3A30DDEF" w14:textId="77777777" w:rsidR="00000000" w:rsidRDefault="00C62A6C">
      <w:pPr>
        <w:spacing w:line="360" w:lineRule="auto"/>
        <w:ind w:left="2" w:rightChars="258" w:right="619" w:firstLine="482"/>
        <w:rPr>
          <w:rFonts w:ascii="宋体" w:hAnsi="宋体" w:hint="eastAsia"/>
          <w:b/>
          <w:color w:val="000000"/>
          <w:szCs w:val="21"/>
        </w:rPr>
      </w:pPr>
      <w:r>
        <w:rPr>
          <w:rFonts w:ascii="宋体" w:hAnsi="宋体" w:hint="eastAsia"/>
          <w:b/>
          <w:color w:val="000000"/>
          <w:szCs w:val="21"/>
        </w:rPr>
        <w:t>1.2.2</w:t>
      </w:r>
      <w:r>
        <w:rPr>
          <w:rFonts w:ascii="宋体" w:hAnsi="宋体" w:hint="eastAsia"/>
          <w:b/>
          <w:color w:val="000000"/>
          <w:szCs w:val="21"/>
        </w:rPr>
        <w:t>客户未在国家外汇管理局北京外汇管理部进行基本信息登记</w:t>
      </w:r>
    </w:p>
    <w:p w14:paraId="7FBEFE4D" w14:textId="77777777" w:rsidR="00000000" w:rsidRDefault="00C62A6C">
      <w:pPr>
        <w:spacing w:line="360" w:lineRule="auto"/>
        <w:ind w:leftChars="1" w:left="2" w:rightChars="258" w:right="619" w:firstLineChars="150" w:firstLine="360"/>
        <w:rPr>
          <w:rFonts w:ascii="宋体" w:hAnsi="宋体" w:hint="eastAsia"/>
          <w:color w:val="000000"/>
          <w:szCs w:val="21"/>
        </w:rPr>
      </w:pPr>
      <w:r>
        <w:rPr>
          <w:rFonts w:ascii="宋体" w:hAnsi="宋体" w:hint="eastAsia"/>
          <w:color w:val="000000"/>
          <w:szCs w:val="21"/>
        </w:rPr>
        <w:t>客户应先到外汇局北京外汇管理部进行企业基本信息登记，然后再来银行开立待核查账户，手续同上。</w:t>
      </w:r>
    </w:p>
    <w:p w14:paraId="5D2EC010" w14:textId="77777777" w:rsidR="00000000" w:rsidRDefault="00C62A6C">
      <w:pPr>
        <w:spacing w:line="360" w:lineRule="auto"/>
        <w:ind w:rightChars="258" w:right="619" w:firstLine="480"/>
        <w:rPr>
          <w:rFonts w:ascii="宋体" w:hAnsi="宋体" w:hint="eastAsia"/>
          <w:color w:val="000000"/>
          <w:szCs w:val="21"/>
        </w:rPr>
      </w:pPr>
      <w:r>
        <w:rPr>
          <w:rFonts w:ascii="宋体" w:hAnsi="宋体" w:hint="eastAsia"/>
          <w:color w:val="000000"/>
          <w:szCs w:val="21"/>
        </w:rPr>
        <w:t>提示：待核查账户的户名，必须是“企业名称”，不可加注“待核查户”等字样。</w:t>
      </w:r>
    </w:p>
    <w:p w14:paraId="658B1BD3" w14:textId="77777777" w:rsidR="00000000" w:rsidRDefault="00C62A6C">
      <w:pPr>
        <w:spacing w:line="360" w:lineRule="auto"/>
        <w:ind w:rightChars="258" w:right="619" w:firstLine="480"/>
        <w:rPr>
          <w:rFonts w:ascii="宋体" w:hAnsi="宋体" w:hint="eastAsia"/>
          <w:color w:val="000000"/>
          <w:szCs w:val="21"/>
        </w:rPr>
      </w:pPr>
      <w:r>
        <w:rPr>
          <w:rFonts w:ascii="宋体" w:hAnsi="宋体" w:hint="eastAsia"/>
          <w:color w:val="000000"/>
          <w:szCs w:val="21"/>
        </w:rPr>
        <w:t>另外，各行为客户办理货物贸易项下收汇入账时，应根据汇款指示、交易附言等内容判断资金是否属于货款收入，如无上述信</w:t>
      </w:r>
      <w:r>
        <w:rPr>
          <w:rFonts w:ascii="宋体" w:hAnsi="宋体" w:hint="eastAsia"/>
          <w:color w:val="000000"/>
          <w:szCs w:val="21"/>
        </w:rPr>
        <w:t>息供各行进行判断的，各行应要求客户提供加盖预留印鉴的说明。</w:t>
      </w:r>
    </w:p>
    <w:p w14:paraId="24B74AB7" w14:textId="77777777" w:rsidR="00000000" w:rsidRDefault="00C62A6C">
      <w:pPr>
        <w:pStyle w:val="2"/>
        <w:ind w:firstLine="602"/>
        <w:rPr>
          <w:rFonts w:hint="eastAsia"/>
        </w:rPr>
      </w:pPr>
      <w:bookmarkStart w:id="2379" w:name="_Toc257277153"/>
      <w:bookmarkStart w:id="2380" w:name="_Toc257290220"/>
      <w:bookmarkStart w:id="2381" w:name="_Toc257290675"/>
      <w:bookmarkStart w:id="2382" w:name="_Toc257292371"/>
      <w:bookmarkStart w:id="2383" w:name="_Toc262226264"/>
      <w:bookmarkStart w:id="2384" w:name="_Toc230140322"/>
      <w:bookmarkStart w:id="2385" w:name="_Toc230140320"/>
      <w:r>
        <w:rPr>
          <w:rFonts w:hint="eastAsia"/>
        </w:rPr>
        <w:t>第二章</w:t>
      </w:r>
      <w:r>
        <w:rPr>
          <w:rFonts w:hint="eastAsia"/>
        </w:rPr>
        <w:t xml:space="preserve">  </w:t>
      </w:r>
      <w:r>
        <w:rPr>
          <w:rFonts w:hint="eastAsia"/>
        </w:rPr>
        <w:t>对公账户收入</w:t>
      </w:r>
      <w:bookmarkEnd w:id="2385"/>
      <w:r>
        <w:rPr>
          <w:rFonts w:hint="eastAsia"/>
        </w:rPr>
        <w:t>、结汇</w:t>
      </w:r>
      <w:bookmarkEnd w:id="2379"/>
      <w:bookmarkEnd w:id="2380"/>
      <w:bookmarkEnd w:id="2381"/>
      <w:bookmarkEnd w:id="2382"/>
      <w:bookmarkEnd w:id="2383"/>
    </w:p>
    <w:p w14:paraId="26BA18E3" w14:textId="77777777" w:rsidR="00000000" w:rsidRDefault="00C62A6C">
      <w:pPr>
        <w:pStyle w:val="GB23122322"/>
        <w:rPr>
          <w:rFonts w:hint="eastAsia"/>
        </w:rPr>
      </w:pPr>
      <w:bookmarkStart w:id="2386" w:name="_Toc230140328"/>
      <w:bookmarkStart w:id="2387" w:name="_Toc257277158"/>
      <w:bookmarkStart w:id="2388" w:name="_Toc257290225"/>
      <w:bookmarkStart w:id="2389" w:name="_Toc257290680"/>
      <w:bookmarkStart w:id="2390" w:name="_Toc257292376"/>
      <w:bookmarkEnd w:id="2384"/>
      <w:r>
        <w:rPr>
          <w:rFonts w:hint="eastAsia"/>
        </w:rPr>
        <w:t>结汇的管理原则：</w:t>
      </w:r>
    </w:p>
    <w:p w14:paraId="4C597E1A" w14:textId="77777777" w:rsidR="00000000" w:rsidRDefault="00C62A6C">
      <w:pPr>
        <w:pStyle w:val="afc"/>
        <w:adjustRightInd w:val="0"/>
        <w:snapToGrid w:val="0"/>
        <w:spacing w:line="500" w:lineRule="exact"/>
        <w:ind w:right="57"/>
        <w:rPr>
          <w:rFonts w:hAnsi="宋体"/>
          <w:color w:val="000000"/>
          <w:szCs w:val="21"/>
        </w:rPr>
      </w:pPr>
      <w:r>
        <w:rPr>
          <w:rFonts w:hAnsi="宋体" w:hint="eastAsia"/>
          <w:color w:val="000000"/>
          <w:szCs w:val="21"/>
        </w:rPr>
        <w:t>1</w:t>
      </w:r>
      <w:r>
        <w:rPr>
          <w:rFonts w:hAnsi="宋体" w:hint="eastAsia"/>
          <w:color w:val="000000"/>
          <w:szCs w:val="21"/>
        </w:rPr>
        <w:t>、银行对境内机构和个人的外汇收入必须区分经常项目和资本项目；</w:t>
      </w:r>
    </w:p>
    <w:p w14:paraId="204789C8" w14:textId="77777777" w:rsidR="00000000" w:rsidRDefault="00C62A6C">
      <w:pPr>
        <w:pStyle w:val="afc"/>
        <w:adjustRightInd w:val="0"/>
        <w:snapToGrid w:val="0"/>
        <w:spacing w:line="500" w:lineRule="exact"/>
        <w:ind w:right="57"/>
        <w:rPr>
          <w:rFonts w:hAnsi="宋体"/>
          <w:color w:val="000000"/>
          <w:szCs w:val="21"/>
        </w:rPr>
      </w:pPr>
      <w:r>
        <w:rPr>
          <w:rFonts w:hAnsi="宋体" w:hint="eastAsia"/>
          <w:color w:val="000000"/>
          <w:szCs w:val="21"/>
        </w:rPr>
        <w:t>2</w:t>
      </w:r>
      <w:r>
        <w:rPr>
          <w:rFonts w:hAnsi="宋体" w:hint="eastAsia"/>
          <w:color w:val="000000"/>
          <w:szCs w:val="21"/>
        </w:rPr>
        <w:t>、所有经常项下结汇须凭规定的凭证、单据办理；资本项下结汇需凭外汇局核准件或银行按照有关规定办理；</w:t>
      </w:r>
    </w:p>
    <w:p w14:paraId="737D8B6E" w14:textId="77777777" w:rsidR="00000000" w:rsidRDefault="00C62A6C">
      <w:pPr>
        <w:pStyle w:val="afc"/>
        <w:adjustRightInd w:val="0"/>
        <w:snapToGrid w:val="0"/>
        <w:spacing w:line="500" w:lineRule="exact"/>
        <w:ind w:right="57"/>
        <w:rPr>
          <w:rFonts w:hAnsi="宋体" w:hint="eastAsia"/>
          <w:color w:val="000000"/>
          <w:szCs w:val="21"/>
        </w:rPr>
      </w:pPr>
      <w:r>
        <w:rPr>
          <w:rFonts w:hAnsi="宋体" w:hint="eastAsia"/>
          <w:color w:val="000000"/>
          <w:szCs w:val="21"/>
        </w:rPr>
        <w:t>3</w:t>
      </w:r>
      <w:r>
        <w:rPr>
          <w:rFonts w:hAnsi="宋体" w:hint="eastAsia"/>
          <w:color w:val="000000"/>
          <w:szCs w:val="21"/>
        </w:rPr>
        <w:t>、凡无法证明属于经常项目的外汇收入，均按资本项目外汇结汇的有关规定办理。</w:t>
      </w:r>
    </w:p>
    <w:p w14:paraId="325AE9A2" w14:textId="77777777" w:rsidR="00000000" w:rsidRDefault="00C62A6C">
      <w:pPr>
        <w:pStyle w:val="3"/>
        <w:rPr>
          <w:rFonts w:hint="eastAsia"/>
        </w:rPr>
      </w:pPr>
      <w:bookmarkStart w:id="2391" w:name="_Toc262226265"/>
      <w:r>
        <w:rPr>
          <w:rFonts w:hint="eastAsia"/>
        </w:rPr>
        <w:t xml:space="preserve">2.1 </w:t>
      </w:r>
      <w:r>
        <w:rPr>
          <w:rFonts w:hint="eastAsia"/>
        </w:rPr>
        <w:t>经常项目收入、结汇</w:t>
      </w:r>
      <w:bookmarkEnd w:id="2391"/>
    </w:p>
    <w:p w14:paraId="64C1AA44" w14:textId="77777777" w:rsidR="00000000" w:rsidRDefault="00C62A6C">
      <w:pPr>
        <w:pStyle w:val="afc"/>
        <w:ind w:rightChars="258" w:right="619" w:firstLine="482"/>
        <w:rPr>
          <w:rFonts w:hAnsi="宋体" w:hint="eastAsia"/>
          <w:b/>
          <w:color w:val="000000"/>
          <w:szCs w:val="24"/>
        </w:rPr>
      </w:pPr>
      <w:r>
        <w:rPr>
          <w:rFonts w:hAnsi="宋体" w:hint="eastAsia"/>
          <w:b/>
          <w:color w:val="000000"/>
          <w:szCs w:val="24"/>
          <w:lang w:val="zh-CN"/>
        </w:rPr>
        <w:t>2.1.1</w:t>
      </w:r>
      <w:r>
        <w:rPr>
          <w:rFonts w:hAnsi="宋体" w:hint="eastAsia"/>
          <w:b/>
          <w:color w:val="000000"/>
          <w:szCs w:val="24"/>
        </w:rPr>
        <w:t>贸易项目</w:t>
      </w:r>
    </w:p>
    <w:p w14:paraId="74ADD84E" w14:textId="77777777" w:rsidR="00000000" w:rsidRDefault="00C62A6C">
      <w:pPr>
        <w:pStyle w:val="afc"/>
        <w:ind w:left="2" w:rightChars="258" w:right="619" w:firstLineChars="170" w:firstLine="408"/>
        <w:rPr>
          <w:rFonts w:hAnsi="宋体" w:hint="eastAsia"/>
          <w:color w:val="000000"/>
          <w:szCs w:val="24"/>
        </w:rPr>
      </w:pPr>
      <w:r>
        <w:rPr>
          <w:rFonts w:hAnsi="宋体" w:hint="eastAsia"/>
          <w:color w:val="000000"/>
          <w:szCs w:val="24"/>
        </w:rPr>
        <w:t>自</w:t>
      </w:r>
      <w:r>
        <w:rPr>
          <w:rFonts w:hAnsi="宋体" w:hint="eastAsia"/>
          <w:color w:val="000000"/>
          <w:szCs w:val="24"/>
        </w:rPr>
        <w:t>2008</w:t>
      </w:r>
      <w:r>
        <w:rPr>
          <w:rFonts w:hAnsi="宋体" w:hint="eastAsia"/>
          <w:color w:val="000000"/>
          <w:szCs w:val="24"/>
        </w:rPr>
        <w:t>年</w:t>
      </w:r>
      <w:r>
        <w:rPr>
          <w:rFonts w:hAnsi="宋体" w:hint="eastAsia"/>
          <w:color w:val="000000"/>
          <w:szCs w:val="24"/>
        </w:rPr>
        <w:t>7</w:t>
      </w:r>
      <w:r>
        <w:rPr>
          <w:rFonts w:hAnsi="宋体" w:hint="eastAsia"/>
          <w:color w:val="000000"/>
          <w:szCs w:val="24"/>
        </w:rPr>
        <w:t>月</w:t>
      </w:r>
      <w:r>
        <w:rPr>
          <w:rFonts w:hAnsi="宋体" w:hint="eastAsia"/>
          <w:color w:val="000000"/>
          <w:szCs w:val="24"/>
        </w:rPr>
        <w:t>14</w:t>
      </w:r>
      <w:r>
        <w:rPr>
          <w:rFonts w:hAnsi="宋体" w:hint="eastAsia"/>
          <w:color w:val="000000"/>
          <w:szCs w:val="24"/>
        </w:rPr>
        <w:t>日起，企业出口收汇（含预收货款，不含转口贸易），必须进入以该企业名称开立的出口收汇待核查帐户。</w:t>
      </w:r>
    </w:p>
    <w:p w14:paraId="4C500DDD" w14:textId="77777777" w:rsidR="00000000" w:rsidRDefault="00C62A6C">
      <w:pPr>
        <w:spacing w:line="360" w:lineRule="auto"/>
        <w:ind w:firstLineChars="150" w:firstLine="360"/>
        <w:rPr>
          <w:rFonts w:ascii="宋体" w:hAnsi="宋体" w:hint="eastAsia"/>
          <w:color w:val="000000"/>
        </w:rPr>
      </w:pPr>
      <w:r>
        <w:rPr>
          <w:rFonts w:ascii="宋体" w:hAnsi="宋体" w:hint="eastAsia"/>
          <w:color w:val="000000"/>
        </w:rPr>
        <w:t>自</w:t>
      </w:r>
      <w:r>
        <w:rPr>
          <w:rFonts w:ascii="宋体" w:hAnsi="宋体" w:hint="eastAsia"/>
          <w:color w:val="000000"/>
        </w:rPr>
        <w:t>2009</w:t>
      </w:r>
      <w:r>
        <w:rPr>
          <w:rFonts w:ascii="宋体" w:hAnsi="宋体" w:hint="eastAsia"/>
          <w:color w:val="000000"/>
        </w:rPr>
        <w:t>年</w:t>
      </w:r>
      <w:r>
        <w:rPr>
          <w:rFonts w:ascii="宋体" w:hAnsi="宋体" w:hint="eastAsia"/>
          <w:color w:val="000000"/>
        </w:rPr>
        <w:t>3</w:t>
      </w:r>
      <w:r>
        <w:rPr>
          <w:rFonts w:ascii="宋体" w:hAnsi="宋体" w:hint="eastAsia"/>
          <w:color w:val="000000"/>
        </w:rPr>
        <w:t>月</w:t>
      </w:r>
      <w:r>
        <w:rPr>
          <w:rFonts w:ascii="宋体" w:hAnsi="宋体" w:hint="eastAsia"/>
          <w:color w:val="000000"/>
        </w:rPr>
        <w:t>2</w:t>
      </w:r>
      <w:r>
        <w:rPr>
          <w:rFonts w:ascii="宋体" w:hAnsi="宋体" w:hint="eastAsia"/>
          <w:color w:val="000000"/>
        </w:rPr>
        <w:t>日起，各行为客户办理贸易项下收汇转出待核查账户时（不含预收货款），应首先咨询客户该笔转出资金对应收汇是否属于“收汇日期晚于出口报关单签发日期</w:t>
      </w:r>
      <w:r>
        <w:rPr>
          <w:rFonts w:ascii="宋体" w:hAnsi="宋体"/>
          <w:color w:val="000000"/>
        </w:rPr>
        <w:t>90</w:t>
      </w:r>
      <w:r>
        <w:rPr>
          <w:rFonts w:ascii="宋体" w:hAnsi="宋体" w:hint="eastAsia"/>
          <w:color w:val="000000"/>
        </w:rPr>
        <w:t>天以上（不含）的延期收汇”，如不属于此类延期收汇范畴，请客户在《中国农业银行股份有限公司北京市分行非延期收汇承诺书》中签字</w:t>
      </w:r>
      <w:r>
        <w:rPr>
          <w:rFonts w:ascii="宋体" w:hAnsi="宋体"/>
          <w:color w:val="000000"/>
        </w:rPr>
        <w:t>,</w:t>
      </w:r>
      <w:r>
        <w:rPr>
          <w:rFonts w:ascii="宋体" w:hAnsi="宋体" w:hint="eastAsia"/>
          <w:color w:val="000000"/>
        </w:rPr>
        <w:t>无须客户出示该笔收汇对应关单；如属于延期收汇，客户应持此次收汇对应纸质关单至我行办理收汇业务。</w:t>
      </w:r>
    </w:p>
    <w:p w14:paraId="3630B5EC" w14:textId="77777777" w:rsidR="00000000" w:rsidRDefault="00C62A6C">
      <w:pPr>
        <w:pStyle w:val="afc"/>
        <w:numPr>
          <w:ilvl w:val="0"/>
          <w:numId w:val="5"/>
        </w:numPr>
        <w:tabs>
          <w:tab w:val="clear" w:pos="4085"/>
          <w:tab w:val="left" w:pos="720"/>
        </w:tabs>
        <w:overflowPunct/>
        <w:ind w:rightChars="258" w:right="619" w:firstLineChars="0"/>
        <w:rPr>
          <w:rFonts w:hAnsi="宋体" w:hint="eastAsia"/>
          <w:color w:val="000000"/>
          <w:szCs w:val="24"/>
        </w:rPr>
      </w:pPr>
      <w:r>
        <w:rPr>
          <w:rFonts w:hAnsi="宋体" w:hint="eastAsia"/>
          <w:color w:val="000000"/>
          <w:szCs w:val="24"/>
        </w:rPr>
        <w:t>货物贸易项下收汇流程：</w:t>
      </w:r>
    </w:p>
    <w:p w14:paraId="05BFE206"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）各行为客户办理货物贸易项下收汇入账时，应根据汇款指示、交易附言等内容判断资金是否属于货款收入，如无上</w:t>
      </w:r>
      <w:r>
        <w:rPr>
          <w:rFonts w:ascii="宋体" w:hAnsi="宋体" w:hint="eastAsia"/>
          <w:color w:val="000000"/>
        </w:rPr>
        <w:t>述信息供各行进行判断的，各行应要求客户提供加盖预留印鉴证明该笔收汇为货物贸易项下收汇的说明。</w:t>
      </w:r>
    </w:p>
    <w:p w14:paraId="2D4EB801" w14:textId="77777777" w:rsidR="00000000" w:rsidRDefault="00C62A6C">
      <w:pPr>
        <w:spacing w:line="360" w:lineRule="auto"/>
        <w:ind w:firstLineChars="150" w:firstLine="36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）企业出口收汇进入待核查账户后，应在五个工作日内，到我行办理国际收支申报；</w:t>
      </w:r>
      <w:r>
        <w:rPr>
          <w:rFonts w:ascii="宋体" w:hAnsi="宋体" w:hint="eastAsia"/>
          <w:color w:val="000000"/>
        </w:rPr>
        <w:t xml:space="preserve"> </w:t>
      </w:r>
    </w:p>
    <w:p w14:paraId="3FF5BE34" w14:textId="77777777" w:rsidR="00000000" w:rsidRDefault="00C62A6C">
      <w:pPr>
        <w:spacing w:line="360" w:lineRule="auto"/>
        <w:ind w:firstLineChars="150" w:firstLine="36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）客户将资金由待核查账户转出或结汇业务时，应提交填写完整、加盖企业预留印鉴的《待核查账户资金结汇</w:t>
      </w:r>
      <w:r>
        <w:rPr>
          <w:rFonts w:ascii="宋体" w:hAnsi="宋体" w:hint="eastAsia"/>
          <w:color w:val="000000"/>
        </w:rPr>
        <w:t>/</w:t>
      </w:r>
      <w:r>
        <w:rPr>
          <w:rFonts w:ascii="宋体" w:hAnsi="宋体" w:hint="eastAsia"/>
          <w:color w:val="000000"/>
        </w:rPr>
        <w:t>划转委托书》、电子口岸</w:t>
      </w:r>
      <w:r>
        <w:rPr>
          <w:rFonts w:ascii="宋体" w:hAnsi="宋体" w:hint="eastAsia"/>
          <w:color w:val="000000"/>
        </w:rPr>
        <w:t>IC</w:t>
      </w:r>
      <w:r>
        <w:rPr>
          <w:rFonts w:ascii="宋体" w:hAnsi="宋体" w:hint="eastAsia"/>
          <w:color w:val="000000"/>
        </w:rPr>
        <w:t>卡，来料加工业务需提供报关单原件，网点将客户递交资料一并送交业务部门，待支行在电子口岸出口收结汇联网核查系统核注成功后，打印《出口收结汇联网核查系统银行核注明细信息》后</w:t>
      </w:r>
      <w:r>
        <w:rPr>
          <w:rFonts w:ascii="宋体" w:hAnsi="宋体" w:cs="宋体" w:hint="eastAsia"/>
          <w:color w:val="000000"/>
        </w:rPr>
        <w:t>，支行可通知网点</w:t>
      </w:r>
      <w:r>
        <w:rPr>
          <w:rFonts w:ascii="宋体" w:hAnsi="宋体" w:hint="eastAsia"/>
          <w:color w:val="000000"/>
        </w:rPr>
        <w:t>办理结汇或划转业务。网点</w:t>
      </w:r>
      <w:r>
        <w:rPr>
          <w:rFonts w:ascii="宋体" w:hAnsi="宋体" w:hint="eastAsia"/>
          <w:color w:val="000000"/>
        </w:rPr>
        <w:t>凭加盖企业预留印鉴的《结算业务申请书》、《卖出外汇申请书》为客户办理结汇或转出手续。</w:t>
      </w:r>
    </w:p>
    <w:p w14:paraId="518EA170" w14:textId="77777777" w:rsidR="00000000" w:rsidRDefault="00C62A6C">
      <w:pPr>
        <w:spacing w:line="360" w:lineRule="auto"/>
        <w:ind w:firstLineChars="150" w:firstLine="36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）贸易融资下的收汇的联网核查，请参见出口收结汇联网核查政策相关问题解答（第一期）。</w:t>
      </w:r>
    </w:p>
    <w:p w14:paraId="67D429A4" w14:textId="77777777" w:rsidR="00000000" w:rsidRDefault="00C62A6C">
      <w:pPr>
        <w:numPr>
          <w:ilvl w:val="0"/>
          <w:numId w:val="5"/>
        </w:numPr>
        <w:autoSpaceDE w:val="0"/>
        <w:autoSpaceDN w:val="0"/>
        <w:adjustRightInd w:val="0"/>
        <w:spacing w:line="360" w:lineRule="auto"/>
        <w:ind w:firstLineChars="0"/>
        <w:jc w:val="both"/>
        <w:rPr>
          <w:rFonts w:ascii="宋体" w:hAnsi="宋体" w:hint="eastAsia"/>
          <w:color w:val="000000"/>
        </w:rPr>
      </w:pPr>
      <w:r>
        <w:rPr>
          <w:rFonts w:ascii="宋体" w:hAnsi="宋体" w:hint="eastAsia"/>
          <w:color w:val="000000"/>
        </w:rPr>
        <w:t>出口收汇核销专用联的出具：</w:t>
      </w:r>
    </w:p>
    <w:p w14:paraId="514E5E41" w14:textId="77777777" w:rsidR="00000000" w:rsidRDefault="00C62A6C">
      <w:pPr>
        <w:numPr>
          <w:ilvl w:val="0"/>
          <w:numId w:val="6"/>
        </w:numPr>
        <w:tabs>
          <w:tab w:val="clear" w:pos="930"/>
          <w:tab w:val="left" w:pos="0"/>
        </w:tabs>
        <w:autoSpaceDE w:val="0"/>
        <w:autoSpaceDN w:val="0"/>
        <w:adjustRightInd w:val="0"/>
        <w:spacing w:line="360" w:lineRule="auto"/>
        <w:ind w:left="0" w:firstLineChars="0" w:firstLine="210"/>
        <w:jc w:val="both"/>
        <w:rPr>
          <w:rFonts w:ascii="宋体" w:hAnsi="宋体" w:hint="eastAsia"/>
          <w:color w:val="000000"/>
        </w:rPr>
      </w:pPr>
      <w:r>
        <w:rPr>
          <w:rFonts w:ascii="宋体" w:hAnsi="宋体" w:hint="eastAsia"/>
          <w:color w:val="000000"/>
        </w:rPr>
        <w:t>我行在按规定进行联网核查并为企业办理结汇或划出时，为企业出具出口收汇核销专用联（不含预收货款），为客户出具的核销专用联应与对应收汇的涉外收入申报单号码一一对应，即一笔收汇只能出具一张核销专用联。</w:t>
      </w:r>
    </w:p>
    <w:p w14:paraId="4682D01C" w14:textId="77777777" w:rsidR="00000000" w:rsidRDefault="00C62A6C">
      <w:pPr>
        <w:numPr>
          <w:ilvl w:val="0"/>
          <w:numId w:val="6"/>
        </w:numPr>
        <w:tabs>
          <w:tab w:val="clear" w:pos="930"/>
          <w:tab w:val="left" w:pos="0"/>
        </w:tabs>
        <w:autoSpaceDE w:val="0"/>
        <w:autoSpaceDN w:val="0"/>
        <w:adjustRightInd w:val="0"/>
        <w:spacing w:line="360" w:lineRule="auto"/>
        <w:ind w:left="0" w:firstLineChars="0" w:firstLine="210"/>
        <w:jc w:val="both"/>
        <w:rPr>
          <w:rFonts w:ascii="宋体" w:hAnsi="宋体" w:hint="eastAsia"/>
          <w:color w:val="000000"/>
        </w:rPr>
      </w:pPr>
      <w:r>
        <w:rPr>
          <w:rFonts w:ascii="宋体" w:hAnsi="宋体" w:hint="eastAsia"/>
          <w:color w:val="000000"/>
        </w:rPr>
        <w:t>预收货款应待货物实际报关出口后，客户向我行提供核销单号，我行方可为其出具核销专用联。</w:t>
      </w:r>
    </w:p>
    <w:p w14:paraId="23769C9D" w14:textId="77777777" w:rsidR="00000000" w:rsidRDefault="00C62A6C">
      <w:pPr>
        <w:autoSpaceDE w:val="0"/>
        <w:autoSpaceDN w:val="0"/>
        <w:adjustRightInd w:val="0"/>
        <w:spacing w:line="360" w:lineRule="auto"/>
        <w:ind w:firstLineChars="50" w:firstLine="120"/>
        <w:rPr>
          <w:rFonts w:ascii="宋体" w:hAnsi="宋体"/>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）对多次出口一次收汇的，</w:t>
      </w:r>
      <w:r>
        <w:rPr>
          <w:rFonts w:ascii="宋体" w:hAnsi="宋体" w:hint="eastAsia"/>
          <w:color w:val="000000"/>
        </w:rPr>
        <w:t>我行应当要求境内机构提供该笔收汇对应的所有核销单编号，并在核销专用联上注明。一次出口收汇只能出具一张核销专用联，不得分次出具。一笔出口收汇分次联网核查的，银行应在对该笔收汇进行第一次联网核查后出具全额的出口收汇核销专用联，在核销专用联上签注相应的已联网核查金额并复印留底。外汇局以银行签注的已联网核查金额为准为企业办理出口收汇核销手续。银行对该笔收汇进行第二次联网核查后，应在第一次复印留底的出口收汇核销专用联上签注第二次联网核查金额后提供企业，并再次复印留底。如此类推，直至该笔收汇联网核查完毕。</w:t>
      </w:r>
    </w:p>
    <w:p w14:paraId="1862EFBB" w14:textId="77777777" w:rsidR="00000000" w:rsidRDefault="00C62A6C">
      <w:pPr>
        <w:tabs>
          <w:tab w:val="left" w:pos="0"/>
        </w:tabs>
        <w:spacing w:line="360" w:lineRule="auto"/>
        <w:ind w:firstLineChars="187" w:firstLine="449"/>
        <w:rPr>
          <w:rFonts w:ascii="宋体" w:hAnsi="宋体" w:hint="eastAsia"/>
          <w:color w:val="000000"/>
        </w:rPr>
      </w:pPr>
      <w:r>
        <w:rPr>
          <w:rFonts w:ascii="宋体" w:hAnsi="宋体" w:hint="eastAsia"/>
          <w:color w:val="000000"/>
        </w:rPr>
        <w:t>一笔出口收汇</w:t>
      </w:r>
      <w:r>
        <w:rPr>
          <w:rFonts w:ascii="宋体" w:hAnsi="宋体" w:hint="eastAsia"/>
          <w:color w:val="000000"/>
        </w:rPr>
        <w:t>一次性全额进行联网核查的，银行无须在核销专用联上签注联网核查金额。</w:t>
      </w:r>
    </w:p>
    <w:p w14:paraId="2693915B" w14:textId="77777777" w:rsidR="00000000" w:rsidRDefault="00C62A6C">
      <w:pPr>
        <w:spacing w:line="360" w:lineRule="auto"/>
        <w:ind w:firstLineChars="150" w:firstLine="36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）贸易融资项下核销专用联的出具，请参见国家外汇管理局《出口收汇核销管理办法实施细则》和《出口收汇核销管理操作规程》。</w:t>
      </w:r>
    </w:p>
    <w:p w14:paraId="063C2149" w14:textId="77777777" w:rsidR="00000000" w:rsidRDefault="00C62A6C">
      <w:pPr>
        <w:spacing w:line="360" w:lineRule="auto"/>
        <w:ind w:firstLineChars="150" w:firstLine="360"/>
        <w:rPr>
          <w:rFonts w:ascii="宋体" w:hAnsi="宋体" w:hint="eastAsia"/>
          <w:color w:val="000000"/>
        </w:rPr>
      </w:pPr>
    </w:p>
    <w:p w14:paraId="4BD59D19" w14:textId="77777777" w:rsidR="00000000" w:rsidRDefault="00C62A6C">
      <w:pPr>
        <w:spacing w:line="360" w:lineRule="auto"/>
        <w:ind w:firstLineChars="150" w:firstLine="360"/>
        <w:rPr>
          <w:rFonts w:ascii="宋体" w:hAnsi="宋体" w:hint="eastAsia"/>
          <w:color w:val="000000"/>
        </w:rPr>
      </w:pPr>
      <w:r>
        <w:rPr>
          <w:rFonts w:ascii="宋体" w:hAnsi="宋体" w:hint="eastAsia"/>
          <w:color w:val="000000"/>
        </w:rPr>
        <w:t>3</w:t>
      </w:r>
      <w:r>
        <w:rPr>
          <w:rFonts w:ascii="宋体" w:hAnsi="宋体" w:hint="eastAsia"/>
          <w:color w:val="000000"/>
        </w:rPr>
        <w:t>、其他注意事项</w:t>
      </w:r>
    </w:p>
    <w:p w14:paraId="5CF8AF08" w14:textId="77777777" w:rsidR="00000000" w:rsidRDefault="00C62A6C">
      <w:pPr>
        <w:spacing w:line="360" w:lineRule="auto"/>
        <w:ind w:firstLineChars="150" w:firstLine="36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由于企业说明错误或银行工作失误而导致货物贸易项下收汇直接入了经常项目外汇账户的，银行可根据企业的更正说明，为其办理该笔收汇划入待核查账户的手续；由于企业说明错误或银行工作失误而导致服务贸易收汇误入待核查账户的，</w:t>
      </w:r>
      <w:r>
        <w:rPr>
          <w:rFonts w:ascii="宋体" w:hAnsi="宋体" w:hint="eastAsia"/>
          <w:color w:val="000000"/>
        </w:rPr>
        <w:t>2009</w:t>
      </w:r>
      <w:r>
        <w:rPr>
          <w:rFonts w:ascii="宋体" w:hAnsi="宋体" w:hint="eastAsia"/>
          <w:color w:val="000000"/>
        </w:rPr>
        <w:t>年</w:t>
      </w:r>
      <w:r>
        <w:rPr>
          <w:rFonts w:ascii="宋体" w:hAnsi="宋体" w:hint="eastAsia"/>
          <w:color w:val="000000"/>
        </w:rPr>
        <w:t>2</w:t>
      </w:r>
      <w:r>
        <w:rPr>
          <w:rFonts w:ascii="宋体" w:hAnsi="宋体" w:hint="eastAsia"/>
          <w:color w:val="000000"/>
        </w:rPr>
        <w:t>月</w:t>
      </w:r>
      <w:r>
        <w:rPr>
          <w:rFonts w:ascii="宋体" w:hAnsi="宋体" w:hint="eastAsia"/>
          <w:color w:val="000000"/>
        </w:rPr>
        <w:t>15</w:t>
      </w:r>
      <w:r>
        <w:rPr>
          <w:rFonts w:ascii="宋体" w:hAnsi="宋体" w:hint="eastAsia"/>
          <w:color w:val="000000"/>
        </w:rPr>
        <w:t>日之前的入账，需经外汇局核准后，银行方可为企业办理从待核查账户划转经</w:t>
      </w:r>
      <w:r>
        <w:rPr>
          <w:rFonts w:ascii="宋体" w:hAnsi="宋体" w:hint="eastAsia"/>
          <w:color w:val="000000"/>
        </w:rPr>
        <w:t>常项目外汇账户或其他外汇账户的手续；</w:t>
      </w:r>
      <w:r>
        <w:rPr>
          <w:rFonts w:ascii="宋体" w:hAnsi="宋体" w:hint="eastAsia"/>
          <w:color w:val="000000"/>
        </w:rPr>
        <w:t>2009</w:t>
      </w:r>
      <w:r>
        <w:rPr>
          <w:rFonts w:ascii="宋体" w:hAnsi="宋体" w:hint="eastAsia"/>
          <w:color w:val="000000"/>
        </w:rPr>
        <w:t>年</w:t>
      </w:r>
      <w:r>
        <w:rPr>
          <w:rFonts w:ascii="宋体" w:hAnsi="宋体" w:hint="eastAsia"/>
          <w:color w:val="000000"/>
        </w:rPr>
        <w:t>2</w:t>
      </w:r>
      <w:r>
        <w:rPr>
          <w:rFonts w:ascii="宋体" w:hAnsi="宋体" w:hint="eastAsia"/>
          <w:color w:val="000000"/>
        </w:rPr>
        <w:t>月</w:t>
      </w:r>
      <w:r>
        <w:rPr>
          <w:rFonts w:ascii="宋体" w:hAnsi="宋体" w:hint="eastAsia"/>
          <w:color w:val="000000"/>
        </w:rPr>
        <w:t>15</w:t>
      </w:r>
      <w:r>
        <w:rPr>
          <w:rFonts w:ascii="宋体" w:hAnsi="宋体" w:hint="eastAsia"/>
          <w:color w:val="000000"/>
        </w:rPr>
        <w:t>日之后，服务贸易项下收汇误入企业待核查账户的，企业可凭情况说明、合同、发票等有关单证直接到银行办理从待核查账户的转出或结汇手续。</w:t>
      </w:r>
    </w:p>
    <w:p w14:paraId="4B5FB5C6" w14:textId="77777777" w:rsidR="00000000" w:rsidRDefault="00C62A6C">
      <w:pPr>
        <w:autoSpaceDE w:val="0"/>
        <w:autoSpaceDN w:val="0"/>
        <w:adjustRightInd w:val="0"/>
        <w:spacing w:line="360" w:lineRule="auto"/>
        <w:ind w:firstLineChars="100" w:firstLine="24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）企业一笔收汇既有货物贸易也有服务贸易的，应全额转入企业待核查账户，银行审核相应合同、发票后可根据企业要求将服务贸易项下收入直接结汇或进入经常项目外汇账户。</w:t>
      </w:r>
    </w:p>
    <w:p w14:paraId="31CD4E0A" w14:textId="77777777" w:rsidR="00000000" w:rsidRDefault="00C62A6C">
      <w:pPr>
        <w:autoSpaceDE w:val="0"/>
        <w:autoSpaceDN w:val="0"/>
        <w:adjustRightInd w:val="0"/>
        <w:spacing w:line="360" w:lineRule="auto"/>
        <w:ind w:firstLineChars="100" w:firstLine="24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）企业经常项目外汇账户中外汇资金的退汇，应凭外汇局签发的《已冲减出口收汇</w:t>
      </w:r>
      <w:r>
        <w:rPr>
          <w:rFonts w:ascii="宋体" w:hAnsi="宋体" w:hint="eastAsia"/>
          <w:color w:val="000000"/>
        </w:rPr>
        <w:t>/</w:t>
      </w:r>
      <w:r>
        <w:rPr>
          <w:rFonts w:ascii="宋体" w:hAnsi="宋体" w:hint="eastAsia"/>
          <w:color w:val="000000"/>
        </w:rPr>
        <w:t>核销证明》为客户办理。</w:t>
      </w:r>
    </w:p>
    <w:p w14:paraId="2C3798B2" w14:textId="77777777" w:rsidR="00000000" w:rsidRDefault="00C62A6C">
      <w:pPr>
        <w:autoSpaceDE w:val="0"/>
        <w:autoSpaceDN w:val="0"/>
        <w:adjustRightInd w:val="0"/>
        <w:spacing w:line="360" w:lineRule="auto"/>
        <w:ind w:firstLineChars="100" w:firstLine="24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）企业待核查账户中外汇资金的退汇，应根据外汇局在《冲减证明》</w:t>
      </w:r>
      <w:r>
        <w:rPr>
          <w:rFonts w:ascii="宋体" w:hAnsi="宋体" w:hint="eastAsia"/>
          <w:color w:val="000000"/>
        </w:rPr>
        <w:t>上的签注办理相应的联网核查和退汇手续。未经外汇局签注的《冲减证明》不得用于办理待核查账户中外汇的退汇。</w:t>
      </w:r>
    </w:p>
    <w:p w14:paraId="6BE9ADF1" w14:textId="77777777" w:rsidR="00000000" w:rsidRDefault="00C62A6C">
      <w:pPr>
        <w:autoSpaceDE w:val="0"/>
        <w:autoSpaceDN w:val="0"/>
        <w:adjustRightInd w:val="0"/>
        <w:spacing w:line="360" w:lineRule="auto"/>
        <w:ind w:firstLineChars="100" w:firstLine="240"/>
        <w:rPr>
          <w:rFonts w:ascii="宋体" w:hAnsi="宋体" w:hint="eastAsia"/>
          <w:color w:val="000000"/>
        </w:rPr>
      </w:pPr>
      <w:r>
        <w:rPr>
          <w:rFonts w:ascii="宋体" w:hAnsi="宋体" w:hint="eastAsia"/>
          <w:color w:val="000000"/>
        </w:rPr>
        <w:t>（</w:t>
      </w:r>
      <w:r>
        <w:rPr>
          <w:rFonts w:ascii="宋体" w:hAnsi="宋体" w:hint="eastAsia"/>
          <w:color w:val="000000"/>
        </w:rPr>
        <w:t>5</w:t>
      </w:r>
      <w:r>
        <w:rPr>
          <w:rFonts w:ascii="宋体" w:hAnsi="宋体" w:hint="eastAsia"/>
          <w:color w:val="000000"/>
        </w:rPr>
        <w:t>）企业货物贸易项下现钞收汇，严禁转入企业待核查账户。</w:t>
      </w:r>
    </w:p>
    <w:p w14:paraId="7EC2E91D" w14:textId="77777777" w:rsidR="00000000" w:rsidRDefault="00C62A6C">
      <w:pPr>
        <w:pStyle w:val="afc"/>
        <w:adjustRightInd w:val="0"/>
        <w:snapToGrid w:val="0"/>
        <w:spacing w:line="500" w:lineRule="exact"/>
        <w:ind w:right="57"/>
        <w:rPr>
          <w:rFonts w:hAnsi="宋体" w:hint="eastAsia"/>
          <w:color w:val="000000"/>
          <w:szCs w:val="24"/>
        </w:rPr>
      </w:pPr>
    </w:p>
    <w:p w14:paraId="1675F366" w14:textId="77777777" w:rsidR="00000000" w:rsidRDefault="00C62A6C">
      <w:pPr>
        <w:pStyle w:val="afc"/>
        <w:ind w:rightChars="258" w:right="619" w:firstLine="482"/>
        <w:rPr>
          <w:rFonts w:hAnsi="宋体" w:hint="eastAsia"/>
          <w:color w:val="000000"/>
          <w:szCs w:val="24"/>
        </w:rPr>
      </w:pPr>
      <w:r>
        <w:rPr>
          <w:rFonts w:hAnsi="宋体" w:hint="eastAsia"/>
          <w:b/>
          <w:color w:val="000000"/>
          <w:szCs w:val="24"/>
        </w:rPr>
        <w:t>2.1.2</w:t>
      </w:r>
      <w:r>
        <w:rPr>
          <w:rFonts w:hAnsi="宋体" w:hint="eastAsia"/>
          <w:b/>
          <w:color w:val="000000"/>
          <w:szCs w:val="24"/>
        </w:rPr>
        <w:t>非贸易项目</w:t>
      </w:r>
      <w:r>
        <w:rPr>
          <w:rFonts w:hAnsi="宋体" w:hint="eastAsia"/>
          <w:color w:val="000000"/>
          <w:szCs w:val="24"/>
        </w:rPr>
        <w:t>：</w:t>
      </w:r>
    </w:p>
    <w:p w14:paraId="46075F41"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非贸易外汇收入进入外汇账户前或不进入账户直接结汇前应审核的材料：只需留存相应的能证明是非贸易收入的有效凭证或商业单据即可（如合同、协议、发票、支付通知等均可）。</w:t>
      </w:r>
    </w:p>
    <w:p w14:paraId="23DE1A3B" w14:textId="77777777" w:rsidR="00000000" w:rsidRDefault="00C62A6C">
      <w:pPr>
        <w:pStyle w:val="afc"/>
        <w:adjustRightInd w:val="0"/>
        <w:snapToGrid w:val="0"/>
        <w:spacing w:line="500" w:lineRule="exact"/>
        <w:ind w:leftChars="30" w:left="72" w:right="57" w:firstLineChars="196" w:firstLine="470"/>
        <w:rPr>
          <w:rFonts w:hAnsi="宋体" w:hint="eastAsia"/>
          <w:color w:val="000000"/>
          <w:szCs w:val="24"/>
        </w:rPr>
      </w:pPr>
      <w:r>
        <w:rPr>
          <w:rFonts w:hAnsi="宋体" w:hint="eastAsia"/>
          <w:color w:val="000000"/>
          <w:szCs w:val="24"/>
        </w:rPr>
        <w:t>（一）境外投资企业利润汇回，</w:t>
      </w:r>
      <w:r>
        <w:rPr>
          <w:rFonts w:hAnsi="宋体"/>
          <w:color w:val="000000"/>
          <w:szCs w:val="24"/>
        </w:rPr>
        <w:t>可以保存在其经常项目外汇账户或办理结汇</w:t>
      </w:r>
      <w:r>
        <w:rPr>
          <w:rFonts w:hAnsi="宋体" w:hint="eastAsia"/>
          <w:color w:val="000000"/>
          <w:szCs w:val="24"/>
        </w:rPr>
        <w:t>。</w:t>
      </w:r>
      <w:r>
        <w:rPr>
          <w:rFonts w:hAnsi="宋体"/>
          <w:color w:val="000000"/>
          <w:szCs w:val="24"/>
        </w:rPr>
        <w:t>外汇指定银行在审核境内机构的</w:t>
      </w:r>
      <w:r>
        <w:rPr>
          <w:rFonts w:hAnsi="宋体" w:hint="eastAsia"/>
          <w:color w:val="000000"/>
          <w:szCs w:val="24"/>
        </w:rPr>
        <w:t>IC</w:t>
      </w:r>
      <w:r>
        <w:rPr>
          <w:rFonts w:hAnsi="宋体" w:hint="eastAsia"/>
          <w:color w:val="000000"/>
          <w:szCs w:val="24"/>
        </w:rPr>
        <w:t>卡</w:t>
      </w:r>
      <w:r>
        <w:rPr>
          <w:rFonts w:hAnsi="宋体"/>
          <w:color w:val="000000"/>
          <w:szCs w:val="24"/>
        </w:rPr>
        <w:t>境外直接投资外汇登记证、境外企业的相关财务报表及其利润处置决</w:t>
      </w:r>
      <w:r>
        <w:rPr>
          <w:rFonts w:hAnsi="宋体"/>
          <w:color w:val="000000"/>
          <w:szCs w:val="24"/>
        </w:rPr>
        <w:t>定、上年度年检报告书等相关材料无误后，为境内机构办理境外直接投资利润入账或结汇手续</w:t>
      </w:r>
      <w:r>
        <w:rPr>
          <w:rFonts w:hAnsi="宋体" w:hint="eastAsia"/>
          <w:color w:val="000000"/>
          <w:szCs w:val="24"/>
        </w:rPr>
        <w:t>，并应在在直接投资外汇管理信息系统（以下简称“直投系统”）的境外直接投资模块（以下简称</w:t>
      </w:r>
      <w:r>
        <w:rPr>
          <w:rFonts w:hAnsi="宋体" w:hint="eastAsia"/>
          <w:color w:val="000000"/>
          <w:szCs w:val="24"/>
        </w:rPr>
        <w:t>ODI</w:t>
      </w:r>
      <w:r>
        <w:rPr>
          <w:rFonts w:hAnsi="宋体" w:hint="eastAsia"/>
          <w:color w:val="000000"/>
          <w:szCs w:val="24"/>
        </w:rPr>
        <w:t>模块）的“境内投资主体境外投资项目收益入账备案”或“境内投资主体境外投资项目收益结汇备案”中进行相应备案。</w:t>
      </w:r>
    </w:p>
    <w:p w14:paraId="1AA10634" w14:textId="77777777" w:rsidR="00000000" w:rsidRDefault="00C62A6C">
      <w:pPr>
        <w:pStyle w:val="afc"/>
        <w:adjustRightInd w:val="0"/>
        <w:snapToGrid w:val="0"/>
        <w:spacing w:line="500" w:lineRule="exact"/>
        <w:ind w:leftChars="30" w:left="72" w:right="57" w:firstLineChars="196" w:firstLine="470"/>
        <w:rPr>
          <w:rFonts w:hAnsi="宋体" w:hint="eastAsia"/>
          <w:color w:val="000000"/>
          <w:szCs w:val="24"/>
        </w:rPr>
      </w:pPr>
      <w:r>
        <w:rPr>
          <w:rFonts w:hAnsi="宋体" w:hint="eastAsia"/>
          <w:color w:val="000000"/>
          <w:szCs w:val="24"/>
        </w:rPr>
        <w:t>（二）保险公司（法人机构）外汇利润结汇</w:t>
      </w:r>
      <w:r>
        <w:rPr>
          <w:rFonts w:hAnsi="宋体" w:hint="eastAsia"/>
          <w:color w:val="000000"/>
          <w:szCs w:val="24"/>
        </w:rPr>
        <w:t>:</w:t>
      </w:r>
      <w:r>
        <w:rPr>
          <w:rFonts w:hAnsi="宋体" w:hint="eastAsia"/>
          <w:color w:val="000000"/>
          <w:szCs w:val="24"/>
        </w:rPr>
        <w:t>银行凭保险公司外汇资产负债表、</w:t>
      </w:r>
      <w:r>
        <w:rPr>
          <w:rFonts w:hAnsi="宋体"/>
          <w:color w:val="000000"/>
          <w:szCs w:val="24"/>
        </w:rPr>
        <w:t>董事会批准的当年分配方案</w:t>
      </w:r>
      <w:r>
        <w:rPr>
          <w:rFonts w:hAnsi="宋体" w:hint="eastAsia"/>
          <w:color w:val="000000"/>
          <w:szCs w:val="24"/>
        </w:rPr>
        <w:t>来办理</w:t>
      </w:r>
      <w:r>
        <w:rPr>
          <w:rFonts w:hAnsi="宋体"/>
          <w:color w:val="000000"/>
          <w:szCs w:val="24"/>
        </w:rPr>
        <w:t>。</w:t>
      </w:r>
      <w:r>
        <w:rPr>
          <w:rFonts w:hAnsi="宋体" w:hint="eastAsia"/>
          <w:color w:val="000000"/>
          <w:szCs w:val="24"/>
        </w:rPr>
        <w:t>外汇指定银行应当根据真实和实需的原则，审核有关凭证，确认保险公司结汇金额的真实性。保险公司外汇净收益在扣除弥补经营亏损和提取外汇</w:t>
      </w:r>
      <w:r>
        <w:rPr>
          <w:rFonts w:hAnsi="宋体" w:hint="eastAsia"/>
          <w:color w:val="000000"/>
          <w:szCs w:val="24"/>
        </w:rPr>
        <w:t>公积金后的剩余部分，应当在会计年度终了后四个月内，或者在董事会批准当年分配方案后</w:t>
      </w:r>
      <w:r>
        <w:rPr>
          <w:rFonts w:hAnsi="宋体" w:hint="eastAsia"/>
          <w:color w:val="000000"/>
          <w:szCs w:val="24"/>
        </w:rPr>
        <w:t>10</w:t>
      </w:r>
      <w:r>
        <w:rPr>
          <w:rFonts w:hAnsi="宋体" w:hint="eastAsia"/>
          <w:color w:val="000000"/>
          <w:szCs w:val="24"/>
        </w:rPr>
        <w:t>个工作日内结汇，并在结汇后</w:t>
      </w:r>
      <w:r>
        <w:rPr>
          <w:rFonts w:hAnsi="宋体" w:hint="eastAsia"/>
          <w:color w:val="000000"/>
          <w:szCs w:val="24"/>
        </w:rPr>
        <w:t>5</w:t>
      </w:r>
      <w:r>
        <w:rPr>
          <w:rFonts w:hAnsi="宋体" w:hint="eastAsia"/>
          <w:color w:val="000000"/>
          <w:szCs w:val="24"/>
        </w:rPr>
        <w:t>个工作日内报国家外汇管理局备案。</w:t>
      </w:r>
    </w:p>
    <w:p w14:paraId="2E77B848" w14:textId="77777777" w:rsidR="00000000" w:rsidRDefault="00C62A6C">
      <w:pPr>
        <w:pStyle w:val="afc"/>
        <w:adjustRightInd w:val="0"/>
        <w:snapToGrid w:val="0"/>
        <w:spacing w:line="500" w:lineRule="exact"/>
        <w:ind w:leftChars="30" w:left="72" w:right="57" w:firstLineChars="196" w:firstLine="470"/>
        <w:rPr>
          <w:rFonts w:hAnsi="宋体" w:hint="eastAsia"/>
          <w:color w:val="000000"/>
          <w:szCs w:val="24"/>
        </w:rPr>
      </w:pPr>
      <w:r>
        <w:rPr>
          <w:rFonts w:hAnsi="宋体" w:hint="eastAsia"/>
          <w:color w:val="000000"/>
          <w:szCs w:val="24"/>
        </w:rPr>
        <w:t>（三）境内居民（包括境内居民法人和境内居民自然人）从特殊目的公司获得的利润、红利应于获得之日起</w:t>
      </w:r>
      <w:r>
        <w:rPr>
          <w:rFonts w:hAnsi="宋体" w:hint="eastAsia"/>
          <w:color w:val="000000"/>
          <w:szCs w:val="24"/>
        </w:rPr>
        <w:t>180</w:t>
      </w:r>
      <w:r>
        <w:rPr>
          <w:rFonts w:hAnsi="宋体" w:hint="eastAsia"/>
          <w:color w:val="000000"/>
          <w:szCs w:val="24"/>
        </w:rPr>
        <w:t>日内调回境内，利润或红利可以进入经常项目外汇账户或者结汇。</w:t>
      </w:r>
    </w:p>
    <w:p w14:paraId="41E56F42"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（四）对于境内企业二氧化碳减排交易项下的收汇，银行应审核以下单据：</w:t>
      </w:r>
    </w:p>
    <w:p w14:paraId="19EA0D4C"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1</w:t>
      </w:r>
      <w:r>
        <w:rPr>
          <w:rFonts w:hAnsi="宋体" w:hint="eastAsia"/>
          <w:color w:val="000000"/>
          <w:szCs w:val="24"/>
        </w:rPr>
        <w:t>、申请书；</w:t>
      </w:r>
    </w:p>
    <w:p w14:paraId="430CD9AD"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2</w:t>
      </w:r>
      <w:r>
        <w:rPr>
          <w:rFonts w:hAnsi="宋体" w:hint="eastAsia"/>
          <w:color w:val="000000"/>
          <w:szCs w:val="24"/>
        </w:rPr>
        <w:t>、发改委的批复；</w:t>
      </w:r>
    </w:p>
    <w:p w14:paraId="5F079D1C"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3</w:t>
      </w:r>
      <w:r>
        <w:rPr>
          <w:rFonts w:hAnsi="宋体" w:hint="eastAsia"/>
          <w:color w:val="000000"/>
          <w:szCs w:val="24"/>
        </w:rPr>
        <w:t>、碳交易合同；</w:t>
      </w:r>
    </w:p>
    <w:p w14:paraId="42231E27"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4</w:t>
      </w:r>
      <w:r>
        <w:rPr>
          <w:rFonts w:hAnsi="宋体" w:hint="eastAsia"/>
          <w:color w:val="000000"/>
          <w:szCs w:val="24"/>
        </w:rPr>
        <w:t>、商业发票；</w:t>
      </w:r>
    </w:p>
    <w:p w14:paraId="584895FC"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5</w:t>
      </w:r>
      <w:r>
        <w:rPr>
          <w:rFonts w:hAnsi="宋体" w:hint="eastAsia"/>
          <w:color w:val="000000"/>
          <w:szCs w:val="24"/>
        </w:rPr>
        <w:t>、联合国授权机构核发的实际减排量认定书（对于根据碳交易合同的约定先行</w:t>
      </w:r>
      <w:r>
        <w:rPr>
          <w:rFonts w:hAnsi="宋体" w:hint="eastAsia"/>
          <w:color w:val="000000"/>
          <w:szCs w:val="24"/>
        </w:rPr>
        <w:t>支付的预付款，在客户办理收汇入账时，银行可暂不审核该项）。</w:t>
      </w:r>
    </w:p>
    <w:p w14:paraId="73AEB9E3"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此项业务收入的外汇可凭上述凭证直接在银行办理结汇手续，无需开立资本项目外汇账户，国际收支统计申报应在“资本账户</w:t>
      </w:r>
      <w:r>
        <w:rPr>
          <w:rFonts w:hAnsi="宋体" w:hint="eastAsia"/>
          <w:color w:val="000000"/>
          <w:szCs w:val="24"/>
        </w:rPr>
        <w:t>-</w:t>
      </w:r>
      <w:r>
        <w:rPr>
          <w:rFonts w:hAnsi="宋体" w:hint="eastAsia"/>
          <w:color w:val="000000"/>
          <w:szCs w:val="24"/>
        </w:rPr>
        <w:t>非生产、非金融资产的收买</w:t>
      </w:r>
      <w:r>
        <w:rPr>
          <w:rFonts w:hAnsi="宋体" w:hint="eastAsia"/>
          <w:color w:val="000000"/>
          <w:szCs w:val="24"/>
        </w:rPr>
        <w:t>/</w:t>
      </w:r>
      <w:r>
        <w:rPr>
          <w:rFonts w:hAnsi="宋体" w:hint="eastAsia"/>
          <w:color w:val="000000"/>
          <w:szCs w:val="24"/>
        </w:rPr>
        <w:t>放弃</w:t>
      </w:r>
      <w:r>
        <w:rPr>
          <w:rFonts w:hAnsi="宋体" w:hint="eastAsia"/>
          <w:color w:val="000000"/>
          <w:szCs w:val="24"/>
        </w:rPr>
        <w:t>-</w:t>
      </w:r>
      <w:r>
        <w:rPr>
          <w:rFonts w:hAnsi="宋体" w:hint="eastAsia"/>
          <w:color w:val="000000"/>
          <w:szCs w:val="24"/>
        </w:rPr>
        <w:t>其他无形资产的所有权转让收入”项下，交易编码为“</w:t>
      </w:r>
      <w:r>
        <w:rPr>
          <w:rFonts w:hAnsi="宋体" w:hint="eastAsia"/>
          <w:color w:val="000000"/>
          <w:szCs w:val="24"/>
        </w:rPr>
        <w:t>502030</w:t>
      </w:r>
      <w:r>
        <w:rPr>
          <w:rFonts w:hAnsi="宋体" w:hint="eastAsia"/>
          <w:color w:val="000000"/>
          <w:szCs w:val="24"/>
        </w:rPr>
        <w:t>”，交易附言注明“出售碳排放量指标”。</w:t>
      </w:r>
    </w:p>
    <w:p w14:paraId="111E3566"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（五）除另有规定外，境内机构从事非贸易活动一般不得收取外币现钞，如因特殊情况收取的外币现钞，银行须经外汇局核准后方可办理结汇。</w:t>
      </w:r>
    </w:p>
    <w:p w14:paraId="4EF34E50" w14:textId="77777777" w:rsidR="00000000" w:rsidRDefault="00C62A6C">
      <w:pPr>
        <w:pStyle w:val="afc"/>
        <w:ind w:rightChars="258" w:right="619" w:firstLine="482"/>
        <w:rPr>
          <w:rFonts w:hAnsi="宋体" w:hint="eastAsia"/>
          <w:b/>
          <w:color w:val="000000"/>
          <w:szCs w:val="24"/>
        </w:rPr>
      </w:pPr>
      <w:r>
        <w:rPr>
          <w:rFonts w:hAnsi="宋体" w:hint="eastAsia"/>
          <w:b/>
          <w:color w:val="000000"/>
          <w:szCs w:val="24"/>
        </w:rPr>
        <w:t xml:space="preserve">2.1.3 </w:t>
      </w:r>
      <w:r>
        <w:rPr>
          <w:rFonts w:hAnsi="宋体" w:hint="eastAsia"/>
          <w:b/>
          <w:color w:val="000000"/>
          <w:szCs w:val="24"/>
        </w:rPr>
        <w:t>资本金项目</w:t>
      </w:r>
    </w:p>
    <w:p w14:paraId="67103F1B" w14:textId="77777777" w:rsidR="00000000" w:rsidRDefault="00C62A6C">
      <w:pPr>
        <w:pStyle w:val="afc"/>
        <w:ind w:rightChars="258" w:right="619" w:firstLine="482"/>
        <w:rPr>
          <w:rFonts w:hAnsi="宋体" w:hint="eastAsia"/>
          <w:b/>
          <w:color w:val="000000"/>
          <w:szCs w:val="24"/>
        </w:rPr>
      </w:pPr>
      <w:r>
        <w:rPr>
          <w:rFonts w:hAnsi="宋体" w:hint="eastAsia"/>
          <w:b/>
          <w:color w:val="000000"/>
          <w:szCs w:val="24"/>
        </w:rPr>
        <w:t xml:space="preserve">2.1.3.1 </w:t>
      </w:r>
      <w:r>
        <w:rPr>
          <w:rFonts w:hAnsi="宋体" w:hint="eastAsia"/>
          <w:b/>
          <w:color w:val="000000"/>
          <w:szCs w:val="24"/>
        </w:rPr>
        <w:t>资本金账户收入</w:t>
      </w:r>
    </w:p>
    <w:p w14:paraId="7551EC29" w14:textId="77777777" w:rsidR="00000000" w:rsidRDefault="00C62A6C">
      <w:pPr>
        <w:tabs>
          <w:tab w:val="left" w:pos="900"/>
        </w:tabs>
        <w:spacing w:line="360" w:lineRule="auto"/>
        <w:ind w:leftChars="1" w:left="2" w:rightChars="258" w:right="619" w:firstLine="480"/>
        <w:rPr>
          <w:rFonts w:ascii="宋体" w:hAnsi="宋体" w:hint="eastAsia"/>
          <w:color w:val="000000"/>
        </w:rPr>
      </w:pPr>
      <w:r>
        <w:rPr>
          <w:rFonts w:ascii="宋体" w:hAnsi="宋体" w:hint="eastAsia"/>
          <w:color w:val="000000"/>
        </w:rPr>
        <w:t>在外汇局核准的账户限额内</w:t>
      </w:r>
      <w:r>
        <w:rPr>
          <w:rFonts w:ascii="宋体" w:hAnsi="宋体" w:hint="eastAsia"/>
          <w:color w:val="000000"/>
        </w:rPr>
        <w:t>，确认境外汇款人与境外投资方一致后，可予以入账。入账操作完成后，经办行应登陆“国家外汇管理局直接投资外汇业务信息系统”进行“资本金账户流入登记备案”，点击菜单上『</w:t>
      </w:r>
      <w:r>
        <w:rPr>
          <w:rFonts w:ascii="宋体" w:hAnsi="宋体"/>
          <w:color w:val="000000"/>
        </w:rPr>
        <w:t>银行登记管理</w:t>
      </w:r>
      <w:r>
        <w:rPr>
          <w:rFonts w:ascii="宋体" w:hAnsi="宋体"/>
          <w:color w:val="000000"/>
        </w:rPr>
        <w:t xml:space="preserve"> -</w:t>
      </w:r>
      <w:r>
        <w:rPr>
          <w:rFonts w:ascii="宋体" w:hAnsi="宋体"/>
          <w:color w:val="000000"/>
        </w:rPr>
        <w:t>资本金账户流入登记备案</w:t>
      </w:r>
      <w:r>
        <w:rPr>
          <w:rFonts w:ascii="宋体" w:hAnsi="宋体" w:hint="eastAsia"/>
          <w:color w:val="000000"/>
        </w:rPr>
        <w:t>』的链接。输入企业组织机构代码，点击“确定”按钮，进入备案页面。输入</w:t>
      </w:r>
      <w:r>
        <w:rPr>
          <w:rFonts w:ascii="宋体" w:hAnsi="宋体" w:cs="宋体" w:hint="eastAsia"/>
          <w:color w:val="000000"/>
        </w:rPr>
        <w:t>资本金账户流入相关</w:t>
      </w:r>
      <w:r>
        <w:rPr>
          <w:rFonts w:ascii="宋体" w:hAnsi="宋体" w:hint="eastAsia"/>
          <w:color w:val="000000"/>
        </w:rPr>
        <w:t>信息，点击『提交』按钮完成备案操作。</w:t>
      </w:r>
    </w:p>
    <w:p w14:paraId="62DDDCAD" w14:textId="77777777" w:rsidR="00000000" w:rsidRDefault="00C62A6C">
      <w:pPr>
        <w:tabs>
          <w:tab w:val="left" w:pos="900"/>
        </w:tabs>
        <w:spacing w:line="360" w:lineRule="auto"/>
        <w:ind w:rightChars="258" w:right="619" w:firstLine="482"/>
        <w:rPr>
          <w:rFonts w:ascii="宋体" w:hAnsi="宋体" w:hint="eastAsia"/>
          <w:b/>
          <w:color w:val="000000"/>
        </w:rPr>
      </w:pPr>
      <w:r>
        <w:rPr>
          <w:rFonts w:ascii="宋体" w:hAnsi="宋体" w:hint="eastAsia"/>
          <w:b/>
          <w:color w:val="000000"/>
        </w:rPr>
        <w:t xml:space="preserve">2.1.3.2 </w:t>
      </w:r>
      <w:r>
        <w:rPr>
          <w:rFonts w:ascii="宋体" w:hAnsi="宋体" w:hint="eastAsia"/>
          <w:b/>
          <w:color w:val="000000"/>
        </w:rPr>
        <w:t>资本金账户结汇</w:t>
      </w:r>
    </w:p>
    <w:p w14:paraId="7467B562" w14:textId="77777777" w:rsidR="00000000" w:rsidRDefault="00C62A6C">
      <w:pPr>
        <w:spacing w:line="360" w:lineRule="auto"/>
        <w:ind w:rightChars="258" w:right="619" w:firstLineChars="150" w:firstLine="360"/>
        <w:rPr>
          <w:rFonts w:ascii="宋体" w:hAnsi="宋体" w:hint="eastAsia"/>
          <w:color w:val="000000"/>
        </w:rPr>
      </w:pPr>
      <w:r>
        <w:rPr>
          <w:rFonts w:ascii="宋体" w:hAnsi="宋体" w:hint="eastAsia"/>
          <w:color w:val="000000"/>
        </w:rPr>
        <w:t>企业结汇时需提供的材料：</w:t>
      </w:r>
    </w:p>
    <w:p w14:paraId="49A656F4" w14:textId="77777777" w:rsidR="00000000" w:rsidRDefault="00C62A6C">
      <w:pPr>
        <w:spacing w:line="360" w:lineRule="auto"/>
        <w:ind w:leftChars="228" w:left="547" w:firstLineChars="0" w:firstLine="0"/>
        <w:rPr>
          <w:rFonts w:ascii="宋体" w:hAnsi="宋体" w:cs="宋体" w:hint="eastAsia"/>
          <w:color w:val="000000"/>
          <w:kern w:val="0"/>
        </w:rPr>
      </w:pPr>
      <w:r>
        <w:rPr>
          <w:rFonts w:ascii="宋体" w:hAnsi="宋体" w:cs="宋体" w:hint="eastAsia"/>
          <w:color w:val="000000"/>
          <w:kern w:val="0"/>
        </w:rPr>
        <w:t>1</w:t>
      </w:r>
      <w:r>
        <w:rPr>
          <w:rFonts w:ascii="宋体" w:hAnsi="宋体" w:cs="宋体" w:hint="eastAsia"/>
          <w:color w:val="000000"/>
          <w:kern w:val="0"/>
        </w:rPr>
        <w:t>、</w:t>
      </w:r>
      <w:r>
        <w:rPr>
          <w:rFonts w:ascii="宋体" w:hAnsi="宋体" w:cs="宋体"/>
          <w:color w:val="000000"/>
          <w:kern w:val="0"/>
        </w:rPr>
        <w:t>外商投资企业外汇登记</w:t>
      </w:r>
      <w:r>
        <w:rPr>
          <w:rFonts w:ascii="宋体" w:hAnsi="宋体" w:cs="宋体"/>
          <w:color w:val="000000"/>
          <w:kern w:val="0"/>
        </w:rPr>
        <w:t>IC</w:t>
      </w:r>
      <w:r>
        <w:rPr>
          <w:rFonts w:ascii="宋体" w:hAnsi="宋体" w:cs="宋体"/>
          <w:color w:val="000000"/>
          <w:kern w:val="0"/>
        </w:rPr>
        <w:t>卡。</w:t>
      </w:r>
      <w:r>
        <w:rPr>
          <w:rFonts w:ascii="宋体" w:hAnsi="宋体" w:cs="宋体"/>
          <w:color w:val="000000"/>
          <w:kern w:val="0"/>
        </w:rPr>
        <w:br/>
      </w:r>
      <w:r>
        <w:rPr>
          <w:rFonts w:ascii="宋体" w:hAnsi="宋体" w:cs="宋体" w:hint="eastAsia"/>
          <w:color w:val="000000"/>
          <w:kern w:val="0"/>
        </w:rPr>
        <w:t>2</w:t>
      </w:r>
      <w:r>
        <w:rPr>
          <w:rFonts w:ascii="宋体" w:hAnsi="宋体" w:cs="宋体" w:hint="eastAsia"/>
          <w:color w:val="000000"/>
          <w:kern w:val="0"/>
        </w:rPr>
        <w:t>、</w:t>
      </w:r>
      <w:r>
        <w:rPr>
          <w:rFonts w:ascii="宋体" w:hAnsi="宋体" w:cs="宋体"/>
          <w:color w:val="000000"/>
          <w:kern w:val="0"/>
        </w:rPr>
        <w:t>资本金结汇所得人民币资金的支付命令函。</w:t>
      </w:r>
      <w:r>
        <w:rPr>
          <w:rFonts w:ascii="宋体" w:hAnsi="宋体" w:cs="宋体"/>
          <w:color w:val="000000"/>
          <w:kern w:val="0"/>
        </w:rPr>
        <w:br/>
      </w:r>
      <w:r>
        <w:rPr>
          <w:rFonts w:ascii="宋体" w:hAnsi="宋体" w:cs="宋体" w:hint="eastAsia"/>
          <w:color w:val="000000"/>
          <w:kern w:val="0"/>
        </w:rPr>
        <w:t>3</w:t>
      </w:r>
      <w:r>
        <w:rPr>
          <w:rFonts w:ascii="宋体" w:hAnsi="宋体" w:cs="宋体" w:hint="eastAsia"/>
          <w:color w:val="000000"/>
          <w:kern w:val="0"/>
        </w:rPr>
        <w:t>、</w:t>
      </w:r>
      <w:r>
        <w:rPr>
          <w:rFonts w:ascii="宋体" w:hAnsi="宋体" w:cs="宋体"/>
          <w:color w:val="000000"/>
          <w:kern w:val="0"/>
        </w:rPr>
        <w:t>资本金结汇后的人民币资金用途证明文件包括商业合同</w:t>
      </w:r>
      <w:r>
        <w:rPr>
          <w:rFonts w:ascii="宋体" w:hAnsi="宋体" w:cs="宋体"/>
          <w:color w:val="000000"/>
          <w:kern w:val="0"/>
        </w:rPr>
        <w:t>或收款人出具的支付通知，支付通知应含商业合同主要条款</w:t>
      </w:r>
      <w:r>
        <w:rPr>
          <w:rFonts w:ascii="宋体" w:hAnsi="宋体" w:cs="宋体" w:hint="eastAsia"/>
          <w:color w:val="000000"/>
          <w:kern w:val="0"/>
        </w:rPr>
        <w:t>内</w:t>
      </w:r>
      <w:r>
        <w:rPr>
          <w:rFonts w:ascii="宋体" w:hAnsi="宋体" w:cs="宋体"/>
          <w:color w:val="000000"/>
          <w:kern w:val="0"/>
        </w:rPr>
        <w:t>容、金额、收款人名称及银行账户号码、资金用途等。企业以资本金结汇所得人民币资金偿还人民币贷款，须提交该笔贷款资金已按合同约定在批准的经营范围内使用的说明。</w:t>
      </w:r>
      <w:r>
        <w:rPr>
          <w:rFonts w:ascii="宋体" w:hAnsi="宋体" w:cs="宋体"/>
          <w:color w:val="000000"/>
          <w:kern w:val="0"/>
        </w:rPr>
        <w:br/>
      </w:r>
      <w:r>
        <w:rPr>
          <w:rFonts w:ascii="宋体" w:hAnsi="宋体" w:cs="宋体" w:hint="eastAsia"/>
          <w:color w:val="000000"/>
          <w:kern w:val="0"/>
        </w:rPr>
        <w:t>4</w:t>
      </w:r>
      <w:r>
        <w:rPr>
          <w:rFonts w:ascii="宋体" w:hAnsi="宋体" w:cs="宋体" w:hint="eastAsia"/>
          <w:color w:val="000000"/>
          <w:kern w:val="0"/>
        </w:rPr>
        <w:t>、</w:t>
      </w:r>
      <w:r>
        <w:rPr>
          <w:rFonts w:ascii="宋体" w:hAnsi="宋体" w:cs="宋体"/>
          <w:color w:val="000000"/>
          <w:kern w:val="0"/>
        </w:rPr>
        <w:t>会计师事务所出具的最近一期验资报告（须附外方出资情况询证函的回函）。</w:t>
      </w:r>
      <w:r>
        <w:rPr>
          <w:rFonts w:ascii="宋体" w:hAnsi="宋体" w:cs="宋体"/>
          <w:color w:val="000000"/>
          <w:kern w:val="0"/>
        </w:rPr>
        <w:br/>
      </w:r>
      <w:r>
        <w:rPr>
          <w:rFonts w:ascii="宋体" w:hAnsi="宋体" w:cs="宋体" w:hint="eastAsia"/>
          <w:color w:val="000000"/>
          <w:kern w:val="0"/>
        </w:rPr>
        <w:t>5</w:t>
      </w:r>
      <w:r>
        <w:rPr>
          <w:rFonts w:ascii="宋体" w:hAnsi="宋体" w:cs="宋体" w:hint="eastAsia"/>
          <w:color w:val="000000"/>
          <w:kern w:val="0"/>
        </w:rPr>
        <w:t>、</w:t>
      </w:r>
      <w:r>
        <w:rPr>
          <w:rFonts w:ascii="宋体" w:hAnsi="宋体" w:cs="宋体"/>
          <w:color w:val="000000"/>
          <w:kern w:val="0"/>
        </w:rPr>
        <w:t>前一笔资本金结汇所得人民币资金按照支付命令函对外支付的相关凭证及其使用情况明细清单和加盖企业公章或财务印章的发票等有关凭证的复印件。若该笔结汇为一次性或分次结汇中的最后一笔，企业应当于结汇后的</w:t>
      </w:r>
      <w:r>
        <w:rPr>
          <w:rFonts w:ascii="宋体" w:hAnsi="宋体" w:cs="宋体"/>
          <w:color w:val="000000"/>
          <w:kern w:val="0"/>
        </w:rPr>
        <w:t>5</w:t>
      </w:r>
      <w:r>
        <w:rPr>
          <w:rFonts w:ascii="宋体" w:hAnsi="宋体" w:cs="宋体"/>
          <w:color w:val="000000"/>
          <w:kern w:val="0"/>
        </w:rPr>
        <w:t>个工作日内向银行提交前述材料。</w:t>
      </w:r>
      <w:r>
        <w:rPr>
          <w:rFonts w:ascii="宋体" w:hAnsi="宋体" w:cs="宋体"/>
          <w:color w:val="000000"/>
          <w:kern w:val="0"/>
        </w:rPr>
        <w:br/>
      </w:r>
      <w:r>
        <w:rPr>
          <w:rFonts w:ascii="宋体" w:hAnsi="宋体" w:cs="宋体" w:hint="eastAsia"/>
          <w:color w:val="000000"/>
          <w:kern w:val="0"/>
        </w:rPr>
        <w:t>6</w:t>
      </w:r>
      <w:r>
        <w:rPr>
          <w:rFonts w:ascii="宋体" w:hAnsi="宋体" w:cs="宋体" w:hint="eastAsia"/>
          <w:color w:val="000000"/>
          <w:kern w:val="0"/>
        </w:rPr>
        <w:t>、</w:t>
      </w:r>
      <w:r>
        <w:rPr>
          <w:rFonts w:ascii="宋体" w:hAnsi="宋体" w:cs="宋体"/>
          <w:color w:val="000000"/>
          <w:kern w:val="0"/>
        </w:rPr>
        <w:t>银行认为需要补充的其他材料</w:t>
      </w:r>
      <w:r>
        <w:rPr>
          <w:rFonts w:ascii="宋体" w:hAnsi="宋体" w:cs="宋体" w:hint="eastAsia"/>
          <w:color w:val="000000"/>
          <w:kern w:val="0"/>
        </w:rPr>
        <w:t>：</w:t>
      </w:r>
      <w:r>
        <w:rPr>
          <w:rFonts w:ascii="宋体" w:hAnsi="宋体" w:cs="宋体"/>
          <w:color w:val="000000"/>
          <w:kern w:val="0"/>
        </w:rPr>
        <w:t>等值</w:t>
      </w:r>
      <w:r>
        <w:rPr>
          <w:rFonts w:ascii="宋体" w:hAnsi="宋体" w:cs="宋体"/>
          <w:color w:val="000000"/>
          <w:kern w:val="0"/>
        </w:rPr>
        <w:t>5</w:t>
      </w:r>
      <w:r>
        <w:rPr>
          <w:rFonts w:ascii="宋体" w:hAnsi="宋体" w:cs="宋体"/>
          <w:color w:val="000000"/>
          <w:kern w:val="0"/>
        </w:rPr>
        <w:t>万美元（含）以下企业备用金结汇的，企业无需提交第</w:t>
      </w:r>
      <w:r>
        <w:rPr>
          <w:rFonts w:ascii="宋体" w:hAnsi="宋体" w:cs="宋体" w:hint="eastAsia"/>
          <w:color w:val="000000"/>
          <w:kern w:val="0"/>
        </w:rPr>
        <w:t>3</w:t>
      </w:r>
      <w:r>
        <w:rPr>
          <w:rFonts w:ascii="宋体" w:hAnsi="宋体" w:cs="宋体"/>
          <w:color w:val="000000"/>
          <w:kern w:val="0"/>
        </w:rPr>
        <w:t>、</w:t>
      </w:r>
      <w:r>
        <w:rPr>
          <w:rFonts w:ascii="宋体" w:hAnsi="宋体" w:cs="宋体" w:hint="eastAsia"/>
          <w:color w:val="000000"/>
          <w:kern w:val="0"/>
        </w:rPr>
        <w:t>5</w:t>
      </w:r>
      <w:r>
        <w:rPr>
          <w:rFonts w:ascii="宋体" w:hAnsi="宋体" w:cs="宋体"/>
          <w:color w:val="000000"/>
          <w:kern w:val="0"/>
        </w:rPr>
        <w:t>项文件，其资本金账户利息可凭银行出具的利息清单直接办理结汇。</w:t>
      </w:r>
      <w:r>
        <w:rPr>
          <w:rFonts w:ascii="宋体" w:hAnsi="宋体" w:cs="宋体"/>
          <w:color w:val="000000"/>
          <w:kern w:val="0"/>
        </w:rPr>
        <w:br/>
      </w:r>
      <w:r>
        <w:rPr>
          <w:rFonts w:ascii="宋体" w:hAnsi="宋体" w:cs="宋体" w:hint="eastAsia"/>
          <w:color w:val="000000"/>
          <w:kern w:val="0"/>
        </w:rPr>
        <w:t xml:space="preserve">    </w:t>
      </w:r>
      <w:r>
        <w:rPr>
          <w:rFonts w:ascii="宋体" w:hAnsi="宋体" w:cs="宋体"/>
          <w:color w:val="000000"/>
          <w:kern w:val="0"/>
        </w:rPr>
        <w:t>银行应当根据上述材料认真审核外商投资企业资本金结汇所得人民币资金用途的真实性与合规性，如发现各项材料之间不能互相印证或者存在矛盾的，不得为该企业办理相关业务。</w:t>
      </w:r>
    </w:p>
    <w:p w14:paraId="0D62AD47" w14:textId="77777777" w:rsidR="00000000" w:rsidRDefault="00C62A6C">
      <w:pPr>
        <w:spacing w:line="360" w:lineRule="auto"/>
        <w:ind w:rightChars="258" w:right="619" w:firstLine="480"/>
        <w:rPr>
          <w:rFonts w:ascii="宋体" w:hAnsi="宋体" w:cs="宋体" w:hint="eastAsia"/>
          <w:color w:val="000000"/>
          <w:kern w:val="0"/>
        </w:rPr>
      </w:pPr>
      <w:r>
        <w:rPr>
          <w:rFonts w:ascii="宋体" w:hAnsi="宋体" w:cs="宋体" w:hint="eastAsia"/>
          <w:color w:val="000000"/>
          <w:kern w:val="0"/>
        </w:rPr>
        <w:t>注意事项：</w:t>
      </w:r>
    </w:p>
    <w:p w14:paraId="1D9E4015" w14:textId="77777777" w:rsidR="00000000" w:rsidRDefault="00C62A6C">
      <w:pPr>
        <w:spacing w:line="360" w:lineRule="auto"/>
        <w:ind w:rightChars="258" w:right="619" w:firstLine="480"/>
        <w:rPr>
          <w:rFonts w:ascii="宋体" w:hAnsi="宋体" w:cs="宋体" w:hint="eastAsia"/>
          <w:color w:val="000000"/>
          <w:kern w:val="0"/>
        </w:rPr>
      </w:pPr>
      <w:r>
        <w:rPr>
          <w:rFonts w:ascii="宋体" w:hAnsi="宋体" w:cs="宋体"/>
          <w:color w:val="000000"/>
          <w:kern w:val="0"/>
        </w:rPr>
        <w:t>银行为外商投资企业办理资本金结汇的累计金额不得超过该外商投资企业资本金的累计验资金额。</w:t>
      </w:r>
    </w:p>
    <w:p w14:paraId="5B0D1D73" w14:textId="77777777" w:rsidR="00000000" w:rsidRDefault="00C62A6C">
      <w:pPr>
        <w:spacing w:line="360" w:lineRule="auto"/>
        <w:ind w:rightChars="258" w:right="619" w:firstLine="480"/>
        <w:rPr>
          <w:rFonts w:ascii="宋体" w:hAnsi="宋体" w:cs="宋体" w:hint="eastAsia"/>
          <w:color w:val="000000"/>
          <w:kern w:val="0"/>
        </w:rPr>
      </w:pPr>
      <w:r>
        <w:rPr>
          <w:rFonts w:ascii="宋体" w:hAnsi="宋体" w:cs="宋体"/>
          <w:color w:val="000000"/>
          <w:kern w:val="0"/>
        </w:rPr>
        <w:t>外商投资企业资本金结汇所得人民币资金，应当在政府审批部门批准的经营范围内使用，除另有规定</w:t>
      </w:r>
      <w:r>
        <w:rPr>
          <w:rFonts w:ascii="宋体" w:hAnsi="宋体" w:cs="宋体"/>
          <w:color w:val="000000"/>
          <w:kern w:val="0"/>
        </w:rPr>
        <w:t>外，结汇所得人民币资金不得用于境内股权投资。除外商投资房地产企业外，外商投资企业不得以资本金结汇所得人民币资金购买非自用境内房地产。外商投资企业以资本金结汇所得人民币资金用于证券投资，应当按国家有关规定执行。</w:t>
      </w:r>
      <w:r>
        <w:rPr>
          <w:rFonts w:ascii="宋体" w:hAnsi="宋体" w:cs="宋体"/>
          <w:color w:val="000000"/>
          <w:kern w:val="0"/>
        </w:rPr>
        <w:br/>
      </w:r>
      <w:r>
        <w:rPr>
          <w:rFonts w:ascii="宋体" w:hAnsi="宋体" w:cs="宋体" w:hint="eastAsia"/>
          <w:color w:val="000000"/>
          <w:kern w:val="0"/>
        </w:rPr>
        <w:t xml:space="preserve">   </w:t>
      </w:r>
      <w:r>
        <w:rPr>
          <w:rFonts w:ascii="宋体" w:hAnsi="宋体" w:cs="宋体"/>
          <w:color w:val="000000"/>
          <w:kern w:val="0"/>
        </w:rPr>
        <w:t>商务主管部门批准成立的投资性外商投资企业从事境内股权投资，其资本金的境内划转应当经外汇局核准后才可办理。</w:t>
      </w:r>
    </w:p>
    <w:p w14:paraId="212FAAFB" w14:textId="77777777" w:rsidR="00000000" w:rsidRDefault="00C62A6C">
      <w:pPr>
        <w:spacing w:line="360" w:lineRule="auto"/>
        <w:ind w:rightChars="258" w:right="619" w:firstLine="480"/>
        <w:rPr>
          <w:rFonts w:ascii="宋体" w:hAnsi="宋体" w:cs="宋体" w:hint="eastAsia"/>
          <w:color w:val="000000"/>
          <w:kern w:val="0"/>
        </w:rPr>
      </w:pPr>
      <w:r>
        <w:rPr>
          <w:rFonts w:ascii="宋体" w:hAnsi="宋体" w:cs="宋体"/>
          <w:color w:val="000000"/>
          <w:kern w:val="0"/>
        </w:rPr>
        <w:t>外商投资企业资本金账户及人民币账户开立在同一家银行的，结汇银行须在当日办理完毕结汇、人民币资金入账及对外支付划出手续；不在同一家银行的，结汇银行在办理结汇所得人民币资金划出时，应当在划款凭证</w:t>
      </w:r>
      <w:r>
        <w:rPr>
          <w:rFonts w:ascii="宋体" w:hAnsi="宋体" w:cs="宋体"/>
          <w:color w:val="000000"/>
          <w:kern w:val="0"/>
        </w:rPr>
        <w:t>上注明</w:t>
      </w:r>
      <w:r>
        <w:rPr>
          <w:rFonts w:ascii="宋体" w:hAnsi="宋体" w:cs="宋体"/>
          <w:color w:val="000000"/>
          <w:kern w:val="0"/>
        </w:rPr>
        <w:t>“</w:t>
      </w:r>
      <w:r>
        <w:rPr>
          <w:rFonts w:ascii="宋体" w:hAnsi="宋体" w:cs="宋体"/>
          <w:color w:val="000000"/>
          <w:kern w:val="0"/>
        </w:rPr>
        <w:t>资本金结汇</w:t>
      </w:r>
      <w:r>
        <w:rPr>
          <w:rFonts w:ascii="宋体" w:hAnsi="宋体" w:cs="宋体"/>
          <w:color w:val="000000"/>
          <w:kern w:val="0"/>
        </w:rPr>
        <w:t>”</w:t>
      </w:r>
      <w:r>
        <w:rPr>
          <w:rFonts w:ascii="宋体" w:hAnsi="宋体" w:cs="宋体"/>
          <w:color w:val="000000"/>
          <w:kern w:val="0"/>
        </w:rPr>
        <w:t>字样，人民币资金划入银行应当在</w:t>
      </w:r>
      <w:r>
        <w:rPr>
          <w:rFonts w:ascii="宋体" w:hAnsi="宋体" w:cs="宋体"/>
          <w:color w:val="000000"/>
          <w:kern w:val="0"/>
        </w:rPr>
        <w:t>2</w:t>
      </w:r>
      <w:r>
        <w:rPr>
          <w:rFonts w:ascii="宋体" w:hAnsi="宋体" w:cs="宋体"/>
          <w:color w:val="000000"/>
          <w:kern w:val="0"/>
        </w:rPr>
        <w:t>个工作日内（含划入当日）根据支付命令函办理该笔资金的对外支付划转手续。</w:t>
      </w:r>
    </w:p>
    <w:p w14:paraId="3CBF2FBB" w14:textId="77777777" w:rsidR="00000000" w:rsidRDefault="00C62A6C">
      <w:pPr>
        <w:spacing w:line="360" w:lineRule="auto"/>
        <w:ind w:rightChars="258" w:right="619" w:firstLine="480"/>
        <w:rPr>
          <w:rFonts w:ascii="宋体" w:hAnsi="宋体" w:hint="eastAsia"/>
          <w:color w:val="000000"/>
        </w:rPr>
      </w:pPr>
      <w:r>
        <w:rPr>
          <w:rFonts w:ascii="宋体" w:hAnsi="宋体" w:hint="eastAsia"/>
          <w:color w:val="000000"/>
        </w:rPr>
        <w:t>结汇操作完成后，经办行应登陆“国家外汇管理局直接投资外汇业务信息系统”进行“资本金账户结汇登记备案”，点击菜单上『</w:t>
      </w:r>
      <w:r>
        <w:rPr>
          <w:rFonts w:ascii="宋体" w:hAnsi="宋体"/>
          <w:color w:val="000000"/>
        </w:rPr>
        <w:t>银行登记管理</w:t>
      </w:r>
      <w:r>
        <w:rPr>
          <w:rFonts w:ascii="宋体" w:hAnsi="宋体"/>
          <w:color w:val="000000"/>
        </w:rPr>
        <w:t xml:space="preserve"> -</w:t>
      </w:r>
      <w:r>
        <w:rPr>
          <w:rFonts w:ascii="宋体" w:hAnsi="宋体"/>
          <w:color w:val="000000"/>
        </w:rPr>
        <w:t>资本金账户</w:t>
      </w:r>
      <w:r>
        <w:rPr>
          <w:rFonts w:ascii="宋体" w:hAnsi="宋体" w:hint="eastAsia"/>
          <w:color w:val="000000"/>
        </w:rPr>
        <w:t>结汇</w:t>
      </w:r>
      <w:r>
        <w:rPr>
          <w:rFonts w:ascii="宋体" w:hAnsi="宋体"/>
          <w:color w:val="000000"/>
        </w:rPr>
        <w:t>登记备案</w:t>
      </w:r>
      <w:r>
        <w:rPr>
          <w:rFonts w:ascii="宋体" w:hAnsi="宋体" w:hint="eastAsia"/>
          <w:color w:val="000000"/>
        </w:rPr>
        <w:t>』的链接。输入企业组织机构代码，点击“确定”按钮，进入备案页面。输入</w:t>
      </w:r>
      <w:r>
        <w:rPr>
          <w:rFonts w:ascii="宋体" w:hAnsi="宋体" w:cs="宋体" w:hint="eastAsia"/>
          <w:color w:val="000000"/>
        </w:rPr>
        <w:t>资本金账户结汇相关</w:t>
      </w:r>
      <w:r>
        <w:rPr>
          <w:rFonts w:ascii="宋体" w:hAnsi="宋体" w:hint="eastAsia"/>
          <w:color w:val="000000"/>
        </w:rPr>
        <w:t>信息，点击『提交』按钮完成备案操作。</w:t>
      </w:r>
    </w:p>
    <w:p w14:paraId="0D96FCE4" w14:textId="77777777" w:rsidR="00000000" w:rsidRDefault="00C62A6C">
      <w:pPr>
        <w:ind w:firstLine="480"/>
        <w:rPr>
          <w:rFonts w:ascii="宋体" w:hAnsi="宋体" w:hint="eastAsia"/>
          <w:color w:val="000000"/>
        </w:rPr>
      </w:pPr>
    </w:p>
    <w:p w14:paraId="74707624" w14:textId="77777777" w:rsidR="00000000" w:rsidRDefault="00C62A6C">
      <w:pPr>
        <w:pStyle w:val="3"/>
        <w:rPr>
          <w:rFonts w:hint="eastAsia"/>
        </w:rPr>
      </w:pPr>
      <w:bookmarkStart w:id="2392" w:name="_Toc262226266"/>
      <w:r>
        <w:rPr>
          <w:rFonts w:hint="eastAsia"/>
        </w:rPr>
        <w:t xml:space="preserve">2.2 </w:t>
      </w:r>
      <w:r>
        <w:rPr>
          <w:rFonts w:hint="eastAsia"/>
        </w:rPr>
        <w:t>收、结汇业务基本流程</w:t>
      </w:r>
      <w:bookmarkEnd w:id="2392"/>
    </w:p>
    <w:p w14:paraId="19712F94" w14:textId="77777777" w:rsidR="00000000" w:rsidRDefault="00C62A6C">
      <w:pPr>
        <w:spacing w:line="360" w:lineRule="auto"/>
        <w:ind w:leftChars="1" w:left="2" w:firstLineChars="100" w:firstLine="240"/>
        <w:rPr>
          <w:rFonts w:ascii="宋体" w:hAnsi="宋体" w:hint="eastAsia"/>
          <w:color w:val="000000"/>
        </w:rPr>
      </w:pPr>
      <w:r>
        <w:rPr>
          <w:rFonts w:ascii="宋体" w:hAnsi="宋体" w:hint="eastAsia"/>
          <w:color w:val="000000"/>
        </w:rPr>
        <w:t>1</w:t>
      </w:r>
      <w:r>
        <w:rPr>
          <w:rFonts w:ascii="宋体" w:hAnsi="宋体" w:hint="eastAsia"/>
          <w:color w:val="000000"/>
        </w:rPr>
        <w:t>、客户填写“卖出外汇申请书”并加盖预留印鉴</w:t>
      </w:r>
    </w:p>
    <w:p w14:paraId="263AF4D8" w14:textId="77777777" w:rsidR="00000000" w:rsidRDefault="00C62A6C">
      <w:pPr>
        <w:spacing w:line="360" w:lineRule="auto"/>
        <w:ind w:leftChars="1" w:left="2" w:firstLineChars="100" w:firstLine="240"/>
        <w:rPr>
          <w:rFonts w:ascii="宋体" w:hAnsi="宋体" w:hint="eastAsia"/>
          <w:color w:val="000000"/>
        </w:rPr>
      </w:pPr>
      <w:r>
        <w:rPr>
          <w:rFonts w:ascii="宋体" w:hAnsi="宋体" w:hint="eastAsia"/>
          <w:color w:val="000000"/>
        </w:rPr>
        <w:t>2</w:t>
      </w:r>
      <w:r>
        <w:rPr>
          <w:rFonts w:ascii="宋体" w:hAnsi="宋体" w:hint="eastAsia"/>
          <w:color w:val="000000"/>
        </w:rPr>
        <w:t>、审核相关证明资料（按我行外汇政</w:t>
      </w:r>
      <w:r>
        <w:rPr>
          <w:rFonts w:ascii="宋体" w:hAnsi="宋体" w:hint="eastAsia"/>
          <w:color w:val="000000"/>
        </w:rPr>
        <w:t>策办理）</w:t>
      </w:r>
    </w:p>
    <w:p w14:paraId="3ECFBF29" w14:textId="77777777" w:rsidR="00000000" w:rsidRDefault="00C62A6C">
      <w:pPr>
        <w:spacing w:line="360" w:lineRule="auto"/>
        <w:ind w:leftChars="1" w:left="2" w:firstLineChars="100" w:firstLine="240"/>
        <w:rPr>
          <w:rFonts w:ascii="宋体" w:hAnsi="宋体" w:hint="eastAsia"/>
          <w:color w:val="000000"/>
        </w:rPr>
      </w:pPr>
      <w:r>
        <w:rPr>
          <w:rFonts w:ascii="宋体" w:hAnsi="宋体" w:hint="eastAsia"/>
          <w:color w:val="000000"/>
        </w:rPr>
        <w:t>3</w:t>
      </w:r>
      <w:r>
        <w:rPr>
          <w:rFonts w:ascii="宋体" w:hAnsi="宋体" w:hint="eastAsia"/>
          <w:color w:val="000000"/>
        </w:rPr>
        <w:t>、有权人审核签字</w:t>
      </w:r>
    </w:p>
    <w:p w14:paraId="42E566AE" w14:textId="77777777" w:rsidR="00000000" w:rsidRDefault="00C62A6C">
      <w:pPr>
        <w:spacing w:line="360" w:lineRule="auto"/>
        <w:ind w:rightChars="258" w:right="619" w:firstLineChars="100" w:firstLine="240"/>
        <w:rPr>
          <w:rFonts w:ascii="宋体" w:hAnsi="宋体" w:hint="eastAsia"/>
          <w:color w:val="000000"/>
        </w:rPr>
      </w:pPr>
      <w:r>
        <w:rPr>
          <w:rFonts w:ascii="宋体" w:hAnsi="宋体" w:hint="eastAsia"/>
          <w:color w:val="000000"/>
        </w:rPr>
        <w:t>资本金结汇的内部授权</w:t>
      </w:r>
    </w:p>
    <w:p w14:paraId="75A0F26E" w14:textId="77777777" w:rsidR="00000000" w:rsidRDefault="00C62A6C">
      <w:pPr>
        <w:spacing w:line="360" w:lineRule="auto"/>
        <w:ind w:rightChars="258" w:right="619" w:firstLineChars="225" w:firstLine="54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）等值</w:t>
      </w:r>
      <w:r>
        <w:rPr>
          <w:rFonts w:ascii="宋体" w:hAnsi="宋体" w:hint="eastAsia"/>
          <w:color w:val="000000"/>
        </w:rPr>
        <w:t>20</w:t>
      </w:r>
      <w:r>
        <w:rPr>
          <w:rFonts w:ascii="宋体" w:hAnsi="宋体" w:hint="eastAsia"/>
          <w:color w:val="000000"/>
        </w:rPr>
        <w:t>万美元（含）以下，需一级支行负责外汇业务的部门经理签字；</w:t>
      </w:r>
    </w:p>
    <w:p w14:paraId="3A816245" w14:textId="77777777" w:rsidR="00000000" w:rsidRDefault="00C62A6C">
      <w:pPr>
        <w:spacing w:line="360" w:lineRule="auto"/>
        <w:ind w:rightChars="258" w:right="619" w:firstLineChars="225" w:firstLine="54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）等值</w:t>
      </w:r>
      <w:r>
        <w:rPr>
          <w:rFonts w:ascii="宋体" w:hAnsi="宋体" w:hint="eastAsia"/>
          <w:color w:val="000000"/>
        </w:rPr>
        <w:t>20</w:t>
      </w:r>
      <w:r>
        <w:rPr>
          <w:rFonts w:ascii="宋体" w:hAnsi="宋体" w:hint="eastAsia"/>
          <w:color w:val="000000"/>
        </w:rPr>
        <w:t>万美元以上，</w:t>
      </w:r>
      <w:r>
        <w:rPr>
          <w:rFonts w:ascii="宋体" w:hAnsi="宋体" w:hint="eastAsia"/>
          <w:color w:val="000000"/>
        </w:rPr>
        <w:t>100</w:t>
      </w:r>
      <w:r>
        <w:rPr>
          <w:rFonts w:ascii="宋体" w:hAnsi="宋体" w:hint="eastAsia"/>
          <w:color w:val="000000"/>
        </w:rPr>
        <w:t>万美元（含）以下，需一级支行负责外汇业务的部门经理、一级支行主管行长签字；</w:t>
      </w:r>
    </w:p>
    <w:p w14:paraId="10A3B1BC" w14:textId="77777777" w:rsidR="00000000" w:rsidRDefault="00C62A6C">
      <w:pPr>
        <w:spacing w:line="360" w:lineRule="auto"/>
        <w:ind w:rightChars="258" w:right="619" w:firstLineChars="225" w:firstLine="54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）等值</w:t>
      </w:r>
      <w:r>
        <w:rPr>
          <w:rFonts w:ascii="宋体" w:hAnsi="宋体" w:hint="eastAsia"/>
          <w:color w:val="000000"/>
        </w:rPr>
        <w:t>100</w:t>
      </w:r>
      <w:r>
        <w:rPr>
          <w:rFonts w:ascii="宋体" w:hAnsi="宋体" w:hint="eastAsia"/>
          <w:color w:val="000000"/>
        </w:rPr>
        <w:t>万美元以上，</w:t>
      </w:r>
      <w:r>
        <w:rPr>
          <w:rFonts w:ascii="宋体" w:hAnsi="宋体" w:hint="eastAsia"/>
          <w:color w:val="000000"/>
        </w:rPr>
        <w:t>300</w:t>
      </w:r>
      <w:r>
        <w:rPr>
          <w:rFonts w:ascii="宋体" w:hAnsi="宋体" w:hint="eastAsia"/>
          <w:color w:val="000000"/>
        </w:rPr>
        <w:t>万美元（含）以下，需一级支行负责外汇业务的部门经理、一级支行主管行长、一级支行行长、分行国际业务部副总经理、分行国际业务部总经理签字；</w:t>
      </w:r>
    </w:p>
    <w:p w14:paraId="72E62367" w14:textId="77777777" w:rsidR="00000000" w:rsidRDefault="00C62A6C">
      <w:pPr>
        <w:spacing w:line="360" w:lineRule="auto"/>
        <w:ind w:rightChars="258" w:right="619" w:firstLineChars="225" w:firstLine="54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）等值</w:t>
      </w:r>
      <w:r>
        <w:rPr>
          <w:rFonts w:ascii="宋体" w:hAnsi="宋体" w:hint="eastAsia"/>
          <w:color w:val="000000"/>
        </w:rPr>
        <w:t>300</w:t>
      </w:r>
      <w:r>
        <w:rPr>
          <w:rFonts w:ascii="宋体" w:hAnsi="宋体" w:hint="eastAsia"/>
          <w:color w:val="000000"/>
        </w:rPr>
        <w:t>万美元以上，需一级支行负责外汇业务的部门经理、一级支行主管行长、一级支行行长、分行国际业务部副</w:t>
      </w:r>
      <w:r>
        <w:rPr>
          <w:rFonts w:ascii="宋体" w:hAnsi="宋体" w:hint="eastAsia"/>
          <w:color w:val="000000"/>
        </w:rPr>
        <w:t>总经理、分行国际业务部总经理、分行主管行长签字；</w:t>
      </w:r>
    </w:p>
    <w:p w14:paraId="01E929C5" w14:textId="77777777" w:rsidR="00000000" w:rsidRDefault="00C62A6C">
      <w:pPr>
        <w:spacing w:line="360" w:lineRule="auto"/>
        <w:ind w:leftChars="1" w:left="2" w:rightChars="258" w:right="619" w:firstLineChars="225" w:firstLine="540"/>
        <w:rPr>
          <w:rFonts w:ascii="宋体" w:hAnsi="宋体" w:hint="eastAsia"/>
          <w:color w:val="000000"/>
        </w:rPr>
      </w:pPr>
      <w:r>
        <w:rPr>
          <w:rFonts w:ascii="宋体" w:hAnsi="宋体" w:hint="eastAsia"/>
          <w:color w:val="000000"/>
        </w:rPr>
        <w:t>一级支行各结汇审批人的签字填写在《卖出外汇申请书》的银行审核意见栏。</w:t>
      </w:r>
    </w:p>
    <w:p w14:paraId="68F42E13" w14:textId="77777777" w:rsidR="00000000" w:rsidRDefault="00C62A6C">
      <w:pPr>
        <w:spacing w:line="360" w:lineRule="auto"/>
        <w:ind w:firstLineChars="100" w:firstLine="240"/>
        <w:rPr>
          <w:rFonts w:ascii="宋体" w:hAnsi="宋体" w:hint="eastAsia"/>
          <w:color w:val="000000"/>
        </w:rPr>
      </w:pPr>
      <w:r>
        <w:rPr>
          <w:rFonts w:ascii="宋体" w:hAnsi="宋体" w:hint="eastAsia"/>
          <w:color w:val="000000"/>
        </w:rPr>
        <w:t>4</w:t>
      </w:r>
      <w:r>
        <w:rPr>
          <w:rFonts w:ascii="宋体" w:hAnsi="宋体" w:hint="eastAsia"/>
          <w:color w:val="000000"/>
        </w:rPr>
        <w:t>、确定我行的实时挂牌利率</w:t>
      </w:r>
    </w:p>
    <w:p w14:paraId="7A9881FE" w14:textId="77777777" w:rsidR="00000000" w:rsidRDefault="00C62A6C">
      <w:pPr>
        <w:spacing w:line="360" w:lineRule="auto"/>
        <w:ind w:leftChars="1" w:left="2" w:firstLineChars="100" w:firstLine="240"/>
        <w:rPr>
          <w:rFonts w:ascii="宋体" w:hAnsi="宋体" w:hint="eastAsia"/>
          <w:color w:val="000000"/>
        </w:rPr>
      </w:pPr>
      <w:r>
        <w:rPr>
          <w:rFonts w:ascii="宋体" w:hAnsi="宋体" w:hint="eastAsia"/>
          <w:color w:val="000000"/>
        </w:rPr>
        <w:t>5</w:t>
      </w:r>
      <w:r>
        <w:rPr>
          <w:rFonts w:ascii="宋体" w:hAnsi="宋体" w:hint="eastAsia"/>
          <w:color w:val="000000"/>
        </w:rPr>
        <w:t>、</w:t>
      </w:r>
      <w:r>
        <w:rPr>
          <w:rFonts w:ascii="宋体" w:hAnsi="宋体" w:hint="eastAsia"/>
          <w:color w:val="000000"/>
        </w:rPr>
        <w:t>ABIS</w:t>
      </w:r>
      <w:r>
        <w:rPr>
          <w:rFonts w:ascii="宋体" w:hAnsi="宋体" w:hint="eastAsia"/>
          <w:color w:val="000000"/>
        </w:rPr>
        <w:t>系统操作</w:t>
      </w:r>
    </w:p>
    <w:p w14:paraId="47BFDE1E" w14:textId="77777777" w:rsidR="00000000" w:rsidRDefault="00C62A6C">
      <w:pPr>
        <w:spacing w:line="360" w:lineRule="auto"/>
        <w:ind w:leftChars="1" w:left="2" w:firstLineChars="100" w:firstLine="240"/>
        <w:rPr>
          <w:rFonts w:ascii="宋体" w:hAnsi="宋体" w:hint="eastAsia"/>
          <w:color w:val="000000"/>
        </w:rPr>
      </w:pPr>
      <w:r>
        <w:rPr>
          <w:rFonts w:ascii="宋体" w:hAnsi="宋体" w:hint="eastAsia"/>
          <w:color w:val="000000"/>
        </w:rPr>
        <w:t>6</w:t>
      </w:r>
      <w:r>
        <w:rPr>
          <w:rFonts w:ascii="宋体" w:hAnsi="宋体" w:hint="eastAsia"/>
          <w:color w:val="000000"/>
        </w:rPr>
        <w:t>、上送资料</w:t>
      </w:r>
    </w:p>
    <w:p w14:paraId="26B8EDA8" w14:textId="77777777" w:rsidR="00000000" w:rsidRDefault="00C62A6C">
      <w:pPr>
        <w:spacing w:line="360" w:lineRule="auto"/>
        <w:ind w:leftChars="1" w:left="2" w:firstLineChars="100" w:firstLine="240"/>
        <w:rPr>
          <w:rFonts w:ascii="宋体" w:hAnsi="宋体" w:hint="eastAsia"/>
          <w:color w:val="000000"/>
        </w:rPr>
      </w:pPr>
      <w:r>
        <w:rPr>
          <w:rFonts w:ascii="宋体" w:hAnsi="宋体" w:hint="eastAsia"/>
          <w:color w:val="000000"/>
        </w:rPr>
        <w:t>7</w:t>
      </w:r>
      <w:r>
        <w:rPr>
          <w:rFonts w:ascii="宋体" w:hAnsi="宋体" w:hint="eastAsia"/>
          <w:color w:val="000000"/>
        </w:rPr>
        <w:t>、国际收支申报和反洗钱报告</w:t>
      </w:r>
    </w:p>
    <w:p w14:paraId="1F8207D2" w14:textId="77777777" w:rsidR="00000000" w:rsidRDefault="00C62A6C">
      <w:pPr>
        <w:widowControl/>
        <w:spacing w:line="360" w:lineRule="auto"/>
        <w:ind w:firstLine="482"/>
        <w:rPr>
          <w:rFonts w:ascii="宋体" w:hAnsi="宋体"/>
          <w:b/>
          <w:color w:val="000000"/>
        </w:rPr>
      </w:pPr>
      <w:r>
        <w:rPr>
          <w:rFonts w:ascii="宋体" w:hAnsi="宋体" w:hint="eastAsia"/>
          <w:b/>
          <w:color w:val="000000"/>
        </w:rPr>
        <w:t xml:space="preserve">2.2.1 </w:t>
      </w:r>
      <w:r>
        <w:rPr>
          <w:rFonts w:ascii="宋体" w:hAnsi="宋体" w:hint="eastAsia"/>
          <w:b/>
          <w:color w:val="000000"/>
        </w:rPr>
        <w:t>汇入款报文</w:t>
      </w:r>
    </w:p>
    <w:p w14:paraId="5A72C932" w14:textId="77777777" w:rsidR="00000000" w:rsidRDefault="00C62A6C">
      <w:pPr>
        <w:spacing w:line="360" w:lineRule="auto"/>
        <w:ind w:leftChars="1" w:left="2" w:firstLineChars="220" w:firstLine="528"/>
        <w:rPr>
          <w:rFonts w:ascii="宋体" w:hAnsi="宋体" w:hint="eastAsia"/>
          <w:color w:val="000000"/>
        </w:rPr>
      </w:pPr>
      <w:r>
        <w:rPr>
          <w:rFonts w:ascii="宋体" w:hAnsi="宋体" w:hint="eastAsia"/>
          <w:color w:val="000000"/>
        </w:rPr>
        <w:t>网点接到支行下划的清算资金后，应及时通知客户携相关单证到网点办理入帐或结汇以及申报手续。经办员根据下划资金</w:t>
      </w:r>
      <w:r>
        <w:rPr>
          <w:rFonts w:ascii="宋体" w:hAnsi="宋体" w:hint="eastAsia"/>
          <w:color w:val="000000"/>
        </w:rPr>
        <w:t>/</w:t>
      </w:r>
      <w:r>
        <w:rPr>
          <w:rFonts w:ascii="宋体" w:hAnsi="宋体" w:hint="eastAsia"/>
          <w:color w:val="000000"/>
        </w:rPr>
        <w:t>支行打印的帐单体信息打印汇入汇款报文与客户提供单据核对。审核收款人账号、户名、地址、付款人户名、地址，（如报文中收款账号为人民账户，符合政策要求的可直接结汇；如为外汇</w:t>
      </w:r>
      <w:r>
        <w:rPr>
          <w:rFonts w:ascii="宋体" w:hAnsi="宋体" w:hint="eastAsia"/>
          <w:color w:val="000000"/>
        </w:rPr>
        <w:t>账户的，符合政策规定的应入外币帐户）</w:t>
      </w:r>
    </w:p>
    <w:p w14:paraId="009D6F11" w14:textId="77777777" w:rsidR="00000000" w:rsidRDefault="00C62A6C">
      <w:pPr>
        <w:widowControl/>
        <w:spacing w:line="360" w:lineRule="auto"/>
        <w:ind w:firstLine="482"/>
        <w:rPr>
          <w:rFonts w:ascii="宋体" w:hAnsi="宋体" w:hint="eastAsia"/>
          <w:b/>
          <w:color w:val="000000"/>
        </w:rPr>
      </w:pPr>
      <w:r>
        <w:rPr>
          <w:rFonts w:ascii="宋体" w:hAnsi="宋体" w:hint="eastAsia"/>
          <w:b/>
          <w:color w:val="000000"/>
        </w:rPr>
        <w:t xml:space="preserve">2.2.2 </w:t>
      </w:r>
      <w:r>
        <w:rPr>
          <w:rFonts w:ascii="宋体" w:hAnsi="宋体" w:hint="eastAsia"/>
          <w:b/>
          <w:color w:val="000000"/>
        </w:rPr>
        <w:t>直接汇入帐户</w:t>
      </w:r>
    </w:p>
    <w:p w14:paraId="32BA81DE" w14:textId="77777777" w:rsidR="00000000" w:rsidRDefault="00C62A6C">
      <w:pPr>
        <w:widowControl/>
        <w:spacing w:line="360" w:lineRule="auto"/>
        <w:ind w:firstLineChars="150" w:firstLine="360"/>
        <w:rPr>
          <w:rFonts w:ascii="宋体" w:hAnsi="宋体" w:hint="eastAsia"/>
          <w:color w:val="000000"/>
        </w:rPr>
      </w:pPr>
      <w:r>
        <w:rPr>
          <w:rFonts w:ascii="宋体" w:hAnsi="宋体" w:hint="eastAsia"/>
          <w:color w:val="000000"/>
        </w:rPr>
        <w:t xml:space="preserve"> </w:t>
      </w:r>
      <w:r>
        <w:rPr>
          <w:rFonts w:ascii="宋体" w:hAnsi="宋体" w:hint="eastAsia"/>
          <w:color w:val="000000"/>
        </w:rPr>
        <w:t>经办员收到支行下划的清算资金</w:t>
      </w:r>
      <w:r>
        <w:rPr>
          <w:rFonts w:ascii="宋体" w:hAnsi="宋体" w:hint="eastAsia"/>
          <w:color w:val="000000"/>
        </w:rPr>
        <w:t>/</w:t>
      </w:r>
      <w:r>
        <w:rPr>
          <w:rFonts w:ascii="宋体" w:hAnsi="宋体" w:hint="eastAsia"/>
          <w:color w:val="000000"/>
        </w:rPr>
        <w:t>汇入报文或凭证及相关单证审核无误后，如不属于应进入待核查帐户的贸易项下收汇，可直接入单位外币帐户。柜员选择“</w:t>
      </w:r>
      <w:r>
        <w:rPr>
          <w:rFonts w:ascii="宋体" w:hAnsi="宋体" w:hint="eastAsia"/>
          <w:color w:val="000000"/>
        </w:rPr>
        <w:t>0106</w:t>
      </w:r>
      <w:r>
        <w:rPr>
          <w:rFonts w:ascii="宋体" w:hAnsi="宋体" w:hint="eastAsia"/>
          <w:color w:val="000000"/>
        </w:rPr>
        <w:t>贷记过渡交易”，</w:t>
      </w:r>
      <w:r>
        <w:rPr>
          <w:rFonts w:ascii="宋体" w:hAnsi="宋体" w:hint="eastAsia"/>
          <w:color w:val="000000"/>
        </w:rPr>
        <w:t xml:space="preserve"> </w:t>
      </w:r>
      <w:r>
        <w:rPr>
          <w:rFonts w:ascii="宋体" w:hAnsi="宋体" w:hint="eastAsia"/>
          <w:color w:val="000000"/>
        </w:rPr>
        <w:t>借记</w:t>
      </w:r>
      <w:r>
        <w:rPr>
          <w:rFonts w:ascii="宋体" w:hAnsi="宋体" w:hint="eastAsia"/>
          <w:color w:val="000000"/>
        </w:rPr>
        <w:t>49101</w:t>
      </w:r>
      <w:r>
        <w:rPr>
          <w:rFonts w:ascii="宋体" w:hAnsi="宋体" w:hint="eastAsia"/>
          <w:color w:val="000000"/>
        </w:rPr>
        <w:t>应解汇款及临时存款账户，经授权；提交成功后打印记账凭证，加盖业务转讫章。选择“</w:t>
      </w:r>
      <w:r>
        <w:rPr>
          <w:rFonts w:ascii="宋体" w:hAnsi="宋体" w:hint="eastAsia"/>
          <w:color w:val="000000"/>
        </w:rPr>
        <w:t>2583</w:t>
      </w:r>
      <w:r>
        <w:rPr>
          <w:rFonts w:ascii="宋体" w:hAnsi="宋体" w:hint="eastAsia"/>
          <w:color w:val="000000"/>
        </w:rPr>
        <w:t>交易”存入客户外币账户同时按申报号码编制规则录入虚拟的国际收支申报号码（不必与该笔业务实际申报号码一致</w:t>
      </w:r>
      <w:r>
        <w:rPr>
          <w:rFonts w:ascii="宋体" w:hAnsi="宋体"/>
          <w:color w:val="000000"/>
        </w:rPr>
        <w:t>）</w:t>
      </w:r>
      <w:r>
        <w:rPr>
          <w:rFonts w:ascii="宋体" w:hAnsi="宋体" w:hint="eastAsia"/>
          <w:color w:val="000000"/>
        </w:rPr>
        <w:t>等相关内容，提交成功后，打印记账凭证，入账报文或凭证附于记账凭证后作原始凭证，</w:t>
      </w:r>
      <w:r>
        <w:rPr>
          <w:rFonts w:ascii="宋体" w:hAnsi="宋体" w:hint="eastAsia"/>
          <w:color w:val="000000"/>
        </w:rPr>
        <w:t>并加盖转讫章，记账柜员名章。</w:t>
      </w:r>
    </w:p>
    <w:p w14:paraId="3814FF50" w14:textId="77777777" w:rsidR="00000000" w:rsidRDefault="00C62A6C">
      <w:pPr>
        <w:widowControl/>
        <w:spacing w:line="360" w:lineRule="auto"/>
        <w:ind w:firstLine="480"/>
        <w:rPr>
          <w:rFonts w:ascii="宋体" w:hAnsi="宋体" w:hint="eastAsia"/>
          <w:color w:val="FF6600"/>
        </w:rPr>
      </w:pPr>
      <w:r>
        <w:rPr>
          <w:rFonts w:ascii="宋体" w:hAnsi="宋体" w:hint="eastAsia"/>
          <w:color w:val="000000"/>
        </w:rPr>
        <w:t>注意：我行规定记账凭证与原始凭证合二为一的，应在记账凭证中详细注明记载账务的账号、金额，并在摘要栏详细注明账务记载内容。</w:t>
      </w:r>
    </w:p>
    <w:p w14:paraId="189360FE" w14:textId="77777777" w:rsidR="00000000" w:rsidRDefault="00C62A6C">
      <w:pPr>
        <w:spacing w:line="360" w:lineRule="auto"/>
        <w:ind w:firstLine="482"/>
        <w:rPr>
          <w:rFonts w:ascii="宋体" w:hAnsi="宋体" w:hint="eastAsia"/>
          <w:b/>
          <w:bCs/>
          <w:color w:val="000000"/>
        </w:rPr>
      </w:pPr>
      <w:r>
        <w:rPr>
          <w:rFonts w:ascii="宋体" w:hAnsi="宋体" w:hint="eastAsia"/>
          <w:b/>
          <w:bCs/>
          <w:color w:val="000000"/>
        </w:rPr>
        <w:t>2</w:t>
      </w:r>
      <w:r>
        <w:rPr>
          <w:rFonts w:ascii="宋体" w:hAnsi="宋体" w:hint="eastAsia"/>
          <w:b/>
          <w:bCs/>
          <w:color w:val="000000"/>
        </w:rPr>
        <w:t>．</w:t>
      </w:r>
      <w:r>
        <w:rPr>
          <w:rFonts w:ascii="宋体" w:hAnsi="宋体" w:hint="eastAsia"/>
          <w:b/>
          <w:bCs/>
          <w:color w:val="000000"/>
        </w:rPr>
        <w:t xml:space="preserve">2.3 </w:t>
      </w:r>
      <w:r>
        <w:rPr>
          <w:rFonts w:ascii="宋体" w:hAnsi="宋体" w:hint="eastAsia"/>
          <w:b/>
          <w:bCs/>
          <w:color w:val="000000"/>
        </w:rPr>
        <w:t>结汇流程</w:t>
      </w:r>
    </w:p>
    <w:p w14:paraId="68FC9FA0" w14:textId="77777777" w:rsidR="00000000" w:rsidRDefault="00C62A6C">
      <w:pPr>
        <w:spacing w:line="360" w:lineRule="auto"/>
        <w:ind w:firstLineChars="150" w:firstLine="360"/>
        <w:rPr>
          <w:rFonts w:ascii="宋体" w:hAnsi="宋体" w:hint="eastAsia"/>
        </w:rPr>
      </w:pPr>
      <w:r>
        <w:rPr>
          <w:rFonts w:ascii="宋体" w:hAnsi="宋体" w:hint="eastAsia"/>
          <w:bCs/>
          <w:color w:val="000000"/>
        </w:rPr>
        <w:t>1</w:t>
      </w:r>
      <w:r>
        <w:rPr>
          <w:rFonts w:ascii="宋体" w:hAnsi="宋体" w:hint="eastAsia"/>
          <w:bCs/>
          <w:color w:val="000000"/>
        </w:rPr>
        <w:t>、</w:t>
      </w:r>
      <w:r>
        <w:rPr>
          <w:rFonts w:ascii="宋体" w:hAnsi="宋体" w:hint="eastAsia"/>
          <w:color w:val="000000"/>
        </w:rPr>
        <w:t>客户填写“卖出外汇申请书”及“</w:t>
      </w:r>
      <w:r>
        <w:rPr>
          <w:rFonts w:ascii="宋体" w:hAnsi="宋体" w:hint="eastAsia"/>
          <w:color w:val="FF0000"/>
        </w:rPr>
        <w:t>外汇支付凭证</w:t>
      </w:r>
      <w:r>
        <w:rPr>
          <w:rFonts w:ascii="宋体" w:hAnsi="宋体"/>
          <w:color w:val="FF0000"/>
        </w:rPr>
        <w:t>”</w:t>
      </w:r>
      <w:r>
        <w:rPr>
          <w:rFonts w:ascii="宋体" w:hAnsi="宋体" w:hint="eastAsia"/>
          <w:color w:val="000000"/>
        </w:rPr>
        <w:t>，并加盖预留印鉴，柜员审核凭证及预留印鉴，并在卖出外汇申请书“摘要栏”处详细填写结汇资金、用途、结汇依据及其他要求的填写内容。并根据我行的实时挂牌利率折算出对应人民币金额填写在“卖出外汇申请书”人民币金额栏内。客户根据折算后的人民币金额填写进账单。</w:t>
      </w:r>
      <w:r>
        <w:rPr>
          <w:rFonts w:ascii="宋体" w:hAnsi="宋体" w:hint="eastAsia"/>
          <w:color w:val="FF0000"/>
        </w:rPr>
        <w:t xml:space="preserve">                 </w:t>
      </w:r>
    </w:p>
    <w:p w14:paraId="3E84B589" w14:textId="77777777" w:rsidR="00000000" w:rsidRDefault="00C62A6C">
      <w:pPr>
        <w:spacing w:line="360" w:lineRule="auto"/>
        <w:ind w:firstLineChars="150" w:firstLine="360"/>
        <w:rPr>
          <w:rFonts w:ascii="宋体" w:hAnsi="宋体" w:hint="eastAsia"/>
          <w:color w:val="000000"/>
        </w:rPr>
      </w:pPr>
      <w:r>
        <w:rPr>
          <w:rFonts w:ascii="宋体" w:hAnsi="宋体" w:hint="eastAsia"/>
          <w:color w:val="000000"/>
        </w:rPr>
        <w:t>2</w:t>
      </w:r>
      <w:r>
        <w:rPr>
          <w:rFonts w:ascii="宋体" w:hAnsi="宋体" w:hint="eastAsia"/>
          <w:color w:val="000000"/>
        </w:rPr>
        <w:t>、审</w:t>
      </w:r>
      <w:r>
        <w:rPr>
          <w:rFonts w:ascii="宋体" w:hAnsi="宋体" w:hint="eastAsia"/>
          <w:color w:val="000000"/>
        </w:rPr>
        <w:t>核相关证明材料后办理业务，并在相关业务系统中进行登记备案（如需）。</w:t>
      </w:r>
    </w:p>
    <w:p w14:paraId="04351EA4" w14:textId="77777777" w:rsidR="00000000" w:rsidRDefault="00C62A6C">
      <w:pPr>
        <w:spacing w:line="360" w:lineRule="auto"/>
        <w:ind w:firstLineChars="150" w:firstLine="360"/>
        <w:rPr>
          <w:rFonts w:ascii="宋体" w:hAnsi="宋体" w:hint="eastAsia"/>
          <w:color w:val="000000"/>
        </w:rPr>
      </w:pPr>
      <w:r>
        <w:rPr>
          <w:rFonts w:ascii="宋体" w:hAnsi="宋体" w:hint="eastAsia"/>
          <w:color w:val="000000"/>
        </w:rPr>
        <w:t>3</w:t>
      </w:r>
      <w:r>
        <w:rPr>
          <w:rFonts w:ascii="宋体" w:hAnsi="宋体" w:hint="eastAsia"/>
          <w:color w:val="000000"/>
        </w:rPr>
        <w:t>、账户资金结汇帐务处理</w:t>
      </w:r>
    </w:p>
    <w:p w14:paraId="04E53334" w14:textId="77777777" w:rsidR="00000000" w:rsidRDefault="00C62A6C">
      <w:pPr>
        <w:spacing w:line="360" w:lineRule="auto"/>
        <w:ind w:leftChars="1" w:left="2" w:firstLineChars="150" w:firstLine="360"/>
        <w:rPr>
          <w:rFonts w:ascii="宋体" w:hAnsi="宋体" w:hint="eastAsia"/>
          <w:color w:val="000000"/>
        </w:rPr>
      </w:pPr>
      <w:r>
        <w:rPr>
          <w:rFonts w:ascii="宋体" w:hAnsi="宋体" w:hint="eastAsia"/>
          <w:color w:val="000000"/>
        </w:rPr>
        <w:t>交易步骤</w:t>
      </w:r>
      <w:r>
        <w:rPr>
          <w:rFonts w:ascii="宋体" w:hAnsi="宋体" w:hint="eastAsia"/>
          <w:color w:val="000000"/>
        </w:rPr>
        <w:t>2584</w:t>
      </w:r>
      <w:r>
        <w:rPr>
          <w:rFonts w:ascii="宋体" w:hAnsi="宋体" w:hint="eastAsia"/>
          <w:color w:val="000000"/>
        </w:rPr>
        <w:t>（单位外币）</w:t>
      </w:r>
      <w:r>
        <w:rPr>
          <w:rFonts w:ascii="宋体" w:hAnsi="宋体"/>
          <w:color w:val="000000"/>
        </w:rPr>
        <w:t>—</w:t>
      </w:r>
      <w:r>
        <w:rPr>
          <w:rFonts w:ascii="宋体" w:hAnsi="宋体" w:hint="eastAsia"/>
          <w:color w:val="000000"/>
        </w:rPr>
        <w:t>0105</w:t>
      </w:r>
      <w:r>
        <w:rPr>
          <w:rFonts w:ascii="宋体" w:hAnsi="宋体" w:hint="eastAsia"/>
          <w:color w:val="000000"/>
        </w:rPr>
        <w:t>（</w:t>
      </w:r>
      <w:r>
        <w:rPr>
          <w:rFonts w:ascii="宋体" w:hAnsi="宋体" w:hint="eastAsia"/>
          <w:color w:val="000000"/>
        </w:rPr>
        <w:t>70205</w:t>
      </w:r>
      <w:r>
        <w:rPr>
          <w:rFonts w:ascii="宋体" w:hAnsi="宋体" w:hint="eastAsia"/>
          <w:color w:val="000000"/>
        </w:rPr>
        <w:t>科目外币）</w:t>
      </w:r>
      <w:r>
        <w:rPr>
          <w:rFonts w:ascii="宋体" w:hAnsi="宋体"/>
          <w:color w:val="000000"/>
        </w:rPr>
        <w:t>—</w:t>
      </w:r>
      <w:r>
        <w:rPr>
          <w:rFonts w:ascii="宋体" w:hAnsi="宋体" w:hint="eastAsia"/>
          <w:color w:val="000000"/>
        </w:rPr>
        <w:t>0106</w:t>
      </w:r>
      <w:r>
        <w:rPr>
          <w:rFonts w:ascii="宋体" w:hAnsi="宋体" w:hint="eastAsia"/>
          <w:color w:val="000000"/>
        </w:rPr>
        <w:t>（</w:t>
      </w:r>
      <w:r>
        <w:rPr>
          <w:rFonts w:ascii="宋体" w:hAnsi="宋体" w:hint="eastAsia"/>
          <w:color w:val="000000"/>
        </w:rPr>
        <w:t>70205</w:t>
      </w:r>
      <w:r>
        <w:rPr>
          <w:rFonts w:ascii="宋体" w:hAnsi="宋体" w:hint="eastAsia"/>
          <w:color w:val="000000"/>
        </w:rPr>
        <w:t>科目人民币）</w:t>
      </w:r>
      <w:r>
        <w:rPr>
          <w:rFonts w:ascii="宋体" w:hAnsi="宋体"/>
          <w:color w:val="000000"/>
        </w:rPr>
        <w:t>—</w:t>
      </w:r>
      <w:r>
        <w:rPr>
          <w:rFonts w:ascii="宋体" w:hAnsi="宋体" w:hint="eastAsia"/>
          <w:color w:val="000000"/>
        </w:rPr>
        <w:t>2583</w:t>
      </w:r>
      <w:r>
        <w:rPr>
          <w:rFonts w:ascii="宋体" w:hAnsi="宋体" w:hint="eastAsia"/>
          <w:color w:val="000000"/>
        </w:rPr>
        <w:t>（单位人民币）</w:t>
      </w:r>
    </w:p>
    <w:p w14:paraId="67E9F927" w14:textId="77777777" w:rsidR="00000000" w:rsidRDefault="00C62A6C">
      <w:pPr>
        <w:spacing w:line="360" w:lineRule="auto"/>
        <w:ind w:leftChars="1" w:left="2" w:firstLineChars="150" w:firstLine="360"/>
        <w:rPr>
          <w:rFonts w:ascii="宋体" w:hAnsi="宋体" w:hint="eastAsia"/>
        </w:rPr>
      </w:pPr>
      <w:r>
        <w:rPr>
          <w:rFonts w:ascii="宋体" w:hAnsi="宋体" w:hint="eastAsia"/>
          <w:color w:val="000000"/>
        </w:rPr>
        <w:t>上划结汇资金：交易步骤</w:t>
      </w:r>
      <w:r>
        <w:rPr>
          <w:rFonts w:ascii="宋体" w:hAnsi="宋体" w:hint="eastAsia"/>
          <w:color w:val="000000"/>
        </w:rPr>
        <w:t>0106</w:t>
      </w:r>
      <w:r>
        <w:rPr>
          <w:rFonts w:ascii="宋体" w:hAnsi="宋体" w:hint="eastAsia"/>
          <w:color w:val="000000"/>
        </w:rPr>
        <w:t>（</w:t>
      </w:r>
      <w:r>
        <w:rPr>
          <w:rFonts w:ascii="宋体" w:hAnsi="宋体" w:hint="eastAsia"/>
          <w:color w:val="000000"/>
        </w:rPr>
        <w:t>70205</w:t>
      </w:r>
      <w:r>
        <w:rPr>
          <w:rFonts w:ascii="宋体" w:hAnsi="宋体" w:hint="eastAsia"/>
          <w:color w:val="000000"/>
        </w:rPr>
        <w:t>科目外币）</w:t>
      </w:r>
      <w:r>
        <w:rPr>
          <w:rFonts w:ascii="宋体" w:hAnsi="宋体"/>
          <w:color w:val="000000"/>
        </w:rPr>
        <w:t>—</w:t>
      </w:r>
      <w:r>
        <w:rPr>
          <w:rFonts w:ascii="宋体" w:hAnsi="宋体" w:hint="eastAsia"/>
          <w:color w:val="000000"/>
        </w:rPr>
        <w:t>0105</w:t>
      </w:r>
      <w:r>
        <w:rPr>
          <w:rFonts w:ascii="宋体" w:hAnsi="宋体" w:hint="eastAsia"/>
          <w:color w:val="000000"/>
        </w:rPr>
        <w:t>（</w:t>
      </w:r>
      <w:r>
        <w:rPr>
          <w:rFonts w:ascii="宋体" w:hAnsi="宋体" w:hint="eastAsia"/>
          <w:color w:val="000000"/>
        </w:rPr>
        <w:t>70205</w:t>
      </w:r>
      <w:r>
        <w:rPr>
          <w:rFonts w:ascii="宋体" w:hAnsi="宋体" w:hint="eastAsia"/>
          <w:color w:val="000000"/>
        </w:rPr>
        <w:t>科目人民币）</w:t>
      </w:r>
      <w:r>
        <w:rPr>
          <w:rFonts w:ascii="宋体" w:hAnsi="宋体"/>
          <w:color w:val="000000"/>
        </w:rPr>
        <w:t>—</w:t>
      </w:r>
      <w:r>
        <w:rPr>
          <w:rFonts w:ascii="宋体" w:hAnsi="宋体" w:hint="eastAsia"/>
          <w:color w:val="000000"/>
        </w:rPr>
        <w:t>0701</w:t>
      </w:r>
      <w:r>
        <w:rPr>
          <w:rFonts w:ascii="宋体" w:hAnsi="宋体" w:hint="eastAsia"/>
          <w:color w:val="000000"/>
        </w:rPr>
        <w:t>、</w:t>
      </w:r>
      <w:r>
        <w:rPr>
          <w:rFonts w:ascii="宋体" w:hAnsi="宋体" w:hint="eastAsia"/>
          <w:color w:val="000000"/>
        </w:rPr>
        <w:t>0702</w:t>
      </w:r>
      <w:r>
        <w:rPr>
          <w:rFonts w:ascii="宋体" w:hAnsi="宋体" w:hint="eastAsia"/>
          <w:color w:val="000000"/>
        </w:rPr>
        <w:t>（外币网内贷方录入、确</w:t>
      </w:r>
      <w:r>
        <w:rPr>
          <w:rFonts w:ascii="宋体" w:hAnsi="宋体" w:hint="eastAsia"/>
        </w:rPr>
        <w:t>认）—</w:t>
      </w:r>
      <w:r>
        <w:rPr>
          <w:rFonts w:ascii="宋体" w:hAnsi="宋体" w:hint="eastAsia"/>
        </w:rPr>
        <w:t>0701</w:t>
      </w:r>
      <w:r>
        <w:rPr>
          <w:rFonts w:ascii="宋体" w:hAnsi="宋体" w:hint="eastAsia"/>
        </w:rPr>
        <w:t>、</w:t>
      </w:r>
      <w:r>
        <w:rPr>
          <w:rFonts w:ascii="宋体" w:hAnsi="宋体" w:hint="eastAsia"/>
        </w:rPr>
        <w:t>0702</w:t>
      </w:r>
      <w:r>
        <w:rPr>
          <w:rFonts w:ascii="宋体" w:hAnsi="宋体" w:hint="eastAsia"/>
        </w:rPr>
        <w:t>（人民币网内借方录入、确认）。</w:t>
      </w:r>
    </w:p>
    <w:p w14:paraId="16082DE7" w14:textId="77777777" w:rsidR="00000000" w:rsidRDefault="00C62A6C">
      <w:pPr>
        <w:spacing w:line="360" w:lineRule="auto"/>
        <w:ind w:firstLineChars="150" w:firstLine="360"/>
        <w:rPr>
          <w:rFonts w:ascii="宋体" w:hAnsi="宋体" w:hint="eastAsia"/>
        </w:rPr>
      </w:pPr>
      <w:r>
        <w:rPr>
          <w:rFonts w:ascii="宋体" w:hAnsi="宋体" w:hint="eastAsia"/>
        </w:rPr>
        <w:t>柜员选择“</w:t>
      </w:r>
      <w:r>
        <w:rPr>
          <w:rFonts w:ascii="宋体" w:hAnsi="宋体" w:hint="eastAsia"/>
        </w:rPr>
        <w:t>2584</w:t>
      </w:r>
      <w:r>
        <w:rPr>
          <w:rFonts w:ascii="宋体" w:hAnsi="宋体" w:hint="eastAsia"/>
        </w:rPr>
        <w:t>交易”付单位外币帐同时联动记入外管申报号等信息</w:t>
      </w:r>
      <w:r>
        <w:rPr>
          <w:rFonts w:ascii="宋体" w:hAnsi="宋体" w:hint="eastAsia"/>
          <w:color w:val="000000"/>
        </w:rPr>
        <w:t>，提交成功打印记账凭证，</w:t>
      </w:r>
      <w:r>
        <w:rPr>
          <w:rFonts w:ascii="宋体" w:hAnsi="宋体" w:hint="eastAsia"/>
          <w:color w:val="FF0000"/>
        </w:rPr>
        <w:t>外汇支付凭证加盖转讫章</w:t>
      </w:r>
      <w:r>
        <w:rPr>
          <w:rFonts w:ascii="宋体" w:hAnsi="宋体" w:hint="eastAsia"/>
          <w:color w:val="000000"/>
        </w:rPr>
        <w:t>及柜</w:t>
      </w:r>
      <w:r>
        <w:rPr>
          <w:rFonts w:ascii="宋体" w:hAnsi="宋体" w:hint="eastAsia"/>
          <w:color w:val="000000"/>
        </w:rPr>
        <w:t>员名章做原始凭证，</w:t>
      </w:r>
      <w:r>
        <w:rPr>
          <w:rFonts w:ascii="宋体" w:hAnsi="宋体" w:hint="eastAsia"/>
          <w:color w:val="FF0000"/>
        </w:rPr>
        <w:t>卖出外汇申请书做记账凭证附件。</w:t>
      </w:r>
      <w:r>
        <w:rPr>
          <w:rFonts w:ascii="宋体" w:hAnsi="宋体" w:hint="eastAsia"/>
          <w:color w:val="000000"/>
        </w:rPr>
        <w:t>柜员选择</w:t>
      </w:r>
      <w:r>
        <w:rPr>
          <w:rFonts w:ascii="宋体" w:hAnsi="宋体" w:hint="eastAsia"/>
        </w:rPr>
        <w:t>0105</w:t>
      </w:r>
      <w:r>
        <w:rPr>
          <w:rFonts w:ascii="宋体" w:hAnsi="宋体" w:hint="eastAsia"/>
        </w:rPr>
        <w:t>、</w:t>
      </w:r>
      <w:r>
        <w:rPr>
          <w:rFonts w:ascii="宋体" w:hAnsi="宋体" w:hint="eastAsia"/>
        </w:rPr>
        <w:t>0106</w:t>
      </w:r>
      <w:r>
        <w:rPr>
          <w:rFonts w:ascii="宋体" w:hAnsi="宋体" w:hint="eastAsia"/>
        </w:rPr>
        <w:t>交易分别转入</w:t>
      </w:r>
      <w:r>
        <w:rPr>
          <w:rFonts w:ascii="宋体" w:hAnsi="宋体" w:hint="eastAsia"/>
        </w:rPr>
        <w:t>70205</w:t>
      </w:r>
      <w:r>
        <w:rPr>
          <w:rFonts w:ascii="宋体" w:hAnsi="宋体" w:hint="eastAsia"/>
        </w:rPr>
        <w:t>科目代客即期结售汇外币账户及人民币账户，打印记账凭证并加盖转企章；选择“</w:t>
      </w:r>
      <w:r>
        <w:rPr>
          <w:rFonts w:ascii="宋体" w:hAnsi="宋体" w:hint="eastAsia"/>
        </w:rPr>
        <w:t>2583</w:t>
      </w:r>
      <w:r>
        <w:rPr>
          <w:rFonts w:ascii="宋体" w:hAnsi="宋体" w:hint="eastAsia"/>
        </w:rPr>
        <w:t>交易”入单位人民币账户，打印记账凭证，进账单加盖转讫章及个人名章后一联附记帐凭证后做原始凭证，另一联做客户回单。</w:t>
      </w:r>
    </w:p>
    <w:p w14:paraId="52D5BD80" w14:textId="77777777" w:rsidR="00000000" w:rsidRDefault="00C62A6C">
      <w:pPr>
        <w:spacing w:line="360" w:lineRule="auto"/>
        <w:ind w:firstLineChars="150" w:firstLine="360"/>
        <w:rPr>
          <w:rFonts w:ascii="宋体" w:hAnsi="宋体" w:hint="eastAsia"/>
        </w:rPr>
      </w:pPr>
      <w:r>
        <w:rPr>
          <w:rFonts w:ascii="宋体" w:hAnsi="宋体" w:hint="eastAsia"/>
        </w:rPr>
        <w:t>柜员选择</w:t>
      </w:r>
      <w:r>
        <w:rPr>
          <w:rFonts w:ascii="宋体" w:hAnsi="宋体" w:hint="eastAsia"/>
        </w:rPr>
        <w:t>0106</w:t>
      </w:r>
      <w:r>
        <w:rPr>
          <w:rFonts w:ascii="宋体" w:hAnsi="宋体" w:hint="eastAsia"/>
        </w:rPr>
        <w:t>、</w:t>
      </w:r>
      <w:r>
        <w:rPr>
          <w:rFonts w:ascii="宋体" w:hAnsi="宋体" w:hint="eastAsia"/>
        </w:rPr>
        <w:t>0105</w:t>
      </w:r>
      <w:r>
        <w:rPr>
          <w:rFonts w:ascii="宋体" w:hAnsi="宋体" w:hint="eastAsia"/>
        </w:rPr>
        <w:t>交易转出</w:t>
      </w:r>
      <w:r>
        <w:rPr>
          <w:rFonts w:ascii="宋体" w:hAnsi="宋体" w:hint="eastAsia"/>
        </w:rPr>
        <w:t>70205</w:t>
      </w:r>
      <w:r>
        <w:rPr>
          <w:rFonts w:ascii="宋体" w:hAnsi="宋体" w:hint="eastAsia"/>
        </w:rPr>
        <w:t>科目代客即期结售汇外币及人民币账户余额，最后通过网内往来将相应的结汇资金上划支行，同时打电话联系支行，以方便及时平盘。</w:t>
      </w:r>
      <w:r>
        <w:rPr>
          <w:rFonts w:ascii="宋体" w:hAnsi="宋体" w:hint="eastAsia"/>
          <w:color w:val="000000"/>
        </w:rPr>
        <w:t>（</w:t>
      </w:r>
      <w:r>
        <w:rPr>
          <w:rFonts w:ascii="宋体" w:hAnsi="宋体" w:hint="eastAsia"/>
          <w:color w:val="800000"/>
        </w:rPr>
        <w:t>记账凭证后附卖出外汇申请书，人民币进账单，与支行平盘，上传</w:t>
      </w:r>
      <w:r>
        <w:rPr>
          <w:rFonts w:ascii="宋体" w:hAnsi="宋体" w:hint="eastAsia"/>
          <w:color w:val="800000"/>
        </w:rPr>
        <w:t>平盘传真</w:t>
      </w:r>
      <w:r>
        <w:rPr>
          <w:rFonts w:ascii="宋体" w:hAnsi="宋体" w:hint="eastAsia"/>
          <w:color w:val="FF0000"/>
        </w:rPr>
        <w:t>外汇支付凭证）</w:t>
      </w:r>
      <w:r>
        <w:rPr>
          <w:rFonts w:ascii="宋体" w:hAnsi="宋体" w:hint="eastAsia"/>
          <w:color w:val="FF0000"/>
        </w:rPr>
        <w:t xml:space="preserve">           </w:t>
      </w:r>
    </w:p>
    <w:p w14:paraId="6CD3B562" w14:textId="77777777" w:rsidR="00000000" w:rsidRDefault="00C62A6C">
      <w:pPr>
        <w:spacing w:line="360" w:lineRule="auto"/>
        <w:ind w:firstLine="480"/>
        <w:rPr>
          <w:rFonts w:ascii="宋体" w:hAnsi="宋体" w:hint="eastAsia"/>
        </w:rPr>
      </w:pPr>
      <w:r>
        <w:rPr>
          <w:rFonts w:ascii="宋体" w:hAnsi="宋体" w:hint="eastAsia"/>
        </w:rPr>
        <w:t>注意：经审核符合要求的结汇，经办人员应该查询该客户帐户内余额是否充足，并立即电话通知计财部平盘，以规避汇率变化风险。</w:t>
      </w:r>
    </w:p>
    <w:p w14:paraId="10E2614C" w14:textId="77777777" w:rsidR="00000000" w:rsidRDefault="00C62A6C">
      <w:pPr>
        <w:spacing w:line="360" w:lineRule="auto"/>
        <w:ind w:firstLineChars="224" w:firstLine="540"/>
        <w:rPr>
          <w:rFonts w:ascii="宋体" w:hAnsi="宋体" w:hint="eastAsia"/>
          <w:b/>
        </w:rPr>
      </w:pPr>
      <w:r>
        <w:rPr>
          <w:rFonts w:ascii="宋体" w:hAnsi="宋体" w:hint="eastAsia"/>
          <w:b/>
          <w:color w:val="000000"/>
        </w:rPr>
        <w:t>2.2.4</w:t>
      </w:r>
      <w:r>
        <w:rPr>
          <w:rFonts w:ascii="宋体" w:hAnsi="宋体"/>
          <w:b/>
          <w:bCs/>
          <w:color w:val="000000"/>
        </w:rPr>
        <w:t>退汇</w:t>
      </w:r>
      <w:r>
        <w:rPr>
          <w:rFonts w:ascii="宋体" w:hAnsi="宋体" w:hint="eastAsia"/>
          <w:b/>
          <w:bCs/>
          <w:color w:val="000000"/>
        </w:rPr>
        <w:t>：</w:t>
      </w:r>
    </w:p>
    <w:p w14:paraId="57BB5B47" w14:textId="77777777" w:rsidR="00000000" w:rsidRDefault="00C62A6C">
      <w:pPr>
        <w:widowControl/>
        <w:spacing w:line="360" w:lineRule="auto"/>
        <w:ind w:left="2" w:firstLineChars="149" w:firstLine="358"/>
        <w:rPr>
          <w:rFonts w:ascii="宋体" w:hAnsi="宋体" w:hint="eastAsia"/>
          <w:color w:val="000000"/>
        </w:rPr>
      </w:pPr>
      <w:r>
        <w:rPr>
          <w:rFonts w:ascii="宋体" w:hAnsi="宋体" w:hint="eastAsia"/>
        </w:rPr>
        <w:t>（</w:t>
      </w:r>
      <w:r>
        <w:rPr>
          <w:rFonts w:ascii="宋体" w:hAnsi="宋体" w:hint="eastAsia"/>
        </w:rPr>
        <w:t>1</w:t>
      </w:r>
      <w:r>
        <w:rPr>
          <w:rFonts w:ascii="宋体" w:hAnsi="宋体" w:hint="eastAsia"/>
        </w:rPr>
        <w:t>）收款人主</w:t>
      </w:r>
      <w:r>
        <w:rPr>
          <w:rFonts w:ascii="宋体" w:hAnsi="宋体" w:hint="eastAsia"/>
          <w:color w:val="000000"/>
        </w:rPr>
        <w:t>动退汇</w:t>
      </w:r>
    </w:p>
    <w:p w14:paraId="49A99540" w14:textId="77777777" w:rsidR="00000000" w:rsidRDefault="00C62A6C">
      <w:pPr>
        <w:pStyle w:val="aff"/>
        <w:spacing w:line="360" w:lineRule="auto"/>
        <w:ind w:left="480" w:firstLine="480"/>
        <w:rPr>
          <w:rFonts w:ascii="宋体" w:hAnsi="宋体" w:hint="eastAsia"/>
          <w:color w:val="000000"/>
        </w:rPr>
      </w:pPr>
      <w:r>
        <w:rPr>
          <w:rFonts w:ascii="宋体" w:hAnsi="宋体" w:hint="eastAsia"/>
          <w:color w:val="000000"/>
        </w:rPr>
        <w:t>收款人出具《汇入汇款退汇申请书》，经办员核对预留印鉴，以及汇入汇款记录无误后，在客户留存联上加盖业务章退收款人，并选择“</w:t>
      </w:r>
      <w:r>
        <w:rPr>
          <w:rFonts w:ascii="宋体" w:hAnsi="宋体" w:hint="eastAsia"/>
          <w:color w:val="000000"/>
        </w:rPr>
        <w:t>0106</w:t>
      </w:r>
      <w:r>
        <w:rPr>
          <w:rFonts w:ascii="宋体" w:hAnsi="宋体" w:hint="eastAsia"/>
          <w:color w:val="000000"/>
        </w:rPr>
        <w:t>贷记过渡”交易，由</w:t>
      </w:r>
      <w:r>
        <w:rPr>
          <w:rFonts w:ascii="宋体" w:hAnsi="宋体" w:hint="eastAsia"/>
          <w:color w:val="000000"/>
        </w:rPr>
        <w:t>49101</w:t>
      </w:r>
      <w:r>
        <w:rPr>
          <w:rFonts w:ascii="宋体" w:hAnsi="宋体" w:hint="eastAsia"/>
          <w:color w:val="000000"/>
        </w:rPr>
        <w:t>科目账户支付，将款项上划支行。此时我行的退汇费用由分行从退汇本金中扣收。</w:t>
      </w:r>
    </w:p>
    <w:p w14:paraId="09CF85A8" w14:textId="77777777" w:rsidR="00000000" w:rsidRDefault="00C62A6C">
      <w:pPr>
        <w:pStyle w:val="aff"/>
        <w:spacing w:line="360" w:lineRule="auto"/>
        <w:ind w:leftChars="0" w:left="0" w:firstLineChars="150" w:firstLine="360"/>
        <w:rPr>
          <w:rFonts w:ascii="宋体" w:hAnsi="宋体" w:hint="eastAsia"/>
        </w:rPr>
      </w:pPr>
      <w:r>
        <w:rPr>
          <w:rFonts w:ascii="宋体" w:hAnsi="宋体" w:hint="eastAsia"/>
        </w:rPr>
        <w:t>（</w:t>
      </w:r>
      <w:r>
        <w:rPr>
          <w:rFonts w:ascii="宋体" w:hAnsi="宋体" w:hint="eastAsia"/>
        </w:rPr>
        <w:t>2</w:t>
      </w:r>
      <w:r>
        <w:rPr>
          <w:rFonts w:ascii="宋体" w:hAnsi="宋体" w:hint="eastAsia"/>
        </w:rPr>
        <w:t>）汇出行要求退汇</w:t>
      </w:r>
    </w:p>
    <w:p w14:paraId="7947237E" w14:textId="77777777" w:rsidR="00000000" w:rsidRDefault="00C62A6C">
      <w:pPr>
        <w:pStyle w:val="aff"/>
        <w:spacing w:line="360" w:lineRule="auto"/>
        <w:ind w:left="480" w:firstLine="480"/>
        <w:rPr>
          <w:rFonts w:ascii="宋体" w:hAnsi="宋体" w:hint="eastAsia"/>
        </w:rPr>
      </w:pPr>
      <w:r>
        <w:rPr>
          <w:rFonts w:ascii="宋体" w:hAnsi="宋体" w:hint="eastAsia"/>
        </w:rPr>
        <w:t>收到汇出行要求退汇的通知，经办行应区别以下不同情况分别处</w:t>
      </w:r>
      <w:r>
        <w:rPr>
          <w:rFonts w:ascii="宋体" w:hAnsi="宋体" w:hint="eastAsia"/>
        </w:rPr>
        <w:t>理：</w:t>
      </w:r>
    </w:p>
    <w:p w14:paraId="39299215" w14:textId="77777777" w:rsidR="00000000" w:rsidRDefault="00C62A6C">
      <w:pPr>
        <w:pStyle w:val="aff"/>
        <w:spacing w:line="360" w:lineRule="auto"/>
        <w:ind w:left="480" w:firstLine="480"/>
        <w:rPr>
          <w:rFonts w:ascii="宋体" w:hAnsi="宋体" w:hint="eastAsia"/>
        </w:rPr>
      </w:pPr>
      <w:r>
        <w:rPr>
          <w:rFonts w:ascii="宋体" w:hAnsi="宋体" w:hint="eastAsia"/>
        </w:rPr>
        <w:t>如果汇入汇款尚未解付，应立即停止该笔款项的解付，按照汇出行的退汇指示由分行扣收我行费用后将款项退回汇出行。</w:t>
      </w:r>
    </w:p>
    <w:p w14:paraId="0AD60C78" w14:textId="77777777" w:rsidR="00000000" w:rsidRDefault="00C62A6C">
      <w:pPr>
        <w:pStyle w:val="aff"/>
        <w:spacing w:line="360" w:lineRule="auto"/>
        <w:ind w:left="480" w:firstLine="480"/>
        <w:rPr>
          <w:rFonts w:ascii="宋体" w:hAnsi="宋体" w:hint="eastAsia"/>
        </w:rPr>
      </w:pPr>
      <w:r>
        <w:rPr>
          <w:rFonts w:ascii="宋体" w:hAnsi="宋体" w:hint="eastAsia"/>
        </w:rPr>
        <w:t>如果汇入汇款已经解付，经办行必须征得收款人的同意方可退汇。</w:t>
      </w:r>
    </w:p>
    <w:p w14:paraId="50A90D18" w14:textId="77777777" w:rsidR="00000000" w:rsidRDefault="00C62A6C">
      <w:pPr>
        <w:pStyle w:val="aff"/>
        <w:spacing w:line="360" w:lineRule="auto"/>
        <w:ind w:left="480" w:firstLine="480"/>
        <w:rPr>
          <w:rFonts w:ascii="宋体" w:hAnsi="宋体" w:hint="eastAsia"/>
        </w:rPr>
      </w:pPr>
      <w:r>
        <w:rPr>
          <w:rFonts w:ascii="宋体" w:hAnsi="宋体" w:hint="eastAsia"/>
        </w:rPr>
        <w:t>如果汇款已解付且收款人同意退汇的，由收款人出具退汇同意书，经办行将退汇同意书及资金上划支行，我行相关费用由分行从退汇本金中扣收。</w:t>
      </w:r>
    </w:p>
    <w:p w14:paraId="00681FB9" w14:textId="77777777" w:rsidR="00000000" w:rsidRDefault="00C62A6C">
      <w:pPr>
        <w:pStyle w:val="aff"/>
        <w:spacing w:line="360" w:lineRule="auto"/>
        <w:ind w:left="480" w:firstLine="480"/>
        <w:rPr>
          <w:rFonts w:ascii="宋体" w:hAnsi="宋体" w:hint="eastAsia"/>
        </w:rPr>
      </w:pPr>
      <w:r>
        <w:rPr>
          <w:rFonts w:ascii="宋体" w:hAnsi="宋体" w:hint="eastAsia"/>
        </w:rPr>
        <w:t>如果汇款已解付且收款人不同意退汇的，应要求收款人出具书面的拒绝退汇通知</w:t>
      </w:r>
      <w:r>
        <w:rPr>
          <w:rFonts w:ascii="宋体" w:hAnsi="宋体" w:hint="eastAsia"/>
          <w:color w:val="000000"/>
        </w:rPr>
        <w:t>，我行凭以通知汇出行</w:t>
      </w:r>
      <w:r>
        <w:rPr>
          <w:rFonts w:ascii="宋体" w:hAnsi="宋体" w:hint="eastAsia"/>
          <w:color w:val="000000"/>
        </w:rPr>
        <w:t xml:space="preserve">, </w:t>
      </w:r>
      <w:r>
        <w:rPr>
          <w:rFonts w:ascii="宋体" w:hAnsi="宋体" w:hint="eastAsia"/>
          <w:color w:val="000000"/>
        </w:rPr>
        <w:t>在回复电文中说明相关款项的解付日期和收款人拒绝退汇的事实。</w:t>
      </w:r>
    </w:p>
    <w:p w14:paraId="3595B30E" w14:textId="77777777" w:rsidR="00000000" w:rsidRDefault="00C62A6C">
      <w:pPr>
        <w:widowControl/>
        <w:spacing w:line="360" w:lineRule="auto"/>
        <w:ind w:leftChars="201" w:left="482" w:firstLineChars="0" w:firstLine="0"/>
        <w:rPr>
          <w:rFonts w:ascii="宋体" w:hAnsi="宋体" w:hint="eastAsia"/>
          <w:color w:val="000000"/>
        </w:rPr>
      </w:pPr>
      <w:r>
        <w:rPr>
          <w:rFonts w:ascii="宋体" w:hAnsi="宋体" w:hint="eastAsia"/>
          <w:color w:val="000000"/>
        </w:rPr>
        <w:t xml:space="preserve">   </w:t>
      </w:r>
      <w:r>
        <w:rPr>
          <w:rFonts w:ascii="宋体" w:hAnsi="宋体" w:hint="eastAsia"/>
          <w:color w:val="000000"/>
        </w:rPr>
        <w:t>如果收款人同意退汇，由收款人出具退汇同意书，网点</w:t>
      </w:r>
      <w:r>
        <w:rPr>
          <w:rFonts w:ascii="宋体" w:hAnsi="宋体" w:hint="eastAsia"/>
          <w:color w:val="000000"/>
        </w:rPr>
        <w:t>将退汇同意书及资金转递支行处理。</w:t>
      </w:r>
    </w:p>
    <w:p w14:paraId="4B02F86D" w14:textId="77777777" w:rsidR="00000000" w:rsidRDefault="00C62A6C">
      <w:pPr>
        <w:pStyle w:val="aff"/>
        <w:spacing w:line="360" w:lineRule="auto"/>
        <w:ind w:leftChars="0" w:left="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）我行主动退汇</w:t>
      </w:r>
    </w:p>
    <w:p w14:paraId="4C015BBE" w14:textId="77777777" w:rsidR="00000000" w:rsidRDefault="00C62A6C">
      <w:pPr>
        <w:pStyle w:val="aff"/>
        <w:spacing w:line="360" w:lineRule="auto"/>
        <w:ind w:leftChars="0" w:left="0" w:firstLine="480"/>
        <w:rPr>
          <w:rFonts w:ascii="宋体" w:hAnsi="宋体" w:hint="eastAsia"/>
          <w:color w:val="000000"/>
        </w:rPr>
      </w:pPr>
      <w:r>
        <w:rPr>
          <w:rFonts w:ascii="宋体" w:hAnsi="宋体" w:hint="eastAsia"/>
          <w:color w:val="000000"/>
        </w:rPr>
        <w:t xml:space="preserve">    </w:t>
      </w:r>
      <w:r>
        <w:rPr>
          <w:rFonts w:ascii="宋体" w:hAnsi="宋体" w:hint="eastAsia"/>
          <w:color w:val="000000"/>
        </w:rPr>
        <w:t>下列情况下的汇入汇款由我行主动退汇：</w:t>
      </w:r>
    </w:p>
    <w:p w14:paraId="6B29624F" w14:textId="77777777" w:rsidR="00000000" w:rsidRDefault="00C62A6C">
      <w:pPr>
        <w:pStyle w:val="aff"/>
        <w:spacing w:line="360" w:lineRule="auto"/>
        <w:ind w:left="1320" w:hangingChars="350" w:hanging="840"/>
        <w:rPr>
          <w:rFonts w:ascii="宋体" w:hAnsi="宋体" w:hint="eastAsia"/>
          <w:color w:val="000000"/>
        </w:rPr>
      </w:pPr>
      <w:r>
        <w:rPr>
          <w:rFonts w:ascii="宋体" w:hAnsi="宋体" w:hint="eastAsia"/>
          <w:color w:val="000000"/>
        </w:rPr>
        <w:t xml:space="preserve">    1</w:t>
      </w:r>
      <w:r>
        <w:rPr>
          <w:rFonts w:ascii="宋体" w:hAnsi="宋体" w:hint="eastAsia"/>
          <w:color w:val="000000"/>
        </w:rPr>
        <w:t>）汇入汇款来电指示中收款人名称、账号不明或因其他原因不能按时解付，经发出查询的十五个工作日后，未得到任何实质性答复仍无法解付的；</w:t>
      </w:r>
    </w:p>
    <w:p w14:paraId="2DAD6C2F" w14:textId="77777777" w:rsidR="00000000" w:rsidRDefault="00C62A6C">
      <w:pPr>
        <w:pStyle w:val="aff"/>
        <w:spacing w:line="360" w:lineRule="auto"/>
        <w:ind w:leftChars="0" w:left="0" w:firstLine="480"/>
        <w:rPr>
          <w:rFonts w:ascii="宋体" w:hAnsi="宋体" w:hint="eastAsia"/>
          <w:color w:val="000000"/>
        </w:rPr>
      </w:pPr>
      <w:r>
        <w:rPr>
          <w:rFonts w:ascii="宋体" w:hAnsi="宋体" w:hint="eastAsia"/>
          <w:color w:val="000000"/>
        </w:rPr>
        <w:t xml:space="preserve">    2</w:t>
      </w:r>
      <w:r>
        <w:rPr>
          <w:rFonts w:ascii="宋体" w:hAnsi="宋体" w:hint="eastAsia"/>
          <w:color w:val="000000"/>
        </w:rPr>
        <w:t>）收款人非本行客户；</w:t>
      </w:r>
    </w:p>
    <w:p w14:paraId="711C07BC" w14:textId="77777777" w:rsidR="00000000" w:rsidRDefault="00C62A6C">
      <w:pPr>
        <w:pStyle w:val="aff"/>
        <w:spacing w:line="360" w:lineRule="auto"/>
        <w:ind w:leftChars="0" w:left="0" w:firstLine="480"/>
        <w:rPr>
          <w:rFonts w:ascii="宋体" w:hAnsi="宋体" w:hint="eastAsia"/>
          <w:color w:val="000000"/>
        </w:rPr>
      </w:pPr>
      <w:r>
        <w:rPr>
          <w:rFonts w:ascii="宋体" w:hAnsi="宋体" w:hint="eastAsia"/>
          <w:color w:val="000000"/>
        </w:rPr>
        <w:t xml:space="preserve">    3</w:t>
      </w:r>
      <w:r>
        <w:rPr>
          <w:rFonts w:ascii="宋体" w:hAnsi="宋体" w:hint="eastAsia"/>
          <w:color w:val="000000"/>
        </w:rPr>
        <w:t>）汇入汇款自收到款项并通知收款人之日起三个月内无人领取的；</w:t>
      </w:r>
    </w:p>
    <w:p w14:paraId="5B61AE22" w14:textId="77777777" w:rsidR="00000000" w:rsidRDefault="00C62A6C">
      <w:pPr>
        <w:pStyle w:val="aff"/>
        <w:spacing w:line="360" w:lineRule="auto"/>
        <w:ind w:leftChars="0" w:left="0" w:firstLine="480"/>
        <w:rPr>
          <w:rFonts w:ascii="宋体" w:hAnsi="宋体" w:hint="eastAsia"/>
          <w:color w:val="000000"/>
        </w:rPr>
      </w:pPr>
      <w:r>
        <w:rPr>
          <w:rFonts w:ascii="宋体" w:hAnsi="宋体" w:hint="eastAsia"/>
          <w:color w:val="000000"/>
        </w:rPr>
        <w:t xml:space="preserve">    4</w:t>
      </w:r>
      <w:r>
        <w:rPr>
          <w:rFonts w:ascii="宋体" w:hAnsi="宋体" w:hint="eastAsia"/>
          <w:color w:val="000000"/>
        </w:rPr>
        <w:t>）收款人出具书面申请拒收的。</w:t>
      </w:r>
    </w:p>
    <w:p w14:paraId="4D622B7D" w14:textId="77777777" w:rsidR="00000000" w:rsidRDefault="00C62A6C">
      <w:pPr>
        <w:pStyle w:val="aff"/>
        <w:spacing w:line="360" w:lineRule="auto"/>
        <w:ind w:left="1080" w:hangingChars="250" w:hanging="600"/>
        <w:rPr>
          <w:rFonts w:ascii="宋体" w:hAnsi="宋体" w:hint="eastAsia"/>
          <w:color w:val="000000"/>
        </w:rPr>
      </w:pPr>
      <w:r>
        <w:rPr>
          <w:rFonts w:ascii="宋体" w:hAnsi="宋体" w:hint="eastAsia"/>
          <w:color w:val="000000"/>
        </w:rPr>
        <w:t xml:space="preserve">     </w:t>
      </w:r>
      <w:r>
        <w:rPr>
          <w:rFonts w:ascii="宋体" w:hAnsi="宋体" w:hint="eastAsia"/>
          <w:color w:val="000000"/>
        </w:rPr>
        <w:t>对于上述情况，我行在扣收有关费用后（费用由分行统一从汇款本金中扣收），将余款退回汇出行。</w:t>
      </w:r>
    </w:p>
    <w:p w14:paraId="4A2B2BC8" w14:textId="77777777" w:rsidR="00000000" w:rsidRDefault="00C62A6C">
      <w:pPr>
        <w:spacing w:line="360" w:lineRule="auto"/>
        <w:ind w:left="2" w:firstLineChars="170" w:firstLine="410"/>
        <w:rPr>
          <w:rFonts w:ascii="宋体" w:hAnsi="宋体" w:hint="eastAsia"/>
          <w:b/>
          <w:bCs/>
          <w:color w:val="000000"/>
        </w:rPr>
      </w:pPr>
      <w:r>
        <w:rPr>
          <w:rFonts w:ascii="宋体" w:hAnsi="宋体" w:hint="eastAsia"/>
          <w:b/>
          <w:bCs/>
          <w:color w:val="000000"/>
        </w:rPr>
        <w:t>2.2.5</w:t>
      </w:r>
      <w:r>
        <w:rPr>
          <w:rFonts w:ascii="宋体" w:hAnsi="宋体" w:hint="eastAsia"/>
          <w:b/>
          <w:bCs/>
          <w:color w:val="000000"/>
        </w:rPr>
        <w:t>、汇入汇款的修改和止</w:t>
      </w:r>
      <w:r>
        <w:rPr>
          <w:rFonts w:ascii="宋体" w:hAnsi="宋体" w:hint="eastAsia"/>
          <w:b/>
          <w:bCs/>
          <w:color w:val="000000"/>
        </w:rPr>
        <w:t>付</w:t>
      </w:r>
    </w:p>
    <w:p w14:paraId="753B7B88" w14:textId="77777777" w:rsidR="00000000" w:rsidRDefault="00C62A6C">
      <w:pPr>
        <w:pStyle w:val="23"/>
        <w:spacing w:line="360" w:lineRule="auto"/>
        <w:ind w:left="480" w:firstLine="54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）收到汇出行要求对汇款报文进行修改或止付的报文后，经办行应审核发来电文的真实性，有关业务编号、币种、金额、收款人名称等要素是否与原汇款指示完全相符。</w:t>
      </w:r>
    </w:p>
    <w:p w14:paraId="05FF157C" w14:textId="77777777" w:rsidR="00000000" w:rsidRDefault="00C62A6C">
      <w:pPr>
        <w:pStyle w:val="23"/>
        <w:spacing w:line="360" w:lineRule="auto"/>
        <w:ind w:left="480" w:firstLineChars="20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）对尚未解付的汇入汇款，如收到汇出行的修改或止付通知，应停止按照原汇款指示解付，并按照汇出行新的汇款指示办理解付或止付。</w:t>
      </w:r>
    </w:p>
    <w:p w14:paraId="25E7D9F0" w14:textId="77777777" w:rsidR="00000000" w:rsidRDefault="00C62A6C">
      <w:pPr>
        <w:pStyle w:val="23"/>
        <w:spacing w:line="360" w:lineRule="auto"/>
        <w:ind w:left="480" w:firstLineChars="20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3</w:t>
      </w:r>
      <w:r>
        <w:rPr>
          <w:rFonts w:ascii="宋体" w:hAnsi="宋体" w:hint="eastAsia"/>
          <w:color w:val="000000"/>
          <w:sz w:val="24"/>
        </w:rPr>
        <w:t>）</w:t>
      </w:r>
      <w:r>
        <w:rPr>
          <w:rFonts w:ascii="宋体" w:hAnsi="宋体" w:hint="eastAsia"/>
          <w:color w:val="000000"/>
          <w:sz w:val="24"/>
        </w:rPr>
        <w:t xml:space="preserve"> </w:t>
      </w:r>
      <w:r>
        <w:rPr>
          <w:rFonts w:ascii="宋体" w:hAnsi="宋体" w:hint="eastAsia"/>
          <w:color w:val="000000"/>
          <w:sz w:val="24"/>
        </w:rPr>
        <w:t>对已经解付的汇入汇款或因其他原因已无法修改原汇款指示的，经办行应及时通知分行，但我行对由此引起的任何后果不承担任何责任。</w:t>
      </w:r>
    </w:p>
    <w:p w14:paraId="4AA0A640" w14:textId="77777777" w:rsidR="00000000" w:rsidRDefault="00C62A6C">
      <w:pPr>
        <w:pStyle w:val="3"/>
        <w:rPr>
          <w:rFonts w:hint="eastAsia"/>
        </w:rPr>
      </w:pPr>
      <w:bookmarkStart w:id="2393" w:name="_Toc262226267"/>
      <w:r>
        <w:rPr>
          <w:rFonts w:hint="eastAsia"/>
        </w:rPr>
        <w:t xml:space="preserve">2.3 </w:t>
      </w:r>
      <w:r>
        <w:rPr>
          <w:rFonts w:hint="eastAsia"/>
        </w:rPr>
        <w:t>后续处理</w:t>
      </w:r>
      <w:bookmarkEnd w:id="2393"/>
    </w:p>
    <w:p w14:paraId="1016CBD5" w14:textId="77777777" w:rsidR="00000000" w:rsidRDefault="00C62A6C">
      <w:pPr>
        <w:ind w:firstLine="482"/>
        <w:rPr>
          <w:rFonts w:hint="eastAsia"/>
          <w:b/>
        </w:rPr>
      </w:pPr>
      <w:r>
        <w:rPr>
          <w:rFonts w:hint="eastAsia"/>
          <w:b/>
        </w:rPr>
        <w:t>2.3.1</w:t>
      </w:r>
      <w:r>
        <w:rPr>
          <w:rFonts w:hint="eastAsia"/>
          <w:b/>
        </w:rPr>
        <w:t>、国际收支申报和反洗钱报告</w:t>
      </w:r>
    </w:p>
    <w:p w14:paraId="5596510A" w14:textId="77777777" w:rsidR="00000000" w:rsidRDefault="00C62A6C">
      <w:pPr>
        <w:widowControl/>
        <w:spacing w:line="360" w:lineRule="auto"/>
        <w:ind w:left="2" w:firstLineChars="170" w:firstLine="408"/>
        <w:rPr>
          <w:rFonts w:ascii="宋体" w:hAnsi="宋体" w:hint="eastAsia"/>
        </w:rPr>
      </w:pPr>
      <w:r>
        <w:rPr>
          <w:rFonts w:ascii="宋体" w:hAnsi="宋体" w:hint="eastAsia"/>
        </w:rPr>
        <w:t>收到境外汇入款项的机构客户，无论金额大小，</w:t>
      </w:r>
      <w:r>
        <w:rPr>
          <w:rFonts w:ascii="宋体" w:hAnsi="宋体" w:hint="eastAsia"/>
        </w:rPr>
        <w:t>均应在银行解付之日或结汇中转结汇之日起五个工作日内办理该款项的申报，完整填写《涉外收入申报单》并提交银行，填写要求参见申报单背面填表说明；</w:t>
      </w:r>
    </w:p>
    <w:p w14:paraId="02AFE259" w14:textId="77777777" w:rsidR="00000000" w:rsidRDefault="00C62A6C">
      <w:pPr>
        <w:widowControl/>
        <w:spacing w:line="360" w:lineRule="auto"/>
        <w:ind w:left="2" w:firstLineChars="170" w:firstLine="408"/>
        <w:rPr>
          <w:rFonts w:ascii="宋体" w:hAnsi="宋体" w:hint="eastAsia"/>
        </w:rPr>
      </w:pPr>
      <w:r>
        <w:rPr>
          <w:rFonts w:ascii="宋体" w:hAnsi="宋体" w:hint="eastAsia"/>
        </w:rPr>
        <w:t>需要办理涉外收入申报的收汇，银行应在解付当日或结汇中转结汇当日填制《涉外收入统计表》，并及时录入或导入到国际收支申报系统。</w:t>
      </w:r>
    </w:p>
    <w:p w14:paraId="308B3185" w14:textId="77777777" w:rsidR="00000000" w:rsidRDefault="00C62A6C">
      <w:pPr>
        <w:widowControl/>
        <w:spacing w:line="360" w:lineRule="auto"/>
        <w:ind w:left="2" w:firstLineChars="170" w:firstLine="408"/>
        <w:rPr>
          <w:rFonts w:ascii="宋体" w:hAnsi="宋体" w:hint="eastAsia"/>
          <w:bCs/>
          <w:color w:val="000000"/>
        </w:rPr>
      </w:pPr>
      <w:r>
        <w:rPr>
          <w:rFonts w:ascii="宋体" w:hAnsi="宋体" w:hint="eastAsia"/>
          <w:bCs/>
          <w:color w:val="000000"/>
        </w:rPr>
        <w:t>涉外收入申报单的最基本要素：</w:t>
      </w:r>
    </w:p>
    <w:p w14:paraId="66F79634" w14:textId="77777777" w:rsidR="00000000" w:rsidRDefault="00C62A6C">
      <w:pPr>
        <w:widowControl/>
        <w:spacing w:line="360" w:lineRule="auto"/>
        <w:ind w:firstLineChars="150" w:firstLine="360"/>
        <w:rPr>
          <w:rFonts w:ascii="宋体" w:hAnsi="宋体" w:hint="eastAsia"/>
          <w:bCs/>
          <w:color w:val="000000"/>
        </w:rPr>
      </w:pPr>
      <w:r>
        <w:rPr>
          <w:rFonts w:ascii="宋体" w:hAnsi="宋体" w:hint="eastAsia"/>
          <w:bCs/>
          <w:color w:val="000000"/>
        </w:rPr>
        <w:t>申报信息包括：付款人名称、付款人常驻国家</w:t>
      </w:r>
      <w:r>
        <w:rPr>
          <w:rFonts w:ascii="宋体" w:hAnsi="宋体" w:hint="eastAsia"/>
          <w:bCs/>
          <w:color w:val="000000"/>
        </w:rPr>
        <w:t>/</w:t>
      </w:r>
      <w:r>
        <w:rPr>
          <w:rFonts w:ascii="宋体" w:hAnsi="宋体" w:hint="eastAsia"/>
          <w:bCs/>
          <w:color w:val="000000"/>
        </w:rPr>
        <w:t>地区名称及代码、交易编码、相应币种及金额、交易附言、填报人签章、填报人电话，在空白处填写付款人地址。</w:t>
      </w:r>
    </w:p>
    <w:p w14:paraId="434A4665" w14:textId="77777777" w:rsidR="00000000" w:rsidRDefault="00C62A6C">
      <w:pPr>
        <w:spacing w:line="360" w:lineRule="auto"/>
        <w:ind w:firstLine="480"/>
        <w:rPr>
          <w:rFonts w:ascii="宋体" w:hAnsi="宋体" w:hint="eastAsia"/>
          <w:color w:val="000000"/>
          <w:lang w:val="zh-CN"/>
        </w:rPr>
      </w:pPr>
      <w:r>
        <w:rPr>
          <w:rFonts w:ascii="宋体" w:hAnsi="宋体" w:hint="eastAsia"/>
        </w:rPr>
        <w:t>机构客户</w:t>
      </w:r>
      <w:r>
        <w:rPr>
          <w:rFonts w:ascii="宋体" w:hAnsi="宋体" w:hint="eastAsia"/>
          <w:color w:val="000000"/>
        </w:rPr>
        <w:t>当日累计等值</w:t>
      </w:r>
      <w:r>
        <w:rPr>
          <w:rFonts w:ascii="宋体" w:hAnsi="宋体" w:hint="eastAsia"/>
          <w:color w:val="000000"/>
        </w:rPr>
        <w:t>20</w:t>
      </w:r>
      <w:r>
        <w:rPr>
          <w:rFonts w:ascii="宋体" w:hAnsi="宋体" w:hint="eastAsia"/>
          <w:color w:val="000000"/>
        </w:rPr>
        <w:t>万美元（含）以上的非现金大额交易；以及等值</w:t>
      </w:r>
      <w:r>
        <w:rPr>
          <w:rFonts w:ascii="宋体" w:hAnsi="宋体" w:hint="eastAsia"/>
          <w:color w:val="000000"/>
        </w:rPr>
        <w:t>1</w:t>
      </w:r>
      <w:r>
        <w:rPr>
          <w:rFonts w:ascii="宋体" w:hAnsi="宋体" w:hint="eastAsia"/>
          <w:color w:val="000000"/>
        </w:rPr>
        <w:t>万美元</w:t>
      </w:r>
      <w:r>
        <w:rPr>
          <w:rFonts w:ascii="宋体" w:hAnsi="宋体" w:hint="eastAsia"/>
          <w:color w:val="000000"/>
        </w:rPr>
        <w:t>（含）以上的现金交易；认为判断或可以量化的大额可疑交易，逐笔录入反洗钱系统</w:t>
      </w:r>
    </w:p>
    <w:p w14:paraId="137B740D" w14:textId="77777777" w:rsidR="00000000" w:rsidRDefault="00C62A6C">
      <w:pPr>
        <w:widowControl/>
        <w:spacing w:line="360" w:lineRule="auto"/>
        <w:ind w:firstLine="482"/>
        <w:rPr>
          <w:rFonts w:ascii="宋体" w:hAnsi="宋体"/>
          <w:b/>
          <w:color w:val="000000"/>
        </w:rPr>
      </w:pPr>
      <w:r>
        <w:rPr>
          <w:rFonts w:ascii="宋体" w:hAnsi="宋体" w:hint="eastAsia"/>
          <w:b/>
          <w:bCs/>
          <w:color w:val="000000"/>
        </w:rPr>
        <w:t xml:space="preserve">  2.3.2</w:t>
      </w:r>
      <w:r>
        <w:rPr>
          <w:rFonts w:ascii="宋体" w:hAnsi="宋体" w:hint="eastAsia"/>
          <w:b/>
          <w:bCs/>
          <w:color w:val="000000"/>
        </w:rPr>
        <w:t>、网点留存资料</w:t>
      </w:r>
    </w:p>
    <w:p w14:paraId="021FC4A8" w14:textId="77777777" w:rsidR="00000000" w:rsidRDefault="00C62A6C">
      <w:pPr>
        <w:spacing w:line="360" w:lineRule="auto"/>
        <w:ind w:firstLineChars="150" w:firstLine="36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）汇入汇款报文或信汇凭证（可为复印件）；</w:t>
      </w:r>
    </w:p>
    <w:p w14:paraId="17C821C6" w14:textId="77777777" w:rsidR="00000000" w:rsidRDefault="00C62A6C">
      <w:pPr>
        <w:spacing w:line="360" w:lineRule="auto"/>
        <w:ind w:firstLineChars="150" w:firstLine="36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）汇入汇款、结汇需审核的相关资料</w:t>
      </w:r>
    </w:p>
    <w:p w14:paraId="73C45A02" w14:textId="77777777" w:rsidR="00000000" w:rsidRDefault="00C62A6C">
      <w:pPr>
        <w:spacing w:line="360" w:lineRule="auto"/>
        <w:ind w:firstLineChars="150" w:firstLine="36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）卖出外汇申请书（联）涉外收入申报单、统计表。</w:t>
      </w:r>
    </w:p>
    <w:p w14:paraId="4EBDEE98" w14:textId="77777777" w:rsidR="00000000" w:rsidRDefault="00C62A6C">
      <w:pPr>
        <w:widowControl/>
        <w:spacing w:line="360" w:lineRule="auto"/>
        <w:ind w:left="2" w:firstLineChars="170" w:firstLine="408"/>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）按要求录入外汇帐户系统。</w:t>
      </w:r>
    </w:p>
    <w:p w14:paraId="67771E66" w14:textId="77777777" w:rsidR="00000000" w:rsidRDefault="00C62A6C">
      <w:pPr>
        <w:widowControl/>
        <w:spacing w:line="360" w:lineRule="auto"/>
        <w:ind w:firstLineChars="150" w:firstLine="361"/>
        <w:rPr>
          <w:rFonts w:ascii="宋体" w:hAnsi="宋体" w:hint="eastAsia"/>
          <w:b/>
          <w:bCs/>
          <w:color w:val="000000"/>
        </w:rPr>
      </w:pPr>
      <w:r>
        <w:rPr>
          <w:rFonts w:ascii="宋体" w:hAnsi="宋体" w:hint="eastAsia"/>
          <w:b/>
          <w:bCs/>
          <w:color w:val="000000"/>
        </w:rPr>
        <w:t>2.3.3</w:t>
      </w:r>
      <w:r>
        <w:rPr>
          <w:rFonts w:ascii="宋体" w:hAnsi="宋体" w:hint="eastAsia"/>
          <w:b/>
          <w:bCs/>
          <w:color w:val="000000"/>
        </w:rPr>
        <w:t>外汇账户系统中收支编码的编写规则：</w:t>
      </w:r>
    </w:p>
    <w:p w14:paraId="5FD61F72" w14:textId="77777777" w:rsidR="00000000" w:rsidRDefault="00C62A6C">
      <w:pPr>
        <w:widowControl/>
        <w:spacing w:line="360" w:lineRule="auto"/>
        <w:ind w:leftChars="1" w:left="2" w:firstLineChars="500" w:firstLine="1200"/>
        <w:rPr>
          <w:rFonts w:ascii="宋体" w:hAnsi="宋体" w:hint="eastAsia"/>
          <w:color w:val="000000"/>
        </w:rPr>
      </w:pPr>
      <w:r>
        <w:rPr>
          <w:rFonts w:ascii="宋体" w:hAnsi="宋体" w:hint="eastAsia"/>
          <w:color w:val="000000"/>
        </w:rPr>
        <w:t>跨境交易是</w:t>
      </w:r>
      <w:r>
        <w:rPr>
          <w:rFonts w:ascii="宋体" w:hAnsi="宋体" w:hint="eastAsia"/>
          <w:color w:val="000000"/>
        </w:rPr>
        <w:t>1+</w:t>
      </w:r>
      <w:r>
        <w:rPr>
          <w:rFonts w:ascii="宋体" w:hAnsi="宋体" w:hint="eastAsia"/>
          <w:color w:val="000000"/>
        </w:rPr>
        <w:t>本网点金融机构代码</w:t>
      </w:r>
      <w:r>
        <w:rPr>
          <w:rFonts w:ascii="宋体" w:hAnsi="宋体" w:hint="eastAsia"/>
          <w:color w:val="000000"/>
        </w:rPr>
        <w:t>+</w:t>
      </w:r>
      <w:r>
        <w:rPr>
          <w:rFonts w:ascii="宋体" w:hAnsi="宋体" w:hint="eastAsia"/>
          <w:color w:val="000000"/>
        </w:rPr>
        <w:t>日期</w:t>
      </w:r>
      <w:r>
        <w:rPr>
          <w:rFonts w:ascii="宋体" w:hAnsi="宋体" w:hint="eastAsia"/>
          <w:color w:val="000000"/>
        </w:rPr>
        <w:t>+</w:t>
      </w:r>
      <w:r>
        <w:rPr>
          <w:rFonts w:ascii="宋体" w:hAnsi="宋体" w:hint="eastAsia"/>
          <w:color w:val="000000"/>
        </w:rPr>
        <w:t>顺序号；</w:t>
      </w:r>
    </w:p>
    <w:p w14:paraId="348143F0" w14:textId="77777777" w:rsidR="00000000" w:rsidRDefault="00C62A6C">
      <w:pPr>
        <w:widowControl/>
        <w:spacing w:line="360" w:lineRule="auto"/>
        <w:ind w:leftChars="1" w:left="2" w:firstLineChars="500" w:firstLine="1200"/>
        <w:rPr>
          <w:rFonts w:ascii="宋体" w:hAnsi="宋体" w:hint="eastAsia"/>
          <w:color w:val="000000"/>
        </w:rPr>
      </w:pPr>
      <w:r>
        <w:rPr>
          <w:rFonts w:ascii="宋体" w:hAnsi="宋体" w:hint="eastAsia"/>
          <w:color w:val="000000"/>
        </w:rPr>
        <w:t>境内交易是</w:t>
      </w:r>
      <w:r>
        <w:rPr>
          <w:rFonts w:ascii="宋体" w:hAnsi="宋体" w:hint="eastAsia"/>
          <w:color w:val="000000"/>
        </w:rPr>
        <w:t>2+</w:t>
      </w:r>
      <w:r>
        <w:rPr>
          <w:rFonts w:ascii="宋体" w:hAnsi="宋体" w:hint="eastAsia"/>
          <w:color w:val="000000"/>
        </w:rPr>
        <w:t>本网点金融机构代码</w:t>
      </w:r>
      <w:r>
        <w:rPr>
          <w:rFonts w:ascii="宋体" w:hAnsi="宋体" w:hint="eastAsia"/>
          <w:color w:val="000000"/>
        </w:rPr>
        <w:t>+</w:t>
      </w:r>
      <w:r>
        <w:rPr>
          <w:rFonts w:ascii="宋体" w:hAnsi="宋体" w:hint="eastAsia"/>
          <w:color w:val="000000"/>
        </w:rPr>
        <w:t>日期</w:t>
      </w:r>
      <w:r>
        <w:rPr>
          <w:rFonts w:ascii="宋体" w:hAnsi="宋体" w:hint="eastAsia"/>
          <w:color w:val="000000"/>
        </w:rPr>
        <w:t>+</w:t>
      </w:r>
      <w:r>
        <w:rPr>
          <w:rFonts w:ascii="宋体" w:hAnsi="宋体" w:hint="eastAsia"/>
          <w:color w:val="000000"/>
        </w:rPr>
        <w:t>顺序号；</w:t>
      </w:r>
    </w:p>
    <w:p w14:paraId="5E181AC3" w14:textId="77777777" w:rsidR="00000000" w:rsidRDefault="00C62A6C">
      <w:pPr>
        <w:widowControl/>
        <w:spacing w:line="360" w:lineRule="auto"/>
        <w:ind w:leftChars="1" w:left="2" w:firstLineChars="500" w:firstLine="1200"/>
        <w:rPr>
          <w:rFonts w:ascii="宋体" w:hAnsi="宋体" w:hint="eastAsia"/>
          <w:color w:val="000000"/>
        </w:rPr>
      </w:pPr>
      <w:r>
        <w:rPr>
          <w:rFonts w:ascii="宋体" w:hAnsi="宋体" w:hint="eastAsia"/>
          <w:color w:val="000000"/>
        </w:rPr>
        <w:t>结售汇交易是</w:t>
      </w:r>
      <w:r>
        <w:rPr>
          <w:rFonts w:ascii="宋体" w:hAnsi="宋体" w:hint="eastAsia"/>
          <w:color w:val="000000"/>
        </w:rPr>
        <w:t>3+</w:t>
      </w:r>
      <w:r>
        <w:rPr>
          <w:rFonts w:ascii="宋体" w:hAnsi="宋体" w:hint="eastAsia"/>
          <w:color w:val="000000"/>
        </w:rPr>
        <w:t>本网点金融机构代码</w:t>
      </w:r>
      <w:r>
        <w:rPr>
          <w:rFonts w:ascii="宋体" w:hAnsi="宋体" w:hint="eastAsia"/>
          <w:color w:val="000000"/>
        </w:rPr>
        <w:t>+</w:t>
      </w:r>
      <w:r>
        <w:rPr>
          <w:rFonts w:ascii="宋体" w:hAnsi="宋体" w:hint="eastAsia"/>
          <w:color w:val="000000"/>
        </w:rPr>
        <w:t>日期</w:t>
      </w:r>
      <w:r>
        <w:rPr>
          <w:rFonts w:ascii="宋体" w:hAnsi="宋体" w:hint="eastAsia"/>
          <w:color w:val="000000"/>
        </w:rPr>
        <w:t>+</w:t>
      </w:r>
      <w:r>
        <w:rPr>
          <w:rFonts w:ascii="宋体" w:hAnsi="宋体" w:hint="eastAsia"/>
          <w:color w:val="000000"/>
        </w:rPr>
        <w:t>顺序号。</w:t>
      </w:r>
    </w:p>
    <w:p w14:paraId="5DC79D1B" w14:textId="77777777" w:rsidR="00000000" w:rsidRDefault="00C62A6C">
      <w:pPr>
        <w:widowControl/>
        <w:spacing w:line="360" w:lineRule="auto"/>
        <w:ind w:leftChars="1" w:left="2" w:firstLine="480"/>
        <w:rPr>
          <w:rFonts w:ascii="宋体" w:hAnsi="宋体" w:hint="eastAsia"/>
          <w:color w:val="000000"/>
        </w:rPr>
      </w:pPr>
      <w:r>
        <w:rPr>
          <w:rFonts w:ascii="宋体" w:hAnsi="宋体" w:hint="eastAsia"/>
          <w:color w:val="000000"/>
        </w:rPr>
        <w:t>其中日期为“年年月月日日”格式，如</w:t>
      </w:r>
      <w:r>
        <w:rPr>
          <w:rFonts w:ascii="宋体" w:hAnsi="宋体" w:hint="eastAsia"/>
          <w:color w:val="000000"/>
        </w:rPr>
        <w:t>200</w:t>
      </w:r>
      <w:r>
        <w:rPr>
          <w:rFonts w:ascii="宋体" w:hAnsi="宋体" w:hint="eastAsia"/>
          <w:color w:val="000000"/>
        </w:rPr>
        <w:t>7</w:t>
      </w:r>
      <w:r>
        <w:rPr>
          <w:rFonts w:ascii="宋体" w:hAnsi="宋体" w:hint="eastAsia"/>
          <w:color w:val="000000"/>
        </w:rPr>
        <w:t>年</w:t>
      </w:r>
      <w:r>
        <w:rPr>
          <w:rFonts w:ascii="宋体" w:hAnsi="宋体" w:hint="eastAsia"/>
          <w:color w:val="000000"/>
        </w:rPr>
        <w:t>1</w:t>
      </w:r>
      <w:r>
        <w:rPr>
          <w:rFonts w:ascii="宋体" w:hAnsi="宋体" w:hint="eastAsia"/>
          <w:color w:val="000000"/>
        </w:rPr>
        <w:t>月</w:t>
      </w:r>
      <w:r>
        <w:rPr>
          <w:rFonts w:ascii="宋体" w:hAnsi="宋体" w:hint="eastAsia"/>
          <w:color w:val="000000"/>
        </w:rPr>
        <w:t>1</w:t>
      </w:r>
      <w:r>
        <w:rPr>
          <w:rFonts w:ascii="宋体" w:hAnsi="宋体" w:hint="eastAsia"/>
          <w:color w:val="000000"/>
        </w:rPr>
        <w:t>日为</w:t>
      </w:r>
      <w:r>
        <w:rPr>
          <w:rFonts w:ascii="宋体" w:hAnsi="宋体" w:hint="eastAsia"/>
          <w:color w:val="000000"/>
        </w:rPr>
        <w:t>070101</w:t>
      </w:r>
      <w:r>
        <w:rPr>
          <w:rFonts w:ascii="宋体" w:hAnsi="宋体" w:hint="eastAsia"/>
          <w:color w:val="000000"/>
        </w:rPr>
        <w:t>。</w:t>
      </w:r>
    </w:p>
    <w:p w14:paraId="4DE2EEB9" w14:textId="77777777" w:rsidR="00000000" w:rsidRDefault="00C62A6C">
      <w:pPr>
        <w:widowControl/>
        <w:spacing w:line="360" w:lineRule="auto"/>
        <w:ind w:firstLine="480"/>
        <w:rPr>
          <w:rFonts w:ascii="宋体" w:hAnsi="宋体"/>
          <w:bCs/>
          <w:color w:val="000000"/>
        </w:rPr>
      </w:pPr>
      <w:r>
        <w:rPr>
          <w:rFonts w:ascii="宋体" w:hAnsi="宋体" w:hint="eastAsia"/>
          <w:bCs/>
          <w:color w:val="000000"/>
        </w:rPr>
        <w:t>从保税区、出口加工区和钻石交易区汇入的外汇收入，第一位为</w:t>
      </w:r>
      <w:r>
        <w:rPr>
          <w:rFonts w:ascii="宋体" w:hAnsi="宋体"/>
          <w:bCs/>
          <w:color w:val="000000"/>
        </w:rPr>
        <w:t>1</w:t>
      </w:r>
      <w:r>
        <w:rPr>
          <w:rFonts w:ascii="宋体" w:hAnsi="宋体" w:hint="eastAsia"/>
          <w:bCs/>
          <w:color w:val="000000"/>
        </w:rPr>
        <w:t>，视同跨境交易进行管理；保税区国别代码选择</w:t>
      </w:r>
      <w:r>
        <w:rPr>
          <w:rFonts w:ascii="宋体" w:hAnsi="宋体"/>
          <w:bCs/>
          <w:color w:val="000000"/>
        </w:rPr>
        <w:t>Z01</w:t>
      </w:r>
      <w:r>
        <w:rPr>
          <w:rFonts w:ascii="宋体" w:hAnsi="宋体" w:hint="eastAsia"/>
          <w:bCs/>
          <w:color w:val="000000"/>
        </w:rPr>
        <w:t>，出口加工区国别代码</w:t>
      </w:r>
      <w:r>
        <w:rPr>
          <w:rFonts w:ascii="宋体" w:hAnsi="宋体"/>
          <w:bCs/>
          <w:color w:val="000000"/>
        </w:rPr>
        <w:t>Z02</w:t>
      </w:r>
      <w:r>
        <w:rPr>
          <w:rFonts w:ascii="宋体" w:hAnsi="宋体" w:hint="eastAsia"/>
          <w:bCs/>
          <w:color w:val="000000"/>
        </w:rPr>
        <w:t>，钻石交易区国别代码</w:t>
      </w:r>
      <w:r>
        <w:rPr>
          <w:rFonts w:ascii="宋体" w:hAnsi="宋体"/>
          <w:bCs/>
          <w:color w:val="000000"/>
        </w:rPr>
        <w:t>Z03</w:t>
      </w:r>
      <w:r>
        <w:rPr>
          <w:rFonts w:ascii="宋体" w:hAnsi="宋体" w:hint="eastAsia"/>
          <w:bCs/>
          <w:color w:val="000000"/>
        </w:rPr>
        <w:t>。</w:t>
      </w:r>
    </w:p>
    <w:p w14:paraId="15ED07DA" w14:textId="77777777" w:rsidR="00000000" w:rsidRDefault="00C62A6C">
      <w:pPr>
        <w:pStyle w:val="2"/>
        <w:ind w:firstLine="602"/>
        <w:rPr>
          <w:rFonts w:hint="eastAsia"/>
        </w:rPr>
      </w:pPr>
      <w:bookmarkStart w:id="2394" w:name="_Toc262226268"/>
      <w:bookmarkEnd w:id="2386"/>
      <w:bookmarkEnd w:id="2387"/>
      <w:bookmarkEnd w:id="2388"/>
      <w:bookmarkEnd w:id="2389"/>
      <w:bookmarkEnd w:id="2390"/>
      <w:r>
        <w:rPr>
          <w:rFonts w:hint="eastAsia"/>
        </w:rPr>
        <w:t>第三章</w:t>
      </w:r>
      <w:r>
        <w:rPr>
          <w:rFonts w:hint="eastAsia"/>
        </w:rPr>
        <w:t xml:space="preserve">  </w:t>
      </w:r>
      <w:r>
        <w:rPr>
          <w:rFonts w:hint="eastAsia"/>
        </w:rPr>
        <w:t>对公账户售汇、付汇</w:t>
      </w:r>
      <w:bookmarkEnd w:id="2394"/>
    </w:p>
    <w:p w14:paraId="4152E51A"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售付汇原则：</w:t>
      </w:r>
    </w:p>
    <w:p w14:paraId="242BE50C" w14:textId="77777777" w:rsidR="00000000" w:rsidRDefault="00C62A6C">
      <w:pPr>
        <w:pStyle w:val="afc"/>
        <w:adjustRightInd w:val="0"/>
        <w:snapToGrid w:val="0"/>
        <w:spacing w:line="500" w:lineRule="exact"/>
        <w:ind w:right="57" w:firstLineChars="150" w:firstLine="360"/>
        <w:rPr>
          <w:rFonts w:hAnsi="宋体" w:hint="eastAsia"/>
          <w:color w:val="000000"/>
          <w:szCs w:val="24"/>
        </w:rPr>
      </w:pPr>
      <w:r>
        <w:rPr>
          <w:rFonts w:hAnsi="宋体" w:hint="eastAsia"/>
          <w:color w:val="000000"/>
          <w:szCs w:val="24"/>
        </w:rPr>
        <w:t xml:space="preserve">1. </w:t>
      </w:r>
      <w:r>
        <w:rPr>
          <w:rFonts w:hAnsi="宋体" w:hint="eastAsia"/>
          <w:color w:val="000000"/>
          <w:szCs w:val="24"/>
        </w:rPr>
        <w:t>所有经常项目下的售付汇，凭规定的商业单据和有效凭证办理（如需事前经外汇局备案或核准还应提供进口付汇备案表或核准件）；资本项下售付汇，凭外汇局的核准件办理。</w:t>
      </w:r>
    </w:p>
    <w:p w14:paraId="42FEC597"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 xml:space="preserve">2. </w:t>
      </w:r>
      <w:r>
        <w:rPr>
          <w:rFonts w:hAnsi="宋体" w:hint="eastAsia"/>
          <w:color w:val="000000"/>
          <w:szCs w:val="24"/>
        </w:rPr>
        <w:t>凡无法提供有效凭证、单据或法规中未做规定的，须经外汇局批准。</w:t>
      </w:r>
    </w:p>
    <w:p w14:paraId="42EF0F97"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 xml:space="preserve">3. </w:t>
      </w:r>
      <w:r>
        <w:rPr>
          <w:rFonts w:hAnsi="宋体" w:hint="eastAsia"/>
          <w:color w:val="000000"/>
          <w:szCs w:val="24"/>
        </w:rPr>
        <w:t>资本项下售付汇应首先使用客户的自有外汇资</w:t>
      </w:r>
      <w:r>
        <w:rPr>
          <w:rFonts w:hAnsi="宋体" w:hint="eastAsia"/>
          <w:color w:val="000000"/>
          <w:szCs w:val="24"/>
        </w:rPr>
        <w:t>金。自有资金不足，才能购汇支付。</w:t>
      </w:r>
    </w:p>
    <w:p w14:paraId="6835F69C"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 xml:space="preserve">4. </w:t>
      </w:r>
      <w:r>
        <w:rPr>
          <w:rFonts w:hAnsi="宋体" w:hint="eastAsia"/>
          <w:color w:val="000000"/>
          <w:szCs w:val="24"/>
        </w:rPr>
        <w:t>境内机构有真实贸易背景且有对外支付需要的，可以凭规定的商业单据和有效凭证提前办理购汇，并存入其经常项目外汇账户，银行应审核相关单据并做详细记录。</w:t>
      </w:r>
    </w:p>
    <w:p w14:paraId="7942A7F1"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 xml:space="preserve">5. </w:t>
      </w:r>
      <w:r>
        <w:rPr>
          <w:rFonts w:hAnsi="宋体" w:hint="eastAsia"/>
          <w:color w:val="000000"/>
          <w:szCs w:val="24"/>
        </w:rPr>
        <w:t>备案表项下银行须按规定审核凭证、单据，核对报关单，但并不免除银行的审核责任。如凭外汇局的核准件办理，售付汇银行无审核责任。</w:t>
      </w:r>
    </w:p>
    <w:p w14:paraId="0D31D0A0"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6.</w:t>
      </w:r>
      <w:r>
        <w:rPr>
          <w:rFonts w:hAnsi="宋体" w:hint="eastAsia"/>
          <w:color w:val="000000"/>
          <w:szCs w:val="24"/>
        </w:rPr>
        <w:t>向境外支付款项的对公客户，应在提交《境外汇款申请书》或《对外付款</w:t>
      </w:r>
      <w:r>
        <w:rPr>
          <w:rFonts w:hAnsi="宋体" w:hint="eastAsia"/>
          <w:color w:val="000000"/>
          <w:szCs w:val="24"/>
        </w:rPr>
        <w:t>/</w:t>
      </w:r>
      <w:r>
        <w:rPr>
          <w:rFonts w:hAnsi="宋体" w:hint="eastAsia"/>
          <w:color w:val="000000"/>
          <w:szCs w:val="24"/>
        </w:rPr>
        <w:t>承兑通知书》的同时办理该款项的国际收支申报。</w:t>
      </w:r>
    </w:p>
    <w:p w14:paraId="4B1D3835" w14:textId="77777777" w:rsidR="00000000" w:rsidRDefault="00C62A6C">
      <w:pPr>
        <w:pStyle w:val="afc"/>
        <w:adjustRightInd w:val="0"/>
        <w:snapToGrid w:val="0"/>
        <w:spacing w:line="500" w:lineRule="exact"/>
        <w:ind w:right="57"/>
        <w:rPr>
          <w:rFonts w:hAnsi="宋体" w:hint="eastAsia"/>
          <w:color w:val="000000"/>
          <w:szCs w:val="24"/>
        </w:rPr>
      </w:pPr>
    </w:p>
    <w:p w14:paraId="3B0217EE" w14:textId="77777777" w:rsidR="00000000" w:rsidRDefault="00C62A6C">
      <w:pPr>
        <w:pStyle w:val="3"/>
        <w:rPr>
          <w:rFonts w:hint="eastAsia"/>
        </w:rPr>
      </w:pPr>
      <w:bookmarkStart w:id="2395" w:name="_Toc262226269"/>
      <w:r>
        <w:rPr>
          <w:rFonts w:hint="eastAsia"/>
        </w:rPr>
        <w:t xml:space="preserve">3.1 </w:t>
      </w:r>
      <w:r>
        <w:rPr>
          <w:rFonts w:hint="eastAsia"/>
        </w:rPr>
        <w:t>购汇受理单据</w:t>
      </w:r>
      <w:bookmarkEnd w:id="2395"/>
    </w:p>
    <w:p w14:paraId="5A5CD4A9" w14:textId="77777777" w:rsidR="00000000" w:rsidRDefault="00C62A6C">
      <w:pPr>
        <w:spacing w:line="360" w:lineRule="auto"/>
        <w:ind w:left="2" w:rightChars="258" w:right="619" w:firstLine="482"/>
        <w:rPr>
          <w:rFonts w:hint="eastAsia"/>
          <w:b/>
          <w:color w:val="000000"/>
        </w:rPr>
      </w:pPr>
      <w:r>
        <w:rPr>
          <w:rFonts w:hint="eastAsia"/>
          <w:b/>
        </w:rPr>
        <w:t xml:space="preserve">3.1.1 </w:t>
      </w:r>
      <w:r>
        <w:rPr>
          <w:rFonts w:hint="eastAsia"/>
          <w:b/>
          <w:color w:val="000000"/>
        </w:rPr>
        <w:t>贸易项下售付汇</w:t>
      </w:r>
    </w:p>
    <w:p w14:paraId="36573102" w14:textId="77777777" w:rsidR="00000000" w:rsidRDefault="00C62A6C">
      <w:pPr>
        <w:spacing w:line="360" w:lineRule="auto"/>
        <w:ind w:firstLine="480"/>
        <w:rPr>
          <w:rStyle w:val="lan181"/>
          <w:rFonts w:hint="eastAsia"/>
          <w:bCs/>
          <w:color w:val="000000"/>
          <w:sz w:val="24"/>
          <w:szCs w:val="24"/>
        </w:rPr>
      </w:pPr>
      <w:r>
        <w:rPr>
          <w:rStyle w:val="lan181"/>
          <w:rFonts w:ascii="宋体" w:hAnsi="宋体" w:hint="eastAsia"/>
          <w:bCs/>
          <w:color w:val="000000"/>
          <w:sz w:val="24"/>
          <w:szCs w:val="24"/>
        </w:rPr>
        <w:t>自</w:t>
      </w:r>
      <w:r>
        <w:rPr>
          <w:rStyle w:val="lan181"/>
          <w:rFonts w:ascii="宋体" w:hAnsi="宋体" w:hint="eastAsia"/>
          <w:bCs/>
          <w:color w:val="000000"/>
          <w:sz w:val="24"/>
          <w:szCs w:val="24"/>
        </w:rPr>
        <w:t>2008</w:t>
      </w:r>
      <w:r>
        <w:rPr>
          <w:rStyle w:val="lan181"/>
          <w:rFonts w:ascii="宋体" w:hAnsi="宋体" w:hint="eastAsia"/>
          <w:bCs/>
          <w:color w:val="000000"/>
          <w:sz w:val="24"/>
          <w:szCs w:val="24"/>
        </w:rPr>
        <w:t>年</w:t>
      </w:r>
      <w:r>
        <w:rPr>
          <w:rStyle w:val="lan181"/>
          <w:rFonts w:ascii="宋体" w:hAnsi="宋体" w:hint="eastAsia"/>
          <w:bCs/>
          <w:color w:val="000000"/>
          <w:sz w:val="24"/>
          <w:szCs w:val="24"/>
        </w:rPr>
        <w:t>10</w:t>
      </w:r>
      <w:r>
        <w:rPr>
          <w:rStyle w:val="lan181"/>
          <w:rFonts w:ascii="宋体" w:hAnsi="宋体" w:hint="eastAsia"/>
          <w:bCs/>
          <w:color w:val="000000"/>
          <w:sz w:val="24"/>
          <w:szCs w:val="24"/>
        </w:rPr>
        <w:t>月</w:t>
      </w:r>
      <w:r>
        <w:rPr>
          <w:rStyle w:val="lan181"/>
          <w:rFonts w:ascii="宋体" w:hAnsi="宋体" w:hint="eastAsia"/>
          <w:bCs/>
          <w:color w:val="000000"/>
          <w:sz w:val="24"/>
          <w:szCs w:val="24"/>
        </w:rPr>
        <w:t>1</w:t>
      </w:r>
      <w:r>
        <w:rPr>
          <w:rStyle w:val="lan181"/>
          <w:rFonts w:ascii="宋体" w:hAnsi="宋体" w:hint="eastAsia"/>
          <w:bCs/>
          <w:color w:val="000000"/>
          <w:sz w:val="24"/>
          <w:szCs w:val="24"/>
        </w:rPr>
        <w:t>日（含）</w:t>
      </w:r>
      <w:r>
        <w:rPr>
          <w:rStyle w:val="lan181"/>
          <w:rFonts w:ascii="宋体" w:hAnsi="宋体" w:hint="eastAsia"/>
          <w:bCs/>
          <w:color w:val="000000"/>
          <w:sz w:val="24"/>
          <w:szCs w:val="24"/>
        </w:rPr>
        <w:t>起，企业货到付款项下（仅指</w:t>
      </w:r>
      <w:r>
        <w:rPr>
          <w:rStyle w:val="lan181"/>
          <w:rFonts w:ascii="宋体" w:hAnsi="宋体" w:hint="eastAsia"/>
          <w:bCs/>
          <w:color w:val="000000"/>
          <w:sz w:val="24"/>
          <w:szCs w:val="24"/>
        </w:rPr>
        <w:t>TT</w:t>
      </w:r>
      <w:r>
        <w:rPr>
          <w:rStyle w:val="lan181"/>
          <w:rFonts w:ascii="宋体" w:hAnsi="宋体" w:hint="eastAsia"/>
          <w:bCs/>
          <w:color w:val="000000"/>
          <w:sz w:val="24"/>
          <w:szCs w:val="24"/>
        </w:rPr>
        <w:t>和托收，不包括信用证和海外代付）超过</w:t>
      </w:r>
      <w:r>
        <w:rPr>
          <w:rStyle w:val="lan181"/>
          <w:rFonts w:ascii="宋体" w:hAnsi="宋体" w:hint="eastAsia"/>
          <w:bCs/>
          <w:color w:val="000000"/>
          <w:sz w:val="24"/>
          <w:szCs w:val="24"/>
        </w:rPr>
        <w:t>90</w:t>
      </w:r>
      <w:r>
        <w:rPr>
          <w:rStyle w:val="lan181"/>
          <w:rFonts w:ascii="宋体" w:hAnsi="宋体" w:hint="eastAsia"/>
          <w:bCs/>
          <w:color w:val="000000"/>
          <w:sz w:val="24"/>
          <w:szCs w:val="24"/>
        </w:rPr>
        <w:t>天（不含）的延期付款（仅指报关单海关签发日期在</w:t>
      </w:r>
      <w:r>
        <w:rPr>
          <w:rStyle w:val="lan181"/>
          <w:rFonts w:ascii="宋体" w:hAnsi="宋体" w:hint="eastAsia"/>
          <w:bCs/>
          <w:color w:val="000000"/>
          <w:sz w:val="24"/>
          <w:szCs w:val="24"/>
        </w:rPr>
        <w:t>2008</w:t>
      </w:r>
      <w:r>
        <w:rPr>
          <w:rStyle w:val="lan181"/>
          <w:rFonts w:ascii="宋体" w:hAnsi="宋体" w:hint="eastAsia"/>
          <w:bCs/>
          <w:color w:val="000000"/>
          <w:sz w:val="24"/>
          <w:szCs w:val="24"/>
        </w:rPr>
        <w:t>年</w:t>
      </w:r>
      <w:r>
        <w:rPr>
          <w:rStyle w:val="lan181"/>
          <w:rFonts w:ascii="宋体" w:hAnsi="宋体" w:hint="eastAsia"/>
          <w:bCs/>
          <w:color w:val="000000"/>
          <w:sz w:val="24"/>
          <w:szCs w:val="24"/>
        </w:rPr>
        <w:t>10</w:t>
      </w:r>
      <w:r>
        <w:rPr>
          <w:rStyle w:val="lan181"/>
          <w:rFonts w:ascii="宋体" w:hAnsi="宋体" w:hint="eastAsia"/>
          <w:bCs/>
          <w:color w:val="000000"/>
          <w:sz w:val="24"/>
          <w:szCs w:val="24"/>
        </w:rPr>
        <w:t>月</w:t>
      </w:r>
      <w:r>
        <w:rPr>
          <w:rStyle w:val="lan181"/>
          <w:rFonts w:ascii="宋体" w:hAnsi="宋体" w:hint="eastAsia"/>
          <w:bCs/>
          <w:color w:val="000000"/>
          <w:sz w:val="24"/>
          <w:szCs w:val="24"/>
        </w:rPr>
        <w:t>1</w:t>
      </w:r>
      <w:r>
        <w:rPr>
          <w:rStyle w:val="lan181"/>
          <w:rFonts w:ascii="宋体" w:hAnsi="宋体" w:hint="eastAsia"/>
          <w:bCs/>
          <w:color w:val="000000"/>
          <w:sz w:val="24"/>
          <w:szCs w:val="24"/>
        </w:rPr>
        <w:t>日之后的），须登录国家外汇管理局网上服务平台上的贸易信贷登记管理系统办理逐笔登记；</w:t>
      </w:r>
      <w:r>
        <w:rPr>
          <w:rStyle w:val="lan181"/>
          <w:rFonts w:hint="eastAsia"/>
          <w:bCs/>
          <w:color w:val="000000"/>
          <w:sz w:val="24"/>
          <w:szCs w:val="24"/>
        </w:rPr>
        <w:t xml:space="preserve"> </w:t>
      </w:r>
    </w:p>
    <w:p w14:paraId="49FFFCDB" w14:textId="77777777" w:rsidR="00000000" w:rsidRDefault="00C62A6C">
      <w:pPr>
        <w:spacing w:line="360" w:lineRule="auto"/>
        <w:ind w:firstLine="480"/>
        <w:rPr>
          <w:rStyle w:val="lan181"/>
          <w:rFonts w:hint="eastAsia"/>
          <w:bCs/>
          <w:color w:val="000000"/>
          <w:sz w:val="24"/>
          <w:szCs w:val="24"/>
        </w:rPr>
      </w:pPr>
      <w:r>
        <w:rPr>
          <w:rStyle w:val="lan181"/>
          <w:rFonts w:ascii="宋体" w:hAnsi="宋体" w:hint="eastAsia"/>
          <w:bCs/>
          <w:color w:val="000000"/>
          <w:sz w:val="24"/>
          <w:szCs w:val="24"/>
        </w:rPr>
        <w:t>自</w:t>
      </w:r>
      <w:r>
        <w:rPr>
          <w:rStyle w:val="lan181"/>
          <w:rFonts w:ascii="宋体" w:hAnsi="宋体" w:hint="eastAsia"/>
          <w:bCs/>
          <w:color w:val="000000"/>
          <w:sz w:val="24"/>
          <w:szCs w:val="24"/>
        </w:rPr>
        <w:t>2008</w:t>
      </w:r>
      <w:r>
        <w:rPr>
          <w:rStyle w:val="lan181"/>
          <w:rFonts w:ascii="宋体" w:hAnsi="宋体" w:hint="eastAsia"/>
          <w:bCs/>
          <w:color w:val="000000"/>
          <w:sz w:val="24"/>
          <w:szCs w:val="24"/>
        </w:rPr>
        <w:t>年</w:t>
      </w:r>
      <w:r>
        <w:rPr>
          <w:rStyle w:val="lan181"/>
          <w:rFonts w:ascii="宋体" w:hAnsi="宋体" w:hint="eastAsia"/>
          <w:bCs/>
          <w:color w:val="000000"/>
          <w:sz w:val="24"/>
          <w:szCs w:val="24"/>
        </w:rPr>
        <w:t>11</w:t>
      </w:r>
      <w:r>
        <w:rPr>
          <w:rStyle w:val="lan181"/>
          <w:rFonts w:ascii="宋体" w:hAnsi="宋体" w:hint="eastAsia"/>
          <w:bCs/>
          <w:color w:val="000000"/>
          <w:sz w:val="24"/>
          <w:szCs w:val="24"/>
        </w:rPr>
        <w:t>月</w:t>
      </w:r>
      <w:r>
        <w:rPr>
          <w:rStyle w:val="lan181"/>
          <w:rFonts w:ascii="宋体" w:hAnsi="宋体" w:hint="eastAsia"/>
          <w:bCs/>
          <w:color w:val="000000"/>
          <w:sz w:val="24"/>
          <w:szCs w:val="24"/>
        </w:rPr>
        <w:t>15</w:t>
      </w:r>
      <w:r>
        <w:rPr>
          <w:rStyle w:val="lan181"/>
          <w:rFonts w:ascii="宋体" w:hAnsi="宋体" w:hint="eastAsia"/>
          <w:bCs/>
          <w:color w:val="000000"/>
          <w:sz w:val="24"/>
          <w:szCs w:val="24"/>
        </w:rPr>
        <w:t>日起</w:t>
      </w:r>
      <w:r>
        <w:rPr>
          <w:rStyle w:val="lan181"/>
          <w:bCs/>
          <w:color w:val="000000"/>
          <w:sz w:val="24"/>
          <w:szCs w:val="24"/>
        </w:rPr>
        <w:t>企业新发生进口预付货款，须登陆国家外汇管理局网上服务平台上的贸易信贷登记管理系统办理逐笔登记和注销手续。</w:t>
      </w:r>
    </w:p>
    <w:p w14:paraId="7C94434F" w14:textId="77777777" w:rsidR="00000000" w:rsidRDefault="00C62A6C">
      <w:pPr>
        <w:pStyle w:val="afc"/>
        <w:adjustRightInd w:val="0"/>
        <w:snapToGrid w:val="0"/>
        <w:spacing w:line="500" w:lineRule="exact"/>
        <w:ind w:leftChars="30" w:left="72" w:right="57" w:firstLine="482"/>
        <w:rPr>
          <w:rFonts w:hAnsi="宋体" w:hint="eastAsia"/>
          <w:color w:val="000000"/>
          <w:szCs w:val="24"/>
        </w:rPr>
      </w:pPr>
      <w:r>
        <w:rPr>
          <w:rFonts w:hAnsi="宋体" w:hint="eastAsia"/>
          <w:b/>
          <w:color w:val="000000"/>
          <w:szCs w:val="24"/>
        </w:rPr>
        <w:t xml:space="preserve">3.1.1.1 </w:t>
      </w:r>
      <w:r>
        <w:rPr>
          <w:rFonts w:hAnsi="宋体" w:hint="eastAsia"/>
          <w:b/>
          <w:color w:val="000000"/>
          <w:szCs w:val="24"/>
        </w:rPr>
        <w:t>银行在办理贸易项下的售付汇的基本程序</w:t>
      </w:r>
    </w:p>
    <w:p w14:paraId="5EE7212A"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(1)</w:t>
      </w:r>
      <w:r>
        <w:rPr>
          <w:rFonts w:hAnsi="宋体" w:hint="eastAsia"/>
          <w:color w:val="000000"/>
          <w:szCs w:val="24"/>
        </w:rPr>
        <w:t>审核进口单位提交的对外贸易经营者备案登记表（或进出口企业资格证书、或外汇投资企业批准证书）、工商营业</w:t>
      </w:r>
      <w:r>
        <w:rPr>
          <w:rFonts w:hAnsi="宋体" w:hint="eastAsia"/>
          <w:color w:val="000000"/>
          <w:szCs w:val="24"/>
        </w:rPr>
        <w:t>执照等有效证明文件；</w:t>
      </w:r>
    </w:p>
    <w:p w14:paraId="63F01EA6"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(2)</w:t>
      </w:r>
      <w:r>
        <w:rPr>
          <w:rFonts w:hAnsi="宋体" w:hint="eastAsia"/>
          <w:color w:val="000000"/>
          <w:szCs w:val="24"/>
        </w:rPr>
        <w:t>是该项售付汇是否需要到外汇局事前备案；</w:t>
      </w:r>
    </w:p>
    <w:p w14:paraId="0DD4B0B5"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(3)</w:t>
      </w:r>
      <w:r>
        <w:rPr>
          <w:rFonts w:hAnsi="宋体" w:hint="eastAsia"/>
          <w:color w:val="000000"/>
          <w:szCs w:val="24"/>
        </w:rPr>
        <w:t>该项售付汇是否属于在我行办理核销；</w:t>
      </w:r>
    </w:p>
    <w:p w14:paraId="338BC089"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4</w:t>
      </w:r>
      <w:r>
        <w:rPr>
          <w:rFonts w:hAnsi="宋体" w:hint="eastAsia"/>
          <w:color w:val="000000"/>
          <w:szCs w:val="24"/>
        </w:rPr>
        <w:t>）该笔付汇是否属于预付货款或延期付汇；</w:t>
      </w:r>
    </w:p>
    <w:p w14:paraId="136604C4"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(5)</w:t>
      </w:r>
      <w:r>
        <w:rPr>
          <w:rFonts w:hAnsi="宋体" w:hint="eastAsia"/>
          <w:color w:val="000000"/>
          <w:szCs w:val="24"/>
        </w:rPr>
        <w:t>审核各种结算方式相应的商业单据和有效凭证。</w:t>
      </w:r>
    </w:p>
    <w:p w14:paraId="4BD18122" w14:textId="77777777" w:rsidR="00000000" w:rsidRDefault="00C62A6C">
      <w:pPr>
        <w:pStyle w:val="afc"/>
        <w:adjustRightInd w:val="0"/>
        <w:snapToGrid w:val="0"/>
        <w:spacing w:line="500" w:lineRule="exact"/>
        <w:ind w:right="57"/>
        <w:outlineLvl w:val="0"/>
        <w:rPr>
          <w:rFonts w:hAnsi="宋体" w:hint="eastAsia"/>
          <w:color w:val="000000"/>
          <w:szCs w:val="24"/>
        </w:rPr>
      </w:pPr>
    </w:p>
    <w:p w14:paraId="3F53DC74" w14:textId="77777777" w:rsidR="00000000" w:rsidRDefault="00C62A6C">
      <w:pPr>
        <w:ind w:firstLine="482"/>
        <w:rPr>
          <w:rFonts w:hint="eastAsia"/>
          <w:b/>
        </w:rPr>
      </w:pPr>
      <w:r>
        <w:rPr>
          <w:rFonts w:hint="eastAsia"/>
          <w:b/>
        </w:rPr>
        <w:t xml:space="preserve">3.1.1.2 </w:t>
      </w:r>
      <w:r>
        <w:rPr>
          <w:rFonts w:hint="eastAsia"/>
          <w:b/>
        </w:rPr>
        <w:t>各种结算方式下售付汇应审核的商业单据和有效凭证</w:t>
      </w:r>
    </w:p>
    <w:p w14:paraId="0F3D2596"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1</w:t>
      </w:r>
      <w:r>
        <w:rPr>
          <w:rFonts w:hAnsi="宋体" w:hint="eastAsia"/>
          <w:color w:val="000000"/>
          <w:szCs w:val="24"/>
        </w:rPr>
        <w:t>、信用证、保函方式结算。开证时用于保证金的购汇，需进口合同、对外付款承兑通知书、开证申请书；付汇时购汇，还应提供有效商业单据。</w:t>
      </w:r>
      <w:r>
        <w:rPr>
          <w:rFonts w:hAnsi="宋体" w:hint="eastAsia"/>
          <w:color w:val="000000"/>
          <w:szCs w:val="24"/>
        </w:rPr>
        <w:t>360</w:t>
      </w:r>
      <w:r>
        <w:rPr>
          <w:rFonts w:hAnsi="宋体" w:hint="eastAsia"/>
          <w:color w:val="000000"/>
          <w:szCs w:val="24"/>
        </w:rPr>
        <w:t>天以上的信用证，按借入中长期国际商业贷款管理，需外汇局核准件。</w:t>
      </w:r>
    </w:p>
    <w:p w14:paraId="37D79DFF"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2</w:t>
      </w:r>
      <w:r>
        <w:rPr>
          <w:rFonts w:hAnsi="宋体" w:hint="eastAsia"/>
          <w:color w:val="000000"/>
          <w:szCs w:val="24"/>
        </w:rPr>
        <w:t>、跟单托收方式结算。需进口合同、汇款申请书</w:t>
      </w:r>
      <w:r>
        <w:rPr>
          <w:rFonts w:hAnsi="宋体" w:hint="eastAsia"/>
          <w:color w:val="000000"/>
          <w:szCs w:val="24"/>
        </w:rPr>
        <w:t>、进口付汇通知书及有效单据。</w:t>
      </w:r>
    </w:p>
    <w:p w14:paraId="65D50372"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3</w:t>
      </w:r>
      <w:r>
        <w:rPr>
          <w:rFonts w:hAnsi="宋体" w:hint="eastAsia"/>
          <w:color w:val="000000"/>
          <w:szCs w:val="24"/>
        </w:rPr>
        <w:t>、货到汇款方式结算。需进口合同、汇款申请书、发票、正本进口货物报关单及其他证实贸易真实性的相关材料进行办理。</w:t>
      </w:r>
    </w:p>
    <w:p w14:paraId="37F21504"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注：取消进口许可证、自动进口登记证明及货到汇款项下的进口提单做为贸易进口付汇审核凭证的规定。对进口项下以信用证、托收方式结算的，银行无需向企业核发“进口信用证、托收承兑</w:t>
      </w:r>
      <w:r>
        <w:rPr>
          <w:rFonts w:hAnsi="宋体" w:hint="eastAsia"/>
          <w:color w:val="000000"/>
          <w:szCs w:val="24"/>
        </w:rPr>
        <w:t>/</w:t>
      </w:r>
      <w:r>
        <w:rPr>
          <w:rFonts w:hAnsi="宋体" w:hint="eastAsia"/>
          <w:color w:val="000000"/>
          <w:szCs w:val="24"/>
        </w:rPr>
        <w:t>付汇情况表”；企业进口报关时，海关也不再核查“进口信用证、托收承兑</w:t>
      </w:r>
      <w:r>
        <w:rPr>
          <w:rFonts w:hAnsi="宋体" w:hint="eastAsia"/>
          <w:color w:val="000000"/>
          <w:szCs w:val="24"/>
        </w:rPr>
        <w:t>/</w:t>
      </w:r>
      <w:r>
        <w:rPr>
          <w:rFonts w:hAnsi="宋体" w:hint="eastAsia"/>
          <w:color w:val="000000"/>
          <w:szCs w:val="24"/>
        </w:rPr>
        <w:t>付汇情况表”。</w:t>
      </w:r>
    </w:p>
    <w:p w14:paraId="5D1D03CE"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4</w:t>
      </w:r>
      <w:r>
        <w:rPr>
          <w:rFonts w:ascii="宋体" w:hAnsi="宋体" w:hint="eastAsia"/>
          <w:color w:val="000000"/>
        </w:rPr>
        <w:t>、预付货款：进口单位办理预付货款项下购付汇时，凭进口合同、汇款申请书及形式发票等相关单证直接到外汇指定银行办理。</w:t>
      </w:r>
    </w:p>
    <w:p w14:paraId="3D27EF5F" w14:textId="77777777" w:rsidR="00000000" w:rsidRDefault="00C62A6C">
      <w:pPr>
        <w:widowControl/>
        <w:adjustRightInd w:val="0"/>
        <w:snapToGrid w:val="0"/>
        <w:spacing w:line="500" w:lineRule="exact"/>
        <w:ind w:firstLine="480"/>
        <w:rPr>
          <w:rStyle w:val="lan181"/>
          <w:bCs/>
          <w:color w:val="000000"/>
          <w:sz w:val="24"/>
          <w:szCs w:val="24"/>
        </w:rPr>
      </w:pPr>
      <w:r>
        <w:rPr>
          <w:rStyle w:val="lan181"/>
          <w:rFonts w:hint="eastAsia"/>
          <w:bCs/>
          <w:color w:val="000000"/>
          <w:sz w:val="24"/>
          <w:szCs w:val="24"/>
        </w:rPr>
        <w:t>向境外支付预付货款前，银行</w:t>
      </w:r>
      <w:r>
        <w:rPr>
          <w:rStyle w:val="lan181"/>
          <w:bCs/>
          <w:color w:val="000000"/>
          <w:sz w:val="24"/>
          <w:szCs w:val="24"/>
        </w:rPr>
        <w:t>须登陆国家外汇管理局网上服务平台上的贸易信贷登记管理系统</w:t>
      </w:r>
      <w:r>
        <w:rPr>
          <w:rStyle w:val="lan181"/>
          <w:rFonts w:hint="eastAsia"/>
          <w:bCs/>
          <w:color w:val="000000"/>
          <w:sz w:val="24"/>
          <w:szCs w:val="24"/>
        </w:rPr>
        <w:t>为客户</w:t>
      </w:r>
      <w:r>
        <w:rPr>
          <w:rStyle w:val="lan181"/>
          <w:bCs/>
          <w:color w:val="000000"/>
          <w:sz w:val="24"/>
          <w:szCs w:val="24"/>
        </w:rPr>
        <w:t>办理</w:t>
      </w:r>
      <w:r>
        <w:rPr>
          <w:rStyle w:val="lan181"/>
          <w:rFonts w:hint="eastAsia"/>
          <w:bCs/>
          <w:color w:val="000000"/>
          <w:sz w:val="24"/>
          <w:szCs w:val="24"/>
        </w:rPr>
        <w:t>核注</w:t>
      </w:r>
      <w:r>
        <w:rPr>
          <w:rStyle w:val="lan181"/>
          <w:bCs/>
          <w:color w:val="000000"/>
          <w:sz w:val="24"/>
          <w:szCs w:val="24"/>
        </w:rPr>
        <w:t>手续</w:t>
      </w:r>
      <w:r>
        <w:rPr>
          <w:rStyle w:val="lan181"/>
          <w:rFonts w:hint="eastAsia"/>
          <w:bCs/>
          <w:color w:val="000000"/>
          <w:sz w:val="24"/>
          <w:szCs w:val="24"/>
        </w:rPr>
        <w:t>。如</w:t>
      </w:r>
      <w:r>
        <w:rPr>
          <w:rStyle w:val="lan181"/>
          <w:bCs/>
          <w:color w:val="000000"/>
          <w:sz w:val="24"/>
          <w:szCs w:val="24"/>
        </w:rPr>
        <w:t>企业在取得海关签发的海关进口货物报关单前对外付汇时，如已取得海运提单、海运单、航空运单、铁路运单、货物承运收据、多式联运单据、邮包收据等运输单据，或</w:t>
      </w:r>
      <w:r>
        <w:rPr>
          <w:rStyle w:val="lan181"/>
          <w:rFonts w:hint="eastAsia"/>
          <w:bCs/>
          <w:color w:val="000000"/>
          <w:sz w:val="24"/>
          <w:szCs w:val="24"/>
        </w:rPr>
        <w:t>“</w:t>
      </w:r>
      <w:r>
        <w:rPr>
          <w:rStyle w:val="lan181"/>
          <w:bCs/>
          <w:color w:val="000000"/>
          <w:sz w:val="24"/>
          <w:szCs w:val="24"/>
        </w:rPr>
        <w:t>中国电子口岸－进口付汇系统</w:t>
      </w:r>
      <w:r>
        <w:rPr>
          <w:rStyle w:val="lan181"/>
          <w:rFonts w:hint="eastAsia"/>
          <w:bCs/>
          <w:color w:val="000000"/>
          <w:sz w:val="24"/>
          <w:szCs w:val="24"/>
        </w:rPr>
        <w:t>”</w:t>
      </w:r>
      <w:r>
        <w:rPr>
          <w:rStyle w:val="lan181"/>
          <w:bCs/>
          <w:color w:val="000000"/>
          <w:sz w:val="24"/>
          <w:szCs w:val="24"/>
        </w:rPr>
        <w:t>中已有进口货物报关单电子底账的，</w:t>
      </w:r>
      <w:r>
        <w:rPr>
          <w:rStyle w:val="lan181"/>
          <w:rFonts w:hint="eastAsia"/>
          <w:bCs/>
          <w:color w:val="000000"/>
          <w:sz w:val="24"/>
          <w:szCs w:val="24"/>
        </w:rPr>
        <w:t>企业</w:t>
      </w:r>
      <w:r>
        <w:rPr>
          <w:rStyle w:val="lan181"/>
          <w:bCs/>
          <w:color w:val="000000"/>
          <w:sz w:val="24"/>
          <w:szCs w:val="24"/>
        </w:rPr>
        <w:t>无需办理预付货款登记手续。</w:t>
      </w:r>
    </w:p>
    <w:p w14:paraId="4016DAD1"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5</w:t>
      </w:r>
      <w:r>
        <w:rPr>
          <w:rFonts w:ascii="宋体" w:hAnsi="宋体" w:hint="eastAsia"/>
          <w:color w:val="000000"/>
        </w:rPr>
        <w:t>、进口单位在办理进料加工贸易项下购付汇时，因进口料件集中报关暂时无法提供进口报关单的，可持进料加工合同、海关手册、加盖海关验讫章的贸易方式为“进料加工”的当期集中报</w:t>
      </w:r>
      <w:r>
        <w:rPr>
          <w:rFonts w:ascii="宋体" w:hAnsi="宋体" w:hint="eastAsia"/>
          <w:color w:val="000000"/>
        </w:rPr>
        <w:t>关货物申报单（进口单位留存联）、提单、发票以及按期办理进口付汇核销手续的保证函等向所在地外汇局备案，外汇局在审核进口单位提交的有关单证无误后，向进口单位核发备案类别为“真实性审核”的《进口付汇备案表》。进口单位凭所在地外汇局核发的《进口付汇备案表》及规定的购付汇凭证到外汇指定银行办理购付汇手续，并按规定办理进口付汇核销手续。</w:t>
      </w:r>
    </w:p>
    <w:p w14:paraId="47D54C75"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6</w:t>
      </w:r>
      <w:r>
        <w:rPr>
          <w:rFonts w:ascii="宋体" w:hAnsi="宋体" w:hint="eastAsia"/>
          <w:color w:val="000000"/>
        </w:rPr>
        <w:t>、对在合同及其他商业单据中规定交货地为境外的付汇业务（如因境外集货或进口合同采用规定境外交货的国际贸易术语成交而造成货物暂不运入国境的、因委托境外加工</w:t>
      </w:r>
      <w:r>
        <w:rPr>
          <w:rFonts w:ascii="宋体" w:hAnsi="宋体" w:hint="eastAsia"/>
          <w:color w:val="000000"/>
        </w:rPr>
        <w:t>/</w:t>
      </w:r>
      <w:r>
        <w:rPr>
          <w:rFonts w:ascii="宋体" w:hAnsi="宋体" w:hint="eastAsia"/>
          <w:color w:val="000000"/>
        </w:rPr>
        <w:t>改装进口产品而造成货物暂不入国</w:t>
      </w:r>
      <w:r>
        <w:rPr>
          <w:rFonts w:ascii="宋体" w:hAnsi="宋体" w:hint="eastAsia"/>
          <w:color w:val="000000"/>
        </w:rPr>
        <w:t>境的、因委托境外生产产品所需模具采购暂不入国境而直接用于境外生产进口产品的），银行凭进口单位提交的保证货物最终进口的书面保证函及进口合同、商业发票、物权转移或物权控制证明等有效商业单据，直接为进口单位办理进口付汇。同时进口单位须按“其他”结算方式填制汇款申请书，并在交易附言中注明“境外交货”。此外，进口单位还须按不同要求在付汇单据上填写预计到货日期。</w:t>
      </w:r>
    </w:p>
    <w:p w14:paraId="5CE2F7BF"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7</w:t>
      </w:r>
      <w:r>
        <w:rPr>
          <w:rFonts w:ascii="宋体" w:hAnsi="宋体" w:hint="eastAsia"/>
          <w:color w:val="000000"/>
        </w:rPr>
        <w:t>、对货到汇款项下，进口单位暂时无法提交进口货物报关单的进口付汇，各外汇指定银行凭进口单位提交的进口合同，商业发票，对应物权转移或控制凭证等有效商业单据，直接</w:t>
      </w:r>
      <w:r>
        <w:rPr>
          <w:rFonts w:ascii="宋体" w:hAnsi="宋体" w:hint="eastAsia"/>
          <w:color w:val="000000"/>
        </w:rPr>
        <w:t>为进口单位办理进口付汇。同时，进口单位须按“其他”结算方式填制汇款申请书并在交易附言中注明“</w:t>
      </w:r>
      <w:r>
        <w:rPr>
          <w:rFonts w:ascii="宋体" w:hAnsi="宋体" w:hint="eastAsia"/>
          <w:color w:val="000000"/>
        </w:rPr>
        <w:t>CAD</w:t>
      </w:r>
      <w:r>
        <w:rPr>
          <w:rFonts w:ascii="宋体" w:hAnsi="宋体" w:hint="eastAsia"/>
          <w:color w:val="000000"/>
        </w:rPr>
        <w:t>形式”。</w:t>
      </w:r>
    </w:p>
    <w:p w14:paraId="0A475306"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8</w:t>
      </w:r>
      <w:r>
        <w:rPr>
          <w:rFonts w:ascii="宋体" w:hAnsi="宋体" w:hint="eastAsia"/>
          <w:color w:val="000000"/>
        </w:rPr>
        <w:t>、对进口单位因经常需要将货物暂存保税仓库或保税区的，各外汇指定银行可凭进口单位提交的书面说明、进口合同、商业发票、对应进仓进口货物报关单（或进境货物备案清单）等有效商业单据为进口单位办理进口付汇。同时，进口单位须按“其他”结算方式填制汇款申请书，按进仓进口货物报关单（或进境货物备案清单）的申报日期加</w:t>
      </w:r>
      <w:r>
        <w:rPr>
          <w:rFonts w:ascii="宋体" w:hAnsi="宋体" w:hint="eastAsia"/>
          <w:color w:val="000000"/>
        </w:rPr>
        <w:t>180</w:t>
      </w:r>
      <w:r>
        <w:rPr>
          <w:rFonts w:ascii="宋体" w:hAnsi="宋体" w:hint="eastAsia"/>
          <w:color w:val="000000"/>
        </w:rPr>
        <w:t>天填写预计到货日期，并在交易附言中注明“货物暂不入关境”。</w:t>
      </w:r>
      <w:r>
        <w:rPr>
          <w:rFonts w:ascii="宋体" w:hAnsi="宋体" w:hint="eastAsia"/>
          <w:color w:val="000000"/>
        </w:rPr>
        <w:t xml:space="preserve"> </w:t>
      </w:r>
    </w:p>
    <w:p w14:paraId="6D48D196"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9</w:t>
      </w:r>
      <w:r>
        <w:rPr>
          <w:rFonts w:ascii="宋体" w:hAnsi="宋体" w:hint="eastAsia"/>
          <w:color w:val="000000"/>
        </w:rPr>
        <w:t>、对外国政府贷款项下及国际招标境</w:t>
      </w:r>
      <w:r>
        <w:rPr>
          <w:rFonts w:ascii="宋体" w:hAnsi="宋体" w:hint="eastAsia"/>
          <w:color w:val="000000"/>
        </w:rPr>
        <w:t>外直接中标的涉外采购业务中，对于境外中标人将采购业务分包给关境内的企业，且由境内分包企业直接供货，无进口报关的付汇业务，各外汇指定银行凭政府贷款协议（或对应转贷协议）或证明该项目属于国际招标的证明材料、境内承运人签发的运输单据（或进口合同指定的境内收货人签发的货物收据）及其他有效商业单据，直接为进口单位办理进口付汇。同时，银行在汇款申请书交易附言中注明“国际招标、国内供货”，并加盖业务公章。</w:t>
      </w:r>
      <w:r>
        <w:rPr>
          <w:rFonts w:ascii="宋体" w:hAnsi="宋体" w:hint="eastAsia"/>
          <w:color w:val="000000"/>
        </w:rPr>
        <w:t xml:space="preserve"> </w:t>
      </w:r>
    </w:p>
    <w:p w14:paraId="1D9D617A"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10</w:t>
      </w:r>
      <w:r>
        <w:rPr>
          <w:rFonts w:ascii="宋体" w:hAnsi="宋体" w:hint="eastAsia"/>
          <w:color w:val="000000"/>
        </w:rPr>
        <w:t>、从保税区购买商品及购买国外入境展览展品的用汇，持有效凭证和有效商业单据（从保税区购买商品</w:t>
      </w:r>
      <w:r>
        <w:rPr>
          <w:rFonts w:ascii="宋体" w:hAnsi="宋体" w:hint="eastAsia"/>
          <w:color w:val="000000"/>
        </w:rPr>
        <w:t>,</w:t>
      </w:r>
      <w:r>
        <w:rPr>
          <w:rFonts w:ascii="宋体" w:hAnsi="宋体" w:hint="eastAsia"/>
          <w:color w:val="000000"/>
        </w:rPr>
        <w:t>按外汇局规定</w:t>
      </w:r>
      <w:r>
        <w:rPr>
          <w:rFonts w:ascii="宋体" w:hAnsi="宋体" w:hint="eastAsia"/>
          <w:color w:val="000000"/>
        </w:rPr>
        <w:t>,</w:t>
      </w:r>
      <w:r>
        <w:rPr>
          <w:rFonts w:ascii="宋体" w:hAnsi="宋体" w:hint="eastAsia"/>
          <w:color w:val="000000"/>
        </w:rPr>
        <w:t>仅接</w:t>
      </w:r>
      <w:r>
        <w:rPr>
          <w:rFonts w:ascii="宋体" w:hAnsi="宋体" w:hint="eastAsia"/>
          <w:color w:val="000000"/>
        </w:rPr>
        <w:t>受上海外高桥、天津塘沽、大连、青岛黄岛、宁波、张家港、福州马尾、厦门象屿、广州、汕头、珠海、深圳沙头角、深圳莆田、深圳福田、海口和海南洋浦开发区</w:t>
      </w:r>
      <w:r>
        <w:rPr>
          <w:rFonts w:ascii="宋体" w:hAnsi="宋体" w:hint="eastAsia"/>
          <w:color w:val="000000"/>
        </w:rPr>
        <w:t>16</w:t>
      </w:r>
      <w:r>
        <w:rPr>
          <w:rFonts w:ascii="宋体" w:hAnsi="宋体" w:hint="eastAsia"/>
          <w:color w:val="000000"/>
        </w:rPr>
        <w:t>个海关出具的报关单）售付汇。</w:t>
      </w:r>
    </w:p>
    <w:p w14:paraId="39B15412"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11</w:t>
      </w:r>
      <w:r>
        <w:rPr>
          <w:rFonts w:hAnsi="宋体" w:hint="eastAsia"/>
          <w:color w:val="000000"/>
          <w:szCs w:val="24"/>
        </w:rPr>
        <w:t>、转口贸易项下属于先支后收的购付汇，境内机构应当持进出口合同、《境外汇款申请书》或《对外付款承兑通知书》、买方开立的信用证或经国内银行核对密押的外方银行开具的付款保函以及各结算方式项下的有关商业单证到银行办理售付汇手续。</w:t>
      </w:r>
    </w:p>
    <w:p w14:paraId="62F30CB4"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12</w:t>
      </w:r>
      <w:r>
        <w:rPr>
          <w:rFonts w:ascii="宋体" w:hAnsi="宋体" w:hint="eastAsia"/>
          <w:color w:val="000000"/>
        </w:rPr>
        <w:t>、境内机构在办理“境外工程使用物资”项下购付汇业务时，应凭进口合同、</w:t>
      </w:r>
      <w:r>
        <w:rPr>
          <w:rFonts w:hAnsi="宋体" w:hint="eastAsia"/>
          <w:color w:val="000000"/>
        </w:rPr>
        <w:t>《境外汇款申请书》或《对外付款承兑通</w:t>
      </w:r>
      <w:r>
        <w:rPr>
          <w:rFonts w:hAnsi="宋体" w:hint="eastAsia"/>
          <w:color w:val="000000"/>
        </w:rPr>
        <w:t>知书》</w:t>
      </w:r>
      <w:r>
        <w:rPr>
          <w:rFonts w:ascii="宋体" w:hAnsi="宋体" w:hint="eastAsia"/>
          <w:color w:val="000000"/>
        </w:rPr>
        <w:t>、工程承包合同或项目分包合同及相应结算方式项下有关商业单证到银行办理售付汇手续。</w:t>
      </w:r>
    </w:p>
    <w:p w14:paraId="213B5140" w14:textId="77777777" w:rsidR="00000000" w:rsidRDefault="00C62A6C">
      <w:pPr>
        <w:widowControl/>
        <w:adjustRightInd w:val="0"/>
        <w:snapToGrid w:val="0"/>
        <w:spacing w:line="500" w:lineRule="exact"/>
        <w:ind w:firstLine="480"/>
        <w:rPr>
          <w:rFonts w:ascii="宋体" w:hAnsi="宋体"/>
          <w:color w:val="000000"/>
        </w:rPr>
      </w:pPr>
      <w:r>
        <w:rPr>
          <w:rFonts w:ascii="宋体" w:hAnsi="宋体" w:hint="eastAsia"/>
          <w:color w:val="000000"/>
        </w:rPr>
        <w:t>13</w:t>
      </w:r>
      <w:r>
        <w:rPr>
          <w:rFonts w:ascii="宋体" w:hAnsi="宋体" w:hint="eastAsia"/>
          <w:color w:val="000000"/>
        </w:rPr>
        <w:t>、免税品经营企业结售付汇有关规定：</w:t>
      </w:r>
    </w:p>
    <w:p w14:paraId="7BA8C163" w14:textId="77777777" w:rsidR="00000000" w:rsidRDefault="00C62A6C">
      <w:pPr>
        <w:adjustRightInd w:val="0"/>
        <w:snapToGrid w:val="0"/>
        <w:spacing w:line="500" w:lineRule="exact"/>
        <w:ind w:firstLine="480"/>
        <w:rPr>
          <w:rFonts w:ascii="宋体" w:hAnsi="宋体" w:hint="eastAsia"/>
          <w:color w:val="000000"/>
        </w:rPr>
      </w:pPr>
      <w:r>
        <w:rPr>
          <w:rFonts w:ascii="宋体" w:hAnsi="宋体"/>
          <w:color w:val="000000"/>
        </w:rPr>
        <w:t>销售免税商品可以外币或人民币标价和结算</w:t>
      </w:r>
      <w:r>
        <w:rPr>
          <w:rFonts w:ascii="宋体" w:hAnsi="宋体" w:hint="eastAsia"/>
          <w:color w:val="000000"/>
        </w:rPr>
        <w:t>。</w:t>
      </w:r>
      <w:r>
        <w:rPr>
          <w:rFonts w:ascii="宋体" w:hAnsi="宋体"/>
          <w:color w:val="000000"/>
        </w:rPr>
        <w:t>根据国务院关于免税商品经营单位负责进口免税商品的规定，免税商品经营单位应按照相关外汇管理规定办理进口购付汇手续及核销手续。免税商店向免税商品经营单位支付进口货款及其从属费用时，可以外币结算，也可以人民币结算。</w:t>
      </w:r>
    </w:p>
    <w:p w14:paraId="140FFB90"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14</w:t>
      </w:r>
      <w:r>
        <w:rPr>
          <w:rFonts w:hAnsi="宋体" w:hint="eastAsia"/>
          <w:color w:val="000000"/>
          <w:szCs w:val="24"/>
        </w:rPr>
        <w:t>、对经海关批准来料转进料的情况，由转入方企业办理购付汇手续。银行凭起运国（地区）为“中华人民共和国”、贸易方式为“进料深加工”、加</w:t>
      </w:r>
      <w:r>
        <w:rPr>
          <w:rFonts w:hAnsi="宋体" w:hint="eastAsia"/>
          <w:color w:val="000000"/>
          <w:szCs w:val="24"/>
        </w:rPr>
        <w:t>贴有防伪标签且盖有海关“验讫章”并经核对无误的正本进口报关单</w:t>
      </w:r>
      <w:r>
        <w:rPr>
          <w:rFonts w:hAnsi="宋体" w:hint="eastAsia"/>
          <w:color w:val="000000"/>
          <w:szCs w:val="24"/>
        </w:rPr>
        <w:t>,</w:t>
      </w:r>
      <w:r>
        <w:rPr>
          <w:rFonts w:hAnsi="宋体" w:hint="eastAsia"/>
          <w:color w:val="000000"/>
          <w:szCs w:val="24"/>
        </w:rPr>
        <w:t>转出方企业的运抵国（地区）为“中华人民共和国”、贸易方式为“来料结转”、加贴有防伪标签且盖海关“验讫章”的正本出口报关单的复印件</w:t>
      </w:r>
      <w:r>
        <w:rPr>
          <w:rFonts w:hAnsi="宋体" w:hint="eastAsia"/>
          <w:color w:val="000000"/>
          <w:szCs w:val="24"/>
        </w:rPr>
        <w:t>,</w:t>
      </w:r>
      <w:r>
        <w:rPr>
          <w:rFonts w:hAnsi="宋体" w:hint="eastAsia"/>
          <w:color w:val="000000"/>
          <w:szCs w:val="24"/>
        </w:rPr>
        <w:t>转厂合同</w:t>
      </w:r>
      <w:r>
        <w:rPr>
          <w:rFonts w:hAnsi="宋体" w:hint="eastAsia"/>
          <w:color w:val="000000"/>
          <w:szCs w:val="24"/>
        </w:rPr>
        <w:t>,</w:t>
      </w:r>
      <w:r>
        <w:rPr>
          <w:rFonts w:hAnsi="宋体" w:hint="eastAsia"/>
          <w:color w:val="000000"/>
          <w:szCs w:val="24"/>
        </w:rPr>
        <w:t>汇款申请书为转入方企业办理售付汇手续。</w:t>
      </w:r>
    </w:p>
    <w:p w14:paraId="44327BE2"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15</w:t>
      </w:r>
      <w:r>
        <w:rPr>
          <w:rFonts w:hAnsi="宋体" w:hint="eastAsia"/>
          <w:color w:val="000000"/>
          <w:szCs w:val="24"/>
        </w:rPr>
        <w:t>、对经海关批准的进料转进料深加工结转业务，凭起运国（地区）为“中华人民共和国”、贸易方式为“进料深加工”、加贴有防伪标签且盖有海关“验讫章”并经核对无误的正本进口报关单</w:t>
      </w:r>
      <w:r>
        <w:rPr>
          <w:rFonts w:hAnsi="宋体" w:hint="eastAsia"/>
          <w:color w:val="000000"/>
          <w:szCs w:val="24"/>
        </w:rPr>
        <w:t>,</w:t>
      </w:r>
      <w:r>
        <w:rPr>
          <w:rFonts w:hAnsi="宋体" w:hint="eastAsia"/>
          <w:color w:val="000000"/>
          <w:szCs w:val="24"/>
        </w:rPr>
        <w:t>转出方企业的运抵国（地区）为“中华人民共和国”、贸易方式为“进料深加工”、加贴有防伪标签且盖有海</w:t>
      </w:r>
      <w:r>
        <w:rPr>
          <w:rFonts w:hAnsi="宋体" w:hint="eastAsia"/>
          <w:color w:val="000000"/>
          <w:szCs w:val="24"/>
        </w:rPr>
        <w:t>关“验讫章”的正本出口报关单的复印件</w:t>
      </w:r>
      <w:r>
        <w:rPr>
          <w:rFonts w:hAnsi="宋体" w:hint="eastAsia"/>
          <w:color w:val="000000"/>
          <w:szCs w:val="24"/>
        </w:rPr>
        <w:t>,</w:t>
      </w:r>
      <w:r>
        <w:rPr>
          <w:rFonts w:hAnsi="宋体" w:hint="eastAsia"/>
          <w:color w:val="000000"/>
          <w:szCs w:val="24"/>
        </w:rPr>
        <w:t>转出方企业的加盖有海关“验讫章”的出口收汇核销单的复印件</w:t>
      </w:r>
      <w:r>
        <w:rPr>
          <w:rFonts w:hAnsi="宋体" w:hint="eastAsia"/>
          <w:color w:val="000000"/>
          <w:szCs w:val="24"/>
        </w:rPr>
        <w:t>,</w:t>
      </w:r>
      <w:r>
        <w:rPr>
          <w:rFonts w:hAnsi="宋体" w:hint="eastAsia"/>
          <w:color w:val="000000"/>
          <w:szCs w:val="24"/>
        </w:rPr>
        <w:t>转厂合同</w:t>
      </w:r>
      <w:r>
        <w:rPr>
          <w:rFonts w:hAnsi="宋体" w:hint="eastAsia"/>
          <w:color w:val="000000"/>
          <w:szCs w:val="24"/>
        </w:rPr>
        <w:t>,</w:t>
      </w:r>
      <w:r>
        <w:rPr>
          <w:rFonts w:hAnsi="宋体" w:hint="eastAsia"/>
          <w:color w:val="000000"/>
          <w:szCs w:val="24"/>
        </w:rPr>
        <w:t>汇款申请书转入方企业办理有关售付汇手续，售付汇单证留存</w:t>
      </w:r>
      <w:r>
        <w:rPr>
          <w:rFonts w:hAnsi="宋体" w:hint="eastAsia"/>
          <w:color w:val="000000"/>
          <w:szCs w:val="24"/>
        </w:rPr>
        <w:t>5</w:t>
      </w:r>
      <w:r>
        <w:rPr>
          <w:rFonts w:hAnsi="宋体" w:hint="eastAsia"/>
          <w:color w:val="000000"/>
          <w:szCs w:val="24"/>
        </w:rPr>
        <w:t>年备查。</w:t>
      </w:r>
    </w:p>
    <w:p w14:paraId="5FC76C42"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转出、转入企业之间如果以人民币结算，由转出企业持起运国（地区）为“中华人民共和国”、贸易方式为“进料深加工”、加贴有防伪标签且盖有海关“验讫章”并经核对无误的正本进口报关单</w:t>
      </w:r>
      <w:r>
        <w:rPr>
          <w:rFonts w:hAnsi="宋体" w:hint="eastAsia"/>
          <w:color w:val="000000"/>
          <w:szCs w:val="24"/>
        </w:rPr>
        <w:t>,</w:t>
      </w:r>
      <w:r>
        <w:rPr>
          <w:rFonts w:hAnsi="宋体" w:hint="eastAsia"/>
          <w:color w:val="000000"/>
          <w:szCs w:val="24"/>
        </w:rPr>
        <w:t>转出方企业的运抵国（地区）为“中华人民共和国”、贸易方式为“进料深加工”、加贴有防伪标签且盖有海关“验讫章”的正本出口报关单</w:t>
      </w:r>
      <w:r>
        <w:rPr>
          <w:rFonts w:hAnsi="宋体" w:hint="eastAsia"/>
          <w:color w:val="000000"/>
          <w:szCs w:val="24"/>
        </w:rPr>
        <w:t>,</w:t>
      </w:r>
      <w:r>
        <w:rPr>
          <w:rFonts w:hAnsi="宋体" w:hint="eastAsia"/>
          <w:color w:val="000000"/>
          <w:szCs w:val="24"/>
        </w:rPr>
        <w:t>转出方企业的加盖有海关“验讫章”的出口收</w:t>
      </w:r>
      <w:r>
        <w:rPr>
          <w:rFonts w:hAnsi="宋体" w:hint="eastAsia"/>
          <w:color w:val="000000"/>
          <w:szCs w:val="24"/>
        </w:rPr>
        <w:t>汇核销单</w:t>
      </w:r>
      <w:r>
        <w:rPr>
          <w:rFonts w:hAnsi="宋体" w:hint="eastAsia"/>
          <w:color w:val="000000"/>
          <w:szCs w:val="24"/>
        </w:rPr>
        <w:t>,</w:t>
      </w:r>
      <w:r>
        <w:rPr>
          <w:rFonts w:hAnsi="宋体" w:hint="eastAsia"/>
          <w:color w:val="000000"/>
          <w:szCs w:val="24"/>
        </w:rPr>
        <w:t>转厂合同</w:t>
      </w:r>
      <w:r>
        <w:rPr>
          <w:rFonts w:hAnsi="宋体" w:hint="eastAsia"/>
          <w:color w:val="000000"/>
          <w:szCs w:val="24"/>
        </w:rPr>
        <w:t>,</w:t>
      </w:r>
      <w:r>
        <w:rPr>
          <w:rFonts w:hAnsi="宋体" w:hint="eastAsia"/>
          <w:color w:val="000000"/>
          <w:szCs w:val="24"/>
        </w:rPr>
        <w:t>汇款申请书的复印件办理。</w:t>
      </w:r>
    </w:p>
    <w:p w14:paraId="0091140B"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16</w:t>
      </w:r>
      <w:r>
        <w:rPr>
          <w:rFonts w:hAnsi="宋体" w:hint="eastAsia"/>
          <w:color w:val="000000"/>
          <w:szCs w:val="24"/>
        </w:rPr>
        <w:t>、对于北京中关村科技园区内的进入“中关村跨国公司名单”内的企业办理由总公司签订的全球采购合同，分别由各公司的进口项下购付汇时，不需提供进口合同、银行凭其总公司签订的全球采购合同及其与总公司的代理采购协议，按《结汇、售汇及付汇管理规定》和进口付汇核销有关规定、审核除进口合同外的有效凭证和商业单据，为其办理售付汇手续。</w:t>
      </w:r>
    </w:p>
    <w:p w14:paraId="58BAAB55" w14:textId="77777777" w:rsidR="00000000" w:rsidRDefault="00C62A6C">
      <w:pPr>
        <w:pStyle w:val="afc"/>
        <w:adjustRightInd w:val="0"/>
        <w:snapToGrid w:val="0"/>
        <w:spacing w:line="500" w:lineRule="exact"/>
        <w:ind w:right="57"/>
        <w:rPr>
          <w:rFonts w:hAnsi="宋体"/>
          <w:color w:val="000000"/>
          <w:szCs w:val="24"/>
        </w:rPr>
      </w:pPr>
      <w:r>
        <w:rPr>
          <w:rFonts w:hAnsi="宋体"/>
          <w:color w:val="000000"/>
          <w:szCs w:val="24"/>
        </w:rPr>
        <w:t>1</w:t>
      </w:r>
      <w:r>
        <w:rPr>
          <w:rFonts w:hAnsi="宋体" w:hint="eastAsia"/>
          <w:color w:val="000000"/>
          <w:szCs w:val="24"/>
        </w:rPr>
        <w:t>7</w:t>
      </w:r>
      <w:r>
        <w:rPr>
          <w:rFonts w:hAnsi="宋体" w:hint="eastAsia"/>
          <w:color w:val="000000"/>
          <w:szCs w:val="24"/>
        </w:rPr>
        <w:t>、办理出口信用保险业务外汇收付业务</w:t>
      </w:r>
      <w:r>
        <w:rPr>
          <w:rFonts w:hAnsi="宋体" w:hint="eastAsia"/>
          <w:color w:val="000000"/>
          <w:szCs w:val="24"/>
        </w:rPr>
        <w:t>:</w:t>
      </w:r>
    </w:p>
    <w:p w14:paraId="0C4BC4B5" w14:textId="77777777" w:rsidR="00000000" w:rsidRDefault="00C62A6C">
      <w:pPr>
        <w:pStyle w:val="afc"/>
        <w:adjustRightInd w:val="0"/>
        <w:snapToGrid w:val="0"/>
        <w:spacing w:line="500" w:lineRule="exact"/>
        <w:ind w:right="57"/>
        <w:rPr>
          <w:rFonts w:hAnsi="宋体"/>
          <w:color w:val="000000"/>
          <w:szCs w:val="24"/>
        </w:rPr>
      </w:pPr>
      <w:r>
        <w:rPr>
          <w:rFonts w:hAnsi="宋体" w:hint="eastAsia"/>
          <w:color w:val="000000"/>
          <w:szCs w:val="24"/>
        </w:rPr>
        <w:t>（</w:t>
      </w:r>
      <w:r>
        <w:rPr>
          <w:rFonts w:hAnsi="宋体" w:hint="eastAsia"/>
          <w:color w:val="000000"/>
          <w:szCs w:val="24"/>
        </w:rPr>
        <w:t>1</w:t>
      </w:r>
      <w:r>
        <w:rPr>
          <w:rFonts w:hAnsi="宋体" w:hint="eastAsia"/>
          <w:color w:val="000000"/>
          <w:szCs w:val="24"/>
        </w:rPr>
        <w:t>）出口信用保险项下的保险费和赔款的支付（</w:t>
      </w:r>
      <w:r>
        <w:rPr>
          <w:rFonts w:hAnsi="宋体"/>
          <w:color w:val="000000"/>
          <w:szCs w:val="24"/>
        </w:rPr>
        <w:t>a</w:t>
      </w:r>
      <w:r>
        <w:rPr>
          <w:rFonts w:hAnsi="宋体" w:hint="eastAsia"/>
          <w:color w:val="000000"/>
          <w:szCs w:val="24"/>
        </w:rPr>
        <w:t>）出口信用保险公司与投保人签订出口信用保险合同后，双方应</w:t>
      </w:r>
      <w:r>
        <w:rPr>
          <w:rFonts w:hAnsi="宋体" w:hint="eastAsia"/>
          <w:color w:val="000000"/>
          <w:szCs w:val="24"/>
        </w:rPr>
        <w:t>将保险合同在各自开立外汇账户的外汇指定银行备案，备案银行留存保险合同复印件。（</w:t>
      </w:r>
      <w:r>
        <w:rPr>
          <w:rFonts w:hAnsi="宋体"/>
          <w:color w:val="000000"/>
          <w:szCs w:val="24"/>
        </w:rPr>
        <w:t>b</w:t>
      </w:r>
      <w:r>
        <w:rPr>
          <w:rFonts w:hAnsi="宋体" w:hint="eastAsia"/>
          <w:color w:val="000000"/>
          <w:szCs w:val="24"/>
        </w:rPr>
        <w:t>）备案后，投保人从其在备案银行外汇账户支付保险费，或购汇支付保险费时，应当持出口信用保险公司出具的下列有效凭证之一办理：“保险费通知书”，“预收保险费通知书”，“最低保险费通知书”，“保险承担费通知书”。（</w:t>
      </w:r>
      <w:r>
        <w:rPr>
          <w:rFonts w:hAnsi="宋体"/>
          <w:color w:val="000000"/>
          <w:szCs w:val="24"/>
        </w:rPr>
        <w:t>c</w:t>
      </w:r>
      <w:r>
        <w:rPr>
          <w:rFonts w:hAnsi="宋体" w:hint="eastAsia"/>
          <w:color w:val="000000"/>
          <w:szCs w:val="24"/>
        </w:rPr>
        <w:t>）出口信用保险公司向被保险人支付赔款或预付赔款时，可持相关保险赔款计算书到备案银行从其外汇账户中支付；或者凭赔款计算书及被保险人“赔款转让授权书”，将赔款付至被保险人指定的受益人账户。（</w:t>
      </w:r>
      <w:r>
        <w:rPr>
          <w:rFonts w:hAnsi="宋体"/>
          <w:color w:val="000000"/>
          <w:szCs w:val="24"/>
        </w:rPr>
        <w:t>d</w:t>
      </w:r>
      <w:r>
        <w:rPr>
          <w:rFonts w:hAnsi="宋体" w:hint="eastAsia"/>
          <w:color w:val="000000"/>
          <w:szCs w:val="24"/>
        </w:rPr>
        <w:t>）备案银行应根据备案的保险合同，对投</w:t>
      </w:r>
      <w:r>
        <w:rPr>
          <w:rFonts w:hAnsi="宋体" w:hint="eastAsia"/>
          <w:color w:val="000000"/>
          <w:szCs w:val="24"/>
        </w:rPr>
        <w:t>保人和保险公司提交的有效凭证进行真实性审核。</w:t>
      </w:r>
    </w:p>
    <w:p w14:paraId="51C6171D" w14:textId="77777777" w:rsidR="00000000" w:rsidRDefault="00C62A6C">
      <w:pPr>
        <w:pStyle w:val="afc"/>
        <w:adjustRightInd w:val="0"/>
        <w:snapToGrid w:val="0"/>
        <w:spacing w:line="500" w:lineRule="exact"/>
        <w:ind w:right="57"/>
        <w:rPr>
          <w:rFonts w:hAnsi="宋体"/>
          <w:color w:val="000000"/>
          <w:szCs w:val="24"/>
        </w:rPr>
      </w:pPr>
      <w:r>
        <w:rPr>
          <w:rFonts w:hAnsi="宋体" w:hint="eastAsia"/>
          <w:color w:val="000000"/>
          <w:szCs w:val="24"/>
        </w:rPr>
        <w:t>（</w:t>
      </w:r>
      <w:r>
        <w:rPr>
          <w:rFonts w:hAnsi="宋体" w:hint="eastAsia"/>
          <w:color w:val="000000"/>
          <w:szCs w:val="24"/>
        </w:rPr>
        <w:t>2</w:t>
      </w:r>
      <w:r>
        <w:rPr>
          <w:rFonts w:hAnsi="宋体" w:hint="eastAsia"/>
          <w:color w:val="000000"/>
          <w:szCs w:val="24"/>
        </w:rPr>
        <w:t>）出口信用保险项下保险费退费（</w:t>
      </w:r>
      <w:r>
        <w:rPr>
          <w:rFonts w:hAnsi="宋体"/>
          <w:color w:val="000000"/>
          <w:szCs w:val="24"/>
        </w:rPr>
        <w:t>a</w:t>
      </w:r>
      <w:r>
        <w:rPr>
          <w:rFonts w:hAnsi="宋体" w:hint="eastAsia"/>
          <w:color w:val="000000"/>
          <w:szCs w:val="24"/>
        </w:rPr>
        <w:t>）预收保费退费：出口信用保险公司应持“预缴保费余额退款通知书”，到备案银行将保费汇至保险费缴纳人指定的账户。（</w:t>
      </w:r>
      <w:r>
        <w:rPr>
          <w:rFonts w:hAnsi="宋体"/>
          <w:color w:val="000000"/>
          <w:szCs w:val="24"/>
        </w:rPr>
        <w:t>b</w:t>
      </w:r>
      <w:r>
        <w:rPr>
          <w:rFonts w:hAnsi="宋体" w:hint="eastAsia"/>
          <w:color w:val="000000"/>
          <w:szCs w:val="24"/>
        </w:rPr>
        <w:t>）保险费退费：出口信用保险公司应持“保险费退费通知单”或“保险合同批单”，到备案银行将保费汇至保险费缴纳人指定的账户。</w:t>
      </w:r>
    </w:p>
    <w:p w14:paraId="377198B0"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3</w:t>
      </w:r>
      <w:r>
        <w:rPr>
          <w:rFonts w:hAnsi="宋体" w:hint="eastAsia"/>
          <w:color w:val="000000"/>
          <w:szCs w:val="24"/>
        </w:rPr>
        <w:t>）追回款及追账费用的外汇收付（</w:t>
      </w:r>
      <w:r>
        <w:rPr>
          <w:rFonts w:hAnsi="宋体"/>
          <w:color w:val="000000"/>
          <w:szCs w:val="24"/>
        </w:rPr>
        <w:t>a</w:t>
      </w:r>
      <w:r>
        <w:rPr>
          <w:rFonts w:hAnsi="宋体" w:hint="eastAsia"/>
          <w:color w:val="000000"/>
          <w:szCs w:val="24"/>
        </w:rPr>
        <w:t>）支付代理追回款：出口信用保险公司应当持与委托方签订的委托追收协议和“追回款通知”，到境内商业银行从其外汇账户向客户支付国际商账代理追收业务的追回款。（</w:t>
      </w:r>
      <w:r>
        <w:rPr>
          <w:rFonts w:hAnsi="宋体"/>
          <w:color w:val="000000"/>
          <w:szCs w:val="24"/>
        </w:rPr>
        <w:t>b</w:t>
      </w:r>
      <w:r>
        <w:rPr>
          <w:rFonts w:hAnsi="宋体" w:hint="eastAsia"/>
          <w:color w:val="000000"/>
          <w:szCs w:val="24"/>
        </w:rPr>
        <w:t>）支付保</w:t>
      </w:r>
      <w:r>
        <w:rPr>
          <w:rFonts w:hAnsi="宋体" w:hint="eastAsia"/>
          <w:color w:val="000000"/>
          <w:szCs w:val="24"/>
        </w:rPr>
        <w:t>险业务追回款：出口信用保险业务项下向被保险人支付出口信用保险业务追回款的，出口信用保险公司应当持“追回款计算书”，到相关保险合同备案银行从其外汇账户中支付。出口信用保险业务项下、根据被保险人债务重组协议向被保险人支付应收账款时，出口信用保险公司应持相关债务重组协议或相关文件到相关保险合同备案银行从其外汇账户中支付。（</w:t>
      </w:r>
      <w:r>
        <w:rPr>
          <w:rFonts w:hAnsi="宋体"/>
          <w:color w:val="000000"/>
          <w:szCs w:val="24"/>
        </w:rPr>
        <w:t>c</w:t>
      </w:r>
      <w:r>
        <w:rPr>
          <w:rFonts w:hAnsi="宋体" w:hint="eastAsia"/>
          <w:color w:val="000000"/>
          <w:szCs w:val="24"/>
        </w:rPr>
        <w:t>）被保险人归还已获赔款后追回款：出口信用保险项下，被保险人获得保险赔款后，又从境外进口商追回货款、需要将部分追回货款归还出口信用保险公司的，被保险人应当持“赔付通知书”和双方确认货款权益的相关</w:t>
      </w:r>
      <w:r>
        <w:rPr>
          <w:rFonts w:hAnsi="宋体" w:hint="eastAsia"/>
          <w:color w:val="000000"/>
          <w:szCs w:val="24"/>
        </w:rPr>
        <w:t>文件，到相关保险合同的备案银行从其外汇账户支付。（</w:t>
      </w:r>
      <w:r>
        <w:rPr>
          <w:rFonts w:hAnsi="宋体"/>
          <w:color w:val="000000"/>
          <w:szCs w:val="24"/>
        </w:rPr>
        <w:t>d</w:t>
      </w:r>
      <w:r>
        <w:rPr>
          <w:rFonts w:hAnsi="宋体" w:hint="eastAsia"/>
          <w:color w:val="000000"/>
          <w:szCs w:val="24"/>
        </w:rPr>
        <w:t>）被保险人支付保险公司垫付的追讨费用：出口信用保险项下，出口信用保险公司追偿过程中发生的外汇追讨费用，其中垫付的应由被保险人支付部分，被保险人持出口信用保险公司开具的“追讨费用分摊通知”到相关保险合同备案银行从其外汇账户或购汇支付。</w:t>
      </w:r>
    </w:p>
    <w:p w14:paraId="1BFB7A05" w14:textId="77777777" w:rsidR="00000000" w:rsidRDefault="00C62A6C">
      <w:pPr>
        <w:ind w:firstLine="482"/>
        <w:rPr>
          <w:rFonts w:hint="eastAsia"/>
          <w:b/>
        </w:rPr>
      </w:pPr>
      <w:r>
        <w:rPr>
          <w:rFonts w:hint="eastAsia"/>
          <w:b/>
        </w:rPr>
        <w:t xml:space="preserve">3.1.1.3 </w:t>
      </w:r>
      <w:r>
        <w:rPr>
          <w:rFonts w:hint="eastAsia"/>
          <w:b/>
        </w:rPr>
        <w:t>银行在办理贸易项下售付汇业务的重要提示</w:t>
      </w:r>
    </w:p>
    <w:p w14:paraId="1984E2BE"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1</w:t>
      </w:r>
      <w:r>
        <w:rPr>
          <w:rFonts w:hAnsi="宋体" w:hint="eastAsia"/>
          <w:color w:val="000000"/>
          <w:szCs w:val="24"/>
        </w:rPr>
        <w:t>、境内机构有真实贸易背景且有对外支付需要的，可在开户银行凭外汇管理政策规定的有效凭证和商业单据提前办理购汇，并存入其经常项目外汇账户，并做详细记录。</w:t>
      </w:r>
    </w:p>
    <w:p w14:paraId="19FB4D18"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2</w:t>
      </w:r>
      <w:r>
        <w:rPr>
          <w:rFonts w:hAnsi="宋体" w:hint="eastAsia"/>
          <w:color w:val="000000"/>
          <w:szCs w:val="24"/>
        </w:rPr>
        <w:t>、若该项售付汇为</w:t>
      </w:r>
      <w:r>
        <w:rPr>
          <w:rFonts w:hAnsi="宋体" w:hint="eastAsia"/>
          <w:color w:val="000000"/>
          <w:szCs w:val="24"/>
        </w:rPr>
        <w:t>代理进口付汇的，银行应审核购付汇单位的代理进口权。凡非外贸公司和未经国家批准的可从事代理进出口业务的三资企业不得从事进出口代理业务。</w:t>
      </w:r>
    </w:p>
    <w:p w14:paraId="58C962CA"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3</w:t>
      </w:r>
      <w:r>
        <w:rPr>
          <w:rFonts w:hAnsi="宋体" w:hint="eastAsia"/>
          <w:color w:val="000000"/>
          <w:szCs w:val="24"/>
        </w:rPr>
        <w:t>、属于下列情况的进口开证售汇及付汇，银行应审核由外汇局核发的“进口付汇备案表”</w:t>
      </w:r>
    </w:p>
    <w:p w14:paraId="40DFCDC1"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1</w:t>
      </w:r>
      <w:r>
        <w:rPr>
          <w:rFonts w:hAnsi="宋体" w:hint="eastAsia"/>
          <w:color w:val="000000"/>
          <w:szCs w:val="24"/>
        </w:rPr>
        <w:t>）到所在地外汇局所辖以外的银行开证或是购付汇；</w:t>
      </w:r>
      <w:r>
        <w:rPr>
          <w:rFonts w:hAnsi="宋体" w:hint="eastAsia"/>
          <w:color w:val="000000"/>
          <w:szCs w:val="24"/>
        </w:rPr>
        <w:t>(</w:t>
      </w:r>
      <w:r>
        <w:rPr>
          <w:rFonts w:hAnsi="宋体" w:hint="eastAsia"/>
          <w:color w:val="000000"/>
          <w:szCs w:val="24"/>
        </w:rPr>
        <w:t>“异地付汇”</w:t>
      </w:r>
      <w:r>
        <w:rPr>
          <w:rFonts w:hAnsi="宋体" w:hint="eastAsia"/>
          <w:color w:val="000000"/>
          <w:szCs w:val="24"/>
        </w:rPr>
        <w:t>)</w:t>
      </w:r>
    </w:p>
    <w:p w14:paraId="64E52DF1"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2</w:t>
      </w:r>
      <w:r>
        <w:rPr>
          <w:rFonts w:hAnsi="宋体" w:hint="eastAsia"/>
          <w:color w:val="000000"/>
          <w:szCs w:val="24"/>
        </w:rPr>
        <w:t>）进口单位被列入</w:t>
      </w:r>
      <w:r>
        <w:rPr>
          <w:rFonts w:hAnsi="宋体" w:hint="eastAsia"/>
          <w:color w:val="000000"/>
          <w:szCs w:val="24"/>
        </w:rPr>
        <w:t xml:space="preserve"> </w:t>
      </w:r>
      <w:r>
        <w:rPr>
          <w:rFonts w:hAnsi="宋体" w:hint="eastAsia"/>
          <w:color w:val="000000"/>
          <w:szCs w:val="24"/>
        </w:rPr>
        <w:t>“由外汇局审核真实性的进口单位名单”的；</w:t>
      </w:r>
      <w:r>
        <w:rPr>
          <w:rFonts w:hAnsi="宋体" w:hint="eastAsia"/>
          <w:color w:val="000000"/>
          <w:szCs w:val="24"/>
        </w:rPr>
        <w:t>(</w:t>
      </w:r>
      <w:r>
        <w:rPr>
          <w:rFonts w:hAnsi="宋体" w:hint="eastAsia"/>
          <w:color w:val="000000"/>
          <w:szCs w:val="24"/>
        </w:rPr>
        <w:t>“真实性审核”</w:t>
      </w:r>
      <w:r>
        <w:rPr>
          <w:rFonts w:hAnsi="宋体" w:hint="eastAsia"/>
          <w:color w:val="000000"/>
          <w:szCs w:val="24"/>
        </w:rPr>
        <w:t>)</w:t>
      </w:r>
    </w:p>
    <w:p w14:paraId="472065AB"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3</w:t>
      </w:r>
      <w:r>
        <w:rPr>
          <w:rFonts w:hAnsi="宋体" w:hint="eastAsia"/>
          <w:color w:val="000000"/>
          <w:szCs w:val="24"/>
        </w:rPr>
        <w:t>）除以上</w:t>
      </w:r>
      <w:r>
        <w:rPr>
          <w:rFonts w:hAnsi="宋体"/>
          <w:color w:val="000000"/>
          <w:szCs w:val="24"/>
        </w:rPr>
        <w:t>2</w:t>
      </w:r>
      <w:r>
        <w:rPr>
          <w:rFonts w:hAnsi="宋体" w:hint="eastAsia"/>
          <w:color w:val="000000"/>
          <w:szCs w:val="24"/>
        </w:rPr>
        <w:t>项外采用特别方式的进口付汇。</w:t>
      </w:r>
      <w:r>
        <w:rPr>
          <w:rFonts w:hAnsi="宋体" w:hint="eastAsia"/>
          <w:color w:val="000000"/>
          <w:szCs w:val="24"/>
        </w:rPr>
        <w:t>(</w:t>
      </w:r>
      <w:r>
        <w:rPr>
          <w:rFonts w:hAnsi="宋体" w:hint="eastAsia"/>
          <w:color w:val="000000"/>
          <w:szCs w:val="24"/>
        </w:rPr>
        <w:t>“真实性审核”，例如：本手册</w:t>
      </w:r>
      <w:r>
        <w:rPr>
          <w:rFonts w:hAnsi="宋体" w:hint="eastAsia"/>
          <w:color w:val="000000"/>
          <w:szCs w:val="24"/>
        </w:rPr>
        <w:t>3.1.1.2</w:t>
      </w:r>
      <w:r>
        <w:rPr>
          <w:rFonts w:hAnsi="宋体" w:hint="eastAsia"/>
          <w:color w:val="000000"/>
          <w:szCs w:val="24"/>
        </w:rPr>
        <w:t>第</w:t>
      </w:r>
      <w:r>
        <w:rPr>
          <w:rFonts w:hAnsi="宋体" w:hint="eastAsia"/>
          <w:color w:val="000000"/>
          <w:szCs w:val="24"/>
        </w:rPr>
        <w:t>5</w:t>
      </w:r>
      <w:r>
        <w:rPr>
          <w:rFonts w:hAnsi="宋体" w:hint="eastAsia"/>
          <w:color w:val="000000"/>
          <w:szCs w:val="24"/>
        </w:rPr>
        <w:t>点</w:t>
      </w:r>
      <w:r>
        <w:rPr>
          <w:rFonts w:hAnsi="宋体" w:hint="eastAsia"/>
          <w:color w:val="000000"/>
          <w:szCs w:val="24"/>
        </w:rPr>
        <w:t>)</w:t>
      </w:r>
    </w:p>
    <w:p w14:paraId="40E93946"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4</w:t>
      </w:r>
      <w:r>
        <w:rPr>
          <w:rFonts w:hAnsi="宋体" w:hint="eastAsia"/>
          <w:color w:val="000000"/>
          <w:szCs w:val="24"/>
        </w:rPr>
        <w:t>、进口货物报关单经营单位与付汇单位不一致，</w:t>
      </w:r>
      <w:r>
        <w:rPr>
          <w:rFonts w:hAnsi="宋体"/>
          <w:color w:val="000000"/>
          <w:szCs w:val="24"/>
        </w:rPr>
        <w:t>付汇企</w:t>
      </w:r>
      <w:r>
        <w:rPr>
          <w:rFonts w:hAnsi="宋体"/>
          <w:color w:val="000000"/>
          <w:szCs w:val="24"/>
        </w:rPr>
        <w:t>业持进口货物报关单经营单位</w:t>
      </w:r>
      <w:r>
        <w:rPr>
          <w:rFonts w:hAnsi="宋体"/>
          <w:color w:val="000000"/>
          <w:szCs w:val="24"/>
        </w:rPr>
        <w:t>“</w:t>
      </w:r>
      <w:r>
        <w:rPr>
          <w:rFonts w:hAnsi="宋体"/>
          <w:color w:val="000000"/>
          <w:szCs w:val="24"/>
        </w:rPr>
        <w:t>中国电子口岸企业</w:t>
      </w:r>
      <w:r>
        <w:rPr>
          <w:rFonts w:hAnsi="宋体"/>
          <w:color w:val="000000"/>
          <w:szCs w:val="24"/>
        </w:rPr>
        <w:t>IC</w:t>
      </w:r>
      <w:r>
        <w:rPr>
          <w:rFonts w:hAnsi="宋体"/>
          <w:color w:val="000000"/>
          <w:szCs w:val="24"/>
        </w:rPr>
        <w:t>卡</w:t>
      </w:r>
      <w:r>
        <w:rPr>
          <w:rFonts w:hAnsi="宋体"/>
          <w:color w:val="000000"/>
          <w:szCs w:val="24"/>
        </w:rPr>
        <w:t>”</w:t>
      </w:r>
      <w:r>
        <w:rPr>
          <w:rFonts w:hAnsi="宋体"/>
          <w:color w:val="000000"/>
          <w:szCs w:val="24"/>
        </w:rPr>
        <w:t>，凭</w:t>
      </w:r>
      <w:r>
        <w:rPr>
          <w:rFonts w:hAnsi="宋体" w:hint="eastAsia"/>
          <w:color w:val="000000"/>
          <w:szCs w:val="24"/>
        </w:rPr>
        <w:t>汇款申请书</w:t>
      </w:r>
      <w:r>
        <w:rPr>
          <w:rFonts w:hAnsi="宋体"/>
          <w:color w:val="000000"/>
          <w:szCs w:val="24"/>
        </w:rPr>
        <w:t>、进口货物报关单、进口合同、商业发票以及委托代理协议直接到银行办理付汇手续。银行审核有关单证的真实性后，对进口货物报关单电子底账进行核查、核注以及结案操作。</w:t>
      </w:r>
    </w:p>
    <w:p w14:paraId="4E46F856" w14:textId="77777777" w:rsidR="00000000" w:rsidRDefault="00C62A6C">
      <w:pPr>
        <w:pStyle w:val="afc"/>
        <w:adjustRightInd w:val="0"/>
        <w:snapToGrid w:val="0"/>
        <w:spacing w:line="500" w:lineRule="exact"/>
        <w:ind w:right="57"/>
        <w:rPr>
          <w:rFonts w:hAnsi="宋体"/>
          <w:color w:val="000000"/>
          <w:szCs w:val="24"/>
        </w:rPr>
      </w:pPr>
      <w:r>
        <w:rPr>
          <w:rFonts w:hAnsi="宋体" w:hint="eastAsia"/>
          <w:color w:val="000000"/>
          <w:szCs w:val="24"/>
        </w:rPr>
        <w:t>5</w:t>
      </w:r>
      <w:r>
        <w:rPr>
          <w:rFonts w:hAnsi="宋体" w:hint="eastAsia"/>
          <w:color w:val="000000"/>
          <w:szCs w:val="24"/>
        </w:rPr>
        <w:t>、企业办理异地开证、付汇时，须凭加盖企业公章的备案申请函、进口合同、代理协议（委托代理项下须提供）以及不同结算方式项下外汇局规定的相关单证，到企业所在地外汇局办理类别为“异地付汇”的进口付汇备案手续。企业付汇所在地银行凭进口付汇备案表、汇款申请书以及售付汇管理有关规定要求的单证办理异地</w:t>
      </w:r>
      <w:r>
        <w:rPr>
          <w:rFonts w:hAnsi="宋体" w:hint="eastAsia"/>
          <w:color w:val="000000"/>
          <w:szCs w:val="24"/>
        </w:rPr>
        <w:t>付汇业务，如为货到付款项下付汇，还须通过“中国电子口岸</w:t>
      </w:r>
      <w:r>
        <w:rPr>
          <w:rFonts w:hAnsi="宋体"/>
          <w:color w:val="000000"/>
          <w:szCs w:val="24"/>
        </w:rPr>
        <w:t>进口付汇系统</w:t>
      </w:r>
      <w:r>
        <w:rPr>
          <w:rFonts w:hAnsi="宋体"/>
          <w:color w:val="000000"/>
          <w:szCs w:val="24"/>
        </w:rPr>
        <w:t>”</w:t>
      </w:r>
      <w:r>
        <w:rPr>
          <w:rFonts w:hAnsi="宋体"/>
          <w:color w:val="000000"/>
          <w:szCs w:val="24"/>
        </w:rPr>
        <w:t>核查进口货物报关单的真实性，并对进口货物报关单电子底账予以核注、结案。</w:t>
      </w:r>
    </w:p>
    <w:p w14:paraId="13B1E724"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6</w:t>
      </w:r>
      <w:r>
        <w:rPr>
          <w:rFonts w:hAnsi="宋体" w:hint="eastAsia"/>
          <w:color w:val="000000"/>
          <w:szCs w:val="24"/>
        </w:rPr>
        <w:t>、关于货到汇款项下的几点提示：</w:t>
      </w:r>
    </w:p>
    <w:p w14:paraId="2AFD1923"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1</w:t>
      </w:r>
      <w:r>
        <w:rPr>
          <w:rFonts w:hAnsi="宋体" w:hint="eastAsia"/>
          <w:color w:val="000000"/>
          <w:szCs w:val="24"/>
        </w:rPr>
        <w:t>）货到汇款项下售付汇，银行在审核有效单证和商业单据后应将境内机构提供的纸质报关单在报关单核查系统上进行上网、核注、结案和打印处理并留存报关单正本。海关已向进口单位签发纸质进口报关单，但“核查系统”无法查到报关单电子数据时，进口单位应联系海关总署热线电话（</w:t>
      </w:r>
      <w:r>
        <w:rPr>
          <w:rFonts w:hAnsi="宋体" w:hint="eastAsia"/>
          <w:color w:val="000000"/>
          <w:szCs w:val="24"/>
        </w:rPr>
        <w:t>010-65195991</w:t>
      </w:r>
      <w:r>
        <w:rPr>
          <w:rFonts w:hAnsi="宋体" w:hint="eastAsia"/>
          <w:color w:val="000000"/>
          <w:szCs w:val="24"/>
        </w:rPr>
        <w:t>）查核报关单电子数据传送情况。如查核发现报关单原签发海关</w:t>
      </w:r>
      <w:r>
        <w:rPr>
          <w:rFonts w:hAnsi="宋体" w:hint="eastAsia"/>
          <w:color w:val="000000"/>
          <w:szCs w:val="24"/>
        </w:rPr>
        <w:t>未成功上传数据，由总署热线电话值班人员通知进口单位书面向原签发海关申请再次发送相关电子数据。</w:t>
      </w:r>
    </w:p>
    <w:p w14:paraId="4ABA0B03"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货到分期汇款。应首先根据不同的贸易结算方式要求客户提供相应的凭证。银行应按实际付款的金额或售付汇的币制和金额核注该报关单电子底账并在报关单（原件）上注明已核注的币制、金额和日期，签字并加盖业务章，留存复印件，将报关单（原件）退进口单位，当该报关单电子底账被核满额时，使用结案功能将此报关单做结案处理，并留存该报关单原件。</w:t>
      </w:r>
    </w:p>
    <w:p w14:paraId="5E454DE0" w14:textId="77777777" w:rsidR="00000000" w:rsidRDefault="00C62A6C">
      <w:pPr>
        <w:adjustRightInd w:val="0"/>
        <w:snapToGrid w:val="0"/>
        <w:spacing w:line="500" w:lineRule="exact"/>
        <w:ind w:firstLine="480"/>
        <w:rPr>
          <w:rFonts w:ascii="宋体" w:hAnsi="宋体"/>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）境内机构持“贸易方式</w:t>
      </w:r>
      <w:r>
        <w:rPr>
          <w:rFonts w:ascii="宋体" w:hAnsi="宋体"/>
          <w:color w:val="000000"/>
        </w:rPr>
        <w:t>”</w:t>
      </w:r>
      <w:r>
        <w:rPr>
          <w:rFonts w:ascii="宋体" w:hAnsi="宋体" w:hint="eastAsia"/>
          <w:color w:val="000000"/>
        </w:rPr>
        <w:t>栏中注明为“合资合作设备”或“外资设备物品”的进口货物报关单购</w:t>
      </w:r>
      <w:r>
        <w:rPr>
          <w:rFonts w:ascii="宋体" w:hAnsi="宋体" w:hint="eastAsia"/>
          <w:color w:val="000000"/>
        </w:rPr>
        <w:t>付汇的</w:t>
      </w:r>
      <w:r>
        <w:rPr>
          <w:rFonts w:ascii="宋体" w:hAnsi="宋体"/>
          <w:color w:val="000000"/>
        </w:rPr>
        <w:t>:</w:t>
      </w:r>
    </w:p>
    <w:p w14:paraId="23C977C6" w14:textId="77777777" w:rsidR="00000000" w:rsidRDefault="00C62A6C">
      <w:pPr>
        <w:adjustRightInd w:val="0"/>
        <w:snapToGrid w:val="0"/>
        <w:spacing w:line="500" w:lineRule="exact"/>
        <w:ind w:firstLine="480"/>
        <w:rPr>
          <w:rFonts w:ascii="宋体" w:hAnsi="宋体"/>
          <w:color w:val="000000"/>
        </w:rPr>
      </w:pPr>
      <w:r>
        <w:rPr>
          <w:rFonts w:ascii="宋体" w:hAnsi="宋体" w:hint="eastAsia"/>
          <w:color w:val="000000"/>
        </w:rPr>
        <w:t>A</w:t>
      </w:r>
      <w:r>
        <w:rPr>
          <w:rFonts w:ascii="宋体" w:hAnsi="宋体" w:hint="eastAsia"/>
          <w:color w:val="000000"/>
        </w:rPr>
        <w:t>、对于进口日期为</w:t>
      </w:r>
      <w:r>
        <w:rPr>
          <w:rFonts w:ascii="宋体" w:hAnsi="宋体" w:hint="eastAsia"/>
          <w:color w:val="000000"/>
        </w:rPr>
        <w:t>2002</w:t>
      </w:r>
      <w:r>
        <w:rPr>
          <w:rFonts w:ascii="宋体" w:hAnsi="宋体" w:hint="eastAsia"/>
          <w:color w:val="000000"/>
        </w:rPr>
        <w:t>年</w:t>
      </w:r>
      <w:r>
        <w:rPr>
          <w:rFonts w:ascii="宋体" w:hAnsi="宋体" w:hint="eastAsia"/>
          <w:color w:val="000000"/>
        </w:rPr>
        <w:t>5</w:t>
      </w:r>
      <w:r>
        <w:rPr>
          <w:rFonts w:ascii="宋体" w:hAnsi="宋体" w:hint="eastAsia"/>
          <w:color w:val="000000"/>
        </w:rPr>
        <w:t>月</w:t>
      </w:r>
      <w:r>
        <w:rPr>
          <w:rFonts w:ascii="宋体" w:hAnsi="宋体" w:hint="eastAsia"/>
          <w:color w:val="000000"/>
        </w:rPr>
        <w:t>1</w:t>
      </w:r>
      <w:r>
        <w:rPr>
          <w:rFonts w:ascii="宋体" w:hAnsi="宋体" w:hint="eastAsia"/>
          <w:color w:val="000000"/>
        </w:rPr>
        <w:t>日以后的报关单，可在银行直接办理；</w:t>
      </w:r>
    </w:p>
    <w:p w14:paraId="0304A1E7" w14:textId="77777777" w:rsidR="00000000" w:rsidRDefault="00C62A6C">
      <w:pPr>
        <w:widowControl/>
        <w:adjustRightInd w:val="0"/>
        <w:snapToGrid w:val="0"/>
        <w:spacing w:line="500" w:lineRule="exact"/>
        <w:ind w:firstLine="480"/>
        <w:rPr>
          <w:rFonts w:ascii="宋体" w:hAnsi="宋体"/>
          <w:color w:val="000000"/>
        </w:rPr>
      </w:pPr>
      <w:r>
        <w:rPr>
          <w:rFonts w:ascii="宋体" w:hAnsi="宋体" w:hint="eastAsia"/>
          <w:color w:val="000000"/>
        </w:rPr>
        <w:t>B</w:t>
      </w:r>
      <w:r>
        <w:rPr>
          <w:rFonts w:ascii="宋体" w:hAnsi="宋体" w:hint="eastAsia"/>
          <w:color w:val="000000"/>
        </w:rPr>
        <w:t>、对进口日期为</w:t>
      </w:r>
      <w:r>
        <w:rPr>
          <w:rFonts w:ascii="宋体" w:hAnsi="宋体" w:hint="eastAsia"/>
          <w:color w:val="000000"/>
        </w:rPr>
        <w:t>2002</w:t>
      </w:r>
      <w:r>
        <w:rPr>
          <w:rFonts w:ascii="宋体" w:hAnsi="宋体" w:hint="eastAsia"/>
          <w:color w:val="000000"/>
        </w:rPr>
        <w:t>年</w:t>
      </w:r>
      <w:r>
        <w:rPr>
          <w:rFonts w:ascii="宋体" w:hAnsi="宋体" w:hint="eastAsia"/>
          <w:color w:val="000000"/>
        </w:rPr>
        <w:t>5</w:t>
      </w:r>
      <w:r>
        <w:rPr>
          <w:rFonts w:ascii="宋体" w:hAnsi="宋体" w:hint="eastAsia"/>
          <w:color w:val="000000"/>
        </w:rPr>
        <w:t>月</w:t>
      </w:r>
      <w:r>
        <w:rPr>
          <w:rFonts w:ascii="宋体" w:hAnsi="宋体" w:hint="eastAsia"/>
          <w:color w:val="000000"/>
        </w:rPr>
        <w:t>1</w:t>
      </w:r>
      <w:r>
        <w:rPr>
          <w:rFonts w:ascii="宋体" w:hAnsi="宋体" w:hint="eastAsia"/>
          <w:color w:val="000000"/>
        </w:rPr>
        <w:t>日以前的报关单，银行应区分以下两种情况进行审核：</w:t>
      </w:r>
    </w:p>
    <w:p w14:paraId="63C3CC85"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I</w:t>
      </w:r>
      <w:r>
        <w:rPr>
          <w:rFonts w:ascii="宋体" w:hAnsi="宋体" w:hint="eastAsia"/>
          <w:color w:val="000000"/>
        </w:rPr>
        <w:t>、对报关单</w:t>
      </w:r>
      <w:r>
        <w:rPr>
          <w:rFonts w:ascii="宋体" w:hAnsi="宋体"/>
          <w:color w:val="000000"/>
        </w:rPr>
        <w:t>“</w:t>
      </w:r>
      <w:r>
        <w:rPr>
          <w:rFonts w:ascii="宋体" w:hAnsi="宋体" w:hint="eastAsia"/>
          <w:color w:val="000000"/>
        </w:rPr>
        <w:t>征免</w:t>
      </w:r>
      <w:r>
        <w:rPr>
          <w:rFonts w:ascii="宋体" w:hAnsi="宋体"/>
          <w:color w:val="000000"/>
        </w:rPr>
        <w:t>”</w:t>
      </w:r>
      <w:r>
        <w:rPr>
          <w:rFonts w:ascii="宋体" w:hAnsi="宋体" w:hint="eastAsia"/>
          <w:color w:val="000000"/>
        </w:rPr>
        <w:t>栏注明为</w:t>
      </w:r>
      <w:r>
        <w:rPr>
          <w:rFonts w:ascii="宋体" w:hAnsi="宋体"/>
          <w:color w:val="000000"/>
        </w:rPr>
        <w:t>“</w:t>
      </w:r>
      <w:r>
        <w:rPr>
          <w:rFonts w:ascii="宋体" w:hAnsi="宋体" w:hint="eastAsia"/>
          <w:color w:val="000000"/>
        </w:rPr>
        <w:t>照章</w:t>
      </w:r>
      <w:r>
        <w:rPr>
          <w:rFonts w:ascii="宋体" w:hAnsi="宋体"/>
          <w:color w:val="000000"/>
        </w:rPr>
        <w:t>”</w:t>
      </w:r>
      <w:r>
        <w:rPr>
          <w:rFonts w:ascii="宋体" w:hAnsi="宋体" w:hint="eastAsia"/>
          <w:color w:val="000000"/>
        </w:rPr>
        <w:t>的，进口单位可以凭报关单到外汇指定银行直接办理购付汇手续；</w:t>
      </w:r>
    </w:p>
    <w:p w14:paraId="6989ED99"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II</w:t>
      </w:r>
      <w:r>
        <w:rPr>
          <w:rFonts w:ascii="宋体" w:hAnsi="宋体" w:hint="eastAsia"/>
          <w:color w:val="000000"/>
        </w:rPr>
        <w:t>、对报关单</w:t>
      </w:r>
      <w:r>
        <w:rPr>
          <w:rFonts w:ascii="宋体" w:hAnsi="宋体"/>
          <w:color w:val="000000"/>
        </w:rPr>
        <w:t>“</w:t>
      </w:r>
      <w:r>
        <w:rPr>
          <w:rFonts w:ascii="宋体" w:hAnsi="宋体" w:hint="eastAsia"/>
          <w:color w:val="000000"/>
        </w:rPr>
        <w:t>征免</w:t>
      </w:r>
      <w:r>
        <w:rPr>
          <w:rFonts w:ascii="宋体" w:hAnsi="宋体"/>
          <w:color w:val="000000"/>
        </w:rPr>
        <w:t>”</w:t>
      </w:r>
      <w:r>
        <w:rPr>
          <w:rFonts w:ascii="宋体" w:hAnsi="宋体" w:hint="eastAsia"/>
          <w:color w:val="000000"/>
        </w:rPr>
        <w:t>栏注明为</w:t>
      </w:r>
      <w:r>
        <w:rPr>
          <w:rFonts w:ascii="宋体" w:hAnsi="宋体"/>
          <w:color w:val="000000"/>
        </w:rPr>
        <w:t>“</w:t>
      </w:r>
      <w:r>
        <w:rPr>
          <w:rFonts w:ascii="宋体" w:hAnsi="宋体" w:hint="eastAsia"/>
          <w:color w:val="000000"/>
        </w:rPr>
        <w:t>全免</w:t>
      </w:r>
      <w:r>
        <w:rPr>
          <w:rFonts w:ascii="宋体" w:hAnsi="宋体"/>
          <w:color w:val="000000"/>
        </w:rPr>
        <w:t>”</w:t>
      </w:r>
      <w:r>
        <w:rPr>
          <w:rFonts w:ascii="宋体" w:hAnsi="宋体" w:hint="eastAsia"/>
          <w:color w:val="000000"/>
        </w:rPr>
        <w:t>的，进口单位应向外汇局提交外经贸部门批准成立企业证书、合资合作合同及章程、外经贸部门核准的合资合作设备进口清单正本、验资报告、进口合同及发票，经外汇局审核后将报关单注销结案，属于现汇投资的凭外汇局签发的审核通知单到外</w:t>
      </w:r>
      <w:r>
        <w:rPr>
          <w:rFonts w:ascii="宋体" w:hAnsi="宋体" w:hint="eastAsia"/>
          <w:color w:val="000000"/>
        </w:rPr>
        <w:t>汇指定银行办理付汇（但实物投资项下进口货物报关单不能用于付汇）。</w:t>
      </w:r>
    </w:p>
    <w:p w14:paraId="6B6CEAE9"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）办理报关单属于经营租赁且贸易方式为“租赁不满一年”（贸易方式代码</w:t>
      </w:r>
      <w:r>
        <w:rPr>
          <w:rFonts w:ascii="宋体" w:hAnsi="宋体" w:hint="eastAsia"/>
          <w:color w:val="000000"/>
        </w:rPr>
        <w:t>1500</w:t>
      </w:r>
      <w:r>
        <w:rPr>
          <w:rFonts w:ascii="宋体" w:hAnsi="宋体" w:hint="eastAsia"/>
          <w:color w:val="000000"/>
        </w:rPr>
        <w:t>），“租赁贸易”（贸易方式代码</w:t>
      </w:r>
      <w:r>
        <w:rPr>
          <w:rFonts w:ascii="宋体" w:hAnsi="宋体" w:hint="eastAsia"/>
          <w:color w:val="000000"/>
        </w:rPr>
        <w:t>1523</w:t>
      </w:r>
      <w:r>
        <w:rPr>
          <w:rFonts w:ascii="宋体" w:hAnsi="宋体" w:hint="eastAsia"/>
          <w:color w:val="000000"/>
        </w:rPr>
        <w:t>），“租赁征税”（贸易方式代码</w:t>
      </w:r>
      <w:r>
        <w:rPr>
          <w:rFonts w:ascii="宋体" w:hAnsi="宋体" w:hint="eastAsia"/>
          <w:color w:val="000000"/>
        </w:rPr>
        <w:t>9800</w:t>
      </w:r>
      <w:r>
        <w:rPr>
          <w:rFonts w:ascii="宋体" w:hAnsi="宋体" w:hint="eastAsia"/>
          <w:color w:val="000000"/>
        </w:rPr>
        <w:t>）的对外售（付）汇业务时，凭租赁合同、进口报关单等交易凭证办理。</w:t>
      </w:r>
    </w:p>
    <w:p w14:paraId="4C7CCECD"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5</w:t>
      </w:r>
      <w:r>
        <w:rPr>
          <w:rFonts w:hAnsi="宋体" w:hint="eastAsia"/>
          <w:color w:val="000000"/>
          <w:szCs w:val="24"/>
        </w:rPr>
        <w:t>）除了上海外高桥、天津塘沽、大连、青岛黄岛、宁波、张家港、福州马尾、厦门象屿、广州、汕头、珠海、深圳沙头角、深圳莆田、深圳福田、海口和海南洋浦开发区海关出具的报关单外，对持起运地为“中国”或“中国某地”，到货地为“中国某地</w:t>
      </w:r>
      <w:r>
        <w:rPr>
          <w:rFonts w:hAnsi="宋体" w:hint="eastAsia"/>
          <w:color w:val="000000"/>
          <w:szCs w:val="24"/>
        </w:rPr>
        <w:t>”的报关单购付汇的境内机构，银行不得为其办理售付汇业务。区外银行不得办理区内企业的售付汇业务。</w:t>
      </w:r>
    </w:p>
    <w:p w14:paraId="6B166683"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6</w:t>
      </w:r>
      <w:r>
        <w:rPr>
          <w:rFonts w:hAnsi="宋体" w:hint="eastAsia"/>
          <w:color w:val="000000"/>
          <w:szCs w:val="24"/>
        </w:rPr>
        <w:t>）对持“贸易方式”栏中注明为“补偿贸易”的报关单购付汇的境内机构，银行不得为其直接办理售付汇，应凭外汇局的还本付息核准件办理。</w:t>
      </w:r>
    </w:p>
    <w:p w14:paraId="556799D6"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7</w:t>
      </w:r>
      <w:r>
        <w:rPr>
          <w:rFonts w:hAnsi="宋体" w:hint="eastAsia"/>
          <w:color w:val="000000"/>
          <w:szCs w:val="24"/>
        </w:rPr>
        <w:t>）经营保税仓库企业持“中华人民共和国海关进口货物报关单”，并在报关单“贸易方式栏”填明“保税仓储”、“起运”栏内填明境外“</w:t>
      </w:r>
      <w:r>
        <w:rPr>
          <w:rFonts w:hAnsi="宋体" w:hint="eastAsia"/>
          <w:color w:val="000000"/>
          <w:szCs w:val="24"/>
        </w:rPr>
        <w:t>XX</w:t>
      </w:r>
      <w:r>
        <w:rPr>
          <w:rFonts w:hAnsi="宋体" w:hint="eastAsia"/>
          <w:color w:val="000000"/>
          <w:szCs w:val="24"/>
        </w:rPr>
        <w:t>国”，银行为其办理对境外付汇。公共保税仓库以外企业委托公共保税仓库代理进口货物，可用人民币结算。</w:t>
      </w:r>
    </w:p>
    <w:p w14:paraId="02859677" w14:textId="77777777" w:rsidR="00000000" w:rsidRDefault="00C62A6C">
      <w:pPr>
        <w:adjustRightInd w:val="0"/>
        <w:snapToGrid w:val="0"/>
        <w:spacing w:line="500" w:lineRule="exact"/>
        <w:ind w:firstLine="480"/>
        <w:rPr>
          <w:rFonts w:ascii="宋体" w:hAnsi="宋体" w:hint="eastAsia"/>
          <w:color w:val="000000"/>
        </w:rPr>
      </w:pPr>
      <w:r>
        <w:rPr>
          <w:rFonts w:hAnsi="宋体" w:hint="eastAsia"/>
          <w:color w:val="000000"/>
        </w:rPr>
        <w:t>（</w:t>
      </w:r>
      <w:r>
        <w:rPr>
          <w:rFonts w:hAnsi="宋体" w:hint="eastAsia"/>
          <w:color w:val="000000"/>
        </w:rPr>
        <w:t>8</w:t>
      </w:r>
      <w:r>
        <w:rPr>
          <w:rFonts w:hAnsi="宋体" w:hint="eastAsia"/>
          <w:color w:val="000000"/>
        </w:rPr>
        <w:t>）</w:t>
      </w:r>
      <w:r>
        <w:rPr>
          <w:rFonts w:ascii="宋体" w:hAnsi="宋体" w:hint="eastAsia"/>
          <w:color w:val="000000"/>
        </w:rPr>
        <w:t>自</w:t>
      </w:r>
      <w:r>
        <w:rPr>
          <w:rFonts w:ascii="宋体" w:hAnsi="宋体"/>
          <w:color w:val="000000"/>
        </w:rPr>
        <w:t>2005</w:t>
      </w:r>
      <w:r>
        <w:rPr>
          <w:rFonts w:ascii="宋体" w:hAnsi="宋体" w:hint="eastAsia"/>
          <w:color w:val="000000"/>
        </w:rPr>
        <w:t>年</w:t>
      </w:r>
      <w:r>
        <w:rPr>
          <w:rFonts w:ascii="宋体" w:hAnsi="宋体"/>
          <w:color w:val="000000"/>
        </w:rPr>
        <w:t>5</w:t>
      </w:r>
      <w:r>
        <w:rPr>
          <w:rFonts w:ascii="宋体" w:hAnsi="宋体" w:hint="eastAsia"/>
          <w:color w:val="000000"/>
        </w:rPr>
        <w:t>月</w:t>
      </w:r>
      <w:r>
        <w:rPr>
          <w:rFonts w:ascii="宋体" w:hAnsi="宋体"/>
          <w:color w:val="000000"/>
        </w:rPr>
        <w:t>1</w:t>
      </w:r>
      <w:r>
        <w:rPr>
          <w:rFonts w:ascii="宋体" w:hAnsi="宋体" w:hint="eastAsia"/>
          <w:color w:val="000000"/>
        </w:rPr>
        <w:t>日起，进口单位不得凭进口日期为</w:t>
      </w:r>
      <w:r>
        <w:rPr>
          <w:rFonts w:ascii="宋体" w:hAnsi="宋体"/>
          <w:color w:val="000000"/>
        </w:rPr>
        <w:t>1</w:t>
      </w:r>
      <w:r>
        <w:rPr>
          <w:rFonts w:ascii="宋体" w:hAnsi="宋体"/>
          <w:color w:val="000000"/>
        </w:rPr>
        <w:t>998</w:t>
      </w:r>
      <w:r>
        <w:rPr>
          <w:rFonts w:ascii="宋体" w:hAnsi="宋体" w:hint="eastAsia"/>
          <w:color w:val="000000"/>
        </w:rPr>
        <w:t>年</w:t>
      </w:r>
      <w:r>
        <w:rPr>
          <w:rFonts w:ascii="宋体" w:hAnsi="宋体"/>
          <w:color w:val="000000"/>
        </w:rPr>
        <w:t>9</w:t>
      </w:r>
      <w:r>
        <w:rPr>
          <w:rFonts w:ascii="宋体" w:hAnsi="宋体" w:hint="eastAsia"/>
          <w:color w:val="000000"/>
        </w:rPr>
        <w:t>月</w:t>
      </w:r>
      <w:r>
        <w:rPr>
          <w:rFonts w:ascii="宋体" w:hAnsi="宋体"/>
          <w:color w:val="000000"/>
        </w:rPr>
        <w:t>1</w:t>
      </w:r>
      <w:r>
        <w:rPr>
          <w:rFonts w:ascii="宋体" w:hAnsi="宋体" w:hint="eastAsia"/>
          <w:color w:val="000000"/>
        </w:rPr>
        <w:t>日以前的进口货物报关单办理进口付汇和核销手续。</w:t>
      </w:r>
    </w:p>
    <w:p w14:paraId="59EA0009"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7</w:t>
      </w:r>
      <w:r>
        <w:rPr>
          <w:rFonts w:hAnsi="宋体" w:hint="eastAsia"/>
          <w:color w:val="000000"/>
          <w:szCs w:val="24"/>
        </w:rPr>
        <w:t>、售付汇应在有关结算方式或合同规定的日期办理。在远期信用证和远期托收项下，应按远期汇票规定的到期日对外支付。</w:t>
      </w:r>
    </w:p>
    <w:p w14:paraId="01104AF1"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8</w:t>
      </w:r>
      <w:r>
        <w:rPr>
          <w:rFonts w:hAnsi="宋体" w:hint="eastAsia"/>
          <w:color w:val="000000"/>
          <w:szCs w:val="24"/>
        </w:rPr>
        <w:t>、银行在遇有购付汇各种单证不符、单证为非有效单证、单证不齐全或模糊不清或未经授权的涂改、购付汇金额超过报关单或有效凭证金额的、持加盖“已申报”章或“已供汇”章的报关单等情况，银行不得办理售付汇。</w:t>
      </w:r>
    </w:p>
    <w:p w14:paraId="6917B8B8" w14:textId="77777777" w:rsidR="00000000" w:rsidRDefault="00C62A6C">
      <w:pPr>
        <w:pStyle w:val="afc"/>
        <w:adjustRightInd w:val="0"/>
        <w:snapToGrid w:val="0"/>
        <w:spacing w:line="500" w:lineRule="exact"/>
        <w:ind w:right="57"/>
        <w:rPr>
          <w:rFonts w:hAnsi="宋体" w:hint="eastAsia"/>
          <w:color w:val="000000"/>
          <w:szCs w:val="24"/>
        </w:rPr>
      </w:pPr>
    </w:p>
    <w:p w14:paraId="4E165B63" w14:textId="77777777" w:rsidR="00000000" w:rsidRDefault="00C62A6C">
      <w:pPr>
        <w:pStyle w:val="afc"/>
        <w:adjustRightInd w:val="0"/>
        <w:snapToGrid w:val="0"/>
        <w:spacing w:line="500" w:lineRule="exact"/>
        <w:ind w:right="57" w:firstLine="482"/>
        <w:rPr>
          <w:rFonts w:hAnsi="宋体" w:hint="eastAsia"/>
          <w:b/>
          <w:color w:val="000000"/>
          <w:szCs w:val="24"/>
        </w:rPr>
      </w:pPr>
      <w:r>
        <w:rPr>
          <w:rFonts w:hAnsi="宋体" w:hint="eastAsia"/>
          <w:b/>
          <w:color w:val="000000"/>
          <w:szCs w:val="24"/>
        </w:rPr>
        <w:t xml:space="preserve">3.1.2 </w:t>
      </w:r>
      <w:r>
        <w:rPr>
          <w:rFonts w:hAnsi="宋体" w:hint="eastAsia"/>
          <w:b/>
          <w:color w:val="000000"/>
          <w:szCs w:val="24"/>
        </w:rPr>
        <w:t>贸易从属费</w:t>
      </w:r>
    </w:p>
    <w:p w14:paraId="4ABCC386"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 xml:space="preserve">1. </w:t>
      </w:r>
      <w:r>
        <w:rPr>
          <w:rFonts w:hAnsi="宋体" w:hint="eastAsia"/>
          <w:color w:val="000000"/>
          <w:kern w:val="0"/>
          <w:szCs w:val="24"/>
        </w:rPr>
        <w:t>对出口项下单笔不超过合同总金额</w:t>
      </w:r>
      <w:r>
        <w:rPr>
          <w:rFonts w:hAnsi="宋体"/>
          <w:color w:val="000000"/>
          <w:kern w:val="0"/>
          <w:szCs w:val="24"/>
        </w:rPr>
        <w:t>10</w:t>
      </w:r>
      <w:r>
        <w:rPr>
          <w:rFonts w:hAnsi="宋体" w:hint="eastAsia"/>
          <w:color w:val="000000"/>
          <w:kern w:val="0"/>
          <w:szCs w:val="24"/>
        </w:rPr>
        <w:t>％或者虽超过上述比例但未超过等值</w:t>
      </w:r>
      <w:r>
        <w:rPr>
          <w:rFonts w:hAnsi="宋体"/>
          <w:color w:val="000000"/>
          <w:kern w:val="0"/>
          <w:szCs w:val="24"/>
        </w:rPr>
        <w:t>10</w:t>
      </w:r>
      <w:r>
        <w:rPr>
          <w:rFonts w:hAnsi="宋体" w:hint="eastAsia"/>
          <w:color w:val="000000"/>
          <w:kern w:val="0"/>
          <w:szCs w:val="24"/>
        </w:rPr>
        <w:t>万美元的佣金售付汇，可凭相关单证直接到</w:t>
      </w:r>
      <w:r>
        <w:rPr>
          <w:rFonts w:hAnsi="宋体" w:hint="eastAsia"/>
          <w:color w:val="000000"/>
          <w:kern w:val="0"/>
          <w:szCs w:val="24"/>
        </w:rPr>
        <w:t>我行办理，我行应在对佣金协议（出口合同）、收账通知（结汇水单）进行真实性审核后为其办理售付汇手续；对超过上述比例和金额的佣金售付汇，应持相关单证向北京外汇管理部申请，由北京外汇管理部审核真实性后，凭其核准件到我行办理购付汇手续。</w:t>
      </w:r>
    </w:p>
    <w:p w14:paraId="46A5CE5C"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 xml:space="preserve">2. </w:t>
      </w:r>
      <w:r>
        <w:rPr>
          <w:rFonts w:hAnsi="宋体" w:hint="eastAsia"/>
          <w:color w:val="000000"/>
          <w:szCs w:val="24"/>
        </w:rPr>
        <w:t>出口项下对外退赔外汇，银行需凭外汇局的退汇核准件办理。</w:t>
      </w:r>
    </w:p>
    <w:p w14:paraId="61EA81BA" w14:textId="77777777" w:rsidR="00000000" w:rsidRDefault="00C62A6C">
      <w:pPr>
        <w:pStyle w:val="afc"/>
        <w:adjustRightInd w:val="0"/>
        <w:snapToGrid w:val="0"/>
        <w:spacing w:line="500" w:lineRule="exact"/>
        <w:ind w:right="57" w:firstLine="482"/>
        <w:rPr>
          <w:rFonts w:hAnsi="宋体" w:hint="eastAsia"/>
          <w:b/>
          <w:color w:val="000000"/>
          <w:szCs w:val="24"/>
        </w:rPr>
      </w:pPr>
      <w:r>
        <w:rPr>
          <w:rFonts w:hAnsi="宋体" w:hint="eastAsia"/>
          <w:b/>
          <w:color w:val="000000"/>
          <w:szCs w:val="24"/>
        </w:rPr>
        <w:t xml:space="preserve">3.1.3 </w:t>
      </w:r>
      <w:r>
        <w:rPr>
          <w:rFonts w:hAnsi="宋体" w:hint="eastAsia"/>
          <w:b/>
          <w:color w:val="000000"/>
          <w:szCs w:val="24"/>
        </w:rPr>
        <w:t>非贸易项下售付汇</w:t>
      </w:r>
    </w:p>
    <w:p w14:paraId="7C7FA265" w14:textId="77777777" w:rsidR="00000000" w:rsidRDefault="00C62A6C">
      <w:pPr>
        <w:pStyle w:val="afc"/>
        <w:adjustRightInd w:val="0"/>
        <w:snapToGrid w:val="0"/>
        <w:spacing w:line="500" w:lineRule="exact"/>
        <w:ind w:right="57"/>
        <w:rPr>
          <w:rFonts w:hAnsi="宋体" w:hint="eastAsia"/>
          <w:b/>
          <w:color w:val="000000"/>
          <w:szCs w:val="24"/>
        </w:rPr>
      </w:pPr>
      <w:r>
        <w:rPr>
          <w:rFonts w:hAnsi="宋体" w:hint="eastAsia"/>
          <w:color w:val="000000"/>
          <w:szCs w:val="24"/>
        </w:rPr>
        <w:t>提示：境内机构向境外单笔支付等值</w:t>
      </w:r>
      <w:r>
        <w:rPr>
          <w:rFonts w:hAnsi="宋体" w:hint="eastAsia"/>
          <w:color w:val="000000"/>
          <w:szCs w:val="24"/>
        </w:rPr>
        <w:t>3</w:t>
      </w:r>
      <w:r>
        <w:rPr>
          <w:rFonts w:hAnsi="宋体" w:hint="eastAsia"/>
          <w:color w:val="000000"/>
          <w:szCs w:val="24"/>
        </w:rPr>
        <w:t>万美元以上（不含）的服务贸易、收益、经常转移和资本项目外汇资金，银行除审核规定凭证外，还应审核《服务贸易、收益、经常转移和部分资本项目对外支付税务证明》（以</w:t>
      </w:r>
      <w:r>
        <w:rPr>
          <w:rFonts w:hAnsi="宋体" w:hint="eastAsia"/>
          <w:color w:val="000000"/>
          <w:szCs w:val="24"/>
        </w:rPr>
        <w:t>下简称《税务证明》）；但以下项目无须审核《税务证明》：境内机构在境外发生的差旅、会议、商品展销等各项费用；</w:t>
      </w:r>
      <w:r>
        <w:rPr>
          <w:rFonts w:hAnsi="宋体"/>
          <w:color w:val="000000"/>
          <w:szCs w:val="24"/>
        </w:rPr>
        <w:t>境内机构在境外代表机构的办公经费，以及境内机构在境外承包工程所垫付的工程款</w:t>
      </w:r>
      <w:r>
        <w:rPr>
          <w:rFonts w:hAnsi="宋体" w:hint="eastAsia"/>
          <w:color w:val="000000"/>
          <w:szCs w:val="24"/>
        </w:rPr>
        <w:t>；</w:t>
      </w:r>
      <w:r>
        <w:rPr>
          <w:rFonts w:hAnsi="宋体"/>
          <w:color w:val="000000"/>
          <w:szCs w:val="24"/>
        </w:rPr>
        <w:t>境内机构发生在境外的进出口贸易佣金、保险费、赔偿款；进口贸易项下境外机构获得的国际运输费用；境内运输企业在境外从事运输业务发生的修理、油料、港杂等各项费用</w:t>
      </w:r>
      <w:r>
        <w:rPr>
          <w:rFonts w:hAnsi="宋体" w:hint="eastAsia"/>
          <w:color w:val="000000"/>
          <w:szCs w:val="24"/>
        </w:rPr>
        <w:t>；</w:t>
      </w:r>
      <w:r>
        <w:rPr>
          <w:rFonts w:hAnsi="宋体"/>
          <w:color w:val="000000"/>
          <w:szCs w:val="24"/>
        </w:rPr>
        <w:t>国家规定的其他情形。</w:t>
      </w:r>
    </w:p>
    <w:p w14:paraId="4785F720" w14:textId="77777777" w:rsidR="00000000" w:rsidRDefault="00C62A6C">
      <w:pPr>
        <w:pStyle w:val="afc"/>
        <w:adjustRightInd w:val="0"/>
        <w:snapToGrid w:val="0"/>
        <w:spacing w:line="500" w:lineRule="exact"/>
        <w:ind w:right="57" w:firstLine="482"/>
        <w:rPr>
          <w:rFonts w:hAnsi="宋体" w:hint="eastAsia"/>
          <w:b/>
          <w:color w:val="000000"/>
          <w:szCs w:val="24"/>
        </w:rPr>
      </w:pPr>
      <w:r>
        <w:rPr>
          <w:rFonts w:hAnsi="宋体" w:hint="eastAsia"/>
          <w:b/>
          <w:color w:val="000000"/>
          <w:szCs w:val="24"/>
        </w:rPr>
        <w:t xml:space="preserve">3.1.3.1 </w:t>
      </w:r>
      <w:r>
        <w:rPr>
          <w:rFonts w:hAnsi="宋体" w:hint="eastAsia"/>
          <w:b/>
          <w:color w:val="000000"/>
          <w:szCs w:val="24"/>
        </w:rPr>
        <w:t>服务贸易项下</w:t>
      </w:r>
    </w:p>
    <w:p w14:paraId="796658F8"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（一）对境外机构单笔支付等值</w:t>
      </w:r>
      <w:r>
        <w:rPr>
          <w:rFonts w:hAnsi="宋体"/>
          <w:color w:val="000000"/>
          <w:szCs w:val="24"/>
        </w:rPr>
        <w:t>5</w:t>
      </w:r>
      <w:r>
        <w:rPr>
          <w:rFonts w:hAnsi="宋体" w:hint="eastAsia"/>
          <w:color w:val="000000"/>
          <w:szCs w:val="24"/>
        </w:rPr>
        <w:t>万美元以下（含），对境外个人单笔支付等值</w:t>
      </w:r>
      <w:r>
        <w:rPr>
          <w:rFonts w:hAnsi="宋体"/>
          <w:color w:val="000000"/>
          <w:szCs w:val="24"/>
        </w:rPr>
        <w:t>5</w:t>
      </w:r>
      <w:r>
        <w:rPr>
          <w:rFonts w:hAnsi="宋体" w:hint="eastAsia"/>
          <w:color w:val="000000"/>
          <w:szCs w:val="24"/>
        </w:rPr>
        <w:t>千美元以下（含）服务贸易项下费用的，凭合同（协议）</w:t>
      </w:r>
      <w:r>
        <w:rPr>
          <w:rFonts w:hAnsi="宋体" w:hint="eastAsia"/>
          <w:color w:val="000000"/>
          <w:szCs w:val="24"/>
        </w:rPr>
        <w:t>或发票（支付通知书）、税务证明（如需）办理购付汇手续。</w:t>
      </w:r>
    </w:p>
    <w:p w14:paraId="667013D5"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（二）对境外机构支付等值</w:t>
      </w:r>
      <w:r>
        <w:rPr>
          <w:rFonts w:hAnsi="宋体" w:hint="eastAsia"/>
          <w:color w:val="000000"/>
          <w:szCs w:val="24"/>
        </w:rPr>
        <w:t>5</w:t>
      </w:r>
      <w:r>
        <w:rPr>
          <w:rFonts w:hAnsi="宋体" w:hint="eastAsia"/>
          <w:color w:val="000000"/>
          <w:szCs w:val="24"/>
        </w:rPr>
        <w:t>万美元以上、对境外个人支付等值</w:t>
      </w:r>
      <w:r>
        <w:rPr>
          <w:rFonts w:hAnsi="宋体"/>
          <w:color w:val="000000"/>
          <w:szCs w:val="24"/>
        </w:rPr>
        <w:t>5</w:t>
      </w:r>
      <w:r>
        <w:rPr>
          <w:rFonts w:hAnsi="宋体" w:hint="eastAsia"/>
          <w:color w:val="000000"/>
          <w:szCs w:val="24"/>
        </w:rPr>
        <w:t>千美元以上法规有明确规定的服务贸易项下费用应审核如下商业单据及有效凭证：</w:t>
      </w:r>
    </w:p>
    <w:p w14:paraId="74B5C863"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1</w:t>
      </w:r>
      <w:r>
        <w:rPr>
          <w:rFonts w:hAnsi="宋体" w:hint="eastAsia"/>
          <w:color w:val="000000"/>
          <w:szCs w:val="24"/>
        </w:rPr>
        <w:t>、专利权引进的用汇</w:t>
      </w:r>
    </w:p>
    <w:p w14:paraId="7CD58163"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1</w:t>
      </w:r>
      <w:r>
        <w:rPr>
          <w:rFonts w:hAnsi="宋体" w:hint="eastAsia"/>
          <w:color w:val="000000"/>
          <w:szCs w:val="24"/>
        </w:rPr>
        <w:t>）专利权许可的用汇。凭书面申请、合同或协议、发票或支付通知、国家知识产权局颁发的《专利实施许可合同备案证明》、《技术进口许可证》或《技术进口合同登记证》、《技术引进合同数据表》、《税务证明》。</w:t>
      </w:r>
    </w:p>
    <w:p w14:paraId="25D1A3E2"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2</w:t>
      </w:r>
      <w:r>
        <w:rPr>
          <w:rFonts w:hAnsi="宋体" w:hint="eastAsia"/>
          <w:color w:val="000000"/>
          <w:szCs w:val="24"/>
        </w:rPr>
        <w:t>）专利权转让用汇。凭书面申请、合同或协议、发票或支付通知、国家专利局颁发的《专利登记簿副本》或《专利</w:t>
      </w:r>
      <w:r>
        <w:rPr>
          <w:rFonts w:hAnsi="宋体" w:hint="eastAsia"/>
          <w:color w:val="000000"/>
          <w:szCs w:val="24"/>
        </w:rPr>
        <w:t>广告证明》、外经贸主管部门颁发的《技术引进和设备进口合同注册生效证书》或《技术进口许可证》或《技术进口合同登记证》、《技术引进合同数据表》、《税务证明》。</w:t>
      </w:r>
      <w:r>
        <w:rPr>
          <w:rFonts w:hAnsi="宋体" w:hint="eastAsia"/>
          <w:color w:val="000000"/>
          <w:szCs w:val="24"/>
        </w:rPr>
        <w:t xml:space="preserve"> </w:t>
      </w:r>
    </w:p>
    <w:p w14:paraId="7688E4BF"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2</w:t>
      </w:r>
      <w:r>
        <w:rPr>
          <w:rFonts w:hAnsi="宋体" w:hint="eastAsia"/>
          <w:color w:val="000000"/>
          <w:szCs w:val="24"/>
        </w:rPr>
        <w:t>、商标权引进用汇</w:t>
      </w:r>
    </w:p>
    <w:p w14:paraId="7CBC76CF"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1</w:t>
      </w:r>
      <w:r>
        <w:rPr>
          <w:rFonts w:hAnsi="宋体" w:hint="eastAsia"/>
          <w:color w:val="000000"/>
          <w:szCs w:val="24"/>
        </w:rPr>
        <w:t>）不包含专利、专有技术许可或转让的商标许可的用汇。凭书面申请、合同或协议、发票或支付通知、国家商标局颁发的《商标使用许可合同备案通知书》、《税务证明》。</w:t>
      </w:r>
    </w:p>
    <w:p w14:paraId="6526D41D"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2</w:t>
      </w:r>
      <w:r>
        <w:rPr>
          <w:rFonts w:hAnsi="宋体" w:hint="eastAsia"/>
          <w:color w:val="000000"/>
          <w:szCs w:val="24"/>
        </w:rPr>
        <w:t>）包含专利、专有技术许可或转让的商标许可的用汇。凭书面申请、合同或协议、发票或支付通知、国家专利局颁发的《专利登记簿副本》或《专利广告证明》、外经贸主管部门颁发的《技术引进</w:t>
      </w:r>
      <w:r>
        <w:rPr>
          <w:rFonts w:hAnsi="宋体" w:hint="eastAsia"/>
          <w:color w:val="000000"/>
          <w:szCs w:val="24"/>
        </w:rPr>
        <w:t>和设备进口合同注册生效证书》或《技术进口许可证》或《技术进口合同登记证》、《技术引进合同数据表》、《税务证明》。</w:t>
      </w:r>
    </w:p>
    <w:p w14:paraId="1DA4528D"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3</w:t>
      </w:r>
      <w:r>
        <w:rPr>
          <w:rFonts w:hAnsi="宋体" w:hint="eastAsia"/>
          <w:color w:val="000000"/>
          <w:szCs w:val="24"/>
        </w:rPr>
        <w:t>）不包含专利、专有技术或转让的商标转让用汇。凭书面申请、合同或协议、发票或支付通知、国家商标局颁发的《核准转让注册商标证明》、《税务证明》。</w:t>
      </w:r>
    </w:p>
    <w:p w14:paraId="43FFA1EC"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4</w:t>
      </w:r>
      <w:r>
        <w:rPr>
          <w:rFonts w:hAnsi="宋体" w:hint="eastAsia"/>
          <w:color w:val="000000"/>
          <w:szCs w:val="24"/>
        </w:rPr>
        <w:t>）包含专利、专有技术许可或转让的商标转让的用汇。凭书面申请、合同或协议、发票或支付通知、国家专利局颁发的《专利权登记簿副本》或《专利广告证明》、国家商标局颁发的《核准转让注册商标证明》、外经贸主管部门颁发的《技术引进和设备进口合同注册生效证书》或《</w:t>
      </w:r>
      <w:r>
        <w:rPr>
          <w:rFonts w:hAnsi="宋体" w:hint="eastAsia"/>
          <w:color w:val="000000"/>
          <w:szCs w:val="24"/>
        </w:rPr>
        <w:t>技术进口许可证》或《技术进口合同登记证》、《技术引进合同数据表》、《税务证明》。</w:t>
      </w:r>
    </w:p>
    <w:p w14:paraId="40F3A523"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3</w:t>
      </w:r>
      <w:r>
        <w:rPr>
          <w:rFonts w:hAnsi="宋体" w:hint="eastAsia"/>
          <w:color w:val="000000"/>
          <w:szCs w:val="24"/>
        </w:rPr>
        <w:t>、著作权引进的用汇</w:t>
      </w:r>
    </w:p>
    <w:p w14:paraId="5E1317B7"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1</w:t>
      </w:r>
      <w:r>
        <w:rPr>
          <w:rFonts w:hAnsi="宋体" w:hint="eastAsia"/>
          <w:color w:val="000000"/>
          <w:szCs w:val="24"/>
        </w:rPr>
        <w:t>）取得境外授权</w:t>
      </w:r>
      <w:r>
        <w:rPr>
          <w:rFonts w:hAnsi="宋体" w:hint="eastAsia"/>
          <w:color w:val="000000"/>
          <w:szCs w:val="24"/>
        </w:rPr>
        <w:t>,</w:t>
      </w:r>
      <w:r>
        <w:rPr>
          <w:rFonts w:hAnsi="宋体" w:hint="eastAsia"/>
          <w:color w:val="000000"/>
          <w:szCs w:val="24"/>
        </w:rPr>
        <w:t>以图书形式翻译或重印境外作品（包括配合图书出版的音像制品）的用汇。凭书面申请、合同或协议、发票或支付通知、盖有版权主管部门“著作权合同登记章”的著作权许可使用合同或合同登记的批复、《税务证明》。</w:t>
      </w:r>
    </w:p>
    <w:p w14:paraId="1D81A5D1"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2</w:t>
      </w:r>
      <w:r>
        <w:rPr>
          <w:rFonts w:hAnsi="宋体" w:hint="eastAsia"/>
          <w:color w:val="000000"/>
          <w:szCs w:val="24"/>
        </w:rPr>
        <w:t>）音像制品著作权许可的用汇。凭书面申请、合同或协议、发票或支付通知、盖有版权主管部门“著作权合同登记章”的著作权许可使用合同或合同登记的批复、文化部或广电部颁发的核准件、《税务证明》。</w:t>
      </w:r>
    </w:p>
    <w:p w14:paraId="11C310B4"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3</w:t>
      </w:r>
      <w:r>
        <w:rPr>
          <w:rFonts w:hAnsi="宋体" w:hint="eastAsia"/>
          <w:color w:val="000000"/>
          <w:szCs w:val="24"/>
        </w:rPr>
        <w:t>）电子出版物著作权许可的用汇。凭书面申请、合同或协议、发票或支付通知、盖有版权主管部门“著作权合同登记章”的著作权许可使用合同或合同登记的批复、《税务证明》。</w:t>
      </w:r>
    </w:p>
    <w:p w14:paraId="036491B3"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4</w:t>
      </w:r>
      <w:r>
        <w:rPr>
          <w:rFonts w:hAnsi="宋体" w:hint="eastAsia"/>
          <w:color w:val="000000"/>
          <w:szCs w:val="24"/>
        </w:rPr>
        <w:t>）计算机软件许可使用的用汇。凭书面申请、合同或协议、发票或支付通知、盖有版权主管部门“著作权合同登记章”的著作权许可使用合同或合同登记的批复、外经贸主管部门颁发的《技术引进和设备进口合同注册生效证书》或《技术进口许可证》或《技术进口合同登记证》、《技术引进合同数据表》、《税务证明》。</w:t>
      </w:r>
    </w:p>
    <w:p w14:paraId="44363E5E"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4</w:t>
      </w:r>
      <w:r>
        <w:rPr>
          <w:rFonts w:hAnsi="宋体" w:hint="eastAsia"/>
          <w:color w:val="000000"/>
          <w:szCs w:val="24"/>
        </w:rPr>
        <w:t>、非专利技术引进的用汇</w:t>
      </w:r>
    </w:p>
    <w:p w14:paraId="70037AC8"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1</w:t>
      </w:r>
      <w:r>
        <w:rPr>
          <w:rFonts w:hAnsi="宋体" w:hint="eastAsia"/>
          <w:color w:val="000000"/>
          <w:szCs w:val="24"/>
        </w:rPr>
        <w:t>）专有技术的许可和转让。凭书面</w:t>
      </w:r>
      <w:r>
        <w:rPr>
          <w:rFonts w:hAnsi="宋体" w:hint="eastAsia"/>
          <w:color w:val="000000"/>
          <w:szCs w:val="24"/>
        </w:rPr>
        <w:t>申请、合同或协议、发票或支付通知、外经贸主管部门颁发的《技术引进和设备进口合同注册生效证书》或《技术进口许可证》或《技术进口合同登记证》、《技术引进合同数据表》、《税务证明》。</w:t>
      </w:r>
    </w:p>
    <w:p w14:paraId="508A344E"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2</w:t>
      </w:r>
      <w:r>
        <w:rPr>
          <w:rFonts w:hAnsi="宋体" w:hint="eastAsia"/>
          <w:color w:val="000000"/>
          <w:szCs w:val="24"/>
        </w:rPr>
        <w:t>）技术咨询、技术服务、合作设计、合作研究、合作开发、合作生产的用汇。凭书面申请、合同或协议、发票或支付通知、外经贸主管部门颁发的《技术引进和设备进口合同注册生效证书》或《技术进口许可证》或《技术进口合同登记证》、《技术引进合同数据表》、《税务证明》。</w:t>
      </w:r>
    </w:p>
    <w:p w14:paraId="610572AB"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5</w:t>
      </w:r>
      <w:r>
        <w:rPr>
          <w:rFonts w:hAnsi="宋体" w:hint="eastAsia"/>
          <w:color w:val="000000"/>
          <w:szCs w:val="24"/>
        </w:rPr>
        <w:t>、国际通讯</w:t>
      </w:r>
    </w:p>
    <w:p w14:paraId="290CFE43"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1</w:t>
      </w:r>
      <w:r>
        <w:rPr>
          <w:rFonts w:hAnsi="宋体" w:hint="eastAsia"/>
          <w:color w:val="000000"/>
          <w:szCs w:val="24"/>
        </w:rPr>
        <w:t>）国际通信基础设施服务业务，如地面国际通信网络宽带、光通信波</w:t>
      </w:r>
      <w:r>
        <w:rPr>
          <w:rFonts w:hAnsi="宋体" w:hint="eastAsia"/>
          <w:color w:val="000000"/>
          <w:szCs w:val="24"/>
        </w:rPr>
        <w:t>长、电缆、光纤、光缆以及其他网络元素的出租、出售业务等。凭书面申请、合同或协议、发票或支付通知、信息产业部批准文件、《税务证明》。</w:t>
      </w:r>
    </w:p>
    <w:p w14:paraId="728318A5"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2</w:t>
      </w:r>
      <w:r>
        <w:rPr>
          <w:rFonts w:hAnsi="宋体" w:hint="eastAsia"/>
          <w:color w:val="000000"/>
          <w:szCs w:val="24"/>
        </w:rPr>
        <w:t>）国际电信业务，如国际长途电话业务，国际数据通信业务和国际图像通信业务等。凭书面申请、合同或协议、发票或支付通知、信息产业部批准文件、《税务证明》。</w:t>
      </w:r>
    </w:p>
    <w:p w14:paraId="2A5556A6"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3</w:t>
      </w:r>
      <w:r>
        <w:rPr>
          <w:rFonts w:hAnsi="宋体" w:hint="eastAsia"/>
          <w:color w:val="000000"/>
          <w:szCs w:val="24"/>
        </w:rPr>
        <w:t>）卫星转发器租用和卫星线路租用业务。凭书面申请、合同或协议、发票或支付通知、信息产业部批准文件、《税务证明》。</w:t>
      </w:r>
    </w:p>
    <w:p w14:paraId="26E9D694"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4</w:t>
      </w:r>
      <w:r>
        <w:rPr>
          <w:rFonts w:hAnsi="宋体" w:hint="eastAsia"/>
          <w:color w:val="000000"/>
          <w:szCs w:val="24"/>
        </w:rPr>
        <w:t>）其他国际通讯业务。凭书面申请、合同或协议、发票或支付通知、相关业务主管部门的审核文件、《税务证明》。</w:t>
      </w:r>
    </w:p>
    <w:p w14:paraId="73D9AF0C"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6</w:t>
      </w:r>
      <w:r>
        <w:rPr>
          <w:rFonts w:hAnsi="宋体" w:hint="eastAsia"/>
          <w:color w:val="000000"/>
          <w:szCs w:val="24"/>
        </w:rPr>
        <w:t>、远洋渔业</w:t>
      </w:r>
    </w:p>
    <w:p w14:paraId="011D63E9"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1</w:t>
      </w:r>
      <w:r>
        <w:rPr>
          <w:rFonts w:hAnsi="宋体" w:hint="eastAsia"/>
          <w:color w:val="000000"/>
          <w:szCs w:val="24"/>
        </w:rPr>
        <w:t>）入渔费。凭书面申请、与外方签订的合作协议或代理合同。购汇主体应为持有农业部“远洋渔业企业资格证书”的远洋渔业企业。</w:t>
      </w:r>
    </w:p>
    <w:p w14:paraId="5F8EA18F"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2</w:t>
      </w:r>
      <w:r>
        <w:rPr>
          <w:rFonts w:hAnsi="宋体" w:hint="eastAsia"/>
          <w:color w:val="000000"/>
          <w:szCs w:val="24"/>
        </w:rPr>
        <w:t>）油料费。凭书面申请、境外发票。</w:t>
      </w:r>
    </w:p>
    <w:p w14:paraId="7DD8C277"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3</w:t>
      </w:r>
      <w:r>
        <w:rPr>
          <w:rFonts w:hAnsi="宋体" w:hint="eastAsia"/>
          <w:color w:val="000000"/>
          <w:szCs w:val="24"/>
        </w:rPr>
        <w:t>）运费。凭书面申请、运输发票。</w:t>
      </w:r>
    </w:p>
    <w:p w14:paraId="7FA93A86"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4</w:t>
      </w:r>
      <w:r>
        <w:rPr>
          <w:rFonts w:hAnsi="宋体" w:hint="eastAsia"/>
          <w:color w:val="000000"/>
          <w:szCs w:val="24"/>
        </w:rPr>
        <w:t>）渔船境外保险费。凭书面申请、保单。</w:t>
      </w:r>
    </w:p>
    <w:p w14:paraId="1A372B15"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5</w:t>
      </w:r>
      <w:r>
        <w:rPr>
          <w:rFonts w:hAnsi="宋体" w:hint="eastAsia"/>
          <w:color w:val="000000"/>
          <w:szCs w:val="24"/>
        </w:rPr>
        <w:t>）外籍船员及观察员工资。凭书面申请、工资清单、劳务协议、《税务证明》。</w:t>
      </w:r>
    </w:p>
    <w:p w14:paraId="517C769B"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6</w:t>
      </w:r>
      <w:r>
        <w:rPr>
          <w:rFonts w:hAnsi="宋体" w:hint="eastAsia"/>
          <w:color w:val="000000"/>
          <w:szCs w:val="24"/>
        </w:rPr>
        <w:t>）购买饵料及渔需物资费用。凭书面申请、购买饵料及渔需物资合同、发票。</w:t>
      </w:r>
    </w:p>
    <w:p w14:paraId="2EDEF811"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7</w:t>
      </w:r>
      <w:r>
        <w:rPr>
          <w:rFonts w:hAnsi="宋体" w:hint="eastAsia"/>
          <w:color w:val="000000"/>
          <w:szCs w:val="24"/>
        </w:rPr>
        <w:t>）渔船修理费。凭书面申请、渔船修理合同、发票。</w:t>
      </w:r>
    </w:p>
    <w:p w14:paraId="3ADF8343"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8</w:t>
      </w:r>
      <w:r>
        <w:rPr>
          <w:rFonts w:hAnsi="宋体" w:hint="eastAsia"/>
          <w:color w:val="000000"/>
          <w:szCs w:val="24"/>
        </w:rPr>
        <w:t>）观察员费用。凭书面申请、派驻观察员协议。</w:t>
      </w:r>
    </w:p>
    <w:p w14:paraId="2BBB6813"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9</w:t>
      </w:r>
      <w:r>
        <w:rPr>
          <w:rFonts w:hAnsi="宋体" w:hint="eastAsia"/>
          <w:color w:val="000000"/>
          <w:szCs w:val="24"/>
        </w:rPr>
        <w:t>）购回国</w:t>
      </w:r>
      <w:r>
        <w:rPr>
          <w:rFonts w:hAnsi="宋体" w:hint="eastAsia"/>
          <w:color w:val="000000"/>
          <w:szCs w:val="24"/>
        </w:rPr>
        <w:t>外合作方渔货分成。凭书面申请、渔业主管部门的批准文件，能证明代理人合作方按比例分成渔货的合作合同。</w:t>
      </w:r>
    </w:p>
    <w:p w14:paraId="4F94665C"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10</w:t>
      </w:r>
      <w:r>
        <w:rPr>
          <w:rFonts w:hAnsi="宋体" w:hint="eastAsia"/>
          <w:color w:val="000000"/>
          <w:szCs w:val="24"/>
        </w:rPr>
        <w:t>）境外加工费或税收。凭书面申请、有关主管部门批准采取这种方式的文件、能证明必须采取这种方式的所在国有关法规文件。</w:t>
      </w:r>
    </w:p>
    <w:p w14:paraId="0B27BFE0"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11</w:t>
      </w:r>
      <w:r>
        <w:rPr>
          <w:rFonts w:hAnsi="宋体" w:hint="eastAsia"/>
          <w:color w:val="000000"/>
          <w:szCs w:val="24"/>
        </w:rPr>
        <w:t>）国外罚款。凭书面申请、有关国外罚款的单据或证明。</w:t>
      </w:r>
    </w:p>
    <w:p w14:paraId="0EF8AFCC"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7</w:t>
      </w:r>
      <w:r>
        <w:rPr>
          <w:rFonts w:hAnsi="宋体" w:hint="eastAsia"/>
          <w:color w:val="000000"/>
          <w:szCs w:val="24"/>
        </w:rPr>
        <w:t>、境外承包工程和劳务合作</w:t>
      </w:r>
    </w:p>
    <w:p w14:paraId="757CDA28"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1</w:t>
      </w:r>
      <w:r>
        <w:rPr>
          <w:rFonts w:hAnsi="宋体" w:hint="eastAsia"/>
          <w:color w:val="000000"/>
          <w:szCs w:val="24"/>
        </w:rPr>
        <w:t>）境外承包工程的垫款售汇。凭书面申请、外经贸部门对该企业经营对外承包工程的批件、境外承包工程合同或协议、境外银行出具的承包工程履约保函或其他证明文件。对购汇支付垫款的，售汇银行必须建立境外工程垫款购汇台</w:t>
      </w:r>
      <w:r>
        <w:rPr>
          <w:rFonts w:hAnsi="宋体" w:hint="eastAsia"/>
          <w:color w:val="000000"/>
          <w:szCs w:val="24"/>
        </w:rPr>
        <w:t>账、在承包工程合同规定的期限内对企业的承包工程收汇进行核销。除特殊情况外，工程垫款目的最终收汇必须大于垫款购汇。</w:t>
      </w:r>
    </w:p>
    <w:p w14:paraId="51CA2173"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2</w:t>
      </w:r>
      <w:r>
        <w:rPr>
          <w:rFonts w:hAnsi="宋体" w:hint="eastAsia"/>
          <w:color w:val="000000"/>
          <w:szCs w:val="24"/>
        </w:rPr>
        <w:t>）境外承包工程款汇出。凭书面申请、外经贸部门批准该企业经营劳务承包的批准文件、对外承包合同或协议、工程预算表。其中，工程预算表的内容应包括出境劳务人员费用清单及发放标准。</w:t>
      </w:r>
    </w:p>
    <w:p w14:paraId="5272086D"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3</w:t>
      </w:r>
      <w:r>
        <w:rPr>
          <w:rFonts w:hAnsi="宋体" w:hint="eastAsia"/>
          <w:color w:val="000000"/>
          <w:szCs w:val="24"/>
        </w:rPr>
        <w:t>）境外承包工程所需的投标保证金，持投标文件办理；履约保证金持合同办理。</w:t>
      </w:r>
    </w:p>
    <w:p w14:paraId="7BBA1AA8"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4</w:t>
      </w:r>
      <w:r>
        <w:rPr>
          <w:rFonts w:hAnsi="宋体" w:hint="eastAsia"/>
          <w:color w:val="000000"/>
          <w:szCs w:val="24"/>
        </w:rPr>
        <w:t>）境外劳务合作项下劳务人员工资、安家费等提取现钞。凭书面申请、外经贸部门批准该企业经营劳务承包的批准文件、对外劳务合同、劳务人员工资预算表、出</w:t>
      </w:r>
      <w:r>
        <w:rPr>
          <w:rFonts w:hAnsi="宋体" w:hint="eastAsia"/>
          <w:color w:val="000000"/>
          <w:szCs w:val="24"/>
        </w:rPr>
        <w:t>国任务批件或相关证明材料。</w:t>
      </w:r>
    </w:p>
    <w:p w14:paraId="2D9D8FCD"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5</w:t>
      </w:r>
      <w:r>
        <w:rPr>
          <w:rFonts w:hAnsi="宋体" w:hint="eastAsia"/>
          <w:color w:val="000000"/>
          <w:szCs w:val="24"/>
        </w:rPr>
        <w:t>）支付境外劳务、承包工程项下中介费。凭书面申请、外经贸部门批准该企业经营劳务承包的批准文件、对外承包合同或协议、中介合同、《税务证明》。注意不得提取支付外币现钞。</w:t>
      </w:r>
    </w:p>
    <w:p w14:paraId="10A26D30"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8</w:t>
      </w:r>
      <w:r>
        <w:rPr>
          <w:rFonts w:hAnsi="宋体" w:hint="eastAsia"/>
          <w:color w:val="000000"/>
          <w:szCs w:val="24"/>
        </w:rPr>
        <w:t>、代售国际机票业务兑付外汇</w:t>
      </w:r>
    </w:p>
    <w:p w14:paraId="42438961"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1</w:t>
      </w:r>
      <w:r>
        <w:rPr>
          <w:rFonts w:hAnsi="宋体" w:hint="eastAsia"/>
          <w:color w:val="000000"/>
          <w:szCs w:val="24"/>
        </w:rPr>
        <w:t>）外航代理机构国际机票款购汇。凭书面申请、售票人民币清单、民航主管部门批准经营业务资格文件、《税务证明》。</w:t>
      </w:r>
    </w:p>
    <w:p w14:paraId="33FA17E5"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2</w:t>
      </w:r>
      <w:r>
        <w:rPr>
          <w:rFonts w:hAnsi="宋体" w:hint="eastAsia"/>
          <w:color w:val="000000"/>
          <w:szCs w:val="24"/>
        </w:rPr>
        <w:t>）境内旅行社代售国际机票业务兑换外汇。凭书面申请、</w:t>
      </w:r>
    </w:p>
    <w:p w14:paraId="1C7374E0" w14:textId="77777777" w:rsidR="00000000" w:rsidRDefault="00C62A6C">
      <w:pPr>
        <w:pStyle w:val="afc"/>
        <w:adjustRightInd w:val="0"/>
        <w:snapToGrid w:val="0"/>
        <w:spacing w:line="500" w:lineRule="exact"/>
        <w:ind w:left="57" w:right="57"/>
        <w:rPr>
          <w:rFonts w:hAnsi="宋体" w:hint="eastAsia"/>
          <w:color w:val="000000"/>
          <w:szCs w:val="24"/>
        </w:rPr>
      </w:pPr>
      <w:r>
        <w:rPr>
          <w:rFonts w:hAnsi="宋体" w:hint="eastAsia"/>
          <w:color w:val="000000"/>
          <w:szCs w:val="24"/>
        </w:rPr>
        <w:t>民航主管部门批准经营业务资格文件、与境外航空公司签订的代售国际机票的合同、境外航空公司提供的票款结算清单、与境外航空公</w:t>
      </w:r>
      <w:r>
        <w:rPr>
          <w:rFonts w:hAnsi="宋体" w:hint="eastAsia"/>
          <w:color w:val="000000"/>
          <w:szCs w:val="24"/>
        </w:rPr>
        <w:t>司提供的结算清单相对应的机票存根联和发票、《税务证明》。</w:t>
      </w:r>
    </w:p>
    <w:p w14:paraId="14577032"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9</w:t>
      </w:r>
      <w:r>
        <w:rPr>
          <w:rFonts w:hAnsi="宋体" w:hint="eastAsia"/>
          <w:color w:val="000000"/>
          <w:szCs w:val="24"/>
        </w:rPr>
        <w:t>、文化体育项下售付汇</w:t>
      </w:r>
    </w:p>
    <w:p w14:paraId="7977F831"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1</w:t>
      </w:r>
      <w:r>
        <w:rPr>
          <w:rFonts w:hAnsi="宋体" w:hint="eastAsia"/>
          <w:color w:val="000000"/>
          <w:szCs w:val="24"/>
        </w:rPr>
        <w:t>）支付境外演员来华的商业性演出费用。凭书面申请、文化主管部门关于同意境外演出团队来华演出的批复、演出承办单位、主办单位与境外演出团队签订的三方演出合同或协议（或主办单位与承办单位的合同或协议，以及主办单位与境外演出团队的合同或协议）、《税务证明》。</w:t>
      </w:r>
    </w:p>
    <w:p w14:paraId="0A795B54"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2</w:t>
      </w:r>
      <w:r>
        <w:rPr>
          <w:rFonts w:hAnsi="宋体" w:hint="eastAsia"/>
          <w:color w:val="000000"/>
          <w:szCs w:val="24"/>
        </w:rPr>
        <w:t>）赴境外拍摄影视片费用。凭书面申请、广电部门同意赴境外拍摄影视片的批复文件、由主管部门认可的费用预算书、出国任务批件。其中，出国人员费用按照财政部因公出国用汇标准。</w:t>
      </w:r>
    </w:p>
    <w:p w14:paraId="6CB14BCD"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3</w:t>
      </w:r>
      <w:r>
        <w:rPr>
          <w:rFonts w:hAnsi="宋体" w:hint="eastAsia"/>
          <w:color w:val="000000"/>
          <w:szCs w:val="24"/>
        </w:rPr>
        <w:t>）</w:t>
      </w:r>
      <w:r>
        <w:rPr>
          <w:rFonts w:hAnsi="宋体" w:hint="eastAsia"/>
          <w:color w:val="000000"/>
          <w:szCs w:val="24"/>
        </w:rPr>
        <w:t>支付境外运动员转会费。凭书面申请、企业营业执照、中外俱乐部签订的运动员转会协议、主管部门出具的批件、《税务证明》。</w:t>
      </w:r>
    </w:p>
    <w:p w14:paraId="68B5F0B4"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10</w:t>
      </w:r>
      <w:r>
        <w:rPr>
          <w:rFonts w:hAnsi="宋体" w:hint="eastAsia"/>
          <w:color w:val="000000"/>
          <w:szCs w:val="24"/>
        </w:rPr>
        <w:t>、计算机和信息服务项下售付汇</w:t>
      </w:r>
    </w:p>
    <w:p w14:paraId="26E025B3"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1</w:t>
      </w:r>
      <w:r>
        <w:rPr>
          <w:rFonts w:hAnsi="宋体" w:hint="eastAsia"/>
          <w:color w:val="000000"/>
          <w:szCs w:val="24"/>
        </w:rPr>
        <w:t>）软件服务，包括软件开发、存储、联网、数据处理；软件安装、维护等。凭书面申请、合同或协议、发票或支付通知、《税务证明》。</w:t>
      </w:r>
    </w:p>
    <w:p w14:paraId="0013049F"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2</w:t>
      </w:r>
      <w:r>
        <w:rPr>
          <w:rFonts w:hAnsi="宋体" w:hint="eastAsia"/>
          <w:color w:val="000000"/>
          <w:szCs w:val="24"/>
        </w:rPr>
        <w:t>）硬件维护（硬件咨询、计算机硬件和各类外部设备的维护等）。凭书面申请、合同或协议、发票或支付通知、外经贸部门颁发的《技术引进和设备进口合同注册生效证书》或《技术进口许可证》或《技术进口合同登记证》、《技术引进合同数据表》、《税务证明</w:t>
      </w:r>
      <w:r>
        <w:rPr>
          <w:rFonts w:hAnsi="宋体" w:hint="eastAsia"/>
          <w:color w:val="000000"/>
          <w:szCs w:val="24"/>
        </w:rPr>
        <w:t>》。</w:t>
      </w:r>
    </w:p>
    <w:p w14:paraId="74A4EAE6"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3</w:t>
      </w:r>
      <w:r>
        <w:rPr>
          <w:rFonts w:hAnsi="宋体" w:hint="eastAsia"/>
          <w:color w:val="000000"/>
          <w:szCs w:val="24"/>
        </w:rPr>
        <w:t>）域名注册费。凭书面申请、合同或协议、发票或支付通知、公安部门颁发的计算机信息系统国际联网备案证、行业主管部门批件、《税务证明》。</w:t>
      </w:r>
    </w:p>
    <w:p w14:paraId="75D48106"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4</w:t>
      </w:r>
      <w:r>
        <w:rPr>
          <w:rFonts w:hAnsi="宋体" w:hint="eastAsia"/>
          <w:color w:val="000000"/>
          <w:szCs w:val="24"/>
        </w:rPr>
        <w:t>）信息服务费。凭书面申请、合同或协议、发票或支付通知、业务对口主管部门批件、《税务证明》。</w:t>
      </w:r>
    </w:p>
    <w:p w14:paraId="7466BA63"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11</w:t>
      </w:r>
      <w:r>
        <w:rPr>
          <w:rFonts w:hAnsi="宋体" w:hint="eastAsia"/>
          <w:color w:val="000000"/>
          <w:szCs w:val="24"/>
        </w:rPr>
        <w:t>、咨询服务（不含技术咨询）。主要指会计师、律师等专业服务，且所咨询业务应与企业的经营范围相关。凭书面申请、合同或协议、发票或支付通知、《税务证明》办理。</w:t>
      </w:r>
    </w:p>
    <w:p w14:paraId="240967DF"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12</w:t>
      </w:r>
      <w:r>
        <w:rPr>
          <w:rFonts w:hAnsi="宋体" w:hint="eastAsia"/>
          <w:color w:val="000000"/>
          <w:szCs w:val="24"/>
        </w:rPr>
        <w:t>、驻华机构。</w:t>
      </w:r>
    </w:p>
    <w:p w14:paraId="17E28BE3"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1</w:t>
      </w:r>
      <w:r>
        <w:rPr>
          <w:rFonts w:hAnsi="宋体" w:hint="eastAsia"/>
          <w:color w:val="000000"/>
          <w:szCs w:val="24"/>
        </w:rPr>
        <w:t>）驻华机构从境外携入或在境内购买的自用物品、设备、用具等出售后所得的人民币款项的兑付凭书面申请</w:t>
      </w:r>
      <w:r>
        <w:rPr>
          <w:rFonts w:hAnsi="宋体" w:hint="eastAsia"/>
          <w:color w:val="000000"/>
          <w:szCs w:val="24"/>
        </w:rPr>
        <w:t>、工商登记证、出售凭证、《税务证明》办理。</w:t>
      </w:r>
    </w:p>
    <w:p w14:paraId="691D4DF1"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2</w:t>
      </w:r>
      <w:r>
        <w:rPr>
          <w:rFonts w:hAnsi="宋体" w:hint="eastAsia"/>
          <w:color w:val="000000"/>
          <w:szCs w:val="24"/>
        </w:rPr>
        <w:t>）在境外设立代办处或者办事机构的开办费和年度预算经费</w:t>
      </w:r>
      <w:r>
        <w:rPr>
          <w:rFonts w:hAnsi="宋体" w:hint="eastAsia"/>
          <w:color w:val="000000"/>
          <w:szCs w:val="24"/>
        </w:rPr>
        <w:t>,</w:t>
      </w:r>
      <w:r>
        <w:rPr>
          <w:rFonts w:hAnsi="宋体" w:hint="eastAsia"/>
          <w:color w:val="000000"/>
          <w:szCs w:val="24"/>
        </w:rPr>
        <w:t>需书面申请、主管部门批准设立该机构的批准文件和经费预算书。</w:t>
      </w:r>
    </w:p>
    <w:p w14:paraId="24440586"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13</w:t>
      </w:r>
      <w:r>
        <w:rPr>
          <w:rFonts w:hAnsi="宋体" w:hint="eastAsia"/>
          <w:color w:val="000000"/>
          <w:szCs w:val="24"/>
        </w:rPr>
        <w:t>、境外广告、展览。</w:t>
      </w:r>
    </w:p>
    <w:p w14:paraId="60949987"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1</w:t>
      </w:r>
      <w:r>
        <w:rPr>
          <w:rFonts w:hAnsi="宋体" w:hint="eastAsia"/>
          <w:color w:val="000000"/>
          <w:szCs w:val="24"/>
        </w:rPr>
        <w:t>）境外广告费。凭书面申请、合同或协议、发票或支付通知、在境外发布广告的有关材料、《税务证明》办理。无需提供委托具有外商广告经营权的境内广告公司代理的相关凭证。</w:t>
      </w:r>
    </w:p>
    <w:p w14:paraId="3FD2C48F"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2</w:t>
      </w:r>
      <w:r>
        <w:rPr>
          <w:rFonts w:hAnsi="宋体" w:hint="eastAsia"/>
          <w:color w:val="000000"/>
          <w:szCs w:val="24"/>
        </w:rPr>
        <w:t>）境外举办展览费。凭书面申请、贸促会或外经贸主管部门的批件、因公出国任务批件、展览组委会的摊位确认书、境外支付通知书或发票（如展览摊位是从地区代理商取得的，还</w:t>
      </w:r>
      <w:r>
        <w:rPr>
          <w:rFonts w:hAnsi="宋体" w:hint="eastAsia"/>
          <w:color w:val="000000"/>
          <w:szCs w:val="24"/>
        </w:rPr>
        <w:t>需审核地区代理商的展览组委会授权书）办理，支付搭建费还需提供搭建协议。</w:t>
      </w:r>
    </w:p>
    <w:p w14:paraId="13CB66BD"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3</w:t>
      </w:r>
      <w:r>
        <w:rPr>
          <w:rFonts w:hAnsi="宋体" w:hint="eastAsia"/>
          <w:color w:val="000000"/>
          <w:szCs w:val="24"/>
        </w:rPr>
        <w:t>）境外参展费（如摊位费、搭建费、展道具租赁费、电费及电安装费、宣传广告费、展品运费、杂费）。凭书面申请、合同或协议、发票或支付通知以及其他相关材料办理。</w:t>
      </w:r>
    </w:p>
    <w:p w14:paraId="7D310A64" w14:textId="77777777" w:rsidR="00000000" w:rsidRDefault="00C62A6C">
      <w:pPr>
        <w:pStyle w:val="afc"/>
        <w:adjustRightInd w:val="0"/>
        <w:snapToGrid w:val="0"/>
        <w:spacing w:line="500" w:lineRule="exact"/>
        <w:ind w:right="57"/>
        <w:rPr>
          <w:rFonts w:hAnsi="宋体"/>
          <w:color w:val="000000"/>
          <w:szCs w:val="24"/>
        </w:rPr>
      </w:pPr>
      <w:r>
        <w:rPr>
          <w:rFonts w:hAnsi="宋体" w:hint="eastAsia"/>
          <w:color w:val="000000"/>
          <w:szCs w:val="24"/>
        </w:rPr>
        <w:t>14</w:t>
      </w:r>
      <w:r>
        <w:rPr>
          <w:rFonts w:hAnsi="宋体" w:hint="eastAsia"/>
          <w:color w:val="000000"/>
          <w:szCs w:val="24"/>
        </w:rPr>
        <w:t>、境外质量认证费用。凭书面申请、合同或协议、发票或支付通知、《税务证明》办理。</w:t>
      </w:r>
    </w:p>
    <w:p w14:paraId="5D68A533"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15</w:t>
      </w:r>
      <w:r>
        <w:rPr>
          <w:rFonts w:hAnsi="宋体" w:hint="eastAsia"/>
          <w:color w:val="000000"/>
          <w:szCs w:val="24"/>
        </w:rPr>
        <w:t>、外商投资企业从外汇账户中提取员工境外差旅费。凭书面申请、已办妥前往国家和地区的有效入境签证的护照或港澳通行证、出国用汇预算表。</w:t>
      </w:r>
    </w:p>
    <w:p w14:paraId="12966D92"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16</w:t>
      </w:r>
      <w:r>
        <w:rPr>
          <w:rFonts w:hAnsi="宋体" w:hint="eastAsia"/>
          <w:color w:val="000000"/>
          <w:szCs w:val="24"/>
        </w:rPr>
        <w:t>、贸易进口项下信息服务费。凭书面申请、进口合同、汇款申请书、</w:t>
      </w:r>
      <w:r>
        <w:rPr>
          <w:rFonts w:hAnsi="宋体" w:hint="eastAsia"/>
          <w:color w:val="000000"/>
          <w:szCs w:val="24"/>
        </w:rPr>
        <w:t>进口报关单、发票或支付通知、《税务证明》办理。</w:t>
      </w:r>
    </w:p>
    <w:p w14:paraId="2FF63DED"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1</w:t>
      </w:r>
      <w:r>
        <w:rPr>
          <w:rFonts w:hAnsi="宋体" w:hint="eastAsia"/>
          <w:color w:val="000000"/>
          <w:szCs w:val="24"/>
        </w:rPr>
        <w:t>）本贸易进口项下信息服务费用指在进口货物价款外单列，并单独对外支付，或者另签与进口项目有关的非贸易合同并另行支付的售付汇。</w:t>
      </w:r>
    </w:p>
    <w:p w14:paraId="14B2764E"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2</w:t>
      </w:r>
      <w:r>
        <w:rPr>
          <w:rFonts w:hAnsi="宋体" w:hint="eastAsia"/>
          <w:color w:val="000000"/>
          <w:szCs w:val="24"/>
        </w:rPr>
        <w:t>）贸易进口项下信息服务费包含在进口货款内作为价格组成部分的；或者贸易进口项下信息服务费在进口货物货价外单列，但包含在合同总货款内一并对外支付的；这二项属于贸易项下支付，按照贸易项下售付汇办理。</w:t>
      </w:r>
    </w:p>
    <w:p w14:paraId="1D715392"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17</w:t>
      </w:r>
      <w:r>
        <w:rPr>
          <w:rFonts w:hAnsi="宋体" w:hint="eastAsia"/>
          <w:color w:val="000000"/>
          <w:szCs w:val="24"/>
        </w:rPr>
        <w:t>、国际海运费</w:t>
      </w:r>
    </w:p>
    <w:p w14:paraId="1F9FDB96"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1</w:t>
      </w:r>
      <w:r>
        <w:rPr>
          <w:rFonts w:hAnsi="宋体" w:hint="eastAsia"/>
          <w:color w:val="000000"/>
          <w:szCs w:val="24"/>
        </w:rPr>
        <w:t>）货主应为经商务部核准或备案的、有进出口业务经营权的企业。货主购汇后可直接划给货代、船代、境内船运公司，或根据业务需</w:t>
      </w:r>
      <w:r>
        <w:rPr>
          <w:rFonts w:hAnsi="宋体" w:hint="eastAsia"/>
          <w:color w:val="000000"/>
          <w:szCs w:val="24"/>
        </w:rPr>
        <w:t>要，直接向境外运输企业支付国际海运项下运费及相关费用。国际海运企业（包括国际船舶运输、无船承运、船舶代理、货运代理企业）可以从国际海运专用账户中直接向境外支付，也可以购汇支付。</w:t>
      </w:r>
    </w:p>
    <w:p w14:paraId="52B7D146"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2</w:t>
      </w:r>
      <w:r>
        <w:rPr>
          <w:rFonts w:hAnsi="宋体" w:hint="eastAsia"/>
          <w:color w:val="000000"/>
          <w:szCs w:val="24"/>
        </w:rPr>
        <w:t>）对外支付国际海运项下运费时，货主应提交进出口合同（协议）、运输合同（协议）、发票（支付通知书）、提单清单（传真件）、《税务证明》（限于出口项下）；国际海运企业应提交上述除进出口合同之外的其他凭证。</w:t>
      </w:r>
    </w:p>
    <w:p w14:paraId="70E444B7"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3</w:t>
      </w:r>
      <w:r>
        <w:rPr>
          <w:rFonts w:hAnsi="宋体" w:hint="eastAsia"/>
          <w:color w:val="000000"/>
          <w:szCs w:val="24"/>
        </w:rPr>
        <w:t>）对外支付国际海运项下除运费之外的相关费用时，货主和国际海运企业应提交相关发票或支付清单。</w:t>
      </w:r>
    </w:p>
    <w:p w14:paraId="002D1BF7"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4</w:t>
      </w:r>
      <w:r>
        <w:rPr>
          <w:rFonts w:hAnsi="宋体" w:hint="eastAsia"/>
          <w:color w:val="000000"/>
          <w:szCs w:val="24"/>
        </w:rPr>
        <w:t>）货主和国际海运企业办理国际海</w:t>
      </w:r>
      <w:r>
        <w:rPr>
          <w:rFonts w:hAnsi="宋体" w:hint="eastAsia"/>
          <w:color w:val="000000"/>
          <w:szCs w:val="24"/>
        </w:rPr>
        <w:t>运项下运费及相关费用购汇及境内划转手续时，可凭国际运输业专用发票办理相关手续，国际运输业专用发票正本需保存五年备查。</w:t>
      </w:r>
    </w:p>
    <w:p w14:paraId="5D969364"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18</w:t>
      </w:r>
      <w:r>
        <w:rPr>
          <w:rFonts w:hAnsi="宋体" w:hint="eastAsia"/>
          <w:color w:val="000000"/>
          <w:szCs w:val="24"/>
        </w:rPr>
        <w:t>、国际空运和陆运项下运费及相关费用。需持空运或陆运单清单（传真件）、发票（支付通知书）直接到我行办理购付汇手续。</w:t>
      </w:r>
    </w:p>
    <w:p w14:paraId="74A15A2A"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19</w:t>
      </w:r>
      <w:r>
        <w:rPr>
          <w:rFonts w:hAnsi="宋体" w:hint="eastAsia"/>
          <w:color w:val="000000"/>
          <w:szCs w:val="24"/>
        </w:rPr>
        <w:t>、国际旅行社出境游业务。</w:t>
      </w:r>
    </w:p>
    <w:p w14:paraId="6D0CE8A1" w14:textId="77777777" w:rsidR="00000000" w:rsidRDefault="00C62A6C">
      <w:pPr>
        <w:ind w:firstLine="480"/>
      </w:pPr>
      <w:r>
        <w:rPr>
          <w:rFonts w:hint="eastAsia"/>
        </w:rPr>
        <w:t>（</w:t>
      </w:r>
      <w:r>
        <w:rPr>
          <w:rFonts w:hint="eastAsia"/>
        </w:rPr>
        <w:t>1</w:t>
      </w:r>
      <w:r>
        <w:rPr>
          <w:rFonts w:hint="eastAsia"/>
        </w:rPr>
        <w:t>）组团社在为出境游游客办理团费的购汇时，所需人民币资金必须以支票或银行转账的形式交我行，并向我行提交以下材料的原件和复印件：</w:t>
      </w:r>
    </w:p>
    <w:p w14:paraId="23454D92" w14:textId="77777777" w:rsidR="00000000" w:rsidRDefault="00C62A6C">
      <w:pPr>
        <w:ind w:firstLine="480"/>
      </w:pPr>
      <w:r>
        <w:rPr>
          <w:rFonts w:hint="eastAsia"/>
        </w:rPr>
        <w:t>如为出国游：</w:t>
      </w:r>
    </w:p>
    <w:p w14:paraId="34BD8EDD" w14:textId="77777777" w:rsidR="00000000" w:rsidRDefault="00C62A6C">
      <w:pPr>
        <w:ind w:firstLine="480"/>
      </w:pPr>
      <w:r>
        <w:t>A</w:t>
      </w:r>
      <w:r>
        <w:rPr>
          <w:rFonts w:hint="eastAsia"/>
        </w:rPr>
        <w:t>、《旅行社出境游购汇申请书》；</w:t>
      </w:r>
    </w:p>
    <w:p w14:paraId="671E904C" w14:textId="77777777" w:rsidR="00000000" w:rsidRDefault="00C62A6C">
      <w:pPr>
        <w:ind w:firstLine="480"/>
      </w:pPr>
      <w:r>
        <w:t>B</w:t>
      </w:r>
      <w:r>
        <w:rPr>
          <w:rFonts w:hint="eastAsia"/>
        </w:rPr>
        <w:t>、组团社申请兑换的公函（详细列明团队编号、出境游的人数、目的地、购</w:t>
      </w:r>
      <w:r>
        <w:rPr>
          <w:rFonts w:hint="eastAsia"/>
        </w:rPr>
        <w:t>买的团费金额、领队姓名）；</w:t>
      </w:r>
    </w:p>
    <w:p w14:paraId="1A928F8D" w14:textId="77777777" w:rsidR="00000000" w:rsidRDefault="00C62A6C">
      <w:pPr>
        <w:ind w:firstLine="480"/>
      </w:pPr>
      <w:r>
        <w:t>C</w:t>
      </w:r>
      <w:r>
        <w:rPr>
          <w:rFonts w:hint="eastAsia"/>
        </w:rPr>
        <w:t>、组团社实际使用的由旅游行政管理部门核发的《中国公民出国旅游团队名单表》第四联（银行审核后加盖</w:t>
      </w:r>
      <w:r>
        <w:t>“</w:t>
      </w:r>
      <w:r>
        <w:rPr>
          <w:rFonts w:hint="eastAsia"/>
        </w:rPr>
        <w:t>已售汇</w:t>
      </w:r>
      <w:r>
        <w:t>”</w:t>
      </w:r>
      <w:r>
        <w:rPr>
          <w:rFonts w:hint="eastAsia"/>
        </w:rPr>
        <w:t>标志和售汇日期，并复印留存）；</w:t>
      </w:r>
    </w:p>
    <w:p w14:paraId="0399C2D5" w14:textId="77777777" w:rsidR="00000000" w:rsidRDefault="00C62A6C">
      <w:pPr>
        <w:ind w:firstLine="480"/>
      </w:pPr>
      <w:r>
        <w:t>D</w:t>
      </w:r>
      <w:r>
        <w:rPr>
          <w:rFonts w:hint="eastAsia"/>
        </w:rPr>
        <w:t>、组团社与境外机构根据国家旅游局制定的《出境旅游组团与境外接待社合同范本》签订的有关合同；</w:t>
      </w:r>
    </w:p>
    <w:p w14:paraId="3CD4181B" w14:textId="77777777" w:rsidR="00000000" w:rsidRDefault="00C62A6C">
      <w:pPr>
        <w:ind w:firstLine="480"/>
      </w:pPr>
      <w:r>
        <w:t>E</w:t>
      </w:r>
      <w:r>
        <w:rPr>
          <w:rFonts w:hint="eastAsia"/>
        </w:rPr>
        <w:t>、组团社留存的《中国公民出国旅游购汇单》第一联（银行审核正本，留存复印件）。</w:t>
      </w:r>
    </w:p>
    <w:p w14:paraId="2FAD9C86" w14:textId="77777777" w:rsidR="00000000" w:rsidRDefault="00C62A6C">
      <w:pPr>
        <w:ind w:firstLine="480"/>
      </w:pPr>
      <w:r>
        <w:rPr>
          <w:rFonts w:hint="eastAsia"/>
        </w:rPr>
        <w:t>如为港澳游：</w:t>
      </w:r>
    </w:p>
    <w:p w14:paraId="325A9CEB" w14:textId="77777777" w:rsidR="00000000" w:rsidRDefault="00C62A6C">
      <w:pPr>
        <w:ind w:firstLine="480"/>
      </w:pPr>
      <w:r>
        <w:t>A</w:t>
      </w:r>
      <w:r>
        <w:rPr>
          <w:rFonts w:hint="eastAsia"/>
        </w:rPr>
        <w:t>、《旅行社出境游购汇申请书》；</w:t>
      </w:r>
    </w:p>
    <w:p w14:paraId="5942ADD9" w14:textId="77777777" w:rsidR="00000000" w:rsidRDefault="00C62A6C">
      <w:pPr>
        <w:ind w:firstLine="480"/>
      </w:pPr>
      <w:r>
        <w:t>B</w:t>
      </w:r>
      <w:r>
        <w:rPr>
          <w:rFonts w:hint="eastAsia"/>
        </w:rPr>
        <w:t>、旅行社申请购汇的公函（详细列明港澳游的人数、目的地、购买的团费金额）；</w:t>
      </w:r>
    </w:p>
    <w:p w14:paraId="6E144CCC" w14:textId="77777777" w:rsidR="00000000" w:rsidRDefault="00C62A6C">
      <w:pPr>
        <w:ind w:firstLine="480"/>
      </w:pPr>
      <w:r>
        <w:t>C</w:t>
      </w:r>
      <w:r>
        <w:rPr>
          <w:rFonts w:hint="eastAsia"/>
        </w:rPr>
        <w:t>、旅游行政管理部门核发的《内地居民赴香港、澳门</w:t>
      </w:r>
      <w:r>
        <w:rPr>
          <w:rFonts w:hint="eastAsia"/>
        </w:rPr>
        <w:t>特别行政区旅游团队名单表》；</w:t>
      </w:r>
    </w:p>
    <w:p w14:paraId="1BD32EB0" w14:textId="77777777" w:rsidR="00000000" w:rsidRDefault="00C62A6C">
      <w:pPr>
        <w:ind w:firstLine="480"/>
      </w:pPr>
      <w:r>
        <w:t>D</w:t>
      </w:r>
      <w:r>
        <w:rPr>
          <w:rFonts w:hint="eastAsia"/>
        </w:rPr>
        <w:t>、旅行社与港澳游接待社签订的、符合国家旅游局有关要求的合同；</w:t>
      </w:r>
    </w:p>
    <w:p w14:paraId="0FB2E417" w14:textId="77777777" w:rsidR="00000000" w:rsidRDefault="00C62A6C">
      <w:pPr>
        <w:ind w:firstLine="480"/>
        <w:rPr>
          <w:rFonts w:hint="eastAsia"/>
        </w:rPr>
      </w:pPr>
      <w:r>
        <w:t>E</w:t>
      </w:r>
      <w:r>
        <w:rPr>
          <w:rFonts w:hint="eastAsia"/>
        </w:rPr>
        <w:t>、旅行社留存的《中国公民出国旅游购汇单》第一联（银行审核正本，留存复印件）；</w:t>
      </w:r>
    </w:p>
    <w:p w14:paraId="5CE50B23" w14:textId="77777777" w:rsidR="00000000" w:rsidRDefault="00C62A6C">
      <w:pPr>
        <w:ind w:firstLine="480"/>
      </w:pPr>
      <w:r>
        <w:rPr>
          <w:rFonts w:hint="eastAsia"/>
        </w:rPr>
        <w:t>（</w:t>
      </w:r>
      <w:r>
        <w:rPr>
          <w:rFonts w:hint="eastAsia"/>
        </w:rPr>
        <w:t>2</w:t>
      </w:r>
      <w:r>
        <w:rPr>
          <w:rFonts w:hint="eastAsia"/>
        </w:rPr>
        <w:t>）我行在为组团社办理售汇业务时，应对以下内容进行真实性审核：</w:t>
      </w:r>
    </w:p>
    <w:p w14:paraId="59E9342D" w14:textId="77777777" w:rsidR="00000000" w:rsidRDefault="00C62A6C">
      <w:pPr>
        <w:ind w:firstLine="480"/>
        <w:rPr>
          <w:rFonts w:hint="eastAsia"/>
        </w:rPr>
      </w:pPr>
      <w:r>
        <w:rPr>
          <w:rFonts w:hint="eastAsia"/>
        </w:rPr>
        <w:t>如为出国游：</w:t>
      </w:r>
    </w:p>
    <w:p w14:paraId="628382DA" w14:textId="77777777" w:rsidR="00000000" w:rsidRDefault="00C62A6C">
      <w:pPr>
        <w:ind w:firstLine="480"/>
        <w:rPr>
          <w:rFonts w:hint="eastAsia"/>
        </w:rPr>
      </w:pPr>
      <w:r>
        <w:t>A</w:t>
      </w:r>
      <w:r>
        <w:rPr>
          <w:rFonts w:hint="eastAsia"/>
        </w:rPr>
        <w:t>、审核材料真实性和一致性；</w:t>
      </w:r>
    </w:p>
    <w:p w14:paraId="6A3FE399" w14:textId="77777777" w:rsidR="00000000" w:rsidRDefault="00C62A6C">
      <w:pPr>
        <w:ind w:firstLine="480"/>
        <w:rPr>
          <w:rFonts w:hint="eastAsia"/>
        </w:rPr>
      </w:pPr>
      <w:r>
        <w:t>B</w:t>
      </w:r>
      <w:r>
        <w:rPr>
          <w:rFonts w:hint="eastAsia"/>
        </w:rPr>
        <w:t>、组团社是否在国家旅游局公布的《经营中国公民出国旅游业务的旅行社名单》之内；</w:t>
      </w:r>
    </w:p>
    <w:p w14:paraId="300B4ED5" w14:textId="77777777" w:rsidR="00000000" w:rsidRDefault="00C62A6C">
      <w:pPr>
        <w:ind w:firstLine="480"/>
        <w:rPr>
          <w:rFonts w:hint="eastAsia"/>
        </w:rPr>
      </w:pPr>
      <w:r>
        <w:t>C</w:t>
      </w:r>
      <w:r>
        <w:rPr>
          <w:rFonts w:hint="eastAsia"/>
        </w:rPr>
        <w:t>、组织出国旅游的目的地是否符合国家旅游局公布的《中国公民出境旅游目的地国家（地区）名单》；</w:t>
      </w:r>
    </w:p>
    <w:p w14:paraId="3CDC0A96" w14:textId="77777777" w:rsidR="00000000" w:rsidRDefault="00C62A6C">
      <w:pPr>
        <w:ind w:firstLine="480"/>
        <w:rPr>
          <w:rFonts w:hint="eastAsia"/>
        </w:rPr>
      </w:pPr>
      <w:r>
        <w:t>D</w:t>
      </w:r>
      <w:r>
        <w:rPr>
          <w:rFonts w:hint="eastAsia"/>
        </w:rPr>
        <w:t>、《中国公民出国旅游购汇单》的内容是否填写完整、清楚</w:t>
      </w:r>
      <w:r>
        <w:rPr>
          <w:rFonts w:hint="eastAsia"/>
        </w:rPr>
        <w:t>；</w:t>
      </w:r>
    </w:p>
    <w:p w14:paraId="608EE1B9" w14:textId="77777777" w:rsidR="00000000" w:rsidRDefault="00C62A6C">
      <w:pPr>
        <w:ind w:firstLine="480"/>
        <w:rPr>
          <w:rFonts w:hint="eastAsia"/>
        </w:rPr>
      </w:pPr>
      <w:r>
        <w:t>E</w:t>
      </w:r>
      <w:r>
        <w:rPr>
          <w:rFonts w:hint="eastAsia"/>
        </w:rPr>
        <w:t>、对于赴新加坡、泰国、马来西亚旅游的，境外收款旅行社及团费收费标准必须符合国家旅游局《关于公布新、马、泰三国政府指定旅行社、专营购物场所名单和旅游投诉电话、接待参考价格的通知》</w:t>
      </w:r>
      <w:r>
        <w:t>(</w:t>
      </w:r>
      <w:r>
        <w:rPr>
          <w:rFonts w:hint="eastAsia"/>
        </w:rPr>
        <w:t>旅发</w:t>
      </w:r>
      <w:r>
        <w:rPr>
          <w:rFonts w:hint="eastAsia"/>
        </w:rPr>
        <w:t>[</w:t>
      </w:r>
      <w:r>
        <w:t>2000</w:t>
      </w:r>
      <w:r>
        <w:rPr>
          <w:rFonts w:hint="eastAsia"/>
        </w:rPr>
        <w:t>]</w:t>
      </w:r>
      <w:r>
        <w:t>069</w:t>
      </w:r>
      <w:r>
        <w:rPr>
          <w:rFonts w:hint="eastAsia"/>
        </w:rPr>
        <w:t>号</w:t>
      </w:r>
      <w:r>
        <w:t>)</w:t>
      </w:r>
      <w:r>
        <w:rPr>
          <w:rFonts w:hint="eastAsia"/>
        </w:rPr>
        <w:t>的要求；</w:t>
      </w:r>
    </w:p>
    <w:p w14:paraId="6476701D" w14:textId="77777777" w:rsidR="00000000" w:rsidRDefault="00C62A6C">
      <w:pPr>
        <w:ind w:firstLine="480"/>
        <w:rPr>
          <w:rFonts w:hint="eastAsia"/>
        </w:rPr>
      </w:pPr>
      <w:r>
        <w:t>F</w:t>
      </w:r>
      <w:r>
        <w:rPr>
          <w:rFonts w:hint="eastAsia"/>
        </w:rPr>
        <w:t>、旅行社组织境内居民到《中国公民出境旅游目的地国家（地区）名单》之外的国家（地区）旅游的，银行在为其办理售汇时，除审核规定的证明文件外，还必须审核国家旅游局批准该项目文件的原件。</w:t>
      </w:r>
    </w:p>
    <w:p w14:paraId="2EB7F6AE" w14:textId="77777777" w:rsidR="00000000" w:rsidRDefault="00C62A6C">
      <w:pPr>
        <w:ind w:firstLine="480"/>
      </w:pPr>
      <w:r>
        <w:t>G</w:t>
      </w:r>
      <w:r>
        <w:rPr>
          <w:rFonts w:hint="eastAsia"/>
        </w:rPr>
        <w:t>、审核《中国公民出国旅游团队名单表》上的组团社“授权人签字”和印章与银行备留的印鉴是否相符。</w:t>
      </w:r>
    </w:p>
    <w:p w14:paraId="627F4B7F" w14:textId="77777777" w:rsidR="00000000" w:rsidRDefault="00C62A6C">
      <w:pPr>
        <w:ind w:firstLine="480"/>
        <w:rPr>
          <w:rFonts w:hint="eastAsia"/>
        </w:rPr>
      </w:pPr>
      <w:r>
        <w:rPr>
          <w:rFonts w:hint="eastAsia"/>
        </w:rPr>
        <w:t>如为港澳游：</w:t>
      </w:r>
    </w:p>
    <w:p w14:paraId="4880429E" w14:textId="77777777" w:rsidR="00000000" w:rsidRDefault="00C62A6C">
      <w:pPr>
        <w:ind w:firstLine="480"/>
      </w:pPr>
      <w:r>
        <w:t>A</w:t>
      </w:r>
      <w:r>
        <w:rPr>
          <w:rFonts w:hint="eastAsia"/>
        </w:rPr>
        <w:t>、审核材料的真实性和一致性；</w:t>
      </w:r>
    </w:p>
    <w:p w14:paraId="7B888E6C" w14:textId="77777777" w:rsidR="00000000" w:rsidRDefault="00C62A6C">
      <w:pPr>
        <w:ind w:firstLine="480"/>
      </w:pPr>
      <w:r>
        <w:t>B</w:t>
      </w:r>
      <w:r>
        <w:rPr>
          <w:rFonts w:hint="eastAsia"/>
        </w:rPr>
        <w:t>、旅行社是否在国家旅游局公布的《特许经营内地居民赴香港、澳门地区旅游业务的旅行社名单》之内；</w:t>
      </w:r>
    </w:p>
    <w:p w14:paraId="40CCBC12" w14:textId="77777777" w:rsidR="00000000" w:rsidRDefault="00C62A6C">
      <w:pPr>
        <w:ind w:firstLine="480"/>
      </w:pPr>
      <w:r>
        <w:t>C</w:t>
      </w:r>
      <w:r>
        <w:rPr>
          <w:rFonts w:hint="eastAsia"/>
        </w:rPr>
        <w:t>、《中国公民出国旅游购汇单》内容是否填写完整、清楚；</w:t>
      </w:r>
    </w:p>
    <w:p w14:paraId="0957DBAE" w14:textId="77777777" w:rsidR="00000000" w:rsidRDefault="00C62A6C">
      <w:pPr>
        <w:ind w:firstLine="480"/>
      </w:pPr>
      <w:r>
        <w:t>D</w:t>
      </w:r>
      <w:r>
        <w:rPr>
          <w:rFonts w:hint="eastAsia"/>
        </w:rPr>
        <w:t>、对于赴香港、澳门地区旅游的，香港、澳门接团社是否在国家旅游局公布的《香港特别行政区接待内地旅游团队的旅行社名单》和《澳门特别行政区接待内地旅游团队的旅行社名单》之内；</w:t>
      </w:r>
    </w:p>
    <w:p w14:paraId="0A934D39" w14:textId="77777777" w:rsidR="00000000" w:rsidRDefault="00C62A6C">
      <w:pPr>
        <w:ind w:firstLine="480"/>
      </w:pPr>
      <w:r>
        <w:rPr>
          <w:rFonts w:hint="eastAsia"/>
        </w:rPr>
        <w:t>E</w:t>
      </w:r>
      <w:r>
        <w:rPr>
          <w:rFonts w:hint="eastAsia"/>
        </w:rPr>
        <w:t>、审核《内地居民赴香港、澳门特别行政区旅游团队名单表》上的组团社“授权人签字”和印章与银行备留的印鉴是否相符。</w:t>
      </w:r>
    </w:p>
    <w:p w14:paraId="50064139" w14:textId="77777777" w:rsidR="00000000" w:rsidRDefault="00C62A6C">
      <w:pPr>
        <w:widowControl/>
        <w:adjustRightInd w:val="0"/>
        <w:snapToGrid w:val="0"/>
        <w:spacing w:line="500" w:lineRule="exact"/>
        <w:ind w:firstLineChars="100" w:firstLine="24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）其他规定</w:t>
      </w:r>
    </w:p>
    <w:p w14:paraId="1B01066B" w14:textId="77777777" w:rsidR="00000000" w:rsidRDefault="00C62A6C">
      <w:pPr>
        <w:widowControl/>
        <w:adjustRightInd w:val="0"/>
        <w:snapToGrid w:val="0"/>
        <w:spacing w:line="500" w:lineRule="exact"/>
        <w:ind w:firstLine="480"/>
        <w:rPr>
          <w:rFonts w:ascii="宋体" w:hAnsi="宋体"/>
          <w:color w:val="000000"/>
        </w:rPr>
      </w:pPr>
      <w:r>
        <w:rPr>
          <w:rFonts w:ascii="宋体" w:hAnsi="宋体" w:hint="eastAsia"/>
          <w:color w:val="000000"/>
        </w:rPr>
        <w:t>A</w:t>
      </w:r>
      <w:r>
        <w:rPr>
          <w:rFonts w:ascii="宋体" w:hAnsi="宋体" w:hint="eastAsia"/>
          <w:color w:val="000000"/>
        </w:rPr>
        <w:t>、我行为组团社办理购汇手</w:t>
      </w:r>
      <w:r>
        <w:rPr>
          <w:rFonts w:ascii="宋体" w:hAnsi="宋体" w:hint="eastAsia"/>
          <w:color w:val="000000"/>
        </w:rPr>
        <w:t>续后，应在旅游者护照或港澳通行证上注明“已供汇”标志和“售汇日期及金额”，并必须在每次供汇后将旅行社提供的旅客姓名、性别、护照号、身份证号、购汇时间、购汇金额等信息输入电脑保存，以备核查。</w:t>
      </w:r>
    </w:p>
    <w:p w14:paraId="11600121" w14:textId="77777777" w:rsidR="00000000" w:rsidRDefault="00C62A6C">
      <w:pPr>
        <w:adjustRightInd w:val="0"/>
        <w:snapToGrid w:val="0"/>
        <w:spacing w:line="500" w:lineRule="exact"/>
        <w:ind w:firstLine="480"/>
        <w:rPr>
          <w:rFonts w:ascii="宋体" w:hAnsi="宋体"/>
          <w:color w:val="000000"/>
        </w:rPr>
      </w:pPr>
      <w:r>
        <w:rPr>
          <w:rFonts w:ascii="宋体" w:hAnsi="宋体" w:hint="eastAsia"/>
          <w:color w:val="000000"/>
        </w:rPr>
        <w:t>B</w:t>
      </w:r>
      <w:r>
        <w:rPr>
          <w:rFonts w:ascii="宋体" w:hAnsi="宋体" w:hint="eastAsia"/>
          <w:color w:val="000000"/>
        </w:rPr>
        <w:t>、组团社组织境内居民出境旅游，对于</w:t>
      </w:r>
      <w:r>
        <w:rPr>
          <w:rFonts w:ascii="宋体" w:hAnsi="宋体" w:hint="eastAsia"/>
          <w:color w:val="000000"/>
        </w:rPr>
        <w:t>16</w:t>
      </w:r>
      <w:r>
        <w:rPr>
          <w:rFonts w:ascii="宋体" w:hAnsi="宋体" w:hint="eastAsia"/>
          <w:color w:val="000000"/>
        </w:rPr>
        <w:t>人以上（含</w:t>
      </w:r>
      <w:r>
        <w:rPr>
          <w:rFonts w:ascii="宋体" w:hAnsi="宋体" w:hint="eastAsia"/>
          <w:color w:val="000000"/>
        </w:rPr>
        <w:t>16</w:t>
      </w:r>
      <w:r>
        <w:rPr>
          <w:rFonts w:ascii="宋体" w:hAnsi="宋体" w:hint="eastAsia"/>
          <w:color w:val="000000"/>
        </w:rPr>
        <w:t>人）的团队，由于境外旅游机构负责团队领队在境外的费用，对领队只按每次实际出境游团组中个人零用费的标准供其个人零用费，团费部分不供汇。</w:t>
      </w:r>
    </w:p>
    <w:p w14:paraId="2B1802B1" w14:textId="77777777" w:rsidR="00000000" w:rsidRDefault="00C62A6C">
      <w:pPr>
        <w:adjustRightInd w:val="0"/>
        <w:snapToGrid w:val="0"/>
        <w:spacing w:line="500" w:lineRule="exact"/>
        <w:ind w:firstLine="480"/>
        <w:rPr>
          <w:rFonts w:ascii="宋体" w:hAnsi="宋体"/>
          <w:color w:val="000000"/>
        </w:rPr>
      </w:pPr>
      <w:r>
        <w:rPr>
          <w:rFonts w:ascii="宋体" w:hAnsi="宋体" w:hint="eastAsia"/>
          <w:color w:val="000000"/>
        </w:rPr>
        <w:t>C</w:t>
      </w:r>
      <w:r>
        <w:rPr>
          <w:rFonts w:ascii="宋体" w:hAnsi="宋体" w:hint="eastAsia"/>
          <w:color w:val="000000"/>
        </w:rPr>
        <w:t>、组团社不得另外购汇支付出境游团费。</w:t>
      </w:r>
    </w:p>
    <w:p w14:paraId="532C0083" w14:textId="77777777" w:rsidR="00000000" w:rsidRDefault="00C62A6C">
      <w:pPr>
        <w:adjustRightInd w:val="0"/>
        <w:snapToGrid w:val="0"/>
        <w:spacing w:line="500" w:lineRule="exact"/>
        <w:ind w:firstLine="480"/>
        <w:rPr>
          <w:rFonts w:ascii="宋体" w:hAnsi="宋体"/>
          <w:color w:val="000000"/>
        </w:rPr>
      </w:pPr>
      <w:r>
        <w:rPr>
          <w:rFonts w:ascii="宋体" w:hAnsi="宋体" w:hint="eastAsia"/>
          <w:color w:val="000000"/>
        </w:rPr>
        <w:t>D</w:t>
      </w:r>
      <w:r>
        <w:rPr>
          <w:rFonts w:ascii="宋体" w:hAnsi="宋体" w:hint="eastAsia"/>
          <w:color w:val="000000"/>
        </w:rPr>
        <w:t>、组团社组织境内居民自费出境旅游，如果需延迟支付团费，可以按以下程序办理购汇手续：</w:t>
      </w:r>
    </w:p>
    <w:p w14:paraId="5A1C94FA" w14:textId="77777777" w:rsidR="00000000" w:rsidRDefault="00C62A6C">
      <w:pPr>
        <w:ind w:firstLine="480"/>
      </w:pPr>
      <w:r>
        <w:rPr>
          <w:rFonts w:hint="eastAsia"/>
        </w:rPr>
        <w:t>（</w:t>
      </w:r>
      <w:r>
        <w:t>a</w:t>
      </w:r>
      <w:r>
        <w:rPr>
          <w:rFonts w:hint="eastAsia"/>
        </w:rPr>
        <w:t>）组</w:t>
      </w:r>
      <w:r>
        <w:rPr>
          <w:rFonts w:hint="eastAsia"/>
        </w:rPr>
        <w:t>团社在购买延迟支付的团费时，应提供原《中国公民出国旅游购汇单》和《购买外汇申请书》，我行经与留存的单证核对无误后，予以供汇，并收回上述单证留存；</w:t>
      </w:r>
    </w:p>
    <w:p w14:paraId="158C3089" w14:textId="77777777" w:rsidR="00000000" w:rsidRDefault="00C62A6C">
      <w:pPr>
        <w:ind w:firstLine="480"/>
        <w:rPr>
          <w:rFonts w:hint="eastAsia"/>
        </w:rPr>
      </w:pPr>
      <w:r>
        <w:rPr>
          <w:rFonts w:hint="eastAsia"/>
        </w:rPr>
        <w:t>（</w:t>
      </w:r>
      <w:r>
        <w:t>b</w:t>
      </w:r>
      <w:r>
        <w:rPr>
          <w:rFonts w:hint="eastAsia"/>
        </w:rPr>
        <w:t>）组团社延迟购买团费时限为自游客购买个人零用费之日起四个月。对于四个月内未办理团费项下购付汇手续的，该笔团费的购汇额度将自动取消。</w:t>
      </w:r>
    </w:p>
    <w:p w14:paraId="3E2EB8F5"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）组团社团费核销：银行应对旅行社已购团费进行事后核销。</w:t>
      </w:r>
    </w:p>
    <w:p w14:paraId="217A69E5"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A</w:t>
      </w:r>
      <w:r>
        <w:rPr>
          <w:rFonts w:ascii="宋体" w:hAnsi="宋体" w:hint="eastAsia"/>
          <w:color w:val="000000"/>
        </w:rPr>
        <w:t>、出国游：组团社应在出境旅游团队入境后</w:t>
      </w:r>
      <w:r>
        <w:rPr>
          <w:rFonts w:ascii="宋体" w:hAnsi="宋体" w:hint="eastAsia"/>
          <w:color w:val="000000"/>
        </w:rPr>
        <w:t>20</w:t>
      </w:r>
      <w:r>
        <w:rPr>
          <w:rFonts w:ascii="宋体" w:hAnsi="宋体" w:hint="eastAsia"/>
          <w:color w:val="000000"/>
        </w:rPr>
        <w:t>个工作日内，将《中国公民出国旅游团队名单表》第三联（旅游行政管理部门留存联）交给银行核查并复印留存；对于因故未能出境的，组团社</w:t>
      </w:r>
      <w:r>
        <w:rPr>
          <w:rFonts w:ascii="宋体" w:hAnsi="宋体" w:hint="eastAsia"/>
          <w:color w:val="000000"/>
        </w:rPr>
        <w:t>应办理退交已购团费手续。凡组团社未在规定时间内向银行交回《中国公民出国旅游团队名单表》，或者《中国公民出国旅游团队名单表》未加盖边检验讫章，或者《中国公民出国旅游团队名单表》与实际出境人员不符且未办理退交已购团费手续的，银行应停止为该组团社办理购团费业务，并将情况向所在地外汇局通报。</w:t>
      </w:r>
    </w:p>
    <w:p w14:paraId="703D3654"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B</w:t>
      </w:r>
      <w:r>
        <w:rPr>
          <w:rFonts w:ascii="宋体" w:hAnsi="宋体" w:hint="eastAsia"/>
          <w:color w:val="000000"/>
        </w:rPr>
        <w:t>、港澳游：银行凭组团社提供的加盖公章的境内居民赴香港、澳门旅游实际出境人数说明；香港或澳门旅行社出具的付款通知单（正本或加盖特区旅行社公章的传真件）以及原购汇要求的相关单证（《内地居民赴香港、澳门特别行政区旅游团队名单表》可</w:t>
      </w:r>
      <w:r>
        <w:rPr>
          <w:rFonts w:ascii="宋体" w:hAnsi="宋体" w:hint="eastAsia"/>
          <w:color w:val="000000"/>
        </w:rPr>
        <w:t>无出入境章）。</w:t>
      </w:r>
    </w:p>
    <w:p w14:paraId="775A20EF" w14:textId="77777777" w:rsidR="00000000" w:rsidRDefault="00C62A6C">
      <w:pPr>
        <w:pStyle w:val="afc"/>
        <w:adjustRightInd w:val="0"/>
        <w:snapToGrid w:val="0"/>
        <w:spacing w:line="500" w:lineRule="exact"/>
        <w:ind w:right="57" w:firstLine="482"/>
        <w:rPr>
          <w:rFonts w:hAnsi="宋体" w:hint="eastAsia"/>
          <w:b/>
          <w:color w:val="000000"/>
          <w:szCs w:val="24"/>
        </w:rPr>
      </w:pPr>
      <w:r>
        <w:rPr>
          <w:rFonts w:hAnsi="宋体" w:hint="eastAsia"/>
          <w:b/>
          <w:color w:val="000000"/>
          <w:szCs w:val="24"/>
        </w:rPr>
        <w:t>3.1.3.2</w:t>
      </w:r>
      <w:r>
        <w:rPr>
          <w:rFonts w:hAnsi="宋体" w:hint="eastAsia"/>
          <w:b/>
          <w:color w:val="000000"/>
          <w:szCs w:val="24"/>
        </w:rPr>
        <w:t>收益及经常性转移项下售付汇</w:t>
      </w:r>
    </w:p>
    <w:p w14:paraId="57AE6ABB" w14:textId="77777777" w:rsidR="00000000" w:rsidRDefault="00C62A6C">
      <w:pPr>
        <w:pStyle w:val="afc"/>
        <w:adjustRightInd w:val="0"/>
        <w:snapToGrid w:val="0"/>
        <w:spacing w:line="500" w:lineRule="exact"/>
        <w:ind w:left="438" w:right="57"/>
        <w:rPr>
          <w:rFonts w:hAnsi="宋体" w:hint="eastAsia"/>
          <w:color w:val="000000"/>
          <w:szCs w:val="24"/>
        </w:rPr>
      </w:pPr>
      <w:r>
        <w:rPr>
          <w:rFonts w:hAnsi="宋体" w:hint="eastAsia"/>
          <w:color w:val="000000"/>
          <w:szCs w:val="24"/>
        </w:rPr>
        <w:t>1</w:t>
      </w:r>
      <w:r>
        <w:rPr>
          <w:rFonts w:hAnsi="宋体" w:hint="eastAsia"/>
          <w:color w:val="000000"/>
          <w:szCs w:val="24"/>
        </w:rPr>
        <w:t>、外商投资企业</w:t>
      </w:r>
    </w:p>
    <w:p w14:paraId="59417627"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1</w:t>
      </w:r>
      <w:r>
        <w:rPr>
          <w:rFonts w:hAnsi="宋体" w:hint="eastAsia"/>
          <w:color w:val="000000"/>
          <w:szCs w:val="24"/>
        </w:rPr>
        <w:t>）外商投资企业利润、股息、红利汇出。凭书面申请、</w:t>
      </w:r>
      <w:r>
        <w:rPr>
          <w:rFonts w:hAnsi="宋体" w:hint="eastAsia"/>
          <w:color w:val="000000"/>
          <w:szCs w:val="24"/>
        </w:rPr>
        <w:t>IC</w:t>
      </w:r>
      <w:r>
        <w:rPr>
          <w:rFonts w:hAnsi="宋体" w:hint="eastAsia"/>
          <w:color w:val="000000"/>
          <w:szCs w:val="24"/>
        </w:rPr>
        <w:t>卡外汇登记证、董事会利润分配决议书、注册会计师事务所出具的验资报告以及相关年度利润或股息、红利情况的审计报告、《税务证明》。如果汇出的是以前年度的利润或股息、红利，还需该发生年度的资金情况审计报告。</w:t>
      </w:r>
    </w:p>
    <w:p w14:paraId="3F5E976D"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2</w:t>
      </w:r>
      <w:r>
        <w:rPr>
          <w:rFonts w:hAnsi="宋体" w:hint="eastAsia"/>
          <w:color w:val="000000"/>
          <w:szCs w:val="24"/>
        </w:rPr>
        <w:t>）外商投资企业外方人民币利润再投资退税款售付汇。凭书面申请、会计师事务所出具的相关年度利润或股息、红利情况的专项审计报告，会计师事务所出具的企业验资报告、外商投资企业利润、红利</w:t>
      </w:r>
      <w:r>
        <w:rPr>
          <w:rFonts w:hAnsi="宋体" w:hint="eastAsia"/>
          <w:color w:val="000000"/>
          <w:szCs w:val="24"/>
        </w:rPr>
        <w:t>已缴税的税票、税务局出具退税款的批件、外经贸部门出具的再投资批复、经外汇局批复的再投资的批复文件、《税务证明》。</w:t>
      </w:r>
    </w:p>
    <w:p w14:paraId="2AE40199"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2</w:t>
      </w:r>
      <w:r>
        <w:rPr>
          <w:rFonts w:hAnsi="宋体" w:hint="eastAsia"/>
          <w:color w:val="000000"/>
          <w:szCs w:val="24"/>
        </w:rPr>
        <w:t>、国际赔偿项下（不含国际贸易项下的赔偿）。凭书面申请、法院判决书或仲裁机构出具的仲裁书或有权调解机构出具的调解书。其中，购汇主体一般为国际赔偿项下的赔偿方。如由律师事务所代办购汇的，应出具赔偿方授权委托书。如有必要，还应当审核企业与赔款业务有关的历史资料（如合同或协议，商业单证和其他有效凭证）。</w:t>
      </w:r>
    </w:p>
    <w:p w14:paraId="081E0BA0"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3</w:t>
      </w:r>
      <w:r>
        <w:rPr>
          <w:rFonts w:hAnsi="宋体" w:hint="eastAsia"/>
          <w:color w:val="000000"/>
          <w:szCs w:val="24"/>
        </w:rPr>
        <w:t>、境外业主的人民币租金兑付外汇。凭书面申请、境外业主身份证明、房屋产权证明、物业出租合同或协议、</w:t>
      </w:r>
      <w:r>
        <w:rPr>
          <w:rFonts w:hAnsi="宋体" w:hint="eastAsia"/>
          <w:color w:val="000000"/>
          <w:szCs w:val="24"/>
        </w:rPr>
        <w:t>发票或支付通知、房管租赁管理部门出具的房屋租赁证明文件、《税务证明》。其中，购汇主体为物业管理公司、承租人或其他有物业管理资格的企业。银行应当在房管租赁管理部门出具的房屋租赁证明文件上注明本次购汇的金额和租金发生期间，并加盖业务公章。</w:t>
      </w:r>
    </w:p>
    <w:p w14:paraId="03B09FB8"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4</w:t>
      </w:r>
      <w:r>
        <w:rPr>
          <w:rFonts w:hAnsi="宋体" w:hint="eastAsia"/>
          <w:color w:val="000000"/>
          <w:szCs w:val="24"/>
        </w:rPr>
        <w:t>、偿还以下外债利息，银行凭外汇局的核准件办理</w:t>
      </w:r>
    </w:p>
    <w:p w14:paraId="29EBF7DD" w14:textId="77777777" w:rsidR="00000000" w:rsidRDefault="00C62A6C">
      <w:pPr>
        <w:pStyle w:val="afc"/>
        <w:adjustRightInd w:val="0"/>
        <w:snapToGrid w:val="0"/>
        <w:spacing w:line="500" w:lineRule="exact"/>
        <w:ind w:left="438" w:right="57"/>
        <w:rPr>
          <w:rFonts w:hAnsi="宋体" w:hint="eastAsia"/>
          <w:color w:val="000000"/>
          <w:szCs w:val="24"/>
        </w:rPr>
      </w:pPr>
      <w:r>
        <w:rPr>
          <w:rFonts w:hAnsi="宋体" w:hint="eastAsia"/>
          <w:color w:val="000000"/>
          <w:szCs w:val="24"/>
        </w:rPr>
        <w:t>（</w:t>
      </w:r>
      <w:r>
        <w:rPr>
          <w:rFonts w:hAnsi="宋体" w:hint="eastAsia"/>
          <w:color w:val="000000"/>
          <w:szCs w:val="24"/>
        </w:rPr>
        <w:t>1</w:t>
      </w:r>
      <w:r>
        <w:rPr>
          <w:rFonts w:hAnsi="宋体" w:hint="eastAsia"/>
          <w:color w:val="000000"/>
          <w:szCs w:val="24"/>
        </w:rPr>
        <w:t>）我国境内中资金融机构、企业在境外发行债券，对境外债券持有人支付债券利息；</w:t>
      </w:r>
    </w:p>
    <w:p w14:paraId="5C909E98"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2</w:t>
      </w:r>
      <w:r>
        <w:rPr>
          <w:rFonts w:hAnsi="宋体" w:hint="eastAsia"/>
          <w:color w:val="000000"/>
          <w:szCs w:val="24"/>
        </w:rPr>
        <w:t>）外国政府或其所拥有的金融机构，或我国与对方国家签的税收协定中所指定的银行、公司，其贷款给我国境内机构所取得的利息；</w:t>
      </w:r>
    </w:p>
    <w:p w14:paraId="332107BC"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3</w:t>
      </w:r>
      <w:r>
        <w:rPr>
          <w:rFonts w:hAnsi="宋体" w:hint="eastAsia"/>
          <w:color w:val="000000"/>
          <w:szCs w:val="24"/>
        </w:rPr>
        <w:t>）境外银行按照优惠贷款</w:t>
      </w:r>
      <w:r>
        <w:rPr>
          <w:rFonts w:hAnsi="宋体" w:hint="eastAsia"/>
          <w:color w:val="000000"/>
          <w:szCs w:val="24"/>
        </w:rPr>
        <w:t>利率贷款给我国国家银行及金融机构的利息；</w:t>
      </w:r>
    </w:p>
    <w:p w14:paraId="15327AF6"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4</w:t>
      </w:r>
      <w:r>
        <w:rPr>
          <w:rFonts w:hAnsi="宋体" w:hint="eastAsia"/>
          <w:color w:val="000000"/>
          <w:szCs w:val="24"/>
        </w:rPr>
        <w:t>）我国境内机构购进技术、设备、商品，由外国银行提供卖方信贷，我方按照不高于对方国家买方信贷的利率支付的延期付款利息；</w:t>
      </w:r>
    </w:p>
    <w:p w14:paraId="4CA3E3AB"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5</w:t>
      </w:r>
      <w:r>
        <w:rPr>
          <w:rFonts w:hAnsi="宋体" w:hint="eastAsia"/>
          <w:color w:val="000000"/>
          <w:szCs w:val="24"/>
        </w:rPr>
        <w:t>）我国境内机构购进技术、设备，其价款的本息全部以产品返销或交付产品等供货方式偿还，或用来料加工装配工缴费抵付，而由境外企业取得的利息；</w:t>
      </w:r>
    </w:p>
    <w:p w14:paraId="4661E8B8"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6</w:t>
      </w:r>
      <w:r>
        <w:rPr>
          <w:rFonts w:hAnsi="宋体" w:hint="eastAsia"/>
          <w:color w:val="000000"/>
          <w:szCs w:val="24"/>
        </w:rPr>
        <w:t>）境外租赁公司，以融资租赁的方式向我国境内用户提供设备所收取的租金，其中所包含的利息，凡贷款利率不高于出租方国家的出口信贷利率的；</w:t>
      </w:r>
    </w:p>
    <w:p w14:paraId="3529AD44"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7</w:t>
      </w:r>
      <w:r>
        <w:rPr>
          <w:rFonts w:hAnsi="宋体" w:hint="eastAsia"/>
          <w:color w:val="000000"/>
          <w:szCs w:val="24"/>
        </w:rPr>
        <w:t>）外国政府贷款给我国政府和国家银行取得的利息，免于征税，不需提供税务</w:t>
      </w:r>
      <w:r>
        <w:rPr>
          <w:rFonts w:hAnsi="宋体" w:hint="eastAsia"/>
          <w:color w:val="000000"/>
          <w:szCs w:val="24"/>
        </w:rPr>
        <w:t>机关的税务证明；</w:t>
      </w:r>
    </w:p>
    <w:p w14:paraId="1AE8DC0D"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8</w:t>
      </w:r>
      <w:r>
        <w:rPr>
          <w:rFonts w:hAnsi="宋体" w:hint="eastAsia"/>
          <w:color w:val="000000"/>
          <w:szCs w:val="24"/>
        </w:rPr>
        <w:t>）国际金融组织（包括国际货币基金组织、世界银行、国际金融公司、亚洲开发银行、国际开发协会、国际农业发展基金组织、欧洲投资银行等国际金融组织）贷款给我国政府和中国国家银行所取得的利息。</w:t>
      </w:r>
    </w:p>
    <w:p w14:paraId="724EAA19" w14:textId="77777777" w:rsidR="00000000" w:rsidRDefault="00C62A6C">
      <w:pPr>
        <w:pStyle w:val="afc"/>
        <w:adjustRightInd w:val="0"/>
        <w:snapToGrid w:val="0"/>
        <w:spacing w:line="500" w:lineRule="exact"/>
        <w:ind w:right="57" w:firstLine="482"/>
        <w:rPr>
          <w:rFonts w:hAnsi="宋体" w:hint="eastAsia"/>
          <w:b/>
          <w:color w:val="000000"/>
          <w:szCs w:val="24"/>
        </w:rPr>
      </w:pPr>
      <w:r>
        <w:rPr>
          <w:rFonts w:hAnsi="宋体" w:hint="eastAsia"/>
          <w:b/>
          <w:color w:val="000000"/>
          <w:szCs w:val="24"/>
        </w:rPr>
        <w:t>3.1.3.3</w:t>
      </w:r>
      <w:r>
        <w:rPr>
          <w:rFonts w:hAnsi="宋体" w:hint="eastAsia"/>
          <w:b/>
          <w:color w:val="000000"/>
          <w:szCs w:val="24"/>
        </w:rPr>
        <w:t>其他非贸易项目售付汇</w:t>
      </w:r>
    </w:p>
    <w:p w14:paraId="4EE076F2"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一、因公出国购汇业务</w:t>
      </w:r>
    </w:p>
    <w:p w14:paraId="143FF11E"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1</w:t>
      </w:r>
      <w:r>
        <w:rPr>
          <w:rFonts w:ascii="宋体" w:hAnsi="宋体" w:hint="eastAsia"/>
          <w:color w:val="000000"/>
        </w:rPr>
        <w:t>、企业和预算外单位人员公务出国的用汇项目包括境外差旅费和个人零用费两部分：境外差旅费主要包括住宿费、伙食费、交通费、翻译费、通讯费等经常项目下的公务出国差旅费用；个人零用费是指公务出国人员使用自有人民币向银行购汇用于个人零星支出的费用。</w:t>
      </w:r>
    </w:p>
    <w:p w14:paraId="7411BF26"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2</w:t>
      </w:r>
      <w:r>
        <w:rPr>
          <w:rFonts w:ascii="宋体" w:hAnsi="宋体" w:hint="eastAsia"/>
          <w:color w:val="000000"/>
        </w:rPr>
        <w:t>、企业</w:t>
      </w:r>
      <w:r>
        <w:rPr>
          <w:rFonts w:ascii="宋体" w:hAnsi="宋体" w:hint="eastAsia"/>
          <w:color w:val="000000"/>
        </w:rPr>
        <w:t>和预算外单位办理公务出国用汇手续时，按照以下规定办理：</w:t>
      </w:r>
    </w:p>
    <w:p w14:paraId="67DEF7EF"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）企业和预算外单位使用人民币购汇支付公务出国境外差旅费时，凡公务出国人员出境时间在</w:t>
      </w:r>
      <w:r>
        <w:rPr>
          <w:rFonts w:ascii="宋体" w:hAnsi="宋体" w:hint="eastAsia"/>
          <w:color w:val="000000"/>
        </w:rPr>
        <w:t>30</w:t>
      </w:r>
      <w:r>
        <w:rPr>
          <w:rFonts w:ascii="宋体" w:hAnsi="宋体" w:hint="eastAsia"/>
          <w:color w:val="000000"/>
        </w:rPr>
        <w:t>天（含</w:t>
      </w:r>
      <w:r>
        <w:rPr>
          <w:rFonts w:ascii="宋体" w:hAnsi="宋体" w:hint="eastAsia"/>
          <w:color w:val="000000"/>
        </w:rPr>
        <w:t>30</w:t>
      </w:r>
      <w:r>
        <w:rPr>
          <w:rFonts w:ascii="宋体" w:hAnsi="宋体" w:hint="eastAsia"/>
          <w:color w:val="000000"/>
        </w:rPr>
        <w:t>天）以内的，每人每次可向银行购汇等值</w:t>
      </w:r>
      <w:r>
        <w:rPr>
          <w:rFonts w:ascii="宋体" w:hAnsi="宋体" w:hint="eastAsia"/>
          <w:color w:val="000000"/>
        </w:rPr>
        <w:t>3000</w:t>
      </w:r>
      <w:r>
        <w:rPr>
          <w:rFonts w:ascii="宋体" w:hAnsi="宋体" w:hint="eastAsia"/>
          <w:color w:val="000000"/>
        </w:rPr>
        <w:t>美元；出境时间在</w:t>
      </w:r>
      <w:r>
        <w:rPr>
          <w:rFonts w:ascii="宋体" w:hAnsi="宋体" w:hint="eastAsia"/>
          <w:color w:val="000000"/>
        </w:rPr>
        <w:t>30</w:t>
      </w:r>
      <w:r>
        <w:rPr>
          <w:rFonts w:ascii="宋体" w:hAnsi="宋体" w:hint="eastAsia"/>
          <w:color w:val="000000"/>
        </w:rPr>
        <w:t>天以上的，每人每次可向银行购汇等值</w:t>
      </w:r>
      <w:r>
        <w:rPr>
          <w:rFonts w:ascii="宋体" w:hAnsi="宋体" w:hint="eastAsia"/>
          <w:color w:val="000000"/>
        </w:rPr>
        <w:t>5000</w:t>
      </w:r>
      <w:r>
        <w:rPr>
          <w:rFonts w:ascii="宋体" w:hAnsi="宋体" w:hint="eastAsia"/>
          <w:color w:val="000000"/>
        </w:rPr>
        <w:t>美元。其中</w:t>
      </w:r>
      <w:r>
        <w:rPr>
          <w:rFonts w:ascii="宋体" w:hAnsi="宋体" w:hint="eastAsia"/>
          <w:color w:val="000000"/>
        </w:rPr>
        <w:t xml:space="preserve">, </w:t>
      </w:r>
      <w:r>
        <w:rPr>
          <w:rFonts w:ascii="宋体" w:hAnsi="宋体" w:hint="eastAsia"/>
          <w:color w:val="000000"/>
        </w:rPr>
        <w:t>国有企业在购汇支付境外住宿费、伙食费、公杂费和零用费时，仍执行财政部和外交部联合颁布的《临时出国人员费用开支标准和管理办法》（财行</w:t>
      </w:r>
      <w:r>
        <w:rPr>
          <w:rFonts w:ascii="宋体" w:hAnsi="宋体"/>
          <w:color w:val="000000"/>
        </w:rPr>
        <w:t>〔</w:t>
      </w:r>
      <w:r>
        <w:rPr>
          <w:rFonts w:ascii="宋体" w:hAnsi="宋体" w:hint="eastAsia"/>
          <w:color w:val="000000"/>
        </w:rPr>
        <w:t>2001</w:t>
      </w:r>
      <w:r>
        <w:rPr>
          <w:rFonts w:ascii="宋体" w:hAnsi="宋体"/>
          <w:color w:val="000000"/>
        </w:rPr>
        <w:t>〕</w:t>
      </w:r>
      <w:r>
        <w:rPr>
          <w:rFonts w:ascii="宋体" w:hAnsi="宋体" w:hint="eastAsia"/>
          <w:color w:val="000000"/>
        </w:rPr>
        <w:t>73</w:t>
      </w:r>
      <w:r>
        <w:rPr>
          <w:rFonts w:ascii="宋体" w:hAnsi="宋体" w:hint="eastAsia"/>
          <w:color w:val="000000"/>
        </w:rPr>
        <w:t>号）中规定的标准；交通费、翻译费及通讯费等其他用汇，可根据企业预算情况在上述指导性限额内扣</w:t>
      </w:r>
      <w:r>
        <w:rPr>
          <w:rFonts w:ascii="宋体" w:hAnsi="宋体" w:hint="eastAsia"/>
          <w:color w:val="000000"/>
        </w:rPr>
        <w:t>除食、宿、公杂和零用费后合理安排使用。</w:t>
      </w:r>
    </w:p>
    <w:p w14:paraId="6FDA71A6"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对于出境时间较长，用汇超出上述指导性限额标准的，须经外汇局审核真实性后，凭外汇局的核准件到银行办理购汇。</w:t>
      </w:r>
    </w:p>
    <w:p w14:paraId="2A46E7BD"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）企业和预算外单位使用自有外汇支付公务出国人员费用时，需对本单位公务出国人员的境外用汇编制合理预算</w:t>
      </w:r>
      <w:r>
        <w:rPr>
          <w:rFonts w:ascii="宋体" w:hAnsi="宋体" w:hint="eastAsia"/>
          <w:color w:val="000000"/>
        </w:rPr>
        <w:t>,</w:t>
      </w:r>
      <w:r>
        <w:rPr>
          <w:rFonts w:ascii="宋体" w:hAnsi="宋体" w:hint="eastAsia"/>
          <w:color w:val="000000"/>
        </w:rPr>
        <w:t>根据预算从其外汇账户中支付公务出国费用。有经常项目外汇账户的，公务出国费用须从其经常项目外汇账户中支付；对于没有经常项目外汇账户，但有资本金账户，且该类账户可以用于经常项目支出的，也可以从该类账户中支付。从资本金账户中支付后未用完的外汇，如果账户的收入范围未包括</w:t>
      </w:r>
      <w:r>
        <w:rPr>
          <w:rFonts w:ascii="宋体" w:hAnsi="宋体" w:hint="eastAsia"/>
          <w:color w:val="000000"/>
        </w:rPr>
        <w:t>经常项目，不允许其将未用完的外汇再存入该类账户之中。</w:t>
      </w:r>
    </w:p>
    <w:p w14:paraId="7D351001"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）企业和预算外单位人员在购买公务出国差旅费外汇的同时，每人每次可凭护照及签证、本人身份证明，以自有人民币向银行购买等值</w:t>
      </w:r>
      <w:r>
        <w:rPr>
          <w:rFonts w:ascii="宋体" w:hAnsi="宋体" w:hint="eastAsia"/>
          <w:color w:val="000000"/>
        </w:rPr>
        <w:t>400</w:t>
      </w:r>
      <w:r>
        <w:rPr>
          <w:rFonts w:ascii="宋体" w:hAnsi="宋体" w:hint="eastAsia"/>
          <w:color w:val="000000"/>
        </w:rPr>
        <w:t>美元外汇，作为公务出国人员在境外的个人零用费。</w:t>
      </w:r>
    </w:p>
    <w:p w14:paraId="77B3E81A"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企业和预算外单位人员公务出境培训、进修项下的差旅费及个人零用费按照上述标准办理。其学费或培训费凭有关合同、协议，根据非贸易外汇管理的有关规定购汇或付汇。对于培训合同或协议中未明确培训费中是否包括生活费，可凭用汇单位申请，按照国家外国专家局关于临时出国人员出国（境）培训生活费开</w:t>
      </w:r>
      <w:r>
        <w:rPr>
          <w:rFonts w:ascii="宋体" w:hAnsi="宋体" w:hint="eastAsia"/>
          <w:color w:val="000000"/>
        </w:rPr>
        <w:t>支标准的有关规定执行。</w:t>
      </w:r>
    </w:p>
    <w:p w14:paraId="4BDC2375"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w:t>
      </w:r>
      <w:r>
        <w:rPr>
          <w:rFonts w:ascii="宋体" w:hAnsi="宋体" w:hint="eastAsia"/>
          <w:color w:val="000000"/>
        </w:rPr>
        <w:t>5</w:t>
      </w:r>
      <w:r>
        <w:rPr>
          <w:rFonts w:ascii="宋体" w:hAnsi="宋体" w:hint="eastAsia"/>
          <w:color w:val="000000"/>
        </w:rPr>
        <w:t>）国有企业公务出国用汇，可以选择按照财政部和外交部联合发布的《临时出国人员费用开支标准和管理办法的通知》（财行</w:t>
      </w:r>
      <w:r>
        <w:rPr>
          <w:rFonts w:ascii="宋体" w:hAnsi="宋体"/>
          <w:color w:val="000000"/>
        </w:rPr>
        <w:t>[</w:t>
      </w:r>
      <w:r>
        <w:rPr>
          <w:rFonts w:ascii="宋体" w:hAnsi="宋体" w:hint="eastAsia"/>
          <w:color w:val="000000"/>
        </w:rPr>
        <w:t>2001</w:t>
      </w:r>
      <w:r>
        <w:rPr>
          <w:rFonts w:ascii="宋体" w:hAnsi="宋体"/>
          <w:color w:val="000000"/>
        </w:rPr>
        <w:t>]</w:t>
      </w:r>
      <w:r>
        <w:rPr>
          <w:rFonts w:ascii="宋体" w:hAnsi="宋体" w:hint="eastAsia"/>
          <w:color w:val="000000"/>
        </w:rPr>
        <w:t>73</w:t>
      </w:r>
      <w:r>
        <w:rPr>
          <w:rFonts w:ascii="宋体" w:hAnsi="宋体" w:hint="eastAsia"/>
          <w:color w:val="000000"/>
        </w:rPr>
        <w:t>号，以下简称“财政部</w:t>
      </w:r>
      <w:r>
        <w:rPr>
          <w:rFonts w:ascii="宋体" w:hAnsi="宋体" w:hint="eastAsia"/>
          <w:color w:val="000000"/>
        </w:rPr>
        <w:t>73</w:t>
      </w:r>
      <w:r>
        <w:rPr>
          <w:rFonts w:ascii="宋体" w:hAnsi="宋体" w:hint="eastAsia"/>
          <w:color w:val="000000"/>
        </w:rPr>
        <w:t>号文件”，该文件在第五册文件汇编第</w:t>
      </w:r>
      <w:r>
        <w:rPr>
          <w:rFonts w:ascii="宋体" w:hAnsi="宋体" w:hint="eastAsia"/>
          <w:color w:val="000000"/>
        </w:rPr>
        <w:t>270</w:t>
      </w:r>
      <w:r>
        <w:rPr>
          <w:rFonts w:ascii="宋体" w:hAnsi="宋体" w:hint="eastAsia"/>
          <w:color w:val="000000"/>
        </w:rPr>
        <w:t>页）规定的标准购汇，或按照《国家外汇管理局关于企业和预算外单位公务出国用汇管理有关问题的通知》（汇发</w:t>
      </w:r>
      <w:r>
        <w:rPr>
          <w:rFonts w:ascii="宋体" w:hAnsi="宋体"/>
          <w:color w:val="000000"/>
        </w:rPr>
        <w:t>[</w:t>
      </w:r>
      <w:r>
        <w:rPr>
          <w:rFonts w:ascii="宋体" w:hAnsi="宋体" w:hint="eastAsia"/>
          <w:color w:val="000000"/>
        </w:rPr>
        <w:t>2004</w:t>
      </w:r>
      <w:r>
        <w:rPr>
          <w:rFonts w:ascii="宋体" w:hAnsi="宋体"/>
          <w:color w:val="000000"/>
        </w:rPr>
        <w:t>]</w:t>
      </w:r>
      <w:r>
        <w:rPr>
          <w:rFonts w:ascii="宋体" w:hAnsi="宋体" w:hint="eastAsia"/>
          <w:color w:val="000000"/>
        </w:rPr>
        <w:t>117</w:t>
      </w:r>
      <w:r>
        <w:rPr>
          <w:rFonts w:ascii="宋体" w:hAnsi="宋体" w:hint="eastAsia"/>
          <w:color w:val="000000"/>
        </w:rPr>
        <w:t>号，以下简称</w:t>
      </w:r>
      <w:r>
        <w:rPr>
          <w:rFonts w:ascii="宋体" w:hAnsi="宋体"/>
          <w:color w:val="000000"/>
        </w:rPr>
        <w:t>117</w:t>
      </w:r>
      <w:r>
        <w:rPr>
          <w:rFonts w:ascii="宋体" w:hAnsi="宋体" w:hint="eastAsia"/>
          <w:color w:val="000000"/>
        </w:rPr>
        <w:t>号《通知》，该文件在第八册文件汇编第</w:t>
      </w:r>
      <w:r>
        <w:rPr>
          <w:rFonts w:ascii="宋体" w:hAnsi="宋体" w:hint="eastAsia"/>
          <w:color w:val="000000"/>
        </w:rPr>
        <w:t>249</w:t>
      </w:r>
      <w:r>
        <w:rPr>
          <w:rFonts w:ascii="宋体" w:hAnsi="宋体" w:hint="eastAsia"/>
          <w:color w:val="000000"/>
        </w:rPr>
        <w:t>页）的规定办理购汇手续。执行财政部</w:t>
      </w:r>
      <w:r>
        <w:rPr>
          <w:rFonts w:ascii="宋体" w:hAnsi="宋体" w:hint="eastAsia"/>
          <w:color w:val="000000"/>
        </w:rPr>
        <w:t>73</w:t>
      </w:r>
      <w:r>
        <w:rPr>
          <w:rFonts w:ascii="宋体" w:hAnsi="宋体" w:hint="eastAsia"/>
          <w:color w:val="000000"/>
        </w:rPr>
        <w:t>号文件的国有企业，需持出国任务批件及财政部要求填制的《临时出国代表团组外汇开支</w:t>
      </w:r>
      <w:r>
        <w:rPr>
          <w:rFonts w:ascii="宋体" w:hAnsi="宋体" w:hint="eastAsia"/>
          <w:color w:val="000000"/>
        </w:rPr>
        <w:t>预算表》等材料直接在银行办理。执行《通知》的国有企业，购汇金额在指导性限额标准以内的需持《企业和预算外单位公务出国用汇预算表》（以下简称《预算表》）及护照、签证等文件到银行直接办理；购汇金额超出指导性限额标准的，须经外汇局审核真实性后，凭外汇局的核准件到银行办理购汇。同时，企业应在《预算表》中承诺同一笔公务出国用汇不会出现重复购汇行为，并经单位授权的有权签字人签字确认。</w:t>
      </w:r>
    </w:p>
    <w:p w14:paraId="57491CA4"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除国有企业以外的其他企业和预算外单位公务出国用汇，仍应按《通知》规定执行。</w:t>
      </w:r>
    </w:p>
    <w:p w14:paraId="2ADC90F4"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3</w:t>
      </w:r>
      <w:r>
        <w:rPr>
          <w:rFonts w:ascii="宋体" w:hAnsi="宋体" w:hint="eastAsia"/>
          <w:color w:val="000000"/>
        </w:rPr>
        <w:t>、企业和预算外单位可以在出境前办理用汇手续，也可以在返回境内</w:t>
      </w:r>
      <w:r>
        <w:rPr>
          <w:rFonts w:ascii="宋体" w:hAnsi="宋体" w:hint="eastAsia"/>
          <w:color w:val="000000"/>
        </w:rPr>
        <w:t>后两个月内到银行补办用汇手续。</w:t>
      </w:r>
    </w:p>
    <w:p w14:paraId="6AB19E28"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）企业和预算外单位在出境前办理用汇手续的</w:t>
      </w:r>
      <w:r>
        <w:rPr>
          <w:rFonts w:ascii="宋体" w:hAnsi="宋体" w:hint="eastAsia"/>
          <w:color w:val="000000"/>
        </w:rPr>
        <w:t>,</w:t>
      </w:r>
      <w:r>
        <w:rPr>
          <w:rFonts w:ascii="宋体" w:hAnsi="宋体" w:hint="eastAsia"/>
          <w:color w:val="000000"/>
        </w:rPr>
        <w:t>按照以下规定办理：</w:t>
      </w:r>
    </w:p>
    <w:p w14:paraId="3B0D433E"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A.</w:t>
      </w:r>
      <w:r>
        <w:rPr>
          <w:rFonts w:ascii="宋体" w:hAnsi="宋体" w:hint="eastAsia"/>
          <w:color w:val="000000"/>
        </w:rPr>
        <w:t>企业和预算外单位购汇支付公务出国费用的，购汇金额在指导性限额以内的，企业和预算外单位公务出国人员须持本人身份证明、护照及签证、加盖单位印章（或单位财务章、企业预留印鉴）的《企业和预算外单位公务出国用汇预算表》（以下简称《预算表》）</w:t>
      </w:r>
      <w:r>
        <w:rPr>
          <w:rFonts w:ascii="宋体" w:hAnsi="宋体" w:hint="eastAsia"/>
          <w:color w:val="000000"/>
        </w:rPr>
        <w:t xml:space="preserve"> </w:t>
      </w:r>
      <w:r>
        <w:rPr>
          <w:rFonts w:ascii="宋体" w:hAnsi="宋体" w:hint="eastAsia"/>
          <w:color w:val="000000"/>
        </w:rPr>
        <w:t>等材料到银行办理；购汇金额超出指导性供汇限额标准的</w:t>
      </w:r>
      <w:r>
        <w:rPr>
          <w:rFonts w:ascii="宋体" w:hAnsi="宋体"/>
          <w:color w:val="000000"/>
        </w:rPr>
        <w:t>,</w:t>
      </w:r>
      <w:r>
        <w:rPr>
          <w:rFonts w:ascii="宋体" w:hAnsi="宋体" w:hint="eastAsia"/>
          <w:color w:val="000000"/>
        </w:rPr>
        <w:t xml:space="preserve"> </w:t>
      </w:r>
      <w:r>
        <w:rPr>
          <w:rFonts w:ascii="宋体" w:hAnsi="宋体" w:hint="eastAsia"/>
          <w:color w:val="000000"/>
        </w:rPr>
        <w:t>须持上述材料到外汇局进行真实性审核后，凭外汇局的核准件到银行办理购汇。</w:t>
      </w:r>
    </w:p>
    <w:p w14:paraId="06D96BC8"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 xml:space="preserve">B. </w:t>
      </w:r>
      <w:r>
        <w:rPr>
          <w:rFonts w:ascii="宋体" w:hAnsi="宋体" w:hint="eastAsia"/>
          <w:color w:val="000000"/>
        </w:rPr>
        <w:t>企业和预算外单位使用自有外汇支付公务出国费用的</w:t>
      </w:r>
      <w:r>
        <w:rPr>
          <w:rFonts w:ascii="宋体" w:hAnsi="宋体" w:hint="eastAsia"/>
          <w:color w:val="000000"/>
        </w:rPr>
        <w:t>，预算外单位有关人员需认真填制《预算表》，并凭《预算表》、出国人员的护照和签证及身份证明等证明材料到银行办理用汇手续。</w:t>
      </w:r>
    </w:p>
    <w:p w14:paraId="5E088B5B"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 xml:space="preserve">C. </w:t>
      </w:r>
      <w:r>
        <w:rPr>
          <w:rFonts w:ascii="宋体" w:hAnsi="宋体" w:hint="eastAsia"/>
          <w:color w:val="000000"/>
        </w:rPr>
        <w:t>对于购汇或用汇时尚未办妥护照和签证的，原则上不予供汇。对于确实无法提供签证的，须凭单位出具的有关证明</w:t>
      </w:r>
      <w:r>
        <w:rPr>
          <w:rFonts w:ascii="宋体" w:hAnsi="宋体" w:hint="eastAsia"/>
          <w:color w:val="000000"/>
        </w:rPr>
        <w:t>,</w:t>
      </w:r>
      <w:r>
        <w:rPr>
          <w:rFonts w:ascii="宋体" w:hAnsi="宋体" w:hint="eastAsia"/>
          <w:color w:val="000000"/>
        </w:rPr>
        <w:t>经外汇局核准后办理，并在办理时将单位出具的证明一并提交银行留存。</w:t>
      </w:r>
    </w:p>
    <w:p w14:paraId="08D708A4"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D.</w:t>
      </w:r>
      <w:r>
        <w:rPr>
          <w:rFonts w:ascii="宋体" w:hAnsi="宋体" w:hint="eastAsia"/>
          <w:color w:val="000000"/>
        </w:rPr>
        <w:t>企业和预算外单位前往对我国实行落地签证、免签证及其他非常规签证的国家或地区，银行为其办理公务出国用汇手续时，应按照外交部定期公布的落地签证和免签证国家、地区的名单以及非常规样式签证格式办理。（可登陆外交部网站</w:t>
      </w:r>
      <w:hyperlink r:id="rId126" w:history="1">
        <w:r>
          <w:rPr>
            <w:rStyle w:val="a4"/>
            <w:rFonts w:ascii="宋体" w:hAnsi="宋体"/>
            <w:color w:val="000000"/>
          </w:rPr>
          <w:t>www</w:t>
        </w:r>
        <w:r>
          <w:rPr>
            <w:rStyle w:val="a4"/>
            <w:rFonts w:ascii="宋体" w:hAnsi="宋体" w:hint="eastAsia"/>
            <w:color w:val="000000"/>
          </w:rPr>
          <w:t>.</w:t>
        </w:r>
        <w:r>
          <w:rPr>
            <w:rStyle w:val="a4"/>
            <w:rFonts w:ascii="宋体" w:hAnsi="宋体"/>
            <w:color w:val="000000"/>
          </w:rPr>
          <w:t>fmprc.gov.cn</w:t>
        </w:r>
      </w:hyperlink>
      <w:r>
        <w:rPr>
          <w:rFonts w:ascii="宋体" w:hAnsi="宋体" w:hint="eastAsia"/>
          <w:color w:val="000000"/>
        </w:rPr>
        <w:t>查询相关国家名单）</w:t>
      </w:r>
    </w:p>
    <w:p w14:paraId="3C73223E"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对于外籍人员持外国护照公务出国购汇的，如其护照发放国与其前往国家之间有免签协议而无法提供签证的，银行应凭该外籍人员境内所在单位出具的证明办理。</w:t>
      </w:r>
    </w:p>
    <w:p w14:paraId="27F573E0"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 xml:space="preserve">E. </w:t>
      </w:r>
      <w:r>
        <w:rPr>
          <w:rFonts w:ascii="宋体" w:hAnsi="宋体" w:hint="eastAsia"/>
          <w:color w:val="000000"/>
        </w:rPr>
        <w:t>公务出国人员的个人零用费应与差旅费用汇手续一同办理。</w:t>
      </w:r>
    </w:p>
    <w:p w14:paraId="0E6B1991"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）企业和预算外单位在返回境内后补办用汇手续的</w:t>
      </w:r>
      <w:r>
        <w:rPr>
          <w:rFonts w:ascii="宋体" w:hAnsi="宋体" w:hint="eastAsia"/>
          <w:color w:val="000000"/>
        </w:rPr>
        <w:t>,</w:t>
      </w:r>
      <w:r>
        <w:rPr>
          <w:rFonts w:ascii="宋体" w:hAnsi="宋体" w:hint="eastAsia"/>
          <w:color w:val="000000"/>
        </w:rPr>
        <w:t>按照以下规定办理：</w:t>
      </w:r>
    </w:p>
    <w:p w14:paraId="3DC08433"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A.</w:t>
      </w:r>
      <w:r>
        <w:rPr>
          <w:rFonts w:ascii="宋体" w:hAnsi="宋体" w:hint="eastAsia"/>
          <w:color w:val="000000"/>
        </w:rPr>
        <w:t>凡持境内银行外币卡支付公务出国费用的企业和预算外单位，其在境外实际发生的全部公务出国费用，可在返回境内后按照</w:t>
      </w:r>
      <w:r>
        <w:rPr>
          <w:rFonts w:ascii="宋体" w:hAnsi="宋体" w:hint="eastAsia"/>
          <w:color w:val="000000"/>
        </w:rPr>
        <w:t>《国家外汇管理局关于规范银行外币卡管理的通知》（汇发</w:t>
      </w:r>
      <w:r>
        <w:rPr>
          <w:rFonts w:ascii="宋体" w:hAnsi="宋体"/>
          <w:color w:val="000000"/>
        </w:rPr>
        <w:t xml:space="preserve"> [2004] 66</w:t>
      </w:r>
      <w:r>
        <w:rPr>
          <w:rFonts w:ascii="宋体" w:hAnsi="宋体"/>
          <w:color w:val="000000"/>
        </w:rPr>
        <w:t>号</w:t>
      </w:r>
      <w:r>
        <w:rPr>
          <w:rFonts w:ascii="宋体" w:hAnsi="宋体" w:hint="eastAsia"/>
          <w:color w:val="000000"/>
        </w:rPr>
        <w:t>，见京农银办发</w:t>
      </w:r>
      <w:r>
        <w:rPr>
          <w:rFonts w:ascii="宋体" w:hAnsi="宋体" w:hint="eastAsia"/>
          <w:color w:val="000000"/>
        </w:rPr>
        <w:t>[</w:t>
      </w:r>
      <w:r>
        <w:rPr>
          <w:rFonts w:ascii="宋体" w:hAnsi="宋体"/>
          <w:color w:val="000000"/>
        </w:rPr>
        <w:t>2004] 566</w:t>
      </w:r>
      <w:r>
        <w:rPr>
          <w:rFonts w:ascii="宋体" w:hAnsi="宋体"/>
          <w:color w:val="000000"/>
        </w:rPr>
        <w:t>号）中有关规定，向银行办理偿还透支款手</w:t>
      </w:r>
      <w:r>
        <w:rPr>
          <w:rFonts w:ascii="宋体" w:hAnsi="宋体" w:hint="eastAsia"/>
          <w:color w:val="000000"/>
        </w:rPr>
        <w:t>续。</w:t>
      </w:r>
    </w:p>
    <w:p w14:paraId="1D9C7F08"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B.</w:t>
      </w:r>
      <w:r>
        <w:rPr>
          <w:rFonts w:ascii="宋体" w:hAnsi="宋体" w:hint="eastAsia"/>
          <w:color w:val="000000"/>
        </w:rPr>
        <w:t>企业和预算外单位在返回境内后补办用汇手续时，对于企业购汇或从其外汇账户中偿还由公务出国人员个人垫付的出国费用的，企业除应向银行提交补填的《预算表》外，还应提交盖有出入境签章的护照及出国人员的身份证明。对于企业或预算外单位偿还由个人垫付的资金，可从该单位经常项目外汇账户中支付或购汇支付。支付的外汇须划转到公务出国人员的个人外汇账户，不得提取外币现钞。对于由</w:t>
      </w:r>
      <w:r>
        <w:rPr>
          <w:rFonts w:ascii="宋体" w:hAnsi="宋体" w:hint="eastAsia"/>
          <w:color w:val="000000"/>
        </w:rPr>
        <w:t>于银行汇路不通等特殊原因确实无法划转的，银行可凭单位出具的证明提取相应金额的外币现钞。</w:t>
      </w:r>
    </w:p>
    <w:p w14:paraId="17C21BF8"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4</w:t>
      </w:r>
      <w:r>
        <w:rPr>
          <w:rFonts w:ascii="宋体" w:hAnsi="宋体" w:hint="eastAsia"/>
          <w:color w:val="000000"/>
        </w:rPr>
        <w:t>、企业和预算外单位公务出国人员每次办理公务出国购汇手续后，所购外汇可以汇出，也可以持汇票、旅行支票或信用卡等携出。对于提取外币现钞的公务出国人员，按照《国家外汇管理局</w:t>
      </w:r>
      <w:r>
        <w:rPr>
          <w:rFonts w:ascii="宋体" w:hAnsi="宋体" w:hint="eastAsia"/>
          <w:color w:val="000000"/>
        </w:rPr>
        <w:t xml:space="preserve"> </w:t>
      </w:r>
      <w:r>
        <w:rPr>
          <w:rFonts w:ascii="宋体" w:hAnsi="宋体" w:hint="eastAsia"/>
          <w:color w:val="000000"/>
        </w:rPr>
        <w:t>海关总署关于印发〈携带外币现钞出入境管理暂行办法〉的通知》（汇发</w:t>
      </w:r>
      <w:r>
        <w:rPr>
          <w:rFonts w:ascii="宋体" w:hAnsi="宋体" w:hint="eastAsia"/>
          <w:color w:val="000000"/>
        </w:rPr>
        <w:t>[2003]102</w:t>
      </w:r>
      <w:r>
        <w:rPr>
          <w:rFonts w:ascii="宋体" w:hAnsi="宋体" w:hint="eastAsia"/>
          <w:color w:val="000000"/>
        </w:rPr>
        <w:t>号，见京农银办发</w:t>
      </w:r>
      <w:r>
        <w:rPr>
          <w:rFonts w:ascii="宋体" w:hAnsi="宋体" w:hint="eastAsia"/>
          <w:color w:val="000000"/>
        </w:rPr>
        <w:t>[2003]425</w:t>
      </w:r>
      <w:r>
        <w:rPr>
          <w:rFonts w:ascii="宋体" w:hAnsi="宋体" w:hint="eastAsia"/>
          <w:color w:val="000000"/>
        </w:rPr>
        <w:t>号）中有关规定办理。</w:t>
      </w:r>
    </w:p>
    <w:p w14:paraId="0CB7A634"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5</w:t>
      </w:r>
      <w:r>
        <w:rPr>
          <w:rFonts w:ascii="宋体" w:hAnsi="宋体" w:hint="eastAsia"/>
          <w:color w:val="000000"/>
        </w:rPr>
        <w:t>、企业和预算外单位公务出国用汇业务，可以由公务出国人员个人分别办理用汇手续，也可以委托团组成员统一办理团组的用汇手</w:t>
      </w:r>
      <w:r>
        <w:rPr>
          <w:rFonts w:ascii="宋体" w:hAnsi="宋体" w:hint="eastAsia"/>
          <w:color w:val="000000"/>
        </w:rPr>
        <w:t>续，或由团组以外的他人代为办理。由团组成员统一办理的</w:t>
      </w:r>
      <w:r>
        <w:rPr>
          <w:rFonts w:ascii="宋体" w:hAnsi="宋体" w:hint="eastAsia"/>
          <w:color w:val="000000"/>
        </w:rPr>
        <w:t>,</w:t>
      </w:r>
      <w:r>
        <w:rPr>
          <w:rFonts w:ascii="宋体" w:hAnsi="宋体" w:hint="eastAsia"/>
          <w:color w:val="000000"/>
        </w:rPr>
        <w:t>应向外汇局或银行提供所有成员的护照、签证及身份证件和上述各条规定的证明材料</w:t>
      </w:r>
      <w:r>
        <w:rPr>
          <w:rFonts w:ascii="宋体" w:hAnsi="宋体" w:hint="eastAsia"/>
          <w:color w:val="000000"/>
        </w:rPr>
        <w:t>;</w:t>
      </w:r>
      <w:r>
        <w:rPr>
          <w:rFonts w:ascii="宋体" w:hAnsi="宋体" w:hint="eastAsia"/>
          <w:color w:val="000000"/>
        </w:rPr>
        <w:t>由团组以外的他人代办的，还需提供代办人的身份证明。</w:t>
      </w:r>
    </w:p>
    <w:p w14:paraId="7C6FD9B3"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对于前往港澳地区无法提供护照和有效签证的企业和预算外单位人员，须提供往来港澳通行证和有权部门的有效签注。</w:t>
      </w:r>
    </w:p>
    <w:p w14:paraId="69FFACCC"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6</w:t>
      </w:r>
      <w:r>
        <w:rPr>
          <w:rFonts w:ascii="宋体" w:hAnsi="宋体" w:hint="eastAsia"/>
          <w:color w:val="000000"/>
        </w:rPr>
        <w:t>、银行在办理企业和预算外单位公务出国用汇业务时，应在外汇局规定的指导性限额内</w:t>
      </w:r>
      <w:r>
        <w:rPr>
          <w:rFonts w:ascii="宋体" w:hAnsi="宋体" w:hint="eastAsia"/>
          <w:color w:val="000000"/>
        </w:rPr>
        <w:t>,</w:t>
      </w:r>
      <w:r>
        <w:rPr>
          <w:rFonts w:ascii="宋体" w:hAnsi="宋体" w:hint="eastAsia"/>
          <w:color w:val="000000"/>
        </w:rPr>
        <w:t>认真审核企业和预算外单位提交的《预算表》、身份证明、护照及签证等证明材料，根据企业和预算外单位的实际出境人数和实际需求供汇。银行在办理企业和预算</w:t>
      </w:r>
      <w:r>
        <w:rPr>
          <w:rFonts w:ascii="宋体" w:hAnsi="宋体" w:hint="eastAsia"/>
          <w:color w:val="000000"/>
        </w:rPr>
        <w:t>外单位公务出国人员用汇业务后，应当将企业和预算外单位公务出国人员的护照及签证复印件、身份证明复印件、《预算表》等证明材料复印件留存五年备查。</w:t>
      </w:r>
    </w:p>
    <w:p w14:paraId="10950938"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7</w:t>
      </w:r>
      <w:r>
        <w:rPr>
          <w:rFonts w:ascii="宋体" w:hAnsi="宋体" w:hint="eastAsia"/>
          <w:color w:val="000000"/>
        </w:rPr>
        <w:t>、企业和预算外单位在境外的广告费、展览费、参展费等非贸易项下的用汇，应按照非贸易售付汇的有关管理规定办理。</w:t>
      </w:r>
    </w:p>
    <w:p w14:paraId="408F6D87"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8</w:t>
      </w:r>
      <w:r>
        <w:rPr>
          <w:rFonts w:ascii="宋体" w:hAnsi="宋体" w:hint="eastAsia"/>
          <w:color w:val="000000"/>
        </w:rPr>
        <w:t>、财政预算内非贸易非经营性人民币限额售汇业务仅限于中国银行办理，我行不能授理此业务。</w:t>
      </w:r>
    </w:p>
    <w:p w14:paraId="5969B91F" w14:textId="77777777" w:rsidR="00000000" w:rsidRDefault="00C62A6C">
      <w:pPr>
        <w:adjustRightInd w:val="0"/>
        <w:snapToGrid w:val="0"/>
        <w:spacing w:line="500" w:lineRule="exact"/>
        <w:ind w:firstLine="480"/>
        <w:rPr>
          <w:rFonts w:ascii="宋体" w:hAnsi="宋体"/>
          <w:color w:val="000000"/>
        </w:rPr>
      </w:pPr>
      <w:r>
        <w:rPr>
          <w:rFonts w:ascii="宋体" w:hAnsi="宋体" w:hint="eastAsia"/>
          <w:color w:val="000000"/>
        </w:rPr>
        <w:t>9</w:t>
      </w:r>
      <w:r>
        <w:rPr>
          <w:rFonts w:ascii="宋体" w:hAnsi="宋体" w:hint="eastAsia"/>
          <w:color w:val="000000"/>
        </w:rPr>
        <w:t>、商务部下属各商会公务出国，可以按照财政部</w:t>
      </w:r>
      <w:r>
        <w:rPr>
          <w:rFonts w:ascii="宋体" w:hAnsi="宋体" w:hint="eastAsia"/>
          <w:color w:val="000000"/>
        </w:rPr>
        <w:t>73</w:t>
      </w:r>
      <w:r>
        <w:rPr>
          <w:rFonts w:ascii="宋体" w:hAnsi="宋体" w:hint="eastAsia"/>
          <w:color w:val="000000"/>
        </w:rPr>
        <w:t>号文件或按照</w:t>
      </w:r>
      <w:r>
        <w:rPr>
          <w:rFonts w:ascii="宋体" w:hAnsi="宋体" w:hint="eastAsia"/>
          <w:color w:val="000000"/>
        </w:rPr>
        <w:t>117</w:t>
      </w:r>
      <w:r>
        <w:rPr>
          <w:rFonts w:ascii="宋体" w:hAnsi="宋体" w:hint="eastAsia"/>
          <w:color w:val="000000"/>
        </w:rPr>
        <w:t>号《通知》的规定，直接在银行办理用汇手续。</w:t>
      </w:r>
    </w:p>
    <w:p w14:paraId="47EFB560"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10</w:t>
      </w:r>
      <w:r>
        <w:rPr>
          <w:rFonts w:ascii="宋体" w:hAnsi="宋体" w:hint="eastAsia"/>
          <w:color w:val="000000"/>
        </w:rPr>
        <w:t>、关于企业和预算外单位</w:t>
      </w:r>
      <w:r>
        <w:rPr>
          <w:rFonts w:ascii="宋体" w:hAnsi="宋体" w:hint="eastAsia"/>
          <w:color w:val="000000"/>
        </w:rPr>
        <w:t>90</w:t>
      </w:r>
      <w:r>
        <w:rPr>
          <w:rFonts w:ascii="宋体" w:hAnsi="宋体" w:hint="eastAsia"/>
          <w:color w:val="000000"/>
        </w:rPr>
        <w:t>天以上公务出国用汇，出境培训项下</w:t>
      </w:r>
      <w:r>
        <w:rPr>
          <w:rFonts w:ascii="宋体" w:hAnsi="宋体" w:hint="eastAsia"/>
          <w:color w:val="000000"/>
        </w:rPr>
        <w:t>用汇可以按照《国家外国专家局、财政部关于调整中长期出国（境）培训人员费用开支标准的通知》（外专发〔</w:t>
      </w:r>
      <w:r>
        <w:rPr>
          <w:rFonts w:ascii="宋体" w:hAnsi="宋体" w:hint="eastAsia"/>
          <w:color w:val="000000"/>
        </w:rPr>
        <w:t>2002</w:t>
      </w:r>
      <w:r>
        <w:rPr>
          <w:rFonts w:ascii="宋体" w:hAnsi="宋体" w:hint="eastAsia"/>
          <w:color w:val="000000"/>
        </w:rPr>
        <w:t>〕</w:t>
      </w:r>
      <w:r>
        <w:rPr>
          <w:rFonts w:ascii="宋体" w:hAnsi="宋体" w:hint="eastAsia"/>
          <w:color w:val="000000"/>
        </w:rPr>
        <w:t>96</w:t>
      </w:r>
      <w:r>
        <w:rPr>
          <w:rFonts w:ascii="宋体" w:hAnsi="宋体" w:hint="eastAsia"/>
          <w:color w:val="000000"/>
        </w:rPr>
        <w:t>号，该文件在第六册文件汇编下册第</w:t>
      </w:r>
      <w:r>
        <w:rPr>
          <w:rFonts w:ascii="宋体" w:hAnsi="宋体" w:hint="eastAsia"/>
          <w:color w:val="000000"/>
        </w:rPr>
        <w:t>875</w:t>
      </w:r>
      <w:r>
        <w:rPr>
          <w:rFonts w:ascii="宋体" w:hAnsi="宋体" w:hint="eastAsia"/>
          <w:color w:val="000000"/>
        </w:rPr>
        <w:t>页）规定的标准直接在银行办理；公派留学和对外援助项下用汇可以按照财政部、教育部等相关行政主管部门制定的用汇标准直接在银行办理；其他主管部门没有明确规定的</w:t>
      </w:r>
      <w:r>
        <w:rPr>
          <w:rFonts w:ascii="宋体" w:hAnsi="宋体" w:hint="eastAsia"/>
          <w:color w:val="000000"/>
        </w:rPr>
        <w:t>90</w:t>
      </w:r>
      <w:r>
        <w:rPr>
          <w:rFonts w:ascii="宋体" w:hAnsi="宋体" w:hint="eastAsia"/>
          <w:color w:val="000000"/>
        </w:rPr>
        <w:t>天以上公务出国用汇，可以参照</w:t>
      </w:r>
      <w:r>
        <w:rPr>
          <w:rFonts w:ascii="宋体" w:hAnsi="宋体" w:hint="eastAsia"/>
          <w:color w:val="000000"/>
        </w:rPr>
        <w:t>117</w:t>
      </w:r>
      <w:r>
        <w:rPr>
          <w:rFonts w:ascii="宋体" w:hAnsi="宋体" w:hint="eastAsia"/>
          <w:color w:val="000000"/>
        </w:rPr>
        <w:t>号《通知》规定的标准直接在银行办理。</w:t>
      </w:r>
    </w:p>
    <w:p w14:paraId="520DF8EB"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二、跨国公司非贸易售付汇业务</w:t>
      </w:r>
    </w:p>
    <w:p w14:paraId="7D132F6D" w14:textId="77777777" w:rsidR="00000000" w:rsidRDefault="00C62A6C">
      <w:pPr>
        <w:pStyle w:val="afc"/>
        <w:adjustRightInd w:val="0"/>
        <w:snapToGrid w:val="0"/>
        <w:spacing w:line="500" w:lineRule="exact"/>
        <w:ind w:left="57" w:right="57"/>
        <w:rPr>
          <w:rFonts w:hAnsi="宋体"/>
          <w:color w:val="000000"/>
          <w:szCs w:val="24"/>
        </w:rPr>
      </w:pPr>
      <w:r>
        <w:rPr>
          <w:rFonts w:hAnsi="宋体" w:hint="eastAsia"/>
          <w:color w:val="000000"/>
          <w:szCs w:val="24"/>
        </w:rPr>
        <w:t>1</w:t>
      </w:r>
      <w:r>
        <w:rPr>
          <w:rFonts w:hAnsi="宋体" w:hint="eastAsia"/>
          <w:color w:val="000000"/>
          <w:szCs w:val="24"/>
        </w:rPr>
        <w:t>、跨国公司，是指同时在境内外拥有关联公司、且由一家在中国境内的关联公司行使其全球或区域（含中国）投资管</w:t>
      </w:r>
      <w:r>
        <w:rPr>
          <w:rFonts w:hAnsi="宋体" w:hint="eastAsia"/>
          <w:color w:val="000000"/>
          <w:szCs w:val="24"/>
        </w:rPr>
        <w:t>理职能的企业集团，包括中资控股企业集团（即中资跨国公司）和外资控股企业集团（即外资跨国公司）。</w:t>
      </w:r>
    </w:p>
    <w:p w14:paraId="640F638E" w14:textId="77777777" w:rsidR="00000000" w:rsidRDefault="00C62A6C">
      <w:pPr>
        <w:pStyle w:val="afc"/>
        <w:adjustRightInd w:val="0"/>
        <w:snapToGrid w:val="0"/>
        <w:spacing w:line="500" w:lineRule="exact"/>
        <w:ind w:left="57" w:right="57"/>
        <w:rPr>
          <w:rFonts w:hAnsi="宋体" w:hint="eastAsia"/>
          <w:color w:val="000000"/>
          <w:szCs w:val="24"/>
        </w:rPr>
      </w:pPr>
      <w:r>
        <w:rPr>
          <w:rFonts w:hAnsi="宋体" w:hint="eastAsia"/>
          <w:color w:val="000000"/>
          <w:szCs w:val="24"/>
        </w:rPr>
        <w:t>跨国公司的关联公司包括境内关联公司和境外关联公司，其中，境内关联公司包括：</w:t>
      </w:r>
    </w:p>
    <w:p w14:paraId="3D6B1B46" w14:textId="77777777" w:rsidR="00000000" w:rsidRDefault="00C62A6C">
      <w:pPr>
        <w:pStyle w:val="afc"/>
        <w:adjustRightInd w:val="0"/>
        <w:snapToGrid w:val="0"/>
        <w:spacing w:line="500" w:lineRule="exact"/>
        <w:ind w:left="57" w:right="57"/>
        <w:rPr>
          <w:rFonts w:hAnsi="宋体" w:hint="eastAsia"/>
          <w:color w:val="000000"/>
          <w:szCs w:val="24"/>
        </w:rPr>
      </w:pPr>
      <w:r>
        <w:rPr>
          <w:rFonts w:hAnsi="宋体" w:hint="eastAsia"/>
          <w:color w:val="000000"/>
          <w:szCs w:val="24"/>
        </w:rPr>
        <w:t>（</w:t>
      </w:r>
      <w:r>
        <w:rPr>
          <w:rFonts w:hAnsi="宋体" w:hint="eastAsia"/>
          <w:color w:val="000000"/>
          <w:szCs w:val="24"/>
        </w:rPr>
        <w:t>1</w:t>
      </w:r>
      <w:r>
        <w:rPr>
          <w:rFonts w:hAnsi="宋体" w:hint="eastAsia"/>
          <w:color w:val="000000"/>
          <w:szCs w:val="24"/>
        </w:rPr>
        <w:t>）外资跨国公司在境内设立的分公司；</w:t>
      </w:r>
    </w:p>
    <w:p w14:paraId="51021A5B" w14:textId="77777777" w:rsidR="00000000" w:rsidRDefault="00C62A6C">
      <w:pPr>
        <w:pStyle w:val="afc"/>
        <w:adjustRightInd w:val="0"/>
        <w:snapToGrid w:val="0"/>
        <w:spacing w:line="500" w:lineRule="exact"/>
        <w:ind w:left="57" w:right="57"/>
        <w:rPr>
          <w:rFonts w:hAnsi="宋体" w:hint="eastAsia"/>
          <w:color w:val="000000"/>
          <w:szCs w:val="24"/>
        </w:rPr>
      </w:pPr>
      <w:r>
        <w:rPr>
          <w:rFonts w:hAnsi="宋体" w:hint="eastAsia"/>
          <w:color w:val="000000"/>
          <w:szCs w:val="24"/>
        </w:rPr>
        <w:t>（</w:t>
      </w:r>
      <w:r>
        <w:rPr>
          <w:rFonts w:hAnsi="宋体" w:hint="eastAsia"/>
          <w:color w:val="000000"/>
          <w:szCs w:val="24"/>
        </w:rPr>
        <w:t>2</w:t>
      </w:r>
      <w:r>
        <w:rPr>
          <w:rFonts w:hAnsi="宋体" w:hint="eastAsia"/>
          <w:color w:val="000000"/>
          <w:szCs w:val="24"/>
        </w:rPr>
        <w:t>）外资跨国公司控股或参股（参股比例不低于</w:t>
      </w:r>
      <w:r>
        <w:rPr>
          <w:rFonts w:hAnsi="宋体"/>
          <w:color w:val="000000"/>
          <w:szCs w:val="24"/>
        </w:rPr>
        <w:t>25%</w:t>
      </w:r>
      <w:r>
        <w:rPr>
          <w:rFonts w:hAnsi="宋体" w:hint="eastAsia"/>
          <w:color w:val="000000"/>
          <w:szCs w:val="24"/>
        </w:rPr>
        <w:t>，下同）的外商投资企业；</w:t>
      </w:r>
    </w:p>
    <w:p w14:paraId="58B9EB4D"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3</w:t>
      </w:r>
      <w:r>
        <w:rPr>
          <w:rFonts w:hAnsi="宋体" w:hint="eastAsia"/>
          <w:color w:val="000000"/>
          <w:szCs w:val="24"/>
        </w:rPr>
        <w:t>）外资跨国公司境外总公司或境外关联公司在境内设立，并委托其管理的分公司；</w:t>
      </w:r>
    </w:p>
    <w:p w14:paraId="6F84C56E"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4</w:t>
      </w:r>
      <w:r>
        <w:rPr>
          <w:rFonts w:hAnsi="宋体" w:hint="eastAsia"/>
          <w:color w:val="000000"/>
          <w:szCs w:val="24"/>
        </w:rPr>
        <w:t>）外资跨国公司境外总公司或境外关联公司在境内控股或参股，并委托其管理的外商投资企业；</w:t>
      </w:r>
    </w:p>
    <w:p w14:paraId="539712B5" w14:textId="77777777" w:rsidR="00000000" w:rsidRDefault="00C62A6C">
      <w:pPr>
        <w:pStyle w:val="afc"/>
        <w:adjustRightInd w:val="0"/>
        <w:snapToGrid w:val="0"/>
        <w:spacing w:line="500" w:lineRule="exact"/>
        <w:ind w:right="57"/>
        <w:rPr>
          <w:rFonts w:hAnsi="宋体"/>
          <w:color w:val="000000"/>
          <w:szCs w:val="24"/>
        </w:rPr>
      </w:pPr>
      <w:r>
        <w:rPr>
          <w:rFonts w:hAnsi="宋体" w:hint="eastAsia"/>
          <w:color w:val="000000"/>
          <w:szCs w:val="24"/>
        </w:rPr>
        <w:t>（</w:t>
      </w:r>
      <w:r>
        <w:rPr>
          <w:rFonts w:hAnsi="宋体" w:hint="eastAsia"/>
          <w:color w:val="000000"/>
          <w:szCs w:val="24"/>
        </w:rPr>
        <w:t>5</w:t>
      </w:r>
      <w:r>
        <w:rPr>
          <w:rFonts w:hAnsi="宋体" w:hint="eastAsia"/>
          <w:color w:val="000000"/>
          <w:szCs w:val="24"/>
        </w:rPr>
        <w:t>）中资跨国公司在境内设立的分公司、控股或参股的公司。</w:t>
      </w:r>
      <w:r>
        <w:rPr>
          <w:rFonts w:hAnsi="宋体" w:hint="eastAsia"/>
          <w:color w:val="000000"/>
          <w:szCs w:val="24"/>
        </w:rPr>
        <w:t></w:t>
      </w:r>
    </w:p>
    <w:p w14:paraId="65B58C6F"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跨国公司境外关联公司包括：</w:t>
      </w:r>
    </w:p>
    <w:p w14:paraId="00D960A2"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1</w:t>
      </w:r>
      <w:r>
        <w:rPr>
          <w:rFonts w:hAnsi="宋体" w:hint="eastAsia"/>
          <w:color w:val="000000"/>
          <w:szCs w:val="24"/>
        </w:rPr>
        <w:t>）外资跨国公司境外总公司；</w:t>
      </w:r>
    </w:p>
    <w:p w14:paraId="2E5CE651"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2</w:t>
      </w:r>
      <w:r>
        <w:rPr>
          <w:rFonts w:hAnsi="宋体" w:hint="eastAsia"/>
          <w:color w:val="000000"/>
          <w:szCs w:val="24"/>
        </w:rPr>
        <w:t>）外资跨国公司境外总公司在境外设立的分公司、控股或参股的公司；</w:t>
      </w:r>
    </w:p>
    <w:p w14:paraId="3CFC857F"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3</w:t>
      </w:r>
      <w:r>
        <w:rPr>
          <w:rFonts w:hAnsi="宋体" w:hint="eastAsia"/>
          <w:color w:val="000000"/>
          <w:szCs w:val="24"/>
        </w:rPr>
        <w:t>）中资跨国公司在境外设立的分公司、控股或参股的公司。</w:t>
      </w:r>
    </w:p>
    <w:p w14:paraId="3E9A36D6"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2</w:t>
      </w:r>
      <w:r>
        <w:rPr>
          <w:rFonts w:hAnsi="宋体" w:hint="eastAsia"/>
          <w:color w:val="000000"/>
          <w:szCs w:val="24"/>
        </w:rPr>
        <w:t>、跨国公司及其境内关联公司，如需办理非贸易项下的售付汇手续，应持以下材料向北京外汇管理部申请：</w:t>
      </w:r>
    </w:p>
    <w:p w14:paraId="3D367BDF"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1</w:t>
      </w:r>
      <w:r>
        <w:rPr>
          <w:rFonts w:hAnsi="宋体" w:hint="eastAsia"/>
          <w:color w:val="000000"/>
          <w:szCs w:val="24"/>
        </w:rPr>
        <w:t>）法定代表人签署的申请书；</w:t>
      </w:r>
    </w:p>
    <w:p w14:paraId="6E3AE277"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2</w:t>
      </w:r>
      <w:r>
        <w:rPr>
          <w:rFonts w:hAnsi="宋体" w:hint="eastAsia"/>
          <w:color w:val="000000"/>
          <w:szCs w:val="24"/>
        </w:rPr>
        <w:t>）商务主管部门批准公司设立的文件、营业执照以及外商投资企业外汇登记证正本及复印件；</w:t>
      </w:r>
    </w:p>
    <w:p w14:paraId="640EE1DE"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3</w:t>
      </w:r>
      <w:r>
        <w:rPr>
          <w:rFonts w:hAnsi="宋体" w:hint="eastAsia"/>
          <w:color w:val="000000"/>
          <w:szCs w:val="24"/>
        </w:rPr>
        <w:t>）其境外关联公司名单；</w:t>
      </w:r>
    </w:p>
    <w:p w14:paraId="29FBFE8E" w14:textId="77777777" w:rsidR="00000000" w:rsidRDefault="00C62A6C">
      <w:pPr>
        <w:pStyle w:val="afc"/>
        <w:adjustRightInd w:val="0"/>
        <w:snapToGrid w:val="0"/>
        <w:spacing w:line="500" w:lineRule="exact"/>
        <w:ind w:right="57"/>
        <w:rPr>
          <w:rFonts w:hAnsi="宋体"/>
          <w:color w:val="000000"/>
          <w:szCs w:val="24"/>
        </w:rPr>
      </w:pPr>
      <w:r>
        <w:rPr>
          <w:rFonts w:hAnsi="宋体" w:hint="eastAsia"/>
          <w:color w:val="000000"/>
          <w:szCs w:val="24"/>
        </w:rPr>
        <w:t>（</w:t>
      </w:r>
      <w:r>
        <w:rPr>
          <w:rFonts w:hAnsi="宋体" w:hint="eastAsia"/>
          <w:color w:val="000000"/>
          <w:szCs w:val="24"/>
        </w:rPr>
        <w:t>4</w:t>
      </w:r>
      <w:r>
        <w:rPr>
          <w:rFonts w:hAnsi="宋体" w:hint="eastAsia"/>
          <w:color w:val="000000"/>
          <w:szCs w:val="24"/>
        </w:rPr>
        <w:t>）外汇局要求的其他材料。</w:t>
      </w:r>
    </w:p>
    <w:p w14:paraId="43615F8F"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经北京外汇管理部审核，对于符合条件的，由其出具</w:t>
      </w:r>
      <w:r>
        <w:rPr>
          <w:rFonts w:hAnsi="宋体" w:hint="eastAsia"/>
          <w:color w:val="000000"/>
          <w:szCs w:val="24"/>
        </w:rPr>
        <w:t>核准文件。最近三年遵守外汇管理规定，无重大违反外汇管理行为发生，财务状况良好，经常项目外汇收支规模较大，在北京地区具有重要影响的单一外商投资企业（外商实际出资比例不低于</w:t>
      </w:r>
      <w:r>
        <w:rPr>
          <w:rFonts w:hAnsi="宋体"/>
          <w:color w:val="000000"/>
          <w:szCs w:val="24"/>
        </w:rPr>
        <w:t>25</w:t>
      </w:r>
      <w:r>
        <w:rPr>
          <w:rFonts w:hAnsi="宋体" w:hint="eastAsia"/>
          <w:color w:val="000000"/>
          <w:szCs w:val="24"/>
        </w:rPr>
        <w:t>％），经北京外汇管理部核准，也可以比照跨国公司办理非贸易项下的售付汇手续。</w:t>
      </w:r>
    </w:p>
    <w:p w14:paraId="099BBFDA" w14:textId="77777777" w:rsidR="00000000" w:rsidRDefault="00C62A6C">
      <w:pPr>
        <w:pStyle w:val="afc"/>
        <w:adjustRightInd w:val="0"/>
        <w:snapToGrid w:val="0"/>
        <w:spacing w:line="500" w:lineRule="exact"/>
        <w:ind w:leftChars="30" w:left="72" w:right="57"/>
        <w:rPr>
          <w:rFonts w:hAnsi="宋体"/>
          <w:color w:val="000000"/>
          <w:szCs w:val="24"/>
        </w:rPr>
      </w:pPr>
      <w:r>
        <w:rPr>
          <w:rFonts w:hAnsi="宋体" w:hint="eastAsia"/>
          <w:color w:val="000000"/>
          <w:szCs w:val="24"/>
        </w:rPr>
        <w:t>3</w:t>
      </w:r>
      <w:r>
        <w:rPr>
          <w:rFonts w:hAnsi="宋体" w:hint="eastAsia"/>
          <w:color w:val="000000"/>
          <w:szCs w:val="24"/>
        </w:rPr>
        <w:t>、跨国公司及其境内关联公司办理规定的非贸易项下的售付汇手续时，应持外汇局出具的核准文件（指外汇局以文件形式下发的跨国公司名单）以及规定的相关证明材料向外汇指定银行申请，经真实性审核后，由外汇指定银行为其办理非贸易项下售付汇手续。</w:t>
      </w:r>
    </w:p>
    <w:p w14:paraId="371BCBF0"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4</w:t>
      </w:r>
      <w:r>
        <w:rPr>
          <w:rFonts w:hAnsi="宋体" w:hint="eastAsia"/>
          <w:color w:val="000000"/>
          <w:szCs w:val="24"/>
        </w:rPr>
        <w:t>、中资跨国公司与其境外关联公司</w:t>
      </w:r>
      <w:r>
        <w:rPr>
          <w:rFonts w:hAnsi="宋体" w:hint="eastAsia"/>
          <w:color w:val="000000"/>
          <w:szCs w:val="24"/>
        </w:rPr>
        <w:t>之间的代垫或分摊费用，只能由中资跨国公司的境内总公司向境外支付，中资跨国公司境内总公司以外的其他境内关联公司不得向其境外关联公司支付代垫或分摊费用。</w:t>
      </w:r>
    </w:p>
    <w:p w14:paraId="406B8370"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5</w:t>
      </w:r>
      <w:r>
        <w:rPr>
          <w:rFonts w:hAnsi="宋体" w:hint="eastAsia"/>
          <w:color w:val="000000"/>
          <w:szCs w:val="24"/>
        </w:rPr>
        <w:t>、跨国公司或其境内关联公司支付跨国公司境外关联公司代垫的外籍、港澳台员工或拥有境外永久居留权的中华人民共和国国籍员工（以下统称“外籍员工”）的工资及福利津贴，可以持境外支付通知、外籍员工的护照等身份证明、雇佣证明（包括社会保障主管部门颁发的就业证明或外事主管部门颁发的专家证，以及雇佣合同等，下同）、人民币收入清单、《税务证明》等证明材料，直接从其外汇账户中支</w:t>
      </w:r>
      <w:r>
        <w:rPr>
          <w:rFonts w:hAnsi="宋体" w:hint="eastAsia"/>
          <w:color w:val="000000"/>
          <w:szCs w:val="24"/>
        </w:rPr>
        <w:t>付或者到外汇指定银行购汇后支付。</w:t>
      </w:r>
    </w:p>
    <w:p w14:paraId="779E43F0"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6</w:t>
      </w:r>
      <w:r>
        <w:rPr>
          <w:rFonts w:hAnsi="宋体" w:hint="eastAsia"/>
          <w:color w:val="000000"/>
          <w:szCs w:val="24"/>
        </w:rPr>
        <w:t>、跨国公司或其境内关联公司支付跨国公司境外关联公司代垫的外籍员工境外的商业保险费用，可以持境外支付通知、外籍员工的护照等身份证明、雇佣证明、境外保险单（或境外保险公司出具的注明外籍员工姓名的支付通知）、《税务证明》等证明材料，直接从其外汇账户中支付或者到外汇指定银行购汇后支付。</w:t>
      </w:r>
    </w:p>
    <w:p w14:paraId="0DA14FBE"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7</w:t>
      </w:r>
      <w:r>
        <w:rPr>
          <w:rFonts w:hAnsi="宋体" w:hint="eastAsia"/>
          <w:color w:val="000000"/>
          <w:szCs w:val="24"/>
        </w:rPr>
        <w:t>、跨国公司或其境内关联公司支付跨国公司境外关联公司代垫的外籍员工境外的社会保险费用，可以持境外支付通知、外籍员工的护照等身份证明、雇佣证明、有关社会保险的境外法律文件等证明材料，直接从其外汇账户</w:t>
      </w:r>
      <w:r>
        <w:rPr>
          <w:rFonts w:hAnsi="宋体" w:hint="eastAsia"/>
          <w:color w:val="000000"/>
          <w:szCs w:val="24"/>
        </w:rPr>
        <w:t>中支付或者到外汇指定银行购汇后支付。</w:t>
      </w:r>
    </w:p>
    <w:p w14:paraId="007CE1C0"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8</w:t>
      </w:r>
      <w:r>
        <w:rPr>
          <w:rFonts w:hAnsi="宋体" w:hint="eastAsia"/>
          <w:color w:val="000000"/>
          <w:szCs w:val="24"/>
        </w:rPr>
        <w:t>、跨国公司或其境内关联公司支付跨国公司境外关联公司代垫的本公司员工的海外差旅费、境外培训费等，可以持境外支付通知、雇佣证明、相关费用单据、员工赴境外差旅或参加培训的证明材料等，直接从其外汇账户中支付或者到外汇指定银行购汇后支付。</w:t>
      </w:r>
    </w:p>
    <w:p w14:paraId="51ED3F4B"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9</w:t>
      </w:r>
      <w:r>
        <w:rPr>
          <w:rFonts w:hAnsi="宋体" w:hint="eastAsia"/>
          <w:color w:val="000000"/>
          <w:szCs w:val="24"/>
        </w:rPr>
        <w:t>、跨国公司或其境内关联公司向跨国公司境外关联公司支付本公司分摊的研发费、采购费、营销费等管理费用，可以持分摊协议、境外支付通知，以及《税务证明》等证明材料，直接从其外汇账户中支付或者到外汇指定银行购汇后支付。</w:t>
      </w:r>
    </w:p>
    <w:p w14:paraId="15A1F119"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10</w:t>
      </w:r>
      <w:r>
        <w:rPr>
          <w:rFonts w:hAnsi="宋体" w:hint="eastAsia"/>
          <w:color w:val="000000"/>
          <w:szCs w:val="24"/>
        </w:rPr>
        <w:t>、跨国公司或其境内关联公司</w:t>
      </w:r>
      <w:r>
        <w:rPr>
          <w:rFonts w:hAnsi="宋体" w:hint="eastAsia"/>
          <w:color w:val="000000"/>
          <w:szCs w:val="24"/>
        </w:rPr>
        <w:t>向境外支付应由本公司分摊的或跨国公司境外关联公司代垫的其它费用，可以持境外支付通知、相关费用正本单据，以及《税务证明》等材料，直接从其外汇账户中支付或者到外汇指定银行购汇后支付。</w:t>
      </w:r>
    </w:p>
    <w:p w14:paraId="00AB0AA7"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11</w:t>
      </w:r>
      <w:r>
        <w:rPr>
          <w:rFonts w:hAnsi="宋体" w:hint="eastAsia"/>
          <w:color w:val="000000"/>
          <w:szCs w:val="24"/>
        </w:rPr>
        <w:t>、跨国公司及其境内关联公司可以从网络下载相关合同或协议、支付通知等，加盖本公司印章后，凭以办理非贸易购付汇手续。外籍员工包括外籍、港澳台地区员工或具有中国国籍但拥有境外永久居留权的员工。</w:t>
      </w:r>
    </w:p>
    <w:p w14:paraId="3CC44F7B"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12</w:t>
      </w:r>
      <w:r>
        <w:rPr>
          <w:rFonts w:hAnsi="宋体" w:hint="eastAsia"/>
          <w:color w:val="000000"/>
          <w:szCs w:val="24"/>
        </w:rPr>
        <w:t>、“外籍员工的护照等身份证明”、“雇佣证明”如确因情况特殊无法提供，可由申请购付汇的跨国公司及其境内关联公司出具加盖本公司印章的员工清单</w:t>
      </w:r>
      <w:r>
        <w:rPr>
          <w:rFonts w:hAnsi="宋体" w:hint="eastAsia"/>
          <w:color w:val="000000"/>
          <w:szCs w:val="24"/>
        </w:rPr>
        <w:t>替代，清单应包括外籍员工的姓名、国别、工资或福利待遇等要素。同时，跨国公司或其境内关联公司还应以书面形式保证所提供清单的真实性、聘用清单上所列外籍员工的合法性，并声明承担相关法律责任。</w:t>
      </w:r>
    </w:p>
    <w:p w14:paraId="5229FEF8"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13</w:t>
      </w:r>
      <w:r>
        <w:rPr>
          <w:rFonts w:ascii="宋体" w:hAnsi="宋体" w:hint="eastAsia"/>
          <w:color w:val="000000"/>
        </w:rPr>
        <w:t>、截止</w:t>
      </w:r>
      <w:r>
        <w:rPr>
          <w:rFonts w:ascii="宋体" w:hAnsi="宋体" w:hint="eastAsia"/>
          <w:color w:val="000000"/>
        </w:rPr>
        <w:t>2009</w:t>
      </w:r>
      <w:r>
        <w:rPr>
          <w:rFonts w:ascii="宋体" w:hAnsi="宋体" w:hint="eastAsia"/>
          <w:color w:val="000000"/>
        </w:rPr>
        <w:t>年</w:t>
      </w:r>
      <w:r>
        <w:rPr>
          <w:rFonts w:ascii="宋体" w:hAnsi="宋体" w:hint="eastAsia"/>
          <w:color w:val="000000"/>
        </w:rPr>
        <w:t>5</w:t>
      </w:r>
      <w:r>
        <w:rPr>
          <w:rFonts w:ascii="宋体" w:hAnsi="宋体" w:hint="eastAsia"/>
          <w:color w:val="000000"/>
        </w:rPr>
        <w:t>月底，北京地区经外汇局批准的适用该政策的跨国公司共有二十二批，</w:t>
      </w:r>
      <w:r>
        <w:rPr>
          <w:rFonts w:ascii="宋体" w:hAnsi="宋体" w:hint="eastAsia"/>
          <w:color w:val="000000"/>
        </w:rPr>
        <w:t>176</w:t>
      </w:r>
      <w:r>
        <w:rPr>
          <w:rFonts w:ascii="宋体" w:hAnsi="宋体" w:hint="eastAsia"/>
          <w:color w:val="000000"/>
        </w:rPr>
        <w:t>家，今后外汇局还将陆续下发适用该政策的跨国公司名单。</w:t>
      </w:r>
    </w:p>
    <w:p w14:paraId="30275ADE" w14:textId="77777777" w:rsidR="00000000" w:rsidRDefault="00C62A6C">
      <w:pPr>
        <w:ind w:firstLineChars="83" w:firstLine="199"/>
      </w:pPr>
      <w:r>
        <w:rPr>
          <w:rFonts w:hint="eastAsia"/>
        </w:rPr>
        <w:t>三、人民法院在涉外司法活动中办理外汇收支</w:t>
      </w:r>
    </w:p>
    <w:p w14:paraId="70D5CA44" w14:textId="77777777" w:rsidR="00000000" w:rsidRDefault="00C62A6C">
      <w:pPr>
        <w:ind w:firstLine="480"/>
      </w:pPr>
      <w:r>
        <w:rPr>
          <w:rFonts w:hint="eastAsia"/>
        </w:rPr>
        <w:t>1</w:t>
      </w:r>
      <w:r>
        <w:rPr>
          <w:rFonts w:hint="eastAsia"/>
        </w:rPr>
        <w:t>、境内当事人申请在境外采取执行、保全、查封、扣押等措施所需交纳的外汇费用，可以从其外汇账户中支付，也可以凭人民法院出具的缴费通知书等书面申</w:t>
      </w:r>
      <w:r>
        <w:rPr>
          <w:rFonts w:hint="eastAsia"/>
        </w:rPr>
        <w:t>请材料到外汇指定银行购汇支付，支付的外汇均汇入人民法院开立的经常项目外汇账户。</w:t>
      </w:r>
    </w:p>
    <w:p w14:paraId="54BD87D1" w14:textId="77777777" w:rsidR="00000000" w:rsidRDefault="00C62A6C">
      <w:pPr>
        <w:ind w:firstLine="480"/>
      </w:pPr>
      <w:r>
        <w:rPr>
          <w:rFonts w:hint="eastAsia"/>
        </w:rPr>
        <w:t>2</w:t>
      </w:r>
      <w:r>
        <w:rPr>
          <w:rFonts w:hint="eastAsia"/>
        </w:rPr>
        <w:t>、涉外案件中，境内当事人为执行人民法院已生效的裁定书、判决书或调解书等法律文书需向境外当事人支付外汇的，如该案件项下相关交易支付无需外汇局核准，境内当事人可以凭申请书、人民法院已生效的法律文书、人民法院出具的协助执行通知书等材料直接从其外汇账户中支付；如需用人民币购汇支付或者该案件项下相关交易支付需经外汇局核准，境内当事人应当持上述材料向所在地外汇局申请，凭外汇局的核准件从其外汇账户中支付或者到外汇指定银行购汇支付。</w:t>
      </w:r>
    </w:p>
    <w:p w14:paraId="0610332C" w14:textId="77777777" w:rsidR="00000000" w:rsidRDefault="00C62A6C">
      <w:pPr>
        <w:adjustRightInd w:val="0"/>
        <w:snapToGrid w:val="0"/>
        <w:spacing w:line="500" w:lineRule="exact"/>
        <w:ind w:firstLine="480"/>
        <w:rPr>
          <w:rFonts w:ascii="宋体" w:hAnsi="宋体"/>
          <w:color w:val="000000"/>
        </w:rPr>
      </w:pPr>
      <w:r>
        <w:rPr>
          <w:rFonts w:ascii="宋体" w:hAnsi="宋体" w:hint="eastAsia"/>
          <w:color w:val="000000"/>
        </w:rPr>
        <w:t>四、外汇</w:t>
      </w:r>
      <w:r>
        <w:rPr>
          <w:rFonts w:ascii="宋体" w:hAnsi="宋体" w:hint="eastAsia"/>
          <w:color w:val="000000"/>
        </w:rPr>
        <w:t>保险售付汇业务</w:t>
      </w:r>
      <w:r>
        <w:rPr>
          <w:rFonts w:ascii="宋体" w:hAnsi="宋体"/>
          <w:color w:val="000000"/>
        </w:rPr>
        <w:t xml:space="preserve">: </w:t>
      </w:r>
    </w:p>
    <w:p w14:paraId="3687D515"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1</w:t>
      </w:r>
      <w:r>
        <w:rPr>
          <w:rFonts w:ascii="宋体" w:hAnsi="宋体" w:hint="eastAsia"/>
          <w:color w:val="000000"/>
        </w:rPr>
        <w:t>、投保人向保险经营机构支付外汇保险费，应当持相关保险合同、保险经营机构的付款通知书从其外汇账户中支付或者自有外汇不足时，可到外汇指定银行购汇支付。保险经营机构可以选择以人民币或外汇收取保费，但保险经营机构不得收取外币现钞。</w:t>
      </w:r>
    </w:p>
    <w:p w14:paraId="14066604"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通过境内保险经纪公司代转外汇保险费的，还需提供保险经纪委托书；通过境内保险代理公司代转外汇保险费的，还需提供保险代理委托书；购汇主体应为投保人本身，保险经纪公司和保险代理公司不得代投保人购汇支付外汇保险费；投保人的保险费必须从其外汇账户或购汇支付到保险经营机构的外汇</w:t>
      </w:r>
      <w:r>
        <w:rPr>
          <w:rFonts w:ascii="宋体" w:hAnsi="宋体" w:hint="eastAsia"/>
          <w:color w:val="000000"/>
        </w:rPr>
        <w:t>经营账户、保险经纪公司或保险代理公司的外汇账户。投保人为境外法人、自然人或驻华机构的，不得购汇支付外汇保险费。</w:t>
      </w:r>
    </w:p>
    <w:p w14:paraId="548463B2"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2</w:t>
      </w:r>
      <w:r>
        <w:rPr>
          <w:rFonts w:ascii="宋体" w:hAnsi="宋体" w:hint="eastAsia"/>
          <w:color w:val="000000"/>
        </w:rPr>
        <w:t>、保险人向再保险人支付再保险费，境内保险公司将境内外汇或人民币保险进行境外再保险分出的，应当持分保合同、分保账单或分保支付清单等有效凭证到外汇指定银行办理从其外汇经营账户中对外支付或购汇支付手续。</w:t>
      </w:r>
      <w:r>
        <w:rPr>
          <w:rFonts w:ascii="宋体" w:hAnsi="宋体"/>
          <w:color w:val="000000"/>
        </w:rPr>
        <w:t>通过境内保险经纪公司办理外汇再保险业务的还需保险经纪委托书。</w:t>
      </w:r>
    </w:p>
    <w:p w14:paraId="75F17F00"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3</w:t>
      </w:r>
      <w:r>
        <w:rPr>
          <w:rFonts w:ascii="宋体" w:hAnsi="宋体" w:hint="eastAsia"/>
          <w:color w:val="000000"/>
        </w:rPr>
        <w:t>、保险经营机构向被保险人或受益人支付保险赔偿或给付保险金，可凭有关保险合同、赔款计算书到外汇指定银行从其外汇经营账户中支付或购汇支付，通过</w:t>
      </w:r>
      <w:r>
        <w:rPr>
          <w:rFonts w:ascii="宋体" w:hAnsi="宋体" w:hint="eastAsia"/>
          <w:color w:val="000000"/>
        </w:rPr>
        <w:t>保险经纪公司办理外汇保险活动，还需提供保险经纪委托书。</w:t>
      </w:r>
    </w:p>
    <w:p w14:paraId="4CA20CF3"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受益人为法人或者其他经济组织的，外汇保险项下赔偿或给付的保险金可以存入其经常项目外汇账户，也可以结汇，没有经常项目外汇账户的，必须结汇。受益人为自然人的，外汇保险项下赔偿或给付的保险金可以持有，可以存入经营外汇存款业务的金融机构，也可以结汇。</w:t>
      </w:r>
    </w:p>
    <w:p w14:paraId="7FD79A1E"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4</w:t>
      </w:r>
      <w:r>
        <w:rPr>
          <w:rFonts w:ascii="宋体" w:hAnsi="宋体" w:hint="eastAsia"/>
          <w:color w:val="000000"/>
        </w:rPr>
        <w:t>、保险人向保险人支付再保险项下的摊回赔款，银行凭相关保险合同、赔款计算书办理，通过保险经纪公司办理外汇保险活动，还需提供保险经纪委托书。保险经营机构必须从其外汇经营账户支付外汇再保险项下摊回赔偿。除经外汇局批准</w:t>
      </w:r>
      <w:r>
        <w:rPr>
          <w:rFonts w:ascii="宋体" w:hAnsi="宋体" w:hint="eastAsia"/>
          <w:color w:val="000000"/>
        </w:rPr>
        <w:t>之外，保险经营机构应当将外汇再保险有关摊回赔偿或给付的保险金及相关费用等及时调回其在境内的外汇账户。</w:t>
      </w:r>
    </w:p>
    <w:p w14:paraId="0D407AEB"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5</w:t>
      </w:r>
      <w:r>
        <w:rPr>
          <w:rFonts w:ascii="宋体" w:hAnsi="宋体" w:hint="eastAsia"/>
          <w:color w:val="000000"/>
        </w:rPr>
        <w:t>、保险经营机构向投保人支付退保费，银行凭保险合同、退保协议等办理，通过保险经纪公司办理外汇保险活动，还需提供保险经纪委托，通过保险代理公司代转外汇保险费的，还需提供保险代理委托书。保险经营机构办理外汇保险退保时，应当从其外汇账户中支付，不得购汇支付有关退保款项。外汇保险退保时，返还给投保人或投保人指定的收款人，应当与投保时缴纳的资金性质一致，如投保人购汇支付投保费，则退保时应当结汇成人民币返还。</w:t>
      </w:r>
    </w:p>
    <w:p w14:paraId="7DB85352"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6</w:t>
      </w:r>
      <w:r>
        <w:rPr>
          <w:rFonts w:ascii="宋体" w:hAnsi="宋体" w:hint="eastAsia"/>
          <w:color w:val="000000"/>
        </w:rPr>
        <w:t>、保险</w:t>
      </w:r>
      <w:r>
        <w:rPr>
          <w:rFonts w:ascii="宋体" w:hAnsi="宋体" w:hint="eastAsia"/>
          <w:color w:val="000000"/>
        </w:rPr>
        <w:t>经营机构向其他保险经营机构支付共保或保险联合体项下的保费</w:t>
      </w:r>
      <w:r>
        <w:rPr>
          <w:rFonts w:ascii="宋体" w:hAnsi="宋体"/>
          <w:color w:val="000000"/>
        </w:rPr>
        <w:t>/</w:t>
      </w:r>
      <w:r>
        <w:rPr>
          <w:rFonts w:ascii="宋体" w:hAnsi="宋体"/>
          <w:color w:val="000000"/>
        </w:rPr>
        <w:t>赔偿</w:t>
      </w:r>
      <w:r>
        <w:rPr>
          <w:rFonts w:ascii="宋体" w:hAnsi="宋体" w:hint="eastAsia"/>
          <w:color w:val="000000"/>
        </w:rPr>
        <w:t>，银行凭保险联合体章程或共保协议、付款通知办理。保险经营机构应当持相关凭证从其外汇账户中支付共保或保险联合体项下的保险费或赔偿，不得购汇支付。外汇指定银行应当审核有关凭证，确定保险公司之间支付共保和保险联合体项下的保险费和赔偿的真实性。</w:t>
      </w:r>
    </w:p>
    <w:p w14:paraId="23617BB5"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7</w:t>
      </w:r>
      <w:r>
        <w:rPr>
          <w:rFonts w:ascii="宋体" w:hAnsi="宋体" w:hint="eastAsia"/>
          <w:color w:val="000000"/>
        </w:rPr>
        <w:t>、保险公司（法人机构）、外国保险公司分公司申请购买人民币保险项下境外分保费，应凭以下材料向国家外汇管理局申请核准件：（</w:t>
      </w:r>
      <w:r>
        <w:rPr>
          <w:rFonts w:ascii="宋体" w:hAnsi="宋体"/>
          <w:color w:val="000000"/>
        </w:rPr>
        <w:t>1</w:t>
      </w:r>
      <w:r>
        <w:rPr>
          <w:rFonts w:ascii="宋体" w:hAnsi="宋体"/>
          <w:color w:val="000000"/>
        </w:rPr>
        <w:t>）购汇申请</w:t>
      </w:r>
      <w:r>
        <w:rPr>
          <w:rFonts w:ascii="宋体" w:hAnsi="宋体" w:hint="eastAsia"/>
          <w:color w:val="000000"/>
        </w:rPr>
        <w:t>，（</w:t>
      </w:r>
      <w:r>
        <w:rPr>
          <w:rFonts w:ascii="宋体" w:hAnsi="宋体"/>
          <w:color w:val="000000"/>
        </w:rPr>
        <w:t>2</w:t>
      </w:r>
      <w:r>
        <w:rPr>
          <w:rFonts w:ascii="宋体" w:hAnsi="宋体"/>
          <w:color w:val="000000"/>
        </w:rPr>
        <w:t>）分保合同、相关保险合同或保险业务数据统计</w:t>
      </w:r>
      <w:r>
        <w:rPr>
          <w:rFonts w:ascii="宋体" w:hAnsi="宋体" w:hint="eastAsia"/>
          <w:color w:val="000000"/>
        </w:rPr>
        <w:t>，（</w:t>
      </w:r>
      <w:r>
        <w:rPr>
          <w:rFonts w:ascii="宋体" w:hAnsi="宋体"/>
          <w:color w:val="000000"/>
        </w:rPr>
        <w:t>3</w:t>
      </w:r>
      <w:r>
        <w:rPr>
          <w:rFonts w:ascii="宋体" w:hAnsi="宋体"/>
          <w:color w:val="000000"/>
        </w:rPr>
        <w:t>）经审计的上年度公司资产负</w:t>
      </w:r>
      <w:r>
        <w:rPr>
          <w:rFonts w:ascii="宋体" w:hAnsi="宋体"/>
          <w:color w:val="000000"/>
        </w:rPr>
        <w:t>债表和利润表</w:t>
      </w:r>
      <w:r>
        <w:rPr>
          <w:rFonts w:ascii="宋体" w:hAnsi="宋体" w:hint="eastAsia"/>
          <w:color w:val="000000"/>
        </w:rPr>
        <w:t>，（</w:t>
      </w:r>
      <w:r>
        <w:rPr>
          <w:rFonts w:ascii="宋体" w:hAnsi="宋体"/>
          <w:color w:val="000000"/>
        </w:rPr>
        <w:t>4</w:t>
      </w:r>
      <w:r>
        <w:rPr>
          <w:rFonts w:ascii="宋体" w:hAnsi="宋体"/>
          <w:color w:val="000000"/>
        </w:rPr>
        <w:t>）《经营外汇业务许可证》</w:t>
      </w:r>
      <w:r>
        <w:rPr>
          <w:rFonts w:ascii="宋体" w:hAnsi="宋体" w:hint="eastAsia"/>
          <w:color w:val="000000"/>
        </w:rPr>
        <w:t>；</w:t>
      </w:r>
    </w:p>
    <w:p w14:paraId="6DD39F99"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外汇指定银行凭国家外汇管理局的核准件及</w:t>
      </w:r>
      <w:r>
        <w:rPr>
          <w:rFonts w:ascii="宋体" w:hAnsi="宋体"/>
          <w:color w:val="000000"/>
        </w:rPr>
        <w:t>分保账单或分保支付清单等</w:t>
      </w:r>
      <w:r>
        <w:rPr>
          <w:rFonts w:ascii="宋体" w:hAnsi="宋体" w:hint="eastAsia"/>
          <w:color w:val="000000"/>
        </w:rPr>
        <w:t>办理售付汇手续；</w:t>
      </w:r>
    </w:p>
    <w:p w14:paraId="6A9EB068"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境内保险公司将境内人民币保险进行境外超赔再保险分出的，可以根据实际经营需要申请购汇支付分保款项。</w:t>
      </w:r>
      <w:r>
        <w:rPr>
          <w:rFonts w:ascii="宋体" w:hAnsi="宋体"/>
          <w:color w:val="000000"/>
        </w:rPr>
        <w:t>境内保险公司将有关法规规定的境内人民币险种的保险，向境外进行合同或临时再保险分出，符合下列条件之一的，可以向国家外汇管理局申请购汇支付分保款项：</w:t>
      </w:r>
      <w:r>
        <w:rPr>
          <w:rFonts w:ascii="宋体" w:hAnsi="宋体" w:hint="eastAsia"/>
          <w:color w:val="000000"/>
        </w:rPr>
        <w:t>（</w:t>
      </w:r>
      <w:r>
        <w:rPr>
          <w:rFonts w:ascii="宋体" w:hAnsi="宋体"/>
          <w:color w:val="000000"/>
        </w:rPr>
        <w:t>a</w:t>
      </w:r>
      <w:r>
        <w:rPr>
          <w:rFonts w:ascii="宋体" w:hAnsi="宋体"/>
          <w:color w:val="000000"/>
        </w:rPr>
        <w:t>）单笔保险合同的最大保险责任超过人民币</w:t>
      </w:r>
      <w:r>
        <w:rPr>
          <w:rFonts w:ascii="宋体" w:hAnsi="宋体"/>
          <w:color w:val="000000"/>
        </w:rPr>
        <w:t>5000</w:t>
      </w:r>
      <w:r>
        <w:rPr>
          <w:rFonts w:ascii="宋体" w:hAnsi="宋体"/>
          <w:color w:val="000000"/>
        </w:rPr>
        <w:t>万元</w:t>
      </w:r>
      <w:r>
        <w:rPr>
          <w:rFonts w:ascii="宋体" w:hAnsi="宋体" w:hint="eastAsia"/>
          <w:color w:val="000000"/>
        </w:rPr>
        <w:t>，（</w:t>
      </w:r>
      <w:r>
        <w:rPr>
          <w:rFonts w:ascii="宋体" w:hAnsi="宋体"/>
          <w:color w:val="000000"/>
        </w:rPr>
        <w:t>b</w:t>
      </w:r>
      <w:r>
        <w:rPr>
          <w:rFonts w:ascii="宋体" w:hAnsi="宋体"/>
          <w:color w:val="000000"/>
        </w:rPr>
        <w:t>）单一险种累计的人民币保费收入超过该公司资本金加公积金的总和</w:t>
      </w:r>
      <w:r>
        <w:rPr>
          <w:rFonts w:ascii="宋体" w:hAnsi="宋体" w:hint="eastAsia"/>
          <w:color w:val="000000"/>
        </w:rPr>
        <w:t>；</w:t>
      </w:r>
    </w:p>
    <w:p w14:paraId="64E2817C"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境内保险公司的分支机构</w:t>
      </w:r>
      <w:r>
        <w:rPr>
          <w:rFonts w:ascii="宋体" w:hAnsi="宋体" w:hint="eastAsia"/>
          <w:color w:val="000000"/>
        </w:rPr>
        <w:t>不得办理境外再保险分出业务项下购汇手续。</w:t>
      </w:r>
      <w:r>
        <w:rPr>
          <w:rFonts w:ascii="宋体" w:hAnsi="宋体"/>
          <w:color w:val="000000"/>
        </w:rPr>
        <w:t>保险公司按季度向所在地分局提出申请，每季度购汇金额低于</w:t>
      </w:r>
      <w:r>
        <w:rPr>
          <w:rFonts w:ascii="宋体" w:hAnsi="宋体"/>
          <w:color w:val="000000"/>
        </w:rPr>
        <w:t>100</w:t>
      </w:r>
      <w:r>
        <w:rPr>
          <w:rFonts w:ascii="宋体" w:hAnsi="宋体"/>
          <w:color w:val="000000"/>
        </w:rPr>
        <w:t>万美元（含）的，所在地分局审核合格后核准该公司购汇支付；每季度购汇金额为</w:t>
      </w:r>
      <w:r>
        <w:rPr>
          <w:rFonts w:ascii="宋体" w:hAnsi="宋体"/>
          <w:color w:val="000000"/>
        </w:rPr>
        <w:t>100</w:t>
      </w:r>
      <w:r>
        <w:rPr>
          <w:rFonts w:ascii="宋体" w:hAnsi="宋体"/>
          <w:color w:val="000000"/>
        </w:rPr>
        <w:t>万美元以上的，所在地分局初审合格和确认材料齐全后上报总局核准。外汇局根据审核标准，首先确认保险公司申请的原保险合同符合标准，再根据分保合同核准该公司购汇支付的金额。</w:t>
      </w:r>
    </w:p>
    <w:p w14:paraId="608E6DFA" w14:textId="77777777" w:rsidR="00000000" w:rsidRDefault="00C62A6C">
      <w:pPr>
        <w:ind w:firstLine="480"/>
        <w:rPr>
          <w:rFonts w:hint="eastAsia"/>
        </w:rPr>
      </w:pPr>
      <w:r>
        <w:rPr>
          <w:rFonts w:hint="eastAsia"/>
        </w:rPr>
        <w:t>8</w:t>
      </w:r>
      <w:r>
        <w:rPr>
          <w:rFonts w:hint="eastAsia"/>
        </w:rPr>
        <w:t>、境内保险经营机构或保险资产管理公司根据经营需要，可以在外汇指定银行进行外币与外币间的兑换，调整其外汇资金币种。</w:t>
      </w:r>
    </w:p>
    <w:p w14:paraId="531DFA4B" w14:textId="77777777" w:rsidR="00000000" w:rsidRDefault="00C62A6C">
      <w:pPr>
        <w:pStyle w:val="afc"/>
        <w:adjustRightInd w:val="0"/>
        <w:snapToGrid w:val="0"/>
        <w:spacing w:line="500" w:lineRule="exact"/>
        <w:ind w:right="57"/>
        <w:rPr>
          <w:rFonts w:hAnsi="宋体"/>
          <w:color w:val="000000"/>
          <w:szCs w:val="24"/>
        </w:rPr>
      </w:pPr>
      <w:r>
        <w:rPr>
          <w:rFonts w:hAnsi="宋体" w:hint="eastAsia"/>
          <w:color w:val="000000"/>
          <w:szCs w:val="24"/>
        </w:rPr>
        <w:t>9</w:t>
      </w:r>
      <w:r>
        <w:rPr>
          <w:rFonts w:hAnsi="宋体" w:hint="eastAsia"/>
          <w:color w:val="000000"/>
          <w:szCs w:val="24"/>
        </w:rPr>
        <w:t>、办理出口信用保险业务外汇收付业务</w:t>
      </w:r>
      <w:r>
        <w:rPr>
          <w:rFonts w:hAnsi="宋体" w:hint="eastAsia"/>
          <w:color w:val="000000"/>
          <w:szCs w:val="24"/>
        </w:rPr>
        <w:t>:</w:t>
      </w:r>
    </w:p>
    <w:p w14:paraId="4017ED5B"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1</w:t>
      </w:r>
      <w:r>
        <w:rPr>
          <w:rFonts w:hAnsi="宋体" w:hint="eastAsia"/>
          <w:color w:val="000000"/>
          <w:szCs w:val="24"/>
        </w:rPr>
        <w:t>）出口信</w:t>
      </w:r>
      <w:r>
        <w:rPr>
          <w:rFonts w:hAnsi="宋体" w:hint="eastAsia"/>
          <w:color w:val="000000"/>
          <w:szCs w:val="24"/>
        </w:rPr>
        <w:t>用保险项下的保险费和赔款的支付（</w:t>
      </w:r>
      <w:r>
        <w:rPr>
          <w:rFonts w:hAnsi="宋体"/>
          <w:color w:val="000000"/>
          <w:szCs w:val="24"/>
        </w:rPr>
        <w:t>a</w:t>
      </w:r>
      <w:r>
        <w:rPr>
          <w:rFonts w:hAnsi="宋体" w:hint="eastAsia"/>
          <w:color w:val="000000"/>
          <w:szCs w:val="24"/>
        </w:rPr>
        <w:t>）出口信用保险公司与投保人签订出口信用保险合同后，双方应将保险合同在各自开立外汇账户的外汇指定银行备案，备案银行留存保险合同复印件。（</w:t>
      </w:r>
      <w:r>
        <w:rPr>
          <w:rFonts w:hAnsi="宋体"/>
          <w:color w:val="000000"/>
          <w:szCs w:val="24"/>
        </w:rPr>
        <w:t>b</w:t>
      </w:r>
      <w:r>
        <w:rPr>
          <w:rFonts w:hAnsi="宋体" w:hint="eastAsia"/>
          <w:color w:val="000000"/>
          <w:szCs w:val="24"/>
        </w:rPr>
        <w:t>）备案后，投保人从其在备案银行外汇账户支付保险费，或购汇支付保险费时，应当持出口信用保险公司出具的下列有效凭证之一办理：“保险费通知书”，“预收保险费通知书”，“最低保险费通知书”，“保险承担费通知书”。（</w:t>
      </w:r>
      <w:r>
        <w:rPr>
          <w:rFonts w:hAnsi="宋体"/>
          <w:color w:val="000000"/>
          <w:szCs w:val="24"/>
        </w:rPr>
        <w:t>c</w:t>
      </w:r>
      <w:r>
        <w:rPr>
          <w:rFonts w:hAnsi="宋体" w:hint="eastAsia"/>
          <w:color w:val="000000"/>
          <w:szCs w:val="24"/>
        </w:rPr>
        <w:t>）出口信用保险公司向被保险人支付赔款或预付赔款时，可持相关保险赔款计算书到备案银行从其外汇账户中支付；或者凭赔款计算书及被保险人“赔款</w:t>
      </w:r>
      <w:r>
        <w:rPr>
          <w:rFonts w:hAnsi="宋体" w:hint="eastAsia"/>
          <w:color w:val="000000"/>
          <w:szCs w:val="24"/>
        </w:rPr>
        <w:t>转让授权书”，将赔款付至被保险人指定的受益人账户。（</w:t>
      </w:r>
      <w:r>
        <w:rPr>
          <w:rFonts w:hAnsi="宋体"/>
          <w:color w:val="000000"/>
          <w:szCs w:val="24"/>
        </w:rPr>
        <w:t>d</w:t>
      </w:r>
      <w:r>
        <w:rPr>
          <w:rFonts w:hAnsi="宋体" w:hint="eastAsia"/>
          <w:color w:val="000000"/>
          <w:szCs w:val="24"/>
        </w:rPr>
        <w:t>）备案银行应根据备案的保险合同，对投保人和保险公司提交的有效凭证进行真实性审核。</w:t>
      </w:r>
    </w:p>
    <w:p w14:paraId="70F99B4A"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2</w:t>
      </w:r>
      <w:r>
        <w:rPr>
          <w:rFonts w:hAnsi="宋体" w:hint="eastAsia"/>
          <w:color w:val="000000"/>
          <w:szCs w:val="24"/>
        </w:rPr>
        <w:t>）出口信用保险项下保险费退费（</w:t>
      </w:r>
      <w:r>
        <w:rPr>
          <w:rFonts w:hAnsi="宋体"/>
          <w:color w:val="000000"/>
          <w:szCs w:val="24"/>
        </w:rPr>
        <w:t>a</w:t>
      </w:r>
      <w:r>
        <w:rPr>
          <w:rFonts w:hAnsi="宋体" w:hint="eastAsia"/>
          <w:color w:val="000000"/>
          <w:szCs w:val="24"/>
        </w:rPr>
        <w:t>）预收保费退费：出口信用保险公司应持“预缴保费余额退款通知书”，到备案银行将保费汇至保险费缴纳人指定的账户。（</w:t>
      </w:r>
      <w:r>
        <w:rPr>
          <w:rFonts w:hAnsi="宋体"/>
          <w:color w:val="000000"/>
          <w:szCs w:val="24"/>
        </w:rPr>
        <w:t>b</w:t>
      </w:r>
      <w:r>
        <w:rPr>
          <w:rFonts w:hAnsi="宋体" w:hint="eastAsia"/>
          <w:color w:val="000000"/>
          <w:szCs w:val="24"/>
        </w:rPr>
        <w:t>）保险费退费：出口信用保险公司应持“保险费退费通知单”或“保险合同批单”，到备案银行将保费汇至保险费缴纳人指定的账户。</w:t>
      </w:r>
    </w:p>
    <w:p w14:paraId="32C760EB" w14:textId="77777777" w:rsidR="00000000" w:rsidRDefault="00C62A6C">
      <w:pPr>
        <w:ind w:firstLine="480"/>
        <w:rPr>
          <w:rFonts w:hint="eastAsia"/>
        </w:rPr>
      </w:pPr>
      <w:r>
        <w:rPr>
          <w:rFonts w:hint="eastAsia"/>
        </w:rPr>
        <w:t>（</w:t>
      </w:r>
      <w:r>
        <w:rPr>
          <w:rFonts w:hint="eastAsia"/>
        </w:rPr>
        <w:t>3</w:t>
      </w:r>
      <w:r>
        <w:rPr>
          <w:rFonts w:hint="eastAsia"/>
        </w:rPr>
        <w:t>）追回款及追账费用的外汇收付（</w:t>
      </w:r>
      <w:r>
        <w:t>a</w:t>
      </w:r>
      <w:r>
        <w:rPr>
          <w:rFonts w:hint="eastAsia"/>
        </w:rPr>
        <w:t>）支付代理追回款：出口信用保险公司应当持与委托方签订的委托追收协议和“追</w:t>
      </w:r>
      <w:r>
        <w:rPr>
          <w:rFonts w:hint="eastAsia"/>
        </w:rPr>
        <w:t>回款通知”，到境内商业银行从其外汇账户向客户支付国际商账代理追收业务的追回款。（</w:t>
      </w:r>
      <w:r>
        <w:t>b</w:t>
      </w:r>
      <w:r>
        <w:rPr>
          <w:rFonts w:hint="eastAsia"/>
        </w:rPr>
        <w:t>）支付保险业务追回款：出口信用保险业务项下向被保险人支付出口信用保险业务追回款的，出口信用保险公司应当持“追回款计算书”，到相关保险合同备案银行从其外汇账户中支付。出口信用保险业务项下、根据被保险人债务重组协议向被保险人支付应收账款时，出口信用保险公司应持相关债务重组协议或相关文件到相关保险合同备案银行从其外汇账户中支付。（</w:t>
      </w:r>
      <w:r>
        <w:t>c</w:t>
      </w:r>
      <w:r>
        <w:rPr>
          <w:rFonts w:hint="eastAsia"/>
        </w:rPr>
        <w:t>）被保险人归还已获赔款后追回款：出口信用保险项下，被保险人获得保险赔款后，又从境外进口商追回货款、需要</w:t>
      </w:r>
      <w:r>
        <w:rPr>
          <w:rFonts w:hint="eastAsia"/>
        </w:rPr>
        <w:t>将部分追回货款归还出口信用保险公司的，被保险人应当持“赔付通知书”和双方确认货款权益的相关文件，到相关保险合同的备案银行从其外汇账户支付。（</w:t>
      </w:r>
      <w:r>
        <w:t>d</w:t>
      </w:r>
      <w:r>
        <w:rPr>
          <w:rFonts w:hint="eastAsia"/>
        </w:rPr>
        <w:t>）被保险人支付保险公司垫付的追讨费用：出口信用保险项下，出口信用保险公司追偿过程中发生的外汇追讨费用，其中垫付的应由被保险人支付部分，被保险人持出口信用保险公司开具的“追讨费用分摊通知”到相关保险合同备案银行从其外汇账户或购汇支付。</w:t>
      </w:r>
    </w:p>
    <w:p w14:paraId="25DDD4BD" w14:textId="77777777" w:rsidR="00000000" w:rsidRDefault="00C62A6C">
      <w:pPr>
        <w:ind w:firstLine="480"/>
        <w:rPr>
          <w:rFonts w:ascii="宋体" w:hint="eastAsia"/>
        </w:rPr>
      </w:pPr>
      <w:r>
        <w:rPr>
          <w:rFonts w:ascii="宋体" w:hint="eastAsia"/>
        </w:rPr>
        <w:t>五、国际海运船长借支项下单笔提取等值</w:t>
      </w:r>
      <w:r>
        <w:rPr>
          <w:rFonts w:ascii="宋体"/>
        </w:rPr>
        <w:t>3</w:t>
      </w:r>
      <w:r>
        <w:rPr>
          <w:rFonts w:ascii="宋体" w:hint="eastAsia"/>
        </w:rPr>
        <w:t>万美元（含）以下外币现钞的，可持相关单证直接到我行办理相关手续；单笔提取超过等值</w:t>
      </w:r>
      <w:r>
        <w:rPr>
          <w:rFonts w:ascii="宋体"/>
        </w:rPr>
        <w:t>3</w:t>
      </w:r>
      <w:r>
        <w:rPr>
          <w:rFonts w:ascii="宋体" w:hint="eastAsia"/>
        </w:rPr>
        <w:t>万美元的，应持相</w:t>
      </w:r>
      <w:r>
        <w:rPr>
          <w:rFonts w:ascii="宋体" w:hint="eastAsia"/>
        </w:rPr>
        <w:t>关单证向北京外汇管理部申请，由北京外汇管理部审核真实性后，凭其核准件到我行办理相关手续。</w:t>
      </w:r>
    </w:p>
    <w:p w14:paraId="4A37276F" w14:textId="77777777" w:rsidR="00000000" w:rsidRDefault="00C62A6C">
      <w:pPr>
        <w:ind w:firstLine="480"/>
        <w:rPr>
          <w:rFonts w:ascii="宋体" w:hint="eastAsia"/>
        </w:rPr>
      </w:pPr>
      <w:r>
        <w:rPr>
          <w:rFonts w:ascii="宋体" w:hint="eastAsia"/>
        </w:rPr>
        <w:t>六、现行法规中没有明确规定的非贸易项目售付汇</w:t>
      </w:r>
    </w:p>
    <w:p w14:paraId="40F09FD2" w14:textId="77777777" w:rsidR="00000000" w:rsidRDefault="00C62A6C">
      <w:pPr>
        <w:ind w:firstLine="480"/>
        <w:rPr>
          <w:rFonts w:ascii="宋体" w:hint="eastAsia"/>
        </w:rPr>
      </w:pPr>
      <w:r>
        <w:rPr>
          <w:rFonts w:ascii="宋体" w:hint="eastAsia"/>
        </w:rPr>
        <w:t>1</w:t>
      </w:r>
      <w:r>
        <w:rPr>
          <w:rFonts w:ascii="宋体" w:hint="eastAsia"/>
        </w:rPr>
        <w:t>、对境外机构支付等值</w:t>
      </w:r>
      <w:r>
        <w:rPr>
          <w:rFonts w:ascii="宋体"/>
        </w:rPr>
        <w:t>5</w:t>
      </w:r>
      <w:r>
        <w:rPr>
          <w:rFonts w:ascii="宋体" w:hint="eastAsia"/>
        </w:rPr>
        <w:t>万美元以下（含），对境外个人支付等值</w:t>
      </w:r>
      <w:r>
        <w:rPr>
          <w:rFonts w:ascii="宋体"/>
        </w:rPr>
        <w:t>5</w:t>
      </w:r>
      <w:r>
        <w:rPr>
          <w:rFonts w:ascii="宋体" w:hint="eastAsia"/>
        </w:rPr>
        <w:t>千美元以下（含）服务贸易项下费用的，凭合同（协议）或发票（支付通知书）办理购付汇手续。（支付等值</w:t>
      </w:r>
      <w:r>
        <w:rPr>
          <w:rFonts w:ascii="宋体" w:hint="eastAsia"/>
        </w:rPr>
        <w:t>3</w:t>
      </w:r>
      <w:r>
        <w:rPr>
          <w:rFonts w:ascii="宋体" w:hint="eastAsia"/>
        </w:rPr>
        <w:t>万美元以上还需提供《税务证明》）</w:t>
      </w:r>
    </w:p>
    <w:p w14:paraId="6A30149A" w14:textId="77777777" w:rsidR="00000000" w:rsidRDefault="00C62A6C">
      <w:pPr>
        <w:ind w:firstLine="480"/>
        <w:rPr>
          <w:rFonts w:ascii="宋体"/>
        </w:rPr>
      </w:pPr>
      <w:r>
        <w:rPr>
          <w:rFonts w:ascii="宋体" w:hint="eastAsia"/>
        </w:rPr>
        <w:t>2</w:t>
      </w:r>
      <w:r>
        <w:rPr>
          <w:rFonts w:ascii="宋体" w:hint="eastAsia"/>
        </w:rPr>
        <w:t>、对境外机构支付金额在等值</w:t>
      </w:r>
      <w:r>
        <w:rPr>
          <w:rFonts w:ascii="宋体" w:hint="eastAsia"/>
        </w:rPr>
        <w:t>5</w:t>
      </w:r>
      <w:r>
        <w:rPr>
          <w:rFonts w:ascii="宋体" w:hint="eastAsia"/>
        </w:rPr>
        <w:t>万美元以上且等值</w:t>
      </w:r>
      <w:r>
        <w:rPr>
          <w:rFonts w:ascii="宋体" w:hint="eastAsia"/>
        </w:rPr>
        <w:t>10</w:t>
      </w:r>
      <w:r>
        <w:rPr>
          <w:rFonts w:ascii="宋体" w:hint="eastAsia"/>
        </w:rPr>
        <w:t>万美元（含）以下、对境外个人支付金额在等值</w:t>
      </w:r>
      <w:r>
        <w:rPr>
          <w:rFonts w:ascii="宋体" w:hint="eastAsia"/>
        </w:rPr>
        <w:t>5</w:t>
      </w:r>
      <w:r>
        <w:rPr>
          <w:rFonts w:ascii="宋体" w:hint="eastAsia"/>
        </w:rPr>
        <w:t>千美元以上且等值</w:t>
      </w:r>
      <w:r>
        <w:rPr>
          <w:rFonts w:ascii="宋体" w:hint="eastAsia"/>
        </w:rPr>
        <w:t>10</w:t>
      </w:r>
      <w:r>
        <w:rPr>
          <w:rFonts w:ascii="宋体" w:hint="eastAsia"/>
        </w:rPr>
        <w:t>万美元（含）以下现行法规中没有明确规定的非贸易项目售付汇，各外汇经办</w:t>
      </w:r>
      <w:r>
        <w:rPr>
          <w:rFonts w:ascii="宋体" w:hint="eastAsia"/>
        </w:rPr>
        <w:t>网点在对境内机构的相关单证进行真实性审核后，可以直接为其办理售付汇手续。</w:t>
      </w:r>
    </w:p>
    <w:p w14:paraId="51934591" w14:textId="77777777" w:rsidR="00000000" w:rsidRDefault="00C62A6C">
      <w:pPr>
        <w:ind w:firstLine="480"/>
        <w:rPr>
          <w:rFonts w:ascii="宋体" w:hint="eastAsia"/>
        </w:rPr>
      </w:pPr>
      <w:r>
        <w:rPr>
          <w:rFonts w:ascii="宋体" w:hint="eastAsia"/>
        </w:rPr>
        <w:t>3</w:t>
      </w:r>
      <w:r>
        <w:rPr>
          <w:rFonts w:ascii="宋体" w:hint="eastAsia"/>
        </w:rPr>
        <w:t>、金额在等值</w:t>
      </w:r>
      <w:r>
        <w:rPr>
          <w:rFonts w:ascii="宋体" w:hint="eastAsia"/>
        </w:rPr>
        <w:t>10</w:t>
      </w:r>
      <w:r>
        <w:rPr>
          <w:rFonts w:ascii="宋体" w:hint="eastAsia"/>
        </w:rPr>
        <w:t>万美元以上现行法规中没有明确规定的非贸易项目售付汇，各外汇经办网点须凭该境内机构所在地外汇局的核准件为其办理售付汇手续。</w:t>
      </w:r>
    </w:p>
    <w:p w14:paraId="19E09B8D" w14:textId="77777777" w:rsidR="00000000" w:rsidRDefault="00C62A6C">
      <w:pPr>
        <w:ind w:firstLine="480"/>
        <w:rPr>
          <w:rFonts w:ascii="宋体" w:hint="eastAsia"/>
        </w:rPr>
      </w:pPr>
      <w:r>
        <w:rPr>
          <w:rFonts w:ascii="宋体" w:hint="eastAsia"/>
        </w:rPr>
        <w:t>4</w:t>
      </w:r>
      <w:r>
        <w:rPr>
          <w:rFonts w:ascii="宋体" w:hint="eastAsia"/>
        </w:rPr>
        <w:t>、相关单证</w:t>
      </w:r>
      <w:r>
        <w:rPr>
          <w:rFonts w:ascii="宋体"/>
        </w:rPr>
        <w:t>——</w:t>
      </w:r>
      <w:r>
        <w:rPr>
          <w:rFonts w:ascii="宋体" w:hint="eastAsia"/>
        </w:rPr>
        <w:t>境内机构提供的书面申请、合同（协议）、发票（支付通知）以及《税务证明》。</w:t>
      </w:r>
    </w:p>
    <w:p w14:paraId="58BC3BD3" w14:textId="77777777" w:rsidR="00000000" w:rsidRDefault="00C62A6C">
      <w:pPr>
        <w:ind w:firstLine="480"/>
        <w:rPr>
          <w:rFonts w:ascii="宋体" w:hint="eastAsia"/>
        </w:rPr>
      </w:pPr>
      <w:r>
        <w:rPr>
          <w:rFonts w:ascii="宋体" w:hint="eastAsia"/>
        </w:rPr>
        <w:t>5</w:t>
      </w:r>
      <w:r>
        <w:rPr>
          <w:rFonts w:ascii="宋体" w:hint="eastAsia"/>
        </w:rPr>
        <w:t>、北京地区内有部分境内机构非贸易项下的部分售付汇业务已经得到国家外汇管理局北京外汇管理部的核准，可以不受金额限制，直接到银行办理售付汇手续。具体境内机构名称和操作规程详见《转发外汇局关于现行法规中没有明确规</w:t>
      </w:r>
      <w:r>
        <w:rPr>
          <w:rFonts w:ascii="宋体" w:hint="eastAsia"/>
        </w:rPr>
        <w:t>定的非贸易项目售付汇有关问题文件的通知》（京农银外</w:t>
      </w:r>
      <w:r>
        <w:rPr>
          <w:rFonts w:ascii="宋体"/>
        </w:rPr>
        <w:t>[2003]12</w:t>
      </w:r>
      <w:r>
        <w:rPr>
          <w:rFonts w:ascii="宋体" w:hint="eastAsia"/>
        </w:rPr>
        <w:t>号）。</w:t>
      </w:r>
    </w:p>
    <w:p w14:paraId="484FF20E" w14:textId="77777777" w:rsidR="00000000" w:rsidRDefault="00C62A6C">
      <w:pPr>
        <w:ind w:firstLine="480"/>
        <w:rPr>
          <w:rFonts w:ascii="宋体" w:hint="eastAsia"/>
        </w:rPr>
      </w:pPr>
      <w:r>
        <w:rPr>
          <w:rFonts w:ascii="宋体" w:hint="eastAsia"/>
        </w:rPr>
        <w:t>6</w:t>
      </w:r>
      <w:r>
        <w:rPr>
          <w:rFonts w:ascii="宋体" w:hint="eastAsia"/>
        </w:rPr>
        <w:t>、境内企业向境外关联企业支付下列代垫款，包括：外籍员工工资、福利费、保险费；企业员工海外差旅费和企业员工境外培训费，银行审批权限为等值</w:t>
      </w:r>
      <w:r>
        <w:rPr>
          <w:rFonts w:ascii="宋体" w:hint="eastAsia"/>
        </w:rPr>
        <w:t>10</w:t>
      </w:r>
      <w:r>
        <w:rPr>
          <w:rFonts w:ascii="宋体" w:hint="eastAsia"/>
        </w:rPr>
        <w:t>万美元（含）以下，等值</w:t>
      </w:r>
      <w:r>
        <w:rPr>
          <w:rFonts w:ascii="宋体" w:hint="eastAsia"/>
        </w:rPr>
        <w:t>10</w:t>
      </w:r>
      <w:r>
        <w:rPr>
          <w:rFonts w:ascii="宋体" w:hint="eastAsia"/>
        </w:rPr>
        <w:t>万美元以上需外汇局审批，同时纳入《特殊非贸易售付汇登记表》统计。</w:t>
      </w:r>
    </w:p>
    <w:p w14:paraId="3E05EC36" w14:textId="77777777" w:rsidR="00000000" w:rsidRDefault="00C62A6C">
      <w:pPr>
        <w:ind w:firstLine="480"/>
        <w:rPr>
          <w:rFonts w:ascii="宋体" w:hint="eastAsia"/>
        </w:rPr>
      </w:pPr>
      <w:r>
        <w:rPr>
          <w:rFonts w:ascii="宋体" w:hint="eastAsia"/>
        </w:rPr>
        <w:t>七、</w:t>
      </w:r>
      <w:r>
        <w:rPr>
          <w:rFonts w:ascii="宋体" w:hint="eastAsia"/>
        </w:rPr>
        <w:t>2007</w:t>
      </w:r>
      <w:r>
        <w:rPr>
          <w:rFonts w:ascii="宋体" w:hint="eastAsia"/>
        </w:rPr>
        <w:t>年</w:t>
      </w:r>
      <w:r>
        <w:rPr>
          <w:rFonts w:ascii="宋体" w:hint="eastAsia"/>
        </w:rPr>
        <w:t>9</w:t>
      </w:r>
      <w:r>
        <w:rPr>
          <w:rFonts w:ascii="宋体" w:hint="eastAsia"/>
        </w:rPr>
        <w:t>月</w:t>
      </w:r>
      <w:r>
        <w:rPr>
          <w:rFonts w:ascii="宋体" w:hint="eastAsia"/>
        </w:rPr>
        <w:t>30</w:t>
      </w:r>
      <w:r>
        <w:rPr>
          <w:rFonts w:ascii="宋体" w:hint="eastAsia"/>
        </w:rPr>
        <w:t>日之后外汇指定银行不得为境内机构办理向境外发卡机构偿还境外卡透支款项的业务。</w:t>
      </w:r>
    </w:p>
    <w:p w14:paraId="0443A764" w14:textId="77777777" w:rsidR="00000000" w:rsidRDefault="00C62A6C">
      <w:pPr>
        <w:ind w:firstLine="480"/>
        <w:rPr>
          <w:rFonts w:ascii="宋体"/>
        </w:rPr>
      </w:pPr>
      <w:r>
        <w:rPr>
          <w:rFonts w:ascii="宋体" w:hint="eastAsia"/>
        </w:rPr>
        <w:t>八、对外承包工程项下境内外汇划转。</w:t>
      </w:r>
    </w:p>
    <w:p w14:paraId="32795DA7" w14:textId="77777777" w:rsidR="00000000" w:rsidRDefault="00C62A6C">
      <w:pPr>
        <w:ind w:firstLine="480"/>
        <w:rPr>
          <w:rFonts w:ascii="宋体" w:hint="eastAsia"/>
        </w:rPr>
      </w:pPr>
      <w:r>
        <w:rPr>
          <w:rFonts w:ascii="宋体" w:hint="eastAsia"/>
        </w:rPr>
        <w:t>1</w:t>
      </w:r>
      <w:r>
        <w:rPr>
          <w:rFonts w:ascii="宋体" w:hint="eastAsia"/>
        </w:rPr>
        <w:t>、对外承包工程项下总包方和分包方均为境内机构的，总包方向分包方支付工</w:t>
      </w:r>
      <w:r>
        <w:rPr>
          <w:rFonts w:ascii="宋体" w:hint="eastAsia"/>
        </w:rPr>
        <w:t>程款项时，可持总包方《中华人民共和国对外经济合作经营资格证书》、对外承包工程合同（协议）、分包合同（协议）直接到我行办理境内外汇划转手续。</w:t>
      </w:r>
    </w:p>
    <w:p w14:paraId="750A9D97" w14:textId="77777777" w:rsidR="00000000" w:rsidRDefault="00C62A6C">
      <w:pPr>
        <w:ind w:firstLine="480"/>
        <w:rPr>
          <w:rFonts w:hint="eastAsia"/>
        </w:rPr>
      </w:pPr>
      <w:r>
        <w:rPr>
          <w:rFonts w:hint="eastAsia"/>
        </w:rPr>
        <w:t>2</w:t>
      </w:r>
      <w:r>
        <w:rPr>
          <w:rFonts w:hint="eastAsia"/>
        </w:rPr>
        <w:t>、分包方划转所得外汇资金仅限于对外支付，不得结汇。分包方如需使用该工程款用于境内采购等境内开销，应由境内总包方将工程款结汇后以人民币形式支付给境内分包方，双方不得进行境内外汇划转。</w:t>
      </w:r>
    </w:p>
    <w:p w14:paraId="334CA676" w14:textId="77777777" w:rsidR="00000000" w:rsidRDefault="00C62A6C">
      <w:pPr>
        <w:ind w:firstLine="480"/>
        <w:rPr>
          <w:rFonts w:hint="eastAsia"/>
        </w:rPr>
      </w:pPr>
      <w:r>
        <w:rPr>
          <w:rFonts w:hint="eastAsia"/>
        </w:rPr>
        <w:t>九、银行自身服务贸易项下售付汇政策比照境内机构服务贸易项下售付汇的政策执行。</w:t>
      </w:r>
    </w:p>
    <w:p w14:paraId="1E9AD968" w14:textId="77777777" w:rsidR="00000000" w:rsidRDefault="00C62A6C">
      <w:pPr>
        <w:pStyle w:val="afc"/>
        <w:adjustRightInd w:val="0"/>
        <w:snapToGrid w:val="0"/>
        <w:spacing w:line="500" w:lineRule="exact"/>
        <w:ind w:right="57" w:firstLine="482"/>
        <w:rPr>
          <w:rFonts w:hAnsi="宋体" w:hint="eastAsia"/>
          <w:b/>
          <w:color w:val="000000"/>
          <w:szCs w:val="24"/>
        </w:rPr>
      </w:pPr>
      <w:r>
        <w:rPr>
          <w:rFonts w:hAnsi="宋体" w:hint="eastAsia"/>
          <w:b/>
          <w:color w:val="000000"/>
          <w:szCs w:val="24"/>
        </w:rPr>
        <w:t xml:space="preserve">3.1.4  </w:t>
      </w:r>
      <w:r>
        <w:rPr>
          <w:rFonts w:hAnsi="宋体" w:hint="eastAsia"/>
          <w:b/>
          <w:color w:val="000000"/>
          <w:szCs w:val="24"/>
        </w:rPr>
        <w:t>资本项下售、付汇</w:t>
      </w:r>
    </w:p>
    <w:p w14:paraId="35932AC5" w14:textId="77777777" w:rsidR="00000000" w:rsidRDefault="00C62A6C">
      <w:pPr>
        <w:pStyle w:val="afc"/>
        <w:adjustRightInd w:val="0"/>
        <w:snapToGrid w:val="0"/>
        <w:spacing w:line="500" w:lineRule="exact"/>
        <w:ind w:right="57" w:firstLine="482"/>
        <w:rPr>
          <w:rFonts w:hAnsi="宋体" w:hint="eastAsia"/>
          <w:b/>
          <w:color w:val="000000"/>
          <w:szCs w:val="24"/>
        </w:rPr>
      </w:pPr>
      <w:r>
        <w:rPr>
          <w:rFonts w:hAnsi="宋体" w:hint="eastAsia"/>
          <w:b/>
          <w:color w:val="000000"/>
          <w:szCs w:val="24"/>
        </w:rPr>
        <w:t xml:space="preserve">3.1.4.1 </w:t>
      </w:r>
      <w:r>
        <w:rPr>
          <w:rFonts w:hAnsi="宋体" w:hint="eastAsia"/>
          <w:b/>
          <w:color w:val="000000"/>
          <w:szCs w:val="24"/>
        </w:rPr>
        <w:t>境内机构下列资本项目用汇，银行凭外汇局的核准件办理售付汇</w:t>
      </w:r>
    </w:p>
    <w:p w14:paraId="69DCA60C"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1</w:t>
      </w:r>
      <w:r>
        <w:rPr>
          <w:rFonts w:hAnsi="宋体" w:hint="eastAsia"/>
          <w:color w:val="000000"/>
          <w:szCs w:val="24"/>
        </w:rPr>
        <w:t>、</w:t>
      </w:r>
      <w:r>
        <w:rPr>
          <w:rFonts w:hAnsi="宋体" w:hint="eastAsia"/>
          <w:color w:val="000000"/>
          <w:szCs w:val="24"/>
        </w:rPr>
        <w:t>对外支付担保费及对外担保履约的用汇</w:t>
      </w:r>
    </w:p>
    <w:p w14:paraId="50DB1C6F"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2</w:t>
      </w:r>
      <w:r>
        <w:rPr>
          <w:rFonts w:hAnsi="宋体" w:hint="eastAsia"/>
          <w:color w:val="000000"/>
          <w:szCs w:val="24"/>
        </w:rPr>
        <w:t>、境外投资资金的汇出</w:t>
      </w:r>
    </w:p>
    <w:p w14:paraId="00DEB4C1"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3</w:t>
      </w:r>
      <w:r>
        <w:rPr>
          <w:rFonts w:hAnsi="宋体" w:hint="eastAsia"/>
          <w:color w:val="000000"/>
          <w:szCs w:val="24"/>
        </w:rPr>
        <w:t>、外商投资企业的中方投资者经批准，以外汇投入的注册资金</w:t>
      </w:r>
    </w:p>
    <w:p w14:paraId="7AC90F33"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4</w:t>
      </w:r>
      <w:r>
        <w:rPr>
          <w:rFonts w:hAnsi="宋体" w:hint="eastAsia"/>
          <w:color w:val="000000"/>
          <w:szCs w:val="24"/>
        </w:rPr>
        <w:t>、外商投资企业将发展基金、储备基金（或资本公积金、盈余公积金）、未分配利润、应付股利及其项下的应付利息、再投资退税款、外方已登记外债本金及当期利息等转增本企业资本的用汇</w:t>
      </w:r>
    </w:p>
    <w:p w14:paraId="0E59157D"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5</w:t>
      </w:r>
      <w:r>
        <w:rPr>
          <w:rFonts w:ascii="宋体" w:hAnsi="宋体" w:hint="eastAsia"/>
          <w:color w:val="000000"/>
        </w:rPr>
        <w:t>、外国投资者从其已投资外商投资企业中因先行收回投资、清算、股权转让、减资等所得的财产在境内再投资或者增资的用汇</w:t>
      </w:r>
    </w:p>
    <w:p w14:paraId="0A9A021A"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6</w:t>
      </w:r>
      <w:r>
        <w:rPr>
          <w:rFonts w:ascii="宋体" w:hAnsi="宋体" w:hint="eastAsia"/>
          <w:color w:val="000000"/>
        </w:rPr>
        <w:t>、外商投资企业外方所得利润在境内再投资、增资及人民币利润再投资的用汇</w:t>
      </w:r>
    </w:p>
    <w:p w14:paraId="514F60EF"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7</w:t>
      </w:r>
      <w:r>
        <w:rPr>
          <w:rFonts w:ascii="宋体" w:hAnsi="宋体" w:hint="eastAsia"/>
          <w:color w:val="000000"/>
        </w:rPr>
        <w:t>、外商投资企业外方减资购付汇</w:t>
      </w:r>
    </w:p>
    <w:p w14:paraId="6D468138"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8</w:t>
      </w:r>
      <w:r>
        <w:rPr>
          <w:rFonts w:ascii="宋体" w:hAnsi="宋体" w:hint="eastAsia"/>
          <w:color w:val="000000"/>
        </w:rPr>
        <w:t>、</w:t>
      </w:r>
      <w:r>
        <w:rPr>
          <w:rFonts w:ascii="宋体" w:hAnsi="宋体" w:hint="eastAsia"/>
          <w:color w:val="000000"/>
        </w:rPr>
        <w:t>境内机构及居民个人收购外商投资企业外方股权购付汇</w:t>
      </w:r>
    </w:p>
    <w:p w14:paraId="44D83DBA"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9</w:t>
      </w:r>
      <w:r>
        <w:rPr>
          <w:rFonts w:ascii="宋体" w:hAnsi="宋体" w:hint="eastAsia"/>
          <w:color w:val="000000"/>
        </w:rPr>
        <w:t>、境内机构外债、外债转贷款还本付息以及融资租赁项下还本付息的用汇</w:t>
      </w:r>
    </w:p>
    <w:p w14:paraId="36C4D021"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10</w:t>
      </w:r>
      <w:r>
        <w:rPr>
          <w:rFonts w:ascii="宋体" w:hAnsi="宋体" w:hint="eastAsia"/>
          <w:color w:val="000000"/>
        </w:rPr>
        <w:t>、融资租赁项下还本付息的用汇，即租金付汇</w:t>
      </w:r>
    </w:p>
    <w:p w14:paraId="3771475F"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11</w:t>
      </w:r>
      <w:r>
        <w:rPr>
          <w:rFonts w:ascii="宋体" w:hAnsi="宋体" w:hint="eastAsia"/>
          <w:color w:val="000000"/>
        </w:rPr>
        <w:t>、境内机构境外放款业务</w:t>
      </w:r>
    </w:p>
    <w:p w14:paraId="0FCBE8FF"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12</w:t>
      </w:r>
      <w:r>
        <w:rPr>
          <w:rFonts w:ascii="宋体" w:hAnsi="宋体" w:hint="eastAsia"/>
          <w:color w:val="000000"/>
        </w:rPr>
        <w:t>、境内企业内部成员间外币资金池业务</w:t>
      </w:r>
    </w:p>
    <w:p w14:paraId="1CB63E2E"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13</w:t>
      </w:r>
      <w:r>
        <w:rPr>
          <w:rFonts w:ascii="宋体" w:hAnsi="宋体" w:hint="eastAsia"/>
          <w:color w:val="000000"/>
        </w:rPr>
        <w:t>、其他需经外汇局批准的资本项目用汇</w:t>
      </w:r>
    </w:p>
    <w:p w14:paraId="167C1F63" w14:textId="77777777" w:rsidR="00000000" w:rsidRDefault="00C62A6C">
      <w:pPr>
        <w:pStyle w:val="afc"/>
        <w:adjustRightInd w:val="0"/>
        <w:snapToGrid w:val="0"/>
        <w:spacing w:line="500" w:lineRule="exact"/>
        <w:ind w:right="57" w:firstLine="482"/>
        <w:rPr>
          <w:rFonts w:hAnsi="宋体" w:hint="eastAsia"/>
          <w:b/>
          <w:color w:val="000000"/>
          <w:szCs w:val="24"/>
        </w:rPr>
      </w:pPr>
      <w:r>
        <w:rPr>
          <w:rFonts w:hAnsi="宋体" w:hint="eastAsia"/>
          <w:b/>
          <w:color w:val="000000"/>
          <w:szCs w:val="24"/>
        </w:rPr>
        <w:t xml:space="preserve">3.1.4.2  </w:t>
      </w:r>
      <w:r>
        <w:rPr>
          <w:rFonts w:hAnsi="宋体" w:hint="eastAsia"/>
          <w:b/>
          <w:color w:val="000000"/>
          <w:szCs w:val="24"/>
        </w:rPr>
        <w:t>资本项目境内划转有关规定</w:t>
      </w:r>
    </w:p>
    <w:p w14:paraId="32CCE70B"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（一）外国投资者专用外汇账户的境内外汇资金划转需逐笔经外汇局核准：外国投资者专用外汇账户资金向外商投资企业资本金账户境内划转，需经外汇局核准，银行凭企业</w:t>
      </w:r>
      <w:r>
        <w:rPr>
          <w:rFonts w:hAnsi="宋体" w:hint="eastAsia"/>
          <w:color w:val="000000"/>
          <w:szCs w:val="24"/>
        </w:rPr>
        <w:t>IC</w:t>
      </w:r>
      <w:r>
        <w:rPr>
          <w:rFonts w:hAnsi="宋体" w:hint="eastAsia"/>
          <w:color w:val="000000"/>
          <w:szCs w:val="24"/>
        </w:rPr>
        <w:t>卡外汇登记证中的核准信息办理，并应在直投</w:t>
      </w:r>
      <w:r>
        <w:rPr>
          <w:rFonts w:hAnsi="宋体" w:hint="eastAsia"/>
          <w:color w:val="000000"/>
          <w:szCs w:val="24"/>
        </w:rPr>
        <w:t>系统中进行相应业务的反馈。</w:t>
      </w:r>
    </w:p>
    <w:p w14:paraId="79C84ECF"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（二）外国投资者境内非居民个人现汇账户中外汇资金向外商投资企业资本金账户划转，需经外汇局核准，银行凭企业</w:t>
      </w:r>
      <w:r>
        <w:rPr>
          <w:rFonts w:hAnsi="宋体" w:hint="eastAsia"/>
          <w:color w:val="000000"/>
          <w:szCs w:val="24"/>
        </w:rPr>
        <w:t>IC</w:t>
      </w:r>
      <w:r>
        <w:rPr>
          <w:rFonts w:hAnsi="宋体" w:hint="eastAsia"/>
          <w:color w:val="000000"/>
          <w:szCs w:val="24"/>
        </w:rPr>
        <w:t>卡外汇登记证中的核准信息办理，并应在直投系统中进行相应业务的反馈。</w:t>
      </w:r>
    </w:p>
    <w:p w14:paraId="148455C9"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（三）外国投资者以开立于经中国人民银行批准经营离岸业务的外汇指定银行的离岸账户中的资金向境内外商投资企业出资的，外汇资金由离岸账户向企业资本金账户的境内划转无需经外汇局核准。</w:t>
      </w:r>
    </w:p>
    <w:p w14:paraId="33DBB9CA"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（四）投资性外商投资企业境内投资款划转，需经外汇局核准，包括从资本金账户、外债账户和红利账户划出资金，结算账户不得出资；银行凭企业</w:t>
      </w:r>
      <w:r>
        <w:rPr>
          <w:rFonts w:hAnsi="宋体" w:hint="eastAsia"/>
          <w:color w:val="000000"/>
          <w:szCs w:val="24"/>
        </w:rPr>
        <w:t>I</w:t>
      </w:r>
      <w:r>
        <w:rPr>
          <w:rFonts w:hAnsi="宋体" w:hint="eastAsia"/>
          <w:color w:val="000000"/>
          <w:szCs w:val="24"/>
        </w:rPr>
        <w:t>C</w:t>
      </w:r>
      <w:r>
        <w:rPr>
          <w:rFonts w:hAnsi="宋体" w:hint="eastAsia"/>
          <w:color w:val="000000"/>
          <w:szCs w:val="24"/>
        </w:rPr>
        <w:t>卡外汇登记证中的核准信息办理，并应在直投系统中进行相应业务的反馈。</w:t>
      </w:r>
    </w:p>
    <w:p w14:paraId="0F7355F3" w14:textId="77777777" w:rsidR="00000000" w:rsidRDefault="00C62A6C">
      <w:pPr>
        <w:widowControl/>
        <w:adjustRightInd w:val="0"/>
        <w:snapToGrid w:val="0"/>
        <w:spacing w:line="500" w:lineRule="exact"/>
        <w:ind w:firstLine="482"/>
        <w:rPr>
          <w:rFonts w:ascii="宋体" w:hAnsi="宋体" w:hint="eastAsia"/>
          <w:b/>
          <w:color w:val="000000"/>
        </w:rPr>
      </w:pPr>
      <w:r>
        <w:rPr>
          <w:rFonts w:hAnsi="宋体" w:hint="eastAsia"/>
          <w:b/>
          <w:color w:val="000000"/>
        </w:rPr>
        <w:t xml:space="preserve">3.1.4.3  </w:t>
      </w:r>
      <w:r>
        <w:rPr>
          <w:rFonts w:ascii="宋体" w:hAnsi="宋体" w:hint="eastAsia"/>
          <w:b/>
          <w:color w:val="000000"/>
        </w:rPr>
        <w:t>关于国内外汇贷款管理</w:t>
      </w:r>
    </w:p>
    <w:p w14:paraId="56B4FD67"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1</w:t>
      </w:r>
      <w:r>
        <w:rPr>
          <w:rFonts w:ascii="宋体" w:hAnsi="宋体" w:hint="eastAsia"/>
          <w:color w:val="000000"/>
        </w:rPr>
        <w:t>、</w:t>
      </w:r>
      <w:r>
        <w:rPr>
          <w:rFonts w:ascii="宋体" w:hAnsi="宋体" w:hint="eastAsia"/>
          <w:color w:val="000000"/>
        </w:rPr>
        <w:t>2003</w:t>
      </w:r>
      <w:r>
        <w:rPr>
          <w:rFonts w:ascii="宋体" w:hAnsi="宋体" w:hint="eastAsia"/>
          <w:color w:val="000000"/>
        </w:rPr>
        <w:t>年国内外汇贷款外汇管理方式的改革，改变了原来由债务人到国家外汇管理局分支局或外汇管理部（以下简称“外汇局”）逐笔办理国内外汇贷款登记的管理方式，实行由债权人集中登记，即由发放国内外汇贷款的中资金融机构定期向外汇局进行外汇债权登记，报送国内外汇贷款变动情况，并自行对企业开立国内外汇贷款专用账户和办理还本付息手续进行真实性和合规性审核，不必经外汇局批准。</w:t>
      </w:r>
    </w:p>
    <w:p w14:paraId="786A461C"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2</w:t>
      </w:r>
      <w:r>
        <w:rPr>
          <w:rFonts w:ascii="宋体" w:hAnsi="宋体" w:hint="eastAsia"/>
          <w:color w:val="000000"/>
        </w:rPr>
        <w:t>、实行国内外汇贷款外汇管理方式改革</w:t>
      </w:r>
      <w:r>
        <w:rPr>
          <w:rFonts w:ascii="宋体" w:hAnsi="宋体" w:hint="eastAsia"/>
          <w:color w:val="000000"/>
        </w:rPr>
        <w:t>的范围，仅限于各中资金融机构（以下简称“债权人”）向非金融性质的境内机构（以下简称“债务人”）发放的自营外汇贷款，不包括外债转贷款。从</w:t>
      </w:r>
      <w:r>
        <w:rPr>
          <w:rFonts w:ascii="宋体" w:hAnsi="宋体" w:hint="eastAsia"/>
          <w:color w:val="000000"/>
        </w:rPr>
        <w:t>2004</w:t>
      </w:r>
      <w:r>
        <w:rPr>
          <w:rFonts w:ascii="宋体" w:hAnsi="宋体" w:hint="eastAsia"/>
          <w:color w:val="000000"/>
        </w:rPr>
        <w:t>年</w:t>
      </w:r>
      <w:r>
        <w:rPr>
          <w:rFonts w:ascii="宋体" w:hAnsi="宋体" w:hint="eastAsia"/>
          <w:color w:val="000000"/>
        </w:rPr>
        <w:t>6</w:t>
      </w:r>
      <w:r>
        <w:rPr>
          <w:rFonts w:ascii="宋体" w:hAnsi="宋体" w:hint="eastAsia"/>
          <w:color w:val="000000"/>
        </w:rPr>
        <w:t>月</w:t>
      </w:r>
      <w:r>
        <w:rPr>
          <w:rFonts w:ascii="宋体" w:hAnsi="宋体" w:hint="eastAsia"/>
          <w:color w:val="000000"/>
        </w:rPr>
        <w:t>26</w:t>
      </w:r>
      <w:r>
        <w:rPr>
          <w:rFonts w:ascii="宋体" w:hAnsi="宋体" w:hint="eastAsia"/>
          <w:color w:val="000000"/>
        </w:rPr>
        <w:t>日开始，境内外资银行向境内机构发放外汇贷款按照国内外汇贷款方式管理。</w:t>
      </w:r>
    </w:p>
    <w:p w14:paraId="20109D61"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3</w:t>
      </w:r>
      <w:r>
        <w:rPr>
          <w:rFonts w:ascii="宋体" w:hAnsi="宋体" w:hint="eastAsia"/>
          <w:color w:val="000000"/>
        </w:rPr>
        <w:t>、国内外汇贷款专用账户的管理。</w:t>
      </w:r>
    </w:p>
    <w:p w14:paraId="387259CC"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）债权人负责审核债务人提出的开立或注销国内外汇贷款专用账户的申请，并于每月初</w:t>
      </w:r>
      <w:r>
        <w:rPr>
          <w:rFonts w:ascii="宋体" w:hAnsi="宋体"/>
          <w:color w:val="000000"/>
        </w:rPr>
        <w:t>5</w:t>
      </w:r>
      <w:r>
        <w:rPr>
          <w:rFonts w:ascii="宋体" w:hAnsi="宋体" w:hint="eastAsia"/>
          <w:color w:val="000000"/>
        </w:rPr>
        <w:t>个工作日内向所在地外汇局填报《国内外汇贷款专户开户销户月报表》和《国内外汇贷款业务数据汇总表》。</w:t>
      </w:r>
    </w:p>
    <w:p w14:paraId="15EBAC7F"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）债务人申请办理国内外汇贷款专用账户开户手续时，债权人为银行的，只允许在</w:t>
      </w:r>
      <w:r>
        <w:rPr>
          <w:rFonts w:ascii="宋体" w:hAnsi="宋体" w:hint="eastAsia"/>
          <w:color w:val="000000"/>
        </w:rPr>
        <w:t>债权银行或债务人注册地银行开户；债权人为非银行金融机构的，只能在贷款资金的划出行或债务人注册地银行开户。</w:t>
      </w:r>
    </w:p>
    <w:p w14:paraId="0D453F42"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）债权人与债务人的开户行不是同一家金融机构的，债权人应向债务人的开户行出具开（销）户通知书，并注明：“已按照国家外汇管理局国内外汇贷款外汇管理有关规定进行了真实性、合规性审核，请</w:t>
      </w:r>
      <w:r>
        <w:rPr>
          <w:rFonts w:ascii="宋体" w:hAnsi="宋体"/>
          <w:color w:val="000000"/>
        </w:rPr>
        <w:t>____</w:t>
      </w:r>
      <w:r>
        <w:rPr>
          <w:rFonts w:ascii="宋体" w:hAnsi="宋体" w:hint="eastAsia"/>
          <w:color w:val="000000"/>
        </w:rPr>
        <w:t>银行</w:t>
      </w:r>
      <w:r>
        <w:rPr>
          <w:rFonts w:ascii="宋体" w:hAnsi="宋体"/>
          <w:color w:val="000000"/>
        </w:rPr>
        <w:t>____</w:t>
      </w:r>
      <w:r>
        <w:rPr>
          <w:rFonts w:ascii="宋体" w:hAnsi="宋体" w:hint="eastAsia"/>
          <w:color w:val="000000"/>
        </w:rPr>
        <w:t>分（支）行协助办理有关开户（销户）手续”，并签字、加盖业务公章。开户银行须凭债权人加注、盖章的开（销）户通知书办理国内外汇贷款专用账户开、销户手续。</w:t>
      </w:r>
    </w:p>
    <w:p w14:paraId="34988684" w14:textId="77777777" w:rsidR="00000000" w:rsidRDefault="00C62A6C">
      <w:pPr>
        <w:widowControl/>
        <w:adjustRightInd w:val="0"/>
        <w:snapToGrid w:val="0"/>
        <w:spacing w:line="500" w:lineRule="exact"/>
        <w:ind w:firstLine="480"/>
        <w:rPr>
          <w:rFonts w:ascii="宋体" w:hAnsi="宋体"/>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）国内外汇贷款专用账户的收入范围为债务人该笔贷款收</w:t>
      </w:r>
      <w:r>
        <w:rPr>
          <w:rFonts w:ascii="宋体" w:hAnsi="宋体" w:hint="eastAsia"/>
          <w:color w:val="000000"/>
        </w:rPr>
        <w:t>入及其划入的还款资金；支出范围为债务人偿还贷款、经常项下支出及经批准的资本项下支出。还贷资金进入专用账户的时间不得超过贷款到期日或实际偿还日前</w:t>
      </w:r>
      <w:r>
        <w:rPr>
          <w:rFonts w:ascii="宋体" w:hAnsi="宋体"/>
          <w:color w:val="000000"/>
        </w:rPr>
        <w:t>5</w:t>
      </w:r>
      <w:r>
        <w:rPr>
          <w:rFonts w:ascii="宋体" w:hAnsi="宋体" w:hint="eastAsia"/>
          <w:color w:val="000000"/>
        </w:rPr>
        <w:t>个工作日。一笔外汇贷款只能开立一个专用账户，贷款合同履行完毕后，应注销专用账户。</w:t>
      </w:r>
    </w:p>
    <w:p w14:paraId="5A6D50FD"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4</w:t>
      </w:r>
      <w:r>
        <w:rPr>
          <w:rFonts w:ascii="宋体" w:hAnsi="宋体" w:hint="eastAsia"/>
          <w:color w:val="000000"/>
        </w:rPr>
        <w:t>、国内外汇贷款还本付息的管理。</w:t>
      </w:r>
    </w:p>
    <w:p w14:paraId="2EC8EE5A"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1</w:t>
      </w:r>
      <w:r>
        <w:rPr>
          <w:rFonts w:hAnsi="宋体" w:hint="eastAsia"/>
          <w:color w:val="000000"/>
          <w:szCs w:val="24"/>
        </w:rPr>
        <w:t>）债务人以自有外汇或以人民币购汇偿还国内外汇贷款本息时，应向债权人提供外汇账户对账单和《企业自有外汇确认书》等证明文件，由债权人进行真实性和合规性审核，事后由债权人按月报所在地外汇局备案。债务人偿还贷款本息时，应先使用自有外汇，不足部分方可购汇。</w:t>
      </w:r>
    </w:p>
    <w:p w14:paraId="6D6CB082"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2</w:t>
      </w:r>
      <w:r>
        <w:rPr>
          <w:rFonts w:hAnsi="宋体" w:hint="eastAsia"/>
          <w:color w:val="000000"/>
          <w:szCs w:val="24"/>
        </w:rPr>
        <w:t>）债务人办理以偿还贷款本息为目的的购、付汇手续时，债权人为银行的，只能在债权银行或其注册地银行办理；债权人为非银行金融机构的，债务人只能在贷款资金的划出行或其注册地银行办理。</w:t>
      </w:r>
    </w:p>
    <w:p w14:paraId="7DBC65CE" w14:textId="77777777" w:rsidR="00000000" w:rsidRDefault="00C62A6C">
      <w:pPr>
        <w:pStyle w:val="afc"/>
        <w:adjustRightInd w:val="0"/>
        <w:snapToGrid w:val="0"/>
        <w:spacing w:line="500" w:lineRule="exact"/>
        <w:ind w:leftChars="30" w:left="72" w:right="57"/>
        <w:rPr>
          <w:rFonts w:hAnsi="宋体" w:hint="eastAsia"/>
          <w:color w:val="000000"/>
          <w:szCs w:val="24"/>
        </w:rPr>
      </w:pPr>
      <w:r>
        <w:rPr>
          <w:rFonts w:hAnsi="宋体" w:hint="eastAsia"/>
          <w:color w:val="000000"/>
          <w:szCs w:val="24"/>
        </w:rPr>
        <w:t>（</w:t>
      </w:r>
      <w:r>
        <w:rPr>
          <w:rFonts w:hAnsi="宋体" w:hint="eastAsia"/>
          <w:color w:val="000000"/>
          <w:szCs w:val="24"/>
        </w:rPr>
        <w:t>3</w:t>
      </w:r>
      <w:r>
        <w:rPr>
          <w:rFonts w:hAnsi="宋体" w:hint="eastAsia"/>
          <w:color w:val="000000"/>
          <w:szCs w:val="24"/>
        </w:rPr>
        <w:t>）债权人与债务人的购、付汇银行不是同一家机构的，债权人应在向债务人出具的还本付息通知单上加注：“已按照国家外汇管理局国内外汇贷款外汇管理有关规定进行了真实性、合规性审核，请</w:t>
      </w:r>
      <w:r>
        <w:rPr>
          <w:rFonts w:hAnsi="宋体"/>
          <w:color w:val="000000"/>
          <w:szCs w:val="24"/>
        </w:rPr>
        <w:t>____</w:t>
      </w:r>
      <w:r>
        <w:rPr>
          <w:rFonts w:hAnsi="宋体" w:hint="eastAsia"/>
          <w:color w:val="000000"/>
          <w:szCs w:val="24"/>
        </w:rPr>
        <w:t>银行</w:t>
      </w:r>
      <w:r>
        <w:rPr>
          <w:rFonts w:hAnsi="宋体"/>
          <w:color w:val="000000"/>
          <w:szCs w:val="24"/>
        </w:rPr>
        <w:t>____</w:t>
      </w:r>
      <w:r>
        <w:rPr>
          <w:rFonts w:hAnsi="宋体" w:hint="eastAsia"/>
          <w:color w:val="000000"/>
          <w:szCs w:val="24"/>
        </w:rPr>
        <w:t>分（支）行协助办理有关售、付汇手续”，并签字、加盖业务公章。售、付汇银行须凭债权人加注、盖章的还本付息通知单办理售汇或境内外汇划转手续。</w:t>
      </w:r>
    </w:p>
    <w:p w14:paraId="3F9A9655" w14:textId="77777777" w:rsidR="00000000" w:rsidRDefault="00C62A6C">
      <w:pPr>
        <w:pStyle w:val="afc"/>
        <w:adjustRightInd w:val="0"/>
        <w:snapToGrid w:val="0"/>
        <w:spacing w:line="500" w:lineRule="exact"/>
        <w:ind w:right="57"/>
        <w:rPr>
          <w:rFonts w:hAnsi="宋体" w:hint="eastAsia"/>
          <w:color w:val="000000"/>
          <w:szCs w:val="24"/>
        </w:rPr>
      </w:pPr>
      <w:r>
        <w:rPr>
          <w:rFonts w:hAnsi="宋体" w:hint="eastAsia"/>
          <w:color w:val="000000"/>
          <w:szCs w:val="24"/>
        </w:rPr>
        <w:t>（</w:t>
      </w:r>
      <w:r>
        <w:rPr>
          <w:rFonts w:hAnsi="宋体" w:hint="eastAsia"/>
          <w:color w:val="000000"/>
          <w:szCs w:val="24"/>
        </w:rPr>
        <w:t>4</w:t>
      </w:r>
      <w:r>
        <w:rPr>
          <w:rFonts w:hAnsi="宋体" w:hint="eastAsia"/>
          <w:color w:val="000000"/>
          <w:szCs w:val="24"/>
        </w:rPr>
        <w:t>）国内外汇贷款还本付息的购汇，应由债务人提出申请。若债权人通过合法途径（包括法院判决、仲裁机构的裁决、抵押或质押资产变现、扣收保证金等）获得了来源于企业的人民币资金，且由于合理原因致使债务人不能提出购汇申请，则债权人可代企业向所在地外汇分局提出购汇申请，分局按有关规定审查其真实性、合规性后予以批准，并注销或冲减相应贷款登记。</w:t>
      </w:r>
    </w:p>
    <w:p w14:paraId="28861685" w14:textId="77777777" w:rsidR="00000000" w:rsidRDefault="00C62A6C">
      <w:pPr>
        <w:widowControl/>
        <w:adjustRightInd w:val="0"/>
        <w:snapToGrid w:val="0"/>
        <w:spacing w:line="500" w:lineRule="exact"/>
        <w:ind w:firstLine="482"/>
        <w:rPr>
          <w:rFonts w:ascii="宋体" w:hAnsi="宋体" w:hint="eastAsia"/>
          <w:b/>
          <w:color w:val="000000"/>
        </w:rPr>
      </w:pPr>
      <w:r>
        <w:rPr>
          <w:rFonts w:hAnsi="宋体" w:hint="eastAsia"/>
          <w:b/>
          <w:color w:val="000000"/>
        </w:rPr>
        <w:t xml:space="preserve">3.1.4.4  </w:t>
      </w:r>
      <w:r>
        <w:rPr>
          <w:rFonts w:ascii="宋体" w:hAnsi="宋体" w:hint="eastAsia"/>
          <w:b/>
          <w:color w:val="000000"/>
        </w:rPr>
        <w:t>关于外汇保险公司资本项下业务</w:t>
      </w:r>
    </w:p>
    <w:p w14:paraId="3B1AA56A"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1</w:t>
      </w:r>
      <w:r>
        <w:rPr>
          <w:rFonts w:ascii="宋体" w:hAnsi="宋体" w:hint="eastAsia"/>
          <w:color w:val="000000"/>
        </w:rPr>
        <w:t>、保险公司（法人机构）申请开办外汇业务时购买外汇资本金，银行凭外汇局的核准件办理。保险公司应向外汇局提交的材料：</w:t>
      </w:r>
      <w:r>
        <w:rPr>
          <w:rFonts w:ascii="宋体" w:hAnsi="宋体" w:hint="eastAsia"/>
          <w:color w:val="000000"/>
        </w:rPr>
        <w:t>A</w:t>
      </w:r>
      <w:r>
        <w:rPr>
          <w:rFonts w:ascii="宋体" w:hAnsi="宋体" w:hint="eastAsia"/>
          <w:color w:val="000000"/>
        </w:rPr>
        <w:t>、购买外汇资本</w:t>
      </w:r>
      <w:r>
        <w:rPr>
          <w:rFonts w:ascii="宋体" w:hAnsi="宋体" w:hint="eastAsia"/>
          <w:color w:val="000000"/>
        </w:rPr>
        <w:t>金的申请，</w:t>
      </w:r>
      <w:r>
        <w:rPr>
          <w:rFonts w:ascii="宋体" w:hAnsi="宋体" w:hint="eastAsia"/>
          <w:color w:val="000000"/>
        </w:rPr>
        <w:t>B</w:t>
      </w:r>
      <w:r>
        <w:rPr>
          <w:rFonts w:ascii="宋体" w:hAnsi="宋体" w:hint="eastAsia"/>
          <w:color w:val="000000"/>
        </w:rPr>
        <w:t>、</w:t>
      </w:r>
      <w:r>
        <w:rPr>
          <w:rFonts w:ascii="宋体" w:hAnsi="宋体"/>
          <w:color w:val="000000"/>
        </w:rPr>
        <w:t>保监会颁发的《经营保险业务许可证》正、副本复印件</w:t>
      </w:r>
      <w:r>
        <w:rPr>
          <w:rFonts w:ascii="宋体" w:hAnsi="宋体" w:hint="eastAsia"/>
          <w:color w:val="000000"/>
        </w:rPr>
        <w:t>，</w:t>
      </w:r>
      <w:r>
        <w:rPr>
          <w:rFonts w:ascii="宋体" w:hAnsi="宋体" w:hint="eastAsia"/>
          <w:color w:val="000000"/>
        </w:rPr>
        <w:t>C</w:t>
      </w:r>
      <w:r>
        <w:rPr>
          <w:rFonts w:ascii="宋体" w:hAnsi="宋体" w:hint="eastAsia"/>
          <w:color w:val="000000"/>
        </w:rPr>
        <w:t>、</w:t>
      </w:r>
      <w:r>
        <w:rPr>
          <w:rFonts w:ascii="宋体" w:hAnsi="宋体"/>
          <w:color w:val="000000"/>
        </w:rPr>
        <w:t>保监会批准的公司章程</w:t>
      </w:r>
      <w:r>
        <w:rPr>
          <w:rFonts w:ascii="宋体" w:hAnsi="宋体" w:hint="eastAsia"/>
          <w:color w:val="000000"/>
        </w:rPr>
        <w:t>，</w:t>
      </w:r>
      <w:r>
        <w:rPr>
          <w:rFonts w:ascii="宋体" w:hAnsi="宋体" w:hint="eastAsia"/>
          <w:color w:val="000000"/>
        </w:rPr>
        <w:t>D</w:t>
      </w:r>
      <w:r>
        <w:rPr>
          <w:rFonts w:ascii="宋体" w:hAnsi="宋体" w:hint="eastAsia"/>
          <w:color w:val="000000"/>
        </w:rPr>
        <w:t>、</w:t>
      </w:r>
      <w:r>
        <w:rPr>
          <w:rFonts w:ascii="宋体" w:hAnsi="宋体"/>
          <w:color w:val="000000"/>
        </w:rPr>
        <w:t>会计师事务所对其资本金的验资报告（正本）</w:t>
      </w:r>
      <w:r>
        <w:rPr>
          <w:rFonts w:ascii="宋体" w:hAnsi="宋体" w:hint="eastAsia"/>
          <w:color w:val="000000"/>
        </w:rPr>
        <w:t>，</w:t>
      </w:r>
      <w:r>
        <w:rPr>
          <w:rFonts w:ascii="宋体" w:hAnsi="宋体" w:hint="eastAsia"/>
          <w:color w:val="000000"/>
        </w:rPr>
        <w:t>E</w:t>
      </w:r>
      <w:r>
        <w:rPr>
          <w:rFonts w:ascii="宋体" w:hAnsi="宋体" w:hint="eastAsia"/>
          <w:color w:val="000000"/>
        </w:rPr>
        <w:t>、</w:t>
      </w:r>
      <w:r>
        <w:rPr>
          <w:rFonts w:ascii="宋体" w:hAnsi="宋体"/>
          <w:color w:val="000000"/>
        </w:rPr>
        <w:t>国家外汇管理局要求的其他文件和资料。</w:t>
      </w:r>
    </w:p>
    <w:p w14:paraId="084896B9"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保险公司申请开办外汇业务时，没有达到规定数额外汇资本金的，可同时申请以人民币资本金购汇补足外汇资本金。</w:t>
      </w:r>
      <w:r>
        <w:rPr>
          <w:rFonts w:ascii="宋体" w:hAnsi="宋体"/>
          <w:color w:val="000000"/>
        </w:rPr>
        <w:t>总局审核该公司开办外汇业务的其他条件满足的情况下，针对其实收的人民币资本金，根据《暂行规定》规定的最低外汇资本金数额，批准其以人民币资本金购汇。</w:t>
      </w:r>
    </w:p>
    <w:p w14:paraId="63CAE80F"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有关购汇核准，应与开办外汇业务核准列明于同一核准文件，一同下发给分局（或保险公司）。</w:t>
      </w:r>
      <w:r>
        <w:rPr>
          <w:rFonts w:ascii="宋体" w:hAnsi="宋体"/>
          <w:color w:val="000000"/>
        </w:rPr>
        <w:t>由</w:t>
      </w:r>
      <w:r>
        <w:rPr>
          <w:rFonts w:ascii="宋体" w:hAnsi="宋体"/>
          <w:color w:val="000000"/>
        </w:rPr>
        <w:t>分局转报申请的，分局接到总局核准文件后，首先核准该公司开立临时账户，监督该公司按照批准数额购汇，并完成验资。保险公司向分局提交验资报告正本后，分局转发总局关于开办外汇业务的核准文件。保险公司接到分局转发核准文件后</w:t>
      </w:r>
      <w:r>
        <w:rPr>
          <w:rFonts w:ascii="宋体" w:hAnsi="宋体"/>
          <w:color w:val="000000"/>
        </w:rPr>
        <w:t>1</w:t>
      </w:r>
      <w:r>
        <w:rPr>
          <w:rFonts w:ascii="宋体" w:hAnsi="宋体"/>
          <w:color w:val="000000"/>
        </w:rPr>
        <w:t>个月内，持转发核准文件和正本验资报告，到总局领取《经营外汇业务许可证》。直接上报总局的，保险公司接到核准文件后，应当持核准文件到银行开立临时账户，按文件要求购汇并完成验资。保险公司持验资报告正本和核准文件，到总局领取《经营外汇业务许可证》。有关验资和领证工作应当在接到核准文件后</w:t>
      </w:r>
      <w:r>
        <w:rPr>
          <w:rFonts w:ascii="宋体" w:hAnsi="宋体"/>
          <w:color w:val="000000"/>
        </w:rPr>
        <w:t>1</w:t>
      </w:r>
      <w:r>
        <w:rPr>
          <w:rFonts w:ascii="宋体" w:hAnsi="宋体"/>
          <w:color w:val="000000"/>
        </w:rPr>
        <w:t>个月内完成。保险公</w:t>
      </w:r>
      <w:r>
        <w:rPr>
          <w:rFonts w:ascii="宋体" w:hAnsi="宋体"/>
          <w:color w:val="000000"/>
        </w:rPr>
        <w:t>司取得《经营外汇业务许可证》后，应</w:t>
      </w:r>
      <w:r>
        <w:rPr>
          <w:rFonts w:ascii="宋体" w:hAnsi="宋体" w:hint="eastAsia"/>
          <w:color w:val="000000"/>
        </w:rPr>
        <w:t>2</w:t>
      </w:r>
      <w:r>
        <w:rPr>
          <w:rFonts w:ascii="宋体" w:hAnsi="宋体" w:hint="eastAsia"/>
          <w:color w:val="000000"/>
        </w:rPr>
        <w:t>、保险公司（法人机构）、外国保险公司分公司将人民币资本金（营运资金）兑换为外汇资本金（营运资金），保险公司应向外汇局提交的材料：</w:t>
      </w:r>
      <w:r>
        <w:rPr>
          <w:rFonts w:ascii="宋体" w:hAnsi="宋体" w:hint="eastAsia"/>
          <w:color w:val="000000"/>
        </w:rPr>
        <w:t>A</w:t>
      </w:r>
      <w:r>
        <w:rPr>
          <w:rFonts w:ascii="宋体" w:hAnsi="宋体" w:hint="eastAsia"/>
          <w:color w:val="000000"/>
        </w:rPr>
        <w:t>、购汇申请书，</w:t>
      </w:r>
      <w:r>
        <w:rPr>
          <w:rFonts w:ascii="宋体" w:hAnsi="宋体" w:hint="eastAsia"/>
          <w:color w:val="000000"/>
        </w:rPr>
        <w:t>B</w:t>
      </w:r>
      <w:r>
        <w:rPr>
          <w:rFonts w:ascii="宋体" w:hAnsi="宋体" w:hint="eastAsia"/>
          <w:color w:val="000000"/>
        </w:rPr>
        <w:t>、上年度的人民币资产负债表，</w:t>
      </w:r>
      <w:r>
        <w:rPr>
          <w:rFonts w:ascii="宋体" w:hAnsi="宋体" w:hint="eastAsia"/>
          <w:color w:val="000000"/>
        </w:rPr>
        <w:t>C</w:t>
      </w:r>
      <w:r>
        <w:rPr>
          <w:rFonts w:ascii="宋体" w:hAnsi="宋体" w:hint="eastAsia"/>
          <w:color w:val="000000"/>
        </w:rPr>
        <w:t>、《经营外汇业务许可证》正、副本复印件，</w:t>
      </w:r>
      <w:r>
        <w:rPr>
          <w:rFonts w:ascii="宋体" w:hAnsi="宋体" w:hint="eastAsia"/>
          <w:color w:val="000000"/>
        </w:rPr>
        <w:t>D</w:t>
      </w:r>
      <w:r>
        <w:rPr>
          <w:rFonts w:ascii="宋体" w:hAnsi="宋体" w:hint="eastAsia"/>
          <w:color w:val="000000"/>
        </w:rPr>
        <w:t>、外汇局要求的其他材料。</w:t>
      </w:r>
    </w:p>
    <w:p w14:paraId="7A3571C5" w14:textId="77777777" w:rsidR="00000000" w:rsidRDefault="00C62A6C">
      <w:pPr>
        <w:widowControl/>
        <w:adjustRightInd w:val="0"/>
        <w:snapToGrid w:val="0"/>
        <w:spacing w:line="500" w:lineRule="exact"/>
        <w:ind w:firstLine="480"/>
        <w:rPr>
          <w:rFonts w:ascii="宋体" w:hAnsi="宋体" w:hint="eastAsia"/>
          <w:color w:val="000000"/>
        </w:rPr>
      </w:pPr>
      <w:r>
        <w:rPr>
          <w:rFonts w:ascii="宋体" w:hAnsi="宋体" w:hint="eastAsia"/>
          <w:color w:val="000000"/>
        </w:rPr>
        <w:t>外汇指定银行凭外汇局的核准文件办理。保险公司向所在地分局提出申请，一次性购汇</w:t>
      </w:r>
      <w:r>
        <w:rPr>
          <w:rFonts w:ascii="宋体" w:hAnsi="宋体"/>
          <w:color w:val="000000"/>
        </w:rPr>
        <w:t>100</w:t>
      </w:r>
      <w:r>
        <w:rPr>
          <w:rFonts w:ascii="宋体" w:hAnsi="宋体"/>
          <w:color w:val="000000"/>
        </w:rPr>
        <w:t>万美元（含）以下的，所在地分局审核合格后核准该公司购汇；一次性购汇在</w:t>
      </w:r>
      <w:r>
        <w:rPr>
          <w:rFonts w:ascii="宋体" w:hAnsi="宋体"/>
          <w:color w:val="000000"/>
        </w:rPr>
        <w:t>100</w:t>
      </w:r>
      <w:r>
        <w:rPr>
          <w:rFonts w:ascii="宋体" w:hAnsi="宋体"/>
          <w:color w:val="000000"/>
        </w:rPr>
        <w:t>万美元以上的，所在地分局初审合格和确认材料齐全后上报总局核准。</w:t>
      </w:r>
    </w:p>
    <w:p w14:paraId="6F5A891A" w14:textId="77777777" w:rsidR="00000000" w:rsidRDefault="00C62A6C">
      <w:pPr>
        <w:widowControl/>
        <w:adjustRightInd w:val="0"/>
        <w:snapToGrid w:val="0"/>
        <w:spacing w:line="500" w:lineRule="exact"/>
        <w:ind w:firstLine="482"/>
        <w:rPr>
          <w:rFonts w:ascii="宋体" w:hAnsi="宋体" w:hint="eastAsia"/>
          <w:b/>
          <w:color w:val="000000"/>
        </w:rPr>
      </w:pPr>
      <w:r>
        <w:rPr>
          <w:rFonts w:hAnsi="宋体" w:hint="eastAsia"/>
          <w:b/>
          <w:color w:val="000000"/>
        </w:rPr>
        <w:t>3.1.4.</w:t>
      </w:r>
      <w:r>
        <w:rPr>
          <w:rFonts w:hAnsi="宋体" w:hint="eastAsia"/>
          <w:b/>
          <w:color w:val="000000"/>
        </w:rPr>
        <w:t xml:space="preserve">5  </w:t>
      </w:r>
      <w:r>
        <w:rPr>
          <w:rFonts w:ascii="宋体" w:hAnsi="宋体" w:hint="eastAsia"/>
          <w:b/>
          <w:color w:val="000000"/>
        </w:rPr>
        <w:t>境外投资外汇汇出管理规定</w:t>
      </w:r>
    </w:p>
    <w:p w14:paraId="7F4A9211" w14:textId="77777777" w:rsidR="00000000" w:rsidRDefault="00C62A6C">
      <w:pPr>
        <w:pStyle w:val="aff"/>
        <w:adjustRightInd w:val="0"/>
        <w:snapToGrid w:val="0"/>
        <w:spacing w:line="500" w:lineRule="exact"/>
        <w:ind w:leftChars="0" w:left="0" w:firstLine="480"/>
        <w:rPr>
          <w:rFonts w:ascii="宋体" w:hAnsi="宋体"/>
          <w:color w:val="000000"/>
        </w:rPr>
      </w:pPr>
      <w:r>
        <w:rPr>
          <w:rFonts w:ascii="宋体" w:hAnsi="宋体" w:hint="eastAsia"/>
          <w:color w:val="000000"/>
        </w:rPr>
        <w:t>自</w:t>
      </w:r>
      <w:r>
        <w:rPr>
          <w:rFonts w:ascii="宋体" w:hAnsi="宋体" w:hint="eastAsia"/>
          <w:color w:val="000000"/>
        </w:rPr>
        <w:t>2009</w:t>
      </w:r>
      <w:r>
        <w:rPr>
          <w:rFonts w:ascii="宋体" w:hAnsi="宋体" w:hint="eastAsia"/>
          <w:color w:val="000000"/>
        </w:rPr>
        <w:t>年</w:t>
      </w:r>
      <w:r>
        <w:rPr>
          <w:rFonts w:ascii="宋体" w:hAnsi="宋体" w:hint="eastAsia"/>
          <w:color w:val="000000"/>
        </w:rPr>
        <w:t>1</w:t>
      </w:r>
      <w:r>
        <w:rPr>
          <w:rFonts w:ascii="宋体" w:hAnsi="宋体" w:hint="eastAsia"/>
          <w:color w:val="000000"/>
        </w:rPr>
        <w:t>月</w:t>
      </w:r>
      <w:r>
        <w:rPr>
          <w:rFonts w:ascii="宋体" w:hAnsi="宋体" w:hint="eastAsia"/>
          <w:color w:val="000000"/>
        </w:rPr>
        <w:t>1</w:t>
      </w:r>
      <w:r>
        <w:rPr>
          <w:rFonts w:ascii="宋体" w:hAnsi="宋体" w:hint="eastAsia"/>
          <w:color w:val="000000"/>
        </w:rPr>
        <w:t>日起，境内企业、个人从事境外直接投资项下涉及的外汇业务，均需凭</w:t>
      </w:r>
      <w:r>
        <w:rPr>
          <w:rFonts w:ascii="宋体" w:hAnsi="宋体" w:hint="eastAsia"/>
          <w:color w:val="000000"/>
        </w:rPr>
        <w:t>IC</w:t>
      </w:r>
      <w:r>
        <w:rPr>
          <w:rFonts w:ascii="宋体" w:hAnsi="宋体" w:hint="eastAsia"/>
          <w:color w:val="000000"/>
        </w:rPr>
        <w:t>卡外汇登记证，通过直投系统办理；业务涵盖境外股权投资、境外放款及特殊目的公司返程投资等主要业务内容。</w:t>
      </w:r>
    </w:p>
    <w:p w14:paraId="6AD29E78" w14:textId="77777777" w:rsidR="00000000" w:rsidRDefault="00C62A6C">
      <w:pPr>
        <w:pStyle w:val="aff"/>
        <w:adjustRightInd w:val="0"/>
        <w:snapToGrid w:val="0"/>
        <w:spacing w:line="500" w:lineRule="exact"/>
        <w:ind w:leftChars="0" w:left="0" w:firstLine="480"/>
        <w:rPr>
          <w:rFonts w:ascii="宋体" w:hAnsi="宋体" w:hint="eastAsia"/>
          <w:color w:val="000000"/>
        </w:rPr>
      </w:pPr>
      <w:r>
        <w:rPr>
          <w:rFonts w:ascii="宋体" w:hAnsi="宋体" w:hint="eastAsia"/>
          <w:color w:val="000000"/>
        </w:rPr>
        <w:t>1</w:t>
      </w:r>
      <w:r>
        <w:rPr>
          <w:rFonts w:ascii="宋体" w:hAnsi="宋体" w:hint="eastAsia"/>
          <w:color w:val="000000"/>
        </w:rPr>
        <w:t>、境内投资者到境外投资所需外汇，可使用自有外汇、人民币购汇及国内外汇贷款。自</w:t>
      </w:r>
      <w:r>
        <w:rPr>
          <w:rFonts w:ascii="宋体" w:hAnsi="宋体"/>
          <w:color w:val="000000"/>
        </w:rPr>
        <w:t>2006</w:t>
      </w:r>
      <w:r>
        <w:rPr>
          <w:rFonts w:ascii="宋体" w:hAnsi="宋体" w:hint="eastAsia"/>
          <w:color w:val="000000"/>
        </w:rPr>
        <w:t>年</w:t>
      </w:r>
      <w:r>
        <w:rPr>
          <w:rFonts w:ascii="宋体" w:hAnsi="宋体"/>
          <w:color w:val="000000"/>
        </w:rPr>
        <w:t>7</w:t>
      </w:r>
      <w:r>
        <w:rPr>
          <w:rFonts w:ascii="宋体" w:hAnsi="宋体" w:hint="eastAsia"/>
          <w:color w:val="000000"/>
        </w:rPr>
        <w:t>月</w:t>
      </w:r>
      <w:r>
        <w:rPr>
          <w:rFonts w:ascii="宋体" w:hAnsi="宋体"/>
          <w:color w:val="000000"/>
        </w:rPr>
        <w:t>1</w:t>
      </w:r>
      <w:r>
        <w:rPr>
          <w:rFonts w:ascii="宋体" w:hAnsi="宋体" w:hint="eastAsia"/>
          <w:color w:val="000000"/>
        </w:rPr>
        <w:t>日起，国家外汇管理局不再对各分局（外汇管理部）核定境外投资购汇额度。境外投资项下的外汇支出，境内投资者应逐笔到北京外汇管理部进行外汇资金来源审查，北京外汇管理部审核合格后在</w:t>
      </w:r>
      <w:r>
        <w:rPr>
          <w:rFonts w:ascii="宋体" w:hAnsi="宋体" w:hint="eastAsia"/>
          <w:color w:val="000000"/>
        </w:rPr>
        <w:t>IC</w:t>
      </w:r>
      <w:r>
        <w:rPr>
          <w:rFonts w:ascii="宋体" w:hAnsi="宋体" w:hint="eastAsia"/>
          <w:color w:val="000000"/>
        </w:rPr>
        <w:t>卡外汇登记证中签发核准信</w:t>
      </w:r>
      <w:r>
        <w:rPr>
          <w:rFonts w:ascii="宋体" w:hAnsi="宋体" w:hint="eastAsia"/>
          <w:color w:val="000000"/>
        </w:rPr>
        <w:t>息，银行凭</w:t>
      </w:r>
      <w:r>
        <w:rPr>
          <w:rFonts w:ascii="宋体" w:hAnsi="宋体" w:hint="eastAsia"/>
          <w:color w:val="000000"/>
        </w:rPr>
        <w:t>IC</w:t>
      </w:r>
      <w:r>
        <w:rPr>
          <w:rFonts w:ascii="宋体" w:hAnsi="宋体" w:hint="eastAsia"/>
          <w:color w:val="000000"/>
        </w:rPr>
        <w:t>卡外汇登记证中的核准信息为境内投资者办理购付汇手续，并应在直投系统中进行相应业务的反馈。</w:t>
      </w:r>
    </w:p>
    <w:p w14:paraId="2D164B05"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2</w:t>
      </w:r>
      <w:r>
        <w:rPr>
          <w:rFonts w:ascii="宋体" w:hAnsi="宋体" w:hint="eastAsia"/>
          <w:color w:val="000000"/>
        </w:rPr>
        <w:t>、境外投资项下前期费用汇出</w:t>
      </w:r>
    </w:p>
    <w:p w14:paraId="4B48C82C"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）境内投资者向有关主管部门提交境外投资项目核准申请或投资意向后，在获得正式批准前，经北京外汇管理部核准，可以自有外汇、人民币购汇或国内外汇贷款向境外支付与境外投资项目相关的前期费用。</w:t>
      </w:r>
    </w:p>
    <w:p w14:paraId="42341328"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）境内投资者到北京外汇管理部申请办理前期费用汇出的核准手续</w:t>
      </w:r>
      <w:r>
        <w:rPr>
          <w:rFonts w:ascii="宋体" w:hAnsi="宋体" w:hint="eastAsia"/>
          <w:color w:val="000000"/>
        </w:rPr>
        <w:t>,</w:t>
      </w:r>
      <w:r>
        <w:rPr>
          <w:rFonts w:ascii="宋体" w:hAnsi="宋体" w:hint="eastAsia"/>
          <w:color w:val="000000"/>
        </w:rPr>
        <w:t>北京外汇管理部审核材料无误后，在</w:t>
      </w:r>
      <w:r>
        <w:rPr>
          <w:rFonts w:ascii="宋体" w:hAnsi="宋体" w:hint="eastAsia"/>
          <w:color w:val="000000"/>
        </w:rPr>
        <w:t>IC</w:t>
      </w:r>
      <w:r>
        <w:rPr>
          <w:rFonts w:ascii="宋体" w:hAnsi="宋体" w:hint="eastAsia"/>
          <w:color w:val="000000"/>
        </w:rPr>
        <w:t>卡外汇登记证中签发核准信息。银行凭</w:t>
      </w:r>
      <w:r>
        <w:rPr>
          <w:rFonts w:ascii="宋体" w:hAnsi="宋体" w:hint="eastAsia"/>
          <w:color w:val="000000"/>
        </w:rPr>
        <w:t>IC</w:t>
      </w:r>
      <w:r>
        <w:rPr>
          <w:rFonts w:ascii="宋体" w:hAnsi="宋体" w:hint="eastAsia"/>
          <w:color w:val="000000"/>
        </w:rPr>
        <w:t>卡外汇登记证中的核准信息为境内投资者办理购付汇手续，</w:t>
      </w:r>
      <w:r>
        <w:rPr>
          <w:rFonts w:ascii="宋体" w:hAnsi="宋体" w:hint="eastAsia"/>
          <w:color w:val="000000"/>
        </w:rPr>
        <w:t>并在直投系统中进行相应业务的反馈。</w:t>
      </w:r>
    </w:p>
    <w:p w14:paraId="62CFB0D5" w14:textId="77777777" w:rsidR="00000000" w:rsidRDefault="00C62A6C">
      <w:pPr>
        <w:adjustRightInd w:val="0"/>
        <w:snapToGrid w:val="0"/>
        <w:spacing w:line="500" w:lineRule="exact"/>
        <w:ind w:firstLine="482"/>
        <w:rPr>
          <w:rFonts w:ascii="宋体" w:hAnsi="宋体" w:hint="eastAsia"/>
          <w:b/>
          <w:color w:val="000000"/>
        </w:rPr>
      </w:pPr>
      <w:r>
        <w:rPr>
          <w:rFonts w:hAnsi="宋体" w:hint="eastAsia"/>
          <w:b/>
          <w:color w:val="000000"/>
        </w:rPr>
        <w:t xml:space="preserve">3.1.4.6  </w:t>
      </w:r>
      <w:r>
        <w:rPr>
          <w:rFonts w:ascii="宋体" w:hAnsi="宋体" w:hint="eastAsia"/>
          <w:b/>
          <w:color w:val="000000"/>
        </w:rPr>
        <w:t>房地产项下购汇汇出</w:t>
      </w:r>
    </w:p>
    <w:p w14:paraId="54BFCA46"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一）境外机构在境内设立的分支、代表机构和境外个人因故不能完成商品房交易的，需将退回的人民币购房款购汇汇出的，应持以下文件向原结汇外汇指定银行申请，外汇指定银行进行真实性审核确认后，可将人民币购房款及利息购汇划回境外机构或个人外汇账户：</w:t>
      </w:r>
    </w:p>
    <w:p w14:paraId="5CBFB2AC"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1</w:t>
      </w:r>
      <w:r>
        <w:rPr>
          <w:rFonts w:ascii="宋体" w:hAnsi="宋体" w:hint="eastAsia"/>
          <w:color w:val="000000"/>
        </w:rPr>
        <w:t>、购汇申请书；</w:t>
      </w:r>
    </w:p>
    <w:p w14:paraId="4136691F"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2</w:t>
      </w:r>
      <w:r>
        <w:rPr>
          <w:rFonts w:ascii="宋体" w:hAnsi="宋体" w:hint="eastAsia"/>
          <w:color w:val="000000"/>
        </w:rPr>
        <w:t>、原结汇凭证；</w:t>
      </w:r>
    </w:p>
    <w:p w14:paraId="5F6B8EAB"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3</w:t>
      </w:r>
      <w:r>
        <w:rPr>
          <w:rFonts w:ascii="宋体" w:hAnsi="宋体" w:hint="eastAsia"/>
          <w:color w:val="000000"/>
        </w:rPr>
        <w:t>、房地产开发企业或二手房出让方与境内分支、代表机构或境外个人解除商品房买卖合同的证明文件；</w:t>
      </w:r>
    </w:p>
    <w:p w14:paraId="3C4D301B"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4</w:t>
      </w:r>
      <w:r>
        <w:rPr>
          <w:rFonts w:ascii="宋体" w:hAnsi="宋体" w:hint="eastAsia"/>
          <w:color w:val="000000"/>
        </w:rPr>
        <w:t>、房地产主管部门出具的境内分支、代表机构或境外个人取消购买商品房的相</w:t>
      </w:r>
      <w:r>
        <w:rPr>
          <w:rFonts w:ascii="宋体" w:hAnsi="宋体" w:hint="eastAsia"/>
          <w:color w:val="000000"/>
        </w:rPr>
        <w:t>关证明。</w:t>
      </w:r>
    </w:p>
    <w:p w14:paraId="783B4A8E"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购汇申请书应说明没有完成商品房交易的原因；如委托房地产开发企业、二手房出让方或其他人办理，应提供经公证的授权委托书；房地产主管部门应为原出具相关证明的部门；结汇所得的人民币应沿原汇路购汇汇回或划入原办理结汇的境内外汇账户；允许购房款境内留存期间产生的合理利息购汇汇回，但购汇金额与原结汇金额不应有较大差异。</w:t>
      </w:r>
    </w:p>
    <w:p w14:paraId="15A8261F"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二）境内分支、代表机构和境外个人转让所购境内商品房取得的人民币资金，经商品房所在地国家外汇管理局分支局、外汇管理部审核确认以下文件后，出具核准件，银行凭外汇局出具的核准件方可为其办理购汇汇出手</w:t>
      </w:r>
      <w:r>
        <w:rPr>
          <w:rFonts w:ascii="宋体" w:hAnsi="宋体" w:hint="eastAsia"/>
          <w:color w:val="000000"/>
        </w:rPr>
        <w:t>续：</w:t>
      </w:r>
    </w:p>
    <w:p w14:paraId="6ECB228A"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1</w:t>
      </w:r>
      <w:r>
        <w:rPr>
          <w:rFonts w:ascii="宋体" w:hAnsi="宋体" w:hint="eastAsia"/>
          <w:color w:val="000000"/>
        </w:rPr>
        <w:t>、购汇申请书；</w:t>
      </w:r>
    </w:p>
    <w:p w14:paraId="01F8F994" w14:textId="77777777" w:rsidR="00000000" w:rsidRDefault="00C62A6C">
      <w:pPr>
        <w:adjustRightInd w:val="0"/>
        <w:snapToGrid w:val="0"/>
        <w:spacing w:line="500" w:lineRule="exact"/>
        <w:ind w:firstLine="480"/>
        <w:rPr>
          <w:rFonts w:ascii="宋体" w:hAnsi="宋体" w:hint="eastAsia"/>
          <w:color w:val="000000"/>
        </w:rPr>
      </w:pPr>
      <w:r>
        <w:rPr>
          <w:rFonts w:ascii="宋体" w:hAnsi="宋体" w:hint="eastAsia"/>
          <w:color w:val="000000"/>
        </w:rPr>
        <w:t>2</w:t>
      </w:r>
      <w:r>
        <w:rPr>
          <w:rFonts w:ascii="宋体" w:hAnsi="宋体" w:hint="eastAsia"/>
          <w:color w:val="000000"/>
        </w:rPr>
        <w:t>、商品房转让合同；</w:t>
      </w:r>
    </w:p>
    <w:p w14:paraId="478B568A" w14:textId="77777777" w:rsidR="00000000" w:rsidRDefault="00C62A6C">
      <w:pPr>
        <w:spacing w:line="360" w:lineRule="auto"/>
        <w:ind w:leftChars="1" w:left="2" w:rightChars="258" w:right="619" w:firstLine="480"/>
        <w:rPr>
          <w:rFonts w:ascii="宋体" w:hAnsi="宋体" w:hint="eastAsia"/>
          <w:color w:val="000000"/>
        </w:rPr>
      </w:pPr>
      <w:r>
        <w:rPr>
          <w:rFonts w:ascii="宋体" w:hAnsi="宋体" w:hint="eastAsia"/>
          <w:color w:val="000000"/>
        </w:rPr>
        <w:t>3</w:t>
      </w:r>
      <w:r>
        <w:rPr>
          <w:rFonts w:ascii="宋体" w:hAnsi="宋体" w:hint="eastAsia"/>
          <w:color w:val="000000"/>
        </w:rPr>
        <w:t>、房屋权属转让的完税证明文件。</w:t>
      </w:r>
    </w:p>
    <w:p w14:paraId="4783D9AE" w14:textId="77777777" w:rsidR="00000000" w:rsidRDefault="00C62A6C">
      <w:pPr>
        <w:spacing w:line="360" w:lineRule="auto"/>
        <w:ind w:left="2" w:rightChars="258" w:right="619" w:firstLine="482"/>
        <w:rPr>
          <w:rFonts w:ascii="宋体" w:hAnsi="宋体" w:hint="eastAsia"/>
          <w:b/>
          <w:color w:val="FF0000"/>
        </w:rPr>
      </w:pPr>
    </w:p>
    <w:p w14:paraId="2842C81F" w14:textId="77777777" w:rsidR="00000000" w:rsidRDefault="00C62A6C">
      <w:pPr>
        <w:spacing w:line="360" w:lineRule="auto"/>
        <w:ind w:left="2" w:rightChars="258" w:right="619" w:firstLine="480"/>
        <w:rPr>
          <w:rFonts w:ascii="宋体" w:hAnsi="宋体" w:hint="eastAsia"/>
          <w:color w:val="000000"/>
        </w:rPr>
      </w:pPr>
      <w:r>
        <w:rPr>
          <w:rFonts w:ascii="宋体" w:hAnsi="宋体" w:hint="eastAsia"/>
          <w:color w:val="000000"/>
        </w:rPr>
        <w:t>贸易类：一般凭企业的对外贸易经营者备案表（或进出口企业资格证书、或外汇投资企业批准证书）、出口有效凭证和商业单据对外付汇。</w:t>
      </w:r>
    </w:p>
    <w:p w14:paraId="250413EC" w14:textId="77777777" w:rsidR="00000000" w:rsidRDefault="00C62A6C">
      <w:pPr>
        <w:spacing w:line="360" w:lineRule="auto"/>
        <w:ind w:rightChars="258" w:right="619" w:firstLine="480"/>
        <w:rPr>
          <w:rFonts w:ascii="宋体" w:hAnsi="宋体" w:hint="eastAsia"/>
          <w:color w:val="000000"/>
        </w:rPr>
      </w:pPr>
      <w:r>
        <w:rPr>
          <w:rFonts w:ascii="宋体" w:hAnsi="宋体" w:hint="eastAsia"/>
          <w:color w:val="000000"/>
        </w:rPr>
        <w:t>税务证明为制式表格，客户应先在国税盖章之后在去地税盖章。</w:t>
      </w:r>
    </w:p>
    <w:p w14:paraId="287D033A" w14:textId="77777777" w:rsidR="00000000" w:rsidRDefault="00C62A6C">
      <w:pPr>
        <w:spacing w:line="360" w:lineRule="auto"/>
        <w:ind w:left="2" w:rightChars="258" w:right="619" w:firstLine="480"/>
        <w:rPr>
          <w:rFonts w:ascii="宋体" w:hAnsi="宋体" w:hint="eastAsia"/>
          <w:color w:val="000000"/>
        </w:rPr>
      </w:pPr>
      <w:r>
        <w:rPr>
          <w:rFonts w:ascii="宋体" w:hAnsi="宋体" w:hint="eastAsia"/>
          <w:color w:val="000000"/>
        </w:rPr>
        <w:t>提示：非贸易包括服务贸易、收益（股息、红利、利润、利息）和单方面经常性转移（捐赠）。服务贸易隶属于非贸易，但不等于非贸易。佣金属于贸易从属费。</w:t>
      </w:r>
    </w:p>
    <w:p w14:paraId="5EF18E47" w14:textId="77777777" w:rsidR="00000000" w:rsidRDefault="00C62A6C">
      <w:pPr>
        <w:spacing w:line="360" w:lineRule="auto"/>
        <w:ind w:left="2" w:rightChars="258" w:right="619" w:firstLine="480"/>
        <w:rPr>
          <w:rFonts w:ascii="宋体" w:hAnsi="宋体" w:hint="eastAsia"/>
          <w:color w:val="000000"/>
        </w:rPr>
      </w:pPr>
      <w:r>
        <w:rPr>
          <w:rFonts w:ascii="宋体" w:hAnsi="宋体" w:hint="eastAsia"/>
          <w:color w:val="000000"/>
        </w:rPr>
        <w:t>提示：企业除因公出国可以提取少量外币现钞外（等值</w:t>
      </w:r>
      <w:r>
        <w:rPr>
          <w:rFonts w:ascii="宋体" w:hAnsi="宋体" w:hint="eastAsia"/>
          <w:color w:val="000000"/>
        </w:rPr>
        <w:t>1</w:t>
      </w:r>
      <w:r>
        <w:rPr>
          <w:rFonts w:ascii="宋体" w:hAnsi="宋体" w:hint="eastAsia"/>
          <w:color w:val="000000"/>
        </w:rPr>
        <w:t>万美元以下），其他情况不得提取外币现钞。</w:t>
      </w:r>
    </w:p>
    <w:p w14:paraId="73EC1B32" w14:textId="77777777" w:rsidR="00000000" w:rsidRDefault="00C62A6C">
      <w:pPr>
        <w:ind w:firstLine="480"/>
        <w:rPr>
          <w:rFonts w:hint="eastAsia"/>
        </w:rPr>
      </w:pPr>
    </w:p>
    <w:p w14:paraId="43DC5276" w14:textId="77777777" w:rsidR="00000000" w:rsidRDefault="00C62A6C">
      <w:pPr>
        <w:pStyle w:val="3"/>
        <w:rPr>
          <w:rFonts w:hint="eastAsia"/>
        </w:rPr>
      </w:pPr>
      <w:bookmarkStart w:id="2396" w:name="_Toc262226270"/>
      <w:bookmarkStart w:id="2397" w:name="_Toc230140330"/>
      <w:r>
        <w:rPr>
          <w:rFonts w:hint="eastAsia"/>
        </w:rPr>
        <w:t xml:space="preserve">3.2 </w:t>
      </w:r>
      <w:r>
        <w:rPr>
          <w:rFonts w:hint="eastAsia"/>
        </w:rPr>
        <w:t>售</w:t>
      </w:r>
      <w:r>
        <w:rPr>
          <w:rFonts w:hint="eastAsia"/>
        </w:rPr>
        <w:t>付汇基本流程</w:t>
      </w:r>
      <w:bookmarkEnd w:id="2396"/>
      <w:bookmarkEnd w:id="2397"/>
    </w:p>
    <w:p w14:paraId="76545819" w14:textId="77777777" w:rsidR="00000000" w:rsidRDefault="00C62A6C">
      <w:pPr>
        <w:spacing w:line="360" w:lineRule="auto"/>
        <w:ind w:leftChars="1" w:left="2" w:firstLineChars="100" w:firstLine="240"/>
        <w:rPr>
          <w:rFonts w:ascii="宋体" w:hAnsi="宋体" w:hint="eastAsia"/>
          <w:color w:val="000000"/>
        </w:rPr>
      </w:pPr>
      <w:r>
        <w:rPr>
          <w:rFonts w:ascii="宋体" w:hAnsi="宋体" w:hint="eastAsia"/>
          <w:color w:val="000000"/>
        </w:rPr>
        <w:t>1</w:t>
      </w:r>
      <w:r>
        <w:rPr>
          <w:rFonts w:ascii="宋体" w:hAnsi="宋体" w:hint="eastAsia"/>
          <w:color w:val="000000"/>
        </w:rPr>
        <w:t>、审核相关证明资料（详见政策管理部分）</w:t>
      </w:r>
    </w:p>
    <w:p w14:paraId="1CC4B21E" w14:textId="77777777" w:rsidR="00000000" w:rsidRDefault="00C62A6C">
      <w:pPr>
        <w:spacing w:line="360" w:lineRule="auto"/>
        <w:ind w:leftChars="1" w:left="2" w:firstLineChars="100" w:firstLine="240"/>
        <w:rPr>
          <w:rFonts w:ascii="宋体" w:hAnsi="宋体"/>
          <w:color w:val="000000"/>
        </w:rPr>
      </w:pPr>
      <w:r>
        <w:rPr>
          <w:rFonts w:ascii="宋体" w:hAnsi="宋体" w:hint="eastAsia"/>
          <w:color w:val="000000"/>
        </w:rPr>
        <w:t>2</w:t>
      </w:r>
      <w:r>
        <w:rPr>
          <w:rFonts w:ascii="宋体" w:hAnsi="宋体" w:hint="eastAsia"/>
          <w:color w:val="000000"/>
        </w:rPr>
        <w:t>、客户填写“汇款申请书”并加盖预留印鉴，“购买外汇申请书”（只有信用证需要填写）、“转账支票”（人民币账户购汇汇出）如自外汇账户出账用</w:t>
      </w:r>
      <w:r>
        <w:rPr>
          <w:rFonts w:ascii="宋体" w:hAnsi="宋体" w:hint="eastAsia"/>
          <w:color w:val="800000"/>
        </w:rPr>
        <w:t>“外币信汇凭证、</w:t>
      </w:r>
      <w:r>
        <w:rPr>
          <w:rFonts w:ascii="宋体" w:hAnsi="宋体" w:hint="eastAsia"/>
          <w:color w:val="FF0000"/>
        </w:rPr>
        <w:t>外汇支付凭证”</w:t>
      </w:r>
      <w:r>
        <w:rPr>
          <w:rFonts w:ascii="宋体" w:hAnsi="宋体" w:hint="eastAsia"/>
          <w:color w:val="800000"/>
        </w:rPr>
        <w:t>，</w:t>
      </w:r>
      <w:r>
        <w:rPr>
          <w:rFonts w:ascii="宋体" w:hAnsi="宋体" w:hint="eastAsia"/>
          <w:color w:val="000000"/>
        </w:rPr>
        <w:t>二联加盖预留印鉴</w:t>
      </w:r>
    </w:p>
    <w:p w14:paraId="40F1E644" w14:textId="77777777" w:rsidR="00000000" w:rsidRDefault="00C62A6C">
      <w:pPr>
        <w:spacing w:line="360" w:lineRule="auto"/>
        <w:ind w:leftChars="1" w:left="2" w:firstLineChars="100" w:firstLine="240"/>
        <w:rPr>
          <w:rFonts w:ascii="宋体" w:hAnsi="宋体" w:hint="eastAsia"/>
          <w:color w:val="000000"/>
        </w:rPr>
      </w:pPr>
      <w:r>
        <w:rPr>
          <w:rFonts w:ascii="宋体" w:hAnsi="宋体" w:hint="eastAsia"/>
          <w:color w:val="000000"/>
        </w:rPr>
        <w:t>3</w:t>
      </w:r>
      <w:r>
        <w:rPr>
          <w:rFonts w:ascii="宋体" w:hAnsi="宋体" w:hint="eastAsia"/>
          <w:color w:val="000000"/>
        </w:rPr>
        <w:t>、审核汇款申请书、核对印鉴</w:t>
      </w:r>
    </w:p>
    <w:p w14:paraId="1B1B8F7A" w14:textId="77777777" w:rsidR="00000000" w:rsidRDefault="00C62A6C">
      <w:pPr>
        <w:spacing w:line="360" w:lineRule="auto"/>
        <w:ind w:leftChars="1" w:left="2" w:firstLineChars="100" w:firstLine="240"/>
        <w:rPr>
          <w:rFonts w:ascii="宋体" w:hAnsi="宋体" w:hint="eastAsia"/>
          <w:color w:val="000000"/>
        </w:rPr>
      </w:pPr>
      <w:r>
        <w:rPr>
          <w:rFonts w:ascii="宋体" w:hAnsi="宋体" w:hint="eastAsia"/>
          <w:color w:val="000000"/>
        </w:rPr>
        <w:t>4</w:t>
      </w:r>
      <w:r>
        <w:rPr>
          <w:rFonts w:ascii="宋体" w:hAnsi="宋体" w:hint="eastAsia"/>
          <w:color w:val="000000"/>
        </w:rPr>
        <w:t>、有权人确认签字</w:t>
      </w:r>
    </w:p>
    <w:p w14:paraId="0B5C0DD2" w14:textId="77777777" w:rsidR="00000000" w:rsidRDefault="00C62A6C">
      <w:pPr>
        <w:spacing w:line="360" w:lineRule="auto"/>
        <w:ind w:leftChars="1" w:left="2" w:firstLineChars="100" w:firstLine="240"/>
        <w:rPr>
          <w:rFonts w:ascii="宋体" w:hAnsi="宋体" w:hint="eastAsia"/>
          <w:color w:val="000000"/>
        </w:rPr>
      </w:pPr>
      <w:r>
        <w:rPr>
          <w:rFonts w:ascii="宋体" w:hAnsi="宋体" w:hint="eastAsia"/>
          <w:color w:val="000000"/>
        </w:rPr>
        <w:t>5</w:t>
      </w:r>
      <w:r>
        <w:rPr>
          <w:rFonts w:ascii="宋体" w:hAnsi="宋体" w:hint="eastAsia"/>
          <w:color w:val="000000"/>
        </w:rPr>
        <w:t>、落实款项：“先扣款、后汇出”的原则，收取手续费和邮电费，进行账务处理。</w:t>
      </w:r>
    </w:p>
    <w:p w14:paraId="658AE43D" w14:textId="77777777" w:rsidR="00000000" w:rsidRDefault="00C62A6C">
      <w:pPr>
        <w:spacing w:line="360" w:lineRule="auto"/>
        <w:ind w:leftChars="1" w:left="2" w:firstLineChars="100" w:firstLine="240"/>
        <w:rPr>
          <w:rFonts w:ascii="宋体" w:hAnsi="宋体" w:hint="eastAsia"/>
          <w:color w:val="000000"/>
        </w:rPr>
      </w:pPr>
      <w:r>
        <w:rPr>
          <w:rFonts w:ascii="宋体" w:hAnsi="宋体" w:hint="eastAsia"/>
          <w:color w:val="000000"/>
        </w:rPr>
        <w:t>6</w:t>
      </w:r>
      <w:r>
        <w:rPr>
          <w:rFonts w:ascii="宋体" w:hAnsi="宋体" w:hint="eastAsia"/>
          <w:color w:val="000000"/>
        </w:rPr>
        <w:t>、填写《授权记录》，连同相关资料交支行处理</w:t>
      </w:r>
    </w:p>
    <w:p w14:paraId="1C62E5C8" w14:textId="77777777" w:rsidR="00000000" w:rsidRDefault="00C62A6C">
      <w:pPr>
        <w:spacing w:line="360" w:lineRule="auto"/>
        <w:ind w:leftChars="1" w:left="2" w:firstLineChars="100" w:firstLine="240"/>
        <w:rPr>
          <w:rFonts w:ascii="宋体" w:hAnsi="宋体" w:hint="eastAsia"/>
          <w:color w:val="000000"/>
        </w:rPr>
      </w:pPr>
      <w:r>
        <w:rPr>
          <w:rFonts w:ascii="宋体" w:hAnsi="宋体" w:hint="eastAsia"/>
          <w:color w:val="000000"/>
        </w:rPr>
        <w:t>7</w:t>
      </w:r>
      <w:r>
        <w:rPr>
          <w:rFonts w:ascii="宋体" w:hAnsi="宋体" w:hint="eastAsia"/>
          <w:color w:val="000000"/>
        </w:rPr>
        <w:t>、</w:t>
      </w:r>
      <w:r>
        <w:rPr>
          <w:rFonts w:ascii="宋体" w:hAnsi="宋体" w:hint="eastAsia"/>
          <w:color w:val="000000"/>
        </w:rPr>
        <w:t>ABIS</w:t>
      </w:r>
      <w:r>
        <w:rPr>
          <w:rFonts w:ascii="宋体" w:hAnsi="宋体" w:hint="eastAsia"/>
          <w:color w:val="000000"/>
        </w:rPr>
        <w:t>系统处理、</w:t>
      </w:r>
    </w:p>
    <w:p w14:paraId="1915F988" w14:textId="77777777" w:rsidR="00000000" w:rsidRDefault="00C62A6C">
      <w:pPr>
        <w:spacing w:line="360" w:lineRule="auto"/>
        <w:ind w:leftChars="1" w:left="2" w:firstLineChars="100" w:firstLine="240"/>
        <w:rPr>
          <w:rFonts w:ascii="宋体" w:hAnsi="宋体" w:hint="eastAsia"/>
          <w:color w:val="000000"/>
        </w:rPr>
      </w:pPr>
      <w:r>
        <w:rPr>
          <w:rFonts w:ascii="宋体" w:hAnsi="宋体" w:hint="eastAsia"/>
          <w:color w:val="000000"/>
        </w:rPr>
        <w:t>8</w:t>
      </w:r>
      <w:r>
        <w:rPr>
          <w:rFonts w:ascii="宋体" w:hAnsi="宋体" w:hint="eastAsia"/>
          <w:color w:val="000000"/>
        </w:rPr>
        <w:t>、后续处理（国际收支申报和反洗钱报告，汇出汇款报文）</w:t>
      </w:r>
    </w:p>
    <w:p w14:paraId="7B12A201" w14:textId="77777777" w:rsidR="00000000" w:rsidRDefault="00C62A6C">
      <w:pPr>
        <w:ind w:firstLine="482"/>
        <w:rPr>
          <w:b/>
        </w:rPr>
      </w:pPr>
      <w:bookmarkStart w:id="2398" w:name="_Toc230140331"/>
      <w:r>
        <w:rPr>
          <w:rFonts w:hint="eastAsia"/>
          <w:b/>
        </w:rPr>
        <w:t xml:space="preserve">3.2.1  </w:t>
      </w:r>
      <w:r>
        <w:rPr>
          <w:rFonts w:hint="eastAsia"/>
          <w:b/>
        </w:rPr>
        <w:t>具体</w:t>
      </w:r>
      <w:r>
        <w:rPr>
          <w:rFonts w:hint="eastAsia"/>
          <w:b/>
        </w:rPr>
        <w:t>操作步骤</w:t>
      </w:r>
      <w:bookmarkEnd w:id="2398"/>
    </w:p>
    <w:p w14:paraId="14DE0B22" w14:textId="77777777" w:rsidR="00000000" w:rsidRDefault="00C62A6C">
      <w:pPr>
        <w:spacing w:line="360" w:lineRule="auto"/>
        <w:ind w:leftChars="1" w:left="2" w:firstLineChars="150" w:firstLine="360"/>
        <w:rPr>
          <w:rFonts w:ascii="宋体" w:hAnsi="宋体" w:hint="eastAsia"/>
          <w:bCs/>
          <w:color w:val="000000"/>
        </w:rPr>
      </w:pPr>
      <w:r>
        <w:rPr>
          <w:rFonts w:ascii="宋体" w:hAnsi="宋体" w:hint="eastAsia"/>
          <w:bCs/>
          <w:color w:val="000000"/>
        </w:rPr>
        <w:t>1</w:t>
      </w:r>
      <w:r>
        <w:rPr>
          <w:rFonts w:ascii="宋体" w:hAnsi="宋体" w:hint="eastAsia"/>
          <w:bCs/>
          <w:color w:val="000000"/>
        </w:rPr>
        <w:t>、审核相关证明资料</w:t>
      </w:r>
    </w:p>
    <w:p w14:paraId="255DDA1D" w14:textId="77777777" w:rsidR="00000000" w:rsidRDefault="00C62A6C">
      <w:pPr>
        <w:spacing w:line="360" w:lineRule="auto"/>
        <w:ind w:leftChars="1" w:left="2" w:firstLineChars="150" w:firstLine="360"/>
        <w:rPr>
          <w:rFonts w:ascii="宋体" w:hAnsi="宋体" w:hint="eastAsia"/>
          <w:bCs/>
          <w:color w:val="000000"/>
        </w:rPr>
      </w:pPr>
      <w:r>
        <w:rPr>
          <w:rFonts w:ascii="宋体" w:hAnsi="宋体" w:hint="eastAsia"/>
          <w:bCs/>
          <w:color w:val="000000"/>
        </w:rPr>
        <w:t>2</w:t>
      </w:r>
      <w:r>
        <w:rPr>
          <w:rFonts w:ascii="宋体" w:hAnsi="宋体" w:hint="eastAsia"/>
          <w:bCs/>
          <w:color w:val="000000"/>
        </w:rPr>
        <w:t>、经办员审核“境外汇款申请书”、“购买外汇申请书”，“转账支票”并核对预留印鉴。</w:t>
      </w:r>
    </w:p>
    <w:p w14:paraId="1C855E4F" w14:textId="77777777" w:rsidR="00000000" w:rsidRDefault="00C62A6C">
      <w:pPr>
        <w:spacing w:line="360" w:lineRule="auto"/>
        <w:ind w:left="210" w:firstLine="480"/>
        <w:rPr>
          <w:rFonts w:ascii="宋体" w:hAnsi="宋体" w:hint="eastAsia"/>
          <w:bCs/>
          <w:color w:val="000000"/>
        </w:rPr>
      </w:pPr>
      <w:r>
        <w:rPr>
          <w:rFonts w:ascii="宋体" w:hAnsi="宋体" w:hint="eastAsia"/>
          <w:bCs/>
          <w:color w:val="000000"/>
        </w:rPr>
        <w:t>汇款申请书审核要点：</w:t>
      </w:r>
    </w:p>
    <w:p w14:paraId="437FB306" w14:textId="77777777" w:rsidR="00000000" w:rsidRDefault="00C62A6C">
      <w:pPr>
        <w:spacing w:line="360" w:lineRule="auto"/>
        <w:ind w:left="210" w:firstLine="480"/>
        <w:rPr>
          <w:rFonts w:ascii="宋体" w:hAnsi="宋体" w:hint="eastAsia"/>
          <w:color w:val="000000"/>
        </w:rPr>
      </w:pPr>
      <w:r>
        <w:rPr>
          <w:rFonts w:ascii="宋体" w:hAnsi="宋体" w:hint="eastAsia"/>
          <w:bCs/>
          <w:color w:val="000000"/>
        </w:rPr>
        <w:t>（</w:t>
      </w:r>
      <w:r>
        <w:rPr>
          <w:rFonts w:ascii="宋体" w:hAnsi="宋体" w:hint="eastAsia"/>
          <w:color w:val="000000"/>
        </w:rPr>
        <w:t>1</w:t>
      </w:r>
      <w:r>
        <w:rPr>
          <w:rFonts w:ascii="宋体" w:hAnsi="宋体" w:hint="eastAsia"/>
          <w:color w:val="000000"/>
        </w:rPr>
        <w:t>）汇款方式，严格区分电汇、信汇和票汇方式；</w:t>
      </w:r>
      <w:r>
        <w:rPr>
          <w:rFonts w:ascii="宋体" w:hAnsi="宋体" w:hint="eastAsia"/>
          <w:color w:val="000000"/>
        </w:rPr>
        <w:t xml:space="preserve"> </w:t>
      </w:r>
    </w:p>
    <w:p w14:paraId="1503BB1C"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 xml:space="preserve">  </w:t>
      </w:r>
      <w:r>
        <w:rPr>
          <w:rFonts w:ascii="宋体" w:hAnsi="宋体" w:hint="eastAsia"/>
          <w:color w:val="000000"/>
        </w:rPr>
        <w:t>（</w:t>
      </w:r>
      <w:r>
        <w:rPr>
          <w:rFonts w:ascii="宋体" w:hAnsi="宋体" w:hint="eastAsia"/>
          <w:color w:val="000000"/>
        </w:rPr>
        <w:t>2</w:t>
      </w:r>
      <w:r>
        <w:rPr>
          <w:rFonts w:ascii="宋体" w:hAnsi="宋体" w:hint="eastAsia"/>
          <w:color w:val="000000"/>
        </w:rPr>
        <w:t>）汇款币种及金额，大小写是否一致（不可涂改），同所附单证的金额是否一致，并且应要求客户根据实际出账情况在相应的现汇金额或购汇金额处填写对应金额；</w:t>
      </w:r>
    </w:p>
    <w:p w14:paraId="4B2DD10D"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 xml:space="preserve">  </w:t>
      </w:r>
      <w:r>
        <w:rPr>
          <w:rFonts w:ascii="宋体" w:hAnsi="宋体" w:hint="eastAsia"/>
          <w:color w:val="000000"/>
        </w:rPr>
        <w:t>（</w:t>
      </w:r>
      <w:r>
        <w:rPr>
          <w:rFonts w:ascii="宋体" w:hAnsi="宋体" w:hint="eastAsia"/>
          <w:color w:val="000000"/>
        </w:rPr>
        <w:t>3</w:t>
      </w:r>
      <w:r>
        <w:rPr>
          <w:rFonts w:ascii="宋体" w:hAnsi="宋体" w:hint="eastAsia"/>
          <w:color w:val="000000"/>
        </w:rPr>
        <w:t>）汇款人的出账账号、完整名称（中英文）、地址及电话；</w:t>
      </w:r>
    </w:p>
    <w:p w14:paraId="37B9BC2F"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 xml:space="preserve">  </w:t>
      </w:r>
      <w:r>
        <w:rPr>
          <w:rFonts w:ascii="宋体" w:hAnsi="宋体" w:hint="eastAsia"/>
          <w:color w:val="000000"/>
        </w:rPr>
        <w:t>（</w:t>
      </w:r>
      <w:r>
        <w:rPr>
          <w:rFonts w:ascii="宋体" w:hAnsi="宋体" w:hint="eastAsia"/>
          <w:color w:val="000000"/>
        </w:rPr>
        <w:t>4</w:t>
      </w:r>
      <w:r>
        <w:rPr>
          <w:rFonts w:ascii="宋体" w:hAnsi="宋体" w:hint="eastAsia"/>
          <w:color w:val="000000"/>
        </w:rPr>
        <w:t>）收款人开户银行名称、地址、</w:t>
      </w:r>
      <w:r>
        <w:rPr>
          <w:rFonts w:ascii="宋体" w:hAnsi="宋体" w:hint="eastAsia"/>
          <w:color w:val="000000"/>
        </w:rPr>
        <w:t>SWIFT</w:t>
      </w:r>
      <w:r>
        <w:rPr>
          <w:rFonts w:ascii="宋体" w:hAnsi="宋体" w:hint="eastAsia"/>
          <w:color w:val="000000"/>
        </w:rPr>
        <w:t>代码或</w:t>
      </w:r>
      <w:r>
        <w:rPr>
          <w:rFonts w:ascii="宋体" w:hAnsi="宋体" w:hint="eastAsia"/>
          <w:color w:val="000000"/>
        </w:rPr>
        <w:t>ABA</w:t>
      </w:r>
      <w:r>
        <w:rPr>
          <w:rFonts w:ascii="宋体" w:hAnsi="宋体" w:hint="eastAsia"/>
          <w:color w:val="000000"/>
        </w:rPr>
        <w:t>、</w:t>
      </w:r>
      <w:r>
        <w:rPr>
          <w:rFonts w:ascii="宋体" w:hAnsi="宋体" w:hint="eastAsia"/>
          <w:color w:val="000000"/>
        </w:rPr>
        <w:t>BLZ</w:t>
      </w:r>
      <w:r>
        <w:rPr>
          <w:rFonts w:ascii="宋体" w:hAnsi="宋体" w:hint="eastAsia"/>
          <w:color w:val="000000"/>
        </w:rPr>
        <w:t>、</w:t>
      </w:r>
      <w:r>
        <w:rPr>
          <w:rFonts w:ascii="宋体" w:hAnsi="宋体" w:hint="eastAsia"/>
          <w:color w:val="000000"/>
        </w:rPr>
        <w:t>SC</w:t>
      </w:r>
      <w:r>
        <w:rPr>
          <w:rFonts w:ascii="宋体" w:hAnsi="宋体" w:hint="eastAsia"/>
          <w:color w:val="000000"/>
        </w:rPr>
        <w:t>等清算代码（如有）；</w:t>
      </w:r>
    </w:p>
    <w:p w14:paraId="6B753675"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 xml:space="preserve">  </w:t>
      </w:r>
      <w:r>
        <w:rPr>
          <w:rFonts w:ascii="宋体" w:hAnsi="宋体" w:hint="eastAsia"/>
          <w:color w:val="000000"/>
        </w:rPr>
        <w:t>（</w:t>
      </w:r>
      <w:r>
        <w:rPr>
          <w:rFonts w:ascii="宋体" w:hAnsi="宋体" w:hint="eastAsia"/>
          <w:color w:val="000000"/>
        </w:rPr>
        <w:t>5</w:t>
      </w:r>
      <w:r>
        <w:rPr>
          <w:rFonts w:ascii="宋体" w:hAnsi="宋体" w:hint="eastAsia"/>
          <w:color w:val="000000"/>
        </w:rPr>
        <w:t>）收款</w:t>
      </w:r>
      <w:r>
        <w:rPr>
          <w:rFonts w:ascii="宋体" w:hAnsi="宋体" w:hint="eastAsia"/>
          <w:color w:val="000000"/>
        </w:rPr>
        <w:t>人名称、详细地址及在开户银行的账号（对汇往欧洲国家的汇款，收款人应尽量提供</w:t>
      </w:r>
      <w:r>
        <w:rPr>
          <w:rFonts w:ascii="宋体" w:hAnsi="宋体" w:hint="eastAsia"/>
          <w:color w:val="000000"/>
        </w:rPr>
        <w:t>IBAN</w:t>
      </w:r>
      <w:r>
        <w:rPr>
          <w:rFonts w:ascii="宋体" w:hAnsi="宋体" w:hint="eastAsia"/>
          <w:color w:val="000000"/>
        </w:rPr>
        <w:t>账号）；</w:t>
      </w:r>
    </w:p>
    <w:p w14:paraId="0AB7091D" w14:textId="77777777" w:rsidR="00000000" w:rsidRDefault="00C62A6C">
      <w:pPr>
        <w:spacing w:line="360" w:lineRule="auto"/>
        <w:ind w:firstLineChars="87" w:firstLine="209"/>
        <w:rPr>
          <w:rFonts w:ascii="宋体" w:hAnsi="宋体" w:hint="eastAsia"/>
          <w:color w:val="000000"/>
        </w:rPr>
      </w:pPr>
      <w:r>
        <w:rPr>
          <w:rFonts w:ascii="宋体" w:hAnsi="宋体" w:hint="eastAsia"/>
          <w:color w:val="000000"/>
        </w:rPr>
        <w:t>（</w:t>
      </w:r>
      <w:r>
        <w:rPr>
          <w:rFonts w:ascii="宋体" w:hAnsi="宋体" w:hint="eastAsia"/>
          <w:color w:val="000000"/>
        </w:rPr>
        <w:t>6</w:t>
      </w:r>
      <w:r>
        <w:rPr>
          <w:rFonts w:ascii="宋体" w:hAnsi="宋体" w:hint="eastAsia"/>
          <w:color w:val="000000"/>
        </w:rPr>
        <w:t>）国外费用承担：如果选择汇款人（</w:t>
      </w:r>
      <w:r>
        <w:rPr>
          <w:rFonts w:ascii="宋体" w:hAnsi="宋体" w:hint="eastAsia"/>
          <w:color w:val="000000"/>
        </w:rPr>
        <w:t>OUR</w:t>
      </w:r>
      <w:r>
        <w:rPr>
          <w:rFonts w:ascii="宋体" w:hAnsi="宋体" w:hint="eastAsia"/>
          <w:color w:val="000000"/>
        </w:rPr>
        <w:t>），国外代理行费用（可能涉及不止一家银行）由汇款人另外承担；如果选择收款人（</w:t>
      </w:r>
      <w:r>
        <w:rPr>
          <w:rFonts w:ascii="宋体" w:hAnsi="宋体" w:hint="eastAsia"/>
          <w:color w:val="000000"/>
        </w:rPr>
        <w:t>BEN</w:t>
      </w:r>
      <w:r>
        <w:rPr>
          <w:rFonts w:ascii="宋体" w:hAnsi="宋体" w:hint="eastAsia"/>
          <w:color w:val="000000"/>
        </w:rPr>
        <w:t>），国外代理行费用在汇款金额中内扣；如果选择共同负担（</w:t>
      </w:r>
      <w:r>
        <w:rPr>
          <w:rFonts w:ascii="宋体" w:hAnsi="宋体" w:hint="eastAsia"/>
          <w:color w:val="000000"/>
        </w:rPr>
        <w:t>SHA</w:t>
      </w:r>
      <w:r>
        <w:rPr>
          <w:rFonts w:ascii="宋体" w:hAnsi="宋体" w:hint="eastAsia"/>
          <w:color w:val="000000"/>
        </w:rPr>
        <w:t>），指发报行的费用由汇款方负担，收报行的费用由收款人负担。我行建议汇款人选择</w:t>
      </w:r>
      <w:r>
        <w:rPr>
          <w:rFonts w:ascii="宋体" w:hAnsi="宋体" w:hint="eastAsia"/>
          <w:color w:val="000000"/>
        </w:rPr>
        <w:t>SHA</w:t>
      </w:r>
      <w:r>
        <w:rPr>
          <w:rFonts w:ascii="宋体" w:hAnsi="宋体" w:hint="eastAsia"/>
          <w:color w:val="000000"/>
        </w:rPr>
        <w:t>和</w:t>
      </w:r>
      <w:r>
        <w:rPr>
          <w:rFonts w:ascii="宋体" w:hAnsi="宋体" w:hint="eastAsia"/>
          <w:color w:val="000000"/>
        </w:rPr>
        <w:t>BEN</w:t>
      </w:r>
      <w:r>
        <w:rPr>
          <w:rFonts w:ascii="宋体" w:hAnsi="宋体" w:hint="eastAsia"/>
          <w:color w:val="000000"/>
        </w:rPr>
        <w:t>；</w:t>
      </w:r>
    </w:p>
    <w:p w14:paraId="2AE55283"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 xml:space="preserve">  </w:t>
      </w:r>
      <w:r>
        <w:rPr>
          <w:rFonts w:ascii="宋体" w:hAnsi="宋体" w:hint="eastAsia"/>
          <w:color w:val="000000"/>
        </w:rPr>
        <w:t>（</w:t>
      </w:r>
      <w:r>
        <w:rPr>
          <w:rFonts w:ascii="宋体" w:hAnsi="宋体" w:hint="eastAsia"/>
          <w:color w:val="000000"/>
        </w:rPr>
        <w:t>7</w:t>
      </w:r>
      <w:r>
        <w:rPr>
          <w:rFonts w:ascii="宋体" w:hAnsi="宋体" w:hint="eastAsia"/>
          <w:color w:val="000000"/>
        </w:rPr>
        <w:t>）汇款附言所注明的款项用途同所附单证是否一致</w:t>
      </w:r>
      <w:r>
        <w:rPr>
          <w:rFonts w:ascii="宋体" w:hAnsi="宋体" w:hint="eastAsia"/>
          <w:color w:val="000000"/>
        </w:rPr>
        <w:t xml:space="preserve"> </w:t>
      </w:r>
    </w:p>
    <w:p w14:paraId="3A9B2F2D" w14:textId="77777777" w:rsidR="00000000" w:rsidRDefault="00C62A6C">
      <w:pPr>
        <w:spacing w:line="360" w:lineRule="auto"/>
        <w:ind w:left="105" w:firstLine="480"/>
        <w:rPr>
          <w:rFonts w:ascii="宋体" w:hAnsi="宋体" w:hint="eastAsia"/>
          <w:color w:val="000000"/>
        </w:rPr>
      </w:pPr>
      <w:r>
        <w:rPr>
          <w:rFonts w:ascii="宋体" w:hAnsi="宋体" w:hint="eastAsia"/>
          <w:color w:val="000000"/>
        </w:rPr>
        <w:t xml:space="preserve"> </w:t>
      </w:r>
      <w:r>
        <w:rPr>
          <w:rFonts w:ascii="宋体" w:hAnsi="宋体" w:hint="eastAsia"/>
          <w:color w:val="000000"/>
        </w:rPr>
        <w:t>（</w:t>
      </w:r>
      <w:r>
        <w:rPr>
          <w:rFonts w:ascii="宋体" w:hAnsi="宋体" w:hint="eastAsia"/>
          <w:color w:val="000000"/>
        </w:rPr>
        <w:t>8</w:t>
      </w:r>
      <w:r>
        <w:rPr>
          <w:rFonts w:ascii="宋体" w:hAnsi="宋体" w:hint="eastAsia"/>
          <w:color w:val="000000"/>
        </w:rPr>
        <w:t>）汇款人签章（签章应为公章和法人手签，若以财务章和法人名章代替的话，需与客户签订</w:t>
      </w:r>
      <w:r>
        <w:rPr>
          <w:rFonts w:ascii="宋体" w:hAnsi="宋体" w:hint="eastAsia"/>
          <w:color w:val="000000"/>
        </w:rPr>
        <w:t>用章说明）；</w:t>
      </w:r>
    </w:p>
    <w:p w14:paraId="6E6DA50A"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 xml:space="preserve">  </w:t>
      </w:r>
      <w:r>
        <w:rPr>
          <w:rFonts w:ascii="宋体" w:hAnsi="宋体" w:hint="eastAsia"/>
          <w:color w:val="000000"/>
        </w:rPr>
        <w:t>（</w:t>
      </w:r>
      <w:r>
        <w:rPr>
          <w:rFonts w:ascii="宋体" w:hAnsi="宋体" w:hint="eastAsia"/>
          <w:color w:val="000000"/>
        </w:rPr>
        <w:t>9</w:t>
      </w:r>
      <w:r>
        <w:rPr>
          <w:rFonts w:ascii="宋体" w:hAnsi="宋体" w:hint="eastAsia"/>
          <w:color w:val="000000"/>
        </w:rPr>
        <w:t>）除了同城信汇以外，汇款申请书一律用英文填写。</w:t>
      </w:r>
    </w:p>
    <w:p w14:paraId="7F616CB6" w14:textId="77777777" w:rsidR="00000000" w:rsidRDefault="00C62A6C">
      <w:pPr>
        <w:spacing w:line="360" w:lineRule="auto"/>
        <w:ind w:left="180" w:firstLine="480"/>
        <w:rPr>
          <w:rFonts w:ascii="宋体" w:hAnsi="宋体" w:hint="eastAsia"/>
          <w:color w:val="000000"/>
        </w:rPr>
      </w:pPr>
      <w:r>
        <w:rPr>
          <w:rFonts w:ascii="宋体" w:hAnsi="宋体" w:hint="eastAsia"/>
          <w:color w:val="000000"/>
        </w:rPr>
        <w:t>（</w:t>
      </w:r>
      <w:r>
        <w:rPr>
          <w:rFonts w:ascii="宋体" w:hAnsi="宋体" w:hint="eastAsia"/>
          <w:color w:val="000000"/>
        </w:rPr>
        <w:t>10</w:t>
      </w:r>
      <w:r>
        <w:rPr>
          <w:rFonts w:ascii="宋体" w:hAnsi="宋体" w:hint="eastAsia"/>
          <w:color w:val="000000"/>
        </w:rPr>
        <w:t>）申报信息还需填写收款人常驻国家（地区）、名称及代码、付汇性质、交易编码等。</w:t>
      </w:r>
    </w:p>
    <w:p w14:paraId="57947A87" w14:textId="77777777" w:rsidR="00000000" w:rsidRDefault="00C62A6C">
      <w:pPr>
        <w:spacing w:line="360" w:lineRule="auto"/>
        <w:ind w:left="178" w:firstLine="480"/>
        <w:rPr>
          <w:rFonts w:ascii="宋体" w:hAnsi="宋体" w:hint="eastAsia"/>
          <w:color w:val="000000"/>
        </w:rPr>
      </w:pPr>
      <w:r>
        <w:rPr>
          <w:rFonts w:ascii="宋体" w:hAnsi="宋体" w:hint="eastAsia"/>
          <w:color w:val="000000"/>
        </w:rPr>
        <w:t>（</w:t>
      </w:r>
      <w:r>
        <w:rPr>
          <w:rFonts w:ascii="宋体" w:hAnsi="宋体" w:hint="eastAsia"/>
          <w:color w:val="000000"/>
        </w:rPr>
        <w:t>11</w:t>
      </w:r>
      <w:r>
        <w:rPr>
          <w:rFonts w:ascii="宋体" w:hAnsi="宋体" w:hint="eastAsia"/>
          <w:color w:val="000000"/>
        </w:rPr>
        <w:t>）机构境内汇款只能是同帐户间（海运费、代理项下除外），还要注明帐户性质（如经常项目外汇帐户）。</w:t>
      </w:r>
    </w:p>
    <w:p w14:paraId="762D62FC" w14:textId="77777777" w:rsidR="00000000" w:rsidRDefault="00C62A6C">
      <w:pPr>
        <w:spacing w:line="360" w:lineRule="auto"/>
        <w:ind w:left="180" w:firstLine="480"/>
        <w:rPr>
          <w:rFonts w:ascii="宋体" w:hAnsi="宋体" w:hint="eastAsia"/>
          <w:color w:val="000000"/>
        </w:rPr>
      </w:pPr>
      <w:r>
        <w:rPr>
          <w:rFonts w:ascii="宋体" w:hAnsi="宋体" w:hint="eastAsia"/>
          <w:color w:val="000000"/>
        </w:rPr>
        <w:t>（</w:t>
      </w:r>
      <w:r>
        <w:rPr>
          <w:rFonts w:ascii="宋体" w:hAnsi="宋体" w:hint="eastAsia"/>
          <w:color w:val="000000"/>
        </w:rPr>
        <w:t>12</w:t>
      </w:r>
      <w:r>
        <w:rPr>
          <w:rFonts w:ascii="宋体" w:hAnsi="宋体" w:hint="eastAsia"/>
          <w:color w:val="000000"/>
        </w:rPr>
        <w:t>）如果为贸易项下的汇款必须填列以下几点：是否为进口核销项下付款、合同号、发票号以及最迟装运日期。货到付款报关单信息和经营者代码</w:t>
      </w:r>
    </w:p>
    <w:p w14:paraId="463B4480" w14:textId="77777777" w:rsidR="00000000" w:rsidRDefault="00C62A6C">
      <w:pPr>
        <w:spacing w:line="360" w:lineRule="auto"/>
        <w:ind w:left="180" w:firstLine="480"/>
        <w:rPr>
          <w:rFonts w:ascii="宋体" w:hAnsi="宋体" w:hint="eastAsia"/>
          <w:color w:val="000000"/>
        </w:rPr>
      </w:pPr>
      <w:r>
        <w:rPr>
          <w:rFonts w:ascii="宋体" w:hAnsi="宋体" w:hint="eastAsia"/>
          <w:color w:val="000000"/>
        </w:rPr>
        <w:t>（</w:t>
      </w:r>
      <w:r>
        <w:rPr>
          <w:rFonts w:ascii="宋体" w:hAnsi="宋体" w:hint="eastAsia"/>
          <w:color w:val="000000"/>
        </w:rPr>
        <w:t>13</w:t>
      </w:r>
      <w:r>
        <w:rPr>
          <w:rFonts w:ascii="宋体" w:hAnsi="宋体" w:hint="eastAsia"/>
          <w:color w:val="000000"/>
        </w:rPr>
        <w:t>）正确计算并填写汇出汇款邮电费、手续费金额。</w:t>
      </w:r>
    </w:p>
    <w:p w14:paraId="6ABFAC27" w14:textId="77777777" w:rsidR="00000000" w:rsidRDefault="00C62A6C">
      <w:pPr>
        <w:spacing w:line="360" w:lineRule="auto"/>
        <w:ind w:leftChars="1" w:left="2" w:firstLineChars="150" w:firstLine="360"/>
        <w:rPr>
          <w:rFonts w:ascii="宋体" w:hAnsi="宋体" w:hint="eastAsia"/>
          <w:bCs/>
          <w:color w:val="000000"/>
        </w:rPr>
      </w:pPr>
      <w:r>
        <w:rPr>
          <w:rFonts w:ascii="宋体" w:hAnsi="宋体" w:hint="eastAsia"/>
          <w:color w:val="000000"/>
        </w:rPr>
        <w:t xml:space="preserve"> 3</w:t>
      </w:r>
      <w:r>
        <w:rPr>
          <w:rFonts w:ascii="宋体" w:hAnsi="宋体" w:hint="eastAsia"/>
          <w:color w:val="000000"/>
        </w:rPr>
        <w:t>、经办员填制“授权记录”</w:t>
      </w:r>
      <w:r>
        <w:rPr>
          <w:rFonts w:ascii="宋体" w:hAnsi="宋体" w:hint="eastAsia"/>
          <w:color w:val="FF0000"/>
        </w:rPr>
        <w:t>，</w:t>
      </w:r>
      <w:r>
        <w:rPr>
          <w:rFonts w:ascii="宋体" w:hAnsi="宋体" w:hint="eastAsia"/>
          <w:bCs/>
          <w:color w:val="000000"/>
        </w:rPr>
        <w:t xml:space="preserve"> </w:t>
      </w:r>
    </w:p>
    <w:p w14:paraId="563C4336" w14:textId="77777777" w:rsidR="00000000" w:rsidRDefault="00C62A6C">
      <w:pPr>
        <w:spacing w:line="360" w:lineRule="auto"/>
        <w:ind w:leftChars="1" w:left="2" w:firstLineChars="150" w:firstLine="360"/>
        <w:rPr>
          <w:rFonts w:ascii="宋体" w:hAnsi="宋体" w:hint="eastAsia"/>
          <w:bCs/>
          <w:color w:val="FF0000"/>
        </w:rPr>
      </w:pPr>
      <w:r>
        <w:rPr>
          <w:rFonts w:ascii="宋体" w:hAnsi="宋体" w:hint="eastAsia"/>
          <w:bCs/>
          <w:color w:val="FF00FF"/>
        </w:rPr>
        <w:t>会计主管签字核准，送至业务部审单，</w:t>
      </w:r>
      <w:r>
        <w:rPr>
          <w:rFonts w:ascii="宋体" w:hAnsi="宋体" w:hint="eastAsia"/>
          <w:color w:val="FF00FF"/>
        </w:rPr>
        <w:t>将</w:t>
      </w:r>
      <w:r>
        <w:rPr>
          <w:rFonts w:ascii="宋体" w:hAnsi="宋体" w:hint="eastAsia"/>
          <w:color w:val="FF00FF"/>
        </w:rPr>
        <w:t>签注的资料（合同、发票，等），汇款凭证（《境外汇款申请书》、《授权记录》</w:t>
      </w:r>
      <w:r>
        <w:rPr>
          <w:rFonts w:ascii="宋体" w:hAnsi="宋体" w:hint="eastAsia"/>
          <w:bCs/>
          <w:color w:val="FF00FF"/>
        </w:rPr>
        <w:t>等经授权人</w:t>
      </w:r>
      <w:r>
        <w:rPr>
          <w:rFonts w:ascii="宋体" w:hAnsi="宋体" w:hint="eastAsia"/>
          <w:color w:val="FF00FF"/>
        </w:rPr>
        <w:t>审核</w:t>
      </w:r>
      <w:r>
        <w:rPr>
          <w:rFonts w:ascii="宋体" w:hAnsi="宋体" w:hint="eastAsia"/>
          <w:bCs/>
          <w:color w:val="FF00FF"/>
        </w:rPr>
        <w:t>签字确认</w:t>
      </w:r>
      <w:r>
        <w:rPr>
          <w:rFonts w:ascii="宋体" w:hAnsi="宋体" w:hint="eastAsia"/>
          <w:color w:val="FF00FF"/>
        </w:rPr>
        <w:t>方</w:t>
      </w:r>
      <w:r>
        <w:rPr>
          <w:rFonts w:ascii="宋体" w:hAnsi="宋体" w:hint="eastAsia"/>
          <w:bCs/>
          <w:color w:val="FF00FF"/>
        </w:rPr>
        <w:t>可汇出。</w:t>
      </w:r>
    </w:p>
    <w:p w14:paraId="60EB4FCC" w14:textId="77777777" w:rsidR="00000000" w:rsidRDefault="00C62A6C">
      <w:pPr>
        <w:spacing w:line="360" w:lineRule="auto"/>
        <w:ind w:leftChars="1" w:left="2" w:firstLine="480"/>
        <w:rPr>
          <w:rFonts w:ascii="宋体" w:hAnsi="宋体" w:hint="eastAsia"/>
          <w:bCs/>
        </w:rPr>
      </w:pPr>
      <w:r>
        <w:rPr>
          <w:rFonts w:ascii="宋体" w:hAnsi="宋体" w:hint="eastAsia"/>
          <w:bCs/>
        </w:rPr>
        <w:t>4.</w:t>
      </w:r>
      <w:r>
        <w:rPr>
          <w:rFonts w:ascii="宋体" w:hAnsi="宋体" w:hint="eastAsia"/>
          <w:bCs/>
        </w:rPr>
        <w:t>售付汇帐务处理</w:t>
      </w:r>
    </w:p>
    <w:p w14:paraId="3E613581" w14:textId="77777777" w:rsidR="00000000" w:rsidRDefault="00C62A6C">
      <w:pPr>
        <w:widowControl/>
        <w:spacing w:line="360" w:lineRule="auto"/>
        <w:ind w:leftChars="1" w:left="2" w:firstLineChars="150" w:firstLine="360"/>
        <w:rPr>
          <w:rFonts w:ascii="宋体" w:hAnsi="宋体" w:hint="eastAsia"/>
          <w:bCs/>
        </w:rPr>
      </w:pPr>
      <w:r>
        <w:rPr>
          <w:rFonts w:ascii="宋体" w:hAnsi="宋体" w:hint="eastAsia"/>
          <w:bCs/>
        </w:rPr>
        <w:t>根据“先付款、后汇出”的原则：</w:t>
      </w:r>
    </w:p>
    <w:p w14:paraId="324E5B06" w14:textId="77777777" w:rsidR="00000000" w:rsidRDefault="00C62A6C">
      <w:pPr>
        <w:spacing w:line="360" w:lineRule="auto"/>
        <w:ind w:leftChars="1" w:left="2" w:firstLineChars="150" w:firstLine="360"/>
        <w:rPr>
          <w:rFonts w:ascii="宋体" w:hAnsi="宋体" w:hint="eastAsia"/>
          <w:bCs/>
        </w:rPr>
      </w:pPr>
      <w:r>
        <w:rPr>
          <w:rFonts w:ascii="宋体" w:hAnsi="宋体" w:hint="eastAsia"/>
          <w:bCs/>
        </w:rPr>
        <w:t>（</w:t>
      </w:r>
      <w:r>
        <w:rPr>
          <w:rFonts w:ascii="宋体" w:hAnsi="宋体" w:hint="eastAsia"/>
          <w:bCs/>
        </w:rPr>
        <w:t>1</w:t>
      </w:r>
      <w:r>
        <w:rPr>
          <w:rFonts w:ascii="宋体" w:hAnsi="宋体" w:hint="eastAsia"/>
          <w:bCs/>
        </w:rPr>
        <w:t>）现汇账户汇出</w:t>
      </w:r>
    </w:p>
    <w:p w14:paraId="0306C1C3" w14:textId="77777777" w:rsidR="00000000" w:rsidRDefault="00C62A6C">
      <w:pPr>
        <w:spacing w:line="360" w:lineRule="auto"/>
        <w:ind w:leftChars="1" w:left="2" w:firstLineChars="150" w:firstLine="360"/>
        <w:rPr>
          <w:rFonts w:ascii="宋体" w:hAnsi="宋体" w:hint="eastAsia"/>
          <w:color w:val="FF0000"/>
        </w:rPr>
      </w:pPr>
      <w:r>
        <w:rPr>
          <w:rFonts w:ascii="宋体" w:hAnsi="宋体" w:hint="eastAsia"/>
          <w:color w:val="000000"/>
          <w:szCs w:val="21"/>
        </w:rPr>
        <w:t>交易步骤</w:t>
      </w:r>
      <w:r>
        <w:rPr>
          <w:rFonts w:ascii="宋体" w:hAnsi="宋体" w:hint="eastAsia"/>
        </w:rPr>
        <w:t>2584</w:t>
      </w:r>
      <w:r>
        <w:rPr>
          <w:rFonts w:ascii="宋体" w:hAnsi="宋体" w:hint="eastAsia"/>
        </w:rPr>
        <w:t>（单位外币）</w:t>
      </w:r>
      <w:r>
        <w:rPr>
          <w:rFonts w:ascii="宋体" w:hAnsi="宋体"/>
        </w:rPr>
        <w:t>—</w:t>
      </w:r>
      <w:r>
        <w:rPr>
          <w:rFonts w:ascii="宋体" w:hAnsi="宋体" w:hint="eastAsia"/>
        </w:rPr>
        <w:t>0701</w:t>
      </w:r>
      <w:r>
        <w:rPr>
          <w:rFonts w:ascii="宋体" w:hAnsi="宋体" w:hint="eastAsia"/>
        </w:rPr>
        <w:t>（外币网内贷方录入）—</w:t>
      </w:r>
      <w:r>
        <w:rPr>
          <w:rFonts w:ascii="宋体" w:hAnsi="宋体" w:hint="eastAsia"/>
        </w:rPr>
        <w:t>0702</w:t>
      </w:r>
      <w:r>
        <w:rPr>
          <w:rFonts w:ascii="宋体" w:hAnsi="宋体" w:hint="eastAsia"/>
        </w:rPr>
        <w:t>（外币网内贷方确认）</w:t>
      </w:r>
      <w:r>
        <w:rPr>
          <w:rFonts w:ascii="宋体" w:hAnsi="宋体" w:hint="eastAsia"/>
          <w:color w:val="FF0000"/>
        </w:rPr>
        <w:t>汇出汇款过</w:t>
      </w:r>
      <w:r>
        <w:rPr>
          <w:rFonts w:ascii="宋体" w:hAnsi="宋体" w:hint="eastAsia"/>
          <w:color w:val="FF0000"/>
        </w:rPr>
        <w:t>66703</w:t>
      </w:r>
      <w:r>
        <w:rPr>
          <w:rFonts w:ascii="宋体" w:hAnsi="宋体" w:hint="eastAsia"/>
          <w:color w:val="FF0000"/>
        </w:rPr>
        <w:t>科目</w:t>
      </w:r>
    </w:p>
    <w:p w14:paraId="3543FB61" w14:textId="77777777" w:rsidR="00000000" w:rsidRDefault="00C62A6C">
      <w:pPr>
        <w:widowControl/>
        <w:spacing w:line="360" w:lineRule="auto"/>
        <w:ind w:leftChars="1" w:left="2" w:firstLineChars="150" w:firstLine="360"/>
        <w:rPr>
          <w:rFonts w:ascii="宋体" w:hAnsi="宋体" w:hint="eastAsia"/>
          <w:bCs/>
          <w:color w:val="FF0000"/>
        </w:rPr>
      </w:pPr>
      <w:r>
        <w:rPr>
          <w:rFonts w:ascii="宋体" w:hAnsi="宋体" w:hint="eastAsia"/>
          <w:bCs/>
        </w:rPr>
        <w:t>从客户账户支付汇款本金，柜员选择“</w:t>
      </w:r>
      <w:r>
        <w:rPr>
          <w:rFonts w:ascii="宋体" w:hAnsi="宋体" w:hint="eastAsia"/>
          <w:bCs/>
        </w:rPr>
        <w:t>2584</w:t>
      </w:r>
      <w:r>
        <w:rPr>
          <w:rFonts w:ascii="宋体" w:hAnsi="宋体" w:hint="eastAsia"/>
          <w:bCs/>
        </w:rPr>
        <w:t>交易”借单位外币账户，提交成功，打印记账凭证，加盖转讫章及个人名章的</w:t>
      </w:r>
      <w:r>
        <w:rPr>
          <w:rFonts w:ascii="宋体" w:hAnsi="宋体" w:hint="eastAsia"/>
          <w:bCs/>
          <w:color w:val="FF0000"/>
        </w:rPr>
        <w:t>支付凭证做</w:t>
      </w:r>
      <w:r>
        <w:rPr>
          <w:rFonts w:ascii="宋体" w:hAnsi="宋体" w:hint="eastAsia"/>
          <w:bCs/>
        </w:rPr>
        <w:t>为原始凭证（</w:t>
      </w:r>
      <w:r>
        <w:rPr>
          <w:rFonts w:ascii="宋体" w:hAnsi="宋体" w:hint="eastAsia"/>
          <w:bCs/>
          <w:color w:val="800000"/>
        </w:rPr>
        <w:t>信汇凭证、境外汇款申请书复印件</w:t>
      </w:r>
      <w:r>
        <w:rPr>
          <w:rFonts w:ascii="宋体" w:hAnsi="宋体" w:hint="eastAsia"/>
          <w:bCs/>
        </w:rPr>
        <w:t>）。柜员选择</w:t>
      </w:r>
      <w:r>
        <w:rPr>
          <w:rFonts w:ascii="宋体" w:hAnsi="宋体" w:hint="eastAsia"/>
          <w:bCs/>
        </w:rPr>
        <w:t>0701</w:t>
      </w:r>
      <w:r>
        <w:rPr>
          <w:rFonts w:ascii="宋体" w:hAnsi="宋体" w:hint="eastAsia"/>
          <w:bCs/>
        </w:rPr>
        <w:t>、</w:t>
      </w:r>
      <w:r>
        <w:rPr>
          <w:rFonts w:ascii="宋体" w:hAnsi="宋体" w:hint="eastAsia"/>
          <w:bCs/>
        </w:rPr>
        <w:t>0702</w:t>
      </w:r>
      <w:r>
        <w:rPr>
          <w:rFonts w:ascii="宋体" w:hAnsi="宋体" w:hint="eastAsia"/>
          <w:bCs/>
        </w:rPr>
        <w:t>联行录入及确认交易将款项通过</w:t>
      </w:r>
      <w:r>
        <w:rPr>
          <w:rFonts w:ascii="宋体" w:hAnsi="宋体" w:hint="eastAsia"/>
          <w:bCs/>
        </w:rPr>
        <w:t>网内上划支行，</w:t>
      </w:r>
      <w:r>
        <w:rPr>
          <w:rFonts w:ascii="宋体" w:hAnsi="宋体" w:hint="eastAsia"/>
          <w:bCs/>
          <w:color w:val="FF0000"/>
        </w:rPr>
        <w:t>后附凭证以（汇款申请书的银行留存联作为。</w:t>
      </w:r>
    </w:p>
    <w:p w14:paraId="0C0F9228" w14:textId="77777777" w:rsidR="00000000" w:rsidRDefault="00C62A6C">
      <w:pPr>
        <w:widowControl/>
        <w:numPr>
          <w:ilvl w:val="0"/>
          <w:numId w:val="7"/>
        </w:numPr>
        <w:spacing w:line="360" w:lineRule="auto"/>
        <w:ind w:firstLineChars="0"/>
        <w:rPr>
          <w:rFonts w:ascii="宋体" w:hAnsi="宋体" w:hint="eastAsia"/>
          <w:bCs/>
        </w:rPr>
      </w:pPr>
      <w:r>
        <w:rPr>
          <w:rFonts w:ascii="宋体" w:hAnsi="宋体" w:hint="eastAsia"/>
          <w:bCs/>
        </w:rPr>
        <w:t>人民币账户购汇、汇出</w:t>
      </w:r>
    </w:p>
    <w:p w14:paraId="4C66D1D0" w14:textId="77777777" w:rsidR="00000000" w:rsidRDefault="00C62A6C">
      <w:pPr>
        <w:spacing w:line="360" w:lineRule="auto"/>
        <w:ind w:leftChars="1" w:left="2" w:firstLineChars="150" w:firstLine="360"/>
        <w:rPr>
          <w:rFonts w:ascii="宋体" w:hAnsi="宋体" w:hint="eastAsia"/>
        </w:rPr>
      </w:pPr>
      <w:r>
        <w:rPr>
          <w:rFonts w:ascii="宋体" w:hAnsi="宋体" w:hint="eastAsia"/>
        </w:rPr>
        <w:t>售汇：</w:t>
      </w:r>
      <w:r>
        <w:rPr>
          <w:rFonts w:ascii="宋体" w:hAnsi="宋体" w:hint="eastAsia"/>
          <w:color w:val="000000"/>
          <w:szCs w:val="21"/>
        </w:rPr>
        <w:t>交易步骤</w:t>
      </w:r>
      <w:r>
        <w:rPr>
          <w:rFonts w:ascii="宋体" w:hAnsi="宋体" w:hint="eastAsia"/>
        </w:rPr>
        <w:t>2584</w:t>
      </w:r>
      <w:r>
        <w:rPr>
          <w:rFonts w:ascii="宋体" w:hAnsi="宋体" w:hint="eastAsia"/>
        </w:rPr>
        <w:t>（单位人民币）</w:t>
      </w:r>
      <w:r>
        <w:rPr>
          <w:rFonts w:ascii="宋体" w:hAnsi="宋体"/>
        </w:rPr>
        <w:t>—</w:t>
      </w:r>
      <w:r>
        <w:rPr>
          <w:rFonts w:ascii="宋体" w:hAnsi="宋体" w:hint="eastAsia"/>
        </w:rPr>
        <w:t>0105</w:t>
      </w:r>
      <w:r>
        <w:rPr>
          <w:rFonts w:ascii="宋体" w:hAnsi="宋体" w:hint="eastAsia"/>
        </w:rPr>
        <w:t>（</w:t>
      </w:r>
      <w:r>
        <w:rPr>
          <w:rFonts w:ascii="宋体" w:hAnsi="宋体" w:hint="eastAsia"/>
        </w:rPr>
        <w:t>70205</w:t>
      </w:r>
      <w:r>
        <w:rPr>
          <w:rFonts w:ascii="宋体" w:hAnsi="宋体" w:hint="eastAsia"/>
        </w:rPr>
        <w:t>科目人民币）</w:t>
      </w:r>
      <w:r>
        <w:rPr>
          <w:rFonts w:ascii="宋体" w:hAnsi="宋体"/>
        </w:rPr>
        <w:t>—</w:t>
      </w:r>
      <w:r>
        <w:rPr>
          <w:rFonts w:ascii="宋体" w:hAnsi="宋体" w:hint="eastAsia"/>
        </w:rPr>
        <w:t>0106</w:t>
      </w:r>
      <w:r>
        <w:rPr>
          <w:rFonts w:ascii="宋体" w:hAnsi="宋体" w:hint="eastAsia"/>
        </w:rPr>
        <w:t>（</w:t>
      </w:r>
      <w:r>
        <w:rPr>
          <w:rFonts w:ascii="宋体" w:hAnsi="宋体" w:hint="eastAsia"/>
        </w:rPr>
        <w:t>70205</w:t>
      </w:r>
      <w:r>
        <w:rPr>
          <w:rFonts w:ascii="宋体" w:hAnsi="宋体" w:hint="eastAsia"/>
        </w:rPr>
        <w:t>科目外币）</w:t>
      </w:r>
      <w:r>
        <w:rPr>
          <w:rFonts w:ascii="宋体" w:hAnsi="宋体"/>
        </w:rPr>
        <w:t>—</w:t>
      </w:r>
      <w:r>
        <w:rPr>
          <w:rFonts w:ascii="宋体" w:hAnsi="宋体" w:hint="eastAsia"/>
        </w:rPr>
        <w:t>0701</w:t>
      </w:r>
      <w:r>
        <w:rPr>
          <w:rFonts w:ascii="宋体" w:hAnsi="宋体" w:hint="eastAsia"/>
        </w:rPr>
        <w:t>、</w:t>
      </w:r>
      <w:r>
        <w:rPr>
          <w:rFonts w:ascii="宋体" w:hAnsi="宋体" w:hint="eastAsia"/>
        </w:rPr>
        <w:t>0702</w:t>
      </w:r>
      <w:r>
        <w:rPr>
          <w:rFonts w:ascii="宋体" w:hAnsi="宋体" w:hint="eastAsia"/>
        </w:rPr>
        <w:t>（外币网内贷方录入、确认）。</w:t>
      </w:r>
    </w:p>
    <w:p w14:paraId="1F8BE4C4" w14:textId="77777777" w:rsidR="00000000" w:rsidRDefault="00C62A6C">
      <w:pPr>
        <w:spacing w:line="360" w:lineRule="auto"/>
        <w:ind w:firstLineChars="150" w:firstLine="360"/>
        <w:rPr>
          <w:rFonts w:ascii="宋体" w:hAnsi="宋体" w:hint="eastAsia"/>
          <w:bCs/>
        </w:rPr>
      </w:pPr>
      <w:r>
        <w:rPr>
          <w:rFonts w:ascii="宋体" w:hAnsi="宋体" w:hint="eastAsia"/>
        </w:rPr>
        <w:t>上划结售汇资金：</w:t>
      </w:r>
      <w:r>
        <w:rPr>
          <w:rFonts w:ascii="宋体" w:hAnsi="宋体" w:hint="eastAsia"/>
        </w:rPr>
        <w:t>0106</w:t>
      </w:r>
      <w:r>
        <w:rPr>
          <w:rFonts w:ascii="宋体" w:hAnsi="宋体" w:hint="eastAsia"/>
        </w:rPr>
        <w:t>（</w:t>
      </w:r>
      <w:r>
        <w:rPr>
          <w:rFonts w:ascii="宋体" w:hAnsi="宋体" w:hint="eastAsia"/>
        </w:rPr>
        <w:t>70205</w:t>
      </w:r>
      <w:r>
        <w:rPr>
          <w:rFonts w:ascii="宋体" w:hAnsi="宋体" w:hint="eastAsia"/>
        </w:rPr>
        <w:t>科目人民币）</w:t>
      </w:r>
      <w:r>
        <w:rPr>
          <w:rFonts w:ascii="宋体" w:hAnsi="宋体"/>
        </w:rPr>
        <w:t>—</w:t>
      </w:r>
      <w:r>
        <w:rPr>
          <w:rFonts w:ascii="宋体" w:hAnsi="宋体" w:hint="eastAsia"/>
        </w:rPr>
        <w:t>0105</w:t>
      </w:r>
      <w:r>
        <w:rPr>
          <w:rFonts w:ascii="宋体" w:hAnsi="宋体" w:hint="eastAsia"/>
        </w:rPr>
        <w:t>（</w:t>
      </w:r>
      <w:r>
        <w:rPr>
          <w:rFonts w:ascii="宋体" w:hAnsi="宋体" w:hint="eastAsia"/>
        </w:rPr>
        <w:t>70205</w:t>
      </w:r>
      <w:r>
        <w:rPr>
          <w:rFonts w:ascii="宋体" w:hAnsi="宋体" w:hint="eastAsia"/>
        </w:rPr>
        <w:t>科目外币）</w:t>
      </w:r>
      <w:r>
        <w:rPr>
          <w:rFonts w:ascii="宋体" w:hAnsi="宋体"/>
        </w:rPr>
        <w:t>—</w:t>
      </w:r>
      <w:r>
        <w:rPr>
          <w:rFonts w:ascii="宋体" w:hAnsi="宋体" w:hint="eastAsia"/>
        </w:rPr>
        <w:t>0701</w:t>
      </w:r>
      <w:r>
        <w:rPr>
          <w:rFonts w:ascii="宋体" w:hAnsi="宋体" w:hint="eastAsia"/>
        </w:rPr>
        <w:t>、</w:t>
      </w:r>
      <w:r>
        <w:rPr>
          <w:rFonts w:ascii="宋体" w:hAnsi="宋体" w:hint="eastAsia"/>
        </w:rPr>
        <w:t>0702</w:t>
      </w:r>
      <w:r>
        <w:rPr>
          <w:rFonts w:ascii="宋体" w:hAnsi="宋体" w:hint="eastAsia"/>
        </w:rPr>
        <w:t>（人民币网内贷方录入、确认）—</w:t>
      </w:r>
      <w:r>
        <w:rPr>
          <w:rFonts w:ascii="宋体" w:hAnsi="宋体" w:hint="eastAsia"/>
        </w:rPr>
        <w:t>0701</w:t>
      </w:r>
      <w:r>
        <w:rPr>
          <w:rFonts w:ascii="宋体" w:hAnsi="宋体" w:hint="eastAsia"/>
        </w:rPr>
        <w:t>、</w:t>
      </w:r>
      <w:r>
        <w:rPr>
          <w:rFonts w:ascii="宋体" w:hAnsi="宋体" w:hint="eastAsia"/>
        </w:rPr>
        <w:t>0702</w:t>
      </w:r>
      <w:r>
        <w:rPr>
          <w:rFonts w:ascii="宋体" w:hAnsi="宋体" w:hint="eastAsia"/>
        </w:rPr>
        <w:t>（外币网内借方录入、确认）。</w:t>
      </w:r>
    </w:p>
    <w:p w14:paraId="54D402A0" w14:textId="77777777" w:rsidR="00000000" w:rsidRDefault="00C62A6C">
      <w:pPr>
        <w:spacing w:line="360" w:lineRule="auto"/>
        <w:ind w:firstLineChars="150" w:firstLine="360"/>
        <w:rPr>
          <w:rFonts w:ascii="宋体" w:hAnsi="宋体" w:hint="eastAsia"/>
        </w:rPr>
      </w:pPr>
      <w:r>
        <w:rPr>
          <w:rFonts w:ascii="宋体" w:hAnsi="宋体" w:hint="eastAsia"/>
        </w:rPr>
        <w:t>柜员选择“</w:t>
      </w:r>
      <w:r>
        <w:rPr>
          <w:rFonts w:ascii="宋体" w:hAnsi="宋体" w:hint="eastAsia"/>
        </w:rPr>
        <w:t>2584</w:t>
      </w:r>
      <w:r>
        <w:rPr>
          <w:rFonts w:ascii="宋体" w:hAnsi="宋体" w:hint="eastAsia"/>
        </w:rPr>
        <w:t>交易”按支票金额付单位人民币帐，打印记账凭证，支票加盖转讫章经办员名章做原始凭证；选择</w:t>
      </w:r>
      <w:r>
        <w:rPr>
          <w:rFonts w:ascii="宋体" w:hAnsi="宋体" w:hint="eastAsia"/>
        </w:rPr>
        <w:t>“</w:t>
      </w:r>
      <w:r>
        <w:rPr>
          <w:rFonts w:ascii="宋体" w:hAnsi="宋体" w:hint="eastAsia"/>
        </w:rPr>
        <w:t>0105</w:t>
      </w:r>
      <w:r>
        <w:rPr>
          <w:rFonts w:ascii="宋体" w:hAnsi="宋体" w:hint="eastAsia"/>
        </w:rPr>
        <w:t>、</w:t>
      </w:r>
      <w:r>
        <w:rPr>
          <w:rFonts w:ascii="宋体" w:hAnsi="宋体" w:hint="eastAsia"/>
        </w:rPr>
        <w:t>0106</w:t>
      </w:r>
      <w:r>
        <w:rPr>
          <w:rFonts w:ascii="宋体" w:hAnsi="宋体" w:hint="eastAsia"/>
        </w:rPr>
        <w:t>交易”分别转入</w:t>
      </w:r>
      <w:r>
        <w:rPr>
          <w:rFonts w:ascii="宋体" w:hAnsi="宋体" w:hint="eastAsia"/>
        </w:rPr>
        <w:t>70205</w:t>
      </w:r>
      <w:r>
        <w:rPr>
          <w:rFonts w:ascii="宋体" w:hAnsi="宋体" w:hint="eastAsia"/>
        </w:rPr>
        <w:t>科目代客即期结售汇人民币账户及外币账户，通过网内上划汇出汇款</w:t>
      </w:r>
      <w:r>
        <w:rPr>
          <w:rFonts w:ascii="宋体" w:hAnsi="宋体" w:hint="eastAsia"/>
          <w:color w:val="FF0000"/>
        </w:rPr>
        <w:t>后付凭证）（境外汇款申请书附件）</w:t>
      </w:r>
      <w:r>
        <w:rPr>
          <w:rFonts w:ascii="宋体" w:hAnsi="宋体" w:hint="eastAsia"/>
        </w:rPr>
        <w:t>。再通过</w:t>
      </w:r>
      <w:r>
        <w:rPr>
          <w:rFonts w:ascii="宋体" w:hAnsi="宋体" w:hint="eastAsia"/>
        </w:rPr>
        <w:t>0106</w:t>
      </w:r>
      <w:r>
        <w:rPr>
          <w:rFonts w:ascii="宋体" w:hAnsi="宋体" w:hint="eastAsia"/>
        </w:rPr>
        <w:t>、</w:t>
      </w:r>
      <w:r>
        <w:rPr>
          <w:rFonts w:ascii="宋体" w:hAnsi="宋体" w:hint="eastAsia"/>
        </w:rPr>
        <w:t>0105</w:t>
      </w:r>
      <w:r>
        <w:rPr>
          <w:rFonts w:ascii="宋体" w:hAnsi="宋体" w:hint="eastAsia"/>
        </w:rPr>
        <w:t>交易转出</w:t>
      </w:r>
      <w:r>
        <w:rPr>
          <w:rFonts w:ascii="宋体" w:hAnsi="宋体" w:hint="eastAsia"/>
        </w:rPr>
        <w:t>70205</w:t>
      </w:r>
      <w:r>
        <w:rPr>
          <w:rFonts w:ascii="宋体" w:hAnsi="宋体" w:hint="eastAsia"/>
        </w:rPr>
        <w:t>科目代客即期结售汇人民币及外币账户余额，</w:t>
      </w:r>
      <w:r>
        <w:rPr>
          <w:rFonts w:ascii="宋体" w:hAnsi="宋体" w:hint="eastAsia"/>
          <w:bCs/>
        </w:rPr>
        <w:t>柜员选择</w:t>
      </w:r>
      <w:r>
        <w:rPr>
          <w:rFonts w:ascii="宋体" w:hAnsi="宋体" w:hint="eastAsia"/>
          <w:bCs/>
        </w:rPr>
        <w:t>0701</w:t>
      </w:r>
      <w:r>
        <w:rPr>
          <w:rFonts w:ascii="宋体" w:hAnsi="宋体" w:hint="eastAsia"/>
          <w:bCs/>
        </w:rPr>
        <w:t>、</w:t>
      </w:r>
      <w:r>
        <w:rPr>
          <w:rFonts w:ascii="宋体" w:hAnsi="宋体" w:hint="eastAsia"/>
          <w:bCs/>
        </w:rPr>
        <w:t>0702</w:t>
      </w:r>
      <w:r>
        <w:rPr>
          <w:rFonts w:ascii="宋体" w:hAnsi="宋体" w:hint="eastAsia"/>
          <w:bCs/>
        </w:rPr>
        <w:t>联行录入及确认交易分别人民币及外币结售汇资金通过网内上划支行</w:t>
      </w:r>
      <w:r>
        <w:rPr>
          <w:rFonts w:ascii="宋体" w:hAnsi="宋体" w:hint="eastAsia"/>
        </w:rPr>
        <w:t>，同时立即打电话联系计财部，以便及时平盘。</w:t>
      </w:r>
    </w:p>
    <w:p w14:paraId="6475A2A4" w14:textId="77777777" w:rsidR="00000000" w:rsidRDefault="00C62A6C">
      <w:pPr>
        <w:spacing w:line="360" w:lineRule="auto"/>
        <w:ind w:firstLineChars="150" w:firstLine="360"/>
        <w:rPr>
          <w:rFonts w:ascii="宋体" w:hAnsi="宋体" w:hint="eastAsia"/>
        </w:rPr>
      </w:pPr>
      <w:r>
        <w:rPr>
          <w:rFonts w:ascii="宋体" w:hAnsi="宋体" w:hint="eastAsia"/>
        </w:rPr>
        <w:t>（</w:t>
      </w:r>
      <w:r>
        <w:rPr>
          <w:rFonts w:ascii="宋体" w:hAnsi="宋体" w:hint="eastAsia"/>
        </w:rPr>
        <w:t>3</w:t>
      </w:r>
      <w:r>
        <w:rPr>
          <w:rFonts w:ascii="宋体" w:hAnsi="宋体" w:hint="eastAsia"/>
        </w:rPr>
        <w:t>）收取手续费、及邮电费，分别计入相应</w:t>
      </w:r>
      <w:r>
        <w:rPr>
          <w:rFonts w:ascii="宋体" w:hAnsi="宋体" w:hint="eastAsia"/>
          <w:color w:val="000000"/>
        </w:rPr>
        <w:t>相关账户</w:t>
      </w:r>
    </w:p>
    <w:p w14:paraId="0FED6AB6" w14:textId="77777777" w:rsidR="00000000" w:rsidRDefault="00C62A6C">
      <w:pPr>
        <w:widowControl/>
        <w:spacing w:line="360" w:lineRule="auto"/>
        <w:ind w:leftChars="1" w:left="2" w:firstLineChars="150" w:firstLine="360"/>
        <w:rPr>
          <w:rFonts w:ascii="宋体" w:hAnsi="宋体" w:hint="eastAsia"/>
          <w:bCs/>
          <w:color w:val="000000"/>
        </w:rPr>
      </w:pPr>
      <w:r>
        <w:rPr>
          <w:rFonts w:ascii="宋体" w:hAnsi="宋体" w:hint="eastAsia"/>
          <w:bCs/>
          <w:color w:val="000000"/>
        </w:rPr>
        <w:t>（</w:t>
      </w:r>
      <w:r>
        <w:rPr>
          <w:rFonts w:ascii="宋体" w:hAnsi="宋体" w:hint="eastAsia"/>
          <w:bCs/>
          <w:color w:val="000000"/>
        </w:rPr>
        <w:t>4</w:t>
      </w:r>
      <w:r>
        <w:rPr>
          <w:rFonts w:ascii="宋体" w:hAnsi="宋体" w:hint="eastAsia"/>
          <w:bCs/>
          <w:color w:val="000000"/>
        </w:rPr>
        <w:t>）汇款申请书各联加盖业务章、</w:t>
      </w:r>
      <w:r>
        <w:rPr>
          <w:rFonts w:ascii="宋体" w:hAnsi="宋体" w:hint="eastAsia"/>
          <w:color w:val="000000"/>
        </w:rPr>
        <w:t>核印、经办、复核、审批人员签章后</w:t>
      </w:r>
      <w:r>
        <w:rPr>
          <w:rFonts w:ascii="宋体" w:hAnsi="宋体" w:hint="eastAsia"/>
          <w:bCs/>
          <w:color w:val="000000"/>
        </w:rPr>
        <w:t>将申请书及客户回单联退汇款人</w:t>
      </w:r>
      <w:r>
        <w:rPr>
          <w:rFonts w:ascii="宋体" w:hAnsi="宋体" w:hint="eastAsia"/>
          <w:color w:val="000000"/>
        </w:rPr>
        <w:t>。</w:t>
      </w:r>
    </w:p>
    <w:p w14:paraId="222388A2" w14:textId="77777777" w:rsidR="00000000" w:rsidRDefault="00C62A6C">
      <w:pPr>
        <w:spacing w:line="360" w:lineRule="auto"/>
        <w:ind w:firstLineChars="182" w:firstLine="439"/>
        <w:rPr>
          <w:rFonts w:ascii="宋体" w:hAnsi="宋体" w:hint="eastAsia"/>
          <w:vanish/>
          <w:color w:val="000000"/>
        </w:rPr>
      </w:pPr>
      <w:r>
        <w:rPr>
          <w:rFonts w:ascii="宋体" w:hAnsi="宋体" w:hint="eastAsia"/>
          <w:b/>
          <w:color w:val="000000"/>
        </w:rPr>
        <w:t xml:space="preserve"> </w:t>
      </w:r>
      <w:r>
        <w:rPr>
          <w:rFonts w:ascii="宋体" w:hAnsi="宋体" w:hint="eastAsia"/>
          <w:color w:val="000000"/>
        </w:rPr>
        <w:t>5</w:t>
      </w:r>
      <w:r>
        <w:rPr>
          <w:rFonts w:ascii="宋体" w:hAnsi="宋体" w:hint="eastAsia"/>
          <w:color w:val="000000"/>
        </w:rPr>
        <w:t>、</w:t>
      </w:r>
    </w:p>
    <w:p w14:paraId="483D7163" w14:textId="77777777" w:rsidR="00000000" w:rsidRDefault="00C62A6C">
      <w:pPr>
        <w:widowControl/>
        <w:spacing w:line="360" w:lineRule="auto"/>
        <w:ind w:firstLine="480"/>
        <w:rPr>
          <w:rFonts w:ascii="宋体" w:hAnsi="宋体" w:hint="eastAsia"/>
          <w:bCs/>
          <w:color w:val="000000"/>
        </w:rPr>
      </w:pPr>
      <w:r>
        <w:rPr>
          <w:rFonts w:ascii="宋体" w:hAnsi="宋体" w:hint="eastAsia"/>
          <w:bCs/>
          <w:color w:val="000000"/>
        </w:rPr>
        <w:t>填写《授</w:t>
      </w:r>
      <w:r>
        <w:rPr>
          <w:rFonts w:ascii="宋体" w:hAnsi="宋体" w:hint="eastAsia"/>
          <w:bCs/>
          <w:color w:val="000000"/>
        </w:rPr>
        <w:t>权记录》，连同相关资料交支行处理</w:t>
      </w:r>
    </w:p>
    <w:p w14:paraId="7833C831" w14:textId="77777777" w:rsidR="00000000" w:rsidRDefault="00C62A6C">
      <w:pPr>
        <w:widowControl/>
        <w:spacing w:line="360" w:lineRule="auto"/>
        <w:ind w:leftChars="1" w:left="2" w:firstLineChars="98" w:firstLine="236"/>
        <w:rPr>
          <w:rFonts w:ascii="宋体" w:hAnsi="宋体" w:hint="eastAsia"/>
          <w:color w:val="000000"/>
        </w:rPr>
      </w:pPr>
      <w:r>
        <w:rPr>
          <w:rFonts w:ascii="宋体" w:hAnsi="宋体" w:hint="eastAsia"/>
          <w:b/>
          <w:bCs/>
          <w:color w:val="000000"/>
        </w:rPr>
        <w:t xml:space="preserve"> </w:t>
      </w:r>
      <w:r>
        <w:rPr>
          <w:rFonts w:ascii="宋体" w:hAnsi="宋体" w:hint="eastAsia"/>
          <w:color w:val="000000"/>
        </w:rPr>
        <w:t>据实填写《授权记录》，注明汇款用途及客户提供的有效单据或批件，连同相应</w:t>
      </w:r>
      <w:r>
        <w:rPr>
          <w:rFonts w:ascii="宋体" w:hAnsi="宋体"/>
          <w:color w:val="000000"/>
        </w:rPr>
        <w:t>《</w:t>
      </w:r>
      <w:r>
        <w:rPr>
          <w:rFonts w:ascii="宋体" w:hAnsi="宋体" w:hint="eastAsia"/>
          <w:color w:val="000000"/>
        </w:rPr>
        <w:t>境外</w:t>
      </w:r>
      <w:r>
        <w:rPr>
          <w:rFonts w:ascii="宋体" w:hAnsi="宋体" w:hint="eastAsia"/>
          <w:color w:val="000000"/>
        </w:rPr>
        <w:t>/</w:t>
      </w:r>
      <w:r>
        <w:rPr>
          <w:rFonts w:ascii="宋体" w:hAnsi="宋体" w:hint="eastAsia"/>
          <w:color w:val="000000"/>
        </w:rPr>
        <w:t>内</w:t>
      </w:r>
      <w:r>
        <w:rPr>
          <w:rFonts w:ascii="宋体" w:hAnsi="宋体"/>
          <w:color w:val="000000"/>
        </w:rPr>
        <w:t>汇款申请书》</w:t>
      </w:r>
      <w:r>
        <w:rPr>
          <w:rFonts w:ascii="宋体" w:hAnsi="宋体" w:hint="eastAsia"/>
          <w:color w:val="000000"/>
        </w:rPr>
        <w:t>第一联、第二联等一并上交支行处理。</w:t>
      </w:r>
    </w:p>
    <w:p w14:paraId="7593E8D9" w14:textId="77777777" w:rsidR="00000000" w:rsidRDefault="00C62A6C">
      <w:pPr>
        <w:ind w:firstLine="482"/>
        <w:rPr>
          <w:rFonts w:hint="eastAsia"/>
          <w:b/>
        </w:rPr>
      </w:pPr>
      <w:r>
        <w:rPr>
          <w:rFonts w:hint="eastAsia"/>
          <w:b/>
        </w:rPr>
        <w:t>3.2.2</w:t>
      </w:r>
      <w:r>
        <w:rPr>
          <w:rFonts w:hint="eastAsia"/>
          <w:b/>
        </w:rPr>
        <w:t>后续处理</w:t>
      </w:r>
    </w:p>
    <w:p w14:paraId="4658C026" w14:textId="77777777" w:rsidR="00000000" w:rsidRDefault="00C62A6C">
      <w:pPr>
        <w:widowControl/>
        <w:spacing w:line="360" w:lineRule="auto"/>
        <w:ind w:firstLine="480"/>
        <w:rPr>
          <w:rFonts w:ascii="宋体" w:hAnsi="宋体" w:hint="eastAsia"/>
          <w:color w:val="FF0000"/>
        </w:rPr>
      </w:pPr>
      <w:r>
        <w:rPr>
          <w:rFonts w:ascii="宋体" w:hAnsi="宋体" w:hint="eastAsia"/>
          <w:color w:val="FF0000"/>
        </w:rPr>
        <w:t>（</w:t>
      </w:r>
      <w:r>
        <w:rPr>
          <w:rFonts w:ascii="宋体" w:hAnsi="宋体" w:hint="eastAsia"/>
          <w:color w:val="FF0000"/>
        </w:rPr>
        <w:t>1</w:t>
      </w:r>
      <w:r>
        <w:rPr>
          <w:rFonts w:ascii="宋体" w:hAnsi="宋体" w:hint="eastAsia"/>
          <w:color w:val="FF0000"/>
        </w:rPr>
        <w:t>）</w:t>
      </w:r>
      <w:r>
        <w:rPr>
          <w:rFonts w:ascii="宋体" w:hAnsi="宋体" w:hint="eastAsia"/>
          <w:bCs/>
          <w:color w:val="FF0000"/>
          <w:kern w:val="0"/>
          <w:lang w:val="zh-CN"/>
        </w:rPr>
        <w:t>授权记录第二联</w:t>
      </w:r>
      <w:r>
        <w:rPr>
          <w:rFonts w:ascii="宋体" w:hAnsi="宋体" w:hint="eastAsia"/>
          <w:bCs/>
          <w:color w:val="800000"/>
          <w:kern w:val="0"/>
          <w:lang w:val="zh-CN"/>
        </w:rPr>
        <w:t>（第一联</w:t>
      </w:r>
      <w:r>
        <w:rPr>
          <w:rFonts w:ascii="宋体" w:hAnsi="宋体"/>
          <w:bCs/>
          <w:color w:val="800000"/>
          <w:kern w:val="0"/>
          <w:lang w:val="zh-CN"/>
        </w:rPr>
        <w:t>）</w:t>
      </w:r>
      <w:r>
        <w:rPr>
          <w:rFonts w:ascii="宋体" w:hAnsi="宋体" w:hint="eastAsia"/>
          <w:bCs/>
          <w:color w:val="800000"/>
          <w:kern w:val="0"/>
          <w:lang w:val="zh-CN"/>
        </w:rPr>
        <w:t>、</w:t>
      </w:r>
      <w:r>
        <w:rPr>
          <w:rFonts w:ascii="宋体" w:hAnsi="宋体" w:hint="eastAsia"/>
          <w:bCs/>
          <w:color w:val="FF0000"/>
          <w:kern w:val="0"/>
          <w:lang w:val="zh-CN"/>
        </w:rPr>
        <w:t>隔日打印的</w:t>
      </w:r>
      <w:r>
        <w:rPr>
          <w:rFonts w:ascii="宋体" w:hAnsi="宋体" w:hint="eastAsia"/>
          <w:bCs/>
          <w:color w:val="800000"/>
          <w:kern w:val="0"/>
          <w:lang w:val="zh-CN"/>
        </w:rPr>
        <w:t>报文、购买外汇申请书、</w:t>
      </w:r>
      <w:r>
        <w:rPr>
          <w:rFonts w:ascii="宋体" w:hAnsi="宋体" w:hint="eastAsia"/>
          <w:bCs/>
          <w:color w:val="FF0000"/>
          <w:kern w:val="0"/>
          <w:lang w:val="zh-CN"/>
        </w:rPr>
        <w:t>境外汇款申请书</w:t>
      </w:r>
      <w:r>
        <w:rPr>
          <w:rFonts w:ascii="宋体" w:hAnsi="宋体" w:hint="eastAsia"/>
          <w:bCs/>
          <w:color w:val="800000"/>
          <w:kern w:val="0"/>
          <w:lang w:val="zh-CN"/>
        </w:rPr>
        <w:t>，（第四联复印</w:t>
      </w:r>
      <w:r>
        <w:rPr>
          <w:rFonts w:ascii="宋体" w:hAnsi="宋体" w:hint="eastAsia"/>
          <w:bCs/>
          <w:color w:val="800000"/>
          <w:kern w:val="0"/>
          <w:lang w:val="zh-CN"/>
        </w:rPr>
        <w:t>,</w:t>
      </w:r>
      <w:r>
        <w:rPr>
          <w:rFonts w:ascii="宋体" w:hAnsi="宋体" w:hint="eastAsia"/>
          <w:bCs/>
          <w:color w:val="800000"/>
          <w:kern w:val="0"/>
          <w:lang w:val="zh-CN"/>
        </w:rPr>
        <w:t>境外汇款申情书原件单独装订放置</w:t>
      </w:r>
      <w:r>
        <w:rPr>
          <w:rFonts w:ascii="宋体" w:hAnsi="宋体" w:hint="eastAsia"/>
          <w:bCs/>
          <w:color w:val="800000"/>
          <w:kern w:val="0"/>
          <w:lang w:val="zh-CN"/>
        </w:rPr>
        <w:t>)</w:t>
      </w:r>
      <w:r>
        <w:rPr>
          <w:rFonts w:ascii="宋体" w:hAnsi="宋体" w:hint="eastAsia"/>
          <w:bCs/>
          <w:color w:val="800000"/>
          <w:kern w:val="0"/>
          <w:lang w:val="zh-CN"/>
        </w:rPr>
        <w:t>、</w:t>
      </w:r>
      <w:r>
        <w:rPr>
          <w:rFonts w:ascii="宋体" w:hAnsi="宋体" w:hint="eastAsia"/>
          <w:color w:val="FF0000"/>
        </w:rPr>
        <w:t>等其他证明材料专家保管定期装订。</w:t>
      </w:r>
    </w:p>
    <w:p w14:paraId="55D03A42" w14:textId="77777777" w:rsidR="00000000" w:rsidRDefault="00C62A6C">
      <w:pPr>
        <w:ind w:firstLine="480"/>
        <w:rPr>
          <w:rFonts w:hint="eastAsia"/>
        </w:rPr>
      </w:pPr>
      <w:r>
        <w:rPr>
          <w:rFonts w:hint="eastAsia"/>
        </w:rPr>
        <w:t>（</w:t>
      </w:r>
      <w:r>
        <w:rPr>
          <w:rFonts w:hint="eastAsia"/>
        </w:rPr>
        <w:t>2</w:t>
      </w:r>
      <w:r>
        <w:rPr>
          <w:rFonts w:hint="eastAsia"/>
        </w:rPr>
        <w:t>）国际收支申报和反洗钱报告</w:t>
      </w:r>
    </w:p>
    <w:p w14:paraId="3057E89E" w14:textId="77777777" w:rsidR="00000000" w:rsidRDefault="00C62A6C">
      <w:pPr>
        <w:widowControl/>
        <w:spacing w:line="360" w:lineRule="auto"/>
        <w:ind w:leftChars="1" w:left="2" w:firstLine="480"/>
        <w:rPr>
          <w:rFonts w:ascii="宋体" w:hAnsi="宋体" w:hint="eastAsia"/>
          <w:color w:val="000000"/>
        </w:rPr>
      </w:pPr>
      <w:r>
        <w:rPr>
          <w:rFonts w:ascii="宋体" w:hAnsi="宋体" w:hint="eastAsia"/>
          <w:color w:val="000000"/>
        </w:rPr>
        <w:t>企业等值</w:t>
      </w:r>
      <w:r>
        <w:rPr>
          <w:rFonts w:ascii="宋体" w:hAnsi="宋体" w:hint="eastAsia"/>
          <w:color w:val="000000"/>
        </w:rPr>
        <w:t>50</w:t>
      </w:r>
      <w:r>
        <w:rPr>
          <w:rFonts w:ascii="宋体" w:hAnsi="宋体" w:hint="eastAsia"/>
          <w:color w:val="000000"/>
        </w:rPr>
        <w:t>万美元（含）以上的非现金大额交易；以及等值</w:t>
      </w:r>
      <w:r>
        <w:rPr>
          <w:rFonts w:ascii="宋体" w:hAnsi="宋体" w:hint="eastAsia"/>
          <w:color w:val="000000"/>
        </w:rPr>
        <w:t>1</w:t>
      </w:r>
      <w:r>
        <w:rPr>
          <w:rFonts w:ascii="宋体" w:hAnsi="宋体" w:hint="eastAsia"/>
          <w:color w:val="000000"/>
        </w:rPr>
        <w:t>万美元（含）以上的现金交易；认为判断或可以量化的可疑交易，逐笔录入反洗钱系统。</w:t>
      </w:r>
    </w:p>
    <w:p w14:paraId="3783CBCB" w14:textId="77777777" w:rsidR="00000000" w:rsidRDefault="00C62A6C">
      <w:pPr>
        <w:widowControl/>
        <w:spacing w:line="360" w:lineRule="auto"/>
        <w:ind w:left="2" w:firstLineChars="170" w:firstLine="408"/>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）按要求录入外汇帐户系统。</w:t>
      </w:r>
    </w:p>
    <w:p w14:paraId="562DEEC8" w14:textId="77777777" w:rsidR="00000000" w:rsidRDefault="00C62A6C">
      <w:pPr>
        <w:widowControl/>
        <w:spacing w:line="360" w:lineRule="auto"/>
        <w:ind w:left="2" w:firstLine="480"/>
        <w:rPr>
          <w:rFonts w:ascii="宋体" w:hAnsi="宋体" w:hint="eastAsia"/>
          <w:color w:val="000000"/>
        </w:rPr>
      </w:pPr>
      <w:r>
        <w:rPr>
          <w:rFonts w:ascii="宋体" w:hAnsi="宋体" w:hint="eastAsia"/>
          <w:color w:val="000000"/>
        </w:rPr>
        <w:t>外汇账户系统中收支编码的编写规则：</w:t>
      </w:r>
    </w:p>
    <w:p w14:paraId="3B2E45CC" w14:textId="77777777" w:rsidR="00000000" w:rsidRDefault="00C62A6C">
      <w:pPr>
        <w:widowControl/>
        <w:spacing w:line="360" w:lineRule="auto"/>
        <w:ind w:left="2" w:firstLine="480"/>
        <w:rPr>
          <w:rFonts w:ascii="宋体" w:hAnsi="宋体" w:hint="eastAsia"/>
          <w:color w:val="000000"/>
        </w:rPr>
      </w:pPr>
      <w:r>
        <w:rPr>
          <w:rFonts w:ascii="宋体" w:hAnsi="宋体" w:hint="eastAsia"/>
          <w:color w:val="000000"/>
        </w:rPr>
        <w:t>跨境交易是</w:t>
      </w:r>
      <w:r>
        <w:rPr>
          <w:rFonts w:ascii="宋体" w:hAnsi="宋体" w:hint="eastAsia"/>
          <w:color w:val="000000"/>
        </w:rPr>
        <w:t xml:space="preserve">  1+</w:t>
      </w:r>
      <w:r>
        <w:rPr>
          <w:rFonts w:ascii="宋体" w:hAnsi="宋体" w:hint="eastAsia"/>
          <w:color w:val="000000"/>
        </w:rPr>
        <w:t>本网点金融机构代码</w:t>
      </w:r>
      <w:r>
        <w:rPr>
          <w:rFonts w:ascii="宋体" w:hAnsi="宋体" w:hint="eastAsia"/>
          <w:color w:val="000000"/>
        </w:rPr>
        <w:t>+</w:t>
      </w:r>
      <w:r>
        <w:rPr>
          <w:rFonts w:ascii="宋体" w:hAnsi="宋体" w:hint="eastAsia"/>
          <w:color w:val="000000"/>
        </w:rPr>
        <w:t>日期</w:t>
      </w:r>
      <w:r>
        <w:rPr>
          <w:rFonts w:ascii="宋体" w:hAnsi="宋体" w:hint="eastAsia"/>
          <w:color w:val="000000"/>
        </w:rPr>
        <w:t>+</w:t>
      </w:r>
      <w:r>
        <w:rPr>
          <w:rFonts w:ascii="宋体" w:hAnsi="宋体" w:hint="eastAsia"/>
          <w:color w:val="000000"/>
        </w:rPr>
        <w:t>顺序号；</w:t>
      </w:r>
    </w:p>
    <w:p w14:paraId="79388676" w14:textId="77777777" w:rsidR="00000000" w:rsidRDefault="00C62A6C">
      <w:pPr>
        <w:widowControl/>
        <w:spacing w:line="360" w:lineRule="auto"/>
        <w:ind w:left="2" w:firstLine="480"/>
        <w:rPr>
          <w:rFonts w:ascii="宋体" w:hAnsi="宋体" w:hint="eastAsia"/>
          <w:color w:val="000000"/>
        </w:rPr>
      </w:pPr>
      <w:r>
        <w:rPr>
          <w:rFonts w:ascii="宋体" w:hAnsi="宋体" w:hint="eastAsia"/>
          <w:color w:val="000000"/>
        </w:rPr>
        <w:t>境内交易是</w:t>
      </w:r>
      <w:r>
        <w:rPr>
          <w:rFonts w:ascii="宋体" w:hAnsi="宋体" w:hint="eastAsia"/>
          <w:color w:val="000000"/>
        </w:rPr>
        <w:t xml:space="preserve">  2+</w:t>
      </w:r>
      <w:r>
        <w:rPr>
          <w:rFonts w:ascii="宋体" w:hAnsi="宋体" w:hint="eastAsia"/>
          <w:color w:val="000000"/>
        </w:rPr>
        <w:t>本网点金融机构代码</w:t>
      </w:r>
      <w:r>
        <w:rPr>
          <w:rFonts w:ascii="宋体" w:hAnsi="宋体" w:hint="eastAsia"/>
          <w:color w:val="000000"/>
        </w:rPr>
        <w:t>+</w:t>
      </w:r>
      <w:r>
        <w:rPr>
          <w:rFonts w:ascii="宋体" w:hAnsi="宋体" w:hint="eastAsia"/>
          <w:color w:val="000000"/>
        </w:rPr>
        <w:t>日期</w:t>
      </w:r>
      <w:r>
        <w:rPr>
          <w:rFonts w:ascii="宋体" w:hAnsi="宋体" w:hint="eastAsia"/>
          <w:color w:val="000000"/>
        </w:rPr>
        <w:t>+</w:t>
      </w:r>
      <w:r>
        <w:rPr>
          <w:rFonts w:ascii="宋体" w:hAnsi="宋体" w:hint="eastAsia"/>
          <w:color w:val="000000"/>
        </w:rPr>
        <w:t>顺序号；</w:t>
      </w:r>
    </w:p>
    <w:p w14:paraId="088B5787" w14:textId="77777777" w:rsidR="00000000" w:rsidRDefault="00C62A6C">
      <w:pPr>
        <w:widowControl/>
        <w:spacing w:line="360" w:lineRule="auto"/>
        <w:ind w:left="2" w:firstLine="480"/>
        <w:rPr>
          <w:rFonts w:ascii="宋体" w:hAnsi="宋体" w:hint="eastAsia"/>
          <w:color w:val="000000"/>
        </w:rPr>
      </w:pPr>
      <w:r>
        <w:rPr>
          <w:rFonts w:ascii="宋体" w:hAnsi="宋体" w:hint="eastAsia"/>
          <w:color w:val="000000"/>
        </w:rPr>
        <w:t>结售汇交易是</w:t>
      </w:r>
      <w:r>
        <w:rPr>
          <w:rFonts w:ascii="宋体" w:hAnsi="宋体" w:hint="eastAsia"/>
          <w:color w:val="000000"/>
        </w:rPr>
        <w:t xml:space="preserve">  3+</w:t>
      </w:r>
      <w:r>
        <w:rPr>
          <w:rFonts w:ascii="宋体" w:hAnsi="宋体" w:hint="eastAsia"/>
          <w:color w:val="000000"/>
        </w:rPr>
        <w:t>本网点金融机构代码</w:t>
      </w:r>
      <w:r>
        <w:rPr>
          <w:rFonts w:ascii="宋体" w:hAnsi="宋体" w:hint="eastAsia"/>
          <w:color w:val="000000"/>
        </w:rPr>
        <w:t>+</w:t>
      </w:r>
      <w:r>
        <w:rPr>
          <w:rFonts w:ascii="宋体" w:hAnsi="宋体" w:hint="eastAsia"/>
          <w:color w:val="000000"/>
        </w:rPr>
        <w:t>日期</w:t>
      </w:r>
      <w:r>
        <w:rPr>
          <w:rFonts w:ascii="宋体" w:hAnsi="宋体" w:hint="eastAsia"/>
          <w:color w:val="000000"/>
        </w:rPr>
        <w:t>+</w:t>
      </w:r>
      <w:r>
        <w:rPr>
          <w:rFonts w:ascii="宋体" w:hAnsi="宋体" w:hint="eastAsia"/>
          <w:color w:val="000000"/>
        </w:rPr>
        <w:t>顺序号。</w:t>
      </w:r>
    </w:p>
    <w:p w14:paraId="64A996DB" w14:textId="77777777" w:rsidR="00000000" w:rsidRDefault="00C62A6C">
      <w:pPr>
        <w:widowControl/>
        <w:spacing w:line="360" w:lineRule="auto"/>
        <w:ind w:left="2" w:firstLine="480"/>
        <w:rPr>
          <w:rFonts w:ascii="宋体" w:hAnsi="宋体" w:hint="eastAsia"/>
          <w:color w:val="000000"/>
        </w:rPr>
      </w:pPr>
      <w:r>
        <w:rPr>
          <w:rFonts w:ascii="宋体" w:hAnsi="宋体" w:hint="eastAsia"/>
          <w:color w:val="000000"/>
        </w:rPr>
        <w:t>其中日期为“年年月月日日”格式，如</w:t>
      </w:r>
      <w:r>
        <w:rPr>
          <w:rFonts w:ascii="宋体" w:hAnsi="宋体" w:hint="eastAsia"/>
          <w:color w:val="000000"/>
        </w:rPr>
        <w:t>2007</w:t>
      </w:r>
      <w:r>
        <w:rPr>
          <w:rFonts w:ascii="宋体" w:hAnsi="宋体" w:hint="eastAsia"/>
          <w:color w:val="000000"/>
        </w:rPr>
        <w:t>年</w:t>
      </w:r>
      <w:r>
        <w:rPr>
          <w:rFonts w:ascii="宋体" w:hAnsi="宋体" w:hint="eastAsia"/>
          <w:color w:val="000000"/>
        </w:rPr>
        <w:t>1</w:t>
      </w:r>
      <w:r>
        <w:rPr>
          <w:rFonts w:ascii="宋体" w:hAnsi="宋体" w:hint="eastAsia"/>
          <w:color w:val="000000"/>
        </w:rPr>
        <w:t>月</w:t>
      </w:r>
      <w:r>
        <w:rPr>
          <w:rFonts w:ascii="宋体" w:hAnsi="宋体" w:hint="eastAsia"/>
          <w:color w:val="000000"/>
        </w:rPr>
        <w:t>1</w:t>
      </w:r>
      <w:r>
        <w:rPr>
          <w:rFonts w:ascii="宋体" w:hAnsi="宋体" w:hint="eastAsia"/>
          <w:color w:val="000000"/>
        </w:rPr>
        <w:t>日为</w:t>
      </w:r>
      <w:r>
        <w:rPr>
          <w:rFonts w:ascii="宋体" w:hAnsi="宋体" w:hint="eastAsia"/>
          <w:color w:val="000000"/>
        </w:rPr>
        <w:t>070101</w:t>
      </w:r>
      <w:r>
        <w:rPr>
          <w:rFonts w:ascii="宋体" w:hAnsi="宋体" w:hint="eastAsia"/>
          <w:color w:val="000000"/>
        </w:rPr>
        <w:t>。</w:t>
      </w:r>
    </w:p>
    <w:p w14:paraId="590D2DF8" w14:textId="77777777" w:rsidR="00000000" w:rsidRDefault="00C62A6C">
      <w:pPr>
        <w:autoSpaceDE w:val="0"/>
        <w:autoSpaceDN w:val="0"/>
        <w:adjustRightInd w:val="0"/>
        <w:spacing w:line="360" w:lineRule="auto"/>
        <w:ind w:left="2" w:firstLine="480"/>
        <w:rPr>
          <w:rFonts w:ascii="宋体" w:hAnsi="宋体" w:hint="eastAsia"/>
          <w:color w:val="000000"/>
        </w:rPr>
      </w:pPr>
      <w:r>
        <w:rPr>
          <w:rFonts w:ascii="宋体" w:hAnsi="宋体" w:hint="eastAsia"/>
          <w:color w:val="000000"/>
        </w:rPr>
        <w:t>目前，交易编码为收入、支出两类，是</w:t>
      </w:r>
      <w:r>
        <w:rPr>
          <w:rFonts w:ascii="宋体" w:hAnsi="宋体" w:hint="eastAsia"/>
          <w:color w:val="000000"/>
        </w:rPr>
        <w:t>6</w:t>
      </w:r>
      <w:r>
        <w:rPr>
          <w:rFonts w:ascii="宋体" w:hAnsi="宋体" w:hint="eastAsia"/>
          <w:color w:val="000000"/>
        </w:rPr>
        <w:t>位；其中“</w:t>
      </w:r>
      <w:r>
        <w:rPr>
          <w:rFonts w:ascii="宋体" w:hAnsi="宋体" w:hint="eastAsia"/>
          <w:color w:val="000000"/>
        </w:rPr>
        <w:t>9</w:t>
      </w:r>
      <w:r>
        <w:rPr>
          <w:rFonts w:ascii="宋体" w:hAnsi="宋体" w:hint="eastAsia"/>
          <w:color w:val="000000"/>
        </w:rPr>
        <w:t>”开头的代表境内收支。各网点应按照外汇业务性质如实正确的使用交易编码录入</w:t>
      </w:r>
      <w:r>
        <w:rPr>
          <w:rFonts w:ascii="宋体" w:hAnsi="宋体" w:hint="eastAsia"/>
          <w:color w:val="000000"/>
        </w:rPr>
        <w:t>ABIS</w:t>
      </w:r>
      <w:r>
        <w:rPr>
          <w:rFonts w:ascii="宋体" w:hAnsi="宋体" w:hint="eastAsia"/>
          <w:color w:val="000000"/>
        </w:rPr>
        <w:t>系统。</w:t>
      </w:r>
    </w:p>
    <w:p w14:paraId="69A957D6" w14:textId="77777777" w:rsidR="00000000" w:rsidRDefault="00C62A6C">
      <w:pPr>
        <w:widowControl/>
        <w:spacing w:line="360" w:lineRule="auto"/>
        <w:ind w:firstLine="480"/>
        <w:rPr>
          <w:rFonts w:ascii="宋体" w:hAnsi="宋体"/>
          <w:bCs/>
          <w:color w:val="000000"/>
        </w:rPr>
      </w:pPr>
      <w:r>
        <w:rPr>
          <w:rFonts w:ascii="宋体" w:hAnsi="宋体" w:hint="eastAsia"/>
          <w:bCs/>
          <w:color w:val="000000"/>
        </w:rPr>
        <w:t>向保税区、出口加工区和钻石交易区汇出汇款，收支编码第一位为</w:t>
      </w:r>
      <w:r>
        <w:rPr>
          <w:rFonts w:ascii="宋体" w:hAnsi="宋体"/>
          <w:bCs/>
          <w:color w:val="000000"/>
        </w:rPr>
        <w:t>1</w:t>
      </w:r>
      <w:r>
        <w:rPr>
          <w:rFonts w:ascii="宋体" w:hAnsi="宋体" w:hint="eastAsia"/>
          <w:bCs/>
          <w:color w:val="000000"/>
        </w:rPr>
        <w:t>，视同跨境交</w:t>
      </w:r>
      <w:r>
        <w:rPr>
          <w:rFonts w:ascii="宋体" w:hAnsi="宋体" w:hint="eastAsia"/>
          <w:bCs/>
          <w:color w:val="000000"/>
        </w:rPr>
        <w:t>易进行管理；保税区国别代码选择</w:t>
      </w:r>
      <w:r>
        <w:rPr>
          <w:rFonts w:ascii="宋体" w:hAnsi="宋体"/>
          <w:bCs/>
          <w:color w:val="000000"/>
        </w:rPr>
        <w:t>Z01</w:t>
      </w:r>
      <w:r>
        <w:rPr>
          <w:rFonts w:ascii="宋体" w:hAnsi="宋体" w:hint="eastAsia"/>
          <w:bCs/>
          <w:color w:val="000000"/>
        </w:rPr>
        <w:t>，出口加工区国别代码</w:t>
      </w:r>
      <w:r>
        <w:rPr>
          <w:rFonts w:ascii="宋体" w:hAnsi="宋体"/>
          <w:bCs/>
          <w:color w:val="000000"/>
        </w:rPr>
        <w:t>Z02</w:t>
      </w:r>
      <w:r>
        <w:rPr>
          <w:rFonts w:ascii="宋体" w:hAnsi="宋体" w:hint="eastAsia"/>
          <w:bCs/>
          <w:color w:val="000000"/>
        </w:rPr>
        <w:t>，钻石交易区国别代码</w:t>
      </w:r>
      <w:r>
        <w:rPr>
          <w:rFonts w:ascii="宋体" w:hAnsi="宋体"/>
          <w:bCs/>
          <w:color w:val="000000"/>
        </w:rPr>
        <w:t>Z03</w:t>
      </w:r>
      <w:r>
        <w:rPr>
          <w:rFonts w:ascii="宋体" w:hAnsi="宋体" w:hint="eastAsia"/>
          <w:bCs/>
          <w:color w:val="000000"/>
        </w:rPr>
        <w:t>。</w:t>
      </w:r>
    </w:p>
    <w:p w14:paraId="209B974B" w14:textId="77777777" w:rsidR="00000000" w:rsidRDefault="00C62A6C">
      <w:pPr>
        <w:autoSpaceDE w:val="0"/>
        <w:autoSpaceDN w:val="0"/>
        <w:adjustRightInd w:val="0"/>
        <w:spacing w:line="360" w:lineRule="auto"/>
        <w:ind w:left="2" w:firstLine="480"/>
        <w:rPr>
          <w:rFonts w:ascii="宋体" w:hAnsi="宋体" w:hint="eastAsia"/>
          <w:color w:val="000000"/>
        </w:rPr>
      </w:pPr>
    </w:p>
    <w:p w14:paraId="0C07D6F7" w14:textId="77777777" w:rsidR="00000000" w:rsidRDefault="00C62A6C">
      <w:pPr>
        <w:ind w:firstLine="482"/>
        <w:rPr>
          <w:rFonts w:hint="eastAsia"/>
          <w:b/>
        </w:rPr>
      </w:pPr>
      <w:bookmarkStart w:id="2399" w:name="_Toc230140333"/>
      <w:r>
        <w:rPr>
          <w:rFonts w:hint="eastAsia"/>
          <w:b/>
        </w:rPr>
        <w:t>3.2.3</w:t>
      </w:r>
      <w:r>
        <w:rPr>
          <w:rFonts w:hint="eastAsia"/>
          <w:b/>
        </w:rPr>
        <w:t>汇出汇款的修改</w:t>
      </w:r>
      <w:bookmarkEnd w:id="2399"/>
    </w:p>
    <w:p w14:paraId="23CE767B" w14:textId="77777777" w:rsidR="00000000" w:rsidRDefault="00C62A6C">
      <w:pPr>
        <w:spacing w:line="360" w:lineRule="auto"/>
        <w:ind w:left="2" w:firstLine="480"/>
        <w:rPr>
          <w:rFonts w:ascii="宋体" w:hAnsi="宋体"/>
          <w:color w:val="000000"/>
        </w:rPr>
      </w:pPr>
      <w:r>
        <w:rPr>
          <w:rFonts w:ascii="宋体" w:hAnsi="宋体" w:hint="eastAsia"/>
          <w:color w:val="000000"/>
        </w:rPr>
        <w:t>汇款人提交加盖我行业务章的原汇款申请书、《汇款修改申请书》，清楚列明修改原因及内容。机构客户应按合同文本规定加盖相关印鉴，个人客户应出示有效身份证件并签字。</w:t>
      </w:r>
    </w:p>
    <w:p w14:paraId="42A421BA"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柜台人员核对签章及汇款修改申请书无误后，向汇款人收取修改费用，同时告知客户代理行及解付行可能收取修改手续费和电报费。并将《汇款修改申请书》第三联加盖业务章后退汇款人。将第一联《汇款修改申请书》交支行处理。</w:t>
      </w:r>
    </w:p>
    <w:p w14:paraId="2DAEBCA1" w14:textId="77777777" w:rsidR="00000000" w:rsidRDefault="00C62A6C">
      <w:pPr>
        <w:spacing w:line="360" w:lineRule="auto"/>
        <w:ind w:left="2" w:firstLine="480"/>
        <w:rPr>
          <w:rFonts w:ascii="宋体" w:hAnsi="宋体" w:hint="eastAsia"/>
          <w:color w:val="000000"/>
        </w:rPr>
      </w:pPr>
    </w:p>
    <w:p w14:paraId="23874116" w14:textId="77777777" w:rsidR="00000000" w:rsidRDefault="00C62A6C">
      <w:pPr>
        <w:pStyle w:val="2"/>
        <w:ind w:firstLine="602"/>
        <w:rPr>
          <w:rFonts w:hint="eastAsia"/>
        </w:rPr>
      </w:pPr>
      <w:bookmarkStart w:id="2400" w:name="_Toc262226271"/>
      <w:r>
        <w:rPr>
          <w:rFonts w:hint="eastAsia"/>
        </w:rPr>
        <w:t>第四章</w:t>
      </w:r>
      <w:r>
        <w:rPr>
          <w:rFonts w:hint="eastAsia"/>
        </w:rPr>
        <w:t xml:space="preserve">  </w:t>
      </w:r>
      <w:r>
        <w:rPr>
          <w:rFonts w:hint="eastAsia"/>
        </w:rPr>
        <w:t>外币票据托收</w:t>
      </w:r>
      <w:bookmarkEnd w:id="2400"/>
    </w:p>
    <w:p w14:paraId="16D89F3E" w14:textId="77777777" w:rsidR="00000000" w:rsidRDefault="00C62A6C">
      <w:pPr>
        <w:pStyle w:val="3"/>
        <w:rPr>
          <w:rFonts w:hint="eastAsia"/>
        </w:rPr>
      </w:pPr>
      <w:bookmarkStart w:id="2401" w:name="_Toc262226272"/>
      <w:r>
        <w:rPr>
          <w:rFonts w:hint="eastAsia"/>
        </w:rPr>
        <w:t>4</w:t>
      </w:r>
      <w:r>
        <w:rPr>
          <w:rFonts w:hint="eastAsia"/>
        </w:rPr>
        <w:t>.1</w:t>
      </w:r>
      <w:r>
        <w:rPr>
          <w:rFonts w:hint="eastAsia"/>
        </w:rPr>
        <w:t>托收业务基本流程</w:t>
      </w:r>
      <w:bookmarkEnd w:id="2401"/>
    </w:p>
    <w:p w14:paraId="0F61D47C" w14:textId="77777777" w:rsidR="00000000" w:rsidRDefault="00C62A6C">
      <w:pPr>
        <w:spacing w:line="360" w:lineRule="auto"/>
        <w:ind w:firstLineChars="83" w:firstLine="199"/>
        <w:rPr>
          <w:rFonts w:ascii="宋体" w:hAnsi="宋体" w:hint="eastAsia"/>
          <w:bCs/>
          <w:color w:val="000000"/>
        </w:rPr>
      </w:pPr>
      <w:r>
        <w:rPr>
          <w:rFonts w:ascii="宋体" w:hAnsi="宋体" w:hint="eastAsia"/>
          <w:bCs/>
          <w:color w:val="000000"/>
        </w:rPr>
        <w:t xml:space="preserve"> 1</w:t>
      </w:r>
      <w:r>
        <w:rPr>
          <w:rFonts w:ascii="宋体" w:hAnsi="宋体" w:hint="eastAsia"/>
          <w:bCs/>
          <w:color w:val="000000"/>
        </w:rPr>
        <w:t>、审核票据</w:t>
      </w:r>
    </w:p>
    <w:p w14:paraId="37214D0C" w14:textId="77777777" w:rsidR="00000000" w:rsidRDefault="00C62A6C">
      <w:pPr>
        <w:spacing w:line="360" w:lineRule="auto"/>
        <w:ind w:left="2" w:firstLineChars="149" w:firstLine="358"/>
        <w:rPr>
          <w:rFonts w:ascii="宋体" w:hAnsi="宋体" w:hint="eastAsia"/>
          <w:bCs/>
          <w:color w:val="000000"/>
        </w:rPr>
      </w:pPr>
      <w:r>
        <w:rPr>
          <w:rFonts w:ascii="宋体" w:hAnsi="宋体" w:hint="eastAsia"/>
          <w:bCs/>
          <w:color w:val="000000"/>
        </w:rPr>
        <w:t>2</w:t>
      </w:r>
      <w:r>
        <w:rPr>
          <w:rFonts w:ascii="宋体" w:hAnsi="宋体" w:hint="eastAsia"/>
          <w:bCs/>
          <w:color w:val="000000"/>
        </w:rPr>
        <w:t>、背书</w:t>
      </w:r>
    </w:p>
    <w:p w14:paraId="1395A173" w14:textId="77777777" w:rsidR="00000000" w:rsidRDefault="00C62A6C">
      <w:pPr>
        <w:spacing w:line="360" w:lineRule="auto"/>
        <w:ind w:left="2" w:firstLineChars="149" w:firstLine="358"/>
        <w:rPr>
          <w:rFonts w:ascii="宋体" w:hAnsi="宋体" w:hint="eastAsia"/>
          <w:bCs/>
          <w:color w:val="000000"/>
        </w:rPr>
      </w:pPr>
      <w:r>
        <w:rPr>
          <w:rFonts w:ascii="宋体" w:hAnsi="宋体" w:hint="eastAsia"/>
          <w:bCs/>
          <w:color w:val="000000"/>
        </w:rPr>
        <w:t>3</w:t>
      </w:r>
      <w:r>
        <w:rPr>
          <w:rFonts w:ascii="宋体" w:hAnsi="宋体" w:hint="eastAsia"/>
          <w:bCs/>
          <w:color w:val="000000"/>
        </w:rPr>
        <w:t>、申请人填写《外币票据托收申请书》，并加盖预留印鉴</w:t>
      </w:r>
    </w:p>
    <w:p w14:paraId="6E5F7551" w14:textId="77777777" w:rsidR="00000000" w:rsidRDefault="00C62A6C">
      <w:pPr>
        <w:spacing w:line="360" w:lineRule="auto"/>
        <w:ind w:left="2" w:firstLineChars="149" w:firstLine="358"/>
        <w:rPr>
          <w:rFonts w:ascii="宋体" w:hAnsi="宋体" w:hint="eastAsia"/>
          <w:bCs/>
          <w:color w:val="000000"/>
        </w:rPr>
      </w:pPr>
      <w:r>
        <w:rPr>
          <w:rFonts w:ascii="宋体" w:hAnsi="宋体" w:hint="eastAsia"/>
          <w:bCs/>
          <w:color w:val="000000"/>
        </w:rPr>
        <w:t>4</w:t>
      </w:r>
      <w:r>
        <w:rPr>
          <w:rFonts w:ascii="宋体" w:hAnsi="宋体" w:hint="eastAsia"/>
          <w:bCs/>
          <w:color w:val="000000"/>
        </w:rPr>
        <w:t>、</w:t>
      </w:r>
      <w:r>
        <w:rPr>
          <w:rFonts w:ascii="宋体" w:hAnsi="宋体" w:hint="eastAsia"/>
          <w:color w:val="000000"/>
        </w:rPr>
        <w:t>收取手续费并影印或清分留底</w:t>
      </w:r>
    </w:p>
    <w:p w14:paraId="5F249BA3" w14:textId="77777777" w:rsidR="00000000" w:rsidRDefault="00C62A6C">
      <w:pPr>
        <w:spacing w:line="360" w:lineRule="auto"/>
        <w:ind w:left="2" w:firstLineChars="149" w:firstLine="358"/>
        <w:rPr>
          <w:rFonts w:ascii="宋体" w:hAnsi="宋体" w:hint="eastAsia"/>
          <w:bCs/>
          <w:color w:val="000000"/>
        </w:rPr>
      </w:pPr>
      <w:r>
        <w:rPr>
          <w:rFonts w:ascii="宋体" w:hAnsi="宋体" w:hint="eastAsia"/>
          <w:bCs/>
          <w:color w:val="000000"/>
        </w:rPr>
        <w:t>5</w:t>
      </w:r>
      <w:r>
        <w:rPr>
          <w:rFonts w:ascii="宋体" w:hAnsi="宋体" w:hint="eastAsia"/>
          <w:bCs/>
          <w:color w:val="000000"/>
        </w:rPr>
        <w:t>、处理票据，上交业务部门</w:t>
      </w:r>
    </w:p>
    <w:p w14:paraId="1A7395C2" w14:textId="77777777" w:rsidR="00000000" w:rsidRDefault="00C62A6C">
      <w:pPr>
        <w:spacing w:line="360" w:lineRule="auto"/>
        <w:ind w:left="2" w:firstLineChars="149" w:firstLine="358"/>
        <w:rPr>
          <w:rFonts w:ascii="宋体" w:hAnsi="宋体" w:hint="eastAsia"/>
          <w:bCs/>
          <w:color w:val="000000"/>
        </w:rPr>
      </w:pPr>
      <w:r>
        <w:rPr>
          <w:rFonts w:ascii="宋体" w:hAnsi="宋体" w:hint="eastAsia"/>
          <w:bCs/>
          <w:color w:val="000000"/>
        </w:rPr>
        <w:t>6</w:t>
      </w:r>
      <w:r>
        <w:rPr>
          <w:rFonts w:ascii="宋体" w:hAnsi="宋体" w:hint="eastAsia"/>
          <w:bCs/>
          <w:color w:val="000000"/>
        </w:rPr>
        <w:t>、托收资金划回处理</w:t>
      </w:r>
    </w:p>
    <w:p w14:paraId="5F44E946" w14:textId="77777777" w:rsidR="00000000" w:rsidRDefault="00C62A6C">
      <w:pPr>
        <w:widowControl/>
        <w:spacing w:line="360" w:lineRule="auto"/>
        <w:ind w:leftChars="1" w:left="2" w:firstLineChars="150" w:firstLine="360"/>
        <w:rPr>
          <w:rFonts w:ascii="宋体" w:hAnsi="宋体" w:hint="eastAsia"/>
          <w:color w:val="000000"/>
        </w:rPr>
      </w:pPr>
      <w:r>
        <w:rPr>
          <w:rFonts w:ascii="宋体" w:hAnsi="宋体" w:hint="eastAsia"/>
          <w:bCs/>
          <w:color w:val="000000"/>
        </w:rPr>
        <w:t>7</w:t>
      </w:r>
      <w:r>
        <w:rPr>
          <w:rFonts w:ascii="宋体" w:hAnsi="宋体" w:hint="eastAsia"/>
          <w:bCs/>
          <w:color w:val="000000"/>
        </w:rPr>
        <w:t>、</w:t>
      </w:r>
      <w:r>
        <w:rPr>
          <w:rFonts w:ascii="宋体" w:hAnsi="宋体" w:hint="eastAsia"/>
          <w:color w:val="000000"/>
        </w:rPr>
        <w:t>国际收支申报和反洗钱报告</w:t>
      </w:r>
    </w:p>
    <w:p w14:paraId="71B60C4D" w14:textId="77777777" w:rsidR="00000000" w:rsidRDefault="00C62A6C">
      <w:pPr>
        <w:pStyle w:val="3"/>
      </w:pPr>
      <w:bookmarkStart w:id="2402" w:name="_Toc262226273"/>
      <w:r>
        <w:rPr>
          <w:rFonts w:hint="eastAsia"/>
        </w:rPr>
        <w:t xml:space="preserve">4.2 </w:t>
      </w:r>
      <w:r>
        <w:rPr>
          <w:rFonts w:hint="eastAsia"/>
        </w:rPr>
        <w:t>审核托收票据</w:t>
      </w:r>
      <w:bookmarkEnd w:id="2402"/>
    </w:p>
    <w:p w14:paraId="7002D90F" w14:textId="77777777" w:rsidR="00000000" w:rsidRDefault="00C62A6C">
      <w:pPr>
        <w:spacing w:line="360" w:lineRule="auto"/>
        <w:ind w:leftChars="1" w:left="2" w:firstLineChars="150" w:firstLine="360"/>
        <w:rPr>
          <w:rFonts w:ascii="宋体" w:hAnsi="宋体"/>
          <w:bCs/>
          <w:color w:val="000000"/>
        </w:rPr>
      </w:pPr>
      <w:r>
        <w:rPr>
          <w:rFonts w:ascii="宋体" w:hAnsi="宋体"/>
          <w:bCs/>
          <w:color w:val="000000"/>
        </w:rPr>
        <w:t>1</w:t>
      </w:r>
      <w:r>
        <w:rPr>
          <w:rFonts w:ascii="宋体" w:hAnsi="宋体" w:hint="eastAsia"/>
          <w:bCs/>
          <w:color w:val="000000"/>
        </w:rPr>
        <w:t>、出票日期：大多数票据自出票日期起</w:t>
      </w:r>
      <w:r>
        <w:rPr>
          <w:rFonts w:ascii="宋体" w:hAnsi="宋体"/>
          <w:bCs/>
          <w:color w:val="000000"/>
        </w:rPr>
        <w:t>6</w:t>
      </w:r>
      <w:r>
        <w:rPr>
          <w:rFonts w:ascii="宋体" w:hAnsi="宋体" w:hint="eastAsia"/>
          <w:bCs/>
          <w:color w:val="000000"/>
        </w:rPr>
        <w:t>个月内有效，超过有效期的票据我行不予受理。</w:t>
      </w:r>
    </w:p>
    <w:p w14:paraId="384E14A7" w14:textId="77777777" w:rsidR="00000000" w:rsidRDefault="00C62A6C">
      <w:pPr>
        <w:spacing w:line="360" w:lineRule="auto"/>
        <w:ind w:left="2" w:firstLineChars="149" w:firstLine="358"/>
        <w:rPr>
          <w:rFonts w:ascii="宋体" w:hAnsi="宋体"/>
          <w:bCs/>
          <w:color w:val="000000"/>
        </w:rPr>
      </w:pPr>
      <w:r>
        <w:rPr>
          <w:rFonts w:ascii="宋体" w:hAnsi="宋体"/>
          <w:bCs/>
          <w:color w:val="000000"/>
        </w:rPr>
        <w:t>2</w:t>
      </w:r>
      <w:r>
        <w:rPr>
          <w:rFonts w:ascii="宋体" w:hAnsi="宋体" w:hint="eastAsia"/>
          <w:bCs/>
          <w:color w:val="000000"/>
        </w:rPr>
        <w:t>、币种金额：大小写金额一致。美元票据、加元、澳大利亚元票据有时只标明</w:t>
      </w:r>
      <w:r>
        <w:rPr>
          <w:rFonts w:ascii="宋体" w:hAnsi="宋体"/>
          <w:bCs/>
          <w:color w:val="000000"/>
        </w:rPr>
        <w:t>“Dollar”</w:t>
      </w:r>
      <w:r>
        <w:rPr>
          <w:rFonts w:ascii="宋体" w:hAnsi="宋体" w:hint="eastAsia"/>
          <w:bCs/>
          <w:color w:val="000000"/>
        </w:rPr>
        <w:t>或</w:t>
      </w:r>
      <w:r>
        <w:rPr>
          <w:rFonts w:ascii="宋体" w:hAnsi="宋体"/>
          <w:bCs/>
          <w:color w:val="000000"/>
        </w:rPr>
        <w:t>“$”</w:t>
      </w:r>
      <w:r>
        <w:rPr>
          <w:rFonts w:ascii="宋体" w:hAnsi="宋体" w:hint="eastAsia"/>
          <w:bCs/>
          <w:color w:val="000000"/>
        </w:rPr>
        <w:t>。经办行应根据票据注明的付款地来确定票据的币种。</w:t>
      </w:r>
    </w:p>
    <w:p w14:paraId="267B1C6B" w14:textId="77777777" w:rsidR="00000000" w:rsidRDefault="00C62A6C">
      <w:pPr>
        <w:spacing w:line="360" w:lineRule="auto"/>
        <w:ind w:left="2" w:firstLineChars="149" w:firstLine="358"/>
        <w:rPr>
          <w:rFonts w:ascii="宋体" w:hAnsi="宋体"/>
          <w:bCs/>
          <w:color w:val="000000"/>
        </w:rPr>
      </w:pPr>
      <w:r>
        <w:rPr>
          <w:rFonts w:ascii="宋体" w:hAnsi="宋体"/>
          <w:bCs/>
          <w:color w:val="000000"/>
        </w:rPr>
        <w:t>3</w:t>
      </w:r>
      <w:r>
        <w:rPr>
          <w:rFonts w:ascii="宋体" w:hAnsi="宋体" w:hint="eastAsia"/>
          <w:bCs/>
          <w:color w:val="000000"/>
        </w:rPr>
        <w:t>、收款人：票面指定的收款人，一般位于</w:t>
      </w:r>
      <w:r>
        <w:rPr>
          <w:rFonts w:ascii="宋体" w:hAnsi="宋体"/>
          <w:bCs/>
          <w:color w:val="000000"/>
        </w:rPr>
        <w:t>“Pay t</w:t>
      </w:r>
      <w:r>
        <w:rPr>
          <w:rFonts w:ascii="宋体" w:hAnsi="宋体"/>
          <w:bCs/>
          <w:color w:val="000000"/>
        </w:rPr>
        <w:t>o the order of”</w:t>
      </w:r>
      <w:r>
        <w:rPr>
          <w:rFonts w:ascii="宋体" w:hAnsi="宋体" w:hint="eastAsia"/>
          <w:bCs/>
          <w:color w:val="000000"/>
        </w:rPr>
        <w:t>之后，需与背书人的表述一致。票据正面收款人为拼音时，背书除了要求写拼音外，要求客户将中文名称写上。如果用中英文同时表示，应以中文为准。对非我行开户的机构客户的外币票据托收一般不予受理。</w:t>
      </w:r>
    </w:p>
    <w:p w14:paraId="5BFDEEDD" w14:textId="77777777" w:rsidR="00000000" w:rsidRDefault="00C62A6C">
      <w:pPr>
        <w:spacing w:line="360" w:lineRule="auto"/>
        <w:ind w:firstLineChars="150" w:firstLine="360"/>
        <w:rPr>
          <w:rFonts w:ascii="宋体" w:hAnsi="宋体"/>
          <w:bCs/>
          <w:color w:val="000000"/>
        </w:rPr>
      </w:pPr>
      <w:r>
        <w:rPr>
          <w:rFonts w:ascii="宋体" w:hAnsi="宋体"/>
          <w:bCs/>
          <w:color w:val="000000"/>
        </w:rPr>
        <w:t>4</w:t>
      </w:r>
      <w:r>
        <w:rPr>
          <w:rFonts w:ascii="宋体" w:hAnsi="宋体" w:hint="eastAsia"/>
          <w:bCs/>
          <w:color w:val="000000"/>
        </w:rPr>
        <w:t>、背书的位置和真实性：</w:t>
      </w:r>
    </w:p>
    <w:p w14:paraId="37C184C1" w14:textId="77777777" w:rsidR="00000000" w:rsidRDefault="00C62A6C">
      <w:pPr>
        <w:spacing w:line="360" w:lineRule="auto"/>
        <w:ind w:left="2" w:firstLine="480"/>
        <w:rPr>
          <w:rFonts w:ascii="宋体" w:hAnsi="宋体" w:hint="eastAsia"/>
          <w:bCs/>
          <w:color w:val="000000"/>
        </w:rPr>
      </w:pPr>
      <w:r>
        <w:rPr>
          <w:rFonts w:ascii="宋体" w:hAnsi="宋体"/>
          <w:bCs/>
          <w:color w:val="000000"/>
        </w:rPr>
        <w:t xml:space="preserve">  </w:t>
      </w:r>
      <w:r>
        <w:rPr>
          <w:rFonts w:ascii="宋体" w:hAnsi="宋体" w:hint="eastAsia"/>
          <w:bCs/>
          <w:color w:val="000000"/>
        </w:rPr>
        <w:t>如果票据背面注明了收款人背书位置，如¡°</w:t>
      </w:r>
      <w:r>
        <w:rPr>
          <w:rFonts w:ascii="宋体" w:hAnsi="宋体"/>
          <w:bCs/>
          <w:color w:val="000000"/>
        </w:rPr>
        <w:t>ENDORSE HERE</w:t>
      </w:r>
      <w:r>
        <w:rPr>
          <w:rFonts w:ascii="宋体" w:hAnsi="宋体" w:hint="eastAsia"/>
          <w:bCs/>
          <w:color w:val="000000"/>
        </w:rPr>
        <w:t>¡±，经办行应提醒申请人在规定的位置背书；如果票据没有规定背书位置，应将票据正面从右向左翻至票据背面，在背面右边贴近边缘的地方背书。</w:t>
      </w:r>
    </w:p>
    <w:p w14:paraId="160EAC3E" w14:textId="77777777" w:rsidR="00000000" w:rsidRDefault="00C62A6C">
      <w:pPr>
        <w:pStyle w:val="3"/>
        <w:rPr>
          <w:rFonts w:hint="eastAsia"/>
        </w:rPr>
      </w:pPr>
      <w:bookmarkStart w:id="2403" w:name="_Toc262226274"/>
      <w:r>
        <w:rPr>
          <w:rFonts w:hint="eastAsia"/>
        </w:rPr>
        <w:t xml:space="preserve">4.3 </w:t>
      </w:r>
      <w:r>
        <w:rPr>
          <w:rFonts w:hint="eastAsia"/>
        </w:rPr>
        <w:t>《外币票据托收申请书》的填写及审核</w:t>
      </w:r>
      <w:bookmarkEnd w:id="2403"/>
    </w:p>
    <w:p w14:paraId="4BF28EFB" w14:textId="77777777" w:rsidR="00000000" w:rsidRDefault="00C62A6C">
      <w:pPr>
        <w:spacing w:line="360" w:lineRule="auto"/>
        <w:ind w:firstLine="480"/>
        <w:rPr>
          <w:rFonts w:ascii="宋体" w:hAnsi="宋体"/>
          <w:bCs/>
          <w:color w:val="000000"/>
        </w:rPr>
      </w:pPr>
      <w:r>
        <w:rPr>
          <w:rFonts w:ascii="宋体" w:hAnsi="宋体" w:hint="eastAsia"/>
          <w:bCs/>
          <w:color w:val="000000"/>
        </w:rPr>
        <w:t>1</w:t>
      </w:r>
      <w:r>
        <w:rPr>
          <w:rFonts w:ascii="宋体" w:hAnsi="宋体" w:hint="eastAsia"/>
          <w:bCs/>
          <w:color w:val="000000"/>
        </w:rPr>
        <w:t>、申请人按提示填写《外</w:t>
      </w:r>
      <w:r>
        <w:rPr>
          <w:rFonts w:ascii="宋体" w:hAnsi="宋体" w:hint="eastAsia"/>
          <w:bCs/>
          <w:color w:val="000000"/>
        </w:rPr>
        <w:t>币票据托收申请书》，并加盖预留印鉴；经办员审核《外币票据托收申请书》无误后，加盖相关业务印章；第一联由经办行留存；第二联连同票据交支行；第三联交申请人</w:t>
      </w:r>
      <w:r>
        <w:rPr>
          <w:rFonts w:ascii="宋体" w:hAnsi="宋体" w:hint="eastAsia"/>
          <w:bCs/>
          <w:color w:val="FF0000"/>
        </w:rPr>
        <w:t>（款项收妥后收回（可根据实际情况作解付批注后退申请人），连同《申请书》第一联一并单夹保管？？）。</w:t>
      </w:r>
      <w:r>
        <w:rPr>
          <w:rFonts w:ascii="宋体" w:hAnsi="宋体" w:hint="eastAsia"/>
          <w:bCs/>
          <w:color w:val="000000"/>
        </w:rPr>
        <w:t>经办员应提请申请人注意《外币票据托收申请书》下方的条款，对申请人的疑问应予以解答。</w:t>
      </w:r>
    </w:p>
    <w:p w14:paraId="3363FF76" w14:textId="77777777" w:rsidR="00000000" w:rsidRDefault="00C62A6C">
      <w:pPr>
        <w:spacing w:line="360" w:lineRule="auto"/>
        <w:ind w:firstLine="480"/>
        <w:rPr>
          <w:rFonts w:ascii="宋体" w:hAnsi="宋体" w:hint="eastAsia"/>
        </w:rPr>
      </w:pPr>
      <w:r>
        <w:rPr>
          <w:rFonts w:ascii="宋体" w:hAnsi="宋体"/>
          <w:bCs/>
          <w:color w:val="000000"/>
        </w:rPr>
        <w:t>2</w:t>
      </w:r>
      <w:r>
        <w:rPr>
          <w:rFonts w:ascii="宋体" w:hAnsi="宋体" w:hint="eastAsia"/>
          <w:bCs/>
          <w:color w:val="000000"/>
        </w:rPr>
        <w:t>、经办行应在《外币票据托收申请书》</w:t>
      </w:r>
      <w:r>
        <w:rPr>
          <w:rFonts w:ascii="宋体" w:hAnsi="宋体"/>
          <w:bCs/>
          <w:color w:val="000000"/>
        </w:rPr>
        <w:t>“</w:t>
      </w:r>
      <w:r>
        <w:rPr>
          <w:rFonts w:ascii="宋体" w:hAnsi="宋体" w:hint="eastAsia"/>
          <w:bCs/>
          <w:color w:val="000000"/>
        </w:rPr>
        <w:t>银行专用栏</w:t>
      </w:r>
      <w:r>
        <w:rPr>
          <w:rFonts w:ascii="宋体" w:hAnsi="宋体"/>
          <w:bCs/>
          <w:color w:val="000000"/>
        </w:rPr>
        <w:t>—</w:t>
      </w:r>
      <w:r>
        <w:rPr>
          <w:rFonts w:ascii="宋体" w:hAnsi="宋体" w:hint="eastAsia"/>
          <w:bCs/>
          <w:color w:val="000000"/>
        </w:rPr>
        <w:t>备注</w:t>
      </w:r>
      <w:r>
        <w:rPr>
          <w:rFonts w:ascii="宋体" w:hAnsi="宋体"/>
          <w:bCs/>
          <w:color w:val="000000"/>
        </w:rPr>
        <w:t>”</w:t>
      </w:r>
      <w:r>
        <w:rPr>
          <w:rFonts w:ascii="宋体" w:hAnsi="宋体" w:hint="eastAsia"/>
          <w:bCs/>
          <w:color w:val="000000"/>
        </w:rPr>
        <w:t>中注明托收方式，主要有三种：立即贷记、安全托收、标准托收。</w:t>
      </w:r>
    </w:p>
    <w:p w14:paraId="1E4C2843" w14:textId="77777777" w:rsidR="00000000" w:rsidRDefault="00C62A6C">
      <w:pPr>
        <w:spacing w:line="360" w:lineRule="auto"/>
        <w:ind w:firstLineChars="150" w:firstLine="360"/>
        <w:rPr>
          <w:rFonts w:ascii="宋体" w:hAnsi="宋体"/>
          <w:bCs/>
          <w:color w:val="000000"/>
        </w:rPr>
      </w:pPr>
      <w:r>
        <w:rPr>
          <w:rFonts w:ascii="宋体" w:hAnsi="宋体" w:hint="eastAsia"/>
          <w:bCs/>
          <w:color w:val="000000"/>
        </w:rPr>
        <w:t>（</w:t>
      </w:r>
      <w:r>
        <w:rPr>
          <w:rFonts w:ascii="宋体" w:hAnsi="宋体" w:hint="eastAsia"/>
          <w:bCs/>
          <w:color w:val="000000"/>
        </w:rPr>
        <w:t>1</w:t>
      </w:r>
      <w:r>
        <w:rPr>
          <w:rFonts w:ascii="宋体" w:hAnsi="宋体" w:hint="eastAsia"/>
          <w:bCs/>
          <w:color w:val="000000"/>
        </w:rPr>
        <w:t>）立即贷记（</w:t>
      </w:r>
      <w:r>
        <w:rPr>
          <w:rFonts w:ascii="宋体" w:hAnsi="宋体"/>
          <w:bCs/>
          <w:color w:val="000000"/>
        </w:rPr>
        <w:t>CASH  LETTER</w:t>
      </w:r>
      <w:r>
        <w:rPr>
          <w:rFonts w:ascii="宋体" w:hAnsi="宋体" w:hint="eastAsia"/>
          <w:bCs/>
          <w:color w:val="000000"/>
        </w:rPr>
        <w:t>）</w:t>
      </w:r>
    </w:p>
    <w:p w14:paraId="6AB1565F" w14:textId="77777777" w:rsidR="00000000" w:rsidRDefault="00C62A6C">
      <w:pPr>
        <w:spacing w:line="360" w:lineRule="auto"/>
        <w:ind w:left="2" w:firstLine="480"/>
        <w:rPr>
          <w:rFonts w:ascii="宋体" w:hAnsi="宋体"/>
          <w:bCs/>
          <w:color w:val="000000"/>
        </w:rPr>
      </w:pPr>
      <w:r>
        <w:rPr>
          <w:rFonts w:ascii="宋体" w:hAnsi="宋体"/>
          <w:bCs/>
          <w:color w:val="000000"/>
        </w:rPr>
        <w:t xml:space="preserve">  “</w:t>
      </w:r>
      <w:r>
        <w:rPr>
          <w:rFonts w:ascii="宋体" w:hAnsi="宋体" w:hint="eastAsia"/>
          <w:bCs/>
          <w:color w:val="000000"/>
        </w:rPr>
        <w:t>立即贷记</w:t>
      </w:r>
      <w:r>
        <w:rPr>
          <w:rFonts w:ascii="宋体" w:hAnsi="宋体"/>
          <w:bCs/>
          <w:color w:val="000000"/>
        </w:rPr>
        <w:t>”</w:t>
      </w:r>
      <w:r>
        <w:rPr>
          <w:rFonts w:ascii="宋体" w:hAnsi="宋体" w:hint="eastAsia"/>
          <w:bCs/>
          <w:color w:val="000000"/>
        </w:rPr>
        <w:t>是指我</w:t>
      </w:r>
      <w:r>
        <w:rPr>
          <w:rFonts w:ascii="宋体" w:hAnsi="宋体" w:hint="eastAsia"/>
          <w:bCs/>
          <w:color w:val="000000"/>
        </w:rPr>
        <w:t>行将符合要求的票据寄给代理行，代理行收到票据后在保留追索权的情况下将票款贷记我行账户。旅行支票、美国财政部支票、邮政汇票只能采用</w:t>
      </w:r>
      <w:r>
        <w:rPr>
          <w:rFonts w:ascii="宋体" w:hAnsi="宋体"/>
          <w:bCs/>
          <w:color w:val="000000"/>
        </w:rPr>
        <w:t>“</w:t>
      </w:r>
      <w:r>
        <w:rPr>
          <w:rFonts w:ascii="宋体" w:hAnsi="宋体" w:hint="eastAsia"/>
          <w:bCs/>
          <w:color w:val="000000"/>
        </w:rPr>
        <w:t>立即贷记</w:t>
      </w:r>
      <w:r>
        <w:rPr>
          <w:rFonts w:ascii="宋体" w:hAnsi="宋体"/>
          <w:bCs/>
          <w:color w:val="000000"/>
        </w:rPr>
        <w:t>”</w:t>
      </w:r>
      <w:r>
        <w:rPr>
          <w:rFonts w:ascii="宋体" w:hAnsi="宋体" w:hint="eastAsia"/>
          <w:bCs/>
          <w:color w:val="000000"/>
        </w:rPr>
        <w:t>方式托收。一般回款时间为</w:t>
      </w:r>
      <w:r>
        <w:rPr>
          <w:rFonts w:ascii="宋体" w:hAnsi="宋体"/>
          <w:bCs/>
          <w:color w:val="000000"/>
        </w:rPr>
        <w:t>1</w:t>
      </w:r>
      <w:r>
        <w:rPr>
          <w:rFonts w:ascii="宋体" w:hAnsi="宋体" w:hint="eastAsia"/>
          <w:bCs/>
          <w:color w:val="000000"/>
        </w:rPr>
        <w:t>个月。该方式我行承担了较大的退票风险。</w:t>
      </w:r>
    </w:p>
    <w:p w14:paraId="304B7805" w14:textId="77777777" w:rsidR="00000000" w:rsidRDefault="00C62A6C">
      <w:pPr>
        <w:spacing w:line="360" w:lineRule="auto"/>
        <w:ind w:firstLine="480"/>
        <w:rPr>
          <w:rFonts w:ascii="宋体" w:hAnsi="宋体"/>
          <w:bCs/>
          <w:color w:val="000000"/>
        </w:rPr>
      </w:pPr>
      <w:r>
        <w:rPr>
          <w:rFonts w:ascii="宋体" w:hAnsi="宋体" w:hint="eastAsia"/>
          <w:bCs/>
          <w:color w:val="000000"/>
        </w:rPr>
        <w:t>注意：需向客户说明，国外代收行对票据托收可能有小额扣费（欧元票据以及国内银行付款的票据）。使用</w:t>
      </w:r>
      <w:r>
        <w:rPr>
          <w:rFonts w:ascii="宋体" w:hAnsi="宋体"/>
          <w:bCs/>
          <w:color w:val="000000"/>
        </w:rPr>
        <w:t>“</w:t>
      </w:r>
      <w:r>
        <w:rPr>
          <w:rFonts w:ascii="宋体" w:hAnsi="宋体" w:hint="eastAsia"/>
          <w:bCs/>
          <w:color w:val="000000"/>
        </w:rPr>
        <w:t>立即贷记</w:t>
      </w:r>
      <w:r>
        <w:rPr>
          <w:rFonts w:ascii="宋体" w:hAnsi="宋体"/>
          <w:bCs/>
          <w:color w:val="000000"/>
        </w:rPr>
        <w:t>”</w:t>
      </w:r>
      <w:r>
        <w:rPr>
          <w:rFonts w:ascii="宋体" w:hAnsi="宋体" w:hint="eastAsia"/>
          <w:bCs/>
          <w:color w:val="000000"/>
        </w:rPr>
        <w:t>方式托收回来后的款项一般需要在我行存足相应期限。</w:t>
      </w:r>
      <w:r>
        <w:rPr>
          <w:rFonts w:ascii="宋体" w:hAnsi="宋体"/>
          <w:bCs/>
          <w:color w:val="000000"/>
        </w:rPr>
        <w:t xml:space="preserve">  </w:t>
      </w:r>
    </w:p>
    <w:p w14:paraId="5A4814CF" w14:textId="77777777" w:rsidR="00000000" w:rsidRDefault="00C62A6C">
      <w:pPr>
        <w:spacing w:line="360" w:lineRule="auto"/>
        <w:ind w:firstLine="480"/>
        <w:rPr>
          <w:rFonts w:ascii="宋体" w:hAnsi="宋体" w:hint="eastAsia"/>
          <w:bCs/>
          <w:color w:val="000000"/>
        </w:rPr>
      </w:pPr>
      <w:r>
        <w:rPr>
          <w:rFonts w:ascii="宋体" w:hAnsi="宋体" w:hint="eastAsia"/>
          <w:bCs/>
          <w:color w:val="000000"/>
        </w:rPr>
        <w:t>（</w:t>
      </w:r>
      <w:r>
        <w:rPr>
          <w:rFonts w:ascii="宋体" w:hAnsi="宋体" w:hint="eastAsia"/>
          <w:bCs/>
          <w:color w:val="000000"/>
        </w:rPr>
        <w:t>2</w:t>
      </w:r>
      <w:r>
        <w:rPr>
          <w:rFonts w:ascii="宋体" w:hAnsi="宋体" w:hint="eastAsia"/>
          <w:bCs/>
          <w:color w:val="000000"/>
        </w:rPr>
        <w:t>）安全托收（</w:t>
      </w:r>
      <w:r>
        <w:rPr>
          <w:rFonts w:ascii="宋体" w:hAnsi="宋体" w:hint="eastAsia"/>
          <w:bCs/>
          <w:color w:val="000000"/>
        </w:rPr>
        <w:t>SECURE COLLECTION</w:t>
      </w:r>
      <w:r>
        <w:rPr>
          <w:rFonts w:ascii="宋体" w:hAnsi="宋体" w:hint="eastAsia"/>
          <w:bCs/>
          <w:color w:val="000000"/>
        </w:rPr>
        <w:t>）</w:t>
      </w:r>
    </w:p>
    <w:p w14:paraId="1A531D7F" w14:textId="77777777" w:rsidR="00000000" w:rsidRDefault="00C62A6C">
      <w:pPr>
        <w:spacing w:line="360" w:lineRule="auto"/>
        <w:ind w:leftChars="1" w:left="2" w:firstLine="480"/>
        <w:rPr>
          <w:rFonts w:ascii="宋体" w:hAnsi="宋体"/>
          <w:bCs/>
          <w:color w:val="000000"/>
        </w:rPr>
      </w:pPr>
      <w:r>
        <w:rPr>
          <w:rFonts w:ascii="宋体" w:hAnsi="宋体"/>
          <w:bCs/>
          <w:color w:val="000000"/>
        </w:rPr>
        <w:t>“</w:t>
      </w:r>
      <w:r>
        <w:rPr>
          <w:rFonts w:ascii="宋体" w:hAnsi="宋体" w:hint="eastAsia"/>
          <w:bCs/>
          <w:color w:val="000000"/>
        </w:rPr>
        <w:t>安全托收</w:t>
      </w:r>
      <w:r>
        <w:rPr>
          <w:rFonts w:ascii="宋体" w:hAnsi="宋体"/>
          <w:bCs/>
          <w:color w:val="000000"/>
        </w:rPr>
        <w:t>”</w:t>
      </w:r>
      <w:r>
        <w:rPr>
          <w:rFonts w:ascii="宋体" w:hAnsi="宋体" w:hint="eastAsia"/>
          <w:bCs/>
          <w:color w:val="000000"/>
        </w:rPr>
        <w:t>是指将符合要求的票据寄给代理行，由其在协议规定期限内或者贷记我行账户、或者通知退</w:t>
      </w:r>
      <w:r>
        <w:rPr>
          <w:rFonts w:ascii="宋体" w:hAnsi="宋体" w:hint="eastAsia"/>
          <w:bCs/>
          <w:color w:val="000000"/>
        </w:rPr>
        <w:t>票。托收款项贷记我行账户后，该代理行承担票据正面的风险，不承担背面风险。一般回款时间为</w:t>
      </w:r>
      <w:r>
        <w:rPr>
          <w:rFonts w:ascii="宋体" w:hAnsi="宋体"/>
          <w:bCs/>
          <w:color w:val="000000"/>
        </w:rPr>
        <w:t>2</w:t>
      </w:r>
      <w:r>
        <w:rPr>
          <w:rFonts w:ascii="宋体" w:hAnsi="宋体" w:hint="eastAsia"/>
          <w:bCs/>
          <w:color w:val="000000"/>
        </w:rPr>
        <w:t>个月。</w:t>
      </w:r>
    </w:p>
    <w:p w14:paraId="019F51E1" w14:textId="77777777" w:rsidR="00000000" w:rsidRDefault="00C62A6C">
      <w:pPr>
        <w:spacing w:line="360" w:lineRule="auto"/>
        <w:ind w:firstLineChars="250" w:firstLine="600"/>
        <w:rPr>
          <w:rFonts w:ascii="宋体" w:hAnsi="宋体"/>
          <w:bCs/>
          <w:color w:val="000000"/>
        </w:rPr>
      </w:pPr>
      <w:r>
        <w:rPr>
          <w:rFonts w:ascii="宋体" w:hAnsi="宋体" w:hint="eastAsia"/>
          <w:bCs/>
          <w:color w:val="000000"/>
        </w:rPr>
        <w:t>经办行在受理票据时，对于采用</w:t>
      </w:r>
      <w:r>
        <w:rPr>
          <w:rFonts w:ascii="宋体" w:hAnsi="宋体"/>
          <w:bCs/>
          <w:color w:val="000000"/>
        </w:rPr>
        <w:t>“</w:t>
      </w:r>
      <w:r>
        <w:rPr>
          <w:rFonts w:ascii="宋体" w:hAnsi="宋体" w:hint="eastAsia"/>
          <w:bCs/>
          <w:color w:val="000000"/>
        </w:rPr>
        <w:t>最终贷记</w:t>
      </w:r>
      <w:r>
        <w:rPr>
          <w:rFonts w:ascii="宋体" w:hAnsi="宋体"/>
          <w:bCs/>
          <w:color w:val="000000"/>
        </w:rPr>
        <w:t>”</w:t>
      </w:r>
      <w:r>
        <w:rPr>
          <w:rFonts w:ascii="宋体" w:hAnsi="宋体" w:hint="eastAsia"/>
          <w:bCs/>
          <w:color w:val="000000"/>
        </w:rPr>
        <w:t>方式托收的票据，应提示客户会有国外代理行扣费，一般费用在</w:t>
      </w:r>
      <w:r>
        <w:rPr>
          <w:rFonts w:ascii="宋体" w:hAnsi="宋体"/>
          <w:bCs/>
          <w:color w:val="000000"/>
        </w:rPr>
        <w:t>USD10-40</w:t>
      </w:r>
      <w:r>
        <w:rPr>
          <w:rFonts w:ascii="宋体" w:hAnsi="宋体" w:hint="eastAsia"/>
          <w:bCs/>
          <w:color w:val="000000"/>
        </w:rPr>
        <w:t>左右。</w:t>
      </w:r>
    </w:p>
    <w:p w14:paraId="5814D5D1" w14:textId="77777777" w:rsidR="00000000" w:rsidRDefault="00C62A6C">
      <w:pPr>
        <w:spacing w:line="360" w:lineRule="auto"/>
        <w:ind w:firstLine="480"/>
        <w:rPr>
          <w:rFonts w:ascii="宋体" w:hAnsi="宋体"/>
          <w:bCs/>
          <w:color w:val="000000"/>
        </w:rPr>
      </w:pPr>
      <w:r>
        <w:rPr>
          <w:rFonts w:ascii="宋体" w:hAnsi="宋体" w:hint="eastAsia"/>
          <w:bCs/>
          <w:color w:val="000000"/>
        </w:rPr>
        <w:t>（</w:t>
      </w:r>
      <w:r>
        <w:rPr>
          <w:rFonts w:ascii="宋体" w:hAnsi="宋体" w:hint="eastAsia"/>
          <w:bCs/>
          <w:color w:val="000000"/>
        </w:rPr>
        <w:t>3</w:t>
      </w:r>
      <w:r>
        <w:rPr>
          <w:rFonts w:ascii="宋体" w:hAnsi="宋体" w:hint="eastAsia"/>
          <w:bCs/>
          <w:color w:val="000000"/>
        </w:rPr>
        <w:t>）标准托收（</w:t>
      </w:r>
      <w:r>
        <w:rPr>
          <w:rFonts w:ascii="宋体" w:hAnsi="宋体"/>
          <w:bCs/>
          <w:color w:val="000000"/>
        </w:rPr>
        <w:t>STANDARD COLLECTION</w:t>
      </w:r>
      <w:r>
        <w:rPr>
          <w:rFonts w:ascii="宋体" w:hAnsi="宋体" w:hint="eastAsia"/>
          <w:bCs/>
          <w:color w:val="000000"/>
        </w:rPr>
        <w:t>）</w:t>
      </w:r>
    </w:p>
    <w:p w14:paraId="325B8BCB" w14:textId="77777777" w:rsidR="00000000" w:rsidRDefault="00C62A6C">
      <w:pPr>
        <w:spacing w:line="360" w:lineRule="auto"/>
        <w:ind w:left="2" w:firstLine="480"/>
        <w:rPr>
          <w:rFonts w:ascii="宋体" w:hAnsi="宋体" w:hint="eastAsia"/>
          <w:bCs/>
          <w:color w:val="000000"/>
        </w:rPr>
      </w:pPr>
      <w:r>
        <w:rPr>
          <w:rFonts w:ascii="宋体" w:hAnsi="宋体"/>
          <w:bCs/>
          <w:color w:val="000000"/>
        </w:rPr>
        <w:t xml:space="preserve">  “</w:t>
      </w:r>
      <w:r>
        <w:rPr>
          <w:rFonts w:ascii="宋体" w:hAnsi="宋体" w:hint="eastAsia"/>
          <w:bCs/>
          <w:color w:val="000000"/>
        </w:rPr>
        <w:t>标准托收</w:t>
      </w:r>
      <w:r>
        <w:rPr>
          <w:rFonts w:ascii="宋体" w:hAnsi="宋体"/>
          <w:bCs/>
          <w:color w:val="000000"/>
        </w:rPr>
        <w:t>”</w:t>
      </w:r>
      <w:r>
        <w:rPr>
          <w:rFonts w:ascii="宋体" w:hAnsi="宋体" w:hint="eastAsia"/>
          <w:bCs/>
          <w:color w:val="000000"/>
        </w:rPr>
        <w:t>是指付款人付款后代理行将款项扣除有关费用后，贷记我行账户，但代理行一般对票据背面的风险仍然对我行保留追索权。对金额较大或有疑问的票据我行可采用</w:t>
      </w:r>
      <w:r>
        <w:rPr>
          <w:rFonts w:ascii="宋体" w:hAnsi="宋体"/>
          <w:bCs/>
          <w:color w:val="000000"/>
        </w:rPr>
        <w:t>“</w:t>
      </w:r>
      <w:r>
        <w:rPr>
          <w:rFonts w:ascii="宋体" w:hAnsi="宋体" w:hint="eastAsia"/>
          <w:bCs/>
          <w:color w:val="000000"/>
        </w:rPr>
        <w:t>标准托收</w:t>
      </w:r>
      <w:r>
        <w:rPr>
          <w:rFonts w:ascii="宋体" w:hAnsi="宋体"/>
          <w:bCs/>
          <w:color w:val="000000"/>
        </w:rPr>
        <w:t>”</w:t>
      </w:r>
      <w:r>
        <w:rPr>
          <w:rFonts w:ascii="宋体" w:hAnsi="宋体" w:hint="eastAsia"/>
          <w:bCs/>
          <w:color w:val="000000"/>
        </w:rPr>
        <w:t>。回款时间不确定。</w:t>
      </w:r>
    </w:p>
    <w:p w14:paraId="7D0EBA04" w14:textId="77777777" w:rsidR="00000000" w:rsidRDefault="00C62A6C">
      <w:pPr>
        <w:spacing w:line="360" w:lineRule="auto"/>
        <w:ind w:leftChars="1" w:left="2" w:firstLine="480"/>
        <w:rPr>
          <w:rFonts w:ascii="宋体" w:hAnsi="宋体" w:hint="eastAsia"/>
          <w:bCs/>
          <w:color w:val="000000"/>
        </w:rPr>
      </w:pPr>
      <w:r>
        <w:rPr>
          <w:rFonts w:ascii="宋体" w:hAnsi="宋体" w:hint="eastAsia"/>
          <w:bCs/>
          <w:color w:val="000000"/>
        </w:rPr>
        <w:t>3</w:t>
      </w:r>
      <w:r>
        <w:rPr>
          <w:rFonts w:ascii="宋体" w:hAnsi="宋体" w:hint="eastAsia"/>
          <w:bCs/>
          <w:color w:val="000000"/>
        </w:rPr>
        <w:t>、</w:t>
      </w:r>
      <w:r>
        <w:rPr>
          <w:rFonts w:ascii="宋体" w:hAnsi="宋体" w:cs="Arial Unicode MS" w:hint="eastAsia"/>
          <w:bCs/>
          <w:color w:val="000000"/>
          <w:kern w:val="0"/>
        </w:rPr>
        <w:t>外币票据托收业务实际上就是一种汇入汇款业务，</w:t>
      </w:r>
      <w:r>
        <w:rPr>
          <w:rFonts w:ascii="宋体" w:hAnsi="宋体" w:cs="Arial Unicode MS" w:hint="eastAsia"/>
          <w:bCs/>
          <w:color w:val="000000"/>
          <w:kern w:val="0"/>
        </w:rPr>
        <w:t>为客户办理票据款项的收汇</w:t>
      </w:r>
      <w:r>
        <w:rPr>
          <w:rFonts w:ascii="宋体" w:hAnsi="宋体" w:cs="Arial Unicode MS" w:hint="eastAsia"/>
          <w:bCs/>
          <w:color w:val="000000"/>
          <w:kern w:val="0"/>
        </w:rPr>
        <w:t>/</w:t>
      </w:r>
      <w:r>
        <w:rPr>
          <w:rFonts w:ascii="宋体" w:hAnsi="宋体" w:cs="Arial Unicode MS" w:hint="eastAsia"/>
          <w:bCs/>
          <w:color w:val="000000"/>
          <w:kern w:val="0"/>
        </w:rPr>
        <w:t>结汇时也要根据相关外汇政策审核所需的凭证和材料。但如果客户在票据款项收汇后无法提供相关材料，收汇后的款项无法进行退汇的操作，因此要求经办人员在办理光票托收业务时提前审核相关材料，尽量避免事后审核。</w:t>
      </w:r>
    </w:p>
    <w:p w14:paraId="39033266" w14:textId="77777777" w:rsidR="00000000" w:rsidRDefault="00C62A6C">
      <w:pPr>
        <w:pStyle w:val="4"/>
      </w:pPr>
      <w:r>
        <w:rPr>
          <w:rFonts w:hint="eastAsia"/>
        </w:rPr>
        <w:t xml:space="preserve">4.4 </w:t>
      </w:r>
      <w:r>
        <w:rPr>
          <w:rFonts w:hint="eastAsia"/>
        </w:rPr>
        <w:t>收取手续费并影印或清分留底</w:t>
      </w:r>
    </w:p>
    <w:p w14:paraId="4AB15223" w14:textId="77777777" w:rsidR="00000000" w:rsidRDefault="00C62A6C">
      <w:pPr>
        <w:spacing w:line="360" w:lineRule="auto"/>
        <w:ind w:leftChars="1" w:left="2" w:firstLine="480"/>
        <w:rPr>
          <w:rFonts w:ascii="宋体" w:hAnsi="宋体"/>
          <w:bCs/>
          <w:color w:val="000000"/>
        </w:rPr>
      </w:pPr>
      <w:r>
        <w:rPr>
          <w:rFonts w:ascii="宋体" w:hAnsi="宋体"/>
          <w:bCs/>
          <w:color w:val="000000"/>
        </w:rPr>
        <w:t>1</w:t>
      </w:r>
      <w:r>
        <w:rPr>
          <w:rFonts w:ascii="宋体" w:hAnsi="宋体" w:hint="eastAsia"/>
          <w:bCs/>
          <w:color w:val="000000"/>
        </w:rPr>
        <w:t>、经办员在审核票据及票据托收申请书后，需向客户收取托收手续费，并记入手续费账户，并复印票据正背面（参照</w:t>
      </w:r>
      <w:r>
        <w:rPr>
          <w:rFonts w:ascii="宋体" w:hAnsi="宋体"/>
          <w:bCs/>
          <w:color w:val="000000"/>
        </w:rPr>
        <w:t>“</w:t>
      </w:r>
      <w:r>
        <w:rPr>
          <w:rFonts w:ascii="宋体" w:hAnsi="宋体" w:hint="eastAsia"/>
          <w:bCs/>
          <w:color w:val="000000"/>
        </w:rPr>
        <w:t>中国农业银行北京市分行中间业务产品项目价格标准</w:t>
      </w:r>
      <w:r>
        <w:rPr>
          <w:rFonts w:ascii="宋体" w:hAnsi="宋体"/>
          <w:bCs/>
          <w:color w:val="000000"/>
        </w:rPr>
        <w:t>”</w:t>
      </w:r>
      <w:r>
        <w:rPr>
          <w:rFonts w:ascii="宋体" w:hAnsi="宋体" w:hint="eastAsia"/>
          <w:bCs/>
          <w:color w:val="000000"/>
        </w:rPr>
        <w:t>）。</w:t>
      </w:r>
    </w:p>
    <w:p w14:paraId="0FA8F5D0" w14:textId="77777777" w:rsidR="00000000" w:rsidRDefault="00C62A6C">
      <w:pPr>
        <w:spacing w:line="360" w:lineRule="auto"/>
        <w:ind w:leftChars="1" w:left="2" w:firstLine="480"/>
        <w:rPr>
          <w:rFonts w:ascii="宋体" w:hAnsi="宋体"/>
          <w:bCs/>
          <w:color w:val="000000"/>
        </w:rPr>
      </w:pPr>
      <w:r>
        <w:rPr>
          <w:rFonts w:ascii="宋体" w:hAnsi="宋体"/>
          <w:bCs/>
          <w:color w:val="000000"/>
        </w:rPr>
        <w:t>2</w:t>
      </w:r>
      <w:r>
        <w:rPr>
          <w:rFonts w:ascii="宋体" w:hAnsi="宋体" w:hint="eastAsia"/>
          <w:bCs/>
          <w:color w:val="000000"/>
        </w:rPr>
        <w:t>、经办员应向客户说明外币票据托收发生退票、款项不能托收回来时，若国外银行扣费，我行要向客户</w:t>
      </w:r>
      <w:r>
        <w:rPr>
          <w:rFonts w:ascii="宋体" w:hAnsi="宋体" w:hint="eastAsia"/>
          <w:bCs/>
          <w:color w:val="000000"/>
        </w:rPr>
        <w:t>据实收取。</w:t>
      </w:r>
    </w:p>
    <w:p w14:paraId="5FEAF205" w14:textId="77777777" w:rsidR="00000000" w:rsidRDefault="00C62A6C">
      <w:pPr>
        <w:pStyle w:val="3"/>
        <w:rPr>
          <w:rFonts w:hint="eastAsia"/>
        </w:rPr>
      </w:pPr>
      <w:bookmarkStart w:id="2404" w:name="_Toc262226275"/>
      <w:r>
        <w:rPr>
          <w:rFonts w:hint="eastAsia"/>
        </w:rPr>
        <w:t xml:space="preserve">4.5 </w:t>
      </w:r>
      <w:r>
        <w:rPr>
          <w:rFonts w:hint="eastAsia"/>
        </w:rPr>
        <w:t>上交票据</w:t>
      </w:r>
      <w:bookmarkEnd w:id="2404"/>
    </w:p>
    <w:p w14:paraId="53539244" w14:textId="77777777" w:rsidR="00000000" w:rsidRDefault="00C62A6C">
      <w:pPr>
        <w:spacing w:line="360" w:lineRule="auto"/>
        <w:ind w:firstLine="480"/>
        <w:rPr>
          <w:rFonts w:ascii="宋体" w:hAnsi="宋体" w:hint="eastAsia"/>
          <w:bCs/>
          <w:color w:val="000000"/>
          <w:u w:val="single"/>
        </w:rPr>
      </w:pPr>
      <w:r>
        <w:rPr>
          <w:rFonts w:ascii="宋体" w:hAnsi="宋体" w:hint="eastAsia"/>
          <w:bCs/>
          <w:color w:val="000000"/>
        </w:rPr>
        <w:t>经办行将《外币票据托收申请书》第二联连同票据交支行处理。</w:t>
      </w:r>
    </w:p>
    <w:p w14:paraId="481F1C7C" w14:textId="77777777" w:rsidR="00000000" w:rsidRDefault="00C62A6C">
      <w:pPr>
        <w:spacing w:line="360" w:lineRule="auto"/>
        <w:ind w:leftChars="1" w:left="2" w:firstLine="480"/>
        <w:rPr>
          <w:rFonts w:ascii="宋体" w:hAnsi="宋体"/>
          <w:bCs/>
          <w:color w:val="000000"/>
        </w:rPr>
      </w:pPr>
      <w:r>
        <w:rPr>
          <w:rFonts w:ascii="宋体" w:hAnsi="宋体" w:hint="eastAsia"/>
          <w:bCs/>
          <w:color w:val="000000"/>
        </w:rPr>
        <w:t>1</w:t>
      </w:r>
      <w:r>
        <w:rPr>
          <w:rFonts w:ascii="宋体" w:hAnsi="宋体" w:hint="eastAsia"/>
          <w:bCs/>
          <w:color w:val="000000"/>
        </w:rPr>
        <w:t>、填制</w:t>
      </w:r>
      <w:r>
        <w:rPr>
          <w:rFonts w:ascii="宋体" w:hAnsi="宋体" w:hint="eastAsia"/>
          <w:bCs/>
          <w:color w:val="FF0000"/>
        </w:rPr>
        <w:t>买入外币票据（外</w:t>
      </w:r>
      <w:r>
        <w:rPr>
          <w:rFonts w:ascii="宋体" w:hAnsi="宋体" w:hint="eastAsia"/>
          <w:bCs/>
          <w:color w:val="FF0000"/>
        </w:rPr>
        <w:t>14</w:t>
      </w:r>
      <w:r>
        <w:rPr>
          <w:rFonts w:ascii="宋体" w:hAnsi="宋体" w:hint="eastAsia"/>
          <w:bCs/>
          <w:color w:val="FF0000"/>
        </w:rPr>
        <w:t>）</w:t>
      </w:r>
      <w:r>
        <w:rPr>
          <w:rFonts w:ascii="宋体" w:hAnsi="宋体" w:hint="eastAsia"/>
          <w:bCs/>
          <w:color w:val="000000"/>
        </w:rPr>
        <w:t>三联</w:t>
      </w:r>
      <w:r>
        <w:rPr>
          <w:rFonts w:ascii="宋体" w:hAnsi="宋体" w:hint="eastAsia"/>
          <w:bCs/>
          <w:color w:val="FF0000"/>
        </w:rPr>
        <w:t>如何填制，加盖业务印章</w:t>
      </w:r>
      <w:r>
        <w:rPr>
          <w:rFonts w:ascii="宋体" w:hAnsi="宋体" w:hint="eastAsia"/>
          <w:bCs/>
          <w:color w:val="000000"/>
        </w:rPr>
        <w:t>。</w:t>
      </w:r>
      <w:r>
        <w:rPr>
          <w:rFonts w:ascii="宋体" w:hAnsi="宋体" w:hint="eastAsia"/>
          <w:bCs/>
          <w:color w:val="FF0000"/>
        </w:rPr>
        <w:t>登记交接登记簿，</w:t>
      </w:r>
      <w:r>
        <w:rPr>
          <w:rFonts w:ascii="宋体" w:hAnsi="宋体" w:hint="eastAsia"/>
          <w:bCs/>
          <w:color w:val="000000"/>
        </w:rPr>
        <w:t>将第一联连同票据、《外币票据托收申请书》第二联交支行国际业务部。</w:t>
      </w:r>
    </w:p>
    <w:p w14:paraId="6C949C75" w14:textId="77777777" w:rsidR="00000000" w:rsidRDefault="00C62A6C">
      <w:pPr>
        <w:spacing w:line="360" w:lineRule="auto"/>
        <w:ind w:leftChars="1" w:left="2" w:firstLine="480"/>
        <w:rPr>
          <w:rFonts w:ascii="宋体" w:hAnsi="宋体" w:hint="eastAsia"/>
          <w:bCs/>
          <w:color w:val="000000"/>
        </w:rPr>
      </w:pPr>
      <w:r>
        <w:rPr>
          <w:rFonts w:ascii="宋体" w:hAnsi="宋体" w:hint="eastAsia"/>
          <w:bCs/>
          <w:color w:val="000000"/>
        </w:rPr>
        <w:t>2</w:t>
      </w:r>
      <w:r>
        <w:rPr>
          <w:rFonts w:ascii="宋体" w:hAnsi="宋体" w:hint="eastAsia"/>
          <w:bCs/>
          <w:color w:val="000000"/>
        </w:rPr>
        <w:t>、</w:t>
      </w:r>
      <w:r>
        <w:rPr>
          <w:rFonts w:ascii="宋体" w:hAnsi="宋体" w:hint="eastAsia"/>
          <w:bCs/>
          <w:color w:val="FF0000"/>
        </w:rPr>
        <w:t>买入外币票据（外</w:t>
      </w:r>
      <w:r>
        <w:rPr>
          <w:rFonts w:ascii="宋体" w:hAnsi="宋体" w:hint="eastAsia"/>
          <w:bCs/>
          <w:color w:val="FF0000"/>
        </w:rPr>
        <w:t>14</w:t>
      </w:r>
      <w:r>
        <w:rPr>
          <w:rFonts w:ascii="宋体" w:hAnsi="宋体" w:hint="eastAsia"/>
          <w:bCs/>
          <w:color w:val="FF0000"/>
        </w:rPr>
        <w:t>）</w:t>
      </w:r>
      <w:r>
        <w:rPr>
          <w:rFonts w:ascii="宋体" w:hAnsi="宋体" w:hint="eastAsia"/>
          <w:bCs/>
          <w:color w:val="000000"/>
        </w:rPr>
        <w:t>第二联在款项收妥后作入帐传票的附件，第三联在款项收妥后作为表外转帐付出传票。</w:t>
      </w:r>
    </w:p>
    <w:p w14:paraId="1C43256C" w14:textId="77777777" w:rsidR="00000000" w:rsidRDefault="00C62A6C">
      <w:pPr>
        <w:spacing w:line="360" w:lineRule="auto"/>
        <w:ind w:leftChars="1" w:left="2" w:firstLineChars="224" w:firstLine="538"/>
        <w:rPr>
          <w:rFonts w:ascii="宋体" w:hAnsi="宋体"/>
          <w:bCs/>
          <w:color w:val="FF0000"/>
          <w:u w:val="single"/>
        </w:rPr>
      </w:pPr>
      <w:r>
        <w:rPr>
          <w:rFonts w:ascii="宋体" w:hAnsi="宋体" w:hint="eastAsia"/>
          <w:bCs/>
          <w:color w:val="FF0000"/>
        </w:rPr>
        <w:t>3</w:t>
      </w:r>
      <w:r>
        <w:rPr>
          <w:rFonts w:ascii="宋体" w:hAnsi="宋体" w:hint="eastAsia"/>
          <w:bCs/>
          <w:color w:val="FF0000"/>
        </w:rPr>
        <w:t>、经办行登记外币票据托收业务交接登记簿。</w:t>
      </w:r>
    </w:p>
    <w:p w14:paraId="56FF6FE2" w14:textId="77777777" w:rsidR="00000000" w:rsidRDefault="00C62A6C">
      <w:pPr>
        <w:spacing w:line="360" w:lineRule="auto"/>
        <w:ind w:firstLine="480"/>
        <w:rPr>
          <w:rFonts w:ascii="宋体" w:hAnsi="宋体"/>
          <w:bCs/>
          <w:color w:val="000000"/>
        </w:rPr>
      </w:pPr>
      <w:r>
        <w:rPr>
          <w:rFonts w:ascii="宋体" w:hAnsi="宋体" w:hint="eastAsia"/>
          <w:bCs/>
          <w:color w:val="000000"/>
        </w:rPr>
        <w:t>注意：外币票据是重要有价单证，如当日受理的外币票据不能及时送交支行国际部，必须妥善保管。外币票据的交接必须建立专门登记簿，严防遗失。</w:t>
      </w:r>
      <w:r>
        <w:rPr>
          <w:rFonts w:ascii="宋体" w:hAnsi="宋体"/>
          <w:bCs/>
          <w:color w:val="000000"/>
        </w:rPr>
        <w:t xml:space="preserve"> </w:t>
      </w:r>
    </w:p>
    <w:p w14:paraId="20740E2A" w14:textId="77777777" w:rsidR="00000000" w:rsidRDefault="00C62A6C">
      <w:pPr>
        <w:pStyle w:val="3"/>
      </w:pPr>
      <w:bookmarkStart w:id="2405" w:name="_Toc262226276"/>
      <w:r>
        <w:rPr>
          <w:rFonts w:hint="eastAsia"/>
        </w:rPr>
        <w:t xml:space="preserve">4.6  </w:t>
      </w:r>
      <w:r>
        <w:rPr>
          <w:rFonts w:hint="eastAsia"/>
        </w:rPr>
        <w:t>收汇后的处理及退票</w:t>
      </w:r>
      <w:bookmarkEnd w:id="2405"/>
    </w:p>
    <w:p w14:paraId="1F502BAA" w14:textId="77777777" w:rsidR="00000000" w:rsidRDefault="00C62A6C">
      <w:pPr>
        <w:spacing w:line="360" w:lineRule="auto"/>
        <w:ind w:leftChars="1" w:left="2" w:firstLineChars="100" w:firstLine="240"/>
        <w:rPr>
          <w:rFonts w:ascii="宋体" w:hAnsi="宋体"/>
          <w:bCs/>
          <w:color w:val="000000"/>
        </w:rPr>
      </w:pPr>
      <w:r>
        <w:rPr>
          <w:rFonts w:ascii="宋体" w:hAnsi="宋体"/>
          <w:bCs/>
          <w:color w:val="000000"/>
        </w:rPr>
        <w:t>1</w:t>
      </w:r>
      <w:r>
        <w:rPr>
          <w:rFonts w:ascii="宋体" w:hAnsi="宋体" w:hint="eastAsia"/>
          <w:bCs/>
          <w:color w:val="000000"/>
        </w:rPr>
        <w:t>、经办员根据“外币票据托收申请书”上的要求，判断票款为客户可立即使用的（后续处理见第</w:t>
      </w:r>
      <w:r>
        <w:rPr>
          <w:rFonts w:ascii="宋体" w:hAnsi="宋体" w:hint="eastAsia"/>
          <w:bCs/>
          <w:color w:val="000000"/>
        </w:rPr>
        <w:t>4.3</w:t>
      </w:r>
      <w:r>
        <w:rPr>
          <w:rFonts w:ascii="宋体" w:hAnsi="宋体" w:hint="eastAsia"/>
          <w:bCs/>
          <w:color w:val="000000"/>
        </w:rPr>
        <w:t>条），或需存足一定期限方能使用的。将票款入账，并在收账通知上加盖“此托收款项，我行保留追索权”章。</w:t>
      </w:r>
    </w:p>
    <w:p w14:paraId="61A7DA65" w14:textId="77777777" w:rsidR="00000000" w:rsidRDefault="00C62A6C">
      <w:pPr>
        <w:spacing w:line="360" w:lineRule="auto"/>
        <w:ind w:firstLine="480"/>
        <w:rPr>
          <w:rFonts w:ascii="宋体" w:hAnsi="宋体"/>
          <w:bCs/>
          <w:color w:val="000000"/>
        </w:rPr>
      </w:pPr>
      <w:r>
        <w:rPr>
          <w:rFonts w:ascii="宋体" w:hAnsi="宋体" w:hint="eastAsia"/>
          <w:bCs/>
          <w:color w:val="000000"/>
        </w:rPr>
        <w:t xml:space="preserve">  2</w:t>
      </w:r>
      <w:r>
        <w:rPr>
          <w:rFonts w:ascii="宋体" w:hAnsi="宋体" w:hint="eastAsia"/>
          <w:bCs/>
          <w:color w:val="000000"/>
        </w:rPr>
        <w:t>、</w:t>
      </w:r>
      <w:r>
        <w:rPr>
          <w:rFonts w:ascii="宋体" w:hAnsi="宋体" w:hint="eastAsia"/>
          <w:bCs/>
          <w:color w:val="000000"/>
        </w:rPr>
        <w:t>ABIS</w:t>
      </w:r>
      <w:r>
        <w:rPr>
          <w:rFonts w:ascii="宋体" w:hAnsi="宋体" w:hint="eastAsia"/>
          <w:bCs/>
          <w:color w:val="000000"/>
        </w:rPr>
        <w:t>系统操作</w:t>
      </w:r>
    </w:p>
    <w:p w14:paraId="7F723306" w14:textId="77777777" w:rsidR="00000000" w:rsidRDefault="00C62A6C">
      <w:pPr>
        <w:spacing w:line="360" w:lineRule="auto"/>
        <w:ind w:leftChars="1" w:left="2" w:firstLineChars="100" w:firstLine="240"/>
        <w:rPr>
          <w:rFonts w:ascii="宋体" w:hAnsi="宋体"/>
          <w:bCs/>
          <w:color w:val="000000"/>
        </w:rPr>
      </w:pPr>
      <w:r>
        <w:rPr>
          <w:rFonts w:ascii="宋体" w:hAnsi="宋体" w:hint="eastAsia"/>
          <w:bCs/>
          <w:color w:val="000000"/>
        </w:rPr>
        <w:t>经办员收到支行通过网内下划的联行来账报单，选择</w:t>
      </w:r>
      <w:r>
        <w:rPr>
          <w:rFonts w:ascii="宋体" w:hAnsi="宋体" w:hint="eastAsia"/>
          <w:bCs/>
          <w:color w:val="000000"/>
        </w:rPr>
        <w:t>0703</w:t>
      </w:r>
      <w:r>
        <w:rPr>
          <w:rFonts w:ascii="宋体" w:hAnsi="宋体" w:hint="eastAsia"/>
          <w:bCs/>
          <w:color w:val="000000"/>
        </w:rPr>
        <w:t>交易核销来账，打印来帐凭证，加盖转讫章，做柜员业务传票；根据票据托收申请书填写内容入客户帐（托收款项应视同对公账户外币汇入款处理，按相应政策文件办理）。</w:t>
      </w:r>
    </w:p>
    <w:p w14:paraId="5B1C6151" w14:textId="77777777" w:rsidR="00000000" w:rsidRDefault="00C62A6C">
      <w:pPr>
        <w:pStyle w:val="3"/>
        <w:rPr>
          <w:rFonts w:hint="eastAsia"/>
        </w:rPr>
      </w:pPr>
      <w:bookmarkStart w:id="2406" w:name="_Toc262226277"/>
      <w:r>
        <w:rPr>
          <w:rFonts w:hint="eastAsia"/>
        </w:rPr>
        <w:t xml:space="preserve">4.7 </w:t>
      </w:r>
      <w:r>
        <w:rPr>
          <w:rFonts w:hint="eastAsia"/>
        </w:rPr>
        <w:t>国际收支申报和反洗钱报告</w:t>
      </w:r>
      <w:bookmarkEnd w:id="2406"/>
    </w:p>
    <w:p w14:paraId="6ACE4F3E" w14:textId="77777777" w:rsidR="00000000" w:rsidRDefault="00C62A6C">
      <w:pPr>
        <w:spacing w:line="360" w:lineRule="auto"/>
        <w:ind w:left="2" w:firstLine="480"/>
        <w:rPr>
          <w:rFonts w:ascii="宋体" w:hAnsi="宋体" w:hint="eastAsia"/>
          <w:bCs/>
          <w:color w:val="000000"/>
        </w:rPr>
      </w:pPr>
      <w:r>
        <w:rPr>
          <w:rFonts w:ascii="宋体" w:hAnsi="宋体" w:hint="eastAsia"/>
          <w:bCs/>
          <w:color w:val="000000"/>
        </w:rPr>
        <w:t xml:space="preserve">   </w:t>
      </w:r>
      <w:r>
        <w:rPr>
          <w:rFonts w:ascii="宋体" w:hAnsi="宋体" w:hint="eastAsia"/>
          <w:bCs/>
          <w:color w:val="000000"/>
        </w:rPr>
        <w:t>外币票据托收业务</w:t>
      </w:r>
      <w:r>
        <w:rPr>
          <w:rFonts w:ascii="宋体" w:hAnsi="宋体" w:hint="eastAsia"/>
          <w:bCs/>
          <w:color w:val="000000"/>
        </w:rPr>
        <w:t>视同外币汇入汇款，按相关政策文件进行国际收支申报及反洗钱。</w:t>
      </w:r>
    </w:p>
    <w:p w14:paraId="07C2F02B" w14:textId="77777777" w:rsidR="00000000" w:rsidRDefault="00C62A6C">
      <w:pPr>
        <w:pStyle w:val="3"/>
      </w:pPr>
      <w:bookmarkStart w:id="2407" w:name="_Toc262226278"/>
      <w:r>
        <w:rPr>
          <w:rFonts w:hint="eastAsia"/>
        </w:rPr>
        <w:t xml:space="preserve">4.8 </w:t>
      </w:r>
      <w:r>
        <w:rPr>
          <w:rFonts w:hint="eastAsia"/>
        </w:rPr>
        <w:t>档案管理</w:t>
      </w:r>
      <w:bookmarkEnd w:id="2407"/>
    </w:p>
    <w:p w14:paraId="5C8451CC" w14:textId="77777777" w:rsidR="00000000" w:rsidRDefault="00C62A6C">
      <w:pPr>
        <w:spacing w:line="360" w:lineRule="auto"/>
        <w:ind w:leftChars="1" w:left="2" w:firstLineChars="100" w:firstLine="240"/>
        <w:rPr>
          <w:rFonts w:ascii="宋体" w:hAnsi="宋体"/>
          <w:bCs/>
          <w:color w:val="000000"/>
        </w:rPr>
      </w:pPr>
      <w:r>
        <w:rPr>
          <w:rFonts w:ascii="宋体" w:hAnsi="宋体"/>
          <w:bCs/>
          <w:color w:val="000000"/>
        </w:rPr>
        <w:t>1</w:t>
      </w:r>
      <w:r>
        <w:rPr>
          <w:rFonts w:ascii="宋体" w:hAnsi="宋体" w:hint="eastAsia"/>
          <w:bCs/>
          <w:color w:val="000000"/>
        </w:rPr>
        <w:t>、网点应留存《外币票据托收申请书》第一、三联，申请人或代办人的身份证件复印件（个人客户）、授权委托书原件、票据正反两面复印件、退票通知（如有）等档案。</w:t>
      </w:r>
    </w:p>
    <w:p w14:paraId="5B42F771" w14:textId="77777777" w:rsidR="00000000" w:rsidRDefault="00C62A6C">
      <w:pPr>
        <w:spacing w:line="360" w:lineRule="auto"/>
        <w:ind w:leftChars="1" w:left="2" w:firstLineChars="100" w:firstLine="240"/>
        <w:rPr>
          <w:rFonts w:ascii="宋体" w:hAnsi="宋体" w:hint="eastAsia"/>
          <w:bCs/>
          <w:color w:val="000000"/>
        </w:rPr>
      </w:pPr>
      <w:r>
        <w:rPr>
          <w:rFonts w:ascii="宋体" w:hAnsi="宋体"/>
          <w:bCs/>
          <w:color w:val="000000"/>
        </w:rPr>
        <w:t>2</w:t>
      </w:r>
      <w:r>
        <w:rPr>
          <w:rFonts w:ascii="宋体" w:hAnsi="宋体" w:hint="eastAsia"/>
          <w:bCs/>
          <w:color w:val="000000"/>
        </w:rPr>
        <w:t>、外币票据托收业务档案应保存五年。</w:t>
      </w:r>
    </w:p>
    <w:p w14:paraId="331B9F51" w14:textId="77777777" w:rsidR="00000000" w:rsidRDefault="00C62A6C">
      <w:pPr>
        <w:pStyle w:val="2"/>
        <w:ind w:firstLine="602"/>
        <w:rPr>
          <w:rFonts w:hint="eastAsia"/>
        </w:rPr>
      </w:pPr>
      <w:bookmarkStart w:id="2408" w:name="_Toc262226279"/>
      <w:r>
        <w:rPr>
          <w:rFonts w:hint="eastAsia"/>
        </w:rPr>
        <w:t>第五章</w:t>
      </w:r>
      <w:r>
        <w:rPr>
          <w:rFonts w:hint="eastAsia"/>
        </w:rPr>
        <w:t xml:space="preserve">  </w:t>
      </w:r>
      <w:r>
        <w:rPr>
          <w:rFonts w:hint="eastAsia"/>
        </w:rPr>
        <w:t>外汇押汇业务（押汇业务操作不属我部管理范围）</w:t>
      </w:r>
      <w:bookmarkEnd w:id="2408"/>
    </w:p>
    <w:p w14:paraId="45BBA42B" w14:textId="77777777" w:rsidR="00000000" w:rsidRDefault="00C62A6C">
      <w:pPr>
        <w:pStyle w:val="3"/>
        <w:rPr>
          <w:rFonts w:hint="eastAsia"/>
        </w:rPr>
      </w:pPr>
      <w:bookmarkStart w:id="2409" w:name="_Toc262226280"/>
      <w:r>
        <w:rPr>
          <w:rFonts w:hint="eastAsia"/>
        </w:rPr>
        <w:t xml:space="preserve">5.1 </w:t>
      </w:r>
      <w:r>
        <w:rPr>
          <w:rFonts w:hint="eastAsia"/>
        </w:rPr>
        <w:t>押汇业务基本流程</w:t>
      </w:r>
      <w:bookmarkEnd w:id="2409"/>
    </w:p>
    <w:p w14:paraId="4A95D2DF"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 xml:space="preserve">   1</w:t>
      </w:r>
      <w:r>
        <w:rPr>
          <w:rFonts w:ascii="宋体" w:hAnsi="宋体" w:hint="eastAsia"/>
          <w:color w:val="000000"/>
        </w:rPr>
        <w:t>、受理客户押汇业务申请，开立押汇专户、保证金专户</w:t>
      </w:r>
    </w:p>
    <w:p w14:paraId="70C79943"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 xml:space="preserve">   2</w:t>
      </w:r>
      <w:r>
        <w:rPr>
          <w:rFonts w:ascii="宋体" w:hAnsi="宋体" w:hint="eastAsia"/>
          <w:color w:val="000000"/>
        </w:rPr>
        <w:t>、押汇放款系统处理、收取手续费</w:t>
      </w:r>
    </w:p>
    <w:p w14:paraId="344FA0E4"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 xml:space="preserve">   3</w:t>
      </w:r>
      <w:r>
        <w:rPr>
          <w:rFonts w:ascii="宋体" w:hAnsi="宋体" w:hint="eastAsia"/>
          <w:color w:val="000000"/>
        </w:rPr>
        <w:t>、押汇到期还款受理</w:t>
      </w:r>
    </w:p>
    <w:p w14:paraId="6DDC26EA"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 xml:space="preserve">   4</w:t>
      </w:r>
      <w:r>
        <w:rPr>
          <w:rFonts w:ascii="宋体" w:hAnsi="宋体" w:hint="eastAsia"/>
          <w:color w:val="000000"/>
        </w:rPr>
        <w:t>、押汇还款系统操作</w:t>
      </w:r>
    </w:p>
    <w:p w14:paraId="31CDC1EA"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 xml:space="preserve">   </w:t>
      </w:r>
      <w:r>
        <w:rPr>
          <w:rFonts w:ascii="宋体" w:hAnsi="宋体" w:hint="eastAsia"/>
          <w:color w:val="000000"/>
        </w:rPr>
        <w:t>5</w:t>
      </w:r>
      <w:r>
        <w:rPr>
          <w:rFonts w:ascii="宋体" w:hAnsi="宋体" w:hint="eastAsia"/>
          <w:color w:val="000000"/>
        </w:rPr>
        <w:t>、后续处理</w:t>
      </w:r>
    </w:p>
    <w:p w14:paraId="3D94FEDB" w14:textId="77777777" w:rsidR="00000000" w:rsidRDefault="00C62A6C">
      <w:pPr>
        <w:pStyle w:val="3"/>
        <w:rPr>
          <w:rFonts w:hint="eastAsia"/>
        </w:rPr>
      </w:pPr>
      <w:bookmarkStart w:id="2410" w:name="_Toc262226281"/>
      <w:r>
        <w:rPr>
          <w:rFonts w:hint="eastAsia"/>
        </w:rPr>
        <w:t xml:space="preserve">5.2 </w:t>
      </w:r>
      <w:r>
        <w:rPr>
          <w:rFonts w:hint="eastAsia"/>
        </w:rPr>
        <w:t>受理客户押汇申请，开立押汇专户、保证金专户</w:t>
      </w:r>
      <w:bookmarkEnd w:id="2410"/>
    </w:p>
    <w:p w14:paraId="1801F107" w14:textId="77777777" w:rsidR="00000000" w:rsidRDefault="00C62A6C">
      <w:pPr>
        <w:spacing w:line="360" w:lineRule="auto"/>
        <w:ind w:left="2" w:firstLine="482"/>
        <w:rPr>
          <w:rFonts w:ascii="宋体" w:hAnsi="宋体" w:hint="eastAsia"/>
          <w:b/>
          <w:color w:val="000000"/>
        </w:rPr>
      </w:pPr>
      <w:r>
        <w:rPr>
          <w:rFonts w:ascii="宋体" w:hAnsi="宋体" w:hint="eastAsia"/>
          <w:b/>
          <w:color w:val="000000"/>
        </w:rPr>
        <w:t>5.2.1</w:t>
      </w:r>
      <w:r>
        <w:rPr>
          <w:rFonts w:ascii="宋体" w:hAnsi="宋体" w:hint="eastAsia"/>
          <w:b/>
          <w:color w:val="000000"/>
        </w:rPr>
        <w:t>、受理客户押汇申请</w:t>
      </w:r>
    </w:p>
    <w:p w14:paraId="1D884860"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 xml:space="preserve">   1</w:t>
      </w:r>
      <w:r>
        <w:rPr>
          <w:rFonts w:ascii="宋体" w:hAnsi="宋体" w:hint="eastAsia"/>
          <w:color w:val="000000"/>
        </w:rPr>
        <w:t>、客户递交开立押汇账户申请（申请书中注明需开立的押汇户的原因、币种）开立押汇账户；将押汇资料上交支行公司部门客户经理；经支行审核、授信后，公司部门客户经理与网点经办员确认押汇专用账户账号；将加盖信贷部门印章、有权人签字的五联“借款凭证”、“二联法人贷款放款通知书”、一联信贷自主资金自主支付审核单（还款时使用），传递到网点，网点办理押汇业务。</w:t>
      </w:r>
    </w:p>
    <w:p w14:paraId="104D5282"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 xml:space="preserve">   2</w:t>
      </w:r>
      <w:r>
        <w:rPr>
          <w:rFonts w:ascii="宋体" w:hAnsi="宋体" w:hint="eastAsia"/>
          <w:color w:val="000000"/>
        </w:rPr>
        <w:t>、开立押汇账户专用账户、保证金专户</w:t>
      </w:r>
    </w:p>
    <w:p w14:paraId="01631195"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 xml:space="preserve">   </w:t>
      </w:r>
      <w:r>
        <w:rPr>
          <w:rFonts w:ascii="宋体" w:hAnsi="宋体" w:hint="eastAsia"/>
          <w:color w:val="000000"/>
        </w:rPr>
        <w:t>（</w:t>
      </w:r>
      <w:r>
        <w:rPr>
          <w:rFonts w:ascii="宋体" w:hAnsi="宋体" w:hint="eastAsia"/>
          <w:color w:val="000000"/>
        </w:rPr>
        <w:t>1</w:t>
      </w:r>
      <w:r>
        <w:rPr>
          <w:rFonts w:ascii="宋体" w:hAnsi="宋体" w:hint="eastAsia"/>
          <w:color w:val="000000"/>
        </w:rPr>
        <w:t>）开立外汇</w:t>
      </w:r>
      <w:r>
        <w:rPr>
          <w:rFonts w:ascii="宋体" w:hAnsi="宋体" w:hint="eastAsia"/>
          <w:color w:val="000000"/>
        </w:rPr>
        <w:t>押汇专户交易步骤</w:t>
      </w:r>
      <w:r>
        <w:rPr>
          <w:rFonts w:ascii="宋体" w:hAnsi="宋体" w:hint="eastAsia"/>
          <w:color w:val="000000"/>
        </w:rPr>
        <w:t>2505</w:t>
      </w:r>
      <w:r>
        <w:rPr>
          <w:rFonts w:ascii="宋体" w:hAnsi="宋体"/>
          <w:color w:val="000000"/>
        </w:rPr>
        <w:t>—</w:t>
      </w:r>
      <w:r>
        <w:rPr>
          <w:rFonts w:ascii="宋体" w:hAnsi="宋体" w:hint="eastAsia"/>
          <w:color w:val="000000"/>
        </w:rPr>
        <w:t>2501</w:t>
      </w:r>
      <w:r>
        <w:rPr>
          <w:rFonts w:ascii="宋体" w:hAnsi="宋体"/>
          <w:color w:val="000000"/>
        </w:rPr>
        <w:t>—</w:t>
      </w:r>
      <w:r>
        <w:rPr>
          <w:rFonts w:ascii="宋体" w:hAnsi="宋体" w:hint="eastAsia"/>
          <w:color w:val="000000"/>
        </w:rPr>
        <w:t>7621</w:t>
      </w:r>
    </w:p>
    <w:p w14:paraId="50A63820"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经办员选择“</w:t>
      </w:r>
      <w:r>
        <w:rPr>
          <w:rFonts w:ascii="宋体" w:hAnsi="宋体" w:hint="eastAsia"/>
          <w:color w:val="000000"/>
        </w:rPr>
        <w:t>2505</w:t>
      </w:r>
      <w:r>
        <w:rPr>
          <w:rFonts w:ascii="宋体" w:hAnsi="宋体" w:hint="eastAsia"/>
          <w:color w:val="000000"/>
        </w:rPr>
        <w:t>交易”根据客户信息录入客户资料，账户性质</w:t>
      </w:r>
      <w:r>
        <w:rPr>
          <w:rFonts w:ascii="宋体" w:hAnsi="宋体"/>
          <w:color w:val="000000"/>
        </w:rPr>
        <w:t>—</w:t>
      </w:r>
      <w:r>
        <w:rPr>
          <w:rFonts w:ascii="宋体" w:hAnsi="宋体" w:hint="eastAsia"/>
          <w:color w:val="000000"/>
        </w:rPr>
        <w:t xml:space="preserve">9 </w:t>
      </w:r>
      <w:r>
        <w:rPr>
          <w:rFonts w:ascii="宋体" w:hAnsi="宋体" w:hint="eastAsia"/>
          <w:color w:val="000000"/>
        </w:rPr>
        <w:t>外汇帐户，币种</w:t>
      </w:r>
      <w:r>
        <w:rPr>
          <w:rFonts w:ascii="宋体" w:hAnsi="宋体"/>
          <w:color w:val="000000"/>
        </w:rPr>
        <w:t>—</w:t>
      </w:r>
      <w:r>
        <w:rPr>
          <w:rFonts w:ascii="宋体" w:hAnsi="宋体" w:hint="eastAsia"/>
          <w:color w:val="000000"/>
        </w:rPr>
        <w:t>外币相应币种；支控方式</w:t>
      </w:r>
      <w:r>
        <w:rPr>
          <w:rFonts w:ascii="宋体" w:hAnsi="宋体" w:hint="eastAsia"/>
          <w:color w:val="000000"/>
        </w:rPr>
        <w:t>--</w:t>
      </w:r>
      <w:r>
        <w:rPr>
          <w:rFonts w:ascii="宋体" w:hAnsi="宋体" w:hint="eastAsia"/>
          <w:color w:val="000000"/>
        </w:rPr>
        <w:t>凭印鉴，计息周期</w:t>
      </w:r>
      <w:r>
        <w:rPr>
          <w:rFonts w:ascii="宋体" w:hAnsi="宋体" w:hint="eastAsia"/>
          <w:color w:val="000000"/>
        </w:rPr>
        <w:t>--</w:t>
      </w:r>
      <w:r>
        <w:rPr>
          <w:rFonts w:ascii="宋体" w:hAnsi="宋体" w:hint="eastAsia"/>
          <w:color w:val="000000"/>
        </w:rPr>
        <w:t>不计息，账户终止日期录入，经主管授权，提交成功打印一式两份记账凭证，记账凭证经会计主管签字，加盖业务印章，客户开户申请书复印件做记账凭证附件。</w:t>
      </w:r>
    </w:p>
    <w:p w14:paraId="13C409E8"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柜员选择</w:t>
      </w:r>
      <w:r>
        <w:rPr>
          <w:rFonts w:ascii="宋体" w:hAnsi="宋体" w:hint="eastAsia"/>
          <w:color w:val="000000"/>
        </w:rPr>
        <w:t>2501</w:t>
      </w:r>
      <w:r>
        <w:rPr>
          <w:rFonts w:ascii="宋体" w:hAnsi="宋体" w:hint="eastAsia"/>
          <w:color w:val="000000"/>
        </w:rPr>
        <w:t>交易，根据客户资料录入相关信息，经主管授权，会计主管授权，提交成功打印一式两份记账凭证，记账凭证经会计主管签字，加盖业务印章，一份做记账凭证，一份客户开户资料档案保管。</w:t>
      </w:r>
    </w:p>
    <w:p w14:paraId="62BCC5E5"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柜员选择</w:t>
      </w:r>
      <w:r>
        <w:rPr>
          <w:rFonts w:ascii="宋体" w:hAnsi="宋体" w:hint="eastAsia"/>
          <w:color w:val="000000"/>
        </w:rPr>
        <w:t>7621</w:t>
      </w:r>
      <w:r>
        <w:rPr>
          <w:rFonts w:ascii="宋体" w:hAnsi="宋体" w:hint="eastAsia"/>
          <w:color w:val="000000"/>
        </w:rPr>
        <w:t>交易，是否上报</w:t>
      </w:r>
      <w:r>
        <w:rPr>
          <w:rFonts w:ascii="宋体" w:hAnsi="宋体"/>
          <w:color w:val="000000"/>
        </w:rPr>
        <w:t>—</w:t>
      </w:r>
      <w:r>
        <w:rPr>
          <w:rFonts w:ascii="宋体" w:hAnsi="宋体" w:hint="eastAsia"/>
          <w:color w:val="000000"/>
        </w:rPr>
        <w:t>是，核准件编号</w:t>
      </w:r>
      <w:r>
        <w:rPr>
          <w:rFonts w:ascii="宋体" w:hAnsi="宋体"/>
          <w:color w:val="000000"/>
        </w:rPr>
        <w:t>—</w:t>
      </w:r>
      <w:r>
        <w:rPr>
          <w:rFonts w:ascii="宋体" w:hAnsi="宋体" w:hint="eastAsia"/>
          <w:color w:val="000000"/>
        </w:rPr>
        <w:t>N</w:t>
      </w:r>
      <w:r>
        <w:rPr>
          <w:rFonts w:ascii="宋体" w:hAnsi="宋体" w:hint="eastAsia"/>
          <w:color w:val="000000"/>
        </w:rPr>
        <w:t>，账户外管性质</w:t>
      </w:r>
      <w:r>
        <w:rPr>
          <w:rFonts w:ascii="宋体" w:hAnsi="宋体" w:hint="eastAsia"/>
          <w:color w:val="000000"/>
        </w:rPr>
        <w:t>--2203</w:t>
      </w:r>
      <w:r>
        <w:rPr>
          <w:rFonts w:ascii="宋体" w:hAnsi="宋体" w:hint="eastAsia"/>
          <w:color w:val="000000"/>
        </w:rPr>
        <w:t>自营外汇贷款专户等其他相关内容，提交成功，打印记账凭证，加盖业务印章。将</w:t>
      </w:r>
      <w:r>
        <w:rPr>
          <w:rFonts w:ascii="宋体" w:hAnsi="宋体" w:hint="eastAsia"/>
          <w:color w:val="000000"/>
        </w:rPr>
        <w:t>7621</w:t>
      </w:r>
      <w:r>
        <w:rPr>
          <w:rFonts w:ascii="宋体" w:hAnsi="宋体" w:hint="eastAsia"/>
          <w:color w:val="000000"/>
        </w:rPr>
        <w:t>交易传票，发送传真到分行，传真：</w:t>
      </w:r>
      <w:r>
        <w:rPr>
          <w:rFonts w:ascii="宋体" w:hAnsi="宋体" w:hint="eastAsia"/>
          <w:color w:val="000000"/>
        </w:rPr>
        <w:t>68355069</w:t>
      </w:r>
      <w:r>
        <w:rPr>
          <w:rFonts w:ascii="宋体" w:hAnsi="宋体" w:hint="eastAsia"/>
          <w:color w:val="000000"/>
        </w:rPr>
        <w:t>。</w:t>
      </w:r>
    </w:p>
    <w:p w14:paraId="7F00E05E"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 xml:space="preserve"> </w:t>
      </w:r>
      <w:r>
        <w:rPr>
          <w:rFonts w:ascii="宋体" w:hAnsi="宋体" w:hint="eastAsia"/>
          <w:color w:val="000000"/>
        </w:rPr>
        <w:t>（</w:t>
      </w:r>
      <w:r>
        <w:rPr>
          <w:rFonts w:ascii="宋体" w:hAnsi="宋体" w:hint="eastAsia"/>
          <w:color w:val="000000"/>
        </w:rPr>
        <w:t>2</w:t>
      </w:r>
      <w:r>
        <w:rPr>
          <w:rFonts w:ascii="宋体" w:hAnsi="宋体" w:hint="eastAsia"/>
          <w:color w:val="000000"/>
        </w:rPr>
        <w:t>）开立保证金专户、存入保证金</w:t>
      </w:r>
    </w:p>
    <w:p w14:paraId="5FAC71DA"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经办柜员受理客户递交的加盖预留印鉴的转账支票及进账单，经审核、核对印鉴无误后，柜员选择内部帐中开户交易，计息周期选择</w:t>
      </w:r>
      <w:r>
        <w:rPr>
          <w:rFonts w:ascii="宋体" w:hAnsi="宋体"/>
          <w:color w:val="000000"/>
        </w:rPr>
        <w:t>—</w:t>
      </w:r>
      <w:r>
        <w:rPr>
          <w:rFonts w:ascii="宋体" w:hAnsi="宋体" w:hint="eastAsia"/>
          <w:color w:val="000000"/>
        </w:rPr>
        <w:t>计息，开立人民币押汇保证金专户，开立专户后，柜员选择</w:t>
      </w:r>
      <w:r>
        <w:rPr>
          <w:rFonts w:ascii="宋体" w:hAnsi="宋体" w:hint="eastAsia"/>
          <w:color w:val="000000"/>
        </w:rPr>
        <w:t>2584</w:t>
      </w:r>
      <w:r>
        <w:rPr>
          <w:rFonts w:ascii="宋体" w:hAnsi="宋体" w:hint="eastAsia"/>
          <w:color w:val="000000"/>
        </w:rPr>
        <w:t>交易，根据支票信息录入相关内容，提交成功打印记账凭证。选择</w:t>
      </w:r>
      <w:r>
        <w:rPr>
          <w:rFonts w:ascii="宋体" w:hAnsi="宋体" w:hint="eastAsia"/>
          <w:color w:val="000000"/>
        </w:rPr>
        <w:t>0105</w:t>
      </w:r>
      <w:r>
        <w:rPr>
          <w:rFonts w:ascii="宋体" w:hAnsi="宋体" w:hint="eastAsia"/>
          <w:color w:val="000000"/>
        </w:rPr>
        <w:t>交易，根据进账单，将单位账户支付</w:t>
      </w:r>
      <w:r>
        <w:rPr>
          <w:rFonts w:ascii="宋体" w:hAnsi="宋体" w:hint="eastAsia"/>
          <w:color w:val="000000"/>
        </w:rPr>
        <w:t>款项存入新开立的单位保证金专户，打印记账凭证，进账单第二联加盖转讫章做原始凭证，进账单第一联加盖转讫章做客户回单。将转账支票及</w:t>
      </w:r>
      <w:r>
        <w:rPr>
          <w:rFonts w:ascii="宋体" w:hAnsi="宋体" w:hint="eastAsia"/>
          <w:color w:val="000000"/>
        </w:rPr>
        <w:t>2584</w:t>
      </w:r>
      <w:r>
        <w:rPr>
          <w:rFonts w:ascii="宋体" w:hAnsi="宋体" w:hint="eastAsia"/>
          <w:color w:val="000000"/>
        </w:rPr>
        <w:t>交易的记账凭证和进账单及</w:t>
      </w:r>
      <w:r>
        <w:rPr>
          <w:rFonts w:ascii="宋体" w:hAnsi="宋体" w:hint="eastAsia"/>
          <w:color w:val="000000"/>
        </w:rPr>
        <w:t>0105</w:t>
      </w:r>
      <w:r>
        <w:rPr>
          <w:rFonts w:ascii="宋体" w:hAnsi="宋体" w:hint="eastAsia"/>
          <w:color w:val="000000"/>
        </w:rPr>
        <w:t>交易的记账凭证复印后加盖业务公章连同保证金账户的入账证明，经主任签字后上交支行公司部客户经理。</w:t>
      </w:r>
    </w:p>
    <w:p w14:paraId="7598B433" w14:textId="77777777" w:rsidR="00000000" w:rsidRDefault="00C62A6C">
      <w:pPr>
        <w:spacing w:line="360" w:lineRule="auto"/>
        <w:ind w:left="2" w:firstLine="482"/>
        <w:rPr>
          <w:rFonts w:ascii="宋体" w:hAnsi="宋体" w:hint="eastAsia"/>
          <w:b/>
          <w:color w:val="000000"/>
        </w:rPr>
      </w:pPr>
      <w:r>
        <w:rPr>
          <w:rFonts w:ascii="宋体" w:hAnsi="宋体" w:hint="eastAsia"/>
          <w:b/>
          <w:color w:val="000000"/>
        </w:rPr>
        <w:t xml:space="preserve">5.2.2 </w:t>
      </w:r>
      <w:r>
        <w:rPr>
          <w:rFonts w:ascii="宋体" w:hAnsi="宋体" w:hint="eastAsia"/>
          <w:b/>
          <w:color w:val="000000"/>
        </w:rPr>
        <w:t>押汇放款系统处理、收取手续费</w:t>
      </w:r>
    </w:p>
    <w:p w14:paraId="7E45F9F7" w14:textId="77777777" w:rsidR="00000000" w:rsidRDefault="00C62A6C">
      <w:pPr>
        <w:spacing w:line="360" w:lineRule="auto"/>
        <w:ind w:left="2" w:firstLineChars="299" w:firstLine="718"/>
        <w:rPr>
          <w:rFonts w:ascii="宋体" w:hAnsi="宋体" w:hint="eastAsia"/>
          <w:color w:val="000000"/>
        </w:rPr>
      </w:pPr>
      <w:r>
        <w:rPr>
          <w:rFonts w:ascii="宋体" w:hAnsi="宋体" w:hint="eastAsia"/>
          <w:color w:val="000000"/>
        </w:rPr>
        <w:t xml:space="preserve"> 1</w:t>
      </w:r>
      <w:r>
        <w:rPr>
          <w:rFonts w:ascii="宋体" w:hAnsi="宋体" w:hint="eastAsia"/>
          <w:color w:val="000000"/>
        </w:rPr>
        <w:t>、押汇放款</w:t>
      </w:r>
      <w:r>
        <w:rPr>
          <w:rFonts w:ascii="宋体" w:hAnsi="宋体" w:hint="eastAsia"/>
          <w:color w:val="000000"/>
        </w:rPr>
        <w:t xml:space="preserve">  </w:t>
      </w:r>
      <w:r>
        <w:rPr>
          <w:rFonts w:ascii="宋体" w:hAnsi="宋体" w:hint="eastAsia"/>
          <w:color w:val="000000"/>
        </w:rPr>
        <w:t>交易步骤</w:t>
      </w:r>
      <w:r>
        <w:rPr>
          <w:rFonts w:ascii="宋体" w:hAnsi="宋体" w:hint="eastAsia"/>
          <w:color w:val="000000"/>
        </w:rPr>
        <w:t>2406</w:t>
      </w:r>
      <w:r>
        <w:rPr>
          <w:rFonts w:ascii="宋体" w:hAnsi="宋体"/>
          <w:color w:val="000000"/>
        </w:rPr>
        <w:t>—</w:t>
      </w:r>
      <w:r>
        <w:rPr>
          <w:rFonts w:ascii="宋体" w:hAnsi="宋体" w:hint="eastAsia"/>
          <w:color w:val="000000"/>
        </w:rPr>
        <w:t>2583</w:t>
      </w:r>
      <w:r>
        <w:rPr>
          <w:rFonts w:ascii="宋体" w:hAnsi="宋体"/>
          <w:color w:val="000000"/>
        </w:rPr>
        <w:t>—</w:t>
      </w:r>
      <w:r>
        <w:rPr>
          <w:rFonts w:ascii="宋体" w:hAnsi="宋体" w:hint="eastAsia"/>
          <w:color w:val="000000"/>
        </w:rPr>
        <w:t>2584</w:t>
      </w:r>
      <w:r>
        <w:rPr>
          <w:rFonts w:ascii="宋体" w:hAnsi="宋体"/>
          <w:color w:val="000000"/>
        </w:rPr>
        <w:t>—</w:t>
      </w:r>
      <w:r>
        <w:rPr>
          <w:rFonts w:ascii="宋体" w:hAnsi="宋体" w:hint="eastAsia"/>
          <w:color w:val="000000"/>
        </w:rPr>
        <w:t>0701--0702</w:t>
      </w:r>
    </w:p>
    <w:p w14:paraId="5D93793B"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 xml:space="preserve">  </w:t>
      </w:r>
      <w:r>
        <w:rPr>
          <w:rFonts w:ascii="宋体" w:hAnsi="宋体" w:hint="eastAsia"/>
          <w:color w:val="000000"/>
        </w:rPr>
        <w:t>（</w:t>
      </w:r>
      <w:r>
        <w:rPr>
          <w:rFonts w:ascii="宋体" w:hAnsi="宋体" w:hint="eastAsia"/>
          <w:color w:val="000000"/>
        </w:rPr>
        <w:t>1</w:t>
      </w:r>
      <w:r>
        <w:rPr>
          <w:rFonts w:ascii="宋体" w:hAnsi="宋体" w:hint="eastAsia"/>
          <w:color w:val="000000"/>
        </w:rPr>
        <w:t>）经办柜员收到客户递交的外币收入凭证、及加盖预留印鉴的外币支付凭证及手续费凭证和客户经理传递至网点的押汇资料，审核各项凭证</w:t>
      </w:r>
      <w:r>
        <w:rPr>
          <w:rFonts w:ascii="宋体" w:hAnsi="宋体" w:hint="eastAsia"/>
          <w:color w:val="000000"/>
        </w:rPr>
        <w:t>填写是否齐全合规，核对印鉴后。选择“</w:t>
      </w:r>
      <w:r>
        <w:rPr>
          <w:rFonts w:ascii="宋体" w:hAnsi="宋体" w:hint="eastAsia"/>
          <w:color w:val="000000"/>
        </w:rPr>
        <w:t>2406</w:t>
      </w:r>
      <w:r>
        <w:rPr>
          <w:rFonts w:ascii="宋体" w:hAnsi="宋体" w:hint="eastAsia"/>
          <w:color w:val="000000"/>
        </w:rPr>
        <w:t>转账放款交易”根据公司部门递交的“法人贷款放款通知单”，选择输入各项，注意业务品种的代码选择正确，计息周期、结息方式的选择。提交成功打印借款凭证及及借款凭证附件，借款凭证各联次加盖转讫章，第一联客户回单、第二联单夹保管、第三联做</w:t>
      </w:r>
      <w:r>
        <w:rPr>
          <w:rFonts w:ascii="宋体" w:hAnsi="宋体" w:hint="eastAsia"/>
          <w:color w:val="000000"/>
        </w:rPr>
        <w:t>2583</w:t>
      </w:r>
      <w:r>
        <w:rPr>
          <w:rFonts w:ascii="宋体" w:hAnsi="宋体" w:hint="eastAsia"/>
          <w:color w:val="000000"/>
        </w:rPr>
        <w:t>收入凭证的附件、第四联做记账凭证后附加盖附件章的借款凭证附件，第五联借款凭证连“法人贷款放款通知单”一联交公司部。</w:t>
      </w:r>
    </w:p>
    <w:p w14:paraId="7D9EBA0D"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）柜员选择</w:t>
      </w:r>
      <w:r>
        <w:rPr>
          <w:rFonts w:ascii="宋体" w:hAnsi="宋体" w:hint="eastAsia"/>
          <w:color w:val="000000"/>
        </w:rPr>
        <w:t>2583</w:t>
      </w:r>
      <w:r>
        <w:rPr>
          <w:rFonts w:ascii="宋体" w:hAnsi="宋体" w:hint="eastAsia"/>
          <w:color w:val="000000"/>
        </w:rPr>
        <w:t>交易，根据外币收入凭证的填写内容，将押汇款项入单位外币押汇专户，</w:t>
      </w:r>
      <w:r>
        <w:rPr>
          <w:rFonts w:ascii="宋体" w:hAnsi="宋体" w:hint="eastAsia"/>
          <w:color w:val="000000"/>
        </w:rPr>
        <w:t>2583</w:t>
      </w:r>
      <w:r>
        <w:rPr>
          <w:rFonts w:ascii="宋体" w:hAnsi="宋体" w:hint="eastAsia"/>
          <w:color w:val="000000"/>
        </w:rPr>
        <w:t>交易同时录入外汇管理信</w:t>
      </w:r>
      <w:r>
        <w:rPr>
          <w:rFonts w:ascii="宋体" w:hAnsi="宋体" w:hint="eastAsia"/>
          <w:color w:val="000000"/>
        </w:rPr>
        <w:t>息，提交成功打印记账凭证，外币收入凭证加盖转讫章，一联做记账凭证的原始凭证后附（第三联借款凭证做附件），一联做客户回单。</w:t>
      </w:r>
    </w:p>
    <w:p w14:paraId="4D547AF6"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）柜员选择</w:t>
      </w:r>
      <w:r>
        <w:rPr>
          <w:rFonts w:ascii="宋体" w:hAnsi="宋体" w:hint="eastAsia"/>
          <w:color w:val="000000"/>
        </w:rPr>
        <w:t>2584</w:t>
      </w:r>
      <w:r>
        <w:rPr>
          <w:rFonts w:ascii="宋体" w:hAnsi="宋体" w:hint="eastAsia"/>
          <w:color w:val="000000"/>
        </w:rPr>
        <w:t>交易，根据外币支付凭证的相关内容，将押汇款项转出外币押汇专户，同时录入外汇管理信息，提交成功打印记账凭证，外币支付凭证加盖转讫章，一联做记账凭证的原始凭证，一联做客户回单。（过</w:t>
      </w:r>
      <w:r>
        <w:rPr>
          <w:rFonts w:ascii="宋体" w:hAnsi="宋体" w:hint="eastAsia"/>
          <w:color w:val="000000"/>
        </w:rPr>
        <w:t>49101</w:t>
      </w:r>
      <w:r>
        <w:rPr>
          <w:rFonts w:ascii="宋体" w:hAnsi="宋体" w:hint="eastAsia"/>
          <w:color w:val="000000"/>
        </w:rPr>
        <w:t>科目账户）</w:t>
      </w:r>
    </w:p>
    <w:p w14:paraId="3CFDFB1F"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）柜员选择</w:t>
      </w:r>
      <w:r>
        <w:rPr>
          <w:rFonts w:ascii="宋体" w:hAnsi="宋体" w:hint="eastAsia"/>
          <w:color w:val="000000"/>
        </w:rPr>
        <w:t>0701</w:t>
      </w:r>
      <w:r>
        <w:rPr>
          <w:rFonts w:ascii="宋体" w:hAnsi="宋体" w:hint="eastAsia"/>
          <w:color w:val="000000"/>
        </w:rPr>
        <w:t>、</w:t>
      </w:r>
      <w:r>
        <w:rPr>
          <w:rFonts w:ascii="宋体" w:hAnsi="宋体" w:hint="eastAsia"/>
          <w:color w:val="000000"/>
        </w:rPr>
        <w:t>0702</w:t>
      </w:r>
      <w:r>
        <w:rPr>
          <w:rFonts w:ascii="宋体" w:hAnsi="宋体" w:hint="eastAsia"/>
          <w:color w:val="000000"/>
        </w:rPr>
        <w:t>（后附凭证）交易将押汇资金上划支行</w:t>
      </w:r>
    </w:p>
    <w:p w14:paraId="7697A03C" w14:textId="77777777" w:rsidR="00000000" w:rsidRDefault="00C62A6C">
      <w:pPr>
        <w:spacing w:line="360" w:lineRule="auto"/>
        <w:ind w:firstLineChars="225" w:firstLine="540"/>
        <w:rPr>
          <w:rFonts w:ascii="宋体" w:hAnsi="宋体" w:hint="eastAsia"/>
          <w:color w:val="000000"/>
        </w:rPr>
      </w:pPr>
      <w:r>
        <w:rPr>
          <w:rFonts w:ascii="宋体" w:hAnsi="宋体" w:hint="eastAsia"/>
          <w:color w:val="000000"/>
        </w:rPr>
        <w:t xml:space="preserve"> 2</w:t>
      </w:r>
      <w:r>
        <w:rPr>
          <w:rFonts w:ascii="宋体" w:hAnsi="宋体" w:hint="eastAsia"/>
          <w:color w:val="000000"/>
        </w:rPr>
        <w:t>、收取手续费</w:t>
      </w:r>
    </w:p>
    <w:p w14:paraId="31EB250B" w14:textId="77777777" w:rsidR="00000000" w:rsidRDefault="00C62A6C">
      <w:pPr>
        <w:spacing w:line="360" w:lineRule="auto"/>
        <w:ind w:left="2" w:firstLineChars="299" w:firstLine="718"/>
        <w:rPr>
          <w:rFonts w:ascii="宋体" w:hAnsi="宋体" w:hint="eastAsia"/>
          <w:color w:val="000000"/>
        </w:rPr>
      </w:pPr>
      <w:r>
        <w:rPr>
          <w:rFonts w:ascii="宋体" w:hAnsi="宋体" w:hint="eastAsia"/>
          <w:color w:val="000000"/>
        </w:rPr>
        <w:t>3</w:t>
      </w:r>
      <w:r>
        <w:rPr>
          <w:rFonts w:ascii="宋体" w:hAnsi="宋体" w:hint="eastAsia"/>
          <w:color w:val="000000"/>
        </w:rPr>
        <w:t>、上报支行放款手续</w:t>
      </w:r>
    </w:p>
    <w:p w14:paraId="24F8EB98"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放款业务操作后，经办员如实填写“法人贷款发放通知书”中各项内容</w:t>
      </w:r>
      <w:r>
        <w:rPr>
          <w:rFonts w:ascii="宋体" w:hAnsi="宋体" w:hint="eastAsia"/>
          <w:color w:val="000000"/>
        </w:rPr>
        <w:t>，加盖经办员、会计主管名章及业务公章。将“法人贷款发放通知书”一联同第五联借款凭证上交支行公司部。</w:t>
      </w:r>
    </w:p>
    <w:p w14:paraId="7C72DC77" w14:textId="77777777" w:rsidR="00000000" w:rsidRDefault="00C62A6C">
      <w:pPr>
        <w:spacing w:line="360" w:lineRule="auto"/>
        <w:ind w:left="2" w:firstLine="482"/>
        <w:rPr>
          <w:rFonts w:ascii="宋体" w:hAnsi="宋体" w:hint="eastAsia"/>
          <w:b/>
          <w:color w:val="000000"/>
        </w:rPr>
      </w:pPr>
      <w:r>
        <w:rPr>
          <w:rFonts w:ascii="宋体" w:hAnsi="宋体" w:hint="eastAsia"/>
          <w:b/>
          <w:color w:val="000000"/>
        </w:rPr>
        <w:t xml:space="preserve">5.2.3 </w:t>
      </w:r>
      <w:r>
        <w:rPr>
          <w:rFonts w:ascii="宋体" w:hAnsi="宋体" w:hint="eastAsia"/>
          <w:b/>
          <w:color w:val="000000"/>
        </w:rPr>
        <w:t>押汇到期还款受理</w:t>
      </w:r>
    </w:p>
    <w:p w14:paraId="5D80AE8D"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根据第二联借款凭证到期日通知客户押回到期。客户递交的外币账户支付凭证，进账单，如为购汇还款须填写购买外汇申请书，转账支票并加盖预留印鉴，如为外汇账户还款递交加盖预留印鉴的外币账户支付凭证，审核票面、核对预留印鉴，取出单夹保管的信贷自主资金自主支付审核单。</w:t>
      </w:r>
    </w:p>
    <w:p w14:paraId="2CB531AA" w14:textId="77777777" w:rsidR="00000000" w:rsidRDefault="00C62A6C">
      <w:pPr>
        <w:spacing w:line="360" w:lineRule="auto"/>
        <w:ind w:left="2" w:firstLine="482"/>
        <w:rPr>
          <w:rFonts w:ascii="宋体" w:hAnsi="宋体" w:hint="eastAsia"/>
          <w:b/>
          <w:color w:val="000000"/>
        </w:rPr>
      </w:pPr>
      <w:r>
        <w:rPr>
          <w:rFonts w:ascii="宋体" w:hAnsi="宋体" w:hint="eastAsia"/>
          <w:b/>
          <w:color w:val="000000"/>
        </w:rPr>
        <w:t xml:space="preserve">5.2.4 </w:t>
      </w:r>
      <w:r>
        <w:rPr>
          <w:rFonts w:ascii="宋体" w:hAnsi="宋体" w:hint="eastAsia"/>
          <w:b/>
          <w:color w:val="000000"/>
        </w:rPr>
        <w:t>押汇还款、保证金释放系统操作</w:t>
      </w:r>
    </w:p>
    <w:p w14:paraId="3E3F0373"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 xml:space="preserve">    1</w:t>
      </w:r>
      <w:r>
        <w:rPr>
          <w:rFonts w:ascii="宋体" w:hAnsi="宋体" w:hint="eastAsia"/>
          <w:color w:val="000000"/>
        </w:rPr>
        <w:t>、押汇还款</w:t>
      </w:r>
    </w:p>
    <w:p w14:paraId="12743191"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）经办柜员领入还款凭证。</w:t>
      </w:r>
    </w:p>
    <w:p w14:paraId="0E9E328A"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柜员选择</w:t>
      </w:r>
      <w:r>
        <w:rPr>
          <w:rFonts w:ascii="宋体" w:hAnsi="宋体" w:hint="eastAsia"/>
          <w:color w:val="000000"/>
        </w:rPr>
        <w:t>5614</w:t>
      </w:r>
      <w:r>
        <w:rPr>
          <w:rFonts w:ascii="宋体" w:hAnsi="宋体" w:hint="eastAsia"/>
          <w:color w:val="000000"/>
        </w:rPr>
        <w:t>柜员重要空白凭证</w:t>
      </w:r>
      <w:r>
        <w:rPr>
          <w:rFonts w:ascii="宋体" w:hAnsi="宋体" w:hint="eastAsia"/>
          <w:color w:val="000000"/>
        </w:rPr>
        <w:t>领入交易，根据实际内容录入各项，经主管授权，打印记账凭证，记账凭证加盖业务公章，经会计主管审核签字。</w:t>
      </w:r>
      <w:r>
        <w:rPr>
          <w:rFonts w:ascii="宋体" w:hAnsi="宋体" w:hint="eastAsia"/>
          <w:color w:val="000000"/>
        </w:rPr>
        <w:t xml:space="preserve"> </w:t>
      </w:r>
    </w:p>
    <w:p w14:paraId="660587B6"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）根据客户外币账户支付凭证（特转，未加盖预留印鉴），自客户外币结算账户支付还款本金及利息。柜员选择</w:t>
      </w:r>
      <w:r>
        <w:rPr>
          <w:rFonts w:ascii="宋体" w:hAnsi="宋体" w:hint="eastAsia"/>
          <w:color w:val="000000"/>
        </w:rPr>
        <w:t>2584</w:t>
      </w:r>
      <w:r>
        <w:rPr>
          <w:rFonts w:ascii="宋体" w:hAnsi="宋体" w:hint="eastAsia"/>
          <w:color w:val="000000"/>
        </w:rPr>
        <w:t>交易，录入相关信息同时录入外汇管理信息，打印记账凭证。柜员选择</w:t>
      </w:r>
      <w:r>
        <w:rPr>
          <w:rFonts w:ascii="宋体" w:hAnsi="宋体" w:hint="eastAsia"/>
          <w:color w:val="000000"/>
        </w:rPr>
        <w:t>2583</w:t>
      </w:r>
      <w:r>
        <w:rPr>
          <w:rFonts w:ascii="宋体" w:hAnsi="宋体" w:hint="eastAsia"/>
          <w:color w:val="000000"/>
        </w:rPr>
        <w:t>交易，根据外币收入凭证的填写内容，将还款本金及利息存入单位外币押汇专户，同时录入外汇管理信息，提交成功打印记账凭证，外币收入凭证加盖转讫章，一联做记账凭证的原始凭证，一联做客户回单。柜员选择</w:t>
      </w:r>
      <w:r>
        <w:rPr>
          <w:rFonts w:ascii="宋体" w:hAnsi="宋体" w:hint="eastAsia"/>
          <w:color w:val="000000"/>
        </w:rPr>
        <w:t>2584</w:t>
      </w:r>
      <w:r>
        <w:rPr>
          <w:rFonts w:ascii="宋体" w:hAnsi="宋体" w:hint="eastAsia"/>
          <w:color w:val="000000"/>
        </w:rPr>
        <w:t>交易，根据外币支付凭证的相关内</w:t>
      </w:r>
      <w:r>
        <w:rPr>
          <w:rFonts w:ascii="宋体" w:hAnsi="宋体" w:hint="eastAsia"/>
          <w:color w:val="000000"/>
        </w:rPr>
        <w:t>容，将还款本金及利息分两笔转出外币押汇专户，同时录入外汇管理信息，提交成功打印记账凭证，外币支付凭证加盖转讫章，一联做记账凭证的原始凭证，一联做客户回单。</w:t>
      </w:r>
    </w:p>
    <w:p w14:paraId="7D343811"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）经办员选择“</w:t>
      </w:r>
      <w:r>
        <w:rPr>
          <w:rFonts w:ascii="宋体" w:hAnsi="宋体" w:hint="eastAsia"/>
          <w:color w:val="000000"/>
        </w:rPr>
        <w:t>2405</w:t>
      </w:r>
      <w:r>
        <w:rPr>
          <w:rFonts w:ascii="宋体" w:hAnsi="宋体" w:hint="eastAsia"/>
          <w:color w:val="000000"/>
        </w:rPr>
        <w:t>转账还款</w:t>
      </w:r>
      <w:r>
        <w:rPr>
          <w:rFonts w:ascii="宋体" w:hAnsi="宋体" w:hint="eastAsia"/>
          <w:color w:val="000000"/>
        </w:rPr>
        <w:t>/</w:t>
      </w:r>
      <w:r>
        <w:rPr>
          <w:rFonts w:ascii="宋体" w:hAnsi="宋体" w:hint="eastAsia"/>
          <w:color w:val="000000"/>
        </w:rPr>
        <w:t>付息”交易，根据提示录入相应信息，账号、凭证号、币种、归还本金金额、利息金额等信息正确录入，提交成功后依次打印还款凭证、利息清单，柜员正确填写还款凭证缺项内容后，各联次加盖转讫章。还款凭证第一联做客户回单，第二联做</w:t>
      </w:r>
      <w:r>
        <w:rPr>
          <w:rFonts w:ascii="宋体" w:hAnsi="宋体" w:hint="eastAsia"/>
          <w:color w:val="000000"/>
        </w:rPr>
        <w:t>2584</w:t>
      </w:r>
      <w:r>
        <w:rPr>
          <w:rFonts w:ascii="宋体" w:hAnsi="宋体" w:hint="eastAsia"/>
          <w:color w:val="000000"/>
        </w:rPr>
        <w:t>交易支付客户押汇专户的附件，第三联做</w:t>
      </w:r>
      <w:r>
        <w:rPr>
          <w:rFonts w:ascii="宋体" w:hAnsi="宋体" w:hint="eastAsia"/>
          <w:color w:val="000000"/>
        </w:rPr>
        <w:t>2405</w:t>
      </w:r>
      <w:r>
        <w:rPr>
          <w:rFonts w:ascii="宋体" w:hAnsi="宋体" w:hint="eastAsia"/>
          <w:color w:val="000000"/>
        </w:rPr>
        <w:t>转账还款交易的记账凭证后附利息清单，第四联随押汇资料专</w:t>
      </w:r>
      <w:r>
        <w:rPr>
          <w:rFonts w:ascii="宋体" w:hAnsi="宋体" w:hint="eastAsia"/>
          <w:color w:val="000000"/>
        </w:rPr>
        <w:t>夹保管。</w:t>
      </w:r>
    </w:p>
    <w:p w14:paraId="5757D40B"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）押汇账户还款结束后，柜员选择</w:t>
      </w:r>
      <w:r>
        <w:rPr>
          <w:rFonts w:ascii="宋体" w:hAnsi="宋体" w:hint="eastAsia"/>
          <w:color w:val="000000"/>
        </w:rPr>
        <w:t>2506</w:t>
      </w:r>
      <w:r>
        <w:rPr>
          <w:rFonts w:ascii="宋体" w:hAnsi="宋体" w:hint="eastAsia"/>
          <w:color w:val="000000"/>
        </w:rPr>
        <w:t>账户销户交易，录入押汇账户账号、币种、核对户名、选择销户原因，提交授权，交易成功打印一式两联记账凭证，加盖业务印章，会计主管审核签字，一份做记账凭证，另一份随开户资料一并保管。</w:t>
      </w:r>
    </w:p>
    <w:p w14:paraId="5F6E8B2D"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w:t>
      </w:r>
      <w:r>
        <w:rPr>
          <w:rFonts w:ascii="宋体" w:hAnsi="宋体" w:hint="eastAsia"/>
          <w:color w:val="000000"/>
        </w:rPr>
        <w:t>5</w:t>
      </w:r>
      <w:r>
        <w:rPr>
          <w:rFonts w:ascii="宋体" w:hAnsi="宋体" w:hint="eastAsia"/>
          <w:color w:val="000000"/>
        </w:rPr>
        <w:t>）柜员选择</w:t>
      </w:r>
      <w:r>
        <w:rPr>
          <w:rFonts w:ascii="宋体" w:hAnsi="宋体" w:hint="eastAsia"/>
          <w:color w:val="000000"/>
        </w:rPr>
        <w:t>762a</w:t>
      </w:r>
      <w:r>
        <w:rPr>
          <w:rFonts w:ascii="宋体" w:hAnsi="宋体" w:hint="eastAsia"/>
          <w:color w:val="000000"/>
        </w:rPr>
        <w:t>外汇账户维护</w:t>
      </w:r>
      <w:r>
        <w:rPr>
          <w:rFonts w:ascii="宋体" w:hAnsi="宋体" w:hint="eastAsia"/>
          <w:color w:val="000000"/>
        </w:rPr>
        <w:t>/</w:t>
      </w:r>
      <w:r>
        <w:rPr>
          <w:rFonts w:ascii="宋体" w:hAnsi="宋体" w:hint="eastAsia"/>
          <w:color w:val="000000"/>
        </w:rPr>
        <w:t>销户登记交易，根据提示信息录入各项内容，打印记账凭证。将</w:t>
      </w:r>
      <w:r>
        <w:rPr>
          <w:rFonts w:ascii="宋体" w:hAnsi="宋体" w:hint="eastAsia"/>
          <w:color w:val="000000"/>
        </w:rPr>
        <w:t>762a</w:t>
      </w:r>
      <w:r>
        <w:rPr>
          <w:rFonts w:ascii="宋体" w:hAnsi="宋体" w:hint="eastAsia"/>
          <w:color w:val="000000"/>
        </w:rPr>
        <w:t>交易传票，发送传真到分行，传真：</w:t>
      </w:r>
      <w:r>
        <w:rPr>
          <w:rFonts w:ascii="宋体" w:hAnsi="宋体" w:hint="eastAsia"/>
          <w:color w:val="000000"/>
        </w:rPr>
        <w:t>68355069</w:t>
      </w:r>
      <w:r>
        <w:rPr>
          <w:rFonts w:ascii="宋体" w:hAnsi="宋体" w:hint="eastAsia"/>
          <w:color w:val="000000"/>
        </w:rPr>
        <w:t>。</w:t>
      </w:r>
    </w:p>
    <w:p w14:paraId="2EDE2DBE"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2</w:t>
      </w:r>
      <w:r>
        <w:rPr>
          <w:rFonts w:ascii="宋体" w:hAnsi="宋体" w:hint="eastAsia"/>
          <w:color w:val="000000"/>
        </w:rPr>
        <w:t>、保证金释放</w:t>
      </w:r>
    </w:p>
    <w:p w14:paraId="1C8D972F"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该笔押汇结束后，释放保证金，自该笔押汇的保证金专户将款项划回单位的人民币结算账户，柜员选择</w:t>
      </w:r>
      <w:r>
        <w:rPr>
          <w:rFonts w:ascii="宋体" w:hAnsi="宋体" w:hint="eastAsia"/>
          <w:color w:val="000000"/>
        </w:rPr>
        <w:t>0106</w:t>
      </w:r>
      <w:r>
        <w:rPr>
          <w:rFonts w:ascii="宋体" w:hAnsi="宋体" w:hint="eastAsia"/>
          <w:color w:val="000000"/>
        </w:rPr>
        <w:t>贷记过渡交易，经</w:t>
      </w:r>
      <w:r>
        <w:rPr>
          <w:rFonts w:ascii="宋体" w:hAnsi="宋体" w:hint="eastAsia"/>
          <w:color w:val="000000"/>
        </w:rPr>
        <w:t>授权提交成功打印记账凭证，加盖转讫章，选择</w:t>
      </w:r>
      <w:r>
        <w:rPr>
          <w:rFonts w:ascii="宋体" w:hAnsi="宋体" w:hint="eastAsia"/>
          <w:color w:val="000000"/>
        </w:rPr>
        <w:t>2583</w:t>
      </w:r>
      <w:r>
        <w:rPr>
          <w:rFonts w:ascii="宋体" w:hAnsi="宋体" w:hint="eastAsia"/>
          <w:color w:val="000000"/>
        </w:rPr>
        <w:t>交易，将款项存入单位人民币结算账户，打印记账凭证，进账单第二联加盖转讫章做原始凭证，进账单第一联加盖转讫章做客户回单。</w:t>
      </w:r>
    </w:p>
    <w:p w14:paraId="7EEDB2A6" w14:textId="77777777" w:rsidR="00000000" w:rsidRDefault="00C62A6C">
      <w:pPr>
        <w:pStyle w:val="3"/>
        <w:rPr>
          <w:rFonts w:hint="eastAsia"/>
        </w:rPr>
      </w:pPr>
      <w:bookmarkStart w:id="2411" w:name="_Toc262226282"/>
      <w:r>
        <w:rPr>
          <w:rFonts w:hint="eastAsia"/>
        </w:rPr>
        <w:t>5.3</w:t>
      </w:r>
      <w:r>
        <w:rPr>
          <w:rFonts w:hint="eastAsia"/>
        </w:rPr>
        <w:t>后续处理</w:t>
      </w:r>
      <w:bookmarkEnd w:id="2411"/>
    </w:p>
    <w:p w14:paraId="7FEB7C91"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1</w:t>
      </w:r>
      <w:r>
        <w:rPr>
          <w:rFonts w:ascii="宋体" w:hAnsi="宋体" w:hint="eastAsia"/>
          <w:color w:val="000000"/>
        </w:rPr>
        <w:t>、档案留存：押回业务结束后，将二联借款凭证、购买外汇申请书、信贷自主资金自主支付审核单等单据单夹保管。</w:t>
      </w:r>
      <w:r>
        <w:rPr>
          <w:rFonts w:ascii="宋体" w:hAnsi="宋体" w:hint="eastAsia"/>
          <w:color w:val="000000"/>
        </w:rPr>
        <w:t xml:space="preserve"> </w:t>
      </w:r>
    </w:p>
    <w:p w14:paraId="0816C708" w14:textId="77777777" w:rsidR="00000000" w:rsidRDefault="00C62A6C">
      <w:pPr>
        <w:pStyle w:val="2"/>
        <w:ind w:firstLine="602"/>
        <w:rPr>
          <w:rFonts w:hint="eastAsia"/>
        </w:rPr>
      </w:pPr>
      <w:bookmarkStart w:id="2412" w:name="_Toc230140338"/>
      <w:bookmarkStart w:id="2413" w:name="_Toc262226283"/>
      <w:bookmarkStart w:id="2414" w:name="_Toc229799508"/>
      <w:bookmarkStart w:id="2415" w:name="_Toc231602022"/>
      <w:bookmarkStart w:id="2416" w:name="_Toc103585791"/>
      <w:r>
        <w:rPr>
          <w:rFonts w:hint="eastAsia"/>
        </w:rPr>
        <w:t>第六章</w:t>
      </w:r>
      <w:r>
        <w:rPr>
          <w:rFonts w:hint="eastAsia"/>
        </w:rPr>
        <w:t xml:space="preserve">  </w:t>
      </w:r>
      <w:r>
        <w:rPr>
          <w:rFonts w:hint="eastAsia"/>
        </w:rPr>
        <w:t>对公账户关闭</w:t>
      </w:r>
      <w:bookmarkEnd w:id="2412"/>
      <w:bookmarkEnd w:id="2413"/>
    </w:p>
    <w:p w14:paraId="6CDE3739" w14:textId="77777777" w:rsidR="00000000" w:rsidRDefault="00C62A6C">
      <w:pPr>
        <w:pStyle w:val="3"/>
        <w:rPr>
          <w:rFonts w:hint="eastAsia"/>
        </w:rPr>
      </w:pPr>
      <w:bookmarkStart w:id="2417" w:name="_Toc262226284"/>
      <w:r>
        <w:rPr>
          <w:rFonts w:hint="eastAsia"/>
        </w:rPr>
        <w:t>6.1</w:t>
      </w:r>
      <w:r>
        <w:rPr>
          <w:rFonts w:hint="eastAsia"/>
        </w:rPr>
        <w:t>关户步骤：</w:t>
      </w:r>
      <w:bookmarkEnd w:id="2417"/>
    </w:p>
    <w:p w14:paraId="23F98430" w14:textId="77777777" w:rsidR="00000000" w:rsidRDefault="00C62A6C">
      <w:pPr>
        <w:spacing w:line="360" w:lineRule="auto"/>
        <w:ind w:left="2" w:firstLine="482"/>
        <w:rPr>
          <w:rFonts w:ascii="宋体" w:hAnsi="宋体" w:hint="eastAsia"/>
          <w:b/>
          <w:color w:val="000000"/>
        </w:rPr>
      </w:pPr>
      <w:r>
        <w:rPr>
          <w:rFonts w:ascii="宋体" w:hAnsi="宋体" w:hint="eastAsia"/>
          <w:b/>
          <w:color w:val="000000"/>
        </w:rPr>
        <w:t>6.1.1</w:t>
      </w:r>
      <w:r>
        <w:rPr>
          <w:rFonts w:ascii="宋体" w:hAnsi="宋体" w:hint="eastAsia"/>
          <w:b/>
          <w:color w:val="000000"/>
        </w:rPr>
        <w:t>经常项目外汇账户关户</w:t>
      </w:r>
    </w:p>
    <w:p w14:paraId="3650F04B"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1</w:t>
      </w:r>
      <w:r>
        <w:rPr>
          <w:rFonts w:ascii="宋体" w:hAnsi="宋体" w:hint="eastAsia"/>
          <w:color w:val="000000"/>
        </w:rPr>
        <w:t>、经常项目外汇账户关户，可根据客户签章的关户申请直接为其办理。关户申请内容比照人民币业务；</w:t>
      </w:r>
    </w:p>
    <w:p w14:paraId="5A1F3254"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 xml:space="preserve">   </w:t>
      </w:r>
      <w:r>
        <w:rPr>
          <w:rFonts w:ascii="宋体" w:hAnsi="宋体" w:hint="eastAsia"/>
          <w:color w:val="000000"/>
        </w:rPr>
        <w:t>需经外汇局核准开立的经常项目外汇账户的关户，</w:t>
      </w:r>
      <w:r>
        <w:rPr>
          <w:rFonts w:ascii="宋体" w:hAnsi="宋体" w:hint="eastAsia"/>
          <w:color w:val="000000"/>
        </w:rPr>
        <w:t>凭外汇局核准件办理。</w:t>
      </w:r>
    </w:p>
    <w:p w14:paraId="79DAAC7C" w14:textId="77777777" w:rsidR="00000000" w:rsidRDefault="00C62A6C">
      <w:pPr>
        <w:spacing w:line="360" w:lineRule="auto"/>
        <w:ind w:left="2" w:firstLine="480"/>
        <w:rPr>
          <w:rFonts w:ascii="宋体" w:hAnsi="宋体" w:hint="eastAsia"/>
          <w:color w:val="000000"/>
        </w:rPr>
      </w:pPr>
      <w:r>
        <w:rPr>
          <w:rFonts w:ascii="宋体" w:hAnsi="宋体" w:hint="eastAsia"/>
          <w:color w:val="000000"/>
        </w:rPr>
        <w:t>2</w:t>
      </w:r>
      <w:r>
        <w:rPr>
          <w:rFonts w:ascii="宋体" w:hAnsi="宋体" w:hint="eastAsia"/>
          <w:color w:val="000000"/>
        </w:rPr>
        <w:t>、未凭核准件开立的经常项目外汇账户销户步骤：清息销户</w:t>
      </w:r>
      <w:r>
        <w:rPr>
          <w:rFonts w:ascii="宋体" w:hAnsi="宋体"/>
          <w:color w:val="000000"/>
        </w:rPr>
        <w:t>—</w:t>
      </w:r>
      <w:r>
        <w:rPr>
          <w:rFonts w:ascii="宋体" w:hAnsi="宋体" w:hint="eastAsia"/>
          <w:color w:val="000000"/>
        </w:rPr>
        <w:t>762a</w:t>
      </w:r>
    </w:p>
    <w:p w14:paraId="5518076F" w14:textId="77777777" w:rsidR="00000000" w:rsidRDefault="00C62A6C">
      <w:pPr>
        <w:spacing w:line="360" w:lineRule="auto"/>
        <w:ind w:leftChars="1" w:left="2" w:firstLineChars="150" w:firstLine="360"/>
        <w:rPr>
          <w:rFonts w:ascii="宋体" w:hAnsi="宋体" w:hint="eastAsia"/>
          <w:color w:val="000000"/>
        </w:rPr>
      </w:pPr>
      <w:r>
        <w:rPr>
          <w:rFonts w:ascii="宋体" w:hAnsi="宋体" w:hint="eastAsia"/>
          <w:color w:val="000000"/>
        </w:rPr>
        <w:t>凭核准件开立的经常项目外汇账户销户步骤：清息销户</w:t>
      </w:r>
      <w:r>
        <w:rPr>
          <w:rFonts w:ascii="宋体" w:hAnsi="宋体"/>
          <w:color w:val="000000"/>
        </w:rPr>
        <w:t>—</w:t>
      </w:r>
      <w:r>
        <w:rPr>
          <w:rFonts w:ascii="宋体" w:hAnsi="宋体" w:hint="eastAsia"/>
          <w:color w:val="000000"/>
        </w:rPr>
        <w:t>762a</w:t>
      </w:r>
      <w:r>
        <w:rPr>
          <w:rFonts w:ascii="宋体" w:hAnsi="宋体" w:hint="eastAsia"/>
          <w:color w:val="000000"/>
        </w:rPr>
        <w:t>—</w:t>
      </w:r>
      <w:r>
        <w:rPr>
          <w:rFonts w:ascii="宋体" w:hAnsi="宋体" w:hint="eastAsia"/>
          <w:color w:val="000000"/>
        </w:rPr>
        <w:t>7625</w:t>
      </w:r>
      <w:r>
        <w:rPr>
          <w:rFonts w:ascii="宋体" w:hAnsi="宋体" w:hint="eastAsia"/>
          <w:color w:val="000000"/>
        </w:rPr>
        <w:t>；</w:t>
      </w:r>
    </w:p>
    <w:p w14:paraId="15E206DE" w14:textId="77777777" w:rsidR="00000000" w:rsidRDefault="00C62A6C">
      <w:pPr>
        <w:spacing w:line="360" w:lineRule="auto"/>
        <w:ind w:left="2" w:firstLine="480"/>
        <w:rPr>
          <w:rFonts w:ascii="宋体" w:hAnsi="宋体" w:hint="eastAsia"/>
          <w:color w:val="000000"/>
        </w:rPr>
      </w:pPr>
    </w:p>
    <w:p w14:paraId="1B2E2873" w14:textId="77777777" w:rsidR="00000000" w:rsidRDefault="00C62A6C">
      <w:pPr>
        <w:spacing w:line="360" w:lineRule="auto"/>
        <w:ind w:left="2" w:firstLine="482"/>
        <w:rPr>
          <w:rFonts w:ascii="宋体" w:hAnsi="宋体" w:hint="eastAsia"/>
          <w:b/>
          <w:color w:val="000000"/>
        </w:rPr>
      </w:pPr>
      <w:r>
        <w:rPr>
          <w:rFonts w:ascii="宋体" w:hAnsi="宋体" w:hint="eastAsia"/>
          <w:b/>
          <w:color w:val="000000"/>
        </w:rPr>
        <w:t>6.1.2</w:t>
      </w:r>
      <w:r>
        <w:rPr>
          <w:rFonts w:ascii="宋体" w:hAnsi="宋体" w:hint="eastAsia"/>
          <w:b/>
          <w:color w:val="000000"/>
        </w:rPr>
        <w:t>资本项目外汇账户关户</w:t>
      </w:r>
      <w:r>
        <w:rPr>
          <w:rFonts w:ascii="宋体" w:hAnsi="宋体" w:hint="eastAsia"/>
          <w:b/>
          <w:color w:val="000000"/>
        </w:rPr>
        <w:t xml:space="preserve"> </w:t>
      </w:r>
    </w:p>
    <w:p w14:paraId="54D28749" w14:textId="77777777" w:rsidR="00000000" w:rsidRDefault="00C62A6C">
      <w:pPr>
        <w:spacing w:line="360" w:lineRule="auto"/>
        <w:ind w:leftChars="1" w:left="2" w:firstLine="480"/>
        <w:rPr>
          <w:rFonts w:ascii="宋体" w:hAnsi="宋体" w:hint="eastAsia"/>
          <w:color w:val="000000"/>
        </w:rPr>
      </w:pPr>
      <w:r>
        <w:rPr>
          <w:rFonts w:ascii="宋体" w:hAnsi="宋体" w:hint="eastAsia"/>
          <w:color w:val="000000"/>
        </w:rPr>
        <w:t>1</w:t>
      </w:r>
      <w:r>
        <w:rPr>
          <w:rFonts w:ascii="宋体" w:hAnsi="宋体" w:hint="eastAsia"/>
          <w:color w:val="000000"/>
        </w:rPr>
        <w:t>、资本金账户正常关户</w:t>
      </w:r>
    </w:p>
    <w:p w14:paraId="2B9CEE9C" w14:textId="77777777" w:rsidR="00000000" w:rsidRDefault="00C62A6C">
      <w:pPr>
        <w:spacing w:line="360" w:lineRule="auto"/>
        <w:ind w:leftChars="1" w:left="2" w:firstLine="480"/>
        <w:rPr>
          <w:rFonts w:ascii="宋体" w:hAnsi="宋体"/>
          <w:color w:val="000000"/>
        </w:rPr>
      </w:pPr>
      <w:r>
        <w:rPr>
          <w:rFonts w:ascii="宋体" w:hAnsi="宋体" w:hint="eastAsia"/>
          <w:color w:val="000000"/>
        </w:rPr>
        <w:t>资本金账户正常关户实行备案制，即账户核定期限届满或账户内资金已足额到位且支付完毕余额为</w:t>
      </w:r>
      <w:r>
        <w:rPr>
          <w:rFonts w:ascii="宋体" w:hAnsi="宋体" w:hint="eastAsia"/>
          <w:color w:val="000000"/>
        </w:rPr>
        <w:t>0</w:t>
      </w:r>
      <w:r>
        <w:rPr>
          <w:rFonts w:ascii="宋体" w:hAnsi="宋体" w:hint="eastAsia"/>
          <w:color w:val="000000"/>
        </w:rPr>
        <w:t>的情况下，开户行应于</w:t>
      </w:r>
      <w:r>
        <w:rPr>
          <w:rFonts w:ascii="宋体" w:hAnsi="宋体" w:hint="eastAsia"/>
          <w:color w:val="000000"/>
        </w:rPr>
        <w:t>5</w:t>
      </w:r>
      <w:r>
        <w:rPr>
          <w:rFonts w:ascii="宋体" w:hAnsi="宋体" w:hint="eastAsia"/>
          <w:color w:val="000000"/>
        </w:rPr>
        <w:t>个工作日内主动将此类账户关闭，并将关户信息于关户后</w:t>
      </w:r>
      <w:r>
        <w:rPr>
          <w:rFonts w:ascii="宋体" w:hAnsi="宋体" w:hint="eastAsia"/>
          <w:color w:val="000000"/>
        </w:rPr>
        <w:t>3</w:t>
      </w:r>
      <w:r>
        <w:rPr>
          <w:rFonts w:ascii="宋体" w:hAnsi="宋体" w:hint="eastAsia"/>
          <w:color w:val="000000"/>
        </w:rPr>
        <w:t>个工作日内通过直接投资系统进行备案。</w:t>
      </w:r>
    </w:p>
    <w:p w14:paraId="3E7AB083" w14:textId="77777777" w:rsidR="00000000" w:rsidRDefault="00C62A6C">
      <w:pPr>
        <w:spacing w:line="360" w:lineRule="auto"/>
        <w:ind w:leftChars="1" w:left="2" w:firstLine="480"/>
        <w:rPr>
          <w:rFonts w:ascii="宋体" w:hAnsi="宋体" w:hint="eastAsia"/>
          <w:color w:val="000000"/>
        </w:rPr>
      </w:pPr>
      <w:r>
        <w:rPr>
          <w:rFonts w:ascii="宋体" w:hAnsi="宋体" w:hint="eastAsia"/>
          <w:color w:val="000000"/>
        </w:rPr>
        <w:t>资本金账户内资金未足额到位或账户余额不为</w:t>
      </w:r>
      <w:r>
        <w:rPr>
          <w:rFonts w:ascii="宋体" w:hAnsi="宋体" w:hint="eastAsia"/>
          <w:color w:val="000000"/>
        </w:rPr>
        <w:t>0</w:t>
      </w:r>
      <w:r>
        <w:rPr>
          <w:rFonts w:ascii="宋体" w:hAnsi="宋体" w:hint="eastAsia"/>
          <w:color w:val="000000"/>
        </w:rPr>
        <w:t>的情况下，企业因正常的经营需要（如转户）向开户行提</w:t>
      </w:r>
      <w:r>
        <w:rPr>
          <w:rFonts w:ascii="宋体" w:hAnsi="宋体" w:hint="eastAsia"/>
          <w:color w:val="000000"/>
        </w:rPr>
        <w:t>出关户申请的，开户行可直接为企业办理关户手续，并于关户当日通过直接投资系统将关户信息、截止关户日该账户的贷方累计发生额和账户余额进行备案。</w:t>
      </w:r>
    </w:p>
    <w:p w14:paraId="03D26344" w14:textId="77777777" w:rsidR="00000000" w:rsidRDefault="00C62A6C">
      <w:pPr>
        <w:spacing w:line="360" w:lineRule="auto"/>
        <w:ind w:leftChars="1" w:left="2" w:firstLine="480"/>
        <w:rPr>
          <w:rFonts w:ascii="宋体" w:hAnsi="宋体" w:hint="eastAsia"/>
          <w:color w:val="000000"/>
        </w:rPr>
      </w:pPr>
      <w:r>
        <w:rPr>
          <w:rFonts w:ascii="宋体" w:hAnsi="宋体" w:hint="eastAsia"/>
          <w:color w:val="000000"/>
        </w:rPr>
        <w:t>2</w:t>
      </w:r>
      <w:r>
        <w:rPr>
          <w:rFonts w:ascii="宋体" w:hAnsi="宋体" w:hint="eastAsia"/>
          <w:color w:val="000000"/>
        </w:rPr>
        <w:t>、其他非正常情况下的资金金账户销户，凭外汇局核准件办理；</w:t>
      </w:r>
    </w:p>
    <w:p w14:paraId="3936DABB" w14:textId="77777777" w:rsidR="00000000" w:rsidRDefault="00C62A6C">
      <w:pPr>
        <w:spacing w:line="360" w:lineRule="auto"/>
        <w:ind w:leftChars="1" w:left="2" w:firstLine="480"/>
        <w:rPr>
          <w:rFonts w:ascii="宋体" w:hAnsi="宋体" w:hint="eastAsia"/>
          <w:color w:val="000000"/>
        </w:rPr>
      </w:pPr>
      <w:r>
        <w:rPr>
          <w:rFonts w:ascii="宋体" w:hAnsi="宋体" w:hint="eastAsia"/>
          <w:color w:val="000000"/>
        </w:rPr>
        <w:t>3</w:t>
      </w:r>
      <w:r>
        <w:rPr>
          <w:rFonts w:ascii="宋体" w:hAnsi="宋体" w:hint="eastAsia"/>
          <w:color w:val="000000"/>
        </w:rPr>
        <w:t>、外债账户凭外汇局核准件办理关户</w:t>
      </w:r>
    </w:p>
    <w:p w14:paraId="0872062A" w14:textId="77777777" w:rsidR="00000000" w:rsidRDefault="00C62A6C">
      <w:pPr>
        <w:spacing w:line="360" w:lineRule="auto"/>
        <w:ind w:firstLine="480"/>
        <w:rPr>
          <w:rFonts w:ascii="宋体" w:hAnsi="宋体" w:hint="eastAsia"/>
          <w:color w:val="000000"/>
        </w:rPr>
      </w:pPr>
      <w:r>
        <w:rPr>
          <w:rFonts w:ascii="宋体" w:hAnsi="宋体" w:hint="eastAsia"/>
          <w:color w:val="000000"/>
        </w:rPr>
        <w:t>4</w:t>
      </w:r>
      <w:r>
        <w:rPr>
          <w:rFonts w:ascii="宋体" w:hAnsi="宋体" w:hint="eastAsia"/>
          <w:color w:val="000000"/>
        </w:rPr>
        <w:t>、关户步骤：清息销户</w:t>
      </w:r>
      <w:r>
        <w:rPr>
          <w:rFonts w:ascii="宋体" w:hAnsi="宋体"/>
          <w:color w:val="000000"/>
        </w:rPr>
        <w:t>—</w:t>
      </w:r>
      <w:r>
        <w:rPr>
          <w:rFonts w:ascii="宋体" w:hAnsi="宋体" w:hint="eastAsia"/>
          <w:color w:val="000000"/>
        </w:rPr>
        <w:t>762a</w:t>
      </w:r>
      <w:r>
        <w:rPr>
          <w:rFonts w:ascii="宋体" w:hAnsi="宋体" w:hint="eastAsia"/>
          <w:color w:val="000000"/>
        </w:rPr>
        <w:t>—</w:t>
      </w:r>
      <w:r>
        <w:rPr>
          <w:rFonts w:ascii="宋体" w:hAnsi="宋体" w:hint="eastAsia"/>
          <w:color w:val="000000"/>
        </w:rPr>
        <w:t>7625</w:t>
      </w:r>
    </w:p>
    <w:p w14:paraId="19631EA6" w14:textId="77777777" w:rsidR="00000000" w:rsidRDefault="00C62A6C">
      <w:pPr>
        <w:pStyle w:val="3"/>
        <w:rPr>
          <w:rFonts w:hint="eastAsia"/>
          <w:kern w:val="0"/>
        </w:rPr>
      </w:pPr>
      <w:bookmarkStart w:id="2418" w:name="_Toc262226285"/>
      <w:r>
        <w:rPr>
          <w:rFonts w:hint="eastAsia"/>
          <w:kern w:val="0"/>
        </w:rPr>
        <w:t>6.2</w:t>
      </w:r>
      <w:r>
        <w:rPr>
          <w:rFonts w:hint="eastAsia"/>
          <w:kern w:val="0"/>
        </w:rPr>
        <w:t>关户提示</w:t>
      </w:r>
      <w:bookmarkEnd w:id="2418"/>
    </w:p>
    <w:p w14:paraId="0A9B9249" w14:textId="77777777" w:rsidR="00000000" w:rsidRDefault="00C62A6C">
      <w:pPr>
        <w:spacing w:line="360" w:lineRule="auto"/>
        <w:ind w:left="2" w:firstLine="480"/>
        <w:rPr>
          <w:rFonts w:ascii="宋体" w:hAnsi="宋体" w:hint="eastAsia"/>
          <w:color w:val="000000"/>
          <w:kern w:val="0"/>
        </w:rPr>
      </w:pPr>
      <w:r>
        <w:rPr>
          <w:rFonts w:ascii="宋体" w:hAnsi="宋体" w:hint="eastAsia"/>
          <w:color w:val="000000"/>
          <w:kern w:val="0"/>
        </w:rPr>
        <w:t>1</w:t>
      </w:r>
      <w:r>
        <w:rPr>
          <w:rFonts w:ascii="宋体" w:hAnsi="宋体" w:hint="eastAsia"/>
          <w:color w:val="000000"/>
          <w:kern w:val="0"/>
        </w:rPr>
        <w:t>、办理</w:t>
      </w:r>
      <w:r>
        <w:rPr>
          <w:rFonts w:ascii="宋体" w:hAnsi="宋体" w:hint="eastAsia"/>
          <w:color w:val="000000"/>
          <w:kern w:val="0"/>
        </w:rPr>
        <w:t>762a</w:t>
      </w:r>
      <w:r>
        <w:rPr>
          <w:rFonts w:ascii="宋体" w:hAnsi="宋体" w:hint="eastAsia"/>
          <w:color w:val="000000"/>
          <w:kern w:val="0"/>
        </w:rPr>
        <w:t>交易时“操作类型”选择“销户”，“是否上报”选择“是”，“核准件编号”填写关户核准件的编号（如无核准件则录入“</w:t>
      </w:r>
      <w:r>
        <w:rPr>
          <w:rFonts w:ascii="宋体" w:hAnsi="宋体" w:hint="eastAsia"/>
          <w:color w:val="000000"/>
          <w:kern w:val="0"/>
        </w:rPr>
        <w:t>N</w:t>
      </w:r>
      <w:r>
        <w:rPr>
          <w:rFonts w:ascii="宋体" w:hAnsi="宋体" w:hint="eastAsia"/>
          <w:color w:val="000000"/>
          <w:kern w:val="0"/>
        </w:rPr>
        <w:t>”）。如果原开户核准件下没有其他账户，还需要进行</w:t>
      </w:r>
      <w:r>
        <w:rPr>
          <w:rFonts w:ascii="宋体" w:hAnsi="宋体" w:hint="eastAsia"/>
          <w:color w:val="000000"/>
          <w:kern w:val="0"/>
        </w:rPr>
        <w:t>7625</w:t>
      </w:r>
      <w:r>
        <w:rPr>
          <w:rFonts w:ascii="宋体" w:hAnsi="宋体" w:hint="eastAsia"/>
          <w:color w:val="000000"/>
          <w:kern w:val="0"/>
        </w:rPr>
        <w:t>交易将原开户核准件删除。</w:t>
      </w:r>
    </w:p>
    <w:p w14:paraId="0D47B50B" w14:textId="77777777" w:rsidR="00000000" w:rsidRDefault="00C62A6C">
      <w:pPr>
        <w:spacing w:line="360" w:lineRule="auto"/>
        <w:ind w:left="2" w:firstLine="480"/>
        <w:rPr>
          <w:rFonts w:ascii="宋体" w:hAnsi="宋体" w:hint="eastAsia"/>
          <w:color w:val="000000"/>
          <w:kern w:val="0"/>
        </w:rPr>
      </w:pPr>
      <w:r>
        <w:rPr>
          <w:rFonts w:ascii="宋体" w:hAnsi="宋体" w:hint="eastAsia"/>
          <w:color w:val="000000"/>
          <w:kern w:val="0"/>
        </w:rPr>
        <w:t>2</w:t>
      </w:r>
      <w:r>
        <w:rPr>
          <w:rFonts w:ascii="宋体" w:hAnsi="宋体" w:hint="eastAsia"/>
          <w:color w:val="000000"/>
          <w:kern w:val="0"/>
        </w:rPr>
        <w:t>、关</w:t>
      </w:r>
      <w:r>
        <w:rPr>
          <w:rFonts w:ascii="宋体" w:hAnsi="宋体" w:hint="eastAsia"/>
          <w:color w:val="000000"/>
          <w:kern w:val="0"/>
        </w:rPr>
        <w:t>户后，网点需将</w:t>
      </w:r>
      <w:r>
        <w:rPr>
          <w:rFonts w:ascii="宋体" w:hAnsi="宋体" w:hint="eastAsia"/>
          <w:color w:val="000000"/>
          <w:kern w:val="0"/>
        </w:rPr>
        <w:t>762a</w:t>
      </w:r>
      <w:r>
        <w:rPr>
          <w:rFonts w:ascii="宋体" w:hAnsi="宋体" w:hint="eastAsia"/>
          <w:color w:val="000000"/>
          <w:kern w:val="0"/>
        </w:rPr>
        <w:t>传票传真至分行国际业务部：</w:t>
      </w:r>
      <w:r>
        <w:rPr>
          <w:rFonts w:ascii="宋体" w:hAnsi="宋体" w:hint="eastAsia"/>
          <w:color w:val="000000"/>
          <w:kern w:val="0"/>
        </w:rPr>
        <w:t>68355069</w:t>
      </w:r>
      <w:r>
        <w:rPr>
          <w:rFonts w:ascii="宋体" w:hAnsi="宋体" w:hint="eastAsia"/>
          <w:color w:val="000000"/>
          <w:kern w:val="0"/>
        </w:rPr>
        <w:t>。</w:t>
      </w:r>
    </w:p>
    <w:p w14:paraId="12F91528" w14:textId="77777777" w:rsidR="00000000" w:rsidRDefault="00C62A6C">
      <w:pPr>
        <w:spacing w:line="360" w:lineRule="auto"/>
        <w:ind w:firstLine="480"/>
        <w:rPr>
          <w:rFonts w:ascii="宋体" w:hAnsi="宋体" w:hint="eastAsia"/>
          <w:color w:val="000000"/>
          <w:kern w:val="0"/>
        </w:rPr>
      </w:pPr>
      <w:r>
        <w:rPr>
          <w:rFonts w:ascii="宋体" w:hAnsi="宋体" w:hint="eastAsia"/>
          <w:color w:val="000000"/>
          <w:kern w:val="0"/>
        </w:rPr>
        <w:t>3</w:t>
      </w:r>
      <w:r>
        <w:rPr>
          <w:rFonts w:ascii="宋体" w:hAnsi="宋体" w:hint="eastAsia"/>
          <w:color w:val="000000"/>
          <w:kern w:val="0"/>
        </w:rPr>
        <w:t>、定期账户关户也要进行</w:t>
      </w:r>
      <w:r>
        <w:rPr>
          <w:rFonts w:ascii="宋体" w:hAnsi="宋体" w:hint="eastAsia"/>
          <w:color w:val="000000"/>
          <w:kern w:val="0"/>
        </w:rPr>
        <w:t>762a</w:t>
      </w:r>
      <w:r>
        <w:rPr>
          <w:rFonts w:ascii="宋体" w:hAnsi="宋体" w:hint="eastAsia"/>
          <w:color w:val="000000"/>
          <w:kern w:val="0"/>
        </w:rPr>
        <w:t>交易，当日通知分行国际部，电话：</w:t>
      </w:r>
      <w:r>
        <w:rPr>
          <w:rFonts w:ascii="宋体" w:hAnsi="宋体" w:hint="eastAsia"/>
          <w:color w:val="000000"/>
          <w:kern w:val="0"/>
        </w:rPr>
        <w:t>88338171</w:t>
      </w:r>
      <w:r>
        <w:rPr>
          <w:rFonts w:ascii="宋体" w:hAnsi="宋体" w:hint="eastAsia"/>
          <w:color w:val="000000"/>
          <w:kern w:val="0"/>
        </w:rPr>
        <w:t>。</w:t>
      </w:r>
    </w:p>
    <w:p w14:paraId="78AD4ECF" w14:textId="77777777" w:rsidR="00000000" w:rsidRDefault="00C62A6C">
      <w:pPr>
        <w:ind w:firstLine="562"/>
        <w:rPr>
          <w:rFonts w:hint="eastAsia"/>
          <w:b/>
          <w:sz w:val="28"/>
          <w:szCs w:val="28"/>
        </w:rPr>
      </w:pPr>
      <w:r>
        <w:rPr>
          <w:rFonts w:hint="eastAsia"/>
          <w:b/>
          <w:sz w:val="28"/>
          <w:szCs w:val="28"/>
        </w:rPr>
        <w:t xml:space="preserve"> </w:t>
      </w:r>
    </w:p>
    <w:p w14:paraId="2BB54CA4" w14:textId="77777777" w:rsidR="00000000" w:rsidRDefault="00C62A6C">
      <w:pPr>
        <w:pStyle w:val="2"/>
        <w:ind w:firstLine="602"/>
        <w:rPr>
          <w:rFonts w:hint="eastAsia"/>
        </w:rPr>
      </w:pPr>
      <w:bookmarkStart w:id="2419" w:name="_Toc229799504"/>
      <w:bookmarkStart w:id="2420" w:name="_Toc231602018"/>
      <w:bookmarkStart w:id="2421" w:name="_Toc236188501"/>
      <w:bookmarkStart w:id="2422" w:name="_Toc237833933"/>
      <w:bookmarkStart w:id="2423" w:name="_Toc262226286"/>
      <w:r>
        <w:rPr>
          <w:rFonts w:hint="eastAsia"/>
        </w:rPr>
        <w:t>第七章</w:t>
      </w:r>
      <w:r>
        <w:rPr>
          <w:rFonts w:hint="eastAsia"/>
        </w:rPr>
        <w:t xml:space="preserve">  </w:t>
      </w:r>
      <w:r>
        <w:rPr>
          <w:rFonts w:hint="eastAsia"/>
        </w:rPr>
        <w:t>个人结售汇</w:t>
      </w:r>
      <w:bookmarkEnd w:id="2419"/>
      <w:bookmarkEnd w:id="2420"/>
      <w:bookmarkEnd w:id="2421"/>
      <w:bookmarkEnd w:id="2422"/>
      <w:bookmarkEnd w:id="2423"/>
    </w:p>
    <w:p w14:paraId="654A09B7" w14:textId="77777777" w:rsidR="00000000" w:rsidRDefault="00C62A6C">
      <w:pPr>
        <w:spacing w:line="360" w:lineRule="auto"/>
        <w:ind w:firstLine="600"/>
        <w:rPr>
          <w:rFonts w:ascii="宋体" w:hAnsi="宋体" w:hint="eastAsia"/>
          <w:color w:val="000000"/>
          <w:sz w:val="30"/>
          <w:szCs w:val="30"/>
        </w:rPr>
      </w:pPr>
      <w:r>
        <w:rPr>
          <w:rFonts w:ascii="宋体" w:hAnsi="宋体" w:hint="eastAsia"/>
          <w:color w:val="000000"/>
          <w:sz w:val="30"/>
          <w:szCs w:val="30"/>
        </w:rPr>
        <w:t>基本概念</w:t>
      </w:r>
    </w:p>
    <w:p w14:paraId="64639F06" w14:textId="77777777" w:rsidR="00000000" w:rsidRDefault="00C62A6C">
      <w:pPr>
        <w:spacing w:line="360" w:lineRule="auto"/>
        <w:ind w:firstLine="480"/>
        <w:rPr>
          <w:rFonts w:ascii="宋体" w:hAnsi="宋体" w:hint="eastAsia"/>
          <w:color w:val="000000"/>
        </w:rPr>
      </w:pPr>
      <w:r>
        <w:rPr>
          <w:rFonts w:ascii="宋体" w:hAnsi="宋体" w:hint="eastAsia"/>
          <w:color w:val="000000"/>
        </w:rPr>
        <w:t>1</w:t>
      </w:r>
      <w:r>
        <w:rPr>
          <w:rFonts w:ascii="宋体" w:hAnsi="宋体" w:hint="eastAsia"/>
          <w:color w:val="000000"/>
        </w:rPr>
        <w:t>、境内个人是指持有中华人民共和国居民身份证（含临时身份证）、军人身份证件、武装警察身份证件的中国公民。</w:t>
      </w:r>
    </w:p>
    <w:p w14:paraId="5CD89872" w14:textId="77777777" w:rsidR="00000000" w:rsidRDefault="00C62A6C">
      <w:pPr>
        <w:spacing w:line="360" w:lineRule="auto"/>
        <w:ind w:firstLine="480"/>
        <w:rPr>
          <w:rFonts w:ascii="宋体" w:hAnsi="宋体" w:hint="eastAsia"/>
          <w:color w:val="000000"/>
        </w:rPr>
      </w:pPr>
      <w:r>
        <w:rPr>
          <w:rFonts w:ascii="宋体" w:hAnsi="宋体" w:hint="eastAsia"/>
          <w:color w:val="000000"/>
        </w:rPr>
        <w:t>2</w:t>
      </w:r>
      <w:r>
        <w:rPr>
          <w:rFonts w:ascii="宋体" w:hAnsi="宋体" w:hint="eastAsia"/>
          <w:color w:val="000000"/>
        </w:rPr>
        <w:t>、境外个人是指持外国护照、港澳居民来往内地通行证、台湾居民来往大陆通行证的外国公民（包括无国籍人）以及港澳台同胞。</w:t>
      </w:r>
    </w:p>
    <w:p w14:paraId="7C5D437F" w14:textId="77777777" w:rsidR="00000000" w:rsidRDefault="00C62A6C">
      <w:pPr>
        <w:spacing w:line="360" w:lineRule="auto"/>
        <w:ind w:firstLine="480"/>
        <w:rPr>
          <w:rFonts w:ascii="宋体" w:hAnsi="宋体" w:hint="eastAsia"/>
          <w:color w:val="000000"/>
        </w:rPr>
      </w:pPr>
      <w:r>
        <w:rPr>
          <w:rFonts w:ascii="宋体" w:hAnsi="宋体" w:hint="eastAsia"/>
          <w:color w:val="000000"/>
        </w:rPr>
        <w:t>3</w:t>
      </w:r>
      <w:r>
        <w:rPr>
          <w:rFonts w:ascii="宋体" w:hAnsi="宋体" w:hint="eastAsia"/>
          <w:color w:val="000000"/>
        </w:rPr>
        <w:t>、</w:t>
      </w:r>
      <w:r>
        <w:rPr>
          <w:rFonts w:ascii="宋体" w:hAnsi="宋体"/>
          <w:color w:val="000000"/>
        </w:rPr>
        <w:t>直系亲属是指父母、子女、配偶。直系亲属关系证明指能证明直系亲属关系的户口簿、结婚证或街道办事处等</w:t>
      </w:r>
      <w:r>
        <w:rPr>
          <w:rFonts w:ascii="宋体" w:hAnsi="宋体"/>
          <w:color w:val="000000"/>
        </w:rPr>
        <w:t>政府基层组织或公安部门、公证部门出具的有效亲属关系证明。</w:t>
      </w:r>
    </w:p>
    <w:p w14:paraId="20F36988" w14:textId="77777777" w:rsidR="00000000" w:rsidRDefault="00C62A6C">
      <w:pPr>
        <w:spacing w:line="360" w:lineRule="auto"/>
        <w:ind w:firstLine="480"/>
        <w:rPr>
          <w:rFonts w:ascii="宋体" w:hAnsi="宋体"/>
          <w:color w:val="000000"/>
        </w:rPr>
      </w:pPr>
      <w:r>
        <w:rPr>
          <w:rFonts w:ascii="宋体" w:hAnsi="宋体" w:hint="eastAsia"/>
          <w:color w:val="000000"/>
        </w:rPr>
        <w:t>4</w:t>
      </w:r>
      <w:r>
        <w:rPr>
          <w:rFonts w:ascii="宋体" w:hAnsi="宋体" w:hint="eastAsia"/>
          <w:color w:val="000000"/>
        </w:rPr>
        <w:t>、如在个人外汇业务办理过程中发现客户有涉嫌分拆结售汇行为的（个人分拆结售汇行为特征详见《转发关于进一步完善个人结售汇业务管理有关文件的通知》（京农银办发【</w:t>
      </w:r>
      <w:r>
        <w:rPr>
          <w:rFonts w:ascii="宋体" w:hAnsi="宋体" w:hint="eastAsia"/>
          <w:color w:val="000000"/>
        </w:rPr>
        <w:t>2009</w:t>
      </w:r>
      <w:r>
        <w:rPr>
          <w:rFonts w:ascii="宋体" w:hAnsi="宋体" w:hint="eastAsia"/>
          <w:color w:val="000000"/>
        </w:rPr>
        <w:t>】</w:t>
      </w:r>
      <w:r>
        <w:rPr>
          <w:rFonts w:ascii="宋体" w:hAnsi="宋体" w:hint="eastAsia"/>
          <w:color w:val="000000"/>
        </w:rPr>
        <w:t>1825</w:t>
      </w:r>
      <w:r>
        <w:rPr>
          <w:rFonts w:ascii="宋体" w:hAnsi="宋体" w:hint="eastAsia"/>
          <w:color w:val="000000"/>
        </w:rPr>
        <w:t>号）），各行应按照以下规定处理：</w:t>
      </w:r>
      <w:r>
        <w:rPr>
          <w:rFonts w:ascii="宋体" w:hAnsi="宋体" w:hint="eastAsia"/>
          <w:color w:val="000000"/>
        </w:rPr>
        <w:br/>
      </w:r>
      <w:r>
        <w:rPr>
          <w:rFonts w:ascii="宋体" w:hAnsi="宋体"/>
          <w:color w:val="000000"/>
        </w:rPr>
        <w:t>   </w:t>
      </w:r>
      <w:r>
        <w:rPr>
          <w:rFonts w:ascii="宋体" w:hAnsi="宋体" w:hint="eastAsia"/>
          <w:color w:val="000000"/>
        </w:rPr>
        <w:t>（一）对于个人分拆结售汇特征明显、能够确认为分拆结售汇行为的，应不予办理。</w:t>
      </w:r>
    </w:p>
    <w:p w14:paraId="35244CC4" w14:textId="77777777" w:rsidR="00000000" w:rsidRDefault="00C62A6C">
      <w:pPr>
        <w:spacing w:line="360" w:lineRule="auto"/>
        <w:ind w:firstLine="480"/>
        <w:rPr>
          <w:rFonts w:ascii="宋体" w:hAnsi="宋体" w:hint="eastAsia"/>
          <w:color w:val="000000"/>
        </w:rPr>
      </w:pPr>
      <w:r>
        <w:rPr>
          <w:rFonts w:ascii="宋体" w:hAnsi="宋体"/>
          <w:color w:val="000000"/>
        </w:rPr>
        <w:t xml:space="preserve">   </w:t>
      </w:r>
      <w:r>
        <w:rPr>
          <w:rFonts w:ascii="宋体" w:hAnsi="宋体" w:hint="eastAsia"/>
          <w:color w:val="000000"/>
        </w:rPr>
        <w:t>（二）个人结售汇行为无法直接确认为分拆结售汇的，经常项目项下银行应按照经常项目外汇收支真实性审核原则，要求个人提交有交易额的相关证明材料后办理；个人无法提供</w:t>
      </w:r>
      <w:r>
        <w:rPr>
          <w:rFonts w:ascii="宋体" w:hAnsi="宋体" w:hint="eastAsia"/>
          <w:color w:val="000000"/>
        </w:rPr>
        <w:t>的，银行应不予办理。资本项目项下银行应按照个人资本项目管理相关规定处理。</w:t>
      </w:r>
    </w:p>
    <w:p w14:paraId="4CA1C42F" w14:textId="77777777" w:rsidR="00000000" w:rsidRDefault="00C62A6C">
      <w:pPr>
        <w:spacing w:line="360" w:lineRule="auto"/>
        <w:ind w:firstLine="480"/>
        <w:rPr>
          <w:rFonts w:ascii="宋体" w:hAnsi="宋体" w:hint="eastAsia"/>
          <w:color w:val="000000"/>
        </w:rPr>
      </w:pPr>
      <w:r>
        <w:rPr>
          <w:rFonts w:ascii="宋体" w:hAnsi="宋体"/>
          <w:color w:val="000000"/>
        </w:rPr>
        <w:t>   </w:t>
      </w:r>
      <w:r>
        <w:rPr>
          <w:rFonts w:ascii="宋体" w:hAnsi="宋体" w:hint="eastAsia"/>
          <w:color w:val="000000"/>
        </w:rPr>
        <w:t>（三）银行在事后核查中发现个人涉嫌分拆结售汇的，应注意收集相关线索，避免同一个人再次办理分拆业务，同时于发现当日向分行国际业务部报告。</w:t>
      </w:r>
    </w:p>
    <w:p w14:paraId="74F015C3" w14:textId="77777777" w:rsidR="00000000" w:rsidRDefault="00C62A6C">
      <w:pPr>
        <w:pStyle w:val="3"/>
        <w:rPr>
          <w:rFonts w:hint="eastAsia"/>
        </w:rPr>
      </w:pPr>
      <w:bookmarkStart w:id="2424" w:name="_Toc229799505"/>
      <w:bookmarkStart w:id="2425" w:name="_Toc231602019"/>
      <w:bookmarkStart w:id="2426" w:name="_Toc236188502"/>
      <w:bookmarkStart w:id="2427" w:name="_Toc237833934"/>
      <w:bookmarkStart w:id="2428" w:name="_Toc262226287"/>
      <w:r>
        <w:rPr>
          <w:rFonts w:hint="eastAsia"/>
        </w:rPr>
        <w:t>7.1</w:t>
      </w:r>
      <w:r>
        <w:rPr>
          <w:rFonts w:hint="eastAsia"/>
        </w:rPr>
        <w:t>个人结汇</w:t>
      </w:r>
      <w:bookmarkEnd w:id="2424"/>
      <w:bookmarkEnd w:id="2425"/>
      <w:bookmarkEnd w:id="2426"/>
      <w:bookmarkEnd w:id="2427"/>
      <w:bookmarkEnd w:id="2428"/>
    </w:p>
    <w:p w14:paraId="397FE01D" w14:textId="77777777" w:rsidR="00000000" w:rsidRDefault="00C62A6C">
      <w:pPr>
        <w:pStyle w:val="4"/>
        <w:spacing w:before="0" w:after="0" w:line="360" w:lineRule="auto"/>
        <w:rPr>
          <w:rFonts w:ascii="宋体" w:hAnsi="宋体" w:hint="eastAsia"/>
          <w:color w:val="000000"/>
          <w:sz w:val="24"/>
          <w:szCs w:val="24"/>
        </w:rPr>
      </w:pPr>
      <w:bookmarkStart w:id="2429" w:name="_Toc229799506"/>
      <w:bookmarkStart w:id="2430" w:name="_Toc231602020"/>
      <w:r>
        <w:rPr>
          <w:rFonts w:ascii="宋体" w:hAnsi="宋体" w:hint="eastAsia"/>
          <w:color w:val="000000"/>
          <w:sz w:val="24"/>
          <w:szCs w:val="24"/>
        </w:rPr>
        <w:t>7.1.1</w:t>
      </w:r>
      <w:r>
        <w:rPr>
          <w:rFonts w:ascii="宋体" w:hAnsi="宋体" w:hint="eastAsia"/>
          <w:color w:val="000000"/>
          <w:sz w:val="24"/>
          <w:szCs w:val="24"/>
        </w:rPr>
        <w:t>基本规定</w:t>
      </w:r>
      <w:bookmarkEnd w:id="2429"/>
      <w:bookmarkEnd w:id="2430"/>
    </w:p>
    <w:p w14:paraId="79C57F30" w14:textId="77777777" w:rsidR="00000000" w:rsidRDefault="00C62A6C">
      <w:pPr>
        <w:spacing w:line="360" w:lineRule="auto"/>
        <w:ind w:firstLine="480"/>
        <w:rPr>
          <w:rFonts w:ascii="宋体" w:hAnsi="宋体" w:hint="eastAsia"/>
        </w:rPr>
      </w:pPr>
      <w:r>
        <w:rPr>
          <w:rFonts w:ascii="宋体" w:hAnsi="宋体" w:hint="eastAsia"/>
        </w:rPr>
        <w:t>1</w:t>
      </w:r>
      <w:r>
        <w:rPr>
          <w:rFonts w:ascii="宋体" w:hAnsi="宋体" w:hint="eastAsia"/>
        </w:rPr>
        <w:t>．个人结汇是指个人客户将外汇卖给我行，我行按交易行为发生时的即时汇率付给客户等值人民币的行为。</w:t>
      </w:r>
    </w:p>
    <w:p w14:paraId="28AD5FA8" w14:textId="77777777" w:rsidR="00000000" w:rsidRDefault="00C62A6C">
      <w:pPr>
        <w:spacing w:line="360" w:lineRule="auto"/>
        <w:ind w:firstLine="480"/>
        <w:rPr>
          <w:rFonts w:ascii="宋体" w:hAnsi="宋体" w:hint="eastAsia"/>
        </w:rPr>
      </w:pPr>
      <w:r>
        <w:rPr>
          <w:rFonts w:ascii="宋体" w:hAnsi="宋体" w:hint="eastAsia"/>
        </w:rPr>
        <w:t>2</w:t>
      </w:r>
      <w:r>
        <w:rPr>
          <w:rFonts w:ascii="宋体" w:hAnsi="宋体" w:hint="eastAsia"/>
        </w:rPr>
        <w:t>．国家对个人结汇实行年度总额管理，年度总额为每人每年等值</w:t>
      </w:r>
      <w:r>
        <w:rPr>
          <w:rFonts w:ascii="宋体" w:hAnsi="宋体" w:hint="eastAsia"/>
        </w:rPr>
        <w:t>5</w:t>
      </w:r>
      <w:r>
        <w:rPr>
          <w:rFonts w:ascii="宋体" w:hAnsi="宋体" w:hint="eastAsia"/>
        </w:rPr>
        <w:t>万美元。国家外汇管理局可根据国际收支状况，对年度总额进行调整。</w:t>
      </w:r>
    </w:p>
    <w:p w14:paraId="1E3B7664" w14:textId="77777777" w:rsidR="00000000" w:rsidRDefault="00C62A6C">
      <w:pPr>
        <w:spacing w:line="360" w:lineRule="auto"/>
        <w:ind w:firstLine="480"/>
        <w:rPr>
          <w:rFonts w:ascii="宋体" w:hAnsi="宋体" w:hint="eastAsia"/>
        </w:rPr>
      </w:pPr>
      <w:r>
        <w:rPr>
          <w:rFonts w:ascii="宋体" w:hAnsi="宋体" w:hint="eastAsia"/>
        </w:rPr>
        <w:t>个人年度总额内的结汇，凭本人有效身份证</w:t>
      </w:r>
      <w:r>
        <w:rPr>
          <w:rFonts w:ascii="宋体" w:hAnsi="宋体" w:hint="eastAsia"/>
        </w:rPr>
        <w:t>件在银行办理。</w:t>
      </w:r>
    </w:p>
    <w:p w14:paraId="6A39A34E" w14:textId="77777777" w:rsidR="00000000" w:rsidRDefault="00C62A6C">
      <w:pPr>
        <w:spacing w:line="360" w:lineRule="auto"/>
        <w:ind w:firstLine="480"/>
        <w:rPr>
          <w:rFonts w:ascii="宋体" w:hAnsi="宋体"/>
          <w:bCs/>
          <w:color w:val="000000"/>
        </w:rPr>
      </w:pPr>
      <w:r>
        <w:rPr>
          <w:rFonts w:ascii="宋体" w:hAnsi="宋体" w:hint="eastAsia"/>
          <w:color w:val="000000"/>
        </w:rPr>
        <w:t>3</w:t>
      </w:r>
      <w:r>
        <w:rPr>
          <w:rFonts w:ascii="宋体" w:hAnsi="宋体" w:hint="eastAsia"/>
          <w:color w:val="000000"/>
        </w:rPr>
        <w:t>、</w:t>
      </w:r>
      <w:r>
        <w:rPr>
          <w:rFonts w:ascii="宋体" w:hAnsi="宋体" w:hint="eastAsia"/>
          <w:bCs/>
          <w:color w:val="000000"/>
        </w:rPr>
        <w:t>本年度未超过年度结汇总额的个人手持外币现钞结汇，当日外币现钞结汇累计金额在等值</w:t>
      </w:r>
      <w:r>
        <w:rPr>
          <w:rFonts w:ascii="宋体" w:hAnsi="宋体" w:hint="eastAsia"/>
          <w:bCs/>
          <w:color w:val="000000"/>
        </w:rPr>
        <w:t>5000</w:t>
      </w:r>
      <w:r>
        <w:rPr>
          <w:rFonts w:ascii="宋体" w:hAnsi="宋体" w:hint="eastAsia"/>
          <w:bCs/>
          <w:color w:val="000000"/>
        </w:rPr>
        <w:t>美元以下（含）的，凭本人有效身份证件办理；当日累计金额超过等值</w:t>
      </w:r>
      <w:r>
        <w:rPr>
          <w:rFonts w:ascii="宋体" w:hAnsi="宋体" w:hint="eastAsia"/>
          <w:bCs/>
          <w:color w:val="000000"/>
        </w:rPr>
        <w:t>5000</w:t>
      </w:r>
      <w:r>
        <w:rPr>
          <w:rFonts w:ascii="宋体" w:hAnsi="宋体" w:hint="eastAsia"/>
          <w:bCs/>
          <w:color w:val="000000"/>
        </w:rPr>
        <w:t>美元的，凭本人有效身份证件、本人经海关签章的《中华人民共和国海关进境旅客行李物品申报单》（以下简称</w:t>
      </w:r>
      <w:r>
        <w:rPr>
          <w:rFonts w:ascii="宋体" w:hAnsi="宋体"/>
          <w:bCs/>
          <w:color w:val="000000"/>
        </w:rPr>
        <w:t>“</w:t>
      </w:r>
      <w:r>
        <w:rPr>
          <w:rFonts w:ascii="宋体" w:hAnsi="宋体" w:hint="eastAsia"/>
          <w:bCs/>
          <w:color w:val="000000"/>
        </w:rPr>
        <w:t>海关进境申报单</w:t>
      </w:r>
      <w:r>
        <w:rPr>
          <w:rFonts w:ascii="宋体" w:hAnsi="宋体"/>
          <w:bCs/>
          <w:color w:val="000000"/>
        </w:rPr>
        <w:t>”</w:t>
      </w:r>
      <w:r>
        <w:rPr>
          <w:rFonts w:ascii="宋体" w:hAnsi="宋体" w:hint="eastAsia"/>
          <w:bCs/>
          <w:color w:val="000000"/>
        </w:rPr>
        <w:t>）或本人原存款银行外币现钞提取单据进行办理。</w:t>
      </w:r>
    </w:p>
    <w:p w14:paraId="403AE464" w14:textId="77777777" w:rsidR="00000000" w:rsidRDefault="00C62A6C">
      <w:pPr>
        <w:spacing w:line="360" w:lineRule="auto"/>
        <w:ind w:firstLineChars="225" w:firstLine="540"/>
        <w:rPr>
          <w:rFonts w:ascii="宋体" w:hAnsi="宋体" w:hint="eastAsia"/>
          <w:bCs/>
          <w:color w:val="000000"/>
        </w:rPr>
      </w:pPr>
      <w:r>
        <w:rPr>
          <w:rFonts w:ascii="宋体" w:hAnsi="宋体" w:hint="eastAsia"/>
          <w:bCs/>
          <w:color w:val="000000"/>
        </w:rPr>
        <w:t>本年度已超过年度结汇总额的个人手持外币现钞结汇，无论金额大小，凭本人有效身份证件、本人海关进境申报单或本人原存款银行外币现钞提取单据以及本章</w:t>
      </w:r>
      <w:r>
        <w:rPr>
          <w:rFonts w:ascii="宋体" w:hAnsi="宋体" w:hint="eastAsia"/>
          <w:bCs/>
          <w:color w:val="000000"/>
        </w:rPr>
        <w:t>1.1.1</w:t>
      </w:r>
      <w:r>
        <w:rPr>
          <w:rFonts w:ascii="宋体" w:hAnsi="宋体" w:hint="eastAsia"/>
          <w:bCs/>
          <w:color w:val="000000"/>
        </w:rPr>
        <w:t>基本规定中第</w:t>
      </w:r>
      <w:r>
        <w:rPr>
          <w:rFonts w:ascii="宋体" w:hAnsi="宋体" w:hint="eastAsia"/>
          <w:bCs/>
          <w:color w:val="000000"/>
        </w:rPr>
        <w:t>4</w:t>
      </w:r>
      <w:r>
        <w:rPr>
          <w:rFonts w:ascii="宋体" w:hAnsi="宋体" w:hint="eastAsia"/>
          <w:bCs/>
          <w:color w:val="000000"/>
        </w:rPr>
        <w:t>、</w:t>
      </w:r>
      <w:r>
        <w:rPr>
          <w:rFonts w:ascii="宋体" w:hAnsi="宋体" w:hint="eastAsia"/>
          <w:bCs/>
          <w:color w:val="000000"/>
        </w:rPr>
        <w:t>6</w:t>
      </w:r>
      <w:r>
        <w:rPr>
          <w:rFonts w:ascii="宋体" w:hAnsi="宋体" w:hint="eastAsia"/>
          <w:bCs/>
          <w:color w:val="000000"/>
        </w:rPr>
        <w:t>条规定</w:t>
      </w:r>
      <w:r>
        <w:rPr>
          <w:rFonts w:ascii="宋体" w:hAnsi="宋体" w:hint="eastAsia"/>
          <w:bCs/>
          <w:color w:val="000000"/>
        </w:rPr>
        <w:t>的由交易额的证明材料进行办理。</w:t>
      </w:r>
    </w:p>
    <w:p w14:paraId="2E58B03D" w14:textId="77777777" w:rsidR="00000000" w:rsidRDefault="00C62A6C">
      <w:pPr>
        <w:spacing w:line="360" w:lineRule="auto"/>
        <w:ind w:firstLine="482"/>
        <w:rPr>
          <w:rFonts w:ascii="宋体" w:hAnsi="宋体" w:hint="eastAsia"/>
          <w:b/>
          <w:color w:val="008080"/>
        </w:rPr>
      </w:pPr>
    </w:p>
    <w:p w14:paraId="1B6DDAD2" w14:textId="77777777" w:rsidR="00000000" w:rsidRDefault="00C62A6C">
      <w:pPr>
        <w:spacing w:line="360" w:lineRule="auto"/>
        <w:ind w:firstLine="480"/>
        <w:rPr>
          <w:rFonts w:ascii="宋体" w:hAnsi="宋体"/>
        </w:rPr>
      </w:pPr>
      <w:r>
        <w:rPr>
          <w:rFonts w:ascii="宋体" w:hAnsi="宋体" w:hint="eastAsia"/>
        </w:rPr>
        <w:t>4</w:t>
      </w:r>
      <w:r>
        <w:rPr>
          <w:rFonts w:ascii="宋体" w:hAnsi="宋体" w:hint="eastAsia"/>
        </w:rPr>
        <w:t>、境内个人经常项目项下非经营性结汇超过年度总额的，</w:t>
      </w:r>
      <w:r>
        <w:rPr>
          <w:rFonts w:ascii="宋体" w:hAnsi="宋体"/>
        </w:rPr>
        <w:t>我行凭下列外汇资金来源证明凭证予以办理：</w:t>
      </w:r>
    </w:p>
    <w:p w14:paraId="607068C7" w14:textId="77777777" w:rsidR="00000000" w:rsidRDefault="00C62A6C">
      <w:pPr>
        <w:spacing w:line="360" w:lineRule="auto"/>
        <w:ind w:firstLine="480"/>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rPr>
        <w:t>捐赠：本人有效身份证件、经公证的捐赠协议或合同。捐赠须符合国家规定。</w:t>
      </w:r>
    </w:p>
    <w:p w14:paraId="537086DD" w14:textId="77777777" w:rsidR="00000000" w:rsidRDefault="00C62A6C">
      <w:pPr>
        <w:spacing w:line="360" w:lineRule="auto"/>
        <w:ind w:firstLine="480"/>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rPr>
        <w:t>赡家款：本人有效身份证件、直系亲属关系证明（或经公证的赡养关系证明）、境外给付人相关收入证明（银行存款证明、个人收入纳税证明等）。</w:t>
      </w:r>
    </w:p>
    <w:p w14:paraId="1EF2ADB2" w14:textId="77777777" w:rsidR="00000000" w:rsidRDefault="00C62A6C">
      <w:pPr>
        <w:spacing w:line="360" w:lineRule="auto"/>
        <w:ind w:firstLine="480"/>
        <w:rPr>
          <w:rFonts w:ascii="宋体" w:hAnsi="宋体"/>
        </w:rPr>
      </w:pPr>
      <w:r>
        <w:rPr>
          <w:rFonts w:ascii="宋体" w:hAnsi="宋体" w:hint="eastAsia"/>
        </w:rPr>
        <w:t>（</w:t>
      </w:r>
      <w:r>
        <w:rPr>
          <w:rFonts w:ascii="宋体" w:hAnsi="宋体" w:hint="eastAsia"/>
        </w:rPr>
        <w:t>3</w:t>
      </w:r>
      <w:r>
        <w:rPr>
          <w:rFonts w:ascii="宋体" w:hAnsi="宋体" w:hint="eastAsia"/>
        </w:rPr>
        <w:t>）</w:t>
      </w:r>
      <w:r>
        <w:rPr>
          <w:rFonts w:ascii="宋体" w:hAnsi="宋体"/>
        </w:rPr>
        <w:t>遗产继承收入：本人有效身份证件、遗产继承法律文书或公证书。</w:t>
      </w:r>
    </w:p>
    <w:p w14:paraId="5EFE3E3C" w14:textId="77777777" w:rsidR="00000000" w:rsidRDefault="00C62A6C">
      <w:pPr>
        <w:spacing w:line="360" w:lineRule="auto"/>
        <w:ind w:firstLine="480"/>
        <w:rPr>
          <w:rFonts w:ascii="宋体" w:hAnsi="宋体"/>
        </w:rPr>
      </w:pPr>
      <w:r>
        <w:rPr>
          <w:rFonts w:ascii="宋体" w:hAnsi="宋体" w:hint="eastAsia"/>
        </w:rPr>
        <w:t>（</w:t>
      </w:r>
      <w:r>
        <w:rPr>
          <w:rFonts w:ascii="宋体" w:hAnsi="宋体" w:hint="eastAsia"/>
        </w:rPr>
        <w:t>4</w:t>
      </w:r>
      <w:r>
        <w:rPr>
          <w:rFonts w:ascii="宋体" w:hAnsi="宋体" w:hint="eastAsia"/>
        </w:rPr>
        <w:t>）</w:t>
      </w:r>
      <w:r>
        <w:rPr>
          <w:rFonts w:ascii="宋体" w:hAnsi="宋体"/>
        </w:rPr>
        <w:t>保险外汇收入：本人有效身份证件、保险合同、保险经营机构的付款证明。投保外汇保险须符合国家有关规定。</w:t>
      </w:r>
    </w:p>
    <w:p w14:paraId="5AA662F4" w14:textId="77777777" w:rsidR="00000000" w:rsidRDefault="00C62A6C">
      <w:pPr>
        <w:spacing w:line="360" w:lineRule="auto"/>
        <w:ind w:firstLine="480"/>
        <w:rPr>
          <w:rFonts w:ascii="宋体" w:hAnsi="宋体"/>
        </w:rPr>
      </w:pPr>
      <w:r>
        <w:rPr>
          <w:rFonts w:ascii="宋体" w:hAnsi="宋体" w:hint="eastAsia"/>
        </w:rPr>
        <w:t>（</w:t>
      </w:r>
      <w:r>
        <w:rPr>
          <w:rFonts w:ascii="宋体" w:hAnsi="宋体" w:hint="eastAsia"/>
        </w:rPr>
        <w:t>5</w:t>
      </w:r>
      <w:r>
        <w:rPr>
          <w:rFonts w:ascii="宋体" w:hAnsi="宋体" w:hint="eastAsia"/>
        </w:rPr>
        <w:t>）</w:t>
      </w:r>
      <w:r>
        <w:rPr>
          <w:rFonts w:ascii="宋体" w:hAnsi="宋体"/>
        </w:rPr>
        <w:t>专有权利使用和特许收入：本人有效身份证件、付款证明、协议或合同。</w:t>
      </w:r>
    </w:p>
    <w:p w14:paraId="3C2F1EB5" w14:textId="77777777" w:rsidR="00000000" w:rsidRDefault="00C62A6C">
      <w:pPr>
        <w:spacing w:line="360" w:lineRule="auto"/>
        <w:ind w:firstLine="480"/>
        <w:rPr>
          <w:rFonts w:ascii="宋体" w:hAnsi="宋体"/>
        </w:rPr>
      </w:pPr>
      <w:r>
        <w:rPr>
          <w:rFonts w:ascii="宋体" w:hAnsi="宋体" w:hint="eastAsia"/>
        </w:rPr>
        <w:t>（</w:t>
      </w:r>
      <w:r>
        <w:rPr>
          <w:rFonts w:ascii="宋体" w:hAnsi="宋体" w:hint="eastAsia"/>
        </w:rPr>
        <w:t>6</w:t>
      </w:r>
      <w:r>
        <w:rPr>
          <w:rFonts w:ascii="宋体" w:hAnsi="宋体" w:hint="eastAsia"/>
        </w:rPr>
        <w:t>）</w:t>
      </w:r>
      <w:r>
        <w:rPr>
          <w:rFonts w:ascii="宋体" w:hAnsi="宋体"/>
        </w:rPr>
        <w:t>法律、会计、咨询和公共关系服务收入：本人有效身份证件、付款证明、协议或合同。</w:t>
      </w:r>
    </w:p>
    <w:p w14:paraId="76B9C717" w14:textId="77777777" w:rsidR="00000000" w:rsidRDefault="00C62A6C">
      <w:pPr>
        <w:spacing w:line="360" w:lineRule="auto"/>
        <w:ind w:firstLine="480"/>
        <w:rPr>
          <w:rFonts w:ascii="宋体" w:hAnsi="宋体"/>
        </w:rPr>
      </w:pPr>
      <w:r>
        <w:rPr>
          <w:rFonts w:ascii="宋体" w:hAnsi="宋体" w:hint="eastAsia"/>
        </w:rPr>
        <w:t>（</w:t>
      </w:r>
      <w:r>
        <w:rPr>
          <w:rFonts w:ascii="宋体" w:hAnsi="宋体" w:hint="eastAsia"/>
        </w:rPr>
        <w:t>7</w:t>
      </w:r>
      <w:r>
        <w:rPr>
          <w:rFonts w:ascii="宋体" w:hAnsi="宋体" w:hint="eastAsia"/>
        </w:rPr>
        <w:t>）</w:t>
      </w:r>
      <w:r>
        <w:rPr>
          <w:rFonts w:ascii="宋体" w:hAnsi="宋体"/>
        </w:rPr>
        <w:t>职工报酬：本人有效身份证件、雇佣合同、收入证明。</w:t>
      </w:r>
    </w:p>
    <w:p w14:paraId="5017A62E" w14:textId="77777777" w:rsidR="00000000" w:rsidRDefault="00C62A6C">
      <w:pPr>
        <w:spacing w:line="360" w:lineRule="auto"/>
        <w:ind w:firstLine="480"/>
        <w:rPr>
          <w:rFonts w:ascii="宋体" w:hAnsi="宋体"/>
        </w:rPr>
      </w:pPr>
      <w:r>
        <w:rPr>
          <w:rFonts w:ascii="宋体" w:hAnsi="宋体" w:hint="eastAsia"/>
        </w:rPr>
        <w:t>（</w:t>
      </w:r>
      <w:r>
        <w:rPr>
          <w:rFonts w:ascii="宋体" w:hAnsi="宋体" w:hint="eastAsia"/>
        </w:rPr>
        <w:t>8</w:t>
      </w:r>
      <w:r>
        <w:rPr>
          <w:rFonts w:ascii="宋体" w:hAnsi="宋体" w:hint="eastAsia"/>
        </w:rPr>
        <w:t>）</w:t>
      </w:r>
      <w:r>
        <w:rPr>
          <w:rFonts w:ascii="宋体" w:hAnsi="宋体"/>
        </w:rPr>
        <w:t>境外投资收益：本人有效身份证件、境外投资外汇登记证明文件、利润分配决议</w:t>
      </w:r>
      <w:r>
        <w:rPr>
          <w:rFonts w:ascii="宋体" w:hAnsi="宋体" w:hint="eastAsia"/>
        </w:rPr>
        <w:t>、</w:t>
      </w:r>
      <w:r>
        <w:rPr>
          <w:rFonts w:ascii="宋体" w:hAnsi="宋体"/>
        </w:rPr>
        <w:t>红利支付书或其他收益证明。</w:t>
      </w:r>
    </w:p>
    <w:p w14:paraId="364F110C" w14:textId="77777777" w:rsidR="00000000" w:rsidRDefault="00C62A6C">
      <w:pPr>
        <w:spacing w:line="360" w:lineRule="auto"/>
        <w:ind w:firstLine="480"/>
        <w:rPr>
          <w:rFonts w:ascii="宋体" w:hAnsi="宋体"/>
        </w:rPr>
      </w:pPr>
      <w:r>
        <w:rPr>
          <w:rFonts w:ascii="宋体" w:hAnsi="宋体" w:hint="eastAsia"/>
        </w:rPr>
        <w:t>（</w:t>
      </w:r>
      <w:r>
        <w:rPr>
          <w:rFonts w:ascii="宋体" w:hAnsi="宋体" w:hint="eastAsia"/>
        </w:rPr>
        <w:t>9</w:t>
      </w:r>
      <w:r>
        <w:rPr>
          <w:rFonts w:ascii="宋体" w:hAnsi="宋体" w:hint="eastAsia"/>
        </w:rPr>
        <w:t>）</w:t>
      </w:r>
      <w:r>
        <w:rPr>
          <w:rFonts w:ascii="宋体" w:hAnsi="宋体"/>
        </w:rPr>
        <w:t>其他：本人有效身份证件、相关证明文件及支付凭证。</w:t>
      </w:r>
    </w:p>
    <w:p w14:paraId="124DC723" w14:textId="77777777" w:rsidR="00000000" w:rsidRDefault="00C62A6C">
      <w:pPr>
        <w:spacing w:line="360" w:lineRule="auto"/>
        <w:ind w:firstLine="480"/>
        <w:rPr>
          <w:rFonts w:ascii="宋体" w:hAnsi="宋体" w:hint="eastAsia"/>
        </w:rPr>
      </w:pPr>
      <w:r>
        <w:rPr>
          <w:rFonts w:ascii="宋体" w:hAnsi="宋体" w:hint="eastAsia"/>
        </w:rPr>
        <w:t>5</w:t>
      </w:r>
      <w:r>
        <w:rPr>
          <w:rFonts w:ascii="宋体" w:hAnsi="宋体" w:hint="eastAsia"/>
        </w:rPr>
        <w:t>、</w:t>
      </w:r>
      <w:r>
        <w:rPr>
          <w:rFonts w:ascii="宋体" w:hAnsi="宋体"/>
        </w:rPr>
        <w:t>个人对外贸易经营者办理对外贸易项下结汇均应通过本人的外汇结算账户进行。</w:t>
      </w:r>
    </w:p>
    <w:p w14:paraId="4CDD5205" w14:textId="77777777" w:rsidR="00000000" w:rsidRDefault="00C62A6C">
      <w:pPr>
        <w:spacing w:line="360" w:lineRule="auto"/>
        <w:ind w:firstLine="480"/>
        <w:rPr>
          <w:rFonts w:ascii="宋体" w:hAnsi="宋体" w:hint="eastAsia"/>
        </w:rPr>
      </w:pPr>
      <w:r>
        <w:rPr>
          <w:rFonts w:ascii="宋体" w:hAnsi="宋体"/>
        </w:rPr>
        <w:t>个体工商户委托有对外贸易经营权的企业办理出口的，我行凭其与代</w:t>
      </w:r>
      <w:r>
        <w:rPr>
          <w:rFonts w:ascii="宋体" w:hAnsi="宋体"/>
        </w:rPr>
        <w:t>理企业签订的出口代理合同或协议、代理企业出口货物报关单，并通过其本人的外汇结算账户办理结汇业务。代理企业将个体工商户名称、账号以及核销规定的其他材料向所在地外汇局报备后，可以将个体工商户的收账通知作为核销凭证。</w:t>
      </w:r>
    </w:p>
    <w:p w14:paraId="61A06E85" w14:textId="77777777" w:rsidR="00000000" w:rsidRDefault="00C62A6C">
      <w:pPr>
        <w:spacing w:line="360" w:lineRule="auto"/>
        <w:ind w:firstLine="480"/>
        <w:rPr>
          <w:rFonts w:ascii="宋体" w:hAnsi="宋体" w:hint="eastAsia"/>
        </w:rPr>
      </w:pPr>
      <w:r>
        <w:rPr>
          <w:rFonts w:ascii="宋体" w:hAnsi="宋体"/>
        </w:rPr>
        <w:t>境内个人出售员工持股计划、认股期权计划等项下股票以及分红所得外汇收入，汇回所属公司或境内代理机构开立的境内专用外汇账户后，可以结汇，也可以划入员工个人的外汇储蓄账户。</w:t>
      </w:r>
    </w:p>
    <w:p w14:paraId="62BCC2F3" w14:textId="77777777" w:rsidR="00000000" w:rsidRDefault="00C62A6C">
      <w:pPr>
        <w:spacing w:line="360" w:lineRule="auto"/>
        <w:ind w:firstLine="480"/>
        <w:rPr>
          <w:rFonts w:ascii="宋体" w:hAnsi="宋体" w:hint="eastAsia"/>
        </w:rPr>
      </w:pPr>
      <w:r>
        <w:rPr>
          <w:rFonts w:ascii="宋体" w:hAnsi="宋体"/>
        </w:rPr>
        <w:t>境内个人作为保险受益人所获外汇保险项下赔偿或给付的保险金，可以存入本人外汇储蓄账户，也可以结汇。</w:t>
      </w:r>
    </w:p>
    <w:p w14:paraId="7E8FCDEC" w14:textId="77777777" w:rsidR="00000000" w:rsidRDefault="00C62A6C">
      <w:pPr>
        <w:spacing w:line="360" w:lineRule="auto"/>
        <w:ind w:firstLine="480"/>
        <w:rPr>
          <w:rFonts w:ascii="宋体" w:hAnsi="宋体"/>
        </w:rPr>
      </w:pPr>
      <w:r>
        <w:rPr>
          <w:rFonts w:ascii="宋体" w:hAnsi="宋体" w:hint="eastAsia"/>
        </w:rPr>
        <w:t>6</w:t>
      </w:r>
      <w:r>
        <w:rPr>
          <w:rFonts w:ascii="宋体" w:hAnsi="宋体" w:hint="eastAsia"/>
        </w:rPr>
        <w:t>、</w:t>
      </w:r>
      <w:r>
        <w:rPr>
          <w:rFonts w:ascii="宋体" w:hAnsi="宋体"/>
        </w:rPr>
        <w:t>境外个人经常项目项下非经营性结</w:t>
      </w:r>
      <w:r>
        <w:rPr>
          <w:rFonts w:ascii="宋体" w:hAnsi="宋体"/>
        </w:rPr>
        <w:t>汇超过年度总额的，凭本人有效身份证件及以下证明材料办理：</w:t>
      </w:r>
    </w:p>
    <w:p w14:paraId="6DDBDB48" w14:textId="77777777" w:rsidR="00000000" w:rsidRDefault="00C62A6C">
      <w:pPr>
        <w:spacing w:line="360" w:lineRule="auto"/>
        <w:ind w:firstLine="480"/>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rPr>
        <w:t>房租类支出：房屋管理部门登记的房屋租赁合同、发票或支付通知；</w:t>
      </w:r>
    </w:p>
    <w:p w14:paraId="26783F6F" w14:textId="77777777" w:rsidR="00000000" w:rsidRDefault="00C62A6C">
      <w:pPr>
        <w:spacing w:line="360" w:lineRule="auto"/>
        <w:ind w:firstLine="480"/>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rPr>
        <w:t>生活消费类支出：合同或发票；</w:t>
      </w:r>
    </w:p>
    <w:p w14:paraId="6E265CEA" w14:textId="77777777" w:rsidR="00000000" w:rsidRDefault="00C62A6C">
      <w:pPr>
        <w:spacing w:line="360" w:lineRule="auto"/>
        <w:ind w:firstLine="480"/>
        <w:rPr>
          <w:rFonts w:ascii="宋体" w:hAnsi="宋体"/>
        </w:rPr>
      </w:pPr>
      <w:r>
        <w:rPr>
          <w:rFonts w:ascii="宋体" w:hAnsi="宋体" w:hint="eastAsia"/>
        </w:rPr>
        <w:t>（</w:t>
      </w:r>
      <w:r>
        <w:rPr>
          <w:rFonts w:ascii="宋体" w:hAnsi="宋体" w:hint="eastAsia"/>
        </w:rPr>
        <w:t>3</w:t>
      </w:r>
      <w:r>
        <w:rPr>
          <w:rFonts w:ascii="宋体" w:hAnsi="宋体" w:hint="eastAsia"/>
        </w:rPr>
        <w:t>）</w:t>
      </w:r>
      <w:r>
        <w:rPr>
          <w:rFonts w:ascii="宋体" w:hAnsi="宋体"/>
        </w:rPr>
        <w:t>就医、学习等支出：境内医院（学校）收费证明；</w:t>
      </w:r>
    </w:p>
    <w:p w14:paraId="50C763CF" w14:textId="77777777" w:rsidR="00000000" w:rsidRDefault="00C62A6C">
      <w:pPr>
        <w:spacing w:line="360" w:lineRule="auto"/>
        <w:ind w:firstLine="480"/>
        <w:rPr>
          <w:rFonts w:ascii="宋体" w:hAnsi="宋体"/>
        </w:rPr>
      </w:pPr>
      <w:r>
        <w:rPr>
          <w:rFonts w:ascii="宋体" w:hAnsi="宋体" w:hint="eastAsia"/>
        </w:rPr>
        <w:t>（</w:t>
      </w:r>
      <w:r>
        <w:rPr>
          <w:rFonts w:ascii="宋体" w:hAnsi="宋体" w:hint="eastAsia"/>
        </w:rPr>
        <w:t>4</w:t>
      </w:r>
      <w:r>
        <w:rPr>
          <w:rFonts w:ascii="宋体" w:hAnsi="宋体" w:hint="eastAsia"/>
        </w:rPr>
        <w:t>）</w:t>
      </w:r>
      <w:r>
        <w:rPr>
          <w:rFonts w:ascii="宋体" w:hAnsi="宋体"/>
        </w:rPr>
        <w:t>其它：相关证明及支付凭证。</w:t>
      </w:r>
    </w:p>
    <w:p w14:paraId="0C4CDE22" w14:textId="77777777" w:rsidR="00000000" w:rsidRDefault="00C62A6C">
      <w:pPr>
        <w:spacing w:line="360" w:lineRule="auto"/>
        <w:ind w:firstLine="480"/>
        <w:rPr>
          <w:rFonts w:ascii="宋体" w:hAnsi="宋体" w:hint="eastAsia"/>
        </w:rPr>
      </w:pPr>
      <w:r>
        <w:rPr>
          <w:rFonts w:ascii="宋体" w:hAnsi="宋体"/>
        </w:rPr>
        <w:t>上述结汇单笔等值</w:t>
      </w:r>
      <w:r>
        <w:rPr>
          <w:rFonts w:ascii="宋体" w:hAnsi="宋体"/>
        </w:rPr>
        <w:t>5</w:t>
      </w:r>
      <w:r>
        <w:rPr>
          <w:rFonts w:ascii="宋体" w:hAnsi="宋体"/>
        </w:rPr>
        <w:t>万美元以上的，应将结汇所得人民币资金直接划转至交易对方的境内人民币账户。</w:t>
      </w:r>
    </w:p>
    <w:p w14:paraId="7BF28156" w14:textId="77777777" w:rsidR="00000000" w:rsidRDefault="00C62A6C">
      <w:pPr>
        <w:spacing w:line="360" w:lineRule="auto"/>
        <w:ind w:firstLine="480"/>
        <w:rPr>
          <w:rFonts w:ascii="宋体" w:hAnsi="宋体" w:hint="eastAsia"/>
        </w:rPr>
      </w:pPr>
      <w:r>
        <w:rPr>
          <w:rFonts w:ascii="宋体" w:hAnsi="宋体"/>
        </w:rPr>
        <w:t>境外个人旅游购物方式项下的结汇，我行凭其本人有效身份证件、个人旅游购物报关单办理。</w:t>
      </w:r>
    </w:p>
    <w:p w14:paraId="2158A8EB" w14:textId="77777777" w:rsidR="00000000" w:rsidRDefault="00C62A6C">
      <w:pPr>
        <w:spacing w:line="360" w:lineRule="auto"/>
        <w:ind w:firstLine="480"/>
        <w:rPr>
          <w:rFonts w:ascii="宋体" w:hAnsi="宋体" w:hint="eastAsia"/>
        </w:rPr>
      </w:pPr>
      <w:r>
        <w:rPr>
          <w:rFonts w:ascii="宋体" w:hAnsi="宋体" w:hint="eastAsia"/>
        </w:rPr>
        <w:t>7</w:t>
      </w:r>
      <w:r>
        <w:rPr>
          <w:rFonts w:ascii="宋体" w:hAnsi="宋体" w:hint="eastAsia"/>
        </w:rPr>
        <w:t>、个人年度总额内结汇，可以委托其直系亲属代为办理；超过年度总额的结汇，可以凭相关证明材</w:t>
      </w:r>
      <w:r>
        <w:rPr>
          <w:rFonts w:ascii="宋体" w:hAnsi="宋体" w:hint="eastAsia"/>
        </w:rPr>
        <w:t>料委托他人办理。</w:t>
      </w:r>
    </w:p>
    <w:p w14:paraId="61550FC4" w14:textId="77777777" w:rsidR="00000000" w:rsidRDefault="00C62A6C">
      <w:pPr>
        <w:spacing w:line="360" w:lineRule="auto"/>
        <w:ind w:firstLine="480"/>
        <w:rPr>
          <w:rFonts w:ascii="宋体" w:hAnsi="宋体" w:hint="eastAsia"/>
        </w:rPr>
      </w:pPr>
      <w:r>
        <w:rPr>
          <w:rFonts w:ascii="宋体" w:hAnsi="宋体" w:hint="eastAsia"/>
        </w:rPr>
        <w:t>个人委托其直系亲属代为办理年度总额内的结汇，应分别提供委托人和受托人的有效身份证件、委托人的授权书、直系亲属关系证明；其他情况代办的，除需提供双方有效身份证件、授权书外，还应提供规定的相关证明材料。</w:t>
      </w:r>
    </w:p>
    <w:p w14:paraId="174ACE96" w14:textId="77777777" w:rsidR="00000000" w:rsidRDefault="00C62A6C">
      <w:pPr>
        <w:spacing w:line="360" w:lineRule="auto"/>
        <w:ind w:firstLine="480"/>
        <w:rPr>
          <w:rFonts w:ascii="宋体" w:hAnsi="宋体"/>
        </w:rPr>
      </w:pPr>
      <w:r>
        <w:rPr>
          <w:rFonts w:ascii="宋体" w:hAnsi="宋体" w:hint="eastAsia"/>
        </w:rPr>
        <w:t>8</w:t>
      </w:r>
      <w:r>
        <w:rPr>
          <w:rFonts w:ascii="宋体" w:hAnsi="宋体" w:hint="eastAsia"/>
        </w:rPr>
        <w:t>、</w:t>
      </w:r>
      <w:r>
        <w:rPr>
          <w:rFonts w:ascii="宋体" w:hAnsi="宋体"/>
        </w:rPr>
        <w:t>除以下情况外，个人结售汇业务都应纳入个人结售汇管理信息系统：</w:t>
      </w:r>
    </w:p>
    <w:p w14:paraId="2BE4180D" w14:textId="77777777" w:rsidR="00000000" w:rsidRDefault="00C62A6C">
      <w:pPr>
        <w:spacing w:line="360" w:lineRule="auto"/>
        <w:ind w:firstLine="480"/>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rPr>
        <w:t>通过外币代兑点发生的结售汇；</w:t>
      </w:r>
    </w:p>
    <w:p w14:paraId="687B701B" w14:textId="77777777" w:rsidR="00000000" w:rsidRDefault="00C62A6C">
      <w:pPr>
        <w:spacing w:line="360" w:lineRule="auto"/>
        <w:ind w:firstLine="480"/>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rPr>
        <w:t>通过我行柜台尾零结汇、转利息结汇等小于等值</w:t>
      </w:r>
      <w:r>
        <w:rPr>
          <w:rFonts w:ascii="宋体" w:hAnsi="宋体"/>
        </w:rPr>
        <w:t>100</w:t>
      </w:r>
      <w:r>
        <w:rPr>
          <w:rFonts w:ascii="宋体" w:hAnsi="宋体"/>
        </w:rPr>
        <w:t>美元（含</w:t>
      </w:r>
      <w:r>
        <w:rPr>
          <w:rFonts w:ascii="宋体" w:hAnsi="宋体"/>
        </w:rPr>
        <w:t>100</w:t>
      </w:r>
      <w:r>
        <w:rPr>
          <w:rFonts w:ascii="宋体" w:hAnsi="宋体"/>
        </w:rPr>
        <w:t>美元）的结汇；</w:t>
      </w:r>
    </w:p>
    <w:p w14:paraId="62889D4A" w14:textId="77777777" w:rsidR="00000000" w:rsidRDefault="00C62A6C">
      <w:pPr>
        <w:spacing w:line="360" w:lineRule="auto"/>
        <w:ind w:firstLine="480"/>
        <w:rPr>
          <w:rFonts w:ascii="宋体" w:hAnsi="宋体"/>
        </w:rPr>
      </w:pPr>
      <w:r>
        <w:rPr>
          <w:rFonts w:ascii="宋体" w:hAnsi="宋体" w:hint="eastAsia"/>
        </w:rPr>
        <w:t>（</w:t>
      </w:r>
      <w:r>
        <w:rPr>
          <w:rFonts w:ascii="宋体" w:hAnsi="宋体" w:hint="eastAsia"/>
        </w:rPr>
        <w:t>3</w:t>
      </w:r>
      <w:r>
        <w:rPr>
          <w:rFonts w:ascii="宋体" w:hAnsi="宋体" w:hint="eastAsia"/>
        </w:rPr>
        <w:t>）</w:t>
      </w:r>
      <w:r>
        <w:rPr>
          <w:rFonts w:ascii="宋体" w:hAnsi="宋体"/>
        </w:rPr>
        <w:t>外币卡境内消费结汇；</w:t>
      </w:r>
    </w:p>
    <w:p w14:paraId="2E0705C9" w14:textId="77777777" w:rsidR="00000000" w:rsidRDefault="00C62A6C">
      <w:pPr>
        <w:spacing w:line="360" w:lineRule="auto"/>
        <w:ind w:firstLine="480"/>
        <w:rPr>
          <w:rFonts w:ascii="宋体" w:hAnsi="宋体"/>
        </w:rPr>
      </w:pPr>
      <w:r>
        <w:rPr>
          <w:rFonts w:ascii="宋体" w:hAnsi="宋体" w:hint="eastAsia"/>
        </w:rPr>
        <w:t>（</w:t>
      </w:r>
      <w:r>
        <w:rPr>
          <w:rFonts w:ascii="宋体" w:hAnsi="宋体" w:hint="eastAsia"/>
        </w:rPr>
        <w:t>4</w:t>
      </w:r>
      <w:r>
        <w:rPr>
          <w:rFonts w:ascii="宋体" w:hAnsi="宋体" w:hint="eastAsia"/>
        </w:rPr>
        <w:t>）</w:t>
      </w:r>
      <w:r>
        <w:rPr>
          <w:rFonts w:ascii="宋体" w:hAnsi="宋体"/>
        </w:rPr>
        <w:t>境外卡通过自助银行设备提取人民币现钞；</w:t>
      </w:r>
    </w:p>
    <w:p w14:paraId="5E75CB0E" w14:textId="77777777" w:rsidR="00000000" w:rsidRDefault="00C62A6C">
      <w:pPr>
        <w:spacing w:line="360" w:lineRule="auto"/>
        <w:ind w:firstLine="480"/>
        <w:rPr>
          <w:rFonts w:ascii="宋体" w:hAnsi="宋体" w:hint="eastAsia"/>
        </w:rPr>
      </w:pPr>
      <w:r>
        <w:rPr>
          <w:rFonts w:ascii="宋体" w:hAnsi="宋体" w:hint="eastAsia"/>
        </w:rPr>
        <w:t>（</w:t>
      </w:r>
      <w:r>
        <w:rPr>
          <w:rFonts w:ascii="宋体" w:hAnsi="宋体" w:hint="eastAsia"/>
        </w:rPr>
        <w:t>5</w:t>
      </w:r>
      <w:r>
        <w:rPr>
          <w:rFonts w:ascii="宋体" w:hAnsi="宋体" w:hint="eastAsia"/>
        </w:rPr>
        <w:t>）</w:t>
      </w:r>
      <w:r>
        <w:rPr>
          <w:rFonts w:ascii="宋体" w:hAnsi="宋体"/>
        </w:rPr>
        <w:t>境内卡境外使用购汇还款</w:t>
      </w:r>
      <w:r>
        <w:rPr>
          <w:rFonts w:ascii="宋体" w:hAnsi="宋体" w:hint="eastAsia"/>
        </w:rPr>
        <w:t>；</w:t>
      </w:r>
    </w:p>
    <w:p w14:paraId="67FBCC86" w14:textId="77777777" w:rsidR="00000000" w:rsidRDefault="00C62A6C">
      <w:pPr>
        <w:spacing w:line="360" w:lineRule="auto"/>
        <w:ind w:firstLine="480"/>
        <w:rPr>
          <w:rFonts w:ascii="宋体" w:hAnsi="宋体" w:hint="eastAsia"/>
        </w:rPr>
      </w:pPr>
      <w:r>
        <w:rPr>
          <w:rFonts w:ascii="宋体" w:hAnsi="宋体" w:hint="eastAsia"/>
        </w:rPr>
        <w:t>（</w:t>
      </w:r>
      <w:r>
        <w:rPr>
          <w:rFonts w:ascii="宋体" w:hAnsi="宋体" w:hint="eastAsia"/>
        </w:rPr>
        <w:t>6</w:t>
      </w:r>
      <w:r>
        <w:rPr>
          <w:rFonts w:ascii="宋体" w:hAnsi="宋体" w:hint="eastAsia"/>
        </w:rPr>
        <w:t>）</w:t>
      </w:r>
      <w:r>
        <w:rPr>
          <w:rFonts w:ascii="宋体" w:hAnsi="宋体"/>
        </w:rPr>
        <w:t>个人外币买卖</w:t>
      </w:r>
      <w:r>
        <w:rPr>
          <w:rFonts w:ascii="宋体" w:hAnsi="宋体" w:hint="eastAsia"/>
        </w:rPr>
        <w:t>；</w:t>
      </w:r>
    </w:p>
    <w:p w14:paraId="41E214DC" w14:textId="77777777" w:rsidR="00000000" w:rsidRDefault="00C62A6C">
      <w:pPr>
        <w:spacing w:line="360" w:lineRule="auto"/>
        <w:ind w:firstLine="480"/>
        <w:rPr>
          <w:rFonts w:ascii="宋体" w:hAnsi="宋体" w:hint="eastAsia"/>
        </w:rPr>
      </w:pPr>
      <w:r>
        <w:rPr>
          <w:rFonts w:ascii="宋体" w:hAnsi="宋体" w:hint="eastAsia"/>
        </w:rPr>
        <w:t>（</w:t>
      </w:r>
      <w:r>
        <w:rPr>
          <w:rFonts w:ascii="宋体" w:hAnsi="宋体" w:hint="eastAsia"/>
        </w:rPr>
        <w:t>7</w:t>
      </w:r>
      <w:r>
        <w:rPr>
          <w:rFonts w:ascii="宋体" w:hAnsi="宋体" w:hint="eastAsia"/>
        </w:rPr>
        <w:t>）</w:t>
      </w:r>
      <w:r>
        <w:rPr>
          <w:rFonts w:ascii="宋体" w:hAnsi="宋体"/>
        </w:rPr>
        <w:t>通过外汇结算账户发生的结汇、购汇。</w:t>
      </w:r>
    </w:p>
    <w:p w14:paraId="19471025" w14:textId="77777777" w:rsidR="00000000" w:rsidRDefault="00C62A6C">
      <w:pPr>
        <w:spacing w:line="360" w:lineRule="auto"/>
        <w:ind w:firstLine="480"/>
        <w:rPr>
          <w:rFonts w:ascii="宋体" w:hAnsi="宋体" w:hint="eastAsia"/>
          <w:color w:val="FF0000"/>
        </w:rPr>
      </w:pPr>
      <w:r>
        <w:rPr>
          <w:rFonts w:ascii="宋体" w:hAnsi="宋体" w:hint="eastAsia"/>
          <w:color w:val="000000"/>
        </w:rPr>
        <w:t>9</w:t>
      </w:r>
      <w:r>
        <w:rPr>
          <w:rFonts w:ascii="宋体" w:hAnsi="宋体" w:hint="eastAsia"/>
          <w:color w:val="000000"/>
        </w:rPr>
        <w:t>、营业机构应通过个人结售汇系统办理个人结汇业务，真实、准确录入相关信息，并将办理业务的相关材料至少保存</w:t>
      </w:r>
      <w:r>
        <w:rPr>
          <w:rFonts w:ascii="宋体" w:hAnsi="宋体" w:hint="eastAsia"/>
          <w:color w:val="000000"/>
        </w:rPr>
        <w:t>5</w:t>
      </w:r>
      <w:r>
        <w:rPr>
          <w:rFonts w:ascii="宋体" w:hAnsi="宋体" w:hint="eastAsia"/>
          <w:color w:val="000000"/>
        </w:rPr>
        <w:t>年备查。</w:t>
      </w:r>
      <w:r>
        <w:rPr>
          <w:rFonts w:ascii="宋体" w:hAnsi="宋体" w:hint="eastAsia"/>
          <w:color w:val="FF0000"/>
        </w:rPr>
        <w:t xml:space="preserve"> </w:t>
      </w:r>
    </w:p>
    <w:p w14:paraId="56431536" w14:textId="77777777" w:rsidR="00000000" w:rsidRDefault="00C62A6C">
      <w:pPr>
        <w:spacing w:line="360" w:lineRule="auto"/>
        <w:ind w:firstLine="480"/>
        <w:rPr>
          <w:rFonts w:ascii="宋体" w:hAnsi="宋体" w:hint="eastAsia"/>
          <w:color w:val="000000"/>
        </w:rPr>
      </w:pPr>
      <w:r>
        <w:rPr>
          <w:rFonts w:ascii="宋体" w:hAnsi="宋体" w:hint="eastAsia"/>
          <w:color w:val="000000"/>
        </w:rPr>
        <w:t>10.</w:t>
      </w:r>
      <w:r>
        <w:rPr>
          <w:rFonts w:ascii="宋体" w:hAnsi="宋体" w:hint="eastAsia"/>
          <w:color w:val="000000"/>
        </w:rPr>
        <w:t>对等值金额在</w:t>
      </w:r>
      <w:r>
        <w:rPr>
          <w:rFonts w:ascii="宋体" w:hAnsi="宋体" w:hint="eastAsia"/>
          <w:color w:val="000000"/>
        </w:rPr>
        <w:t>2000</w:t>
      </w:r>
      <w:r>
        <w:rPr>
          <w:rFonts w:ascii="宋体" w:hAnsi="宋体" w:hint="eastAsia"/>
          <w:color w:val="000000"/>
        </w:rPr>
        <w:t>美元以下（含）的对私涉外收入款项，实行限额申报，即收款人可免填《涉外收入申报单》，但涉及贸易出口收汇、非居民项下的对私涉外收入款项不实行限额申报。对外付款无论金额大小应逐笔进行国际收支申报。</w:t>
      </w:r>
    </w:p>
    <w:p w14:paraId="6691942D" w14:textId="77777777" w:rsidR="00000000" w:rsidRDefault="00C62A6C">
      <w:pPr>
        <w:spacing w:line="360" w:lineRule="auto"/>
        <w:ind w:firstLineChars="250" w:firstLine="602"/>
        <w:rPr>
          <w:rFonts w:ascii="宋体" w:hAnsi="宋体" w:hint="eastAsia"/>
          <w:b/>
          <w:color w:val="008080"/>
        </w:rPr>
      </w:pPr>
    </w:p>
    <w:p w14:paraId="79EE8133" w14:textId="77777777" w:rsidR="00000000" w:rsidRDefault="00C62A6C">
      <w:pPr>
        <w:pStyle w:val="4"/>
        <w:spacing w:before="0" w:after="0" w:line="360" w:lineRule="auto"/>
        <w:rPr>
          <w:rFonts w:ascii="宋体" w:hAnsi="宋体" w:hint="eastAsia"/>
          <w:color w:val="000000"/>
          <w:sz w:val="24"/>
          <w:szCs w:val="24"/>
        </w:rPr>
      </w:pPr>
      <w:r>
        <w:rPr>
          <w:rFonts w:ascii="宋体" w:hAnsi="宋体" w:hint="eastAsia"/>
          <w:color w:val="000000"/>
          <w:sz w:val="24"/>
          <w:szCs w:val="24"/>
        </w:rPr>
        <w:t>7.1.2</w:t>
      </w:r>
      <w:r>
        <w:rPr>
          <w:rFonts w:ascii="宋体" w:hAnsi="宋体" w:hint="eastAsia"/>
          <w:color w:val="000000"/>
          <w:sz w:val="24"/>
          <w:szCs w:val="24"/>
        </w:rPr>
        <w:t>业务操作</w:t>
      </w:r>
      <w:bookmarkEnd w:id="2414"/>
      <w:bookmarkEnd w:id="2415"/>
    </w:p>
    <w:p w14:paraId="4DDF6F39" w14:textId="77777777" w:rsidR="00000000" w:rsidRDefault="00C62A6C">
      <w:pPr>
        <w:spacing w:line="360" w:lineRule="auto"/>
        <w:ind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0FBAB48D"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柜员受理客户提交的外币现钞、银行卡或存折及身份证件原件、复印件后，交客户外币兑</w:t>
      </w:r>
      <w:r>
        <w:rPr>
          <w:rFonts w:ascii="宋体" w:hAnsi="宋体" w:hint="eastAsia"/>
          <w:color w:val="000000"/>
        </w:rPr>
        <w:t>换证明，填写相关内容。通过外汇管理局的个人结售汇管理信息系统查询客户个人结汇情况，对超过年度结汇限额的按规定审核提供的证明材料，在外汇局个人结售汇管理信息系统录入结汇业务数据，打印二份结汇通知书。</w:t>
      </w:r>
    </w:p>
    <w:p w14:paraId="08AD4CB5" w14:textId="77777777" w:rsidR="00000000" w:rsidRDefault="00C62A6C">
      <w:pPr>
        <w:spacing w:line="360" w:lineRule="auto"/>
        <w:ind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7B647A2A"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柜员清点外币现钞或从银行卡、存折中办理外币取款。具体业务操作参照银行卡或单折业务中现金或转账取款业务。</w:t>
      </w:r>
    </w:p>
    <w:p w14:paraId="58AFA939" w14:textId="77777777" w:rsidR="00000000" w:rsidRDefault="00C62A6C">
      <w:pPr>
        <w:spacing w:line="360" w:lineRule="auto"/>
        <w:ind w:firstLine="480"/>
        <w:rPr>
          <w:rFonts w:ascii="宋体" w:hAnsi="宋体" w:hint="eastAsia"/>
          <w:color w:val="000000"/>
        </w:rPr>
      </w:pPr>
      <w:r>
        <w:rPr>
          <w:rFonts w:ascii="宋体" w:hAnsi="宋体" w:hint="eastAsia"/>
          <w:color w:val="000000"/>
        </w:rPr>
        <w:t>根据客户外币的钞汇性质及结汇资金的去向办理结汇交易：</w:t>
      </w:r>
    </w:p>
    <w:p w14:paraId="65FBD53C"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）外币现钞结汇后提取人民币现金的，选择</w:t>
      </w:r>
      <w:r>
        <w:rPr>
          <w:rFonts w:ascii="宋体" w:hAnsi="宋体"/>
          <w:color w:val="000000"/>
        </w:rPr>
        <w:t>“</w:t>
      </w:r>
      <w:r>
        <w:rPr>
          <w:rFonts w:ascii="宋体" w:hAnsi="宋体" w:hint="eastAsia"/>
          <w:color w:val="000000"/>
        </w:rPr>
        <w:t xml:space="preserve">2663 </w:t>
      </w:r>
      <w:r>
        <w:rPr>
          <w:rFonts w:ascii="宋体" w:hAnsi="宋体" w:hint="eastAsia"/>
          <w:color w:val="000000"/>
        </w:rPr>
        <w:t>现钞兑换</w:t>
      </w:r>
      <w:r>
        <w:rPr>
          <w:rFonts w:ascii="宋体" w:hAnsi="宋体"/>
          <w:color w:val="000000"/>
        </w:rPr>
        <w:t>”</w:t>
      </w:r>
      <w:r>
        <w:rPr>
          <w:rFonts w:ascii="宋体" w:hAnsi="宋体" w:hint="eastAsia"/>
          <w:color w:val="000000"/>
        </w:rPr>
        <w:t>交易处理；</w:t>
      </w:r>
    </w:p>
    <w:p w14:paraId="09303D5C"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）外币现钞账户或现汇账户结汇后提人民币现金的，柜员先选择转账交</w:t>
      </w:r>
      <w:r>
        <w:rPr>
          <w:rFonts w:ascii="宋体" w:hAnsi="宋体" w:hint="eastAsia"/>
          <w:color w:val="000000"/>
        </w:rPr>
        <w:t>易将款项转入</w:t>
      </w:r>
      <w:r>
        <w:rPr>
          <w:rFonts w:ascii="宋体" w:hAnsi="宋体" w:hint="eastAsia"/>
          <w:color w:val="000000"/>
        </w:rPr>
        <w:t>91</w:t>
      </w:r>
      <w:r>
        <w:rPr>
          <w:rFonts w:ascii="宋体" w:hAnsi="宋体" w:hint="eastAsia"/>
          <w:color w:val="000000"/>
        </w:rPr>
        <w:t>过渡，再通过“</w:t>
      </w:r>
      <w:r>
        <w:rPr>
          <w:rFonts w:ascii="宋体" w:hAnsi="宋体" w:hint="eastAsia"/>
          <w:color w:val="000000"/>
        </w:rPr>
        <w:t xml:space="preserve">2666 </w:t>
      </w:r>
      <w:r>
        <w:rPr>
          <w:rFonts w:ascii="宋体" w:hAnsi="宋体" w:hint="eastAsia"/>
          <w:color w:val="000000"/>
        </w:rPr>
        <w:t>过渡转现钞兑换”交易处理，</w:t>
      </w:r>
      <w:r>
        <w:rPr>
          <w:rFonts w:ascii="宋体" w:hAnsi="宋体" w:hint="eastAsia"/>
          <w:color w:val="000000"/>
        </w:rPr>
        <w:t>91</w:t>
      </w:r>
      <w:r>
        <w:rPr>
          <w:rFonts w:ascii="宋体" w:hAnsi="宋体" w:hint="eastAsia"/>
          <w:color w:val="000000"/>
        </w:rPr>
        <w:t>过渡的钞汇标志根据实际选择“钞”或“汇”；</w:t>
      </w:r>
    </w:p>
    <w:p w14:paraId="1AAEAEBE"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）外币现钞结汇后存入银行的，选择</w:t>
      </w:r>
      <w:r>
        <w:rPr>
          <w:rFonts w:ascii="宋体" w:hAnsi="宋体"/>
          <w:color w:val="000000"/>
        </w:rPr>
        <w:t>“</w:t>
      </w:r>
      <w:r>
        <w:rPr>
          <w:rFonts w:ascii="宋体" w:hAnsi="宋体" w:hint="eastAsia"/>
          <w:color w:val="000000"/>
        </w:rPr>
        <w:t xml:space="preserve">2665 </w:t>
      </w:r>
      <w:r>
        <w:rPr>
          <w:rFonts w:ascii="宋体" w:hAnsi="宋体" w:hint="eastAsia"/>
          <w:color w:val="000000"/>
        </w:rPr>
        <w:t>现钞转过渡兑换</w:t>
      </w:r>
      <w:r>
        <w:rPr>
          <w:rFonts w:ascii="宋体" w:hAnsi="宋体"/>
          <w:color w:val="000000"/>
        </w:rPr>
        <w:t>”</w:t>
      </w:r>
      <w:r>
        <w:rPr>
          <w:rFonts w:ascii="宋体" w:hAnsi="宋体" w:hint="eastAsia"/>
          <w:color w:val="000000"/>
        </w:rPr>
        <w:t>交易处理；</w:t>
      </w:r>
    </w:p>
    <w:p w14:paraId="3A726AF7"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）现钞账户或现汇账户结汇后存入银行的，柜员先选择转账交易将款项转入</w:t>
      </w:r>
      <w:r>
        <w:rPr>
          <w:rFonts w:ascii="宋体" w:hAnsi="宋体" w:hint="eastAsia"/>
          <w:color w:val="000000"/>
        </w:rPr>
        <w:t>91</w:t>
      </w:r>
      <w:r>
        <w:rPr>
          <w:rFonts w:ascii="宋体" w:hAnsi="宋体" w:hint="eastAsia"/>
          <w:color w:val="000000"/>
        </w:rPr>
        <w:t>过渡，再通过“</w:t>
      </w:r>
      <w:r>
        <w:rPr>
          <w:rFonts w:ascii="宋体" w:hAnsi="宋体" w:hint="eastAsia"/>
          <w:color w:val="000000"/>
        </w:rPr>
        <w:t xml:space="preserve">2662 </w:t>
      </w:r>
      <w:r>
        <w:rPr>
          <w:rFonts w:ascii="宋体" w:hAnsi="宋体" w:hint="eastAsia"/>
          <w:color w:val="000000"/>
        </w:rPr>
        <w:t>过渡转过渡兑换”交易处理，</w:t>
      </w:r>
      <w:r>
        <w:rPr>
          <w:rFonts w:ascii="宋体" w:hAnsi="宋体" w:hint="eastAsia"/>
          <w:color w:val="000000"/>
        </w:rPr>
        <w:t>91</w:t>
      </w:r>
      <w:r>
        <w:rPr>
          <w:rFonts w:ascii="宋体" w:hAnsi="宋体" w:hint="eastAsia"/>
          <w:color w:val="000000"/>
        </w:rPr>
        <w:t>过渡的钞汇标志根据实际选择“钞”或“汇”。</w:t>
      </w:r>
    </w:p>
    <w:p w14:paraId="527E6B8F" w14:textId="77777777" w:rsidR="00000000" w:rsidRDefault="00C62A6C">
      <w:pPr>
        <w:spacing w:line="360" w:lineRule="auto"/>
        <w:ind w:firstLine="480"/>
        <w:rPr>
          <w:rFonts w:ascii="宋体" w:hAnsi="宋体"/>
          <w:color w:val="000000"/>
        </w:rPr>
      </w:pPr>
      <w:r>
        <w:rPr>
          <w:rFonts w:ascii="宋体" w:hAnsi="宋体" w:hint="eastAsia"/>
          <w:color w:val="000000"/>
        </w:rPr>
        <w:t>输入</w:t>
      </w:r>
      <w:r>
        <w:rPr>
          <w:rFonts w:ascii="宋体" w:hAnsi="宋体"/>
          <w:color w:val="000000"/>
        </w:rPr>
        <w:t>“</w:t>
      </w:r>
      <w:r>
        <w:rPr>
          <w:rFonts w:ascii="宋体" w:hAnsi="宋体" w:hint="eastAsia"/>
          <w:color w:val="000000"/>
        </w:rPr>
        <w:t>客户身份标识</w:t>
      </w:r>
      <w:r>
        <w:rPr>
          <w:rFonts w:ascii="宋体" w:hAnsi="宋体"/>
          <w:color w:val="000000"/>
        </w:rPr>
        <w:t>”</w:t>
      </w:r>
      <w:r>
        <w:rPr>
          <w:rFonts w:ascii="宋体" w:hAnsi="宋体" w:hint="eastAsia"/>
          <w:color w:val="000000"/>
        </w:rPr>
        <w:t>时，根据客户的类型选择相应选项：</w:t>
      </w:r>
      <w:r>
        <w:rPr>
          <w:rFonts w:ascii="宋体" w:hAnsi="宋体" w:hint="eastAsia"/>
          <w:color w:val="000000"/>
        </w:rPr>
        <w:t xml:space="preserve">5 </w:t>
      </w:r>
      <w:r>
        <w:rPr>
          <w:rFonts w:ascii="宋体" w:hAnsi="宋体" w:hint="eastAsia"/>
          <w:color w:val="000000"/>
        </w:rPr>
        <w:t>境内个人，</w:t>
      </w:r>
      <w:r>
        <w:rPr>
          <w:rFonts w:ascii="宋体" w:hAnsi="宋体" w:hint="eastAsia"/>
          <w:color w:val="000000"/>
        </w:rPr>
        <w:t xml:space="preserve">6 </w:t>
      </w:r>
      <w:r>
        <w:rPr>
          <w:rFonts w:ascii="宋体" w:hAnsi="宋体" w:hint="eastAsia"/>
          <w:color w:val="000000"/>
        </w:rPr>
        <w:t>境外个人；客户卖出货币输入外币货币码，客户买入货币输入人民币货币码</w:t>
      </w:r>
      <w:r>
        <w:rPr>
          <w:rFonts w:ascii="宋体" w:hAnsi="宋体" w:hint="eastAsia"/>
          <w:color w:val="000000"/>
        </w:rPr>
        <w:t>01</w:t>
      </w:r>
      <w:r>
        <w:rPr>
          <w:rFonts w:ascii="宋体" w:hAnsi="宋体" w:hint="eastAsia"/>
          <w:color w:val="000000"/>
        </w:rPr>
        <w:t>；客户卖出</w:t>
      </w:r>
      <w:r>
        <w:rPr>
          <w:rFonts w:ascii="宋体" w:hAnsi="宋体" w:hint="eastAsia"/>
          <w:color w:val="000000"/>
        </w:rPr>
        <w:t>金额输入客户卖出外币的金额，客户买入人民币金额不输；汇率类型选择挂牌汇率；统计代码按客户用途选择：</w:t>
      </w:r>
      <w:r>
        <w:rPr>
          <w:rFonts w:ascii="宋体" w:hAnsi="宋体" w:hint="eastAsia"/>
          <w:color w:val="000000"/>
        </w:rPr>
        <w:t>122</w:t>
      </w:r>
      <w:r>
        <w:rPr>
          <w:rFonts w:ascii="宋体" w:hAnsi="宋体" w:hint="eastAsia"/>
          <w:color w:val="000000"/>
        </w:rPr>
        <w:t>旅游、</w:t>
      </w:r>
      <w:r>
        <w:rPr>
          <w:rFonts w:ascii="宋体" w:hAnsi="宋体" w:hint="eastAsia"/>
          <w:color w:val="000000"/>
        </w:rPr>
        <w:t>131</w:t>
      </w:r>
      <w:r>
        <w:rPr>
          <w:rFonts w:ascii="宋体" w:hAnsi="宋体" w:hint="eastAsia"/>
          <w:color w:val="000000"/>
        </w:rPr>
        <w:t>职工报酬和赡家款、</w:t>
      </w:r>
      <w:r>
        <w:rPr>
          <w:rFonts w:ascii="宋体" w:hAnsi="宋体" w:hint="eastAsia"/>
          <w:color w:val="000000"/>
        </w:rPr>
        <w:t>133</w:t>
      </w:r>
      <w:r>
        <w:rPr>
          <w:rFonts w:ascii="宋体" w:hAnsi="宋体" w:hint="eastAsia"/>
          <w:color w:val="000000"/>
        </w:rPr>
        <w:t>其他经常转移等。</w:t>
      </w:r>
    </w:p>
    <w:p w14:paraId="56F12105" w14:textId="77777777" w:rsidR="00000000" w:rsidRDefault="00C62A6C">
      <w:pPr>
        <w:spacing w:line="360" w:lineRule="auto"/>
        <w:ind w:firstLine="480"/>
        <w:rPr>
          <w:rFonts w:ascii="宋体" w:hAnsi="宋体" w:hint="eastAsia"/>
          <w:color w:val="000000"/>
        </w:rPr>
      </w:pPr>
      <w:r>
        <w:rPr>
          <w:rFonts w:ascii="宋体" w:hAnsi="宋体" w:hint="eastAsia"/>
          <w:color w:val="000000"/>
        </w:rPr>
        <w:t>提交成功后，柜员依次打印记账凭证、外汇买卖成交确认书一式两份，成交确认书交客户签字确认后加盖现企章。</w:t>
      </w:r>
    </w:p>
    <w:p w14:paraId="7B8C8F02" w14:textId="77777777" w:rsidR="00000000" w:rsidRDefault="00C62A6C">
      <w:pPr>
        <w:spacing w:line="360" w:lineRule="auto"/>
        <w:ind w:firstLine="480"/>
        <w:rPr>
          <w:rFonts w:ascii="宋体" w:hAnsi="宋体" w:hint="eastAsia"/>
          <w:color w:val="000000"/>
        </w:rPr>
      </w:pPr>
      <w:r>
        <w:rPr>
          <w:rFonts w:ascii="宋体" w:hAnsi="宋体" w:hint="eastAsia"/>
          <w:color w:val="000000"/>
        </w:rPr>
        <w:t>通过“</w:t>
      </w:r>
      <w:r>
        <w:rPr>
          <w:rFonts w:ascii="宋体" w:hAnsi="宋体" w:hint="eastAsia"/>
          <w:color w:val="000000"/>
        </w:rPr>
        <w:t xml:space="preserve">2665 </w:t>
      </w:r>
      <w:r>
        <w:rPr>
          <w:rFonts w:ascii="宋体" w:hAnsi="宋体" w:hint="eastAsia"/>
          <w:color w:val="000000"/>
        </w:rPr>
        <w:t>现钞转过渡兑换”和“</w:t>
      </w:r>
      <w:r>
        <w:rPr>
          <w:rFonts w:ascii="宋体" w:hAnsi="宋体" w:hint="eastAsia"/>
          <w:color w:val="000000"/>
        </w:rPr>
        <w:t xml:space="preserve">2662 </w:t>
      </w:r>
      <w:r>
        <w:rPr>
          <w:rFonts w:ascii="宋体" w:hAnsi="宋体" w:hint="eastAsia"/>
          <w:color w:val="000000"/>
        </w:rPr>
        <w:t>过渡转过渡兑换”交易办理结汇后，还需办理结汇资金从过渡存入客户账户的交易，过渡存入业务的操作参照银行卡或单折业务中各类转账存款业务。</w:t>
      </w:r>
    </w:p>
    <w:p w14:paraId="5A5749E5"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柜员审核结汇金额、业务方向、牌价无误后，取款及结汇、存款等凭证交客户签字</w:t>
      </w:r>
      <w:r>
        <w:rPr>
          <w:rFonts w:ascii="宋体" w:hAnsi="宋体" w:hint="eastAsia"/>
          <w:color w:val="000000"/>
        </w:rPr>
        <w:t>确认，待收回后柜员在记账凭证、加盖业务办讫章。</w:t>
      </w:r>
    </w:p>
    <w:p w14:paraId="61BAADEE" w14:textId="77777777" w:rsidR="00000000" w:rsidRDefault="00C62A6C">
      <w:pPr>
        <w:spacing w:line="360" w:lineRule="auto"/>
        <w:ind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51AF7833" w14:textId="77777777" w:rsidR="00000000" w:rsidRDefault="00C62A6C">
      <w:pPr>
        <w:spacing w:line="360" w:lineRule="auto"/>
        <w:ind w:firstLine="480"/>
        <w:rPr>
          <w:rFonts w:ascii="宋体" w:hAnsi="宋体" w:hint="eastAsia"/>
          <w:color w:val="000000"/>
        </w:rPr>
      </w:pPr>
      <w:r>
        <w:rPr>
          <w:rFonts w:ascii="宋体" w:hAnsi="宋体" w:hint="eastAsia"/>
          <w:color w:val="000000"/>
        </w:rPr>
        <w:t>人民币现金或银行卡（存折）、一份外汇买卖成交确认书、三联外币兑换证明、身份证件、证明材料等物品交客户，、二联外币兑换证明、居民有效身份证件复印件、外汇核准件及其他证明材料复印件加盖附件章后单夹保管，一联外币兑换证明为原始凭证放于记账凭证后，一份外汇买卖成交确认书做记账凭证附件。</w:t>
      </w:r>
    </w:p>
    <w:p w14:paraId="53A31637" w14:textId="77777777" w:rsidR="00000000" w:rsidRDefault="00C62A6C">
      <w:pPr>
        <w:pStyle w:val="4"/>
        <w:spacing w:before="0" w:after="0" w:line="360" w:lineRule="auto"/>
        <w:rPr>
          <w:rFonts w:ascii="宋体" w:hAnsi="宋体" w:hint="eastAsia"/>
          <w:color w:val="000000"/>
          <w:sz w:val="24"/>
          <w:szCs w:val="24"/>
        </w:rPr>
      </w:pPr>
      <w:bookmarkStart w:id="2431" w:name="_Toc231602023"/>
      <w:r>
        <w:rPr>
          <w:rFonts w:ascii="宋体" w:hAnsi="宋体" w:hint="eastAsia"/>
          <w:color w:val="000000"/>
          <w:sz w:val="24"/>
          <w:szCs w:val="24"/>
        </w:rPr>
        <w:t>7.1.3</w:t>
      </w:r>
      <w:r>
        <w:rPr>
          <w:rFonts w:ascii="宋体" w:hAnsi="宋体" w:hint="eastAsia"/>
          <w:color w:val="000000"/>
          <w:sz w:val="24"/>
          <w:szCs w:val="24"/>
        </w:rPr>
        <w:t>注意事项</w:t>
      </w:r>
      <w:bookmarkEnd w:id="2431"/>
    </w:p>
    <w:p w14:paraId="32982614" w14:textId="77777777" w:rsidR="00000000" w:rsidRDefault="00C62A6C">
      <w:pPr>
        <w:spacing w:line="360" w:lineRule="auto"/>
        <w:ind w:firstLine="480"/>
        <w:rPr>
          <w:rFonts w:ascii="宋体" w:hAnsi="宋体" w:hint="eastAsia"/>
        </w:rPr>
      </w:pPr>
      <w:r>
        <w:rPr>
          <w:rFonts w:ascii="宋体" w:hAnsi="宋体" w:hint="eastAsia"/>
        </w:rPr>
        <w:t>鉴于国家外汇管理政策不断调整和细化，相关规章制度将随之更新变化，柜员在办理相关业务时应注意以下几点：</w:t>
      </w:r>
    </w:p>
    <w:p w14:paraId="11F9AEE6" w14:textId="77777777" w:rsidR="00000000" w:rsidRDefault="00C62A6C">
      <w:pPr>
        <w:spacing w:line="360" w:lineRule="auto"/>
        <w:ind w:firstLine="480"/>
        <w:rPr>
          <w:rFonts w:ascii="宋体" w:hAnsi="宋体" w:hint="eastAsia"/>
        </w:rPr>
      </w:pPr>
      <w:r>
        <w:rPr>
          <w:rFonts w:ascii="宋体" w:hAnsi="宋体" w:hint="eastAsia"/>
        </w:rPr>
        <w:t>1</w:t>
      </w:r>
      <w:r>
        <w:rPr>
          <w:rFonts w:ascii="宋体" w:hAnsi="宋体" w:hint="eastAsia"/>
        </w:rPr>
        <w:t>．及时了解掌握国家外汇管理局最新政策和上级行最</w:t>
      </w:r>
      <w:r>
        <w:rPr>
          <w:rFonts w:ascii="宋体" w:hAnsi="宋体" w:hint="eastAsia"/>
        </w:rPr>
        <w:t>新规定并遵照办理。</w:t>
      </w:r>
    </w:p>
    <w:p w14:paraId="32B77B08" w14:textId="77777777" w:rsidR="00000000" w:rsidRDefault="00C62A6C">
      <w:pPr>
        <w:spacing w:line="360" w:lineRule="auto"/>
        <w:ind w:firstLine="480"/>
        <w:rPr>
          <w:rFonts w:ascii="宋体" w:hAnsi="宋体" w:hint="eastAsia"/>
        </w:rPr>
      </w:pPr>
      <w:r>
        <w:rPr>
          <w:rFonts w:ascii="宋体" w:hAnsi="宋体" w:hint="eastAsia"/>
        </w:rPr>
        <w:t>2</w:t>
      </w:r>
      <w:r>
        <w:rPr>
          <w:rFonts w:ascii="宋体" w:hAnsi="宋体" w:hint="eastAsia"/>
        </w:rPr>
        <w:t>．切实履行真实性审核义务，在办理需国家外汇管理局审批的业务时，应首先审核国家外汇管理局相关业务批件。</w:t>
      </w:r>
    </w:p>
    <w:p w14:paraId="43F7B4B4" w14:textId="77777777" w:rsidR="00000000" w:rsidRDefault="00C62A6C">
      <w:pPr>
        <w:spacing w:line="360" w:lineRule="auto"/>
        <w:ind w:firstLine="480"/>
        <w:rPr>
          <w:rFonts w:ascii="宋体" w:hAnsi="宋体" w:hint="eastAsia"/>
        </w:rPr>
      </w:pPr>
      <w:r>
        <w:rPr>
          <w:rFonts w:ascii="宋体" w:hAnsi="宋体" w:hint="eastAsia"/>
        </w:rPr>
        <w:t>3</w:t>
      </w:r>
      <w:r>
        <w:rPr>
          <w:rFonts w:ascii="宋体" w:hAnsi="宋体" w:hint="eastAsia"/>
        </w:rPr>
        <w:t>．处理业务时要坚持按交易主体区分境内个人、境外个人，按交易性质区分经常项目、资本项目的原则。</w:t>
      </w:r>
    </w:p>
    <w:p w14:paraId="10DC2C38" w14:textId="77777777" w:rsidR="00000000" w:rsidRDefault="00C62A6C">
      <w:pPr>
        <w:spacing w:line="360" w:lineRule="auto"/>
        <w:ind w:firstLine="480"/>
        <w:rPr>
          <w:rFonts w:ascii="宋体" w:hAnsi="宋体" w:hint="eastAsia"/>
        </w:rPr>
      </w:pPr>
      <w:r>
        <w:rPr>
          <w:rFonts w:ascii="宋体" w:hAnsi="宋体" w:hint="eastAsia"/>
        </w:rPr>
        <w:t>4</w:t>
      </w:r>
      <w:r>
        <w:rPr>
          <w:rFonts w:ascii="宋体" w:hAnsi="宋体" w:hint="eastAsia"/>
        </w:rPr>
        <w:t>．严格履行国际收支申报、外汇反洗钱等最新规定。</w:t>
      </w:r>
    </w:p>
    <w:p w14:paraId="6999171D" w14:textId="77777777" w:rsidR="00000000" w:rsidRDefault="00C62A6C">
      <w:pPr>
        <w:spacing w:line="360" w:lineRule="auto"/>
        <w:ind w:firstLine="480"/>
        <w:rPr>
          <w:rFonts w:ascii="宋体" w:hAnsi="宋体" w:hint="eastAsia"/>
          <w:color w:val="000000"/>
        </w:rPr>
      </w:pPr>
      <w:r>
        <w:rPr>
          <w:rFonts w:ascii="宋体" w:hAnsi="宋体" w:hint="eastAsia"/>
          <w:color w:val="000000"/>
        </w:rPr>
        <w:t>5</w:t>
      </w:r>
      <w:r>
        <w:rPr>
          <w:rFonts w:ascii="宋体" w:hAnsi="宋体" w:hint="eastAsia"/>
          <w:color w:val="000000"/>
        </w:rPr>
        <w:t>、关于个人结售汇系统的相关提示：</w:t>
      </w:r>
    </w:p>
    <w:p w14:paraId="3118AB46"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）境内个人结汇时，资金性质应参照客户该笔外汇资金的来源；</w:t>
      </w:r>
    </w:p>
    <w:p w14:paraId="1A6F59F3"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）境外个人结汇时，资金性质应参照外汇结汇后人民币资金的使用用途；</w:t>
      </w:r>
    </w:p>
    <w:p w14:paraId="3CDA77A0"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）结汇业务的更正：对当日录入错误的个人结汇信息，应比照个人购汇信息进行</w:t>
      </w:r>
      <w:r>
        <w:rPr>
          <w:rFonts w:ascii="宋体" w:hAnsi="宋体" w:hint="eastAsia"/>
          <w:color w:val="000000"/>
        </w:rPr>
        <w:t>修改或撤销操作；对于当月、跨月度录入错误的个人结汇信息，应当使用冲正操作，不能进行修改、撤销操作。其中，身份证件号、结汇资金属性、金额或币种录入错误，应首先冲零（交易币种为美元的，金额项内应输入原金额的相反值，交易币种为非美元的，金额内应输入原折美元金额的相反值；币种输入美元；其他项不变），在备注栏写明冲正原因及对应结汇流水号后，重新录入正确结汇信息。</w:t>
      </w:r>
    </w:p>
    <w:p w14:paraId="242BFF62" w14:textId="77777777" w:rsidR="00000000" w:rsidRDefault="00C62A6C">
      <w:pPr>
        <w:spacing w:line="360" w:lineRule="auto"/>
        <w:ind w:firstLine="480"/>
        <w:rPr>
          <w:rFonts w:ascii="宋体" w:hAnsi="宋体" w:hint="eastAsia"/>
          <w:color w:val="000000"/>
        </w:rPr>
      </w:pPr>
    </w:p>
    <w:p w14:paraId="46F1064D" w14:textId="77777777" w:rsidR="00000000" w:rsidRDefault="00C62A6C">
      <w:pPr>
        <w:pStyle w:val="3"/>
        <w:rPr>
          <w:rFonts w:hint="eastAsia"/>
        </w:rPr>
      </w:pPr>
      <w:bookmarkStart w:id="2432" w:name="_Toc231602024"/>
      <w:bookmarkStart w:id="2433" w:name="_Toc236188503"/>
      <w:bookmarkStart w:id="2434" w:name="_Toc262226288"/>
      <w:bookmarkStart w:id="2435" w:name="_Toc229799509"/>
      <w:bookmarkStart w:id="2436" w:name="_Toc237833935"/>
      <w:r>
        <w:rPr>
          <w:rFonts w:hint="eastAsia"/>
        </w:rPr>
        <w:t>7.2</w:t>
      </w:r>
      <w:r>
        <w:rPr>
          <w:rFonts w:hint="eastAsia"/>
        </w:rPr>
        <w:t>个人购汇</w:t>
      </w:r>
      <w:bookmarkEnd w:id="2432"/>
      <w:bookmarkEnd w:id="2433"/>
      <w:bookmarkEnd w:id="2434"/>
      <w:bookmarkEnd w:id="2435"/>
      <w:bookmarkEnd w:id="2436"/>
    </w:p>
    <w:p w14:paraId="278B9E8D" w14:textId="77777777" w:rsidR="00000000" w:rsidRDefault="00C62A6C">
      <w:pPr>
        <w:pStyle w:val="4"/>
        <w:spacing w:before="0" w:after="0" w:line="360" w:lineRule="auto"/>
        <w:rPr>
          <w:rFonts w:ascii="宋体" w:hAnsi="宋体" w:hint="eastAsia"/>
          <w:color w:val="000000"/>
          <w:sz w:val="24"/>
          <w:szCs w:val="24"/>
        </w:rPr>
      </w:pPr>
      <w:bookmarkStart w:id="2437" w:name="_Toc231602025"/>
      <w:r>
        <w:rPr>
          <w:rFonts w:ascii="宋体" w:hAnsi="宋体" w:hint="eastAsia"/>
          <w:color w:val="000000"/>
          <w:sz w:val="24"/>
          <w:szCs w:val="24"/>
        </w:rPr>
        <w:t>7.2.1</w:t>
      </w:r>
      <w:r>
        <w:rPr>
          <w:rFonts w:ascii="宋体" w:hAnsi="宋体" w:hint="eastAsia"/>
          <w:color w:val="000000"/>
          <w:sz w:val="24"/>
          <w:szCs w:val="24"/>
        </w:rPr>
        <w:t>基本规定</w:t>
      </w:r>
      <w:bookmarkEnd w:id="2437"/>
    </w:p>
    <w:p w14:paraId="324E5440" w14:textId="77777777" w:rsidR="00000000" w:rsidRDefault="00C62A6C">
      <w:pPr>
        <w:spacing w:line="360" w:lineRule="auto"/>
        <w:ind w:firstLine="480"/>
        <w:rPr>
          <w:rFonts w:ascii="宋体" w:hAnsi="宋体" w:hint="eastAsia"/>
        </w:rPr>
      </w:pPr>
      <w:bookmarkStart w:id="2438" w:name="_Toc231602027"/>
      <w:r>
        <w:rPr>
          <w:rFonts w:ascii="宋体" w:hAnsi="宋体" w:hint="eastAsia"/>
        </w:rPr>
        <w:t>1</w:t>
      </w:r>
      <w:r>
        <w:rPr>
          <w:rFonts w:ascii="宋体" w:hAnsi="宋体" w:hint="eastAsia"/>
        </w:rPr>
        <w:t>．个人购汇是指个人客户用人民币向我行购买外汇，我行根据交易行为发生时的人民币即时汇率收取等值人民币，并将外汇卖给客户</w:t>
      </w:r>
      <w:r>
        <w:rPr>
          <w:rFonts w:ascii="宋体" w:hAnsi="宋体" w:hint="eastAsia"/>
        </w:rPr>
        <w:t>的行为。购汇又称售汇。</w:t>
      </w:r>
    </w:p>
    <w:p w14:paraId="0202EA9A" w14:textId="77777777" w:rsidR="00000000" w:rsidRDefault="00C62A6C">
      <w:pPr>
        <w:spacing w:line="360" w:lineRule="auto"/>
        <w:ind w:firstLine="480"/>
        <w:rPr>
          <w:rFonts w:ascii="宋体" w:hAnsi="宋体" w:hint="eastAsia"/>
        </w:rPr>
      </w:pPr>
      <w:r>
        <w:rPr>
          <w:rFonts w:ascii="宋体" w:hAnsi="宋体" w:hint="eastAsia"/>
        </w:rPr>
        <w:t>2</w:t>
      </w:r>
      <w:r>
        <w:rPr>
          <w:rFonts w:ascii="宋体" w:hAnsi="宋体" w:hint="eastAsia"/>
        </w:rPr>
        <w:t>．国家对境内个人购汇实行年度总额管理。年度总额为每人每年等值</w:t>
      </w:r>
      <w:r>
        <w:rPr>
          <w:rFonts w:ascii="宋体" w:hAnsi="宋体" w:hint="eastAsia"/>
        </w:rPr>
        <w:t>5</w:t>
      </w:r>
      <w:r>
        <w:rPr>
          <w:rFonts w:ascii="宋体" w:hAnsi="宋体" w:hint="eastAsia"/>
        </w:rPr>
        <w:t>万美元。国家外汇管理局可根据国际收支状况，对年度总额进行调整。</w:t>
      </w:r>
    </w:p>
    <w:p w14:paraId="44EED722" w14:textId="77777777" w:rsidR="00000000" w:rsidRDefault="00C62A6C">
      <w:pPr>
        <w:spacing w:line="360" w:lineRule="auto"/>
        <w:ind w:firstLine="480"/>
        <w:rPr>
          <w:rFonts w:ascii="宋体" w:hAnsi="宋体" w:hint="eastAsia"/>
        </w:rPr>
      </w:pPr>
      <w:r>
        <w:rPr>
          <w:rFonts w:ascii="宋体" w:hAnsi="宋体" w:hint="eastAsia"/>
        </w:rPr>
        <w:t>3</w:t>
      </w:r>
      <w:r>
        <w:rPr>
          <w:rFonts w:ascii="宋体" w:hAnsi="宋体" w:hint="eastAsia"/>
        </w:rPr>
        <w:t>．境内个人年度总额内的购汇，凭本人有效身份证件在我行直接办理，也可以委托其直系亲属代为办理；超过年度总额的购汇以及境外个人购汇，可以按规定凭相关证明材料委托他人办理。</w:t>
      </w:r>
    </w:p>
    <w:p w14:paraId="19C00E3F" w14:textId="77777777" w:rsidR="00000000" w:rsidRDefault="00C62A6C">
      <w:pPr>
        <w:spacing w:line="360" w:lineRule="auto"/>
        <w:ind w:firstLine="480"/>
        <w:rPr>
          <w:rFonts w:ascii="宋体" w:hAnsi="宋体" w:hint="eastAsia"/>
        </w:rPr>
      </w:pPr>
      <w:r>
        <w:rPr>
          <w:rFonts w:ascii="宋体" w:hAnsi="宋体" w:hint="eastAsia"/>
        </w:rPr>
        <w:t>个人委托其直系亲属代为办理年度总额内的购汇，应分别提供委托人和受托人的有效身份证件、委托人的授权书、直系亲属关系证明；其他情况代办的，除需提供双方有效身份证件、授权书外，还应提供规定的相关证</w:t>
      </w:r>
      <w:r>
        <w:rPr>
          <w:rFonts w:ascii="宋体" w:hAnsi="宋体" w:hint="eastAsia"/>
        </w:rPr>
        <w:t>明材料。</w:t>
      </w:r>
    </w:p>
    <w:p w14:paraId="77EF37A9" w14:textId="77777777" w:rsidR="00000000" w:rsidRDefault="00C62A6C">
      <w:pPr>
        <w:spacing w:line="360" w:lineRule="auto"/>
        <w:ind w:firstLine="480"/>
        <w:rPr>
          <w:rFonts w:ascii="宋体" w:hAnsi="宋体" w:hint="eastAsia"/>
        </w:rPr>
      </w:pPr>
      <w:r>
        <w:rPr>
          <w:rFonts w:ascii="宋体" w:hAnsi="宋体" w:hint="eastAsia"/>
        </w:rPr>
        <w:t>4</w:t>
      </w:r>
      <w:r>
        <w:rPr>
          <w:rFonts w:ascii="宋体" w:hAnsi="宋体" w:hint="eastAsia"/>
        </w:rPr>
        <w:t>．</w:t>
      </w:r>
      <w:r>
        <w:rPr>
          <w:rFonts w:ascii="宋体" w:hAnsi="宋体"/>
        </w:rPr>
        <w:t>境内个人经常项目项下非经营性购汇在年度总额内的，所购外汇可以汇出境外、存入本人外汇储蓄账户，或按规定携带出境。</w:t>
      </w:r>
    </w:p>
    <w:p w14:paraId="2F37581D" w14:textId="77777777" w:rsidR="00000000" w:rsidRDefault="00C62A6C">
      <w:pPr>
        <w:spacing w:line="360" w:lineRule="auto"/>
        <w:ind w:firstLine="480"/>
        <w:rPr>
          <w:rFonts w:ascii="宋体" w:hAnsi="宋体"/>
        </w:rPr>
      </w:pPr>
      <w:r>
        <w:rPr>
          <w:rFonts w:ascii="宋体" w:hAnsi="宋体"/>
        </w:rPr>
        <w:t>境内个人经常项目项下非经营性购汇超过年度总额的，我行凭下列</w:t>
      </w:r>
      <w:r>
        <w:rPr>
          <w:rFonts w:ascii="宋体" w:hAnsi="宋体" w:hint="eastAsia"/>
        </w:rPr>
        <w:t>证件（明）、</w:t>
      </w:r>
      <w:r>
        <w:rPr>
          <w:rFonts w:ascii="宋体" w:hAnsi="宋体"/>
        </w:rPr>
        <w:t>凭证予以办理：</w:t>
      </w:r>
    </w:p>
    <w:p w14:paraId="793C24FA" w14:textId="77777777" w:rsidR="00000000" w:rsidRDefault="00C62A6C">
      <w:pPr>
        <w:spacing w:line="360" w:lineRule="auto"/>
        <w:ind w:firstLine="480"/>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rPr>
        <w:t>自费出境留学：本人有效身份证件、护照、有效签证（或签注）、境外学校录取通知书（</w:t>
      </w:r>
      <w:r>
        <w:rPr>
          <w:rFonts w:ascii="宋体" w:hAnsi="宋体" w:hint="eastAsia"/>
        </w:rPr>
        <w:t>或</w:t>
      </w:r>
      <w:r>
        <w:rPr>
          <w:rFonts w:ascii="宋体" w:hAnsi="宋体"/>
        </w:rPr>
        <w:t>传真件、网上下载件，第二学期以后无须提供录取通知书），学费收据或通知（</w:t>
      </w:r>
      <w:r>
        <w:rPr>
          <w:rFonts w:ascii="宋体" w:hAnsi="宋体" w:hint="eastAsia"/>
        </w:rPr>
        <w:t>或</w:t>
      </w:r>
      <w:r>
        <w:rPr>
          <w:rFonts w:ascii="宋体" w:hAnsi="宋体"/>
        </w:rPr>
        <w:t>传真件、网上下载件）或生活费证明。</w:t>
      </w:r>
    </w:p>
    <w:p w14:paraId="13637FDD" w14:textId="77777777" w:rsidR="00000000" w:rsidRDefault="00C62A6C">
      <w:pPr>
        <w:spacing w:line="360" w:lineRule="auto"/>
        <w:ind w:firstLine="480"/>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rPr>
        <w:t>境外就医：本人有效身份证件、护照、有效签证（或签注）、境内医院医生意见证明、境外医院出具的费用证明（</w:t>
      </w:r>
      <w:r>
        <w:rPr>
          <w:rFonts w:ascii="宋体" w:hAnsi="宋体" w:hint="eastAsia"/>
        </w:rPr>
        <w:t>或</w:t>
      </w:r>
      <w:r>
        <w:rPr>
          <w:rFonts w:ascii="宋体" w:hAnsi="宋体"/>
        </w:rPr>
        <w:t>传真件）。</w:t>
      </w:r>
    </w:p>
    <w:p w14:paraId="6B2CEA45" w14:textId="77777777" w:rsidR="00000000" w:rsidRDefault="00C62A6C">
      <w:pPr>
        <w:spacing w:line="360" w:lineRule="auto"/>
        <w:ind w:firstLine="480"/>
        <w:rPr>
          <w:rFonts w:ascii="宋体" w:hAnsi="宋体"/>
        </w:rPr>
      </w:pPr>
      <w:r>
        <w:rPr>
          <w:rFonts w:ascii="宋体" w:hAnsi="宋体"/>
        </w:rPr>
        <w:t>（</w:t>
      </w:r>
      <w:r>
        <w:rPr>
          <w:rFonts w:ascii="宋体" w:hAnsi="宋体" w:hint="eastAsia"/>
        </w:rPr>
        <w:t>3</w:t>
      </w:r>
      <w:r>
        <w:rPr>
          <w:rFonts w:ascii="宋体" w:hAnsi="宋体"/>
        </w:rPr>
        <w:t>）境外培训：本人有效身份证件、护照、有效签证（或签注）、境外培训费用证明（</w:t>
      </w:r>
      <w:r>
        <w:rPr>
          <w:rFonts w:ascii="宋体" w:hAnsi="宋体" w:hint="eastAsia"/>
        </w:rPr>
        <w:t>或</w:t>
      </w:r>
      <w:r>
        <w:rPr>
          <w:rFonts w:ascii="宋体" w:hAnsi="宋体"/>
        </w:rPr>
        <w:t>传真件）。</w:t>
      </w:r>
    </w:p>
    <w:p w14:paraId="3524409E" w14:textId="77777777" w:rsidR="00000000" w:rsidRDefault="00C62A6C">
      <w:pPr>
        <w:spacing w:line="360" w:lineRule="auto"/>
        <w:ind w:firstLine="480"/>
        <w:rPr>
          <w:rFonts w:ascii="宋体" w:hAnsi="宋体"/>
        </w:rPr>
      </w:pPr>
      <w:r>
        <w:rPr>
          <w:rFonts w:ascii="宋体" w:hAnsi="宋体"/>
        </w:rPr>
        <w:t>（</w:t>
      </w:r>
      <w:r>
        <w:rPr>
          <w:rFonts w:ascii="宋体" w:hAnsi="宋体" w:hint="eastAsia"/>
        </w:rPr>
        <w:t>4</w:t>
      </w:r>
      <w:r>
        <w:rPr>
          <w:rFonts w:ascii="宋体" w:hAnsi="宋体"/>
        </w:rPr>
        <w:t>）缴纳国际组织会费：本人有效身份证件、境外国际组织缴费通知（</w:t>
      </w:r>
      <w:r>
        <w:rPr>
          <w:rFonts w:ascii="宋体" w:hAnsi="宋体" w:hint="eastAsia"/>
        </w:rPr>
        <w:t>或</w:t>
      </w:r>
      <w:r>
        <w:rPr>
          <w:rFonts w:ascii="宋体" w:hAnsi="宋体"/>
        </w:rPr>
        <w:t>传真件）。</w:t>
      </w:r>
    </w:p>
    <w:p w14:paraId="4ACFC870" w14:textId="77777777" w:rsidR="00000000" w:rsidRDefault="00C62A6C">
      <w:pPr>
        <w:spacing w:line="360" w:lineRule="auto"/>
        <w:ind w:firstLine="480"/>
        <w:rPr>
          <w:rFonts w:ascii="宋体" w:hAnsi="宋体"/>
        </w:rPr>
      </w:pPr>
      <w:r>
        <w:rPr>
          <w:rFonts w:ascii="宋体" w:hAnsi="宋体"/>
        </w:rPr>
        <w:t>（</w:t>
      </w:r>
      <w:r>
        <w:rPr>
          <w:rFonts w:ascii="宋体" w:hAnsi="宋体" w:hint="eastAsia"/>
        </w:rPr>
        <w:t>5</w:t>
      </w:r>
      <w:r>
        <w:rPr>
          <w:rFonts w:ascii="宋体" w:hAnsi="宋体"/>
        </w:rPr>
        <w:t>）境外邮购：本人有效身份证件、广告或定单等收费凭证（</w:t>
      </w:r>
      <w:r>
        <w:rPr>
          <w:rFonts w:ascii="宋体" w:hAnsi="宋体" w:hint="eastAsia"/>
        </w:rPr>
        <w:t>或</w:t>
      </w:r>
      <w:r>
        <w:rPr>
          <w:rFonts w:ascii="宋体" w:hAnsi="宋体"/>
        </w:rPr>
        <w:t>传真件、网上下载件）。</w:t>
      </w:r>
    </w:p>
    <w:p w14:paraId="20493EC4" w14:textId="77777777" w:rsidR="00000000" w:rsidRDefault="00C62A6C">
      <w:pPr>
        <w:spacing w:line="360" w:lineRule="auto"/>
        <w:ind w:firstLine="480"/>
        <w:rPr>
          <w:rFonts w:ascii="宋体" w:hAnsi="宋体"/>
        </w:rPr>
      </w:pPr>
      <w:r>
        <w:rPr>
          <w:rFonts w:ascii="宋体" w:hAnsi="宋体"/>
        </w:rPr>
        <w:t>（</w:t>
      </w:r>
      <w:r>
        <w:rPr>
          <w:rFonts w:ascii="宋体" w:hAnsi="宋体" w:hint="eastAsia"/>
        </w:rPr>
        <w:t>6</w:t>
      </w:r>
      <w:r>
        <w:rPr>
          <w:rFonts w:ascii="宋体" w:hAnsi="宋体"/>
        </w:rPr>
        <w:t>）境外直系亲属救助：本人有效身份证件、有权部门或公证机构出具的亲属关系证明、有关救助的相关证明材料（</w:t>
      </w:r>
      <w:r>
        <w:rPr>
          <w:rFonts w:ascii="宋体" w:hAnsi="宋体" w:hint="eastAsia"/>
        </w:rPr>
        <w:t>或</w:t>
      </w:r>
      <w:r>
        <w:rPr>
          <w:rFonts w:ascii="宋体" w:hAnsi="宋体"/>
        </w:rPr>
        <w:t>传真件）。</w:t>
      </w:r>
    </w:p>
    <w:p w14:paraId="34F9A305" w14:textId="77777777" w:rsidR="00000000" w:rsidRDefault="00C62A6C">
      <w:pPr>
        <w:spacing w:line="360" w:lineRule="auto"/>
        <w:ind w:firstLine="480"/>
        <w:rPr>
          <w:rFonts w:ascii="宋体" w:hAnsi="宋体"/>
        </w:rPr>
      </w:pPr>
      <w:r>
        <w:rPr>
          <w:rFonts w:ascii="宋体" w:hAnsi="宋体"/>
        </w:rPr>
        <w:t>（</w:t>
      </w:r>
      <w:r>
        <w:rPr>
          <w:rFonts w:ascii="宋体" w:hAnsi="宋体" w:hint="eastAsia"/>
        </w:rPr>
        <w:t>7</w:t>
      </w:r>
      <w:r>
        <w:rPr>
          <w:rFonts w:ascii="宋体" w:hAnsi="宋体"/>
        </w:rPr>
        <w:t>）境外咨询、其他服务贸易费用：本人有效身份证件、合同（协议）、发票（支付通知）、税务凭证。</w:t>
      </w:r>
    </w:p>
    <w:p w14:paraId="67EFCB09" w14:textId="77777777" w:rsidR="00000000" w:rsidRDefault="00C62A6C">
      <w:pPr>
        <w:spacing w:line="360" w:lineRule="auto"/>
        <w:ind w:firstLine="480"/>
        <w:rPr>
          <w:rFonts w:ascii="宋体" w:hAnsi="宋体"/>
        </w:rPr>
      </w:pPr>
      <w:r>
        <w:rPr>
          <w:rFonts w:ascii="宋体" w:hAnsi="宋体"/>
        </w:rPr>
        <w:t>（</w:t>
      </w:r>
      <w:r>
        <w:rPr>
          <w:rFonts w:ascii="宋体" w:hAnsi="宋体" w:hint="eastAsia"/>
        </w:rPr>
        <w:t>8</w:t>
      </w:r>
      <w:r>
        <w:rPr>
          <w:rFonts w:ascii="宋体" w:hAnsi="宋体"/>
        </w:rPr>
        <w:t>）其他服务贸易费用的购汇：本</w:t>
      </w:r>
      <w:r>
        <w:rPr>
          <w:rFonts w:ascii="宋体" w:hAnsi="宋体"/>
        </w:rPr>
        <w:t>人有效身份证件、合同（协议）、发票（支付通知）、税务凭证。</w:t>
      </w:r>
    </w:p>
    <w:p w14:paraId="754CF866" w14:textId="77777777" w:rsidR="00000000" w:rsidRDefault="00C62A6C">
      <w:pPr>
        <w:spacing w:line="360" w:lineRule="auto"/>
        <w:ind w:firstLine="480"/>
        <w:rPr>
          <w:rFonts w:ascii="宋体" w:hAnsi="宋体" w:hint="eastAsia"/>
        </w:rPr>
      </w:pPr>
      <w:r>
        <w:rPr>
          <w:rFonts w:ascii="宋体" w:hAnsi="宋体"/>
        </w:rPr>
        <w:t>（</w:t>
      </w:r>
      <w:r>
        <w:rPr>
          <w:rFonts w:ascii="宋体" w:hAnsi="宋体" w:hint="eastAsia"/>
        </w:rPr>
        <w:t>9</w:t>
      </w:r>
      <w:r>
        <w:rPr>
          <w:rFonts w:ascii="宋体" w:hAnsi="宋体"/>
        </w:rPr>
        <w:t>）境内信用卡境外透支消费：本人有效身份证件、信用卡透支还款通知。购汇后直接存入产生透支的信用卡内。</w:t>
      </w:r>
    </w:p>
    <w:p w14:paraId="24E262FB" w14:textId="77777777" w:rsidR="00000000" w:rsidRDefault="00C62A6C">
      <w:pPr>
        <w:spacing w:line="360" w:lineRule="auto"/>
        <w:ind w:firstLine="480"/>
        <w:rPr>
          <w:rFonts w:ascii="宋体" w:hAnsi="宋体" w:hint="eastAsia"/>
        </w:rPr>
      </w:pPr>
      <w:r>
        <w:rPr>
          <w:rFonts w:ascii="宋体" w:hAnsi="宋体" w:hint="eastAsia"/>
        </w:rPr>
        <w:t>5</w:t>
      </w:r>
      <w:r>
        <w:rPr>
          <w:rFonts w:ascii="宋体" w:hAnsi="宋体" w:hint="eastAsia"/>
        </w:rPr>
        <w:t>．</w:t>
      </w:r>
      <w:r>
        <w:rPr>
          <w:rFonts w:ascii="宋体" w:hAnsi="宋体"/>
        </w:rPr>
        <w:t>个人对外贸易经营者办理对外贸易项下购汇均应通过本人的外汇结算账户进行。</w:t>
      </w:r>
    </w:p>
    <w:p w14:paraId="1BFC0FD4" w14:textId="77777777" w:rsidR="00000000" w:rsidRDefault="00C62A6C">
      <w:pPr>
        <w:spacing w:line="360" w:lineRule="auto"/>
        <w:ind w:firstLine="480"/>
        <w:rPr>
          <w:rFonts w:ascii="宋体" w:hAnsi="宋体" w:hint="eastAsia"/>
        </w:rPr>
      </w:pPr>
      <w:r>
        <w:rPr>
          <w:rFonts w:ascii="宋体" w:hAnsi="宋体"/>
        </w:rPr>
        <w:t>个体工商户委托有对外贸易经营权的企业办理进口的，我行凭其与代理企业签订的进口代理合同或协议办理售汇业务，并将外汇通过其本人外汇结算账户直接划转至代理企业经常项目外汇账户。</w:t>
      </w:r>
    </w:p>
    <w:p w14:paraId="2FF7E6EC" w14:textId="77777777" w:rsidR="00000000" w:rsidRDefault="00C62A6C">
      <w:pPr>
        <w:spacing w:line="360" w:lineRule="auto"/>
        <w:ind w:firstLine="480"/>
        <w:rPr>
          <w:rFonts w:ascii="宋体" w:hAnsi="宋体" w:hint="eastAsia"/>
        </w:rPr>
      </w:pPr>
      <w:r>
        <w:rPr>
          <w:rFonts w:ascii="宋体" w:hAnsi="宋体"/>
        </w:rPr>
        <w:t>境内个人参与境外上市公司员工持股计划、认股期权计划等涉外业务，应通过所属公司或境内代理机构统一向外汇</w:t>
      </w:r>
      <w:r>
        <w:rPr>
          <w:rFonts w:ascii="宋体" w:hAnsi="宋体"/>
        </w:rPr>
        <w:t>局申请获准后办理。</w:t>
      </w:r>
    </w:p>
    <w:p w14:paraId="5462BA55" w14:textId="77777777" w:rsidR="00000000" w:rsidRDefault="00C62A6C">
      <w:pPr>
        <w:spacing w:line="360" w:lineRule="auto"/>
        <w:ind w:firstLine="480"/>
        <w:rPr>
          <w:rFonts w:ascii="宋体" w:hAnsi="宋体" w:hint="eastAsia"/>
        </w:rPr>
      </w:pPr>
      <w:r>
        <w:rPr>
          <w:rFonts w:ascii="宋体" w:hAnsi="宋体"/>
        </w:rPr>
        <w:t>境内个人对外直接投资，我行凭本人有效身份证件、外汇局核准件办理售汇业务。</w:t>
      </w:r>
    </w:p>
    <w:p w14:paraId="6A933D79" w14:textId="77777777" w:rsidR="00000000" w:rsidRDefault="00C62A6C">
      <w:pPr>
        <w:spacing w:line="360" w:lineRule="auto"/>
        <w:ind w:firstLine="480"/>
        <w:rPr>
          <w:rFonts w:ascii="宋体" w:hAnsi="宋体" w:hint="eastAsia"/>
        </w:rPr>
      </w:pPr>
      <w:r>
        <w:rPr>
          <w:rFonts w:ascii="宋体" w:hAnsi="宋体"/>
        </w:rPr>
        <w:t>境内个人向境内经批准经营外汇保险业务的保险经营机构支付外汇保费，我行凭本人有效身份证件、保险合同、保险经营机构付款通知书办理售汇业务。</w:t>
      </w:r>
    </w:p>
    <w:p w14:paraId="2DAA28B2" w14:textId="77777777" w:rsidR="00000000" w:rsidRDefault="00C62A6C">
      <w:pPr>
        <w:spacing w:line="360" w:lineRule="auto"/>
        <w:ind w:firstLine="480"/>
        <w:rPr>
          <w:rFonts w:ascii="宋体" w:hAnsi="宋体" w:hint="eastAsia"/>
        </w:rPr>
      </w:pPr>
      <w:r>
        <w:rPr>
          <w:rFonts w:ascii="宋体" w:hAnsi="宋体"/>
        </w:rPr>
        <w:t>移居境外的境内个人将其取得合法移民身份前境内财产对外转移，我行凭本人有效身份证件、外汇局核准件办理售汇业务。</w:t>
      </w:r>
    </w:p>
    <w:p w14:paraId="73E7F10E" w14:textId="77777777" w:rsidR="00000000" w:rsidRDefault="00C62A6C">
      <w:pPr>
        <w:spacing w:line="360" w:lineRule="auto"/>
        <w:ind w:firstLine="480"/>
        <w:rPr>
          <w:rFonts w:ascii="宋体" w:hAnsi="宋体"/>
        </w:rPr>
      </w:pPr>
      <w:r>
        <w:rPr>
          <w:rFonts w:ascii="宋体" w:hAnsi="宋体" w:hint="eastAsia"/>
        </w:rPr>
        <w:t>6</w:t>
      </w:r>
      <w:r>
        <w:rPr>
          <w:rFonts w:ascii="宋体" w:hAnsi="宋体" w:hint="eastAsia"/>
        </w:rPr>
        <w:t>．</w:t>
      </w:r>
      <w:r>
        <w:rPr>
          <w:rFonts w:ascii="宋体" w:hAnsi="宋体"/>
        </w:rPr>
        <w:t>境外个人经常项目合法人民币收入购汇及未用完的人民币兑回，按以下规定办理：</w:t>
      </w:r>
    </w:p>
    <w:p w14:paraId="24178F5D" w14:textId="77777777" w:rsidR="00000000" w:rsidRDefault="00C62A6C">
      <w:pPr>
        <w:pStyle w:val="af2"/>
        <w:tabs>
          <w:tab w:val="left" w:pos="1440"/>
        </w:tabs>
        <w:spacing w:line="360" w:lineRule="auto"/>
        <w:ind w:firstLineChars="200" w:firstLine="480"/>
        <w:rPr>
          <w:rFonts w:hint="eastAsia"/>
          <w:kern w:val="2"/>
        </w:rPr>
      </w:pPr>
      <w:r>
        <w:rPr>
          <w:kern w:val="2"/>
        </w:rPr>
        <w:t>（</w:t>
      </w:r>
      <w:r>
        <w:rPr>
          <w:rFonts w:hint="eastAsia"/>
          <w:kern w:val="2"/>
        </w:rPr>
        <w:t>1</w:t>
      </w:r>
      <w:r>
        <w:rPr>
          <w:kern w:val="2"/>
        </w:rPr>
        <w:t>）在境内取得的经常项目合法人民币收入，凭本人有效身份证件和有交易额的相关证明材料（含税务凭</w:t>
      </w:r>
      <w:r>
        <w:rPr>
          <w:kern w:val="2"/>
        </w:rPr>
        <w:t>证）办理购汇。</w:t>
      </w:r>
    </w:p>
    <w:p w14:paraId="36E39E34" w14:textId="77777777" w:rsidR="00000000" w:rsidRDefault="00C62A6C">
      <w:pPr>
        <w:pStyle w:val="af2"/>
        <w:tabs>
          <w:tab w:val="left" w:pos="1440"/>
        </w:tabs>
        <w:spacing w:line="360" w:lineRule="auto"/>
        <w:ind w:firstLineChars="200" w:firstLine="480"/>
        <w:rPr>
          <w:rFonts w:hint="eastAsia"/>
          <w:kern w:val="2"/>
        </w:rPr>
      </w:pPr>
      <w:r>
        <w:rPr>
          <w:rFonts w:hint="eastAsia"/>
          <w:kern w:val="2"/>
        </w:rPr>
        <w:t>（</w:t>
      </w:r>
      <w:r>
        <w:rPr>
          <w:rFonts w:hint="eastAsia"/>
          <w:kern w:val="2"/>
        </w:rPr>
        <w:t>2</w:t>
      </w:r>
      <w:r>
        <w:rPr>
          <w:rFonts w:hint="eastAsia"/>
          <w:kern w:val="2"/>
        </w:rPr>
        <w:t>）</w:t>
      </w:r>
      <w:r>
        <w:rPr>
          <w:kern w:val="2"/>
        </w:rPr>
        <w:t>原兑换未用完的人民币兑回外汇，凭本人有效身份证件和原兑换水单办理，原兑换水单的兑回有效期为自兑换日起</w:t>
      </w:r>
      <w:r>
        <w:rPr>
          <w:kern w:val="2"/>
        </w:rPr>
        <w:t>24</w:t>
      </w:r>
      <w:r>
        <w:rPr>
          <w:kern w:val="2"/>
        </w:rPr>
        <w:t>个月；对于当日累计兑换不超过等值</w:t>
      </w:r>
      <w:r>
        <w:rPr>
          <w:kern w:val="2"/>
        </w:rPr>
        <w:t>500</w:t>
      </w:r>
      <w:r>
        <w:rPr>
          <w:kern w:val="2"/>
        </w:rPr>
        <w:t>美元（含）以及离境前在境内关外场所当日累计不超过等值</w:t>
      </w:r>
      <w:r>
        <w:rPr>
          <w:kern w:val="2"/>
        </w:rPr>
        <w:t>1000</w:t>
      </w:r>
      <w:r>
        <w:rPr>
          <w:kern w:val="2"/>
        </w:rPr>
        <w:t>美元（含）的兑换</w:t>
      </w:r>
      <w:r>
        <w:rPr>
          <w:rFonts w:hint="eastAsia"/>
          <w:kern w:val="2"/>
        </w:rPr>
        <w:t>（目前我行暂无境内关外网点）</w:t>
      </w:r>
      <w:r>
        <w:rPr>
          <w:kern w:val="2"/>
        </w:rPr>
        <w:t>，可凭本人有效身份证件办理。</w:t>
      </w:r>
    </w:p>
    <w:p w14:paraId="55390C4D" w14:textId="77777777" w:rsidR="00000000" w:rsidRDefault="00C62A6C">
      <w:pPr>
        <w:spacing w:line="360" w:lineRule="auto"/>
        <w:ind w:firstLineChars="182" w:firstLine="437"/>
        <w:rPr>
          <w:rFonts w:ascii="宋体" w:hAnsi="宋体" w:hint="eastAsia"/>
        </w:rPr>
      </w:pPr>
      <w:r>
        <w:rPr>
          <w:rFonts w:ascii="宋体" w:hAnsi="宋体"/>
        </w:rPr>
        <w:t>（</w:t>
      </w:r>
      <w:r>
        <w:rPr>
          <w:rFonts w:ascii="宋体" w:hAnsi="宋体" w:hint="eastAsia"/>
        </w:rPr>
        <w:t>3</w:t>
      </w:r>
      <w:r>
        <w:rPr>
          <w:rFonts w:ascii="宋体" w:hAnsi="宋体"/>
        </w:rPr>
        <w:t>）境外个人在境内取得的经常项目合法人民币收入购汇，可以汇出、可以存入本人外汇储蓄账户，也可以按规定携出境外。</w:t>
      </w:r>
    </w:p>
    <w:p w14:paraId="0899D6E5" w14:textId="77777777" w:rsidR="00000000" w:rsidRDefault="00C62A6C">
      <w:pPr>
        <w:spacing w:line="360" w:lineRule="auto"/>
        <w:ind w:firstLine="480"/>
        <w:rPr>
          <w:rFonts w:ascii="宋体" w:hAnsi="宋体" w:hint="eastAsia"/>
        </w:rPr>
      </w:pPr>
      <w:r>
        <w:rPr>
          <w:rFonts w:ascii="宋体" w:hAnsi="宋体" w:hint="eastAsia"/>
        </w:rPr>
        <w:t>7</w:t>
      </w:r>
      <w:r>
        <w:rPr>
          <w:rFonts w:ascii="宋体" w:hAnsi="宋体" w:hint="eastAsia"/>
        </w:rPr>
        <w:t>．</w:t>
      </w:r>
      <w:r>
        <w:rPr>
          <w:rFonts w:ascii="宋体" w:hAnsi="宋体"/>
        </w:rPr>
        <w:t>外国公民依法继承境内遗产对外转移，我行凭本人有效身份证件、外汇局核准件办理售汇业务。</w:t>
      </w:r>
    </w:p>
    <w:p w14:paraId="10D5B868" w14:textId="77777777" w:rsidR="00000000" w:rsidRDefault="00C62A6C">
      <w:pPr>
        <w:spacing w:line="360" w:lineRule="auto"/>
        <w:ind w:firstLine="480"/>
        <w:rPr>
          <w:rFonts w:ascii="宋体" w:hAnsi="宋体" w:hint="eastAsia"/>
        </w:rPr>
      </w:pPr>
      <w:r>
        <w:rPr>
          <w:rFonts w:ascii="宋体" w:hAnsi="宋体" w:hint="eastAsia"/>
        </w:rPr>
        <w:t>8</w:t>
      </w:r>
      <w:r>
        <w:rPr>
          <w:rFonts w:ascii="宋体" w:hAnsi="宋体" w:hint="eastAsia"/>
        </w:rPr>
        <w:t>．</w:t>
      </w:r>
      <w:r>
        <w:rPr>
          <w:rFonts w:ascii="宋体" w:hAnsi="宋体"/>
        </w:rPr>
        <w:t>境外个</w:t>
      </w:r>
      <w:r>
        <w:rPr>
          <w:rFonts w:ascii="宋体" w:hAnsi="宋体"/>
        </w:rPr>
        <w:t>人因故不能完成商品房交易，需将退回的人民币购房款（包含利息）购汇汇出的，我行凭本人有效身份证件、购汇申请书（包括没有完成商品房交易的原因）、原结汇凭证、房地产开发企业与境外个人解除商品房买卖合同的证明文件、房地产主管部门出具的境外个人取消购买商品房证明办理售汇业务。</w:t>
      </w:r>
    </w:p>
    <w:p w14:paraId="72101D82" w14:textId="77777777" w:rsidR="00000000" w:rsidRDefault="00C62A6C">
      <w:pPr>
        <w:spacing w:line="360" w:lineRule="auto"/>
        <w:ind w:firstLine="480"/>
        <w:rPr>
          <w:rFonts w:ascii="宋体" w:hAnsi="宋体" w:hint="eastAsia"/>
        </w:rPr>
      </w:pPr>
      <w:r>
        <w:rPr>
          <w:rFonts w:ascii="宋体" w:hAnsi="宋体"/>
        </w:rPr>
        <w:t>境外个人转让境内所购商品房取得的人民币资金，需购汇汇出的，我行凭本人有效身份证件、</w:t>
      </w:r>
      <w:r>
        <w:rPr>
          <w:rFonts w:ascii="宋体" w:hAnsi="宋体" w:hint="eastAsia"/>
        </w:rPr>
        <w:t>及外汇局核准件进行办理</w:t>
      </w:r>
      <w:r>
        <w:rPr>
          <w:rFonts w:ascii="宋体" w:hAnsi="宋体"/>
        </w:rPr>
        <w:t>。</w:t>
      </w:r>
      <w:r>
        <w:rPr>
          <w:rFonts w:ascii="宋体" w:hAnsi="宋体" w:hint="eastAsia"/>
        </w:rPr>
        <w:t>（需在直投系统内“非居民境内资产变现（房产交易）购付汇核准”模块进行反馈）</w:t>
      </w:r>
    </w:p>
    <w:p w14:paraId="6F48F91D" w14:textId="77777777" w:rsidR="00000000" w:rsidRDefault="00C62A6C">
      <w:pPr>
        <w:spacing w:line="360" w:lineRule="auto"/>
        <w:ind w:firstLine="480"/>
        <w:rPr>
          <w:rFonts w:ascii="宋体" w:hAnsi="宋体" w:hint="eastAsia"/>
          <w:color w:val="FF0000"/>
        </w:rPr>
      </w:pPr>
      <w:r>
        <w:rPr>
          <w:rFonts w:ascii="宋体" w:hAnsi="宋体" w:hint="eastAsia"/>
          <w:color w:val="000000"/>
        </w:rPr>
        <w:t>9</w:t>
      </w:r>
      <w:r>
        <w:rPr>
          <w:rFonts w:ascii="宋体" w:hAnsi="宋体" w:hint="eastAsia"/>
          <w:color w:val="000000"/>
        </w:rPr>
        <w:t>．银行应通过个人结售汇系统办理个人购汇业务，真实、准确录入相</w:t>
      </w:r>
      <w:r>
        <w:rPr>
          <w:rFonts w:ascii="宋体" w:hAnsi="宋体" w:hint="eastAsia"/>
          <w:color w:val="000000"/>
        </w:rPr>
        <w:t>关信息，并将办理业务的相关材料至少保存</w:t>
      </w:r>
      <w:r>
        <w:rPr>
          <w:rFonts w:ascii="宋体" w:hAnsi="宋体" w:hint="eastAsia"/>
          <w:color w:val="000000"/>
        </w:rPr>
        <w:t>5</w:t>
      </w:r>
      <w:r>
        <w:rPr>
          <w:rFonts w:ascii="宋体" w:hAnsi="宋体" w:hint="eastAsia"/>
          <w:color w:val="000000"/>
        </w:rPr>
        <w:t>年备查。</w:t>
      </w:r>
      <w:r>
        <w:rPr>
          <w:rFonts w:ascii="宋体" w:hAnsi="宋体" w:hint="eastAsia"/>
          <w:color w:val="FF0000"/>
        </w:rPr>
        <w:t xml:space="preserve"> </w:t>
      </w:r>
    </w:p>
    <w:p w14:paraId="5D89B529" w14:textId="77777777" w:rsidR="00000000" w:rsidRDefault="00C62A6C">
      <w:pPr>
        <w:pStyle w:val="4"/>
        <w:spacing w:before="0" w:after="0" w:line="360" w:lineRule="auto"/>
        <w:rPr>
          <w:rFonts w:ascii="宋体" w:hAnsi="宋体" w:hint="eastAsia"/>
          <w:color w:val="000000"/>
          <w:sz w:val="24"/>
          <w:szCs w:val="24"/>
        </w:rPr>
      </w:pPr>
      <w:r>
        <w:rPr>
          <w:rFonts w:ascii="宋体" w:hAnsi="宋体" w:hint="eastAsia"/>
          <w:color w:val="000000"/>
          <w:sz w:val="24"/>
          <w:szCs w:val="24"/>
        </w:rPr>
        <w:t>7.2.2</w:t>
      </w:r>
      <w:r>
        <w:rPr>
          <w:rFonts w:ascii="宋体" w:hAnsi="宋体" w:hint="eastAsia"/>
          <w:color w:val="000000"/>
          <w:sz w:val="24"/>
          <w:szCs w:val="24"/>
        </w:rPr>
        <w:t>业务操作</w:t>
      </w:r>
      <w:bookmarkEnd w:id="2438"/>
    </w:p>
    <w:p w14:paraId="06F7C7D4" w14:textId="77777777" w:rsidR="00000000" w:rsidRDefault="00C62A6C">
      <w:pPr>
        <w:spacing w:line="360" w:lineRule="auto"/>
        <w:ind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6AB9D300"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柜员审核客户提交的</w:t>
      </w:r>
      <w:r>
        <w:rPr>
          <w:rFonts w:ascii="宋体" w:hAnsi="宋体"/>
          <w:color w:val="000000"/>
        </w:rPr>
        <w:t>个人购买外汇申请书</w:t>
      </w:r>
      <w:r>
        <w:rPr>
          <w:rFonts w:ascii="宋体" w:hAnsi="宋体" w:hint="eastAsia"/>
          <w:color w:val="000000"/>
        </w:rPr>
        <w:t>、个人身份证件。通过外汇管理局的个人结售汇管理信息系统查询客户个人购汇情况，对超过年度购汇限额的按规定审核个人提供的证明材料，在外汇局个人结售汇管理信息系统录入购汇业务数据，打印三份购汇通知书。</w:t>
      </w:r>
    </w:p>
    <w:p w14:paraId="75E08FAC" w14:textId="77777777" w:rsidR="00000000" w:rsidRDefault="00C62A6C">
      <w:pPr>
        <w:spacing w:line="360" w:lineRule="auto"/>
        <w:ind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42F4B02C"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）人民币现金购汇提取外币现钞</w:t>
      </w:r>
    </w:p>
    <w:p w14:paraId="40175709" w14:textId="77777777" w:rsidR="00000000" w:rsidRDefault="00C62A6C">
      <w:pPr>
        <w:spacing w:line="360" w:lineRule="auto"/>
        <w:ind w:firstLine="480"/>
        <w:rPr>
          <w:rFonts w:ascii="宋体" w:hAnsi="宋体" w:hint="eastAsia"/>
          <w:color w:val="000000"/>
        </w:rPr>
      </w:pPr>
      <w:r>
        <w:rPr>
          <w:rFonts w:ascii="宋体" w:hAnsi="宋体"/>
          <w:color w:val="000000"/>
        </w:rPr>
        <w:fldChar w:fldCharType="begin"/>
      </w:r>
      <w:r>
        <w:rPr>
          <w:rFonts w:ascii="宋体" w:hAnsi="宋体"/>
          <w:color w:val="000000"/>
        </w:rPr>
        <w:instrText xml:space="preserve"> </w:instrText>
      </w:r>
      <w:r>
        <w:rPr>
          <w:rFonts w:ascii="宋体" w:hAnsi="宋体" w:hint="eastAsia"/>
          <w:color w:val="000000"/>
        </w:rPr>
        <w:instrText>= 1 \* GB3</w:instrText>
      </w:r>
      <w:r>
        <w:rPr>
          <w:rFonts w:ascii="宋体" w:hAnsi="宋体"/>
          <w:color w:val="000000"/>
        </w:rPr>
        <w:instrText xml:space="preserve"> </w:instrText>
      </w:r>
      <w:r>
        <w:rPr>
          <w:rFonts w:ascii="宋体" w:hAnsi="宋体"/>
          <w:color w:val="000000"/>
        </w:rPr>
        <w:fldChar w:fldCharType="separate"/>
      </w:r>
      <w:r>
        <w:rPr>
          <w:rFonts w:ascii="宋体" w:hAnsi="宋体" w:hint="eastAsia"/>
          <w:color w:val="000000"/>
        </w:rPr>
        <w:t>①</w:t>
      </w:r>
      <w:r>
        <w:rPr>
          <w:rFonts w:ascii="宋体" w:hAnsi="宋体"/>
          <w:color w:val="000000"/>
        </w:rPr>
        <w:fldChar w:fldCharType="end"/>
      </w:r>
      <w:r>
        <w:rPr>
          <w:rFonts w:ascii="宋体" w:hAnsi="宋体" w:hint="eastAsia"/>
          <w:color w:val="000000"/>
        </w:rPr>
        <w:t>柜员选择“</w:t>
      </w:r>
      <w:r>
        <w:rPr>
          <w:rFonts w:ascii="宋体" w:hAnsi="宋体" w:hint="eastAsia"/>
          <w:color w:val="000000"/>
        </w:rPr>
        <w:t>266l</w:t>
      </w:r>
      <w:r>
        <w:rPr>
          <w:rFonts w:ascii="宋体" w:hAnsi="宋体" w:hint="eastAsia"/>
          <w:color w:val="000000"/>
        </w:rPr>
        <w:t>兑换试算”交易进行试算，计算出客户所购外币等值的人民币金额，并向客户收妥等值人民币现金。</w:t>
      </w:r>
    </w:p>
    <w:p w14:paraId="5A72BFF2" w14:textId="77777777" w:rsidR="00000000" w:rsidRDefault="00C62A6C">
      <w:pPr>
        <w:spacing w:line="360" w:lineRule="auto"/>
        <w:ind w:firstLine="480"/>
        <w:rPr>
          <w:rFonts w:ascii="宋体" w:hAnsi="宋体" w:hint="eastAsia"/>
          <w:color w:val="000000"/>
        </w:rPr>
      </w:pPr>
      <w:r>
        <w:rPr>
          <w:rFonts w:ascii="宋体" w:hAnsi="宋体"/>
          <w:color w:val="000000"/>
        </w:rPr>
        <w:fldChar w:fldCharType="begin"/>
      </w:r>
      <w:r>
        <w:rPr>
          <w:rFonts w:ascii="宋体" w:hAnsi="宋体"/>
          <w:color w:val="000000"/>
        </w:rPr>
        <w:instrText xml:space="preserve"> </w:instrText>
      </w:r>
      <w:r>
        <w:rPr>
          <w:rFonts w:ascii="宋体" w:hAnsi="宋体" w:hint="eastAsia"/>
          <w:color w:val="000000"/>
        </w:rPr>
        <w:instrText>=</w:instrText>
      </w:r>
      <w:r>
        <w:rPr>
          <w:rFonts w:ascii="宋体" w:hAnsi="宋体" w:hint="eastAsia"/>
          <w:color w:val="000000"/>
        </w:rPr>
        <w:instrText xml:space="preserve"> 2 \* GB3</w:instrText>
      </w:r>
      <w:r>
        <w:rPr>
          <w:rFonts w:ascii="宋体" w:hAnsi="宋体"/>
          <w:color w:val="000000"/>
        </w:rPr>
        <w:instrText xml:space="preserve"> </w:instrText>
      </w:r>
      <w:r>
        <w:rPr>
          <w:rFonts w:ascii="宋体" w:hAnsi="宋体"/>
          <w:color w:val="000000"/>
        </w:rPr>
        <w:fldChar w:fldCharType="separate"/>
      </w:r>
      <w:r>
        <w:rPr>
          <w:rFonts w:ascii="宋体" w:hAnsi="宋体" w:hint="eastAsia"/>
          <w:color w:val="000000"/>
        </w:rPr>
        <w:t>②</w:t>
      </w:r>
      <w:r>
        <w:rPr>
          <w:rFonts w:ascii="宋体" w:hAnsi="宋体"/>
          <w:color w:val="000000"/>
        </w:rPr>
        <w:fldChar w:fldCharType="end"/>
      </w:r>
      <w:r>
        <w:rPr>
          <w:rFonts w:ascii="宋体" w:hAnsi="宋体" w:hint="eastAsia"/>
          <w:color w:val="000000"/>
        </w:rPr>
        <w:t>选择“</w:t>
      </w:r>
      <w:r>
        <w:rPr>
          <w:rFonts w:ascii="宋体" w:hAnsi="宋体" w:hint="eastAsia"/>
          <w:color w:val="000000"/>
        </w:rPr>
        <w:t xml:space="preserve">2663 </w:t>
      </w:r>
      <w:r>
        <w:rPr>
          <w:rFonts w:ascii="宋体" w:hAnsi="宋体" w:hint="eastAsia"/>
          <w:color w:val="000000"/>
        </w:rPr>
        <w:t>现钞兑换”交易处理，交易成功后，打印记账凭证、外汇买卖成交确认书一式两份，成交确认书交客户签字确认后加盖现企章。</w:t>
      </w:r>
    </w:p>
    <w:p w14:paraId="7F3A9248"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）人民币现金购汇存入银行卡、存折或汇出</w:t>
      </w:r>
    </w:p>
    <w:p w14:paraId="050ADF87" w14:textId="77777777" w:rsidR="00000000" w:rsidRDefault="00C62A6C">
      <w:pPr>
        <w:spacing w:line="360" w:lineRule="auto"/>
        <w:ind w:firstLine="480"/>
        <w:rPr>
          <w:rFonts w:ascii="宋体" w:hAnsi="宋体" w:hint="eastAsia"/>
          <w:color w:val="000000"/>
        </w:rPr>
      </w:pPr>
      <w:r>
        <w:rPr>
          <w:rFonts w:ascii="宋体" w:hAnsi="宋体"/>
          <w:color w:val="000000"/>
        </w:rPr>
        <w:fldChar w:fldCharType="begin"/>
      </w:r>
      <w:r>
        <w:rPr>
          <w:rFonts w:ascii="宋体" w:hAnsi="宋体"/>
          <w:color w:val="000000"/>
        </w:rPr>
        <w:instrText xml:space="preserve"> </w:instrText>
      </w:r>
      <w:r>
        <w:rPr>
          <w:rFonts w:ascii="宋体" w:hAnsi="宋体" w:hint="eastAsia"/>
          <w:color w:val="000000"/>
        </w:rPr>
        <w:instrText>= 1 \* GB3</w:instrText>
      </w:r>
      <w:r>
        <w:rPr>
          <w:rFonts w:ascii="宋体" w:hAnsi="宋体"/>
          <w:color w:val="000000"/>
        </w:rPr>
        <w:instrText xml:space="preserve"> </w:instrText>
      </w:r>
      <w:r>
        <w:rPr>
          <w:rFonts w:ascii="宋体" w:hAnsi="宋体"/>
          <w:color w:val="000000"/>
        </w:rPr>
        <w:fldChar w:fldCharType="separate"/>
      </w:r>
      <w:r>
        <w:rPr>
          <w:rFonts w:ascii="宋体" w:hAnsi="宋体" w:hint="eastAsia"/>
          <w:color w:val="000000"/>
        </w:rPr>
        <w:t>①</w:t>
      </w:r>
      <w:r>
        <w:rPr>
          <w:rFonts w:ascii="宋体" w:hAnsi="宋体"/>
          <w:color w:val="000000"/>
        </w:rPr>
        <w:fldChar w:fldCharType="end"/>
      </w:r>
      <w:r>
        <w:rPr>
          <w:rFonts w:ascii="宋体" w:hAnsi="宋体" w:hint="eastAsia"/>
          <w:color w:val="000000"/>
        </w:rPr>
        <w:t>柜员选择“</w:t>
      </w:r>
      <w:r>
        <w:rPr>
          <w:rFonts w:ascii="宋体" w:hAnsi="宋体" w:hint="eastAsia"/>
          <w:color w:val="000000"/>
        </w:rPr>
        <w:t>266l</w:t>
      </w:r>
      <w:r>
        <w:rPr>
          <w:rFonts w:ascii="宋体" w:hAnsi="宋体" w:hint="eastAsia"/>
          <w:color w:val="000000"/>
        </w:rPr>
        <w:t>兑换试算”交易进行试算，计算出客户所购外币等值的人民币金额，并向客户收妥等值人民币现金。</w:t>
      </w:r>
    </w:p>
    <w:p w14:paraId="0D2DEBD4" w14:textId="77777777" w:rsidR="00000000" w:rsidRDefault="00C62A6C">
      <w:pPr>
        <w:spacing w:line="360" w:lineRule="auto"/>
        <w:ind w:firstLine="480"/>
        <w:rPr>
          <w:rFonts w:ascii="宋体" w:hAnsi="宋体" w:hint="eastAsia"/>
          <w:color w:val="000000"/>
        </w:rPr>
      </w:pPr>
      <w:r>
        <w:rPr>
          <w:rFonts w:ascii="宋体" w:hAnsi="宋体"/>
          <w:color w:val="000000"/>
        </w:rPr>
        <w:fldChar w:fldCharType="begin"/>
      </w:r>
      <w:r>
        <w:rPr>
          <w:rFonts w:ascii="宋体" w:hAnsi="宋体"/>
          <w:color w:val="000000"/>
        </w:rPr>
        <w:instrText xml:space="preserve"> </w:instrText>
      </w:r>
      <w:r>
        <w:rPr>
          <w:rFonts w:ascii="宋体" w:hAnsi="宋体" w:hint="eastAsia"/>
          <w:color w:val="000000"/>
        </w:rPr>
        <w:instrText>= 2 \* GB3</w:instrText>
      </w:r>
      <w:r>
        <w:rPr>
          <w:rFonts w:ascii="宋体" w:hAnsi="宋体"/>
          <w:color w:val="000000"/>
        </w:rPr>
        <w:instrText xml:space="preserve"> </w:instrText>
      </w:r>
      <w:r>
        <w:rPr>
          <w:rFonts w:ascii="宋体" w:hAnsi="宋体"/>
          <w:color w:val="000000"/>
        </w:rPr>
        <w:fldChar w:fldCharType="separate"/>
      </w:r>
      <w:r>
        <w:rPr>
          <w:rFonts w:ascii="宋体" w:hAnsi="宋体" w:hint="eastAsia"/>
          <w:color w:val="000000"/>
        </w:rPr>
        <w:t>②</w:t>
      </w:r>
      <w:r>
        <w:rPr>
          <w:rFonts w:ascii="宋体" w:hAnsi="宋体"/>
          <w:color w:val="000000"/>
        </w:rPr>
        <w:fldChar w:fldCharType="end"/>
      </w:r>
      <w:r>
        <w:rPr>
          <w:rFonts w:ascii="宋体" w:hAnsi="宋体" w:hint="eastAsia"/>
          <w:color w:val="000000"/>
        </w:rPr>
        <w:t>选择</w:t>
      </w:r>
      <w:r>
        <w:rPr>
          <w:rFonts w:ascii="宋体" w:hAnsi="宋体"/>
          <w:color w:val="000000"/>
        </w:rPr>
        <w:t>“</w:t>
      </w:r>
      <w:r>
        <w:rPr>
          <w:rFonts w:ascii="宋体" w:hAnsi="宋体" w:hint="eastAsia"/>
          <w:color w:val="000000"/>
        </w:rPr>
        <w:t xml:space="preserve">2665 </w:t>
      </w:r>
      <w:r>
        <w:rPr>
          <w:rFonts w:ascii="宋体" w:hAnsi="宋体" w:hint="eastAsia"/>
          <w:color w:val="000000"/>
        </w:rPr>
        <w:t>现钞转过渡兑换</w:t>
      </w:r>
      <w:r>
        <w:rPr>
          <w:rFonts w:ascii="宋体" w:hAnsi="宋体"/>
          <w:color w:val="000000"/>
        </w:rPr>
        <w:t>”</w:t>
      </w:r>
      <w:r>
        <w:rPr>
          <w:rFonts w:ascii="宋体" w:hAnsi="宋体" w:hint="eastAsia"/>
          <w:color w:val="000000"/>
        </w:rPr>
        <w:t>交易处理，交易成功后，打印记账凭证、外汇买卖成交确认书一式两联，成交确认书交客户签字确认后加盖现企章。将兑换</w:t>
      </w:r>
      <w:r>
        <w:rPr>
          <w:rFonts w:ascii="宋体" w:hAnsi="宋体" w:hint="eastAsia"/>
          <w:color w:val="000000"/>
        </w:rPr>
        <w:t>后款项再通过借记过渡类交易转至收款人账户或按有关规定汇出境外。</w:t>
      </w:r>
    </w:p>
    <w:p w14:paraId="35BCD6D1"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）转账购汇提取外币现钞</w:t>
      </w:r>
    </w:p>
    <w:p w14:paraId="2889EF9C" w14:textId="77777777" w:rsidR="00000000" w:rsidRDefault="00C62A6C">
      <w:pPr>
        <w:spacing w:line="360" w:lineRule="auto"/>
        <w:ind w:firstLine="480"/>
        <w:rPr>
          <w:rFonts w:ascii="宋体" w:hAnsi="宋体" w:hint="eastAsia"/>
          <w:color w:val="000000"/>
        </w:rPr>
      </w:pPr>
      <w:r>
        <w:rPr>
          <w:rFonts w:ascii="宋体" w:hAnsi="宋体"/>
          <w:color w:val="000000"/>
        </w:rPr>
        <w:fldChar w:fldCharType="begin"/>
      </w:r>
      <w:r>
        <w:rPr>
          <w:rFonts w:ascii="宋体" w:hAnsi="宋体"/>
          <w:color w:val="000000"/>
        </w:rPr>
        <w:instrText xml:space="preserve"> </w:instrText>
      </w:r>
      <w:r>
        <w:rPr>
          <w:rFonts w:ascii="宋体" w:hAnsi="宋体" w:hint="eastAsia"/>
          <w:color w:val="000000"/>
        </w:rPr>
        <w:instrText>= 1 \* GB3</w:instrText>
      </w:r>
      <w:r>
        <w:rPr>
          <w:rFonts w:ascii="宋体" w:hAnsi="宋体"/>
          <w:color w:val="000000"/>
        </w:rPr>
        <w:instrText xml:space="preserve"> </w:instrText>
      </w:r>
      <w:r>
        <w:rPr>
          <w:rFonts w:ascii="宋体" w:hAnsi="宋体"/>
          <w:color w:val="000000"/>
        </w:rPr>
        <w:fldChar w:fldCharType="separate"/>
      </w:r>
      <w:r>
        <w:rPr>
          <w:rFonts w:ascii="宋体" w:hAnsi="宋体" w:hint="eastAsia"/>
          <w:color w:val="000000"/>
        </w:rPr>
        <w:t>①</w:t>
      </w:r>
      <w:r>
        <w:rPr>
          <w:rFonts w:ascii="宋体" w:hAnsi="宋体"/>
          <w:color w:val="000000"/>
        </w:rPr>
        <w:fldChar w:fldCharType="end"/>
      </w:r>
      <w:r>
        <w:rPr>
          <w:rFonts w:ascii="宋体" w:hAnsi="宋体" w:hint="eastAsia"/>
          <w:color w:val="000000"/>
        </w:rPr>
        <w:t>柜员通过转账取款交易从客户人民币账户扣款转入</w:t>
      </w:r>
      <w:r>
        <w:rPr>
          <w:rFonts w:ascii="宋体" w:hAnsi="宋体" w:hint="eastAsia"/>
          <w:color w:val="000000"/>
        </w:rPr>
        <w:t>91</w:t>
      </w:r>
      <w:r>
        <w:rPr>
          <w:rFonts w:ascii="宋体" w:hAnsi="宋体" w:hint="eastAsia"/>
          <w:color w:val="000000"/>
        </w:rPr>
        <w:t>过渡。</w:t>
      </w:r>
    </w:p>
    <w:p w14:paraId="4EBA0BC9" w14:textId="77777777" w:rsidR="00000000" w:rsidRDefault="00C62A6C">
      <w:pPr>
        <w:spacing w:line="360" w:lineRule="auto"/>
        <w:ind w:firstLine="480"/>
        <w:rPr>
          <w:rFonts w:ascii="宋体" w:hAnsi="宋体" w:hint="eastAsia"/>
          <w:color w:val="000000"/>
        </w:rPr>
      </w:pPr>
      <w:r>
        <w:rPr>
          <w:rFonts w:ascii="宋体" w:hAnsi="宋体"/>
          <w:color w:val="000000"/>
        </w:rPr>
        <w:fldChar w:fldCharType="begin"/>
      </w:r>
      <w:r>
        <w:rPr>
          <w:rFonts w:ascii="宋体" w:hAnsi="宋体"/>
          <w:color w:val="000000"/>
        </w:rPr>
        <w:instrText xml:space="preserve"> </w:instrText>
      </w:r>
      <w:r>
        <w:rPr>
          <w:rFonts w:ascii="宋体" w:hAnsi="宋体" w:hint="eastAsia"/>
          <w:color w:val="000000"/>
        </w:rPr>
        <w:instrText>= 2 \* GB3</w:instrText>
      </w:r>
      <w:r>
        <w:rPr>
          <w:rFonts w:ascii="宋体" w:hAnsi="宋体"/>
          <w:color w:val="000000"/>
        </w:rPr>
        <w:instrText xml:space="preserve"> </w:instrText>
      </w:r>
      <w:r>
        <w:rPr>
          <w:rFonts w:ascii="宋体" w:hAnsi="宋体"/>
          <w:color w:val="000000"/>
        </w:rPr>
        <w:fldChar w:fldCharType="separate"/>
      </w:r>
      <w:r>
        <w:rPr>
          <w:rFonts w:ascii="宋体" w:hAnsi="宋体" w:hint="eastAsia"/>
          <w:color w:val="000000"/>
        </w:rPr>
        <w:t>②</w:t>
      </w:r>
      <w:r>
        <w:rPr>
          <w:rFonts w:ascii="宋体" w:hAnsi="宋体"/>
          <w:color w:val="000000"/>
        </w:rPr>
        <w:fldChar w:fldCharType="end"/>
      </w:r>
      <w:r>
        <w:rPr>
          <w:rFonts w:ascii="宋体" w:hAnsi="宋体" w:hint="eastAsia"/>
          <w:color w:val="000000"/>
        </w:rPr>
        <w:t>选择“</w:t>
      </w:r>
      <w:r>
        <w:rPr>
          <w:rFonts w:ascii="宋体" w:hAnsi="宋体" w:hint="eastAsia"/>
          <w:color w:val="000000"/>
        </w:rPr>
        <w:t xml:space="preserve">2666 </w:t>
      </w:r>
      <w:r>
        <w:rPr>
          <w:rFonts w:ascii="宋体" w:hAnsi="宋体" w:hint="eastAsia"/>
          <w:color w:val="000000"/>
        </w:rPr>
        <w:t>过渡转现钞兑换”交易处理，交易成功后，打印记账凭证、外汇买卖成交确认书，成交确认书交客户签字确认后加盖业务办讫章。</w:t>
      </w:r>
    </w:p>
    <w:p w14:paraId="52630F3C"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）转账购汇存入银行卡、存折或汇出</w:t>
      </w:r>
    </w:p>
    <w:p w14:paraId="3D4C5C3F" w14:textId="77777777" w:rsidR="00000000" w:rsidRDefault="00C62A6C">
      <w:pPr>
        <w:spacing w:line="360" w:lineRule="auto"/>
        <w:ind w:firstLine="480"/>
        <w:rPr>
          <w:rFonts w:ascii="宋体" w:hAnsi="宋体" w:hint="eastAsia"/>
          <w:color w:val="000000"/>
        </w:rPr>
      </w:pPr>
      <w:r>
        <w:rPr>
          <w:rFonts w:ascii="宋体" w:hAnsi="宋体"/>
          <w:color w:val="000000"/>
        </w:rPr>
        <w:fldChar w:fldCharType="begin"/>
      </w:r>
      <w:r>
        <w:rPr>
          <w:rFonts w:ascii="宋体" w:hAnsi="宋体"/>
          <w:color w:val="000000"/>
        </w:rPr>
        <w:instrText xml:space="preserve"> </w:instrText>
      </w:r>
      <w:r>
        <w:rPr>
          <w:rFonts w:ascii="宋体" w:hAnsi="宋体" w:hint="eastAsia"/>
          <w:color w:val="000000"/>
        </w:rPr>
        <w:instrText>= 1 \* GB3</w:instrText>
      </w:r>
      <w:r>
        <w:rPr>
          <w:rFonts w:ascii="宋体" w:hAnsi="宋体"/>
          <w:color w:val="000000"/>
        </w:rPr>
        <w:instrText xml:space="preserve"> </w:instrText>
      </w:r>
      <w:r>
        <w:rPr>
          <w:rFonts w:ascii="宋体" w:hAnsi="宋体"/>
          <w:color w:val="000000"/>
        </w:rPr>
        <w:fldChar w:fldCharType="separate"/>
      </w:r>
      <w:r>
        <w:rPr>
          <w:rFonts w:ascii="宋体" w:hAnsi="宋体" w:hint="eastAsia"/>
          <w:color w:val="000000"/>
        </w:rPr>
        <w:t>①</w:t>
      </w:r>
      <w:r>
        <w:rPr>
          <w:rFonts w:ascii="宋体" w:hAnsi="宋体"/>
          <w:color w:val="000000"/>
        </w:rPr>
        <w:fldChar w:fldCharType="end"/>
      </w:r>
      <w:r>
        <w:rPr>
          <w:rFonts w:ascii="宋体" w:hAnsi="宋体" w:hint="eastAsia"/>
          <w:color w:val="000000"/>
        </w:rPr>
        <w:t>柜员通过转账取款交易从客户人民币账户扣款转入</w:t>
      </w:r>
      <w:r>
        <w:rPr>
          <w:rFonts w:ascii="宋体" w:hAnsi="宋体" w:hint="eastAsia"/>
          <w:color w:val="000000"/>
        </w:rPr>
        <w:t>91</w:t>
      </w:r>
      <w:r>
        <w:rPr>
          <w:rFonts w:ascii="宋体" w:hAnsi="宋体" w:hint="eastAsia"/>
          <w:color w:val="000000"/>
        </w:rPr>
        <w:t>过渡。</w:t>
      </w:r>
    </w:p>
    <w:p w14:paraId="357BA27F" w14:textId="77777777" w:rsidR="00000000" w:rsidRDefault="00C62A6C">
      <w:pPr>
        <w:spacing w:line="360" w:lineRule="auto"/>
        <w:ind w:firstLine="480"/>
        <w:rPr>
          <w:rFonts w:ascii="宋体" w:hAnsi="宋体" w:hint="eastAsia"/>
          <w:color w:val="000000"/>
        </w:rPr>
      </w:pPr>
      <w:r>
        <w:rPr>
          <w:rFonts w:ascii="宋体" w:hAnsi="宋体"/>
          <w:color w:val="000000"/>
        </w:rPr>
        <w:fldChar w:fldCharType="begin"/>
      </w:r>
      <w:r>
        <w:rPr>
          <w:rFonts w:ascii="宋体" w:hAnsi="宋体"/>
          <w:color w:val="000000"/>
        </w:rPr>
        <w:instrText xml:space="preserve"> </w:instrText>
      </w:r>
      <w:r>
        <w:rPr>
          <w:rFonts w:ascii="宋体" w:hAnsi="宋体" w:hint="eastAsia"/>
          <w:color w:val="000000"/>
        </w:rPr>
        <w:instrText>= 2 \* GB3</w:instrText>
      </w:r>
      <w:r>
        <w:rPr>
          <w:rFonts w:ascii="宋体" w:hAnsi="宋体"/>
          <w:color w:val="000000"/>
        </w:rPr>
        <w:instrText xml:space="preserve"> </w:instrText>
      </w:r>
      <w:r>
        <w:rPr>
          <w:rFonts w:ascii="宋体" w:hAnsi="宋体"/>
          <w:color w:val="000000"/>
        </w:rPr>
        <w:fldChar w:fldCharType="separate"/>
      </w:r>
      <w:r>
        <w:rPr>
          <w:rFonts w:ascii="宋体" w:hAnsi="宋体" w:hint="eastAsia"/>
          <w:color w:val="000000"/>
        </w:rPr>
        <w:t>②</w:t>
      </w:r>
      <w:r>
        <w:rPr>
          <w:rFonts w:ascii="宋体" w:hAnsi="宋体"/>
          <w:color w:val="000000"/>
        </w:rPr>
        <w:fldChar w:fldCharType="end"/>
      </w:r>
      <w:r>
        <w:rPr>
          <w:rFonts w:ascii="宋体" w:hAnsi="宋体" w:hint="eastAsia"/>
          <w:color w:val="000000"/>
        </w:rPr>
        <w:t>选择“</w:t>
      </w:r>
      <w:r>
        <w:rPr>
          <w:rFonts w:ascii="宋体" w:hAnsi="宋体" w:hint="eastAsia"/>
          <w:color w:val="000000"/>
        </w:rPr>
        <w:t>26</w:t>
      </w:r>
      <w:r>
        <w:rPr>
          <w:rFonts w:ascii="宋体" w:hAnsi="宋体" w:hint="eastAsia"/>
          <w:color w:val="000000"/>
        </w:rPr>
        <w:t xml:space="preserve">62 </w:t>
      </w:r>
      <w:r>
        <w:rPr>
          <w:rFonts w:ascii="宋体" w:hAnsi="宋体" w:hint="eastAsia"/>
          <w:color w:val="000000"/>
        </w:rPr>
        <w:t>过渡转过渡”交易处理，交易成功后，打印记账凭证、外汇买卖成交确认书，成交确认书交客户签字确认后加盖业务办讫章。将兑换后款项再通过借记过渡类交易转至收款人账户或按有关规定汇出境外。</w:t>
      </w:r>
    </w:p>
    <w:p w14:paraId="6315B229" w14:textId="77777777" w:rsidR="00000000" w:rsidRDefault="00C62A6C">
      <w:pPr>
        <w:spacing w:line="360" w:lineRule="auto"/>
        <w:ind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5260A86F" w14:textId="77777777" w:rsidR="00000000" w:rsidRDefault="00C62A6C">
      <w:pPr>
        <w:spacing w:line="360" w:lineRule="auto"/>
        <w:ind w:firstLine="480"/>
        <w:rPr>
          <w:rFonts w:ascii="宋体" w:hAnsi="宋体" w:hint="eastAsia"/>
          <w:color w:val="000000"/>
        </w:rPr>
      </w:pPr>
      <w:r>
        <w:rPr>
          <w:rFonts w:ascii="宋体" w:hAnsi="宋体" w:hint="eastAsia"/>
          <w:color w:val="000000"/>
        </w:rPr>
        <w:t>购汇申请书加盖业务办讫章。外币现钞或银行卡（存折）、购汇申请书第三联连同一份购汇通知书、外汇买卖成交确认书交客户；购汇申请书第二联、一份外汇买卖成交确认书作记账凭证的附件。购汇申请书第一联、一份购汇通知书专夹保管、一份购汇通知、客户身份证件复印件。</w:t>
      </w:r>
    </w:p>
    <w:p w14:paraId="612A867C" w14:textId="77777777" w:rsidR="00000000" w:rsidRDefault="00C62A6C">
      <w:pPr>
        <w:pStyle w:val="4"/>
        <w:spacing w:before="0" w:after="0" w:line="360" w:lineRule="auto"/>
        <w:rPr>
          <w:rFonts w:ascii="宋体" w:hAnsi="宋体" w:hint="eastAsia"/>
          <w:color w:val="000000"/>
          <w:sz w:val="24"/>
          <w:szCs w:val="24"/>
        </w:rPr>
      </w:pPr>
      <w:bookmarkStart w:id="2439" w:name="_Toc231602028"/>
      <w:r>
        <w:rPr>
          <w:rFonts w:ascii="宋体" w:hAnsi="宋体" w:hint="eastAsia"/>
          <w:color w:val="000000"/>
          <w:sz w:val="24"/>
          <w:szCs w:val="24"/>
        </w:rPr>
        <w:t>7.2.3</w:t>
      </w:r>
      <w:r>
        <w:rPr>
          <w:rFonts w:ascii="宋体" w:hAnsi="宋体" w:hint="eastAsia"/>
          <w:color w:val="000000"/>
          <w:sz w:val="24"/>
          <w:szCs w:val="24"/>
        </w:rPr>
        <w:t>注意事项</w:t>
      </w:r>
      <w:bookmarkEnd w:id="2439"/>
    </w:p>
    <w:p w14:paraId="37762CEC" w14:textId="77777777" w:rsidR="00000000" w:rsidRDefault="00C62A6C">
      <w:pPr>
        <w:spacing w:line="360" w:lineRule="auto"/>
        <w:ind w:firstLine="480"/>
        <w:rPr>
          <w:rFonts w:ascii="宋体" w:hAnsi="宋体" w:hint="eastAsia"/>
        </w:rPr>
      </w:pPr>
      <w:r>
        <w:rPr>
          <w:rFonts w:ascii="宋体" w:hAnsi="宋体" w:hint="eastAsia"/>
        </w:rPr>
        <w:t>鉴于国家外汇管理政策不断调整和细化，相关规</w:t>
      </w:r>
      <w:r>
        <w:rPr>
          <w:rFonts w:ascii="宋体" w:hAnsi="宋体" w:hint="eastAsia"/>
        </w:rPr>
        <w:t>章制度将随之更新变化，柜员在办理相关业务时应注意以下几点：</w:t>
      </w:r>
    </w:p>
    <w:p w14:paraId="4BA62676" w14:textId="77777777" w:rsidR="00000000" w:rsidRDefault="00C62A6C">
      <w:pPr>
        <w:spacing w:line="360" w:lineRule="auto"/>
        <w:ind w:firstLine="480"/>
        <w:rPr>
          <w:rFonts w:ascii="宋体" w:hAnsi="宋体" w:hint="eastAsia"/>
        </w:rPr>
      </w:pPr>
      <w:r>
        <w:rPr>
          <w:rFonts w:ascii="宋体" w:hAnsi="宋体" w:hint="eastAsia"/>
        </w:rPr>
        <w:t>1.</w:t>
      </w:r>
      <w:r>
        <w:rPr>
          <w:rFonts w:ascii="宋体" w:hAnsi="宋体" w:hint="eastAsia"/>
        </w:rPr>
        <w:t>及时了解掌握国家外汇管理局最新政策和上级行最新规定并遵照办理。</w:t>
      </w:r>
    </w:p>
    <w:p w14:paraId="401E56B5" w14:textId="77777777" w:rsidR="00000000" w:rsidRDefault="00C62A6C">
      <w:pPr>
        <w:spacing w:line="360" w:lineRule="auto"/>
        <w:ind w:firstLine="480"/>
        <w:rPr>
          <w:rFonts w:ascii="宋体" w:hAnsi="宋体" w:hint="eastAsia"/>
        </w:rPr>
      </w:pPr>
      <w:r>
        <w:rPr>
          <w:rFonts w:ascii="宋体" w:hAnsi="宋体" w:hint="eastAsia"/>
        </w:rPr>
        <w:t>2</w:t>
      </w:r>
      <w:r>
        <w:rPr>
          <w:rFonts w:ascii="宋体" w:hAnsi="宋体" w:hint="eastAsia"/>
        </w:rPr>
        <w:t>．切实履行真实性审核义务，在办理需国家外汇管理局审批的业务时应首先审核国家外汇管理局相关业务批件。</w:t>
      </w:r>
    </w:p>
    <w:p w14:paraId="66F12F6C" w14:textId="77777777" w:rsidR="00000000" w:rsidRDefault="00C62A6C">
      <w:pPr>
        <w:spacing w:line="360" w:lineRule="auto"/>
        <w:ind w:firstLine="480"/>
        <w:rPr>
          <w:rFonts w:ascii="宋体" w:hAnsi="宋体" w:hint="eastAsia"/>
        </w:rPr>
      </w:pPr>
      <w:r>
        <w:rPr>
          <w:rFonts w:ascii="宋体" w:hAnsi="宋体" w:hint="eastAsia"/>
        </w:rPr>
        <w:t>3</w:t>
      </w:r>
      <w:r>
        <w:rPr>
          <w:rFonts w:ascii="宋体" w:hAnsi="宋体" w:hint="eastAsia"/>
        </w:rPr>
        <w:t>．处理业务时要坚持按交易主体区分境内个人、境外个人，按交易性质区分经常项目、资本项目的原则。</w:t>
      </w:r>
    </w:p>
    <w:p w14:paraId="4DB541FD" w14:textId="77777777" w:rsidR="00000000" w:rsidRDefault="00C62A6C">
      <w:pPr>
        <w:spacing w:line="360" w:lineRule="auto"/>
        <w:ind w:firstLine="480"/>
        <w:rPr>
          <w:rFonts w:ascii="宋体" w:hAnsi="宋体" w:hint="eastAsia"/>
        </w:rPr>
      </w:pPr>
      <w:r>
        <w:rPr>
          <w:rFonts w:ascii="宋体" w:hAnsi="宋体" w:hint="eastAsia"/>
        </w:rPr>
        <w:t>4</w:t>
      </w:r>
      <w:r>
        <w:rPr>
          <w:rFonts w:ascii="宋体" w:hAnsi="宋体" w:hint="eastAsia"/>
        </w:rPr>
        <w:t>．</w:t>
      </w:r>
      <w:r>
        <w:rPr>
          <w:rFonts w:ascii="宋体" w:hAnsi="宋体"/>
        </w:rPr>
        <w:t>个人</w:t>
      </w:r>
      <w:r>
        <w:rPr>
          <w:rFonts w:ascii="宋体" w:hAnsi="宋体" w:hint="eastAsia"/>
          <w:color w:val="000000"/>
        </w:rPr>
        <w:t>从外汇储蓄账户</w:t>
      </w:r>
      <w:r>
        <w:rPr>
          <w:rFonts w:ascii="宋体" w:hAnsi="宋体"/>
        </w:rPr>
        <w:t>提取外币现钞当日累计等值</w:t>
      </w:r>
      <w:r>
        <w:rPr>
          <w:rFonts w:ascii="宋体" w:hAnsi="宋体"/>
        </w:rPr>
        <w:t>1</w:t>
      </w:r>
      <w:r>
        <w:rPr>
          <w:rFonts w:ascii="宋体" w:hAnsi="宋体"/>
        </w:rPr>
        <w:t>万美元以下的，可以在银行直接办理；</w:t>
      </w:r>
      <w:r>
        <w:rPr>
          <w:rFonts w:ascii="宋体" w:hAnsi="宋体" w:hint="eastAsia"/>
          <w:b/>
        </w:rPr>
        <w:t>提钞等值</w:t>
      </w:r>
      <w:r>
        <w:rPr>
          <w:rFonts w:ascii="宋体" w:hAnsi="宋体" w:hint="eastAsia"/>
          <w:b/>
        </w:rPr>
        <w:t>1</w:t>
      </w:r>
      <w:r>
        <w:rPr>
          <w:rFonts w:ascii="宋体" w:hAnsi="宋体" w:hint="eastAsia"/>
          <w:b/>
        </w:rPr>
        <w:t>万美元的，凭客户有效身份证件在我行办理</w:t>
      </w:r>
      <w:r>
        <w:rPr>
          <w:rFonts w:ascii="宋体" w:hAnsi="宋体" w:hint="eastAsia"/>
        </w:rPr>
        <w:t>；</w:t>
      </w:r>
      <w:r>
        <w:rPr>
          <w:rFonts w:ascii="宋体" w:hAnsi="宋体"/>
        </w:rPr>
        <w:t>超过上述金额的，凭本人身份证件、提钞用途材料向当地外汇</w:t>
      </w:r>
      <w:r>
        <w:rPr>
          <w:rFonts w:ascii="宋体" w:hAnsi="宋体"/>
        </w:rPr>
        <w:t>局报备</w:t>
      </w:r>
      <w:r>
        <w:rPr>
          <w:rFonts w:ascii="宋体" w:hAnsi="宋体" w:hint="eastAsia"/>
        </w:rPr>
        <w:t>，</w:t>
      </w:r>
      <w:r>
        <w:rPr>
          <w:rFonts w:ascii="宋体" w:hAnsi="宋体"/>
        </w:rPr>
        <w:t>银行凭外汇局出具的有关凭证为个人办理提钞业务。</w:t>
      </w:r>
    </w:p>
    <w:p w14:paraId="3DB15523" w14:textId="77777777" w:rsidR="00000000" w:rsidRDefault="00C62A6C">
      <w:pPr>
        <w:spacing w:line="360" w:lineRule="auto"/>
        <w:ind w:firstLine="480"/>
        <w:rPr>
          <w:rFonts w:ascii="宋体" w:hAnsi="宋体" w:hint="eastAsia"/>
        </w:rPr>
      </w:pPr>
      <w:r>
        <w:rPr>
          <w:rFonts w:ascii="宋体" w:hAnsi="宋体" w:hint="eastAsia"/>
        </w:rPr>
        <w:t>5</w:t>
      </w:r>
      <w:r>
        <w:rPr>
          <w:rFonts w:ascii="宋体" w:hAnsi="宋体" w:hint="eastAsia"/>
        </w:rPr>
        <w:t>．严格履行国际收支、外汇反洗钱等最新规定。</w:t>
      </w:r>
    </w:p>
    <w:p w14:paraId="571BEB77" w14:textId="77777777" w:rsidR="00000000" w:rsidRDefault="00C62A6C">
      <w:pPr>
        <w:spacing w:line="360" w:lineRule="auto"/>
        <w:ind w:firstLine="480"/>
        <w:rPr>
          <w:rFonts w:ascii="宋体" w:hAnsi="宋体" w:hint="eastAsia"/>
          <w:color w:val="000000"/>
        </w:rPr>
      </w:pPr>
      <w:r>
        <w:rPr>
          <w:rFonts w:ascii="宋体" w:hAnsi="宋体" w:hint="eastAsia"/>
          <w:color w:val="000000"/>
        </w:rPr>
        <w:t>6</w:t>
      </w:r>
      <w:r>
        <w:rPr>
          <w:rFonts w:ascii="宋体" w:hAnsi="宋体" w:hint="eastAsia"/>
          <w:color w:val="000000"/>
        </w:rPr>
        <w:t>、关于个人结售汇系统的相关提示：</w:t>
      </w:r>
    </w:p>
    <w:p w14:paraId="65252692"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）境内个人购汇时，资金性质应参照客户购汇后外汇资金的使用用途；</w:t>
      </w:r>
    </w:p>
    <w:p w14:paraId="5D458FEB"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）境外个人购汇虽然不实行年度总额管理，但仍需要录入个人结售汇管理信息系统。购汇资金性质仅可以选择“境外个人经常项目收入购汇”或“境外个人原币兑回”；</w:t>
      </w:r>
    </w:p>
    <w:p w14:paraId="50AF2541"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）购汇业务的更正：对当日、当月、跨月度录入错误的个人购汇信息，应区分情况进行撤销或修改操作，不能进行冲正操作。其中“身份证件号”、“购汇种类”录入错</w:t>
      </w:r>
      <w:r>
        <w:rPr>
          <w:rFonts w:ascii="宋体" w:hAnsi="宋体" w:hint="eastAsia"/>
          <w:color w:val="000000"/>
        </w:rPr>
        <w:t>误或该笔交易已经取消的，应首先撤销后再将正确的信息重新录入；除上述情况外，均可使用修改功能直接修改错误项。</w:t>
      </w:r>
    </w:p>
    <w:p w14:paraId="6A350441" w14:textId="77777777" w:rsidR="00000000" w:rsidRDefault="00C62A6C">
      <w:pPr>
        <w:spacing w:line="360" w:lineRule="auto"/>
        <w:ind w:firstLine="480"/>
        <w:rPr>
          <w:rFonts w:ascii="宋体" w:hAnsi="宋体" w:hint="eastAsia"/>
          <w:bCs/>
          <w:color w:val="000000"/>
        </w:rPr>
      </w:pPr>
    </w:p>
    <w:p w14:paraId="0EF1230F" w14:textId="77777777" w:rsidR="00000000" w:rsidRDefault="00C62A6C">
      <w:pPr>
        <w:pStyle w:val="2"/>
        <w:ind w:firstLine="602"/>
        <w:rPr>
          <w:rFonts w:hint="eastAsia"/>
        </w:rPr>
      </w:pPr>
      <w:bookmarkStart w:id="2440" w:name="_Toc229799513"/>
      <w:bookmarkStart w:id="2441" w:name="_Toc231602047"/>
      <w:bookmarkStart w:id="2442" w:name="_Toc236188504"/>
      <w:bookmarkStart w:id="2443" w:name="_Toc237833936"/>
      <w:bookmarkStart w:id="2444" w:name="_Toc262226289"/>
      <w:bookmarkEnd w:id="2416"/>
      <w:r>
        <w:rPr>
          <w:rFonts w:hint="eastAsia"/>
        </w:rPr>
        <w:t>第八章</w:t>
      </w:r>
      <w:r>
        <w:rPr>
          <w:rFonts w:hint="eastAsia"/>
        </w:rPr>
        <w:t xml:space="preserve">  </w:t>
      </w:r>
      <w:r>
        <w:rPr>
          <w:rFonts w:hint="eastAsia"/>
        </w:rPr>
        <w:t>西联汇款</w:t>
      </w:r>
      <w:bookmarkEnd w:id="2440"/>
      <w:bookmarkEnd w:id="2441"/>
      <w:bookmarkEnd w:id="2442"/>
      <w:bookmarkEnd w:id="2443"/>
      <w:bookmarkEnd w:id="2444"/>
    </w:p>
    <w:p w14:paraId="53DAAA13" w14:textId="77777777" w:rsidR="00000000" w:rsidRDefault="00C62A6C">
      <w:pPr>
        <w:pStyle w:val="3"/>
        <w:rPr>
          <w:rFonts w:hint="eastAsia"/>
        </w:rPr>
      </w:pPr>
      <w:bookmarkStart w:id="2445" w:name="_Toc231602048"/>
      <w:bookmarkStart w:id="2446" w:name="_Toc236188505"/>
      <w:bookmarkStart w:id="2447" w:name="_Toc262226290"/>
      <w:bookmarkStart w:id="2448" w:name="_Toc237833937"/>
      <w:r>
        <w:rPr>
          <w:rFonts w:hint="eastAsia"/>
        </w:rPr>
        <w:t>8.1</w:t>
      </w:r>
      <w:r>
        <w:rPr>
          <w:rFonts w:hint="eastAsia"/>
        </w:rPr>
        <w:t>基本规定</w:t>
      </w:r>
      <w:bookmarkEnd w:id="2445"/>
      <w:bookmarkEnd w:id="2446"/>
      <w:bookmarkEnd w:id="2447"/>
      <w:bookmarkEnd w:id="2448"/>
    </w:p>
    <w:p w14:paraId="06BB7A84" w14:textId="77777777" w:rsidR="00000000" w:rsidRDefault="00C62A6C">
      <w:pPr>
        <w:spacing w:line="360" w:lineRule="auto"/>
        <w:ind w:firstLine="480"/>
        <w:rPr>
          <w:rFonts w:ascii="宋体" w:hAnsi="宋体" w:hint="eastAsia"/>
          <w:color w:val="000000"/>
        </w:rPr>
      </w:pPr>
      <w:r>
        <w:rPr>
          <w:rFonts w:ascii="宋体" w:hAnsi="宋体" w:hint="eastAsia"/>
          <w:color w:val="000000"/>
        </w:rPr>
        <w:t>西联汇款是指我行与美国西联金融服务公司合作开展的个人外汇实时汇款业务。</w:t>
      </w:r>
    </w:p>
    <w:p w14:paraId="6157C4BC" w14:textId="77777777" w:rsidR="00000000" w:rsidRDefault="00C62A6C">
      <w:pPr>
        <w:spacing w:line="360" w:lineRule="auto"/>
        <w:ind w:firstLine="480"/>
        <w:rPr>
          <w:rFonts w:ascii="宋体" w:hAnsi="宋体" w:hint="eastAsia"/>
          <w:color w:val="000000"/>
        </w:rPr>
      </w:pPr>
      <w:r>
        <w:rPr>
          <w:rFonts w:ascii="宋体" w:hAnsi="宋体" w:hint="eastAsia"/>
          <w:color w:val="000000"/>
        </w:rPr>
        <w:t>办理西联汇款业务要严格遵守国家外汇管理局及各级行有关外汇汇款的政策规定，认真按照《中国农业银行西联汇款业务操作规程》办理代理西联汇款业务。要认真审核客户在收、发汇单上填写的信息和关键要素，认真审核客户提供的有效身份证件和收、发汇需要的相关凭证，正确录入有关业务信息，并对客户的有效身份证件和收、</w:t>
      </w:r>
      <w:r>
        <w:rPr>
          <w:rFonts w:ascii="宋体" w:hAnsi="宋体" w:hint="eastAsia"/>
          <w:color w:val="000000"/>
        </w:rPr>
        <w:t>发汇需要的有效凭证进行复印、留存。为客户办理代理西联汇款业务后，要打印每个工作日的西联汇款收、发汇报表。</w:t>
      </w:r>
    </w:p>
    <w:p w14:paraId="7F2355A2" w14:textId="77777777" w:rsidR="00000000" w:rsidRDefault="00C62A6C">
      <w:pPr>
        <w:spacing w:line="360" w:lineRule="auto"/>
        <w:ind w:firstLine="480"/>
        <w:rPr>
          <w:rFonts w:ascii="宋体" w:hAnsi="宋体" w:hint="eastAsia"/>
          <w:color w:val="000000"/>
        </w:rPr>
      </w:pPr>
      <w:r>
        <w:rPr>
          <w:rFonts w:ascii="宋体" w:hAnsi="宋体" w:hint="eastAsia"/>
          <w:color w:val="000000"/>
        </w:rPr>
        <w:t>办理西联汇款业务要严格按照国家有关外汇管理政策及各级行有关规定，要求客户填写相应的国际收支申报单据，并对相关内容进行审核，做好国际收支申报。</w:t>
      </w:r>
    </w:p>
    <w:p w14:paraId="099912EE" w14:textId="77777777" w:rsidR="00000000" w:rsidRDefault="00C62A6C">
      <w:pPr>
        <w:spacing w:line="360" w:lineRule="auto"/>
        <w:ind w:firstLine="480"/>
        <w:rPr>
          <w:rFonts w:ascii="宋体" w:hAnsi="宋体" w:hint="eastAsia"/>
          <w:color w:val="000000"/>
        </w:rPr>
      </w:pPr>
      <w:r>
        <w:rPr>
          <w:rFonts w:ascii="宋体" w:hAnsi="宋体" w:hint="eastAsia"/>
          <w:color w:val="000000"/>
        </w:rPr>
        <w:t>办理西联汇款业务要严格按照中国人民银行《金融机构大额交易和可疑交易报告管理办法》规定，加强对西联汇款交易报告工作的管理。要加强对西联汇款交易的分析，注意了解有关的客户情况和交易资金的来源、性质、去向等情况。对达到大额交易和可疑交易报告标准的，要按照反洗钱数据报告要</w:t>
      </w:r>
      <w:r>
        <w:rPr>
          <w:rFonts w:ascii="宋体" w:hAnsi="宋体" w:hint="eastAsia"/>
          <w:color w:val="000000"/>
        </w:rPr>
        <w:t>求及时进行报告。发现异常情况及时向上级行和当地人民银行报告，防止漏报。</w:t>
      </w:r>
    </w:p>
    <w:p w14:paraId="5077D74D" w14:textId="77777777" w:rsidR="00000000" w:rsidRDefault="00C62A6C">
      <w:pPr>
        <w:pStyle w:val="3"/>
        <w:rPr>
          <w:rFonts w:hint="eastAsia"/>
        </w:rPr>
      </w:pPr>
      <w:bookmarkStart w:id="2449" w:name="_Toc231602049"/>
      <w:bookmarkStart w:id="2450" w:name="_Toc236188506"/>
      <w:bookmarkStart w:id="2451" w:name="_Toc237833938"/>
      <w:bookmarkStart w:id="2452" w:name="_Toc262226291"/>
      <w:r>
        <w:rPr>
          <w:rFonts w:hint="eastAsia"/>
        </w:rPr>
        <w:t>8.2</w:t>
      </w:r>
      <w:r>
        <w:rPr>
          <w:rFonts w:hint="eastAsia"/>
        </w:rPr>
        <w:t>西联发汇</w:t>
      </w:r>
      <w:bookmarkEnd w:id="2449"/>
      <w:bookmarkEnd w:id="2450"/>
      <w:bookmarkEnd w:id="2451"/>
      <w:bookmarkEnd w:id="2452"/>
    </w:p>
    <w:p w14:paraId="208B9092" w14:textId="77777777" w:rsidR="00000000" w:rsidRDefault="00C62A6C">
      <w:pPr>
        <w:spacing w:line="360" w:lineRule="auto"/>
        <w:ind w:firstLine="480"/>
        <w:rPr>
          <w:rFonts w:ascii="宋体" w:hAnsi="宋体" w:hint="eastAsia"/>
          <w:color w:val="000000"/>
        </w:rPr>
      </w:pPr>
      <w:r>
        <w:rPr>
          <w:rFonts w:ascii="宋体" w:hAnsi="宋体" w:hint="eastAsia"/>
          <w:color w:val="000000"/>
        </w:rPr>
        <w:t>西联发汇是指营业机构接受客户的委托，将外汇款项通过西联汇款业务系统发出的汇出汇款业务。</w:t>
      </w:r>
    </w:p>
    <w:p w14:paraId="25360496" w14:textId="77777777" w:rsidR="00000000" w:rsidRDefault="00C62A6C">
      <w:pPr>
        <w:spacing w:line="360" w:lineRule="auto"/>
        <w:ind w:firstLine="480"/>
        <w:rPr>
          <w:rFonts w:ascii="宋体" w:hAnsi="宋体" w:hint="eastAsia"/>
          <w:color w:val="000000"/>
        </w:rPr>
      </w:pPr>
      <w:r>
        <w:rPr>
          <w:rFonts w:ascii="宋体" w:hAnsi="宋体" w:hint="eastAsia"/>
          <w:color w:val="000000"/>
        </w:rPr>
        <w:t>西联发汇目前只办理美元汇款，美元现钞发汇时不收取钞转汇费用。</w:t>
      </w:r>
    </w:p>
    <w:p w14:paraId="245AB647" w14:textId="77777777" w:rsidR="00000000" w:rsidRDefault="00C62A6C">
      <w:pPr>
        <w:spacing w:line="360" w:lineRule="auto"/>
        <w:ind w:firstLine="480"/>
        <w:rPr>
          <w:rFonts w:ascii="宋体" w:hAnsi="宋体" w:hint="eastAsia"/>
          <w:color w:val="000000"/>
        </w:rPr>
      </w:pPr>
      <w:r>
        <w:rPr>
          <w:rFonts w:ascii="宋体" w:hAnsi="宋体" w:hint="eastAsia"/>
          <w:color w:val="000000"/>
        </w:rPr>
        <w:t>如客户办理非美元汇款，须按现行规定套算成美元现汇后汇出。</w:t>
      </w:r>
    </w:p>
    <w:p w14:paraId="470F75B8" w14:textId="77777777" w:rsidR="00000000" w:rsidRDefault="00C62A6C">
      <w:pPr>
        <w:spacing w:line="360" w:lineRule="auto"/>
        <w:ind w:firstLine="480"/>
        <w:rPr>
          <w:rFonts w:ascii="宋体" w:hAnsi="宋体" w:hint="eastAsia"/>
          <w:color w:val="000000"/>
        </w:rPr>
      </w:pPr>
      <w:r>
        <w:rPr>
          <w:rFonts w:ascii="宋体" w:hAnsi="宋体" w:hint="eastAsia"/>
          <w:color w:val="000000"/>
        </w:rPr>
        <w:t>单笔发汇不超过</w:t>
      </w:r>
      <w:r>
        <w:rPr>
          <w:rFonts w:ascii="宋体" w:hAnsi="宋体" w:hint="eastAsia"/>
          <w:color w:val="000000"/>
        </w:rPr>
        <w:t>9000</w:t>
      </w:r>
      <w:r>
        <w:rPr>
          <w:rFonts w:ascii="宋体" w:hAnsi="宋体" w:hint="eastAsia"/>
          <w:color w:val="000000"/>
        </w:rPr>
        <w:t>美元（含），超过限额的，我行不予办理。</w:t>
      </w:r>
    </w:p>
    <w:p w14:paraId="3723E8F7" w14:textId="77777777" w:rsidR="00000000" w:rsidRDefault="00C62A6C">
      <w:pPr>
        <w:spacing w:line="360" w:lineRule="auto"/>
        <w:ind w:firstLine="480"/>
        <w:rPr>
          <w:rFonts w:ascii="宋体" w:hAnsi="宋体" w:hint="eastAsia"/>
          <w:color w:val="000000"/>
        </w:rPr>
      </w:pPr>
      <w:r>
        <w:rPr>
          <w:rFonts w:ascii="宋体" w:hAnsi="宋体" w:hint="eastAsia"/>
          <w:color w:val="000000"/>
        </w:rPr>
        <w:t>营业机构要按照国家外汇管理局及上级行有关规定，在审核《发汇单》、汇款人有效身份证件和汇款有效凭证无误后，方可为客户办理发汇。</w:t>
      </w:r>
    </w:p>
    <w:p w14:paraId="77AD0C64" w14:textId="77777777" w:rsidR="00000000" w:rsidRDefault="00C62A6C">
      <w:pPr>
        <w:spacing w:line="360" w:lineRule="auto"/>
        <w:ind w:firstLine="480"/>
        <w:rPr>
          <w:rFonts w:ascii="宋体" w:hAnsi="宋体" w:hint="eastAsia"/>
          <w:color w:val="000000"/>
        </w:rPr>
      </w:pPr>
      <w:r>
        <w:rPr>
          <w:rFonts w:ascii="宋体" w:hAnsi="宋体" w:hint="eastAsia"/>
          <w:color w:val="000000"/>
        </w:rPr>
        <w:t>单个营业机构当天累计发汇金额</w:t>
      </w:r>
      <w:r>
        <w:rPr>
          <w:rFonts w:ascii="宋体" w:hAnsi="宋体" w:hint="eastAsia"/>
          <w:color w:val="000000"/>
        </w:rPr>
        <w:t>最高</w:t>
      </w:r>
      <w:r>
        <w:rPr>
          <w:rFonts w:ascii="宋体" w:hAnsi="宋体" w:hint="eastAsia"/>
          <w:color w:val="000000"/>
        </w:rPr>
        <w:t>5</w:t>
      </w:r>
      <w:r>
        <w:rPr>
          <w:rFonts w:ascii="宋体" w:hAnsi="宋体" w:hint="eastAsia"/>
          <w:color w:val="000000"/>
        </w:rPr>
        <w:t>万美元。</w:t>
      </w:r>
    </w:p>
    <w:p w14:paraId="44C14F2A" w14:textId="77777777" w:rsidR="00000000" w:rsidRDefault="00C62A6C">
      <w:pPr>
        <w:pStyle w:val="4"/>
        <w:spacing w:before="0" w:after="0" w:line="360" w:lineRule="auto"/>
        <w:rPr>
          <w:rFonts w:ascii="宋体" w:hAnsi="宋体" w:hint="eastAsia"/>
          <w:color w:val="000000"/>
          <w:sz w:val="24"/>
          <w:szCs w:val="24"/>
        </w:rPr>
      </w:pPr>
      <w:bookmarkStart w:id="2453" w:name="_Toc231602051"/>
      <w:r>
        <w:rPr>
          <w:rFonts w:ascii="宋体" w:hAnsi="宋体" w:hint="eastAsia"/>
          <w:color w:val="000000"/>
          <w:sz w:val="24"/>
          <w:szCs w:val="24"/>
        </w:rPr>
        <w:t>8.2.1</w:t>
      </w:r>
      <w:r>
        <w:rPr>
          <w:rFonts w:ascii="宋体" w:hAnsi="宋体" w:hint="eastAsia"/>
          <w:color w:val="000000"/>
          <w:sz w:val="24"/>
          <w:szCs w:val="24"/>
        </w:rPr>
        <w:t>业务操作</w:t>
      </w:r>
      <w:bookmarkEnd w:id="2453"/>
    </w:p>
    <w:p w14:paraId="4706DB65" w14:textId="77777777" w:rsidR="00000000" w:rsidRDefault="00C62A6C">
      <w:pPr>
        <w:spacing w:line="360" w:lineRule="auto"/>
        <w:ind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6D1B8310" w14:textId="77777777" w:rsidR="00000000" w:rsidRDefault="00C62A6C">
      <w:pPr>
        <w:spacing w:line="360" w:lineRule="auto"/>
        <w:ind w:firstLine="480"/>
        <w:rPr>
          <w:rFonts w:ascii="宋体" w:hAnsi="宋体" w:hint="eastAsia"/>
          <w:color w:val="000000"/>
        </w:rPr>
      </w:pPr>
      <w:r>
        <w:rPr>
          <w:rFonts w:ascii="宋体" w:hAnsi="宋体" w:hint="eastAsia"/>
          <w:color w:val="000000"/>
        </w:rPr>
        <w:t>客户办理西联发汇，必须提供有效身份证件，填写发汇单（一式三联）和《境外汇款申请书》。发汇单填写应使用阿拉伯数字、英文和拼音，清晰填明发汇人姓名、发汇金额、收汇人姓名和国家等关键要素。</w:t>
      </w:r>
    </w:p>
    <w:p w14:paraId="537FE0B1"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柜员重点审核：</w:t>
      </w:r>
    </w:p>
    <w:p w14:paraId="6BDBC515" w14:textId="77777777" w:rsidR="00000000" w:rsidRDefault="00C62A6C">
      <w:pPr>
        <w:spacing w:line="360" w:lineRule="auto"/>
        <w:ind w:firstLine="480"/>
        <w:rPr>
          <w:rFonts w:ascii="宋体" w:hAnsi="宋体"/>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）发汇单</w:t>
      </w:r>
    </w:p>
    <w:p w14:paraId="6924AE36" w14:textId="77777777" w:rsidR="00000000" w:rsidRDefault="00C62A6C">
      <w:pPr>
        <w:spacing w:line="360" w:lineRule="auto"/>
        <w:ind w:firstLine="480"/>
        <w:rPr>
          <w:rFonts w:ascii="宋体" w:hAnsi="宋体" w:hint="eastAsia"/>
          <w:color w:val="000000"/>
        </w:rPr>
      </w:pPr>
      <w:r>
        <w:rPr>
          <w:rFonts w:ascii="宋体" w:hAnsi="宋体" w:hint="eastAsia"/>
          <w:color w:val="000000"/>
        </w:rPr>
        <w:t>发汇单发汇金额；发汇人姓名、地址、电话、证件信息；收汇人姓名、城市、国家等内容必须完整、字迹清楚，并不得涂改。</w:t>
      </w:r>
    </w:p>
    <w:p w14:paraId="3F3C49EC" w14:textId="77777777" w:rsidR="00000000" w:rsidRDefault="00C62A6C">
      <w:pPr>
        <w:spacing w:line="360" w:lineRule="auto"/>
        <w:ind w:firstLine="480"/>
        <w:rPr>
          <w:rFonts w:ascii="宋体" w:hAnsi="宋体"/>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）客户身份证件和汇款有效凭证</w:t>
      </w:r>
    </w:p>
    <w:p w14:paraId="06ECC9B1"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柜员对汇款人提供的有效身份证件和汇款有效凭证进行合规、合法性审核。</w:t>
      </w:r>
    </w:p>
    <w:p w14:paraId="45022E71"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）客户其他业务资料</w:t>
      </w:r>
    </w:p>
    <w:p w14:paraId="7FBC8627" w14:textId="77777777" w:rsidR="00000000" w:rsidRDefault="00C62A6C">
      <w:pPr>
        <w:spacing w:line="360" w:lineRule="auto"/>
        <w:ind w:firstLine="480"/>
        <w:rPr>
          <w:rFonts w:ascii="宋体" w:hAnsi="宋体" w:hint="eastAsia"/>
          <w:color w:val="000000"/>
        </w:rPr>
      </w:pPr>
      <w:r>
        <w:rPr>
          <w:rFonts w:ascii="宋体" w:hAnsi="宋体" w:hint="eastAsia"/>
          <w:color w:val="000000"/>
        </w:rPr>
        <w:t>西联汇出汇</w:t>
      </w:r>
      <w:r>
        <w:rPr>
          <w:rFonts w:ascii="宋体" w:hAnsi="宋体" w:hint="eastAsia"/>
          <w:color w:val="000000"/>
        </w:rPr>
        <w:t>款必须符合外汇管理局关于个人现钞管理的规定。境内个人现汇账户存款汇出境外用于经常项目支出，在办理汇出手续时，不得超过客户提供的有关证明文件上注明的标准，并应复印有关证明文件留存。</w:t>
      </w:r>
    </w:p>
    <w:p w14:paraId="7E7395F4" w14:textId="77777777" w:rsidR="00000000" w:rsidRDefault="00C62A6C">
      <w:pPr>
        <w:spacing w:line="360" w:lineRule="auto"/>
        <w:ind w:firstLine="480"/>
        <w:rPr>
          <w:rFonts w:ascii="宋体" w:hAnsi="宋体" w:hint="eastAsia"/>
          <w:color w:val="000000"/>
        </w:rPr>
      </w:pPr>
      <w:r>
        <w:rPr>
          <w:rFonts w:ascii="宋体" w:hAnsi="宋体" w:hint="eastAsia"/>
          <w:color w:val="000000"/>
        </w:rPr>
        <w:t>客户填写的《境外汇款申请书》是否详实。</w:t>
      </w:r>
    </w:p>
    <w:p w14:paraId="334CA15C" w14:textId="77777777" w:rsidR="00000000" w:rsidRDefault="00C62A6C">
      <w:pPr>
        <w:spacing w:line="360" w:lineRule="auto"/>
        <w:ind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1DD719AB" w14:textId="77777777" w:rsidR="00000000" w:rsidRDefault="00C62A6C">
      <w:pPr>
        <w:spacing w:line="360" w:lineRule="auto"/>
        <w:ind w:firstLine="480"/>
        <w:rPr>
          <w:rFonts w:ascii="宋体" w:hAnsi="宋体" w:hint="eastAsia"/>
          <w:color w:val="000000"/>
        </w:rPr>
      </w:pPr>
      <w:r>
        <w:rPr>
          <w:rFonts w:ascii="宋体" w:hAnsi="宋体" w:hint="eastAsia"/>
          <w:color w:val="000000"/>
        </w:rPr>
        <w:t>发汇操作时应按照““先查询汇款手续费，再收款，最后做西联汇款交易”的原则办理。</w:t>
      </w:r>
    </w:p>
    <w:p w14:paraId="60008764"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柜员选择“</w:t>
      </w:r>
      <w:r>
        <w:rPr>
          <w:rFonts w:ascii="宋体" w:hAnsi="宋体" w:hint="eastAsia"/>
          <w:color w:val="000000"/>
        </w:rPr>
        <w:t>2722</w:t>
      </w:r>
      <w:r>
        <w:rPr>
          <w:rFonts w:ascii="宋体" w:hAnsi="宋体" w:hint="eastAsia"/>
          <w:color w:val="000000"/>
        </w:rPr>
        <w:t>西联方费用查询”交易按发汇金额和收汇国家查询汇款费用。</w:t>
      </w:r>
    </w:p>
    <w:p w14:paraId="0F56F21B"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）收款。柜员向客户收取本金及手续费。客户可以购汇、支付美元现钞，也可以从美元账户中支取现汇或现钞。</w:t>
      </w:r>
    </w:p>
    <w:p w14:paraId="1592A311"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）发汇。柜员选择</w:t>
      </w:r>
      <w:r>
        <w:rPr>
          <w:rFonts w:ascii="宋体" w:hAnsi="宋体" w:hint="eastAsia"/>
          <w:color w:val="000000"/>
        </w:rPr>
        <w:t>“</w:t>
      </w:r>
      <w:r>
        <w:rPr>
          <w:rFonts w:ascii="宋体" w:hAnsi="宋体" w:hint="eastAsia"/>
          <w:color w:val="000000"/>
        </w:rPr>
        <w:t>2753</w:t>
      </w:r>
      <w:r>
        <w:rPr>
          <w:rFonts w:ascii="宋体" w:hAnsi="宋体" w:hint="eastAsia"/>
          <w:color w:val="000000"/>
        </w:rPr>
        <w:t>发汇”交易，根据客户提交的发汇单上信息，逐一输入相应要素，确保如收汇人国家、姓名、发汇金额、发汇人姓名、地址等发汇信息正确。提交主管审核、授权后，打印发汇单，根据系统提示联动记入</w:t>
      </w:r>
      <w:r>
        <w:rPr>
          <w:rFonts w:ascii="宋体" w:hAnsi="宋体" w:hint="eastAsia"/>
          <w:color w:val="000000"/>
        </w:rPr>
        <w:t>66703</w:t>
      </w:r>
      <w:r>
        <w:rPr>
          <w:rFonts w:ascii="宋体" w:hAnsi="宋体" w:hint="eastAsia"/>
          <w:color w:val="000000"/>
        </w:rPr>
        <w:t>外汇汇出汇款－西联汇出汇款、及</w:t>
      </w:r>
      <w:r>
        <w:rPr>
          <w:rFonts w:ascii="宋体" w:hAnsi="宋体" w:hint="eastAsia"/>
          <w:color w:val="000000"/>
        </w:rPr>
        <w:t>66699</w:t>
      </w:r>
      <w:r>
        <w:rPr>
          <w:rFonts w:ascii="宋体" w:hAnsi="宋体" w:hint="eastAsia"/>
          <w:color w:val="000000"/>
        </w:rPr>
        <w:t>其他待付结算款项－西联发汇暂收手续费，打印记账凭证，加盖业务印章。</w:t>
      </w:r>
    </w:p>
    <w:p w14:paraId="358691ED" w14:textId="77777777" w:rsidR="00000000" w:rsidRDefault="00C62A6C">
      <w:pPr>
        <w:spacing w:line="360" w:lineRule="auto"/>
        <w:ind w:firstLine="480"/>
        <w:rPr>
          <w:rFonts w:ascii="宋体" w:hAnsi="宋体" w:hint="eastAsia"/>
          <w:color w:val="000000"/>
        </w:rPr>
      </w:pPr>
      <w:r>
        <w:rPr>
          <w:rFonts w:ascii="宋体" w:hAnsi="宋体" w:hint="eastAsia"/>
          <w:color w:val="000000"/>
        </w:rPr>
        <w:t>交易成功后，西联系统产生一个十位阿拉伯数字的西联监控号，此号码是该笔发汇的业务编号，也是资金清算的业务参考号之一。</w:t>
      </w:r>
    </w:p>
    <w:p w14:paraId="06990745"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柜员认真核对系统打印的发汇单内容与客户填写内容是否一致，交客户确认，同时提醒客户将西联监控</w:t>
      </w:r>
      <w:r>
        <w:rPr>
          <w:rFonts w:ascii="宋体" w:hAnsi="宋体" w:hint="eastAsia"/>
          <w:color w:val="000000"/>
        </w:rPr>
        <w:t>号及时通知收款人，尽快到西联汇款营业机构支取。</w:t>
      </w:r>
    </w:p>
    <w:p w14:paraId="37B89132" w14:textId="77777777" w:rsidR="00000000" w:rsidRDefault="00C62A6C">
      <w:pPr>
        <w:spacing w:line="360" w:lineRule="auto"/>
        <w:ind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3EA70EAB" w14:textId="77777777" w:rsidR="00000000" w:rsidRDefault="00C62A6C">
      <w:pPr>
        <w:spacing w:line="360" w:lineRule="auto"/>
        <w:ind w:firstLine="480"/>
        <w:rPr>
          <w:rFonts w:ascii="宋体" w:hAnsi="宋体" w:hint="eastAsia"/>
          <w:color w:val="000000"/>
        </w:rPr>
      </w:pPr>
      <w:r>
        <w:rPr>
          <w:rFonts w:ascii="宋体" w:hAnsi="宋体" w:hint="eastAsia"/>
          <w:color w:val="000000"/>
        </w:rPr>
        <w:t>发汇单客户留存联交汇款人，发汇单会计留存联与汇款人身份证件和相关凭证复印件一并附记账凭证后，发汇单结算留存联作为后期资金清算的依据专夹保管。</w:t>
      </w:r>
    </w:p>
    <w:p w14:paraId="29EA985B" w14:textId="77777777" w:rsidR="00000000" w:rsidRDefault="00C62A6C">
      <w:pPr>
        <w:spacing w:line="360" w:lineRule="auto"/>
        <w:ind w:firstLine="480"/>
        <w:rPr>
          <w:rFonts w:ascii="宋体" w:hAnsi="宋体" w:hint="eastAsia"/>
          <w:color w:val="000000"/>
        </w:rPr>
      </w:pPr>
      <w:r>
        <w:rPr>
          <w:rFonts w:ascii="宋体" w:hAnsi="宋体" w:hint="eastAsia"/>
          <w:color w:val="000000"/>
        </w:rPr>
        <w:t>根据客户填写的《境外汇款申请书》做好国际收支申报。</w:t>
      </w:r>
    </w:p>
    <w:p w14:paraId="27E3938E" w14:textId="77777777" w:rsidR="00000000" w:rsidRDefault="00C62A6C">
      <w:pPr>
        <w:pStyle w:val="4"/>
        <w:spacing w:before="0" w:after="0" w:line="360" w:lineRule="auto"/>
        <w:rPr>
          <w:rFonts w:ascii="宋体" w:hAnsi="宋体" w:hint="eastAsia"/>
          <w:color w:val="000000"/>
          <w:sz w:val="24"/>
          <w:szCs w:val="24"/>
        </w:rPr>
      </w:pPr>
      <w:bookmarkStart w:id="2454" w:name="_Toc231602052"/>
      <w:r>
        <w:rPr>
          <w:rFonts w:ascii="宋体" w:hAnsi="宋体" w:hint="eastAsia"/>
          <w:color w:val="000000"/>
          <w:sz w:val="24"/>
          <w:szCs w:val="24"/>
        </w:rPr>
        <w:t>8.2.2</w:t>
      </w:r>
      <w:r>
        <w:rPr>
          <w:rFonts w:ascii="宋体" w:hAnsi="宋体" w:hint="eastAsia"/>
          <w:color w:val="000000"/>
          <w:sz w:val="24"/>
          <w:szCs w:val="24"/>
        </w:rPr>
        <w:t>注意事项</w:t>
      </w:r>
      <w:bookmarkEnd w:id="2454"/>
    </w:p>
    <w:p w14:paraId="60A086C6" w14:textId="77777777" w:rsidR="00000000" w:rsidRDefault="00C62A6C">
      <w:pPr>
        <w:spacing w:line="360" w:lineRule="auto"/>
        <w:ind w:firstLine="480"/>
        <w:rPr>
          <w:rFonts w:ascii="宋体" w:hAnsi="宋体" w:hint="eastAsia"/>
          <w:color w:val="000000"/>
        </w:rPr>
      </w:pPr>
      <w:r>
        <w:rPr>
          <w:rFonts w:ascii="宋体" w:hAnsi="宋体" w:hint="eastAsia"/>
          <w:color w:val="000000"/>
        </w:rPr>
        <w:t>西联汇款营业机构指定专人次日打印发汇业务报表，认真检查前日发汇单结算留存联的汇总金额与“</w:t>
      </w:r>
      <w:r>
        <w:rPr>
          <w:rFonts w:ascii="宋体" w:hAnsi="宋体" w:hint="eastAsia"/>
          <w:color w:val="000000"/>
        </w:rPr>
        <w:t>66703</w:t>
      </w:r>
      <w:r>
        <w:rPr>
          <w:rFonts w:ascii="宋体" w:hAnsi="宋体" w:hint="eastAsia"/>
          <w:color w:val="000000"/>
        </w:rPr>
        <w:t>外汇汇出汇款－西联汇出汇款”、“</w:t>
      </w:r>
      <w:r>
        <w:rPr>
          <w:rFonts w:ascii="宋体" w:hAnsi="宋体" w:hint="eastAsia"/>
          <w:color w:val="000000"/>
        </w:rPr>
        <w:t>66699</w:t>
      </w:r>
      <w:r>
        <w:rPr>
          <w:rFonts w:ascii="宋体" w:hAnsi="宋体" w:hint="eastAsia"/>
          <w:color w:val="000000"/>
        </w:rPr>
        <w:t>其他待付结算款项科目</w:t>
      </w:r>
      <w:r>
        <w:rPr>
          <w:rFonts w:ascii="宋体" w:hAnsi="宋体"/>
          <w:color w:val="000000"/>
        </w:rPr>
        <w:t>—</w:t>
      </w:r>
      <w:r>
        <w:rPr>
          <w:rFonts w:ascii="宋体" w:hAnsi="宋体" w:hint="eastAsia"/>
          <w:color w:val="000000"/>
        </w:rPr>
        <w:t>西联发汇暂收手续费”专户的发生额是否一致。营业机构会计主管按月核对发汇单结</w:t>
      </w:r>
      <w:r>
        <w:rPr>
          <w:rFonts w:ascii="宋体" w:hAnsi="宋体" w:hint="eastAsia"/>
          <w:color w:val="000000"/>
        </w:rPr>
        <w:t>算留存联及相应专户。</w:t>
      </w:r>
    </w:p>
    <w:p w14:paraId="095F521E" w14:textId="77777777" w:rsidR="00000000" w:rsidRDefault="00C62A6C">
      <w:pPr>
        <w:spacing w:line="360" w:lineRule="auto"/>
        <w:ind w:firstLine="480"/>
        <w:rPr>
          <w:rFonts w:ascii="宋体" w:hAnsi="宋体" w:hint="eastAsia"/>
          <w:color w:val="000000"/>
        </w:rPr>
      </w:pPr>
      <w:r>
        <w:rPr>
          <w:rFonts w:ascii="宋体" w:hAnsi="宋体" w:hint="eastAsia"/>
          <w:color w:val="000000"/>
        </w:rPr>
        <w:t>为保证西联发汇业务报表和发汇单等包含汇款解付信息的档案不泄漏，营业机构必须将其妥善保管。</w:t>
      </w:r>
    </w:p>
    <w:p w14:paraId="28DE09DD" w14:textId="77777777" w:rsidR="00000000" w:rsidRDefault="00C62A6C">
      <w:pPr>
        <w:pStyle w:val="4"/>
        <w:spacing w:before="0" w:after="0" w:line="360" w:lineRule="auto"/>
        <w:rPr>
          <w:rFonts w:ascii="宋体" w:hAnsi="宋体" w:hint="eastAsia"/>
          <w:color w:val="000000"/>
          <w:sz w:val="24"/>
          <w:szCs w:val="24"/>
        </w:rPr>
      </w:pPr>
      <w:bookmarkStart w:id="2455" w:name="_Toc231602053"/>
      <w:r>
        <w:rPr>
          <w:rFonts w:ascii="宋体" w:hAnsi="宋体" w:hint="eastAsia"/>
          <w:color w:val="000000"/>
          <w:sz w:val="24"/>
          <w:szCs w:val="24"/>
        </w:rPr>
        <w:t>8.2.3</w:t>
      </w:r>
      <w:r>
        <w:rPr>
          <w:rFonts w:ascii="宋体" w:hAnsi="宋体" w:hint="eastAsia"/>
          <w:color w:val="000000"/>
          <w:sz w:val="24"/>
          <w:szCs w:val="24"/>
        </w:rPr>
        <w:t>发汇资金清算</w:t>
      </w:r>
      <w:bookmarkEnd w:id="2455"/>
    </w:p>
    <w:p w14:paraId="692D2944"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柜员收到</w:t>
      </w:r>
      <w:r>
        <w:rPr>
          <w:rFonts w:ascii="宋体" w:hAnsi="宋体" w:hint="eastAsia"/>
          <w:color w:val="000000"/>
        </w:rPr>
        <w:t>BIBS</w:t>
      </w:r>
      <w:r>
        <w:rPr>
          <w:rFonts w:ascii="宋体" w:hAnsi="宋体" w:hint="eastAsia"/>
          <w:color w:val="000000"/>
        </w:rPr>
        <w:t>系统的借方报单，核对借报上的西联监控号、币种、金额是否与西联汇款发汇业务报表上记录一致，抽出专夹保管的西联发汇单第三联（结算留存联）并核对，查询“</w:t>
      </w:r>
      <w:r>
        <w:rPr>
          <w:rFonts w:ascii="宋体" w:hAnsi="宋体" w:hint="eastAsia"/>
          <w:color w:val="000000"/>
        </w:rPr>
        <w:t>66703</w:t>
      </w:r>
      <w:r>
        <w:rPr>
          <w:rFonts w:ascii="宋体" w:hAnsi="宋体" w:hint="eastAsia"/>
          <w:color w:val="000000"/>
        </w:rPr>
        <w:t>外汇汇出汇款－西联汇出汇款”是否有与报单金额对应的发生额。</w:t>
      </w:r>
    </w:p>
    <w:p w14:paraId="04950892" w14:textId="77777777" w:rsidR="00000000" w:rsidRDefault="00C62A6C">
      <w:pPr>
        <w:spacing w:line="360" w:lineRule="auto"/>
        <w:ind w:firstLine="480"/>
        <w:rPr>
          <w:rFonts w:ascii="宋体" w:hAnsi="宋体"/>
          <w:color w:val="000000"/>
        </w:rPr>
      </w:pPr>
      <w:r>
        <w:rPr>
          <w:rFonts w:ascii="宋体" w:hAnsi="宋体" w:hint="eastAsia"/>
          <w:color w:val="000000"/>
        </w:rPr>
        <w:t>根据</w:t>
      </w:r>
      <w:r>
        <w:rPr>
          <w:rFonts w:ascii="宋体" w:hAnsi="宋体" w:hint="eastAsia"/>
          <w:color w:val="000000"/>
        </w:rPr>
        <w:t>BIBS</w:t>
      </w:r>
      <w:r>
        <w:rPr>
          <w:rFonts w:ascii="宋体" w:hAnsi="宋体" w:hint="eastAsia"/>
          <w:color w:val="000000"/>
        </w:rPr>
        <w:t>系统的借方报单相关信息以及西联发汇单汇款本金、暂收手续费、监控号码，在</w:t>
      </w:r>
      <w:r>
        <w:rPr>
          <w:rFonts w:ascii="宋体" w:hAnsi="宋体" w:hint="eastAsia"/>
          <w:color w:val="000000"/>
        </w:rPr>
        <w:t>ABIS</w:t>
      </w:r>
      <w:r>
        <w:rPr>
          <w:rFonts w:ascii="宋体" w:hAnsi="宋体" w:hint="eastAsia"/>
          <w:color w:val="000000"/>
        </w:rPr>
        <w:t>内部核算子系统先通过“</w:t>
      </w:r>
      <w:r>
        <w:rPr>
          <w:rFonts w:ascii="宋体" w:hAnsi="宋体" w:hint="eastAsia"/>
          <w:color w:val="000000"/>
        </w:rPr>
        <w:t>0106</w:t>
      </w:r>
      <w:r>
        <w:rPr>
          <w:rFonts w:ascii="宋体" w:hAnsi="宋体" w:hint="eastAsia"/>
          <w:color w:val="000000"/>
        </w:rPr>
        <w:t>贷记过渡”交易，将“</w:t>
      </w:r>
      <w:r>
        <w:rPr>
          <w:rFonts w:ascii="宋体" w:hAnsi="宋体" w:hint="eastAsia"/>
          <w:color w:val="000000"/>
        </w:rPr>
        <w:t>66</w:t>
      </w:r>
      <w:r>
        <w:rPr>
          <w:rFonts w:ascii="宋体" w:hAnsi="宋体" w:hint="eastAsia"/>
          <w:color w:val="000000"/>
        </w:rPr>
        <w:t>703</w:t>
      </w:r>
      <w:r>
        <w:rPr>
          <w:rFonts w:ascii="宋体" w:hAnsi="宋体" w:hint="eastAsia"/>
          <w:color w:val="000000"/>
        </w:rPr>
        <w:t>外汇汇出汇款－西联汇出汇款”、“</w:t>
      </w:r>
      <w:r>
        <w:rPr>
          <w:rFonts w:ascii="宋体" w:hAnsi="宋体" w:hint="eastAsia"/>
          <w:color w:val="000000"/>
        </w:rPr>
        <w:t>66699</w:t>
      </w:r>
      <w:r>
        <w:rPr>
          <w:rFonts w:ascii="宋体" w:hAnsi="宋体" w:hint="eastAsia"/>
          <w:color w:val="000000"/>
        </w:rPr>
        <w:t>其他待付结算款项－西联发汇暂收手续费”相应款项转入</w:t>
      </w:r>
      <w:r>
        <w:rPr>
          <w:rFonts w:ascii="宋体" w:hAnsi="宋体" w:hint="eastAsia"/>
          <w:color w:val="000000"/>
        </w:rPr>
        <w:t>91</w:t>
      </w:r>
      <w:r>
        <w:rPr>
          <w:rFonts w:ascii="宋体" w:hAnsi="宋体" w:hint="eastAsia"/>
          <w:color w:val="000000"/>
        </w:rPr>
        <w:t>过渡；打印记账凭证，借报作记账凭证的附件。将剩余手续费作为本营业机构手续费收入记入“</w:t>
      </w:r>
      <w:r>
        <w:rPr>
          <w:rFonts w:ascii="宋体" w:hAnsi="宋体" w:hint="eastAsia"/>
          <w:color w:val="000000"/>
        </w:rPr>
        <w:t>79149</w:t>
      </w:r>
      <w:r>
        <w:rPr>
          <w:rFonts w:ascii="宋体" w:hAnsi="宋体" w:hint="eastAsia"/>
          <w:color w:val="000000"/>
        </w:rPr>
        <w:t>西联汇款手续费收入，选择“</w:t>
      </w:r>
      <w:r>
        <w:rPr>
          <w:rFonts w:ascii="宋体" w:hAnsi="宋体" w:hint="eastAsia"/>
          <w:color w:val="000000"/>
        </w:rPr>
        <w:t>0105</w:t>
      </w:r>
      <w:r>
        <w:rPr>
          <w:rFonts w:ascii="宋体" w:hAnsi="宋体" w:hint="eastAsia"/>
          <w:color w:val="000000"/>
        </w:rPr>
        <w:t>借记过度”交易记入“</w:t>
      </w:r>
      <w:r>
        <w:rPr>
          <w:rFonts w:ascii="宋体" w:hAnsi="宋体" w:hint="eastAsia"/>
          <w:color w:val="000000"/>
        </w:rPr>
        <w:t>35107</w:t>
      </w:r>
      <w:r>
        <w:rPr>
          <w:rFonts w:ascii="宋体" w:hAnsi="宋体" w:hint="eastAsia"/>
          <w:color w:val="000000"/>
        </w:rPr>
        <w:t>科目应收国际结算款项，”。西联发汇单第三联加盖附件章作记账凭证附件。</w:t>
      </w:r>
    </w:p>
    <w:p w14:paraId="64768DF9" w14:textId="77777777" w:rsidR="00000000" w:rsidRDefault="00C62A6C">
      <w:pPr>
        <w:spacing w:line="360" w:lineRule="auto"/>
        <w:ind w:firstLine="480"/>
        <w:rPr>
          <w:rFonts w:ascii="宋体" w:hAnsi="宋体" w:hint="eastAsia"/>
          <w:color w:val="000000"/>
        </w:rPr>
      </w:pPr>
      <w:r>
        <w:rPr>
          <w:rFonts w:ascii="宋体" w:hAnsi="宋体" w:hint="eastAsia"/>
          <w:color w:val="000000"/>
        </w:rPr>
        <w:t>为确保账卡一致、销账逐笔对应和资金的及时清算，必须定期核对西联发汇单结算留存联是否与“外汇汇出汇款－西联汇出汇款”账户余额一致。在进行“外汇汇出汇款－西联汇出汇款”账户销账前，必须查</w:t>
      </w:r>
      <w:r>
        <w:rPr>
          <w:rFonts w:ascii="宋体" w:hAnsi="宋体" w:hint="eastAsia"/>
          <w:color w:val="000000"/>
        </w:rPr>
        <w:t>询该笔清算资金入“外汇汇出汇款－西联汇出汇款”账户的发生时间、传票号和日志号。</w:t>
      </w:r>
    </w:p>
    <w:p w14:paraId="3331677E" w14:textId="77777777" w:rsidR="00000000" w:rsidRDefault="00C62A6C">
      <w:pPr>
        <w:spacing w:line="360" w:lineRule="auto"/>
        <w:ind w:firstLine="480"/>
        <w:rPr>
          <w:rFonts w:ascii="宋体" w:hAnsi="宋体" w:hint="eastAsia"/>
          <w:color w:val="000000"/>
        </w:rPr>
      </w:pPr>
      <w:r>
        <w:rPr>
          <w:rFonts w:ascii="宋体" w:hAnsi="宋体" w:hint="eastAsia"/>
          <w:color w:val="000000"/>
        </w:rPr>
        <w:t>对于暂挂账户资金五个工作日未清算，必须及时向</w:t>
      </w:r>
      <w:r>
        <w:rPr>
          <w:rFonts w:ascii="宋体" w:hAnsi="宋体" w:hint="eastAsia"/>
          <w:color w:val="000000"/>
        </w:rPr>
        <w:t>BIBS</w:t>
      </w:r>
      <w:r>
        <w:rPr>
          <w:rFonts w:ascii="宋体" w:hAnsi="宋体" w:hint="eastAsia"/>
          <w:color w:val="000000"/>
        </w:rPr>
        <w:t>行查询。</w:t>
      </w:r>
    </w:p>
    <w:p w14:paraId="095C250B" w14:textId="77777777" w:rsidR="00000000" w:rsidRDefault="00C62A6C">
      <w:pPr>
        <w:pStyle w:val="3"/>
        <w:rPr>
          <w:rFonts w:hint="eastAsia"/>
        </w:rPr>
      </w:pPr>
      <w:bookmarkStart w:id="2456" w:name="_Toc231602054"/>
      <w:bookmarkStart w:id="2457" w:name="_Toc236188507"/>
      <w:bookmarkStart w:id="2458" w:name="_Toc237833939"/>
      <w:bookmarkStart w:id="2459" w:name="_Toc262226292"/>
      <w:r>
        <w:rPr>
          <w:rFonts w:hint="eastAsia"/>
        </w:rPr>
        <w:t>8.3</w:t>
      </w:r>
      <w:r>
        <w:rPr>
          <w:rFonts w:hint="eastAsia"/>
        </w:rPr>
        <w:t>西联收汇</w:t>
      </w:r>
      <w:bookmarkEnd w:id="2456"/>
      <w:bookmarkEnd w:id="2457"/>
      <w:bookmarkEnd w:id="2458"/>
      <w:bookmarkEnd w:id="2459"/>
    </w:p>
    <w:p w14:paraId="2F05C96D" w14:textId="77777777" w:rsidR="00000000" w:rsidRDefault="00C62A6C">
      <w:pPr>
        <w:pStyle w:val="4"/>
        <w:spacing w:before="0" w:after="0" w:line="360" w:lineRule="auto"/>
        <w:rPr>
          <w:rFonts w:ascii="宋体" w:hAnsi="宋体" w:hint="eastAsia"/>
          <w:color w:val="000000"/>
          <w:sz w:val="24"/>
          <w:szCs w:val="24"/>
        </w:rPr>
      </w:pPr>
      <w:r>
        <w:rPr>
          <w:rFonts w:ascii="宋体" w:hAnsi="宋体" w:hint="eastAsia"/>
          <w:color w:val="000000"/>
          <w:sz w:val="24"/>
          <w:szCs w:val="24"/>
        </w:rPr>
        <w:t>8.3.1</w:t>
      </w:r>
      <w:r>
        <w:rPr>
          <w:rFonts w:ascii="宋体" w:hAnsi="宋体" w:hint="eastAsia"/>
          <w:color w:val="000000"/>
          <w:sz w:val="24"/>
          <w:szCs w:val="24"/>
        </w:rPr>
        <w:t>基本规定</w:t>
      </w:r>
    </w:p>
    <w:p w14:paraId="0C0D1771" w14:textId="77777777" w:rsidR="00000000" w:rsidRDefault="00C62A6C">
      <w:pPr>
        <w:spacing w:line="360" w:lineRule="auto"/>
        <w:ind w:firstLine="480"/>
        <w:rPr>
          <w:rFonts w:ascii="宋体" w:hAnsi="宋体" w:hint="eastAsia"/>
          <w:color w:val="000000"/>
        </w:rPr>
      </w:pPr>
      <w:r>
        <w:rPr>
          <w:rFonts w:ascii="宋体" w:hAnsi="宋体" w:hint="eastAsia"/>
          <w:color w:val="000000"/>
        </w:rPr>
        <w:t>西联收汇是指营业机构通过西联汇款业务系统核实客户提供的收汇信息无误后，将外汇款项解付给客户的汇入汇款业务。</w:t>
      </w:r>
    </w:p>
    <w:p w14:paraId="6D491068" w14:textId="77777777" w:rsidR="00000000" w:rsidRDefault="00C62A6C">
      <w:pPr>
        <w:spacing w:line="360" w:lineRule="auto"/>
        <w:ind w:firstLine="480"/>
        <w:rPr>
          <w:rFonts w:ascii="宋体" w:hAnsi="宋体" w:hint="eastAsia"/>
          <w:color w:val="000000"/>
        </w:rPr>
      </w:pPr>
      <w:r>
        <w:rPr>
          <w:rFonts w:ascii="宋体" w:hAnsi="宋体" w:hint="eastAsia"/>
        </w:rPr>
        <w:t>西联收汇的权限目前为单笔收汇金额最高</w:t>
      </w:r>
      <w:r>
        <w:rPr>
          <w:rFonts w:ascii="宋体" w:hAnsi="宋体" w:hint="eastAsia"/>
        </w:rPr>
        <w:t>10000</w:t>
      </w:r>
      <w:r>
        <w:rPr>
          <w:rFonts w:ascii="宋体" w:hAnsi="宋体" w:hint="eastAsia"/>
        </w:rPr>
        <w:t>美元（不含），超过限额的一律不予办理。</w:t>
      </w:r>
    </w:p>
    <w:p w14:paraId="27075520" w14:textId="77777777" w:rsidR="00000000" w:rsidRDefault="00C62A6C">
      <w:pPr>
        <w:pStyle w:val="4"/>
        <w:spacing w:before="0" w:after="0" w:line="360" w:lineRule="auto"/>
        <w:rPr>
          <w:rFonts w:ascii="宋体" w:hAnsi="宋体" w:hint="eastAsia"/>
          <w:color w:val="000000"/>
          <w:sz w:val="24"/>
          <w:szCs w:val="24"/>
        </w:rPr>
      </w:pPr>
      <w:bookmarkStart w:id="2460" w:name="_Toc231602056"/>
      <w:r>
        <w:rPr>
          <w:rFonts w:ascii="宋体" w:hAnsi="宋体" w:hint="eastAsia"/>
          <w:color w:val="000000"/>
          <w:sz w:val="24"/>
          <w:szCs w:val="24"/>
        </w:rPr>
        <w:t>8.3.2</w:t>
      </w:r>
      <w:r>
        <w:rPr>
          <w:rFonts w:ascii="宋体" w:hAnsi="宋体" w:hint="eastAsia"/>
          <w:color w:val="000000"/>
          <w:sz w:val="24"/>
          <w:szCs w:val="24"/>
        </w:rPr>
        <w:t>业务操作</w:t>
      </w:r>
      <w:bookmarkEnd w:id="2460"/>
    </w:p>
    <w:p w14:paraId="5F598377" w14:textId="77777777" w:rsidR="00000000" w:rsidRDefault="00C62A6C">
      <w:pPr>
        <w:spacing w:line="360" w:lineRule="auto"/>
        <w:ind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08155A14" w14:textId="77777777" w:rsidR="00000000" w:rsidRDefault="00C62A6C">
      <w:pPr>
        <w:spacing w:line="360" w:lineRule="auto"/>
        <w:ind w:firstLine="480"/>
        <w:rPr>
          <w:rFonts w:ascii="宋体" w:hAnsi="宋体" w:hint="eastAsia"/>
          <w:color w:val="000000"/>
        </w:rPr>
      </w:pPr>
      <w:r>
        <w:rPr>
          <w:rFonts w:ascii="宋体" w:hAnsi="宋体" w:hint="eastAsia"/>
          <w:color w:val="000000"/>
        </w:rPr>
        <w:t>客户办理西联收汇，必须提供有效身份证件，填写收汇单，境内个人等值</w:t>
      </w:r>
      <w:r>
        <w:rPr>
          <w:rFonts w:ascii="宋体" w:hAnsi="宋体" w:hint="eastAsia"/>
          <w:color w:val="000000"/>
        </w:rPr>
        <w:t>2000</w:t>
      </w:r>
      <w:r>
        <w:rPr>
          <w:rFonts w:ascii="宋体" w:hAnsi="宋体" w:hint="eastAsia"/>
          <w:color w:val="000000"/>
        </w:rPr>
        <w:t>美元以上的收汇应要求客户填写《涉外</w:t>
      </w:r>
      <w:r>
        <w:rPr>
          <w:rFonts w:ascii="宋体" w:hAnsi="宋体" w:hint="eastAsia"/>
          <w:color w:val="000000"/>
        </w:rPr>
        <w:t>收入申报单》。收汇单必须使用阿拉伯数字、英文和拼音清晰填明收汇人姓名、发汇人姓名、国家、收汇金额和监控号码等关键要素；如果发汇人有测试问题，收汇人必须知道答案，并将其内容填写在收汇单。</w:t>
      </w:r>
    </w:p>
    <w:p w14:paraId="362D6FAF"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柜员重点审核：</w:t>
      </w:r>
    </w:p>
    <w:p w14:paraId="08224BD1"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）收汇单收汇人姓名、地址、电话、证件信息；发汇人国家、姓名；收款币种和金额；西联监控号（十位阿拉伯数字）；验证身份问题和答案等内容是否完整、清楚，字迹有无涂改。</w:t>
      </w:r>
    </w:p>
    <w:p w14:paraId="26C35018"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）对客户提供有效身份证件和收汇有效凭证进行合规、合法性审核。</w:t>
      </w:r>
    </w:p>
    <w:p w14:paraId="2DE460EB"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）客户填写的涉外收入申报单是否详实。</w:t>
      </w:r>
    </w:p>
    <w:p w14:paraId="2D66D3B1" w14:textId="77777777" w:rsidR="00000000" w:rsidRDefault="00C62A6C">
      <w:pPr>
        <w:spacing w:line="360" w:lineRule="auto"/>
        <w:ind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5CD3E93E"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柜员选择“</w:t>
      </w:r>
      <w:r>
        <w:rPr>
          <w:rFonts w:ascii="宋体" w:hAnsi="宋体" w:hint="eastAsia"/>
          <w:color w:val="000000"/>
        </w:rPr>
        <w:t>2725</w:t>
      </w:r>
      <w:r>
        <w:rPr>
          <w:rFonts w:ascii="宋体" w:hAnsi="宋体" w:hint="eastAsia"/>
          <w:color w:val="000000"/>
        </w:rPr>
        <w:t>收汇</w:t>
      </w:r>
      <w:r>
        <w:rPr>
          <w:rFonts w:ascii="宋体" w:hAnsi="宋体" w:hint="eastAsia"/>
          <w:color w:val="000000"/>
        </w:rPr>
        <w:t>”交易，输入客户提供的西联监控号，根据客户的要求选择解付现金或转账，提交后将系统显示的汇款信息与客户提交的收汇单收汇人姓名、汇入金额等信息进行核对，核对一致后提请主管审核、授权，主管审核无误授权后打印记账凭证、收汇单。同时选择联动记入“</w:t>
      </w:r>
      <w:r>
        <w:rPr>
          <w:rFonts w:ascii="宋体" w:hAnsi="宋体" w:hint="eastAsia"/>
          <w:color w:val="000000"/>
        </w:rPr>
        <w:t>35199</w:t>
      </w:r>
      <w:r>
        <w:rPr>
          <w:rFonts w:ascii="宋体" w:hAnsi="宋体" w:hint="eastAsia"/>
          <w:color w:val="000000"/>
        </w:rPr>
        <w:t>其他待收结算款项</w:t>
      </w:r>
      <w:r>
        <w:rPr>
          <w:rFonts w:ascii="宋体" w:hAnsi="宋体"/>
          <w:color w:val="000000"/>
        </w:rPr>
        <w:t>——</w:t>
      </w:r>
      <w:r>
        <w:rPr>
          <w:rFonts w:ascii="宋体" w:hAnsi="宋体" w:hint="eastAsia"/>
          <w:color w:val="000000"/>
        </w:rPr>
        <w:t>西联汇入汇款”。如客户对一笔西联收汇金额有不同的解付要求，需要柜员手工记入“</w:t>
      </w:r>
      <w:r>
        <w:rPr>
          <w:rFonts w:ascii="宋体" w:hAnsi="宋体" w:hint="eastAsia"/>
          <w:color w:val="000000"/>
        </w:rPr>
        <w:t>35199</w:t>
      </w:r>
      <w:r>
        <w:rPr>
          <w:rFonts w:ascii="宋体" w:hAnsi="宋体" w:hint="eastAsia"/>
          <w:color w:val="000000"/>
        </w:rPr>
        <w:t>其他待收结算款项</w:t>
      </w:r>
      <w:r>
        <w:rPr>
          <w:rFonts w:ascii="宋体" w:hAnsi="宋体"/>
          <w:color w:val="000000"/>
        </w:rPr>
        <w:t>——</w:t>
      </w:r>
      <w:r>
        <w:rPr>
          <w:rFonts w:ascii="宋体" w:hAnsi="宋体" w:hint="eastAsia"/>
          <w:color w:val="000000"/>
        </w:rPr>
        <w:t>西联汇入汇款</w:t>
      </w:r>
    </w:p>
    <w:p w14:paraId="48A7D55A"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柜员根据客户的不同解付要求，解付外币现钞或通过</w:t>
      </w:r>
      <w:r>
        <w:rPr>
          <w:rFonts w:ascii="宋体" w:hAnsi="宋体" w:hint="eastAsia"/>
          <w:color w:val="000000"/>
        </w:rPr>
        <w:t>91</w:t>
      </w:r>
      <w:r>
        <w:rPr>
          <w:rFonts w:ascii="宋体" w:hAnsi="宋体" w:hint="eastAsia"/>
          <w:color w:val="000000"/>
        </w:rPr>
        <w:t>过渡进行转账操作。对客户要求存入个人账户的，在单折或银行卡子系统选择交易，将</w:t>
      </w:r>
      <w:r>
        <w:rPr>
          <w:rFonts w:ascii="宋体" w:hAnsi="宋体" w:hint="eastAsia"/>
          <w:color w:val="000000"/>
        </w:rPr>
        <w:t>款项存入客户指定的账户；对于客户要求支取人民币的，进行结汇处理。</w:t>
      </w:r>
    </w:p>
    <w:p w14:paraId="69B0B1C3" w14:textId="77777777" w:rsidR="00000000" w:rsidRDefault="00C62A6C">
      <w:pPr>
        <w:spacing w:line="360" w:lineRule="auto"/>
        <w:ind w:firstLine="480"/>
        <w:rPr>
          <w:rFonts w:ascii="宋体" w:hAnsi="宋体" w:hint="eastAsia"/>
          <w:color w:val="000000"/>
        </w:rPr>
      </w:pPr>
      <w:r>
        <w:rPr>
          <w:rFonts w:ascii="宋体" w:hAnsi="宋体" w:hint="eastAsia"/>
          <w:color w:val="000000"/>
        </w:rPr>
        <w:t>收汇单加盖业务办讫章，客户在收汇单、取现、存款及外汇买卖确认书上签字确认后解付。</w:t>
      </w:r>
    </w:p>
    <w:p w14:paraId="3AA07E66" w14:textId="77777777" w:rsidR="00000000" w:rsidRDefault="00C62A6C">
      <w:pPr>
        <w:spacing w:line="360" w:lineRule="auto"/>
        <w:ind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3A1DF2DC" w14:textId="77777777" w:rsidR="00000000" w:rsidRDefault="00C62A6C">
      <w:pPr>
        <w:spacing w:line="360" w:lineRule="auto"/>
        <w:ind w:firstLine="480"/>
        <w:rPr>
          <w:rFonts w:ascii="宋体" w:hAnsi="宋体" w:hint="eastAsia"/>
          <w:color w:val="000000"/>
        </w:rPr>
      </w:pPr>
      <w:r>
        <w:rPr>
          <w:rFonts w:ascii="宋体" w:hAnsi="宋体" w:hint="eastAsia"/>
          <w:color w:val="000000"/>
        </w:rPr>
        <w:t>收汇单客户留存联、存单、折或卡交给客户。收汇单账务留存联与收汇人身份证件和相关凭证复印件一并作为记账凭证附件；收汇单业务留存联用于资金清算处理，收款人身份证件复印件盖附件章与国家外汇管理局规定的证明材料或核准件专夹保管待资金清算。根据客户填写的涉外收入申报单做好国际收支申报。</w:t>
      </w:r>
    </w:p>
    <w:p w14:paraId="29FAB9AA" w14:textId="77777777" w:rsidR="00000000" w:rsidRDefault="00C62A6C">
      <w:pPr>
        <w:pStyle w:val="4"/>
        <w:spacing w:before="0" w:after="0" w:line="360" w:lineRule="auto"/>
        <w:rPr>
          <w:rFonts w:ascii="宋体" w:hAnsi="宋体" w:hint="eastAsia"/>
          <w:color w:val="000000"/>
          <w:sz w:val="24"/>
          <w:szCs w:val="24"/>
        </w:rPr>
      </w:pPr>
      <w:bookmarkStart w:id="2461" w:name="_Toc231602057"/>
      <w:r>
        <w:rPr>
          <w:rFonts w:ascii="宋体" w:hAnsi="宋体" w:hint="eastAsia"/>
          <w:color w:val="000000"/>
          <w:sz w:val="24"/>
          <w:szCs w:val="24"/>
        </w:rPr>
        <w:t>8.3.3</w:t>
      </w:r>
      <w:r>
        <w:rPr>
          <w:rFonts w:ascii="宋体" w:hAnsi="宋体" w:hint="eastAsia"/>
          <w:color w:val="000000"/>
          <w:sz w:val="24"/>
          <w:szCs w:val="24"/>
        </w:rPr>
        <w:t>注意事项</w:t>
      </w:r>
      <w:bookmarkEnd w:id="2461"/>
    </w:p>
    <w:p w14:paraId="12B17D23" w14:textId="77777777" w:rsidR="00000000" w:rsidRDefault="00C62A6C">
      <w:pPr>
        <w:spacing w:line="360" w:lineRule="auto"/>
        <w:ind w:firstLine="480"/>
        <w:rPr>
          <w:rFonts w:ascii="宋体" w:hAnsi="宋体" w:hint="eastAsia"/>
          <w:color w:val="000000"/>
        </w:rPr>
      </w:pPr>
      <w:r>
        <w:rPr>
          <w:rFonts w:ascii="宋体" w:hAnsi="宋体" w:hint="eastAsia"/>
          <w:color w:val="000000"/>
        </w:rPr>
        <w:t>1</w:t>
      </w:r>
      <w:r>
        <w:rPr>
          <w:rFonts w:ascii="宋体" w:hAnsi="宋体" w:hint="eastAsia"/>
          <w:color w:val="000000"/>
        </w:rPr>
        <w:t>．西联收汇必须由收款人本人办理，西联公司规定不能由</w:t>
      </w:r>
      <w:r>
        <w:rPr>
          <w:rFonts w:ascii="宋体" w:hAnsi="宋体" w:hint="eastAsia"/>
          <w:color w:val="000000"/>
        </w:rPr>
        <w:t>他人代领。</w:t>
      </w:r>
    </w:p>
    <w:p w14:paraId="3E1A5B0B" w14:textId="77777777" w:rsidR="00000000" w:rsidRDefault="00C62A6C">
      <w:pPr>
        <w:spacing w:line="360" w:lineRule="auto"/>
        <w:ind w:firstLine="480"/>
        <w:rPr>
          <w:rFonts w:ascii="宋体" w:hAnsi="宋体" w:hint="eastAsia"/>
          <w:color w:val="000000"/>
        </w:rPr>
      </w:pPr>
      <w:r>
        <w:rPr>
          <w:rFonts w:ascii="宋体" w:hAnsi="宋体" w:hint="eastAsia"/>
          <w:color w:val="000000"/>
        </w:rPr>
        <w:t>2</w:t>
      </w:r>
      <w:r>
        <w:rPr>
          <w:rFonts w:ascii="宋体" w:hAnsi="宋体" w:hint="eastAsia"/>
          <w:color w:val="000000"/>
        </w:rPr>
        <w:t>．收汇单重复打印时，如果该笔发汇业务原始币种为非美元，可能收汇单上无法显示正确的美元币种和金额，此时柜员需拨西联公司</w:t>
      </w:r>
      <w:r>
        <w:rPr>
          <w:rFonts w:ascii="宋体" w:hAnsi="宋体" w:hint="eastAsia"/>
          <w:color w:val="000000"/>
        </w:rPr>
        <w:t>800</w:t>
      </w:r>
      <w:r>
        <w:rPr>
          <w:rFonts w:ascii="宋体" w:hAnsi="宋体" w:hint="eastAsia"/>
          <w:color w:val="000000"/>
        </w:rPr>
        <w:t>电话查询（西联公司在中国上海设有西联汇款中国客户服务中心，为营业机构提供业务支持，包括业务查询及协助营业机构办理西联汇款业务等。营业机构在和西联客服中心联系请求业务支持时，应向西联客服中心提供该营业机构的西联账号，询问客服人员的工号并做好记录。营业机构免费服务热线</w:t>
      </w:r>
      <w:r>
        <w:rPr>
          <w:rFonts w:ascii="宋体" w:hAnsi="宋体" w:hint="eastAsia"/>
          <w:color w:val="000000"/>
        </w:rPr>
        <w:t>800</w:t>
      </w:r>
      <w:r>
        <w:rPr>
          <w:rFonts w:ascii="宋体" w:hAnsi="宋体" w:hint="eastAsia"/>
          <w:color w:val="000000"/>
        </w:rPr>
        <w:t>—</w:t>
      </w:r>
      <w:r>
        <w:rPr>
          <w:rFonts w:ascii="宋体" w:hAnsi="宋体" w:hint="eastAsia"/>
          <w:color w:val="000000"/>
        </w:rPr>
        <w:t>820</w:t>
      </w:r>
      <w:r>
        <w:rPr>
          <w:rFonts w:ascii="宋体" w:hAnsi="宋体" w:hint="eastAsia"/>
          <w:color w:val="000000"/>
        </w:rPr>
        <w:t>—</w:t>
      </w:r>
      <w:r>
        <w:rPr>
          <w:rFonts w:ascii="宋体" w:hAnsi="宋体" w:hint="eastAsia"/>
          <w:color w:val="000000"/>
        </w:rPr>
        <w:t>3323</w:t>
      </w:r>
      <w:r>
        <w:rPr>
          <w:rFonts w:ascii="宋体" w:hAnsi="宋体" w:hint="eastAsia"/>
          <w:color w:val="000000"/>
        </w:rPr>
        <w:t>，客户免费服务热线</w:t>
      </w:r>
      <w:r>
        <w:rPr>
          <w:rFonts w:ascii="宋体" w:hAnsi="宋体" w:hint="eastAsia"/>
          <w:color w:val="000000"/>
        </w:rPr>
        <w:t>800</w:t>
      </w:r>
      <w:r>
        <w:rPr>
          <w:rFonts w:ascii="宋体" w:hAnsi="宋体" w:hint="eastAsia"/>
          <w:color w:val="000000"/>
        </w:rPr>
        <w:t>—</w:t>
      </w:r>
      <w:r>
        <w:rPr>
          <w:rFonts w:ascii="宋体" w:hAnsi="宋体" w:hint="eastAsia"/>
          <w:color w:val="000000"/>
        </w:rPr>
        <w:t>820</w:t>
      </w:r>
      <w:r>
        <w:rPr>
          <w:rFonts w:ascii="宋体" w:hAnsi="宋体" w:hint="eastAsia"/>
          <w:color w:val="000000"/>
        </w:rPr>
        <w:t>—</w:t>
      </w:r>
      <w:r>
        <w:rPr>
          <w:rFonts w:ascii="宋体" w:hAnsi="宋体" w:hint="eastAsia"/>
          <w:color w:val="000000"/>
        </w:rPr>
        <w:t>8668</w:t>
      </w:r>
      <w:r>
        <w:rPr>
          <w:rFonts w:ascii="宋体" w:hAnsi="宋体" w:hint="eastAsia"/>
          <w:color w:val="000000"/>
        </w:rPr>
        <w:t>），同时在收汇单上注明手工填写的原因和“重复打</w:t>
      </w:r>
      <w:r>
        <w:rPr>
          <w:rFonts w:ascii="宋体" w:hAnsi="宋体" w:hint="eastAsia"/>
          <w:color w:val="000000"/>
        </w:rPr>
        <w:t>印、补制报单”，除加盖经办、授权柜员名章外，还需会计主管审批签章。</w:t>
      </w:r>
    </w:p>
    <w:p w14:paraId="142378BC" w14:textId="77777777" w:rsidR="00000000" w:rsidRDefault="00C62A6C">
      <w:pPr>
        <w:spacing w:line="360" w:lineRule="auto"/>
        <w:ind w:firstLine="480"/>
        <w:rPr>
          <w:rFonts w:ascii="宋体" w:hAnsi="宋体" w:hint="eastAsia"/>
          <w:color w:val="000000"/>
        </w:rPr>
      </w:pPr>
      <w:r>
        <w:rPr>
          <w:rFonts w:ascii="宋体" w:hAnsi="宋体" w:hint="eastAsia"/>
          <w:color w:val="000000"/>
        </w:rPr>
        <w:t>3</w:t>
      </w:r>
      <w:r>
        <w:rPr>
          <w:rFonts w:ascii="宋体" w:hAnsi="宋体" w:hint="eastAsia"/>
          <w:color w:val="000000"/>
        </w:rPr>
        <w:t>．为保证西联汇款的账实一致，各西联汇款营业机构指定专人每日平账前认真检查当日的收汇单的汇总金额与“其他待收结算款项－西联汇入汇款”专户的发生额是否一致。</w:t>
      </w:r>
    </w:p>
    <w:p w14:paraId="2FDB7F91" w14:textId="77777777" w:rsidR="00000000" w:rsidRDefault="00C62A6C">
      <w:pPr>
        <w:pStyle w:val="4"/>
        <w:spacing w:before="0" w:after="0" w:line="360" w:lineRule="auto"/>
        <w:rPr>
          <w:rFonts w:ascii="宋体" w:hAnsi="宋体" w:hint="eastAsia"/>
          <w:color w:val="000000"/>
          <w:sz w:val="24"/>
          <w:szCs w:val="24"/>
        </w:rPr>
      </w:pPr>
      <w:bookmarkStart w:id="2462" w:name="_Toc231602058"/>
      <w:r>
        <w:rPr>
          <w:rFonts w:ascii="宋体" w:hAnsi="宋体" w:hint="eastAsia"/>
          <w:color w:val="000000"/>
          <w:sz w:val="24"/>
          <w:szCs w:val="24"/>
        </w:rPr>
        <w:t>8.3.4</w:t>
      </w:r>
      <w:r>
        <w:rPr>
          <w:rFonts w:ascii="宋体" w:hAnsi="宋体" w:hint="eastAsia"/>
          <w:color w:val="000000"/>
          <w:sz w:val="24"/>
          <w:szCs w:val="24"/>
        </w:rPr>
        <w:t>收汇资金清算</w:t>
      </w:r>
      <w:bookmarkEnd w:id="2462"/>
    </w:p>
    <w:p w14:paraId="12B9AB28"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柜员收到</w:t>
      </w:r>
      <w:r>
        <w:rPr>
          <w:rFonts w:ascii="宋体" w:hAnsi="宋体" w:hint="eastAsia"/>
          <w:color w:val="000000"/>
        </w:rPr>
        <w:t>BIBS</w:t>
      </w:r>
      <w:r>
        <w:rPr>
          <w:rFonts w:ascii="宋体" w:hAnsi="宋体" w:hint="eastAsia"/>
          <w:color w:val="000000"/>
        </w:rPr>
        <w:t>系统的贷方报单，核对贷报上的西联监控号、币种、金额是否与西联汇款收汇业务报表上记录一致，抽出专夹保管的西联收汇单第三联并核对，查询“</w:t>
      </w:r>
      <w:r>
        <w:rPr>
          <w:rFonts w:ascii="宋体" w:hAnsi="宋体" w:hint="eastAsia"/>
          <w:color w:val="000000"/>
        </w:rPr>
        <w:t>35199</w:t>
      </w:r>
      <w:r>
        <w:rPr>
          <w:rFonts w:ascii="宋体" w:hAnsi="宋体" w:hint="eastAsia"/>
          <w:color w:val="000000"/>
        </w:rPr>
        <w:t>其他待收结算款项</w:t>
      </w:r>
      <w:r>
        <w:rPr>
          <w:rFonts w:ascii="宋体" w:hAnsi="宋体"/>
          <w:color w:val="000000"/>
        </w:rPr>
        <w:t>——</w:t>
      </w:r>
      <w:r>
        <w:rPr>
          <w:rFonts w:ascii="宋体" w:hAnsi="宋体" w:hint="eastAsia"/>
          <w:color w:val="000000"/>
        </w:rPr>
        <w:t>西联汇入汇款”是否有与报单金额对应的发生额。</w:t>
      </w:r>
    </w:p>
    <w:p w14:paraId="77E7C9F6" w14:textId="77777777" w:rsidR="00000000" w:rsidRDefault="00C62A6C">
      <w:pPr>
        <w:spacing w:line="360" w:lineRule="auto"/>
        <w:ind w:firstLine="480"/>
        <w:rPr>
          <w:rFonts w:ascii="宋体" w:hAnsi="宋体" w:hint="eastAsia"/>
          <w:color w:val="000000"/>
        </w:rPr>
      </w:pPr>
      <w:r>
        <w:rPr>
          <w:rFonts w:ascii="宋体" w:hAnsi="宋体" w:hint="eastAsia"/>
          <w:color w:val="000000"/>
        </w:rPr>
        <w:t>根据网内往来贷报相关信息以及西联收汇业务</w:t>
      </w:r>
      <w:r>
        <w:rPr>
          <w:rFonts w:ascii="宋体" w:hAnsi="宋体" w:hint="eastAsia"/>
          <w:color w:val="000000"/>
        </w:rPr>
        <w:t>报表上记录收汇金额、监控号码和交易时产生的传票号，在</w:t>
      </w:r>
      <w:r>
        <w:rPr>
          <w:rFonts w:ascii="宋体" w:hAnsi="宋体" w:hint="eastAsia"/>
          <w:color w:val="000000"/>
        </w:rPr>
        <w:t>ABIS</w:t>
      </w:r>
      <w:r>
        <w:rPr>
          <w:rFonts w:ascii="宋体" w:hAnsi="宋体" w:hint="eastAsia"/>
          <w:color w:val="000000"/>
        </w:rPr>
        <w:t>内部核算子系统通过“</w:t>
      </w:r>
      <w:r>
        <w:rPr>
          <w:rFonts w:ascii="宋体" w:hAnsi="宋体" w:hint="eastAsia"/>
          <w:color w:val="000000"/>
        </w:rPr>
        <w:t>0105</w:t>
      </w:r>
      <w:r>
        <w:rPr>
          <w:rFonts w:ascii="宋体" w:hAnsi="宋体" w:hint="eastAsia"/>
          <w:color w:val="000000"/>
        </w:rPr>
        <w:t>借记过渡”交易，将款项转入“</w:t>
      </w:r>
      <w:r>
        <w:rPr>
          <w:rFonts w:ascii="宋体" w:hAnsi="宋体" w:hint="eastAsia"/>
          <w:color w:val="000000"/>
        </w:rPr>
        <w:t>35199</w:t>
      </w:r>
      <w:r>
        <w:rPr>
          <w:rFonts w:ascii="宋体" w:hAnsi="宋体" w:hint="eastAsia"/>
          <w:color w:val="000000"/>
        </w:rPr>
        <w:t>其他待收结算款项</w:t>
      </w:r>
      <w:r>
        <w:rPr>
          <w:rFonts w:ascii="宋体" w:hAnsi="宋体"/>
          <w:color w:val="000000"/>
        </w:rPr>
        <w:t>——</w:t>
      </w:r>
      <w:r>
        <w:rPr>
          <w:rFonts w:ascii="宋体" w:hAnsi="宋体" w:hint="eastAsia"/>
          <w:color w:val="000000"/>
        </w:rPr>
        <w:t>西联汇入汇款”账户，西联收汇单第三联加盖附件章作记账凭证附件。同时选择“</w:t>
      </w:r>
      <w:r>
        <w:rPr>
          <w:rFonts w:ascii="宋体" w:hAnsi="宋体" w:hint="eastAsia"/>
          <w:color w:val="000000"/>
        </w:rPr>
        <w:t>0106</w:t>
      </w:r>
      <w:r>
        <w:rPr>
          <w:rFonts w:ascii="宋体" w:hAnsi="宋体" w:hint="eastAsia"/>
          <w:color w:val="000000"/>
        </w:rPr>
        <w:t>贷记过渡”记入</w:t>
      </w:r>
      <w:r>
        <w:rPr>
          <w:rFonts w:ascii="宋体" w:hAnsi="宋体" w:hint="eastAsia"/>
          <w:color w:val="000000"/>
        </w:rPr>
        <w:t>66607</w:t>
      </w:r>
      <w:r>
        <w:rPr>
          <w:rFonts w:ascii="宋体" w:hAnsi="宋体" w:hint="eastAsia"/>
          <w:color w:val="000000"/>
        </w:rPr>
        <w:t>应收国际结算款项，</w:t>
      </w:r>
      <w:r>
        <w:rPr>
          <w:rFonts w:ascii="宋体" w:hAnsi="宋体" w:hint="eastAsia"/>
          <w:color w:val="000000"/>
        </w:rPr>
        <w:t>BIBS</w:t>
      </w:r>
      <w:r>
        <w:rPr>
          <w:rFonts w:ascii="宋体" w:hAnsi="宋体" w:hint="eastAsia"/>
          <w:color w:val="000000"/>
        </w:rPr>
        <w:t>行贷方报单作原始凭证加盖转讫章。</w:t>
      </w:r>
    </w:p>
    <w:p w14:paraId="123BD78F" w14:textId="77777777" w:rsidR="00000000" w:rsidRDefault="00C62A6C">
      <w:pPr>
        <w:spacing w:line="360" w:lineRule="auto"/>
        <w:ind w:firstLine="480"/>
        <w:rPr>
          <w:rFonts w:ascii="宋体" w:hAnsi="宋体"/>
          <w:color w:val="000000"/>
        </w:rPr>
      </w:pPr>
    </w:p>
    <w:p w14:paraId="1CC93FB9" w14:textId="77777777" w:rsidR="00000000" w:rsidRDefault="00C62A6C">
      <w:pPr>
        <w:spacing w:line="360" w:lineRule="auto"/>
        <w:ind w:firstLine="480"/>
        <w:rPr>
          <w:rFonts w:ascii="宋体" w:hAnsi="宋体" w:hint="eastAsia"/>
          <w:color w:val="000000"/>
        </w:rPr>
      </w:pPr>
      <w:r>
        <w:rPr>
          <w:rFonts w:ascii="宋体" w:hAnsi="宋体" w:hint="eastAsia"/>
          <w:color w:val="000000"/>
        </w:rPr>
        <w:t>为确保账卡一致、逐笔对应销账和资金及时清算，会计主管必须定期核对西联收汇单留底是否与西联收汇待收账户余额一致。对于“</w:t>
      </w:r>
      <w:r>
        <w:rPr>
          <w:rFonts w:ascii="宋体" w:hAnsi="宋体" w:hint="eastAsia"/>
          <w:color w:val="000000"/>
        </w:rPr>
        <w:t>35199</w:t>
      </w:r>
      <w:r>
        <w:rPr>
          <w:rFonts w:ascii="宋体" w:hAnsi="宋体" w:hint="eastAsia"/>
          <w:color w:val="000000"/>
        </w:rPr>
        <w:t>其他待收结算款项</w:t>
      </w:r>
      <w:r>
        <w:rPr>
          <w:rFonts w:ascii="宋体" w:hAnsi="宋体"/>
          <w:color w:val="000000"/>
        </w:rPr>
        <w:t>——</w:t>
      </w:r>
      <w:r>
        <w:rPr>
          <w:rFonts w:ascii="宋体" w:hAnsi="宋体" w:hint="eastAsia"/>
          <w:color w:val="000000"/>
        </w:rPr>
        <w:t>西联汇入汇款”在五个工作日未清算的款项，必须立即向</w:t>
      </w:r>
      <w:r>
        <w:rPr>
          <w:rFonts w:ascii="宋体" w:hAnsi="宋体" w:hint="eastAsia"/>
          <w:color w:val="000000"/>
        </w:rPr>
        <w:t>BI</w:t>
      </w:r>
      <w:r>
        <w:rPr>
          <w:rFonts w:ascii="宋体" w:hAnsi="宋体" w:hint="eastAsia"/>
          <w:color w:val="000000"/>
        </w:rPr>
        <w:t>BS</w:t>
      </w:r>
      <w:r>
        <w:rPr>
          <w:rFonts w:ascii="宋体" w:hAnsi="宋体" w:hint="eastAsia"/>
          <w:color w:val="000000"/>
        </w:rPr>
        <w:t>行查询。</w:t>
      </w:r>
    </w:p>
    <w:p w14:paraId="6F9E6D94" w14:textId="77777777" w:rsidR="00000000" w:rsidRDefault="00C62A6C">
      <w:pPr>
        <w:pStyle w:val="3"/>
        <w:rPr>
          <w:rFonts w:hint="eastAsia"/>
        </w:rPr>
      </w:pPr>
      <w:bookmarkStart w:id="2463" w:name="_Toc231602059"/>
      <w:bookmarkStart w:id="2464" w:name="_Toc236188508"/>
      <w:bookmarkStart w:id="2465" w:name="_Toc237833940"/>
      <w:bookmarkStart w:id="2466" w:name="_Toc262226293"/>
      <w:r>
        <w:rPr>
          <w:rFonts w:hint="eastAsia"/>
        </w:rPr>
        <w:t>8.4</w:t>
      </w:r>
      <w:r>
        <w:rPr>
          <w:rFonts w:hint="eastAsia"/>
        </w:rPr>
        <w:t>西联汇款退汇</w:t>
      </w:r>
      <w:bookmarkEnd w:id="2463"/>
      <w:bookmarkEnd w:id="2464"/>
      <w:bookmarkEnd w:id="2465"/>
      <w:bookmarkEnd w:id="2466"/>
    </w:p>
    <w:p w14:paraId="2BDEAAA6" w14:textId="77777777" w:rsidR="00000000" w:rsidRDefault="00C62A6C">
      <w:pPr>
        <w:pStyle w:val="4"/>
        <w:spacing w:before="0" w:after="0" w:line="360" w:lineRule="auto"/>
        <w:rPr>
          <w:rFonts w:ascii="宋体" w:hAnsi="宋体" w:hint="eastAsia"/>
          <w:color w:val="000000"/>
          <w:sz w:val="24"/>
          <w:szCs w:val="24"/>
        </w:rPr>
      </w:pPr>
      <w:r>
        <w:rPr>
          <w:rFonts w:ascii="宋体" w:hAnsi="宋体" w:hint="eastAsia"/>
          <w:color w:val="000000"/>
          <w:sz w:val="24"/>
          <w:szCs w:val="24"/>
        </w:rPr>
        <w:t>8.4.1</w:t>
      </w:r>
      <w:r>
        <w:rPr>
          <w:rFonts w:ascii="宋体" w:hAnsi="宋体" w:hint="eastAsia"/>
          <w:color w:val="000000"/>
          <w:sz w:val="24"/>
          <w:szCs w:val="24"/>
        </w:rPr>
        <w:t>基本规定</w:t>
      </w:r>
    </w:p>
    <w:p w14:paraId="18455ABA" w14:textId="77777777" w:rsidR="00000000" w:rsidRDefault="00C62A6C">
      <w:pPr>
        <w:spacing w:line="360" w:lineRule="auto"/>
        <w:ind w:firstLine="480"/>
        <w:rPr>
          <w:rFonts w:ascii="宋体" w:hAnsi="宋体" w:hint="eastAsia"/>
          <w:color w:val="000000"/>
        </w:rPr>
      </w:pPr>
      <w:r>
        <w:rPr>
          <w:rFonts w:ascii="宋体" w:hAnsi="宋体" w:hint="eastAsia"/>
          <w:color w:val="000000"/>
        </w:rPr>
        <w:t>西联汇款的退汇分正常退汇和非正常退汇。</w:t>
      </w:r>
    </w:p>
    <w:p w14:paraId="37B662CB" w14:textId="77777777" w:rsidR="00000000" w:rsidRDefault="00C62A6C">
      <w:pPr>
        <w:spacing w:line="360" w:lineRule="auto"/>
        <w:ind w:firstLine="480"/>
        <w:rPr>
          <w:rFonts w:ascii="宋体" w:hAnsi="宋体" w:hint="eastAsia"/>
          <w:color w:val="000000"/>
        </w:rPr>
      </w:pPr>
      <w:r>
        <w:rPr>
          <w:rFonts w:ascii="宋体" w:hAnsi="宋体" w:hint="eastAsia"/>
          <w:color w:val="000000"/>
        </w:rPr>
        <w:t>正常退汇是发汇人主动要求退汇，退汇时原汇款收取的手续费不予退还。</w:t>
      </w:r>
    </w:p>
    <w:p w14:paraId="6AF8DBB0" w14:textId="77777777" w:rsidR="00000000" w:rsidRDefault="00C62A6C">
      <w:pPr>
        <w:spacing w:line="360" w:lineRule="auto"/>
        <w:ind w:firstLine="480"/>
        <w:rPr>
          <w:rFonts w:ascii="宋体" w:hAnsi="宋体" w:hint="eastAsia"/>
          <w:color w:val="000000"/>
        </w:rPr>
      </w:pPr>
      <w:r>
        <w:rPr>
          <w:rFonts w:ascii="宋体" w:hAnsi="宋体" w:hint="eastAsia"/>
          <w:color w:val="000000"/>
        </w:rPr>
        <w:t>非正常退汇是由于西联公司原因无法解付的发汇业务，西联公司主动与营业机构联系要求退回该笔汇款，并将已收取的原汇款本金与手续费全额退回给发汇人。</w:t>
      </w:r>
    </w:p>
    <w:p w14:paraId="6810D5E3" w14:textId="77777777" w:rsidR="00000000" w:rsidRDefault="00C62A6C">
      <w:pPr>
        <w:spacing w:line="360" w:lineRule="auto"/>
        <w:ind w:firstLine="480"/>
        <w:rPr>
          <w:rFonts w:ascii="宋体" w:hAnsi="宋体" w:hint="eastAsia"/>
          <w:color w:val="000000"/>
        </w:rPr>
      </w:pPr>
      <w:r>
        <w:rPr>
          <w:rFonts w:ascii="宋体" w:hAnsi="宋体" w:hint="eastAsia"/>
          <w:color w:val="000000"/>
        </w:rPr>
        <w:t>西联汇款的退汇视同为收汇，退汇必须在原发汇营业机构办理。</w:t>
      </w:r>
    </w:p>
    <w:p w14:paraId="68EA557B" w14:textId="77777777" w:rsidR="00000000" w:rsidRDefault="00C62A6C">
      <w:pPr>
        <w:pStyle w:val="4"/>
        <w:spacing w:before="0" w:after="0" w:line="360" w:lineRule="auto"/>
        <w:rPr>
          <w:rFonts w:ascii="宋体" w:hAnsi="宋体" w:hint="eastAsia"/>
          <w:color w:val="000000"/>
          <w:sz w:val="24"/>
          <w:szCs w:val="24"/>
        </w:rPr>
      </w:pPr>
      <w:bookmarkStart w:id="2467" w:name="_Toc231602060"/>
      <w:r>
        <w:rPr>
          <w:rFonts w:ascii="宋体" w:hAnsi="宋体" w:hint="eastAsia"/>
          <w:color w:val="000000"/>
          <w:sz w:val="24"/>
          <w:szCs w:val="24"/>
        </w:rPr>
        <w:t>8.4.2</w:t>
      </w:r>
      <w:r>
        <w:rPr>
          <w:rFonts w:ascii="宋体" w:hAnsi="宋体" w:hint="eastAsia"/>
          <w:color w:val="000000"/>
          <w:sz w:val="24"/>
          <w:szCs w:val="24"/>
        </w:rPr>
        <w:t>正常退汇</w:t>
      </w:r>
      <w:bookmarkEnd w:id="2467"/>
    </w:p>
    <w:p w14:paraId="00DE3EBB"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柜员受理客户退汇申请，核对客户提交的原西联汇款发汇单第一联和汇款人有效身份证件，将客户提交的原西联汇款发汇单第一联与留存的发汇单第三</w:t>
      </w:r>
      <w:r>
        <w:rPr>
          <w:rFonts w:ascii="宋体" w:hAnsi="宋体" w:hint="eastAsia"/>
          <w:color w:val="000000"/>
        </w:rPr>
        <w:t>联核对，确认客户为原汇款人。</w:t>
      </w:r>
    </w:p>
    <w:p w14:paraId="691946C0" w14:textId="77777777" w:rsidR="00000000" w:rsidRDefault="00C62A6C">
      <w:pPr>
        <w:spacing w:line="360" w:lineRule="auto"/>
        <w:ind w:firstLine="480"/>
        <w:rPr>
          <w:rFonts w:ascii="宋体" w:hAnsi="宋体" w:hint="eastAsia"/>
          <w:color w:val="000000"/>
        </w:rPr>
      </w:pPr>
      <w:r>
        <w:rPr>
          <w:rFonts w:ascii="宋体" w:hAnsi="宋体" w:hint="eastAsia"/>
          <w:color w:val="000000"/>
        </w:rPr>
        <w:t>办理正常退汇业务时遇到下列两种情况还须与西联客服中心联系，得到同意退汇的电话确认后方可办理。</w:t>
      </w:r>
    </w:p>
    <w:p w14:paraId="09BC2426" w14:textId="77777777" w:rsidR="00000000" w:rsidRDefault="00C62A6C">
      <w:pPr>
        <w:spacing w:line="360" w:lineRule="auto"/>
        <w:ind w:firstLine="480"/>
        <w:rPr>
          <w:rFonts w:ascii="宋体" w:hAnsi="宋体" w:hint="eastAsia"/>
          <w:color w:val="000000"/>
        </w:rPr>
      </w:pPr>
      <w:r>
        <w:rPr>
          <w:rFonts w:ascii="宋体" w:hAnsi="宋体" w:hint="eastAsia"/>
          <w:color w:val="000000"/>
        </w:rPr>
        <w:t>1</w:t>
      </w:r>
      <w:r>
        <w:rPr>
          <w:rFonts w:ascii="宋体" w:hAnsi="宋体" w:hint="eastAsia"/>
          <w:color w:val="000000"/>
        </w:rPr>
        <w:t>．发汇时选择固定汇率汇款的；</w:t>
      </w:r>
    </w:p>
    <w:p w14:paraId="11C37011" w14:textId="77777777" w:rsidR="00000000" w:rsidRDefault="00C62A6C">
      <w:pPr>
        <w:spacing w:line="360" w:lineRule="auto"/>
        <w:ind w:firstLine="480"/>
        <w:rPr>
          <w:rFonts w:ascii="宋体" w:hAnsi="宋体" w:hint="eastAsia"/>
          <w:color w:val="000000"/>
        </w:rPr>
      </w:pPr>
      <w:r>
        <w:rPr>
          <w:rFonts w:ascii="宋体" w:hAnsi="宋体" w:hint="eastAsia"/>
          <w:color w:val="000000"/>
        </w:rPr>
        <w:t>2</w:t>
      </w:r>
      <w:r>
        <w:rPr>
          <w:rFonts w:ascii="宋体" w:hAnsi="宋体" w:hint="eastAsia"/>
          <w:color w:val="000000"/>
        </w:rPr>
        <w:t>．发汇超过三十天仍未解付的。</w:t>
      </w:r>
    </w:p>
    <w:p w14:paraId="11AF00BD"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柜员进入</w:t>
      </w:r>
      <w:r>
        <w:rPr>
          <w:rFonts w:ascii="宋体" w:hAnsi="宋体" w:hint="eastAsia"/>
          <w:color w:val="000000"/>
        </w:rPr>
        <w:t>ABIS</w:t>
      </w:r>
      <w:r>
        <w:rPr>
          <w:rFonts w:ascii="宋体" w:hAnsi="宋体" w:hint="eastAsia"/>
          <w:color w:val="000000"/>
        </w:rPr>
        <w:t>业务系统西联汇款子系统查询菜单，通过系统确认此笔汇款尚未解付。</w:t>
      </w:r>
    </w:p>
    <w:p w14:paraId="01BC0DDC" w14:textId="77777777" w:rsidR="00000000" w:rsidRDefault="00C62A6C">
      <w:pPr>
        <w:spacing w:line="360" w:lineRule="auto"/>
        <w:ind w:firstLine="480"/>
        <w:rPr>
          <w:rFonts w:ascii="宋体" w:hAnsi="宋体" w:hint="eastAsia"/>
          <w:color w:val="000000"/>
        </w:rPr>
      </w:pPr>
      <w:r>
        <w:rPr>
          <w:rFonts w:ascii="宋体" w:hAnsi="宋体" w:hint="eastAsia"/>
          <w:color w:val="000000"/>
        </w:rPr>
        <w:t>正常退汇的具体业务操作与收汇业务相同。</w:t>
      </w:r>
    </w:p>
    <w:p w14:paraId="266C5111" w14:textId="77777777" w:rsidR="00000000" w:rsidRDefault="00C62A6C">
      <w:pPr>
        <w:spacing w:line="360" w:lineRule="auto"/>
        <w:ind w:firstLine="480"/>
        <w:rPr>
          <w:rFonts w:ascii="宋体" w:hAnsi="宋体" w:hint="eastAsia"/>
          <w:color w:val="000000"/>
        </w:rPr>
      </w:pPr>
      <w:r>
        <w:rPr>
          <w:rFonts w:ascii="宋体" w:hAnsi="宋体" w:hint="eastAsia"/>
          <w:color w:val="000000"/>
        </w:rPr>
        <w:t>为避免退汇的发汇单重复使用，控制退汇风险，收回客户留存的西联汇款发汇单客户留存联上必须做“退汇”批注。</w:t>
      </w:r>
    </w:p>
    <w:p w14:paraId="246ED019" w14:textId="77777777" w:rsidR="00000000" w:rsidRDefault="00C62A6C">
      <w:pPr>
        <w:spacing w:line="360" w:lineRule="auto"/>
        <w:ind w:firstLine="480"/>
        <w:rPr>
          <w:rFonts w:ascii="宋体" w:hAnsi="宋体" w:hint="eastAsia"/>
          <w:color w:val="000000"/>
        </w:rPr>
      </w:pPr>
      <w:r>
        <w:rPr>
          <w:rFonts w:ascii="宋体" w:hAnsi="宋体" w:hint="eastAsia"/>
          <w:color w:val="000000"/>
        </w:rPr>
        <w:t>营业机构在办理西联退汇时，要严格遵守现钞发汇（包括从现钞存款户发汇）退现钞，现汇发汇退现汇的原则。</w:t>
      </w:r>
    </w:p>
    <w:p w14:paraId="4A320E2C" w14:textId="77777777" w:rsidR="00000000" w:rsidRDefault="00C62A6C">
      <w:pPr>
        <w:pStyle w:val="4"/>
        <w:spacing w:before="0" w:after="0" w:line="360" w:lineRule="auto"/>
        <w:rPr>
          <w:rFonts w:ascii="宋体" w:hAnsi="宋体" w:hint="eastAsia"/>
          <w:color w:val="000000"/>
          <w:sz w:val="24"/>
          <w:szCs w:val="24"/>
        </w:rPr>
      </w:pPr>
      <w:bookmarkStart w:id="2468" w:name="_Toc231602061"/>
      <w:r>
        <w:rPr>
          <w:rFonts w:ascii="宋体" w:hAnsi="宋体" w:hint="eastAsia"/>
          <w:color w:val="000000"/>
          <w:sz w:val="24"/>
          <w:szCs w:val="24"/>
        </w:rPr>
        <w:t>8.4.3</w:t>
      </w:r>
      <w:r>
        <w:rPr>
          <w:rFonts w:ascii="宋体" w:hAnsi="宋体" w:hint="eastAsia"/>
          <w:color w:val="000000"/>
          <w:sz w:val="24"/>
          <w:szCs w:val="24"/>
        </w:rPr>
        <w:t>非正常退汇</w:t>
      </w:r>
      <w:bookmarkEnd w:id="2468"/>
    </w:p>
    <w:p w14:paraId="7D568592" w14:textId="77777777" w:rsidR="00000000" w:rsidRDefault="00C62A6C">
      <w:pPr>
        <w:spacing w:line="360" w:lineRule="auto"/>
        <w:ind w:firstLine="480"/>
        <w:rPr>
          <w:rFonts w:ascii="宋体" w:hAnsi="宋体" w:hint="eastAsia"/>
          <w:color w:val="000000"/>
        </w:rPr>
      </w:pPr>
      <w:r>
        <w:rPr>
          <w:rFonts w:ascii="宋体" w:hAnsi="宋体" w:hint="eastAsia"/>
          <w:color w:val="000000"/>
        </w:rPr>
        <w:t>原发汇营业机构接到西联公司主动要求的因西联公司原因而无法解付的退汇业务，应向西联公司索要退汇授权传真，并电话联系西联公司确认。</w:t>
      </w:r>
    </w:p>
    <w:p w14:paraId="7B4F3F33" w14:textId="77777777" w:rsidR="00000000" w:rsidRDefault="00C62A6C">
      <w:pPr>
        <w:spacing w:line="360" w:lineRule="auto"/>
        <w:ind w:firstLine="480"/>
        <w:rPr>
          <w:rFonts w:ascii="宋体" w:hAnsi="宋体" w:hint="eastAsia"/>
          <w:color w:val="000000"/>
        </w:rPr>
      </w:pPr>
      <w:r>
        <w:rPr>
          <w:rFonts w:ascii="宋体" w:hAnsi="宋体" w:hint="eastAsia"/>
          <w:color w:val="000000"/>
        </w:rPr>
        <w:t>收回客户留存的西联汇款发汇单客户留存联上必须做“退汇”批注。退汇时原汇款收取的本金和手续费一并予以退回。</w:t>
      </w:r>
    </w:p>
    <w:p w14:paraId="2A388FD3" w14:textId="77777777" w:rsidR="00000000" w:rsidRDefault="00C62A6C">
      <w:pPr>
        <w:spacing w:line="360" w:lineRule="auto"/>
        <w:ind w:firstLine="480"/>
        <w:rPr>
          <w:rFonts w:ascii="宋体" w:hAnsi="宋体" w:hint="eastAsia"/>
          <w:color w:val="000000"/>
        </w:rPr>
      </w:pPr>
      <w:r>
        <w:rPr>
          <w:rFonts w:ascii="宋体" w:hAnsi="宋体" w:hint="eastAsia"/>
          <w:color w:val="000000"/>
        </w:rPr>
        <w:t>非正常退汇的具体业务操作与收汇业务相同。</w:t>
      </w:r>
    </w:p>
    <w:p w14:paraId="56F254B6" w14:textId="77777777" w:rsidR="00000000" w:rsidRDefault="00C62A6C">
      <w:pPr>
        <w:spacing w:line="360" w:lineRule="auto"/>
        <w:ind w:firstLine="480"/>
        <w:rPr>
          <w:rFonts w:ascii="宋体" w:hAnsi="宋体" w:hint="eastAsia"/>
          <w:color w:val="000000"/>
        </w:rPr>
      </w:pPr>
      <w:r>
        <w:rPr>
          <w:rFonts w:ascii="宋体" w:hAnsi="宋体" w:hint="eastAsia"/>
          <w:color w:val="000000"/>
        </w:rPr>
        <w:t>为避免退汇的发汇单重复使用，控制退汇风险，收回客户留存的西联汇款发汇单客户留存联上必须做“退汇”批注。</w:t>
      </w:r>
    </w:p>
    <w:p w14:paraId="29A8B9C3" w14:textId="77777777" w:rsidR="00000000" w:rsidRDefault="00C62A6C">
      <w:pPr>
        <w:spacing w:line="360" w:lineRule="auto"/>
        <w:ind w:firstLine="480"/>
        <w:rPr>
          <w:rFonts w:ascii="宋体" w:hAnsi="宋体" w:hint="eastAsia"/>
          <w:color w:val="000000"/>
        </w:rPr>
      </w:pPr>
      <w:r>
        <w:rPr>
          <w:rFonts w:ascii="宋体" w:hAnsi="宋体" w:hint="eastAsia"/>
          <w:color w:val="000000"/>
        </w:rPr>
        <w:t>营业机构在办理西联退汇时，要严格遵守现钞发汇（包括从现钞存款户发汇）退现钞，现汇发汇退现汇的原则。</w:t>
      </w:r>
    </w:p>
    <w:p w14:paraId="48EB3A0B" w14:textId="77777777" w:rsidR="00000000" w:rsidRDefault="00C62A6C">
      <w:pPr>
        <w:pStyle w:val="3"/>
        <w:rPr>
          <w:rFonts w:hint="eastAsia"/>
        </w:rPr>
      </w:pPr>
      <w:bookmarkStart w:id="2469" w:name="_Toc231602062"/>
      <w:bookmarkStart w:id="2470" w:name="_Toc236188509"/>
      <w:bookmarkStart w:id="2471" w:name="_Toc237833941"/>
      <w:bookmarkStart w:id="2472" w:name="_Toc262226294"/>
      <w:r>
        <w:rPr>
          <w:rFonts w:hint="eastAsia"/>
        </w:rPr>
        <w:t>8.5</w:t>
      </w:r>
      <w:r>
        <w:rPr>
          <w:rFonts w:hint="eastAsia"/>
        </w:rPr>
        <w:t>技术</w:t>
      </w:r>
      <w:r>
        <w:rPr>
          <w:rFonts w:hint="eastAsia"/>
        </w:rPr>
        <w:t>故障处理</w:t>
      </w:r>
      <w:bookmarkEnd w:id="2469"/>
      <w:bookmarkEnd w:id="2470"/>
      <w:bookmarkEnd w:id="2471"/>
      <w:bookmarkEnd w:id="2472"/>
    </w:p>
    <w:p w14:paraId="031E876D" w14:textId="77777777" w:rsidR="00000000" w:rsidRDefault="00C62A6C">
      <w:pPr>
        <w:spacing w:line="360" w:lineRule="auto"/>
        <w:ind w:firstLine="480"/>
        <w:rPr>
          <w:rFonts w:ascii="宋体" w:hAnsi="宋体" w:hint="eastAsia"/>
          <w:color w:val="000000"/>
        </w:rPr>
      </w:pPr>
      <w:r>
        <w:rPr>
          <w:rFonts w:ascii="宋体" w:hAnsi="宋体" w:hint="eastAsia"/>
          <w:color w:val="000000"/>
        </w:rPr>
        <w:t>西联汇款系统运行出现技术故障时，营业机构西联业务操作柜员应先报告会计主管，然后与西联客服中心联系，确认办理的交易是否成功，同时向分行技术部门及相关业务部门报告故障情况（技术支持电话：</w:t>
      </w:r>
      <w:r>
        <w:rPr>
          <w:rFonts w:ascii="宋体" w:hAnsi="宋体" w:hint="eastAsia"/>
          <w:color w:val="000000"/>
        </w:rPr>
        <w:t>82889922/23/24/25</w:t>
      </w:r>
      <w:r>
        <w:rPr>
          <w:rFonts w:ascii="宋体" w:hAnsi="宋体" w:hint="eastAsia"/>
          <w:color w:val="000000"/>
        </w:rPr>
        <w:t>）。</w:t>
      </w:r>
    </w:p>
    <w:p w14:paraId="453E0264" w14:textId="77777777" w:rsidR="00000000" w:rsidRDefault="00C62A6C">
      <w:pPr>
        <w:spacing w:line="360" w:lineRule="auto"/>
        <w:ind w:left="960" w:firstLineChars="192" w:firstLine="461"/>
        <w:rPr>
          <w:rFonts w:ascii="宋体" w:hAnsi="宋体" w:hint="eastAsia"/>
          <w:color w:val="000000"/>
        </w:rPr>
      </w:pPr>
    </w:p>
    <w:p w14:paraId="76EE8D18" w14:textId="77777777" w:rsidR="00000000" w:rsidRDefault="00C62A6C">
      <w:pPr>
        <w:pStyle w:val="2"/>
        <w:ind w:firstLine="602"/>
        <w:rPr>
          <w:rFonts w:hint="eastAsia"/>
        </w:rPr>
      </w:pPr>
      <w:bookmarkStart w:id="2473" w:name="_Toc229799515"/>
      <w:bookmarkStart w:id="2474" w:name="_Toc231602093"/>
      <w:bookmarkStart w:id="2475" w:name="_Toc236188510"/>
      <w:bookmarkStart w:id="2476" w:name="_Toc237833942"/>
      <w:bookmarkStart w:id="2477" w:name="_Toc262226295"/>
      <w:r>
        <w:rPr>
          <w:rFonts w:hint="eastAsia"/>
        </w:rPr>
        <w:t>第九章</w:t>
      </w:r>
      <w:r>
        <w:rPr>
          <w:rFonts w:hint="eastAsia"/>
        </w:rPr>
        <w:t xml:space="preserve">  </w:t>
      </w:r>
      <w:r>
        <w:rPr>
          <w:rFonts w:hint="eastAsia"/>
        </w:rPr>
        <w:t>个人实盘外汇买卖（外汇宝）</w:t>
      </w:r>
      <w:bookmarkEnd w:id="2473"/>
      <w:bookmarkEnd w:id="2474"/>
      <w:bookmarkEnd w:id="2475"/>
      <w:bookmarkEnd w:id="2476"/>
      <w:bookmarkEnd w:id="2477"/>
    </w:p>
    <w:p w14:paraId="38A7CF99" w14:textId="77777777" w:rsidR="00000000" w:rsidRDefault="00C62A6C">
      <w:pPr>
        <w:pStyle w:val="3"/>
        <w:rPr>
          <w:rFonts w:hint="eastAsia"/>
        </w:rPr>
      </w:pPr>
      <w:bookmarkStart w:id="2478" w:name="_Toc231602094"/>
      <w:bookmarkStart w:id="2479" w:name="_Toc236188511"/>
      <w:bookmarkStart w:id="2480" w:name="_Toc237833943"/>
      <w:bookmarkStart w:id="2481" w:name="_Toc262226296"/>
      <w:r>
        <w:rPr>
          <w:rFonts w:hint="eastAsia"/>
        </w:rPr>
        <w:t>9.1</w:t>
      </w:r>
      <w:r>
        <w:rPr>
          <w:rFonts w:hint="eastAsia"/>
        </w:rPr>
        <w:t>基本规定</w:t>
      </w:r>
      <w:bookmarkEnd w:id="2478"/>
      <w:bookmarkEnd w:id="2479"/>
      <w:bookmarkEnd w:id="2480"/>
      <w:r>
        <w:rPr>
          <w:rFonts w:hint="eastAsia"/>
        </w:rPr>
        <w:t>及相关概念</w:t>
      </w:r>
      <w:bookmarkEnd w:id="2481"/>
    </w:p>
    <w:p w14:paraId="18D4006B" w14:textId="77777777" w:rsidR="00000000" w:rsidRDefault="00C62A6C">
      <w:pPr>
        <w:ind w:firstLine="480"/>
        <w:rPr>
          <w:rFonts w:hint="eastAsia"/>
        </w:rPr>
      </w:pPr>
      <w:r>
        <w:rPr>
          <w:rFonts w:hint="eastAsia"/>
        </w:rPr>
        <w:t>一、基本规定</w:t>
      </w:r>
    </w:p>
    <w:p w14:paraId="1820C890" w14:textId="77777777" w:rsidR="00000000" w:rsidRDefault="00C62A6C">
      <w:pPr>
        <w:spacing w:line="360" w:lineRule="auto"/>
        <w:ind w:firstLine="480"/>
        <w:rPr>
          <w:rFonts w:ascii="宋体" w:hAnsi="宋体" w:hint="eastAsia"/>
          <w:color w:val="000000"/>
        </w:rPr>
      </w:pPr>
      <w:r>
        <w:rPr>
          <w:rFonts w:ascii="宋体" w:hAnsi="宋体" w:hint="eastAsia"/>
          <w:color w:val="000000"/>
        </w:rPr>
        <w:t>1</w:t>
      </w:r>
      <w:r>
        <w:rPr>
          <w:rFonts w:ascii="宋体" w:hAnsi="宋体" w:hint="eastAsia"/>
          <w:color w:val="000000"/>
        </w:rPr>
        <w:t>．个人实盘外汇买卖业务，是指持有我行金穗借记卡外币存款的客户，在其外币存款余额内，按照我行办理个人外汇买卖业务的相关规定和报价，将其持有的外币买卖成另一种外币的业务。个人实盘外汇买卖又称为外汇宝。</w:t>
      </w:r>
    </w:p>
    <w:p w14:paraId="3CBAFEED" w14:textId="77777777" w:rsidR="00000000" w:rsidRDefault="00C62A6C">
      <w:pPr>
        <w:spacing w:line="360" w:lineRule="auto"/>
        <w:ind w:firstLine="480"/>
        <w:rPr>
          <w:rFonts w:ascii="宋体" w:hAnsi="宋体" w:hint="eastAsia"/>
          <w:color w:val="000000"/>
        </w:rPr>
      </w:pPr>
      <w:r>
        <w:rPr>
          <w:rFonts w:ascii="宋体" w:hAnsi="宋体" w:hint="eastAsia"/>
          <w:color w:val="000000"/>
        </w:rPr>
        <w:t>2</w:t>
      </w:r>
      <w:r>
        <w:rPr>
          <w:rFonts w:ascii="宋体" w:hAnsi="宋体" w:hint="eastAsia"/>
          <w:color w:val="000000"/>
        </w:rPr>
        <w:t>．我行目前外汇宝交易的币种有美元、港币、欧元、日元、英镑、瑞典克朗、新加坡元、瑞士法郎、加拿大元和澳大利亚元十个币种，今后将视情况进行增减。</w:t>
      </w:r>
    </w:p>
    <w:p w14:paraId="6CD28FEE" w14:textId="77777777" w:rsidR="00000000" w:rsidRDefault="00C62A6C">
      <w:pPr>
        <w:spacing w:line="360" w:lineRule="auto"/>
        <w:ind w:firstLine="480"/>
        <w:rPr>
          <w:rFonts w:ascii="宋体" w:hAnsi="宋体" w:hint="eastAsia"/>
          <w:color w:val="000000"/>
        </w:rPr>
      </w:pPr>
      <w:r>
        <w:rPr>
          <w:rFonts w:ascii="宋体" w:hAnsi="宋体" w:hint="eastAsia"/>
          <w:color w:val="000000"/>
        </w:rPr>
        <w:t>3</w:t>
      </w:r>
      <w:r>
        <w:rPr>
          <w:rFonts w:ascii="宋体" w:hAnsi="宋体" w:hint="eastAsia"/>
          <w:color w:val="000000"/>
        </w:rPr>
        <w:t>．</w:t>
      </w:r>
      <w:r>
        <w:rPr>
          <w:rFonts w:ascii="宋体" w:hAnsi="宋体"/>
          <w:color w:val="000000"/>
        </w:rPr>
        <w:t>客户</w:t>
      </w:r>
      <w:r>
        <w:rPr>
          <w:rFonts w:ascii="宋体" w:hAnsi="宋体" w:hint="eastAsia"/>
          <w:color w:val="000000"/>
        </w:rPr>
        <w:t>要求支取外汇宝账户余额内的外汇宝资金时，如在我行储蓄币种范围内，一般应支付客户相应币种的现钞，营业机构库存不足或客户支取我行储蓄币种以外的现钞时，可支付客户美元现钞或结汇后支取人民币。</w:t>
      </w:r>
    </w:p>
    <w:p w14:paraId="64E88263" w14:textId="77777777" w:rsidR="00000000" w:rsidRDefault="00C62A6C">
      <w:pPr>
        <w:spacing w:line="360" w:lineRule="auto"/>
        <w:ind w:firstLine="480"/>
        <w:rPr>
          <w:rFonts w:ascii="宋体" w:hAnsi="宋体" w:hint="eastAsia"/>
          <w:color w:val="000000"/>
        </w:rPr>
      </w:pPr>
      <w:r>
        <w:rPr>
          <w:rFonts w:ascii="宋体" w:hAnsi="宋体" w:hint="eastAsia"/>
          <w:color w:val="000000"/>
        </w:rPr>
        <w:t>4</w:t>
      </w:r>
      <w:r>
        <w:rPr>
          <w:rFonts w:ascii="宋体" w:hAnsi="宋体" w:hint="eastAsia"/>
          <w:color w:val="000000"/>
        </w:rPr>
        <w:t>．外汇宝的起息日为客户委托交易的当日（挂盘委托为实际交割日）。我行将按公布的外币存款利率为客户持有的外币计息。</w:t>
      </w:r>
    </w:p>
    <w:p w14:paraId="46DF0394" w14:textId="77777777" w:rsidR="00000000" w:rsidRDefault="00C62A6C">
      <w:pPr>
        <w:spacing w:line="360" w:lineRule="auto"/>
        <w:ind w:firstLine="480"/>
        <w:rPr>
          <w:rFonts w:ascii="宋体" w:hAnsi="宋体" w:hint="eastAsia"/>
          <w:color w:val="000000"/>
        </w:rPr>
      </w:pPr>
      <w:r>
        <w:rPr>
          <w:rFonts w:ascii="宋体" w:hAnsi="宋体" w:hint="eastAsia"/>
          <w:color w:val="000000"/>
        </w:rPr>
        <w:t>5</w:t>
      </w:r>
      <w:r>
        <w:rPr>
          <w:rFonts w:ascii="宋体" w:hAnsi="宋体" w:hint="eastAsia"/>
          <w:color w:val="000000"/>
        </w:rPr>
        <w:t>．凡在我行已申领金穗借记卡并开有外汇宝账户的个人客户均可在</w:t>
      </w:r>
      <w:r>
        <w:rPr>
          <w:rFonts w:ascii="宋体" w:hAnsi="宋体" w:hint="eastAsia"/>
          <w:color w:val="000000"/>
        </w:rPr>
        <w:t>我行规定的交易时间内，通过我行开通外汇宝业务的营业机构柜面、自助终端、网上银行以及电话银行系统进行个人实盘外汇买卖。</w:t>
      </w:r>
    </w:p>
    <w:p w14:paraId="74992904" w14:textId="77777777" w:rsidR="00000000" w:rsidRDefault="00C62A6C">
      <w:pPr>
        <w:spacing w:line="360" w:lineRule="auto"/>
        <w:ind w:firstLine="480"/>
        <w:rPr>
          <w:rFonts w:ascii="宋体" w:hAnsi="宋体" w:hint="eastAsia"/>
          <w:color w:val="000000"/>
        </w:rPr>
      </w:pPr>
      <w:r>
        <w:rPr>
          <w:rFonts w:ascii="宋体" w:hAnsi="宋体" w:hint="eastAsia"/>
          <w:color w:val="000000"/>
        </w:rPr>
        <w:t>每周一早</w:t>
      </w:r>
      <w:r>
        <w:rPr>
          <w:rFonts w:ascii="宋体" w:hAnsi="宋体" w:hint="eastAsia"/>
          <w:color w:val="000000"/>
        </w:rPr>
        <w:t>8</w:t>
      </w:r>
      <w:r>
        <w:rPr>
          <w:rFonts w:ascii="宋体" w:hAnsi="宋体"/>
          <w:color w:val="000000"/>
        </w:rPr>
        <w:t>:00</w:t>
      </w:r>
      <w:r>
        <w:rPr>
          <w:rFonts w:ascii="宋体" w:hAnsi="宋体" w:hint="eastAsia"/>
          <w:color w:val="000000"/>
        </w:rPr>
        <w:t>到周六凌晨</w:t>
      </w:r>
      <w:r>
        <w:rPr>
          <w:rFonts w:ascii="宋体" w:hAnsi="宋体"/>
          <w:color w:val="000000"/>
        </w:rPr>
        <w:t>4:00</w:t>
      </w:r>
      <w:r>
        <w:rPr>
          <w:rFonts w:ascii="宋体" w:hAnsi="宋体" w:hint="eastAsia"/>
          <w:color w:val="000000"/>
        </w:rPr>
        <w:t>客户可以通过自助终端、电话、网上银行提供全天候的外汇宝交易服务。客户需通过网上银行进行外汇宝交易，需进行网银客户注册。</w:t>
      </w:r>
    </w:p>
    <w:p w14:paraId="32C78001" w14:textId="77777777" w:rsidR="00000000" w:rsidRDefault="00C62A6C">
      <w:pPr>
        <w:spacing w:line="360" w:lineRule="auto"/>
        <w:ind w:firstLine="480"/>
        <w:rPr>
          <w:rFonts w:ascii="宋体" w:hAnsi="宋体" w:hint="eastAsia"/>
          <w:color w:val="000000"/>
        </w:rPr>
      </w:pPr>
      <w:r>
        <w:rPr>
          <w:rFonts w:ascii="宋体" w:hAnsi="宋体" w:hint="eastAsia"/>
          <w:color w:val="000000"/>
        </w:rPr>
        <w:t>6</w:t>
      </w:r>
      <w:r>
        <w:rPr>
          <w:rFonts w:ascii="宋体" w:hAnsi="宋体" w:hint="eastAsia"/>
          <w:color w:val="000000"/>
        </w:rPr>
        <w:t>．客户可通过柜台、自助终端、电话、网上银行等方式进行查询或打印我行外汇宝报价、外汇宝交易账户内外币余额、交易成交情况、委托情况等。</w:t>
      </w:r>
    </w:p>
    <w:p w14:paraId="2A868274" w14:textId="77777777" w:rsidR="00000000" w:rsidRDefault="00C62A6C">
      <w:pPr>
        <w:spacing w:line="360" w:lineRule="auto"/>
        <w:ind w:firstLine="480"/>
        <w:rPr>
          <w:rFonts w:ascii="宋体" w:hAnsi="宋体" w:hint="eastAsia"/>
          <w:color w:val="000000"/>
        </w:rPr>
      </w:pPr>
      <w:r>
        <w:rPr>
          <w:rFonts w:ascii="宋体" w:hAnsi="宋体" w:hint="eastAsia"/>
          <w:color w:val="000000"/>
        </w:rPr>
        <w:t xml:space="preserve">   </w:t>
      </w:r>
      <w:r>
        <w:rPr>
          <w:rFonts w:ascii="宋体" w:hAnsi="宋体" w:hint="eastAsia"/>
          <w:color w:val="000000"/>
        </w:rPr>
        <w:t>二、</w:t>
      </w:r>
      <w:r>
        <w:rPr>
          <w:rFonts w:ascii="宋体" w:hAnsi="宋体" w:hint="eastAsia"/>
          <w:color w:val="000000"/>
        </w:rPr>
        <w:t xml:space="preserve"> </w:t>
      </w:r>
      <w:r>
        <w:rPr>
          <w:rFonts w:ascii="宋体" w:hAnsi="宋体" w:hint="eastAsia"/>
          <w:color w:val="000000"/>
        </w:rPr>
        <w:t>相关概念</w:t>
      </w:r>
    </w:p>
    <w:p w14:paraId="054758B0" w14:textId="77777777" w:rsidR="00000000" w:rsidRDefault="00C62A6C">
      <w:pPr>
        <w:spacing w:line="360" w:lineRule="auto"/>
        <w:ind w:firstLine="480"/>
        <w:rPr>
          <w:rFonts w:ascii="宋体" w:hAnsi="宋体" w:hint="eastAsia"/>
        </w:rPr>
      </w:pPr>
      <w:r>
        <w:rPr>
          <w:rFonts w:ascii="宋体" w:hAnsi="宋体" w:hint="eastAsia"/>
        </w:rPr>
        <w:t>1.</w:t>
      </w:r>
      <w:r>
        <w:rPr>
          <w:rFonts w:ascii="宋体" w:hAnsi="宋体" w:hint="eastAsia"/>
        </w:rPr>
        <w:t>市价交易</w:t>
      </w:r>
      <w:r>
        <w:rPr>
          <w:rFonts w:ascii="宋体" w:hAnsi="宋体" w:hint="eastAsia"/>
        </w:rPr>
        <w:t>:</w:t>
      </w:r>
      <w:r>
        <w:rPr>
          <w:rFonts w:ascii="宋体" w:hAnsi="宋体" w:hint="eastAsia"/>
        </w:rPr>
        <w:t>客户按照我行给出的即时报价直接成交的外汇交易。</w:t>
      </w:r>
    </w:p>
    <w:p w14:paraId="1D22026D" w14:textId="77777777" w:rsidR="00000000" w:rsidRDefault="00C62A6C">
      <w:pPr>
        <w:spacing w:line="360" w:lineRule="auto"/>
        <w:ind w:firstLine="480"/>
        <w:rPr>
          <w:rFonts w:ascii="宋体" w:hAnsi="宋体" w:hint="eastAsia"/>
        </w:rPr>
      </w:pPr>
      <w:r>
        <w:rPr>
          <w:rFonts w:ascii="宋体" w:hAnsi="宋体" w:hint="eastAsia"/>
        </w:rPr>
        <w:t>2.</w:t>
      </w:r>
      <w:r>
        <w:rPr>
          <w:rFonts w:ascii="宋体" w:hAnsi="宋体" w:hint="eastAsia"/>
        </w:rPr>
        <w:t>委托交易：客户输入</w:t>
      </w:r>
      <w:r>
        <w:rPr>
          <w:rFonts w:ascii="宋体" w:hAnsi="宋体" w:hint="eastAsia"/>
        </w:rPr>
        <w:t>卖出买入币种，委托金额，委托价格，委托有效期限。当价格（买入或卖出价）到达或超过客户的委托价时，按我行当时报价成交。委托交易分获利委托、止损委托、双向委托。</w:t>
      </w:r>
    </w:p>
    <w:p w14:paraId="3CC3C2B3" w14:textId="77777777" w:rsidR="00000000" w:rsidRDefault="00C62A6C">
      <w:pPr>
        <w:spacing w:line="360" w:lineRule="auto"/>
        <w:ind w:firstLine="480"/>
        <w:rPr>
          <w:rFonts w:ascii="宋体" w:hAnsi="宋体" w:hint="eastAsia"/>
        </w:rPr>
      </w:pPr>
      <w:r>
        <w:rPr>
          <w:rFonts w:ascii="宋体" w:hAnsi="宋体" w:hint="eastAsia"/>
        </w:rPr>
        <w:t>⑴获利委托：当市场价格到达或优于客户的委托价时，按我行当时报价成交。</w:t>
      </w:r>
    </w:p>
    <w:p w14:paraId="3D112239" w14:textId="77777777" w:rsidR="00000000" w:rsidRDefault="00C62A6C">
      <w:pPr>
        <w:spacing w:line="360" w:lineRule="auto"/>
        <w:ind w:firstLine="480"/>
        <w:rPr>
          <w:rFonts w:ascii="宋体" w:hAnsi="宋体" w:hint="eastAsia"/>
        </w:rPr>
      </w:pPr>
      <w:r>
        <w:rPr>
          <w:rFonts w:ascii="宋体" w:hAnsi="宋体" w:hint="eastAsia"/>
        </w:rPr>
        <w:t>⑵止损委托：当市场价格达到或劣于客户的止损价格时，按我行当时报价成交。</w:t>
      </w:r>
    </w:p>
    <w:p w14:paraId="555AAC56" w14:textId="77777777" w:rsidR="00000000" w:rsidRDefault="00C62A6C">
      <w:pPr>
        <w:spacing w:line="360" w:lineRule="auto"/>
        <w:ind w:firstLine="480"/>
        <w:rPr>
          <w:rFonts w:ascii="宋体" w:hAnsi="宋体" w:hint="eastAsia"/>
        </w:rPr>
      </w:pPr>
      <w:r>
        <w:rPr>
          <w:rFonts w:ascii="宋体" w:hAnsi="宋体" w:hint="eastAsia"/>
        </w:rPr>
        <w:t>⑶双向委托：客户同时既挂止损汇率，又挂获利汇率，当市场价格超出该范围时成交。</w:t>
      </w:r>
    </w:p>
    <w:p w14:paraId="129251F6" w14:textId="77777777" w:rsidR="00000000" w:rsidRDefault="00C62A6C">
      <w:pPr>
        <w:spacing w:line="360" w:lineRule="auto"/>
        <w:ind w:firstLine="480"/>
        <w:rPr>
          <w:rFonts w:ascii="宋体" w:hAnsi="宋体" w:hint="eastAsia"/>
        </w:rPr>
      </w:pPr>
      <w:r>
        <w:rPr>
          <w:rFonts w:ascii="宋体" w:hAnsi="宋体" w:hint="eastAsia"/>
        </w:rPr>
        <w:t>3.</w:t>
      </w:r>
      <w:r>
        <w:rPr>
          <w:rFonts w:ascii="宋体" w:hAnsi="宋体" w:hint="eastAsia"/>
        </w:rPr>
        <w:t>多重委托：客户可以将一个币种同时对多个币种进行委托，每一个货币对要指定一个委托价格，无论哪个货币对的市场价格先达到或超过委托价格则</w:t>
      </w:r>
      <w:r>
        <w:rPr>
          <w:rFonts w:ascii="宋体" w:hAnsi="宋体" w:hint="eastAsia"/>
        </w:rPr>
        <w:t>该货币对成交，其它货币对的委托同时自动撤消。多重委托最多委托三笔，最少两笔，委托为单向，不能双向。即：如果第一笔是获利委托，二、三笔也必须是获利委托。</w:t>
      </w:r>
    </w:p>
    <w:p w14:paraId="125F015E" w14:textId="77777777" w:rsidR="00000000" w:rsidRDefault="00C62A6C">
      <w:pPr>
        <w:spacing w:line="360" w:lineRule="auto"/>
        <w:ind w:firstLine="480"/>
        <w:rPr>
          <w:rFonts w:ascii="宋体" w:hAnsi="宋体" w:hint="eastAsia"/>
        </w:rPr>
      </w:pPr>
      <w:r>
        <w:rPr>
          <w:rFonts w:ascii="宋体" w:hAnsi="宋体" w:hint="eastAsia"/>
        </w:rPr>
        <w:t>4.</w:t>
      </w:r>
      <w:r>
        <w:rPr>
          <w:rFonts w:ascii="宋体" w:hAnsi="宋体" w:hint="eastAsia"/>
        </w:rPr>
        <w:t>连环委托：包含两笔委托，如第一笔委托卖出币种</w:t>
      </w:r>
      <w:r>
        <w:rPr>
          <w:rFonts w:ascii="宋体" w:hAnsi="宋体" w:hint="eastAsia"/>
        </w:rPr>
        <w:t>A</w:t>
      </w:r>
      <w:r>
        <w:rPr>
          <w:rFonts w:ascii="宋体" w:hAnsi="宋体" w:hint="eastAsia"/>
        </w:rPr>
        <w:t>买入币种</w:t>
      </w:r>
      <w:r>
        <w:rPr>
          <w:rFonts w:ascii="宋体" w:hAnsi="宋体" w:hint="eastAsia"/>
        </w:rPr>
        <w:t>B</w:t>
      </w:r>
      <w:r>
        <w:rPr>
          <w:rFonts w:ascii="宋体" w:hAnsi="宋体" w:hint="eastAsia"/>
        </w:rPr>
        <w:t>，第二笔卖出币种</w:t>
      </w:r>
      <w:r>
        <w:rPr>
          <w:rFonts w:ascii="宋体" w:hAnsi="宋体" w:hint="eastAsia"/>
        </w:rPr>
        <w:t>B</w:t>
      </w:r>
      <w:r>
        <w:rPr>
          <w:rFonts w:ascii="宋体" w:hAnsi="宋体" w:hint="eastAsia"/>
        </w:rPr>
        <w:t>（卖出的金额是第一笔委托成交后买入的全部金额）买入另一币种（可以是币种</w:t>
      </w:r>
      <w:r>
        <w:rPr>
          <w:rFonts w:ascii="宋体" w:hAnsi="宋体" w:hint="eastAsia"/>
        </w:rPr>
        <w:t>A</w:t>
      </w:r>
      <w:r>
        <w:rPr>
          <w:rFonts w:ascii="宋体" w:hAnsi="宋体" w:hint="eastAsia"/>
        </w:rPr>
        <w:t>或者币种</w:t>
      </w:r>
      <w:r>
        <w:rPr>
          <w:rFonts w:ascii="宋体" w:hAnsi="宋体" w:hint="eastAsia"/>
        </w:rPr>
        <w:t>C</w:t>
      </w:r>
      <w:r>
        <w:rPr>
          <w:rFonts w:ascii="宋体" w:hAnsi="宋体"/>
        </w:rPr>
        <w:t>）</w:t>
      </w:r>
      <w:r>
        <w:rPr>
          <w:rFonts w:ascii="宋体" w:hAnsi="宋体" w:hint="eastAsia"/>
        </w:rPr>
        <w:t>。这两笔委托存在相关性，即只有第一笔委托成交后，第二笔委托才有成交可能性；第一笔委托可以是获利、止损委托或双向委托，但第二笔委托只能是获利委托。连环委托时系统报出两个委托流水号，在撤消委托时，第一笔</w:t>
      </w:r>
      <w:r>
        <w:rPr>
          <w:rFonts w:ascii="宋体" w:hAnsi="宋体" w:hint="eastAsia"/>
        </w:rPr>
        <w:t>一经撤消，第二笔也同时撤消；但也可单独撤消第二笔委托。</w:t>
      </w:r>
    </w:p>
    <w:p w14:paraId="61C4330F" w14:textId="77777777" w:rsidR="00000000" w:rsidRDefault="00C62A6C">
      <w:pPr>
        <w:spacing w:line="360" w:lineRule="auto"/>
        <w:ind w:firstLine="480"/>
        <w:rPr>
          <w:rFonts w:ascii="宋体" w:hAnsi="宋体" w:hint="eastAsia"/>
        </w:rPr>
      </w:pPr>
      <w:r>
        <w:rPr>
          <w:rFonts w:ascii="宋体" w:hAnsi="宋体" w:hint="eastAsia"/>
        </w:rPr>
        <w:t>5.</w:t>
      </w:r>
      <w:r>
        <w:rPr>
          <w:rFonts w:ascii="宋体" w:hAnsi="宋体" w:hint="eastAsia"/>
        </w:rPr>
        <w:t>撤消委托：客户将在有效期内的未成交委托进行撤消，撤消后该委托立即失效。</w:t>
      </w:r>
    </w:p>
    <w:p w14:paraId="3EE7C454" w14:textId="77777777" w:rsidR="00000000" w:rsidRDefault="00C62A6C">
      <w:pPr>
        <w:spacing w:line="360" w:lineRule="auto"/>
        <w:ind w:firstLine="480"/>
        <w:rPr>
          <w:rFonts w:ascii="宋体" w:hAnsi="宋体" w:hint="eastAsia"/>
        </w:rPr>
      </w:pPr>
      <w:r>
        <w:rPr>
          <w:rFonts w:ascii="宋体" w:hAnsi="宋体" w:hint="eastAsia"/>
        </w:rPr>
        <w:t>6.</w:t>
      </w:r>
      <w:r>
        <w:rPr>
          <w:rFonts w:ascii="宋体" w:hAnsi="宋体" w:hint="eastAsia"/>
        </w:rPr>
        <w:t>委托时效：我行的报价在委托有效期内尚未达到客户的限价，过了委托有效期，客户的委托交易将自动失效。在未成交的委托有效期内，客户也可主动撤销委托。委托的有效时效最长为</w:t>
      </w:r>
      <w:r>
        <w:rPr>
          <w:rFonts w:ascii="宋体" w:hAnsi="宋体" w:hint="eastAsia"/>
        </w:rPr>
        <w:t>30</w:t>
      </w:r>
      <w:r>
        <w:rPr>
          <w:rFonts w:ascii="宋体" w:hAnsi="宋体" w:hint="eastAsia"/>
        </w:rPr>
        <w:t>天，精确到小时。客户未指定委托期限的，系统默认该笔委托时效为</w:t>
      </w:r>
      <w:r>
        <w:rPr>
          <w:rFonts w:ascii="宋体" w:hAnsi="宋体" w:hint="eastAsia"/>
        </w:rPr>
        <w:t>24</w:t>
      </w:r>
      <w:r>
        <w:rPr>
          <w:rFonts w:ascii="宋体" w:hAnsi="宋体" w:hint="eastAsia"/>
        </w:rPr>
        <w:t>小时。</w:t>
      </w:r>
    </w:p>
    <w:p w14:paraId="5C63AA59" w14:textId="77777777" w:rsidR="00000000" w:rsidRDefault="00C62A6C">
      <w:pPr>
        <w:spacing w:line="360" w:lineRule="auto"/>
        <w:ind w:firstLine="480"/>
        <w:rPr>
          <w:rFonts w:ascii="宋体" w:hAnsi="宋体" w:hint="eastAsia"/>
        </w:rPr>
      </w:pPr>
      <w:r>
        <w:rPr>
          <w:rFonts w:ascii="宋体" w:hAnsi="宋体" w:hint="eastAsia"/>
        </w:rPr>
        <w:t>7.</w:t>
      </w:r>
      <w:r>
        <w:rPr>
          <w:rFonts w:ascii="宋体" w:hAnsi="宋体" w:hint="eastAsia"/>
        </w:rPr>
        <w:t>最多委托笔数：一个客户有效的委托最多笔数。</w:t>
      </w:r>
    </w:p>
    <w:p w14:paraId="768AFE62" w14:textId="77777777" w:rsidR="00000000" w:rsidRDefault="00C62A6C">
      <w:pPr>
        <w:spacing w:line="360" w:lineRule="auto"/>
        <w:ind w:firstLine="480"/>
        <w:rPr>
          <w:rFonts w:ascii="宋体" w:hAnsi="宋体" w:hint="eastAsia"/>
        </w:rPr>
      </w:pPr>
      <w:r>
        <w:rPr>
          <w:rFonts w:ascii="宋体" w:hAnsi="宋体" w:hint="eastAsia"/>
        </w:rPr>
        <w:t>指定成交</w:t>
      </w:r>
      <w:r>
        <w:rPr>
          <w:rFonts w:ascii="宋体" w:hAnsi="宋体" w:hint="eastAsia"/>
          <w:b/>
        </w:rPr>
        <w:t>：</w:t>
      </w:r>
      <w:r>
        <w:rPr>
          <w:rFonts w:ascii="宋体" w:hAnsi="宋体" w:hint="eastAsia"/>
        </w:rPr>
        <w:t>在某些特殊情况下，对客户的委托交易按客户的委托汇率（或指定价格）而不是以当时的实</w:t>
      </w:r>
      <w:r>
        <w:rPr>
          <w:rFonts w:ascii="宋体" w:hAnsi="宋体" w:hint="eastAsia"/>
        </w:rPr>
        <w:t>际汇率，以指定成交的方式予以成交。该交易由分行国际部统一管理，网点以书面形式逐级申请，由分行国际部主管外汇宝业务的负责人严格审批。</w:t>
      </w:r>
    </w:p>
    <w:p w14:paraId="4D4DDE93" w14:textId="77777777" w:rsidR="00000000" w:rsidRDefault="00C62A6C">
      <w:pPr>
        <w:pStyle w:val="3"/>
        <w:rPr>
          <w:rFonts w:hint="eastAsia"/>
        </w:rPr>
      </w:pPr>
      <w:bookmarkStart w:id="2482" w:name="_Toc231602095"/>
      <w:bookmarkStart w:id="2483" w:name="_Toc236188512"/>
      <w:bookmarkStart w:id="2484" w:name="_Toc237833944"/>
      <w:bookmarkStart w:id="2485" w:name="_Toc262226297"/>
      <w:r>
        <w:rPr>
          <w:rFonts w:hint="eastAsia"/>
        </w:rPr>
        <w:t>9.2</w:t>
      </w:r>
      <w:r>
        <w:rPr>
          <w:rFonts w:hint="eastAsia"/>
        </w:rPr>
        <w:t>签约</w:t>
      </w:r>
      <w:bookmarkEnd w:id="2482"/>
      <w:bookmarkEnd w:id="2483"/>
      <w:bookmarkEnd w:id="2484"/>
      <w:bookmarkEnd w:id="2485"/>
    </w:p>
    <w:p w14:paraId="3F6099AD" w14:textId="77777777" w:rsidR="00000000" w:rsidRDefault="00C62A6C">
      <w:pPr>
        <w:spacing w:line="360" w:lineRule="auto"/>
        <w:ind w:firstLine="480"/>
        <w:rPr>
          <w:rFonts w:ascii="宋体" w:hAnsi="宋体" w:hint="eastAsia"/>
          <w:color w:val="000000"/>
        </w:rPr>
      </w:pPr>
      <w:r>
        <w:rPr>
          <w:rFonts w:ascii="宋体" w:hAnsi="宋体" w:hint="eastAsia"/>
          <w:color w:val="000000"/>
        </w:rPr>
        <w:t>客户申请开通外汇宝交易功能，可以持本人身份证或其它有效证件到我行任一受理外汇宝业务的营业机构，签订《中国农业银行外汇宝交易协议书》，由柜员为其开通其客户号下所有借记卡的外汇交易功能。客户也可通过网上银行自主进行外汇宝签约。</w:t>
      </w:r>
    </w:p>
    <w:p w14:paraId="77F44761" w14:textId="77777777" w:rsidR="00000000" w:rsidRDefault="00C62A6C">
      <w:pPr>
        <w:spacing w:line="360" w:lineRule="auto"/>
        <w:ind w:firstLine="480"/>
        <w:rPr>
          <w:rFonts w:ascii="宋体" w:hAnsi="宋体" w:hint="eastAsia"/>
          <w:color w:val="000000"/>
        </w:rPr>
      </w:pPr>
    </w:p>
    <w:p w14:paraId="716343A7" w14:textId="77777777" w:rsidR="00000000" w:rsidRDefault="00C62A6C">
      <w:pPr>
        <w:pStyle w:val="4"/>
        <w:spacing w:before="0" w:after="0" w:line="360" w:lineRule="auto"/>
        <w:rPr>
          <w:rFonts w:ascii="宋体" w:hAnsi="宋体" w:hint="eastAsia"/>
          <w:color w:val="000000"/>
          <w:sz w:val="24"/>
          <w:szCs w:val="24"/>
        </w:rPr>
      </w:pPr>
      <w:bookmarkStart w:id="2486" w:name="_Toc231602097"/>
      <w:r>
        <w:rPr>
          <w:rFonts w:ascii="宋体" w:hAnsi="宋体" w:hint="eastAsia"/>
          <w:color w:val="000000"/>
          <w:sz w:val="24"/>
          <w:szCs w:val="24"/>
        </w:rPr>
        <w:t>9.2.1</w:t>
      </w:r>
      <w:r>
        <w:rPr>
          <w:rFonts w:ascii="宋体" w:hAnsi="宋体" w:hint="eastAsia"/>
          <w:color w:val="000000"/>
          <w:sz w:val="24"/>
          <w:szCs w:val="24"/>
        </w:rPr>
        <w:t>业务操作</w:t>
      </w:r>
      <w:bookmarkEnd w:id="2486"/>
    </w:p>
    <w:p w14:paraId="082761C5" w14:textId="77777777" w:rsidR="00000000" w:rsidRDefault="00C62A6C">
      <w:pPr>
        <w:spacing w:line="360" w:lineRule="auto"/>
        <w:ind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69DE7F08" w14:textId="77777777" w:rsidR="00000000" w:rsidRDefault="00C62A6C">
      <w:pPr>
        <w:spacing w:line="360" w:lineRule="auto"/>
        <w:ind w:firstLine="480"/>
        <w:rPr>
          <w:rFonts w:ascii="宋体" w:hAnsi="宋体" w:hint="eastAsia"/>
          <w:color w:val="000000"/>
        </w:rPr>
      </w:pPr>
      <w:r>
        <w:rPr>
          <w:rFonts w:ascii="宋体" w:hAnsi="宋体" w:hint="eastAsia"/>
          <w:color w:val="000000"/>
        </w:rPr>
        <w:t>客户申请开通外汇宝交易功能，应提供以下资料：</w:t>
      </w:r>
    </w:p>
    <w:p w14:paraId="17BC4627" w14:textId="77777777" w:rsidR="00000000" w:rsidRDefault="00C62A6C">
      <w:pPr>
        <w:numPr>
          <w:ilvl w:val="0"/>
          <w:numId w:val="8"/>
        </w:numPr>
        <w:spacing w:line="360" w:lineRule="auto"/>
        <w:ind w:firstLineChars="0"/>
        <w:jc w:val="both"/>
        <w:rPr>
          <w:rFonts w:ascii="宋体" w:hAnsi="宋体" w:hint="eastAsia"/>
          <w:color w:val="000000"/>
        </w:rPr>
      </w:pPr>
      <w:r>
        <w:rPr>
          <w:rFonts w:ascii="宋体" w:hAnsi="宋体" w:hint="eastAsia"/>
          <w:color w:val="000000"/>
        </w:rPr>
        <w:t>填写签定《中国农业银行外汇宝交易协议书》；</w:t>
      </w:r>
    </w:p>
    <w:p w14:paraId="2CDBFD64"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）客户如需开通</w:t>
      </w:r>
      <w:r>
        <w:rPr>
          <w:rFonts w:ascii="宋体" w:hAnsi="宋体" w:hint="eastAsia"/>
          <w:color w:val="000000"/>
        </w:rPr>
        <w:t>外汇宝网上银行交易的，还须填写中国农业银行网上银行服务协议（个人）（一式两联）；</w:t>
      </w:r>
    </w:p>
    <w:p w14:paraId="0E94BA26"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）用于外汇宝交易的金穗借记卡；</w:t>
      </w:r>
    </w:p>
    <w:p w14:paraId="7AB60EF4"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）本人有效身份证件、复印件一份。</w:t>
      </w:r>
    </w:p>
    <w:p w14:paraId="3568ADF6"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柜员重点审核：</w:t>
      </w:r>
    </w:p>
    <w:p w14:paraId="0BE69202"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）客户提交的身份证件是否符合实名制的规定，选择“</w:t>
      </w:r>
      <w:r>
        <w:rPr>
          <w:rFonts w:ascii="宋体" w:hAnsi="宋体" w:hint="eastAsia"/>
          <w:color w:val="000000"/>
        </w:rPr>
        <w:t xml:space="preserve">3093 </w:t>
      </w:r>
      <w:r>
        <w:rPr>
          <w:rFonts w:ascii="宋体" w:hAnsi="宋体" w:hint="eastAsia"/>
          <w:color w:val="000000"/>
        </w:rPr>
        <w:t>借记卡卡资料查询”交易，核对客户姓名、身份证件类型和号码与借记卡客户资料的记载是否一致。</w:t>
      </w:r>
    </w:p>
    <w:p w14:paraId="277C0FD3"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）客户填写的《中国农业银行外汇宝交易协议书》字迹有无涂改，内容是否正确、完整。</w:t>
      </w:r>
    </w:p>
    <w:p w14:paraId="5D77D4DD" w14:textId="77777777" w:rsidR="00000000" w:rsidRDefault="00C62A6C">
      <w:pPr>
        <w:spacing w:line="360" w:lineRule="auto"/>
        <w:ind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592DF980"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柜员选择“</w:t>
      </w:r>
      <w:r>
        <w:rPr>
          <w:rFonts w:ascii="宋体" w:hAnsi="宋体" w:hint="eastAsia"/>
          <w:color w:val="000000"/>
        </w:rPr>
        <w:t>0008</w:t>
      </w:r>
      <w:r>
        <w:rPr>
          <w:rFonts w:ascii="宋体" w:hAnsi="宋体" w:hint="eastAsia"/>
          <w:color w:val="000000"/>
        </w:rPr>
        <w:t>个人产品开户签约”交易，根据系统提示选择外汇宝业务签约，依据系统提示录入</w:t>
      </w:r>
      <w:r>
        <w:rPr>
          <w:rFonts w:ascii="宋体" w:hAnsi="宋体" w:hint="eastAsia"/>
          <w:color w:val="000000"/>
        </w:rPr>
        <w:t>相关要素。交易成功后，打印业务回单，</w:t>
      </w:r>
      <w:r>
        <w:rPr>
          <w:rFonts w:ascii="宋体" w:hAnsi="宋体" w:hint="eastAsia"/>
          <w:color w:val="000000"/>
          <w:szCs w:val="28"/>
        </w:rPr>
        <w:t>交客户核对签名后</w:t>
      </w:r>
      <w:r>
        <w:rPr>
          <w:rFonts w:ascii="宋体" w:hAnsi="宋体" w:hint="eastAsia"/>
          <w:color w:val="000000"/>
          <w:szCs w:val="28"/>
        </w:rPr>
        <w:t>,</w:t>
      </w:r>
      <w:r>
        <w:rPr>
          <w:rFonts w:ascii="宋体" w:hAnsi="宋体" w:hint="eastAsia"/>
          <w:color w:val="000000"/>
          <w:szCs w:val="28"/>
        </w:rPr>
        <w:t>加盖业务公章和经办人员名章。同时将《中国农业银行外汇宝交易协议书》加盖业务公章和经办人员名章。</w:t>
      </w:r>
    </w:p>
    <w:p w14:paraId="53C98DD3" w14:textId="77777777" w:rsidR="00000000" w:rsidRDefault="00C62A6C">
      <w:pPr>
        <w:spacing w:line="360" w:lineRule="auto"/>
        <w:ind w:firstLine="480"/>
        <w:rPr>
          <w:rFonts w:ascii="宋体" w:hAnsi="宋体" w:hint="eastAsia"/>
          <w:color w:val="000000"/>
        </w:rPr>
      </w:pPr>
      <w:bookmarkStart w:id="2487" w:name="_Toc231602098"/>
      <w:r>
        <w:rPr>
          <w:rFonts w:ascii="宋体" w:hAnsi="宋体" w:hint="eastAsia"/>
          <w:color w:val="000000"/>
        </w:rPr>
        <w:t>3</w:t>
      </w:r>
      <w:r>
        <w:rPr>
          <w:rFonts w:ascii="宋体" w:hAnsi="宋体" w:hint="eastAsia"/>
          <w:color w:val="000000"/>
        </w:rPr>
        <w:t>．后续处理</w:t>
      </w:r>
    </w:p>
    <w:p w14:paraId="7652A7D3" w14:textId="77777777" w:rsidR="00000000" w:rsidRDefault="00C62A6C">
      <w:pPr>
        <w:spacing w:line="360" w:lineRule="auto"/>
        <w:ind w:firstLine="480"/>
        <w:rPr>
          <w:rFonts w:ascii="宋体" w:hAnsi="宋体" w:hint="eastAsia"/>
          <w:color w:val="000000"/>
        </w:rPr>
      </w:pPr>
      <w:r>
        <w:rPr>
          <w:rFonts w:ascii="宋体" w:hAnsi="宋体" w:hint="eastAsia"/>
          <w:color w:val="000000"/>
        </w:rPr>
        <w:t>将业务回单（客户联）和外汇宝交易协议书（客户联）连同借记卡及身份证件交客户。</w:t>
      </w:r>
    </w:p>
    <w:p w14:paraId="5BFD3120" w14:textId="77777777" w:rsidR="00000000" w:rsidRDefault="00C62A6C">
      <w:pPr>
        <w:spacing w:line="360" w:lineRule="auto"/>
        <w:ind w:firstLine="480"/>
        <w:rPr>
          <w:rFonts w:ascii="宋体" w:hAnsi="宋体" w:hint="eastAsia"/>
          <w:color w:val="000000"/>
        </w:rPr>
      </w:pPr>
      <w:r>
        <w:rPr>
          <w:rFonts w:ascii="宋体" w:hAnsi="宋体" w:hint="eastAsia"/>
          <w:color w:val="000000"/>
        </w:rPr>
        <w:t>外汇宝交易协议书（银行留存联）、客户身份证件复印件附在业务回单（银行留存联）后面专夹保管，作营业机构日终打印的外汇宝柜台业务受理清单附件，定期装订归档。</w:t>
      </w:r>
    </w:p>
    <w:p w14:paraId="1B5292FC" w14:textId="77777777" w:rsidR="00000000" w:rsidRDefault="00C62A6C">
      <w:pPr>
        <w:pStyle w:val="4"/>
        <w:spacing w:before="0" w:after="0" w:line="360" w:lineRule="auto"/>
        <w:rPr>
          <w:rFonts w:ascii="宋体" w:hAnsi="宋体" w:hint="eastAsia"/>
          <w:color w:val="000000"/>
          <w:sz w:val="24"/>
          <w:szCs w:val="24"/>
        </w:rPr>
      </w:pPr>
      <w:r>
        <w:rPr>
          <w:rFonts w:ascii="宋体" w:hAnsi="宋体" w:hint="eastAsia"/>
          <w:color w:val="000000"/>
          <w:sz w:val="24"/>
          <w:szCs w:val="24"/>
        </w:rPr>
        <w:t>9.2.2</w:t>
      </w:r>
      <w:r>
        <w:rPr>
          <w:rFonts w:ascii="宋体" w:hAnsi="宋体" w:hint="eastAsia"/>
          <w:color w:val="000000"/>
          <w:sz w:val="24"/>
          <w:szCs w:val="24"/>
        </w:rPr>
        <w:t>注意事项</w:t>
      </w:r>
      <w:bookmarkEnd w:id="2487"/>
    </w:p>
    <w:p w14:paraId="49DD98C6" w14:textId="77777777" w:rsidR="00000000" w:rsidRDefault="00C62A6C">
      <w:pPr>
        <w:spacing w:line="360" w:lineRule="auto"/>
        <w:ind w:firstLine="480"/>
        <w:rPr>
          <w:rFonts w:ascii="宋体" w:hAnsi="宋体" w:hint="eastAsia"/>
          <w:color w:val="000000"/>
        </w:rPr>
      </w:pPr>
      <w:r>
        <w:rPr>
          <w:rFonts w:ascii="宋体" w:hAnsi="宋体" w:hint="eastAsia"/>
          <w:color w:val="000000"/>
        </w:rPr>
        <w:t>1</w:t>
      </w:r>
      <w:r>
        <w:rPr>
          <w:rFonts w:ascii="宋体" w:hAnsi="宋体" w:hint="eastAsia"/>
          <w:color w:val="000000"/>
        </w:rPr>
        <w:t>．外汇宝签约必须由客户本人亲自办理。</w:t>
      </w:r>
    </w:p>
    <w:p w14:paraId="553ACBDB" w14:textId="77777777" w:rsidR="00000000" w:rsidRDefault="00C62A6C">
      <w:pPr>
        <w:spacing w:line="360" w:lineRule="auto"/>
        <w:ind w:firstLine="480"/>
        <w:rPr>
          <w:rFonts w:ascii="宋体" w:hAnsi="宋体" w:hint="eastAsia"/>
          <w:color w:val="000000"/>
        </w:rPr>
      </w:pPr>
      <w:r>
        <w:rPr>
          <w:rFonts w:ascii="宋体" w:hAnsi="宋体" w:hint="eastAsia"/>
          <w:color w:val="000000"/>
        </w:rPr>
        <w:t>2</w:t>
      </w:r>
      <w:r>
        <w:rPr>
          <w:rFonts w:ascii="宋体" w:hAnsi="宋体" w:hint="eastAsia"/>
          <w:color w:val="000000"/>
        </w:rPr>
        <w:t>．同一客户同名同证件号码下的多张借记卡，只需成功签约一</w:t>
      </w:r>
      <w:r>
        <w:rPr>
          <w:rFonts w:ascii="宋体" w:hAnsi="宋体" w:hint="eastAsia"/>
          <w:color w:val="000000"/>
        </w:rPr>
        <w:t>张卡，其他借记卡同时开通外汇宝功能。</w:t>
      </w:r>
    </w:p>
    <w:p w14:paraId="4BAB67ED" w14:textId="77777777" w:rsidR="00000000" w:rsidRDefault="00C62A6C">
      <w:pPr>
        <w:spacing w:line="360" w:lineRule="auto"/>
        <w:ind w:firstLine="480"/>
        <w:rPr>
          <w:rFonts w:ascii="宋体" w:hAnsi="宋体" w:hint="eastAsia"/>
          <w:color w:val="000000"/>
        </w:rPr>
      </w:pPr>
      <w:bookmarkStart w:id="2488" w:name="_Toc236188513"/>
      <w:bookmarkStart w:id="2489" w:name="_Toc237833945"/>
      <w:bookmarkStart w:id="2490" w:name="_Toc231602099"/>
      <w:r>
        <w:rPr>
          <w:rFonts w:ascii="宋体" w:hAnsi="宋体" w:hint="eastAsia"/>
          <w:color w:val="000000"/>
        </w:rPr>
        <w:t>3</w:t>
      </w:r>
      <w:r>
        <w:rPr>
          <w:rFonts w:ascii="宋体" w:hAnsi="宋体" w:hint="eastAsia"/>
          <w:color w:val="000000"/>
        </w:rPr>
        <w:t>．签约成功后，须由柜员通过</w:t>
      </w:r>
      <w:r>
        <w:rPr>
          <w:rFonts w:ascii="宋体" w:hAnsi="宋体" w:hint="eastAsia"/>
          <w:color w:val="000000"/>
        </w:rPr>
        <w:t>ABIS</w:t>
      </w:r>
      <w:r>
        <w:rPr>
          <w:rFonts w:ascii="宋体" w:hAnsi="宋体" w:hint="eastAsia"/>
          <w:color w:val="000000"/>
        </w:rPr>
        <w:t>系统为客户进行电子银行渠道签约后，客户方可通过电话银行进行交易。</w:t>
      </w:r>
    </w:p>
    <w:p w14:paraId="09BEC0FF" w14:textId="77777777" w:rsidR="00000000" w:rsidRDefault="00C62A6C">
      <w:pPr>
        <w:pStyle w:val="3"/>
        <w:rPr>
          <w:rFonts w:hint="eastAsia"/>
        </w:rPr>
      </w:pPr>
      <w:bookmarkStart w:id="2491" w:name="_Toc262226298"/>
      <w:r>
        <w:rPr>
          <w:rFonts w:hint="eastAsia"/>
        </w:rPr>
        <w:t>9.3</w:t>
      </w:r>
      <w:r>
        <w:rPr>
          <w:rFonts w:hint="eastAsia"/>
        </w:rPr>
        <w:t>柜面交易</w:t>
      </w:r>
      <w:bookmarkEnd w:id="2488"/>
      <w:bookmarkEnd w:id="2489"/>
      <w:bookmarkEnd w:id="2490"/>
      <w:bookmarkEnd w:id="2491"/>
    </w:p>
    <w:p w14:paraId="75FEBE91" w14:textId="77777777" w:rsidR="00000000" w:rsidRDefault="00C62A6C">
      <w:pPr>
        <w:pStyle w:val="4"/>
        <w:spacing w:before="0" w:after="0" w:line="360" w:lineRule="auto"/>
        <w:rPr>
          <w:rFonts w:ascii="宋体" w:hAnsi="宋体" w:hint="eastAsia"/>
          <w:color w:val="000000"/>
          <w:sz w:val="24"/>
          <w:szCs w:val="24"/>
        </w:rPr>
      </w:pPr>
      <w:r>
        <w:rPr>
          <w:rFonts w:ascii="宋体" w:hAnsi="宋体" w:hint="eastAsia"/>
          <w:color w:val="000000"/>
          <w:sz w:val="24"/>
          <w:szCs w:val="24"/>
        </w:rPr>
        <w:t>9.3.1</w:t>
      </w:r>
      <w:r>
        <w:rPr>
          <w:rFonts w:ascii="宋体" w:hAnsi="宋体" w:hint="eastAsia"/>
          <w:color w:val="000000"/>
          <w:sz w:val="24"/>
          <w:szCs w:val="24"/>
        </w:rPr>
        <w:t>业务操作</w:t>
      </w:r>
    </w:p>
    <w:p w14:paraId="48E1A8E7" w14:textId="77777777" w:rsidR="00000000" w:rsidRDefault="00C62A6C">
      <w:pPr>
        <w:spacing w:line="360" w:lineRule="auto"/>
        <w:ind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141972DF" w14:textId="77777777" w:rsidR="00000000" w:rsidRDefault="00C62A6C">
      <w:pPr>
        <w:spacing w:line="360" w:lineRule="auto"/>
        <w:ind w:firstLine="480"/>
        <w:rPr>
          <w:rFonts w:ascii="宋体" w:hAnsi="宋体" w:hint="eastAsia"/>
          <w:color w:val="000000"/>
        </w:rPr>
      </w:pPr>
      <w:r>
        <w:rPr>
          <w:rFonts w:ascii="宋体" w:hAnsi="宋体" w:hint="eastAsia"/>
          <w:color w:val="000000"/>
        </w:rPr>
        <w:t>客户通过柜面委托进行外汇宝交易时，须填写中国农业银行外汇宝交易申请书（一式两联），连同借记卡一起交经办柜员。</w:t>
      </w:r>
    </w:p>
    <w:p w14:paraId="2F589D65"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柜员重点审核申请书中借记卡卡号、申请日期、买卖的货币币种、金额、性质，委托方式（市价、挂盘交易）等字迹有无涂改，内容是否完整、正确。</w:t>
      </w:r>
    </w:p>
    <w:p w14:paraId="759AF0FF" w14:textId="77777777" w:rsidR="00000000" w:rsidRDefault="00C62A6C">
      <w:pPr>
        <w:spacing w:line="360" w:lineRule="auto"/>
        <w:ind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541C6783"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柜员根据客户委托书的交易方式，分别情况进行处理：</w:t>
      </w:r>
    </w:p>
    <w:p w14:paraId="60BBF69D"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）市价交易</w:t>
      </w:r>
    </w:p>
    <w:p w14:paraId="25F0BFB3"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柜员选择“市价交易”，根据提示依次逐项录入要素，其中钞汇标志为必输项，根据实际情况选择（</w:t>
      </w:r>
      <w:r>
        <w:rPr>
          <w:rFonts w:ascii="宋体" w:hAnsi="宋体" w:hint="eastAsia"/>
          <w:color w:val="000000"/>
        </w:rPr>
        <w:t>0</w:t>
      </w:r>
      <w:r>
        <w:rPr>
          <w:rFonts w:ascii="宋体" w:hAnsi="宋体" w:hint="eastAsia"/>
          <w:color w:val="000000"/>
        </w:rPr>
        <w:t>现钞，</w:t>
      </w:r>
      <w:r>
        <w:rPr>
          <w:rFonts w:ascii="宋体" w:hAnsi="宋体" w:hint="eastAsia"/>
          <w:color w:val="000000"/>
        </w:rPr>
        <w:t>1</w:t>
      </w:r>
      <w:r>
        <w:rPr>
          <w:rFonts w:ascii="宋体" w:hAnsi="宋体" w:hint="eastAsia"/>
          <w:color w:val="000000"/>
        </w:rPr>
        <w:t>现汇；默认</w:t>
      </w:r>
      <w:r>
        <w:rPr>
          <w:rFonts w:ascii="宋体" w:hAnsi="宋体" w:hint="eastAsia"/>
          <w:color w:val="000000"/>
        </w:rPr>
        <w:t>0</w:t>
      </w:r>
      <w:r>
        <w:rPr>
          <w:rFonts w:ascii="宋体" w:hAnsi="宋体" w:hint="eastAsia"/>
          <w:color w:val="000000"/>
        </w:rPr>
        <w:t>）；卖出币种和买入币种为必输项，根据实际输入</w:t>
      </w:r>
      <w:r>
        <w:rPr>
          <w:rFonts w:ascii="宋体" w:hAnsi="宋体" w:hint="eastAsia"/>
          <w:color w:val="000000"/>
        </w:rPr>
        <w:t>2</w:t>
      </w:r>
      <w:r>
        <w:rPr>
          <w:rFonts w:ascii="宋体" w:hAnsi="宋体" w:hint="eastAsia"/>
          <w:color w:val="000000"/>
        </w:rPr>
        <w:t>位货币代码，卖出金额为必输项。客户输入卡密码后提交。</w:t>
      </w:r>
    </w:p>
    <w:p w14:paraId="1FF707A0"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）委托交易</w:t>
      </w:r>
    </w:p>
    <w:p w14:paraId="62EC578B"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柜员选择“委托交易”，根据提示依次逐项录入要素，系统默认委托期限最长为一个月，时限到小时，委托金额不能用“</w:t>
      </w:r>
      <w:r>
        <w:rPr>
          <w:rFonts w:ascii="宋体" w:hAnsi="宋体" w:hint="eastAsia"/>
          <w:color w:val="000000"/>
        </w:rPr>
        <w:t>0</w:t>
      </w:r>
      <w:r>
        <w:rPr>
          <w:rFonts w:ascii="宋体" w:hAnsi="宋体" w:hint="eastAsia"/>
          <w:color w:val="000000"/>
        </w:rPr>
        <w:t>”代替全额；到期日期由年月日</w:t>
      </w:r>
      <w:r>
        <w:rPr>
          <w:rFonts w:ascii="宋体" w:hAnsi="宋体" w:hint="eastAsia"/>
          <w:color w:val="000000"/>
        </w:rPr>
        <w:t>8</w:t>
      </w:r>
      <w:r>
        <w:rPr>
          <w:rFonts w:ascii="宋体" w:hAnsi="宋体" w:hint="eastAsia"/>
          <w:color w:val="000000"/>
        </w:rPr>
        <w:t>位数组成，回车默认为当日；到期时间</w:t>
      </w:r>
      <w:r>
        <w:rPr>
          <w:rFonts w:ascii="宋体" w:hAnsi="宋体" w:hint="eastAsia"/>
          <w:color w:val="000000"/>
        </w:rPr>
        <w:t>2</w:t>
      </w:r>
      <w:r>
        <w:rPr>
          <w:rFonts w:ascii="宋体" w:hAnsi="宋体" w:hint="eastAsia"/>
          <w:color w:val="000000"/>
        </w:rPr>
        <w:t>位有效位数，</w:t>
      </w:r>
      <w:r>
        <w:rPr>
          <w:rFonts w:ascii="宋体" w:hAnsi="宋体" w:hint="eastAsia"/>
          <w:color w:val="000000"/>
        </w:rPr>
        <w:t>00</w:t>
      </w:r>
      <w:r>
        <w:rPr>
          <w:rFonts w:ascii="宋体" w:hAnsi="宋体" w:hint="eastAsia"/>
          <w:color w:val="000000"/>
        </w:rPr>
        <w:t>—</w:t>
      </w:r>
      <w:r>
        <w:rPr>
          <w:rFonts w:ascii="宋体" w:hAnsi="宋体" w:hint="eastAsia"/>
          <w:color w:val="000000"/>
        </w:rPr>
        <w:t>23</w:t>
      </w:r>
      <w:r>
        <w:rPr>
          <w:rFonts w:ascii="宋体" w:hAnsi="宋体" w:hint="eastAsia"/>
          <w:color w:val="000000"/>
        </w:rPr>
        <w:t>有效。客户输入卡密码后提交。</w:t>
      </w:r>
    </w:p>
    <w:p w14:paraId="1FE76835"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）多重委托</w:t>
      </w:r>
    </w:p>
    <w:p w14:paraId="0B9584A3"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柜员选择“多重委托”交易，根据提示依次逐项</w:t>
      </w:r>
      <w:r>
        <w:rPr>
          <w:rFonts w:ascii="宋体" w:hAnsi="宋体" w:hint="eastAsia"/>
          <w:color w:val="000000"/>
        </w:rPr>
        <w:t>录入要素，客户输入卡密码后提交。</w:t>
      </w:r>
    </w:p>
    <w:p w14:paraId="020E0A5B"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）连环委托</w:t>
      </w:r>
    </w:p>
    <w:p w14:paraId="6FAFEDD1"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柜员选择“连环委托”交易，根据提示依次逐项录入要素，客户输入卡密码后提交。</w:t>
      </w:r>
    </w:p>
    <w:p w14:paraId="4B4363F0" w14:textId="77777777" w:rsidR="00000000" w:rsidRDefault="00C62A6C">
      <w:pPr>
        <w:spacing w:line="360" w:lineRule="auto"/>
        <w:ind w:firstLine="480"/>
        <w:rPr>
          <w:rFonts w:ascii="宋体" w:hAnsi="宋体" w:hint="eastAsia"/>
          <w:color w:val="000000"/>
        </w:rPr>
      </w:pPr>
      <w:r>
        <w:rPr>
          <w:rFonts w:ascii="宋体" w:hAnsi="宋体" w:hint="eastAsia"/>
          <w:color w:val="000000"/>
        </w:rPr>
        <w:t>交易成功后，打印外汇宝交易申请书，与客户填写内容核对是否一致，无误后交客户签字确认，加盖业务办讫章。</w:t>
      </w:r>
    </w:p>
    <w:p w14:paraId="735DC613" w14:textId="77777777" w:rsidR="00000000" w:rsidRDefault="00C62A6C">
      <w:pPr>
        <w:spacing w:line="360" w:lineRule="auto"/>
        <w:ind w:firstLine="480"/>
        <w:rPr>
          <w:rFonts w:ascii="宋体" w:hAnsi="宋体" w:hint="eastAsia"/>
          <w:color w:val="000000"/>
        </w:rPr>
      </w:pPr>
      <w:r>
        <w:rPr>
          <w:rFonts w:ascii="宋体" w:hAnsi="宋体" w:hint="eastAsia"/>
          <w:color w:val="000000"/>
        </w:rPr>
        <w:t>因通讯故障或打印机故障未打印交易申请书，柜员可选择“</w:t>
      </w:r>
      <w:r>
        <w:rPr>
          <w:rFonts w:ascii="宋体" w:hAnsi="宋体" w:hint="eastAsia"/>
          <w:color w:val="000000"/>
        </w:rPr>
        <w:t>6802</w:t>
      </w:r>
      <w:r>
        <w:rPr>
          <w:rFonts w:ascii="宋体" w:hAnsi="宋体" w:hint="eastAsia"/>
          <w:color w:val="000000"/>
        </w:rPr>
        <w:t>交易申请书补打”交易，输入交易流水号（在连环委托的交易中，要输入第一个委托流水号）打印外汇宝交易申请书。</w:t>
      </w:r>
    </w:p>
    <w:p w14:paraId="6F84C993" w14:textId="77777777" w:rsidR="00000000" w:rsidRDefault="00C62A6C">
      <w:pPr>
        <w:spacing w:line="360" w:lineRule="auto"/>
        <w:ind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54360436" w14:textId="77777777" w:rsidR="00000000" w:rsidRDefault="00C62A6C">
      <w:pPr>
        <w:spacing w:line="360" w:lineRule="auto"/>
        <w:ind w:firstLine="480"/>
        <w:rPr>
          <w:rFonts w:ascii="宋体" w:hAnsi="宋体" w:hint="eastAsia"/>
          <w:color w:val="000000"/>
        </w:rPr>
      </w:pPr>
      <w:r>
        <w:rPr>
          <w:rFonts w:ascii="宋体" w:hAnsi="宋体" w:hint="eastAsia"/>
          <w:color w:val="000000"/>
        </w:rPr>
        <w:t>外汇宝交易申请书一联交客户，一联作当日记账凭证。</w:t>
      </w:r>
    </w:p>
    <w:p w14:paraId="374C768A" w14:textId="77777777" w:rsidR="00000000" w:rsidRDefault="00C62A6C">
      <w:pPr>
        <w:spacing w:line="360" w:lineRule="auto"/>
        <w:ind w:firstLine="480"/>
        <w:rPr>
          <w:rFonts w:ascii="宋体" w:hAnsi="宋体" w:hint="eastAsia"/>
          <w:color w:val="000000"/>
        </w:rPr>
      </w:pPr>
      <w:r>
        <w:rPr>
          <w:rFonts w:ascii="宋体" w:hAnsi="宋体" w:hint="eastAsia"/>
          <w:color w:val="000000"/>
        </w:rPr>
        <w:t>如为市价交易，打印成交确认书交客户。</w:t>
      </w:r>
    </w:p>
    <w:p w14:paraId="0B6C6DB1" w14:textId="77777777" w:rsidR="00000000" w:rsidRDefault="00C62A6C">
      <w:pPr>
        <w:spacing w:line="360" w:lineRule="auto"/>
        <w:ind w:firstLine="480"/>
        <w:rPr>
          <w:rFonts w:ascii="宋体" w:hAnsi="宋体" w:hint="eastAsia"/>
          <w:color w:val="000000"/>
        </w:rPr>
      </w:pPr>
      <w:r>
        <w:rPr>
          <w:rFonts w:ascii="宋体" w:hAnsi="宋体" w:hint="eastAsia"/>
          <w:color w:val="000000"/>
        </w:rPr>
        <w:t>如为委托交易，客</w:t>
      </w:r>
      <w:r>
        <w:rPr>
          <w:rFonts w:ascii="宋体" w:hAnsi="宋体" w:hint="eastAsia"/>
          <w:color w:val="000000"/>
        </w:rPr>
        <w:t>户可以在交易成交一个月内，到农行任一外汇宝开通营业机构打印成交确认书。对于成交后客户需要补打成交结果的，柜员选择“</w:t>
      </w:r>
      <w:r>
        <w:rPr>
          <w:rFonts w:ascii="宋体" w:hAnsi="宋体" w:hint="eastAsia"/>
          <w:color w:val="000000"/>
        </w:rPr>
        <w:t>6536</w:t>
      </w:r>
      <w:r>
        <w:rPr>
          <w:rFonts w:ascii="宋体" w:hAnsi="宋体" w:hint="eastAsia"/>
          <w:color w:val="000000"/>
        </w:rPr>
        <w:t>成交确认书打印”交易打印成交确认书。</w:t>
      </w:r>
    </w:p>
    <w:p w14:paraId="59B8E5CF" w14:textId="77777777" w:rsidR="00000000" w:rsidRDefault="00C62A6C">
      <w:pPr>
        <w:pStyle w:val="4"/>
        <w:spacing w:before="0" w:after="0" w:line="360" w:lineRule="auto"/>
        <w:rPr>
          <w:rFonts w:ascii="宋体" w:hAnsi="宋体" w:hint="eastAsia"/>
          <w:color w:val="000000"/>
          <w:sz w:val="24"/>
          <w:szCs w:val="24"/>
        </w:rPr>
      </w:pPr>
      <w:bookmarkStart w:id="2492" w:name="_Toc231602102"/>
      <w:r>
        <w:rPr>
          <w:rFonts w:ascii="宋体" w:hAnsi="宋体" w:hint="eastAsia"/>
          <w:color w:val="000000"/>
          <w:sz w:val="24"/>
          <w:szCs w:val="24"/>
        </w:rPr>
        <w:t>9.3.2</w:t>
      </w:r>
      <w:r>
        <w:rPr>
          <w:rFonts w:ascii="宋体" w:hAnsi="宋体" w:hint="eastAsia"/>
          <w:color w:val="000000"/>
          <w:sz w:val="24"/>
          <w:szCs w:val="24"/>
        </w:rPr>
        <w:t>注意事项</w:t>
      </w:r>
      <w:bookmarkEnd w:id="2492"/>
    </w:p>
    <w:p w14:paraId="25550D1E" w14:textId="77777777" w:rsidR="00000000" w:rsidRDefault="00C62A6C">
      <w:pPr>
        <w:spacing w:line="360" w:lineRule="auto"/>
        <w:ind w:firstLine="480"/>
        <w:rPr>
          <w:rFonts w:ascii="宋体" w:hAnsi="宋体" w:hint="eastAsia"/>
          <w:color w:val="000000"/>
        </w:rPr>
      </w:pPr>
      <w:r>
        <w:rPr>
          <w:rFonts w:ascii="宋体" w:hAnsi="宋体" w:hint="eastAsia"/>
          <w:color w:val="000000"/>
        </w:rPr>
        <w:t>1</w:t>
      </w:r>
      <w:r>
        <w:rPr>
          <w:rFonts w:ascii="宋体" w:hAnsi="宋体" w:hint="eastAsia"/>
          <w:color w:val="000000"/>
        </w:rPr>
        <w:t>．客户委托的交易，柜员必须立即处理，不得延迟。</w:t>
      </w:r>
    </w:p>
    <w:p w14:paraId="4AE50659" w14:textId="77777777" w:rsidR="00000000" w:rsidRDefault="00C62A6C">
      <w:pPr>
        <w:spacing w:line="360" w:lineRule="auto"/>
        <w:ind w:firstLine="480"/>
        <w:rPr>
          <w:rFonts w:ascii="宋体" w:hAnsi="宋体" w:hint="eastAsia"/>
          <w:color w:val="000000"/>
        </w:rPr>
      </w:pPr>
      <w:r>
        <w:rPr>
          <w:rFonts w:ascii="宋体" w:hAnsi="宋体" w:hint="eastAsia"/>
          <w:color w:val="000000"/>
        </w:rPr>
        <w:t>2</w:t>
      </w:r>
      <w:r>
        <w:rPr>
          <w:rFonts w:ascii="宋体" w:hAnsi="宋体" w:hint="eastAsia"/>
          <w:color w:val="000000"/>
        </w:rPr>
        <w:t>．必须坚持客户自选汇率、银行代客买卖外汇的原则，柜员不得擅自替客户决定汇率。</w:t>
      </w:r>
    </w:p>
    <w:p w14:paraId="4F3164FD" w14:textId="77777777" w:rsidR="00000000" w:rsidRDefault="00C62A6C">
      <w:pPr>
        <w:spacing w:line="360" w:lineRule="auto"/>
        <w:ind w:firstLine="480"/>
        <w:rPr>
          <w:rFonts w:ascii="宋体" w:hAnsi="宋体" w:hint="eastAsia"/>
          <w:color w:val="000000"/>
        </w:rPr>
      </w:pPr>
      <w:r>
        <w:rPr>
          <w:rFonts w:ascii="宋体" w:hAnsi="宋体" w:hint="eastAsia"/>
          <w:color w:val="000000"/>
        </w:rPr>
        <w:t>3</w:t>
      </w:r>
      <w:r>
        <w:rPr>
          <w:rFonts w:ascii="宋体" w:hAnsi="宋体" w:hint="eastAsia"/>
          <w:color w:val="000000"/>
        </w:rPr>
        <w:t>．柜员在代理客户交易过程中，如果发生操作失误导致客户交易资金损失，应立即向主管汇报，不得隐瞒。</w:t>
      </w:r>
    </w:p>
    <w:p w14:paraId="34FC23E3" w14:textId="77777777" w:rsidR="00000000" w:rsidRDefault="00C62A6C">
      <w:pPr>
        <w:pStyle w:val="3"/>
        <w:rPr>
          <w:rFonts w:hint="eastAsia"/>
        </w:rPr>
      </w:pPr>
      <w:bookmarkStart w:id="2493" w:name="_Toc231602103"/>
      <w:bookmarkStart w:id="2494" w:name="_Toc236188514"/>
      <w:bookmarkStart w:id="2495" w:name="_Toc237833946"/>
      <w:bookmarkStart w:id="2496" w:name="_Toc262226299"/>
      <w:r>
        <w:rPr>
          <w:rFonts w:hint="eastAsia"/>
        </w:rPr>
        <w:t>9.4</w:t>
      </w:r>
      <w:r>
        <w:rPr>
          <w:rFonts w:hint="eastAsia"/>
        </w:rPr>
        <w:t>委托撤单</w:t>
      </w:r>
      <w:bookmarkEnd w:id="2493"/>
      <w:bookmarkEnd w:id="2494"/>
      <w:bookmarkEnd w:id="2495"/>
      <w:bookmarkEnd w:id="2496"/>
    </w:p>
    <w:p w14:paraId="47F99D79" w14:textId="77777777" w:rsidR="00000000" w:rsidRDefault="00C62A6C">
      <w:pPr>
        <w:spacing w:line="360" w:lineRule="auto"/>
        <w:ind w:firstLine="480"/>
        <w:rPr>
          <w:rFonts w:ascii="宋体" w:hAnsi="宋体" w:hint="eastAsia"/>
          <w:color w:val="000000"/>
        </w:rPr>
      </w:pPr>
      <w:r>
        <w:rPr>
          <w:rFonts w:ascii="宋体" w:hAnsi="宋体" w:hint="eastAsia"/>
          <w:color w:val="000000"/>
        </w:rPr>
        <w:t>委托撤单是指客户要求对尚未成交的委托进行撤销。</w:t>
      </w:r>
    </w:p>
    <w:p w14:paraId="4E1AF4E9" w14:textId="77777777" w:rsidR="00000000" w:rsidRDefault="00C62A6C">
      <w:pPr>
        <w:spacing w:line="360" w:lineRule="auto"/>
        <w:ind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7B327332" w14:textId="77777777" w:rsidR="00000000" w:rsidRDefault="00C62A6C">
      <w:pPr>
        <w:spacing w:line="360" w:lineRule="auto"/>
        <w:ind w:firstLine="480"/>
        <w:rPr>
          <w:rFonts w:ascii="宋体" w:hAnsi="宋体" w:hint="eastAsia"/>
          <w:color w:val="000000"/>
        </w:rPr>
      </w:pPr>
      <w:r>
        <w:rPr>
          <w:rFonts w:ascii="宋体" w:hAnsi="宋体" w:hint="eastAsia"/>
          <w:color w:val="000000"/>
        </w:rPr>
        <w:t>客户应填写中国农业银行外汇</w:t>
      </w:r>
      <w:r>
        <w:rPr>
          <w:rFonts w:ascii="宋体" w:hAnsi="宋体" w:hint="eastAsia"/>
          <w:color w:val="000000"/>
        </w:rPr>
        <w:t>宝交易申请书，详细填写姓名、证件号码、借记卡号、撤消委托的日期，原委托业务编号等内容，签字后连同借记卡、身份证件交柜员。</w:t>
      </w:r>
    </w:p>
    <w:p w14:paraId="597A3C39"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柜员重点审核：</w:t>
      </w:r>
    </w:p>
    <w:p w14:paraId="416548AC"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）外汇宝交易申请书填写是否完整、正确，要求撤销的交易原委托流水是否为未成交的委托交易流水号。</w:t>
      </w:r>
    </w:p>
    <w:p w14:paraId="65A1D2E3"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）是否为客户本人。</w:t>
      </w:r>
    </w:p>
    <w:p w14:paraId="0C243798"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）是否是本柜员受理的委托交易。</w:t>
      </w:r>
    </w:p>
    <w:p w14:paraId="64756FA0" w14:textId="77777777" w:rsidR="00000000" w:rsidRDefault="00C62A6C">
      <w:pPr>
        <w:spacing w:line="360" w:lineRule="auto"/>
        <w:ind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084829D1"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柜员选择“</w:t>
      </w:r>
      <w:r>
        <w:rPr>
          <w:rFonts w:ascii="宋体" w:hAnsi="宋体" w:hint="eastAsia"/>
          <w:color w:val="000000"/>
        </w:rPr>
        <w:t>6534</w:t>
      </w:r>
      <w:r>
        <w:rPr>
          <w:rFonts w:ascii="宋体" w:hAnsi="宋体" w:hint="eastAsia"/>
          <w:color w:val="000000"/>
        </w:rPr>
        <w:t>委托撤单”交易，根据提示依次逐项录入要素，客户输入卡密码后提交。连环委托交易撤单时，输入第一个流水号，全笔业务将撤销；输入第二个流水号，仅对第二笔业务进行撤销。</w:t>
      </w:r>
    </w:p>
    <w:p w14:paraId="5378DE7D" w14:textId="77777777" w:rsidR="00000000" w:rsidRDefault="00C62A6C">
      <w:pPr>
        <w:spacing w:line="360" w:lineRule="auto"/>
        <w:ind w:firstLine="480"/>
        <w:rPr>
          <w:rFonts w:ascii="宋体" w:hAnsi="宋体" w:hint="eastAsia"/>
          <w:color w:val="000000"/>
        </w:rPr>
      </w:pPr>
      <w:r>
        <w:rPr>
          <w:rFonts w:ascii="宋体" w:hAnsi="宋体" w:hint="eastAsia"/>
          <w:color w:val="000000"/>
        </w:rPr>
        <w:t>交易成功后，打印外汇宝</w:t>
      </w:r>
      <w:r>
        <w:rPr>
          <w:rFonts w:ascii="宋体" w:hAnsi="宋体" w:hint="eastAsia"/>
          <w:color w:val="000000"/>
        </w:rPr>
        <w:t>交易申请书，与客户填写内容核对是否一致，无误后交客户签字确认，加盖业务办讫章。</w:t>
      </w:r>
    </w:p>
    <w:p w14:paraId="5EFC37A7" w14:textId="77777777" w:rsidR="00000000" w:rsidRDefault="00C62A6C">
      <w:pPr>
        <w:spacing w:line="360" w:lineRule="auto"/>
        <w:ind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0CEFDE22" w14:textId="77777777" w:rsidR="00000000" w:rsidRDefault="00C62A6C">
      <w:pPr>
        <w:spacing w:line="360" w:lineRule="auto"/>
        <w:ind w:firstLine="480"/>
        <w:rPr>
          <w:rFonts w:ascii="宋体" w:hAnsi="宋体" w:hint="eastAsia"/>
          <w:color w:val="000000"/>
        </w:rPr>
      </w:pPr>
      <w:r>
        <w:rPr>
          <w:rFonts w:ascii="宋体" w:hAnsi="宋体" w:hint="eastAsia"/>
          <w:color w:val="000000"/>
        </w:rPr>
        <w:t>外汇宝交易申请书一联交客户，一联作当日记账凭证。</w:t>
      </w:r>
    </w:p>
    <w:p w14:paraId="6929775F" w14:textId="77777777" w:rsidR="00000000" w:rsidRDefault="00C62A6C">
      <w:pPr>
        <w:spacing w:line="360" w:lineRule="auto"/>
        <w:ind w:firstLine="480"/>
        <w:rPr>
          <w:rFonts w:ascii="宋体" w:hAnsi="宋体" w:hint="eastAsia"/>
          <w:color w:val="000000"/>
        </w:rPr>
      </w:pPr>
      <w:r>
        <w:rPr>
          <w:rFonts w:ascii="宋体" w:hAnsi="宋体" w:hint="eastAsia"/>
          <w:color w:val="000000"/>
        </w:rPr>
        <w:t>注意事项：</w:t>
      </w:r>
    </w:p>
    <w:p w14:paraId="76D55A1D"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柜员只能撤销本柜员做的委托交易。</w:t>
      </w:r>
    </w:p>
    <w:p w14:paraId="71EF0C3C" w14:textId="77777777" w:rsidR="00000000" w:rsidRDefault="00C62A6C">
      <w:pPr>
        <w:pStyle w:val="3"/>
        <w:rPr>
          <w:rFonts w:hint="eastAsia"/>
        </w:rPr>
      </w:pPr>
      <w:bookmarkStart w:id="2497" w:name="_Toc231602104"/>
      <w:bookmarkStart w:id="2498" w:name="_Toc236188515"/>
      <w:bookmarkStart w:id="2499" w:name="_Toc237833947"/>
      <w:bookmarkStart w:id="2500" w:name="_Toc262226300"/>
      <w:r>
        <w:rPr>
          <w:rFonts w:hint="eastAsia"/>
        </w:rPr>
        <w:t>9.5</w:t>
      </w:r>
      <w:r>
        <w:rPr>
          <w:rFonts w:hint="eastAsia"/>
        </w:rPr>
        <w:t>柜员撤单</w:t>
      </w:r>
      <w:bookmarkEnd w:id="2497"/>
      <w:bookmarkEnd w:id="2498"/>
      <w:bookmarkEnd w:id="2499"/>
      <w:bookmarkEnd w:id="2500"/>
    </w:p>
    <w:p w14:paraId="7AB543D1" w14:textId="77777777" w:rsidR="00000000" w:rsidRDefault="00C62A6C">
      <w:pPr>
        <w:spacing w:line="360" w:lineRule="auto"/>
        <w:ind w:firstLine="480"/>
        <w:rPr>
          <w:rFonts w:ascii="宋体" w:hAnsi="宋体" w:hint="eastAsia"/>
          <w:color w:val="000000"/>
        </w:rPr>
      </w:pPr>
      <w:r>
        <w:rPr>
          <w:rFonts w:ascii="宋体" w:hAnsi="宋体" w:hint="eastAsia"/>
          <w:color w:val="000000"/>
        </w:rPr>
        <w:t>1</w:t>
      </w:r>
      <w:r>
        <w:rPr>
          <w:rFonts w:ascii="宋体" w:hAnsi="宋体" w:hint="eastAsia"/>
          <w:color w:val="000000"/>
        </w:rPr>
        <w:t>、柜员误操作造成的未成交错误委托可以撤单。</w:t>
      </w:r>
    </w:p>
    <w:p w14:paraId="16F7AA08"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柜员选择“</w:t>
      </w:r>
      <w:r>
        <w:rPr>
          <w:rFonts w:ascii="宋体" w:hAnsi="宋体" w:hint="eastAsia"/>
          <w:color w:val="000000"/>
        </w:rPr>
        <w:t>6535</w:t>
      </w:r>
      <w:r>
        <w:rPr>
          <w:rFonts w:ascii="宋体" w:hAnsi="宋体" w:hint="eastAsia"/>
          <w:color w:val="000000"/>
        </w:rPr>
        <w:t>柜员撤单”交易，输入原委托流水号，根据提示依次逐项录入要素，提请主管授权。交易成功后，打印记账凭证。</w:t>
      </w:r>
    </w:p>
    <w:p w14:paraId="3642A72F" w14:textId="77777777" w:rsidR="00000000" w:rsidRDefault="00C62A6C">
      <w:pPr>
        <w:spacing w:line="360" w:lineRule="auto"/>
        <w:ind w:firstLine="480"/>
        <w:rPr>
          <w:rFonts w:ascii="宋体" w:hAnsi="宋体" w:hint="eastAsia"/>
          <w:color w:val="000000"/>
        </w:rPr>
      </w:pPr>
      <w:r>
        <w:rPr>
          <w:rFonts w:ascii="宋体" w:hAnsi="宋体" w:hint="eastAsia"/>
          <w:color w:val="000000"/>
        </w:rPr>
        <w:t>2</w:t>
      </w:r>
      <w:r>
        <w:rPr>
          <w:rFonts w:ascii="宋体" w:hAnsi="宋体" w:hint="eastAsia"/>
          <w:color w:val="000000"/>
        </w:rPr>
        <w:t>、注意事项：</w:t>
      </w:r>
    </w:p>
    <w:p w14:paraId="36148B58"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）．需要撤销的交易原委托流水必须为未成交的委托交易流水号。连环委托交易撤销时仅能输入第一笔流水号。</w:t>
      </w:r>
    </w:p>
    <w:p w14:paraId="4D327D91"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）．柜员只能撤销</w:t>
      </w:r>
      <w:r>
        <w:rPr>
          <w:rFonts w:ascii="宋体" w:hAnsi="宋体" w:hint="eastAsia"/>
          <w:color w:val="000000"/>
        </w:rPr>
        <w:t>本柜员做的原交易。</w:t>
      </w:r>
    </w:p>
    <w:p w14:paraId="25081246"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）．对于已经客户签字确认的交易，应先向客户收回原外汇宝交易申请书回执联。</w:t>
      </w:r>
    </w:p>
    <w:p w14:paraId="41B1BECD" w14:textId="77777777" w:rsidR="00000000" w:rsidRDefault="00C62A6C">
      <w:pPr>
        <w:pStyle w:val="3"/>
        <w:rPr>
          <w:rFonts w:hint="eastAsia"/>
        </w:rPr>
      </w:pPr>
      <w:bookmarkStart w:id="2501" w:name="_Toc236188516"/>
      <w:bookmarkStart w:id="2502" w:name="_Toc237833948"/>
      <w:bookmarkStart w:id="2503" w:name="_Toc262226301"/>
      <w:bookmarkStart w:id="2504" w:name="_Toc231602105"/>
      <w:r>
        <w:rPr>
          <w:rFonts w:hint="eastAsia"/>
        </w:rPr>
        <w:t>9.6</w:t>
      </w:r>
      <w:r>
        <w:rPr>
          <w:rFonts w:hint="eastAsia"/>
        </w:rPr>
        <w:t>外汇宝解约</w:t>
      </w:r>
      <w:bookmarkEnd w:id="2501"/>
      <w:bookmarkEnd w:id="2502"/>
      <w:bookmarkEnd w:id="2503"/>
      <w:bookmarkEnd w:id="2504"/>
    </w:p>
    <w:p w14:paraId="5AF1A13A" w14:textId="77777777" w:rsidR="00000000" w:rsidRDefault="00C62A6C">
      <w:pPr>
        <w:spacing w:line="360" w:lineRule="auto"/>
        <w:ind w:firstLine="480"/>
        <w:rPr>
          <w:rFonts w:ascii="宋体" w:hAnsi="宋体" w:hint="eastAsia"/>
          <w:color w:val="000000"/>
        </w:rPr>
      </w:pPr>
      <w:r>
        <w:rPr>
          <w:rFonts w:ascii="宋体" w:hAnsi="宋体" w:hint="eastAsia"/>
          <w:color w:val="000000"/>
        </w:rPr>
        <w:t>客户取消外汇宝交易功能，可持借记卡和本人身份证件到我行任一受理外汇宝业务的营业机构办理解约。客户也可通过网上银行进行解约。解约后，同一客户号下所有借记卡均不可以办理外汇宝业务。</w:t>
      </w:r>
    </w:p>
    <w:p w14:paraId="02C31759" w14:textId="77777777" w:rsidR="00000000" w:rsidRDefault="00C62A6C">
      <w:pPr>
        <w:pStyle w:val="4"/>
        <w:spacing w:before="0" w:after="0" w:line="360" w:lineRule="auto"/>
        <w:rPr>
          <w:rFonts w:ascii="宋体" w:hAnsi="宋体" w:hint="eastAsia"/>
          <w:color w:val="000000"/>
          <w:sz w:val="24"/>
          <w:szCs w:val="24"/>
        </w:rPr>
      </w:pPr>
      <w:bookmarkStart w:id="2505" w:name="_Toc231602107"/>
      <w:r>
        <w:rPr>
          <w:rFonts w:ascii="宋体" w:hAnsi="宋体" w:hint="eastAsia"/>
          <w:color w:val="000000"/>
          <w:sz w:val="24"/>
          <w:szCs w:val="24"/>
        </w:rPr>
        <w:t>9.6.1</w:t>
      </w:r>
      <w:r>
        <w:rPr>
          <w:rFonts w:ascii="宋体" w:hAnsi="宋体" w:hint="eastAsia"/>
          <w:color w:val="000000"/>
          <w:sz w:val="24"/>
          <w:szCs w:val="24"/>
        </w:rPr>
        <w:t>业务操作</w:t>
      </w:r>
      <w:bookmarkEnd w:id="2505"/>
    </w:p>
    <w:p w14:paraId="11636CAE" w14:textId="77777777" w:rsidR="00000000" w:rsidRDefault="00C62A6C">
      <w:pPr>
        <w:spacing w:line="360" w:lineRule="auto"/>
        <w:ind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2E4CFD4C"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柜员受理客户提交借记卡及本人身份证件后应重点进行如下审核：</w:t>
      </w:r>
    </w:p>
    <w:p w14:paraId="5A9E0BEC"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）客户身份证件与借记卡客户资料是否相符，是否是客户本人。</w:t>
      </w:r>
    </w:p>
    <w:p w14:paraId="7C3C493A"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）是否有未成交委托。客户在解约之前，应将其客户号下所有未成</w:t>
      </w:r>
      <w:r>
        <w:rPr>
          <w:rFonts w:ascii="宋体" w:hAnsi="宋体" w:hint="eastAsia"/>
          <w:color w:val="000000"/>
        </w:rPr>
        <w:t>交的委托进行撤单，否则不能进行解约。</w:t>
      </w:r>
    </w:p>
    <w:p w14:paraId="2FD236E0" w14:textId="77777777" w:rsidR="00000000" w:rsidRDefault="00C62A6C">
      <w:pPr>
        <w:spacing w:line="360" w:lineRule="auto"/>
        <w:ind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2E8FEC25" w14:textId="77777777" w:rsidR="00000000" w:rsidRDefault="00C62A6C">
      <w:pPr>
        <w:spacing w:line="360" w:lineRule="auto"/>
        <w:ind w:firstLine="480"/>
        <w:rPr>
          <w:rFonts w:ascii="宋体" w:hAnsi="宋体" w:hint="eastAsia"/>
          <w:color w:val="000000"/>
        </w:rPr>
      </w:pPr>
      <w:bookmarkStart w:id="2506" w:name="_Toc231602108"/>
      <w:r>
        <w:rPr>
          <w:rFonts w:ascii="宋体" w:hAnsi="宋体" w:hint="eastAsia"/>
          <w:color w:val="000000"/>
        </w:rPr>
        <w:t>柜员选择“</w:t>
      </w:r>
      <w:r>
        <w:rPr>
          <w:rFonts w:ascii="宋体" w:hAnsi="宋体" w:hint="eastAsia"/>
          <w:color w:val="000000"/>
        </w:rPr>
        <w:t>6502</w:t>
      </w:r>
      <w:r>
        <w:rPr>
          <w:rFonts w:ascii="宋体" w:hAnsi="宋体" w:hint="eastAsia"/>
          <w:color w:val="000000"/>
        </w:rPr>
        <w:t>外汇宝解约”交易，提交客户</w:t>
      </w:r>
      <w:r>
        <w:rPr>
          <w:rFonts w:ascii="仿宋_GB2312" w:hAnsi="华文仿宋" w:hint="eastAsia"/>
          <w:color w:val="000000"/>
          <w:szCs w:val="28"/>
        </w:rPr>
        <w:t>解约信息</w:t>
      </w:r>
      <w:r>
        <w:rPr>
          <w:rFonts w:ascii="宋体" w:hAnsi="宋体" w:hint="eastAsia"/>
          <w:color w:val="000000"/>
        </w:rPr>
        <w:t>。</w:t>
      </w:r>
    </w:p>
    <w:p w14:paraId="626306D4" w14:textId="77777777" w:rsidR="00000000" w:rsidRDefault="00C62A6C">
      <w:pPr>
        <w:spacing w:line="360" w:lineRule="auto"/>
        <w:ind w:firstLine="480"/>
        <w:rPr>
          <w:rFonts w:ascii="宋体" w:hAnsi="宋体" w:hint="eastAsia"/>
          <w:color w:val="000000"/>
        </w:rPr>
      </w:pPr>
      <w:r>
        <w:rPr>
          <w:rFonts w:ascii="宋体" w:hAnsi="宋体" w:hint="eastAsia"/>
          <w:color w:val="000000"/>
        </w:rPr>
        <w:t>交易成功后打印业务回单，</w:t>
      </w:r>
      <w:r>
        <w:rPr>
          <w:rFonts w:ascii="宋体" w:hAnsi="宋体" w:hint="eastAsia"/>
          <w:color w:val="000000"/>
          <w:szCs w:val="28"/>
        </w:rPr>
        <w:t>交客户核对签名后</w:t>
      </w:r>
      <w:r>
        <w:rPr>
          <w:rFonts w:ascii="宋体" w:hAnsi="宋体" w:hint="eastAsia"/>
          <w:color w:val="000000"/>
          <w:szCs w:val="28"/>
        </w:rPr>
        <w:t>,</w:t>
      </w:r>
      <w:r>
        <w:rPr>
          <w:rFonts w:ascii="宋体" w:hAnsi="宋体" w:hint="eastAsia"/>
          <w:color w:val="000000"/>
          <w:szCs w:val="28"/>
        </w:rPr>
        <w:t>加盖业务公章和经办人员名章。</w:t>
      </w:r>
    </w:p>
    <w:p w14:paraId="0C09E67C" w14:textId="77777777" w:rsidR="00000000" w:rsidRDefault="00C62A6C">
      <w:pPr>
        <w:spacing w:line="360" w:lineRule="auto"/>
        <w:ind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72DBD300" w14:textId="77777777" w:rsidR="00000000" w:rsidRDefault="00C62A6C">
      <w:pPr>
        <w:spacing w:line="360" w:lineRule="auto"/>
        <w:ind w:firstLine="480"/>
        <w:rPr>
          <w:rFonts w:ascii="宋体" w:hAnsi="宋体" w:hint="eastAsia"/>
          <w:color w:val="000000"/>
        </w:rPr>
      </w:pPr>
      <w:r>
        <w:rPr>
          <w:rFonts w:ascii="宋体" w:hAnsi="宋体" w:hint="eastAsia"/>
          <w:color w:val="000000"/>
        </w:rPr>
        <w:t>业务回单（客户联）交客户，业务回单（银行留存联）由银行留存专夹保管，作营业机构日终打印的外汇宝柜台业务受理清单附件，定期装订归档。</w:t>
      </w:r>
    </w:p>
    <w:p w14:paraId="763A8A6D" w14:textId="77777777" w:rsidR="00000000" w:rsidRDefault="00C62A6C">
      <w:pPr>
        <w:pStyle w:val="4"/>
        <w:spacing w:before="0" w:after="0" w:line="360" w:lineRule="auto"/>
        <w:rPr>
          <w:rFonts w:ascii="宋体" w:hAnsi="宋体" w:hint="eastAsia"/>
          <w:color w:val="000000"/>
          <w:sz w:val="24"/>
          <w:szCs w:val="24"/>
        </w:rPr>
      </w:pPr>
      <w:r>
        <w:rPr>
          <w:rFonts w:ascii="宋体" w:hAnsi="宋体" w:hint="eastAsia"/>
          <w:color w:val="000000"/>
          <w:sz w:val="24"/>
          <w:szCs w:val="24"/>
        </w:rPr>
        <w:t>9.6.2</w:t>
      </w:r>
      <w:r>
        <w:rPr>
          <w:rFonts w:ascii="宋体" w:hAnsi="宋体" w:hint="eastAsia"/>
          <w:color w:val="000000"/>
          <w:sz w:val="24"/>
          <w:szCs w:val="24"/>
        </w:rPr>
        <w:t>注意事项</w:t>
      </w:r>
      <w:bookmarkEnd w:id="2506"/>
    </w:p>
    <w:p w14:paraId="3EDD794D" w14:textId="77777777" w:rsidR="00000000" w:rsidRDefault="00C62A6C">
      <w:pPr>
        <w:spacing w:line="360" w:lineRule="auto"/>
        <w:ind w:firstLine="480"/>
        <w:rPr>
          <w:rFonts w:ascii="宋体" w:hAnsi="宋体" w:hint="eastAsia"/>
          <w:color w:val="000000"/>
        </w:rPr>
      </w:pPr>
      <w:r>
        <w:rPr>
          <w:rFonts w:ascii="宋体" w:hAnsi="宋体" w:hint="eastAsia"/>
          <w:color w:val="000000"/>
        </w:rPr>
        <w:t>1</w:t>
      </w:r>
      <w:r>
        <w:rPr>
          <w:rFonts w:ascii="宋体" w:hAnsi="宋体" w:hint="eastAsia"/>
          <w:color w:val="000000"/>
        </w:rPr>
        <w:t>．外汇宝解约客户提供的有效身份证件种类和号码必须与该客户的借记卡客户资料核对一致，否则不能解约。</w:t>
      </w:r>
    </w:p>
    <w:p w14:paraId="518342A2" w14:textId="77777777" w:rsidR="00000000" w:rsidRDefault="00C62A6C">
      <w:pPr>
        <w:spacing w:line="360" w:lineRule="auto"/>
        <w:ind w:firstLine="480"/>
        <w:rPr>
          <w:rFonts w:ascii="宋体" w:hAnsi="宋体" w:hint="eastAsia"/>
          <w:color w:val="000000"/>
        </w:rPr>
      </w:pPr>
      <w:r>
        <w:rPr>
          <w:rFonts w:ascii="宋体" w:hAnsi="宋体" w:hint="eastAsia"/>
          <w:color w:val="000000"/>
        </w:rPr>
        <w:t>2</w:t>
      </w:r>
      <w:r>
        <w:rPr>
          <w:rFonts w:ascii="宋体" w:hAnsi="宋体" w:hint="eastAsia"/>
          <w:color w:val="000000"/>
        </w:rPr>
        <w:t>．解约必须由客户本人亲自办理。</w:t>
      </w:r>
    </w:p>
    <w:p w14:paraId="33A01B84" w14:textId="77777777" w:rsidR="00000000" w:rsidRDefault="00C62A6C">
      <w:pPr>
        <w:pStyle w:val="2"/>
        <w:ind w:firstLine="602"/>
      </w:pPr>
      <w:bookmarkStart w:id="2507" w:name="_Toc262226302"/>
      <w:bookmarkStart w:id="2508" w:name="_Toc230140358"/>
      <w:r>
        <w:rPr>
          <w:rFonts w:hint="eastAsia"/>
        </w:rPr>
        <w:t>第十章</w:t>
      </w:r>
      <w:r>
        <w:rPr>
          <w:rFonts w:hint="eastAsia"/>
        </w:rPr>
        <w:t xml:space="preserve"> </w:t>
      </w:r>
      <w:r>
        <w:rPr>
          <w:rFonts w:hint="eastAsia"/>
        </w:rPr>
        <w:t>个人外汇汇出</w:t>
      </w:r>
      <w:bookmarkEnd w:id="2507"/>
      <w:bookmarkEnd w:id="2508"/>
    </w:p>
    <w:p w14:paraId="204C688D" w14:textId="77777777" w:rsidR="00000000" w:rsidRDefault="00C62A6C">
      <w:pPr>
        <w:pStyle w:val="3"/>
        <w:rPr>
          <w:rFonts w:ascii="宋体" w:hAnsi="宋体" w:hint="eastAsia"/>
        </w:rPr>
      </w:pPr>
      <w:bookmarkStart w:id="2509" w:name="基本流程1"/>
      <w:bookmarkStart w:id="2510" w:name="_Toc262226303"/>
      <w:bookmarkEnd w:id="2509"/>
      <w:r>
        <w:rPr>
          <w:rStyle w:val="30"/>
          <w:rFonts w:hint="eastAsia"/>
        </w:rPr>
        <w:t xml:space="preserve">10.1 </w:t>
      </w:r>
      <w:r>
        <w:rPr>
          <w:rFonts w:hint="eastAsia"/>
        </w:rPr>
        <w:t>基本规定</w:t>
      </w:r>
      <w:r>
        <w:rPr>
          <w:rFonts w:ascii="宋体" w:hAnsi="宋体" w:hint="eastAsia"/>
        </w:rPr>
        <w:t>：</w:t>
      </w:r>
      <w:bookmarkEnd w:id="2510"/>
    </w:p>
    <w:p w14:paraId="2E53BBA5" w14:textId="77777777" w:rsidR="00000000" w:rsidRDefault="00C62A6C">
      <w:pPr>
        <w:pStyle w:val="afc"/>
        <w:adjustRightInd w:val="0"/>
        <w:snapToGrid w:val="0"/>
        <w:ind w:firstLine="482"/>
        <w:rPr>
          <w:rFonts w:hAnsi="宋体" w:hint="eastAsia"/>
          <w:b/>
          <w:color w:val="000000"/>
          <w:szCs w:val="24"/>
        </w:rPr>
      </w:pPr>
      <w:r>
        <w:rPr>
          <w:rFonts w:hAnsi="宋体" w:hint="eastAsia"/>
          <w:b/>
          <w:color w:val="000000"/>
          <w:szCs w:val="24"/>
        </w:rPr>
        <w:t>10.1.1</w:t>
      </w:r>
      <w:r>
        <w:rPr>
          <w:rFonts w:hAnsi="宋体" w:hint="eastAsia"/>
          <w:b/>
          <w:color w:val="000000"/>
          <w:szCs w:val="24"/>
        </w:rPr>
        <w:t>境内个人付汇业务</w:t>
      </w:r>
    </w:p>
    <w:p w14:paraId="5D527B49" w14:textId="77777777" w:rsidR="00000000" w:rsidRDefault="00C62A6C">
      <w:pPr>
        <w:pStyle w:val="afc"/>
        <w:adjustRightInd w:val="0"/>
        <w:snapToGrid w:val="0"/>
        <w:rPr>
          <w:rFonts w:hAnsi="宋体" w:hint="eastAsia"/>
          <w:color w:val="000000"/>
          <w:szCs w:val="24"/>
        </w:rPr>
      </w:pPr>
      <w:r>
        <w:rPr>
          <w:rFonts w:hAnsi="宋体" w:hint="eastAsia"/>
          <w:color w:val="000000"/>
          <w:szCs w:val="24"/>
        </w:rPr>
        <w:t>1</w:t>
      </w:r>
      <w:r>
        <w:rPr>
          <w:rFonts w:hAnsi="宋体" w:hint="eastAsia"/>
          <w:color w:val="000000"/>
          <w:szCs w:val="24"/>
        </w:rPr>
        <w:t>、境内个人外汇储蓄账户存款汇出境外用于经常项目支付。当日累计等值</w:t>
      </w:r>
      <w:r>
        <w:rPr>
          <w:rFonts w:hAnsi="宋体" w:hint="eastAsia"/>
          <w:color w:val="000000"/>
          <w:szCs w:val="24"/>
        </w:rPr>
        <w:t>5</w:t>
      </w:r>
      <w:r>
        <w:rPr>
          <w:rFonts w:hAnsi="宋体" w:hint="eastAsia"/>
          <w:color w:val="000000"/>
          <w:szCs w:val="24"/>
        </w:rPr>
        <w:t>万美元（含）以下的，凭本人有效身份证件在银行办理；当日累计等值</w:t>
      </w:r>
      <w:r>
        <w:rPr>
          <w:rFonts w:hAnsi="宋体" w:hint="eastAsia"/>
          <w:color w:val="000000"/>
          <w:szCs w:val="24"/>
        </w:rPr>
        <w:t>5</w:t>
      </w:r>
      <w:r>
        <w:rPr>
          <w:rFonts w:hAnsi="宋体" w:hint="eastAsia"/>
          <w:color w:val="000000"/>
          <w:szCs w:val="24"/>
        </w:rPr>
        <w:t>万美元以上的，凭本人有效身份证件和经常项下有交易额的真实性凭证在银行办理</w:t>
      </w:r>
    </w:p>
    <w:p w14:paraId="40509143" w14:textId="77777777" w:rsidR="00000000" w:rsidRDefault="00C62A6C">
      <w:pPr>
        <w:pStyle w:val="afc"/>
        <w:adjustRightInd w:val="0"/>
        <w:snapToGrid w:val="0"/>
        <w:rPr>
          <w:rFonts w:hAnsi="宋体" w:hint="eastAsia"/>
          <w:color w:val="000000"/>
          <w:szCs w:val="24"/>
        </w:rPr>
      </w:pPr>
      <w:r>
        <w:rPr>
          <w:rFonts w:hAnsi="宋体" w:hint="eastAsia"/>
          <w:color w:val="000000"/>
          <w:szCs w:val="24"/>
        </w:rPr>
        <w:t>2</w:t>
      </w:r>
      <w:r>
        <w:rPr>
          <w:rFonts w:hAnsi="宋体" w:hint="eastAsia"/>
          <w:color w:val="000000"/>
          <w:szCs w:val="24"/>
        </w:rPr>
        <w:t>、境内个人持有外币现钞汇出境外用于经常项目支出，当日累计等值</w:t>
      </w:r>
      <w:r>
        <w:rPr>
          <w:rFonts w:hAnsi="宋体" w:hint="eastAsia"/>
          <w:color w:val="000000"/>
          <w:szCs w:val="24"/>
        </w:rPr>
        <w:t>1</w:t>
      </w:r>
      <w:r>
        <w:rPr>
          <w:rFonts w:hAnsi="宋体" w:hint="eastAsia"/>
          <w:color w:val="000000"/>
          <w:szCs w:val="24"/>
        </w:rPr>
        <w:t>万美元（含）以下的，凭本人真实身份证件到银行办理；当日累计等值</w:t>
      </w:r>
      <w:r>
        <w:rPr>
          <w:rFonts w:hAnsi="宋体" w:hint="eastAsia"/>
          <w:color w:val="000000"/>
          <w:szCs w:val="24"/>
        </w:rPr>
        <w:t>1</w:t>
      </w:r>
      <w:r>
        <w:rPr>
          <w:rFonts w:hAnsi="宋体" w:hint="eastAsia"/>
          <w:color w:val="000000"/>
          <w:szCs w:val="24"/>
        </w:rPr>
        <w:t>万美元以上的，凭本人真实身份证件和经海关签章的《中华人民共和国海关进境旅客行李物品申报单》或本人原存款银行外币现钞提取单据办理。</w:t>
      </w:r>
    </w:p>
    <w:p w14:paraId="6DE186D6" w14:textId="77777777" w:rsidR="00000000" w:rsidRDefault="00C62A6C">
      <w:pPr>
        <w:pStyle w:val="afc"/>
        <w:adjustRightInd w:val="0"/>
        <w:snapToGrid w:val="0"/>
        <w:rPr>
          <w:rFonts w:hAnsi="宋体" w:hint="eastAsia"/>
          <w:color w:val="000000"/>
          <w:szCs w:val="24"/>
        </w:rPr>
      </w:pPr>
      <w:r>
        <w:rPr>
          <w:rFonts w:hAnsi="宋体" w:hint="eastAsia"/>
          <w:color w:val="000000"/>
          <w:szCs w:val="24"/>
        </w:rPr>
        <w:t>3</w:t>
      </w:r>
      <w:r>
        <w:rPr>
          <w:rFonts w:hAnsi="宋体" w:hint="eastAsia"/>
          <w:color w:val="000000"/>
          <w:szCs w:val="24"/>
        </w:rPr>
        <w:t>、除</w:t>
      </w:r>
      <w:r>
        <w:rPr>
          <w:rFonts w:hAnsi="宋体" w:hint="eastAsia"/>
          <w:color w:val="000000"/>
          <w:szCs w:val="24"/>
        </w:rPr>
        <w:t>上述规定外，境内个人向境外支付等值</w:t>
      </w:r>
      <w:r>
        <w:rPr>
          <w:rFonts w:hAnsi="宋体" w:hint="eastAsia"/>
          <w:color w:val="000000"/>
          <w:szCs w:val="24"/>
        </w:rPr>
        <w:t>3</w:t>
      </w:r>
      <w:r>
        <w:rPr>
          <w:rFonts w:hAnsi="宋体" w:hint="eastAsia"/>
          <w:color w:val="000000"/>
          <w:szCs w:val="24"/>
        </w:rPr>
        <w:t>万美元的以上的非因私用汇时，需向银行提供由北京国税、地税机关签章的《服务贸易、收益、经常转移和部分资本项目对外支付税务证明》。</w:t>
      </w:r>
    </w:p>
    <w:p w14:paraId="7FFEB53A" w14:textId="77777777" w:rsidR="00000000" w:rsidRDefault="00C62A6C">
      <w:pPr>
        <w:pStyle w:val="afc"/>
        <w:adjustRightInd w:val="0"/>
        <w:snapToGrid w:val="0"/>
        <w:ind w:firstLine="482"/>
        <w:rPr>
          <w:rFonts w:hAnsi="宋体" w:hint="eastAsia"/>
          <w:b/>
          <w:color w:val="000000"/>
          <w:szCs w:val="24"/>
        </w:rPr>
      </w:pPr>
      <w:r>
        <w:rPr>
          <w:rFonts w:hAnsi="宋体" w:hint="eastAsia"/>
          <w:b/>
          <w:color w:val="000000"/>
          <w:szCs w:val="24"/>
        </w:rPr>
        <w:t xml:space="preserve">10.1.2 </w:t>
      </w:r>
      <w:r>
        <w:rPr>
          <w:rFonts w:hAnsi="宋体" w:hint="eastAsia"/>
          <w:b/>
          <w:color w:val="000000"/>
          <w:szCs w:val="24"/>
        </w:rPr>
        <w:t>境外个人外汇支出管理</w:t>
      </w:r>
    </w:p>
    <w:p w14:paraId="697B6B14" w14:textId="77777777" w:rsidR="00000000" w:rsidRDefault="00C62A6C">
      <w:pPr>
        <w:widowControl/>
        <w:adjustRightInd w:val="0"/>
        <w:snapToGrid w:val="0"/>
        <w:spacing w:line="360" w:lineRule="auto"/>
        <w:ind w:firstLine="480"/>
        <w:rPr>
          <w:rFonts w:ascii="宋体" w:hAnsi="宋体" w:hint="eastAsia"/>
          <w:color w:val="000000"/>
        </w:rPr>
      </w:pPr>
      <w:r>
        <w:rPr>
          <w:rFonts w:ascii="宋体" w:hAnsi="宋体" w:hint="eastAsia"/>
          <w:color w:val="000000"/>
        </w:rPr>
        <w:t>1</w:t>
      </w:r>
      <w:r>
        <w:rPr>
          <w:rFonts w:ascii="宋体" w:hAnsi="宋体" w:hint="eastAsia"/>
          <w:color w:val="000000"/>
        </w:rPr>
        <w:t>、境外个人需将外汇储蓄账户的存款汇出境外时，凭本人有效身份证明到银行办理。</w:t>
      </w:r>
    </w:p>
    <w:p w14:paraId="3EC7C598" w14:textId="77777777" w:rsidR="00000000" w:rsidRDefault="00C62A6C">
      <w:pPr>
        <w:widowControl/>
        <w:adjustRightInd w:val="0"/>
        <w:snapToGrid w:val="0"/>
        <w:spacing w:line="360" w:lineRule="auto"/>
        <w:ind w:firstLine="480"/>
        <w:rPr>
          <w:rFonts w:ascii="宋体" w:hAnsi="宋体" w:hint="eastAsia"/>
          <w:color w:val="000000"/>
        </w:rPr>
      </w:pPr>
      <w:r>
        <w:rPr>
          <w:rFonts w:ascii="宋体" w:hAnsi="宋体" w:hint="eastAsia"/>
          <w:color w:val="000000"/>
        </w:rPr>
        <w:t>2</w:t>
      </w:r>
      <w:r>
        <w:rPr>
          <w:rFonts w:ascii="宋体" w:hAnsi="宋体" w:hint="eastAsia"/>
          <w:color w:val="000000"/>
        </w:rPr>
        <w:t>、个人持有的外币现钞需汇出境外时，当日累计等值</w:t>
      </w:r>
      <w:r>
        <w:rPr>
          <w:rFonts w:ascii="宋体" w:hAnsi="宋体" w:hint="eastAsia"/>
          <w:color w:val="000000"/>
        </w:rPr>
        <w:t>1</w:t>
      </w:r>
      <w:r>
        <w:rPr>
          <w:rFonts w:ascii="宋体" w:hAnsi="宋体" w:hint="eastAsia"/>
          <w:color w:val="000000"/>
        </w:rPr>
        <w:t>万美元（含）以下的，凭本人真实身份证件到银行办理；当日累计等值</w:t>
      </w:r>
      <w:r>
        <w:rPr>
          <w:rFonts w:ascii="宋体" w:hAnsi="宋体" w:hint="eastAsia"/>
          <w:color w:val="000000"/>
        </w:rPr>
        <w:t>1</w:t>
      </w:r>
      <w:r>
        <w:rPr>
          <w:rFonts w:ascii="宋体" w:hAnsi="宋体" w:hint="eastAsia"/>
          <w:color w:val="000000"/>
        </w:rPr>
        <w:t>万美元以上的，凭本人真实身份证件和经海关签章的《中华人民共和国海关进境旅客行李物品申报单》或本人原存款银行外币现钞提取单</w:t>
      </w:r>
      <w:r>
        <w:rPr>
          <w:rFonts w:ascii="宋体" w:hAnsi="宋体" w:hint="eastAsia"/>
          <w:color w:val="000000"/>
        </w:rPr>
        <w:t>据办理。</w:t>
      </w:r>
    </w:p>
    <w:p w14:paraId="10F41E34" w14:textId="77777777" w:rsidR="00000000" w:rsidRDefault="00C62A6C">
      <w:pPr>
        <w:widowControl/>
        <w:adjustRightInd w:val="0"/>
        <w:snapToGrid w:val="0"/>
        <w:spacing w:line="360" w:lineRule="auto"/>
        <w:ind w:firstLine="482"/>
        <w:rPr>
          <w:rFonts w:ascii="宋体" w:hAnsi="宋体" w:hint="eastAsia"/>
          <w:b/>
          <w:kern w:val="24"/>
        </w:rPr>
      </w:pPr>
    </w:p>
    <w:p w14:paraId="00377D66" w14:textId="77777777" w:rsidR="00000000" w:rsidRDefault="00C62A6C">
      <w:pPr>
        <w:pStyle w:val="3"/>
        <w:rPr>
          <w:kern w:val="24"/>
        </w:rPr>
      </w:pPr>
      <w:bookmarkStart w:id="2511" w:name="_Toc262226304"/>
      <w:r>
        <w:rPr>
          <w:rFonts w:hint="eastAsia"/>
          <w:kern w:val="24"/>
        </w:rPr>
        <w:t>10.2</w:t>
      </w:r>
      <w:r>
        <w:rPr>
          <w:rFonts w:hint="eastAsia"/>
          <w:kern w:val="24"/>
        </w:rPr>
        <w:t>业务操作</w:t>
      </w:r>
      <w:bookmarkEnd w:id="2511"/>
    </w:p>
    <w:p w14:paraId="6BD250A0" w14:textId="77777777" w:rsidR="00000000" w:rsidRDefault="00C62A6C">
      <w:pPr>
        <w:spacing w:line="360" w:lineRule="auto"/>
        <w:ind w:firstLine="482"/>
        <w:rPr>
          <w:rFonts w:ascii="宋体" w:hAnsi="宋体" w:hint="eastAsia"/>
          <w:b/>
          <w:color w:val="000000"/>
        </w:rPr>
      </w:pPr>
      <w:r>
        <w:rPr>
          <w:rFonts w:ascii="宋体" w:hAnsi="宋体" w:hint="eastAsia"/>
          <w:b/>
        </w:rPr>
        <w:t>10.2.</w:t>
      </w:r>
      <w:r>
        <w:rPr>
          <w:rFonts w:ascii="宋体" w:hAnsi="宋体" w:hint="eastAsia"/>
          <w:b/>
          <w:color w:val="000000"/>
        </w:rPr>
        <w:t>1</w:t>
      </w:r>
      <w:r>
        <w:rPr>
          <w:rFonts w:ascii="宋体" w:hAnsi="宋体" w:hint="eastAsia"/>
          <w:b/>
          <w:color w:val="000000"/>
        </w:rPr>
        <w:t>．受理审核</w:t>
      </w:r>
    </w:p>
    <w:p w14:paraId="7E6BE828" w14:textId="77777777" w:rsidR="00000000" w:rsidRDefault="00C62A6C">
      <w:pPr>
        <w:spacing w:line="360" w:lineRule="auto"/>
        <w:ind w:leftChars="1" w:left="2" w:firstLineChars="150" w:firstLine="360"/>
        <w:rPr>
          <w:rFonts w:ascii="宋体" w:hAnsi="宋体" w:hint="eastAsia"/>
        </w:rPr>
      </w:pPr>
      <w:r>
        <w:rPr>
          <w:rFonts w:ascii="宋体" w:hAnsi="宋体" w:hint="eastAsia"/>
        </w:rPr>
        <w:t>1</w:t>
      </w:r>
      <w:r>
        <w:rPr>
          <w:rFonts w:ascii="宋体" w:hAnsi="宋体" w:hint="eastAsia"/>
        </w:rPr>
        <w:t>、客户持有效身分证件，填写汇款申请书，（</w:t>
      </w:r>
      <w:r>
        <w:rPr>
          <w:rFonts w:ascii="宋体" w:hAnsi="宋体" w:hint="eastAsia"/>
          <w:color w:val="000000"/>
        </w:rPr>
        <w:t>汇款方式：严格区分电汇、信汇和票汇方式）</w:t>
      </w:r>
    </w:p>
    <w:p w14:paraId="0CB653A0" w14:textId="77777777" w:rsidR="00000000" w:rsidRDefault="00C62A6C">
      <w:pPr>
        <w:spacing w:line="360" w:lineRule="auto"/>
        <w:ind w:left="2" w:firstLine="480"/>
        <w:rPr>
          <w:rFonts w:ascii="宋体" w:hAnsi="宋体" w:hint="eastAsia"/>
        </w:rPr>
      </w:pPr>
      <w:r>
        <w:rPr>
          <w:rFonts w:ascii="宋体" w:hAnsi="宋体" w:hint="eastAsia"/>
        </w:rPr>
        <w:t>2</w:t>
      </w:r>
      <w:r>
        <w:rPr>
          <w:rFonts w:ascii="宋体" w:hAnsi="宋体" w:hint="eastAsia"/>
        </w:rPr>
        <w:t>、审核相关证明资料（详见政策管理部分）</w:t>
      </w:r>
    </w:p>
    <w:p w14:paraId="49B2D5CD" w14:textId="77777777" w:rsidR="00000000" w:rsidRDefault="00C62A6C">
      <w:pPr>
        <w:widowControl/>
        <w:spacing w:line="360" w:lineRule="auto"/>
        <w:ind w:left="2" w:firstLine="480"/>
        <w:rPr>
          <w:rFonts w:ascii="宋体" w:hAnsi="宋体" w:hint="eastAsia"/>
        </w:rPr>
      </w:pPr>
      <w:r>
        <w:rPr>
          <w:rFonts w:ascii="宋体" w:hAnsi="宋体" w:hint="eastAsia"/>
        </w:rPr>
        <w:t xml:space="preserve">  </w:t>
      </w:r>
      <w:r>
        <w:rPr>
          <w:rFonts w:ascii="宋体" w:hAnsi="宋体" w:hint="eastAsia"/>
        </w:rPr>
        <w:t>（</w:t>
      </w:r>
      <w:r>
        <w:rPr>
          <w:rFonts w:ascii="宋体" w:hAnsi="宋体" w:hint="eastAsia"/>
        </w:rPr>
        <w:t>1</w:t>
      </w:r>
      <w:r>
        <w:rPr>
          <w:rFonts w:ascii="宋体" w:hAnsi="宋体" w:hint="eastAsia"/>
        </w:rPr>
        <w:t>）境外汇款申请书</w:t>
      </w:r>
    </w:p>
    <w:p w14:paraId="6CC0E78C" w14:textId="77777777" w:rsidR="00000000" w:rsidRDefault="00C62A6C">
      <w:pPr>
        <w:widowControl/>
        <w:spacing w:line="360" w:lineRule="auto"/>
        <w:ind w:left="2" w:firstLine="480"/>
        <w:rPr>
          <w:rFonts w:ascii="宋体" w:hAnsi="宋体" w:hint="eastAsia"/>
          <w:kern w:val="0"/>
        </w:rPr>
      </w:pPr>
      <w:r>
        <w:rPr>
          <w:rFonts w:ascii="宋体" w:hAnsi="宋体" w:hint="eastAsia"/>
          <w:kern w:val="0"/>
        </w:rPr>
        <w:t xml:space="preserve">    </w:t>
      </w:r>
      <w:r>
        <w:rPr>
          <w:rFonts w:ascii="宋体" w:hAnsi="宋体" w:hint="eastAsia"/>
        </w:rPr>
        <w:t>（</w:t>
      </w:r>
      <w:r>
        <w:rPr>
          <w:rFonts w:ascii="宋体" w:hAnsi="宋体" w:hint="eastAsia"/>
        </w:rPr>
        <w:t>2</w:t>
      </w:r>
      <w:r>
        <w:rPr>
          <w:rFonts w:ascii="宋体" w:hAnsi="宋体" w:hint="eastAsia"/>
          <w:color w:val="000000"/>
        </w:rPr>
        <w:t>）境内汇款申请书：境内划转须是本人同名或直系亲属之间划转</w:t>
      </w:r>
      <w:r>
        <w:rPr>
          <w:rFonts w:ascii="宋体" w:hAnsi="宋体" w:hint="eastAsia"/>
          <w:color w:val="000000"/>
        </w:rPr>
        <w:t>,</w:t>
      </w:r>
      <w:r>
        <w:rPr>
          <w:rFonts w:ascii="宋体" w:hAnsi="宋体" w:hint="eastAsia"/>
          <w:color w:val="000000"/>
        </w:rPr>
        <w:t>附言栏注明钞汇性质、外汇储蓄结算帐户性质以及具体直系亲属关系。</w:t>
      </w:r>
    </w:p>
    <w:p w14:paraId="3F7FCA0A" w14:textId="77777777" w:rsidR="00000000" w:rsidRDefault="00C62A6C">
      <w:pPr>
        <w:spacing w:line="360" w:lineRule="auto"/>
        <w:ind w:firstLineChars="150" w:firstLine="360"/>
        <w:rPr>
          <w:rFonts w:ascii="宋体" w:hAnsi="宋体" w:hint="eastAsia"/>
        </w:rPr>
      </w:pPr>
      <w:r>
        <w:rPr>
          <w:rFonts w:ascii="宋体" w:hAnsi="宋体" w:hint="eastAsia"/>
        </w:rPr>
        <w:t>3</w:t>
      </w:r>
      <w:r>
        <w:rPr>
          <w:rFonts w:ascii="宋体" w:hAnsi="宋体" w:hint="eastAsia"/>
        </w:rPr>
        <w:t>、审核汇款申请书</w:t>
      </w:r>
    </w:p>
    <w:p w14:paraId="2476B5EE" w14:textId="77777777" w:rsidR="00000000" w:rsidRDefault="00C62A6C">
      <w:pPr>
        <w:widowControl/>
        <w:spacing w:line="360" w:lineRule="auto"/>
        <w:ind w:left="2" w:firstLine="480"/>
        <w:rPr>
          <w:rFonts w:ascii="宋体" w:hAnsi="宋体" w:hint="eastAsia"/>
        </w:rPr>
      </w:pPr>
      <w:r>
        <w:rPr>
          <w:rFonts w:ascii="宋体" w:hAnsi="宋体" w:hint="eastAsia"/>
        </w:rPr>
        <w:t>（</w:t>
      </w:r>
      <w:r>
        <w:rPr>
          <w:rFonts w:ascii="宋体" w:hAnsi="宋体" w:hint="eastAsia"/>
        </w:rPr>
        <w:t>1</w:t>
      </w:r>
      <w:r>
        <w:rPr>
          <w:rFonts w:ascii="宋体" w:hAnsi="宋体" w:hint="eastAsia"/>
        </w:rPr>
        <w:t>）汇款方式：严格区分电汇、信汇和票汇方式；</w:t>
      </w:r>
    </w:p>
    <w:p w14:paraId="792E2C32" w14:textId="77777777" w:rsidR="00000000" w:rsidRDefault="00C62A6C">
      <w:pPr>
        <w:widowControl/>
        <w:spacing w:line="360" w:lineRule="auto"/>
        <w:ind w:left="2" w:firstLine="480"/>
        <w:rPr>
          <w:rFonts w:ascii="宋体" w:hAnsi="宋体" w:hint="eastAsia"/>
        </w:rPr>
      </w:pPr>
      <w:r>
        <w:rPr>
          <w:rFonts w:ascii="宋体" w:hAnsi="宋体" w:hint="eastAsia"/>
        </w:rPr>
        <w:t>（</w:t>
      </w:r>
      <w:r>
        <w:rPr>
          <w:rFonts w:ascii="宋体" w:hAnsi="宋体" w:hint="eastAsia"/>
        </w:rPr>
        <w:t>2</w:t>
      </w:r>
      <w:r>
        <w:rPr>
          <w:rFonts w:ascii="宋体" w:hAnsi="宋体" w:hint="eastAsia"/>
        </w:rPr>
        <w:t>）汇款币别及金额：大小写是否一致，同所附单证显示内容是否一致；</w:t>
      </w:r>
    </w:p>
    <w:p w14:paraId="7B6277F7" w14:textId="77777777" w:rsidR="00000000" w:rsidRDefault="00C62A6C">
      <w:pPr>
        <w:widowControl/>
        <w:spacing w:line="360" w:lineRule="auto"/>
        <w:ind w:left="2" w:firstLine="480"/>
        <w:rPr>
          <w:rFonts w:ascii="宋体" w:hAnsi="宋体" w:hint="eastAsia"/>
          <w:vanish/>
        </w:rPr>
      </w:pPr>
    </w:p>
    <w:p w14:paraId="0BA13E0A" w14:textId="77777777" w:rsidR="00000000" w:rsidRDefault="00C62A6C">
      <w:pPr>
        <w:spacing w:line="360" w:lineRule="auto"/>
        <w:ind w:left="2" w:firstLine="480"/>
        <w:rPr>
          <w:rFonts w:ascii="宋体" w:hAnsi="宋体" w:hint="eastAsia"/>
        </w:rPr>
      </w:pPr>
      <w:r>
        <w:rPr>
          <w:rFonts w:ascii="宋体" w:hAnsi="宋体" w:hint="eastAsia"/>
        </w:rPr>
        <w:t>（</w:t>
      </w:r>
      <w:r>
        <w:rPr>
          <w:rFonts w:ascii="宋体" w:hAnsi="宋体" w:hint="eastAsia"/>
        </w:rPr>
        <w:t>3</w:t>
      </w:r>
      <w:r>
        <w:rPr>
          <w:rFonts w:ascii="宋体" w:hAnsi="宋体" w:hint="eastAsia"/>
        </w:rPr>
        <w:t>）汇款人的详细名称及地址、电话</w:t>
      </w:r>
      <w:r>
        <w:rPr>
          <w:rFonts w:ascii="宋体" w:hAnsi="宋体" w:hint="eastAsia"/>
        </w:rPr>
        <w:t>；</w:t>
      </w:r>
    </w:p>
    <w:p w14:paraId="43D5AA1F" w14:textId="77777777" w:rsidR="00000000" w:rsidRDefault="00C62A6C">
      <w:pPr>
        <w:spacing w:line="360" w:lineRule="auto"/>
        <w:ind w:left="2" w:firstLine="480"/>
        <w:rPr>
          <w:rFonts w:ascii="宋体" w:hAnsi="宋体" w:hint="eastAsia"/>
        </w:rPr>
      </w:pPr>
      <w:r>
        <w:rPr>
          <w:rFonts w:ascii="宋体" w:hAnsi="宋体" w:hint="eastAsia"/>
        </w:rPr>
        <w:t>（</w:t>
      </w:r>
      <w:r>
        <w:rPr>
          <w:rFonts w:ascii="宋体" w:hAnsi="宋体" w:hint="eastAsia"/>
        </w:rPr>
        <w:t>4</w:t>
      </w:r>
      <w:r>
        <w:rPr>
          <w:rFonts w:ascii="宋体" w:hAnsi="宋体" w:hint="eastAsia"/>
        </w:rPr>
        <w:t>）收款人开户银行名称、详细地址、</w:t>
      </w:r>
      <w:r>
        <w:rPr>
          <w:rFonts w:ascii="宋体" w:hAnsi="宋体" w:hint="eastAsia"/>
        </w:rPr>
        <w:t>SWIFT</w:t>
      </w:r>
      <w:r>
        <w:rPr>
          <w:rFonts w:ascii="宋体" w:hAnsi="宋体" w:hint="eastAsia"/>
        </w:rPr>
        <w:t>代码及</w:t>
      </w:r>
      <w:r>
        <w:rPr>
          <w:rFonts w:ascii="宋体" w:hAnsi="宋体" w:hint="eastAsia"/>
        </w:rPr>
        <w:t>ABA</w:t>
      </w:r>
      <w:r>
        <w:rPr>
          <w:rFonts w:ascii="宋体" w:hAnsi="宋体" w:hint="eastAsia"/>
        </w:rPr>
        <w:t>、</w:t>
      </w:r>
      <w:r>
        <w:rPr>
          <w:rFonts w:ascii="宋体" w:hAnsi="宋体" w:hint="eastAsia"/>
        </w:rPr>
        <w:t>CHIPS</w:t>
      </w:r>
      <w:r>
        <w:rPr>
          <w:rFonts w:ascii="宋体" w:hAnsi="宋体" w:hint="eastAsia"/>
        </w:rPr>
        <w:t>、</w:t>
      </w:r>
      <w:r>
        <w:rPr>
          <w:rFonts w:ascii="宋体" w:hAnsi="宋体" w:hint="eastAsia"/>
        </w:rPr>
        <w:t>BLZ</w:t>
      </w:r>
      <w:r>
        <w:rPr>
          <w:rFonts w:ascii="宋体" w:hAnsi="宋体" w:hint="eastAsia"/>
        </w:rPr>
        <w:t>等清算代码；</w:t>
      </w:r>
    </w:p>
    <w:p w14:paraId="76EC52B5" w14:textId="77777777" w:rsidR="00000000" w:rsidRDefault="00C62A6C">
      <w:pPr>
        <w:widowControl/>
        <w:spacing w:line="360" w:lineRule="auto"/>
        <w:ind w:left="2" w:firstLine="480"/>
        <w:rPr>
          <w:rFonts w:ascii="宋体" w:hAnsi="宋体" w:hint="eastAsia"/>
        </w:rPr>
      </w:pPr>
      <w:r>
        <w:rPr>
          <w:rFonts w:ascii="宋体" w:hAnsi="宋体" w:hint="eastAsia"/>
        </w:rPr>
        <w:t>（</w:t>
      </w:r>
      <w:r>
        <w:rPr>
          <w:rFonts w:ascii="宋体" w:hAnsi="宋体" w:hint="eastAsia"/>
        </w:rPr>
        <w:t>5</w:t>
      </w:r>
      <w:r>
        <w:rPr>
          <w:rFonts w:ascii="宋体" w:hAnsi="宋体" w:hint="eastAsia"/>
        </w:rPr>
        <w:t>）收款人名称、详细地址及在开户银行的账号；</w:t>
      </w:r>
    </w:p>
    <w:p w14:paraId="632DD5B9" w14:textId="77777777" w:rsidR="00000000" w:rsidRDefault="00C62A6C">
      <w:pPr>
        <w:widowControl/>
        <w:spacing w:line="360" w:lineRule="auto"/>
        <w:ind w:firstLine="480"/>
        <w:rPr>
          <w:rFonts w:ascii="宋体" w:hAnsi="宋体" w:hint="eastAsia"/>
        </w:rPr>
      </w:pPr>
      <w:r>
        <w:rPr>
          <w:rFonts w:ascii="宋体" w:hAnsi="宋体" w:hint="eastAsia"/>
        </w:rPr>
        <w:t>（</w:t>
      </w:r>
      <w:r>
        <w:rPr>
          <w:rFonts w:ascii="宋体" w:hAnsi="宋体" w:hint="eastAsia"/>
        </w:rPr>
        <w:t>6</w:t>
      </w:r>
      <w:r>
        <w:rPr>
          <w:rFonts w:ascii="宋体" w:hAnsi="宋体" w:hint="eastAsia"/>
        </w:rPr>
        <w:t>）汇款申请人签章，个人客户签章应与其身份证件的姓名一致；</w:t>
      </w:r>
    </w:p>
    <w:p w14:paraId="706D10AB" w14:textId="77777777" w:rsidR="00000000" w:rsidRDefault="00C62A6C">
      <w:pPr>
        <w:widowControl/>
        <w:spacing w:line="360" w:lineRule="auto"/>
        <w:ind w:firstLine="480"/>
        <w:rPr>
          <w:rFonts w:ascii="宋体" w:hAnsi="宋体" w:hint="eastAsia"/>
        </w:rPr>
      </w:pPr>
      <w:r>
        <w:rPr>
          <w:rFonts w:ascii="宋体" w:hAnsi="宋体" w:hint="eastAsia"/>
        </w:rPr>
        <w:t>（</w:t>
      </w:r>
      <w:r>
        <w:rPr>
          <w:rFonts w:ascii="宋体" w:hAnsi="宋体" w:hint="eastAsia"/>
        </w:rPr>
        <w:t>7</w:t>
      </w:r>
      <w:r>
        <w:rPr>
          <w:rFonts w:ascii="宋体" w:hAnsi="宋体" w:hint="eastAsia"/>
        </w:rPr>
        <w:t>）汇款附言所注明的款项用途同所附单证是否一致；</w:t>
      </w:r>
    </w:p>
    <w:p w14:paraId="232550A1" w14:textId="77777777" w:rsidR="00000000" w:rsidRDefault="00C62A6C">
      <w:pPr>
        <w:tabs>
          <w:tab w:val="left" w:pos="360"/>
        </w:tabs>
        <w:spacing w:line="360" w:lineRule="auto"/>
        <w:ind w:left="2" w:firstLine="480"/>
        <w:rPr>
          <w:rFonts w:ascii="宋体" w:hAnsi="宋体" w:hint="eastAsia"/>
          <w:color w:val="000000"/>
        </w:rPr>
      </w:pPr>
      <w:r>
        <w:rPr>
          <w:rFonts w:ascii="宋体" w:hAnsi="宋体" w:hint="eastAsia"/>
        </w:rPr>
        <w:t>（</w:t>
      </w:r>
      <w:r>
        <w:rPr>
          <w:rFonts w:ascii="宋体" w:hAnsi="宋体" w:hint="eastAsia"/>
        </w:rPr>
        <w:t>8</w:t>
      </w:r>
      <w:r>
        <w:rPr>
          <w:rFonts w:ascii="宋体" w:hAnsi="宋体" w:hint="eastAsia"/>
          <w:color w:val="000000"/>
        </w:rPr>
        <w:t>）除同城信汇外，申请书的内容应用英文、数字及拼音填写；</w:t>
      </w:r>
    </w:p>
    <w:p w14:paraId="69930887" w14:textId="77777777" w:rsidR="00000000" w:rsidRDefault="00C62A6C">
      <w:pPr>
        <w:tabs>
          <w:tab w:val="left" w:pos="360"/>
        </w:tabs>
        <w:spacing w:line="360" w:lineRule="auto"/>
        <w:ind w:left="2" w:firstLine="480"/>
        <w:rPr>
          <w:rFonts w:ascii="宋体" w:hAnsi="宋体" w:hint="eastAsia"/>
          <w:color w:val="000000"/>
        </w:rPr>
      </w:pPr>
      <w:r>
        <w:rPr>
          <w:rFonts w:ascii="宋体" w:hAnsi="宋体" w:hint="eastAsia"/>
          <w:color w:val="000000"/>
        </w:rPr>
        <w:t>（</w:t>
      </w:r>
      <w:r>
        <w:rPr>
          <w:rFonts w:ascii="宋体" w:hAnsi="宋体" w:hint="eastAsia"/>
          <w:color w:val="000000"/>
        </w:rPr>
        <w:t>9</w:t>
      </w:r>
      <w:r>
        <w:rPr>
          <w:rFonts w:ascii="宋体" w:hAnsi="宋体" w:hint="eastAsia"/>
          <w:color w:val="000000"/>
        </w:rPr>
        <w:t>）国外费用承担：如果选择汇款人（</w:t>
      </w:r>
      <w:r>
        <w:rPr>
          <w:rFonts w:ascii="宋体" w:hAnsi="宋体" w:hint="eastAsia"/>
          <w:color w:val="000000"/>
        </w:rPr>
        <w:t>OUR</w:t>
      </w:r>
      <w:r>
        <w:rPr>
          <w:rFonts w:ascii="宋体" w:hAnsi="宋体" w:hint="eastAsia"/>
          <w:color w:val="000000"/>
        </w:rPr>
        <w:t>），国外代理行费用（可能涉及不止一家银行）由汇款人另外承担；如果选择收款人（</w:t>
      </w:r>
      <w:r>
        <w:rPr>
          <w:rFonts w:ascii="宋体" w:hAnsi="宋体" w:hint="eastAsia"/>
          <w:color w:val="000000"/>
        </w:rPr>
        <w:t>BEN</w:t>
      </w:r>
      <w:r>
        <w:rPr>
          <w:rFonts w:ascii="宋体" w:hAnsi="宋体" w:hint="eastAsia"/>
          <w:color w:val="000000"/>
        </w:rPr>
        <w:t>），国外代理行费用在汇款金额中内扣；如果选择共同负担（</w:t>
      </w:r>
      <w:r>
        <w:rPr>
          <w:rFonts w:ascii="宋体" w:hAnsi="宋体" w:hint="eastAsia"/>
          <w:color w:val="000000"/>
        </w:rPr>
        <w:t>SHA</w:t>
      </w:r>
      <w:r>
        <w:rPr>
          <w:rFonts w:ascii="宋体" w:hAnsi="宋体" w:hint="eastAsia"/>
          <w:color w:val="000000"/>
        </w:rPr>
        <w:t>），指发报</w:t>
      </w:r>
      <w:r>
        <w:rPr>
          <w:rFonts w:ascii="宋体" w:hAnsi="宋体" w:hint="eastAsia"/>
          <w:color w:val="000000"/>
        </w:rPr>
        <w:t>行的费用由汇款方负担，收报行的费用由收款人负担。我行建议汇款人选择</w:t>
      </w:r>
      <w:r>
        <w:rPr>
          <w:rFonts w:ascii="宋体" w:hAnsi="宋体" w:hint="eastAsia"/>
          <w:color w:val="000000"/>
        </w:rPr>
        <w:t>SHA</w:t>
      </w:r>
      <w:r>
        <w:rPr>
          <w:rFonts w:ascii="宋体" w:hAnsi="宋体" w:hint="eastAsia"/>
          <w:color w:val="000000"/>
        </w:rPr>
        <w:t>和</w:t>
      </w:r>
      <w:r>
        <w:rPr>
          <w:rFonts w:ascii="宋体" w:hAnsi="宋体" w:hint="eastAsia"/>
          <w:color w:val="000000"/>
        </w:rPr>
        <w:t>BEN</w:t>
      </w:r>
      <w:r>
        <w:rPr>
          <w:rFonts w:ascii="宋体" w:hAnsi="宋体" w:hint="eastAsia"/>
          <w:color w:val="000000"/>
        </w:rPr>
        <w:t>。</w:t>
      </w:r>
    </w:p>
    <w:p w14:paraId="48BB0D4B" w14:textId="77777777" w:rsidR="00000000" w:rsidRDefault="00C62A6C">
      <w:pPr>
        <w:spacing w:line="360" w:lineRule="auto"/>
        <w:ind w:leftChars="1" w:left="2" w:firstLine="480"/>
        <w:rPr>
          <w:rFonts w:ascii="宋体" w:hAnsi="宋体" w:hint="eastAsia"/>
        </w:rPr>
      </w:pPr>
      <w:r>
        <w:rPr>
          <w:rFonts w:ascii="宋体" w:hAnsi="宋体" w:hint="eastAsia"/>
          <w:bCs/>
          <w:color w:val="000000"/>
        </w:rPr>
        <w:t>注意事项：</w:t>
      </w:r>
    </w:p>
    <w:p w14:paraId="4AF9BF73" w14:textId="77777777" w:rsidR="00000000" w:rsidRDefault="00C62A6C">
      <w:pPr>
        <w:widowControl/>
        <w:spacing w:line="360" w:lineRule="auto"/>
        <w:ind w:left="420" w:firstLine="480"/>
        <w:rPr>
          <w:rFonts w:ascii="宋体" w:hAnsi="宋体" w:hint="eastAsia"/>
          <w:color w:val="000000"/>
        </w:rPr>
      </w:pPr>
      <w:r>
        <w:rPr>
          <w:rFonts w:ascii="宋体" w:hAnsi="宋体" w:hint="eastAsia"/>
          <w:bCs/>
          <w:color w:val="000000"/>
        </w:rPr>
        <w:t>个人手持现钞国内汇款</w:t>
      </w:r>
      <w:r>
        <w:rPr>
          <w:rFonts w:ascii="宋体" w:hAnsi="宋体" w:hint="eastAsia"/>
          <w:color w:val="000000"/>
        </w:rPr>
        <w:t>不需进行钞折汇套算，但汇往国外须进行钞折汇的折</w:t>
      </w:r>
    </w:p>
    <w:p w14:paraId="6A328A5F" w14:textId="77777777" w:rsidR="00000000" w:rsidRDefault="00C62A6C">
      <w:pPr>
        <w:widowControl/>
        <w:spacing w:line="360" w:lineRule="auto"/>
        <w:ind w:firstLine="480"/>
        <w:rPr>
          <w:rFonts w:ascii="宋体" w:hAnsi="宋体" w:hint="eastAsia"/>
          <w:color w:val="000000"/>
        </w:rPr>
      </w:pPr>
      <w:r>
        <w:rPr>
          <w:rFonts w:ascii="宋体" w:hAnsi="宋体" w:hint="eastAsia"/>
          <w:color w:val="000000"/>
        </w:rPr>
        <w:t>算。</w:t>
      </w:r>
    </w:p>
    <w:p w14:paraId="2FF3586C" w14:textId="77777777" w:rsidR="00000000" w:rsidRDefault="00C62A6C">
      <w:pPr>
        <w:widowControl/>
        <w:spacing w:line="360" w:lineRule="auto"/>
        <w:ind w:firstLineChars="75" w:firstLine="180"/>
        <w:rPr>
          <w:rFonts w:ascii="宋体" w:hAnsi="宋体" w:hint="eastAsia"/>
          <w:color w:val="000000"/>
        </w:rPr>
      </w:pPr>
      <w:r>
        <w:rPr>
          <w:rFonts w:ascii="宋体" w:hAnsi="宋体" w:hint="eastAsia"/>
          <w:color w:val="000000"/>
        </w:rPr>
        <w:t>4</w:t>
      </w:r>
      <w:r>
        <w:rPr>
          <w:rFonts w:ascii="宋体" w:hAnsi="宋体" w:hint="eastAsia"/>
          <w:color w:val="000000"/>
        </w:rPr>
        <w:t>、收取邮电费手续费</w:t>
      </w:r>
    </w:p>
    <w:p w14:paraId="2593EF05" w14:textId="77777777" w:rsidR="00000000" w:rsidRDefault="00C62A6C">
      <w:pPr>
        <w:widowControl/>
        <w:spacing w:line="360" w:lineRule="auto"/>
        <w:ind w:firstLineChars="75" w:firstLine="180"/>
        <w:rPr>
          <w:rFonts w:ascii="宋体" w:hAnsi="宋体" w:hint="eastAsia"/>
          <w:color w:val="000000"/>
        </w:rPr>
      </w:pPr>
      <w:r>
        <w:rPr>
          <w:rFonts w:ascii="宋体" w:hAnsi="宋体" w:hint="eastAsia"/>
          <w:color w:val="000000"/>
        </w:rPr>
        <w:t>5</w:t>
      </w:r>
      <w:r>
        <w:rPr>
          <w:rFonts w:ascii="宋体" w:hAnsi="宋体" w:hint="eastAsia"/>
          <w:color w:val="000000"/>
        </w:rPr>
        <w:t>、有权人签字</w:t>
      </w:r>
    </w:p>
    <w:p w14:paraId="374546BE" w14:textId="77777777" w:rsidR="00000000" w:rsidRDefault="00C62A6C">
      <w:pPr>
        <w:spacing w:line="360" w:lineRule="auto"/>
        <w:ind w:firstLine="482"/>
        <w:rPr>
          <w:rFonts w:ascii="宋体" w:hAnsi="宋体" w:hint="eastAsia"/>
          <w:b/>
        </w:rPr>
      </w:pPr>
      <w:r>
        <w:rPr>
          <w:rFonts w:ascii="宋体" w:hAnsi="宋体" w:hint="eastAsia"/>
          <w:b/>
        </w:rPr>
        <w:t xml:space="preserve">10.2.2  </w:t>
      </w:r>
      <w:r>
        <w:rPr>
          <w:rFonts w:ascii="宋体" w:hAnsi="宋体" w:hint="eastAsia"/>
          <w:b/>
        </w:rPr>
        <w:t>帐务处理</w:t>
      </w:r>
    </w:p>
    <w:p w14:paraId="77B7BC24" w14:textId="77777777" w:rsidR="00000000" w:rsidRDefault="00C62A6C">
      <w:pPr>
        <w:spacing w:line="360" w:lineRule="auto"/>
        <w:ind w:leftChars="100" w:left="240" w:firstLineChars="100" w:firstLine="240"/>
        <w:rPr>
          <w:rFonts w:ascii="宋体" w:hAnsi="宋体" w:hint="eastAsia"/>
        </w:rPr>
      </w:pPr>
      <w:r>
        <w:rPr>
          <w:rFonts w:ascii="宋体" w:hAnsi="宋体" w:hint="eastAsia"/>
        </w:rPr>
        <w:t>落实款项：“先付款、后汇出”的原则，分四种情况</w:t>
      </w:r>
    </w:p>
    <w:p w14:paraId="5EB9981A" w14:textId="77777777" w:rsidR="00000000" w:rsidRDefault="00C62A6C">
      <w:pPr>
        <w:spacing w:line="360" w:lineRule="auto"/>
        <w:ind w:firstLineChars="150" w:firstLine="360"/>
        <w:rPr>
          <w:rFonts w:ascii="宋体" w:hAnsi="宋体" w:hint="eastAsia"/>
          <w:bCs/>
          <w:kern w:val="24"/>
        </w:rPr>
      </w:pPr>
      <w:r>
        <w:rPr>
          <w:rFonts w:ascii="宋体" w:hAnsi="宋体" w:hint="eastAsia"/>
          <w:bCs/>
          <w:color w:val="000000"/>
        </w:rPr>
        <w:t>1</w:t>
      </w:r>
      <w:r>
        <w:rPr>
          <w:rFonts w:ascii="宋体" w:hAnsi="宋体" w:hint="eastAsia"/>
          <w:bCs/>
          <w:color w:val="000000"/>
        </w:rPr>
        <w:t>、现汇账户汇出</w:t>
      </w:r>
      <w:r>
        <w:rPr>
          <w:rFonts w:ascii="宋体" w:hAnsi="宋体" w:hint="eastAsia"/>
          <w:bCs/>
          <w:color w:val="000000"/>
        </w:rPr>
        <w:t xml:space="preserve"> </w:t>
      </w:r>
    </w:p>
    <w:p w14:paraId="110D145C" w14:textId="77777777" w:rsidR="00000000" w:rsidRDefault="00C62A6C">
      <w:pPr>
        <w:spacing w:line="360" w:lineRule="auto"/>
        <w:ind w:firstLineChars="150" w:firstLine="360"/>
        <w:rPr>
          <w:rFonts w:ascii="宋体" w:hAnsi="宋体" w:hint="eastAsia"/>
        </w:rPr>
      </w:pPr>
      <w:r>
        <w:rPr>
          <w:rFonts w:ascii="宋体" w:hAnsi="宋体" w:hint="eastAsia"/>
          <w:color w:val="000000"/>
        </w:rPr>
        <w:t>柜员选择相应银行卡（折）交易，</w:t>
      </w:r>
      <w:r>
        <w:rPr>
          <w:rFonts w:ascii="宋体" w:hAnsi="宋体" w:hint="eastAsia"/>
        </w:rPr>
        <w:t>从客户账户转账支付汇款本金，取款凭条客户交客户签字，</w:t>
      </w:r>
      <w:r>
        <w:rPr>
          <w:rFonts w:ascii="宋体" w:hAnsi="宋体" w:hint="eastAsia"/>
          <w:color w:val="000000"/>
        </w:rPr>
        <w:t>将款项通过网内系统上划到支行。</w:t>
      </w:r>
    </w:p>
    <w:p w14:paraId="3DD2CB03" w14:textId="77777777" w:rsidR="00000000" w:rsidRDefault="00C62A6C">
      <w:pPr>
        <w:widowControl/>
        <w:spacing w:line="360" w:lineRule="auto"/>
        <w:ind w:firstLineChars="182" w:firstLine="437"/>
        <w:rPr>
          <w:rFonts w:ascii="宋体" w:hAnsi="宋体" w:hint="eastAsia"/>
          <w:bCs/>
          <w:color w:val="000000"/>
        </w:rPr>
      </w:pPr>
      <w:r>
        <w:rPr>
          <w:rFonts w:ascii="宋体" w:hAnsi="宋体" w:hint="eastAsia"/>
          <w:bCs/>
        </w:rPr>
        <w:t>2</w:t>
      </w:r>
      <w:r>
        <w:rPr>
          <w:rFonts w:ascii="宋体" w:hAnsi="宋体" w:hint="eastAsia"/>
          <w:bCs/>
        </w:rPr>
        <w:t>、</w:t>
      </w:r>
      <w:r>
        <w:rPr>
          <w:rFonts w:ascii="宋体" w:hAnsi="宋体" w:hint="eastAsia"/>
          <w:bCs/>
          <w:color w:val="000000"/>
        </w:rPr>
        <w:t>持人民币购汇后汇出</w:t>
      </w:r>
    </w:p>
    <w:p w14:paraId="5AC317C4" w14:textId="77777777" w:rsidR="00000000" w:rsidRDefault="00C62A6C">
      <w:pPr>
        <w:widowControl/>
        <w:spacing w:line="360" w:lineRule="auto"/>
        <w:ind w:firstLineChars="150" w:firstLine="360"/>
        <w:rPr>
          <w:rFonts w:ascii="宋体" w:hAnsi="宋体" w:hint="eastAsia"/>
          <w:color w:val="000000"/>
        </w:rPr>
      </w:pPr>
      <w:r>
        <w:rPr>
          <w:rFonts w:ascii="宋体" w:hAnsi="宋体" w:hint="eastAsia"/>
          <w:color w:val="000000"/>
        </w:rPr>
        <w:t>柜员应先审核有效凭证，为客户办理</w:t>
      </w:r>
      <w:r>
        <w:rPr>
          <w:rFonts w:ascii="宋体" w:hAnsi="宋体" w:hint="eastAsia"/>
        </w:rPr>
        <w:t>购汇</w:t>
      </w:r>
      <w:r>
        <w:rPr>
          <w:rFonts w:ascii="宋体" w:hAnsi="宋体" w:hint="eastAsia"/>
          <w:color w:val="000000"/>
        </w:rPr>
        <w:t>，之后按照上述现汇汇出的有关程序操作</w:t>
      </w:r>
      <w:r>
        <w:rPr>
          <w:rFonts w:ascii="宋体" w:hAnsi="宋体" w:hint="eastAsia"/>
          <w:color w:val="000000"/>
        </w:rPr>
        <w:t>。</w:t>
      </w:r>
    </w:p>
    <w:p w14:paraId="0973A6B4" w14:textId="77777777" w:rsidR="00000000" w:rsidRDefault="00C62A6C">
      <w:pPr>
        <w:widowControl/>
        <w:spacing w:line="360" w:lineRule="auto"/>
        <w:ind w:firstLineChars="132" w:firstLine="317"/>
        <w:rPr>
          <w:rFonts w:ascii="宋体" w:hAnsi="宋体" w:hint="eastAsia"/>
          <w:color w:val="000000"/>
        </w:rPr>
      </w:pPr>
      <w:r>
        <w:rPr>
          <w:rFonts w:ascii="宋体" w:hAnsi="宋体" w:hint="eastAsia"/>
          <w:bCs/>
          <w:color w:val="000000"/>
        </w:rPr>
        <w:t>3</w:t>
      </w:r>
      <w:r>
        <w:rPr>
          <w:rFonts w:ascii="宋体" w:hAnsi="宋体" w:hint="eastAsia"/>
          <w:bCs/>
          <w:color w:val="000000"/>
        </w:rPr>
        <w:t>、</w:t>
      </w:r>
      <w:r>
        <w:rPr>
          <w:rFonts w:ascii="宋体" w:hAnsi="宋体" w:hint="eastAsia"/>
          <w:bCs/>
        </w:rPr>
        <w:t>持外币现钞或从外币现钞账户汇出</w:t>
      </w:r>
    </w:p>
    <w:p w14:paraId="34CEFB78" w14:textId="77777777" w:rsidR="00000000" w:rsidRDefault="00C62A6C">
      <w:pPr>
        <w:spacing w:line="360" w:lineRule="auto"/>
        <w:ind w:firstLine="480"/>
        <w:rPr>
          <w:rFonts w:ascii="宋体" w:hAnsi="宋体" w:hint="eastAsia"/>
          <w:color w:val="000000"/>
        </w:rPr>
      </w:pPr>
      <w:r>
        <w:rPr>
          <w:rFonts w:ascii="宋体" w:hAnsi="宋体" w:hint="eastAsia"/>
          <w:kern w:val="0"/>
        </w:rPr>
        <w:t>柜员收取现钞或从客户账户转账支付后，</w:t>
      </w:r>
      <w:r>
        <w:rPr>
          <w:rFonts w:ascii="宋体" w:hAnsi="宋体" w:hint="eastAsia"/>
        </w:rPr>
        <w:t>取款凭条交客户签字。</w:t>
      </w:r>
      <w:r>
        <w:rPr>
          <w:rFonts w:ascii="宋体" w:hAnsi="宋体" w:hint="eastAsia"/>
          <w:kern w:val="0"/>
        </w:rPr>
        <w:t>选择“</w:t>
      </w:r>
      <w:r>
        <w:rPr>
          <w:rFonts w:ascii="宋体" w:hAnsi="宋体" w:hint="eastAsia"/>
        </w:rPr>
        <w:t>2665</w:t>
      </w:r>
      <w:r>
        <w:rPr>
          <w:rFonts w:ascii="宋体" w:hAnsi="宋体" w:hint="eastAsia"/>
        </w:rPr>
        <w:t>现钞转过渡兑换”录入卖出币种、金额、买入货币（注意选择钞、汇标志）等相关要素，打印记账凭证。</w:t>
      </w:r>
      <w:r>
        <w:rPr>
          <w:rFonts w:ascii="宋体" w:hAnsi="宋体" w:hint="eastAsia"/>
          <w:color w:val="000000"/>
        </w:rPr>
        <w:t>将款项通过网内系统上划到支行。</w:t>
      </w:r>
    </w:p>
    <w:p w14:paraId="0391E74A"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柜员审核汇出汇款金额无误后，记账凭证、汇出汇款申请书各连次加盖业务办讫章，《汇款申请书》复印件附记账凭证后。</w:t>
      </w:r>
    </w:p>
    <w:p w14:paraId="0F62BA4F" w14:textId="77777777" w:rsidR="00000000" w:rsidRDefault="00C62A6C">
      <w:pPr>
        <w:widowControl/>
        <w:spacing w:line="360" w:lineRule="auto"/>
        <w:ind w:firstLineChars="150" w:firstLine="360"/>
        <w:rPr>
          <w:rFonts w:ascii="宋体" w:hAnsi="宋体" w:hint="eastAsia"/>
          <w:bCs/>
          <w:color w:val="000000"/>
        </w:rPr>
      </w:pPr>
      <w:r>
        <w:rPr>
          <w:rFonts w:ascii="宋体" w:hAnsi="宋体" w:hint="eastAsia"/>
          <w:bCs/>
          <w:color w:val="000000"/>
        </w:rPr>
        <w:t>4</w:t>
      </w:r>
      <w:r>
        <w:rPr>
          <w:rFonts w:ascii="宋体" w:hAnsi="宋体" w:hint="eastAsia"/>
          <w:bCs/>
          <w:color w:val="000000"/>
        </w:rPr>
        <w:t>、收取手续费和邮电费</w:t>
      </w:r>
    </w:p>
    <w:p w14:paraId="5992138F" w14:textId="77777777" w:rsidR="00000000" w:rsidRDefault="00C62A6C">
      <w:pPr>
        <w:spacing w:line="360" w:lineRule="auto"/>
        <w:ind w:leftChars="1" w:left="2" w:firstLine="480"/>
        <w:rPr>
          <w:rFonts w:ascii="宋体" w:hAnsi="宋体" w:hint="eastAsia"/>
          <w:color w:val="000000"/>
        </w:rPr>
      </w:pPr>
      <w:r>
        <w:rPr>
          <w:rFonts w:ascii="宋体" w:hAnsi="宋体" w:hint="eastAsia"/>
          <w:color w:val="000000"/>
        </w:rPr>
        <w:t>客户拿现金或从客户账户挖账——收取手续费和邮电费，贷记相应科目。</w:t>
      </w:r>
    </w:p>
    <w:p w14:paraId="54052AE4" w14:textId="77777777" w:rsidR="00000000" w:rsidRDefault="00C62A6C">
      <w:pPr>
        <w:spacing w:line="360" w:lineRule="auto"/>
        <w:ind w:firstLineChars="50" w:firstLine="120"/>
        <w:rPr>
          <w:rFonts w:ascii="宋体" w:hAnsi="宋体" w:hint="eastAsia"/>
          <w:b/>
        </w:rPr>
      </w:pPr>
      <w:r>
        <w:rPr>
          <w:rFonts w:ascii="宋体" w:hAnsi="宋体" w:hint="eastAsia"/>
          <w:b/>
        </w:rPr>
        <w:t xml:space="preserve">10.2.3 </w:t>
      </w:r>
      <w:r>
        <w:rPr>
          <w:rFonts w:ascii="宋体" w:hAnsi="宋体" w:hint="eastAsia"/>
          <w:b/>
        </w:rPr>
        <w:t>后续处理</w:t>
      </w:r>
    </w:p>
    <w:p w14:paraId="654B53C7" w14:textId="77777777" w:rsidR="00000000" w:rsidRDefault="00C62A6C">
      <w:pPr>
        <w:spacing w:line="360" w:lineRule="auto"/>
        <w:ind w:left="2" w:firstLine="480"/>
        <w:rPr>
          <w:rFonts w:ascii="宋体" w:hAnsi="宋体" w:hint="eastAsia"/>
        </w:rPr>
      </w:pPr>
      <w:r>
        <w:rPr>
          <w:rFonts w:ascii="宋体" w:hAnsi="宋体" w:hint="eastAsia"/>
        </w:rPr>
        <w:t xml:space="preserve">    </w:t>
      </w:r>
      <w:r>
        <w:rPr>
          <w:rFonts w:ascii="宋体" w:hAnsi="宋体" w:hint="eastAsia"/>
          <w:color w:val="000000"/>
        </w:rPr>
        <w:t>银行卡（存折）及回单联、汇款申请书、身份证件、</w:t>
      </w:r>
      <w:r>
        <w:rPr>
          <w:rFonts w:ascii="宋体" w:hAnsi="宋体" w:hint="eastAsia"/>
          <w:color w:val="000000"/>
        </w:rPr>
        <w:t>证明材料原件等物品交客户。</w:t>
      </w:r>
    </w:p>
    <w:p w14:paraId="15D9E92A" w14:textId="77777777" w:rsidR="00000000" w:rsidRDefault="00C62A6C">
      <w:pPr>
        <w:spacing w:line="360" w:lineRule="auto"/>
        <w:ind w:left="2" w:firstLine="480"/>
        <w:rPr>
          <w:rFonts w:ascii="宋体" w:hAnsi="宋体" w:hint="eastAsia"/>
        </w:rPr>
      </w:pPr>
      <w:r>
        <w:rPr>
          <w:rFonts w:ascii="宋体" w:hAnsi="宋体" w:hint="eastAsia"/>
        </w:rPr>
        <w:t>经办员据实填写《授权记录》，注明汇款用途及客户提供的有效单据或批件，连同第一、二联汇款申请书上交支行处理。隔日打印汇出汇款报文。</w:t>
      </w:r>
    </w:p>
    <w:p w14:paraId="63D2AB00" w14:textId="77777777" w:rsidR="00000000" w:rsidRDefault="00C62A6C">
      <w:pPr>
        <w:widowControl/>
        <w:spacing w:line="360" w:lineRule="auto"/>
        <w:ind w:leftChars="1" w:left="2" w:firstLine="480"/>
        <w:rPr>
          <w:rFonts w:ascii="宋体" w:hAnsi="宋体" w:hint="eastAsia"/>
        </w:rPr>
      </w:pPr>
      <w:r>
        <w:rPr>
          <w:rFonts w:ascii="宋体" w:hAnsi="宋体" w:hint="eastAsia"/>
        </w:rPr>
        <w:t>网点应留存全套汇出档案，按时间顺序整理归档，并做好批注，保管</w:t>
      </w:r>
      <w:r>
        <w:rPr>
          <w:rFonts w:ascii="宋体" w:hAnsi="宋体" w:hint="eastAsia"/>
        </w:rPr>
        <w:t>5</w:t>
      </w:r>
      <w:r>
        <w:rPr>
          <w:rFonts w:ascii="宋体" w:hAnsi="宋体" w:hint="eastAsia"/>
        </w:rPr>
        <w:t>年备查。包括：</w:t>
      </w:r>
    </w:p>
    <w:p w14:paraId="23F7086D" w14:textId="77777777" w:rsidR="00000000" w:rsidRDefault="00C62A6C">
      <w:pPr>
        <w:spacing w:line="360" w:lineRule="auto"/>
        <w:ind w:leftChars="1" w:left="2" w:firstLineChars="150" w:firstLine="360"/>
        <w:rPr>
          <w:rFonts w:ascii="宋体" w:hAnsi="宋体" w:hint="eastAsia"/>
          <w:color w:val="000000"/>
        </w:rPr>
      </w:pPr>
      <w:r>
        <w:rPr>
          <w:rFonts w:ascii="宋体" w:hAnsi="宋体" w:hint="eastAsia"/>
        </w:rPr>
        <w:t>（</w:t>
      </w:r>
      <w:r>
        <w:rPr>
          <w:rFonts w:ascii="宋体" w:hAnsi="宋体" w:hint="eastAsia"/>
        </w:rPr>
        <w:t>1</w:t>
      </w:r>
      <w:r>
        <w:rPr>
          <w:rFonts w:ascii="宋体" w:hAnsi="宋体" w:hint="eastAsia"/>
        </w:rPr>
        <w:t>）《汇款申请书》第四联；《个人购买外汇申请书》第二联；（</w:t>
      </w:r>
      <w:r>
        <w:rPr>
          <w:rFonts w:ascii="宋体" w:hAnsi="宋体" w:hint="eastAsia"/>
        </w:rPr>
        <w:t>2</w:t>
      </w:r>
      <w:r>
        <w:rPr>
          <w:rFonts w:ascii="宋体" w:hAnsi="宋体" w:hint="eastAsia"/>
        </w:rPr>
        <w:t>）</w:t>
      </w:r>
      <w:r>
        <w:rPr>
          <w:rFonts w:ascii="宋体" w:hAnsi="宋体" w:hint="eastAsia"/>
          <w:color w:val="000000"/>
        </w:rPr>
        <w:t>经网点及支行相关人员审批的《授权记录》（第二联）；</w:t>
      </w:r>
    </w:p>
    <w:p w14:paraId="570B06E0" w14:textId="77777777" w:rsidR="00000000" w:rsidRDefault="00C62A6C">
      <w:pPr>
        <w:tabs>
          <w:tab w:val="left" w:pos="6495"/>
        </w:tabs>
        <w:spacing w:line="360" w:lineRule="auto"/>
        <w:ind w:leftChars="1" w:left="2" w:firstLineChars="150" w:firstLine="36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）汇出汇款报文（网点打印、支行打印）；</w:t>
      </w:r>
      <w:r>
        <w:rPr>
          <w:rFonts w:ascii="宋体" w:hAnsi="宋体"/>
          <w:color w:val="000000"/>
        </w:rPr>
        <w:tab/>
      </w:r>
    </w:p>
    <w:p w14:paraId="5D13B1F0" w14:textId="77777777" w:rsidR="00000000" w:rsidRDefault="00C62A6C">
      <w:pPr>
        <w:spacing w:line="360" w:lineRule="auto"/>
        <w:ind w:leftChars="1" w:left="2" w:firstLineChars="150" w:firstLine="360"/>
        <w:rPr>
          <w:rFonts w:ascii="宋体" w:hAnsi="宋体" w:hint="eastAsia"/>
        </w:rPr>
      </w:pPr>
      <w:r>
        <w:rPr>
          <w:rFonts w:ascii="宋体" w:hAnsi="宋体" w:hint="eastAsia"/>
        </w:rPr>
        <w:t>（</w:t>
      </w:r>
      <w:r>
        <w:rPr>
          <w:rFonts w:ascii="宋体" w:hAnsi="宋体" w:hint="eastAsia"/>
        </w:rPr>
        <w:t>4</w:t>
      </w:r>
      <w:r>
        <w:rPr>
          <w:rFonts w:ascii="宋体" w:hAnsi="宋体" w:hint="eastAsia"/>
        </w:rPr>
        <w:t>）有效证明材料或外汇局核准件；</w:t>
      </w:r>
    </w:p>
    <w:p w14:paraId="579E39F9" w14:textId="77777777" w:rsidR="00000000" w:rsidRDefault="00C62A6C">
      <w:pPr>
        <w:spacing w:line="360" w:lineRule="auto"/>
        <w:ind w:left="2" w:firstLine="480"/>
        <w:rPr>
          <w:rFonts w:ascii="宋体" w:hAnsi="宋体" w:hint="eastAsia"/>
        </w:rPr>
      </w:pPr>
      <w:r>
        <w:rPr>
          <w:rFonts w:ascii="宋体" w:hAnsi="宋体" w:hint="eastAsia"/>
        </w:rPr>
        <w:t xml:space="preserve">5.2.4  </w:t>
      </w:r>
      <w:r>
        <w:rPr>
          <w:rFonts w:ascii="宋体" w:hAnsi="宋体" w:hint="eastAsia"/>
        </w:rPr>
        <w:t>国际收支申报和反洗钱报告</w:t>
      </w:r>
      <w:bookmarkStart w:id="2512" w:name="操作步骤1"/>
      <w:bookmarkEnd w:id="2512"/>
    </w:p>
    <w:p w14:paraId="6C22F3F9" w14:textId="77777777" w:rsidR="00000000" w:rsidRDefault="00C62A6C">
      <w:pPr>
        <w:spacing w:line="360" w:lineRule="auto"/>
        <w:ind w:left="2" w:firstLine="480"/>
        <w:rPr>
          <w:rFonts w:ascii="宋体" w:hAnsi="宋体" w:hint="eastAsia"/>
        </w:rPr>
      </w:pPr>
      <w:r>
        <w:rPr>
          <w:rFonts w:ascii="宋体" w:hAnsi="宋体" w:hint="eastAsia"/>
        </w:rPr>
        <w:t>凭《境外汇款申请书》进行国际收支申报。</w:t>
      </w:r>
    </w:p>
    <w:p w14:paraId="13F69497" w14:textId="77777777" w:rsidR="00000000" w:rsidRDefault="00C62A6C">
      <w:pPr>
        <w:widowControl/>
        <w:spacing w:line="360" w:lineRule="auto"/>
        <w:ind w:firstLine="480"/>
        <w:rPr>
          <w:rFonts w:ascii="宋体" w:hAnsi="宋体" w:hint="eastAsia"/>
        </w:rPr>
      </w:pPr>
      <w:r>
        <w:rPr>
          <w:rFonts w:ascii="宋体" w:hAnsi="宋体" w:hint="eastAsia"/>
        </w:rPr>
        <w:t>反洗钱报告：逐笔登记个人外汇资金交易登记簿；个人等值</w:t>
      </w:r>
      <w:r>
        <w:rPr>
          <w:rFonts w:ascii="宋体" w:hAnsi="宋体" w:hint="eastAsia"/>
        </w:rPr>
        <w:t>10</w:t>
      </w:r>
      <w:r>
        <w:rPr>
          <w:rFonts w:ascii="宋体" w:hAnsi="宋体" w:hint="eastAsia"/>
        </w:rPr>
        <w:t>万美元（含）以上的非现金大交易；以及等值</w:t>
      </w:r>
      <w:r>
        <w:rPr>
          <w:rFonts w:ascii="宋体" w:hAnsi="宋体" w:hint="eastAsia"/>
        </w:rPr>
        <w:t>1</w:t>
      </w:r>
      <w:r>
        <w:rPr>
          <w:rFonts w:ascii="宋体" w:hAnsi="宋体" w:hint="eastAsia"/>
        </w:rPr>
        <w:t>万美元（含）以</w:t>
      </w:r>
    </w:p>
    <w:p w14:paraId="75AF2584" w14:textId="77777777" w:rsidR="00000000" w:rsidRDefault="00C62A6C">
      <w:pPr>
        <w:widowControl/>
        <w:spacing w:line="360" w:lineRule="auto"/>
        <w:ind w:left="2" w:firstLine="480"/>
        <w:rPr>
          <w:rFonts w:ascii="宋体" w:hAnsi="宋体" w:hint="eastAsia"/>
        </w:rPr>
      </w:pPr>
      <w:r>
        <w:rPr>
          <w:rFonts w:ascii="宋体" w:hAnsi="宋体" w:hint="eastAsia"/>
        </w:rPr>
        <w:t>上的现金交易；人为判断或可以量化的可疑交易，柜员应按照次日打印出的待补录清单，逐笔录入反洗钱系统。</w:t>
      </w:r>
      <w:bookmarkStart w:id="2513" w:name="档案管理1"/>
      <w:bookmarkEnd w:id="2513"/>
    </w:p>
    <w:p w14:paraId="5B3F2FCA" w14:textId="77777777" w:rsidR="00000000" w:rsidRDefault="00C62A6C">
      <w:pPr>
        <w:widowControl/>
        <w:spacing w:line="360" w:lineRule="auto"/>
        <w:ind w:left="2" w:firstLine="480"/>
        <w:rPr>
          <w:rFonts w:ascii="宋体" w:hAnsi="宋体" w:hint="eastAsia"/>
        </w:rPr>
      </w:pPr>
      <w:r>
        <w:rPr>
          <w:rFonts w:ascii="宋体" w:hAnsi="宋体" w:hint="eastAsia"/>
        </w:rPr>
        <w:t>帐务处理（详见对公账户支出）</w:t>
      </w:r>
    </w:p>
    <w:p w14:paraId="22193585" w14:textId="77777777" w:rsidR="00000000" w:rsidRDefault="00C62A6C">
      <w:pPr>
        <w:pStyle w:val="2"/>
        <w:ind w:firstLine="602"/>
      </w:pPr>
      <w:bookmarkStart w:id="2514" w:name="_Toc262226305"/>
      <w:r>
        <w:rPr>
          <w:rFonts w:hint="eastAsia"/>
        </w:rPr>
        <w:t>第十一章</w:t>
      </w:r>
      <w:r>
        <w:rPr>
          <w:rFonts w:hint="eastAsia"/>
        </w:rPr>
        <w:t xml:space="preserve"> </w:t>
      </w:r>
      <w:r>
        <w:rPr>
          <w:rFonts w:hint="eastAsia"/>
        </w:rPr>
        <w:t>光票托收</w:t>
      </w:r>
      <w:bookmarkEnd w:id="2514"/>
    </w:p>
    <w:p w14:paraId="3C2700B0" w14:textId="77777777" w:rsidR="00000000" w:rsidRDefault="00C62A6C">
      <w:pPr>
        <w:pStyle w:val="3"/>
        <w:rPr>
          <w:rFonts w:hint="eastAsia"/>
        </w:rPr>
      </w:pPr>
      <w:bookmarkStart w:id="2515" w:name="_Toc262226306"/>
      <w:r>
        <w:rPr>
          <w:rFonts w:hint="eastAsia"/>
        </w:rPr>
        <w:t xml:space="preserve">11.1 </w:t>
      </w:r>
      <w:r>
        <w:rPr>
          <w:rFonts w:hint="eastAsia"/>
        </w:rPr>
        <w:t>基本概念</w:t>
      </w:r>
      <w:bookmarkEnd w:id="2515"/>
    </w:p>
    <w:p w14:paraId="3F5243D1" w14:textId="77777777" w:rsidR="00000000" w:rsidRDefault="00C62A6C">
      <w:pPr>
        <w:widowControl/>
        <w:spacing w:beforeLines="50" w:before="156" w:line="360" w:lineRule="auto"/>
        <w:ind w:leftChars="1" w:left="2" w:firstLineChars="150" w:firstLine="360"/>
        <w:rPr>
          <w:rFonts w:ascii="宋体" w:hAnsi="宋体" w:hint="eastAsia"/>
          <w:color w:val="000000"/>
        </w:rPr>
      </w:pPr>
      <w:r>
        <w:rPr>
          <w:rFonts w:ascii="宋体" w:hAnsi="宋体" w:hint="eastAsia"/>
          <w:color w:val="000000"/>
        </w:rPr>
        <w:t>外币票据托收是指我行作为托收行，根据申请人的委托，代其向国外付款人收取外币金融票据款项的一种结算方式。</w:t>
      </w:r>
    </w:p>
    <w:p w14:paraId="520087A2" w14:textId="77777777" w:rsidR="00000000" w:rsidRDefault="00C62A6C">
      <w:pPr>
        <w:widowControl/>
        <w:spacing w:beforeLines="50" w:before="156" w:line="360" w:lineRule="auto"/>
        <w:ind w:firstLineChars="150" w:firstLine="360"/>
        <w:rPr>
          <w:rFonts w:ascii="宋体" w:hAnsi="宋体" w:hint="eastAsia"/>
          <w:bCs/>
          <w:color w:val="000000"/>
        </w:rPr>
      </w:pPr>
      <w:r>
        <w:rPr>
          <w:rFonts w:ascii="宋体" w:hAnsi="宋体" w:hint="eastAsia"/>
          <w:bCs/>
          <w:color w:val="000000"/>
        </w:rPr>
        <w:t>我行可办理外币票据托收的票据种类：汇票、支票、本票、旅行支票、邮政汇票等可自由兑换货币结算的正本票据。</w:t>
      </w:r>
    </w:p>
    <w:p w14:paraId="79604277" w14:textId="77777777" w:rsidR="00000000" w:rsidRDefault="00C62A6C">
      <w:pPr>
        <w:spacing w:line="360" w:lineRule="auto"/>
        <w:ind w:leftChars="1" w:left="2" w:firstLineChars="150" w:firstLine="360"/>
        <w:rPr>
          <w:rFonts w:ascii="宋体" w:hAnsi="宋体" w:hint="eastAsia"/>
          <w:color w:val="000000"/>
        </w:rPr>
      </w:pPr>
      <w:r>
        <w:rPr>
          <w:rFonts w:ascii="宋体" w:hAnsi="宋体" w:hint="eastAsia"/>
          <w:color w:val="000000"/>
        </w:rPr>
        <w:t>外币票据托收回来的</w:t>
      </w:r>
      <w:r>
        <w:rPr>
          <w:rFonts w:ascii="宋体" w:hAnsi="宋体" w:hint="eastAsia"/>
          <w:color w:val="000000"/>
        </w:rPr>
        <w:t>款项属现汇，应按照申请人申请和国家外汇管理的相关规定，办理入账、结汇或提钞，并做好国际收支统计申报工作。</w:t>
      </w:r>
    </w:p>
    <w:p w14:paraId="7CE2CFA7" w14:textId="77777777" w:rsidR="00000000" w:rsidRDefault="00C62A6C">
      <w:pPr>
        <w:spacing w:line="360" w:lineRule="auto"/>
        <w:ind w:leftChars="1" w:left="2" w:firstLineChars="150" w:firstLine="360"/>
        <w:rPr>
          <w:rFonts w:ascii="宋体" w:hAnsi="宋体" w:hint="eastAsia"/>
          <w:color w:val="000000"/>
        </w:rPr>
      </w:pPr>
      <w:r>
        <w:rPr>
          <w:rFonts w:ascii="宋体" w:hAnsi="宋体" w:hint="eastAsia"/>
          <w:color w:val="000000"/>
        </w:rPr>
        <w:t>注意：提取外币现钞按提钞规定办理，超过等值</w:t>
      </w:r>
      <w:r>
        <w:rPr>
          <w:rFonts w:ascii="宋体" w:hAnsi="宋体" w:hint="eastAsia"/>
          <w:color w:val="000000"/>
        </w:rPr>
        <w:t>1</w:t>
      </w:r>
      <w:r>
        <w:rPr>
          <w:rFonts w:ascii="宋体" w:hAnsi="宋体" w:hint="eastAsia"/>
          <w:color w:val="000000"/>
        </w:rPr>
        <w:t>万美元，需提供《提取外币现钞备案表》。</w:t>
      </w:r>
    </w:p>
    <w:p w14:paraId="244546C3" w14:textId="77777777" w:rsidR="00000000" w:rsidRDefault="00C62A6C">
      <w:pPr>
        <w:pStyle w:val="3"/>
        <w:rPr>
          <w:rFonts w:hint="eastAsia"/>
        </w:rPr>
      </w:pPr>
      <w:bookmarkStart w:id="2516" w:name="_Toc262226307"/>
      <w:r>
        <w:rPr>
          <w:rFonts w:hint="eastAsia"/>
        </w:rPr>
        <w:t xml:space="preserve">11.2 </w:t>
      </w:r>
      <w:r>
        <w:rPr>
          <w:rFonts w:hint="eastAsia"/>
        </w:rPr>
        <w:t>基本流程</w:t>
      </w:r>
      <w:bookmarkEnd w:id="2516"/>
    </w:p>
    <w:p w14:paraId="10B85B85" w14:textId="77777777" w:rsidR="00000000" w:rsidRDefault="00C62A6C">
      <w:pPr>
        <w:spacing w:line="360" w:lineRule="auto"/>
        <w:ind w:leftChars="1" w:left="2" w:firstLineChars="100" w:firstLine="240"/>
        <w:rPr>
          <w:rFonts w:ascii="宋体" w:hAnsi="宋体" w:hint="eastAsia"/>
        </w:rPr>
      </w:pPr>
      <w:r>
        <w:rPr>
          <w:rFonts w:ascii="宋体" w:hAnsi="宋体" w:hint="eastAsia"/>
        </w:rPr>
        <w:t>1</w:t>
      </w:r>
      <w:r>
        <w:rPr>
          <w:rFonts w:ascii="宋体" w:hAnsi="宋体" w:hint="eastAsia"/>
        </w:rPr>
        <w:t>、审核票据</w:t>
      </w:r>
    </w:p>
    <w:p w14:paraId="0B9BA508" w14:textId="77777777" w:rsidR="00000000" w:rsidRDefault="00C62A6C">
      <w:pPr>
        <w:widowControl/>
        <w:spacing w:line="360" w:lineRule="auto"/>
        <w:ind w:leftChars="1" w:left="2" w:firstLineChars="100" w:firstLine="240"/>
        <w:rPr>
          <w:rFonts w:ascii="宋体" w:hAnsi="宋体" w:hint="eastAsia"/>
          <w:color w:val="000000"/>
        </w:rPr>
      </w:pPr>
      <w:r>
        <w:rPr>
          <w:rFonts w:ascii="宋体" w:hAnsi="宋体" w:hint="eastAsia"/>
          <w:color w:val="000000"/>
        </w:rPr>
        <w:t>2</w:t>
      </w:r>
      <w:r>
        <w:rPr>
          <w:rFonts w:ascii="宋体" w:hAnsi="宋体" w:hint="eastAsia"/>
          <w:color w:val="000000"/>
        </w:rPr>
        <w:t>、申请人填写《外币票据托收申请书》，并签章确认</w:t>
      </w:r>
    </w:p>
    <w:p w14:paraId="6D16E1B8" w14:textId="77777777" w:rsidR="00000000" w:rsidRDefault="00C62A6C">
      <w:pPr>
        <w:spacing w:line="360" w:lineRule="auto"/>
        <w:ind w:leftChars="1" w:left="2" w:firstLineChars="100" w:firstLine="240"/>
        <w:rPr>
          <w:rFonts w:ascii="宋体" w:hAnsi="宋体" w:hint="eastAsia"/>
          <w:color w:val="000000"/>
        </w:rPr>
      </w:pPr>
      <w:r>
        <w:rPr>
          <w:rFonts w:ascii="宋体" w:hAnsi="宋体" w:hint="eastAsia"/>
          <w:color w:val="000000"/>
        </w:rPr>
        <w:t>3</w:t>
      </w:r>
      <w:r>
        <w:rPr>
          <w:rFonts w:ascii="宋体" w:hAnsi="宋体" w:hint="eastAsia"/>
          <w:color w:val="000000"/>
        </w:rPr>
        <w:t>、背书并审核票据托收有效凭证</w:t>
      </w:r>
    </w:p>
    <w:p w14:paraId="21DE4A6E" w14:textId="77777777" w:rsidR="00000000" w:rsidRDefault="00C62A6C">
      <w:pPr>
        <w:spacing w:line="360" w:lineRule="auto"/>
        <w:ind w:leftChars="1" w:left="2" w:firstLineChars="100" w:firstLine="240"/>
        <w:rPr>
          <w:rFonts w:ascii="宋体" w:hAnsi="宋体" w:hint="eastAsia"/>
          <w:color w:val="000000"/>
        </w:rPr>
      </w:pPr>
      <w:r>
        <w:rPr>
          <w:rFonts w:ascii="宋体" w:hAnsi="宋体" w:hint="eastAsia"/>
          <w:color w:val="000000"/>
        </w:rPr>
        <w:t>4</w:t>
      </w:r>
      <w:r>
        <w:rPr>
          <w:rFonts w:ascii="宋体" w:hAnsi="宋体" w:hint="eastAsia"/>
          <w:color w:val="000000"/>
        </w:rPr>
        <w:t>、收取手续费并影印或清分留底</w:t>
      </w:r>
    </w:p>
    <w:p w14:paraId="67DA17BB" w14:textId="77777777" w:rsidR="00000000" w:rsidRDefault="00C62A6C">
      <w:pPr>
        <w:spacing w:line="360" w:lineRule="auto"/>
        <w:ind w:leftChars="1" w:left="2" w:firstLineChars="100" w:firstLine="240"/>
        <w:rPr>
          <w:rFonts w:ascii="宋体" w:hAnsi="宋体" w:hint="eastAsia"/>
          <w:color w:val="000000"/>
        </w:rPr>
      </w:pPr>
      <w:r>
        <w:rPr>
          <w:rFonts w:ascii="宋体" w:hAnsi="宋体" w:hint="eastAsia"/>
          <w:color w:val="000000"/>
        </w:rPr>
        <w:t>5</w:t>
      </w:r>
      <w:r>
        <w:rPr>
          <w:rFonts w:ascii="宋体" w:hAnsi="宋体" w:hint="eastAsia"/>
          <w:color w:val="000000"/>
        </w:rPr>
        <w:t>、处理票据，将票据正本及托收申请书第二联上交支行</w:t>
      </w:r>
    </w:p>
    <w:p w14:paraId="34CD3C7F" w14:textId="77777777" w:rsidR="00000000" w:rsidRDefault="00C62A6C">
      <w:pPr>
        <w:widowControl/>
        <w:spacing w:line="360" w:lineRule="auto"/>
        <w:ind w:leftChars="1" w:left="2" w:firstLineChars="100" w:firstLine="240"/>
        <w:rPr>
          <w:rFonts w:ascii="宋体" w:hAnsi="宋体" w:hint="eastAsia"/>
          <w:color w:val="000000"/>
        </w:rPr>
      </w:pPr>
      <w:r>
        <w:rPr>
          <w:rFonts w:ascii="宋体" w:hAnsi="宋体" w:hint="eastAsia"/>
          <w:color w:val="000000"/>
        </w:rPr>
        <w:t>6</w:t>
      </w:r>
      <w:r>
        <w:rPr>
          <w:rFonts w:ascii="宋体" w:hAnsi="宋体" w:hint="eastAsia"/>
          <w:color w:val="000000"/>
        </w:rPr>
        <w:t>、收汇后的处理及退票</w:t>
      </w:r>
    </w:p>
    <w:p w14:paraId="4096ACA1" w14:textId="77777777" w:rsidR="00000000" w:rsidRDefault="00C62A6C">
      <w:pPr>
        <w:widowControl/>
        <w:spacing w:line="360" w:lineRule="auto"/>
        <w:ind w:leftChars="1" w:left="2" w:firstLineChars="100" w:firstLine="240"/>
        <w:rPr>
          <w:rFonts w:ascii="宋体" w:hAnsi="宋体" w:hint="eastAsia"/>
          <w:color w:val="000000"/>
        </w:rPr>
      </w:pPr>
      <w:r>
        <w:rPr>
          <w:rFonts w:ascii="宋体" w:hAnsi="宋体" w:hint="eastAsia"/>
          <w:color w:val="000000"/>
        </w:rPr>
        <w:t>7</w:t>
      </w:r>
      <w:r>
        <w:rPr>
          <w:rFonts w:ascii="宋体" w:hAnsi="宋体" w:hint="eastAsia"/>
          <w:color w:val="000000"/>
        </w:rPr>
        <w:t>、国际收支申报和反洗钱报告</w:t>
      </w:r>
    </w:p>
    <w:p w14:paraId="6F6963D1" w14:textId="77777777" w:rsidR="00000000" w:rsidRDefault="00C62A6C">
      <w:pPr>
        <w:pStyle w:val="3"/>
        <w:rPr>
          <w:rFonts w:hint="eastAsia"/>
        </w:rPr>
      </w:pPr>
      <w:bookmarkStart w:id="2517" w:name="_Toc262226308"/>
      <w:r>
        <w:rPr>
          <w:rFonts w:hint="eastAsia"/>
        </w:rPr>
        <w:t xml:space="preserve">11.3 </w:t>
      </w:r>
      <w:r>
        <w:rPr>
          <w:rFonts w:hint="eastAsia"/>
        </w:rPr>
        <w:t>具体操作步骤</w:t>
      </w:r>
      <w:bookmarkEnd w:id="2517"/>
    </w:p>
    <w:p w14:paraId="39274622" w14:textId="77777777" w:rsidR="00000000" w:rsidRDefault="00C62A6C">
      <w:pPr>
        <w:widowControl/>
        <w:spacing w:line="360" w:lineRule="auto"/>
        <w:ind w:left="2" w:firstLine="482"/>
        <w:rPr>
          <w:rFonts w:ascii="宋体" w:hAnsi="宋体" w:cs="Arial Unicode MS" w:hint="eastAsia"/>
          <w:b/>
          <w:bCs/>
          <w:color w:val="000000"/>
          <w:kern w:val="0"/>
        </w:rPr>
      </w:pPr>
      <w:r>
        <w:rPr>
          <w:rFonts w:ascii="宋体" w:hAnsi="宋体" w:hint="eastAsia"/>
          <w:b/>
          <w:bCs/>
          <w:color w:val="000000"/>
        </w:rPr>
        <w:t xml:space="preserve">11.3.1 </w:t>
      </w:r>
      <w:r>
        <w:rPr>
          <w:rFonts w:ascii="宋体" w:hAnsi="宋体" w:hint="eastAsia"/>
          <w:b/>
          <w:bCs/>
          <w:color w:val="000000"/>
        </w:rPr>
        <w:t>审核票据</w:t>
      </w:r>
    </w:p>
    <w:p w14:paraId="32BA4DE9" w14:textId="77777777" w:rsidR="00000000" w:rsidRDefault="00C62A6C">
      <w:pPr>
        <w:spacing w:line="360" w:lineRule="auto"/>
        <w:ind w:leftChars="1" w:left="2" w:firstLineChars="150" w:firstLine="360"/>
        <w:rPr>
          <w:rFonts w:ascii="宋体" w:hAnsi="宋体" w:hint="eastAsia"/>
          <w:color w:val="000000"/>
        </w:rPr>
      </w:pPr>
      <w:r>
        <w:rPr>
          <w:rFonts w:ascii="宋体" w:hAnsi="宋体" w:hint="eastAsia"/>
          <w:color w:val="000000"/>
        </w:rPr>
        <w:t>1</w:t>
      </w:r>
      <w:r>
        <w:rPr>
          <w:rFonts w:ascii="宋体" w:hAnsi="宋体" w:hint="eastAsia"/>
          <w:color w:val="000000"/>
        </w:rPr>
        <w:t>、出票日期：除票据</w:t>
      </w:r>
      <w:r>
        <w:rPr>
          <w:rFonts w:ascii="宋体" w:hAnsi="宋体" w:hint="eastAsia"/>
          <w:color w:val="000000"/>
        </w:rPr>
        <w:t>票面特别注明有效日期，一般票据在自出票日起</w:t>
      </w:r>
      <w:r>
        <w:rPr>
          <w:rFonts w:ascii="宋体" w:hAnsi="宋体" w:hint="eastAsia"/>
          <w:color w:val="000000"/>
        </w:rPr>
        <w:t>6</w:t>
      </w:r>
      <w:r>
        <w:rPr>
          <w:rFonts w:ascii="宋体" w:hAnsi="宋体" w:hint="eastAsia"/>
          <w:color w:val="000000"/>
        </w:rPr>
        <w:t>个月内有效，超过效期的票据我行不受理。</w:t>
      </w:r>
    </w:p>
    <w:p w14:paraId="304BA908" w14:textId="77777777" w:rsidR="00000000" w:rsidRDefault="00C62A6C">
      <w:pPr>
        <w:spacing w:line="360" w:lineRule="auto"/>
        <w:ind w:leftChars="1" w:left="2" w:firstLineChars="150" w:firstLine="360"/>
        <w:rPr>
          <w:rFonts w:ascii="宋体" w:hAnsi="宋体" w:hint="eastAsia"/>
          <w:color w:val="000000"/>
        </w:rPr>
      </w:pPr>
      <w:r>
        <w:rPr>
          <w:rFonts w:ascii="宋体" w:hAnsi="宋体" w:hint="eastAsia"/>
          <w:color w:val="000000"/>
        </w:rPr>
        <w:t>2</w:t>
      </w:r>
      <w:r>
        <w:rPr>
          <w:rFonts w:ascii="宋体" w:hAnsi="宋体" w:hint="eastAsia"/>
          <w:color w:val="000000"/>
        </w:rPr>
        <w:t>、币种金额：大小写金额一致。美元票据、加元、澳大利亚元票据有时只标明</w:t>
      </w:r>
      <w:r>
        <w:rPr>
          <w:rFonts w:ascii="宋体" w:hAnsi="宋体" w:cs="Arial" w:hint="eastAsia"/>
          <w:color w:val="000000"/>
        </w:rPr>
        <w:t>“</w:t>
      </w:r>
      <w:r>
        <w:rPr>
          <w:rFonts w:ascii="宋体" w:hAnsi="宋体" w:hint="eastAsia"/>
          <w:color w:val="000000"/>
        </w:rPr>
        <w:t>Dollar</w:t>
      </w:r>
      <w:r>
        <w:rPr>
          <w:rFonts w:ascii="宋体" w:hAnsi="宋体" w:cs="Arial" w:hint="eastAsia"/>
          <w:color w:val="000000"/>
        </w:rPr>
        <w:t>”</w:t>
      </w:r>
      <w:r>
        <w:rPr>
          <w:rFonts w:ascii="宋体" w:hAnsi="宋体" w:hint="eastAsia"/>
          <w:color w:val="000000"/>
        </w:rPr>
        <w:t>或</w:t>
      </w:r>
      <w:r>
        <w:rPr>
          <w:rFonts w:ascii="宋体" w:hAnsi="宋体" w:cs="Arial" w:hint="eastAsia"/>
          <w:color w:val="000000"/>
        </w:rPr>
        <w:t>“</w:t>
      </w:r>
      <w:r>
        <w:rPr>
          <w:rFonts w:ascii="宋体" w:hAnsi="宋体" w:hint="eastAsia"/>
          <w:color w:val="000000"/>
        </w:rPr>
        <w:t>$</w:t>
      </w:r>
      <w:r>
        <w:rPr>
          <w:rFonts w:ascii="宋体" w:hAnsi="宋体" w:cs="Arial" w:hint="eastAsia"/>
          <w:color w:val="000000"/>
        </w:rPr>
        <w:t>”</w:t>
      </w:r>
      <w:r>
        <w:rPr>
          <w:rFonts w:ascii="宋体" w:hAnsi="宋体" w:hint="eastAsia"/>
          <w:color w:val="000000"/>
        </w:rPr>
        <w:t>。经办行应根据票据注明的付款地来确定票据的币种。</w:t>
      </w:r>
    </w:p>
    <w:p w14:paraId="61A05306" w14:textId="77777777" w:rsidR="00000000" w:rsidRDefault="00C62A6C">
      <w:pPr>
        <w:spacing w:line="360" w:lineRule="auto"/>
        <w:ind w:leftChars="1" w:left="2" w:firstLineChars="150" w:firstLine="360"/>
        <w:rPr>
          <w:rFonts w:ascii="宋体" w:hAnsi="宋体" w:hint="eastAsia"/>
          <w:color w:val="000000"/>
        </w:rPr>
      </w:pPr>
      <w:r>
        <w:rPr>
          <w:rFonts w:ascii="宋体" w:hAnsi="宋体" w:hint="eastAsia"/>
          <w:color w:val="000000"/>
        </w:rPr>
        <w:t>3</w:t>
      </w:r>
      <w:r>
        <w:rPr>
          <w:rFonts w:ascii="宋体" w:hAnsi="宋体" w:hint="eastAsia"/>
          <w:color w:val="000000"/>
        </w:rPr>
        <w:t>、收款人：票面指定的收款人，一般位于</w:t>
      </w:r>
      <w:r>
        <w:rPr>
          <w:rFonts w:ascii="宋体" w:hAnsi="宋体" w:cs="Arial" w:hint="eastAsia"/>
          <w:color w:val="000000"/>
        </w:rPr>
        <w:t>“</w:t>
      </w:r>
      <w:r>
        <w:rPr>
          <w:rFonts w:ascii="宋体" w:hAnsi="宋体" w:hint="eastAsia"/>
          <w:color w:val="000000"/>
        </w:rPr>
        <w:t>Pay to the order of</w:t>
      </w:r>
      <w:r>
        <w:rPr>
          <w:rFonts w:ascii="宋体" w:hAnsi="宋体" w:cs="Arial" w:hint="eastAsia"/>
          <w:color w:val="000000"/>
        </w:rPr>
        <w:t>”</w:t>
      </w:r>
      <w:r>
        <w:rPr>
          <w:rFonts w:ascii="宋体" w:hAnsi="宋体" w:hint="eastAsia"/>
          <w:color w:val="000000"/>
        </w:rPr>
        <w:t>之后，需与背书人的表述一致。票据正面收款人为拼音时，背书除了要求写拼音外，要求客户将中文名称写上。如果用中英文同时表示，应以中文为准，不能用英文代替中文。</w:t>
      </w:r>
    </w:p>
    <w:p w14:paraId="5E9DF315" w14:textId="77777777" w:rsidR="00000000" w:rsidRDefault="00C62A6C">
      <w:pPr>
        <w:widowControl/>
        <w:spacing w:line="360" w:lineRule="auto"/>
        <w:ind w:leftChars="1" w:left="2" w:firstLineChars="150" w:firstLine="360"/>
        <w:rPr>
          <w:rFonts w:ascii="宋体" w:hAnsi="宋体" w:hint="eastAsia"/>
        </w:rPr>
      </w:pPr>
      <w:r>
        <w:rPr>
          <w:rFonts w:ascii="宋体" w:hAnsi="宋体" w:hint="eastAsia"/>
          <w:color w:val="000000"/>
        </w:rPr>
        <w:t>4</w:t>
      </w:r>
      <w:r>
        <w:rPr>
          <w:rFonts w:ascii="宋体" w:hAnsi="宋体" w:hint="eastAsia"/>
          <w:color w:val="000000"/>
        </w:rPr>
        <w:t>、背书的位置和真实性：如果票据背面注明了收款人</w:t>
      </w:r>
      <w:r>
        <w:rPr>
          <w:rFonts w:ascii="宋体" w:hAnsi="宋体" w:hint="eastAsia"/>
          <w:color w:val="000000"/>
        </w:rPr>
        <w:t>背书位置，如“</w:t>
      </w:r>
      <w:r>
        <w:rPr>
          <w:rFonts w:ascii="宋体" w:hAnsi="宋体" w:hint="eastAsia"/>
          <w:color w:val="000000"/>
        </w:rPr>
        <w:t>ENDORSE HERE</w:t>
      </w:r>
      <w:r>
        <w:rPr>
          <w:rFonts w:ascii="宋体" w:hAnsi="宋体" w:hint="eastAsia"/>
          <w:color w:val="000000"/>
        </w:rPr>
        <w:t>”，经办行应提醒申请人在规定的位置背书；如果票据没有规定背书位置，</w:t>
      </w:r>
      <w:r>
        <w:rPr>
          <w:rFonts w:ascii="宋体" w:hAnsi="宋体" w:hint="eastAsia"/>
          <w:i/>
          <w:color w:val="000000"/>
        </w:rPr>
        <w:t>应将票据正面从右向左翻至票据背面，在背面右边贴近边缘的地方背书。</w:t>
      </w:r>
      <w:r>
        <w:rPr>
          <w:rFonts w:ascii="宋体" w:hAnsi="宋体" w:hint="eastAsia"/>
          <w:color w:val="000000"/>
        </w:rPr>
        <w:t>注意</w:t>
      </w:r>
      <w:r>
        <w:rPr>
          <w:rFonts w:ascii="宋体" w:hAnsi="宋体" w:hint="eastAsia"/>
        </w:rPr>
        <w:t>背书签字是否与其身份证明和在《外币票据托收申请书》上的签字一致。</w:t>
      </w:r>
    </w:p>
    <w:p w14:paraId="6C8347AA" w14:textId="77777777" w:rsidR="00000000" w:rsidRDefault="00C62A6C">
      <w:pPr>
        <w:widowControl/>
        <w:spacing w:line="360" w:lineRule="auto"/>
        <w:ind w:leftChars="1" w:left="2" w:firstLineChars="150" w:firstLine="360"/>
        <w:rPr>
          <w:rFonts w:ascii="宋体" w:hAnsi="宋体"/>
        </w:rPr>
      </w:pPr>
      <w:r>
        <w:rPr>
          <w:rFonts w:ascii="宋体" w:hAnsi="宋体"/>
        </w:rPr>
        <w:t>5</w:t>
      </w:r>
      <w:r>
        <w:rPr>
          <w:rFonts w:ascii="宋体" w:hAnsi="宋体" w:hint="eastAsia"/>
        </w:rPr>
        <w:t>、出票人签字：</w:t>
      </w:r>
      <w:r>
        <w:rPr>
          <w:rFonts w:ascii="宋体" w:hAnsi="宋体" w:hint="eastAsia"/>
          <w:bCs/>
        </w:rPr>
        <w:t>无出票人签字</w:t>
      </w:r>
      <w:r>
        <w:rPr>
          <w:rFonts w:ascii="宋体" w:hAnsi="宋体"/>
          <w:bCs/>
        </w:rPr>
        <w:t>(</w:t>
      </w:r>
      <w:r>
        <w:rPr>
          <w:rFonts w:ascii="宋体" w:hAnsi="宋体" w:hint="eastAsia"/>
          <w:bCs/>
        </w:rPr>
        <w:t>含印刷体</w:t>
      </w:r>
      <w:r>
        <w:rPr>
          <w:rFonts w:ascii="宋体" w:hAnsi="宋体"/>
          <w:bCs/>
        </w:rPr>
        <w:t>)</w:t>
      </w:r>
      <w:r>
        <w:rPr>
          <w:rFonts w:ascii="宋体" w:hAnsi="宋体" w:hint="eastAsia"/>
          <w:bCs/>
        </w:rPr>
        <w:t>的票据为无效票据。邮政汇票</w:t>
      </w:r>
      <w:r>
        <w:rPr>
          <w:rFonts w:ascii="宋体" w:hAnsi="宋体"/>
          <w:bCs/>
        </w:rPr>
        <w:t xml:space="preserve">postal money order </w:t>
      </w:r>
      <w:r>
        <w:rPr>
          <w:rFonts w:ascii="宋体" w:hAnsi="宋体" w:hint="eastAsia"/>
          <w:bCs/>
        </w:rPr>
        <w:t>和本票</w:t>
      </w:r>
      <w:r>
        <w:rPr>
          <w:rFonts w:ascii="宋体" w:hAnsi="宋体"/>
          <w:bCs/>
        </w:rPr>
        <w:t>money order/cashier’s check</w:t>
      </w:r>
      <w:r>
        <w:rPr>
          <w:rFonts w:ascii="宋体" w:hAnsi="宋体" w:hint="eastAsia"/>
          <w:bCs/>
        </w:rPr>
        <w:t>例外。</w:t>
      </w:r>
    </w:p>
    <w:p w14:paraId="03613933" w14:textId="77777777" w:rsidR="00000000" w:rsidRDefault="00C62A6C">
      <w:pPr>
        <w:spacing w:line="360" w:lineRule="auto"/>
        <w:ind w:leftChars="1" w:left="2" w:firstLineChars="150" w:firstLine="360"/>
        <w:rPr>
          <w:rFonts w:ascii="宋体" w:hAnsi="宋体"/>
          <w:b/>
          <w:color w:val="000000"/>
        </w:rPr>
      </w:pPr>
      <w:r>
        <w:rPr>
          <w:rFonts w:ascii="宋体" w:hAnsi="宋体" w:hint="eastAsia"/>
          <w:color w:val="000000"/>
        </w:rPr>
        <w:t>6</w:t>
      </w:r>
      <w:r>
        <w:rPr>
          <w:rFonts w:ascii="宋体" w:hAnsi="宋体" w:hint="eastAsia"/>
          <w:color w:val="000000"/>
        </w:rPr>
        <w:t>、</w:t>
      </w:r>
      <w:r>
        <w:rPr>
          <w:rFonts w:ascii="宋体" w:hAnsi="宋体" w:hint="eastAsia"/>
          <w:bCs/>
          <w:color w:val="000000"/>
        </w:rPr>
        <w:t>票据的流通性：对于仅限某国或某地区境内流通的票据不予受理。</w:t>
      </w:r>
    </w:p>
    <w:p w14:paraId="43DC177E" w14:textId="77777777" w:rsidR="00000000" w:rsidRDefault="00C62A6C">
      <w:pPr>
        <w:spacing w:line="360" w:lineRule="auto"/>
        <w:ind w:leftChars="1" w:left="2" w:firstLineChars="150" w:firstLine="360"/>
        <w:rPr>
          <w:rFonts w:ascii="宋体" w:hAnsi="宋体" w:hint="eastAsia"/>
          <w:color w:val="000000"/>
        </w:rPr>
      </w:pPr>
      <w:r>
        <w:rPr>
          <w:rFonts w:ascii="宋体" w:hAnsi="宋体" w:hint="eastAsia"/>
          <w:color w:val="000000"/>
        </w:rPr>
        <w:t>7</w:t>
      </w:r>
      <w:r>
        <w:rPr>
          <w:rFonts w:ascii="宋体" w:hAnsi="宋体" w:hint="eastAsia"/>
          <w:color w:val="000000"/>
        </w:rPr>
        <w:t>、票面清洁：不应有大面积污渍或者涂改</w:t>
      </w:r>
      <w:r>
        <w:rPr>
          <w:rFonts w:ascii="宋体" w:hAnsi="宋体" w:hint="eastAsia"/>
          <w:color w:val="000000"/>
        </w:rPr>
        <w:t>痕迹。</w:t>
      </w:r>
    </w:p>
    <w:p w14:paraId="6D7E1EED" w14:textId="77777777" w:rsidR="00000000" w:rsidRDefault="00C62A6C">
      <w:pPr>
        <w:spacing w:line="360" w:lineRule="auto"/>
        <w:ind w:leftChars="1" w:left="2" w:firstLineChars="150" w:firstLine="360"/>
        <w:rPr>
          <w:rFonts w:ascii="宋体" w:hAnsi="宋体" w:hint="eastAsia"/>
          <w:color w:val="000000"/>
        </w:rPr>
      </w:pPr>
      <w:r>
        <w:rPr>
          <w:rFonts w:ascii="宋体" w:hAnsi="宋体" w:hint="eastAsia"/>
          <w:color w:val="000000"/>
        </w:rPr>
        <w:t>8</w:t>
      </w:r>
      <w:r>
        <w:rPr>
          <w:rFonts w:ascii="宋体" w:hAnsi="宋体" w:hint="eastAsia"/>
          <w:color w:val="000000"/>
        </w:rPr>
        <w:t>、我行不予受理的票据</w:t>
      </w:r>
      <w:r>
        <w:rPr>
          <w:rFonts w:ascii="宋体" w:hAnsi="宋体" w:hint="eastAsia"/>
          <w:color w:val="000000"/>
        </w:rPr>
        <w:t>:</w:t>
      </w:r>
    </w:p>
    <w:p w14:paraId="1A75685B" w14:textId="77777777" w:rsidR="00000000" w:rsidRDefault="00C62A6C">
      <w:pPr>
        <w:spacing w:line="360" w:lineRule="auto"/>
        <w:ind w:leftChars="1" w:left="2" w:firstLineChars="100" w:firstLine="24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）临近或超过有效期；</w:t>
      </w:r>
    </w:p>
    <w:p w14:paraId="25312115" w14:textId="77777777" w:rsidR="00000000" w:rsidRDefault="00C62A6C">
      <w:pPr>
        <w:spacing w:line="360" w:lineRule="auto"/>
        <w:ind w:leftChars="1" w:left="2" w:firstLineChars="100" w:firstLine="24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）票据的影印、复印件；</w:t>
      </w:r>
    </w:p>
    <w:p w14:paraId="68CEFB0B" w14:textId="77777777" w:rsidR="00000000" w:rsidRDefault="00C62A6C">
      <w:pPr>
        <w:widowControl/>
        <w:spacing w:line="360" w:lineRule="auto"/>
        <w:ind w:leftChars="1" w:left="2" w:firstLineChars="100" w:firstLine="24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）要素不完整的票据，如收款人缺失；</w:t>
      </w:r>
    </w:p>
    <w:p w14:paraId="6781BBB8" w14:textId="77777777" w:rsidR="00000000" w:rsidRDefault="00C62A6C">
      <w:pPr>
        <w:widowControl/>
        <w:spacing w:line="360" w:lineRule="auto"/>
        <w:ind w:leftChars="1" w:left="2" w:firstLineChars="100" w:firstLine="240"/>
        <w:rPr>
          <w:rFonts w:ascii="宋体" w:hAnsi="宋体" w:cs="Arial Unicode MS" w:hint="eastAsia"/>
          <w:color w:val="000000"/>
          <w:kern w:val="0"/>
        </w:rPr>
      </w:pPr>
      <w:r>
        <w:rPr>
          <w:rFonts w:ascii="宋体" w:hAnsi="宋体" w:hint="eastAsia"/>
          <w:color w:val="000000"/>
        </w:rPr>
        <w:t>（</w:t>
      </w:r>
      <w:r>
        <w:rPr>
          <w:rFonts w:ascii="宋体" w:hAnsi="宋体" w:hint="eastAsia"/>
          <w:color w:val="000000"/>
        </w:rPr>
        <w:t>4</w:t>
      </w:r>
      <w:r>
        <w:rPr>
          <w:rFonts w:ascii="宋体" w:hAnsi="宋体" w:hint="eastAsia"/>
          <w:color w:val="000000"/>
        </w:rPr>
        <w:t>）破损或磁码缺失的票据；</w:t>
      </w:r>
    </w:p>
    <w:p w14:paraId="770B832B" w14:textId="77777777" w:rsidR="00000000" w:rsidRDefault="00C62A6C">
      <w:pPr>
        <w:spacing w:line="360" w:lineRule="auto"/>
        <w:ind w:leftChars="1" w:left="2" w:firstLineChars="100" w:firstLine="240"/>
        <w:rPr>
          <w:rFonts w:ascii="宋体" w:hAnsi="宋体" w:hint="eastAsia"/>
          <w:color w:val="000000"/>
        </w:rPr>
      </w:pPr>
      <w:r>
        <w:rPr>
          <w:rFonts w:ascii="宋体" w:hAnsi="宋体" w:hint="eastAsia"/>
          <w:color w:val="000000"/>
        </w:rPr>
        <w:t>（</w:t>
      </w:r>
      <w:r>
        <w:rPr>
          <w:rFonts w:ascii="宋体" w:hAnsi="宋体" w:hint="eastAsia"/>
          <w:color w:val="000000"/>
        </w:rPr>
        <w:t>5</w:t>
      </w:r>
      <w:r>
        <w:rPr>
          <w:rFonts w:ascii="宋体" w:hAnsi="宋体" w:hint="eastAsia"/>
          <w:color w:val="000000"/>
        </w:rPr>
        <w:t>）票据正面更改处为金额、出票日期、或收款人的；或更改其他记载事项更改但无签章证明；</w:t>
      </w:r>
    </w:p>
    <w:p w14:paraId="0FB3F618" w14:textId="77777777" w:rsidR="00000000" w:rsidRDefault="00C62A6C">
      <w:pPr>
        <w:spacing w:line="360" w:lineRule="auto"/>
        <w:ind w:leftChars="1" w:left="2" w:firstLineChars="100" w:firstLine="240"/>
        <w:rPr>
          <w:rFonts w:ascii="宋体" w:hAnsi="宋体" w:hint="eastAsia"/>
          <w:color w:val="000000"/>
        </w:rPr>
      </w:pPr>
      <w:r>
        <w:rPr>
          <w:rFonts w:ascii="宋体" w:hAnsi="宋体" w:hint="eastAsia"/>
          <w:color w:val="000000"/>
        </w:rPr>
        <w:t>（</w:t>
      </w:r>
      <w:r>
        <w:rPr>
          <w:rFonts w:ascii="宋体" w:hAnsi="宋体" w:hint="eastAsia"/>
          <w:color w:val="000000"/>
        </w:rPr>
        <w:t>6</w:t>
      </w:r>
      <w:r>
        <w:rPr>
          <w:rFonts w:ascii="宋体" w:hAnsi="宋体" w:hint="eastAsia"/>
          <w:color w:val="000000"/>
        </w:rPr>
        <w:t>）曾经退票、曾经托收过的票据；</w:t>
      </w:r>
    </w:p>
    <w:p w14:paraId="05F4B8BC" w14:textId="77777777" w:rsidR="00000000" w:rsidRDefault="00C62A6C">
      <w:pPr>
        <w:spacing w:line="360" w:lineRule="auto"/>
        <w:ind w:leftChars="1" w:left="2" w:firstLineChars="100" w:firstLine="240"/>
        <w:rPr>
          <w:rFonts w:ascii="宋体" w:hAnsi="宋体" w:hint="eastAsia"/>
          <w:color w:val="000000"/>
        </w:rPr>
      </w:pPr>
      <w:r>
        <w:rPr>
          <w:rFonts w:ascii="宋体" w:hAnsi="宋体" w:hint="eastAsia"/>
          <w:color w:val="000000"/>
        </w:rPr>
        <w:t>（</w:t>
      </w:r>
      <w:r>
        <w:rPr>
          <w:rFonts w:ascii="宋体" w:hAnsi="宋体" w:hint="eastAsia"/>
          <w:color w:val="000000"/>
        </w:rPr>
        <w:t>7</w:t>
      </w:r>
      <w:r>
        <w:rPr>
          <w:rFonts w:ascii="宋体" w:hAnsi="宋体" w:hint="eastAsia"/>
          <w:color w:val="000000"/>
        </w:rPr>
        <w:t>）曾经转让过的票据，原则上不受理；</w:t>
      </w:r>
    </w:p>
    <w:p w14:paraId="185FB8C0" w14:textId="77777777" w:rsidR="00000000" w:rsidRDefault="00C62A6C">
      <w:pPr>
        <w:spacing w:line="360" w:lineRule="auto"/>
        <w:ind w:leftChars="1" w:left="2" w:firstLineChars="100" w:firstLine="240"/>
        <w:rPr>
          <w:rFonts w:ascii="宋体" w:hAnsi="宋体" w:hint="eastAsia"/>
          <w:color w:val="000000"/>
        </w:rPr>
      </w:pPr>
      <w:r>
        <w:rPr>
          <w:rFonts w:ascii="宋体" w:hAnsi="宋体" w:hint="eastAsia"/>
          <w:color w:val="000000"/>
        </w:rPr>
        <w:t>（</w:t>
      </w:r>
      <w:r>
        <w:rPr>
          <w:rFonts w:ascii="宋体" w:hAnsi="宋体" w:hint="eastAsia"/>
          <w:color w:val="000000"/>
        </w:rPr>
        <w:t>8</w:t>
      </w:r>
      <w:r>
        <w:rPr>
          <w:rFonts w:ascii="宋体" w:hAnsi="宋体" w:hint="eastAsia"/>
          <w:color w:val="000000"/>
        </w:rPr>
        <w:t>）对于仅限某国或某地区境内流通的票据；</w:t>
      </w:r>
    </w:p>
    <w:p w14:paraId="2B3F56EC" w14:textId="77777777" w:rsidR="00000000" w:rsidRDefault="00C62A6C">
      <w:pPr>
        <w:spacing w:line="360" w:lineRule="auto"/>
        <w:ind w:leftChars="1" w:left="2" w:firstLineChars="100" w:firstLine="240"/>
        <w:rPr>
          <w:rFonts w:ascii="宋体" w:hAnsi="宋体" w:hint="eastAsia"/>
          <w:color w:val="000000"/>
        </w:rPr>
      </w:pPr>
      <w:r>
        <w:rPr>
          <w:rFonts w:ascii="宋体" w:hAnsi="宋体" w:hint="eastAsia"/>
          <w:color w:val="000000"/>
        </w:rPr>
        <w:t>（</w:t>
      </w:r>
      <w:r>
        <w:rPr>
          <w:rFonts w:ascii="宋体" w:hAnsi="宋体" w:hint="eastAsia"/>
          <w:color w:val="000000"/>
        </w:rPr>
        <w:t>9</w:t>
      </w:r>
      <w:r>
        <w:rPr>
          <w:rFonts w:ascii="宋体" w:hAnsi="宋体" w:hint="eastAsia"/>
          <w:color w:val="000000"/>
        </w:rPr>
        <w:t>）票面注明</w:t>
      </w:r>
      <w:r>
        <w:rPr>
          <w:rFonts w:ascii="宋体" w:hAnsi="宋体" w:cs="Arial" w:hint="eastAsia"/>
          <w:color w:val="000000"/>
        </w:rPr>
        <w:t xml:space="preserve"> </w:t>
      </w:r>
      <w:r>
        <w:rPr>
          <w:rFonts w:ascii="宋体" w:hAnsi="宋体" w:cs="Arial" w:hint="eastAsia"/>
          <w:color w:val="000000"/>
        </w:rPr>
        <w:t>“</w:t>
      </w:r>
      <w:r>
        <w:rPr>
          <w:rFonts w:ascii="宋体" w:hAnsi="宋体" w:cs="Arial" w:hint="eastAsia"/>
          <w:color w:val="000000"/>
        </w:rPr>
        <w:t>NOT NEGOTIABLE</w:t>
      </w:r>
      <w:r>
        <w:rPr>
          <w:rFonts w:ascii="宋体" w:hAnsi="宋体" w:cs="Arial" w:hint="eastAsia"/>
          <w:color w:val="000000"/>
        </w:rPr>
        <w:t>”</w:t>
      </w:r>
      <w:r>
        <w:rPr>
          <w:rFonts w:ascii="宋体" w:hAnsi="宋体" w:cs="Arial" w:hint="eastAsia"/>
          <w:color w:val="000000"/>
        </w:rPr>
        <w:t>,</w:t>
      </w:r>
      <w:r>
        <w:rPr>
          <w:rFonts w:ascii="宋体" w:hAnsi="宋体" w:cs="Arial" w:hint="eastAsia"/>
          <w:color w:val="000000"/>
        </w:rPr>
        <w:t>“</w:t>
      </w:r>
      <w:r>
        <w:rPr>
          <w:rFonts w:ascii="宋体" w:hAnsi="宋体" w:cs="Arial" w:hint="eastAsia"/>
          <w:color w:val="000000"/>
        </w:rPr>
        <w:t>NOT TRANSFERABLE</w:t>
      </w:r>
      <w:r>
        <w:rPr>
          <w:rFonts w:ascii="宋体" w:hAnsi="宋体" w:cs="Arial" w:hint="eastAsia"/>
          <w:color w:val="000000"/>
        </w:rPr>
        <w:t>”</w:t>
      </w:r>
      <w:r>
        <w:rPr>
          <w:rFonts w:ascii="宋体" w:hAnsi="宋体" w:cs="Arial" w:hint="eastAsia"/>
          <w:color w:val="000000"/>
        </w:rPr>
        <w:t>,</w:t>
      </w:r>
      <w:r>
        <w:rPr>
          <w:rFonts w:ascii="宋体" w:hAnsi="宋体" w:cs="Arial" w:hint="eastAsia"/>
          <w:color w:val="000000"/>
        </w:rPr>
        <w:t>“</w:t>
      </w:r>
      <w:r>
        <w:rPr>
          <w:rFonts w:ascii="宋体" w:hAnsi="宋体" w:cs="Arial" w:hint="eastAsia"/>
          <w:color w:val="000000"/>
        </w:rPr>
        <w:t>A/C PAYEE ONLY</w:t>
      </w:r>
      <w:r>
        <w:rPr>
          <w:rFonts w:ascii="宋体" w:hAnsi="宋体" w:cs="Arial" w:hint="eastAsia"/>
          <w:color w:val="000000"/>
        </w:rPr>
        <w:t>”</w:t>
      </w:r>
      <w:r>
        <w:rPr>
          <w:rFonts w:ascii="宋体" w:hAnsi="宋体" w:hint="eastAsia"/>
          <w:color w:val="000000"/>
        </w:rPr>
        <w:t>等表示不可转让的字样，但已</w:t>
      </w:r>
      <w:r>
        <w:rPr>
          <w:rFonts w:ascii="宋体" w:hAnsi="宋体" w:hint="eastAsia"/>
          <w:color w:val="000000"/>
        </w:rPr>
        <w:t>由票面指定的收款人背书转让。</w:t>
      </w:r>
    </w:p>
    <w:p w14:paraId="37F665EA" w14:textId="77777777" w:rsidR="00000000" w:rsidRDefault="00C62A6C">
      <w:pPr>
        <w:widowControl/>
        <w:spacing w:line="360" w:lineRule="auto"/>
        <w:ind w:firstLine="482"/>
        <w:rPr>
          <w:rFonts w:ascii="宋体" w:hAnsi="宋体" w:hint="eastAsia"/>
          <w:b/>
          <w:bCs/>
          <w:color w:val="000000"/>
        </w:rPr>
      </w:pPr>
      <w:r>
        <w:rPr>
          <w:rFonts w:ascii="宋体" w:hAnsi="宋体" w:hint="eastAsia"/>
          <w:b/>
          <w:color w:val="000000"/>
        </w:rPr>
        <w:t xml:space="preserve">11.3.2 </w:t>
      </w:r>
      <w:r>
        <w:rPr>
          <w:rFonts w:ascii="宋体" w:hAnsi="宋体" w:hint="eastAsia"/>
          <w:b/>
          <w:bCs/>
          <w:color w:val="000000"/>
        </w:rPr>
        <w:t>申请人填写《外币票据托收申请书》，并签章确认</w:t>
      </w:r>
    </w:p>
    <w:p w14:paraId="02B0951B" w14:textId="77777777" w:rsidR="00000000" w:rsidRDefault="00C62A6C">
      <w:pPr>
        <w:widowControl/>
        <w:spacing w:line="360" w:lineRule="auto"/>
        <w:ind w:firstLineChars="100" w:firstLine="240"/>
        <w:rPr>
          <w:rFonts w:ascii="宋体" w:hAnsi="宋体" w:cs="Arial Unicode MS" w:hint="eastAsia"/>
          <w:color w:val="000000"/>
          <w:kern w:val="0"/>
        </w:rPr>
      </w:pPr>
      <w:r>
        <w:rPr>
          <w:rFonts w:ascii="宋体" w:hAnsi="宋体" w:cs="Arial" w:hint="eastAsia"/>
          <w:color w:val="000000"/>
        </w:rPr>
        <w:t>1</w:t>
      </w:r>
      <w:r>
        <w:rPr>
          <w:rFonts w:ascii="宋体" w:hAnsi="宋体" w:hint="eastAsia"/>
          <w:color w:val="000000"/>
        </w:rPr>
        <w:t>、托收申请书的处理</w:t>
      </w:r>
    </w:p>
    <w:p w14:paraId="4B54F125" w14:textId="77777777" w:rsidR="00000000" w:rsidRDefault="00C62A6C">
      <w:pPr>
        <w:widowControl/>
        <w:spacing w:line="360" w:lineRule="auto"/>
        <w:ind w:leftChars="1" w:left="2" w:firstLineChars="150" w:firstLine="360"/>
        <w:rPr>
          <w:rFonts w:ascii="宋体" w:hAnsi="宋体" w:hint="eastAsia"/>
          <w:color w:val="000000"/>
        </w:rPr>
      </w:pPr>
      <w:r>
        <w:rPr>
          <w:rFonts w:ascii="宋体" w:hAnsi="宋体" w:hint="eastAsia"/>
          <w:color w:val="000000"/>
        </w:rPr>
        <w:t>经办员审核凭证后在</w:t>
      </w:r>
      <w:r>
        <w:rPr>
          <w:rFonts w:ascii="宋体" w:hAnsi="宋体" w:hint="eastAsia"/>
          <w:bCs/>
          <w:color w:val="000000"/>
        </w:rPr>
        <w:t>《外币票据托收申请书》加盖业务章；</w:t>
      </w:r>
      <w:r>
        <w:rPr>
          <w:rFonts w:ascii="宋体" w:hAnsi="宋体" w:hint="eastAsia"/>
          <w:color w:val="000000"/>
        </w:rPr>
        <w:t>第一联经办行留存；第二联连同票据交支行；第三联交申请人（款项收妥后收回，连同《申请书》第一联及身份证复印件等一同单夹保管）。</w:t>
      </w:r>
    </w:p>
    <w:p w14:paraId="14B3E519" w14:textId="77777777" w:rsidR="00000000" w:rsidRDefault="00C62A6C">
      <w:pPr>
        <w:spacing w:line="360" w:lineRule="auto"/>
        <w:ind w:leftChars="1" w:left="2" w:firstLineChars="100" w:firstLine="240"/>
        <w:rPr>
          <w:rFonts w:ascii="宋体" w:hAnsi="宋体" w:hint="eastAsia"/>
          <w:color w:val="000000"/>
        </w:rPr>
      </w:pPr>
      <w:r>
        <w:rPr>
          <w:rFonts w:ascii="宋体" w:hAnsi="宋体" w:cs="Arial" w:hint="eastAsia"/>
          <w:color w:val="000000"/>
        </w:rPr>
        <w:t>2</w:t>
      </w:r>
      <w:r>
        <w:rPr>
          <w:rFonts w:ascii="宋体" w:hAnsi="宋体" w:hint="eastAsia"/>
          <w:color w:val="000000"/>
        </w:rPr>
        <w:t>、在《外币票据托收申请书》（银行留存联）</w:t>
      </w:r>
      <w:r>
        <w:rPr>
          <w:rFonts w:ascii="宋体" w:hAnsi="宋体" w:cs="Arial" w:hint="eastAsia"/>
          <w:color w:val="000000"/>
        </w:rPr>
        <w:t>“</w:t>
      </w:r>
      <w:r>
        <w:rPr>
          <w:rFonts w:ascii="宋体" w:hAnsi="宋体" w:hint="eastAsia"/>
          <w:color w:val="000000"/>
        </w:rPr>
        <w:t>银行专用栏</w:t>
      </w:r>
      <w:r>
        <w:rPr>
          <w:rFonts w:ascii="宋体" w:hAnsi="宋体" w:cs="Arial" w:hint="eastAsia"/>
          <w:color w:val="000000"/>
        </w:rPr>
        <w:t>—</w:t>
      </w:r>
      <w:r>
        <w:rPr>
          <w:rFonts w:ascii="宋体" w:hAnsi="宋体" w:hint="eastAsia"/>
          <w:color w:val="000000"/>
        </w:rPr>
        <w:t>备注</w:t>
      </w:r>
      <w:r>
        <w:rPr>
          <w:rFonts w:ascii="宋体" w:hAnsi="宋体" w:cs="Arial" w:hint="eastAsia"/>
          <w:color w:val="000000"/>
        </w:rPr>
        <w:t>”</w:t>
      </w:r>
      <w:r>
        <w:rPr>
          <w:rFonts w:ascii="宋体" w:hAnsi="宋体" w:hint="eastAsia"/>
          <w:color w:val="000000"/>
        </w:rPr>
        <w:t>中</w:t>
      </w:r>
      <w:r>
        <w:rPr>
          <w:rFonts w:ascii="宋体" w:hAnsi="宋体" w:hint="eastAsia"/>
          <w:bCs/>
          <w:color w:val="000000"/>
        </w:rPr>
        <w:t>注明托收方式，主要有三种：立即贷记、安全托收、标准托收</w:t>
      </w:r>
      <w:r>
        <w:rPr>
          <w:rFonts w:ascii="宋体" w:hAnsi="宋体" w:hint="eastAsia"/>
          <w:color w:val="000000"/>
        </w:rPr>
        <w:t>（三种托收方式解释详见对公部分）</w:t>
      </w:r>
    </w:p>
    <w:p w14:paraId="5468B397" w14:textId="77777777" w:rsidR="00000000" w:rsidRDefault="00C62A6C">
      <w:pPr>
        <w:spacing w:line="360" w:lineRule="auto"/>
        <w:ind w:left="2" w:firstLine="480"/>
        <w:rPr>
          <w:rFonts w:ascii="宋体" w:hAnsi="宋体" w:hint="eastAsia"/>
        </w:rPr>
      </w:pPr>
      <w:r>
        <w:rPr>
          <w:rFonts w:ascii="宋体" w:hAnsi="宋体" w:hint="eastAsia"/>
        </w:rPr>
        <w:t>托收方式选择及回款处理参照下表</w:t>
      </w:r>
    </w:p>
    <w:p w14:paraId="4FBE9AF2" w14:textId="77777777" w:rsidR="00000000" w:rsidRDefault="00C62A6C">
      <w:pPr>
        <w:spacing w:line="360" w:lineRule="auto"/>
        <w:ind w:left="2" w:firstLine="480"/>
        <w:rPr>
          <w:rFonts w:ascii="宋体" w:hAnsi="宋体" w:hint="eastAsia"/>
        </w:rPr>
      </w:pPr>
      <w:r>
        <w:rPr>
          <w:rFonts w:ascii="宋体" w:hAnsi="宋体" w:hint="eastAsia"/>
        </w:rPr>
        <w:t>外币票据（旅行支票除外）的托收方式与存</w:t>
      </w:r>
      <w:r>
        <w:rPr>
          <w:rFonts w:ascii="宋体" w:hAnsi="宋体" w:hint="eastAsia"/>
        </w:rPr>
        <w:t>期一览表：</w:t>
      </w:r>
    </w:p>
    <w:p w14:paraId="5E4B0FC0" w14:textId="77777777" w:rsidR="00000000" w:rsidRDefault="00C62A6C">
      <w:pPr>
        <w:autoSpaceDE w:val="0"/>
        <w:autoSpaceDN w:val="0"/>
        <w:adjustRightInd w:val="0"/>
        <w:spacing w:line="360" w:lineRule="auto"/>
        <w:ind w:left="2" w:firstLine="482"/>
        <w:rPr>
          <w:rFonts w:ascii="宋体" w:hAnsi="宋体" w:cs="宋体" w:hint="eastAsia"/>
          <w:b/>
          <w:color w:val="000000"/>
          <w:kern w:val="0"/>
        </w:rPr>
      </w:pPr>
    </w:p>
    <w:p w14:paraId="00A830CA" w14:textId="77777777" w:rsidR="00000000" w:rsidRDefault="00C62A6C">
      <w:pPr>
        <w:autoSpaceDE w:val="0"/>
        <w:autoSpaceDN w:val="0"/>
        <w:adjustRightInd w:val="0"/>
        <w:spacing w:line="360" w:lineRule="auto"/>
        <w:ind w:left="2" w:firstLine="482"/>
        <w:rPr>
          <w:rFonts w:ascii="宋体" w:hAnsi="宋体" w:cs="宋体" w:hint="eastAsia"/>
          <w:b/>
          <w:color w:val="000000"/>
          <w:kern w:val="0"/>
        </w:rPr>
      </w:pPr>
    </w:p>
    <w:tbl>
      <w:tblPr>
        <w:tblW w:w="0" w:type="auto"/>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68"/>
        <w:gridCol w:w="2972"/>
        <w:gridCol w:w="1409"/>
        <w:gridCol w:w="1291"/>
        <w:gridCol w:w="1750"/>
      </w:tblGrid>
      <w:tr w:rsidR="00000000" w14:paraId="0210F644" w14:textId="77777777">
        <w:trPr>
          <w:trHeight w:val="459"/>
        </w:trPr>
        <w:tc>
          <w:tcPr>
            <w:tcW w:w="1168" w:type="dxa"/>
            <w:tcBorders>
              <w:top w:val="single" w:sz="4" w:space="0" w:color="auto"/>
              <w:left w:val="single" w:sz="4" w:space="0" w:color="auto"/>
              <w:bottom w:val="single" w:sz="4" w:space="0" w:color="auto"/>
              <w:right w:val="single" w:sz="4" w:space="0" w:color="auto"/>
            </w:tcBorders>
            <w:vAlign w:val="center"/>
          </w:tcPr>
          <w:p w14:paraId="4F646869" w14:textId="77777777" w:rsidR="00000000" w:rsidRDefault="00C62A6C">
            <w:pPr>
              <w:spacing w:line="360" w:lineRule="auto"/>
              <w:ind w:left="2" w:firstLine="480"/>
              <w:jc w:val="center"/>
              <w:rPr>
                <w:rFonts w:ascii="宋体" w:hAnsi="宋体"/>
              </w:rPr>
            </w:pPr>
          </w:p>
        </w:tc>
        <w:tc>
          <w:tcPr>
            <w:tcW w:w="2972" w:type="dxa"/>
            <w:tcBorders>
              <w:top w:val="single" w:sz="4" w:space="0" w:color="auto"/>
              <w:left w:val="single" w:sz="4" w:space="0" w:color="auto"/>
              <w:bottom w:val="single" w:sz="4" w:space="0" w:color="auto"/>
              <w:right w:val="single" w:sz="4" w:space="0" w:color="auto"/>
            </w:tcBorders>
            <w:vAlign w:val="center"/>
          </w:tcPr>
          <w:p w14:paraId="5A06525F" w14:textId="77777777" w:rsidR="00000000" w:rsidRDefault="00C62A6C">
            <w:pPr>
              <w:spacing w:line="360" w:lineRule="auto"/>
              <w:ind w:left="2" w:firstLine="482"/>
              <w:jc w:val="center"/>
              <w:rPr>
                <w:rFonts w:ascii="宋体" w:hAnsi="宋体"/>
                <w:b/>
                <w:bCs/>
              </w:rPr>
            </w:pPr>
            <w:r>
              <w:rPr>
                <w:rFonts w:ascii="宋体" w:hAnsi="宋体" w:hint="eastAsia"/>
                <w:b/>
                <w:bCs/>
              </w:rPr>
              <w:t>票据金额</w:t>
            </w:r>
          </w:p>
        </w:tc>
        <w:tc>
          <w:tcPr>
            <w:tcW w:w="1409" w:type="dxa"/>
            <w:tcBorders>
              <w:top w:val="single" w:sz="4" w:space="0" w:color="auto"/>
              <w:left w:val="single" w:sz="4" w:space="0" w:color="auto"/>
              <w:bottom w:val="single" w:sz="4" w:space="0" w:color="auto"/>
              <w:right w:val="single" w:sz="4" w:space="0" w:color="auto"/>
            </w:tcBorders>
            <w:vAlign w:val="center"/>
          </w:tcPr>
          <w:p w14:paraId="3F92DDBB" w14:textId="77777777" w:rsidR="00000000" w:rsidRDefault="00C62A6C">
            <w:pPr>
              <w:spacing w:line="360" w:lineRule="auto"/>
              <w:ind w:left="2" w:firstLine="482"/>
              <w:jc w:val="center"/>
              <w:rPr>
                <w:rFonts w:ascii="宋体" w:hAnsi="宋体"/>
                <w:b/>
                <w:bCs/>
              </w:rPr>
            </w:pPr>
            <w:r>
              <w:rPr>
                <w:rFonts w:ascii="宋体" w:hAnsi="宋体" w:hint="eastAsia"/>
                <w:b/>
                <w:bCs/>
              </w:rPr>
              <w:t>方式</w:t>
            </w:r>
          </w:p>
        </w:tc>
        <w:tc>
          <w:tcPr>
            <w:tcW w:w="1291" w:type="dxa"/>
            <w:tcBorders>
              <w:top w:val="single" w:sz="4" w:space="0" w:color="auto"/>
              <w:left w:val="single" w:sz="4" w:space="0" w:color="auto"/>
              <w:bottom w:val="single" w:sz="4" w:space="0" w:color="auto"/>
              <w:right w:val="single" w:sz="4" w:space="0" w:color="auto"/>
            </w:tcBorders>
            <w:vAlign w:val="center"/>
          </w:tcPr>
          <w:p w14:paraId="005112E6" w14:textId="77777777" w:rsidR="00000000" w:rsidRDefault="00C62A6C">
            <w:pPr>
              <w:spacing w:line="360" w:lineRule="auto"/>
              <w:ind w:left="2" w:firstLine="482"/>
              <w:jc w:val="center"/>
              <w:rPr>
                <w:rFonts w:ascii="宋体" w:hAnsi="宋体"/>
                <w:b/>
                <w:bCs/>
              </w:rPr>
            </w:pPr>
            <w:r>
              <w:rPr>
                <w:rFonts w:ascii="宋体" w:hAnsi="宋体" w:hint="eastAsia"/>
                <w:b/>
                <w:bCs/>
              </w:rPr>
              <w:t>一般回款时间</w:t>
            </w:r>
          </w:p>
        </w:tc>
        <w:tc>
          <w:tcPr>
            <w:tcW w:w="1750" w:type="dxa"/>
            <w:tcBorders>
              <w:top w:val="single" w:sz="4" w:space="0" w:color="auto"/>
              <w:left w:val="single" w:sz="4" w:space="0" w:color="auto"/>
              <w:bottom w:val="single" w:sz="4" w:space="0" w:color="auto"/>
              <w:right w:val="single" w:sz="4" w:space="0" w:color="auto"/>
            </w:tcBorders>
            <w:vAlign w:val="center"/>
          </w:tcPr>
          <w:p w14:paraId="414EAB5D" w14:textId="77777777" w:rsidR="00000000" w:rsidRDefault="00C62A6C">
            <w:pPr>
              <w:spacing w:line="360" w:lineRule="auto"/>
              <w:ind w:left="2" w:firstLine="482"/>
              <w:jc w:val="center"/>
              <w:rPr>
                <w:rFonts w:ascii="宋体" w:hAnsi="宋体"/>
                <w:b/>
                <w:bCs/>
              </w:rPr>
            </w:pPr>
            <w:r>
              <w:rPr>
                <w:rFonts w:ascii="宋体" w:hAnsi="宋体" w:hint="eastAsia"/>
                <w:b/>
                <w:bCs/>
              </w:rPr>
              <w:t>存期</w:t>
            </w:r>
          </w:p>
        </w:tc>
      </w:tr>
      <w:tr w:rsidR="00000000" w14:paraId="3992B845" w14:textId="77777777">
        <w:trPr>
          <w:cantSplit/>
          <w:trHeight w:val="763"/>
        </w:trPr>
        <w:tc>
          <w:tcPr>
            <w:tcW w:w="1168" w:type="dxa"/>
            <w:vMerge w:val="restart"/>
            <w:tcBorders>
              <w:top w:val="single" w:sz="4" w:space="0" w:color="auto"/>
              <w:left w:val="single" w:sz="4" w:space="0" w:color="auto"/>
              <w:bottom w:val="single" w:sz="4" w:space="0" w:color="auto"/>
              <w:right w:val="single" w:sz="4" w:space="0" w:color="auto"/>
            </w:tcBorders>
            <w:vAlign w:val="center"/>
          </w:tcPr>
          <w:p w14:paraId="5FC44AA5" w14:textId="77777777" w:rsidR="00000000" w:rsidRDefault="00C62A6C">
            <w:pPr>
              <w:spacing w:line="360" w:lineRule="auto"/>
              <w:ind w:left="2" w:firstLine="482"/>
              <w:jc w:val="center"/>
              <w:rPr>
                <w:rFonts w:ascii="宋体" w:hAnsi="宋体"/>
                <w:b/>
                <w:bCs/>
              </w:rPr>
            </w:pPr>
            <w:r>
              <w:rPr>
                <w:rFonts w:ascii="宋体" w:hAnsi="宋体" w:hint="eastAsia"/>
                <w:b/>
                <w:bCs/>
              </w:rPr>
              <w:t>个人客户</w:t>
            </w:r>
          </w:p>
        </w:tc>
        <w:tc>
          <w:tcPr>
            <w:tcW w:w="2972" w:type="dxa"/>
            <w:tcBorders>
              <w:top w:val="single" w:sz="4" w:space="0" w:color="auto"/>
              <w:left w:val="single" w:sz="4" w:space="0" w:color="auto"/>
              <w:bottom w:val="single" w:sz="4" w:space="0" w:color="auto"/>
              <w:right w:val="single" w:sz="4" w:space="0" w:color="auto"/>
            </w:tcBorders>
            <w:vAlign w:val="center"/>
          </w:tcPr>
          <w:p w14:paraId="087081C6" w14:textId="77777777" w:rsidR="00000000" w:rsidRDefault="00C62A6C">
            <w:pPr>
              <w:spacing w:line="360" w:lineRule="auto"/>
              <w:ind w:left="2" w:firstLine="480"/>
              <w:jc w:val="center"/>
              <w:rPr>
                <w:rFonts w:ascii="宋体" w:hAnsi="宋体"/>
              </w:rPr>
            </w:pPr>
            <w:r>
              <w:rPr>
                <w:rFonts w:ascii="宋体" w:hAnsi="宋体" w:hint="eastAsia"/>
                <w:color w:val="000000"/>
              </w:rPr>
              <w:t>等值</w:t>
            </w:r>
            <w:r>
              <w:rPr>
                <w:rFonts w:ascii="宋体" w:hAnsi="宋体" w:hint="eastAsia"/>
                <w:color w:val="000000"/>
              </w:rPr>
              <w:t>5000</w:t>
            </w:r>
            <w:r>
              <w:rPr>
                <w:rFonts w:ascii="宋体" w:hAnsi="宋体" w:hint="eastAsia"/>
                <w:color w:val="000000"/>
              </w:rPr>
              <w:t>美元（含）以下</w:t>
            </w:r>
          </w:p>
        </w:tc>
        <w:tc>
          <w:tcPr>
            <w:tcW w:w="1409" w:type="dxa"/>
            <w:tcBorders>
              <w:top w:val="single" w:sz="4" w:space="0" w:color="auto"/>
              <w:left w:val="single" w:sz="4" w:space="0" w:color="auto"/>
              <w:bottom w:val="single" w:sz="4" w:space="0" w:color="auto"/>
              <w:right w:val="single" w:sz="4" w:space="0" w:color="auto"/>
            </w:tcBorders>
            <w:vAlign w:val="center"/>
          </w:tcPr>
          <w:p w14:paraId="5F2F4DA3" w14:textId="77777777" w:rsidR="00000000" w:rsidRDefault="00C62A6C">
            <w:pPr>
              <w:spacing w:line="360" w:lineRule="auto"/>
              <w:ind w:left="2" w:firstLine="480"/>
              <w:jc w:val="center"/>
              <w:rPr>
                <w:rFonts w:ascii="宋体" w:hAnsi="宋体"/>
              </w:rPr>
            </w:pPr>
            <w:r>
              <w:rPr>
                <w:rFonts w:ascii="宋体" w:hAnsi="宋体" w:hint="eastAsia"/>
              </w:rPr>
              <w:t>立即贷记</w:t>
            </w:r>
          </w:p>
        </w:tc>
        <w:tc>
          <w:tcPr>
            <w:tcW w:w="1291" w:type="dxa"/>
            <w:tcBorders>
              <w:top w:val="single" w:sz="4" w:space="0" w:color="auto"/>
              <w:left w:val="single" w:sz="4" w:space="0" w:color="auto"/>
              <w:bottom w:val="single" w:sz="4" w:space="0" w:color="auto"/>
              <w:right w:val="single" w:sz="4" w:space="0" w:color="auto"/>
            </w:tcBorders>
            <w:vAlign w:val="center"/>
          </w:tcPr>
          <w:p w14:paraId="34C255B6" w14:textId="77777777" w:rsidR="00000000" w:rsidRDefault="00C62A6C">
            <w:pPr>
              <w:spacing w:line="360" w:lineRule="auto"/>
              <w:ind w:left="2" w:firstLine="480"/>
              <w:jc w:val="center"/>
              <w:rPr>
                <w:rFonts w:ascii="宋体" w:hAnsi="宋体"/>
              </w:rPr>
            </w:pPr>
            <w:r>
              <w:rPr>
                <w:rFonts w:ascii="宋体" w:hAnsi="宋体" w:hint="eastAsia"/>
              </w:rPr>
              <w:t>1</w:t>
            </w:r>
            <w:r>
              <w:rPr>
                <w:rFonts w:ascii="宋体" w:hAnsi="宋体" w:hint="eastAsia"/>
              </w:rPr>
              <w:t>个月</w:t>
            </w:r>
          </w:p>
        </w:tc>
        <w:tc>
          <w:tcPr>
            <w:tcW w:w="1750" w:type="dxa"/>
            <w:tcBorders>
              <w:top w:val="single" w:sz="4" w:space="0" w:color="auto"/>
              <w:left w:val="single" w:sz="4" w:space="0" w:color="auto"/>
              <w:bottom w:val="single" w:sz="4" w:space="0" w:color="auto"/>
              <w:right w:val="single" w:sz="4" w:space="0" w:color="auto"/>
            </w:tcBorders>
            <w:vAlign w:val="center"/>
          </w:tcPr>
          <w:p w14:paraId="1E5EE563" w14:textId="77777777" w:rsidR="00000000" w:rsidRDefault="00C62A6C">
            <w:pPr>
              <w:spacing w:line="360" w:lineRule="auto"/>
              <w:ind w:left="2" w:firstLine="480"/>
              <w:jc w:val="center"/>
              <w:rPr>
                <w:rFonts w:ascii="宋体" w:hAnsi="宋体"/>
              </w:rPr>
            </w:pPr>
            <w:r>
              <w:rPr>
                <w:rFonts w:ascii="宋体" w:hAnsi="宋体" w:hint="eastAsia"/>
              </w:rPr>
              <w:t>1</w:t>
            </w:r>
            <w:r>
              <w:rPr>
                <w:rFonts w:ascii="宋体" w:hAnsi="宋体" w:hint="eastAsia"/>
              </w:rPr>
              <w:t>个月</w:t>
            </w:r>
          </w:p>
        </w:tc>
      </w:tr>
      <w:tr w:rsidR="00000000" w14:paraId="79FE48CC" w14:textId="77777777">
        <w:trPr>
          <w:cantSplit/>
        </w:trPr>
        <w:tc>
          <w:tcPr>
            <w:tcW w:w="1168" w:type="dxa"/>
            <w:vMerge/>
            <w:tcBorders>
              <w:top w:val="single" w:sz="4" w:space="0" w:color="auto"/>
              <w:left w:val="single" w:sz="4" w:space="0" w:color="auto"/>
              <w:bottom w:val="single" w:sz="4" w:space="0" w:color="auto"/>
              <w:right w:val="single" w:sz="4" w:space="0" w:color="auto"/>
            </w:tcBorders>
            <w:vAlign w:val="center"/>
          </w:tcPr>
          <w:p w14:paraId="4CB3F679" w14:textId="77777777" w:rsidR="00000000" w:rsidRDefault="00C62A6C">
            <w:pPr>
              <w:widowControl/>
              <w:spacing w:line="360" w:lineRule="auto"/>
              <w:ind w:firstLine="482"/>
              <w:rPr>
                <w:rFonts w:ascii="宋体" w:hAnsi="宋体"/>
                <w:b/>
                <w:bCs/>
              </w:rPr>
            </w:pPr>
          </w:p>
        </w:tc>
        <w:tc>
          <w:tcPr>
            <w:tcW w:w="2972" w:type="dxa"/>
            <w:tcBorders>
              <w:top w:val="single" w:sz="4" w:space="0" w:color="auto"/>
              <w:left w:val="single" w:sz="4" w:space="0" w:color="auto"/>
              <w:bottom w:val="single" w:sz="4" w:space="0" w:color="auto"/>
              <w:right w:val="single" w:sz="4" w:space="0" w:color="auto"/>
            </w:tcBorders>
            <w:vAlign w:val="center"/>
          </w:tcPr>
          <w:p w14:paraId="2F035DC5" w14:textId="77777777" w:rsidR="00000000" w:rsidRDefault="00C62A6C">
            <w:pPr>
              <w:spacing w:line="360" w:lineRule="auto"/>
              <w:ind w:left="2" w:firstLine="480"/>
              <w:jc w:val="center"/>
              <w:rPr>
                <w:rFonts w:ascii="宋体" w:hAnsi="宋体"/>
                <w:color w:val="000000"/>
              </w:rPr>
            </w:pPr>
            <w:r>
              <w:rPr>
                <w:rFonts w:ascii="宋体" w:hAnsi="宋体" w:hint="eastAsia"/>
                <w:color w:val="000000"/>
              </w:rPr>
              <w:t>等值</w:t>
            </w:r>
            <w:r>
              <w:rPr>
                <w:rFonts w:ascii="宋体" w:hAnsi="宋体" w:hint="eastAsia"/>
                <w:color w:val="000000"/>
              </w:rPr>
              <w:t>2000</w:t>
            </w:r>
            <w:r>
              <w:rPr>
                <w:rFonts w:ascii="宋体" w:hAnsi="宋体" w:hint="eastAsia"/>
                <w:color w:val="000000"/>
              </w:rPr>
              <w:t>美元（含）－</w:t>
            </w:r>
            <w:r>
              <w:rPr>
                <w:rFonts w:ascii="宋体" w:hAnsi="宋体" w:hint="eastAsia"/>
                <w:color w:val="000000"/>
              </w:rPr>
              <w:t>5000</w:t>
            </w:r>
            <w:r>
              <w:rPr>
                <w:rFonts w:ascii="宋体" w:hAnsi="宋体" w:hint="eastAsia"/>
                <w:color w:val="000000"/>
              </w:rPr>
              <w:t>美元（含）（新客户）</w:t>
            </w:r>
          </w:p>
        </w:tc>
        <w:tc>
          <w:tcPr>
            <w:tcW w:w="1409" w:type="dxa"/>
            <w:tcBorders>
              <w:top w:val="single" w:sz="4" w:space="0" w:color="auto"/>
              <w:left w:val="single" w:sz="4" w:space="0" w:color="auto"/>
              <w:bottom w:val="single" w:sz="4" w:space="0" w:color="auto"/>
              <w:right w:val="single" w:sz="4" w:space="0" w:color="auto"/>
            </w:tcBorders>
            <w:vAlign w:val="center"/>
          </w:tcPr>
          <w:p w14:paraId="2F3111EE" w14:textId="77777777" w:rsidR="00000000" w:rsidRDefault="00C62A6C">
            <w:pPr>
              <w:spacing w:line="360" w:lineRule="auto"/>
              <w:ind w:left="2" w:firstLine="480"/>
              <w:jc w:val="center"/>
              <w:rPr>
                <w:rFonts w:ascii="宋体" w:hAnsi="宋体"/>
              </w:rPr>
            </w:pPr>
            <w:r>
              <w:rPr>
                <w:rFonts w:ascii="宋体" w:hAnsi="宋体" w:hint="eastAsia"/>
              </w:rPr>
              <w:t>立即贷记（如采用）</w:t>
            </w:r>
          </w:p>
        </w:tc>
        <w:tc>
          <w:tcPr>
            <w:tcW w:w="1291" w:type="dxa"/>
            <w:tcBorders>
              <w:top w:val="single" w:sz="4" w:space="0" w:color="auto"/>
              <w:left w:val="single" w:sz="4" w:space="0" w:color="auto"/>
              <w:bottom w:val="single" w:sz="4" w:space="0" w:color="auto"/>
              <w:right w:val="single" w:sz="4" w:space="0" w:color="auto"/>
            </w:tcBorders>
            <w:vAlign w:val="center"/>
          </w:tcPr>
          <w:p w14:paraId="08899641" w14:textId="77777777" w:rsidR="00000000" w:rsidRDefault="00C62A6C">
            <w:pPr>
              <w:spacing w:line="360" w:lineRule="auto"/>
              <w:ind w:left="2" w:firstLine="480"/>
              <w:jc w:val="center"/>
              <w:rPr>
                <w:rFonts w:ascii="宋体" w:hAnsi="宋体"/>
              </w:rPr>
            </w:pPr>
            <w:r>
              <w:rPr>
                <w:rFonts w:ascii="宋体" w:hAnsi="宋体" w:hint="eastAsia"/>
              </w:rPr>
              <w:t>1</w:t>
            </w:r>
            <w:r>
              <w:rPr>
                <w:rFonts w:ascii="宋体" w:hAnsi="宋体" w:hint="eastAsia"/>
              </w:rPr>
              <w:t>个月</w:t>
            </w:r>
          </w:p>
        </w:tc>
        <w:tc>
          <w:tcPr>
            <w:tcW w:w="1750" w:type="dxa"/>
            <w:tcBorders>
              <w:top w:val="single" w:sz="4" w:space="0" w:color="auto"/>
              <w:left w:val="single" w:sz="4" w:space="0" w:color="auto"/>
              <w:bottom w:val="single" w:sz="4" w:space="0" w:color="auto"/>
              <w:right w:val="single" w:sz="4" w:space="0" w:color="auto"/>
            </w:tcBorders>
            <w:vAlign w:val="center"/>
          </w:tcPr>
          <w:p w14:paraId="2155F755" w14:textId="77777777" w:rsidR="00000000" w:rsidRDefault="00C62A6C">
            <w:pPr>
              <w:spacing w:line="360" w:lineRule="auto"/>
              <w:ind w:left="2" w:firstLine="480"/>
              <w:jc w:val="center"/>
              <w:rPr>
                <w:rFonts w:ascii="宋体" w:hAnsi="宋体"/>
              </w:rPr>
            </w:pPr>
            <w:r>
              <w:rPr>
                <w:rFonts w:ascii="宋体" w:hAnsi="宋体" w:hint="eastAsia"/>
              </w:rPr>
              <w:t>1</w:t>
            </w:r>
            <w:r>
              <w:rPr>
                <w:rFonts w:ascii="宋体" w:hAnsi="宋体" w:hint="eastAsia"/>
              </w:rPr>
              <w:t>个月基础上适当延长</w:t>
            </w:r>
          </w:p>
        </w:tc>
      </w:tr>
      <w:tr w:rsidR="00000000" w14:paraId="0F218A8F" w14:textId="77777777">
        <w:trPr>
          <w:cantSplit/>
        </w:trPr>
        <w:tc>
          <w:tcPr>
            <w:tcW w:w="1168" w:type="dxa"/>
            <w:vMerge/>
            <w:tcBorders>
              <w:top w:val="single" w:sz="4" w:space="0" w:color="auto"/>
              <w:left w:val="single" w:sz="4" w:space="0" w:color="auto"/>
              <w:bottom w:val="single" w:sz="4" w:space="0" w:color="auto"/>
              <w:right w:val="single" w:sz="4" w:space="0" w:color="auto"/>
            </w:tcBorders>
            <w:vAlign w:val="center"/>
          </w:tcPr>
          <w:p w14:paraId="2B3BC0E8" w14:textId="77777777" w:rsidR="00000000" w:rsidRDefault="00C62A6C">
            <w:pPr>
              <w:widowControl/>
              <w:spacing w:line="360" w:lineRule="auto"/>
              <w:ind w:firstLine="482"/>
              <w:rPr>
                <w:rFonts w:ascii="宋体" w:hAnsi="宋体"/>
                <w:b/>
                <w:bCs/>
              </w:rPr>
            </w:pPr>
          </w:p>
        </w:tc>
        <w:tc>
          <w:tcPr>
            <w:tcW w:w="2972" w:type="dxa"/>
            <w:tcBorders>
              <w:top w:val="single" w:sz="4" w:space="0" w:color="auto"/>
              <w:left w:val="single" w:sz="4" w:space="0" w:color="auto"/>
              <w:bottom w:val="single" w:sz="4" w:space="0" w:color="auto"/>
              <w:right w:val="single" w:sz="4" w:space="0" w:color="auto"/>
            </w:tcBorders>
            <w:vAlign w:val="center"/>
          </w:tcPr>
          <w:p w14:paraId="2E64556E" w14:textId="77777777" w:rsidR="00000000" w:rsidRDefault="00C62A6C">
            <w:pPr>
              <w:spacing w:line="360" w:lineRule="auto"/>
              <w:ind w:firstLine="480"/>
              <w:jc w:val="center"/>
              <w:rPr>
                <w:rFonts w:ascii="宋体" w:hAnsi="宋体"/>
              </w:rPr>
            </w:pPr>
            <w:r>
              <w:rPr>
                <w:rFonts w:ascii="宋体" w:hAnsi="宋体" w:hint="eastAsia"/>
                <w:color w:val="000000"/>
              </w:rPr>
              <w:t>等值</w:t>
            </w:r>
            <w:r>
              <w:rPr>
                <w:rFonts w:ascii="宋体" w:hAnsi="宋体" w:hint="eastAsia"/>
                <w:color w:val="000000"/>
              </w:rPr>
              <w:t>2000</w:t>
            </w:r>
            <w:r>
              <w:rPr>
                <w:rFonts w:ascii="宋体" w:hAnsi="宋体" w:hint="eastAsia"/>
                <w:color w:val="000000"/>
              </w:rPr>
              <w:t>美元（含）－</w:t>
            </w:r>
            <w:r>
              <w:rPr>
                <w:rFonts w:ascii="宋体" w:hAnsi="宋体" w:hint="eastAsia"/>
                <w:color w:val="000000"/>
              </w:rPr>
              <w:t>5000</w:t>
            </w:r>
            <w:r>
              <w:rPr>
                <w:rFonts w:ascii="宋体" w:hAnsi="宋体" w:hint="eastAsia"/>
                <w:color w:val="000000"/>
              </w:rPr>
              <w:t>美元（含）（新客户）</w:t>
            </w:r>
          </w:p>
        </w:tc>
        <w:tc>
          <w:tcPr>
            <w:tcW w:w="1409" w:type="dxa"/>
            <w:tcBorders>
              <w:top w:val="single" w:sz="4" w:space="0" w:color="auto"/>
              <w:left w:val="single" w:sz="4" w:space="0" w:color="auto"/>
              <w:bottom w:val="single" w:sz="4" w:space="0" w:color="auto"/>
              <w:right w:val="single" w:sz="4" w:space="0" w:color="auto"/>
            </w:tcBorders>
            <w:vAlign w:val="center"/>
          </w:tcPr>
          <w:p w14:paraId="5A2E2BEF" w14:textId="77777777" w:rsidR="00000000" w:rsidRDefault="00C62A6C">
            <w:pPr>
              <w:spacing w:line="360" w:lineRule="auto"/>
              <w:ind w:firstLine="480"/>
              <w:jc w:val="center"/>
              <w:rPr>
                <w:rFonts w:ascii="宋体" w:hAnsi="宋体"/>
                <w:color w:val="000000"/>
              </w:rPr>
            </w:pPr>
            <w:r>
              <w:rPr>
                <w:rFonts w:ascii="宋体" w:hAnsi="宋体" w:hint="eastAsia"/>
                <w:color w:val="000000"/>
              </w:rPr>
              <w:t>安全托收或托收</w:t>
            </w:r>
          </w:p>
          <w:p w14:paraId="38585AE6" w14:textId="77777777" w:rsidR="00000000" w:rsidRDefault="00C62A6C">
            <w:pPr>
              <w:spacing w:line="360" w:lineRule="auto"/>
              <w:ind w:firstLine="480"/>
              <w:jc w:val="center"/>
              <w:rPr>
                <w:rFonts w:ascii="宋体" w:hAnsi="宋体"/>
              </w:rPr>
            </w:pPr>
            <w:r>
              <w:rPr>
                <w:rFonts w:ascii="宋体" w:hAnsi="宋体" w:hint="eastAsia"/>
              </w:rPr>
              <w:t>（如采用）</w:t>
            </w:r>
          </w:p>
        </w:tc>
        <w:tc>
          <w:tcPr>
            <w:tcW w:w="1291" w:type="dxa"/>
            <w:tcBorders>
              <w:top w:val="single" w:sz="4" w:space="0" w:color="auto"/>
              <w:left w:val="single" w:sz="4" w:space="0" w:color="auto"/>
              <w:bottom w:val="single" w:sz="4" w:space="0" w:color="auto"/>
              <w:right w:val="single" w:sz="4" w:space="0" w:color="auto"/>
            </w:tcBorders>
            <w:vAlign w:val="center"/>
          </w:tcPr>
          <w:p w14:paraId="30A3F2B0" w14:textId="77777777" w:rsidR="00000000" w:rsidRDefault="00C62A6C">
            <w:pPr>
              <w:spacing w:line="360" w:lineRule="auto"/>
              <w:ind w:firstLine="480"/>
              <w:jc w:val="center"/>
              <w:rPr>
                <w:rFonts w:ascii="宋体" w:hAnsi="宋体"/>
                <w:color w:val="000000"/>
              </w:rPr>
            </w:pPr>
            <w:r>
              <w:rPr>
                <w:rFonts w:ascii="宋体" w:hAnsi="宋体" w:hint="eastAsia"/>
                <w:color w:val="000000"/>
              </w:rPr>
              <w:t>2</w:t>
            </w:r>
            <w:r>
              <w:rPr>
                <w:rFonts w:ascii="宋体" w:hAnsi="宋体" w:hint="eastAsia"/>
                <w:color w:val="000000"/>
              </w:rPr>
              <w:t>个月</w:t>
            </w:r>
          </w:p>
        </w:tc>
        <w:tc>
          <w:tcPr>
            <w:tcW w:w="1750" w:type="dxa"/>
            <w:tcBorders>
              <w:top w:val="single" w:sz="4" w:space="0" w:color="auto"/>
              <w:left w:val="single" w:sz="4" w:space="0" w:color="auto"/>
              <w:bottom w:val="single" w:sz="4" w:space="0" w:color="auto"/>
              <w:right w:val="single" w:sz="4" w:space="0" w:color="auto"/>
            </w:tcBorders>
            <w:vAlign w:val="center"/>
          </w:tcPr>
          <w:p w14:paraId="1CA20835" w14:textId="77777777" w:rsidR="00000000" w:rsidRDefault="00C62A6C">
            <w:pPr>
              <w:spacing w:line="360" w:lineRule="auto"/>
              <w:ind w:firstLine="480"/>
              <w:jc w:val="center"/>
              <w:rPr>
                <w:rFonts w:ascii="宋体" w:hAnsi="宋体"/>
              </w:rPr>
            </w:pPr>
            <w:r>
              <w:rPr>
                <w:rFonts w:ascii="宋体" w:hAnsi="宋体" w:hint="eastAsia"/>
                <w:color w:val="000000"/>
              </w:rPr>
              <w:t>直接入账</w:t>
            </w:r>
          </w:p>
        </w:tc>
      </w:tr>
      <w:tr w:rsidR="00000000" w14:paraId="183EF208" w14:textId="77777777">
        <w:trPr>
          <w:cantSplit/>
          <w:trHeight w:val="640"/>
        </w:trPr>
        <w:tc>
          <w:tcPr>
            <w:tcW w:w="1168" w:type="dxa"/>
            <w:vMerge/>
            <w:tcBorders>
              <w:top w:val="single" w:sz="4" w:space="0" w:color="auto"/>
              <w:left w:val="single" w:sz="4" w:space="0" w:color="auto"/>
              <w:bottom w:val="single" w:sz="4" w:space="0" w:color="auto"/>
              <w:right w:val="single" w:sz="4" w:space="0" w:color="auto"/>
            </w:tcBorders>
            <w:vAlign w:val="center"/>
          </w:tcPr>
          <w:p w14:paraId="14CD575C" w14:textId="77777777" w:rsidR="00000000" w:rsidRDefault="00C62A6C">
            <w:pPr>
              <w:widowControl/>
              <w:spacing w:line="360" w:lineRule="auto"/>
              <w:ind w:firstLine="482"/>
              <w:rPr>
                <w:rFonts w:ascii="宋体" w:hAnsi="宋体"/>
                <w:b/>
                <w:bCs/>
              </w:rPr>
            </w:pPr>
          </w:p>
        </w:tc>
        <w:tc>
          <w:tcPr>
            <w:tcW w:w="2972" w:type="dxa"/>
            <w:tcBorders>
              <w:top w:val="single" w:sz="4" w:space="0" w:color="auto"/>
              <w:left w:val="single" w:sz="4" w:space="0" w:color="auto"/>
              <w:bottom w:val="single" w:sz="4" w:space="0" w:color="auto"/>
              <w:right w:val="single" w:sz="4" w:space="0" w:color="auto"/>
            </w:tcBorders>
            <w:vAlign w:val="center"/>
          </w:tcPr>
          <w:p w14:paraId="249D1BDF" w14:textId="77777777" w:rsidR="00000000" w:rsidRDefault="00C62A6C">
            <w:pPr>
              <w:spacing w:line="360" w:lineRule="auto"/>
              <w:ind w:firstLine="480"/>
              <w:jc w:val="center"/>
              <w:rPr>
                <w:rFonts w:ascii="宋体" w:hAnsi="宋体"/>
              </w:rPr>
            </w:pPr>
            <w:r>
              <w:rPr>
                <w:rFonts w:ascii="宋体" w:hAnsi="宋体" w:hint="eastAsia"/>
                <w:color w:val="000000"/>
              </w:rPr>
              <w:t>等值</w:t>
            </w:r>
            <w:r>
              <w:rPr>
                <w:rFonts w:ascii="宋体" w:hAnsi="宋体" w:hint="eastAsia"/>
                <w:color w:val="000000"/>
              </w:rPr>
              <w:t>5000</w:t>
            </w:r>
            <w:r>
              <w:rPr>
                <w:rFonts w:ascii="宋体" w:hAnsi="宋体" w:hint="eastAsia"/>
                <w:color w:val="000000"/>
              </w:rPr>
              <w:t>美元（不含）以上</w:t>
            </w:r>
          </w:p>
        </w:tc>
        <w:tc>
          <w:tcPr>
            <w:tcW w:w="1409" w:type="dxa"/>
            <w:tcBorders>
              <w:top w:val="single" w:sz="4" w:space="0" w:color="auto"/>
              <w:left w:val="single" w:sz="4" w:space="0" w:color="auto"/>
              <w:bottom w:val="single" w:sz="4" w:space="0" w:color="auto"/>
              <w:right w:val="single" w:sz="4" w:space="0" w:color="auto"/>
            </w:tcBorders>
            <w:vAlign w:val="center"/>
          </w:tcPr>
          <w:p w14:paraId="3A42FD5F" w14:textId="77777777" w:rsidR="00000000" w:rsidRDefault="00C62A6C">
            <w:pPr>
              <w:spacing w:line="360" w:lineRule="auto"/>
              <w:ind w:firstLine="480"/>
              <w:jc w:val="center"/>
              <w:rPr>
                <w:rFonts w:ascii="宋体" w:hAnsi="宋体"/>
              </w:rPr>
            </w:pPr>
            <w:r>
              <w:rPr>
                <w:rFonts w:ascii="宋体" w:hAnsi="宋体" w:hint="eastAsia"/>
                <w:color w:val="000000"/>
              </w:rPr>
              <w:t>安全托收或托收</w:t>
            </w:r>
          </w:p>
        </w:tc>
        <w:tc>
          <w:tcPr>
            <w:tcW w:w="1291" w:type="dxa"/>
            <w:tcBorders>
              <w:top w:val="single" w:sz="4" w:space="0" w:color="auto"/>
              <w:left w:val="single" w:sz="4" w:space="0" w:color="auto"/>
              <w:bottom w:val="single" w:sz="4" w:space="0" w:color="auto"/>
              <w:right w:val="single" w:sz="4" w:space="0" w:color="auto"/>
            </w:tcBorders>
            <w:vAlign w:val="center"/>
          </w:tcPr>
          <w:p w14:paraId="36FF0AAA" w14:textId="77777777" w:rsidR="00000000" w:rsidRDefault="00C62A6C">
            <w:pPr>
              <w:spacing w:line="360" w:lineRule="auto"/>
              <w:ind w:firstLine="480"/>
              <w:jc w:val="center"/>
              <w:rPr>
                <w:rFonts w:ascii="宋体" w:hAnsi="宋体"/>
                <w:color w:val="000000"/>
              </w:rPr>
            </w:pPr>
            <w:r>
              <w:rPr>
                <w:rFonts w:ascii="宋体" w:hAnsi="宋体" w:hint="eastAsia"/>
                <w:color w:val="000000"/>
              </w:rPr>
              <w:t>2</w:t>
            </w:r>
            <w:r>
              <w:rPr>
                <w:rFonts w:ascii="宋体" w:hAnsi="宋体" w:hint="eastAsia"/>
                <w:color w:val="000000"/>
              </w:rPr>
              <w:t>个月</w:t>
            </w:r>
          </w:p>
        </w:tc>
        <w:tc>
          <w:tcPr>
            <w:tcW w:w="1750" w:type="dxa"/>
            <w:tcBorders>
              <w:top w:val="single" w:sz="4" w:space="0" w:color="auto"/>
              <w:left w:val="single" w:sz="4" w:space="0" w:color="auto"/>
              <w:bottom w:val="single" w:sz="4" w:space="0" w:color="auto"/>
              <w:right w:val="single" w:sz="4" w:space="0" w:color="auto"/>
            </w:tcBorders>
            <w:vAlign w:val="center"/>
          </w:tcPr>
          <w:p w14:paraId="7148FDD6" w14:textId="77777777" w:rsidR="00000000" w:rsidRDefault="00C62A6C">
            <w:pPr>
              <w:spacing w:line="360" w:lineRule="auto"/>
              <w:ind w:firstLine="480"/>
              <w:jc w:val="center"/>
              <w:rPr>
                <w:rFonts w:ascii="宋体" w:hAnsi="宋体"/>
              </w:rPr>
            </w:pPr>
            <w:r>
              <w:rPr>
                <w:rFonts w:ascii="宋体" w:hAnsi="宋体" w:hint="eastAsia"/>
              </w:rPr>
              <w:t>直接入账</w:t>
            </w:r>
          </w:p>
        </w:tc>
      </w:tr>
      <w:tr w:rsidR="00000000" w14:paraId="36F2D780" w14:textId="77777777">
        <w:trPr>
          <w:cantSplit/>
          <w:trHeight w:val="541"/>
        </w:trPr>
        <w:tc>
          <w:tcPr>
            <w:tcW w:w="1168" w:type="dxa"/>
            <w:vMerge w:val="restart"/>
            <w:tcBorders>
              <w:top w:val="single" w:sz="4" w:space="0" w:color="auto"/>
              <w:left w:val="single" w:sz="4" w:space="0" w:color="auto"/>
              <w:bottom w:val="single" w:sz="4" w:space="0" w:color="auto"/>
              <w:right w:val="single" w:sz="4" w:space="0" w:color="auto"/>
            </w:tcBorders>
            <w:vAlign w:val="center"/>
          </w:tcPr>
          <w:p w14:paraId="41D7D6FA" w14:textId="77777777" w:rsidR="00000000" w:rsidRDefault="00C62A6C">
            <w:pPr>
              <w:widowControl/>
              <w:spacing w:line="360" w:lineRule="auto"/>
              <w:ind w:left="2" w:firstLine="482"/>
              <w:jc w:val="center"/>
              <w:rPr>
                <w:rFonts w:ascii="宋体" w:hAnsi="宋体"/>
                <w:b/>
                <w:bCs/>
              </w:rPr>
            </w:pPr>
            <w:r>
              <w:rPr>
                <w:rFonts w:ascii="宋体" w:hAnsi="宋体" w:hint="eastAsia"/>
                <w:b/>
                <w:bCs/>
              </w:rPr>
              <w:t>机构客户</w:t>
            </w:r>
          </w:p>
        </w:tc>
        <w:tc>
          <w:tcPr>
            <w:tcW w:w="2972" w:type="dxa"/>
            <w:tcBorders>
              <w:top w:val="single" w:sz="4" w:space="0" w:color="auto"/>
              <w:left w:val="single" w:sz="4" w:space="0" w:color="auto"/>
              <w:bottom w:val="single" w:sz="4" w:space="0" w:color="auto"/>
              <w:right w:val="single" w:sz="4" w:space="0" w:color="auto"/>
            </w:tcBorders>
            <w:vAlign w:val="center"/>
          </w:tcPr>
          <w:p w14:paraId="105F05E5" w14:textId="77777777" w:rsidR="00000000" w:rsidRDefault="00C62A6C">
            <w:pPr>
              <w:spacing w:line="360" w:lineRule="auto"/>
              <w:ind w:firstLine="480"/>
              <w:jc w:val="center"/>
              <w:rPr>
                <w:rFonts w:ascii="宋体" w:hAnsi="宋体"/>
                <w:color w:val="000000"/>
              </w:rPr>
            </w:pPr>
            <w:r>
              <w:rPr>
                <w:rFonts w:ascii="宋体" w:hAnsi="宋体" w:hint="eastAsia"/>
                <w:color w:val="000000"/>
              </w:rPr>
              <w:t>等值</w:t>
            </w:r>
            <w:r>
              <w:rPr>
                <w:rFonts w:ascii="宋体" w:hAnsi="宋体" w:hint="eastAsia"/>
                <w:color w:val="000000"/>
              </w:rPr>
              <w:t>25000</w:t>
            </w:r>
            <w:r>
              <w:rPr>
                <w:rFonts w:ascii="宋体" w:hAnsi="宋体" w:hint="eastAsia"/>
                <w:color w:val="000000"/>
              </w:rPr>
              <w:t>（含）美元以下</w:t>
            </w:r>
          </w:p>
        </w:tc>
        <w:tc>
          <w:tcPr>
            <w:tcW w:w="1409" w:type="dxa"/>
            <w:tcBorders>
              <w:top w:val="single" w:sz="4" w:space="0" w:color="auto"/>
              <w:left w:val="single" w:sz="4" w:space="0" w:color="auto"/>
              <w:bottom w:val="single" w:sz="4" w:space="0" w:color="auto"/>
              <w:right w:val="single" w:sz="4" w:space="0" w:color="auto"/>
            </w:tcBorders>
            <w:vAlign w:val="center"/>
          </w:tcPr>
          <w:p w14:paraId="2871EA33" w14:textId="77777777" w:rsidR="00000000" w:rsidRDefault="00C62A6C">
            <w:pPr>
              <w:spacing w:line="360" w:lineRule="auto"/>
              <w:ind w:firstLine="480"/>
              <w:jc w:val="center"/>
              <w:rPr>
                <w:rFonts w:ascii="宋体" w:hAnsi="宋体"/>
                <w:color w:val="000000"/>
              </w:rPr>
            </w:pPr>
            <w:r>
              <w:rPr>
                <w:rFonts w:ascii="宋体" w:hAnsi="宋体" w:hint="eastAsia"/>
                <w:color w:val="000000"/>
              </w:rPr>
              <w:t>立即贷记</w:t>
            </w:r>
          </w:p>
        </w:tc>
        <w:tc>
          <w:tcPr>
            <w:tcW w:w="1291" w:type="dxa"/>
            <w:tcBorders>
              <w:top w:val="single" w:sz="4" w:space="0" w:color="auto"/>
              <w:left w:val="single" w:sz="4" w:space="0" w:color="auto"/>
              <w:bottom w:val="single" w:sz="4" w:space="0" w:color="auto"/>
              <w:right w:val="single" w:sz="4" w:space="0" w:color="auto"/>
            </w:tcBorders>
            <w:vAlign w:val="center"/>
          </w:tcPr>
          <w:p w14:paraId="35326F5C" w14:textId="77777777" w:rsidR="00000000" w:rsidRDefault="00C62A6C">
            <w:pPr>
              <w:spacing w:line="360" w:lineRule="auto"/>
              <w:ind w:firstLine="480"/>
              <w:jc w:val="center"/>
              <w:rPr>
                <w:rFonts w:ascii="宋体" w:hAnsi="宋体"/>
                <w:color w:val="000000"/>
              </w:rPr>
            </w:pPr>
            <w:r>
              <w:rPr>
                <w:rFonts w:ascii="宋体" w:hAnsi="宋体" w:hint="eastAsia"/>
                <w:color w:val="000000"/>
              </w:rPr>
              <w:t>1</w:t>
            </w:r>
            <w:r>
              <w:rPr>
                <w:rFonts w:ascii="宋体" w:hAnsi="宋体" w:hint="eastAsia"/>
                <w:color w:val="000000"/>
              </w:rPr>
              <w:t>个月</w:t>
            </w:r>
          </w:p>
        </w:tc>
        <w:tc>
          <w:tcPr>
            <w:tcW w:w="1750" w:type="dxa"/>
            <w:tcBorders>
              <w:top w:val="single" w:sz="4" w:space="0" w:color="auto"/>
              <w:left w:val="single" w:sz="4" w:space="0" w:color="auto"/>
              <w:bottom w:val="single" w:sz="4" w:space="0" w:color="auto"/>
              <w:right w:val="single" w:sz="4" w:space="0" w:color="auto"/>
            </w:tcBorders>
            <w:vAlign w:val="center"/>
          </w:tcPr>
          <w:p w14:paraId="6AE6E52D" w14:textId="77777777" w:rsidR="00000000" w:rsidRDefault="00C62A6C">
            <w:pPr>
              <w:spacing w:line="360" w:lineRule="auto"/>
              <w:ind w:firstLine="480"/>
              <w:jc w:val="center"/>
              <w:rPr>
                <w:rFonts w:ascii="宋体" w:hAnsi="宋体"/>
                <w:color w:val="000000"/>
              </w:rPr>
            </w:pPr>
            <w:r>
              <w:rPr>
                <w:rFonts w:ascii="宋体" w:hAnsi="宋体" w:hint="eastAsia"/>
                <w:color w:val="000000"/>
              </w:rPr>
              <w:t>1</w:t>
            </w:r>
            <w:r>
              <w:rPr>
                <w:rFonts w:ascii="宋体" w:hAnsi="宋体" w:hint="eastAsia"/>
                <w:color w:val="000000"/>
              </w:rPr>
              <w:t>个月</w:t>
            </w:r>
          </w:p>
        </w:tc>
      </w:tr>
      <w:tr w:rsidR="00000000" w14:paraId="7837913F" w14:textId="77777777">
        <w:trPr>
          <w:cantSplit/>
        </w:trPr>
        <w:tc>
          <w:tcPr>
            <w:tcW w:w="1168" w:type="dxa"/>
            <w:vMerge/>
            <w:tcBorders>
              <w:top w:val="single" w:sz="4" w:space="0" w:color="auto"/>
              <w:left w:val="single" w:sz="4" w:space="0" w:color="auto"/>
              <w:bottom w:val="single" w:sz="4" w:space="0" w:color="auto"/>
              <w:right w:val="single" w:sz="4" w:space="0" w:color="auto"/>
            </w:tcBorders>
            <w:vAlign w:val="center"/>
          </w:tcPr>
          <w:p w14:paraId="1D420F8F" w14:textId="77777777" w:rsidR="00000000" w:rsidRDefault="00C62A6C">
            <w:pPr>
              <w:widowControl/>
              <w:spacing w:line="360" w:lineRule="auto"/>
              <w:ind w:firstLine="482"/>
              <w:rPr>
                <w:rFonts w:ascii="宋体" w:hAnsi="宋体"/>
                <w:b/>
                <w:bCs/>
              </w:rPr>
            </w:pPr>
          </w:p>
        </w:tc>
        <w:tc>
          <w:tcPr>
            <w:tcW w:w="2972" w:type="dxa"/>
            <w:tcBorders>
              <w:top w:val="single" w:sz="4" w:space="0" w:color="auto"/>
              <w:left w:val="single" w:sz="4" w:space="0" w:color="auto"/>
              <w:bottom w:val="single" w:sz="4" w:space="0" w:color="auto"/>
              <w:right w:val="single" w:sz="4" w:space="0" w:color="auto"/>
            </w:tcBorders>
            <w:vAlign w:val="center"/>
          </w:tcPr>
          <w:p w14:paraId="0A5BB46C" w14:textId="77777777" w:rsidR="00000000" w:rsidRDefault="00C62A6C">
            <w:pPr>
              <w:spacing w:line="360" w:lineRule="auto"/>
              <w:ind w:firstLine="480"/>
              <w:jc w:val="center"/>
              <w:rPr>
                <w:rFonts w:ascii="宋体" w:hAnsi="宋体"/>
                <w:color w:val="000000"/>
              </w:rPr>
            </w:pPr>
            <w:r>
              <w:rPr>
                <w:rFonts w:ascii="宋体" w:hAnsi="宋体" w:hint="eastAsia"/>
                <w:color w:val="000000"/>
              </w:rPr>
              <w:t>等值</w:t>
            </w:r>
            <w:r>
              <w:rPr>
                <w:rFonts w:ascii="宋体" w:hAnsi="宋体" w:hint="eastAsia"/>
                <w:color w:val="000000"/>
              </w:rPr>
              <w:t>25000</w:t>
            </w:r>
            <w:r>
              <w:rPr>
                <w:rFonts w:ascii="宋体" w:hAnsi="宋体" w:hint="eastAsia"/>
                <w:color w:val="000000"/>
              </w:rPr>
              <w:t>美元以上</w:t>
            </w:r>
          </w:p>
        </w:tc>
        <w:tc>
          <w:tcPr>
            <w:tcW w:w="1409" w:type="dxa"/>
            <w:tcBorders>
              <w:top w:val="single" w:sz="4" w:space="0" w:color="auto"/>
              <w:left w:val="single" w:sz="4" w:space="0" w:color="auto"/>
              <w:bottom w:val="single" w:sz="4" w:space="0" w:color="auto"/>
              <w:right w:val="single" w:sz="4" w:space="0" w:color="auto"/>
            </w:tcBorders>
            <w:vAlign w:val="center"/>
          </w:tcPr>
          <w:p w14:paraId="7B25540B" w14:textId="77777777" w:rsidR="00000000" w:rsidRDefault="00C62A6C">
            <w:pPr>
              <w:spacing w:line="360" w:lineRule="auto"/>
              <w:ind w:firstLine="480"/>
              <w:jc w:val="center"/>
              <w:rPr>
                <w:rFonts w:ascii="宋体" w:hAnsi="宋体"/>
                <w:color w:val="000000"/>
              </w:rPr>
            </w:pPr>
            <w:r>
              <w:rPr>
                <w:rFonts w:ascii="宋体" w:hAnsi="宋体" w:hint="eastAsia"/>
                <w:color w:val="000000"/>
              </w:rPr>
              <w:t>安全托收或托收</w:t>
            </w:r>
          </w:p>
        </w:tc>
        <w:tc>
          <w:tcPr>
            <w:tcW w:w="1291" w:type="dxa"/>
            <w:tcBorders>
              <w:top w:val="single" w:sz="4" w:space="0" w:color="auto"/>
              <w:left w:val="single" w:sz="4" w:space="0" w:color="auto"/>
              <w:bottom w:val="single" w:sz="4" w:space="0" w:color="auto"/>
              <w:right w:val="single" w:sz="4" w:space="0" w:color="auto"/>
            </w:tcBorders>
            <w:vAlign w:val="center"/>
          </w:tcPr>
          <w:p w14:paraId="62162EC4" w14:textId="77777777" w:rsidR="00000000" w:rsidRDefault="00C62A6C">
            <w:pPr>
              <w:spacing w:line="360" w:lineRule="auto"/>
              <w:ind w:firstLine="480"/>
              <w:jc w:val="center"/>
              <w:rPr>
                <w:rFonts w:ascii="宋体" w:hAnsi="宋体"/>
                <w:color w:val="000000"/>
              </w:rPr>
            </w:pPr>
            <w:r>
              <w:rPr>
                <w:rFonts w:ascii="宋体" w:hAnsi="宋体" w:hint="eastAsia"/>
                <w:color w:val="000000"/>
              </w:rPr>
              <w:t>2</w:t>
            </w:r>
            <w:r>
              <w:rPr>
                <w:rFonts w:ascii="宋体" w:hAnsi="宋体" w:hint="eastAsia"/>
                <w:color w:val="000000"/>
              </w:rPr>
              <w:t>个月</w:t>
            </w:r>
          </w:p>
        </w:tc>
        <w:tc>
          <w:tcPr>
            <w:tcW w:w="1750" w:type="dxa"/>
            <w:tcBorders>
              <w:top w:val="single" w:sz="4" w:space="0" w:color="auto"/>
              <w:left w:val="single" w:sz="4" w:space="0" w:color="auto"/>
              <w:bottom w:val="single" w:sz="4" w:space="0" w:color="auto"/>
              <w:right w:val="single" w:sz="4" w:space="0" w:color="auto"/>
            </w:tcBorders>
            <w:vAlign w:val="center"/>
          </w:tcPr>
          <w:p w14:paraId="080D1050" w14:textId="77777777" w:rsidR="00000000" w:rsidRDefault="00C62A6C">
            <w:pPr>
              <w:spacing w:line="360" w:lineRule="auto"/>
              <w:ind w:firstLine="480"/>
              <w:jc w:val="center"/>
              <w:rPr>
                <w:rFonts w:ascii="宋体" w:hAnsi="宋体"/>
                <w:color w:val="000000"/>
              </w:rPr>
            </w:pPr>
            <w:r>
              <w:rPr>
                <w:rFonts w:ascii="宋体" w:hAnsi="宋体" w:hint="eastAsia"/>
                <w:color w:val="000000"/>
              </w:rPr>
              <w:t>直接入账</w:t>
            </w:r>
          </w:p>
        </w:tc>
      </w:tr>
      <w:tr w:rsidR="00000000" w14:paraId="7F14EF88" w14:textId="77777777">
        <w:trPr>
          <w:cantSplit/>
        </w:trPr>
        <w:tc>
          <w:tcPr>
            <w:tcW w:w="1168" w:type="dxa"/>
            <w:vMerge w:val="restart"/>
            <w:tcBorders>
              <w:top w:val="single" w:sz="4" w:space="0" w:color="auto"/>
              <w:left w:val="single" w:sz="4" w:space="0" w:color="auto"/>
              <w:bottom w:val="single" w:sz="4" w:space="0" w:color="auto"/>
              <w:right w:val="single" w:sz="4" w:space="0" w:color="auto"/>
            </w:tcBorders>
            <w:vAlign w:val="center"/>
          </w:tcPr>
          <w:p w14:paraId="06CC02F8" w14:textId="77777777" w:rsidR="00000000" w:rsidRDefault="00C62A6C">
            <w:pPr>
              <w:spacing w:line="360" w:lineRule="auto"/>
              <w:ind w:left="2" w:firstLine="482"/>
              <w:jc w:val="center"/>
              <w:rPr>
                <w:rFonts w:ascii="宋体" w:hAnsi="宋体"/>
                <w:b/>
                <w:bCs/>
              </w:rPr>
            </w:pPr>
            <w:r>
              <w:rPr>
                <w:rFonts w:ascii="宋体" w:hAnsi="宋体" w:hint="eastAsia"/>
                <w:b/>
                <w:bCs/>
              </w:rPr>
              <w:t>个人客户机构客户</w:t>
            </w:r>
          </w:p>
        </w:tc>
        <w:tc>
          <w:tcPr>
            <w:tcW w:w="2972" w:type="dxa"/>
            <w:tcBorders>
              <w:top w:val="single" w:sz="4" w:space="0" w:color="auto"/>
              <w:left w:val="single" w:sz="4" w:space="0" w:color="auto"/>
              <w:bottom w:val="single" w:sz="4" w:space="0" w:color="auto"/>
              <w:right w:val="single" w:sz="4" w:space="0" w:color="auto"/>
            </w:tcBorders>
            <w:vAlign w:val="center"/>
          </w:tcPr>
          <w:p w14:paraId="5B9A98EB" w14:textId="77777777" w:rsidR="00000000" w:rsidRDefault="00C62A6C">
            <w:pPr>
              <w:spacing w:line="360" w:lineRule="auto"/>
              <w:ind w:firstLine="480"/>
              <w:jc w:val="center"/>
              <w:rPr>
                <w:rFonts w:ascii="宋体" w:hAnsi="宋体"/>
                <w:color w:val="000000"/>
              </w:rPr>
            </w:pPr>
            <w:r>
              <w:rPr>
                <w:rFonts w:ascii="宋体" w:hAnsi="宋体" w:hint="eastAsia"/>
              </w:rPr>
              <w:t>美国财政部支票、邮政汇票（无论金额大小）</w:t>
            </w:r>
          </w:p>
        </w:tc>
        <w:tc>
          <w:tcPr>
            <w:tcW w:w="1409" w:type="dxa"/>
            <w:tcBorders>
              <w:top w:val="single" w:sz="4" w:space="0" w:color="auto"/>
              <w:left w:val="single" w:sz="4" w:space="0" w:color="auto"/>
              <w:bottom w:val="single" w:sz="4" w:space="0" w:color="auto"/>
              <w:right w:val="single" w:sz="4" w:space="0" w:color="auto"/>
            </w:tcBorders>
            <w:vAlign w:val="center"/>
          </w:tcPr>
          <w:p w14:paraId="54E94B62" w14:textId="77777777" w:rsidR="00000000" w:rsidRDefault="00C62A6C">
            <w:pPr>
              <w:spacing w:line="360" w:lineRule="auto"/>
              <w:ind w:firstLine="480"/>
              <w:jc w:val="center"/>
              <w:rPr>
                <w:rFonts w:ascii="宋体" w:hAnsi="宋体"/>
              </w:rPr>
            </w:pPr>
            <w:r>
              <w:rPr>
                <w:rFonts w:ascii="宋体" w:hAnsi="宋体" w:hint="eastAsia"/>
              </w:rPr>
              <w:t>立即贷记</w:t>
            </w:r>
          </w:p>
        </w:tc>
        <w:tc>
          <w:tcPr>
            <w:tcW w:w="1291" w:type="dxa"/>
            <w:tcBorders>
              <w:top w:val="single" w:sz="4" w:space="0" w:color="auto"/>
              <w:left w:val="single" w:sz="4" w:space="0" w:color="auto"/>
              <w:bottom w:val="single" w:sz="4" w:space="0" w:color="auto"/>
              <w:right w:val="single" w:sz="4" w:space="0" w:color="auto"/>
            </w:tcBorders>
            <w:vAlign w:val="center"/>
          </w:tcPr>
          <w:p w14:paraId="14FDCA8B" w14:textId="77777777" w:rsidR="00000000" w:rsidRDefault="00C62A6C">
            <w:pPr>
              <w:spacing w:line="360" w:lineRule="auto"/>
              <w:ind w:firstLine="480"/>
              <w:jc w:val="center"/>
              <w:rPr>
                <w:rFonts w:ascii="宋体" w:hAnsi="宋体"/>
              </w:rPr>
            </w:pPr>
            <w:r>
              <w:rPr>
                <w:rFonts w:ascii="宋体" w:hAnsi="宋体" w:hint="eastAsia"/>
              </w:rPr>
              <w:t>1</w:t>
            </w:r>
            <w:r>
              <w:rPr>
                <w:rFonts w:ascii="宋体" w:hAnsi="宋体" w:hint="eastAsia"/>
              </w:rPr>
              <w:t>个月</w:t>
            </w:r>
          </w:p>
        </w:tc>
        <w:tc>
          <w:tcPr>
            <w:tcW w:w="1750" w:type="dxa"/>
            <w:tcBorders>
              <w:top w:val="single" w:sz="4" w:space="0" w:color="auto"/>
              <w:left w:val="single" w:sz="4" w:space="0" w:color="auto"/>
              <w:bottom w:val="single" w:sz="4" w:space="0" w:color="auto"/>
              <w:right w:val="single" w:sz="4" w:space="0" w:color="auto"/>
            </w:tcBorders>
            <w:vAlign w:val="center"/>
          </w:tcPr>
          <w:p w14:paraId="674FE519" w14:textId="77777777" w:rsidR="00000000" w:rsidRDefault="00C62A6C">
            <w:pPr>
              <w:spacing w:line="360" w:lineRule="auto"/>
              <w:ind w:firstLine="480"/>
              <w:jc w:val="center"/>
              <w:rPr>
                <w:rFonts w:ascii="宋体" w:hAnsi="宋体"/>
              </w:rPr>
            </w:pPr>
            <w:r>
              <w:rPr>
                <w:rFonts w:ascii="宋体" w:hAnsi="宋体" w:hint="eastAsia"/>
              </w:rPr>
              <w:t>3</w:t>
            </w:r>
            <w:r>
              <w:rPr>
                <w:rFonts w:ascii="宋体" w:hAnsi="宋体" w:hint="eastAsia"/>
              </w:rPr>
              <w:t>个月</w:t>
            </w:r>
          </w:p>
        </w:tc>
      </w:tr>
      <w:tr w:rsidR="00000000" w14:paraId="27C4219D" w14:textId="77777777">
        <w:trPr>
          <w:cantSplit/>
          <w:trHeight w:val="755"/>
        </w:trPr>
        <w:tc>
          <w:tcPr>
            <w:tcW w:w="1168" w:type="dxa"/>
            <w:vMerge/>
            <w:tcBorders>
              <w:top w:val="single" w:sz="4" w:space="0" w:color="auto"/>
              <w:left w:val="single" w:sz="4" w:space="0" w:color="auto"/>
              <w:bottom w:val="single" w:sz="4" w:space="0" w:color="auto"/>
              <w:right w:val="single" w:sz="4" w:space="0" w:color="auto"/>
            </w:tcBorders>
            <w:vAlign w:val="center"/>
          </w:tcPr>
          <w:p w14:paraId="6136337C" w14:textId="77777777" w:rsidR="00000000" w:rsidRDefault="00C62A6C">
            <w:pPr>
              <w:widowControl/>
              <w:spacing w:line="360" w:lineRule="auto"/>
              <w:ind w:firstLine="482"/>
              <w:rPr>
                <w:rFonts w:ascii="宋体" w:hAnsi="宋体"/>
                <w:b/>
                <w:bCs/>
              </w:rPr>
            </w:pPr>
          </w:p>
        </w:tc>
        <w:tc>
          <w:tcPr>
            <w:tcW w:w="2972" w:type="dxa"/>
            <w:tcBorders>
              <w:top w:val="single" w:sz="4" w:space="0" w:color="auto"/>
              <w:left w:val="single" w:sz="4" w:space="0" w:color="auto"/>
              <w:bottom w:val="single" w:sz="4" w:space="0" w:color="auto"/>
              <w:right w:val="single" w:sz="4" w:space="0" w:color="auto"/>
            </w:tcBorders>
            <w:vAlign w:val="center"/>
          </w:tcPr>
          <w:p w14:paraId="7761F848" w14:textId="77777777" w:rsidR="00000000" w:rsidRDefault="00C62A6C">
            <w:pPr>
              <w:spacing w:line="360" w:lineRule="auto"/>
              <w:ind w:firstLine="480"/>
              <w:jc w:val="center"/>
              <w:rPr>
                <w:rFonts w:ascii="宋体" w:hAnsi="宋体"/>
                <w:color w:val="000000"/>
              </w:rPr>
            </w:pPr>
            <w:r>
              <w:rPr>
                <w:rFonts w:ascii="宋体" w:hAnsi="宋体" w:hint="eastAsia"/>
                <w:color w:val="000000"/>
              </w:rPr>
              <w:t>在中国境内（包括港澳地区）付款的票据</w:t>
            </w:r>
          </w:p>
        </w:tc>
        <w:tc>
          <w:tcPr>
            <w:tcW w:w="1409" w:type="dxa"/>
            <w:tcBorders>
              <w:top w:val="single" w:sz="4" w:space="0" w:color="auto"/>
              <w:left w:val="single" w:sz="4" w:space="0" w:color="auto"/>
              <w:bottom w:val="single" w:sz="4" w:space="0" w:color="auto"/>
              <w:right w:val="single" w:sz="4" w:space="0" w:color="auto"/>
            </w:tcBorders>
            <w:vAlign w:val="center"/>
          </w:tcPr>
          <w:p w14:paraId="047ED301" w14:textId="77777777" w:rsidR="00000000" w:rsidRDefault="00C62A6C">
            <w:pPr>
              <w:spacing w:line="360" w:lineRule="auto"/>
              <w:ind w:firstLine="480"/>
              <w:jc w:val="center"/>
              <w:rPr>
                <w:rFonts w:ascii="宋体" w:hAnsi="宋体"/>
                <w:color w:val="000000"/>
              </w:rPr>
            </w:pPr>
            <w:r>
              <w:rPr>
                <w:rFonts w:ascii="宋体" w:hAnsi="宋体" w:hint="eastAsia"/>
                <w:color w:val="000000"/>
              </w:rPr>
              <w:t>直接提示给付款行</w:t>
            </w:r>
          </w:p>
        </w:tc>
        <w:tc>
          <w:tcPr>
            <w:tcW w:w="1291" w:type="dxa"/>
            <w:tcBorders>
              <w:top w:val="single" w:sz="4" w:space="0" w:color="auto"/>
              <w:left w:val="single" w:sz="4" w:space="0" w:color="auto"/>
              <w:bottom w:val="single" w:sz="4" w:space="0" w:color="auto"/>
              <w:right w:val="single" w:sz="4" w:space="0" w:color="auto"/>
            </w:tcBorders>
            <w:vAlign w:val="center"/>
          </w:tcPr>
          <w:p w14:paraId="10716FC2" w14:textId="77777777" w:rsidR="00000000" w:rsidRDefault="00C62A6C">
            <w:pPr>
              <w:spacing w:line="360" w:lineRule="auto"/>
              <w:ind w:firstLine="480"/>
              <w:jc w:val="center"/>
              <w:rPr>
                <w:rFonts w:ascii="宋体" w:hAnsi="宋体"/>
                <w:color w:val="000000"/>
              </w:rPr>
            </w:pPr>
            <w:r>
              <w:rPr>
                <w:rFonts w:ascii="宋体" w:hAnsi="宋体" w:hint="eastAsia"/>
                <w:color w:val="000000"/>
              </w:rPr>
              <w:t>1</w:t>
            </w:r>
            <w:r>
              <w:rPr>
                <w:rFonts w:ascii="宋体" w:hAnsi="宋体" w:hint="eastAsia"/>
                <w:color w:val="000000"/>
              </w:rPr>
              <w:t>个月</w:t>
            </w:r>
          </w:p>
        </w:tc>
        <w:tc>
          <w:tcPr>
            <w:tcW w:w="1750" w:type="dxa"/>
            <w:tcBorders>
              <w:top w:val="single" w:sz="4" w:space="0" w:color="auto"/>
              <w:left w:val="single" w:sz="4" w:space="0" w:color="auto"/>
              <w:bottom w:val="single" w:sz="4" w:space="0" w:color="auto"/>
              <w:right w:val="single" w:sz="4" w:space="0" w:color="auto"/>
            </w:tcBorders>
            <w:vAlign w:val="center"/>
          </w:tcPr>
          <w:p w14:paraId="6AD92743" w14:textId="77777777" w:rsidR="00000000" w:rsidRDefault="00C62A6C">
            <w:pPr>
              <w:spacing w:line="360" w:lineRule="auto"/>
              <w:ind w:firstLine="480"/>
              <w:jc w:val="center"/>
              <w:rPr>
                <w:rFonts w:ascii="宋体" w:hAnsi="宋体"/>
                <w:color w:val="000000"/>
              </w:rPr>
            </w:pPr>
            <w:r>
              <w:rPr>
                <w:rFonts w:ascii="宋体" w:hAnsi="宋体" w:hint="eastAsia"/>
                <w:color w:val="000000"/>
              </w:rPr>
              <w:t>直接入账</w:t>
            </w:r>
          </w:p>
        </w:tc>
      </w:tr>
      <w:tr w:rsidR="00000000" w14:paraId="61D13688" w14:textId="77777777">
        <w:trPr>
          <w:cantSplit/>
          <w:trHeight w:val="778"/>
        </w:trPr>
        <w:tc>
          <w:tcPr>
            <w:tcW w:w="1168" w:type="dxa"/>
            <w:vMerge/>
            <w:tcBorders>
              <w:top w:val="single" w:sz="4" w:space="0" w:color="auto"/>
              <w:left w:val="single" w:sz="4" w:space="0" w:color="auto"/>
              <w:bottom w:val="single" w:sz="4" w:space="0" w:color="auto"/>
              <w:right w:val="single" w:sz="4" w:space="0" w:color="auto"/>
            </w:tcBorders>
            <w:vAlign w:val="center"/>
          </w:tcPr>
          <w:p w14:paraId="2A4A49A5" w14:textId="77777777" w:rsidR="00000000" w:rsidRDefault="00C62A6C">
            <w:pPr>
              <w:widowControl/>
              <w:spacing w:line="360" w:lineRule="auto"/>
              <w:ind w:firstLine="482"/>
              <w:rPr>
                <w:rFonts w:ascii="宋体" w:hAnsi="宋体"/>
                <w:b/>
                <w:bCs/>
              </w:rPr>
            </w:pPr>
          </w:p>
        </w:tc>
        <w:tc>
          <w:tcPr>
            <w:tcW w:w="2972" w:type="dxa"/>
            <w:tcBorders>
              <w:top w:val="single" w:sz="4" w:space="0" w:color="auto"/>
              <w:left w:val="single" w:sz="4" w:space="0" w:color="auto"/>
              <w:bottom w:val="single" w:sz="4" w:space="0" w:color="auto"/>
              <w:right w:val="single" w:sz="4" w:space="0" w:color="auto"/>
            </w:tcBorders>
            <w:vAlign w:val="center"/>
          </w:tcPr>
          <w:p w14:paraId="7EF80EF6" w14:textId="77777777" w:rsidR="00000000" w:rsidRDefault="00C62A6C">
            <w:pPr>
              <w:spacing w:line="360" w:lineRule="auto"/>
              <w:ind w:firstLine="480"/>
              <w:jc w:val="center"/>
              <w:rPr>
                <w:rFonts w:ascii="宋体" w:hAnsi="宋体"/>
                <w:color w:val="000000"/>
              </w:rPr>
            </w:pPr>
            <w:r>
              <w:rPr>
                <w:rFonts w:ascii="宋体" w:hAnsi="宋体" w:hint="eastAsia"/>
                <w:color w:val="000000"/>
              </w:rPr>
              <w:t>金额大或有疑问的</w:t>
            </w:r>
          </w:p>
        </w:tc>
        <w:tc>
          <w:tcPr>
            <w:tcW w:w="1409" w:type="dxa"/>
            <w:tcBorders>
              <w:top w:val="single" w:sz="4" w:space="0" w:color="auto"/>
              <w:left w:val="single" w:sz="4" w:space="0" w:color="auto"/>
              <w:bottom w:val="single" w:sz="4" w:space="0" w:color="auto"/>
              <w:right w:val="single" w:sz="4" w:space="0" w:color="auto"/>
            </w:tcBorders>
            <w:vAlign w:val="center"/>
          </w:tcPr>
          <w:p w14:paraId="0D62F346" w14:textId="77777777" w:rsidR="00000000" w:rsidRDefault="00C62A6C">
            <w:pPr>
              <w:spacing w:line="360" w:lineRule="auto"/>
              <w:ind w:firstLine="480"/>
              <w:jc w:val="center"/>
              <w:rPr>
                <w:rFonts w:ascii="宋体" w:hAnsi="宋体"/>
                <w:color w:val="000000"/>
              </w:rPr>
            </w:pPr>
            <w:r>
              <w:rPr>
                <w:rFonts w:ascii="宋体" w:hAnsi="宋体" w:hint="eastAsia"/>
                <w:color w:val="000000"/>
              </w:rPr>
              <w:t>标准托收</w:t>
            </w:r>
          </w:p>
        </w:tc>
        <w:tc>
          <w:tcPr>
            <w:tcW w:w="1291" w:type="dxa"/>
            <w:tcBorders>
              <w:top w:val="single" w:sz="4" w:space="0" w:color="auto"/>
              <w:left w:val="single" w:sz="4" w:space="0" w:color="auto"/>
              <w:bottom w:val="single" w:sz="4" w:space="0" w:color="auto"/>
              <w:right w:val="single" w:sz="4" w:space="0" w:color="auto"/>
            </w:tcBorders>
            <w:vAlign w:val="center"/>
          </w:tcPr>
          <w:p w14:paraId="281B7A4E" w14:textId="77777777" w:rsidR="00000000" w:rsidRDefault="00C62A6C">
            <w:pPr>
              <w:spacing w:line="360" w:lineRule="auto"/>
              <w:ind w:firstLine="480"/>
              <w:jc w:val="center"/>
              <w:rPr>
                <w:rFonts w:ascii="宋体" w:hAnsi="宋体"/>
                <w:color w:val="000000"/>
              </w:rPr>
            </w:pPr>
            <w:r>
              <w:rPr>
                <w:rFonts w:ascii="宋体" w:hAnsi="宋体" w:hint="eastAsia"/>
                <w:color w:val="000000"/>
              </w:rPr>
              <w:t>不确定</w:t>
            </w:r>
          </w:p>
        </w:tc>
        <w:tc>
          <w:tcPr>
            <w:tcW w:w="1750" w:type="dxa"/>
            <w:tcBorders>
              <w:top w:val="single" w:sz="4" w:space="0" w:color="auto"/>
              <w:left w:val="single" w:sz="4" w:space="0" w:color="auto"/>
              <w:bottom w:val="single" w:sz="4" w:space="0" w:color="auto"/>
              <w:right w:val="single" w:sz="4" w:space="0" w:color="auto"/>
            </w:tcBorders>
            <w:vAlign w:val="center"/>
          </w:tcPr>
          <w:p w14:paraId="412FCCD1" w14:textId="77777777" w:rsidR="00000000" w:rsidRDefault="00C62A6C">
            <w:pPr>
              <w:spacing w:line="360" w:lineRule="auto"/>
              <w:ind w:firstLine="480"/>
              <w:jc w:val="center"/>
              <w:rPr>
                <w:rFonts w:ascii="宋体" w:hAnsi="宋体"/>
                <w:color w:val="000000"/>
              </w:rPr>
            </w:pPr>
          </w:p>
        </w:tc>
      </w:tr>
    </w:tbl>
    <w:p w14:paraId="3225D99F" w14:textId="77777777" w:rsidR="00000000" w:rsidRDefault="00C62A6C">
      <w:pPr>
        <w:spacing w:line="360" w:lineRule="auto"/>
        <w:ind w:left="2" w:firstLine="480"/>
        <w:rPr>
          <w:rFonts w:ascii="宋体" w:hAnsi="宋体" w:hint="eastAsia"/>
        </w:rPr>
      </w:pPr>
      <w:r>
        <w:rPr>
          <w:rFonts w:ascii="宋体" w:hAnsi="宋体" w:hint="eastAsia"/>
        </w:rPr>
        <w:t xml:space="preserve"> </w:t>
      </w:r>
    </w:p>
    <w:p w14:paraId="711A76E9" w14:textId="77777777" w:rsidR="00000000" w:rsidRDefault="00C62A6C">
      <w:pPr>
        <w:widowControl/>
        <w:spacing w:line="360" w:lineRule="auto"/>
        <w:ind w:left="2" w:firstLine="482"/>
        <w:rPr>
          <w:rFonts w:ascii="宋体" w:hAnsi="宋体" w:hint="eastAsia"/>
          <w:b/>
          <w:bCs/>
          <w:color w:val="000000"/>
        </w:rPr>
      </w:pPr>
      <w:r>
        <w:rPr>
          <w:rFonts w:ascii="宋体" w:hAnsi="宋体" w:hint="eastAsia"/>
          <w:b/>
          <w:bCs/>
          <w:color w:val="000000"/>
        </w:rPr>
        <w:t xml:space="preserve">11.3.3 </w:t>
      </w:r>
      <w:r>
        <w:rPr>
          <w:rFonts w:ascii="宋体" w:hAnsi="宋体" w:hint="eastAsia"/>
          <w:b/>
          <w:bCs/>
          <w:color w:val="000000"/>
        </w:rPr>
        <w:t>背书并审核票据托收有效凭证</w:t>
      </w:r>
    </w:p>
    <w:p w14:paraId="1F50B3CB" w14:textId="77777777" w:rsidR="00000000" w:rsidRDefault="00C62A6C">
      <w:pPr>
        <w:widowControl/>
        <w:spacing w:line="360" w:lineRule="auto"/>
        <w:ind w:leftChars="1" w:left="2" w:firstLineChars="100" w:firstLine="240"/>
        <w:rPr>
          <w:rFonts w:ascii="宋体" w:hAnsi="宋体" w:cs="Arial Unicode MS" w:hint="eastAsia"/>
          <w:bCs/>
          <w:color w:val="000000"/>
          <w:kern w:val="0"/>
        </w:rPr>
      </w:pPr>
      <w:r>
        <w:rPr>
          <w:rFonts w:ascii="宋体" w:hAnsi="宋体" w:cs="Arial Unicode MS" w:hint="eastAsia"/>
          <w:bCs/>
          <w:color w:val="000000"/>
          <w:kern w:val="0"/>
        </w:rPr>
        <w:t>1</w:t>
      </w:r>
      <w:r>
        <w:rPr>
          <w:rFonts w:ascii="宋体" w:hAnsi="宋体" w:cs="Arial Unicode MS" w:hint="eastAsia"/>
          <w:bCs/>
          <w:color w:val="000000"/>
          <w:kern w:val="0"/>
        </w:rPr>
        <w:t>、个人客户申请办理的，应核对背书签字是否与其在《外币票据托收申请书》上的签字一致，并核对有效身份证件原件后，留存复印件。</w:t>
      </w:r>
    </w:p>
    <w:p w14:paraId="760E42FE" w14:textId="77777777" w:rsidR="00000000" w:rsidRDefault="00C62A6C">
      <w:pPr>
        <w:widowControl/>
        <w:spacing w:line="360" w:lineRule="auto"/>
        <w:ind w:leftChars="1" w:left="2" w:firstLineChars="100" w:firstLine="240"/>
        <w:rPr>
          <w:rFonts w:ascii="宋体" w:hAnsi="宋体" w:cs="Arial Unicode MS" w:hint="eastAsia"/>
          <w:bCs/>
          <w:color w:val="000000"/>
          <w:kern w:val="0"/>
        </w:rPr>
      </w:pPr>
      <w:r>
        <w:rPr>
          <w:rFonts w:ascii="宋体" w:hAnsi="宋体" w:cs="Arial Unicode MS" w:hint="eastAsia"/>
          <w:bCs/>
          <w:color w:val="000000"/>
          <w:kern w:val="0"/>
        </w:rPr>
        <w:t>2</w:t>
      </w:r>
      <w:r>
        <w:rPr>
          <w:rFonts w:ascii="宋体" w:hAnsi="宋体" w:cs="Arial Unicode MS" w:hint="eastAsia"/>
          <w:bCs/>
          <w:color w:val="000000"/>
          <w:kern w:val="0"/>
        </w:rPr>
        <w:t>、可以委托他人代办。代理人需提交《外币票据托收申请书》，在“申请人签章”处填写自己的姓名，并注明“代</w:t>
      </w:r>
      <w:r>
        <w:rPr>
          <w:rFonts w:ascii="宋体" w:hAnsi="宋体" w:cs="Arial Unicode MS" w:hint="eastAsia"/>
          <w:bCs/>
          <w:color w:val="000000"/>
          <w:kern w:val="0"/>
        </w:rPr>
        <w:t>XXX</w:t>
      </w:r>
      <w:r>
        <w:rPr>
          <w:rFonts w:ascii="宋体" w:hAnsi="宋体" w:cs="Arial Unicode MS" w:hint="eastAsia"/>
          <w:bCs/>
          <w:color w:val="000000"/>
          <w:kern w:val="0"/>
        </w:rPr>
        <w:t>（收款</w:t>
      </w:r>
      <w:r>
        <w:rPr>
          <w:rFonts w:ascii="宋体" w:hAnsi="宋体" w:cs="Arial Unicode MS" w:hint="eastAsia"/>
          <w:bCs/>
          <w:color w:val="000000"/>
          <w:kern w:val="0"/>
        </w:rPr>
        <w:t>人姓名）办理”字样，同时出示本人身份证件原件、收款人身份证件原件、收款人的授权委托书原件等资料（票据背书应由收款人本人亲自背书）。票据上的收款人背书与委托书上收款人签字的笔迹应一致，但与申请书上代理人签字的笔迹不同。</w:t>
      </w:r>
    </w:p>
    <w:p w14:paraId="1C2CF8B8" w14:textId="77777777" w:rsidR="00000000" w:rsidRDefault="00C62A6C">
      <w:pPr>
        <w:widowControl/>
        <w:spacing w:line="360" w:lineRule="auto"/>
        <w:ind w:leftChars="1" w:left="2" w:firstLineChars="150" w:firstLine="360"/>
        <w:rPr>
          <w:rFonts w:ascii="宋体" w:hAnsi="宋体" w:cs="Arial Unicode MS" w:hint="eastAsia"/>
          <w:bCs/>
          <w:color w:val="000000"/>
          <w:kern w:val="0"/>
        </w:rPr>
      </w:pPr>
      <w:r>
        <w:rPr>
          <w:rFonts w:ascii="宋体" w:hAnsi="宋体" w:cs="Arial Unicode MS" w:hint="eastAsia"/>
          <w:bCs/>
          <w:color w:val="000000"/>
          <w:kern w:val="0"/>
        </w:rPr>
        <w:t>3</w:t>
      </w:r>
      <w:r>
        <w:rPr>
          <w:rFonts w:ascii="宋体" w:hAnsi="宋体" w:cs="Arial Unicode MS" w:hint="eastAsia"/>
          <w:bCs/>
          <w:color w:val="000000"/>
          <w:kern w:val="0"/>
        </w:rPr>
        <w:t>、外币票据托收业务实际上就是一种汇入汇款业务，为客户办理票据款项的收汇</w:t>
      </w:r>
      <w:r>
        <w:rPr>
          <w:rFonts w:ascii="宋体" w:hAnsi="宋体" w:cs="Arial Unicode MS" w:hint="eastAsia"/>
          <w:bCs/>
          <w:color w:val="000000"/>
          <w:kern w:val="0"/>
        </w:rPr>
        <w:t>/</w:t>
      </w:r>
      <w:r>
        <w:rPr>
          <w:rFonts w:ascii="宋体" w:hAnsi="宋体" w:cs="Arial Unicode MS" w:hint="eastAsia"/>
          <w:bCs/>
          <w:color w:val="000000"/>
          <w:kern w:val="0"/>
        </w:rPr>
        <w:t>结汇时也要根据相关外汇政策审核所需的凭证和材料。但如果客户在票据款项收汇后无法提供相关材料，收汇后的款项无法进行退汇的操作，因此要求各支行在办理光票托收业务时提前审核相关材料，尽量避免事后审核</w:t>
      </w:r>
    </w:p>
    <w:p w14:paraId="044E7ACC" w14:textId="77777777" w:rsidR="00000000" w:rsidRDefault="00C62A6C">
      <w:pPr>
        <w:widowControl/>
        <w:spacing w:line="360" w:lineRule="auto"/>
        <w:ind w:firstLine="480"/>
        <w:rPr>
          <w:rFonts w:ascii="宋体" w:hAnsi="宋体" w:cs="Arial Unicode MS" w:hint="eastAsia"/>
          <w:color w:val="000000"/>
          <w:kern w:val="0"/>
        </w:rPr>
      </w:pPr>
      <w:r>
        <w:rPr>
          <w:rFonts w:ascii="宋体" w:hAnsi="宋体" w:hint="eastAsia"/>
          <w:color w:val="000000"/>
        </w:rPr>
        <w:t>注意：个人客户在核对有效身</w:t>
      </w:r>
      <w:r>
        <w:rPr>
          <w:rFonts w:ascii="宋体" w:hAnsi="宋体" w:hint="eastAsia"/>
          <w:color w:val="000000"/>
        </w:rPr>
        <w:t>份证件原件后，须留存复印件。如为护照的有签字页的还需将照片和签字联留存。</w:t>
      </w:r>
    </w:p>
    <w:p w14:paraId="51C99051" w14:textId="77777777" w:rsidR="00000000" w:rsidRDefault="00C62A6C">
      <w:pPr>
        <w:widowControl/>
        <w:spacing w:line="360" w:lineRule="auto"/>
        <w:ind w:left="2" w:firstLine="482"/>
        <w:rPr>
          <w:rFonts w:ascii="宋体" w:hAnsi="宋体" w:hint="eastAsia"/>
          <w:b/>
          <w:bCs/>
          <w:color w:val="000000"/>
        </w:rPr>
      </w:pPr>
      <w:r>
        <w:rPr>
          <w:rFonts w:ascii="宋体" w:hAnsi="宋体" w:hint="eastAsia"/>
          <w:b/>
          <w:bCs/>
          <w:color w:val="000000"/>
        </w:rPr>
        <w:t xml:space="preserve">11.3.4 </w:t>
      </w:r>
      <w:r>
        <w:rPr>
          <w:rFonts w:ascii="宋体" w:hAnsi="宋体" w:hint="eastAsia"/>
          <w:b/>
          <w:bCs/>
          <w:color w:val="000000"/>
        </w:rPr>
        <w:t>收取手续费</w:t>
      </w:r>
    </w:p>
    <w:p w14:paraId="3CB253B6" w14:textId="77777777" w:rsidR="00000000" w:rsidRDefault="00C62A6C">
      <w:pPr>
        <w:widowControl/>
        <w:spacing w:line="360" w:lineRule="auto"/>
        <w:ind w:firstLineChars="150" w:firstLine="360"/>
        <w:rPr>
          <w:rFonts w:ascii="宋体" w:hAnsi="宋体" w:hint="eastAsia"/>
          <w:color w:val="FF0000"/>
        </w:rPr>
      </w:pPr>
      <w:r>
        <w:rPr>
          <w:rFonts w:ascii="宋体" w:hAnsi="宋体" w:hint="eastAsia"/>
          <w:color w:val="000000"/>
        </w:rPr>
        <w:t>经办员在审核票据及票据托收申请书后，需向客户收取托收手续费（</w:t>
      </w:r>
      <w:r>
        <w:rPr>
          <w:rFonts w:ascii="宋体" w:hAnsi="宋体" w:hint="eastAsia"/>
          <w:color w:val="000000"/>
        </w:rPr>
        <w:t>1</w:t>
      </w:r>
      <w:r>
        <w:rPr>
          <w:rFonts w:ascii="宋体" w:hAnsi="宋体" w:hint="eastAsia"/>
          <w:color w:val="000000"/>
        </w:rPr>
        <w:t>‰</w:t>
      </w:r>
      <w:r>
        <w:rPr>
          <w:rFonts w:ascii="宋体" w:hAnsi="宋体" w:hint="eastAsia"/>
          <w:color w:val="000000"/>
        </w:rPr>
        <w:t>,</w:t>
      </w:r>
      <w:r>
        <w:rPr>
          <w:rFonts w:ascii="宋体" w:hAnsi="宋体" w:hint="eastAsia"/>
          <w:color w:val="000000"/>
        </w:rPr>
        <w:t>最低</w:t>
      </w:r>
      <w:r>
        <w:rPr>
          <w:rFonts w:ascii="宋体" w:hAnsi="宋体" w:hint="eastAsia"/>
          <w:color w:val="000000"/>
        </w:rPr>
        <w:t>20</w:t>
      </w:r>
      <w:r>
        <w:rPr>
          <w:rFonts w:ascii="宋体" w:hAnsi="宋体" w:hint="eastAsia"/>
          <w:color w:val="000000"/>
        </w:rPr>
        <w:t>元</w:t>
      </w:r>
      <w:r>
        <w:rPr>
          <w:rFonts w:ascii="宋体" w:hAnsi="宋体" w:hint="eastAsia"/>
          <w:color w:val="000000"/>
        </w:rPr>
        <w:t>/</w:t>
      </w:r>
      <w:r>
        <w:rPr>
          <w:rFonts w:ascii="宋体" w:hAnsi="宋体" w:hint="eastAsia"/>
          <w:color w:val="000000"/>
        </w:rPr>
        <w:t>张，最高</w:t>
      </w:r>
      <w:r>
        <w:rPr>
          <w:rFonts w:ascii="宋体" w:hAnsi="宋体" w:hint="eastAsia"/>
          <w:color w:val="000000"/>
        </w:rPr>
        <w:t>1000</w:t>
      </w:r>
      <w:r>
        <w:rPr>
          <w:rFonts w:ascii="宋体" w:hAnsi="宋体" w:hint="eastAsia"/>
          <w:color w:val="000000"/>
        </w:rPr>
        <w:t>元</w:t>
      </w:r>
      <w:r>
        <w:rPr>
          <w:rFonts w:ascii="宋体" w:hAnsi="宋体" w:hint="eastAsia"/>
          <w:color w:val="000000"/>
        </w:rPr>
        <w:t>/</w:t>
      </w:r>
      <w:r>
        <w:rPr>
          <w:rFonts w:ascii="宋体" w:hAnsi="宋体" w:hint="eastAsia"/>
          <w:color w:val="000000"/>
        </w:rPr>
        <w:t>张。境外行费用由委托人承担）。</w:t>
      </w:r>
    </w:p>
    <w:p w14:paraId="20423041" w14:textId="77777777" w:rsidR="00000000" w:rsidRDefault="00C62A6C">
      <w:pPr>
        <w:widowControl/>
        <w:spacing w:line="360" w:lineRule="auto"/>
        <w:ind w:leftChars="1" w:left="2" w:firstLineChars="100" w:firstLine="240"/>
        <w:rPr>
          <w:rFonts w:ascii="宋体" w:hAnsi="宋体" w:hint="eastAsia"/>
          <w:color w:val="000000"/>
        </w:rPr>
      </w:pPr>
      <w:r>
        <w:rPr>
          <w:rFonts w:ascii="宋体" w:hAnsi="宋体" w:hint="eastAsia"/>
          <w:bCs/>
          <w:color w:val="000000"/>
        </w:rPr>
        <w:t>注意：</w:t>
      </w:r>
      <w:r>
        <w:rPr>
          <w:rFonts w:ascii="宋体" w:hAnsi="宋体" w:hint="eastAsia"/>
          <w:color w:val="000000"/>
        </w:rPr>
        <w:t>需向客户说明，外币票据托收发生退票、款项不能托收回来时，若国外银行扣费，我行要向客户据实收取。</w:t>
      </w:r>
    </w:p>
    <w:p w14:paraId="2641FDDD" w14:textId="77777777" w:rsidR="00000000" w:rsidRDefault="00C62A6C">
      <w:pPr>
        <w:widowControl/>
        <w:spacing w:line="360" w:lineRule="auto"/>
        <w:ind w:left="2" w:firstLine="480"/>
        <w:rPr>
          <w:rFonts w:ascii="宋体" w:hAnsi="宋体" w:hint="eastAsia"/>
          <w:bCs/>
          <w:color w:val="000000"/>
        </w:rPr>
      </w:pPr>
      <w:r>
        <w:rPr>
          <w:rFonts w:ascii="宋体" w:hAnsi="宋体" w:hint="eastAsia"/>
          <w:bCs/>
          <w:color w:val="000000"/>
        </w:rPr>
        <w:t>对个人申请办理的票据托收，可视情况预收退票费。</w:t>
      </w:r>
    </w:p>
    <w:p w14:paraId="4CB4CF5E" w14:textId="77777777" w:rsidR="00000000" w:rsidRDefault="00C62A6C">
      <w:pPr>
        <w:widowControl/>
        <w:spacing w:line="360" w:lineRule="auto"/>
        <w:ind w:left="2" w:firstLine="480"/>
        <w:rPr>
          <w:rFonts w:ascii="宋体" w:hAnsi="宋体" w:hint="eastAsia"/>
          <w:bCs/>
          <w:color w:val="000000"/>
        </w:rPr>
      </w:pPr>
      <w:r>
        <w:rPr>
          <w:rFonts w:ascii="宋体" w:hAnsi="宋体" w:hint="eastAsia"/>
          <w:bCs/>
          <w:color w:val="000000"/>
        </w:rPr>
        <w:t xml:space="preserve">      </w:t>
      </w:r>
      <w:r>
        <w:rPr>
          <w:rFonts w:ascii="宋体" w:hAnsi="宋体" w:hint="eastAsia"/>
          <w:bCs/>
          <w:color w:val="000000"/>
        </w:rPr>
        <w:t>美国运通银行的退票费为</w:t>
      </w:r>
      <w:r>
        <w:rPr>
          <w:rFonts w:ascii="宋体" w:hAnsi="宋体" w:hint="eastAsia"/>
          <w:bCs/>
          <w:color w:val="000000"/>
        </w:rPr>
        <w:t>USD15/</w:t>
      </w:r>
      <w:r>
        <w:rPr>
          <w:rFonts w:ascii="宋体" w:hAnsi="宋体" w:hint="eastAsia"/>
          <w:bCs/>
          <w:color w:val="000000"/>
        </w:rPr>
        <w:t>张；</w:t>
      </w:r>
    </w:p>
    <w:p w14:paraId="4F8418F2" w14:textId="77777777" w:rsidR="00000000" w:rsidRDefault="00C62A6C">
      <w:pPr>
        <w:widowControl/>
        <w:spacing w:line="360" w:lineRule="auto"/>
        <w:ind w:left="2" w:firstLine="480"/>
        <w:rPr>
          <w:rFonts w:ascii="宋体" w:hAnsi="宋体" w:hint="eastAsia"/>
          <w:bCs/>
          <w:color w:val="000000"/>
        </w:rPr>
      </w:pPr>
      <w:r>
        <w:rPr>
          <w:rFonts w:ascii="宋体" w:hAnsi="宋体" w:hint="eastAsia"/>
          <w:bCs/>
          <w:color w:val="000000"/>
        </w:rPr>
        <w:t xml:space="preserve">      </w:t>
      </w:r>
      <w:r>
        <w:rPr>
          <w:rFonts w:ascii="宋体" w:hAnsi="宋体" w:hint="eastAsia"/>
          <w:bCs/>
          <w:color w:val="000000"/>
        </w:rPr>
        <w:t>英国巴克莱银行对</w:t>
      </w:r>
      <w:r>
        <w:rPr>
          <w:rFonts w:ascii="宋体" w:hAnsi="宋体" w:hint="eastAsia"/>
          <w:bCs/>
          <w:color w:val="000000"/>
        </w:rPr>
        <w:t>GBP20</w:t>
      </w:r>
      <w:r>
        <w:rPr>
          <w:rFonts w:ascii="宋体" w:hAnsi="宋体" w:hint="eastAsia"/>
          <w:bCs/>
          <w:color w:val="000000"/>
        </w:rPr>
        <w:t>以下的票据免收退票费。</w:t>
      </w:r>
    </w:p>
    <w:p w14:paraId="19BDE6EA" w14:textId="77777777" w:rsidR="00000000" w:rsidRDefault="00C62A6C">
      <w:pPr>
        <w:widowControl/>
        <w:spacing w:line="360" w:lineRule="auto"/>
        <w:ind w:firstLine="482"/>
        <w:rPr>
          <w:rFonts w:ascii="宋体" w:hAnsi="宋体" w:hint="eastAsia"/>
          <w:b/>
          <w:bCs/>
          <w:color w:val="000000"/>
        </w:rPr>
      </w:pPr>
      <w:r>
        <w:rPr>
          <w:rFonts w:ascii="宋体" w:hAnsi="宋体" w:hint="eastAsia"/>
          <w:b/>
          <w:bCs/>
          <w:color w:val="000000"/>
        </w:rPr>
        <w:t>11.3.5</w:t>
      </w:r>
      <w:r>
        <w:rPr>
          <w:rFonts w:ascii="宋体" w:hAnsi="宋体" w:hint="eastAsia"/>
          <w:b/>
          <w:bCs/>
          <w:color w:val="000000"/>
        </w:rPr>
        <w:t>处理票</w:t>
      </w:r>
      <w:r>
        <w:rPr>
          <w:rFonts w:ascii="宋体" w:hAnsi="宋体" w:hint="eastAsia"/>
          <w:b/>
          <w:bCs/>
          <w:color w:val="000000"/>
        </w:rPr>
        <w:t>据</w:t>
      </w:r>
    </w:p>
    <w:p w14:paraId="2550612C" w14:textId="77777777" w:rsidR="00000000" w:rsidRDefault="00C62A6C">
      <w:pPr>
        <w:spacing w:line="360" w:lineRule="auto"/>
        <w:ind w:leftChars="1" w:left="2" w:firstLineChars="100" w:firstLine="240"/>
        <w:rPr>
          <w:rFonts w:ascii="宋体" w:hAnsi="宋体" w:hint="eastAsia"/>
          <w:b/>
          <w:bCs/>
          <w:color w:val="000000"/>
        </w:rPr>
      </w:pPr>
      <w:r>
        <w:rPr>
          <w:rFonts w:ascii="宋体" w:hAnsi="宋体" w:hint="eastAsia"/>
          <w:color w:val="000000"/>
        </w:rPr>
        <w:t>1</w:t>
      </w:r>
      <w:r>
        <w:rPr>
          <w:rFonts w:ascii="宋体" w:hAnsi="宋体" w:hint="eastAsia"/>
          <w:color w:val="000000"/>
        </w:rPr>
        <w:t>、经办员将《托收申请书》第二联连同票据上交支行处理。</w:t>
      </w:r>
    </w:p>
    <w:p w14:paraId="17AC9760" w14:textId="77777777" w:rsidR="00000000" w:rsidRDefault="00C62A6C">
      <w:pPr>
        <w:spacing w:line="360" w:lineRule="auto"/>
        <w:ind w:leftChars="1" w:left="2" w:firstLineChars="100" w:firstLine="240"/>
        <w:rPr>
          <w:rFonts w:ascii="宋体" w:hAnsi="宋体" w:hint="eastAsia"/>
          <w:b/>
          <w:bCs/>
          <w:color w:val="000000"/>
        </w:rPr>
      </w:pPr>
      <w:r>
        <w:rPr>
          <w:rFonts w:ascii="宋体" w:hAnsi="宋体" w:hint="eastAsia"/>
          <w:color w:val="FF0000"/>
        </w:rPr>
        <w:t>经办员填制“买入外币票据（外</w:t>
      </w:r>
      <w:r>
        <w:rPr>
          <w:rFonts w:ascii="宋体" w:hAnsi="宋体" w:hint="eastAsia"/>
          <w:color w:val="FF0000"/>
        </w:rPr>
        <w:t>14</w:t>
      </w:r>
      <w:r>
        <w:rPr>
          <w:rFonts w:ascii="宋体" w:hAnsi="宋体" w:hint="eastAsia"/>
          <w:color w:val="FF0000"/>
        </w:rPr>
        <w:t>）三联，加盖业务章，登记外币票据托收业务登记簿</w:t>
      </w:r>
      <w:r>
        <w:rPr>
          <w:rFonts w:ascii="宋体" w:hAnsi="宋体" w:hint="eastAsia"/>
          <w:color w:val="000000"/>
        </w:rPr>
        <w:t>。将</w:t>
      </w:r>
      <w:r>
        <w:rPr>
          <w:rFonts w:ascii="宋体" w:hAnsi="宋体" w:hint="eastAsia"/>
          <w:color w:val="FF0000"/>
        </w:rPr>
        <w:t>买入外币票据（外</w:t>
      </w:r>
      <w:r>
        <w:rPr>
          <w:rFonts w:ascii="宋体" w:hAnsi="宋体" w:hint="eastAsia"/>
          <w:color w:val="FF0000"/>
        </w:rPr>
        <w:t>14</w:t>
      </w:r>
      <w:r>
        <w:rPr>
          <w:rFonts w:ascii="宋体" w:hAnsi="宋体" w:hint="eastAsia"/>
          <w:color w:val="FF0000"/>
        </w:rPr>
        <w:t>）</w:t>
      </w:r>
      <w:r>
        <w:rPr>
          <w:rFonts w:ascii="宋体" w:hAnsi="宋体" w:hint="eastAsia"/>
          <w:color w:val="000000"/>
        </w:rPr>
        <w:t>第一联连同票据、《托收申请书》第二联上交支行业务部处理。外</w:t>
      </w:r>
      <w:r>
        <w:rPr>
          <w:rFonts w:ascii="宋体" w:hAnsi="宋体" w:hint="eastAsia"/>
          <w:color w:val="000000"/>
        </w:rPr>
        <w:t>14</w:t>
      </w:r>
      <w:r>
        <w:rPr>
          <w:rFonts w:ascii="宋体" w:hAnsi="宋体" w:hint="eastAsia"/>
          <w:color w:val="000000"/>
        </w:rPr>
        <w:t>第二联在款项收妥后作入账传票的附件。</w:t>
      </w:r>
    </w:p>
    <w:p w14:paraId="5337EECD" w14:textId="77777777" w:rsidR="00000000" w:rsidRDefault="00C62A6C">
      <w:pPr>
        <w:spacing w:line="360" w:lineRule="auto"/>
        <w:ind w:leftChars="1" w:left="2" w:firstLineChars="100" w:firstLine="240"/>
        <w:rPr>
          <w:rFonts w:ascii="宋体" w:hAnsi="宋体" w:hint="eastAsia"/>
          <w:bCs/>
          <w:color w:val="000000"/>
        </w:rPr>
      </w:pPr>
      <w:r>
        <w:rPr>
          <w:rFonts w:ascii="宋体" w:hAnsi="宋体" w:hint="eastAsia"/>
          <w:color w:val="000000"/>
        </w:rPr>
        <w:t>2</w:t>
      </w:r>
      <w:r>
        <w:rPr>
          <w:rFonts w:ascii="宋体" w:hAnsi="宋体" w:hint="eastAsia"/>
          <w:color w:val="000000"/>
        </w:rPr>
        <w:t>、申请书第三联盖业务专用章后退客户留存。申请书第一联同</w:t>
      </w:r>
      <w:r>
        <w:rPr>
          <w:rFonts w:ascii="宋体" w:hAnsi="宋体" w:hint="eastAsia"/>
          <w:bCs/>
          <w:color w:val="000000"/>
        </w:rPr>
        <w:t>申请人或代办人的身份证件复印件（个人客户）、授权委托书原件、票据正反两面复印件、退票通知（如有）等档</w:t>
      </w:r>
    </w:p>
    <w:p w14:paraId="23D11FC4" w14:textId="77777777" w:rsidR="00000000" w:rsidRDefault="00C62A6C">
      <w:pPr>
        <w:spacing w:line="360" w:lineRule="auto"/>
        <w:ind w:leftChars="1" w:left="2" w:firstLineChars="100" w:firstLine="240"/>
        <w:rPr>
          <w:rFonts w:ascii="宋体" w:hAnsi="宋体" w:hint="eastAsia"/>
          <w:color w:val="FF0000"/>
        </w:rPr>
      </w:pPr>
      <w:r>
        <w:rPr>
          <w:rFonts w:ascii="宋体" w:hAnsi="宋体" w:hint="eastAsia"/>
          <w:color w:val="000000"/>
        </w:rPr>
        <w:t>3</w:t>
      </w:r>
      <w:r>
        <w:rPr>
          <w:rFonts w:ascii="宋体" w:hAnsi="宋体" w:hint="eastAsia"/>
          <w:color w:val="000000"/>
        </w:rPr>
        <w:t>、</w:t>
      </w:r>
      <w:r>
        <w:rPr>
          <w:rFonts w:ascii="宋体" w:hAnsi="宋体" w:hint="eastAsia"/>
          <w:color w:val="FF0000"/>
        </w:rPr>
        <w:t>第三联在款项收妥后作为表外转账付出传票。</w:t>
      </w:r>
    </w:p>
    <w:p w14:paraId="28BC6E42" w14:textId="77777777" w:rsidR="00000000" w:rsidRDefault="00C62A6C">
      <w:pPr>
        <w:widowControl/>
        <w:spacing w:line="360" w:lineRule="auto"/>
        <w:ind w:firstLineChars="100" w:firstLine="240"/>
        <w:rPr>
          <w:rFonts w:ascii="宋体" w:hAnsi="宋体" w:hint="eastAsia"/>
          <w:color w:val="000000"/>
        </w:rPr>
      </w:pPr>
      <w:r>
        <w:rPr>
          <w:rFonts w:ascii="宋体" w:hAnsi="宋体" w:hint="eastAsia"/>
          <w:color w:val="000000"/>
        </w:rPr>
        <w:t>注意：外币票据是重要有价单证，如当日受理的外</w:t>
      </w:r>
      <w:r>
        <w:rPr>
          <w:rFonts w:ascii="宋体" w:hAnsi="宋体" w:hint="eastAsia"/>
          <w:color w:val="000000"/>
        </w:rPr>
        <w:t>币票据不能及时送交支行国际部，必须妥善保管。外币票据的交接必须建立专门登记簿，严防遗失。</w:t>
      </w:r>
    </w:p>
    <w:p w14:paraId="5FDE9B76" w14:textId="77777777" w:rsidR="00000000" w:rsidRDefault="00C62A6C">
      <w:pPr>
        <w:widowControl/>
        <w:spacing w:line="360" w:lineRule="auto"/>
        <w:ind w:left="2" w:firstLine="482"/>
        <w:rPr>
          <w:rFonts w:ascii="宋体" w:hAnsi="宋体" w:hint="eastAsia"/>
          <w:b/>
          <w:bCs/>
          <w:color w:val="000000"/>
        </w:rPr>
      </w:pPr>
      <w:r>
        <w:rPr>
          <w:rFonts w:ascii="宋体" w:hAnsi="宋体" w:hint="eastAsia"/>
          <w:b/>
          <w:bCs/>
          <w:color w:val="000000"/>
        </w:rPr>
        <w:t>11.3.6</w:t>
      </w:r>
      <w:r>
        <w:rPr>
          <w:rFonts w:ascii="宋体" w:hAnsi="宋体" w:hint="eastAsia"/>
          <w:b/>
          <w:bCs/>
          <w:color w:val="000000"/>
        </w:rPr>
        <w:t>收汇后的处理及退票</w:t>
      </w:r>
    </w:p>
    <w:p w14:paraId="79FEF4A0" w14:textId="77777777" w:rsidR="00000000" w:rsidRDefault="00C62A6C">
      <w:pPr>
        <w:spacing w:line="360" w:lineRule="auto"/>
        <w:ind w:leftChars="1" w:left="2" w:firstLineChars="150" w:firstLine="360"/>
        <w:rPr>
          <w:rFonts w:ascii="宋体" w:hAnsi="宋体" w:hint="eastAsia"/>
          <w:kern w:val="24"/>
        </w:rPr>
      </w:pPr>
      <w:r>
        <w:rPr>
          <w:rFonts w:ascii="宋体" w:hAnsi="宋体" w:hint="eastAsia"/>
          <w:bCs/>
          <w:color w:val="000000"/>
        </w:rPr>
        <w:t>1</w:t>
      </w:r>
      <w:r>
        <w:rPr>
          <w:rFonts w:ascii="宋体" w:hAnsi="宋体" w:hint="eastAsia"/>
          <w:bCs/>
          <w:color w:val="000000"/>
        </w:rPr>
        <w:t>、经办行核对原业务档案并在申请书上批注收汇情况后，通知客户持《外币票据托收申请书》第三联前来办理。申请人为个人客户的，应出示有效身份证件。</w:t>
      </w:r>
      <w:r>
        <w:rPr>
          <w:rFonts w:ascii="宋体" w:hAnsi="宋体" w:hint="eastAsia"/>
          <w:color w:val="000000"/>
        </w:rPr>
        <w:t>审核客户有效证件上的姓名与收账通知书、托收申请书上收款人的姓名完全相符（音符且字相同），方可进行下一步处理。</w:t>
      </w:r>
    </w:p>
    <w:p w14:paraId="44FB9A82" w14:textId="77777777" w:rsidR="00000000" w:rsidRDefault="00C62A6C">
      <w:pPr>
        <w:spacing w:line="360" w:lineRule="auto"/>
        <w:ind w:leftChars="1" w:left="2" w:firstLineChars="150" w:firstLine="360"/>
        <w:rPr>
          <w:rFonts w:ascii="宋体" w:hAnsi="宋体" w:hint="eastAsia"/>
          <w:bCs/>
          <w:color w:val="000000"/>
        </w:rPr>
      </w:pPr>
      <w:r>
        <w:rPr>
          <w:rFonts w:ascii="宋体" w:hAnsi="宋体" w:hint="eastAsia"/>
          <w:bCs/>
          <w:color w:val="000000"/>
        </w:rPr>
        <w:t>按规定为客户办理入帐</w:t>
      </w:r>
      <w:r>
        <w:rPr>
          <w:rFonts w:ascii="宋体" w:hAnsi="宋体" w:hint="eastAsia"/>
          <w:bCs/>
          <w:color w:val="000000"/>
        </w:rPr>
        <w:t>(</w:t>
      </w:r>
      <w:r>
        <w:rPr>
          <w:rFonts w:ascii="宋体" w:hAnsi="宋体" w:hint="eastAsia"/>
          <w:bCs/>
          <w:color w:val="000000"/>
        </w:rPr>
        <w:t>收帐通知上加盖“此托收款项</w:t>
      </w:r>
      <w:r>
        <w:rPr>
          <w:rFonts w:ascii="宋体" w:hAnsi="宋体" w:hint="eastAsia"/>
          <w:bCs/>
          <w:color w:val="000000"/>
        </w:rPr>
        <w:t>,</w:t>
      </w:r>
      <w:r>
        <w:rPr>
          <w:rFonts w:ascii="宋体" w:hAnsi="宋体" w:hint="eastAsia"/>
          <w:bCs/>
          <w:color w:val="000000"/>
        </w:rPr>
        <w:t>我行保留追索权”章</w:t>
      </w:r>
      <w:r>
        <w:rPr>
          <w:rFonts w:ascii="宋体" w:hAnsi="宋体" w:hint="eastAsia"/>
          <w:bCs/>
          <w:color w:val="000000"/>
        </w:rPr>
        <w:t>)</w:t>
      </w:r>
      <w:r>
        <w:rPr>
          <w:rFonts w:ascii="宋体" w:hAnsi="宋体" w:hint="eastAsia"/>
          <w:bCs/>
          <w:color w:val="000000"/>
        </w:rPr>
        <w:t>或开立外币定期存单</w:t>
      </w:r>
      <w:r>
        <w:rPr>
          <w:rFonts w:ascii="宋体" w:hAnsi="宋体" w:hint="eastAsia"/>
          <w:bCs/>
          <w:color w:val="000000"/>
        </w:rPr>
        <w:t>(</w:t>
      </w:r>
      <w:r>
        <w:rPr>
          <w:rFonts w:ascii="宋体" w:hAnsi="宋体" w:hint="eastAsia"/>
          <w:bCs/>
          <w:color w:val="000000"/>
        </w:rPr>
        <w:t>加注“票据托收款项</w:t>
      </w:r>
      <w:r>
        <w:rPr>
          <w:rFonts w:ascii="宋体" w:hAnsi="宋体" w:hint="eastAsia"/>
          <w:bCs/>
          <w:color w:val="000000"/>
        </w:rPr>
        <w:t>,</w:t>
      </w:r>
      <w:r>
        <w:rPr>
          <w:rFonts w:ascii="宋体" w:hAnsi="宋体" w:hint="eastAsia"/>
          <w:bCs/>
          <w:color w:val="000000"/>
        </w:rPr>
        <w:t>不得提前支取</w:t>
      </w:r>
      <w:r>
        <w:rPr>
          <w:rFonts w:ascii="宋体" w:hAnsi="宋体" w:hint="eastAsia"/>
          <w:bCs/>
          <w:color w:val="000000"/>
        </w:rPr>
        <w:t>,</w:t>
      </w:r>
      <w:r>
        <w:rPr>
          <w:rFonts w:ascii="宋体" w:hAnsi="宋体" w:hint="eastAsia"/>
          <w:bCs/>
          <w:color w:val="000000"/>
        </w:rPr>
        <w:t>本行保留退票追索</w:t>
      </w:r>
      <w:r>
        <w:rPr>
          <w:rFonts w:ascii="宋体" w:hAnsi="宋体" w:hint="eastAsia"/>
          <w:bCs/>
          <w:color w:val="000000"/>
        </w:rPr>
        <w:t>权”</w:t>
      </w:r>
      <w:r>
        <w:rPr>
          <w:rFonts w:ascii="宋体" w:hAnsi="宋体" w:hint="eastAsia"/>
          <w:bCs/>
          <w:color w:val="000000"/>
        </w:rPr>
        <w:t xml:space="preserve"> </w:t>
      </w:r>
      <w:r>
        <w:rPr>
          <w:rFonts w:ascii="宋体" w:hAnsi="宋体" w:hint="eastAsia"/>
          <w:bCs/>
          <w:color w:val="000000"/>
        </w:rPr>
        <w:t>样章</w:t>
      </w:r>
      <w:r>
        <w:rPr>
          <w:rFonts w:ascii="宋体" w:hAnsi="宋体" w:hint="eastAsia"/>
          <w:bCs/>
          <w:color w:val="000000"/>
        </w:rPr>
        <w:t>)</w:t>
      </w:r>
    </w:p>
    <w:p w14:paraId="036334C9" w14:textId="77777777" w:rsidR="00000000" w:rsidRDefault="00C62A6C">
      <w:pPr>
        <w:spacing w:line="360" w:lineRule="auto"/>
        <w:ind w:leftChars="1" w:left="2" w:firstLineChars="150" w:firstLine="360"/>
        <w:rPr>
          <w:rFonts w:ascii="宋体" w:hAnsi="宋体" w:hint="eastAsia"/>
          <w:bCs/>
          <w:color w:val="000000"/>
        </w:rPr>
      </w:pPr>
      <w:r>
        <w:rPr>
          <w:rFonts w:ascii="宋体" w:hAnsi="宋体" w:hint="eastAsia"/>
          <w:bCs/>
          <w:color w:val="000000"/>
        </w:rPr>
        <w:t>2</w:t>
      </w:r>
      <w:r>
        <w:rPr>
          <w:rFonts w:ascii="宋体" w:hAnsi="宋体" w:hint="eastAsia"/>
          <w:bCs/>
          <w:color w:val="000000"/>
        </w:rPr>
        <w:t>、对托收回并存足相应期限的款项进行解付时，相应政策要求与普通汇入汇款一致。</w:t>
      </w:r>
    </w:p>
    <w:p w14:paraId="0FECC868" w14:textId="77777777" w:rsidR="00000000" w:rsidRDefault="00C62A6C">
      <w:pPr>
        <w:spacing w:line="360" w:lineRule="auto"/>
        <w:ind w:leftChars="1" w:left="2" w:firstLineChars="150" w:firstLine="360"/>
        <w:rPr>
          <w:rFonts w:ascii="宋体" w:hAnsi="宋体" w:hint="eastAsia"/>
        </w:rPr>
      </w:pPr>
      <w:r>
        <w:rPr>
          <w:rFonts w:ascii="宋体" w:hAnsi="宋体" w:hint="eastAsia"/>
          <w:color w:val="000000"/>
        </w:rPr>
        <w:t>3</w:t>
      </w:r>
      <w:r>
        <w:rPr>
          <w:rFonts w:ascii="宋体" w:hAnsi="宋体" w:hint="eastAsia"/>
          <w:color w:val="000000"/>
        </w:rPr>
        <w:t>、网点通过联行接收网内来账报单，并通知客户前来办理取款手续</w:t>
      </w:r>
      <w:r>
        <w:rPr>
          <w:rFonts w:ascii="宋体" w:hAnsi="宋体" w:hint="eastAsia"/>
        </w:rPr>
        <w:t>（当日客户无法入帐的可暂计</w:t>
      </w:r>
      <w:r>
        <w:rPr>
          <w:rFonts w:ascii="宋体" w:hAnsi="宋体" w:hint="eastAsia"/>
        </w:rPr>
        <w:t>49101</w:t>
      </w:r>
      <w:r>
        <w:rPr>
          <w:rFonts w:ascii="宋体" w:hAnsi="宋体" w:hint="eastAsia"/>
        </w:rPr>
        <w:t>科目）</w:t>
      </w:r>
    </w:p>
    <w:p w14:paraId="09D0F8E7" w14:textId="77777777" w:rsidR="00000000" w:rsidRDefault="00C62A6C">
      <w:pPr>
        <w:spacing w:line="360" w:lineRule="auto"/>
        <w:ind w:leftChars="1" w:left="2" w:firstLineChars="150" w:firstLine="360"/>
        <w:rPr>
          <w:rFonts w:ascii="宋体" w:hAnsi="宋体" w:hint="eastAsia"/>
          <w:color w:val="000000"/>
        </w:rPr>
      </w:pPr>
      <w:r>
        <w:rPr>
          <w:rFonts w:ascii="宋体" w:hAnsi="宋体" w:hint="eastAsia"/>
          <w:color w:val="000000"/>
        </w:rPr>
        <w:t>4</w:t>
      </w:r>
      <w:r>
        <w:rPr>
          <w:rFonts w:ascii="宋体" w:hAnsi="宋体" w:hint="eastAsia"/>
          <w:color w:val="000000"/>
        </w:rPr>
        <w:t>、客户凭有效身份证明及《托收申请书》第三联办理收汇手续。可以选择存入外币账户、解付现钞、结汇三种方式之一。</w:t>
      </w:r>
    </w:p>
    <w:p w14:paraId="30E97575" w14:textId="77777777" w:rsidR="00000000" w:rsidRDefault="00C62A6C">
      <w:pPr>
        <w:spacing w:line="360" w:lineRule="auto"/>
        <w:ind w:left="2" w:firstLine="480"/>
        <w:rPr>
          <w:rFonts w:ascii="宋体" w:hAnsi="宋体" w:hint="eastAsia"/>
          <w:b/>
          <w:bCs/>
          <w:color w:val="000000"/>
        </w:rPr>
      </w:pPr>
      <w:r>
        <w:rPr>
          <w:rFonts w:ascii="宋体" w:hAnsi="宋体" w:hint="eastAsia"/>
          <w:bCs/>
          <w:color w:val="000000"/>
        </w:rPr>
        <w:t>需将《托收申请书》第三联收回，连同第一联及身份证复印件等一同单夹保管。</w:t>
      </w:r>
    </w:p>
    <w:p w14:paraId="074BE48C" w14:textId="77777777" w:rsidR="00000000" w:rsidRDefault="00C62A6C">
      <w:pPr>
        <w:spacing w:line="360" w:lineRule="auto"/>
        <w:ind w:leftChars="1" w:left="2" w:firstLineChars="150" w:firstLine="360"/>
        <w:rPr>
          <w:rFonts w:ascii="宋体" w:hAnsi="宋体" w:hint="eastAsia"/>
        </w:rPr>
      </w:pPr>
      <w:r>
        <w:rPr>
          <w:rFonts w:ascii="宋体" w:hAnsi="宋体" w:hint="eastAsia"/>
        </w:rPr>
        <w:t>5</w:t>
      </w:r>
      <w:r>
        <w:rPr>
          <w:rFonts w:ascii="宋体" w:hAnsi="宋体" w:hint="eastAsia"/>
        </w:rPr>
        <w:t>、支行通过网内下划托收款项</w:t>
      </w:r>
    </w:p>
    <w:p w14:paraId="058B7693" w14:textId="77777777" w:rsidR="00000000" w:rsidRDefault="00C62A6C">
      <w:pPr>
        <w:spacing w:line="360" w:lineRule="auto"/>
        <w:ind w:left="2" w:firstLine="480"/>
        <w:rPr>
          <w:rFonts w:ascii="宋体" w:hAnsi="宋体" w:hint="eastAsia"/>
          <w:color w:val="FF00FF"/>
        </w:rPr>
      </w:pPr>
      <w:r>
        <w:rPr>
          <w:rFonts w:ascii="宋体" w:hAnsi="宋体" w:hint="eastAsia"/>
        </w:rPr>
        <w:t xml:space="preserve">   </w:t>
      </w:r>
      <w:r>
        <w:rPr>
          <w:rFonts w:ascii="宋体" w:hAnsi="宋体" w:hint="eastAsia"/>
        </w:rPr>
        <w:t>柜员选择“</w:t>
      </w:r>
      <w:r>
        <w:rPr>
          <w:rFonts w:ascii="宋体" w:hAnsi="宋体" w:hint="eastAsia"/>
        </w:rPr>
        <w:t>0703</w:t>
      </w:r>
      <w:r>
        <w:rPr>
          <w:rFonts w:ascii="宋体" w:hAnsi="宋体" w:hint="eastAsia"/>
        </w:rPr>
        <w:t>”核销网内来账，打印联行来帐凭证，加盖业务章；选择“</w:t>
      </w:r>
      <w:r>
        <w:rPr>
          <w:rFonts w:ascii="宋体" w:hAnsi="宋体" w:hint="eastAsia"/>
        </w:rPr>
        <w:t>0105</w:t>
      </w:r>
      <w:r>
        <w:rPr>
          <w:rFonts w:ascii="宋体" w:hAnsi="宋体" w:hint="eastAsia"/>
        </w:rPr>
        <w:t>交易”记入</w:t>
      </w:r>
      <w:r>
        <w:rPr>
          <w:rFonts w:ascii="宋体" w:hAnsi="宋体" w:hint="eastAsia"/>
        </w:rPr>
        <w:t>49101</w:t>
      </w:r>
      <w:r>
        <w:rPr>
          <w:rFonts w:ascii="宋体" w:hAnsi="宋体" w:hint="eastAsia"/>
        </w:rPr>
        <w:t>科目外币账户。</w:t>
      </w:r>
    </w:p>
    <w:p w14:paraId="5250A338" w14:textId="77777777" w:rsidR="00000000" w:rsidRDefault="00C62A6C">
      <w:pPr>
        <w:widowControl/>
        <w:spacing w:line="360" w:lineRule="auto"/>
        <w:ind w:leftChars="1" w:left="2" w:firstLineChars="100" w:firstLine="240"/>
        <w:rPr>
          <w:rFonts w:ascii="宋体" w:hAnsi="宋体" w:hint="eastAsia"/>
          <w:color w:val="000000"/>
          <w:kern w:val="24"/>
        </w:rPr>
      </w:pPr>
      <w:r>
        <w:rPr>
          <w:rFonts w:ascii="宋体" w:hAnsi="宋体" w:hint="eastAsia"/>
          <w:color w:val="000000"/>
        </w:rPr>
        <w:t>（</w:t>
      </w:r>
      <w:r>
        <w:rPr>
          <w:rFonts w:ascii="宋体" w:hAnsi="宋体" w:hint="eastAsia"/>
          <w:color w:val="000000"/>
        </w:rPr>
        <w:t>1</w:t>
      </w:r>
      <w:r>
        <w:rPr>
          <w:rFonts w:ascii="宋体" w:hAnsi="宋体" w:hint="eastAsia"/>
          <w:color w:val="000000"/>
        </w:rPr>
        <w:t>）</w:t>
      </w:r>
      <w:r>
        <w:rPr>
          <w:rFonts w:ascii="宋体" w:hAnsi="宋体" w:hint="eastAsia"/>
          <w:bCs/>
          <w:color w:val="000000"/>
          <w:kern w:val="24"/>
        </w:rPr>
        <w:t>需存足一定期限的</w:t>
      </w:r>
      <w:r>
        <w:rPr>
          <w:rFonts w:ascii="宋体" w:hAnsi="宋体" w:hint="eastAsia"/>
          <w:b/>
          <w:bCs/>
          <w:color w:val="000000"/>
          <w:kern w:val="24"/>
        </w:rPr>
        <w:t>，</w:t>
      </w:r>
      <w:r>
        <w:rPr>
          <w:rFonts w:ascii="宋体" w:hAnsi="宋体" w:hint="eastAsia"/>
          <w:color w:val="000000"/>
          <w:kern w:val="24"/>
        </w:rPr>
        <w:t>将款项转存相应定期存款。开立外币定期存单时，要在存单背面加注“票据托收款项，不得提前支取，本行保留退票追索权”样章。</w:t>
      </w:r>
    </w:p>
    <w:p w14:paraId="7A926F8F" w14:textId="77777777" w:rsidR="00000000" w:rsidRDefault="00C62A6C">
      <w:pPr>
        <w:widowControl/>
        <w:spacing w:line="360" w:lineRule="auto"/>
        <w:ind w:leftChars="1" w:left="2" w:firstLineChars="100" w:firstLine="240"/>
        <w:rPr>
          <w:rFonts w:ascii="宋体" w:hAnsi="宋体" w:hint="eastAsia"/>
          <w:color w:val="000000"/>
        </w:rPr>
      </w:pPr>
      <w:r>
        <w:rPr>
          <w:rFonts w:ascii="宋体" w:hAnsi="宋体" w:hint="eastAsia"/>
          <w:color w:val="000000"/>
        </w:rPr>
        <w:t>柜员选择“</w:t>
      </w:r>
      <w:r>
        <w:rPr>
          <w:rFonts w:ascii="宋体" w:hAnsi="宋体" w:hint="eastAsia"/>
          <w:color w:val="000000"/>
        </w:rPr>
        <w:t>0106</w:t>
      </w:r>
      <w:r>
        <w:rPr>
          <w:rFonts w:ascii="宋体" w:hAnsi="宋体" w:hint="eastAsia"/>
          <w:color w:val="000000"/>
        </w:rPr>
        <w:t>贷记过渡”交易借记</w:t>
      </w:r>
      <w:r>
        <w:rPr>
          <w:rFonts w:ascii="宋体" w:hAnsi="宋体" w:hint="eastAsia"/>
          <w:color w:val="000000"/>
        </w:rPr>
        <w:t>49101</w:t>
      </w:r>
      <w:r>
        <w:rPr>
          <w:rFonts w:ascii="宋体" w:hAnsi="宋体" w:hint="eastAsia"/>
          <w:color w:val="000000"/>
        </w:rPr>
        <w:t>科目应解汇款及临时存款，在选择</w:t>
      </w:r>
      <w:r>
        <w:rPr>
          <w:rFonts w:ascii="宋体" w:hAnsi="宋体" w:hint="eastAsia"/>
          <w:color w:val="000000"/>
        </w:rPr>
        <w:t>1045</w:t>
      </w:r>
      <w:r>
        <w:rPr>
          <w:rFonts w:ascii="宋体" w:hAnsi="宋体" w:hint="eastAsia"/>
          <w:color w:val="000000"/>
        </w:rPr>
        <w:t>借记过渡——存入客户账户（仅以转存存折为例）</w:t>
      </w:r>
    </w:p>
    <w:p w14:paraId="5ECEC772" w14:textId="77777777" w:rsidR="00000000" w:rsidRDefault="00C62A6C">
      <w:pPr>
        <w:widowControl/>
        <w:spacing w:line="360" w:lineRule="auto"/>
        <w:ind w:leftChars="1" w:left="2" w:firstLineChars="50" w:firstLine="120"/>
        <w:rPr>
          <w:rFonts w:ascii="宋体" w:hAnsi="宋体" w:hint="eastAsia"/>
          <w:kern w:val="24"/>
        </w:rPr>
      </w:pPr>
      <w:r>
        <w:rPr>
          <w:rFonts w:ascii="宋体" w:hAnsi="宋体" w:hint="eastAsia"/>
          <w:kern w:val="24"/>
        </w:rPr>
        <w:t>（</w:t>
      </w:r>
      <w:r>
        <w:rPr>
          <w:rFonts w:ascii="宋体" w:hAnsi="宋体" w:hint="eastAsia"/>
          <w:kern w:val="24"/>
        </w:rPr>
        <w:t>2</w:t>
      </w:r>
      <w:r>
        <w:rPr>
          <w:rFonts w:ascii="宋体" w:hAnsi="宋体" w:hint="eastAsia"/>
          <w:kern w:val="24"/>
        </w:rPr>
        <w:t>）结汇：</w:t>
      </w:r>
      <w:r>
        <w:rPr>
          <w:rFonts w:ascii="宋体" w:hAnsi="宋体" w:hint="eastAsia"/>
          <w:color w:val="000000"/>
        </w:rPr>
        <w:t>选择“</w:t>
      </w:r>
      <w:r>
        <w:rPr>
          <w:rFonts w:ascii="宋体" w:hAnsi="宋体" w:hint="eastAsia"/>
          <w:color w:val="000000"/>
        </w:rPr>
        <w:t>0106</w:t>
      </w:r>
      <w:r>
        <w:rPr>
          <w:rFonts w:ascii="宋体" w:hAnsi="宋体" w:hint="eastAsia"/>
          <w:color w:val="000000"/>
        </w:rPr>
        <w:t>贷记过渡”借记</w:t>
      </w:r>
      <w:r>
        <w:rPr>
          <w:rFonts w:ascii="宋体" w:hAnsi="宋体" w:hint="eastAsia"/>
          <w:color w:val="000000"/>
        </w:rPr>
        <w:t>49101</w:t>
      </w:r>
      <w:r>
        <w:rPr>
          <w:rFonts w:ascii="宋体" w:hAnsi="宋体" w:hint="eastAsia"/>
          <w:color w:val="000000"/>
        </w:rPr>
        <w:t>科目，选择</w:t>
      </w:r>
      <w:r>
        <w:rPr>
          <w:rFonts w:ascii="宋体" w:hAnsi="宋体" w:cs="Arial Unicode MS" w:hint="eastAsia"/>
          <w:color w:val="000000"/>
          <w:kern w:val="0"/>
        </w:rPr>
        <w:t>“</w:t>
      </w:r>
      <w:r>
        <w:rPr>
          <w:rFonts w:ascii="宋体" w:hAnsi="宋体" w:hint="eastAsia"/>
          <w:color w:val="000000"/>
        </w:rPr>
        <w:t>2666</w:t>
      </w:r>
      <w:r>
        <w:rPr>
          <w:rFonts w:ascii="宋体" w:hAnsi="宋体" w:hint="eastAsia"/>
          <w:color w:val="000000"/>
        </w:rPr>
        <w:t>过渡转现钞兑换”交易。</w:t>
      </w:r>
    </w:p>
    <w:p w14:paraId="3DC63C0D" w14:textId="77777777" w:rsidR="00000000" w:rsidRDefault="00C62A6C">
      <w:pPr>
        <w:spacing w:line="360" w:lineRule="auto"/>
        <w:ind w:leftChars="1" w:left="2" w:firstLineChars="50" w:firstLine="120"/>
        <w:rPr>
          <w:rFonts w:ascii="宋体" w:hAnsi="宋体" w:hint="eastAsia"/>
          <w:vanish/>
        </w:rPr>
      </w:pPr>
      <w:r>
        <w:rPr>
          <w:rFonts w:ascii="宋体" w:hAnsi="宋体" w:hint="eastAsia"/>
          <w:vanish/>
        </w:rPr>
        <w:t>（</w:t>
      </w:r>
      <w:r>
        <w:rPr>
          <w:rFonts w:ascii="宋体" w:hAnsi="宋体" w:hint="eastAsia"/>
          <w:vanish/>
        </w:rPr>
        <w:t>3</w:t>
      </w:r>
      <w:r>
        <w:rPr>
          <w:rFonts w:ascii="宋体" w:hAnsi="宋体" w:hint="eastAsia"/>
          <w:vanish/>
        </w:rPr>
        <w:t>）直接入账：</w:t>
      </w:r>
      <w:r>
        <w:rPr>
          <w:rFonts w:ascii="宋体" w:hAnsi="宋体" w:hint="eastAsia"/>
          <w:color w:val="000000"/>
        </w:rPr>
        <w:t>选择“</w:t>
      </w:r>
      <w:r>
        <w:rPr>
          <w:rFonts w:ascii="宋体" w:hAnsi="宋体" w:hint="eastAsia"/>
          <w:color w:val="000000"/>
        </w:rPr>
        <w:t>0106</w:t>
      </w:r>
      <w:r>
        <w:rPr>
          <w:rFonts w:ascii="宋体" w:hAnsi="宋体" w:hint="eastAsia"/>
          <w:color w:val="000000"/>
        </w:rPr>
        <w:t>贷记过渡”借记</w:t>
      </w:r>
      <w:r>
        <w:rPr>
          <w:rFonts w:ascii="宋体" w:hAnsi="宋体" w:hint="eastAsia"/>
          <w:color w:val="000000"/>
        </w:rPr>
        <w:t>49101</w:t>
      </w:r>
      <w:r>
        <w:rPr>
          <w:rFonts w:ascii="宋体" w:hAnsi="宋体" w:hint="eastAsia"/>
          <w:color w:val="000000"/>
        </w:rPr>
        <w:t>科目，选择客户账号</w:t>
      </w:r>
    </w:p>
    <w:p w14:paraId="78FA9E2E" w14:textId="77777777" w:rsidR="00000000" w:rsidRDefault="00C62A6C">
      <w:pPr>
        <w:spacing w:line="360" w:lineRule="auto"/>
        <w:ind w:leftChars="1" w:left="2" w:firstLineChars="50" w:firstLine="120"/>
        <w:rPr>
          <w:rFonts w:ascii="宋体" w:hAnsi="宋体" w:hint="eastAsia"/>
          <w:bCs/>
        </w:rPr>
      </w:pPr>
      <w:r>
        <w:rPr>
          <w:rFonts w:ascii="宋体" w:hAnsi="宋体" w:hint="eastAsia"/>
          <w:bCs/>
          <w:color w:val="000000"/>
        </w:rPr>
        <w:t>（</w:t>
      </w:r>
      <w:r>
        <w:rPr>
          <w:rFonts w:ascii="宋体" w:hAnsi="宋体" w:hint="eastAsia"/>
          <w:bCs/>
          <w:color w:val="000000"/>
        </w:rPr>
        <w:t>4</w:t>
      </w:r>
      <w:r>
        <w:rPr>
          <w:rFonts w:ascii="宋体" w:hAnsi="宋体" w:hint="eastAsia"/>
          <w:bCs/>
          <w:color w:val="000000"/>
        </w:rPr>
        <w:t>）解付现钞：</w:t>
      </w:r>
      <w:r>
        <w:rPr>
          <w:rFonts w:ascii="宋体" w:hAnsi="宋体" w:hint="eastAsia"/>
          <w:color w:val="000000"/>
        </w:rPr>
        <w:t>柜员选择“</w:t>
      </w:r>
      <w:r>
        <w:rPr>
          <w:rFonts w:ascii="宋体" w:hAnsi="宋体" w:hint="eastAsia"/>
          <w:color w:val="000000"/>
        </w:rPr>
        <w:t>0703</w:t>
      </w:r>
      <w:r>
        <w:rPr>
          <w:rFonts w:ascii="宋体" w:hAnsi="宋体" w:hint="eastAsia"/>
          <w:color w:val="000000"/>
        </w:rPr>
        <w:t>”核销网内来账，打印联</w:t>
      </w:r>
      <w:r>
        <w:rPr>
          <w:rFonts w:ascii="宋体" w:hAnsi="宋体" w:hint="eastAsia"/>
          <w:color w:val="000000"/>
        </w:rPr>
        <w:t>行来张凭证第一联，作记账凭证；</w:t>
      </w:r>
      <w:r>
        <w:rPr>
          <w:rFonts w:ascii="宋体" w:hAnsi="宋体" w:hint="eastAsia"/>
        </w:rPr>
        <w:t>（联行来帐凭证第二联做支付的原始凭证。）</w:t>
      </w:r>
    </w:p>
    <w:p w14:paraId="41933449" w14:textId="77777777" w:rsidR="00000000" w:rsidRDefault="00C62A6C">
      <w:pPr>
        <w:widowControl/>
        <w:spacing w:line="360" w:lineRule="auto"/>
        <w:ind w:leftChars="1" w:left="2" w:firstLineChars="150" w:firstLine="360"/>
        <w:rPr>
          <w:rFonts w:ascii="宋体" w:hAnsi="宋体" w:hint="eastAsia"/>
        </w:rPr>
      </w:pPr>
      <w:r>
        <w:rPr>
          <w:rFonts w:ascii="宋体" w:hAnsi="宋体" w:hint="eastAsia"/>
          <w:bCs/>
        </w:rPr>
        <w:t>6</w:t>
      </w:r>
      <w:r>
        <w:rPr>
          <w:rFonts w:ascii="宋体" w:hAnsi="宋体" w:hint="eastAsia"/>
          <w:bCs/>
        </w:rPr>
        <w:t>、</w:t>
      </w:r>
      <w:r>
        <w:rPr>
          <w:rFonts w:ascii="宋体" w:hAnsi="宋体" w:hint="eastAsia"/>
          <w:bCs/>
          <w:kern w:val="24"/>
        </w:rPr>
        <w:t>退票的处理</w:t>
      </w:r>
    </w:p>
    <w:p w14:paraId="4749ABD0" w14:textId="77777777" w:rsidR="00000000" w:rsidRDefault="00C62A6C">
      <w:pPr>
        <w:widowControl/>
        <w:spacing w:line="360" w:lineRule="auto"/>
        <w:ind w:leftChars="1" w:left="2" w:firstLineChars="100" w:firstLine="240"/>
        <w:rPr>
          <w:rFonts w:ascii="宋体" w:hAnsi="宋体" w:hint="eastAsia"/>
          <w:color w:val="000000"/>
          <w:kern w:val="24"/>
        </w:rPr>
      </w:pPr>
      <w:r>
        <w:rPr>
          <w:rFonts w:ascii="宋体" w:hAnsi="宋体" w:hint="eastAsia"/>
          <w:kern w:val="24"/>
        </w:rPr>
        <w:t>（</w:t>
      </w:r>
      <w:r>
        <w:rPr>
          <w:rFonts w:ascii="宋体" w:hAnsi="宋体"/>
          <w:kern w:val="24"/>
        </w:rPr>
        <w:t>1</w:t>
      </w:r>
      <w:r>
        <w:rPr>
          <w:rFonts w:ascii="宋体" w:hAnsi="宋体" w:hint="eastAsia"/>
          <w:kern w:val="24"/>
        </w:rPr>
        <w:t>）及时通知客户有关退票事宜，申请人持《外币票据托收申请书》（客户留存联）办理退票手续。经办行将退回的票据和代收行提供的“退票通知”交申请人，</w:t>
      </w:r>
      <w:r>
        <w:rPr>
          <w:rFonts w:ascii="宋体" w:hAnsi="宋体" w:hint="eastAsia"/>
          <w:color w:val="000000"/>
          <w:kern w:val="24"/>
        </w:rPr>
        <w:t>要求申请人签收确认，并在外币票据托收申请书上</w:t>
      </w:r>
      <w:r>
        <w:rPr>
          <w:rFonts w:ascii="宋体" w:hAnsi="宋体" w:hint="eastAsia"/>
          <w:color w:val="000000"/>
        </w:rPr>
        <w:t>登记退票日期、退票理由等要素</w:t>
      </w:r>
      <w:r>
        <w:rPr>
          <w:rFonts w:ascii="宋体" w:hAnsi="宋体" w:hint="eastAsia"/>
          <w:color w:val="000000"/>
          <w:kern w:val="24"/>
        </w:rPr>
        <w:t>。</w:t>
      </w:r>
    </w:p>
    <w:p w14:paraId="7051157D" w14:textId="77777777" w:rsidR="00000000" w:rsidRDefault="00C62A6C">
      <w:pPr>
        <w:widowControl/>
        <w:spacing w:line="360" w:lineRule="auto"/>
        <w:ind w:firstLine="480"/>
        <w:rPr>
          <w:rFonts w:ascii="宋体" w:hAnsi="宋体" w:cs="Arial Unicode MS" w:hint="eastAsia"/>
          <w:vanish/>
          <w:color w:val="FF00FF"/>
          <w:kern w:val="0"/>
        </w:rPr>
      </w:pPr>
      <w:r>
        <w:rPr>
          <w:rFonts w:ascii="宋体" w:hAnsi="宋体" w:hint="eastAsia"/>
          <w:color w:val="FF6600"/>
          <w:kern w:val="24"/>
        </w:rPr>
        <w:t xml:space="preserve">  </w:t>
      </w:r>
    </w:p>
    <w:p w14:paraId="71B24ED3" w14:textId="77777777" w:rsidR="00000000" w:rsidRDefault="00C62A6C">
      <w:pPr>
        <w:spacing w:line="360" w:lineRule="auto"/>
        <w:ind w:leftChars="1" w:left="2" w:firstLineChars="50" w:firstLine="120"/>
        <w:rPr>
          <w:rFonts w:ascii="宋体" w:hAnsi="宋体"/>
          <w:kern w:val="24"/>
        </w:rPr>
      </w:pPr>
      <w:r>
        <w:rPr>
          <w:rFonts w:ascii="宋体" w:hAnsi="宋体" w:hint="eastAsia"/>
          <w:kern w:val="24"/>
        </w:rPr>
        <w:t>（</w:t>
      </w:r>
      <w:r>
        <w:rPr>
          <w:rFonts w:ascii="宋体" w:hAnsi="宋体"/>
          <w:kern w:val="24"/>
        </w:rPr>
        <w:t>2</w:t>
      </w:r>
      <w:r>
        <w:rPr>
          <w:rFonts w:ascii="宋体" w:hAnsi="宋体" w:hint="eastAsia"/>
          <w:kern w:val="24"/>
        </w:rPr>
        <w:t>）一般情况下国外代收</w:t>
      </w:r>
      <w:r>
        <w:rPr>
          <w:rFonts w:ascii="宋体" w:hAnsi="宋体" w:hint="eastAsia"/>
          <w:color w:val="000000"/>
          <w:kern w:val="24"/>
        </w:rPr>
        <w:t>行收取</w:t>
      </w:r>
      <w:r>
        <w:rPr>
          <w:rFonts w:ascii="宋体" w:hAnsi="宋体" w:hint="eastAsia"/>
          <w:bCs/>
          <w:color w:val="000000"/>
          <w:kern w:val="24"/>
        </w:rPr>
        <w:t>退票费</w:t>
      </w:r>
      <w:r>
        <w:rPr>
          <w:rFonts w:ascii="宋体" w:hAnsi="宋体"/>
          <w:color w:val="000000"/>
          <w:kern w:val="24"/>
        </w:rPr>
        <w:t>USD10.00</w:t>
      </w:r>
      <w:r>
        <w:rPr>
          <w:rFonts w:ascii="宋体" w:hAnsi="宋体" w:hint="eastAsia"/>
          <w:color w:val="000000"/>
          <w:kern w:val="24"/>
        </w:rPr>
        <w:t>，向客户说明并收取。网点应收回《外币票据托收申请书》（客户留存联），将“退票通知”和退票复印</w:t>
      </w:r>
      <w:r>
        <w:rPr>
          <w:rFonts w:ascii="宋体" w:hAnsi="宋体" w:hint="eastAsia"/>
          <w:kern w:val="24"/>
        </w:rPr>
        <w:t>件留底备查。</w:t>
      </w:r>
    </w:p>
    <w:p w14:paraId="6086DC94" w14:textId="77777777" w:rsidR="00000000" w:rsidRDefault="00C62A6C">
      <w:pPr>
        <w:spacing w:line="360" w:lineRule="auto"/>
        <w:ind w:leftChars="1" w:left="2" w:firstLineChars="50" w:firstLine="120"/>
        <w:rPr>
          <w:rFonts w:ascii="宋体" w:hAnsi="宋体"/>
          <w:color w:val="000000"/>
        </w:rPr>
      </w:pPr>
      <w:r>
        <w:rPr>
          <w:rFonts w:ascii="宋体" w:hAnsi="宋体" w:hint="eastAsia"/>
          <w:kern w:val="24"/>
        </w:rPr>
        <w:t>（</w:t>
      </w:r>
      <w:r>
        <w:rPr>
          <w:rFonts w:ascii="宋体" w:hAnsi="宋体" w:hint="eastAsia"/>
          <w:kern w:val="24"/>
        </w:rPr>
        <w:t>3</w:t>
      </w:r>
      <w:r>
        <w:rPr>
          <w:rFonts w:ascii="宋体" w:hAnsi="宋体" w:hint="eastAsia"/>
          <w:kern w:val="24"/>
        </w:rPr>
        <w:t>）账务处理——</w:t>
      </w:r>
      <w:r>
        <w:rPr>
          <w:rFonts w:ascii="宋体" w:hAnsi="宋体" w:hint="eastAsia"/>
          <w:color w:val="000000"/>
        </w:rPr>
        <w:t>解付后退票时</w:t>
      </w:r>
    </w:p>
    <w:p w14:paraId="30C8F135" w14:textId="77777777" w:rsidR="00000000" w:rsidRDefault="00C62A6C">
      <w:pPr>
        <w:spacing w:line="360" w:lineRule="auto"/>
        <w:ind w:left="2" w:firstLine="480"/>
        <w:rPr>
          <w:rFonts w:ascii="宋体" w:hAnsi="宋体" w:hint="eastAsia"/>
        </w:rPr>
      </w:pPr>
      <w:r>
        <w:rPr>
          <w:rFonts w:ascii="宋体" w:hAnsi="宋体" w:hint="eastAsia"/>
        </w:rPr>
        <w:t>A</w:t>
      </w:r>
      <w:r>
        <w:rPr>
          <w:rFonts w:ascii="宋体" w:hAnsi="宋体" w:hint="eastAsia"/>
        </w:rPr>
        <w:t>、从客</w:t>
      </w:r>
      <w:r>
        <w:rPr>
          <w:rFonts w:ascii="宋体" w:hAnsi="宋体" w:hint="eastAsia"/>
        </w:rPr>
        <w:t>户账户或</w:t>
      </w:r>
      <w:r>
        <w:rPr>
          <w:rFonts w:ascii="宋体" w:hAnsi="宋体" w:hint="eastAsia"/>
        </w:rPr>
        <w:t>49101</w:t>
      </w:r>
      <w:r>
        <w:rPr>
          <w:rFonts w:ascii="宋体" w:hAnsi="宋体" w:hint="eastAsia"/>
        </w:rPr>
        <w:t>中挖账</w:t>
      </w:r>
    </w:p>
    <w:p w14:paraId="27DA571F" w14:textId="77777777" w:rsidR="00000000" w:rsidRDefault="00C62A6C">
      <w:pPr>
        <w:spacing w:line="360" w:lineRule="auto"/>
        <w:ind w:left="2" w:firstLine="480"/>
        <w:rPr>
          <w:rFonts w:ascii="宋体" w:hAnsi="宋体" w:hint="eastAsia"/>
        </w:rPr>
      </w:pPr>
      <w:r>
        <w:rPr>
          <w:rFonts w:ascii="宋体" w:hAnsi="宋体" w:hint="eastAsia"/>
        </w:rPr>
        <w:t>B</w:t>
      </w:r>
      <w:r>
        <w:rPr>
          <w:rFonts w:ascii="宋体" w:hAnsi="宋体" w:hint="eastAsia"/>
        </w:rPr>
        <w:t>、</w:t>
      </w:r>
      <w:r>
        <w:rPr>
          <w:rFonts w:ascii="宋体" w:hAnsi="宋体" w:hint="eastAsia"/>
        </w:rPr>
        <w:t>0336</w:t>
      </w:r>
      <w:r>
        <w:rPr>
          <w:rFonts w:ascii="宋体" w:hAnsi="宋体" w:hint="eastAsia"/>
          <w:kern w:val="24"/>
        </w:rPr>
        <w:t>“</w:t>
      </w:r>
      <w:r>
        <w:rPr>
          <w:rFonts w:ascii="宋体" w:hAnsi="宋体" w:hint="eastAsia"/>
          <w:kern w:val="24"/>
        </w:rPr>
        <w:t>91</w:t>
      </w:r>
      <w:r>
        <w:rPr>
          <w:rFonts w:ascii="宋体" w:hAnsi="宋体" w:hint="eastAsia"/>
          <w:kern w:val="24"/>
        </w:rPr>
        <w:t>、</w:t>
      </w:r>
      <w:r>
        <w:rPr>
          <w:rFonts w:ascii="宋体" w:hAnsi="宋体" w:hint="eastAsia"/>
          <w:kern w:val="24"/>
        </w:rPr>
        <w:t>92</w:t>
      </w:r>
      <w:r>
        <w:rPr>
          <w:rFonts w:ascii="宋体" w:hAnsi="宋体" w:hint="eastAsia"/>
          <w:kern w:val="24"/>
        </w:rPr>
        <w:t>对转”——将此笔款项转到联行柜员平账器中</w:t>
      </w:r>
    </w:p>
    <w:p w14:paraId="7E4D0411" w14:textId="77777777" w:rsidR="00000000" w:rsidRDefault="00C62A6C">
      <w:pPr>
        <w:spacing w:line="360" w:lineRule="auto"/>
        <w:ind w:left="2" w:firstLine="480"/>
        <w:rPr>
          <w:rFonts w:ascii="宋体" w:hAnsi="宋体" w:hint="eastAsia"/>
        </w:rPr>
      </w:pPr>
      <w:r>
        <w:rPr>
          <w:rFonts w:ascii="宋体" w:hAnsi="宋体" w:hint="eastAsia"/>
        </w:rPr>
        <w:t>C</w:t>
      </w:r>
      <w:r>
        <w:rPr>
          <w:rFonts w:ascii="宋体" w:hAnsi="宋体" w:hint="eastAsia"/>
        </w:rPr>
        <w:t>、将款项通过网内系统逐级上划到分行</w:t>
      </w:r>
    </w:p>
    <w:p w14:paraId="6BA20F23" w14:textId="77777777" w:rsidR="00000000" w:rsidRDefault="00C62A6C">
      <w:pPr>
        <w:spacing w:line="360" w:lineRule="auto"/>
        <w:ind w:left="2" w:firstLine="480"/>
        <w:rPr>
          <w:rFonts w:ascii="宋体" w:hAnsi="宋体" w:hint="eastAsia"/>
          <w:bCs/>
          <w:color w:val="000000"/>
        </w:rPr>
      </w:pPr>
      <w:r>
        <w:rPr>
          <w:rFonts w:ascii="宋体" w:hAnsi="宋体" w:hint="eastAsia"/>
          <w:vanish/>
        </w:rPr>
        <w:t>7</w:t>
      </w:r>
      <w:r>
        <w:rPr>
          <w:rFonts w:ascii="宋体" w:hAnsi="宋体" w:hint="eastAsia"/>
          <w:vanish/>
        </w:rPr>
        <w:t>、</w:t>
      </w:r>
      <w:r>
        <w:rPr>
          <w:rFonts w:ascii="宋体" w:hAnsi="宋体" w:hint="eastAsia"/>
          <w:bCs/>
          <w:color w:val="000000"/>
        </w:rPr>
        <w:t>国际收支申报和反洗钱报告</w:t>
      </w:r>
    </w:p>
    <w:p w14:paraId="432BA16F" w14:textId="77777777" w:rsidR="00000000" w:rsidRDefault="00C62A6C">
      <w:pPr>
        <w:spacing w:line="360" w:lineRule="auto"/>
        <w:ind w:left="2" w:firstLine="480"/>
        <w:rPr>
          <w:rFonts w:ascii="宋体" w:hAnsi="宋体" w:hint="eastAsia"/>
          <w:bCs/>
          <w:color w:val="000000"/>
        </w:rPr>
      </w:pPr>
      <w:r>
        <w:rPr>
          <w:rFonts w:ascii="宋体" w:hAnsi="宋体" w:hint="eastAsia"/>
          <w:vanish/>
          <w:color w:val="000000"/>
        </w:rPr>
        <w:t>光票托收业务视同境外汇入汇款业务，均按境外汇入汇款业务国际收支申报及反洗钱业务的标准办理。</w:t>
      </w:r>
    </w:p>
    <w:p w14:paraId="7BDCF291" w14:textId="77777777" w:rsidR="00000000" w:rsidRDefault="00C62A6C">
      <w:pPr>
        <w:spacing w:line="360" w:lineRule="auto"/>
        <w:ind w:left="2" w:firstLine="482"/>
        <w:rPr>
          <w:rFonts w:ascii="宋体" w:hAnsi="宋体" w:hint="eastAsia"/>
          <w:b/>
          <w:bCs/>
          <w:kern w:val="24"/>
        </w:rPr>
      </w:pPr>
      <w:r>
        <w:rPr>
          <w:rFonts w:ascii="宋体" w:hAnsi="宋体" w:hint="eastAsia"/>
          <w:b/>
          <w:bCs/>
          <w:kern w:val="24"/>
        </w:rPr>
        <w:t>参考文件</w:t>
      </w:r>
    </w:p>
    <w:p w14:paraId="66529D4F" w14:textId="77777777" w:rsidR="00000000" w:rsidRDefault="00C62A6C">
      <w:pPr>
        <w:autoSpaceDE w:val="0"/>
        <w:autoSpaceDN w:val="0"/>
        <w:adjustRightInd w:val="0"/>
        <w:spacing w:line="360" w:lineRule="auto"/>
        <w:ind w:left="2" w:firstLine="480"/>
        <w:rPr>
          <w:rFonts w:ascii="宋体" w:hAnsi="宋体" w:hint="eastAsia"/>
          <w:color w:val="000000"/>
        </w:rPr>
      </w:pPr>
      <w:r>
        <w:rPr>
          <w:rFonts w:ascii="宋体" w:hAnsi="宋体" w:hint="eastAsia"/>
          <w:color w:val="000000"/>
        </w:rPr>
        <w:t>1</w:t>
      </w:r>
      <w:r>
        <w:rPr>
          <w:rFonts w:ascii="宋体" w:hAnsi="宋体" w:hint="eastAsia"/>
          <w:color w:val="000000"/>
        </w:rPr>
        <w:t>、中国农业银行北京市分行外币票据托收业务操作规程（京农银办发</w:t>
      </w:r>
      <w:r>
        <w:rPr>
          <w:rFonts w:ascii="宋体" w:hAnsi="宋体" w:hint="eastAsia"/>
          <w:color w:val="000000"/>
        </w:rPr>
        <w:t>[2005]189</w:t>
      </w:r>
      <w:r>
        <w:rPr>
          <w:rFonts w:ascii="宋体" w:hAnsi="宋体" w:hint="eastAsia"/>
          <w:color w:val="000000"/>
        </w:rPr>
        <w:t>号）</w:t>
      </w:r>
    </w:p>
    <w:p w14:paraId="0A69CAA0" w14:textId="77777777" w:rsidR="00000000" w:rsidRDefault="00C62A6C">
      <w:pPr>
        <w:autoSpaceDE w:val="0"/>
        <w:autoSpaceDN w:val="0"/>
        <w:adjustRightInd w:val="0"/>
        <w:spacing w:line="360" w:lineRule="auto"/>
        <w:ind w:left="2" w:firstLine="480"/>
        <w:rPr>
          <w:rFonts w:ascii="宋体" w:hAnsi="宋体"/>
          <w:color w:val="000000"/>
        </w:rPr>
      </w:pPr>
      <w:r>
        <w:rPr>
          <w:rFonts w:ascii="宋体" w:hAnsi="宋体" w:hint="eastAsia"/>
          <w:color w:val="000000"/>
        </w:rPr>
        <w:t>2</w:t>
      </w:r>
      <w:r>
        <w:rPr>
          <w:rFonts w:ascii="宋体" w:hAnsi="宋体" w:hint="eastAsia"/>
          <w:color w:val="000000"/>
        </w:rPr>
        <w:t>、</w:t>
      </w:r>
      <w:r>
        <w:rPr>
          <w:rFonts w:ascii="宋体" w:hAnsi="宋体" w:hint="eastAsia"/>
          <w:bCs/>
          <w:color w:val="000000"/>
        </w:rPr>
        <w:t>关于调整外币票据托收有关规定的通知（京农银办发</w:t>
      </w:r>
      <w:r>
        <w:rPr>
          <w:rFonts w:ascii="宋体" w:hAnsi="宋体" w:hint="eastAsia"/>
          <w:bCs/>
          <w:color w:val="000000"/>
        </w:rPr>
        <w:t>[2007]584</w:t>
      </w:r>
      <w:r>
        <w:rPr>
          <w:rFonts w:ascii="宋体" w:hAnsi="宋体" w:hint="eastAsia"/>
          <w:bCs/>
          <w:color w:val="000000"/>
        </w:rPr>
        <w:t>号）</w:t>
      </w:r>
    </w:p>
    <w:p w14:paraId="178F1752" w14:textId="77777777" w:rsidR="00000000" w:rsidRDefault="00C62A6C">
      <w:pPr>
        <w:pStyle w:val="2"/>
        <w:ind w:firstLine="602"/>
        <w:rPr>
          <w:rFonts w:hint="eastAsia"/>
        </w:rPr>
      </w:pPr>
      <w:bookmarkStart w:id="2518" w:name="_Toc230140374"/>
      <w:bookmarkStart w:id="2519" w:name="_Toc262226309"/>
      <w:r>
        <w:rPr>
          <w:rFonts w:hint="eastAsia"/>
        </w:rPr>
        <w:t>第十二章</w:t>
      </w:r>
      <w:r>
        <w:rPr>
          <w:rFonts w:hint="eastAsia"/>
        </w:rPr>
        <w:t xml:space="preserve"> </w:t>
      </w:r>
      <w:r>
        <w:rPr>
          <w:rFonts w:hint="eastAsia"/>
        </w:rPr>
        <w:t>汇利丰个人外汇结构性存款</w:t>
      </w:r>
      <w:bookmarkEnd w:id="2518"/>
      <w:bookmarkEnd w:id="2519"/>
      <w:r>
        <w:rPr>
          <w:rFonts w:hint="eastAsia"/>
          <w:color w:val="0000FF"/>
        </w:rPr>
        <w:t xml:space="preserve"> </w:t>
      </w:r>
    </w:p>
    <w:p w14:paraId="677E6B4B" w14:textId="77777777" w:rsidR="00000000" w:rsidRDefault="00C62A6C">
      <w:pPr>
        <w:pStyle w:val="3"/>
        <w:rPr>
          <w:rFonts w:ascii="宋体" w:hAnsi="宋体" w:hint="eastAsia"/>
        </w:rPr>
      </w:pPr>
      <w:bookmarkStart w:id="2520" w:name="_Toc262226310"/>
      <w:r>
        <w:rPr>
          <w:rStyle w:val="30"/>
          <w:rFonts w:hint="eastAsia"/>
        </w:rPr>
        <w:t>12.1</w:t>
      </w:r>
      <w:r>
        <w:rPr>
          <w:rStyle w:val="30"/>
          <w:rFonts w:hint="eastAsia"/>
        </w:rPr>
        <w:t>．基本规定</w:t>
      </w:r>
      <w:bookmarkEnd w:id="2520"/>
    </w:p>
    <w:p w14:paraId="77E71986" w14:textId="77777777" w:rsidR="00000000" w:rsidRDefault="00C62A6C">
      <w:pPr>
        <w:spacing w:line="360" w:lineRule="auto"/>
        <w:ind w:firstLine="480"/>
        <w:rPr>
          <w:rFonts w:ascii="宋体" w:hAnsi="宋体" w:hint="eastAsia"/>
          <w:color w:val="000000"/>
        </w:rPr>
      </w:pPr>
      <w:r>
        <w:rPr>
          <w:rFonts w:ascii="宋体" w:hAnsi="宋体" w:hint="eastAsia"/>
          <w:color w:val="000000"/>
        </w:rPr>
        <w:t>1</w:t>
      </w:r>
      <w:r>
        <w:rPr>
          <w:rFonts w:ascii="宋体" w:hAnsi="宋体" w:hint="eastAsia"/>
          <w:color w:val="000000"/>
        </w:rPr>
        <w:t>．“汇利丰”个人外汇结构性存款</w:t>
      </w:r>
      <w:r>
        <w:rPr>
          <w:rFonts w:ascii="宋体" w:hAnsi="宋体" w:hint="eastAsia"/>
          <w:color w:val="000000"/>
        </w:rPr>
        <w:t>（以下简称为“汇利丰”）是个人外汇理财产品的一种，是指在普通存款上附加一定的结构，该结构是存款方根据对汇率、利率和信用等不同金融指标或工具的预期，卖出某种期权，从而获取比普通利息更高的收益但要承担一定风险的金融衍生产品。“汇利丰”业务主要是将客户收益率与市场状况挂钩，可与利率（美元</w:t>
      </w:r>
      <w:r>
        <w:rPr>
          <w:rFonts w:ascii="宋体" w:hAnsi="宋体" w:hint="eastAsia"/>
          <w:color w:val="000000"/>
        </w:rPr>
        <w:t>LIBOR</w:t>
      </w:r>
      <w:r>
        <w:rPr>
          <w:rFonts w:ascii="宋体" w:hAnsi="宋体" w:hint="eastAsia"/>
          <w:color w:val="000000"/>
        </w:rPr>
        <w:t>等）、汇率、信用主体等挂钩。</w:t>
      </w:r>
    </w:p>
    <w:p w14:paraId="77CB1E7D" w14:textId="77777777" w:rsidR="00000000" w:rsidRDefault="00C62A6C">
      <w:pPr>
        <w:spacing w:line="360" w:lineRule="auto"/>
        <w:ind w:firstLine="480"/>
        <w:rPr>
          <w:rFonts w:ascii="宋体" w:hAnsi="宋体" w:hint="eastAsia"/>
          <w:color w:val="000000"/>
        </w:rPr>
      </w:pPr>
      <w:r>
        <w:rPr>
          <w:rFonts w:ascii="宋体" w:hAnsi="宋体" w:hint="eastAsia"/>
          <w:color w:val="000000"/>
        </w:rPr>
        <w:t>2</w:t>
      </w:r>
      <w:r>
        <w:rPr>
          <w:rFonts w:ascii="宋体" w:hAnsi="宋体" w:hint="eastAsia"/>
          <w:color w:val="000000"/>
        </w:rPr>
        <w:t>．开办“汇利丰”个人外汇结构存款业务必须严格遵守《中国农业银行代客外汇理财业务管理办法》、《中国农业银行代客外汇理财业务操作指引》、《商业银行个人理财业务管理暂行办法》、《商业银行个人理财</w:t>
      </w:r>
      <w:r>
        <w:rPr>
          <w:rFonts w:ascii="宋体" w:hAnsi="宋体" w:hint="eastAsia"/>
          <w:color w:val="000000"/>
        </w:rPr>
        <w:t>业务风险管理指引》和《中国农业银行“汇利丰”个人外汇结构性存款集中式操作规程》等相关规定。</w:t>
      </w:r>
    </w:p>
    <w:p w14:paraId="465DA881" w14:textId="77777777" w:rsidR="00000000" w:rsidRDefault="00C62A6C">
      <w:pPr>
        <w:spacing w:line="360" w:lineRule="auto"/>
        <w:ind w:firstLine="480"/>
        <w:rPr>
          <w:rFonts w:ascii="宋体" w:hAnsi="宋体" w:hint="eastAsia"/>
          <w:color w:val="000000"/>
        </w:rPr>
      </w:pPr>
      <w:r>
        <w:rPr>
          <w:rFonts w:ascii="宋体" w:hAnsi="宋体" w:hint="eastAsia"/>
          <w:color w:val="000000"/>
        </w:rPr>
        <w:t>3</w:t>
      </w:r>
      <w:r>
        <w:rPr>
          <w:rFonts w:ascii="宋体" w:hAnsi="宋体" w:hint="eastAsia"/>
          <w:color w:val="000000"/>
        </w:rPr>
        <w:t>．“汇利丰”产品募集期由总行统一设定，募集起点金额为等值</w:t>
      </w:r>
      <w:r>
        <w:rPr>
          <w:rFonts w:ascii="宋体" w:hAnsi="宋体" w:hint="eastAsia"/>
          <w:color w:val="000000"/>
        </w:rPr>
        <w:t>5000</w:t>
      </w:r>
      <w:r>
        <w:rPr>
          <w:rFonts w:ascii="宋体" w:hAnsi="宋体" w:hint="eastAsia"/>
          <w:color w:val="000000"/>
        </w:rPr>
        <w:t>美元，超出部分以等值</w:t>
      </w:r>
      <w:r>
        <w:rPr>
          <w:rFonts w:ascii="宋体" w:hAnsi="宋体" w:hint="eastAsia"/>
          <w:color w:val="000000"/>
        </w:rPr>
        <w:t>100</w:t>
      </w:r>
      <w:r>
        <w:rPr>
          <w:rFonts w:ascii="宋体" w:hAnsi="宋体" w:hint="eastAsia"/>
          <w:color w:val="000000"/>
        </w:rPr>
        <w:t>美元的整数倍递增。</w:t>
      </w:r>
    </w:p>
    <w:p w14:paraId="121649E3" w14:textId="77777777" w:rsidR="00000000" w:rsidRDefault="00C62A6C">
      <w:pPr>
        <w:spacing w:line="360" w:lineRule="auto"/>
        <w:ind w:firstLine="480"/>
        <w:rPr>
          <w:rFonts w:ascii="宋体" w:hAnsi="宋体" w:hint="eastAsia"/>
          <w:color w:val="000000"/>
        </w:rPr>
      </w:pPr>
      <w:r>
        <w:rPr>
          <w:rFonts w:ascii="宋体" w:hAnsi="宋体" w:hint="eastAsia"/>
          <w:color w:val="000000"/>
        </w:rPr>
        <w:t>4</w:t>
      </w:r>
      <w:r>
        <w:rPr>
          <w:rFonts w:ascii="宋体" w:hAnsi="宋体" w:hint="eastAsia"/>
          <w:color w:val="000000"/>
        </w:rPr>
        <w:t>．“汇利丰”产品以个人借记卡（理财卡）作为服务介质，通过借记卡的外币账户进行申购、还本和派息等操作。</w:t>
      </w:r>
    </w:p>
    <w:p w14:paraId="7C1D47F4" w14:textId="77777777" w:rsidR="00000000" w:rsidRDefault="00C62A6C">
      <w:pPr>
        <w:spacing w:line="360" w:lineRule="auto"/>
        <w:ind w:firstLine="480"/>
        <w:rPr>
          <w:rFonts w:ascii="宋体" w:hAnsi="宋体" w:hint="eastAsia"/>
          <w:color w:val="000000"/>
        </w:rPr>
      </w:pPr>
      <w:r>
        <w:rPr>
          <w:rFonts w:ascii="宋体" w:hAnsi="宋体" w:hint="eastAsia"/>
          <w:color w:val="000000"/>
        </w:rPr>
        <w:t>5</w:t>
      </w:r>
      <w:r>
        <w:rPr>
          <w:rFonts w:ascii="宋体" w:hAnsi="宋体" w:hint="eastAsia"/>
          <w:color w:val="000000"/>
        </w:rPr>
        <w:t>．自申购日起我行将冻结客户资金账户中双方约定的投资金额。冻结期间，客户不得撤销，我行将按照中国农业银行活期存款利率向客户支付申购日到起息日期间的利息。</w:t>
      </w:r>
    </w:p>
    <w:p w14:paraId="0A5E4837" w14:textId="77777777" w:rsidR="00000000" w:rsidRDefault="00C62A6C">
      <w:pPr>
        <w:spacing w:line="360" w:lineRule="auto"/>
        <w:ind w:firstLine="480"/>
        <w:rPr>
          <w:rFonts w:ascii="宋体" w:hAnsi="宋体" w:hint="eastAsia"/>
          <w:color w:val="000000"/>
        </w:rPr>
      </w:pPr>
      <w:r>
        <w:rPr>
          <w:rFonts w:ascii="宋体" w:hAnsi="宋体" w:hint="eastAsia"/>
          <w:color w:val="000000"/>
        </w:rPr>
        <w:t>6</w:t>
      </w:r>
      <w:r>
        <w:rPr>
          <w:rFonts w:ascii="宋体" w:hAnsi="宋体" w:hint="eastAsia"/>
          <w:color w:val="000000"/>
        </w:rPr>
        <w:t>．产品销售人员在向客户介绍“汇利丰”产品时要向客</w:t>
      </w:r>
      <w:r>
        <w:rPr>
          <w:rFonts w:ascii="宋体" w:hAnsi="宋体" w:hint="eastAsia"/>
          <w:color w:val="000000"/>
        </w:rPr>
        <w:t>户清楚揭示理财产品的收益和风险。</w:t>
      </w:r>
    </w:p>
    <w:p w14:paraId="5E052119" w14:textId="77777777" w:rsidR="00000000" w:rsidRDefault="00C62A6C">
      <w:pPr>
        <w:spacing w:line="360" w:lineRule="auto"/>
        <w:ind w:firstLine="480"/>
        <w:rPr>
          <w:rFonts w:ascii="宋体" w:hAnsi="宋体" w:hint="eastAsia"/>
          <w:color w:val="000000"/>
        </w:rPr>
      </w:pPr>
      <w:r>
        <w:rPr>
          <w:rFonts w:ascii="宋体" w:hAnsi="宋体" w:hint="eastAsia"/>
          <w:color w:val="000000"/>
        </w:rPr>
        <w:t>7</w:t>
      </w:r>
      <w:r>
        <w:rPr>
          <w:rFonts w:ascii="宋体" w:hAnsi="宋体" w:hint="eastAsia"/>
          <w:color w:val="000000"/>
        </w:rPr>
        <w:t>．营业机</w:t>
      </w:r>
      <w:r>
        <w:rPr>
          <w:rFonts w:ascii="宋体" w:hAnsi="宋体" w:hint="eastAsia"/>
        </w:rPr>
        <w:t>构在</w:t>
      </w:r>
      <w:r>
        <w:rPr>
          <w:rFonts w:ascii="宋体" w:hAnsi="宋体" w:hint="eastAsia"/>
        </w:rPr>
        <w:t>ABlS</w:t>
      </w:r>
      <w:r>
        <w:rPr>
          <w:rFonts w:ascii="宋体" w:hAnsi="宋体" w:hint="eastAsia"/>
        </w:rPr>
        <w:t>系统投资平台汇利丰子系统办理</w:t>
      </w:r>
      <w:r>
        <w:rPr>
          <w:rFonts w:ascii="宋体" w:hAnsi="宋体" w:hint="eastAsia"/>
          <w:color w:val="000000"/>
        </w:rPr>
        <w:t>产品申购、撤销、业务查询、紧急退出、特殊情况处理等基本操作。</w:t>
      </w:r>
    </w:p>
    <w:p w14:paraId="05D3A1FD" w14:textId="77777777" w:rsidR="00000000" w:rsidRDefault="00C62A6C">
      <w:pPr>
        <w:pStyle w:val="3"/>
        <w:rPr>
          <w:rFonts w:hint="eastAsia"/>
        </w:rPr>
      </w:pPr>
      <w:bookmarkStart w:id="2521" w:name="_Toc262226311"/>
      <w:r>
        <w:rPr>
          <w:rFonts w:hint="eastAsia"/>
        </w:rPr>
        <w:t xml:space="preserve">12.2  </w:t>
      </w:r>
      <w:r>
        <w:rPr>
          <w:rFonts w:hint="eastAsia"/>
        </w:rPr>
        <w:t>产品申购</w:t>
      </w:r>
      <w:bookmarkEnd w:id="2521"/>
    </w:p>
    <w:p w14:paraId="22FA1B96" w14:textId="77777777" w:rsidR="00000000" w:rsidRDefault="00C62A6C">
      <w:pPr>
        <w:spacing w:line="360" w:lineRule="auto"/>
        <w:ind w:leftChars="1" w:left="2" w:firstLineChars="100" w:firstLine="240"/>
        <w:rPr>
          <w:rFonts w:ascii="宋体" w:hAnsi="宋体" w:hint="eastAsia"/>
        </w:rPr>
      </w:pPr>
      <w:r>
        <w:rPr>
          <w:rFonts w:ascii="宋体" w:hAnsi="宋体" w:hint="eastAsia"/>
        </w:rPr>
        <w:t>1</w:t>
      </w:r>
      <w:r>
        <w:rPr>
          <w:rFonts w:ascii="宋体" w:hAnsi="宋体" w:hint="eastAsia"/>
        </w:rPr>
        <w:t>、业务受理</w:t>
      </w:r>
    </w:p>
    <w:p w14:paraId="70011791" w14:textId="77777777" w:rsidR="00000000" w:rsidRDefault="00C62A6C">
      <w:pPr>
        <w:spacing w:line="360" w:lineRule="auto"/>
        <w:ind w:leftChars="1" w:left="2" w:firstLineChars="150" w:firstLine="360"/>
        <w:rPr>
          <w:rFonts w:ascii="宋体" w:hAnsi="宋体" w:hint="eastAsia"/>
        </w:rPr>
      </w:pPr>
      <w:r>
        <w:rPr>
          <w:rFonts w:ascii="宋体" w:hAnsi="宋体" w:hint="eastAsia"/>
        </w:rPr>
        <w:t>（</w:t>
      </w:r>
      <w:r>
        <w:rPr>
          <w:rFonts w:ascii="宋体" w:hAnsi="宋体" w:hint="eastAsia"/>
        </w:rPr>
        <w:t>1</w:t>
      </w:r>
      <w:r>
        <w:rPr>
          <w:rFonts w:ascii="宋体" w:hAnsi="宋体" w:hint="eastAsia"/>
        </w:rPr>
        <w:t>）个人客户持本人有效身份证件及在我行开立的借记卡到柜台认购、申购理财产品。</w:t>
      </w:r>
    </w:p>
    <w:p w14:paraId="74F1F9DA" w14:textId="77777777" w:rsidR="00000000" w:rsidRDefault="00C62A6C">
      <w:pPr>
        <w:spacing w:line="360" w:lineRule="auto"/>
        <w:ind w:leftChars="1" w:left="2" w:firstLineChars="150" w:firstLine="360"/>
        <w:rPr>
          <w:rFonts w:ascii="宋体" w:hAnsi="宋体"/>
        </w:rPr>
      </w:pPr>
      <w:r>
        <w:rPr>
          <w:rFonts w:ascii="宋体" w:hAnsi="宋体" w:hint="eastAsia"/>
        </w:rPr>
        <w:t>（</w:t>
      </w:r>
      <w:r>
        <w:rPr>
          <w:rFonts w:ascii="宋体" w:hAnsi="宋体"/>
        </w:rPr>
        <w:t>2</w:t>
      </w:r>
      <w:r>
        <w:rPr>
          <w:rFonts w:ascii="宋体" w:hAnsi="宋体" w:hint="eastAsia"/>
        </w:rPr>
        <w:t>）我行理财产品营销人员或客户经理指导客户与我行签订①《中国农业银行理财产品协议》（我行合同序列号</w:t>
      </w:r>
      <w:r>
        <w:rPr>
          <w:rFonts w:ascii="宋体" w:hAnsi="宋体"/>
        </w:rPr>
        <w:t>ABCS</w:t>
      </w:r>
      <w:r>
        <w:rPr>
          <w:rFonts w:ascii="宋体" w:hAnsi="宋体" w:hint="eastAsia"/>
        </w:rPr>
        <w:t>（</w:t>
      </w:r>
      <w:r>
        <w:rPr>
          <w:rFonts w:ascii="宋体" w:hAnsi="宋体"/>
        </w:rPr>
        <w:t>2009</w:t>
      </w:r>
      <w:r>
        <w:rPr>
          <w:rFonts w:ascii="宋体" w:hAnsi="宋体" w:hint="eastAsia"/>
        </w:rPr>
        <w:t>）</w:t>
      </w:r>
      <w:r>
        <w:rPr>
          <w:rFonts w:ascii="宋体" w:hAnsi="宋体"/>
        </w:rPr>
        <w:t>4030</w:t>
      </w:r>
      <w:r>
        <w:rPr>
          <w:rFonts w:ascii="宋体" w:hAnsi="宋体" w:hint="eastAsia"/>
        </w:rPr>
        <w:t>，另行下发），填写相关②客户风险评估问卷。客户单笔认购或首次申购某款理财产品时应在该产品的③产品说明书及④产品适合度评估书</w:t>
      </w:r>
      <w:r>
        <w:rPr>
          <w:rFonts w:ascii="宋体" w:hAnsi="宋体" w:hint="eastAsia"/>
        </w:rPr>
        <w:t>上签字确认，并提交⑤《中国农业银行理财产品认购</w:t>
      </w:r>
      <w:r>
        <w:rPr>
          <w:rFonts w:ascii="宋体" w:hAnsi="宋体"/>
        </w:rPr>
        <w:t>/</w:t>
      </w:r>
      <w:r>
        <w:rPr>
          <w:rFonts w:ascii="宋体" w:hAnsi="宋体" w:hint="eastAsia"/>
        </w:rPr>
        <w:t>申购委托书》。同一客户在同一网点多次购买理财产品，可以不用重复填写《中国农业银行理财产品协议》和客户风险评估问卷（客户风险评估问卷有效期一年，如问卷过期，需重新填写）。</w:t>
      </w:r>
    </w:p>
    <w:p w14:paraId="020B1ADB" w14:textId="77777777" w:rsidR="00000000" w:rsidRDefault="00C62A6C">
      <w:pPr>
        <w:spacing w:line="360" w:lineRule="auto"/>
        <w:ind w:leftChars="1" w:left="2" w:firstLineChars="150" w:firstLine="360"/>
        <w:rPr>
          <w:rFonts w:ascii="宋体" w:hAnsi="宋体"/>
          <w:color w:val="FF0000"/>
        </w:rPr>
      </w:pPr>
      <w:r>
        <w:rPr>
          <w:rFonts w:ascii="宋体" w:hAnsi="宋体" w:hint="eastAsia"/>
          <w:color w:val="FF0000"/>
        </w:rPr>
        <w:t>客户应完整填写《中国农业银行理财产品认购</w:t>
      </w:r>
      <w:r>
        <w:rPr>
          <w:rFonts w:ascii="宋体" w:hAnsi="宋体"/>
          <w:color w:val="FF0000"/>
        </w:rPr>
        <w:t>/</w:t>
      </w:r>
      <w:r>
        <w:rPr>
          <w:rFonts w:ascii="宋体" w:hAnsi="宋体" w:hint="eastAsia"/>
          <w:color w:val="FF0000"/>
        </w:rPr>
        <w:t>申购委托书》中的各项内容，理财产品在认购、申购交易前需确定投资者的风险属性，并进行产品适合度评估，如果投资者风险等级不适合购买该理财产品，则应明确告知投资者。如投资者坚持购买，可允许投资者在签署声明（见产品说明书中产品适合度评估部分）后购买。</w:t>
      </w:r>
    </w:p>
    <w:p w14:paraId="7F12045E" w14:textId="77777777" w:rsidR="00000000" w:rsidRDefault="00C62A6C">
      <w:pPr>
        <w:spacing w:line="360" w:lineRule="auto"/>
        <w:ind w:leftChars="1" w:left="2" w:firstLineChars="100" w:firstLine="240"/>
        <w:rPr>
          <w:rFonts w:ascii="宋体" w:hAnsi="宋体"/>
          <w:color w:val="FF0000"/>
        </w:rPr>
      </w:pPr>
      <w:r>
        <w:rPr>
          <w:rFonts w:ascii="宋体" w:hAnsi="宋体"/>
          <w:color w:val="FF0000"/>
        </w:rPr>
        <w:t xml:space="preserve"> </w:t>
      </w:r>
      <w:r>
        <w:rPr>
          <w:rFonts w:ascii="宋体" w:hAnsi="宋体" w:hint="eastAsia"/>
          <w:color w:val="FF0000"/>
        </w:rPr>
        <w:t>在风险</w:t>
      </w:r>
      <w:r>
        <w:rPr>
          <w:rFonts w:ascii="宋体" w:hAnsi="宋体" w:hint="eastAsia"/>
          <w:color w:val="FF0000"/>
        </w:rPr>
        <w:t>提示评估问卷上应完整抄录，客户已知风险</w:t>
      </w:r>
    </w:p>
    <w:p w14:paraId="713E8EEC" w14:textId="77777777" w:rsidR="00000000" w:rsidRDefault="00C62A6C">
      <w:pPr>
        <w:spacing w:line="360" w:lineRule="auto"/>
        <w:ind w:leftChars="1" w:left="2" w:firstLine="480"/>
        <w:rPr>
          <w:rFonts w:ascii="宋体" w:hAnsi="宋体"/>
        </w:rPr>
      </w:pPr>
      <w:r>
        <w:rPr>
          <w:rFonts w:ascii="宋体" w:hAnsi="宋体" w:hint="eastAsia"/>
        </w:rPr>
        <w:t>（</w:t>
      </w:r>
      <w:r>
        <w:rPr>
          <w:rFonts w:ascii="宋体" w:hAnsi="宋体"/>
        </w:rPr>
        <w:t>3</w:t>
      </w:r>
      <w:r>
        <w:rPr>
          <w:rFonts w:ascii="宋体" w:hAnsi="宋体" w:hint="eastAsia"/>
        </w:rPr>
        <w:t>）柜员核对上述协议及委托书是否要素齐全，签字是否有效。客户经理是否签字确认。</w:t>
      </w:r>
    </w:p>
    <w:p w14:paraId="07FDDF8F" w14:textId="77777777" w:rsidR="00000000" w:rsidRDefault="00C62A6C">
      <w:pPr>
        <w:spacing w:line="360" w:lineRule="auto"/>
        <w:ind w:leftChars="1" w:left="2" w:firstLine="480"/>
        <w:rPr>
          <w:rFonts w:ascii="宋体" w:hAnsi="宋体"/>
        </w:rPr>
      </w:pPr>
      <w:r>
        <w:rPr>
          <w:rFonts w:ascii="宋体" w:hAnsi="宋体"/>
        </w:rPr>
        <w:t xml:space="preserve"> 2</w:t>
      </w:r>
      <w:r>
        <w:rPr>
          <w:rFonts w:ascii="宋体" w:hAnsi="宋体" w:hint="eastAsia"/>
        </w:rPr>
        <w:t>、交易操作</w:t>
      </w:r>
    </w:p>
    <w:p w14:paraId="3176331D" w14:textId="77777777" w:rsidR="00000000" w:rsidRDefault="00C62A6C">
      <w:pPr>
        <w:spacing w:line="360" w:lineRule="auto"/>
        <w:ind w:firstLine="480"/>
        <w:rPr>
          <w:rFonts w:ascii="宋体" w:hAnsi="宋体"/>
          <w:color w:val="000000"/>
        </w:rPr>
      </w:pPr>
      <w:r>
        <w:rPr>
          <w:rFonts w:ascii="宋体" w:hAnsi="宋体" w:hint="eastAsia"/>
        </w:rPr>
        <w:t>（</w:t>
      </w:r>
      <w:r>
        <w:rPr>
          <w:rFonts w:ascii="宋体" w:hAnsi="宋体"/>
        </w:rPr>
        <w:t>1</w:t>
      </w:r>
      <w:r>
        <w:rPr>
          <w:rFonts w:ascii="宋体" w:hAnsi="宋体" w:hint="eastAsia"/>
        </w:rPr>
        <w:t>）柜员选择“</w:t>
      </w:r>
      <w:r>
        <w:rPr>
          <w:rFonts w:ascii="宋体" w:hAnsi="宋体"/>
          <w:color w:val="FF0000"/>
        </w:rPr>
        <w:t>0008</w:t>
      </w:r>
      <w:r>
        <w:rPr>
          <w:rFonts w:ascii="宋体" w:hAnsi="宋体" w:hint="eastAsia"/>
          <w:color w:val="FF0000"/>
        </w:rPr>
        <w:t>签约交易”联动柜员选择“</w:t>
      </w:r>
      <w:r>
        <w:rPr>
          <w:rFonts w:ascii="宋体" w:hAnsi="宋体" w:hint="eastAsia"/>
          <w:color w:val="FF0000"/>
        </w:rPr>
        <w:t>6558</w:t>
      </w:r>
      <w:r>
        <w:rPr>
          <w:rFonts w:ascii="宋体" w:hAnsi="宋体" w:hint="eastAsia"/>
          <w:color w:val="FF0000"/>
        </w:rPr>
        <w:t>产品查询”交易，</w:t>
      </w:r>
      <w:r>
        <w:rPr>
          <w:rFonts w:ascii="宋体" w:hAnsi="宋体" w:hint="eastAsia"/>
          <w:color w:val="000000"/>
        </w:rPr>
        <w:t>按</w:t>
      </w:r>
      <w:r>
        <w:rPr>
          <w:rFonts w:ascii="宋体" w:hAnsi="宋体" w:hint="eastAsia"/>
          <w:color w:val="FF0000"/>
        </w:rPr>
        <w:t>“理财产品认购</w:t>
      </w:r>
      <w:r>
        <w:rPr>
          <w:rFonts w:ascii="宋体" w:hAnsi="宋体"/>
          <w:color w:val="FF0000"/>
        </w:rPr>
        <w:t>/</w:t>
      </w:r>
      <w:r>
        <w:rPr>
          <w:rFonts w:ascii="宋体" w:hAnsi="宋体" w:hint="eastAsia"/>
          <w:color w:val="FF0000"/>
        </w:rPr>
        <w:t>申购委托书”</w:t>
      </w:r>
      <w:r>
        <w:rPr>
          <w:rFonts w:ascii="宋体" w:hAnsi="宋体" w:hint="eastAsia"/>
          <w:color w:val="000000"/>
        </w:rPr>
        <w:t>客户填写的产品代码进行产品查询，并将产品基本信息打印到</w:t>
      </w:r>
      <w:r>
        <w:rPr>
          <w:rFonts w:ascii="宋体" w:hAnsi="宋体" w:hint="eastAsia"/>
          <w:color w:val="FF0000"/>
        </w:rPr>
        <w:t>理财产品认购</w:t>
      </w:r>
      <w:r>
        <w:rPr>
          <w:rFonts w:ascii="宋体" w:hAnsi="宋体"/>
          <w:color w:val="FF0000"/>
        </w:rPr>
        <w:t>/</w:t>
      </w:r>
      <w:r>
        <w:rPr>
          <w:rFonts w:ascii="宋体" w:hAnsi="宋体" w:hint="eastAsia"/>
          <w:color w:val="FF0000"/>
        </w:rPr>
        <w:t>申购委托书上经客户确认后</w:t>
      </w:r>
      <w:r>
        <w:rPr>
          <w:rFonts w:ascii="宋体" w:hAnsi="宋体" w:hint="eastAsia"/>
          <w:color w:val="000000"/>
        </w:rPr>
        <w:t>，再联动“</w:t>
      </w:r>
      <w:r>
        <w:rPr>
          <w:rFonts w:ascii="宋体" w:hAnsi="宋体" w:hint="eastAsia"/>
          <w:color w:val="000000"/>
        </w:rPr>
        <w:t>6552</w:t>
      </w:r>
      <w:r>
        <w:rPr>
          <w:rFonts w:ascii="宋体" w:hAnsi="宋体" w:hint="eastAsia"/>
          <w:color w:val="000000"/>
        </w:rPr>
        <w:t>产品申购”交易，按系统提示输入相应的卡号、密码、证件类型、证件号码、产品序列号、金额和钞汇标志，交易成功后打印记账凭证和</w:t>
      </w:r>
      <w:r>
        <w:rPr>
          <w:rFonts w:ascii="宋体" w:hAnsi="宋体" w:hint="eastAsia"/>
          <w:color w:val="FF0000"/>
        </w:rPr>
        <w:t>理财产品认购</w:t>
      </w:r>
      <w:r>
        <w:rPr>
          <w:rFonts w:ascii="宋体" w:hAnsi="宋体"/>
          <w:color w:val="FF0000"/>
        </w:rPr>
        <w:t>/</w:t>
      </w:r>
      <w:r>
        <w:rPr>
          <w:rFonts w:ascii="宋体" w:hAnsi="宋体" w:hint="eastAsia"/>
          <w:color w:val="FF0000"/>
        </w:rPr>
        <w:t>申购委托书</w:t>
      </w:r>
      <w:r>
        <w:rPr>
          <w:rFonts w:ascii="宋体" w:hAnsi="宋体" w:hint="eastAsia"/>
          <w:color w:val="000000"/>
        </w:rPr>
        <w:t>的交易信息部分，</w:t>
      </w:r>
      <w:r>
        <w:rPr>
          <w:rFonts w:ascii="宋体" w:hAnsi="宋体" w:hint="eastAsia"/>
          <w:color w:val="FF0000"/>
        </w:rPr>
        <w:t>理</w:t>
      </w:r>
      <w:r>
        <w:rPr>
          <w:rFonts w:ascii="宋体" w:hAnsi="宋体" w:hint="eastAsia"/>
          <w:color w:val="FF0000"/>
        </w:rPr>
        <w:t>财产品认购</w:t>
      </w:r>
      <w:r>
        <w:rPr>
          <w:rFonts w:ascii="宋体" w:hAnsi="宋体"/>
          <w:color w:val="FF0000"/>
        </w:rPr>
        <w:t>/</w:t>
      </w:r>
      <w:r>
        <w:rPr>
          <w:rFonts w:ascii="宋体" w:hAnsi="宋体" w:hint="eastAsia"/>
          <w:color w:val="FF0000"/>
        </w:rPr>
        <w:t>申购委托书</w:t>
      </w:r>
      <w:r>
        <w:rPr>
          <w:rFonts w:ascii="宋体" w:hAnsi="宋体" w:hint="eastAsia"/>
          <w:color w:val="000000"/>
        </w:rPr>
        <w:t>交客户签字确认后加盖业务办讫章。</w:t>
      </w:r>
    </w:p>
    <w:p w14:paraId="1E93A1ED"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）认购之后，柜员应选择“</w:t>
      </w:r>
      <w:r>
        <w:rPr>
          <w:rFonts w:ascii="宋体" w:hAnsi="宋体" w:hint="eastAsia"/>
          <w:color w:val="000000"/>
        </w:rPr>
        <w:t>3063</w:t>
      </w:r>
      <w:r>
        <w:rPr>
          <w:rFonts w:ascii="宋体" w:hAnsi="宋体" w:hint="eastAsia"/>
          <w:color w:val="000000"/>
        </w:rPr>
        <w:t>借记卡账户余额查询”交易检查客户认购资金是否成功冻结。</w:t>
      </w:r>
    </w:p>
    <w:p w14:paraId="20B7B207" w14:textId="77777777" w:rsidR="00000000" w:rsidRDefault="00C62A6C">
      <w:pPr>
        <w:spacing w:line="360" w:lineRule="auto"/>
        <w:ind w:firstLine="480"/>
        <w:rPr>
          <w:rFonts w:ascii="宋体" w:hAnsi="宋体"/>
          <w:color w:val="FF0000"/>
        </w:rPr>
      </w:pPr>
      <w:r>
        <w:rPr>
          <w:rFonts w:ascii="宋体" w:hAnsi="宋体" w:hint="eastAsia"/>
        </w:rPr>
        <w:t>（</w:t>
      </w:r>
      <w:r>
        <w:rPr>
          <w:rFonts w:ascii="宋体" w:hAnsi="宋体"/>
        </w:rPr>
        <w:t>3</w:t>
      </w:r>
      <w:r>
        <w:rPr>
          <w:rFonts w:ascii="宋体" w:hAnsi="宋体" w:hint="eastAsia"/>
        </w:rPr>
        <w:t>）</w:t>
      </w:r>
      <w:r>
        <w:rPr>
          <w:rFonts w:ascii="宋体" w:hAnsi="宋体" w:hint="eastAsia"/>
          <w:color w:val="FF0000"/>
        </w:rPr>
        <w:t>理财产品认购</w:t>
      </w:r>
      <w:r>
        <w:rPr>
          <w:rFonts w:ascii="宋体" w:hAnsi="宋体"/>
          <w:color w:val="FF0000"/>
        </w:rPr>
        <w:t>/</w:t>
      </w:r>
      <w:r>
        <w:rPr>
          <w:rFonts w:ascii="宋体" w:hAnsi="宋体" w:hint="eastAsia"/>
          <w:color w:val="FF0000"/>
        </w:rPr>
        <w:t>申购委托书</w:t>
      </w:r>
      <w:r>
        <w:rPr>
          <w:rFonts w:ascii="宋体" w:hAnsi="宋体" w:hint="eastAsia"/>
        </w:rPr>
        <w:t>第一联作为记账凭证附件随传票装订，第</w:t>
      </w:r>
      <w:r>
        <w:rPr>
          <w:rFonts w:ascii="宋体" w:hAnsi="宋体" w:hint="eastAsia"/>
          <w:color w:val="FF0000"/>
        </w:rPr>
        <w:t>二联连同客户身分证复印件营一并留存联专夹保管，</w:t>
      </w:r>
      <w:r>
        <w:rPr>
          <w:rFonts w:ascii="宋体" w:hAnsi="宋体" w:hint="eastAsia"/>
        </w:rPr>
        <w:t>第三联客户联交还给客户。</w:t>
      </w:r>
      <w:bookmarkStart w:id="2522" w:name="_Toc237921656"/>
    </w:p>
    <w:p w14:paraId="42358179" w14:textId="77777777" w:rsidR="00000000" w:rsidRDefault="00C62A6C">
      <w:pPr>
        <w:pStyle w:val="3"/>
      </w:pPr>
      <w:bookmarkStart w:id="2523" w:name="_Toc262226312"/>
      <w:r>
        <w:rPr>
          <w:rFonts w:hint="eastAsia"/>
        </w:rPr>
        <w:t xml:space="preserve">12.3 </w:t>
      </w:r>
      <w:r>
        <w:rPr>
          <w:rFonts w:hint="eastAsia"/>
        </w:rPr>
        <w:t>赎回业务流程</w:t>
      </w:r>
      <w:bookmarkEnd w:id="2522"/>
      <w:bookmarkEnd w:id="2523"/>
    </w:p>
    <w:p w14:paraId="19B4CB03" w14:textId="77777777" w:rsidR="00000000" w:rsidRDefault="00C62A6C">
      <w:pPr>
        <w:spacing w:line="360" w:lineRule="auto"/>
        <w:ind w:leftChars="200" w:left="480" w:firstLineChars="0" w:firstLine="0"/>
        <w:rPr>
          <w:rFonts w:ascii="宋体" w:hAnsi="宋体" w:hint="eastAsia"/>
          <w:color w:val="000000"/>
        </w:rPr>
      </w:pPr>
      <w:r>
        <w:rPr>
          <w:rFonts w:ascii="宋体" w:hAnsi="宋体" w:hint="eastAsia"/>
          <w:bCs/>
        </w:rPr>
        <w:t>1</w:t>
      </w:r>
      <w:r>
        <w:rPr>
          <w:rFonts w:ascii="宋体" w:hAnsi="宋体" w:hint="eastAsia"/>
          <w:bCs/>
        </w:rPr>
        <w:t>、</w:t>
      </w:r>
      <w:r>
        <w:rPr>
          <w:rFonts w:ascii="宋体" w:hAnsi="宋体" w:hint="eastAsia"/>
        </w:rPr>
        <w:t>个人客户持本人有效身份证件及银行卡、原认购、申购该理</w:t>
      </w:r>
      <w:r>
        <w:rPr>
          <w:rFonts w:ascii="宋体" w:hAnsi="宋体" w:hint="eastAsia"/>
          <w:color w:val="FF0000"/>
        </w:rPr>
        <w:t>财产品认购</w:t>
      </w:r>
      <w:r>
        <w:rPr>
          <w:rFonts w:ascii="宋体" w:hAnsi="宋体"/>
          <w:color w:val="FF0000"/>
        </w:rPr>
        <w:t>/</w:t>
      </w:r>
      <w:r>
        <w:rPr>
          <w:rFonts w:ascii="宋体" w:hAnsi="宋体" w:hint="eastAsia"/>
          <w:color w:val="FF0000"/>
        </w:rPr>
        <w:t>申购委托书第三联</w:t>
      </w:r>
      <w:r>
        <w:rPr>
          <w:rFonts w:ascii="宋体" w:hAnsi="宋体" w:hint="eastAsia"/>
        </w:rPr>
        <w:t>到柜台办理理财产品赎回业务。</w:t>
      </w:r>
    </w:p>
    <w:p w14:paraId="47DCF394" w14:textId="77777777" w:rsidR="00000000" w:rsidRDefault="00C62A6C">
      <w:pPr>
        <w:pStyle w:val="aff"/>
        <w:spacing w:line="360" w:lineRule="auto"/>
        <w:ind w:leftChars="175" w:firstLineChars="0" w:firstLine="0"/>
        <w:rPr>
          <w:rFonts w:ascii="宋体" w:hAnsi="宋体" w:hint="eastAsia"/>
        </w:rPr>
      </w:pPr>
      <w:r>
        <w:rPr>
          <w:rFonts w:ascii="宋体" w:hAnsi="宋体" w:hint="eastAsia"/>
        </w:rPr>
        <w:t>2</w:t>
      </w:r>
      <w:r>
        <w:rPr>
          <w:rFonts w:ascii="宋体" w:hAnsi="宋体" w:hint="eastAsia"/>
        </w:rPr>
        <w:t>、柜员通过客户提供的理财产品认购</w:t>
      </w:r>
      <w:r>
        <w:rPr>
          <w:rFonts w:ascii="宋体" w:hAnsi="宋体" w:hint="eastAsia"/>
        </w:rPr>
        <w:t>/</w:t>
      </w:r>
      <w:r>
        <w:rPr>
          <w:rFonts w:ascii="宋体" w:hAnsi="宋体" w:hint="eastAsia"/>
        </w:rPr>
        <w:t>申购委托书上打印的理财产品协议编号在系统中通过理财产</w:t>
      </w:r>
      <w:r>
        <w:rPr>
          <w:rFonts w:ascii="宋体" w:hAnsi="宋体" w:hint="eastAsia"/>
        </w:rPr>
        <w:t>品客户信息查询交易对客户理财产品进行确认。确认无误后在系统中提交赎回交易。对于没有携带或丢失原认购、申购该理财产品认购</w:t>
      </w:r>
      <w:r>
        <w:rPr>
          <w:rFonts w:ascii="宋体" w:hAnsi="宋体" w:hint="eastAsia"/>
        </w:rPr>
        <w:t>/</w:t>
      </w:r>
      <w:r>
        <w:rPr>
          <w:rFonts w:ascii="宋体" w:hAnsi="宋体" w:hint="eastAsia"/>
        </w:rPr>
        <w:t>申购委托书的客户需要在确认客户身份后，通过“理财产品汇总查询”或“理财产品明晰查询”功能，查询协议编号后进行有关操作。</w:t>
      </w:r>
    </w:p>
    <w:p w14:paraId="0279452B" w14:textId="77777777" w:rsidR="00000000" w:rsidRDefault="00C62A6C">
      <w:pPr>
        <w:pStyle w:val="aff"/>
        <w:spacing w:line="360" w:lineRule="auto"/>
        <w:ind w:leftChars="151" w:left="482" w:hangingChars="50" w:hanging="120"/>
        <w:rPr>
          <w:rFonts w:ascii="宋体" w:hAnsi="宋体" w:hint="eastAsia"/>
        </w:rPr>
      </w:pPr>
      <w:r>
        <w:rPr>
          <w:rFonts w:ascii="宋体" w:hAnsi="宋体" w:hint="eastAsia"/>
        </w:rPr>
        <w:t>3</w:t>
      </w:r>
      <w:r>
        <w:rPr>
          <w:rFonts w:ascii="宋体" w:hAnsi="宋体" w:hint="eastAsia"/>
        </w:rPr>
        <w:t>、交易成功后打印中国农业银行理财产品赎回委托书，交客户签字确认后加盖业务办讫章。第一联银行留存联作为记账凭证附件随传票装订，第二联客户联交还给客户。</w:t>
      </w:r>
    </w:p>
    <w:p w14:paraId="015F3248" w14:textId="77777777" w:rsidR="00000000" w:rsidRDefault="00C62A6C">
      <w:pPr>
        <w:pStyle w:val="3"/>
        <w:rPr>
          <w:rFonts w:hint="eastAsia"/>
        </w:rPr>
      </w:pPr>
      <w:bookmarkStart w:id="2524" w:name="_Toc262226313"/>
      <w:r>
        <w:rPr>
          <w:rFonts w:hint="eastAsia"/>
        </w:rPr>
        <w:t>12.4</w:t>
      </w:r>
      <w:r>
        <w:rPr>
          <w:rFonts w:hint="eastAsia"/>
        </w:rPr>
        <w:t>紧急退出业务流程</w:t>
      </w:r>
      <w:bookmarkEnd w:id="2524"/>
    </w:p>
    <w:p w14:paraId="3C18955A" w14:textId="77777777" w:rsidR="00000000" w:rsidRDefault="00C62A6C">
      <w:pPr>
        <w:pStyle w:val="aff"/>
        <w:spacing w:line="360" w:lineRule="auto"/>
        <w:ind w:leftChars="1" w:left="2" w:firstLineChars="250" w:firstLine="600"/>
        <w:rPr>
          <w:rFonts w:ascii="宋体" w:hAnsi="宋体" w:hint="eastAsia"/>
        </w:rPr>
      </w:pPr>
      <w:r>
        <w:rPr>
          <w:rFonts w:ascii="宋体" w:hAnsi="宋体" w:hint="eastAsia"/>
        </w:rPr>
        <w:t>经办行办理紧急退出业务应事前取得总行产品研发部门同意后方可受理客户的紧急退出申请。具体流程如下</w:t>
      </w:r>
      <w:r>
        <w:rPr>
          <w:rFonts w:ascii="宋体" w:hAnsi="宋体" w:hint="eastAsia"/>
        </w:rPr>
        <w:t>：</w:t>
      </w:r>
    </w:p>
    <w:p w14:paraId="16267A14" w14:textId="77777777" w:rsidR="00000000" w:rsidRDefault="00C62A6C">
      <w:pPr>
        <w:pStyle w:val="aff"/>
        <w:spacing w:line="360" w:lineRule="auto"/>
        <w:ind w:leftChars="1" w:left="2" w:firstLineChars="100" w:firstLine="240"/>
        <w:rPr>
          <w:rFonts w:ascii="宋体" w:hAnsi="宋体" w:hint="eastAsia"/>
        </w:rPr>
      </w:pPr>
      <w:r>
        <w:rPr>
          <w:rFonts w:ascii="宋体" w:hAnsi="宋体" w:hint="eastAsia"/>
        </w:rPr>
        <w:t>（</w:t>
      </w:r>
      <w:r>
        <w:rPr>
          <w:rFonts w:ascii="宋体" w:hAnsi="宋体" w:hint="eastAsia"/>
        </w:rPr>
        <w:t>1</w:t>
      </w:r>
      <w:r>
        <w:rPr>
          <w:rFonts w:ascii="宋体" w:hAnsi="宋体" w:hint="eastAsia"/>
        </w:rPr>
        <w:t>）个人客户持本人有效身份证件及银行卡和原认购、申购该理财产品认购</w:t>
      </w:r>
      <w:r>
        <w:rPr>
          <w:rFonts w:ascii="宋体" w:hAnsi="宋体" w:hint="eastAsia"/>
        </w:rPr>
        <w:t>/</w:t>
      </w:r>
      <w:r>
        <w:rPr>
          <w:rFonts w:ascii="宋体" w:hAnsi="宋体" w:hint="eastAsia"/>
        </w:rPr>
        <w:t>申购委托书到柜台办理理财产品紧急退出业务</w:t>
      </w:r>
    </w:p>
    <w:p w14:paraId="5D261693" w14:textId="77777777" w:rsidR="00000000" w:rsidRDefault="00C62A6C">
      <w:pPr>
        <w:pStyle w:val="aff"/>
        <w:spacing w:line="360" w:lineRule="auto"/>
        <w:ind w:leftChars="1" w:left="2" w:firstLineChars="100" w:firstLine="240"/>
        <w:rPr>
          <w:rFonts w:ascii="宋体" w:hAnsi="宋体" w:hint="eastAsia"/>
        </w:rPr>
      </w:pPr>
      <w:r>
        <w:rPr>
          <w:rFonts w:ascii="宋体" w:hAnsi="宋体" w:hint="eastAsia"/>
        </w:rPr>
        <w:t>（</w:t>
      </w:r>
      <w:r>
        <w:rPr>
          <w:rFonts w:ascii="宋体" w:hAnsi="宋体" w:hint="eastAsia"/>
        </w:rPr>
        <w:t>2</w:t>
      </w:r>
      <w:r>
        <w:rPr>
          <w:rFonts w:ascii="宋体" w:hAnsi="宋体" w:hint="eastAsia"/>
        </w:rPr>
        <w:t>）客户填写理财产品紧急退出申请书。理财产品紧急退出申请书的填写要求所有要素齐全。</w:t>
      </w:r>
    </w:p>
    <w:p w14:paraId="193CDFEB" w14:textId="77777777" w:rsidR="00000000" w:rsidRDefault="00C62A6C">
      <w:pPr>
        <w:pStyle w:val="aff"/>
        <w:spacing w:line="360" w:lineRule="auto"/>
        <w:ind w:leftChars="1" w:left="2" w:firstLineChars="150" w:firstLine="360"/>
        <w:rPr>
          <w:rFonts w:ascii="宋体" w:hAnsi="宋体" w:hint="eastAsia"/>
        </w:rPr>
      </w:pPr>
      <w:r>
        <w:rPr>
          <w:rFonts w:ascii="宋体" w:hAnsi="宋体" w:hint="eastAsia"/>
        </w:rPr>
        <w:t xml:space="preserve">(3) </w:t>
      </w:r>
      <w:r>
        <w:rPr>
          <w:rFonts w:ascii="宋体" w:hAnsi="宋体" w:hint="eastAsia"/>
        </w:rPr>
        <w:t>柜员通过客户提供的理财产品认购</w:t>
      </w:r>
      <w:r>
        <w:rPr>
          <w:rFonts w:ascii="宋体" w:hAnsi="宋体" w:hint="eastAsia"/>
        </w:rPr>
        <w:t>/</w:t>
      </w:r>
      <w:r>
        <w:rPr>
          <w:rFonts w:ascii="宋体" w:hAnsi="宋体" w:hint="eastAsia"/>
        </w:rPr>
        <w:t>申购委托书上打印的理财产品协议编号在系统中通过理财产品客户信息查询交易对客户理财产品进行确认。柜员确认无误后受理客户紧急退出申请，柜员在理财产品紧急退出申请书上加盖业务办讫章。第一联银行留存联营业机构专夹保管，第二联客户联交还给客户。</w:t>
      </w:r>
    </w:p>
    <w:p w14:paraId="4F66FE08" w14:textId="77777777" w:rsidR="00000000" w:rsidRDefault="00C62A6C">
      <w:pPr>
        <w:pStyle w:val="aff"/>
        <w:spacing w:line="360" w:lineRule="auto"/>
        <w:ind w:leftChars="0" w:left="0" w:firstLineChars="100" w:firstLine="240"/>
        <w:rPr>
          <w:rFonts w:ascii="宋体" w:hAnsi="宋体" w:hint="eastAsia"/>
        </w:rPr>
      </w:pPr>
      <w:r>
        <w:rPr>
          <w:rFonts w:ascii="宋体" w:hAnsi="宋体" w:hint="eastAsia"/>
        </w:rPr>
        <w:t>（</w:t>
      </w:r>
      <w:r>
        <w:rPr>
          <w:rFonts w:ascii="宋体" w:hAnsi="宋体" w:hint="eastAsia"/>
        </w:rPr>
        <w:t>4</w:t>
      </w:r>
      <w:r>
        <w:rPr>
          <w:rFonts w:ascii="宋体" w:hAnsi="宋体" w:hint="eastAsia"/>
        </w:rPr>
        <w:t>）营业机构受理紧急退出业务后，</w:t>
      </w:r>
      <w:r>
        <w:rPr>
          <w:rFonts w:ascii="宋体" w:hAnsi="宋体" w:hint="eastAsia"/>
        </w:rPr>
        <w:t>将申请书银行留存联传真至分行个人金融部。分行个人金融部盖章后将申请书通过传真或邮件扫描形式报送到总行产品研发部门。产品研发部门有权审批人员确定紧急退出价格及费率后，在原紧急退出申请书上签字并注明处理意见（含紧急退出价格及费率），通过传真或邮件扫描形式将紧急退出申请书传递到营业机构。营业机构收到总行确认后的紧急退出申请书后及时联系客户。个人客户应由其本人携带理财产品紧急退出申请书和我行开立的个人结算账户（卡或折）以及本人有效身份证件到营业机构来办理紧急退出业务。本人无法办理必须提供授权委托书，委托书中至少应明</w:t>
      </w:r>
      <w:r>
        <w:rPr>
          <w:rFonts w:ascii="宋体" w:hAnsi="宋体" w:hint="eastAsia"/>
        </w:rPr>
        <w:t>确受托人对紧急退出价格和费率是否接受的决定权，并且办理业务时需提供委托人和受托人的有效身份证件。</w:t>
      </w:r>
    </w:p>
    <w:p w14:paraId="3D2C5392" w14:textId="77777777" w:rsidR="00000000" w:rsidRDefault="00C62A6C">
      <w:pPr>
        <w:pStyle w:val="aff"/>
        <w:spacing w:line="360" w:lineRule="auto"/>
        <w:ind w:leftChars="0" w:left="0" w:firstLineChars="100" w:firstLine="240"/>
        <w:rPr>
          <w:rFonts w:ascii="宋体" w:hAnsi="宋体" w:hint="eastAsia"/>
        </w:rPr>
      </w:pPr>
      <w:r>
        <w:rPr>
          <w:rFonts w:ascii="宋体" w:hAnsi="宋体" w:hint="eastAsia"/>
        </w:rPr>
        <w:t>（</w:t>
      </w:r>
      <w:r>
        <w:rPr>
          <w:rFonts w:ascii="宋体" w:hAnsi="宋体" w:hint="eastAsia"/>
        </w:rPr>
        <w:t>5</w:t>
      </w:r>
      <w:r>
        <w:rPr>
          <w:rFonts w:ascii="宋体" w:hAnsi="宋体" w:hint="eastAsia"/>
        </w:rPr>
        <w:t>）客户到营业机构办理紧急退出业务，柜员对客户提交的理财产品紧急退出申请书和相关资料审核无误后，在系统中通过“紧急退出费率查询”交易为客户查询到该笔申请的价格及费率并告知客户。按客户接受或放弃分别进行后续处理（一般不允许客户放弃）。</w:t>
      </w:r>
    </w:p>
    <w:p w14:paraId="688ED9A2" w14:textId="77777777" w:rsidR="00000000" w:rsidRDefault="00C62A6C">
      <w:pPr>
        <w:pStyle w:val="aff"/>
        <w:spacing w:line="360" w:lineRule="auto"/>
        <w:ind w:leftChars="0" w:left="0" w:firstLine="480"/>
        <w:rPr>
          <w:rFonts w:ascii="宋体" w:hAnsi="宋体" w:hint="eastAsia"/>
        </w:rPr>
      </w:pPr>
      <w:r>
        <w:rPr>
          <w:rFonts w:ascii="宋体" w:hAnsi="宋体" w:hint="eastAsia"/>
        </w:rPr>
        <w:t>客户放弃紧急退出价格的处理：柜员要求客户在理财产品紧急退出申请书客户留存联注明“本人决定放弃紧急退出申请”字样并签字确认，对公客户还需加盖预留印鉴。营业机构日终将客户联和原理财产</w:t>
      </w:r>
      <w:r>
        <w:rPr>
          <w:rFonts w:ascii="宋体" w:hAnsi="宋体" w:hint="eastAsia"/>
        </w:rPr>
        <w:t>品紧急退出申请书银行留存联进行配对后一并装订后专夹保管。</w:t>
      </w:r>
    </w:p>
    <w:p w14:paraId="4B4014A3" w14:textId="77777777" w:rsidR="00000000" w:rsidRDefault="00C62A6C">
      <w:pPr>
        <w:pStyle w:val="aff"/>
        <w:spacing w:line="360" w:lineRule="auto"/>
        <w:ind w:leftChars="0" w:left="0" w:firstLine="480"/>
        <w:rPr>
          <w:rFonts w:ascii="宋体" w:hAnsi="宋体" w:hint="eastAsia"/>
        </w:rPr>
      </w:pPr>
      <w:r>
        <w:rPr>
          <w:rFonts w:ascii="宋体" w:hAnsi="宋体" w:hint="eastAsia"/>
        </w:rPr>
        <w:t>客户接受紧急退出价格的处理：柜员在系统中提交“理财产品紧急退出申请”交易提交紧急退出申请后及时电话联系总行产品研发部门；产品研发部门通过管理端“退出管理</w:t>
      </w:r>
      <w:r>
        <w:rPr>
          <w:rFonts w:ascii="宋体" w:hAnsi="宋体" w:hint="eastAsia"/>
        </w:rPr>
        <w:t>-</w:t>
      </w:r>
      <w:r>
        <w:rPr>
          <w:rFonts w:ascii="宋体" w:hAnsi="宋体" w:hint="eastAsia"/>
        </w:rPr>
        <w:t>紧急退出申请查询”交易查询到相应的申请后，通过“退出管理</w:t>
      </w:r>
      <w:r>
        <w:rPr>
          <w:rFonts w:ascii="宋体" w:hAnsi="宋体" w:hint="eastAsia"/>
        </w:rPr>
        <w:t>-</w:t>
      </w:r>
      <w:r>
        <w:rPr>
          <w:rFonts w:ascii="宋体" w:hAnsi="宋体" w:hint="eastAsia"/>
        </w:rPr>
        <w:t>紧急退出费率确认”交易输入已告知营业机构的紧急退出价格及费率后联系营业机构；柜员通过系统</w:t>
      </w:r>
      <w:r>
        <w:rPr>
          <w:rFonts w:ascii="宋体" w:hAnsi="宋体" w:hint="eastAsia"/>
        </w:rPr>
        <w:t xml:space="preserve"> </w:t>
      </w:r>
      <w:r>
        <w:rPr>
          <w:rFonts w:ascii="宋体" w:hAnsi="宋体" w:hint="eastAsia"/>
        </w:rPr>
        <w:t>“紧急退出确认”交易进行确认。</w:t>
      </w:r>
    </w:p>
    <w:p w14:paraId="7464838F" w14:textId="77777777" w:rsidR="00000000" w:rsidRDefault="00C62A6C">
      <w:pPr>
        <w:pStyle w:val="aff"/>
        <w:spacing w:line="360" w:lineRule="auto"/>
        <w:ind w:leftChars="0" w:left="0" w:firstLine="480"/>
        <w:rPr>
          <w:rFonts w:ascii="宋体" w:hAnsi="宋体" w:hint="eastAsia"/>
        </w:rPr>
      </w:pPr>
      <w:r>
        <w:rPr>
          <w:rFonts w:ascii="宋体" w:hAnsi="宋体" w:hint="eastAsia"/>
        </w:rPr>
        <w:t>上述所有交易必须在同一交易日内完成。紧急退出申请交易和紧急退出确认交易打印的业务凭证须经客户签字并加盖业务办讫章。第一联</w:t>
      </w:r>
      <w:r>
        <w:rPr>
          <w:rFonts w:ascii="宋体" w:hAnsi="宋体" w:hint="eastAsia"/>
        </w:rPr>
        <w:t>银行留存联作为记账凭证附件随传票装订，第二联客户联交还给客户。</w:t>
      </w:r>
    </w:p>
    <w:p w14:paraId="4F17F6B1" w14:textId="77777777" w:rsidR="00000000" w:rsidRDefault="00C62A6C">
      <w:pPr>
        <w:pStyle w:val="3"/>
        <w:rPr>
          <w:rFonts w:hint="eastAsia"/>
        </w:rPr>
      </w:pPr>
      <w:bookmarkStart w:id="2525" w:name="_Toc262226314"/>
      <w:r>
        <w:rPr>
          <w:rFonts w:hint="eastAsia"/>
        </w:rPr>
        <w:t xml:space="preserve">12.5 </w:t>
      </w:r>
      <w:r>
        <w:rPr>
          <w:rFonts w:hint="eastAsia"/>
        </w:rPr>
        <w:t>更换账户</w:t>
      </w:r>
      <w:bookmarkEnd w:id="2525"/>
    </w:p>
    <w:p w14:paraId="655FB3F3" w14:textId="77777777" w:rsidR="00000000" w:rsidRDefault="00C62A6C">
      <w:pPr>
        <w:pStyle w:val="23"/>
        <w:spacing w:line="360" w:lineRule="auto"/>
        <w:ind w:left="480" w:firstLineChars="100" w:firstLine="240"/>
        <w:rPr>
          <w:rFonts w:ascii="宋体" w:hint="eastAsia"/>
          <w:sz w:val="24"/>
        </w:rPr>
      </w:pPr>
      <w:r>
        <w:rPr>
          <w:rFonts w:ascii="宋体" w:hint="eastAsia"/>
          <w:sz w:val="24"/>
        </w:rPr>
        <w:t>（</w:t>
      </w:r>
      <w:r>
        <w:rPr>
          <w:rFonts w:ascii="宋体" w:hint="eastAsia"/>
          <w:sz w:val="24"/>
        </w:rPr>
        <w:t>1</w:t>
      </w:r>
      <w:r>
        <w:rPr>
          <w:rFonts w:ascii="宋体" w:hint="eastAsia"/>
          <w:sz w:val="24"/>
        </w:rPr>
        <w:t>）个人客户持本人有效身份证件及在我行开立银行卡及原认购、申购该理财产品认购</w:t>
      </w:r>
      <w:r>
        <w:rPr>
          <w:rFonts w:ascii="宋体" w:hint="eastAsia"/>
          <w:sz w:val="24"/>
        </w:rPr>
        <w:t>/</w:t>
      </w:r>
      <w:r>
        <w:rPr>
          <w:rFonts w:ascii="宋体" w:hint="eastAsia"/>
          <w:sz w:val="24"/>
        </w:rPr>
        <w:t>申购委托书到柜台办理更换账户业务；</w:t>
      </w:r>
    </w:p>
    <w:p w14:paraId="23874E57" w14:textId="77777777" w:rsidR="00000000" w:rsidRDefault="00C62A6C">
      <w:pPr>
        <w:pStyle w:val="23"/>
        <w:spacing w:line="360" w:lineRule="auto"/>
        <w:ind w:left="480" w:firstLineChars="100" w:firstLine="240"/>
        <w:rPr>
          <w:rFonts w:ascii="宋体" w:hint="eastAsia"/>
          <w:sz w:val="24"/>
        </w:rPr>
      </w:pPr>
      <w:r>
        <w:rPr>
          <w:rFonts w:ascii="宋体" w:hint="eastAsia"/>
          <w:sz w:val="24"/>
        </w:rPr>
        <w:t>（</w:t>
      </w:r>
      <w:r>
        <w:rPr>
          <w:rFonts w:ascii="宋体" w:hint="eastAsia"/>
          <w:sz w:val="24"/>
        </w:rPr>
        <w:t>2</w:t>
      </w:r>
      <w:r>
        <w:rPr>
          <w:rFonts w:ascii="宋体" w:hint="eastAsia"/>
          <w:sz w:val="24"/>
        </w:rPr>
        <w:t>）柜员通过客户提供的理财产品认购</w:t>
      </w:r>
      <w:r>
        <w:rPr>
          <w:rFonts w:ascii="宋体" w:hint="eastAsia"/>
          <w:sz w:val="24"/>
        </w:rPr>
        <w:t>/</w:t>
      </w:r>
      <w:r>
        <w:rPr>
          <w:rFonts w:ascii="宋体" w:hint="eastAsia"/>
          <w:sz w:val="24"/>
        </w:rPr>
        <w:t>申购委托书上打印的理财产品协议编号在系统中通过理财产品客户信息查询交易对客户理财产品进行确认。确认无误后在系统中提交更换账户交易。</w:t>
      </w:r>
    </w:p>
    <w:p w14:paraId="18D52A03" w14:textId="77777777" w:rsidR="00000000" w:rsidRDefault="00C62A6C">
      <w:pPr>
        <w:pStyle w:val="23"/>
        <w:spacing w:line="360" w:lineRule="auto"/>
        <w:ind w:left="480" w:firstLineChars="100" w:firstLine="240"/>
        <w:rPr>
          <w:rFonts w:ascii="宋体" w:hint="eastAsia"/>
          <w:sz w:val="24"/>
        </w:rPr>
      </w:pPr>
      <w:r>
        <w:rPr>
          <w:rFonts w:ascii="宋体" w:hint="eastAsia"/>
          <w:sz w:val="24"/>
        </w:rPr>
        <w:t>（</w:t>
      </w:r>
      <w:r>
        <w:rPr>
          <w:rFonts w:ascii="宋体" w:hint="eastAsia"/>
          <w:sz w:val="24"/>
        </w:rPr>
        <w:t>3</w:t>
      </w:r>
      <w:r>
        <w:rPr>
          <w:rFonts w:ascii="宋体" w:hint="eastAsia"/>
          <w:sz w:val="24"/>
        </w:rPr>
        <w:t>）交易成功后打印中国农业银行理财产品更换帐户委托书，经客户签字并加盖业务办讫章。第一联银行留存联作为记账凭证附件随传票装订，第二联客户联交</w:t>
      </w:r>
      <w:r>
        <w:rPr>
          <w:rFonts w:ascii="宋体" w:hint="eastAsia"/>
          <w:sz w:val="24"/>
        </w:rPr>
        <w:t>还给客户。</w:t>
      </w:r>
    </w:p>
    <w:p w14:paraId="44B976BA" w14:textId="77777777" w:rsidR="00000000" w:rsidRDefault="00C62A6C">
      <w:pPr>
        <w:pStyle w:val="3"/>
        <w:rPr>
          <w:rFonts w:hint="eastAsia"/>
        </w:rPr>
      </w:pPr>
      <w:bookmarkStart w:id="2526" w:name="_Toc262226315"/>
      <w:r>
        <w:rPr>
          <w:rFonts w:hint="eastAsia"/>
        </w:rPr>
        <w:t xml:space="preserve">12.6 </w:t>
      </w:r>
      <w:r>
        <w:rPr>
          <w:rFonts w:hint="eastAsia"/>
        </w:rPr>
        <w:t>撤销交易</w:t>
      </w:r>
      <w:bookmarkEnd w:id="2526"/>
    </w:p>
    <w:p w14:paraId="1A0C9BE8" w14:textId="77777777" w:rsidR="00000000" w:rsidRDefault="00C62A6C">
      <w:pPr>
        <w:pStyle w:val="23"/>
        <w:spacing w:line="360" w:lineRule="auto"/>
        <w:ind w:left="480" w:firstLineChars="200" w:firstLine="480"/>
        <w:rPr>
          <w:rFonts w:ascii="宋体" w:hint="eastAsia"/>
          <w:sz w:val="24"/>
        </w:rPr>
      </w:pPr>
      <w:r>
        <w:rPr>
          <w:rFonts w:ascii="宋体" w:hint="eastAsia"/>
          <w:sz w:val="24"/>
        </w:rPr>
        <w:t>（</w:t>
      </w:r>
      <w:r>
        <w:rPr>
          <w:rFonts w:ascii="宋体" w:hint="eastAsia"/>
          <w:sz w:val="24"/>
        </w:rPr>
        <w:t>1</w:t>
      </w:r>
      <w:r>
        <w:rPr>
          <w:rFonts w:ascii="宋体" w:hint="eastAsia"/>
          <w:sz w:val="24"/>
        </w:rPr>
        <w:t>）个人客户持本人有效身份证件及在我行开立的银行卡及原认购、申购该理财产品认购</w:t>
      </w:r>
      <w:r>
        <w:rPr>
          <w:rFonts w:ascii="宋体" w:hint="eastAsia"/>
          <w:sz w:val="24"/>
        </w:rPr>
        <w:t>/</w:t>
      </w:r>
      <w:r>
        <w:rPr>
          <w:rFonts w:ascii="宋体" w:hint="eastAsia"/>
          <w:sz w:val="24"/>
        </w:rPr>
        <w:t>申购委托书或赎回交易凭证到柜台办理理财产品认购、申购撤销或赎回撤销业务。</w:t>
      </w:r>
    </w:p>
    <w:p w14:paraId="70C5E10E" w14:textId="77777777" w:rsidR="00000000" w:rsidRDefault="00C62A6C">
      <w:pPr>
        <w:pStyle w:val="23"/>
        <w:spacing w:line="360" w:lineRule="auto"/>
        <w:ind w:left="480" w:firstLineChars="200" w:firstLine="480"/>
        <w:rPr>
          <w:rFonts w:ascii="宋体" w:hint="eastAsia"/>
          <w:sz w:val="24"/>
        </w:rPr>
      </w:pPr>
      <w:r>
        <w:rPr>
          <w:rFonts w:ascii="宋体" w:hint="eastAsia"/>
          <w:sz w:val="24"/>
        </w:rPr>
        <w:t>（</w:t>
      </w:r>
      <w:r>
        <w:rPr>
          <w:rFonts w:ascii="宋体" w:hint="eastAsia"/>
          <w:sz w:val="24"/>
        </w:rPr>
        <w:t>2</w:t>
      </w:r>
      <w:r>
        <w:rPr>
          <w:rFonts w:ascii="宋体" w:hint="eastAsia"/>
          <w:sz w:val="24"/>
        </w:rPr>
        <w:t>）柜员通过客户提供的理财产品认购</w:t>
      </w:r>
      <w:r>
        <w:rPr>
          <w:rFonts w:ascii="宋体" w:hint="eastAsia"/>
          <w:sz w:val="24"/>
        </w:rPr>
        <w:t>/</w:t>
      </w:r>
      <w:r>
        <w:rPr>
          <w:rFonts w:ascii="宋体" w:hint="eastAsia"/>
          <w:sz w:val="24"/>
        </w:rPr>
        <w:t>申购委托书或赎回交易凭证上打印的理财产品协议编号在系统中通过理财产品客户信息查询交易对客户理财产品进行确认并通过相关查询交易确定理财产品的状态。确认无误后在系统中提交认购、申购撤销或赎回撤销交易。</w:t>
      </w:r>
    </w:p>
    <w:p w14:paraId="7257C4C1" w14:textId="77777777" w:rsidR="00000000" w:rsidRDefault="00C62A6C">
      <w:pPr>
        <w:pStyle w:val="23"/>
        <w:spacing w:line="360" w:lineRule="auto"/>
        <w:ind w:left="480"/>
        <w:rPr>
          <w:rFonts w:ascii="宋体" w:hint="eastAsia"/>
          <w:sz w:val="24"/>
        </w:rPr>
      </w:pPr>
      <w:r>
        <w:rPr>
          <w:rFonts w:ascii="宋体" w:hint="eastAsia"/>
          <w:sz w:val="24"/>
        </w:rPr>
        <w:t>对于没有携带或丢失原理财产品认购</w:t>
      </w:r>
      <w:r>
        <w:rPr>
          <w:rFonts w:ascii="宋体" w:hint="eastAsia"/>
          <w:sz w:val="24"/>
        </w:rPr>
        <w:t>/</w:t>
      </w:r>
      <w:r>
        <w:rPr>
          <w:rFonts w:ascii="宋体" w:hint="eastAsia"/>
          <w:sz w:val="24"/>
        </w:rPr>
        <w:t>申购委托书或赎回交易凭证的客户，需要在确认客户身份后，</w:t>
      </w:r>
      <w:r>
        <w:rPr>
          <w:rFonts w:ascii="宋体" w:hint="eastAsia"/>
          <w:sz w:val="24"/>
        </w:rPr>
        <w:t>通过“理财产品汇总查询”或“理财产品明晰查询”功能，查询协议编号后进行有关操作。</w:t>
      </w:r>
    </w:p>
    <w:p w14:paraId="2C2404E5" w14:textId="77777777" w:rsidR="00000000" w:rsidRDefault="00C62A6C">
      <w:pPr>
        <w:pStyle w:val="23"/>
        <w:spacing w:line="360" w:lineRule="auto"/>
        <w:ind w:left="480"/>
        <w:rPr>
          <w:rFonts w:ascii="宋体" w:hint="eastAsia"/>
          <w:sz w:val="24"/>
        </w:rPr>
      </w:pPr>
      <w:r>
        <w:rPr>
          <w:rFonts w:ascii="宋体" w:hint="eastAsia"/>
          <w:sz w:val="24"/>
        </w:rPr>
        <w:t>（</w:t>
      </w:r>
      <w:r>
        <w:rPr>
          <w:rFonts w:ascii="宋体" w:hint="eastAsia"/>
          <w:sz w:val="24"/>
        </w:rPr>
        <w:t>3</w:t>
      </w:r>
      <w:r>
        <w:rPr>
          <w:rFonts w:ascii="宋体" w:hint="eastAsia"/>
          <w:sz w:val="24"/>
        </w:rPr>
        <w:t>）交易成功后打印中国农业银行理财产品撤销认购</w:t>
      </w:r>
      <w:r>
        <w:rPr>
          <w:rFonts w:ascii="宋体" w:hint="eastAsia"/>
          <w:sz w:val="24"/>
        </w:rPr>
        <w:t>/</w:t>
      </w:r>
      <w:r>
        <w:rPr>
          <w:rFonts w:ascii="宋体" w:hint="eastAsia"/>
          <w:sz w:val="24"/>
        </w:rPr>
        <w:t>撤销申购</w:t>
      </w:r>
      <w:r>
        <w:rPr>
          <w:rFonts w:ascii="宋体" w:hint="eastAsia"/>
          <w:sz w:val="24"/>
        </w:rPr>
        <w:t>/</w:t>
      </w:r>
      <w:r>
        <w:rPr>
          <w:rFonts w:ascii="宋体" w:hint="eastAsia"/>
          <w:sz w:val="24"/>
        </w:rPr>
        <w:t>撤销赎回委托书，经客户签字并加盖业务办讫章。第一联银行留存联作为记账凭证附件随传票装订，第二联客户联交还给客户。</w:t>
      </w:r>
    </w:p>
    <w:p w14:paraId="7CDC8481" w14:textId="77777777" w:rsidR="00000000" w:rsidRDefault="00C62A6C">
      <w:pPr>
        <w:pStyle w:val="3"/>
        <w:rPr>
          <w:rFonts w:hint="eastAsia"/>
        </w:rPr>
      </w:pPr>
      <w:bookmarkStart w:id="2527" w:name="_Toc237921660"/>
      <w:bookmarkStart w:id="2528" w:name="_Toc262226316"/>
      <w:r>
        <w:rPr>
          <w:rFonts w:hint="eastAsia"/>
        </w:rPr>
        <w:t xml:space="preserve">12.7 </w:t>
      </w:r>
      <w:r>
        <w:rPr>
          <w:rFonts w:hint="eastAsia"/>
        </w:rPr>
        <w:t>资金清算异常处理</w:t>
      </w:r>
      <w:bookmarkEnd w:id="2527"/>
      <w:bookmarkEnd w:id="2528"/>
    </w:p>
    <w:p w14:paraId="32D4355C" w14:textId="77777777" w:rsidR="00000000" w:rsidRDefault="00C62A6C">
      <w:pPr>
        <w:pStyle w:val="23"/>
        <w:spacing w:line="360" w:lineRule="auto"/>
        <w:ind w:left="480"/>
        <w:rPr>
          <w:rFonts w:ascii="宋体" w:hint="eastAsia"/>
          <w:bCs/>
          <w:sz w:val="24"/>
        </w:rPr>
      </w:pPr>
      <w:r>
        <w:rPr>
          <w:rFonts w:ascii="宋体" w:hint="eastAsia"/>
          <w:bCs/>
          <w:sz w:val="24"/>
        </w:rPr>
        <w:t>认购、申购资金清算异常处理</w:t>
      </w:r>
    </w:p>
    <w:p w14:paraId="120FE4DD" w14:textId="77777777" w:rsidR="00000000" w:rsidRDefault="00C62A6C">
      <w:pPr>
        <w:pStyle w:val="23"/>
        <w:spacing w:line="360" w:lineRule="auto"/>
        <w:ind w:left="480" w:firstLineChars="100" w:firstLine="240"/>
        <w:rPr>
          <w:rFonts w:ascii="宋体" w:hint="eastAsia"/>
          <w:sz w:val="24"/>
        </w:rPr>
      </w:pPr>
      <w:r>
        <w:rPr>
          <w:rFonts w:ascii="宋体" w:hint="eastAsia"/>
          <w:sz w:val="24"/>
        </w:rPr>
        <w:t>认购、申购资金清算日次日，营业机构需打印理财产品认购、申购清算报表并根据认购、申购清算报表中的失败记录及时联系客户。通知客户后在客户对应的理财产品认购</w:t>
      </w:r>
      <w:r>
        <w:rPr>
          <w:rFonts w:ascii="宋体" w:hint="eastAsia"/>
          <w:sz w:val="24"/>
        </w:rPr>
        <w:t>/</w:t>
      </w:r>
      <w:r>
        <w:rPr>
          <w:rFonts w:ascii="宋体" w:hint="eastAsia"/>
          <w:sz w:val="24"/>
        </w:rPr>
        <w:t>申购委托书银行留存联上注明“认购、申购失败”字样</w:t>
      </w:r>
      <w:r>
        <w:rPr>
          <w:rFonts w:ascii="宋体" w:hint="eastAsia"/>
          <w:sz w:val="24"/>
        </w:rPr>
        <w:t>。产品起息的平盘金额以实际清算金额为准。</w:t>
      </w:r>
    </w:p>
    <w:p w14:paraId="06CBAEFB" w14:textId="77777777" w:rsidR="00000000" w:rsidRDefault="00C62A6C">
      <w:pPr>
        <w:ind w:firstLineChars="196" w:firstLine="470"/>
        <w:rPr>
          <w:rFonts w:hint="eastAsia"/>
          <w:color w:val="0000FF"/>
        </w:rPr>
      </w:pPr>
      <w:r>
        <w:rPr>
          <w:rFonts w:ascii="宋体" w:hAnsi="宋体" w:hint="eastAsia"/>
        </w:rPr>
        <w:t>汇利丰个人结构性存款（人民币）产品相关操作流程与本利丰产品一致</w:t>
      </w:r>
      <w:r>
        <w:rPr>
          <w:rFonts w:ascii="宋体" w:hAnsi="宋体" w:hint="eastAsia"/>
          <w:color w:val="0000FF"/>
        </w:rPr>
        <w:t>。</w:t>
      </w:r>
    </w:p>
    <w:p w14:paraId="4F048B9B" w14:textId="77777777" w:rsidR="00000000" w:rsidRDefault="00C62A6C">
      <w:pPr>
        <w:pStyle w:val="23"/>
        <w:spacing w:line="360" w:lineRule="auto"/>
        <w:ind w:left="480"/>
        <w:rPr>
          <w:rFonts w:ascii="宋体" w:hint="eastAsia"/>
          <w:sz w:val="24"/>
        </w:rPr>
      </w:pPr>
    </w:p>
    <w:p w14:paraId="7C6C8A87" w14:textId="77777777" w:rsidR="00000000" w:rsidRDefault="00C62A6C">
      <w:pPr>
        <w:pStyle w:val="2"/>
        <w:ind w:firstLine="602"/>
        <w:rPr>
          <w:szCs w:val="24"/>
        </w:rPr>
      </w:pPr>
      <w:bookmarkStart w:id="2529" w:name="_Toc230140370"/>
      <w:bookmarkStart w:id="2530" w:name="_Toc262226317"/>
      <w:r>
        <w:rPr>
          <w:rFonts w:hint="eastAsia"/>
          <w:szCs w:val="24"/>
        </w:rPr>
        <w:t>第</w:t>
      </w:r>
      <w:r>
        <w:rPr>
          <w:rFonts w:hint="eastAsia"/>
        </w:rPr>
        <w:t>十三</w:t>
      </w:r>
      <w:r>
        <w:rPr>
          <w:rFonts w:hint="eastAsia"/>
          <w:szCs w:val="24"/>
        </w:rPr>
        <w:t>章</w:t>
      </w:r>
      <w:r>
        <w:rPr>
          <w:rFonts w:hint="eastAsia"/>
          <w:szCs w:val="24"/>
        </w:rPr>
        <w:t xml:space="preserve"> </w:t>
      </w:r>
      <w:r>
        <w:rPr>
          <w:rFonts w:hint="eastAsia"/>
          <w:szCs w:val="24"/>
        </w:rPr>
        <w:t>旅行支票</w:t>
      </w:r>
      <w:bookmarkEnd w:id="2529"/>
      <w:bookmarkEnd w:id="2530"/>
    </w:p>
    <w:p w14:paraId="6B0B5959" w14:textId="77777777" w:rsidR="00000000" w:rsidRDefault="00C62A6C">
      <w:pPr>
        <w:autoSpaceDE w:val="0"/>
        <w:autoSpaceDN w:val="0"/>
        <w:adjustRightInd w:val="0"/>
        <w:spacing w:line="360" w:lineRule="auto"/>
        <w:ind w:leftChars="1" w:left="2" w:firstLineChars="150" w:firstLine="360"/>
        <w:rPr>
          <w:rFonts w:ascii="宋体" w:hAnsi="宋体" w:hint="eastAsia"/>
          <w:color w:val="000000"/>
        </w:rPr>
      </w:pPr>
      <w:r>
        <w:rPr>
          <w:rFonts w:ascii="宋体" w:hAnsi="宋体" w:hint="eastAsia"/>
          <w:color w:val="000000"/>
        </w:rPr>
        <w:t>我行可办理代兑的旅支有：美元、欧元、日元、英镑、加拿大元、澳大利亚元、瑞士法郎。</w:t>
      </w:r>
    </w:p>
    <w:p w14:paraId="2D6F925C" w14:textId="77777777" w:rsidR="00000000" w:rsidRDefault="00C62A6C">
      <w:pPr>
        <w:pStyle w:val="3"/>
        <w:rPr>
          <w:rFonts w:hint="eastAsia"/>
        </w:rPr>
      </w:pPr>
      <w:bookmarkStart w:id="2531" w:name="_Toc262226318"/>
      <w:r>
        <w:rPr>
          <w:rFonts w:hint="eastAsia"/>
        </w:rPr>
        <w:t xml:space="preserve">13.1  </w:t>
      </w:r>
      <w:r>
        <w:rPr>
          <w:rFonts w:hint="eastAsia"/>
        </w:rPr>
        <w:t>旅支代兑业务</w:t>
      </w:r>
      <w:bookmarkEnd w:id="2531"/>
    </w:p>
    <w:p w14:paraId="2C4EA3F9" w14:textId="77777777" w:rsidR="00000000" w:rsidRDefault="00C62A6C">
      <w:pPr>
        <w:autoSpaceDE w:val="0"/>
        <w:autoSpaceDN w:val="0"/>
        <w:adjustRightInd w:val="0"/>
        <w:spacing w:line="360" w:lineRule="auto"/>
        <w:ind w:leftChars="1" w:left="2" w:firstLine="482"/>
        <w:rPr>
          <w:rFonts w:ascii="宋体" w:hAnsi="宋体" w:hint="eastAsia"/>
          <w:b/>
        </w:rPr>
      </w:pPr>
      <w:r>
        <w:rPr>
          <w:rFonts w:ascii="宋体" w:hAnsi="宋体" w:hint="eastAsia"/>
          <w:b/>
        </w:rPr>
        <w:t xml:space="preserve">13.1.1  </w:t>
      </w:r>
      <w:r>
        <w:rPr>
          <w:rFonts w:ascii="宋体" w:hAnsi="宋体" w:hint="eastAsia"/>
          <w:b/>
        </w:rPr>
        <w:t>具体操作步骤</w:t>
      </w:r>
    </w:p>
    <w:p w14:paraId="5FF5450C" w14:textId="77777777" w:rsidR="00000000" w:rsidRDefault="00C62A6C">
      <w:pPr>
        <w:autoSpaceDE w:val="0"/>
        <w:autoSpaceDN w:val="0"/>
        <w:adjustRightInd w:val="0"/>
        <w:spacing w:line="360" w:lineRule="auto"/>
        <w:ind w:leftChars="1" w:left="2" w:firstLineChars="150" w:firstLine="360"/>
        <w:rPr>
          <w:rFonts w:ascii="宋体" w:hAnsi="宋体" w:hint="eastAsia"/>
          <w:kern w:val="0"/>
        </w:rPr>
      </w:pPr>
      <w:r>
        <w:rPr>
          <w:rFonts w:ascii="宋体" w:hAnsi="宋体" w:hint="eastAsia"/>
        </w:rPr>
        <w:t>审核票据</w:t>
      </w:r>
    </w:p>
    <w:p w14:paraId="5F66C309" w14:textId="77777777" w:rsidR="00000000" w:rsidRDefault="00C62A6C">
      <w:pPr>
        <w:autoSpaceDE w:val="0"/>
        <w:autoSpaceDN w:val="0"/>
        <w:adjustRightInd w:val="0"/>
        <w:spacing w:line="360" w:lineRule="auto"/>
        <w:ind w:leftChars="1" w:left="2" w:firstLineChars="150" w:firstLine="360"/>
        <w:rPr>
          <w:rFonts w:ascii="宋体" w:hAnsi="宋体" w:hint="eastAsia"/>
          <w:kern w:val="0"/>
        </w:rPr>
      </w:pPr>
      <w:r>
        <w:rPr>
          <w:rFonts w:ascii="宋体" w:hAnsi="宋体" w:hint="eastAsia"/>
          <w:kern w:val="0"/>
        </w:rPr>
        <w:t>查看客户有效身份证件、提示客户复签</w:t>
      </w:r>
    </w:p>
    <w:p w14:paraId="04551CC5" w14:textId="77777777" w:rsidR="00000000" w:rsidRDefault="00C62A6C">
      <w:pPr>
        <w:autoSpaceDE w:val="0"/>
        <w:autoSpaceDN w:val="0"/>
        <w:adjustRightInd w:val="0"/>
        <w:spacing w:line="360" w:lineRule="auto"/>
        <w:ind w:leftChars="1" w:left="2" w:firstLineChars="150" w:firstLine="360"/>
        <w:rPr>
          <w:rFonts w:ascii="宋体" w:hAnsi="宋体" w:hint="eastAsia"/>
          <w:kern w:val="0"/>
        </w:rPr>
      </w:pPr>
      <w:r>
        <w:rPr>
          <w:rFonts w:ascii="宋体" w:hAnsi="宋体" w:hint="eastAsia"/>
          <w:kern w:val="0"/>
        </w:rPr>
        <w:t>审核无误后将身份证件和票据正反面复印或清分</w:t>
      </w:r>
    </w:p>
    <w:p w14:paraId="503D65A4" w14:textId="77777777" w:rsidR="00000000" w:rsidRDefault="00C62A6C">
      <w:pPr>
        <w:autoSpaceDE w:val="0"/>
        <w:autoSpaceDN w:val="0"/>
        <w:adjustRightInd w:val="0"/>
        <w:spacing w:line="360" w:lineRule="auto"/>
        <w:ind w:leftChars="1" w:left="2" w:firstLineChars="150" w:firstLine="360"/>
        <w:rPr>
          <w:rFonts w:ascii="宋体" w:hAnsi="宋体" w:hint="eastAsia"/>
          <w:kern w:val="0"/>
        </w:rPr>
      </w:pPr>
      <w:r>
        <w:rPr>
          <w:rFonts w:ascii="宋体" w:hAnsi="宋体" w:hint="eastAsia"/>
          <w:kern w:val="0"/>
        </w:rPr>
        <w:t>收取手续费，兑付旅支</w:t>
      </w:r>
    </w:p>
    <w:p w14:paraId="5E7127A2" w14:textId="77777777" w:rsidR="00000000" w:rsidRDefault="00C62A6C">
      <w:pPr>
        <w:autoSpaceDE w:val="0"/>
        <w:autoSpaceDN w:val="0"/>
        <w:adjustRightInd w:val="0"/>
        <w:spacing w:line="360" w:lineRule="auto"/>
        <w:ind w:leftChars="1" w:left="2" w:firstLineChars="150" w:firstLine="360"/>
        <w:rPr>
          <w:rFonts w:ascii="宋体" w:hAnsi="宋体" w:hint="eastAsia"/>
          <w:kern w:val="0"/>
        </w:rPr>
      </w:pPr>
      <w:r>
        <w:rPr>
          <w:rFonts w:ascii="宋体" w:hAnsi="宋体" w:hint="eastAsia"/>
          <w:kern w:val="0"/>
        </w:rPr>
        <w:t>旅支原件上交支行处理</w:t>
      </w:r>
    </w:p>
    <w:p w14:paraId="360A50A3" w14:textId="77777777" w:rsidR="00000000" w:rsidRDefault="00C62A6C">
      <w:pPr>
        <w:autoSpaceDE w:val="0"/>
        <w:autoSpaceDN w:val="0"/>
        <w:adjustRightInd w:val="0"/>
        <w:spacing w:line="360" w:lineRule="auto"/>
        <w:ind w:leftChars="1" w:left="2" w:firstLineChars="150" w:firstLine="360"/>
        <w:rPr>
          <w:rFonts w:ascii="宋体" w:hAnsi="宋体" w:hint="eastAsia"/>
          <w:kern w:val="0"/>
        </w:rPr>
      </w:pPr>
      <w:r>
        <w:rPr>
          <w:rFonts w:ascii="宋体" w:hAnsi="宋体" w:hint="eastAsia"/>
          <w:kern w:val="0"/>
        </w:rPr>
        <w:t>档案留存与管理</w:t>
      </w:r>
    </w:p>
    <w:p w14:paraId="44C44E70" w14:textId="77777777" w:rsidR="00000000" w:rsidRDefault="00C62A6C">
      <w:pPr>
        <w:autoSpaceDE w:val="0"/>
        <w:autoSpaceDN w:val="0"/>
        <w:adjustRightInd w:val="0"/>
        <w:spacing w:line="360" w:lineRule="auto"/>
        <w:ind w:leftChars="1" w:left="2" w:firstLineChars="150" w:firstLine="360"/>
        <w:rPr>
          <w:rFonts w:ascii="宋体" w:hAnsi="宋体" w:hint="eastAsia"/>
          <w:kern w:val="0"/>
        </w:rPr>
      </w:pPr>
      <w:r>
        <w:rPr>
          <w:rFonts w:ascii="宋体" w:hAnsi="宋体" w:hint="eastAsia"/>
          <w:kern w:val="0"/>
        </w:rPr>
        <w:t>国际收支申报和反洗钱处理</w:t>
      </w:r>
    </w:p>
    <w:p w14:paraId="3A01F4A2" w14:textId="77777777" w:rsidR="00000000" w:rsidRDefault="00C62A6C">
      <w:pPr>
        <w:autoSpaceDE w:val="0"/>
        <w:autoSpaceDN w:val="0"/>
        <w:adjustRightInd w:val="0"/>
        <w:spacing w:line="360" w:lineRule="auto"/>
        <w:ind w:leftChars="1" w:left="2" w:firstLine="480"/>
        <w:rPr>
          <w:rFonts w:ascii="宋体" w:hAnsi="宋体" w:hint="eastAsia"/>
        </w:rPr>
      </w:pPr>
      <w:r>
        <w:rPr>
          <w:rFonts w:ascii="宋体" w:hAnsi="宋体" w:hint="eastAsia"/>
        </w:rPr>
        <w:t>1</w:t>
      </w:r>
      <w:r>
        <w:rPr>
          <w:rFonts w:ascii="宋体" w:hAnsi="宋体" w:hint="eastAsia"/>
        </w:rPr>
        <w:t>、审核票据</w:t>
      </w:r>
    </w:p>
    <w:p w14:paraId="7812AB70" w14:textId="77777777" w:rsidR="00000000" w:rsidRDefault="00C62A6C">
      <w:pPr>
        <w:spacing w:line="360" w:lineRule="auto"/>
        <w:ind w:leftChars="1" w:left="2" w:firstLine="480"/>
        <w:rPr>
          <w:color w:val="000000"/>
        </w:rPr>
      </w:pPr>
      <w:r>
        <w:rPr>
          <w:rFonts w:hint="eastAsia"/>
          <w:color w:val="000000"/>
        </w:rPr>
        <w:t>客户要求一次性兑换的旅行支票金额超过等值</w:t>
      </w:r>
      <w:r>
        <w:rPr>
          <w:i/>
          <w:color w:val="000000"/>
          <w:u w:val="single"/>
        </w:rPr>
        <w:t>5000</w:t>
      </w:r>
      <w:r>
        <w:rPr>
          <w:rFonts w:hint="eastAsia"/>
          <w:i/>
          <w:color w:val="000000"/>
          <w:u w:val="single"/>
        </w:rPr>
        <w:t>美元</w:t>
      </w:r>
      <w:r>
        <w:rPr>
          <w:rFonts w:hint="eastAsia"/>
          <w:color w:val="000000"/>
        </w:rPr>
        <w:t>或</w:t>
      </w:r>
      <w:r>
        <w:rPr>
          <w:rFonts w:hint="eastAsia"/>
          <w:color w:val="000000"/>
        </w:rPr>
        <w:t>票数较多时，经办人员应向旅行支票发行机构核实后办理，授权码在旅支背面标注。</w:t>
      </w:r>
    </w:p>
    <w:p w14:paraId="7F47D78D" w14:textId="77777777" w:rsidR="00000000" w:rsidRDefault="00C62A6C">
      <w:pPr>
        <w:autoSpaceDE w:val="0"/>
        <w:autoSpaceDN w:val="0"/>
        <w:adjustRightInd w:val="0"/>
        <w:spacing w:line="360" w:lineRule="auto"/>
        <w:ind w:leftChars="1" w:left="2" w:firstLine="480"/>
        <w:rPr>
          <w:rFonts w:ascii="宋体" w:hAnsi="宋体" w:hint="eastAsia"/>
        </w:rPr>
      </w:pPr>
      <w:r>
        <w:rPr>
          <w:rFonts w:ascii="宋体" w:hAnsi="宋体" w:hint="eastAsia"/>
        </w:rPr>
        <w:t>2</w:t>
      </w:r>
      <w:r>
        <w:rPr>
          <w:rFonts w:ascii="宋体" w:hAnsi="宋体" w:hint="eastAsia"/>
        </w:rPr>
        <w:t>、客户提示旅行支票后，经办人员应认真审核是否为可以收兑旅行支票：表面是否清洁，签字线有无被涂改或其它东西（如印章等）遮盖的迹象。仔细鉴别无误后，应让客户在旅行支票上复签</w:t>
      </w:r>
      <w:r>
        <w:rPr>
          <w:rFonts w:ascii="宋体" w:hAnsi="宋体" w:hint="eastAsia"/>
        </w:rPr>
        <w:t>,</w:t>
      </w:r>
      <w:r>
        <w:rPr>
          <w:rFonts w:ascii="宋体" w:hAnsi="宋体" w:hint="eastAsia"/>
        </w:rPr>
        <w:t>方可办理兑付手续。</w:t>
      </w:r>
    </w:p>
    <w:p w14:paraId="022543C6" w14:textId="77777777" w:rsidR="00000000" w:rsidRDefault="00C62A6C">
      <w:pPr>
        <w:autoSpaceDE w:val="0"/>
        <w:autoSpaceDN w:val="0"/>
        <w:adjustRightInd w:val="0"/>
        <w:spacing w:line="360" w:lineRule="auto"/>
        <w:ind w:left="2" w:firstLine="480"/>
        <w:rPr>
          <w:rFonts w:ascii="宋体" w:hAnsi="宋体" w:hint="eastAsia"/>
        </w:rPr>
      </w:pPr>
      <w:r>
        <w:rPr>
          <w:rFonts w:ascii="宋体" w:hAnsi="宋体" w:hint="eastAsia"/>
        </w:rPr>
        <w:t>提示</w:t>
      </w:r>
      <w:r>
        <w:rPr>
          <w:rFonts w:ascii="宋体" w:hAnsi="宋体" w:hint="eastAsia"/>
          <w:b/>
        </w:rPr>
        <w:t>：</w:t>
      </w:r>
      <w:r>
        <w:rPr>
          <w:rFonts w:ascii="宋体" w:hAnsi="宋体" w:hint="eastAsia"/>
        </w:rPr>
        <w:t>对于原欧元区非欧元币种的旅支，我行不办理兑换和托收，请客户直接联系相应发行机构。</w:t>
      </w:r>
    </w:p>
    <w:p w14:paraId="6AA5A6AB" w14:textId="77777777" w:rsidR="00000000" w:rsidRDefault="00C62A6C">
      <w:pPr>
        <w:autoSpaceDE w:val="0"/>
        <w:autoSpaceDN w:val="0"/>
        <w:adjustRightInd w:val="0"/>
        <w:spacing w:line="360" w:lineRule="auto"/>
        <w:ind w:leftChars="1" w:left="2" w:firstLineChars="197" w:firstLine="473"/>
        <w:rPr>
          <w:rFonts w:ascii="宋体" w:hAnsi="宋体" w:hint="eastAsia"/>
          <w:kern w:val="0"/>
        </w:rPr>
      </w:pPr>
      <w:r>
        <w:rPr>
          <w:rFonts w:ascii="宋体" w:hAnsi="宋体" w:hint="eastAsia"/>
          <w:kern w:val="0"/>
        </w:rPr>
        <w:t>3</w:t>
      </w:r>
      <w:r>
        <w:rPr>
          <w:rFonts w:ascii="宋体" w:hAnsi="宋体" w:hint="eastAsia"/>
          <w:kern w:val="0"/>
        </w:rPr>
        <w:t>、查看客户有效身份证件、提示客户复签</w:t>
      </w:r>
    </w:p>
    <w:p w14:paraId="6FF7E09C" w14:textId="77777777" w:rsidR="00000000" w:rsidRDefault="00C62A6C">
      <w:pPr>
        <w:autoSpaceDE w:val="0"/>
        <w:autoSpaceDN w:val="0"/>
        <w:adjustRightInd w:val="0"/>
        <w:spacing w:line="360" w:lineRule="auto"/>
        <w:ind w:leftChars="1" w:left="2" w:firstLineChars="150" w:firstLine="360"/>
        <w:rPr>
          <w:rFonts w:ascii="宋体" w:hAnsi="宋体" w:hint="eastAsia"/>
        </w:rPr>
      </w:pPr>
      <w:r>
        <w:rPr>
          <w:rFonts w:ascii="宋体" w:hAnsi="宋体" w:hint="eastAsia"/>
        </w:rPr>
        <w:t>（</w:t>
      </w:r>
      <w:r>
        <w:rPr>
          <w:rFonts w:ascii="宋体" w:hAnsi="宋体" w:hint="eastAsia"/>
        </w:rPr>
        <w:t>1</w:t>
      </w:r>
      <w:r>
        <w:rPr>
          <w:rFonts w:ascii="宋体" w:hAnsi="宋体" w:hint="eastAsia"/>
        </w:rPr>
        <w:t>）提示复签</w:t>
      </w:r>
    </w:p>
    <w:p w14:paraId="1370C67F" w14:textId="77777777" w:rsidR="00000000" w:rsidRDefault="00C62A6C">
      <w:pPr>
        <w:autoSpaceDE w:val="0"/>
        <w:autoSpaceDN w:val="0"/>
        <w:adjustRightInd w:val="0"/>
        <w:spacing w:line="360" w:lineRule="auto"/>
        <w:ind w:leftChars="1" w:left="2" w:firstLineChars="150" w:firstLine="360"/>
        <w:rPr>
          <w:rFonts w:ascii="宋体" w:hAnsi="宋体" w:hint="eastAsia"/>
        </w:rPr>
      </w:pPr>
      <w:r>
        <w:rPr>
          <w:rFonts w:ascii="宋体" w:hAnsi="宋体" w:hint="eastAsia"/>
        </w:rPr>
        <w:t>客户购买时，应及时初签；使用时，在复签线当经办员的面签字（复签栏为“</w:t>
      </w:r>
      <w:r>
        <w:rPr>
          <w:rFonts w:ascii="宋体" w:hAnsi="宋体" w:hint="eastAsia"/>
        </w:rPr>
        <w:t>COUNTERSIGN HERE</w:t>
      </w:r>
      <w:r>
        <w:rPr>
          <w:rFonts w:ascii="宋体" w:hAnsi="宋体" w:hint="eastAsia"/>
        </w:rPr>
        <w:t xml:space="preserve"> IN PRESENCE OF PERSON CASHING</w:t>
      </w:r>
      <w:r>
        <w:rPr>
          <w:rFonts w:ascii="宋体" w:hAnsi="宋体" w:hint="eastAsia"/>
        </w:rPr>
        <w:t>”）——</w:t>
      </w:r>
      <w:r>
        <w:rPr>
          <w:rFonts w:ascii="宋体" w:hAnsi="宋体" w:hint="eastAsia"/>
        </w:rPr>
        <w:t xml:space="preserve"> </w:t>
      </w:r>
      <w:r>
        <w:rPr>
          <w:rFonts w:ascii="宋体" w:hAnsi="宋体" w:hint="eastAsia"/>
        </w:rPr>
        <w:t>“当面复签原则”。</w:t>
      </w:r>
    </w:p>
    <w:p w14:paraId="687BB97F" w14:textId="77777777" w:rsidR="00000000" w:rsidRDefault="00C62A6C">
      <w:pPr>
        <w:autoSpaceDE w:val="0"/>
        <w:autoSpaceDN w:val="0"/>
        <w:adjustRightInd w:val="0"/>
        <w:spacing w:line="360" w:lineRule="auto"/>
        <w:ind w:leftChars="1" w:left="2" w:firstLineChars="147" w:firstLine="353"/>
        <w:rPr>
          <w:rFonts w:ascii="宋体" w:hAnsi="宋体" w:hint="eastAsia"/>
        </w:rPr>
      </w:pPr>
      <w:r>
        <w:rPr>
          <w:rFonts w:ascii="宋体" w:hAnsi="宋体" w:hint="eastAsia"/>
        </w:rPr>
        <w:t>核对初复签是否相同的原则：“小心注视、仔细核对”</w:t>
      </w:r>
    </w:p>
    <w:p w14:paraId="6D88224A" w14:textId="77777777" w:rsidR="00000000" w:rsidRDefault="00C62A6C">
      <w:pPr>
        <w:autoSpaceDE w:val="0"/>
        <w:autoSpaceDN w:val="0"/>
        <w:adjustRightInd w:val="0"/>
        <w:spacing w:line="360" w:lineRule="auto"/>
        <w:ind w:leftChars="1" w:left="2" w:firstLineChars="100" w:firstLine="240"/>
        <w:rPr>
          <w:rFonts w:ascii="宋体" w:hAnsi="宋体" w:hint="eastAsia"/>
          <w:vanish/>
        </w:rPr>
      </w:pPr>
      <w:r>
        <w:rPr>
          <w:rFonts w:ascii="宋体" w:hAnsi="宋体" w:hint="eastAsia"/>
        </w:rPr>
        <w:t>复签的斜向和原签名是否相符，与护照的签名是否一致；复签时是否有姓名拼写错误，复签是否流畅。</w:t>
      </w:r>
      <w:r>
        <w:rPr>
          <w:rFonts w:ascii="宋体" w:hAnsi="宋体" w:hint="eastAsia"/>
        </w:rPr>
        <w:t xml:space="preserve"> </w:t>
      </w:r>
    </w:p>
    <w:p w14:paraId="1A9852F7" w14:textId="77777777" w:rsidR="00000000" w:rsidRDefault="00C62A6C">
      <w:pPr>
        <w:tabs>
          <w:tab w:val="left" w:pos="360"/>
        </w:tabs>
        <w:autoSpaceDE w:val="0"/>
        <w:autoSpaceDN w:val="0"/>
        <w:adjustRightInd w:val="0"/>
        <w:spacing w:line="360" w:lineRule="auto"/>
        <w:ind w:leftChars="1" w:left="2" w:firstLineChars="98" w:firstLine="235"/>
        <w:rPr>
          <w:rFonts w:ascii="宋体" w:hAnsi="宋体" w:hint="eastAsia"/>
          <w:vanish/>
        </w:rPr>
      </w:pPr>
      <w:r>
        <w:rPr>
          <w:rFonts w:ascii="宋体" w:hAnsi="宋体" w:hint="eastAsia"/>
        </w:rPr>
        <w:t>提示：初签、复签及护照上的签字相符，方可兑付。</w:t>
      </w:r>
    </w:p>
    <w:p w14:paraId="60B39EBA" w14:textId="77777777" w:rsidR="00000000" w:rsidRDefault="00C62A6C">
      <w:pPr>
        <w:autoSpaceDE w:val="0"/>
        <w:autoSpaceDN w:val="0"/>
        <w:adjustRightInd w:val="0"/>
        <w:spacing w:line="360" w:lineRule="auto"/>
        <w:ind w:leftChars="1" w:left="2" w:firstLineChars="100" w:firstLine="240"/>
        <w:rPr>
          <w:rFonts w:ascii="宋体" w:hAnsi="宋体" w:hint="eastAsia"/>
          <w:vanish/>
        </w:rPr>
      </w:pPr>
      <w:r>
        <w:rPr>
          <w:rFonts w:ascii="宋体" w:hAnsi="宋体" w:hint="eastAsia"/>
        </w:rPr>
        <w:t>当客户兑现已经复签的旅行支票；复签时经办员视线受到遮挡；或忙于其它工作时客人已经签妥旅行支票；旅行支票不在经办员视线范围之内，则：</w:t>
      </w:r>
    </w:p>
    <w:p w14:paraId="65DD2CF8" w14:textId="77777777" w:rsidR="00000000" w:rsidRDefault="00C62A6C">
      <w:pPr>
        <w:autoSpaceDE w:val="0"/>
        <w:autoSpaceDN w:val="0"/>
        <w:adjustRightInd w:val="0"/>
        <w:spacing w:line="360" w:lineRule="auto"/>
        <w:ind w:left="2" w:firstLine="480"/>
        <w:rPr>
          <w:rFonts w:ascii="宋体" w:hAnsi="宋体" w:hint="eastAsia"/>
        </w:rPr>
      </w:pPr>
      <w:r>
        <w:rPr>
          <w:rFonts w:ascii="宋体" w:hAnsi="宋体" w:hint="eastAsia"/>
        </w:rPr>
        <w:t>A</w:t>
      </w:r>
      <w:r>
        <w:rPr>
          <w:rFonts w:ascii="宋体" w:hAnsi="宋体" w:hint="eastAsia"/>
        </w:rPr>
        <w:t>、要求客户在支票正面总裁签名下方空白位置或支票背面再次复签；</w:t>
      </w:r>
    </w:p>
    <w:p w14:paraId="71131968" w14:textId="77777777" w:rsidR="00000000" w:rsidRDefault="00C62A6C">
      <w:pPr>
        <w:autoSpaceDE w:val="0"/>
        <w:autoSpaceDN w:val="0"/>
        <w:adjustRightInd w:val="0"/>
        <w:spacing w:line="360" w:lineRule="auto"/>
        <w:ind w:left="2" w:firstLine="480"/>
        <w:rPr>
          <w:rFonts w:ascii="宋体" w:hAnsi="宋体" w:hint="eastAsia"/>
        </w:rPr>
      </w:pPr>
      <w:r>
        <w:rPr>
          <w:rFonts w:ascii="宋体" w:hAnsi="宋体" w:hint="eastAsia"/>
        </w:rPr>
        <w:t>B</w:t>
      </w:r>
      <w:r>
        <w:rPr>
          <w:rFonts w:ascii="宋体" w:hAnsi="宋体" w:hint="eastAsia"/>
        </w:rPr>
        <w:t>、进行滴水试验：在美国运通旅行支</w:t>
      </w:r>
      <w:r>
        <w:rPr>
          <w:rFonts w:ascii="宋体" w:hAnsi="宋体" w:hint="eastAsia"/>
        </w:rPr>
        <w:t>票背面左方及右方面额处滴一点水，只有左方的油墨会化开</w:t>
      </w:r>
    </w:p>
    <w:p w14:paraId="04C29987" w14:textId="77777777" w:rsidR="00000000" w:rsidRDefault="00C62A6C">
      <w:pPr>
        <w:autoSpaceDE w:val="0"/>
        <w:autoSpaceDN w:val="0"/>
        <w:adjustRightInd w:val="0"/>
        <w:spacing w:line="360" w:lineRule="auto"/>
        <w:ind w:left="2" w:firstLine="480"/>
        <w:rPr>
          <w:rFonts w:ascii="宋体" w:hAnsi="宋体" w:hint="eastAsia"/>
        </w:rPr>
      </w:pPr>
      <w:r>
        <w:rPr>
          <w:rFonts w:ascii="宋体" w:hAnsi="宋体" w:hint="eastAsia"/>
        </w:rPr>
        <w:t>C</w:t>
      </w:r>
      <w:r>
        <w:rPr>
          <w:rFonts w:ascii="宋体" w:hAnsi="宋体" w:hint="eastAsia"/>
        </w:rPr>
        <w:t>、致电旅行支票发行公司查询</w:t>
      </w:r>
    </w:p>
    <w:p w14:paraId="38889581" w14:textId="77777777" w:rsidR="00000000" w:rsidRDefault="00C62A6C">
      <w:pPr>
        <w:spacing w:line="360" w:lineRule="auto"/>
        <w:ind w:leftChars="1" w:left="2" w:firstLineChars="100" w:firstLine="240"/>
        <w:rPr>
          <w:rFonts w:hint="eastAsia"/>
        </w:rPr>
      </w:pPr>
      <w:r>
        <w:rPr>
          <w:rFonts w:hint="eastAsia"/>
        </w:rPr>
        <w:t>（</w:t>
      </w:r>
      <w:r>
        <w:rPr>
          <w:rFonts w:hint="eastAsia"/>
        </w:rPr>
        <w:t>2</w:t>
      </w:r>
      <w:r>
        <w:rPr>
          <w:rFonts w:hint="eastAsia"/>
        </w:rPr>
        <w:t>）审核复签</w:t>
      </w:r>
    </w:p>
    <w:p w14:paraId="6ADC37F3" w14:textId="77777777" w:rsidR="00000000" w:rsidRDefault="00C62A6C">
      <w:pPr>
        <w:autoSpaceDE w:val="0"/>
        <w:autoSpaceDN w:val="0"/>
        <w:adjustRightInd w:val="0"/>
        <w:spacing w:line="360" w:lineRule="auto"/>
        <w:ind w:leftChars="1" w:left="2" w:firstLineChars="150" w:firstLine="360"/>
        <w:rPr>
          <w:rFonts w:ascii="宋体" w:hAnsi="宋体"/>
          <w:kern w:val="0"/>
        </w:rPr>
      </w:pPr>
      <w:r>
        <w:rPr>
          <w:rFonts w:hint="eastAsia"/>
        </w:rPr>
        <w:t>审查客户提示的旅行支票是否有初签</w:t>
      </w:r>
    </w:p>
    <w:p w14:paraId="1D5B4710" w14:textId="77777777" w:rsidR="00000000" w:rsidRDefault="00C62A6C">
      <w:pPr>
        <w:autoSpaceDE w:val="0"/>
        <w:autoSpaceDN w:val="0"/>
        <w:adjustRightInd w:val="0"/>
        <w:spacing w:line="360" w:lineRule="auto"/>
        <w:ind w:left="2" w:firstLine="480"/>
        <w:rPr>
          <w:rFonts w:ascii="宋体" w:hAnsi="宋体" w:hint="eastAsia"/>
        </w:rPr>
      </w:pPr>
      <w:r>
        <w:rPr>
          <w:rFonts w:ascii="宋体" w:hAnsi="宋体" w:hint="eastAsia"/>
        </w:rPr>
        <w:t>没有初签我行一般不予兑付，只办理托收。如同时满足以下条件，我行亦可兑付（需留存购买合约及有效证件的复印件备查）：持票人能出示购买合约、护照或其他有效证件；取得旅支发行公司授权号；持票人当面签字，初复签与购买合约、护照或其他有效证件上的签字相符；旅行支票号码与购买合约上的号码一致。</w:t>
      </w:r>
    </w:p>
    <w:p w14:paraId="51C1E5F0" w14:textId="77777777" w:rsidR="00000000" w:rsidRDefault="00C62A6C">
      <w:pPr>
        <w:spacing w:line="360" w:lineRule="auto"/>
        <w:ind w:left="2" w:firstLine="480"/>
        <w:rPr>
          <w:rFonts w:hint="eastAsia"/>
        </w:rPr>
      </w:pPr>
      <w:r>
        <w:rPr>
          <w:rFonts w:hint="eastAsia"/>
        </w:rPr>
        <w:t>注意</w:t>
      </w:r>
      <w:r>
        <w:rPr>
          <w:rFonts w:hint="eastAsia"/>
          <w:u w:val="single"/>
        </w:rPr>
        <w:t>运通公司</w:t>
      </w:r>
      <w:r>
        <w:rPr>
          <w:rFonts w:hint="eastAsia"/>
        </w:rPr>
        <w:t>的初签一般在票面上方，复签在左下方；通济隆公司</w:t>
      </w:r>
      <w:r>
        <w:rPr>
          <w:u w:val="single"/>
        </w:rPr>
        <w:t>MASTERCARD</w:t>
      </w:r>
      <w:r>
        <w:rPr>
          <w:rFonts w:hint="eastAsia"/>
        </w:rPr>
        <w:t>旅支初签在下方，复</w:t>
      </w:r>
      <w:r>
        <w:rPr>
          <w:rFonts w:hint="eastAsia"/>
        </w:rPr>
        <w:t>签在左上方。</w:t>
      </w:r>
    </w:p>
    <w:p w14:paraId="169EF9B6" w14:textId="77777777" w:rsidR="00000000" w:rsidRDefault="00C62A6C">
      <w:pPr>
        <w:spacing w:line="360" w:lineRule="auto"/>
        <w:ind w:left="2" w:firstLine="480"/>
      </w:pPr>
      <w:r>
        <w:rPr>
          <w:rFonts w:hint="eastAsia"/>
        </w:rPr>
        <w:t>初签英文</w:t>
      </w:r>
      <w:r>
        <w:t>sign  here  immediately  upon receipt  of  this  travelers  cheque</w:t>
      </w:r>
    </w:p>
    <w:p w14:paraId="6BDE8691" w14:textId="77777777" w:rsidR="00000000" w:rsidRDefault="00C62A6C">
      <w:pPr>
        <w:spacing w:line="360" w:lineRule="auto"/>
        <w:ind w:left="2" w:firstLine="480"/>
      </w:pPr>
      <w:r>
        <w:rPr>
          <w:rFonts w:hint="eastAsia"/>
        </w:rPr>
        <w:t>复签英文</w:t>
      </w:r>
      <w:r>
        <w:t>countersign  here  in presence  of  person</w:t>
      </w:r>
    </w:p>
    <w:p w14:paraId="52DD6581" w14:textId="77777777" w:rsidR="00000000" w:rsidRDefault="00C62A6C">
      <w:pPr>
        <w:spacing w:line="360" w:lineRule="auto"/>
        <w:ind w:left="2" w:firstLine="480"/>
      </w:pPr>
      <w:r>
        <w:t xml:space="preserve"> “DATE”</w:t>
      </w:r>
      <w:r>
        <w:rPr>
          <w:rFonts w:hint="eastAsia"/>
        </w:rPr>
        <w:t>栏供客户自愿填写兑换日期</w:t>
      </w:r>
      <w:r>
        <w:t>.</w:t>
      </w:r>
      <w:r>
        <w:rPr>
          <w:rFonts w:hint="eastAsia"/>
        </w:rPr>
        <w:t>经办人员必须坚持客户当面复签原则</w:t>
      </w:r>
      <w:r>
        <w:t>,</w:t>
      </w:r>
      <w:r>
        <w:rPr>
          <w:rFonts w:hint="eastAsia"/>
        </w:rPr>
        <w:t>并注意复签是否流畅</w:t>
      </w:r>
      <w:r>
        <w:t>.</w:t>
      </w:r>
      <w:r>
        <w:rPr>
          <w:rFonts w:hint="eastAsia"/>
        </w:rPr>
        <w:t>如果出现下列情况之一</w:t>
      </w:r>
      <w:r>
        <w:t>,</w:t>
      </w:r>
      <w:r>
        <w:rPr>
          <w:rFonts w:hint="eastAsia"/>
        </w:rPr>
        <w:t>经办人员必须要求客户当面在旅行支票背面重新再签一次</w:t>
      </w:r>
      <w:r>
        <w:t>:</w:t>
      </w:r>
    </w:p>
    <w:p w14:paraId="128BF762" w14:textId="77777777" w:rsidR="00000000" w:rsidRDefault="00C62A6C">
      <w:pPr>
        <w:spacing w:line="360" w:lineRule="auto"/>
        <w:ind w:left="2" w:firstLine="480"/>
      </w:pPr>
      <w:r>
        <w:rPr>
          <w:rFonts w:hint="eastAsia"/>
        </w:rPr>
        <w:t>经办人员未能亲眼看着客户复签</w:t>
      </w:r>
    </w:p>
    <w:p w14:paraId="1E9E2533" w14:textId="77777777" w:rsidR="00000000" w:rsidRDefault="00C62A6C">
      <w:pPr>
        <w:spacing w:line="360" w:lineRule="auto"/>
        <w:ind w:left="2" w:firstLine="480"/>
      </w:pPr>
      <w:r>
        <w:rPr>
          <w:rFonts w:hint="eastAsia"/>
        </w:rPr>
        <w:t>客户拿出旅行支票时</w:t>
      </w:r>
      <w:r>
        <w:t>,</w:t>
      </w:r>
      <w:r>
        <w:rPr>
          <w:rFonts w:hint="eastAsia"/>
        </w:rPr>
        <w:t>已有初复签</w:t>
      </w:r>
    </w:p>
    <w:p w14:paraId="3405CAA7" w14:textId="77777777" w:rsidR="00000000" w:rsidRDefault="00C62A6C">
      <w:pPr>
        <w:spacing w:line="360" w:lineRule="auto"/>
        <w:ind w:left="2" w:firstLine="480"/>
      </w:pPr>
      <w:r>
        <w:rPr>
          <w:rFonts w:hint="eastAsia"/>
        </w:rPr>
        <w:t>用手挡住经办人员的视线</w:t>
      </w:r>
      <w:r>
        <w:t>,</w:t>
      </w:r>
      <w:r>
        <w:rPr>
          <w:rFonts w:hint="eastAsia"/>
        </w:rPr>
        <w:t>在事先</w:t>
      </w:r>
      <w:r>
        <w:rPr>
          <w:rFonts w:hint="eastAsia"/>
        </w:rPr>
        <w:t>已有初复签的旅行支票上假装复签</w:t>
      </w:r>
    </w:p>
    <w:p w14:paraId="5D3C3A30" w14:textId="77777777" w:rsidR="00000000" w:rsidRDefault="00C62A6C">
      <w:pPr>
        <w:spacing w:line="360" w:lineRule="auto"/>
        <w:ind w:left="2" w:firstLine="480"/>
      </w:pPr>
      <w:r>
        <w:rPr>
          <w:rFonts w:hint="eastAsia"/>
        </w:rPr>
        <w:t>在首张旅行支票上复签后</w:t>
      </w:r>
      <w:r>
        <w:t>,</w:t>
      </w:r>
      <w:r>
        <w:rPr>
          <w:rFonts w:hint="eastAsia"/>
        </w:rPr>
        <w:t>乘经办人员不注意</w:t>
      </w:r>
      <w:r>
        <w:t>,</w:t>
      </w:r>
      <w:r>
        <w:rPr>
          <w:rFonts w:hint="eastAsia"/>
        </w:rPr>
        <w:t>取出早已准备好的旅行支票进行调换</w:t>
      </w:r>
    </w:p>
    <w:p w14:paraId="6A913540" w14:textId="77777777" w:rsidR="00000000" w:rsidRDefault="00C62A6C">
      <w:pPr>
        <w:spacing w:line="360" w:lineRule="auto"/>
        <w:ind w:left="2" w:firstLine="480"/>
      </w:pPr>
      <w:r>
        <w:rPr>
          <w:rFonts w:hint="eastAsia"/>
        </w:rPr>
        <w:t>故意将旅行支票掉到地上再拾起</w:t>
      </w:r>
      <w:r>
        <w:t>,</w:t>
      </w:r>
      <w:r>
        <w:rPr>
          <w:rFonts w:hint="eastAsia"/>
        </w:rPr>
        <w:t>乘机进行调换</w:t>
      </w:r>
    </w:p>
    <w:p w14:paraId="5FB4D514" w14:textId="77777777" w:rsidR="00000000" w:rsidRDefault="00C62A6C">
      <w:pPr>
        <w:spacing w:line="360" w:lineRule="auto"/>
        <w:ind w:left="2" w:firstLine="480"/>
      </w:pPr>
      <w:r>
        <w:rPr>
          <w:rFonts w:hint="eastAsia"/>
        </w:rPr>
        <w:t>仔细核对初复签是否相符</w:t>
      </w:r>
      <w:r>
        <w:t>,</w:t>
      </w:r>
      <w:r>
        <w:rPr>
          <w:rFonts w:hint="eastAsia"/>
        </w:rPr>
        <w:t>注意以下几点</w:t>
      </w:r>
      <w:r>
        <w:t>:</w:t>
      </w:r>
    </w:p>
    <w:p w14:paraId="375F51A2" w14:textId="77777777" w:rsidR="00000000" w:rsidRDefault="00C62A6C">
      <w:pPr>
        <w:spacing w:line="360" w:lineRule="auto"/>
        <w:ind w:left="2" w:firstLine="480"/>
      </w:pPr>
      <w:r>
        <w:rPr>
          <w:rFonts w:hint="eastAsia"/>
        </w:rPr>
        <w:t>初签有无涂改或清洗的痕迹</w:t>
      </w:r>
    </w:p>
    <w:p w14:paraId="5ECB86DF" w14:textId="77777777" w:rsidR="00000000" w:rsidRDefault="00C62A6C">
      <w:pPr>
        <w:spacing w:line="360" w:lineRule="auto"/>
        <w:ind w:left="2" w:firstLine="480"/>
      </w:pPr>
      <w:r>
        <w:rPr>
          <w:rFonts w:hint="eastAsia"/>
        </w:rPr>
        <w:t>初签是否被较粗的笔迹所覆盖</w:t>
      </w:r>
    </w:p>
    <w:p w14:paraId="4101FCBE" w14:textId="77777777" w:rsidR="00000000" w:rsidRDefault="00C62A6C">
      <w:pPr>
        <w:spacing w:line="360" w:lineRule="auto"/>
        <w:ind w:left="2" w:firstLine="480"/>
      </w:pPr>
      <w:r>
        <w:rPr>
          <w:rFonts w:hint="eastAsia"/>
        </w:rPr>
        <w:t>从初复签的起笔</w:t>
      </w:r>
      <w:r>
        <w:t>,</w:t>
      </w:r>
      <w:r>
        <w:rPr>
          <w:rFonts w:hint="eastAsia"/>
        </w:rPr>
        <w:t>落笔</w:t>
      </w:r>
      <w:r>
        <w:t>,</w:t>
      </w:r>
      <w:r>
        <w:rPr>
          <w:rFonts w:hint="eastAsia"/>
        </w:rPr>
        <w:t>收笔入手</w:t>
      </w:r>
      <w:r>
        <w:t>,</w:t>
      </w:r>
      <w:r>
        <w:rPr>
          <w:rFonts w:hint="eastAsia"/>
        </w:rPr>
        <w:t>查看笔迹走向</w:t>
      </w:r>
      <w:r>
        <w:t>,</w:t>
      </w:r>
      <w:r>
        <w:rPr>
          <w:rFonts w:hint="eastAsia"/>
        </w:rPr>
        <w:t>线条弧度</w:t>
      </w:r>
      <w:r>
        <w:t>,</w:t>
      </w:r>
      <w:r>
        <w:rPr>
          <w:rFonts w:hint="eastAsia"/>
        </w:rPr>
        <w:t>字体大小</w:t>
      </w:r>
      <w:r>
        <w:t>,</w:t>
      </w:r>
      <w:r>
        <w:rPr>
          <w:rFonts w:hint="eastAsia"/>
        </w:rPr>
        <w:t>大小写字母是否一致</w:t>
      </w:r>
      <w:r>
        <w:t>,</w:t>
      </w:r>
      <w:r>
        <w:rPr>
          <w:rFonts w:hint="eastAsia"/>
        </w:rPr>
        <w:t>字母有无拼错</w:t>
      </w:r>
      <w:r>
        <w:t>,</w:t>
      </w:r>
      <w:r>
        <w:rPr>
          <w:rFonts w:hint="eastAsia"/>
        </w:rPr>
        <w:t>签名是否完整</w:t>
      </w:r>
      <w:r>
        <w:t>,</w:t>
      </w:r>
      <w:r>
        <w:rPr>
          <w:rFonts w:hint="eastAsia"/>
        </w:rPr>
        <w:t>也可将旅行支票颠倒后按此方法核对</w:t>
      </w:r>
      <w:r>
        <w:t>.</w:t>
      </w:r>
    </w:p>
    <w:p w14:paraId="0449D5CD" w14:textId="77777777" w:rsidR="00000000" w:rsidRDefault="00C62A6C">
      <w:pPr>
        <w:spacing w:line="360" w:lineRule="auto"/>
        <w:ind w:left="2" w:firstLine="480"/>
      </w:pPr>
      <w:r>
        <w:rPr>
          <w:rFonts w:hint="eastAsia"/>
        </w:rPr>
        <w:t>如果无法判断初复签是否相符</w:t>
      </w:r>
      <w:r>
        <w:t>,</w:t>
      </w:r>
      <w:r>
        <w:rPr>
          <w:rFonts w:hint="eastAsia"/>
        </w:rPr>
        <w:t>经办人员应要求客户当面在旅行支票背面再签一次</w:t>
      </w:r>
      <w:r>
        <w:t>,</w:t>
      </w:r>
      <w:r>
        <w:rPr>
          <w:rFonts w:hint="eastAsia"/>
        </w:rPr>
        <w:t>仔细核对此签名与初签是否相符</w:t>
      </w:r>
    </w:p>
    <w:p w14:paraId="1F9BC59C" w14:textId="77777777" w:rsidR="00000000" w:rsidRDefault="00C62A6C">
      <w:pPr>
        <w:spacing w:line="360" w:lineRule="auto"/>
        <w:ind w:left="2" w:firstLine="480"/>
      </w:pPr>
      <w:r>
        <w:rPr>
          <w:rFonts w:hint="eastAsia"/>
        </w:rPr>
        <w:t>核对护照签名</w:t>
      </w:r>
      <w:r>
        <w:rPr>
          <w:rFonts w:hint="eastAsia"/>
        </w:rPr>
        <w:t>并将护照照片</w:t>
      </w:r>
      <w:r>
        <w:t>,</w:t>
      </w:r>
      <w:r>
        <w:rPr>
          <w:rFonts w:hint="eastAsia"/>
        </w:rPr>
        <w:t>年龄与客户本人进行比较</w:t>
      </w:r>
    </w:p>
    <w:p w14:paraId="35F8A4A0" w14:textId="77777777" w:rsidR="00000000" w:rsidRDefault="00C62A6C">
      <w:pPr>
        <w:spacing w:line="360" w:lineRule="auto"/>
        <w:ind w:left="2" w:firstLine="480"/>
      </w:pPr>
      <w:r>
        <w:rPr>
          <w:rFonts w:hint="eastAsia"/>
        </w:rPr>
        <w:t>客户要求同时兑换多家公司发行的旅行支票</w:t>
      </w:r>
      <w:r>
        <w:t>,</w:t>
      </w:r>
      <w:r>
        <w:rPr>
          <w:rFonts w:hint="eastAsia"/>
        </w:rPr>
        <w:t>并且旅行支票不连号时</w:t>
      </w:r>
      <w:r>
        <w:t>,</w:t>
      </w:r>
      <w:r>
        <w:rPr>
          <w:rFonts w:hint="eastAsia"/>
        </w:rPr>
        <w:t>经办人员要提高警惕</w:t>
      </w:r>
      <w:r>
        <w:t>.</w:t>
      </w:r>
    </w:p>
    <w:p w14:paraId="1ED05562" w14:textId="77777777" w:rsidR="00000000" w:rsidRDefault="00C62A6C">
      <w:pPr>
        <w:autoSpaceDE w:val="0"/>
        <w:autoSpaceDN w:val="0"/>
        <w:adjustRightInd w:val="0"/>
        <w:spacing w:line="360" w:lineRule="auto"/>
        <w:ind w:left="2" w:firstLine="480"/>
        <w:rPr>
          <w:rFonts w:ascii="宋体" w:hAnsi="宋体"/>
        </w:rPr>
      </w:pPr>
      <w:r>
        <w:rPr>
          <w:rFonts w:ascii="宋体" w:hAnsi="宋体" w:hint="eastAsia"/>
        </w:rPr>
        <w:t>客户要求兑回未使用的旅支：须复签，视同兑换。</w:t>
      </w:r>
    </w:p>
    <w:p w14:paraId="3968607A" w14:textId="77777777" w:rsidR="00000000" w:rsidRDefault="00C62A6C">
      <w:pPr>
        <w:autoSpaceDE w:val="0"/>
        <w:autoSpaceDN w:val="0"/>
        <w:adjustRightInd w:val="0"/>
        <w:spacing w:line="360" w:lineRule="auto"/>
        <w:ind w:leftChars="1" w:left="2" w:firstLineChars="150" w:firstLine="360"/>
        <w:rPr>
          <w:rFonts w:ascii="宋体" w:hAnsi="宋体" w:hint="eastAsia"/>
        </w:rPr>
      </w:pPr>
      <w:r>
        <w:rPr>
          <w:rFonts w:ascii="宋体" w:hAnsi="宋体" w:hint="eastAsia"/>
        </w:rPr>
        <w:t>3</w:t>
      </w:r>
      <w:r>
        <w:rPr>
          <w:rFonts w:ascii="宋体" w:hAnsi="宋体" w:hint="eastAsia"/>
        </w:rPr>
        <w:t>、收取手续费、兑付旅支</w:t>
      </w:r>
    </w:p>
    <w:p w14:paraId="7449F3EC" w14:textId="77777777" w:rsidR="00000000" w:rsidRDefault="00C62A6C">
      <w:pPr>
        <w:spacing w:line="360" w:lineRule="auto"/>
        <w:ind w:firstLine="480"/>
        <w:rPr>
          <w:rFonts w:ascii="宋体" w:hAnsi="宋体" w:hint="eastAsia"/>
          <w:color w:val="000000"/>
        </w:rPr>
      </w:pPr>
      <w:r>
        <w:rPr>
          <w:rFonts w:ascii="宋体" w:hAnsi="宋体" w:hint="eastAsia"/>
        </w:rPr>
        <w:t>各项要素审核无误后，经办柜员应要求客户填写“</w:t>
      </w:r>
      <w:r>
        <w:rPr>
          <w:rFonts w:hint="eastAsia"/>
        </w:rPr>
        <w:t>外币兑换证明”</w:t>
      </w:r>
      <w:r>
        <w:rPr>
          <w:rFonts w:ascii="宋体" w:hAnsi="宋体" w:hint="eastAsia"/>
        </w:rPr>
        <w:t>，</w:t>
      </w:r>
      <w:r>
        <w:rPr>
          <w:rFonts w:ascii="宋体" w:hAnsi="宋体" w:hint="eastAsia"/>
          <w:color w:val="000000"/>
        </w:rPr>
        <w:t>通过外汇管理局的个人结售汇管理信息系统查询客户个人结汇情况，对超过年度结汇限额的按规定审核提供的证明材料，在外汇局个人结售汇管理信息系统录入结汇业务数据，打印二份结汇通知书（</w:t>
      </w:r>
      <w:r>
        <w:rPr>
          <w:rFonts w:ascii="宋体" w:hAnsi="宋体"/>
          <w:color w:val="000000"/>
        </w:rPr>
        <w:t>小于等值</w:t>
      </w:r>
      <w:r>
        <w:rPr>
          <w:rFonts w:ascii="宋体" w:hAnsi="宋体"/>
          <w:color w:val="000000"/>
        </w:rPr>
        <w:t>100</w:t>
      </w:r>
      <w:r>
        <w:rPr>
          <w:rFonts w:ascii="宋体" w:hAnsi="宋体"/>
          <w:color w:val="000000"/>
        </w:rPr>
        <w:t>美元（含</w:t>
      </w:r>
      <w:r>
        <w:rPr>
          <w:rFonts w:ascii="宋体" w:hAnsi="宋体"/>
          <w:color w:val="000000"/>
        </w:rPr>
        <w:t>100</w:t>
      </w:r>
      <w:r>
        <w:rPr>
          <w:rFonts w:ascii="宋体" w:hAnsi="宋体"/>
          <w:color w:val="000000"/>
        </w:rPr>
        <w:t>美元）的结汇</w:t>
      </w:r>
      <w:r>
        <w:rPr>
          <w:rFonts w:ascii="宋体" w:hAnsi="宋体" w:hint="eastAsia"/>
          <w:color w:val="000000"/>
        </w:rPr>
        <w:t>不需录入），留存身份证明复印件。</w:t>
      </w:r>
    </w:p>
    <w:p w14:paraId="541F8923" w14:textId="77777777" w:rsidR="00000000" w:rsidRDefault="00C62A6C">
      <w:pPr>
        <w:spacing w:line="360" w:lineRule="auto"/>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）兑付</w:t>
      </w:r>
      <w:r>
        <w:rPr>
          <w:rFonts w:ascii="宋体" w:hAnsi="宋体" w:hint="eastAsia"/>
          <w:color w:val="000000"/>
        </w:rPr>
        <w:t>人民币</w:t>
      </w:r>
    </w:p>
    <w:p w14:paraId="58DCECD7"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柜员审核</w:t>
      </w:r>
      <w:r>
        <w:rPr>
          <w:rFonts w:ascii="宋体" w:hAnsi="宋体" w:hint="eastAsia"/>
        </w:rPr>
        <w:t>“</w:t>
      </w:r>
      <w:r>
        <w:rPr>
          <w:rFonts w:hint="eastAsia"/>
        </w:rPr>
        <w:t>外币兑换证明”填写无误后，查看</w:t>
      </w:r>
      <w:r>
        <w:rPr>
          <w:rFonts w:hint="eastAsia"/>
        </w:rPr>
        <w:t>ABIS</w:t>
      </w:r>
      <w:r>
        <w:rPr>
          <w:rFonts w:hint="eastAsia"/>
        </w:rPr>
        <w:t>系统时时挂盘利率，选择现汇买入价，填写“外币兑换证明”中牌价、人民币、手续费</w:t>
      </w:r>
      <w:r>
        <w:rPr>
          <w:rFonts w:ascii="宋体" w:hAnsi="宋体" w:hint="eastAsia"/>
          <w:color w:val="000000"/>
        </w:rPr>
        <w:t>（票面金额的</w:t>
      </w:r>
      <w:r>
        <w:rPr>
          <w:rFonts w:ascii="宋体" w:hAnsi="宋体" w:hint="eastAsia"/>
          <w:color w:val="000000"/>
        </w:rPr>
        <w:t>7.5</w:t>
      </w:r>
      <w:r>
        <w:rPr>
          <w:rFonts w:ascii="宋体" w:hAnsi="宋体" w:hint="eastAsia"/>
          <w:color w:val="000000"/>
        </w:rPr>
        <w:t>‰）等各项内容。</w:t>
      </w:r>
    </w:p>
    <w:p w14:paraId="2E76C7E0" w14:textId="77777777" w:rsidR="00000000" w:rsidRDefault="00C62A6C">
      <w:pPr>
        <w:spacing w:line="360" w:lineRule="auto"/>
        <w:ind w:firstLine="480"/>
        <w:rPr>
          <w:rFonts w:ascii="宋体" w:hAnsi="宋体" w:hint="eastAsia"/>
          <w:color w:val="000000"/>
        </w:rPr>
      </w:pPr>
      <w:r>
        <w:rPr>
          <w:rFonts w:ascii="宋体" w:hAnsi="宋体" w:hint="eastAsia"/>
          <w:color w:val="000000"/>
        </w:rPr>
        <w:t>柜员选择“</w:t>
      </w:r>
      <w:r>
        <w:rPr>
          <w:rFonts w:ascii="宋体" w:hAnsi="宋体" w:hint="eastAsia"/>
          <w:color w:val="000000"/>
        </w:rPr>
        <w:t>0106</w:t>
      </w:r>
      <w:r>
        <w:rPr>
          <w:rFonts w:ascii="宋体" w:hAnsi="宋体" w:hint="eastAsia"/>
          <w:color w:val="000000"/>
        </w:rPr>
        <w:t>贷记过渡”</w:t>
      </w:r>
      <w:r>
        <w:rPr>
          <w:rFonts w:ascii="宋体" w:hAnsi="宋体" w:hint="eastAsia"/>
          <w:color w:val="000000"/>
        </w:rPr>
        <w:t xml:space="preserve"> </w:t>
      </w:r>
      <w:r>
        <w:rPr>
          <w:rFonts w:ascii="宋体" w:hAnsi="宋体" w:hint="eastAsia"/>
          <w:color w:val="000000"/>
        </w:rPr>
        <w:t>交易计入</w:t>
      </w:r>
      <w:r>
        <w:rPr>
          <w:rFonts w:ascii="宋体" w:hAnsi="宋体" w:hint="eastAsia"/>
          <w:color w:val="000000"/>
        </w:rPr>
        <w:t>31402</w:t>
      </w:r>
      <w:r>
        <w:rPr>
          <w:rFonts w:ascii="宋体" w:hAnsi="宋体" w:hint="eastAsia"/>
          <w:color w:val="000000"/>
        </w:rPr>
        <w:t>买入外币旅支科目相应金额；选择“</w:t>
      </w:r>
      <w:r>
        <w:rPr>
          <w:rFonts w:ascii="宋体" w:hAnsi="宋体" w:hint="eastAsia"/>
          <w:color w:val="000000"/>
        </w:rPr>
        <w:t>2666</w:t>
      </w:r>
      <w:r>
        <w:rPr>
          <w:rFonts w:ascii="宋体" w:hAnsi="宋体" w:hint="eastAsia"/>
          <w:color w:val="000000"/>
        </w:rPr>
        <w:t>过渡转现钞”</w:t>
      </w:r>
      <w:r>
        <w:rPr>
          <w:rFonts w:ascii="宋体" w:hAnsi="宋体" w:hint="eastAsia"/>
          <w:color w:val="000000"/>
        </w:rPr>
        <w:t xml:space="preserve"> </w:t>
      </w:r>
      <w:r>
        <w:rPr>
          <w:rFonts w:ascii="宋体" w:hAnsi="宋体" w:hint="eastAsia"/>
          <w:color w:val="000000"/>
        </w:rPr>
        <w:t>交易，录入相关内容，正确选择钞汇标志，提交成功后依次打印柜员依次打印记账凭证、外汇买卖成交确认书一式两联，外汇买卖成交确认书交客户签字，并分别加盖业务印章，个人名章。柜员选择“</w:t>
      </w:r>
      <w:r>
        <w:rPr>
          <w:rFonts w:ascii="宋体" w:hAnsi="宋体" w:hint="eastAsia"/>
          <w:color w:val="000000"/>
        </w:rPr>
        <w:t>0101</w:t>
      </w:r>
      <w:r>
        <w:rPr>
          <w:rFonts w:ascii="宋体" w:hAnsi="宋体" w:hint="eastAsia"/>
          <w:color w:val="000000"/>
        </w:rPr>
        <w:t>现金存入交易”将</w:t>
      </w:r>
      <w:r>
        <w:rPr>
          <w:rFonts w:hint="eastAsia"/>
          <w:color w:val="000000"/>
        </w:rPr>
        <w:t>手续费</w:t>
      </w:r>
      <w:r>
        <w:rPr>
          <w:rFonts w:ascii="宋体" w:hAnsi="宋体" w:hint="eastAsia"/>
          <w:color w:val="000000"/>
        </w:rPr>
        <w:t>（票面金额的</w:t>
      </w:r>
      <w:r>
        <w:rPr>
          <w:rFonts w:ascii="宋体" w:hAnsi="宋体" w:hint="eastAsia"/>
          <w:color w:val="000000"/>
        </w:rPr>
        <w:t>7.5</w:t>
      </w:r>
      <w:r>
        <w:rPr>
          <w:rFonts w:ascii="宋体" w:hAnsi="宋体" w:hint="eastAsia"/>
          <w:color w:val="000000"/>
        </w:rPr>
        <w:t>‰）计入</w:t>
      </w:r>
      <w:r>
        <w:rPr>
          <w:rFonts w:ascii="宋体" w:hAnsi="宋体" w:hint="eastAsia"/>
          <w:b/>
          <w:color w:val="000000"/>
        </w:rPr>
        <w:t>收</w:t>
      </w:r>
      <w:r>
        <w:rPr>
          <w:rFonts w:ascii="宋体" w:hAnsi="宋体" w:hint="eastAsia"/>
          <w:color w:val="000000"/>
        </w:rPr>
        <w:t>取贴现利</w:t>
      </w:r>
      <w:r>
        <w:rPr>
          <w:rFonts w:ascii="宋体" w:hAnsi="宋体" w:hint="eastAsia"/>
          <w:color w:val="000000"/>
        </w:rPr>
        <w:t>息账户。</w:t>
      </w:r>
    </w:p>
    <w:p w14:paraId="1DDEB910" w14:textId="77777777" w:rsidR="00000000" w:rsidRDefault="00C62A6C">
      <w:pPr>
        <w:spacing w:line="360" w:lineRule="auto"/>
        <w:ind w:firstLineChars="150" w:firstLine="360"/>
      </w:pPr>
      <w:r>
        <w:rPr>
          <w:rFonts w:hint="eastAsia"/>
        </w:rPr>
        <w:t>柜员按照</w:t>
      </w:r>
      <w:r>
        <w:rPr>
          <w:rFonts w:ascii="宋体" w:hAnsi="宋体" w:hint="eastAsia"/>
          <w:color w:val="000000"/>
        </w:rPr>
        <w:t>“</w:t>
      </w:r>
      <w:r>
        <w:rPr>
          <w:rFonts w:ascii="宋体" w:hAnsi="宋体" w:hint="eastAsia"/>
          <w:color w:val="000000"/>
        </w:rPr>
        <w:t>2666</w:t>
      </w:r>
      <w:r>
        <w:rPr>
          <w:rFonts w:ascii="宋体" w:hAnsi="宋体" w:hint="eastAsia"/>
          <w:color w:val="000000"/>
        </w:rPr>
        <w:t>过渡转现钞”</w:t>
      </w:r>
      <w:r>
        <w:rPr>
          <w:rFonts w:ascii="宋体" w:hAnsi="宋体" w:hint="eastAsia"/>
          <w:color w:val="000000"/>
        </w:rPr>
        <w:t xml:space="preserve"> </w:t>
      </w:r>
      <w:r>
        <w:rPr>
          <w:rFonts w:ascii="宋体" w:hAnsi="宋体" w:hint="eastAsia"/>
          <w:color w:val="000000"/>
        </w:rPr>
        <w:t>交易中折算的人民金额减去</w:t>
      </w:r>
      <w:r>
        <w:rPr>
          <w:rFonts w:ascii="宋体" w:hAnsi="宋体" w:hint="eastAsia"/>
          <w:color w:val="000000"/>
        </w:rPr>
        <w:t>7.5</w:t>
      </w:r>
      <w:r>
        <w:rPr>
          <w:rFonts w:ascii="宋体" w:hAnsi="宋体" w:hint="eastAsia"/>
          <w:color w:val="000000"/>
        </w:rPr>
        <w:t>‰</w:t>
      </w:r>
      <w:r>
        <w:rPr>
          <w:rFonts w:hint="eastAsia"/>
          <w:color w:val="000000"/>
        </w:rPr>
        <w:t>手续费金额，为客户配款后，将现金，</w:t>
      </w:r>
      <w:r>
        <w:rPr>
          <w:rFonts w:ascii="宋体" w:hAnsi="宋体" w:hint="eastAsia"/>
          <w:color w:val="000000"/>
        </w:rPr>
        <w:t>一份外汇买卖成交确认书、三联外币兑换证明、身份证件、证明材料等物品交客户，一份外汇买卖成交确认书、二联外币兑换证明、居民有效身份证件复印件、外汇核准件及其他证明材料复印件加盖附件章后单夹保管，一联外币兑换证明为原始凭证放于记账凭证后。</w:t>
      </w:r>
    </w:p>
    <w:p w14:paraId="046E68BE" w14:textId="77777777" w:rsidR="00000000" w:rsidRDefault="00C62A6C">
      <w:pPr>
        <w:spacing w:line="360" w:lineRule="auto"/>
        <w:ind w:leftChars="1" w:left="2" w:firstLineChars="150" w:firstLine="360"/>
        <w:rPr>
          <w:rFonts w:hint="eastAsia"/>
        </w:rPr>
      </w:pPr>
      <w:r>
        <w:rPr>
          <w:rFonts w:hint="eastAsia"/>
        </w:rPr>
        <w:t>（</w:t>
      </w:r>
      <w:r>
        <w:rPr>
          <w:rFonts w:hint="eastAsia"/>
        </w:rPr>
        <w:t>2</w:t>
      </w:r>
      <w:r>
        <w:rPr>
          <w:rFonts w:hint="eastAsia"/>
        </w:rPr>
        <w:t>）兑付原币种现钞</w:t>
      </w:r>
    </w:p>
    <w:p w14:paraId="1AB4F0E8" w14:textId="77777777" w:rsidR="00000000" w:rsidRDefault="00C62A6C">
      <w:pPr>
        <w:tabs>
          <w:tab w:val="left" w:pos="8280"/>
        </w:tabs>
        <w:spacing w:line="360" w:lineRule="auto"/>
        <w:ind w:leftChars="1" w:left="2" w:firstLine="480"/>
        <w:rPr>
          <w:color w:val="000000"/>
        </w:rPr>
      </w:pPr>
      <w:r>
        <w:rPr>
          <w:rFonts w:hint="eastAsia"/>
        </w:rPr>
        <w:t>柜员选择“</w:t>
      </w:r>
      <w:r>
        <w:t>0106</w:t>
      </w:r>
      <w:r>
        <w:rPr>
          <w:rFonts w:hint="eastAsia"/>
        </w:rPr>
        <w:t>贷记过渡”</w:t>
      </w:r>
      <w:r>
        <w:rPr>
          <w:rFonts w:hint="eastAsia"/>
          <w:color w:val="000000"/>
        </w:rPr>
        <w:t>记入</w:t>
      </w:r>
      <w:r>
        <w:rPr>
          <w:rFonts w:ascii="宋体" w:hAnsi="宋体" w:hint="eastAsia"/>
          <w:color w:val="000000"/>
        </w:rPr>
        <w:t>31402</w:t>
      </w:r>
      <w:r>
        <w:rPr>
          <w:rFonts w:ascii="宋体" w:hAnsi="宋体" w:hint="eastAsia"/>
          <w:color w:val="000000"/>
        </w:rPr>
        <w:t>买入外币旅支科目相应金额，选择“</w:t>
      </w:r>
      <w:r>
        <w:rPr>
          <w:rFonts w:ascii="宋体" w:hAnsi="宋体" w:hint="eastAsia"/>
          <w:color w:val="000000"/>
        </w:rPr>
        <w:t>0105</w:t>
      </w:r>
      <w:r>
        <w:rPr>
          <w:rFonts w:hint="eastAsia"/>
        </w:rPr>
        <w:t>借记过渡”</w:t>
      </w:r>
      <w:r>
        <w:rPr>
          <w:rFonts w:ascii="宋体" w:hAnsi="宋体" w:hint="eastAsia"/>
          <w:color w:val="000000"/>
        </w:rPr>
        <w:t>交易收取</w:t>
      </w:r>
      <w:r>
        <w:rPr>
          <w:rFonts w:hint="eastAsia"/>
        </w:rPr>
        <w:t>贴息手续费收入，柜员选择</w:t>
      </w:r>
      <w:r>
        <w:rPr>
          <w:rFonts w:ascii="宋体" w:hAnsi="宋体" w:hint="eastAsia"/>
          <w:color w:val="000000"/>
        </w:rPr>
        <w:t>“</w:t>
      </w:r>
      <w:r>
        <w:rPr>
          <w:rFonts w:ascii="宋体" w:hAnsi="宋体" w:hint="eastAsia"/>
          <w:color w:val="000000"/>
        </w:rPr>
        <w:t>2666</w:t>
      </w:r>
      <w:r>
        <w:rPr>
          <w:rFonts w:ascii="宋体" w:hAnsi="宋体" w:hint="eastAsia"/>
          <w:color w:val="000000"/>
        </w:rPr>
        <w:t>过渡转现钞”</w:t>
      </w:r>
      <w:r>
        <w:rPr>
          <w:rFonts w:ascii="宋体" w:hAnsi="宋体" w:hint="eastAsia"/>
          <w:color w:val="000000"/>
        </w:rPr>
        <w:t>正确录入卖出金额（扣除手续费后的金额），钞汇标志选择“汇”，选择买入币种，钞汇标志选择“钞”，提交成功后，依次打印记账凭证、外汇买卖成交确认书一式两联，外汇买卖成交确认书交客户签字，并分别加盖业务印章，个人名章。</w:t>
      </w:r>
    </w:p>
    <w:p w14:paraId="2A8AAA62" w14:textId="77777777" w:rsidR="00000000" w:rsidRDefault="00C62A6C">
      <w:pPr>
        <w:spacing w:line="360" w:lineRule="auto"/>
        <w:ind w:firstLine="480"/>
        <w:rPr>
          <w:rFonts w:hint="eastAsia"/>
        </w:rPr>
      </w:pPr>
      <w:r>
        <w:rPr>
          <w:rFonts w:hint="eastAsia"/>
          <w:color w:val="000000"/>
        </w:rPr>
        <w:t>将现金（无法兑付的外币角分根据客户意愿再行操作），</w:t>
      </w:r>
      <w:r>
        <w:rPr>
          <w:rFonts w:ascii="宋体" w:hAnsi="宋体" w:hint="eastAsia"/>
          <w:color w:val="000000"/>
        </w:rPr>
        <w:t>一份外汇买卖成交确认书、三联外币兑换证明、身份证件、证明材料等物品交客户，一份外汇买卖成交确认书、二联外币兑换证明、居民有效身份证件复印件、外汇核准件及其他证明材料复印件加盖附件章后单夹保管，一联外币兑换证明为原始凭证放于记账凭证后。</w:t>
      </w:r>
    </w:p>
    <w:p w14:paraId="24B72AA0" w14:textId="77777777" w:rsidR="00000000" w:rsidRDefault="00C62A6C">
      <w:pPr>
        <w:spacing w:line="360" w:lineRule="auto"/>
        <w:ind w:firstLine="480"/>
        <w:rPr>
          <w:rFonts w:hint="eastAsia"/>
        </w:rPr>
      </w:pPr>
      <w:r>
        <w:rPr>
          <w:rFonts w:ascii="宋体" w:hAnsi="宋体" w:hint="eastAsia"/>
          <w:color w:val="000000"/>
        </w:rPr>
        <w:t>证后。</w:t>
      </w:r>
    </w:p>
    <w:p w14:paraId="21EAF85F" w14:textId="77777777" w:rsidR="00000000" w:rsidRDefault="00C62A6C">
      <w:pPr>
        <w:tabs>
          <w:tab w:val="left" w:pos="8280"/>
        </w:tabs>
        <w:spacing w:line="360" w:lineRule="auto"/>
        <w:ind w:leftChars="1" w:left="2" w:firstLineChars="150" w:firstLine="360"/>
        <w:rPr>
          <w:rFonts w:hint="eastAsia"/>
          <w:bCs/>
        </w:rPr>
      </w:pPr>
      <w:r>
        <w:rPr>
          <w:rFonts w:hint="eastAsia"/>
          <w:bCs/>
        </w:rPr>
        <w:t>4</w:t>
      </w:r>
      <w:r>
        <w:rPr>
          <w:rFonts w:hint="eastAsia"/>
          <w:bCs/>
        </w:rPr>
        <w:t>、</w:t>
      </w:r>
      <w:r>
        <w:rPr>
          <w:rFonts w:hint="eastAsia"/>
          <w:bCs/>
        </w:rPr>
        <w:t>旅支兑换后</w:t>
      </w:r>
      <w:r>
        <w:rPr>
          <w:rFonts w:hint="eastAsia"/>
          <w:bCs/>
          <w:color w:val="000000"/>
        </w:rPr>
        <w:t>，在旅行支票上加盖</w:t>
      </w:r>
      <w:r>
        <w:rPr>
          <w:rFonts w:hint="eastAsia"/>
          <w:bCs/>
          <w:color w:val="000000"/>
        </w:rPr>
        <w:t>45</w:t>
      </w:r>
      <w:r>
        <w:rPr>
          <w:rFonts w:hint="eastAsia"/>
          <w:bCs/>
          <w:color w:val="000000"/>
        </w:rPr>
        <w:t>度角兰色划线章；并正反面复印或清分留档。经办员填写买入外币票据（外</w:t>
      </w:r>
      <w:r>
        <w:rPr>
          <w:rFonts w:hint="eastAsia"/>
          <w:bCs/>
          <w:color w:val="000000"/>
        </w:rPr>
        <w:t>22</w:t>
      </w:r>
      <w:r>
        <w:rPr>
          <w:rFonts w:hint="eastAsia"/>
          <w:bCs/>
          <w:color w:val="000000"/>
        </w:rPr>
        <w:t>），摘要栏上应注明旅行支票号码，币种、面值、张数（如旅支数量较多，可后附注明支票号码，面值和张数清单）以及总金额，加盖业务公章，经办员名章。买入外币票据（外</w:t>
      </w:r>
      <w:r>
        <w:rPr>
          <w:rFonts w:hint="eastAsia"/>
          <w:bCs/>
          <w:color w:val="000000"/>
        </w:rPr>
        <w:t>22</w:t>
      </w:r>
      <w:r>
        <w:rPr>
          <w:rFonts w:hint="eastAsia"/>
          <w:bCs/>
          <w:color w:val="000000"/>
        </w:rPr>
        <w:t>）中的第一、三联同旅支实物上交支行，旅支扫描信息同时上传支行；第二联买入外币票据借方传票（借记</w:t>
      </w:r>
      <w:r>
        <w:rPr>
          <w:rFonts w:hint="eastAsia"/>
          <w:bCs/>
          <w:color w:val="000000"/>
        </w:rPr>
        <w:t>31402</w:t>
      </w:r>
      <w:r>
        <w:rPr>
          <w:rFonts w:hint="eastAsia"/>
          <w:bCs/>
          <w:color w:val="000000"/>
        </w:rPr>
        <w:t>买入外币票据科目传票的附件）；第四联留底专夹保管。</w:t>
      </w:r>
    </w:p>
    <w:p w14:paraId="4E47097C" w14:textId="77777777" w:rsidR="00000000" w:rsidRDefault="00C62A6C">
      <w:pPr>
        <w:spacing w:line="360" w:lineRule="auto"/>
        <w:ind w:leftChars="1" w:left="2" w:firstLineChars="150" w:firstLine="360"/>
        <w:rPr>
          <w:bCs/>
        </w:rPr>
      </w:pPr>
      <w:r>
        <w:rPr>
          <w:rFonts w:hint="eastAsia"/>
          <w:bCs/>
          <w:color w:val="000000"/>
        </w:rPr>
        <w:t>5</w:t>
      </w:r>
      <w:r>
        <w:rPr>
          <w:rFonts w:hint="eastAsia"/>
          <w:bCs/>
          <w:color w:val="000000"/>
        </w:rPr>
        <w:t>、</w:t>
      </w:r>
      <w:r>
        <w:rPr>
          <w:rFonts w:hint="eastAsia"/>
          <w:bCs/>
        </w:rPr>
        <w:t>旅行支票票款收妥后</w:t>
      </w:r>
    </w:p>
    <w:p w14:paraId="1643C400" w14:textId="77777777" w:rsidR="00000000" w:rsidRDefault="00C62A6C">
      <w:pPr>
        <w:spacing w:line="360" w:lineRule="auto"/>
        <w:ind w:leftChars="1" w:left="2" w:firstLineChars="150" w:firstLine="360"/>
        <w:rPr>
          <w:rFonts w:hint="eastAsia"/>
          <w:bCs/>
        </w:rPr>
      </w:pPr>
      <w:r>
        <w:rPr>
          <w:rFonts w:hint="eastAsia"/>
          <w:bCs/>
        </w:rPr>
        <w:t>旅支收妥后，支行通过网内往</w:t>
      </w:r>
      <w:r>
        <w:rPr>
          <w:rFonts w:hint="eastAsia"/>
          <w:bCs/>
          <w:color w:val="000000"/>
        </w:rPr>
        <w:t>来下划往账，并传递网点买入外币票据（外</w:t>
      </w:r>
      <w:r>
        <w:rPr>
          <w:rFonts w:hint="eastAsia"/>
          <w:bCs/>
          <w:color w:val="000000"/>
        </w:rPr>
        <w:t>22</w:t>
      </w:r>
      <w:r>
        <w:rPr>
          <w:rFonts w:hint="eastAsia"/>
          <w:bCs/>
          <w:color w:val="000000"/>
        </w:rPr>
        <w:t>）</w:t>
      </w:r>
      <w:r>
        <w:rPr>
          <w:rFonts w:hint="eastAsia"/>
          <w:bCs/>
          <w:color w:val="000000"/>
        </w:rPr>
        <w:t>中的第三联。经办员与买入外币票据数据核对无误后。选择</w:t>
      </w:r>
      <w:r>
        <w:rPr>
          <w:rFonts w:hint="eastAsia"/>
          <w:bCs/>
          <w:color w:val="000000"/>
        </w:rPr>
        <w:t>0703</w:t>
      </w:r>
      <w:r>
        <w:rPr>
          <w:rFonts w:hint="eastAsia"/>
          <w:bCs/>
          <w:color w:val="000000"/>
        </w:rPr>
        <w:t>核销联行报单，打印联行来帐凭证加盖转讫章，选择“</w:t>
      </w:r>
      <w:r>
        <w:rPr>
          <w:rFonts w:hint="eastAsia"/>
          <w:bCs/>
          <w:color w:val="000000"/>
        </w:rPr>
        <w:t>0105</w:t>
      </w:r>
      <w:r>
        <w:rPr>
          <w:rFonts w:hint="eastAsia"/>
          <w:bCs/>
          <w:color w:val="000000"/>
        </w:rPr>
        <w:t>借记过渡”交易，记入</w:t>
      </w:r>
      <w:r>
        <w:rPr>
          <w:rFonts w:hint="eastAsia"/>
          <w:bCs/>
          <w:color w:val="000000"/>
        </w:rPr>
        <w:t>31402</w:t>
      </w:r>
      <w:r>
        <w:rPr>
          <w:rFonts w:hint="eastAsia"/>
          <w:bCs/>
          <w:color w:val="000000"/>
        </w:rPr>
        <w:t>买入外币票据科目，提交成功打印记账凭证，买入外币票据（外</w:t>
      </w:r>
      <w:r>
        <w:rPr>
          <w:rFonts w:hint="eastAsia"/>
          <w:bCs/>
          <w:color w:val="000000"/>
        </w:rPr>
        <w:t>22</w:t>
      </w:r>
      <w:r>
        <w:rPr>
          <w:rFonts w:hint="eastAsia"/>
          <w:bCs/>
          <w:color w:val="000000"/>
        </w:rPr>
        <w:t>）中的第三联做传</w:t>
      </w:r>
      <w:r>
        <w:rPr>
          <w:rFonts w:hint="eastAsia"/>
          <w:bCs/>
        </w:rPr>
        <w:t>票的附件。</w:t>
      </w:r>
    </w:p>
    <w:p w14:paraId="40C2E155" w14:textId="77777777" w:rsidR="00000000" w:rsidRDefault="00C62A6C">
      <w:pPr>
        <w:spacing w:line="360" w:lineRule="auto"/>
        <w:ind w:leftChars="1" w:left="2" w:firstLineChars="150" w:firstLine="360"/>
        <w:rPr>
          <w:rFonts w:hint="eastAsia"/>
          <w:bCs/>
          <w:color w:val="000000"/>
        </w:rPr>
      </w:pPr>
      <w:r>
        <w:rPr>
          <w:rFonts w:hint="eastAsia"/>
          <w:bCs/>
          <w:color w:val="000000"/>
        </w:rPr>
        <w:t>6</w:t>
      </w:r>
      <w:r>
        <w:rPr>
          <w:rFonts w:hint="eastAsia"/>
          <w:bCs/>
          <w:color w:val="000000"/>
        </w:rPr>
        <w:t>、收支申报及反洗钱系统</w:t>
      </w:r>
    </w:p>
    <w:p w14:paraId="0F4B4F9A" w14:textId="77777777" w:rsidR="00000000" w:rsidRDefault="00C62A6C">
      <w:pPr>
        <w:autoSpaceDE w:val="0"/>
        <w:autoSpaceDN w:val="0"/>
        <w:adjustRightInd w:val="0"/>
        <w:spacing w:line="360" w:lineRule="auto"/>
        <w:ind w:left="2" w:firstLine="482"/>
        <w:rPr>
          <w:rFonts w:ascii="宋体" w:hAnsi="宋体" w:hint="eastAsia"/>
          <w:b/>
          <w:color w:val="000000"/>
        </w:rPr>
      </w:pPr>
      <w:r>
        <w:rPr>
          <w:rFonts w:ascii="宋体" w:hAnsi="宋体" w:hint="eastAsia"/>
          <w:b/>
          <w:color w:val="000000"/>
        </w:rPr>
        <w:t xml:space="preserve">13.1.2 </w:t>
      </w:r>
      <w:r>
        <w:rPr>
          <w:rFonts w:ascii="宋体" w:hAnsi="宋体" w:hint="eastAsia"/>
          <w:b/>
          <w:color w:val="000000"/>
        </w:rPr>
        <w:t>档案的留存和保管</w:t>
      </w:r>
    </w:p>
    <w:p w14:paraId="573972A1" w14:textId="77777777" w:rsidR="00000000" w:rsidRDefault="00C62A6C">
      <w:pPr>
        <w:autoSpaceDE w:val="0"/>
        <w:autoSpaceDN w:val="0"/>
        <w:adjustRightInd w:val="0"/>
        <w:spacing w:line="360" w:lineRule="auto"/>
        <w:ind w:leftChars="1" w:left="2" w:firstLineChars="150" w:firstLine="360"/>
        <w:rPr>
          <w:rFonts w:ascii="宋体" w:hAnsi="宋体" w:hint="eastAsia"/>
          <w:vanish/>
        </w:rPr>
      </w:pPr>
      <w:bookmarkStart w:id="2532" w:name="_Toc230140372"/>
      <w:r>
        <w:rPr>
          <w:rFonts w:hint="eastAsia"/>
          <w:bCs/>
        </w:rPr>
        <w:t>买入外币票据（外</w:t>
      </w:r>
      <w:r>
        <w:rPr>
          <w:rFonts w:hint="eastAsia"/>
          <w:bCs/>
        </w:rPr>
        <w:t>22</w:t>
      </w:r>
      <w:r>
        <w:rPr>
          <w:rFonts w:hint="eastAsia"/>
          <w:bCs/>
        </w:rPr>
        <w:t>）中的第四联</w:t>
      </w:r>
      <w:bookmarkEnd w:id="2532"/>
      <w:r>
        <w:rPr>
          <w:rFonts w:hint="eastAsia"/>
        </w:rPr>
        <w:t>、身份证复印件、外币兑换证明，相关档案留存</w:t>
      </w:r>
      <w:r>
        <w:rPr>
          <w:rFonts w:hint="eastAsia"/>
        </w:rPr>
        <w:t>5</w:t>
      </w:r>
      <w:r>
        <w:rPr>
          <w:rFonts w:hint="eastAsia"/>
        </w:rPr>
        <w:t>年。</w:t>
      </w:r>
    </w:p>
    <w:p w14:paraId="51EF605B" w14:textId="77777777" w:rsidR="00000000" w:rsidRDefault="00C62A6C">
      <w:pPr>
        <w:numPr>
          <w:ilvl w:val="1"/>
          <w:numId w:val="9"/>
        </w:numPr>
        <w:spacing w:line="360" w:lineRule="auto"/>
        <w:ind w:firstLineChars="0"/>
        <w:rPr>
          <w:rFonts w:ascii="宋体" w:hAnsi="宋体" w:hint="eastAsia"/>
          <w:b/>
          <w:bCs/>
        </w:rPr>
      </w:pPr>
      <w:r>
        <w:rPr>
          <w:rFonts w:ascii="宋体" w:hAnsi="宋体" w:hint="eastAsia"/>
          <w:b/>
          <w:bCs/>
        </w:rPr>
        <w:t xml:space="preserve">  </w:t>
      </w:r>
    </w:p>
    <w:p w14:paraId="6750630A" w14:textId="77777777" w:rsidR="00000000" w:rsidRDefault="00C62A6C">
      <w:pPr>
        <w:pStyle w:val="3"/>
        <w:rPr>
          <w:rFonts w:hint="eastAsia"/>
        </w:rPr>
      </w:pPr>
      <w:bookmarkStart w:id="2533" w:name="_Toc262226319"/>
      <w:r>
        <w:rPr>
          <w:rFonts w:hint="eastAsia"/>
        </w:rPr>
        <w:t>13.2</w:t>
      </w:r>
      <w:r>
        <w:rPr>
          <w:rFonts w:hint="eastAsia"/>
        </w:rPr>
        <w:t>旅支代售</w:t>
      </w:r>
      <w:bookmarkEnd w:id="2533"/>
    </w:p>
    <w:p w14:paraId="11F46AA0" w14:textId="77777777" w:rsidR="00000000" w:rsidRDefault="00C62A6C">
      <w:pPr>
        <w:spacing w:line="360" w:lineRule="auto"/>
        <w:ind w:left="2" w:firstLine="482"/>
        <w:rPr>
          <w:rFonts w:ascii="宋体" w:hAnsi="宋体" w:hint="eastAsia"/>
          <w:b/>
          <w:bCs/>
        </w:rPr>
      </w:pPr>
      <w:r>
        <w:rPr>
          <w:rFonts w:ascii="宋体" w:hAnsi="宋体" w:hint="eastAsia"/>
          <w:b/>
          <w:bCs/>
        </w:rPr>
        <w:t xml:space="preserve">13.2.1 </w:t>
      </w:r>
      <w:r>
        <w:rPr>
          <w:rFonts w:ascii="宋体" w:hAnsi="宋体" w:hint="eastAsia"/>
          <w:b/>
          <w:bCs/>
        </w:rPr>
        <w:t>旅支代售的基本规定</w:t>
      </w:r>
    </w:p>
    <w:p w14:paraId="68AB367E" w14:textId="77777777" w:rsidR="00000000" w:rsidRDefault="00C62A6C">
      <w:pPr>
        <w:spacing w:line="360" w:lineRule="auto"/>
        <w:ind w:firstLineChars="150" w:firstLine="360"/>
        <w:rPr>
          <w:rFonts w:ascii="宋体" w:hAnsi="宋体" w:hint="eastAsia"/>
        </w:rPr>
      </w:pPr>
      <w:r>
        <w:rPr>
          <w:rFonts w:hint="eastAsia"/>
          <w:bCs/>
        </w:rPr>
        <w:t>1</w:t>
      </w:r>
      <w:r>
        <w:rPr>
          <w:rFonts w:hint="eastAsia"/>
          <w:bCs/>
        </w:rPr>
        <w:t>、我行目前代售美国运通</w:t>
      </w:r>
      <w:r>
        <w:rPr>
          <w:bCs/>
        </w:rPr>
        <w:t>(AE)</w:t>
      </w:r>
      <w:r>
        <w:rPr>
          <w:rFonts w:hint="eastAsia"/>
          <w:bCs/>
        </w:rPr>
        <w:t>的美元、欧元、日元等可自由兑换货币的旅行支票</w:t>
      </w:r>
      <w:r>
        <w:rPr>
          <w:rFonts w:ascii="宋体" w:hAnsi="宋体" w:hint="eastAsia"/>
        </w:rPr>
        <w:t>。</w:t>
      </w:r>
    </w:p>
    <w:p w14:paraId="0B566CB9" w14:textId="77777777" w:rsidR="00000000" w:rsidRDefault="00C62A6C">
      <w:pPr>
        <w:spacing w:line="360" w:lineRule="auto"/>
        <w:ind w:firstLineChars="150" w:firstLine="360"/>
        <w:rPr>
          <w:bCs/>
        </w:rPr>
      </w:pPr>
      <w:r>
        <w:rPr>
          <w:rFonts w:hint="eastAsia"/>
          <w:bCs/>
        </w:rPr>
        <w:t>2</w:t>
      </w:r>
      <w:r>
        <w:rPr>
          <w:rFonts w:hint="eastAsia"/>
          <w:bCs/>
        </w:rPr>
        <w:t>、银行代售的外币旅行支票原则上应限于境外旅游、朝觐、探亲会亲、境外就医、留学等非贸易项下的对外支付，不得用于贸易项下或资本项下的对外支付。</w:t>
      </w:r>
    </w:p>
    <w:p w14:paraId="0D95ACBB" w14:textId="77777777" w:rsidR="00000000" w:rsidRDefault="00C62A6C">
      <w:pPr>
        <w:spacing w:line="360" w:lineRule="auto"/>
        <w:ind w:firstLineChars="150" w:firstLine="360"/>
        <w:rPr>
          <w:rFonts w:hint="eastAsia"/>
          <w:bCs/>
        </w:rPr>
      </w:pPr>
      <w:r>
        <w:rPr>
          <w:rFonts w:hint="eastAsia"/>
          <w:bCs/>
        </w:rPr>
        <w:t>3</w:t>
      </w:r>
      <w:r>
        <w:rPr>
          <w:rFonts w:hint="eastAsia"/>
          <w:bCs/>
        </w:rPr>
        <w:t>、个人购买旅支的资金来源：外汇现汇存款账户内资金；外币现钞存款账户内资金或外币现钞；人民币账户内资金或人民币现钞购汇后，购买外币旅行支票。</w:t>
      </w:r>
    </w:p>
    <w:p w14:paraId="42104C43" w14:textId="77777777" w:rsidR="00000000" w:rsidRDefault="00C62A6C">
      <w:pPr>
        <w:spacing w:line="360" w:lineRule="auto"/>
        <w:ind w:firstLineChars="150" w:firstLine="360"/>
        <w:rPr>
          <w:rFonts w:hint="eastAsia"/>
          <w:bCs/>
        </w:rPr>
      </w:pPr>
    </w:p>
    <w:p w14:paraId="064A8760" w14:textId="77777777" w:rsidR="00000000" w:rsidRDefault="00C62A6C">
      <w:pPr>
        <w:spacing w:line="360" w:lineRule="auto"/>
        <w:ind w:firstLineChars="150" w:firstLine="360"/>
        <w:rPr>
          <w:rFonts w:hint="eastAsia"/>
          <w:bCs/>
        </w:rPr>
      </w:pPr>
      <w:r>
        <w:rPr>
          <w:rFonts w:hint="eastAsia"/>
        </w:rPr>
        <w:t>4</w:t>
      </w:r>
      <w:r>
        <w:rPr>
          <w:rFonts w:hint="eastAsia"/>
        </w:rPr>
        <w:t>、旅行支票属于外汇现汇，代售时需根据相应购买资金来源进行钞折汇或汇折汇的套算。</w:t>
      </w:r>
    </w:p>
    <w:p w14:paraId="743829F7" w14:textId="77777777" w:rsidR="00000000" w:rsidRDefault="00C62A6C">
      <w:pPr>
        <w:autoSpaceDE w:val="0"/>
        <w:autoSpaceDN w:val="0"/>
        <w:adjustRightInd w:val="0"/>
        <w:spacing w:line="360" w:lineRule="auto"/>
        <w:ind w:leftChars="1" w:left="2" w:firstLine="482"/>
        <w:rPr>
          <w:rFonts w:ascii="宋体" w:hAnsi="宋体" w:hint="eastAsia"/>
          <w:b/>
        </w:rPr>
      </w:pPr>
      <w:r>
        <w:rPr>
          <w:rFonts w:ascii="宋体" w:hAnsi="宋体" w:hint="eastAsia"/>
          <w:b/>
        </w:rPr>
        <w:t xml:space="preserve">13.2.2  </w:t>
      </w:r>
      <w:r>
        <w:rPr>
          <w:rFonts w:ascii="宋体" w:hAnsi="宋体" w:hint="eastAsia"/>
          <w:b/>
        </w:rPr>
        <w:t>具体操作步骤</w:t>
      </w:r>
    </w:p>
    <w:p w14:paraId="29AEDC7F" w14:textId="77777777" w:rsidR="00000000" w:rsidRDefault="00C62A6C">
      <w:pPr>
        <w:spacing w:line="360" w:lineRule="auto"/>
        <w:ind w:firstLineChars="150" w:firstLine="360"/>
        <w:rPr>
          <w:bCs/>
        </w:rPr>
      </w:pPr>
      <w:r>
        <w:rPr>
          <w:rFonts w:hint="eastAsia"/>
          <w:bCs/>
        </w:rPr>
        <w:t>根据客户申请，领取不同币种金额的旅行支票</w:t>
      </w:r>
    </w:p>
    <w:p w14:paraId="344DC00A" w14:textId="77777777" w:rsidR="00000000" w:rsidRDefault="00C62A6C">
      <w:pPr>
        <w:spacing w:line="360" w:lineRule="auto"/>
        <w:ind w:firstLineChars="150" w:firstLine="360"/>
        <w:rPr>
          <w:bCs/>
        </w:rPr>
      </w:pPr>
      <w:r>
        <w:rPr>
          <w:rFonts w:hint="eastAsia"/>
          <w:bCs/>
        </w:rPr>
        <w:t>审核相关证明材料（详见政策管理部分）</w:t>
      </w:r>
    </w:p>
    <w:p w14:paraId="25CD198C" w14:textId="77777777" w:rsidR="00000000" w:rsidRDefault="00C62A6C">
      <w:pPr>
        <w:spacing w:line="360" w:lineRule="auto"/>
        <w:ind w:firstLineChars="150" w:firstLine="360"/>
        <w:rPr>
          <w:bCs/>
        </w:rPr>
      </w:pPr>
      <w:r>
        <w:rPr>
          <w:rFonts w:hint="eastAsia"/>
          <w:bCs/>
        </w:rPr>
        <w:t>落实款项、收取费用</w:t>
      </w:r>
    </w:p>
    <w:p w14:paraId="4859E880" w14:textId="77777777" w:rsidR="00000000" w:rsidRDefault="00C62A6C">
      <w:pPr>
        <w:spacing w:line="360" w:lineRule="auto"/>
        <w:ind w:firstLineChars="150" w:firstLine="360"/>
        <w:rPr>
          <w:bCs/>
        </w:rPr>
      </w:pPr>
      <w:r>
        <w:rPr>
          <w:rFonts w:hint="eastAsia"/>
          <w:bCs/>
        </w:rPr>
        <w:t>我行系统操作和</w:t>
      </w:r>
      <w:r>
        <w:rPr>
          <w:rFonts w:hint="eastAsia"/>
          <w:bCs/>
        </w:rPr>
        <w:t>账务处理</w:t>
      </w:r>
    </w:p>
    <w:p w14:paraId="3C394BC5" w14:textId="77777777" w:rsidR="00000000" w:rsidRDefault="00C62A6C">
      <w:pPr>
        <w:spacing w:line="360" w:lineRule="auto"/>
        <w:ind w:firstLineChars="150" w:firstLine="360"/>
        <w:rPr>
          <w:rFonts w:hint="eastAsia"/>
          <w:bCs/>
        </w:rPr>
      </w:pPr>
      <w:r>
        <w:rPr>
          <w:rFonts w:hint="eastAsia"/>
          <w:bCs/>
        </w:rPr>
        <w:t>填写购买合约书</w:t>
      </w:r>
    </w:p>
    <w:p w14:paraId="7D1C932A" w14:textId="77777777" w:rsidR="00000000" w:rsidRDefault="00C62A6C">
      <w:pPr>
        <w:spacing w:line="360" w:lineRule="auto"/>
        <w:ind w:firstLineChars="150" w:firstLine="360"/>
        <w:rPr>
          <w:bCs/>
        </w:rPr>
      </w:pPr>
      <w:r>
        <w:rPr>
          <w:rFonts w:hint="eastAsia"/>
          <w:bCs/>
        </w:rPr>
        <w:t>客户进行初签</w:t>
      </w:r>
    </w:p>
    <w:p w14:paraId="4C46A0DA" w14:textId="77777777" w:rsidR="00000000" w:rsidRDefault="00C62A6C">
      <w:pPr>
        <w:spacing w:line="360" w:lineRule="auto"/>
        <w:ind w:firstLineChars="150" w:firstLine="360"/>
        <w:rPr>
          <w:bCs/>
        </w:rPr>
      </w:pPr>
      <w:r>
        <w:rPr>
          <w:rFonts w:hint="eastAsia"/>
          <w:bCs/>
        </w:rPr>
        <w:t>交付旅行支票和资料</w:t>
      </w:r>
    </w:p>
    <w:p w14:paraId="4C95A8EE" w14:textId="77777777" w:rsidR="00000000" w:rsidRDefault="00C62A6C">
      <w:pPr>
        <w:spacing w:line="360" w:lineRule="auto"/>
        <w:ind w:firstLineChars="150" w:firstLine="360"/>
        <w:rPr>
          <w:bCs/>
        </w:rPr>
      </w:pPr>
      <w:r>
        <w:rPr>
          <w:rFonts w:hint="eastAsia"/>
          <w:bCs/>
        </w:rPr>
        <w:t>国际收支申报及反洗钱报告</w:t>
      </w:r>
    </w:p>
    <w:p w14:paraId="247E9538" w14:textId="77777777" w:rsidR="00000000" w:rsidRDefault="00C62A6C">
      <w:pPr>
        <w:spacing w:line="360" w:lineRule="auto"/>
        <w:ind w:leftChars="1" w:left="2" w:firstLineChars="150" w:firstLine="360"/>
        <w:rPr>
          <w:rFonts w:hint="eastAsia"/>
          <w:b/>
          <w:bCs/>
        </w:rPr>
      </w:pPr>
      <w:r>
        <w:rPr>
          <w:rFonts w:hint="eastAsia"/>
          <w:bCs/>
        </w:rPr>
        <w:t>旅行支票发行机构联系方式</w:t>
      </w:r>
    </w:p>
    <w:p w14:paraId="272F4842" w14:textId="77777777" w:rsidR="00000000" w:rsidRDefault="00C62A6C">
      <w:pPr>
        <w:spacing w:line="360" w:lineRule="auto"/>
        <w:ind w:firstLineChars="150" w:firstLine="360"/>
        <w:rPr>
          <w:bCs/>
        </w:rPr>
      </w:pPr>
      <w:r>
        <w:rPr>
          <w:rFonts w:hint="eastAsia"/>
          <w:bCs/>
        </w:rPr>
        <w:t>1</w:t>
      </w:r>
      <w:r>
        <w:rPr>
          <w:rFonts w:hint="eastAsia"/>
          <w:bCs/>
        </w:rPr>
        <w:t>、根据客户申请，领取不同币种金额的旅行支票</w:t>
      </w:r>
    </w:p>
    <w:p w14:paraId="5BF3C752" w14:textId="77777777" w:rsidR="00000000" w:rsidRDefault="00C62A6C">
      <w:pPr>
        <w:spacing w:line="360" w:lineRule="auto"/>
        <w:ind w:firstLineChars="150" w:firstLine="360"/>
        <w:rPr>
          <w:rFonts w:hint="eastAsia"/>
          <w:bCs/>
          <w:color w:val="000000"/>
        </w:rPr>
      </w:pPr>
      <w:r>
        <w:rPr>
          <w:rFonts w:hint="eastAsia"/>
          <w:bCs/>
          <w:color w:val="000000"/>
        </w:rPr>
        <w:t>网点经办员提前一天（下午２点前）与支行预约需要的币种和金额，双人携带重要空白凭证到支行领取旅行支票。旅支领会后，建立有价单证登记簿，经办员选择</w:t>
      </w:r>
      <w:r>
        <w:rPr>
          <w:bCs/>
          <w:color w:val="000000"/>
        </w:rPr>
        <w:t>5603</w:t>
      </w:r>
      <w:r>
        <w:rPr>
          <w:rFonts w:hint="eastAsia"/>
          <w:bCs/>
          <w:color w:val="000000"/>
        </w:rPr>
        <w:t>记入</w:t>
      </w:r>
      <w:r>
        <w:rPr>
          <w:bCs/>
          <w:color w:val="000000"/>
        </w:rPr>
        <w:t>03007</w:t>
      </w:r>
      <w:r>
        <w:rPr>
          <w:rFonts w:hint="eastAsia"/>
          <w:bCs/>
          <w:color w:val="000000"/>
        </w:rPr>
        <w:t>“未发行有价证券”科目，登记</w:t>
      </w:r>
      <w:r>
        <w:rPr>
          <w:bCs/>
          <w:color w:val="000000"/>
        </w:rPr>
        <w:t>“</w:t>
      </w:r>
      <w:r>
        <w:rPr>
          <w:rFonts w:hint="eastAsia"/>
          <w:bCs/>
          <w:color w:val="000000"/>
        </w:rPr>
        <w:t>旅行支票销售登记簿</w:t>
      </w:r>
      <w:r>
        <w:rPr>
          <w:bCs/>
          <w:color w:val="000000"/>
        </w:rPr>
        <w:t>”</w:t>
      </w:r>
      <w:r>
        <w:rPr>
          <w:rFonts w:hint="eastAsia"/>
          <w:bCs/>
          <w:color w:val="000000"/>
        </w:rPr>
        <w:t>。</w:t>
      </w:r>
    </w:p>
    <w:p w14:paraId="3232693C" w14:textId="77777777" w:rsidR="00000000" w:rsidRDefault="00C62A6C">
      <w:pPr>
        <w:spacing w:line="360" w:lineRule="auto"/>
        <w:ind w:firstLineChars="150" w:firstLine="360"/>
        <w:rPr>
          <w:rFonts w:hint="eastAsia"/>
          <w:bCs/>
          <w:color w:val="000000"/>
        </w:rPr>
      </w:pPr>
      <w:r>
        <w:rPr>
          <w:rFonts w:hint="eastAsia"/>
          <w:bCs/>
          <w:color w:val="000000"/>
        </w:rPr>
        <w:t>2</w:t>
      </w:r>
      <w:r>
        <w:rPr>
          <w:rFonts w:hint="eastAsia"/>
          <w:bCs/>
          <w:color w:val="000000"/>
        </w:rPr>
        <w:t>、审核相关证明材料</w:t>
      </w:r>
    </w:p>
    <w:p w14:paraId="52FBF179" w14:textId="77777777" w:rsidR="00000000" w:rsidRDefault="00C62A6C">
      <w:pPr>
        <w:spacing w:line="360" w:lineRule="auto"/>
        <w:ind w:firstLineChars="150" w:firstLine="360"/>
        <w:rPr>
          <w:bCs/>
          <w:color w:val="000000"/>
        </w:rPr>
      </w:pPr>
      <w:r>
        <w:rPr>
          <w:rFonts w:hint="eastAsia"/>
          <w:bCs/>
          <w:color w:val="000000"/>
        </w:rPr>
        <w:t>客户提供有效身份证件，填写购买外汇申请书及相关资料（人民币购买旅支时参照购汇业务政策管理部分）。</w:t>
      </w:r>
    </w:p>
    <w:p w14:paraId="266B7E28" w14:textId="77777777" w:rsidR="00000000" w:rsidRDefault="00C62A6C">
      <w:pPr>
        <w:spacing w:line="360" w:lineRule="auto"/>
        <w:ind w:firstLineChars="150" w:firstLine="360"/>
        <w:rPr>
          <w:bCs/>
          <w:color w:val="000000"/>
        </w:rPr>
      </w:pPr>
      <w:r>
        <w:rPr>
          <w:rFonts w:hint="eastAsia"/>
          <w:bCs/>
          <w:color w:val="000000"/>
        </w:rPr>
        <w:t>3</w:t>
      </w:r>
      <w:r>
        <w:rPr>
          <w:rFonts w:hint="eastAsia"/>
          <w:bCs/>
          <w:color w:val="000000"/>
        </w:rPr>
        <w:t>、落实款项、收</w:t>
      </w:r>
      <w:r>
        <w:rPr>
          <w:rFonts w:hint="eastAsia"/>
          <w:bCs/>
          <w:color w:val="000000"/>
        </w:rPr>
        <w:t>取费用</w:t>
      </w:r>
    </w:p>
    <w:p w14:paraId="04D39E26" w14:textId="77777777" w:rsidR="00000000" w:rsidRDefault="00C62A6C">
      <w:pPr>
        <w:spacing w:line="360" w:lineRule="auto"/>
        <w:ind w:firstLineChars="150" w:firstLine="360"/>
        <w:rPr>
          <w:rFonts w:hint="eastAsia"/>
          <w:bCs/>
          <w:color w:val="000000"/>
        </w:rPr>
      </w:pPr>
      <w:r>
        <w:rPr>
          <w:rFonts w:hint="eastAsia"/>
          <w:bCs/>
          <w:color w:val="000000"/>
        </w:rPr>
        <w:t>（</w:t>
      </w:r>
      <w:r>
        <w:rPr>
          <w:rFonts w:hint="eastAsia"/>
          <w:bCs/>
          <w:color w:val="000000"/>
        </w:rPr>
        <w:t>1</w:t>
      </w:r>
      <w:r>
        <w:rPr>
          <w:rFonts w:hint="eastAsia"/>
          <w:bCs/>
          <w:color w:val="000000"/>
        </w:rPr>
        <w:t>）以外币现汇购买相同币种旅支：直接购买</w:t>
      </w:r>
    </w:p>
    <w:p w14:paraId="4566D492" w14:textId="77777777" w:rsidR="00000000" w:rsidRDefault="00C62A6C">
      <w:pPr>
        <w:spacing w:line="360" w:lineRule="auto"/>
        <w:ind w:firstLineChars="150" w:firstLine="360"/>
        <w:rPr>
          <w:rFonts w:hint="eastAsia"/>
          <w:bCs/>
          <w:color w:val="000000"/>
        </w:rPr>
      </w:pPr>
      <w:r>
        <w:rPr>
          <w:rFonts w:hint="eastAsia"/>
          <w:bCs/>
          <w:color w:val="000000"/>
        </w:rPr>
        <w:t>（</w:t>
      </w:r>
      <w:r>
        <w:rPr>
          <w:rFonts w:hint="eastAsia"/>
          <w:bCs/>
          <w:color w:val="000000"/>
        </w:rPr>
        <w:t>2</w:t>
      </w:r>
      <w:r>
        <w:rPr>
          <w:rFonts w:hint="eastAsia"/>
          <w:bCs/>
          <w:color w:val="000000"/>
        </w:rPr>
        <w:t>）以外币现钞购买相同币种旅支：通过钞买汇卖进行套算</w:t>
      </w:r>
    </w:p>
    <w:p w14:paraId="14F5CACB" w14:textId="77777777" w:rsidR="00000000" w:rsidRDefault="00C62A6C">
      <w:pPr>
        <w:spacing w:line="360" w:lineRule="auto"/>
        <w:ind w:firstLineChars="150" w:firstLine="360"/>
        <w:rPr>
          <w:rFonts w:hint="eastAsia"/>
          <w:bCs/>
          <w:color w:val="000000"/>
        </w:rPr>
      </w:pPr>
      <w:r>
        <w:rPr>
          <w:rFonts w:hint="eastAsia"/>
          <w:bCs/>
          <w:color w:val="000000"/>
        </w:rPr>
        <w:t>（</w:t>
      </w:r>
      <w:r>
        <w:rPr>
          <w:rFonts w:hint="eastAsia"/>
          <w:bCs/>
          <w:color w:val="000000"/>
        </w:rPr>
        <w:t>3</w:t>
      </w:r>
      <w:r>
        <w:rPr>
          <w:rFonts w:hint="eastAsia"/>
          <w:bCs/>
          <w:color w:val="000000"/>
        </w:rPr>
        <w:t>）以外币现钞或现汇购买不同币种旅支：通过钞买汇卖或汇买汇卖进行套算；</w:t>
      </w:r>
    </w:p>
    <w:p w14:paraId="34719AD9" w14:textId="77777777" w:rsidR="00000000" w:rsidRDefault="00C62A6C">
      <w:pPr>
        <w:spacing w:line="360" w:lineRule="auto"/>
        <w:ind w:firstLineChars="150" w:firstLine="360"/>
        <w:rPr>
          <w:rFonts w:hint="eastAsia"/>
          <w:bCs/>
          <w:color w:val="000000"/>
        </w:rPr>
      </w:pPr>
      <w:r>
        <w:rPr>
          <w:rFonts w:hint="eastAsia"/>
          <w:bCs/>
          <w:color w:val="000000"/>
        </w:rPr>
        <w:t>（</w:t>
      </w:r>
      <w:r>
        <w:rPr>
          <w:rFonts w:hint="eastAsia"/>
          <w:bCs/>
          <w:color w:val="000000"/>
        </w:rPr>
        <w:t>4</w:t>
      </w:r>
      <w:r>
        <w:rPr>
          <w:rFonts w:hint="eastAsia"/>
          <w:bCs/>
          <w:color w:val="000000"/>
        </w:rPr>
        <w:t>）以人民币购买旅支：通过汇卖价计算，按照境内居民因私购汇相关规定审核办理。</w:t>
      </w:r>
    </w:p>
    <w:p w14:paraId="054E4D27" w14:textId="77777777" w:rsidR="00000000" w:rsidRDefault="00C62A6C">
      <w:pPr>
        <w:spacing w:line="360" w:lineRule="auto"/>
        <w:ind w:firstLineChars="150" w:firstLine="360"/>
        <w:rPr>
          <w:rFonts w:hint="eastAsia"/>
          <w:bCs/>
          <w:color w:val="000000"/>
        </w:rPr>
      </w:pPr>
      <w:r>
        <w:rPr>
          <w:rFonts w:hint="eastAsia"/>
          <w:bCs/>
          <w:color w:val="000000"/>
        </w:rPr>
        <w:t>（</w:t>
      </w:r>
      <w:r>
        <w:rPr>
          <w:rFonts w:hint="eastAsia"/>
          <w:bCs/>
          <w:color w:val="000000"/>
        </w:rPr>
        <w:t>5</w:t>
      </w:r>
      <w:r>
        <w:rPr>
          <w:rFonts w:hint="eastAsia"/>
          <w:bCs/>
          <w:color w:val="000000"/>
        </w:rPr>
        <w:t>）收取手续费</w:t>
      </w:r>
    </w:p>
    <w:p w14:paraId="27F28E3C" w14:textId="77777777" w:rsidR="00000000" w:rsidRDefault="00C62A6C">
      <w:pPr>
        <w:spacing w:line="360" w:lineRule="auto"/>
        <w:ind w:firstLineChars="150" w:firstLine="360"/>
        <w:rPr>
          <w:bCs/>
        </w:rPr>
      </w:pPr>
      <w:r>
        <w:rPr>
          <w:rFonts w:hint="eastAsia"/>
          <w:bCs/>
        </w:rPr>
        <w:t>4</w:t>
      </w:r>
      <w:r>
        <w:rPr>
          <w:rFonts w:hint="eastAsia"/>
          <w:bCs/>
        </w:rPr>
        <w:t>、</w:t>
      </w:r>
      <w:r>
        <w:rPr>
          <w:rFonts w:hint="eastAsia"/>
          <w:bCs/>
        </w:rPr>
        <w:t>ABIS</w:t>
      </w:r>
      <w:r>
        <w:rPr>
          <w:rFonts w:hint="eastAsia"/>
          <w:bCs/>
        </w:rPr>
        <w:t>系统操作</w:t>
      </w:r>
    </w:p>
    <w:p w14:paraId="1F476F10" w14:textId="77777777" w:rsidR="00000000" w:rsidRDefault="00C62A6C">
      <w:pPr>
        <w:spacing w:line="360" w:lineRule="auto"/>
        <w:ind w:firstLineChars="150" w:firstLine="360"/>
        <w:rPr>
          <w:rFonts w:hint="eastAsia"/>
          <w:bCs/>
          <w:color w:val="000000"/>
        </w:rPr>
      </w:pPr>
      <w:r>
        <w:rPr>
          <w:rFonts w:hint="eastAsia"/>
          <w:bCs/>
          <w:color w:val="000000"/>
        </w:rPr>
        <w:t>（</w:t>
      </w:r>
      <w:r>
        <w:rPr>
          <w:rFonts w:hint="eastAsia"/>
          <w:bCs/>
          <w:color w:val="000000"/>
        </w:rPr>
        <w:t>1</w:t>
      </w:r>
      <w:r>
        <w:rPr>
          <w:rFonts w:hint="eastAsia"/>
          <w:bCs/>
          <w:color w:val="000000"/>
        </w:rPr>
        <w:t>）以外币现钞购买相同币种旅支</w:t>
      </w:r>
    </w:p>
    <w:p w14:paraId="127C756F" w14:textId="77777777" w:rsidR="00000000" w:rsidRDefault="00C62A6C">
      <w:pPr>
        <w:spacing w:line="360" w:lineRule="auto"/>
        <w:ind w:firstLine="480"/>
        <w:rPr>
          <w:rFonts w:ascii="宋体" w:hAnsi="宋体" w:hint="eastAsia"/>
          <w:color w:val="000000"/>
        </w:rPr>
      </w:pPr>
      <w:r>
        <w:rPr>
          <w:rFonts w:hint="eastAsia"/>
          <w:bCs/>
          <w:color w:val="000000"/>
        </w:rPr>
        <w:t>经办柜员审核证明资料无误后，柜员清点现金，辨别真伪、核对无误后，选择“</w:t>
      </w:r>
      <w:r>
        <w:rPr>
          <w:rFonts w:hint="eastAsia"/>
          <w:bCs/>
          <w:color w:val="000000"/>
        </w:rPr>
        <w:t>2665</w:t>
      </w:r>
      <w:r>
        <w:rPr>
          <w:rFonts w:hint="eastAsia"/>
          <w:bCs/>
          <w:color w:val="000000"/>
        </w:rPr>
        <w:t>现钞转过渡兑换”交易进行操作，</w:t>
      </w:r>
      <w:r>
        <w:rPr>
          <w:rFonts w:ascii="宋体" w:hAnsi="宋体" w:hint="eastAsia"/>
          <w:color w:val="000000"/>
        </w:rPr>
        <w:t>录入相关内容，正确选择钞汇标志，提交成功后依次打印记账凭证、外汇买卖</w:t>
      </w:r>
      <w:r>
        <w:rPr>
          <w:rFonts w:ascii="宋体" w:hAnsi="宋体" w:hint="eastAsia"/>
          <w:color w:val="000000"/>
        </w:rPr>
        <w:t>成交确认书一式两联，外汇买卖成交确认书交客户签字，并分别加盖业务印章，个人名章。通过网内往来将客户购买旅支款项项上划支行。</w:t>
      </w:r>
    </w:p>
    <w:p w14:paraId="4BB1D4C7" w14:textId="77777777" w:rsidR="00000000" w:rsidRDefault="00C62A6C">
      <w:pPr>
        <w:spacing w:line="360" w:lineRule="auto"/>
        <w:ind w:leftChars="1" w:left="2" w:firstLineChars="150" w:firstLine="360"/>
        <w:rPr>
          <w:color w:val="000000"/>
        </w:rPr>
      </w:pPr>
      <w:r>
        <w:rPr>
          <w:rFonts w:hint="eastAsia"/>
          <w:color w:val="000000"/>
        </w:rPr>
        <w:t>（</w:t>
      </w:r>
      <w:r>
        <w:rPr>
          <w:rFonts w:hint="eastAsia"/>
          <w:color w:val="000000"/>
        </w:rPr>
        <w:t>2</w:t>
      </w:r>
      <w:r>
        <w:rPr>
          <w:rFonts w:hint="eastAsia"/>
          <w:color w:val="000000"/>
        </w:rPr>
        <w:t>）以外币现汇购买相同币种旅支</w:t>
      </w:r>
    </w:p>
    <w:p w14:paraId="003CABA4" w14:textId="77777777" w:rsidR="00000000" w:rsidRDefault="00C62A6C">
      <w:pPr>
        <w:spacing w:line="360" w:lineRule="auto"/>
        <w:ind w:firstLine="480"/>
        <w:rPr>
          <w:rFonts w:ascii="宋体" w:hAnsi="宋体" w:hint="eastAsia"/>
          <w:color w:val="000000"/>
        </w:rPr>
      </w:pPr>
      <w:r>
        <w:rPr>
          <w:rFonts w:hint="eastAsia"/>
          <w:color w:val="000000"/>
        </w:rPr>
        <w:t>经办柜员审核证明资料无误后，选择相关交易自客户账户转账支付外币款项，（过</w:t>
      </w:r>
      <w:r>
        <w:rPr>
          <w:rFonts w:hint="eastAsia"/>
          <w:color w:val="000000"/>
        </w:rPr>
        <w:t>66703</w:t>
      </w:r>
      <w:r>
        <w:rPr>
          <w:rFonts w:hint="eastAsia"/>
          <w:color w:val="000000"/>
        </w:rPr>
        <w:t>科目）</w:t>
      </w:r>
      <w:r>
        <w:rPr>
          <w:rFonts w:ascii="宋体" w:hAnsi="宋体" w:hint="eastAsia"/>
          <w:color w:val="000000"/>
        </w:rPr>
        <w:t>通过网内往来将客户购买旅支款项项上划支行。</w:t>
      </w:r>
    </w:p>
    <w:p w14:paraId="329161C9" w14:textId="77777777" w:rsidR="00000000" w:rsidRDefault="00C62A6C">
      <w:pPr>
        <w:spacing w:line="360" w:lineRule="auto"/>
        <w:ind w:firstLineChars="150" w:firstLine="36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color w:val="000000"/>
        </w:rPr>
        <w:t>）</w:t>
      </w:r>
      <w:r>
        <w:rPr>
          <w:rFonts w:ascii="宋体" w:hAnsi="宋体" w:hint="eastAsia"/>
          <w:color w:val="000000"/>
        </w:rPr>
        <w:t>以人民币购买旅支</w:t>
      </w:r>
    </w:p>
    <w:p w14:paraId="0E612022" w14:textId="77777777" w:rsidR="00000000" w:rsidRDefault="00C62A6C">
      <w:pPr>
        <w:spacing w:line="360" w:lineRule="auto"/>
        <w:ind w:firstLineChars="150" w:firstLine="360"/>
        <w:rPr>
          <w:rFonts w:hint="eastAsia"/>
          <w:bCs/>
          <w:color w:val="000000"/>
        </w:rPr>
      </w:pPr>
      <w:r>
        <w:rPr>
          <w:rFonts w:hint="eastAsia"/>
          <w:bCs/>
          <w:color w:val="000000"/>
        </w:rPr>
        <w:t>经办柜员审核证明材料无误后（购买外汇申请书、人民币购买旅支时参照购汇业务政策管理部分），</w:t>
      </w:r>
      <w:r>
        <w:rPr>
          <w:rFonts w:ascii="宋体" w:hAnsi="宋体" w:hint="eastAsia"/>
          <w:color w:val="000000"/>
        </w:rPr>
        <w:t>通过外汇管理局的个人结售汇管理信息系统查询客户个人购汇情况，对超过年度购汇限额的按规定审核个人提供的证明材料，</w:t>
      </w:r>
      <w:r>
        <w:rPr>
          <w:rFonts w:ascii="宋体" w:hAnsi="宋体" w:hint="eastAsia"/>
          <w:color w:val="000000"/>
        </w:rPr>
        <w:t>在外汇局个人结售汇管理信息系统录入购汇业务数据，打印三份购汇通知书。柜员</w:t>
      </w:r>
      <w:r>
        <w:rPr>
          <w:rFonts w:hint="eastAsia"/>
          <w:bCs/>
          <w:color w:val="000000"/>
        </w:rPr>
        <w:t>选择“</w:t>
      </w:r>
      <w:r>
        <w:rPr>
          <w:rFonts w:hint="eastAsia"/>
          <w:bCs/>
          <w:color w:val="000000"/>
        </w:rPr>
        <w:t>2665</w:t>
      </w:r>
      <w:r>
        <w:rPr>
          <w:rFonts w:hint="eastAsia"/>
          <w:bCs/>
          <w:color w:val="000000"/>
        </w:rPr>
        <w:t>现钞转过渡兑换”</w:t>
      </w:r>
      <w:r>
        <w:rPr>
          <w:rFonts w:hint="eastAsia"/>
          <w:bCs/>
          <w:color w:val="000000"/>
        </w:rPr>
        <w:t xml:space="preserve"> </w:t>
      </w:r>
      <w:r>
        <w:rPr>
          <w:rFonts w:hint="eastAsia"/>
          <w:bCs/>
          <w:color w:val="000000"/>
        </w:rPr>
        <w:t>交易进行操作，</w:t>
      </w:r>
      <w:r>
        <w:rPr>
          <w:rFonts w:ascii="宋体" w:hAnsi="宋体" w:hint="eastAsia"/>
          <w:color w:val="000000"/>
        </w:rPr>
        <w:t>录入相关内容，正确选择钞汇标志，提交成功后依次打印记账凭证、外汇买卖成交确认书一式两联，外汇买卖成交确认书交客户签字，并分别加盖业务印章，个人名章。通过网内往来将客户购买旅支款项项上划支行。</w:t>
      </w:r>
    </w:p>
    <w:p w14:paraId="3F1A7E7C" w14:textId="77777777" w:rsidR="00000000" w:rsidRDefault="00C62A6C">
      <w:pPr>
        <w:spacing w:line="360" w:lineRule="auto"/>
        <w:ind w:firstLineChars="150" w:firstLine="360"/>
        <w:rPr>
          <w:rFonts w:hint="eastAsia"/>
          <w:bCs/>
          <w:color w:val="000000"/>
        </w:rPr>
      </w:pPr>
      <w:r>
        <w:rPr>
          <w:rFonts w:hint="eastAsia"/>
          <w:color w:val="000000"/>
        </w:rPr>
        <w:t>（</w:t>
      </w:r>
      <w:r>
        <w:rPr>
          <w:rFonts w:hint="eastAsia"/>
          <w:color w:val="000000"/>
        </w:rPr>
        <w:t>4</w:t>
      </w:r>
      <w:r>
        <w:rPr>
          <w:rFonts w:hint="eastAsia"/>
          <w:color w:val="000000"/>
        </w:rPr>
        <w:t>）</w:t>
      </w:r>
      <w:r>
        <w:rPr>
          <w:rFonts w:hint="eastAsia"/>
          <w:bCs/>
          <w:color w:val="000000"/>
        </w:rPr>
        <w:t>柜员选择</w:t>
      </w:r>
      <w:r>
        <w:rPr>
          <w:rFonts w:hint="eastAsia"/>
          <w:bCs/>
          <w:color w:val="000000"/>
        </w:rPr>
        <w:t>5603</w:t>
      </w:r>
      <w:r>
        <w:rPr>
          <w:rFonts w:hint="eastAsia"/>
          <w:bCs/>
          <w:color w:val="000000"/>
        </w:rPr>
        <w:t>交易，销记</w:t>
      </w:r>
      <w:r>
        <w:rPr>
          <w:rFonts w:hint="eastAsia"/>
          <w:bCs/>
          <w:color w:val="000000"/>
        </w:rPr>
        <w:t>03007</w:t>
      </w:r>
      <w:r>
        <w:rPr>
          <w:bCs/>
          <w:color w:val="000000"/>
        </w:rPr>
        <w:t>“</w:t>
      </w:r>
      <w:r>
        <w:rPr>
          <w:rFonts w:hint="eastAsia"/>
          <w:bCs/>
          <w:color w:val="000000"/>
        </w:rPr>
        <w:t>未发行有价证券</w:t>
      </w:r>
      <w:r>
        <w:rPr>
          <w:bCs/>
          <w:color w:val="000000"/>
        </w:rPr>
        <w:t>“</w:t>
      </w:r>
      <w:r>
        <w:rPr>
          <w:rFonts w:hint="eastAsia"/>
          <w:bCs/>
          <w:color w:val="000000"/>
        </w:rPr>
        <w:t>表外科目</w:t>
      </w:r>
      <w:r>
        <w:rPr>
          <w:rFonts w:hint="eastAsia"/>
          <w:bCs/>
          <w:color w:val="000000"/>
        </w:rPr>
        <w:t xml:space="preserve"> </w:t>
      </w:r>
      <w:r>
        <w:rPr>
          <w:rFonts w:hint="eastAsia"/>
          <w:bCs/>
          <w:color w:val="000000"/>
        </w:rPr>
        <w:t>。</w:t>
      </w:r>
    </w:p>
    <w:p w14:paraId="7673357B" w14:textId="77777777" w:rsidR="00000000" w:rsidRDefault="00C62A6C">
      <w:pPr>
        <w:spacing w:line="360" w:lineRule="auto"/>
        <w:ind w:firstLineChars="150" w:firstLine="360"/>
        <w:rPr>
          <w:rFonts w:hint="eastAsia"/>
          <w:bCs/>
          <w:color w:val="000000"/>
        </w:rPr>
      </w:pPr>
      <w:r>
        <w:rPr>
          <w:rFonts w:hint="eastAsia"/>
          <w:bCs/>
          <w:color w:val="000000"/>
        </w:rPr>
        <w:t>（</w:t>
      </w:r>
      <w:r>
        <w:rPr>
          <w:rFonts w:hint="eastAsia"/>
          <w:bCs/>
          <w:color w:val="000000"/>
        </w:rPr>
        <w:t>5</w:t>
      </w:r>
      <w:r>
        <w:rPr>
          <w:rFonts w:hint="eastAsia"/>
          <w:bCs/>
          <w:color w:val="000000"/>
        </w:rPr>
        <w:t>）收取手续费，客户缴存现金或从客户账户支付。</w:t>
      </w:r>
    </w:p>
    <w:p w14:paraId="3CD7B91A" w14:textId="77777777" w:rsidR="00000000" w:rsidRDefault="00C62A6C">
      <w:pPr>
        <w:spacing w:line="360" w:lineRule="auto"/>
        <w:ind w:firstLine="480"/>
        <w:rPr>
          <w:rFonts w:hint="eastAsia"/>
          <w:bCs/>
          <w:color w:val="000000"/>
        </w:rPr>
      </w:pPr>
      <w:r>
        <w:rPr>
          <w:rFonts w:hint="eastAsia"/>
          <w:bCs/>
          <w:color w:val="000000"/>
        </w:rPr>
        <w:t>5</w:t>
      </w:r>
      <w:r>
        <w:rPr>
          <w:rFonts w:hint="eastAsia"/>
          <w:bCs/>
          <w:color w:val="000000"/>
        </w:rPr>
        <w:t>、填写购买合约书</w:t>
      </w:r>
    </w:p>
    <w:p w14:paraId="3AE4F961" w14:textId="77777777" w:rsidR="00000000" w:rsidRDefault="00C62A6C">
      <w:pPr>
        <w:spacing w:line="360" w:lineRule="auto"/>
        <w:ind w:firstLine="480"/>
        <w:rPr>
          <w:rFonts w:hint="eastAsia"/>
          <w:bCs/>
          <w:color w:val="000000"/>
        </w:rPr>
      </w:pPr>
      <w:r>
        <w:rPr>
          <w:rFonts w:hint="eastAsia"/>
          <w:bCs/>
          <w:color w:val="000000"/>
        </w:rPr>
        <w:t>客户根据合约书提示内容，分别进行填写：</w:t>
      </w:r>
      <w:r>
        <w:rPr>
          <w:rFonts w:hint="eastAsia"/>
          <w:bCs/>
          <w:color w:val="000000"/>
        </w:rPr>
        <w:t>(1)</w:t>
      </w:r>
      <w:r>
        <w:rPr>
          <w:rFonts w:hint="eastAsia"/>
          <w:bCs/>
          <w:color w:val="000000"/>
        </w:rPr>
        <w:t>圈选币别</w:t>
      </w:r>
      <w:r>
        <w:rPr>
          <w:rFonts w:hint="eastAsia"/>
          <w:bCs/>
          <w:color w:val="000000"/>
        </w:rPr>
        <w:t>(Cu</w:t>
      </w:r>
      <w:r>
        <w:rPr>
          <w:rFonts w:hint="eastAsia"/>
          <w:bCs/>
          <w:color w:val="000000"/>
        </w:rPr>
        <w:t>rrency)</w:t>
      </w:r>
      <w:r>
        <w:rPr>
          <w:rFonts w:hint="eastAsia"/>
          <w:bCs/>
          <w:color w:val="000000"/>
        </w:rPr>
        <w:t>、</w:t>
      </w:r>
      <w:r>
        <w:rPr>
          <w:rFonts w:hint="eastAsia"/>
          <w:bCs/>
          <w:color w:val="000000"/>
        </w:rPr>
        <w:t>(2)</w:t>
      </w:r>
      <w:r>
        <w:rPr>
          <w:rFonts w:hint="eastAsia"/>
          <w:bCs/>
          <w:color w:val="000000"/>
        </w:rPr>
        <w:t>填写张数</w:t>
      </w:r>
      <w:r>
        <w:rPr>
          <w:rFonts w:hint="eastAsia"/>
          <w:bCs/>
          <w:color w:val="000000"/>
        </w:rPr>
        <w:t xml:space="preserve"> (Quantity)</w:t>
      </w:r>
      <w:r>
        <w:rPr>
          <w:rFonts w:hint="eastAsia"/>
          <w:bCs/>
          <w:color w:val="000000"/>
        </w:rPr>
        <w:t>、面额</w:t>
      </w:r>
      <w:r>
        <w:rPr>
          <w:rFonts w:hint="eastAsia"/>
          <w:bCs/>
          <w:color w:val="000000"/>
        </w:rPr>
        <w:t>(Denomination)</w:t>
      </w:r>
      <w:r>
        <w:rPr>
          <w:rFonts w:hint="eastAsia"/>
          <w:bCs/>
          <w:color w:val="000000"/>
        </w:rPr>
        <w:t>、金额</w:t>
      </w:r>
      <w:r>
        <w:rPr>
          <w:rFonts w:hint="eastAsia"/>
          <w:bCs/>
          <w:color w:val="000000"/>
        </w:rPr>
        <w:t>(Amount</w:t>
      </w:r>
      <w:r>
        <w:rPr>
          <w:rFonts w:hint="eastAsia"/>
          <w:bCs/>
          <w:color w:val="000000"/>
        </w:rPr>
        <w:t>：张数</w:t>
      </w:r>
      <w:r>
        <w:rPr>
          <w:rFonts w:hint="eastAsia"/>
          <w:bCs/>
          <w:color w:val="000000"/>
        </w:rPr>
        <w:t xml:space="preserve"> x </w:t>
      </w:r>
      <w:r>
        <w:rPr>
          <w:rFonts w:hint="eastAsia"/>
          <w:bCs/>
          <w:color w:val="000000"/>
        </w:rPr>
        <w:t>面额</w:t>
      </w:r>
      <w:r>
        <w:rPr>
          <w:rFonts w:hint="eastAsia"/>
          <w:bCs/>
          <w:color w:val="000000"/>
        </w:rPr>
        <w:t>)</w:t>
      </w:r>
      <w:r>
        <w:rPr>
          <w:rFonts w:hint="eastAsia"/>
          <w:bCs/>
          <w:color w:val="000000"/>
        </w:rPr>
        <w:t>及旅行支票编号</w:t>
      </w:r>
      <w:r>
        <w:rPr>
          <w:rFonts w:hint="eastAsia"/>
          <w:bCs/>
          <w:color w:val="000000"/>
        </w:rPr>
        <w:t>(Cheques Numbered)</w:t>
      </w:r>
      <w:r>
        <w:rPr>
          <w:rFonts w:hint="eastAsia"/>
          <w:bCs/>
          <w:color w:val="000000"/>
        </w:rPr>
        <w:t>（对应面额的首张旅支右上角的全部序号－若有字母一并填写，及最后一张的后三位号码）、</w:t>
      </w:r>
      <w:r>
        <w:rPr>
          <w:rFonts w:hint="eastAsia"/>
          <w:bCs/>
          <w:color w:val="000000"/>
        </w:rPr>
        <w:t>(3)</w:t>
      </w:r>
      <w:r>
        <w:rPr>
          <w:rFonts w:hint="eastAsia"/>
          <w:bCs/>
          <w:color w:val="000000"/>
        </w:rPr>
        <w:t>销售日期、</w:t>
      </w:r>
      <w:r>
        <w:rPr>
          <w:rFonts w:hint="eastAsia"/>
          <w:bCs/>
          <w:color w:val="000000"/>
        </w:rPr>
        <w:t xml:space="preserve">(4) </w:t>
      </w:r>
      <w:r>
        <w:rPr>
          <w:rFonts w:hint="eastAsia"/>
          <w:bCs/>
          <w:color w:val="000000"/>
        </w:rPr>
        <w:t>金额合计、</w:t>
      </w:r>
      <w:r>
        <w:rPr>
          <w:rFonts w:hint="eastAsia"/>
          <w:bCs/>
          <w:color w:val="000000"/>
        </w:rPr>
        <w:t xml:space="preserve">(5) </w:t>
      </w:r>
      <w:r>
        <w:rPr>
          <w:rFonts w:hint="eastAsia"/>
          <w:bCs/>
          <w:color w:val="000000"/>
        </w:rPr>
        <w:t>顾客姓名与地址、</w:t>
      </w:r>
      <w:r>
        <w:rPr>
          <w:rFonts w:hint="eastAsia"/>
          <w:bCs/>
          <w:color w:val="000000"/>
        </w:rPr>
        <w:t xml:space="preserve">(6) </w:t>
      </w:r>
      <w:r>
        <w:rPr>
          <w:rFonts w:hint="eastAsia"/>
          <w:bCs/>
          <w:color w:val="000000"/>
        </w:rPr>
        <w:t>顾客签字</w:t>
      </w:r>
    </w:p>
    <w:p w14:paraId="7D3FDD65" w14:textId="77777777" w:rsidR="00000000" w:rsidRDefault="00C62A6C">
      <w:pPr>
        <w:spacing w:line="360" w:lineRule="auto"/>
        <w:ind w:firstLine="480"/>
        <w:rPr>
          <w:rFonts w:hint="eastAsia"/>
          <w:bCs/>
          <w:color w:val="000000"/>
        </w:rPr>
      </w:pPr>
      <w:r>
        <w:rPr>
          <w:bCs/>
          <w:color w:val="000000"/>
        </w:rPr>
        <w:pict w14:anchorId="3D99ADE4">
          <v:shape id="_x0000_i1083" type="#_x0000_t75" style="width:414pt;height:165pt;mso-wrap-style:square;mso-position-horizontal-relative:char;mso-position-vertical-relative:line">
            <v:imagedata r:id="rId127" o:title="~0017720"/>
            <o:lock v:ext="edit" rotation="t"/>
          </v:shape>
        </w:pict>
      </w:r>
    </w:p>
    <w:p w14:paraId="161D5FC2" w14:textId="77777777" w:rsidR="00000000" w:rsidRDefault="00C62A6C">
      <w:pPr>
        <w:spacing w:line="360" w:lineRule="auto"/>
        <w:ind w:firstLineChars="150" w:firstLine="360"/>
        <w:rPr>
          <w:bCs/>
          <w:color w:val="000000"/>
        </w:rPr>
      </w:pPr>
      <w:r>
        <w:rPr>
          <w:rFonts w:hint="eastAsia"/>
          <w:bCs/>
          <w:color w:val="000000"/>
        </w:rPr>
        <w:t>6</w:t>
      </w:r>
      <w:r>
        <w:rPr>
          <w:rFonts w:hint="eastAsia"/>
          <w:bCs/>
          <w:color w:val="000000"/>
        </w:rPr>
        <w:t>、进行初签</w:t>
      </w:r>
    </w:p>
    <w:p w14:paraId="7FEF56E3" w14:textId="77777777" w:rsidR="00000000" w:rsidRDefault="00C62A6C">
      <w:pPr>
        <w:spacing w:line="360" w:lineRule="auto"/>
        <w:ind w:firstLine="480"/>
        <w:rPr>
          <w:rFonts w:hint="eastAsia"/>
          <w:bCs/>
          <w:color w:val="000000"/>
        </w:rPr>
      </w:pPr>
      <w:r>
        <w:rPr>
          <w:rFonts w:hint="eastAsia"/>
          <w:bCs/>
          <w:color w:val="000000"/>
        </w:rPr>
        <w:t>经办员应要求客户当面在每张旅支上初签（票面上方），务必和购买合约上签名一致。提醒客户无初签不理赔。</w:t>
      </w:r>
    </w:p>
    <w:p w14:paraId="1BE53243" w14:textId="77777777" w:rsidR="00000000" w:rsidRDefault="00C62A6C">
      <w:pPr>
        <w:spacing w:line="360" w:lineRule="auto"/>
        <w:ind w:firstLineChars="150" w:firstLine="360"/>
        <w:rPr>
          <w:rFonts w:hint="eastAsia"/>
          <w:bCs/>
          <w:color w:val="000000"/>
        </w:rPr>
      </w:pPr>
      <w:r>
        <w:rPr>
          <w:rFonts w:hint="eastAsia"/>
          <w:bCs/>
          <w:color w:val="000000"/>
        </w:rPr>
        <w:t>7</w:t>
      </w:r>
      <w:r>
        <w:rPr>
          <w:rFonts w:hint="eastAsia"/>
          <w:bCs/>
          <w:color w:val="000000"/>
        </w:rPr>
        <w:t>、交付票据和资料</w:t>
      </w:r>
    </w:p>
    <w:p w14:paraId="42C5E81E" w14:textId="77777777" w:rsidR="00000000" w:rsidRDefault="00C62A6C">
      <w:pPr>
        <w:spacing w:line="360" w:lineRule="auto"/>
        <w:ind w:firstLine="480"/>
        <w:rPr>
          <w:rFonts w:hint="eastAsia"/>
          <w:bCs/>
          <w:color w:val="000000"/>
        </w:rPr>
      </w:pPr>
      <w:r>
        <w:rPr>
          <w:rFonts w:hint="eastAsia"/>
          <w:bCs/>
          <w:color w:val="000000"/>
        </w:rPr>
        <w:t>把旅行支票放在票袋内</w:t>
      </w:r>
      <w:r>
        <w:rPr>
          <w:rFonts w:hint="eastAsia"/>
          <w:bCs/>
          <w:color w:val="000000"/>
        </w:rPr>
        <w:t xml:space="preserve">, </w:t>
      </w:r>
      <w:r>
        <w:rPr>
          <w:rFonts w:hint="eastAsia"/>
          <w:bCs/>
          <w:color w:val="000000"/>
        </w:rPr>
        <w:t>然后连同购买合约客</w:t>
      </w:r>
      <w:r>
        <w:rPr>
          <w:rFonts w:hint="eastAsia"/>
          <w:bCs/>
          <w:color w:val="000000"/>
        </w:rPr>
        <w:t>户联（运通</w:t>
      </w:r>
      <w:r>
        <w:rPr>
          <w:rFonts w:hint="eastAsia"/>
          <w:bCs/>
          <w:color w:val="000000"/>
        </w:rPr>
        <w:t>(AE)</w:t>
      </w:r>
      <w:r>
        <w:rPr>
          <w:rFonts w:hint="eastAsia"/>
          <w:bCs/>
          <w:color w:val="000000"/>
        </w:rPr>
        <w:t>第四、五、六联）交给客户。并提供旅支发行机构印制的资料。</w:t>
      </w:r>
    </w:p>
    <w:p w14:paraId="3D668E15" w14:textId="77777777" w:rsidR="00000000" w:rsidRDefault="00C62A6C">
      <w:pPr>
        <w:spacing w:line="360" w:lineRule="auto"/>
        <w:ind w:firstLine="480"/>
        <w:rPr>
          <w:rFonts w:hint="eastAsia"/>
          <w:bCs/>
          <w:color w:val="000000"/>
        </w:rPr>
      </w:pPr>
      <w:r>
        <w:rPr>
          <w:rFonts w:hint="eastAsia"/>
          <w:bCs/>
          <w:color w:val="000000"/>
        </w:rPr>
        <w:t>注意：建议购买人把购买合约书与旅行支票分开存放，以便挂失时使用</w:t>
      </w:r>
      <w:r>
        <w:rPr>
          <w:rFonts w:hint="eastAsia"/>
          <w:bCs/>
          <w:color w:val="000000"/>
        </w:rPr>
        <w:t>.</w:t>
      </w:r>
    </w:p>
    <w:p w14:paraId="22658489" w14:textId="77777777" w:rsidR="00000000" w:rsidRDefault="00C62A6C">
      <w:pPr>
        <w:spacing w:line="360" w:lineRule="auto"/>
        <w:ind w:firstLine="480"/>
        <w:rPr>
          <w:rFonts w:hint="eastAsia"/>
          <w:bCs/>
          <w:color w:val="000000"/>
        </w:rPr>
      </w:pPr>
      <w:r>
        <w:rPr>
          <w:rFonts w:hint="eastAsia"/>
          <w:bCs/>
          <w:color w:val="000000"/>
        </w:rPr>
        <w:t>经办员应留存购买人有效证件的复印件，将购买合约书的第一、二联加盖业务账后上交计财部。</w:t>
      </w:r>
    </w:p>
    <w:p w14:paraId="2B9A4B7F" w14:textId="77777777" w:rsidR="00000000" w:rsidRDefault="00C62A6C">
      <w:pPr>
        <w:spacing w:line="360" w:lineRule="auto"/>
        <w:ind w:firstLine="480"/>
        <w:rPr>
          <w:bCs/>
          <w:color w:val="000000"/>
        </w:rPr>
      </w:pPr>
      <w:r>
        <w:rPr>
          <w:rFonts w:hint="eastAsia"/>
          <w:bCs/>
          <w:color w:val="000000"/>
        </w:rPr>
        <w:t>8</w:t>
      </w:r>
      <w:r>
        <w:rPr>
          <w:rFonts w:hint="eastAsia"/>
          <w:bCs/>
          <w:color w:val="000000"/>
        </w:rPr>
        <w:t>、国际收支申报及反洗钱报告</w:t>
      </w:r>
    </w:p>
    <w:p w14:paraId="594F04CD" w14:textId="77777777" w:rsidR="00000000" w:rsidRDefault="00C62A6C">
      <w:pPr>
        <w:spacing w:line="360" w:lineRule="auto"/>
        <w:ind w:leftChars="1" w:left="2" w:firstLine="480"/>
        <w:rPr>
          <w:bCs/>
          <w:color w:val="000000"/>
        </w:rPr>
      </w:pPr>
      <w:r>
        <w:rPr>
          <w:rFonts w:hint="eastAsia"/>
          <w:bCs/>
          <w:color w:val="000000"/>
        </w:rPr>
        <w:t>9</w:t>
      </w:r>
      <w:r>
        <w:rPr>
          <w:rFonts w:hint="eastAsia"/>
          <w:bCs/>
          <w:color w:val="000000"/>
        </w:rPr>
        <w:t>、旅行支票发行机构联系方式</w:t>
      </w:r>
    </w:p>
    <w:p w14:paraId="4778191E" w14:textId="77777777" w:rsidR="00000000" w:rsidRDefault="00C62A6C">
      <w:pPr>
        <w:spacing w:line="360" w:lineRule="auto"/>
        <w:ind w:left="2" w:firstLine="480"/>
        <w:rPr>
          <w:rFonts w:hint="eastAsia"/>
          <w:color w:val="000000"/>
        </w:rPr>
      </w:pPr>
      <w:r>
        <w:rPr>
          <w:rFonts w:hint="eastAsia"/>
          <w:color w:val="000000"/>
        </w:rPr>
        <w:t>通济隆公司（国际支付维萨旅行支票</w:t>
      </w:r>
      <w:r>
        <w:rPr>
          <w:rFonts w:hint="eastAsia"/>
          <w:color w:val="000000"/>
        </w:rPr>
        <w:t>/</w:t>
      </w:r>
      <w:r>
        <w:rPr>
          <w:rFonts w:hint="eastAsia"/>
          <w:color w:val="000000"/>
        </w:rPr>
        <w:t>通济隆万事达卡旅行支票）</w:t>
      </w:r>
    </w:p>
    <w:p w14:paraId="65687C46" w14:textId="77777777" w:rsidR="00000000" w:rsidRDefault="00C62A6C">
      <w:pPr>
        <w:spacing w:line="360" w:lineRule="auto"/>
        <w:ind w:left="2" w:firstLine="480"/>
        <w:rPr>
          <w:color w:val="000000"/>
        </w:rPr>
      </w:pPr>
      <w:r>
        <w:rPr>
          <w:rFonts w:hint="eastAsia"/>
          <w:color w:val="000000"/>
        </w:rPr>
        <w:t>电话：</w:t>
      </w:r>
      <w:r>
        <w:rPr>
          <w:color w:val="000000"/>
        </w:rPr>
        <w:t xml:space="preserve">108007441103 </w:t>
      </w:r>
    </w:p>
    <w:p w14:paraId="7474643D" w14:textId="77777777" w:rsidR="00000000" w:rsidRDefault="00C62A6C">
      <w:pPr>
        <w:tabs>
          <w:tab w:val="left" w:pos="540"/>
        </w:tabs>
        <w:spacing w:line="360" w:lineRule="auto"/>
        <w:ind w:left="2" w:firstLine="480"/>
        <w:rPr>
          <w:color w:val="000000"/>
        </w:rPr>
      </w:pPr>
      <w:r>
        <w:rPr>
          <w:rFonts w:hint="eastAsia"/>
          <w:color w:val="000000"/>
        </w:rPr>
        <w:t>美国运通公司</w:t>
      </w:r>
    </w:p>
    <w:tbl>
      <w:tblPr>
        <w:tblW w:w="0" w:type="auto"/>
        <w:tblCellSpacing w:w="0" w:type="dxa"/>
        <w:tblInd w:w="-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840"/>
        <w:gridCol w:w="4475"/>
      </w:tblGrid>
      <w:tr w:rsidR="00000000" w14:paraId="4EDB76B8" w14:textId="77777777">
        <w:trPr>
          <w:trHeight w:val="742"/>
          <w:tblCellSpacing w:w="0" w:type="dxa"/>
        </w:trPr>
        <w:tc>
          <w:tcPr>
            <w:tcW w:w="1840" w:type="dxa"/>
          </w:tcPr>
          <w:p w14:paraId="30367E0F" w14:textId="77777777" w:rsidR="00000000" w:rsidRDefault="00C62A6C">
            <w:pPr>
              <w:spacing w:line="360" w:lineRule="auto"/>
              <w:ind w:firstLine="480"/>
              <w:rPr>
                <w:color w:val="000000"/>
              </w:rPr>
            </w:pPr>
            <w:r>
              <w:rPr>
                <w:rFonts w:hint="eastAsia"/>
                <w:bCs/>
                <w:color w:val="000000"/>
              </w:rPr>
              <w:t>挂失及兑付查询（授权）</w:t>
            </w:r>
          </w:p>
        </w:tc>
        <w:tc>
          <w:tcPr>
            <w:tcW w:w="4475" w:type="dxa"/>
          </w:tcPr>
          <w:p w14:paraId="358ECFB4" w14:textId="77777777" w:rsidR="00000000" w:rsidRDefault="00C62A6C">
            <w:pPr>
              <w:spacing w:line="360" w:lineRule="auto"/>
              <w:ind w:left="2" w:firstLine="480"/>
              <w:rPr>
                <w:rFonts w:hint="eastAsia"/>
                <w:bCs/>
                <w:color w:val="000000"/>
              </w:rPr>
            </w:pPr>
            <w:r>
              <w:rPr>
                <w:bCs/>
                <w:color w:val="000000"/>
              </w:rPr>
              <w:t>10800 744 0106</w:t>
            </w:r>
            <w:r>
              <w:rPr>
                <w:rFonts w:hint="eastAsia"/>
                <w:bCs/>
                <w:color w:val="000000"/>
              </w:rPr>
              <w:t>（中国网通服务区）</w:t>
            </w:r>
          </w:p>
          <w:p w14:paraId="42C30674" w14:textId="77777777" w:rsidR="00000000" w:rsidRDefault="00C62A6C">
            <w:pPr>
              <w:spacing w:line="360" w:lineRule="auto"/>
              <w:ind w:left="2" w:firstLine="480"/>
              <w:rPr>
                <w:color w:val="000000"/>
              </w:rPr>
            </w:pPr>
            <w:r>
              <w:rPr>
                <w:bCs/>
                <w:color w:val="000000"/>
              </w:rPr>
              <w:t>10800 440 0106</w:t>
            </w:r>
            <w:r>
              <w:rPr>
                <w:rFonts w:hint="eastAsia"/>
                <w:bCs/>
                <w:color w:val="000000"/>
              </w:rPr>
              <w:t>（中国电信服务区</w:t>
            </w:r>
            <w:r>
              <w:rPr>
                <w:rFonts w:hint="eastAsia"/>
                <w:bCs/>
                <w:color w:val="000000"/>
              </w:rPr>
              <w:t>）</w:t>
            </w:r>
          </w:p>
        </w:tc>
      </w:tr>
      <w:tr w:rsidR="00000000" w14:paraId="19D0A7FA" w14:textId="77777777">
        <w:trPr>
          <w:trHeight w:val="232"/>
          <w:tblCellSpacing w:w="0" w:type="dxa"/>
        </w:trPr>
        <w:tc>
          <w:tcPr>
            <w:tcW w:w="1840" w:type="dxa"/>
            <w:vAlign w:val="center"/>
          </w:tcPr>
          <w:p w14:paraId="54663DDE" w14:textId="77777777" w:rsidR="00000000" w:rsidRDefault="00C62A6C">
            <w:pPr>
              <w:spacing w:line="360" w:lineRule="auto"/>
              <w:ind w:left="2" w:firstLine="480"/>
              <w:rPr>
                <w:color w:val="000000"/>
              </w:rPr>
            </w:pPr>
            <w:r>
              <w:rPr>
                <w:rFonts w:hint="eastAsia"/>
                <w:bCs/>
                <w:color w:val="000000"/>
              </w:rPr>
              <w:t>客户服务</w:t>
            </w:r>
          </w:p>
        </w:tc>
        <w:tc>
          <w:tcPr>
            <w:tcW w:w="4475" w:type="dxa"/>
            <w:vAlign w:val="center"/>
          </w:tcPr>
          <w:p w14:paraId="7160635C" w14:textId="77777777" w:rsidR="00000000" w:rsidRDefault="00C62A6C">
            <w:pPr>
              <w:spacing w:line="360" w:lineRule="auto"/>
              <w:ind w:left="2" w:firstLine="480"/>
              <w:rPr>
                <w:color w:val="000000"/>
              </w:rPr>
            </w:pPr>
            <w:r>
              <w:rPr>
                <w:bCs/>
                <w:color w:val="000000"/>
              </w:rPr>
              <w:t>400 888 2639</w:t>
            </w:r>
            <w:r>
              <w:rPr>
                <w:rFonts w:hint="eastAsia"/>
                <w:bCs/>
                <w:color w:val="000000"/>
              </w:rPr>
              <w:t>或</w:t>
            </w:r>
            <w:r>
              <w:rPr>
                <w:bCs/>
                <w:color w:val="000000"/>
              </w:rPr>
              <w:t xml:space="preserve">021 6279 7564 </w:t>
            </w:r>
            <w:r>
              <w:rPr>
                <w:rFonts w:hint="eastAsia"/>
                <w:bCs/>
                <w:color w:val="000000"/>
              </w:rPr>
              <w:t>（付费电话）</w:t>
            </w:r>
          </w:p>
        </w:tc>
      </w:tr>
    </w:tbl>
    <w:p w14:paraId="74C8D67E" w14:textId="77777777" w:rsidR="00000000" w:rsidRDefault="00C62A6C">
      <w:pPr>
        <w:spacing w:line="360" w:lineRule="auto"/>
        <w:ind w:left="2" w:firstLine="480"/>
        <w:rPr>
          <w:rFonts w:hint="eastAsia"/>
        </w:rPr>
      </w:pPr>
    </w:p>
    <w:p w14:paraId="57D99436" w14:textId="77777777" w:rsidR="00000000" w:rsidRDefault="00C62A6C">
      <w:pPr>
        <w:spacing w:line="360" w:lineRule="auto"/>
        <w:ind w:left="2" w:firstLine="480"/>
      </w:pPr>
    </w:p>
    <w:p w14:paraId="5117BFF2" w14:textId="77777777" w:rsidR="00000000" w:rsidRDefault="00C62A6C">
      <w:pPr>
        <w:spacing w:line="360" w:lineRule="auto"/>
        <w:ind w:left="2" w:firstLine="480"/>
        <w:rPr>
          <w:rFonts w:ascii="宋体" w:hAnsi="宋体"/>
        </w:rPr>
      </w:pPr>
    </w:p>
    <w:p w14:paraId="172B8913" w14:textId="77777777" w:rsidR="00000000" w:rsidRDefault="00C62A6C">
      <w:pPr>
        <w:autoSpaceDE w:val="0"/>
        <w:autoSpaceDN w:val="0"/>
        <w:adjustRightInd w:val="0"/>
        <w:spacing w:line="360" w:lineRule="auto"/>
        <w:ind w:left="2" w:firstLine="480"/>
        <w:rPr>
          <w:rFonts w:ascii="宋体" w:hAnsi="宋体" w:hint="eastAsia"/>
          <w:vanish/>
        </w:rPr>
      </w:pPr>
    </w:p>
    <w:p w14:paraId="7C364F6D" w14:textId="77777777" w:rsidR="00000000" w:rsidRDefault="00C62A6C">
      <w:pPr>
        <w:spacing w:line="360" w:lineRule="auto"/>
        <w:ind w:firstLine="480"/>
        <w:rPr>
          <w:rFonts w:hint="eastAsia"/>
        </w:rPr>
      </w:pPr>
    </w:p>
    <w:p w14:paraId="4A920B46" w14:textId="77777777" w:rsidR="00000000" w:rsidRDefault="00C62A6C">
      <w:pPr>
        <w:spacing w:line="360" w:lineRule="auto"/>
        <w:ind w:left="2" w:firstLine="480"/>
        <w:rPr>
          <w:rFonts w:ascii="宋体" w:hAnsi="宋体" w:hint="eastAsia"/>
          <w:color w:val="000000"/>
          <w:kern w:val="0"/>
        </w:rPr>
      </w:pPr>
    </w:p>
    <w:p w14:paraId="5FC74DE0" w14:textId="77777777" w:rsidR="00000000" w:rsidRDefault="00C62A6C">
      <w:pPr>
        <w:spacing w:line="360" w:lineRule="auto"/>
        <w:ind w:left="2" w:firstLine="482"/>
        <w:rPr>
          <w:rFonts w:ascii="宋体" w:hAnsi="宋体" w:hint="eastAsia"/>
          <w:b/>
          <w:color w:val="008000"/>
        </w:rPr>
      </w:pPr>
    </w:p>
    <w:p w14:paraId="7C037538" w14:textId="77777777" w:rsidR="00000000" w:rsidRDefault="00C62A6C">
      <w:pPr>
        <w:spacing w:line="360" w:lineRule="auto"/>
        <w:ind w:left="2" w:firstLine="482"/>
        <w:rPr>
          <w:rFonts w:ascii="宋体" w:hAnsi="宋体" w:hint="eastAsia"/>
          <w:b/>
          <w:color w:val="008000"/>
        </w:rPr>
      </w:pPr>
    </w:p>
    <w:p w14:paraId="2BB4E64C" w14:textId="77777777" w:rsidR="00000000" w:rsidRDefault="00C62A6C">
      <w:pPr>
        <w:spacing w:line="360" w:lineRule="auto"/>
        <w:ind w:left="2" w:firstLine="482"/>
        <w:rPr>
          <w:rFonts w:ascii="宋体" w:hAnsi="宋体" w:hint="eastAsia"/>
          <w:b/>
          <w:color w:val="008000"/>
        </w:rPr>
      </w:pPr>
    </w:p>
    <w:p w14:paraId="55F3BC50" w14:textId="77777777" w:rsidR="00000000" w:rsidRDefault="00C62A6C">
      <w:pPr>
        <w:spacing w:line="360" w:lineRule="auto"/>
        <w:ind w:left="2" w:firstLine="482"/>
        <w:rPr>
          <w:rFonts w:ascii="宋体" w:hAnsi="宋体" w:hint="eastAsia"/>
          <w:b/>
          <w:color w:val="008000"/>
        </w:rPr>
      </w:pPr>
    </w:p>
    <w:p w14:paraId="028C2694" w14:textId="77777777" w:rsidR="00000000" w:rsidRDefault="00C62A6C">
      <w:pPr>
        <w:spacing w:line="360" w:lineRule="auto"/>
        <w:ind w:left="2" w:firstLine="482"/>
        <w:rPr>
          <w:rFonts w:ascii="宋体" w:hAnsi="宋体" w:hint="eastAsia"/>
          <w:b/>
          <w:color w:val="008000"/>
        </w:rPr>
      </w:pPr>
    </w:p>
    <w:p w14:paraId="55B0A340" w14:textId="77777777" w:rsidR="00000000" w:rsidRDefault="00C62A6C">
      <w:pPr>
        <w:spacing w:line="360" w:lineRule="auto"/>
        <w:ind w:left="2" w:firstLine="482"/>
        <w:rPr>
          <w:rFonts w:ascii="宋体" w:hAnsi="宋体" w:hint="eastAsia"/>
          <w:b/>
          <w:color w:val="008000"/>
        </w:rPr>
      </w:pPr>
    </w:p>
    <w:p w14:paraId="7473C3E3" w14:textId="77777777" w:rsidR="00000000" w:rsidRDefault="00C62A6C">
      <w:pPr>
        <w:ind w:left="480" w:firstLine="480"/>
        <w:jc w:val="center"/>
        <w:rPr>
          <w:rFonts w:ascii="宋体" w:hAnsi="宋体" w:hint="eastAsia"/>
          <w:color w:val="000000"/>
        </w:rPr>
      </w:pPr>
    </w:p>
    <w:p w14:paraId="182ED30E" w14:textId="77777777" w:rsidR="00000000" w:rsidRDefault="00C62A6C">
      <w:pPr>
        <w:pStyle w:val="1"/>
        <w:ind w:firstLine="643"/>
        <w:rPr>
          <w:rFonts w:hint="eastAsia"/>
        </w:rPr>
      </w:pPr>
      <w:bookmarkStart w:id="2534" w:name="_Toc262226320"/>
      <w:r>
        <w:rPr>
          <w:rFonts w:hint="eastAsia"/>
        </w:rPr>
        <w:t>第八部分</w:t>
      </w:r>
      <w:r>
        <w:rPr>
          <w:rFonts w:hint="eastAsia"/>
        </w:rPr>
        <w:t xml:space="preserve">  </w:t>
      </w:r>
      <w:r>
        <w:rPr>
          <w:rFonts w:hint="eastAsia"/>
        </w:rPr>
        <w:t>代理业务</w:t>
      </w:r>
      <w:bookmarkEnd w:id="2361"/>
      <w:bookmarkEnd w:id="2534"/>
    </w:p>
    <w:p w14:paraId="57636FAA" w14:textId="77777777" w:rsidR="00000000" w:rsidRDefault="00C62A6C">
      <w:pPr>
        <w:pStyle w:val="2"/>
        <w:ind w:firstLine="602"/>
        <w:rPr>
          <w:rFonts w:hint="eastAsia"/>
        </w:rPr>
      </w:pPr>
      <w:bookmarkStart w:id="2535" w:name="_Toc236188526"/>
      <w:bookmarkStart w:id="2536" w:name="_Toc262226321"/>
      <w:r>
        <w:rPr>
          <w:rFonts w:hint="eastAsia"/>
        </w:rPr>
        <w:t>第一章</w:t>
      </w:r>
      <w:r>
        <w:rPr>
          <w:rFonts w:hint="eastAsia"/>
        </w:rPr>
        <w:t xml:space="preserve">  </w:t>
      </w:r>
      <w:r>
        <w:rPr>
          <w:rFonts w:hint="eastAsia"/>
        </w:rPr>
        <w:t>代理业务凭证管理</w:t>
      </w:r>
      <w:bookmarkEnd w:id="2535"/>
      <w:bookmarkEnd w:id="2536"/>
    </w:p>
    <w:p w14:paraId="1CBFB3B6" w14:textId="77777777" w:rsidR="00000000" w:rsidRDefault="00C62A6C">
      <w:pPr>
        <w:pStyle w:val="3"/>
        <w:rPr>
          <w:rFonts w:hint="eastAsia"/>
        </w:rPr>
      </w:pPr>
      <w:bookmarkStart w:id="2537" w:name="_Toc236188527"/>
      <w:bookmarkStart w:id="2538" w:name="_Toc262226322"/>
      <w:r>
        <w:rPr>
          <w:rFonts w:hint="eastAsia"/>
        </w:rPr>
        <w:t>1.1</w:t>
      </w:r>
      <w:r>
        <w:rPr>
          <w:rFonts w:hint="eastAsia"/>
        </w:rPr>
        <w:t>基本规定</w:t>
      </w:r>
      <w:bookmarkEnd w:id="2537"/>
      <w:bookmarkEnd w:id="2538"/>
    </w:p>
    <w:p w14:paraId="015E16A0" w14:textId="77777777" w:rsidR="00000000" w:rsidRDefault="00C62A6C">
      <w:pPr>
        <w:ind w:left="480" w:firstLineChars="0" w:firstLine="0"/>
        <w:rPr>
          <w:rFonts w:ascii="宋体" w:hAnsi="宋体" w:hint="eastAsia"/>
          <w:color w:val="000000"/>
        </w:rPr>
      </w:pPr>
      <w:r>
        <w:rPr>
          <w:rFonts w:ascii="宋体" w:hAnsi="宋体" w:hint="eastAsia"/>
          <w:color w:val="000000"/>
        </w:rPr>
        <w:t>1</w:t>
      </w:r>
      <w:r>
        <w:rPr>
          <w:rFonts w:ascii="宋体" w:hAnsi="宋体" w:hint="eastAsia"/>
          <w:color w:val="000000"/>
        </w:rPr>
        <w:t>．代收业务凭证原则上遵循重要空白凭证管理的相关规定，列入“</w:t>
      </w:r>
      <w:r>
        <w:rPr>
          <w:rFonts w:ascii="宋体" w:hAnsi="宋体" w:hint="eastAsia"/>
          <w:color w:val="000000"/>
        </w:rPr>
        <w:t>03011</w:t>
      </w:r>
      <w:r>
        <w:rPr>
          <w:rFonts w:ascii="宋体" w:hAnsi="宋体" w:hint="eastAsia"/>
          <w:color w:val="000000"/>
        </w:rPr>
        <w:t>代理业务重要空白凭证”科目核算；对于委托单位不要求作为重要空白凭证管理、无风险或低风险的代收业务凭证，按一般凭证管理。</w:t>
      </w:r>
    </w:p>
    <w:p w14:paraId="1196B2DF" w14:textId="77777777" w:rsidR="00000000" w:rsidRDefault="00C62A6C">
      <w:pPr>
        <w:ind w:left="480" w:firstLineChars="0" w:firstLine="0"/>
        <w:rPr>
          <w:rFonts w:ascii="宋体" w:hAnsi="宋体" w:hint="eastAsia"/>
        </w:rPr>
      </w:pPr>
      <w:r>
        <w:rPr>
          <w:rFonts w:ascii="宋体" w:hAnsi="宋体" w:hint="eastAsia"/>
          <w:color w:val="000000"/>
        </w:rPr>
        <w:t>2.</w:t>
      </w:r>
      <w:r>
        <w:rPr>
          <w:rFonts w:ascii="宋体" w:hAnsi="宋体" w:hint="eastAsia"/>
          <w:color w:val="000000"/>
        </w:rPr>
        <w:t>在金融服务平台中业务票据使用的重要空白凭证的，采用在金融服务平台系统自动销号的方式，同时在库房现金及表外子</w:t>
      </w:r>
      <w:r>
        <w:rPr>
          <w:rFonts w:ascii="宋体" w:hAnsi="宋体" w:hint="eastAsia"/>
        </w:rPr>
        <w:t>系统中采用手工记账的方式（中间业务</w:t>
      </w:r>
      <w:r>
        <w:rPr>
          <w:rFonts w:ascii="宋体" w:hAnsi="宋体" w:hint="eastAsia"/>
        </w:rPr>
        <w:t>凭证管理与库房现金及表外子系统不挂钩）。</w:t>
      </w:r>
    </w:p>
    <w:p w14:paraId="5D58D812"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．手工登记簿按柜员、凭证种类建立。</w:t>
      </w:r>
    </w:p>
    <w:p w14:paraId="346625AF"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日终，柜员根据实际使用的代理业务凭证填制记账凭证，在摘要栏注明凭证种类、使用号码、数量及作废号码，记载表外账户，作废的凭证加盖作废章作表外记账凭证附件。核对重空人员通过查询柜员表外账户余额及柜员记账凭证，与实际凭证核对相符。</w:t>
      </w:r>
    </w:p>
    <w:p w14:paraId="4DC08563" w14:textId="77777777" w:rsidR="00000000" w:rsidRDefault="00C62A6C">
      <w:pPr>
        <w:pStyle w:val="3"/>
        <w:rPr>
          <w:rFonts w:hint="eastAsia"/>
        </w:rPr>
      </w:pPr>
      <w:bookmarkStart w:id="2539" w:name="_Toc236188528"/>
      <w:bookmarkStart w:id="2540" w:name="_Toc257290315"/>
      <w:bookmarkStart w:id="2541" w:name="_Toc257290770"/>
      <w:bookmarkStart w:id="2542" w:name="_Toc257292466"/>
      <w:bookmarkStart w:id="2543" w:name="_Toc262226323"/>
      <w:r>
        <w:rPr>
          <w:rFonts w:hint="eastAsia"/>
        </w:rPr>
        <w:t>1.2</w:t>
      </w:r>
      <w:r>
        <w:rPr>
          <w:rFonts w:hint="eastAsia"/>
        </w:rPr>
        <w:t>凭证领入</w:t>
      </w:r>
      <w:bookmarkEnd w:id="2539"/>
      <w:bookmarkEnd w:id="2540"/>
      <w:bookmarkEnd w:id="2541"/>
      <w:bookmarkEnd w:id="2542"/>
      <w:bookmarkEnd w:id="2543"/>
      <w:r>
        <w:rPr>
          <w:rFonts w:hint="eastAsia"/>
        </w:rPr>
        <w:t xml:space="preserve"> </w:t>
      </w:r>
    </w:p>
    <w:p w14:paraId="6DCA067F" w14:textId="77777777" w:rsidR="00000000" w:rsidRDefault="00C62A6C">
      <w:pPr>
        <w:ind w:right="240" w:firstLine="480"/>
        <w:rPr>
          <w:rFonts w:ascii="宋体" w:hAnsi="宋体" w:hint="eastAsia"/>
          <w:color w:val="000000"/>
        </w:rPr>
      </w:pPr>
      <w:r>
        <w:rPr>
          <w:rFonts w:ascii="宋体" w:hAnsi="宋体" w:hint="eastAsia"/>
          <w:color w:val="000000"/>
        </w:rPr>
        <w:t>管库员收到调入的代收业务凭证时，应认真审查凭证调拨单的调入数与代收业务凭证实物是否相符。审核无误后，代收业务凭证入库保管，柜员根据凭证调拨单选择“</w:t>
      </w:r>
      <w:r>
        <w:rPr>
          <w:rFonts w:ascii="宋体" w:hAnsi="宋体" w:hint="eastAsia"/>
          <w:color w:val="000000"/>
        </w:rPr>
        <w:t>5603</w:t>
      </w:r>
      <w:r>
        <w:rPr>
          <w:rFonts w:ascii="宋体" w:hAnsi="宋体" w:hint="eastAsia"/>
          <w:color w:val="000000"/>
        </w:rPr>
        <w:t>备查类表外借贷”交易入库，打印</w:t>
      </w:r>
      <w:r>
        <w:rPr>
          <w:rFonts w:ascii="宋体" w:hAnsi="宋体" w:hint="eastAsia"/>
          <w:color w:val="000000"/>
        </w:rPr>
        <w:t>记账凭证加盖业务办讫章，凭证调拨单作记账凭证的附件。</w:t>
      </w:r>
    </w:p>
    <w:p w14:paraId="7A6826AD" w14:textId="77777777" w:rsidR="00000000" w:rsidRDefault="00C62A6C">
      <w:pPr>
        <w:pStyle w:val="3"/>
        <w:rPr>
          <w:rFonts w:hint="eastAsia"/>
        </w:rPr>
      </w:pPr>
      <w:bookmarkStart w:id="2544" w:name="_Toc236188529"/>
      <w:bookmarkStart w:id="2545" w:name="_Toc257290316"/>
      <w:bookmarkStart w:id="2546" w:name="_Toc257290771"/>
      <w:bookmarkStart w:id="2547" w:name="_Toc257292467"/>
      <w:bookmarkStart w:id="2548" w:name="_Toc262226324"/>
      <w:r>
        <w:rPr>
          <w:rFonts w:hint="eastAsia"/>
        </w:rPr>
        <w:t>1.3</w:t>
      </w:r>
      <w:r>
        <w:rPr>
          <w:rFonts w:hint="eastAsia"/>
        </w:rPr>
        <w:t>凭证调出</w:t>
      </w:r>
      <w:bookmarkEnd w:id="2544"/>
      <w:bookmarkEnd w:id="2545"/>
      <w:bookmarkEnd w:id="2546"/>
      <w:bookmarkEnd w:id="2547"/>
      <w:bookmarkEnd w:id="2548"/>
    </w:p>
    <w:p w14:paraId="08A0B476"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．凭证出库</w:t>
      </w:r>
    </w:p>
    <w:p w14:paraId="1837BEDA" w14:textId="77777777" w:rsidR="00000000" w:rsidRDefault="00C62A6C">
      <w:pPr>
        <w:ind w:right="240" w:firstLine="480"/>
        <w:rPr>
          <w:rFonts w:ascii="宋体" w:hAnsi="宋体" w:hint="eastAsia"/>
          <w:color w:val="000000"/>
        </w:rPr>
      </w:pPr>
      <w:r>
        <w:rPr>
          <w:rFonts w:ascii="宋体" w:hAnsi="宋体" w:hint="eastAsia"/>
          <w:color w:val="000000"/>
        </w:rPr>
        <w:t>调出代理业务凭证时，管库员应认真审查调出手续是否符合规定，调出的代收业务凭证与凭证调拨单是否相符，经会计主管审批后，将代收业务凭证出库。</w:t>
      </w:r>
      <w:r>
        <w:rPr>
          <w:rFonts w:ascii="宋体" w:hAnsi="宋体" w:hint="eastAsia"/>
          <w:color w:val="000000"/>
        </w:rPr>
        <w:t xml:space="preserve"> </w:t>
      </w:r>
    </w:p>
    <w:p w14:paraId="2DA17C93"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．表外出账</w:t>
      </w:r>
    </w:p>
    <w:p w14:paraId="2734E2E7"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5603</w:t>
      </w:r>
      <w:r>
        <w:rPr>
          <w:rFonts w:ascii="宋体" w:hAnsi="宋体" w:hint="eastAsia"/>
          <w:color w:val="000000"/>
        </w:rPr>
        <w:t>备查类表外借贷”交易处理，打印记账凭证加盖业务办讫章，凭证调拨单做记账凭证的附件。</w:t>
      </w:r>
    </w:p>
    <w:p w14:paraId="32F1870B" w14:textId="77777777" w:rsidR="00000000" w:rsidRDefault="00C62A6C">
      <w:pPr>
        <w:pStyle w:val="3"/>
        <w:rPr>
          <w:rFonts w:hint="eastAsia"/>
        </w:rPr>
      </w:pPr>
      <w:bookmarkStart w:id="2549" w:name="_Toc236188530"/>
      <w:bookmarkStart w:id="2550" w:name="_Toc257290317"/>
      <w:bookmarkStart w:id="2551" w:name="_Toc257290772"/>
      <w:bookmarkStart w:id="2552" w:name="_Toc257292468"/>
      <w:bookmarkStart w:id="2553" w:name="_Toc262226325"/>
      <w:r>
        <w:rPr>
          <w:rFonts w:hint="eastAsia"/>
        </w:rPr>
        <w:t>1.4</w:t>
      </w:r>
      <w:r>
        <w:rPr>
          <w:rFonts w:hint="eastAsia"/>
        </w:rPr>
        <w:t>凭证内部处理</w:t>
      </w:r>
      <w:bookmarkEnd w:id="2549"/>
      <w:bookmarkEnd w:id="2550"/>
      <w:bookmarkEnd w:id="2551"/>
      <w:bookmarkEnd w:id="2552"/>
      <w:bookmarkEnd w:id="2553"/>
    </w:p>
    <w:p w14:paraId="76D683A4"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．如种类取消、格式改变等原因形成的不再使用的代收业务凭证应交回库内，由管库员统一作代收业务凭证的作废、上缴等内部处理。</w:t>
      </w:r>
    </w:p>
    <w:p w14:paraId="1E8511D5"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．管库员抄列的代收业务凭证作</w:t>
      </w:r>
      <w:r>
        <w:rPr>
          <w:rFonts w:ascii="宋体" w:hAnsi="宋体" w:hint="eastAsia"/>
          <w:color w:val="000000"/>
        </w:rPr>
        <w:t>废清单经会计主管审批后，柜员选择“</w:t>
      </w:r>
      <w:r>
        <w:rPr>
          <w:rFonts w:ascii="宋体" w:hAnsi="宋体" w:hint="eastAsia"/>
          <w:color w:val="000000"/>
        </w:rPr>
        <w:t xml:space="preserve"> </w:t>
      </w:r>
      <w:r>
        <w:rPr>
          <w:rFonts w:ascii="宋体" w:hAnsi="宋体" w:hint="eastAsia"/>
          <w:color w:val="000000"/>
        </w:rPr>
        <w:t>中间业务票据（销毁、作废、遗失）”交易处理，待销毁凭证随清单交上级行集中处理，再选择“备查类表外借贷”</w:t>
      </w:r>
      <w:commentRangeStart w:id="2554"/>
      <w:r>
        <w:rPr>
          <w:rFonts w:ascii="宋体" w:hAnsi="宋体" w:hint="eastAsia"/>
          <w:color w:val="000000"/>
        </w:rPr>
        <w:t>交易销记已作废待销毁重要空白凭证账户</w:t>
      </w:r>
      <w:commentRangeEnd w:id="2554"/>
      <w:r>
        <w:rPr>
          <w:rStyle w:val="a5"/>
        </w:rPr>
        <w:commentReference w:id="2554"/>
      </w:r>
      <w:r>
        <w:rPr>
          <w:rFonts w:ascii="宋体" w:hAnsi="宋体" w:hint="eastAsia"/>
          <w:color w:val="000000"/>
        </w:rPr>
        <w:t>，作废清单作记账凭证附件。</w:t>
      </w:r>
    </w:p>
    <w:p w14:paraId="7209D78A" w14:textId="77777777" w:rsidR="00000000" w:rsidRDefault="00C62A6C">
      <w:pPr>
        <w:pStyle w:val="3"/>
        <w:rPr>
          <w:rFonts w:hint="eastAsia"/>
        </w:rPr>
      </w:pPr>
      <w:bookmarkStart w:id="2555" w:name="_Toc236188531"/>
      <w:bookmarkStart w:id="2556" w:name="_Toc257290318"/>
      <w:bookmarkStart w:id="2557" w:name="_Toc257290773"/>
      <w:bookmarkStart w:id="2558" w:name="_Toc257292469"/>
      <w:bookmarkStart w:id="2559" w:name="_Toc262226326"/>
      <w:r>
        <w:rPr>
          <w:rFonts w:hint="eastAsia"/>
        </w:rPr>
        <w:t>1.5</w:t>
      </w:r>
      <w:r>
        <w:rPr>
          <w:rFonts w:hint="eastAsia"/>
        </w:rPr>
        <w:t>凭证领用</w:t>
      </w:r>
      <w:bookmarkEnd w:id="2555"/>
      <w:bookmarkEnd w:id="2556"/>
      <w:bookmarkEnd w:id="2557"/>
      <w:bookmarkEnd w:id="2558"/>
      <w:bookmarkEnd w:id="2559"/>
    </w:p>
    <w:p w14:paraId="7E9ECE0D"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．柜员领用代收业务凭证时，填写记账凭证，注明领用凭证种类、份数并签名，经会计主管审批签字后，交管库员办理领用手续。</w:t>
      </w:r>
    </w:p>
    <w:p w14:paraId="2D53D1EB" w14:textId="77777777" w:rsidR="00000000" w:rsidRDefault="00C62A6C">
      <w:pPr>
        <w:ind w:right="240" w:firstLine="480"/>
        <w:rPr>
          <w:rFonts w:ascii="宋体" w:hAnsi="宋体" w:hint="eastAsia"/>
        </w:rPr>
      </w:pPr>
      <w:r>
        <w:rPr>
          <w:rFonts w:ascii="宋体" w:hAnsi="宋体" w:hint="eastAsia"/>
          <w:color w:val="000000"/>
        </w:rPr>
        <w:t>2</w:t>
      </w:r>
      <w:r>
        <w:rPr>
          <w:rFonts w:ascii="宋体" w:hAnsi="宋体" w:hint="eastAsia"/>
          <w:color w:val="000000"/>
        </w:rPr>
        <w:t>．管库员审查无误签字确认，清点凭证交领用柜员。柜员清点凭证无误后，登记柜员代理业务凭证在用账户，打印记账凭证并加盖业务办讫章</w:t>
      </w:r>
      <w:r>
        <w:rPr>
          <w:rFonts w:ascii="宋体" w:hAnsi="宋体" w:hint="eastAsia"/>
        </w:rPr>
        <w:t>。登记柜员代理业务凭证手工登记簿直接贷方登记。</w:t>
      </w:r>
    </w:p>
    <w:p w14:paraId="03A8EE54"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．保单柜员选择“柜员领入中间业务票据”</w:t>
      </w:r>
      <w:commentRangeStart w:id="2560"/>
      <w:r>
        <w:rPr>
          <w:rFonts w:ascii="宋体" w:hAnsi="宋体" w:hint="eastAsia"/>
          <w:color w:val="000000"/>
        </w:rPr>
        <w:t>交易将凭证作领入处理</w:t>
      </w:r>
      <w:commentRangeEnd w:id="2560"/>
      <w:r>
        <w:rPr>
          <w:rStyle w:val="a5"/>
        </w:rPr>
        <w:commentReference w:id="2560"/>
      </w:r>
      <w:r>
        <w:rPr>
          <w:rFonts w:ascii="宋体" w:hAnsi="宋体" w:hint="eastAsia"/>
          <w:color w:val="000000"/>
        </w:rPr>
        <w:t>。</w:t>
      </w:r>
    </w:p>
    <w:p w14:paraId="02CBCAB6" w14:textId="77777777" w:rsidR="00000000" w:rsidRDefault="00C62A6C">
      <w:pPr>
        <w:pStyle w:val="3"/>
        <w:rPr>
          <w:rFonts w:hint="eastAsia"/>
        </w:rPr>
      </w:pPr>
      <w:bookmarkStart w:id="2561" w:name="_Toc236188532"/>
      <w:bookmarkStart w:id="2562" w:name="_Toc257290319"/>
      <w:bookmarkStart w:id="2563" w:name="_Toc257290774"/>
      <w:bookmarkStart w:id="2564" w:name="_Toc257292470"/>
      <w:bookmarkStart w:id="2565" w:name="_Toc262226327"/>
      <w:r>
        <w:rPr>
          <w:rFonts w:hint="eastAsia"/>
        </w:rPr>
        <w:t>1.6</w:t>
      </w:r>
      <w:r>
        <w:rPr>
          <w:rFonts w:hint="eastAsia"/>
        </w:rPr>
        <w:t>凭证交回</w:t>
      </w:r>
      <w:bookmarkEnd w:id="2561"/>
      <w:bookmarkEnd w:id="2562"/>
      <w:bookmarkEnd w:id="2563"/>
      <w:bookmarkEnd w:id="2564"/>
      <w:bookmarkEnd w:id="2565"/>
    </w:p>
    <w:p w14:paraId="5F2C5273"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．交回未用凭证时，柜员填制记账凭证，注明柜员未用交回种类、份数，经会计主管审批签字后，选择“将柜员票据箱中的票据交回库房”</w:t>
      </w:r>
      <w:commentRangeStart w:id="2566"/>
      <w:r>
        <w:rPr>
          <w:rFonts w:ascii="宋体" w:hAnsi="宋体" w:hint="eastAsia"/>
          <w:color w:val="000000"/>
        </w:rPr>
        <w:t>交易将凭证作出库处理</w:t>
      </w:r>
      <w:commentRangeEnd w:id="2566"/>
      <w:r>
        <w:rPr>
          <w:rStyle w:val="a5"/>
        </w:rPr>
        <w:commentReference w:id="2566"/>
      </w:r>
      <w:r>
        <w:rPr>
          <w:rFonts w:ascii="宋体" w:hAnsi="宋体" w:hint="eastAsia"/>
          <w:color w:val="000000"/>
        </w:rPr>
        <w:t>，</w:t>
      </w:r>
      <w:r>
        <w:rPr>
          <w:rFonts w:ascii="宋体" w:hAnsi="宋体" w:hint="eastAsia"/>
          <w:color w:val="FF0000"/>
        </w:rPr>
        <w:t>再选择“表外备查类冲正”交易，付出柜员代理业务凭证在用账户，登记在库代理业务凭证账户，</w:t>
      </w:r>
      <w:r>
        <w:rPr>
          <w:rFonts w:ascii="宋体" w:hAnsi="宋体" w:hint="eastAsia"/>
          <w:color w:val="000000"/>
        </w:rPr>
        <w:t>打印记账凭证并加盖业务办讫章，将记账凭证交管库员。管库员清点凭证，无误后在记账凭证上签收，记账凭证退回柜员。</w:t>
      </w:r>
    </w:p>
    <w:p w14:paraId="4263F7AC"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．柜员选择“中间业务票据入库”作入库处理。</w:t>
      </w:r>
    </w:p>
    <w:p w14:paraId="10214F90" w14:textId="77777777" w:rsidR="00000000" w:rsidRDefault="00C62A6C">
      <w:pPr>
        <w:pStyle w:val="3"/>
        <w:rPr>
          <w:rFonts w:hint="eastAsia"/>
        </w:rPr>
      </w:pPr>
      <w:bookmarkStart w:id="2567" w:name="_Toc236188533"/>
      <w:bookmarkStart w:id="2568" w:name="_Toc257290320"/>
      <w:bookmarkStart w:id="2569" w:name="_Toc257290775"/>
      <w:bookmarkStart w:id="2570" w:name="_Toc257292471"/>
      <w:bookmarkStart w:id="2571" w:name="_Toc262226328"/>
      <w:r>
        <w:rPr>
          <w:rFonts w:hint="eastAsia"/>
        </w:rPr>
        <w:t>1.7</w:t>
      </w:r>
      <w:r>
        <w:rPr>
          <w:rFonts w:hint="eastAsia"/>
        </w:rPr>
        <w:t>凭证销号</w:t>
      </w:r>
      <w:bookmarkEnd w:id="2567"/>
      <w:bookmarkEnd w:id="2568"/>
      <w:bookmarkEnd w:id="2569"/>
      <w:bookmarkEnd w:id="2570"/>
      <w:bookmarkEnd w:id="2571"/>
    </w:p>
    <w:p w14:paraId="68F60520" w14:textId="77777777" w:rsidR="00000000" w:rsidRDefault="00C62A6C">
      <w:pPr>
        <w:ind w:right="240" w:firstLine="480"/>
        <w:rPr>
          <w:rFonts w:ascii="宋体" w:hAnsi="宋体" w:hint="eastAsia"/>
          <w:color w:val="000000"/>
        </w:rPr>
      </w:pPr>
      <w:r>
        <w:rPr>
          <w:rFonts w:ascii="宋体" w:hAnsi="宋体" w:hint="eastAsia"/>
          <w:color w:val="000000"/>
        </w:rPr>
        <w:t xml:space="preserve"> </w:t>
      </w:r>
      <w:r>
        <w:rPr>
          <w:rFonts w:ascii="宋体" w:hAnsi="宋体" w:hint="eastAsia"/>
          <w:color w:val="000000"/>
        </w:rPr>
        <w:t>日终前，柜员按凭证种类</w:t>
      </w:r>
      <w:r>
        <w:rPr>
          <w:rFonts w:ascii="宋体" w:hAnsi="宋体" w:hint="eastAsia"/>
          <w:color w:val="000000"/>
        </w:rPr>
        <w:t>汇总填制记账凭证，选择“备查类表外借贷”交易，销记柜员在用凭证账户。</w:t>
      </w:r>
    </w:p>
    <w:p w14:paraId="412F9735" w14:textId="77777777" w:rsidR="00000000" w:rsidRDefault="00C62A6C">
      <w:pPr>
        <w:pStyle w:val="2"/>
        <w:ind w:firstLine="602"/>
        <w:rPr>
          <w:rFonts w:hint="eastAsia"/>
        </w:rPr>
      </w:pPr>
      <w:bookmarkStart w:id="2572" w:name="_Toc262226329"/>
      <w:r>
        <w:rPr>
          <w:rFonts w:hint="eastAsia"/>
          <w:color w:val="000000"/>
        </w:rPr>
        <w:t>第二章</w:t>
      </w:r>
      <w:r>
        <w:rPr>
          <w:rFonts w:hint="eastAsia"/>
          <w:color w:val="000000"/>
        </w:rPr>
        <w:t xml:space="preserve"> </w:t>
      </w:r>
      <w:r>
        <w:rPr>
          <w:rFonts w:hint="eastAsia"/>
        </w:rPr>
        <w:t>批量代收、付业务</w:t>
      </w:r>
      <w:bookmarkEnd w:id="2572"/>
    </w:p>
    <w:p w14:paraId="59C8AC63" w14:textId="77777777" w:rsidR="00000000" w:rsidRDefault="00C62A6C">
      <w:pPr>
        <w:pStyle w:val="3"/>
        <w:rPr>
          <w:rFonts w:hint="eastAsia"/>
        </w:rPr>
      </w:pPr>
      <w:bookmarkStart w:id="2573" w:name="_Toc262226330"/>
      <w:r>
        <w:rPr>
          <w:rFonts w:hint="eastAsia"/>
        </w:rPr>
        <w:t>2.1</w:t>
      </w:r>
      <w:r>
        <w:rPr>
          <w:rFonts w:hint="eastAsia"/>
        </w:rPr>
        <w:t>批量代收业务</w:t>
      </w:r>
      <w:bookmarkEnd w:id="2573"/>
    </w:p>
    <w:p w14:paraId="028A2D88" w14:textId="77777777" w:rsidR="00000000" w:rsidRDefault="00C62A6C">
      <w:pPr>
        <w:pStyle w:val="4"/>
        <w:rPr>
          <w:rFonts w:hint="eastAsia"/>
        </w:rPr>
      </w:pPr>
      <w:r>
        <w:rPr>
          <w:rFonts w:hint="eastAsia"/>
        </w:rPr>
        <w:t>2.1.1</w:t>
      </w:r>
      <w:r>
        <w:rPr>
          <w:rFonts w:hint="eastAsia"/>
        </w:rPr>
        <w:t>客户信息合约维护</w:t>
      </w:r>
    </w:p>
    <w:p w14:paraId="0A016C89" w14:textId="77777777" w:rsidR="00000000" w:rsidRDefault="00C62A6C">
      <w:pPr>
        <w:ind w:right="240" w:firstLine="480"/>
        <w:rPr>
          <w:rFonts w:ascii="宋体" w:hAnsi="宋体" w:hint="eastAsia"/>
          <w:color w:val="000000"/>
        </w:rPr>
      </w:pPr>
      <w:r>
        <w:rPr>
          <w:rFonts w:ascii="宋体" w:hAnsi="宋体" w:hint="eastAsia"/>
          <w:color w:val="000000"/>
        </w:rPr>
        <w:t>委托单位办理首次代收批交易时，须签订代理协议书，柜员审核无误后，进行信息合约维护。</w:t>
      </w:r>
    </w:p>
    <w:p w14:paraId="73AD8B1A"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．建立客户信息。柜员选择“</w:t>
      </w:r>
      <w:r>
        <w:rPr>
          <w:rFonts w:ascii="宋体" w:hAnsi="宋体" w:hint="eastAsia"/>
          <w:color w:val="000000"/>
        </w:rPr>
        <w:t>9061</w:t>
      </w:r>
      <w:r>
        <w:rPr>
          <w:rFonts w:ascii="宋体" w:hAnsi="宋体" w:hint="eastAsia"/>
          <w:color w:val="000000"/>
        </w:rPr>
        <w:t>建立单位客户资料”交易，录入客户代收批交易账户信息，生成客户号，打印“客户开户通知书”，代理协议专夹保管。</w:t>
      </w:r>
    </w:p>
    <w:p w14:paraId="63BE5247"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．建立</w:t>
      </w:r>
      <w:r>
        <w:rPr>
          <w:rFonts w:ascii="宋体" w:hAnsi="宋体" w:hint="eastAsia"/>
          <w:color w:val="000000"/>
        </w:rPr>
        <w:t>94</w:t>
      </w:r>
      <w:r>
        <w:rPr>
          <w:rFonts w:ascii="宋体" w:hAnsi="宋体" w:hint="eastAsia"/>
          <w:color w:val="000000"/>
        </w:rPr>
        <w:t>账号。柜员选择“</w:t>
      </w:r>
      <w:r>
        <w:rPr>
          <w:rFonts w:ascii="宋体" w:hAnsi="宋体" w:hint="eastAsia"/>
          <w:color w:val="000000"/>
        </w:rPr>
        <w:t xml:space="preserve">9073 </w:t>
      </w:r>
      <w:r>
        <w:rPr>
          <w:rFonts w:ascii="宋体" w:hAnsi="宋体" w:hint="eastAsia"/>
          <w:color w:val="000000"/>
        </w:rPr>
        <w:t>建立</w:t>
      </w:r>
      <w:r>
        <w:rPr>
          <w:rFonts w:ascii="宋体" w:hAnsi="宋体" w:hint="eastAsia"/>
          <w:color w:val="000000"/>
        </w:rPr>
        <w:t>94</w:t>
      </w:r>
      <w:r>
        <w:rPr>
          <w:rFonts w:ascii="宋体" w:hAnsi="宋体" w:hint="eastAsia"/>
          <w:color w:val="000000"/>
        </w:rPr>
        <w:t>账号”交易，录入客户代收批交易账号，建立对应的</w:t>
      </w:r>
      <w:r>
        <w:rPr>
          <w:rFonts w:ascii="宋体" w:hAnsi="宋体" w:hint="eastAsia"/>
          <w:color w:val="000000"/>
        </w:rPr>
        <w:t>94</w:t>
      </w:r>
      <w:r>
        <w:rPr>
          <w:rFonts w:ascii="宋体" w:hAnsi="宋体" w:hint="eastAsia"/>
          <w:color w:val="000000"/>
        </w:rPr>
        <w:t>账号。</w:t>
      </w:r>
    </w:p>
    <w:p w14:paraId="176769CD"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．建立客户合约。柜员选择“</w:t>
      </w:r>
      <w:r>
        <w:rPr>
          <w:rFonts w:ascii="宋体" w:hAnsi="宋体" w:hint="eastAsia"/>
          <w:color w:val="000000"/>
        </w:rPr>
        <w:t>9009</w:t>
      </w:r>
      <w:r>
        <w:rPr>
          <w:rFonts w:ascii="宋体" w:hAnsi="宋体" w:hint="eastAsia"/>
          <w:color w:val="000000"/>
        </w:rPr>
        <w:t xml:space="preserve"> </w:t>
      </w:r>
      <w:r>
        <w:rPr>
          <w:rFonts w:ascii="宋体" w:hAnsi="宋体" w:hint="eastAsia"/>
          <w:color w:val="000000"/>
        </w:rPr>
        <w:t>建立单位客户合约”交易生成合约合同号。建立合约时账户类型选“</w:t>
      </w:r>
      <w:r>
        <w:rPr>
          <w:rFonts w:ascii="宋体" w:hAnsi="宋体" w:hint="eastAsia"/>
          <w:color w:val="000000"/>
        </w:rPr>
        <w:t>0-</w:t>
      </w:r>
      <w:r>
        <w:rPr>
          <w:rFonts w:ascii="宋体" w:hAnsi="宋体" w:hint="eastAsia"/>
          <w:color w:val="000000"/>
        </w:rPr>
        <w:t>普通账户”，合约顺序号为</w:t>
      </w:r>
      <w:r>
        <w:rPr>
          <w:rFonts w:ascii="宋体" w:hAnsi="宋体" w:hint="eastAsia"/>
          <w:color w:val="000000"/>
        </w:rPr>
        <w:t>F+10+4</w:t>
      </w:r>
      <w:r>
        <w:rPr>
          <w:rFonts w:ascii="宋体" w:hAnsi="宋体" w:hint="eastAsia"/>
          <w:color w:val="000000"/>
        </w:rPr>
        <w:t>位行号</w:t>
      </w:r>
      <w:r>
        <w:rPr>
          <w:rFonts w:ascii="宋体" w:hAnsi="宋体" w:hint="eastAsia"/>
          <w:color w:val="000000"/>
        </w:rPr>
        <w:t>+6</w:t>
      </w:r>
      <w:r>
        <w:rPr>
          <w:rFonts w:ascii="宋体" w:hAnsi="宋体" w:hint="eastAsia"/>
          <w:color w:val="000000"/>
        </w:rPr>
        <w:t>位顺序号（顺序号网点自定），单位项目编号输入</w:t>
      </w:r>
      <w:r>
        <w:rPr>
          <w:rFonts w:ascii="宋体" w:hAnsi="宋体" w:hint="eastAsia"/>
          <w:color w:val="000000"/>
        </w:rPr>
        <w:t>F10000000001</w:t>
      </w:r>
      <w:r>
        <w:rPr>
          <w:rFonts w:ascii="宋体" w:hAnsi="宋体" w:hint="eastAsia"/>
          <w:color w:val="000000"/>
        </w:rPr>
        <w:t>。</w:t>
      </w:r>
    </w:p>
    <w:p w14:paraId="7552A88C"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．客户信息维护。客户申请资料变更或柜员在建立客户信息有误时，柜员选择“</w:t>
      </w:r>
      <w:r>
        <w:rPr>
          <w:rFonts w:ascii="宋体" w:hAnsi="宋体" w:hint="eastAsia"/>
          <w:color w:val="000000"/>
        </w:rPr>
        <w:t xml:space="preserve">9064 </w:t>
      </w:r>
      <w:r>
        <w:rPr>
          <w:rFonts w:ascii="宋体" w:hAnsi="宋体" w:hint="eastAsia"/>
          <w:color w:val="000000"/>
        </w:rPr>
        <w:t>修改企业客户信息”，修改客户相关信息；当代理协议终止时，柜员选择“</w:t>
      </w:r>
      <w:r>
        <w:rPr>
          <w:rFonts w:ascii="宋体" w:hAnsi="宋体" w:hint="eastAsia"/>
          <w:color w:val="000000"/>
        </w:rPr>
        <w:t xml:space="preserve">9065 </w:t>
      </w:r>
      <w:r>
        <w:rPr>
          <w:rFonts w:ascii="宋体" w:hAnsi="宋体" w:hint="eastAsia"/>
          <w:color w:val="000000"/>
        </w:rPr>
        <w:t>删除客户资料”；代理协议终止后客户申请恢复或柜员误销客户信息的，柜员选择“</w:t>
      </w:r>
      <w:r>
        <w:rPr>
          <w:rFonts w:ascii="宋体" w:hAnsi="宋体" w:hint="eastAsia"/>
          <w:color w:val="000000"/>
        </w:rPr>
        <w:t xml:space="preserve">9066 </w:t>
      </w:r>
      <w:r>
        <w:rPr>
          <w:rFonts w:ascii="宋体" w:hAnsi="宋体" w:hint="eastAsia"/>
          <w:color w:val="000000"/>
        </w:rPr>
        <w:t>取消企业客户销户”，取消客户资料的销户状态。客户申请恢复代理应重新签订代理协议。</w:t>
      </w:r>
    </w:p>
    <w:p w14:paraId="7F190335" w14:textId="77777777" w:rsidR="00000000" w:rsidRDefault="00C62A6C">
      <w:pPr>
        <w:ind w:right="240" w:firstLine="480"/>
        <w:rPr>
          <w:rFonts w:ascii="宋体" w:hAnsi="宋体" w:hint="eastAsia"/>
          <w:color w:val="000000"/>
        </w:rPr>
      </w:pPr>
      <w:r>
        <w:rPr>
          <w:rFonts w:ascii="宋体" w:hAnsi="宋体" w:hint="eastAsia"/>
          <w:color w:val="000000"/>
        </w:rPr>
        <w:t>5</w:t>
      </w:r>
      <w:r>
        <w:rPr>
          <w:rFonts w:ascii="宋体" w:hAnsi="宋体" w:hint="eastAsia"/>
          <w:color w:val="000000"/>
        </w:rPr>
        <w:t>．</w:t>
      </w:r>
      <w:r>
        <w:rPr>
          <w:rFonts w:ascii="宋体" w:hAnsi="宋体" w:hint="eastAsia"/>
          <w:color w:val="000000"/>
        </w:rPr>
        <w:t>增加批交易属性。柜员根据批量代收业务的类型，选择“</w:t>
      </w:r>
      <w:r>
        <w:rPr>
          <w:rFonts w:ascii="宋体" w:hAnsi="宋体" w:hint="eastAsia"/>
          <w:color w:val="000000"/>
        </w:rPr>
        <w:t>9206</w:t>
      </w:r>
      <w:r>
        <w:rPr>
          <w:rFonts w:ascii="宋体" w:hAnsi="宋体" w:hint="eastAsia"/>
          <w:color w:val="000000"/>
        </w:rPr>
        <w:t>增加批交易属性信息”交易，增加批交易属性。</w:t>
      </w:r>
    </w:p>
    <w:p w14:paraId="7D9D0E4C" w14:textId="77777777" w:rsidR="00000000" w:rsidRDefault="00C62A6C">
      <w:pPr>
        <w:pStyle w:val="4"/>
        <w:rPr>
          <w:rFonts w:hint="eastAsia"/>
        </w:rPr>
      </w:pPr>
      <w:r>
        <w:rPr>
          <w:rFonts w:hint="eastAsia"/>
        </w:rPr>
        <w:t>2.1.2</w:t>
      </w:r>
      <w:r>
        <w:rPr>
          <w:rFonts w:hint="eastAsia"/>
        </w:rPr>
        <w:t>代收批交易文本制作及导入</w:t>
      </w:r>
    </w:p>
    <w:p w14:paraId="0D3A782B" w14:textId="77777777" w:rsidR="00000000" w:rsidRDefault="00C62A6C">
      <w:pPr>
        <w:ind w:right="240" w:firstLine="480"/>
        <w:rPr>
          <w:rFonts w:ascii="宋体" w:hAnsi="宋体" w:hint="eastAsia"/>
          <w:color w:val="000000"/>
        </w:rPr>
      </w:pPr>
      <w:r>
        <w:rPr>
          <w:rFonts w:ascii="宋体" w:hAnsi="宋体" w:hint="eastAsia"/>
          <w:color w:val="000000"/>
        </w:rPr>
        <w:t>柜员接到委托单位提供纸质的代收明细清单及电子文本，审核代收明细清单加盖单位公章和经办人名章无误后（如为数据磁盘提供的清单须经会计主管备份加密），通过手工录入或文本导入方式制作批交易文本。</w:t>
      </w:r>
    </w:p>
    <w:p w14:paraId="1720B528"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．手工录入</w:t>
      </w:r>
    </w:p>
    <w:p w14:paraId="5CD28776"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）清单录入。柜员根据客户提供的清单，选择“</w:t>
      </w:r>
      <w:r>
        <w:rPr>
          <w:rFonts w:ascii="宋体" w:hAnsi="宋体" w:hint="eastAsia"/>
          <w:color w:val="000000"/>
        </w:rPr>
        <w:t>9029</w:t>
      </w:r>
      <w:r>
        <w:rPr>
          <w:rFonts w:ascii="宋体" w:hAnsi="宋体" w:hint="eastAsia"/>
          <w:color w:val="000000"/>
        </w:rPr>
        <w:t>提供清单数据录入”交易逐笔录入。</w:t>
      </w:r>
    </w:p>
    <w:p w14:paraId="13A3A218"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）核对修改。柜员可选择“</w:t>
      </w:r>
      <w:r>
        <w:rPr>
          <w:rFonts w:ascii="宋体" w:hAnsi="宋体" w:hint="eastAsia"/>
          <w:color w:val="000000"/>
        </w:rPr>
        <w:t>9030</w:t>
      </w:r>
      <w:r>
        <w:rPr>
          <w:rFonts w:ascii="宋体" w:hAnsi="宋体" w:hint="eastAsia"/>
          <w:color w:val="000000"/>
        </w:rPr>
        <w:t>查询清单数据”、“</w:t>
      </w:r>
      <w:r>
        <w:rPr>
          <w:rFonts w:ascii="宋体" w:hAnsi="宋体" w:hint="eastAsia"/>
          <w:color w:val="000000"/>
        </w:rPr>
        <w:t>9037</w:t>
      </w:r>
      <w:r>
        <w:rPr>
          <w:rFonts w:ascii="宋体" w:hAnsi="宋体" w:hint="eastAsia"/>
          <w:color w:val="000000"/>
        </w:rPr>
        <w:t>清单数据打印”、“</w:t>
      </w:r>
      <w:r>
        <w:rPr>
          <w:rFonts w:ascii="宋体" w:hAnsi="宋体" w:hint="eastAsia"/>
          <w:color w:val="000000"/>
        </w:rPr>
        <w:t>90</w:t>
      </w:r>
      <w:r>
        <w:rPr>
          <w:rFonts w:ascii="宋体" w:hAnsi="宋体" w:hint="eastAsia"/>
          <w:color w:val="000000"/>
        </w:rPr>
        <w:t>31</w:t>
      </w:r>
      <w:r>
        <w:rPr>
          <w:rFonts w:ascii="宋体" w:hAnsi="宋体" w:hint="eastAsia"/>
          <w:color w:val="000000"/>
        </w:rPr>
        <w:t>批交易提供清单修改”、“</w:t>
      </w:r>
      <w:r>
        <w:rPr>
          <w:rFonts w:ascii="宋体" w:hAnsi="宋体" w:hint="eastAsia"/>
          <w:color w:val="000000"/>
        </w:rPr>
        <w:t>9032</w:t>
      </w:r>
      <w:r>
        <w:rPr>
          <w:rFonts w:ascii="宋体" w:hAnsi="宋体" w:hint="eastAsia"/>
          <w:color w:val="000000"/>
        </w:rPr>
        <w:t>客户提供清单数据取消”等交易对数据进行修改。</w:t>
      </w:r>
    </w:p>
    <w:p w14:paraId="078E3F99"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）批交易生成。柜员选择“</w:t>
      </w:r>
      <w:r>
        <w:rPr>
          <w:rFonts w:ascii="宋体" w:hAnsi="宋体" w:hint="eastAsia"/>
          <w:color w:val="000000"/>
        </w:rPr>
        <w:t>9021</w:t>
      </w:r>
      <w:r>
        <w:rPr>
          <w:rFonts w:ascii="宋体" w:hAnsi="宋体" w:hint="eastAsia"/>
          <w:color w:val="000000"/>
        </w:rPr>
        <w:t>申请批交易顺序号”交易，录入单位合约号，产生顺序号，再选择“</w:t>
      </w:r>
      <w:r>
        <w:rPr>
          <w:rFonts w:ascii="宋体" w:hAnsi="宋体" w:hint="eastAsia"/>
          <w:color w:val="000000"/>
        </w:rPr>
        <w:t>9035</w:t>
      </w:r>
      <w:r>
        <w:rPr>
          <w:rFonts w:ascii="宋体" w:hAnsi="宋体" w:hint="eastAsia"/>
          <w:color w:val="000000"/>
        </w:rPr>
        <w:t>生成批交易上送文件”交易，数据来源选择“</w:t>
      </w:r>
      <w:r>
        <w:rPr>
          <w:rFonts w:ascii="宋体" w:hAnsi="宋体" w:hint="eastAsia"/>
          <w:color w:val="000000"/>
        </w:rPr>
        <w:t>1-</w:t>
      </w:r>
      <w:r>
        <w:rPr>
          <w:rFonts w:ascii="宋体" w:hAnsi="宋体" w:hint="eastAsia"/>
          <w:color w:val="000000"/>
        </w:rPr>
        <w:t>客户提供清单”，录入单位合约号及顺序号，生成批交易上传文本。</w:t>
      </w:r>
    </w:p>
    <w:p w14:paraId="772A91FE"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．文本导入</w:t>
      </w:r>
    </w:p>
    <w:p w14:paraId="372FAD11"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）检查文本格式。柜员接到客户提供的数据磁盘，</w:t>
      </w:r>
      <w:commentRangeStart w:id="2574"/>
      <w:r>
        <w:rPr>
          <w:rFonts w:ascii="宋体" w:hAnsi="宋体" w:hint="eastAsia"/>
          <w:color w:val="000000"/>
        </w:rPr>
        <w:t>检查文本格式是否为标准文本</w:t>
      </w:r>
      <w:commentRangeEnd w:id="2574"/>
      <w:r>
        <w:rPr>
          <w:rStyle w:val="a5"/>
        </w:rPr>
        <w:commentReference w:id="2574"/>
      </w:r>
      <w:r>
        <w:rPr>
          <w:rFonts w:ascii="宋体" w:hAnsi="宋体" w:hint="eastAsia"/>
          <w:color w:val="000000"/>
        </w:rPr>
        <w:t>，文件名应增加后缀为代发工资柜员的柜员号</w:t>
      </w:r>
      <w:r>
        <w:rPr>
          <w:rFonts w:ascii="宋体" w:hAnsi="宋体" w:hint="eastAsia"/>
          <w:color w:val="000000"/>
        </w:rPr>
        <w:t>(</w:t>
      </w:r>
      <w:r>
        <w:rPr>
          <w:rFonts w:ascii="宋体" w:hAnsi="宋体" w:hint="eastAsia"/>
          <w:color w:val="000000"/>
        </w:rPr>
        <w:t>若是</w:t>
      </w:r>
      <w:r>
        <w:rPr>
          <w:rFonts w:ascii="宋体" w:hAnsi="宋体" w:hint="eastAsia"/>
          <w:color w:val="000000"/>
        </w:rPr>
        <w:t>U</w:t>
      </w:r>
      <w:r>
        <w:rPr>
          <w:rFonts w:ascii="宋体" w:hAnsi="宋体" w:hint="eastAsia"/>
          <w:color w:val="000000"/>
        </w:rPr>
        <w:t>盘，</w:t>
      </w:r>
      <w:r>
        <w:rPr>
          <w:rFonts w:ascii="宋体" w:hAnsi="宋体" w:hint="eastAsia"/>
          <w:color w:val="000000"/>
        </w:rPr>
        <w:t>U</w:t>
      </w:r>
      <w:r>
        <w:rPr>
          <w:rFonts w:ascii="宋体" w:hAnsi="宋体" w:hint="eastAsia"/>
          <w:color w:val="000000"/>
        </w:rPr>
        <w:t>盘上文件名无需加柜员后缀</w:t>
      </w:r>
      <w:r>
        <w:rPr>
          <w:rFonts w:ascii="宋体" w:hAnsi="宋体" w:hint="eastAsia"/>
          <w:color w:val="000000"/>
        </w:rPr>
        <w:t>)</w:t>
      </w:r>
      <w:r>
        <w:rPr>
          <w:rFonts w:ascii="宋体" w:hAnsi="宋体" w:hint="eastAsia"/>
          <w:color w:val="000000"/>
        </w:rPr>
        <w:t>。选择“</w:t>
      </w:r>
      <w:r>
        <w:rPr>
          <w:rFonts w:ascii="宋体" w:hAnsi="宋体" w:hint="eastAsia"/>
          <w:color w:val="000000"/>
        </w:rPr>
        <w:t>9210</w:t>
      </w:r>
      <w:r>
        <w:rPr>
          <w:rFonts w:ascii="宋体" w:hAnsi="宋体" w:hint="eastAsia"/>
          <w:color w:val="000000"/>
        </w:rPr>
        <w:t>文本数据转换格式定义”交易根据网点</w:t>
      </w:r>
      <w:r>
        <w:rPr>
          <w:rFonts w:ascii="宋体" w:hAnsi="宋体" w:hint="eastAsia"/>
          <w:color w:val="000000"/>
        </w:rPr>
        <w:t>实际的代发工资文本格式进行定义，数据格式选“</w:t>
      </w:r>
      <w:r>
        <w:rPr>
          <w:rFonts w:ascii="宋体" w:hAnsi="宋体" w:hint="eastAsia"/>
          <w:color w:val="000000"/>
        </w:rPr>
        <w:t>0</w:t>
      </w:r>
      <w:r>
        <w:rPr>
          <w:rFonts w:ascii="宋体" w:hAnsi="宋体" w:hint="eastAsia"/>
          <w:color w:val="000000"/>
        </w:rPr>
        <w:t>定长”，</w:t>
      </w:r>
    </w:p>
    <w:p w14:paraId="3B0F3F51"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）文本转换。柜员选择“</w:t>
      </w:r>
      <w:r>
        <w:rPr>
          <w:rFonts w:ascii="宋体" w:hAnsi="宋体" w:hint="eastAsia"/>
          <w:color w:val="000000"/>
        </w:rPr>
        <w:t>9208</w:t>
      </w:r>
      <w:r>
        <w:rPr>
          <w:rFonts w:ascii="宋体" w:hAnsi="宋体" w:hint="eastAsia"/>
          <w:color w:val="000000"/>
        </w:rPr>
        <w:t>文本转化</w:t>
      </w:r>
      <w:r>
        <w:rPr>
          <w:rFonts w:ascii="宋体" w:hAnsi="宋体" w:hint="eastAsia"/>
          <w:color w:val="000000"/>
        </w:rPr>
        <w:t>ATR</w:t>
      </w:r>
      <w:r>
        <w:rPr>
          <w:rFonts w:ascii="宋体" w:hAnsi="宋体" w:hint="eastAsia"/>
          <w:color w:val="000000"/>
        </w:rPr>
        <w:t>表数据”交易，将文本导入</w:t>
      </w:r>
      <w:r>
        <w:rPr>
          <w:rFonts w:ascii="宋体" w:hAnsi="宋体" w:hint="eastAsia"/>
          <w:color w:val="000000"/>
        </w:rPr>
        <w:t>ATR</w:t>
      </w:r>
      <w:r>
        <w:rPr>
          <w:rFonts w:ascii="宋体" w:hAnsi="宋体" w:hint="eastAsia"/>
          <w:color w:val="000000"/>
        </w:rPr>
        <w:t>表，录入的文件名后缀无柜员号。</w:t>
      </w:r>
    </w:p>
    <w:p w14:paraId="52FCCD9B"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）核对修改。柜员选择“</w:t>
      </w:r>
      <w:r>
        <w:rPr>
          <w:rFonts w:ascii="宋体" w:hAnsi="宋体" w:hint="eastAsia"/>
          <w:color w:val="000000"/>
        </w:rPr>
        <w:t>9030</w:t>
      </w:r>
      <w:r>
        <w:rPr>
          <w:rFonts w:ascii="宋体" w:hAnsi="宋体" w:hint="eastAsia"/>
          <w:color w:val="000000"/>
        </w:rPr>
        <w:t>查询清单数据”、“</w:t>
      </w:r>
      <w:r>
        <w:rPr>
          <w:rFonts w:ascii="宋体" w:hAnsi="宋体" w:hint="eastAsia"/>
          <w:color w:val="000000"/>
        </w:rPr>
        <w:t>9037</w:t>
      </w:r>
      <w:r>
        <w:rPr>
          <w:rFonts w:ascii="宋体" w:hAnsi="宋体" w:hint="eastAsia"/>
          <w:color w:val="000000"/>
        </w:rPr>
        <w:t>清单数据打印”、“</w:t>
      </w:r>
      <w:r>
        <w:rPr>
          <w:rFonts w:ascii="宋体" w:hAnsi="宋体" w:hint="eastAsia"/>
          <w:color w:val="000000"/>
        </w:rPr>
        <w:t>9031</w:t>
      </w:r>
      <w:r>
        <w:rPr>
          <w:rFonts w:ascii="宋体" w:hAnsi="宋体" w:hint="eastAsia"/>
          <w:color w:val="000000"/>
        </w:rPr>
        <w:t>批交易提供清单修改”、“</w:t>
      </w:r>
      <w:r>
        <w:rPr>
          <w:rFonts w:ascii="宋体" w:hAnsi="宋体" w:hint="eastAsia"/>
          <w:color w:val="000000"/>
        </w:rPr>
        <w:t>9032</w:t>
      </w:r>
      <w:r>
        <w:rPr>
          <w:rFonts w:ascii="宋体" w:hAnsi="宋体" w:hint="eastAsia"/>
          <w:color w:val="000000"/>
        </w:rPr>
        <w:t>客户提供清单数据取消”等交易对数据进行修改。</w:t>
      </w:r>
    </w:p>
    <w:p w14:paraId="4768A294"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）批交易生成。柜员选择“</w:t>
      </w:r>
      <w:r>
        <w:rPr>
          <w:rFonts w:ascii="宋体" w:hAnsi="宋体" w:hint="eastAsia"/>
          <w:color w:val="000000"/>
        </w:rPr>
        <w:t>9021</w:t>
      </w:r>
      <w:r>
        <w:rPr>
          <w:rFonts w:ascii="宋体" w:hAnsi="宋体" w:hint="eastAsia"/>
          <w:color w:val="000000"/>
        </w:rPr>
        <w:t>申请批交易顺序号”交易，录入单位合约号，产生顺序号，再选择“</w:t>
      </w:r>
      <w:r>
        <w:rPr>
          <w:rFonts w:ascii="宋体" w:hAnsi="宋体" w:hint="eastAsia"/>
          <w:color w:val="000000"/>
        </w:rPr>
        <w:t>9035</w:t>
      </w:r>
      <w:r>
        <w:rPr>
          <w:rFonts w:ascii="宋体" w:hAnsi="宋体" w:hint="eastAsia"/>
          <w:color w:val="000000"/>
        </w:rPr>
        <w:t>生成批交易上送文件”交易，数据来源选择“</w:t>
      </w:r>
      <w:r>
        <w:rPr>
          <w:rFonts w:ascii="宋体" w:hAnsi="宋体" w:hint="eastAsia"/>
          <w:color w:val="000000"/>
        </w:rPr>
        <w:t>0-</w:t>
      </w:r>
      <w:r>
        <w:rPr>
          <w:rFonts w:ascii="宋体" w:hAnsi="宋体" w:hint="eastAsia"/>
          <w:color w:val="000000"/>
        </w:rPr>
        <w:t>原始数据拷贝”，录入单位合约号及顺</w:t>
      </w:r>
      <w:r>
        <w:rPr>
          <w:rFonts w:ascii="宋体" w:hAnsi="宋体" w:hint="eastAsia"/>
          <w:color w:val="000000"/>
        </w:rPr>
        <w:t>序号，生成批交易上传文本。</w:t>
      </w:r>
    </w:p>
    <w:p w14:paraId="1431D77E" w14:textId="77777777" w:rsidR="00000000" w:rsidRDefault="00C62A6C">
      <w:pPr>
        <w:pStyle w:val="4"/>
        <w:rPr>
          <w:rFonts w:hint="eastAsia"/>
        </w:rPr>
      </w:pPr>
      <w:r>
        <w:rPr>
          <w:rFonts w:hint="eastAsia"/>
        </w:rPr>
        <w:t>2.1.3</w:t>
      </w:r>
      <w:r>
        <w:rPr>
          <w:rFonts w:hint="eastAsia"/>
        </w:rPr>
        <w:t>代收批交易请求</w:t>
      </w:r>
    </w:p>
    <w:p w14:paraId="5724BA70"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．文件上传。柜员选择“</w:t>
      </w:r>
      <w:r>
        <w:rPr>
          <w:rFonts w:ascii="宋体" w:hAnsi="宋体" w:hint="eastAsia"/>
          <w:color w:val="000000"/>
        </w:rPr>
        <w:t>9036</w:t>
      </w:r>
      <w:r>
        <w:rPr>
          <w:rFonts w:ascii="宋体" w:hAnsi="宋体" w:hint="eastAsia"/>
          <w:color w:val="000000"/>
        </w:rPr>
        <w:t>上传批交易文件”交易，将批交易数据文件上传。</w:t>
      </w:r>
    </w:p>
    <w:p w14:paraId="37114756"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．批交易请求。柜员选择“</w:t>
      </w:r>
      <w:r>
        <w:rPr>
          <w:rFonts w:ascii="宋体" w:hAnsi="宋体" w:hint="eastAsia"/>
          <w:color w:val="000000"/>
        </w:rPr>
        <w:t>9025</w:t>
      </w:r>
      <w:r>
        <w:rPr>
          <w:rFonts w:ascii="宋体" w:hAnsi="宋体" w:hint="eastAsia"/>
          <w:color w:val="000000"/>
        </w:rPr>
        <w:t>批处理交易请求”交易，业务类型选“批量代收”，文件传输标志选“传输”。</w:t>
      </w:r>
    </w:p>
    <w:p w14:paraId="2CEA7041" w14:textId="77777777" w:rsidR="00000000" w:rsidRDefault="00C62A6C">
      <w:pPr>
        <w:pStyle w:val="4"/>
        <w:rPr>
          <w:rFonts w:hint="eastAsia"/>
        </w:rPr>
      </w:pPr>
      <w:r>
        <w:rPr>
          <w:rFonts w:hint="eastAsia"/>
        </w:rPr>
        <w:t>2.1.4</w:t>
      </w:r>
      <w:r>
        <w:rPr>
          <w:rFonts w:hint="eastAsia"/>
        </w:rPr>
        <w:t>查询打印交易结果</w:t>
      </w:r>
    </w:p>
    <w:p w14:paraId="38E1486D"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．查询批交易状态。柜员选择“</w:t>
      </w:r>
      <w:r>
        <w:rPr>
          <w:rFonts w:ascii="宋体" w:hAnsi="宋体" w:hint="eastAsia"/>
          <w:color w:val="000000"/>
        </w:rPr>
        <w:t>9028</w:t>
      </w:r>
      <w:r>
        <w:rPr>
          <w:rFonts w:ascii="宋体" w:hAnsi="宋体" w:hint="eastAsia"/>
          <w:color w:val="000000"/>
        </w:rPr>
        <w:t>查询批交易状态”交易，查询批交易处理结果。</w:t>
      </w:r>
    </w:p>
    <w:p w14:paraId="35A45D22"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．查询打印报表。柜员选择“</w:t>
      </w:r>
      <w:r>
        <w:rPr>
          <w:rFonts w:ascii="宋体" w:hAnsi="宋体" w:hint="eastAsia"/>
          <w:color w:val="000000"/>
        </w:rPr>
        <w:t>9022</w:t>
      </w:r>
      <w:r>
        <w:rPr>
          <w:rFonts w:ascii="宋体" w:hAnsi="宋体" w:hint="eastAsia"/>
          <w:color w:val="000000"/>
        </w:rPr>
        <w:t>查询并打印报表”交易，对状态为“</w:t>
      </w:r>
      <w:r>
        <w:rPr>
          <w:rFonts w:ascii="宋体" w:hAnsi="宋体" w:hint="eastAsia"/>
          <w:color w:val="000000"/>
        </w:rPr>
        <w:t>S</w:t>
      </w:r>
      <w:r>
        <w:rPr>
          <w:rFonts w:ascii="宋体" w:hAnsi="宋体" w:hint="eastAsia"/>
          <w:color w:val="000000"/>
        </w:rPr>
        <w:t>”或“</w:t>
      </w:r>
      <w:r>
        <w:rPr>
          <w:rFonts w:ascii="宋体" w:hAnsi="宋体" w:hint="eastAsia"/>
          <w:color w:val="000000"/>
        </w:rPr>
        <w:t>E</w:t>
      </w:r>
      <w:r>
        <w:rPr>
          <w:rFonts w:ascii="宋体" w:hAnsi="宋体" w:hint="eastAsia"/>
          <w:color w:val="000000"/>
        </w:rPr>
        <w:t>”的成功批交易进行查询，打印成功或失败清单，随当日传票装订或定期装订视同传票保管。</w:t>
      </w:r>
    </w:p>
    <w:p w14:paraId="7D95AB87" w14:textId="77777777" w:rsidR="00000000" w:rsidRDefault="00C62A6C">
      <w:pPr>
        <w:pStyle w:val="4"/>
        <w:rPr>
          <w:rFonts w:hint="eastAsia"/>
        </w:rPr>
      </w:pPr>
      <w:r>
        <w:rPr>
          <w:rFonts w:hint="eastAsia"/>
        </w:rPr>
        <w:t>2</w:t>
      </w:r>
      <w:r>
        <w:rPr>
          <w:rFonts w:hint="eastAsia"/>
        </w:rPr>
        <w:t>.1.5</w:t>
      </w:r>
      <w:r>
        <w:rPr>
          <w:rFonts w:hint="eastAsia"/>
        </w:rPr>
        <w:t>注意事项</w:t>
      </w:r>
    </w:p>
    <w:p w14:paraId="71E25380"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．对处理不成功的明细应查明原因交委托单位。</w:t>
      </w:r>
    </w:p>
    <w:p w14:paraId="12AA4047"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．挂失、冻结后可用余额不足的账户扣划将不成功。</w:t>
      </w:r>
    </w:p>
    <w:p w14:paraId="28709120"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．专用账户不能开立对应的批量合约。</w:t>
      </w:r>
    </w:p>
    <w:p w14:paraId="017C4E59" w14:textId="77777777" w:rsidR="00000000" w:rsidRDefault="00C62A6C">
      <w:pPr>
        <w:pStyle w:val="3"/>
        <w:rPr>
          <w:rFonts w:hint="eastAsia"/>
        </w:rPr>
      </w:pPr>
      <w:bookmarkStart w:id="2575" w:name="_Toc236188537"/>
      <w:bookmarkStart w:id="2576" w:name="_Toc257290321"/>
      <w:bookmarkStart w:id="2577" w:name="_Toc257290776"/>
      <w:bookmarkStart w:id="2578" w:name="_Toc257292472"/>
      <w:bookmarkStart w:id="2579" w:name="_Toc262226331"/>
      <w:r>
        <w:rPr>
          <w:rFonts w:hint="eastAsia"/>
        </w:rPr>
        <w:t>2.2</w:t>
      </w:r>
      <w:r>
        <w:rPr>
          <w:rFonts w:hint="eastAsia"/>
        </w:rPr>
        <w:t>批量代付业务</w:t>
      </w:r>
      <w:bookmarkEnd w:id="2575"/>
      <w:bookmarkEnd w:id="2576"/>
      <w:bookmarkEnd w:id="2577"/>
      <w:bookmarkEnd w:id="2578"/>
      <w:bookmarkEnd w:id="2579"/>
    </w:p>
    <w:p w14:paraId="18D65805" w14:textId="77777777" w:rsidR="00000000" w:rsidRDefault="00C62A6C">
      <w:pPr>
        <w:pStyle w:val="4"/>
        <w:rPr>
          <w:rFonts w:hint="eastAsia"/>
        </w:rPr>
      </w:pPr>
      <w:r>
        <w:rPr>
          <w:rFonts w:hint="eastAsia"/>
        </w:rPr>
        <w:t>2.2.1</w:t>
      </w:r>
      <w:r>
        <w:rPr>
          <w:rFonts w:hint="eastAsia"/>
        </w:rPr>
        <w:t>流程图示</w:t>
      </w:r>
    </w:p>
    <w:p w14:paraId="71FB6752" w14:textId="77777777" w:rsidR="00000000" w:rsidRDefault="00C62A6C">
      <w:pPr>
        <w:ind w:firstLine="480"/>
        <w:rPr>
          <w:rFonts w:ascii="宋体" w:hAnsi="宋体" w:hint="eastAsia"/>
        </w:rPr>
      </w:pPr>
      <w:r>
        <w:rPr>
          <w:rFonts w:ascii="宋体" w:hAnsi="宋体"/>
        </w:rPr>
        <w:object w:dxaOrig="13811" w:dyaOrig="18639" w14:anchorId="4BB0D068">
          <v:shape id="_x0000_i1084" type="#_x0000_t75" style="width:442.2pt;height:596.4pt;mso-wrap-style:square;mso-position-horizontal-relative:page;mso-position-vertical-relative:page" o:ole="">
            <v:imagedata r:id="rId128" o:title=""/>
          </v:shape>
          <o:OLEObject Type="Embed" ProgID="Visio.Drawing.11" ShapeID="_x0000_i1084" DrawAspect="Content" ObjectID="_1559992920" r:id="rId129"/>
        </w:object>
      </w:r>
    </w:p>
    <w:p w14:paraId="54B7A046" w14:textId="77777777" w:rsidR="00000000" w:rsidRDefault="00C62A6C">
      <w:pPr>
        <w:pStyle w:val="4"/>
        <w:rPr>
          <w:rFonts w:hint="eastAsia"/>
        </w:rPr>
      </w:pPr>
      <w:r>
        <w:rPr>
          <w:rFonts w:hint="eastAsia"/>
        </w:rPr>
        <w:t>2.2.2</w:t>
      </w:r>
      <w:r>
        <w:rPr>
          <w:rFonts w:hint="eastAsia"/>
        </w:rPr>
        <w:t>业务操作</w:t>
      </w:r>
    </w:p>
    <w:p w14:paraId="238C79D1" w14:textId="77777777" w:rsidR="00000000" w:rsidRDefault="00C62A6C">
      <w:pPr>
        <w:pStyle w:val="5"/>
        <w:rPr>
          <w:rFonts w:hint="eastAsia"/>
        </w:rPr>
      </w:pPr>
      <w:r>
        <w:rPr>
          <w:rFonts w:hint="eastAsia"/>
        </w:rPr>
        <w:t>2.2.2.1</w:t>
      </w:r>
      <w:r>
        <w:rPr>
          <w:rFonts w:hint="eastAsia"/>
        </w:rPr>
        <w:t>客户信息合约维护</w:t>
      </w:r>
    </w:p>
    <w:p w14:paraId="5F2A1F57" w14:textId="77777777" w:rsidR="00000000" w:rsidRDefault="00C62A6C">
      <w:pPr>
        <w:ind w:right="240" w:firstLine="480"/>
        <w:rPr>
          <w:rFonts w:ascii="宋体" w:hAnsi="宋体" w:hint="eastAsia"/>
          <w:color w:val="000000"/>
        </w:rPr>
      </w:pPr>
      <w:r>
        <w:rPr>
          <w:rFonts w:ascii="宋体" w:hAnsi="宋体" w:hint="eastAsia"/>
          <w:color w:val="000000"/>
        </w:rPr>
        <w:t>客户首次办理代付批交易时，须签订代理协议书；协议书应统一使用制式的《中国农业银行北京市分行代收业务协议书》和《中国农业银行北京市分行代付业务协议书》。会计主管审核签订代理协议书无误后，交柜员进行信息合约维护。</w:t>
      </w:r>
    </w:p>
    <w:p w14:paraId="6E013354"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．建立客户代付批交易过渡户。柜员选择“</w:t>
      </w:r>
      <w:r>
        <w:rPr>
          <w:rFonts w:ascii="宋体" w:hAnsi="宋体" w:hint="eastAsia"/>
          <w:color w:val="000000"/>
        </w:rPr>
        <w:t>0113</w:t>
      </w:r>
      <w:r>
        <w:rPr>
          <w:rFonts w:ascii="宋体" w:hAnsi="宋体" w:hint="eastAsia"/>
          <w:color w:val="000000"/>
        </w:rPr>
        <w:t>开户”交易，在通用核算子系统</w:t>
      </w:r>
      <w:r>
        <w:rPr>
          <w:rFonts w:ascii="宋体" w:hAnsi="宋体" w:hint="eastAsia"/>
          <w:color w:val="000000"/>
        </w:rPr>
        <w:t>66699</w:t>
      </w:r>
      <w:r>
        <w:rPr>
          <w:rFonts w:ascii="宋体" w:hAnsi="宋体" w:hint="eastAsia"/>
          <w:color w:val="000000"/>
        </w:rPr>
        <w:t>科目为客户开设代付批交易过渡户。</w:t>
      </w:r>
    </w:p>
    <w:p w14:paraId="3F1B1ED8"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．建立客户信息。柜员选择“</w:t>
      </w:r>
      <w:r>
        <w:rPr>
          <w:rFonts w:ascii="宋体" w:hAnsi="宋体" w:hint="eastAsia"/>
          <w:color w:val="000000"/>
        </w:rPr>
        <w:t>9061</w:t>
      </w:r>
      <w:r>
        <w:rPr>
          <w:rFonts w:ascii="宋体" w:hAnsi="宋体" w:hint="eastAsia"/>
          <w:color w:val="000000"/>
        </w:rPr>
        <w:t>企业客户开户”交易，录入客户代付批交易过渡户账户信息，生成客户号，打印“客户开户通知书”，代理协议专夹保管。</w:t>
      </w:r>
    </w:p>
    <w:p w14:paraId="0E7B0BBB"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．建立</w:t>
      </w:r>
      <w:r>
        <w:rPr>
          <w:rFonts w:ascii="宋体" w:hAnsi="宋体" w:hint="eastAsia"/>
          <w:color w:val="000000"/>
        </w:rPr>
        <w:t>94</w:t>
      </w:r>
      <w:r>
        <w:rPr>
          <w:rFonts w:ascii="宋体" w:hAnsi="宋体" w:hint="eastAsia"/>
          <w:color w:val="000000"/>
        </w:rPr>
        <w:t>账号。柜员选择“</w:t>
      </w:r>
      <w:r>
        <w:rPr>
          <w:rFonts w:ascii="宋体" w:hAnsi="宋体" w:hint="eastAsia"/>
          <w:color w:val="000000"/>
        </w:rPr>
        <w:t xml:space="preserve">9073 </w:t>
      </w:r>
      <w:r>
        <w:rPr>
          <w:rFonts w:ascii="宋体" w:hAnsi="宋体" w:hint="eastAsia"/>
          <w:color w:val="000000"/>
        </w:rPr>
        <w:t>建立</w:t>
      </w:r>
      <w:r>
        <w:rPr>
          <w:rFonts w:ascii="宋体" w:hAnsi="宋体" w:hint="eastAsia"/>
          <w:color w:val="000000"/>
        </w:rPr>
        <w:t>94</w:t>
      </w:r>
      <w:r>
        <w:rPr>
          <w:rFonts w:ascii="宋体" w:hAnsi="宋体" w:hint="eastAsia"/>
          <w:color w:val="000000"/>
        </w:rPr>
        <w:t>账号”交易，录入客户代付批交易过渡户账号，建立对应的</w:t>
      </w:r>
      <w:r>
        <w:rPr>
          <w:rFonts w:ascii="宋体" w:hAnsi="宋体" w:hint="eastAsia"/>
          <w:color w:val="000000"/>
        </w:rPr>
        <w:t>94</w:t>
      </w:r>
      <w:r>
        <w:rPr>
          <w:rFonts w:ascii="宋体" w:hAnsi="宋体" w:hint="eastAsia"/>
          <w:color w:val="000000"/>
        </w:rPr>
        <w:t>账号。</w:t>
      </w:r>
    </w:p>
    <w:p w14:paraId="217DAE72"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．建立客户合约。柜员选择“</w:t>
      </w:r>
      <w:r>
        <w:rPr>
          <w:rFonts w:ascii="宋体" w:hAnsi="宋体" w:hint="eastAsia"/>
          <w:color w:val="000000"/>
        </w:rPr>
        <w:t xml:space="preserve">9009 </w:t>
      </w:r>
      <w:r>
        <w:rPr>
          <w:rFonts w:ascii="宋体" w:hAnsi="宋体" w:hint="eastAsia"/>
          <w:color w:val="000000"/>
        </w:rPr>
        <w:t>建立单位客户合约”交易生成合约号。建立合约时账户类型选“</w:t>
      </w:r>
      <w:r>
        <w:rPr>
          <w:rFonts w:ascii="宋体" w:hAnsi="宋体" w:hint="eastAsia"/>
          <w:color w:val="000000"/>
        </w:rPr>
        <w:t>0-</w:t>
      </w:r>
      <w:r>
        <w:rPr>
          <w:rFonts w:ascii="宋体" w:hAnsi="宋体" w:hint="eastAsia"/>
          <w:color w:val="000000"/>
        </w:rPr>
        <w:t>普通账户”，合约顺序号为</w:t>
      </w:r>
      <w:r>
        <w:rPr>
          <w:rFonts w:ascii="宋体" w:hAnsi="宋体" w:hint="eastAsia"/>
          <w:color w:val="000000"/>
        </w:rPr>
        <w:t>S+10+4</w:t>
      </w:r>
      <w:r>
        <w:rPr>
          <w:rFonts w:ascii="宋体" w:hAnsi="宋体" w:hint="eastAsia"/>
          <w:color w:val="000000"/>
        </w:rPr>
        <w:t>位行号</w:t>
      </w:r>
      <w:r>
        <w:rPr>
          <w:rFonts w:ascii="宋体" w:hAnsi="宋体" w:hint="eastAsia"/>
          <w:color w:val="000000"/>
        </w:rPr>
        <w:t>+6</w:t>
      </w:r>
      <w:r>
        <w:rPr>
          <w:rFonts w:ascii="宋体" w:hAnsi="宋体" w:hint="eastAsia"/>
          <w:color w:val="000000"/>
        </w:rPr>
        <w:t>位顺序号（顺序号网点自定），代理单位项目编号处录入</w:t>
      </w:r>
      <w:r>
        <w:rPr>
          <w:rFonts w:ascii="宋体" w:hAnsi="宋体" w:hint="eastAsia"/>
          <w:color w:val="000000"/>
        </w:rPr>
        <w:t>S10000000001</w:t>
      </w:r>
      <w:r>
        <w:rPr>
          <w:rFonts w:ascii="宋体" w:hAnsi="宋体" w:hint="eastAsia"/>
        </w:rPr>
        <w:t>。</w:t>
      </w:r>
      <w:r>
        <w:rPr>
          <w:rFonts w:ascii="宋体" w:hAnsi="宋体" w:hint="eastAsia"/>
          <w:color w:val="000000"/>
        </w:rPr>
        <w:t>建立个人客户合约时应要求客户录入密码，并录入客户有效身份证件。</w:t>
      </w:r>
    </w:p>
    <w:p w14:paraId="6D9A1704" w14:textId="77777777" w:rsidR="00000000" w:rsidRDefault="00C62A6C">
      <w:pPr>
        <w:ind w:right="240" w:firstLine="480"/>
        <w:rPr>
          <w:rFonts w:ascii="宋体" w:hAnsi="宋体" w:hint="eastAsia"/>
          <w:color w:val="000000"/>
        </w:rPr>
      </w:pPr>
      <w:r>
        <w:rPr>
          <w:rFonts w:ascii="宋体" w:hAnsi="宋体" w:hint="eastAsia"/>
          <w:color w:val="000000"/>
        </w:rPr>
        <w:t>5</w:t>
      </w:r>
      <w:r>
        <w:rPr>
          <w:rFonts w:ascii="宋体" w:hAnsi="宋体" w:hint="eastAsia"/>
          <w:color w:val="000000"/>
        </w:rPr>
        <w:t>．增加批交易属性。柜员根据批量代付业务的类型，选择“</w:t>
      </w:r>
      <w:r>
        <w:rPr>
          <w:rFonts w:ascii="宋体" w:hAnsi="宋体" w:hint="eastAsia"/>
          <w:color w:val="000000"/>
        </w:rPr>
        <w:t xml:space="preserve">9206 </w:t>
      </w:r>
      <w:r>
        <w:rPr>
          <w:rFonts w:ascii="宋体" w:hAnsi="宋体" w:hint="eastAsia"/>
          <w:color w:val="000000"/>
        </w:rPr>
        <w:t>增加批交易属性信息”交易，对生成的企业客户合约指定批交易类型。</w:t>
      </w:r>
    </w:p>
    <w:p w14:paraId="4B71D8DB" w14:textId="77777777" w:rsidR="00000000" w:rsidRDefault="00C62A6C">
      <w:pPr>
        <w:ind w:right="240" w:firstLine="480"/>
        <w:rPr>
          <w:rFonts w:ascii="宋体" w:hAnsi="宋体" w:hint="eastAsia"/>
          <w:color w:val="000000"/>
        </w:rPr>
      </w:pPr>
      <w:r>
        <w:rPr>
          <w:rFonts w:ascii="宋体" w:hAnsi="宋体" w:hint="eastAsia"/>
          <w:color w:val="000000"/>
        </w:rPr>
        <w:t>6</w:t>
      </w:r>
      <w:r>
        <w:rPr>
          <w:rFonts w:ascii="宋体" w:hAnsi="宋体" w:hint="eastAsia"/>
          <w:color w:val="000000"/>
        </w:rPr>
        <w:t>．客户信息维护。当代理协议终止时，柜员选择“</w:t>
      </w:r>
      <w:r>
        <w:rPr>
          <w:rFonts w:ascii="宋体" w:hAnsi="宋体" w:hint="eastAsia"/>
          <w:color w:val="000000"/>
        </w:rPr>
        <w:t xml:space="preserve">9065 </w:t>
      </w:r>
      <w:r>
        <w:rPr>
          <w:rFonts w:ascii="宋体" w:hAnsi="宋体" w:hint="eastAsia"/>
          <w:color w:val="000000"/>
        </w:rPr>
        <w:t>企业客户销户”或“</w:t>
      </w:r>
      <w:r>
        <w:rPr>
          <w:rFonts w:ascii="宋体" w:hAnsi="宋体" w:hint="eastAsia"/>
          <w:color w:val="000000"/>
        </w:rPr>
        <w:t xml:space="preserve">9059 </w:t>
      </w:r>
      <w:r>
        <w:rPr>
          <w:rFonts w:ascii="宋体" w:hAnsi="宋体" w:hint="eastAsia"/>
          <w:color w:val="000000"/>
        </w:rPr>
        <w:t>个人客户销户”交易销户；代理协议终止后客户申请恢复或柜员误销客户信息的，柜员选择“</w:t>
      </w:r>
      <w:r>
        <w:rPr>
          <w:rFonts w:ascii="宋体" w:hAnsi="宋体" w:hint="eastAsia"/>
          <w:color w:val="000000"/>
        </w:rPr>
        <w:t xml:space="preserve">9066 </w:t>
      </w:r>
      <w:r>
        <w:rPr>
          <w:rFonts w:ascii="宋体" w:hAnsi="宋体" w:hint="eastAsia"/>
          <w:color w:val="000000"/>
        </w:rPr>
        <w:t>取消企业客户销户”或“</w:t>
      </w:r>
      <w:r>
        <w:rPr>
          <w:rFonts w:ascii="宋体" w:hAnsi="宋体" w:hint="eastAsia"/>
          <w:color w:val="000000"/>
        </w:rPr>
        <w:t xml:space="preserve">9060 </w:t>
      </w:r>
      <w:r>
        <w:rPr>
          <w:rFonts w:ascii="宋体" w:hAnsi="宋体" w:hint="eastAsia"/>
          <w:color w:val="000000"/>
        </w:rPr>
        <w:t>取消个人客户销户”交易，取</w:t>
      </w:r>
      <w:r>
        <w:rPr>
          <w:rFonts w:ascii="宋体" w:hAnsi="宋体" w:hint="eastAsia"/>
          <w:color w:val="000000"/>
        </w:rPr>
        <w:t>消客户资料的销户状态</w:t>
      </w:r>
      <w:r>
        <w:rPr>
          <w:rFonts w:ascii="宋体" w:hAnsi="宋体" w:hint="eastAsia"/>
        </w:rPr>
        <w:t>。</w:t>
      </w:r>
      <w:r>
        <w:rPr>
          <w:rFonts w:ascii="宋体" w:hAnsi="宋体" w:hint="eastAsia"/>
          <w:color w:val="000000"/>
        </w:rPr>
        <w:t>客户申请恢复代理应重新签订代理协议。</w:t>
      </w:r>
    </w:p>
    <w:p w14:paraId="699932AE" w14:textId="77777777" w:rsidR="00000000" w:rsidRDefault="00C62A6C">
      <w:pPr>
        <w:pStyle w:val="5"/>
        <w:rPr>
          <w:rFonts w:hint="eastAsia"/>
        </w:rPr>
      </w:pPr>
      <w:r>
        <w:rPr>
          <w:rFonts w:hint="eastAsia"/>
        </w:rPr>
        <w:t>2.2.2.2</w:t>
      </w:r>
      <w:r>
        <w:rPr>
          <w:rFonts w:hint="eastAsia"/>
        </w:rPr>
        <w:t>代付批交易文本制作</w:t>
      </w:r>
    </w:p>
    <w:p w14:paraId="353A3758" w14:textId="77777777" w:rsidR="00000000" w:rsidRDefault="00C62A6C">
      <w:pPr>
        <w:ind w:right="240" w:firstLine="480"/>
        <w:rPr>
          <w:rFonts w:ascii="宋体" w:hAnsi="宋体" w:hint="eastAsia"/>
          <w:color w:val="000000"/>
        </w:rPr>
      </w:pPr>
      <w:r>
        <w:rPr>
          <w:rFonts w:ascii="宋体" w:hAnsi="宋体" w:hint="eastAsia"/>
          <w:color w:val="000000"/>
        </w:rPr>
        <w:t>柜员接到委托单位提供代发薪电子文本明细清单、支票和加盖预留印鉴（未在本营业机构开户的可加盖公章或财务专用章，下同）的代付明细清单，按要求审核支票合规、合法性，支付金额与代付明细清单合计金额一致无误后（如为数据磁盘提供的清单须经会计主管备份加密），通过手工录入或文本导入方式制作批交易文本。</w:t>
      </w:r>
    </w:p>
    <w:p w14:paraId="156A07A8"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．手工录入</w:t>
      </w:r>
    </w:p>
    <w:p w14:paraId="1FB485F5"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）清单录入。柜员根据客户提供的清单，选择“</w:t>
      </w:r>
      <w:r>
        <w:rPr>
          <w:rFonts w:ascii="宋体" w:hAnsi="宋体" w:hint="eastAsia"/>
          <w:color w:val="000000"/>
        </w:rPr>
        <w:t>9029</w:t>
      </w:r>
      <w:r>
        <w:rPr>
          <w:rFonts w:ascii="宋体" w:hAnsi="宋体" w:hint="eastAsia"/>
          <w:color w:val="000000"/>
        </w:rPr>
        <w:t>提供清单数据录入”交易逐笔录入，清单中若有新开户客户的，录入</w:t>
      </w:r>
      <w:r>
        <w:rPr>
          <w:rFonts w:ascii="宋体" w:hAnsi="宋体" w:hint="eastAsia"/>
          <w:color w:val="000000"/>
        </w:rPr>
        <w:t>时必须录入客户证件号码。</w:t>
      </w:r>
    </w:p>
    <w:p w14:paraId="6B83DE3E"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）核对修改。柜员可选择“</w:t>
      </w:r>
      <w:r>
        <w:rPr>
          <w:rFonts w:ascii="宋体" w:hAnsi="宋体" w:hint="eastAsia"/>
          <w:color w:val="000000"/>
        </w:rPr>
        <w:t>9030</w:t>
      </w:r>
      <w:r>
        <w:rPr>
          <w:rFonts w:ascii="宋体" w:hAnsi="宋体" w:hint="eastAsia"/>
          <w:color w:val="000000"/>
        </w:rPr>
        <w:t>查询清单数据”、“</w:t>
      </w:r>
      <w:r>
        <w:rPr>
          <w:rFonts w:ascii="宋体" w:hAnsi="宋体" w:hint="eastAsia"/>
          <w:color w:val="000000"/>
        </w:rPr>
        <w:t>9037</w:t>
      </w:r>
      <w:r>
        <w:rPr>
          <w:rFonts w:ascii="宋体" w:hAnsi="宋体" w:hint="eastAsia"/>
          <w:color w:val="000000"/>
        </w:rPr>
        <w:t>清单数据打印”、“</w:t>
      </w:r>
      <w:r>
        <w:rPr>
          <w:rFonts w:ascii="宋体" w:hAnsi="宋体" w:hint="eastAsia"/>
          <w:color w:val="000000"/>
        </w:rPr>
        <w:t>9031</w:t>
      </w:r>
      <w:r>
        <w:rPr>
          <w:rFonts w:ascii="宋体" w:hAnsi="宋体" w:hint="eastAsia"/>
          <w:color w:val="000000"/>
        </w:rPr>
        <w:t>批交易提供清单修改”、“</w:t>
      </w:r>
      <w:r>
        <w:rPr>
          <w:rFonts w:ascii="宋体" w:hAnsi="宋体" w:hint="eastAsia"/>
          <w:color w:val="000000"/>
        </w:rPr>
        <w:t>9032</w:t>
      </w:r>
      <w:r>
        <w:rPr>
          <w:rFonts w:ascii="宋体" w:hAnsi="宋体" w:hint="eastAsia"/>
          <w:color w:val="000000"/>
        </w:rPr>
        <w:t>客户提供清单数据取消”等交易对数据进行修改。</w:t>
      </w:r>
    </w:p>
    <w:p w14:paraId="3CF1F359"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）批交易生成。柜员选择“</w:t>
      </w:r>
      <w:r>
        <w:rPr>
          <w:rFonts w:ascii="宋体" w:hAnsi="宋体" w:hint="eastAsia"/>
          <w:color w:val="000000"/>
        </w:rPr>
        <w:t>9021</w:t>
      </w:r>
      <w:r>
        <w:rPr>
          <w:rFonts w:ascii="宋体" w:hAnsi="宋体" w:hint="eastAsia"/>
          <w:color w:val="000000"/>
        </w:rPr>
        <w:t>申请批交易顺序号”交易，录入单位合约号，产生顺序号，再选择“</w:t>
      </w:r>
      <w:r>
        <w:rPr>
          <w:rFonts w:ascii="宋体" w:hAnsi="宋体" w:hint="eastAsia"/>
          <w:color w:val="000000"/>
        </w:rPr>
        <w:t>9035</w:t>
      </w:r>
      <w:r>
        <w:rPr>
          <w:rFonts w:ascii="宋体" w:hAnsi="宋体" w:hint="eastAsia"/>
          <w:color w:val="000000"/>
        </w:rPr>
        <w:t>生成批交易上送文件”交易，数据来源选择“</w:t>
      </w:r>
      <w:r>
        <w:rPr>
          <w:rFonts w:ascii="宋体" w:hAnsi="宋体" w:hint="eastAsia"/>
          <w:color w:val="000000"/>
        </w:rPr>
        <w:t>1-</w:t>
      </w:r>
      <w:r>
        <w:rPr>
          <w:rFonts w:ascii="宋体" w:hAnsi="宋体" w:hint="eastAsia"/>
          <w:color w:val="000000"/>
        </w:rPr>
        <w:t>客户提供清单”，录入单位合约号及顺序号，生成批交易上传文本。</w:t>
      </w:r>
    </w:p>
    <w:p w14:paraId="29117CDE"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．文本导入</w:t>
      </w:r>
    </w:p>
    <w:p w14:paraId="1EF01AD4"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）检查文本格式。柜员接到客户提供的数据磁盘，检查文本格式是否为标准文本，文件名应增加后缀为代</w:t>
      </w:r>
      <w:r>
        <w:rPr>
          <w:rFonts w:ascii="宋体" w:hAnsi="宋体" w:hint="eastAsia"/>
          <w:color w:val="000000"/>
        </w:rPr>
        <w:t>发工资柜员的柜员号</w:t>
      </w:r>
      <w:r>
        <w:rPr>
          <w:rFonts w:ascii="宋体" w:hAnsi="宋体" w:hint="eastAsia"/>
          <w:color w:val="000000"/>
        </w:rPr>
        <w:t>(</w:t>
      </w:r>
      <w:r>
        <w:rPr>
          <w:rFonts w:ascii="宋体" w:hAnsi="宋体" w:hint="eastAsia"/>
          <w:color w:val="000000"/>
        </w:rPr>
        <w:t>若是</w:t>
      </w:r>
      <w:r>
        <w:rPr>
          <w:rFonts w:ascii="宋体" w:hAnsi="宋体" w:hint="eastAsia"/>
          <w:color w:val="000000"/>
        </w:rPr>
        <w:t>U</w:t>
      </w:r>
      <w:r>
        <w:rPr>
          <w:rFonts w:ascii="宋体" w:hAnsi="宋体" w:hint="eastAsia"/>
          <w:color w:val="000000"/>
        </w:rPr>
        <w:t>盘，</w:t>
      </w:r>
      <w:r>
        <w:rPr>
          <w:rFonts w:ascii="宋体" w:hAnsi="宋体" w:hint="eastAsia"/>
          <w:color w:val="000000"/>
        </w:rPr>
        <w:t>U</w:t>
      </w:r>
      <w:r>
        <w:rPr>
          <w:rFonts w:ascii="宋体" w:hAnsi="宋体" w:hint="eastAsia"/>
          <w:color w:val="000000"/>
        </w:rPr>
        <w:t>盘上文件名无需加柜员号后缀</w:t>
      </w:r>
      <w:r>
        <w:rPr>
          <w:rFonts w:ascii="宋体" w:hAnsi="宋体" w:hint="eastAsia"/>
          <w:color w:val="000000"/>
        </w:rPr>
        <w:t>)</w:t>
      </w:r>
      <w:r>
        <w:rPr>
          <w:rFonts w:ascii="宋体" w:hAnsi="宋体" w:hint="eastAsia"/>
          <w:color w:val="000000"/>
        </w:rPr>
        <w:t>。柜员选择“</w:t>
      </w:r>
      <w:r>
        <w:rPr>
          <w:rFonts w:ascii="宋体" w:hAnsi="宋体" w:hint="eastAsia"/>
          <w:color w:val="000000"/>
        </w:rPr>
        <w:t>9210</w:t>
      </w:r>
      <w:r>
        <w:rPr>
          <w:rFonts w:ascii="宋体" w:hAnsi="宋体" w:hint="eastAsia"/>
          <w:color w:val="000000"/>
        </w:rPr>
        <w:t>文本数据转换格式定义”交易根据网点实际的代发工资文本格式进行定义，数据格式选“</w:t>
      </w:r>
      <w:r>
        <w:rPr>
          <w:rFonts w:ascii="宋体" w:hAnsi="宋体" w:hint="eastAsia"/>
          <w:color w:val="000000"/>
        </w:rPr>
        <w:t>0</w:t>
      </w:r>
      <w:r>
        <w:rPr>
          <w:rFonts w:ascii="宋体" w:hAnsi="宋体" w:hint="eastAsia"/>
          <w:color w:val="000000"/>
        </w:rPr>
        <w:t>定长”，如有非同一客户批量开卡，应按单张开个人卡的规定填写相关申请表资料，留存身份证复印件，联网核查一致，并经会计主管审核同意。</w:t>
      </w:r>
    </w:p>
    <w:p w14:paraId="7C420A1C"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）文本转换。柜员选择“</w:t>
      </w:r>
      <w:r>
        <w:rPr>
          <w:rFonts w:ascii="宋体" w:hAnsi="宋体" w:hint="eastAsia"/>
          <w:color w:val="000000"/>
        </w:rPr>
        <w:t>9208</w:t>
      </w:r>
      <w:r>
        <w:rPr>
          <w:rFonts w:ascii="宋体" w:hAnsi="宋体" w:hint="eastAsia"/>
          <w:color w:val="000000"/>
        </w:rPr>
        <w:t>文本转化</w:t>
      </w:r>
      <w:r>
        <w:rPr>
          <w:rFonts w:ascii="宋体" w:hAnsi="宋体" w:hint="eastAsia"/>
          <w:color w:val="000000"/>
        </w:rPr>
        <w:t>ATR</w:t>
      </w:r>
      <w:r>
        <w:rPr>
          <w:rFonts w:ascii="宋体" w:hAnsi="宋体" w:hint="eastAsia"/>
          <w:color w:val="000000"/>
        </w:rPr>
        <w:t>表数据”交易，将文本导入</w:t>
      </w:r>
      <w:r>
        <w:rPr>
          <w:rFonts w:ascii="宋体" w:hAnsi="宋体" w:hint="eastAsia"/>
          <w:color w:val="000000"/>
        </w:rPr>
        <w:t>ATR</w:t>
      </w:r>
      <w:r>
        <w:rPr>
          <w:rFonts w:ascii="宋体" w:hAnsi="宋体" w:hint="eastAsia"/>
          <w:color w:val="000000"/>
        </w:rPr>
        <w:t>表，录入的文件名后缀无柜员号。</w:t>
      </w:r>
    </w:p>
    <w:p w14:paraId="0C8ABEE0"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）核对修改。柜员可选择“</w:t>
      </w:r>
      <w:r>
        <w:rPr>
          <w:rFonts w:ascii="宋体" w:hAnsi="宋体" w:hint="eastAsia"/>
          <w:color w:val="000000"/>
        </w:rPr>
        <w:t>9030</w:t>
      </w:r>
      <w:r>
        <w:rPr>
          <w:rFonts w:ascii="宋体" w:hAnsi="宋体" w:hint="eastAsia"/>
          <w:color w:val="000000"/>
        </w:rPr>
        <w:t>查询清单数据”、“</w:t>
      </w:r>
      <w:r>
        <w:rPr>
          <w:rFonts w:ascii="宋体" w:hAnsi="宋体" w:hint="eastAsia"/>
          <w:color w:val="000000"/>
        </w:rPr>
        <w:t>9037</w:t>
      </w:r>
      <w:r>
        <w:rPr>
          <w:rFonts w:ascii="宋体" w:hAnsi="宋体" w:hint="eastAsia"/>
          <w:color w:val="000000"/>
        </w:rPr>
        <w:t>清单数据打印”、“</w:t>
      </w:r>
      <w:r>
        <w:rPr>
          <w:rFonts w:ascii="宋体" w:hAnsi="宋体" w:hint="eastAsia"/>
          <w:color w:val="000000"/>
        </w:rPr>
        <w:t>9031</w:t>
      </w:r>
      <w:r>
        <w:rPr>
          <w:rFonts w:ascii="宋体" w:hAnsi="宋体" w:hint="eastAsia"/>
          <w:color w:val="000000"/>
        </w:rPr>
        <w:t>批交易提供清单修改”、“</w:t>
      </w:r>
      <w:r>
        <w:rPr>
          <w:rFonts w:ascii="宋体" w:hAnsi="宋体" w:hint="eastAsia"/>
          <w:color w:val="000000"/>
        </w:rPr>
        <w:t>9032</w:t>
      </w:r>
      <w:r>
        <w:rPr>
          <w:rFonts w:ascii="宋体" w:hAnsi="宋体" w:hint="eastAsia"/>
          <w:color w:val="000000"/>
        </w:rPr>
        <w:t>客户提供清单数据取消”等交易对数据进行修改。</w:t>
      </w:r>
    </w:p>
    <w:p w14:paraId="41C93DAA"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）批交易生成。柜员选择“</w:t>
      </w:r>
      <w:r>
        <w:rPr>
          <w:rFonts w:ascii="宋体" w:hAnsi="宋体" w:hint="eastAsia"/>
          <w:color w:val="000000"/>
        </w:rPr>
        <w:t>9021</w:t>
      </w:r>
      <w:r>
        <w:rPr>
          <w:rFonts w:ascii="宋体" w:hAnsi="宋体" w:hint="eastAsia"/>
          <w:color w:val="000000"/>
        </w:rPr>
        <w:t>申请批交易顺序号”交易，录入单位合约号，产生顺序号，再选择“</w:t>
      </w:r>
      <w:r>
        <w:rPr>
          <w:rFonts w:ascii="宋体" w:hAnsi="宋体" w:hint="eastAsia"/>
          <w:color w:val="000000"/>
        </w:rPr>
        <w:t>9035</w:t>
      </w:r>
      <w:r>
        <w:rPr>
          <w:rFonts w:ascii="宋体" w:hAnsi="宋体" w:hint="eastAsia"/>
          <w:color w:val="000000"/>
        </w:rPr>
        <w:t>生成批交易上送文件”交易，数据来源选择“</w:t>
      </w:r>
      <w:r>
        <w:rPr>
          <w:rFonts w:ascii="宋体" w:hAnsi="宋体" w:hint="eastAsia"/>
          <w:color w:val="000000"/>
        </w:rPr>
        <w:t>0-</w:t>
      </w:r>
      <w:r>
        <w:rPr>
          <w:rFonts w:ascii="宋体" w:hAnsi="宋体" w:hint="eastAsia"/>
          <w:color w:val="000000"/>
        </w:rPr>
        <w:t>原始数据拷贝”，录入单位合约号及顺序号，生成批交易上传文本。</w:t>
      </w:r>
    </w:p>
    <w:p w14:paraId="604F75A0" w14:textId="77777777" w:rsidR="00000000" w:rsidRDefault="00C62A6C">
      <w:pPr>
        <w:pStyle w:val="5"/>
        <w:rPr>
          <w:rFonts w:hint="eastAsia"/>
        </w:rPr>
      </w:pPr>
      <w:r>
        <w:rPr>
          <w:rFonts w:hint="eastAsia"/>
        </w:rPr>
        <w:t>2.2.2.3</w:t>
      </w:r>
      <w:r>
        <w:rPr>
          <w:rFonts w:hint="eastAsia"/>
        </w:rPr>
        <w:t>扣款准备</w:t>
      </w:r>
    </w:p>
    <w:p w14:paraId="63607748" w14:textId="77777777" w:rsidR="00000000" w:rsidRDefault="00C62A6C">
      <w:pPr>
        <w:ind w:right="240" w:firstLine="480"/>
        <w:rPr>
          <w:rFonts w:ascii="宋体" w:hAnsi="宋体" w:hint="eastAsia"/>
          <w:color w:val="000000"/>
        </w:rPr>
      </w:pPr>
      <w:r>
        <w:rPr>
          <w:rFonts w:ascii="宋体" w:hAnsi="宋体" w:hint="eastAsia"/>
          <w:color w:val="000000"/>
        </w:rPr>
        <w:t>柜员根据转账支票选择“</w:t>
      </w:r>
      <w:r>
        <w:rPr>
          <w:rFonts w:ascii="宋体" w:hAnsi="宋体" w:hint="eastAsia"/>
          <w:color w:val="000000"/>
        </w:rPr>
        <w:t>2584</w:t>
      </w:r>
      <w:r>
        <w:rPr>
          <w:rFonts w:ascii="宋体" w:hAnsi="宋体" w:hint="eastAsia"/>
        </w:rPr>
        <w:t>转账支取</w:t>
      </w:r>
      <w:r>
        <w:rPr>
          <w:rFonts w:ascii="宋体" w:hAnsi="宋体" w:hint="eastAsia"/>
          <w:color w:val="000000"/>
        </w:rPr>
        <w:t>”、“</w:t>
      </w:r>
      <w:r>
        <w:rPr>
          <w:rFonts w:ascii="宋体" w:hAnsi="宋体" w:hint="eastAsia"/>
          <w:color w:val="000000"/>
        </w:rPr>
        <w:t>0105</w:t>
      </w:r>
      <w:r>
        <w:rPr>
          <w:rFonts w:ascii="宋体" w:hAnsi="宋体" w:hint="eastAsia"/>
          <w:color w:val="000000"/>
        </w:rPr>
        <w:t>借记过渡”交易，将客户资金从结算账户转入代付批交易过渡户。</w:t>
      </w:r>
    </w:p>
    <w:p w14:paraId="06CCDE2D" w14:textId="77777777" w:rsidR="00000000" w:rsidRDefault="00C62A6C">
      <w:pPr>
        <w:pStyle w:val="5"/>
        <w:rPr>
          <w:rFonts w:hint="eastAsia"/>
        </w:rPr>
      </w:pPr>
      <w:r>
        <w:rPr>
          <w:rFonts w:hint="eastAsia"/>
        </w:rPr>
        <w:t>2.2.2.4</w:t>
      </w:r>
      <w:r>
        <w:rPr>
          <w:rFonts w:hint="eastAsia"/>
        </w:rPr>
        <w:t>日间扣收委托单位款项</w:t>
      </w:r>
    </w:p>
    <w:p w14:paraId="7C740FBA"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9023</w:t>
      </w:r>
      <w:r>
        <w:rPr>
          <w:rFonts w:ascii="宋体" w:hAnsi="宋体" w:hint="eastAsia"/>
          <w:color w:val="000000"/>
        </w:rPr>
        <w:t>批处理扣付款方账”交易，录入顺序号、交易金额、货币代码，打</w:t>
      </w:r>
      <w:r>
        <w:rPr>
          <w:rFonts w:ascii="宋体" w:hAnsi="宋体" w:hint="eastAsia"/>
          <w:color w:val="000000"/>
        </w:rPr>
        <w:t>印记账凭证，完成日间扣款。</w:t>
      </w:r>
    </w:p>
    <w:p w14:paraId="0B8C594B" w14:textId="77777777" w:rsidR="00000000" w:rsidRDefault="00C62A6C">
      <w:pPr>
        <w:pStyle w:val="5"/>
        <w:rPr>
          <w:rFonts w:hint="eastAsia"/>
        </w:rPr>
      </w:pPr>
      <w:r>
        <w:rPr>
          <w:rFonts w:hint="eastAsia"/>
        </w:rPr>
        <w:t>2.2.2.5</w:t>
      </w:r>
      <w:r>
        <w:rPr>
          <w:rFonts w:hint="eastAsia"/>
        </w:rPr>
        <w:t>代付批交易请求</w:t>
      </w:r>
    </w:p>
    <w:p w14:paraId="224A5C81"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．文件上传。柜员选择“</w:t>
      </w:r>
      <w:r>
        <w:rPr>
          <w:rFonts w:ascii="宋体" w:hAnsi="宋体" w:hint="eastAsia"/>
          <w:color w:val="000000"/>
        </w:rPr>
        <w:t>9036</w:t>
      </w:r>
      <w:r>
        <w:rPr>
          <w:rFonts w:ascii="宋体" w:hAnsi="宋体" w:hint="eastAsia"/>
          <w:color w:val="000000"/>
        </w:rPr>
        <w:t>上传批交易文件”交易，将批交易数据文件上传。</w:t>
      </w:r>
    </w:p>
    <w:p w14:paraId="19CB7491"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．批交易请求。柜员选择“</w:t>
      </w:r>
      <w:r>
        <w:rPr>
          <w:rFonts w:ascii="宋体" w:hAnsi="宋体" w:hint="eastAsia"/>
          <w:color w:val="000000"/>
        </w:rPr>
        <w:t>9025</w:t>
      </w:r>
      <w:r>
        <w:rPr>
          <w:rFonts w:ascii="宋体" w:hAnsi="宋体" w:hint="eastAsia"/>
          <w:color w:val="000000"/>
        </w:rPr>
        <w:t>批处理交易请求”交易处理，业务类型选“批量代付”，文件传输标志选“传输”，密码生成方式：</w:t>
      </w:r>
      <w:r>
        <w:rPr>
          <w:rFonts w:ascii="宋体" w:hAnsi="宋体" w:hint="eastAsia"/>
          <w:color w:val="000000"/>
        </w:rPr>
        <w:t>0--</w:t>
      </w:r>
      <w:r>
        <w:rPr>
          <w:rFonts w:ascii="宋体" w:hAnsi="宋体" w:hint="eastAsia"/>
          <w:color w:val="000000"/>
        </w:rPr>
        <w:t>缺省、</w:t>
      </w:r>
      <w:r>
        <w:rPr>
          <w:rFonts w:ascii="宋体" w:hAnsi="宋体" w:hint="eastAsia"/>
          <w:color w:val="000000"/>
        </w:rPr>
        <w:t>1-</w:t>
      </w:r>
      <w:r>
        <w:rPr>
          <w:rFonts w:ascii="宋体" w:hAnsi="宋体" w:hint="eastAsia"/>
          <w:color w:val="000000"/>
        </w:rPr>
        <w:t>指定、</w:t>
      </w:r>
      <w:r>
        <w:rPr>
          <w:rFonts w:ascii="宋体" w:hAnsi="宋体" w:hint="eastAsia"/>
          <w:color w:val="000000"/>
        </w:rPr>
        <w:t xml:space="preserve"> 2-</w:t>
      </w:r>
      <w:r>
        <w:rPr>
          <w:rFonts w:ascii="宋体" w:hAnsi="宋体" w:hint="eastAsia"/>
          <w:color w:val="000000"/>
        </w:rPr>
        <w:t>随机，密码生成方式选“指定”时，固定密码录入方式选“后台获得”（开户身份证件后</w:t>
      </w:r>
      <w:r>
        <w:rPr>
          <w:rFonts w:ascii="宋体" w:hAnsi="宋体" w:hint="eastAsia"/>
          <w:color w:val="000000"/>
        </w:rPr>
        <w:t>6</w:t>
      </w:r>
      <w:r>
        <w:rPr>
          <w:rFonts w:ascii="宋体" w:hAnsi="宋体" w:hint="eastAsia"/>
          <w:color w:val="000000"/>
        </w:rPr>
        <w:t>位），校验标志选择后会校验账号或姓名与代发内容的一致性，业务类型摘要为补打存折时的摘要打印内容。</w:t>
      </w:r>
    </w:p>
    <w:p w14:paraId="2D439EE4" w14:textId="77777777" w:rsidR="00000000" w:rsidRDefault="00C62A6C">
      <w:pPr>
        <w:pStyle w:val="5"/>
        <w:rPr>
          <w:rFonts w:hint="eastAsia"/>
        </w:rPr>
      </w:pPr>
      <w:r>
        <w:rPr>
          <w:rFonts w:hint="eastAsia"/>
        </w:rPr>
        <w:t>2.2.2.6</w:t>
      </w:r>
      <w:r>
        <w:rPr>
          <w:rFonts w:hint="eastAsia"/>
        </w:rPr>
        <w:t>查询打印交易结果</w:t>
      </w:r>
    </w:p>
    <w:p w14:paraId="16335DDB"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．查询批交易状</w:t>
      </w:r>
      <w:r>
        <w:rPr>
          <w:rFonts w:ascii="宋体" w:hAnsi="宋体" w:hint="eastAsia"/>
          <w:color w:val="000000"/>
        </w:rPr>
        <w:t>态。柜员选择“</w:t>
      </w:r>
      <w:r>
        <w:rPr>
          <w:rFonts w:ascii="宋体" w:hAnsi="宋体" w:hint="eastAsia"/>
          <w:color w:val="000000"/>
        </w:rPr>
        <w:t>9028</w:t>
      </w:r>
      <w:r>
        <w:rPr>
          <w:rFonts w:ascii="宋体" w:hAnsi="宋体" w:hint="eastAsia"/>
          <w:color w:val="000000"/>
        </w:rPr>
        <w:t>查询批交易状态”交易，查询批交易处理结果，该交易需要等待一段时间。</w:t>
      </w:r>
    </w:p>
    <w:p w14:paraId="4BA469E8"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．查询打印报表。柜员选择“</w:t>
      </w:r>
      <w:r>
        <w:rPr>
          <w:rFonts w:ascii="宋体" w:hAnsi="宋体" w:hint="eastAsia"/>
          <w:color w:val="000000"/>
        </w:rPr>
        <w:t>9022</w:t>
      </w:r>
      <w:r>
        <w:rPr>
          <w:rFonts w:ascii="宋体" w:hAnsi="宋体" w:hint="eastAsia"/>
          <w:color w:val="000000"/>
        </w:rPr>
        <w:t>查询并打印报表”交易，对状态为“</w:t>
      </w:r>
      <w:r>
        <w:rPr>
          <w:rFonts w:ascii="宋体" w:hAnsi="宋体" w:hint="eastAsia"/>
          <w:color w:val="000000"/>
        </w:rPr>
        <w:t>S</w:t>
      </w:r>
      <w:r>
        <w:rPr>
          <w:rFonts w:ascii="宋体" w:hAnsi="宋体" w:hint="eastAsia"/>
          <w:color w:val="000000"/>
        </w:rPr>
        <w:t>”或“</w:t>
      </w:r>
      <w:r>
        <w:rPr>
          <w:rFonts w:ascii="宋体" w:hAnsi="宋体" w:hint="eastAsia"/>
          <w:color w:val="000000"/>
        </w:rPr>
        <w:t>E</w:t>
      </w:r>
      <w:r>
        <w:rPr>
          <w:rFonts w:ascii="宋体" w:hAnsi="宋体" w:hint="eastAsia"/>
          <w:color w:val="000000"/>
        </w:rPr>
        <w:t>”的成功批交易进行查询，打印成功或失败清单，同客户提供的纸质清单配对随日终批处理清单集中装订。</w:t>
      </w:r>
    </w:p>
    <w:p w14:paraId="7D7FD0D4"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．存折及密码封打印。新开户时须保证柜员凭证箱凭证有两段，并且第二段凭证能满足代付批交易新开户需要，批量开借记卡凭证批次号必须为“</w:t>
      </w:r>
      <w:r>
        <w:rPr>
          <w:rFonts w:ascii="宋体" w:hAnsi="宋体" w:hint="eastAsia"/>
          <w:color w:val="000000"/>
        </w:rPr>
        <w:t>00</w:t>
      </w:r>
      <w:r>
        <w:rPr>
          <w:rFonts w:ascii="宋体" w:hAnsi="宋体" w:hint="eastAsia"/>
          <w:color w:val="000000"/>
        </w:rPr>
        <w:t>”。批量开存折的，柜员选择“</w:t>
      </w:r>
      <w:r>
        <w:rPr>
          <w:rFonts w:ascii="宋体" w:hAnsi="宋体" w:hint="eastAsia"/>
          <w:color w:val="000000"/>
        </w:rPr>
        <w:t>9033</w:t>
      </w:r>
      <w:r>
        <w:rPr>
          <w:rFonts w:ascii="宋体" w:hAnsi="宋体" w:hint="eastAsia"/>
          <w:color w:val="000000"/>
        </w:rPr>
        <w:t>打印新开户存折”交易，打印新开户存折。借记卡新开户清单为批交易成功清单，不需写</w:t>
      </w:r>
      <w:r>
        <w:rPr>
          <w:rFonts w:ascii="宋体" w:hAnsi="宋体" w:hint="eastAsia"/>
          <w:color w:val="000000"/>
        </w:rPr>
        <w:t>磁。</w:t>
      </w:r>
    </w:p>
    <w:p w14:paraId="2B7B5645" w14:textId="77777777" w:rsidR="00000000" w:rsidRDefault="00C62A6C">
      <w:pPr>
        <w:ind w:right="240" w:firstLine="480"/>
        <w:rPr>
          <w:rFonts w:ascii="宋体" w:hAnsi="宋体" w:hint="eastAsia"/>
          <w:color w:val="000000"/>
        </w:rPr>
      </w:pPr>
      <w:r>
        <w:rPr>
          <w:rFonts w:ascii="宋体" w:hAnsi="宋体" w:hint="eastAsia"/>
          <w:color w:val="000000"/>
        </w:rPr>
        <w:t>密码生成方式选择“随机”的，柜员另选择“</w:t>
      </w:r>
      <w:r>
        <w:rPr>
          <w:rFonts w:ascii="宋体" w:hAnsi="宋体" w:hint="eastAsia"/>
          <w:color w:val="000000"/>
        </w:rPr>
        <w:t>9039</w:t>
      </w:r>
      <w:r>
        <w:rPr>
          <w:rFonts w:ascii="宋体" w:hAnsi="宋体" w:hint="eastAsia"/>
          <w:color w:val="000000"/>
        </w:rPr>
        <w:t>随机密码封打印”交易打印密码封。</w:t>
      </w:r>
    </w:p>
    <w:p w14:paraId="35A95548" w14:textId="77777777" w:rsidR="00000000" w:rsidRDefault="00C62A6C">
      <w:pPr>
        <w:pStyle w:val="5"/>
        <w:rPr>
          <w:rFonts w:hint="eastAsia"/>
        </w:rPr>
      </w:pPr>
      <w:r>
        <w:rPr>
          <w:rFonts w:hint="eastAsia"/>
        </w:rPr>
        <w:t>2.2.2.7</w:t>
      </w:r>
      <w:r>
        <w:rPr>
          <w:rFonts w:hint="eastAsia"/>
        </w:rPr>
        <w:t>部分成功业务处理</w:t>
      </w:r>
    </w:p>
    <w:p w14:paraId="3C39782F" w14:textId="77777777" w:rsidR="00000000" w:rsidRDefault="00C62A6C">
      <w:pPr>
        <w:ind w:right="240" w:firstLine="480"/>
        <w:rPr>
          <w:rFonts w:ascii="宋体" w:hAnsi="宋体" w:hint="eastAsia"/>
          <w:color w:val="000000"/>
        </w:rPr>
      </w:pPr>
      <w:r>
        <w:rPr>
          <w:rFonts w:ascii="宋体" w:hAnsi="宋体" w:hint="eastAsia"/>
          <w:color w:val="000000"/>
        </w:rPr>
        <w:t>部分成功时，失败金额日终自动清算到单位代发薪过渡账户上，柜员查明原因后须与委托单位的会计人员取得联系，根据委托单位会计人员要求，对批处理失败明细选择重新发起批交易、转账开户、转账续存或转入委托单位账户等交易进行后续处理。</w:t>
      </w:r>
    </w:p>
    <w:p w14:paraId="03C4726D" w14:textId="77777777" w:rsidR="00000000" w:rsidRDefault="00C62A6C">
      <w:pPr>
        <w:pStyle w:val="5"/>
        <w:rPr>
          <w:rFonts w:hint="eastAsia"/>
        </w:rPr>
      </w:pPr>
      <w:r>
        <w:rPr>
          <w:rFonts w:hint="eastAsia"/>
        </w:rPr>
        <w:t>2.2.2.8</w:t>
      </w:r>
      <w:r>
        <w:rPr>
          <w:rFonts w:hint="eastAsia"/>
        </w:rPr>
        <w:t>新开存折（卡）、密码封的保管发放</w:t>
      </w:r>
    </w:p>
    <w:p w14:paraId="226680CA"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．新开存折、借记卡应视同代保管有价值品按每份（张）</w:t>
      </w:r>
      <w:r>
        <w:rPr>
          <w:rFonts w:ascii="宋体" w:hAnsi="宋体" w:hint="eastAsia"/>
          <w:color w:val="000000"/>
        </w:rPr>
        <w:t>1</w:t>
      </w:r>
      <w:r>
        <w:rPr>
          <w:rFonts w:ascii="宋体" w:hAnsi="宋体" w:hint="eastAsia"/>
          <w:color w:val="000000"/>
        </w:rPr>
        <w:t>元入“</w:t>
      </w:r>
      <w:r>
        <w:rPr>
          <w:rFonts w:ascii="宋体" w:hAnsi="宋体" w:hint="eastAsia"/>
          <w:color w:val="000000"/>
        </w:rPr>
        <w:t>03013</w:t>
      </w:r>
      <w:r>
        <w:rPr>
          <w:rFonts w:ascii="宋体" w:hAnsi="宋体" w:hint="eastAsia"/>
          <w:color w:val="000000"/>
        </w:rPr>
        <w:t>科目”新开存折、借记卡账户核算，交主出纳保管，登记《</w:t>
      </w:r>
      <w:r>
        <w:rPr>
          <w:rFonts w:ascii="宋体" w:hAnsi="宋体" w:hint="eastAsia"/>
          <w:color w:val="000000"/>
        </w:rPr>
        <w:t>重要空白凭证、有价单证及其它有价值品保管使用登记簿》。存折、卡与密码封必须分开保管。</w:t>
      </w:r>
    </w:p>
    <w:p w14:paraId="516779E8"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．单位集中领取时应开具介绍信并提供领取人有效身份证件；客户本人领取时需出示有效身份证件，柜员在表外付出凭证上摘录证件号码并由领取人签字确认，介绍信作付出凭证附件。</w:t>
      </w:r>
    </w:p>
    <w:p w14:paraId="09BC9FC9" w14:textId="77777777" w:rsidR="00000000" w:rsidRDefault="00C62A6C">
      <w:pPr>
        <w:pStyle w:val="5"/>
        <w:rPr>
          <w:rFonts w:hint="eastAsia"/>
        </w:rPr>
      </w:pPr>
      <w:r>
        <w:rPr>
          <w:rFonts w:hint="eastAsia"/>
        </w:rPr>
        <w:t>2.2.2.9</w:t>
      </w:r>
      <w:r>
        <w:rPr>
          <w:rFonts w:hint="eastAsia"/>
        </w:rPr>
        <w:t>批量开卡柜面激活</w:t>
      </w:r>
    </w:p>
    <w:p w14:paraId="244AA814" w14:textId="77777777" w:rsidR="00000000" w:rsidRDefault="00C62A6C">
      <w:pPr>
        <w:ind w:right="240" w:firstLine="480"/>
        <w:rPr>
          <w:rFonts w:ascii="宋体" w:hAnsi="宋体" w:hint="eastAsia"/>
          <w:color w:val="000000"/>
        </w:rPr>
      </w:pPr>
      <w:r>
        <w:rPr>
          <w:rFonts w:ascii="宋体" w:hAnsi="宋体" w:hint="eastAsia"/>
          <w:color w:val="000000"/>
        </w:rPr>
        <w:t>柜员审核持卡人提供的本人有效身份证与借记卡（含惠农卡）的主档信息核对是否一致，无误后选择“</w:t>
      </w:r>
      <w:r>
        <w:rPr>
          <w:rFonts w:ascii="宋体" w:hAnsi="宋体" w:hint="eastAsia"/>
          <w:color w:val="000000"/>
        </w:rPr>
        <w:t>4559</w:t>
      </w:r>
      <w:r>
        <w:rPr>
          <w:rFonts w:ascii="宋体" w:hAnsi="宋体" w:hint="eastAsia"/>
          <w:color w:val="000000"/>
        </w:rPr>
        <w:t>激活借记卡”交易处理。</w:t>
      </w:r>
    </w:p>
    <w:p w14:paraId="5F1EDABC" w14:textId="77777777" w:rsidR="00000000" w:rsidRDefault="00C62A6C">
      <w:pPr>
        <w:pStyle w:val="4"/>
        <w:rPr>
          <w:rFonts w:hint="eastAsia"/>
        </w:rPr>
      </w:pPr>
      <w:r>
        <w:rPr>
          <w:rFonts w:hint="eastAsia"/>
        </w:rPr>
        <w:t>2.2.3</w:t>
      </w:r>
      <w:r>
        <w:rPr>
          <w:rFonts w:hint="eastAsia"/>
        </w:rPr>
        <w:t>异常处理</w:t>
      </w:r>
    </w:p>
    <w:p w14:paraId="3DBA4579" w14:textId="77777777" w:rsidR="00000000" w:rsidRDefault="00C62A6C">
      <w:pPr>
        <w:ind w:right="240" w:firstLine="480"/>
        <w:rPr>
          <w:rFonts w:ascii="宋体" w:hAnsi="宋体" w:hint="eastAsia"/>
          <w:color w:val="000000"/>
        </w:rPr>
      </w:pPr>
      <w:r>
        <w:rPr>
          <w:rFonts w:ascii="宋体" w:hAnsi="宋体" w:hint="eastAsia"/>
          <w:color w:val="000000"/>
        </w:rPr>
        <w:t>代付批交易请求提交后，柜员选择“</w:t>
      </w:r>
      <w:r>
        <w:rPr>
          <w:rFonts w:ascii="宋体" w:hAnsi="宋体" w:hint="eastAsia"/>
          <w:color w:val="000000"/>
        </w:rPr>
        <w:t>9022</w:t>
      </w:r>
      <w:r>
        <w:rPr>
          <w:rFonts w:ascii="宋体" w:hAnsi="宋体" w:hint="eastAsia"/>
          <w:color w:val="000000"/>
        </w:rPr>
        <w:t>查询并打印报表”交易，查询返回状态为“</w:t>
      </w:r>
      <w:r>
        <w:rPr>
          <w:rFonts w:ascii="宋体" w:hAnsi="宋体" w:hint="eastAsia"/>
          <w:color w:val="000000"/>
        </w:rPr>
        <w:t>S</w:t>
      </w:r>
      <w:r>
        <w:rPr>
          <w:rFonts w:ascii="宋体" w:hAnsi="宋体" w:hint="eastAsia"/>
          <w:color w:val="000000"/>
        </w:rPr>
        <w:t>”时表</w:t>
      </w:r>
      <w:r>
        <w:rPr>
          <w:rFonts w:ascii="宋体" w:hAnsi="宋体" w:hint="eastAsia"/>
          <w:color w:val="000000"/>
        </w:rPr>
        <w:t>示全部成功，“</w:t>
      </w:r>
      <w:r>
        <w:rPr>
          <w:rFonts w:ascii="宋体" w:hAnsi="宋体" w:hint="eastAsia"/>
          <w:color w:val="000000"/>
        </w:rPr>
        <w:t>E</w:t>
      </w:r>
      <w:r>
        <w:rPr>
          <w:rFonts w:ascii="宋体" w:hAnsi="宋体" w:hint="eastAsia"/>
          <w:color w:val="000000"/>
        </w:rPr>
        <w:t>”为部分成功，否则均为异常。</w:t>
      </w:r>
    </w:p>
    <w:p w14:paraId="2E08115E"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．处理状态为“</w:t>
      </w:r>
      <w:r>
        <w:rPr>
          <w:rFonts w:ascii="宋体" w:hAnsi="宋体" w:hint="eastAsia"/>
          <w:color w:val="000000"/>
        </w:rPr>
        <w:t>N</w:t>
      </w:r>
      <w:r>
        <w:rPr>
          <w:rFonts w:ascii="宋体" w:hAnsi="宋体" w:hint="eastAsia"/>
          <w:color w:val="000000"/>
        </w:rPr>
        <w:t>”。表示批交易顺序号已产生，交易待处理，异常原因可能是柜员通过“</w:t>
      </w:r>
      <w:r>
        <w:rPr>
          <w:rFonts w:ascii="宋体" w:hAnsi="宋体" w:hint="eastAsia"/>
          <w:color w:val="000000"/>
        </w:rPr>
        <w:t xml:space="preserve">9206 </w:t>
      </w:r>
      <w:r>
        <w:rPr>
          <w:rFonts w:ascii="宋体" w:hAnsi="宋体" w:hint="eastAsia"/>
          <w:color w:val="000000"/>
        </w:rPr>
        <w:t>增加批交易属性”交易对批交易属性设置不正确，或柜员未做“</w:t>
      </w:r>
      <w:r>
        <w:rPr>
          <w:rFonts w:ascii="宋体" w:hAnsi="宋体" w:hint="eastAsia"/>
          <w:color w:val="000000"/>
        </w:rPr>
        <w:t>9023</w:t>
      </w:r>
      <w:r>
        <w:rPr>
          <w:rFonts w:ascii="宋体" w:hAnsi="宋体" w:hint="eastAsia"/>
          <w:color w:val="000000"/>
        </w:rPr>
        <w:t>批处理扣付款方账”交易，造成处理不成功。检查核实后可重新提交“</w:t>
      </w:r>
      <w:r>
        <w:rPr>
          <w:rFonts w:ascii="宋体" w:hAnsi="宋体" w:hint="eastAsia"/>
          <w:color w:val="000000"/>
        </w:rPr>
        <w:t>9035</w:t>
      </w:r>
      <w:r>
        <w:rPr>
          <w:rFonts w:ascii="宋体" w:hAnsi="宋体" w:hint="eastAsia"/>
          <w:color w:val="000000"/>
        </w:rPr>
        <w:t>”交易请求。</w:t>
      </w:r>
    </w:p>
    <w:p w14:paraId="068F17E5"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．处理状态为“</w:t>
      </w:r>
      <w:r>
        <w:rPr>
          <w:rFonts w:ascii="宋体" w:hAnsi="宋体" w:hint="eastAsia"/>
          <w:color w:val="000000"/>
        </w:rPr>
        <w:t>O</w:t>
      </w:r>
      <w:r>
        <w:rPr>
          <w:rFonts w:ascii="宋体" w:hAnsi="宋体" w:hint="eastAsia"/>
          <w:color w:val="000000"/>
        </w:rPr>
        <w:t>”。表示对于代付类批交易已扣款成功，选择“</w:t>
      </w:r>
      <w:r>
        <w:rPr>
          <w:rFonts w:ascii="宋体" w:hAnsi="宋体" w:hint="eastAsia"/>
          <w:color w:val="000000"/>
        </w:rPr>
        <w:t>9025</w:t>
      </w:r>
      <w:r>
        <w:rPr>
          <w:rFonts w:ascii="宋体" w:hAnsi="宋体" w:hint="eastAsia"/>
          <w:color w:val="000000"/>
        </w:rPr>
        <w:t>批处理交易请求”交易重新发起批量请求。</w:t>
      </w:r>
    </w:p>
    <w:p w14:paraId="3A947060"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．处理状态为“</w:t>
      </w:r>
      <w:r>
        <w:rPr>
          <w:rFonts w:ascii="宋体" w:hAnsi="宋体" w:hint="eastAsia"/>
          <w:color w:val="000000"/>
        </w:rPr>
        <w:t>B</w:t>
      </w:r>
      <w:r>
        <w:rPr>
          <w:rFonts w:ascii="宋体" w:hAnsi="宋体" w:hint="eastAsia"/>
          <w:color w:val="000000"/>
        </w:rPr>
        <w:t>”。表示批交易后处理正在进行中，有可能时间比较长，耐心等待，不要进行任何处理。</w:t>
      </w:r>
    </w:p>
    <w:p w14:paraId="6BA7F7F3"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．处理状态为“</w:t>
      </w:r>
      <w:r>
        <w:rPr>
          <w:rFonts w:ascii="宋体" w:hAnsi="宋体" w:hint="eastAsia"/>
          <w:color w:val="000000"/>
        </w:rPr>
        <w:t>I</w:t>
      </w:r>
      <w:r>
        <w:rPr>
          <w:rFonts w:ascii="宋体" w:hAnsi="宋体" w:hint="eastAsia"/>
          <w:color w:val="000000"/>
        </w:rPr>
        <w:t>”</w:t>
      </w:r>
      <w:r>
        <w:rPr>
          <w:rFonts w:ascii="宋体" w:hAnsi="宋体" w:hint="eastAsia"/>
          <w:color w:val="000000"/>
        </w:rPr>
        <w:t>。表示批交易正在处理中或接收文本失败，可选择“</w:t>
      </w:r>
      <w:r>
        <w:rPr>
          <w:rFonts w:ascii="宋体" w:hAnsi="宋体" w:hint="eastAsia"/>
          <w:color w:val="000000"/>
        </w:rPr>
        <w:t>9025</w:t>
      </w:r>
      <w:r>
        <w:rPr>
          <w:rFonts w:ascii="宋体" w:hAnsi="宋体" w:hint="eastAsia"/>
          <w:color w:val="000000"/>
        </w:rPr>
        <w:t>批处理交易请求”交易重新发起批量请求。</w:t>
      </w:r>
    </w:p>
    <w:p w14:paraId="25E026C1" w14:textId="77777777" w:rsidR="00000000" w:rsidRDefault="00C62A6C">
      <w:pPr>
        <w:ind w:right="240" w:firstLine="480"/>
        <w:rPr>
          <w:rFonts w:ascii="宋体" w:hAnsi="宋体" w:hint="eastAsia"/>
          <w:color w:val="000000"/>
        </w:rPr>
      </w:pPr>
      <w:r>
        <w:rPr>
          <w:rFonts w:ascii="宋体" w:hAnsi="宋体" w:hint="eastAsia"/>
          <w:color w:val="000000"/>
        </w:rPr>
        <w:t>5</w:t>
      </w:r>
      <w:r>
        <w:rPr>
          <w:rFonts w:ascii="宋体" w:hAnsi="宋体" w:hint="eastAsia"/>
          <w:color w:val="000000"/>
        </w:rPr>
        <w:t>．处理状态为“</w:t>
      </w:r>
      <w:r>
        <w:rPr>
          <w:rFonts w:ascii="宋体" w:hAnsi="宋体" w:hint="eastAsia"/>
          <w:color w:val="000000"/>
        </w:rPr>
        <w:t>M</w:t>
      </w:r>
      <w:r>
        <w:rPr>
          <w:rFonts w:ascii="宋体" w:hAnsi="宋体" w:hint="eastAsia"/>
          <w:color w:val="000000"/>
        </w:rPr>
        <w:t>”。表示源文件数据处理失败。可能因为数据格式不符或数据记录信息有误，要修改文件数据信息，并重新申请批交易顺序号进行新的批交易处理。</w:t>
      </w:r>
    </w:p>
    <w:p w14:paraId="233B8F29" w14:textId="77777777" w:rsidR="00000000" w:rsidRDefault="00C62A6C">
      <w:pPr>
        <w:ind w:right="240" w:firstLine="480"/>
        <w:rPr>
          <w:rFonts w:ascii="宋体" w:hAnsi="宋体" w:hint="eastAsia"/>
          <w:color w:val="000000"/>
        </w:rPr>
      </w:pPr>
      <w:r>
        <w:rPr>
          <w:rFonts w:ascii="宋体" w:hAnsi="宋体" w:hint="eastAsia"/>
          <w:color w:val="000000"/>
        </w:rPr>
        <w:t>6</w:t>
      </w:r>
      <w:r>
        <w:rPr>
          <w:rFonts w:ascii="宋体" w:hAnsi="宋体" w:hint="eastAsia"/>
          <w:color w:val="000000"/>
        </w:rPr>
        <w:t>．处理状态为“</w:t>
      </w:r>
      <w:r>
        <w:rPr>
          <w:rFonts w:ascii="宋体" w:hAnsi="宋体" w:hint="eastAsia"/>
          <w:color w:val="000000"/>
        </w:rPr>
        <w:t>F</w:t>
      </w:r>
      <w:r>
        <w:rPr>
          <w:rFonts w:ascii="宋体" w:hAnsi="宋体" w:hint="eastAsia"/>
          <w:color w:val="000000"/>
        </w:rPr>
        <w:t>”。表示接收文件失败，接收批交易源文件失败或文件信息校验失败，要确认是否进行了“</w:t>
      </w:r>
      <w:r>
        <w:rPr>
          <w:rFonts w:ascii="宋体" w:hAnsi="宋体" w:hint="eastAsia"/>
          <w:color w:val="000000"/>
        </w:rPr>
        <w:t>9036</w:t>
      </w:r>
      <w:r>
        <w:rPr>
          <w:rFonts w:ascii="宋体" w:hAnsi="宋体" w:hint="eastAsia"/>
          <w:color w:val="000000"/>
        </w:rPr>
        <w:t>上送批交易文件”交易，若已进行，是否在“</w:t>
      </w:r>
      <w:r>
        <w:rPr>
          <w:rFonts w:ascii="宋体" w:hAnsi="宋体" w:hint="eastAsia"/>
          <w:color w:val="000000"/>
        </w:rPr>
        <w:t>9025</w:t>
      </w:r>
      <w:r>
        <w:rPr>
          <w:rFonts w:ascii="宋体" w:hAnsi="宋体" w:hint="eastAsia"/>
          <w:color w:val="000000"/>
        </w:rPr>
        <w:t>批处理交易请求”交易时将文件传输标志误输为“不传输”。确定原因后可以重新提交</w:t>
      </w:r>
      <w:r>
        <w:rPr>
          <w:rFonts w:ascii="宋体" w:hAnsi="宋体" w:hint="eastAsia"/>
          <w:color w:val="000000"/>
        </w:rPr>
        <w:t>9025</w:t>
      </w:r>
      <w:r>
        <w:rPr>
          <w:rFonts w:ascii="宋体" w:hAnsi="宋体" w:hint="eastAsia"/>
          <w:color w:val="000000"/>
        </w:rPr>
        <w:t>交易。</w:t>
      </w:r>
    </w:p>
    <w:p w14:paraId="3EEFD197" w14:textId="77777777" w:rsidR="00000000" w:rsidRDefault="00C62A6C">
      <w:pPr>
        <w:ind w:right="240" w:firstLine="480"/>
        <w:rPr>
          <w:rFonts w:ascii="宋体" w:hAnsi="宋体" w:hint="eastAsia"/>
          <w:color w:val="000000"/>
        </w:rPr>
      </w:pPr>
      <w:r>
        <w:rPr>
          <w:rFonts w:ascii="宋体" w:hAnsi="宋体" w:hint="eastAsia"/>
          <w:color w:val="000000"/>
        </w:rPr>
        <w:t>7</w:t>
      </w:r>
      <w:r>
        <w:rPr>
          <w:rFonts w:ascii="宋体" w:hAnsi="宋体" w:hint="eastAsia"/>
          <w:color w:val="000000"/>
        </w:rPr>
        <w:t>．处理状态为“</w:t>
      </w:r>
      <w:r>
        <w:rPr>
          <w:rFonts w:ascii="宋体" w:hAnsi="宋体" w:hint="eastAsia"/>
          <w:color w:val="000000"/>
        </w:rPr>
        <w:t>A</w:t>
      </w:r>
      <w:r>
        <w:rPr>
          <w:rFonts w:ascii="宋体" w:hAnsi="宋体" w:hint="eastAsia"/>
          <w:color w:val="000000"/>
        </w:rPr>
        <w:t>”。</w:t>
      </w:r>
      <w:r>
        <w:rPr>
          <w:rFonts w:ascii="宋体" w:hAnsi="宋体" w:hint="eastAsia"/>
          <w:color w:val="000000"/>
        </w:rPr>
        <w:t>表示主机处理失败，首先确认是否已做“</w:t>
      </w:r>
      <w:r>
        <w:rPr>
          <w:rFonts w:ascii="宋体" w:hAnsi="宋体" w:hint="eastAsia"/>
          <w:color w:val="000000"/>
        </w:rPr>
        <w:t>9036</w:t>
      </w:r>
      <w:r>
        <w:rPr>
          <w:rFonts w:ascii="宋体" w:hAnsi="宋体" w:hint="eastAsia"/>
          <w:color w:val="000000"/>
        </w:rPr>
        <w:t>上送批交易文件”交易，如果已做，可以再次提交请求，提交后仍旧出现此类错误（需要在提交后等待一段时间），请确认文本格式有无问题。</w:t>
      </w:r>
    </w:p>
    <w:p w14:paraId="11486274" w14:textId="77777777" w:rsidR="00000000" w:rsidRDefault="00C62A6C">
      <w:pPr>
        <w:ind w:right="240" w:firstLine="480"/>
        <w:rPr>
          <w:rFonts w:ascii="宋体" w:hAnsi="宋体" w:hint="eastAsia"/>
          <w:color w:val="000000"/>
        </w:rPr>
      </w:pPr>
      <w:r>
        <w:rPr>
          <w:rFonts w:ascii="宋体" w:hAnsi="宋体" w:hint="eastAsia"/>
          <w:color w:val="000000"/>
        </w:rPr>
        <w:t>8</w:t>
      </w:r>
      <w:r>
        <w:rPr>
          <w:rFonts w:ascii="宋体" w:hAnsi="宋体" w:hint="eastAsia"/>
          <w:color w:val="000000"/>
        </w:rPr>
        <w:t>．处理状态为“</w:t>
      </w:r>
      <w:r>
        <w:rPr>
          <w:rFonts w:ascii="宋体" w:hAnsi="宋体" w:hint="eastAsia"/>
          <w:color w:val="000000"/>
        </w:rPr>
        <w:t>S</w:t>
      </w:r>
      <w:r>
        <w:rPr>
          <w:rFonts w:ascii="宋体" w:hAnsi="宋体" w:hint="eastAsia"/>
          <w:color w:val="000000"/>
        </w:rPr>
        <w:t>”。表示直接生成空报表或空文件，等清算后重新处理。</w:t>
      </w:r>
    </w:p>
    <w:p w14:paraId="20F5B264" w14:textId="77777777" w:rsidR="00000000" w:rsidRDefault="00C62A6C">
      <w:pPr>
        <w:ind w:right="240" w:firstLine="480"/>
        <w:rPr>
          <w:rFonts w:ascii="宋体" w:hAnsi="宋体" w:hint="eastAsia"/>
          <w:color w:val="000000"/>
        </w:rPr>
      </w:pPr>
      <w:r>
        <w:rPr>
          <w:rFonts w:ascii="宋体" w:hAnsi="宋体" w:hint="eastAsia"/>
          <w:color w:val="000000"/>
        </w:rPr>
        <w:t>9</w:t>
      </w:r>
      <w:r>
        <w:rPr>
          <w:rFonts w:ascii="宋体" w:hAnsi="宋体" w:hint="eastAsia"/>
          <w:color w:val="000000"/>
        </w:rPr>
        <w:t>．处理状态为“</w:t>
      </w:r>
      <w:r>
        <w:rPr>
          <w:rFonts w:ascii="宋体" w:hAnsi="宋体" w:hint="eastAsia"/>
          <w:color w:val="000000"/>
        </w:rPr>
        <w:t>X</w:t>
      </w:r>
      <w:r>
        <w:rPr>
          <w:rFonts w:ascii="宋体" w:hAnsi="宋体" w:hint="eastAsia"/>
          <w:color w:val="000000"/>
        </w:rPr>
        <w:t>”。表示主机返回状态未知，等清算后重新处理。</w:t>
      </w:r>
    </w:p>
    <w:p w14:paraId="0CC96D4A" w14:textId="77777777" w:rsidR="00000000" w:rsidRDefault="00C62A6C">
      <w:pPr>
        <w:ind w:right="240" w:firstLine="480"/>
        <w:rPr>
          <w:rFonts w:ascii="宋体" w:hAnsi="宋体" w:hint="eastAsia"/>
          <w:color w:val="000000"/>
        </w:rPr>
      </w:pPr>
      <w:r>
        <w:rPr>
          <w:rFonts w:ascii="宋体" w:hAnsi="宋体" w:hint="eastAsia"/>
          <w:color w:val="000000"/>
        </w:rPr>
        <w:t>10</w:t>
      </w:r>
      <w:r>
        <w:rPr>
          <w:rFonts w:ascii="宋体" w:hAnsi="宋体" w:hint="eastAsia"/>
          <w:color w:val="000000"/>
        </w:rPr>
        <w:t>．处理状态为“</w:t>
      </w:r>
      <w:r>
        <w:rPr>
          <w:rFonts w:ascii="宋体" w:hAnsi="宋体" w:hint="eastAsia"/>
          <w:color w:val="000000"/>
        </w:rPr>
        <w:t>4</w:t>
      </w:r>
      <w:r>
        <w:rPr>
          <w:rFonts w:ascii="宋体" w:hAnsi="宋体" w:hint="eastAsia"/>
          <w:color w:val="000000"/>
        </w:rPr>
        <w:t>”。表示调度</w:t>
      </w:r>
      <w:r>
        <w:rPr>
          <w:rFonts w:ascii="宋体" w:hAnsi="宋体" w:hint="eastAsia"/>
          <w:color w:val="000000"/>
        </w:rPr>
        <w:t>BTD</w:t>
      </w:r>
      <w:r>
        <w:rPr>
          <w:rFonts w:ascii="宋体" w:hAnsi="宋体" w:hint="eastAsia"/>
          <w:color w:val="000000"/>
        </w:rPr>
        <w:t>（批交易信息表）返回结果子流程失败，一般批交易已成功，可通过</w:t>
      </w:r>
      <w:r>
        <w:rPr>
          <w:rFonts w:ascii="宋体" w:hAnsi="宋体" w:hint="eastAsia"/>
          <w:color w:val="000000"/>
        </w:rPr>
        <w:t>9022</w:t>
      </w:r>
      <w:r>
        <w:rPr>
          <w:rFonts w:ascii="宋体" w:hAnsi="宋体" w:hint="eastAsia"/>
          <w:color w:val="000000"/>
        </w:rPr>
        <w:t>交易查询生成的报表。</w:t>
      </w:r>
    </w:p>
    <w:p w14:paraId="267263E3" w14:textId="77777777" w:rsidR="00000000" w:rsidRDefault="00C62A6C">
      <w:pPr>
        <w:pStyle w:val="4"/>
        <w:rPr>
          <w:rFonts w:hint="eastAsia"/>
        </w:rPr>
      </w:pPr>
      <w:r>
        <w:rPr>
          <w:rFonts w:hint="eastAsia"/>
        </w:rPr>
        <w:t>2.2.4</w:t>
      </w:r>
      <w:r>
        <w:rPr>
          <w:rFonts w:hint="eastAsia"/>
        </w:rPr>
        <w:t>注意事项</w:t>
      </w:r>
    </w:p>
    <w:p w14:paraId="0D6EB131"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发卡人员须提醒持卡人领取卡片后及时修改密码；</w:t>
      </w:r>
    </w:p>
    <w:p w14:paraId="6A906157" w14:textId="77777777" w:rsidR="00000000" w:rsidRDefault="00C62A6C">
      <w:pPr>
        <w:ind w:right="240" w:firstLine="480"/>
        <w:rPr>
          <w:rFonts w:ascii="宋体" w:hAnsi="宋体" w:hint="eastAsia"/>
          <w:color w:val="000000"/>
        </w:rPr>
      </w:pPr>
      <w:r>
        <w:rPr>
          <w:rFonts w:ascii="宋体" w:hAnsi="宋体" w:hint="eastAsia"/>
          <w:color w:val="000000"/>
        </w:rPr>
        <w:t xml:space="preserve"> 2</w:t>
      </w:r>
      <w:r>
        <w:rPr>
          <w:rFonts w:ascii="宋体" w:hAnsi="宋体" w:hint="eastAsia"/>
          <w:color w:val="000000"/>
        </w:rPr>
        <w:t>．代</w:t>
      </w:r>
      <w:r>
        <w:rPr>
          <w:rFonts w:ascii="宋体" w:hAnsi="宋体" w:hint="eastAsia"/>
          <w:color w:val="000000"/>
        </w:rPr>
        <w:t>付批交易对挂失冻结的账户可以成功入账，对不收不付冻结或销户的账户不能入账。</w:t>
      </w:r>
    </w:p>
    <w:p w14:paraId="3FF33DD1"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．柜员提交“</w:t>
      </w:r>
      <w:r>
        <w:rPr>
          <w:rFonts w:ascii="宋体" w:hAnsi="宋体" w:hint="eastAsia"/>
          <w:color w:val="000000"/>
        </w:rPr>
        <w:t>9023</w:t>
      </w:r>
      <w:r>
        <w:rPr>
          <w:rFonts w:ascii="宋体" w:hAnsi="宋体" w:hint="eastAsia"/>
          <w:color w:val="000000"/>
        </w:rPr>
        <w:t>批处理扣付款方账”交易时，录入金额必须与代付批交易清单金额一致，交易成功后不得抹账。</w:t>
      </w:r>
    </w:p>
    <w:p w14:paraId="71975463" w14:textId="77777777" w:rsidR="00000000" w:rsidRDefault="00C62A6C">
      <w:pPr>
        <w:pStyle w:val="2"/>
        <w:ind w:firstLine="602"/>
        <w:rPr>
          <w:rFonts w:hint="eastAsia"/>
        </w:rPr>
      </w:pPr>
      <w:bookmarkStart w:id="2580" w:name="_Toc262226332"/>
      <w:r>
        <w:rPr>
          <w:rFonts w:hint="eastAsia"/>
        </w:rPr>
        <w:t>第三章</w:t>
      </w:r>
      <w:r>
        <w:rPr>
          <w:rFonts w:hint="eastAsia"/>
        </w:rPr>
        <w:t xml:space="preserve">  </w:t>
      </w:r>
      <w:r>
        <w:rPr>
          <w:rFonts w:hint="eastAsia"/>
        </w:rPr>
        <w:t>北京分行业务</w:t>
      </w:r>
      <w:bookmarkEnd w:id="2580"/>
    </w:p>
    <w:p w14:paraId="558D5585" w14:textId="77777777" w:rsidR="00000000" w:rsidRDefault="00C62A6C">
      <w:pPr>
        <w:pStyle w:val="3"/>
        <w:rPr>
          <w:rFonts w:hint="eastAsia"/>
        </w:rPr>
      </w:pPr>
      <w:bookmarkStart w:id="2581" w:name="_Toc236188547"/>
      <w:bookmarkStart w:id="2582" w:name="_Toc262226333"/>
      <w:r>
        <w:rPr>
          <w:rFonts w:hint="eastAsia"/>
        </w:rPr>
        <w:t>3.1</w:t>
      </w:r>
      <w:bookmarkEnd w:id="2581"/>
      <w:r>
        <w:rPr>
          <w:rFonts w:hint="eastAsia"/>
        </w:rPr>
        <w:t>代理国库业务</w:t>
      </w:r>
      <w:bookmarkEnd w:id="2582"/>
    </w:p>
    <w:p w14:paraId="2A16BD63" w14:textId="77777777" w:rsidR="00000000" w:rsidRDefault="00C62A6C">
      <w:pPr>
        <w:pStyle w:val="4"/>
        <w:rPr>
          <w:rFonts w:hint="eastAsia"/>
        </w:rPr>
      </w:pPr>
      <w:r>
        <w:rPr>
          <w:rFonts w:hint="eastAsia"/>
        </w:rPr>
        <w:t>3.1.1</w:t>
      </w:r>
      <w:r>
        <w:rPr>
          <w:rFonts w:hint="eastAsia"/>
        </w:rPr>
        <w:t>基本规定</w:t>
      </w:r>
    </w:p>
    <w:p w14:paraId="456C5249"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国库信息处理系统是依托中国人民银行国库信息处理系统（以下简称</w:t>
      </w:r>
      <w:r>
        <w:rPr>
          <w:rFonts w:ascii="宋体" w:hAnsi="宋体" w:hint="eastAsia"/>
          <w:color w:val="000000"/>
        </w:rPr>
        <w:t>TIPS</w:t>
      </w:r>
      <w:r>
        <w:rPr>
          <w:rFonts w:ascii="宋体" w:hAnsi="宋体" w:hint="eastAsia"/>
          <w:color w:val="000000"/>
        </w:rPr>
        <w:t>）通过网间互联实现与财政、税务和国库之间的信息交换，主要处理委托缴款三方协议验证与撤销、实时扣税、批量扣税、银行端缴款等业务。</w:t>
      </w:r>
    </w:p>
    <w:p w14:paraId="679D93C2"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国库信息处理系统由总行运行中心、清算银行和营业机构组成。</w:t>
      </w:r>
    </w:p>
    <w:p w14:paraId="233A6021"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w:t>
      </w:r>
      <w:r>
        <w:rPr>
          <w:rFonts w:ascii="宋体" w:hAnsi="宋体"/>
          <w:color w:val="000000"/>
        </w:rPr>
        <w:t>委托缴款三方协议</w:t>
      </w:r>
      <w:r>
        <w:rPr>
          <w:rFonts w:ascii="宋体" w:hAnsi="宋体" w:hint="eastAsia"/>
          <w:color w:val="000000"/>
        </w:rPr>
        <w:t>（以下简称三方协议）是指</w:t>
      </w:r>
      <w:r>
        <w:rPr>
          <w:rFonts w:ascii="宋体" w:hAnsi="宋体"/>
          <w:color w:val="000000"/>
        </w:rPr>
        <w:t>征收机关、纳税人、</w:t>
      </w:r>
      <w:r>
        <w:rPr>
          <w:rFonts w:ascii="宋体" w:hAnsi="宋体" w:hint="eastAsia"/>
          <w:color w:val="000000"/>
        </w:rPr>
        <w:t>纳税人开户行</w:t>
      </w:r>
      <w:r>
        <w:rPr>
          <w:rFonts w:ascii="宋体" w:hAnsi="宋体"/>
          <w:color w:val="000000"/>
        </w:rPr>
        <w:t>三方共同签订的由纳税人委托其开户行根据征收机关发起的实时、批量缴税信息从其指定账户进行扣款的协议</w:t>
      </w:r>
      <w:r>
        <w:rPr>
          <w:rFonts w:ascii="宋体" w:hAnsi="宋体" w:hint="eastAsia"/>
          <w:color w:val="000000"/>
        </w:rPr>
        <w:t>。</w:t>
      </w:r>
    </w:p>
    <w:p w14:paraId="1186A5FC" w14:textId="77777777" w:rsidR="00000000" w:rsidRDefault="00C62A6C">
      <w:pPr>
        <w:ind w:right="240" w:firstLine="480"/>
        <w:rPr>
          <w:rFonts w:ascii="宋体" w:hAnsi="宋体" w:hint="eastAsia"/>
          <w:color w:val="000000"/>
        </w:rPr>
      </w:pPr>
      <w:bookmarkStart w:id="2583" w:name="_Toc160267279"/>
      <w:bookmarkStart w:id="2584" w:name="_Toc144008421"/>
      <w:bookmarkStart w:id="2585" w:name="_Toc137613936"/>
      <w:bookmarkStart w:id="2586" w:name="_Toc137613575"/>
      <w:bookmarkStart w:id="2587" w:name="_Toc137613291"/>
      <w:r>
        <w:rPr>
          <w:rFonts w:ascii="宋体" w:hAnsi="宋体" w:hint="eastAsia"/>
          <w:color w:val="000000"/>
        </w:rPr>
        <w:t>3.1.2</w:t>
      </w:r>
      <w:bookmarkEnd w:id="2583"/>
      <w:bookmarkEnd w:id="2584"/>
      <w:bookmarkEnd w:id="2585"/>
      <w:bookmarkEnd w:id="2586"/>
      <w:bookmarkEnd w:id="2587"/>
      <w:r>
        <w:rPr>
          <w:rFonts w:ascii="宋体" w:hAnsi="宋体" w:hint="eastAsia"/>
          <w:color w:val="000000"/>
        </w:rPr>
        <w:t>三方协议维护交易操作</w:t>
      </w:r>
    </w:p>
    <w:p w14:paraId="759A7FC6"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维护委托缴款三方协议</w:t>
      </w:r>
    </w:p>
    <w:p w14:paraId="4324B6DB"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color w:val="000000"/>
        </w:rPr>
        <w:t>“</w:t>
      </w:r>
      <w:r>
        <w:rPr>
          <w:rFonts w:ascii="宋体" w:hAnsi="宋体" w:hint="eastAsia"/>
          <w:color w:val="000000"/>
        </w:rPr>
        <w:t>4764</w:t>
      </w:r>
      <w:r>
        <w:rPr>
          <w:rFonts w:ascii="宋体" w:hAnsi="宋体" w:hint="eastAsia"/>
          <w:color w:val="000000"/>
        </w:rPr>
        <w:t>建立委托缴款三方协议</w:t>
      </w:r>
      <w:r>
        <w:rPr>
          <w:rFonts w:ascii="宋体" w:hAnsi="宋体"/>
          <w:color w:val="000000"/>
        </w:rPr>
        <w:t>”</w:t>
      </w:r>
      <w:r>
        <w:rPr>
          <w:rFonts w:ascii="宋体" w:hAnsi="宋体"/>
          <w:color w:val="000000"/>
        </w:rPr>
        <w:t>交易，根据</w:t>
      </w:r>
      <w:r>
        <w:rPr>
          <w:rFonts w:ascii="宋体" w:hAnsi="宋体" w:hint="eastAsia"/>
          <w:color w:val="000000"/>
        </w:rPr>
        <w:t>三方协议合同文本录入相关信息。</w:t>
      </w:r>
    </w:p>
    <w:p w14:paraId="7287C6FF" w14:textId="77777777" w:rsidR="00000000" w:rsidRDefault="00C62A6C">
      <w:pPr>
        <w:ind w:right="240" w:firstLine="480"/>
        <w:rPr>
          <w:rFonts w:ascii="宋体" w:hAnsi="宋体"/>
          <w:color w:val="000000"/>
        </w:rPr>
      </w:pPr>
      <w:r>
        <w:rPr>
          <w:rFonts w:ascii="宋体" w:hAnsi="宋体" w:hint="eastAsia"/>
          <w:color w:val="000000"/>
        </w:rPr>
        <w:t>交易成功后，用客户回执打印委托缴款三方协议清单，并与协议文本一并专夹保管。</w:t>
      </w:r>
    </w:p>
    <w:p w14:paraId="5DEA23DD"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修改委托缴款三方协议</w:t>
      </w:r>
    </w:p>
    <w:p w14:paraId="7A6EBF9B" w14:textId="77777777" w:rsidR="00000000" w:rsidRDefault="00C62A6C">
      <w:pPr>
        <w:ind w:right="240" w:firstLine="480"/>
        <w:rPr>
          <w:rFonts w:ascii="宋体" w:hAnsi="宋体" w:hint="eastAsia"/>
          <w:color w:val="000000"/>
        </w:rPr>
      </w:pPr>
      <w:r>
        <w:rPr>
          <w:rFonts w:ascii="宋体" w:hAnsi="宋体" w:hint="eastAsia"/>
          <w:color w:val="000000"/>
        </w:rPr>
        <w:t>对未通过验证的委托缴款三方协议，柜员可选择“</w:t>
      </w:r>
      <w:r>
        <w:rPr>
          <w:rFonts w:ascii="宋体" w:hAnsi="宋体" w:hint="eastAsia"/>
          <w:color w:val="000000"/>
        </w:rPr>
        <w:t>4765</w:t>
      </w:r>
      <w:r>
        <w:rPr>
          <w:rFonts w:ascii="宋体" w:hAnsi="宋体" w:hint="eastAsia"/>
          <w:color w:val="000000"/>
        </w:rPr>
        <w:t>修改</w:t>
      </w:r>
      <w:r>
        <w:rPr>
          <w:rFonts w:ascii="宋体" w:hAnsi="宋体" w:hint="eastAsia"/>
          <w:color w:val="000000"/>
        </w:rPr>
        <w:t>/</w:t>
      </w:r>
      <w:r>
        <w:rPr>
          <w:rFonts w:ascii="宋体" w:hAnsi="宋体" w:hint="eastAsia"/>
          <w:color w:val="000000"/>
        </w:rPr>
        <w:t>删除委托缴款三方协议”交易，对协议相关信</w:t>
      </w:r>
      <w:r>
        <w:rPr>
          <w:rFonts w:ascii="宋体" w:hAnsi="宋体" w:hint="eastAsia"/>
          <w:color w:val="000000"/>
        </w:rPr>
        <w:t>息进行修改。对已通过验证的委托缴款三方协议必须经征收机关成功撤销“已验证通过”的标志后，才能修改协议相关信息。</w:t>
      </w:r>
    </w:p>
    <w:p w14:paraId="05B993D9"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删除委托缴款三方协议</w:t>
      </w:r>
    </w:p>
    <w:p w14:paraId="3B69AD18" w14:textId="77777777" w:rsidR="00000000" w:rsidRDefault="00C62A6C">
      <w:pPr>
        <w:ind w:right="240" w:firstLine="480"/>
        <w:rPr>
          <w:rFonts w:ascii="宋体" w:hAnsi="宋体" w:hint="eastAsia"/>
          <w:color w:val="000000"/>
        </w:rPr>
      </w:pPr>
      <w:r>
        <w:rPr>
          <w:rFonts w:ascii="宋体" w:hAnsi="宋体" w:hint="eastAsia"/>
          <w:color w:val="000000"/>
        </w:rPr>
        <w:t>未通过验证的委托缴款三方协议录入错误、失效或废止时，柜员选择“</w:t>
      </w:r>
      <w:r>
        <w:rPr>
          <w:rFonts w:ascii="宋体" w:hAnsi="宋体" w:hint="eastAsia"/>
          <w:color w:val="000000"/>
        </w:rPr>
        <w:t>4765</w:t>
      </w:r>
      <w:r>
        <w:rPr>
          <w:rFonts w:ascii="宋体" w:hAnsi="宋体" w:hint="eastAsia"/>
          <w:color w:val="000000"/>
        </w:rPr>
        <w:t>修改</w:t>
      </w:r>
      <w:r>
        <w:rPr>
          <w:rFonts w:ascii="宋体" w:hAnsi="宋体" w:hint="eastAsia"/>
          <w:color w:val="000000"/>
        </w:rPr>
        <w:t>/</w:t>
      </w:r>
      <w:r>
        <w:rPr>
          <w:rFonts w:ascii="宋体" w:hAnsi="宋体" w:hint="eastAsia"/>
          <w:color w:val="000000"/>
        </w:rPr>
        <w:t>删除委托缴款三方协议”交易，删除协议。对已通过验证的委托缴款三方协议必须经征收机关成功撤销“已验证通过”的标志后，才能删除。</w:t>
      </w:r>
    </w:p>
    <w:p w14:paraId="60225393" w14:textId="77777777" w:rsidR="00000000" w:rsidRDefault="00C62A6C">
      <w:pPr>
        <w:ind w:right="240" w:firstLine="480"/>
        <w:rPr>
          <w:rFonts w:ascii="宋体" w:hAnsi="宋体" w:hint="eastAsia"/>
          <w:color w:val="000000"/>
        </w:rPr>
      </w:pPr>
      <w:r>
        <w:rPr>
          <w:rFonts w:ascii="宋体" w:hAnsi="宋体" w:hint="eastAsia"/>
          <w:color w:val="000000"/>
        </w:rPr>
        <w:t xml:space="preserve">4. </w:t>
      </w:r>
      <w:r>
        <w:rPr>
          <w:rFonts w:ascii="宋体" w:hAnsi="宋体" w:hint="eastAsia"/>
          <w:color w:val="000000"/>
        </w:rPr>
        <w:t>查询委托缴款三方协议</w:t>
      </w:r>
    </w:p>
    <w:p w14:paraId="1FED10C9" w14:textId="77777777" w:rsidR="00000000" w:rsidRDefault="00C62A6C">
      <w:pPr>
        <w:ind w:right="240" w:firstLine="480"/>
        <w:rPr>
          <w:rFonts w:ascii="宋体" w:hAnsi="宋体" w:hint="eastAsia"/>
          <w:color w:val="000000"/>
        </w:rPr>
      </w:pPr>
      <w:r>
        <w:rPr>
          <w:rFonts w:ascii="宋体" w:hAnsi="宋体" w:hint="eastAsia"/>
          <w:color w:val="000000"/>
        </w:rPr>
        <w:t>①柜员选择“</w:t>
      </w:r>
      <w:r>
        <w:rPr>
          <w:rFonts w:ascii="宋体" w:hAnsi="宋体" w:hint="eastAsia"/>
          <w:color w:val="000000"/>
        </w:rPr>
        <w:t>4766</w:t>
      </w:r>
      <w:r>
        <w:rPr>
          <w:rFonts w:ascii="宋体" w:hAnsi="宋体" w:hint="eastAsia"/>
          <w:color w:val="000000"/>
        </w:rPr>
        <w:t>查询委托缴款三方协议”交易，依据征收机关代码和协议书号查询已建立的三方协议。</w:t>
      </w:r>
    </w:p>
    <w:p w14:paraId="64A9B573" w14:textId="77777777" w:rsidR="00000000" w:rsidRDefault="00C62A6C">
      <w:pPr>
        <w:ind w:right="240" w:firstLine="480"/>
        <w:rPr>
          <w:rFonts w:ascii="宋体" w:hAnsi="宋体" w:hint="eastAsia"/>
          <w:color w:val="000000"/>
        </w:rPr>
      </w:pPr>
      <w:r>
        <w:rPr>
          <w:rFonts w:ascii="宋体" w:hAnsi="宋体" w:hint="eastAsia"/>
          <w:color w:val="000000"/>
        </w:rPr>
        <w:t>②柜员选择“</w:t>
      </w:r>
      <w:r>
        <w:rPr>
          <w:rFonts w:ascii="宋体" w:hAnsi="宋体" w:hint="eastAsia"/>
          <w:color w:val="000000"/>
        </w:rPr>
        <w:t>4768</w:t>
      </w:r>
      <w:r>
        <w:rPr>
          <w:rFonts w:ascii="宋体" w:hAnsi="宋体" w:hint="eastAsia"/>
          <w:color w:val="000000"/>
        </w:rPr>
        <w:t>按账号查询委托缴款三方协议</w:t>
      </w:r>
      <w:r>
        <w:rPr>
          <w:rFonts w:ascii="宋体" w:hAnsi="宋体" w:hint="eastAsia"/>
          <w:color w:val="000000"/>
        </w:rPr>
        <w:t>”交易，依据付款人账号查询已建立的三方协议。</w:t>
      </w:r>
    </w:p>
    <w:p w14:paraId="5DA2F316" w14:textId="77777777" w:rsidR="00000000" w:rsidRDefault="00C62A6C">
      <w:pPr>
        <w:ind w:right="240" w:firstLine="480"/>
        <w:rPr>
          <w:rFonts w:ascii="宋体" w:hAnsi="宋体" w:hint="eastAsia"/>
          <w:color w:val="000000"/>
        </w:rPr>
      </w:pPr>
      <w:r>
        <w:rPr>
          <w:rFonts w:ascii="宋体" w:hAnsi="宋体" w:hint="eastAsia"/>
          <w:color w:val="000000"/>
        </w:rPr>
        <w:t>5.</w:t>
      </w:r>
      <w:r>
        <w:rPr>
          <w:rFonts w:ascii="宋体" w:hAnsi="宋体" w:hint="eastAsia"/>
          <w:color w:val="000000"/>
        </w:rPr>
        <w:t>发起委托缴款三方协议撤销或验证请求</w:t>
      </w:r>
    </w:p>
    <w:p w14:paraId="4F548BED"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4769</w:t>
      </w:r>
      <w:r>
        <w:rPr>
          <w:rFonts w:ascii="宋体" w:hAnsi="宋体" w:hint="eastAsia"/>
          <w:color w:val="000000"/>
        </w:rPr>
        <w:t>发起委托缴款三方协议撤销</w:t>
      </w:r>
      <w:r>
        <w:rPr>
          <w:rFonts w:ascii="宋体" w:hAnsi="宋体" w:hint="eastAsia"/>
          <w:color w:val="000000"/>
        </w:rPr>
        <w:t>/</w:t>
      </w:r>
      <w:r>
        <w:rPr>
          <w:rFonts w:ascii="宋体" w:hAnsi="宋体" w:hint="eastAsia"/>
          <w:color w:val="000000"/>
        </w:rPr>
        <w:t>验证请求”交易，系统联动“</w:t>
      </w:r>
      <w:r>
        <w:rPr>
          <w:rFonts w:ascii="宋体" w:hAnsi="宋体" w:hint="eastAsia"/>
          <w:color w:val="000000"/>
        </w:rPr>
        <w:t>4766</w:t>
      </w:r>
      <w:r>
        <w:rPr>
          <w:rFonts w:ascii="宋体" w:hAnsi="宋体" w:hint="eastAsia"/>
          <w:color w:val="000000"/>
        </w:rPr>
        <w:t>查询委托缴款三方协议”交易，柜员选择验证</w:t>
      </w:r>
      <w:r>
        <w:rPr>
          <w:rFonts w:ascii="宋体" w:hAnsi="宋体" w:hint="eastAsia"/>
          <w:color w:val="000000"/>
        </w:rPr>
        <w:t>/</w:t>
      </w:r>
      <w:r>
        <w:rPr>
          <w:rFonts w:ascii="宋体" w:hAnsi="宋体" w:hint="eastAsia"/>
          <w:color w:val="000000"/>
        </w:rPr>
        <w:t>撤销标志，向征收机关发起委托缴款三方协议撤销或验证请求。</w:t>
      </w:r>
    </w:p>
    <w:p w14:paraId="7988E361" w14:textId="77777777" w:rsidR="00000000" w:rsidRDefault="00C62A6C">
      <w:pPr>
        <w:ind w:right="240" w:firstLine="480"/>
        <w:rPr>
          <w:rFonts w:ascii="宋体" w:hAnsi="宋体" w:hint="eastAsia"/>
          <w:color w:val="000000"/>
        </w:rPr>
      </w:pPr>
      <w:r>
        <w:rPr>
          <w:rFonts w:ascii="宋体" w:hAnsi="宋体" w:hint="eastAsia"/>
          <w:color w:val="000000"/>
        </w:rPr>
        <w:t>交易成功后，柜员用记账凭证打印“撤销</w:t>
      </w:r>
      <w:r>
        <w:rPr>
          <w:rFonts w:ascii="宋体" w:hAnsi="宋体" w:hint="eastAsia"/>
          <w:color w:val="000000"/>
        </w:rPr>
        <w:t>/</w:t>
      </w:r>
      <w:r>
        <w:rPr>
          <w:rFonts w:ascii="宋体" w:hAnsi="宋体" w:hint="eastAsia"/>
          <w:color w:val="000000"/>
        </w:rPr>
        <w:t>验证委托缴款三方协议清单”，用客户回执打印“撤销</w:t>
      </w:r>
      <w:r>
        <w:rPr>
          <w:rFonts w:ascii="宋体" w:hAnsi="宋体" w:hint="eastAsia"/>
          <w:color w:val="000000"/>
        </w:rPr>
        <w:t>/</w:t>
      </w:r>
      <w:r>
        <w:rPr>
          <w:rFonts w:ascii="宋体" w:hAnsi="宋体" w:hint="eastAsia"/>
          <w:color w:val="000000"/>
        </w:rPr>
        <w:t>验证委托缴款三方协议回执”。</w:t>
      </w:r>
    </w:p>
    <w:p w14:paraId="1387E9BE" w14:textId="77777777" w:rsidR="00000000" w:rsidRDefault="00C62A6C">
      <w:pPr>
        <w:ind w:right="240" w:firstLine="480"/>
        <w:rPr>
          <w:rFonts w:ascii="宋体" w:hAnsi="宋体" w:hint="eastAsia"/>
          <w:color w:val="000000"/>
        </w:rPr>
      </w:pPr>
      <w:r>
        <w:rPr>
          <w:rFonts w:ascii="宋体" w:hAnsi="宋体" w:hint="eastAsia"/>
          <w:color w:val="000000"/>
        </w:rPr>
        <w:t xml:space="preserve">6. </w:t>
      </w:r>
      <w:r>
        <w:rPr>
          <w:rFonts w:ascii="宋体" w:hAnsi="宋体" w:hint="eastAsia"/>
          <w:color w:val="000000"/>
        </w:rPr>
        <w:t>查询委托缴款三方协议撤销或验证结果</w:t>
      </w:r>
    </w:p>
    <w:p w14:paraId="601EC7E8"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4770</w:t>
      </w:r>
      <w:r>
        <w:rPr>
          <w:rFonts w:ascii="宋体" w:hAnsi="宋体" w:hint="eastAsia"/>
          <w:color w:val="000000"/>
        </w:rPr>
        <w:t>查询委托缴款三方协议撤销</w:t>
      </w:r>
      <w:r>
        <w:rPr>
          <w:rFonts w:ascii="宋体" w:hAnsi="宋体" w:hint="eastAsia"/>
          <w:color w:val="000000"/>
        </w:rPr>
        <w:t>/</w:t>
      </w:r>
      <w:r>
        <w:rPr>
          <w:rFonts w:ascii="宋体" w:hAnsi="宋体" w:hint="eastAsia"/>
          <w:color w:val="000000"/>
        </w:rPr>
        <w:t>验证结果”交易，根据交易日期、征收机关代码、</w:t>
      </w:r>
      <w:r>
        <w:rPr>
          <w:rFonts w:ascii="宋体" w:hAnsi="宋体" w:hint="eastAsia"/>
          <w:color w:val="000000"/>
        </w:rPr>
        <w:t>协议书号、验证撤销标志和验证撤销序号，查询征收机关返回的委托缴款三方协议撤销或验证请求结果，并可补打印“撤销</w:t>
      </w:r>
      <w:r>
        <w:rPr>
          <w:rFonts w:ascii="宋体" w:hAnsi="宋体" w:hint="eastAsia"/>
          <w:color w:val="000000"/>
        </w:rPr>
        <w:t>/</w:t>
      </w:r>
      <w:r>
        <w:rPr>
          <w:rFonts w:ascii="宋体" w:hAnsi="宋体" w:hint="eastAsia"/>
          <w:color w:val="000000"/>
        </w:rPr>
        <w:t>验证委托缴款三方协议清单”或“撤销</w:t>
      </w:r>
      <w:r>
        <w:rPr>
          <w:rFonts w:ascii="宋体" w:hAnsi="宋体" w:hint="eastAsia"/>
          <w:color w:val="000000"/>
        </w:rPr>
        <w:t>/</w:t>
      </w:r>
      <w:r>
        <w:rPr>
          <w:rFonts w:ascii="宋体" w:hAnsi="宋体" w:hint="eastAsia"/>
          <w:color w:val="000000"/>
        </w:rPr>
        <w:t>验证委托缴款三方协议回执”。</w:t>
      </w:r>
    </w:p>
    <w:p w14:paraId="17E7FDBA" w14:textId="77777777" w:rsidR="00000000" w:rsidRDefault="00C62A6C">
      <w:pPr>
        <w:pStyle w:val="4"/>
        <w:rPr>
          <w:rFonts w:hint="eastAsia"/>
        </w:rPr>
      </w:pPr>
      <w:bookmarkStart w:id="2588" w:name="_Toc160267286"/>
      <w:bookmarkStart w:id="2589" w:name="_Toc144008428"/>
      <w:bookmarkStart w:id="2590" w:name="_Toc137613943"/>
      <w:bookmarkStart w:id="2591" w:name="_Toc137613582"/>
      <w:bookmarkStart w:id="2592" w:name="_Toc137613298"/>
      <w:r>
        <w:rPr>
          <w:rFonts w:hint="eastAsia"/>
        </w:rPr>
        <w:t xml:space="preserve">3.1.3 </w:t>
      </w:r>
      <w:r>
        <w:rPr>
          <w:rFonts w:hint="eastAsia"/>
        </w:rPr>
        <w:t>银行端缴税业务</w:t>
      </w:r>
      <w:bookmarkEnd w:id="2588"/>
      <w:bookmarkEnd w:id="2589"/>
      <w:bookmarkEnd w:id="2590"/>
      <w:bookmarkEnd w:id="2591"/>
      <w:bookmarkEnd w:id="2592"/>
      <w:r>
        <w:rPr>
          <w:rFonts w:hint="eastAsia"/>
        </w:rPr>
        <w:t>交易操作</w:t>
      </w:r>
    </w:p>
    <w:p w14:paraId="39FD985F"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申报查询</w:t>
      </w:r>
    </w:p>
    <w:p w14:paraId="50CB3925" w14:textId="77777777" w:rsidR="00000000" w:rsidRDefault="00C62A6C">
      <w:pPr>
        <w:ind w:right="240" w:firstLine="480"/>
        <w:rPr>
          <w:rFonts w:ascii="宋体" w:hAnsi="宋体" w:hint="eastAsia"/>
          <w:color w:val="000000"/>
        </w:rPr>
      </w:pPr>
      <w:r>
        <w:rPr>
          <w:rFonts w:ascii="宋体" w:hAnsi="宋体" w:hint="eastAsia"/>
          <w:color w:val="000000"/>
        </w:rPr>
        <w:t>本交易适用于纳税人在征收机关已完成缴税申报。柜员根据纳税人提交的缴税申报凭证，选择</w:t>
      </w:r>
      <w:r>
        <w:rPr>
          <w:rFonts w:ascii="宋体" w:hAnsi="宋体"/>
          <w:color w:val="000000"/>
        </w:rPr>
        <w:t>“</w:t>
      </w:r>
      <w:r>
        <w:rPr>
          <w:rFonts w:ascii="宋体" w:hAnsi="宋体" w:hint="eastAsia"/>
          <w:color w:val="000000"/>
        </w:rPr>
        <w:t>4776</w:t>
      </w:r>
      <w:r>
        <w:rPr>
          <w:rFonts w:ascii="宋体" w:hAnsi="宋体" w:hint="eastAsia"/>
          <w:color w:val="000000"/>
        </w:rPr>
        <w:t>申报查询</w:t>
      </w:r>
      <w:r>
        <w:rPr>
          <w:rFonts w:ascii="宋体" w:hAnsi="宋体"/>
          <w:color w:val="000000"/>
        </w:rPr>
        <w:t>”</w:t>
      </w:r>
      <w:r>
        <w:rPr>
          <w:rFonts w:ascii="宋体" w:hAnsi="宋体"/>
          <w:color w:val="000000"/>
        </w:rPr>
        <w:t>交易</w:t>
      </w:r>
      <w:r>
        <w:rPr>
          <w:rFonts w:ascii="宋体" w:hAnsi="宋体" w:hint="eastAsia"/>
          <w:color w:val="000000"/>
        </w:rPr>
        <w:t>，</w:t>
      </w:r>
      <w:r>
        <w:rPr>
          <w:rFonts w:ascii="宋体" w:hAnsi="宋体"/>
          <w:color w:val="000000"/>
        </w:rPr>
        <w:t>录入</w:t>
      </w:r>
      <w:r>
        <w:rPr>
          <w:rFonts w:ascii="宋体" w:hAnsi="宋体" w:hint="eastAsia"/>
          <w:color w:val="000000"/>
        </w:rPr>
        <w:t>申报查询</w:t>
      </w:r>
      <w:r>
        <w:rPr>
          <w:rFonts w:ascii="宋体" w:hAnsi="宋体"/>
          <w:color w:val="000000"/>
        </w:rPr>
        <w:t>信息。</w:t>
      </w:r>
    </w:p>
    <w:p w14:paraId="1F5C28F8" w14:textId="77777777" w:rsidR="00000000" w:rsidRDefault="00C62A6C">
      <w:pPr>
        <w:ind w:right="240" w:firstLine="480"/>
        <w:rPr>
          <w:rFonts w:ascii="宋体" w:hAnsi="宋体" w:hint="eastAsia"/>
          <w:color w:val="000000"/>
        </w:rPr>
      </w:pPr>
      <w:r>
        <w:rPr>
          <w:rFonts w:ascii="宋体" w:hAnsi="宋体" w:hint="eastAsia"/>
          <w:color w:val="000000"/>
        </w:rPr>
        <w:t>交易成功后，打印申报查询交易清单，与客户提交的申报凭证核对一致，并作为缴税业务记账凭证的附件。</w:t>
      </w:r>
    </w:p>
    <w:p w14:paraId="2D9C747B" w14:textId="77777777" w:rsidR="00000000" w:rsidRDefault="00C62A6C">
      <w:pPr>
        <w:ind w:right="240" w:firstLine="480"/>
        <w:rPr>
          <w:rFonts w:ascii="宋体" w:hAnsi="宋体" w:hint="eastAsia"/>
          <w:color w:val="000000"/>
        </w:rPr>
      </w:pPr>
      <w:r>
        <w:rPr>
          <w:rFonts w:ascii="宋体" w:hAnsi="宋体" w:hint="eastAsia"/>
          <w:color w:val="000000"/>
        </w:rPr>
        <w:t xml:space="preserve">2. </w:t>
      </w:r>
      <w:r>
        <w:rPr>
          <w:rFonts w:ascii="宋体" w:hAnsi="宋体" w:hint="eastAsia"/>
          <w:color w:val="000000"/>
        </w:rPr>
        <w:t>缴税（柜员根据纳税人的确认结果进行处理，在此条里应明确如</w:t>
      </w:r>
      <w:r>
        <w:rPr>
          <w:rFonts w:ascii="宋体" w:hAnsi="宋体" w:hint="eastAsia"/>
          <w:color w:val="000000"/>
        </w:rPr>
        <w:t>纳税人不缴税应如何处理）</w:t>
      </w:r>
    </w:p>
    <w:p w14:paraId="662D69F9" w14:textId="77777777" w:rsidR="00000000" w:rsidRDefault="00C62A6C">
      <w:pPr>
        <w:ind w:right="240" w:firstLine="480"/>
        <w:rPr>
          <w:rFonts w:ascii="宋体" w:hAnsi="宋体" w:hint="eastAsia"/>
          <w:color w:val="000000"/>
        </w:rPr>
      </w:pPr>
      <w:r>
        <w:rPr>
          <w:rFonts w:ascii="宋体" w:hAnsi="宋体" w:hint="eastAsia"/>
          <w:color w:val="000000"/>
        </w:rPr>
        <w:t>完成申报查询后，柜员根据纳税人的请求进行缴税，系统自动完成缴税的账务处理。</w:t>
      </w:r>
    </w:p>
    <w:p w14:paraId="774766BF" w14:textId="77777777" w:rsidR="00000000" w:rsidRDefault="00C62A6C">
      <w:pPr>
        <w:ind w:right="240" w:firstLine="480"/>
        <w:rPr>
          <w:rFonts w:ascii="宋体" w:hAnsi="宋体" w:hint="eastAsia"/>
          <w:color w:val="000000"/>
        </w:rPr>
      </w:pPr>
      <w:r>
        <w:rPr>
          <w:rFonts w:ascii="宋体" w:hAnsi="宋体"/>
          <w:color w:val="000000"/>
        </w:rPr>
        <w:t>柜员选择</w:t>
      </w:r>
      <w:r>
        <w:rPr>
          <w:rFonts w:ascii="宋体" w:hAnsi="宋体"/>
          <w:color w:val="000000"/>
        </w:rPr>
        <w:t>“</w:t>
      </w:r>
      <w:r>
        <w:rPr>
          <w:rFonts w:ascii="宋体" w:hAnsi="宋体" w:hint="eastAsia"/>
          <w:color w:val="000000"/>
        </w:rPr>
        <w:t xml:space="preserve"> 4777</w:t>
      </w:r>
      <w:r>
        <w:rPr>
          <w:rFonts w:ascii="宋体" w:hAnsi="宋体" w:hint="eastAsia"/>
          <w:color w:val="000000"/>
        </w:rPr>
        <w:t>缴税</w:t>
      </w:r>
      <w:r>
        <w:rPr>
          <w:rFonts w:ascii="宋体" w:hAnsi="宋体"/>
          <w:color w:val="000000"/>
        </w:rPr>
        <w:t>”</w:t>
      </w:r>
      <w:r>
        <w:rPr>
          <w:rFonts w:ascii="宋体" w:hAnsi="宋体"/>
          <w:color w:val="000000"/>
        </w:rPr>
        <w:t>交易，根据</w:t>
      </w:r>
      <w:r>
        <w:rPr>
          <w:rFonts w:ascii="宋体" w:hAnsi="宋体" w:hint="eastAsia"/>
          <w:color w:val="000000"/>
        </w:rPr>
        <w:t>申报查询交易清单</w:t>
      </w:r>
      <w:r>
        <w:rPr>
          <w:rFonts w:ascii="宋体" w:hAnsi="宋体"/>
          <w:color w:val="000000"/>
        </w:rPr>
        <w:t>录入</w:t>
      </w:r>
      <w:r>
        <w:rPr>
          <w:rFonts w:ascii="宋体" w:hAnsi="宋体" w:hint="eastAsia"/>
          <w:color w:val="000000"/>
        </w:rPr>
        <w:t>查询日期、查询序号、交易金额、付款人账号、付款人名称、缴税方式等要素。</w:t>
      </w:r>
    </w:p>
    <w:p w14:paraId="093D9FCE" w14:textId="77777777" w:rsidR="00000000" w:rsidRDefault="00C62A6C">
      <w:pPr>
        <w:ind w:right="240" w:firstLine="480"/>
        <w:rPr>
          <w:rFonts w:ascii="宋体" w:hAnsi="宋体" w:hint="eastAsia"/>
          <w:color w:val="000000"/>
        </w:rPr>
      </w:pPr>
      <w:r>
        <w:rPr>
          <w:rFonts w:ascii="宋体" w:hAnsi="宋体"/>
          <w:color w:val="000000"/>
        </w:rPr>
        <w:t>交易成功后，</w:t>
      </w:r>
      <w:r>
        <w:rPr>
          <w:rFonts w:ascii="宋体" w:hAnsi="宋体" w:hint="eastAsia"/>
          <w:color w:val="000000"/>
        </w:rPr>
        <w:t>根据系统提示分别打印记账凭证及电子缴税付款凭证。电子缴税付款凭证一式两联，第一联作记账凭证的附件，第二联加盖转（收）讫章交客户作付款回单。</w:t>
      </w:r>
    </w:p>
    <w:p w14:paraId="1C286367"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查询缴税申报信息</w:t>
      </w:r>
    </w:p>
    <w:p w14:paraId="547A176C" w14:textId="77777777" w:rsidR="00000000" w:rsidRDefault="00C62A6C">
      <w:pPr>
        <w:ind w:right="240" w:firstLine="480"/>
        <w:rPr>
          <w:rFonts w:ascii="宋体" w:hAnsi="宋体" w:hint="eastAsia"/>
          <w:color w:val="000000"/>
        </w:rPr>
      </w:pPr>
      <w:r>
        <w:rPr>
          <w:rFonts w:ascii="宋体" w:hAnsi="宋体" w:hint="eastAsia"/>
          <w:color w:val="000000"/>
        </w:rPr>
        <w:t>①查询多笔缴税申报信息</w:t>
      </w:r>
    </w:p>
    <w:p w14:paraId="6AE15C21"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4779</w:t>
      </w:r>
      <w:r>
        <w:rPr>
          <w:rFonts w:ascii="宋体" w:hAnsi="宋体" w:hint="eastAsia"/>
          <w:color w:val="000000"/>
        </w:rPr>
        <w:t>查询多笔缴税申报信息”交易，录入相关查询条件，可查询多笔缴税缴税业</w:t>
      </w:r>
      <w:r>
        <w:rPr>
          <w:rFonts w:ascii="宋体" w:hAnsi="宋体" w:hint="eastAsia"/>
          <w:color w:val="000000"/>
        </w:rPr>
        <w:t>务相关信息，同时可联动查询单笔业务信息。</w:t>
      </w:r>
    </w:p>
    <w:p w14:paraId="62984C48" w14:textId="77777777" w:rsidR="00000000" w:rsidRDefault="00C62A6C">
      <w:pPr>
        <w:ind w:right="240" w:firstLine="480"/>
        <w:rPr>
          <w:rFonts w:ascii="宋体" w:hAnsi="宋体" w:hint="eastAsia"/>
          <w:color w:val="000000"/>
        </w:rPr>
      </w:pPr>
      <w:r>
        <w:rPr>
          <w:rFonts w:ascii="宋体" w:hAnsi="宋体" w:hint="eastAsia"/>
          <w:color w:val="000000"/>
        </w:rPr>
        <w:t>②查询单笔缴税申报信息</w:t>
      </w:r>
    </w:p>
    <w:p w14:paraId="07B34E63"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4767</w:t>
      </w:r>
      <w:r>
        <w:rPr>
          <w:rFonts w:ascii="宋体" w:hAnsi="宋体" w:hint="eastAsia"/>
          <w:color w:val="000000"/>
        </w:rPr>
        <w:t>查询单笔缴税申报信息”交易，录入委托日期、征收机关代码和交易流水号，可查询“</w:t>
      </w:r>
      <w:r>
        <w:rPr>
          <w:rFonts w:ascii="宋体" w:hAnsi="宋体" w:hint="eastAsia"/>
          <w:color w:val="000000"/>
        </w:rPr>
        <w:t>4777</w:t>
      </w:r>
      <w:r>
        <w:rPr>
          <w:rFonts w:ascii="宋体" w:hAnsi="宋体" w:hint="eastAsia"/>
          <w:color w:val="000000"/>
        </w:rPr>
        <w:t>缴税”交易的反馈信息，并补打已成功缴税的电子缴税付款凭证。</w:t>
      </w:r>
    </w:p>
    <w:p w14:paraId="04D2D27B"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缴税查证</w:t>
      </w:r>
    </w:p>
    <w:p w14:paraId="26E17A19" w14:textId="77777777" w:rsidR="00000000" w:rsidRDefault="00C62A6C">
      <w:pPr>
        <w:ind w:right="240" w:firstLine="480"/>
        <w:rPr>
          <w:rFonts w:ascii="宋体" w:hAnsi="宋体" w:hint="eastAsia"/>
          <w:color w:val="000000"/>
        </w:rPr>
      </w:pPr>
      <w:r>
        <w:rPr>
          <w:rFonts w:ascii="宋体" w:hAnsi="宋体" w:hint="eastAsia"/>
          <w:color w:val="000000"/>
        </w:rPr>
        <w:t>缴税交易提交后，如未收到交易是否成功的提示，柜员可选择“</w:t>
      </w:r>
      <w:r>
        <w:rPr>
          <w:rFonts w:ascii="宋体" w:hAnsi="宋体" w:hint="eastAsia"/>
          <w:color w:val="000000"/>
        </w:rPr>
        <w:t>4772</w:t>
      </w:r>
      <w:r>
        <w:rPr>
          <w:rFonts w:ascii="宋体" w:hAnsi="宋体" w:hint="eastAsia"/>
          <w:color w:val="000000"/>
        </w:rPr>
        <w:t>缴税查证”交易进行确认。录入相关信息后，如系统提示“扣款失败”，柜员应重做申报查询和缴税交易；如系统提示“交易成功”，表示已缴税，柜员可根据需要补打印电子缴税付款凭证。</w:t>
      </w:r>
    </w:p>
    <w:p w14:paraId="3315DA83" w14:textId="77777777" w:rsidR="00000000" w:rsidRDefault="00C62A6C">
      <w:pPr>
        <w:ind w:right="240" w:firstLine="480"/>
        <w:rPr>
          <w:rFonts w:ascii="宋体" w:hAnsi="宋体" w:hint="eastAsia"/>
          <w:color w:val="000000"/>
        </w:rPr>
      </w:pPr>
      <w:r>
        <w:rPr>
          <w:rFonts w:ascii="宋体" w:hAnsi="宋体" w:hint="eastAsia"/>
          <w:color w:val="000000"/>
        </w:rPr>
        <w:t>5.</w:t>
      </w:r>
      <w:r>
        <w:rPr>
          <w:rFonts w:ascii="宋体" w:hAnsi="宋体" w:hint="eastAsia"/>
          <w:color w:val="000000"/>
        </w:rPr>
        <w:t>查询征收机关代码</w:t>
      </w:r>
    </w:p>
    <w:p w14:paraId="686CADBA"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47</w:t>
      </w:r>
      <w:r>
        <w:rPr>
          <w:rFonts w:ascii="宋体" w:hAnsi="宋体" w:hint="eastAsia"/>
          <w:color w:val="000000"/>
        </w:rPr>
        <w:t>75</w:t>
      </w:r>
      <w:r>
        <w:rPr>
          <w:rFonts w:ascii="宋体" w:hAnsi="宋体" w:hint="eastAsia"/>
          <w:color w:val="000000"/>
        </w:rPr>
        <w:t>查询征收机关代码”交易，录入征收机关名称关键字，可查询征收机关代码及名称。</w:t>
      </w:r>
    </w:p>
    <w:p w14:paraId="2C51A61E" w14:textId="77777777" w:rsidR="00000000" w:rsidRDefault="00C62A6C">
      <w:pPr>
        <w:pStyle w:val="4"/>
        <w:rPr>
          <w:rFonts w:hint="eastAsia"/>
        </w:rPr>
      </w:pPr>
      <w:bookmarkStart w:id="2593" w:name="_Toc137613299"/>
      <w:bookmarkStart w:id="2594" w:name="_Toc137613583"/>
      <w:bookmarkStart w:id="2595" w:name="_Toc137613944"/>
      <w:bookmarkStart w:id="2596" w:name="_Toc144008429"/>
      <w:bookmarkStart w:id="2597" w:name="_Toc160267287"/>
      <w:r>
        <w:rPr>
          <w:rFonts w:hint="eastAsia"/>
        </w:rPr>
        <w:t xml:space="preserve">3.1.4 </w:t>
      </w:r>
      <w:r>
        <w:rPr>
          <w:rFonts w:hint="eastAsia"/>
        </w:rPr>
        <w:t>管理行业务</w:t>
      </w:r>
      <w:bookmarkEnd w:id="2593"/>
      <w:bookmarkEnd w:id="2594"/>
      <w:bookmarkEnd w:id="2595"/>
      <w:bookmarkEnd w:id="2596"/>
      <w:bookmarkEnd w:id="2597"/>
      <w:r>
        <w:rPr>
          <w:rFonts w:hint="eastAsia"/>
        </w:rPr>
        <w:t>交易操作</w:t>
      </w:r>
    </w:p>
    <w:p w14:paraId="535E95CE"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查询对账信息</w:t>
      </w:r>
    </w:p>
    <w:p w14:paraId="6EA5CF8F"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4773</w:t>
      </w:r>
      <w:r>
        <w:rPr>
          <w:rFonts w:ascii="宋体" w:hAnsi="宋体" w:hint="eastAsia"/>
          <w:color w:val="000000"/>
        </w:rPr>
        <w:t>查询对账批次”交易，按对账日期查询并打印对账批次及金额，并据以进行资金清算。</w:t>
      </w:r>
    </w:p>
    <w:p w14:paraId="6A1884FA"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发出自由格式报文</w:t>
      </w:r>
    </w:p>
    <w:p w14:paraId="49B2578A"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4771</w:t>
      </w:r>
      <w:r>
        <w:rPr>
          <w:rFonts w:ascii="宋体" w:hAnsi="宋体" w:hint="eastAsia"/>
          <w:color w:val="000000"/>
        </w:rPr>
        <w:t>发出自由格式报文”交易，根据业务需要向征收机关或</w:t>
      </w:r>
      <w:r>
        <w:rPr>
          <w:rFonts w:ascii="宋体" w:hAnsi="宋体" w:hint="eastAsia"/>
          <w:color w:val="000000"/>
        </w:rPr>
        <w:t>TIPS</w:t>
      </w:r>
      <w:r>
        <w:rPr>
          <w:rFonts w:ascii="宋体" w:hAnsi="宋体" w:hint="eastAsia"/>
          <w:color w:val="000000"/>
        </w:rPr>
        <w:t>发送信息。</w:t>
      </w:r>
    </w:p>
    <w:p w14:paraId="59D5387A"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查询自由格式报文</w:t>
      </w:r>
    </w:p>
    <w:p w14:paraId="63E47703"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4774</w:t>
      </w:r>
      <w:r>
        <w:rPr>
          <w:rFonts w:ascii="宋体" w:hAnsi="宋体" w:hint="eastAsia"/>
          <w:color w:val="000000"/>
        </w:rPr>
        <w:t>查询自由格式报文”交易，查询本行发出或接收的自由格式报文。</w:t>
      </w:r>
    </w:p>
    <w:p w14:paraId="4EB68DFF" w14:textId="77777777" w:rsidR="00000000" w:rsidRDefault="00C62A6C">
      <w:pPr>
        <w:pStyle w:val="4"/>
        <w:rPr>
          <w:rFonts w:hint="eastAsia"/>
        </w:rPr>
      </w:pPr>
      <w:bookmarkStart w:id="2598" w:name="_Toc160267288"/>
      <w:r>
        <w:rPr>
          <w:rFonts w:hint="eastAsia"/>
        </w:rPr>
        <w:t>3.1.5.</w:t>
      </w:r>
      <w:r>
        <w:rPr>
          <w:rFonts w:hint="eastAsia"/>
        </w:rPr>
        <w:t>业务清单及报表</w:t>
      </w:r>
      <w:bookmarkEnd w:id="2598"/>
    </w:p>
    <w:p w14:paraId="4C725CA8"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清算行业务清单及报表</w:t>
      </w:r>
    </w:p>
    <w:p w14:paraId="5A597DE2" w14:textId="77777777" w:rsidR="00000000" w:rsidRDefault="00C62A6C">
      <w:pPr>
        <w:ind w:right="240" w:firstLine="480"/>
        <w:rPr>
          <w:rFonts w:ascii="宋体" w:hAnsi="宋体" w:hint="eastAsia"/>
          <w:color w:val="000000"/>
        </w:rPr>
      </w:pPr>
      <w:r>
        <w:rPr>
          <w:rFonts w:ascii="宋体" w:hAnsi="宋体" w:hint="eastAsia"/>
          <w:color w:val="000000"/>
        </w:rPr>
        <w:t>①国库信息处理系统对账清</w:t>
      </w:r>
      <w:r>
        <w:rPr>
          <w:rFonts w:ascii="宋体" w:hAnsi="宋体" w:hint="eastAsia"/>
          <w:color w:val="000000"/>
        </w:rPr>
        <w:t>单，汇总反映各批次对账信息，是进行资金清算的依据，作清算业务记账凭证的附件，为联机报表，通过“</w:t>
      </w:r>
      <w:r>
        <w:rPr>
          <w:rFonts w:ascii="宋体" w:hAnsi="宋体" w:hint="eastAsia"/>
          <w:color w:val="000000"/>
        </w:rPr>
        <w:t>4773</w:t>
      </w:r>
      <w:r>
        <w:rPr>
          <w:rFonts w:ascii="宋体" w:hAnsi="宋体" w:hint="eastAsia"/>
          <w:color w:val="000000"/>
        </w:rPr>
        <w:t>查询对账批次交易”选择客户回执打印。</w:t>
      </w:r>
    </w:p>
    <w:p w14:paraId="363F33AC" w14:textId="77777777" w:rsidR="00000000" w:rsidRDefault="00C62A6C">
      <w:pPr>
        <w:ind w:right="240" w:firstLine="480"/>
        <w:rPr>
          <w:rFonts w:ascii="宋体" w:hAnsi="宋体" w:hint="eastAsia"/>
          <w:color w:val="000000"/>
        </w:rPr>
      </w:pPr>
      <w:r>
        <w:rPr>
          <w:rFonts w:ascii="宋体" w:hAnsi="宋体" w:hint="eastAsia"/>
          <w:color w:val="000000"/>
        </w:rPr>
        <w:t>②国库信息处理系统资金清算汇总表，按日汇总反映日间对账及日切对账信息，为批处理报表，选择客户回执打印，随当日传票装订。</w:t>
      </w:r>
    </w:p>
    <w:p w14:paraId="31AE2EE4" w14:textId="77777777" w:rsidR="00000000" w:rsidRDefault="00C62A6C">
      <w:pPr>
        <w:ind w:right="240" w:firstLine="480"/>
        <w:rPr>
          <w:rFonts w:ascii="宋体" w:hAnsi="宋体" w:hint="eastAsia"/>
          <w:color w:val="000000"/>
        </w:rPr>
      </w:pPr>
      <w:r>
        <w:rPr>
          <w:rFonts w:ascii="宋体" w:hAnsi="宋体" w:hint="eastAsia"/>
          <w:color w:val="000000"/>
        </w:rPr>
        <w:t>③征收机关扣税异常业务汇总表，按日汇总反映辖内各营业机构实时扣税、批量扣税业务的异常情况，为批处理报表，选择宽行纸打印，按月（季、年）装订保管。</w:t>
      </w:r>
    </w:p>
    <w:p w14:paraId="0249BFC4" w14:textId="77777777" w:rsidR="00000000" w:rsidRDefault="00C62A6C">
      <w:pPr>
        <w:ind w:right="240" w:firstLine="480"/>
        <w:rPr>
          <w:rFonts w:ascii="宋体" w:hAnsi="宋体" w:hint="eastAsia"/>
          <w:color w:val="000000"/>
        </w:rPr>
      </w:pPr>
      <w:r>
        <w:rPr>
          <w:rFonts w:ascii="宋体" w:hAnsi="宋体" w:hint="eastAsia"/>
          <w:color w:val="000000"/>
        </w:rPr>
        <w:t>④国库信息处理系统业务量统计表，于每月</w:t>
      </w:r>
      <w:r>
        <w:rPr>
          <w:rFonts w:ascii="宋体" w:hAnsi="宋体" w:hint="eastAsia"/>
          <w:color w:val="000000"/>
        </w:rPr>
        <w:t>20</w:t>
      </w:r>
      <w:r>
        <w:rPr>
          <w:rFonts w:ascii="宋体" w:hAnsi="宋体" w:hint="eastAsia"/>
          <w:color w:val="000000"/>
        </w:rPr>
        <w:t>日生成，按月汇总反映辖内实时扣税、批量扣税、银行端缴税等各项业务</w:t>
      </w:r>
      <w:r>
        <w:rPr>
          <w:rFonts w:ascii="宋体" w:hAnsi="宋体" w:hint="eastAsia"/>
          <w:color w:val="000000"/>
        </w:rPr>
        <w:t>的笔数和金额，为批处理报表，选择宽行纸打印，按年装订保管。</w:t>
      </w:r>
    </w:p>
    <w:p w14:paraId="624E7AFF" w14:textId="77777777" w:rsidR="00000000" w:rsidRDefault="00C62A6C">
      <w:pPr>
        <w:ind w:right="240" w:firstLine="480"/>
        <w:rPr>
          <w:rFonts w:ascii="宋体" w:hAnsi="宋体" w:hint="eastAsia"/>
          <w:color w:val="000000"/>
        </w:rPr>
      </w:pPr>
      <w:r>
        <w:rPr>
          <w:rFonts w:ascii="宋体" w:hAnsi="宋体" w:hint="eastAsia"/>
          <w:color w:val="000000"/>
        </w:rPr>
        <w:t xml:space="preserve">2. </w:t>
      </w:r>
      <w:r>
        <w:rPr>
          <w:rFonts w:ascii="宋体" w:hAnsi="宋体" w:hint="eastAsia"/>
          <w:color w:val="000000"/>
        </w:rPr>
        <w:t>营业机构业务清单及报表</w:t>
      </w:r>
    </w:p>
    <w:p w14:paraId="77D17CB3" w14:textId="77777777" w:rsidR="00000000" w:rsidRDefault="00C62A6C">
      <w:pPr>
        <w:ind w:right="240" w:firstLine="480"/>
        <w:rPr>
          <w:rFonts w:ascii="宋体" w:hAnsi="宋体" w:hint="eastAsia"/>
          <w:color w:val="000000"/>
        </w:rPr>
      </w:pPr>
      <w:r>
        <w:rPr>
          <w:rFonts w:ascii="宋体" w:hAnsi="宋体" w:hint="eastAsia"/>
          <w:color w:val="000000"/>
        </w:rPr>
        <w:t>①实时扣税业务清单、批量扣税业务清单、银行端缴税业务清单、征收机关扣税业务失败明细清单，分别反映营业机构当日发生的征收机关扣税、银行端缴税成功或失败的业务明细，为批处理报表，选择宽行纸打印，按月（季、年）装订保管。</w:t>
      </w:r>
    </w:p>
    <w:p w14:paraId="3AA9DDBB" w14:textId="77777777" w:rsidR="00000000" w:rsidRDefault="00C62A6C">
      <w:pPr>
        <w:ind w:right="240" w:firstLine="480"/>
        <w:rPr>
          <w:rFonts w:ascii="宋体" w:hAnsi="宋体" w:hint="eastAsia"/>
          <w:color w:val="000000"/>
        </w:rPr>
      </w:pPr>
      <w:r>
        <w:rPr>
          <w:rFonts w:ascii="宋体" w:hAnsi="宋体" w:hint="eastAsia"/>
          <w:color w:val="000000"/>
        </w:rPr>
        <w:t>②征收机关扣税异常业务明细表，反映本行当日实时扣税、批量扣税业务的异常情况，是营业机构进行账务调整的依据，为批处理报表，选择宽行纸打印，随当日传票装订。</w:t>
      </w:r>
    </w:p>
    <w:p w14:paraId="21AC2EC5" w14:textId="77777777" w:rsidR="00000000" w:rsidRDefault="00C62A6C">
      <w:pPr>
        <w:ind w:right="240" w:firstLine="480"/>
        <w:rPr>
          <w:rFonts w:ascii="宋体" w:hAnsi="宋体"/>
          <w:color w:val="000000"/>
        </w:rPr>
      </w:pPr>
      <w:r>
        <w:rPr>
          <w:rFonts w:ascii="宋体" w:hAnsi="宋体" w:hint="eastAsia"/>
          <w:color w:val="000000"/>
        </w:rPr>
        <w:t>③已申报未缴税业务清单，反映本行当日已进行了缴税，但</w:t>
      </w:r>
      <w:r>
        <w:rPr>
          <w:rFonts w:ascii="宋体" w:hAnsi="宋体" w:hint="eastAsia"/>
          <w:color w:val="000000"/>
        </w:rPr>
        <w:t>因账号长度不符等原因导致账务处理失败、未能向征收机关正确返回扣税回执的业务明细，为批处理报表，选择宽行纸打印，随当日传票装订。</w:t>
      </w:r>
    </w:p>
    <w:p w14:paraId="658AFB41" w14:textId="77777777" w:rsidR="00000000" w:rsidRDefault="00C62A6C">
      <w:pPr>
        <w:ind w:right="240" w:firstLine="480"/>
        <w:rPr>
          <w:rFonts w:ascii="宋体" w:hAnsi="宋体" w:hint="eastAsia"/>
          <w:color w:val="000000"/>
        </w:rPr>
      </w:pPr>
      <w:r>
        <w:rPr>
          <w:rFonts w:ascii="宋体" w:hAnsi="宋体" w:hint="eastAsia"/>
          <w:color w:val="000000"/>
        </w:rPr>
        <w:t>④三方协议验证失败明细表，反映本行当日收到的征收机关发起的三方协议验证请求，经系统验证失败的明细信息，为批处理报表，选择宽行纸打印，按月（季、年）装订保管。</w:t>
      </w:r>
    </w:p>
    <w:p w14:paraId="1FD5D597" w14:textId="77777777" w:rsidR="00000000" w:rsidRDefault="00C62A6C">
      <w:pPr>
        <w:ind w:right="240" w:firstLine="480"/>
        <w:rPr>
          <w:rFonts w:ascii="宋体" w:hAnsi="宋体" w:hint="eastAsia"/>
          <w:color w:val="000000"/>
        </w:rPr>
      </w:pPr>
      <w:r>
        <w:rPr>
          <w:rFonts w:ascii="宋体" w:hAnsi="宋体" w:hint="eastAsia"/>
          <w:color w:val="000000"/>
        </w:rPr>
        <w:t>⑤国库信息处理系统业务量统计表，于每月</w:t>
      </w:r>
      <w:r>
        <w:rPr>
          <w:rFonts w:ascii="宋体" w:hAnsi="宋体" w:hint="eastAsia"/>
          <w:color w:val="000000"/>
        </w:rPr>
        <w:t>20</w:t>
      </w:r>
      <w:r>
        <w:rPr>
          <w:rFonts w:ascii="宋体" w:hAnsi="宋体" w:hint="eastAsia"/>
          <w:color w:val="000000"/>
        </w:rPr>
        <w:t>日生成，按业务种类、交易渠道反映本行实时扣税、批量扣税、银行端缴税业务笔数和金额，为批处理报表，选择宽行纸打印，按年装订保管。</w:t>
      </w:r>
    </w:p>
    <w:p w14:paraId="696FC7B0" w14:textId="77777777" w:rsidR="00000000" w:rsidRDefault="00C62A6C">
      <w:pPr>
        <w:ind w:right="240" w:firstLine="480"/>
        <w:rPr>
          <w:rFonts w:ascii="宋体" w:hAnsi="宋体" w:hint="eastAsia"/>
          <w:color w:val="000000"/>
        </w:rPr>
      </w:pPr>
      <w:r>
        <w:rPr>
          <w:rFonts w:ascii="宋体" w:hAnsi="宋体" w:hint="eastAsia"/>
          <w:color w:val="000000"/>
        </w:rPr>
        <w:t>⑥征收机关实时扣税业务客户回执、征收机关批量扣税业务客户</w:t>
      </w:r>
      <w:r>
        <w:rPr>
          <w:rFonts w:ascii="宋体" w:hAnsi="宋体" w:hint="eastAsia"/>
          <w:color w:val="000000"/>
        </w:rPr>
        <w:t>回执，为批处理报表，使用《电子缴税付款凭证》打印，加盖转（收）讫章后交纳税人作付款回单。</w:t>
      </w:r>
    </w:p>
    <w:p w14:paraId="004C8FDF" w14:textId="77777777" w:rsidR="00000000" w:rsidRDefault="00C62A6C">
      <w:pPr>
        <w:ind w:right="240" w:firstLine="480"/>
        <w:rPr>
          <w:rFonts w:ascii="宋体" w:hAnsi="宋体" w:hint="eastAsia"/>
          <w:color w:val="000000"/>
        </w:rPr>
      </w:pPr>
      <w:r>
        <w:rPr>
          <w:rFonts w:ascii="宋体" w:hAnsi="宋体" w:hint="eastAsia"/>
          <w:color w:val="000000"/>
        </w:rPr>
        <w:t>提示：</w:t>
      </w:r>
    </w:p>
    <w:p w14:paraId="143804D4"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营业机构每日检查是否有</w:t>
      </w:r>
      <w:r>
        <w:rPr>
          <w:rFonts w:ascii="宋体" w:hAnsi="宋体"/>
          <w:color w:val="000000"/>
        </w:rPr>
        <w:t>征收机关扣税业务失败明细清单</w:t>
      </w:r>
      <w:r>
        <w:rPr>
          <w:rFonts w:ascii="宋体" w:hAnsi="宋体" w:hint="eastAsia"/>
          <w:color w:val="000000"/>
        </w:rPr>
        <w:t>、</w:t>
      </w:r>
      <w:r>
        <w:rPr>
          <w:rFonts w:ascii="宋体" w:hAnsi="宋体"/>
          <w:color w:val="000000"/>
        </w:rPr>
        <w:t>征收机关扣税异常业务明细表</w:t>
      </w:r>
      <w:r>
        <w:rPr>
          <w:rFonts w:ascii="宋体" w:hAnsi="宋体" w:hint="eastAsia"/>
          <w:color w:val="000000"/>
        </w:rPr>
        <w:t>、三方协议验证失败清单，发现有失败和异常的业务应及时进行处理。</w:t>
      </w:r>
    </w:p>
    <w:p w14:paraId="441DEFF1" w14:textId="77777777" w:rsidR="00000000" w:rsidRDefault="00C62A6C">
      <w:pPr>
        <w:ind w:firstLine="480"/>
        <w:rPr>
          <w:rFonts w:ascii="宋体" w:hAnsi="宋体" w:hint="eastAsia"/>
        </w:rPr>
      </w:pPr>
      <w:r>
        <w:rPr>
          <w:rFonts w:ascii="宋体" w:hAnsi="宋体" w:hint="eastAsia"/>
        </w:rPr>
        <w:t>2.</w:t>
      </w:r>
      <w:r>
        <w:rPr>
          <w:rFonts w:ascii="宋体" w:hAnsi="宋体" w:hint="eastAsia"/>
        </w:rPr>
        <w:t>电子缴税扣款账户一旦串户，无法抹账，有一定风险，应通过系统设定限制此种错误。风险中。</w:t>
      </w:r>
    </w:p>
    <w:p w14:paraId="4B8AB7DD" w14:textId="77777777" w:rsidR="00000000" w:rsidRDefault="00C62A6C">
      <w:pPr>
        <w:ind w:firstLine="480"/>
        <w:rPr>
          <w:rFonts w:ascii="宋体" w:hAnsi="宋体" w:hint="eastAsia"/>
        </w:rPr>
      </w:pPr>
      <w:r>
        <w:rPr>
          <w:rFonts w:ascii="宋体" w:hAnsi="宋体" w:hint="eastAsia"/>
        </w:rPr>
        <w:t>3.</w:t>
      </w:r>
      <w:r>
        <w:rPr>
          <w:rFonts w:ascii="宋体" w:hAnsi="宋体" w:hint="eastAsia"/>
        </w:rPr>
        <w:t>缴国税应注意缴款日期，如果超出日期会有相应的滞纳金，应一并交付。否则通过交换提出后会被退回，延误更多时间，造成更多滞纳金。</w:t>
      </w:r>
    </w:p>
    <w:p w14:paraId="23BC77FF" w14:textId="77777777" w:rsidR="00000000" w:rsidRDefault="00C62A6C">
      <w:pPr>
        <w:pStyle w:val="3"/>
        <w:rPr>
          <w:rFonts w:hint="eastAsia"/>
        </w:rPr>
      </w:pPr>
      <w:bookmarkStart w:id="2599" w:name="_Toc262226334"/>
      <w:r>
        <w:rPr>
          <w:rFonts w:hint="eastAsia"/>
        </w:rPr>
        <w:t>3.2</w:t>
      </w:r>
      <w:r>
        <w:rPr>
          <w:rFonts w:hint="eastAsia"/>
        </w:rPr>
        <w:t>．法院诉讼费</w:t>
      </w:r>
      <w:r>
        <w:rPr>
          <w:rFonts w:hint="eastAsia"/>
        </w:rPr>
        <w:t>-</w:t>
      </w:r>
      <w:r>
        <w:rPr>
          <w:rFonts w:hint="eastAsia"/>
        </w:rPr>
        <w:t>（金融服务交易管理</w:t>
      </w:r>
      <w:r>
        <w:rPr>
          <w:rFonts w:hint="eastAsia"/>
        </w:rPr>
        <w:t>-</w:t>
      </w:r>
      <w:r>
        <w:rPr>
          <w:rFonts w:hint="eastAsia"/>
        </w:rPr>
        <w:t>平台）</w:t>
      </w:r>
      <w:bookmarkEnd w:id="2599"/>
    </w:p>
    <w:p w14:paraId="10543BE5" w14:textId="77777777" w:rsidR="00000000" w:rsidRDefault="00C62A6C">
      <w:pPr>
        <w:pStyle w:val="4"/>
        <w:rPr>
          <w:rFonts w:hint="eastAsia"/>
        </w:rPr>
      </w:pPr>
      <w:r>
        <w:rPr>
          <w:rFonts w:hint="eastAsia"/>
        </w:rPr>
        <w:t>3</w:t>
      </w:r>
      <w:r>
        <w:rPr>
          <w:rFonts w:hint="eastAsia"/>
        </w:rPr>
        <w:t>.2.1</w:t>
      </w:r>
      <w:r>
        <w:rPr>
          <w:rFonts w:hint="eastAsia"/>
        </w:rPr>
        <w:t>基本操作：</w:t>
      </w:r>
    </w:p>
    <w:p w14:paraId="0A8A73E5" w14:textId="77777777" w:rsidR="00000000" w:rsidRDefault="00C62A6C">
      <w:pPr>
        <w:ind w:firstLine="480"/>
        <w:rPr>
          <w:rFonts w:ascii="宋体" w:hAnsi="宋体" w:hint="eastAsia"/>
        </w:rPr>
      </w:pPr>
      <w:r>
        <w:rPr>
          <w:rFonts w:ascii="宋体" w:hAnsi="宋体" w:hint="eastAsia"/>
        </w:rPr>
        <w:t>1.</w:t>
      </w:r>
      <w:r>
        <w:rPr>
          <w:rFonts w:ascii="宋体" w:hAnsi="宋体" w:hint="eastAsia"/>
        </w:rPr>
        <w:t>业务审核：</w:t>
      </w:r>
    </w:p>
    <w:p w14:paraId="7C8CD867" w14:textId="77777777" w:rsidR="00000000" w:rsidRDefault="00C62A6C">
      <w:pPr>
        <w:ind w:firstLine="480"/>
        <w:rPr>
          <w:rFonts w:ascii="宋体" w:hAnsi="宋体" w:hint="eastAsia"/>
        </w:rPr>
      </w:pPr>
      <w:r>
        <w:rPr>
          <w:rFonts w:ascii="宋体" w:hAnsi="宋体" w:hint="eastAsia"/>
        </w:rPr>
        <w:t>柜员审核客户提供《诉讼费单据》、划分一审、二审区别；接收清点付费现金，审核付费支票各要素核验支票。</w:t>
      </w:r>
    </w:p>
    <w:p w14:paraId="4256DACF" w14:textId="77777777" w:rsidR="00000000" w:rsidRDefault="00C62A6C">
      <w:pPr>
        <w:ind w:firstLine="480"/>
        <w:rPr>
          <w:rFonts w:ascii="宋体" w:hAnsi="宋体" w:hint="eastAsia"/>
        </w:rPr>
      </w:pPr>
      <w:r>
        <w:rPr>
          <w:rFonts w:ascii="宋体" w:hAnsi="宋体" w:hint="eastAsia"/>
        </w:rPr>
        <w:t>2.</w:t>
      </w:r>
      <w:r>
        <w:rPr>
          <w:rFonts w:ascii="宋体" w:hAnsi="宋体" w:hint="eastAsia"/>
        </w:rPr>
        <w:t>交易操作：代收法院诉讼费的交易主菜单：在</w:t>
      </w:r>
      <w:r>
        <w:rPr>
          <w:rFonts w:ascii="宋体" w:hAnsi="宋体" w:hint="eastAsia"/>
        </w:rPr>
        <w:t>ABIS</w:t>
      </w:r>
      <w:r>
        <w:rPr>
          <w:rFonts w:ascii="宋体" w:hAnsi="宋体" w:hint="eastAsia"/>
        </w:rPr>
        <w:t>主菜单在金融服务平台</w:t>
      </w:r>
      <w:r>
        <w:rPr>
          <w:rFonts w:ascii="宋体" w:hAnsi="宋体" w:hint="eastAsia"/>
        </w:rPr>
        <w:t>-3</w:t>
      </w:r>
      <w:r>
        <w:rPr>
          <w:rFonts w:ascii="宋体" w:hAnsi="宋体" w:hint="eastAsia"/>
        </w:rPr>
        <w:t>财务税收</w:t>
      </w:r>
      <w:r>
        <w:rPr>
          <w:rFonts w:ascii="宋体" w:hAnsi="宋体" w:hint="eastAsia"/>
        </w:rPr>
        <w:t>-2</w:t>
      </w:r>
      <w:r>
        <w:rPr>
          <w:rFonts w:ascii="宋体" w:hAnsi="宋体" w:hint="eastAsia"/>
        </w:rPr>
        <w:t>法院诉讼费业务</w:t>
      </w:r>
      <w:r>
        <w:rPr>
          <w:rFonts w:ascii="宋体" w:hAnsi="宋体" w:hint="eastAsia"/>
        </w:rPr>
        <w:t xml:space="preserve"> </w:t>
      </w:r>
      <w:r>
        <w:rPr>
          <w:rFonts w:ascii="宋体" w:hAnsi="宋体" w:hint="eastAsia"/>
        </w:rPr>
        <w:t>。</w:t>
      </w:r>
    </w:p>
    <w:p w14:paraId="1915068D" w14:textId="77777777" w:rsidR="00000000" w:rsidRDefault="00C62A6C">
      <w:pPr>
        <w:ind w:firstLine="480"/>
        <w:rPr>
          <w:rFonts w:ascii="宋体" w:hAnsi="宋体" w:hint="eastAsia"/>
        </w:rPr>
      </w:pPr>
      <w:r>
        <w:rPr>
          <w:rFonts w:ascii="宋体" w:hAnsi="宋体" w:hint="eastAsia"/>
        </w:rPr>
        <w:t>①现金缴费</w:t>
      </w:r>
      <w:r>
        <w:rPr>
          <w:rFonts w:ascii="宋体" w:hAnsi="宋体" w:hint="eastAsia"/>
        </w:rPr>
        <w:t>:</w:t>
      </w:r>
      <w:r>
        <w:rPr>
          <w:rFonts w:ascii="宋体" w:hAnsi="宋体" w:hint="eastAsia"/>
        </w:rPr>
        <w:t>选择</w:t>
      </w:r>
      <w:r>
        <w:rPr>
          <w:rFonts w:ascii="宋体" w:hAnsi="宋体" w:hint="eastAsia"/>
        </w:rPr>
        <w:t>9528</w:t>
      </w:r>
      <w:r>
        <w:rPr>
          <w:rFonts w:ascii="宋体" w:hAnsi="宋体" w:hint="eastAsia"/>
        </w:rPr>
        <w:t>法院诉讼费缴费交易，柜员输入法院代码、缴款人名称、缴费金额、开单日期、通知书编号、二审标志、一审法院编码、案件种类、案件编号等相关信息，选择现金标志提交后，系统将输出诉讼费预缴款凭证和交易清单。</w:t>
      </w:r>
    </w:p>
    <w:p w14:paraId="56A91069" w14:textId="77777777" w:rsidR="00000000" w:rsidRDefault="00C62A6C">
      <w:pPr>
        <w:ind w:firstLine="480"/>
        <w:rPr>
          <w:rFonts w:ascii="宋体" w:hAnsi="宋体" w:hint="eastAsia"/>
        </w:rPr>
      </w:pPr>
      <w:r>
        <w:rPr>
          <w:rFonts w:ascii="宋体" w:hAnsi="宋体" w:hint="eastAsia"/>
        </w:rPr>
        <w:t>②本行支票缴费：选择</w:t>
      </w:r>
      <w:r>
        <w:rPr>
          <w:rFonts w:ascii="宋体" w:hAnsi="宋体" w:hint="eastAsia"/>
        </w:rPr>
        <w:t>9528</w:t>
      </w:r>
      <w:r>
        <w:rPr>
          <w:rFonts w:ascii="宋体" w:hAnsi="宋体" w:hint="eastAsia"/>
        </w:rPr>
        <w:t>交易，该交易适用于客</w:t>
      </w:r>
      <w:r>
        <w:rPr>
          <w:rFonts w:ascii="宋体" w:hAnsi="宋体" w:hint="eastAsia"/>
        </w:rPr>
        <w:t>户到柜台用一张本行支票缴一笔法院诉讼费业务，（输入内容与现金缴费相同）输入时必须将本行帐号与凭证种类、凭证号输入正确，系统自动销记该帐户的转帐支票。</w:t>
      </w:r>
    </w:p>
    <w:p w14:paraId="2EE76709" w14:textId="77777777" w:rsidR="00000000" w:rsidRDefault="00C62A6C">
      <w:pPr>
        <w:ind w:firstLine="480"/>
        <w:rPr>
          <w:rFonts w:ascii="宋体" w:hAnsi="宋体" w:hint="eastAsia"/>
        </w:rPr>
      </w:pPr>
      <w:r>
        <w:rPr>
          <w:rFonts w:ascii="宋体" w:hAnsi="宋体" w:hint="eastAsia"/>
        </w:rPr>
        <w:t>③他行支票缴费：做支票缴费【</w:t>
      </w:r>
      <w:r>
        <w:rPr>
          <w:rFonts w:ascii="宋体" w:hAnsi="宋体" w:hint="eastAsia"/>
        </w:rPr>
        <w:t>9528</w:t>
      </w:r>
      <w:r>
        <w:rPr>
          <w:rFonts w:ascii="宋体" w:hAnsi="宋体" w:hint="eastAsia"/>
        </w:rPr>
        <w:t>】交易。输入方法同上，注意，“支票户帐号”一栏直接输入他行帐号即可。“支票号”一栏输入他行支票帐号，“凭证类型”和“凭证号”可以不输。</w:t>
      </w:r>
    </w:p>
    <w:p w14:paraId="7E688468" w14:textId="77777777" w:rsidR="00000000" w:rsidRDefault="00C62A6C">
      <w:pPr>
        <w:ind w:firstLine="480"/>
        <w:rPr>
          <w:rFonts w:ascii="宋体" w:hAnsi="宋体" w:hint="eastAsia"/>
        </w:rPr>
      </w:pPr>
      <w:r>
        <w:rPr>
          <w:rFonts w:ascii="宋体" w:hAnsi="宋体" w:hint="eastAsia"/>
        </w:rPr>
        <w:t>对他行支票做完【</w:t>
      </w:r>
      <w:r>
        <w:rPr>
          <w:rFonts w:ascii="宋体" w:hAnsi="宋体" w:hint="eastAsia"/>
        </w:rPr>
        <w:t>9528</w:t>
      </w:r>
      <w:r>
        <w:rPr>
          <w:rFonts w:ascii="宋体" w:hAnsi="宋体" w:hint="eastAsia"/>
        </w:rPr>
        <w:t>】交易后，系统将提示输出“代收法院诉讼费他行支票交费回执”，回执上打印柜员传票号。提示时系统显示“是否重复打印？”，柜员应选择“是”。打印回执一式三份，一份做传票装订</w:t>
      </w:r>
      <w:r>
        <w:rPr>
          <w:rFonts w:ascii="宋体" w:hAnsi="宋体" w:hint="eastAsia"/>
        </w:rPr>
        <w:t>，一份交客户回执，一份专夹保管，待次日与客户联核对后做缴费确认交易使用。</w:t>
      </w:r>
    </w:p>
    <w:p w14:paraId="0AAC7635" w14:textId="77777777" w:rsidR="00000000" w:rsidRDefault="00C62A6C">
      <w:pPr>
        <w:pStyle w:val="4"/>
        <w:rPr>
          <w:rFonts w:hint="eastAsia"/>
        </w:rPr>
      </w:pPr>
      <w:r>
        <w:rPr>
          <w:rFonts w:hint="eastAsia"/>
        </w:rPr>
        <w:t>3.2.2</w:t>
      </w:r>
      <w:r>
        <w:rPr>
          <w:rFonts w:hint="eastAsia"/>
        </w:rPr>
        <w:t>打印报表：</w:t>
      </w:r>
    </w:p>
    <w:p w14:paraId="153F7C70" w14:textId="77777777" w:rsidR="00000000" w:rsidRDefault="00C62A6C">
      <w:pPr>
        <w:ind w:firstLine="480"/>
        <w:rPr>
          <w:rFonts w:ascii="宋体" w:hAnsi="宋体" w:hint="eastAsia"/>
        </w:rPr>
      </w:pPr>
      <w:r>
        <w:rPr>
          <w:rFonts w:ascii="宋体" w:hAnsi="宋体" w:hint="eastAsia"/>
        </w:rPr>
        <w:t>1.</w:t>
      </w:r>
      <w:r>
        <w:rPr>
          <w:rFonts w:ascii="宋体" w:hAnsi="宋体" w:hint="eastAsia"/>
        </w:rPr>
        <w:t>一般代理网点：</w:t>
      </w:r>
    </w:p>
    <w:p w14:paraId="3F959C78" w14:textId="77777777" w:rsidR="00000000" w:rsidRDefault="00C62A6C">
      <w:pPr>
        <w:ind w:firstLine="480"/>
        <w:rPr>
          <w:rFonts w:ascii="宋体" w:hAnsi="宋体" w:hint="eastAsia"/>
        </w:rPr>
      </w:pPr>
      <w:r>
        <w:rPr>
          <w:rFonts w:ascii="宋体" w:hAnsi="宋体" w:hint="eastAsia"/>
        </w:rPr>
        <w:t>对于一般代理网点，每日做完业务后，次日打印“诉讼费交易明细日报表”，文件名为“</w:t>
      </w:r>
      <w:r>
        <w:rPr>
          <w:rFonts w:ascii="宋体" w:hAnsi="宋体" w:hint="eastAsia"/>
        </w:rPr>
        <w:t>AT2611BBBBDD</w:t>
      </w:r>
      <w:r>
        <w:rPr>
          <w:rFonts w:ascii="宋体" w:hAnsi="宋体"/>
        </w:rPr>
        <w:t>”</w:t>
      </w:r>
      <w:r>
        <w:rPr>
          <w:rFonts w:ascii="宋体" w:hAnsi="宋体" w:hint="eastAsia"/>
        </w:rPr>
        <w:t>，</w:t>
      </w:r>
      <w:r>
        <w:rPr>
          <w:rFonts w:ascii="宋体" w:hAnsi="宋体" w:hint="eastAsia"/>
        </w:rPr>
        <w:t>BBBB</w:t>
      </w:r>
      <w:r>
        <w:rPr>
          <w:rFonts w:ascii="宋体" w:hAnsi="宋体" w:hint="eastAsia"/>
        </w:rPr>
        <w:t>——</w:t>
      </w:r>
      <w:r>
        <w:rPr>
          <w:rFonts w:ascii="宋体" w:hAnsi="宋体" w:hint="eastAsia"/>
        </w:rPr>
        <w:t>4</w:t>
      </w:r>
      <w:r>
        <w:rPr>
          <w:rFonts w:ascii="宋体" w:hAnsi="宋体" w:hint="eastAsia"/>
        </w:rPr>
        <w:t>位行号，</w:t>
      </w:r>
      <w:r>
        <w:rPr>
          <w:rFonts w:ascii="宋体" w:hAnsi="宋体" w:hint="eastAsia"/>
        </w:rPr>
        <w:t>DD</w:t>
      </w:r>
      <w:r>
        <w:rPr>
          <w:rFonts w:ascii="宋体" w:hAnsi="宋体" w:hint="eastAsia"/>
        </w:rPr>
        <w:t>——</w:t>
      </w:r>
      <w:r>
        <w:rPr>
          <w:rFonts w:ascii="宋体" w:hAnsi="宋体" w:hint="eastAsia"/>
        </w:rPr>
        <w:t>2</w:t>
      </w:r>
      <w:r>
        <w:rPr>
          <w:rFonts w:ascii="宋体" w:hAnsi="宋体" w:hint="eastAsia"/>
        </w:rPr>
        <w:t>位日期。该报表输出的内容是本网点前日全部的法院诉讼费交易明细</w:t>
      </w:r>
    </w:p>
    <w:p w14:paraId="69A081E1" w14:textId="77777777" w:rsidR="00000000" w:rsidRDefault="00C62A6C">
      <w:pPr>
        <w:ind w:firstLine="480"/>
        <w:rPr>
          <w:rFonts w:ascii="宋体" w:hAnsi="宋体" w:hint="eastAsia"/>
        </w:rPr>
      </w:pPr>
      <w:r>
        <w:rPr>
          <w:rFonts w:ascii="宋体" w:hAnsi="宋体" w:hint="eastAsia"/>
        </w:rPr>
        <w:t>2.</w:t>
      </w:r>
      <w:r>
        <w:rPr>
          <w:rFonts w:ascii="宋体" w:hAnsi="宋体" w:hint="eastAsia"/>
        </w:rPr>
        <w:t>法院财政专户代理网点：</w:t>
      </w:r>
    </w:p>
    <w:p w14:paraId="4DA39038" w14:textId="77777777" w:rsidR="00000000" w:rsidRDefault="00C62A6C">
      <w:pPr>
        <w:ind w:firstLine="480"/>
        <w:rPr>
          <w:rFonts w:ascii="宋体" w:hAnsi="宋体" w:hint="eastAsia"/>
        </w:rPr>
      </w:pPr>
      <w:r>
        <w:rPr>
          <w:rFonts w:ascii="宋体" w:hAnsi="宋体" w:hint="eastAsia"/>
        </w:rPr>
        <w:t>各区县法院财政专户代理网点，每日做完业务后，次日打印三张报表，“法院诉讼费交易明细日报表”，文件名“</w:t>
      </w:r>
      <w:r>
        <w:rPr>
          <w:rFonts w:ascii="宋体" w:hAnsi="宋体" w:hint="eastAsia"/>
        </w:rPr>
        <w:t>AT2611BBBBDD</w:t>
      </w:r>
      <w:r>
        <w:rPr>
          <w:rFonts w:ascii="宋体" w:hAnsi="宋体" w:hint="eastAsia"/>
        </w:rPr>
        <w:t>”；“法院诉讼费交易他代本明细日报表”，文件</w:t>
      </w:r>
      <w:r>
        <w:rPr>
          <w:rFonts w:ascii="宋体" w:hAnsi="宋体" w:hint="eastAsia"/>
        </w:rPr>
        <w:t>名为“</w:t>
      </w:r>
      <w:r>
        <w:rPr>
          <w:rFonts w:ascii="宋体" w:hAnsi="宋体" w:hint="eastAsia"/>
        </w:rPr>
        <w:t>AT2811BBBBDD</w:t>
      </w:r>
      <w:r>
        <w:rPr>
          <w:rFonts w:ascii="宋体" w:hAnsi="宋体" w:hint="eastAsia"/>
        </w:rPr>
        <w:t>”；“财政专户对帐单日报表”，文件名为“</w:t>
      </w:r>
      <w:r>
        <w:rPr>
          <w:rFonts w:ascii="宋体" w:hAnsi="宋体" w:hint="eastAsia"/>
        </w:rPr>
        <w:t>AT2711BBBBDD</w:t>
      </w:r>
      <w:r>
        <w:rPr>
          <w:rFonts w:ascii="宋体" w:hAnsi="宋体" w:hint="eastAsia"/>
        </w:rPr>
        <w:t>”，其中</w:t>
      </w:r>
      <w:r>
        <w:rPr>
          <w:rFonts w:ascii="宋体" w:hAnsi="宋体" w:hint="eastAsia"/>
        </w:rPr>
        <w:t>BBBB</w:t>
      </w:r>
      <w:r>
        <w:rPr>
          <w:rFonts w:ascii="宋体" w:hAnsi="宋体" w:hint="eastAsia"/>
        </w:rPr>
        <w:t>——</w:t>
      </w:r>
      <w:r>
        <w:rPr>
          <w:rFonts w:ascii="宋体" w:hAnsi="宋体" w:hint="eastAsia"/>
        </w:rPr>
        <w:t>4</w:t>
      </w:r>
      <w:r>
        <w:rPr>
          <w:rFonts w:ascii="宋体" w:hAnsi="宋体" w:hint="eastAsia"/>
        </w:rPr>
        <w:t>位行号，</w:t>
      </w:r>
      <w:r>
        <w:rPr>
          <w:rFonts w:ascii="宋体" w:hAnsi="宋体" w:hint="eastAsia"/>
        </w:rPr>
        <w:t>DD</w:t>
      </w:r>
      <w:r>
        <w:rPr>
          <w:rFonts w:ascii="宋体" w:hAnsi="宋体" w:hint="eastAsia"/>
        </w:rPr>
        <w:t>——</w:t>
      </w:r>
      <w:r>
        <w:rPr>
          <w:rFonts w:ascii="宋体" w:hAnsi="宋体" w:hint="eastAsia"/>
        </w:rPr>
        <w:t>2</w:t>
      </w:r>
      <w:r>
        <w:rPr>
          <w:rFonts w:ascii="宋体" w:hAnsi="宋体" w:hint="eastAsia"/>
        </w:rPr>
        <w:t>位日期。</w:t>
      </w:r>
    </w:p>
    <w:p w14:paraId="16E09B5F" w14:textId="77777777" w:rsidR="00000000" w:rsidRDefault="00C62A6C">
      <w:pPr>
        <w:ind w:firstLine="480"/>
        <w:rPr>
          <w:rFonts w:ascii="宋体" w:hAnsi="宋体" w:hint="eastAsia"/>
        </w:rPr>
      </w:pPr>
      <w:r>
        <w:rPr>
          <w:rFonts w:ascii="宋体" w:hAnsi="宋体" w:hint="eastAsia"/>
        </w:rPr>
        <w:t>3.</w:t>
      </w:r>
      <w:r>
        <w:rPr>
          <w:rFonts w:ascii="宋体" w:hAnsi="宋体" w:hint="eastAsia"/>
        </w:rPr>
        <w:t>市级财政专户代理网点（只针对分行营业部）：</w:t>
      </w:r>
    </w:p>
    <w:p w14:paraId="41B55BFC" w14:textId="77777777" w:rsidR="00000000" w:rsidRDefault="00C62A6C">
      <w:pPr>
        <w:ind w:firstLine="480"/>
        <w:rPr>
          <w:rFonts w:ascii="宋体" w:hAnsi="宋体" w:hint="eastAsia"/>
        </w:rPr>
      </w:pPr>
      <w:r>
        <w:rPr>
          <w:rFonts w:ascii="宋体" w:hAnsi="宋体" w:hint="eastAsia"/>
        </w:rPr>
        <w:t xml:space="preserve"> </w:t>
      </w:r>
      <w:r>
        <w:rPr>
          <w:rFonts w:ascii="宋体" w:hAnsi="宋体" w:hint="eastAsia"/>
        </w:rPr>
        <w:t>对于分行营业部，每日做完业务后，次日打印四张报表。“法院诉讼费交易明细日报表”，文件名“</w:t>
      </w:r>
      <w:r>
        <w:rPr>
          <w:rFonts w:ascii="宋体" w:hAnsi="宋体" w:hint="eastAsia"/>
        </w:rPr>
        <w:t>AT2611BBBBDD</w:t>
      </w:r>
      <w:r>
        <w:rPr>
          <w:rFonts w:ascii="宋体" w:hAnsi="宋体" w:hint="eastAsia"/>
        </w:rPr>
        <w:t>”；“法院诉讼费交易他代本明细日报表”，文件名为“</w:t>
      </w:r>
      <w:r>
        <w:rPr>
          <w:rFonts w:ascii="宋体" w:hAnsi="宋体" w:hint="eastAsia"/>
        </w:rPr>
        <w:t>AT2811BBBBDD</w:t>
      </w:r>
      <w:r>
        <w:rPr>
          <w:rFonts w:ascii="宋体" w:hAnsi="宋体" w:hint="eastAsia"/>
        </w:rPr>
        <w:t>”；“财政专户对帐单日报表”，文件名为“</w:t>
      </w:r>
      <w:r>
        <w:rPr>
          <w:rFonts w:ascii="宋体" w:hAnsi="宋体" w:hint="eastAsia"/>
        </w:rPr>
        <w:t>AT2711BBBBDD</w:t>
      </w:r>
      <w:r>
        <w:rPr>
          <w:rFonts w:ascii="宋体" w:hAnsi="宋体" w:hint="eastAsia"/>
        </w:rPr>
        <w:t>”；“北京市财政专户代收法院诉讼费用收入日统计报表”，文件名为“</w:t>
      </w:r>
      <w:r>
        <w:rPr>
          <w:rFonts w:ascii="宋体" w:hAnsi="宋体" w:hint="eastAsia"/>
        </w:rPr>
        <w:t>AT</w:t>
      </w:r>
      <w:r>
        <w:rPr>
          <w:rFonts w:ascii="宋体" w:hAnsi="宋体" w:hint="eastAsia"/>
        </w:rPr>
        <w:t>2511BBBBDD</w:t>
      </w:r>
      <w:r>
        <w:rPr>
          <w:rFonts w:ascii="宋体" w:hAnsi="宋体" w:hint="eastAsia"/>
        </w:rPr>
        <w:t>”，其中</w:t>
      </w:r>
      <w:r>
        <w:rPr>
          <w:rFonts w:ascii="宋体" w:hAnsi="宋体" w:hint="eastAsia"/>
        </w:rPr>
        <w:t>BBBB</w:t>
      </w:r>
      <w:r>
        <w:rPr>
          <w:rFonts w:ascii="宋体" w:hAnsi="宋体" w:hint="eastAsia"/>
        </w:rPr>
        <w:t>——</w:t>
      </w:r>
      <w:r>
        <w:rPr>
          <w:rFonts w:ascii="宋体" w:hAnsi="宋体" w:hint="eastAsia"/>
        </w:rPr>
        <w:t>4</w:t>
      </w:r>
      <w:r>
        <w:rPr>
          <w:rFonts w:ascii="宋体" w:hAnsi="宋体" w:hint="eastAsia"/>
        </w:rPr>
        <w:t>位行号，</w:t>
      </w:r>
      <w:r>
        <w:rPr>
          <w:rFonts w:ascii="宋体" w:hAnsi="宋体" w:hint="eastAsia"/>
        </w:rPr>
        <w:t>DD</w:t>
      </w:r>
      <w:r>
        <w:rPr>
          <w:rFonts w:ascii="宋体" w:hAnsi="宋体" w:hint="eastAsia"/>
        </w:rPr>
        <w:t>——</w:t>
      </w:r>
      <w:r>
        <w:rPr>
          <w:rFonts w:ascii="宋体" w:hAnsi="宋体" w:hint="eastAsia"/>
        </w:rPr>
        <w:t>2</w:t>
      </w:r>
      <w:r>
        <w:rPr>
          <w:rFonts w:ascii="宋体" w:hAnsi="宋体" w:hint="eastAsia"/>
        </w:rPr>
        <w:t>位日期。</w:t>
      </w:r>
    </w:p>
    <w:p w14:paraId="6596AF88" w14:textId="77777777" w:rsidR="00000000" w:rsidRDefault="00C62A6C">
      <w:pPr>
        <w:pStyle w:val="4"/>
        <w:rPr>
          <w:rFonts w:hint="eastAsia"/>
        </w:rPr>
      </w:pPr>
      <w:r>
        <w:rPr>
          <w:rFonts w:hint="eastAsia"/>
        </w:rPr>
        <w:t>3.2.3</w:t>
      </w:r>
      <w:r>
        <w:rPr>
          <w:rFonts w:hint="eastAsia"/>
        </w:rPr>
        <w:t>注意事项：</w:t>
      </w:r>
    </w:p>
    <w:p w14:paraId="60D8DE34" w14:textId="77777777" w:rsidR="00000000" w:rsidRDefault="00C62A6C">
      <w:pPr>
        <w:ind w:firstLine="480"/>
        <w:rPr>
          <w:rFonts w:ascii="宋体" w:hAnsi="宋体" w:hint="eastAsia"/>
        </w:rPr>
      </w:pPr>
      <w:r>
        <w:rPr>
          <w:rFonts w:ascii="宋体" w:hAnsi="宋体" w:hint="eastAsia"/>
        </w:rPr>
        <w:t>1.</w:t>
      </w:r>
      <w:r>
        <w:rPr>
          <w:rFonts w:ascii="宋体" w:hAnsi="宋体" w:hint="eastAsia"/>
        </w:rPr>
        <w:t>我行代收法院诉讼费用时，应以各级法院开出的《缴费通知书》上注明的一审、二审标志为准。如未注明一审、二审标志，请及时与相关的法院进行联系。</w:t>
      </w:r>
    </w:p>
    <w:p w14:paraId="7AD15D02" w14:textId="77777777" w:rsidR="00000000" w:rsidRDefault="00C62A6C">
      <w:pPr>
        <w:ind w:firstLine="480"/>
        <w:rPr>
          <w:rFonts w:ascii="宋体" w:hAnsi="宋体" w:hint="eastAsia"/>
        </w:rPr>
      </w:pPr>
      <w:r>
        <w:rPr>
          <w:rFonts w:ascii="宋体" w:hAnsi="宋体" w:hint="eastAsia"/>
        </w:rPr>
        <w:t xml:space="preserve">   2.</w:t>
      </w:r>
      <w:r>
        <w:rPr>
          <w:rFonts w:ascii="宋体" w:hAnsi="宋体" w:hint="eastAsia"/>
        </w:rPr>
        <w:t>受理各区县法院的一审诉讼费用时，应录入各区县法院的编码；受理各区县法院的二审诉讼费用时，应录入管辖的中级法院的编码；受理各中级法院的一审诉讼费用时，应录入各中级法院的编码；受理各中级法院的二审诉讼费用时，应录入北京市高级法院的编码；受理北京市高级法院的一审诉讼费用时，</w:t>
      </w:r>
      <w:r>
        <w:rPr>
          <w:rFonts w:ascii="宋体" w:hAnsi="宋体" w:hint="eastAsia"/>
        </w:rPr>
        <w:t>应录入北京市高级法院的编码；受理北京市高级法院的二审诉讼费用时，应将款项直接汇入全国人民最高法院的开户行崇文支行前门分理处，收款人名称：中央财政专户分户、收款人帐号：</w:t>
      </w:r>
      <w:r>
        <w:rPr>
          <w:rFonts w:ascii="宋体" w:hAnsi="宋体" w:hint="eastAsia"/>
        </w:rPr>
        <w:t>200301040001588</w:t>
      </w:r>
      <w:r>
        <w:rPr>
          <w:rFonts w:ascii="宋体" w:hAnsi="宋体" w:hint="eastAsia"/>
        </w:rPr>
        <w:t>。不再通过录入全国人民最高法院的编码进行收缴。</w:t>
      </w:r>
    </w:p>
    <w:p w14:paraId="4CEA1A0D" w14:textId="77777777" w:rsidR="00000000" w:rsidRDefault="00C62A6C">
      <w:pPr>
        <w:ind w:firstLine="480"/>
        <w:rPr>
          <w:rFonts w:ascii="宋体" w:hAnsi="宋体" w:hint="eastAsia"/>
        </w:rPr>
      </w:pPr>
      <w:r>
        <w:rPr>
          <w:rFonts w:ascii="宋体" w:hAnsi="宋体" w:hint="eastAsia"/>
        </w:rPr>
        <w:t xml:space="preserve"> </w:t>
      </w:r>
      <w:r>
        <w:rPr>
          <w:rFonts w:ascii="宋体" w:hAnsi="宋体" w:hint="eastAsia"/>
        </w:rPr>
        <w:t>各区县法院代码表：</w:t>
      </w:r>
    </w:p>
    <w:tbl>
      <w:tblPr>
        <w:tblW w:w="0" w:type="auto"/>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36"/>
        <w:gridCol w:w="2843"/>
        <w:gridCol w:w="2843"/>
      </w:tblGrid>
      <w:tr w:rsidR="00000000" w14:paraId="1229DDB5" w14:textId="77777777">
        <w:tc>
          <w:tcPr>
            <w:tcW w:w="3036" w:type="dxa"/>
          </w:tcPr>
          <w:p w14:paraId="4BF6362B" w14:textId="77777777" w:rsidR="00000000" w:rsidRDefault="00C62A6C">
            <w:pPr>
              <w:ind w:firstLine="480"/>
              <w:rPr>
                <w:rFonts w:ascii="宋体" w:hAnsi="宋体" w:hint="eastAsia"/>
              </w:rPr>
            </w:pPr>
            <w:r>
              <w:rPr>
                <w:rFonts w:ascii="宋体" w:hAnsi="宋体" w:hint="eastAsia"/>
              </w:rPr>
              <w:t>法</w:t>
            </w:r>
            <w:r>
              <w:rPr>
                <w:rFonts w:ascii="宋体" w:hAnsi="宋体" w:hint="eastAsia"/>
              </w:rPr>
              <w:t xml:space="preserve"> </w:t>
            </w:r>
            <w:r>
              <w:rPr>
                <w:rFonts w:ascii="宋体" w:hAnsi="宋体" w:hint="eastAsia"/>
              </w:rPr>
              <w:t>院</w:t>
            </w:r>
            <w:r>
              <w:rPr>
                <w:rFonts w:ascii="宋体" w:hAnsi="宋体" w:hint="eastAsia"/>
              </w:rPr>
              <w:t xml:space="preserve"> </w:t>
            </w:r>
            <w:r>
              <w:rPr>
                <w:rFonts w:ascii="宋体" w:hAnsi="宋体" w:hint="eastAsia"/>
              </w:rPr>
              <w:t>名</w:t>
            </w:r>
            <w:r>
              <w:rPr>
                <w:rFonts w:ascii="宋体" w:hAnsi="宋体" w:hint="eastAsia"/>
              </w:rPr>
              <w:t xml:space="preserve"> </w:t>
            </w:r>
            <w:r>
              <w:rPr>
                <w:rFonts w:ascii="宋体" w:hAnsi="宋体" w:hint="eastAsia"/>
              </w:rPr>
              <w:t>称</w:t>
            </w:r>
          </w:p>
        </w:tc>
        <w:tc>
          <w:tcPr>
            <w:tcW w:w="2843" w:type="dxa"/>
          </w:tcPr>
          <w:p w14:paraId="3F88FA78" w14:textId="77777777" w:rsidR="00000000" w:rsidRDefault="00C62A6C">
            <w:pPr>
              <w:ind w:firstLine="480"/>
              <w:rPr>
                <w:rFonts w:ascii="宋体" w:hAnsi="宋体" w:hint="eastAsia"/>
              </w:rPr>
            </w:pPr>
            <w:r>
              <w:rPr>
                <w:rFonts w:ascii="宋体" w:hAnsi="宋体" w:hint="eastAsia"/>
              </w:rPr>
              <w:t>法</w:t>
            </w:r>
            <w:r>
              <w:rPr>
                <w:rFonts w:ascii="宋体" w:hAnsi="宋体" w:hint="eastAsia"/>
              </w:rPr>
              <w:t xml:space="preserve"> </w:t>
            </w:r>
            <w:r>
              <w:rPr>
                <w:rFonts w:ascii="宋体" w:hAnsi="宋体" w:hint="eastAsia"/>
              </w:rPr>
              <w:t>院</w:t>
            </w:r>
            <w:r>
              <w:rPr>
                <w:rFonts w:ascii="宋体" w:hAnsi="宋体" w:hint="eastAsia"/>
              </w:rPr>
              <w:t xml:space="preserve"> </w:t>
            </w:r>
            <w:r>
              <w:rPr>
                <w:rFonts w:ascii="宋体" w:hAnsi="宋体" w:hint="eastAsia"/>
              </w:rPr>
              <w:t>编</w:t>
            </w:r>
            <w:r>
              <w:rPr>
                <w:rFonts w:ascii="宋体" w:hAnsi="宋体" w:hint="eastAsia"/>
              </w:rPr>
              <w:t xml:space="preserve"> </w:t>
            </w:r>
            <w:r>
              <w:rPr>
                <w:rFonts w:ascii="宋体" w:hAnsi="宋体" w:hint="eastAsia"/>
              </w:rPr>
              <w:t>码</w:t>
            </w:r>
          </w:p>
        </w:tc>
        <w:tc>
          <w:tcPr>
            <w:tcW w:w="2843" w:type="dxa"/>
          </w:tcPr>
          <w:p w14:paraId="04FDA830" w14:textId="77777777" w:rsidR="00000000" w:rsidRDefault="00C62A6C">
            <w:pPr>
              <w:ind w:firstLine="480"/>
              <w:rPr>
                <w:rFonts w:ascii="宋体" w:hAnsi="宋体" w:hint="eastAsia"/>
              </w:rPr>
            </w:pPr>
            <w:r>
              <w:rPr>
                <w:rFonts w:ascii="宋体" w:hAnsi="宋体" w:hint="eastAsia"/>
              </w:rPr>
              <w:t>代缴诉讼费行号</w:t>
            </w:r>
          </w:p>
        </w:tc>
      </w:tr>
      <w:tr w:rsidR="00000000" w14:paraId="139BD7A6" w14:textId="77777777">
        <w:tc>
          <w:tcPr>
            <w:tcW w:w="3036" w:type="dxa"/>
          </w:tcPr>
          <w:p w14:paraId="6B2B18EE" w14:textId="77777777" w:rsidR="00000000" w:rsidRDefault="00C62A6C">
            <w:pPr>
              <w:ind w:firstLine="480"/>
              <w:rPr>
                <w:rFonts w:ascii="宋体" w:hAnsi="宋体" w:hint="eastAsia"/>
              </w:rPr>
            </w:pPr>
            <w:r>
              <w:rPr>
                <w:rFonts w:ascii="宋体" w:hAnsi="宋体" w:hint="eastAsia"/>
              </w:rPr>
              <w:t>北京市高级人民法院</w:t>
            </w:r>
          </w:p>
        </w:tc>
        <w:tc>
          <w:tcPr>
            <w:tcW w:w="2843" w:type="dxa"/>
          </w:tcPr>
          <w:p w14:paraId="6F685ACB" w14:textId="77777777" w:rsidR="00000000" w:rsidRDefault="00C62A6C">
            <w:pPr>
              <w:ind w:firstLine="480"/>
              <w:rPr>
                <w:rFonts w:ascii="宋体" w:hAnsi="宋体" w:hint="eastAsia"/>
              </w:rPr>
            </w:pPr>
            <w:r>
              <w:rPr>
                <w:rFonts w:ascii="宋体" w:hAnsi="宋体" w:hint="eastAsia"/>
              </w:rPr>
              <w:t>110000</w:t>
            </w:r>
          </w:p>
        </w:tc>
        <w:tc>
          <w:tcPr>
            <w:tcW w:w="2843" w:type="dxa"/>
          </w:tcPr>
          <w:p w14:paraId="11701329" w14:textId="77777777" w:rsidR="00000000" w:rsidRDefault="00C62A6C">
            <w:pPr>
              <w:ind w:firstLine="480"/>
              <w:rPr>
                <w:rFonts w:ascii="宋体" w:hAnsi="宋体" w:hint="eastAsia"/>
              </w:rPr>
            </w:pPr>
            <w:r>
              <w:rPr>
                <w:rFonts w:ascii="宋体" w:hAnsi="宋体" w:hint="eastAsia"/>
              </w:rPr>
              <w:t>2401</w:t>
            </w:r>
          </w:p>
        </w:tc>
      </w:tr>
      <w:tr w:rsidR="00000000" w14:paraId="336B57D0" w14:textId="77777777">
        <w:tc>
          <w:tcPr>
            <w:tcW w:w="3036" w:type="dxa"/>
          </w:tcPr>
          <w:p w14:paraId="5CACC748" w14:textId="77777777" w:rsidR="00000000" w:rsidRDefault="00C62A6C">
            <w:pPr>
              <w:ind w:firstLine="480"/>
              <w:rPr>
                <w:rFonts w:ascii="宋体" w:hAnsi="宋体" w:hint="eastAsia"/>
              </w:rPr>
            </w:pPr>
            <w:r>
              <w:rPr>
                <w:rFonts w:ascii="宋体" w:hAnsi="宋体" w:hint="eastAsia"/>
              </w:rPr>
              <w:t>北京市第一中级人民法院</w:t>
            </w:r>
          </w:p>
        </w:tc>
        <w:tc>
          <w:tcPr>
            <w:tcW w:w="2843" w:type="dxa"/>
          </w:tcPr>
          <w:p w14:paraId="6B65F609" w14:textId="77777777" w:rsidR="00000000" w:rsidRDefault="00C62A6C">
            <w:pPr>
              <w:ind w:firstLine="480"/>
              <w:rPr>
                <w:rFonts w:ascii="宋体" w:hAnsi="宋体" w:hint="eastAsia"/>
              </w:rPr>
            </w:pPr>
            <w:r>
              <w:rPr>
                <w:rFonts w:ascii="宋体" w:hAnsi="宋体" w:hint="eastAsia"/>
              </w:rPr>
              <w:t>110100</w:t>
            </w:r>
          </w:p>
        </w:tc>
        <w:tc>
          <w:tcPr>
            <w:tcW w:w="2843" w:type="dxa"/>
          </w:tcPr>
          <w:p w14:paraId="419CB227" w14:textId="77777777" w:rsidR="00000000" w:rsidRDefault="00C62A6C">
            <w:pPr>
              <w:ind w:firstLine="480"/>
              <w:rPr>
                <w:rFonts w:ascii="宋体" w:hAnsi="宋体" w:hint="eastAsia"/>
              </w:rPr>
            </w:pPr>
            <w:r>
              <w:rPr>
                <w:rFonts w:ascii="宋体" w:hAnsi="宋体" w:hint="eastAsia"/>
              </w:rPr>
              <w:t>2401</w:t>
            </w:r>
          </w:p>
        </w:tc>
      </w:tr>
      <w:tr w:rsidR="00000000" w14:paraId="0B101DAC" w14:textId="77777777">
        <w:tc>
          <w:tcPr>
            <w:tcW w:w="3036" w:type="dxa"/>
          </w:tcPr>
          <w:p w14:paraId="381491A4" w14:textId="77777777" w:rsidR="00000000" w:rsidRDefault="00C62A6C">
            <w:pPr>
              <w:ind w:firstLine="480"/>
              <w:rPr>
                <w:rFonts w:ascii="宋体" w:hAnsi="宋体" w:hint="eastAsia"/>
              </w:rPr>
            </w:pPr>
            <w:r>
              <w:rPr>
                <w:rFonts w:ascii="宋体" w:hAnsi="宋体" w:hint="eastAsia"/>
              </w:rPr>
              <w:t>宣武区人民法院</w:t>
            </w:r>
          </w:p>
        </w:tc>
        <w:tc>
          <w:tcPr>
            <w:tcW w:w="2843" w:type="dxa"/>
          </w:tcPr>
          <w:p w14:paraId="08241A92" w14:textId="77777777" w:rsidR="00000000" w:rsidRDefault="00C62A6C">
            <w:pPr>
              <w:ind w:firstLine="480"/>
              <w:rPr>
                <w:rFonts w:ascii="宋体" w:hAnsi="宋体" w:hint="eastAsia"/>
              </w:rPr>
            </w:pPr>
            <w:r>
              <w:rPr>
                <w:rFonts w:ascii="宋体" w:hAnsi="宋体" w:hint="eastAsia"/>
              </w:rPr>
              <w:t>110101</w:t>
            </w:r>
          </w:p>
        </w:tc>
        <w:tc>
          <w:tcPr>
            <w:tcW w:w="2843" w:type="dxa"/>
          </w:tcPr>
          <w:p w14:paraId="6C1C0C48" w14:textId="77777777" w:rsidR="00000000" w:rsidRDefault="00C62A6C">
            <w:pPr>
              <w:ind w:firstLine="480"/>
              <w:rPr>
                <w:rFonts w:ascii="宋体" w:hAnsi="宋体" w:hint="eastAsia"/>
              </w:rPr>
            </w:pPr>
            <w:r>
              <w:rPr>
                <w:rFonts w:ascii="宋体" w:hAnsi="宋体" w:hint="eastAsia"/>
              </w:rPr>
              <w:t>1708</w:t>
            </w:r>
          </w:p>
        </w:tc>
      </w:tr>
      <w:tr w:rsidR="00000000" w14:paraId="43DD5D35" w14:textId="77777777">
        <w:tc>
          <w:tcPr>
            <w:tcW w:w="3036" w:type="dxa"/>
          </w:tcPr>
          <w:p w14:paraId="044EF82D" w14:textId="77777777" w:rsidR="00000000" w:rsidRDefault="00C62A6C">
            <w:pPr>
              <w:ind w:firstLine="480"/>
              <w:rPr>
                <w:rFonts w:ascii="宋体" w:hAnsi="宋体" w:hint="eastAsia"/>
              </w:rPr>
            </w:pPr>
            <w:r>
              <w:rPr>
                <w:rFonts w:ascii="宋体" w:hAnsi="宋体" w:hint="eastAsia"/>
              </w:rPr>
              <w:t>西城区人民法院</w:t>
            </w:r>
          </w:p>
        </w:tc>
        <w:tc>
          <w:tcPr>
            <w:tcW w:w="2843" w:type="dxa"/>
          </w:tcPr>
          <w:p w14:paraId="64937BA9" w14:textId="77777777" w:rsidR="00000000" w:rsidRDefault="00C62A6C">
            <w:pPr>
              <w:ind w:firstLine="480"/>
              <w:rPr>
                <w:rFonts w:ascii="宋体" w:hAnsi="宋体" w:hint="eastAsia"/>
              </w:rPr>
            </w:pPr>
            <w:r>
              <w:rPr>
                <w:rFonts w:ascii="宋体" w:hAnsi="宋体" w:hint="eastAsia"/>
              </w:rPr>
              <w:t>110102</w:t>
            </w:r>
          </w:p>
        </w:tc>
        <w:tc>
          <w:tcPr>
            <w:tcW w:w="2843" w:type="dxa"/>
          </w:tcPr>
          <w:p w14:paraId="08FBEDC5" w14:textId="77777777" w:rsidR="00000000" w:rsidRDefault="00C62A6C">
            <w:pPr>
              <w:ind w:firstLine="480"/>
              <w:rPr>
                <w:rFonts w:ascii="宋体" w:hAnsi="宋体" w:hint="eastAsia"/>
              </w:rPr>
            </w:pPr>
            <w:r>
              <w:rPr>
                <w:rFonts w:ascii="宋体" w:hAnsi="宋体" w:hint="eastAsia"/>
              </w:rPr>
              <w:t>0214</w:t>
            </w:r>
          </w:p>
        </w:tc>
      </w:tr>
      <w:tr w:rsidR="00000000" w14:paraId="3E8410A9" w14:textId="77777777">
        <w:tc>
          <w:tcPr>
            <w:tcW w:w="3036" w:type="dxa"/>
          </w:tcPr>
          <w:p w14:paraId="1E4D8E67" w14:textId="77777777" w:rsidR="00000000" w:rsidRDefault="00C62A6C">
            <w:pPr>
              <w:ind w:firstLine="480"/>
              <w:rPr>
                <w:rFonts w:ascii="宋体" w:hAnsi="宋体" w:hint="eastAsia"/>
              </w:rPr>
            </w:pPr>
            <w:r>
              <w:rPr>
                <w:rFonts w:ascii="宋体" w:hAnsi="宋体" w:hint="eastAsia"/>
              </w:rPr>
              <w:t>海淀区人民法院</w:t>
            </w:r>
          </w:p>
        </w:tc>
        <w:tc>
          <w:tcPr>
            <w:tcW w:w="2843" w:type="dxa"/>
          </w:tcPr>
          <w:p w14:paraId="205CB839" w14:textId="77777777" w:rsidR="00000000" w:rsidRDefault="00C62A6C">
            <w:pPr>
              <w:ind w:firstLine="480"/>
              <w:rPr>
                <w:rFonts w:ascii="宋体" w:hAnsi="宋体" w:hint="eastAsia"/>
              </w:rPr>
            </w:pPr>
            <w:r>
              <w:rPr>
                <w:rFonts w:ascii="宋体" w:hAnsi="宋体" w:hint="eastAsia"/>
              </w:rPr>
              <w:t>110103</w:t>
            </w:r>
          </w:p>
        </w:tc>
        <w:tc>
          <w:tcPr>
            <w:tcW w:w="2843" w:type="dxa"/>
          </w:tcPr>
          <w:p w14:paraId="20141C08" w14:textId="77777777" w:rsidR="00000000" w:rsidRDefault="00C62A6C">
            <w:pPr>
              <w:ind w:firstLine="480"/>
              <w:rPr>
                <w:rFonts w:ascii="宋体" w:hAnsi="宋体" w:hint="eastAsia"/>
              </w:rPr>
            </w:pPr>
            <w:r>
              <w:rPr>
                <w:rFonts w:ascii="宋体" w:hAnsi="宋体" w:hint="eastAsia"/>
              </w:rPr>
              <w:t>0501</w:t>
            </w:r>
          </w:p>
        </w:tc>
      </w:tr>
      <w:tr w:rsidR="00000000" w14:paraId="625F24F5" w14:textId="77777777">
        <w:tc>
          <w:tcPr>
            <w:tcW w:w="3036" w:type="dxa"/>
          </w:tcPr>
          <w:p w14:paraId="6B7FEE3F" w14:textId="77777777" w:rsidR="00000000" w:rsidRDefault="00C62A6C">
            <w:pPr>
              <w:ind w:firstLine="480"/>
              <w:rPr>
                <w:rFonts w:ascii="宋体" w:hAnsi="宋体" w:hint="eastAsia"/>
              </w:rPr>
            </w:pPr>
            <w:r>
              <w:rPr>
                <w:rFonts w:ascii="宋体" w:hAnsi="宋体" w:hint="eastAsia"/>
              </w:rPr>
              <w:t>石景山区人民法院</w:t>
            </w:r>
          </w:p>
        </w:tc>
        <w:tc>
          <w:tcPr>
            <w:tcW w:w="2843" w:type="dxa"/>
          </w:tcPr>
          <w:p w14:paraId="25E3D256" w14:textId="77777777" w:rsidR="00000000" w:rsidRDefault="00C62A6C">
            <w:pPr>
              <w:ind w:firstLine="480"/>
              <w:rPr>
                <w:rFonts w:ascii="宋体" w:hAnsi="宋体" w:hint="eastAsia"/>
              </w:rPr>
            </w:pPr>
            <w:r>
              <w:rPr>
                <w:rFonts w:ascii="宋体" w:hAnsi="宋体" w:hint="eastAsia"/>
              </w:rPr>
              <w:t>110104</w:t>
            </w:r>
          </w:p>
        </w:tc>
        <w:tc>
          <w:tcPr>
            <w:tcW w:w="2843" w:type="dxa"/>
          </w:tcPr>
          <w:p w14:paraId="3008F300" w14:textId="77777777" w:rsidR="00000000" w:rsidRDefault="00C62A6C">
            <w:pPr>
              <w:ind w:firstLine="480"/>
              <w:rPr>
                <w:rFonts w:ascii="宋体" w:hAnsi="宋体" w:hint="eastAsia"/>
              </w:rPr>
            </w:pPr>
            <w:r>
              <w:rPr>
                <w:rFonts w:ascii="宋体" w:hAnsi="宋体" w:hint="eastAsia"/>
              </w:rPr>
              <w:t>0313</w:t>
            </w:r>
          </w:p>
        </w:tc>
      </w:tr>
      <w:tr w:rsidR="00000000" w14:paraId="5122E485" w14:textId="77777777">
        <w:tc>
          <w:tcPr>
            <w:tcW w:w="3036" w:type="dxa"/>
          </w:tcPr>
          <w:p w14:paraId="7719C2A9" w14:textId="77777777" w:rsidR="00000000" w:rsidRDefault="00C62A6C">
            <w:pPr>
              <w:ind w:firstLine="480"/>
              <w:rPr>
                <w:rFonts w:ascii="宋体" w:hAnsi="宋体" w:hint="eastAsia"/>
              </w:rPr>
            </w:pPr>
            <w:r>
              <w:rPr>
                <w:rFonts w:ascii="宋体" w:hAnsi="宋体" w:hint="eastAsia"/>
              </w:rPr>
              <w:t>昌平区人民法院</w:t>
            </w:r>
          </w:p>
        </w:tc>
        <w:tc>
          <w:tcPr>
            <w:tcW w:w="2843" w:type="dxa"/>
          </w:tcPr>
          <w:p w14:paraId="324DD0AC" w14:textId="77777777" w:rsidR="00000000" w:rsidRDefault="00C62A6C">
            <w:pPr>
              <w:ind w:firstLine="480"/>
              <w:rPr>
                <w:rFonts w:ascii="宋体" w:hAnsi="宋体" w:hint="eastAsia"/>
              </w:rPr>
            </w:pPr>
            <w:r>
              <w:rPr>
                <w:rFonts w:ascii="宋体" w:hAnsi="宋体" w:hint="eastAsia"/>
              </w:rPr>
              <w:t>110105</w:t>
            </w:r>
          </w:p>
        </w:tc>
        <w:tc>
          <w:tcPr>
            <w:tcW w:w="2843" w:type="dxa"/>
          </w:tcPr>
          <w:p w14:paraId="6E4B12F3" w14:textId="77777777" w:rsidR="00000000" w:rsidRDefault="00C62A6C">
            <w:pPr>
              <w:ind w:firstLine="480"/>
              <w:rPr>
                <w:rFonts w:ascii="宋体" w:hAnsi="宋体" w:hint="eastAsia"/>
              </w:rPr>
            </w:pPr>
            <w:r>
              <w:rPr>
                <w:rFonts w:ascii="宋体" w:hAnsi="宋体" w:hint="eastAsia"/>
              </w:rPr>
              <w:t>0801</w:t>
            </w:r>
          </w:p>
        </w:tc>
      </w:tr>
      <w:tr w:rsidR="00000000" w14:paraId="45E0D2ED" w14:textId="77777777">
        <w:tc>
          <w:tcPr>
            <w:tcW w:w="3036" w:type="dxa"/>
          </w:tcPr>
          <w:p w14:paraId="42A5A00D" w14:textId="77777777" w:rsidR="00000000" w:rsidRDefault="00C62A6C">
            <w:pPr>
              <w:ind w:firstLine="480"/>
              <w:rPr>
                <w:rFonts w:ascii="宋体" w:hAnsi="宋体" w:hint="eastAsia"/>
              </w:rPr>
            </w:pPr>
            <w:r>
              <w:rPr>
                <w:rFonts w:ascii="宋体" w:hAnsi="宋体" w:hint="eastAsia"/>
              </w:rPr>
              <w:t>房山区人民法院</w:t>
            </w:r>
          </w:p>
        </w:tc>
        <w:tc>
          <w:tcPr>
            <w:tcW w:w="2843" w:type="dxa"/>
          </w:tcPr>
          <w:p w14:paraId="66F9F57A" w14:textId="77777777" w:rsidR="00000000" w:rsidRDefault="00C62A6C">
            <w:pPr>
              <w:ind w:firstLine="480"/>
              <w:rPr>
                <w:rFonts w:ascii="宋体" w:hAnsi="宋体" w:hint="eastAsia"/>
              </w:rPr>
            </w:pPr>
            <w:r>
              <w:rPr>
                <w:rFonts w:ascii="宋体" w:hAnsi="宋体" w:hint="eastAsia"/>
              </w:rPr>
              <w:t>110106</w:t>
            </w:r>
          </w:p>
        </w:tc>
        <w:tc>
          <w:tcPr>
            <w:tcW w:w="2843" w:type="dxa"/>
          </w:tcPr>
          <w:p w14:paraId="1E4B3299" w14:textId="77777777" w:rsidR="00000000" w:rsidRDefault="00C62A6C">
            <w:pPr>
              <w:ind w:firstLine="480"/>
              <w:rPr>
                <w:rFonts w:ascii="宋体" w:hAnsi="宋体" w:hint="eastAsia"/>
              </w:rPr>
            </w:pPr>
            <w:r>
              <w:rPr>
                <w:rFonts w:ascii="宋体" w:hAnsi="宋体" w:hint="eastAsia"/>
              </w:rPr>
              <w:t>1004</w:t>
            </w:r>
          </w:p>
        </w:tc>
      </w:tr>
      <w:tr w:rsidR="00000000" w14:paraId="27E574B1" w14:textId="77777777">
        <w:tc>
          <w:tcPr>
            <w:tcW w:w="3036" w:type="dxa"/>
          </w:tcPr>
          <w:p w14:paraId="5D08A28A" w14:textId="77777777" w:rsidR="00000000" w:rsidRDefault="00C62A6C">
            <w:pPr>
              <w:ind w:firstLine="480"/>
              <w:rPr>
                <w:rFonts w:ascii="宋体" w:hAnsi="宋体" w:hint="eastAsia"/>
              </w:rPr>
            </w:pPr>
            <w:r>
              <w:rPr>
                <w:rFonts w:ascii="宋体" w:hAnsi="宋体" w:hint="eastAsia"/>
              </w:rPr>
              <w:t>门头沟区人民法院</w:t>
            </w:r>
          </w:p>
        </w:tc>
        <w:tc>
          <w:tcPr>
            <w:tcW w:w="2843" w:type="dxa"/>
          </w:tcPr>
          <w:p w14:paraId="2F507D2C" w14:textId="77777777" w:rsidR="00000000" w:rsidRDefault="00C62A6C">
            <w:pPr>
              <w:ind w:firstLine="480"/>
              <w:rPr>
                <w:rFonts w:ascii="宋体" w:hAnsi="宋体" w:hint="eastAsia"/>
              </w:rPr>
            </w:pPr>
            <w:r>
              <w:rPr>
                <w:rFonts w:ascii="宋体" w:hAnsi="宋体" w:hint="eastAsia"/>
              </w:rPr>
              <w:t>110107</w:t>
            </w:r>
          </w:p>
        </w:tc>
        <w:tc>
          <w:tcPr>
            <w:tcW w:w="2843" w:type="dxa"/>
          </w:tcPr>
          <w:p w14:paraId="3DDED02F" w14:textId="77777777" w:rsidR="00000000" w:rsidRDefault="00C62A6C">
            <w:pPr>
              <w:ind w:firstLine="480"/>
              <w:rPr>
                <w:rFonts w:ascii="宋体" w:hAnsi="宋体" w:hint="eastAsia"/>
              </w:rPr>
            </w:pPr>
            <w:r>
              <w:rPr>
                <w:rFonts w:ascii="宋体" w:hAnsi="宋体" w:hint="eastAsia"/>
              </w:rPr>
              <w:t>0316</w:t>
            </w:r>
          </w:p>
        </w:tc>
      </w:tr>
      <w:tr w:rsidR="00000000" w14:paraId="731061A1" w14:textId="77777777">
        <w:tc>
          <w:tcPr>
            <w:tcW w:w="3036" w:type="dxa"/>
          </w:tcPr>
          <w:p w14:paraId="28BA6712" w14:textId="77777777" w:rsidR="00000000" w:rsidRDefault="00C62A6C">
            <w:pPr>
              <w:ind w:firstLine="480"/>
              <w:rPr>
                <w:rFonts w:ascii="宋体" w:hAnsi="宋体" w:hint="eastAsia"/>
              </w:rPr>
            </w:pPr>
            <w:r>
              <w:rPr>
                <w:rFonts w:ascii="宋体" w:hAnsi="宋体" w:hint="eastAsia"/>
              </w:rPr>
              <w:t>延庆区人民法院</w:t>
            </w:r>
          </w:p>
        </w:tc>
        <w:tc>
          <w:tcPr>
            <w:tcW w:w="2843" w:type="dxa"/>
          </w:tcPr>
          <w:p w14:paraId="1210DCEE" w14:textId="77777777" w:rsidR="00000000" w:rsidRDefault="00C62A6C">
            <w:pPr>
              <w:ind w:firstLine="480"/>
              <w:rPr>
                <w:rFonts w:ascii="宋体" w:hAnsi="宋体" w:hint="eastAsia"/>
              </w:rPr>
            </w:pPr>
            <w:r>
              <w:rPr>
                <w:rFonts w:ascii="宋体" w:hAnsi="宋体" w:hint="eastAsia"/>
              </w:rPr>
              <w:t>110108</w:t>
            </w:r>
          </w:p>
        </w:tc>
        <w:tc>
          <w:tcPr>
            <w:tcW w:w="2843" w:type="dxa"/>
          </w:tcPr>
          <w:p w14:paraId="2BF86390" w14:textId="77777777" w:rsidR="00000000" w:rsidRDefault="00C62A6C">
            <w:pPr>
              <w:ind w:firstLine="480"/>
              <w:rPr>
                <w:rFonts w:ascii="宋体" w:hAnsi="宋体" w:hint="eastAsia"/>
              </w:rPr>
            </w:pPr>
            <w:r>
              <w:rPr>
                <w:rFonts w:ascii="宋体" w:hAnsi="宋体" w:hint="eastAsia"/>
              </w:rPr>
              <w:t>1601</w:t>
            </w:r>
          </w:p>
        </w:tc>
      </w:tr>
      <w:tr w:rsidR="00000000" w14:paraId="40887416" w14:textId="77777777">
        <w:tc>
          <w:tcPr>
            <w:tcW w:w="3036" w:type="dxa"/>
          </w:tcPr>
          <w:p w14:paraId="567E40EB" w14:textId="77777777" w:rsidR="00000000" w:rsidRDefault="00C62A6C">
            <w:pPr>
              <w:ind w:firstLine="480"/>
              <w:rPr>
                <w:rFonts w:ascii="宋体" w:hAnsi="宋体" w:hint="eastAsia"/>
              </w:rPr>
            </w:pPr>
            <w:r>
              <w:rPr>
                <w:rFonts w:ascii="宋体" w:hAnsi="宋体" w:hint="eastAsia"/>
              </w:rPr>
              <w:t>大兴区人民法院</w:t>
            </w:r>
          </w:p>
        </w:tc>
        <w:tc>
          <w:tcPr>
            <w:tcW w:w="2843" w:type="dxa"/>
          </w:tcPr>
          <w:p w14:paraId="448D52B5" w14:textId="77777777" w:rsidR="00000000" w:rsidRDefault="00C62A6C">
            <w:pPr>
              <w:ind w:firstLine="480"/>
              <w:rPr>
                <w:rFonts w:ascii="宋体" w:hAnsi="宋体" w:hint="eastAsia"/>
              </w:rPr>
            </w:pPr>
            <w:r>
              <w:rPr>
                <w:rFonts w:ascii="宋体" w:hAnsi="宋体" w:hint="eastAsia"/>
              </w:rPr>
              <w:t>110109</w:t>
            </w:r>
          </w:p>
        </w:tc>
        <w:tc>
          <w:tcPr>
            <w:tcW w:w="2843" w:type="dxa"/>
          </w:tcPr>
          <w:p w14:paraId="7CAAD3B3" w14:textId="77777777" w:rsidR="00000000" w:rsidRDefault="00C62A6C">
            <w:pPr>
              <w:ind w:firstLine="480"/>
              <w:rPr>
                <w:rFonts w:ascii="宋体" w:hAnsi="宋体" w:hint="eastAsia"/>
              </w:rPr>
            </w:pPr>
            <w:r>
              <w:rPr>
                <w:rFonts w:ascii="宋体" w:hAnsi="宋体" w:hint="eastAsia"/>
              </w:rPr>
              <w:t>1108</w:t>
            </w:r>
          </w:p>
        </w:tc>
      </w:tr>
      <w:tr w:rsidR="00000000" w14:paraId="099529D1" w14:textId="77777777">
        <w:tc>
          <w:tcPr>
            <w:tcW w:w="3036" w:type="dxa"/>
          </w:tcPr>
          <w:p w14:paraId="4DDA45C9" w14:textId="77777777" w:rsidR="00000000" w:rsidRDefault="00C62A6C">
            <w:pPr>
              <w:ind w:firstLine="480"/>
              <w:rPr>
                <w:rFonts w:ascii="宋体" w:hAnsi="宋体" w:hint="eastAsia"/>
              </w:rPr>
            </w:pPr>
            <w:r>
              <w:rPr>
                <w:rFonts w:ascii="宋体" w:hAnsi="宋体" w:hint="eastAsia"/>
              </w:rPr>
              <w:t>燕山人民法院</w:t>
            </w:r>
          </w:p>
        </w:tc>
        <w:tc>
          <w:tcPr>
            <w:tcW w:w="2843" w:type="dxa"/>
          </w:tcPr>
          <w:p w14:paraId="49B40909" w14:textId="77777777" w:rsidR="00000000" w:rsidRDefault="00C62A6C">
            <w:pPr>
              <w:ind w:firstLine="480"/>
              <w:rPr>
                <w:rFonts w:ascii="宋体" w:hAnsi="宋体" w:hint="eastAsia"/>
              </w:rPr>
            </w:pPr>
            <w:r>
              <w:rPr>
                <w:rFonts w:ascii="宋体" w:hAnsi="宋体" w:hint="eastAsia"/>
              </w:rPr>
              <w:t>110110</w:t>
            </w:r>
          </w:p>
        </w:tc>
        <w:tc>
          <w:tcPr>
            <w:tcW w:w="2843" w:type="dxa"/>
          </w:tcPr>
          <w:p w14:paraId="1ACB7005" w14:textId="77777777" w:rsidR="00000000" w:rsidRDefault="00C62A6C">
            <w:pPr>
              <w:ind w:firstLine="480"/>
              <w:rPr>
                <w:rFonts w:ascii="宋体" w:hAnsi="宋体" w:hint="eastAsia"/>
              </w:rPr>
            </w:pPr>
            <w:r>
              <w:rPr>
                <w:rFonts w:ascii="宋体" w:hAnsi="宋体" w:hint="eastAsia"/>
              </w:rPr>
              <w:t>1014</w:t>
            </w:r>
          </w:p>
        </w:tc>
      </w:tr>
      <w:tr w:rsidR="00000000" w14:paraId="4BD27D08" w14:textId="77777777">
        <w:tc>
          <w:tcPr>
            <w:tcW w:w="3036" w:type="dxa"/>
          </w:tcPr>
          <w:p w14:paraId="3A71DAAB" w14:textId="77777777" w:rsidR="00000000" w:rsidRDefault="00C62A6C">
            <w:pPr>
              <w:ind w:firstLine="480"/>
              <w:rPr>
                <w:rFonts w:ascii="宋体" w:hAnsi="宋体" w:hint="eastAsia"/>
              </w:rPr>
            </w:pPr>
            <w:r>
              <w:rPr>
                <w:rFonts w:ascii="宋体" w:hAnsi="宋体" w:hint="eastAsia"/>
              </w:rPr>
              <w:t>北京市第二中级人民法院</w:t>
            </w:r>
          </w:p>
        </w:tc>
        <w:tc>
          <w:tcPr>
            <w:tcW w:w="2843" w:type="dxa"/>
          </w:tcPr>
          <w:p w14:paraId="3CDE9E40" w14:textId="77777777" w:rsidR="00000000" w:rsidRDefault="00C62A6C">
            <w:pPr>
              <w:ind w:firstLine="480"/>
              <w:rPr>
                <w:rFonts w:ascii="宋体" w:hAnsi="宋体" w:hint="eastAsia"/>
              </w:rPr>
            </w:pPr>
            <w:r>
              <w:rPr>
                <w:rFonts w:ascii="宋体" w:hAnsi="宋体" w:hint="eastAsia"/>
              </w:rPr>
              <w:t>110200</w:t>
            </w:r>
          </w:p>
        </w:tc>
        <w:tc>
          <w:tcPr>
            <w:tcW w:w="2843" w:type="dxa"/>
          </w:tcPr>
          <w:p w14:paraId="4369C5B5" w14:textId="77777777" w:rsidR="00000000" w:rsidRDefault="00C62A6C">
            <w:pPr>
              <w:ind w:firstLine="480"/>
              <w:rPr>
                <w:rFonts w:ascii="宋体" w:hAnsi="宋体" w:hint="eastAsia"/>
              </w:rPr>
            </w:pPr>
            <w:r>
              <w:rPr>
                <w:rFonts w:ascii="宋体" w:hAnsi="宋体" w:hint="eastAsia"/>
              </w:rPr>
              <w:t>2401</w:t>
            </w:r>
          </w:p>
        </w:tc>
      </w:tr>
      <w:tr w:rsidR="00000000" w14:paraId="6C425700" w14:textId="77777777">
        <w:tc>
          <w:tcPr>
            <w:tcW w:w="3036" w:type="dxa"/>
          </w:tcPr>
          <w:p w14:paraId="6513724C" w14:textId="77777777" w:rsidR="00000000" w:rsidRDefault="00C62A6C">
            <w:pPr>
              <w:ind w:firstLine="480"/>
              <w:rPr>
                <w:rFonts w:ascii="宋体" w:hAnsi="宋体" w:hint="eastAsia"/>
              </w:rPr>
            </w:pPr>
            <w:r>
              <w:rPr>
                <w:rFonts w:ascii="宋体" w:hAnsi="宋体" w:hint="eastAsia"/>
              </w:rPr>
              <w:t>东城区人民法院</w:t>
            </w:r>
          </w:p>
        </w:tc>
        <w:tc>
          <w:tcPr>
            <w:tcW w:w="2843" w:type="dxa"/>
          </w:tcPr>
          <w:p w14:paraId="3614B802" w14:textId="77777777" w:rsidR="00000000" w:rsidRDefault="00C62A6C">
            <w:pPr>
              <w:ind w:firstLine="480"/>
              <w:rPr>
                <w:rFonts w:ascii="宋体" w:hAnsi="宋体" w:hint="eastAsia"/>
              </w:rPr>
            </w:pPr>
            <w:r>
              <w:rPr>
                <w:rFonts w:ascii="宋体" w:hAnsi="宋体" w:hint="eastAsia"/>
              </w:rPr>
              <w:t>110201</w:t>
            </w:r>
          </w:p>
        </w:tc>
        <w:tc>
          <w:tcPr>
            <w:tcW w:w="2843" w:type="dxa"/>
          </w:tcPr>
          <w:p w14:paraId="53E3FBDE" w14:textId="77777777" w:rsidR="00000000" w:rsidRDefault="00C62A6C">
            <w:pPr>
              <w:ind w:firstLine="480"/>
              <w:rPr>
                <w:rFonts w:ascii="宋体" w:hAnsi="宋体" w:hint="eastAsia"/>
              </w:rPr>
            </w:pPr>
            <w:r>
              <w:rPr>
                <w:rFonts w:ascii="宋体" w:hAnsi="宋体" w:hint="eastAsia"/>
              </w:rPr>
              <w:t>1901</w:t>
            </w:r>
          </w:p>
        </w:tc>
      </w:tr>
      <w:tr w:rsidR="00000000" w14:paraId="0DD41E81" w14:textId="77777777">
        <w:tc>
          <w:tcPr>
            <w:tcW w:w="3036" w:type="dxa"/>
          </w:tcPr>
          <w:p w14:paraId="481095A8" w14:textId="77777777" w:rsidR="00000000" w:rsidRDefault="00C62A6C">
            <w:pPr>
              <w:ind w:firstLine="480"/>
              <w:rPr>
                <w:rFonts w:ascii="宋体" w:hAnsi="宋体" w:hint="eastAsia"/>
              </w:rPr>
            </w:pPr>
            <w:r>
              <w:rPr>
                <w:rFonts w:ascii="宋体" w:hAnsi="宋体" w:hint="eastAsia"/>
              </w:rPr>
              <w:t>崇文区人民法院</w:t>
            </w:r>
          </w:p>
        </w:tc>
        <w:tc>
          <w:tcPr>
            <w:tcW w:w="2843" w:type="dxa"/>
          </w:tcPr>
          <w:p w14:paraId="3F4A3535" w14:textId="77777777" w:rsidR="00000000" w:rsidRDefault="00C62A6C">
            <w:pPr>
              <w:ind w:firstLine="480"/>
              <w:rPr>
                <w:rFonts w:ascii="宋体" w:hAnsi="宋体" w:hint="eastAsia"/>
              </w:rPr>
            </w:pPr>
            <w:r>
              <w:rPr>
                <w:rFonts w:ascii="宋体" w:hAnsi="宋体" w:hint="eastAsia"/>
              </w:rPr>
              <w:t>110202</w:t>
            </w:r>
          </w:p>
        </w:tc>
        <w:tc>
          <w:tcPr>
            <w:tcW w:w="2843" w:type="dxa"/>
          </w:tcPr>
          <w:p w14:paraId="1CE810AB" w14:textId="77777777" w:rsidR="00000000" w:rsidRDefault="00C62A6C">
            <w:pPr>
              <w:ind w:firstLine="480"/>
              <w:rPr>
                <w:rFonts w:ascii="宋体" w:hAnsi="宋体" w:hint="eastAsia"/>
              </w:rPr>
            </w:pPr>
            <w:r>
              <w:rPr>
                <w:rFonts w:ascii="宋体" w:hAnsi="宋体" w:hint="eastAsia"/>
              </w:rPr>
              <w:t>2002</w:t>
            </w:r>
          </w:p>
        </w:tc>
      </w:tr>
      <w:tr w:rsidR="00000000" w14:paraId="19BEB885" w14:textId="77777777">
        <w:tc>
          <w:tcPr>
            <w:tcW w:w="3036" w:type="dxa"/>
          </w:tcPr>
          <w:p w14:paraId="1DA2FF0D" w14:textId="77777777" w:rsidR="00000000" w:rsidRDefault="00C62A6C">
            <w:pPr>
              <w:ind w:firstLine="480"/>
              <w:rPr>
                <w:rFonts w:ascii="宋体" w:hAnsi="宋体" w:hint="eastAsia"/>
              </w:rPr>
            </w:pPr>
            <w:r>
              <w:rPr>
                <w:rFonts w:ascii="宋体" w:hAnsi="宋体" w:hint="eastAsia"/>
              </w:rPr>
              <w:t>朝阳区人民法院</w:t>
            </w:r>
          </w:p>
        </w:tc>
        <w:tc>
          <w:tcPr>
            <w:tcW w:w="2843" w:type="dxa"/>
          </w:tcPr>
          <w:p w14:paraId="111F5471" w14:textId="77777777" w:rsidR="00000000" w:rsidRDefault="00C62A6C">
            <w:pPr>
              <w:ind w:firstLine="480"/>
              <w:rPr>
                <w:rFonts w:ascii="宋体" w:hAnsi="宋体" w:hint="eastAsia"/>
              </w:rPr>
            </w:pPr>
            <w:r>
              <w:rPr>
                <w:rFonts w:ascii="宋体" w:hAnsi="宋体" w:hint="eastAsia"/>
              </w:rPr>
              <w:t>110203</w:t>
            </w:r>
          </w:p>
        </w:tc>
        <w:tc>
          <w:tcPr>
            <w:tcW w:w="2843" w:type="dxa"/>
          </w:tcPr>
          <w:p w14:paraId="79F727CC" w14:textId="77777777" w:rsidR="00000000" w:rsidRDefault="00C62A6C">
            <w:pPr>
              <w:ind w:firstLine="480"/>
              <w:rPr>
                <w:rFonts w:ascii="宋体" w:hAnsi="宋体" w:hint="eastAsia"/>
              </w:rPr>
            </w:pPr>
            <w:r>
              <w:rPr>
                <w:rFonts w:ascii="宋体" w:hAnsi="宋体" w:hint="eastAsia"/>
              </w:rPr>
              <w:t>0425</w:t>
            </w:r>
          </w:p>
        </w:tc>
      </w:tr>
      <w:tr w:rsidR="00000000" w14:paraId="104E859A" w14:textId="77777777">
        <w:tc>
          <w:tcPr>
            <w:tcW w:w="3036" w:type="dxa"/>
          </w:tcPr>
          <w:p w14:paraId="44B98016" w14:textId="77777777" w:rsidR="00000000" w:rsidRDefault="00C62A6C">
            <w:pPr>
              <w:ind w:firstLine="480"/>
              <w:rPr>
                <w:rFonts w:ascii="宋体" w:hAnsi="宋体" w:hint="eastAsia"/>
              </w:rPr>
            </w:pPr>
            <w:r>
              <w:rPr>
                <w:rFonts w:ascii="宋体" w:hAnsi="宋体" w:hint="eastAsia"/>
              </w:rPr>
              <w:t>丰台区人民法院</w:t>
            </w:r>
          </w:p>
        </w:tc>
        <w:tc>
          <w:tcPr>
            <w:tcW w:w="2843" w:type="dxa"/>
          </w:tcPr>
          <w:p w14:paraId="1B73A78F" w14:textId="77777777" w:rsidR="00000000" w:rsidRDefault="00C62A6C">
            <w:pPr>
              <w:ind w:firstLine="480"/>
              <w:rPr>
                <w:rFonts w:ascii="宋体" w:hAnsi="宋体" w:hint="eastAsia"/>
              </w:rPr>
            </w:pPr>
            <w:r>
              <w:rPr>
                <w:rFonts w:ascii="宋体" w:hAnsi="宋体" w:hint="eastAsia"/>
              </w:rPr>
              <w:t>110204</w:t>
            </w:r>
          </w:p>
        </w:tc>
        <w:tc>
          <w:tcPr>
            <w:tcW w:w="2843" w:type="dxa"/>
          </w:tcPr>
          <w:p w14:paraId="3EEFCB14" w14:textId="77777777" w:rsidR="00000000" w:rsidRDefault="00C62A6C">
            <w:pPr>
              <w:ind w:firstLine="480"/>
              <w:rPr>
                <w:rFonts w:ascii="宋体" w:hAnsi="宋体" w:hint="eastAsia"/>
              </w:rPr>
            </w:pPr>
            <w:r>
              <w:rPr>
                <w:rFonts w:ascii="宋体" w:hAnsi="宋体" w:hint="eastAsia"/>
              </w:rPr>
              <w:t>0601</w:t>
            </w:r>
          </w:p>
        </w:tc>
      </w:tr>
      <w:tr w:rsidR="00000000" w14:paraId="43618D99" w14:textId="77777777">
        <w:tc>
          <w:tcPr>
            <w:tcW w:w="3036" w:type="dxa"/>
          </w:tcPr>
          <w:p w14:paraId="2F68156D" w14:textId="77777777" w:rsidR="00000000" w:rsidRDefault="00C62A6C">
            <w:pPr>
              <w:ind w:firstLine="480"/>
              <w:rPr>
                <w:rFonts w:ascii="宋体" w:hAnsi="宋体" w:hint="eastAsia"/>
              </w:rPr>
            </w:pPr>
            <w:r>
              <w:rPr>
                <w:rFonts w:ascii="宋体" w:hAnsi="宋体" w:hint="eastAsia"/>
              </w:rPr>
              <w:t>通县区人民法院</w:t>
            </w:r>
          </w:p>
        </w:tc>
        <w:tc>
          <w:tcPr>
            <w:tcW w:w="2843" w:type="dxa"/>
          </w:tcPr>
          <w:p w14:paraId="470ABE14" w14:textId="77777777" w:rsidR="00000000" w:rsidRDefault="00C62A6C">
            <w:pPr>
              <w:ind w:firstLine="480"/>
              <w:rPr>
                <w:rFonts w:ascii="宋体" w:hAnsi="宋体" w:hint="eastAsia"/>
              </w:rPr>
            </w:pPr>
            <w:r>
              <w:rPr>
                <w:rFonts w:ascii="宋体" w:hAnsi="宋体" w:hint="eastAsia"/>
              </w:rPr>
              <w:t>110205</w:t>
            </w:r>
          </w:p>
        </w:tc>
        <w:tc>
          <w:tcPr>
            <w:tcW w:w="2843" w:type="dxa"/>
          </w:tcPr>
          <w:p w14:paraId="022AEA0C" w14:textId="77777777" w:rsidR="00000000" w:rsidRDefault="00C62A6C">
            <w:pPr>
              <w:ind w:firstLine="480"/>
              <w:rPr>
                <w:rFonts w:ascii="宋体" w:hAnsi="宋体" w:hint="eastAsia"/>
              </w:rPr>
            </w:pPr>
            <w:r>
              <w:rPr>
                <w:rFonts w:ascii="宋体" w:hAnsi="宋体" w:hint="eastAsia"/>
              </w:rPr>
              <w:t>0901</w:t>
            </w:r>
          </w:p>
        </w:tc>
      </w:tr>
      <w:tr w:rsidR="00000000" w14:paraId="630179C6" w14:textId="77777777">
        <w:tc>
          <w:tcPr>
            <w:tcW w:w="3036" w:type="dxa"/>
          </w:tcPr>
          <w:p w14:paraId="10820C1E" w14:textId="77777777" w:rsidR="00000000" w:rsidRDefault="00C62A6C">
            <w:pPr>
              <w:ind w:firstLine="480"/>
              <w:rPr>
                <w:rFonts w:ascii="宋体" w:hAnsi="宋体" w:hint="eastAsia"/>
              </w:rPr>
            </w:pPr>
            <w:r>
              <w:rPr>
                <w:rFonts w:ascii="宋体" w:hAnsi="宋体" w:hint="eastAsia"/>
              </w:rPr>
              <w:t>顺义区人民法院</w:t>
            </w:r>
          </w:p>
        </w:tc>
        <w:tc>
          <w:tcPr>
            <w:tcW w:w="2843" w:type="dxa"/>
          </w:tcPr>
          <w:p w14:paraId="681783BB" w14:textId="77777777" w:rsidR="00000000" w:rsidRDefault="00C62A6C">
            <w:pPr>
              <w:ind w:firstLine="480"/>
              <w:rPr>
                <w:rFonts w:ascii="宋体" w:hAnsi="宋体" w:hint="eastAsia"/>
              </w:rPr>
            </w:pPr>
            <w:r>
              <w:rPr>
                <w:rFonts w:ascii="宋体" w:hAnsi="宋体" w:hint="eastAsia"/>
              </w:rPr>
              <w:t>110206</w:t>
            </w:r>
          </w:p>
        </w:tc>
        <w:tc>
          <w:tcPr>
            <w:tcW w:w="2843" w:type="dxa"/>
          </w:tcPr>
          <w:p w14:paraId="69259CE9" w14:textId="77777777" w:rsidR="00000000" w:rsidRDefault="00C62A6C">
            <w:pPr>
              <w:ind w:firstLine="480"/>
              <w:rPr>
                <w:rFonts w:ascii="宋体" w:hAnsi="宋体" w:hint="eastAsia"/>
              </w:rPr>
            </w:pPr>
            <w:r>
              <w:rPr>
                <w:rFonts w:ascii="宋体" w:hAnsi="宋体" w:hint="eastAsia"/>
              </w:rPr>
              <w:t>1201</w:t>
            </w:r>
          </w:p>
        </w:tc>
      </w:tr>
      <w:tr w:rsidR="00000000" w14:paraId="2C2B59B0" w14:textId="77777777">
        <w:tc>
          <w:tcPr>
            <w:tcW w:w="3036" w:type="dxa"/>
          </w:tcPr>
          <w:p w14:paraId="4AA986AF" w14:textId="77777777" w:rsidR="00000000" w:rsidRDefault="00C62A6C">
            <w:pPr>
              <w:ind w:firstLine="480"/>
              <w:rPr>
                <w:rFonts w:ascii="宋体" w:hAnsi="宋体" w:hint="eastAsia"/>
              </w:rPr>
            </w:pPr>
            <w:r>
              <w:rPr>
                <w:rFonts w:ascii="宋体" w:hAnsi="宋体" w:hint="eastAsia"/>
              </w:rPr>
              <w:t>怀柔区人民法院</w:t>
            </w:r>
          </w:p>
        </w:tc>
        <w:tc>
          <w:tcPr>
            <w:tcW w:w="2843" w:type="dxa"/>
          </w:tcPr>
          <w:p w14:paraId="64A0B4AC" w14:textId="77777777" w:rsidR="00000000" w:rsidRDefault="00C62A6C">
            <w:pPr>
              <w:ind w:firstLine="480"/>
              <w:rPr>
                <w:rFonts w:ascii="宋体" w:hAnsi="宋体" w:hint="eastAsia"/>
              </w:rPr>
            </w:pPr>
            <w:r>
              <w:rPr>
                <w:rFonts w:ascii="宋体" w:hAnsi="宋体" w:hint="eastAsia"/>
              </w:rPr>
              <w:t>110207</w:t>
            </w:r>
          </w:p>
        </w:tc>
        <w:tc>
          <w:tcPr>
            <w:tcW w:w="2843" w:type="dxa"/>
          </w:tcPr>
          <w:p w14:paraId="0440272B" w14:textId="77777777" w:rsidR="00000000" w:rsidRDefault="00C62A6C">
            <w:pPr>
              <w:ind w:firstLine="480"/>
              <w:rPr>
                <w:rFonts w:ascii="宋体" w:hAnsi="宋体" w:hint="eastAsia"/>
              </w:rPr>
            </w:pPr>
            <w:r>
              <w:rPr>
                <w:rFonts w:ascii="宋体" w:hAnsi="宋体" w:hint="eastAsia"/>
              </w:rPr>
              <w:t>1507</w:t>
            </w:r>
          </w:p>
        </w:tc>
      </w:tr>
      <w:tr w:rsidR="00000000" w14:paraId="54F67157" w14:textId="77777777">
        <w:tc>
          <w:tcPr>
            <w:tcW w:w="3036" w:type="dxa"/>
          </w:tcPr>
          <w:p w14:paraId="161C9034" w14:textId="77777777" w:rsidR="00000000" w:rsidRDefault="00C62A6C">
            <w:pPr>
              <w:ind w:firstLine="480"/>
              <w:rPr>
                <w:rFonts w:ascii="宋体" w:hAnsi="宋体" w:hint="eastAsia"/>
              </w:rPr>
            </w:pPr>
            <w:r>
              <w:rPr>
                <w:rFonts w:ascii="宋体" w:hAnsi="宋体" w:hint="eastAsia"/>
              </w:rPr>
              <w:t>密云区人民法院</w:t>
            </w:r>
          </w:p>
        </w:tc>
        <w:tc>
          <w:tcPr>
            <w:tcW w:w="2843" w:type="dxa"/>
          </w:tcPr>
          <w:p w14:paraId="60D4D782" w14:textId="77777777" w:rsidR="00000000" w:rsidRDefault="00C62A6C">
            <w:pPr>
              <w:ind w:firstLine="480"/>
              <w:rPr>
                <w:rFonts w:ascii="宋体" w:hAnsi="宋体" w:hint="eastAsia"/>
              </w:rPr>
            </w:pPr>
            <w:r>
              <w:rPr>
                <w:rFonts w:ascii="宋体" w:hAnsi="宋体" w:hint="eastAsia"/>
              </w:rPr>
              <w:t>110208</w:t>
            </w:r>
          </w:p>
        </w:tc>
        <w:tc>
          <w:tcPr>
            <w:tcW w:w="2843" w:type="dxa"/>
          </w:tcPr>
          <w:p w14:paraId="605C6E0A" w14:textId="77777777" w:rsidR="00000000" w:rsidRDefault="00C62A6C">
            <w:pPr>
              <w:ind w:firstLine="480"/>
              <w:rPr>
                <w:rFonts w:ascii="宋体" w:hAnsi="宋体" w:hint="eastAsia"/>
              </w:rPr>
            </w:pPr>
            <w:r>
              <w:rPr>
                <w:rFonts w:ascii="宋体" w:hAnsi="宋体" w:hint="eastAsia"/>
              </w:rPr>
              <w:t>1301</w:t>
            </w:r>
          </w:p>
        </w:tc>
      </w:tr>
      <w:tr w:rsidR="00000000" w14:paraId="4F012245" w14:textId="77777777">
        <w:tc>
          <w:tcPr>
            <w:tcW w:w="3036" w:type="dxa"/>
          </w:tcPr>
          <w:p w14:paraId="0D66EC2D" w14:textId="77777777" w:rsidR="00000000" w:rsidRDefault="00C62A6C">
            <w:pPr>
              <w:ind w:firstLine="480"/>
              <w:rPr>
                <w:rFonts w:ascii="宋体" w:hAnsi="宋体" w:hint="eastAsia"/>
              </w:rPr>
            </w:pPr>
            <w:r>
              <w:rPr>
                <w:rFonts w:ascii="宋体" w:hAnsi="宋体" w:hint="eastAsia"/>
              </w:rPr>
              <w:t>平谷区人民法院</w:t>
            </w:r>
          </w:p>
        </w:tc>
        <w:tc>
          <w:tcPr>
            <w:tcW w:w="2843" w:type="dxa"/>
          </w:tcPr>
          <w:p w14:paraId="407F3E75" w14:textId="77777777" w:rsidR="00000000" w:rsidRDefault="00C62A6C">
            <w:pPr>
              <w:ind w:firstLine="480"/>
              <w:rPr>
                <w:rFonts w:ascii="宋体" w:hAnsi="宋体" w:hint="eastAsia"/>
              </w:rPr>
            </w:pPr>
            <w:r>
              <w:rPr>
                <w:rFonts w:ascii="宋体" w:hAnsi="宋体" w:hint="eastAsia"/>
              </w:rPr>
              <w:t>110209</w:t>
            </w:r>
          </w:p>
        </w:tc>
        <w:tc>
          <w:tcPr>
            <w:tcW w:w="2843" w:type="dxa"/>
          </w:tcPr>
          <w:p w14:paraId="6C8BEC9D" w14:textId="77777777" w:rsidR="00000000" w:rsidRDefault="00C62A6C">
            <w:pPr>
              <w:ind w:firstLine="480"/>
              <w:rPr>
                <w:rFonts w:ascii="宋体" w:hAnsi="宋体" w:hint="eastAsia"/>
              </w:rPr>
            </w:pPr>
            <w:r>
              <w:rPr>
                <w:rFonts w:ascii="宋体" w:hAnsi="宋体" w:hint="eastAsia"/>
              </w:rPr>
              <w:t>1401</w:t>
            </w:r>
          </w:p>
        </w:tc>
      </w:tr>
    </w:tbl>
    <w:p w14:paraId="798C85CF" w14:textId="77777777" w:rsidR="00000000" w:rsidRDefault="00C62A6C">
      <w:pPr>
        <w:pStyle w:val="3"/>
        <w:rPr>
          <w:rFonts w:hint="eastAsia"/>
        </w:rPr>
      </w:pPr>
      <w:bookmarkStart w:id="2600" w:name="_Toc262226335"/>
      <w:r>
        <w:rPr>
          <w:rFonts w:hint="eastAsia"/>
        </w:rPr>
        <w:t>3.3</w:t>
      </w:r>
      <w:r>
        <w:rPr>
          <w:rFonts w:hint="eastAsia"/>
        </w:rPr>
        <w:t>．代理财政非税收</w:t>
      </w:r>
      <w:r>
        <w:rPr>
          <w:rFonts w:hint="eastAsia"/>
        </w:rPr>
        <w:t xml:space="preserve"> </w:t>
      </w:r>
      <w:r>
        <w:rPr>
          <w:rFonts w:hint="eastAsia"/>
        </w:rPr>
        <w:t>（代收行政罚没款）</w:t>
      </w:r>
      <w:bookmarkEnd w:id="2600"/>
    </w:p>
    <w:p w14:paraId="1EF640C0" w14:textId="77777777" w:rsidR="00000000" w:rsidRDefault="00C62A6C">
      <w:pPr>
        <w:ind w:firstLine="480"/>
        <w:rPr>
          <w:rFonts w:ascii="宋体" w:hAnsi="宋体" w:hint="eastAsia"/>
        </w:rPr>
      </w:pPr>
      <w:r>
        <w:rPr>
          <w:rFonts w:ascii="宋体" w:hAnsi="宋体" w:hint="eastAsia"/>
        </w:rPr>
        <w:t>一、业务受理：</w:t>
      </w:r>
    </w:p>
    <w:p w14:paraId="681EC49D" w14:textId="77777777" w:rsidR="00000000" w:rsidRDefault="00C62A6C">
      <w:pPr>
        <w:ind w:firstLine="480"/>
        <w:rPr>
          <w:rFonts w:ascii="宋体" w:hAnsi="宋体" w:hint="eastAsia"/>
        </w:rPr>
      </w:pPr>
      <w:r>
        <w:rPr>
          <w:rFonts w:ascii="宋体" w:hAnsi="宋体" w:hint="eastAsia"/>
        </w:rPr>
        <w:t>1.</w:t>
      </w:r>
      <w:r>
        <w:rPr>
          <w:rFonts w:ascii="宋体" w:hAnsi="宋体" w:hint="eastAsia"/>
        </w:rPr>
        <w:t>审核客户提供《一般缴款书》、或《行政处罚缴款单据》。</w:t>
      </w:r>
    </w:p>
    <w:p w14:paraId="7F69A415" w14:textId="77777777" w:rsidR="00000000" w:rsidRDefault="00C62A6C">
      <w:pPr>
        <w:ind w:firstLine="480"/>
        <w:rPr>
          <w:rFonts w:ascii="宋体" w:hAnsi="宋体" w:hint="eastAsia"/>
        </w:rPr>
      </w:pPr>
      <w:r>
        <w:rPr>
          <w:rFonts w:ascii="宋体" w:hAnsi="宋体" w:hint="eastAsia"/>
        </w:rPr>
        <w:t>2.</w:t>
      </w:r>
      <w:r>
        <w:rPr>
          <w:rFonts w:ascii="宋体" w:hAnsi="宋体" w:hint="eastAsia"/>
        </w:rPr>
        <w:t>该业务采用现金、转账支付两种方式收缴。</w:t>
      </w:r>
    </w:p>
    <w:p w14:paraId="12C8ACCC" w14:textId="77777777" w:rsidR="00000000" w:rsidRDefault="00C62A6C">
      <w:pPr>
        <w:ind w:firstLine="480"/>
        <w:rPr>
          <w:rFonts w:ascii="宋体" w:hAnsi="宋体" w:hint="eastAsia"/>
        </w:rPr>
      </w:pPr>
      <w:r>
        <w:rPr>
          <w:rFonts w:ascii="宋体" w:hAnsi="宋体" w:hint="eastAsia"/>
        </w:rPr>
        <w:t>二、交易操作：</w:t>
      </w:r>
    </w:p>
    <w:p w14:paraId="3799C8A1" w14:textId="77777777" w:rsidR="00000000" w:rsidRDefault="00C62A6C">
      <w:pPr>
        <w:ind w:firstLine="480"/>
        <w:rPr>
          <w:rFonts w:ascii="宋体" w:hAnsi="宋体" w:hint="eastAsia"/>
        </w:rPr>
      </w:pPr>
      <w:r>
        <w:rPr>
          <w:rFonts w:ascii="宋体" w:hAnsi="宋体" w:hint="eastAsia"/>
        </w:rPr>
        <w:t>1.</w:t>
      </w:r>
      <w:r>
        <w:rPr>
          <w:rFonts w:ascii="宋体" w:hAnsi="宋体" w:hint="eastAsia"/>
        </w:rPr>
        <w:t>审核客户提交的单据后，如不在本网点开户的单位，可接受现金缴费，柜员收妥现金后使用</w:t>
      </w:r>
      <w:r>
        <w:rPr>
          <w:rFonts w:ascii="宋体" w:hAnsi="宋体" w:hint="eastAsia"/>
        </w:rPr>
        <w:t>0101</w:t>
      </w:r>
      <w:r>
        <w:rPr>
          <w:rFonts w:ascii="宋体" w:hAnsi="宋体" w:hint="eastAsia"/>
        </w:rPr>
        <w:t>交易</w:t>
      </w:r>
      <w:r>
        <w:rPr>
          <w:rFonts w:ascii="宋体" w:hAnsi="宋体" w:hint="eastAsia"/>
        </w:rPr>
        <w:t>，将该款项记入“</w:t>
      </w:r>
      <w:r>
        <w:rPr>
          <w:rFonts w:ascii="宋体" w:hAnsi="宋体" w:hint="eastAsia"/>
          <w:color w:val="000000"/>
        </w:rPr>
        <w:t>50101</w:t>
      </w:r>
      <w:r>
        <w:rPr>
          <w:rFonts w:ascii="宋体" w:hAnsi="宋体" w:hint="eastAsia"/>
          <w:color w:val="000000"/>
        </w:rPr>
        <w:t>科目</w:t>
      </w:r>
      <w:r>
        <w:rPr>
          <w:rFonts w:ascii="宋体" w:hAnsi="宋体" w:hint="eastAsia"/>
          <w:color w:val="000000"/>
        </w:rPr>
        <w:t>-</w:t>
      </w:r>
      <w:r>
        <w:rPr>
          <w:rFonts w:ascii="宋体" w:hAnsi="宋体" w:hint="eastAsia"/>
          <w:color w:val="000000"/>
        </w:rPr>
        <w:t>待结算乡镇以上财政款”项</w:t>
      </w:r>
      <w:r>
        <w:rPr>
          <w:rFonts w:ascii="宋体" w:hAnsi="宋体" w:hint="eastAsia"/>
        </w:rPr>
        <w:t>账户内，再从代收税款账户内使用</w:t>
      </w:r>
      <w:r>
        <w:rPr>
          <w:rFonts w:ascii="宋体" w:hAnsi="宋体" w:hint="eastAsia"/>
        </w:rPr>
        <w:t>0106</w:t>
      </w:r>
      <w:r>
        <w:rPr>
          <w:rFonts w:ascii="宋体" w:hAnsi="宋体" w:hint="eastAsia"/>
        </w:rPr>
        <w:t>交易将款转出，做提出代收交换业务处理。</w:t>
      </w:r>
    </w:p>
    <w:p w14:paraId="21B29D02" w14:textId="77777777" w:rsidR="00000000" w:rsidRDefault="00C62A6C">
      <w:pPr>
        <w:ind w:firstLine="480"/>
        <w:rPr>
          <w:rFonts w:ascii="宋体" w:hAnsi="宋体" w:hint="eastAsia"/>
        </w:rPr>
      </w:pPr>
      <w:r>
        <w:rPr>
          <w:rFonts w:ascii="宋体" w:hAnsi="宋体" w:hint="eastAsia"/>
        </w:rPr>
        <w:t>2.</w:t>
      </w:r>
      <w:r>
        <w:rPr>
          <w:rFonts w:ascii="宋体" w:hAnsi="宋体" w:hint="eastAsia"/>
        </w:rPr>
        <w:t>如缴款单位为本行开户的客户缴费，柜员接收缴款单审核验印后，用第二联做借款凭证从单位账户做</w:t>
      </w:r>
      <w:r>
        <w:rPr>
          <w:rFonts w:ascii="宋体" w:hAnsi="宋体" w:hint="eastAsia"/>
        </w:rPr>
        <w:t>2584</w:t>
      </w:r>
      <w:r>
        <w:rPr>
          <w:rFonts w:ascii="宋体" w:hAnsi="宋体" w:hint="eastAsia"/>
        </w:rPr>
        <w:t>付款，将相应联次提交换做提出代收业务。</w:t>
      </w:r>
    </w:p>
    <w:p w14:paraId="5C3E2B5E" w14:textId="77777777" w:rsidR="00000000" w:rsidRDefault="00C62A6C">
      <w:pPr>
        <w:ind w:firstLine="480"/>
        <w:rPr>
          <w:rFonts w:ascii="宋体" w:hAnsi="宋体" w:hint="eastAsia"/>
        </w:rPr>
      </w:pPr>
      <w:r>
        <w:rPr>
          <w:rFonts w:ascii="宋体" w:hAnsi="宋体" w:hint="eastAsia"/>
        </w:rPr>
        <w:t>3.</w:t>
      </w:r>
      <w:r>
        <w:rPr>
          <w:rFonts w:ascii="宋体" w:hAnsi="宋体" w:hint="eastAsia"/>
        </w:rPr>
        <w:t>款项收妥后，将《缴款书》回单联盖章后给客户。</w:t>
      </w:r>
    </w:p>
    <w:p w14:paraId="5812A697" w14:textId="77777777" w:rsidR="00000000" w:rsidRDefault="00C62A6C">
      <w:pPr>
        <w:pStyle w:val="3"/>
        <w:rPr>
          <w:rFonts w:hint="eastAsia"/>
        </w:rPr>
      </w:pPr>
      <w:bookmarkStart w:id="2601" w:name="_Toc262226336"/>
      <w:r>
        <w:rPr>
          <w:rFonts w:hint="eastAsia"/>
        </w:rPr>
        <w:t>3.4.</w:t>
      </w:r>
      <w:r>
        <w:rPr>
          <w:rFonts w:hint="eastAsia"/>
        </w:rPr>
        <w:t>代收北京市话费</w:t>
      </w:r>
      <w:r>
        <w:rPr>
          <w:rFonts w:hint="eastAsia"/>
        </w:rPr>
        <w:t>-</w:t>
      </w:r>
      <w:r>
        <w:rPr>
          <w:rFonts w:hint="eastAsia"/>
        </w:rPr>
        <w:t>（金融服务交易管理</w:t>
      </w:r>
      <w:r>
        <w:rPr>
          <w:rFonts w:hint="eastAsia"/>
        </w:rPr>
        <w:t>-</w:t>
      </w:r>
      <w:r>
        <w:rPr>
          <w:rFonts w:hint="eastAsia"/>
        </w:rPr>
        <w:t>平台）</w:t>
      </w:r>
      <w:bookmarkEnd w:id="2601"/>
    </w:p>
    <w:p w14:paraId="5E8DC8D8" w14:textId="77777777" w:rsidR="00000000" w:rsidRDefault="00C62A6C">
      <w:pPr>
        <w:ind w:firstLine="480"/>
        <w:rPr>
          <w:rFonts w:ascii="宋体" w:hAnsi="宋体" w:hint="eastAsia"/>
        </w:rPr>
      </w:pPr>
      <w:r>
        <w:rPr>
          <w:rFonts w:ascii="宋体" w:hAnsi="宋体" w:hint="eastAsia"/>
        </w:rPr>
        <w:t>一、基本规定</w:t>
      </w:r>
    </w:p>
    <w:p w14:paraId="005EE615" w14:textId="77777777" w:rsidR="00000000" w:rsidRDefault="00C62A6C">
      <w:pPr>
        <w:ind w:firstLine="480"/>
        <w:rPr>
          <w:rFonts w:ascii="宋体" w:hAnsi="宋体" w:hint="eastAsia"/>
        </w:rPr>
      </w:pPr>
      <w:r>
        <w:rPr>
          <w:rFonts w:ascii="宋体" w:hAnsi="宋体" w:hint="eastAsia"/>
        </w:rPr>
        <w:t xml:space="preserve">      1.</w:t>
      </w:r>
      <w:r>
        <w:rPr>
          <w:rFonts w:ascii="宋体" w:hAnsi="宋体" w:hint="eastAsia"/>
        </w:rPr>
        <w:t>代理网点为北京分行辖属所有营业网点。</w:t>
      </w:r>
    </w:p>
    <w:p w14:paraId="53AD5E69" w14:textId="77777777" w:rsidR="00000000" w:rsidRDefault="00C62A6C">
      <w:pPr>
        <w:ind w:firstLine="480"/>
        <w:rPr>
          <w:rFonts w:ascii="宋体" w:hAnsi="宋体" w:hint="eastAsia"/>
        </w:rPr>
      </w:pPr>
      <w:r>
        <w:rPr>
          <w:rFonts w:ascii="宋体" w:hAnsi="宋体" w:hint="eastAsia"/>
        </w:rPr>
        <w:t xml:space="preserve">  2.</w:t>
      </w:r>
      <w:r>
        <w:rPr>
          <w:rFonts w:ascii="宋体" w:hAnsi="宋体" w:hint="eastAsia"/>
        </w:rPr>
        <w:t>缴费方式：现金、转账、</w:t>
      </w:r>
      <w:r>
        <w:rPr>
          <w:rFonts w:ascii="宋体" w:hAnsi="宋体" w:hint="eastAsia"/>
        </w:rPr>
        <w:t>91</w:t>
      </w:r>
      <w:r>
        <w:rPr>
          <w:rFonts w:ascii="宋体" w:hAnsi="宋体" w:hint="eastAsia"/>
        </w:rPr>
        <w:t>账号转等三种方式，其中转账方式包括</w:t>
      </w:r>
      <w:r>
        <w:rPr>
          <w:rFonts w:ascii="宋体" w:hAnsi="宋体" w:hint="eastAsia"/>
        </w:rPr>
        <w:t>银行卡、活期存折等存款凭证。</w:t>
      </w:r>
    </w:p>
    <w:p w14:paraId="3D0BD77C" w14:textId="77777777" w:rsidR="00000000" w:rsidRDefault="00C62A6C">
      <w:pPr>
        <w:ind w:firstLine="480"/>
        <w:rPr>
          <w:rFonts w:ascii="宋体" w:hAnsi="宋体" w:hint="eastAsia"/>
        </w:rPr>
      </w:pPr>
      <w:r>
        <w:rPr>
          <w:rFonts w:ascii="宋体" w:hAnsi="宋体" w:hint="eastAsia"/>
        </w:rPr>
        <w:t>3.</w:t>
      </w:r>
      <w:r>
        <w:rPr>
          <w:rFonts w:ascii="宋体" w:hAnsi="宋体" w:hint="eastAsia"/>
        </w:rPr>
        <w:t>发票使用《中国农业银行北京分行代收业务专用发票》（以下称“发票”），采用手工重要空白凭证模式管理。</w:t>
      </w:r>
      <w:r>
        <w:rPr>
          <w:rFonts w:ascii="宋体" w:hAnsi="宋体" w:hint="eastAsia"/>
        </w:rPr>
        <w:t xml:space="preserve"> </w:t>
      </w:r>
    </w:p>
    <w:p w14:paraId="0A568325" w14:textId="77777777" w:rsidR="00000000" w:rsidRDefault="00C62A6C">
      <w:pPr>
        <w:ind w:firstLine="480"/>
        <w:rPr>
          <w:rFonts w:ascii="宋体" w:hAnsi="宋体" w:hint="eastAsia"/>
        </w:rPr>
      </w:pPr>
      <w:r>
        <w:rPr>
          <w:rFonts w:ascii="宋体" w:hAnsi="宋体" w:hint="eastAsia"/>
        </w:rPr>
        <w:t>二、业务受理：</w:t>
      </w:r>
    </w:p>
    <w:p w14:paraId="33F1E6C7" w14:textId="77777777" w:rsidR="00000000" w:rsidRDefault="00C62A6C">
      <w:pPr>
        <w:ind w:firstLine="480"/>
        <w:rPr>
          <w:rFonts w:ascii="宋体" w:hAnsi="宋体" w:hint="eastAsia"/>
        </w:rPr>
      </w:pPr>
      <w:r>
        <w:rPr>
          <w:rFonts w:ascii="宋体" w:hAnsi="宋体" w:hint="eastAsia"/>
        </w:rPr>
        <w:t>1.</w:t>
      </w:r>
      <w:r>
        <w:rPr>
          <w:rFonts w:ascii="宋体" w:hAnsi="宋体" w:hint="eastAsia"/>
        </w:rPr>
        <w:t>柜员审核客户填写的《代理收费业务缴款凭证》（以下简称“缴款凭证”），审核客户名称、缴费号码、缴费类别、缴费方式等是否填写完整。</w:t>
      </w:r>
    </w:p>
    <w:p w14:paraId="622F2CF1" w14:textId="77777777" w:rsidR="00000000" w:rsidRDefault="00C62A6C">
      <w:pPr>
        <w:ind w:firstLine="480"/>
        <w:rPr>
          <w:rFonts w:ascii="宋体" w:hAnsi="宋体" w:hint="eastAsia"/>
        </w:rPr>
      </w:pPr>
      <w:r>
        <w:rPr>
          <w:rFonts w:ascii="宋体" w:hAnsi="宋体" w:hint="eastAsia"/>
        </w:rPr>
        <w:t>三、交易操作</w:t>
      </w:r>
      <w:r>
        <w:rPr>
          <w:rFonts w:ascii="宋体" w:hAnsi="宋体" w:hint="eastAsia"/>
        </w:rPr>
        <w:t>.</w:t>
      </w:r>
    </w:p>
    <w:p w14:paraId="46DC12C9" w14:textId="77777777" w:rsidR="00000000" w:rsidRDefault="00C62A6C">
      <w:pPr>
        <w:ind w:firstLine="480"/>
        <w:rPr>
          <w:rFonts w:ascii="宋体" w:hAnsi="宋体" w:hint="eastAsia"/>
        </w:rPr>
      </w:pPr>
      <w:r>
        <w:rPr>
          <w:rFonts w:ascii="宋体" w:hAnsi="宋体" w:hint="eastAsia"/>
        </w:rPr>
        <w:t>1.</w:t>
      </w:r>
      <w:r>
        <w:rPr>
          <w:rFonts w:ascii="宋体" w:hAnsi="宋体" w:hint="eastAsia"/>
        </w:rPr>
        <w:t>审核后做</w:t>
      </w:r>
      <w:r>
        <w:rPr>
          <w:rFonts w:ascii="宋体" w:hAnsi="宋体" w:hint="eastAsia"/>
        </w:rPr>
        <w:t>9505</w:t>
      </w:r>
      <w:r>
        <w:rPr>
          <w:rFonts w:ascii="宋体" w:hAnsi="宋体" w:hint="eastAsia"/>
        </w:rPr>
        <w:t>交易缴费查询，输入“号码类别、客户号码”选择“系统标识”进行缴费账户的明细查询。</w:t>
      </w:r>
    </w:p>
    <w:p w14:paraId="03C97ED1" w14:textId="77777777" w:rsidR="00000000" w:rsidRDefault="00C62A6C">
      <w:pPr>
        <w:ind w:firstLine="480"/>
        <w:rPr>
          <w:rFonts w:ascii="宋体" w:hAnsi="宋体" w:hint="eastAsia"/>
        </w:rPr>
      </w:pPr>
      <w:r>
        <w:rPr>
          <w:rFonts w:ascii="宋体" w:hAnsi="宋体" w:hint="eastAsia"/>
        </w:rPr>
        <w:t>2.</w:t>
      </w:r>
      <w:r>
        <w:rPr>
          <w:rFonts w:ascii="宋体" w:hAnsi="宋体" w:hint="eastAsia"/>
        </w:rPr>
        <w:t>执行查询交易完成后，告知缴费客户交费金额，待客户同意缴纳话费后，联动执行</w:t>
      </w:r>
      <w:r>
        <w:rPr>
          <w:rFonts w:ascii="宋体" w:hAnsi="宋体" w:hint="eastAsia"/>
        </w:rPr>
        <w:t>9506</w:t>
      </w:r>
      <w:r>
        <w:rPr>
          <w:rFonts w:ascii="宋体" w:hAnsi="宋体" w:hint="eastAsia"/>
        </w:rPr>
        <w:t>话费缴费交易，选择现转标志</w:t>
      </w:r>
      <w:r>
        <w:rPr>
          <w:rFonts w:ascii="宋体" w:hAnsi="宋体" w:hint="eastAsia"/>
        </w:rPr>
        <w:t>后提交，打印发票和《缴款凭证》，加盖业务办迄章，发票第一联做《缴款凭证》的附件，第二联交给客户。</w:t>
      </w:r>
    </w:p>
    <w:p w14:paraId="6412CA93" w14:textId="77777777" w:rsidR="00000000" w:rsidRDefault="00C62A6C">
      <w:pPr>
        <w:ind w:firstLine="480"/>
        <w:rPr>
          <w:rFonts w:ascii="宋体" w:hAnsi="宋体" w:hint="eastAsia"/>
        </w:rPr>
      </w:pPr>
      <w:r>
        <w:rPr>
          <w:rFonts w:ascii="宋体" w:hAnsi="宋体" w:hint="eastAsia"/>
        </w:rPr>
        <w:t>3.</w:t>
      </w:r>
      <w:r>
        <w:rPr>
          <w:rFonts w:ascii="宋体" w:hAnsi="宋体" w:hint="eastAsia"/>
        </w:rPr>
        <w:t>日终使用</w:t>
      </w:r>
      <w:r>
        <w:rPr>
          <w:rFonts w:ascii="宋体" w:hAnsi="宋体" w:hint="eastAsia"/>
        </w:rPr>
        <w:t>5603</w:t>
      </w:r>
      <w:r>
        <w:rPr>
          <w:rFonts w:ascii="宋体" w:hAnsi="宋体" w:hint="eastAsia"/>
        </w:rPr>
        <w:t>交易汇总销记表外科目“代收业务专用发票”使用数，同时登记柜员重要空白凭证手工登记簿。</w:t>
      </w:r>
    </w:p>
    <w:p w14:paraId="3FF26183" w14:textId="77777777" w:rsidR="00000000" w:rsidRDefault="00C62A6C">
      <w:pPr>
        <w:ind w:firstLine="480"/>
        <w:rPr>
          <w:rFonts w:ascii="宋体" w:hAnsi="宋体" w:hint="eastAsia"/>
        </w:rPr>
      </w:pPr>
      <w:r>
        <w:rPr>
          <w:rFonts w:ascii="宋体" w:hAnsi="宋体" w:hint="eastAsia"/>
        </w:rPr>
        <w:t>4.</w:t>
      </w:r>
      <w:r>
        <w:rPr>
          <w:rFonts w:ascii="宋体" w:hAnsi="宋体" w:hint="eastAsia"/>
        </w:rPr>
        <w:t>未成功及差错业务的后续处理流程：</w:t>
      </w:r>
    </w:p>
    <w:p w14:paraId="5093BEF2" w14:textId="77777777" w:rsidR="00000000" w:rsidRDefault="00C62A6C">
      <w:pPr>
        <w:ind w:firstLine="480"/>
        <w:rPr>
          <w:rFonts w:ascii="宋体" w:hAnsi="宋体" w:hint="eastAsia"/>
        </w:rPr>
      </w:pPr>
      <w:r>
        <w:rPr>
          <w:rFonts w:ascii="宋体" w:hAnsi="宋体" w:hint="eastAsia"/>
        </w:rPr>
        <w:t>存在未成功单边抹账的情况，需用</w:t>
      </w:r>
      <w:r>
        <w:rPr>
          <w:rFonts w:ascii="宋体" w:hAnsi="宋体" w:hint="eastAsia"/>
        </w:rPr>
        <w:t>9098</w:t>
      </w:r>
      <w:r>
        <w:rPr>
          <w:rFonts w:ascii="宋体" w:hAnsi="宋体" w:hint="eastAsia"/>
        </w:rPr>
        <w:t>再进行账务性抹账；对于一般的差错情况，可用</w:t>
      </w:r>
      <w:r>
        <w:rPr>
          <w:rFonts w:ascii="宋体" w:hAnsi="宋体" w:hint="eastAsia"/>
        </w:rPr>
        <w:t>9099</w:t>
      </w:r>
      <w:r>
        <w:rPr>
          <w:rFonts w:ascii="宋体" w:hAnsi="宋体" w:hint="eastAsia"/>
        </w:rPr>
        <w:t>交易做取消。</w:t>
      </w:r>
    </w:p>
    <w:p w14:paraId="4F113A61" w14:textId="77777777" w:rsidR="00000000" w:rsidRDefault="00C62A6C">
      <w:pPr>
        <w:ind w:firstLine="480"/>
        <w:rPr>
          <w:rFonts w:ascii="宋体" w:hAnsi="宋体" w:hint="eastAsia"/>
        </w:rPr>
      </w:pPr>
      <w:r>
        <w:rPr>
          <w:rFonts w:ascii="宋体" w:hAnsi="宋体" w:hint="eastAsia"/>
        </w:rPr>
        <w:t>提示：缴费查询结果应告知客户缴费金额，在客户同意缴纳费用并收妥款项后方可进行缴费交易。代收业务隔日不能取消、如发生差错或需票据补打等必须当日解决。</w:t>
      </w:r>
    </w:p>
    <w:p w14:paraId="62F98DBA" w14:textId="77777777" w:rsidR="00000000" w:rsidRDefault="00C62A6C">
      <w:pPr>
        <w:pStyle w:val="3"/>
        <w:rPr>
          <w:rFonts w:hint="eastAsia"/>
        </w:rPr>
      </w:pPr>
      <w:bookmarkStart w:id="2602" w:name="_Toc262226337"/>
      <w:r>
        <w:rPr>
          <w:rFonts w:hint="eastAsia"/>
        </w:rPr>
        <w:t>3.5</w:t>
      </w:r>
      <w:r>
        <w:rPr>
          <w:rFonts w:hint="eastAsia"/>
        </w:rPr>
        <w:t>代收北京移动话</w:t>
      </w:r>
      <w:r>
        <w:rPr>
          <w:rFonts w:hint="eastAsia"/>
        </w:rPr>
        <w:t>费</w:t>
      </w:r>
      <w:r>
        <w:rPr>
          <w:rFonts w:hint="eastAsia"/>
        </w:rPr>
        <w:t>-</w:t>
      </w:r>
      <w:r>
        <w:rPr>
          <w:rFonts w:hint="eastAsia"/>
        </w:rPr>
        <w:t>（金融服务交易管理</w:t>
      </w:r>
      <w:r>
        <w:rPr>
          <w:rFonts w:hint="eastAsia"/>
        </w:rPr>
        <w:t>-</w:t>
      </w:r>
      <w:r>
        <w:rPr>
          <w:rFonts w:hint="eastAsia"/>
        </w:rPr>
        <w:t>平台）</w:t>
      </w:r>
      <w:bookmarkEnd w:id="2602"/>
    </w:p>
    <w:p w14:paraId="1ABF0764" w14:textId="77777777" w:rsidR="00000000" w:rsidRDefault="00C62A6C">
      <w:pPr>
        <w:ind w:firstLine="480"/>
        <w:rPr>
          <w:rFonts w:ascii="宋体" w:hAnsi="宋体" w:hint="eastAsia"/>
        </w:rPr>
      </w:pPr>
      <w:r>
        <w:rPr>
          <w:rFonts w:ascii="宋体" w:hAnsi="宋体" w:hint="eastAsia"/>
        </w:rPr>
        <w:t>一、基本规定</w:t>
      </w:r>
    </w:p>
    <w:p w14:paraId="2D8B539B" w14:textId="77777777" w:rsidR="00000000" w:rsidRDefault="00C62A6C">
      <w:pPr>
        <w:ind w:firstLine="480"/>
        <w:rPr>
          <w:rFonts w:ascii="宋体" w:hAnsi="宋体" w:hint="eastAsia"/>
        </w:rPr>
      </w:pPr>
      <w:r>
        <w:rPr>
          <w:rFonts w:ascii="宋体" w:hAnsi="宋体" w:hint="eastAsia"/>
        </w:rPr>
        <w:t xml:space="preserve">      1.</w:t>
      </w:r>
      <w:r>
        <w:rPr>
          <w:rFonts w:ascii="宋体" w:hAnsi="宋体" w:hint="eastAsia"/>
        </w:rPr>
        <w:t>代理网点为北京分行辖属所有营业网点。</w:t>
      </w:r>
    </w:p>
    <w:p w14:paraId="551337B3" w14:textId="77777777" w:rsidR="00000000" w:rsidRDefault="00C62A6C">
      <w:pPr>
        <w:ind w:firstLine="480"/>
        <w:rPr>
          <w:rFonts w:ascii="宋体" w:hAnsi="宋体" w:hint="eastAsia"/>
        </w:rPr>
      </w:pPr>
      <w:r>
        <w:rPr>
          <w:rFonts w:ascii="宋体" w:hAnsi="宋体" w:hint="eastAsia"/>
        </w:rPr>
        <w:t xml:space="preserve">  2.</w:t>
      </w:r>
      <w:r>
        <w:rPr>
          <w:rFonts w:ascii="宋体" w:hAnsi="宋体" w:hint="eastAsia"/>
        </w:rPr>
        <w:t>缴费方式：现金、转账、</w:t>
      </w:r>
      <w:r>
        <w:rPr>
          <w:rFonts w:ascii="宋体" w:hAnsi="宋体" w:hint="eastAsia"/>
        </w:rPr>
        <w:t>91</w:t>
      </w:r>
      <w:r>
        <w:rPr>
          <w:rFonts w:ascii="宋体" w:hAnsi="宋体" w:hint="eastAsia"/>
        </w:rPr>
        <w:t>账号转等三种方式，其中转账方式包括银行卡、活期存折等存款凭证。</w:t>
      </w:r>
    </w:p>
    <w:p w14:paraId="5D4CB86D" w14:textId="77777777" w:rsidR="00000000" w:rsidRDefault="00C62A6C">
      <w:pPr>
        <w:ind w:firstLine="480"/>
        <w:rPr>
          <w:rFonts w:ascii="宋体" w:hAnsi="宋体" w:hint="eastAsia"/>
        </w:rPr>
      </w:pPr>
      <w:r>
        <w:rPr>
          <w:rFonts w:ascii="宋体" w:hAnsi="宋体" w:hint="eastAsia"/>
        </w:rPr>
        <w:t>3.</w:t>
      </w:r>
      <w:r>
        <w:rPr>
          <w:rFonts w:ascii="宋体" w:hAnsi="宋体" w:hint="eastAsia"/>
        </w:rPr>
        <w:t>发票使用《中国农业银行北京分行代收业务专用发票》，采用手工重要空白凭证模式管理。</w:t>
      </w:r>
    </w:p>
    <w:p w14:paraId="634C04BD" w14:textId="77777777" w:rsidR="00000000" w:rsidRDefault="00C62A6C">
      <w:pPr>
        <w:ind w:firstLine="480"/>
        <w:rPr>
          <w:rFonts w:ascii="宋体" w:hAnsi="宋体" w:hint="eastAsia"/>
        </w:rPr>
      </w:pPr>
      <w:r>
        <w:rPr>
          <w:rFonts w:ascii="宋体" w:hAnsi="宋体" w:hint="eastAsia"/>
        </w:rPr>
        <w:t>二、业务受理：</w:t>
      </w:r>
    </w:p>
    <w:p w14:paraId="765EAA03" w14:textId="77777777" w:rsidR="00000000" w:rsidRDefault="00C62A6C">
      <w:pPr>
        <w:ind w:firstLine="480"/>
        <w:rPr>
          <w:rFonts w:ascii="宋体" w:hAnsi="宋体" w:hint="eastAsia"/>
        </w:rPr>
      </w:pPr>
      <w:r>
        <w:rPr>
          <w:rFonts w:ascii="宋体" w:hAnsi="宋体" w:hint="eastAsia"/>
        </w:rPr>
        <w:t>1.</w:t>
      </w:r>
      <w:r>
        <w:rPr>
          <w:rFonts w:ascii="宋体" w:hAnsi="宋体" w:hint="eastAsia"/>
        </w:rPr>
        <w:t>柜员审核客户填写的《代理收费业务缴款凭证》（以下简称“缴款凭证”），审核客户名称、缴费号码、缴费类别、缴费方式等是否填写完整。</w:t>
      </w:r>
    </w:p>
    <w:p w14:paraId="28AD2FC0" w14:textId="77777777" w:rsidR="00000000" w:rsidRDefault="00C62A6C">
      <w:pPr>
        <w:ind w:firstLine="480"/>
        <w:rPr>
          <w:rFonts w:ascii="宋体" w:hAnsi="宋体" w:hint="eastAsia"/>
        </w:rPr>
      </w:pPr>
      <w:r>
        <w:rPr>
          <w:rFonts w:ascii="宋体" w:hAnsi="宋体" w:hint="eastAsia"/>
        </w:rPr>
        <w:t>三、交易操作</w:t>
      </w:r>
      <w:r>
        <w:rPr>
          <w:rFonts w:ascii="宋体" w:hAnsi="宋体" w:hint="eastAsia"/>
        </w:rPr>
        <w:t>.</w:t>
      </w:r>
    </w:p>
    <w:p w14:paraId="170D9991" w14:textId="77777777" w:rsidR="00000000" w:rsidRDefault="00C62A6C">
      <w:pPr>
        <w:ind w:firstLine="480"/>
        <w:rPr>
          <w:rFonts w:ascii="宋体" w:hAnsi="宋体" w:hint="eastAsia"/>
        </w:rPr>
      </w:pPr>
      <w:r>
        <w:rPr>
          <w:rFonts w:ascii="宋体" w:hAnsi="宋体" w:hint="eastAsia"/>
        </w:rPr>
        <w:t>1.</w:t>
      </w:r>
      <w:r>
        <w:rPr>
          <w:rFonts w:ascii="宋体" w:hAnsi="宋体" w:hint="eastAsia"/>
        </w:rPr>
        <w:t>审核后做</w:t>
      </w:r>
      <w:r>
        <w:rPr>
          <w:rFonts w:ascii="宋体" w:hAnsi="宋体" w:hint="eastAsia"/>
        </w:rPr>
        <w:t>9501</w:t>
      </w:r>
      <w:r>
        <w:rPr>
          <w:rFonts w:ascii="宋体" w:hAnsi="宋体" w:hint="eastAsia"/>
        </w:rPr>
        <w:t>交易缴费查询，选择话费月份、输入“缴费号码”</w:t>
      </w:r>
      <w:r>
        <w:rPr>
          <w:rFonts w:ascii="宋体" w:hAnsi="宋体" w:hint="eastAsia"/>
        </w:rPr>
        <w:t>进行缴费账户的明细查询。</w:t>
      </w:r>
    </w:p>
    <w:p w14:paraId="7FC907B8" w14:textId="77777777" w:rsidR="00000000" w:rsidRDefault="00C62A6C">
      <w:pPr>
        <w:ind w:firstLine="480"/>
        <w:rPr>
          <w:rFonts w:ascii="宋体" w:hAnsi="宋体" w:hint="eastAsia"/>
        </w:rPr>
      </w:pPr>
      <w:r>
        <w:rPr>
          <w:rFonts w:ascii="宋体" w:hAnsi="宋体" w:hint="eastAsia"/>
        </w:rPr>
        <w:t>2.</w:t>
      </w:r>
      <w:r>
        <w:rPr>
          <w:rFonts w:ascii="宋体" w:hAnsi="宋体" w:hint="eastAsia"/>
        </w:rPr>
        <w:t>执行查询交易完成后，告知缴费客户交费金额，待客户同意缴纳话费后，联动执行</w:t>
      </w:r>
      <w:r>
        <w:rPr>
          <w:rFonts w:ascii="宋体" w:hAnsi="宋体" w:hint="eastAsia"/>
        </w:rPr>
        <w:t>9502</w:t>
      </w:r>
      <w:r>
        <w:rPr>
          <w:rFonts w:ascii="宋体" w:hAnsi="宋体" w:hint="eastAsia"/>
        </w:rPr>
        <w:t>话费缴费交易，选择话费标志、现转标志后提交，打印发票和《缴款凭证》，加盖业务办迄章，发票第一联做缴费凭证的附件，第二联交给客户。（如有信息费需再打信息费发票）。</w:t>
      </w:r>
    </w:p>
    <w:p w14:paraId="5E3A18F3" w14:textId="77777777" w:rsidR="00000000" w:rsidRDefault="00C62A6C">
      <w:pPr>
        <w:ind w:firstLine="480"/>
        <w:rPr>
          <w:rFonts w:ascii="宋体" w:hAnsi="宋体" w:hint="eastAsia"/>
        </w:rPr>
      </w:pPr>
      <w:r>
        <w:rPr>
          <w:rFonts w:ascii="宋体" w:hAnsi="宋体" w:hint="eastAsia"/>
        </w:rPr>
        <w:t>3.</w:t>
      </w:r>
      <w:r>
        <w:rPr>
          <w:rFonts w:ascii="宋体" w:hAnsi="宋体" w:hint="eastAsia"/>
        </w:rPr>
        <w:t>日终使用</w:t>
      </w:r>
      <w:r>
        <w:rPr>
          <w:rFonts w:ascii="宋体" w:hAnsi="宋体" w:hint="eastAsia"/>
        </w:rPr>
        <w:t>5603</w:t>
      </w:r>
      <w:r>
        <w:rPr>
          <w:rFonts w:ascii="宋体" w:hAnsi="宋体" w:hint="eastAsia"/>
        </w:rPr>
        <w:t>交易汇总销记表外科目“代收业务专用发票”使用数，同时登记柜员重要空白凭证手工登记簿。</w:t>
      </w:r>
    </w:p>
    <w:p w14:paraId="75DC0CE6" w14:textId="77777777" w:rsidR="00000000" w:rsidRDefault="00C62A6C">
      <w:pPr>
        <w:ind w:firstLine="480"/>
        <w:rPr>
          <w:rFonts w:ascii="宋体" w:hAnsi="宋体" w:hint="eastAsia"/>
        </w:rPr>
      </w:pPr>
      <w:r>
        <w:rPr>
          <w:rFonts w:ascii="宋体" w:hAnsi="宋体" w:hint="eastAsia"/>
        </w:rPr>
        <w:t>4.</w:t>
      </w:r>
      <w:r>
        <w:rPr>
          <w:rFonts w:ascii="宋体" w:hAnsi="宋体" w:hint="eastAsia"/>
        </w:rPr>
        <w:t>未成功及差错业务的后续处理流程：</w:t>
      </w:r>
    </w:p>
    <w:p w14:paraId="15E7BF9B" w14:textId="77777777" w:rsidR="00000000" w:rsidRDefault="00C62A6C">
      <w:pPr>
        <w:ind w:firstLine="480"/>
        <w:rPr>
          <w:rFonts w:ascii="宋体" w:hAnsi="宋体" w:hint="eastAsia"/>
        </w:rPr>
      </w:pPr>
      <w:r>
        <w:rPr>
          <w:rFonts w:ascii="宋体" w:hAnsi="宋体" w:hint="eastAsia"/>
        </w:rPr>
        <w:t>存在未成功单边抹账的情况，需用</w:t>
      </w:r>
      <w:r>
        <w:rPr>
          <w:rFonts w:ascii="宋体" w:hAnsi="宋体" w:hint="eastAsia"/>
        </w:rPr>
        <w:t>9098</w:t>
      </w:r>
      <w:r>
        <w:rPr>
          <w:rFonts w:ascii="宋体" w:hAnsi="宋体" w:hint="eastAsia"/>
        </w:rPr>
        <w:t>再进行账务性抹账。对于一般的差错情况，可用</w:t>
      </w:r>
      <w:r>
        <w:rPr>
          <w:rFonts w:ascii="宋体" w:hAnsi="宋体" w:hint="eastAsia"/>
        </w:rPr>
        <w:t>9099</w:t>
      </w:r>
      <w:r>
        <w:rPr>
          <w:rFonts w:ascii="宋体" w:hAnsi="宋体" w:hint="eastAsia"/>
        </w:rPr>
        <w:t>交易做取</w:t>
      </w:r>
      <w:r>
        <w:rPr>
          <w:rFonts w:ascii="宋体" w:hAnsi="宋体" w:hint="eastAsia"/>
        </w:rPr>
        <w:t>消。</w:t>
      </w:r>
    </w:p>
    <w:p w14:paraId="76AE4E15" w14:textId="77777777" w:rsidR="00000000" w:rsidRDefault="00C62A6C">
      <w:pPr>
        <w:ind w:firstLine="480"/>
        <w:rPr>
          <w:rFonts w:ascii="宋体" w:hAnsi="宋体" w:hint="eastAsia"/>
        </w:rPr>
      </w:pPr>
      <w:r>
        <w:rPr>
          <w:rFonts w:ascii="宋体" w:hAnsi="宋体" w:hint="eastAsia"/>
        </w:rPr>
        <w:t>提示：查询结果后应告知客户缴费金额，在客户同意缴纳费用并收妥款项后方可进行缴费交易。代收业务隔日不能取消、如发生差错或需票据补打等必须当日解决。</w:t>
      </w:r>
    </w:p>
    <w:p w14:paraId="17F6855A" w14:textId="77777777" w:rsidR="00000000" w:rsidRDefault="00C62A6C">
      <w:pPr>
        <w:ind w:firstLine="480"/>
        <w:rPr>
          <w:rFonts w:ascii="宋体" w:hAnsi="宋体" w:hint="eastAsia"/>
        </w:rPr>
      </w:pPr>
    </w:p>
    <w:p w14:paraId="67667BC6" w14:textId="77777777" w:rsidR="00000000" w:rsidRDefault="00C62A6C">
      <w:pPr>
        <w:pStyle w:val="3"/>
        <w:rPr>
          <w:rFonts w:hint="eastAsia"/>
        </w:rPr>
      </w:pPr>
      <w:bookmarkStart w:id="2603" w:name="_Toc262226338"/>
      <w:r>
        <w:rPr>
          <w:rFonts w:hint="eastAsia"/>
        </w:rPr>
        <w:t>3.6</w:t>
      </w:r>
      <w:r>
        <w:rPr>
          <w:rFonts w:hint="eastAsia"/>
        </w:rPr>
        <w:t>代收北京联通话费、北京电信话费（二者操作一致）</w:t>
      </w:r>
      <w:bookmarkEnd w:id="2603"/>
    </w:p>
    <w:p w14:paraId="61A74FF7" w14:textId="77777777" w:rsidR="00000000" w:rsidRDefault="00C62A6C">
      <w:pPr>
        <w:ind w:firstLine="480"/>
        <w:rPr>
          <w:rFonts w:ascii="宋体" w:hAnsi="宋体" w:hint="eastAsia"/>
        </w:rPr>
      </w:pPr>
      <w:r>
        <w:rPr>
          <w:rFonts w:ascii="宋体" w:hAnsi="宋体" w:hint="eastAsia"/>
        </w:rPr>
        <w:t>一、基本规定</w:t>
      </w:r>
    </w:p>
    <w:p w14:paraId="6AB3AC4A" w14:textId="77777777" w:rsidR="00000000" w:rsidRDefault="00C62A6C">
      <w:pPr>
        <w:ind w:firstLine="480"/>
        <w:rPr>
          <w:rFonts w:ascii="宋体" w:hAnsi="宋体" w:hint="eastAsia"/>
        </w:rPr>
      </w:pPr>
      <w:r>
        <w:rPr>
          <w:rFonts w:ascii="宋体" w:hAnsi="宋体" w:hint="eastAsia"/>
        </w:rPr>
        <w:t xml:space="preserve">      1.</w:t>
      </w:r>
      <w:r>
        <w:rPr>
          <w:rFonts w:ascii="宋体" w:hAnsi="宋体" w:hint="eastAsia"/>
        </w:rPr>
        <w:t>代理网点为北京分行辖属所有营业网点。</w:t>
      </w:r>
    </w:p>
    <w:p w14:paraId="09E592DD" w14:textId="77777777" w:rsidR="00000000" w:rsidRDefault="00C62A6C">
      <w:pPr>
        <w:ind w:firstLine="480"/>
        <w:rPr>
          <w:rFonts w:ascii="宋体" w:hAnsi="宋体" w:hint="eastAsia"/>
        </w:rPr>
      </w:pPr>
      <w:r>
        <w:rPr>
          <w:rFonts w:ascii="宋体" w:hAnsi="宋体" w:hint="eastAsia"/>
        </w:rPr>
        <w:t xml:space="preserve">  2.</w:t>
      </w:r>
      <w:r>
        <w:rPr>
          <w:rFonts w:ascii="宋体" w:hAnsi="宋体" w:hint="eastAsia"/>
        </w:rPr>
        <w:t>缴费方式：现金、转账、</w:t>
      </w:r>
      <w:r>
        <w:rPr>
          <w:rFonts w:ascii="宋体" w:hAnsi="宋体" w:hint="eastAsia"/>
        </w:rPr>
        <w:t>91</w:t>
      </w:r>
      <w:r>
        <w:rPr>
          <w:rFonts w:ascii="宋体" w:hAnsi="宋体" w:hint="eastAsia"/>
        </w:rPr>
        <w:t>账号转等三种方式，其中转账方式包括银行卡、活期存折等存款凭证。</w:t>
      </w:r>
    </w:p>
    <w:p w14:paraId="473FE50D" w14:textId="77777777" w:rsidR="00000000" w:rsidRDefault="00C62A6C">
      <w:pPr>
        <w:ind w:firstLine="480"/>
        <w:rPr>
          <w:rFonts w:ascii="宋体" w:hAnsi="宋体" w:hint="eastAsia"/>
        </w:rPr>
      </w:pPr>
      <w:r>
        <w:rPr>
          <w:rFonts w:ascii="宋体" w:hAnsi="宋体" w:hint="eastAsia"/>
        </w:rPr>
        <w:t>3.</w:t>
      </w:r>
      <w:r>
        <w:rPr>
          <w:rFonts w:ascii="宋体" w:hAnsi="宋体" w:hint="eastAsia"/>
        </w:rPr>
        <w:t>发票使用《中国农业银行北京分行代收业务专用发票》，采用手工重要空白凭证模式管理。</w:t>
      </w:r>
    </w:p>
    <w:p w14:paraId="79430979" w14:textId="77777777" w:rsidR="00000000" w:rsidRDefault="00C62A6C">
      <w:pPr>
        <w:ind w:firstLine="480"/>
        <w:rPr>
          <w:rFonts w:ascii="宋体" w:hAnsi="宋体" w:hint="eastAsia"/>
        </w:rPr>
      </w:pPr>
      <w:r>
        <w:rPr>
          <w:rFonts w:ascii="宋体" w:hAnsi="宋体" w:hint="eastAsia"/>
        </w:rPr>
        <w:t>二、业务受理：</w:t>
      </w:r>
    </w:p>
    <w:p w14:paraId="1BCF5A6D" w14:textId="77777777" w:rsidR="00000000" w:rsidRDefault="00C62A6C">
      <w:pPr>
        <w:ind w:firstLine="480"/>
        <w:rPr>
          <w:rFonts w:ascii="宋体" w:hAnsi="宋体" w:hint="eastAsia"/>
        </w:rPr>
      </w:pPr>
      <w:r>
        <w:rPr>
          <w:rFonts w:ascii="宋体" w:hAnsi="宋体" w:hint="eastAsia"/>
        </w:rPr>
        <w:t>1.</w:t>
      </w:r>
      <w:r>
        <w:rPr>
          <w:rFonts w:ascii="宋体" w:hAnsi="宋体" w:hint="eastAsia"/>
        </w:rPr>
        <w:t>柜员审核客户填写的《代理收费业务</w:t>
      </w:r>
      <w:r>
        <w:rPr>
          <w:rFonts w:ascii="宋体" w:hAnsi="宋体" w:hint="eastAsia"/>
        </w:rPr>
        <w:t>缴款凭证》（以下简称“缴款凭证”），审核客户名称、缴费号码、缴费类别、缴费方式等是否填写完整。</w:t>
      </w:r>
    </w:p>
    <w:p w14:paraId="7CCCB7A0" w14:textId="77777777" w:rsidR="00000000" w:rsidRDefault="00C62A6C">
      <w:pPr>
        <w:ind w:firstLine="480"/>
        <w:rPr>
          <w:rFonts w:ascii="宋体" w:hAnsi="宋体" w:hint="eastAsia"/>
        </w:rPr>
      </w:pPr>
      <w:r>
        <w:rPr>
          <w:rFonts w:ascii="宋体" w:hAnsi="宋体" w:hint="eastAsia"/>
        </w:rPr>
        <w:t>三、交易操作</w:t>
      </w:r>
      <w:r>
        <w:rPr>
          <w:rFonts w:ascii="宋体" w:hAnsi="宋体" w:hint="eastAsia"/>
        </w:rPr>
        <w:t>.</w:t>
      </w:r>
    </w:p>
    <w:p w14:paraId="54AD5F86" w14:textId="77777777" w:rsidR="00000000" w:rsidRDefault="00C62A6C">
      <w:pPr>
        <w:ind w:firstLine="480"/>
        <w:rPr>
          <w:rFonts w:ascii="宋体" w:hAnsi="宋体" w:hint="eastAsia"/>
        </w:rPr>
      </w:pPr>
      <w:r>
        <w:rPr>
          <w:rFonts w:ascii="宋体" w:hAnsi="宋体" w:hint="eastAsia"/>
        </w:rPr>
        <w:t>1.</w:t>
      </w:r>
      <w:r>
        <w:rPr>
          <w:rFonts w:ascii="宋体" w:hAnsi="宋体" w:hint="eastAsia"/>
        </w:rPr>
        <w:t>审核后做</w:t>
      </w:r>
      <w:r>
        <w:rPr>
          <w:rFonts w:ascii="宋体" w:hAnsi="宋体" w:hint="eastAsia"/>
        </w:rPr>
        <w:t>9567</w:t>
      </w:r>
      <w:r>
        <w:rPr>
          <w:rFonts w:ascii="宋体" w:hAnsi="宋体" w:hint="eastAsia"/>
        </w:rPr>
        <w:t>交易缴费查询，输入缴费号码进行缴费账户的明细查询。</w:t>
      </w:r>
    </w:p>
    <w:p w14:paraId="1A366ED3" w14:textId="77777777" w:rsidR="00000000" w:rsidRDefault="00C62A6C">
      <w:pPr>
        <w:ind w:firstLine="480"/>
        <w:rPr>
          <w:rFonts w:ascii="宋体" w:hAnsi="宋体" w:hint="eastAsia"/>
        </w:rPr>
      </w:pPr>
      <w:r>
        <w:rPr>
          <w:rFonts w:ascii="宋体" w:hAnsi="宋体" w:hint="eastAsia"/>
        </w:rPr>
        <w:t>2.</w:t>
      </w:r>
      <w:r>
        <w:rPr>
          <w:rFonts w:ascii="宋体" w:hAnsi="宋体" w:hint="eastAsia"/>
        </w:rPr>
        <w:t>执行查询交易完成后，告知缴费客户交费金额，待客户同意缴纳话费后，联动执行</w:t>
      </w:r>
      <w:r>
        <w:rPr>
          <w:rFonts w:ascii="宋体" w:hAnsi="宋体" w:hint="eastAsia"/>
        </w:rPr>
        <w:t>9568</w:t>
      </w:r>
      <w:r>
        <w:rPr>
          <w:rFonts w:ascii="宋体" w:hAnsi="宋体" w:hint="eastAsia"/>
        </w:rPr>
        <w:t>北京电信缴费交易，选择现转标志，现金缴费柜员收妥款项后提交，选择转账方式缴费的输入付款客户账号，选择银行卡、活折付款凭证进行付款，打印发票和《缴款凭证》，加盖业务办迄章，发票第一联做缴费凭证的附件，发票第二联交给客户。（如有信息费需再打信息费发</w:t>
      </w:r>
      <w:r>
        <w:rPr>
          <w:rFonts w:ascii="宋体" w:hAnsi="宋体" w:hint="eastAsia"/>
        </w:rPr>
        <w:t>票）。</w:t>
      </w:r>
    </w:p>
    <w:p w14:paraId="354651A5" w14:textId="77777777" w:rsidR="00000000" w:rsidRDefault="00C62A6C">
      <w:pPr>
        <w:ind w:firstLine="480"/>
        <w:rPr>
          <w:rFonts w:ascii="宋体" w:hAnsi="宋体" w:hint="eastAsia"/>
        </w:rPr>
      </w:pPr>
      <w:r>
        <w:rPr>
          <w:rFonts w:ascii="宋体" w:hAnsi="宋体" w:hint="eastAsia"/>
        </w:rPr>
        <w:t>3.</w:t>
      </w:r>
      <w:r>
        <w:rPr>
          <w:rFonts w:ascii="宋体" w:hAnsi="宋体" w:hint="eastAsia"/>
        </w:rPr>
        <w:t>日终使用</w:t>
      </w:r>
      <w:r>
        <w:rPr>
          <w:rFonts w:ascii="宋体" w:hAnsi="宋体" w:hint="eastAsia"/>
        </w:rPr>
        <w:t>5603</w:t>
      </w:r>
      <w:r>
        <w:rPr>
          <w:rFonts w:ascii="宋体" w:hAnsi="宋体" w:hint="eastAsia"/>
        </w:rPr>
        <w:t>交易汇总销记表外科目“代收业务专用发票”使用数，同时登记柜员重要空白凭证手工登记簿。</w:t>
      </w:r>
    </w:p>
    <w:p w14:paraId="65B6FB3C" w14:textId="77777777" w:rsidR="00000000" w:rsidRDefault="00C62A6C">
      <w:pPr>
        <w:ind w:firstLine="480"/>
        <w:rPr>
          <w:rFonts w:ascii="宋体" w:hAnsi="宋体" w:hint="eastAsia"/>
        </w:rPr>
      </w:pPr>
      <w:r>
        <w:rPr>
          <w:rFonts w:ascii="宋体" w:hAnsi="宋体" w:hint="eastAsia"/>
        </w:rPr>
        <w:t>4.</w:t>
      </w:r>
      <w:r>
        <w:rPr>
          <w:rFonts w:ascii="宋体" w:hAnsi="宋体" w:hint="eastAsia"/>
        </w:rPr>
        <w:t>未成功及差错业务的后续处理流程：</w:t>
      </w:r>
    </w:p>
    <w:p w14:paraId="37D113E6" w14:textId="77777777" w:rsidR="00000000" w:rsidRDefault="00C62A6C">
      <w:pPr>
        <w:ind w:firstLine="480"/>
        <w:rPr>
          <w:rFonts w:ascii="宋体" w:hAnsi="宋体" w:hint="eastAsia"/>
        </w:rPr>
      </w:pPr>
      <w:r>
        <w:rPr>
          <w:rFonts w:ascii="宋体" w:hAnsi="宋体" w:hint="eastAsia"/>
        </w:rPr>
        <w:t>存在未成功单边抹账的情况，需用</w:t>
      </w:r>
      <w:r>
        <w:rPr>
          <w:rFonts w:ascii="宋体" w:hAnsi="宋体" w:hint="eastAsia"/>
        </w:rPr>
        <w:t>9098</w:t>
      </w:r>
      <w:r>
        <w:rPr>
          <w:rFonts w:ascii="宋体" w:hAnsi="宋体" w:hint="eastAsia"/>
        </w:rPr>
        <w:t>再进行账务性抹账。对于一般的差错情况，可用</w:t>
      </w:r>
      <w:r>
        <w:rPr>
          <w:rFonts w:ascii="宋体" w:hAnsi="宋体" w:hint="eastAsia"/>
        </w:rPr>
        <w:t>9099</w:t>
      </w:r>
      <w:r>
        <w:rPr>
          <w:rFonts w:ascii="宋体" w:hAnsi="宋体" w:hint="eastAsia"/>
        </w:rPr>
        <w:t>交易做取消。</w:t>
      </w:r>
    </w:p>
    <w:p w14:paraId="6AF535FE" w14:textId="77777777" w:rsidR="00000000" w:rsidRDefault="00C62A6C">
      <w:pPr>
        <w:ind w:firstLine="480"/>
        <w:rPr>
          <w:rFonts w:ascii="宋体" w:hAnsi="宋体" w:hint="eastAsia"/>
        </w:rPr>
      </w:pPr>
      <w:r>
        <w:rPr>
          <w:rFonts w:ascii="宋体" w:hAnsi="宋体" w:hint="eastAsia"/>
        </w:rPr>
        <w:t>提示：查询结果后应告知客户缴费金额，在客户同意缴纳费用并收妥款项后方可进行缴费交易。代收业务隔日不能取消、如发生差错或票据补打等必须当日解决。</w:t>
      </w:r>
    </w:p>
    <w:p w14:paraId="5C255080" w14:textId="77777777" w:rsidR="00000000" w:rsidRDefault="00C62A6C">
      <w:pPr>
        <w:ind w:firstLine="480"/>
        <w:rPr>
          <w:rFonts w:ascii="宋体" w:hAnsi="宋体" w:hint="eastAsia"/>
        </w:rPr>
      </w:pPr>
    </w:p>
    <w:p w14:paraId="1E8E28D3" w14:textId="77777777" w:rsidR="00000000" w:rsidRDefault="00C62A6C">
      <w:pPr>
        <w:pStyle w:val="3"/>
        <w:rPr>
          <w:rFonts w:hint="eastAsia"/>
        </w:rPr>
      </w:pPr>
      <w:bookmarkStart w:id="2604" w:name="_Toc262226339"/>
      <w:r>
        <w:rPr>
          <w:rFonts w:hint="eastAsia"/>
        </w:rPr>
        <w:t>3.7</w:t>
      </w:r>
      <w:r>
        <w:rPr>
          <w:rFonts w:hint="eastAsia"/>
        </w:rPr>
        <w:t>代收铁通电话费</w:t>
      </w:r>
      <w:r>
        <w:rPr>
          <w:rFonts w:hint="eastAsia"/>
        </w:rPr>
        <w:t>-</w:t>
      </w:r>
      <w:r>
        <w:rPr>
          <w:rFonts w:hint="eastAsia"/>
        </w:rPr>
        <w:t>（金融服务交易管理</w:t>
      </w:r>
      <w:r>
        <w:rPr>
          <w:rFonts w:hint="eastAsia"/>
        </w:rPr>
        <w:t>-</w:t>
      </w:r>
      <w:r>
        <w:rPr>
          <w:rFonts w:hint="eastAsia"/>
        </w:rPr>
        <w:t>平台）</w:t>
      </w:r>
      <w:bookmarkEnd w:id="2604"/>
    </w:p>
    <w:p w14:paraId="4EC0F6D3" w14:textId="77777777" w:rsidR="00000000" w:rsidRDefault="00C62A6C">
      <w:pPr>
        <w:ind w:firstLine="480"/>
        <w:rPr>
          <w:rFonts w:ascii="宋体" w:hAnsi="宋体" w:hint="eastAsia"/>
        </w:rPr>
      </w:pPr>
      <w:r>
        <w:rPr>
          <w:rFonts w:ascii="宋体" w:hAnsi="宋体" w:hint="eastAsia"/>
        </w:rPr>
        <w:t>一、基本规定</w:t>
      </w:r>
    </w:p>
    <w:p w14:paraId="5BC9E420" w14:textId="77777777" w:rsidR="00000000" w:rsidRDefault="00C62A6C">
      <w:pPr>
        <w:ind w:firstLine="480"/>
        <w:rPr>
          <w:rFonts w:ascii="宋体" w:hAnsi="宋体" w:hint="eastAsia"/>
        </w:rPr>
      </w:pPr>
      <w:r>
        <w:rPr>
          <w:rFonts w:ascii="宋体" w:hAnsi="宋体" w:hint="eastAsia"/>
        </w:rPr>
        <w:t xml:space="preserve">      1.</w:t>
      </w:r>
      <w:r>
        <w:rPr>
          <w:rFonts w:ascii="宋体" w:hAnsi="宋体" w:hint="eastAsia"/>
        </w:rPr>
        <w:t>代理网点为北京分行辖属所有营业网</w:t>
      </w:r>
      <w:r>
        <w:rPr>
          <w:rFonts w:ascii="宋体" w:hAnsi="宋体" w:hint="eastAsia"/>
        </w:rPr>
        <w:t>点。</w:t>
      </w:r>
    </w:p>
    <w:p w14:paraId="6B4199E8" w14:textId="77777777" w:rsidR="00000000" w:rsidRDefault="00C62A6C">
      <w:pPr>
        <w:ind w:firstLine="480"/>
        <w:rPr>
          <w:rFonts w:ascii="宋体" w:hAnsi="宋体" w:hint="eastAsia"/>
        </w:rPr>
      </w:pPr>
      <w:r>
        <w:rPr>
          <w:rFonts w:ascii="宋体" w:hAnsi="宋体" w:hint="eastAsia"/>
        </w:rPr>
        <w:t xml:space="preserve">  2.</w:t>
      </w:r>
      <w:r>
        <w:rPr>
          <w:rFonts w:ascii="宋体" w:hAnsi="宋体" w:hint="eastAsia"/>
        </w:rPr>
        <w:t>缴费方式：现金、转账、</w:t>
      </w:r>
      <w:r>
        <w:rPr>
          <w:rFonts w:ascii="宋体" w:hAnsi="宋体" w:hint="eastAsia"/>
        </w:rPr>
        <w:t>91</w:t>
      </w:r>
      <w:r>
        <w:rPr>
          <w:rFonts w:ascii="宋体" w:hAnsi="宋体" w:hint="eastAsia"/>
        </w:rPr>
        <w:t>账号转等三种方式，其中转账方式包括银行卡、活期存折等存款凭证。</w:t>
      </w:r>
    </w:p>
    <w:p w14:paraId="4EBA43E7" w14:textId="77777777" w:rsidR="00000000" w:rsidRDefault="00C62A6C">
      <w:pPr>
        <w:ind w:firstLine="480"/>
        <w:rPr>
          <w:rFonts w:ascii="宋体" w:hAnsi="宋体" w:hint="eastAsia"/>
        </w:rPr>
      </w:pPr>
      <w:r>
        <w:rPr>
          <w:rFonts w:ascii="宋体" w:hAnsi="宋体" w:hint="eastAsia"/>
        </w:rPr>
        <w:t>3.</w:t>
      </w:r>
      <w:r>
        <w:rPr>
          <w:rFonts w:ascii="宋体" w:hAnsi="宋体" w:hint="eastAsia"/>
        </w:rPr>
        <w:t>发票使用《中国农业银行北京分行代收业务专用发票》，采用手工重要空白凭证模式管理。</w:t>
      </w:r>
    </w:p>
    <w:p w14:paraId="5ACBE10A" w14:textId="77777777" w:rsidR="00000000" w:rsidRDefault="00C62A6C">
      <w:pPr>
        <w:ind w:firstLine="480"/>
        <w:rPr>
          <w:rFonts w:ascii="宋体" w:hAnsi="宋体" w:hint="eastAsia"/>
        </w:rPr>
      </w:pPr>
      <w:r>
        <w:rPr>
          <w:rFonts w:ascii="宋体" w:hAnsi="宋体" w:hint="eastAsia"/>
        </w:rPr>
        <w:t>二、业务受理：</w:t>
      </w:r>
    </w:p>
    <w:p w14:paraId="5A851A97" w14:textId="77777777" w:rsidR="00000000" w:rsidRDefault="00C62A6C">
      <w:pPr>
        <w:ind w:firstLine="480"/>
        <w:rPr>
          <w:rFonts w:ascii="宋体" w:hAnsi="宋体" w:hint="eastAsia"/>
        </w:rPr>
      </w:pPr>
      <w:r>
        <w:rPr>
          <w:rFonts w:ascii="宋体" w:hAnsi="宋体" w:hint="eastAsia"/>
        </w:rPr>
        <w:t>1.</w:t>
      </w:r>
      <w:r>
        <w:rPr>
          <w:rFonts w:ascii="宋体" w:hAnsi="宋体" w:hint="eastAsia"/>
        </w:rPr>
        <w:t>柜员审核客户填写的《代理收费缴款凭证》，审核客户名称、缴费号码、缴费类别、缴费方式等是否填写完整。</w:t>
      </w:r>
    </w:p>
    <w:p w14:paraId="3F5A0A84" w14:textId="77777777" w:rsidR="00000000" w:rsidRDefault="00C62A6C">
      <w:pPr>
        <w:ind w:firstLine="480"/>
        <w:rPr>
          <w:rFonts w:ascii="宋体" w:hAnsi="宋体" w:hint="eastAsia"/>
        </w:rPr>
      </w:pPr>
      <w:r>
        <w:rPr>
          <w:rFonts w:ascii="宋体" w:hAnsi="宋体" w:hint="eastAsia"/>
        </w:rPr>
        <w:t>三、交易操作</w:t>
      </w:r>
      <w:r>
        <w:rPr>
          <w:rFonts w:ascii="宋体" w:hAnsi="宋体" w:hint="eastAsia"/>
        </w:rPr>
        <w:t>.</w:t>
      </w:r>
    </w:p>
    <w:p w14:paraId="7C5246DC" w14:textId="77777777" w:rsidR="00000000" w:rsidRDefault="00C62A6C">
      <w:pPr>
        <w:ind w:firstLine="480"/>
        <w:rPr>
          <w:rFonts w:ascii="宋体" w:hAnsi="宋体" w:hint="eastAsia"/>
        </w:rPr>
      </w:pPr>
      <w:r>
        <w:rPr>
          <w:rFonts w:ascii="宋体" w:hAnsi="宋体" w:hint="eastAsia"/>
        </w:rPr>
        <w:t>1.</w:t>
      </w:r>
      <w:r>
        <w:rPr>
          <w:rFonts w:ascii="宋体" w:hAnsi="宋体" w:hint="eastAsia"/>
        </w:rPr>
        <w:t>审核后做</w:t>
      </w:r>
      <w:r>
        <w:rPr>
          <w:rFonts w:ascii="宋体" w:hAnsi="宋体" w:hint="eastAsia"/>
        </w:rPr>
        <w:t>9587</w:t>
      </w:r>
      <w:r>
        <w:rPr>
          <w:rFonts w:ascii="宋体" w:hAnsi="宋体" w:hint="eastAsia"/>
        </w:rPr>
        <w:t>交易缴费查询，输入区号、缴费号码等信息进行缴费账户的明细查询。</w:t>
      </w:r>
    </w:p>
    <w:p w14:paraId="7B756F1D" w14:textId="77777777" w:rsidR="00000000" w:rsidRDefault="00C62A6C">
      <w:pPr>
        <w:ind w:firstLine="480"/>
        <w:rPr>
          <w:rFonts w:ascii="宋体" w:hAnsi="宋体" w:hint="eastAsia"/>
        </w:rPr>
      </w:pPr>
      <w:r>
        <w:rPr>
          <w:rFonts w:ascii="宋体" w:hAnsi="宋体" w:hint="eastAsia"/>
        </w:rPr>
        <w:t>2.</w:t>
      </w:r>
      <w:r>
        <w:rPr>
          <w:rFonts w:ascii="宋体" w:hAnsi="宋体" w:hint="eastAsia"/>
        </w:rPr>
        <w:t>执行查询交易完成后，告知缴费客户交费金额，待客户同意缴纳话费后，联动执行</w:t>
      </w:r>
      <w:r>
        <w:rPr>
          <w:rFonts w:ascii="宋体" w:hAnsi="宋体" w:hint="eastAsia"/>
        </w:rPr>
        <w:t>9588</w:t>
      </w:r>
      <w:r>
        <w:rPr>
          <w:rFonts w:ascii="宋体" w:hAnsi="宋体" w:hint="eastAsia"/>
        </w:rPr>
        <w:t>话费缴费交易，选择</w:t>
      </w:r>
      <w:r>
        <w:rPr>
          <w:rFonts w:ascii="宋体" w:hAnsi="宋体" w:hint="eastAsia"/>
        </w:rPr>
        <w:t>现转标志后提交，打印发票和《缴款凭证》，发票第一联做缴费凭证的附件，发票第二联交给客户发票。</w:t>
      </w:r>
    </w:p>
    <w:p w14:paraId="63349BDA" w14:textId="77777777" w:rsidR="00000000" w:rsidRDefault="00C62A6C">
      <w:pPr>
        <w:ind w:firstLine="480"/>
        <w:rPr>
          <w:rFonts w:ascii="宋体" w:hAnsi="宋体" w:hint="eastAsia"/>
        </w:rPr>
      </w:pPr>
      <w:r>
        <w:rPr>
          <w:rFonts w:ascii="宋体" w:hAnsi="宋体" w:hint="eastAsia"/>
        </w:rPr>
        <w:t>3.</w:t>
      </w:r>
      <w:r>
        <w:rPr>
          <w:rFonts w:ascii="宋体" w:hAnsi="宋体" w:hint="eastAsia"/>
        </w:rPr>
        <w:t>日终使用</w:t>
      </w:r>
      <w:r>
        <w:rPr>
          <w:rFonts w:ascii="宋体" w:hAnsi="宋体" w:hint="eastAsia"/>
        </w:rPr>
        <w:t>5603</w:t>
      </w:r>
      <w:r>
        <w:rPr>
          <w:rFonts w:ascii="宋体" w:hAnsi="宋体" w:hint="eastAsia"/>
        </w:rPr>
        <w:t>交易汇总销记表外科目“代收业务专用发票”使用数，同时登记柜员重要空白凭证手工登记簿。</w:t>
      </w:r>
    </w:p>
    <w:p w14:paraId="744BDED2" w14:textId="77777777" w:rsidR="00000000" w:rsidRDefault="00C62A6C">
      <w:pPr>
        <w:ind w:firstLine="480"/>
        <w:rPr>
          <w:rFonts w:ascii="宋体" w:hAnsi="宋体" w:hint="eastAsia"/>
        </w:rPr>
      </w:pPr>
      <w:r>
        <w:rPr>
          <w:rFonts w:ascii="宋体" w:hAnsi="宋体" w:hint="eastAsia"/>
        </w:rPr>
        <w:t>4.</w:t>
      </w:r>
      <w:r>
        <w:rPr>
          <w:rFonts w:ascii="宋体" w:hAnsi="宋体" w:hint="eastAsia"/>
        </w:rPr>
        <w:t>未成功及差错业务的后续处理流程：</w:t>
      </w:r>
    </w:p>
    <w:p w14:paraId="1DB01C52" w14:textId="77777777" w:rsidR="00000000" w:rsidRDefault="00C62A6C">
      <w:pPr>
        <w:ind w:firstLine="480"/>
        <w:rPr>
          <w:rFonts w:ascii="宋体" w:hAnsi="宋体" w:hint="eastAsia"/>
        </w:rPr>
      </w:pPr>
      <w:r>
        <w:rPr>
          <w:rFonts w:ascii="宋体" w:hAnsi="宋体" w:hint="eastAsia"/>
        </w:rPr>
        <w:t>存在未成功单边抹账的情况，需用</w:t>
      </w:r>
      <w:r>
        <w:rPr>
          <w:rFonts w:ascii="宋体" w:hAnsi="宋体" w:hint="eastAsia"/>
        </w:rPr>
        <w:t>9098</w:t>
      </w:r>
      <w:r>
        <w:rPr>
          <w:rFonts w:ascii="宋体" w:hAnsi="宋体" w:hint="eastAsia"/>
        </w:rPr>
        <w:t>再进行账务性抹账。对于一般的差错情况，可用</w:t>
      </w:r>
      <w:r>
        <w:rPr>
          <w:rFonts w:ascii="宋体" w:hAnsi="宋体" w:hint="eastAsia"/>
        </w:rPr>
        <w:t>9099</w:t>
      </w:r>
      <w:r>
        <w:rPr>
          <w:rFonts w:ascii="宋体" w:hAnsi="宋体" w:hint="eastAsia"/>
        </w:rPr>
        <w:t>交易做取消。</w:t>
      </w:r>
    </w:p>
    <w:p w14:paraId="083B3D59" w14:textId="77777777" w:rsidR="00000000" w:rsidRDefault="00C62A6C">
      <w:pPr>
        <w:ind w:firstLine="480"/>
        <w:rPr>
          <w:rFonts w:ascii="宋体" w:hAnsi="宋体" w:hint="eastAsia"/>
        </w:rPr>
      </w:pPr>
      <w:r>
        <w:rPr>
          <w:rFonts w:ascii="宋体" w:hAnsi="宋体" w:hint="eastAsia"/>
        </w:rPr>
        <w:t>提示：查询结果后应告知客户缴费金额，在客户同意缴纳费用并收妥款项后方可进行缴费交易。代收业务隔日不能取消、如发生差错或票据补打等必须当日解决。</w:t>
      </w:r>
    </w:p>
    <w:p w14:paraId="63AD44B7" w14:textId="77777777" w:rsidR="00000000" w:rsidRDefault="00C62A6C">
      <w:pPr>
        <w:pStyle w:val="3"/>
        <w:rPr>
          <w:rFonts w:hint="eastAsia"/>
        </w:rPr>
      </w:pPr>
      <w:bookmarkStart w:id="2605" w:name="_Toc262226340"/>
      <w:r>
        <w:rPr>
          <w:rFonts w:hint="eastAsia"/>
        </w:rPr>
        <w:t>3.8</w:t>
      </w:r>
      <w:r>
        <w:rPr>
          <w:rFonts w:hint="eastAsia"/>
        </w:rPr>
        <w:t>代收歌华有线电视费</w:t>
      </w:r>
      <w:r>
        <w:rPr>
          <w:rFonts w:hint="eastAsia"/>
        </w:rPr>
        <w:t>-</w:t>
      </w:r>
      <w:r>
        <w:rPr>
          <w:rFonts w:hint="eastAsia"/>
        </w:rPr>
        <w:t>（</w:t>
      </w:r>
      <w:r>
        <w:rPr>
          <w:rFonts w:hint="eastAsia"/>
        </w:rPr>
        <w:t>金融服务交易管理</w:t>
      </w:r>
      <w:r>
        <w:rPr>
          <w:rFonts w:hint="eastAsia"/>
        </w:rPr>
        <w:t>-</w:t>
      </w:r>
      <w:r>
        <w:rPr>
          <w:rFonts w:hint="eastAsia"/>
        </w:rPr>
        <w:t>平台）</w:t>
      </w:r>
      <w:bookmarkEnd w:id="2605"/>
    </w:p>
    <w:p w14:paraId="093201F7" w14:textId="77777777" w:rsidR="00000000" w:rsidRDefault="00C62A6C">
      <w:pPr>
        <w:ind w:firstLine="480"/>
        <w:rPr>
          <w:rFonts w:ascii="宋体" w:hAnsi="宋体" w:hint="eastAsia"/>
        </w:rPr>
      </w:pPr>
      <w:r>
        <w:rPr>
          <w:rFonts w:ascii="宋体" w:hAnsi="宋体" w:hint="eastAsia"/>
        </w:rPr>
        <w:t>一、基本规定：</w:t>
      </w:r>
    </w:p>
    <w:p w14:paraId="5E822045" w14:textId="77777777" w:rsidR="00000000" w:rsidRDefault="00C62A6C">
      <w:pPr>
        <w:ind w:firstLine="480"/>
        <w:rPr>
          <w:rFonts w:ascii="宋体" w:hAnsi="宋体" w:hint="eastAsia"/>
        </w:rPr>
      </w:pPr>
      <w:r>
        <w:rPr>
          <w:rFonts w:ascii="宋体" w:hAnsi="宋体" w:hint="eastAsia"/>
        </w:rPr>
        <w:t>1.</w:t>
      </w:r>
      <w:r>
        <w:rPr>
          <w:rFonts w:ascii="宋体" w:hAnsi="宋体" w:hint="eastAsia"/>
        </w:rPr>
        <w:t>代收代收歌华有线电视费是指客户在我行进行客户资料登记后，我行每月根据歌华有线电视网络股份有线公司提供的代扣数据，通过指定的活期存折进行批量代扣费的业务。</w:t>
      </w:r>
    </w:p>
    <w:p w14:paraId="411CD21B" w14:textId="77777777" w:rsidR="00000000" w:rsidRDefault="00C62A6C">
      <w:pPr>
        <w:ind w:firstLine="480"/>
        <w:rPr>
          <w:rFonts w:ascii="宋体" w:hAnsi="宋体" w:hint="eastAsia"/>
        </w:rPr>
      </w:pPr>
      <w:r>
        <w:rPr>
          <w:rFonts w:ascii="宋体" w:hAnsi="宋体" w:hint="eastAsia"/>
        </w:rPr>
        <w:t>2.</w:t>
      </w:r>
      <w:r>
        <w:rPr>
          <w:rFonts w:ascii="宋体" w:hAnsi="宋体" w:hint="eastAsia"/>
        </w:rPr>
        <w:t>办理批量扣款登记的活期存折账户余额应不低于</w:t>
      </w:r>
      <w:r>
        <w:rPr>
          <w:rFonts w:ascii="宋体" w:hAnsi="宋体" w:hint="eastAsia"/>
        </w:rPr>
        <w:t>150</w:t>
      </w:r>
      <w:r>
        <w:rPr>
          <w:rFonts w:ascii="宋体" w:hAnsi="宋体" w:hint="eastAsia"/>
        </w:rPr>
        <w:t>元。</w:t>
      </w:r>
    </w:p>
    <w:p w14:paraId="09B523E3" w14:textId="77777777" w:rsidR="00000000" w:rsidRDefault="00C62A6C">
      <w:pPr>
        <w:ind w:firstLine="480"/>
        <w:rPr>
          <w:rFonts w:ascii="宋体" w:hAnsi="宋体" w:hint="eastAsia"/>
        </w:rPr>
      </w:pPr>
      <w:r>
        <w:rPr>
          <w:rFonts w:ascii="宋体" w:hAnsi="宋体" w:hint="eastAsia"/>
        </w:rPr>
        <w:t>3.</w:t>
      </w:r>
      <w:r>
        <w:rPr>
          <w:rFonts w:ascii="宋体" w:hAnsi="宋体" w:hint="eastAsia"/>
        </w:rPr>
        <w:t>每月</w:t>
      </w:r>
      <w:r>
        <w:rPr>
          <w:rFonts w:ascii="宋体" w:hAnsi="宋体" w:hint="eastAsia"/>
        </w:rPr>
        <w:t>15</w:t>
      </w:r>
      <w:r>
        <w:rPr>
          <w:rFonts w:ascii="宋体" w:hAnsi="宋体" w:hint="eastAsia"/>
        </w:rPr>
        <w:t>日（</w:t>
      </w:r>
      <w:r>
        <w:rPr>
          <w:rFonts w:ascii="宋体" w:hAnsi="宋体" w:hint="eastAsia"/>
        </w:rPr>
        <w:t>12</w:t>
      </w:r>
      <w:r>
        <w:rPr>
          <w:rFonts w:ascii="宋体" w:hAnsi="宋体" w:hint="eastAsia"/>
        </w:rPr>
        <w:t>月</w:t>
      </w:r>
      <w:r>
        <w:rPr>
          <w:rFonts w:ascii="宋体" w:hAnsi="宋体" w:hint="eastAsia"/>
        </w:rPr>
        <w:t>1</w:t>
      </w:r>
      <w:r>
        <w:rPr>
          <w:rFonts w:ascii="宋体" w:hAnsi="宋体" w:hint="eastAsia"/>
        </w:rPr>
        <w:t>日）通过批量扣款自动从用户指定付费账户中支付有线电视收视费。</w:t>
      </w:r>
    </w:p>
    <w:p w14:paraId="052E7949" w14:textId="77777777" w:rsidR="00000000" w:rsidRDefault="00C62A6C">
      <w:pPr>
        <w:ind w:firstLine="480"/>
        <w:rPr>
          <w:rFonts w:ascii="宋体" w:hAnsi="宋体" w:hint="eastAsia"/>
        </w:rPr>
      </w:pPr>
      <w:r>
        <w:rPr>
          <w:rFonts w:ascii="宋体" w:hAnsi="宋体" w:hint="eastAsia"/>
        </w:rPr>
        <w:t>4.</w:t>
      </w:r>
      <w:r>
        <w:rPr>
          <w:rFonts w:ascii="宋体" w:hAnsi="宋体" w:hint="eastAsia"/>
        </w:rPr>
        <w:t>每月</w:t>
      </w:r>
      <w:r>
        <w:rPr>
          <w:rFonts w:ascii="宋体" w:hAnsi="宋体" w:hint="eastAsia"/>
        </w:rPr>
        <w:t>10</w:t>
      </w:r>
      <w:r>
        <w:rPr>
          <w:rFonts w:ascii="宋体" w:hAnsi="宋体" w:hint="eastAsia"/>
        </w:rPr>
        <w:t>前各支行网点将上月《北京歌华有线电视网络股份有线公司用户银行缴费登记表》（一、二联）汇总后交海东支行知春路分理处。</w:t>
      </w:r>
      <w:r>
        <w:rPr>
          <w:rFonts w:ascii="宋体" w:hAnsi="宋体" w:hint="eastAsia"/>
        </w:rPr>
        <w:t>15</w:t>
      </w:r>
      <w:r>
        <w:rPr>
          <w:rFonts w:ascii="宋体" w:hAnsi="宋体" w:hint="eastAsia"/>
        </w:rPr>
        <w:t>日前海东支行知春路分理处将汇总后的上月</w:t>
      </w:r>
      <w:r>
        <w:rPr>
          <w:rFonts w:ascii="宋体" w:hAnsi="宋体" w:hint="eastAsia"/>
        </w:rPr>
        <w:t>《北京歌华有线电视网络股份有线公司用户银行缴费登记表》（一、二联）交给北京歌华有线电视网络股份有线公司。</w:t>
      </w:r>
    </w:p>
    <w:p w14:paraId="62EF9360" w14:textId="77777777" w:rsidR="00000000" w:rsidRDefault="00C62A6C">
      <w:pPr>
        <w:ind w:firstLine="480"/>
        <w:rPr>
          <w:rFonts w:ascii="宋体" w:hAnsi="宋体" w:hint="eastAsia"/>
        </w:rPr>
      </w:pPr>
      <w:r>
        <w:rPr>
          <w:rFonts w:ascii="宋体" w:hAnsi="宋体" w:hint="eastAsia"/>
        </w:rPr>
        <w:t>二、处理操作流程</w:t>
      </w:r>
    </w:p>
    <w:p w14:paraId="1BF5AA03" w14:textId="77777777" w:rsidR="00000000" w:rsidRDefault="00C62A6C">
      <w:pPr>
        <w:ind w:firstLine="480"/>
        <w:rPr>
          <w:rFonts w:ascii="宋体" w:hAnsi="宋体" w:hint="eastAsia"/>
        </w:rPr>
      </w:pPr>
      <w:r>
        <w:rPr>
          <w:rFonts w:ascii="宋体" w:hAnsi="宋体" w:hint="eastAsia"/>
        </w:rPr>
        <w:t>1.</w:t>
      </w:r>
      <w:r>
        <w:rPr>
          <w:rFonts w:ascii="宋体" w:hAnsi="宋体" w:hint="eastAsia"/>
        </w:rPr>
        <w:t>操作路径：金融服务平台</w:t>
      </w:r>
      <w:r>
        <w:rPr>
          <w:rFonts w:ascii="宋体" w:hAnsi="宋体" w:hint="eastAsia"/>
        </w:rPr>
        <w:t>-</w:t>
      </w:r>
      <w:r>
        <w:rPr>
          <w:rFonts w:ascii="宋体" w:hAnsi="宋体" w:hint="eastAsia"/>
        </w:rPr>
        <w:t>电信传媒</w:t>
      </w:r>
      <w:r>
        <w:rPr>
          <w:rFonts w:ascii="宋体" w:hAnsi="宋体" w:hint="eastAsia"/>
        </w:rPr>
        <w:t>-</w:t>
      </w:r>
      <w:r>
        <w:rPr>
          <w:rFonts w:ascii="宋体" w:hAnsi="宋体" w:hint="eastAsia"/>
        </w:rPr>
        <w:t>代收歌华有线电视费</w:t>
      </w:r>
    </w:p>
    <w:p w14:paraId="3A87EA4A" w14:textId="77777777" w:rsidR="00000000" w:rsidRDefault="00C62A6C">
      <w:pPr>
        <w:ind w:firstLine="480"/>
        <w:rPr>
          <w:rFonts w:ascii="宋体" w:hAnsi="宋体" w:hint="eastAsia"/>
        </w:rPr>
      </w:pPr>
      <w:r>
        <w:rPr>
          <w:rFonts w:ascii="宋体" w:hAnsi="宋体" w:hint="eastAsia"/>
        </w:rPr>
        <w:t>2.</w:t>
      </w:r>
      <w:r>
        <w:rPr>
          <w:rFonts w:ascii="宋体" w:hAnsi="宋体" w:hint="eastAsia"/>
        </w:rPr>
        <w:t>业务受理：</w:t>
      </w:r>
    </w:p>
    <w:p w14:paraId="0B33F160" w14:textId="77777777" w:rsidR="00000000" w:rsidRDefault="00C62A6C">
      <w:pPr>
        <w:ind w:firstLine="480"/>
        <w:rPr>
          <w:rFonts w:ascii="宋体" w:hAnsi="宋体" w:hint="eastAsia"/>
        </w:rPr>
      </w:pPr>
      <w:r>
        <w:rPr>
          <w:rFonts w:ascii="宋体" w:hAnsi="宋体" w:hint="eastAsia"/>
        </w:rPr>
        <w:t>柜员审核客户填写的《北京歌华有线电视网络股份有线公司用户银行缴费登记表》（以下简称登记表）连同活期存折、有效身份证件的真实性；</w:t>
      </w:r>
    </w:p>
    <w:p w14:paraId="62BFB734" w14:textId="77777777" w:rsidR="00000000" w:rsidRDefault="00C62A6C">
      <w:pPr>
        <w:ind w:firstLine="480"/>
        <w:rPr>
          <w:rFonts w:ascii="宋体" w:hAnsi="宋体" w:hint="eastAsia"/>
        </w:rPr>
      </w:pPr>
      <w:r>
        <w:rPr>
          <w:rFonts w:ascii="宋体" w:hAnsi="宋体" w:hint="eastAsia"/>
        </w:rPr>
        <w:t xml:space="preserve">3. </w:t>
      </w:r>
      <w:r>
        <w:rPr>
          <w:rFonts w:ascii="宋体" w:hAnsi="宋体" w:hint="eastAsia"/>
        </w:rPr>
        <w:t>交易流程：</w:t>
      </w:r>
    </w:p>
    <w:p w14:paraId="6FE44318" w14:textId="77777777" w:rsidR="00000000" w:rsidRDefault="00C62A6C">
      <w:pPr>
        <w:ind w:firstLine="480"/>
        <w:rPr>
          <w:rFonts w:ascii="宋体" w:hAnsi="宋体" w:hint="eastAsia"/>
        </w:rPr>
      </w:pPr>
      <w:r>
        <w:rPr>
          <w:rFonts w:ascii="宋体" w:hAnsi="宋体" w:hint="eastAsia"/>
        </w:rPr>
        <w:t>①使用</w:t>
      </w:r>
      <w:r>
        <w:rPr>
          <w:rFonts w:ascii="宋体" w:hAnsi="宋体" w:hint="eastAsia"/>
        </w:rPr>
        <w:t>9544</w:t>
      </w:r>
      <w:r>
        <w:rPr>
          <w:rFonts w:ascii="宋体" w:hAnsi="宋体" w:hint="eastAsia"/>
        </w:rPr>
        <w:t>交易“缴费签约”，用户代码、客户姓名、身份证号码、、收视地址、联系电话、邮政编码、协议序号、客户账号、存款户名等信息，核对无误提交成功，打印记账凭证、登记</w:t>
      </w:r>
      <w:r>
        <w:rPr>
          <w:rFonts w:ascii="宋体" w:hAnsi="宋体" w:hint="eastAsia"/>
        </w:rPr>
        <w:t>表；将登记表</w:t>
      </w:r>
      <w:r>
        <w:rPr>
          <w:rFonts w:ascii="宋体" w:hAnsi="宋体" w:hint="eastAsia"/>
        </w:rPr>
        <w:t>1</w:t>
      </w:r>
      <w:r>
        <w:rPr>
          <w:rFonts w:ascii="宋体" w:hAnsi="宋体" w:hint="eastAsia"/>
        </w:rPr>
        <w:t>、</w:t>
      </w:r>
      <w:r>
        <w:rPr>
          <w:rFonts w:ascii="宋体" w:hAnsi="宋体" w:hint="eastAsia"/>
        </w:rPr>
        <w:t>2</w:t>
      </w:r>
      <w:r>
        <w:rPr>
          <w:rFonts w:ascii="宋体" w:hAnsi="宋体" w:hint="eastAsia"/>
        </w:rPr>
        <w:t>联留存，登记表第</w:t>
      </w:r>
      <w:r>
        <w:rPr>
          <w:rFonts w:ascii="宋体" w:hAnsi="宋体" w:hint="eastAsia"/>
        </w:rPr>
        <w:t>3</w:t>
      </w:r>
      <w:r>
        <w:rPr>
          <w:rFonts w:ascii="宋体" w:hAnsi="宋体" w:hint="eastAsia"/>
        </w:rPr>
        <w:t>联、活期存折、有效证件交还客户。</w:t>
      </w:r>
    </w:p>
    <w:p w14:paraId="22EEDD91" w14:textId="77777777" w:rsidR="00000000" w:rsidRDefault="00C62A6C">
      <w:pPr>
        <w:ind w:firstLine="480"/>
        <w:rPr>
          <w:rFonts w:ascii="宋体" w:hAnsi="宋体" w:hint="eastAsia"/>
        </w:rPr>
      </w:pPr>
      <w:r>
        <w:rPr>
          <w:rFonts w:ascii="宋体" w:hAnsi="宋体" w:hint="eastAsia"/>
        </w:rPr>
        <w:t xml:space="preserve"> </w:t>
      </w:r>
      <w:r>
        <w:rPr>
          <w:rFonts w:ascii="宋体" w:hAnsi="宋体" w:hint="eastAsia"/>
        </w:rPr>
        <w:t>②</w:t>
      </w:r>
      <w:r>
        <w:rPr>
          <w:rFonts w:ascii="宋体" w:hAnsi="宋体" w:hint="eastAsia"/>
        </w:rPr>
        <w:t>9545</w:t>
      </w:r>
      <w:r>
        <w:rPr>
          <w:rFonts w:ascii="宋体" w:hAnsi="宋体" w:hint="eastAsia"/>
        </w:rPr>
        <w:t>签约查询，有线电视缴费登记查询交易可查询到登记的相关信息。若登记表有误，需重新登记的，柜员应收回原登记表，并根据原登记表的序号、用户代码填写在新登记表的相关位置。</w:t>
      </w:r>
    </w:p>
    <w:p w14:paraId="40B6C23E" w14:textId="77777777" w:rsidR="00000000" w:rsidRDefault="00C62A6C">
      <w:pPr>
        <w:ind w:firstLine="480"/>
        <w:rPr>
          <w:rFonts w:ascii="宋体" w:hAnsi="宋体" w:hint="eastAsia"/>
        </w:rPr>
      </w:pPr>
      <w:r>
        <w:rPr>
          <w:rFonts w:ascii="宋体" w:hAnsi="宋体" w:hint="eastAsia"/>
        </w:rPr>
        <w:t>③</w:t>
      </w:r>
      <w:r>
        <w:rPr>
          <w:rFonts w:ascii="宋体" w:hAnsi="宋体" w:hint="eastAsia"/>
        </w:rPr>
        <w:t>9547</w:t>
      </w:r>
      <w:r>
        <w:rPr>
          <w:rFonts w:ascii="宋体" w:hAnsi="宋体" w:hint="eastAsia"/>
        </w:rPr>
        <w:t>签约删除，输入用户代码进入交易界面。</w:t>
      </w:r>
    </w:p>
    <w:p w14:paraId="3E4691B3" w14:textId="77777777" w:rsidR="00000000" w:rsidRDefault="00C62A6C">
      <w:pPr>
        <w:ind w:firstLine="480"/>
        <w:rPr>
          <w:rFonts w:ascii="宋体" w:hAnsi="宋体" w:hint="eastAsia"/>
        </w:rPr>
      </w:pPr>
      <w:r>
        <w:rPr>
          <w:rFonts w:ascii="宋体" w:hAnsi="宋体" w:hint="eastAsia"/>
        </w:rPr>
        <w:t>④</w:t>
      </w:r>
      <w:r>
        <w:rPr>
          <w:rFonts w:ascii="宋体" w:hAnsi="宋体" w:hint="eastAsia"/>
        </w:rPr>
        <w:t>9548</w:t>
      </w:r>
      <w:r>
        <w:rPr>
          <w:rFonts w:ascii="宋体" w:hAnsi="宋体" w:hint="eastAsia"/>
        </w:rPr>
        <w:t>打印发票。</w:t>
      </w:r>
    </w:p>
    <w:p w14:paraId="34505D50" w14:textId="77777777" w:rsidR="00000000" w:rsidRDefault="00C62A6C">
      <w:pPr>
        <w:ind w:firstLine="480"/>
        <w:rPr>
          <w:rFonts w:ascii="宋体" w:hAnsi="宋体" w:hint="eastAsia"/>
        </w:rPr>
      </w:pPr>
      <w:r>
        <w:rPr>
          <w:rFonts w:ascii="宋体" w:hAnsi="宋体" w:hint="eastAsia"/>
        </w:rPr>
        <w:t>提示：</w:t>
      </w:r>
    </w:p>
    <w:p w14:paraId="0A18A560" w14:textId="77777777" w:rsidR="00000000" w:rsidRDefault="00C62A6C">
      <w:pPr>
        <w:ind w:firstLine="480"/>
        <w:rPr>
          <w:rFonts w:ascii="宋体" w:hAnsi="宋体" w:hint="eastAsia"/>
        </w:rPr>
      </w:pPr>
      <w:r>
        <w:rPr>
          <w:rFonts w:ascii="宋体" w:hAnsi="宋体" w:hint="eastAsia"/>
        </w:rPr>
        <w:t>①客户地址必须输全面；</w:t>
      </w:r>
    </w:p>
    <w:p w14:paraId="6E8D0926" w14:textId="77777777" w:rsidR="00000000" w:rsidRDefault="00C62A6C">
      <w:pPr>
        <w:ind w:firstLine="480"/>
        <w:rPr>
          <w:rFonts w:ascii="宋体" w:hAnsi="宋体" w:hint="eastAsia"/>
        </w:rPr>
      </w:pPr>
      <w:r>
        <w:rPr>
          <w:rFonts w:ascii="宋体" w:hAnsi="宋体" w:hint="eastAsia"/>
        </w:rPr>
        <w:t>②取消交易只限当日，隔日到歌华有线公司办理；</w:t>
      </w:r>
    </w:p>
    <w:p w14:paraId="33A4D644" w14:textId="77777777" w:rsidR="00000000" w:rsidRDefault="00C62A6C">
      <w:pPr>
        <w:ind w:firstLine="480"/>
        <w:rPr>
          <w:rFonts w:ascii="宋体" w:hAnsi="宋体" w:hint="eastAsia"/>
        </w:rPr>
      </w:pPr>
      <w:r>
        <w:rPr>
          <w:rFonts w:ascii="宋体" w:hAnsi="宋体" w:hint="eastAsia"/>
        </w:rPr>
        <w:t>③代缴费期内处于以下情况银行无法代理缴费，引发滞纳金、停机等责任由申请人自负；</w:t>
      </w:r>
      <w:r>
        <w:rPr>
          <w:rFonts w:ascii="宋体" w:hAnsi="宋体" w:hint="eastAsia"/>
        </w:rPr>
        <w:t>a</w:t>
      </w:r>
      <w:r>
        <w:rPr>
          <w:rFonts w:ascii="宋体" w:hAnsi="宋体" w:hint="eastAsia"/>
        </w:rPr>
        <w:t>，账户余额不足，</w:t>
      </w:r>
      <w:r>
        <w:rPr>
          <w:rFonts w:ascii="宋体" w:hAnsi="宋体" w:hint="eastAsia"/>
        </w:rPr>
        <w:t>b</w:t>
      </w:r>
      <w:r>
        <w:rPr>
          <w:rFonts w:ascii="宋体" w:hAnsi="宋体" w:hint="eastAsia"/>
        </w:rPr>
        <w:t>账户处于挂失、冻结、</w:t>
      </w:r>
      <w:r>
        <w:rPr>
          <w:rFonts w:ascii="宋体" w:hAnsi="宋体" w:hint="eastAsia"/>
        </w:rPr>
        <w:t>销户状态，</w:t>
      </w:r>
      <w:r>
        <w:rPr>
          <w:rFonts w:ascii="宋体" w:hAnsi="宋体" w:hint="eastAsia"/>
        </w:rPr>
        <w:t>c</w:t>
      </w:r>
      <w:r>
        <w:rPr>
          <w:rFonts w:ascii="宋体" w:hAnsi="宋体" w:hint="eastAsia"/>
        </w:rPr>
        <w:t>其他因申请人方面的原因。</w:t>
      </w:r>
    </w:p>
    <w:p w14:paraId="55BCB210" w14:textId="77777777" w:rsidR="00000000" w:rsidRDefault="00C62A6C">
      <w:pPr>
        <w:pStyle w:val="3"/>
        <w:rPr>
          <w:rFonts w:hint="eastAsia"/>
        </w:rPr>
      </w:pPr>
      <w:bookmarkStart w:id="2606" w:name="_Toc262226341"/>
      <w:r>
        <w:rPr>
          <w:rFonts w:hint="eastAsia"/>
        </w:rPr>
        <w:t>3.9</w:t>
      </w:r>
      <w:r>
        <w:rPr>
          <w:rFonts w:hint="eastAsia"/>
        </w:rPr>
        <w:t>抄表户电费代收（金融服务交易管理</w:t>
      </w:r>
      <w:r>
        <w:rPr>
          <w:rFonts w:hint="eastAsia"/>
        </w:rPr>
        <w:t>-</w:t>
      </w:r>
      <w:r>
        <w:rPr>
          <w:rFonts w:hint="eastAsia"/>
        </w:rPr>
        <w:t>平台）</w:t>
      </w:r>
      <w:bookmarkEnd w:id="2606"/>
    </w:p>
    <w:p w14:paraId="4307F4F7" w14:textId="77777777" w:rsidR="00000000" w:rsidRDefault="00C62A6C">
      <w:pPr>
        <w:ind w:firstLine="480"/>
        <w:rPr>
          <w:rFonts w:ascii="宋体" w:hAnsi="宋体" w:hint="eastAsia"/>
        </w:rPr>
      </w:pPr>
      <w:r>
        <w:rPr>
          <w:rFonts w:ascii="宋体" w:hAnsi="宋体" w:hint="eastAsia"/>
        </w:rPr>
        <w:t>1.</w:t>
      </w:r>
      <w:r>
        <w:rPr>
          <w:rFonts w:ascii="宋体" w:hAnsi="宋体" w:hint="eastAsia"/>
        </w:rPr>
        <w:t>业务受理：</w:t>
      </w:r>
    </w:p>
    <w:p w14:paraId="234D89D0" w14:textId="77777777" w:rsidR="00000000" w:rsidRDefault="00C62A6C">
      <w:pPr>
        <w:ind w:firstLine="480"/>
        <w:rPr>
          <w:rFonts w:ascii="宋体" w:hAnsi="宋体" w:hint="eastAsia"/>
        </w:rPr>
      </w:pPr>
      <w:r>
        <w:rPr>
          <w:rFonts w:ascii="宋体" w:hAnsi="宋体" w:hint="eastAsia"/>
        </w:rPr>
        <w:t>1.</w:t>
      </w:r>
      <w:r>
        <w:rPr>
          <w:rFonts w:ascii="宋体" w:hAnsi="宋体" w:hint="eastAsia"/>
        </w:rPr>
        <w:t>柜员审核客户提供缴费清单，审核该收费单据是否为本区县代收电费。</w:t>
      </w:r>
    </w:p>
    <w:p w14:paraId="70ACC17B" w14:textId="77777777" w:rsidR="00000000" w:rsidRDefault="00C62A6C">
      <w:pPr>
        <w:ind w:firstLine="480"/>
        <w:rPr>
          <w:rFonts w:ascii="宋体" w:hAnsi="宋体" w:hint="eastAsia"/>
        </w:rPr>
      </w:pPr>
      <w:r>
        <w:rPr>
          <w:rFonts w:ascii="宋体" w:hAnsi="宋体" w:hint="eastAsia"/>
        </w:rPr>
        <w:t>2.</w:t>
      </w:r>
      <w:r>
        <w:rPr>
          <w:rFonts w:ascii="宋体" w:hAnsi="宋体" w:hint="eastAsia"/>
        </w:rPr>
        <w:t>交易操作</w:t>
      </w:r>
    </w:p>
    <w:p w14:paraId="2E87927B" w14:textId="77777777" w:rsidR="00000000" w:rsidRDefault="00C62A6C">
      <w:pPr>
        <w:ind w:firstLine="480"/>
        <w:rPr>
          <w:rFonts w:ascii="宋体" w:hAnsi="宋体" w:hint="eastAsia"/>
        </w:rPr>
      </w:pPr>
      <w:r>
        <w:rPr>
          <w:rFonts w:ascii="宋体" w:hAnsi="宋体" w:hint="eastAsia"/>
        </w:rPr>
        <w:t>根据缴费单据应收金额收取现金，柜员选择</w:t>
      </w:r>
      <w:r>
        <w:rPr>
          <w:rFonts w:ascii="宋体" w:hAnsi="宋体" w:hint="eastAsia"/>
        </w:rPr>
        <w:t>9826</w:t>
      </w:r>
      <w:r>
        <w:rPr>
          <w:rFonts w:ascii="宋体" w:hAnsi="宋体" w:hint="eastAsia"/>
        </w:rPr>
        <w:t>抄表代缴电费交易查询，输入电费单据号码，联动</w:t>
      </w:r>
      <w:r>
        <w:rPr>
          <w:rFonts w:ascii="宋体" w:hAnsi="宋体" w:hint="eastAsia"/>
        </w:rPr>
        <w:t>9827</w:t>
      </w:r>
      <w:r>
        <w:rPr>
          <w:rFonts w:ascii="宋体" w:hAnsi="宋体" w:hint="eastAsia"/>
        </w:rPr>
        <w:t>交易抄表户电费代缴；打印《中国农业银行北京分行代收业务专用发票》、打印记账凭证，将缴费单据、代收发票第一联加盖业务办讫章做记账凭证附件，发票第二联做客户回执加盖办讫章交还客户。</w:t>
      </w:r>
      <w:r>
        <w:rPr>
          <w:rFonts w:ascii="宋体" w:hAnsi="宋体" w:hint="eastAsia"/>
        </w:rPr>
        <w:t xml:space="preserve"> </w:t>
      </w:r>
    </w:p>
    <w:p w14:paraId="220B49D5" w14:textId="77777777" w:rsidR="00000000" w:rsidRDefault="00C62A6C">
      <w:pPr>
        <w:pStyle w:val="3"/>
        <w:rPr>
          <w:rFonts w:hint="eastAsia"/>
        </w:rPr>
      </w:pPr>
      <w:bookmarkStart w:id="2607" w:name="_Toc262226342"/>
      <w:r>
        <w:rPr>
          <w:rFonts w:hint="eastAsia"/>
        </w:rPr>
        <w:t>3.10.</w:t>
      </w:r>
      <w:r>
        <w:rPr>
          <w:rFonts w:hint="eastAsia"/>
        </w:rPr>
        <w:t>代收电卡买电业务</w:t>
      </w:r>
      <w:r>
        <w:rPr>
          <w:rFonts w:hint="eastAsia"/>
        </w:rPr>
        <w:t>-</w:t>
      </w:r>
      <w:r>
        <w:rPr>
          <w:rFonts w:hint="eastAsia"/>
        </w:rPr>
        <w:t>（北京分行业务</w:t>
      </w:r>
      <w:r>
        <w:rPr>
          <w:rFonts w:hint="eastAsia"/>
        </w:rPr>
        <w:t>-</w:t>
      </w:r>
      <w:r>
        <w:rPr>
          <w:rFonts w:hint="eastAsia"/>
        </w:rPr>
        <w:t>平台）</w:t>
      </w:r>
      <w:bookmarkEnd w:id="2607"/>
    </w:p>
    <w:p w14:paraId="261C3F5B" w14:textId="77777777" w:rsidR="00000000" w:rsidRDefault="00C62A6C">
      <w:pPr>
        <w:ind w:firstLine="480"/>
        <w:rPr>
          <w:rFonts w:ascii="宋体" w:hAnsi="宋体" w:hint="eastAsia"/>
        </w:rPr>
      </w:pPr>
      <w:r>
        <w:rPr>
          <w:rFonts w:ascii="宋体" w:hAnsi="宋体" w:hint="eastAsia"/>
        </w:rPr>
        <w:t>一、基本规定：</w:t>
      </w:r>
    </w:p>
    <w:p w14:paraId="24B74AC5" w14:textId="77777777" w:rsidR="00000000" w:rsidRDefault="00C62A6C">
      <w:pPr>
        <w:ind w:firstLine="480"/>
        <w:rPr>
          <w:rFonts w:ascii="宋体" w:hAnsi="宋体" w:hint="eastAsia"/>
        </w:rPr>
      </w:pPr>
      <w:r>
        <w:rPr>
          <w:rFonts w:ascii="宋体" w:hAnsi="宋体" w:hint="eastAsia"/>
        </w:rPr>
        <w:t>缴费方式分现金缴费和银行卡缴费两种。购电使用电卡分单费电卡和复费电卡两种。</w:t>
      </w:r>
    </w:p>
    <w:p w14:paraId="26BC30B3" w14:textId="77777777" w:rsidR="00000000" w:rsidRDefault="00C62A6C">
      <w:pPr>
        <w:ind w:firstLine="480"/>
        <w:rPr>
          <w:rFonts w:ascii="宋体" w:hAnsi="宋体" w:hint="eastAsia"/>
        </w:rPr>
      </w:pPr>
      <w:r>
        <w:rPr>
          <w:rFonts w:ascii="宋体" w:hAnsi="宋体" w:hint="eastAsia"/>
        </w:rPr>
        <w:t>二、业务受理：客户第一次购电需出示电卡及开户证；续费购电的客户填写《代理收费缴款凭证》，填写客户名称、缴费名称、缴费方式、缴费金额；接收购电款项或缴费付款凭证；</w:t>
      </w:r>
    </w:p>
    <w:p w14:paraId="1CA5014C" w14:textId="77777777" w:rsidR="00000000" w:rsidRDefault="00C62A6C">
      <w:pPr>
        <w:ind w:firstLine="480"/>
        <w:rPr>
          <w:rFonts w:ascii="宋体" w:hAnsi="宋体" w:hint="eastAsia"/>
        </w:rPr>
      </w:pPr>
      <w:r>
        <w:rPr>
          <w:rFonts w:ascii="宋体" w:hAnsi="宋体" w:hint="eastAsia"/>
        </w:rPr>
        <w:t>2.</w:t>
      </w:r>
      <w:r>
        <w:rPr>
          <w:rFonts w:ascii="宋体" w:hAnsi="宋体" w:hint="eastAsia"/>
        </w:rPr>
        <w:t>单费电卡交易</w:t>
      </w:r>
    </w:p>
    <w:p w14:paraId="012F71EB" w14:textId="77777777" w:rsidR="00000000" w:rsidRDefault="00C62A6C">
      <w:pPr>
        <w:ind w:firstLine="480"/>
        <w:rPr>
          <w:rFonts w:ascii="宋体" w:hAnsi="宋体" w:hint="eastAsia"/>
        </w:rPr>
      </w:pPr>
      <w:r>
        <w:rPr>
          <w:rFonts w:ascii="宋体" w:hAnsi="宋体" w:hint="eastAsia"/>
        </w:rPr>
        <w:t>①开卡注册</w:t>
      </w:r>
      <w:r>
        <w:rPr>
          <w:rFonts w:ascii="宋体" w:hAnsi="宋体" w:hint="eastAsia"/>
        </w:rPr>
        <w:t>9687</w:t>
      </w:r>
      <w:r>
        <w:rPr>
          <w:rFonts w:ascii="宋体" w:hAnsi="宋体" w:hint="eastAsia"/>
        </w:rPr>
        <w:t>交易：客户从供电部门领取电卡后，如未进行开卡注册，需先在我行营业网点进行开卡注册。将电卡插入读卡器进行开卡交易，待系统完成电卡认证后，返回客户卡基本资料，柜员打印客户回单加盖业务印章及经办员章交客户。</w:t>
      </w:r>
    </w:p>
    <w:p w14:paraId="1431E56B" w14:textId="77777777" w:rsidR="00000000" w:rsidRDefault="00C62A6C">
      <w:pPr>
        <w:ind w:firstLine="480"/>
        <w:rPr>
          <w:rFonts w:ascii="宋体" w:hAnsi="宋体" w:hint="eastAsia"/>
        </w:rPr>
      </w:pPr>
      <w:r>
        <w:rPr>
          <w:rFonts w:ascii="宋体" w:hAnsi="宋体" w:hint="eastAsia"/>
        </w:rPr>
        <w:t>②售电：</w:t>
      </w:r>
      <w:r>
        <w:rPr>
          <w:rFonts w:ascii="宋体" w:hAnsi="宋体" w:hint="eastAsia"/>
        </w:rPr>
        <w:t>9689</w:t>
      </w:r>
      <w:r>
        <w:rPr>
          <w:rFonts w:ascii="宋体" w:hAnsi="宋体" w:hint="eastAsia"/>
        </w:rPr>
        <w:t>交</w:t>
      </w:r>
      <w:r>
        <w:rPr>
          <w:rFonts w:ascii="宋体" w:hAnsi="宋体" w:hint="eastAsia"/>
        </w:rPr>
        <w:t>易</w:t>
      </w:r>
    </w:p>
    <w:p w14:paraId="593AF151" w14:textId="77777777" w:rsidR="00000000" w:rsidRDefault="00C62A6C">
      <w:pPr>
        <w:ind w:firstLine="480"/>
        <w:rPr>
          <w:rFonts w:ascii="宋体" w:hAnsi="宋体" w:hint="eastAsia"/>
        </w:rPr>
      </w:pPr>
      <w:r>
        <w:rPr>
          <w:rFonts w:ascii="宋体" w:hAnsi="宋体" w:hint="eastAsia"/>
        </w:rPr>
        <w:t>已做过开卡注册的客户可直接在我行买电。</w:t>
      </w:r>
    </w:p>
    <w:p w14:paraId="4548A5A7" w14:textId="77777777" w:rsidR="00000000" w:rsidRDefault="00C62A6C">
      <w:pPr>
        <w:ind w:firstLine="480"/>
        <w:rPr>
          <w:rFonts w:ascii="宋体" w:hAnsi="宋体" w:hint="eastAsia"/>
        </w:rPr>
      </w:pPr>
      <w:r>
        <w:rPr>
          <w:rFonts w:ascii="宋体" w:hAnsi="宋体" w:hint="eastAsia"/>
        </w:rPr>
        <w:t>插入电卡，进入“代收电费业务”画面，做“售电预查询”交易，输入购电量后提交，系统返回“用户名、电价、购电量、购电金额、购电次数”。</w:t>
      </w:r>
    </w:p>
    <w:p w14:paraId="0F07C526" w14:textId="77777777" w:rsidR="00000000" w:rsidRDefault="00C62A6C">
      <w:pPr>
        <w:ind w:firstLine="480"/>
        <w:rPr>
          <w:rFonts w:ascii="宋体" w:hAnsi="宋体" w:hint="eastAsia"/>
        </w:rPr>
      </w:pPr>
      <w:r>
        <w:rPr>
          <w:rFonts w:ascii="宋体" w:hAnsi="宋体" w:hint="eastAsia"/>
        </w:rPr>
        <w:t>柜员与客户核对购电量及缴费方式；选择缴费方式，现金缴费时，柜员收妥现金，输入缴费金额；选择借记卡缴费时，则直接输入卡号，输入缴费金额；提交成功后打印客户回单、“代理收费缴款凭证”加盖业务办讫章，柜员根据提示打印“代收业务专用发票“加盖业务办讫章；发票第一联做“代理收费缴款凭证附件”；将客户回单及代收业务专用发票第二联交客户。</w:t>
      </w:r>
    </w:p>
    <w:p w14:paraId="3822EF3D" w14:textId="77777777" w:rsidR="00000000" w:rsidRDefault="00C62A6C">
      <w:pPr>
        <w:ind w:firstLine="480"/>
        <w:rPr>
          <w:rFonts w:ascii="宋体" w:hAnsi="宋体" w:hint="eastAsia"/>
        </w:rPr>
      </w:pPr>
      <w:r>
        <w:rPr>
          <w:rFonts w:ascii="宋体" w:hAnsi="宋体" w:hint="eastAsia"/>
        </w:rPr>
        <w:t>③售电补</w:t>
      </w:r>
      <w:r>
        <w:rPr>
          <w:rFonts w:ascii="宋体" w:hAnsi="宋体" w:hint="eastAsia"/>
        </w:rPr>
        <w:t>写卡：</w:t>
      </w:r>
      <w:r>
        <w:rPr>
          <w:rFonts w:ascii="宋体" w:hAnsi="宋体" w:hint="eastAsia"/>
        </w:rPr>
        <w:t>9688</w:t>
      </w:r>
      <w:r>
        <w:rPr>
          <w:rFonts w:ascii="宋体" w:hAnsi="宋体" w:hint="eastAsia"/>
        </w:rPr>
        <w:t>交易</w:t>
      </w:r>
    </w:p>
    <w:p w14:paraId="2F40C5FC" w14:textId="77777777" w:rsidR="00000000" w:rsidRDefault="00C62A6C">
      <w:pPr>
        <w:ind w:firstLine="480"/>
        <w:rPr>
          <w:rFonts w:ascii="宋体" w:hAnsi="宋体" w:hint="eastAsia"/>
        </w:rPr>
      </w:pPr>
      <w:r>
        <w:rPr>
          <w:rFonts w:ascii="宋体" w:hAnsi="宋体" w:hint="eastAsia"/>
        </w:rPr>
        <w:t>在售电交易中，系统返回信息明确提示交易成功但写入电卡失败，可进行售电补写卡交易。具体操作：插入售电补写卡，进入交易，提交系统处理，交易成功后系统返回补写信息，经办员打印售电补写卡回单，记账凭证可通过查询售电交易流水补打，发票通过账户查询交易补打。</w:t>
      </w:r>
    </w:p>
    <w:p w14:paraId="62F831AE" w14:textId="77777777" w:rsidR="00000000" w:rsidRDefault="00C62A6C">
      <w:pPr>
        <w:ind w:firstLine="480"/>
        <w:rPr>
          <w:rFonts w:ascii="宋体" w:hAnsi="宋体" w:hint="eastAsia"/>
        </w:rPr>
      </w:pPr>
      <w:r>
        <w:rPr>
          <w:rFonts w:ascii="宋体" w:hAnsi="宋体" w:hint="eastAsia"/>
        </w:rPr>
        <w:t>④电卡分户账查询：</w:t>
      </w:r>
      <w:r>
        <w:rPr>
          <w:rFonts w:ascii="宋体" w:hAnsi="宋体" w:hint="eastAsia"/>
        </w:rPr>
        <w:t>9686</w:t>
      </w:r>
      <w:r>
        <w:rPr>
          <w:rFonts w:ascii="宋体" w:hAnsi="宋体" w:hint="eastAsia"/>
        </w:rPr>
        <w:t>交易</w:t>
      </w:r>
    </w:p>
    <w:p w14:paraId="6696D7F2" w14:textId="77777777" w:rsidR="00000000" w:rsidRDefault="00C62A6C">
      <w:pPr>
        <w:ind w:firstLine="480"/>
        <w:rPr>
          <w:rFonts w:ascii="宋体" w:hAnsi="宋体" w:hint="eastAsia"/>
        </w:rPr>
      </w:pPr>
      <w:r>
        <w:rPr>
          <w:rFonts w:ascii="宋体" w:hAnsi="宋体" w:hint="eastAsia"/>
        </w:rPr>
        <w:t>将电卡插入读卡器后，提交系统处理返回客户信息。</w:t>
      </w:r>
    </w:p>
    <w:p w14:paraId="43E742CB" w14:textId="77777777" w:rsidR="00000000" w:rsidRDefault="00C62A6C">
      <w:pPr>
        <w:ind w:firstLine="480"/>
        <w:rPr>
          <w:rFonts w:ascii="宋体" w:hAnsi="宋体" w:hint="eastAsia"/>
        </w:rPr>
      </w:pPr>
      <w:r>
        <w:rPr>
          <w:rFonts w:ascii="宋体" w:hAnsi="宋体" w:hint="eastAsia"/>
        </w:rPr>
        <w:t>3.</w:t>
      </w:r>
      <w:r>
        <w:rPr>
          <w:rFonts w:ascii="宋体" w:hAnsi="宋体" w:hint="eastAsia"/>
        </w:rPr>
        <w:t>复费电卡交易</w:t>
      </w:r>
    </w:p>
    <w:p w14:paraId="19FA4475" w14:textId="77777777" w:rsidR="00000000" w:rsidRDefault="00C62A6C">
      <w:pPr>
        <w:ind w:firstLine="480"/>
        <w:rPr>
          <w:rFonts w:ascii="宋体" w:hAnsi="宋体" w:hint="eastAsia"/>
        </w:rPr>
      </w:pPr>
      <w:r>
        <w:rPr>
          <w:rFonts w:ascii="宋体" w:hAnsi="宋体" w:hint="eastAsia"/>
        </w:rPr>
        <w:t>1.</w:t>
      </w:r>
      <w:r>
        <w:rPr>
          <w:rFonts w:ascii="宋体" w:hAnsi="宋体" w:hint="eastAsia"/>
        </w:rPr>
        <w:t>开卡（复费）</w:t>
      </w:r>
      <w:r>
        <w:rPr>
          <w:rFonts w:ascii="宋体" w:hAnsi="宋体" w:hint="eastAsia"/>
        </w:rPr>
        <w:t>9687</w:t>
      </w:r>
      <w:r>
        <w:rPr>
          <w:rFonts w:ascii="宋体" w:hAnsi="宋体" w:hint="eastAsia"/>
        </w:rPr>
        <w:t>交易</w:t>
      </w:r>
    </w:p>
    <w:p w14:paraId="312106C2" w14:textId="77777777" w:rsidR="00000000" w:rsidRDefault="00C62A6C">
      <w:pPr>
        <w:ind w:firstLine="480"/>
        <w:rPr>
          <w:rFonts w:ascii="宋体" w:hAnsi="宋体" w:hint="eastAsia"/>
        </w:rPr>
      </w:pPr>
      <w:r>
        <w:rPr>
          <w:rFonts w:ascii="宋体" w:hAnsi="宋体" w:hint="eastAsia"/>
        </w:rPr>
        <w:t>在复费电卡开卡交易里进行交易，具体操作比照单卡交易处理，不同的是在回单上注明：“复费“字样。</w:t>
      </w:r>
    </w:p>
    <w:p w14:paraId="5B0D1A8A" w14:textId="77777777" w:rsidR="00000000" w:rsidRDefault="00C62A6C">
      <w:pPr>
        <w:ind w:firstLine="480"/>
        <w:rPr>
          <w:rFonts w:ascii="宋体" w:hAnsi="宋体" w:hint="eastAsia"/>
        </w:rPr>
      </w:pPr>
      <w:r>
        <w:rPr>
          <w:rFonts w:ascii="宋体" w:hAnsi="宋体" w:hint="eastAsia"/>
        </w:rPr>
        <w:t>2.</w:t>
      </w:r>
      <w:r>
        <w:rPr>
          <w:rFonts w:ascii="宋体" w:hAnsi="宋体" w:hint="eastAsia"/>
        </w:rPr>
        <w:t>售电（复费）</w:t>
      </w:r>
      <w:r>
        <w:rPr>
          <w:rFonts w:ascii="宋体" w:hAnsi="宋体" w:hint="eastAsia"/>
        </w:rPr>
        <w:t>968</w:t>
      </w:r>
      <w:r>
        <w:rPr>
          <w:rFonts w:ascii="宋体" w:hAnsi="宋体" w:hint="eastAsia"/>
        </w:rPr>
        <w:t>9</w:t>
      </w:r>
      <w:r>
        <w:rPr>
          <w:rFonts w:ascii="宋体" w:hAnsi="宋体" w:hint="eastAsia"/>
        </w:rPr>
        <w:t>交易</w:t>
      </w:r>
    </w:p>
    <w:p w14:paraId="20C006B6" w14:textId="77777777" w:rsidR="00000000" w:rsidRDefault="00C62A6C">
      <w:pPr>
        <w:ind w:firstLine="480"/>
        <w:rPr>
          <w:rFonts w:ascii="宋体" w:hAnsi="宋体" w:hint="eastAsia"/>
        </w:rPr>
      </w:pPr>
      <w:r>
        <w:rPr>
          <w:rFonts w:ascii="宋体" w:hAnsi="宋体" w:hint="eastAsia"/>
        </w:rPr>
        <w:t>进行复费卡售电时，柜员不需输入购电量，而是根据系统返回的的缴费金额进行收费，其他操作具体操作比照单卡交易处理。</w:t>
      </w:r>
    </w:p>
    <w:p w14:paraId="01CE4126" w14:textId="77777777" w:rsidR="00000000" w:rsidRDefault="00C62A6C">
      <w:pPr>
        <w:ind w:firstLine="480"/>
        <w:rPr>
          <w:rFonts w:ascii="宋体" w:hAnsi="宋体" w:hint="eastAsia"/>
        </w:rPr>
      </w:pPr>
      <w:r>
        <w:rPr>
          <w:rFonts w:ascii="宋体" w:hAnsi="宋体" w:hint="eastAsia"/>
        </w:rPr>
        <w:t xml:space="preserve">3. </w:t>
      </w:r>
      <w:r>
        <w:rPr>
          <w:rFonts w:ascii="宋体" w:hAnsi="宋体" w:hint="eastAsia"/>
        </w:rPr>
        <w:t>售电补写卡</w:t>
      </w:r>
      <w:r>
        <w:rPr>
          <w:rFonts w:ascii="宋体" w:hAnsi="宋体" w:hint="eastAsia"/>
        </w:rPr>
        <w:t>9688</w:t>
      </w:r>
      <w:r>
        <w:rPr>
          <w:rFonts w:ascii="宋体" w:hAnsi="宋体" w:hint="eastAsia"/>
        </w:rPr>
        <w:t>交易（复费）</w:t>
      </w:r>
    </w:p>
    <w:p w14:paraId="60A5F7CA" w14:textId="77777777" w:rsidR="00000000" w:rsidRDefault="00C62A6C">
      <w:pPr>
        <w:ind w:firstLine="480"/>
        <w:rPr>
          <w:rFonts w:ascii="宋体" w:hAnsi="宋体" w:hint="eastAsia"/>
        </w:rPr>
      </w:pPr>
      <w:r>
        <w:rPr>
          <w:rFonts w:ascii="宋体" w:hAnsi="宋体" w:hint="eastAsia"/>
        </w:rPr>
        <w:t>交易操作具体操作比照单卡交易处理</w:t>
      </w:r>
    </w:p>
    <w:p w14:paraId="5A1FE7EF" w14:textId="77777777" w:rsidR="00000000" w:rsidRDefault="00C62A6C">
      <w:pPr>
        <w:ind w:firstLine="480"/>
        <w:rPr>
          <w:rFonts w:ascii="宋体" w:hAnsi="宋体" w:hint="eastAsia"/>
        </w:rPr>
      </w:pPr>
      <w:r>
        <w:rPr>
          <w:rFonts w:ascii="宋体" w:hAnsi="宋体" w:hint="eastAsia"/>
        </w:rPr>
        <w:t xml:space="preserve">4. </w:t>
      </w:r>
      <w:r>
        <w:rPr>
          <w:rFonts w:ascii="宋体" w:hAnsi="宋体" w:hint="eastAsia"/>
        </w:rPr>
        <w:t>账户查询</w:t>
      </w:r>
      <w:r>
        <w:rPr>
          <w:rFonts w:ascii="宋体" w:hAnsi="宋体" w:hint="eastAsia"/>
        </w:rPr>
        <w:t>9686</w:t>
      </w:r>
      <w:r>
        <w:rPr>
          <w:rFonts w:ascii="宋体" w:hAnsi="宋体" w:hint="eastAsia"/>
        </w:rPr>
        <w:t>交易（复费）</w:t>
      </w:r>
    </w:p>
    <w:p w14:paraId="1511ADB8" w14:textId="77777777" w:rsidR="00000000" w:rsidRDefault="00C62A6C">
      <w:pPr>
        <w:ind w:firstLine="480"/>
        <w:rPr>
          <w:rFonts w:ascii="宋体" w:hAnsi="宋体" w:hint="eastAsia"/>
        </w:rPr>
      </w:pPr>
      <w:r>
        <w:rPr>
          <w:rFonts w:ascii="宋体" w:hAnsi="宋体" w:hint="eastAsia"/>
        </w:rPr>
        <w:t>交易操作具体操作比照单卡交易处理</w:t>
      </w:r>
    </w:p>
    <w:p w14:paraId="624222EA" w14:textId="77777777" w:rsidR="00000000" w:rsidRDefault="00C62A6C">
      <w:pPr>
        <w:ind w:firstLine="480"/>
        <w:rPr>
          <w:rFonts w:ascii="宋体" w:hAnsi="宋体" w:hint="eastAsia"/>
        </w:rPr>
      </w:pPr>
      <w:r>
        <w:rPr>
          <w:rFonts w:ascii="宋体" w:hAnsi="宋体" w:hint="eastAsia"/>
        </w:rPr>
        <w:t>日终使用</w:t>
      </w:r>
      <w:r>
        <w:rPr>
          <w:rFonts w:ascii="宋体" w:hAnsi="宋体" w:hint="eastAsia"/>
        </w:rPr>
        <w:t>5603</w:t>
      </w:r>
      <w:r>
        <w:rPr>
          <w:rFonts w:ascii="宋体" w:hAnsi="宋体" w:hint="eastAsia"/>
        </w:rPr>
        <w:t>交易汇总销记表外科目“代收业务专用发票”使用数，同时登记柜员重要空白凭证手工登记簿。</w:t>
      </w:r>
    </w:p>
    <w:p w14:paraId="1E425841" w14:textId="77777777" w:rsidR="00000000" w:rsidRDefault="00C62A6C">
      <w:pPr>
        <w:ind w:firstLine="480"/>
        <w:rPr>
          <w:rFonts w:ascii="宋体" w:hAnsi="宋体" w:hint="eastAsia"/>
        </w:rPr>
      </w:pPr>
      <w:r>
        <w:rPr>
          <w:rFonts w:ascii="宋体" w:hAnsi="宋体" w:hint="eastAsia"/>
        </w:rPr>
        <w:t>提示：该业务发生差错后无法取消、抹账，在办理该业务时应严格核对客户缴费信息与系统的一致性；电卡业务当日只能购电一次，不能重复购电。</w:t>
      </w:r>
    </w:p>
    <w:p w14:paraId="72408901" w14:textId="77777777" w:rsidR="00000000" w:rsidRDefault="00C62A6C">
      <w:pPr>
        <w:pStyle w:val="3"/>
        <w:rPr>
          <w:rFonts w:hint="eastAsia"/>
        </w:rPr>
      </w:pPr>
      <w:r>
        <w:rPr>
          <w:rFonts w:hint="eastAsia"/>
        </w:rPr>
        <w:t xml:space="preserve"> </w:t>
      </w:r>
      <w:bookmarkStart w:id="2608" w:name="_Toc262226343"/>
      <w:r>
        <w:rPr>
          <w:rFonts w:hint="eastAsia"/>
        </w:rPr>
        <w:t>3.11</w:t>
      </w:r>
      <w:r>
        <w:rPr>
          <w:rFonts w:hint="eastAsia"/>
        </w:rPr>
        <w:t>代收交</w:t>
      </w:r>
      <w:r>
        <w:rPr>
          <w:rFonts w:hint="eastAsia"/>
        </w:rPr>
        <w:t>强险业务</w:t>
      </w:r>
      <w:r>
        <w:rPr>
          <w:rFonts w:hint="eastAsia"/>
        </w:rPr>
        <w:t>-</w:t>
      </w:r>
      <w:r>
        <w:rPr>
          <w:rFonts w:hint="eastAsia"/>
        </w:rPr>
        <w:t>（金融服务交易管理</w:t>
      </w:r>
      <w:r>
        <w:rPr>
          <w:rFonts w:hint="eastAsia"/>
        </w:rPr>
        <w:t>-</w:t>
      </w:r>
      <w:r>
        <w:rPr>
          <w:rFonts w:hint="eastAsia"/>
        </w:rPr>
        <w:t>平台）</w:t>
      </w:r>
      <w:bookmarkEnd w:id="2608"/>
    </w:p>
    <w:p w14:paraId="30D4F1F0" w14:textId="77777777" w:rsidR="00000000" w:rsidRDefault="00C62A6C">
      <w:pPr>
        <w:ind w:firstLine="480"/>
        <w:rPr>
          <w:rFonts w:hint="eastAsia"/>
        </w:rPr>
      </w:pPr>
      <w:r>
        <w:rPr>
          <w:rFonts w:hint="eastAsia"/>
        </w:rPr>
        <w:t>一、业务操作</w:t>
      </w:r>
    </w:p>
    <w:p w14:paraId="7452405A" w14:textId="77777777" w:rsidR="00000000" w:rsidRDefault="00C62A6C">
      <w:pPr>
        <w:ind w:firstLine="480"/>
        <w:rPr>
          <w:rFonts w:hint="eastAsia"/>
        </w:rPr>
      </w:pPr>
      <w:r>
        <w:rPr>
          <w:rFonts w:hint="eastAsia"/>
        </w:rPr>
        <w:t>1.</w:t>
      </w:r>
      <w:r>
        <w:rPr>
          <w:rFonts w:hint="eastAsia"/>
        </w:rPr>
        <w:t>实时代理新保承保</w:t>
      </w:r>
    </w:p>
    <w:p w14:paraId="127BB76E" w14:textId="77777777" w:rsidR="00000000" w:rsidRDefault="00C62A6C">
      <w:pPr>
        <w:ind w:firstLine="480"/>
        <w:rPr>
          <w:rFonts w:hint="eastAsia"/>
        </w:rPr>
      </w:pPr>
      <w:r>
        <w:rPr>
          <w:rFonts w:hint="eastAsia"/>
        </w:rPr>
        <w:t>①投保人按投保单上的要求填写投保单，签字确认。然后连同行驶证、身份证（或驾驶证）递交网点柜员。</w:t>
      </w:r>
    </w:p>
    <w:p w14:paraId="2F38BED2" w14:textId="77777777" w:rsidR="00000000" w:rsidRDefault="00C62A6C">
      <w:pPr>
        <w:ind w:firstLine="480"/>
        <w:rPr>
          <w:rFonts w:hint="eastAsia"/>
        </w:rPr>
      </w:pPr>
      <w:r>
        <w:rPr>
          <w:rFonts w:hint="eastAsia"/>
        </w:rPr>
        <w:t>②柜员将一定号段的保险单、保险标识、保险专用发票三种重空凭证调入自己库里（</w:t>
      </w:r>
      <w:r>
        <w:rPr>
          <w:rFonts w:hint="eastAsia"/>
        </w:rPr>
        <w:t>9044</w:t>
      </w:r>
      <w:r>
        <w:rPr>
          <w:rFonts w:hint="eastAsia"/>
        </w:rPr>
        <w:t>交易），然后选择菜单“金融服务平台＝）金融服务交易管理＝）证券保险＝）银保通＝）平安交强险＝）</w:t>
      </w:r>
      <w:r>
        <w:rPr>
          <w:rFonts w:hint="eastAsia"/>
        </w:rPr>
        <w:t>9357</w:t>
      </w:r>
      <w:r>
        <w:rPr>
          <w:rFonts w:hint="eastAsia"/>
        </w:rPr>
        <w:t>保费试算”进入，或直接输入</w:t>
      </w:r>
      <w:r>
        <w:rPr>
          <w:rFonts w:hint="eastAsia"/>
        </w:rPr>
        <w:t>9357</w:t>
      </w:r>
      <w:r>
        <w:rPr>
          <w:rFonts w:hint="eastAsia"/>
        </w:rPr>
        <w:t>交易进入操作界面</w:t>
      </w:r>
      <w:r>
        <w:rPr>
          <w:rFonts w:hint="eastAsia"/>
        </w:rPr>
        <w:t>,</w:t>
      </w:r>
      <w:r>
        <w:rPr>
          <w:rFonts w:hint="eastAsia"/>
        </w:rPr>
        <w:t>柜员输入厂牌型号、号牌号码、所属性质等信息提交。</w:t>
      </w:r>
    </w:p>
    <w:p w14:paraId="2EFD392F" w14:textId="77777777" w:rsidR="00000000" w:rsidRDefault="00C62A6C">
      <w:pPr>
        <w:ind w:firstLine="480"/>
        <w:rPr>
          <w:rFonts w:hint="eastAsia"/>
        </w:rPr>
      </w:pPr>
      <w:r>
        <w:rPr>
          <w:rFonts w:hint="eastAsia"/>
        </w:rPr>
        <w:t>柜员根据投保单上的信息，录入投保车辆资料、投保人和被保险</w:t>
      </w:r>
      <w:r>
        <w:rPr>
          <w:rFonts w:hint="eastAsia"/>
        </w:rPr>
        <w:t>人基本资料等。如出现投保单与行驶证信息不符的情况，要及时与客户沟通，投保单上可以直接修改，也可以重新再填写。</w:t>
      </w:r>
    </w:p>
    <w:p w14:paraId="43879112" w14:textId="77777777" w:rsidR="00000000" w:rsidRDefault="00C62A6C">
      <w:pPr>
        <w:ind w:firstLine="480"/>
        <w:rPr>
          <w:rFonts w:hint="eastAsia"/>
        </w:rPr>
      </w:pPr>
      <w:r>
        <w:rPr>
          <w:rFonts w:hint="eastAsia"/>
        </w:rPr>
        <w:t>③核保：提交保险端作有效性检查和电脑核保。检查到错误时就其返回错误号和原因，重新录入所有内容，直到所有项目都通过再保存录入信息并显示返回成功标志。提示：系统可以暂存第一屏的录入信息，在重新录入时通过“</w:t>
      </w:r>
      <w:r>
        <w:rPr>
          <w:rFonts w:hint="eastAsia"/>
        </w:rPr>
        <w:t>Ctrl+v</w:t>
      </w:r>
      <w:r>
        <w:rPr>
          <w:rFonts w:hint="eastAsia"/>
        </w:rPr>
        <w:t>”操作能带出之前录入的第一屏的内容。</w:t>
      </w:r>
    </w:p>
    <w:p w14:paraId="42D546F1" w14:textId="77777777" w:rsidR="00000000" w:rsidRDefault="00C62A6C">
      <w:pPr>
        <w:ind w:firstLine="480"/>
        <w:rPr>
          <w:rFonts w:hint="eastAsia"/>
        </w:rPr>
      </w:pPr>
      <w:bookmarkStart w:id="2609" w:name="_Toc257290322"/>
      <w:bookmarkStart w:id="2610" w:name="_Toc257290777"/>
      <w:bookmarkStart w:id="2611" w:name="_Toc257292473"/>
      <w:r>
        <w:rPr>
          <w:rFonts w:hint="eastAsia"/>
        </w:rPr>
        <w:t>④保费试算成功后返回应缴保费金额，提示打印费率浮动告知书，请客户签字</w:t>
      </w:r>
      <w:r>
        <w:rPr>
          <w:rFonts w:hint="eastAsia"/>
        </w:rPr>
        <w:t xml:space="preserve"> </w:t>
      </w:r>
      <w:r>
        <w:rPr>
          <w:rFonts w:hint="eastAsia"/>
        </w:rPr>
        <w:t>；客户签字后，要继续投保的，投保人选择以现金方式缴纳保费，联动</w:t>
      </w:r>
      <w:r>
        <w:rPr>
          <w:rFonts w:hint="eastAsia"/>
        </w:rPr>
        <w:t>9358</w:t>
      </w:r>
      <w:r>
        <w:rPr>
          <w:rFonts w:hint="eastAsia"/>
        </w:rPr>
        <w:t>汽车新保承保</w:t>
      </w:r>
      <w:r>
        <w:rPr>
          <w:rFonts w:hint="eastAsia"/>
        </w:rPr>
        <w:t>交易，录入承保交易要素，在“保单印刷号、发票号码、保单标志号”项输入批次号和凭证号码，提交交易。交易成功，依次打印记账凭证、汽车保单、保险标识、发票等凭证。</w:t>
      </w:r>
      <w:bookmarkEnd w:id="2609"/>
      <w:bookmarkEnd w:id="2610"/>
      <w:bookmarkEnd w:id="2611"/>
    </w:p>
    <w:p w14:paraId="0B0F5881" w14:textId="77777777" w:rsidR="00000000" w:rsidRDefault="00C62A6C">
      <w:pPr>
        <w:ind w:firstLine="480"/>
        <w:rPr>
          <w:rFonts w:hint="eastAsia"/>
        </w:rPr>
      </w:pPr>
      <w:r>
        <w:rPr>
          <w:rFonts w:hint="eastAsia"/>
        </w:rPr>
        <w:t>⑤如果客户使用支票付款，对本行支票，柜员将保费转到</w:t>
      </w:r>
      <w:r>
        <w:rPr>
          <w:rFonts w:hint="eastAsia"/>
        </w:rPr>
        <w:t>91</w:t>
      </w:r>
      <w:r>
        <w:rPr>
          <w:rFonts w:hint="eastAsia"/>
        </w:rPr>
        <w:t>账户后扣款；对它行支票，柜员必须在确认保费到账后才能办理投保手续。</w:t>
      </w:r>
    </w:p>
    <w:p w14:paraId="66C3153E" w14:textId="77777777" w:rsidR="00000000" w:rsidRDefault="00C62A6C">
      <w:pPr>
        <w:ind w:firstLine="480"/>
        <w:rPr>
          <w:rFonts w:hint="eastAsia"/>
        </w:rPr>
      </w:pPr>
      <w:r>
        <w:rPr>
          <w:rFonts w:hint="eastAsia"/>
        </w:rPr>
        <w:t xml:space="preserve"> </w:t>
      </w:r>
      <w:r>
        <w:rPr>
          <w:rFonts w:hint="eastAsia"/>
        </w:rPr>
        <w:t>⑥收费后，柜员输入保单印刷号做缴费确认。保险端收到信息后审查单证的合法性，审查无误后核销单证，自动生成保单号，银行端显示保单号及相关信息并提示是否打印。</w:t>
      </w:r>
    </w:p>
    <w:p w14:paraId="6512D732" w14:textId="77777777" w:rsidR="00000000" w:rsidRDefault="00C62A6C">
      <w:pPr>
        <w:ind w:firstLine="480"/>
        <w:rPr>
          <w:rFonts w:hint="eastAsia"/>
        </w:rPr>
      </w:pPr>
      <w:r>
        <w:rPr>
          <w:rFonts w:hint="eastAsia"/>
        </w:rPr>
        <w:t>⑦单证清分。柜员打印保险单和发票后，将保险单正本和交管局留存联两联、保险标识</w:t>
      </w:r>
      <w:r>
        <w:rPr>
          <w:rFonts w:hint="eastAsia"/>
        </w:rPr>
        <w:t>、发票客户留存联交给投保人，其中保险单交管局留存联在客户验车时使用；发票副联作为我行记账凭证（指柜员传票，下同）附件；每天将已使用的投保单、剩余两联保单、两联发票与保险公司提供的单证核销表加盖业务章后装订填好，每周一交到支行保险主管部门。</w:t>
      </w:r>
    </w:p>
    <w:p w14:paraId="1ED673AE" w14:textId="77777777" w:rsidR="00000000" w:rsidRDefault="00C62A6C">
      <w:pPr>
        <w:ind w:firstLine="480"/>
        <w:rPr>
          <w:rFonts w:hint="eastAsia"/>
        </w:rPr>
      </w:pPr>
      <w:r>
        <w:rPr>
          <w:rFonts w:hint="eastAsia"/>
        </w:rPr>
        <w:t>二、凭证管理</w:t>
      </w:r>
    </w:p>
    <w:p w14:paraId="24209DE0" w14:textId="77777777" w:rsidR="00000000" w:rsidRDefault="00C62A6C">
      <w:pPr>
        <w:ind w:firstLine="480"/>
        <w:rPr>
          <w:rFonts w:hint="eastAsia"/>
        </w:rPr>
      </w:pPr>
      <w:r>
        <w:rPr>
          <w:rFonts w:hint="eastAsia"/>
        </w:rPr>
        <w:t>①</w:t>
      </w:r>
      <w:r>
        <w:rPr>
          <w:rFonts w:hint="eastAsia"/>
        </w:rPr>
        <w:t xml:space="preserve"> </w:t>
      </w:r>
      <w:r>
        <w:rPr>
          <w:rFonts w:hint="eastAsia"/>
        </w:rPr>
        <w:t>“交强险”的凭证共有：保险单（一式四联）、保险标识（一联）、保险专用发票（一式四联）和投保单（一联）。其中，保险单、保险标识、发票作为我行重空凭证管理。</w:t>
      </w:r>
    </w:p>
    <w:p w14:paraId="12554EAE" w14:textId="77777777" w:rsidR="00000000" w:rsidRDefault="00C62A6C">
      <w:pPr>
        <w:ind w:firstLine="480"/>
        <w:rPr>
          <w:rFonts w:hint="eastAsia"/>
        </w:rPr>
      </w:pPr>
      <w:r>
        <w:rPr>
          <w:rFonts w:hint="eastAsia"/>
        </w:rPr>
        <w:t>②</w:t>
      </w:r>
      <w:r>
        <w:rPr>
          <w:rFonts w:hint="eastAsia"/>
        </w:rPr>
        <w:t xml:space="preserve"> </w:t>
      </w:r>
      <w:r>
        <w:rPr>
          <w:rFonts w:hint="eastAsia"/>
        </w:rPr>
        <w:t>重空凭证的交接。每周由保险公司支公司人员将盖好章的保单、标识、发票送到支行计财部门，由计财部接收</w:t>
      </w:r>
      <w:r>
        <w:rPr>
          <w:rFonts w:hint="eastAsia"/>
        </w:rPr>
        <w:t>入库，选择重空凭证下的非重空，输入账户类型后进入，同时手工填写出入库登记簿，将出库联盖好章后交给保险公司。</w:t>
      </w:r>
    </w:p>
    <w:p w14:paraId="6DB81471" w14:textId="77777777" w:rsidR="00000000" w:rsidRDefault="00C62A6C">
      <w:pPr>
        <w:ind w:firstLine="480"/>
        <w:rPr>
          <w:rFonts w:hint="eastAsia"/>
        </w:rPr>
      </w:pPr>
      <w:r>
        <w:rPr>
          <w:rFonts w:hint="eastAsia"/>
        </w:rPr>
        <w:t>③</w:t>
      </w:r>
      <w:r>
        <w:rPr>
          <w:rFonts w:hint="eastAsia"/>
        </w:rPr>
        <w:t xml:space="preserve"> </w:t>
      </w:r>
      <w:r>
        <w:rPr>
          <w:rFonts w:hint="eastAsia"/>
        </w:rPr>
        <w:t>其他交接。其他如投保单、宣传折页、海报等，由保险公司的银管员直接送到各分理处。保险公司还将向分理处提供单证结算</w:t>
      </w:r>
      <w:r>
        <w:rPr>
          <w:rFonts w:hint="eastAsia"/>
        </w:rPr>
        <w:t>-</w:t>
      </w:r>
      <w:r>
        <w:rPr>
          <w:rFonts w:hint="eastAsia"/>
        </w:rPr>
        <w:t>交接表。</w:t>
      </w:r>
    </w:p>
    <w:p w14:paraId="49F52BD6" w14:textId="77777777" w:rsidR="00000000" w:rsidRDefault="00C62A6C">
      <w:pPr>
        <w:ind w:firstLine="480"/>
        <w:rPr>
          <w:rFonts w:hint="eastAsia"/>
        </w:rPr>
      </w:pPr>
      <w:r>
        <w:rPr>
          <w:rFonts w:hint="eastAsia"/>
        </w:rPr>
        <w:t>④</w:t>
      </w:r>
      <w:r>
        <w:rPr>
          <w:rFonts w:hint="eastAsia"/>
        </w:rPr>
        <w:t xml:space="preserve"> </w:t>
      </w:r>
      <w:r>
        <w:rPr>
          <w:rFonts w:hint="eastAsia"/>
        </w:rPr>
        <w:t>凭证的领用。各分理处定期从支行领用，“交强险”的凭证在库房现金及表外子系统和中间业务凭证管理同时记账。柜员使用</w:t>
      </w:r>
      <w:r>
        <w:rPr>
          <w:rFonts w:hint="eastAsia"/>
        </w:rPr>
        <w:t>9048</w:t>
      </w:r>
      <w:r>
        <w:rPr>
          <w:rFonts w:hint="eastAsia"/>
        </w:rPr>
        <w:t>交易做网点凭证领用，</w:t>
      </w:r>
      <w:r>
        <w:rPr>
          <w:rFonts w:hint="eastAsia"/>
        </w:rPr>
        <w:t>9044</w:t>
      </w:r>
      <w:r>
        <w:rPr>
          <w:rFonts w:hint="eastAsia"/>
        </w:rPr>
        <w:t>交易做柜员凭证箱保单领入。在中间业务凭证管理中采用机器自动销号的方式；在库房现金及表外子系统中采用手工记账的方式（中间业务凭证管</w:t>
      </w:r>
      <w:r>
        <w:rPr>
          <w:rFonts w:hint="eastAsia"/>
        </w:rPr>
        <w:t>理与库房现金及表外子系统不挂钩）。</w:t>
      </w:r>
    </w:p>
    <w:p w14:paraId="5D9F8316" w14:textId="77777777" w:rsidR="00000000" w:rsidRDefault="00C62A6C">
      <w:pPr>
        <w:ind w:firstLine="480"/>
        <w:rPr>
          <w:rFonts w:hint="eastAsia"/>
        </w:rPr>
      </w:pPr>
      <w:r>
        <w:rPr>
          <w:rFonts w:hint="eastAsia"/>
        </w:rPr>
        <w:t>三、对账、差错处理</w:t>
      </w:r>
    </w:p>
    <w:p w14:paraId="4B74D4BC" w14:textId="77777777" w:rsidR="00000000" w:rsidRDefault="00C62A6C">
      <w:pPr>
        <w:ind w:firstLine="480"/>
        <w:rPr>
          <w:rFonts w:hint="eastAsia"/>
        </w:rPr>
      </w:pPr>
      <w:r>
        <w:rPr>
          <w:rFonts w:hint="eastAsia"/>
        </w:rPr>
        <w:t>1.</w:t>
      </w:r>
      <w:r>
        <w:rPr>
          <w:rFonts w:hint="eastAsia"/>
        </w:rPr>
        <w:t>对账</w:t>
      </w:r>
    </w:p>
    <w:p w14:paraId="5C11FFCB" w14:textId="77777777" w:rsidR="00000000" w:rsidRDefault="00C62A6C">
      <w:pPr>
        <w:ind w:firstLine="480"/>
        <w:rPr>
          <w:rFonts w:hint="eastAsia"/>
        </w:rPr>
      </w:pPr>
      <w:r>
        <w:rPr>
          <w:rFonts w:hint="eastAsia"/>
        </w:rPr>
        <w:t>对账由银行端发起，银行数据中心与保险公司必须每日进行核对，由于特殊原因银行数据中心当日没有对账，次日只能作对账交易，不能做其他任何交易。营业网点终端将显示“系统对账中”或“前置机错误”。</w:t>
      </w:r>
    </w:p>
    <w:p w14:paraId="398F043C" w14:textId="77777777" w:rsidR="00000000" w:rsidRDefault="00C62A6C">
      <w:pPr>
        <w:ind w:firstLine="480"/>
        <w:rPr>
          <w:rFonts w:hint="eastAsia"/>
        </w:rPr>
      </w:pPr>
      <w:r>
        <w:rPr>
          <w:rFonts w:hint="eastAsia"/>
        </w:rPr>
        <w:t>2.</w:t>
      </w:r>
      <w:r>
        <w:rPr>
          <w:rFonts w:hint="eastAsia"/>
        </w:rPr>
        <w:t>差错处理</w:t>
      </w:r>
    </w:p>
    <w:p w14:paraId="3EA24471" w14:textId="77777777" w:rsidR="00000000" w:rsidRDefault="00C62A6C">
      <w:pPr>
        <w:ind w:firstLine="480"/>
        <w:rPr>
          <w:rFonts w:hint="eastAsia"/>
        </w:rPr>
      </w:pPr>
      <w:r>
        <w:rPr>
          <w:rFonts w:hint="eastAsia"/>
        </w:rPr>
        <w:t>对账数据以银行的前置机数据为准，在前置机有记录的交易才是真实发生资金转移的交易，银行据此每日形成对账文件。保险公司根据银行提供的对账文件，进行差错查找并完成保险公司数据的更正。</w:t>
      </w:r>
    </w:p>
    <w:p w14:paraId="72288A4D" w14:textId="77777777" w:rsidR="00000000" w:rsidRDefault="00C62A6C">
      <w:pPr>
        <w:ind w:firstLine="480"/>
        <w:rPr>
          <w:rFonts w:hint="eastAsia"/>
        </w:rPr>
      </w:pPr>
      <w:r>
        <w:rPr>
          <w:rFonts w:hint="eastAsia"/>
        </w:rPr>
        <w:t>四、其他业务处理</w:t>
      </w:r>
    </w:p>
    <w:p w14:paraId="184E915A" w14:textId="77777777" w:rsidR="00000000" w:rsidRDefault="00C62A6C">
      <w:pPr>
        <w:ind w:firstLine="480"/>
        <w:rPr>
          <w:rFonts w:hint="eastAsia"/>
        </w:rPr>
      </w:pPr>
      <w:r>
        <w:rPr>
          <w:rFonts w:hint="eastAsia"/>
        </w:rPr>
        <w:t>1.</w:t>
      </w:r>
      <w:r>
        <w:rPr>
          <w:rFonts w:hint="eastAsia"/>
        </w:rPr>
        <w:t>统计报表</w:t>
      </w:r>
    </w:p>
    <w:p w14:paraId="192AFA65" w14:textId="77777777" w:rsidR="00000000" w:rsidRDefault="00C62A6C">
      <w:pPr>
        <w:ind w:firstLine="480"/>
        <w:rPr>
          <w:rFonts w:hint="eastAsia"/>
        </w:rPr>
      </w:pPr>
      <w:r>
        <w:rPr>
          <w:rFonts w:hint="eastAsia"/>
        </w:rPr>
        <w:t>主办行、经办行柜员进入打印报表交易</w:t>
      </w:r>
      <w:r>
        <w:rPr>
          <w:rFonts w:hint="eastAsia"/>
        </w:rPr>
        <w:t>后，输入需要的统计报表的日期，然后选择相应的统计报表进行打印。打印内容包括：主办行：（</w:t>
      </w:r>
      <w:r>
        <w:t>1</w:t>
      </w:r>
      <w:r>
        <w:rPr>
          <w:rFonts w:hint="eastAsia"/>
        </w:rPr>
        <w:t>）银保通业务（某保险公司交强险）主办行汇总清单（</w:t>
      </w:r>
      <w:r>
        <w:t>2</w:t>
      </w:r>
      <w:r>
        <w:rPr>
          <w:rFonts w:hint="eastAsia"/>
        </w:rPr>
        <w:t>）银保通业务（某保险公司交强险）主办行明细清单；代理行：（</w:t>
      </w:r>
      <w:r>
        <w:t>1</w:t>
      </w:r>
      <w:r>
        <w:rPr>
          <w:rFonts w:hint="eastAsia"/>
        </w:rPr>
        <w:t>）银保通业务（某保险公司交强险）代理行汇总清单（</w:t>
      </w:r>
      <w:r>
        <w:t>2</w:t>
      </w:r>
      <w:r>
        <w:rPr>
          <w:rFonts w:hint="eastAsia"/>
        </w:rPr>
        <w:t>）银保通业务（某保险公司交强险）代理行明细清单。</w:t>
      </w:r>
    </w:p>
    <w:p w14:paraId="20D4C039" w14:textId="77777777" w:rsidR="00000000" w:rsidRDefault="00C62A6C">
      <w:pPr>
        <w:pStyle w:val="3"/>
        <w:rPr>
          <w:rFonts w:hint="eastAsia"/>
        </w:rPr>
      </w:pPr>
      <w:bookmarkStart w:id="2612" w:name="_Toc262226344"/>
      <w:r>
        <w:rPr>
          <w:rFonts w:hint="eastAsia"/>
        </w:rPr>
        <w:t>3.12</w:t>
      </w:r>
      <w:r>
        <w:rPr>
          <w:rFonts w:hint="eastAsia"/>
        </w:rPr>
        <w:t>银保通</w:t>
      </w:r>
      <w:bookmarkEnd w:id="2612"/>
    </w:p>
    <w:p w14:paraId="1CDF01C8" w14:textId="77777777" w:rsidR="00000000" w:rsidRDefault="00C62A6C">
      <w:pPr>
        <w:pStyle w:val="4"/>
        <w:rPr>
          <w:rFonts w:hint="eastAsia"/>
        </w:rPr>
      </w:pPr>
      <w:r>
        <w:rPr>
          <w:rFonts w:hint="eastAsia"/>
        </w:rPr>
        <w:t>3.12.1</w:t>
      </w:r>
      <w:r>
        <w:rPr>
          <w:rFonts w:hint="eastAsia"/>
        </w:rPr>
        <w:t>基本规定</w:t>
      </w:r>
      <w:r>
        <w:rPr>
          <w:rFonts w:hint="eastAsia"/>
        </w:rPr>
        <w:t>:</w:t>
      </w:r>
    </w:p>
    <w:p w14:paraId="32541C8A" w14:textId="77777777" w:rsidR="00000000" w:rsidRDefault="00C62A6C">
      <w:pPr>
        <w:ind w:firstLine="480"/>
        <w:rPr>
          <w:rFonts w:ascii="宋体" w:hAnsi="宋体" w:hint="eastAsia"/>
        </w:rPr>
      </w:pPr>
      <w:r>
        <w:rPr>
          <w:rFonts w:ascii="宋体" w:hAnsi="宋体" w:hint="eastAsia"/>
        </w:rPr>
        <w:t>银保通业务系统是指银行的计算机网络系统与保险公司的计算机网络系统通过数据专线方式进行数据实时传输，实现保险公司个人柜台业务在银行营业网点的延伸为客户提供在银行柜面进行保险代理</w:t>
      </w:r>
      <w:r>
        <w:rPr>
          <w:rFonts w:ascii="宋体" w:hAnsi="宋体" w:hint="eastAsia"/>
        </w:rPr>
        <w:t>及相关衍生业务服务的业务平台。</w:t>
      </w:r>
    </w:p>
    <w:p w14:paraId="5FD7AD87" w14:textId="77777777" w:rsidR="00000000" w:rsidRDefault="00C62A6C">
      <w:pPr>
        <w:pStyle w:val="4"/>
        <w:rPr>
          <w:rFonts w:hint="eastAsia"/>
        </w:rPr>
      </w:pPr>
      <w:r>
        <w:rPr>
          <w:rFonts w:hint="eastAsia"/>
        </w:rPr>
        <w:t>3.12.2</w:t>
      </w:r>
      <w:r>
        <w:rPr>
          <w:rFonts w:hint="eastAsia"/>
        </w:rPr>
        <w:t>业务功能及定义</w:t>
      </w:r>
    </w:p>
    <w:p w14:paraId="7028F440" w14:textId="77777777" w:rsidR="00000000" w:rsidRDefault="00C62A6C">
      <w:pPr>
        <w:ind w:firstLine="480"/>
        <w:rPr>
          <w:rFonts w:ascii="宋体" w:hAnsi="宋体" w:hint="eastAsia"/>
        </w:rPr>
      </w:pPr>
      <w:r>
        <w:rPr>
          <w:rFonts w:ascii="宋体" w:hAnsi="宋体" w:hint="eastAsia"/>
        </w:rPr>
        <w:t>1.</w:t>
      </w:r>
      <w:r>
        <w:rPr>
          <w:rFonts w:ascii="宋体" w:hAnsi="宋体" w:hint="eastAsia"/>
        </w:rPr>
        <w:t>代理新保承保：指柜员代理保险公司接受客户填写投保单，通过“银保通”系统录入投保单相关信息由保险端进行有效性检查和电脑核保，经客户签字确认并缴纳保费后，实时代理保险公司出具保险单的过程。</w:t>
      </w:r>
    </w:p>
    <w:p w14:paraId="6E2F1DC7" w14:textId="77777777" w:rsidR="00000000" w:rsidRDefault="00C62A6C">
      <w:pPr>
        <w:ind w:firstLine="480"/>
        <w:rPr>
          <w:rFonts w:ascii="宋体" w:hAnsi="宋体" w:hint="eastAsia"/>
        </w:rPr>
      </w:pPr>
      <w:r>
        <w:rPr>
          <w:rFonts w:ascii="宋体" w:hAnsi="宋体" w:hint="eastAsia"/>
        </w:rPr>
        <w:t>2.</w:t>
      </w:r>
      <w:r>
        <w:rPr>
          <w:rFonts w:ascii="宋体" w:hAnsi="宋体" w:hint="eastAsia"/>
        </w:rPr>
        <w:t>代理犹豫期撤单：是指银行柜员在保险公司规定的犹豫期内接受投保人解除合同请求，经保险公司确认后，终止合同，在扣除工本费后，将已收保费退还给特别的过程。</w:t>
      </w:r>
    </w:p>
    <w:p w14:paraId="2096561A" w14:textId="77777777" w:rsidR="00000000" w:rsidRDefault="00C62A6C">
      <w:pPr>
        <w:ind w:firstLine="480"/>
        <w:rPr>
          <w:rFonts w:ascii="宋体" w:hAnsi="宋体" w:hint="eastAsia"/>
        </w:rPr>
      </w:pPr>
      <w:r>
        <w:rPr>
          <w:rFonts w:ascii="宋体" w:hAnsi="宋体" w:hint="eastAsia"/>
        </w:rPr>
        <w:t>3.</w:t>
      </w:r>
      <w:r>
        <w:rPr>
          <w:rFonts w:ascii="宋体" w:hAnsi="宋体" w:hint="eastAsia"/>
        </w:rPr>
        <w:t>代理退保：指银行柜员在保险公司规定的犹豫期后接受投保人解除合同请求，并经保险公司确认后，终止合同，在扣除</w:t>
      </w:r>
      <w:r>
        <w:rPr>
          <w:rFonts w:ascii="宋体" w:hAnsi="宋体" w:hint="eastAsia"/>
        </w:rPr>
        <w:t>退保手续费用后，将退保款退还给投保人的过程。</w:t>
      </w:r>
    </w:p>
    <w:p w14:paraId="4271F232" w14:textId="77777777" w:rsidR="00000000" w:rsidRDefault="00C62A6C">
      <w:pPr>
        <w:ind w:firstLine="480"/>
        <w:rPr>
          <w:rFonts w:ascii="宋体" w:hAnsi="宋体" w:hint="eastAsia"/>
        </w:rPr>
      </w:pPr>
      <w:r>
        <w:rPr>
          <w:rFonts w:ascii="宋体" w:hAnsi="宋体" w:hint="eastAsia"/>
        </w:rPr>
        <w:t>4.</w:t>
      </w:r>
      <w:r>
        <w:rPr>
          <w:rFonts w:ascii="宋体" w:hAnsi="宋体" w:hint="eastAsia"/>
        </w:rPr>
        <w:t>保单信息管理：包括查询保单、修改或重置保单密码和保单信息变更。</w:t>
      </w:r>
    </w:p>
    <w:p w14:paraId="28653E55" w14:textId="77777777" w:rsidR="00000000" w:rsidRDefault="00C62A6C">
      <w:pPr>
        <w:ind w:firstLine="480"/>
        <w:rPr>
          <w:rFonts w:ascii="宋体" w:hAnsi="宋体" w:hint="eastAsia"/>
        </w:rPr>
      </w:pPr>
      <w:r>
        <w:rPr>
          <w:rFonts w:ascii="宋体" w:hAnsi="宋体" w:hint="eastAsia"/>
        </w:rPr>
        <w:t>5.</w:t>
      </w:r>
      <w:r>
        <w:rPr>
          <w:rFonts w:ascii="宋体" w:hAnsi="宋体" w:hint="eastAsia"/>
        </w:rPr>
        <w:t>代收代付：</w:t>
      </w:r>
    </w:p>
    <w:p w14:paraId="4F15185F" w14:textId="77777777" w:rsidR="00000000" w:rsidRDefault="00C62A6C">
      <w:pPr>
        <w:ind w:firstLine="480"/>
        <w:rPr>
          <w:rFonts w:ascii="宋体" w:hAnsi="宋体" w:hint="eastAsia"/>
        </w:rPr>
      </w:pPr>
      <w:r>
        <w:rPr>
          <w:rFonts w:ascii="宋体" w:hAnsi="宋体" w:hint="eastAsia"/>
        </w:rPr>
        <w:t>代收首期保费是指根据投保人与保险公司的合同约定，在银行柜面通过“银保通”系统用现金或转账方式缴纳首期保费和续期保费的过程，可采用零星或批量的方式进行。</w:t>
      </w:r>
    </w:p>
    <w:p w14:paraId="7754D803" w14:textId="77777777" w:rsidR="00000000" w:rsidRDefault="00C62A6C">
      <w:pPr>
        <w:ind w:firstLine="480"/>
        <w:rPr>
          <w:rFonts w:ascii="宋体" w:hAnsi="宋体" w:hint="eastAsia"/>
        </w:rPr>
      </w:pPr>
      <w:r>
        <w:rPr>
          <w:rFonts w:ascii="宋体" w:hAnsi="宋体" w:hint="eastAsia"/>
        </w:rPr>
        <w:t>代付保险金是根据银行与保险公司签订的代付协议，银行通过“银保通”系统代理给付保险金的行为。</w:t>
      </w:r>
    </w:p>
    <w:p w14:paraId="0CEFF3B0" w14:textId="77777777" w:rsidR="00000000" w:rsidRDefault="00C62A6C">
      <w:pPr>
        <w:ind w:firstLine="480"/>
        <w:rPr>
          <w:rFonts w:ascii="宋体" w:hAnsi="宋体" w:hint="eastAsia"/>
        </w:rPr>
      </w:pPr>
      <w:r>
        <w:rPr>
          <w:rFonts w:ascii="宋体" w:hAnsi="宋体" w:hint="eastAsia"/>
        </w:rPr>
        <w:t>6.</w:t>
      </w:r>
      <w:r>
        <w:rPr>
          <w:rFonts w:ascii="宋体" w:hAnsi="宋体" w:hint="eastAsia"/>
        </w:rPr>
        <w:t>保单质押贷款：指借款人以本人作为投保人或被保险人的具有现金价值的保险单作质押物，通过“银保通”系统进行保单确认、现金价值计算、保单状态</w:t>
      </w:r>
      <w:r>
        <w:rPr>
          <w:rFonts w:ascii="宋体" w:hAnsi="宋体" w:hint="eastAsia"/>
        </w:rPr>
        <w:t>修改等业务处理后，从银行取得一定额度的人民币贷款业务。</w:t>
      </w:r>
    </w:p>
    <w:p w14:paraId="6C645F82" w14:textId="77777777" w:rsidR="00000000" w:rsidRDefault="00C62A6C">
      <w:pPr>
        <w:ind w:firstLine="480"/>
        <w:rPr>
          <w:rFonts w:ascii="宋体" w:hAnsi="宋体" w:hint="eastAsia"/>
        </w:rPr>
      </w:pPr>
      <w:r>
        <w:rPr>
          <w:rFonts w:ascii="宋体" w:hAnsi="宋体" w:hint="eastAsia"/>
        </w:rPr>
        <w:t>7.</w:t>
      </w:r>
      <w:r>
        <w:rPr>
          <w:rFonts w:ascii="宋体" w:hAnsi="宋体" w:hint="eastAsia"/>
        </w:rPr>
        <w:t>凭证补打：指客户在规定时间内凭有效证件可到开通银保通的任一银行网点打印保险公司授权范围内的凭证。</w:t>
      </w:r>
    </w:p>
    <w:p w14:paraId="61B0DD62" w14:textId="77777777" w:rsidR="00000000" w:rsidRDefault="00C62A6C">
      <w:pPr>
        <w:pStyle w:val="4"/>
        <w:rPr>
          <w:rFonts w:hint="eastAsia"/>
        </w:rPr>
      </w:pPr>
      <w:r>
        <w:rPr>
          <w:rFonts w:hint="eastAsia"/>
        </w:rPr>
        <w:t>3.12.3</w:t>
      </w:r>
      <w:r>
        <w:rPr>
          <w:rFonts w:hint="eastAsia"/>
        </w:rPr>
        <w:t>操作处理</w:t>
      </w:r>
    </w:p>
    <w:p w14:paraId="5929ECD0" w14:textId="77777777" w:rsidR="00000000" w:rsidRDefault="00C62A6C">
      <w:pPr>
        <w:ind w:firstLine="480"/>
        <w:rPr>
          <w:rFonts w:ascii="宋体" w:hAnsi="宋体" w:hint="eastAsia"/>
        </w:rPr>
      </w:pPr>
      <w:r>
        <w:rPr>
          <w:rFonts w:ascii="宋体" w:hAnsi="宋体" w:hint="eastAsia"/>
        </w:rPr>
        <w:t>一、柜面业务处理</w:t>
      </w:r>
    </w:p>
    <w:p w14:paraId="386EDD33" w14:textId="77777777" w:rsidR="00000000" w:rsidRDefault="00C62A6C">
      <w:pPr>
        <w:ind w:firstLine="480"/>
        <w:rPr>
          <w:rFonts w:ascii="宋体" w:hAnsi="宋体" w:hint="eastAsia"/>
        </w:rPr>
      </w:pPr>
      <w:r>
        <w:rPr>
          <w:rFonts w:ascii="宋体" w:hAnsi="宋体" w:hint="eastAsia"/>
        </w:rPr>
        <w:t>（一）代理新保承保：根据不同的产品业务处理方式，分为两种情况：</w:t>
      </w:r>
    </w:p>
    <w:p w14:paraId="1028CE1D" w14:textId="77777777" w:rsidR="00000000" w:rsidRDefault="00C62A6C">
      <w:pPr>
        <w:ind w:firstLine="480"/>
        <w:rPr>
          <w:rFonts w:ascii="宋体" w:hAnsi="宋体" w:hint="eastAsia"/>
        </w:rPr>
      </w:pPr>
      <w:r>
        <w:rPr>
          <w:rFonts w:ascii="宋体" w:hAnsi="宋体" w:hint="eastAsia"/>
        </w:rPr>
        <w:t>1.</w:t>
      </w:r>
      <w:r>
        <w:rPr>
          <w:rFonts w:ascii="宋体" w:hAnsi="宋体" w:hint="eastAsia"/>
        </w:rPr>
        <w:t>实时代理新保承保</w:t>
      </w:r>
      <w:r>
        <w:rPr>
          <w:rFonts w:ascii="宋体" w:hAnsi="宋体" w:hint="eastAsia"/>
        </w:rPr>
        <w:t>-</w:t>
      </w:r>
      <w:r>
        <w:rPr>
          <w:rFonts w:ascii="宋体" w:hAnsi="宋体" w:hint="eastAsia"/>
        </w:rPr>
        <w:t>业务处理</w:t>
      </w:r>
    </w:p>
    <w:p w14:paraId="0877E72F" w14:textId="77777777" w:rsidR="00000000" w:rsidRDefault="00C62A6C">
      <w:pPr>
        <w:ind w:firstLine="480"/>
        <w:rPr>
          <w:rFonts w:ascii="宋体" w:hAnsi="宋体" w:hint="eastAsia"/>
        </w:rPr>
      </w:pPr>
      <w:r>
        <w:rPr>
          <w:rFonts w:ascii="宋体" w:hAnsi="宋体" w:hint="eastAsia"/>
        </w:rPr>
        <w:t>①柜员审核投保人按投保单上投保须知填写的投保单，投保人、被保险人有效身份证件等资料。</w:t>
      </w:r>
    </w:p>
    <w:p w14:paraId="7AECB5D6" w14:textId="77777777" w:rsidR="00000000" w:rsidRDefault="00C62A6C">
      <w:pPr>
        <w:ind w:firstLine="480"/>
        <w:rPr>
          <w:rFonts w:ascii="宋体" w:hAnsi="宋体" w:hint="eastAsia"/>
        </w:rPr>
      </w:pPr>
      <w:r>
        <w:rPr>
          <w:rFonts w:ascii="宋体" w:hAnsi="宋体" w:hint="eastAsia"/>
        </w:rPr>
        <w:t>②根据客户要求选择相应保险公司、保险产品后选择相应交易或者直接输入交易代码，进入操作界面；柜员根据投保单上填写的信息，录入投保人基本</w:t>
      </w:r>
      <w:r>
        <w:rPr>
          <w:rFonts w:ascii="宋体" w:hAnsi="宋体" w:hint="eastAsia"/>
        </w:rPr>
        <w:t>资料、保险标志的基本资料、投保主险事项等。其中录入投保人身份证号码时如是已签约或已投保客户系统自动显示投保人相关信息，如果是新客户柜员需按投保单逐项录入投保人相关信息。</w:t>
      </w:r>
    </w:p>
    <w:p w14:paraId="6608C2AF" w14:textId="77777777" w:rsidR="00000000" w:rsidRDefault="00C62A6C">
      <w:pPr>
        <w:ind w:firstLine="480"/>
        <w:rPr>
          <w:rFonts w:ascii="宋体" w:hAnsi="宋体" w:hint="eastAsia"/>
        </w:rPr>
      </w:pPr>
      <w:r>
        <w:rPr>
          <w:rFonts w:ascii="宋体" w:hAnsi="宋体" w:hint="eastAsia"/>
        </w:rPr>
        <w:t>③录入主险事项后，如该保险产品有附加险信息，柜员则根据客户要求选择相应选项，如选“是”则往下录入；如选“否”则系统自动跳过附加险信息界面。一个主险可以有多个附加险。</w:t>
      </w:r>
    </w:p>
    <w:p w14:paraId="79219BCC" w14:textId="77777777" w:rsidR="00000000" w:rsidRDefault="00C62A6C">
      <w:pPr>
        <w:ind w:firstLine="480"/>
        <w:rPr>
          <w:rFonts w:ascii="宋体" w:hAnsi="宋体" w:hint="eastAsia"/>
        </w:rPr>
      </w:pPr>
      <w:r>
        <w:rPr>
          <w:rFonts w:ascii="宋体" w:hAnsi="宋体" w:hint="eastAsia"/>
        </w:rPr>
        <w:t>④设置保险单密码：客户可选择设置密码也可选择不设置密码。</w:t>
      </w:r>
    </w:p>
    <w:p w14:paraId="1962D45A" w14:textId="77777777" w:rsidR="00000000" w:rsidRDefault="00C62A6C">
      <w:pPr>
        <w:ind w:firstLine="480"/>
        <w:rPr>
          <w:rFonts w:ascii="宋体" w:hAnsi="宋体" w:hint="eastAsia"/>
        </w:rPr>
      </w:pPr>
      <w:r>
        <w:rPr>
          <w:rFonts w:ascii="宋体" w:hAnsi="宋体" w:hint="eastAsia"/>
        </w:rPr>
        <w:t>⑤提交保险端做有效性检查和电脑核保，按项目种类实行一票否决，即：检查到错误信息就返回错误号和原因，返回时不清空已录入信</w:t>
      </w:r>
      <w:r>
        <w:rPr>
          <w:rFonts w:ascii="宋体" w:hAnsi="宋体" w:hint="eastAsia"/>
        </w:rPr>
        <w:t>息，柜员可根据错误提示进行相应修改，直到完全通过才会保存录入信息并返回成功标志。</w:t>
      </w:r>
    </w:p>
    <w:p w14:paraId="7F794241" w14:textId="77777777" w:rsidR="00000000" w:rsidRDefault="00C62A6C">
      <w:pPr>
        <w:ind w:firstLine="480"/>
        <w:rPr>
          <w:rFonts w:ascii="宋体" w:hAnsi="宋体" w:hint="eastAsia"/>
        </w:rPr>
      </w:pPr>
      <w:r>
        <w:rPr>
          <w:rFonts w:ascii="宋体" w:hAnsi="宋体" w:hint="eastAsia"/>
        </w:rPr>
        <w:t>⑥电脑核保成功后缴纳保费，缴纳方式分现金及转账两种。</w:t>
      </w:r>
    </w:p>
    <w:p w14:paraId="69EFB557" w14:textId="77777777" w:rsidR="00000000" w:rsidRDefault="00C62A6C">
      <w:pPr>
        <w:ind w:firstLine="480"/>
        <w:rPr>
          <w:rFonts w:ascii="宋体" w:hAnsi="宋体" w:hint="eastAsia"/>
        </w:rPr>
      </w:pPr>
      <w:r>
        <w:rPr>
          <w:rFonts w:ascii="宋体" w:hAnsi="宋体" w:hint="eastAsia"/>
        </w:rPr>
        <w:t>⑦建立合约：如果客户选择委托银行代扣续期保费或代付保险金，则系统自动联动到建立合约交易，建立代扣或代付合约。</w:t>
      </w:r>
    </w:p>
    <w:p w14:paraId="2C0CC304" w14:textId="77777777" w:rsidR="00000000" w:rsidRDefault="00C62A6C">
      <w:pPr>
        <w:ind w:firstLine="480"/>
        <w:rPr>
          <w:rFonts w:ascii="宋体" w:hAnsi="宋体" w:hint="eastAsia"/>
        </w:rPr>
      </w:pPr>
      <w:r>
        <w:rPr>
          <w:rFonts w:ascii="宋体" w:hAnsi="宋体" w:hint="eastAsia"/>
        </w:rPr>
        <w:t>⑧收费确认，打印投保单、保险单、保险确认书，保费发票和记账凭证。柜员输入保单印刷流水号、发票印刷流水号做缴费确认。系统核验通过后自动生成保险单号，柜员打印后交客户确认签字，签字后柜员根据系统提示打印保险单确认书。</w:t>
      </w:r>
    </w:p>
    <w:p w14:paraId="00A24653" w14:textId="77777777" w:rsidR="00000000" w:rsidRDefault="00C62A6C">
      <w:pPr>
        <w:ind w:firstLine="480"/>
        <w:rPr>
          <w:rFonts w:ascii="宋体" w:hAnsi="宋体" w:hint="eastAsia"/>
        </w:rPr>
      </w:pPr>
      <w:r>
        <w:rPr>
          <w:rFonts w:ascii="宋体" w:hAnsi="宋体" w:hint="eastAsia"/>
        </w:rPr>
        <w:t>提示：</w:t>
      </w:r>
    </w:p>
    <w:p w14:paraId="6C7097C5" w14:textId="77777777" w:rsidR="00000000" w:rsidRDefault="00C62A6C">
      <w:pPr>
        <w:ind w:firstLine="480"/>
        <w:rPr>
          <w:rFonts w:ascii="宋体" w:hAnsi="宋体" w:hint="eastAsia"/>
        </w:rPr>
      </w:pPr>
      <w:r>
        <w:rPr>
          <w:rFonts w:ascii="宋体" w:hAnsi="宋体" w:hint="eastAsia"/>
        </w:rPr>
        <w:t>1.</w:t>
      </w:r>
      <w:r>
        <w:rPr>
          <w:rFonts w:ascii="宋体" w:hAnsi="宋体" w:hint="eastAsia"/>
        </w:rPr>
        <w:t>如柜员录入信息有错、打错保险单和发票等，</w:t>
      </w:r>
      <w:r>
        <w:rPr>
          <w:rFonts w:ascii="宋体" w:hAnsi="宋体" w:hint="eastAsia"/>
        </w:rPr>
        <w:t>柜员应取消本次交易重新录入信息，并将打错的保险单或发票加盖“作废”章专夹保管，系统自动销记保单和发票凭证号。如投保人填写错误，应重新填写投保单。</w:t>
      </w:r>
    </w:p>
    <w:p w14:paraId="367B548F" w14:textId="77777777" w:rsidR="00000000" w:rsidRDefault="00C62A6C">
      <w:pPr>
        <w:ind w:firstLine="480"/>
        <w:rPr>
          <w:rFonts w:ascii="宋体" w:hAnsi="宋体" w:hint="eastAsia"/>
        </w:rPr>
      </w:pPr>
      <w:r>
        <w:rPr>
          <w:rFonts w:ascii="宋体" w:hAnsi="宋体" w:hint="eastAsia"/>
        </w:rPr>
        <w:t>2.</w:t>
      </w:r>
      <w:r>
        <w:rPr>
          <w:rFonts w:ascii="宋体" w:hAnsi="宋体" w:hint="eastAsia"/>
        </w:rPr>
        <w:t>柜员在办理业务过程出现异常情况的，应与保险公司联系，如双方账务均成功，可选择中间业务平台“</w:t>
      </w:r>
      <w:r>
        <w:rPr>
          <w:rFonts w:ascii="宋体" w:hAnsi="宋体" w:hint="eastAsia"/>
        </w:rPr>
        <w:t>9099</w:t>
      </w:r>
      <w:r>
        <w:rPr>
          <w:rFonts w:ascii="宋体" w:hAnsi="宋体" w:hint="eastAsia"/>
        </w:rPr>
        <w:t>交费取消”交易进行取消；如出现单边帐的，可选择</w:t>
      </w:r>
      <w:r>
        <w:rPr>
          <w:rFonts w:ascii="宋体" w:hAnsi="宋体" w:hint="eastAsia"/>
        </w:rPr>
        <w:t>ABIS</w:t>
      </w:r>
      <w:r>
        <w:rPr>
          <w:rFonts w:ascii="宋体" w:hAnsi="宋体" w:hint="eastAsia"/>
        </w:rPr>
        <w:t>中“</w:t>
      </w:r>
      <w:r>
        <w:rPr>
          <w:rFonts w:ascii="宋体" w:hAnsi="宋体" w:hint="eastAsia"/>
        </w:rPr>
        <w:t>0199</w:t>
      </w:r>
      <w:r>
        <w:rPr>
          <w:rFonts w:ascii="宋体" w:hAnsi="宋体" w:hint="eastAsia"/>
        </w:rPr>
        <w:t>抹账”交易进行抹账，以上交易须经会计主管或主管授权人审批后监督处理，并在相关凭证上注明取消原因并签章。</w:t>
      </w:r>
    </w:p>
    <w:p w14:paraId="3467B7DC" w14:textId="77777777" w:rsidR="00000000" w:rsidRDefault="00C62A6C">
      <w:pPr>
        <w:ind w:firstLine="480"/>
        <w:rPr>
          <w:rFonts w:ascii="宋体" w:hAnsi="宋体" w:hint="eastAsia"/>
        </w:rPr>
      </w:pPr>
      <w:r>
        <w:rPr>
          <w:rFonts w:ascii="宋体" w:hAnsi="宋体" w:hint="eastAsia"/>
        </w:rPr>
        <w:t>⑨单证分清：柜员打印保险单和发票后，发票加盖业务办讫章，将保单正本和发票的客户留存联及正确的险</w:t>
      </w:r>
      <w:r>
        <w:rPr>
          <w:rFonts w:ascii="宋体" w:hAnsi="宋体" w:hint="eastAsia"/>
        </w:rPr>
        <w:t>种条款放入保险单封套内交给客户；将发票的第一联做记账凭证的附件，将保单副本及发票的其余联次在退保犹豫期满后，按规定时间移交上级相关部门。同时作废的保险单及凭证也在规定时间集中移交上级部门，然后统一与保险公司办理交接。</w:t>
      </w:r>
    </w:p>
    <w:p w14:paraId="0A053875" w14:textId="77777777" w:rsidR="00000000" w:rsidRDefault="00C62A6C">
      <w:pPr>
        <w:ind w:firstLine="480"/>
        <w:rPr>
          <w:rFonts w:ascii="宋体" w:hAnsi="宋体"/>
        </w:rPr>
      </w:pPr>
      <w:r>
        <w:rPr>
          <w:rFonts w:ascii="宋体" w:hAnsi="宋体" w:hint="eastAsia"/>
        </w:rPr>
        <w:t>2</w:t>
      </w:r>
      <w:r>
        <w:rPr>
          <w:rFonts w:ascii="宋体" w:hAnsi="宋体" w:hint="eastAsia"/>
        </w:rPr>
        <w:t>．新保信息补录</w:t>
      </w:r>
    </w:p>
    <w:p w14:paraId="0553A990"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1 \* GB3 </w:instrText>
      </w:r>
      <w:r>
        <w:rPr>
          <w:rFonts w:ascii="宋体" w:hAnsi="宋体"/>
        </w:rPr>
        <w:fldChar w:fldCharType="separate"/>
      </w:r>
      <w:r>
        <w:rPr>
          <w:rFonts w:ascii="宋体" w:hAnsi="宋体" w:hint="eastAsia"/>
        </w:rPr>
        <w:t>①</w:t>
      </w:r>
      <w:r>
        <w:rPr>
          <w:rFonts w:ascii="宋体" w:hAnsi="宋体"/>
        </w:rPr>
        <w:fldChar w:fldCharType="end"/>
      </w:r>
      <w:r>
        <w:rPr>
          <w:rFonts w:ascii="宋体" w:hAnsi="宋体" w:hint="eastAsia"/>
        </w:rPr>
        <w:t>是针对本行代理但未使用“银保通”系统进行实时出单的所有保险公司的所有险种的新保承保，由于承保与缴费不一定同步进行，客户交纳保费，保险公司核保后柜员选择此交易进行信息补录。</w:t>
      </w:r>
    </w:p>
    <w:p w14:paraId="759CB09B"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2 \* GB3 </w:instrText>
      </w:r>
      <w:r>
        <w:rPr>
          <w:rFonts w:ascii="宋体" w:hAnsi="宋体"/>
        </w:rPr>
        <w:fldChar w:fldCharType="separate"/>
      </w:r>
      <w:r>
        <w:rPr>
          <w:rFonts w:ascii="宋体" w:hAnsi="宋体" w:hint="eastAsia"/>
        </w:rPr>
        <w:t>②</w:t>
      </w:r>
      <w:r>
        <w:rPr>
          <w:rFonts w:ascii="宋体" w:hAnsi="宋体"/>
        </w:rPr>
        <w:fldChar w:fldCharType="end"/>
      </w:r>
      <w:r>
        <w:rPr>
          <w:rFonts w:ascii="宋体" w:hAnsi="宋体" w:hint="eastAsia"/>
        </w:rPr>
        <w:t>柜员选择相应保险公司、保险产品后选择相应</w:t>
      </w:r>
      <w:r>
        <w:rPr>
          <w:rFonts w:ascii="宋体" w:hAnsi="宋体" w:hint="eastAsia"/>
        </w:rPr>
        <w:t>交易或者直接输入交易代码，进入操作界面。柜员根据投保单上填写的信息，录入投保人和保险标的的相关资料、投保主险、附加险和手续费等事项。录入投保人身份证件号码时，如果是已投保或已签约客户系统自动显示投保人相关信息；如果是新客户柜员需按投保单逐项录入投保人相关信息。该交易不产生账务和单证的处理，仅满足报表统计、手续费计算、保单资料和客户资料保存的需要。账务和单证的处理按照目前手工操作根据具体情况与保险公司协商确定。</w:t>
      </w:r>
    </w:p>
    <w:p w14:paraId="17302C76"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3 \* GB3 </w:instrText>
      </w:r>
      <w:r>
        <w:rPr>
          <w:rFonts w:ascii="宋体" w:hAnsi="宋体"/>
        </w:rPr>
        <w:fldChar w:fldCharType="separate"/>
      </w:r>
      <w:r>
        <w:rPr>
          <w:rFonts w:ascii="宋体" w:hAnsi="宋体" w:hint="eastAsia"/>
          <w:lang w:val="en-US" w:eastAsia="zh-CN"/>
        </w:rPr>
        <w:t>③</w:t>
      </w:r>
      <w:r>
        <w:rPr>
          <w:rFonts w:ascii="宋体" w:hAnsi="宋体"/>
        </w:rPr>
        <w:fldChar w:fldCharType="end"/>
      </w:r>
      <w:r>
        <w:rPr>
          <w:rFonts w:ascii="宋体" w:hAnsi="宋体" w:hint="eastAsia"/>
        </w:rPr>
        <w:t>录入完毕后，系统提示“是否继续录入”，如“是”则继续录入新一笔保险</w:t>
      </w:r>
      <w:r>
        <w:rPr>
          <w:rFonts w:ascii="宋体" w:hAnsi="宋体" w:hint="eastAsia"/>
        </w:rPr>
        <w:t>业务信息，如“否”则提交，录入的信息应在系统保存，以供查询、修改。</w:t>
      </w:r>
    </w:p>
    <w:p w14:paraId="2E2671FA" w14:textId="77777777" w:rsidR="00000000" w:rsidRDefault="00C62A6C">
      <w:pPr>
        <w:ind w:firstLine="480"/>
        <w:rPr>
          <w:rFonts w:ascii="宋体" w:hAnsi="宋体"/>
        </w:rPr>
      </w:pPr>
      <w:r>
        <w:rPr>
          <w:rFonts w:ascii="宋体" w:hAnsi="宋体" w:hint="eastAsia"/>
        </w:rPr>
        <w:t>（二）代理犹豫期撤单</w:t>
      </w:r>
    </w:p>
    <w:p w14:paraId="13EF45C3" w14:textId="77777777" w:rsidR="00000000" w:rsidRDefault="00C62A6C">
      <w:pPr>
        <w:ind w:firstLine="480"/>
        <w:rPr>
          <w:rFonts w:ascii="宋体" w:hAnsi="宋体"/>
        </w:rPr>
      </w:pPr>
      <w:r>
        <w:rPr>
          <w:rFonts w:ascii="宋体" w:hAnsi="宋体" w:hint="eastAsia"/>
        </w:rPr>
        <w:t>1.</w:t>
      </w:r>
      <w:r>
        <w:rPr>
          <w:rFonts w:ascii="宋体" w:hAnsi="宋体" w:hint="eastAsia"/>
        </w:rPr>
        <w:t>投保人须持保险单，有效身份证件、有效身份证件复印件及保险公司要求的其他资料，到原投保网点办理犹豫期撤单。</w:t>
      </w:r>
    </w:p>
    <w:p w14:paraId="5D53F752" w14:textId="77777777" w:rsidR="00000000" w:rsidRDefault="00C62A6C">
      <w:pPr>
        <w:ind w:firstLine="480"/>
        <w:rPr>
          <w:rFonts w:ascii="宋体" w:hAnsi="宋体"/>
        </w:rPr>
      </w:pPr>
      <w:r>
        <w:rPr>
          <w:rFonts w:ascii="宋体" w:hAnsi="宋体" w:hint="eastAsia"/>
        </w:rPr>
        <w:t>2.</w:t>
      </w:r>
      <w:r>
        <w:rPr>
          <w:rFonts w:ascii="宋体" w:hAnsi="宋体" w:hint="eastAsia"/>
        </w:rPr>
        <w:t>柜员审查相关资料，并核对保险单及保险公司要求的其他资料，无误后输入保单号，如保险单有密码则投保人须输入保险单密码，提交保险端审核。</w:t>
      </w:r>
    </w:p>
    <w:p w14:paraId="7943E871" w14:textId="77777777" w:rsidR="00000000" w:rsidRDefault="00C62A6C">
      <w:pPr>
        <w:ind w:firstLine="480"/>
        <w:rPr>
          <w:rFonts w:ascii="宋体" w:hAnsi="宋体"/>
        </w:rPr>
      </w:pPr>
      <w:r>
        <w:rPr>
          <w:rFonts w:ascii="宋体" w:hAnsi="宋体" w:hint="eastAsia"/>
        </w:rPr>
        <w:t>3.</w:t>
      </w:r>
      <w:r>
        <w:rPr>
          <w:rFonts w:ascii="宋体" w:hAnsi="宋体" w:hint="eastAsia"/>
        </w:rPr>
        <w:t>保险端返回结果信息，如保险公司须向客户收取工本费（或其他费用）则显示工本费金额（或其他费用金额）和实际退款金额。系统自动扣除工本费（或其他费用）后，柜员打印保险公司变更批单</w:t>
      </w:r>
      <w:r>
        <w:rPr>
          <w:rFonts w:ascii="宋体" w:hAnsi="宋体" w:hint="eastAsia"/>
        </w:rPr>
        <w:t>、记账凭证及领款收据，由投保人签字，其中领款收据第一联作为银行记账凭证附件；第二联投保人留存；其余各联专夹保管。柜员以现金或转账方式支付退保款项。</w:t>
      </w:r>
    </w:p>
    <w:p w14:paraId="3D392738" w14:textId="77777777" w:rsidR="00000000" w:rsidRDefault="00C62A6C">
      <w:pPr>
        <w:ind w:firstLine="480"/>
        <w:rPr>
          <w:rFonts w:ascii="宋体" w:hAnsi="宋体"/>
        </w:rPr>
      </w:pPr>
      <w:r>
        <w:rPr>
          <w:rFonts w:ascii="宋体" w:hAnsi="宋体" w:hint="eastAsia"/>
        </w:rPr>
        <w:t>4.</w:t>
      </w:r>
      <w:r>
        <w:rPr>
          <w:rFonts w:ascii="宋体" w:hAnsi="宋体" w:hint="eastAsia"/>
        </w:rPr>
        <w:t>柜员将投保人交回的保险单和保险费发票，加盖“作废章”，连同领款收据剩余联次、保险变更申请书、变更批单及身份证复印件定期移交上级相关部门。</w:t>
      </w:r>
    </w:p>
    <w:p w14:paraId="54A26609" w14:textId="77777777" w:rsidR="00000000" w:rsidRDefault="00C62A6C">
      <w:pPr>
        <w:ind w:firstLine="480"/>
        <w:rPr>
          <w:rFonts w:ascii="宋体" w:hAnsi="宋体"/>
        </w:rPr>
      </w:pPr>
      <w:r>
        <w:rPr>
          <w:rFonts w:ascii="宋体" w:hAnsi="宋体" w:hint="eastAsia"/>
        </w:rPr>
        <w:t>5.</w:t>
      </w:r>
      <w:r>
        <w:rPr>
          <w:rFonts w:ascii="宋体" w:hAnsi="宋体" w:hint="eastAsia"/>
        </w:rPr>
        <w:t>对犹豫期撤单，每月月底系统会自动生成本月所有的犹豫期撤单业务明细清单，并自动冲减犹豫期撤单当月的保费收入和代理手续费，所以统计报表的数据时扣除犹豫期撤单业务以后的数据，不用另行手工冲减。</w:t>
      </w:r>
    </w:p>
    <w:p w14:paraId="7531472D" w14:textId="77777777" w:rsidR="00000000" w:rsidRDefault="00C62A6C">
      <w:pPr>
        <w:ind w:firstLine="480"/>
        <w:rPr>
          <w:rFonts w:ascii="宋体" w:hAnsi="宋体"/>
        </w:rPr>
      </w:pPr>
      <w:r>
        <w:rPr>
          <w:rFonts w:ascii="宋体" w:hAnsi="宋体" w:hint="eastAsia"/>
        </w:rPr>
        <w:t>(</w:t>
      </w:r>
      <w:r>
        <w:rPr>
          <w:rFonts w:ascii="宋体" w:hAnsi="宋体" w:hint="eastAsia"/>
        </w:rPr>
        <w:t>三</w:t>
      </w:r>
      <w:r>
        <w:rPr>
          <w:rFonts w:ascii="宋体" w:hAnsi="宋体" w:hint="eastAsia"/>
        </w:rPr>
        <w:t>)</w:t>
      </w:r>
      <w:r>
        <w:rPr>
          <w:rFonts w:ascii="宋体" w:hAnsi="宋体" w:hint="eastAsia"/>
        </w:rPr>
        <w:t>代理退保</w:t>
      </w:r>
    </w:p>
    <w:p w14:paraId="7E84765D" w14:textId="77777777" w:rsidR="00000000" w:rsidRDefault="00C62A6C">
      <w:pPr>
        <w:ind w:firstLine="480"/>
        <w:rPr>
          <w:rFonts w:ascii="宋体" w:hAnsi="宋体"/>
        </w:rPr>
      </w:pPr>
      <w:r>
        <w:rPr>
          <w:rFonts w:ascii="宋体" w:hAnsi="宋体" w:hint="eastAsia"/>
        </w:rPr>
        <w:t>1.</w:t>
      </w:r>
      <w:r>
        <w:rPr>
          <w:rFonts w:ascii="宋体" w:hAnsi="宋体" w:hint="eastAsia"/>
        </w:rPr>
        <w:t>投保人须持</w:t>
      </w:r>
      <w:r>
        <w:rPr>
          <w:rFonts w:ascii="宋体" w:hAnsi="宋体" w:hint="eastAsia"/>
        </w:rPr>
        <w:t>保险单、有效身份证件等相关资料，到原投保网点办理退保。</w:t>
      </w:r>
    </w:p>
    <w:p w14:paraId="3ABDD914" w14:textId="77777777" w:rsidR="00000000" w:rsidRDefault="00C62A6C">
      <w:pPr>
        <w:ind w:firstLine="480"/>
        <w:rPr>
          <w:rFonts w:ascii="宋体" w:hAnsi="宋体"/>
        </w:rPr>
      </w:pPr>
      <w:r>
        <w:rPr>
          <w:rFonts w:ascii="宋体" w:hAnsi="宋体" w:hint="eastAsia"/>
        </w:rPr>
        <w:t>2.</w:t>
      </w:r>
      <w:r>
        <w:rPr>
          <w:rFonts w:ascii="宋体" w:hAnsi="宋体" w:hint="eastAsia"/>
        </w:rPr>
        <w:t>柜员审查相关资料，并核对保险单等保险公司要求的相关资料，无误后输入保单号，如保险单有密码的投保人须输入保险单密码，提交保险端审核。</w:t>
      </w:r>
    </w:p>
    <w:p w14:paraId="203DA185" w14:textId="77777777" w:rsidR="00000000" w:rsidRDefault="00C62A6C">
      <w:pPr>
        <w:ind w:firstLine="480"/>
        <w:rPr>
          <w:rFonts w:ascii="宋体" w:hAnsi="宋体"/>
        </w:rPr>
      </w:pPr>
      <w:r>
        <w:rPr>
          <w:rFonts w:ascii="宋体" w:hAnsi="宋体" w:hint="eastAsia"/>
        </w:rPr>
        <w:t>3.</w:t>
      </w:r>
      <w:r>
        <w:rPr>
          <w:rFonts w:ascii="宋体" w:hAnsi="宋体" w:hint="eastAsia"/>
        </w:rPr>
        <w:t>保险端返回结果信息，如保险公司须向客户收取退保手续费（或其他费用）则显示退保手续费（或其他费用金额）和实际退款金额。系统自动扣除退保手续费（或其他费用）后，柜员打印保险公司变更批单、记账凭证及领款收据，由投保人签字，其中领款收据第一联作为银行记账凭证附件；第二联投保人留存；其余各联专夹保管。柜员以现金或转账方式支付</w:t>
      </w:r>
      <w:r>
        <w:rPr>
          <w:rFonts w:ascii="宋体" w:hAnsi="宋体" w:hint="eastAsia"/>
        </w:rPr>
        <w:t>退保款项。</w:t>
      </w:r>
    </w:p>
    <w:p w14:paraId="776A2934" w14:textId="77777777" w:rsidR="00000000" w:rsidRDefault="00C62A6C">
      <w:pPr>
        <w:ind w:firstLine="480"/>
        <w:rPr>
          <w:rFonts w:ascii="宋体" w:hAnsi="宋体"/>
        </w:rPr>
      </w:pPr>
      <w:r>
        <w:rPr>
          <w:rFonts w:ascii="宋体" w:hAnsi="宋体" w:hint="eastAsia"/>
        </w:rPr>
        <w:t>4.</w:t>
      </w:r>
      <w:r>
        <w:rPr>
          <w:rFonts w:ascii="宋体" w:hAnsi="宋体" w:hint="eastAsia"/>
        </w:rPr>
        <w:t>柜员将保险单、保费发票，加盖作废章，连同领款收据等资料定期移交支行相关部门。</w:t>
      </w:r>
    </w:p>
    <w:p w14:paraId="3EBBB171" w14:textId="77777777" w:rsidR="00000000" w:rsidRDefault="00C62A6C">
      <w:pPr>
        <w:ind w:firstLine="480"/>
        <w:rPr>
          <w:rFonts w:ascii="宋体" w:hAnsi="宋体"/>
        </w:rPr>
      </w:pPr>
      <w:r>
        <w:rPr>
          <w:rFonts w:ascii="宋体" w:hAnsi="宋体" w:hint="eastAsia"/>
        </w:rPr>
        <w:t>(</w:t>
      </w:r>
      <w:r>
        <w:rPr>
          <w:rFonts w:ascii="宋体" w:hAnsi="宋体" w:hint="eastAsia"/>
        </w:rPr>
        <w:t>四</w:t>
      </w:r>
      <w:r>
        <w:rPr>
          <w:rFonts w:ascii="宋体" w:hAnsi="宋体" w:hint="eastAsia"/>
        </w:rPr>
        <w:t>)</w:t>
      </w:r>
      <w:r>
        <w:rPr>
          <w:rFonts w:ascii="宋体" w:hAnsi="宋体" w:hint="eastAsia"/>
        </w:rPr>
        <w:t>修改保单密码</w:t>
      </w:r>
    </w:p>
    <w:p w14:paraId="41931823" w14:textId="77777777" w:rsidR="00000000" w:rsidRDefault="00C62A6C">
      <w:pPr>
        <w:ind w:firstLine="480"/>
        <w:rPr>
          <w:rFonts w:ascii="宋体" w:hAnsi="宋体"/>
        </w:rPr>
      </w:pPr>
      <w:r>
        <w:rPr>
          <w:rFonts w:ascii="宋体" w:hAnsi="宋体" w:hint="eastAsia"/>
        </w:rPr>
        <w:t>1.</w:t>
      </w:r>
      <w:r>
        <w:rPr>
          <w:rFonts w:ascii="宋体" w:hAnsi="宋体" w:hint="eastAsia"/>
        </w:rPr>
        <w:t>投保人可持有效身份证件在银行柜面开通“银保通”系统的任意网点修改保单密码。办理此项业务投保人必须提供有效身份证件。</w:t>
      </w:r>
    </w:p>
    <w:p w14:paraId="4311D99F" w14:textId="77777777" w:rsidR="00000000" w:rsidRDefault="00C62A6C">
      <w:pPr>
        <w:ind w:firstLine="480"/>
        <w:rPr>
          <w:rFonts w:ascii="宋体" w:hAnsi="宋体"/>
        </w:rPr>
      </w:pPr>
      <w:r>
        <w:rPr>
          <w:rFonts w:ascii="宋体" w:hAnsi="宋体" w:hint="eastAsia"/>
        </w:rPr>
        <w:t>2.</w:t>
      </w:r>
      <w:r>
        <w:rPr>
          <w:rFonts w:ascii="宋体" w:hAnsi="宋体" w:hint="eastAsia"/>
        </w:rPr>
        <w:t>柜员审查投保人的身份证件，无误后输入保单号码，系统提示客户输入原来的密码以及俩次新的密码。</w:t>
      </w:r>
    </w:p>
    <w:p w14:paraId="1ED6799D" w14:textId="77777777" w:rsidR="00000000" w:rsidRDefault="00C62A6C">
      <w:pPr>
        <w:ind w:firstLine="480"/>
        <w:rPr>
          <w:rFonts w:ascii="宋体" w:hAnsi="宋体"/>
        </w:rPr>
      </w:pPr>
      <w:r>
        <w:rPr>
          <w:rFonts w:ascii="宋体" w:hAnsi="宋体" w:hint="eastAsia"/>
        </w:rPr>
        <w:t>(</w:t>
      </w:r>
      <w:r>
        <w:rPr>
          <w:rFonts w:ascii="宋体" w:hAnsi="宋体" w:hint="eastAsia"/>
        </w:rPr>
        <w:t>五</w:t>
      </w:r>
      <w:r>
        <w:rPr>
          <w:rFonts w:ascii="宋体" w:hAnsi="宋体" w:hint="eastAsia"/>
        </w:rPr>
        <w:t>)</w:t>
      </w:r>
      <w:r>
        <w:rPr>
          <w:rFonts w:ascii="宋体" w:hAnsi="宋体" w:hint="eastAsia"/>
        </w:rPr>
        <w:t>重置保单密码</w:t>
      </w:r>
    </w:p>
    <w:p w14:paraId="25042F23" w14:textId="77777777" w:rsidR="00000000" w:rsidRDefault="00C62A6C">
      <w:pPr>
        <w:ind w:firstLine="480"/>
        <w:rPr>
          <w:rFonts w:ascii="宋体" w:hAnsi="宋体"/>
        </w:rPr>
      </w:pPr>
      <w:r>
        <w:rPr>
          <w:rFonts w:ascii="宋体" w:hAnsi="宋体" w:hint="eastAsia"/>
        </w:rPr>
        <w:t>1.</w:t>
      </w:r>
      <w:r>
        <w:rPr>
          <w:rFonts w:ascii="宋体" w:hAnsi="宋体" w:hint="eastAsia"/>
        </w:rPr>
        <w:t>投保人可持有效身份证件在银行柜面开通“银保通”系统的任意网点重置保单密码。办理此项业务投保人必须提供有效身份证件。</w:t>
      </w:r>
    </w:p>
    <w:p w14:paraId="2C9126E9" w14:textId="77777777" w:rsidR="00000000" w:rsidRDefault="00C62A6C">
      <w:pPr>
        <w:ind w:firstLine="480"/>
        <w:rPr>
          <w:rFonts w:ascii="宋体" w:hAnsi="宋体"/>
        </w:rPr>
      </w:pPr>
      <w:r>
        <w:rPr>
          <w:rFonts w:ascii="宋体" w:hAnsi="宋体" w:hint="eastAsia"/>
        </w:rPr>
        <w:t>2.</w:t>
      </w:r>
      <w:r>
        <w:rPr>
          <w:rFonts w:ascii="宋体" w:hAnsi="宋体" w:hint="eastAsia"/>
        </w:rPr>
        <w:t>柜员审查投保人的有效身份证件，无误后输</w:t>
      </w:r>
      <w:r>
        <w:rPr>
          <w:rFonts w:ascii="宋体" w:hAnsi="宋体" w:hint="eastAsia"/>
        </w:rPr>
        <w:t>入保单号码，系统提示客户输入俩次新的密码。此次交易需经三级以上主管授权。</w:t>
      </w:r>
    </w:p>
    <w:p w14:paraId="578E8046" w14:textId="77777777" w:rsidR="00000000" w:rsidRDefault="00C62A6C">
      <w:pPr>
        <w:ind w:firstLine="480"/>
        <w:rPr>
          <w:rFonts w:ascii="宋体" w:hAnsi="宋体"/>
        </w:rPr>
      </w:pPr>
      <w:r>
        <w:rPr>
          <w:rFonts w:ascii="宋体" w:hAnsi="宋体" w:hint="eastAsia"/>
        </w:rPr>
        <w:t>(</w:t>
      </w:r>
      <w:r>
        <w:rPr>
          <w:rFonts w:ascii="宋体" w:hAnsi="宋体" w:hint="eastAsia"/>
        </w:rPr>
        <w:t>六</w:t>
      </w:r>
      <w:r>
        <w:rPr>
          <w:rFonts w:ascii="宋体" w:hAnsi="宋体" w:hint="eastAsia"/>
        </w:rPr>
        <w:t>)</w:t>
      </w:r>
      <w:r>
        <w:rPr>
          <w:rFonts w:ascii="宋体" w:hAnsi="宋体" w:hint="eastAsia"/>
        </w:rPr>
        <w:t>保单信息查询</w:t>
      </w:r>
    </w:p>
    <w:p w14:paraId="10DBF026" w14:textId="77777777" w:rsidR="00000000" w:rsidRDefault="00C62A6C">
      <w:pPr>
        <w:ind w:firstLine="480"/>
        <w:rPr>
          <w:rFonts w:ascii="宋体" w:hAnsi="宋体"/>
        </w:rPr>
      </w:pPr>
      <w:r>
        <w:rPr>
          <w:rFonts w:ascii="宋体" w:hAnsi="宋体" w:hint="eastAsia"/>
        </w:rPr>
        <w:t>“银保通”系统提供按身份证号或保单号俩中查询方式：</w:t>
      </w:r>
    </w:p>
    <w:p w14:paraId="609898CD" w14:textId="77777777" w:rsidR="00000000" w:rsidRDefault="00C62A6C">
      <w:pPr>
        <w:ind w:firstLine="480"/>
        <w:rPr>
          <w:rFonts w:ascii="宋体" w:hAnsi="宋体"/>
        </w:rPr>
      </w:pPr>
      <w:r>
        <w:rPr>
          <w:rFonts w:ascii="宋体" w:hAnsi="宋体" w:hint="eastAsia"/>
        </w:rPr>
        <w:t>1.</w:t>
      </w:r>
      <w:r>
        <w:rPr>
          <w:rFonts w:ascii="宋体" w:hAnsi="宋体" w:hint="eastAsia"/>
        </w:rPr>
        <w:t>按身份证号码查询</w:t>
      </w:r>
    </w:p>
    <w:p w14:paraId="592AD6C0"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1 \* GB3 </w:instrText>
      </w:r>
      <w:r>
        <w:rPr>
          <w:rFonts w:ascii="宋体" w:hAnsi="宋体"/>
        </w:rPr>
        <w:fldChar w:fldCharType="separate"/>
      </w:r>
      <w:r>
        <w:rPr>
          <w:rFonts w:ascii="宋体" w:hAnsi="宋体" w:hint="eastAsia"/>
          <w:lang w:val="en-US" w:eastAsia="zh-CN"/>
        </w:rPr>
        <w:t>①</w:t>
      </w:r>
      <w:r>
        <w:rPr>
          <w:rFonts w:ascii="宋体" w:hAnsi="宋体"/>
        </w:rPr>
        <w:fldChar w:fldCharType="end"/>
      </w:r>
      <w:r>
        <w:rPr>
          <w:rFonts w:ascii="宋体" w:hAnsi="宋体" w:hint="eastAsia"/>
        </w:rPr>
        <w:t>柜员选择相应交易菜单或者输入交易代码，进入查询界面。</w:t>
      </w:r>
    </w:p>
    <w:p w14:paraId="5B7D5B44"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2 \* GB3 </w:instrText>
      </w:r>
      <w:r>
        <w:rPr>
          <w:rFonts w:ascii="宋体" w:hAnsi="宋体"/>
        </w:rPr>
        <w:fldChar w:fldCharType="separate"/>
      </w:r>
      <w:r>
        <w:rPr>
          <w:rFonts w:ascii="宋体" w:hAnsi="宋体" w:hint="eastAsia"/>
          <w:lang w:val="en-US" w:eastAsia="zh-CN"/>
        </w:rPr>
        <w:t>②</w:t>
      </w:r>
      <w:r>
        <w:rPr>
          <w:rFonts w:ascii="宋体" w:hAnsi="宋体"/>
        </w:rPr>
        <w:fldChar w:fldCharType="end"/>
      </w:r>
      <w:r>
        <w:rPr>
          <w:rFonts w:ascii="宋体" w:hAnsi="宋体" w:hint="eastAsia"/>
        </w:rPr>
        <w:t>柜员输入投保人提供的身份证号码，投保人输入密码，提交保险端。</w:t>
      </w:r>
    </w:p>
    <w:p w14:paraId="73231F89"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3 \* GB3 </w:instrText>
      </w:r>
      <w:r>
        <w:rPr>
          <w:rFonts w:ascii="宋体" w:hAnsi="宋体"/>
        </w:rPr>
        <w:fldChar w:fldCharType="separate"/>
      </w:r>
      <w:r>
        <w:rPr>
          <w:rFonts w:ascii="宋体" w:hAnsi="宋体" w:hint="eastAsia"/>
          <w:lang w:val="en-US" w:eastAsia="zh-CN"/>
        </w:rPr>
        <w:t>③</w:t>
      </w:r>
      <w:r>
        <w:rPr>
          <w:rFonts w:ascii="宋体" w:hAnsi="宋体"/>
        </w:rPr>
        <w:fldChar w:fldCharType="end"/>
      </w:r>
      <w:r>
        <w:rPr>
          <w:rFonts w:ascii="宋体" w:hAnsi="宋体" w:hint="eastAsia"/>
        </w:rPr>
        <w:t>保险端返回查询结果信息。如存在此身份证号码下的保单，则屏幕显示此身份证号码下投保人的所有保险单。如未存在此身份证号码下的保单，则提示</w:t>
      </w:r>
      <w:r>
        <w:rPr>
          <w:rFonts w:ascii="宋体" w:hAnsi="宋体" w:hint="eastAsia"/>
        </w:rPr>
        <w:t>没有保单记录。</w:t>
      </w:r>
    </w:p>
    <w:p w14:paraId="257DB0D3" w14:textId="77777777" w:rsidR="00000000" w:rsidRDefault="00C62A6C">
      <w:pPr>
        <w:ind w:firstLine="480"/>
        <w:rPr>
          <w:rFonts w:ascii="宋体" w:hAnsi="宋体"/>
        </w:rPr>
      </w:pPr>
      <w:r>
        <w:rPr>
          <w:rFonts w:ascii="宋体" w:hAnsi="宋体" w:hint="eastAsia"/>
        </w:rPr>
        <w:t>2.</w:t>
      </w:r>
      <w:r>
        <w:rPr>
          <w:rFonts w:ascii="宋体" w:hAnsi="宋体" w:hint="eastAsia"/>
        </w:rPr>
        <w:t>按保单号查询</w:t>
      </w:r>
    </w:p>
    <w:p w14:paraId="61F55169"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1 \* GB3 </w:instrText>
      </w:r>
      <w:r>
        <w:rPr>
          <w:rFonts w:ascii="宋体" w:hAnsi="宋体"/>
        </w:rPr>
        <w:fldChar w:fldCharType="separate"/>
      </w:r>
      <w:r>
        <w:rPr>
          <w:rFonts w:ascii="宋体" w:hAnsi="宋体" w:hint="eastAsia"/>
          <w:lang w:val="en-US" w:eastAsia="zh-CN"/>
        </w:rPr>
        <w:t>①</w:t>
      </w:r>
      <w:r>
        <w:rPr>
          <w:rFonts w:ascii="宋体" w:hAnsi="宋体"/>
        </w:rPr>
        <w:fldChar w:fldCharType="end"/>
      </w:r>
      <w:r>
        <w:rPr>
          <w:rFonts w:ascii="宋体" w:hAnsi="宋体" w:hint="eastAsia"/>
        </w:rPr>
        <w:t>柜员选择相应交易菜单或者输入交易代码，进入查询界面。</w:t>
      </w:r>
    </w:p>
    <w:p w14:paraId="1B412348"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2 \* GB3 </w:instrText>
      </w:r>
      <w:r>
        <w:rPr>
          <w:rFonts w:ascii="宋体" w:hAnsi="宋体"/>
        </w:rPr>
        <w:fldChar w:fldCharType="separate"/>
      </w:r>
      <w:r>
        <w:rPr>
          <w:rFonts w:ascii="宋体" w:hAnsi="宋体" w:hint="eastAsia"/>
          <w:lang w:val="en-US" w:eastAsia="zh-CN"/>
        </w:rPr>
        <w:t>②</w:t>
      </w:r>
      <w:r>
        <w:rPr>
          <w:rFonts w:ascii="宋体" w:hAnsi="宋体"/>
        </w:rPr>
        <w:fldChar w:fldCharType="end"/>
      </w:r>
      <w:r>
        <w:rPr>
          <w:rFonts w:ascii="宋体" w:hAnsi="宋体" w:hint="eastAsia"/>
        </w:rPr>
        <w:t>柜员输入投保人提供的保单号码，投保人输入查询密码，提交保险端。</w:t>
      </w:r>
    </w:p>
    <w:p w14:paraId="2CF3377B"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3 \* GB3 </w:instrText>
      </w:r>
      <w:r>
        <w:rPr>
          <w:rFonts w:ascii="宋体" w:hAnsi="宋体"/>
        </w:rPr>
        <w:fldChar w:fldCharType="separate"/>
      </w:r>
      <w:r>
        <w:rPr>
          <w:rFonts w:ascii="宋体" w:hAnsi="宋体" w:hint="eastAsia"/>
          <w:lang w:val="en-US" w:eastAsia="zh-CN"/>
        </w:rPr>
        <w:t>③</w:t>
      </w:r>
      <w:r>
        <w:rPr>
          <w:rFonts w:ascii="宋体" w:hAnsi="宋体"/>
        </w:rPr>
        <w:fldChar w:fldCharType="end"/>
      </w:r>
      <w:r>
        <w:rPr>
          <w:rFonts w:ascii="宋体" w:hAnsi="宋体" w:hint="eastAsia"/>
        </w:rPr>
        <w:t>保险端返回查询结果信息。如存在此保单号码下的保单，则屏幕显示此保险单相关信息。如未存在此保单号码下的保单，则提示没有此保单记录。</w:t>
      </w:r>
    </w:p>
    <w:p w14:paraId="09A4379D" w14:textId="77777777" w:rsidR="00000000" w:rsidRDefault="00C62A6C">
      <w:pPr>
        <w:ind w:firstLine="480"/>
        <w:rPr>
          <w:rFonts w:ascii="宋体" w:hAnsi="宋体"/>
        </w:rPr>
      </w:pPr>
      <w:r>
        <w:rPr>
          <w:rFonts w:ascii="宋体" w:hAnsi="宋体" w:hint="eastAsia"/>
        </w:rPr>
        <w:t>（七）保单信息变更</w:t>
      </w:r>
    </w:p>
    <w:p w14:paraId="7BF631E9" w14:textId="77777777" w:rsidR="00000000" w:rsidRDefault="00C62A6C">
      <w:pPr>
        <w:ind w:firstLine="480"/>
        <w:rPr>
          <w:rFonts w:ascii="宋体" w:hAnsi="宋体"/>
        </w:rPr>
      </w:pPr>
      <w:r>
        <w:rPr>
          <w:rFonts w:ascii="宋体" w:hAnsi="宋体" w:hint="eastAsia"/>
        </w:rPr>
        <w:t>1.</w:t>
      </w:r>
      <w:r>
        <w:rPr>
          <w:rFonts w:ascii="宋体" w:hAnsi="宋体" w:hint="eastAsia"/>
        </w:rPr>
        <w:t>投保人必须持有效身份证件到网点申请修改保单信息。</w:t>
      </w:r>
    </w:p>
    <w:p w14:paraId="2EE5BA79" w14:textId="77777777" w:rsidR="00000000" w:rsidRDefault="00C62A6C">
      <w:pPr>
        <w:ind w:firstLine="480"/>
        <w:rPr>
          <w:rFonts w:ascii="宋体" w:hAnsi="宋体"/>
        </w:rPr>
      </w:pPr>
      <w:r>
        <w:rPr>
          <w:rFonts w:ascii="宋体" w:hAnsi="宋体" w:hint="eastAsia"/>
        </w:rPr>
        <w:t>2.</w:t>
      </w:r>
      <w:r>
        <w:rPr>
          <w:rFonts w:ascii="宋体" w:hAnsi="宋体" w:hint="eastAsia"/>
        </w:rPr>
        <w:t>柜员选择保险公司，录入保单号，如保单有密码则投保人输入密</w:t>
      </w:r>
      <w:r>
        <w:rPr>
          <w:rFonts w:ascii="宋体" w:hAnsi="宋体" w:hint="eastAsia"/>
        </w:rPr>
        <w:t>码确认通过后发送保险端。</w:t>
      </w:r>
    </w:p>
    <w:p w14:paraId="3E2F6D21" w14:textId="77777777" w:rsidR="00000000" w:rsidRDefault="00C62A6C">
      <w:pPr>
        <w:ind w:firstLine="480"/>
        <w:rPr>
          <w:rFonts w:ascii="宋体" w:hAnsi="宋体"/>
        </w:rPr>
      </w:pPr>
      <w:r>
        <w:rPr>
          <w:rFonts w:ascii="宋体" w:hAnsi="宋体" w:hint="eastAsia"/>
        </w:rPr>
        <w:t>3.</w:t>
      </w:r>
      <w:r>
        <w:rPr>
          <w:rFonts w:ascii="宋体" w:hAnsi="宋体" w:hint="eastAsia"/>
        </w:rPr>
        <w:t>保险端返回该保单号的保单信息，显示可修改的要素，柜员修改完毕后发送保险端，保险公司审核后返回结果，如变更成功则生成批单号返回银行端，同时保险端和银行端更新保单信息；如信息变更不成功则返回错误原因，提示柜员重新录入变更信息。</w:t>
      </w:r>
    </w:p>
    <w:p w14:paraId="3C7A552B" w14:textId="77777777" w:rsidR="00000000" w:rsidRDefault="00C62A6C">
      <w:pPr>
        <w:ind w:firstLine="480"/>
        <w:rPr>
          <w:rFonts w:ascii="宋体" w:hAnsi="宋体"/>
        </w:rPr>
      </w:pPr>
      <w:r>
        <w:rPr>
          <w:rFonts w:ascii="宋体" w:hAnsi="宋体" w:hint="eastAsia"/>
        </w:rPr>
        <w:t>4.</w:t>
      </w:r>
      <w:r>
        <w:rPr>
          <w:rFonts w:ascii="宋体" w:hAnsi="宋体" w:hint="eastAsia"/>
        </w:rPr>
        <w:t>成功变更信息后，打印批单等资料。批单给客户，保险变更申请书定期移交上级相关部门。</w:t>
      </w:r>
    </w:p>
    <w:p w14:paraId="3C2225B8" w14:textId="77777777" w:rsidR="00000000" w:rsidRDefault="00C62A6C">
      <w:pPr>
        <w:ind w:firstLine="480"/>
        <w:rPr>
          <w:rFonts w:ascii="宋体" w:hAnsi="宋体"/>
        </w:rPr>
      </w:pPr>
      <w:r>
        <w:rPr>
          <w:rFonts w:ascii="宋体" w:hAnsi="宋体" w:hint="eastAsia"/>
        </w:rPr>
        <w:t>（八）零星代收保费</w:t>
      </w:r>
    </w:p>
    <w:p w14:paraId="050DC82F" w14:textId="77777777" w:rsidR="00000000" w:rsidRDefault="00C62A6C">
      <w:pPr>
        <w:ind w:firstLine="480"/>
        <w:rPr>
          <w:rFonts w:ascii="宋体" w:hAnsi="宋体"/>
        </w:rPr>
      </w:pPr>
      <w:r>
        <w:rPr>
          <w:rFonts w:ascii="宋体" w:hAnsi="宋体" w:hint="eastAsia"/>
        </w:rPr>
        <w:t>1.</w:t>
      </w:r>
      <w:r>
        <w:rPr>
          <w:rFonts w:ascii="宋体" w:hAnsi="宋体" w:hint="eastAsia"/>
        </w:rPr>
        <w:t>收首期保费</w:t>
      </w:r>
    </w:p>
    <w:p w14:paraId="7CC5595C"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1 \* GB3 </w:instrText>
      </w:r>
      <w:r>
        <w:rPr>
          <w:rFonts w:ascii="宋体" w:hAnsi="宋体"/>
        </w:rPr>
        <w:fldChar w:fldCharType="separate"/>
      </w:r>
      <w:r>
        <w:rPr>
          <w:rFonts w:ascii="宋体" w:hAnsi="宋体" w:hint="eastAsia"/>
          <w:lang w:val="en-US" w:eastAsia="zh-CN"/>
        </w:rPr>
        <w:t>①</w:t>
      </w:r>
      <w:r>
        <w:rPr>
          <w:rFonts w:ascii="宋体" w:hAnsi="宋体"/>
        </w:rPr>
        <w:fldChar w:fldCharType="end"/>
      </w:r>
      <w:r>
        <w:rPr>
          <w:rFonts w:ascii="宋体" w:hAnsi="宋体" w:hint="eastAsia"/>
        </w:rPr>
        <w:t>柜员根据客户要求选择相应保险公司、保险产品后选择相应交易或者直接输入交易代码，进入操作界面。</w:t>
      </w:r>
    </w:p>
    <w:p w14:paraId="3A0217A8"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2</w:instrText>
      </w:r>
      <w:r>
        <w:rPr>
          <w:rFonts w:ascii="宋体" w:hAnsi="宋体"/>
        </w:rPr>
        <w:instrText xml:space="preserve"> \* GB3 </w:instrText>
      </w:r>
      <w:r>
        <w:rPr>
          <w:rFonts w:ascii="宋体" w:hAnsi="宋体"/>
        </w:rPr>
        <w:fldChar w:fldCharType="separate"/>
      </w:r>
      <w:r>
        <w:rPr>
          <w:rFonts w:ascii="宋体" w:hAnsi="宋体" w:hint="eastAsia"/>
          <w:lang w:val="en-US" w:eastAsia="zh-CN"/>
        </w:rPr>
        <w:t>②</w:t>
      </w:r>
      <w:r>
        <w:rPr>
          <w:rFonts w:ascii="宋体" w:hAnsi="宋体"/>
        </w:rPr>
        <w:fldChar w:fldCharType="end"/>
      </w:r>
      <w:r>
        <w:rPr>
          <w:rFonts w:ascii="宋体" w:hAnsi="宋体" w:hint="eastAsia"/>
        </w:rPr>
        <w:t>银行柜员根据投保人提供的缴费凭证，输入投保人姓名、业务员代码、缴费金额、主险险种代码等信息，提交保险端。</w:t>
      </w:r>
    </w:p>
    <w:p w14:paraId="7D525DF8"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3 \* GB3 </w:instrText>
      </w:r>
      <w:r>
        <w:rPr>
          <w:rFonts w:ascii="宋体" w:hAnsi="宋体"/>
        </w:rPr>
        <w:fldChar w:fldCharType="separate"/>
      </w:r>
      <w:r>
        <w:rPr>
          <w:rFonts w:ascii="宋体" w:hAnsi="宋体" w:hint="eastAsia"/>
          <w:lang w:val="en-US" w:eastAsia="zh-CN"/>
        </w:rPr>
        <w:t>③</w:t>
      </w:r>
      <w:r>
        <w:rPr>
          <w:rFonts w:ascii="宋体" w:hAnsi="宋体"/>
        </w:rPr>
        <w:fldChar w:fldCharType="end"/>
      </w:r>
      <w:r>
        <w:rPr>
          <w:rFonts w:ascii="宋体" w:hAnsi="宋体" w:hint="eastAsia"/>
        </w:rPr>
        <w:t>系统返回成功信息后收取保费，在暂收凭证上打印系统提供的暂收号。如单据打印发生错误，柜员应取消本次交易成功后重新进行交易，作废凭证的处理参照新保相关流程办理。</w:t>
      </w:r>
    </w:p>
    <w:p w14:paraId="5BEC0068" w14:textId="77777777" w:rsidR="00000000" w:rsidRDefault="00C62A6C">
      <w:pPr>
        <w:ind w:firstLine="480"/>
        <w:rPr>
          <w:rFonts w:ascii="宋体" w:hAnsi="宋体"/>
        </w:rPr>
      </w:pPr>
      <w:r>
        <w:rPr>
          <w:rFonts w:ascii="宋体" w:hAnsi="宋体" w:hint="eastAsia"/>
        </w:rPr>
        <w:t>2.</w:t>
      </w:r>
      <w:r>
        <w:rPr>
          <w:rFonts w:ascii="宋体" w:hAnsi="宋体" w:hint="eastAsia"/>
        </w:rPr>
        <w:t>代收续期保费</w:t>
      </w:r>
    </w:p>
    <w:p w14:paraId="07D885CE"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1 \* GB3 </w:instrText>
      </w:r>
      <w:r>
        <w:rPr>
          <w:rFonts w:ascii="宋体" w:hAnsi="宋体"/>
        </w:rPr>
        <w:fldChar w:fldCharType="separate"/>
      </w:r>
      <w:r>
        <w:rPr>
          <w:rFonts w:ascii="宋体" w:hAnsi="宋体" w:hint="eastAsia"/>
          <w:lang w:val="en-US" w:eastAsia="zh-CN"/>
        </w:rPr>
        <w:t>①</w:t>
      </w:r>
      <w:r>
        <w:rPr>
          <w:rFonts w:ascii="宋体" w:hAnsi="宋体"/>
        </w:rPr>
        <w:fldChar w:fldCharType="end"/>
      </w:r>
      <w:r>
        <w:rPr>
          <w:rFonts w:ascii="宋体" w:hAnsi="宋体" w:hint="eastAsia"/>
        </w:rPr>
        <w:t>柜员根据客户要求选择相应保险公司、保险产品后选择相应交易或者直接输入交易代码，进入操作界面。</w:t>
      </w:r>
    </w:p>
    <w:p w14:paraId="1891D228"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2 \* GB3 </w:instrText>
      </w:r>
      <w:r>
        <w:rPr>
          <w:rFonts w:ascii="宋体" w:hAnsi="宋体"/>
        </w:rPr>
        <w:fldChar w:fldCharType="separate"/>
      </w:r>
      <w:r>
        <w:rPr>
          <w:rFonts w:ascii="宋体" w:hAnsi="宋体" w:hint="eastAsia"/>
          <w:lang w:val="en-US" w:eastAsia="zh-CN"/>
        </w:rPr>
        <w:t>②</w:t>
      </w:r>
      <w:r>
        <w:rPr>
          <w:rFonts w:ascii="宋体" w:hAnsi="宋体"/>
        </w:rPr>
        <w:fldChar w:fldCharType="end"/>
      </w:r>
      <w:r>
        <w:rPr>
          <w:rFonts w:ascii="宋体" w:hAnsi="宋体" w:hint="eastAsia"/>
        </w:rPr>
        <w:t>柜员输入缴款人提供</w:t>
      </w:r>
      <w:r>
        <w:rPr>
          <w:rFonts w:ascii="宋体" w:hAnsi="宋体" w:hint="eastAsia"/>
        </w:rPr>
        <w:t>的保单号码等提交保险端。</w:t>
      </w:r>
    </w:p>
    <w:p w14:paraId="2D38035A"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3 \* GB3 </w:instrText>
      </w:r>
      <w:r>
        <w:rPr>
          <w:rFonts w:ascii="宋体" w:hAnsi="宋体"/>
        </w:rPr>
        <w:fldChar w:fldCharType="separate"/>
      </w:r>
      <w:r>
        <w:rPr>
          <w:rFonts w:ascii="宋体" w:hAnsi="宋体" w:hint="eastAsia"/>
          <w:lang w:val="en-US" w:eastAsia="zh-CN"/>
        </w:rPr>
        <w:t>③</w:t>
      </w:r>
      <w:r>
        <w:rPr>
          <w:rFonts w:ascii="宋体" w:hAnsi="宋体"/>
        </w:rPr>
        <w:fldChar w:fldCharType="end"/>
      </w:r>
      <w:r>
        <w:rPr>
          <w:rFonts w:ascii="宋体" w:hAnsi="宋体" w:hint="eastAsia"/>
        </w:rPr>
        <w:t>保险端返回结果信息，柜员将显示的投保人与缴费金额告知缴款人，请缴款人确认是否相符。</w:t>
      </w:r>
    </w:p>
    <w:p w14:paraId="58E55DB9"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4 \* GB3 </w:instrText>
      </w:r>
      <w:r>
        <w:rPr>
          <w:rFonts w:ascii="宋体" w:hAnsi="宋体"/>
        </w:rPr>
        <w:fldChar w:fldCharType="separate"/>
      </w:r>
      <w:r>
        <w:rPr>
          <w:rFonts w:ascii="宋体" w:hAnsi="宋体" w:hint="eastAsia"/>
          <w:lang w:val="en-US" w:eastAsia="zh-CN"/>
        </w:rPr>
        <w:t>④</w:t>
      </w:r>
      <w:r>
        <w:rPr>
          <w:rFonts w:ascii="宋体" w:hAnsi="宋体"/>
        </w:rPr>
        <w:fldChar w:fldCharType="end"/>
      </w:r>
      <w:r>
        <w:rPr>
          <w:rFonts w:ascii="宋体" w:hAnsi="宋体" w:hint="eastAsia"/>
        </w:rPr>
        <w:t>交费确认。缴款人确认投保人、保单号码和金额后，柜员输入发票凭证号码后，选择现金或转账方式进行缴费。</w:t>
      </w:r>
    </w:p>
    <w:p w14:paraId="72496DBA"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5 \* GB3 </w:instrText>
      </w:r>
      <w:r>
        <w:rPr>
          <w:rFonts w:ascii="宋体" w:hAnsi="宋体"/>
        </w:rPr>
        <w:fldChar w:fldCharType="separate"/>
      </w:r>
      <w:r>
        <w:rPr>
          <w:rFonts w:ascii="宋体" w:hAnsi="宋体" w:hint="eastAsia"/>
          <w:lang w:val="en-US" w:eastAsia="zh-CN"/>
        </w:rPr>
        <w:t>⑤</w:t>
      </w:r>
      <w:r>
        <w:rPr>
          <w:rFonts w:ascii="宋体" w:hAnsi="宋体"/>
        </w:rPr>
        <w:fldChar w:fldCharType="end"/>
      </w:r>
      <w:r>
        <w:rPr>
          <w:rFonts w:ascii="宋体" w:hAnsi="宋体" w:hint="eastAsia"/>
        </w:rPr>
        <w:t>打印记账凭证、发票。系统检查核实后，柜员打印缴费发票，在发票上加盖现金办讫章和柜员名章，将发票的第一联作为记账凭证附件；将客户留存联交缴款人；其余联次定期移交上级相关部门。如单证打印发生错误，柜员应取消本次</w:t>
      </w:r>
      <w:r>
        <w:rPr>
          <w:rFonts w:ascii="宋体" w:hAnsi="宋体" w:hint="eastAsia"/>
        </w:rPr>
        <w:t>交易成功后重新进行交易，作废凭证的处理参照新保承保相关流程办理。</w:t>
      </w:r>
    </w:p>
    <w:p w14:paraId="06036B84" w14:textId="77777777" w:rsidR="00000000" w:rsidRDefault="00C62A6C">
      <w:pPr>
        <w:ind w:firstLine="480"/>
        <w:rPr>
          <w:rFonts w:ascii="宋体" w:hAnsi="宋体"/>
        </w:rPr>
      </w:pPr>
      <w:r>
        <w:rPr>
          <w:rFonts w:ascii="宋体" w:hAnsi="宋体" w:hint="eastAsia"/>
        </w:rPr>
        <w:t>（九）保单质押贷款</w:t>
      </w:r>
    </w:p>
    <w:p w14:paraId="4C404CA4" w14:textId="77777777" w:rsidR="00000000" w:rsidRDefault="00C62A6C">
      <w:pPr>
        <w:ind w:firstLine="480"/>
        <w:rPr>
          <w:rFonts w:ascii="宋体" w:hAnsi="宋体"/>
        </w:rPr>
      </w:pPr>
      <w:r>
        <w:rPr>
          <w:rFonts w:ascii="宋体" w:hAnsi="宋体" w:hint="eastAsia"/>
        </w:rPr>
        <w:t>1.</w:t>
      </w:r>
      <w:r>
        <w:rPr>
          <w:rFonts w:ascii="宋体" w:hAnsi="宋体" w:hint="eastAsia"/>
        </w:rPr>
        <w:t>借款人办理保单质押贷款时</w:t>
      </w:r>
    </w:p>
    <w:p w14:paraId="59C9176D"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1 \* GB3 </w:instrText>
      </w:r>
      <w:r>
        <w:rPr>
          <w:rFonts w:ascii="宋体" w:hAnsi="宋体"/>
        </w:rPr>
        <w:fldChar w:fldCharType="separate"/>
      </w:r>
      <w:r>
        <w:rPr>
          <w:rFonts w:ascii="宋体" w:hAnsi="宋体" w:hint="eastAsia"/>
          <w:lang w:val="en-US" w:eastAsia="zh-CN"/>
        </w:rPr>
        <w:t>①</w:t>
      </w:r>
      <w:r>
        <w:rPr>
          <w:rFonts w:ascii="宋体" w:hAnsi="宋体"/>
        </w:rPr>
        <w:fldChar w:fldCharType="end"/>
      </w:r>
      <w:r>
        <w:rPr>
          <w:rFonts w:ascii="宋体" w:hAnsi="宋体" w:hint="eastAsia"/>
        </w:rPr>
        <w:t>贷款申请人提出质押贷款申请，信贷相关部门按照《中国农业银行个人保单质押贷款操作流程》有关规定完成贷款初步审查后，贷款申请人须持以其本人为投保人或被保险人的保险单、有效身份证件等相关资料到经办行指定地点办理。</w:t>
      </w:r>
    </w:p>
    <w:p w14:paraId="1294A75D"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2 \* GB3 </w:instrText>
      </w:r>
      <w:r>
        <w:rPr>
          <w:rFonts w:ascii="宋体" w:hAnsi="宋体"/>
        </w:rPr>
        <w:fldChar w:fldCharType="separate"/>
      </w:r>
      <w:r>
        <w:rPr>
          <w:rFonts w:ascii="宋体" w:hAnsi="宋体" w:hint="eastAsia"/>
          <w:lang w:val="en-US" w:eastAsia="zh-CN"/>
        </w:rPr>
        <w:t>②</w:t>
      </w:r>
      <w:r>
        <w:rPr>
          <w:rFonts w:ascii="宋体" w:hAnsi="宋体"/>
        </w:rPr>
        <w:fldChar w:fldCharType="end"/>
      </w:r>
      <w:r>
        <w:rPr>
          <w:rFonts w:ascii="宋体" w:hAnsi="宋体" w:hint="eastAsia"/>
        </w:rPr>
        <w:t>计算保单现金价值</w:t>
      </w:r>
    </w:p>
    <w:p w14:paraId="6BE54A70" w14:textId="77777777" w:rsidR="00000000" w:rsidRDefault="00C62A6C">
      <w:pPr>
        <w:ind w:firstLine="480"/>
        <w:rPr>
          <w:rFonts w:ascii="宋体" w:hAnsi="宋体"/>
        </w:rPr>
      </w:pPr>
      <w:r>
        <w:rPr>
          <w:rFonts w:ascii="宋体" w:hAnsi="宋体" w:hint="eastAsia"/>
        </w:rPr>
        <w:t>柜员输入保单号，如保单有密码则投保人或被保险人须输入密码，对保单合法性进行审查，屏幕显示保单相关信息以及经</w:t>
      </w:r>
      <w:r>
        <w:rPr>
          <w:rFonts w:ascii="宋体" w:hAnsi="宋体" w:hint="eastAsia"/>
        </w:rPr>
        <w:t>保险公司反馈确认的保单现金价值。</w:t>
      </w:r>
    </w:p>
    <w:p w14:paraId="5665989B"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3 \* GB3 </w:instrText>
      </w:r>
      <w:r>
        <w:rPr>
          <w:rFonts w:ascii="宋体" w:hAnsi="宋体"/>
        </w:rPr>
        <w:fldChar w:fldCharType="separate"/>
      </w:r>
      <w:r>
        <w:rPr>
          <w:rFonts w:ascii="宋体" w:hAnsi="宋体" w:hint="eastAsia"/>
          <w:lang w:val="en-US" w:eastAsia="zh-CN"/>
        </w:rPr>
        <w:t>③</w:t>
      </w:r>
      <w:r>
        <w:rPr>
          <w:rFonts w:ascii="宋体" w:hAnsi="宋体"/>
        </w:rPr>
        <w:fldChar w:fldCharType="end"/>
      </w:r>
      <w:r>
        <w:rPr>
          <w:rFonts w:ascii="宋体" w:hAnsi="宋体" w:hint="eastAsia"/>
        </w:rPr>
        <w:t>确定贷款最高额度</w:t>
      </w:r>
    </w:p>
    <w:p w14:paraId="129C5E22" w14:textId="77777777" w:rsidR="00000000" w:rsidRDefault="00C62A6C">
      <w:pPr>
        <w:ind w:firstLine="480"/>
        <w:rPr>
          <w:rFonts w:ascii="宋体" w:hAnsi="宋体"/>
        </w:rPr>
      </w:pPr>
      <w:r>
        <w:rPr>
          <w:rFonts w:ascii="宋体" w:hAnsi="宋体" w:hint="eastAsia"/>
        </w:rPr>
        <w:t>根据中国农业银行信贷业务相关规定，由借款人在额度内自主选择实际贷款金额。</w:t>
      </w:r>
    </w:p>
    <w:p w14:paraId="13D40071"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4 \* GB3 </w:instrText>
      </w:r>
      <w:r>
        <w:rPr>
          <w:rFonts w:ascii="宋体" w:hAnsi="宋体"/>
        </w:rPr>
        <w:fldChar w:fldCharType="separate"/>
      </w:r>
      <w:r>
        <w:rPr>
          <w:rFonts w:ascii="宋体" w:hAnsi="宋体" w:hint="eastAsia"/>
          <w:lang w:val="en-US" w:eastAsia="zh-CN"/>
        </w:rPr>
        <w:t>④</w:t>
      </w:r>
      <w:r>
        <w:rPr>
          <w:rFonts w:ascii="宋体" w:hAnsi="宋体"/>
        </w:rPr>
        <w:fldChar w:fldCharType="end"/>
      </w:r>
      <w:r>
        <w:rPr>
          <w:rFonts w:ascii="宋体" w:hAnsi="宋体" w:hint="eastAsia"/>
        </w:rPr>
        <w:t>保单状态更改</w:t>
      </w:r>
    </w:p>
    <w:p w14:paraId="4721AA78" w14:textId="77777777" w:rsidR="00000000" w:rsidRDefault="00C62A6C">
      <w:pPr>
        <w:ind w:firstLine="480"/>
        <w:rPr>
          <w:rFonts w:ascii="宋体" w:hAnsi="宋体"/>
        </w:rPr>
      </w:pPr>
      <w:r>
        <w:rPr>
          <w:rFonts w:ascii="宋体" w:hAnsi="宋体" w:hint="eastAsia"/>
        </w:rPr>
        <w:t>“银保通”系统自动将保险单状态更改为冻结。</w:t>
      </w:r>
    </w:p>
    <w:p w14:paraId="71959901"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5 \* GB3 </w:instrText>
      </w:r>
      <w:r>
        <w:rPr>
          <w:rFonts w:ascii="宋体" w:hAnsi="宋体"/>
        </w:rPr>
        <w:fldChar w:fldCharType="separate"/>
      </w:r>
      <w:r>
        <w:rPr>
          <w:rFonts w:ascii="宋体" w:hAnsi="宋体" w:hint="eastAsia"/>
          <w:lang w:val="en-US" w:eastAsia="zh-CN"/>
        </w:rPr>
        <w:t>⑤</w:t>
      </w:r>
      <w:r>
        <w:rPr>
          <w:rFonts w:ascii="宋体" w:hAnsi="宋体"/>
        </w:rPr>
        <w:fldChar w:fldCharType="end"/>
      </w:r>
      <w:r>
        <w:rPr>
          <w:rFonts w:ascii="宋体" w:hAnsi="宋体" w:hint="eastAsia"/>
        </w:rPr>
        <w:t>打印保险公司保险单更改批单，由借款人签字确认，批单上必须包含被保险人的签字。</w:t>
      </w:r>
    </w:p>
    <w:p w14:paraId="131BAC49"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6 \* GB3 </w:instrText>
      </w:r>
      <w:r>
        <w:rPr>
          <w:rFonts w:ascii="宋体" w:hAnsi="宋体"/>
        </w:rPr>
        <w:fldChar w:fldCharType="separate"/>
      </w:r>
      <w:r>
        <w:rPr>
          <w:rFonts w:ascii="宋体" w:hAnsi="宋体" w:hint="eastAsia"/>
          <w:lang w:val="en-US" w:eastAsia="zh-CN"/>
        </w:rPr>
        <w:t>⑥</w:t>
      </w:r>
      <w:r>
        <w:rPr>
          <w:rFonts w:ascii="宋体" w:hAnsi="宋体"/>
        </w:rPr>
        <w:fldChar w:fldCharType="end"/>
      </w:r>
      <w:r>
        <w:rPr>
          <w:rFonts w:ascii="宋体" w:hAnsi="宋体" w:hint="eastAsia"/>
        </w:rPr>
        <w:t>其他业务处理严格按照《中国农业银行个人保单质押贷款操作流程》相关规定办理，并在其他</w:t>
      </w:r>
      <w:r>
        <w:rPr>
          <w:rFonts w:ascii="宋体" w:hAnsi="宋体"/>
        </w:rPr>
        <w:t>ABIS</w:t>
      </w:r>
      <w:r>
        <w:rPr>
          <w:rFonts w:ascii="宋体" w:hAnsi="宋体" w:hint="eastAsia"/>
        </w:rPr>
        <w:t>子系统中完成贷款、质押等表内、表</w:t>
      </w:r>
      <w:r>
        <w:rPr>
          <w:rFonts w:ascii="宋体" w:hAnsi="宋体" w:hint="eastAsia"/>
        </w:rPr>
        <w:t>外账务处理。日中经办网点打印保单质押贷款明细。</w:t>
      </w:r>
    </w:p>
    <w:p w14:paraId="27AD15CF" w14:textId="77777777" w:rsidR="00000000" w:rsidRDefault="00C62A6C">
      <w:pPr>
        <w:ind w:firstLine="480"/>
        <w:rPr>
          <w:rFonts w:ascii="宋体" w:hAnsi="宋体"/>
        </w:rPr>
      </w:pPr>
      <w:r>
        <w:rPr>
          <w:rFonts w:ascii="宋体" w:hAnsi="宋体" w:hint="eastAsia"/>
        </w:rPr>
        <w:t>2.</w:t>
      </w:r>
      <w:r>
        <w:rPr>
          <w:rFonts w:ascii="宋体" w:hAnsi="宋体" w:hint="eastAsia"/>
        </w:rPr>
        <w:t>当借款人办理还款时</w:t>
      </w:r>
    </w:p>
    <w:p w14:paraId="362A5CE6"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1 \* GB3 </w:instrText>
      </w:r>
      <w:r>
        <w:rPr>
          <w:rFonts w:ascii="宋体" w:hAnsi="宋体"/>
        </w:rPr>
        <w:fldChar w:fldCharType="separate"/>
      </w:r>
      <w:r>
        <w:rPr>
          <w:rFonts w:ascii="宋体" w:hAnsi="宋体" w:hint="eastAsia"/>
          <w:lang w:val="en-US" w:eastAsia="zh-CN"/>
        </w:rPr>
        <w:t>①</w:t>
      </w:r>
      <w:r>
        <w:rPr>
          <w:rFonts w:ascii="宋体" w:hAnsi="宋体"/>
        </w:rPr>
        <w:fldChar w:fldCharType="end"/>
      </w:r>
      <w:r>
        <w:rPr>
          <w:rFonts w:ascii="宋体" w:hAnsi="宋体" w:hint="eastAsia"/>
        </w:rPr>
        <w:t>归还贷款</w:t>
      </w:r>
    </w:p>
    <w:p w14:paraId="123AADF6" w14:textId="77777777" w:rsidR="00000000" w:rsidRDefault="00C62A6C">
      <w:pPr>
        <w:ind w:firstLine="480"/>
        <w:rPr>
          <w:rFonts w:ascii="宋体" w:hAnsi="宋体"/>
        </w:rPr>
      </w:pPr>
      <w:r>
        <w:rPr>
          <w:rFonts w:ascii="宋体" w:hAnsi="宋体" w:hint="eastAsia"/>
        </w:rPr>
        <w:t>贷款的归还按照《中国农业银行个人保单质押贷款操作流程》的相关规定办理，收取贷款人贷款本息并退还保单。</w:t>
      </w:r>
    </w:p>
    <w:p w14:paraId="70307800"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2 \* GB3 </w:instrText>
      </w:r>
      <w:r>
        <w:rPr>
          <w:rFonts w:ascii="宋体" w:hAnsi="宋体"/>
        </w:rPr>
        <w:fldChar w:fldCharType="separate"/>
      </w:r>
      <w:r>
        <w:rPr>
          <w:rFonts w:ascii="宋体" w:hAnsi="宋体" w:hint="eastAsia"/>
          <w:lang w:val="en-US" w:eastAsia="zh-CN"/>
        </w:rPr>
        <w:t>②</w:t>
      </w:r>
      <w:r>
        <w:rPr>
          <w:rFonts w:ascii="宋体" w:hAnsi="宋体"/>
        </w:rPr>
        <w:fldChar w:fldCharType="end"/>
      </w:r>
      <w:r>
        <w:rPr>
          <w:rFonts w:ascii="宋体" w:hAnsi="宋体" w:hint="eastAsia"/>
        </w:rPr>
        <w:t>还款登记</w:t>
      </w:r>
    </w:p>
    <w:p w14:paraId="0E789CB4" w14:textId="77777777" w:rsidR="00000000" w:rsidRDefault="00C62A6C">
      <w:pPr>
        <w:ind w:firstLine="480"/>
        <w:rPr>
          <w:rFonts w:ascii="宋体" w:hAnsi="宋体"/>
        </w:rPr>
      </w:pPr>
      <w:r>
        <w:rPr>
          <w:rFonts w:ascii="宋体" w:hAnsi="宋体" w:hint="eastAsia"/>
        </w:rPr>
        <w:t>柜员输入保单号，投保人或被投保人输入保单密码，对保险单合法性进行审查，屏幕显示保险单相关信息。柜员输入还款金额。</w:t>
      </w:r>
    </w:p>
    <w:p w14:paraId="44204CE1"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3 \* GB3 </w:instrText>
      </w:r>
      <w:r>
        <w:rPr>
          <w:rFonts w:ascii="宋体" w:hAnsi="宋体"/>
        </w:rPr>
        <w:fldChar w:fldCharType="separate"/>
      </w:r>
      <w:r>
        <w:rPr>
          <w:rFonts w:ascii="宋体" w:hAnsi="宋体" w:hint="eastAsia"/>
          <w:lang w:val="en-US" w:eastAsia="zh-CN"/>
        </w:rPr>
        <w:t>③</w:t>
      </w:r>
      <w:r>
        <w:rPr>
          <w:rFonts w:ascii="宋体" w:hAnsi="宋体"/>
        </w:rPr>
        <w:fldChar w:fldCharType="end"/>
      </w:r>
      <w:r>
        <w:rPr>
          <w:rFonts w:ascii="宋体" w:hAnsi="宋体" w:hint="eastAsia"/>
        </w:rPr>
        <w:t>保险单状态修改</w:t>
      </w:r>
    </w:p>
    <w:p w14:paraId="26322304" w14:textId="77777777" w:rsidR="00000000" w:rsidRDefault="00C62A6C">
      <w:pPr>
        <w:ind w:firstLine="480"/>
        <w:rPr>
          <w:rFonts w:ascii="宋体" w:hAnsi="宋体"/>
        </w:rPr>
      </w:pPr>
      <w:r>
        <w:rPr>
          <w:rFonts w:ascii="宋体" w:hAnsi="宋体" w:hint="eastAsia"/>
        </w:rPr>
        <w:t>“银保通”系统自动将保险单状态取消冻结，更改为正常有效状态。</w:t>
      </w:r>
    </w:p>
    <w:p w14:paraId="6C760AAC"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4 \* GB3 </w:instrText>
      </w:r>
      <w:r>
        <w:rPr>
          <w:rFonts w:ascii="宋体" w:hAnsi="宋体"/>
        </w:rPr>
        <w:fldChar w:fldCharType="separate"/>
      </w:r>
      <w:r>
        <w:rPr>
          <w:rFonts w:ascii="宋体" w:hAnsi="宋体" w:hint="eastAsia"/>
          <w:lang w:val="en-US" w:eastAsia="zh-CN"/>
        </w:rPr>
        <w:t>④</w:t>
      </w:r>
      <w:r>
        <w:rPr>
          <w:rFonts w:ascii="宋体" w:hAnsi="宋体"/>
        </w:rPr>
        <w:fldChar w:fldCharType="end"/>
      </w:r>
      <w:r>
        <w:rPr>
          <w:rFonts w:ascii="宋体" w:hAnsi="宋体" w:hint="eastAsia"/>
        </w:rPr>
        <w:t>打印保险公司保险单更改批单，由借款人签字确认。</w:t>
      </w:r>
    </w:p>
    <w:p w14:paraId="0784477F" w14:textId="77777777" w:rsidR="00000000" w:rsidRDefault="00C62A6C">
      <w:pPr>
        <w:ind w:firstLine="480"/>
        <w:rPr>
          <w:rFonts w:ascii="宋体" w:hAnsi="宋体"/>
        </w:rPr>
      </w:pPr>
      <w:r>
        <w:rPr>
          <w:rFonts w:ascii="宋体" w:hAnsi="宋体" w:hint="eastAsia"/>
        </w:rPr>
        <w:t>3.</w:t>
      </w:r>
      <w:r>
        <w:rPr>
          <w:rFonts w:ascii="宋体" w:hAnsi="宋体" w:hint="eastAsia"/>
        </w:rPr>
        <w:t>当借款人逾期未归还贷款时</w:t>
      </w:r>
    </w:p>
    <w:p w14:paraId="78B792E6" w14:textId="77777777" w:rsidR="00000000" w:rsidRDefault="00C62A6C">
      <w:pPr>
        <w:ind w:firstLine="480"/>
        <w:rPr>
          <w:rFonts w:ascii="宋体" w:hAnsi="宋体"/>
        </w:rPr>
      </w:pPr>
      <w:r>
        <w:rPr>
          <w:rFonts w:ascii="宋体" w:hAnsi="宋体" w:hint="eastAsia"/>
        </w:rPr>
        <w:t>借款人发生中国农业银行信贷业务相关规定中的违约款情况时，银行向保险公司发出强制退保请求，保险公司将退保款按规定日期划入银行指定暂收款账户。退保款只按当日贷款本息扣收，如存在余款，则存于质押贷款当时客户指定的账户中。</w:t>
      </w:r>
    </w:p>
    <w:p w14:paraId="358B7180"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1 \* GB3 </w:instrText>
      </w:r>
      <w:r>
        <w:rPr>
          <w:rFonts w:ascii="宋体" w:hAnsi="宋体"/>
        </w:rPr>
        <w:fldChar w:fldCharType="separate"/>
      </w:r>
      <w:r>
        <w:rPr>
          <w:rFonts w:ascii="宋体" w:hAnsi="宋体" w:hint="eastAsia"/>
          <w:lang w:val="en-US" w:eastAsia="zh-CN"/>
        </w:rPr>
        <w:t>①</w:t>
      </w:r>
      <w:r>
        <w:rPr>
          <w:rFonts w:ascii="宋体" w:hAnsi="宋体"/>
        </w:rPr>
        <w:fldChar w:fldCharType="end"/>
      </w:r>
      <w:r>
        <w:rPr>
          <w:rFonts w:ascii="宋体" w:hAnsi="宋体" w:hint="eastAsia"/>
        </w:rPr>
        <w:t>柜员录入保单号、投保人姓名、投保人证件类型、证件号码、退款银行暂收款账号，发送保险端确认保单并发送请求强制退保。此交易需三级以上主管授权。</w:t>
      </w:r>
    </w:p>
    <w:p w14:paraId="418DFD5D"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2 \* GB3 </w:instrText>
      </w:r>
      <w:r>
        <w:rPr>
          <w:rFonts w:ascii="宋体" w:hAnsi="宋体"/>
        </w:rPr>
        <w:fldChar w:fldCharType="separate"/>
      </w:r>
      <w:r>
        <w:rPr>
          <w:rFonts w:ascii="宋体" w:hAnsi="宋体" w:hint="eastAsia"/>
          <w:lang w:val="en-US" w:eastAsia="zh-CN"/>
        </w:rPr>
        <w:t>②</w:t>
      </w:r>
      <w:r>
        <w:rPr>
          <w:rFonts w:ascii="宋体" w:hAnsi="宋体"/>
        </w:rPr>
        <w:fldChar w:fldCharType="end"/>
      </w:r>
      <w:r>
        <w:rPr>
          <w:rFonts w:ascii="宋体" w:hAnsi="宋体" w:hint="eastAsia"/>
        </w:rPr>
        <w:t>保险端返回结</w:t>
      </w:r>
      <w:r>
        <w:rPr>
          <w:rFonts w:ascii="宋体" w:hAnsi="宋体" w:hint="eastAsia"/>
        </w:rPr>
        <w:t>果，输出打印《保单强制退保批单》，要素包括：保单号、批单号、投保人姓名、贷款金额、贷款期限、还款日期、强制退保原因、日期。《保单强制退保批单》定期移交办理信贷质押有关部门。</w:t>
      </w:r>
    </w:p>
    <w:p w14:paraId="7F3DA5A8" w14:textId="77777777" w:rsidR="00000000" w:rsidRDefault="00C62A6C">
      <w:pPr>
        <w:ind w:firstLine="480"/>
        <w:rPr>
          <w:rFonts w:ascii="宋体" w:hAnsi="宋体"/>
        </w:rPr>
      </w:pPr>
      <w:r>
        <w:rPr>
          <w:rFonts w:ascii="宋体" w:hAnsi="宋体" w:hint="eastAsia"/>
        </w:rPr>
        <w:t>4.</w:t>
      </w:r>
      <w:r>
        <w:rPr>
          <w:rFonts w:ascii="宋体" w:hAnsi="宋体" w:hint="eastAsia"/>
        </w:rPr>
        <w:t>当贷款期间出险赔付时</w:t>
      </w:r>
    </w:p>
    <w:p w14:paraId="7B092C2B" w14:textId="77777777" w:rsidR="00000000" w:rsidRDefault="00C62A6C">
      <w:pPr>
        <w:ind w:firstLine="480"/>
        <w:rPr>
          <w:rFonts w:ascii="宋体" w:hAnsi="宋体"/>
        </w:rPr>
      </w:pPr>
      <w:r>
        <w:rPr>
          <w:rFonts w:ascii="宋体" w:hAnsi="宋体" w:hint="eastAsia"/>
        </w:rPr>
        <w:t>借款人出现发生，贷款未归还时，银行需向保险公司发出请求，保险公司将出险赔付款按规定日期将退保款划入银行指定暂收账户，其后流程如上述三。</w:t>
      </w:r>
    </w:p>
    <w:p w14:paraId="29F05D7E" w14:textId="77777777" w:rsidR="00000000" w:rsidRDefault="00C62A6C">
      <w:pPr>
        <w:ind w:firstLine="480"/>
        <w:rPr>
          <w:rFonts w:ascii="宋体" w:hAnsi="宋体"/>
        </w:rPr>
      </w:pPr>
      <w:r>
        <w:rPr>
          <w:rFonts w:ascii="宋体" w:hAnsi="宋体" w:hint="eastAsia"/>
        </w:rPr>
        <w:t>（十）手续费管理</w:t>
      </w:r>
    </w:p>
    <w:p w14:paraId="053F6599" w14:textId="77777777" w:rsidR="00000000" w:rsidRDefault="00C62A6C">
      <w:pPr>
        <w:ind w:firstLine="480"/>
        <w:rPr>
          <w:rFonts w:ascii="宋体" w:hAnsi="宋体"/>
        </w:rPr>
      </w:pPr>
      <w:r>
        <w:rPr>
          <w:rFonts w:ascii="宋体" w:hAnsi="宋体" w:hint="eastAsia"/>
        </w:rPr>
        <w:t>1.</w:t>
      </w:r>
      <w:r>
        <w:rPr>
          <w:rFonts w:ascii="宋体" w:hAnsi="宋体" w:hint="eastAsia"/>
        </w:rPr>
        <w:t>代理手续费查询</w:t>
      </w:r>
    </w:p>
    <w:p w14:paraId="6C29423F"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1 \* GB3 </w:instrText>
      </w:r>
      <w:r>
        <w:rPr>
          <w:rFonts w:ascii="宋体" w:hAnsi="宋体"/>
        </w:rPr>
        <w:fldChar w:fldCharType="separate"/>
      </w:r>
      <w:r>
        <w:rPr>
          <w:rFonts w:ascii="宋体" w:hAnsi="宋体" w:hint="eastAsia"/>
          <w:lang w:val="en-US" w:eastAsia="zh-CN"/>
        </w:rPr>
        <w:t>①</w:t>
      </w:r>
      <w:r>
        <w:rPr>
          <w:rFonts w:ascii="宋体" w:hAnsi="宋体"/>
        </w:rPr>
        <w:fldChar w:fldCharType="end"/>
      </w:r>
      <w:r>
        <w:rPr>
          <w:rFonts w:ascii="宋体" w:hAnsi="宋体" w:hint="eastAsia"/>
        </w:rPr>
        <w:t>柜员选择菜单或输入交易代码进入手续费查询，输入要查询的保险公司名称和查询的时间。</w:t>
      </w:r>
    </w:p>
    <w:p w14:paraId="05DF566A"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2 \* GB3</w:instrText>
      </w:r>
      <w:r>
        <w:rPr>
          <w:rFonts w:ascii="宋体" w:hAnsi="宋体"/>
        </w:rPr>
        <w:instrText xml:space="preserve"> </w:instrText>
      </w:r>
      <w:r>
        <w:rPr>
          <w:rFonts w:ascii="宋体" w:hAnsi="宋体"/>
        </w:rPr>
        <w:fldChar w:fldCharType="separate"/>
      </w:r>
      <w:r>
        <w:rPr>
          <w:rFonts w:ascii="宋体" w:hAnsi="宋体" w:hint="eastAsia"/>
          <w:lang w:val="en-US" w:eastAsia="zh-CN"/>
        </w:rPr>
        <w:t>②</w:t>
      </w:r>
      <w:r>
        <w:rPr>
          <w:rFonts w:ascii="宋体" w:hAnsi="宋体"/>
        </w:rPr>
        <w:fldChar w:fldCharType="end"/>
      </w:r>
      <w:r>
        <w:rPr>
          <w:rFonts w:ascii="宋体" w:hAnsi="宋体" w:hint="eastAsia"/>
        </w:rPr>
        <w:t>系统返回要查询期间的应收代理手续费金额。</w:t>
      </w:r>
    </w:p>
    <w:p w14:paraId="6402C6CB" w14:textId="77777777" w:rsidR="00000000" w:rsidRDefault="00C62A6C">
      <w:pPr>
        <w:ind w:firstLine="480"/>
        <w:rPr>
          <w:rFonts w:ascii="宋体" w:hAnsi="宋体"/>
        </w:rPr>
      </w:pPr>
      <w:r>
        <w:rPr>
          <w:rFonts w:ascii="宋体" w:hAnsi="宋体" w:hint="eastAsia"/>
        </w:rPr>
        <w:t>2.</w:t>
      </w:r>
      <w:r>
        <w:rPr>
          <w:rFonts w:ascii="宋体" w:hAnsi="宋体" w:hint="eastAsia"/>
        </w:rPr>
        <w:t>手续费入账</w:t>
      </w:r>
    </w:p>
    <w:p w14:paraId="599152FB"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1 \* GB3 </w:instrText>
      </w:r>
      <w:r>
        <w:rPr>
          <w:rFonts w:ascii="宋体" w:hAnsi="宋体"/>
        </w:rPr>
        <w:fldChar w:fldCharType="separate"/>
      </w:r>
      <w:r>
        <w:rPr>
          <w:rFonts w:ascii="宋体" w:hAnsi="宋体" w:hint="eastAsia"/>
          <w:lang w:val="en-US" w:eastAsia="zh-CN"/>
        </w:rPr>
        <w:t>①</w:t>
      </w:r>
      <w:r>
        <w:rPr>
          <w:rFonts w:ascii="宋体" w:hAnsi="宋体"/>
        </w:rPr>
        <w:fldChar w:fldCharType="end"/>
      </w:r>
      <w:r>
        <w:rPr>
          <w:rFonts w:ascii="宋体" w:hAnsi="宋体" w:hint="eastAsia"/>
        </w:rPr>
        <w:t>每月保险公司使用支票或主动划账等方式支付手续费时，柜员进入此交易，选择保险公司、缴费月份、对应的</w:t>
      </w:r>
      <w:r>
        <w:rPr>
          <w:rFonts w:ascii="宋体" w:hAnsi="宋体"/>
        </w:rPr>
        <w:t>94</w:t>
      </w:r>
      <w:r>
        <w:rPr>
          <w:rFonts w:ascii="宋体" w:hAnsi="宋体" w:hint="eastAsia"/>
        </w:rPr>
        <w:t>账户和摘要（缴费的类别）</w:t>
      </w:r>
    </w:p>
    <w:p w14:paraId="37293CFA" w14:textId="77777777" w:rsidR="00000000" w:rsidRDefault="00C62A6C">
      <w:pPr>
        <w:ind w:firstLine="480"/>
        <w:rPr>
          <w:rFonts w:ascii="宋体" w:hAnsi="宋体"/>
        </w:rPr>
      </w:pPr>
      <w:r>
        <w:rPr>
          <w:rFonts w:ascii="宋体" w:hAnsi="宋体"/>
        </w:rPr>
        <w:fldChar w:fldCharType="begin"/>
      </w:r>
      <w:r>
        <w:rPr>
          <w:rFonts w:ascii="宋体" w:hAnsi="宋体"/>
        </w:rPr>
        <w:instrText xml:space="preserve"> = 2 \* GB3 </w:instrText>
      </w:r>
      <w:r>
        <w:rPr>
          <w:rFonts w:ascii="宋体" w:hAnsi="宋体"/>
        </w:rPr>
        <w:fldChar w:fldCharType="separate"/>
      </w:r>
      <w:r>
        <w:rPr>
          <w:rFonts w:ascii="宋体" w:hAnsi="宋体" w:hint="eastAsia"/>
          <w:lang w:val="en-US" w:eastAsia="zh-CN"/>
        </w:rPr>
        <w:t>②</w:t>
      </w:r>
      <w:r>
        <w:rPr>
          <w:rFonts w:ascii="宋体" w:hAnsi="宋体"/>
        </w:rPr>
        <w:fldChar w:fldCharType="end"/>
      </w:r>
      <w:r>
        <w:rPr>
          <w:rFonts w:ascii="宋体" w:hAnsi="宋体" w:hint="eastAsia"/>
        </w:rPr>
        <w:t>输出打印手续费入账凭证等。</w:t>
      </w:r>
    </w:p>
    <w:p w14:paraId="44151BD6" w14:textId="77777777" w:rsidR="00000000" w:rsidRDefault="00C62A6C">
      <w:pPr>
        <w:ind w:firstLine="480"/>
        <w:rPr>
          <w:rFonts w:ascii="宋体" w:hAnsi="宋体"/>
        </w:rPr>
      </w:pPr>
      <w:r>
        <w:rPr>
          <w:rFonts w:ascii="宋体" w:hAnsi="宋体" w:hint="eastAsia"/>
        </w:rPr>
        <w:t>三、对账、差错处理</w:t>
      </w:r>
    </w:p>
    <w:p w14:paraId="78D9B27C" w14:textId="77777777" w:rsidR="00000000" w:rsidRDefault="00C62A6C">
      <w:pPr>
        <w:ind w:left="435" w:firstLine="480"/>
        <w:jc w:val="both"/>
        <w:rPr>
          <w:rFonts w:ascii="宋体" w:hAnsi="宋体"/>
        </w:rPr>
      </w:pPr>
      <w:r>
        <w:rPr>
          <w:rFonts w:ascii="宋体" w:hAnsi="宋体" w:hint="eastAsia"/>
        </w:rPr>
        <w:t>1.</w:t>
      </w:r>
      <w:r>
        <w:rPr>
          <w:rFonts w:ascii="宋体" w:hAnsi="宋体" w:hint="eastAsia"/>
        </w:rPr>
        <w:t>对账</w:t>
      </w:r>
    </w:p>
    <w:p w14:paraId="52A145C4" w14:textId="77777777" w:rsidR="00000000" w:rsidRDefault="00C62A6C">
      <w:pPr>
        <w:ind w:firstLine="480"/>
        <w:rPr>
          <w:rFonts w:ascii="宋体" w:hAnsi="宋体"/>
        </w:rPr>
      </w:pPr>
      <w:r>
        <w:rPr>
          <w:rFonts w:ascii="宋体" w:hAnsi="宋体" w:hint="eastAsia"/>
        </w:rPr>
        <w:t>对账由银行端发起，银行数据中心与保险公司必须每日日终进行核对，由于特殊原因银行数据中心当日没有对账，次日只能做对账交易，不能做其他任何交易。营业网点终端将显示“系统对账中”或“前置机错误”。</w:t>
      </w:r>
    </w:p>
    <w:p w14:paraId="0FFE60D3" w14:textId="77777777" w:rsidR="00000000" w:rsidRDefault="00C62A6C">
      <w:pPr>
        <w:ind w:left="435" w:firstLine="480"/>
        <w:jc w:val="both"/>
        <w:rPr>
          <w:rFonts w:ascii="宋体" w:hAnsi="宋体"/>
        </w:rPr>
      </w:pPr>
      <w:r>
        <w:rPr>
          <w:rFonts w:ascii="宋体" w:hAnsi="宋体" w:hint="eastAsia"/>
        </w:rPr>
        <w:t>2.</w:t>
      </w:r>
      <w:r>
        <w:rPr>
          <w:rFonts w:ascii="宋体" w:hAnsi="宋体" w:hint="eastAsia"/>
        </w:rPr>
        <w:t>差</w:t>
      </w:r>
      <w:r>
        <w:rPr>
          <w:rFonts w:ascii="宋体" w:hAnsi="宋体" w:hint="eastAsia"/>
        </w:rPr>
        <w:t>错处理</w:t>
      </w:r>
    </w:p>
    <w:p w14:paraId="2CD5325B" w14:textId="77777777" w:rsidR="00000000" w:rsidRDefault="00C62A6C">
      <w:pPr>
        <w:ind w:firstLine="480"/>
        <w:rPr>
          <w:rFonts w:ascii="宋体" w:hAnsi="宋体"/>
        </w:rPr>
      </w:pPr>
      <w:r>
        <w:rPr>
          <w:rFonts w:ascii="宋体" w:hAnsi="宋体" w:hint="eastAsia"/>
        </w:rPr>
        <w:t>对账数据以银行的前置机数据为准，在前置机有记录的交易才是真实发生资金转移的交易，银行据此每日行程对账文件。保险公司将根据银行提供的对账文件，进行差错查找并完成保险公司数据的更正。柜员非经主管授权严禁随意使用交易取消、单方取消和抹账交易，以免造成银行与保险公司的对账差错。</w:t>
      </w:r>
    </w:p>
    <w:p w14:paraId="09F98D47" w14:textId="77777777" w:rsidR="00000000" w:rsidRDefault="00C62A6C">
      <w:pPr>
        <w:ind w:firstLine="480"/>
        <w:rPr>
          <w:rFonts w:ascii="宋体" w:hAnsi="宋体"/>
        </w:rPr>
      </w:pPr>
      <w:r>
        <w:rPr>
          <w:rFonts w:ascii="宋体" w:hAnsi="宋体" w:hint="eastAsia"/>
        </w:rPr>
        <w:t>四、重要空白凭证管理</w:t>
      </w:r>
    </w:p>
    <w:p w14:paraId="45AD8375" w14:textId="77777777" w:rsidR="00000000" w:rsidRDefault="00C62A6C">
      <w:pPr>
        <w:ind w:firstLine="480"/>
        <w:jc w:val="both"/>
        <w:rPr>
          <w:rFonts w:ascii="宋体" w:hAnsi="宋体"/>
        </w:rPr>
      </w:pPr>
      <w:r>
        <w:rPr>
          <w:rFonts w:ascii="宋体" w:hAnsi="宋体" w:hint="eastAsia"/>
        </w:rPr>
        <w:t>1.</w:t>
      </w:r>
      <w:r>
        <w:rPr>
          <w:rFonts w:ascii="宋体" w:hAnsi="宋体" w:hint="eastAsia"/>
        </w:rPr>
        <w:t>保险费发票和保险单的实物凭证的管理分别由保险公司所辖的中心支公司的相关部门和银行二级分行的财务会计部门双方协商确定。</w:t>
      </w:r>
    </w:p>
    <w:p w14:paraId="2C98EEDB" w14:textId="77777777" w:rsidR="00000000" w:rsidRDefault="00C62A6C">
      <w:pPr>
        <w:ind w:firstLine="480"/>
        <w:jc w:val="both"/>
        <w:rPr>
          <w:rFonts w:ascii="宋体" w:hAnsi="宋体"/>
        </w:rPr>
      </w:pPr>
      <w:r>
        <w:rPr>
          <w:rFonts w:ascii="宋体" w:hAnsi="宋体" w:hint="eastAsia"/>
        </w:rPr>
        <w:t>2.</w:t>
      </w:r>
      <w:r>
        <w:rPr>
          <w:rFonts w:ascii="宋体" w:hAnsi="宋体" w:hint="eastAsia"/>
        </w:rPr>
        <w:t>保险费发票和保险单视同银行重要空白凭证进行管理，特殊凭证（如卡式保单）也要视同重要空</w:t>
      </w:r>
      <w:r>
        <w:rPr>
          <w:rFonts w:ascii="宋体" w:hAnsi="宋体" w:hint="eastAsia"/>
        </w:rPr>
        <w:t>包凭证进行管理。</w:t>
      </w:r>
    </w:p>
    <w:p w14:paraId="021008C0" w14:textId="77777777" w:rsidR="00000000" w:rsidRDefault="00C62A6C">
      <w:pPr>
        <w:ind w:firstLine="480"/>
        <w:jc w:val="both"/>
        <w:rPr>
          <w:rFonts w:ascii="宋体" w:hAnsi="宋体"/>
        </w:rPr>
      </w:pPr>
      <w:r>
        <w:rPr>
          <w:rFonts w:ascii="宋体" w:hAnsi="宋体" w:hint="eastAsia"/>
        </w:rPr>
        <w:t>3.</w:t>
      </w:r>
      <w:r>
        <w:rPr>
          <w:rFonts w:ascii="宋体" w:hAnsi="宋体" w:hint="eastAsia"/>
        </w:rPr>
        <w:t>“银保通”业务为代理业务，凡纳入银行重空管理的，其凭证为外部凭证，凭证的调入、调出、领用、销号、内部处理等均要通过中间业务子系统的凭证管理实现。其账务记载及有关登记薄的登记处理由系统自动完成，无需手工登记。作废凭证的处理参照新保承保相关流程办理。柜员负责核对凭证实物与计算机记录相符并按要求做好移交。</w:t>
      </w:r>
    </w:p>
    <w:p w14:paraId="3C2C6246" w14:textId="77777777" w:rsidR="00000000" w:rsidRDefault="00C62A6C">
      <w:pPr>
        <w:ind w:firstLine="480"/>
        <w:jc w:val="both"/>
        <w:rPr>
          <w:rFonts w:ascii="宋体" w:hAnsi="宋体" w:hint="eastAsia"/>
        </w:rPr>
      </w:pPr>
      <w:r>
        <w:rPr>
          <w:rFonts w:ascii="宋体" w:hAnsi="宋体" w:hint="eastAsia"/>
        </w:rPr>
        <w:t>4.</w:t>
      </w:r>
      <w:r>
        <w:rPr>
          <w:rFonts w:ascii="宋体" w:hAnsi="宋体" w:hint="eastAsia"/>
        </w:rPr>
        <w:t>营业单位要明确凭证管理人员，定期将须移交的凭证等资料进行收集，并按规定时间整理上交相关部门，并做好移交记录，然后相关部门与当地保险公司按照凭证管理的要求做好单证的移交工作。</w:t>
      </w:r>
    </w:p>
    <w:p w14:paraId="0DC2FDF0" w14:textId="77777777" w:rsidR="00000000" w:rsidRDefault="00C62A6C">
      <w:pPr>
        <w:pStyle w:val="4"/>
        <w:rPr>
          <w:rFonts w:hint="eastAsia"/>
        </w:rPr>
      </w:pPr>
      <w:r>
        <w:rPr>
          <w:rFonts w:hint="eastAsia"/>
        </w:rPr>
        <w:t>3.12.</w:t>
      </w:r>
      <w:r>
        <w:rPr>
          <w:rFonts w:hint="eastAsia"/>
        </w:rPr>
        <w:t>4</w:t>
      </w:r>
      <w:r>
        <w:rPr>
          <w:rFonts w:hint="eastAsia"/>
        </w:rPr>
        <w:t>集中版银保通具体业务操作</w:t>
      </w:r>
    </w:p>
    <w:p w14:paraId="0C9496E3" w14:textId="77777777" w:rsidR="00000000" w:rsidRDefault="00C62A6C">
      <w:pPr>
        <w:ind w:firstLine="480"/>
        <w:rPr>
          <w:rFonts w:ascii="宋体" w:hAnsi="宋体" w:hint="eastAsia"/>
        </w:rPr>
      </w:pPr>
      <w:r>
        <w:rPr>
          <w:rFonts w:ascii="宋体" w:hAnsi="宋体" w:hint="eastAsia"/>
        </w:rPr>
        <w:t>一、主办行业务处理</w:t>
      </w:r>
    </w:p>
    <w:p w14:paraId="3B6D4CDF" w14:textId="77777777" w:rsidR="00000000" w:rsidRDefault="00C62A6C">
      <w:pPr>
        <w:ind w:firstLine="480"/>
        <w:rPr>
          <w:rFonts w:ascii="宋体" w:hAnsi="宋体" w:hint="eastAsia"/>
        </w:rPr>
      </w:pPr>
      <w:r>
        <w:rPr>
          <w:rFonts w:ascii="宋体" w:hAnsi="宋体" w:hint="eastAsia"/>
        </w:rPr>
        <w:t>1</w:t>
      </w:r>
      <w:r>
        <w:rPr>
          <w:rFonts w:ascii="宋体" w:hAnsi="宋体" w:hint="eastAsia"/>
        </w:rPr>
        <w:t>．柜员选择“</w:t>
      </w:r>
      <w:r>
        <w:rPr>
          <w:rFonts w:ascii="宋体" w:hAnsi="宋体" w:hint="eastAsia"/>
        </w:rPr>
        <w:t>9016</w:t>
      </w:r>
      <w:r>
        <w:rPr>
          <w:rFonts w:ascii="宋体" w:hAnsi="宋体" w:hint="eastAsia"/>
        </w:rPr>
        <w:t>建立单位客户资料”交易建立单位（保险公司）客户信息，生成客户号。</w:t>
      </w:r>
    </w:p>
    <w:p w14:paraId="6B2AC8A6" w14:textId="77777777" w:rsidR="00000000" w:rsidRDefault="00C62A6C">
      <w:pPr>
        <w:ind w:firstLine="480"/>
        <w:rPr>
          <w:rFonts w:ascii="宋体" w:hAnsi="宋体" w:hint="eastAsia"/>
        </w:rPr>
      </w:pPr>
      <w:bookmarkStart w:id="2613" w:name="_Toc191099092"/>
      <w:r>
        <w:rPr>
          <w:rFonts w:ascii="宋体" w:hAnsi="宋体" w:hint="eastAsia"/>
        </w:rPr>
        <w:t>2</w:t>
      </w:r>
      <w:r>
        <w:rPr>
          <w:rFonts w:ascii="宋体" w:hAnsi="宋体" w:hint="eastAsia"/>
        </w:rPr>
        <w:t>．柜员选择“</w:t>
      </w:r>
      <w:r>
        <w:rPr>
          <w:rFonts w:ascii="宋体" w:hAnsi="宋体" w:hint="eastAsia"/>
        </w:rPr>
        <w:t>9001</w:t>
      </w:r>
      <w:r>
        <w:rPr>
          <w:rFonts w:ascii="宋体" w:hAnsi="宋体" w:hint="eastAsia"/>
        </w:rPr>
        <w:t>建立单位客户合约”交易建立单位（保险公司）客户合约，生成合约号。</w:t>
      </w:r>
      <w:bookmarkEnd w:id="2613"/>
    </w:p>
    <w:p w14:paraId="636066A3" w14:textId="77777777" w:rsidR="00000000" w:rsidRDefault="00C62A6C">
      <w:pPr>
        <w:ind w:firstLine="480"/>
        <w:rPr>
          <w:rFonts w:ascii="宋体" w:hAnsi="宋体" w:hint="eastAsia"/>
        </w:rPr>
      </w:pPr>
      <w:r>
        <w:rPr>
          <w:rFonts w:ascii="宋体" w:hAnsi="宋体" w:hint="eastAsia"/>
        </w:rPr>
        <w:t>3</w:t>
      </w:r>
      <w:r>
        <w:rPr>
          <w:rFonts w:ascii="宋体" w:hAnsi="宋体" w:hint="eastAsia"/>
        </w:rPr>
        <w:t>．主办行删除合约。柜员选择“</w:t>
      </w:r>
      <w:r>
        <w:rPr>
          <w:rFonts w:ascii="宋体" w:hAnsi="宋体" w:hint="eastAsia"/>
        </w:rPr>
        <w:t>9004</w:t>
      </w:r>
      <w:r>
        <w:rPr>
          <w:rFonts w:ascii="宋体" w:hAnsi="宋体" w:hint="eastAsia"/>
        </w:rPr>
        <w:t>删除单位客户合约”交易处理。</w:t>
      </w:r>
    </w:p>
    <w:p w14:paraId="044E6F6F" w14:textId="77777777" w:rsidR="00000000" w:rsidRDefault="00C62A6C">
      <w:pPr>
        <w:ind w:firstLine="480"/>
        <w:rPr>
          <w:rFonts w:ascii="宋体" w:hAnsi="宋体" w:hint="eastAsia"/>
        </w:rPr>
      </w:pPr>
      <w:r>
        <w:rPr>
          <w:rFonts w:ascii="宋体" w:hAnsi="宋体" w:hint="eastAsia"/>
        </w:rPr>
        <w:t>二、代理行业务处理</w:t>
      </w:r>
    </w:p>
    <w:p w14:paraId="50159E3C" w14:textId="77777777" w:rsidR="00000000" w:rsidRDefault="00C62A6C">
      <w:pPr>
        <w:ind w:firstLine="480"/>
        <w:rPr>
          <w:rFonts w:ascii="宋体" w:hAnsi="宋体" w:hint="eastAsia"/>
        </w:rPr>
      </w:pPr>
      <w:r>
        <w:rPr>
          <w:rFonts w:ascii="宋体" w:hAnsi="宋体" w:hint="eastAsia"/>
        </w:rPr>
        <w:t>1</w:t>
      </w:r>
      <w:r>
        <w:rPr>
          <w:rFonts w:ascii="宋体" w:hAnsi="宋体" w:hint="eastAsia"/>
        </w:rPr>
        <w:t>．新保承保。柜员选择“</w:t>
      </w:r>
      <w:r>
        <w:rPr>
          <w:rFonts w:ascii="宋体" w:hAnsi="宋体" w:hint="eastAsia"/>
        </w:rPr>
        <w:t>9250</w:t>
      </w:r>
      <w:r>
        <w:rPr>
          <w:rFonts w:ascii="宋体" w:hAnsi="宋体" w:hint="eastAsia"/>
        </w:rPr>
        <w:t>新保承保”交易，按各公司产品的保险规则录入相应要素，打印记账凭证、保单、现金价值表、客户回单，待客户在银保通记账联上签字确认后，保单、客户回单交客户。</w:t>
      </w:r>
    </w:p>
    <w:p w14:paraId="68644461" w14:textId="77777777" w:rsidR="00000000" w:rsidRDefault="00C62A6C">
      <w:pPr>
        <w:ind w:firstLine="480"/>
        <w:rPr>
          <w:rFonts w:ascii="宋体" w:hAnsi="宋体" w:hint="eastAsia"/>
        </w:rPr>
      </w:pPr>
      <w:bookmarkStart w:id="2614" w:name="_Toc191099100"/>
      <w:r>
        <w:rPr>
          <w:rFonts w:ascii="宋体" w:hAnsi="宋体" w:hint="eastAsia"/>
        </w:rPr>
        <w:t>2</w:t>
      </w:r>
      <w:r>
        <w:rPr>
          <w:rFonts w:ascii="宋体" w:hAnsi="宋体" w:hint="eastAsia"/>
        </w:rPr>
        <w:t>．续期缴费。柜</w:t>
      </w:r>
      <w:r>
        <w:rPr>
          <w:rFonts w:ascii="宋体" w:hAnsi="宋体" w:hint="eastAsia"/>
        </w:rPr>
        <w:t>员选择“</w:t>
      </w:r>
      <w:r>
        <w:rPr>
          <w:rFonts w:ascii="宋体" w:hAnsi="宋体" w:hint="eastAsia"/>
        </w:rPr>
        <w:t>9252</w:t>
      </w:r>
      <w:r>
        <w:rPr>
          <w:rFonts w:ascii="宋体" w:hAnsi="宋体" w:hint="eastAsia"/>
        </w:rPr>
        <w:t>续期缴费”交易，录入需续期缴费的保单号，打印记账凭证、客户回单，加盖业务办讫章，客户回单交客户。</w:t>
      </w:r>
      <w:bookmarkEnd w:id="2614"/>
    </w:p>
    <w:p w14:paraId="69A01C3F" w14:textId="77777777" w:rsidR="00000000" w:rsidRDefault="00C62A6C">
      <w:pPr>
        <w:ind w:firstLine="480"/>
        <w:rPr>
          <w:rFonts w:ascii="宋体" w:hAnsi="宋体" w:hint="eastAsia"/>
        </w:rPr>
      </w:pPr>
      <w:r>
        <w:rPr>
          <w:rFonts w:ascii="宋体" w:hAnsi="宋体" w:hint="eastAsia"/>
        </w:rPr>
        <w:t>3</w:t>
      </w:r>
      <w:r>
        <w:rPr>
          <w:rFonts w:ascii="宋体" w:hAnsi="宋体" w:hint="eastAsia"/>
        </w:rPr>
        <w:t>．保单质押冻结和解冻。柜员选择“</w:t>
      </w:r>
      <w:r>
        <w:rPr>
          <w:rFonts w:ascii="宋体" w:hAnsi="宋体" w:hint="eastAsia"/>
        </w:rPr>
        <w:t>9258</w:t>
      </w:r>
      <w:r>
        <w:rPr>
          <w:rFonts w:ascii="宋体" w:hAnsi="宋体" w:hint="eastAsia"/>
        </w:rPr>
        <w:t>保单质押冻结”、“</w:t>
      </w:r>
      <w:r>
        <w:rPr>
          <w:rFonts w:ascii="宋体" w:hAnsi="宋体" w:hint="eastAsia"/>
        </w:rPr>
        <w:t>9259</w:t>
      </w:r>
      <w:r>
        <w:rPr>
          <w:rFonts w:ascii="宋体" w:hAnsi="宋体" w:hint="eastAsia"/>
        </w:rPr>
        <w:t>保单质押解冻”交易，对保单质押或解冻打印批单（具体操作参照“贷款业务部分”），加盖业务专用章给客户。</w:t>
      </w:r>
    </w:p>
    <w:p w14:paraId="3E688304" w14:textId="77777777" w:rsidR="00000000" w:rsidRDefault="00C62A6C">
      <w:pPr>
        <w:ind w:firstLine="480"/>
        <w:rPr>
          <w:rFonts w:ascii="宋体" w:hAnsi="宋体" w:hint="eastAsia"/>
        </w:rPr>
      </w:pPr>
      <w:r>
        <w:rPr>
          <w:rFonts w:ascii="宋体" w:hAnsi="宋体" w:hint="eastAsia"/>
        </w:rPr>
        <w:t>3</w:t>
      </w:r>
      <w:r>
        <w:rPr>
          <w:rFonts w:ascii="宋体" w:hAnsi="宋体" w:hint="eastAsia"/>
        </w:rPr>
        <w:t>．票据补打。柜员选择“</w:t>
      </w:r>
      <w:r>
        <w:rPr>
          <w:rFonts w:ascii="宋体" w:hAnsi="宋体" w:hint="eastAsia"/>
        </w:rPr>
        <w:t>9266</w:t>
      </w:r>
      <w:r>
        <w:rPr>
          <w:rFonts w:ascii="宋体" w:hAnsi="宋体" w:hint="eastAsia"/>
        </w:rPr>
        <w:t>票据补打”交易补打保单。当天对同一保单号只限成功补打一次。</w:t>
      </w:r>
    </w:p>
    <w:p w14:paraId="4A76FA08" w14:textId="77777777" w:rsidR="00000000" w:rsidRDefault="00C62A6C">
      <w:pPr>
        <w:ind w:firstLine="480"/>
        <w:rPr>
          <w:rFonts w:ascii="宋体" w:hAnsi="宋体" w:hint="eastAsia"/>
        </w:rPr>
      </w:pPr>
      <w:r>
        <w:rPr>
          <w:rFonts w:ascii="宋体" w:hAnsi="宋体" w:hint="eastAsia"/>
        </w:rPr>
        <w:t>4.</w:t>
      </w:r>
      <w:r>
        <w:rPr>
          <w:rFonts w:ascii="宋体" w:hAnsi="宋体" w:hint="eastAsia"/>
        </w:rPr>
        <w:t>凭证管理。保险单等重要空白凭证纳入表外科目代理业务重要空白凭证管理；同时在“</w:t>
      </w:r>
      <w:r>
        <w:rPr>
          <w:rFonts w:ascii="宋体" w:hAnsi="宋体" w:hint="eastAsia"/>
        </w:rPr>
        <w:t xml:space="preserve">4 </w:t>
      </w:r>
      <w:r>
        <w:rPr>
          <w:rFonts w:ascii="宋体" w:hAnsi="宋体" w:hint="eastAsia"/>
        </w:rPr>
        <w:t>金融服务平台”—“</w:t>
      </w:r>
      <w:r>
        <w:rPr>
          <w:rFonts w:ascii="宋体" w:hAnsi="宋体" w:hint="eastAsia"/>
        </w:rPr>
        <w:t xml:space="preserve">2 </w:t>
      </w:r>
      <w:r>
        <w:rPr>
          <w:rFonts w:ascii="宋体" w:hAnsi="宋体" w:hint="eastAsia"/>
        </w:rPr>
        <w:t>票据管理”中进行相关操作。</w:t>
      </w:r>
    </w:p>
    <w:p w14:paraId="5162ECFB" w14:textId="77777777" w:rsidR="00000000" w:rsidRDefault="00C62A6C">
      <w:pPr>
        <w:ind w:firstLine="480"/>
        <w:rPr>
          <w:rFonts w:ascii="宋体" w:hAnsi="宋体" w:hint="eastAsia"/>
        </w:rPr>
      </w:pPr>
      <w:r>
        <w:rPr>
          <w:rFonts w:ascii="宋体" w:hAnsi="宋体" w:hint="eastAsia"/>
        </w:rPr>
        <w:t>注</w:t>
      </w:r>
      <w:r>
        <w:rPr>
          <w:rFonts w:ascii="宋体" w:hAnsi="宋体" w:hint="eastAsia"/>
        </w:rPr>
        <w:t>意事项</w:t>
      </w:r>
    </w:p>
    <w:p w14:paraId="5B2A3E7C" w14:textId="77777777" w:rsidR="00000000" w:rsidRDefault="00C62A6C">
      <w:pPr>
        <w:ind w:firstLine="480"/>
        <w:rPr>
          <w:rFonts w:ascii="宋体" w:hAnsi="宋体" w:hint="eastAsia"/>
        </w:rPr>
      </w:pPr>
      <w:r>
        <w:rPr>
          <w:rFonts w:ascii="宋体" w:hAnsi="宋体" w:hint="eastAsia"/>
        </w:rPr>
        <w:t>1</w:t>
      </w:r>
      <w:r>
        <w:rPr>
          <w:rFonts w:ascii="宋体" w:hAnsi="宋体" w:hint="eastAsia"/>
        </w:rPr>
        <w:t>．办理除代收续期缴费以外的“银保通”柜台业务，客户必须持本人有效证件和其他相关资料到银行柜台办理，不得委托他人代办。</w:t>
      </w:r>
    </w:p>
    <w:p w14:paraId="7EAC0B10" w14:textId="77777777" w:rsidR="00000000" w:rsidRDefault="00C62A6C">
      <w:pPr>
        <w:ind w:firstLine="480"/>
        <w:rPr>
          <w:rFonts w:ascii="宋体" w:hAnsi="宋体" w:hint="eastAsia"/>
        </w:rPr>
      </w:pPr>
      <w:r>
        <w:rPr>
          <w:rFonts w:ascii="宋体" w:hAnsi="宋体" w:hint="eastAsia"/>
        </w:rPr>
        <w:t>2</w:t>
      </w:r>
      <w:r>
        <w:rPr>
          <w:rFonts w:ascii="宋体" w:hAnsi="宋体" w:hint="eastAsia"/>
        </w:rPr>
        <w:t>．如柜员选择“</w:t>
      </w:r>
      <w:r>
        <w:rPr>
          <w:rFonts w:ascii="宋体" w:hAnsi="宋体" w:hint="eastAsia"/>
        </w:rPr>
        <w:t>9250</w:t>
      </w:r>
      <w:r>
        <w:rPr>
          <w:rFonts w:ascii="宋体" w:hAnsi="宋体" w:hint="eastAsia"/>
        </w:rPr>
        <w:t>新保承保”交易录入客户信息或保单信息有误，选择“</w:t>
      </w:r>
      <w:r>
        <w:rPr>
          <w:rFonts w:ascii="宋体" w:hAnsi="宋体" w:hint="eastAsia"/>
        </w:rPr>
        <w:t>9099</w:t>
      </w:r>
      <w:r>
        <w:rPr>
          <w:rFonts w:ascii="宋体" w:hAnsi="宋体" w:hint="eastAsia"/>
        </w:rPr>
        <w:t>”交易抹账处理，不得选择“</w:t>
      </w:r>
      <w:r>
        <w:rPr>
          <w:rFonts w:ascii="宋体" w:hAnsi="宋体" w:hint="eastAsia"/>
        </w:rPr>
        <w:t>9256</w:t>
      </w:r>
      <w:r>
        <w:rPr>
          <w:rFonts w:ascii="宋体" w:hAnsi="宋体" w:hint="eastAsia"/>
        </w:rPr>
        <w:t>保单信息更改”交易进行修改。“</w:t>
      </w:r>
      <w:r>
        <w:rPr>
          <w:rFonts w:ascii="宋体" w:hAnsi="宋体" w:hint="eastAsia"/>
        </w:rPr>
        <w:t>9099</w:t>
      </w:r>
      <w:r>
        <w:rPr>
          <w:rFonts w:ascii="宋体" w:hAnsi="宋体" w:hint="eastAsia"/>
        </w:rPr>
        <w:t>”抹账处理必须是未离柜，离柜后按原退保程序手工操作。</w:t>
      </w:r>
    </w:p>
    <w:p w14:paraId="293153DC" w14:textId="77777777" w:rsidR="00000000" w:rsidRDefault="00C62A6C">
      <w:pPr>
        <w:ind w:firstLine="480"/>
        <w:rPr>
          <w:rFonts w:ascii="宋体" w:hAnsi="宋体" w:hint="eastAsia"/>
        </w:rPr>
      </w:pPr>
      <w:r>
        <w:rPr>
          <w:rFonts w:ascii="宋体" w:hAnsi="宋体" w:hint="eastAsia"/>
        </w:rPr>
        <w:t>3</w:t>
      </w:r>
      <w:r>
        <w:rPr>
          <w:rFonts w:ascii="宋体" w:hAnsi="宋体" w:hint="eastAsia"/>
        </w:rPr>
        <w:t>．柜员不能在任何保险公司的任何单证（包括银保通单证）上加盖任何章或签名。</w:t>
      </w:r>
    </w:p>
    <w:p w14:paraId="646AD9E3" w14:textId="77777777" w:rsidR="00000000" w:rsidRDefault="00C62A6C">
      <w:pPr>
        <w:ind w:firstLine="480"/>
        <w:rPr>
          <w:rFonts w:ascii="宋体" w:hAnsi="宋体" w:hint="eastAsia"/>
        </w:rPr>
      </w:pPr>
      <w:r>
        <w:rPr>
          <w:rFonts w:ascii="宋体" w:hAnsi="宋体" w:hint="eastAsia"/>
        </w:rPr>
        <w:t>4</w:t>
      </w:r>
      <w:r>
        <w:rPr>
          <w:rFonts w:ascii="宋体" w:hAnsi="宋体" w:hint="eastAsia"/>
        </w:rPr>
        <w:t>．集中版交易形成单边账，柜员须选择“</w:t>
      </w:r>
      <w:r>
        <w:rPr>
          <w:rFonts w:ascii="宋体" w:hAnsi="宋体" w:hint="eastAsia"/>
        </w:rPr>
        <w:t xml:space="preserve">9133 </w:t>
      </w:r>
      <w:r>
        <w:rPr>
          <w:rFonts w:ascii="宋体" w:hAnsi="宋体" w:hint="eastAsia"/>
        </w:rPr>
        <w:t>抹总行单边账”交易处理。</w:t>
      </w:r>
    </w:p>
    <w:p w14:paraId="7235D7CB" w14:textId="77777777" w:rsidR="00000000" w:rsidRDefault="00C62A6C">
      <w:pPr>
        <w:ind w:firstLine="480"/>
        <w:rPr>
          <w:rFonts w:ascii="宋体" w:hAnsi="宋体" w:hint="eastAsia"/>
        </w:rPr>
      </w:pPr>
      <w:r>
        <w:rPr>
          <w:rFonts w:ascii="宋体" w:hAnsi="宋体" w:hint="eastAsia"/>
        </w:rPr>
        <w:t>5</w:t>
      </w:r>
      <w:r>
        <w:rPr>
          <w:rFonts w:ascii="宋体" w:hAnsi="宋体" w:hint="eastAsia"/>
        </w:rPr>
        <w:t>．补打保单必须在确认原保单</w:t>
      </w:r>
      <w:r>
        <w:rPr>
          <w:rFonts w:ascii="宋体" w:hAnsi="宋体" w:hint="eastAsia"/>
        </w:rPr>
        <w:t>收回，并经会计主管审批后补打出单。</w:t>
      </w:r>
    </w:p>
    <w:p w14:paraId="16A46A07" w14:textId="77777777" w:rsidR="00000000" w:rsidRDefault="00C62A6C">
      <w:pPr>
        <w:ind w:firstLine="480"/>
        <w:rPr>
          <w:rFonts w:ascii="宋体" w:hAnsi="宋体" w:hint="eastAsia"/>
        </w:rPr>
      </w:pPr>
      <w:r>
        <w:rPr>
          <w:rFonts w:ascii="宋体" w:hAnsi="宋体" w:hint="eastAsia"/>
        </w:rPr>
        <w:t>6</w:t>
      </w:r>
      <w:r>
        <w:rPr>
          <w:rFonts w:ascii="宋体" w:hAnsi="宋体" w:hint="eastAsia"/>
        </w:rPr>
        <w:t>．对于手工签发的代理新保业务须经会计主管审批后，柜员选择“</w:t>
      </w:r>
      <w:r>
        <w:rPr>
          <w:rFonts w:ascii="宋体" w:hAnsi="宋体" w:hint="eastAsia"/>
        </w:rPr>
        <w:t>9273</w:t>
      </w:r>
      <w:r>
        <w:rPr>
          <w:rFonts w:ascii="宋体" w:hAnsi="宋体" w:hint="eastAsia"/>
        </w:rPr>
        <w:t>手工代理新保信息补录”交易处理。如补录有误，柜员选择“</w:t>
      </w:r>
      <w:r>
        <w:rPr>
          <w:rFonts w:ascii="宋体" w:hAnsi="宋体" w:hint="eastAsia"/>
        </w:rPr>
        <w:t>9256</w:t>
      </w:r>
      <w:r>
        <w:rPr>
          <w:rFonts w:ascii="宋体" w:hAnsi="宋体" w:hint="eastAsia"/>
        </w:rPr>
        <w:t>保单信息更改”交易处理。</w:t>
      </w:r>
    </w:p>
    <w:p w14:paraId="3C845BF2" w14:textId="77777777" w:rsidR="00000000" w:rsidRDefault="00C62A6C">
      <w:pPr>
        <w:ind w:firstLine="480"/>
        <w:rPr>
          <w:rFonts w:ascii="宋体" w:hAnsi="宋体" w:hint="eastAsia"/>
        </w:rPr>
      </w:pPr>
      <w:r>
        <w:rPr>
          <w:rFonts w:ascii="宋体" w:hAnsi="宋体" w:hint="eastAsia"/>
        </w:rPr>
        <w:t xml:space="preserve"> </w:t>
      </w:r>
      <w:r>
        <w:rPr>
          <w:rFonts w:ascii="宋体" w:hAnsi="宋体" w:hint="eastAsia"/>
        </w:rPr>
        <w:t>提示：</w:t>
      </w:r>
    </w:p>
    <w:p w14:paraId="3CC81EBE" w14:textId="77777777" w:rsidR="00000000" w:rsidRDefault="00C62A6C">
      <w:pPr>
        <w:ind w:firstLine="480"/>
        <w:rPr>
          <w:rFonts w:ascii="宋体" w:hAnsi="宋体" w:hint="eastAsia"/>
        </w:rPr>
      </w:pPr>
      <w:r>
        <w:rPr>
          <w:rFonts w:ascii="宋体" w:hAnsi="宋体" w:hint="eastAsia"/>
        </w:rPr>
        <w:t>1.</w:t>
      </w:r>
      <w:r>
        <w:rPr>
          <w:rFonts w:ascii="宋体" w:hAnsi="宋体" w:hint="eastAsia"/>
        </w:rPr>
        <w:t>若投保人为未成年人，最高保额不能超过</w:t>
      </w:r>
      <w:r>
        <w:rPr>
          <w:rFonts w:ascii="宋体" w:hAnsi="宋体" w:hint="eastAsia"/>
        </w:rPr>
        <w:t>10</w:t>
      </w:r>
      <w:r>
        <w:rPr>
          <w:rFonts w:ascii="宋体" w:hAnsi="宋体" w:hint="eastAsia"/>
        </w:rPr>
        <w:t>万元。</w:t>
      </w:r>
    </w:p>
    <w:p w14:paraId="645031F8" w14:textId="77777777" w:rsidR="00000000" w:rsidRDefault="00C62A6C">
      <w:pPr>
        <w:ind w:firstLine="480"/>
        <w:rPr>
          <w:rFonts w:ascii="宋体" w:hAnsi="宋体" w:hint="eastAsia"/>
        </w:rPr>
      </w:pPr>
      <w:r>
        <w:rPr>
          <w:rFonts w:ascii="宋体" w:hAnsi="宋体" w:hint="eastAsia"/>
        </w:rPr>
        <w:t>2.</w:t>
      </w:r>
      <w:r>
        <w:rPr>
          <w:rFonts w:ascii="宋体" w:hAnsi="宋体" w:hint="eastAsia"/>
        </w:rPr>
        <w:t>反洗钱相关规定：①投保人投保划帐金额大于等于</w:t>
      </w:r>
      <w:r>
        <w:rPr>
          <w:rFonts w:ascii="宋体" w:hAnsi="宋体" w:hint="eastAsia"/>
        </w:rPr>
        <w:t>20</w:t>
      </w:r>
      <w:r>
        <w:rPr>
          <w:rFonts w:ascii="宋体" w:hAnsi="宋体" w:hint="eastAsia"/>
        </w:rPr>
        <w:t>万元或现金大于等于</w:t>
      </w:r>
      <w:r>
        <w:rPr>
          <w:rFonts w:ascii="宋体" w:hAnsi="宋体" w:hint="eastAsia"/>
        </w:rPr>
        <w:t>2</w:t>
      </w:r>
      <w:r>
        <w:rPr>
          <w:rFonts w:ascii="宋体" w:hAnsi="宋体" w:hint="eastAsia"/>
        </w:rPr>
        <w:t>万元的，须提供投保人、被保险人身份复印件，并填写《客户身份基本信息登记表（个人）》。同时投保单上要将投保人、被保险人联系电话、地址写明。②根据法律规定，被保险人的法定受益人是其直系亲属。</w:t>
      </w:r>
      <w:r>
        <w:rPr>
          <w:rFonts w:ascii="宋体" w:hAnsi="宋体" w:hint="eastAsia"/>
        </w:rPr>
        <w:t>若客户投保时，受益人不是其法定受益人，除提交其身份复印件外，还须填写《客户身份登记表（个人）》。其中《客户身份登记表（个人）》由中国人寿提供。</w:t>
      </w:r>
    </w:p>
    <w:p w14:paraId="7399D3DA" w14:textId="77777777" w:rsidR="00000000" w:rsidRDefault="00C62A6C">
      <w:pPr>
        <w:pStyle w:val="4"/>
        <w:rPr>
          <w:rFonts w:hint="eastAsia"/>
        </w:rPr>
      </w:pPr>
      <w:r>
        <w:rPr>
          <w:rFonts w:hint="eastAsia"/>
        </w:rPr>
        <w:t>3.12.5</w:t>
      </w:r>
      <w:r>
        <w:rPr>
          <w:rFonts w:hint="eastAsia"/>
        </w:rPr>
        <w:t>北京分行银保通业务具体操作交易码</w:t>
      </w:r>
    </w:p>
    <w:p w14:paraId="6F614D73" w14:textId="77777777" w:rsidR="00000000" w:rsidRDefault="00C62A6C">
      <w:pPr>
        <w:ind w:firstLine="480"/>
        <w:rPr>
          <w:rFonts w:ascii="宋体" w:hAnsi="宋体" w:hint="eastAsia"/>
        </w:rPr>
      </w:pPr>
      <w:r>
        <w:rPr>
          <w:rFonts w:ascii="宋体" w:hAnsi="宋体" w:hint="eastAsia"/>
        </w:rPr>
        <w:t>一、太平洋人寿保险公司</w:t>
      </w:r>
    </w:p>
    <w:p w14:paraId="02E52D57" w14:textId="77777777" w:rsidR="00000000" w:rsidRDefault="00C62A6C">
      <w:pPr>
        <w:ind w:left="480" w:firstLine="480"/>
        <w:rPr>
          <w:rFonts w:ascii="宋体" w:hAnsi="宋体" w:hint="eastAsia"/>
        </w:rPr>
      </w:pPr>
      <w:r>
        <w:rPr>
          <w:rFonts w:ascii="宋体" w:hAnsi="宋体" w:hint="eastAsia"/>
        </w:rPr>
        <w:t>交易操作：</w:t>
      </w:r>
    </w:p>
    <w:p w14:paraId="2D092020" w14:textId="77777777" w:rsidR="00000000" w:rsidRDefault="00C62A6C">
      <w:pPr>
        <w:ind w:firstLine="480"/>
        <w:rPr>
          <w:rFonts w:ascii="宋体" w:hAnsi="宋体" w:hint="eastAsia"/>
        </w:rPr>
      </w:pPr>
      <w:r>
        <w:rPr>
          <w:rFonts w:ascii="宋体" w:hAnsi="宋体" w:hint="eastAsia"/>
        </w:rPr>
        <w:t>1.</w:t>
      </w:r>
      <w:r>
        <w:rPr>
          <w:rFonts w:ascii="宋体" w:hAnsi="宋体" w:hint="eastAsia"/>
        </w:rPr>
        <w:t>新承保</w:t>
      </w:r>
      <w:r>
        <w:rPr>
          <w:rFonts w:ascii="宋体" w:hAnsi="宋体" w:hint="eastAsia"/>
        </w:rPr>
        <w:t>9700-</w:t>
      </w:r>
      <w:r>
        <w:rPr>
          <w:rFonts w:ascii="宋体" w:hAnsi="宋体" w:hint="eastAsia"/>
        </w:rPr>
        <w:t>犹豫期撤单</w:t>
      </w:r>
      <w:r>
        <w:rPr>
          <w:rFonts w:ascii="宋体" w:hAnsi="宋体" w:hint="eastAsia"/>
        </w:rPr>
        <w:t>9305</w:t>
      </w:r>
    </w:p>
    <w:p w14:paraId="522223F9" w14:textId="77777777" w:rsidR="00000000" w:rsidRDefault="00C62A6C">
      <w:pPr>
        <w:ind w:firstLine="480"/>
        <w:rPr>
          <w:rFonts w:ascii="宋体" w:hAnsi="宋体" w:hint="eastAsia"/>
        </w:rPr>
      </w:pPr>
      <w:r>
        <w:rPr>
          <w:rFonts w:ascii="宋体" w:hAnsi="宋体" w:hint="eastAsia"/>
        </w:rPr>
        <w:t xml:space="preserve">            </w:t>
      </w:r>
      <w:r>
        <w:rPr>
          <w:rFonts w:ascii="宋体" w:hAnsi="宋体" w:hint="eastAsia"/>
        </w:rPr>
        <w:t>新单重打</w:t>
      </w:r>
      <w:r>
        <w:rPr>
          <w:rFonts w:ascii="宋体" w:hAnsi="宋体" w:hint="eastAsia"/>
        </w:rPr>
        <w:t>9395</w:t>
      </w:r>
    </w:p>
    <w:p w14:paraId="02CAE8B8" w14:textId="77777777" w:rsidR="00000000" w:rsidRDefault="00C62A6C">
      <w:pPr>
        <w:ind w:firstLine="480"/>
        <w:rPr>
          <w:rFonts w:ascii="宋体" w:hAnsi="宋体" w:hint="eastAsia"/>
        </w:rPr>
      </w:pPr>
      <w:r>
        <w:rPr>
          <w:rFonts w:ascii="宋体" w:hAnsi="宋体" w:hint="eastAsia"/>
        </w:rPr>
        <w:t xml:space="preserve">            </w:t>
      </w:r>
      <w:r>
        <w:rPr>
          <w:rFonts w:ascii="宋体" w:hAnsi="宋体" w:hint="eastAsia"/>
        </w:rPr>
        <w:t>新保承保</w:t>
      </w:r>
      <w:r>
        <w:rPr>
          <w:rFonts w:ascii="宋体" w:hAnsi="宋体" w:hint="eastAsia"/>
        </w:rPr>
        <w:t>9396</w:t>
      </w:r>
    </w:p>
    <w:p w14:paraId="3D4E857A" w14:textId="77777777" w:rsidR="00000000" w:rsidRDefault="00C62A6C">
      <w:pPr>
        <w:ind w:firstLine="480"/>
        <w:rPr>
          <w:rFonts w:ascii="宋体" w:hAnsi="宋体" w:hint="eastAsia"/>
        </w:rPr>
      </w:pPr>
      <w:r>
        <w:rPr>
          <w:rFonts w:ascii="宋体" w:hAnsi="宋体" w:hint="eastAsia"/>
        </w:rPr>
        <w:t xml:space="preserve">            </w:t>
      </w:r>
      <w:r>
        <w:rPr>
          <w:rFonts w:ascii="宋体" w:hAnsi="宋体" w:hint="eastAsia"/>
        </w:rPr>
        <w:t>续期查询</w:t>
      </w:r>
      <w:r>
        <w:rPr>
          <w:rFonts w:ascii="宋体" w:hAnsi="宋体" w:hint="eastAsia"/>
        </w:rPr>
        <w:t>9397</w:t>
      </w:r>
    </w:p>
    <w:p w14:paraId="086380BA" w14:textId="77777777" w:rsidR="00000000" w:rsidRDefault="00C62A6C">
      <w:pPr>
        <w:ind w:firstLine="480"/>
        <w:rPr>
          <w:rFonts w:ascii="宋体" w:hAnsi="宋体" w:hint="eastAsia"/>
        </w:rPr>
      </w:pPr>
      <w:r>
        <w:rPr>
          <w:rFonts w:ascii="宋体" w:hAnsi="宋体" w:hint="eastAsia"/>
        </w:rPr>
        <w:t xml:space="preserve">            </w:t>
      </w:r>
      <w:r>
        <w:rPr>
          <w:rFonts w:ascii="宋体" w:hAnsi="宋体" w:hint="eastAsia"/>
        </w:rPr>
        <w:t>续期缴费</w:t>
      </w:r>
      <w:r>
        <w:rPr>
          <w:rFonts w:ascii="宋体" w:hAnsi="宋体" w:hint="eastAsia"/>
        </w:rPr>
        <w:t>9398</w:t>
      </w:r>
    </w:p>
    <w:p w14:paraId="6C4E1D29" w14:textId="77777777" w:rsidR="00000000" w:rsidRDefault="00C62A6C">
      <w:pPr>
        <w:ind w:firstLine="480"/>
        <w:rPr>
          <w:rFonts w:ascii="宋体" w:hAnsi="宋体" w:hint="eastAsia"/>
        </w:rPr>
      </w:pPr>
      <w:r>
        <w:rPr>
          <w:rFonts w:ascii="宋体" w:hAnsi="宋体" w:hint="eastAsia"/>
        </w:rPr>
        <w:t>2.</w:t>
      </w:r>
      <w:r>
        <w:rPr>
          <w:rFonts w:ascii="宋体" w:hAnsi="宋体" w:hint="eastAsia"/>
        </w:rPr>
        <w:t>新保信息查询</w:t>
      </w:r>
      <w:r>
        <w:rPr>
          <w:rFonts w:ascii="宋体" w:hAnsi="宋体" w:hint="eastAsia"/>
        </w:rPr>
        <w:t>9716</w:t>
      </w:r>
    </w:p>
    <w:p w14:paraId="0BC19393" w14:textId="77777777" w:rsidR="00000000" w:rsidRDefault="00C62A6C">
      <w:pPr>
        <w:ind w:firstLine="480"/>
        <w:rPr>
          <w:rFonts w:ascii="宋体" w:hAnsi="宋体" w:hint="eastAsia"/>
        </w:rPr>
      </w:pPr>
      <w:r>
        <w:rPr>
          <w:rFonts w:ascii="宋体" w:hAnsi="宋体" w:hint="eastAsia"/>
        </w:rPr>
        <w:t>3.</w:t>
      </w:r>
      <w:r>
        <w:rPr>
          <w:rFonts w:ascii="宋体" w:hAnsi="宋体" w:hint="eastAsia"/>
        </w:rPr>
        <w:t>按保单号查询保单信息</w:t>
      </w:r>
      <w:r>
        <w:rPr>
          <w:rFonts w:ascii="宋体" w:hAnsi="宋体" w:hint="eastAsia"/>
        </w:rPr>
        <w:t>9704</w:t>
      </w:r>
    </w:p>
    <w:p w14:paraId="1C47349D" w14:textId="77777777" w:rsidR="00000000" w:rsidRDefault="00C62A6C">
      <w:pPr>
        <w:ind w:firstLine="480"/>
        <w:rPr>
          <w:rFonts w:ascii="宋体" w:hAnsi="宋体" w:hint="eastAsia"/>
        </w:rPr>
      </w:pPr>
      <w:r>
        <w:rPr>
          <w:rFonts w:ascii="宋体" w:hAnsi="宋体" w:hint="eastAsia"/>
        </w:rPr>
        <w:t>4.</w:t>
      </w:r>
      <w:r>
        <w:rPr>
          <w:rFonts w:ascii="宋体" w:hAnsi="宋体" w:hint="eastAsia"/>
        </w:rPr>
        <w:t>按身份证查询保</w:t>
      </w:r>
      <w:r>
        <w:rPr>
          <w:rFonts w:ascii="宋体" w:hAnsi="宋体" w:hint="eastAsia"/>
        </w:rPr>
        <w:t>单信息</w:t>
      </w:r>
      <w:r>
        <w:rPr>
          <w:rFonts w:ascii="宋体" w:hAnsi="宋体" w:hint="eastAsia"/>
        </w:rPr>
        <w:t>9711</w:t>
      </w:r>
    </w:p>
    <w:p w14:paraId="72BA2613" w14:textId="77777777" w:rsidR="00000000" w:rsidRDefault="00C62A6C">
      <w:pPr>
        <w:ind w:firstLine="480"/>
        <w:rPr>
          <w:rFonts w:ascii="宋体" w:hAnsi="宋体" w:hint="eastAsia"/>
        </w:rPr>
      </w:pPr>
      <w:r>
        <w:rPr>
          <w:rFonts w:ascii="宋体" w:hAnsi="宋体" w:hint="eastAsia"/>
        </w:rPr>
        <w:t>5.</w:t>
      </w:r>
      <w:r>
        <w:rPr>
          <w:rFonts w:ascii="宋体" w:hAnsi="宋体" w:hint="eastAsia"/>
        </w:rPr>
        <w:t>按保单号查询当日交易</w:t>
      </w:r>
      <w:r>
        <w:rPr>
          <w:rFonts w:ascii="宋体" w:hAnsi="宋体" w:hint="eastAsia"/>
        </w:rPr>
        <w:t>9717</w:t>
      </w:r>
    </w:p>
    <w:p w14:paraId="6A53AC33" w14:textId="77777777" w:rsidR="00000000" w:rsidRDefault="00C62A6C">
      <w:pPr>
        <w:ind w:firstLine="480"/>
        <w:rPr>
          <w:rFonts w:ascii="宋体" w:hAnsi="宋体" w:hint="eastAsia"/>
        </w:rPr>
      </w:pPr>
      <w:r>
        <w:rPr>
          <w:rFonts w:ascii="宋体" w:hAnsi="宋体" w:hint="eastAsia"/>
        </w:rPr>
        <w:t>6.</w:t>
      </w:r>
      <w:r>
        <w:rPr>
          <w:rFonts w:ascii="宋体" w:hAnsi="宋体" w:hint="eastAsia"/>
        </w:rPr>
        <w:t>修改保单密码</w:t>
      </w:r>
      <w:r>
        <w:rPr>
          <w:rFonts w:ascii="宋体" w:hAnsi="宋体" w:hint="eastAsia"/>
        </w:rPr>
        <w:t>9708</w:t>
      </w:r>
    </w:p>
    <w:p w14:paraId="2701FFC3" w14:textId="77777777" w:rsidR="00000000" w:rsidRDefault="00C62A6C">
      <w:pPr>
        <w:ind w:firstLine="480"/>
        <w:rPr>
          <w:rFonts w:ascii="宋体" w:hAnsi="宋体" w:hint="eastAsia"/>
        </w:rPr>
      </w:pPr>
      <w:r>
        <w:rPr>
          <w:rFonts w:ascii="宋体" w:hAnsi="宋体" w:hint="eastAsia"/>
        </w:rPr>
        <w:t>二、新华人寿保险公司</w:t>
      </w:r>
    </w:p>
    <w:p w14:paraId="12BDB083" w14:textId="77777777" w:rsidR="00000000" w:rsidRDefault="00C62A6C">
      <w:pPr>
        <w:ind w:firstLine="480"/>
        <w:rPr>
          <w:rFonts w:ascii="宋体" w:hAnsi="宋体" w:hint="eastAsia"/>
        </w:rPr>
      </w:pPr>
      <w:r>
        <w:rPr>
          <w:rFonts w:ascii="宋体" w:hAnsi="宋体" w:hint="eastAsia"/>
        </w:rPr>
        <w:t>交易操作：</w:t>
      </w:r>
    </w:p>
    <w:p w14:paraId="12294ECF" w14:textId="77777777" w:rsidR="00000000" w:rsidRDefault="00C62A6C">
      <w:pPr>
        <w:ind w:firstLine="480"/>
        <w:rPr>
          <w:rFonts w:ascii="宋体" w:hAnsi="宋体" w:hint="eastAsia"/>
        </w:rPr>
      </w:pPr>
      <w:r>
        <w:rPr>
          <w:rFonts w:ascii="宋体" w:hAnsi="宋体" w:hint="eastAsia"/>
        </w:rPr>
        <w:t>1.</w:t>
      </w:r>
      <w:r>
        <w:rPr>
          <w:rFonts w:ascii="宋体" w:hAnsi="宋体" w:hint="eastAsia"/>
        </w:rPr>
        <w:t>犹豫期撤单</w:t>
      </w:r>
      <w:r>
        <w:rPr>
          <w:rFonts w:ascii="宋体" w:hAnsi="宋体" w:hint="eastAsia"/>
        </w:rPr>
        <w:t>9305</w:t>
      </w:r>
    </w:p>
    <w:p w14:paraId="55C11E09" w14:textId="77777777" w:rsidR="00000000" w:rsidRDefault="00C62A6C">
      <w:pPr>
        <w:ind w:firstLine="480"/>
        <w:rPr>
          <w:rFonts w:ascii="宋体" w:hAnsi="宋体" w:hint="eastAsia"/>
        </w:rPr>
      </w:pPr>
      <w:r>
        <w:rPr>
          <w:rFonts w:ascii="宋体" w:hAnsi="宋体" w:hint="eastAsia"/>
        </w:rPr>
        <w:t>2.</w:t>
      </w:r>
      <w:r>
        <w:rPr>
          <w:rFonts w:ascii="宋体" w:hAnsi="宋体" w:hint="eastAsia"/>
        </w:rPr>
        <w:t>新保单重打</w:t>
      </w:r>
      <w:r>
        <w:rPr>
          <w:rFonts w:ascii="宋体" w:hAnsi="宋体" w:hint="eastAsia"/>
        </w:rPr>
        <w:t>9395</w:t>
      </w:r>
    </w:p>
    <w:p w14:paraId="6CAA1A01" w14:textId="77777777" w:rsidR="00000000" w:rsidRDefault="00C62A6C">
      <w:pPr>
        <w:ind w:firstLine="480"/>
        <w:rPr>
          <w:rFonts w:ascii="宋体" w:hAnsi="宋体" w:hint="eastAsia"/>
        </w:rPr>
      </w:pPr>
      <w:r>
        <w:rPr>
          <w:rFonts w:ascii="宋体" w:hAnsi="宋体" w:hint="eastAsia"/>
        </w:rPr>
        <w:t>3.</w:t>
      </w:r>
      <w:r>
        <w:rPr>
          <w:rFonts w:ascii="宋体" w:hAnsi="宋体" w:hint="eastAsia"/>
        </w:rPr>
        <w:t>新保承保</w:t>
      </w:r>
      <w:r>
        <w:rPr>
          <w:rFonts w:ascii="宋体" w:hAnsi="宋体" w:hint="eastAsia"/>
        </w:rPr>
        <w:t>9396</w:t>
      </w:r>
    </w:p>
    <w:p w14:paraId="54B4974A" w14:textId="77777777" w:rsidR="00000000" w:rsidRDefault="00C62A6C">
      <w:pPr>
        <w:ind w:firstLine="480"/>
        <w:rPr>
          <w:rFonts w:ascii="宋体" w:hAnsi="宋体" w:hint="eastAsia"/>
        </w:rPr>
      </w:pPr>
      <w:r>
        <w:rPr>
          <w:rFonts w:ascii="宋体" w:hAnsi="宋体" w:hint="eastAsia"/>
        </w:rPr>
        <w:t>4.</w:t>
      </w:r>
      <w:r>
        <w:rPr>
          <w:rFonts w:ascii="宋体" w:hAnsi="宋体" w:hint="eastAsia"/>
        </w:rPr>
        <w:t>续期查询</w:t>
      </w:r>
      <w:r>
        <w:rPr>
          <w:rFonts w:ascii="宋体" w:hAnsi="宋体" w:hint="eastAsia"/>
        </w:rPr>
        <w:t>9397</w:t>
      </w:r>
    </w:p>
    <w:p w14:paraId="2F1CE6B3" w14:textId="77777777" w:rsidR="00000000" w:rsidRDefault="00C62A6C">
      <w:pPr>
        <w:ind w:firstLine="480"/>
        <w:rPr>
          <w:rFonts w:ascii="宋体" w:hAnsi="宋体" w:hint="eastAsia"/>
        </w:rPr>
      </w:pPr>
      <w:r>
        <w:rPr>
          <w:rFonts w:ascii="宋体" w:hAnsi="宋体" w:hint="eastAsia"/>
        </w:rPr>
        <w:t>5.</w:t>
      </w:r>
      <w:r>
        <w:rPr>
          <w:rFonts w:ascii="宋体" w:hAnsi="宋体" w:hint="eastAsia"/>
        </w:rPr>
        <w:t>续期缴费</w:t>
      </w:r>
      <w:r>
        <w:rPr>
          <w:rFonts w:ascii="宋体" w:hAnsi="宋体" w:hint="eastAsia"/>
        </w:rPr>
        <w:t>9398</w:t>
      </w:r>
    </w:p>
    <w:p w14:paraId="02CB1B53" w14:textId="77777777" w:rsidR="00000000" w:rsidRDefault="00C62A6C">
      <w:pPr>
        <w:ind w:firstLine="480"/>
        <w:rPr>
          <w:rFonts w:ascii="宋体" w:hAnsi="宋体" w:hint="eastAsia"/>
        </w:rPr>
      </w:pPr>
      <w:r>
        <w:rPr>
          <w:rFonts w:ascii="宋体" w:hAnsi="宋体" w:hint="eastAsia"/>
        </w:rPr>
        <w:t>三、中国人寿保险公司</w:t>
      </w:r>
    </w:p>
    <w:p w14:paraId="44E3FEC4" w14:textId="77777777" w:rsidR="00000000" w:rsidRDefault="00C62A6C">
      <w:pPr>
        <w:ind w:firstLine="480"/>
        <w:rPr>
          <w:rFonts w:ascii="宋体" w:hAnsi="宋体" w:hint="eastAsia"/>
        </w:rPr>
      </w:pPr>
      <w:r>
        <w:rPr>
          <w:rFonts w:ascii="宋体" w:hAnsi="宋体" w:hint="eastAsia"/>
        </w:rPr>
        <w:t>交易操作：</w:t>
      </w:r>
    </w:p>
    <w:p w14:paraId="79B18735" w14:textId="77777777" w:rsidR="00000000" w:rsidRDefault="00C62A6C">
      <w:pPr>
        <w:ind w:firstLine="480"/>
        <w:rPr>
          <w:rFonts w:ascii="宋体" w:hAnsi="宋体" w:hint="eastAsia"/>
        </w:rPr>
      </w:pPr>
      <w:r>
        <w:rPr>
          <w:rFonts w:ascii="宋体" w:hAnsi="宋体" w:hint="eastAsia"/>
        </w:rPr>
        <w:t>新保承保</w:t>
      </w:r>
      <w:r>
        <w:rPr>
          <w:rFonts w:ascii="宋体" w:hAnsi="宋体" w:hint="eastAsia"/>
        </w:rPr>
        <w:t>-</w:t>
      </w:r>
      <w:r>
        <w:rPr>
          <w:rFonts w:ascii="宋体" w:hAnsi="宋体" w:hint="eastAsia"/>
        </w:rPr>
        <w:t>鸿泰两全保险</w:t>
      </w:r>
      <w:r>
        <w:rPr>
          <w:rFonts w:ascii="宋体" w:hAnsi="宋体" w:hint="eastAsia"/>
        </w:rPr>
        <w:t>9375-</w:t>
      </w:r>
      <w:r>
        <w:rPr>
          <w:rFonts w:ascii="宋体" w:hAnsi="宋体" w:hint="eastAsia"/>
        </w:rPr>
        <w:t>联动</w:t>
      </w:r>
      <w:r>
        <w:rPr>
          <w:rFonts w:ascii="宋体" w:hAnsi="宋体" w:hint="eastAsia"/>
        </w:rPr>
        <w:t>9370</w:t>
      </w:r>
      <w:r>
        <w:rPr>
          <w:rFonts w:ascii="宋体" w:hAnsi="宋体" w:hint="eastAsia"/>
        </w:rPr>
        <w:t>新保承保核保交易</w:t>
      </w:r>
    </w:p>
    <w:p w14:paraId="2A9D0393" w14:textId="77777777" w:rsidR="00000000" w:rsidRDefault="00C62A6C">
      <w:pPr>
        <w:ind w:firstLine="480"/>
        <w:rPr>
          <w:rFonts w:ascii="宋体" w:hAnsi="宋体" w:hint="eastAsia"/>
        </w:rPr>
      </w:pPr>
      <w:r>
        <w:rPr>
          <w:rFonts w:ascii="宋体" w:hAnsi="宋体" w:hint="eastAsia"/>
        </w:rPr>
        <w:t>1.</w:t>
      </w:r>
      <w:r>
        <w:rPr>
          <w:rFonts w:ascii="宋体" w:hAnsi="宋体" w:hint="eastAsia"/>
        </w:rPr>
        <w:t>续期缴费</w:t>
      </w:r>
      <w:r>
        <w:rPr>
          <w:rFonts w:ascii="宋体" w:hAnsi="宋体" w:hint="eastAsia"/>
        </w:rPr>
        <w:t>9371</w:t>
      </w:r>
    </w:p>
    <w:p w14:paraId="649EFA0A" w14:textId="77777777" w:rsidR="00000000" w:rsidRDefault="00C62A6C">
      <w:pPr>
        <w:ind w:firstLine="480"/>
        <w:rPr>
          <w:rFonts w:ascii="宋体" w:hAnsi="宋体" w:hint="eastAsia"/>
        </w:rPr>
      </w:pPr>
      <w:r>
        <w:rPr>
          <w:rFonts w:ascii="宋体" w:hAnsi="宋体" w:hint="eastAsia"/>
        </w:rPr>
        <w:t>2.</w:t>
      </w:r>
      <w:r>
        <w:rPr>
          <w:rFonts w:ascii="宋体" w:hAnsi="宋体" w:hint="eastAsia"/>
        </w:rPr>
        <w:t>首期缴费</w:t>
      </w:r>
      <w:r>
        <w:rPr>
          <w:rFonts w:ascii="宋体" w:hAnsi="宋体" w:hint="eastAsia"/>
        </w:rPr>
        <w:t>9374</w:t>
      </w:r>
    </w:p>
    <w:p w14:paraId="41EB3117" w14:textId="77777777" w:rsidR="00000000" w:rsidRDefault="00C62A6C">
      <w:pPr>
        <w:ind w:firstLine="480"/>
        <w:rPr>
          <w:rFonts w:ascii="宋体" w:hAnsi="宋体" w:hint="eastAsia"/>
        </w:rPr>
      </w:pPr>
      <w:r>
        <w:rPr>
          <w:rFonts w:ascii="宋体" w:hAnsi="宋体" w:hint="eastAsia"/>
        </w:rPr>
        <w:t>四、太平人寿保险公司</w:t>
      </w:r>
    </w:p>
    <w:p w14:paraId="76C728ED" w14:textId="77777777" w:rsidR="00000000" w:rsidRDefault="00C62A6C">
      <w:pPr>
        <w:ind w:firstLine="480"/>
        <w:rPr>
          <w:rFonts w:ascii="宋体" w:hAnsi="宋体" w:hint="eastAsia"/>
        </w:rPr>
      </w:pPr>
      <w:r>
        <w:rPr>
          <w:rFonts w:ascii="宋体" w:hAnsi="宋体" w:hint="eastAsia"/>
        </w:rPr>
        <w:t>交易操作：</w:t>
      </w:r>
    </w:p>
    <w:p w14:paraId="517A09AD" w14:textId="77777777" w:rsidR="00000000" w:rsidRDefault="00C62A6C">
      <w:pPr>
        <w:ind w:firstLine="480"/>
        <w:rPr>
          <w:rFonts w:ascii="宋体" w:hAnsi="宋体" w:hint="eastAsia"/>
        </w:rPr>
      </w:pPr>
      <w:r>
        <w:rPr>
          <w:rFonts w:ascii="宋体" w:hAnsi="宋体" w:hint="eastAsia"/>
        </w:rPr>
        <w:t>新保承保</w:t>
      </w:r>
      <w:r>
        <w:rPr>
          <w:rFonts w:ascii="宋体" w:hAnsi="宋体" w:hint="eastAsia"/>
        </w:rPr>
        <w:t>-</w:t>
      </w:r>
    </w:p>
    <w:p w14:paraId="51D21C2C" w14:textId="77777777" w:rsidR="00000000" w:rsidRDefault="00C62A6C">
      <w:pPr>
        <w:ind w:firstLine="480"/>
        <w:rPr>
          <w:rFonts w:ascii="宋体" w:hAnsi="宋体" w:hint="eastAsia"/>
        </w:rPr>
      </w:pPr>
      <w:r>
        <w:rPr>
          <w:rFonts w:ascii="宋体" w:hAnsi="宋体" w:hint="eastAsia"/>
        </w:rPr>
        <w:t>1.</w:t>
      </w:r>
      <w:r>
        <w:rPr>
          <w:rFonts w:ascii="宋体" w:hAnsi="宋体" w:hint="eastAsia"/>
        </w:rPr>
        <w:t>太平人寿新保承保</w:t>
      </w:r>
      <w:r>
        <w:rPr>
          <w:rFonts w:ascii="宋体" w:hAnsi="宋体" w:hint="eastAsia"/>
        </w:rPr>
        <w:t>9388</w:t>
      </w:r>
    </w:p>
    <w:p w14:paraId="048F9429" w14:textId="77777777" w:rsidR="00000000" w:rsidRDefault="00C62A6C">
      <w:pPr>
        <w:ind w:firstLine="480"/>
        <w:rPr>
          <w:rFonts w:ascii="宋体" w:hAnsi="宋体" w:hint="eastAsia"/>
        </w:rPr>
      </w:pPr>
      <w:r>
        <w:rPr>
          <w:rFonts w:ascii="宋体" w:hAnsi="宋体" w:hint="eastAsia"/>
        </w:rPr>
        <w:t>2.</w:t>
      </w:r>
      <w:r>
        <w:rPr>
          <w:rFonts w:ascii="宋体" w:hAnsi="宋体" w:hint="eastAsia"/>
        </w:rPr>
        <w:t>犹豫期撤单</w:t>
      </w:r>
      <w:r>
        <w:rPr>
          <w:rFonts w:ascii="宋体" w:hAnsi="宋体" w:hint="eastAsia"/>
        </w:rPr>
        <w:t>9389</w:t>
      </w:r>
    </w:p>
    <w:p w14:paraId="1333AA03" w14:textId="77777777" w:rsidR="00000000" w:rsidRDefault="00C62A6C">
      <w:pPr>
        <w:ind w:firstLine="480"/>
        <w:rPr>
          <w:rFonts w:ascii="宋体" w:hAnsi="宋体" w:hint="eastAsia"/>
        </w:rPr>
      </w:pPr>
      <w:r>
        <w:rPr>
          <w:rFonts w:ascii="宋体" w:hAnsi="宋体" w:hint="eastAsia"/>
        </w:rPr>
        <w:t>五、平安交强险（具体操作参照：第三章</w:t>
      </w:r>
      <w:r>
        <w:rPr>
          <w:rFonts w:ascii="宋体" w:hAnsi="宋体" w:hint="eastAsia"/>
        </w:rPr>
        <w:t>3.11</w:t>
      </w:r>
      <w:r>
        <w:rPr>
          <w:rFonts w:ascii="宋体" w:hAnsi="宋体" w:hint="eastAsia"/>
        </w:rPr>
        <w:t>代收</w:t>
      </w:r>
      <w:r>
        <w:rPr>
          <w:rFonts w:ascii="宋体" w:hAnsi="宋体" w:hint="eastAsia"/>
        </w:rPr>
        <w:t>交强险业务）</w:t>
      </w:r>
    </w:p>
    <w:p w14:paraId="400DE2A6" w14:textId="77777777" w:rsidR="00000000" w:rsidRDefault="00C62A6C">
      <w:pPr>
        <w:ind w:firstLine="480"/>
        <w:rPr>
          <w:rFonts w:ascii="宋体" w:hAnsi="宋体" w:hint="eastAsia"/>
        </w:rPr>
      </w:pPr>
      <w:r>
        <w:rPr>
          <w:rFonts w:ascii="宋体" w:hAnsi="宋体" w:hint="eastAsia"/>
        </w:rPr>
        <w:t>交易操作：</w:t>
      </w:r>
    </w:p>
    <w:p w14:paraId="6FBCBE90" w14:textId="77777777" w:rsidR="00000000" w:rsidRDefault="00C62A6C">
      <w:pPr>
        <w:ind w:firstLine="480"/>
        <w:rPr>
          <w:rFonts w:ascii="宋体" w:hAnsi="宋体" w:hint="eastAsia"/>
        </w:rPr>
      </w:pPr>
      <w:r>
        <w:rPr>
          <w:rFonts w:ascii="宋体" w:hAnsi="宋体" w:hint="eastAsia"/>
        </w:rPr>
        <w:t>1.</w:t>
      </w:r>
      <w:r>
        <w:rPr>
          <w:rFonts w:ascii="宋体" w:hAnsi="宋体" w:hint="eastAsia"/>
        </w:rPr>
        <w:t>保费试算</w:t>
      </w:r>
      <w:r>
        <w:rPr>
          <w:rFonts w:ascii="宋体" w:hAnsi="宋体" w:hint="eastAsia"/>
        </w:rPr>
        <w:t>9357</w:t>
      </w:r>
    </w:p>
    <w:p w14:paraId="36E7865C" w14:textId="77777777" w:rsidR="00000000" w:rsidRDefault="00C62A6C">
      <w:pPr>
        <w:ind w:firstLine="480"/>
        <w:rPr>
          <w:rFonts w:ascii="宋体" w:hAnsi="宋体" w:hint="eastAsia"/>
        </w:rPr>
      </w:pPr>
      <w:r>
        <w:rPr>
          <w:rFonts w:ascii="宋体" w:hAnsi="宋体" w:hint="eastAsia"/>
        </w:rPr>
        <w:t>2.</w:t>
      </w:r>
      <w:r>
        <w:rPr>
          <w:rFonts w:ascii="宋体" w:hAnsi="宋体" w:hint="eastAsia"/>
        </w:rPr>
        <w:t>定额强制三者险</w:t>
      </w:r>
      <w:r>
        <w:rPr>
          <w:rFonts w:ascii="宋体" w:hAnsi="宋体" w:hint="eastAsia"/>
        </w:rPr>
        <w:t>9359</w:t>
      </w:r>
    </w:p>
    <w:p w14:paraId="6B1A4E90" w14:textId="77777777" w:rsidR="00000000" w:rsidRDefault="00C62A6C">
      <w:pPr>
        <w:ind w:firstLine="480"/>
        <w:rPr>
          <w:rFonts w:ascii="宋体" w:hAnsi="宋体" w:hint="eastAsia"/>
        </w:rPr>
      </w:pPr>
      <w:r>
        <w:rPr>
          <w:rFonts w:ascii="宋体" w:hAnsi="宋体" w:hint="eastAsia"/>
        </w:rPr>
        <w:t>六、泰康保险公司</w:t>
      </w:r>
    </w:p>
    <w:p w14:paraId="6B44CDAA" w14:textId="77777777" w:rsidR="00000000" w:rsidRDefault="00C62A6C">
      <w:pPr>
        <w:ind w:firstLine="480"/>
        <w:rPr>
          <w:rFonts w:ascii="宋体" w:hAnsi="宋体" w:hint="eastAsia"/>
        </w:rPr>
      </w:pPr>
      <w:r>
        <w:rPr>
          <w:rFonts w:ascii="宋体" w:hAnsi="宋体" w:hint="eastAsia"/>
        </w:rPr>
        <w:t>交易操作：</w:t>
      </w:r>
    </w:p>
    <w:p w14:paraId="4992ED91" w14:textId="77777777" w:rsidR="00000000" w:rsidRDefault="00C62A6C">
      <w:pPr>
        <w:ind w:firstLine="480"/>
        <w:rPr>
          <w:rFonts w:ascii="宋体" w:hAnsi="宋体" w:hint="eastAsia"/>
        </w:rPr>
      </w:pPr>
      <w:r>
        <w:rPr>
          <w:rFonts w:ascii="宋体" w:hAnsi="宋体" w:hint="eastAsia"/>
        </w:rPr>
        <w:t>承保（千里马）</w:t>
      </w:r>
      <w:r>
        <w:rPr>
          <w:rFonts w:ascii="宋体" w:hAnsi="宋体" w:hint="eastAsia"/>
        </w:rPr>
        <w:t>9102</w:t>
      </w:r>
    </w:p>
    <w:p w14:paraId="24B0A26D" w14:textId="77777777" w:rsidR="00000000" w:rsidRDefault="00C62A6C">
      <w:pPr>
        <w:ind w:firstLine="480"/>
        <w:rPr>
          <w:rFonts w:ascii="宋体" w:hAnsi="宋体" w:hint="eastAsia"/>
        </w:rPr>
      </w:pPr>
      <w:r>
        <w:rPr>
          <w:rFonts w:ascii="宋体" w:hAnsi="宋体" w:hint="eastAsia"/>
        </w:rPr>
        <w:t>获取保单</w:t>
      </w:r>
      <w:r>
        <w:rPr>
          <w:rFonts w:ascii="宋体" w:hAnsi="宋体" w:hint="eastAsia"/>
        </w:rPr>
        <w:t>9105</w:t>
      </w:r>
    </w:p>
    <w:p w14:paraId="275405C4" w14:textId="77777777" w:rsidR="00000000" w:rsidRDefault="00C62A6C">
      <w:pPr>
        <w:ind w:firstLine="480"/>
        <w:rPr>
          <w:rFonts w:ascii="宋体" w:hAnsi="宋体" w:hint="eastAsia"/>
        </w:rPr>
      </w:pPr>
      <w:r>
        <w:rPr>
          <w:rFonts w:ascii="宋体" w:hAnsi="宋体" w:hint="eastAsia"/>
        </w:rPr>
        <w:t>犹豫期撤单</w:t>
      </w:r>
      <w:r>
        <w:rPr>
          <w:rFonts w:ascii="宋体" w:hAnsi="宋体" w:hint="eastAsia"/>
        </w:rPr>
        <w:t>9106</w:t>
      </w:r>
    </w:p>
    <w:p w14:paraId="5D6E05B2" w14:textId="77777777" w:rsidR="00000000" w:rsidRDefault="00C62A6C">
      <w:pPr>
        <w:ind w:firstLine="480"/>
        <w:rPr>
          <w:rFonts w:ascii="宋体" w:hAnsi="宋体" w:hint="eastAsia"/>
        </w:rPr>
      </w:pPr>
      <w:r>
        <w:rPr>
          <w:rFonts w:ascii="宋体" w:hAnsi="宋体" w:hint="eastAsia"/>
        </w:rPr>
        <w:t>续期缴费</w:t>
      </w:r>
      <w:r>
        <w:rPr>
          <w:rFonts w:ascii="宋体" w:hAnsi="宋体" w:hint="eastAsia"/>
        </w:rPr>
        <w:t>9107</w:t>
      </w:r>
    </w:p>
    <w:p w14:paraId="60DD612B" w14:textId="77777777" w:rsidR="00000000" w:rsidRDefault="00C62A6C">
      <w:pPr>
        <w:ind w:firstLine="480"/>
        <w:rPr>
          <w:rFonts w:ascii="宋体" w:hAnsi="宋体" w:hint="eastAsia"/>
        </w:rPr>
      </w:pPr>
      <w:r>
        <w:rPr>
          <w:rFonts w:ascii="宋体" w:hAnsi="宋体" w:hint="eastAsia"/>
        </w:rPr>
        <w:t>非犹豫期退保</w:t>
      </w:r>
      <w:r>
        <w:rPr>
          <w:rFonts w:ascii="宋体" w:hAnsi="宋体" w:hint="eastAsia"/>
        </w:rPr>
        <w:t>9108</w:t>
      </w:r>
    </w:p>
    <w:p w14:paraId="27E590DB" w14:textId="77777777" w:rsidR="00000000" w:rsidRDefault="00C62A6C">
      <w:pPr>
        <w:ind w:firstLine="480"/>
        <w:rPr>
          <w:rFonts w:ascii="宋体" w:hAnsi="宋体" w:hint="eastAsia"/>
        </w:rPr>
      </w:pPr>
      <w:r>
        <w:rPr>
          <w:rFonts w:ascii="宋体" w:hAnsi="宋体" w:hint="eastAsia"/>
        </w:rPr>
        <w:t>账户间资金转移</w:t>
      </w:r>
      <w:r>
        <w:rPr>
          <w:rFonts w:ascii="宋体" w:hAnsi="宋体" w:hint="eastAsia"/>
        </w:rPr>
        <w:t>9109</w:t>
      </w:r>
    </w:p>
    <w:p w14:paraId="2CF2DA0E" w14:textId="77777777" w:rsidR="00000000" w:rsidRDefault="00C62A6C">
      <w:pPr>
        <w:ind w:firstLine="480"/>
        <w:rPr>
          <w:rFonts w:ascii="宋体" w:hAnsi="宋体" w:hint="eastAsia"/>
        </w:rPr>
      </w:pPr>
      <w:r>
        <w:rPr>
          <w:rFonts w:ascii="宋体" w:hAnsi="宋体" w:hint="eastAsia"/>
        </w:rPr>
        <w:t>定期缴费额度变更</w:t>
      </w:r>
      <w:r>
        <w:rPr>
          <w:rFonts w:ascii="宋体" w:hAnsi="宋体" w:hint="eastAsia"/>
        </w:rPr>
        <w:t>9110</w:t>
      </w:r>
    </w:p>
    <w:p w14:paraId="7BA42346" w14:textId="77777777" w:rsidR="00000000" w:rsidRDefault="00C62A6C">
      <w:pPr>
        <w:ind w:firstLine="480"/>
        <w:rPr>
          <w:rFonts w:ascii="宋体" w:hAnsi="宋体" w:hint="eastAsia"/>
        </w:rPr>
      </w:pPr>
      <w:r>
        <w:rPr>
          <w:rFonts w:ascii="宋体" w:hAnsi="宋体" w:hint="eastAsia"/>
        </w:rPr>
        <w:t>审核及止付交易</w:t>
      </w:r>
      <w:r>
        <w:rPr>
          <w:rFonts w:ascii="宋体" w:hAnsi="宋体" w:hint="eastAsia"/>
        </w:rPr>
        <w:t>9111</w:t>
      </w:r>
    </w:p>
    <w:p w14:paraId="62EA2C9D" w14:textId="77777777" w:rsidR="00000000" w:rsidRDefault="00C62A6C">
      <w:pPr>
        <w:ind w:firstLine="480"/>
        <w:rPr>
          <w:rFonts w:ascii="宋体" w:hAnsi="宋体" w:hint="eastAsia"/>
        </w:rPr>
      </w:pPr>
      <w:r>
        <w:rPr>
          <w:rFonts w:ascii="宋体" w:hAnsi="宋体" w:hint="eastAsia"/>
        </w:rPr>
        <w:t>解付交易</w:t>
      </w:r>
      <w:r>
        <w:rPr>
          <w:rFonts w:ascii="宋体" w:hAnsi="宋体" w:hint="eastAsia"/>
        </w:rPr>
        <w:t>9112</w:t>
      </w:r>
    </w:p>
    <w:p w14:paraId="4CBE6A5C" w14:textId="77777777" w:rsidR="00000000" w:rsidRDefault="00C62A6C">
      <w:pPr>
        <w:ind w:firstLine="480"/>
        <w:rPr>
          <w:rFonts w:ascii="宋体" w:hAnsi="宋体" w:hint="eastAsia"/>
        </w:rPr>
      </w:pPr>
      <w:r>
        <w:rPr>
          <w:rFonts w:ascii="宋体" w:hAnsi="宋体" w:hint="eastAsia"/>
        </w:rPr>
        <w:t>质押还款</w:t>
      </w:r>
      <w:r>
        <w:rPr>
          <w:rFonts w:ascii="宋体" w:hAnsi="宋体" w:hint="eastAsia"/>
        </w:rPr>
        <w:t>9113</w:t>
      </w:r>
    </w:p>
    <w:p w14:paraId="400337C5" w14:textId="77777777" w:rsidR="00000000" w:rsidRDefault="00C62A6C">
      <w:pPr>
        <w:ind w:firstLine="480"/>
        <w:rPr>
          <w:rFonts w:ascii="宋体" w:hAnsi="宋体" w:hint="eastAsia"/>
        </w:rPr>
      </w:pPr>
      <w:r>
        <w:rPr>
          <w:rFonts w:ascii="宋体" w:hAnsi="宋体" w:hint="eastAsia"/>
        </w:rPr>
        <w:t>清收还款</w:t>
      </w:r>
      <w:r>
        <w:rPr>
          <w:rFonts w:ascii="宋体" w:hAnsi="宋体" w:hint="eastAsia"/>
        </w:rPr>
        <w:t>9114</w:t>
      </w:r>
    </w:p>
    <w:p w14:paraId="567F4D11" w14:textId="77777777" w:rsidR="00000000" w:rsidRDefault="00C62A6C">
      <w:pPr>
        <w:ind w:firstLine="480"/>
        <w:rPr>
          <w:rFonts w:ascii="宋体" w:hAnsi="宋体" w:hint="eastAsia"/>
        </w:rPr>
      </w:pPr>
      <w:r>
        <w:rPr>
          <w:rFonts w:ascii="宋体" w:hAnsi="宋体" w:hint="eastAsia"/>
        </w:rPr>
        <w:t>卡号变更</w:t>
      </w:r>
      <w:r>
        <w:rPr>
          <w:rFonts w:ascii="宋体" w:hAnsi="宋体" w:hint="eastAsia"/>
        </w:rPr>
        <w:t>9115</w:t>
      </w:r>
    </w:p>
    <w:p w14:paraId="6CBC7078" w14:textId="77777777" w:rsidR="00000000" w:rsidRDefault="00C62A6C">
      <w:pPr>
        <w:ind w:firstLine="480"/>
        <w:rPr>
          <w:rFonts w:ascii="宋体" w:hAnsi="宋体" w:hint="eastAsia"/>
        </w:rPr>
      </w:pPr>
      <w:r>
        <w:rPr>
          <w:rFonts w:ascii="宋体" w:hAnsi="宋体" w:hint="eastAsia"/>
        </w:rPr>
        <w:t>投保人信息变更</w:t>
      </w:r>
      <w:r>
        <w:rPr>
          <w:rFonts w:ascii="宋体" w:hAnsi="宋体" w:hint="eastAsia"/>
        </w:rPr>
        <w:t>9116</w:t>
      </w:r>
    </w:p>
    <w:p w14:paraId="1433AFFF" w14:textId="77777777" w:rsidR="00000000" w:rsidRDefault="00C62A6C">
      <w:pPr>
        <w:ind w:firstLine="480"/>
        <w:rPr>
          <w:rFonts w:ascii="宋体" w:hAnsi="宋体" w:hint="eastAsia"/>
        </w:rPr>
      </w:pPr>
      <w:r>
        <w:rPr>
          <w:rFonts w:ascii="宋体" w:hAnsi="宋体" w:hint="eastAsia"/>
        </w:rPr>
        <w:t>被保险人姓名、证件号修改</w:t>
      </w:r>
      <w:r>
        <w:rPr>
          <w:rFonts w:ascii="宋体" w:hAnsi="宋体" w:hint="eastAsia"/>
        </w:rPr>
        <w:t>9117</w:t>
      </w:r>
    </w:p>
    <w:p w14:paraId="1DF37B9E" w14:textId="77777777" w:rsidR="00000000" w:rsidRDefault="00C62A6C">
      <w:pPr>
        <w:ind w:firstLine="480"/>
        <w:rPr>
          <w:rFonts w:ascii="宋体" w:hAnsi="宋体" w:hint="eastAsia"/>
        </w:rPr>
      </w:pPr>
      <w:r>
        <w:rPr>
          <w:rFonts w:ascii="宋体" w:hAnsi="宋体" w:hint="eastAsia"/>
        </w:rPr>
        <w:t>挂失补发</w:t>
      </w:r>
      <w:r>
        <w:rPr>
          <w:rFonts w:ascii="宋体" w:hAnsi="宋体" w:hint="eastAsia"/>
        </w:rPr>
        <w:t>9118</w:t>
      </w:r>
    </w:p>
    <w:p w14:paraId="20DA15CC" w14:textId="77777777" w:rsidR="00000000" w:rsidRDefault="00C62A6C">
      <w:pPr>
        <w:ind w:firstLine="480"/>
        <w:rPr>
          <w:rFonts w:ascii="宋体" w:hAnsi="宋体" w:hint="eastAsia"/>
        </w:rPr>
      </w:pPr>
      <w:r>
        <w:rPr>
          <w:rFonts w:ascii="宋体" w:hAnsi="宋体" w:hint="eastAsia"/>
        </w:rPr>
        <w:t>保单迁出</w:t>
      </w:r>
      <w:r>
        <w:rPr>
          <w:rFonts w:ascii="宋体" w:hAnsi="宋体" w:hint="eastAsia"/>
        </w:rPr>
        <w:t>9119</w:t>
      </w:r>
    </w:p>
    <w:p w14:paraId="6982EBD4" w14:textId="77777777" w:rsidR="00000000" w:rsidRDefault="00C62A6C">
      <w:pPr>
        <w:ind w:firstLine="480"/>
        <w:rPr>
          <w:rFonts w:ascii="宋体" w:hAnsi="宋体" w:hint="eastAsia"/>
        </w:rPr>
      </w:pPr>
      <w:r>
        <w:rPr>
          <w:rFonts w:ascii="宋体" w:hAnsi="宋体" w:hint="eastAsia"/>
        </w:rPr>
        <w:t>保单迁出恢复</w:t>
      </w:r>
      <w:r>
        <w:rPr>
          <w:rFonts w:ascii="宋体" w:hAnsi="宋体" w:hint="eastAsia"/>
        </w:rPr>
        <w:t>9120</w:t>
      </w:r>
    </w:p>
    <w:p w14:paraId="5E9E111C" w14:textId="77777777" w:rsidR="00000000" w:rsidRDefault="00C62A6C">
      <w:pPr>
        <w:ind w:firstLine="480"/>
        <w:rPr>
          <w:rFonts w:ascii="宋体" w:hAnsi="宋体" w:hint="eastAsia"/>
        </w:rPr>
      </w:pPr>
      <w:r>
        <w:rPr>
          <w:rFonts w:ascii="宋体" w:hAnsi="宋体" w:hint="eastAsia"/>
        </w:rPr>
        <w:t>保单迁入</w:t>
      </w:r>
      <w:r>
        <w:rPr>
          <w:rFonts w:ascii="宋体" w:hAnsi="宋体" w:hint="eastAsia"/>
        </w:rPr>
        <w:t>9121</w:t>
      </w:r>
    </w:p>
    <w:p w14:paraId="71034AFE" w14:textId="77777777" w:rsidR="00000000" w:rsidRDefault="00C62A6C">
      <w:pPr>
        <w:ind w:firstLine="480"/>
        <w:rPr>
          <w:rFonts w:ascii="宋体" w:hAnsi="宋体" w:hint="eastAsia"/>
        </w:rPr>
      </w:pPr>
      <w:r>
        <w:rPr>
          <w:rFonts w:ascii="宋体" w:hAnsi="宋体" w:hint="eastAsia"/>
        </w:rPr>
        <w:t>巨额赎回补发保单</w:t>
      </w:r>
      <w:r>
        <w:rPr>
          <w:rFonts w:ascii="宋体" w:hAnsi="宋体" w:hint="eastAsia"/>
        </w:rPr>
        <w:t>9123</w:t>
      </w:r>
    </w:p>
    <w:p w14:paraId="2660DABA" w14:textId="77777777" w:rsidR="00000000" w:rsidRDefault="00C62A6C">
      <w:pPr>
        <w:ind w:firstLine="480"/>
        <w:rPr>
          <w:rFonts w:ascii="宋体" w:hAnsi="宋体" w:hint="eastAsia"/>
        </w:rPr>
      </w:pPr>
      <w:r>
        <w:rPr>
          <w:rFonts w:ascii="宋体" w:hAnsi="宋体" w:hint="eastAsia"/>
        </w:rPr>
        <w:t>查询打印账户现值</w:t>
      </w:r>
      <w:r>
        <w:rPr>
          <w:rFonts w:ascii="宋体" w:hAnsi="宋体" w:hint="eastAsia"/>
        </w:rPr>
        <w:t>9125</w:t>
      </w:r>
    </w:p>
    <w:p w14:paraId="6CB3CD23" w14:textId="77777777" w:rsidR="00000000" w:rsidRDefault="00C62A6C">
      <w:pPr>
        <w:ind w:firstLine="480"/>
        <w:rPr>
          <w:rFonts w:ascii="宋体" w:hAnsi="宋体" w:hint="eastAsia"/>
        </w:rPr>
      </w:pPr>
      <w:r>
        <w:rPr>
          <w:rFonts w:ascii="宋体" w:hAnsi="宋体" w:hint="eastAsia"/>
        </w:rPr>
        <w:t>查询打印账户明细</w:t>
      </w:r>
      <w:r>
        <w:rPr>
          <w:rFonts w:ascii="宋体" w:hAnsi="宋体" w:hint="eastAsia"/>
        </w:rPr>
        <w:t>9126</w:t>
      </w:r>
    </w:p>
    <w:p w14:paraId="48D1A110" w14:textId="77777777" w:rsidR="00000000" w:rsidRDefault="00C62A6C">
      <w:pPr>
        <w:ind w:firstLine="480"/>
        <w:rPr>
          <w:rFonts w:ascii="宋体" w:hAnsi="宋体" w:hint="eastAsia"/>
        </w:rPr>
      </w:pPr>
      <w:r>
        <w:rPr>
          <w:rFonts w:ascii="宋体" w:hAnsi="宋体" w:hint="eastAsia"/>
        </w:rPr>
        <w:t>批单补打</w:t>
      </w:r>
      <w:r>
        <w:rPr>
          <w:rFonts w:ascii="宋体" w:hAnsi="宋体" w:hint="eastAsia"/>
        </w:rPr>
        <w:t>9127</w:t>
      </w:r>
    </w:p>
    <w:p w14:paraId="2D1CCBA3" w14:textId="77777777" w:rsidR="00000000" w:rsidRDefault="00C62A6C">
      <w:pPr>
        <w:ind w:firstLine="480"/>
        <w:rPr>
          <w:rFonts w:ascii="宋体" w:hAnsi="宋体" w:hint="eastAsia"/>
        </w:rPr>
      </w:pPr>
      <w:r>
        <w:rPr>
          <w:rFonts w:ascii="宋体" w:hAnsi="宋体" w:hint="eastAsia"/>
        </w:rPr>
        <w:t>修改保单密码</w:t>
      </w:r>
      <w:r>
        <w:rPr>
          <w:rFonts w:ascii="宋体" w:hAnsi="宋体" w:hint="eastAsia"/>
        </w:rPr>
        <w:t>9128</w:t>
      </w:r>
    </w:p>
    <w:p w14:paraId="44BD0A7A" w14:textId="77777777" w:rsidR="00000000" w:rsidRDefault="00C62A6C">
      <w:pPr>
        <w:ind w:firstLine="480"/>
        <w:rPr>
          <w:rFonts w:ascii="宋体" w:hAnsi="宋体" w:hint="eastAsia"/>
        </w:rPr>
      </w:pPr>
      <w:r>
        <w:rPr>
          <w:rFonts w:ascii="宋体" w:hAnsi="宋体" w:hint="eastAsia"/>
        </w:rPr>
        <w:t>重置保单密码</w:t>
      </w:r>
      <w:r>
        <w:rPr>
          <w:rFonts w:ascii="宋体" w:hAnsi="宋体" w:hint="eastAsia"/>
        </w:rPr>
        <w:t>9129</w:t>
      </w:r>
    </w:p>
    <w:p w14:paraId="2347B121" w14:textId="77777777" w:rsidR="00000000" w:rsidRDefault="00C62A6C">
      <w:pPr>
        <w:ind w:firstLine="480"/>
        <w:rPr>
          <w:rFonts w:ascii="宋体" w:hAnsi="宋体" w:hint="eastAsia"/>
        </w:rPr>
      </w:pPr>
      <w:r>
        <w:rPr>
          <w:rFonts w:ascii="宋体" w:hAnsi="宋体" w:hint="eastAsia"/>
        </w:rPr>
        <w:t>流水查询</w:t>
      </w:r>
      <w:r>
        <w:rPr>
          <w:rFonts w:ascii="宋体" w:hAnsi="宋体" w:hint="eastAsia"/>
        </w:rPr>
        <w:t>9053</w:t>
      </w:r>
    </w:p>
    <w:p w14:paraId="10630B6B" w14:textId="77777777" w:rsidR="00000000" w:rsidRDefault="00C62A6C">
      <w:pPr>
        <w:ind w:firstLine="480"/>
        <w:rPr>
          <w:rFonts w:ascii="宋体" w:hAnsi="宋体" w:hint="eastAsia"/>
        </w:rPr>
      </w:pPr>
      <w:r>
        <w:rPr>
          <w:rFonts w:ascii="宋体" w:hAnsi="宋体" w:hint="eastAsia"/>
        </w:rPr>
        <w:t>七、华安保险</w:t>
      </w:r>
    </w:p>
    <w:p w14:paraId="42B9C5D6" w14:textId="77777777" w:rsidR="00000000" w:rsidRDefault="00C62A6C">
      <w:pPr>
        <w:ind w:firstLine="480"/>
        <w:rPr>
          <w:rFonts w:ascii="宋体" w:hAnsi="宋体" w:hint="eastAsia"/>
        </w:rPr>
      </w:pPr>
      <w:r>
        <w:rPr>
          <w:rFonts w:ascii="宋体" w:hAnsi="宋体" w:hint="eastAsia"/>
        </w:rPr>
        <w:t>交易操作：</w:t>
      </w:r>
    </w:p>
    <w:p w14:paraId="6BE784E5" w14:textId="77777777" w:rsidR="00000000" w:rsidRDefault="00C62A6C">
      <w:pPr>
        <w:ind w:firstLine="480"/>
        <w:rPr>
          <w:rFonts w:ascii="宋体" w:hAnsi="宋体" w:hint="eastAsia"/>
        </w:rPr>
      </w:pPr>
      <w:r>
        <w:rPr>
          <w:rFonts w:ascii="宋体" w:hAnsi="宋体" w:hint="eastAsia"/>
        </w:rPr>
        <w:t>华安爱家有约</w:t>
      </w:r>
      <w:r>
        <w:rPr>
          <w:rFonts w:ascii="宋体" w:hAnsi="宋体" w:hint="eastAsia"/>
        </w:rPr>
        <w:t>9754</w:t>
      </w:r>
      <w:r>
        <w:rPr>
          <w:rFonts w:ascii="宋体" w:hAnsi="宋体" w:hint="eastAsia"/>
        </w:rPr>
        <w:t>（录入投保信息）</w:t>
      </w:r>
    </w:p>
    <w:p w14:paraId="2BE24372" w14:textId="77777777" w:rsidR="00000000" w:rsidRDefault="00C62A6C">
      <w:pPr>
        <w:ind w:firstLine="480"/>
        <w:rPr>
          <w:rFonts w:ascii="宋体" w:hAnsi="宋体" w:hint="eastAsia"/>
        </w:rPr>
      </w:pPr>
      <w:r>
        <w:rPr>
          <w:rFonts w:ascii="宋体" w:hAnsi="宋体" w:hint="eastAsia"/>
        </w:rPr>
        <w:t>华安人财无忧</w:t>
      </w:r>
      <w:r>
        <w:rPr>
          <w:rFonts w:ascii="宋体" w:hAnsi="宋体" w:hint="eastAsia"/>
        </w:rPr>
        <w:t>9755</w:t>
      </w:r>
      <w:r>
        <w:rPr>
          <w:rFonts w:ascii="宋体" w:hAnsi="宋体" w:hint="eastAsia"/>
        </w:rPr>
        <w:t>（录入投保信息）</w:t>
      </w:r>
    </w:p>
    <w:p w14:paraId="224248CE" w14:textId="77777777" w:rsidR="00000000" w:rsidRDefault="00C62A6C">
      <w:pPr>
        <w:pStyle w:val="3"/>
        <w:rPr>
          <w:rFonts w:hint="eastAsia"/>
        </w:rPr>
      </w:pPr>
      <w:bookmarkStart w:id="2615" w:name="_Toc262226345"/>
      <w:r>
        <w:rPr>
          <w:rFonts w:hint="eastAsia"/>
        </w:rPr>
        <w:t>3.13</w:t>
      </w:r>
      <w:r>
        <w:rPr>
          <w:rFonts w:hint="eastAsia"/>
        </w:rPr>
        <w:t>“银彩转账”业务</w:t>
      </w:r>
      <w:bookmarkEnd w:id="2615"/>
    </w:p>
    <w:p w14:paraId="63EFB8E3" w14:textId="77777777" w:rsidR="00000000" w:rsidRDefault="00C62A6C">
      <w:pPr>
        <w:ind w:firstLine="480"/>
        <w:rPr>
          <w:rFonts w:ascii="宋体" w:hAnsi="宋体" w:hint="eastAsia"/>
        </w:rPr>
      </w:pPr>
      <w:r>
        <w:rPr>
          <w:rFonts w:ascii="宋体" w:hAnsi="宋体" w:hint="eastAsia"/>
        </w:rPr>
        <w:t>一、基本规定：</w:t>
      </w:r>
    </w:p>
    <w:p w14:paraId="7E94C330" w14:textId="77777777" w:rsidR="00000000" w:rsidRDefault="00C62A6C">
      <w:pPr>
        <w:ind w:firstLine="480"/>
        <w:rPr>
          <w:rFonts w:ascii="宋体" w:hAnsi="宋体" w:hint="eastAsia"/>
        </w:rPr>
      </w:pPr>
      <w:r>
        <w:rPr>
          <w:rFonts w:ascii="宋体" w:hAnsi="宋体" w:hint="eastAsia"/>
        </w:rPr>
        <w:t>1.</w:t>
      </w:r>
      <w:r>
        <w:rPr>
          <w:rFonts w:ascii="宋体" w:hAnsi="宋体" w:hint="eastAsia"/>
        </w:rPr>
        <w:t>“银彩转帐”业务是我行与北京市福利彩票发行中心（以下简称福彩中心）共同研制开发，彩民在我行网点柜台以签约的方式办理开通</w:t>
      </w:r>
      <w:r>
        <w:rPr>
          <w:rFonts w:ascii="宋体" w:hAnsi="宋体" w:hint="eastAsia"/>
        </w:rPr>
        <w:t>95599</w:t>
      </w:r>
      <w:r>
        <w:rPr>
          <w:rFonts w:ascii="宋体" w:hAnsi="宋体" w:hint="eastAsia"/>
        </w:rPr>
        <w:t>电话银行系统中借记卡帐户与福彩中心专户之间进行资金划转功能，最终实现彩民通过福彩投注电话</w:t>
      </w:r>
      <w:r>
        <w:rPr>
          <w:rFonts w:ascii="宋体" w:hAnsi="宋体" w:hint="eastAsia"/>
        </w:rPr>
        <w:t>963963</w:t>
      </w:r>
      <w:r>
        <w:rPr>
          <w:rFonts w:ascii="宋体" w:hAnsi="宋体" w:hint="eastAsia"/>
        </w:rPr>
        <w:t>进</w:t>
      </w:r>
      <w:r>
        <w:rPr>
          <w:rFonts w:ascii="宋体" w:hAnsi="宋体" w:hint="eastAsia"/>
        </w:rPr>
        <w:t>行“电话投注”购买彩票需求。</w:t>
      </w:r>
    </w:p>
    <w:p w14:paraId="2C1109C4" w14:textId="77777777" w:rsidR="00000000" w:rsidRDefault="00C62A6C">
      <w:pPr>
        <w:ind w:firstLine="480"/>
        <w:rPr>
          <w:rFonts w:ascii="宋体" w:hAnsi="宋体" w:hint="eastAsia"/>
        </w:rPr>
      </w:pPr>
      <w:r>
        <w:rPr>
          <w:rFonts w:ascii="宋体" w:hAnsi="宋体" w:hint="eastAsia"/>
        </w:rPr>
        <w:t>2.</w:t>
      </w:r>
      <w:r>
        <w:rPr>
          <w:rFonts w:ascii="宋体" w:hAnsi="宋体" w:hint="eastAsia"/>
        </w:rPr>
        <w:t>“银彩转账”业务支持的银行卡产品为中国农业银行北京市分行发行的金穗借记卡，并且仅限以身份证开户的借记卡客户使用。</w:t>
      </w:r>
    </w:p>
    <w:p w14:paraId="24B06B76" w14:textId="77777777" w:rsidR="00000000" w:rsidRDefault="00C62A6C">
      <w:pPr>
        <w:ind w:firstLine="480"/>
        <w:rPr>
          <w:rFonts w:ascii="宋体" w:hAnsi="宋体" w:hint="eastAsia"/>
        </w:rPr>
      </w:pPr>
      <w:r>
        <w:rPr>
          <w:rFonts w:ascii="宋体" w:hAnsi="宋体" w:hint="eastAsia"/>
        </w:rPr>
        <w:t xml:space="preserve">3. </w:t>
      </w:r>
      <w:r>
        <w:rPr>
          <w:rFonts w:ascii="宋体" w:hAnsi="宋体" w:hint="eastAsia"/>
        </w:rPr>
        <w:t>开通“银彩转账”业务的金穗借记卡帐户按《中国农业银行人民币小额个人活期存款帐户服务费收取方案》文件规定不属于小额免费帐户范围。</w:t>
      </w:r>
    </w:p>
    <w:p w14:paraId="1F175DBE" w14:textId="77777777" w:rsidR="00000000" w:rsidRDefault="00C62A6C">
      <w:pPr>
        <w:ind w:firstLine="480"/>
        <w:rPr>
          <w:rFonts w:ascii="宋体" w:hAnsi="宋体" w:hint="eastAsia"/>
        </w:rPr>
      </w:pPr>
      <w:r>
        <w:rPr>
          <w:rFonts w:ascii="宋体" w:hAnsi="宋体" w:hint="eastAsia"/>
        </w:rPr>
        <w:t xml:space="preserve">4. </w:t>
      </w:r>
      <w:r>
        <w:rPr>
          <w:rFonts w:ascii="宋体" w:hAnsi="宋体" w:hint="eastAsia"/>
        </w:rPr>
        <w:t>客户从借记卡账户转入福彩专户，每次转账金额起点为人民币</w:t>
      </w:r>
      <w:r>
        <w:rPr>
          <w:rFonts w:ascii="宋体" w:hAnsi="宋体" w:hint="eastAsia"/>
        </w:rPr>
        <w:t>50</w:t>
      </w:r>
      <w:r>
        <w:rPr>
          <w:rFonts w:ascii="宋体" w:hAnsi="宋体" w:hint="eastAsia"/>
        </w:rPr>
        <w:t>元，且以元为单位递增，单笔最高转账金额为人民币</w:t>
      </w:r>
      <w:r>
        <w:rPr>
          <w:rFonts w:ascii="宋体" w:hAnsi="宋体" w:hint="eastAsia"/>
        </w:rPr>
        <w:t>2000</w:t>
      </w:r>
      <w:r>
        <w:rPr>
          <w:rFonts w:ascii="宋体" w:hAnsi="宋体" w:hint="eastAsia"/>
        </w:rPr>
        <w:t>元，当日累计最高转账限额为人民币</w:t>
      </w:r>
      <w:r>
        <w:rPr>
          <w:rFonts w:ascii="宋体" w:hAnsi="宋体" w:hint="eastAsia"/>
        </w:rPr>
        <w:t>2000</w:t>
      </w:r>
      <w:r>
        <w:rPr>
          <w:rFonts w:ascii="宋体" w:hAnsi="宋体" w:hint="eastAsia"/>
        </w:rPr>
        <w:t>元。</w:t>
      </w:r>
    </w:p>
    <w:p w14:paraId="5E740DA0" w14:textId="77777777" w:rsidR="00000000" w:rsidRDefault="00C62A6C">
      <w:pPr>
        <w:ind w:firstLine="480"/>
        <w:rPr>
          <w:rFonts w:ascii="宋体" w:hAnsi="宋体" w:hint="eastAsia"/>
        </w:rPr>
      </w:pPr>
      <w:r>
        <w:rPr>
          <w:rFonts w:ascii="宋体" w:hAnsi="宋体" w:hint="eastAsia"/>
        </w:rPr>
        <w:t>5.</w:t>
      </w:r>
      <w:r>
        <w:rPr>
          <w:rFonts w:ascii="宋体" w:hAnsi="宋体" w:hint="eastAsia"/>
        </w:rPr>
        <w:t>客户对金穗借记卡进行销卡、换卡或挂失补卡时，需先将福彩专户余额</w:t>
      </w:r>
      <w:r>
        <w:rPr>
          <w:rFonts w:ascii="宋体" w:hAnsi="宋体" w:hint="eastAsia"/>
        </w:rPr>
        <w:t>清零（即将福彩专户中的款项划转到当时签约的借记卡帐户中）或客户对福彩专户进行销户处理，方可办理借记卡销卡、换卡或挂失补卡的相关手续。同时柜员对客户办理上述手续时有进行告之的责任。</w:t>
      </w:r>
    </w:p>
    <w:p w14:paraId="253B9788" w14:textId="77777777" w:rsidR="00000000" w:rsidRDefault="00C62A6C">
      <w:pPr>
        <w:ind w:firstLine="480"/>
        <w:rPr>
          <w:rFonts w:ascii="宋体" w:hAnsi="宋体" w:hint="eastAsia"/>
          <w:color w:val="000000"/>
        </w:rPr>
      </w:pPr>
      <w:r>
        <w:rPr>
          <w:rFonts w:ascii="宋体" w:hAnsi="宋体" w:hint="eastAsia"/>
          <w:color w:val="000000"/>
        </w:rPr>
        <w:t xml:space="preserve">6. </w:t>
      </w:r>
      <w:r>
        <w:rPr>
          <w:rFonts w:ascii="宋体" w:hAnsi="宋体" w:hint="eastAsia"/>
          <w:color w:val="000000"/>
        </w:rPr>
        <w:t>客户持中国农业银行北京市分行个人借记卡及本人居民身份证到银行柜台申请办理开通“银彩转账”业务（此功能只针对开户证件类型是居民身份证的借记卡）。</w:t>
      </w:r>
    </w:p>
    <w:p w14:paraId="7A30FF2A" w14:textId="77777777" w:rsidR="00000000" w:rsidRDefault="00C62A6C">
      <w:pPr>
        <w:ind w:firstLine="480"/>
        <w:rPr>
          <w:rFonts w:ascii="宋体" w:hAnsi="宋体" w:hint="eastAsia"/>
          <w:color w:val="000000"/>
        </w:rPr>
      </w:pPr>
      <w:r>
        <w:rPr>
          <w:rFonts w:ascii="宋体" w:hAnsi="宋体" w:hint="eastAsia"/>
          <w:color w:val="000000"/>
        </w:rPr>
        <w:t>二、业务受理</w:t>
      </w:r>
    </w:p>
    <w:p w14:paraId="44B9E864" w14:textId="77777777" w:rsidR="00000000" w:rsidRDefault="00C62A6C">
      <w:pPr>
        <w:ind w:firstLine="480"/>
        <w:rPr>
          <w:rFonts w:ascii="宋体" w:hAnsi="宋体" w:hint="eastAsia"/>
          <w:color w:val="000000"/>
        </w:rPr>
      </w:pPr>
      <w:r>
        <w:rPr>
          <w:rFonts w:ascii="宋体" w:hAnsi="宋体" w:hint="eastAsia"/>
          <w:color w:val="000000"/>
        </w:rPr>
        <w:t xml:space="preserve"> 1.</w:t>
      </w:r>
      <w:r>
        <w:rPr>
          <w:rFonts w:ascii="宋体" w:hAnsi="宋体" w:hint="eastAsia"/>
          <w:color w:val="000000"/>
        </w:rPr>
        <w:t>客户办理“银彩转账”签约业务，需填写《中国农业银行银彩转账开通</w:t>
      </w:r>
      <w:r>
        <w:rPr>
          <w:rFonts w:ascii="宋体" w:hAnsi="宋体" w:hint="eastAsia"/>
          <w:color w:val="000000"/>
        </w:rPr>
        <w:t>/</w:t>
      </w:r>
      <w:r>
        <w:rPr>
          <w:rFonts w:ascii="宋体" w:hAnsi="宋体" w:hint="eastAsia"/>
          <w:color w:val="000000"/>
        </w:rPr>
        <w:t>变更申请表》（一式两联）。</w:t>
      </w:r>
    </w:p>
    <w:p w14:paraId="2B15212A" w14:textId="77777777" w:rsidR="00000000" w:rsidRDefault="00C62A6C">
      <w:pPr>
        <w:ind w:firstLine="480"/>
        <w:rPr>
          <w:rFonts w:ascii="宋体" w:hAnsi="宋体" w:hint="eastAsia"/>
          <w:color w:val="000000"/>
        </w:rPr>
      </w:pPr>
      <w:r>
        <w:rPr>
          <w:rFonts w:ascii="宋体" w:hAnsi="宋体" w:hint="eastAsia"/>
          <w:color w:val="000000"/>
        </w:rPr>
        <w:t xml:space="preserve">2. </w:t>
      </w:r>
      <w:r>
        <w:rPr>
          <w:rFonts w:ascii="宋体" w:hAnsi="宋体" w:hint="eastAsia"/>
          <w:color w:val="000000"/>
        </w:rPr>
        <w:t>柜员对客户提供的借记卡、身份证和填写的《中国农业银行银彩转账开通</w:t>
      </w:r>
      <w:r>
        <w:rPr>
          <w:rFonts w:ascii="宋体" w:hAnsi="宋体" w:hint="eastAsia"/>
          <w:color w:val="000000"/>
        </w:rPr>
        <w:t>/</w:t>
      </w:r>
      <w:r>
        <w:rPr>
          <w:rFonts w:ascii="宋体" w:hAnsi="宋体" w:hint="eastAsia"/>
          <w:color w:val="000000"/>
        </w:rPr>
        <w:t>变更申请表》的有关内容进行审核。</w:t>
      </w:r>
    </w:p>
    <w:p w14:paraId="64A6241E" w14:textId="77777777" w:rsidR="00000000" w:rsidRDefault="00C62A6C">
      <w:pPr>
        <w:ind w:firstLine="480"/>
        <w:rPr>
          <w:rFonts w:ascii="宋体" w:hAnsi="宋体" w:hint="eastAsia"/>
          <w:color w:val="000000"/>
        </w:rPr>
      </w:pPr>
      <w:r>
        <w:rPr>
          <w:rFonts w:ascii="宋体" w:hAnsi="宋体" w:hint="eastAsia"/>
          <w:color w:val="000000"/>
        </w:rPr>
        <w:t>三、交易操作</w:t>
      </w:r>
    </w:p>
    <w:p w14:paraId="54C48743"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柜员审核无误后，通过</w:t>
      </w:r>
      <w:r>
        <w:rPr>
          <w:rFonts w:ascii="宋体" w:hAnsi="宋体" w:hint="eastAsia"/>
          <w:color w:val="000000"/>
        </w:rPr>
        <w:t>9785</w:t>
      </w:r>
      <w:r>
        <w:rPr>
          <w:rFonts w:ascii="宋体" w:hAnsi="宋体" w:hint="eastAsia"/>
          <w:color w:val="000000"/>
        </w:rPr>
        <w:t>银彩转账申请交易为客户开通“银彩转账”业务功能，输入卡号及客户证件号码，证件号码必须与借记卡的证件号码一致。同时要求客户输入借记卡支付密码和两次福彩投注密码（密码用于福彩投注）。</w:t>
      </w:r>
    </w:p>
    <w:p w14:paraId="1285F28E"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柜员确认后，提交交易，交易成功，打印《中国农业银行银彩转账开通</w:t>
      </w:r>
      <w:r>
        <w:rPr>
          <w:rFonts w:ascii="宋体" w:hAnsi="宋体" w:hint="eastAsia"/>
          <w:color w:val="000000"/>
        </w:rPr>
        <w:t>/</w:t>
      </w:r>
      <w:r>
        <w:rPr>
          <w:rFonts w:ascii="宋体" w:hAnsi="宋体" w:hint="eastAsia"/>
          <w:color w:val="000000"/>
        </w:rPr>
        <w:t>变更申请表》（一式两份），加盖业务公章及人名章，第一联银行留存，专夹保管；第二联连同借记卡和身份证一并交给客户。</w:t>
      </w:r>
    </w:p>
    <w:p w14:paraId="37B6E390" w14:textId="77777777" w:rsidR="00000000" w:rsidRDefault="00C62A6C">
      <w:pPr>
        <w:ind w:firstLine="480"/>
        <w:rPr>
          <w:rFonts w:ascii="宋体" w:hAnsi="宋体" w:hint="eastAsia"/>
          <w:color w:val="000000"/>
        </w:rPr>
      </w:pPr>
      <w:r>
        <w:rPr>
          <w:rFonts w:ascii="宋体" w:hAnsi="宋体" w:hint="eastAsia"/>
          <w:color w:val="000000"/>
        </w:rPr>
        <w:t>四、主办行业务处理</w:t>
      </w:r>
    </w:p>
    <w:p w14:paraId="7E44EB11"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此业务的主办行为万寿路安华支行，行号</w:t>
      </w:r>
      <w:r>
        <w:rPr>
          <w:rFonts w:ascii="宋体" w:hAnsi="宋体" w:hint="eastAsia"/>
          <w:color w:val="000000"/>
        </w:rPr>
        <w:t>2107</w:t>
      </w:r>
      <w:r>
        <w:rPr>
          <w:rFonts w:ascii="宋体" w:hAnsi="宋体" w:hint="eastAsia"/>
          <w:color w:val="000000"/>
        </w:rPr>
        <w:t>，交易次日，主办行打印《福利彩票</w:t>
      </w:r>
      <w:r>
        <w:rPr>
          <w:rFonts w:ascii="宋体" w:hAnsi="宋体" w:hint="eastAsia"/>
          <w:color w:val="000000"/>
        </w:rPr>
        <w:t>95599</w:t>
      </w:r>
      <w:r>
        <w:rPr>
          <w:rFonts w:ascii="宋体" w:hAnsi="宋体" w:hint="eastAsia"/>
          <w:color w:val="000000"/>
        </w:rPr>
        <w:t>电话转账明细日报表》、《福利彩票</w:t>
      </w:r>
      <w:r>
        <w:rPr>
          <w:rFonts w:ascii="宋体" w:hAnsi="宋体" w:hint="eastAsia"/>
          <w:color w:val="000000"/>
        </w:rPr>
        <w:t>95599</w:t>
      </w:r>
      <w:r>
        <w:rPr>
          <w:rFonts w:ascii="宋体" w:hAnsi="宋体" w:hint="eastAsia"/>
          <w:color w:val="000000"/>
        </w:rPr>
        <w:t>网上转账明细日报表》、《福利彩票</w:t>
      </w:r>
      <w:r>
        <w:rPr>
          <w:rFonts w:ascii="宋体" w:hAnsi="宋体" w:hint="eastAsia"/>
          <w:color w:val="000000"/>
        </w:rPr>
        <w:t>95599</w:t>
      </w:r>
      <w:r>
        <w:rPr>
          <w:rFonts w:ascii="宋体" w:hAnsi="宋体" w:hint="eastAsia"/>
          <w:color w:val="000000"/>
        </w:rPr>
        <w:t>转账业务差错日报表》。</w:t>
      </w:r>
    </w:p>
    <w:p w14:paraId="34FAF0A0" w14:textId="77777777" w:rsidR="00000000" w:rsidRDefault="00C62A6C">
      <w:pPr>
        <w:ind w:firstLine="480"/>
        <w:rPr>
          <w:rFonts w:ascii="宋体" w:hAnsi="宋体" w:hint="eastAsia"/>
          <w:color w:val="000000"/>
        </w:rPr>
      </w:pPr>
      <w:r>
        <w:rPr>
          <w:rFonts w:ascii="宋体" w:hAnsi="宋体" w:hint="eastAsia"/>
          <w:color w:val="000000"/>
        </w:rPr>
        <w:t xml:space="preserve"> 2.</w:t>
      </w:r>
      <w:r>
        <w:rPr>
          <w:rFonts w:ascii="宋体" w:hAnsi="宋体" w:hint="eastAsia"/>
          <w:color w:val="000000"/>
        </w:rPr>
        <w:t>月末，主办行需打印《福利彩票</w:t>
      </w:r>
      <w:r>
        <w:rPr>
          <w:rFonts w:ascii="宋体" w:hAnsi="宋体" w:hint="eastAsia"/>
          <w:color w:val="000000"/>
        </w:rPr>
        <w:t>95599</w:t>
      </w:r>
      <w:r>
        <w:rPr>
          <w:rFonts w:ascii="宋体" w:hAnsi="宋体" w:hint="eastAsia"/>
          <w:color w:val="000000"/>
        </w:rPr>
        <w:t>电话转账明细月报表》、《福利彩票</w:t>
      </w:r>
      <w:r>
        <w:rPr>
          <w:rFonts w:ascii="宋体" w:hAnsi="宋体" w:hint="eastAsia"/>
          <w:color w:val="000000"/>
        </w:rPr>
        <w:t>95599</w:t>
      </w:r>
      <w:r>
        <w:rPr>
          <w:rFonts w:ascii="宋体" w:hAnsi="宋体" w:hint="eastAsia"/>
          <w:color w:val="000000"/>
        </w:rPr>
        <w:t>网上转账明细月报表》。</w:t>
      </w:r>
    </w:p>
    <w:p w14:paraId="19EDF0EF" w14:textId="77777777" w:rsidR="00000000" w:rsidRDefault="00C62A6C">
      <w:pPr>
        <w:pStyle w:val="4"/>
        <w:rPr>
          <w:rFonts w:hint="eastAsia"/>
        </w:rPr>
      </w:pPr>
      <w:r>
        <w:rPr>
          <w:rFonts w:hint="eastAsia"/>
        </w:rPr>
        <w:t>3.8.5</w:t>
      </w:r>
      <w:r>
        <w:rPr>
          <w:rFonts w:hint="eastAsia"/>
        </w:rPr>
        <w:t>电话银行系统操作</w:t>
      </w:r>
    </w:p>
    <w:p w14:paraId="5840CD40"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银彩转账业务登陆：客户拨通</w:t>
      </w:r>
      <w:r>
        <w:rPr>
          <w:rFonts w:ascii="宋体" w:hAnsi="宋体" w:hint="eastAsia"/>
          <w:color w:val="000000"/>
        </w:rPr>
        <w:t>95599</w:t>
      </w:r>
      <w:r>
        <w:rPr>
          <w:rFonts w:ascii="宋体" w:hAnsi="宋体" w:hint="eastAsia"/>
          <w:color w:val="000000"/>
        </w:rPr>
        <w:t>进入电话银行系统，依次选择</w:t>
      </w:r>
      <w:r>
        <w:rPr>
          <w:rFonts w:ascii="宋体" w:hAnsi="宋体" w:hint="eastAsia"/>
          <w:color w:val="000000"/>
        </w:rPr>
        <w:t>1.</w:t>
      </w:r>
      <w:r>
        <w:rPr>
          <w:rFonts w:ascii="宋体" w:hAnsi="宋体" w:hint="eastAsia"/>
          <w:color w:val="000000"/>
        </w:rPr>
        <w:t>个人银行—</w:t>
      </w:r>
      <w:r>
        <w:rPr>
          <w:rFonts w:ascii="宋体" w:hAnsi="宋体" w:hint="eastAsia"/>
          <w:color w:val="000000"/>
        </w:rPr>
        <w:t>2.</w:t>
      </w:r>
      <w:r>
        <w:rPr>
          <w:rFonts w:ascii="宋体" w:hAnsi="宋体" w:hint="eastAsia"/>
          <w:color w:val="000000"/>
        </w:rPr>
        <w:t>个人投资—</w:t>
      </w:r>
      <w:r>
        <w:rPr>
          <w:rFonts w:ascii="宋体" w:hAnsi="宋体" w:hint="eastAsia"/>
          <w:color w:val="000000"/>
        </w:rPr>
        <w:t>3.</w:t>
      </w:r>
      <w:r>
        <w:rPr>
          <w:rFonts w:ascii="宋体" w:hAnsi="宋体" w:hint="eastAsia"/>
          <w:color w:val="000000"/>
        </w:rPr>
        <w:t>银彩转账业务，根据语音提示，输入借记卡卡号和查询密码，成功登陆后，系统播报交易菜单。</w:t>
      </w:r>
    </w:p>
    <w:p w14:paraId="490EF494" w14:textId="77777777" w:rsidR="00000000" w:rsidRDefault="00C62A6C">
      <w:pPr>
        <w:ind w:firstLine="480"/>
        <w:rPr>
          <w:rFonts w:ascii="宋体" w:hAnsi="宋体" w:hint="eastAsia"/>
          <w:color w:val="000000"/>
        </w:rPr>
      </w:pPr>
      <w:r>
        <w:rPr>
          <w:rFonts w:ascii="宋体" w:hAnsi="宋体" w:hint="eastAsia"/>
          <w:color w:val="000000"/>
        </w:rPr>
        <w:t xml:space="preserve">2. </w:t>
      </w:r>
      <w:r>
        <w:rPr>
          <w:rFonts w:ascii="宋体" w:hAnsi="宋体" w:hint="eastAsia"/>
          <w:color w:val="000000"/>
        </w:rPr>
        <w:t>借记卡转入福彩专户：选择“借记卡转</w:t>
      </w:r>
      <w:r>
        <w:rPr>
          <w:rFonts w:ascii="宋体" w:hAnsi="宋体" w:hint="eastAsia"/>
          <w:color w:val="000000"/>
        </w:rPr>
        <w:t>入福彩专户”，根据语音提示输入转出卡的支付密码，按</w:t>
      </w:r>
      <w:r>
        <w:rPr>
          <w:rFonts w:ascii="宋体" w:hAnsi="宋体" w:hint="eastAsia"/>
          <w:color w:val="000000"/>
        </w:rPr>
        <w:t>#</w:t>
      </w:r>
      <w:r>
        <w:rPr>
          <w:rFonts w:ascii="宋体" w:hAnsi="宋体" w:hint="eastAsia"/>
          <w:color w:val="000000"/>
        </w:rPr>
        <w:t>号键确认；输入转出金额，按</w:t>
      </w:r>
      <w:r>
        <w:rPr>
          <w:rFonts w:ascii="宋体" w:hAnsi="宋体" w:hint="eastAsia"/>
          <w:color w:val="000000"/>
        </w:rPr>
        <w:t>#</w:t>
      </w:r>
      <w:r>
        <w:rPr>
          <w:rFonts w:ascii="宋体" w:hAnsi="宋体" w:hint="eastAsia"/>
          <w:color w:val="000000"/>
        </w:rPr>
        <w:t>号键确认；语音提示：“您从借记卡活期账户转入福彩专户</w:t>
      </w:r>
      <w:r>
        <w:rPr>
          <w:rFonts w:ascii="宋体" w:hAnsi="宋体" w:hint="eastAsia"/>
          <w:color w:val="000000"/>
        </w:rPr>
        <w:t>**</w:t>
      </w:r>
      <w:r>
        <w:rPr>
          <w:rFonts w:ascii="宋体" w:hAnsi="宋体" w:hint="eastAsia"/>
          <w:color w:val="000000"/>
        </w:rPr>
        <w:t>元，确认请按</w:t>
      </w:r>
      <w:r>
        <w:rPr>
          <w:rFonts w:ascii="宋体" w:hAnsi="宋体" w:hint="eastAsia"/>
          <w:color w:val="000000"/>
        </w:rPr>
        <w:t>0</w:t>
      </w:r>
      <w:r>
        <w:rPr>
          <w:rFonts w:ascii="宋体" w:hAnsi="宋体" w:hint="eastAsia"/>
          <w:color w:val="000000"/>
        </w:rPr>
        <w:t>，取消请按</w:t>
      </w:r>
      <w:r>
        <w:rPr>
          <w:rFonts w:ascii="宋体" w:hAnsi="宋体" w:hint="eastAsia"/>
          <w:color w:val="000000"/>
        </w:rPr>
        <w:t>1</w:t>
      </w:r>
      <w:r>
        <w:rPr>
          <w:rFonts w:ascii="宋体" w:hAnsi="宋体" w:hint="eastAsia"/>
          <w:color w:val="000000"/>
        </w:rPr>
        <w:t>。”确认后转账成功，语音提示客户借记卡的账户余额、福彩专户的本金余额和奖金余额。</w:t>
      </w:r>
    </w:p>
    <w:p w14:paraId="5DC9B3EC"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福彩专户转入借记卡：选择“福彩专户转入借记卡”，根据语音提示输入转出金额，按</w:t>
      </w:r>
      <w:r>
        <w:rPr>
          <w:rFonts w:ascii="宋体" w:hAnsi="宋体" w:hint="eastAsia"/>
          <w:color w:val="000000"/>
        </w:rPr>
        <w:t>#</w:t>
      </w:r>
      <w:r>
        <w:rPr>
          <w:rFonts w:ascii="宋体" w:hAnsi="宋体" w:hint="eastAsia"/>
          <w:color w:val="000000"/>
        </w:rPr>
        <w:t>号键确认。语音提示：“您从福彩专户转入借记卡活期账户</w:t>
      </w:r>
      <w:r>
        <w:rPr>
          <w:rFonts w:ascii="宋体" w:hAnsi="宋体" w:hint="eastAsia"/>
          <w:color w:val="000000"/>
        </w:rPr>
        <w:t>**</w:t>
      </w:r>
      <w:r>
        <w:rPr>
          <w:rFonts w:ascii="宋体" w:hAnsi="宋体" w:hint="eastAsia"/>
          <w:color w:val="000000"/>
        </w:rPr>
        <w:t>元，确认请按</w:t>
      </w:r>
      <w:r>
        <w:rPr>
          <w:rFonts w:ascii="宋体" w:hAnsi="宋体" w:hint="eastAsia"/>
          <w:color w:val="000000"/>
        </w:rPr>
        <w:t>0</w:t>
      </w:r>
      <w:r>
        <w:rPr>
          <w:rFonts w:ascii="宋体" w:hAnsi="宋体" w:hint="eastAsia"/>
          <w:color w:val="000000"/>
        </w:rPr>
        <w:t>，取消请按</w:t>
      </w:r>
      <w:r>
        <w:rPr>
          <w:rFonts w:ascii="宋体" w:hAnsi="宋体" w:hint="eastAsia"/>
          <w:color w:val="000000"/>
        </w:rPr>
        <w:t>1</w:t>
      </w:r>
      <w:r>
        <w:rPr>
          <w:rFonts w:ascii="宋体" w:hAnsi="宋体" w:hint="eastAsia"/>
          <w:color w:val="000000"/>
        </w:rPr>
        <w:t>。”确认后转账成功，语音提示客户借记卡的账户余额、福彩专户的本金余额和奖金余额。</w:t>
      </w:r>
    </w:p>
    <w:p w14:paraId="1E083CA1" w14:textId="77777777" w:rsidR="00000000" w:rsidRDefault="00C62A6C">
      <w:pPr>
        <w:ind w:firstLine="480"/>
        <w:rPr>
          <w:rFonts w:ascii="宋体" w:hAnsi="宋体" w:hint="eastAsia"/>
          <w:color w:val="000000"/>
        </w:rPr>
      </w:pPr>
      <w:r>
        <w:rPr>
          <w:rFonts w:ascii="宋体" w:hAnsi="宋体" w:hint="eastAsia"/>
          <w:color w:val="000000"/>
        </w:rPr>
        <w:t xml:space="preserve">4. </w:t>
      </w:r>
      <w:r>
        <w:rPr>
          <w:rFonts w:ascii="宋体" w:hAnsi="宋体" w:hint="eastAsia"/>
          <w:color w:val="000000"/>
        </w:rPr>
        <w:t>查询福彩专户余额</w:t>
      </w:r>
      <w:r>
        <w:rPr>
          <w:rFonts w:ascii="宋体" w:hAnsi="宋体" w:hint="eastAsia"/>
          <w:color w:val="000000"/>
        </w:rPr>
        <w:t>：选择“查询福彩专户余额”，语音直接提示客户福彩专户的本金余额和奖金余额。</w:t>
      </w:r>
    </w:p>
    <w:p w14:paraId="3D0AA270" w14:textId="77777777" w:rsidR="00000000" w:rsidRDefault="00C62A6C">
      <w:pPr>
        <w:ind w:firstLine="480"/>
        <w:rPr>
          <w:rFonts w:ascii="宋体" w:hAnsi="宋体" w:hint="eastAsia"/>
          <w:color w:val="000000"/>
        </w:rPr>
      </w:pPr>
      <w:r>
        <w:rPr>
          <w:rFonts w:ascii="宋体" w:hAnsi="宋体" w:hint="eastAsia"/>
          <w:color w:val="000000"/>
        </w:rPr>
        <w:t>5.</w:t>
      </w:r>
      <w:r>
        <w:rPr>
          <w:rFonts w:ascii="宋体" w:hAnsi="宋体" w:hint="eastAsia"/>
          <w:color w:val="000000"/>
        </w:rPr>
        <w:t>福彩专户销户：选择“福彩专户销户”，语音提示：“确认请按</w:t>
      </w:r>
      <w:r>
        <w:rPr>
          <w:rFonts w:ascii="宋体" w:hAnsi="宋体" w:hint="eastAsia"/>
          <w:color w:val="000000"/>
        </w:rPr>
        <w:t>0</w:t>
      </w:r>
      <w:r>
        <w:rPr>
          <w:rFonts w:ascii="宋体" w:hAnsi="宋体" w:hint="eastAsia"/>
          <w:color w:val="000000"/>
        </w:rPr>
        <w:t>，取消请按</w:t>
      </w:r>
      <w:r>
        <w:rPr>
          <w:rFonts w:ascii="宋体" w:hAnsi="宋体" w:hint="eastAsia"/>
          <w:color w:val="000000"/>
        </w:rPr>
        <w:t>1</w:t>
      </w:r>
      <w:r>
        <w:rPr>
          <w:rFonts w:ascii="宋体" w:hAnsi="宋体" w:hint="eastAsia"/>
          <w:color w:val="000000"/>
        </w:rPr>
        <w:t>。”客户确认后系统提示销户成功。福彩专户余额不为</w:t>
      </w:r>
      <w:r>
        <w:rPr>
          <w:rFonts w:ascii="宋体" w:hAnsi="宋体" w:hint="eastAsia"/>
          <w:color w:val="000000"/>
        </w:rPr>
        <w:t>0</w:t>
      </w:r>
      <w:r>
        <w:rPr>
          <w:rFonts w:ascii="宋体" w:hAnsi="宋体" w:hint="eastAsia"/>
          <w:color w:val="000000"/>
        </w:rPr>
        <w:t>的状态下或当日发生转账业务时客户不能进行销户。</w:t>
      </w:r>
    </w:p>
    <w:p w14:paraId="5C067422" w14:textId="77777777" w:rsidR="00000000" w:rsidRDefault="00C62A6C">
      <w:pPr>
        <w:ind w:firstLine="480"/>
        <w:rPr>
          <w:rFonts w:ascii="宋体" w:hAnsi="宋体" w:hint="eastAsia"/>
          <w:color w:val="000000"/>
        </w:rPr>
      </w:pPr>
      <w:r>
        <w:rPr>
          <w:rFonts w:ascii="宋体" w:hAnsi="宋体" w:hint="eastAsia"/>
          <w:color w:val="000000"/>
        </w:rPr>
        <w:t>电话语音功能键说明</w:t>
      </w:r>
    </w:p>
    <w:p w14:paraId="7EA22732"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w:t>
      </w:r>
      <w:r>
        <w:rPr>
          <w:rFonts w:ascii="宋体" w:hAnsi="宋体" w:hint="eastAsia"/>
          <w:color w:val="000000"/>
        </w:rPr>
        <w:t xml:space="preserve"> *</w:t>
      </w:r>
      <w:r>
        <w:rPr>
          <w:rFonts w:ascii="宋体" w:hAnsi="宋体" w:hint="eastAsia"/>
          <w:color w:val="000000"/>
        </w:rPr>
        <w:t>——表示重听播报信息。</w:t>
      </w:r>
    </w:p>
    <w:p w14:paraId="2DC6AA1E"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w:t>
      </w:r>
      <w:r>
        <w:rPr>
          <w:rFonts w:ascii="宋体" w:hAnsi="宋体" w:hint="eastAsia"/>
          <w:color w:val="000000"/>
        </w:rPr>
        <w:t xml:space="preserve"> #</w:t>
      </w:r>
      <w:r>
        <w:rPr>
          <w:rFonts w:ascii="宋体" w:hAnsi="宋体" w:hint="eastAsia"/>
          <w:color w:val="000000"/>
        </w:rPr>
        <w:t>——表示输入项的确认。</w:t>
      </w:r>
    </w:p>
    <w:p w14:paraId="39790B9A"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w:t>
      </w:r>
      <w:r>
        <w:rPr>
          <w:rFonts w:ascii="宋体" w:hAnsi="宋体" w:hint="eastAsia"/>
          <w:color w:val="000000"/>
        </w:rPr>
        <w:t xml:space="preserve"> 9</w:t>
      </w:r>
      <w:r>
        <w:rPr>
          <w:rFonts w:ascii="宋体" w:hAnsi="宋体" w:hint="eastAsia"/>
          <w:color w:val="000000"/>
        </w:rPr>
        <w:t>——表示返回上一级菜单。客户在菜单播报时，可按</w:t>
      </w:r>
      <w:r>
        <w:rPr>
          <w:rFonts w:ascii="宋体" w:hAnsi="宋体" w:hint="eastAsia"/>
          <w:color w:val="000000"/>
        </w:rPr>
        <w:t>9</w:t>
      </w:r>
      <w:r>
        <w:rPr>
          <w:rFonts w:ascii="宋体" w:hAnsi="宋体" w:hint="eastAsia"/>
          <w:color w:val="000000"/>
        </w:rPr>
        <w:t>返回上一级菜单。</w:t>
      </w:r>
    </w:p>
    <w:p w14:paraId="73BEF074"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w:t>
      </w:r>
      <w:r>
        <w:rPr>
          <w:rFonts w:ascii="宋体" w:hAnsi="宋体" w:hint="eastAsia"/>
          <w:color w:val="000000"/>
        </w:rPr>
        <w:t xml:space="preserve"> 0</w:t>
      </w:r>
      <w:r>
        <w:rPr>
          <w:rFonts w:ascii="宋体" w:hAnsi="宋体" w:hint="eastAsia"/>
          <w:color w:val="000000"/>
        </w:rPr>
        <w:t>——表示转人工接听。客户在每一级菜单播报时，都可以按</w:t>
      </w:r>
      <w:r>
        <w:rPr>
          <w:rFonts w:ascii="宋体" w:hAnsi="宋体" w:hint="eastAsia"/>
          <w:color w:val="000000"/>
        </w:rPr>
        <w:t>0</w:t>
      </w:r>
      <w:r>
        <w:rPr>
          <w:rFonts w:ascii="宋体" w:hAnsi="宋体" w:hint="eastAsia"/>
          <w:color w:val="000000"/>
        </w:rPr>
        <w:t>转人工接听。</w:t>
      </w:r>
    </w:p>
    <w:p w14:paraId="7F1B865A" w14:textId="77777777" w:rsidR="00000000" w:rsidRDefault="00C62A6C">
      <w:pPr>
        <w:pStyle w:val="2"/>
        <w:ind w:firstLine="602"/>
        <w:rPr>
          <w:rFonts w:hint="eastAsia"/>
        </w:rPr>
      </w:pPr>
      <w:bookmarkStart w:id="2616" w:name="_Toc236188555"/>
      <w:bookmarkStart w:id="2617" w:name="_Toc257277217"/>
      <w:bookmarkStart w:id="2618" w:name="_Toc257290323"/>
      <w:bookmarkStart w:id="2619" w:name="_Toc257290778"/>
      <w:bookmarkStart w:id="2620" w:name="_Toc257292474"/>
      <w:bookmarkStart w:id="2621" w:name="_Toc262226346"/>
      <w:r>
        <w:rPr>
          <w:rFonts w:hint="eastAsia"/>
        </w:rPr>
        <w:t>第四章</w:t>
      </w:r>
      <w:r>
        <w:rPr>
          <w:rFonts w:hint="eastAsia"/>
        </w:rPr>
        <w:t xml:space="preserve">  </w:t>
      </w:r>
      <w:r>
        <w:rPr>
          <w:rFonts w:hint="eastAsia"/>
        </w:rPr>
        <w:t>银关通</w:t>
      </w:r>
      <w:bookmarkEnd w:id="2616"/>
      <w:bookmarkEnd w:id="2617"/>
      <w:bookmarkEnd w:id="2618"/>
      <w:bookmarkEnd w:id="2619"/>
      <w:bookmarkEnd w:id="2620"/>
      <w:bookmarkEnd w:id="2621"/>
    </w:p>
    <w:p w14:paraId="5DFE2068" w14:textId="77777777" w:rsidR="00000000" w:rsidRDefault="00C62A6C">
      <w:pPr>
        <w:pStyle w:val="241"/>
        <w:keepNext w:val="0"/>
        <w:keepLines w:val="0"/>
        <w:spacing w:before="0" w:after="0" w:line="240" w:lineRule="auto"/>
        <w:ind w:leftChars="0" w:left="0" w:firstLineChars="200" w:firstLine="480"/>
        <w:jc w:val="center"/>
        <w:rPr>
          <w:rFonts w:ascii="宋体" w:eastAsia="宋体" w:hAnsi="宋体" w:hint="eastAsia"/>
          <w:b w:val="0"/>
          <w:color w:val="000000"/>
          <w:sz w:val="24"/>
          <w:szCs w:val="24"/>
        </w:rPr>
      </w:pPr>
    </w:p>
    <w:p w14:paraId="792E1D67" w14:textId="77777777" w:rsidR="00000000" w:rsidRDefault="00C62A6C">
      <w:pPr>
        <w:pStyle w:val="3"/>
        <w:rPr>
          <w:rFonts w:hint="eastAsia"/>
        </w:rPr>
      </w:pPr>
      <w:bookmarkStart w:id="2622" w:name="_Toc236188556"/>
      <w:bookmarkStart w:id="2623" w:name="_Toc257290324"/>
      <w:bookmarkStart w:id="2624" w:name="_Toc257290779"/>
      <w:bookmarkStart w:id="2625" w:name="_Toc257292475"/>
      <w:bookmarkStart w:id="2626" w:name="_Toc262226347"/>
      <w:r>
        <w:rPr>
          <w:rFonts w:hint="eastAsia"/>
        </w:rPr>
        <w:t>4</w:t>
      </w:r>
      <w:r>
        <w:rPr>
          <w:rFonts w:hint="eastAsia"/>
        </w:rPr>
        <w:t xml:space="preserve">.1 </w:t>
      </w:r>
      <w:r>
        <w:rPr>
          <w:rFonts w:hint="eastAsia"/>
        </w:rPr>
        <w:t>基本规定</w:t>
      </w:r>
      <w:bookmarkEnd w:id="2622"/>
      <w:bookmarkEnd w:id="2623"/>
      <w:bookmarkEnd w:id="2624"/>
      <w:bookmarkEnd w:id="2625"/>
      <w:bookmarkEnd w:id="2626"/>
    </w:p>
    <w:p w14:paraId="792B00A2"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银关通”即“海关税费网上支付”业务，是指办理进出口业务的企业（包括代理报关公司）客户登陆中国电子口岸网站，通过海关、中国电子口岸数据中心和农行“银关通”实时联网系统，缴纳海关税费的业务。</w:t>
      </w:r>
    </w:p>
    <w:p w14:paraId="01C44FC0"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．银行与海关建立代理网上支付海关税费业务关系，必须与海关、中国电子口岸签订《网上支付税费合作协议书》。</w:t>
      </w:r>
    </w:p>
    <w:p w14:paraId="633426D4"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银行与企业建立代理网上支付海关税费业务关系，必须与企业、海关、中国电子口岸签订《网上支付税费服务协议书》（以下简称四方协议）。四方协议要求使用省分行下发的统一版本，并要求各市分行统一编号，编号</w:t>
      </w:r>
      <w:r>
        <w:rPr>
          <w:rFonts w:ascii="宋体" w:hAnsi="宋体" w:hint="eastAsia"/>
          <w:color w:val="000000"/>
        </w:rPr>
        <w:t>规则为</w:t>
      </w:r>
      <w:r>
        <w:rPr>
          <w:rFonts w:ascii="宋体" w:hAnsi="宋体" w:hint="eastAsia"/>
          <w:color w:val="000000"/>
        </w:rPr>
        <w:t>AAAABBCCCC</w:t>
      </w:r>
      <w:r>
        <w:rPr>
          <w:rFonts w:ascii="宋体" w:hAnsi="宋体" w:hint="eastAsia"/>
          <w:color w:val="000000"/>
        </w:rPr>
        <w:t>，其中：首四位为海关关区代码、中间</w:t>
      </w:r>
      <w:r>
        <w:rPr>
          <w:rFonts w:ascii="宋体" w:hAnsi="宋体" w:hint="eastAsia"/>
          <w:color w:val="000000"/>
        </w:rPr>
        <w:t>2</w:t>
      </w:r>
      <w:r>
        <w:rPr>
          <w:rFonts w:ascii="宋体" w:hAnsi="宋体" w:hint="eastAsia"/>
          <w:color w:val="000000"/>
        </w:rPr>
        <w:t>位为年份、后四位为顺序号，从</w:t>
      </w:r>
      <w:r>
        <w:rPr>
          <w:rFonts w:ascii="宋体" w:hAnsi="宋体" w:hint="eastAsia"/>
          <w:color w:val="000000"/>
        </w:rPr>
        <w:t>0001</w:t>
      </w:r>
      <w:r>
        <w:rPr>
          <w:rFonts w:ascii="宋体" w:hAnsi="宋体" w:hint="eastAsia"/>
          <w:color w:val="000000"/>
        </w:rPr>
        <w:t>号开始编顺序号，次年重新编顺序号。</w:t>
      </w:r>
    </w:p>
    <w:p w14:paraId="62C2880E"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．开展网上支付业务的企业，应是中国电子口岸网站入网用户，向海关、银行提出企业备案、操作员备案及授权的申请，并经海关、银行双方审批，方可办理网上支付海关税费业务。</w:t>
      </w:r>
    </w:p>
    <w:p w14:paraId="5BEA6749" w14:textId="77777777" w:rsidR="00000000" w:rsidRDefault="00C62A6C">
      <w:pPr>
        <w:ind w:right="240" w:firstLine="480"/>
        <w:rPr>
          <w:rFonts w:ascii="宋体" w:hAnsi="宋体" w:hint="eastAsia"/>
          <w:color w:val="000000"/>
        </w:rPr>
      </w:pPr>
      <w:r>
        <w:rPr>
          <w:rFonts w:ascii="宋体" w:hAnsi="宋体" w:hint="eastAsia"/>
          <w:color w:val="000000"/>
        </w:rPr>
        <w:t>5</w:t>
      </w:r>
      <w:r>
        <w:rPr>
          <w:rFonts w:ascii="宋体" w:hAnsi="宋体" w:hint="eastAsia"/>
          <w:color w:val="000000"/>
        </w:rPr>
        <w:t>．本地报关业务是指开户行与取单行同属一个一级分行内的报关业务。异地报关业务是指开户行与取单行不同属一个一级分行的报关业务。</w:t>
      </w:r>
    </w:p>
    <w:p w14:paraId="4A89526E" w14:textId="77777777" w:rsidR="00000000" w:rsidRDefault="00C62A6C">
      <w:pPr>
        <w:pStyle w:val="3"/>
        <w:rPr>
          <w:rFonts w:hint="eastAsia"/>
        </w:rPr>
      </w:pPr>
      <w:bookmarkStart w:id="2627" w:name="_Toc236188557"/>
      <w:bookmarkStart w:id="2628" w:name="_Toc257290325"/>
      <w:bookmarkStart w:id="2629" w:name="_Toc257290780"/>
      <w:bookmarkStart w:id="2630" w:name="_Toc257292476"/>
      <w:bookmarkStart w:id="2631" w:name="_Toc262226348"/>
      <w:r>
        <w:rPr>
          <w:rFonts w:hint="eastAsia"/>
        </w:rPr>
        <w:t>4.2</w:t>
      </w:r>
      <w:bookmarkEnd w:id="2627"/>
      <w:r>
        <w:rPr>
          <w:rFonts w:hint="eastAsia"/>
        </w:rPr>
        <w:t>业务操作</w:t>
      </w:r>
      <w:bookmarkEnd w:id="2628"/>
      <w:bookmarkEnd w:id="2629"/>
      <w:bookmarkEnd w:id="2630"/>
      <w:bookmarkEnd w:id="2631"/>
    </w:p>
    <w:p w14:paraId="112C29EB" w14:textId="77777777" w:rsidR="00000000" w:rsidRDefault="00C62A6C">
      <w:pPr>
        <w:pStyle w:val="4"/>
        <w:rPr>
          <w:rFonts w:hint="eastAsia"/>
        </w:rPr>
      </w:pPr>
      <w:r>
        <w:rPr>
          <w:rFonts w:hint="eastAsia"/>
        </w:rPr>
        <w:t>4.2.1</w:t>
      </w:r>
      <w:r>
        <w:rPr>
          <w:rFonts w:hint="eastAsia"/>
        </w:rPr>
        <w:t>流程图示</w:t>
      </w:r>
    </w:p>
    <w:p w14:paraId="6650DBAF" w14:textId="77777777" w:rsidR="00000000" w:rsidRDefault="00C62A6C">
      <w:pPr>
        <w:ind w:left="180" w:right="240" w:firstLine="480"/>
        <w:rPr>
          <w:rFonts w:ascii="宋体" w:hAnsi="宋体" w:hint="eastAsia"/>
          <w:color w:val="000000"/>
        </w:rPr>
      </w:pPr>
      <w:r>
        <w:rPr>
          <w:rFonts w:ascii="宋体" w:hAnsi="宋体"/>
          <w:color w:val="000000"/>
        </w:rPr>
        <w:object w:dxaOrig="12594" w:dyaOrig="16177" w14:anchorId="5937F1AF">
          <v:shape id="_x0000_i1085" type="#_x0000_t75" style="width:447pt;height:574.8pt;mso-wrap-style:square;mso-position-horizontal-relative:page;mso-position-vertical-relative:page" o:ole="">
            <v:imagedata r:id="rId130" o:title=""/>
          </v:shape>
          <o:OLEObject Type="Embed" ProgID="Visio.Drawing.11" ShapeID="_x0000_i1085" DrawAspect="Content" ObjectID="_1559992921" r:id="rId131"/>
        </w:object>
      </w:r>
    </w:p>
    <w:p w14:paraId="4708B512" w14:textId="77777777" w:rsidR="00000000" w:rsidRDefault="00C62A6C">
      <w:pPr>
        <w:pStyle w:val="4"/>
        <w:rPr>
          <w:rFonts w:hint="eastAsia"/>
        </w:rPr>
      </w:pPr>
      <w:r>
        <w:rPr>
          <w:rFonts w:hint="eastAsia"/>
        </w:rPr>
        <w:t>4.2.2</w:t>
      </w:r>
      <w:r>
        <w:rPr>
          <w:rFonts w:hint="eastAsia"/>
        </w:rPr>
        <w:t>开办准备</w:t>
      </w:r>
    </w:p>
    <w:p w14:paraId="34174DFB"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．按现场海关分别指定一家营业机构作为取单行。取单行首先在“</w:t>
      </w:r>
      <w:r>
        <w:rPr>
          <w:rFonts w:ascii="宋体" w:hAnsi="宋体" w:hint="eastAsia"/>
          <w:color w:val="000000"/>
        </w:rPr>
        <w:t>66699</w:t>
      </w:r>
      <w:r>
        <w:rPr>
          <w:rFonts w:ascii="宋体" w:hAnsi="宋体" w:hint="eastAsia"/>
          <w:color w:val="000000"/>
        </w:rPr>
        <w:t>其他待付结算款项”科目下开立“海关税款暂收户”账户与“海关费款暂收户”账户，并分别建立对应的</w:t>
      </w:r>
      <w:r>
        <w:rPr>
          <w:rFonts w:ascii="宋体" w:hAnsi="宋体" w:hint="eastAsia"/>
          <w:color w:val="000000"/>
        </w:rPr>
        <w:t>94</w:t>
      </w:r>
      <w:r>
        <w:rPr>
          <w:rFonts w:ascii="宋体" w:hAnsi="宋体" w:hint="eastAsia"/>
          <w:color w:val="000000"/>
        </w:rPr>
        <w:t>账号；在“</w:t>
      </w:r>
      <w:r>
        <w:rPr>
          <w:rFonts w:ascii="宋体" w:hAnsi="宋体" w:hint="eastAsia"/>
          <w:color w:val="000000"/>
        </w:rPr>
        <w:t>50101</w:t>
      </w:r>
      <w:r>
        <w:rPr>
          <w:rFonts w:ascii="宋体" w:hAnsi="宋体" w:hint="eastAsia"/>
          <w:color w:val="000000"/>
        </w:rPr>
        <w:t>待结算乡镇以上财政款项”科目下开立“待报解预算收入”账户。再选择“</w:t>
      </w:r>
      <w:r>
        <w:rPr>
          <w:rFonts w:ascii="宋体" w:hAnsi="宋体" w:hint="eastAsia"/>
          <w:color w:val="000000"/>
        </w:rPr>
        <w:t>9164</w:t>
      </w:r>
      <w:r>
        <w:rPr>
          <w:rFonts w:ascii="宋体" w:hAnsi="宋体" w:hint="eastAsia"/>
          <w:color w:val="000000"/>
        </w:rPr>
        <w:t>维护签约海关账户资料”交易维护现场海关的关区代码、关区名称、取单行行名及其全国联行行号、</w:t>
      </w:r>
      <w:r>
        <w:rPr>
          <w:rFonts w:ascii="宋体" w:hAnsi="宋体" w:hint="eastAsia"/>
          <w:color w:val="000000"/>
        </w:rPr>
        <w:t>94</w:t>
      </w:r>
      <w:r>
        <w:rPr>
          <w:rFonts w:ascii="宋体" w:hAnsi="宋体" w:hint="eastAsia"/>
          <w:color w:val="000000"/>
        </w:rPr>
        <w:t>账号及其名称等信息。</w:t>
      </w:r>
    </w:p>
    <w:p w14:paraId="7D1752DF"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．分行指定一家营业机构作为清算行。清算行首先在“</w:t>
      </w:r>
      <w:r>
        <w:rPr>
          <w:rFonts w:ascii="宋体" w:hAnsi="宋体" w:hint="eastAsia"/>
          <w:color w:val="000000"/>
        </w:rPr>
        <w:t>66699</w:t>
      </w:r>
      <w:r>
        <w:rPr>
          <w:rFonts w:ascii="宋体" w:hAnsi="宋体" w:hint="eastAsia"/>
          <w:color w:val="000000"/>
        </w:rPr>
        <w:t>其他待付结算款项”科目下开立“异地海关税款暂收户”</w:t>
      </w:r>
      <w:r>
        <w:rPr>
          <w:rFonts w:ascii="宋体" w:hAnsi="宋体" w:hint="eastAsia"/>
          <w:color w:val="000000"/>
        </w:rPr>
        <w:t>账户和“异地海关费款暂收户”账户，并分别建立对应的</w:t>
      </w:r>
      <w:r>
        <w:rPr>
          <w:rFonts w:ascii="宋体" w:hAnsi="宋体" w:hint="eastAsia"/>
          <w:color w:val="000000"/>
        </w:rPr>
        <w:t>94</w:t>
      </w:r>
      <w:r>
        <w:rPr>
          <w:rFonts w:ascii="宋体" w:hAnsi="宋体" w:hint="eastAsia"/>
          <w:color w:val="000000"/>
        </w:rPr>
        <w:t>账号。再选择“</w:t>
      </w:r>
      <w:r>
        <w:rPr>
          <w:rFonts w:ascii="宋体" w:hAnsi="宋体" w:hint="eastAsia"/>
          <w:color w:val="000000"/>
        </w:rPr>
        <w:t>9164</w:t>
      </w:r>
      <w:r>
        <w:rPr>
          <w:rFonts w:ascii="宋体" w:hAnsi="宋体" w:hint="eastAsia"/>
          <w:color w:val="000000"/>
        </w:rPr>
        <w:t>维护签约海关账户资料”交易维护清算行行名及其全国联行行号、</w:t>
      </w:r>
      <w:r>
        <w:rPr>
          <w:rFonts w:ascii="宋体" w:hAnsi="宋体" w:hint="eastAsia"/>
          <w:color w:val="000000"/>
        </w:rPr>
        <w:t>94</w:t>
      </w:r>
      <w:r>
        <w:rPr>
          <w:rFonts w:ascii="宋体" w:hAnsi="宋体" w:hint="eastAsia"/>
          <w:color w:val="000000"/>
        </w:rPr>
        <w:t>账号及其名称等信息。</w:t>
      </w:r>
    </w:p>
    <w:p w14:paraId="02D33A2A" w14:textId="77777777" w:rsidR="00000000" w:rsidRDefault="00C62A6C">
      <w:pPr>
        <w:pStyle w:val="4"/>
        <w:rPr>
          <w:rFonts w:hint="eastAsia"/>
        </w:rPr>
      </w:pPr>
      <w:r>
        <w:rPr>
          <w:rFonts w:hint="eastAsia"/>
        </w:rPr>
        <w:t>4.2.3</w:t>
      </w:r>
      <w:r>
        <w:rPr>
          <w:rFonts w:hint="eastAsia"/>
        </w:rPr>
        <w:t>企业开办申请</w:t>
      </w:r>
    </w:p>
    <w:p w14:paraId="7C6B0830"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31261CB7"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）企业申请开办“银关通”业务，须在营业机构开有单位结算账户，并应向开户行提交企业组织机构代码证及复印件和《中国农业银行海关网上支付税费客户登记（变更）表》（以下简称《登记变更表》）。</w:t>
      </w:r>
    </w:p>
    <w:p w14:paraId="1E286C07"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）柜员收到上述资料后，根据四方协议，审核缴款账户是否为本行账户、企业印鉴是否与预留印鉴一致、账号户名是否正确，审查《登记变</w:t>
      </w:r>
      <w:r>
        <w:rPr>
          <w:rFonts w:ascii="宋体" w:hAnsi="宋体" w:hint="eastAsia"/>
          <w:color w:val="000000"/>
        </w:rPr>
        <w:t>更表》中企业组织机构代码、申请账号、账户名称、开户行名称是否正确和完整。</w:t>
      </w:r>
    </w:p>
    <w:p w14:paraId="0FC51054"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16101A72" w14:textId="77777777" w:rsidR="00000000" w:rsidRDefault="00C62A6C">
      <w:pPr>
        <w:ind w:right="240" w:firstLine="480"/>
        <w:rPr>
          <w:rFonts w:ascii="宋体" w:hAnsi="宋体" w:hint="eastAsia"/>
          <w:color w:val="000000"/>
        </w:rPr>
      </w:pPr>
      <w:r>
        <w:rPr>
          <w:rFonts w:ascii="宋体" w:hAnsi="宋体" w:hint="eastAsia"/>
          <w:color w:val="000000"/>
        </w:rPr>
        <w:t>柜员根据《登记变更表》内容，选择“</w:t>
      </w:r>
      <w:r>
        <w:rPr>
          <w:rFonts w:ascii="宋体" w:hAnsi="宋体" w:hint="eastAsia"/>
          <w:color w:val="000000"/>
        </w:rPr>
        <w:t>9162</w:t>
      </w:r>
      <w:r>
        <w:rPr>
          <w:rFonts w:ascii="宋体" w:hAnsi="宋体" w:hint="eastAsia"/>
          <w:color w:val="000000"/>
        </w:rPr>
        <w:t>维护海关签约企业资料”交易完成签约企业的开户备案。输入企业组织机构代码、企业名称、企业缴款账户名称、</w:t>
      </w:r>
      <w:r>
        <w:rPr>
          <w:rFonts w:ascii="宋体" w:hAnsi="宋体" w:hint="eastAsia"/>
          <w:color w:val="000000"/>
        </w:rPr>
        <w:t>15</w:t>
      </w:r>
      <w:r>
        <w:rPr>
          <w:rFonts w:ascii="宋体" w:hAnsi="宋体" w:hint="eastAsia"/>
          <w:color w:val="000000"/>
        </w:rPr>
        <w:t>位企业缴款账号（不需要加省市代码）、开户行全称及</w:t>
      </w:r>
      <w:r>
        <w:rPr>
          <w:rFonts w:ascii="宋体" w:hAnsi="宋体" w:hint="eastAsia"/>
          <w:color w:val="000000"/>
        </w:rPr>
        <w:t>5</w:t>
      </w:r>
      <w:r>
        <w:rPr>
          <w:rFonts w:ascii="宋体" w:hAnsi="宋体" w:hint="eastAsia"/>
          <w:color w:val="000000"/>
        </w:rPr>
        <w:t>位全国联行行号，签约日期按实际日期输入，打印一式两联《登记变更表》并加盖银行业务专用章，一联交客户</w:t>
      </w:r>
      <w:r>
        <w:rPr>
          <w:rFonts w:ascii="宋体" w:hAnsi="宋体" w:hint="eastAsia"/>
          <w:color w:val="000000"/>
        </w:rPr>
        <w:t>,</w:t>
      </w:r>
      <w:r>
        <w:rPr>
          <w:rFonts w:ascii="宋体" w:hAnsi="宋体" w:hint="eastAsia"/>
          <w:color w:val="000000"/>
        </w:rPr>
        <w:t>一联留存。</w:t>
      </w:r>
    </w:p>
    <w:p w14:paraId="02D3362C"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7BD1F6A5" w14:textId="77777777" w:rsidR="00000000" w:rsidRDefault="00C62A6C">
      <w:pPr>
        <w:ind w:right="240" w:firstLine="480"/>
        <w:rPr>
          <w:rFonts w:ascii="宋体" w:hAnsi="宋体" w:hint="eastAsia"/>
          <w:color w:val="000000"/>
        </w:rPr>
      </w:pPr>
      <w:r>
        <w:rPr>
          <w:rFonts w:ascii="宋体" w:hAnsi="宋体" w:hint="eastAsia"/>
          <w:color w:val="000000"/>
        </w:rPr>
        <w:t>会计主管将《登记变更表》、企业组织机构代码证复印件及四方协议复印件进行专夹保管、定期装订，按年归档。</w:t>
      </w:r>
    </w:p>
    <w:p w14:paraId="40F00EC8" w14:textId="77777777" w:rsidR="00000000" w:rsidRDefault="00C62A6C">
      <w:pPr>
        <w:pStyle w:val="4"/>
        <w:rPr>
          <w:rFonts w:hint="eastAsia"/>
        </w:rPr>
      </w:pPr>
      <w:r>
        <w:rPr>
          <w:rFonts w:hint="eastAsia"/>
        </w:rPr>
        <w:t>4.2.4</w:t>
      </w:r>
      <w:r>
        <w:rPr>
          <w:rFonts w:hint="eastAsia"/>
        </w:rPr>
        <w:t>税费核划</w:t>
      </w:r>
    </w:p>
    <w:p w14:paraId="5473DC5B" w14:textId="77777777" w:rsidR="00000000" w:rsidRDefault="00C62A6C">
      <w:pPr>
        <w:pStyle w:val="5"/>
        <w:rPr>
          <w:rFonts w:hint="eastAsia"/>
        </w:rPr>
      </w:pPr>
      <w:r>
        <w:rPr>
          <w:rFonts w:hint="eastAsia"/>
        </w:rPr>
        <w:t>4.2.4.1</w:t>
      </w:r>
      <w:r>
        <w:rPr>
          <w:rFonts w:hint="eastAsia"/>
        </w:rPr>
        <w:t>本地报关业务取单行税费核划</w:t>
      </w:r>
    </w:p>
    <w:p w14:paraId="7BD976C2"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60ADD94D" w14:textId="77777777" w:rsidR="00000000" w:rsidRDefault="00C62A6C">
      <w:pPr>
        <w:ind w:right="240" w:firstLine="480"/>
        <w:rPr>
          <w:rFonts w:ascii="宋体" w:hAnsi="宋体" w:hint="eastAsia"/>
          <w:color w:val="000000"/>
        </w:rPr>
      </w:pPr>
      <w:r>
        <w:rPr>
          <w:rFonts w:ascii="宋体" w:hAnsi="宋体" w:hint="eastAsia"/>
          <w:color w:val="000000"/>
        </w:rPr>
        <w:t>柜员对从海关取回的纸质税费凭证必须在</w:t>
      </w:r>
      <w:r>
        <w:rPr>
          <w:rFonts w:ascii="宋体" w:hAnsi="宋体" w:hint="eastAsia"/>
          <w:color w:val="000000"/>
        </w:rPr>
        <w:t>2</w:t>
      </w:r>
      <w:r>
        <w:rPr>
          <w:rFonts w:ascii="宋体" w:hAnsi="宋体" w:hint="eastAsia"/>
          <w:color w:val="000000"/>
        </w:rPr>
        <w:t>个工作日内，与每日打印的《取单行海关税费网上支付日明细报表》及海关税、费款暂收户的分户明细核对是否一致。</w:t>
      </w:r>
    </w:p>
    <w:p w14:paraId="08763D50"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3B1ACD7A"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）柜员选择“</w:t>
      </w:r>
      <w:r>
        <w:rPr>
          <w:rFonts w:ascii="宋体" w:hAnsi="宋体" w:hint="eastAsia"/>
          <w:color w:val="000000"/>
        </w:rPr>
        <w:t>9175</w:t>
      </w:r>
      <w:r>
        <w:rPr>
          <w:rFonts w:ascii="宋体" w:hAnsi="宋体" w:hint="eastAsia"/>
          <w:color w:val="000000"/>
        </w:rPr>
        <w:t>海关税费核划清算”交易逐笔处理，或选择“</w:t>
      </w:r>
      <w:r>
        <w:rPr>
          <w:rFonts w:ascii="宋体" w:hAnsi="宋体" w:hint="eastAsia"/>
          <w:color w:val="000000"/>
        </w:rPr>
        <w:t>9184</w:t>
      </w:r>
      <w:r>
        <w:rPr>
          <w:rFonts w:ascii="宋体" w:hAnsi="宋体" w:hint="eastAsia"/>
          <w:color w:val="000000"/>
        </w:rPr>
        <w:t>多笔核划清算”交易批量处理，将实扣流水状态置为“划转国库”，打印《核划通知单》，与《取单行海关税费网上支付日明细报表》核对一致后，凭《核划通知单》将税款转入“待结算乡镇以上财政款项</w:t>
      </w:r>
      <w:r>
        <w:rPr>
          <w:rFonts w:ascii="宋体" w:hAnsi="宋体" w:hint="eastAsia"/>
          <w:color w:val="000000"/>
        </w:rPr>
        <w:t>-</w:t>
      </w:r>
      <w:r>
        <w:rPr>
          <w:rFonts w:ascii="宋体" w:hAnsi="宋体" w:hint="eastAsia"/>
          <w:color w:val="000000"/>
        </w:rPr>
        <w:t>待报解预算收入”账户，打</w:t>
      </w:r>
      <w:r>
        <w:rPr>
          <w:rFonts w:ascii="宋体" w:hAnsi="宋体" w:hint="eastAsia"/>
          <w:color w:val="000000"/>
        </w:rPr>
        <w:t>印记账凭证，记账凭证加盖业务办讫章、复核员名章，《核划通知单》加盖业务办讫章、复核员名章附贷方记账凭证后。</w:t>
      </w:r>
    </w:p>
    <w:p w14:paraId="0E4989A1"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）柜员区分税款、费款分别编制借、贷方记账凭证各一联，经会计主管审核并签章后，核对记账凭证和《取单行海关税费网上支付日明细报表》、借贷方账号、户名、金额是否正确，无误后选择“</w:t>
      </w:r>
      <w:r>
        <w:rPr>
          <w:rFonts w:ascii="宋体" w:hAnsi="宋体" w:hint="eastAsia"/>
          <w:color w:val="000000"/>
        </w:rPr>
        <w:t>0106</w:t>
      </w:r>
      <w:r>
        <w:rPr>
          <w:rFonts w:ascii="宋体" w:hAnsi="宋体" w:hint="eastAsia"/>
          <w:color w:val="000000"/>
        </w:rPr>
        <w:t>贷记过渡”交易，将税款由“待结算乡镇以上财政款项</w:t>
      </w:r>
      <w:r>
        <w:rPr>
          <w:rFonts w:ascii="宋体" w:hAnsi="宋体" w:hint="eastAsia"/>
          <w:color w:val="000000"/>
        </w:rPr>
        <w:t>-</w:t>
      </w:r>
      <w:r>
        <w:rPr>
          <w:rFonts w:ascii="宋体" w:hAnsi="宋体" w:hint="eastAsia"/>
          <w:color w:val="000000"/>
        </w:rPr>
        <w:t>待报解预算收入”账户转入</w:t>
      </w:r>
      <w:r>
        <w:rPr>
          <w:rFonts w:ascii="宋体" w:hAnsi="宋体" w:hint="eastAsia"/>
          <w:color w:val="000000"/>
        </w:rPr>
        <w:t>91/92</w:t>
      </w:r>
      <w:r>
        <w:rPr>
          <w:rFonts w:ascii="宋体" w:hAnsi="宋体" w:hint="eastAsia"/>
          <w:color w:val="000000"/>
        </w:rPr>
        <w:t>过渡户，费款由“其他待付结算款项</w:t>
      </w:r>
      <w:r>
        <w:rPr>
          <w:rFonts w:ascii="宋体" w:hAnsi="宋体"/>
          <w:color w:val="000000"/>
        </w:rPr>
        <w:t>—</w:t>
      </w:r>
      <w:r>
        <w:rPr>
          <w:rFonts w:ascii="宋体" w:hAnsi="宋体" w:hint="eastAsia"/>
          <w:color w:val="000000"/>
        </w:rPr>
        <w:t>海关费款暂收户”转入</w:t>
      </w:r>
      <w:r>
        <w:rPr>
          <w:rFonts w:ascii="宋体" w:hAnsi="宋体" w:hint="eastAsia"/>
          <w:color w:val="000000"/>
        </w:rPr>
        <w:t>91/92</w:t>
      </w:r>
      <w:r>
        <w:rPr>
          <w:rFonts w:ascii="宋体" w:hAnsi="宋体" w:hint="eastAsia"/>
          <w:color w:val="000000"/>
        </w:rPr>
        <w:t>过渡户，分别打印税、费款借方记账凭证。再选择现金管理、网内往来或同城交换</w:t>
      </w:r>
      <w:r>
        <w:rPr>
          <w:rFonts w:ascii="宋体" w:hAnsi="宋体" w:hint="eastAsia"/>
          <w:color w:val="000000"/>
        </w:rPr>
        <w:t>子系统相关交易，从</w:t>
      </w:r>
      <w:r>
        <w:rPr>
          <w:rFonts w:ascii="宋体" w:hAnsi="宋体" w:hint="eastAsia"/>
          <w:color w:val="000000"/>
        </w:rPr>
        <w:t>91/92</w:t>
      </w:r>
      <w:r>
        <w:rPr>
          <w:rFonts w:ascii="宋体" w:hAnsi="宋体" w:hint="eastAsia"/>
          <w:color w:val="000000"/>
        </w:rPr>
        <w:t>过渡户将税款划转国库，将费款划转海关行政事业性收费账户，分别打印税、费款贷方记账凭证。编制的税、费款借、贷方记账凭证分别加盖柜员和复核员名章，打印的税、费款借、贷方记账凭证加盖业务办讫章分别附税、费款借、贷方记账凭证后。需要同城交换至他行的，编制的税款或费款贷方记账凭证加盖同城票据交换章后交换至对方行。</w:t>
      </w:r>
    </w:p>
    <w:p w14:paraId="3631A3D4" w14:textId="77777777" w:rsidR="00000000" w:rsidRDefault="00C62A6C">
      <w:pPr>
        <w:ind w:right="240" w:firstLine="480"/>
        <w:rPr>
          <w:rFonts w:ascii="宋体" w:hAnsi="宋体" w:hint="eastAsia"/>
          <w:color w:val="000000"/>
        </w:rPr>
      </w:pPr>
      <w:r>
        <w:rPr>
          <w:rFonts w:ascii="宋体" w:hAnsi="宋体" w:hint="eastAsia"/>
          <w:color w:val="000000"/>
        </w:rPr>
        <w:t>若柜员核对记账凭证和《取单行海关税费网上支付日明细报表》、借贷方账号、户名、金额核对有误，以《取单行海关税费网上支付日明细报表》为准，取单行须于取单之日起</w:t>
      </w:r>
      <w:r>
        <w:rPr>
          <w:rFonts w:ascii="宋体" w:hAnsi="宋体" w:hint="eastAsia"/>
          <w:color w:val="000000"/>
        </w:rPr>
        <w:t>2</w:t>
      </w:r>
      <w:r>
        <w:rPr>
          <w:rFonts w:ascii="宋体" w:hAnsi="宋体" w:hint="eastAsia"/>
          <w:color w:val="000000"/>
        </w:rPr>
        <w:t>个工作日内将纸质税费凭</w:t>
      </w:r>
      <w:r>
        <w:rPr>
          <w:rFonts w:ascii="宋体" w:hAnsi="宋体" w:hint="eastAsia"/>
          <w:color w:val="000000"/>
        </w:rPr>
        <w:t>证退回海关，由海关重新开具，税、费款项暂存取单行其他待付结算款项海关税、费款暂收户等待处理。待取单行从海关领取重新开具的纸质税费凭证后，根据修改后的纸质税费凭证做税费款审核、划转处理。</w:t>
      </w:r>
    </w:p>
    <w:p w14:paraId="2966DAA7"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69DEFBF4"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）海关纸质税费凭证企业联加盖业务办讫章后，以挂号信或内部交换方式传递至报关企业开户行。开户行对海关纸质税费凭证企业联进行形式审查，登记《柜面重要事项登记簿》交客户签收。</w:t>
      </w:r>
    </w:p>
    <w:p w14:paraId="2A749DD4"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）打印的《取单行海关税费网上支付日明细报表》专夹保管，定期装订，按年归档。</w:t>
      </w:r>
    </w:p>
    <w:p w14:paraId="56D78DDA" w14:textId="77777777" w:rsidR="00000000" w:rsidRDefault="00C62A6C">
      <w:pPr>
        <w:pStyle w:val="5"/>
        <w:rPr>
          <w:rFonts w:hint="eastAsia"/>
        </w:rPr>
      </w:pPr>
      <w:r>
        <w:rPr>
          <w:rFonts w:hint="eastAsia"/>
        </w:rPr>
        <w:t>4.2.4.2</w:t>
      </w:r>
      <w:r>
        <w:rPr>
          <w:rFonts w:hint="eastAsia"/>
        </w:rPr>
        <w:t>异地报关业务清算行税费核划</w:t>
      </w:r>
    </w:p>
    <w:p w14:paraId="2669DB1C"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46077EC3" w14:textId="77777777" w:rsidR="00000000" w:rsidRDefault="00C62A6C">
      <w:pPr>
        <w:ind w:right="240" w:firstLine="480"/>
        <w:rPr>
          <w:rFonts w:ascii="宋体" w:hAnsi="宋体" w:hint="eastAsia"/>
          <w:color w:val="000000"/>
        </w:rPr>
      </w:pPr>
      <w:r>
        <w:rPr>
          <w:rFonts w:ascii="宋体" w:hAnsi="宋体" w:hint="eastAsia"/>
          <w:color w:val="000000"/>
        </w:rPr>
        <w:t>柜</w:t>
      </w:r>
      <w:r>
        <w:rPr>
          <w:rFonts w:ascii="宋体" w:hAnsi="宋体" w:hint="eastAsia"/>
          <w:color w:val="000000"/>
        </w:rPr>
        <w:t>员每日打印《清算行海关税费网上支付日明细报表》和《海关税费网上支付异地实扣流水日报表》，核对金额、笔数等要素是否一致。并与异地海关税、费款暂收户的分户明细核对无误后，再与通过“</w:t>
      </w:r>
      <w:r>
        <w:rPr>
          <w:rFonts w:ascii="宋体" w:hAnsi="宋体" w:hint="eastAsia"/>
          <w:color w:val="000000"/>
        </w:rPr>
        <w:t>9176</w:t>
      </w:r>
      <w:r>
        <w:rPr>
          <w:rFonts w:ascii="宋体" w:hAnsi="宋体" w:hint="eastAsia"/>
          <w:color w:val="000000"/>
        </w:rPr>
        <w:t>查询海关税费单”交易查询的结果核对是否一致。</w:t>
      </w:r>
    </w:p>
    <w:p w14:paraId="2896E485"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3FC98873"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）柜员选择</w:t>
      </w:r>
      <w:r>
        <w:rPr>
          <w:rFonts w:ascii="宋体" w:hAnsi="宋体" w:hint="eastAsia"/>
          <w:color w:val="000000"/>
        </w:rPr>
        <w:t>9174</w:t>
      </w:r>
      <w:r>
        <w:rPr>
          <w:rFonts w:ascii="宋体" w:hAnsi="宋体" w:hint="eastAsia"/>
          <w:color w:val="000000"/>
        </w:rPr>
        <w:t>海关核划清算查询</w:t>
      </w:r>
      <w:r>
        <w:rPr>
          <w:rFonts w:ascii="宋体" w:hAnsi="宋体" w:hint="eastAsia"/>
          <w:color w:val="000000"/>
        </w:rPr>
        <w:t>-</w:t>
      </w:r>
      <w:r>
        <w:rPr>
          <w:rFonts w:ascii="宋体" w:hAnsi="宋体" w:hint="eastAsia"/>
          <w:color w:val="000000"/>
        </w:rPr>
        <w:t>录入税、费单号，联动“</w:t>
      </w:r>
      <w:r>
        <w:rPr>
          <w:rFonts w:ascii="宋体" w:hAnsi="宋体" w:hint="eastAsia"/>
          <w:color w:val="000000"/>
        </w:rPr>
        <w:t>9175</w:t>
      </w:r>
      <w:r>
        <w:rPr>
          <w:rFonts w:ascii="宋体" w:hAnsi="宋体" w:hint="eastAsia"/>
          <w:color w:val="000000"/>
        </w:rPr>
        <w:t>海关税费核划清算”交易逐笔处理，或“</w:t>
      </w:r>
      <w:r>
        <w:rPr>
          <w:rFonts w:ascii="宋体" w:hAnsi="宋体" w:hint="eastAsia"/>
          <w:color w:val="000000"/>
        </w:rPr>
        <w:t>9184</w:t>
      </w:r>
      <w:r>
        <w:rPr>
          <w:rFonts w:ascii="宋体" w:hAnsi="宋体" w:hint="eastAsia"/>
          <w:color w:val="000000"/>
        </w:rPr>
        <w:t>多笔核划清算”交易批量处理，将报表上实扣流水的状态置为“划转异地”明细，打印《核划通知单》。</w:t>
      </w:r>
    </w:p>
    <w:p w14:paraId="31847E38"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）柜员根据《海关税费网上支付异地实扣流水日报表》和《核划</w:t>
      </w:r>
      <w:r>
        <w:rPr>
          <w:rFonts w:ascii="宋体" w:hAnsi="宋体" w:hint="eastAsia"/>
          <w:color w:val="000000"/>
        </w:rPr>
        <w:t>通知单》核对一致后，区分税款、费款分别编制借、贷方记账凭证各一联，经会计主管审核并签章后，选择“</w:t>
      </w:r>
      <w:r>
        <w:rPr>
          <w:rFonts w:ascii="宋体" w:hAnsi="宋体" w:hint="eastAsia"/>
          <w:color w:val="000000"/>
        </w:rPr>
        <w:t>0106</w:t>
      </w:r>
      <w:r>
        <w:rPr>
          <w:rFonts w:ascii="宋体" w:hAnsi="宋体" w:hint="eastAsia"/>
          <w:color w:val="000000"/>
        </w:rPr>
        <w:t>贷记过渡”交易将税、费款项分别转入过渡户，再通过网内往来、大、小额支付、同城交换等子系统相关交易划往异地取单行，具体操作参照“本地报关业务取单行税费核划”。</w:t>
      </w:r>
    </w:p>
    <w:p w14:paraId="42EAE709" w14:textId="77777777" w:rsidR="00000000" w:rsidRDefault="00C62A6C">
      <w:pPr>
        <w:ind w:right="240" w:firstLine="480"/>
        <w:rPr>
          <w:rFonts w:ascii="宋体" w:hAnsi="宋体" w:hint="eastAsia"/>
          <w:color w:val="000000"/>
        </w:rPr>
      </w:pPr>
      <w:r>
        <w:rPr>
          <w:rFonts w:ascii="宋体" w:hAnsi="宋体" w:hint="eastAsia"/>
          <w:color w:val="000000"/>
        </w:rPr>
        <w:t>编制的税、费款的借、贷方记账凭证分别加盖柜员和复核员名章，《核划通知单》加盖业务办讫章、复核员名章附贷方记账凭证后。如需要同城交换至他行的，编制的税款、费款贷方记账凭证加盖同城票据交换章后交换至对方行。</w:t>
      </w:r>
    </w:p>
    <w:p w14:paraId="48AE230E"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5B83A14F" w14:textId="77777777" w:rsidR="00000000" w:rsidRDefault="00C62A6C">
      <w:pPr>
        <w:ind w:right="240" w:firstLine="480"/>
        <w:rPr>
          <w:rFonts w:ascii="宋体" w:hAnsi="宋体" w:hint="eastAsia"/>
          <w:color w:val="000000"/>
        </w:rPr>
      </w:pPr>
      <w:r>
        <w:rPr>
          <w:rFonts w:ascii="宋体" w:hAnsi="宋体" w:hint="eastAsia"/>
          <w:color w:val="000000"/>
        </w:rPr>
        <w:t>《清算行海关税费网上支付日明细报</w:t>
      </w:r>
      <w:r>
        <w:rPr>
          <w:rFonts w:ascii="宋体" w:hAnsi="宋体" w:hint="eastAsia"/>
          <w:color w:val="000000"/>
        </w:rPr>
        <w:t>表》和《海关税费网上支付异地实扣流水日报表》专夹保管、定期装订，按年归档。</w:t>
      </w:r>
    </w:p>
    <w:p w14:paraId="63D029A4" w14:textId="77777777" w:rsidR="00000000" w:rsidRDefault="00C62A6C">
      <w:pPr>
        <w:pStyle w:val="4"/>
        <w:rPr>
          <w:rFonts w:hint="eastAsia"/>
        </w:rPr>
      </w:pPr>
      <w:r>
        <w:rPr>
          <w:rFonts w:hint="eastAsia"/>
        </w:rPr>
        <w:t>4.2.5</w:t>
      </w:r>
      <w:r>
        <w:rPr>
          <w:rFonts w:hint="eastAsia"/>
        </w:rPr>
        <w:t>撤销税费预扣</w:t>
      </w:r>
    </w:p>
    <w:p w14:paraId="43DA5F88"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2B8FADEA" w14:textId="77777777" w:rsidR="00000000" w:rsidRDefault="00C62A6C">
      <w:pPr>
        <w:ind w:right="240" w:firstLine="480"/>
        <w:rPr>
          <w:rFonts w:ascii="宋体" w:hAnsi="宋体" w:hint="eastAsia"/>
          <w:color w:val="000000"/>
        </w:rPr>
      </w:pPr>
      <w:r>
        <w:rPr>
          <w:rFonts w:ascii="宋体" w:hAnsi="宋体" w:hint="eastAsia"/>
          <w:color w:val="000000"/>
        </w:rPr>
        <w:t>清算行或取单行柜员必须每日对《清算行海关税费网上支付日明细报表》或《取单行海关税费网上支付日明细报表》的交易流水状态进行审核，当存在“撤销”状态的流水时，须进行相关账务处理。</w:t>
      </w:r>
    </w:p>
    <w:p w14:paraId="420FA4C0"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6D30432C"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）柜员依据《清算行海关税费网上支付日明细报表》或《取单行海关税费网上支付日明细报表》确定此类流水的预扣日期、金额，按活期存款利率手工计算出退款利息（起息日期即预扣日期）。</w:t>
      </w:r>
    </w:p>
    <w:p w14:paraId="6F8DDEA0"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）柜员编制借、贷方记账凭证各</w:t>
      </w:r>
      <w:r>
        <w:rPr>
          <w:rFonts w:ascii="宋体" w:hAnsi="宋体" w:hint="eastAsia"/>
          <w:color w:val="000000"/>
        </w:rPr>
        <w:t>一联，用途栏或备注栏注明“银关通利息”字样及税费单流水号，经会计主管审核并签章后，选择“</w:t>
      </w:r>
      <w:r>
        <w:rPr>
          <w:rFonts w:ascii="宋体" w:hAnsi="宋体" w:hint="eastAsia"/>
          <w:color w:val="000000"/>
        </w:rPr>
        <w:t>0106</w:t>
      </w:r>
      <w:r>
        <w:rPr>
          <w:rFonts w:ascii="宋体" w:hAnsi="宋体" w:hint="eastAsia"/>
          <w:color w:val="000000"/>
        </w:rPr>
        <w:t>贷记过渡”交易将退款利息转入过渡户。再选择现金管理、网内往来、大、小额支付或同城交换子系统相关交易，从过渡户将退款利息划转开户行，打印记账凭证。</w:t>
      </w:r>
    </w:p>
    <w:p w14:paraId="30A292D7" w14:textId="77777777" w:rsidR="00000000" w:rsidRDefault="00C62A6C">
      <w:pPr>
        <w:ind w:right="240" w:firstLine="480"/>
        <w:rPr>
          <w:rFonts w:ascii="宋体" w:hAnsi="宋体" w:hint="eastAsia"/>
          <w:color w:val="000000"/>
        </w:rPr>
      </w:pPr>
      <w:r>
        <w:rPr>
          <w:rFonts w:ascii="宋体" w:hAnsi="宋体" w:hint="eastAsia"/>
          <w:color w:val="000000"/>
        </w:rPr>
        <w:t>退款利息的借、贷方记账凭证分别加盖柜员和复核员名章，退款利息记账凭证加盖业务办讫章、复核员名章分别附退款利息借、贷方记账凭证后。需要同城交换至他行的，退款利息贷方记账凭证加盖交换章后交换至开户行。</w:t>
      </w:r>
    </w:p>
    <w:p w14:paraId="67E81F8A"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4F0EDE61" w14:textId="77777777" w:rsidR="00000000" w:rsidRDefault="00C62A6C">
      <w:pPr>
        <w:ind w:right="240" w:firstLine="480"/>
        <w:rPr>
          <w:rFonts w:ascii="宋体" w:hAnsi="宋体" w:hint="eastAsia"/>
          <w:color w:val="000000"/>
        </w:rPr>
      </w:pPr>
      <w:r>
        <w:rPr>
          <w:rFonts w:ascii="宋体" w:hAnsi="宋体" w:hint="eastAsia"/>
          <w:color w:val="000000"/>
        </w:rPr>
        <w:t>柜员将《清算行海关税费网上支付日明细报表》或《取单行海关税</w:t>
      </w:r>
      <w:r>
        <w:rPr>
          <w:rFonts w:ascii="宋体" w:hAnsi="宋体" w:hint="eastAsia"/>
          <w:color w:val="000000"/>
        </w:rPr>
        <w:t>费网上支付日明细报表》专夹保管、定期装订，按年归档。</w:t>
      </w:r>
    </w:p>
    <w:p w14:paraId="087602A3" w14:textId="77777777" w:rsidR="00000000" w:rsidRDefault="00C62A6C">
      <w:pPr>
        <w:pStyle w:val="4"/>
        <w:rPr>
          <w:rFonts w:hint="eastAsia"/>
        </w:rPr>
      </w:pPr>
      <w:r>
        <w:rPr>
          <w:rFonts w:hint="eastAsia"/>
        </w:rPr>
        <w:t>4.2.6</w:t>
      </w:r>
      <w:r>
        <w:rPr>
          <w:rFonts w:hint="eastAsia"/>
        </w:rPr>
        <w:t>综合核对和打印</w:t>
      </w:r>
    </w:p>
    <w:p w14:paraId="324FE110" w14:textId="77777777" w:rsidR="00000000" w:rsidRDefault="00C62A6C">
      <w:pPr>
        <w:ind w:right="240" w:firstLine="480"/>
        <w:rPr>
          <w:rFonts w:ascii="宋体" w:hAnsi="宋体" w:hint="eastAsia"/>
          <w:color w:val="000000"/>
        </w:rPr>
      </w:pPr>
      <w:r>
        <w:rPr>
          <w:rFonts w:ascii="宋体" w:hAnsi="宋体" w:hint="eastAsia"/>
          <w:color w:val="000000"/>
        </w:rPr>
        <w:t>取单行柜员每日选择“</w:t>
      </w:r>
      <w:r>
        <w:rPr>
          <w:rFonts w:ascii="宋体" w:hAnsi="宋体" w:hint="eastAsia"/>
          <w:color w:val="000000"/>
        </w:rPr>
        <w:t>9022</w:t>
      </w:r>
      <w:r>
        <w:rPr>
          <w:rFonts w:ascii="宋体" w:hAnsi="宋体" w:hint="eastAsia"/>
          <w:color w:val="000000"/>
        </w:rPr>
        <w:t>查询并打印报表”交易打印并审核《海关税费网上支付日明细报表》，当取单行与开户行为同一网点时，则还需与企业分户明细核对一致；定期打印《海关税费网上支付业务量统计表》月报、季报、年报。</w:t>
      </w:r>
    </w:p>
    <w:p w14:paraId="3D79DEFB" w14:textId="77777777" w:rsidR="00000000" w:rsidRDefault="00C62A6C">
      <w:pPr>
        <w:pStyle w:val="4"/>
        <w:rPr>
          <w:rFonts w:hint="eastAsia"/>
        </w:rPr>
      </w:pPr>
      <w:r>
        <w:rPr>
          <w:rFonts w:hint="eastAsia"/>
        </w:rPr>
        <w:t>4.2.7</w:t>
      </w:r>
      <w:r>
        <w:rPr>
          <w:rFonts w:hint="eastAsia"/>
        </w:rPr>
        <w:t>特殊业务</w:t>
      </w:r>
    </w:p>
    <w:p w14:paraId="076C178E"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．清算行或取单行的日明细报表中对账标志为失败的流水，按总行的流水交易状态为准进行调整。调整成功后次日打印的日明细报表中该笔流水的对账标志为“</w:t>
      </w:r>
      <w:r>
        <w:rPr>
          <w:rFonts w:ascii="宋体" w:hAnsi="宋体" w:hint="eastAsia"/>
          <w:color w:val="000000"/>
        </w:rPr>
        <w:t>4-</w:t>
      </w:r>
      <w:r>
        <w:rPr>
          <w:rFonts w:ascii="宋体" w:hAnsi="宋体" w:hint="eastAsia"/>
          <w:color w:val="000000"/>
        </w:rPr>
        <w:t>手工”。</w:t>
      </w:r>
    </w:p>
    <w:p w14:paraId="58D06A4B"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）对账标志为“</w:t>
      </w:r>
      <w:r>
        <w:rPr>
          <w:rFonts w:ascii="宋体" w:hAnsi="宋体" w:hint="eastAsia"/>
          <w:color w:val="000000"/>
        </w:rPr>
        <w:t>1-</w:t>
      </w:r>
      <w:r>
        <w:rPr>
          <w:rFonts w:ascii="宋体" w:hAnsi="宋体" w:hint="eastAsia"/>
          <w:color w:val="000000"/>
        </w:rPr>
        <w:t>失败”，总行流水交易状态</w:t>
      </w:r>
      <w:r>
        <w:rPr>
          <w:rFonts w:ascii="宋体" w:hAnsi="宋体" w:hint="eastAsia"/>
          <w:color w:val="000000"/>
        </w:rPr>
        <w:t>为“实扣”，分行流水交易状态为“预扣”的：清算行或取单行选择“</w:t>
      </w:r>
      <w:r>
        <w:rPr>
          <w:rFonts w:ascii="宋体" w:hAnsi="宋体" w:hint="eastAsia"/>
          <w:color w:val="000000"/>
        </w:rPr>
        <w:t>9173</w:t>
      </w:r>
      <w:r>
        <w:rPr>
          <w:rFonts w:ascii="宋体" w:hAnsi="宋体" w:hint="eastAsia"/>
          <w:color w:val="000000"/>
        </w:rPr>
        <w:t>修改税费单状态”交易将“预扣”改为“实扣”，打印《海关税费网上支付交易流水状态变更单》，随《清算行海关税费网上支付日明细报表》或《取单行海关税费网上支付日明细报表》一并专夹保管。清算行或取单行将流水状态由“预扣”修改为“实扣”时，无需做账务处理。</w:t>
      </w:r>
    </w:p>
    <w:p w14:paraId="4E8A9291"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）对账标志为“</w:t>
      </w:r>
      <w:r>
        <w:rPr>
          <w:rFonts w:ascii="宋体" w:hAnsi="宋体" w:hint="eastAsia"/>
          <w:color w:val="000000"/>
        </w:rPr>
        <w:t>2-</w:t>
      </w:r>
      <w:r>
        <w:rPr>
          <w:rFonts w:ascii="宋体" w:hAnsi="宋体" w:hint="eastAsia"/>
          <w:color w:val="000000"/>
        </w:rPr>
        <w:t>失败”，总行流水交易状态为“撤销预扣”，分行流水交易状态为“预扣”时，清算行或取单行选择“</w:t>
      </w:r>
      <w:r>
        <w:rPr>
          <w:rFonts w:ascii="宋体" w:hAnsi="宋体" w:hint="eastAsia"/>
          <w:color w:val="000000"/>
        </w:rPr>
        <w:t>9173</w:t>
      </w:r>
      <w:r>
        <w:rPr>
          <w:rFonts w:ascii="宋体" w:hAnsi="宋体" w:hint="eastAsia"/>
          <w:color w:val="000000"/>
        </w:rPr>
        <w:t>修改税费单状态”交易将“预扣”改为“撤销预扣”，套打两联《海关税费网上支付</w:t>
      </w:r>
      <w:r>
        <w:rPr>
          <w:rFonts w:ascii="宋体" w:hAnsi="宋体" w:hint="eastAsia"/>
          <w:color w:val="000000"/>
        </w:rPr>
        <w:t>交易流水状态变更单》，一联随《清算行海关税费网上支付日明细报表》或《取单行海关税费网上支付日明细报表》一并专夹保管，另一联作为清算行或取单行退划税费款项的记账凭证附件，同时通过手工账务处理将撤销预扣款项及利息退划给开户行。</w:t>
      </w:r>
    </w:p>
    <w:p w14:paraId="35259DEB"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）对账标志为“</w:t>
      </w:r>
      <w:r>
        <w:rPr>
          <w:rFonts w:ascii="宋体" w:hAnsi="宋体" w:hint="eastAsia"/>
          <w:color w:val="000000"/>
        </w:rPr>
        <w:t>3-</w:t>
      </w:r>
      <w:r>
        <w:rPr>
          <w:rFonts w:ascii="宋体" w:hAnsi="宋体" w:hint="eastAsia"/>
          <w:color w:val="000000"/>
        </w:rPr>
        <w:t>失败”，总行无此笔流水，分行流水交易状态为“预扣”的，清算行或取单行选择“</w:t>
      </w:r>
      <w:r>
        <w:rPr>
          <w:rFonts w:ascii="宋体" w:hAnsi="宋体" w:hint="eastAsia"/>
          <w:color w:val="000000"/>
        </w:rPr>
        <w:t>9173</w:t>
      </w:r>
      <w:r>
        <w:rPr>
          <w:rFonts w:ascii="宋体" w:hAnsi="宋体" w:hint="eastAsia"/>
          <w:color w:val="000000"/>
        </w:rPr>
        <w:t>修改税费单状态”交易将“预扣”改为“撤销预扣”，套打两联《海关税费网上支付交易流水状态变更单》，一联随《清算行海关税费网上支付日明细报表》或《取单行海关税费网上支付日明细报表》一并专夹</w:t>
      </w:r>
      <w:r>
        <w:rPr>
          <w:rFonts w:ascii="宋体" w:hAnsi="宋体" w:hint="eastAsia"/>
          <w:color w:val="000000"/>
        </w:rPr>
        <w:t>保管，另一联作为清算行或取单行退划税费款项的记账凭证附件，同时通过手工账务处理将撤销预扣款项及利息退划给开户行。</w:t>
      </w:r>
    </w:p>
    <w:p w14:paraId="7F2800A8"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．总分行对账若出现其他异常情况，清算行或取单行须积极查明原因，并根据实际情况进行相应处理。</w:t>
      </w:r>
    </w:p>
    <w:p w14:paraId="3CAE2764"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．当中国电子口岸系统与银关通系统网络连接出现故障时，企业转海关柜台进行税费支付。</w:t>
      </w:r>
    </w:p>
    <w:p w14:paraId="0029F2A3" w14:textId="77777777" w:rsidR="00000000" w:rsidRDefault="00C62A6C">
      <w:pPr>
        <w:pStyle w:val="4"/>
        <w:keepNext w:val="0"/>
        <w:keepLines w:val="0"/>
        <w:spacing w:before="0" w:after="0" w:line="240" w:lineRule="auto"/>
        <w:ind w:firstLineChars="200" w:firstLine="480"/>
        <w:rPr>
          <w:rFonts w:ascii="宋体" w:hAnsi="宋体" w:hint="eastAsia"/>
          <w:b w:val="0"/>
          <w:color w:val="000000"/>
          <w:sz w:val="24"/>
          <w:szCs w:val="24"/>
        </w:rPr>
      </w:pPr>
      <w:r>
        <w:rPr>
          <w:rFonts w:ascii="宋体" w:hAnsi="宋体" w:hint="eastAsia"/>
          <w:b w:val="0"/>
          <w:color w:val="000000"/>
          <w:sz w:val="24"/>
          <w:szCs w:val="24"/>
        </w:rPr>
        <w:t>4.2.8</w:t>
      </w:r>
      <w:r>
        <w:rPr>
          <w:rFonts w:ascii="宋体" w:hAnsi="宋体" w:hint="eastAsia"/>
          <w:b w:val="0"/>
          <w:color w:val="000000"/>
          <w:sz w:val="24"/>
          <w:szCs w:val="24"/>
        </w:rPr>
        <w:t>注意事项</w:t>
      </w:r>
    </w:p>
    <w:p w14:paraId="644DF961"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．总、分行对账时交易流水状态若出现失败标志，清算行或取单行柜员要主动与开户行联系，确认资金扣划是否成功。</w:t>
      </w:r>
    </w:p>
    <w:p w14:paraId="1E64F7DA"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．由于开户行无法打印本网点每日支付海关税费的凭证或清单，因此开户行须加强与开办银关通业务企</w:t>
      </w:r>
      <w:r>
        <w:rPr>
          <w:rFonts w:ascii="宋体" w:hAnsi="宋体" w:hint="eastAsia"/>
          <w:color w:val="000000"/>
        </w:rPr>
        <w:t>业的对账工作。开户行收到取单行寄来的海关税费凭证后，须与其分户明细核对一致后，加盖业务办讫章退缴款人。</w:t>
      </w:r>
    </w:p>
    <w:p w14:paraId="2285207E"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．如果缴费时形成银行单边账，系统自动联动“</w:t>
      </w:r>
      <w:r>
        <w:rPr>
          <w:rFonts w:ascii="宋体" w:hAnsi="宋体" w:hint="eastAsia"/>
          <w:color w:val="000000"/>
        </w:rPr>
        <w:t>9098</w:t>
      </w:r>
      <w:r>
        <w:rPr>
          <w:rFonts w:ascii="宋体" w:hAnsi="宋体" w:hint="eastAsia"/>
          <w:color w:val="000000"/>
        </w:rPr>
        <w:t>柜台抹</w:t>
      </w:r>
      <w:r>
        <w:rPr>
          <w:rFonts w:ascii="宋体" w:hAnsi="宋体" w:hint="eastAsia"/>
          <w:color w:val="000000"/>
        </w:rPr>
        <w:t>ABIB</w:t>
      </w:r>
      <w:r>
        <w:rPr>
          <w:rFonts w:ascii="宋体" w:hAnsi="宋体" w:hint="eastAsia"/>
          <w:color w:val="000000"/>
        </w:rPr>
        <w:t>单边账”交易处理。如联动抹账失败，选择“</w:t>
      </w:r>
      <w:r>
        <w:rPr>
          <w:rFonts w:ascii="宋体" w:hAnsi="宋体" w:hint="eastAsia"/>
          <w:color w:val="000000"/>
        </w:rPr>
        <w:t>0321</w:t>
      </w:r>
      <w:r>
        <w:rPr>
          <w:rFonts w:ascii="宋体" w:hAnsi="宋体" w:hint="eastAsia"/>
          <w:color w:val="000000"/>
        </w:rPr>
        <w:t>查询末笔交易”查询到该笔业务的日志号和传票号后主动发起</w:t>
      </w:r>
      <w:r>
        <w:rPr>
          <w:rFonts w:ascii="宋体" w:hAnsi="宋体" w:hint="eastAsia"/>
          <w:color w:val="000000"/>
        </w:rPr>
        <w:t>9098</w:t>
      </w:r>
      <w:r>
        <w:rPr>
          <w:rFonts w:ascii="宋体" w:hAnsi="宋体" w:hint="eastAsia"/>
          <w:color w:val="000000"/>
        </w:rPr>
        <w:t>抹账交易。</w:t>
      </w:r>
    </w:p>
    <w:p w14:paraId="683C4163"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．中间业务清算出现单边账时，应以银行端为准进行账务调整。</w:t>
      </w:r>
    </w:p>
    <w:p w14:paraId="6AA554F8" w14:textId="77777777" w:rsidR="00000000" w:rsidRDefault="00C62A6C">
      <w:pPr>
        <w:pStyle w:val="2"/>
        <w:ind w:firstLine="602"/>
        <w:rPr>
          <w:rFonts w:hint="eastAsia"/>
          <w:szCs w:val="24"/>
        </w:rPr>
      </w:pPr>
      <w:bookmarkStart w:id="2632" w:name="_Toc236188559"/>
      <w:bookmarkStart w:id="2633" w:name="_Toc257277218"/>
      <w:bookmarkStart w:id="2634" w:name="_Toc257290326"/>
      <w:bookmarkStart w:id="2635" w:name="_Toc257290781"/>
      <w:bookmarkStart w:id="2636" w:name="_Toc257292477"/>
      <w:bookmarkStart w:id="2637" w:name="_Toc262226349"/>
      <w:r>
        <w:rPr>
          <w:rFonts w:hint="eastAsia"/>
          <w:szCs w:val="24"/>
        </w:rPr>
        <w:t>第五章</w:t>
      </w:r>
      <w:r>
        <w:rPr>
          <w:rFonts w:hint="eastAsia"/>
          <w:szCs w:val="24"/>
        </w:rPr>
        <w:t xml:space="preserve">  </w:t>
      </w:r>
      <w:r>
        <w:rPr>
          <w:rFonts w:hint="eastAsia"/>
          <w:szCs w:val="24"/>
        </w:rPr>
        <w:t>存款证明</w:t>
      </w:r>
      <w:bookmarkEnd w:id="2632"/>
      <w:bookmarkEnd w:id="2633"/>
      <w:bookmarkEnd w:id="2634"/>
      <w:bookmarkEnd w:id="2635"/>
      <w:bookmarkEnd w:id="2636"/>
      <w:bookmarkEnd w:id="2637"/>
    </w:p>
    <w:p w14:paraId="63B99E69" w14:textId="77777777" w:rsidR="00000000" w:rsidRDefault="00C62A6C">
      <w:pPr>
        <w:pStyle w:val="3"/>
        <w:rPr>
          <w:rFonts w:hint="eastAsia"/>
        </w:rPr>
      </w:pPr>
      <w:bookmarkStart w:id="2638" w:name="_Toc236188561"/>
      <w:bookmarkStart w:id="2639" w:name="_Toc257290327"/>
      <w:bookmarkStart w:id="2640" w:name="_Toc257290782"/>
      <w:bookmarkStart w:id="2641" w:name="_Toc257292478"/>
      <w:bookmarkStart w:id="2642" w:name="_Toc262226350"/>
      <w:r>
        <w:rPr>
          <w:rFonts w:hint="eastAsia"/>
        </w:rPr>
        <w:t>5.1</w:t>
      </w:r>
      <w:r>
        <w:rPr>
          <w:rFonts w:hint="eastAsia"/>
        </w:rPr>
        <w:t>个人存款证明</w:t>
      </w:r>
      <w:bookmarkEnd w:id="2638"/>
      <w:r>
        <w:rPr>
          <w:rFonts w:hint="eastAsia"/>
        </w:rPr>
        <w:t>相关概念：</w:t>
      </w:r>
      <w:bookmarkEnd w:id="2639"/>
      <w:bookmarkEnd w:id="2640"/>
      <w:bookmarkEnd w:id="2641"/>
      <w:bookmarkEnd w:id="2642"/>
    </w:p>
    <w:p w14:paraId="62FF06B2" w14:textId="77777777" w:rsidR="00000000" w:rsidRDefault="00C62A6C">
      <w:pPr>
        <w:ind w:right="240" w:firstLine="480"/>
        <w:rPr>
          <w:rFonts w:ascii="宋体" w:hAnsi="宋体" w:hint="eastAsia"/>
          <w:color w:val="000000"/>
        </w:rPr>
      </w:pPr>
      <w:r>
        <w:rPr>
          <w:rFonts w:ascii="宋体" w:hAnsi="宋体" w:hint="eastAsia"/>
          <w:color w:val="000000"/>
        </w:rPr>
        <w:t>个人存款证明业务是指中国农业银行根据个人客户申请，以其在农业银行的个人金融资产为依据，开具的证明其金融资产状况</w:t>
      </w:r>
      <w:r>
        <w:rPr>
          <w:rFonts w:ascii="宋体" w:hAnsi="宋体" w:hint="eastAsia"/>
          <w:color w:val="000000"/>
        </w:rPr>
        <w:t>的业务。</w:t>
      </w:r>
    </w:p>
    <w:p w14:paraId="6CB0D1B9" w14:textId="77777777" w:rsidR="00000000" w:rsidRDefault="00C62A6C">
      <w:pPr>
        <w:ind w:right="240" w:firstLine="480"/>
        <w:rPr>
          <w:rFonts w:ascii="宋体" w:hAnsi="宋体" w:hint="eastAsia"/>
          <w:color w:val="000000"/>
        </w:rPr>
      </w:pPr>
      <w:r>
        <w:rPr>
          <w:rFonts w:ascii="宋体" w:hAnsi="宋体" w:hint="eastAsia"/>
          <w:color w:val="000000"/>
        </w:rPr>
        <w:t>凡因出国留学、探亲、旅游、移民定居、经商或其他目的需要开具资信证明的居民个人和非居民个人，均可向我行开办个人存款证明业务的机构申请办理。</w:t>
      </w:r>
    </w:p>
    <w:p w14:paraId="566A9819" w14:textId="77777777" w:rsidR="00000000" w:rsidRDefault="00C62A6C">
      <w:pPr>
        <w:ind w:right="240" w:firstLine="480"/>
        <w:rPr>
          <w:rFonts w:ascii="宋体" w:hAnsi="宋体" w:hint="eastAsia"/>
          <w:color w:val="000000"/>
        </w:rPr>
      </w:pPr>
      <w:r>
        <w:rPr>
          <w:rFonts w:ascii="宋体" w:hAnsi="宋体" w:hint="eastAsia"/>
          <w:color w:val="000000"/>
        </w:rPr>
        <w:t>个人存款证明仅作为客户本人在农业银行个人金融资产的证明，不能挂失，不得转让，不得为他人担保或作其它用途，也不能作为办理支取的凭据。</w:t>
      </w:r>
    </w:p>
    <w:p w14:paraId="5259D484" w14:textId="77777777" w:rsidR="00000000" w:rsidRDefault="00C62A6C">
      <w:pPr>
        <w:ind w:right="240" w:firstLine="480"/>
        <w:rPr>
          <w:rFonts w:ascii="宋体" w:hAnsi="宋体" w:hint="eastAsia"/>
          <w:color w:val="000000"/>
        </w:rPr>
      </w:pPr>
      <w:r>
        <w:rPr>
          <w:rFonts w:ascii="宋体" w:hAnsi="宋体" w:hint="eastAsia"/>
          <w:color w:val="000000"/>
        </w:rPr>
        <w:t>经地市级分行审核、批准的营业网点均可开办个人存款证明业务。</w:t>
      </w:r>
    </w:p>
    <w:p w14:paraId="5B3AB932" w14:textId="77777777" w:rsidR="00000000" w:rsidRDefault="00C62A6C">
      <w:pPr>
        <w:pStyle w:val="3"/>
        <w:rPr>
          <w:rFonts w:hint="eastAsia"/>
        </w:rPr>
      </w:pPr>
      <w:bookmarkStart w:id="2643" w:name="_Toc257290328"/>
      <w:bookmarkStart w:id="2644" w:name="_Toc257290783"/>
      <w:bookmarkStart w:id="2645" w:name="_Toc257292479"/>
      <w:bookmarkStart w:id="2646" w:name="_Toc262226351"/>
      <w:r>
        <w:rPr>
          <w:rFonts w:hint="eastAsia"/>
        </w:rPr>
        <w:t>5.2</w:t>
      </w:r>
      <w:r>
        <w:rPr>
          <w:rFonts w:hint="eastAsia"/>
        </w:rPr>
        <w:t>基本规定</w:t>
      </w:r>
      <w:bookmarkEnd w:id="2643"/>
      <w:bookmarkEnd w:id="2644"/>
      <w:bookmarkEnd w:id="2645"/>
      <w:bookmarkEnd w:id="2646"/>
    </w:p>
    <w:p w14:paraId="76DFACEB"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可用于开具个人存款证明的个人金融资产包括：本、外币定活期储蓄存款，凭证式国债，“汇利丰”个人外汇结构性存款，“本利丰”个人理财产品等。</w:t>
      </w:r>
    </w:p>
    <w:p w14:paraId="7DF9B9F0" w14:textId="77777777" w:rsidR="00000000" w:rsidRDefault="00C62A6C">
      <w:pPr>
        <w:ind w:right="240" w:firstLine="480"/>
        <w:rPr>
          <w:rFonts w:ascii="宋体" w:hAnsi="宋体" w:hint="eastAsia"/>
          <w:color w:val="000000"/>
        </w:rPr>
      </w:pPr>
      <w:r>
        <w:rPr>
          <w:rFonts w:ascii="宋体" w:hAnsi="宋体" w:hint="eastAsia"/>
          <w:color w:val="000000"/>
        </w:rPr>
        <w:t>其他个人金融资产</w:t>
      </w:r>
      <w:r>
        <w:rPr>
          <w:rFonts w:ascii="宋体" w:hAnsi="宋体" w:hint="eastAsia"/>
          <w:color w:val="000000"/>
        </w:rPr>
        <w:t>经总行授权后可按照本规定办理。</w:t>
      </w:r>
    </w:p>
    <w:p w14:paraId="705F3514" w14:textId="77777777" w:rsidR="00000000" w:rsidRDefault="00C62A6C">
      <w:pPr>
        <w:ind w:right="240" w:firstLine="480"/>
        <w:rPr>
          <w:rFonts w:ascii="宋体" w:hAnsi="宋体" w:hint="eastAsia"/>
          <w:color w:val="000000"/>
        </w:rPr>
      </w:pPr>
      <w:r>
        <w:rPr>
          <w:rFonts w:ascii="宋体" w:hAnsi="宋体" w:hint="eastAsia"/>
          <w:color w:val="000000"/>
        </w:rPr>
        <w:t xml:space="preserve"> 2.</w:t>
      </w:r>
      <w:r>
        <w:rPr>
          <w:rFonts w:ascii="宋体" w:hAnsi="宋体" w:hint="eastAsia"/>
          <w:color w:val="000000"/>
        </w:rPr>
        <w:t>已被冻结、止付、质押或所有权不明晰的个人金融资产不能用于办理个人存款证明业务。</w:t>
      </w:r>
    </w:p>
    <w:p w14:paraId="0F843B14"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开办个人存款证明业务必须统一使用《中国农业银行个人存款证明申请书》（以下简称《申请书》）和《中国农业银行个人存款证明》（以下简称《存款证明》）制式文本。</w:t>
      </w:r>
    </w:p>
    <w:p w14:paraId="5EDB16A7" w14:textId="77777777" w:rsidR="00000000" w:rsidRDefault="00C62A6C">
      <w:pPr>
        <w:ind w:right="240" w:firstLine="480"/>
        <w:rPr>
          <w:rFonts w:ascii="宋体" w:hAnsi="宋体" w:hint="eastAsia"/>
          <w:color w:val="000000"/>
        </w:rPr>
      </w:pPr>
      <w:r>
        <w:rPr>
          <w:rFonts w:ascii="宋体" w:hAnsi="宋体" w:hint="eastAsia"/>
          <w:color w:val="000000"/>
        </w:rPr>
        <w:t>《申请书》为一式两联，第一联为银行留存联，第二联为客户联。证明书为一联正本。</w:t>
      </w:r>
    </w:p>
    <w:p w14:paraId="1600DAD7"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 xml:space="preserve">　对同一笔个人存款证明，在个人存款证明冻结到期日前可以一次或多次打印多份个人存款证明，但总份数不超过</w:t>
      </w:r>
      <w:r>
        <w:rPr>
          <w:rFonts w:ascii="宋体" w:hAnsi="宋体" w:hint="eastAsia"/>
          <w:color w:val="000000"/>
        </w:rPr>
        <w:t>20</w:t>
      </w:r>
      <w:r>
        <w:rPr>
          <w:rFonts w:ascii="宋体" w:hAnsi="宋体" w:hint="eastAsia"/>
          <w:color w:val="000000"/>
        </w:rPr>
        <w:t>份。</w:t>
      </w:r>
    </w:p>
    <w:p w14:paraId="39D8193C" w14:textId="77777777" w:rsidR="00000000" w:rsidRDefault="00C62A6C">
      <w:pPr>
        <w:ind w:right="240" w:firstLine="480"/>
        <w:rPr>
          <w:rFonts w:ascii="宋体" w:hAnsi="宋体" w:hint="eastAsia"/>
          <w:color w:val="000000"/>
        </w:rPr>
      </w:pPr>
      <w:r>
        <w:rPr>
          <w:rFonts w:ascii="宋体" w:hAnsi="宋体" w:hint="eastAsia"/>
          <w:color w:val="000000"/>
        </w:rPr>
        <w:t>5.</w:t>
      </w:r>
      <w:r>
        <w:rPr>
          <w:rFonts w:ascii="宋体" w:hAnsi="宋体" w:hint="eastAsia"/>
          <w:color w:val="000000"/>
        </w:rPr>
        <w:t>申请开立个人存款证明所涉及的个人金融资产</w:t>
      </w:r>
      <w:r>
        <w:rPr>
          <w:rFonts w:ascii="宋体" w:hAnsi="宋体" w:hint="eastAsia"/>
          <w:color w:val="000000"/>
        </w:rPr>
        <w:t>必须从个人存款证明开具之时起予以冻结止付，冻结止付期限由申请人决定并在《申请书》上注明。</w:t>
      </w:r>
    </w:p>
    <w:p w14:paraId="324CF64E" w14:textId="77777777" w:rsidR="00000000" w:rsidRDefault="00C62A6C">
      <w:pPr>
        <w:ind w:right="240" w:firstLine="480"/>
        <w:rPr>
          <w:rFonts w:ascii="宋体" w:hAnsi="宋体" w:hint="eastAsia"/>
          <w:color w:val="000000"/>
        </w:rPr>
      </w:pPr>
      <w:r>
        <w:rPr>
          <w:rFonts w:ascii="宋体" w:hAnsi="宋体" w:hint="eastAsia"/>
          <w:color w:val="000000"/>
        </w:rPr>
        <w:t>在冻结止付期限内，客户不得支取用于开立个人存款证明的个人金融资产。</w:t>
      </w:r>
    </w:p>
    <w:p w14:paraId="4D91CA34" w14:textId="77777777" w:rsidR="00000000" w:rsidRDefault="00C62A6C">
      <w:pPr>
        <w:ind w:right="240" w:firstLine="480"/>
        <w:rPr>
          <w:rFonts w:ascii="宋体" w:hAnsi="宋体" w:hint="eastAsia"/>
          <w:color w:val="000000"/>
        </w:rPr>
      </w:pPr>
      <w:r>
        <w:rPr>
          <w:rFonts w:ascii="宋体" w:hAnsi="宋体" w:hint="eastAsia"/>
          <w:color w:val="000000"/>
        </w:rPr>
        <w:t>个人存款证明冻结截止日日终，个人金融资产自动解除冻结。自动解除冻结不影响其他原因的冻结、止付以及挂失等状态。</w:t>
      </w:r>
    </w:p>
    <w:p w14:paraId="6D070BBF" w14:textId="77777777" w:rsidR="00000000" w:rsidRDefault="00C62A6C">
      <w:pPr>
        <w:ind w:right="240" w:firstLine="480"/>
        <w:rPr>
          <w:rFonts w:ascii="宋体" w:hAnsi="宋体" w:hint="eastAsia"/>
          <w:color w:val="000000"/>
        </w:rPr>
      </w:pPr>
      <w:r>
        <w:rPr>
          <w:rFonts w:ascii="宋体" w:hAnsi="宋体" w:hint="eastAsia"/>
          <w:color w:val="000000"/>
        </w:rPr>
        <w:t>6.</w:t>
      </w:r>
      <w:r>
        <w:rPr>
          <w:rFonts w:ascii="宋体" w:hAnsi="宋体" w:hint="eastAsia"/>
          <w:color w:val="000000"/>
        </w:rPr>
        <w:t>个人存款证明业务按省域中心范围管理，不允许跨省域中心办理。本、外币定活期储蓄存款、凭证式国债可以在省域中心内跨网点办理；“汇利丰”个人外汇结构性存款、“本利丰”个人人民币理财产品开具个人存款证明必须在原申购网点办理。</w:t>
      </w:r>
    </w:p>
    <w:p w14:paraId="425A9CF1" w14:textId="77777777" w:rsidR="00000000" w:rsidRDefault="00C62A6C">
      <w:pPr>
        <w:pStyle w:val="3"/>
        <w:rPr>
          <w:rFonts w:hint="eastAsia"/>
        </w:rPr>
      </w:pPr>
      <w:bookmarkStart w:id="2647" w:name="_Toc262226352"/>
      <w:r>
        <w:rPr>
          <w:rFonts w:hint="eastAsia"/>
        </w:rPr>
        <w:t>5.3</w:t>
      </w:r>
      <w:r>
        <w:rPr>
          <w:rFonts w:hint="eastAsia"/>
        </w:rPr>
        <w:t>业务操作</w:t>
      </w:r>
      <w:bookmarkEnd w:id="2647"/>
    </w:p>
    <w:p w14:paraId="29439B73"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w:t>
      </w:r>
      <w:r>
        <w:rPr>
          <w:rFonts w:ascii="宋体" w:hAnsi="宋体" w:hint="eastAsia"/>
          <w:color w:val="000000"/>
        </w:rPr>
        <w:t>理审核</w:t>
      </w:r>
    </w:p>
    <w:p w14:paraId="21AF52B6" w14:textId="77777777" w:rsidR="00000000" w:rsidRDefault="00C62A6C">
      <w:pPr>
        <w:ind w:right="240" w:firstLine="480"/>
        <w:rPr>
          <w:rFonts w:ascii="宋体" w:hAnsi="宋体" w:hint="eastAsia"/>
          <w:color w:val="000000"/>
        </w:rPr>
      </w:pPr>
      <w:r>
        <w:rPr>
          <w:rFonts w:ascii="宋体" w:hAnsi="宋体" w:hint="eastAsia"/>
          <w:color w:val="000000"/>
        </w:rPr>
        <w:t>客户办理个人存款证明业务应填写“中国农业银行个人存款证明申请书”（一式两联），并提供本人有效身份证件、个人金融资产权利凭证原件及复印件，客户委托他人办理存款证明业务的，必须同时提供委托人与被委托人的有效身份证原件及复印件。会计主管审核无误后在存款证明申请书上签字。</w:t>
      </w:r>
    </w:p>
    <w:p w14:paraId="5E04D1FA"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79F8570F"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）柜员选择“</w:t>
      </w:r>
      <w:r>
        <w:rPr>
          <w:rFonts w:ascii="宋体" w:hAnsi="宋体" w:hint="eastAsia"/>
          <w:color w:val="000000"/>
        </w:rPr>
        <w:t>7000</w:t>
      </w:r>
      <w:r>
        <w:rPr>
          <w:rFonts w:ascii="宋体" w:hAnsi="宋体" w:hint="eastAsia"/>
          <w:color w:val="000000"/>
        </w:rPr>
        <w:t>申请开立”交易处理。该交易提供“联动交易选择”：选“</w:t>
      </w:r>
      <w:r>
        <w:rPr>
          <w:rFonts w:ascii="宋体" w:hAnsi="宋体" w:hint="eastAsia"/>
          <w:color w:val="000000"/>
        </w:rPr>
        <w:t>0</w:t>
      </w:r>
      <w:r>
        <w:rPr>
          <w:rFonts w:ascii="宋体" w:hAnsi="宋体" w:hint="eastAsia"/>
          <w:color w:val="000000"/>
        </w:rPr>
        <w:t>”，联动“</w:t>
      </w:r>
      <w:r>
        <w:rPr>
          <w:rFonts w:ascii="宋体" w:hAnsi="宋体" w:hint="eastAsia"/>
          <w:color w:val="000000"/>
        </w:rPr>
        <w:t>5282</w:t>
      </w:r>
      <w:r>
        <w:rPr>
          <w:rFonts w:ascii="宋体" w:hAnsi="宋体" w:hint="eastAsia"/>
          <w:color w:val="000000"/>
        </w:rPr>
        <w:t>查询账户信息”，选“</w:t>
      </w:r>
      <w:r>
        <w:rPr>
          <w:rFonts w:ascii="宋体" w:hAnsi="宋体" w:hint="eastAsia"/>
          <w:color w:val="000000"/>
        </w:rPr>
        <w:t>1</w:t>
      </w:r>
      <w:r>
        <w:rPr>
          <w:rFonts w:ascii="宋体" w:hAnsi="宋体" w:hint="eastAsia"/>
          <w:color w:val="000000"/>
        </w:rPr>
        <w:t>”，联动“</w:t>
      </w:r>
      <w:r>
        <w:rPr>
          <w:rFonts w:ascii="宋体" w:hAnsi="宋体" w:hint="eastAsia"/>
          <w:color w:val="000000"/>
        </w:rPr>
        <w:t>7001</w:t>
      </w:r>
      <w:r>
        <w:rPr>
          <w:rFonts w:ascii="宋体" w:hAnsi="宋体" w:hint="eastAsia"/>
          <w:color w:val="000000"/>
        </w:rPr>
        <w:t>录入账户信息”。</w:t>
      </w:r>
    </w:p>
    <w:p w14:paraId="4730C23A"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）柜员选择“</w:t>
      </w:r>
      <w:r>
        <w:rPr>
          <w:rFonts w:ascii="宋体" w:hAnsi="宋体" w:hint="eastAsia"/>
          <w:color w:val="000000"/>
        </w:rPr>
        <w:t>7001</w:t>
      </w:r>
      <w:r>
        <w:rPr>
          <w:rFonts w:ascii="宋体" w:hAnsi="宋体" w:hint="eastAsia"/>
          <w:color w:val="000000"/>
        </w:rPr>
        <w:t>录入账户信息”交易对一个账户或账户的部分金额进</w:t>
      </w:r>
      <w:r>
        <w:rPr>
          <w:rFonts w:ascii="宋体" w:hAnsi="宋体" w:hint="eastAsia"/>
          <w:color w:val="000000"/>
        </w:rPr>
        <w:t>行冻结处理，冻结成功的金融资产记入存款证明代码下，通过多次交易完成所有存款及投资产品的冻结。</w:t>
      </w:r>
    </w:p>
    <w:p w14:paraId="3497F493" w14:textId="77777777" w:rsidR="00000000" w:rsidRDefault="00C62A6C">
      <w:pPr>
        <w:ind w:right="240" w:firstLine="480"/>
        <w:rPr>
          <w:rFonts w:ascii="宋体" w:hAnsi="宋体" w:hint="eastAsia"/>
          <w:color w:val="000000"/>
        </w:rPr>
      </w:pPr>
      <w:bookmarkStart w:id="2648" w:name="_Toc141862497"/>
      <w:bookmarkStart w:id="2649" w:name="_Toc214162665"/>
      <w:r>
        <w:rPr>
          <w:rFonts w:ascii="宋体" w:hAnsi="宋体" w:hint="eastAsia"/>
          <w:color w:val="000000"/>
        </w:rPr>
        <w:t>（</w:t>
      </w:r>
      <w:r>
        <w:rPr>
          <w:rFonts w:ascii="宋体" w:hAnsi="宋体" w:hint="eastAsia"/>
          <w:color w:val="000000"/>
        </w:rPr>
        <w:t>3</w:t>
      </w:r>
      <w:r>
        <w:rPr>
          <w:rFonts w:ascii="宋体" w:hAnsi="宋体" w:hint="eastAsia"/>
          <w:color w:val="000000"/>
        </w:rPr>
        <w:t>）柜员选择“</w:t>
      </w:r>
      <w:r>
        <w:rPr>
          <w:rFonts w:ascii="宋体" w:hAnsi="宋体" w:hint="eastAsia"/>
          <w:color w:val="000000"/>
        </w:rPr>
        <w:t>7004</w:t>
      </w:r>
      <w:r>
        <w:rPr>
          <w:rFonts w:ascii="宋体" w:hAnsi="宋体" w:hint="eastAsia"/>
          <w:color w:val="000000"/>
        </w:rPr>
        <w:t>存款证明打印</w:t>
      </w:r>
      <w:bookmarkEnd w:id="2648"/>
      <w:bookmarkEnd w:id="2649"/>
      <w:r>
        <w:rPr>
          <w:rFonts w:ascii="宋体" w:hAnsi="宋体" w:hint="eastAsia"/>
          <w:color w:val="000000"/>
        </w:rPr>
        <w:t>”交易为客户打印或补打个人存款证明，经会计主管审核无误后加盖存款证明专用章。客户有效身份证件、个人金融资产权利凭证等复印件与《申请书》第一联一起专夹保管，按年装订。第二联加盖业务办讫章和个人存款证明交客户。</w:t>
      </w:r>
      <w:bookmarkStart w:id="2650" w:name="_Toc214162667"/>
    </w:p>
    <w:p w14:paraId="448E8C82"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）柜员选择“</w:t>
      </w:r>
      <w:r>
        <w:rPr>
          <w:rFonts w:ascii="宋体" w:hAnsi="宋体" w:hint="eastAsia"/>
          <w:color w:val="000000"/>
        </w:rPr>
        <w:t>2543</w:t>
      </w:r>
      <w:r>
        <w:rPr>
          <w:rFonts w:ascii="宋体" w:hAnsi="宋体" w:hint="eastAsia"/>
          <w:color w:val="000000"/>
        </w:rPr>
        <w:t>收费”交易对每份证明按有关规定收取手续费。</w:t>
      </w:r>
    </w:p>
    <w:bookmarkEnd w:id="2650"/>
    <w:p w14:paraId="2BB140A7"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4A0A0FF3"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）撤销申请。客户若停止申请，柜员选择“</w:t>
      </w:r>
      <w:r>
        <w:rPr>
          <w:rFonts w:ascii="宋体" w:hAnsi="宋体" w:hint="eastAsia"/>
          <w:color w:val="000000"/>
        </w:rPr>
        <w:t>7018</w:t>
      </w:r>
      <w:r>
        <w:rPr>
          <w:rFonts w:ascii="宋体" w:hAnsi="宋体" w:hint="eastAsia"/>
          <w:color w:val="000000"/>
        </w:rPr>
        <w:t>撤销申请开立”或“</w:t>
      </w:r>
      <w:r>
        <w:rPr>
          <w:rFonts w:ascii="宋体" w:hAnsi="宋体" w:hint="eastAsia"/>
          <w:color w:val="000000"/>
        </w:rPr>
        <w:t>7003</w:t>
      </w:r>
      <w:r>
        <w:rPr>
          <w:rFonts w:ascii="宋体" w:hAnsi="宋体" w:hint="eastAsia"/>
          <w:color w:val="000000"/>
        </w:rPr>
        <w:t>单笔撤销”（已经</w:t>
      </w:r>
      <w:r>
        <w:rPr>
          <w:rFonts w:ascii="宋体" w:hAnsi="宋体" w:hint="eastAsia"/>
          <w:color w:val="000000"/>
        </w:rPr>
        <w:t>录入账户信息）交易处理。若打印错误，选择“</w:t>
      </w:r>
      <w:r>
        <w:rPr>
          <w:rFonts w:ascii="宋体" w:hAnsi="宋体" w:hint="eastAsia"/>
          <w:color w:val="000000"/>
        </w:rPr>
        <w:t>7005</w:t>
      </w:r>
      <w:r>
        <w:rPr>
          <w:rFonts w:ascii="宋体" w:hAnsi="宋体" w:hint="eastAsia"/>
          <w:color w:val="000000"/>
        </w:rPr>
        <w:t>作废”交易作废凭证，并选择“</w:t>
      </w:r>
      <w:r>
        <w:rPr>
          <w:rFonts w:ascii="宋体" w:hAnsi="宋体" w:hint="eastAsia"/>
          <w:color w:val="000000"/>
        </w:rPr>
        <w:t>7004</w:t>
      </w:r>
      <w:r>
        <w:rPr>
          <w:rFonts w:ascii="宋体" w:hAnsi="宋体" w:hint="eastAsia"/>
          <w:color w:val="000000"/>
        </w:rPr>
        <w:t>打印”交易重新打印个人存款证明。</w:t>
      </w:r>
    </w:p>
    <w:p w14:paraId="7F12A97A"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）个人存款证明收回。客户提前退回个人存款证明时，必须将已开具的所有个人存款证明交回，凭本人有效身份证件及复印件到原网点办理，柜员审核无误后选择“</w:t>
      </w:r>
      <w:r>
        <w:rPr>
          <w:rFonts w:ascii="宋体" w:hAnsi="宋体" w:hint="eastAsia"/>
          <w:color w:val="000000"/>
        </w:rPr>
        <w:t>7006</w:t>
      </w:r>
      <w:r>
        <w:rPr>
          <w:rFonts w:ascii="宋体" w:hAnsi="宋体" w:hint="eastAsia"/>
          <w:color w:val="000000"/>
        </w:rPr>
        <w:t>退回”交易处理。客户交回的《存款证明》及个人有效身份证件复印件专夹保管，按年装订，系统自动对相应的资产进行解冻。</w:t>
      </w:r>
    </w:p>
    <w:p w14:paraId="09FCA31C"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）个人存款证明到期。系统自动对记入该存款证明代码下冻结成功的金融资产账户予以解冻。</w:t>
      </w:r>
    </w:p>
    <w:p w14:paraId="3C0A3154" w14:textId="77777777" w:rsidR="00000000" w:rsidRDefault="00C62A6C">
      <w:pPr>
        <w:pStyle w:val="3"/>
        <w:rPr>
          <w:rFonts w:hint="eastAsia"/>
        </w:rPr>
      </w:pPr>
      <w:bookmarkStart w:id="2651" w:name="_Toc262226353"/>
      <w:r>
        <w:rPr>
          <w:rFonts w:hint="eastAsia"/>
        </w:rPr>
        <w:t>5.4</w:t>
      </w:r>
      <w:r>
        <w:rPr>
          <w:rFonts w:hint="eastAsia"/>
        </w:rPr>
        <w:t>注意事项</w:t>
      </w:r>
      <w:bookmarkEnd w:id="2651"/>
    </w:p>
    <w:p w14:paraId="6E133A48"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．申请开立时，输</w:t>
      </w:r>
      <w:r>
        <w:rPr>
          <w:rFonts w:ascii="宋体" w:hAnsi="宋体" w:hint="eastAsia"/>
          <w:color w:val="000000"/>
        </w:rPr>
        <w:t>入的拼音姓名应与客户的中文姓名相符；所有汉字的首字母必须大写，姓、名之间间隔一个空格（如果是多段姓、名也必须间隔空格）。例如：（</w:t>
      </w:r>
      <w:r>
        <w:rPr>
          <w:rFonts w:ascii="宋体" w:hAnsi="宋体" w:hint="eastAsia"/>
          <w:color w:val="000000"/>
        </w:rPr>
        <w:t>1</w:t>
      </w:r>
      <w:r>
        <w:rPr>
          <w:rFonts w:ascii="宋体" w:hAnsi="宋体" w:hint="eastAsia"/>
          <w:color w:val="000000"/>
        </w:rPr>
        <w:t>）张西安，输入</w:t>
      </w:r>
      <w:r>
        <w:rPr>
          <w:rFonts w:ascii="宋体" w:hAnsi="宋体"/>
          <w:color w:val="000000"/>
        </w:rPr>
        <w:t xml:space="preserve">Zhang XiAn </w:t>
      </w:r>
      <w:r>
        <w:rPr>
          <w:rFonts w:ascii="宋体" w:hAnsi="宋体" w:hint="eastAsia"/>
          <w:color w:val="000000"/>
        </w:rPr>
        <w:t>，以免与张贤（</w:t>
      </w:r>
      <w:r>
        <w:rPr>
          <w:rFonts w:ascii="宋体" w:hAnsi="宋体"/>
          <w:color w:val="000000"/>
        </w:rPr>
        <w:t>ZhangXian</w:t>
      </w:r>
      <w:r>
        <w:rPr>
          <w:rFonts w:ascii="宋体" w:hAnsi="宋体" w:hint="eastAsia"/>
          <w:color w:val="000000"/>
        </w:rPr>
        <w:t>）混淆；（</w:t>
      </w:r>
      <w:r>
        <w:rPr>
          <w:rFonts w:ascii="宋体" w:hAnsi="宋体" w:hint="eastAsia"/>
          <w:color w:val="000000"/>
        </w:rPr>
        <w:t>2</w:t>
      </w:r>
      <w:r>
        <w:rPr>
          <w:rFonts w:ascii="宋体" w:hAnsi="宋体" w:hint="eastAsia"/>
          <w:color w:val="000000"/>
        </w:rPr>
        <w:t>）乌云其其格，输入</w:t>
      </w:r>
      <w:r>
        <w:rPr>
          <w:rFonts w:ascii="宋体" w:hAnsi="宋体"/>
          <w:color w:val="000000"/>
        </w:rPr>
        <w:t xml:space="preserve"> WuYunQiQiGe</w:t>
      </w:r>
      <w:r>
        <w:rPr>
          <w:rFonts w:ascii="宋体" w:hAnsi="宋体" w:hint="eastAsia"/>
          <w:color w:val="000000"/>
        </w:rPr>
        <w:t>，没有分段，因为其姓名本身就不分段；（</w:t>
      </w:r>
      <w:r>
        <w:rPr>
          <w:rFonts w:ascii="宋体" w:hAnsi="宋体" w:hint="eastAsia"/>
          <w:color w:val="000000"/>
        </w:rPr>
        <w:t>3</w:t>
      </w:r>
      <w:r>
        <w:rPr>
          <w:rFonts w:ascii="宋体" w:hAnsi="宋体" w:hint="eastAsia"/>
          <w:color w:val="000000"/>
        </w:rPr>
        <w:t>）玉素甫·哈斯·哈吉甫，输入</w:t>
      </w:r>
      <w:r>
        <w:rPr>
          <w:rFonts w:ascii="宋体" w:hAnsi="宋体"/>
          <w:color w:val="000000"/>
        </w:rPr>
        <w:t xml:space="preserve"> YuSu</w:t>
      </w:r>
      <w:r>
        <w:rPr>
          <w:rFonts w:ascii="宋体" w:hAnsi="宋体" w:hint="eastAsia"/>
          <w:color w:val="000000"/>
        </w:rPr>
        <w:t>F</w:t>
      </w:r>
      <w:r>
        <w:rPr>
          <w:rFonts w:ascii="宋体" w:hAnsi="宋体"/>
          <w:color w:val="000000"/>
        </w:rPr>
        <w:t>u  HaSi  HaJi</w:t>
      </w:r>
      <w:r>
        <w:rPr>
          <w:rFonts w:ascii="宋体" w:hAnsi="宋体" w:hint="eastAsia"/>
          <w:color w:val="000000"/>
        </w:rPr>
        <w:t>F</w:t>
      </w:r>
      <w:r>
        <w:rPr>
          <w:rFonts w:ascii="宋体" w:hAnsi="宋体"/>
          <w:color w:val="000000"/>
        </w:rPr>
        <w:t>u</w:t>
      </w:r>
      <w:r>
        <w:rPr>
          <w:rFonts w:ascii="宋体" w:hAnsi="宋体" w:hint="eastAsia"/>
          <w:color w:val="000000"/>
        </w:rPr>
        <w:t>，分三段；（</w:t>
      </w:r>
      <w:r>
        <w:rPr>
          <w:rFonts w:ascii="宋体" w:hAnsi="宋体" w:hint="eastAsia"/>
          <w:color w:val="000000"/>
        </w:rPr>
        <w:t>4</w:t>
      </w:r>
      <w:r>
        <w:rPr>
          <w:rFonts w:ascii="宋体" w:hAnsi="宋体" w:hint="eastAsia"/>
          <w:color w:val="000000"/>
        </w:rPr>
        <w:t>）外国人如果没有中文姓名，必需在此输入其英文姓名。</w:t>
      </w:r>
    </w:p>
    <w:p w14:paraId="72AFC308"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．如果客户有开立未打印状态的个人存款证明，则不能选择“</w:t>
      </w:r>
      <w:r>
        <w:rPr>
          <w:rFonts w:ascii="宋体" w:hAnsi="宋体" w:hint="eastAsia"/>
          <w:color w:val="000000"/>
        </w:rPr>
        <w:t>7000</w:t>
      </w:r>
      <w:r>
        <w:rPr>
          <w:rFonts w:ascii="宋体" w:hAnsi="宋体" w:hint="eastAsia"/>
          <w:color w:val="000000"/>
        </w:rPr>
        <w:t>开申请开立”交易申请</w:t>
      </w:r>
      <w:r>
        <w:rPr>
          <w:rFonts w:ascii="宋体" w:hAnsi="宋体" w:hint="eastAsia"/>
          <w:color w:val="000000"/>
        </w:rPr>
        <w:t>新的存款证明代码。</w:t>
      </w:r>
    </w:p>
    <w:p w14:paraId="5BD9F2E1"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．同一份存款证明最多为存款人在本省域中心内的</w:t>
      </w:r>
      <w:r>
        <w:rPr>
          <w:rFonts w:ascii="宋体" w:hAnsi="宋体" w:hint="eastAsia"/>
          <w:color w:val="000000"/>
        </w:rPr>
        <w:t>10</w:t>
      </w:r>
      <w:r>
        <w:rPr>
          <w:rFonts w:ascii="宋体" w:hAnsi="宋体" w:hint="eastAsia"/>
          <w:color w:val="000000"/>
        </w:rPr>
        <w:t>笔不同账户类型的存款（含卡或折的子账户存款）。</w:t>
      </w:r>
    </w:p>
    <w:p w14:paraId="53478E02"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w:t>
      </w:r>
      <w:r>
        <w:rPr>
          <w:rFonts w:ascii="宋体" w:hAnsi="宋体" w:hint="eastAsia"/>
          <w:color w:val="000000"/>
        </w:rPr>
        <w:t>7001</w:t>
      </w:r>
      <w:r>
        <w:rPr>
          <w:rFonts w:ascii="宋体" w:hAnsi="宋体" w:hint="eastAsia"/>
          <w:color w:val="000000"/>
        </w:rPr>
        <w:t>录入账户信息”交易不能实现对申请开立交易完成后新办理资产的冻结。</w:t>
      </w:r>
    </w:p>
    <w:p w14:paraId="7B1FCE9F" w14:textId="77777777" w:rsidR="00000000" w:rsidRDefault="00C62A6C">
      <w:pPr>
        <w:ind w:right="240" w:firstLine="480"/>
        <w:rPr>
          <w:rFonts w:ascii="宋体" w:hAnsi="宋体" w:hint="eastAsia"/>
          <w:color w:val="000000"/>
        </w:rPr>
      </w:pPr>
      <w:r>
        <w:rPr>
          <w:rFonts w:ascii="宋体" w:hAnsi="宋体" w:hint="eastAsia"/>
          <w:color w:val="000000"/>
        </w:rPr>
        <w:t>5</w:t>
      </w:r>
      <w:r>
        <w:rPr>
          <w:rFonts w:ascii="宋体" w:hAnsi="宋体" w:hint="eastAsia"/>
          <w:color w:val="000000"/>
        </w:rPr>
        <w:t>．一份个人存款证明的开立必须完整的完成申请开立、录入账户信息、打印等交易。如果当天未完成申请开立交易，柜员须发起相应的交易进行撤销。</w:t>
      </w:r>
    </w:p>
    <w:p w14:paraId="0E46992F" w14:textId="77777777" w:rsidR="00000000" w:rsidRDefault="00C62A6C">
      <w:pPr>
        <w:ind w:right="240" w:firstLine="480"/>
        <w:rPr>
          <w:rFonts w:ascii="宋体" w:hAnsi="宋体" w:hint="eastAsia"/>
          <w:color w:val="000000"/>
        </w:rPr>
      </w:pPr>
    </w:p>
    <w:p w14:paraId="456F5772" w14:textId="77777777" w:rsidR="00000000" w:rsidRDefault="00C62A6C">
      <w:pPr>
        <w:ind w:right="240" w:firstLine="480"/>
        <w:rPr>
          <w:rFonts w:ascii="宋体" w:hAnsi="宋体" w:hint="eastAsia"/>
          <w:color w:val="000000"/>
        </w:rPr>
      </w:pPr>
      <w:r>
        <w:rPr>
          <w:rFonts w:ascii="宋体" w:hAnsi="宋体" w:hint="eastAsia"/>
          <w:color w:val="000000"/>
        </w:rPr>
        <w:t xml:space="preserve"> </w:t>
      </w:r>
    </w:p>
    <w:p w14:paraId="5B7A932B" w14:textId="77777777" w:rsidR="00000000" w:rsidRDefault="00C62A6C">
      <w:pPr>
        <w:pStyle w:val="2"/>
        <w:ind w:firstLine="602"/>
        <w:rPr>
          <w:rFonts w:hint="eastAsia"/>
        </w:rPr>
      </w:pPr>
      <w:bookmarkStart w:id="2652" w:name="_Toc236188562"/>
      <w:bookmarkStart w:id="2653" w:name="_Toc257277219"/>
      <w:bookmarkStart w:id="2654" w:name="_Toc257290329"/>
      <w:bookmarkStart w:id="2655" w:name="_Toc257290784"/>
      <w:bookmarkStart w:id="2656" w:name="_Toc257292480"/>
      <w:bookmarkStart w:id="2657" w:name="_Toc262226354"/>
      <w:r>
        <w:rPr>
          <w:rFonts w:hint="eastAsia"/>
        </w:rPr>
        <w:t>第六章</w:t>
      </w:r>
      <w:r>
        <w:rPr>
          <w:rFonts w:hint="eastAsia"/>
        </w:rPr>
        <w:t xml:space="preserve">  </w:t>
      </w:r>
      <w:r>
        <w:rPr>
          <w:rFonts w:hint="eastAsia"/>
        </w:rPr>
        <w:t>收费业务</w:t>
      </w:r>
      <w:bookmarkEnd w:id="2652"/>
      <w:bookmarkEnd w:id="2653"/>
      <w:bookmarkEnd w:id="2654"/>
      <w:bookmarkEnd w:id="2655"/>
      <w:bookmarkEnd w:id="2656"/>
      <w:bookmarkEnd w:id="2657"/>
    </w:p>
    <w:p w14:paraId="086CC1E6" w14:textId="77777777" w:rsidR="00000000" w:rsidRDefault="00C62A6C">
      <w:pPr>
        <w:pStyle w:val="241"/>
        <w:keepNext w:val="0"/>
        <w:keepLines w:val="0"/>
        <w:spacing w:before="0" w:after="0" w:line="240" w:lineRule="auto"/>
        <w:ind w:leftChars="0" w:left="0" w:firstLineChars="200" w:firstLine="480"/>
        <w:jc w:val="center"/>
        <w:rPr>
          <w:rFonts w:ascii="宋体" w:eastAsia="宋体" w:hAnsi="宋体" w:hint="eastAsia"/>
          <w:b w:val="0"/>
          <w:color w:val="000000"/>
          <w:sz w:val="24"/>
          <w:szCs w:val="24"/>
        </w:rPr>
      </w:pPr>
    </w:p>
    <w:p w14:paraId="4F574FE6" w14:textId="77777777" w:rsidR="00000000" w:rsidRDefault="00C62A6C">
      <w:pPr>
        <w:pStyle w:val="3"/>
        <w:rPr>
          <w:rFonts w:hint="eastAsia"/>
        </w:rPr>
      </w:pPr>
      <w:bookmarkStart w:id="2658" w:name="_Toc262226355"/>
      <w:r>
        <w:rPr>
          <w:rFonts w:hint="eastAsia"/>
        </w:rPr>
        <w:t>6.1</w:t>
      </w:r>
      <w:r>
        <w:rPr>
          <w:rFonts w:hint="eastAsia"/>
        </w:rPr>
        <w:t>联动收费操作：</w:t>
      </w:r>
      <w:bookmarkEnd w:id="2658"/>
    </w:p>
    <w:p w14:paraId="63A0FEFF" w14:textId="77777777" w:rsidR="00000000" w:rsidRDefault="00C62A6C">
      <w:pPr>
        <w:pStyle w:val="4"/>
        <w:keepNext w:val="0"/>
        <w:keepLines w:val="0"/>
        <w:spacing w:before="0" w:after="0" w:line="240" w:lineRule="auto"/>
        <w:ind w:firstLineChars="200" w:firstLine="480"/>
        <w:rPr>
          <w:rFonts w:ascii="宋体" w:hAnsi="宋体" w:hint="eastAsia"/>
          <w:b w:val="0"/>
          <w:color w:val="000000"/>
          <w:sz w:val="24"/>
          <w:szCs w:val="24"/>
        </w:rPr>
      </w:pPr>
      <w:r>
        <w:rPr>
          <w:rFonts w:ascii="宋体" w:hAnsi="宋体" w:hint="eastAsia"/>
          <w:b w:val="0"/>
          <w:color w:val="000000"/>
          <w:sz w:val="24"/>
          <w:szCs w:val="24"/>
        </w:rPr>
        <w:t>选择</w:t>
      </w:r>
      <w:r>
        <w:rPr>
          <w:rFonts w:ascii="宋体" w:hAnsi="宋体" w:hint="eastAsia"/>
          <w:b w:val="0"/>
          <w:color w:val="000000"/>
          <w:sz w:val="24"/>
          <w:szCs w:val="24"/>
        </w:rPr>
        <w:t>2543</w:t>
      </w:r>
      <w:r>
        <w:rPr>
          <w:rFonts w:ascii="宋体" w:hAnsi="宋体" w:hint="eastAsia"/>
          <w:b w:val="0"/>
          <w:color w:val="000000"/>
          <w:sz w:val="24"/>
          <w:szCs w:val="24"/>
        </w:rPr>
        <w:t>交易在柜员处理涉及需要收费的交易时，由系统自动匹配收费种类或提示柜员选择收费种类，系统自动按照收费标准计算相应收费金</w:t>
      </w:r>
      <w:r>
        <w:rPr>
          <w:rFonts w:ascii="宋体" w:hAnsi="宋体" w:hint="eastAsia"/>
          <w:b w:val="0"/>
          <w:color w:val="000000"/>
          <w:sz w:val="24"/>
          <w:szCs w:val="24"/>
        </w:rPr>
        <w:t>额，在处理正常业务交易的同时实时联动收费。</w:t>
      </w:r>
    </w:p>
    <w:p w14:paraId="326371AD" w14:textId="77777777" w:rsidR="00000000" w:rsidRDefault="00C62A6C">
      <w:pPr>
        <w:pStyle w:val="3"/>
        <w:rPr>
          <w:rFonts w:hint="eastAsia"/>
        </w:rPr>
      </w:pPr>
      <w:bookmarkStart w:id="2659" w:name="_Toc262226356"/>
      <w:r>
        <w:rPr>
          <w:rFonts w:hint="eastAsia"/>
        </w:rPr>
        <w:t>6.2</w:t>
      </w:r>
      <w:r>
        <w:rPr>
          <w:rFonts w:hint="eastAsia"/>
        </w:rPr>
        <w:t>非联动收费：选择</w:t>
      </w:r>
      <w:r>
        <w:rPr>
          <w:rFonts w:hint="eastAsia"/>
        </w:rPr>
        <w:t>9973</w:t>
      </w:r>
      <w:r>
        <w:rPr>
          <w:rFonts w:hint="eastAsia"/>
        </w:rPr>
        <w:t>个人业务收费交易</w:t>
      </w:r>
      <w:bookmarkEnd w:id="2659"/>
    </w:p>
    <w:p w14:paraId="2C0CC90C" w14:textId="77777777" w:rsidR="00000000" w:rsidRDefault="00C62A6C">
      <w:pPr>
        <w:ind w:firstLine="480"/>
        <w:rPr>
          <w:rFonts w:ascii="宋体" w:hAnsi="宋体" w:hint="eastAsia"/>
        </w:rPr>
      </w:pPr>
      <w:r>
        <w:rPr>
          <w:rFonts w:ascii="宋体" w:hAnsi="宋体" w:hint="eastAsia"/>
        </w:rPr>
        <w:t>选择交易类型</w:t>
      </w:r>
      <w:r>
        <w:rPr>
          <w:rFonts w:ascii="宋体" w:hAnsi="宋体" w:hint="eastAsia"/>
        </w:rPr>
        <w:t>--</w:t>
      </w:r>
      <w:r>
        <w:rPr>
          <w:rFonts w:ascii="宋体" w:hAnsi="宋体" w:hint="eastAsia"/>
        </w:rPr>
        <w:t>非联机交易收费</w:t>
      </w:r>
      <w:r>
        <w:rPr>
          <w:rFonts w:ascii="宋体" w:hAnsi="宋体"/>
        </w:rPr>
        <w:t>—</w:t>
      </w:r>
      <w:r>
        <w:rPr>
          <w:rFonts w:ascii="宋体" w:hAnsi="宋体" w:hint="eastAsia"/>
        </w:rPr>
        <w:t>选择收费类型</w:t>
      </w:r>
      <w:r>
        <w:rPr>
          <w:rFonts w:ascii="宋体" w:hAnsi="宋体" w:hint="eastAsia"/>
        </w:rPr>
        <w:t>:</w:t>
      </w:r>
      <w:r>
        <w:rPr>
          <w:rFonts w:ascii="宋体" w:hAnsi="宋体" w:hint="eastAsia"/>
        </w:rPr>
        <w:t>：人民币非结算账户、银行卡类、电子银行类、外汇业务类、代理类以上类型内的相关收费种类选择收费标准（按笔、按金额）客户姓名、原交易金额、收费方式（现金、转账）转账支付时录入付款账号、客户输入密码后提交。</w:t>
      </w:r>
    </w:p>
    <w:p w14:paraId="0189AAFA" w14:textId="77777777" w:rsidR="00000000" w:rsidRDefault="00C62A6C">
      <w:pPr>
        <w:pStyle w:val="4"/>
        <w:keepNext w:val="0"/>
        <w:keepLines w:val="0"/>
        <w:spacing w:before="0" w:after="0" w:line="240" w:lineRule="auto"/>
        <w:ind w:firstLineChars="200" w:firstLine="480"/>
        <w:rPr>
          <w:rFonts w:ascii="宋体" w:hAnsi="宋体"/>
          <w:b w:val="0"/>
          <w:color w:val="000000"/>
          <w:sz w:val="24"/>
          <w:szCs w:val="24"/>
        </w:rPr>
      </w:pPr>
      <w:r>
        <w:rPr>
          <w:rFonts w:ascii="宋体" w:hAnsi="宋体" w:hint="eastAsia"/>
          <w:b w:val="0"/>
          <w:color w:val="000000"/>
          <w:sz w:val="24"/>
          <w:szCs w:val="24"/>
        </w:rPr>
        <w:t>6.3</w:t>
      </w:r>
      <w:r>
        <w:rPr>
          <w:rFonts w:ascii="宋体" w:hAnsi="宋体" w:hint="eastAsia"/>
          <w:b w:val="0"/>
          <w:color w:val="000000"/>
          <w:sz w:val="24"/>
          <w:szCs w:val="24"/>
        </w:rPr>
        <w:t>注意事项</w:t>
      </w:r>
    </w:p>
    <w:p w14:paraId="1970F597" w14:textId="77777777" w:rsidR="00000000" w:rsidRDefault="00C62A6C">
      <w:pPr>
        <w:pStyle w:val="4"/>
        <w:keepNext w:val="0"/>
        <w:keepLines w:val="0"/>
        <w:spacing w:before="0" w:after="0" w:line="240" w:lineRule="auto"/>
        <w:ind w:firstLineChars="200" w:firstLine="480"/>
        <w:rPr>
          <w:rFonts w:ascii="宋体" w:hAnsi="宋体" w:hint="eastAsia"/>
          <w:b w:val="0"/>
          <w:color w:val="000000"/>
          <w:sz w:val="24"/>
          <w:szCs w:val="24"/>
        </w:rPr>
      </w:pPr>
      <w:r>
        <w:rPr>
          <w:rFonts w:ascii="宋体" w:hAnsi="宋体" w:hint="eastAsia"/>
          <w:b w:val="0"/>
          <w:color w:val="000000"/>
          <w:sz w:val="24"/>
          <w:szCs w:val="24"/>
        </w:rPr>
        <w:t>（</w:t>
      </w:r>
      <w:r>
        <w:rPr>
          <w:rFonts w:ascii="宋体" w:hAnsi="宋体" w:hint="eastAsia"/>
          <w:b w:val="0"/>
          <w:color w:val="000000"/>
          <w:sz w:val="24"/>
          <w:szCs w:val="24"/>
        </w:rPr>
        <w:t>1</w:t>
      </w:r>
      <w:r>
        <w:rPr>
          <w:rFonts w:ascii="宋体" w:hAnsi="宋体" w:hint="eastAsia"/>
          <w:b w:val="0"/>
          <w:color w:val="000000"/>
          <w:sz w:val="24"/>
          <w:szCs w:val="24"/>
        </w:rPr>
        <w:t>）批量收费交易在选择收费币种后提示是否要联动电脑计费，若选择“</w:t>
      </w:r>
      <w:r>
        <w:rPr>
          <w:rFonts w:ascii="宋体" w:hAnsi="宋体"/>
          <w:b w:val="0"/>
          <w:color w:val="000000"/>
          <w:sz w:val="24"/>
          <w:szCs w:val="24"/>
        </w:rPr>
        <w:t>0</w:t>
      </w:r>
      <w:r>
        <w:rPr>
          <w:rFonts w:ascii="宋体" w:hAnsi="宋体" w:hint="eastAsia"/>
          <w:b w:val="0"/>
          <w:color w:val="000000"/>
          <w:sz w:val="24"/>
          <w:szCs w:val="24"/>
        </w:rPr>
        <w:t>”不联动，则指定相应损益账号，可以手工输入任意金额进行收费。选择电脑计费时，第一次提交返</w:t>
      </w:r>
      <w:r>
        <w:rPr>
          <w:rFonts w:ascii="宋体" w:hAnsi="宋体" w:hint="eastAsia"/>
          <w:b w:val="0"/>
          <w:color w:val="000000"/>
          <w:sz w:val="24"/>
          <w:szCs w:val="24"/>
        </w:rPr>
        <w:t>还的结果是试算结果，并未收费，按“</w:t>
      </w:r>
      <w:r>
        <w:rPr>
          <w:rFonts w:ascii="宋体" w:hAnsi="宋体"/>
          <w:b w:val="0"/>
          <w:color w:val="000000"/>
          <w:sz w:val="24"/>
          <w:szCs w:val="24"/>
        </w:rPr>
        <w:t>+</w:t>
      </w:r>
      <w:r>
        <w:rPr>
          <w:rFonts w:ascii="宋体" w:hAnsi="宋体" w:hint="eastAsia"/>
          <w:b w:val="0"/>
          <w:color w:val="000000"/>
          <w:sz w:val="24"/>
          <w:szCs w:val="24"/>
        </w:rPr>
        <w:t>”或“</w:t>
      </w:r>
      <w:r>
        <w:rPr>
          <w:rFonts w:ascii="宋体" w:hAnsi="宋体"/>
          <w:b w:val="0"/>
          <w:color w:val="000000"/>
          <w:sz w:val="24"/>
          <w:szCs w:val="24"/>
        </w:rPr>
        <w:t>ESC</w:t>
      </w:r>
      <w:r>
        <w:rPr>
          <w:rFonts w:ascii="宋体" w:hAnsi="宋体" w:hint="eastAsia"/>
          <w:b w:val="0"/>
          <w:color w:val="000000"/>
          <w:sz w:val="24"/>
          <w:szCs w:val="24"/>
        </w:rPr>
        <w:t>”后将试算结果回送到收费界面，二次提交后完成真正收费。</w:t>
      </w:r>
    </w:p>
    <w:p w14:paraId="1D8A6140" w14:textId="77777777" w:rsidR="00000000" w:rsidRDefault="00C62A6C">
      <w:pPr>
        <w:pStyle w:val="4"/>
        <w:keepNext w:val="0"/>
        <w:keepLines w:val="0"/>
        <w:spacing w:before="0" w:after="0" w:line="240" w:lineRule="auto"/>
        <w:ind w:firstLineChars="200" w:firstLine="480"/>
        <w:rPr>
          <w:rFonts w:ascii="宋体" w:hAnsi="宋体" w:hint="eastAsia"/>
          <w:b w:val="0"/>
          <w:color w:val="000000"/>
          <w:sz w:val="24"/>
          <w:szCs w:val="24"/>
        </w:rPr>
      </w:pPr>
      <w:r>
        <w:rPr>
          <w:rFonts w:ascii="宋体" w:hAnsi="宋体" w:hint="eastAsia"/>
          <w:b w:val="0"/>
          <w:color w:val="000000"/>
          <w:sz w:val="24"/>
          <w:szCs w:val="24"/>
        </w:rPr>
        <w:t>（</w:t>
      </w:r>
      <w:r>
        <w:rPr>
          <w:rFonts w:ascii="宋体" w:hAnsi="宋体" w:hint="eastAsia"/>
          <w:b w:val="0"/>
          <w:color w:val="000000"/>
          <w:sz w:val="24"/>
          <w:szCs w:val="24"/>
        </w:rPr>
        <w:t>2</w:t>
      </w:r>
      <w:r>
        <w:rPr>
          <w:rFonts w:ascii="宋体" w:hAnsi="宋体" w:hint="eastAsia"/>
          <w:b w:val="0"/>
          <w:color w:val="000000"/>
          <w:sz w:val="24"/>
          <w:szCs w:val="24"/>
        </w:rPr>
        <w:t>）服务类收费交易对有收费比例的收费种类会自动联动到收费试算，对于协议价格（协议收费比例）的收费种类则要求输入交易金额、授权号、单价</w:t>
      </w:r>
      <w:r>
        <w:rPr>
          <w:rFonts w:ascii="宋体" w:hAnsi="宋体" w:hint="eastAsia"/>
          <w:b w:val="0"/>
          <w:color w:val="000000"/>
          <w:sz w:val="24"/>
          <w:szCs w:val="24"/>
        </w:rPr>
        <w:t>/</w:t>
      </w:r>
      <w:r>
        <w:rPr>
          <w:rFonts w:ascii="宋体" w:hAnsi="宋体" w:hint="eastAsia"/>
          <w:b w:val="0"/>
          <w:color w:val="000000"/>
          <w:sz w:val="24"/>
          <w:szCs w:val="24"/>
        </w:rPr>
        <w:t>费率和授权浮动率，收费金额由系统运算后自动回填。向下浮动的必须输入“</w:t>
      </w:r>
      <w:r>
        <w:rPr>
          <w:rFonts w:ascii="宋体" w:hAnsi="宋体"/>
          <w:b w:val="0"/>
          <w:color w:val="000000"/>
          <w:sz w:val="24"/>
          <w:szCs w:val="24"/>
        </w:rPr>
        <w:t>-</w:t>
      </w:r>
      <w:r>
        <w:rPr>
          <w:rFonts w:ascii="宋体" w:hAnsi="宋体" w:hint="eastAsia"/>
          <w:b w:val="0"/>
          <w:color w:val="000000"/>
          <w:sz w:val="24"/>
          <w:szCs w:val="24"/>
        </w:rPr>
        <w:t>”号。</w:t>
      </w:r>
    </w:p>
    <w:p w14:paraId="60C1867D" w14:textId="77777777" w:rsidR="00000000" w:rsidRDefault="00C62A6C">
      <w:pPr>
        <w:pStyle w:val="4"/>
        <w:keepNext w:val="0"/>
        <w:keepLines w:val="0"/>
        <w:spacing w:before="0" w:after="0" w:line="240" w:lineRule="auto"/>
        <w:ind w:firstLineChars="200" w:firstLine="480"/>
        <w:rPr>
          <w:rFonts w:ascii="宋体" w:hAnsi="宋体" w:hint="eastAsia"/>
          <w:b w:val="0"/>
          <w:color w:val="000000"/>
          <w:sz w:val="24"/>
          <w:szCs w:val="24"/>
        </w:rPr>
      </w:pPr>
      <w:r>
        <w:rPr>
          <w:rFonts w:ascii="宋体" w:hAnsi="宋体" w:hint="eastAsia"/>
          <w:b w:val="0"/>
          <w:color w:val="000000"/>
          <w:sz w:val="24"/>
          <w:szCs w:val="24"/>
        </w:rPr>
        <w:t>（</w:t>
      </w:r>
      <w:r>
        <w:rPr>
          <w:rFonts w:ascii="宋体" w:hAnsi="宋体" w:hint="eastAsia"/>
          <w:b w:val="0"/>
          <w:color w:val="000000"/>
          <w:sz w:val="24"/>
          <w:szCs w:val="24"/>
        </w:rPr>
        <w:t>3</w:t>
      </w:r>
      <w:r>
        <w:rPr>
          <w:rFonts w:ascii="宋体" w:hAnsi="宋体" w:hint="eastAsia"/>
          <w:b w:val="0"/>
          <w:color w:val="000000"/>
          <w:sz w:val="24"/>
          <w:szCs w:val="24"/>
        </w:rPr>
        <w:t>）对于“</w:t>
      </w:r>
      <w:r>
        <w:rPr>
          <w:rFonts w:ascii="宋体" w:hAnsi="宋体"/>
          <w:b w:val="0"/>
          <w:color w:val="000000"/>
          <w:sz w:val="24"/>
          <w:szCs w:val="24"/>
        </w:rPr>
        <w:t>4783</w:t>
      </w:r>
      <w:r>
        <w:rPr>
          <w:rFonts w:ascii="宋体" w:hAnsi="宋体" w:hint="eastAsia"/>
          <w:b w:val="0"/>
          <w:color w:val="000000"/>
          <w:sz w:val="24"/>
          <w:szCs w:val="24"/>
        </w:rPr>
        <w:t>漫游汇款”、“</w:t>
      </w:r>
      <w:r>
        <w:rPr>
          <w:rFonts w:ascii="宋体" w:hAnsi="宋体"/>
          <w:b w:val="0"/>
          <w:color w:val="000000"/>
          <w:sz w:val="24"/>
          <w:szCs w:val="24"/>
        </w:rPr>
        <w:t>TD74</w:t>
      </w:r>
      <w:r>
        <w:rPr>
          <w:rFonts w:ascii="宋体" w:hAnsi="宋体" w:hint="eastAsia"/>
          <w:b w:val="0"/>
          <w:color w:val="000000"/>
          <w:sz w:val="24"/>
          <w:szCs w:val="24"/>
        </w:rPr>
        <w:t>凭证挂失”、“</w:t>
      </w:r>
      <w:r>
        <w:rPr>
          <w:rFonts w:ascii="宋体" w:hAnsi="宋体"/>
          <w:b w:val="0"/>
          <w:color w:val="000000"/>
          <w:sz w:val="24"/>
          <w:szCs w:val="24"/>
        </w:rPr>
        <w:t>TD79</w:t>
      </w:r>
      <w:r>
        <w:rPr>
          <w:rFonts w:ascii="宋体" w:hAnsi="宋体" w:hint="eastAsia"/>
          <w:b w:val="0"/>
          <w:color w:val="000000"/>
          <w:sz w:val="24"/>
          <w:szCs w:val="24"/>
        </w:rPr>
        <w:t>密码管理”（密码挂失）、“</w:t>
      </w:r>
      <w:r>
        <w:rPr>
          <w:rFonts w:ascii="宋体" w:hAnsi="宋体"/>
          <w:b w:val="0"/>
          <w:color w:val="000000"/>
          <w:sz w:val="24"/>
          <w:szCs w:val="24"/>
        </w:rPr>
        <w:t>2171</w:t>
      </w:r>
      <w:r>
        <w:rPr>
          <w:rFonts w:ascii="宋体" w:hAnsi="宋体" w:hint="eastAsia"/>
          <w:b w:val="0"/>
          <w:color w:val="000000"/>
          <w:sz w:val="24"/>
          <w:szCs w:val="24"/>
        </w:rPr>
        <w:t>准贷记卡挂失”（书挂、密挂）、“</w:t>
      </w:r>
      <w:r>
        <w:rPr>
          <w:rFonts w:ascii="宋体" w:hAnsi="宋体"/>
          <w:b w:val="0"/>
          <w:color w:val="000000"/>
          <w:sz w:val="24"/>
          <w:szCs w:val="24"/>
        </w:rPr>
        <w:t>3049</w:t>
      </w:r>
      <w:r>
        <w:rPr>
          <w:rFonts w:ascii="宋体" w:hAnsi="宋体" w:hint="eastAsia"/>
          <w:b w:val="0"/>
          <w:color w:val="000000"/>
          <w:sz w:val="24"/>
          <w:szCs w:val="24"/>
        </w:rPr>
        <w:t>借记卡挂失”（书挂、密挂）、“</w:t>
      </w:r>
      <w:r>
        <w:rPr>
          <w:rFonts w:ascii="宋体" w:hAnsi="宋体"/>
          <w:b w:val="0"/>
          <w:color w:val="000000"/>
          <w:sz w:val="24"/>
          <w:szCs w:val="24"/>
        </w:rPr>
        <w:t>3000</w:t>
      </w:r>
      <w:r>
        <w:rPr>
          <w:rFonts w:ascii="宋体" w:hAnsi="宋体" w:hint="eastAsia"/>
          <w:b w:val="0"/>
          <w:color w:val="000000"/>
          <w:sz w:val="24"/>
          <w:szCs w:val="24"/>
        </w:rPr>
        <w:t>现金开卡”、“</w:t>
      </w:r>
      <w:r>
        <w:rPr>
          <w:rFonts w:ascii="宋体" w:hAnsi="宋体"/>
          <w:b w:val="0"/>
          <w:color w:val="000000"/>
          <w:sz w:val="24"/>
          <w:szCs w:val="24"/>
        </w:rPr>
        <w:t>30</w:t>
      </w:r>
      <w:r>
        <w:rPr>
          <w:rFonts w:ascii="宋体" w:hAnsi="宋体"/>
          <w:b w:val="0"/>
          <w:color w:val="000000"/>
          <w:sz w:val="24"/>
          <w:szCs w:val="24"/>
        </w:rPr>
        <w:t>27</w:t>
      </w:r>
      <w:r>
        <w:rPr>
          <w:rFonts w:ascii="宋体" w:hAnsi="宋体" w:hint="eastAsia"/>
          <w:b w:val="0"/>
          <w:color w:val="000000"/>
          <w:sz w:val="24"/>
          <w:szCs w:val="24"/>
        </w:rPr>
        <w:t>转账开卡”、“</w:t>
      </w:r>
      <w:r>
        <w:rPr>
          <w:rFonts w:ascii="宋体" w:hAnsi="宋体"/>
          <w:b w:val="0"/>
          <w:color w:val="000000"/>
          <w:sz w:val="24"/>
          <w:szCs w:val="24"/>
        </w:rPr>
        <w:t xml:space="preserve">3048 </w:t>
      </w:r>
      <w:r>
        <w:rPr>
          <w:rFonts w:ascii="宋体" w:hAnsi="宋体" w:hint="eastAsia"/>
          <w:b w:val="0"/>
          <w:color w:val="000000"/>
          <w:sz w:val="24"/>
          <w:szCs w:val="24"/>
        </w:rPr>
        <w:t>借记卡换卡”等交易，均自动联动收费提示，在客户确认同意付款后继续交易。</w:t>
      </w:r>
    </w:p>
    <w:p w14:paraId="7B514E5F" w14:textId="77777777" w:rsidR="00000000" w:rsidRDefault="00C62A6C">
      <w:pPr>
        <w:pStyle w:val="4"/>
        <w:keepNext w:val="0"/>
        <w:keepLines w:val="0"/>
        <w:spacing w:before="0" w:after="0" w:line="240" w:lineRule="auto"/>
        <w:ind w:firstLineChars="200" w:firstLine="480"/>
        <w:rPr>
          <w:rFonts w:ascii="宋体" w:hAnsi="宋体" w:hint="eastAsia"/>
          <w:b w:val="0"/>
          <w:color w:val="000000"/>
          <w:sz w:val="24"/>
          <w:szCs w:val="24"/>
        </w:rPr>
      </w:pPr>
      <w:r>
        <w:rPr>
          <w:rFonts w:ascii="宋体" w:hAnsi="宋体" w:hint="eastAsia"/>
          <w:b w:val="0"/>
          <w:color w:val="000000"/>
          <w:sz w:val="24"/>
          <w:szCs w:val="24"/>
        </w:rPr>
        <w:t>（</w:t>
      </w:r>
      <w:r>
        <w:rPr>
          <w:rFonts w:ascii="宋体" w:hAnsi="宋体" w:hint="eastAsia"/>
          <w:b w:val="0"/>
          <w:color w:val="000000"/>
          <w:sz w:val="24"/>
          <w:szCs w:val="24"/>
        </w:rPr>
        <w:t>4</w:t>
      </w:r>
      <w:r>
        <w:rPr>
          <w:rFonts w:ascii="宋体" w:hAnsi="宋体" w:hint="eastAsia"/>
          <w:b w:val="0"/>
          <w:color w:val="000000"/>
          <w:sz w:val="24"/>
          <w:szCs w:val="24"/>
        </w:rPr>
        <w:t>）联动收费的收费抹账用“</w:t>
      </w:r>
      <w:r>
        <w:rPr>
          <w:rFonts w:ascii="宋体" w:hAnsi="宋体"/>
          <w:b w:val="0"/>
          <w:color w:val="000000"/>
          <w:sz w:val="24"/>
          <w:szCs w:val="24"/>
        </w:rPr>
        <w:t>9098</w:t>
      </w:r>
      <w:r>
        <w:rPr>
          <w:rFonts w:ascii="宋体" w:hAnsi="宋体" w:hint="eastAsia"/>
          <w:b w:val="0"/>
          <w:color w:val="000000"/>
          <w:sz w:val="24"/>
          <w:szCs w:val="24"/>
        </w:rPr>
        <w:t>”交易。</w:t>
      </w:r>
    </w:p>
    <w:p w14:paraId="79389CAD" w14:textId="77777777" w:rsidR="00000000" w:rsidRDefault="00C62A6C">
      <w:pPr>
        <w:pStyle w:val="2"/>
        <w:ind w:firstLine="602"/>
        <w:rPr>
          <w:rFonts w:hint="eastAsia"/>
        </w:rPr>
      </w:pPr>
      <w:bookmarkStart w:id="2660" w:name="_Toc236188565"/>
      <w:bookmarkStart w:id="2661" w:name="_Toc257277220"/>
      <w:bookmarkStart w:id="2662" w:name="_Toc257290330"/>
      <w:bookmarkStart w:id="2663" w:name="_Toc257290785"/>
      <w:bookmarkStart w:id="2664" w:name="_Toc257292481"/>
      <w:bookmarkStart w:id="2665" w:name="_Toc262226357"/>
      <w:r>
        <w:rPr>
          <w:rFonts w:hint="eastAsia"/>
        </w:rPr>
        <w:t>第七章</w:t>
      </w:r>
      <w:r>
        <w:rPr>
          <w:rFonts w:hint="eastAsia"/>
        </w:rPr>
        <w:t xml:space="preserve">  </w:t>
      </w:r>
      <w:r>
        <w:rPr>
          <w:rFonts w:hint="eastAsia"/>
        </w:rPr>
        <w:t>保管箱</w:t>
      </w:r>
      <w:bookmarkEnd w:id="2660"/>
      <w:bookmarkEnd w:id="2661"/>
      <w:bookmarkEnd w:id="2662"/>
      <w:bookmarkEnd w:id="2663"/>
      <w:bookmarkEnd w:id="2664"/>
      <w:bookmarkEnd w:id="2665"/>
    </w:p>
    <w:p w14:paraId="0BDF96F5" w14:textId="77777777" w:rsidR="00000000" w:rsidRDefault="00C62A6C">
      <w:pPr>
        <w:pStyle w:val="3"/>
        <w:rPr>
          <w:rFonts w:hint="eastAsia"/>
        </w:rPr>
      </w:pPr>
      <w:bookmarkStart w:id="2666" w:name="_Toc236188566"/>
      <w:bookmarkStart w:id="2667" w:name="_Toc257290331"/>
      <w:bookmarkStart w:id="2668" w:name="_Toc257290786"/>
      <w:bookmarkStart w:id="2669" w:name="_Toc257292482"/>
      <w:bookmarkStart w:id="2670" w:name="_Toc262226358"/>
      <w:r>
        <w:rPr>
          <w:rFonts w:hint="eastAsia"/>
        </w:rPr>
        <w:t>7.1</w:t>
      </w:r>
      <w:r>
        <w:rPr>
          <w:rFonts w:hint="eastAsia"/>
        </w:rPr>
        <w:t>基本规定</w:t>
      </w:r>
      <w:bookmarkEnd w:id="2666"/>
      <w:bookmarkEnd w:id="2667"/>
      <w:bookmarkEnd w:id="2668"/>
      <w:bookmarkEnd w:id="2669"/>
      <w:bookmarkEnd w:id="2670"/>
    </w:p>
    <w:p w14:paraId="1BAEDD18" w14:textId="77777777" w:rsidR="00000000" w:rsidRDefault="00C62A6C">
      <w:pPr>
        <w:ind w:right="240" w:firstLine="480"/>
        <w:rPr>
          <w:rFonts w:ascii="宋体" w:hAnsi="宋体" w:hint="eastAsia"/>
          <w:color w:val="000000"/>
        </w:rPr>
      </w:pPr>
      <w:r>
        <w:rPr>
          <w:rFonts w:ascii="宋体" w:hAnsi="宋体" w:hint="eastAsia"/>
          <w:color w:val="000000"/>
        </w:rPr>
        <w:t>保管箱业务是指中国农业银行开办保管箱业务的营业机构接受租用人的委托，按照《保管箱租用合同》约定条款，以银行向租用人有偿出租保管箱的形式，为租用人提供存放贵重物品、有价证券、文件资料等物品的一项商业银行中间业务。</w:t>
      </w:r>
    </w:p>
    <w:p w14:paraId="1E649C04"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．开办保管箱业务实行一级分行审批、总行备案制度。</w:t>
      </w:r>
    </w:p>
    <w:p w14:paraId="14C20512"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w:t>
      </w:r>
      <w:r>
        <w:rPr>
          <w:rFonts w:ascii="宋体" w:hAnsi="宋体"/>
          <w:color w:val="000000"/>
        </w:rPr>
        <w:t>开办</w:t>
      </w:r>
      <w:r>
        <w:rPr>
          <w:rFonts w:ascii="宋体" w:hAnsi="宋体" w:hint="eastAsia"/>
          <w:color w:val="000000"/>
        </w:rPr>
        <w:t>营业机构</w:t>
      </w:r>
      <w:r>
        <w:rPr>
          <w:rFonts w:ascii="宋体" w:hAnsi="宋体"/>
          <w:color w:val="000000"/>
        </w:rPr>
        <w:t>必须配备相应岗位的业务人员：柜员岗位（</w:t>
      </w:r>
      <w:r>
        <w:rPr>
          <w:rFonts w:ascii="宋体" w:hAnsi="宋体"/>
          <w:color w:val="000000"/>
        </w:rPr>
        <w:t>2</w:t>
      </w:r>
      <w:r>
        <w:rPr>
          <w:rFonts w:ascii="宋体" w:hAnsi="宋体" w:hint="eastAsia"/>
          <w:color w:val="000000"/>
        </w:rPr>
        <w:t>-3</w:t>
      </w:r>
      <w:r>
        <w:rPr>
          <w:rFonts w:ascii="宋体" w:hAnsi="宋体"/>
          <w:color w:val="000000"/>
        </w:rPr>
        <w:t>人），设</w:t>
      </w:r>
      <w:r>
        <w:rPr>
          <w:rFonts w:ascii="宋体" w:hAnsi="宋体"/>
          <w:color w:val="000000"/>
        </w:rPr>
        <w:t>备维护岗位（</w:t>
      </w:r>
      <w:r>
        <w:rPr>
          <w:rFonts w:ascii="宋体" w:hAnsi="宋体"/>
          <w:color w:val="000000"/>
        </w:rPr>
        <w:t>1</w:t>
      </w:r>
      <w:r>
        <w:rPr>
          <w:rFonts w:ascii="宋体" w:hAnsi="宋体"/>
          <w:color w:val="000000"/>
        </w:rPr>
        <w:t>人），资料管理岗位（</w:t>
      </w:r>
      <w:r>
        <w:rPr>
          <w:rFonts w:ascii="宋体" w:hAnsi="宋体"/>
          <w:color w:val="000000"/>
        </w:rPr>
        <w:t>1</w:t>
      </w:r>
      <w:r>
        <w:rPr>
          <w:rFonts w:ascii="宋体" w:hAnsi="宋体"/>
          <w:color w:val="000000"/>
        </w:rPr>
        <w:t>人），会计、出纳岗位（</w:t>
      </w:r>
      <w:r>
        <w:rPr>
          <w:rFonts w:ascii="宋体" w:hAnsi="宋体"/>
          <w:color w:val="000000"/>
        </w:rPr>
        <w:t>2</w:t>
      </w:r>
      <w:r>
        <w:rPr>
          <w:rFonts w:ascii="宋体" w:hAnsi="宋体"/>
          <w:color w:val="000000"/>
        </w:rPr>
        <w:t>人），保管库保卫岗（</w:t>
      </w:r>
      <w:r>
        <w:rPr>
          <w:rFonts w:ascii="宋体" w:hAnsi="宋体"/>
          <w:color w:val="000000"/>
        </w:rPr>
        <w:t>1</w:t>
      </w:r>
      <w:r>
        <w:rPr>
          <w:rFonts w:ascii="宋体" w:hAnsi="宋体"/>
          <w:color w:val="000000"/>
        </w:rPr>
        <w:t>人），主管岗位（</w:t>
      </w:r>
      <w:r>
        <w:rPr>
          <w:rFonts w:ascii="宋体" w:hAnsi="宋体"/>
          <w:color w:val="000000"/>
        </w:rPr>
        <w:t>1</w:t>
      </w:r>
      <w:r>
        <w:rPr>
          <w:rFonts w:ascii="宋体" w:hAnsi="宋体"/>
          <w:color w:val="000000"/>
        </w:rPr>
        <w:t>人），柜员岗位可兼职除保管库保卫岗的其他岗位。各岗位人员要经过业务技能培训，具备独立、熟练的岗位操作能力。</w:t>
      </w:r>
    </w:p>
    <w:p w14:paraId="72493F2E"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．保管箱租用人分为个人租用人和单位租用人。个人租用人是指年满</w:t>
      </w:r>
      <w:r>
        <w:rPr>
          <w:rFonts w:ascii="宋体" w:hAnsi="宋体" w:hint="eastAsia"/>
          <w:color w:val="000000"/>
        </w:rPr>
        <w:t>18</w:t>
      </w:r>
      <w:r>
        <w:rPr>
          <w:rFonts w:ascii="宋体" w:hAnsi="宋体" w:hint="eastAsia"/>
          <w:color w:val="000000"/>
        </w:rPr>
        <w:t>周岁持有效身份证件到银行办理保管箱业务的中国公民、港澳台同胞、海外侨胞和外籍人员等；单位租用人是指国内企事业单位、其他合法经济组织和社会团体等。</w:t>
      </w:r>
    </w:p>
    <w:p w14:paraId="7F09B806"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．保管箱租期可以按年、月或天计算。营业机构应向租用人收取一定数额的押金作为租用人的履约保证</w:t>
      </w:r>
      <w:r>
        <w:rPr>
          <w:rFonts w:ascii="宋体" w:hAnsi="宋体" w:hint="eastAsia"/>
          <w:color w:val="000000"/>
        </w:rPr>
        <w:t>，并可根据市场情况规定每月免费开箱次数，对超过免费开箱次数的租用人可按次数收取一定的服务手续费。</w:t>
      </w:r>
    </w:p>
    <w:p w14:paraId="32E5C92C" w14:textId="77777777" w:rsidR="00000000" w:rsidRDefault="00C62A6C">
      <w:pPr>
        <w:ind w:right="240" w:firstLine="480"/>
        <w:rPr>
          <w:rFonts w:ascii="宋体" w:hAnsi="宋体" w:hint="eastAsia"/>
          <w:color w:val="000000"/>
        </w:rPr>
      </w:pPr>
      <w:r>
        <w:rPr>
          <w:rFonts w:ascii="宋体" w:hAnsi="宋体" w:hint="eastAsia"/>
          <w:color w:val="000000"/>
        </w:rPr>
        <w:t>5</w:t>
      </w:r>
      <w:r>
        <w:rPr>
          <w:rFonts w:ascii="宋体" w:hAnsi="宋体" w:hint="eastAsia"/>
          <w:color w:val="000000"/>
        </w:rPr>
        <w:t>．租用人不得私自将自己租用的保管箱转让、转租、分租他人使用。</w:t>
      </w:r>
    </w:p>
    <w:p w14:paraId="346374BA" w14:textId="77777777" w:rsidR="00000000" w:rsidRDefault="00C62A6C">
      <w:pPr>
        <w:pStyle w:val="3"/>
        <w:rPr>
          <w:rFonts w:hint="eastAsia"/>
        </w:rPr>
      </w:pPr>
      <w:bookmarkStart w:id="2671" w:name="_Toc236188567"/>
      <w:bookmarkStart w:id="2672" w:name="_Toc257290332"/>
      <w:bookmarkStart w:id="2673" w:name="_Toc257290787"/>
      <w:bookmarkStart w:id="2674" w:name="_Toc257292483"/>
      <w:bookmarkStart w:id="2675" w:name="_Toc262226359"/>
      <w:r>
        <w:rPr>
          <w:rFonts w:hint="eastAsia"/>
        </w:rPr>
        <w:t>7.2</w:t>
      </w:r>
      <w:r>
        <w:rPr>
          <w:rFonts w:hint="eastAsia"/>
        </w:rPr>
        <w:t>业务操作</w:t>
      </w:r>
      <w:bookmarkEnd w:id="2671"/>
      <w:bookmarkEnd w:id="2672"/>
      <w:bookmarkEnd w:id="2673"/>
      <w:bookmarkEnd w:id="2674"/>
      <w:bookmarkEnd w:id="2675"/>
    </w:p>
    <w:p w14:paraId="6681D1F1" w14:textId="77777777" w:rsidR="00000000" w:rsidRDefault="00C62A6C">
      <w:pPr>
        <w:pStyle w:val="4"/>
        <w:rPr>
          <w:rFonts w:hint="eastAsia"/>
        </w:rPr>
      </w:pPr>
      <w:r>
        <w:rPr>
          <w:rFonts w:hint="eastAsia"/>
        </w:rPr>
        <w:t>7.2.1</w:t>
      </w:r>
      <w:r>
        <w:rPr>
          <w:rFonts w:hint="eastAsia"/>
        </w:rPr>
        <w:t>开户</w:t>
      </w:r>
    </w:p>
    <w:p w14:paraId="1D600A9B" w14:textId="77777777" w:rsidR="00000000" w:rsidRDefault="00C62A6C">
      <w:pPr>
        <w:pStyle w:val="5"/>
        <w:rPr>
          <w:rFonts w:hint="eastAsia"/>
        </w:rPr>
      </w:pPr>
      <w:r>
        <w:rPr>
          <w:rFonts w:hint="eastAsia"/>
        </w:rPr>
        <w:t>7.2.1.1</w:t>
      </w:r>
      <w:r>
        <w:rPr>
          <w:rFonts w:hint="eastAsia"/>
        </w:rPr>
        <w:t>流程图示</w:t>
      </w:r>
    </w:p>
    <w:p w14:paraId="0883A00C" w14:textId="77777777" w:rsidR="00000000" w:rsidRDefault="00C62A6C">
      <w:pPr>
        <w:ind w:left="180" w:right="240" w:firstLine="480"/>
        <w:rPr>
          <w:rFonts w:ascii="宋体" w:hAnsi="宋体" w:hint="eastAsia"/>
          <w:color w:val="000000"/>
        </w:rPr>
      </w:pPr>
      <w:r>
        <w:rPr>
          <w:rFonts w:ascii="宋体" w:hAnsi="宋体"/>
          <w:color w:val="000000"/>
        </w:rPr>
        <w:object w:dxaOrig="6089" w:dyaOrig="7530" w14:anchorId="523FA07D">
          <v:shape id="_x0000_i1086" type="#_x0000_t75" style="width:429pt;height:424.8pt;mso-wrap-style:square;mso-position-horizontal-relative:page;mso-position-vertical-relative:page" o:ole="">
            <v:imagedata r:id="rId132" o:title=""/>
          </v:shape>
          <o:OLEObject Type="Embed" ProgID="Visio.Drawing.11" ShapeID="_x0000_i1086" DrawAspect="Content" ObjectID="_1559992922" r:id="rId133"/>
        </w:object>
      </w:r>
    </w:p>
    <w:p w14:paraId="3C9FA7A1" w14:textId="77777777" w:rsidR="00000000" w:rsidRDefault="00C62A6C">
      <w:pPr>
        <w:pStyle w:val="5"/>
        <w:rPr>
          <w:rFonts w:hint="eastAsia"/>
        </w:rPr>
      </w:pPr>
      <w:r>
        <w:rPr>
          <w:rFonts w:hint="eastAsia"/>
        </w:rPr>
        <w:t>7.2.1.2</w:t>
      </w:r>
      <w:r>
        <w:rPr>
          <w:rFonts w:hint="eastAsia"/>
        </w:rPr>
        <w:t>交易操作</w:t>
      </w:r>
    </w:p>
    <w:p w14:paraId="53EE98F7"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．租用人为个人时，须向银行出示本人有效身份证件；租用人为单位时，须向银行出示由单位出具的介绍信、营业执照或上级行批文</w:t>
      </w:r>
      <w:r>
        <w:rPr>
          <w:rFonts w:ascii="宋体" w:hAnsi="宋体" w:hint="eastAsia"/>
          <w:color w:val="000000"/>
        </w:rPr>
        <w:t>(</w:t>
      </w:r>
      <w:r>
        <w:rPr>
          <w:rFonts w:ascii="宋体" w:hAnsi="宋体" w:hint="eastAsia"/>
          <w:color w:val="000000"/>
        </w:rPr>
        <w:t>附复印件</w:t>
      </w:r>
      <w:r>
        <w:rPr>
          <w:rFonts w:ascii="宋体" w:hAnsi="宋体" w:hint="eastAsia"/>
          <w:color w:val="000000"/>
        </w:rPr>
        <w:t>)</w:t>
      </w:r>
      <w:r>
        <w:rPr>
          <w:rFonts w:ascii="宋体" w:hAnsi="宋体" w:hint="eastAsia"/>
          <w:color w:val="000000"/>
        </w:rPr>
        <w:t>、法人代表指定授权代理人的授权书及法人代表、授权代理人有效身份证件和印鉴。</w:t>
      </w:r>
    </w:p>
    <w:p w14:paraId="036F0E88"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w:t>
      </w:r>
      <w:r>
        <w:rPr>
          <w:rFonts w:ascii="宋体" w:hAnsi="宋体" w:hint="eastAsia"/>
          <w:color w:val="000000"/>
        </w:rPr>
        <w:t>柜员对以上证件资料审核无误后，租用人在柜员指导下选定保管箱箱型、箱号。</w:t>
      </w:r>
      <w:r>
        <w:rPr>
          <w:rFonts w:ascii="宋体" w:hAnsi="宋体"/>
          <w:color w:val="000000"/>
        </w:rPr>
        <w:t>客户填写《租用保管箱申请表》一份、《租用保管箱合同》</w:t>
      </w:r>
      <w:r>
        <w:rPr>
          <w:rFonts w:ascii="宋体" w:hAnsi="宋体" w:hint="eastAsia"/>
          <w:color w:val="000000"/>
        </w:rPr>
        <w:t>一式</w:t>
      </w:r>
      <w:r>
        <w:rPr>
          <w:rFonts w:ascii="宋体" w:hAnsi="宋体"/>
          <w:color w:val="000000"/>
        </w:rPr>
        <w:t>两份及</w:t>
      </w:r>
      <w:r>
        <w:rPr>
          <w:rFonts w:ascii="宋体" w:hAnsi="宋体" w:hint="eastAsia"/>
          <w:color w:val="000000"/>
        </w:rPr>
        <w:t>《</w:t>
      </w:r>
      <w:r>
        <w:rPr>
          <w:rFonts w:ascii="宋体" w:hAnsi="宋体"/>
          <w:color w:val="000000"/>
        </w:rPr>
        <w:t>保管箱</w:t>
      </w:r>
      <w:r>
        <w:rPr>
          <w:rFonts w:ascii="宋体" w:hAnsi="宋体" w:hint="eastAsia"/>
          <w:color w:val="000000"/>
        </w:rPr>
        <w:t>客户预留</w:t>
      </w:r>
      <w:r>
        <w:rPr>
          <w:rFonts w:ascii="宋体" w:hAnsi="宋体"/>
          <w:color w:val="000000"/>
        </w:rPr>
        <w:t>印鉴卡</w:t>
      </w:r>
      <w:r>
        <w:rPr>
          <w:rFonts w:ascii="宋体" w:hAnsi="宋体" w:hint="eastAsia"/>
          <w:color w:val="000000"/>
        </w:rPr>
        <w:t>》</w:t>
      </w:r>
      <w:r>
        <w:rPr>
          <w:rFonts w:ascii="宋体" w:hAnsi="宋体"/>
          <w:color w:val="000000"/>
        </w:rPr>
        <w:t>两张，</w:t>
      </w:r>
      <w:r>
        <w:rPr>
          <w:rFonts w:ascii="宋体" w:hAnsi="宋体" w:hint="eastAsia"/>
          <w:color w:val="000000"/>
        </w:rPr>
        <w:t>经会计主管审核</w:t>
      </w:r>
      <w:r>
        <w:rPr>
          <w:rFonts w:ascii="宋体" w:hAnsi="宋体"/>
          <w:color w:val="000000"/>
        </w:rPr>
        <w:t>填写合同中有关内容</w:t>
      </w:r>
      <w:r>
        <w:rPr>
          <w:rFonts w:ascii="宋体" w:hAnsi="宋体" w:hint="eastAsia"/>
          <w:color w:val="000000"/>
        </w:rPr>
        <w:t>无误后，在合同上双方签章，并根据租用人要求计算租期、租金，</w:t>
      </w:r>
      <w:r>
        <w:rPr>
          <w:rFonts w:ascii="宋体" w:hAnsi="宋体"/>
          <w:color w:val="000000"/>
        </w:rPr>
        <w:t>《租用保管箱合同》</w:t>
      </w:r>
      <w:r>
        <w:rPr>
          <w:rFonts w:ascii="宋体" w:hAnsi="宋体" w:hint="eastAsia"/>
          <w:color w:val="000000"/>
        </w:rPr>
        <w:t>一</w:t>
      </w:r>
      <w:r>
        <w:rPr>
          <w:rFonts w:ascii="宋体" w:hAnsi="宋体"/>
          <w:color w:val="000000"/>
        </w:rPr>
        <w:t>份及</w:t>
      </w:r>
      <w:r>
        <w:rPr>
          <w:rFonts w:ascii="宋体" w:hAnsi="宋体" w:hint="eastAsia"/>
          <w:color w:val="000000"/>
        </w:rPr>
        <w:t>一</w:t>
      </w:r>
      <w:r>
        <w:rPr>
          <w:rFonts w:ascii="宋体" w:hAnsi="宋体"/>
          <w:color w:val="000000"/>
        </w:rPr>
        <w:t>张印鉴卡</w:t>
      </w:r>
      <w:r>
        <w:rPr>
          <w:rFonts w:ascii="宋体" w:hAnsi="宋体" w:hint="eastAsia"/>
          <w:color w:val="000000"/>
        </w:rPr>
        <w:t>交客户。</w:t>
      </w:r>
    </w:p>
    <w:p w14:paraId="568D1FDE"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．柜员将租用人相关资料录入电脑软件系统或记入《保管箱开销户登记簿》，并预留租用人有效身份证件复印件和约定的开箱身份识别方式</w:t>
      </w:r>
      <w:r>
        <w:rPr>
          <w:rFonts w:ascii="宋体" w:hAnsi="宋体" w:hint="eastAsia"/>
          <w:color w:val="000000"/>
        </w:rPr>
        <w:t>(</w:t>
      </w:r>
      <w:r>
        <w:rPr>
          <w:rFonts w:ascii="宋体" w:hAnsi="宋体" w:hint="eastAsia"/>
          <w:color w:val="000000"/>
        </w:rPr>
        <w:t>指纹、密码、签字、印鉴等</w:t>
      </w:r>
      <w:r>
        <w:rPr>
          <w:rFonts w:ascii="宋体" w:hAnsi="宋体" w:hint="eastAsia"/>
          <w:color w:val="000000"/>
        </w:rPr>
        <w:t>)</w:t>
      </w:r>
      <w:r>
        <w:rPr>
          <w:rFonts w:ascii="宋体" w:hAnsi="宋体" w:hint="eastAsia"/>
          <w:color w:val="000000"/>
        </w:rPr>
        <w:t>。租用人为单位时，须预留单位公章、法人代表印鉴。</w:t>
      </w:r>
    </w:p>
    <w:p w14:paraId="7F0C64C8"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．柜员选择“</w:t>
      </w:r>
      <w:r>
        <w:rPr>
          <w:rFonts w:ascii="宋体" w:hAnsi="宋体" w:hint="eastAsia"/>
          <w:color w:val="000000"/>
        </w:rPr>
        <w:t>2543</w:t>
      </w:r>
      <w:r>
        <w:rPr>
          <w:rFonts w:ascii="宋体" w:hAnsi="宋体" w:hint="eastAsia"/>
          <w:color w:val="000000"/>
        </w:rPr>
        <w:t>收费”交易按有关规定向租用人收取租金、押金。打印记账凭证和收费凭证，加盖业务办讫章，收费回单交租用人。</w:t>
      </w:r>
    </w:p>
    <w:p w14:paraId="19834465" w14:textId="77777777" w:rsidR="00000000" w:rsidRDefault="00C62A6C">
      <w:pPr>
        <w:ind w:right="240" w:firstLine="480"/>
        <w:rPr>
          <w:rFonts w:ascii="宋体" w:hAnsi="宋体" w:hint="eastAsia"/>
          <w:color w:val="000000"/>
        </w:rPr>
      </w:pPr>
      <w:r>
        <w:rPr>
          <w:rFonts w:ascii="宋体" w:hAnsi="宋体" w:hint="eastAsia"/>
          <w:color w:val="000000"/>
        </w:rPr>
        <w:t>5</w:t>
      </w:r>
      <w:r>
        <w:rPr>
          <w:rFonts w:ascii="宋体" w:hAnsi="宋体" w:hint="eastAsia"/>
          <w:color w:val="000000"/>
        </w:rPr>
        <w:t>．柜员将租用人选定的保管箱钥匙一式两把</w:t>
      </w:r>
      <w:r>
        <w:rPr>
          <w:rFonts w:ascii="宋体" w:hAnsi="宋体" w:hint="eastAsia"/>
          <w:color w:val="000000"/>
        </w:rPr>
        <w:t>(</w:t>
      </w:r>
      <w:r>
        <w:rPr>
          <w:rFonts w:ascii="宋体" w:hAnsi="宋体" w:hint="eastAsia"/>
          <w:color w:val="000000"/>
        </w:rPr>
        <w:t>或磁卡</w:t>
      </w:r>
      <w:r>
        <w:rPr>
          <w:rFonts w:ascii="宋体" w:hAnsi="宋体" w:hint="eastAsia"/>
          <w:color w:val="000000"/>
        </w:rPr>
        <w:t>1</w:t>
      </w:r>
      <w:r>
        <w:rPr>
          <w:rFonts w:ascii="宋体" w:hAnsi="宋体" w:hint="eastAsia"/>
          <w:color w:val="000000"/>
        </w:rPr>
        <w:t>张</w:t>
      </w:r>
      <w:r>
        <w:rPr>
          <w:rFonts w:ascii="宋体" w:hAnsi="宋体" w:hint="eastAsia"/>
          <w:color w:val="000000"/>
        </w:rPr>
        <w:t>)</w:t>
      </w:r>
      <w:r>
        <w:rPr>
          <w:rFonts w:ascii="宋体" w:hAnsi="宋体" w:hint="eastAsia"/>
          <w:color w:val="000000"/>
        </w:rPr>
        <w:t>、租金收据、押金收据交与租用人。</w:t>
      </w:r>
    </w:p>
    <w:p w14:paraId="5BE3945B" w14:textId="77777777" w:rsidR="00000000" w:rsidRDefault="00C62A6C">
      <w:pPr>
        <w:ind w:right="240" w:firstLine="480"/>
        <w:rPr>
          <w:rFonts w:ascii="宋体" w:hAnsi="宋体" w:hint="eastAsia"/>
          <w:color w:val="000000"/>
        </w:rPr>
      </w:pPr>
      <w:r>
        <w:rPr>
          <w:rFonts w:ascii="宋体" w:hAnsi="宋体" w:hint="eastAsia"/>
          <w:color w:val="000000"/>
        </w:rPr>
        <w:t>6</w:t>
      </w:r>
      <w:r>
        <w:rPr>
          <w:rFonts w:ascii="宋体" w:hAnsi="宋体" w:hint="eastAsia"/>
          <w:color w:val="000000"/>
        </w:rPr>
        <w:t>．柜员或管库员陪同租用人进入保管箱库房，帮助租用人熟悉保管箱库房，向租用人示范开箱，并讲解使用保管箱的相关要求。</w:t>
      </w:r>
    </w:p>
    <w:p w14:paraId="44BF53B4" w14:textId="77777777" w:rsidR="00000000" w:rsidRDefault="00C62A6C">
      <w:pPr>
        <w:pStyle w:val="3"/>
        <w:rPr>
          <w:rFonts w:hint="eastAsia"/>
        </w:rPr>
      </w:pPr>
      <w:bookmarkStart w:id="2676" w:name="_Toc262226360"/>
      <w:r>
        <w:rPr>
          <w:rFonts w:hint="eastAsia"/>
        </w:rPr>
        <w:t>7.2.2</w:t>
      </w:r>
      <w:r>
        <w:rPr>
          <w:rFonts w:hint="eastAsia"/>
        </w:rPr>
        <w:t>授权委托</w:t>
      </w:r>
      <w:bookmarkEnd w:id="2676"/>
    </w:p>
    <w:p w14:paraId="7AFB08C3"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．租用人办理授权委托手续，需与授权代理人共同到场，同时出示有效身份证件。</w:t>
      </w:r>
    </w:p>
    <w:p w14:paraId="0B8C2205"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．柜员审核双方合法身份后，租用人和授权代理人共同填写《保管箱授权委托书》，并约定授权代理人开箱身份</w:t>
      </w:r>
      <w:r>
        <w:rPr>
          <w:rFonts w:ascii="宋体" w:hAnsi="宋体" w:hint="eastAsia"/>
          <w:color w:val="000000"/>
        </w:rPr>
        <w:t>识别方式。是否可以办理续租、退租、变更资料、收回押金等业务，须由租用人在《保管箱授权委托书》中说明。</w:t>
      </w:r>
    </w:p>
    <w:p w14:paraId="1A01D2FD"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．租用人取消或更改授权代理人，须填写《保管箱授权委托书》，办理相关手续。</w:t>
      </w:r>
    </w:p>
    <w:p w14:paraId="5307FE17"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．租用人死亡时，营业机构在接到死亡证明文件前，其授权代理人有权在授权期限和授权范围内办理正常手续。</w:t>
      </w:r>
    </w:p>
    <w:p w14:paraId="74AB8B73" w14:textId="77777777" w:rsidR="00000000" w:rsidRDefault="00C62A6C">
      <w:pPr>
        <w:ind w:right="240" w:firstLine="480"/>
        <w:rPr>
          <w:rFonts w:ascii="宋体" w:hAnsi="宋体" w:hint="eastAsia"/>
          <w:color w:val="000000"/>
        </w:rPr>
      </w:pPr>
      <w:r>
        <w:rPr>
          <w:rFonts w:ascii="宋体" w:hAnsi="宋体" w:hint="eastAsia"/>
          <w:color w:val="000000"/>
        </w:rPr>
        <w:t>营业机构在接到死亡证明文件后，应根据有效法律文件</w:t>
      </w:r>
      <w:r>
        <w:rPr>
          <w:rFonts w:ascii="宋体" w:hAnsi="宋体" w:hint="eastAsia"/>
          <w:color w:val="000000"/>
        </w:rPr>
        <w:t>(</w:t>
      </w:r>
      <w:r>
        <w:rPr>
          <w:rFonts w:ascii="宋体" w:hAnsi="宋体" w:hint="eastAsia"/>
          <w:color w:val="000000"/>
        </w:rPr>
        <w:t>境外的法律文件必须经过公证，证明其真实性、有效性和合法性</w:t>
      </w:r>
      <w:r>
        <w:rPr>
          <w:rFonts w:ascii="宋体" w:hAnsi="宋体" w:hint="eastAsia"/>
          <w:color w:val="000000"/>
        </w:rPr>
        <w:t>)</w:t>
      </w:r>
      <w:r>
        <w:rPr>
          <w:rFonts w:ascii="宋体" w:hAnsi="宋体" w:hint="eastAsia"/>
          <w:color w:val="000000"/>
        </w:rPr>
        <w:t>，准许其合法继承人或授权代理人自行清理箱内物品，并办理退租等手续。如合法继承人或授权代理人需继续租用保管箱，须重新办理租箱手</w:t>
      </w:r>
      <w:r>
        <w:rPr>
          <w:rFonts w:ascii="宋体" w:hAnsi="宋体" w:hint="eastAsia"/>
          <w:color w:val="000000"/>
        </w:rPr>
        <w:t>续。</w:t>
      </w:r>
    </w:p>
    <w:p w14:paraId="7411A579" w14:textId="77777777" w:rsidR="00000000" w:rsidRDefault="00C62A6C">
      <w:pPr>
        <w:pStyle w:val="4"/>
        <w:rPr>
          <w:rFonts w:hint="eastAsia"/>
        </w:rPr>
      </w:pPr>
      <w:r>
        <w:rPr>
          <w:rFonts w:hint="eastAsia"/>
        </w:rPr>
        <w:t>7.2.3</w:t>
      </w:r>
      <w:r>
        <w:rPr>
          <w:rFonts w:hint="eastAsia"/>
        </w:rPr>
        <w:t>开箱</w:t>
      </w:r>
    </w:p>
    <w:p w14:paraId="640605F8"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租用人或授权代理人在营业机构营业时间内，可随时开启、使用租用的保管箱。开箱时，租用人或授权代理人须携带有效身份证件、保管箱钥匙，按约定开箱的身份识别方式，经柜员核对无误后进入保管箱库房开箱。</w:t>
      </w:r>
    </w:p>
    <w:p w14:paraId="561FF467"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．租用人或授权代理人办理开箱业务完毕时，柜员将其有效身份证件退回，并要求其在《保管箱开箱记录簿》上签字，用以记载其离库时间或在电脑中记载离库时间。</w:t>
      </w:r>
    </w:p>
    <w:p w14:paraId="22EFF02E"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为确保租用人、授权代理人人身安全及其保管箱内物品安全，防止犯罪分子伺机作案，业务人员要有效控制入库人数，入库人数最多不超过</w:t>
      </w:r>
      <w:r>
        <w:rPr>
          <w:rFonts w:ascii="宋体" w:hAnsi="宋体" w:hint="eastAsia"/>
          <w:color w:val="000000"/>
        </w:rPr>
        <w:t>4</w:t>
      </w:r>
      <w:r>
        <w:rPr>
          <w:rFonts w:ascii="宋体" w:hAnsi="宋体" w:hint="eastAsia"/>
          <w:color w:val="000000"/>
        </w:rPr>
        <w:t>人同时入库开箱为</w:t>
      </w:r>
      <w:r>
        <w:rPr>
          <w:rFonts w:ascii="宋体" w:hAnsi="宋体" w:hint="eastAsia"/>
          <w:color w:val="000000"/>
        </w:rPr>
        <w:t>宜。</w:t>
      </w:r>
    </w:p>
    <w:p w14:paraId="69DDE99A" w14:textId="77777777" w:rsidR="00000000" w:rsidRDefault="00C62A6C">
      <w:pPr>
        <w:ind w:right="240" w:firstLine="480"/>
        <w:rPr>
          <w:rFonts w:ascii="宋体" w:hAnsi="宋体" w:hint="eastAsia"/>
          <w:color w:val="000000"/>
        </w:rPr>
      </w:pPr>
      <w:r>
        <w:rPr>
          <w:rFonts w:ascii="宋体" w:hAnsi="宋体" w:hint="eastAsia"/>
          <w:color w:val="000000"/>
        </w:rPr>
        <w:t>4</w:t>
      </w:r>
    </w:p>
    <w:p w14:paraId="0157B16F" w14:textId="77777777" w:rsidR="00000000" w:rsidRDefault="00C62A6C">
      <w:pPr>
        <w:ind w:right="240" w:firstLine="480"/>
        <w:rPr>
          <w:rFonts w:ascii="宋体" w:hAnsi="宋体" w:hint="eastAsia"/>
          <w:color w:val="000000"/>
        </w:rPr>
      </w:pPr>
      <w:r>
        <w:rPr>
          <w:rFonts w:ascii="宋体" w:hAnsi="宋体" w:hint="eastAsia"/>
          <w:color w:val="000000"/>
        </w:rPr>
        <w:t>．有下列任何情况之一的，营业机构可暂拒绝租用人或授权代理人进入保管箱库房开箱：</w:t>
      </w:r>
    </w:p>
    <w:p w14:paraId="1C3EA5CD"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）租用人或授权代理人身份识别方式不符。</w:t>
      </w:r>
    </w:p>
    <w:p w14:paraId="2A6B5EF9"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）租用人租金或其他费用未按约足额缴纳。</w:t>
      </w:r>
    </w:p>
    <w:p w14:paraId="74274FF5"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）柜员接到租用人死亡、失踪、丧失民事行为能力的通知但尚未确定合法继承人或法定</w:t>
      </w:r>
      <w:r>
        <w:rPr>
          <w:rFonts w:ascii="宋体" w:hAnsi="宋体" w:hint="eastAsia"/>
          <w:color w:val="000000"/>
        </w:rPr>
        <w:t>(</w:t>
      </w:r>
      <w:r>
        <w:rPr>
          <w:rFonts w:ascii="宋体" w:hAnsi="宋体" w:hint="eastAsia"/>
          <w:color w:val="000000"/>
        </w:rPr>
        <w:t>指定</w:t>
      </w:r>
      <w:r>
        <w:rPr>
          <w:rFonts w:ascii="宋体" w:hAnsi="宋体" w:hint="eastAsia"/>
          <w:color w:val="000000"/>
        </w:rPr>
        <w:t>)</w:t>
      </w:r>
      <w:r>
        <w:rPr>
          <w:rFonts w:ascii="宋体" w:hAnsi="宋体" w:hint="eastAsia"/>
          <w:color w:val="000000"/>
        </w:rPr>
        <w:t>代理人。</w:t>
      </w:r>
    </w:p>
    <w:p w14:paraId="233355DE" w14:textId="77777777" w:rsidR="00000000" w:rsidRDefault="00C62A6C">
      <w:pPr>
        <w:ind w:right="240" w:firstLine="480"/>
        <w:rPr>
          <w:rFonts w:ascii="宋体" w:hAnsi="宋体"/>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）保管箱被有关部门依法查封。</w:t>
      </w:r>
    </w:p>
    <w:p w14:paraId="0371D814" w14:textId="77777777" w:rsidR="00000000" w:rsidRDefault="00C62A6C">
      <w:pPr>
        <w:pStyle w:val="4"/>
        <w:rPr>
          <w:rFonts w:hint="eastAsia"/>
        </w:rPr>
      </w:pPr>
      <w:r>
        <w:rPr>
          <w:rFonts w:hint="eastAsia"/>
        </w:rPr>
        <w:t>7.2.4</w:t>
      </w:r>
      <w:r>
        <w:rPr>
          <w:rFonts w:hint="eastAsia"/>
        </w:rPr>
        <w:t>续租</w:t>
      </w:r>
    </w:p>
    <w:p w14:paraId="417B341C"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．租用人或授权代理人须在所租用的保管箱到期日前到营业机构办理续租手续。租用人或授权代理人申请办理续租业务时，柜员须按约定的开箱身份识别方式核对其合法身份，在电脑软件系统或《保管箱开销户</w:t>
      </w:r>
      <w:r>
        <w:rPr>
          <w:rFonts w:ascii="宋体" w:hAnsi="宋体" w:hint="eastAsia"/>
          <w:color w:val="000000"/>
        </w:rPr>
        <w:t>登记簿》上做相应的信息更改，并根据续租期限收取租金。</w:t>
      </w:r>
    </w:p>
    <w:p w14:paraId="2E8ADC88"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．营业机构与租用人或授权代理人签订《保管箱续租合同》一式两份，柜员将合同一份、租金收据交与续租人。</w:t>
      </w:r>
    </w:p>
    <w:p w14:paraId="203B1664" w14:textId="77777777" w:rsidR="00000000" w:rsidRDefault="00C62A6C">
      <w:pPr>
        <w:pStyle w:val="4"/>
        <w:rPr>
          <w:rFonts w:hint="eastAsia"/>
        </w:rPr>
      </w:pPr>
      <w:r>
        <w:rPr>
          <w:rFonts w:hint="eastAsia"/>
        </w:rPr>
        <w:t>7.2.5</w:t>
      </w:r>
      <w:r>
        <w:rPr>
          <w:rFonts w:hint="eastAsia"/>
        </w:rPr>
        <w:t>退租</w:t>
      </w:r>
    </w:p>
    <w:p w14:paraId="15D6AAA9"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．租用人或授权代理人办理退租业务时，退租人须填写《保管箱退租申请书》。</w:t>
      </w:r>
      <w:r>
        <w:rPr>
          <w:rFonts w:ascii="宋体" w:hAnsi="宋体" w:hint="eastAsia"/>
          <w:color w:val="000000"/>
        </w:rPr>
        <w:t xml:space="preserve"> </w:t>
      </w:r>
      <w:r>
        <w:rPr>
          <w:rFonts w:ascii="宋体" w:hAnsi="宋体" w:hint="eastAsia"/>
          <w:color w:val="000000"/>
        </w:rPr>
        <w:t>柜员按约定开箱身份识别方式核对租用人或授权代理人合法身份，无误后由柜员陪同租用人或授权代理人入库开箱，清理箱内物品。</w:t>
      </w:r>
    </w:p>
    <w:p w14:paraId="675DCEF0"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．柜员检查保管箱和保管箱钥匙完好无误后，收回保管箱钥匙一式两把，将押金收据收回，结清租金和其他费用（可以在押金中扣除），多余款退给客户，并在电脑软</w:t>
      </w:r>
      <w:r>
        <w:rPr>
          <w:rFonts w:ascii="宋体" w:hAnsi="宋体" w:hint="eastAsia"/>
          <w:color w:val="000000"/>
        </w:rPr>
        <w:t>件系统或《保管箱开销户登记簿》上登记退租保管箱号码。</w:t>
      </w:r>
    </w:p>
    <w:p w14:paraId="14D8BA36"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．柜员将退租人的《保管箱退租申请书》、《保管箱客户预留印鉴卡》和相关凭证资料整理归档。</w:t>
      </w:r>
    </w:p>
    <w:p w14:paraId="596C681B"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．租用人或授权代理人中途提前退租保管箱，银行不予退回租金，押金退回。租用人或授权代理人逾期退租，营业机构按每逾期一天按年租金的</w:t>
      </w:r>
      <w:r>
        <w:rPr>
          <w:rFonts w:ascii="宋体" w:hAnsi="宋体" w:hint="eastAsia"/>
          <w:color w:val="000000"/>
        </w:rPr>
        <w:t>5</w:t>
      </w:r>
      <w:r>
        <w:rPr>
          <w:rFonts w:ascii="宋体" w:hAnsi="宋体" w:hint="eastAsia"/>
          <w:color w:val="000000"/>
        </w:rPr>
        <w:t>‰收取滞纳金。</w:t>
      </w:r>
    </w:p>
    <w:p w14:paraId="2EE2C062" w14:textId="77777777" w:rsidR="00000000" w:rsidRDefault="00C62A6C">
      <w:pPr>
        <w:pStyle w:val="4"/>
        <w:rPr>
          <w:rFonts w:hint="eastAsia"/>
        </w:rPr>
      </w:pPr>
      <w:r>
        <w:rPr>
          <w:rFonts w:hint="eastAsia"/>
        </w:rPr>
        <w:t>7.2.6</w:t>
      </w:r>
      <w:r>
        <w:rPr>
          <w:rFonts w:hint="eastAsia"/>
        </w:rPr>
        <w:t>资料变更</w:t>
      </w:r>
    </w:p>
    <w:p w14:paraId="4BFB2AA5"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．租用人或授权代理人提出变更身份识别方式申请时，柜员须先按原约定开箱识别身份方式核对确认租用人或授权代理人身份后，由租用人或授权代理人填写《保管箱变更资料申请书》。</w:t>
      </w:r>
    </w:p>
    <w:p w14:paraId="7D9FDADF"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．营业机构更改并预留租用人或授权</w:t>
      </w:r>
      <w:r>
        <w:rPr>
          <w:rFonts w:ascii="宋体" w:hAnsi="宋体" w:hint="eastAsia"/>
          <w:color w:val="000000"/>
        </w:rPr>
        <w:t>代理人新的开箱身份识别方式，并将相关的说明资料附在保管箱租用档案内。租用人为单位的要重新预留公章、法人代表章。</w:t>
      </w:r>
    </w:p>
    <w:p w14:paraId="789CA288"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．租用人或授权代理人变更印鉴的，参照“现金管理部分”有关变更印鉴业务操作流程处理。</w:t>
      </w:r>
    </w:p>
    <w:p w14:paraId="2C142F9F"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．其他资料变更，营业机构只需根据申请人填写的《保管箱变更资料申请书》做出相应更改。</w:t>
      </w:r>
    </w:p>
    <w:p w14:paraId="1D73B61D" w14:textId="77777777" w:rsidR="00000000" w:rsidRDefault="00C62A6C">
      <w:pPr>
        <w:pStyle w:val="4"/>
        <w:rPr>
          <w:rFonts w:hint="eastAsia"/>
        </w:rPr>
      </w:pPr>
      <w:r>
        <w:rPr>
          <w:rFonts w:hint="eastAsia"/>
        </w:rPr>
        <w:t>7.2.7</w:t>
      </w:r>
      <w:r>
        <w:rPr>
          <w:rFonts w:hint="eastAsia"/>
        </w:rPr>
        <w:t>挂失</w:t>
      </w:r>
    </w:p>
    <w:p w14:paraId="7B1E37B8" w14:textId="77777777" w:rsidR="00000000" w:rsidRDefault="00C62A6C">
      <w:pPr>
        <w:ind w:right="240" w:firstLine="480"/>
        <w:rPr>
          <w:rFonts w:ascii="宋体" w:hAnsi="宋体" w:hint="eastAsia"/>
          <w:color w:val="000000"/>
        </w:rPr>
      </w:pPr>
      <w:r>
        <w:rPr>
          <w:rFonts w:ascii="宋体" w:hAnsi="宋体" w:hint="eastAsia"/>
          <w:color w:val="000000"/>
        </w:rPr>
        <w:t>租用人和授权代理人均可到银行办理挂失业务。挂失申请书加盖业务办讫章后，第一联专夹保管，第二联退租用人，第三联交保管箱管理柜员。柜员选择“</w:t>
      </w:r>
      <w:r>
        <w:rPr>
          <w:rFonts w:ascii="宋体" w:hAnsi="宋体" w:hint="eastAsia"/>
          <w:color w:val="000000"/>
        </w:rPr>
        <w:t>2543</w:t>
      </w:r>
      <w:r>
        <w:rPr>
          <w:rFonts w:ascii="宋体" w:hAnsi="宋体" w:hint="eastAsia"/>
          <w:color w:val="000000"/>
        </w:rPr>
        <w:t>收费”交易按规定收取挂失手续费，打印记账凭证和客户回单，加盖业务办讫</w:t>
      </w:r>
      <w:r>
        <w:rPr>
          <w:rFonts w:ascii="宋体" w:hAnsi="宋体" w:hint="eastAsia"/>
          <w:color w:val="000000"/>
        </w:rPr>
        <w:t>章，客户回单交租用人。</w:t>
      </w:r>
    </w:p>
    <w:p w14:paraId="514C8F18" w14:textId="77777777" w:rsidR="00000000" w:rsidRDefault="00C62A6C">
      <w:pPr>
        <w:pStyle w:val="5"/>
        <w:rPr>
          <w:rFonts w:hint="eastAsia"/>
        </w:rPr>
      </w:pPr>
      <w:r>
        <w:rPr>
          <w:rFonts w:hint="eastAsia"/>
        </w:rPr>
        <w:t>7.2.7.1</w:t>
      </w:r>
      <w:r>
        <w:rPr>
          <w:rFonts w:hint="eastAsia"/>
        </w:rPr>
        <w:t>钥匙挂失</w:t>
      </w:r>
    </w:p>
    <w:p w14:paraId="011A724D"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因遗失保管箱钥匙、损坏保管箱钥匙或保管箱等原因，租用人须填写《保管箱换锁破箱申请书》，并凭本人有效身份证件向银行提出挂失申请。柜员核对租用人开箱身份识别方式无误后，在《遗失锁匙登记簿》上记录相关资料，并在保管箱或电脑系统上作“封箱”标志。</w:t>
      </w:r>
    </w:p>
    <w:p w14:paraId="6E9F9AA2"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．自申请挂失之日的七个工作日后方可解除挂失。柜员应在租用人或授权代理人在场的情况更换保管箱新锁匙。挂失期间，不能开箱存取物品，对保管箱使用权属有争议的，应待争议解决后，解除挂失。</w:t>
      </w:r>
    </w:p>
    <w:p w14:paraId="7BFC2E90" w14:textId="77777777" w:rsidR="00000000" w:rsidRDefault="00C62A6C">
      <w:pPr>
        <w:pStyle w:val="5"/>
        <w:rPr>
          <w:rFonts w:hint="eastAsia"/>
        </w:rPr>
      </w:pPr>
      <w:r>
        <w:rPr>
          <w:rFonts w:hint="eastAsia"/>
        </w:rPr>
        <w:t>7.2.7.2</w:t>
      </w:r>
      <w:r>
        <w:rPr>
          <w:rFonts w:hint="eastAsia"/>
        </w:rPr>
        <w:t>指纹挂失</w:t>
      </w:r>
    </w:p>
    <w:p w14:paraId="14933D7B" w14:textId="77777777" w:rsidR="00000000" w:rsidRDefault="00C62A6C">
      <w:pPr>
        <w:ind w:right="240" w:firstLine="480"/>
        <w:rPr>
          <w:rFonts w:ascii="宋体" w:hAnsi="宋体" w:hint="eastAsia"/>
          <w:color w:val="000000"/>
        </w:rPr>
      </w:pPr>
      <w:r>
        <w:rPr>
          <w:rFonts w:ascii="宋体" w:hAnsi="宋体" w:hint="eastAsia"/>
          <w:color w:val="000000"/>
        </w:rPr>
        <w:t>租用人或授权代</w:t>
      </w:r>
      <w:r>
        <w:rPr>
          <w:rFonts w:ascii="宋体" w:hAnsi="宋体" w:hint="eastAsia"/>
          <w:color w:val="000000"/>
        </w:rPr>
        <w:t>理人伤残、疾病等其它原因致使所预留指纹无法被银行指纹识别系统鉴别，其必须提供医院证明和县级以上公证部门出具的公证书，在核对其有效身份证件无误后，柜员方可重新登录新指纹或变更为密码等身份识别方式。</w:t>
      </w:r>
    </w:p>
    <w:p w14:paraId="6FAA5233" w14:textId="77777777" w:rsidR="00000000" w:rsidRDefault="00C62A6C">
      <w:pPr>
        <w:pStyle w:val="5"/>
        <w:rPr>
          <w:rFonts w:hint="eastAsia"/>
        </w:rPr>
      </w:pPr>
      <w:r>
        <w:rPr>
          <w:rFonts w:hint="eastAsia"/>
        </w:rPr>
        <w:t>7.2.7.3</w:t>
      </w:r>
      <w:r>
        <w:rPr>
          <w:rFonts w:hint="eastAsia"/>
        </w:rPr>
        <w:t>收据挂失</w:t>
      </w:r>
    </w:p>
    <w:p w14:paraId="74206968" w14:textId="77777777" w:rsidR="00000000" w:rsidRDefault="00C62A6C">
      <w:pPr>
        <w:ind w:right="240" w:firstLine="480"/>
        <w:rPr>
          <w:rFonts w:ascii="宋体" w:hAnsi="宋体" w:hint="eastAsia"/>
          <w:color w:val="000000"/>
        </w:rPr>
      </w:pPr>
      <w:r>
        <w:rPr>
          <w:rFonts w:ascii="宋体" w:hAnsi="宋体" w:hint="eastAsia"/>
          <w:color w:val="000000"/>
        </w:rPr>
        <w:t>租用人或授权代理人遗失押金收据，柜员应在电脑系统或租用人合同、押金明细账中认真核对，经确认无误后，要求租用人或授权代理人在《保管箱退租申请书》的“遗失押金收据”栏中填写相关内容。</w:t>
      </w:r>
    </w:p>
    <w:p w14:paraId="1A78B6CA" w14:textId="77777777" w:rsidR="00000000" w:rsidRDefault="00C62A6C">
      <w:pPr>
        <w:pStyle w:val="5"/>
        <w:rPr>
          <w:rFonts w:hint="eastAsia"/>
        </w:rPr>
      </w:pPr>
      <w:r>
        <w:rPr>
          <w:rFonts w:hint="eastAsia"/>
        </w:rPr>
        <w:t>7.2.7.4</w:t>
      </w:r>
      <w:r>
        <w:rPr>
          <w:rFonts w:hint="eastAsia"/>
        </w:rPr>
        <w:t>其他挂失</w:t>
      </w:r>
    </w:p>
    <w:p w14:paraId="24092E8A" w14:textId="77777777" w:rsidR="00000000" w:rsidRDefault="00C62A6C">
      <w:pPr>
        <w:ind w:right="240" w:firstLine="480"/>
        <w:rPr>
          <w:rFonts w:ascii="宋体" w:hAnsi="宋体" w:hint="eastAsia"/>
          <w:color w:val="000000"/>
        </w:rPr>
      </w:pPr>
      <w:r>
        <w:rPr>
          <w:rFonts w:ascii="宋体" w:hAnsi="宋体" w:hint="eastAsia"/>
          <w:color w:val="000000"/>
        </w:rPr>
        <w:t>租用人或授权代理人的有效身份证件、印鉴破损或遗失、密码遗忘、丧失签字能力时，租用人或授权</w:t>
      </w:r>
      <w:r>
        <w:rPr>
          <w:rFonts w:ascii="宋体" w:hAnsi="宋体" w:hint="eastAsia"/>
          <w:color w:val="000000"/>
        </w:rPr>
        <w:t>代理人应向银行提供相关部门的证明、县级以上公证部门出具的公证书或凭本人有效身份证件到银行办理书面挂失手续。经柜员核对其合法身份后重新预留其有效身份证件复印件、印鉴、密码、签字等。</w:t>
      </w:r>
    </w:p>
    <w:p w14:paraId="0F4B1EBB" w14:textId="77777777" w:rsidR="00000000" w:rsidRDefault="00C62A6C">
      <w:pPr>
        <w:pStyle w:val="4"/>
        <w:rPr>
          <w:rFonts w:hint="eastAsia"/>
        </w:rPr>
      </w:pPr>
      <w:r>
        <w:rPr>
          <w:rFonts w:hint="eastAsia"/>
        </w:rPr>
        <w:t>7.2.8</w:t>
      </w:r>
      <w:r>
        <w:rPr>
          <w:rFonts w:hint="eastAsia"/>
        </w:rPr>
        <w:t>联名租用</w:t>
      </w:r>
    </w:p>
    <w:p w14:paraId="4FE6A10F"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．保管箱可采取个人联名租用的方式，但以两人为限。</w:t>
      </w:r>
    </w:p>
    <w:p w14:paraId="5DBD8DF8"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．两个租用人均要在银行预留有效身份证件复印件、指纹、印鉴、密码、签字等。</w:t>
      </w:r>
    </w:p>
    <w:p w14:paraId="4BFC54E9"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．采取联名租用保管箱业务时，两个租用人必须同时到场时方可办理开户、开箱、续租、退租、挂失、变更资料等各项业务。</w:t>
      </w:r>
    </w:p>
    <w:p w14:paraId="2A52451D"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．若两个租用人任何一方遇到意外事件时，需该方授权代理人或合法继承人持</w:t>
      </w:r>
      <w:r>
        <w:rPr>
          <w:rFonts w:ascii="宋体" w:hAnsi="宋体" w:hint="eastAsia"/>
          <w:color w:val="000000"/>
        </w:rPr>
        <w:t>法定裁判书或县级以上公证部门出具的公证书与另一方共同办理开箱或其它手续。</w:t>
      </w:r>
    </w:p>
    <w:p w14:paraId="3132348A" w14:textId="77777777" w:rsidR="00000000" w:rsidRDefault="00C62A6C">
      <w:pPr>
        <w:ind w:right="240" w:firstLine="480"/>
        <w:rPr>
          <w:rFonts w:ascii="宋体" w:hAnsi="宋体" w:hint="eastAsia"/>
          <w:color w:val="000000"/>
        </w:rPr>
      </w:pPr>
      <w:r>
        <w:rPr>
          <w:rFonts w:ascii="宋体" w:hAnsi="宋体" w:hint="eastAsia"/>
          <w:color w:val="000000"/>
        </w:rPr>
        <w:t>5.</w:t>
      </w:r>
      <w:r>
        <w:rPr>
          <w:rFonts w:ascii="宋体" w:hAnsi="宋体" w:hint="eastAsia"/>
          <w:color w:val="000000"/>
        </w:rPr>
        <w:t>若两个租用人对保管箱内物品发生纠纷，银行概不负责。</w:t>
      </w:r>
    </w:p>
    <w:p w14:paraId="6E166527" w14:textId="77777777" w:rsidR="00000000" w:rsidRDefault="00C62A6C">
      <w:pPr>
        <w:pStyle w:val="4"/>
        <w:keepNext w:val="0"/>
        <w:keepLines w:val="0"/>
        <w:spacing w:before="0" w:after="0" w:line="240" w:lineRule="auto"/>
        <w:ind w:firstLineChars="200" w:firstLine="480"/>
        <w:rPr>
          <w:rFonts w:ascii="宋体" w:hAnsi="宋体" w:hint="eastAsia"/>
          <w:b w:val="0"/>
          <w:color w:val="000000"/>
          <w:sz w:val="24"/>
          <w:szCs w:val="24"/>
        </w:rPr>
      </w:pPr>
      <w:r>
        <w:rPr>
          <w:rFonts w:ascii="宋体" w:hAnsi="宋体" w:hint="eastAsia"/>
          <w:b w:val="0"/>
          <w:color w:val="000000"/>
          <w:sz w:val="24"/>
          <w:szCs w:val="24"/>
        </w:rPr>
        <w:t>7.2.9</w:t>
      </w:r>
      <w:r>
        <w:rPr>
          <w:rFonts w:ascii="宋体" w:hAnsi="宋体" w:hint="eastAsia"/>
          <w:b w:val="0"/>
          <w:color w:val="000000"/>
          <w:sz w:val="24"/>
          <w:szCs w:val="24"/>
        </w:rPr>
        <w:t>封箱</w:t>
      </w:r>
    </w:p>
    <w:p w14:paraId="6C336CE5" w14:textId="77777777" w:rsidR="00000000" w:rsidRDefault="00C62A6C">
      <w:pPr>
        <w:ind w:right="240" w:firstLine="480"/>
        <w:rPr>
          <w:rFonts w:ascii="宋体" w:hAnsi="宋体" w:hint="eastAsia"/>
          <w:color w:val="000000"/>
        </w:rPr>
      </w:pPr>
      <w:r>
        <w:rPr>
          <w:rFonts w:ascii="宋体" w:hAnsi="宋体" w:hint="eastAsia"/>
          <w:color w:val="000000"/>
        </w:rPr>
        <w:t>在对保管箱采取封箱处理时，柜员要在会计主管监督下执行，在实施封箱处理的保管箱上标注“封箱”标志并登记在册。</w:t>
      </w:r>
    </w:p>
    <w:p w14:paraId="0BE58468" w14:textId="77777777" w:rsidR="00000000" w:rsidRDefault="00C62A6C">
      <w:pPr>
        <w:ind w:right="240" w:firstLine="480"/>
        <w:rPr>
          <w:rFonts w:ascii="宋体" w:hAnsi="宋体" w:hint="eastAsia"/>
          <w:color w:val="000000"/>
        </w:rPr>
      </w:pPr>
      <w:r>
        <w:rPr>
          <w:rFonts w:ascii="宋体" w:hAnsi="宋体" w:hint="eastAsia"/>
          <w:color w:val="000000"/>
        </w:rPr>
        <w:t>在发生以下几种情况时，营业机构可以对租用人的保管箱采取封箱处理：</w:t>
      </w:r>
    </w:p>
    <w:p w14:paraId="7F153CF4"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．租用人或授权代理人因钥匙遗失或损坏等原因已在营业机构挂失，营业机构在挂失期间应对租用人保管箱进行封箱处理。</w:t>
      </w:r>
    </w:p>
    <w:p w14:paraId="6CD05F2A"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．租用人的保管箱逾期未办理续租或退租手续，营业机构有权扣留押金并停止租用人或授</w:t>
      </w:r>
      <w:r>
        <w:rPr>
          <w:rFonts w:ascii="宋体" w:hAnsi="宋体" w:hint="eastAsia"/>
          <w:color w:val="000000"/>
        </w:rPr>
        <w:t>权代理人开箱，并对其保管箱做封箱处理。</w:t>
      </w:r>
    </w:p>
    <w:p w14:paraId="10DFB849"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．租用人未足额缴纳各种费用时营业机构可对租用人保管箱采取封箱处理。</w:t>
      </w:r>
    </w:p>
    <w:p w14:paraId="71AD7CE4"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．营业机构接到租用人死亡通知且司法部门尚未确认合法继承人之前或租用人逾期失踪等情况下，为了维护营业机构、租用人及第三者的利益，营业机构应对租用人的保管箱采取封箱处理。</w:t>
      </w:r>
    </w:p>
    <w:p w14:paraId="279D35C2" w14:textId="77777777" w:rsidR="00000000" w:rsidRDefault="00C62A6C">
      <w:pPr>
        <w:ind w:right="240" w:firstLine="480"/>
        <w:rPr>
          <w:rFonts w:ascii="宋体" w:hAnsi="宋体" w:hint="eastAsia"/>
          <w:color w:val="000000"/>
        </w:rPr>
      </w:pPr>
      <w:r>
        <w:rPr>
          <w:rFonts w:ascii="宋体" w:hAnsi="宋体" w:hint="eastAsia"/>
          <w:color w:val="000000"/>
        </w:rPr>
        <w:t>5</w:t>
      </w:r>
      <w:r>
        <w:rPr>
          <w:rFonts w:ascii="宋体" w:hAnsi="宋体" w:hint="eastAsia"/>
          <w:color w:val="000000"/>
        </w:rPr>
        <w:t>．司法部门依法要求冻结租用人的保管箱时，营业机构应对租用人的保管箱采取封箱处理。</w:t>
      </w:r>
    </w:p>
    <w:p w14:paraId="552421ED" w14:textId="77777777" w:rsidR="00000000" w:rsidRDefault="00C62A6C">
      <w:pPr>
        <w:pStyle w:val="4"/>
        <w:rPr>
          <w:rFonts w:hint="eastAsia"/>
        </w:rPr>
      </w:pPr>
      <w:r>
        <w:rPr>
          <w:rFonts w:hint="eastAsia"/>
        </w:rPr>
        <w:t>7.2.10</w:t>
      </w:r>
      <w:r>
        <w:rPr>
          <w:rFonts w:hint="eastAsia"/>
        </w:rPr>
        <w:t>破箱</w:t>
      </w:r>
    </w:p>
    <w:p w14:paraId="663661C1"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．自租期届满之日起三个月内租用人未办理退租手续又未办理续租手续的，营业机构可直接扣收押金，以抵偿租金。自租期届满之日起一年内未办</w:t>
      </w:r>
      <w:r>
        <w:rPr>
          <w:rFonts w:ascii="宋体" w:hAnsi="宋体" w:hint="eastAsia"/>
          <w:color w:val="000000"/>
        </w:rPr>
        <w:t>理退租手续又未办理续租手续的，营业机构有权对租用人保管箱采取破箱措施，并对箱内物品进行保存。营业机构破箱时须有县级以上公证部门的公证人员到场，并由公证人员对箱内物品登记造册。破箱后，银行有权依法处置箱内可变现物品，所得价款优先抵偿租用人所欠缴的租金、占用费以及公证、破箱、修缮的费用。由破箱所造成的各项损失由租用人承担。</w:t>
      </w:r>
    </w:p>
    <w:p w14:paraId="4F510F17"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因司法部门或其他有权部门依法破箱或租用人或授权代理人违约或利用保管箱从事违法犯罪活动而引起的破箱行为，营业机构应按法律程序在司法部门或县级以上公证部门监督下进行，并共同登记箱内物品。破箱</w:t>
      </w:r>
      <w:r>
        <w:rPr>
          <w:rFonts w:ascii="宋体" w:hAnsi="宋体" w:hint="eastAsia"/>
          <w:color w:val="000000"/>
        </w:rPr>
        <w:t>后营业机构应按照合同中预留联系方式通知租用人或授权代理人。</w:t>
      </w:r>
    </w:p>
    <w:p w14:paraId="73BCC75C"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．因租用人或授权代理挂失而发生的破箱、换锁、修缮行为，要求双方共同在场。</w:t>
      </w:r>
    </w:p>
    <w:p w14:paraId="2C3904BE"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．因破箱而造成的各项费用及一切经济损失由租用人和授权代理人承担。</w:t>
      </w:r>
    </w:p>
    <w:p w14:paraId="2277AB4A" w14:textId="77777777" w:rsidR="00000000" w:rsidRDefault="00C62A6C">
      <w:pPr>
        <w:pStyle w:val="4"/>
        <w:rPr>
          <w:rFonts w:hint="eastAsia"/>
        </w:rPr>
      </w:pPr>
      <w:r>
        <w:rPr>
          <w:rFonts w:hint="eastAsia"/>
        </w:rPr>
        <w:t>7.2.11</w:t>
      </w:r>
      <w:r>
        <w:rPr>
          <w:rFonts w:hint="eastAsia"/>
        </w:rPr>
        <w:t>注意事项</w:t>
      </w:r>
    </w:p>
    <w:p w14:paraId="63F30D8C"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．柜员应严格执行有关法律法规，保护租用人的合法权益，保守租用人秘密。营业机构不得允许任何单位或个人查询、查封、开启、处置租用人的保管箱及箱内物品，国家法律、行政法规另有规定的除外。</w:t>
      </w:r>
    </w:p>
    <w:p w14:paraId="7E5BA1A0"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．柜员交付租用人保管箱钥匙时，提示租用人当面拆开封包袋并查收，以示钥匙的安全性。</w:t>
      </w:r>
    </w:p>
    <w:p w14:paraId="1C547B4D" w14:textId="77777777" w:rsidR="00000000" w:rsidRDefault="00C62A6C">
      <w:pPr>
        <w:ind w:right="240" w:firstLine="480"/>
        <w:rPr>
          <w:rFonts w:ascii="宋体" w:hAnsi="宋体"/>
          <w:color w:val="000000"/>
        </w:rPr>
      </w:pPr>
      <w:r>
        <w:rPr>
          <w:rFonts w:ascii="宋体" w:hAnsi="宋体" w:hint="eastAsia"/>
          <w:color w:val="000000"/>
        </w:rPr>
        <w:t>3</w:t>
      </w:r>
      <w:r>
        <w:rPr>
          <w:rFonts w:ascii="宋体" w:hAnsi="宋体" w:hint="eastAsia"/>
          <w:color w:val="000000"/>
        </w:rPr>
        <w:t>．柜员应主动提醒</w:t>
      </w:r>
      <w:r>
        <w:rPr>
          <w:rFonts w:ascii="宋体" w:hAnsi="宋体" w:hint="eastAsia"/>
          <w:color w:val="000000"/>
        </w:rPr>
        <w:t>租用人或授权代理人不得将枪支弹药、毒品等国家法律法规禁止的物品和易燃、易爆、易腐蚀等危险物品放入保管箱，并提示租用人不得利用租用的保管箱进行任何违法犯罪活动，由此造成营业机构或第三方损失，租用人承担全部责任。</w:t>
      </w:r>
    </w:p>
    <w:p w14:paraId="700AFC55"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．柜员要有效控制入库人数。入库人数控制在最多不超过</w:t>
      </w:r>
      <w:r>
        <w:rPr>
          <w:rFonts w:ascii="宋体" w:hAnsi="宋体" w:hint="eastAsia"/>
          <w:color w:val="000000"/>
        </w:rPr>
        <w:t>4</w:t>
      </w:r>
      <w:r>
        <w:rPr>
          <w:rFonts w:ascii="宋体" w:hAnsi="宋体" w:hint="eastAsia"/>
          <w:color w:val="000000"/>
        </w:rPr>
        <w:t>人同时入库开箱为宜。</w:t>
      </w:r>
    </w:p>
    <w:p w14:paraId="707F2E08" w14:textId="77777777" w:rsidR="00000000" w:rsidRDefault="00C62A6C">
      <w:pPr>
        <w:ind w:right="240" w:firstLine="480"/>
        <w:rPr>
          <w:rFonts w:ascii="宋体" w:hAnsi="宋体" w:hint="eastAsia"/>
          <w:color w:val="000000"/>
        </w:rPr>
      </w:pPr>
      <w:r>
        <w:rPr>
          <w:rFonts w:ascii="宋体" w:hAnsi="宋体" w:hint="eastAsia"/>
          <w:color w:val="000000"/>
        </w:rPr>
        <w:t>5</w:t>
      </w:r>
      <w:r>
        <w:rPr>
          <w:rFonts w:ascii="宋体" w:hAnsi="宋体" w:hint="eastAsia"/>
          <w:color w:val="000000"/>
        </w:rPr>
        <w:t>．在租用人退箱、钥匙遗失、保管箱破损等情况下，柜员应及时采取更换锁匙措施，防止犯罪分子伺机作案。</w:t>
      </w:r>
    </w:p>
    <w:p w14:paraId="5A15CB23" w14:textId="77777777" w:rsidR="00000000" w:rsidRDefault="00C62A6C">
      <w:pPr>
        <w:ind w:right="240" w:firstLine="480"/>
        <w:rPr>
          <w:rFonts w:ascii="宋体" w:hAnsi="宋体" w:hint="eastAsia"/>
          <w:color w:val="000000"/>
        </w:rPr>
      </w:pPr>
      <w:r>
        <w:rPr>
          <w:rFonts w:ascii="宋体" w:hAnsi="宋体" w:hint="eastAsia"/>
          <w:color w:val="000000"/>
        </w:rPr>
        <w:t>6</w:t>
      </w:r>
      <w:r>
        <w:rPr>
          <w:rFonts w:ascii="宋体" w:hAnsi="宋体" w:hint="eastAsia"/>
          <w:color w:val="000000"/>
        </w:rPr>
        <w:t>．对于司法部门依法开启、查询、扣收、冻结租用人的保管箱时，营业机构应要求司法人员出示工作证、执行公务证和相关法定文书。对除司</w:t>
      </w:r>
      <w:r>
        <w:rPr>
          <w:rFonts w:ascii="宋体" w:hAnsi="宋体" w:hint="eastAsia"/>
          <w:color w:val="000000"/>
        </w:rPr>
        <w:t>法部门以外的依法有权开启、查询、扣收、冻结租用人的保管箱的部门要经过管辖行批准，要求其出示管辖行开具的协查书方可办理相关手续。依法破箱时，要有县级以上公证部门在场公证。司法部门对依法搜查的保管箱内物品进行扣收时，应出具有效的物证转移书。</w:t>
      </w:r>
    </w:p>
    <w:p w14:paraId="111EDCA7" w14:textId="77777777" w:rsidR="00000000" w:rsidRDefault="00C62A6C">
      <w:pPr>
        <w:ind w:right="240" w:firstLine="480"/>
        <w:rPr>
          <w:rFonts w:ascii="宋体" w:hAnsi="宋体" w:hint="eastAsia"/>
          <w:color w:val="000000"/>
        </w:rPr>
      </w:pPr>
      <w:r>
        <w:rPr>
          <w:rFonts w:ascii="宋体" w:hAnsi="宋体" w:hint="eastAsia"/>
          <w:color w:val="000000"/>
        </w:rPr>
        <w:t>7</w:t>
      </w:r>
      <w:r>
        <w:rPr>
          <w:rFonts w:ascii="宋体" w:hAnsi="宋体" w:hint="eastAsia"/>
          <w:color w:val="000000"/>
        </w:rPr>
        <w:t>．在发生紧急事件的情况下，营业机构应要求正在保管箱库房办理业务的租用人立即离开保管箱库房，并关闭保管箱库房门。</w:t>
      </w:r>
    </w:p>
    <w:p w14:paraId="6803AB76" w14:textId="77777777" w:rsidR="00000000" w:rsidRDefault="00C62A6C">
      <w:pPr>
        <w:ind w:right="240" w:firstLine="480"/>
        <w:rPr>
          <w:rFonts w:ascii="宋体" w:hAnsi="宋体" w:hint="eastAsia"/>
          <w:color w:val="000000"/>
        </w:rPr>
      </w:pPr>
    </w:p>
    <w:p w14:paraId="6FD5C1EE" w14:textId="77777777" w:rsidR="00000000" w:rsidRDefault="00C62A6C">
      <w:pPr>
        <w:pStyle w:val="1"/>
        <w:ind w:firstLine="643"/>
        <w:rPr>
          <w:rFonts w:hint="eastAsia"/>
        </w:rPr>
      </w:pPr>
      <w:bookmarkStart w:id="2677" w:name="_Toc257277221"/>
      <w:bookmarkStart w:id="2678" w:name="_Toc257290333"/>
      <w:bookmarkStart w:id="2679" w:name="_Toc257290788"/>
      <w:bookmarkStart w:id="2680" w:name="_Toc257292484"/>
      <w:bookmarkStart w:id="2681" w:name="_Toc262226361"/>
      <w:r>
        <w:rPr>
          <w:rFonts w:hint="eastAsia"/>
        </w:rPr>
        <w:t>第九部分</w:t>
      </w:r>
      <w:r>
        <w:rPr>
          <w:rFonts w:hint="eastAsia"/>
        </w:rPr>
        <w:t xml:space="preserve">  </w:t>
      </w:r>
      <w:r>
        <w:rPr>
          <w:rFonts w:hint="eastAsia"/>
        </w:rPr>
        <w:t>投资业务</w:t>
      </w:r>
      <w:bookmarkEnd w:id="2677"/>
      <w:bookmarkEnd w:id="2678"/>
      <w:bookmarkEnd w:id="2679"/>
      <w:bookmarkEnd w:id="2680"/>
      <w:bookmarkEnd w:id="2681"/>
    </w:p>
    <w:p w14:paraId="767DAF29" w14:textId="77777777" w:rsidR="00000000" w:rsidRDefault="00C62A6C">
      <w:pPr>
        <w:pStyle w:val="2"/>
        <w:ind w:firstLine="602"/>
        <w:rPr>
          <w:rFonts w:hint="eastAsia"/>
        </w:rPr>
      </w:pPr>
      <w:bookmarkStart w:id="2682" w:name="_Toc257277222"/>
      <w:bookmarkStart w:id="2683" w:name="_Toc257290334"/>
      <w:bookmarkStart w:id="2684" w:name="_Toc257290789"/>
      <w:bookmarkStart w:id="2685" w:name="_Toc257292485"/>
      <w:bookmarkStart w:id="2686" w:name="_Toc262226362"/>
      <w:r>
        <w:rPr>
          <w:rFonts w:hint="eastAsia"/>
        </w:rPr>
        <w:t>第一章</w:t>
      </w:r>
      <w:r>
        <w:rPr>
          <w:rFonts w:hint="eastAsia"/>
        </w:rPr>
        <w:t xml:space="preserve">  </w:t>
      </w:r>
      <w:r>
        <w:rPr>
          <w:rFonts w:hint="eastAsia"/>
        </w:rPr>
        <w:t>国债</w:t>
      </w:r>
      <w:bookmarkEnd w:id="2682"/>
      <w:bookmarkEnd w:id="2683"/>
      <w:bookmarkEnd w:id="2684"/>
      <w:bookmarkEnd w:id="2685"/>
      <w:bookmarkEnd w:id="2686"/>
    </w:p>
    <w:p w14:paraId="4EB5A0B8" w14:textId="77777777" w:rsidR="00000000" w:rsidRDefault="00C62A6C">
      <w:pPr>
        <w:pStyle w:val="3"/>
        <w:rPr>
          <w:rFonts w:hint="eastAsia"/>
        </w:rPr>
      </w:pPr>
      <w:bookmarkStart w:id="2687" w:name="_Toc257290335"/>
      <w:bookmarkStart w:id="2688" w:name="_Toc257290790"/>
      <w:bookmarkStart w:id="2689" w:name="_Toc257292486"/>
      <w:bookmarkStart w:id="2690" w:name="_Toc262226363"/>
      <w:r>
        <w:rPr>
          <w:rFonts w:hint="eastAsia"/>
        </w:rPr>
        <w:t>1.1</w:t>
      </w:r>
      <w:r>
        <w:rPr>
          <w:rFonts w:hint="eastAsia"/>
        </w:rPr>
        <w:t>凭证式国债</w:t>
      </w:r>
      <w:bookmarkEnd w:id="2687"/>
      <w:bookmarkEnd w:id="2688"/>
      <w:bookmarkEnd w:id="2689"/>
      <w:bookmarkEnd w:id="2690"/>
    </w:p>
    <w:p w14:paraId="28E3912E" w14:textId="77777777" w:rsidR="00000000" w:rsidRDefault="00C62A6C">
      <w:pPr>
        <w:pStyle w:val="4"/>
        <w:rPr>
          <w:rFonts w:hint="eastAsia"/>
        </w:rPr>
      </w:pPr>
      <w:r>
        <w:rPr>
          <w:rFonts w:hint="eastAsia"/>
        </w:rPr>
        <w:t>1.1.1</w:t>
      </w:r>
      <w:r>
        <w:rPr>
          <w:rFonts w:hint="eastAsia"/>
        </w:rPr>
        <w:t>基本规定</w:t>
      </w:r>
    </w:p>
    <w:p w14:paraId="3D455F7D" w14:textId="77777777" w:rsidR="00000000" w:rsidRDefault="00C62A6C">
      <w:pPr>
        <w:numPr>
          <w:ilvl w:val="2"/>
          <w:numId w:val="0"/>
        </w:numPr>
        <w:ind w:firstLineChars="200" w:firstLine="480"/>
        <w:jc w:val="both"/>
        <w:rPr>
          <w:rFonts w:ascii="宋体" w:hAnsi="宋体" w:hint="eastAsia"/>
          <w:color w:val="000000"/>
        </w:rPr>
      </w:pPr>
      <w:r>
        <w:rPr>
          <w:rFonts w:ascii="宋体" w:hAnsi="宋体" w:hint="eastAsia"/>
          <w:color w:val="000000"/>
        </w:rPr>
        <w:t>凭证式国债面向社会公众发行，发行对象为个人投资者和企事业单位、行政机关、社会团体等</w:t>
      </w:r>
      <w:r>
        <w:rPr>
          <w:rFonts w:ascii="宋体" w:hAnsi="宋体" w:hint="eastAsia"/>
          <w:color w:val="000000"/>
        </w:rPr>
        <w:t>机构投资者。对个人发行实行实名制，具体办法比照储蓄存款实名制的有关规定。</w:t>
      </w:r>
    </w:p>
    <w:p w14:paraId="296D06B8"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．凭证式国债发行金额以一百元为起点，金额超过一百元的按百元的整数倍销售。</w:t>
      </w:r>
    </w:p>
    <w:p w14:paraId="56A77F2F"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．凭证式国债采取记名式，可以挂失、办理质押贷款，但不得更名或上市转让。</w:t>
      </w:r>
    </w:p>
    <w:p w14:paraId="72C70CB5"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．凭证式国债可以办理提前兑付。提前兑付时，必须全额兑付，并按规定收取手续费</w:t>
      </w:r>
      <w:r>
        <w:rPr>
          <w:rFonts w:ascii="宋体" w:hAnsi="宋体"/>
          <w:color w:val="000000"/>
        </w:rPr>
        <w:t>。</w:t>
      </w:r>
    </w:p>
    <w:p w14:paraId="593F6567" w14:textId="77777777" w:rsidR="00000000" w:rsidRDefault="00C62A6C">
      <w:pPr>
        <w:ind w:right="240" w:firstLine="480"/>
        <w:rPr>
          <w:rFonts w:ascii="宋体" w:hAnsi="宋体" w:hint="eastAsia"/>
          <w:color w:val="000000"/>
        </w:rPr>
      </w:pPr>
      <w:r>
        <w:rPr>
          <w:rFonts w:ascii="宋体" w:hAnsi="宋体" w:hint="eastAsia"/>
          <w:color w:val="000000"/>
        </w:rPr>
        <w:t>5</w:t>
      </w:r>
      <w:r>
        <w:rPr>
          <w:rFonts w:ascii="宋体" w:hAnsi="宋体" w:hint="eastAsia"/>
          <w:color w:val="000000"/>
        </w:rPr>
        <w:t>．提前支取时，按财政部的公告中有关凭证式国债提前兑付时所规定的分档次利率执行。</w:t>
      </w:r>
    </w:p>
    <w:p w14:paraId="7021FEC0" w14:textId="77777777" w:rsidR="00000000" w:rsidRDefault="00C62A6C">
      <w:pPr>
        <w:ind w:right="240" w:firstLine="480"/>
        <w:rPr>
          <w:rFonts w:ascii="宋体" w:hAnsi="宋体" w:hint="eastAsia"/>
          <w:color w:val="000000"/>
        </w:rPr>
      </w:pPr>
      <w:r>
        <w:rPr>
          <w:rFonts w:ascii="宋体" w:hAnsi="宋体" w:hint="eastAsia"/>
          <w:color w:val="000000"/>
        </w:rPr>
        <w:t>6</w:t>
      </w:r>
      <w:r>
        <w:rPr>
          <w:rFonts w:ascii="宋体" w:hAnsi="宋体" w:hint="eastAsia"/>
          <w:color w:val="000000"/>
        </w:rPr>
        <w:t>．逾期兑付时，逾期部分不计付利息。</w:t>
      </w:r>
    </w:p>
    <w:p w14:paraId="6336FFE3" w14:textId="77777777" w:rsidR="00000000" w:rsidRDefault="00C62A6C">
      <w:pPr>
        <w:ind w:right="240" w:firstLine="480"/>
        <w:rPr>
          <w:rFonts w:ascii="宋体" w:hAnsi="宋体" w:hint="eastAsia"/>
          <w:color w:val="000000"/>
        </w:rPr>
      </w:pPr>
      <w:r>
        <w:rPr>
          <w:rFonts w:ascii="宋体" w:hAnsi="宋体" w:hint="eastAsia"/>
          <w:color w:val="000000"/>
        </w:rPr>
        <w:t>7</w:t>
      </w:r>
      <w:r>
        <w:rPr>
          <w:rFonts w:ascii="宋体" w:hAnsi="宋体" w:hint="eastAsia"/>
          <w:color w:val="000000"/>
        </w:rPr>
        <w:t>．国债利息不征收个人利息所得税。</w:t>
      </w:r>
    </w:p>
    <w:p w14:paraId="50039648" w14:textId="77777777" w:rsidR="00000000" w:rsidRDefault="00C62A6C">
      <w:pPr>
        <w:ind w:right="240" w:firstLine="480"/>
        <w:rPr>
          <w:rFonts w:ascii="宋体" w:hAnsi="宋体" w:hint="eastAsia"/>
          <w:color w:val="000000"/>
        </w:rPr>
      </w:pPr>
      <w:r>
        <w:rPr>
          <w:rFonts w:ascii="宋体" w:hAnsi="宋体" w:hint="eastAsia"/>
          <w:color w:val="000000"/>
        </w:rPr>
        <w:t xml:space="preserve">8. </w:t>
      </w:r>
      <w:r>
        <w:rPr>
          <w:rFonts w:ascii="宋体" w:hAnsi="宋体" w:hint="eastAsia"/>
          <w:color w:val="000000"/>
        </w:rPr>
        <w:t>凭证式国债的正式挂失、挂失补发、司法冻结，必须</w:t>
      </w:r>
      <w:r>
        <w:rPr>
          <w:rFonts w:ascii="宋体" w:hAnsi="宋体" w:hint="eastAsia"/>
          <w:color w:val="000000"/>
        </w:rPr>
        <w:t>到原开户网点办理。</w:t>
      </w:r>
    </w:p>
    <w:p w14:paraId="34A93ACC" w14:textId="77777777" w:rsidR="00000000" w:rsidRDefault="00C62A6C">
      <w:pPr>
        <w:pStyle w:val="4"/>
        <w:rPr>
          <w:rFonts w:hint="eastAsia"/>
        </w:rPr>
      </w:pPr>
      <w:r>
        <w:rPr>
          <w:rFonts w:hint="eastAsia"/>
        </w:rPr>
        <w:t>1.1.2</w:t>
      </w:r>
      <w:r>
        <w:rPr>
          <w:rFonts w:hint="eastAsia"/>
        </w:rPr>
        <w:t>账务处理</w:t>
      </w:r>
    </w:p>
    <w:p w14:paraId="5B417A80" w14:textId="77777777" w:rsidR="00000000" w:rsidRDefault="00C62A6C">
      <w:pPr>
        <w:pStyle w:val="5"/>
        <w:rPr>
          <w:rFonts w:hint="eastAsia"/>
        </w:rPr>
      </w:pPr>
      <w:r>
        <w:rPr>
          <w:rFonts w:hint="eastAsia"/>
        </w:rPr>
        <w:t>1.1.2.1</w:t>
      </w:r>
      <w:r>
        <w:rPr>
          <w:rFonts w:hint="eastAsia"/>
        </w:rPr>
        <w:t>开户</w:t>
      </w:r>
    </w:p>
    <w:p w14:paraId="7A056AE5" w14:textId="77777777" w:rsidR="00000000" w:rsidRDefault="00C62A6C">
      <w:pPr>
        <w:numPr>
          <w:ilvl w:val="2"/>
          <w:numId w:val="0"/>
        </w:numPr>
        <w:ind w:firstLineChars="200" w:firstLine="480"/>
        <w:rPr>
          <w:rFonts w:ascii="宋体" w:hAnsi="宋体"/>
          <w:color w:val="000000"/>
        </w:rPr>
      </w:pPr>
      <w:r>
        <w:rPr>
          <w:rFonts w:ascii="宋体" w:hAnsi="宋体" w:hint="eastAsia"/>
          <w:color w:val="000000"/>
        </w:rPr>
        <w:t>个人投资者购买凭证式国债须提供身份证等有效身份证件；机构投资者须提供组织机构代码证等证明单位身份的证件。由代理人代理购买的，代理人应出示被代理人（或机构）、代理人的有效身份证件。</w:t>
      </w:r>
    </w:p>
    <w:p w14:paraId="3CE2D0B2" w14:textId="77777777" w:rsidR="00000000" w:rsidRDefault="00C62A6C">
      <w:pPr>
        <w:ind w:right="240" w:firstLine="480"/>
        <w:rPr>
          <w:rFonts w:ascii="宋体" w:hAnsi="宋体" w:hint="eastAsia"/>
          <w:color w:val="000000"/>
        </w:rPr>
      </w:pPr>
      <w:r>
        <w:rPr>
          <w:rFonts w:ascii="宋体" w:hAnsi="宋体" w:hint="eastAsia"/>
          <w:color w:val="000000"/>
        </w:rPr>
        <w:t>受理审核及业务操作</w:t>
      </w:r>
    </w:p>
    <w:p w14:paraId="646D2018" w14:textId="77777777" w:rsidR="00000000" w:rsidRDefault="00C62A6C">
      <w:pPr>
        <w:ind w:right="240" w:firstLine="480"/>
        <w:rPr>
          <w:rFonts w:ascii="宋体" w:hAnsi="宋体"/>
          <w:color w:val="000000"/>
        </w:rPr>
      </w:pPr>
      <w:r>
        <w:rPr>
          <w:rFonts w:ascii="宋体" w:hAnsi="宋体" w:hint="eastAsia"/>
          <w:color w:val="000000"/>
        </w:rPr>
        <w:t>1.</w:t>
      </w:r>
      <w:r>
        <w:rPr>
          <w:rFonts w:ascii="宋体" w:hAnsi="宋体" w:hint="eastAsia"/>
          <w:color w:val="000000"/>
        </w:rPr>
        <w:t>营业网点受理客户购买凭证式国债的申请后，对客户填写的存款凭条、现金或转账凭证、证件审核无误后，选择开户交易进行现金及转账业务的开户处理。</w:t>
      </w:r>
    </w:p>
    <w:p w14:paraId="497513FB" w14:textId="77777777" w:rsidR="00000000" w:rsidRDefault="00C62A6C">
      <w:pPr>
        <w:ind w:right="240" w:firstLine="480"/>
        <w:rPr>
          <w:rFonts w:ascii="宋体" w:hAnsi="宋体"/>
          <w:color w:val="000000"/>
        </w:rPr>
      </w:pPr>
      <w:r>
        <w:rPr>
          <w:rFonts w:ascii="宋体" w:hAnsi="宋体" w:hint="eastAsia"/>
          <w:color w:val="000000"/>
        </w:rPr>
        <w:t>2.</w:t>
      </w:r>
      <w:r>
        <w:rPr>
          <w:rFonts w:ascii="宋体" w:hAnsi="宋体" w:hint="eastAsia"/>
          <w:color w:val="000000"/>
        </w:rPr>
        <w:t>柜员录入证件类型与号码后，系统自动查找客户信息库，如返回信息中已有匹配客户信息的，无需再建立该客户信息；如</w:t>
      </w:r>
      <w:r>
        <w:rPr>
          <w:rFonts w:ascii="宋体" w:hAnsi="宋体" w:hint="eastAsia"/>
          <w:color w:val="000000"/>
        </w:rPr>
        <w:t>已有的客户信息残缺不全的，可联动增加或修改该客户信息。没有该客户信息时，如为个人客户，系统联动至</w:t>
      </w:r>
      <w:r>
        <w:rPr>
          <w:rFonts w:ascii="宋体" w:hAnsi="宋体" w:hint="eastAsia"/>
          <w:color w:val="000000"/>
        </w:rPr>
        <w:t xml:space="preserve"> </w:t>
      </w:r>
      <w:r>
        <w:rPr>
          <w:rFonts w:ascii="宋体" w:hAnsi="宋体" w:hint="eastAsia"/>
          <w:color w:val="000000"/>
        </w:rPr>
        <w:t>“</w:t>
      </w:r>
      <w:r>
        <w:rPr>
          <w:rFonts w:ascii="宋体" w:hAnsi="宋体" w:hint="eastAsia"/>
          <w:color w:val="000000"/>
        </w:rPr>
        <w:t>1690</w:t>
      </w:r>
      <w:r>
        <w:rPr>
          <w:rFonts w:ascii="宋体" w:hAnsi="宋体" w:hint="eastAsia"/>
          <w:color w:val="000000"/>
        </w:rPr>
        <w:t>增加个人客户基本信息”交易；如为机构类客户，需柜员进入“</w:t>
      </w:r>
      <w:r>
        <w:rPr>
          <w:rFonts w:ascii="宋体" w:hAnsi="宋体" w:hint="eastAsia"/>
          <w:color w:val="000000"/>
        </w:rPr>
        <w:t>5221</w:t>
      </w:r>
      <w:r>
        <w:rPr>
          <w:rFonts w:ascii="宋体" w:hAnsi="宋体" w:hint="eastAsia"/>
          <w:color w:val="000000"/>
        </w:rPr>
        <w:t>建立法人客户基本信息”交易，建立客户信息后方可办理认购。</w:t>
      </w:r>
    </w:p>
    <w:p w14:paraId="2B8C672A" w14:textId="77777777" w:rsidR="00000000" w:rsidRDefault="00C62A6C">
      <w:pPr>
        <w:ind w:right="240" w:firstLine="480"/>
        <w:rPr>
          <w:rFonts w:ascii="宋体" w:hAnsi="宋体"/>
          <w:color w:val="000000"/>
        </w:rPr>
      </w:pPr>
      <w:r>
        <w:rPr>
          <w:rFonts w:ascii="宋体" w:hAnsi="宋体" w:hint="eastAsia"/>
          <w:color w:val="000000"/>
        </w:rPr>
        <w:t>3.</w:t>
      </w:r>
      <w:r>
        <w:rPr>
          <w:rFonts w:ascii="宋体" w:hAnsi="宋体" w:hint="eastAsia"/>
          <w:color w:val="000000"/>
        </w:rPr>
        <w:t>柜员根据客户要求录入购买国债期次、金额等信息，填入国债收款凭证号码。购买成功后，柜员依次打印存款凭条、国债收款凭证。在国债收款凭证上加盖业务办讫章、经办人员名章后连同证件等凭证一并交付客户。营业机构留存客户本人和其代理人（如有）的有效身份证件复印件，如为机构客户的留存机构客户的</w:t>
      </w:r>
      <w:r>
        <w:rPr>
          <w:rFonts w:ascii="宋体" w:hAnsi="宋体" w:hint="eastAsia"/>
          <w:color w:val="000000"/>
        </w:rPr>
        <w:t>组织机构代码证等有效证件的复印件。</w:t>
      </w:r>
    </w:p>
    <w:p w14:paraId="445E8E13" w14:textId="77777777" w:rsidR="00000000" w:rsidRDefault="00C62A6C">
      <w:pPr>
        <w:ind w:right="240" w:firstLine="480"/>
        <w:rPr>
          <w:rFonts w:ascii="宋体" w:hAnsi="宋体"/>
          <w:color w:val="000000"/>
        </w:rPr>
      </w:pPr>
      <w:r>
        <w:rPr>
          <w:rFonts w:ascii="宋体" w:hAnsi="宋体" w:hint="eastAsia"/>
          <w:color w:val="000000"/>
        </w:rPr>
        <w:t>4.</w:t>
      </w:r>
      <w:r>
        <w:rPr>
          <w:rFonts w:ascii="宋体" w:hAnsi="宋体" w:hint="eastAsia"/>
          <w:color w:val="000000"/>
        </w:rPr>
        <w:t>个人投资者购买凭证式国债可选择凭密码、凭证件、凭密码和证件或选择无支控方式。机构投资者选择凭印鉴的支控方式时，须在购买网点预留印鉴。</w:t>
      </w:r>
    </w:p>
    <w:p w14:paraId="7A7D443E" w14:textId="77777777" w:rsidR="00000000" w:rsidRDefault="00C62A6C">
      <w:pPr>
        <w:ind w:right="240" w:firstLine="480"/>
        <w:rPr>
          <w:rFonts w:ascii="宋体" w:hAnsi="宋体"/>
          <w:color w:val="000000"/>
        </w:rPr>
      </w:pPr>
      <w:r>
        <w:rPr>
          <w:rFonts w:ascii="宋体" w:hAnsi="宋体" w:hint="eastAsia"/>
          <w:color w:val="000000"/>
        </w:rPr>
        <w:t>5.</w:t>
      </w:r>
      <w:r>
        <w:rPr>
          <w:rFonts w:ascii="宋体" w:hAnsi="宋体" w:hint="eastAsia"/>
          <w:color w:val="000000"/>
        </w:rPr>
        <w:t>支控方式为凭密码、凭密码和证件时可以在同一一级分行内通兑，其他支控方式或无支控方式的不能通兑。</w:t>
      </w:r>
    </w:p>
    <w:p w14:paraId="32AFFA75" w14:textId="77777777" w:rsidR="00000000" w:rsidRDefault="00C62A6C">
      <w:pPr>
        <w:pStyle w:val="5"/>
        <w:rPr>
          <w:rFonts w:hint="eastAsia"/>
        </w:rPr>
      </w:pPr>
      <w:r>
        <w:rPr>
          <w:rFonts w:hint="eastAsia"/>
        </w:rPr>
        <w:t>1.1.2.2</w:t>
      </w:r>
      <w:r>
        <w:rPr>
          <w:rFonts w:hint="eastAsia"/>
        </w:rPr>
        <w:t>提前兑付</w:t>
      </w:r>
    </w:p>
    <w:p w14:paraId="24281EC4" w14:textId="77777777" w:rsidR="00000000" w:rsidRDefault="00C62A6C">
      <w:pPr>
        <w:numPr>
          <w:ilvl w:val="2"/>
          <w:numId w:val="0"/>
        </w:numPr>
        <w:ind w:firstLineChars="200" w:firstLine="480"/>
        <w:jc w:val="both"/>
        <w:rPr>
          <w:rFonts w:ascii="宋体" w:hAnsi="宋体" w:hint="eastAsia"/>
          <w:color w:val="000000"/>
        </w:rPr>
      </w:pPr>
      <w:r>
        <w:rPr>
          <w:rFonts w:ascii="宋体" w:hAnsi="宋体" w:hint="eastAsia"/>
          <w:color w:val="000000"/>
        </w:rPr>
        <w:t xml:space="preserve">1. </w:t>
      </w:r>
      <w:r>
        <w:rPr>
          <w:rFonts w:ascii="宋体" w:hAnsi="宋体" w:hint="eastAsia"/>
          <w:color w:val="000000"/>
        </w:rPr>
        <w:t>凭证式国债可以办理提前兑付，提前兑付时必须全额兑付。</w:t>
      </w:r>
    </w:p>
    <w:p w14:paraId="32310AE3" w14:textId="77777777" w:rsidR="00000000" w:rsidRDefault="00C62A6C">
      <w:pPr>
        <w:numPr>
          <w:ilvl w:val="2"/>
          <w:numId w:val="0"/>
        </w:numPr>
        <w:ind w:firstLineChars="200" w:firstLine="480"/>
        <w:jc w:val="both"/>
        <w:rPr>
          <w:rFonts w:ascii="宋体" w:hAnsi="宋体" w:hint="eastAsia"/>
          <w:color w:val="000000"/>
        </w:rPr>
      </w:pPr>
      <w:r>
        <w:rPr>
          <w:rFonts w:ascii="宋体" w:hAnsi="宋体" w:hint="eastAsia"/>
          <w:color w:val="000000"/>
        </w:rPr>
        <w:t xml:space="preserve">2. </w:t>
      </w:r>
      <w:r>
        <w:rPr>
          <w:rFonts w:ascii="宋体" w:hAnsi="宋体" w:hint="eastAsia"/>
          <w:color w:val="000000"/>
        </w:rPr>
        <w:t>凭证式国债提前兑付时，利息按投资者实际持有天数及相应的利率档次计付。实际持有天数及相应的利率档次按照中国人民银行、财政部每期凭证式国债发行通知确定。</w:t>
      </w:r>
    </w:p>
    <w:p w14:paraId="1E7B7D75" w14:textId="77777777" w:rsidR="00000000" w:rsidRDefault="00C62A6C">
      <w:pPr>
        <w:numPr>
          <w:ilvl w:val="2"/>
          <w:numId w:val="0"/>
        </w:numPr>
        <w:ind w:firstLineChars="200" w:firstLine="480"/>
        <w:jc w:val="both"/>
        <w:rPr>
          <w:rFonts w:ascii="宋体" w:hAnsi="宋体" w:hint="eastAsia"/>
          <w:color w:val="000000"/>
        </w:rPr>
      </w:pPr>
      <w:r>
        <w:rPr>
          <w:rFonts w:ascii="宋体" w:hAnsi="宋体" w:hint="eastAsia"/>
          <w:color w:val="000000"/>
        </w:rPr>
        <w:t xml:space="preserve">3. </w:t>
      </w:r>
      <w:r>
        <w:rPr>
          <w:rFonts w:ascii="宋体" w:hAnsi="宋体" w:hint="eastAsia"/>
          <w:color w:val="000000"/>
        </w:rPr>
        <w:t>凭证式国债提前兑付按兑取本金的一定比例收取手续费。收取比例按照中国人民银行、财政部每期凭证式国债发行通知确定。</w:t>
      </w:r>
    </w:p>
    <w:p w14:paraId="0288C6ED" w14:textId="77777777" w:rsidR="00000000" w:rsidRDefault="00C62A6C">
      <w:pPr>
        <w:numPr>
          <w:ilvl w:val="2"/>
          <w:numId w:val="0"/>
        </w:numPr>
        <w:ind w:firstLineChars="200" w:firstLine="480"/>
        <w:rPr>
          <w:rFonts w:ascii="宋体" w:hAnsi="宋体" w:hint="eastAsia"/>
          <w:color w:val="000000"/>
        </w:rPr>
      </w:pPr>
      <w:r>
        <w:rPr>
          <w:rFonts w:ascii="宋体" w:hAnsi="宋体" w:hint="eastAsia"/>
          <w:color w:val="000000"/>
        </w:rPr>
        <w:t xml:space="preserve">4.  </w:t>
      </w:r>
      <w:r>
        <w:rPr>
          <w:rFonts w:ascii="宋体" w:hAnsi="宋体" w:hint="eastAsia"/>
          <w:color w:val="000000"/>
        </w:rPr>
        <w:t>发行期过后售出的凭证式国债在该债券规定的兑付期开始后办理兑付一律不收取手续费。</w:t>
      </w:r>
    </w:p>
    <w:p w14:paraId="54442845" w14:textId="77777777" w:rsidR="00000000" w:rsidRDefault="00C62A6C">
      <w:pPr>
        <w:numPr>
          <w:ilvl w:val="2"/>
          <w:numId w:val="0"/>
        </w:numPr>
        <w:ind w:firstLineChars="200" w:firstLine="480"/>
        <w:rPr>
          <w:rFonts w:ascii="宋体" w:hAnsi="宋体"/>
          <w:color w:val="000000"/>
        </w:rPr>
      </w:pPr>
      <w:r>
        <w:rPr>
          <w:rFonts w:ascii="宋体" w:hAnsi="宋体" w:hint="eastAsia"/>
          <w:color w:val="000000"/>
        </w:rPr>
        <w:t xml:space="preserve">5.  </w:t>
      </w:r>
      <w:r>
        <w:rPr>
          <w:rFonts w:ascii="宋体" w:hAnsi="宋体" w:hint="eastAsia"/>
          <w:color w:val="000000"/>
        </w:rPr>
        <w:t>柜员受理客户的提前兑付的申请后，认真审查客户的国债收款凭证，核对提兑人及代理人（如有）的身份证件并在国债收款凭证背面作详细记录，如凭印鉴支取的，其签章必须与预留印鉴核对相符。审核无误后，方可办理业务。</w:t>
      </w:r>
    </w:p>
    <w:p w14:paraId="55C9C56B" w14:textId="77777777" w:rsidR="00000000" w:rsidRDefault="00C62A6C">
      <w:pPr>
        <w:numPr>
          <w:ilvl w:val="2"/>
          <w:numId w:val="0"/>
        </w:numPr>
        <w:ind w:firstLineChars="200" w:firstLine="480"/>
        <w:rPr>
          <w:rFonts w:ascii="宋体" w:hAnsi="宋体"/>
          <w:color w:val="000000"/>
        </w:rPr>
      </w:pPr>
      <w:r>
        <w:rPr>
          <w:rFonts w:ascii="宋体" w:hAnsi="宋体" w:hint="eastAsia"/>
          <w:color w:val="000000"/>
        </w:rPr>
        <w:t xml:space="preserve">6.  </w:t>
      </w:r>
      <w:r>
        <w:rPr>
          <w:rFonts w:ascii="宋体" w:hAnsi="宋体" w:hint="eastAsia"/>
          <w:color w:val="000000"/>
        </w:rPr>
        <w:t>柜员进入“</w:t>
      </w:r>
      <w:r>
        <w:rPr>
          <w:rFonts w:ascii="宋体" w:hAnsi="宋体" w:hint="eastAsia"/>
          <w:color w:val="000000"/>
        </w:rPr>
        <w:t>1102</w:t>
      </w:r>
      <w:r>
        <w:rPr>
          <w:rFonts w:ascii="宋体" w:hAnsi="宋体" w:hint="eastAsia"/>
          <w:color w:val="000000"/>
        </w:rPr>
        <w:t>现金销户”或“</w:t>
      </w:r>
      <w:r>
        <w:rPr>
          <w:rFonts w:ascii="宋体" w:hAnsi="宋体" w:hint="eastAsia"/>
          <w:color w:val="000000"/>
        </w:rPr>
        <w:t>1104</w:t>
      </w:r>
      <w:r>
        <w:rPr>
          <w:rFonts w:ascii="宋体" w:hAnsi="宋体" w:hint="eastAsia"/>
          <w:color w:val="000000"/>
        </w:rPr>
        <w:t>转账销户</w:t>
      </w:r>
      <w:r>
        <w:rPr>
          <w:rFonts w:ascii="宋体" w:hAnsi="宋体"/>
          <w:color w:val="000000"/>
        </w:rPr>
        <w:t>”</w:t>
      </w:r>
      <w:r>
        <w:rPr>
          <w:rFonts w:ascii="宋体" w:hAnsi="宋体" w:hint="eastAsia"/>
          <w:color w:val="000000"/>
        </w:rPr>
        <w:t>交易录入客户账号、凭证号码、客户证件</w:t>
      </w:r>
      <w:r>
        <w:rPr>
          <w:rFonts w:ascii="宋体" w:hAnsi="宋体" w:hint="eastAsia"/>
          <w:color w:val="000000"/>
        </w:rPr>
        <w:t>类型、号码后提交。提兑成功后，柜员依次打印记账凭证、国债兑付信息（国债收款凭证正面）、利息清单；在国债凭证和利息清单上加盖业务办讫章、经办柜员名章，国债凭证附记账凭证后；核对打印要素及配钞无误后，将现金（或转账凭证）、身份证件及利息清单等交客户收执。营业机构留存客户和其代理人（如有）的有效证件复印件。</w:t>
      </w:r>
    </w:p>
    <w:p w14:paraId="38A78F5C" w14:textId="77777777" w:rsidR="00000000" w:rsidRDefault="00C62A6C">
      <w:pPr>
        <w:pStyle w:val="5"/>
        <w:rPr>
          <w:rFonts w:hint="eastAsia"/>
        </w:rPr>
      </w:pPr>
      <w:r>
        <w:rPr>
          <w:rFonts w:hint="eastAsia"/>
        </w:rPr>
        <w:t>1.1.2.3</w:t>
      </w:r>
      <w:r>
        <w:rPr>
          <w:rFonts w:hint="eastAsia"/>
        </w:rPr>
        <w:t>到期兑付</w:t>
      </w:r>
    </w:p>
    <w:p w14:paraId="0F338F12" w14:textId="77777777" w:rsidR="00000000" w:rsidRDefault="00C62A6C">
      <w:pPr>
        <w:ind w:right="240" w:firstLine="480"/>
        <w:rPr>
          <w:rFonts w:ascii="宋体" w:hAnsi="宋体" w:hint="eastAsia"/>
          <w:color w:val="000000"/>
        </w:rPr>
      </w:pPr>
      <w:r>
        <w:rPr>
          <w:rFonts w:ascii="宋体" w:hAnsi="宋体" w:hint="eastAsia"/>
          <w:color w:val="000000"/>
        </w:rPr>
        <w:t xml:space="preserve">1.  </w:t>
      </w:r>
      <w:r>
        <w:rPr>
          <w:rFonts w:ascii="宋体" w:hAnsi="宋体" w:hint="eastAsia"/>
          <w:color w:val="000000"/>
        </w:rPr>
        <w:t>凭证式国债到期须由投资人或其代理人至网点办理兑付手续。</w:t>
      </w:r>
    </w:p>
    <w:p w14:paraId="4804666D" w14:textId="77777777" w:rsidR="00000000" w:rsidRDefault="00C62A6C">
      <w:pPr>
        <w:numPr>
          <w:ilvl w:val="2"/>
          <w:numId w:val="0"/>
        </w:numPr>
        <w:ind w:firstLineChars="200" w:firstLine="480"/>
        <w:rPr>
          <w:rFonts w:ascii="宋体" w:hAnsi="宋体" w:hint="eastAsia"/>
          <w:color w:val="000000"/>
        </w:rPr>
      </w:pPr>
      <w:r>
        <w:rPr>
          <w:rFonts w:ascii="宋体" w:hAnsi="宋体" w:hint="eastAsia"/>
          <w:color w:val="000000"/>
        </w:rPr>
        <w:t xml:space="preserve">2.  </w:t>
      </w:r>
      <w:r>
        <w:rPr>
          <w:rFonts w:ascii="宋体" w:hAnsi="宋体" w:hint="eastAsia"/>
          <w:color w:val="000000"/>
        </w:rPr>
        <w:t>凭证式国债逾期兑付不加计利息。</w:t>
      </w:r>
    </w:p>
    <w:p w14:paraId="6BDA48F9" w14:textId="77777777" w:rsidR="00000000" w:rsidRDefault="00C62A6C">
      <w:pPr>
        <w:numPr>
          <w:ilvl w:val="2"/>
          <w:numId w:val="0"/>
        </w:numPr>
        <w:ind w:firstLineChars="200" w:firstLine="480"/>
        <w:rPr>
          <w:rFonts w:ascii="宋体" w:hAnsi="宋体"/>
          <w:color w:val="000000"/>
        </w:rPr>
      </w:pPr>
      <w:r>
        <w:rPr>
          <w:rFonts w:ascii="宋体" w:hAnsi="宋体" w:hint="eastAsia"/>
          <w:color w:val="000000"/>
        </w:rPr>
        <w:t xml:space="preserve">3.  </w:t>
      </w:r>
      <w:r>
        <w:rPr>
          <w:rFonts w:ascii="宋体" w:hAnsi="宋体" w:hint="eastAsia"/>
          <w:color w:val="000000"/>
        </w:rPr>
        <w:t>柜员受理客户的到期兑付的申请后，认真审查客户的国债收款凭证，如凭印鉴支取</w:t>
      </w:r>
      <w:r>
        <w:rPr>
          <w:rFonts w:ascii="宋体" w:hAnsi="宋体" w:hint="eastAsia"/>
          <w:color w:val="000000"/>
        </w:rPr>
        <w:t>的，其签章必须与预留印鉴相对相符。审核无误后，方可办理业务。</w:t>
      </w:r>
    </w:p>
    <w:p w14:paraId="302E6F72" w14:textId="77777777" w:rsidR="00000000" w:rsidRDefault="00C62A6C">
      <w:pPr>
        <w:numPr>
          <w:ilvl w:val="2"/>
          <w:numId w:val="0"/>
        </w:numPr>
        <w:ind w:firstLineChars="200" w:firstLine="480"/>
        <w:rPr>
          <w:rFonts w:ascii="宋体" w:hAnsi="宋体"/>
          <w:color w:val="000000"/>
        </w:rPr>
      </w:pPr>
      <w:r>
        <w:rPr>
          <w:rFonts w:ascii="宋体" w:hAnsi="宋体" w:hint="eastAsia"/>
          <w:color w:val="000000"/>
        </w:rPr>
        <w:t xml:space="preserve">4.  </w:t>
      </w:r>
      <w:r>
        <w:rPr>
          <w:rFonts w:ascii="宋体" w:hAnsi="宋体" w:hint="eastAsia"/>
          <w:color w:val="000000"/>
        </w:rPr>
        <w:t>柜员进入现金销户【</w:t>
      </w:r>
      <w:r>
        <w:rPr>
          <w:rFonts w:ascii="宋体" w:hAnsi="宋体" w:hint="eastAsia"/>
          <w:color w:val="000000"/>
        </w:rPr>
        <w:t>1102</w:t>
      </w:r>
      <w:r>
        <w:rPr>
          <w:rFonts w:ascii="宋体" w:hAnsi="宋体" w:hint="eastAsia"/>
          <w:color w:val="000000"/>
        </w:rPr>
        <w:t>】或转账销户【</w:t>
      </w:r>
      <w:r>
        <w:rPr>
          <w:rFonts w:ascii="宋体" w:hAnsi="宋体" w:hint="eastAsia"/>
          <w:color w:val="000000"/>
        </w:rPr>
        <w:t>1104</w:t>
      </w:r>
      <w:r>
        <w:rPr>
          <w:rFonts w:ascii="宋体" w:hAnsi="宋体" w:hint="eastAsia"/>
          <w:color w:val="000000"/>
        </w:rPr>
        <w:t>】交易录入客户账号、凭证号码，根据客户支控方式不同，选择录入客户证件类型、号码或客户输入密码后提交。</w:t>
      </w:r>
    </w:p>
    <w:p w14:paraId="00762CFA" w14:textId="77777777" w:rsidR="00000000" w:rsidRDefault="00C62A6C">
      <w:pPr>
        <w:numPr>
          <w:ilvl w:val="2"/>
          <w:numId w:val="0"/>
        </w:numPr>
        <w:ind w:firstLineChars="200" w:firstLine="480"/>
        <w:rPr>
          <w:rFonts w:ascii="宋体" w:hAnsi="宋体" w:hint="eastAsia"/>
          <w:color w:val="000000"/>
        </w:rPr>
      </w:pPr>
      <w:r>
        <w:rPr>
          <w:rFonts w:ascii="宋体" w:hAnsi="宋体" w:hint="eastAsia"/>
          <w:color w:val="000000"/>
        </w:rPr>
        <w:t xml:space="preserve">5.  </w:t>
      </w:r>
      <w:r>
        <w:rPr>
          <w:rFonts w:ascii="宋体" w:hAnsi="宋体" w:hint="eastAsia"/>
          <w:color w:val="000000"/>
        </w:rPr>
        <w:t>凭证式国债提前或到期兑付须遵守中国人民银行大额取现的有关规定。</w:t>
      </w:r>
    </w:p>
    <w:p w14:paraId="50A82E03" w14:textId="77777777" w:rsidR="00000000" w:rsidRDefault="00C62A6C">
      <w:pPr>
        <w:pStyle w:val="5"/>
        <w:rPr>
          <w:rFonts w:hint="eastAsia"/>
        </w:rPr>
      </w:pPr>
      <w:r>
        <w:rPr>
          <w:rFonts w:hint="eastAsia"/>
        </w:rPr>
        <w:t xml:space="preserve">1.1.2.4 </w:t>
      </w:r>
      <w:r>
        <w:rPr>
          <w:rFonts w:hint="eastAsia"/>
        </w:rPr>
        <w:t>冻结解冻</w:t>
      </w:r>
    </w:p>
    <w:p w14:paraId="5EFA15F6" w14:textId="77777777" w:rsidR="00000000" w:rsidRDefault="00C62A6C">
      <w:pPr>
        <w:numPr>
          <w:ilvl w:val="2"/>
          <w:numId w:val="0"/>
        </w:numPr>
        <w:ind w:firstLineChars="200" w:firstLine="480"/>
        <w:rPr>
          <w:rFonts w:ascii="宋体" w:hAnsi="宋体" w:hint="eastAsia"/>
          <w:color w:val="000000"/>
        </w:rPr>
      </w:pPr>
      <w:r>
        <w:rPr>
          <w:rFonts w:ascii="宋体" w:hAnsi="宋体" w:hint="eastAsia"/>
          <w:color w:val="000000"/>
        </w:rPr>
        <w:t xml:space="preserve">1.  </w:t>
      </w:r>
      <w:r>
        <w:rPr>
          <w:rFonts w:ascii="宋体" w:hAnsi="宋体" w:hint="eastAsia"/>
          <w:color w:val="000000"/>
        </w:rPr>
        <w:t>凭证式国债冻结、解冻参照《储蓄业务管理办法》的有关规定执行。</w:t>
      </w:r>
    </w:p>
    <w:p w14:paraId="3B2960C0" w14:textId="77777777" w:rsidR="00000000" w:rsidRDefault="00C62A6C">
      <w:pPr>
        <w:numPr>
          <w:ilvl w:val="2"/>
          <w:numId w:val="0"/>
        </w:numPr>
        <w:ind w:firstLineChars="200" w:firstLine="480"/>
        <w:rPr>
          <w:rFonts w:ascii="宋体" w:hAnsi="宋体" w:hint="eastAsia"/>
          <w:color w:val="000000"/>
        </w:rPr>
      </w:pPr>
      <w:r>
        <w:rPr>
          <w:rFonts w:ascii="宋体" w:hAnsi="宋体" w:hint="eastAsia"/>
          <w:color w:val="000000"/>
        </w:rPr>
        <w:t>凭证式国债冻结为全额冻结。</w:t>
      </w:r>
    </w:p>
    <w:p w14:paraId="3D716C2F" w14:textId="77777777" w:rsidR="00000000" w:rsidRDefault="00C62A6C">
      <w:pPr>
        <w:numPr>
          <w:ilvl w:val="2"/>
          <w:numId w:val="0"/>
        </w:numPr>
        <w:ind w:firstLineChars="200" w:firstLine="480"/>
        <w:rPr>
          <w:rFonts w:ascii="宋体" w:hAnsi="宋体"/>
          <w:color w:val="000000"/>
        </w:rPr>
      </w:pPr>
      <w:r>
        <w:rPr>
          <w:rFonts w:ascii="宋体" w:hAnsi="宋体" w:hint="eastAsia"/>
          <w:color w:val="000000"/>
        </w:rPr>
        <w:t xml:space="preserve">2.  </w:t>
      </w:r>
      <w:r>
        <w:rPr>
          <w:rFonts w:ascii="宋体" w:hAnsi="宋体" w:hint="eastAsia"/>
          <w:color w:val="000000"/>
        </w:rPr>
        <w:t>有权机关冻结时，须在开户网点办理；办理其他原因冻结时，在一级分行内可跨网点办理。办理解冻</w:t>
      </w:r>
      <w:r>
        <w:rPr>
          <w:rFonts w:ascii="宋体" w:hAnsi="宋体" w:hint="eastAsia"/>
          <w:color w:val="000000"/>
        </w:rPr>
        <w:t>时须至原冻结网点办理。</w:t>
      </w:r>
    </w:p>
    <w:p w14:paraId="43501706" w14:textId="77777777" w:rsidR="00000000" w:rsidRDefault="00C62A6C">
      <w:pPr>
        <w:numPr>
          <w:ilvl w:val="2"/>
          <w:numId w:val="0"/>
        </w:numPr>
        <w:ind w:firstLineChars="200" w:firstLine="480"/>
        <w:rPr>
          <w:rFonts w:ascii="宋体" w:hAnsi="宋体"/>
          <w:color w:val="000000"/>
        </w:rPr>
      </w:pPr>
      <w:r>
        <w:rPr>
          <w:rFonts w:ascii="宋体" w:hAnsi="宋体" w:hint="eastAsia"/>
          <w:color w:val="000000"/>
        </w:rPr>
        <w:t xml:space="preserve">3.  </w:t>
      </w:r>
      <w:r>
        <w:rPr>
          <w:rFonts w:ascii="宋体" w:hAnsi="宋体" w:hint="eastAsia"/>
          <w:color w:val="000000"/>
        </w:rPr>
        <w:t>柜员接到有权机关要求进行冻结时，须认真核对有权机关工作人员的工作证件（人民法院执法人员还应出示执行公务证）、有权机关县团级以上机构签发的协助冻结通知书（法律、行政法规规定应当由有权机关主要负责人签字的，应当由主要负责人签字）、人民法院出具的冻结裁定书或其他有权机关出具的冻结证明文件，核对无误后方可进入“</w:t>
      </w:r>
      <w:r>
        <w:rPr>
          <w:rFonts w:ascii="宋体" w:hAnsi="宋体" w:hint="eastAsia"/>
          <w:color w:val="000000"/>
        </w:rPr>
        <w:t>1183</w:t>
      </w:r>
      <w:r>
        <w:rPr>
          <w:rFonts w:ascii="宋体" w:hAnsi="宋体" w:hint="eastAsia"/>
          <w:color w:val="000000"/>
        </w:rPr>
        <w:t>凭证式国债</w:t>
      </w:r>
      <w:r>
        <w:rPr>
          <w:rFonts w:ascii="宋体" w:hAnsi="宋体"/>
          <w:color w:val="000000"/>
        </w:rPr>
        <w:t>—</w:t>
      </w:r>
      <w:r>
        <w:rPr>
          <w:rFonts w:ascii="宋体" w:hAnsi="宋体" w:hint="eastAsia"/>
          <w:color w:val="000000"/>
        </w:rPr>
        <w:t>冻结止付</w:t>
      </w:r>
      <w:r>
        <w:rPr>
          <w:rFonts w:ascii="宋体" w:hAnsi="宋体"/>
          <w:color w:val="000000"/>
        </w:rPr>
        <w:t>”</w:t>
      </w:r>
      <w:r>
        <w:rPr>
          <w:rFonts w:ascii="宋体" w:hAnsi="宋体" w:hint="eastAsia"/>
          <w:color w:val="000000"/>
        </w:rPr>
        <w:t>交易，录入账号、冻结原因码、冻结终止日期后办理冻结业务。</w:t>
      </w:r>
    </w:p>
    <w:p w14:paraId="729013BF" w14:textId="77777777" w:rsidR="00000000" w:rsidRDefault="00C62A6C">
      <w:pPr>
        <w:numPr>
          <w:ilvl w:val="2"/>
          <w:numId w:val="0"/>
        </w:numPr>
        <w:ind w:firstLineChars="200" w:firstLine="480"/>
        <w:rPr>
          <w:rFonts w:ascii="宋体" w:hAnsi="宋体" w:hint="eastAsia"/>
          <w:color w:val="000000"/>
        </w:rPr>
      </w:pPr>
      <w:r>
        <w:rPr>
          <w:rFonts w:ascii="宋体" w:hAnsi="宋体" w:hint="eastAsia"/>
          <w:color w:val="000000"/>
        </w:rPr>
        <w:t xml:space="preserve">4.  </w:t>
      </w:r>
      <w:r>
        <w:rPr>
          <w:rFonts w:ascii="宋体" w:hAnsi="宋体" w:hint="eastAsia"/>
          <w:color w:val="000000"/>
        </w:rPr>
        <w:t>凭证式国债符合解冻条件解冻时，柜员进入凭证式国债</w:t>
      </w:r>
      <w:r>
        <w:rPr>
          <w:rFonts w:ascii="宋体" w:hAnsi="宋体"/>
          <w:color w:val="000000"/>
        </w:rPr>
        <w:t>—</w:t>
      </w:r>
      <w:r>
        <w:rPr>
          <w:rFonts w:ascii="宋体" w:hAnsi="宋体" w:hint="eastAsia"/>
          <w:color w:val="000000"/>
        </w:rPr>
        <w:t>解冻结止付【</w:t>
      </w:r>
      <w:r>
        <w:rPr>
          <w:rFonts w:ascii="宋体" w:hAnsi="宋体" w:hint="eastAsia"/>
          <w:color w:val="000000"/>
        </w:rPr>
        <w:t>1184</w:t>
      </w:r>
      <w:r>
        <w:rPr>
          <w:rFonts w:ascii="宋体" w:hAnsi="宋体" w:hint="eastAsia"/>
          <w:color w:val="000000"/>
        </w:rPr>
        <w:t>】交易，录</w:t>
      </w:r>
      <w:r>
        <w:rPr>
          <w:rFonts w:ascii="宋体" w:hAnsi="宋体" w:hint="eastAsia"/>
          <w:color w:val="000000"/>
        </w:rPr>
        <w:t>入账号、原冻结时输入的冻结原因码、冻结日期和生成的冻结日志号方能解冻。</w:t>
      </w:r>
    </w:p>
    <w:p w14:paraId="1C528D09" w14:textId="77777777" w:rsidR="00000000" w:rsidRDefault="00C62A6C">
      <w:pPr>
        <w:pStyle w:val="5"/>
        <w:rPr>
          <w:rFonts w:hint="eastAsia"/>
        </w:rPr>
      </w:pPr>
      <w:r>
        <w:rPr>
          <w:rFonts w:hint="eastAsia"/>
        </w:rPr>
        <w:t xml:space="preserve">1.1.2.5 </w:t>
      </w:r>
      <w:r>
        <w:rPr>
          <w:rFonts w:hint="eastAsia"/>
        </w:rPr>
        <w:t>强制扣划</w:t>
      </w:r>
    </w:p>
    <w:p w14:paraId="25F9557B" w14:textId="77777777" w:rsidR="00000000" w:rsidRDefault="00C62A6C">
      <w:pPr>
        <w:numPr>
          <w:ilvl w:val="2"/>
          <w:numId w:val="0"/>
        </w:numPr>
        <w:ind w:firstLineChars="200" w:firstLine="480"/>
        <w:jc w:val="both"/>
        <w:rPr>
          <w:rFonts w:ascii="宋体" w:hAnsi="宋体"/>
          <w:color w:val="000000"/>
        </w:rPr>
      </w:pPr>
      <w:r>
        <w:rPr>
          <w:rFonts w:ascii="宋体" w:hAnsi="宋体" w:hint="eastAsia"/>
          <w:color w:val="000000"/>
        </w:rPr>
        <w:t xml:space="preserve">1.  </w:t>
      </w:r>
      <w:r>
        <w:rPr>
          <w:rFonts w:ascii="宋体" w:hAnsi="宋体" w:hint="eastAsia"/>
          <w:color w:val="000000"/>
        </w:rPr>
        <w:t>强制扣划是指营业机构依照法律规定以及有权机关的要求，将凭证式国债余额划拨至指定账户上的行为。强制扣划时被扣划的凭证式国债须处于有权机关冻结的状态下；强制扣划后的凭证式国债视同兑付处理。</w:t>
      </w:r>
    </w:p>
    <w:p w14:paraId="695126E6" w14:textId="77777777" w:rsidR="00000000" w:rsidRDefault="00C62A6C">
      <w:pPr>
        <w:numPr>
          <w:ilvl w:val="2"/>
          <w:numId w:val="0"/>
        </w:numPr>
        <w:ind w:firstLineChars="200" w:firstLine="480"/>
        <w:rPr>
          <w:rFonts w:ascii="宋体" w:hAnsi="宋体" w:hint="eastAsia"/>
          <w:color w:val="000000"/>
        </w:rPr>
      </w:pPr>
      <w:r>
        <w:rPr>
          <w:rFonts w:ascii="宋体" w:hAnsi="宋体" w:hint="eastAsia"/>
          <w:color w:val="000000"/>
        </w:rPr>
        <w:t xml:space="preserve">2.  </w:t>
      </w:r>
      <w:r>
        <w:rPr>
          <w:rFonts w:ascii="宋体" w:hAnsi="宋体" w:hint="eastAsia"/>
          <w:color w:val="000000"/>
        </w:rPr>
        <w:t>柜员接到有权机关要求进行强制扣划时，须认真核对有权机关工作人员的工作证件（人民法院执法人员还应出示执行公务证）、有权机关县团级以上机构签发的协助扣划通知书（法律、行政法规规定应当由有权机关主要负责人签字的，应当由</w:t>
      </w:r>
      <w:r>
        <w:rPr>
          <w:rFonts w:ascii="宋体" w:hAnsi="宋体" w:hint="eastAsia"/>
          <w:color w:val="000000"/>
        </w:rPr>
        <w:t>主要负责人签字）、有关生效法律文件或其他有权机关出具的扣划证明文件，核对无误后方可进入“</w:t>
      </w:r>
      <w:r>
        <w:rPr>
          <w:rFonts w:ascii="宋体" w:hAnsi="宋体" w:hint="eastAsia"/>
          <w:color w:val="000000"/>
        </w:rPr>
        <w:t>1168</w:t>
      </w:r>
      <w:r>
        <w:rPr>
          <w:rFonts w:ascii="宋体" w:hAnsi="宋体" w:hint="eastAsia"/>
          <w:color w:val="000000"/>
        </w:rPr>
        <w:t>强制扣划</w:t>
      </w:r>
      <w:r>
        <w:rPr>
          <w:rFonts w:ascii="宋体" w:hAnsi="宋体"/>
          <w:color w:val="000000"/>
        </w:rPr>
        <w:t>”</w:t>
      </w:r>
      <w:r>
        <w:rPr>
          <w:rFonts w:ascii="宋体" w:hAnsi="宋体" w:hint="eastAsia"/>
          <w:color w:val="000000"/>
        </w:rPr>
        <w:t>交易办理。</w:t>
      </w:r>
    </w:p>
    <w:p w14:paraId="694E2FE0" w14:textId="77777777" w:rsidR="00000000" w:rsidRDefault="00C62A6C">
      <w:pPr>
        <w:pStyle w:val="5"/>
      </w:pPr>
      <w:r>
        <w:rPr>
          <w:rFonts w:hint="eastAsia"/>
        </w:rPr>
        <w:t>1.1.2.6</w:t>
      </w:r>
      <w:r>
        <w:rPr>
          <w:rFonts w:hint="eastAsia"/>
        </w:rPr>
        <w:t>挂失解挂与凭证补发</w:t>
      </w:r>
    </w:p>
    <w:p w14:paraId="778F9AE9" w14:textId="77777777" w:rsidR="00000000" w:rsidRDefault="00C62A6C">
      <w:pPr>
        <w:numPr>
          <w:ilvl w:val="2"/>
          <w:numId w:val="0"/>
        </w:numPr>
        <w:ind w:firstLineChars="200" w:firstLine="480"/>
        <w:rPr>
          <w:rFonts w:ascii="宋体" w:hAnsi="宋体"/>
          <w:color w:val="000000"/>
        </w:rPr>
      </w:pPr>
      <w:r>
        <w:rPr>
          <w:rFonts w:ascii="宋体" w:hAnsi="宋体" w:hint="eastAsia"/>
          <w:color w:val="000000"/>
        </w:rPr>
        <w:t xml:space="preserve">1. </w:t>
      </w:r>
      <w:r>
        <w:rPr>
          <w:rFonts w:ascii="宋体" w:hAnsi="宋体" w:hint="eastAsia"/>
          <w:color w:val="000000"/>
        </w:rPr>
        <w:t>凭证式国债挂失分为口头挂失和正式挂失。口头挂失可以跨网点办理，挂失期为</w:t>
      </w:r>
      <w:r>
        <w:rPr>
          <w:rFonts w:ascii="宋体" w:hAnsi="宋体" w:hint="eastAsia"/>
          <w:color w:val="000000"/>
        </w:rPr>
        <w:t>5</w:t>
      </w:r>
      <w:r>
        <w:rPr>
          <w:rFonts w:ascii="宋体" w:hAnsi="宋体" w:hint="eastAsia"/>
          <w:color w:val="000000"/>
        </w:rPr>
        <w:t>天，口头挂失到期后系统自动解挂。正式挂失须到原购买网点办理，挂失期为</w:t>
      </w:r>
      <w:r>
        <w:rPr>
          <w:rFonts w:ascii="宋体" w:hAnsi="宋体" w:hint="eastAsia"/>
          <w:color w:val="000000"/>
        </w:rPr>
        <w:t>7</w:t>
      </w:r>
      <w:r>
        <w:rPr>
          <w:rFonts w:ascii="宋体" w:hAnsi="宋体" w:hint="eastAsia"/>
          <w:color w:val="000000"/>
        </w:rPr>
        <w:t>天，挂失到期后到原购买网点办理挂失补发手续，做挂失补发时系统自动解除挂失。</w:t>
      </w:r>
    </w:p>
    <w:p w14:paraId="5B36C41F" w14:textId="77777777" w:rsidR="00000000" w:rsidRDefault="00C62A6C">
      <w:pPr>
        <w:numPr>
          <w:ilvl w:val="2"/>
          <w:numId w:val="0"/>
        </w:numPr>
        <w:ind w:firstLineChars="200" w:firstLine="480"/>
        <w:rPr>
          <w:rFonts w:ascii="宋体" w:hAnsi="宋体"/>
          <w:color w:val="000000"/>
        </w:rPr>
      </w:pPr>
      <w:r>
        <w:rPr>
          <w:rFonts w:ascii="宋体" w:hAnsi="宋体" w:hint="eastAsia"/>
          <w:color w:val="000000"/>
        </w:rPr>
        <w:t xml:space="preserve">2. </w:t>
      </w:r>
      <w:r>
        <w:rPr>
          <w:rFonts w:ascii="宋体" w:hAnsi="宋体" w:hint="eastAsia"/>
          <w:color w:val="000000"/>
        </w:rPr>
        <w:t>柜员受理客户的挂失申请后，须先核对客户的有效身份证件，根据客户提供的账号等资料，查明其国债未被支取之后，进入“</w:t>
      </w:r>
      <w:r>
        <w:rPr>
          <w:rFonts w:ascii="宋体" w:hAnsi="宋体" w:hint="eastAsia"/>
          <w:color w:val="000000"/>
        </w:rPr>
        <w:t>1174</w:t>
      </w:r>
      <w:r>
        <w:rPr>
          <w:rFonts w:ascii="宋体" w:hAnsi="宋体" w:hint="eastAsia"/>
          <w:color w:val="000000"/>
        </w:rPr>
        <w:t>凭证式国债</w:t>
      </w:r>
      <w:r>
        <w:rPr>
          <w:rFonts w:ascii="宋体" w:hAnsi="宋体"/>
          <w:color w:val="000000"/>
        </w:rPr>
        <w:t>—</w:t>
      </w:r>
      <w:r>
        <w:rPr>
          <w:rFonts w:ascii="宋体" w:hAnsi="宋体" w:hint="eastAsia"/>
          <w:color w:val="000000"/>
        </w:rPr>
        <w:t>凭证挂失</w:t>
      </w:r>
      <w:r>
        <w:rPr>
          <w:rFonts w:ascii="宋体" w:hAnsi="宋体"/>
          <w:color w:val="000000"/>
        </w:rPr>
        <w:t>”</w:t>
      </w:r>
      <w:r>
        <w:rPr>
          <w:rFonts w:ascii="宋体" w:hAnsi="宋体" w:hint="eastAsia"/>
          <w:color w:val="000000"/>
        </w:rPr>
        <w:t>交易，录入账号、挂失方式，如为正式挂失时，还需按支控方式录入密码、证件类型、号码。成功后，打印“挂失申请书”并加盖业务办讫章、经办人员名章，将第一联编号专夹保管，第二联作为记账凭证附件，第三联交付客户。</w:t>
      </w:r>
    </w:p>
    <w:p w14:paraId="5F0EAD41" w14:textId="77777777" w:rsidR="00000000" w:rsidRDefault="00C62A6C">
      <w:pPr>
        <w:numPr>
          <w:ilvl w:val="2"/>
          <w:numId w:val="0"/>
        </w:numPr>
        <w:ind w:firstLineChars="200" w:firstLine="480"/>
        <w:rPr>
          <w:rFonts w:ascii="宋体" w:hAnsi="宋体"/>
          <w:color w:val="000000"/>
        </w:rPr>
      </w:pPr>
      <w:r>
        <w:rPr>
          <w:rFonts w:ascii="宋体" w:hAnsi="宋体" w:hint="eastAsia"/>
          <w:color w:val="000000"/>
        </w:rPr>
        <w:t xml:space="preserve">3. </w:t>
      </w:r>
      <w:r>
        <w:rPr>
          <w:rFonts w:ascii="宋体" w:hAnsi="宋体" w:hint="eastAsia"/>
          <w:color w:val="000000"/>
        </w:rPr>
        <w:t>由他人代理办理挂失的，代理人须凭代理人和被代理人有效身份证件办理。营业机构留存代理人和被代理人有效身份证件的复印件。</w:t>
      </w:r>
    </w:p>
    <w:p w14:paraId="51198834" w14:textId="77777777" w:rsidR="00000000" w:rsidRDefault="00C62A6C">
      <w:pPr>
        <w:numPr>
          <w:ilvl w:val="2"/>
          <w:numId w:val="0"/>
        </w:numPr>
        <w:ind w:firstLineChars="200" w:firstLine="480"/>
        <w:rPr>
          <w:rFonts w:ascii="宋体" w:hAnsi="宋体"/>
          <w:color w:val="000000"/>
        </w:rPr>
      </w:pPr>
      <w:r>
        <w:rPr>
          <w:rFonts w:ascii="宋体" w:hAnsi="宋体" w:hint="eastAsia"/>
          <w:color w:val="000000"/>
        </w:rPr>
        <w:t xml:space="preserve">4. </w:t>
      </w:r>
      <w:r>
        <w:rPr>
          <w:rFonts w:ascii="宋体" w:hAnsi="宋体" w:hint="eastAsia"/>
          <w:color w:val="000000"/>
        </w:rPr>
        <w:t>挂失成功后，柜员进入“</w:t>
      </w:r>
      <w:r>
        <w:rPr>
          <w:rFonts w:ascii="宋体" w:hAnsi="宋体" w:hint="eastAsia"/>
          <w:color w:val="000000"/>
        </w:rPr>
        <w:t>1069</w:t>
      </w:r>
      <w:r>
        <w:rPr>
          <w:rFonts w:ascii="宋体" w:hAnsi="宋体" w:hint="eastAsia"/>
          <w:color w:val="000000"/>
        </w:rPr>
        <w:t>单折业务收费</w:t>
      </w:r>
      <w:r>
        <w:rPr>
          <w:rFonts w:ascii="宋体" w:hAnsi="宋体"/>
          <w:color w:val="000000"/>
        </w:rPr>
        <w:t>”</w:t>
      </w:r>
      <w:r>
        <w:rPr>
          <w:rFonts w:ascii="宋体" w:hAnsi="宋体" w:hint="eastAsia"/>
          <w:color w:val="000000"/>
        </w:rPr>
        <w:t>交易，收费类型选择“凭证式国债挂失”，收取挂失手续费。</w:t>
      </w:r>
    </w:p>
    <w:p w14:paraId="5B8B1AD1" w14:textId="77777777" w:rsidR="00000000" w:rsidRDefault="00C62A6C">
      <w:pPr>
        <w:numPr>
          <w:ilvl w:val="2"/>
          <w:numId w:val="0"/>
        </w:numPr>
        <w:ind w:firstLineChars="200" w:firstLine="480"/>
        <w:rPr>
          <w:rFonts w:ascii="宋体" w:hAnsi="宋体"/>
          <w:color w:val="000000"/>
        </w:rPr>
      </w:pPr>
      <w:r>
        <w:rPr>
          <w:rFonts w:ascii="宋体" w:hAnsi="宋体" w:hint="eastAsia"/>
          <w:color w:val="000000"/>
        </w:rPr>
        <w:t xml:space="preserve">5. </w:t>
      </w:r>
      <w:r>
        <w:rPr>
          <w:rFonts w:ascii="宋体" w:hAnsi="宋体" w:hint="eastAsia"/>
          <w:color w:val="000000"/>
        </w:rPr>
        <w:t>客户在挂失凭证后又找到凭证的，需客户本人携带挂失申请书、凭证式</w:t>
      </w:r>
      <w:r>
        <w:rPr>
          <w:rFonts w:ascii="宋体" w:hAnsi="宋体" w:hint="eastAsia"/>
          <w:color w:val="000000"/>
        </w:rPr>
        <w:t>国债收款凭证、有效证件（凭印鉴支取的还需携带印鉴）到原挂失网点办理解挂手续。凭证解挂时，客户须在挂失申请书的处理结果处选择申请人撤消挂失，将挂失申请书、凭证式国债收款凭证及本人有效证件交柜员，柜员审核无误后，进入“</w:t>
      </w:r>
      <w:r>
        <w:rPr>
          <w:rFonts w:ascii="宋体" w:hAnsi="宋体" w:hint="eastAsia"/>
          <w:color w:val="000000"/>
        </w:rPr>
        <w:t>1176</w:t>
      </w:r>
      <w:r>
        <w:rPr>
          <w:rFonts w:ascii="宋体" w:hAnsi="宋体" w:hint="eastAsia"/>
          <w:color w:val="000000"/>
        </w:rPr>
        <w:t>凭证式国债</w:t>
      </w:r>
      <w:r>
        <w:rPr>
          <w:rFonts w:ascii="宋体" w:hAnsi="宋体" w:hint="eastAsia"/>
          <w:color w:val="000000"/>
        </w:rPr>
        <w:t>-</w:t>
      </w:r>
      <w:r>
        <w:rPr>
          <w:rFonts w:ascii="宋体" w:hAnsi="宋体" w:hint="eastAsia"/>
          <w:color w:val="000000"/>
        </w:rPr>
        <w:t>凭证解挂</w:t>
      </w:r>
      <w:r>
        <w:rPr>
          <w:rFonts w:ascii="宋体" w:hAnsi="宋体"/>
          <w:color w:val="000000"/>
        </w:rPr>
        <w:t>”</w:t>
      </w:r>
      <w:r>
        <w:rPr>
          <w:rFonts w:ascii="宋体" w:hAnsi="宋体" w:hint="eastAsia"/>
          <w:color w:val="000000"/>
        </w:rPr>
        <w:t>交易为客户办理凭证解挂业务。解挂成功后，打印记账凭证，在挂失申请书处理结果处加盖业务办讫章，将收回的挂失申请书作为记账凭证的附件留存，解挂凭证交予客户确认签字。</w:t>
      </w:r>
    </w:p>
    <w:p w14:paraId="02909B4C" w14:textId="77777777" w:rsidR="00000000" w:rsidRDefault="00C62A6C">
      <w:pPr>
        <w:numPr>
          <w:ilvl w:val="2"/>
          <w:numId w:val="0"/>
        </w:numPr>
        <w:ind w:firstLineChars="200" w:firstLine="480"/>
        <w:rPr>
          <w:rFonts w:ascii="宋体" w:hAnsi="宋体" w:hint="eastAsia"/>
          <w:color w:val="000000"/>
        </w:rPr>
      </w:pPr>
      <w:r>
        <w:rPr>
          <w:rFonts w:ascii="宋体" w:hAnsi="宋体" w:hint="eastAsia"/>
          <w:color w:val="000000"/>
        </w:rPr>
        <w:t xml:space="preserve">6. </w:t>
      </w:r>
      <w:r>
        <w:rPr>
          <w:rFonts w:ascii="宋体" w:hAnsi="宋体" w:hint="eastAsia"/>
          <w:color w:val="000000"/>
        </w:rPr>
        <w:t>客户本人可在正式挂失</w:t>
      </w:r>
      <w:r>
        <w:rPr>
          <w:rFonts w:ascii="宋体" w:hAnsi="宋体" w:hint="eastAsia"/>
          <w:color w:val="000000"/>
        </w:rPr>
        <w:t>7</w:t>
      </w:r>
      <w:r>
        <w:rPr>
          <w:rFonts w:ascii="宋体" w:hAnsi="宋体" w:hint="eastAsia"/>
          <w:color w:val="000000"/>
        </w:rPr>
        <w:t>日后凭“挂失申请书”和有效证件到原挂失网点办理补发手续。柜员受理客户挂失补发申</w:t>
      </w:r>
      <w:r>
        <w:rPr>
          <w:rFonts w:ascii="宋体" w:hAnsi="宋体" w:hint="eastAsia"/>
          <w:color w:val="000000"/>
        </w:rPr>
        <w:t>请后，审核挂失申请书及客户有效证件无误后，进入“</w:t>
      </w:r>
      <w:r>
        <w:rPr>
          <w:rFonts w:ascii="宋体" w:hAnsi="宋体" w:hint="eastAsia"/>
          <w:color w:val="000000"/>
        </w:rPr>
        <w:t>1175</w:t>
      </w:r>
      <w:r>
        <w:rPr>
          <w:rFonts w:ascii="宋体" w:hAnsi="宋体" w:hint="eastAsia"/>
          <w:color w:val="000000"/>
        </w:rPr>
        <w:t>凭证式国债</w:t>
      </w:r>
      <w:r>
        <w:rPr>
          <w:rFonts w:ascii="宋体" w:hAnsi="宋体"/>
          <w:color w:val="000000"/>
        </w:rPr>
        <w:t>—</w:t>
      </w:r>
      <w:r>
        <w:rPr>
          <w:rFonts w:ascii="宋体" w:hAnsi="宋体" w:hint="eastAsia"/>
          <w:color w:val="000000"/>
        </w:rPr>
        <w:t>挂失补发</w:t>
      </w:r>
      <w:r>
        <w:rPr>
          <w:rFonts w:ascii="宋体" w:hAnsi="宋体"/>
          <w:color w:val="000000"/>
        </w:rPr>
        <w:t>”</w:t>
      </w:r>
      <w:r>
        <w:rPr>
          <w:rFonts w:ascii="宋体" w:hAnsi="宋体" w:hint="eastAsia"/>
          <w:color w:val="000000"/>
        </w:rPr>
        <w:t>交易为客户办理挂失补发业务。办理成功后，打印记账凭证，在挂失申请书处理结果处加盖业务办讫章，将收回的挂失申请书作为记账凭证的附件留存，补发凭证交予客户确认签字。</w:t>
      </w:r>
    </w:p>
    <w:p w14:paraId="00A25E26" w14:textId="77777777" w:rsidR="00000000" w:rsidRDefault="00C62A6C">
      <w:pPr>
        <w:pStyle w:val="5"/>
        <w:rPr>
          <w:rFonts w:hint="eastAsia"/>
        </w:rPr>
      </w:pPr>
      <w:r>
        <w:rPr>
          <w:rFonts w:hint="eastAsia"/>
        </w:rPr>
        <w:t>1.1.2.7</w:t>
      </w:r>
      <w:r>
        <w:rPr>
          <w:rFonts w:hint="eastAsia"/>
        </w:rPr>
        <w:t>密码管理</w:t>
      </w:r>
    </w:p>
    <w:p w14:paraId="7002795F" w14:textId="77777777" w:rsidR="00000000" w:rsidRDefault="00C62A6C">
      <w:pPr>
        <w:numPr>
          <w:ilvl w:val="2"/>
          <w:numId w:val="0"/>
        </w:numPr>
        <w:ind w:firstLineChars="200" w:firstLine="480"/>
        <w:rPr>
          <w:rFonts w:ascii="宋体" w:hAnsi="宋体"/>
          <w:color w:val="000000"/>
        </w:rPr>
      </w:pPr>
      <w:r>
        <w:rPr>
          <w:rFonts w:ascii="宋体" w:hAnsi="宋体" w:hint="eastAsia"/>
          <w:color w:val="000000"/>
        </w:rPr>
        <w:t>1.</w:t>
      </w:r>
      <w:r>
        <w:rPr>
          <w:rFonts w:ascii="宋体" w:hAnsi="宋体" w:hint="eastAsia"/>
          <w:color w:val="000000"/>
        </w:rPr>
        <w:t>客户遗忘密码可办理密码修改、挂失、解挂和重置。其中密码挂失和重置须在原购买网点办理；密码解挂须在原办理挂失的网点办理。</w:t>
      </w:r>
    </w:p>
    <w:p w14:paraId="29F730BC" w14:textId="77777777" w:rsidR="00000000" w:rsidRDefault="00C62A6C">
      <w:pPr>
        <w:numPr>
          <w:ilvl w:val="2"/>
          <w:numId w:val="0"/>
        </w:numPr>
        <w:ind w:firstLineChars="200" w:firstLine="480"/>
        <w:rPr>
          <w:rFonts w:ascii="宋体" w:hAnsi="宋体"/>
          <w:color w:val="000000"/>
        </w:rPr>
      </w:pPr>
      <w:r>
        <w:rPr>
          <w:rFonts w:ascii="宋体" w:hAnsi="宋体" w:hint="eastAsia"/>
          <w:color w:val="000000"/>
        </w:rPr>
        <w:t>2.</w:t>
      </w:r>
      <w:r>
        <w:rPr>
          <w:rFonts w:ascii="宋体" w:hAnsi="宋体" w:hint="eastAsia"/>
          <w:color w:val="000000"/>
        </w:rPr>
        <w:t>柜员受理客户密码挂失的申请后，审核客户有效身份证件、凭证式国债收款凭证无误后，进入“</w:t>
      </w:r>
      <w:r>
        <w:rPr>
          <w:rFonts w:ascii="宋体" w:hAnsi="宋体" w:hint="eastAsia"/>
          <w:color w:val="000000"/>
        </w:rPr>
        <w:t>1179</w:t>
      </w:r>
      <w:r>
        <w:rPr>
          <w:rFonts w:ascii="宋体" w:hAnsi="宋体" w:hint="eastAsia"/>
          <w:color w:val="000000"/>
        </w:rPr>
        <w:t>凭证式国债</w:t>
      </w:r>
      <w:r>
        <w:rPr>
          <w:rFonts w:ascii="宋体" w:hAnsi="宋体" w:hint="eastAsia"/>
          <w:color w:val="000000"/>
        </w:rPr>
        <w:t>-</w:t>
      </w:r>
      <w:r>
        <w:rPr>
          <w:rFonts w:ascii="宋体" w:hAnsi="宋体" w:hint="eastAsia"/>
          <w:color w:val="000000"/>
        </w:rPr>
        <w:t>密码管理</w:t>
      </w:r>
      <w:r>
        <w:rPr>
          <w:rFonts w:ascii="宋体" w:hAnsi="宋体"/>
          <w:color w:val="000000"/>
        </w:rPr>
        <w:t>”</w:t>
      </w:r>
      <w:r>
        <w:rPr>
          <w:rFonts w:ascii="宋体" w:hAnsi="宋体" w:hint="eastAsia"/>
          <w:color w:val="000000"/>
        </w:rPr>
        <w:t>交易为</w:t>
      </w:r>
      <w:r>
        <w:rPr>
          <w:rFonts w:ascii="宋体" w:hAnsi="宋体" w:hint="eastAsia"/>
          <w:color w:val="000000"/>
        </w:rPr>
        <w:t>客户办理密码挂失业务。成功后，打印挂失申请书并加盖业务办讫章、经办人员名章，将第一联编号专夹保管，第二联作为记账凭证附件，第三联交付客户。</w:t>
      </w:r>
    </w:p>
    <w:p w14:paraId="0B157371" w14:textId="77777777" w:rsidR="00000000" w:rsidRDefault="00C62A6C">
      <w:pPr>
        <w:numPr>
          <w:ilvl w:val="2"/>
          <w:numId w:val="0"/>
        </w:numPr>
        <w:ind w:firstLineChars="200" w:firstLine="480"/>
        <w:rPr>
          <w:rFonts w:ascii="宋体" w:hAnsi="宋体"/>
          <w:color w:val="000000"/>
        </w:rPr>
      </w:pPr>
      <w:r>
        <w:rPr>
          <w:rFonts w:ascii="宋体" w:hAnsi="宋体" w:hint="eastAsia"/>
          <w:color w:val="000000"/>
        </w:rPr>
        <w:t>3.</w:t>
      </w:r>
      <w:r>
        <w:rPr>
          <w:rFonts w:ascii="宋体" w:hAnsi="宋体" w:hint="eastAsia"/>
          <w:color w:val="000000"/>
        </w:rPr>
        <w:t>由他人代理密码挂失的，代理人须凭国债收款凭证、代理人和被代理人有效身份证件办理。营业机构留存代理人和被代理人有效身份证件的复印件。</w:t>
      </w:r>
    </w:p>
    <w:p w14:paraId="50FA730B" w14:textId="77777777" w:rsidR="00000000" w:rsidRDefault="00C62A6C">
      <w:pPr>
        <w:numPr>
          <w:ilvl w:val="2"/>
          <w:numId w:val="0"/>
        </w:numPr>
        <w:ind w:firstLineChars="200" w:firstLine="480"/>
        <w:rPr>
          <w:rFonts w:ascii="宋体" w:hAnsi="宋体"/>
          <w:color w:val="000000"/>
        </w:rPr>
      </w:pPr>
      <w:r>
        <w:rPr>
          <w:rFonts w:ascii="宋体" w:hAnsi="宋体" w:hint="eastAsia"/>
          <w:color w:val="000000"/>
        </w:rPr>
        <w:t>4.</w:t>
      </w:r>
      <w:r>
        <w:rPr>
          <w:rFonts w:ascii="宋体" w:hAnsi="宋体" w:hint="eastAsia"/>
          <w:color w:val="000000"/>
        </w:rPr>
        <w:t>密码挂失期间，客户本人都可持挂失申请书、凭证式国债收款凭证及有效身份证件到原挂失网点办理密码解挂。柜员审查无误后，进入“</w:t>
      </w:r>
      <w:r>
        <w:rPr>
          <w:rFonts w:ascii="宋体" w:hAnsi="宋体" w:hint="eastAsia"/>
          <w:color w:val="000000"/>
        </w:rPr>
        <w:t>1179</w:t>
      </w:r>
      <w:r>
        <w:rPr>
          <w:rFonts w:ascii="宋体" w:hAnsi="宋体" w:hint="eastAsia"/>
          <w:color w:val="000000"/>
        </w:rPr>
        <w:t>凭证式国债</w:t>
      </w:r>
      <w:r>
        <w:rPr>
          <w:rFonts w:ascii="宋体" w:hAnsi="宋体" w:hint="eastAsia"/>
          <w:color w:val="000000"/>
        </w:rPr>
        <w:t>-</w:t>
      </w:r>
      <w:r>
        <w:rPr>
          <w:rFonts w:ascii="宋体" w:hAnsi="宋体" w:hint="eastAsia"/>
          <w:color w:val="000000"/>
        </w:rPr>
        <w:t>密码管理</w:t>
      </w:r>
      <w:r>
        <w:rPr>
          <w:rFonts w:ascii="宋体" w:hAnsi="宋体"/>
          <w:color w:val="000000"/>
        </w:rPr>
        <w:t>”</w:t>
      </w:r>
      <w:r>
        <w:rPr>
          <w:rFonts w:ascii="宋体" w:hAnsi="宋体" w:hint="eastAsia"/>
          <w:color w:val="000000"/>
        </w:rPr>
        <w:t>交易，办理密码解挂。成功后，打印记账凭证，在挂失申请书的处理结果处填写处理结果，并</w:t>
      </w:r>
      <w:r>
        <w:rPr>
          <w:rFonts w:ascii="宋体" w:hAnsi="宋体" w:hint="eastAsia"/>
          <w:color w:val="000000"/>
        </w:rPr>
        <w:t>交客户确认签字；柜员在申请书与记账凭证上加盖业务办讫章和经办人员名章，将收回的挂失申请书作为记账凭证的附件。</w:t>
      </w:r>
    </w:p>
    <w:p w14:paraId="331C414B" w14:textId="77777777" w:rsidR="00000000" w:rsidRDefault="00C62A6C">
      <w:pPr>
        <w:numPr>
          <w:ilvl w:val="2"/>
          <w:numId w:val="0"/>
        </w:numPr>
        <w:ind w:firstLineChars="200" w:firstLine="480"/>
        <w:rPr>
          <w:rFonts w:ascii="宋体" w:hAnsi="宋体"/>
          <w:color w:val="000000"/>
        </w:rPr>
      </w:pPr>
      <w:r>
        <w:rPr>
          <w:rFonts w:ascii="宋体" w:hAnsi="宋体" w:hint="eastAsia"/>
          <w:color w:val="000000"/>
        </w:rPr>
        <w:t>5.</w:t>
      </w:r>
      <w:r>
        <w:rPr>
          <w:rFonts w:ascii="宋体" w:hAnsi="宋体" w:hint="eastAsia"/>
          <w:color w:val="000000"/>
        </w:rPr>
        <w:t>密码重置必须本人办理，不得由他人代理，经核实确认本人身份的，可即时为其办理密码重置业务。</w:t>
      </w:r>
    </w:p>
    <w:p w14:paraId="5E019AFC" w14:textId="77777777" w:rsidR="00000000" w:rsidRDefault="00C62A6C">
      <w:pPr>
        <w:pStyle w:val="5"/>
        <w:rPr>
          <w:rFonts w:hint="eastAsia"/>
        </w:rPr>
      </w:pPr>
      <w:r>
        <w:rPr>
          <w:rFonts w:hint="eastAsia"/>
        </w:rPr>
        <w:t xml:space="preserve">1.1.2.8 </w:t>
      </w:r>
      <w:r>
        <w:rPr>
          <w:rFonts w:hint="eastAsia"/>
        </w:rPr>
        <w:t>查询</w:t>
      </w:r>
    </w:p>
    <w:p w14:paraId="7EA38CFC" w14:textId="77777777" w:rsidR="00000000" w:rsidRDefault="00C62A6C">
      <w:pPr>
        <w:numPr>
          <w:ilvl w:val="2"/>
          <w:numId w:val="0"/>
        </w:numPr>
        <w:ind w:firstLineChars="200" w:firstLine="480"/>
        <w:rPr>
          <w:rFonts w:ascii="宋体" w:hAnsi="宋体" w:hint="eastAsia"/>
          <w:color w:val="000000"/>
        </w:rPr>
      </w:pPr>
      <w:r>
        <w:rPr>
          <w:rFonts w:ascii="宋体" w:hAnsi="宋体" w:hint="eastAsia"/>
          <w:color w:val="000000"/>
        </w:rPr>
        <w:t>如需查询某账号下凭证式国债持有人或持有的国债信息，客户可凭国债持有人有效身份证件和国债账号至营业网点查询。柜员审查无误后，可进入“</w:t>
      </w:r>
      <w:r>
        <w:rPr>
          <w:rFonts w:ascii="宋体" w:hAnsi="宋体" w:hint="eastAsia"/>
          <w:color w:val="000000"/>
        </w:rPr>
        <w:t>1191</w:t>
      </w:r>
      <w:r>
        <w:rPr>
          <w:rFonts w:ascii="宋体" w:hAnsi="宋体" w:hint="eastAsia"/>
          <w:color w:val="000000"/>
        </w:rPr>
        <w:t>账户主档查询</w:t>
      </w:r>
      <w:r>
        <w:rPr>
          <w:rFonts w:ascii="宋体" w:hAnsi="宋体"/>
          <w:color w:val="000000"/>
        </w:rPr>
        <w:t>”</w:t>
      </w:r>
      <w:r>
        <w:rPr>
          <w:rFonts w:ascii="宋体" w:hAnsi="宋体" w:hint="eastAsia"/>
          <w:color w:val="000000"/>
        </w:rPr>
        <w:t>交易进行查询。</w:t>
      </w:r>
    </w:p>
    <w:p w14:paraId="63649EC6" w14:textId="77777777" w:rsidR="00000000" w:rsidRDefault="00C62A6C">
      <w:pPr>
        <w:pStyle w:val="3"/>
        <w:rPr>
          <w:rFonts w:hint="eastAsia"/>
        </w:rPr>
      </w:pPr>
      <w:bookmarkStart w:id="2691" w:name="_Toc262226364"/>
      <w:r>
        <w:rPr>
          <w:rFonts w:hint="eastAsia"/>
        </w:rPr>
        <w:t>1.2</w:t>
      </w:r>
      <w:r>
        <w:t>储蓄国债</w:t>
      </w:r>
      <w:bookmarkEnd w:id="2691"/>
    </w:p>
    <w:p w14:paraId="262BFC41" w14:textId="77777777" w:rsidR="00000000" w:rsidRDefault="00C62A6C">
      <w:pPr>
        <w:pStyle w:val="4"/>
        <w:rPr>
          <w:rFonts w:hint="eastAsia"/>
        </w:rPr>
      </w:pPr>
      <w:r>
        <w:rPr>
          <w:rFonts w:hint="eastAsia"/>
        </w:rPr>
        <w:t>1.2.1</w:t>
      </w:r>
      <w:r>
        <w:rPr>
          <w:rFonts w:hint="eastAsia"/>
        </w:rPr>
        <w:t>基本规定</w:t>
      </w:r>
    </w:p>
    <w:p w14:paraId="007919CA" w14:textId="77777777" w:rsidR="00000000" w:rsidRDefault="00C62A6C">
      <w:pPr>
        <w:ind w:right="240" w:firstLine="480"/>
        <w:rPr>
          <w:rFonts w:ascii="宋体" w:hAnsi="宋体" w:hint="eastAsia"/>
          <w:color w:val="000000"/>
        </w:rPr>
      </w:pPr>
      <w:r>
        <w:rPr>
          <w:rFonts w:ascii="宋体" w:hAnsi="宋体"/>
          <w:color w:val="000000"/>
        </w:rPr>
        <w:t>储蓄国债是指财政部在中华人民共和国境内发行，通过代销网点面向个人投资者销售的、以电</w:t>
      </w:r>
      <w:r>
        <w:rPr>
          <w:rFonts w:ascii="宋体" w:hAnsi="宋体"/>
          <w:color w:val="000000"/>
        </w:rPr>
        <w:t>子方式记录债权的不可流通人民币债券。</w:t>
      </w:r>
    </w:p>
    <w:p w14:paraId="40DF1B7F"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w:t>
      </w:r>
      <w:r>
        <w:rPr>
          <w:rFonts w:ascii="宋体" w:hAnsi="宋体"/>
          <w:color w:val="000000"/>
        </w:rPr>
        <w:t>储蓄国债从开始发行之日起计息，付息分为利随本清和定期付息两种方式。</w:t>
      </w:r>
    </w:p>
    <w:p w14:paraId="4A2EAB0F" w14:textId="77777777" w:rsidR="00000000" w:rsidRDefault="00C62A6C">
      <w:pPr>
        <w:ind w:right="240" w:firstLine="480"/>
        <w:rPr>
          <w:rFonts w:ascii="宋体" w:hAnsi="宋体" w:hint="eastAsia"/>
          <w:color w:val="000000"/>
        </w:rPr>
      </w:pPr>
      <w:r>
        <w:rPr>
          <w:rFonts w:ascii="宋体" w:hAnsi="宋体" w:hint="eastAsia"/>
          <w:color w:val="000000"/>
        </w:rPr>
        <w:t xml:space="preserve">2.  </w:t>
      </w:r>
      <w:r>
        <w:rPr>
          <w:rFonts w:ascii="宋体" w:hAnsi="宋体"/>
          <w:color w:val="000000"/>
        </w:rPr>
        <w:t>储蓄国债以</w:t>
      </w:r>
      <w:r>
        <w:rPr>
          <w:rFonts w:ascii="宋体" w:hAnsi="宋体"/>
          <w:color w:val="000000"/>
        </w:rPr>
        <w:t>100</w:t>
      </w:r>
      <w:r>
        <w:rPr>
          <w:rFonts w:ascii="宋体" w:hAnsi="宋体"/>
          <w:color w:val="000000"/>
        </w:rPr>
        <w:t>元为单位办理各项业务，资金结算单位为元，保留两位小数。</w:t>
      </w:r>
    </w:p>
    <w:p w14:paraId="7B652E2B"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w:t>
      </w:r>
      <w:r>
        <w:rPr>
          <w:rFonts w:ascii="宋体" w:hAnsi="宋体"/>
          <w:color w:val="000000"/>
        </w:rPr>
        <w:t>储蓄国债认购、提前兑付实行债券和资金的实时结算。</w:t>
      </w:r>
    </w:p>
    <w:p w14:paraId="73A93203" w14:textId="77777777" w:rsidR="00000000" w:rsidRDefault="00C62A6C">
      <w:pPr>
        <w:ind w:right="240" w:firstLine="480"/>
        <w:rPr>
          <w:rFonts w:ascii="宋体" w:hAnsi="宋体" w:hint="eastAsia"/>
          <w:color w:val="000000"/>
        </w:rPr>
      </w:pPr>
    </w:p>
    <w:p w14:paraId="3CF089D0"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w:t>
      </w:r>
      <w:r>
        <w:rPr>
          <w:rFonts w:ascii="宋体" w:hAnsi="宋体"/>
          <w:color w:val="000000"/>
        </w:rPr>
        <w:t>储蓄国债</w:t>
      </w:r>
      <w:r>
        <w:rPr>
          <w:rFonts w:ascii="宋体" w:hAnsi="宋体" w:hint="eastAsia"/>
          <w:color w:val="000000"/>
        </w:rPr>
        <w:t>试点期间，包括</w:t>
      </w:r>
      <w:r>
        <w:rPr>
          <w:rFonts w:ascii="宋体" w:hAnsi="宋体"/>
          <w:color w:val="000000"/>
        </w:rPr>
        <w:t>固定利率固定期限和固定利率变动期限两个品种。其他品种推出以财政部公告为准。</w:t>
      </w:r>
    </w:p>
    <w:p w14:paraId="72E3B99D" w14:textId="77777777" w:rsidR="00000000" w:rsidRDefault="00C62A6C">
      <w:pPr>
        <w:pStyle w:val="af2"/>
        <w:widowControl w:val="0"/>
        <w:spacing w:before="0" w:beforeAutospacing="0" w:after="0" w:afterAutospacing="0"/>
        <w:ind w:firstLineChars="200" w:firstLine="480"/>
        <w:jc w:val="both"/>
        <w:rPr>
          <w:rFonts w:hint="eastAsia"/>
          <w:color w:val="000000"/>
        </w:rPr>
      </w:pPr>
      <w:r>
        <w:rPr>
          <w:rFonts w:hint="eastAsia"/>
          <w:color w:val="000000"/>
        </w:rPr>
        <w:t>5</w:t>
      </w:r>
      <w:r>
        <w:rPr>
          <w:rFonts w:hint="eastAsia"/>
          <w:color w:val="000000"/>
        </w:rPr>
        <w:t>．储蓄国债不可流通转让，在规定时间内可以办理提前兑付、质押贷款、非交易过户等。其中固定利率变动期限国债可在规定时间内申请终止投资。</w:t>
      </w:r>
    </w:p>
    <w:p w14:paraId="2554C010" w14:textId="77777777" w:rsidR="00000000" w:rsidRDefault="00C62A6C">
      <w:pPr>
        <w:ind w:right="240" w:firstLine="480"/>
        <w:rPr>
          <w:rFonts w:ascii="宋体" w:hAnsi="宋体" w:hint="eastAsia"/>
          <w:color w:val="000000"/>
        </w:rPr>
      </w:pPr>
      <w:r>
        <w:rPr>
          <w:rFonts w:ascii="宋体" w:hAnsi="宋体" w:hint="eastAsia"/>
          <w:color w:val="000000"/>
        </w:rPr>
        <w:t>6</w:t>
      </w:r>
      <w:r>
        <w:rPr>
          <w:rFonts w:ascii="宋体" w:hAnsi="宋体" w:hint="eastAsia"/>
          <w:color w:val="000000"/>
        </w:rPr>
        <w:t>．账户管理规定</w:t>
      </w:r>
    </w:p>
    <w:p w14:paraId="3F58DB63"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w:t>
      </w:r>
      <w:r>
        <w:rPr>
          <w:rFonts w:ascii="宋体" w:hAnsi="宋体"/>
          <w:color w:val="000000"/>
        </w:rPr>
        <w:t>储蓄国</w:t>
      </w:r>
      <w:r>
        <w:rPr>
          <w:rFonts w:ascii="宋体" w:hAnsi="宋体"/>
          <w:color w:val="000000"/>
        </w:rPr>
        <w:t>债债权实行二级托管体制，中央国债公司为一级托管机构，农业银行为二级托管机构。农业银行在中央国债公司开立代理总账户，用于记载代销储蓄国债的债权总量；投资者在农业银行开立国债二级托管账户</w:t>
      </w:r>
      <w:r>
        <w:rPr>
          <w:rFonts w:ascii="宋体" w:hAnsi="宋体" w:hint="eastAsia"/>
          <w:color w:val="000000"/>
        </w:rPr>
        <w:t>（</w:t>
      </w:r>
      <w:r>
        <w:rPr>
          <w:rFonts w:ascii="宋体" w:hAnsi="宋体"/>
          <w:color w:val="000000"/>
        </w:rPr>
        <w:t>以下简称储蓄国债账户</w:t>
      </w:r>
      <w:r>
        <w:rPr>
          <w:rFonts w:ascii="宋体" w:hAnsi="宋体" w:hint="eastAsia"/>
          <w:color w:val="000000"/>
        </w:rPr>
        <w:t>）</w:t>
      </w:r>
      <w:r>
        <w:rPr>
          <w:rFonts w:ascii="宋体" w:hAnsi="宋体"/>
          <w:color w:val="000000"/>
        </w:rPr>
        <w:t>，用以记载投资者所拥有的储蓄国债数额。</w:t>
      </w:r>
    </w:p>
    <w:p w14:paraId="4EE539EF"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w:t>
      </w:r>
      <w:r>
        <w:rPr>
          <w:rFonts w:ascii="宋体" w:hAnsi="宋体"/>
          <w:color w:val="000000"/>
        </w:rPr>
        <w:t>投资者须以实名开立储蓄国债账户，同一投资者在农业银行只允许开立一个账户，并接受《中国农业银行储蓄国债</w:t>
      </w:r>
      <w:r>
        <w:rPr>
          <w:rFonts w:ascii="宋体" w:hAnsi="宋体" w:hint="eastAsia"/>
          <w:color w:val="000000"/>
        </w:rPr>
        <w:t>（</w:t>
      </w:r>
      <w:r>
        <w:rPr>
          <w:rFonts w:ascii="宋体" w:hAnsi="宋体"/>
          <w:color w:val="000000"/>
        </w:rPr>
        <w:t>电子式</w:t>
      </w:r>
      <w:r>
        <w:rPr>
          <w:rFonts w:ascii="宋体" w:hAnsi="宋体" w:hint="eastAsia"/>
          <w:color w:val="000000"/>
        </w:rPr>
        <w:t>）</w:t>
      </w:r>
      <w:r>
        <w:rPr>
          <w:rFonts w:ascii="宋体" w:hAnsi="宋体"/>
          <w:color w:val="000000"/>
        </w:rPr>
        <w:t>托管服务章程》</w:t>
      </w:r>
      <w:r>
        <w:rPr>
          <w:rFonts w:ascii="宋体" w:hAnsi="宋体" w:hint="eastAsia"/>
          <w:color w:val="000000"/>
        </w:rPr>
        <w:t>。免收</w:t>
      </w:r>
      <w:r>
        <w:rPr>
          <w:rFonts w:ascii="宋体" w:hAnsi="宋体"/>
          <w:color w:val="000000"/>
        </w:rPr>
        <w:t>储蓄国债账户开户</w:t>
      </w:r>
      <w:r>
        <w:rPr>
          <w:rFonts w:ascii="宋体" w:hAnsi="宋体" w:hint="eastAsia"/>
          <w:color w:val="000000"/>
        </w:rPr>
        <w:t>手续</w:t>
      </w:r>
      <w:r>
        <w:rPr>
          <w:rFonts w:ascii="宋体" w:hAnsi="宋体"/>
          <w:color w:val="000000"/>
        </w:rPr>
        <w:t>费。</w:t>
      </w:r>
    </w:p>
    <w:p w14:paraId="4AEC5EEA" w14:textId="77777777" w:rsidR="00000000" w:rsidRDefault="00C62A6C">
      <w:pPr>
        <w:ind w:right="240" w:firstLine="480"/>
        <w:rPr>
          <w:rFonts w:ascii="宋体" w:hAnsi="宋体"/>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w:t>
      </w:r>
      <w:r>
        <w:rPr>
          <w:rFonts w:ascii="宋体" w:hAnsi="宋体"/>
          <w:color w:val="000000"/>
        </w:rPr>
        <w:t>投资者开立储蓄国债账户，须在农业银行指定一个人民币结算账户</w:t>
      </w:r>
      <w:r>
        <w:rPr>
          <w:rFonts w:ascii="宋体" w:hAnsi="宋体" w:hint="eastAsia"/>
          <w:color w:val="000000"/>
        </w:rPr>
        <w:t>（</w:t>
      </w:r>
      <w:r>
        <w:rPr>
          <w:rFonts w:ascii="宋体" w:hAnsi="宋体"/>
          <w:color w:val="000000"/>
        </w:rPr>
        <w:t>借记卡或活期存款账户</w:t>
      </w:r>
      <w:r>
        <w:rPr>
          <w:rFonts w:ascii="宋体" w:hAnsi="宋体" w:hint="eastAsia"/>
          <w:color w:val="000000"/>
        </w:rPr>
        <w:t>）</w:t>
      </w:r>
      <w:r>
        <w:rPr>
          <w:rFonts w:ascii="宋体" w:hAnsi="宋体"/>
          <w:color w:val="000000"/>
        </w:rPr>
        <w:t>，作为储蓄国债账</w:t>
      </w:r>
      <w:r>
        <w:rPr>
          <w:rFonts w:ascii="宋体" w:hAnsi="宋体"/>
          <w:color w:val="000000"/>
        </w:rPr>
        <w:t>户的资金结算账户。资金结算账户与储蓄国债账户的开户人应为同一人。在同一</w:t>
      </w:r>
      <w:r>
        <w:rPr>
          <w:rFonts w:ascii="宋体" w:hAnsi="宋体" w:hint="eastAsia"/>
          <w:color w:val="000000"/>
        </w:rPr>
        <w:t>中心</w:t>
      </w:r>
      <w:r>
        <w:rPr>
          <w:rFonts w:ascii="宋体" w:hAnsi="宋体"/>
          <w:color w:val="000000"/>
        </w:rPr>
        <w:t>内，投资者可变更资金结算账户。</w:t>
      </w:r>
    </w:p>
    <w:p w14:paraId="69020FB9"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w:t>
      </w:r>
      <w:r>
        <w:rPr>
          <w:rFonts w:ascii="宋体" w:hAnsi="宋体"/>
          <w:color w:val="000000"/>
        </w:rPr>
        <w:t>连续</w:t>
      </w:r>
      <w:r>
        <w:rPr>
          <w:rFonts w:ascii="宋体" w:hAnsi="宋体"/>
          <w:color w:val="000000"/>
        </w:rPr>
        <w:t>5</w:t>
      </w:r>
      <w:r>
        <w:rPr>
          <w:rFonts w:ascii="宋体" w:hAnsi="宋体"/>
          <w:color w:val="000000"/>
        </w:rPr>
        <w:t>年余额为零的储蓄国债账户将自行注销。</w:t>
      </w:r>
    </w:p>
    <w:p w14:paraId="0F220872" w14:textId="77777777" w:rsidR="00000000" w:rsidRDefault="00C62A6C">
      <w:pPr>
        <w:ind w:right="240" w:firstLine="480"/>
        <w:rPr>
          <w:rFonts w:ascii="宋体" w:hAnsi="宋体"/>
          <w:color w:val="000000"/>
        </w:rPr>
      </w:pPr>
      <w:r>
        <w:rPr>
          <w:rFonts w:ascii="宋体" w:hAnsi="宋体" w:hint="eastAsia"/>
          <w:color w:val="000000"/>
        </w:rPr>
        <w:t>7</w:t>
      </w:r>
      <w:r>
        <w:rPr>
          <w:rFonts w:ascii="宋体" w:hAnsi="宋体" w:hint="eastAsia"/>
          <w:color w:val="000000"/>
        </w:rPr>
        <w:t>．</w:t>
      </w:r>
      <w:r>
        <w:rPr>
          <w:rFonts w:ascii="宋体" w:hAnsi="宋体"/>
          <w:color w:val="000000"/>
        </w:rPr>
        <w:t>个人投资者在购买储蓄国债时，有账户最低、最高购买限制额。</w:t>
      </w:r>
      <w:r>
        <w:rPr>
          <w:rFonts w:ascii="宋体" w:hAnsi="宋体" w:hint="eastAsia"/>
          <w:color w:val="000000"/>
        </w:rPr>
        <w:t>具体规定</w:t>
      </w:r>
      <w:r>
        <w:rPr>
          <w:rFonts w:ascii="宋体" w:hAnsi="宋体"/>
          <w:color w:val="000000"/>
        </w:rPr>
        <w:t>以财政部公告为准。</w:t>
      </w:r>
    </w:p>
    <w:p w14:paraId="27AAC7E5" w14:textId="77777777" w:rsidR="00000000" w:rsidRDefault="00C62A6C">
      <w:pPr>
        <w:ind w:right="240" w:firstLine="480"/>
        <w:rPr>
          <w:rFonts w:ascii="宋体" w:hAnsi="宋体"/>
          <w:color w:val="000000"/>
        </w:rPr>
      </w:pPr>
      <w:r>
        <w:rPr>
          <w:rFonts w:ascii="宋体" w:hAnsi="宋体" w:hint="eastAsia"/>
          <w:color w:val="000000"/>
        </w:rPr>
        <w:t>8</w:t>
      </w:r>
      <w:r>
        <w:rPr>
          <w:rFonts w:ascii="宋体" w:hAnsi="宋体" w:hint="eastAsia"/>
          <w:color w:val="000000"/>
        </w:rPr>
        <w:t>．</w:t>
      </w:r>
      <w:r>
        <w:rPr>
          <w:rFonts w:ascii="宋体" w:hAnsi="宋体"/>
          <w:color w:val="000000"/>
        </w:rPr>
        <w:t>下列时间不能办理提前兑付业务</w:t>
      </w:r>
    </w:p>
    <w:p w14:paraId="5DC364CC"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w:t>
      </w:r>
      <w:r>
        <w:rPr>
          <w:rFonts w:ascii="宋体" w:hAnsi="宋体"/>
          <w:color w:val="000000"/>
        </w:rPr>
        <w:t>发行期</w:t>
      </w:r>
      <w:r>
        <w:rPr>
          <w:rFonts w:ascii="宋体" w:hAnsi="宋体" w:hint="eastAsia"/>
          <w:color w:val="000000"/>
        </w:rPr>
        <w:t>。</w:t>
      </w:r>
    </w:p>
    <w:p w14:paraId="2BFEC053"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w:t>
      </w:r>
      <w:r>
        <w:rPr>
          <w:rFonts w:ascii="宋体" w:hAnsi="宋体"/>
          <w:color w:val="000000"/>
        </w:rPr>
        <w:t>发行期结束后到提前兑付开始日前</w:t>
      </w:r>
      <w:r>
        <w:rPr>
          <w:rFonts w:ascii="宋体" w:hAnsi="宋体" w:hint="eastAsia"/>
          <w:color w:val="000000"/>
        </w:rPr>
        <w:t>。</w:t>
      </w:r>
    </w:p>
    <w:p w14:paraId="6724FE4D" w14:textId="77777777" w:rsidR="00000000" w:rsidRDefault="00C62A6C">
      <w:pPr>
        <w:ind w:right="240" w:firstLine="480"/>
        <w:rPr>
          <w:rFonts w:ascii="宋体" w:hAnsi="宋体"/>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w:t>
      </w:r>
      <w:r>
        <w:rPr>
          <w:rFonts w:ascii="宋体" w:hAnsi="宋体"/>
          <w:color w:val="000000"/>
        </w:rPr>
        <w:t>付息日或到期日前财政部规定的若干个工作日内。</w:t>
      </w:r>
    </w:p>
    <w:p w14:paraId="113CBB20" w14:textId="77777777" w:rsidR="00000000" w:rsidRDefault="00C62A6C">
      <w:pPr>
        <w:ind w:right="240" w:firstLine="480"/>
        <w:rPr>
          <w:rFonts w:ascii="宋体" w:hAnsi="宋体" w:hint="eastAsia"/>
          <w:color w:val="000000"/>
        </w:rPr>
      </w:pPr>
      <w:r>
        <w:rPr>
          <w:rFonts w:ascii="宋体" w:hAnsi="宋体"/>
          <w:color w:val="000000"/>
        </w:rPr>
        <w:t>提前兑付需做一定的利益扣除，并按兑付本金的一定比例收取手续费。手续费直接从兑付资金中扣除。</w:t>
      </w:r>
    </w:p>
    <w:p w14:paraId="61E3645C" w14:textId="77777777" w:rsidR="00000000" w:rsidRDefault="00C62A6C">
      <w:pPr>
        <w:ind w:right="240" w:firstLine="480"/>
        <w:rPr>
          <w:rFonts w:ascii="宋体" w:hAnsi="宋体" w:hint="eastAsia"/>
          <w:color w:val="000000"/>
        </w:rPr>
      </w:pPr>
      <w:r>
        <w:rPr>
          <w:rFonts w:ascii="宋体" w:hAnsi="宋体" w:hint="eastAsia"/>
          <w:color w:val="000000"/>
        </w:rPr>
        <w:t xml:space="preserve">(4) </w:t>
      </w:r>
      <w:r>
        <w:rPr>
          <w:rFonts w:ascii="宋体" w:hAnsi="宋体" w:hint="eastAsia"/>
          <w:color w:val="000000"/>
        </w:rPr>
        <w:t>固定利率变动期限国债的终止</w:t>
      </w:r>
      <w:r>
        <w:rPr>
          <w:rFonts w:ascii="宋体" w:hAnsi="宋体" w:hint="eastAsia"/>
          <w:color w:val="000000"/>
        </w:rPr>
        <w:t>投资受理期。</w:t>
      </w:r>
    </w:p>
    <w:p w14:paraId="6B8DFDED" w14:textId="77777777" w:rsidR="00000000" w:rsidRDefault="00C62A6C">
      <w:pPr>
        <w:ind w:right="240" w:firstLine="480"/>
        <w:rPr>
          <w:rFonts w:ascii="宋体" w:hAnsi="宋体"/>
          <w:color w:val="000000"/>
        </w:rPr>
      </w:pPr>
      <w:r>
        <w:rPr>
          <w:rFonts w:ascii="宋体" w:hAnsi="宋体" w:hint="eastAsia"/>
          <w:color w:val="000000"/>
        </w:rPr>
        <w:t>9</w:t>
      </w:r>
      <w:r>
        <w:rPr>
          <w:rFonts w:ascii="宋体" w:hAnsi="宋体" w:hint="eastAsia"/>
          <w:color w:val="000000"/>
        </w:rPr>
        <w:t>．</w:t>
      </w:r>
      <w:r>
        <w:rPr>
          <w:rFonts w:ascii="宋体" w:hAnsi="宋体"/>
          <w:color w:val="000000"/>
        </w:rPr>
        <w:t>提前兑付的计息方式</w:t>
      </w:r>
    </w:p>
    <w:p w14:paraId="41536B80" w14:textId="77777777" w:rsidR="00000000" w:rsidRDefault="00C62A6C">
      <w:pPr>
        <w:ind w:right="240" w:firstLine="480"/>
        <w:rPr>
          <w:rFonts w:ascii="宋体" w:hAnsi="宋体"/>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w:t>
      </w:r>
      <w:r>
        <w:rPr>
          <w:rFonts w:ascii="宋体" w:hAnsi="宋体"/>
          <w:color w:val="000000"/>
        </w:rPr>
        <w:t>投资者提前兑付固定利率固定期限国债，持有期不满规定时间要求的，不享受持有期应计利息；持有期超过规定时间的，在扣除相应月数的利息和手续费后，根据当期执行利率享受持有期应计利息。发行文件另有规定的除外。</w:t>
      </w:r>
    </w:p>
    <w:p w14:paraId="384FF7D3"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w:t>
      </w:r>
      <w:r>
        <w:rPr>
          <w:rFonts w:ascii="宋体" w:hAnsi="宋体"/>
          <w:color w:val="000000"/>
        </w:rPr>
        <w:t>投资者提前兑付固定利率变动期限国债，在最低分档期限前规定的时间内提前兑付的，在扣除相应月数的利息和手续费后，按最低分档期限利率计算应计利息；持有期超过最低分档期限后提前兑付的，按低一档分档期限利率计算应计利息，不扣除利息，但要支付规定的手续费。发行文件另有规定的</w:t>
      </w:r>
      <w:r>
        <w:rPr>
          <w:rFonts w:ascii="宋体" w:hAnsi="宋体"/>
          <w:color w:val="000000"/>
        </w:rPr>
        <w:t>除外。</w:t>
      </w:r>
    </w:p>
    <w:p w14:paraId="6EE329D3" w14:textId="77777777" w:rsidR="00000000" w:rsidRDefault="00C62A6C">
      <w:pPr>
        <w:ind w:right="240" w:firstLine="480"/>
        <w:rPr>
          <w:rFonts w:ascii="宋体" w:hAnsi="宋体" w:hint="eastAsia"/>
          <w:color w:val="000000"/>
        </w:rPr>
      </w:pPr>
      <w:r>
        <w:rPr>
          <w:rFonts w:ascii="宋体" w:hAnsi="宋体" w:hint="eastAsia"/>
          <w:color w:val="000000"/>
        </w:rPr>
        <w:t>10</w:t>
      </w:r>
      <w:r>
        <w:rPr>
          <w:rFonts w:ascii="宋体" w:hAnsi="宋体" w:hint="eastAsia"/>
          <w:color w:val="000000"/>
        </w:rPr>
        <w:t>．异常处理规定</w:t>
      </w:r>
    </w:p>
    <w:p w14:paraId="1BC86B21" w14:textId="77777777" w:rsidR="00000000" w:rsidRDefault="00C62A6C">
      <w:pPr>
        <w:ind w:right="240" w:firstLine="480"/>
        <w:rPr>
          <w:rFonts w:ascii="宋体" w:hAnsi="宋体" w:hint="eastAsia"/>
          <w:color w:val="000000"/>
        </w:rPr>
      </w:pPr>
      <w:r>
        <w:rPr>
          <w:rFonts w:ascii="宋体" w:hAnsi="宋体"/>
          <w:color w:val="000000"/>
        </w:rPr>
        <w:t>发生系统或通讯等故障，代销网点要对当前交易的异常情况做好记录，并及时主动与上级行系统维护人员联系，系统故障排除后，要及时进行债券交易的末笔查询</w:t>
      </w:r>
      <w:r>
        <w:rPr>
          <w:rFonts w:ascii="宋体" w:hAnsi="宋体" w:hint="eastAsia"/>
          <w:color w:val="000000"/>
        </w:rPr>
        <w:t>和</w:t>
      </w:r>
      <w:r>
        <w:rPr>
          <w:rFonts w:ascii="宋体" w:hAnsi="宋体"/>
          <w:color w:val="000000"/>
        </w:rPr>
        <w:t>投资平台日志查询。</w:t>
      </w:r>
      <w:r>
        <w:rPr>
          <w:rFonts w:ascii="宋体" w:hAnsi="宋体" w:hint="eastAsia"/>
          <w:color w:val="000000"/>
        </w:rPr>
        <w:t xml:space="preserve"> </w:t>
      </w:r>
    </w:p>
    <w:p w14:paraId="72C2A4FB" w14:textId="77777777" w:rsidR="00000000" w:rsidRDefault="00C62A6C">
      <w:pPr>
        <w:ind w:right="240" w:firstLine="480"/>
        <w:rPr>
          <w:rFonts w:ascii="宋体" w:hAnsi="宋体" w:hint="eastAsia"/>
          <w:color w:val="000000"/>
        </w:rPr>
      </w:pPr>
      <w:r>
        <w:rPr>
          <w:rFonts w:ascii="宋体" w:hAnsi="宋体" w:hint="eastAsia"/>
          <w:color w:val="000000"/>
        </w:rPr>
        <w:t>11</w:t>
      </w:r>
      <w:r>
        <w:rPr>
          <w:rFonts w:ascii="宋体" w:hAnsi="宋体" w:hint="eastAsia"/>
          <w:color w:val="000000"/>
        </w:rPr>
        <w:t>．系统超时须做“末笔查询”，确已成功的“储蓄国债凭证补打”交易补打相关凭证；若未成功，重新办理业务。</w:t>
      </w:r>
    </w:p>
    <w:p w14:paraId="304022C7" w14:textId="77777777" w:rsidR="00000000" w:rsidRDefault="00C62A6C">
      <w:pPr>
        <w:pStyle w:val="4"/>
        <w:rPr>
          <w:rFonts w:hint="eastAsia"/>
        </w:rPr>
      </w:pPr>
      <w:r>
        <w:rPr>
          <w:rFonts w:hint="eastAsia"/>
        </w:rPr>
        <w:t xml:space="preserve"> 1.2.2</w:t>
      </w:r>
      <w:r>
        <w:rPr>
          <w:rFonts w:hint="eastAsia"/>
        </w:rPr>
        <w:t>账户管理</w:t>
      </w:r>
    </w:p>
    <w:p w14:paraId="2782EDDB" w14:textId="77777777" w:rsidR="00000000" w:rsidRDefault="00C62A6C">
      <w:pPr>
        <w:pStyle w:val="5"/>
        <w:rPr>
          <w:rFonts w:hint="eastAsia"/>
        </w:rPr>
      </w:pPr>
      <w:r>
        <w:rPr>
          <w:rFonts w:hint="eastAsia"/>
        </w:rPr>
        <w:t>1.2.2.1</w:t>
      </w:r>
      <w:r>
        <w:rPr>
          <w:rFonts w:hint="eastAsia"/>
        </w:rPr>
        <w:t>开户</w:t>
      </w:r>
      <w:r>
        <w:rPr>
          <w:rFonts w:hint="eastAsia"/>
        </w:rPr>
        <w:t xml:space="preserve"> </w:t>
      </w:r>
    </w:p>
    <w:p w14:paraId="64EBC1EC" w14:textId="77777777" w:rsidR="00000000" w:rsidRDefault="00C62A6C">
      <w:pPr>
        <w:ind w:right="240" w:firstLine="480"/>
        <w:rPr>
          <w:rFonts w:ascii="宋体" w:hAnsi="宋体" w:hint="eastAsia"/>
          <w:color w:val="000000"/>
        </w:rPr>
      </w:pPr>
      <w:r>
        <w:rPr>
          <w:rFonts w:ascii="宋体" w:hAnsi="宋体" w:hint="eastAsia"/>
          <w:color w:val="000000"/>
        </w:rPr>
        <w:t>业务操作</w:t>
      </w:r>
    </w:p>
    <w:p w14:paraId="437B72FF"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71F76891" w14:textId="77777777" w:rsidR="00000000" w:rsidRDefault="00C62A6C">
      <w:pPr>
        <w:ind w:right="240" w:firstLine="480"/>
        <w:rPr>
          <w:rFonts w:ascii="宋体" w:hAnsi="宋体" w:hint="eastAsia"/>
          <w:color w:val="000000"/>
        </w:rPr>
      </w:pPr>
      <w:r>
        <w:rPr>
          <w:rFonts w:ascii="宋体" w:hAnsi="宋体" w:hint="eastAsia"/>
          <w:color w:val="000000"/>
        </w:rPr>
        <w:t>柜员接到客户提交的《业务申请表》认购申请、</w:t>
      </w:r>
      <w:r>
        <w:rPr>
          <w:rFonts w:ascii="宋体" w:hAnsi="宋体"/>
          <w:color w:val="000000"/>
        </w:rPr>
        <w:t>本人有效身份证件</w:t>
      </w:r>
      <w:r>
        <w:rPr>
          <w:rFonts w:ascii="宋体" w:hAnsi="宋体" w:hint="eastAsia"/>
          <w:color w:val="000000"/>
        </w:rPr>
        <w:t>及</w:t>
      </w:r>
      <w:r>
        <w:rPr>
          <w:rFonts w:ascii="宋体" w:hAnsi="宋体"/>
          <w:color w:val="000000"/>
        </w:rPr>
        <w:t>借记卡或存</w:t>
      </w:r>
      <w:r>
        <w:rPr>
          <w:rFonts w:ascii="宋体" w:hAnsi="宋体" w:hint="eastAsia"/>
          <w:color w:val="000000"/>
        </w:rPr>
        <w:t>折。重点审核：申请表填写客户姓名、卡号</w:t>
      </w:r>
      <w:r>
        <w:rPr>
          <w:rFonts w:ascii="宋体" w:hAnsi="宋体" w:hint="eastAsia"/>
          <w:color w:val="000000"/>
        </w:rPr>
        <w:t>/</w:t>
      </w:r>
      <w:r>
        <w:rPr>
          <w:rFonts w:ascii="宋体" w:hAnsi="宋体" w:hint="eastAsia"/>
          <w:color w:val="000000"/>
        </w:rPr>
        <w:t>账号、业务种类、证件种类及号码是否</w:t>
      </w:r>
      <w:r>
        <w:rPr>
          <w:rFonts w:ascii="宋体" w:hAnsi="宋体" w:hint="eastAsia"/>
          <w:color w:val="000000"/>
        </w:rPr>
        <w:t>正确。</w:t>
      </w:r>
    </w:p>
    <w:p w14:paraId="3B736AE7"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55D8ECDE"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6644</w:t>
      </w:r>
      <w:r>
        <w:rPr>
          <w:rFonts w:ascii="宋体" w:hAnsi="宋体" w:hint="eastAsia"/>
          <w:color w:val="000000"/>
        </w:rPr>
        <w:t>认购”交易，刷卡（折）读入或手工录入卡（账）号，按系统提示</w:t>
      </w:r>
      <w:r>
        <w:rPr>
          <w:rFonts w:ascii="宋体" w:hAnsi="宋体"/>
          <w:color w:val="000000"/>
        </w:rPr>
        <w:t>由客户输入借记卡</w:t>
      </w:r>
      <w:r>
        <w:rPr>
          <w:rFonts w:ascii="宋体" w:hAnsi="宋体" w:hint="eastAsia"/>
          <w:color w:val="000000"/>
        </w:rPr>
        <w:t>（</w:t>
      </w:r>
      <w:r>
        <w:rPr>
          <w:rFonts w:ascii="宋体" w:hAnsi="宋体"/>
          <w:color w:val="000000"/>
        </w:rPr>
        <w:t>折</w:t>
      </w:r>
      <w:r>
        <w:rPr>
          <w:rFonts w:ascii="宋体" w:hAnsi="宋体" w:hint="eastAsia"/>
          <w:color w:val="000000"/>
        </w:rPr>
        <w:t>）支付密</w:t>
      </w:r>
      <w:r>
        <w:rPr>
          <w:rFonts w:ascii="宋体" w:hAnsi="宋体"/>
          <w:color w:val="000000"/>
        </w:rPr>
        <w:t>码</w:t>
      </w:r>
      <w:r>
        <w:rPr>
          <w:rFonts w:ascii="宋体" w:hAnsi="宋体" w:hint="eastAsia"/>
          <w:color w:val="000000"/>
        </w:rPr>
        <w:t>，打印申请表。打印《储蓄国债认购确认书》。</w:t>
      </w:r>
    </w:p>
    <w:p w14:paraId="7E03EF64"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7803BAFF" w14:textId="77777777" w:rsidR="00000000" w:rsidRDefault="00C62A6C">
      <w:pPr>
        <w:ind w:right="240" w:firstLine="480"/>
        <w:rPr>
          <w:rFonts w:ascii="宋体" w:hAnsi="宋体" w:hint="eastAsia"/>
          <w:color w:val="000000"/>
        </w:rPr>
      </w:pPr>
      <w:r>
        <w:rPr>
          <w:rFonts w:ascii="宋体" w:hAnsi="宋体" w:hint="eastAsia"/>
          <w:color w:val="000000"/>
        </w:rPr>
        <w:t>核对无误后将申请表交客户核对签字确认，收回后加盖业务办讫章，申请表、身份证件、借记卡（折）等相关资料交客户。</w:t>
      </w:r>
    </w:p>
    <w:p w14:paraId="4229C997" w14:textId="77777777" w:rsidR="00000000" w:rsidRDefault="00C62A6C">
      <w:pPr>
        <w:pStyle w:val="5"/>
        <w:rPr>
          <w:rFonts w:hint="eastAsia"/>
        </w:rPr>
      </w:pPr>
      <w:r>
        <w:rPr>
          <w:rFonts w:hint="eastAsia"/>
        </w:rPr>
        <w:t>1.2.2.2</w:t>
      </w:r>
      <w:r>
        <w:rPr>
          <w:rFonts w:hint="eastAsia"/>
        </w:rPr>
        <w:t>销户</w:t>
      </w:r>
    </w:p>
    <w:p w14:paraId="5827708F" w14:textId="77777777" w:rsidR="00000000" w:rsidRDefault="00C62A6C">
      <w:pPr>
        <w:ind w:right="240" w:firstLine="480"/>
        <w:rPr>
          <w:rFonts w:ascii="宋体" w:hAnsi="宋体" w:hint="eastAsia"/>
          <w:color w:val="000000"/>
        </w:rPr>
      </w:pPr>
      <w:r>
        <w:rPr>
          <w:rFonts w:ascii="宋体" w:hAnsi="宋体" w:hint="eastAsia"/>
          <w:color w:val="000000"/>
        </w:rPr>
        <w:t>业务操作</w:t>
      </w:r>
    </w:p>
    <w:p w14:paraId="7C15FB75"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725CABB7" w14:textId="77777777" w:rsidR="00000000" w:rsidRDefault="00C62A6C">
      <w:pPr>
        <w:ind w:right="240" w:firstLine="480"/>
        <w:rPr>
          <w:rFonts w:ascii="宋体" w:hAnsi="宋体" w:hint="eastAsia"/>
          <w:color w:val="000000"/>
        </w:rPr>
      </w:pPr>
      <w:r>
        <w:rPr>
          <w:rFonts w:ascii="宋体" w:hAnsi="宋体" w:hint="eastAsia"/>
          <w:color w:val="000000"/>
        </w:rPr>
        <w:t>柜员接到客户提交的《储蓄国债开</w:t>
      </w:r>
      <w:r>
        <w:rPr>
          <w:rFonts w:ascii="宋体" w:hAnsi="宋体" w:hint="eastAsia"/>
          <w:color w:val="000000"/>
        </w:rPr>
        <w:t>/</w:t>
      </w:r>
      <w:r>
        <w:rPr>
          <w:rFonts w:ascii="宋体" w:hAnsi="宋体" w:hint="eastAsia"/>
          <w:color w:val="000000"/>
        </w:rPr>
        <w:t>销户申请表》（一式两联）、身份证件及开立储蓄国债账户的</w:t>
      </w:r>
      <w:r>
        <w:rPr>
          <w:rFonts w:ascii="宋体" w:hAnsi="宋体"/>
          <w:color w:val="000000"/>
        </w:rPr>
        <w:t>借记卡</w:t>
      </w:r>
      <w:r>
        <w:rPr>
          <w:rFonts w:ascii="宋体" w:hAnsi="宋体" w:hint="eastAsia"/>
          <w:color w:val="000000"/>
        </w:rPr>
        <w:t>或存折。重点审核：申请表填写客户姓名、卡号</w:t>
      </w:r>
      <w:r>
        <w:rPr>
          <w:rFonts w:ascii="宋体" w:hAnsi="宋体" w:hint="eastAsia"/>
          <w:color w:val="000000"/>
        </w:rPr>
        <w:t>/</w:t>
      </w:r>
      <w:r>
        <w:rPr>
          <w:rFonts w:ascii="宋体" w:hAnsi="宋体" w:hint="eastAsia"/>
          <w:color w:val="000000"/>
        </w:rPr>
        <w:t>账号、证件种类及号码是否正确。</w:t>
      </w:r>
    </w:p>
    <w:p w14:paraId="68348131"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w:t>
      </w:r>
      <w:r>
        <w:rPr>
          <w:rFonts w:ascii="宋体" w:hAnsi="宋体" w:hint="eastAsia"/>
          <w:color w:val="000000"/>
        </w:rPr>
        <w:t>交易操作</w:t>
      </w:r>
    </w:p>
    <w:p w14:paraId="414D1C6D"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6641</w:t>
      </w:r>
      <w:r>
        <w:rPr>
          <w:rFonts w:ascii="宋体" w:hAnsi="宋体" w:hint="eastAsia"/>
          <w:color w:val="000000"/>
        </w:rPr>
        <w:t>销户”交易，刷卡（折）读入或手工录入卡（账）号，按系统提示</w:t>
      </w:r>
      <w:r>
        <w:rPr>
          <w:rFonts w:ascii="宋体" w:hAnsi="宋体"/>
          <w:color w:val="000000"/>
        </w:rPr>
        <w:t>由客户输入借记卡</w:t>
      </w:r>
      <w:r>
        <w:rPr>
          <w:rFonts w:ascii="宋体" w:hAnsi="宋体" w:hint="eastAsia"/>
          <w:color w:val="000000"/>
        </w:rPr>
        <w:t>（</w:t>
      </w:r>
      <w:r>
        <w:rPr>
          <w:rFonts w:ascii="宋体" w:hAnsi="宋体"/>
          <w:color w:val="000000"/>
        </w:rPr>
        <w:t>折</w:t>
      </w:r>
      <w:r>
        <w:rPr>
          <w:rFonts w:ascii="宋体" w:hAnsi="宋体" w:hint="eastAsia"/>
          <w:color w:val="000000"/>
        </w:rPr>
        <w:t>）</w:t>
      </w:r>
      <w:r>
        <w:rPr>
          <w:rFonts w:ascii="宋体" w:hAnsi="宋体"/>
          <w:color w:val="000000"/>
        </w:rPr>
        <w:t>支付密码</w:t>
      </w:r>
      <w:r>
        <w:rPr>
          <w:rFonts w:ascii="宋体" w:hAnsi="宋体" w:hint="eastAsia"/>
          <w:color w:val="000000"/>
        </w:rPr>
        <w:t>，打印申请表，打印《客户回单》。</w:t>
      </w:r>
    </w:p>
    <w:p w14:paraId="46486374"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621C3B85" w14:textId="77777777" w:rsidR="00000000" w:rsidRDefault="00C62A6C">
      <w:pPr>
        <w:ind w:right="240" w:firstLine="480"/>
        <w:rPr>
          <w:rFonts w:ascii="宋体" w:hAnsi="宋体" w:hint="eastAsia"/>
          <w:color w:val="000000"/>
        </w:rPr>
      </w:pPr>
      <w:r>
        <w:rPr>
          <w:rFonts w:ascii="宋体" w:hAnsi="宋体" w:hint="eastAsia"/>
          <w:color w:val="000000"/>
        </w:rPr>
        <w:t>核对无误后将申请表交客户核对签字确认，收回后加盖业务办讫章。申请表客户联、身份证件、借记卡或存折等相关资料交还客户。</w:t>
      </w:r>
    </w:p>
    <w:p w14:paraId="70244A1C" w14:textId="77777777" w:rsidR="00000000" w:rsidRDefault="00C62A6C">
      <w:pPr>
        <w:pStyle w:val="5"/>
        <w:rPr>
          <w:rFonts w:hint="eastAsia"/>
        </w:rPr>
      </w:pPr>
      <w:r>
        <w:rPr>
          <w:rFonts w:hint="eastAsia"/>
        </w:rPr>
        <w:t>1.2.2.3</w:t>
      </w:r>
      <w:r>
        <w:rPr>
          <w:rFonts w:hint="eastAsia"/>
        </w:rPr>
        <w:t>更新债券账户资料</w:t>
      </w:r>
    </w:p>
    <w:p w14:paraId="3B3C0A7C" w14:textId="77777777" w:rsidR="00000000" w:rsidRDefault="00C62A6C">
      <w:pPr>
        <w:ind w:right="240" w:firstLine="480"/>
        <w:rPr>
          <w:rFonts w:ascii="宋体" w:hAnsi="宋体" w:hint="eastAsia"/>
          <w:color w:val="000000"/>
        </w:rPr>
      </w:pPr>
      <w:r>
        <w:rPr>
          <w:rFonts w:ascii="宋体" w:hAnsi="宋体" w:hint="eastAsia"/>
          <w:color w:val="000000"/>
        </w:rPr>
        <w:t>业务操作</w:t>
      </w:r>
    </w:p>
    <w:p w14:paraId="096B09B2"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6A5FB28D" w14:textId="77777777" w:rsidR="00000000" w:rsidRDefault="00C62A6C">
      <w:pPr>
        <w:ind w:right="240" w:firstLine="480"/>
        <w:rPr>
          <w:rFonts w:ascii="宋体" w:hAnsi="宋体" w:hint="eastAsia"/>
          <w:color w:val="000000"/>
        </w:rPr>
      </w:pPr>
      <w:r>
        <w:rPr>
          <w:rFonts w:ascii="宋体" w:hAnsi="宋体" w:hint="eastAsia"/>
          <w:color w:val="000000"/>
        </w:rPr>
        <w:t>当客户在客户信息系统中，注册的客户信息发生变化时，客户提交《储蓄国债开</w:t>
      </w:r>
      <w:r>
        <w:rPr>
          <w:rFonts w:ascii="宋体" w:hAnsi="宋体" w:hint="eastAsia"/>
          <w:color w:val="000000"/>
        </w:rPr>
        <w:t>/</w:t>
      </w:r>
      <w:r>
        <w:rPr>
          <w:rFonts w:ascii="宋体" w:hAnsi="宋体" w:hint="eastAsia"/>
          <w:color w:val="000000"/>
        </w:rPr>
        <w:t>销户申请表》（一式两联）、身份证件及原开立储蓄国债账户的</w:t>
      </w:r>
      <w:r>
        <w:rPr>
          <w:rFonts w:ascii="宋体" w:hAnsi="宋体"/>
          <w:color w:val="000000"/>
        </w:rPr>
        <w:t>借记卡</w:t>
      </w:r>
      <w:r>
        <w:rPr>
          <w:rFonts w:ascii="宋体" w:hAnsi="宋体" w:hint="eastAsia"/>
          <w:color w:val="000000"/>
        </w:rPr>
        <w:t>或存折。重点审核：借记卡或存折是否为客户</w:t>
      </w:r>
      <w:r>
        <w:rPr>
          <w:rFonts w:ascii="宋体" w:hAnsi="宋体" w:hint="eastAsia"/>
          <w:color w:val="000000"/>
        </w:rPr>
        <w:t>本人持有；申请表填写客户姓名、卡号</w:t>
      </w:r>
      <w:r>
        <w:rPr>
          <w:rFonts w:ascii="宋体" w:hAnsi="宋体" w:hint="eastAsia"/>
          <w:color w:val="000000"/>
        </w:rPr>
        <w:t>/</w:t>
      </w:r>
      <w:r>
        <w:rPr>
          <w:rFonts w:ascii="宋体" w:hAnsi="宋体" w:hint="eastAsia"/>
          <w:color w:val="000000"/>
        </w:rPr>
        <w:t>账号、证件种类及号码是否正确。</w:t>
      </w:r>
    </w:p>
    <w:p w14:paraId="7451B099"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7CF0D491"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6642</w:t>
      </w:r>
      <w:r>
        <w:rPr>
          <w:rFonts w:ascii="宋体" w:hAnsi="宋体" w:hint="eastAsia"/>
          <w:color w:val="000000"/>
        </w:rPr>
        <w:t>更新债券账户资料”交易，刷卡（折）读入或手工录入卡（账）号，按系统提示</w:t>
      </w:r>
      <w:r>
        <w:rPr>
          <w:rFonts w:ascii="宋体" w:hAnsi="宋体"/>
          <w:color w:val="000000"/>
        </w:rPr>
        <w:t>由客户输入借记卡</w:t>
      </w:r>
      <w:r>
        <w:rPr>
          <w:rFonts w:ascii="宋体" w:hAnsi="宋体"/>
          <w:color w:val="000000"/>
        </w:rPr>
        <w:t>/</w:t>
      </w:r>
      <w:r>
        <w:rPr>
          <w:rFonts w:ascii="宋体" w:hAnsi="宋体"/>
          <w:color w:val="000000"/>
        </w:rPr>
        <w:t>存折支付密码</w:t>
      </w:r>
      <w:r>
        <w:rPr>
          <w:rFonts w:ascii="宋体" w:hAnsi="宋体" w:hint="eastAsia"/>
          <w:color w:val="000000"/>
        </w:rPr>
        <w:t>，打印申请表。</w:t>
      </w:r>
    </w:p>
    <w:p w14:paraId="3E17A999"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2CD23437" w14:textId="77777777" w:rsidR="00000000" w:rsidRDefault="00C62A6C">
      <w:pPr>
        <w:ind w:right="240" w:firstLine="480"/>
        <w:rPr>
          <w:rFonts w:ascii="宋体" w:hAnsi="宋体" w:hint="eastAsia"/>
          <w:color w:val="000000"/>
        </w:rPr>
      </w:pPr>
      <w:r>
        <w:rPr>
          <w:rFonts w:ascii="宋体" w:hAnsi="宋体" w:hint="eastAsia"/>
          <w:color w:val="000000"/>
        </w:rPr>
        <w:t>核对无误后将申请表交客户核对签字确认，收回后加盖业务办讫章。申请表客户联、身份证件、借记卡或存折等相关资料交还客户。</w:t>
      </w:r>
    </w:p>
    <w:p w14:paraId="1729EF76" w14:textId="77777777" w:rsidR="00000000" w:rsidRDefault="00C62A6C">
      <w:pPr>
        <w:ind w:right="240" w:firstLine="480"/>
        <w:rPr>
          <w:rFonts w:ascii="宋体" w:hAnsi="宋体" w:hint="eastAsia"/>
          <w:color w:val="000000"/>
        </w:rPr>
      </w:pPr>
      <w:r>
        <w:rPr>
          <w:rFonts w:ascii="宋体" w:hAnsi="宋体" w:hint="eastAsia"/>
          <w:color w:val="000000"/>
        </w:rPr>
        <w:t>注意事项</w:t>
      </w:r>
    </w:p>
    <w:p w14:paraId="3ED42E4D" w14:textId="77777777" w:rsidR="00000000" w:rsidRDefault="00C62A6C">
      <w:pPr>
        <w:ind w:right="240" w:firstLine="480"/>
        <w:rPr>
          <w:rFonts w:ascii="宋体" w:hAnsi="宋体" w:hint="eastAsia"/>
          <w:color w:val="000000"/>
          <w:u w:val="single"/>
        </w:rPr>
      </w:pPr>
      <w:r>
        <w:rPr>
          <w:rFonts w:ascii="宋体" w:hAnsi="宋体" w:hint="eastAsia"/>
          <w:color w:val="000000"/>
        </w:rPr>
        <w:t>1</w:t>
      </w:r>
      <w:r>
        <w:rPr>
          <w:rFonts w:ascii="宋体" w:hAnsi="宋体" w:hint="eastAsia"/>
          <w:color w:val="000000"/>
        </w:rPr>
        <w:t>．更新债券账户资料须本人</w:t>
      </w:r>
      <w:r>
        <w:rPr>
          <w:rFonts w:ascii="宋体" w:hAnsi="宋体"/>
          <w:color w:val="000000"/>
        </w:rPr>
        <w:t>到原开户网点办理</w:t>
      </w:r>
      <w:r>
        <w:rPr>
          <w:rFonts w:ascii="宋体" w:hAnsi="宋体" w:hint="eastAsia"/>
          <w:color w:val="000000"/>
        </w:rPr>
        <w:t>。</w:t>
      </w:r>
    </w:p>
    <w:p w14:paraId="6D010ECB"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．输入更改后新的证件类型及号码必须</w:t>
      </w:r>
      <w:r>
        <w:rPr>
          <w:rFonts w:ascii="宋体" w:hAnsi="宋体"/>
          <w:color w:val="000000"/>
        </w:rPr>
        <w:t>与</w:t>
      </w:r>
      <w:r>
        <w:rPr>
          <w:rFonts w:ascii="宋体" w:hAnsi="宋体" w:hint="eastAsia"/>
          <w:color w:val="000000"/>
        </w:rPr>
        <w:t>客户信息系统</w:t>
      </w:r>
      <w:r>
        <w:rPr>
          <w:rFonts w:ascii="宋体" w:hAnsi="宋体"/>
          <w:color w:val="000000"/>
        </w:rPr>
        <w:t>中的信息一致</w:t>
      </w:r>
      <w:r>
        <w:rPr>
          <w:rFonts w:ascii="宋体" w:hAnsi="宋体" w:hint="eastAsia"/>
          <w:color w:val="000000"/>
        </w:rPr>
        <w:t>。</w:t>
      </w:r>
    </w:p>
    <w:p w14:paraId="5CA1853E" w14:textId="77777777" w:rsidR="00000000" w:rsidRDefault="00C62A6C">
      <w:pPr>
        <w:ind w:right="240" w:firstLine="480"/>
        <w:rPr>
          <w:rFonts w:ascii="宋体" w:hAnsi="宋体" w:hint="eastAsia"/>
          <w:color w:val="000000"/>
          <w:lang w:val="zh-CN"/>
        </w:rPr>
      </w:pPr>
      <w:r>
        <w:rPr>
          <w:rFonts w:ascii="宋体" w:hAnsi="宋体" w:hint="eastAsia"/>
          <w:color w:val="000000"/>
        </w:rPr>
        <w:t>3</w:t>
      </w:r>
      <w:r>
        <w:rPr>
          <w:rFonts w:ascii="宋体" w:hAnsi="宋体" w:hint="eastAsia"/>
          <w:color w:val="000000"/>
        </w:rPr>
        <w:t>．</w:t>
      </w:r>
      <w:r>
        <w:rPr>
          <w:rFonts w:ascii="宋体" w:hAnsi="宋体" w:hint="eastAsia"/>
          <w:color w:val="000000"/>
          <w:lang w:val="zh-CN"/>
        </w:rPr>
        <w:t>客户借记卡</w:t>
      </w:r>
      <w:r>
        <w:rPr>
          <w:rFonts w:ascii="宋体" w:hAnsi="宋体" w:hint="eastAsia"/>
          <w:color w:val="000000"/>
          <w:lang w:val="zh-CN"/>
        </w:rPr>
        <w:t>/</w:t>
      </w:r>
      <w:r>
        <w:rPr>
          <w:rFonts w:ascii="宋体" w:hAnsi="宋体" w:hint="eastAsia"/>
          <w:color w:val="000000"/>
          <w:lang w:val="zh-CN"/>
        </w:rPr>
        <w:t>存折客户信息变更时，储蓄国</w:t>
      </w:r>
      <w:r>
        <w:rPr>
          <w:rFonts w:ascii="宋体" w:hAnsi="宋体" w:hint="eastAsia"/>
          <w:color w:val="000000"/>
          <w:lang w:val="zh-CN"/>
        </w:rPr>
        <w:t>债债券账户必须进行相应变更，否则不能继续进行交易。</w:t>
      </w:r>
    </w:p>
    <w:p w14:paraId="3B819356" w14:textId="77777777" w:rsidR="00000000" w:rsidRDefault="00C62A6C">
      <w:pPr>
        <w:pStyle w:val="5"/>
        <w:rPr>
          <w:rFonts w:hint="eastAsia"/>
        </w:rPr>
      </w:pPr>
      <w:r>
        <w:rPr>
          <w:rFonts w:hint="eastAsia"/>
        </w:rPr>
        <w:t>1.2.2.4</w:t>
      </w:r>
      <w:r>
        <w:rPr>
          <w:rFonts w:hint="eastAsia"/>
        </w:rPr>
        <w:t>换卡</w:t>
      </w:r>
    </w:p>
    <w:p w14:paraId="74FE0EB9" w14:textId="77777777" w:rsidR="00000000" w:rsidRDefault="00C62A6C">
      <w:pPr>
        <w:ind w:right="240" w:firstLine="480"/>
        <w:rPr>
          <w:rFonts w:ascii="宋体" w:hAnsi="宋体" w:hint="eastAsia"/>
          <w:color w:val="000000"/>
        </w:rPr>
      </w:pPr>
      <w:r>
        <w:rPr>
          <w:rFonts w:ascii="宋体" w:hAnsi="宋体" w:hint="eastAsia"/>
          <w:color w:val="000000"/>
        </w:rPr>
        <w:t>流程图示</w:t>
      </w:r>
    </w:p>
    <w:p w14:paraId="5187D028" w14:textId="77777777" w:rsidR="00000000" w:rsidRDefault="00C62A6C">
      <w:pPr>
        <w:ind w:right="240" w:firstLine="480"/>
        <w:jc w:val="center"/>
        <w:rPr>
          <w:rFonts w:ascii="宋体" w:hAnsi="宋体" w:hint="eastAsia"/>
          <w:color w:val="000000"/>
        </w:rPr>
      </w:pPr>
      <w:r>
        <w:rPr>
          <w:rFonts w:ascii="宋体" w:hAnsi="宋体"/>
          <w:color w:val="000000"/>
        </w:rPr>
        <w:object w:dxaOrig="5499" w:dyaOrig="7442" w14:anchorId="6DFCB40C">
          <v:shape id="_x0000_i1087" type="#_x0000_t75" style="width:322.2pt;height:436.2pt;mso-wrap-style:square;mso-position-horizontal-relative:page;mso-position-vertical-relative:page" o:ole="">
            <v:imagedata r:id="rId134" o:title=""/>
          </v:shape>
          <o:OLEObject Type="Embed" ProgID="Visio.Drawing.11" ShapeID="_x0000_i1087" DrawAspect="Content" ObjectID="_1559992923" r:id="rId135"/>
        </w:object>
      </w:r>
    </w:p>
    <w:p w14:paraId="62497F99" w14:textId="77777777" w:rsidR="00000000" w:rsidRDefault="00C62A6C">
      <w:pPr>
        <w:ind w:right="240" w:firstLine="480"/>
        <w:rPr>
          <w:rFonts w:ascii="宋体" w:hAnsi="宋体" w:hint="eastAsia"/>
          <w:color w:val="000000"/>
        </w:rPr>
      </w:pPr>
      <w:r>
        <w:rPr>
          <w:rFonts w:ascii="宋体" w:hAnsi="宋体" w:hint="eastAsia"/>
          <w:color w:val="000000"/>
        </w:rPr>
        <w:t>业务操作</w:t>
      </w:r>
    </w:p>
    <w:p w14:paraId="38B0EE18"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76AADC91" w14:textId="77777777" w:rsidR="00000000" w:rsidRDefault="00C62A6C">
      <w:pPr>
        <w:ind w:right="240" w:firstLine="480"/>
        <w:rPr>
          <w:rFonts w:ascii="宋体" w:hAnsi="宋体" w:hint="eastAsia"/>
          <w:color w:val="000000"/>
        </w:rPr>
      </w:pPr>
      <w:r>
        <w:rPr>
          <w:rFonts w:ascii="宋体" w:hAnsi="宋体" w:hint="eastAsia"/>
          <w:color w:val="000000"/>
        </w:rPr>
        <w:t>柜员接到客户提交的申请表、本</w:t>
      </w:r>
      <w:r>
        <w:rPr>
          <w:rFonts w:ascii="宋体" w:hAnsi="宋体"/>
          <w:color w:val="000000"/>
        </w:rPr>
        <w:t>人有效身份证件</w:t>
      </w:r>
      <w:r>
        <w:rPr>
          <w:rFonts w:ascii="宋体" w:hAnsi="宋体" w:hint="eastAsia"/>
          <w:color w:val="000000"/>
        </w:rPr>
        <w:t>，提供原借记卡卡号或存折账号、与原借记卡或存折属于同一客户号的新借记卡或存折。重点审核：</w:t>
      </w:r>
    </w:p>
    <w:p w14:paraId="13DC9C51"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）借记卡或存折是否为客户本人持有。</w:t>
      </w:r>
    </w:p>
    <w:p w14:paraId="116589CC"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）填写的申请表客户姓名、证件种类及号码、新旧借记卡卡号或存折账号等要素是否正确。</w:t>
      </w:r>
    </w:p>
    <w:p w14:paraId="7F641DB0"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）原借记卡卡号或存折账号与新借记卡或存折是否属于同一客户号下。</w:t>
      </w:r>
    </w:p>
    <w:p w14:paraId="3ED3ED30"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633F14D7" w14:textId="77777777" w:rsidR="00000000" w:rsidRDefault="00C62A6C">
      <w:pPr>
        <w:ind w:right="240" w:firstLine="480"/>
        <w:rPr>
          <w:rFonts w:ascii="宋体" w:hAnsi="宋体" w:hint="eastAsia"/>
          <w:color w:val="000000"/>
        </w:rPr>
      </w:pPr>
      <w:r>
        <w:rPr>
          <w:rFonts w:ascii="宋体" w:hAnsi="宋体" w:hint="eastAsia"/>
          <w:color w:val="000000"/>
        </w:rPr>
        <w:t>柜员选</w:t>
      </w:r>
      <w:r>
        <w:rPr>
          <w:rFonts w:ascii="宋体" w:hAnsi="宋体" w:hint="eastAsia"/>
          <w:color w:val="000000"/>
        </w:rPr>
        <w:t>择“</w:t>
      </w:r>
      <w:r>
        <w:rPr>
          <w:rFonts w:ascii="宋体" w:hAnsi="宋体" w:hint="eastAsia"/>
          <w:color w:val="000000"/>
        </w:rPr>
        <w:t>6690</w:t>
      </w:r>
      <w:r>
        <w:rPr>
          <w:rFonts w:ascii="宋体" w:hAnsi="宋体" w:hint="eastAsia"/>
          <w:color w:val="000000"/>
        </w:rPr>
        <w:t>换卡”交易，刷卡（折）读入或手工录入旧、新卡（账）号，按系统提示由客户分别输入旧、新借记卡或存折的密码，打印申请表。</w:t>
      </w:r>
    </w:p>
    <w:p w14:paraId="060F641C"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17803E25" w14:textId="77777777" w:rsidR="00000000" w:rsidRDefault="00C62A6C">
      <w:pPr>
        <w:ind w:right="240" w:firstLine="480"/>
        <w:rPr>
          <w:rFonts w:ascii="宋体" w:hAnsi="宋体" w:hint="eastAsia"/>
          <w:color w:val="000000"/>
        </w:rPr>
      </w:pPr>
      <w:r>
        <w:rPr>
          <w:rFonts w:ascii="宋体" w:hAnsi="宋体" w:hint="eastAsia"/>
          <w:color w:val="000000"/>
        </w:rPr>
        <w:t>核对无误后将申请表交客户核对签字确认，加盖业务办讫章。申请表客户联、身份证件、借记卡或存折等相关资料交还客户。</w:t>
      </w:r>
    </w:p>
    <w:p w14:paraId="2DDCDF38" w14:textId="77777777" w:rsidR="00000000" w:rsidRDefault="00C62A6C">
      <w:pPr>
        <w:ind w:right="240" w:firstLine="480"/>
        <w:rPr>
          <w:rFonts w:ascii="宋体" w:hAnsi="宋体" w:hint="eastAsia"/>
          <w:color w:val="000000"/>
        </w:rPr>
      </w:pPr>
      <w:r>
        <w:rPr>
          <w:rFonts w:ascii="宋体" w:hAnsi="宋体" w:hint="eastAsia"/>
          <w:color w:val="000000"/>
        </w:rPr>
        <w:t>注意事项</w:t>
      </w:r>
    </w:p>
    <w:p w14:paraId="0D6C2FA7"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．必须在同一客户号下的两张借记卡、两个活期存折、卡折之间进行。</w:t>
      </w:r>
    </w:p>
    <w:p w14:paraId="0A6CD803"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．旧卡</w:t>
      </w:r>
      <w:r>
        <w:rPr>
          <w:rFonts w:ascii="宋体" w:hAnsi="宋体" w:hint="eastAsia"/>
          <w:color w:val="000000"/>
        </w:rPr>
        <w:t>/</w:t>
      </w:r>
      <w:r>
        <w:rPr>
          <w:rFonts w:ascii="宋体" w:hAnsi="宋体" w:hint="eastAsia"/>
          <w:color w:val="000000"/>
        </w:rPr>
        <w:t>折如果为销卡</w:t>
      </w:r>
      <w:r>
        <w:rPr>
          <w:rFonts w:ascii="宋体" w:hAnsi="宋体" w:hint="eastAsia"/>
          <w:color w:val="000000"/>
        </w:rPr>
        <w:t>/</w:t>
      </w:r>
      <w:r>
        <w:rPr>
          <w:rFonts w:ascii="宋体" w:hAnsi="宋体" w:hint="eastAsia"/>
          <w:color w:val="000000"/>
        </w:rPr>
        <w:t>销折状态则对输入的旧密码不进行校验。</w:t>
      </w:r>
    </w:p>
    <w:p w14:paraId="0CA7A35D" w14:textId="77777777" w:rsidR="00000000" w:rsidRDefault="00C62A6C">
      <w:pPr>
        <w:pStyle w:val="4"/>
        <w:rPr>
          <w:rFonts w:hint="eastAsia"/>
        </w:rPr>
      </w:pPr>
      <w:r>
        <w:rPr>
          <w:rFonts w:hint="eastAsia"/>
        </w:rPr>
        <w:t>1.2.3</w:t>
      </w:r>
      <w:r>
        <w:rPr>
          <w:rFonts w:hint="eastAsia"/>
        </w:rPr>
        <w:t>账务处理</w:t>
      </w:r>
    </w:p>
    <w:p w14:paraId="1632EA13" w14:textId="77777777" w:rsidR="00000000" w:rsidRDefault="00C62A6C">
      <w:pPr>
        <w:pStyle w:val="5"/>
        <w:rPr>
          <w:rFonts w:hint="eastAsia"/>
        </w:rPr>
      </w:pPr>
      <w:r>
        <w:rPr>
          <w:rFonts w:hint="eastAsia"/>
        </w:rPr>
        <w:t>1.2.3.1</w:t>
      </w:r>
      <w:r>
        <w:rPr>
          <w:rFonts w:hint="eastAsia"/>
        </w:rPr>
        <w:t>认购</w:t>
      </w:r>
    </w:p>
    <w:p w14:paraId="3A4A92B9" w14:textId="77777777" w:rsidR="00000000" w:rsidRDefault="00C62A6C">
      <w:pPr>
        <w:ind w:right="240" w:firstLine="480"/>
        <w:rPr>
          <w:rFonts w:ascii="宋体" w:hAnsi="宋体" w:hint="eastAsia"/>
          <w:color w:val="000000"/>
        </w:rPr>
      </w:pPr>
      <w:r>
        <w:rPr>
          <w:rFonts w:ascii="宋体" w:hAnsi="宋体" w:hint="eastAsia"/>
          <w:color w:val="000000"/>
        </w:rPr>
        <w:t>业务操作</w:t>
      </w:r>
    </w:p>
    <w:p w14:paraId="59EBA968"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40CEF1B1" w14:textId="77777777" w:rsidR="00000000" w:rsidRDefault="00C62A6C">
      <w:pPr>
        <w:ind w:right="240" w:firstLine="480"/>
        <w:rPr>
          <w:rFonts w:ascii="宋体" w:hAnsi="宋体" w:hint="eastAsia"/>
          <w:color w:val="000000"/>
        </w:rPr>
      </w:pPr>
      <w:r>
        <w:rPr>
          <w:rFonts w:ascii="宋体" w:hAnsi="宋体" w:hint="eastAsia"/>
          <w:color w:val="000000"/>
        </w:rPr>
        <w:t>柜员接到客户填写的《储蓄国债业务申请表》及借记卡或存折</w:t>
      </w:r>
      <w:r>
        <w:rPr>
          <w:rFonts w:ascii="宋体" w:hAnsi="宋体" w:hint="eastAsia"/>
          <w:color w:val="000000"/>
        </w:rPr>
        <w:t>。重点审核：</w:t>
      </w:r>
    </w:p>
    <w:p w14:paraId="5E1AF741"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）储蓄国债业务申请表上客户姓名、卡号</w:t>
      </w:r>
      <w:r>
        <w:rPr>
          <w:rFonts w:ascii="宋体" w:hAnsi="宋体" w:hint="eastAsia"/>
          <w:color w:val="000000"/>
        </w:rPr>
        <w:t>/</w:t>
      </w:r>
      <w:r>
        <w:rPr>
          <w:rFonts w:ascii="宋体" w:hAnsi="宋体" w:hint="eastAsia"/>
          <w:color w:val="000000"/>
        </w:rPr>
        <w:t>账号、业务种类、债券面值等要素是否齐全。</w:t>
      </w:r>
    </w:p>
    <w:p w14:paraId="4B8C5E4A"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w:t>
      </w:r>
      <w:r>
        <w:rPr>
          <w:rFonts w:ascii="宋体" w:hAnsi="宋体"/>
          <w:color w:val="000000"/>
        </w:rPr>
        <w:t>客户所要认购的债券面额，每笔认购最低认购额为</w:t>
      </w:r>
      <w:r>
        <w:rPr>
          <w:rFonts w:ascii="宋体" w:hAnsi="宋体"/>
          <w:color w:val="000000"/>
        </w:rPr>
        <w:t>100</w:t>
      </w:r>
      <w:r>
        <w:rPr>
          <w:rFonts w:ascii="宋体" w:hAnsi="宋体"/>
          <w:color w:val="000000"/>
        </w:rPr>
        <w:t>元且认购额需为</w:t>
      </w:r>
      <w:r>
        <w:rPr>
          <w:rFonts w:ascii="宋体" w:hAnsi="宋体"/>
          <w:color w:val="000000"/>
        </w:rPr>
        <w:t>100</w:t>
      </w:r>
      <w:r>
        <w:rPr>
          <w:rFonts w:ascii="宋体" w:hAnsi="宋体"/>
          <w:color w:val="000000"/>
        </w:rPr>
        <w:t>元的整数倍；认购额不能超过债券账户余额的上限和本行可发售的总额度</w:t>
      </w:r>
      <w:r>
        <w:rPr>
          <w:rFonts w:ascii="宋体" w:hAnsi="宋体" w:hint="eastAsia"/>
          <w:color w:val="000000"/>
        </w:rPr>
        <w:t>。</w:t>
      </w:r>
    </w:p>
    <w:p w14:paraId="630A2961"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17E248AE"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6644</w:t>
      </w:r>
      <w:r>
        <w:rPr>
          <w:rFonts w:ascii="宋体" w:hAnsi="宋体" w:hint="eastAsia"/>
          <w:color w:val="000000"/>
        </w:rPr>
        <w:t>认购”交易，刷卡（折）读入或手工录入卡（账）号，按系统提示</w:t>
      </w:r>
      <w:r>
        <w:rPr>
          <w:rFonts w:ascii="宋体" w:hAnsi="宋体"/>
          <w:color w:val="000000"/>
        </w:rPr>
        <w:t>由客户输入借记卡</w:t>
      </w:r>
      <w:r>
        <w:rPr>
          <w:rFonts w:ascii="宋体" w:hAnsi="宋体"/>
          <w:color w:val="000000"/>
        </w:rPr>
        <w:t>/</w:t>
      </w:r>
      <w:r>
        <w:rPr>
          <w:rFonts w:ascii="宋体" w:hAnsi="宋体"/>
          <w:color w:val="000000"/>
        </w:rPr>
        <w:t>存折支付密码</w:t>
      </w:r>
      <w:r>
        <w:rPr>
          <w:rFonts w:ascii="宋体" w:hAnsi="宋体" w:hint="eastAsia"/>
          <w:color w:val="000000"/>
        </w:rPr>
        <w:t>，系统自动将借记卡或存折内资金转入储蓄国债账户，打印申请表、认购确认书。</w:t>
      </w:r>
    </w:p>
    <w:p w14:paraId="5F0AF7E7"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42D537B4" w14:textId="77777777" w:rsidR="00000000" w:rsidRDefault="00C62A6C">
      <w:pPr>
        <w:ind w:right="240" w:firstLine="480"/>
        <w:rPr>
          <w:rFonts w:ascii="宋体" w:hAnsi="宋体" w:hint="eastAsia"/>
          <w:color w:val="000000"/>
        </w:rPr>
      </w:pPr>
      <w:r>
        <w:rPr>
          <w:rFonts w:ascii="宋体" w:hAnsi="宋体" w:hint="eastAsia"/>
          <w:color w:val="000000"/>
        </w:rPr>
        <w:t>核对无误后将申请表交客户核对签字确认，收回后在申请表、认购确认</w:t>
      </w:r>
      <w:r>
        <w:rPr>
          <w:rFonts w:ascii="宋体" w:hAnsi="宋体" w:hint="eastAsia"/>
          <w:color w:val="000000"/>
        </w:rPr>
        <w:t>书加盖业务办讫章。申请表客户联、认购确认书、借记卡或存折交还客户，并提醒客户核对。</w:t>
      </w:r>
    </w:p>
    <w:p w14:paraId="08C6C59E" w14:textId="77777777" w:rsidR="00000000" w:rsidRDefault="00C62A6C">
      <w:pPr>
        <w:ind w:right="240" w:firstLine="480"/>
        <w:rPr>
          <w:rFonts w:ascii="宋体" w:hAnsi="宋体" w:hint="eastAsia"/>
          <w:color w:val="000000"/>
        </w:rPr>
      </w:pPr>
      <w:r>
        <w:rPr>
          <w:rFonts w:ascii="宋体" w:hAnsi="宋体" w:hint="eastAsia"/>
          <w:color w:val="000000"/>
        </w:rPr>
        <w:t>注意事项</w:t>
      </w:r>
    </w:p>
    <w:p w14:paraId="4C97EDFA"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．储蓄国债发行期内（含节假日）投资者方可进行认购。</w:t>
      </w:r>
    </w:p>
    <w:p w14:paraId="7B9176C5"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．客户只能通过借记卡</w:t>
      </w:r>
      <w:r>
        <w:rPr>
          <w:rFonts w:ascii="宋体" w:hAnsi="宋体" w:hint="eastAsia"/>
          <w:color w:val="000000"/>
        </w:rPr>
        <w:t>/</w:t>
      </w:r>
      <w:r>
        <w:rPr>
          <w:rFonts w:ascii="宋体" w:hAnsi="宋体" w:hint="eastAsia"/>
          <w:color w:val="000000"/>
        </w:rPr>
        <w:t>存折指定其主账户为资金结算账户进行认购，不得现金认购。</w:t>
      </w:r>
    </w:p>
    <w:p w14:paraId="16865370" w14:textId="77777777" w:rsidR="00000000" w:rsidRDefault="00C62A6C">
      <w:pPr>
        <w:pStyle w:val="5"/>
        <w:rPr>
          <w:rFonts w:hint="eastAsia"/>
        </w:rPr>
      </w:pPr>
      <w:r>
        <w:rPr>
          <w:rFonts w:hint="eastAsia"/>
        </w:rPr>
        <w:t>1.2.3.2</w:t>
      </w:r>
      <w:r>
        <w:rPr>
          <w:rFonts w:hint="eastAsia"/>
        </w:rPr>
        <w:t>提前兑付</w:t>
      </w:r>
    </w:p>
    <w:p w14:paraId="3A3BAA82" w14:textId="77777777" w:rsidR="00000000" w:rsidRDefault="00C62A6C">
      <w:pPr>
        <w:ind w:right="240" w:firstLine="480"/>
        <w:rPr>
          <w:rFonts w:ascii="宋体" w:hAnsi="宋体" w:hint="eastAsia"/>
          <w:color w:val="000000"/>
        </w:rPr>
      </w:pPr>
      <w:r>
        <w:rPr>
          <w:rFonts w:ascii="宋体" w:hAnsi="宋体" w:hint="eastAsia"/>
          <w:color w:val="000000"/>
        </w:rPr>
        <w:t>流程图示</w:t>
      </w:r>
    </w:p>
    <w:p w14:paraId="1E090742" w14:textId="77777777" w:rsidR="00000000" w:rsidRDefault="00C62A6C">
      <w:pPr>
        <w:ind w:right="240" w:firstLine="480"/>
        <w:jc w:val="center"/>
        <w:rPr>
          <w:rFonts w:ascii="宋体" w:hAnsi="宋体" w:hint="eastAsia"/>
          <w:color w:val="000000"/>
        </w:rPr>
      </w:pPr>
      <w:r>
        <w:rPr>
          <w:rFonts w:ascii="宋体" w:hAnsi="宋体"/>
          <w:color w:val="000000"/>
        </w:rPr>
        <w:object w:dxaOrig="5463" w:dyaOrig="7520" w14:anchorId="12942BFF">
          <v:shape id="_x0000_i1088" type="#_x0000_t75" style="width:320.4pt;height:440.4pt;mso-wrap-style:square;mso-position-horizontal-relative:page;mso-position-vertical-relative:page" o:ole="">
            <v:imagedata r:id="rId136" o:title=""/>
          </v:shape>
          <o:OLEObject Type="Embed" ProgID="Visio.Drawing.11" ShapeID="_x0000_i1088" DrawAspect="Content" ObjectID="_1559992924" r:id="rId137"/>
        </w:object>
      </w:r>
    </w:p>
    <w:p w14:paraId="5B683422" w14:textId="77777777" w:rsidR="00000000" w:rsidRDefault="00C62A6C">
      <w:pPr>
        <w:ind w:right="240" w:firstLine="480"/>
        <w:rPr>
          <w:rFonts w:ascii="宋体" w:hAnsi="宋体" w:hint="eastAsia"/>
          <w:color w:val="000000"/>
        </w:rPr>
      </w:pPr>
      <w:r>
        <w:rPr>
          <w:rFonts w:ascii="宋体" w:hAnsi="宋体" w:hint="eastAsia"/>
          <w:color w:val="000000"/>
        </w:rPr>
        <w:t>业务操作</w:t>
      </w:r>
    </w:p>
    <w:p w14:paraId="47A4EF4B"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1D7CDC27" w14:textId="77777777" w:rsidR="00000000" w:rsidRDefault="00C62A6C">
      <w:pPr>
        <w:ind w:right="240" w:firstLine="480"/>
        <w:rPr>
          <w:rFonts w:ascii="宋体" w:hAnsi="宋体" w:hint="eastAsia"/>
          <w:color w:val="000000"/>
        </w:rPr>
      </w:pPr>
      <w:r>
        <w:rPr>
          <w:rFonts w:ascii="宋体" w:hAnsi="宋体" w:hint="eastAsia"/>
          <w:color w:val="000000"/>
        </w:rPr>
        <w:t>柜员接到客户提交的《业务申请表》、借记卡或存折。重点审核：</w:t>
      </w:r>
    </w:p>
    <w:p w14:paraId="5A1677B8"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）需提前兑付的储蓄国</w:t>
      </w:r>
      <w:r>
        <w:rPr>
          <w:rFonts w:ascii="宋体" w:hAnsi="宋体"/>
          <w:color w:val="000000"/>
        </w:rPr>
        <w:t>债</w:t>
      </w:r>
      <w:r>
        <w:rPr>
          <w:rFonts w:ascii="宋体" w:hAnsi="宋体" w:hint="eastAsia"/>
          <w:color w:val="000000"/>
        </w:rPr>
        <w:t>是否</w:t>
      </w:r>
      <w:r>
        <w:rPr>
          <w:rFonts w:ascii="宋体" w:hAnsi="宋体"/>
          <w:color w:val="000000"/>
        </w:rPr>
        <w:t>处于可提前兑付期间内</w:t>
      </w:r>
      <w:r>
        <w:rPr>
          <w:rFonts w:ascii="宋体" w:hAnsi="宋体" w:hint="eastAsia"/>
          <w:color w:val="000000"/>
        </w:rPr>
        <w:t>。</w:t>
      </w:r>
    </w:p>
    <w:p w14:paraId="2AFBA67C"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）申请表上客户姓名、卡号</w:t>
      </w:r>
      <w:r>
        <w:rPr>
          <w:rFonts w:ascii="宋体" w:hAnsi="宋体" w:hint="eastAsia"/>
          <w:color w:val="000000"/>
        </w:rPr>
        <w:t>/</w:t>
      </w:r>
      <w:r>
        <w:rPr>
          <w:rFonts w:ascii="宋体" w:hAnsi="宋体" w:hint="eastAsia"/>
          <w:color w:val="000000"/>
        </w:rPr>
        <w:t>账号、业务种类、债券面</w:t>
      </w:r>
      <w:r>
        <w:rPr>
          <w:rFonts w:ascii="宋体" w:hAnsi="宋体" w:hint="eastAsia"/>
          <w:color w:val="000000"/>
        </w:rPr>
        <w:t>值等要素是否齐全。</w:t>
      </w:r>
    </w:p>
    <w:p w14:paraId="132EB851"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w:t>
      </w:r>
      <w:r>
        <w:rPr>
          <w:rFonts w:ascii="宋体" w:hAnsi="宋体"/>
          <w:color w:val="000000"/>
        </w:rPr>
        <w:t>客户</w:t>
      </w:r>
      <w:r>
        <w:rPr>
          <w:rFonts w:ascii="宋体" w:hAnsi="宋体" w:hint="eastAsia"/>
          <w:color w:val="000000"/>
        </w:rPr>
        <w:t>是否在债券可用余额内申请部分或全部提前兑付，兑付额</w:t>
      </w:r>
      <w:r>
        <w:rPr>
          <w:rFonts w:ascii="宋体" w:hAnsi="宋体"/>
          <w:color w:val="000000"/>
        </w:rPr>
        <w:t>最低</w:t>
      </w:r>
      <w:r>
        <w:rPr>
          <w:rFonts w:ascii="宋体" w:hAnsi="宋体"/>
          <w:color w:val="000000"/>
        </w:rPr>
        <w:t>100</w:t>
      </w:r>
      <w:r>
        <w:rPr>
          <w:rFonts w:ascii="宋体" w:hAnsi="宋体"/>
          <w:color w:val="000000"/>
        </w:rPr>
        <w:t>且为</w:t>
      </w:r>
      <w:r>
        <w:rPr>
          <w:rFonts w:ascii="宋体" w:hAnsi="宋体"/>
          <w:color w:val="000000"/>
        </w:rPr>
        <w:t>100</w:t>
      </w:r>
      <w:r>
        <w:rPr>
          <w:rFonts w:ascii="宋体" w:hAnsi="宋体"/>
          <w:color w:val="000000"/>
        </w:rPr>
        <w:t>的整数倍</w:t>
      </w:r>
      <w:r>
        <w:rPr>
          <w:rFonts w:ascii="宋体" w:hAnsi="宋体" w:hint="eastAsia"/>
          <w:color w:val="000000"/>
        </w:rPr>
        <w:t>。</w:t>
      </w:r>
    </w:p>
    <w:p w14:paraId="0261CA08"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7C9036C5"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6645</w:t>
      </w:r>
      <w:r>
        <w:rPr>
          <w:rFonts w:ascii="宋体" w:hAnsi="宋体" w:hint="eastAsia"/>
          <w:color w:val="000000"/>
        </w:rPr>
        <w:t>提前兑付”交易，刷卡（折）读入或手工录入卡（账）号，按系统提示</w:t>
      </w:r>
      <w:r>
        <w:rPr>
          <w:rFonts w:ascii="宋体" w:hAnsi="宋体"/>
          <w:color w:val="000000"/>
        </w:rPr>
        <w:t>由客户输入借记卡</w:t>
      </w:r>
      <w:r>
        <w:rPr>
          <w:rFonts w:ascii="宋体" w:hAnsi="宋体"/>
          <w:color w:val="000000"/>
        </w:rPr>
        <w:t>/</w:t>
      </w:r>
      <w:r>
        <w:rPr>
          <w:rFonts w:ascii="宋体" w:hAnsi="宋体"/>
          <w:color w:val="000000"/>
        </w:rPr>
        <w:t>存折支付密码</w:t>
      </w:r>
      <w:r>
        <w:rPr>
          <w:rFonts w:ascii="宋体" w:hAnsi="宋体" w:hint="eastAsia"/>
          <w:color w:val="000000"/>
        </w:rPr>
        <w:t>，打印申请表、客户回单。</w:t>
      </w:r>
    </w:p>
    <w:p w14:paraId="439227AB"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59089E84" w14:textId="77777777" w:rsidR="00000000" w:rsidRDefault="00C62A6C">
      <w:pPr>
        <w:ind w:right="240" w:firstLine="480"/>
        <w:rPr>
          <w:rFonts w:ascii="宋体" w:hAnsi="宋体" w:hint="eastAsia"/>
          <w:color w:val="000000"/>
        </w:rPr>
      </w:pPr>
      <w:r>
        <w:rPr>
          <w:rFonts w:ascii="宋体" w:hAnsi="宋体" w:hint="eastAsia"/>
          <w:color w:val="000000"/>
        </w:rPr>
        <w:t>核对无误后将申请表交客户核对签字确认，收回后连同客户回单加盖业务办讫章。申请表客户联、客户回单、借记卡或存折交还客户。</w:t>
      </w:r>
    </w:p>
    <w:p w14:paraId="3AB60E29" w14:textId="77777777" w:rsidR="00000000" w:rsidRDefault="00C62A6C">
      <w:pPr>
        <w:ind w:right="240" w:firstLine="480"/>
        <w:rPr>
          <w:rFonts w:ascii="宋体" w:hAnsi="宋体" w:hint="eastAsia"/>
          <w:color w:val="000000"/>
        </w:rPr>
      </w:pPr>
      <w:r>
        <w:rPr>
          <w:rFonts w:ascii="宋体" w:hAnsi="宋体" w:hint="eastAsia"/>
          <w:color w:val="000000"/>
        </w:rPr>
        <w:t>注意事项</w:t>
      </w:r>
      <w:r>
        <w:rPr>
          <w:rFonts w:ascii="宋体" w:hAnsi="宋体" w:hint="eastAsia"/>
          <w:color w:val="000000"/>
        </w:rPr>
        <w:t>:</w:t>
      </w:r>
    </w:p>
    <w:p w14:paraId="754A1D6C"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．系统自动计算利息、手续费并将结算资金存入客户借记卡</w:t>
      </w:r>
      <w:r>
        <w:rPr>
          <w:rFonts w:ascii="宋体" w:hAnsi="宋体" w:hint="eastAsia"/>
          <w:color w:val="000000"/>
        </w:rPr>
        <w:t>/</w:t>
      </w:r>
      <w:r>
        <w:rPr>
          <w:rFonts w:ascii="宋体" w:hAnsi="宋体" w:hint="eastAsia"/>
          <w:color w:val="000000"/>
        </w:rPr>
        <w:t>存折资金账户，债券账户余额相应减少。</w:t>
      </w:r>
    </w:p>
    <w:p w14:paraId="3757B2F8"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．储蓄国</w:t>
      </w:r>
      <w:r>
        <w:rPr>
          <w:rFonts w:ascii="宋体" w:hAnsi="宋体" w:hint="eastAsia"/>
          <w:color w:val="000000"/>
        </w:rPr>
        <w:t>债提前兑付开始日后兑付到期日前，可以办理提前兑付，储蓄国债发行期、提前兑付暂停期内、提前兑付截止日后不能办理提前兑付。</w:t>
      </w:r>
    </w:p>
    <w:p w14:paraId="3A799BF3" w14:textId="77777777" w:rsidR="00000000" w:rsidRDefault="00C62A6C">
      <w:pPr>
        <w:pStyle w:val="4"/>
        <w:rPr>
          <w:rFonts w:hint="eastAsia"/>
        </w:rPr>
      </w:pPr>
      <w:r>
        <w:rPr>
          <w:rFonts w:hint="eastAsia"/>
        </w:rPr>
        <w:t>1.2.4</w:t>
      </w:r>
      <w:r>
        <w:t>特殊业务</w:t>
      </w:r>
      <w:r>
        <w:rPr>
          <w:rFonts w:hint="eastAsia"/>
        </w:rPr>
        <w:t>:</w:t>
      </w:r>
      <w:r>
        <w:rPr>
          <w:rFonts w:hint="eastAsia"/>
        </w:rPr>
        <w:t>冻结、解冻</w:t>
      </w:r>
      <w:r>
        <w:rPr>
          <w:rFonts w:hint="eastAsia"/>
        </w:rPr>
        <w:t xml:space="preserve"> </w:t>
      </w:r>
    </w:p>
    <w:p w14:paraId="66609A88" w14:textId="77777777" w:rsidR="00000000" w:rsidRDefault="00C62A6C">
      <w:pPr>
        <w:ind w:firstLine="480"/>
        <w:rPr>
          <w:rFonts w:ascii="宋体" w:hAnsi="宋体" w:hint="eastAsia"/>
        </w:rPr>
      </w:pPr>
      <w:r>
        <w:rPr>
          <w:rFonts w:ascii="宋体" w:hAnsi="宋体" w:hint="eastAsia"/>
        </w:rPr>
        <w:t>（一）储蓄国债只可办理余额冻结。</w:t>
      </w:r>
    </w:p>
    <w:p w14:paraId="23154AC5" w14:textId="77777777" w:rsidR="00000000" w:rsidRDefault="00C62A6C">
      <w:pPr>
        <w:ind w:firstLine="480"/>
        <w:rPr>
          <w:rFonts w:ascii="宋体" w:hAnsi="宋体" w:hint="eastAsia"/>
        </w:rPr>
      </w:pPr>
      <w:r>
        <w:rPr>
          <w:rFonts w:ascii="宋体" w:hAnsi="宋体" w:hint="eastAsia"/>
        </w:rPr>
        <w:t>（二）冻结、解冻包括：司法冻结、解冻；质押冻结、解冻。</w:t>
      </w:r>
    </w:p>
    <w:p w14:paraId="02E2289C" w14:textId="77777777" w:rsidR="00000000" w:rsidRDefault="00C62A6C">
      <w:pPr>
        <w:ind w:firstLine="480"/>
        <w:rPr>
          <w:rFonts w:ascii="宋体" w:hAnsi="宋体" w:hint="eastAsia"/>
        </w:rPr>
      </w:pPr>
      <w:r>
        <w:rPr>
          <w:rFonts w:ascii="宋体" w:hAnsi="宋体" w:hint="eastAsia"/>
        </w:rPr>
        <w:t>（三）司法冻结、解冻须按规定的程序办理。</w:t>
      </w:r>
    </w:p>
    <w:p w14:paraId="393C8F43" w14:textId="77777777" w:rsidR="00000000" w:rsidRDefault="00C62A6C">
      <w:pPr>
        <w:ind w:firstLine="480"/>
        <w:rPr>
          <w:rFonts w:ascii="宋体" w:hAnsi="宋体" w:hint="eastAsia"/>
        </w:rPr>
      </w:pPr>
      <w:r>
        <w:rPr>
          <w:rFonts w:ascii="宋体" w:hAnsi="宋体" w:hint="eastAsia"/>
        </w:rPr>
        <w:t>（四）质押冻结、解冻，审核程序参照质押贷款业务的有关规定执行。</w:t>
      </w:r>
    </w:p>
    <w:p w14:paraId="6350C5B9" w14:textId="77777777" w:rsidR="00000000" w:rsidRDefault="00C62A6C">
      <w:pPr>
        <w:ind w:firstLine="480"/>
        <w:rPr>
          <w:rFonts w:ascii="宋体" w:hAnsi="宋体" w:hint="eastAsia"/>
        </w:rPr>
      </w:pPr>
      <w:r>
        <w:rPr>
          <w:rFonts w:ascii="宋体" w:hAnsi="宋体" w:hint="eastAsia"/>
        </w:rPr>
        <w:t>（五）解冻须冻结申请人在原冻结网点办理。</w:t>
      </w:r>
    </w:p>
    <w:p w14:paraId="2CBE2685" w14:textId="77777777" w:rsidR="00000000" w:rsidRDefault="00C62A6C">
      <w:pPr>
        <w:pStyle w:val="5"/>
        <w:keepNext w:val="0"/>
        <w:keepLines w:val="0"/>
        <w:spacing w:before="0" w:after="0" w:line="240" w:lineRule="auto"/>
        <w:ind w:firstLineChars="200" w:firstLine="482"/>
        <w:rPr>
          <w:rFonts w:ascii="宋体" w:hAnsi="宋体" w:cs="Times New Roman" w:hint="eastAsia"/>
          <w:b w:val="0"/>
          <w:bCs w:val="0"/>
        </w:rPr>
      </w:pPr>
      <w:r>
        <w:rPr>
          <w:rFonts w:ascii="宋体" w:hAnsi="宋体" w:hint="eastAsia"/>
        </w:rPr>
        <w:t>（</w:t>
      </w:r>
      <w:r>
        <w:rPr>
          <w:rFonts w:ascii="宋体" w:hAnsi="宋体" w:cs="Times New Roman" w:hint="eastAsia"/>
          <w:b w:val="0"/>
          <w:bCs w:val="0"/>
        </w:rPr>
        <w:t>六）司法冻结期限最长不超过６个月，冻结截止日期不能超过债券最长期限的到期日</w:t>
      </w:r>
    </w:p>
    <w:p w14:paraId="15D88DC4" w14:textId="77777777" w:rsidR="00000000" w:rsidRDefault="00C62A6C">
      <w:pPr>
        <w:pStyle w:val="5"/>
        <w:rPr>
          <w:rFonts w:hint="eastAsia"/>
        </w:rPr>
      </w:pPr>
      <w:r>
        <w:rPr>
          <w:rFonts w:hint="eastAsia"/>
        </w:rPr>
        <w:t>1.2.4.1</w:t>
      </w:r>
      <w:r>
        <w:rPr>
          <w:rFonts w:hint="eastAsia"/>
        </w:rPr>
        <w:t>冻结</w:t>
      </w:r>
      <w:r>
        <w:rPr>
          <w:rFonts w:hint="eastAsia"/>
        </w:rPr>
        <w:t>.</w:t>
      </w:r>
    </w:p>
    <w:p w14:paraId="2FC35CB0" w14:textId="77777777" w:rsidR="00000000" w:rsidRDefault="00C62A6C">
      <w:pPr>
        <w:ind w:right="240" w:firstLine="480"/>
        <w:rPr>
          <w:rFonts w:ascii="宋体" w:hAnsi="宋体" w:hint="eastAsia"/>
          <w:color w:val="000000"/>
        </w:rPr>
      </w:pPr>
      <w:r>
        <w:rPr>
          <w:rFonts w:ascii="宋体" w:hAnsi="宋体" w:hint="eastAsia"/>
          <w:color w:val="000000"/>
        </w:rPr>
        <w:t>业务操作</w:t>
      </w:r>
    </w:p>
    <w:p w14:paraId="74C7A686"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w:t>
      </w:r>
      <w:r>
        <w:rPr>
          <w:rFonts w:ascii="宋体" w:hAnsi="宋体" w:hint="eastAsia"/>
          <w:color w:val="000000"/>
        </w:rPr>
        <w:t>核</w:t>
      </w:r>
    </w:p>
    <w:p w14:paraId="2A4C53AC" w14:textId="77777777" w:rsidR="00000000" w:rsidRDefault="00C62A6C">
      <w:pPr>
        <w:ind w:right="240" w:firstLine="480"/>
        <w:rPr>
          <w:rFonts w:ascii="宋体" w:hAnsi="宋体" w:hint="eastAsia"/>
          <w:color w:val="000000"/>
        </w:rPr>
      </w:pPr>
      <w:r>
        <w:rPr>
          <w:rFonts w:ascii="宋体" w:hAnsi="宋体" w:hint="eastAsia"/>
          <w:color w:val="000000"/>
        </w:rPr>
        <w:t>会计主管接到司法执法人员提交的有权单位、县团级以上机构签发的冻结通知书、人民法院出具的冻结裁定书或其他有权单位出具的冻结决定书后，要求司法执行人员出示有效证件。按规定对上述资料审核无误后在通知书上签字并交柜员办理。</w:t>
      </w:r>
    </w:p>
    <w:p w14:paraId="4D32C407"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2F971284"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6649</w:t>
      </w:r>
      <w:r>
        <w:rPr>
          <w:rFonts w:ascii="宋体" w:hAnsi="宋体" w:hint="eastAsia"/>
          <w:color w:val="000000"/>
        </w:rPr>
        <w:t>冻结”交易，输入卡（折）号，打印记账凭证、客户回单。</w:t>
      </w:r>
    </w:p>
    <w:p w14:paraId="51AE20DA"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202F2F4D" w14:textId="77777777" w:rsidR="00000000" w:rsidRDefault="00C62A6C">
      <w:pPr>
        <w:ind w:right="240" w:firstLine="480"/>
        <w:rPr>
          <w:rFonts w:ascii="宋体" w:hAnsi="宋体" w:hint="eastAsia"/>
          <w:color w:val="000000"/>
        </w:rPr>
      </w:pPr>
      <w:r>
        <w:rPr>
          <w:rFonts w:ascii="宋体" w:hAnsi="宋体" w:hint="eastAsia"/>
          <w:color w:val="000000"/>
        </w:rPr>
        <w:t>核对打印的记账凭证、客户回单，客户回单加盖业务办讫章后连同工作证件等资料交执行人员。</w:t>
      </w:r>
    </w:p>
    <w:p w14:paraId="4D366A39" w14:textId="77777777" w:rsidR="00000000" w:rsidRDefault="00C62A6C">
      <w:pPr>
        <w:ind w:right="240" w:firstLine="480"/>
        <w:rPr>
          <w:rFonts w:ascii="宋体" w:hAnsi="宋体" w:hint="eastAsia"/>
          <w:color w:val="000000"/>
        </w:rPr>
      </w:pPr>
      <w:r>
        <w:rPr>
          <w:rFonts w:ascii="宋体" w:hAnsi="宋体" w:hint="eastAsia"/>
          <w:color w:val="000000"/>
        </w:rPr>
        <w:t>冻结通知书、相关资料复印件专夹保管。同时登记《协助查询、冻结、扣划登记簿》，并要求执法人员在《协助查询、冻</w:t>
      </w:r>
      <w:r>
        <w:rPr>
          <w:rFonts w:ascii="宋体" w:hAnsi="宋体" w:hint="eastAsia"/>
          <w:color w:val="000000"/>
        </w:rPr>
        <w:t>结、扣划登记簿》上签字。</w:t>
      </w:r>
    </w:p>
    <w:p w14:paraId="3B95F0F6" w14:textId="77777777" w:rsidR="00000000" w:rsidRDefault="00C62A6C">
      <w:pPr>
        <w:pStyle w:val="5"/>
        <w:rPr>
          <w:rFonts w:hint="eastAsia"/>
        </w:rPr>
      </w:pPr>
      <w:r>
        <w:rPr>
          <w:rFonts w:hint="eastAsia"/>
        </w:rPr>
        <w:t>1.2.4.2</w:t>
      </w:r>
      <w:r>
        <w:rPr>
          <w:rFonts w:hint="eastAsia"/>
        </w:rPr>
        <w:t>解冻</w:t>
      </w:r>
    </w:p>
    <w:p w14:paraId="0249E88F" w14:textId="77777777" w:rsidR="00000000" w:rsidRDefault="00C62A6C">
      <w:pPr>
        <w:ind w:right="240" w:firstLine="480"/>
        <w:rPr>
          <w:rFonts w:ascii="宋体" w:hAnsi="宋体" w:hint="eastAsia"/>
          <w:color w:val="000000"/>
        </w:rPr>
      </w:pPr>
      <w:r>
        <w:rPr>
          <w:rFonts w:ascii="宋体" w:hAnsi="宋体" w:hint="eastAsia"/>
          <w:color w:val="000000"/>
        </w:rPr>
        <w:t>业务操作</w:t>
      </w:r>
    </w:p>
    <w:p w14:paraId="686B6B99"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7C0BA885" w14:textId="77777777" w:rsidR="00000000" w:rsidRDefault="00C62A6C">
      <w:pPr>
        <w:ind w:right="240" w:firstLine="480"/>
        <w:rPr>
          <w:rFonts w:ascii="宋体" w:hAnsi="宋体" w:hint="eastAsia"/>
          <w:color w:val="000000"/>
        </w:rPr>
      </w:pPr>
      <w:r>
        <w:rPr>
          <w:rFonts w:ascii="宋体" w:hAnsi="宋体" w:hint="eastAsia"/>
          <w:color w:val="000000"/>
        </w:rPr>
        <w:t>会计主管接到司法执法人员提交的有权单位、县团级以上机构签发的债券解冻通知书、人民法院或其他有权单位出具的决定书后，要求司法执行人员出示有效证件等。按规定对上述资料审核无误后在通知书上签字并交柜员办理。</w:t>
      </w:r>
    </w:p>
    <w:p w14:paraId="664CE249"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2E9200FC"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6650</w:t>
      </w:r>
      <w:r>
        <w:rPr>
          <w:rFonts w:ascii="宋体" w:hAnsi="宋体" w:hint="eastAsia"/>
          <w:color w:val="000000"/>
        </w:rPr>
        <w:t>解冻”交易，刷卡（折）读入或手工录入卡（账）号，打印记账凭证、客户回单。</w:t>
      </w:r>
    </w:p>
    <w:p w14:paraId="323C7DB1"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55AEC757" w14:textId="77777777" w:rsidR="00000000" w:rsidRDefault="00C62A6C">
      <w:pPr>
        <w:ind w:right="240" w:firstLine="480"/>
        <w:rPr>
          <w:rFonts w:ascii="宋体" w:hAnsi="宋体" w:hint="eastAsia"/>
          <w:color w:val="000000"/>
        </w:rPr>
      </w:pPr>
      <w:r>
        <w:rPr>
          <w:rFonts w:ascii="宋体" w:hAnsi="宋体" w:hint="eastAsia"/>
          <w:color w:val="000000"/>
        </w:rPr>
        <w:t>核对打印的记账凭证、客户回单，客户回单加盖业务办讫章后连同工作证件等交执法人员。</w:t>
      </w:r>
    </w:p>
    <w:p w14:paraId="2D223EDB" w14:textId="77777777" w:rsidR="00000000" w:rsidRDefault="00C62A6C">
      <w:pPr>
        <w:ind w:right="240" w:firstLine="480"/>
        <w:rPr>
          <w:rFonts w:ascii="宋体" w:hAnsi="宋体" w:hint="eastAsia"/>
          <w:color w:val="000000"/>
        </w:rPr>
      </w:pPr>
      <w:r>
        <w:rPr>
          <w:rFonts w:ascii="宋体" w:hAnsi="宋体" w:hint="eastAsia"/>
          <w:color w:val="000000"/>
        </w:rPr>
        <w:t>解冻通知书、相关资料复印件专夹保管，同</w:t>
      </w:r>
      <w:r>
        <w:rPr>
          <w:rFonts w:ascii="宋体" w:hAnsi="宋体" w:hint="eastAsia"/>
          <w:color w:val="000000"/>
        </w:rPr>
        <w:t>时登记《协助查询、冻结、扣划登记簿》，并要求司法执法人员在《协助查询、冻结、扣划登记簿》上签字。</w:t>
      </w:r>
    </w:p>
    <w:p w14:paraId="15D220C4" w14:textId="77777777" w:rsidR="00000000" w:rsidRDefault="00C62A6C">
      <w:pPr>
        <w:pStyle w:val="5"/>
        <w:rPr>
          <w:rFonts w:hint="eastAsia"/>
        </w:rPr>
      </w:pPr>
      <w:r>
        <w:rPr>
          <w:rFonts w:hint="eastAsia"/>
        </w:rPr>
        <w:t>1.2.4.3</w:t>
      </w:r>
      <w:r>
        <w:rPr>
          <w:rFonts w:hint="eastAsia"/>
        </w:rPr>
        <w:t>司法强制扣划</w:t>
      </w:r>
    </w:p>
    <w:p w14:paraId="393FC470" w14:textId="77777777" w:rsidR="00000000" w:rsidRDefault="00C62A6C">
      <w:pPr>
        <w:ind w:right="240" w:firstLine="480"/>
        <w:rPr>
          <w:rFonts w:ascii="宋体" w:hAnsi="宋体" w:hint="eastAsia"/>
          <w:color w:val="000000"/>
        </w:rPr>
      </w:pPr>
      <w:r>
        <w:rPr>
          <w:rFonts w:ascii="宋体" w:hAnsi="宋体" w:hint="eastAsia"/>
          <w:color w:val="000000"/>
        </w:rPr>
        <w:t>业务操作</w:t>
      </w:r>
    </w:p>
    <w:p w14:paraId="5E5FD03B"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1CC45595" w14:textId="77777777" w:rsidR="00000000" w:rsidRDefault="00C62A6C">
      <w:pPr>
        <w:ind w:right="240" w:firstLine="480"/>
        <w:rPr>
          <w:rFonts w:ascii="宋体" w:hAnsi="宋体" w:hint="eastAsia"/>
          <w:color w:val="000000"/>
        </w:rPr>
      </w:pPr>
      <w:r>
        <w:rPr>
          <w:rFonts w:ascii="宋体" w:hAnsi="宋体" w:hint="eastAsia"/>
          <w:color w:val="000000"/>
        </w:rPr>
        <w:t>会计主管接到司法执法人员提交的有权单位、县团级以上机构签发的通知书后，应要求司法执行人员出示有效证件、有关生效法律文书或行政机关的有关决定书。按规定对上述资料审核无误后在通知书上签字并交柜员办理。</w:t>
      </w:r>
    </w:p>
    <w:p w14:paraId="3313E90E"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1DE09335"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）柜员选择“</w:t>
      </w:r>
      <w:r>
        <w:rPr>
          <w:rFonts w:ascii="宋体" w:hAnsi="宋体" w:hint="eastAsia"/>
          <w:color w:val="000000"/>
        </w:rPr>
        <w:t>6646</w:t>
      </w:r>
      <w:r>
        <w:rPr>
          <w:rFonts w:ascii="宋体" w:hAnsi="宋体" w:hint="eastAsia"/>
        </w:rPr>
        <w:t>司法强制兑付”</w:t>
      </w:r>
      <w:r>
        <w:rPr>
          <w:rFonts w:ascii="宋体" w:hAnsi="宋体" w:hint="eastAsia"/>
          <w:color w:val="000000"/>
        </w:rPr>
        <w:t>交易，</w:t>
      </w:r>
      <w:r>
        <w:rPr>
          <w:rFonts w:ascii="宋体" w:hAnsi="宋体"/>
          <w:color w:val="000000"/>
        </w:rPr>
        <w:t>输入要</w:t>
      </w:r>
      <w:r>
        <w:rPr>
          <w:rFonts w:ascii="宋体" w:hAnsi="宋体" w:hint="eastAsia"/>
          <w:color w:val="000000"/>
        </w:rPr>
        <w:t>强制兑付</w:t>
      </w:r>
      <w:r>
        <w:rPr>
          <w:rFonts w:ascii="宋体" w:hAnsi="宋体"/>
          <w:color w:val="000000"/>
        </w:rPr>
        <w:t>的债券账户所对应的借记卡卡号</w:t>
      </w:r>
      <w:r>
        <w:rPr>
          <w:rFonts w:ascii="宋体" w:hAnsi="宋体"/>
          <w:color w:val="000000"/>
        </w:rPr>
        <w:t>/</w:t>
      </w:r>
      <w:r>
        <w:rPr>
          <w:rFonts w:ascii="宋体" w:hAnsi="宋体"/>
          <w:color w:val="000000"/>
        </w:rPr>
        <w:t>存折账号</w:t>
      </w:r>
      <w:r>
        <w:rPr>
          <w:rFonts w:ascii="宋体" w:hAnsi="宋体" w:hint="eastAsia"/>
          <w:color w:val="000000"/>
        </w:rPr>
        <w:t>，打印储蓄国债业务申请表、客户回单。</w:t>
      </w:r>
    </w:p>
    <w:p w14:paraId="4B7C18EB"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）根据扣划通</w:t>
      </w:r>
      <w:r>
        <w:rPr>
          <w:rFonts w:ascii="宋体" w:hAnsi="宋体" w:hint="eastAsia"/>
          <w:color w:val="000000"/>
        </w:rPr>
        <w:t>知书要求，在相关子系统选择强制扣划交易，将款项划至执法机关指定账户。</w:t>
      </w:r>
    </w:p>
    <w:p w14:paraId="72D4BFD7"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66D09E74" w14:textId="77777777" w:rsidR="00000000" w:rsidRDefault="00C62A6C">
      <w:pPr>
        <w:ind w:right="240" w:firstLine="480"/>
        <w:rPr>
          <w:rFonts w:ascii="宋体" w:hAnsi="宋体" w:hint="eastAsia"/>
          <w:color w:val="000000"/>
        </w:rPr>
      </w:pPr>
      <w:r>
        <w:rPr>
          <w:rFonts w:ascii="宋体" w:hAnsi="宋体" w:hint="eastAsia"/>
          <w:color w:val="000000"/>
        </w:rPr>
        <w:t>核对打印的储蓄国债业务申请表、客户回单。申请表回单联、客户回单加盖业务办讫章后连同证件等资料交执法人员。</w:t>
      </w:r>
    </w:p>
    <w:p w14:paraId="6C5BB203" w14:textId="77777777" w:rsidR="00000000" w:rsidRDefault="00C62A6C">
      <w:pPr>
        <w:ind w:right="240" w:firstLine="480"/>
        <w:rPr>
          <w:rFonts w:ascii="宋体" w:hAnsi="宋体" w:hint="eastAsia"/>
          <w:color w:val="000000"/>
        </w:rPr>
      </w:pPr>
      <w:r>
        <w:rPr>
          <w:rFonts w:ascii="宋体" w:hAnsi="宋体" w:hint="eastAsia"/>
          <w:color w:val="000000"/>
        </w:rPr>
        <w:t>法律文书专夹保管，同时登记《协助查询、冻结、扣划登记簿》，并要求司法执法人员在《协助查询、冻结、扣划登记簿》上签字。</w:t>
      </w:r>
    </w:p>
    <w:p w14:paraId="14C9102F" w14:textId="77777777" w:rsidR="00000000" w:rsidRDefault="00C62A6C">
      <w:pPr>
        <w:pStyle w:val="5"/>
        <w:rPr>
          <w:rFonts w:hint="eastAsia"/>
        </w:rPr>
      </w:pPr>
      <w:r>
        <w:rPr>
          <w:rFonts w:hint="eastAsia"/>
        </w:rPr>
        <w:t>1.2.4.4</w:t>
      </w:r>
      <w:r>
        <w:rPr>
          <w:rFonts w:hint="eastAsia"/>
        </w:rPr>
        <w:t>非交易过户</w:t>
      </w:r>
    </w:p>
    <w:p w14:paraId="007E8E8E" w14:textId="77777777" w:rsidR="00000000" w:rsidRDefault="00C62A6C">
      <w:pPr>
        <w:ind w:right="240" w:firstLine="480"/>
        <w:rPr>
          <w:rFonts w:ascii="宋体" w:hAnsi="宋体" w:hint="eastAsia"/>
          <w:color w:val="000000"/>
        </w:rPr>
      </w:pPr>
      <w:r>
        <w:rPr>
          <w:rFonts w:ascii="宋体" w:hAnsi="宋体" w:hint="eastAsia"/>
          <w:color w:val="000000"/>
        </w:rPr>
        <w:t>操作流程</w:t>
      </w:r>
    </w:p>
    <w:p w14:paraId="122F88E6"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44A39295" w14:textId="77777777" w:rsidR="00000000" w:rsidRDefault="00C62A6C">
      <w:pPr>
        <w:ind w:right="240" w:firstLine="480"/>
        <w:rPr>
          <w:rFonts w:ascii="宋体" w:hAnsi="宋体" w:hint="eastAsia"/>
          <w:color w:val="000000"/>
        </w:rPr>
      </w:pPr>
      <w:r>
        <w:rPr>
          <w:rFonts w:ascii="宋体" w:hAnsi="宋体" w:hint="eastAsia"/>
          <w:color w:val="000000"/>
        </w:rPr>
        <w:t>会计主管接收客户提交的《储蓄国债业务申请表》、过出方所在地公证机关签发的公证书及复印件、过出方借记卡（或存折）及有效身份证件和复印件、过入方借记卡（或存折</w:t>
      </w:r>
      <w:r>
        <w:rPr>
          <w:rFonts w:ascii="宋体" w:hAnsi="宋体" w:hint="eastAsia"/>
          <w:color w:val="000000"/>
        </w:rPr>
        <w:t>）及有效身份证件和复印件。对非交易过户资料审核无误后签字并交柜员办理。</w:t>
      </w:r>
    </w:p>
    <w:p w14:paraId="523B37DB"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44DAA6EC"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6651</w:t>
      </w:r>
      <w:r>
        <w:rPr>
          <w:rFonts w:ascii="宋体" w:hAnsi="宋体" w:hint="eastAsia"/>
          <w:color w:val="000000"/>
        </w:rPr>
        <w:t>非交易过户”交易，刷卡（折）读入或录入过出方卡（账）号。</w:t>
      </w:r>
      <w:r>
        <w:rPr>
          <w:rFonts w:ascii="宋体" w:hAnsi="宋体"/>
          <w:color w:val="000000"/>
        </w:rPr>
        <w:t>由</w:t>
      </w:r>
      <w:r>
        <w:rPr>
          <w:rFonts w:ascii="宋体" w:hAnsi="宋体" w:hint="eastAsia"/>
          <w:color w:val="000000"/>
        </w:rPr>
        <w:t>过出方</w:t>
      </w:r>
      <w:r>
        <w:rPr>
          <w:rFonts w:ascii="宋体" w:hAnsi="宋体"/>
          <w:color w:val="000000"/>
        </w:rPr>
        <w:t>客户输入借记卡</w:t>
      </w:r>
      <w:r>
        <w:rPr>
          <w:rFonts w:ascii="宋体" w:hAnsi="宋体"/>
          <w:color w:val="000000"/>
        </w:rPr>
        <w:t>/</w:t>
      </w:r>
      <w:r>
        <w:rPr>
          <w:rFonts w:ascii="宋体" w:hAnsi="宋体"/>
          <w:color w:val="000000"/>
        </w:rPr>
        <w:t>存折支付密码</w:t>
      </w:r>
      <w:r>
        <w:rPr>
          <w:rFonts w:ascii="宋体" w:hAnsi="宋体" w:hint="eastAsia"/>
          <w:color w:val="000000"/>
        </w:rPr>
        <w:t>、柜员刷卡（折）读入过入方卡（账）号，打印申请表、客户回单；选择收费交易收取非交易过户手续费，并打印收费凭证。</w:t>
      </w:r>
    </w:p>
    <w:p w14:paraId="134287D3"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7A616631" w14:textId="77777777" w:rsidR="00000000" w:rsidRDefault="00C62A6C">
      <w:pPr>
        <w:ind w:right="240" w:firstLine="480"/>
        <w:rPr>
          <w:rFonts w:ascii="宋体" w:hAnsi="宋体" w:hint="eastAsia"/>
          <w:color w:val="000000"/>
        </w:rPr>
      </w:pPr>
      <w:r>
        <w:rPr>
          <w:rFonts w:ascii="宋体" w:hAnsi="宋体" w:hint="eastAsia"/>
          <w:color w:val="000000"/>
        </w:rPr>
        <w:t>核对无误后将申请表交赠与的过出方核对签字确认连同收费凭证、客户回单加盖业务办讫章，申请表及收费凭证客户联、客户回单连同身份证件、公证书、相关法律文件、借记卡或存折等资料交还客户。申请表、相关</w:t>
      </w:r>
      <w:r>
        <w:rPr>
          <w:rFonts w:ascii="宋体" w:hAnsi="宋体" w:hint="eastAsia"/>
          <w:color w:val="000000"/>
        </w:rPr>
        <w:t>法律文书复印件银行留存专夹保管并做登记。</w:t>
      </w:r>
    </w:p>
    <w:p w14:paraId="059A5D04" w14:textId="77777777" w:rsidR="00000000" w:rsidRDefault="00C62A6C">
      <w:pPr>
        <w:ind w:right="240" w:firstLine="480"/>
        <w:rPr>
          <w:rFonts w:ascii="宋体" w:hAnsi="宋体" w:hint="eastAsia"/>
          <w:color w:val="000000"/>
        </w:rPr>
      </w:pPr>
      <w:r>
        <w:rPr>
          <w:rFonts w:ascii="宋体" w:hAnsi="宋体" w:hint="eastAsia"/>
          <w:color w:val="000000"/>
        </w:rPr>
        <w:t>注意事项</w:t>
      </w:r>
    </w:p>
    <w:p w14:paraId="0DEF15A2"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．输入客户所要进行非交易过户的债券代码，该债券代码必须存在并且对应债券处于可非交易过户期间内。</w:t>
      </w:r>
    </w:p>
    <w:p w14:paraId="281D9DA7"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．输入客户所要进行非交易过户的债券面值，该面值不能超过过出方债券账户可用余额，最低</w:t>
      </w:r>
      <w:r>
        <w:rPr>
          <w:rFonts w:ascii="宋体" w:hAnsi="宋体" w:hint="eastAsia"/>
          <w:color w:val="000000"/>
        </w:rPr>
        <w:t>100</w:t>
      </w:r>
      <w:r>
        <w:rPr>
          <w:rFonts w:ascii="宋体" w:hAnsi="宋体" w:hint="eastAsia"/>
          <w:color w:val="000000"/>
        </w:rPr>
        <w:t>且为</w:t>
      </w:r>
      <w:r>
        <w:rPr>
          <w:rFonts w:ascii="宋体" w:hAnsi="宋体" w:hint="eastAsia"/>
          <w:color w:val="000000"/>
        </w:rPr>
        <w:t>100</w:t>
      </w:r>
      <w:r>
        <w:rPr>
          <w:rFonts w:ascii="宋体" w:hAnsi="宋体" w:hint="eastAsia"/>
          <w:color w:val="000000"/>
        </w:rPr>
        <w:t>的整数倍。</w:t>
      </w:r>
    </w:p>
    <w:p w14:paraId="1335D32E" w14:textId="77777777" w:rsidR="00000000" w:rsidRDefault="00C62A6C">
      <w:pPr>
        <w:ind w:right="240" w:firstLine="480"/>
        <w:rPr>
          <w:rFonts w:ascii="宋体" w:hAnsi="宋体" w:hint="eastAsia"/>
          <w:color w:val="000000"/>
          <w:lang w:val="zh-CN"/>
        </w:rPr>
      </w:pPr>
      <w:r>
        <w:rPr>
          <w:rFonts w:ascii="宋体" w:hAnsi="宋体" w:hint="eastAsia"/>
          <w:color w:val="000000"/>
        </w:rPr>
        <w:t>3</w:t>
      </w:r>
      <w:r>
        <w:rPr>
          <w:rFonts w:ascii="宋体" w:hAnsi="宋体" w:hint="eastAsia"/>
          <w:color w:val="000000"/>
        </w:rPr>
        <w:t>．</w:t>
      </w:r>
      <w:r>
        <w:rPr>
          <w:rFonts w:ascii="宋体" w:hAnsi="宋体" w:hint="eastAsia"/>
          <w:color w:val="000000"/>
          <w:lang w:val="zh-CN"/>
        </w:rPr>
        <w:t>该交易不可在债券发行期内进行。</w:t>
      </w:r>
    </w:p>
    <w:p w14:paraId="12F35871" w14:textId="77777777" w:rsidR="00000000" w:rsidRDefault="00C62A6C">
      <w:pPr>
        <w:ind w:right="240" w:firstLine="480"/>
        <w:rPr>
          <w:rFonts w:ascii="宋体" w:hAnsi="宋体" w:hint="eastAsia"/>
          <w:color w:val="000000"/>
          <w:lang w:val="zh-CN"/>
        </w:rPr>
      </w:pPr>
      <w:r>
        <w:rPr>
          <w:rFonts w:ascii="宋体" w:hAnsi="宋体" w:hint="eastAsia"/>
          <w:color w:val="000000"/>
          <w:lang w:val="zh-CN"/>
        </w:rPr>
        <w:t>4</w:t>
      </w:r>
      <w:r>
        <w:rPr>
          <w:rFonts w:ascii="宋体" w:hAnsi="宋体" w:hint="eastAsia"/>
          <w:color w:val="000000"/>
          <w:lang w:val="zh-CN"/>
        </w:rPr>
        <w:t>．过入卡号与过出卡号均需与交易网点在同一中心内。</w:t>
      </w:r>
    </w:p>
    <w:p w14:paraId="1C949A87" w14:textId="77777777" w:rsidR="00000000" w:rsidRDefault="00C62A6C">
      <w:pPr>
        <w:ind w:right="240" w:firstLine="480"/>
        <w:rPr>
          <w:rFonts w:ascii="宋体" w:hAnsi="宋体" w:hint="eastAsia"/>
          <w:color w:val="000000"/>
        </w:rPr>
      </w:pPr>
      <w:r>
        <w:rPr>
          <w:rFonts w:ascii="宋体" w:hAnsi="宋体" w:hint="eastAsia"/>
          <w:color w:val="000000"/>
          <w:lang w:val="zh-CN"/>
        </w:rPr>
        <w:t>5</w:t>
      </w:r>
      <w:r>
        <w:rPr>
          <w:rFonts w:ascii="宋体" w:hAnsi="宋体" w:hint="eastAsia"/>
          <w:color w:val="000000"/>
          <w:lang w:val="zh-CN"/>
        </w:rPr>
        <w:t>．交易成功，减少过出方债券户余额，增加过入方债券账户余额。</w:t>
      </w:r>
    </w:p>
    <w:p w14:paraId="0BF8FEB8" w14:textId="77777777" w:rsidR="00000000" w:rsidRDefault="00C62A6C">
      <w:pPr>
        <w:pStyle w:val="5"/>
        <w:rPr>
          <w:rFonts w:hint="eastAsia"/>
        </w:rPr>
      </w:pPr>
      <w:r>
        <w:rPr>
          <w:rFonts w:hint="eastAsia"/>
        </w:rPr>
        <w:t>1.2.4.5</w:t>
      </w:r>
      <w:r>
        <w:rPr>
          <w:rFonts w:hint="eastAsia"/>
        </w:rPr>
        <w:t>司法过户</w:t>
      </w:r>
    </w:p>
    <w:p w14:paraId="6A508BDE" w14:textId="77777777" w:rsidR="00000000" w:rsidRDefault="00C62A6C">
      <w:pPr>
        <w:ind w:right="240" w:firstLine="480"/>
        <w:rPr>
          <w:rFonts w:ascii="宋体" w:hAnsi="宋体" w:hint="eastAsia"/>
          <w:color w:val="000000"/>
        </w:rPr>
      </w:pPr>
      <w:r>
        <w:rPr>
          <w:rFonts w:ascii="宋体" w:hAnsi="宋体" w:hint="eastAsia"/>
          <w:color w:val="000000"/>
        </w:rPr>
        <w:t>操作流程</w:t>
      </w:r>
    </w:p>
    <w:p w14:paraId="2F12B83D"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7C32C7E9" w14:textId="77777777" w:rsidR="00000000" w:rsidRDefault="00C62A6C">
      <w:pPr>
        <w:ind w:right="240" w:firstLine="480"/>
        <w:rPr>
          <w:rFonts w:ascii="宋体" w:hAnsi="宋体" w:hint="eastAsia"/>
          <w:color w:val="000000"/>
        </w:rPr>
      </w:pPr>
      <w:r>
        <w:rPr>
          <w:rFonts w:ascii="宋体" w:hAnsi="宋体" w:hint="eastAsia"/>
          <w:color w:val="000000"/>
        </w:rPr>
        <w:t>会计主管接收客户提交的有权单位执法人员的工作证件、有</w:t>
      </w:r>
      <w:r>
        <w:rPr>
          <w:rFonts w:ascii="宋体" w:hAnsi="宋体" w:hint="eastAsia"/>
          <w:color w:val="000000"/>
        </w:rPr>
        <w:t>权单位县团以上机构签发的协助扣划通知书、有关生效法律文书或行政机关的有关决定书、过入方借记卡（或存折）、过入方有效身份证件和复印件、过出方借记卡（或存折）。对司法过户资料审核无误后签字并交柜员办理。</w:t>
      </w:r>
    </w:p>
    <w:p w14:paraId="432C27FC"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1006CF95"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6658</w:t>
      </w:r>
      <w:r>
        <w:rPr>
          <w:rFonts w:ascii="宋体" w:hAnsi="宋体" w:hint="eastAsia"/>
          <w:color w:val="000000"/>
        </w:rPr>
        <w:t>司法过户”交易，刷卡（折）读入或手工录入过出方、过入方卡（账）号，打印储蓄国债业务申请表、客户回单。</w:t>
      </w:r>
    </w:p>
    <w:p w14:paraId="70564338"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385DAF1C" w14:textId="77777777" w:rsidR="00000000" w:rsidRDefault="00C62A6C">
      <w:pPr>
        <w:ind w:right="240" w:firstLine="480"/>
        <w:rPr>
          <w:rFonts w:ascii="宋体" w:hAnsi="宋体" w:hint="eastAsia"/>
          <w:color w:val="000000"/>
        </w:rPr>
      </w:pPr>
      <w:r>
        <w:rPr>
          <w:rFonts w:ascii="宋体" w:hAnsi="宋体" w:hint="eastAsia"/>
          <w:color w:val="000000"/>
        </w:rPr>
        <w:t>核对打印的储蓄国债业务申请表、客户回单，申请表客户联、客户回单加盖业务办讫章后连同工作证件、借记卡或存折等资料退有权单位执法人员。</w:t>
      </w:r>
    </w:p>
    <w:p w14:paraId="7D139112" w14:textId="77777777" w:rsidR="00000000" w:rsidRDefault="00C62A6C">
      <w:pPr>
        <w:ind w:right="240" w:firstLine="480"/>
        <w:rPr>
          <w:rFonts w:ascii="宋体" w:hAnsi="宋体" w:hint="eastAsia"/>
          <w:color w:val="000000"/>
        </w:rPr>
      </w:pPr>
      <w:r>
        <w:rPr>
          <w:rFonts w:ascii="宋体" w:hAnsi="宋体" w:hint="eastAsia"/>
          <w:color w:val="000000"/>
        </w:rPr>
        <w:t>协助扣划通知书、相关法律文件复印</w:t>
      </w:r>
      <w:r>
        <w:rPr>
          <w:rFonts w:ascii="宋体" w:hAnsi="宋体" w:hint="eastAsia"/>
          <w:color w:val="000000"/>
        </w:rPr>
        <w:t>件专夹保管，并登记《协助查询、冻结、扣划登记簿》，由司法执行人员在《协助查询、冻结、扣划登记簿》上签字。</w:t>
      </w:r>
    </w:p>
    <w:p w14:paraId="72B15FD0" w14:textId="77777777" w:rsidR="00000000" w:rsidRDefault="00C62A6C">
      <w:pPr>
        <w:ind w:right="240" w:firstLine="480"/>
        <w:rPr>
          <w:rFonts w:ascii="宋体" w:hAnsi="宋体" w:hint="eastAsia"/>
          <w:color w:val="000000"/>
        </w:rPr>
      </w:pPr>
      <w:r>
        <w:rPr>
          <w:rFonts w:ascii="宋体" w:hAnsi="宋体" w:hint="eastAsia"/>
          <w:color w:val="000000"/>
        </w:rPr>
        <w:t>注意事项</w:t>
      </w:r>
    </w:p>
    <w:p w14:paraId="19B5AD92"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．输入所要进行司法过户的债券代码，该债券代码必须存在并且对应债券处于可非交易过户期间内。</w:t>
      </w:r>
    </w:p>
    <w:p w14:paraId="69D06904"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．输入需要执行司法过户的债券面额，该面额必须小于等于司法冻结的面额，最低</w:t>
      </w:r>
      <w:r>
        <w:rPr>
          <w:rFonts w:ascii="宋体" w:hAnsi="宋体" w:hint="eastAsia"/>
          <w:color w:val="000000"/>
        </w:rPr>
        <w:t>100</w:t>
      </w:r>
      <w:r>
        <w:rPr>
          <w:rFonts w:ascii="宋体" w:hAnsi="宋体" w:hint="eastAsia"/>
          <w:color w:val="000000"/>
        </w:rPr>
        <w:t>且为</w:t>
      </w:r>
      <w:r>
        <w:rPr>
          <w:rFonts w:ascii="宋体" w:hAnsi="宋体" w:hint="eastAsia"/>
          <w:color w:val="000000"/>
        </w:rPr>
        <w:t>100</w:t>
      </w:r>
      <w:r>
        <w:rPr>
          <w:rFonts w:ascii="宋体" w:hAnsi="宋体" w:hint="eastAsia"/>
          <w:color w:val="000000"/>
        </w:rPr>
        <w:t>的整数倍。</w:t>
      </w:r>
    </w:p>
    <w:p w14:paraId="7B59BA62"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．进行司法过户前需要先办理司法冻结，司法过户交易与司法冻结是一一对应的。</w:t>
      </w:r>
    </w:p>
    <w:p w14:paraId="3C502C13"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．需要在原司法冻结网点办理该交易，并且过入卡号与过出卡号均需与交易网点在同一中心内。</w:t>
      </w:r>
    </w:p>
    <w:p w14:paraId="6AB7B316" w14:textId="77777777" w:rsidR="00000000" w:rsidRDefault="00C62A6C">
      <w:pPr>
        <w:ind w:right="240" w:firstLine="480"/>
        <w:rPr>
          <w:rFonts w:ascii="宋体" w:hAnsi="宋体" w:hint="eastAsia"/>
          <w:color w:val="000000"/>
        </w:rPr>
      </w:pPr>
      <w:r>
        <w:rPr>
          <w:rFonts w:ascii="宋体" w:hAnsi="宋体" w:hint="eastAsia"/>
          <w:color w:val="000000"/>
        </w:rPr>
        <w:t>5</w:t>
      </w:r>
      <w:r>
        <w:rPr>
          <w:rFonts w:ascii="宋体" w:hAnsi="宋体" w:hint="eastAsia"/>
          <w:color w:val="000000"/>
        </w:rPr>
        <w:t>．该交易不可在债券发行期内进行。</w:t>
      </w:r>
    </w:p>
    <w:p w14:paraId="245E3932" w14:textId="77777777" w:rsidR="00000000" w:rsidRDefault="00C62A6C">
      <w:pPr>
        <w:ind w:right="240" w:firstLine="480"/>
        <w:rPr>
          <w:rFonts w:ascii="宋体" w:hAnsi="宋体" w:hint="eastAsia"/>
          <w:color w:val="000000"/>
        </w:rPr>
      </w:pPr>
      <w:r>
        <w:rPr>
          <w:rFonts w:ascii="宋体" w:hAnsi="宋体" w:hint="eastAsia"/>
          <w:color w:val="000000"/>
        </w:rPr>
        <w:t>6</w:t>
      </w:r>
      <w:r>
        <w:rPr>
          <w:rFonts w:ascii="宋体" w:hAnsi="宋体" w:hint="eastAsia"/>
          <w:color w:val="000000"/>
        </w:rPr>
        <w:t>．交易成功后，总中心按司法过户债券面值扣减过出方债券余额，剩余面额予以解冻；增加过入方可用债券余额。</w:t>
      </w:r>
    </w:p>
    <w:p w14:paraId="4DC503B6" w14:textId="77777777" w:rsidR="00000000" w:rsidRDefault="00C62A6C">
      <w:pPr>
        <w:pStyle w:val="5"/>
        <w:rPr>
          <w:rFonts w:hint="eastAsia"/>
        </w:rPr>
      </w:pPr>
      <w:r>
        <w:rPr>
          <w:rFonts w:hint="eastAsia"/>
        </w:rPr>
        <w:t>1.2.4.6</w:t>
      </w:r>
      <w:r>
        <w:rPr>
          <w:rFonts w:hint="eastAsia"/>
        </w:rPr>
        <w:t>继承过户</w:t>
      </w:r>
    </w:p>
    <w:p w14:paraId="1A2C4113" w14:textId="77777777" w:rsidR="00000000" w:rsidRDefault="00C62A6C">
      <w:pPr>
        <w:ind w:left="480" w:right="240" w:firstLine="480"/>
        <w:rPr>
          <w:rFonts w:ascii="宋体" w:hAnsi="宋体" w:hint="eastAsia"/>
          <w:color w:val="000000"/>
        </w:rPr>
      </w:pPr>
      <w:r>
        <w:rPr>
          <w:rFonts w:ascii="宋体" w:hAnsi="宋体" w:hint="eastAsia"/>
          <w:color w:val="000000"/>
        </w:rPr>
        <w:t>操作流程</w:t>
      </w:r>
    </w:p>
    <w:p w14:paraId="2EC93538"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780B6B79" w14:textId="77777777" w:rsidR="00000000" w:rsidRDefault="00C62A6C">
      <w:pPr>
        <w:ind w:right="240" w:firstLine="480"/>
        <w:rPr>
          <w:rFonts w:ascii="宋体" w:hAnsi="宋体" w:hint="eastAsia"/>
          <w:color w:val="000000"/>
        </w:rPr>
      </w:pPr>
      <w:r>
        <w:rPr>
          <w:rFonts w:ascii="宋体" w:hAnsi="宋体" w:hint="eastAsia"/>
          <w:color w:val="000000"/>
        </w:rPr>
        <w:t>会计主管接收客户提交的《储蓄国债业务申请表》、过入方所在地公证机关出具的继承权证明书（继承权有争执时，应提供人民法院的判决书、裁定书或调解书）、过入方借记卡（或存折）及有效身份证件和复印件、过出方借记卡（或存折）。对继承过户资料审核无误后签字并交柜员办理。</w:t>
      </w:r>
    </w:p>
    <w:p w14:paraId="692701C2"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187B529C"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6659</w:t>
      </w:r>
      <w:r>
        <w:rPr>
          <w:rFonts w:ascii="宋体" w:hAnsi="宋体" w:hint="eastAsia"/>
          <w:color w:val="000000"/>
        </w:rPr>
        <w:t>继承过户”交易，刷卡读入或存折录入过出方、过入方卡（账）号，打印申请表、</w:t>
      </w:r>
      <w:r>
        <w:rPr>
          <w:rFonts w:ascii="宋体" w:hAnsi="宋体" w:hint="eastAsia"/>
          <w:color w:val="000000"/>
        </w:rPr>
        <w:t>客户回单；选择收费交易收取非交易过户手续费，打印收费凭证。</w:t>
      </w:r>
    </w:p>
    <w:p w14:paraId="4E1CEA10"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464C34EA" w14:textId="77777777" w:rsidR="00000000" w:rsidRDefault="00C62A6C">
      <w:pPr>
        <w:ind w:right="240" w:firstLine="480"/>
        <w:rPr>
          <w:rFonts w:ascii="宋体" w:hAnsi="宋体" w:hint="eastAsia"/>
          <w:color w:val="000000"/>
        </w:rPr>
      </w:pPr>
      <w:r>
        <w:rPr>
          <w:rFonts w:ascii="宋体" w:hAnsi="宋体" w:hint="eastAsia"/>
          <w:color w:val="000000"/>
        </w:rPr>
        <w:t>核对无误后将申请表交继承人核对签字确认，连同收费凭证、客户回单加盖业务办讫章。申请表及收费凭证客户联、客户回单连同身份证件、相关法律文件、借记卡或存折等资料交还客户。一份申请表连同相关法律文件银行专夹保管并登记。</w:t>
      </w:r>
    </w:p>
    <w:p w14:paraId="7496CB53" w14:textId="77777777" w:rsidR="00000000" w:rsidRDefault="00C62A6C">
      <w:pPr>
        <w:ind w:right="240" w:firstLine="480"/>
        <w:rPr>
          <w:rFonts w:ascii="宋体" w:hAnsi="宋体" w:hint="eastAsia"/>
          <w:color w:val="000000"/>
        </w:rPr>
      </w:pPr>
      <w:r>
        <w:rPr>
          <w:rFonts w:ascii="宋体" w:hAnsi="宋体" w:hint="eastAsia"/>
          <w:color w:val="000000"/>
        </w:rPr>
        <w:t>注意事项</w:t>
      </w:r>
    </w:p>
    <w:p w14:paraId="58031295" w14:textId="77777777" w:rsidR="00000000" w:rsidRDefault="00C62A6C">
      <w:pPr>
        <w:ind w:right="240" w:firstLine="480"/>
        <w:rPr>
          <w:rFonts w:ascii="宋体" w:hAnsi="宋体"/>
          <w:color w:val="000000"/>
        </w:rPr>
      </w:pPr>
      <w:r>
        <w:rPr>
          <w:rFonts w:ascii="宋体" w:hAnsi="宋体" w:hint="eastAsia"/>
          <w:color w:val="000000"/>
        </w:rPr>
        <w:t>1</w:t>
      </w:r>
      <w:r>
        <w:rPr>
          <w:rFonts w:ascii="宋体" w:hAnsi="宋体" w:hint="eastAsia"/>
          <w:color w:val="000000"/>
        </w:rPr>
        <w:t>．输入客户所要进行继承过户的债券代码，该债券代码必须存在并且对应债券处于可非交易过户期间内。</w:t>
      </w:r>
    </w:p>
    <w:p w14:paraId="08ECB978"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．输入客户所要进行继承过户的债券面值，该面值不能超过过出方债券账户可用余额，最低</w:t>
      </w:r>
      <w:r>
        <w:rPr>
          <w:rFonts w:ascii="宋体" w:hAnsi="宋体" w:hint="eastAsia"/>
          <w:color w:val="000000"/>
        </w:rPr>
        <w:t>100</w:t>
      </w:r>
      <w:r>
        <w:rPr>
          <w:rFonts w:ascii="宋体" w:hAnsi="宋体" w:hint="eastAsia"/>
          <w:color w:val="000000"/>
        </w:rPr>
        <w:t>且为</w:t>
      </w:r>
      <w:r>
        <w:rPr>
          <w:rFonts w:ascii="宋体" w:hAnsi="宋体" w:hint="eastAsia"/>
          <w:color w:val="000000"/>
        </w:rPr>
        <w:t>100</w:t>
      </w:r>
      <w:r>
        <w:rPr>
          <w:rFonts w:ascii="宋体" w:hAnsi="宋体" w:hint="eastAsia"/>
          <w:color w:val="000000"/>
        </w:rPr>
        <w:t>的整数倍。</w:t>
      </w:r>
    </w:p>
    <w:p w14:paraId="7C93F42D"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．该交</w:t>
      </w:r>
      <w:r>
        <w:rPr>
          <w:rFonts w:ascii="宋体" w:hAnsi="宋体" w:hint="eastAsia"/>
          <w:color w:val="000000"/>
        </w:rPr>
        <w:t>易不可在债券发行期内进行。</w:t>
      </w:r>
    </w:p>
    <w:p w14:paraId="530B5C68"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．交易成功，减少过出方债券账户余额，增加过入方债券账户余额。</w:t>
      </w:r>
    </w:p>
    <w:p w14:paraId="75E4D792" w14:textId="77777777" w:rsidR="00000000" w:rsidRDefault="00C62A6C">
      <w:pPr>
        <w:pStyle w:val="5"/>
        <w:keepNext w:val="0"/>
        <w:keepLines w:val="0"/>
        <w:spacing w:before="0" w:after="0" w:line="240" w:lineRule="auto"/>
        <w:ind w:firstLineChars="200" w:firstLine="480"/>
        <w:rPr>
          <w:rFonts w:ascii="宋体" w:hAnsi="宋体" w:hint="eastAsia"/>
          <w:b w:val="0"/>
          <w:color w:val="000000"/>
        </w:rPr>
      </w:pPr>
      <w:r>
        <w:rPr>
          <w:rFonts w:ascii="宋体" w:hAnsi="宋体" w:hint="eastAsia"/>
          <w:b w:val="0"/>
          <w:color w:val="000000"/>
        </w:rPr>
        <w:t>1.2.4.7</w:t>
      </w:r>
      <w:r>
        <w:rPr>
          <w:rFonts w:ascii="宋体" w:hAnsi="宋体"/>
          <w:b w:val="0"/>
          <w:color w:val="000000"/>
        </w:rPr>
        <w:t>国债公司语音查询系统密码重置</w:t>
      </w:r>
    </w:p>
    <w:p w14:paraId="672EFB6A" w14:textId="77777777" w:rsidR="00000000" w:rsidRDefault="00C62A6C">
      <w:pPr>
        <w:ind w:right="240" w:firstLine="480"/>
        <w:rPr>
          <w:rFonts w:ascii="宋体" w:hAnsi="宋体" w:hint="eastAsia"/>
          <w:color w:val="000000"/>
        </w:rPr>
      </w:pPr>
      <w:r>
        <w:rPr>
          <w:rFonts w:ascii="宋体" w:hAnsi="宋体" w:hint="eastAsia"/>
          <w:color w:val="000000"/>
        </w:rPr>
        <w:t>业务操作</w:t>
      </w:r>
    </w:p>
    <w:p w14:paraId="1070099F"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352DD2C2" w14:textId="77777777" w:rsidR="00000000" w:rsidRDefault="00C62A6C">
      <w:pPr>
        <w:ind w:right="240" w:firstLine="480"/>
        <w:rPr>
          <w:rFonts w:ascii="宋体" w:hAnsi="宋体" w:hint="eastAsia"/>
          <w:color w:val="000000"/>
        </w:rPr>
      </w:pPr>
      <w:r>
        <w:rPr>
          <w:rFonts w:ascii="宋体" w:hAnsi="宋体" w:hint="eastAsia"/>
          <w:color w:val="000000"/>
        </w:rPr>
        <w:t>柜员接到客户提交的</w:t>
      </w:r>
      <w:r>
        <w:rPr>
          <w:rFonts w:ascii="宋体" w:hAnsi="宋体"/>
          <w:color w:val="000000"/>
        </w:rPr>
        <w:t>本人有效身份证件</w:t>
      </w:r>
      <w:r>
        <w:rPr>
          <w:rFonts w:ascii="宋体" w:hAnsi="宋体" w:hint="eastAsia"/>
          <w:color w:val="000000"/>
        </w:rPr>
        <w:t>及原开立储蓄国债账户的</w:t>
      </w:r>
      <w:r>
        <w:rPr>
          <w:rFonts w:ascii="宋体" w:hAnsi="宋体"/>
          <w:color w:val="000000"/>
        </w:rPr>
        <w:t>借记卡</w:t>
      </w:r>
      <w:r>
        <w:rPr>
          <w:rFonts w:ascii="宋体" w:hAnsi="宋体" w:hint="eastAsia"/>
          <w:color w:val="000000"/>
        </w:rPr>
        <w:t>或存折，重点审核借记卡或存折是否为客户本人持有。</w:t>
      </w:r>
    </w:p>
    <w:p w14:paraId="39FB2695"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7303EE41"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6643</w:t>
      </w:r>
      <w:r>
        <w:rPr>
          <w:rFonts w:ascii="宋体" w:hAnsi="宋体"/>
          <w:color w:val="000000"/>
        </w:rPr>
        <w:t>国债公司语音查询系统密码重置</w:t>
      </w:r>
      <w:r>
        <w:rPr>
          <w:rFonts w:ascii="宋体" w:hAnsi="宋体" w:hint="eastAsia"/>
          <w:color w:val="000000"/>
        </w:rPr>
        <w:t>”交易，刷卡（折）读入或手工录入卡（账）号，按系统提示</w:t>
      </w:r>
      <w:r>
        <w:rPr>
          <w:rFonts w:ascii="宋体" w:hAnsi="宋体"/>
          <w:color w:val="000000"/>
        </w:rPr>
        <w:t>由客户输入借记卡</w:t>
      </w:r>
      <w:r>
        <w:rPr>
          <w:rFonts w:ascii="宋体" w:hAnsi="宋体"/>
          <w:color w:val="000000"/>
        </w:rPr>
        <w:t>/</w:t>
      </w:r>
      <w:r>
        <w:rPr>
          <w:rFonts w:ascii="宋体" w:hAnsi="宋体"/>
          <w:color w:val="000000"/>
        </w:rPr>
        <w:t>存折支付密码</w:t>
      </w:r>
      <w:r>
        <w:rPr>
          <w:rFonts w:ascii="宋体" w:hAnsi="宋体" w:hint="eastAsia"/>
          <w:color w:val="000000"/>
        </w:rPr>
        <w:t>，打印记账凭证、客户回单。</w:t>
      </w:r>
    </w:p>
    <w:p w14:paraId="78D8226E"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16ADC8AE" w14:textId="77777777" w:rsidR="00000000" w:rsidRDefault="00C62A6C">
      <w:pPr>
        <w:ind w:right="240" w:firstLine="480"/>
        <w:rPr>
          <w:rFonts w:ascii="宋体" w:hAnsi="宋体" w:hint="eastAsia"/>
          <w:color w:val="000000"/>
        </w:rPr>
      </w:pPr>
      <w:r>
        <w:rPr>
          <w:rFonts w:ascii="宋体" w:hAnsi="宋体" w:hint="eastAsia"/>
          <w:color w:val="000000"/>
        </w:rPr>
        <w:t>核对无误后将记账凭证交客户核对签字确认，客户回单加盖业</w:t>
      </w:r>
      <w:r>
        <w:rPr>
          <w:rFonts w:ascii="宋体" w:hAnsi="宋体" w:hint="eastAsia"/>
          <w:color w:val="000000"/>
        </w:rPr>
        <w:t>务办讫章。客户回单、身份证件、借记卡或存折等相关资料交还客户。</w:t>
      </w:r>
    </w:p>
    <w:p w14:paraId="23F87249" w14:textId="77777777" w:rsidR="00000000" w:rsidRDefault="00C62A6C">
      <w:pPr>
        <w:ind w:right="240" w:firstLine="480"/>
        <w:rPr>
          <w:rFonts w:ascii="宋体" w:hAnsi="宋体" w:hint="eastAsia"/>
          <w:color w:val="000000"/>
        </w:rPr>
      </w:pPr>
      <w:r>
        <w:rPr>
          <w:rFonts w:ascii="宋体" w:hAnsi="宋体" w:hint="eastAsia"/>
          <w:color w:val="000000"/>
        </w:rPr>
        <w:t>注意事项</w:t>
      </w:r>
    </w:p>
    <w:p w14:paraId="0D452168" w14:textId="77777777" w:rsidR="00000000" w:rsidRDefault="00C62A6C">
      <w:pPr>
        <w:ind w:right="240" w:firstLine="480"/>
        <w:rPr>
          <w:rFonts w:ascii="宋体" w:hAnsi="宋体" w:hint="eastAsia"/>
          <w:color w:val="000000"/>
        </w:rPr>
      </w:pPr>
      <w:r>
        <w:rPr>
          <w:rFonts w:ascii="宋体" w:hAnsi="宋体" w:hint="eastAsia"/>
          <w:color w:val="000000"/>
        </w:rPr>
        <w:t>该密码为客户在国债公司提供的语音查询系统进行查询时使用的密码，重置后的密码为客户开户证件号码的后六位阿拉伯数字，如果数字不足</w:t>
      </w:r>
      <w:r>
        <w:rPr>
          <w:rFonts w:ascii="宋体" w:hAnsi="宋体" w:hint="eastAsia"/>
          <w:color w:val="000000"/>
        </w:rPr>
        <w:t>6</w:t>
      </w:r>
      <w:r>
        <w:rPr>
          <w:rFonts w:ascii="宋体" w:hAnsi="宋体" w:hint="eastAsia"/>
          <w:color w:val="000000"/>
        </w:rPr>
        <w:t>位，在数字前补</w:t>
      </w:r>
      <w:r>
        <w:rPr>
          <w:rFonts w:ascii="宋体" w:hAnsi="宋体" w:hint="eastAsia"/>
          <w:color w:val="000000"/>
        </w:rPr>
        <w:t>0</w:t>
      </w:r>
      <w:r>
        <w:rPr>
          <w:rFonts w:ascii="宋体" w:hAnsi="宋体" w:hint="eastAsia"/>
          <w:color w:val="000000"/>
        </w:rPr>
        <w:t>，补齐至</w:t>
      </w:r>
      <w:r>
        <w:rPr>
          <w:rFonts w:ascii="宋体" w:hAnsi="宋体" w:hint="eastAsia"/>
          <w:color w:val="000000"/>
        </w:rPr>
        <w:t>6</w:t>
      </w:r>
      <w:r>
        <w:rPr>
          <w:rFonts w:ascii="宋体" w:hAnsi="宋体" w:hint="eastAsia"/>
          <w:color w:val="000000"/>
        </w:rPr>
        <w:t>位。</w:t>
      </w:r>
    </w:p>
    <w:p w14:paraId="301F3FD1" w14:textId="77777777" w:rsidR="00000000" w:rsidRDefault="00C62A6C">
      <w:pPr>
        <w:pStyle w:val="5"/>
        <w:rPr>
          <w:rFonts w:hint="eastAsia"/>
        </w:rPr>
      </w:pPr>
      <w:r>
        <w:rPr>
          <w:rFonts w:hint="eastAsia"/>
        </w:rPr>
        <w:t>1.2.4.8</w:t>
      </w:r>
      <w:r>
        <w:rPr>
          <w:rFonts w:hint="eastAsia"/>
        </w:rPr>
        <w:t>凭证补打</w:t>
      </w:r>
    </w:p>
    <w:p w14:paraId="39DFEEC5"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6691</w:t>
      </w:r>
      <w:r>
        <w:rPr>
          <w:rFonts w:ascii="宋体" w:hAnsi="宋体" w:hint="eastAsia"/>
          <w:color w:val="000000"/>
        </w:rPr>
        <w:t>储蓄国债凭证补打”交易，可以根据日志号对本柜员某笔具体的交易信息进行查询，并可对该笔交易补打凭证。</w:t>
      </w:r>
    </w:p>
    <w:p w14:paraId="5ED7DE18" w14:textId="77777777" w:rsidR="00000000" w:rsidRDefault="00C62A6C">
      <w:pPr>
        <w:ind w:right="240" w:firstLine="480"/>
        <w:rPr>
          <w:rFonts w:ascii="宋体" w:hAnsi="宋体" w:hint="eastAsia"/>
          <w:color w:val="000000"/>
        </w:rPr>
      </w:pPr>
      <w:r>
        <w:rPr>
          <w:rFonts w:ascii="宋体" w:hAnsi="宋体" w:hint="eastAsia"/>
          <w:color w:val="000000"/>
        </w:rPr>
        <w:t>注意事项</w:t>
      </w:r>
    </w:p>
    <w:p w14:paraId="1A703974"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．查询结果可返回该笔交易成功时的返回界面，并可以选择补打该笔交易的凭证。</w:t>
      </w:r>
    </w:p>
    <w:p w14:paraId="5E58DED8"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．只能补打当日该柜员的交易。</w:t>
      </w:r>
    </w:p>
    <w:p w14:paraId="1269FE28" w14:textId="77777777" w:rsidR="00000000" w:rsidRDefault="00C62A6C">
      <w:pPr>
        <w:pStyle w:val="3"/>
        <w:rPr>
          <w:rFonts w:hint="eastAsia"/>
        </w:rPr>
      </w:pPr>
      <w:bookmarkStart w:id="2692" w:name="_Toc257290336"/>
      <w:bookmarkStart w:id="2693" w:name="_Toc257290791"/>
      <w:bookmarkStart w:id="2694" w:name="_Toc257292487"/>
      <w:bookmarkStart w:id="2695" w:name="_Toc262226365"/>
      <w:r>
        <w:rPr>
          <w:rFonts w:hint="eastAsia"/>
        </w:rPr>
        <w:t>1.3</w:t>
      </w:r>
      <w:r>
        <w:rPr>
          <w:rFonts w:hint="eastAsia"/>
        </w:rPr>
        <w:t>记账式国债</w:t>
      </w:r>
      <w:bookmarkEnd w:id="2692"/>
      <w:bookmarkEnd w:id="2693"/>
      <w:bookmarkEnd w:id="2694"/>
      <w:bookmarkEnd w:id="2695"/>
    </w:p>
    <w:p w14:paraId="0747F769" w14:textId="77777777" w:rsidR="00000000" w:rsidRDefault="00C62A6C">
      <w:pPr>
        <w:pStyle w:val="4"/>
        <w:rPr>
          <w:rFonts w:hint="eastAsia"/>
        </w:rPr>
      </w:pPr>
      <w:r>
        <w:rPr>
          <w:rFonts w:hint="eastAsia"/>
        </w:rPr>
        <w:t>1</w:t>
      </w:r>
      <w:r>
        <w:rPr>
          <w:rFonts w:hint="eastAsia"/>
        </w:rPr>
        <w:t>.3.1</w:t>
      </w:r>
      <w:r>
        <w:rPr>
          <w:rFonts w:hint="eastAsia"/>
        </w:rPr>
        <w:t>基本规定</w:t>
      </w:r>
    </w:p>
    <w:p w14:paraId="6EEB376E" w14:textId="77777777" w:rsidR="00000000" w:rsidRDefault="00C62A6C">
      <w:pPr>
        <w:ind w:right="240" w:firstLine="480"/>
        <w:rPr>
          <w:rFonts w:ascii="宋体" w:hAnsi="宋体" w:hint="eastAsia"/>
          <w:color w:val="000000"/>
        </w:rPr>
      </w:pPr>
      <w:r>
        <w:rPr>
          <w:rFonts w:ascii="宋体" w:hAnsi="宋体" w:hint="eastAsia"/>
          <w:color w:val="000000"/>
        </w:rPr>
        <w:t>记账式国债是指经中国人民银行批准在商业银行柜台发行和交易，以记账方式登记债权的政府债券。记账式国债按计息方式分为固定利率债券和浮动利率债券；按付息方式分为附息债券和零息债券。</w:t>
      </w:r>
    </w:p>
    <w:p w14:paraId="50BA7151" w14:textId="77777777" w:rsidR="00000000" w:rsidRDefault="00C62A6C">
      <w:pPr>
        <w:ind w:right="240" w:firstLine="480"/>
        <w:rPr>
          <w:rFonts w:ascii="宋体" w:hAnsi="宋体" w:hint="eastAsia"/>
          <w:color w:val="000000"/>
        </w:rPr>
      </w:pPr>
      <w:r>
        <w:rPr>
          <w:rFonts w:ascii="宋体" w:hAnsi="宋体" w:hint="eastAsia"/>
          <w:color w:val="000000"/>
        </w:rPr>
        <w:t>债券交易和二级托管业务，是指通过中央国债登记结算有限责任公司的一级托管中心，总行二级托管中心、省行处理系统和营业机构之间交易信息的传递，按照公开报价，通过营业机构与投资者进行债券买卖，并办理托管与结算的行为。</w:t>
      </w:r>
    </w:p>
    <w:p w14:paraId="1B9A2218"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．债券交易</w:t>
      </w:r>
      <w:r>
        <w:rPr>
          <w:rFonts w:ascii="宋体" w:hAnsi="宋体" w:cs="宋体" w:hint="eastAsia"/>
          <w:color w:val="000000"/>
        </w:rPr>
        <w:t>投资者</w:t>
      </w:r>
      <w:r>
        <w:rPr>
          <w:rFonts w:ascii="宋体" w:hAnsi="宋体" w:hint="eastAsia"/>
          <w:color w:val="000000"/>
        </w:rPr>
        <w:t>是指通过农业银行营业机构买卖债券的个人和单位。金融机构不得通过营业机构买卖债券。</w:t>
      </w:r>
    </w:p>
    <w:p w14:paraId="031ABB41"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．投资</w:t>
      </w:r>
      <w:r>
        <w:rPr>
          <w:rFonts w:ascii="宋体" w:hAnsi="宋体" w:hint="eastAsia"/>
          <w:color w:val="000000"/>
        </w:rPr>
        <w:t>者应按照实名制原则开立债券账户，</w:t>
      </w:r>
      <w:r>
        <w:rPr>
          <w:rFonts w:ascii="宋体" w:hAnsi="宋体" w:cs="宋体" w:hint="eastAsia"/>
          <w:color w:val="000000"/>
        </w:rPr>
        <w:t>投资者</w:t>
      </w:r>
      <w:r>
        <w:rPr>
          <w:rFonts w:ascii="宋体" w:hAnsi="宋体" w:hint="eastAsia"/>
          <w:color w:val="000000"/>
        </w:rPr>
        <w:t>开立的债券账户与其相对应的资金账户资料必须保持一致。</w:t>
      </w:r>
    </w:p>
    <w:p w14:paraId="338E597F"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．债券面值以人民币元为单位，债券交易单位以百元面值为一份，实行整份倍数交易。资金清算单位为元，保留两位小数。</w:t>
      </w:r>
    </w:p>
    <w:p w14:paraId="770C2F68"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．债券交易价格由总行根据银行间债券市场各券种的双边报价及债券市场需求状况确定。</w:t>
      </w:r>
    </w:p>
    <w:p w14:paraId="2983AA8F" w14:textId="77777777" w:rsidR="00000000" w:rsidRDefault="00C62A6C">
      <w:pPr>
        <w:ind w:right="240" w:firstLine="480"/>
        <w:rPr>
          <w:rFonts w:ascii="宋体" w:hAnsi="宋体" w:hint="eastAsia"/>
          <w:color w:val="000000"/>
        </w:rPr>
      </w:pPr>
      <w:r>
        <w:rPr>
          <w:rFonts w:ascii="宋体" w:hAnsi="宋体" w:hint="eastAsia"/>
          <w:color w:val="000000"/>
        </w:rPr>
        <w:t>5</w:t>
      </w:r>
      <w:r>
        <w:rPr>
          <w:rFonts w:ascii="宋体" w:hAnsi="宋体" w:hint="eastAsia"/>
          <w:color w:val="000000"/>
        </w:rPr>
        <w:t>．债券交易报价以每百元债券的全价、净价和应计利息额分别列示。</w:t>
      </w:r>
    </w:p>
    <w:p w14:paraId="3B32FA81"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）全价＝净价＋应计利息额。</w:t>
      </w:r>
    </w:p>
    <w:p w14:paraId="2DC0F670"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）净价是指不含有自然增长应计利息的价格。</w:t>
      </w:r>
    </w:p>
    <w:p w14:paraId="5EBAFCC7" w14:textId="77777777" w:rsidR="00000000" w:rsidRDefault="00C62A6C">
      <w:pPr>
        <w:ind w:right="240" w:firstLine="480"/>
        <w:rPr>
          <w:rFonts w:ascii="宋体" w:hAnsi="宋体" w:hint="eastAsia"/>
          <w:color w:val="000000"/>
        </w:rPr>
      </w:pPr>
      <w:r>
        <w:rPr>
          <w:rFonts w:ascii="宋体" w:hAnsi="宋体" w:hint="eastAsia"/>
          <w:color w:val="000000"/>
        </w:rPr>
        <w:t>6</w:t>
      </w:r>
      <w:r>
        <w:rPr>
          <w:rFonts w:ascii="宋体" w:hAnsi="宋体" w:hint="eastAsia"/>
          <w:color w:val="000000"/>
        </w:rPr>
        <w:t>．应计利息额计算方法。公式：应计利息额＝票面利率／</w:t>
      </w:r>
      <w:r>
        <w:rPr>
          <w:rFonts w:ascii="宋体" w:hAnsi="宋体" w:hint="eastAsia"/>
          <w:color w:val="000000"/>
        </w:rPr>
        <w:t>365</w:t>
      </w:r>
      <w:r>
        <w:rPr>
          <w:rFonts w:ascii="宋体" w:hAnsi="宋体" w:hint="eastAsia"/>
          <w:color w:val="000000"/>
        </w:rPr>
        <w:t>天×已计息天数×面值。</w:t>
      </w:r>
    </w:p>
    <w:p w14:paraId="4680532E"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）票面利率。固定利率债券的利率是指发行票面利率，浮动利率债券的利率是指本付息期计息利率。</w:t>
      </w:r>
    </w:p>
    <w:p w14:paraId="4403F356"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）年度天数及已计息天数。</w:t>
      </w:r>
      <w:r>
        <w:rPr>
          <w:rFonts w:ascii="宋体" w:hAnsi="宋体" w:hint="eastAsia"/>
          <w:color w:val="000000"/>
        </w:rPr>
        <w:t>1</w:t>
      </w:r>
      <w:r>
        <w:rPr>
          <w:rFonts w:ascii="宋体" w:hAnsi="宋体" w:hint="eastAsia"/>
          <w:color w:val="000000"/>
        </w:rPr>
        <w:t>年按</w:t>
      </w:r>
      <w:r>
        <w:rPr>
          <w:rFonts w:ascii="宋体" w:hAnsi="宋体" w:hint="eastAsia"/>
          <w:color w:val="000000"/>
        </w:rPr>
        <w:t>365</w:t>
      </w:r>
      <w:r>
        <w:rPr>
          <w:rFonts w:ascii="宋体" w:hAnsi="宋体" w:hint="eastAsia"/>
          <w:color w:val="000000"/>
        </w:rPr>
        <w:t>天计算，闰年</w:t>
      </w:r>
      <w:r>
        <w:rPr>
          <w:rFonts w:ascii="宋体" w:hAnsi="宋体" w:hint="eastAsia"/>
          <w:color w:val="000000"/>
        </w:rPr>
        <w:t>2</w:t>
      </w:r>
      <w:r>
        <w:rPr>
          <w:rFonts w:ascii="宋体" w:hAnsi="宋体" w:hint="eastAsia"/>
          <w:color w:val="000000"/>
        </w:rPr>
        <w:t>月</w:t>
      </w:r>
      <w:r>
        <w:rPr>
          <w:rFonts w:ascii="宋体" w:hAnsi="宋体" w:hint="eastAsia"/>
          <w:color w:val="000000"/>
        </w:rPr>
        <w:t>29</w:t>
      </w:r>
      <w:r>
        <w:rPr>
          <w:rFonts w:ascii="宋体" w:hAnsi="宋体" w:hint="eastAsia"/>
          <w:color w:val="000000"/>
        </w:rPr>
        <w:t>日不计算利息；已计息天数是指起息日至交割当日实际日历天数。</w:t>
      </w:r>
    </w:p>
    <w:p w14:paraId="669B0C19"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）当票面利率不能被</w:t>
      </w:r>
      <w:r>
        <w:rPr>
          <w:rFonts w:ascii="宋体" w:hAnsi="宋体" w:hint="eastAsia"/>
          <w:color w:val="000000"/>
        </w:rPr>
        <w:t>365</w:t>
      </w:r>
      <w:r>
        <w:rPr>
          <w:rFonts w:ascii="宋体" w:hAnsi="宋体" w:hint="eastAsia"/>
          <w:color w:val="000000"/>
        </w:rPr>
        <w:t>天整除时，计算机系统按默认位数全额计算，应计利息额按“</w:t>
      </w:r>
      <w:r>
        <w:rPr>
          <w:rFonts w:ascii="宋体" w:hAnsi="宋体" w:hint="eastAsia"/>
          <w:color w:val="000000"/>
        </w:rPr>
        <w:t>4</w:t>
      </w:r>
      <w:r>
        <w:rPr>
          <w:rFonts w:ascii="宋体" w:hAnsi="宋体" w:hint="eastAsia"/>
          <w:color w:val="000000"/>
        </w:rPr>
        <w:t>舍</w:t>
      </w:r>
      <w:r>
        <w:rPr>
          <w:rFonts w:ascii="宋体" w:hAnsi="宋体" w:hint="eastAsia"/>
          <w:color w:val="000000"/>
        </w:rPr>
        <w:t>5</w:t>
      </w:r>
      <w:r>
        <w:rPr>
          <w:rFonts w:ascii="宋体" w:hAnsi="宋体" w:hint="eastAsia"/>
          <w:color w:val="000000"/>
        </w:rPr>
        <w:t>入”原则，以元为单位保留</w:t>
      </w:r>
      <w:r>
        <w:rPr>
          <w:rFonts w:ascii="宋体" w:hAnsi="宋体" w:hint="eastAsia"/>
          <w:color w:val="000000"/>
        </w:rPr>
        <w:t>2</w:t>
      </w:r>
      <w:r>
        <w:rPr>
          <w:rFonts w:ascii="宋体" w:hAnsi="宋体" w:hint="eastAsia"/>
          <w:color w:val="000000"/>
        </w:rPr>
        <w:t>位小数。</w:t>
      </w:r>
    </w:p>
    <w:p w14:paraId="652BFD76" w14:textId="77777777" w:rsidR="00000000" w:rsidRDefault="00C62A6C">
      <w:pPr>
        <w:ind w:right="240" w:firstLine="480"/>
        <w:rPr>
          <w:rFonts w:ascii="宋体" w:hAnsi="宋体" w:hint="eastAsia"/>
          <w:color w:val="000000"/>
        </w:rPr>
      </w:pPr>
      <w:r>
        <w:rPr>
          <w:rFonts w:ascii="宋体" w:hAnsi="宋体" w:hint="eastAsia"/>
          <w:color w:val="000000"/>
        </w:rPr>
        <w:t>7</w:t>
      </w:r>
      <w:r>
        <w:rPr>
          <w:rFonts w:ascii="宋体" w:hAnsi="宋体" w:hint="eastAsia"/>
          <w:color w:val="000000"/>
        </w:rPr>
        <w:t>．柜台交易营业日为每周一至周五，法定节假日除外，具体交易时间按照人民银行有关规定执行。</w:t>
      </w:r>
    </w:p>
    <w:p w14:paraId="63A784A9" w14:textId="77777777" w:rsidR="00000000" w:rsidRDefault="00C62A6C">
      <w:pPr>
        <w:ind w:right="240" w:firstLine="480"/>
        <w:rPr>
          <w:rFonts w:ascii="宋体" w:hAnsi="宋体" w:hint="eastAsia"/>
          <w:color w:val="000000"/>
        </w:rPr>
      </w:pPr>
      <w:r>
        <w:rPr>
          <w:rFonts w:ascii="宋体" w:hAnsi="宋体" w:hint="eastAsia"/>
          <w:color w:val="000000"/>
        </w:rPr>
        <w:t>8</w:t>
      </w:r>
      <w:r>
        <w:rPr>
          <w:rFonts w:ascii="宋体" w:hAnsi="宋体" w:hint="eastAsia"/>
          <w:color w:val="000000"/>
        </w:rPr>
        <w:t>．机构投资者必须在原借记卡开卡网点开立债券账户，并进行债券交易。特殊交易可在指定网点</w:t>
      </w:r>
      <w:r>
        <w:rPr>
          <w:rFonts w:ascii="宋体" w:hAnsi="宋体" w:hint="eastAsia"/>
          <w:color w:val="000000"/>
        </w:rPr>
        <w:t>办理。网上银行和电话银行签约客户可通过网上银行和电话银行进行债券交易；投资人还可以通过自助终端设备进行自助交易。</w:t>
      </w:r>
    </w:p>
    <w:p w14:paraId="2C993DB5" w14:textId="77777777" w:rsidR="00000000" w:rsidRDefault="00C62A6C">
      <w:pPr>
        <w:ind w:right="240" w:firstLine="480"/>
        <w:rPr>
          <w:rFonts w:ascii="宋体" w:hAnsi="宋体" w:hint="eastAsia"/>
          <w:color w:val="000000"/>
        </w:rPr>
      </w:pPr>
      <w:r>
        <w:rPr>
          <w:rFonts w:ascii="宋体" w:hAnsi="宋体" w:hint="eastAsia"/>
          <w:color w:val="000000"/>
        </w:rPr>
        <w:t>9</w:t>
      </w:r>
      <w:r>
        <w:rPr>
          <w:rFonts w:ascii="宋体" w:hAnsi="宋体" w:hint="eastAsia"/>
          <w:color w:val="000000"/>
        </w:rPr>
        <w:t>．按照财政部、人民银行有关规定收取与债券托管业务相关的服务费。</w:t>
      </w:r>
    </w:p>
    <w:p w14:paraId="0DE11B54" w14:textId="77777777" w:rsidR="00000000" w:rsidRDefault="00C62A6C">
      <w:pPr>
        <w:ind w:firstLine="480"/>
        <w:rPr>
          <w:rFonts w:ascii="宋体" w:hAnsi="宋体" w:hint="eastAsia"/>
          <w:color w:val="000000"/>
        </w:rPr>
      </w:pPr>
      <w:r>
        <w:rPr>
          <w:rFonts w:ascii="宋体" w:hAnsi="宋体" w:hint="eastAsia"/>
          <w:color w:val="000000"/>
        </w:rPr>
        <w:t>10.</w:t>
      </w:r>
      <w:r>
        <w:rPr>
          <w:rStyle w:val="20"/>
          <w:rFonts w:ascii="宋体" w:eastAsia="宋体" w:hAnsi="宋体" w:hint="eastAsia"/>
          <w:kern w:val="0"/>
          <w:sz w:val="24"/>
          <w:szCs w:val="24"/>
        </w:rPr>
        <w:t xml:space="preserve"> </w:t>
      </w:r>
      <w:r>
        <w:rPr>
          <w:rFonts w:ascii="宋体" w:hAnsi="宋体" w:hint="eastAsia"/>
          <w:color w:val="000000"/>
        </w:rPr>
        <w:t>差错处理：</w:t>
      </w:r>
    </w:p>
    <w:p w14:paraId="0FE21F70"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经办人员操作失误</w:t>
      </w:r>
      <w:r>
        <w:rPr>
          <w:rFonts w:ascii="宋体" w:hAnsi="宋体" w:hint="eastAsia"/>
          <w:color w:val="000000"/>
        </w:rPr>
        <w:t>,</w:t>
      </w:r>
      <w:r>
        <w:rPr>
          <w:rFonts w:ascii="宋体" w:hAnsi="宋体" w:hint="eastAsia"/>
          <w:color w:val="000000"/>
        </w:rPr>
        <w:t>造成交易差错</w:t>
      </w:r>
      <w:r>
        <w:rPr>
          <w:rFonts w:ascii="宋体" w:hAnsi="宋体" w:hint="eastAsia"/>
          <w:color w:val="000000"/>
        </w:rPr>
        <w:t>,</w:t>
      </w:r>
      <w:r>
        <w:rPr>
          <w:rFonts w:ascii="宋体" w:hAnsi="宋体" w:hint="eastAsia"/>
          <w:color w:val="000000"/>
        </w:rPr>
        <w:t>应及时报告网点负责人</w:t>
      </w:r>
      <w:r>
        <w:rPr>
          <w:rFonts w:ascii="宋体" w:hAnsi="宋体" w:hint="eastAsia"/>
          <w:color w:val="000000"/>
        </w:rPr>
        <w:t>,</w:t>
      </w:r>
      <w:r>
        <w:rPr>
          <w:rFonts w:ascii="宋体" w:hAnsi="宋体" w:hint="eastAsia"/>
          <w:color w:val="000000"/>
        </w:rPr>
        <w:t>并通知投资人协商解决处理</w:t>
      </w:r>
      <w:r>
        <w:rPr>
          <w:rFonts w:ascii="宋体" w:hAnsi="宋体" w:hint="eastAsia"/>
          <w:color w:val="000000"/>
        </w:rPr>
        <w:t>,</w:t>
      </w:r>
      <w:r>
        <w:rPr>
          <w:rFonts w:ascii="宋体" w:hAnsi="宋体" w:hint="eastAsia"/>
          <w:color w:val="000000"/>
        </w:rPr>
        <w:t>经办人员须作好记录。未成交业务差错</w:t>
      </w:r>
      <w:r>
        <w:rPr>
          <w:rFonts w:ascii="宋体" w:hAnsi="宋体" w:hint="eastAsia"/>
          <w:color w:val="000000"/>
        </w:rPr>
        <w:t>,</w:t>
      </w:r>
      <w:r>
        <w:rPr>
          <w:rFonts w:ascii="宋体" w:hAnsi="宋体" w:hint="eastAsia"/>
          <w:color w:val="000000"/>
        </w:rPr>
        <w:t>经网点负责人批准</w:t>
      </w:r>
      <w:r>
        <w:rPr>
          <w:rFonts w:ascii="宋体" w:hAnsi="宋体" w:hint="eastAsia"/>
          <w:color w:val="000000"/>
        </w:rPr>
        <w:t>,</w:t>
      </w:r>
      <w:r>
        <w:rPr>
          <w:rFonts w:ascii="宋体" w:hAnsi="宋体" w:hint="eastAsia"/>
          <w:color w:val="000000"/>
        </w:rPr>
        <w:t>作撤单处理；已成交的买卖类交易差错</w:t>
      </w:r>
      <w:r>
        <w:rPr>
          <w:rFonts w:ascii="宋体" w:hAnsi="宋体" w:hint="eastAsia"/>
          <w:color w:val="000000"/>
        </w:rPr>
        <w:t>,</w:t>
      </w:r>
      <w:r>
        <w:rPr>
          <w:rFonts w:ascii="宋体" w:hAnsi="宋体" w:hint="eastAsia"/>
          <w:color w:val="000000"/>
        </w:rPr>
        <w:t>根据交易金额</w:t>
      </w:r>
      <w:r>
        <w:rPr>
          <w:rFonts w:ascii="宋体" w:hAnsi="宋体" w:hint="eastAsia"/>
          <w:color w:val="000000"/>
        </w:rPr>
        <w:t>,</w:t>
      </w:r>
      <w:r>
        <w:rPr>
          <w:rFonts w:ascii="宋体" w:hAnsi="宋体" w:hint="eastAsia"/>
          <w:color w:val="000000"/>
        </w:rPr>
        <w:t>按处理权限及时逐级上报</w:t>
      </w:r>
      <w:r>
        <w:rPr>
          <w:rFonts w:ascii="宋体" w:hAnsi="宋体" w:hint="eastAsia"/>
          <w:color w:val="000000"/>
        </w:rPr>
        <w:t>,</w:t>
      </w:r>
      <w:r>
        <w:rPr>
          <w:rFonts w:ascii="宋体" w:hAnsi="宋体" w:hint="eastAsia"/>
          <w:color w:val="000000"/>
        </w:rPr>
        <w:t>根据上级行批准文件进行反向交易处理；已成交的非买卖类交易差错</w:t>
      </w:r>
      <w:r>
        <w:rPr>
          <w:rFonts w:ascii="宋体" w:hAnsi="宋体" w:hint="eastAsia"/>
          <w:color w:val="000000"/>
        </w:rPr>
        <w:t>,</w:t>
      </w:r>
      <w:r>
        <w:rPr>
          <w:rFonts w:ascii="宋体" w:hAnsi="宋体" w:hint="eastAsia"/>
          <w:color w:val="000000"/>
        </w:rPr>
        <w:t>可进行差错更正。</w:t>
      </w:r>
    </w:p>
    <w:p w14:paraId="70DCCED2" w14:textId="77777777" w:rsidR="00000000" w:rsidRDefault="00C62A6C">
      <w:pPr>
        <w:ind w:firstLine="480"/>
        <w:rPr>
          <w:rStyle w:val="title31"/>
          <w:rFonts w:ascii="宋体" w:hAnsi="宋体" w:hint="eastAsia"/>
          <w:kern w:val="0"/>
          <w:sz w:val="24"/>
          <w:szCs w:val="24"/>
        </w:rPr>
      </w:pPr>
      <w:r>
        <w:rPr>
          <w:rFonts w:ascii="宋体" w:hAnsi="宋体" w:hint="eastAsia"/>
          <w:color w:val="000000"/>
        </w:rPr>
        <w:t>(2)</w:t>
      </w:r>
      <w:r>
        <w:rPr>
          <w:rFonts w:ascii="宋体" w:hAnsi="宋体" w:hint="eastAsia"/>
          <w:color w:val="000000"/>
        </w:rPr>
        <w:t>债券交易差错</w:t>
      </w:r>
      <w:r>
        <w:rPr>
          <w:rFonts w:ascii="宋体" w:hAnsi="宋体" w:hint="eastAsia"/>
          <w:color w:val="000000"/>
        </w:rPr>
        <w:t>处理权限</w:t>
      </w:r>
      <w:r>
        <w:rPr>
          <w:rFonts w:ascii="宋体" w:hAnsi="宋体" w:hint="eastAsia"/>
          <w:color w:val="000000"/>
        </w:rPr>
        <w:t>:</w:t>
      </w:r>
      <w:r>
        <w:rPr>
          <w:rFonts w:ascii="宋体" w:hAnsi="宋体" w:hint="eastAsia"/>
          <w:color w:val="000000"/>
        </w:rPr>
        <w:t>—</w:t>
      </w:r>
      <w:r>
        <w:rPr>
          <w:rFonts w:ascii="宋体" w:hAnsi="宋体" w:hint="eastAsia"/>
          <w:color w:val="000000"/>
        </w:rPr>
        <w:t>61</w:t>
      </w:r>
      <w:r>
        <w:rPr>
          <w:rFonts w:ascii="宋体" w:hAnsi="宋体" w:hint="eastAsia"/>
          <w:color w:val="000000"/>
        </w:rPr>
        <w:t>—</w:t>
      </w:r>
      <w:r>
        <w:rPr>
          <w:rFonts w:ascii="宋体" w:hAnsi="宋体" w:hint="eastAsia"/>
          <w:color w:val="000000"/>
        </w:rPr>
        <w:t>1.50</w:t>
      </w:r>
      <w:r>
        <w:rPr>
          <w:rFonts w:ascii="宋体" w:hAnsi="宋体" w:hint="eastAsia"/>
          <w:color w:val="000000"/>
        </w:rPr>
        <w:t>万元</w:t>
      </w:r>
      <w:r>
        <w:rPr>
          <w:rFonts w:ascii="宋体" w:hAnsi="宋体" w:hint="eastAsia"/>
          <w:color w:val="000000"/>
        </w:rPr>
        <w:t>(</w:t>
      </w:r>
      <w:r>
        <w:rPr>
          <w:rFonts w:ascii="宋体" w:hAnsi="宋体" w:hint="eastAsia"/>
          <w:color w:val="000000"/>
        </w:rPr>
        <w:t>含</w:t>
      </w:r>
      <w:r>
        <w:rPr>
          <w:rFonts w:ascii="宋体" w:hAnsi="宋体" w:hint="eastAsia"/>
          <w:color w:val="000000"/>
        </w:rPr>
        <w:t>)</w:t>
      </w:r>
      <w:r>
        <w:rPr>
          <w:rFonts w:ascii="宋体" w:hAnsi="宋体" w:hint="eastAsia"/>
          <w:color w:val="000000"/>
        </w:rPr>
        <w:t>以下</w:t>
      </w:r>
      <w:r>
        <w:rPr>
          <w:rFonts w:ascii="宋体" w:hAnsi="宋体" w:hint="eastAsia"/>
          <w:color w:val="000000"/>
        </w:rPr>
        <w:t>,</w:t>
      </w:r>
      <w:r>
        <w:rPr>
          <w:rFonts w:ascii="宋体" w:hAnsi="宋体" w:hint="eastAsia"/>
          <w:color w:val="000000"/>
        </w:rPr>
        <w:t>由营业网点报支行</w:t>
      </w:r>
      <w:r>
        <w:rPr>
          <w:rFonts w:ascii="宋体" w:hAnsi="宋体" w:hint="eastAsia"/>
          <w:color w:val="000000"/>
        </w:rPr>
        <w:t>,</w:t>
      </w:r>
      <w:r>
        <w:rPr>
          <w:rFonts w:ascii="宋体" w:hAnsi="宋体" w:hint="eastAsia"/>
          <w:color w:val="000000"/>
        </w:rPr>
        <w:t>在</w:t>
      </w:r>
      <w:r>
        <w:rPr>
          <w:rFonts w:ascii="宋体" w:hAnsi="宋体" w:hint="eastAsia"/>
          <w:color w:val="000000"/>
        </w:rPr>
        <w:t>1</w:t>
      </w:r>
      <w:r>
        <w:rPr>
          <w:rFonts w:ascii="宋体" w:hAnsi="宋体" w:hint="eastAsia"/>
          <w:color w:val="000000"/>
        </w:rPr>
        <w:t>个工作日内处理；</w:t>
      </w:r>
      <w:r>
        <w:rPr>
          <w:rFonts w:ascii="宋体" w:hAnsi="宋体" w:hint="eastAsia"/>
          <w:color w:val="000000"/>
        </w:rPr>
        <w:t>50</w:t>
      </w:r>
      <w:r>
        <w:rPr>
          <w:rFonts w:ascii="宋体" w:hAnsi="宋体" w:hint="eastAsia"/>
          <w:color w:val="000000"/>
        </w:rPr>
        <w:t>万元以上、</w:t>
      </w:r>
      <w:r>
        <w:rPr>
          <w:rFonts w:ascii="宋体" w:hAnsi="宋体" w:hint="eastAsia"/>
          <w:color w:val="000000"/>
        </w:rPr>
        <w:t>100</w:t>
      </w:r>
      <w:r>
        <w:rPr>
          <w:rFonts w:ascii="宋体" w:hAnsi="宋体" w:hint="eastAsia"/>
          <w:color w:val="000000"/>
        </w:rPr>
        <w:t>万元</w:t>
      </w:r>
      <w:r>
        <w:rPr>
          <w:rFonts w:ascii="宋体" w:hAnsi="宋体" w:hint="eastAsia"/>
          <w:color w:val="000000"/>
        </w:rPr>
        <w:t>(</w:t>
      </w:r>
      <w:r>
        <w:rPr>
          <w:rFonts w:ascii="宋体" w:hAnsi="宋体" w:hint="eastAsia"/>
          <w:color w:val="000000"/>
        </w:rPr>
        <w:t>含</w:t>
      </w:r>
      <w:r>
        <w:rPr>
          <w:rFonts w:ascii="宋体" w:hAnsi="宋体" w:hint="eastAsia"/>
          <w:color w:val="000000"/>
        </w:rPr>
        <w:t>)</w:t>
      </w:r>
      <w:r>
        <w:rPr>
          <w:rFonts w:ascii="宋体" w:hAnsi="宋体" w:hint="eastAsia"/>
          <w:color w:val="000000"/>
        </w:rPr>
        <w:t>以下</w:t>
      </w:r>
      <w:r>
        <w:rPr>
          <w:rFonts w:ascii="宋体" w:hAnsi="宋体" w:hint="eastAsia"/>
          <w:color w:val="000000"/>
        </w:rPr>
        <w:t>,</w:t>
      </w:r>
      <w:r>
        <w:rPr>
          <w:rFonts w:ascii="宋体" w:hAnsi="宋体" w:hint="eastAsia"/>
          <w:color w:val="000000"/>
        </w:rPr>
        <w:t>由网点逐级上报二级分行</w:t>
      </w:r>
      <w:r>
        <w:rPr>
          <w:rFonts w:ascii="宋体" w:hAnsi="宋体" w:hint="eastAsia"/>
          <w:color w:val="000000"/>
        </w:rPr>
        <w:t>,</w:t>
      </w:r>
      <w:r>
        <w:rPr>
          <w:rFonts w:ascii="宋体" w:hAnsi="宋体" w:hint="eastAsia"/>
          <w:color w:val="000000"/>
        </w:rPr>
        <w:t>在</w:t>
      </w:r>
      <w:r>
        <w:rPr>
          <w:rFonts w:ascii="宋体" w:hAnsi="宋体" w:hint="eastAsia"/>
          <w:color w:val="000000"/>
        </w:rPr>
        <w:t>2</w:t>
      </w:r>
      <w:r>
        <w:rPr>
          <w:rFonts w:ascii="宋体" w:hAnsi="宋体" w:hint="eastAsia"/>
          <w:color w:val="000000"/>
        </w:rPr>
        <w:t>个工作日内处理；</w:t>
      </w:r>
      <w:r>
        <w:rPr>
          <w:rFonts w:ascii="宋体" w:hAnsi="宋体" w:hint="eastAsia"/>
          <w:color w:val="000000"/>
        </w:rPr>
        <w:t>100</w:t>
      </w:r>
      <w:r>
        <w:rPr>
          <w:rFonts w:ascii="宋体" w:hAnsi="宋体" w:hint="eastAsia"/>
          <w:color w:val="000000"/>
        </w:rPr>
        <w:t>万元以上</w:t>
      </w:r>
      <w:r>
        <w:rPr>
          <w:rFonts w:ascii="宋体" w:hAnsi="宋体" w:hint="eastAsia"/>
          <w:color w:val="000000"/>
        </w:rPr>
        <w:t>,500</w:t>
      </w:r>
      <w:r>
        <w:rPr>
          <w:rFonts w:ascii="宋体" w:hAnsi="宋体" w:hint="eastAsia"/>
          <w:color w:val="000000"/>
        </w:rPr>
        <w:t>万元</w:t>
      </w:r>
      <w:r>
        <w:rPr>
          <w:rFonts w:ascii="宋体" w:hAnsi="宋体" w:hint="eastAsia"/>
          <w:color w:val="000000"/>
        </w:rPr>
        <w:t>(</w:t>
      </w:r>
      <w:r>
        <w:rPr>
          <w:rFonts w:ascii="宋体" w:hAnsi="宋体" w:hint="eastAsia"/>
          <w:color w:val="000000"/>
        </w:rPr>
        <w:t>含</w:t>
      </w:r>
      <w:r>
        <w:rPr>
          <w:rFonts w:ascii="宋体" w:hAnsi="宋体" w:hint="eastAsia"/>
          <w:color w:val="000000"/>
        </w:rPr>
        <w:t>)</w:t>
      </w:r>
      <w:r>
        <w:rPr>
          <w:rFonts w:ascii="宋体" w:hAnsi="宋体" w:hint="eastAsia"/>
          <w:color w:val="000000"/>
        </w:rPr>
        <w:t>以下</w:t>
      </w:r>
      <w:r>
        <w:rPr>
          <w:rFonts w:ascii="宋体" w:hAnsi="宋体" w:hint="eastAsia"/>
          <w:color w:val="000000"/>
        </w:rPr>
        <w:t>,</w:t>
      </w:r>
      <w:r>
        <w:rPr>
          <w:rFonts w:ascii="宋体" w:hAnsi="宋体" w:hint="eastAsia"/>
          <w:color w:val="000000"/>
        </w:rPr>
        <w:t>由网点逐级上报一级分行</w:t>
      </w:r>
      <w:r>
        <w:rPr>
          <w:rFonts w:ascii="宋体" w:hAnsi="宋体" w:hint="eastAsia"/>
          <w:color w:val="000000"/>
        </w:rPr>
        <w:t>,</w:t>
      </w:r>
      <w:r>
        <w:rPr>
          <w:rFonts w:ascii="宋体" w:hAnsi="宋体" w:hint="eastAsia"/>
          <w:color w:val="000000"/>
        </w:rPr>
        <w:t>在</w:t>
      </w:r>
      <w:r>
        <w:rPr>
          <w:rFonts w:ascii="宋体" w:hAnsi="宋体" w:hint="eastAsia"/>
          <w:color w:val="000000"/>
        </w:rPr>
        <w:t>2</w:t>
      </w:r>
      <w:r>
        <w:rPr>
          <w:rFonts w:ascii="宋体" w:hAnsi="宋体" w:hint="eastAsia"/>
          <w:color w:val="000000"/>
        </w:rPr>
        <w:t>个工作日内处理；</w:t>
      </w:r>
      <w:r>
        <w:rPr>
          <w:rFonts w:ascii="宋体" w:hAnsi="宋体" w:hint="eastAsia"/>
          <w:color w:val="000000"/>
        </w:rPr>
        <w:t>500</w:t>
      </w:r>
      <w:r>
        <w:rPr>
          <w:rFonts w:ascii="宋体" w:hAnsi="宋体" w:hint="eastAsia"/>
          <w:color w:val="000000"/>
        </w:rPr>
        <w:t>万元以上</w:t>
      </w:r>
      <w:r>
        <w:rPr>
          <w:rFonts w:ascii="宋体" w:hAnsi="宋体" w:hint="eastAsia"/>
          <w:color w:val="000000"/>
        </w:rPr>
        <w:t>,</w:t>
      </w:r>
      <w:r>
        <w:rPr>
          <w:rFonts w:ascii="宋体" w:hAnsi="宋体" w:hint="eastAsia"/>
          <w:color w:val="000000"/>
        </w:rPr>
        <w:t>由网点逐级上报总行</w:t>
      </w:r>
      <w:r>
        <w:rPr>
          <w:rFonts w:ascii="宋体" w:hAnsi="宋体" w:hint="eastAsia"/>
          <w:color w:val="000000"/>
        </w:rPr>
        <w:t>,</w:t>
      </w:r>
      <w:r>
        <w:rPr>
          <w:rFonts w:ascii="宋体" w:hAnsi="宋体" w:hint="eastAsia"/>
          <w:color w:val="000000"/>
        </w:rPr>
        <w:t>在</w:t>
      </w:r>
      <w:r>
        <w:rPr>
          <w:rFonts w:ascii="宋体" w:hAnsi="宋体" w:hint="eastAsia"/>
          <w:color w:val="000000"/>
        </w:rPr>
        <w:t>3</w:t>
      </w:r>
      <w:r>
        <w:rPr>
          <w:rFonts w:ascii="宋体" w:hAnsi="宋体" w:hint="eastAsia"/>
          <w:color w:val="000000"/>
        </w:rPr>
        <w:t>个工作日内处理。</w:t>
      </w:r>
    </w:p>
    <w:p w14:paraId="61F744E6" w14:textId="77777777" w:rsidR="00000000" w:rsidRDefault="00C62A6C">
      <w:pPr>
        <w:ind w:right="240" w:firstLine="480"/>
        <w:rPr>
          <w:rFonts w:ascii="宋体" w:hAnsi="宋体" w:hint="eastAsia"/>
          <w:color w:val="000000"/>
        </w:rPr>
      </w:pPr>
      <w:r>
        <w:rPr>
          <w:rFonts w:ascii="宋体" w:hAnsi="宋体" w:hint="eastAsia"/>
          <w:color w:val="000000"/>
        </w:rPr>
        <w:t xml:space="preserve">11.  </w:t>
      </w:r>
      <w:r>
        <w:rPr>
          <w:rFonts w:ascii="宋体" w:hAnsi="宋体" w:hint="eastAsia"/>
          <w:color w:val="000000"/>
        </w:rPr>
        <w:t>异常处理规定</w:t>
      </w:r>
    </w:p>
    <w:p w14:paraId="661B1A12"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）收到受理不成功信息时须向</w:t>
      </w:r>
      <w:r>
        <w:rPr>
          <w:rFonts w:ascii="宋体" w:hAnsi="宋体" w:cs="宋体" w:hint="eastAsia"/>
          <w:color w:val="000000"/>
        </w:rPr>
        <w:t>投资者</w:t>
      </w:r>
      <w:r>
        <w:rPr>
          <w:rFonts w:ascii="宋体" w:hAnsi="宋体" w:hint="eastAsia"/>
          <w:color w:val="000000"/>
        </w:rPr>
        <w:t>说明原因，并将身份证等相关证件交还投资者。</w:t>
      </w:r>
    </w:p>
    <w:p w14:paraId="38C421AC"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）发生系统超时，须做末笔查询（由末笔流水查询及交易状态查询组合而成）。若确已成功的，补打交易凭证；若未成</w:t>
      </w:r>
      <w:r>
        <w:rPr>
          <w:rFonts w:ascii="宋体" w:hAnsi="宋体" w:hint="eastAsia"/>
          <w:color w:val="000000"/>
        </w:rPr>
        <w:t>功的重新办理业务。</w:t>
      </w:r>
    </w:p>
    <w:p w14:paraId="574C83FF"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）在办理业务过程中，如发生系统或通讯等故障，营业机构应及时查询并打印故障前交易状态，立即与分行数据运行中心联系，及时排除故障。</w:t>
      </w:r>
    </w:p>
    <w:p w14:paraId="2D70B68A"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投资者认购债券未成功，但资金扣减。分行资金清算中心依据《储蓄国债联机交易异常表（分行）》人工逐级下划认购资金至投资者资金开户网点，营业机构依据《储蓄国债交易异常表（网点）》进行核对并联系投资者返还认购资金。</w:t>
      </w:r>
    </w:p>
    <w:p w14:paraId="58178AFF"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5</w:t>
      </w:r>
      <w:r>
        <w:rPr>
          <w:rFonts w:ascii="宋体" w:hAnsi="宋体" w:hint="eastAsia"/>
          <w:color w:val="000000"/>
        </w:rPr>
        <w:t>）投资者提前兑付交易成功，但资金未入账。分行依据《储蓄国债联机交易异常表（分行）》人工逐级下划兑付资金至投资者资金账户开户营业机构，营业机构根</w:t>
      </w:r>
      <w:r>
        <w:rPr>
          <w:rFonts w:ascii="宋体" w:hAnsi="宋体" w:hint="eastAsia"/>
          <w:color w:val="000000"/>
        </w:rPr>
        <w:t>据《储蓄国债交易异常表（网点）》进行核对并联系投资者领取兑付资金。</w:t>
      </w:r>
    </w:p>
    <w:p w14:paraId="1A3C41B0"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6</w:t>
      </w:r>
      <w:r>
        <w:rPr>
          <w:rFonts w:ascii="宋体" w:hAnsi="宋体" w:hint="eastAsia"/>
          <w:color w:val="000000"/>
        </w:rPr>
        <w:t>）司法强制兑付成功，债券扣减，但资金入账冻结失败。分行依据《储蓄国债联机交易异常表（分行）》人工逐级下划兑付资金至投资者资金账户开户网点，营业机构依据《储蓄国债交易异常报表（网点）》进行核对并做手工入账冻结。</w:t>
      </w:r>
    </w:p>
    <w:p w14:paraId="14B0C9BE"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7</w:t>
      </w:r>
      <w:r>
        <w:rPr>
          <w:rFonts w:ascii="宋体" w:hAnsi="宋体" w:hint="eastAsia"/>
          <w:color w:val="000000"/>
        </w:rPr>
        <w:t>）办理业务的过程中，如出现其它异常情况，则需根据异常报表反映的信息做进一步查询，经办行需及时上报，各级行根据具体情况进行相应处理。</w:t>
      </w:r>
    </w:p>
    <w:p w14:paraId="5D383877" w14:textId="77777777" w:rsidR="00000000" w:rsidRDefault="00C62A6C">
      <w:pPr>
        <w:pStyle w:val="4"/>
        <w:rPr>
          <w:rFonts w:hint="eastAsia"/>
        </w:rPr>
      </w:pPr>
      <w:r>
        <w:rPr>
          <w:rFonts w:hint="eastAsia"/>
        </w:rPr>
        <w:t>1.3.2</w:t>
      </w:r>
      <w:r>
        <w:rPr>
          <w:rFonts w:hint="eastAsia"/>
        </w:rPr>
        <w:t>账户管理</w:t>
      </w:r>
    </w:p>
    <w:p w14:paraId="50DB2125" w14:textId="77777777" w:rsidR="00000000" w:rsidRDefault="00C62A6C">
      <w:pPr>
        <w:pStyle w:val="5"/>
        <w:rPr>
          <w:rFonts w:hint="eastAsia"/>
        </w:rPr>
      </w:pPr>
      <w:r>
        <w:rPr>
          <w:rFonts w:hint="eastAsia"/>
        </w:rPr>
        <w:t>1.3.2.1</w:t>
      </w:r>
      <w:r>
        <w:rPr>
          <w:rFonts w:hint="eastAsia"/>
        </w:rPr>
        <w:t>开户</w:t>
      </w:r>
    </w:p>
    <w:p w14:paraId="01936236" w14:textId="77777777" w:rsidR="00000000" w:rsidRDefault="00C62A6C">
      <w:pPr>
        <w:ind w:right="240" w:firstLine="480"/>
        <w:rPr>
          <w:rFonts w:ascii="宋体" w:hAnsi="宋体" w:hint="eastAsia"/>
          <w:color w:val="000000"/>
        </w:rPr>
      </w:pPr>
      <w:r>
        <w:rPr>
          <w:rFonts w:ascii="宋体" w:hAnsi="宋体" w:hint="eastAsia"/>
          <w:color w:val="000000"/>
        </w:rPr>
        <w:t>业务操作</w:t>
      </w:r>
    </w:p>
    <w:p w14:paraId="0E2B55F6"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2F8D7584" w14:textId="77777777" w:rsidR="00000000" w:rsidRDefault="00C62A6C">
      <w:pPr>
        <w:ind w:right="240" w:firstLine="480"/>
        <w:rPr>
          <w:rFonts w:ascii="宋体" w:hAnsi="宋体" w:hint="eastAsia"/>
          <w:color w:val="000000"/>
        </w:rPr>
      </w:pPr>
      <w:r>
        <w:rPr>
          <w:rFonts w:ascii="宋体" w:hAnsi="宋体" w:hint="eastAsia"/>
          <w:color w:val="000000"/>
        </w:rPr>
        <w:t>柜员接收投资者（个人、机构投资</w:t>
      </w:r>
      <w:r>
        <w:rPr>
          <w:rFonts w:ascii="宋体" w:hAnsi="宋体" w:hint="eastAsia"/>
          <w:color w:val="000000"/>
        </w:rPr>
        <w:t>者，下同）提交的以下资料：</w:t>
      </w:r>
    </w:p>
    <w:p w14:paraId="60E2224E" w14:textId="77777777" w:rsidR="00000000" w:rsidRDefault="00C62A6C">
      <w:pPr>
        <w:ind w:right="240" w:firstLine="480"/>
        <w:rPr>
          <w:rFonts w:ascii="宋体" w:hAnsi="宋体" w:hint="eastAsia"/>
          <w:color w:val="000000"/>
        </w:rPr>
      </w:pPr>
      <w:r>
        <w:rPr>
          <w:rFonts w:ascii="宋体" w:hAnsi="宋体" w:hint="eastAsia"/>
          <w:color w:val="000000"/>
        </w:rPr>
        <w:t>个人投资者开立债券账户，需向银行提供本人有效身份证件及借记卡，并与银行签定《柜台记账式国债交易协议书》（一式两份），填写《债券开</w:t>
      </w:r>
      <w:r>
        <w:rPr>
          <w:rFonts w:ascii="宋体" w:hAnsi="宋体"/>
          <w:color w:val="000000"/>
        </w:rPr>
        <w:t>/</w:t>
      </w:r>
      <w:r>
        <w:rPr>
          <w:rFonts w:ascii="宋体" w:hAnsi="宋体" w:hint="eastAsia"/>
          <w:color w:val="000000"/>
        </w:rPr>
        <w:t>销户申请表》（一式两份）。机构投资者开立债券账户，需向银行提供企业法人营业执照原件及复印件、机构代码证；事业法人和社团法人需提供民政部门或主管部门颁发的注册登记证书原件及复印件、法人代表和经办人有效身份证件及复印件、单位借记卡。开户单位为分支机构的，还应提交法人授权开户的书面证明，并与银行签定《柜台记账式国债交易协议书》（一式两份），填写债券开</w:t>
      </w:r>
      <w:r>
        <w:rPr>
          <w:rFonts w:ascii="宋体" w:hAnsi="宋体"/>
          <w:color w:val="000000"/>
        </w:rPr>
        <w:t>/</w:t>
      </w:r>
      <w:r>
        <w:rPr>
          <w:rFonts w:ascii="宋体" w:hAnsi="宋体" w:hint="eastAsia"/>
          <w:color w:val="000000"/>
        </w:rPr>
        <w:t>销户申</w:t>
      </w:r>
      <w:r>
        <w:rPr>
          <w:rFonts w:ascii="宋体" w:hAnsi="宋体" w:hint="eastAsia"/>
          <w:color w:val="000000"/>
        </w:rPr>
        <w:t>请表（一式两份）。重点审核：</w:t>
      </w:r>
    </w:p>
    <w:p w14:paraId="5E4AE842"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）投资者提供的开户资料是否完整，借记卡与提供的证件资料核对是否相符。</w:t>
      </w:r>
    </w:p>
    <w:p w14:paraId="7ABD0CEE"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w:t>
      </w:r>
      <w:r>
        <w:rPr>
          <w:rFonts w:ascii="宋体" w:hAnsi="宋体"/>
          <w:color w:val="000000"/>
        </w:rPr>
        <w:t>交易协议书</w:t>
      </w:r>
      <w:r>
        <w:rPr>
          <w:rFonts w:ascii="宋体" w:hAnsi="宋体" w:hint="eastAsia"/>
          <w:color w:val="000000"/>
        </w:rPr>
        <w:t>、申请表填写的账号、户名、证件种类及号码、联系电话、地址等要素是否完整、正确。</w:t>
      </w:r>
    </w:p>
    <w:p w14:paraId="41A60850"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1999B6A9"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3801</w:t>
      </w:r>
      <w:r>
        <w:rPr>
          <w:rFonts w:ascii="宋体" w:hAnsi="宋体" w:hint="eastAsia"/>
          <w:color w:val="000000"/>
        </w:rPr>
        <w:t>国债账户开户”交易，刷卡读入卡号，由投资者输入借记卡支付密码，打印申请表；选择收费交易收取开户费，并打印收费凭证。</w:t>
      </w:r>
    </w:p>
    <w:p w14:paraId="390143D1"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00937B47" w14:textId="77777777" w:rsidR="00000000" w:rsidRDefault="00C62A6C">
      <w:pPr>
        <w:ind w:right="240" w:firstLine="480"/>
        <w:rPr>
          <w:rFonts w:ascii="宋体" w:hAnsi="宋体" w:hint="eastAsia"/>
          <w:color w:val="000000"/>
        </w:rPr>
      </w:pPr>
      <w:r>
        <w:rPr>
          <w:rFonts w:ascii="宋体" w:hAnsi="宋体" w:hint="eastAsia"/>
          <w:color w:val="000000"/>
        </w:rPr>
        <w:t>核对无误后将申请表交投资者核对签字确认（机构投资者需加盖公章），收回后连同协议书、收费凭证加盖业务办讫章。申请表、协议书、收费凭证的客户联和身份证件、</w:t>
      </w:r>
      <w:r>
        <w:rPr>
          <w:rFonts w:ascii="宋体" w:hAnsi="宋体" w:hint="eastAsia"/>
          <w:color w:val="000000"/>
        </w:rPr>
        <w:t>借记卡等相关资料交还投资者。</w:t>
      </w:r>
    </w:p>
    <w:p w14:paraId="34ECF7CF" w14:textId="77777777" w:rsidR="00000000" w:rsidRDefault="00C62A6C">
      <w:pPr>
        <w:ind w:right="240" w:firstLine="480"/>
        <w:rPr>
          <w:rFonts w:ascii="宋体" w:hAnsi="宋体" w:hint="eastAsia"/>
          <w:color w:val="000000"/>
        </w:rPr>
      </w:pPr>
      <w:r>
        <w:rPr>
          <w:rFonts w:ascii="宋体" w:hAnsi="宋体" w:hint="eastAsia"/>
          <w:color w:val="000000"/>
        </w:rPr>
        <w:t>注意事项：</w:t>
      </w:r>
    </w:p>
    <w:p w14:paraId="01EB8FB4" w14:textId="77777777" w:rsidR="00000000" w:rsidRDefault="00C62A6C">
      <w:pPr>
        <w:ind w:right="240" w:firstLine="480"/>
        <w:rPr>
          <w:rFonts w:ascii="宋体" w:hAnsi="宋体" w:hint="eastAsia"/>
          <w:color w:val="000000"/>
        </w:rPr>
      </w:pPr>
      <w:r>
        <w:rPr>
          <w:rFonts w:ascii="宋体" w:hAnsi="宋体" w:hint="eastAsia"/>
          <w:color w:val="000000"/>
        </w:rPr>
        <w:t>开户时输入的投资者的证件种类、投资者证件号码、投资者名称、姓名与借记卡开户信息必须一致，否则开户不会成功。</w:t>
      </w:r>
    </w:p>
    <w:p w14:paraId="44F4A0A7" w14:textId="77777777" w:rsidR="00000000" w:rsidRDefault="00C62A6C">
      <w:pPr>
        <w:pStyle w:val="5"/>
        <w:rPr>
          <w:rFonts w:hint="eastAsia"/>
        </w:rPr>
      </w:pPr>
      <w:r>
        <w:rPr>
          <w:rFonts w:hint="eastAsia"/>
        </w:rPr>
        <w:t>1.3.2.2</w:t>
      </w:r>
      <w:r>
        <w:rPr>
          <w:rFonts w:hint="eastAsia"/>
        </w:rPr>
        <w:t>销户</w:t>
      </w:r>
    </w:p>
    <w:p w14:paraId="77C407F6" w14:textId="77777777" w:rsidR="00000000" w:rsidRDefault="00C62A6C">
      <w:pPr>
        <w:ind w:right="240" w:firstLine="480"/>
        <w:rPr>
          <w:rFonts w:ascii="宋体" w:hAnsi="宋体" w:hint="eastAsia"/>
          <w:color w:val="000000"/>
        </w:rPr>
      </w:pPr>
      <w:r>
        <w:rPr>
          <w:rFonts w:ascii="宋体" w:hAnsi="宋体" w:hint="eastAsia"/>
          <w:color w:val="000000"/>
        </w:rPr>
        <w:t>基本规定</w:t>
      </w:r>
    </w:p>
    <w:p w14:paraId="367266FF" w14:textId="77777777" w:rsidR="00000000" w:rsidRDefault="00C62A6C">
      <w:pPr>
        <w:ind w:right="240" w:firstLine="480"/>
        <w:rPr>
          <w:rFonts w:ascii="宋体" w:hAnsi="宋体"/>
          <w:color w:val="000000"/>
        </w:rPr>
      </w:pPr>
      <w:r>
        <w:rPr>
          <w:rFonts w:ascii="宋体" w:hAnsi="宋体" w:hint="eastAsia"/>
          <w:color w:val="000000"/>
        </w:rPr>
        <w:t>销户是指投资者凭有效身份证件、借记卡及相关证明文件到原开户网点办理撤销债券账户的行为。</w:t>
      </w:r>
    </w:p>
    <w:p w14:paraId="5DE61D93"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．债券账户有余额和当日发生交易的不能销户。</w:t>
      </w:r>
    </w:p>
    <w:p w14:paraId="6009818B"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．转托管业务在中央结算公司未确认之前，债券账户不能销户。</w:t>
      </w:r>
    </w:p>
    <w:p w14:paraId="67BB95F9" w14:textId="77777777" w:rsidR="00000000" w:rsidRDefault="00C62A6C">
      <w:pPr>
        <w:ind w:right="240" w:firstLine="480"/>
        <w:rPr>
          <w:rFonts w:ascii="宋体" w:hAnsi="宋体" w:hint="eastAsia"/>
          <w:color w:val="000000"/>
        </w:rPr>
      </w:pPr>
      <w:r>
        <w:rPr>
          <w:rFonts w:ascii="宋体" w:hAnsi="宋体" w:hint="eastAsia"/>
          <w:color w:val="000000"/>
        </w:rPr>
        <w:t>流程图示</w:t>
      </w:r>
    </w:p>
    <w:p w14:paraId="2275618D" w14:textId="77777777" w:rsidR="00000000" w:rsidRDefault="00C62A6C">
      <w:pPr>
        <w:ind w:right="240" w:firstLine="480"/>
        <w:jc w:val="center"/>
        <w:rPr>
          <w:rFonts w:ascii="宋体" w:hAnsi="宋体" w:hint="eastAsia"/>
          <w:color w:val="000000"/>
        </w:rPr>
      </w:pPr>
      <w:r>
        <w:rPr>
          <w:rFonts w:ascii="宋体" w:hAnsi="宋体"/>
          <w:color w:val="000000"/>
        </w:rPr>
        <w:object w:dxaOrig="5579" w:dyaOrig="7387" w14:anchorId="59687E06">
          <v:shape id="_x0000_i1089" type="#_x0000_t75" style="width:327pt;height:433.2pt;mso-wrap-style:square;mso-position-horizontal-relative:page;mso-position-vertical-relative:page" o:ole="">
            <v:imagedata r:id="rId138" o:title=""/>
          </v:shape>
          <o:OLEObject Type="Embed" ProgID="Visio.Drawing.11" ShapeID="_x0000_i1089" DrawAspect="Content" ObjectID="_1559992925" r:id="rId139"/>
        </w:object>
      </w:r>
    </w:p>
    <w:p w14:paraId="0C2C2DE0" w14:textId="77777777" w:rsidR="00000000" w:rsidRDefault="00C62A6C">
      <w:pPr>
        <w:ind w:right="240" w:firstLine="480"/>
        <w:rPr>
          <w:rFonts w:ascii="宋体" w:hAnsi="宋体" w:hint="eastAsia"/>
          <w:color w:val="000000"/>
        </w:rPr>
      </w:pPr>
      <w:r>
        <w:rPr>
          <w:rFonts w:ascii="宋体" w:hAnsi="宋体" w:hint="eastAsia"/>
          <w:color w:val="000000"/>
        </w:rPr>
        <w:t>业务操作</w:t>
      </w:r>
    </w:p>
    <w:p w14:paraId="15E8A113"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1878204F" w14:textId="77777777" w:rsidR="00000000" w:rsidRDefault="00C62A6C">
      <w:pPr>
        <w:ind w:right="240" w:firstLine="480"/>
        <w:rPr>
          <w:rFonts w:ascii="宋体" w:hAnsi="宋体" w:hint="eastAsia"/>
          <w:color w:val="000000"/>
        </w:rPr>
      </w:pPr>
      <w:r>
        <w:rPr>
          <w:rFonts w:ascii="宋体" w:hAnsi="宋体" w:hint="eastAsia"/>
          <w:color w:val="000000"/>
        </w:rPr>
        <w:t>柜员接收投资者填写的《债券开</w:t>
      </w:r>
      <w:r>
        <w:rPr>
          <w:rFonts w:ascii="宋体" w:hAnsi="宋体"/>
          <w:color w:val="000000"/>
        </w:rPr>
        <w:t>/</w:t>
      </w:r>
      <w:r>
        <w:rPr>
          <w:rFonts w:ascii="宋体" w:hAnsi="宋体" w:hint="eastAsia"/>
          <w:color w:val="000000"/>
        </w:rPr>
        <w:t>销户申请表》，</w:t>
      </w:r>
      <w:r>
        <w:rPr>
          <w:rFonts w:ascii="宋体" w:hAnsi="宋体" w:hint="eastAsia"/>
          <w:color w:val="000000"/>
        </w:rPr>
        <w:t>同时要求投资者提供以下资料：</w:t>
      </w:r>
    </w:p>
    <w:p w14:paraId="537C3856" w14:textId="77777777" w:rsidR="00000000" w:rsidRDefault="00C62A6C">
      <w:pPr>
        <w:ind w:right="240" w:firstLine="480"/>
        <w:rPr>
          <w:rFonts w:ascii="宋体" w:hAnsi="宋体" w:hint="eastAsia"/>
          <w:color w:val="000000"/>
        </w:rPr>
      </w:pPr>
      <w:r>
        <w:rPr>
          <w:rFonts w:ascii="宋体" w:hAnsi="宋体"/>
          <w:color w:val="000000"/>
        </w:rPr>
        <w:t>个人投资者需凭本人有效身份证件及借记卡</w:t>
      </w:r>
      <w:r>
        <w:rPr>
          <w:rFonts w:ascii="宋体" w:hAnsi="宋体" w:hint="eastAsia"/>
          <w:color w:val="000000"/>
        </w:rPr>
        <w:t>到原开户网点</w:t>
      </w:r>
      <w:r>
        <w:rPr>
          <w:rFonts w:ascii="宋体" w:hAnsi="宋体"/>
          <w:color w:val="000000"/>
        </w:rPr>
        <w:t>办理销户</w:t>
      </w:r>
      <w:r>
        <w:rPr>
          <w:rFonts w:ascii="宋体" w:hAnsi="宋体" w:hint="eastAsia"/>
          <w:color w:val="000000"/>
        </w:rPr>
        <w:t>。</w:t>
      </w:r>
      <w:r>
        <w:rPr>
          <w:rFonts w:ascii="宋体" w:hAnsi="宋体"/>
          <w:color w:val="000000"/>
        </w:rPr>
        <w:t>机构投资</w:t>
      </w:r>
      <w:r>
        <w:rPr>
          <w:rFonts w:ascii="宋体" w:hAnsi="宋体" w:hint="eastAsia"/>
          <w:color w:val="000000"/>
        </w:rPr>
        <w:t>者</w:t>
      </w:r>
      <w:r>
        <w:rPr>
          <w:rFonts w:ascii="宋体" w:hAnsi="宋体"/>
          <w:color w:val="000000"/>
        </w:rPr>
        <w:t>凭机构代码证和营业执照、事业法人和社团法人需提供民政部门或主管部门办理的注册登记证书、开户单位为分支机构的应提交法人授权销户的书面证明、法人代表和</w:t>
      </w:r>
      <w:r>
        <w:rPr>
          <w:rFonts w:ascii="宋体" w:hAnsi="宋体" w:hint="eastAsia"/>
          <w:color w:val="000000"/>
        </w:rPr>
        <w:t>代理人</w:t>
      </w:r>
      <w:r>
        <w:rPr>
          <w:rFonts w:ascii="宋体" w:hAnsi="宋体"/>
          <w:color w:val="000000"/>
        </w:rPr>
        <w:t>有效身份证件及复印件、法人</w:t>
      </w:r>
      <w:r>
        <w:rPr>
          <w:rFonts w:ascii="宋体" w:hAnsi="宋体" w:hint="eastAsia"/>
          <w:color w:val="000000"/>
        </w:rPr>
        <w:t>代表</w:t>
      </w:r>
      <w:r>
        <w:rPr>
          <w:rFonts w:ascii="宋体" w:hAnsi="宋体"/>
          <w:color w:val="000000"/>
        </w:rPr>
        <w:t>授权书、单位借记卡</w:t>
      </w:r>
      <w:r>
        <w:rPr>
          <w:rFonts w:ascii="宋体" w:hAnsi="宋体" w:hint="eastAsia"/>
          <w:color w:val="000000"/>
        </w:rPr>
        <w:t>到原开户网点</w:t>
      </w:r>
      <w:r>
        <w:rPr>
          <w:rFonts w:ascii="宋体" w:hAnsi="宋体"/>
          <w:color w:val="000000"/>
        </w:rPr>
        <w:t>办理销户</w:t>
      </w:r>
      <w:r>
        <w:rPr>
          <w:rFonts w:ascii="宋体" w:hAnsi="宋体" w:hint="eastAsia"/>
          <w:color w:val="000000"/>
        </w:rPr>
        <w:t>。重点审核：</w:t>
      </w:r>
    </w:p>
    <w:p w14:paraId="5F8A1993"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）申请销户的债券账户是否为本网点开户、</w:t>
      </w:r>
      <w:r>
        <w:rPr>
          <w:rFonts w:ascii="宋体" w:hAnsi="宋体"/>
          <w:color w:val="000000"/>
        </w:rPr>
        <w:t>债券账户</w:t>
      </w:r>
      <w:r>
        <w:rPr>
          <w:rFonts w:ascii="宋体" w:hAnsi="宋体" w:hint="eastAsia"/>
          <w:color w:val="000000"/>
        </w:rPr>
        <w:t>是否还</w:t>
      </w:r>
      <w:r>
        <w:rPr>
          <w:rFonts w:ascii="宋体" w:hAnsi="宋体"/>
          <w:color w:val="000000"/>
        </w:rPr>
        <w:t>有余额</w:t>
      </w:r>
      <w:r>
        <w:rPr>
          <w:rFonts w:ascii="宋体" w:hAnsi="宋体" w:hint="eastAsia"/>
          <w:color w:val="000000"/>
        </w:rPr>
        <w:t>或</w:t>
      </w:r>
      <w:r>
        <w:rPr>
          <w:rFonts w:ascii="宋体" w:hAnsi="宋体"/>
          <w:color w:val="000000"/>
        </w:rPr>
        <w:t>当日发生</w:t>
      </w:r>
      <w:r>
        <w:rPr>
          <w:rFonts w:ascii="宋体" w:hAnsi="宋体" w:hint="eastAsia"/>
          <w:color w:val="000000"/>
        </w:rPr>
        <w:t>过</w:t>
      </w:r>
      <w:r>
        <w:rPr>
          <w:rFonts w:ascii="宋体" w:hAnsi="宋体"/>
          <w:color w:val="000000"/>
        </w:rPr>
        <w:t>交易</w:t>
      </w:r>
      <w:r>
        <w:rPr>
          <w:rFonts w:ascii="宋体" w:hAnsi="宋体" w:hint="eastAsia"/>
          <w:color w:val="000000"/>
        </w:rPr>
        <w:t>；对于</w:t>
      </w:r>
      <w:r>
        <w:rPr>
          <w:rFonts w:ascii="宋体" w:hAnsi="宋体"/>
          <w:color w:val="000000"/>
        </w:rPr>
        <w:t>债券账户有余额和当日发生交易的</w:t>
      </w:r>
      <w:r>
        <w:rPr>
          <w:rFonts w:ascii="宋体" w:hAnsi="宋体" w:hint="eastAsia"/>
          <w:color w:val="000000"/>
        </w:rPr>
        <w:t>、</w:t>
      </w:r>
      <w:r>
        <w:rPr>
          <w:rFonts w:ascii="宋体" w:hAnsi="宋体"/>
          <w:color w:val="000000"/>
        </w:rPr>
        <w:t>转托管业务在中央结算公司未确认之前</w:t>
      </w:r>
      <w:r>
        <w:rPr>
          <w:rFonts w:ascii="宋体" w:hAnsi="宋体" w:hint="eastAsia"/>
          <w:color w:val="000000"/>
        </w:rPr>
        <w:t>的</w:t>
      </w:r>
      <w:r>
        <w:rPr>
          <w:rFonts w:ascii="宋体" w:hAnsi="宋体"/>
          <w:color w:val="000000"/>
        </w:rPr>
        <w:t>，债券账户不能销户</w:t>
      </w:r>
      <w:r>
        <w:rPr>
          <w:rFonts w:ascii="宋体" w:hAnsi="宋体" w:hint="eastAsia"/>
          <w:color w:val="000000"/>
        </w:rPr>
        <w:t>。</w:t>
      </w:r>
    </w:p>
    <w:p w14:paraId="5004108A"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）证件是否真实有效。</w:t>
      </w:r>
    </w:p>
    <w:p w14:paraId="46FB6CCD"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）申请表填写内容是否完整、正确。</w:t>
      </w:r>
    </w:p>
    <w:p w14:paraId="3689D92D"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615D71FB"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3802</w:t>
      </w:r>
      <w:r>
        <w:rPr>
          <w:rFonts w:ascii="宋体" w:hAnsi="宋体" w:hint="eastAsia"/>
          <w:color w:val="000000"/>
        </w:rPr>
        <w:t>国债账户销户”交易，刷卡读入卡号，投资者输入借记卡支付密码，打印申请表。</w:t>
      </w:r>
    </w:p>
    <w:p w14:paraId="58EA93D5"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3A363090" w14:textId="77777777" w:rsidR="00000000" w:rsidRDefault="00C62A6C">
      <w:pPr>
        <w:ind w:right="240" w:firstLine="480"/>
        <w:rPr>
          <w:rFonts w:ascii="宋体" w:hAnsi="宋体" w:hint="eastAsia"/>
          <w:color w:val="000000"/>
        </w:rPr>
      </w:pPr>
      <w:r>
        <w:rPr>
          <w:rFonts w:ascii="宋体" w:hAnsi="宋体" w:hint="eastAsia"/>
          <w:color w:val="000000"/>
        </w:rPr>
        <w:t>核对无误后将申请表交投资者核对签字确认（机构投资者需加盖公章），收回后加盖业务办讫章。申请表的客户联、身份证件、借记卡以及营业执照等相关资料交还投资者。</w:t>
      </w:r>
    </w:p>
    <w:p w14:paraId="4BF1EA84" w14:textId="77777777" w:rsidR="00000000" w:rsidRDefault="00C62A6C">
      <w:pPr>
        <w:pStyle w:val="5"/>
        <w:rPr>
          <w:rFonts w:hint="eastAsia"/>
        </w:rPr>
      </w:pPr>
      <w:r>
        <w:rPr>
          <w:rFonts w:hint="eastAsia"/>
        </w:rPr>
        <w:t>1.3.2.3</w:t>
      </w:r>
      <w:r>
        <w:rPr>
          <w:rFonts w:hint="eastAsia"/>
        </w:rPr>
        <w:t>账户迁出、撤销迁出、账户迁入</w:t>
      </w:r>
    </w:p>
    <w:p w14:paraId="1ABE9A81" w14:textId="77777777" w:rsidR="00000000" w:rsidRDefault="00C62A6C">
      <w:pPr>
        <w:pStyle w:val="6"/>
        <w:rPr>
          <w:rFonts w:hint="eastAsia"/>
        </w:rPr>
      </w:pPr>
      <w:r>
        <w:rPr>
          <w:rFonts w:hint="eastAsia"/>
        </w:rPr>
        <w:t>1.3.2.3.1</w:t>
      </w:r>
      <w:r>
        <w:rPr>
          <w:rFonts w:hint="eastAsia"/>
        </w:rPr>
        <w:t>基本规定</w:t>
      </w:r>
    </w:p>
    <w:p w14:paraId="1D3A0475" w14:textId="77777777" w:rsidR="00000000" w:rsidRDefault="00C62A6C">
      <w:pPr>
        <w:snapToGrid w:val="0"/>
        <w:ind w:right="240" w:firstLine="480"/>
        <w:rPr>
          <w:rFonts w:ascii="宋体" w:hAnsi="宋体"/>
          <w:color w:val="000000"/>
        </w:rPr>
      </w:pPr>
      <w:r>
        <w:rPr>
          <w:rFonts w:ascii="宋体" w:hAnsi="宋体" w:hint="eastAsia"/>
          <w:color w:val="000000"/>
        </w:rPr>
        <w:t>迁出和迁入是指同一债券账户在农业银行系统内，变更对应资金账户的行为。</w:t>
      </w:r>
    </w:p>
    <w:p w14:paraId="55C9BBD1" w14:textId="77777777" w:rsidR="00000000" w:rsidRDefault="00C62A6C">
      <w:pPr>
        <w:snapToGrid w:val="0"/>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．债券账户当日有交易或有质押、冻结</w:t>
      </w:r>
      <w:r>
        <w:rPr>
          <w:rFonts w:ascii="宋体" w:hAnsi="宋体" w:hint="eastAsia"/>
          <w:color w:val="000000"/>
        </w:rPr>
        <w:t>份额时，不可做迁出交易。</w:t>
      </w:r>
    </w:p>
    <w:p w14:paraId="37372D6C" w14:textId="77777777" w:rsidR="00000000" w:rsidRDefault="00C62A6C">
      <w:pPr>
        <w:snapToGrid w:val="0"/>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．迁出时，债券账户自动冻结；迁入后债券账户自动解冻。</w:t>
      </w:r>
    </w:p>
    <w:p w14:paraId="5AD662AC" w14:textId="77777777" w:rsidR="00000000" w:rsidRDefault="00C62A6C">
      <w:pPr>
        <w:snapToGrid w:val="0"/>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．迁入前，投资者可申请撤销迁出，但不得对原借记卡进行销户，派息和兑付资金仍划入原资金账户。</w:t>
      </w:r>
    </w:p>
    <w:p w14:paraId="6D94438A" w14:textId="77777777" w:rsidR="00000000" w:rsidRDefault="00C62A6C">
      <w:pPr>
        <w:snapToGrid w:val="0"/>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．迁出凭证丢失后，重新办理迁出业务。</w:t>
      </w:r>
    </w:p>
    <w:p w14:paraId="6BEFE3EA" w14:textId="77777777" w:rsidR="00000000" w:rsidRDefault="00C62A6C">
      <w:pPr>
        <w:pStyle w:val="6"/>
        <w:rPr>
          <w:rFonts w:hint="eastAsia"/>
        </w:rPr>
      </w:pPr>
      <w:r>
        <w:rPr>
          <w:rFonts w:hint="eastAsia"/>
        </w:rPr>
        <w:t>1.3.2.3.2</w:t>
      </w:r>
      <w:r>
        <w:rPr>
          <w:rFonts w:hint="eastAsia"/>
        </w:rPr>
        <w:t>账户迁出</w:t>
      </w:r>
    </w:p>
    <w:p w14:paraId="6D077FAA" w14:textId="77777777" w:rsidR="00000000" w:rsidRDefault="00C62A6C">
      <w:pPr>
        <w:ind w:right="240" w:firstLine="480"/>
        <w:rPr>
          <w:rFonts w:ascii="宋体" w:hAnsi="宋体" w:hint="eastAsia"/>
          <w:color w:val="000000"/>
        </w:rPr>
      </w:pPr>
      <w:r>
        <w:rPr>
          <w:rFonts w:ascii="宋体" w:hAnsi="宋体" w:hint="eastAsia"/>
          <w:color w:val="000000"/>
        </w:rPr>
        <w:t>流程图示</w:t>
      </w:r>
    </w:p>
    <w:p w14:paraId="53B9A01B" w14:textId="77777777" w:rsidR="00000000" w:rsidRDefault="00C62A6C">
      <w:pPr>
        <w:ind w:right="240" w:firstLine="480"/>
        <w:jc w:val="center"/>
        <w:rPr>
          <w:rFonts w:ascii="宋体" w:hAnsi="宋体" w:hint="eastAsia"/>
          <w:color w:val="000000"/>
        </w:rPr>
      </w:pPr>
      <w:r>
        <w:rPr>
          <w:rFonts w:ascii="宋体" w:hAnsi="宋体"/>
          <w:color w:val="000000"/>
        </w:rPr>
        <w:object w:dxaOrig="5463" w:dyaOrig="8497" w14:anchorId="18B7825A">
          <v:shape id="_x0000_i1090" type="#_x0000_t75" style="width:320.4pt;height:498.6pt;mso-wrap-style:square;mso-position-horizontal-relative:page;mso-position-vertical-relative:page" o:ole="">
            <v:imagedata r:id="rId140" o:title=""/>
          </v:shape>
          <o:OLEObject Type="Embed" ProgID="Visio.Drawing.11" ShapeID="_x0000_i1090" DrawAspect="Content" ObjectID="_1559992926" r:id="rId141"/>
        </w:object>
      </w:r>
    </w:p>
    <w:p w14:paraId="134015AF" w14:textId="77777777" w:rsidR="00000000" w:rsidRDefault="00C62A6C">
      <w:pPr>
        <w:ind w:right="240" w:firstLine="480"/>
        <w:rPr>
          <w:rFonts w:ascii="宋体" w:hAnsi="宋体" w:hint="eastAsia"/>
          <w:color w:val="000000"/>
        </w:rPr>
      </w:pPr>
      <w:r>
        <w:rPr>
          <w:rFonts w:ascii="宋体" w:hAnsi="宋体" w:hint="eastAsia"/>
          <w:color w:val="000000"/>
        </w:rPr>
        <w:t>业务操作</w:t>
      </w:r>
    </w:p>
    <w:p w14:paraId="1C8CA74E"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5AFB0ECF" w14:textId="77777777" w:rsidR="00000000" w:rsidRDefault="00C62A6C">
      <w:pPr>
        <w:ind w:leftChars="50" w:left="120" w:right="240" w:firstLine="480"/>
        <w:rPr>
          <w:rFonts w:ascii="宋体" w:hAnsi="宋体" w:hint="eastAsia"/>
          <w:color w:val="000000"/>
        </w:rPr>
      </w:pPr>
      <w:r>
        <w:rPr>
          <w:rFonts w:ascii="宋体" w:hAnsi="宋体" w:hint="eastAsia"/>
          <w:color w:val="000000"/>
        </w:rPr>
        <w:t>柜员提示投资者填写《债券迁出凭证》，同时接收投资者以下资料：</w:t>
      </w:r>
    </w:p>
    <w:p w14:paraId="6C74133B" w14:textId="77777777" w:rsidR="00000000" w:rsidRDefault="00C62A6C">
      <w:pPr>
        <w:ind w:leftChars="50" w:left="120" w:right="240" w:firstLine="480"/>
        <w:rPr>
          <w:rFonts w:ascii="宋体" w:hAnsi="宋体" w:hint="eastAsia"/>
          <w:color w:val="000000"/>
        </w:rPr>
      </w:pPr>
      <w:r>
        <w:rPr>
          <w:rFonts w:ascii="宋体" w:hAnsi="宋体" w:hint="eastAsia"/>
          <w:color w:val="000000"/>
        </w:rPr>
        <w:t>个人投资者提供借记卡和有效身份证件及复印件。机构投资者提供企业法人营业执照原件及复印件、机构代码证、事业法人和社</w:t>
      </w:r>
      <w:r>
        <w:rPr>
          <w:rFonts w:ascii="宋体" w:hAnsi="宋体" w:hint="eastAsia"/>
          <w:color w:val="000000"/>
        </w:rPr>
        <w:t>团法人需提供民政部门或主管部门颁发的注册登记证书原件及复印件、法人授权书、法定代表人和代理人有效身份证件及复印件、单位借记卡。重点审核：</w:t>
      </w:r>
    </w:p>
    <w:p w14:paraId="3C12BE30"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）债券账户有质押和冻结份额时，不可做迁出交易。</w:t>
      </w:r>
    </w:p>
    <w:p w14:paraId="361705BD"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）个人或机构投资者提交的资料是否齐全、有效。</w:t>
      </w:r>
    </w:p>
    <w:p w14:paraId="2C43F662"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）迁出凭证填写是否正确、有无涂改。</w:t>
      </w:r>
    </w:p>
    <w:p w14:paraId="464FD575"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7FBCCAC2"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3810</w:t>
      </w:r>
      <w:r>
        <w:rPr>
          <w:rFonts w:ascii="宋体" w:hAnsi="宋体" w:hint="eastAsia"/>
          <w:color w:val="000000"/>
        </w:rPr>
        <w:t>国债账户迁出”交易，刷卡读入卡号，投资者输入借记卡支付密码，打印债券迁出凭证；选择收费交易收取手续费，并打印收费凭证。</w:t>
      </w:r>
    </w:p>
    <w:p w14:paraId="08BB6BD7"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1924D839" w14:textId="77777777" w:rsidR="00000000" w:rsidRDefault="00C62A6C">
      <w:pPr>
        <w:ind w:right="240" w:firstLine="480"/>
        <w:rPr>
          <w:rFonts w:ascii="宋体" w:hAnsi="宋体" w:hint="eastAsia"/>
          <w:color w:val="000000"/>
        </w:rPr>
      </w:pPr>
      <w:r>
        <w:rPr>
          <w:rFonts w:ascii="宋体" w:hAnsi="宋体" w:hint="eastAsia"/>
          <w:color w:val="000000"/>
        </w:rPr>
        <w:t>核对无误后将迁出凭证交投资者核对签字确认（机构投资者需加盖公章），</w:t>
      </w:r>
      <w:r>
        <w:rPr>
          <w:rFonts w:ascii="宋体" w:hAnsi="宋体" w:hint="eastAsia"/>
          <w:color w:val="000000"/>
        </w:rPr>
        <w:t>收回后连同收费凭证加盖业务办讫章。迁出凭证、收费凭证的客户联和身份证件、借记卡等相关资料原件交还投资者，并提醒投资者迁出凭证将用于办理迁入手续。</w:t>
      </w:r>
    </w:p>
    <w:p w14:paraId="3587B044" w14:textId="77777777" w:rsidR="00000000" w:rsidRDefault="00C62A6C">
      <w:pPr>
        <w:pStyle w:val="6"/>
        <w:rPr>
          <w:rFonts w:hint="eastAsia"/>
        </w:rPr>
      </w:pPr>
      <w:r>
        <w:rPr>
          <w:rFonts w:hint="eastAsia"/>
        </w:rPr>
        <w:t>1.3.2.3.3</w:t>
      </w:r>
      <w:r>
        <w:rPr>
          <w:rFonts w:hint="eastAsia"/>
        </w:rPr>
        <w:t>撤销迁出</w:t>
      </w:r>
    </w:p>
    <w:p w14:paraId="3181E4F7" w14:textId="77777777" w:rsidR="00000000" w:rsidRDefault="00C62A6C">
      <w:pPr>
        <w:ind w:right="240" w:firstLine="480"/>
        <w:rPr>
          <w:rFonts w:ascii="宋体" w:hAnsi="宋体" w:hint="eastAsia"/>
          <w:color w:val="000000"/>
        </w:rPr>
      </w:pPr>
      <w:r>
        <w:rPr>
          <w:rFonts w:ascii="宋体" w:hAnsi="宋体" w:hint="eastAsia"/>
          <w:color w:val="000000"/>
        </w:rPr>
        <w:t>投资者要撤销迁出，柜员按原借记卡重新进行迁入操作，业务流程及资料参照“</w:t>
      </w:r>
      <w:r>
        <w:rPr>
          <w:rFonts w:ascii="宋体" w:hAnsi="宋体" w:hint="eastAsia"/>
          <w:color w:val="000000"/>
        </w:rPr>
        <w:t>3811</w:t>
      </w:r>
      <w:r>
        <w:rPr>
          <w:rFonts w:ascii="宋体" w:hAnsi="宋体" w:hint="eastAsia"/>
          <w:color w:val="000000"/>
        </w:rPr>
        <w:t>国债账户迁入”交易。撤消迁出交易必须在原迁出交易网点进行，柜员必须严格审核后才能做迁入交易。</w:t>
      </w:r>
    </w:p>
    <w:p w14:paraId="5F399D6A" w14:textId="77777777" w:rsidR="00000000" w:rsidRDefault="00C62A6C">
      <w:pPr>
        <w:pStyle w:val="6"/>
        <w:rPr>
          <w:rFonts w:hint="eastAsia"/>
        </w:rPr>
      </w:pPr>
      <w:r>
        <w:rPr>
          <w:rFonts w:hint="eastAsia"/>
        </w:rPr>
        <w:t>1.3.2.3.4</w:t>
      </w:r>
      <w:r>
        <w:rPr>
          <w:rFonts w:hint="eastAsia"/>
        </w:rPr>
        <w:t>账户迁入</w:t>
      </w:r>
    </w:p>
    <w:p w14:paraId="4058C280" w14:textId="77777777" w:rsidR="00000000" w:rsidRDefault="00C62A6C">
      <w:pPr>
        <w:ind w:right="240" w:firstLine="480"/>
        <w:rPr>
          <w:rFonts w:ascii="宋体" w:hAnsi="宋体" w:hint="eastAsia"/>
          <w:color w:val="000000"/>
        </w:rPr>
      </w:pPr>
      <w:r>
        <w:rPr>
          <w:rFonts w:ascii="宋体" w:hAnsi="宋体" w:hint="eastAsia"/>
          <w:color w:val="000000"/>
        </w:rPr>
        <w:t>流程图示</w:t>
      </w:r>
    </w:p>
    <w:p w14:paraId="282A7DEC" w14:textId="77777777" w:rsidR="00000000" w:rsidRDefault="00C62A6C">
      <w:pPr>
        <w:ind w:right="240" w:firstLine="480"/>
        <w:jc w:val="center"/>
        <w:rPr>
          <w:rFonts w:ascii="宋体" w:hAnsi="宋体" w:hint="eastAsia"/>
          <w:color w:val="000000"/>
        </w:rPr>
      </w:pPr>
      <w:r>
        <w:rPr>
          <w:rFonts w:ascii="宋体" w:hAnsi="宋体"/>
          <w:color w:val="000000"/>
        </w:rPr>
        <w:object w:dxaOrig="5463" w:dyaOrig="7553" w14:anchorId="531065D3">
          <v:shape id="_x0000_i1091" type="#_x0000_t75" style="width:320.4pt;height:443.4pt;mso-wrap-style:square;mso-position-horizontal-relative:page;mso-position-vertical-relative:page" o:ole="">
            <v:imagedata r:id="rId142" o:title=""/>
          </v:shape>
          <o:OLEObject Type="Embed" ProgID="Visio.Drawing.11" ShapeID="_x0000_i1091" DrawAspect="Content" ObjectID="_1559992927" r:id="rId143"/>
        </w:object>
      </w:r>
    </w:p>
    <w:p w14:paraId="012D7CE9" w14:textId="77777777" w:rsidR="00000000" w:rsidRDefault="00C62A6C">
      <w:pPr>
        <w:ind w:right="240" w:firstLine="480"/>
        <w:rPr>
          <w:rFonts w:ascii="宋体" w:hAnsi="宋体" w:hint="eastAsia"/>
          <w:color w:val="000000"/>
        </w:rPr>
      </w:pPr>
      <w:r>
        <w:rPr>
          <w:rFonts w:ascii="宋体" w:hAnsi="宋体" w:hint="eastAsia"/>
          <w:color w:val="000000"/>
        </w:rPr>
        <w:t>业务操作</w:t>
      </w:r>
    </w:p>
    <w:p w14:paraId="491DB6A2"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13F44357" w14:textId="77777777" w:rsidR="00000000" w:rsidRDefault="00C62A6C">
      <w:pPr>
        <w:ind w:right="240" w:firstLine="480"/>
        <w:rPr>
          <w:rFonts w:ascii="宋体" w:hAnsi="宋体" w:hint="eastAsia"/>
          <w:color w:val="000000"/>
        </w:rPr>
      </w:pPr>
      <w:r>
        <w:rPr>
          <w:rFonts w:ascii="宋体" w:hAnsi="宋体" w:hint="eastAsia"/>
          <w:color w:val="000000"/>
        </w:rPr>
        <w:t>柜员接收投资者填写《债券迁入凭证》、原迁出行</w:t>
      </w:r>
      <w:r>
        <w:rPr>
          <w:rFonts w:ascii="宋体" w:hAnsi="宋体" w:hint="eastAsia"/>
          <w:color w:val="000000"/>
        </w:rPr>
        <w:t>出具的迁出凭证。同时接收投资者以下资料：</w:t>
      </w:r>
    </w:p>
    <w:p w14:paraId="1CC8216C" w14:textId="77777777" w:rsidR="00000000" w:rsidRDefault="00C62A6C">
      <w:pPr>
        <w:ind w:right="240" w:firstLine="480"/>
        <w:rPr>
          <w:rFonts w:ascii="宋体" w:hAnsi="宋体" w:hint="eastAsia"/>
          <w:color w:val="000000"/>
        </w:rPr>
      </w:pPr>
      <w:r>
        <w:rPr>
          <w:rFonts w:ascii="宋体" w:hAnsi="宋体" w:hint="eastAsia"/>
          <w:color w:val="000000"/>
        </w:rPr>
        <w:t>个人投资者提供迁入地借记卡和有效身份证件及复印件。机构投资者提供企业法人营业执照原件及复印件、机构代码证、事业法人和社团法人需提供民政部门或主管部门颁发的注册登记证书原件及复印件、法人授权书、法定代表人和代理人有效身份证件及复印件、迁入地单位借记卡。重点审核：</w:t>
      </w:r>
    </w:p>
    <w:p w14:paraId="44B6E448" w14:textId="77777777" w:rsidR="00000000" w:rsidRDefault="00C62A6C">
      <w:pPr>
        <w:ind w:left="480"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）迁出、迁入必须为同一投资者。</w:t>
      </w:r>
    </w:p>
    <w:p w14:paraId="376072E7" w14:textId="77777777" w:rsidR="00000000" w:rsidRDefault="00C62A6C">
      <w:pPr>
        <w:ind w:left="480"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）个人或机构投资者提交的资料是否齐全、有效。</w:t>
      </w:r>
    </w:p>
    <w:p w14:paraId="0A24CC1B" w14:textId="77777777" w:rsidR="00000000" w:rsidRDefault="00C62A6C">
      <w:pPr>
        <w:ind w:left="480"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）迁入凭证填写内容是否完整、正确。</w:t>
      </w:r>
    </w:p>
    <w:p w14:paraId="40B6E686"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43B67DCB" w14:textId="77777777" w:rsidR="00000000" w:rsidRDefault="00C62A6C">
      <w:pPr>
        <w:ind w:right="240" w:firstLine="480"/>
        <w:rPr>
          <w:rFonts w:ascii="宋体" w:hAnsi="宋体"/>
          <w:color w:val="000000"/>
        </w:rPr>
      </w:pPr>
      <w:r>
        <w:rPr>
          <w:rFonts w:ascii="宋体" w:hAnsi="宋体" w:hint="eastAsia"/>
          <w:color w:val="000000"/>
        </w:rPr>
        <w:t>柜员选择“</w:t>
      </w:r>
      <w:r>
        <w:rPr>
          <w:rFonts w:ascii="宋体" w:hAnsi="宋体" w:hint="eastAsia"/>
          <w:color w:val="000000"/>
        </w:rPr>
        <w:t>3811</w:t>
      </w:r>
      <w:r>
        <w:rPr>
          <w:rFonts w:ascii="宋体" w:hAnsi="宋体" w:hint="eastAsia"/>
          <w:color w:val="000000"/>
        </w:rPr>
        <w:t>国债账户迁入”交易，录入原借记卡卡号、新借记卡卡号</w:t>
      </w:r>
      <w:r>
        <w:rPr>
          <w:rFonts w:ascii="宋体" w:hAnsi="宋体" w:hint="eastAsia"/>
          <w:color w:val="000000"/>
        </w:rPr>
        <w:t>，由投资者输入新借记卡密码，打印债券迁入凭证。</w:t>
      </w:r>
    </w:p>
    <w:p w14:paraId="4B04A9CA"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0CF28A72" w14:textId="77777777" w:rsidR="00000000" w:rsidRDefault="00C62A6C">
      <w:pPr>
        <w:ind w:right="240" w:firstLine="480"/>
        <w:rPr>
          <w:rFonts w:ascii="宋体" w:hAnsi="宋体" w:hint="eastAsia"/>
          <w:color w:val="000000"/>
        </w:rPr>
      </w:pPr>
      <w:r>
        <w:rPr>
          <w:rFonts w:ascii="宋体" w:hAnsi="宋体" w:hint="eastAsia"/>
          <w:color w:val="000000"/>
        </w:rPr>
        <w:t>核对无误后将迁入凭证交投资者核对签字确认（机构投资者需加盖公章），收回后加盖业务办讫章。迁入凭证的客户联和身份证件等相关资料原件交还投资者。</w:t>
      </w:r>
    </w:p>
    <w:p w14:paraId="4FB5E5A5" w14:textId="77777777" w:rsidR="00000000" w:rsidRDefault="00C62A6C">
      <w:pPr>
        <w:pStyle w:val="5"/>
        <w:rPr>
          <w:rFonts w:hint="eastAsia"/>
        </w:rPr>
      </w:pPr>
      <w:r>
        <w:rPr>
          <w:rFonts w:hint="eastAsia"/>
        </w:rPr>
        <w:t>1.3.2.4</w:t>
      </w:r>
      <w:r>
        <w:rPr>
          <w:rFonts w:hint="eastAsia"/>
        </w:rPr>
        <w:t>客户资料修改</w:t>
      </w:r>
    </w:p>
    <w:p w14:paraId="1037C78E" w14:textId="77777777" w:rsidR="00000000" w:rsidRDefault="00C62A6C">
      <w:pPr>
        <w:ind w:right="240" w:firstLine="480"/>
        <w:rPr>
          <w:rFonts w:ascii="宋体" w:hAnsi="宋体" w:hint="eastAsia"/>
          <w:color w:val="000000"/>
        </w:rPr>
      </w:pPr>
      <w:r>
        <w:rPr>
          <w:rFonts w:ascii="宋体" w:hAnsi="宋体" w:hint="eastAsia"/>
          <w:color w:val="000000"/>
        </w:rPr>
        <w:t>经办人员接到投资者提交的客户资料修改申请表后，应根据客户提出的变更内容，将其分为一般资料变更和重要资料变更，根据需修改内容不同，分别采用不同交易。</w:t>
      </w:r>
    </w:p>
    <w:p w14:paraId="46EF598B" w14:textId="77777777" w:rsidR="00000000" w:rsidRDefault="00C62A6C">
      <w:pPr>
        <w:pStyle w:val="6"/>
        <w:rPr>
          <w:rFonts w:hint="eastAsia"/>
        </w:rPr>
      </w:pPr>
      <w:r>
        <w:rPr>
          <w:rFonts w:hint="eastAsia"/>
        </w:rPr>
        <w:t>1.3.2.4.1</w:t>
      </w:r>
      <w:r>
        <w:rPr>
          <w:rFonts w:hint="eastAsia"/>
        </w:rPr>
        <w:t>一般资料修改</w:t>
      </w:r>
    </w:p>
    <w:p w14:paraId="674B03DC" w14:textId="77777777" w:rsidR="00000000" w:rsidRDefault="00C62A6C">
      <w:pPr>
        <w:ind w:right="240" w:firstLine="480"/>
        <w:rPr>
          <w:rFonts w:ascii="宋体" w:hAnsi="宋体" w:hint="eastAsia"/>
          <w:color w:val="000000"/>
        </w:rPr>
      </w:pPr>
      <w:r>
        <w:rPr>
          <w:rFonts w:ascii="宋体" w:hAnsi="宋体" w:hint="eastAsia"/>
          <w:color w:val="000000"/>
        </w:rPr>
        <w:t>业务操作</w:t>
      </w:r>
    </w:p>
    <w:p w14:paraId="43DFEB02"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00478EA3" w14:textId="77777777" w:rsidR="00000000" w:rsidRDefault="00C62A6C">
      <w:pPr>
        <w:ind w:right="240" w:firstLine="480"/>
        <w:rPr>
          <w:rFonts w:ascii="宋体" w:hAnsi="宋体" w:hint="eastAsia"/>
          <w:color w:val="000000"/>
        </w:rPr>
      </w:pPr>
      <w:r>
        <w:rPr>
          <w:rFonts w:ascii="宋体" w:hAnsi="宋体" w:hint="eastAsia"/>
          <w:color w:val="000000"/>
        </w:rPr>
        <w:t>柜员收到投资者提交的《客户资料变更申请表》、借记卡，审核客户资料变更申请表填</w:t>
      </w:r>
      <w:r>
        <w:rPr>
          <w:rFonts w:ascii="宋体" w:hAnsi="宋体" w:hint="eastAsia"/>
          <w:color w:val="000000"/>
        </w:rPr>
        <w:t>写是否完整、正确。</w:t>
      </w:r>
    </w:p>
    <w:p w14:paraId="5437ADB3"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770F857D" w14:textId="77777777" w:rsidR="00000000" w:rsidRDefault="00C62A6C">
      <w:pPr>
        <w:ind w:right="240" w:firstLine="480"/>
        <w:rPr>
          <w:rFonts w:ascii="宋体" w:hAnsi="宋体"/>
          <w:color w:val="000000"/>
        </w:rPr>
      </w:pPr>
      <w:r>
        <w:rPr>
          <w:rFonts w:ascii="宋体" w:hAnsi="宋体" w:hint="eastAsia"/>
          <w:color w:val="000000"/>
        </w:rPr>
        <w:t>选择“</w:t>
      </w:r>
      <w:r>
        <w:rPr>
          <w:rFonts w:ascii="宋体" w:hAnsi="宋体" w:hint="eastAsia"/>
          <w:color w:val="000000"/>
        </w:rPr>
        <w:t>3816</w:t>
      </w:r>
      <w:r>
        <w:rPr>
          <w:rFonts w:ascii="宋体" w:hAnsi="宋体" w:hint="eastAsia"/>
          <w:color w:val="000000"/>
        </w:rPr>
        <w:t>客户资料修改”交易，系统先发起“客户资料”查询，刷卡进行客户资料的修改，由投资者输入密码，打印变更申请表。</w:t>
      </w:r>
    </w:p>
    <w:p w14:paraId="2981165B"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584363F8" w14:textId="77777777" w:rsidR="00000000" w:rsidRDefault="00C62A6C">
      <w:pPr>
        <w:ind w:right="240" w:firstLine="480"/>
        <w:rPr>
          <w:rFonts w:ascii="宋体" w:hAnsi="宋体" w:hint="eastAsia"/>
          <w:color w:val="000000"/>
        </w:rPr>
      </w:pPr>
      <w:r>
        <w:rPr>
          <w:rFonts w:ascii="宋体" w:hAnsi="宋体" w:hint="eastAsia"/>
          <w:color w:val="000000"/>
        </w:rPr>
        <w:t>核对无误后将变更申请表交投资者核对签字确认（机构投资者需加盖公章），收回后加盖业务办讫章。变更申请表客户联和借记卡交还投资者。</w:t>
      </w:r>
    </w:p>
    <w:p w14:paraId="2C5F02CD" w14:textId="77777777" w:rsidR="00000000" w:rsidRDefault="00C62A6C">
      <w:pPr>
        <w:ind w:right="240" w:firstLine="480"/>
        <w:rPr>
          <w:rFonts w:ascii="宋体" w:hAnsi="宋体" w:hint="eastAsia"/>
          <w:color w:val="000000"/>
        </w:rPr>
      </w:pPr>
      <w:r>
        <w:rPr>
          <w:rFonts w:ascii="宋体" w:hAnsi="宋体" w:hint="eastAsia"/>
          <w:color w:val="000000"/>
        </w:rPr>
        <w:t>注意事项</w:t>
      </w:r>
    </w:p>
    <w:p w14:paraId="53FB46EA" w14:textId="77777777" w:rsidR="00000000" w:rsidRDefault="00C62A6C">
      <w:pPr>
        <w:ind w:right="240" w:firstLine="480"/>
        <w:rPr>
          <w:rFonts w:ascii="宋体" w:hAnsi="宋体" w:hint="eastAsia"/>
          <w:color w:val="000000"/>
        </w:rPr>
      </w:pPr>
      <w:r>
        <w:rPr>
          <w:rFonts w:ascii="宋体" w:hAnsi="宋体" w:hint="eastAsia"/>
          <w:color w:val="000000"/>
        </w:rPr>
        <w:t>此项功能还具有换卡功能，新卡号必须刷卡读入，老卡号可手工输入。</w:t>
      </w:r>
    </w:p>
    <w:p w14:paraId="69DC740B" w14:textId="77777777" w:rsidR="00000000" w:rsidRDefault="00C62A6C">
      <w:pPr>
        <w:pStyle w:val="6"/>
        <w:rPr>
          <w:rFonts w:hint="eastAsia"/>
        </w:rPr>
      </w:pPr>
      <w:r>
        <w:rPr>
          <w:rFonts w:hint="eastAsia"/>
        </w:rPr>
        <w:t>1.3.2.4.2</w:t>
      </w:r>
      <w:r>
        <w:rPr>
          <w:rFonts w:hint="eastAsia"/>
        </w:rPr>
        <w:t>客户证件修改</w:t>
      </w:r>
    </w:p>
    <w:p w14:paraId="495CBF8F" w14:textId="77777777" w:rsidR="00000000" w:rsidRDefault="00C62A6C">
      <w:pPr>
        <w:ind w:right="240" w:firstLine="480"/>
        <w:rPr>
          <w:rFonts w:ascii="宋体" w:hAnsi="宋体" w:hint="eastAsia"/>
          <w:color w:val="000000"/>
        </w:rPr>
      </w:pPr>
      <w:r>
        <w:rPr>
          <w:rFonts w:ascii="宋体" w:hAnsi="宋体" w:hint="eastAsia"/>
          <w:color w:val="000000"/>
        </w:rPr>
        <w:t>业务操作</w:t>
      </w:r>
    </w:p>
    <w:p w14:paraId="062DAA91"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20F53972" w14:textId="77777777" w:rsidR="00000000" w:rsidRDefault="00C62A6C">
      <w:pPr>
        <w:ind w:right="240" w:firstLine="480"/>
        <w:rPr>
          <w:rFonts w:ascii="宋体" w:hAnsi="宋体" w:hint="eastAsia"/>
          <w:color w:val="000000"/>
        </w:rPr>
      </w:pPr>
      <w:r>
        <w:rPr>
          <w:rFonts w:ascii="宋体" w:hAnsi="宋体" w:hint="eastAsia"/>
          <w:color w:val="000000"/>
        </w:rPr>
        <w:t>柜员接收投资者提交的《客户资料变更申请表》，同时接收投资者以下资料：</w:t>
      </w:r>
    </w:p>
    <w:p w14:paraId="7AA989CD" w14:textId="77777777" w:rsidR="00000000" w:rsidRDefault="00C62A6C">
      <w:pPr>
        <w:ind w:right="240" w:firstLine="480"/>
        <w:rPr>
          <w:rFonts w:ascii="宋体" w:hAnsi="宋体" w:hint="eastAsia"/>
          <w:color w:val="000000"/>
        </w:rPr>
      </w:pPr>
      <w:r>
        <w:rPr>
          <w:rFonts w:ascii="宋体" w:hAnsi="宋体" w:hint="eastAsia"/>
          <w:color w:val="000000"/>
        </w:rPr>
        <w:t>个人投资者要求</w:t>
      </w:r>
      <w:r>
        <w:rPr>
          <w:rFonts w:ascii="宋体" w:hAnsi="宋体" w:hint="eastAsia"/>
          <w:color w:val="000000"/>
        </w:rPr>
        <w:t>变更姓名、身份证件种类及号码的，应提供有效身份证件及复印件、借记卡及公安部门出具的法律证明文件原件及复印件。机构投资者要求变更机构名称、机构代码、地址、法人代表姓名和身份证件种类及号码、代理人姓名和身份证件种类及号码等内容时，应提供企业法人营业执照及复印件、机构代码证、事业法人和社团法人需提供民政部门或主管部门颁发的注册登记证书及复印件、法人授权书、法定代表人和代理人有效身份证件及复印件、单位借记卡、工商行政等有关部门出具的法律证明文件。重点审核：</w:t>
      </w:r>
    </w:p>
    <w:p w14:paraId="551870F0" w14:textId="77777777" w:rsidR="00000000" w:rsidRDefault="00C62A6C">
      <w:pPr>
        <w:ind w:right="240" w:firstLine="480"/>
        <w:rPr>
          <w:rFonts w:ascii="宋体" w:hAnsi="宋体" w:hint="eastAsia"/>
          <w:color w:val="000000"/>
        </w:rPr>
      </w:pPr>
      <w:r>
        <w:rPr>
          <w:rFonts w:ascii="宋体" w:hAnsi="宋体" w:hint="eastAsia"/>
          <w:color w:val="000000"/>
        </w:rPr>
        <w:t>客户资料变更申请表填写是否完整、正确，并对借记卡客户资料与</w:t>
      </w:r>
      <w:r>
        <w:rPr>
          <w:rFonts w:ascii="宋体" w:hAnsi="宋体" w:hint="eastAsia"/>
          <w:color w:val="000000"/>
        </w:rPr>
        <w:t>债券账户资料的一致性进行审核。</w:t>
      </w:r>
    </w:p>
    <w:p w14:paraId="25B17D95"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252B812A" w14:textId="77777777" w:rsidR="00000000" w:rsidRDefault="00C62A6C">
      <w:pPr>
        <w:ind w:right="240" w:firstLine="480"/>
        <w:rPr>
          <w:rFonts w:ascii="宋体" w:hAnsi="宋体"/>
          <w:color w:val="000000"/>
        </w:rPr>
      </w:pPr>
      <w:r>
        <w:rPr>
          <w:rFonts w:ascii="宋体" w:hAnsi="宋体" w:hint="eastAsia"/>
          <w:color w:val="000000"/>
        </w:rPr>
        <w:t>柜员选择“</w:t>
      </w:r>
      <w:r>
        <w:rPr>
          <w:rFonts w:ascii="宋体" w:hAnsi="宋体" w:hint="eastAsia"/>
          <w:color w:val="000000"/>
        </w:rPr>
        <w:t>3836</w:t>
      </w:r>
      <w:r>
        <w:rPr>
          <w:rFonts w:ascii="宋体" w:hAnsi="宋体" w:hint="eastAsia"/>
          <w:color w:val="000000"/>
        </w:rPr>
        <w:t>客户证件修改”交易，刷卡读入借记卡卡号，投资者输入密码，打印客户资料变更申请表。</w:t>
      </w:r>
    </w:p>
    <w:p w14:paraId="1106FF67"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5480CF69" w14:textId="77777777" w:rsidR="00000000" w:rsidRDefault="00C62A6C">
      <w:pPr>
        <w:ind w:right="240" w:firstLine="480"/>
        <w:rPr>
          <w:rFonts w:ascii="宋体" w:hAnsi="宋体" w:hint="eastAsia"/>
          <w:color w:val="000000"/>
        </w:rPr>
      </w:pPr>
      <w:r>
        <w:rPr>
          <w:rFonts w:ascii="宋体" w:hAnsi="宋体" w:hint="eastAsia"/>
          <w:color w:val="000000"/>
        </w:rPr>
        <w:t>核对无误后将变更申请表交投资者核对签字确认（机构投资者需加盖公章），收回后加盖业务办讫章。变更申请表客户联连同借记卡、身份证件及相关资料原件交还投资者。</w:t>
      </w:r>
    </w:p>
    <w:p w14:paraId="6CA1C370" w14:textId="77777777" w:rsidR="00000000" w:rsidRDefault="00C62A6C">
      <w:pPr>
        <w:pStyle w:val="4"/>
        <w:rPr>
          <w:rFonts w:hint="eastAsia"/>
        </w:rPr>
      </w:pPr>
      <w:r>
        <w:rPr>
          <w:rFonts w:hint="eastAsia"/>
        </w:rPr>
        <w:t>1.3.3</w:t>
      </w:r>
      <w:r>
        <w:rPr>
          <w:rFonts w:hint="eastAsia"/>
        </w:rPr>
        <w:t>业务处理</w:t>
      </w:r>
    </w:p>
    <w:p w14:paraId="14D386CB" w14:textId="77777777" w:rsidR="00000000" w:rsidRDefault="00C62A6C">
      <w:pPr>
        <w:pStyle w:val="5"/>
        <w:rPr>
          <w:rFonts w:hint="eastAsia"/>
        </w:rPr>
      </w:pPr>
      <w:r>
        <w:rPr>
          <w:rFonts w:hint="eastAsia"/>
        </w:rPr>
        <w:t>1.3.3.1</w:t>
      </w:r>
      <w:r>
        <w:rPr>
          <w:rFonts w:hint="eastAsia"/>
        </w:rPr>
        <w:t>买入和认购</w:t>
      </w:r>
    </w:p>
    <w:p w14:paraId="11E6CAD4" w14:textId="77777777" w:rsidR="00000000" w:rsidRDefault="00C62A6C">
      <w:pPr>
        <w:ind w:right="240" w:firstLine="480"/>
        <w:rPr>
          <w:rFonts w:ascii="宋体" w:hAnsi="宋体" w:hint="eastAsia"/>
          <w:color w:val="000000"/>
        </w:rPr>
      </w:pPr>
      <w:r>
        <w:rPr>
          <w:rFonts w:ascii="宋体" w:hAnsi="宋体" w:hint="eastAsia"/>
          <w:color w:val="000000"/>
        </w:rPr>
        <w:t>基本规定</w:t>
      </w:r>
    </w:p>
    <w:p w14:paraId="5DFFD984"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．认购投资者在债券发行期内认购债券，视同买入交易。已认购成交的债券，在发行期内不可卖出。</w:t>
      </w:r>
    </w:p>
    <w:p w14:paraId="3B488721"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．现券交易包括现券买入和现券卖出。</w:t>
      </w:r>
    </w:p>
    <w:p w14:paraId="6874BF39"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）买入现</w:t>
      </w:r>
      <w:r>
        <w:rPr>
          <w:rFonts w:ascii="宋体" w:hAnsi="宋体" w:hint="eastAsia"/>
          <w:color w:val="000000"/>
        </w:rPr>
        <w:t>券时，系统实时冻结资金；资金账户余额不足，拒绝交易。</w:t>
      </w:r>
    </w:p>
    <w:p w14:paraId="61D8DD6C"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）当日买入的债券，计入可用份额。</w:t>
      </w:r>
    </w:p>
    <w:p w14:paraId="57B371C4"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）卖出债券数量不能大于债券可用余额。</w:t>
      </w:r>
    </w:p>
    <w:p w14:paraId="1A205DDF"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）当日卖出债券获得的资金，可用于购买债券，不能提现或转账。</w:t>
      </w:r>
    </w:p>
    <w:p w14:paraId="66BDFC8A" w14:textId="77777777" w:rsidR="00000000" w:rsidRDefault="00C62A6C">
      <w:pPr>
        <w:ind w:right="240" w:firstLine="480"/>
        <w:rPr>
          <w:rFonts w:ascii="宋体" w:hAnsi="宋体" w:hint="eastAsia"/>
          <w:color w:val="000000"/>
        </w:rPr>
      </w:pPr>
      <w:r>
        <w:rPr>
          <w:rFonts w:ascii="宋体" w:hAnsi="宋体" w:hint="eastAsia"/>
          <w:color w:val="000000"/>
        </w:rPr>
        <w:t>业务操作</w:t>
      </w:r>
    </w:p>
    <w:p w14:paraId="218E33BE" w14:textId="77777777" w:rsidR="00000000" w:rsidRDefault="00C62A6C">
      <w:pPr>
        <w:ind w:right="240" w:firstLine="480"/>
        <w:rPr>
          <w:rFonts w:ascii="宋体" w:hAnsi="宋体" w:hint="eastAsia"/>
          <w:color w:val="000000"/>
        </w:rPr>
      </w:pPr>
      <w:r>
        <w:rPr>
          <w:rFonts w:ascii="宋体" w:hAnsi="宋体" w:hint="eastAsia"/>
          <w:color w:val="000000"/>
        </w:rPr>
        <w:t xml:space="preserve">    1</w:t>
      </w:r>
      <w:r>
        <w:rPr>
          <w:rFonts w:ascii="宋体" w:hAnsi="宋体" w:hint="eastAsia"/>
          <w:color w:val="000000"/>
        </w:rPr>
        <w:t>．受理审核</w:t>
      </w:r>
    </w:p>
    <w:p w14:paraId="6763D24B" w14:textId="77777777" w:rsidR="00000000" w:rsidRDefault="00C62A6C">
      <w:pPr>
        <w:ind w:right="240" w:firstLine="480"/>
        <w:rPr>
          <w:rFonts w:ascii="宋体" w:hAnsi="宋体" w:hint="eastAsia"/>
          <w:color w:val="000000"/>
        </w:rPr>
      </w:pPr>
      <w:r>
        <w:rPr>
          <w:rFonts w:ascii="宋体" w:hAnsi="宋体" w:hint="eastAsia"/>
          <w:color w:val="000000"/>
        </w:rPr>
        <w:t>柜员收到投资者提交的一式两联《债券委托买入受理凭证》、借记卡。重点审核：</w:t>
      </w:r>
    </w:p>
    <w:p w14:paraId="7B877204"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）债券委托买入受理凭证填写内容是否完整、正确。</w:t>
      </w:r>
    </w:p>
    <w:p w14:paraId="162DFD70"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）借记卡内是否有足够的可用资金余额。</w:t>
      </w:r>
    </w:p>
    <w:p w14:paraId="7D60806F"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7A2C1EDA" w14:textId="77777777" w:rsidR="00000000" w:rsidRDefault="00C62A6C">
      <w:pPr>
        <w:ind w:right="240" w:firstLine="480"/>
        <w:rPr>
          <w:rFonts w:ascii="宋体" w:hAnsi="宋体"/>
          <w:color w:val="000000"/>
        </w:rPr>
      </w:pPr>
      <w:r>
        <w:rPr>
          <w:rFonts w:ascii="宋体" w:hAnsi="宋体" w:hint="eastAsia"/>
          <w:color w:val="000000"/>
        </w:rPr>
        <w:t>柜员选择“</w:t>
      </w:r>
      <w:r>
        <w:rPr>
          <w:rFonts w:ascii="宋体" w:hAnsi="宋体" w:hint="eastAsia"/>
          <w:color w:val="000000"/>
        </w:rPr>
        <w:t>3803</w:t>
      </w:r>
      <w:r>
        <w:rPr>
          <w:rFonts w:ascii="宋体" w:hAnsi="宋体" w:hint="eastAsia"/>
          <w:color w:val="000000"/>
        </w:rPr>
        <w:t>买入和认购”交易，系统先联动“当日债券买卖净价格查询”交易，输入投资者需要买入的债</w:t>
      </w:r>
      <w:r>
        <w:rPr>
          <w:rFonts w:ascii="宋体" w:hAnsi="宋体" w:hint="eastAsia"/>
          <w:color w:val="000000"/>
        </w:rPr>
        <w:t>券代码，系统自动读入当天债券交易价格、应计利息等信息，刷卡读入借记卡卡号，由投资者输入借记卡密码，打印债券委托买入受理凭证。</w:t>
      </w:r>
    </w:p>
    <w:p w14:paraId="09A88D35"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223DCF0C" w14:textId="77777777" w:rsidR="00000000" w:rsidRDefault="00C62A6C">
      <w:pPr>
        <w:ind w:right="240" w:firstLine="480"/>
        <w:rPr>
          <w:rFonts w:ascii="宋体" w:hAnsi="宋体" w:hint="eastAsia"/>
          <w:color w:val="000000"/>
        </w:rPr>
      </w:pPr>
      <w:r>
        <w:rPr>
          <w:rFonts w:ascii="宋体" w:hAnsi="宋体" w:hint="eastAsia"/>
          <w:color w:val="000000"/>
        </w:rPr>
        <w:t>核对无误后将债券委托买入受理凭证交投资者核对签字确认（机构投资者需加盖公章），收回后加盖业务办讫章。债券委托买入受理凭证的客户联和借记卡交还投资者，并提醒投资者对买卖交易次日来银行通过打印交割单等方式进行确认。</w:t>
      </w:r>
    </w:p>
    <w:p w14:paraId="383CB9F4" w14:textId="77777777" w:rsidR="00000000" w:rsidRDefault="00C62A6C">
      <w:pPr>
        <w:ind w:right="240" w:firstLine="480"/>
        <w:rPr>
          <w:rFonts w:ascii="宋体" w:hAnsi="宋体" w:hint="eastAsia"/>
          <w:color w:val="000000"/>
        </w:rPr>
      </w:pPr>
      <w:r>
        <w:rPr>
          <w:rFonts w:ascii="宋体" w:hAnsi="宋体" w:hint="eastAsia"/>
          <w:color w:val="000000"/>
        </w:rPr>
        <w:t>注意事项</w:t>
      </w:r>
    </w:p>
    <w:p w14:paraId="0CB6A122"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．在债券发行期内认购国债，视同买入交易。</w:t>
      </w:r>
    </w:p>
    <w:p w14:paraId="55504082"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．已认购成交的债券，发行期内不可卖出，不能撤单。</w:t>
      </w:r>
    </w:p>
    <w:p w14:paraId="02C7AD0C"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．当日买入的债券，计入可用份额。。</w:t>
      </w:r>
      <w:r>
        <w:rPr>
          <w:rFonts w:ascii="宋体" w:hAnsi="宋体" w:hint="eastAsia"/>
          <w:color w:val="000000"/>
        </w:rPr>
        <w:t xml:space="preserve"> </w:t>
      </w:r>
    </w:p>
    <w:p w14:paraId="41465577" w14:textId="77777777" w:rsidR="00000000" w:rsidRDefault="00C62A6C">
      <w:pPr>
        <w:pStyle w:val="4"/>
        <w:rPr>
          <w:rFonts w:hint="eastAsia"/>
        </w:rPr>
      </w:pPr>
      <w:r>
        <w:rPr>
          <w:rFonts w:hint="eastAsia"/>
        </w:rPr>
        <w:t>1.3.3.2</w:t>
      </w:r>
      <w:r>
        <w:rPr>
          <w:rFonts w:hint="eastAsia"/>
        </w:rPr>
        <w:t>卖出</w:t>
      </w:r>
    </w:p>
    <w:p w14:paraId="4249813C" w14:textId="77777777" w:rsidR="00000000" w:rsidRDefault="00C62A6C">
      <w:pPr>
        <w:ind w:right="240" w:firstLine="480"/>
        <w:rPr>
          <w:rFonts w:ascii="宋体" w:hAnsi="宋体" w:hint="eastAsia"/>
          <w:color w:val="000000"/>
        </w:rPr>
      </w:pPr>
      <w:r>
        <w:rPr>
          <w:rFonts w:ascii="宋体" w:hAnsi="宋体" w:hint="eastAsia"/>
          <w:color w:val="000000"/>
        </w:rPr>
        <w:t>流程图示</w:t>
      </w:r>
    </w:p>
    <w:p w14:paraId="18EFC4D3" w14:textId="77777777" w:rsidR="00000000" w:rsidRDefault="00C62A6C">
      <w:pPr>
        <w:ind w:right="240" w:firstLine="480"/>
        <w:jc w:val="center"/>
        <w:rPr>
          <w:rFonts w:ascii="宋体" w:hAnsi="宋体" w:hint="eastAsia"/>
          <w:color w:val="000000"/>
        </w:rPr>
      </w:pPr>
      <w:r>
        <w:rPr>
          <w:rFonts w:ascii="宋体" w:hAnsi="宋体"/>
          <w:color w:val="000000"/>
        </w:rPr>
        <w:object w:dxaOrig="5538" w:dyaOrig="7170" w14:anchorId="371F3328">
          <v:shape id="_x0000_i1092" type="#_x0000_t75" style="width:325.2pt;height:420.6pt;mso-wrap-style:square;mso-position-horizontal-relative:page;mso-position-vertical-relative:page" o:ole="">
            <v:imagedata r:id="rId144" o:title=""/>
          </v:shape>
          <o:OLEObject Type="Embed" ProgID="Visio.Drawing.11" ShapeID="_x0000_i1092" DrawAspect="Content" ObjectID="_1559992928" r:id="rId145"/>
        </w:object>
      </w:r>
    </w:p>
    <w:p w14:paraId="415E86F4" w14:textId="77777777" w:rsidR="00000000" w:rsidRDefault="00C62A6C">
      <w:pPr>
        <w:ind w:right="240" w:firstLine="480"/>
        <w:rPr>
          <w:rFonts w:ascii="宋体" w:hAnsi="宋体" w:hint="eastAsia"/>
          <w:color w:val="000000"/>
        </w:rPr>
      </w:pPr>
      <w:r>
        <w:rPr>
          <w:rFonts w:ascii="宋体" w:hAnsi="宋体" w:hint="eastAsia"/>
          <w:color w:val="000000"/>
        </w:rPr>
        <w:t>业务操作</w:t>
      </w:r>
    </w:p>
    <w:p w14:paraId="626C103C"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66B7C694" w14:textId="77777777" w:rsidR="00000000" w:rsidRDefault="00C62A6C">
      <w:pPr>
        <w:ind w:right="240" w:firstLine="480"/>
        <w:rPr>
          <w:rFonts w:ascii="宋体" w:hAnsi="宋体" w:hint="eastAsia"/>
          <w:color w:val="000000"/>
        </w:rPr>
      </w:pPr>
      <w:r>
        <w:rPr>
          <w:rFonts w:ascii="宋体" w:hAnsi="宋体" w:hint="eastAsia"/>
          <w:color w:val="000000"/>
        </w:rPr>
        <w:t>柜员接到投资者提交的一式两联《债券委托卖出受理凭证》和借记卡。重点审核：</w:t>
      </w:r>
    </w:p>
    <w:p w14:paraId="334A147A"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）债券委托卖出受理凭证填写内容是否完整、正确。</w:t>
      </w:r>
    </w:p>
    <w:p w14:paraId="3C0057B3"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）借记卡内是否有足够的债券可卖余额。</w:t>
      </w:r>
    </w:p>
    <w:p w14:paraId="74313D86"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2012332B" w14:textId="77777777" w:rsidR="00000000" w:rsidRDefault="00C62A6C">
      <w:pPr>
        <w:ind w:right="240" w:firstLine="480"/>
        <w:rPr>
          <w:rFonts w:ascii="宋体" w:hAnsi="宋体"/>
          <w:color w:val="000000"/>
        </w:rPr>
      </w:pPr>
      <w:r>
        <w:rPr>
          <w:rFonts w:ascii="宋体" w:hAnsi="宋体" w:hint="eastAsia"/>
          <w:color w:val="000000"/>
        </w:rPr>
        <w:t>柜员选择“</w:t>
      </w:r>
      <w:r>
        <w:rPr>
          <w:rFonts w:ascii="宋体" w:hAnsi="宋体" w:hint="eastAsia"/>
          <w:color w:val="000000"/>
        </w:rPr>
        <w:t>3804</w:t>
      </w:r>
      <w:r>
        <w:rPr>
          <w:rFonts w:ascii="宋体" w:hAnsi="宋体" w:hint="eastAsia"/>
          <w:color w:val="000000"/>
        </w:rPr>
        <w:t>卖出”交易，系统先联动“当日债券买卖净价格查询”交易，输入投资者需要卖出的债券代码，系统自动读取当天债券卖出价格、应计利息等信息，刷卡读入借记卡卡号，由投资者输入借记卡密码，打印卖出受理凭证。</w:t>
      </w:r>
    </w:p>
    <w:p w14:paraId="7541CB44"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781FD6F4" w14:textId="77777777" w:rsidR="00000000" w:rsidRDefault="00C62A6C">
      <w:pPr>
        <w:ind w:right="240" w:firstLine="480"/>
        <w:rPr>
          <w:rFonts w:ascii="宋体" w:hAnsi="宋体" w:hint="eastAsia"/>
          <w:color w:val="000000"/>
        </w:rPr>
      </w:pPr>
      <w:r>
        <w:rPr>
          <w:rFonts w:ascii="宋体" w:hAnsi="宋体" w:hint="eastAsia"/>
          <w:color w:val="000000"/>
        </w:rPr>
        <w:t>核对</w:t>
      </w:r>
      <w:r>
        <w:rPr>
          <w:rFonts w:ascii="宋体" w:hAnsi="宋体" w:hint="eastAsia"/>
          <w:color w:val="000000"/>
        </w:rPr>
        <w:t>无误后将卖出受理凭证交投资者核对签字确认（机构投资者需加盖公章），收回后加盖业务办讫章。卖出受理凭证的客户联和借记卡交还投资者，并提醒投资者对买卖交易次日来银行通过打印交割单等方式进行确认。</w:t>
      </w:r>
    </w:p>
    <w:p w14:paraId="7886342A" w14:textId="77777777" w:rsidR="00000000" w:rsidRDefault="00C62A6C">
      <w:pPr>
        <w:pStyle w:val="4"/>
        <w:rPr>
          <w:rFonts w:hint="eastAsia"/>
        </w:rPr>
      </w:pPr>
      <w:r>
        <w:rPr>
          <w:rFonts w:hint="eastAsia"/>
        </w:rPr>
        <w:t>1.3.4</w:t>
      </w:r>
      <w:r>
        <w:rPr>
          <w:rFonts w:hint="eastAsia"/>
        </w:rPr>
        <w:t>特殊业务</w:t>
      </w:r>
    </w:p>
    <w:p w14:paraId="4F8C3441" w14:textId="77777777" w:rsidR="00000000" w:rsidRDefault="00C62A6C">
      <w:pPr>
        <w:pStyle w:val="5"/>
        <w:rPr>
          <w:rFonts w:hint="eastAsia"/>
        </w:rPr>
      </w:pPr>
      <w:r>
        <w:rPr>
          <w:rFonts w:hint="eastAsia"/>
        </w:rPr>
        <w:t>1.3.4.1</w:t>
      </w:r>
      <w:r>
        <w:rPr>
          <w:rFonts w:hint="eastAsia"/>
        </w:rPr>
        <w:t>非交易过户</w:t>
      </w:r>
    </w:p>
    <w:p w14:paraId="50BD8B56" w14:textId="77777777" w:rsidR="00000000" w:rsidRDefault="00C62A6C">
      <w:pPr>
        <w:pStyle w:val="6"/>
        <w:rPr>
          <w:rFonts w:hint="eastAsia"/>
        </w:rPr>
      </w:pPr>
      <w:r>
        <w:rPr>
          <w:rFonts w:hint="eastAsia"/>
        </w:rPr>
        <w:t>1.3.4.1.1</w:t>
      </w:r>
      <w:r>
        <w:rPr>
          <w:rFonts w:hint="eastAsia"/>
        </w:rPr>
        <w:t>基本规定</w:t>
      </w:r>
    </w:p>
    <w:p w14:paraId="12974766" w14:textId="77777777" w:rsidR="00000000" w:rsidRDefault="00C62A6C">
      <w:pPr>
        <w:ind w:right="240" w:firstLine="480"/>
        <w:rPr>
          <w:rFonts w:ascii="宋体" w:hAnsi="宋体"/>
          <w:color w:val="000000"/>
        </w:rPr>
      </w:pPr>
      <w:r>
        <w:rPr>
          <w:rFonts w:ascii="宋体" w:hAnsi="宋体" w:hint="eastAsia"/>
          <w:color w:val="000000"/>
        </w:rPr>
        <w:t>非交易过户是指因继承、赠与、司法判决等非交易行为引起的债权变更。</w:t>
      </w:r>
    </w:p>
    <w:p w14:paraId="509ACFC6"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．非交易过户需到原债券开户网点或指定网点办理。</w:t>
      </w:r>
    </w:p>
    <w:p w14:paraId="5E21AFDA"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．营业机构必须凭有权机关签发的协助处理通知书、赠予协议、继承证明、司法判决书、公证书等办理。</w:t>
      </w:r>
    </w:p>
    <w:p w14:paraId="4D641EA1"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．机构投资者与个人投资者之间不能</w:t>
      </w:r>
      <w:r>
        <w:rPr>
          <w:rFonts w:ascii="宋体" w:hAnsi="宋体" w:hint="eastAsia"/>
          <w:color w:val="000000"/>
        </w:rPr>
        <w:t>进行非交易过户。</w:t>
      </w:r>
    </w:p>
    <w:p w14:paraId="14F7D790"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．非交易过户的份额必须是可用份额，当天过入的债券即可交易。</w:t>
      </w:r>
    </w:p>
    <w:p w14:paraId="03157753" w14:textId="77777777" w:rsidR="00000000" w:rsidRDefault="00C62A6C">
      <w:pPr>
        <w:pStyle w:val="6"/>
        <w:rPr>
          <w:rFonts w:hint="eastAsia"/>
        </w:rPr>
      </w:pPr>
      <w:r>
        <w:rPr>
          <w:rFonts w:hint="eastAsia"/>
        </w:rPr>
        <w:t>1.3.4.1.2</w:t>
      </w:r>
      <w:r>
        <w:rPr>
          <w:rFonts w:hint="eastAsia"/>
        </w:rPr>
        <w:t>赠与非交易过户</w:t>
      </w:r>
    </w:p>
    <w:p w14:paraId="698F4D9E" w14:textId="77777777" w:rsidR="00000000" w:rsidRDefault="00C62A6C">
      <w:pPr>
        <w:ind w:right="240" w:firstLine="480"/>
        <w:rPr>
          <w:rFonts w:ascii="宋体" w:hAnsi="宋体" w:hint="eastAsia"/>
          <w:color w:val="000000"/>
        </w:rPr>
      </w:pPr>
      <w:r>
        <w:rPr>
          <w:rFonts w:ascii="宋体" w:hAnsi="宋体" w:hint="eastAsia"/>
          <w:color w:val="000000"/>
        </w:rPr>
        <w:t>业务操作</w:t>
      </w:r>
    </w:p>
    <w:p w14:paraId="39A19585" w14:textId="77777777" w:rsidR="00000000" w:rsidRDefault="00C62A6C">
      <w:pPr>
        <w:ind w:right="240" w:firstLine="480"/>
        <w:rPr>
          <w:rFonts w:ascii="宋体" w:hAnsi="宋体" w:cs="宋体" w:hint="eastAsia"/>
          <w:color w:val="000000"/>
          <w:kern w:val="0"/>
        </w:rPr>
      </w:pPr>
      <w:r>
        <w:rPr>
          <w:rFonts w:ascii="宋体" w:hAnsi="宋体" w:hint="eastAsia"/>
          <w:color w:val="000000"/>
        </w:rPr>
        <w:t>1</w:t>
      </w:r>
      <w:r>
        <w:rPr>
          <w:rFonts w:ascii="宋体" w:hAnsi="宋体" w:hint="eastAsia"/>
          <w:color w:val="000000"/>
        </w:rPr>
        <w:t>．</w:t>
      </w:r>
      <w:r>
        <w:rPr>
          <w:rFonts w:ascii="宋体" w:hAnsi="宋体" w:cs="宋体" w:hint="eastAsia"/>
          <w:color w:val="000000"/>
          <w:kern w:val="0"/>
        </w:rPr>
        <w:t>受理审核</w:t>
      </w:r>
    </w:p>
    <w:p w14:paraId="06F1E81C" w14:textId="77777777" w:rsidR="00000000" w:rsidRDefault="00C62A6C">
      <w:pPr>
        <w:ind w:right="240" w:firstLine="480"/>
        <w:rPr>
          <w:rFonts w:ascii="宋体" w:hAnsi="宋体" w:hint="eastAsia"/>
          <w:color w:val="000000"/>
        </w:rPr>
      </w:pPr>
      <w:r>
        <w:rPr>
          <w:rFonts w:ascii="宋体" w:hAnsi="宋体" w:hint="eastAsia"/>
          <w:color w:val="000000"/>
        </w:rPr>
        <w:t>会计主管接到投资者提交的《非交易过户委托书》后，同时要求投资者提供以下资料：</w:t>
      </w:r>
    </w:p>
    <w:p w14:paraId="09623704" w14:textId="77777777" w:rsidR="00000000" w:rsidRDefault="00C62A6C">
      <w:pPr>
        <w:ind w:right="240" w:firstLine="480"/>
        <w:rPr>
          <w:rFonts w:ascii="宋体" w:hAnsi="宋体" w:hint="eastAsia"/>
          <w:color w:val="000000"/>
        </w:rPr>
      </w:pPr>
      <w:r>
        <w:rPr>
          <w:rFonts w:ascii="宋体" w:hAnsi="宋体" w:hint="eastAsia"/>
          <w:color w:val="000000"/>
        </w:rPr>
        <w:t>个人投资者出具所在地公证机关签发的公证书及复印件，过出方身份证件和复印件、借记卡，过入方身份证件和复印件。机构投资者出具所在地公证机关签发的公证书及复印件、过出方和过入方企业法人营业执照及复印件、机构代码证；事业法人和社团法人需提供民政部门或主管部门颁发的注册登记证书及复印件、法人授权书、法人代</w:t>
      </w:r>
      <w:r>
        <w:rPr>
          <w:rFonts w:ascii="宋体" w:hAnsi="宋体" w:hint="eastAsia"/>
          <w:color w:val="000000"/>
        </w:rPr>
        <w:t>表和代理人有效身份证件及复印件、过出方单位借记卡。重点审核：</w:t>
      </w:r>
    </w:p>
    <w:p w14:paraId="17E55AD0" w14:textId="77777777" w:rsidR="00000000" w:rsidRDefault="00C62A6C">
      <w:pPr>
        <w:ind w:right="240" w:firstLine="480"/>
        <w:rPr>
          <w:rFonts w:ascii="宋体" w:hAnsi="宋体" w:hint="eastAsia"/>
          <w:color w:val="000000"/>
        </w:rPr>
      </w:pPr>
      <w:r>
        <w:rPr>
          <w:rFonts w:ascii="宋体" w:hAnsi="宋体" w:cs="宋体" w:hint="eastAsia"/>
          <w:color w:val="000000"/>
          <w:kern w:val="0"/>
        </w:rPr>
        <w:t>（</w:t>
      </w:r>
      <w:r>
        <w:rPr>
          <w:rFonts w:ascii="宋体" w:hAnsi="宋体" w:cs="宋体" w:hint="eastAsia"/>
          <w:color w:val="000000"/>
          <w:kern w:val="0"/>
        </w:rPr>
        <w:t>1</w:t>
      </w:r>
      <w:r>
        <w:rPr>
          <w:rFonts w:ascii="宋体" w:hAnsi="宋体" w:cs="宋体" w:hint="eastAsia"/>
          <w:color w:val="000000"/>
          <w:kern w:val="0"/>
        </w:rPr>
        <w:t>）投资者提交的资料是否齐全、有效，过入方是否在农行开立债券账户</w:t>
      </w:r>
      <w:r>
        <w:rPr>
          <w:rFonts w:ascii="宋体" w:hAnsi="宋体" w:hint="eastAsia"/>
          <w:color w:val="000000"/>
        </w:rPr>
        <w:t>。</w:t>
      </w:r>
    </w:p>
    <w:p w14:paraId="54D9A68B" w14:textId="77777777" w:rsidR="00000000" w:rsidRDefault="00C62A6C">
      <w:pPr>
        <w:ind w:right="240" w:firstLine="480"/>
        <w:rPr>
          <w:rFonts w:ascii="宋体" w:hAnsi="宋体" w:hint="eastAsia"/>
          <w:color w:val="000000"/>
        </w:rPr>
      </w:pPr>
      <w:r>
        <w:rPr>
          <w:rFonts w:ascii="宋体" w:hAnsi="宋体" w:cs="宋体" w:hint="eastAsia"/>
          <w:color w:val="000000"/>
          <w:kern w:val="0"/>
        </w:rPr>
        <w:t>（</w:t>
      </w:r>
      <w:r>
        <w:rPr>
          <w:rFonts w:ascii="宋体" w:hAnsi="宋体" w:cs="宋体" w:hint="eastAsia"/>
          <w:color w:val="000000"/>
          <w:kern w:val="0"/>
        </w:rPr>
        <w:t>2</w:t>
      </w:r>
      <w:r>
        <w:rPr>
          <w:rFonts w:ascii="宋体" w:hAnsi="宋体" w:cs="宋体" w:hint="eastAsia"/>
          <w:color w:val="000000"/>
          <w:kern w:val="0"/>
        </w:rPr>
        <w:t>）委托书填写是否完整、正确</w:t>
      </w:r>
      <w:r>
        <w:rPr>
          <w:rFonts w:ascii="宋体" w:hAnsi="宋体" w:hint="eastAsia"/>
          <w:color w:val="000000"/>
        </w:rPr>
        <w:t>。</w:t>
      </w:r>
    </w:p>
    <w:p w14:paraId="3CD6F930"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w:t>
      </w:r>
      <w:r>
        <w:rPr>
          <w:rFonts w:ascii="宋体" w:hAnsi="宋体" w:cs="宋体" w:hint="eastAsia"/>
          <w:color w:val="000000"/>
          <w:kern w:val="0"/>
        </w:rPr>
        <w:t>过入与过出方是否同为个人投资者或机构投资者，个人投资者与机构投资者之间不允许非交易过户</w:t>
      </w:r>
      <w:r>
        <w:rPr>
          <w:rFonts w:ascii="宋体" w:hAnsi="宋体" w:hint="eastAsia"/>
          <w:color w:val="000000"/>
        </w:rPr>
        <w:t>。</w:t>
      </w:r>
    </w:p>
    <w:p w14:paraId="1E228659" w14:textId="77777777" w:rsidR="00000000" w:rsidRDefault="00C62A6C">
      <w:pPr>
        <w:ind w:right="240" w:firstLine="480"/>
        <w:rPr>
          <w:rFonts w:ascii="宋体" w:hAnsi="宋体" w:cs="宋体" w:hint="eastAsia"/>
          <w:color w:val="000000"/>
          <w:kern w:val="0"/>
        </w:rPr>
      </w:pPr>
      <w:r>
        <w:rPr>
          <w:rFonts w:ascii="宋体" w:hAnsi="宋体" w:hint="eastAsia"/>
          <w:color w:val="000000"/>
        </w:rPr>
        <w:t>（</w:t>
      </w:r>
      <w:r>
        <w:rPr>
          <w:rFonts w:ascii="宋体" w:hAnsi="宋体" w:hint="eastAsia"/>
          <w:color w:val="000000"/>
        </w:rPr>
        <w:t>4</w:t>
      </w:r>
      <w:r>
        <w:rPr>
          <w:rFonts w:ascii="宋体" w:hAnsi="宋体" w:hint="eastAsia"/>
          <w:color w:val="000000"/>
        </w:rPr>
        <w:t>）</w:t>
      </w:r>
      <w:r>
        <w:rPr>
          <w:rFonts w:ascii="宋体" w:hAnsi="宋体" w:cs="宋体" w:hint="eastAsia"/>
          <w:color w:val="000000"/>
          <w:kern w:val="0"/>
        </w:rPr>
        <w:t>转出方</w:t>
      </w:r>
      <w:r>
        <w:rPr>
          <w:rFonts w:ascii="宋体" w:hAnsi="宋体" w:hint="eastAsia"/>
          <w:color w:val="000000"/>
        </w:rPr>
        <w:t>是否在本网点开户，转出债券份额应为可用份额。</w:t>
      </w:r>
    </w:p>
    <w:p w14:paraId="2D88CAFE" w14:textId="77777777" w:rsidR="00000000" w:rsidRDefault="00C62A6C">
      <w:pPr>
        <w:ind w:right="240" w:firstLine="480"/>
        <w:rPr>
          <w:rFonts w:ascii="宋体" w:hAnsi="宋体" w:hint="eastAsia"/>
          <w:color w:val="000000"/>
        </w:rPr>
      </w:pPr>
      <w:r>
        <w:rPr>
          <w:rFonts w:ascii="宋体" w:hAnsi="宋体" w:hint="eastAsia"/>
          <w:color w:val="000000"/>
        </w:rPr>
        <w:t>会计主管对非交易过户资料审核无误后签字并交柜员办理。</w:t>
      </w:r>
    </w:p>
    <w:p w14:paraId="73E030C3" w14:textId="77777777" w:rsidR="00000000" w:rsidRDefault="00C62A6C">
      <w:pPr>
        <w:ind w:right="240" w:firstLine="480"/>
        <w:rPr>
          <w:rFonts w:ascii="宋体" w:hAnsi="宋体" w:cs="宋体" w:hint="eastAsia"/>
          <w:color w:val="000000"/>
          <w:kern w:val="0"/>
        </w:rPr>
      </w:pPr>
      <w:r>
        <w:rPr>
          <w:rFonts w:ascii="宋体" w:hAnsi="宋体" w:hint="eastAsia"/>
          <w:color w:val="000000"/>
        </w:rPr>
        <w:t>2</w:t>
      </w:r>
      <w:r>
        <w:rPr>
          <w:rFonts w:ascii="宋体" w:hAnsi="宋体" w:hint="eastAsia"/>
          <w:color w:val="000000"/>
        </w:rPr>
        <w:t>．交易操作</w:t>
      </w:r>
    </w:p>
    <w:p w14:paraId="7ABB9568" w14:textId="77777777" w:rsidR="00000000" w:rsidRDefault="00C62A6C">
      <w:pPr>
        <w:ind w:right="240" w:firstLine="480"/>
        <w:rPr>
          <w:rFonts w:ascii="宋体" w:hAnsi="宋体" w:cs="宋体" w:hint="eastAsia"/>
          <w:color w:val="000000"/>
          <w:kern w:val="0"/>
        </w:rPr>
      </w:pPr>
      <w:r>
        <w:rPr>
          <w:rFonts w:ascii="宋体" w:hAnsi="宋体" w:cs="宋体" w:hint="eastAsia"/>
          <w:color w:val="000000"/>
          <w:kern w:val="0"/>
        </w:rPr>
        <w:t>柜员选择“</w:t>
      </w:r>
      <w:r>
        <w:rPr>
          <w:rFonts w:ascii="宋体" w:hAnsi="宋体" w:cs="宋体" w:hint="eastAsia"/>
          <w:color w:val="000000"/>
          <w:kern w:val="0"/>
        </w:rPr>
        <w:t>3814</w:t>
      </w:r>
      <w:r>
        <w:rPr>
          <w:rFonts w:ascii="宋体" w:hAnsi="宋体" w:hint="eastAsia"/>
          <w:color w:val="000000"/>
        </w:rPr>
        <w:t>赠予</w:t>
      </w:r>
      <w:r>
        <w:rPr>
          <w:rFonts w:ascii="宋体" w:hAnsi="宋体" w:cs="宋体" w:hint="eastAsia"/>
          <w:color w:val="000000"/>
          <w:kern w:val="0"/>
        </w:rPr>
        <w:t>非交易过户”交易，</w:t>
      </w:r>
      <w:r>
        <w:rPr>
          <w:rFonts w:ascii="宋体" w:hAnsi="宋体" w:hint="eastAsia"/>
          <w:color w:val="000000"/>
        </w:rPr>
        <w:t>刷卡输入卡号，原投资者输入密码，</w:t>
      </w:r>
      <w:r>
        <w:rPr>
          <w:rFonts w:ascii="宋体" w:hAnsi="宋体" w:cs="宋体" w:hint="eastAsia"/>
          <w:color w:val="000000"/>
          <w:kern w:val="0"/>
        </w:rPr>
        <w:t>打印非交易过户委托书；选择收费交易收取非交易过户手续</w:t>
      </w:r>
      <w:r>
        <w:rPr>
          <w:rFonts w:ascii="宋体" w:hAnsi="宋体" w:cs="宋体" w:hint="eastAsia"/>
          <w:color w:val="000000"/>
          <w:kern w:val="0"/>
        </w:rPr>
        <w:t>费，并打印收费凭证。</w:t>
      </w:r>
    </w:p>
    <w:p w14:paraId="095FBEA1"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3920E61A" w14:textId="77777777" w:rsidR="00000000" w:rsidRDefault="00C62A6C">
      <w:pPr>
        <w:ind w:right="240" w:firstLine="480"/>
        <w:rPr>
          <w:rFonts w:ascii="宋体" w:hAnsi="宋体" w:hint="eastAsia"/>
          <w:color w:val="000000"/>
        </w:rPr>
      </w:pPr>
      <w:r>
        <w:rPr>
          <w:rFonts w:ascii="宋体" w:hAnsi="宋体" w:hint="eastAsia"/>
          <w:color w:val="000000"/>
        </w:rPr>
        <w:t>核对无误后将委托书交过出方投资者核对签字确认，收回后连同收费凭证加盖业务办讫章。委托书、收费凭证客户联以及身份证件、借记卡、其他相关资料原件交过出方投资者。收费凭证、委托书留存联及留存的公证书、相关证件复印件（法人授权书原件需原件留存）银行专夹保管并做登记。</w:t>
      </w:r>
    </w:p>
    <w:p w14:paraId="3E285574" w14:textId="77777777" w:rsidR="00000000" w:rsidRDefault="00C62A6C">
      <w:pPr>
        <w:pStyle w:val="6"/>
        <w:rPr>
          <w:rFonts w:hint="eastAsia"/>
        </w:rPr>
      </w:pPr>
      <w:r>
        <w:rPr>
          <w:rFonts w:hint="eastAsia"/>
        </w:rPr>
        <w:t>1.3.4.1.3</w:t>
      </w:r>
      <w:r>
        <w:rPr>
          <w:rFonts w:hint="eastAsia"/>
        </w:rPr>
        <w:t>司法、继承非交易过户</w:t>
      </w:r>
    </w:p>
    <w:p w14:paraId="2C630D19" w14:textId="77777777" w:rsidR="00000000" w:rsidRDefault="00C62A6C">
      <w:pPr>
        <w:ind w:right="240" w:firstLine="480"/>
        <w:rPr>
          <w:rFonts w:ascii="宋体" w:hAnsi="宋体" w:hint="eastAsia"/>
          <w:color w:val="000000"/>
        </w:rPr>
      </w:pPr>
      <w:r>
        <w:rPr>
          <w:rFonts w:ascii="宋体" w:hAnsi="宋体" w:hint="eastAsia"/>
          <w:color w:val="000000"/>
        </w:rPr>
        <w:t>业务操作</w:t>
      </w:r>
    </w:p>
    <w:p w14:paraId="6EFA3645" w14:textId="77777777" w:rsidR="00000000" w:rsidRDefault="00C62A6C">
      <w:pPr>
        <w:ind w:right="240" w:firstLine="480"/>
        <w:rPr>
          <w:rFonts w:ascii="宋体" w:hAnsi="宋体" w:cs="宋体" w:hint="eastAsia"/>
          <w:color w:val="000000"/>
          <w:kern w:val="0"/>
        </w:rPr>
      </w:pPr>
      <w:r>
        <w:rPr>
          <w:rFonts w:ascii="宋体" w:hAnsi="宋体" w:hint="eastAsia"/>
          <w:color w:val="000000"/>
        </w:rPr>
        <w:t>1</w:t>
      </w:r>
      <w:r>
        <w:rPr>
          <w:rFonts w:ascii="宋体" w:hAnsi="宋体" w:hint="eastAsia"/>
          <w:color w:val="000000"/>
        </w:rPr>
        <w:t>．</w:t>
      </w:r>
      <w:r>
        <w:rPr>
          <w:rFonts w:ascii="宋体" w:hAnsi="宋体" w:cs="宋体" w:hint="eastAsia"/>
          <w:color w:val="000000"/>
          <w:kern w:val="0"/>
        </w:rPr>
        <w:t>受理审核</w:t>
      </w:r>
    </w:p>
    <w:p w14:paraId="1000EC21" w14:textId="77777777" w:rsidR="00000000" w:rsidRDefault="00C62A6C">
      <w:pPr>
        <w:ind w:right="240" w:firstLine="480"/>
        <w:rPr>
          <w:rFonts w:ascii="宋体" w:hAnsi="宋体" w:hint="eastAsia"/>
          <w:color w:val="000000"/>
        </w:rPr>
      </w:pPr>
      <w:r>
        <w:rPr>
          <w:rFonts w:ascii="宋体" w:hAnsi="宋体" w:hint="eastAsia"/>
          <w:color w:val="000000"/>
        </w:rPr>
        <w:t>会计主管接到司法执法人员提交的《非交易过户委托书》后，要求司法执法人员出示有效证件及县级以上有权机关签发的法律文书，过入方有效证件和复印件，过出方借记卡</w:t>
      </w:r>
      <w:r>
        <w:rPr>
          <w:rFonts w:ascii="宋体" w:hAnsi="宋体" w:hint="eastAsia"/>
          <w:color w:val="000000"/>
        </w:rPr>
        <w:t>。接到继承人提交的非交易过户委托书后，要求继承人提供遗产继承法律证明文件和复印件、继承人有效身份证件和复印件，被继承人借记卡。继承非交易过户还应交纳非交易过户手续费费。重点审核：</w:t>
      </w:r>
    </w:p>
    <w:p w14:paraId="0E6F7998" w14:textId="77777777" w:rsidR="00000000" w:rsidRDefault="00C62A6C">
      <w:pPr>
        <w:ind w:right="240" w:firstLine="480"/>
        <w:rPr>
          <w:rFonts w:ascii="宋体" w:hAnsi="宋体" w:hint="eastAsia"/>
          <w:color w:val="000000"/>
        </w:rPr>
      </w:pPr>
      <w:r>
        <w:rPr>
          <w:rFonts w:ascii="宋体" w:hAnsi="宋体" w:cs="宋体" w:hint="eastAsia"/>
          <w:color w:val="000000"/>
          <w:kern w:val="0"/>
        </w:rPr>
        <w:t>（</w:t>
      </w:r>
      <w:r>
        <w:rPr>
          <w:rFonts w:ascii="宋体" w:hAnsi="宋体" w:cs="宋体" w:hint="eastAsia"/>
          <w:color w:val="000000"/>
          <w:kern w:val="0"/>
        </w:rPr>
        <w:t>1</w:t>
      </w:r>
      <w:r>
        <w:rPr>
          <w:rFonts w:ascii="宋体" w:hAnsi="宋体" w:cs="宋体" w:hint="eastAsia"/>
          <w:color w:val="000000"/>
          <w:kern w:val="0"/>
        </w:rPr>
        <w:t>）提供的资料是否齐全、有效，并确认过入方是否在农行开立债券账户</w:t>
      </w:r>
      <w:r>
        <w:rPr>
          <w:rFonts w:ascii="宋体" w:hAnsi="宋体" w:hint="eastAsia"/>
          <w:color w:val="000000"/>
        </w:rPr>
        <w:t>及借记卡。</w:t>
      </w:r>
    </w:p>
    <w:p w14:paraId="65987A42"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w:t>
      </w:r>
      <w:r>
        <w:rPr>
          <w:rFonts w:ascii="宋体" w:hAnsi="宋体" w:cs="宋体" w:hint="eastAsia"/>
          <w:color w:val="000000"/>
          <w:kern w:val="0"/>
        </w:rPr>
        <w:t>非交易过户委托书的内容是否完整、正确</w:t>
      </w:r>
      <w:r>
        <w:rPr>
          <w:rFonts w:ascii="宋体" w:hAnsi="宋体" w:hint="eastAsia"/>
          <w:color w:val="000000"/>
        </w:rPr>
        <w:t>。</w:t>
      </w:r>
    </w:p>
    <w:p w14:paraId="25971F1A"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w:t>
      </w:r>
      <w:r>
        <w:rPr>
          <w:rFonts w:ascii="宋体" w:hAnsi="宋体" w:cs="宋体" w:hint="eastAsia"/>
          <w:color w:val="000000"/>
          <w:kern w:val="0"/>
        </w:rPr>
        <w:t>过入与过出方是否同为个人投资者或机构投资者，个人投资者与机构投资者之间不允许非交易过户</w:t>
      </w:r>
      <w:r>
        <w:rPr>
          <w:rFonts w:ascii="宋体" w:hAnsi="宋体" w:hint="eastAsia"/>
          <w:color w:val="000000"/>
        </w:rPr>
        <w:t>。</w:t>
      </w:r>
    </w:p>
    <w:p w14:paraId="3190FC37" w14:textId="77777777" w:rsidR="00000000" w:rsidRDefault="00C62A6C">
      <w:pPr>
        <w:ind w:right="240" w:firstLine="480"/>
        <w:rPr>
          <w:rFonts w:ascii="宋体" w:hAnsi="宋体" w:hint="eastAsia"/>
          <w:color w:val="000000"/>
        </w:rPr>
      </w:pPr>
      <w:r>
        <w:rPr>
          <w:rFonts w:ascii="宋体" w:hAnsi="宋体" w:cs="宋体" w:hint="eastAsia"/>
          <w:color w:val="000000"/>
          <w:kern w:val="0"/>
        </w:rPr>
        <w:t>（</w:t>
      </w:r>
      <w:r>
        <w:rPr>
          <w:rFonts w:ascii="宋体" w:hAnsi="宋体" w:cs="宋体" w:hint="eastAsia"/>
          <w:color w:val="000000"/>
          <w:kern w:val="0"/>
        </w:rPr>
        <w:t>4</w:t>
      </w:r>
      <w:r>
        <w:rPr>
          <w:rFonts w:ascii="宋体" w:hAnsi="宋体" w:cs="宋体" w:hint="eastAsia"/>
          <w:color w:val="000000"/>
          <w:kern w:val="0"/>
        </w:rPr>
        <w:t>）过出方</w:t>
      </w:r>
      <w:r>
        <w:rPr>
          <w:rFonts w:ascii="宋体" w:hAnsi="宋体" w:hint="eastAsia"/>
          <w:color w:val="000000"/>
        </w:rPr>
        <w:t>是否在本网点开债券账户，转出债券份额是否为可用份额。</w:t>
      </w:r>
    </w:p>
    <w:p w14:paraId="2228A6AB" w14:textId="77777777" w:rsidR="00000000" w:rsidRDefault="00C62A6C">
      <w:pPr>
        <w:ind w:right="240" w:firstLine="480"/>
        <w:rPr>
          <w:rFonts w:ascii="宋体" w:hAnsi="宋体" w:hint="eastAsia"/>
          <w:color w:val="000000"/>
        </w:rPr>
      </w:pPr>
      <w:r>
        <w:rPr>
          <w:rFonts w:ascii="宋体" w:hAnsi="宋体" w:hint="eastAsia"/>
          <w:color w:val="000000"/>
        </w:rPr>
        <w:t>会计主管对司法、继承非交易过户资料审核无误后签</w:t>
      </w:r>
      <w:r>
        <w:rPr>
          <w:rFonts w:ascii="宋体" w:hAnsi="宋体" w:hint="eastAsia"/>
          <w:color w:val="000000"/>
        </w:rPr>
        <w:t>字并交柜员办理。</w:t>
      </w:r>
    </w:p>
    <w:p w14:paraId="0C8EBC0D"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5AD0EE9A" w14:textId="77777777" w:rsidR="00000000" w:rsidRDefault="00C62A6C">
      <w:pPr>
        <w:ind w:right="240" w:firstLine="480"/>
        <w:rPr>
          <w:rFonts w:ascii="宋体" w:hAnsi="宋体"/>
          <w:color w:val="000000"/>
        </w:rPr>
      </w:pPr>
      <w:r>
        <w:rPr>
          <w:rFonts w:ascii="宋体" w:hAnsi="宋体" w:cs="宋体" w:hint="eastAsia"/>
          <w:color w:val="000000"/>
          <w:kern w:val="0"/>
        </w:rPr>
        <w:t>柜员选择</w:t>
      </w:r>
      <w:r>
        <w:rPr>
          <w:rFonts w:ascii="宋体" w:hAnsi="宋体" w:cs="宋体" w:hint="eastAsia"/>
          <w:kern w:val="0"/>
        </w:rPr>
        <w:t>“</w:t>
      </w:r>
      <w:r>
        <w:rPr>
          <w:rFonts w:ascii="宋体" w:hAnsi="宋体" w:cs="宋体" w:hint="eastAsia"/>
          <w:kern w:val="0"/>
        </w:rPr>
        <w:t>3815</w:t>
      </w:r>
      <w:r>
        <w:rPr>
          <w:rFonts w:ascii="宋体" w:hAnsi="宋体" w:cs="宋体" w:hint="eastAsia"/>
          <w:kern w:val="0"/>
        </w:rPr>
        <w:t>司法、继承非交易过户”</w:t>
      </w:r>
      <w:r>
        <w:rPr>
          <w:rFonts w:ascii="宋体" w:hAnsi="宋体" w:cs="宋体" w:hint="eastAsia"/>
          <w:color w:val="000000"/>
          <w:kern w:val="0"/>
        </w:rPr>
        <w:t>交易，</w:t>
      </w:r>
      <w:r>
        <w:rPr>
          <w:rFonts w:ascii="宋体" w:hAnsi="宋体" w:hint="eastAsia"/>
          <w:color w:val="000000"/>
        </w:rPr>
        <w:t>输入过出方借记卡号，</w:t>
      </w:r>
      <w:r>
        <w:rPr>
          <w:rFonts w:ascii="宋体" w:hAnsi="宋体" w:cs="宋体" w:hint="eastAsia"/>
          <w:color w:val="000000"/>
          <w:kern w:val="0"/>
        </w:rPr>
        <w:t>打印非交易过户委托书；如为</w:t>
      </w:r>
      <w:r>
        <w:rPr>
          <w:rFonts w:ascii="宋体" w:hAnsi="宋体" w:hint="eastAsia"/>
          <w:color w:val="000000"/>
        </w:rPr>
        <w:t>继承非交易过户还应选择收费交易收取非交易过户手续费，并打印收费凭证。</w:t>
      </w:r>
    </w:p>
    <w:p w14:paraId="1C5E6669" w14:textId="77777777" w:rsidR="00000000" w:rsidRDefault="00C62A6C">
      <w:pPr>
        <w:ind w:right="240" w:firstLine="480"/>
        <w:rPr>
          <w:rFonts w:ascii="宋体" w:hAnsi="宋体" w:cs="宋体" w:hint="eastAsia"/>
          <w:color w:val="000000"/>
          <w:kern w:val="0"/>
        </w:rPr>
      </w:pPr>
      <w:r>
        <w:rPr>
          <w:rFonts w:ascii="宋体" w:hAnsi="宋体" w:cs="宋体" w:hint="eastAsia"/>
          <w:color w:val="000000"/>
          <w:kern w:val="0"/>
        </w:rPr>
        <w:t>3</w:t>
      </w:r>
      <w:r>
        <w:rPr>
          <w:rFonts w:ascii="宋体" w:hAnsi="宋体" w:cs="宋体" w:hint="eastAsia"/>
          <w:color w:val="000000"/>
          <w:kern w:val="0"/>
        </w:rPr>
        <w:t>．后续处理</w:t>
      </w:r>
    </w:p>
    <w:p w14:paraId="6C8B832A" w14:textId="77777777" w:rsidR="00000000" w:rsidRDefault="00C62A6C">
      <w:pPr>
        <w:ind w:right="240" w:firstLine="480"/>
        <w:rPr>
          <w:rFonts w:ascii="宋体" w:hAnsi="宋体" w:cs="宋体" w:hint="eastAsia"/>
          <w:color w:val="000000"/>
          <w:kern w:val="0"/>
        </w:rPr>
      </w:pPr>
      <w:r>
        <w:rPr>
          <w:rFonts w:ascii="宋体" w:hAnsi="宋体" w:hint="eastAsia"/>
          <w:color w:val="000000"/>
        </w:rPr>
        <w:t>核对无误后</w:t>
      </w:r>
      <w:r>
        <w:rPr>
          <w:rFonts w:ascii="宋体" w:hAnsi="宋体" w:cs="宋体" w:hint="eastAsia"/>
          <w:color w:val="000000"/>
          <w:kern w:val="0"/>
        </w:rPr>
        <w:t>将委托书交客户核对签字确认（</w:t>
      </w:r>
      <w:r>
        <w:rPr>
          <w:rFonts w:ascii="宋体" w:hAnsi="宋体" w:hint="eastAsia"/>
          <w:color w:val="000000"/>
        </w:rPr>
        <w:t>依法继承的由过入方签字、司法判决的由过出方签字，如过出方未到场，柜员按照司法判决书执行）</w:t>
      </w:r>
      <w:r>
        <w:rPr>
          <w:rFonts w:ascii="宋体" w:hAnsi="宋体" w:cs="宋体" w:hint="eastAsia"/>
          <w:color w:val="000000"/>
          <w:kern w:val="0"/>
        </w:rPr>
        <w:t>，收回后连同收费凭证加盖</w:t>
      </w:r>
      <w:r>
        <w:rPr>
          <w:rFonts w:ascii="宋体" w:hAnsi="宋体" w:hint="eastAsia"/>
          <w:color w:val="000000"/>
        </w:rPr>
        <w:t>业务办讫章</w:t>
      </w:r>
      <w:r>
        <w:rPr>
          <w:rFonts w:ascii="宋体" w:hAnsi="宋体" w:cs="宋体" w:hint="eastAsia"/>
          <w:color w:val="000000"/>
          <w:kern w:val="0"/>
        </w:rPr>
        <w:t>。委托书客户联交投资者（</w:t>
      </w:r>
      <w:r>
        <w:rPr>
          <w:rFonts w:ascii="宋体" w:hAnsi="宋体" w:hint="eastAsia"/>
          <w:color w:val="000000"/>
        </w:rPr>
        <w:t>依法继承的交过入方，司法判决的交过出方，如过出方未到场，网点留存），收费凭证客户联、公证书、身份证件等有关资料原件交还当</w:t>
      </w:r>
      <w:r>
        <w:rPr>
          <w:rFonts w:ascii="宋体" w:hAnsi="宋体" w:hint="eastAsia"/>
          <w:color w:val="000000"/>
        </w:rPr>
        <w:t>事人</w:t>
      </w:r>
      <w:r>
        <w:rPr>
          <w:rFonts w:ascii="宋体" w:hAnsi="宋体" w:cs="宋体" w:hint="eastAsia"/>
          <w:color w:val="000000"/>
          <w:kern w:val="0"/>
        </w:rPr>
        <w:t>。</w:t>
      </w:r>
    </w:p>
    <w:p w14:paraId="3F33C4DD" w14:textId="77777777" w:rsidR="00000000" w:rsidRDefault="00C62A6C">
      <w:pPr>
        <w:ind w:right="240" w:firstLine="480"/>
        <w:rPr>
          <w:rFonts w:ascii="宋体" w:hAnsi="宋体" w:hint="eastAsia"/>
          <w:color w:val="000000"/>
        </w:rPr>
      </w:pPr>
      <w:r>
        <w:rPr>
          <w:rFonts w:ascii="宋体" w:hAnsi="宋体" w:hint="eastAsia"/>
          <w:color w:val="000000"/>
        </w:rPr>
        <w:t>司法过户的法律文书专夹保管，并登记</w:t>
      </w:r>
      <w:r>
        <w:rPr>
          <w:rFonts w:ascii="宋体" w:hAnsi="宋体" w:cs="宋体" w:hint="eastAsia"/>
          <w:color w:val="000000"/>
          <w:kern w:val="0"/>
        </w:rPr>
        <w:t>《协助查询、冻结、扣划款项登记簿》</w:t>
      </w:r>
      <w:r>
        <w:rPr>
          <w:rFonts w:ascii="宋体" w:hAnsi="宋体" w:hint="eastAsia"/>
          <w:color w:val="000000"/>
        </w:rPr>
        <w:t>，并由司法执行人员在</w:t>
      </w:r>
      <w:r>
        <w:rPr>
          <w:rFonts w:ascii="宋体" w:hAnsi="宋体" w:cs="宋体" w:hint="eastAsia"/>
          <w:color w:val="000000"/>
          <w:kern w:val="0"/>
        </w:rPr>
        <w:t>《协助查询、冻结、扣划款项登记簿》上签字</w:t>
      </w:r>
      <w:r>
        <w:rPr>
          <w:rFonts w:ascii="宋体" w:hAnsi="宋体" w:hint="eastAsia"/>
          <w:color w:val="000000"/>
        </w:rPr>
        <w:t>。</w:t>
      </w:r>
    </w:p>
    <w:p w14:paraId="40142DA0" w14:textId="77777777" w:rsidR="00000000" w:rsidRDefault="00C62A6C">
      <w:pPr>
        <w:pStyle w:val="5"/>
        <w:rPr>
          <w:rFonts w:hint="eastAsia"/>
        </w:rPr>
      </w:pPr>
      <w:r>
        <w:rPr>
          <w:rFonts w:hint="eastAsia"/>
        </w:rPr>
        <w:t>1.3.4.2</w:t>
      </w:r>
      <w:r>
        <w:rPr>
          <w:rFonts w:hint="eastAsia"/>
        </w:rPr>
        <w:t>挂失和解挂</w:t>
      </w:r>
    </w:p>
    <w:p w14:paraId="612716B5" w14:textId="77777777" w:rsidR="00000000" w:rsidRDefault="00C62A6C">
      <w:pPr>
        <w:ind w:right="240" w:firstLine="480"/>
        <w:rPr>
          <w:rFonts w:ascii="宋体" w:hAnsi="宋体" w:hint="eastAsia"/>
          <w:color w:val="000000"/>
        </w:rPr>
      </w:pPr>
      <w:r>
        <w:rPr>
          <w:rFonts w:ascii="宋体" w:hAnsi="宋体" w:hint="eastAsia"/>
          <w:color w:val="000000"/>
        </w:rPr>
        <w:t>用于债券交易的借记卡及密码的挂失和解挂，按《金穗借记卡业务管理办法》办理。挂失后补办的借记卡与债券账户建立对应关系。借记卡及密码挂失后，债券账户即停止债券交易；解挂后，债券账户即恢复债券交易。借记卡挂失换卡后，系统自动进行债券账户的换卡。为确保换卡成功，柜员在换卡后应查询债券相关资料。</w:t>
      </w:r>
    </w:p>
    <w:p w14:paraId="339F17D0" w14:textId="77777777" w:rsidR="00000000" w:rsidRDefault="00C62A6C">
      <w:pPr>
        <w:pStyle w:val="5"/>
        <w:rPr>
          <w:rFonts w:hint="eastAsia"/>
        </w:rPr>
      </w:pPr>
      <w:r>
        <w:rPr>
          <w:rFonts w:hint="eastAsia"/>
        </w:rPr>
        <w:t>1.3.4.3</w:t>
      </w:r>
      <w:r>
        <w:rPr>
          <w:rFonts w:hint="eastAsia"/>
        </w:rPr>
        <w:t>查询密码重置</w:t>
      </w:r>
    </w:p>
    <w:p w14:paraId="79615C47" w14:textId="77777777" w:rsidR="00000000" w:rsidRDefault="00C62A6C">
      <w:pPr>
        <w:pStyle w:val="5"/>
        <w:rPr>
          <w:rFonts w:hint="eastAsia"/>
        </w:rPr>
      </w:pPr>
      <w:r>
        <w:rPr>
          <w:rFonts w:hint="eastAsia"/>
        </w:rPr>
        <w:t>1.3.4.3.1</w:t>
      </w:r>
      <w:r>
        <w:rPr>
          <w:rFonts w:hint="eastAsia"/>
        </w:rPr>
        <w:t>基本规定</w:t>
      </w:r>
    </w:p>
    <w:p w14:paraId="271E0834" w14:textId="77777777" w:rsidR="00000000" w:rsidRDefault="00C62A6C">
      <w:pPr>
        <w:pStyle w:val="6"/>
        <w:keepNext w:val="0"/>
        <w:keepLines w:val="0"/>
        <w:spacing w:before="0" w:after="0" w:line="240" w:lineRule="auto"/>
        <w:ind w:firstLineChars="200" w:firstLine="480"/>
        <w:rPr>
          <w:rFonts w:ascii="宋体" w:hAnsi="宋体" w:hint="eastAsia"/>
          <w:b w:val="0"/>
          <w:color w:val="000000"/>
        </w:rPr>
      </w:pPr>
      <w:r>
        <w:rPr>
          <w:rFonts w:ascii="宋体" w:hAnsi="宋体" w:cs="Times New Roman" w:hint="eastAsia"/>
          <w:b w:val="0"/>
          <w:bCs w:val="0"/>
          <w:color w:val="000000"/>
        </w:rPr>
        <w:t>投</w:t>
      </w:r>
      <w:r>
        <w:rPr>
          <w:rFonts w:ascii="宋体" w:hAnsi="宋体" w:cs="Times New Roman" w:hint="eastAsia"/>
          <w:b w:val="0"/>
          <w:bCs w:val="0"/>
          <w:color w:val="000000"/>
        </w:rPr>
        <w:t>资者在中央结算公司的账户查询密码如果遗忘，应填写《特殊业务申请书》办理查询密码密码重置手续。查询密码重置需经中央结算公司确认后，次日才能重置成功，密码重置后的初始为身份识别码后</w:t>
      </w:r>
      <w:r>
        <w:rPr>
          <w:rFonts w:ascii="宋体" w:hAnsi="宋体" w:cs="Times New Roman" w:hint="eastAsia"/>
          <w:b w:val="0"/>
          <w:bCs w:val="0"/>
          <w:color w:val="000000"/>
        </w:rPr>
        <w:t>6</w:t>
      </w:r>
      <w:r>
        <w:rPr>
          <w:rFonts w:ascii="宋体" w:hAnsi="宋体" w:cs="Times New Roman" w:hint="eastAsia"/>
          <w:b w:val="0"/>
          <w:bCs w:val="0"/>
          <w:color w:val="000000"/>
        </w:rPr>
        <w:t>位，不足</w:t>
      </w:r>
      <w:r>
        <w:rPr>
          <w:rFonts w:ascii="宋体" w:hAnsi="宋体" w:cs="Times New Roman" w:hint="eastAsia"/>
          <w:b w:val="0"/>
          <w:bCs w:val="0"/>
          <w:color w:val="000000"/>
        </w:rPr>
        <w:t>6</w:t>
      </w:r>
      <w:r>
        <w:rPr>
          <w:rFonts w:ascii="宋体" w:hAnsi="宋体" w:cs="Times New Roman" w:hint="eastAsia"/>
          <w:b w:val="0"/>
          <w:bCs w:val="0"/>
          <w:color w:val="000000"/>
        </w:rPr>
        <w:t>位的前面补</w:t>
      </w:r>
      <w:r>
        <w:rPr>
          <w:rFonts w:ascii="宋体" w:hAnsi="宋体" w:cs="Times New Roman" w:hint="eastAsia"/>
          <w:b w:val="0"/>
          <w:bCs w:val="0"/>
          <w:color w:val="000000"/>
        </w:rPr>
        <w:t>0</w:t>
      </w:r>
      <w:r>
        <w:rPr>
          <w:rFonts w:ascii="宋体" w:hAnsi="宋体" w:cs="Times New Roman" w:hint="eastAsia"/>
          <w:b w:val="0"/>
          <w:bCs w:val="0"/>
          <w:color w:val="000000"/>
        </w:rPr>
        <w:t>。柜员须提醒投资者密码重置成功后，到中央结算公司查询系统更改查询密码。</w:t>
      </w:r>
    </w:p>
    <w:p w14:paraId="462D88D5" w14:textId="77777777" w:rsidR="00000000" w:rsidRDefault="00C62A6C">
      <w:pPr>
        <w:ind w:right="240" w:firstLine="480"/>
        <w:rPr>
          <w:rFonts w:ascii="宋体" w:hAnsi="宋体" w:hint="eastAsia"/>
          <w:color w:val="000000"/>
        </w:rPr>
      </w:pPr>
      <w:r>
        <w:rPr>
          <w:rFonts w:ascii="宋体" w:hAnsi="宋体" w:hint="eastAsia"/>
          <w:color w:val="000000"/>
        </w:rPr>
        <w:t>业务操作</w:t>
      </w:r>
    </w:p>
    <w:p w14:paraId="5BE73A54"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．受理审核、操作</w:t>
      </w:r>
    </w:p>
    <w:p w14:paraId="50B59862" w14:textId="77777777" w:rsidR="00000000" w:rsidRDefault="00C62A6C">
      <w:pPr>
        <w:snapToGrid w:val="0"/>
        <w:ind w:right="240" w:firstLine="480"/>
        <w:rPr>
          <w:rFonts w:ascii="宋体" w:hAnsi="宋体" w:hint="eastAsia"/>
          <w:color w:val="000000"/>
        </w:rPr>
      </w:pPr>
      <w:r>
        <w:rPr>
          <w:rFonts w:ascii="宋体" w:hAnsi="宋体" w:hint="eastAsia"/>
          <w:color w:val="000000"/>
        </w:rPr>
        <w:t>投资者遗忘账户查询密码的，应填写一式二联《特殊业务申请书》办理密码挂失手续。柜员接收并审核特殊业务申请书、身份证件和借记卡等资料，进行查询密码重置，打印特殊业务申请书；选择收费交易收取手续费，打印收费凭证。</w:t>
      </w:r>
    </w:p>
    <w:p w14:paraId="61A3C8B5" w14:textId="77777777" w:rsidR="00000000" w:rsidRDefault="00C62A6C">
      <w:pPr>
        <w:snapToGrid w:val="0"/>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．后续处理</w:t>
      </w:r>
    </w:p>
    <w:p w14:paraId="6357B12D" w14:textId="77777777" w:rsidR="00000000" w:rsidRDefault="00C62A6C">
      <w:pPr>
        <w:snapToGrid w:val="0"/>
        <w:ind w:right="240" w:firstLine="480"/>
        <w:rPr>
          <w:rFonts w:ascii="宋体" w:hAnsi="宋体" w:hint="eastAsia"/>
          <w:color w:val="000000"/>
        </w:rPr>
      </w:pPr>
      <w:r>
        <w:rPr>
          <w:rFonts w:ascii="宋体" w:hAnsi="宋体" w:hint="eastAsia"/>
          <w:color w:val="000000"/>
        </w:rPr>
        <w:t>核对无误后将《特殊业务申请书》交投资者核对签字确认（机构投资者需加盖公章），收回后连同收费凭证加盖业务办讫章。特殊业务申请书、收费凭证客户联交客户。</w:t>
      </w:r>
    </w:p>
    <w:p w14:paraId="3634FAFE" w14:textId="77777777" w:rsidR="00000000" w:rsidRDefault="00C62A6C">
      <w:pPr>
        <w:pStyle w:val="5"/>
        <w:rPr>
          <w:rFonts w:hint="eastAsia"/>
        </w:rPr>
      </w:pPr>
      <w:r>
        <w:rPr>
          <w:rFonts w:hint="eastAsia"/>
        </w:rPr>
        <w:t>1.3.4.4</w:t>
      </w:r>
      <w:r>
        <w:rPr>
          <w:rFonts w:hint="eastAsia"/>
        </w:rPr>
        <w:t>撤单</w:t>
      </w:r>
    </w:p>
    <w:p w14:paraId="298DAE7A" w14:textId="77777777" w:rsidR="00000000" w:rsidRDefault="00C62A6C">
      <w:pPr>
        <w:ind w:right="240" w:firstLine="480"/>
        <w:rPr>
          <w:rFonts w:ascii="宋体" w:hAnsi="宋体" w:hint="eastAsia"/>
          <w:color w:val="000000"/>
        </w:rPr>
      </w:pPr>
      <w:r>
        <w:rPr>
          <w:rFonts w:ascii="宋体" w:hAnsi="宋体" w:hint="eastAsia"/>
          <w:color w:val="000000"/>
        </w:rPr>
        <w:t>基本规定</w:t>
      </w:r>
    </w:p>
    <w:p w14:paraId="3B6B4DBF"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．当日现券买入交易的未成交部分，可以撤销，但不能部分撤销。</w:t>
      </w:r>
    </w:p>
    <w:p w14:paraId="1E92608C"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．迁出和当日转托管转出交易可以撤销。</w:t>
      </w:r>
    </w:p>
    <w:p w14:paraId="708E8B43" w14:textId="77777777" w:rsidR="00000000" w:rsidRDefault="00C62A6C">
      <w:pPr>
        <w:ind w:right="240" w:firstLine="480"/>
        <w:rPr>
          <w:rFonts w:ascii="宋体" w:hAnsi="宋体" w:hint="eastAsia"/>
          <w:color w:val="000000"/>
        </w:rPr>
      </w:pPr>
      <w:r>
        <w:rPr>
          <w:rFonts w:ascii="宋体" w:hAnsi="宋体" w:hint="eastAsia"/>
          <w:color w:val="000000"/>
        </w:rPr>
        <w:t>业务操作</w:t>
      </w:r>
    </w:p>
    <w:p w14:paraId="27817038" w14:textId="77777777" w:rsidR="00000000" w:rsidRDefault="00C62A6C">
      <w:pPr>
        <w:ind w:leftChars="200" w:left="480"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2BBAD6F5" w14:textId="77777777" w:rsidR="00000000" w:rsidRDefault="00C62A6C">
      <w:pPr>
        <w:ind w:right="240" w:firstLine="480"/>
        <w:rPr>
          <w:rFonts w:ascii="宋体" w:hAnsi="宋体" w:hint="eastAsia"/>
          <w:color w:val="000000"/>
        </w:rPr>
      </w:pPr>
      <w:r>
        <w:rPr>
          <w:rFonts w:ascii="宋体" w:hAnsi="宋体" w:hint="eastAsia"/>
          <w:color w:val="000000"/>
        </w:rPr>
        <w:t>柜员接到投资者提交的《撤单委托书》、借记卡、原交易委托号。重点审核：</w:t>
      </w:r>
    </w:p>
    <w:p w14:paraId="39D53AD6" w14:textId="77777777" w:rsidR="00000000" w:rsidRDefault="00C62A6C">
      <w:pPr>
        <w:ind w:leftChars="166" w:left="398"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）撤单委托书填写内容是否完整、正确。</w:t>
      </w:r>
    </w:p>
    <w:p w14:paraId="443F08AC" w14:textId="77777777" w:rsidR="00000000" w:rsidRDefault="00C62A6C">
      <w:pPr>
        <w:ind w:leftChars="166" w:left="398"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）撤消内容是否是当日买入或卖出未成交部分。</w:t>
      </w:r>
    </w:p>
    <w:p w14:paraId="413C7BA9" w14:textId="77777777" w:rsidR="00000000" w:rsidRDefault="00C62A6C">
      <w:pPr>
        <w:ind w:leftChars="166" w:left="398"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）审查原交易凭证，核对原交易委</w:t>
      </w:r>
      <w:r>
        <w:rPr>
          <w:rFonts w:ascii="宋体" w:hAnsi="宋体" w:hint="eastAsia"/>
          <w:color w:val="000000"/>
        </w:rPr>
        <w:t>托号。</w:t>
      </w:r>
    </w:p>
    <w:p w14:paraId="4860DFAE"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4771F585"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3805</w:t>
      </w:r>
      <w:r>
        <w:rPr>
          <w:rFonts w:ascii="宋体" w:hAnsi="宋体" w:hint="eastAsia"/>
          <w:color w:val="000000"/>
        </w:rPr>
        <w:t>撤单”交易，刷卡读入借记卡卡号，由投资者输入卡密码、柜员输入原委托号（买入或卖出债券时的委托号），打印撤单委托书。</w:t>
      </w:r>
    </w:p>
    <w:p w14:paraId="79E4CAF3"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594AD219" w14:textId="77777777" w:rsidR="00000000" w:rsidRDefault="00C62A6C">
      <w:pPr>
        <w:ind w:right="240" w:firstLine="480"/>
        <w:rPr>
          <w:rFonts w:ascii="宋体" w:hAnsi="宋体" w:hint="eastAsia"/>
          <w:color w:val="000000"/>
        </w:rPr>
      </w:pPr>
      <w:r>
        <w:rPr>
          <w:rFonts w:ascii="宋体" w:hAnsi="宋体" w:hint="eastAsia"/>
          <w:color w:val="000000"/>
        </w:rPr>
        <w:t>核对无误后将委托书交投资者核对签字确认（机构投资者需加盖公章），收回后加盖业务办讫章。委托书的客户联和借记卡交还投资者。</w:t>
      </w:r>
    </w:p>
    <w:p w14:paraId="266AF2CF" w14:textId="77777777" w:rsidR="00000000" w:rsidRDefault="00C62A6C">
      <w:pPr>
        <w:pStyle w:val="5"/>
        <w:rPr>
          <w:rFonts w:hint="eastAsia"/>
        </w:rPr>
      </w:pPr>
      <w:r>
        <w:rPr>
          <w:rFonts w:hint="eastAsia"/>
        </w:rPr>
        <w:t>1.3.4.5</w:t>
      </w:r>
      <w:r>
        <w:rPr>
          <w:rFonts w:hint="eastAsia"/>
        </w:rPr>
        <w:t>冻结和解冻</w:t>
      </w:r>
    </w:p>
    <w:p w14:paraId="6FF1ADFD" w14:textId="77777777" w:rsidR="00000000" w:rsidRDefault="00C62A6C">
      <w:pPr>
        <w:pStyle w:val="6"/>
        <w:rPr>
          <w:rFonts w:hint="eastAsia"/>
        </w:rPr>
      </w:pPr>
      <w:r>
        <w:rPr>
          <w:rFonts w:hint="eastAsia"/>
        </w:rPr>
        <w:t>1.3.4.5.1</w:t>
      </w:r>
      <w:r>
        <w:rPr>
          <w:rFonts w:hint="eastAsia"/>
        </w:rPr>
        <w:t>基本规定</w:t>
      </w:r>
    </w:p>
    <w:p w14:paraId="25ACA4FE" w14:textId="77777777" w:rsidR="00000000" w:rsidRDefault="00C62A6C">
      <w:pPr>
        <w:ind w:right="240" w:firstLine="480"/>
        <w:rPr>
          <w:rFonts w:ascii="宋体" w:hAnsi="宋体"/>
          <w:color w:val="000000"/>
        </w:rPr>
      </w:pPr>
      <w:r>
        <w:rPr>
          <w:rFonts w:ascii="宋体" w:hAnsi="宋体" w:hint="eastAsia"/>
          <w:color w:val="000000"/>
        </w:rPr>
        <w:t>1</w:t>
      </w:r>
      <w:r>
        <w:rPr>
          <w:rFonts w:ascii="宋体" w:hAnsi="宋体" w:hint="eastAsia"/>
          <w:color w:val="000000"/>
        </w:rPr>
        <w:t>．冻结包括债券账户和债券份额冻结。</w:t>
      </w:r>
    </w:p>
    <w:p w14:paraId="6B427545"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）债券账户冻结，停止任何交易。非交易过户过入和转托管转入份额可以进入债券账户。</w:t>
      </w:r>
    </w:p>
    <w:p w14:paraId="6F99BF77"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）债券份额冻结时，冻结份额停止任何交易。</w:t>
      </w:r>
    </w:p>
    <w:p w14:paraId="78532B8B"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）冻结期限最长不超过</w:t>
      </w:r>
      <w:r>
        <w:rPr>
          <w:rFonts w:ascii="宋体" w:hAnsi="宋体" w:hint="eastAsia"/>
          <w:color w:val="000000"/>
        </w:rPr>
        <w:t>6</w:t>
      </w:r>
      <w:r>
        <w:rPr>
          <w:rFonts w:ascii="宋体" w:hAnsi="宋体" w:hint="eastAsia"/>
          <w:color w:val="000000"/>
        </w:rPr>
        <w:t>个月，有特殊原因需要延长的，应重新办理冻结手续；冻结期限届满，日终系统自动解冻。遇节假日，解冻日期顺延至下一个工作日。</w:t>
      </w:r>
    </w:p>
    <w:p w14:paraId="29BA6251"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）债券账户冻结和债券份额冻结期间发生的派息、兑付资金进入投资者借记卡。有权机关有规定的按规定执行。</w:t>
      </w:r>
    </w:p>
    <w:p w14:paraId="6E5A89C6"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．解冻人必须是冻结申请人。</w:t>
      </w:r>
    </w:p>
    <w:p w14:paraId="226474A8"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．冻结、解冻必须在原债券账户开户网点办理。</w:t>
      </w:r>
    </w:p>
    <w:p w14:paraId="02DC1119" w14:textId="77777777" w:rsidR="00000000" w:rsidRDefault="00C62A6C">
      <w:pPr>
        <w:ind w:right="240" w:firstLine="480"/>
        <w:rPr>
          <w:rFonts w:ascii="宋体" w:hAnsi="宋体" w:hint="eastAsia"/>
          <w:color w:val="000000"/>
        </w:rPr>
      </w:pPr>
      <w:r>
        <w:rPr>
          <w:rFonts w:ascii="宋体" w:hAnsi="宋体" w:hint="eastAsia"/>
          <w:color w:val="000000"/>
        </w:rPr>
        <w:t>4</w:t>
      </w:r>
      <w:r>
        <w:rPr>
          <w:rFonts w:ascii="宋体" w:hAnsi="宋体" w:hint="eastAsia"/>
          <w:color w:val="000000"/>
        </w:rPr>
        <w:t>．执法人员在营业网点办理冻结、解冻及冻结债券的处置业务时，网点负责人须核实以下证件和法律文书：</w:t>
      </w:r>
    </w:p>
    <w:p w14:paraId="4F88AB2C"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）有权机关执法人员的工作证件。</w:t>
      </w:r>
    </w:p>
    <w:p w14:paraId="491B8E94"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）有权机关县团以上机构签发的冻结、解冻通知书或</w:t>
      </w:r>
      <w:r>
        <w:rPr>
          <w:rFonts w:ascii="宋体" w:hAnsi="宋体" w:hint="eastAsia"/>
          <w:color w:val="000000"/>
        </w:rPr>
        <w:t>冻结债券的处置的通知书，行政法规规定应由有权机关主要负责人签字的，应由主要负责人签字。</w:t>
      </w:r>
    </w:p>
    <w:p w14:paraId="41399B35"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）法院出具的冻结裁定书、其他有权机关出具的冻结决定书。</w:t>
      </w:r>
    </w:p>
    <w:p w14:paraId="5A04191E"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）办理冻结债券的处置业务时应出具有关生效法律文书或行政机关的有关决定书。</w:t>
      </w:r>
    </w:p>
    <w:p w14:paraId="6A447E12" w14:textId="77777777" w:rsidR="00000000" w:rsidRDefault="00C62A6C">
      <w:pPr>
        <w:pStyle w:val="6"/>
        <w:rPr>
          <w:rFonts w:hint="eastAsia"/>
        </w:rPr>
      </w:pPr>
      <w:r>
        <w:rPr>
          <w:rFonts w:hint="eastAsia"/>
        </w:rPr>
        <w:t>1.3.4.5.2</w:t>
      </w:r>
      <w:r>
        <w:rPr>
          <w:rFonts w:hint="eastAsia"/>
        </w:rPr>
        <w:t>冻结</w:t>
      </w:r>
    </w:p>
    <w:p w14:paraId="60A56123" w14:textId="77777777" w:rsidR="00000000" w:rsidRDefault="00C62A6C">
      <w:pPr>
        <w:ind w:right="240" w:firstLine="480"/>
        <w:rPr>
          <w:rFonts w:ascii="宋体" w:hAnsi="宋体" w:hint="eastAsia"/>
          <w:color w:val="000000"/>
        </w:rPr>
      </w:pPr>
      <w:r>
        <w:rPr>
          <w:rFonts w:ascii="宋体" w:hAnsi="宋体" w:hint="eastAsia"/>
          <w:color w:val="000000"/>
        </w:rPr>
        <w:t>业务操作</w:t>
      </w:r>
    </w:p>
    <w:p w14:paraId="438C6B6F"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7D02547E" w14:textId="77777777" w:rsidR="00000000" w:rsidRDefault="00C62A6C">
      <w:pPr>
        <w:ind w:right="240" w:firstLine="480"/>
        <w:rPr>
          <w:rFonts w:ascii="宋体" w:hAnsi="宋体" w:hint="eastAsia"/>
          <w:color w:val="000000"/>
        </w:rPr>
      </w:pPr>
      <w:r>
        <w:rPr>
          <w:rFonts w:ascii="宋体" w:hAnsi="宋体" w:hint="eastAsia"/>
          <w:color w:val="000000"/>
        </w:rPr>
        <w:t>会计主管接到有权机关执法人员提交的债券冻结申请时，应要求有权机关执法人员出示有效工作证件；有权机关县团级以上机构签发的债券冻结通知书（行政法规规定应由有权机关主要负责人签字的，应由主要负责人签字）；法院或其他有权机关出具的冻结决定书。按规</w:t>
      </w:r>
      <w:r>
        <w:rPr>
          <w:rFonts w:ascii="宋体" w:hAnsi="宋体" w:hint="eastAsia"/>
          <w:color w:val="000000"/>
        </w:rPr>
        <w:t>定对以上资料审核无误后在通知书上签字并交柜员办理。</w:t>
      </w:r>
    </w:p>
    <w:p w14:paraId="5D705770"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39D752A8"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cs="宋体" w:hint="eastAsia"/>
          <w:color w:val="000000"/>
          <w:kern w:val="0"/>
        </w:rPr>
        <w:t>“</w:t>
      </w:r>
      <w:r>
        <w:rPr>
          <w:rFonts w:ascii="宋体" w:hAnsi="宋体" w:cs="宋体" w:hint="eastAsia"/>
          <w:color w:val="000000"/>
          <w:kern w:val="0"/>
        </w:rPr>
        <w:t>3808</w:t>
      </w:r>
      <w:r>
        <w:rPr>
          <w:rFonts w:ascii="宋体" w:hAnsi="宋体" w:hint="eastAsia"/>
          <w:color w:val="000000"/>
        </w:rPr>
        <w:t>冻结</w:t>
      </w:r>
      <w:r>
        <w:rPr>
          <w:rFonts w:ascii="宋体" w:hAnsi="宋体" w:cs="宋体" w:hint="eastAsia"/>
          <w:color w:val="000000"/>
          <w:kern w:val="0"/>
        </w:rPr>
        <w:t>”交易，刷卡</w:t>
      </w:r>
      <w:r>
        <w:rPr>
          <w:rFonts w:ascii="宋体" w:hAnsi="宋体" w:hint="eastAsia"/>
          <w:color w:val="000000"/>
        </w:rPr>
        <w:t>（手工）输入借记卡号（冻结期限不得超过</w:t>
      </w:r>
      <w:r>
        <w:rPr>
          <w:rFonts w:ascii="宋体" w:hAnsi="宋体" w:hint="eastAsia"/>
          <w:color w:val="000000"/>
        </w:rPr>
        <w:t>6</w:t>
      </w:r>
      <w:r>
        <w:rPr>
          <w:rFonts w:ascii="宋体" w:hAnsi="宋体" w:hint="eastAsia"/>
          <w:color w:val="000000"/>
        </w:rPr>
        <w:t>个月，逾期自动撤销；遇节假日，解冻日期顺延至下一工作日）、冻结原因、分红兑付方式等有关内容，打印冻结受理凭证。</w:t>
      </w:r>
    </w:p>
    <w:p w14:paraId="148AD13F"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2C8A2C0A" w14:textId="77777777" w:rsidR="00000000" w:rsidRDefault="00C62A6C">
      <w:pPr>
        <w:ind w:right="240" w:firstLine="480"/>
        <w:rPr>
          <w:rFonts w:ascii="宋体" w:hAnsi="宋体" w:hint="eastAsia"/>
          <w:color w:val="000000"/>
        </w:rPr>
      </w:pPr>
      <w:r>
        <w:rPr>
          <w:rFonts w:ascii="宋体" w:hAnsi="宋体" w:hint="eastAsia"/>
          <w:color w:val="000000"/>
        </w:rPr>
        <w:t>有效工作证件等资料交有权机关执法人员。冻结通知书、相关资料的原件及复印件专夹保管，同时登记《协助查询、冻结、扣划登记簿》，并要求有权机关执法人员在《协助查询、冻结、扣划登记簿》上签字。</w:t>
      </w:r>
    </w:p>
    <w:p w14:paraId="4BC8406B" w14:textId="77777777" w:rsidR="00000000" w:rsidRDefault="00C62A6C">
      <w:pPr>
        <w:pStyle w:val="6"/>
        <w:rPr>
          <w:rFonts w:hint="eastAsia"/>
        </w:rPr>
      </w:pPr>
      <w:r>
        <w:rPr>
          <w:rFonts w:hint="eastAsia"/>
        </w:rPr>
        <w:t>1.3.4.5.3</w:t>
      </w:r>
      <w:r>
        <w:rPr>
          <w:rFonts w:hint="eastAsia"/>
        </w:rPr>
        <w:t>解冻</w:t>
      </w:r>
    </w:p>
    <w:p w14:paraId="5C5C18F8" w14:textId="77777777" w:rsidR="00000000" w:rsidRDefault="00C62A6C">
      <w:pPr>
        <w:ind w:right="240" w:firstLine="480"/>
        <w:rPr>
          <w:rFonts w:ascii="宋体" w:hAnsi="宋体" w:hint="eastAsia"/>
          <w:color w:val="000000"/>
        </w:rPr>
      </w:pPr>
      <w:r>
        <w:rPr>
          <w:rFonts w:ascii="宋体" w:hAnsi="宋体" w:hint="eastAsia"/>
          <w:color w:val="000000"/>
        </w:rPr>
        <w:t>业务操作</w:t>
      </w:r>
    </w:p>
    <w:p w14:paraId="5436C29A"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53D465FC" w14:textId="77777777" w:rsidR="00000000" w:rsidRDefault="00C62A6C">
      <w:pPr>
        <w:ind w:right="240" w:firstLine="480"/>
        <w:rPr>
          <w:rFonts w:ascii="宋体" w:hAnsi="宋体" w:hint="eastAsia"/>
          <w:color w:val="000000"/>
        </w:rPr>
      </w:pPr>
      <w:r>
        <w:rPr>
          <w:rFonts w:ascii="宋体" w:hAnsi="宋体" w:hint="eastAsia"/>
          <w:color w:val="000000"/>
        </w:rPr>
        <w:t>会计主管接收</w:t>
      </w:r>
      <w:r>
        <w:rPr>
          <w:rFonts w:ascii="宋体" w:hAnsi="宋体" w:hint="eastAsia"/>
          <w:color w:val="000000"/>
        </w:rPr>
        <w:t>有权机关执法人员提交的法律文书、有效工作证件等。按规定审核有权机关执法人员提交的资料无误后，在通知书上签字并交柜员办理。</w:t>
      </w:r>
    </w:p>
    <w:p w14:paraId="16595ECC"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7D968150" w14:textId="77777777" w:rsidR="00000000" w:rsidRDefault="00C62A6C">
      <w:pPr>
        <w:ind w:right="240" w:firstLine="480"/>
        <w:rPr>
          <w:rFonts w:ascii="宋体" w:hAnsi="宋体" w:hint="eastAsia"/>
          <w:color w:val="000000"/>
        </w:rPr>
      </w:pPr>
      <w:r>
        <w:rPr>
          <w:rFonts w:ascii="宋体" w:hAnsi="宋体" w:hint="eastAsia"/>
          <w:color w:val="000000"/>
        </w:rPr>
        <w:t>柜员选择“</w:t>
      </w:r>
      <w:r>
        <w:rPr>
          <w:rFonts w:ascii="宋体" w:hAnsi="宋体" w:hint="eastAsia"/>
          <w:color w:val="000000"/>
        </w:rPr>
        <w:t>3809</w:t>
      </w:r>
      <w:r>
        <w:rPr>
          <w:rFonts w:ascii="宋体" w:hAnsi="宋体" w:hint="eastAsia"/>
          <w:color w:val="000000"/>
        </w:rPr>
        <w:t>解冻”交易，输入借记卡号、债券代码、申请数量等相关信息，打印解冻受理凭证。</w:t>
      </w:r>
    </w:p>
    <w:p w14:paraId="11EBC5AA"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1D0AB7F1" w14:textId="77777777" w:rsidR="00000000" w:rsidRDefault="00C62A6C">
      <w:pPr>
        <w:ind w:right="240" w:firstLine="480"/>
        <w:rPr>
          <w:rFonts w:ascii="宋体" w:hAnsi="宋体" w:hint="eastAsia"/>
          <w:color w:val="000000"/>
        </w:rPr>
      </w:pPr>
      <w:r>
        <w:rPr>
          <w:rFonts w:ascii="宋体" w:hAnsi="宋体" w:hint="eastAsia"/>
          <w:color w:val="000000"/>
        </w:rPr>
        <w:t>有效工作证件等资料交有权机关执法人员。解冻通知书、相关资料的原件及复印件专夹保管，同时登记《协助查询、冻结、扣划登记簿》，并要求有权机关执法人员在《协助查询、冻结、扣划登记簿》上签字。</w:t>
      </w:r>
    </w:p>
    <w:p w14:paraId="3F3F6055" w14:textId="77777777" w:rsidR="00000000" w:rsidRDefault="00C62A6C">
      <w:pPr>
        <w:pStyle w:val="5"/>
        <w:rPr>
          <w:rFonts w:hint="eastAsia"/>
        </w:rPr>
      </w:pPr>
      <w:r>
        <w:rPr>
          <w:rFonts w:hint="eastAsia"/>
        </w:rPr>
        <w:t>1.3.4.6</w:t>
      </w:r>
      <w:r>
        <w:rPr>
          <w:rFonts w:hint="eastAsia"/>
        </w:rPr>
        <w:t>转托管和解除转托管</w:t>
      </w:r>
    </w:p>
    <w:p w14:paraId="7D5F772A" w14:textId="77777777" w:rsidR="00000000" w:rsidRDefault="00C62A6C">
      <w:pPr>
        <w:pStyle w:val="6"/>
        <w:rPr>
          <w:rFonts w:hint="eastAsia"/>
        </w:rPr>
      </w:pPr>
      <w:r>
        <w:rPr>
          <w:rFonts w:hint="eastAsia"/>
        </w:rPr>
        <w:t>1.3.4.6.1</w:t>
      </w:r>
      <w:r>
        <w:rPr>
          <w:rFonts w:hint="eastAsia"/>
        </w:rPr>
        <w:t>基本规定</w:t>
      </w:r>
    </w:p>
    <w:p w14:paraId="526B81BD" w14:textId="77777777" w:rsidR="00000000" w:rsidRDefault="00C62A6C">
      <w:pPr>
        <w:ind w:right="240" w:firstLine="480"/>
        <w:rPr>
          <w:rFonts w:ascii="宋体" w:hAnsi="宋体"/>
          <w:color w:val="000000"/>
        </w:rPr>
      </w:pPr>
      <w:r>
        <w:rPr>
          <w:rFonts w:ascii="宋体" w:hAnsi="宋体" w:hint="eastAsia"/>
          <w:color w:val="000000"/>
        </w:rPr>
        <w:t>转托管是指投资者在两</w:t>
      </w:r>
      <w:r>
        <w:rPr>
          <w:rFonts w:ascii="宋体" w:hAnsi="宋体" w:hint="eastAsia"/>
          <w:color w:val="000000"/>
        </w:rPr>
        <w:t>个债券账户之间通过中央结算公司进行债券份额转移的行为。</w:t>
      </w:r>
    </w:p>
    <w:p w14:paraId="015D16B1"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．转托管分为三种类型：</w:t>
      </w:r>
    </w:p>
    <w:p w14:paraId="6B3C2E68"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）同一投资者在农业银行系统内跨处理中心的转托管。</w:t>
      </w:r>
    </w:p>
    <w:p w14:paraId="7ECD4F21"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）同一投资者跨商业银行之间的转托管。</w:t>
      </w:r>
    </w:p>
    <w:p w14:paraId="25619A67"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）同一投资者跨市场转托管（柜台交易与银行间市场之间）。</w:t>
      </w:r>
    </w:p>
    <w:p w14:paraId="2C6D2D2C"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．转出方与转入方必须是同一投资者，即双方身份识别码必须一致。</w:t>
      </w:r>
    </w:p>
    <w:p w14:paraId="736ABCF5"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．转托管转出份额必须是可用份额。</w:t>
      </w:r>
    </w:p>
    <w:p w14:paraId="60E00A3F" w14:textId="77777777" w:rsidR="00000000" w:rsidRDefault="00C62A6C">
      <w:pPr>
        <w:ind w:right="240" w:firstLine="480"/>
        <w:rPr>
          <w:rFonts w:ascii="宋体" w:hAnsi="宋体" w:cs="Courier New" w:hint="eastAsia"/>
          <w:color w:val="000000"/>
        </w:rPr>
      </w:pPr>
      <w:r>
        <w:rPr>
          <w:rFonts w:ascii="宋体" w:hAnsi="宋体" w:hint="eastAsia"/>
          <w:color w:val="000000"/>
        </w:rPr>
        <w:t>4</w:t>
      </w:r>
      <w:r>
        <w:rPr>
          <w:rFonts w:ascii="宋体" w:hAnsi="宋体" w:hint="eastAsia"/>
          <w:color w:val="000000"/>
        </w:rPr>
        <w:t>．债券发行期和转托管停办期不受理转托管转出申请。转托管停办期</w:t>
      </w:r>
      <w:r>
        <w:rPr>
          <w:rFonts w:ascii="宋体" w:hAnsi="宋体" w:cs="Courier New" w:hint="eastAsia"/>
          <w:color w:val="000000"/>
        </w:rPr>
        <w:t>为付息日前</w:t>
      </w:r>
      <w:r>
        <w:rPr>
          <w:rFonts w:ascii="宋体" w:hAnsi="宋体" w:cs="Courier New" w:hint="eastAsia"/>
          <w:color w:val="000000"/>
        </w:rPr>
        <w:t>5</w:t>
      </w:r>
      <w:r>
        <w:rPr>
          <w:rFonts w:ascii="宋体" w:hAnsi="宋体" w:cs="Courier New" w:hint="eastAsia"/>
          <w:color w:val="000000"/>
        </w:rPr>
        <w:t>个工作日和兑付日前</w:t>
      </w:r>
      <w:r>
        <w:rPr>
          <w:rFonts w:ascii="宋体" w:hAnsi="宋体" w:cs="Courier New" w:hint="eastAsia"/>
          <w:color w:val="000000"/>
        </w:rPr>
        <w:t>14</w:t>
      </w:r>
      <w:r>
        <w:rPr>
          <w:rFonts w:ascii="宋体" w:hAnsi="宋体" w:cs="Courier New" w:hint="eastAsia"/>
          <w:color w:val="000000"/>
        </w:rPr>
        <w:t>个自然日。</w:t>
      </w:r>
    </w:p>
    <w:p w14:paraId="0DF60DD9" w14:textId="77777777" w:rsidR="00000000" w:rsidRDefault="00C62A6C">
      <w:pPr>
        <w:pStyle w:val="6"/>
        <w:rPr>
          <w:rFonts w:hint="eastAsia"/>
        </w:rPr>
      </w:pPr>
      <w:r>
        <w:rPr>
          <w:rFonts w:hint="eastAsia"/>
        </w:rPr>
        <w:t>1.3.4.6.2</w:t>
      </w:r>
      <w:r>
        <w:rPr>
          <w:rFonts w:hint="eastAsia"/>
        </w:rPr>
        <w:t>转托管</w:t>
      </w:r>
    </w:p>
    <w:p w14:paraId="337DF415" w14:textId="77777777" w:rsidR="00000000" w:rsidRDefault="00C62A6C">
      <w:pPr>
        <w:ind w:right="240" w:firstLine="480"/>
        <w:rPr>
          <w:rFonts w:ascii="宋体" w:hAnsi="宋体" w:hint="eastAsia"/>
          <w:color w:val="000000"/>
        </w:rPr>
      </w:pPr>
      <w:r>
        <w:rPr>
          <w:rFonts w:ascii="宋体" w:hAnsi="宋体" w:hint="eastAsia"/>
          <w:color w:val="000000"/>
        </w:rPr>
        <w:t>业务操作</w:t>
      </w:r>
    </w:p>
    <w:p w14:paraId="02099097"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．受理审核</w:t>
      </w:r>
    </w:p>
    <w:p w14:paraId="43FCA4DB" w14:textId="77777777" w:rsidR="00000000" w:rsidRDefault="00C62A6C">
      <w:pPr>
        <w:ind w:right="240" w:firstLine="480"/>
        <w:rPr>
          <w:rFonts w:ascii="宋体" w:hAnsi="宋体" w:hint="eastAsia"/>
          <w:color w:val="000000"/>
        </w:rPr>
      </w:pPr>
      <w:r>
        <w:rPr>
          <w:rFonts w:ascii="宋体" w:hAnsi="宋体" w:hint="eastAsia"/>
          <w:color w:val="000000"/>
        </w:rPr>
        <w:t>柜员接到投资者提</w:t>
      </w:r>
      <w:r>
        <w:rPr>
          <w:rFonts w:ascii="宋体" w:hAnsi="宋体" w:hint="eastAsia"/>
          <w:color w:val="000000"/>
        </w:rPr>
        <w:t>交的《债券转托管委托书》，同时要求投资者提供以下资料：</w:t>
      </w:r>
    </w:p>
    <w:p w14:paraId="4E4D41A6" w14:textId="77777777" w:rsidR="00000000" w:rsidRDefault="00C62A6C">
      <w:pPr>
        <w:ind w:right="240" w:firstLine="480"/>
        <w:rPr>
          <w:rFonts w:ascii="宋体" w:hAnsi="宋体" w:hint="eastAsia"/>
          <w:color w:val="000000"/>
        </w:rPr>
      </w:pPr>
      <w:r>
        <w:rPr>
          <w:rFonts w:ascii="宋体" w:hAnsi="宋体" w:hint="eastAsia"/>
          <w:color w:val="000000"/>
        </w:rPr>
        <w:t>个人投资者提供借记卡、有效身份证件及复印件等资料。机构投资者提供企业法人营业执照原件及复印件、机构代码证、事业法人和社团法人需提供民政部门或主管部门颁发的注册登记证书原件及复印件、法人授权书、法人和代理人有效身份证件及复印件、单位借记卡等资料。重点审核：</w:t>
      </w:r>
    </w:p>
    <w:p w14:paraId="04DC50DB"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）填写债券转托管委托书是否完整、正确。个人或机构投资者提交的资料是否齐全、有效。转入和转出方是否为同一投资者。</w:t>
      </w:r>
    </w:p>
    <w:p w14:paraId="131682FB"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）转出债券是否在债券发行期或转托管停办期（转托管停办期为付息日前</w:t>
      </w:r>
      <w:r>
        <w:rPr>
          <w:rFonts w:ascii="宋体" w:hAnsi="宋体"/>
          <w:color w:val="000000"/>
        </w:rPr>
        <w:t>5</w:t>
      </w:r>
      <w:r>
        <w:rPr>
          <w:rFonts w:ascii="宋体" w:hAnsi="宋体" w:hint="eastAsia"/>
          <w:color w:val="000000"/>
        </w:rPr>
        <w:t>个工作日和兑付</w:t>
      </w:r>
      <w:r>
        <w:rPr>
          <w:rFonts w:ascii="宋体" w:hAnsi="宋体" w:hint="eastAsia"/>
          <w:color w:val="000000"/>
        </w:rPr>
        <w:t>日前</w:t>
      </w:r>
      <w:r>
        <w:rPr>
          <w:rFonts w:ascii="宋体" w:hAnsi="宋体"/>
          <w:color w:val="000000"/>
        </w:rPr>
        <w:t>14</w:t>
      </w:r>
      <w:r>
        <w:rPr>
          <w:rFonts w:ascii="宋体" w:hAnsi="宋体" w:hint="eastAsia"/>
          <w:color w:val="000000"/>
        </w:rPr>
        <w:t>个自然日）。</w:t>
      </w:r>
    </w:p>
    <w:p w14:paraId="61AB8B1B"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）转出债券是否为可用份额，每次只能选择一只债券部分或全部份额进行转托管。</w:t>
      </w:r>
    </w:p>
    <w:p w14:paraId="0D04864B"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．交易操作</w:t>
      </w:r>
    </w:p>
    <w:p w14:paraId="01A0ABEA" w14:textId="77777777" w:rsidR="00000000" w:rsidRDefault="00C62A6C">
      <w:pPr>
        <w:ind w:right="240" w:firstLine="480"/>
        <w:rPr>
          <w:rFonts w:ascii="宋体" w:hAnsi="宋体"/>
          <w:color w:val="000000"/>
        </w:rPr>
      </w:pPr>
      <w:r>
        <w:rPr>
          <w:rFonts w:ascii="宋体" w:hAnsi="宋体" w:hint="eastAsia"/>
          <w:color w:val="000000"/>
        </w:rPr>
        <w:t>柜员选择“</w:t>
      </w:r>
      <w:r>
        <w:rPr>
          <w:rFonts w:ascii="宋体" w:hAnsi="宋体" w:hint="eastAsia"/>
          <w:color w:val="000000"/>
        </w:rPr>
        <w:t>3812</w:t>
      </w:r>
      <w:r>
        <w:rPr>
          <w:rFonts w:ascii="宋体" w:hAnsi="宋体" w:hint="eastAsia"/>
          <w:color w:val="000000"/>
        </w:rPr>
        <w:t>转托管”交易，刷卡（手工）输入借记卡卡号，投资者输入借记卡密码，打印转托管委托书；选择收费交易收取转托管手续费，打印收费凭证。</w:t>
      </w:r>
    </w:p>
    <w:p w14:paraId="0BEFDA1F"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．后续处理</w:t>
      </w:r>
    </w:p>
    <w:p w14:paraId="0B8F8DE4" w14:textId="77777777" w:rsidR="00000000" w:rsidRDefault="00C62A6C">
      <w:pPr>
        <w:ind w:right="240" w:firstLine="480"/>
        <w:rPr>
          <w:rFonts w:ascii="宋体" w:hAnsi="宋体" w:hint="eastAsia"/>
          <w:color w:val="000000"/>
        </w:rPr>
      </w:pPr>
      <w:r>
        <w:rPr>
          <w:rFonts w:ascii="宋体" w:hAnsi="宋体" w:hint="eastAsia"/>
          <w:color w:val="000000"/>
        </w:rPr>
        <w:t>核对无误后将转托管委托书交投资者核对签字确认（机构投资者需加盖公章），收回后加盖业务办讫章。转托管委托书、收费凭证的客户联和身份证件等相关资料交还投资者，并提醒投资者次日起核对交易结果。</w:t>
      </w:r>
    </w:p>
    <w:p w14:paraId="1D430C67" w14:textId="77777777" w:rsidR="00000000" w:rsidRDefault="00C62A6C">
      <w:pPr>
        <w:pStyle w:val="6"/>
        <w:rPr>
          <w:rFonts w:hint="eastAsia"/>
        </w:rPr>
      </w:pPr>
      <w:r>
        <w:rPr>
          <w:rFonts w:hint="eastAsia"/>
        </w:rPr>
        <w:t>1.3.4.6.3</w:t>
      </w:r>
      <w:r>
        <w:rPr>
          <w:rFonts w:hint="eastAsia"/>
        </w:rPr>
        <w:t>解除转托管</w:t>
      </w:r>
    </w:p>
    <w:p w14:paraId="303F9FD3" w14:textId="77777777" w:rsidR="00000000" w:rsidRDefault="00C62A6C">
      <w:pPr>
        <w:ind w:right="240" w:firstLine="480"/>
        <w:rPr>
          <w:rFonts w:ascii="宋体" w:hAnsi="宋体" w:hint="eastAsia"/>
          <w:color w:val="000000"/>
        </w:rPr>
      </w:pPr>
      <w:r>
        <w:rPr>
          <w:rFonts w:ascii="宋体" w:hAnsi="宋体" w:hint="eastAsia"/>
          <w:color w:val="000000"/>
        </w:rPr>
        <w:t>当天发现转托管有误的</w:t>
      </w:r>
      <w:r>
        <w:rPr>
          <w:rFonts w:ascii="宋体" w:hAnsi="宋体" w:hint="eastAsia"/>
          <w:color w:val="000000"/>
        </w:rPr>
        <w:t>，可通过交易解除当日转托管，业务操作参照撤单业务。</w:t>
      </w:r>
    </w:p>
    <w:p w14:paraId="13E34007" w14:textId="77777777" w:rsidR="00000000" w:rsidRDefault="00C62A6C">
      <w:pPr>
        <w:pStyle w:val="4"/>
        <w:rPr>
          <w:rFonts w:hint="eastAsia"/>
        </w:rPr>
      </w:pPr>
      <w:r>
        <w:rPr>
          <w:rFonts w:hint="eastAsia"/>
        </w:rPr>
        <w:t>1.3.5</w:t>
      </w:r>
      <w:r>
        <w:rPr>
          <w:rFonts w:hint="eastAsia"/>
        </w:rPr>
        <w:t>打印</w:t>
      </w:r>
    </w:p>
    <w:p w14:paraId="101C0AA0" w14:textId="77777777" w:rsidR="00000000" w:rsidRDefault="00C62A6C">
      <w:pPr>
        <w:pStyle w:val="6"/>
        <w:rPr>
          <w:rFonts w:hint="eastAsia"/>
        </w:rPr>
      </w:pPr>
      <w:r>
        <w:rPr>
          <w:rFonts w:hint="eastAsia"/>
        </w:rPr>
        <w:t>1.3.5.1</w:t>
      </w:r>
      <w:r>
        <w:rPr>
          <w:rFonts w:hint="eastAsia"/>
        </w:rPr>
        <w:t>补打凭条</w:t>
      </w:r>
    </w:p>
    <w:p w14:paraId="1ED04F31" w14:textId="77777777" w:rsidR="00000000" w:rsidRDefault="00C62A6C">
      <w:pPr>
        <w:ind w:right="240" w:firstLine="480"/>
        <w:rPr>
          <w:rFonts w:ascii="宋体" w:hAnsi="宋体" w:hint="eastAsia"/>
          <w:color w:val="000000"/>
        </w:rPr>
      </w:pPr>
      <w:r>
        <w:rPr>
          <w:rFonts w:ascii="宋体" w:hAnsi="宋体" w:hint="eastAsia"/>
          <w:color w:val="000000"/>
        </w:rPr>
        <w:t>发生系统超时，柜员须先做末笔查询，确认交易是否成功。若确已成功的，柜员选择“</w:t>
      </w:r>
      <w:r>
        <w:rPr>
          <w:rFonts w:ascii="宋体" w:hAnsi="宋体" w:hint="eastAsia"/>
          <w:color w:val="000000"/>
        </w:rPr>
        <w:t>3837</w:t>
      </w:r>
      <w:r>
        <w:rPr>
          <w:rFonts w:ascii="宋体" w:hAnsi="宋体" w:hint="eastAsia"/>
          <w:color w:val="000000"/>
        </w:rPr>
        <w:t>补打凭条”交易，输入委托号，补打凭证。</w:t>
      </w:r>
    </w:p>
    <w:p w14:paraId="387AC954" w14:textId="77777777" w:rsidR="00000000" w:rsidRDefault="00C62A6C">
      <w:pPr>
        <w:pStyle w:val="5"/>
        <w:rPr>
          <w:rFonts w:hint="eastAsia"/>
        </w:rPr>
      </w:pPr>
      <w:r>
        <w:rPr>
          <w:rFonts w:hint="eastAsia"/>
        </w:rPr>
        <w:t>1.3.5.2</w:t>
      </w:r>
      <w:r>
        <w:rPr>
          <w:rFonts w:hint="eastAsia"/>
        </w:rPr>
        <w:t>打印交割单</w:t>
      </w:r>
    </w:p>
    <w:p w14:paraId="598A7863" w14:textId="77777777" w:rsidR="00000000" w:rsidRDefault="00C62A6C">
      <w:pPr>
        <w:ind w:right="240" w:firstLine="480"/>
        <w:rPr>
          <w:rFonts w:ascii="宋体" w:hAnsi="宋体" w:hint="eastAsia"/>
          <w:color w:val="000000"/>
        </w:rPr>
      </w:pPr>
      <w:r>
        <w:rPr>
          <w:rFonts w:ascii="宋体" w:hAnsi="宋体" w:hint="eastAsia"/>
          <w:color w:val="000000"/>
        </w:rPr>
        <w:t>基本规定</w:t>
      </w:r>
    </w:p>
    <w:p w14:paraId="30396075"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．投资者债券账户发生认购、买入、卖出、非交易过户、转托管、付息、本息兑付业务时，可从次日起</w:t>
      </w:r>
      <w:r>
        <w:rPr>
          <w:rFonts w:ascii="宋体" w:hAnsi="宋体" w:hint="eastAsia"/>
          <w:color w:val="000000"/>
        </w:rPr>
        <w:t>2</w:t>
      </w:r>
      <w:r>
        <w:rPr>
          <w:rFonts w:ascii="宋体" w:hAnsi="宋体" w:hint="eastAsia"/>
          <w:color w:val="000000"/>
        </w:rPr>
        <w:t>个月内，到营业网点打印交割单。</w:t>
      </w:r>
    </w:p>
    <w:p w14:paraId="243630F6"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．超过有效期限，投资者要求补打交割单的，应要求投资者出示有效身份证件，机构投资者还应出具书面申请。交割单据只可补打一次，仍旧选择“打</w:t>
      </w:r>
      <w:r>
        <w:rPr>
          <w:rFonts w:ascii="宋体" w:hAnsi="宋体" w:hint="eastAsia"/>
          <w:color w:val="000000"/>
        </w:rPr>
        <w:t>印交割单”交易打印，但打印交割单左上角应有“补”打字样。</w:t>
      </w:r>
    </w:p>
    <w:p w14:paraId="4E0119A5"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．交割单是唯一确认投资者是否成功交易的凭证，当时交易时打印的仅是当时委托柜台交易成功的凭证，不是成功的确认凭证。提醒投资者及时查询交易是否成功。</w:t>
      </w:r>
    </w:p>
    <w:p w14:paraId="1B41A556" w14:textId="77777777" w:rsidR="00000000" w:rsidRDefault="00C62A6C">
      <w:pPr>
        <w:ind w:right="240" w:firstLine="480"/>
        <w:rPr>
          <w:rFonts w:ascii="宋体" w:hAnsi="宋体" w:hint="eastAsia"/>
          <w:color w:val="000000"/>
        </w:rPr>
      </w:pPr>
      <w:r>
        <w:rPr>
          <w:rFonts w:ascii="宋体" w:hAnsi="宋体" w:hint="eastAsia"/>
          <w:color w:val="000000"/>
        </w:rPr>
        <w:t>业务操作</w:t>
      </w:r>
    </w:p>
    <w:p w14:paraId="40709847"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投资者提供借记卡、交易日期。</w:t>
      </w:r>
    </w:p>
    <w:p w14:paraId="3A8EB2EF"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．柜员选择“</w:t>
      </w:r>
      <w:r>
        <w:rPr>
          <w:rFonts w:ascii="宋体" w:hAnsi="宋体" w:hint="eastAsia"/>
          <w:color w:val="000000"/>
        </w:rPr>
        <w:t>3839</w:t>
      </w:r>
      <w:r>
        <w:rPr>
          <w:rFonts w:ascii="宋体" w:hAnsi="宋体" w:hint="eastAsia"/>
          <w:color w:val="000000"/>
        </w:rPr>
        <w:t>打印交割单”交易，刷卡（手工）输入借记卡号，投资者输入借记卡密码，输入交易起始日期、交易终止日期等。</w:t>
      </w:r>
    </w:p>
    <w:p w14:paraId="0F735E2F" w14:textId="77777777" w:rsidR="00000000" w:rsidRDefault="00C62A6C">
      <w:pPr>
        <w:ind w:right="240" w:firstLine="480"/>
        <w:rPr>
          <w:rFonts w:ascii="宋体" w:hAnsi="宋体" w:hint="eastAsia"/>
          <w:color w:val="000000"/>
        </w:rPr>
      </w:pPr>
      <w:r>
        <w:rPr>
          <w:rFonts w:ascii="宋体" w:hAnsi="宋体" w:hint="eastAsia"/>
          <w:color w:val="000000"/>
        </w:rPr>
        <w:t>3</w:t>
      </w:r>
      <w:r>
        <w:rPr>
          <w:rFonts w:ascii="宋体" w:hAnsi="宋体" w:hint="eastAsia"/>
          <w:color w:val="000000"/>
        </w:rPr>
        <w:t>．打印交割单交投资者。</w:t>
      </w:r>
    </w:p>
    <w:p w14:paraId="57F0DF01" w14:textId="77777777" w:rsidR="00000000" w:rsidRDefault="00C62A6C">
      <w:pPr>
        <w:pStyle w:val="5"/>
        <w:rPr>
          <w:rFonts w:hint="eastAsia"/>
        </w:rPr>
      </w:pPr>
      <w:r>
        <w:rPr>
          <w:rFonts w:hint="eastAsia"/>
        </w:rPr>
        <w:t>1.3.5.3</w:t>
      </w:r>
      <w:r>
        <w:rPr>
          <w:rFonts w:hint="eastAsia"/>
        </w:rPr>
        <w:t>付息和本息兑付</w:t>
      </w:r>
    </w:p>
    <w:p w14:paraId="4EA81077" w14:textId="77777777" w:rsidR="00000000" w:rsidRDefault="00C62A6C">
      <w:pPr>
        <w:ind w:right="240" w:firstLine="480"/>
        <w:rPr>
          <w:rFonts w:ascii="宋体" w:hAnsi="宋体" w:hint="eastAsia"/>
          <w:color w:val="000000"/>
        </w:rPr>
      </w:pPr>
      <w:r>
        <w:rPr>
          <w:rFonts w:ascii="宋体" w:hAnsi="宋体" w:hint="eastAsia"/>
          <w:color w:val="000000"/>
        </w:rPr>
        <w:t>1</w:t>
      </w:r>
      <w:r>
        <w:rPr>
          <w:rFonts w:ascii="宋体" w:hAnsi="宋体" w:hint="eastAsia"/>
          <w:color w:val="000000"/>
        </w:rPr>
        <w:t>．系统会自动将兑付本息入投资者资金账户。柜员可根据投资者要求打印付息或本息兑付交</w:t>
      </w:r>
      <w:r>
        <w:rPr>
          <w:rFonts w:ascii="宋体" w:hAnsi="宋体" w:hint="eastAsia"/>
          <w:color w:val="000000"/>
        </w:rPr>
        <w:t>割单或对账流水。</w:t>
      </w:r>
    </w:p>
    <w:p w14:paraId="208C7CAD" w14:textId="77777777" w:rsidR="00000000" w:rsidRDefault="00C62A6C">
      <w:pPr>
        <w:ind w:right="240" w:firstLine="480"/>
        <w:rPr>
          <w:rFonts w:ascii="宋体" w:hAnsi="宋体" w:hint="eastAsia"/>
          <w:color w:val="000000"/>
        </w:rPr>
      </w:pPr>
      <w:r>
        <w:rPr>
          <w:rFonts w:ascii="宋体" w:hAnsi="宋体" w:hint="eastAsia"/>
          <w:color w:val="000000"/>
        </w:rPr>
        <w:t>2</w:t>
      </w:r>
      <w:r>
        <w:rPr>
          <w:rFonts w:ascii="宋体" w:hAnsi="宋体" w:hint="eastAsia"/>
          <w:color w:val="000000"/>
        </w:rPr>
        <w:t>．付息、兑付异常处理</w:t>
      </w:r>
    </w:p>
    <w:p w14:paraId="4897AB59" w14:textId="77777777" w:rsidR="00000000" w:rsidRDefault="00C62A6C">
      <w:pPr>
        <w:ind w:right="240"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投资者借记卡或账户状态异常，无法将付息兑付资金正常入账时，系统在分行资金清算中心及资金账户开户网点、分别产生异常报表。分行资金清算中心依据《储蓄国债批量交易异常表（分行）》人工逐级下划付息兑付资金，经办网点依据《储蓄国债交易异常表（网点）》进行核对并联系投资者领取付息兑付资金。</w:t>
      </w:r>
    </w:p>
    <w:p w14:paraId="7D955F81" w14:textId="77777777" w:rsidR="00000000" w:rsidRDefault="00C62A6C">
      <w:pPr>
        <w:ind w:right="240" w:firstLine="480"/>
        <w:rPr>
          <w:rFonts w:hint="eastAsia"/>
        </w:rPr>
      </w:pPr>
      <w:r>
        <w:rPr>
          <w:rFonts w:hint="eastAsia"/>
        </w:rPr>
        <w:t>（</w:t>
      </w:r>
      <w:r>
        <w:rPr>
          <w:rFonts w:hint="eastAsia"/>
        </w:rPr>
        <w:t>2</w:t>
      </w:r>
      <w:r>
        <w:rPr>
          <w:rFonts w:hint="eastAsia"/>
        </w:rPr>
        <w:t>）付息兑付资金入账冻结，因</w:t>
      </w:r>
      <w:r>
        <w:rPr>
          <w:rFonts w:cs="宋体" w:hint="eastAsia"/>
        </w:rPr>
        <w:t>投资者</w:t>
      </w:r>
      <w:r>
        <w:rPr>
          <w:rFonts w:hint="eastAsia"/>
        </w:rPr>
        <w:t>资金账户状态异常无法完成时，分行依据《储蓄国债批量交易异常表（分行）》人工逐级下划付息、兑付资金至网点，网点依据《储蓄国债交易异常表（网点）》进行核</w:t>
      </w:r>
      <w:r>
        <w:rPr>
          <w:rFonts w:hint="eastAsia"/>
        </w:rPr>
        <w:t>对并做手工入账冻结。</w:t>
      </w:r>
    </w:p>
    <w:p w14:paraId="667DC076" w14:textId="77777777" w:rsidR="00000000" w:rsidRDefault="00C62A6C">
      <w:pPr>
        <w:ind w:right="240" w:firstLine="480"/>
        <w:rPr>
          <w:rFonts w:hint="eastAsia"/>
        </w:rPr>
      </w:pPr>
    </w:p>
    <w:p w14:paraId="014D5E97" w14:textId="77777777" w:rsidR="00000000" w:rsidRDefault="00C62A6C">
      <w:pPr>
        <w:pStyle w:val="2"/>
        <w:ind w:firstLine="602"/>
      </w:pPr>
      <w:bookmarkStart w:id="2696" w:name="_Toc262226366"/>
      <w:r>
        <w:rPr>
          <w:rFonts w:hint="eastAsia"/>
        </w:rPr>
        <w:t>第二章</w:t>
      </w:r>
      <w:r>
        <w:rPr>
          <w:rFonts w:hint="eastAsia"/>
        </w:rPr>
        <w:t xml:space="preserve">  </w:t>
      </w:r>
      <w:r>
        <w:rPr>
          <w:rFonts w:hint="eastAsia"/>
        </w:rPr>
        <w:t>证券投资基金代理销售业务</w:t>
      </w:r>
      <w:bookmarkEnd w:id="2696"/>
    </w:p>
    <w:p w14:paraId="103273AA" w14:textId="77777777" w:rsidR="00000000" w:rsidRDefault="00C62A6C">
      <w:pPr>
        <w:pStyle w:val="3"/>
      </w:pPr>
      <w:bookmarkStart w:id="2697" w:name="_Toc257290337"/>
      <w:bookmarkStart w:id="2698" w:name="_Toc257290792"/>
      <w:bookmarkStart w:id="2699" w:name="_Toc257292488"/>
      <w:bookmarkStart w:id="2700" w:name="_Toc262226367"/>
      <w:r>
        <w:rPr>
          <w:rFonts w:hint="eastAsia"/>
        </w:rPr>
        <w:t>2.1</w:t>
      </w:r>
      <w:r>
        <w:rPr>
          <w:rFonts w:hint="eastAsia"/>
        </w:rPr>
        <w:t>概述</w:t>
      </w:r>
      <w:bookmarkEnd w:id="2697"/>
      <w:bookmarkEnd w:id="2698"/>
      <w:bookmarkEnd w:id="2699"/>
      <w:bookmarkEnd w:id="2700"/>
    </w:p>
    <w:p w14:paraId="7A8C0C0F" w14:textId="77777777" w:rsidR="00000000" w:rsidRDefault="00C62A6C">
      <w:pPr>
        <w:ind w:firstLine="480"/>
        <w:jc w:val="both"/>
        <w:rPr>
          <w:rFonts w:ascii="宋体" w:hAnsi="宋体"/>
          <w:color w:val="000000"/>
        </w:rPr>
      </w:pPr>
      <w:r>
        <w:rPr>
          <w:rFonts w:ascii="宋体" w:hAnsi="宋体" w:hint="eastAsia"/>
          <w:color w:val="000000"/>
        </w:rPr>
        <w:t>1</w:t>
      </w:r>
      <w:r>
        <w:rPr>
          <w:rFonts w:ascii="宋体" w:hAnsi="宋体" w:hint="eastAsia"/>
          <w:color w:val="000000"/>
        </w:rPr>
        <w:t>．证券投资基金（以下简称基金）代理销售业务，是指我行利用自身销售渠道，接受基金管理人委托，通过基金代理销售系统办理经中国证监会批准的基金产品的发售、申购及赎回等业务。</w:t>
      </w:r>
    </w:p>
    <w:p w14:paraId="69B795D8" w14:textId="77777777" w:rsidR="00000000" w:rsidRDefault="00C62A6C">
      <w:pPr>
        <w:ind w:firstLine="480"/>
        <w:jc w:val="both"/>
        <w:rPr>
          <w:rFonts w:ascii="宋体" w:hAnsi="宋体"/>
          <w:color w:val="000000"/>
        </w:rPr>
      </w:pPr>
      <w:r>
        <w:rPr>
          <w:rFonts w:ascii="宋体" w:hAnsi="宋体" w:hint="eastAsia"/>
          <w:color w:val="000000"/>
        </w:rPr>
        <w:t>2</w:t>
      </w:r>
      <w:r>
        <w:rPr>
          <w:rFonts w:ascii="宋体" w:hAnsi="宋体" w:hint="eastAsia"/>
          <w:color w:val="000000"/>
        </w:rPr>
        <w:t>．基金定期定额投资业务，是客户委托银行每月固定时间从指定的资金账户（基金账户）代客户申购（赎回）固定金额（份额）基金产品的业务。</w:t>
      </w:r>
    </w:p>
    <w:p w14:paraId="42FC6166" w14:textId="77777777" w:rsidR="00000000" w:rsidRDefault="00C62A6C">
      <w:pPr>
        <w:ind w:firstLine="480"/>
        <w:jc w:val="both"/>
        <w:rPr>
          <w:rFonts w:ascii="宋体" w:hAnsi="宋体"/>
          <w:color w:val="000000"/>
        </w:rPr>
      </w:pPr>
      <w:r>
        <w:rPr>
          <w:rFonts w:ascii="宋体" w:hAnsi="宋体" w:hint="eastAsia"/>
          <w:color w:val="000000"/>
        </w:rPr>
        <w:t>3</w:t>
      </w:r>
      <w:r>
        <w:rPr>
          <w:rFonts w:ascii="宋体" w:hAnsi="宋体" w:hint="eastAsia"/>
          <w:color w:val="000000"/>
        </w:rPr>
        <w:t>．基金代理销售业务应遵循：授权经营、分级管理、联网运作、风险控制的原则。</w:t>
      </w:r>
    </w:p>
    <w:p w14:paraId="67316F67" w14:textId="77777777" w:rsidR="00000000" w:rsidRDefault="00C62A6C">
      <w:pPr>
        <w:ind w:firstLine="480"/>
        <w:jc w:val="both"/>
        <w:rPr>
          <w:rFonts w:ascii="宋体" w:hAnsi="宋体"/>
          <w:color w:val="000000"/>
        </w:rPr>
      </w:pPr>
      <w:r>
        <w:rPr>
          <w:rFonts w:ascii="宋体" w:hAnsi="宋体" w:hint="eastAsia"/>
          <w:color w:val="000000"/>
        </w:rPr>
        <w:t>4</w:t>
      </w:r>
      <w:r>
        <w:rPr>
          <w:rFonts w:ascii="宋体" w:hAnsi="宋体" w:hint="eastAsia"/>
          <w:color w:val="000000"/>
        </w:rPr>
        <w:t>．基金代理销售对象是持中华人民共和国居民身份证、军人证、护照</w:t>
      </w:r>
      <w:r>
        <w:rPr>
          <w:rFonts w:ascii="宋体" w:hAnsi="宋体" w:hint="eastAsia"/>
          <w:color w:val="000000"/>
        </w:rPr>
        <w:t>的中国居民和中华人民共和国境内合法注册登记或经有权政府部门批准设立的企业法人、事业法人、社会团体或其它组织。</w:t>
      </w:r>
    </w:p>
    <w:p w14:paraId="6E8BAB17" w14:textId="77777777" w:rsidR="00000000" w:rsidRDefault="00C62A6C">
      <w:pPr>
        <w:ind w:firstLine="480"/>
        <w:jc w:val="both"/>
        <w:rPr>
          <w:rFonts w:ascii="宋体" w:hAnsi="宋体"/>
          <w:color w:val="000000"/>
        </w:rPr>
      </w:pPr>
      <w:r>
        <w:rPr>
          <w:rFonts w:ascii="宋体" w:hAnsi="宋体" w:hint="eastAsia"/>
          <w:color w:val="000000"/>
        </w:rPr>
        <w:t>5</w:t>
      </w:r>
      <w:r>
        <w:rPr>
          <w:rFonts w:ascii="宋体" w:hAnsi="宋体" w:hint="eastAsia"/>
          <w:color w:val="000000"/>
        </w:rPr>
        <w:t>．网点办理基金代理销售业务的时间以基金管理人对外公布的基金合同或发售公告规定的时间为准。</w:t>
      </w:r>
    </w:p>
    <w:p w14:paraId="7F2F880A" w14:textId="77777777" w:rsidR="00000000" w:rsidRDefault="00C62A6C">
      <w:pPr>
        <w:ind w:firstLine="480"/>
        <w:jc w:val="both"/>
        <w:rPr>
          <w:rFonts w:ascii="宋体" w:hAnsi="宋体"/>
          <w:color w:val="000000"/>
        </w:rPr>
      </w:pPr>
      <w:r>
        <w:rPr>
          <w:rFonts w:ascii="宋体" w:hAnsi="宋体" w:hint="eastAsia"/>
          <w:color w:val="000000"/>
        </w:rPr>
        <w:t>6</w:t>
      </w:r>
      <w:r>
        <w:rPr>
          <w:rFonts w:ascii="宋体" w:hAnsi="宋体" w:hint="eastAsia"/>
          <w:color w:val="000000"/>
        </w:rPr>
        <w:t>．基金代理销售网点必须于每日基金受理开始时，柜员通过农业银行网站下载并对外公布当日基金行情及相关公告。</w:t>
      </w:r>
    </w:p>
    <w:p w14:paraId="5D82DD0B" w14:textId="77777777" w:rsidR="00000000" w:rsidRDefault="00C62A6C">
      <w:pPr>
        <w:ind w:firstLine="480"/>
        <w:jc w:val="both"/>
        <w:rPr>
          <w:rFonts w:ascii="宋体" w:hAnsi="宋体"/>
          <w:color w:val="000000"/>
        </w:rPr>
      </w:pPr>
      <w:r>
        <w:rPr>
          <w:rFonts w:ascii="宋体" w:hAnsi="宋体" w:hint="eastAsia"/>
          <w:color w:val="000000"/>
        </w:rPr>
        <w:t>7</w:t>
      </w:r>
      <w:r>
        <w:rPr>
          <w:rFonts w:ascii="宋体" w:hAnsi="宋体" w:hint="eastAsia"/>
          <w:color w:val="000000"/>
        </w:rPr>
        <w:t>．个人客户在建客户资料、认购、申购、转换、定期定额申购和定期定额修改（申购）等交易需要先填写风险承受能力评估问卷进行风险测评及风险匹配。</w:t>
      </w:r>
    </w:p>
    <w:p w14:paraId="0066E11E" w14:textId="77777777" w:rsidR="00000000" w:rsidRDefault="00C62A6C">
      <w:pPr>
        <w:ind w:firstLine="480"/>
        <w:jc w:val="both"/>
        <w:rPr>
          <w:rFonts w:ascii="宋体" w:hAnsi="宋体"/>
          <w:color w:val="000000"/>
        </w:rPr>
      </w:pPr>
      <w:r>
        <w:rPr>
          <w:rFonts w:ascii="宋体" w:hAnsi="宋体" w:hint="eastAsia"/>
          <w:color w:val="000000"/>
        </w:rPr>
        <w:t>客户风险承受能力通过问卷形式采集，根据评分分成三档：进取型、稳健</w:t>
      </w:r>
      <w:r>
        <w:rPr>
          <w:rFonts w:ascii="宋体" w:hAnsi="宋体" w:hint="eastAsia"/>
          <w:color w:val="000000"/>
        </w:rPr>
        <w:t>型、谨慎型，由经办人输入基金代销系统。按风险属性将基金分为：高风险（股票型）、中风险（混合型、债券型）、低风险（货币型、保本型</w:t>
      </w:r>
      <w:r>
        <w:rPr>
          <w:rFonts w:ascii="宋体" w:hAnsi="宋体"/>
          <w:color w:val="000000"/>
        </w:rPr>
        <w:t>）</w:t>
      </w:r>
      <w:r>
        <w:rPr>
          <w:rFonts w:ascii="宋体" w:hAnsi="宋体" w:hint="eastAsia"/>
          <w:color w:val="000000"/>
        </w:rPr>
        <w:t>三种类型。</w:t>
      </w:r>
    </w:p>
    <w:p w14:paraId="05D6E184" w14:textId="77777777" w:rsidR="00000000" w:rsidRDefault="00C62A6C">
      <w:pPr>
        <w:ind w:firstLine="480"/>
        <w:jc w:val="both"/>
        <w:rPr>
          <w:rFonts w:ascii="宋体" w:hAnsi="宋体"/>
          <w:color w:val="000000"/>
        </w:rPr>
      </w:pPr>
      <w:r>
        <w:rPr>
          <w:rFonts w:ascii="宋体" w:hAnsi="宋体" w:hint="eastAsia"/>
          <w:color w:val="000000"/>
        </w:rPr>
        <w:t>客户风险承受能力与基金风险属性对应关系为进取型对高风险、稳健型对中风险、谨慎型对低风险。</w:t>
      </w:r>
    </w:p>
    <w:p w14:paraId="1F963F7A" w14:textId="77777777" w:rsidR="00000000" w:rsidRDefault="00C62A6C">
      <w:pPr>
        <w:ind w:firstLine="480"/>
        <w:jc w:val="both"/>
        <w:rPr>
          <w:rFonts w:ascii="宋体" w:hAnsi="宋体"/>
          <w:color w:val="000000"/>
        </w:rPr>
      </w:pPr>
      <w:r>
        <w:rPr>
          <w:rFonts w:ascii="宋体" w:hAnsi="宋体" w:hint="eastAsia"/>
          <w:color w:val="000000"/>
        </w:rPr>
        <w:t>已在农行建立客户资料但未进行过风险测评的客户，需在进行过风险测评后，修改客户资料。</w:t>
      </w:r>
    </w:p>
    <w:p w14:paraId="620DE7D9" w14:textId="77777777" w:rsidR="00000000" w:rsidRDefault="00C62A6C">
      <w:pPr>
        <w:pStyle w:val="afa"/>
        <w:ind w:firstLine="480"/>
        <w:rPr>
          <w:rFonts w:ascii="宋体" w:hAnsi="宋体"/>
          <w:color w:val="000000"/>
          <w:sz w:val="24"/>
        </w:rPr>
      </w:pPr>
      <w:r>
        <w:rPr>
          <w:rFonts w:ascii="宋体" w:hAnsi="宋体" w:hint="eastAsia"/>
          <w:color w:val="000000"/>
          <w:sz w:val="24"/>
        </w:rPr>
        <w:t>8</w:t>
      </w:r>
      <w:r>
        <w:rPr>
          <w:rFonts w:ascii="宋体" w:hAnsi="宋体" w:hint="eastAsia"/>
          <w:color w:val="000000"/>
          <w:sz w:val="24"/>
        </w:rPr>
        <w:t>．基金交易风险。本行仅代理接受投资人的申请，对基金的业绩不承担任何担保或责任。本行办理后，交易最终由注册登记机构或基金管理公司确认，本行不承担确保交易申请成功的责任。</w:t>
      </w:r>
    </w:p>
    <w:p w14:paraId="4A845027" w14:textId="77777777" w:rsidR="00000000" w:rsidRDefault="00C62A6C">
      <w:pPr>
        <w:pStyle w:val="afa"/>
        <w:ind w:firstLine="480"/>
        <w:rPr>
          <w:rFonts w:ascii="宋体" w:hAnsi="宋体"/>
          <w:color w:val="000000"/>
          <w:sz w:val="24"/>
        </w:rPr>
      </w:pPr>
      <w:r>
        <w:rPr>
          <w:rFonts w:ascii="宋体" w:hAnsi="宋体" w:hint="eastAsia"/>
          <w:color w:val="000000"/>
          <w:sz w:val="24"/>
        </w:rPr>
        <w:t>9</w:t>
      </w:r>
      <w:r>
        <w:rPr>
          <w:rFonts w:ascii="宋体" w:hAnsi="宋体" w:hint="eastAsia"/>
          <w:color w:val="000000"/>
          <w:sz w:val="24"/>
        </w:rPr>
        <w:t>．柜员提醒投资者通过打印交</w:t>
      </w:r>
      <w:r>
        <w:rPr>
          <w:rFonts w:ascii="宋体" w:hAnsi="宋体" w:hint="eastAsia"/>
          <w:color w:val="000000"/>
          <w:sz w:val="24"/>
        </w:rPr>
        <w:t>割单或到基金公司网站及时查询交易是否成交。委托受理凭证仅是当天委托是否成功交易的凭证，不是最后交易确认凭证。</w:t>
      </w:r>
    </w:p>
    <w:p w14:paraId="5103C1EE" w14:textId="77777777" w:rsidR="00000000" w:rsidRDefault="00C62A6C">
      <w:pPr>
        <w:pStyle w:val="afa"/>
        <w:ind w:firstLine="480"/>
        <w:rPr>
          <w:rFonts w:ascii="宋体" w:hAnsi="宋体"/>
          <w:color w:val="000000"/>
          <w:sz w:val="24"/>
        </w:rPr>
      </w:pPr>
      <w:r>
        <w:rPr>
          <w:rFonts w:ascii="宋体" w:hAnsi="宋体" w:hint="eastAsia"/>
          <w:color w:val="000000"/>
          <w:sz w:val="24"/>
        </w:rPr>
        <w:t>10</w:t>
      </w:r>
      <w:r>
        <w:rPr>
          <w:rFonts w:ascii="宋体" w:hAnsi="宋体" w:hint="eastAsia"/>
          <w:color w:val="000000"/>
          <w:sz w:val="24"/>
        </w:rPr>
        <w:t>．网点每天必须打印基金相关报表，查询投资者交易是否成功，对不成功业务，及时通知投资者重新办理。</w:t>
      </w:r>
    </w:p>
    <w:p w14:paraId="1833B888" w14:textId="77777777" w:rsidR="00000000" w:rsidRDefault="00C62A6C">
      <w:pPr>
        <w:pStyle w:val="afa"/>
        <w:ind w:firstLine="480"/>
        <w:rPr>
          <w:rFonts w:ascii="宋体" w:hAnsi="宋体"/>
          <w:color w:val="000000"/>
          <w:sz w:val="24"/>
        </w:rPr>
      </w:pPr>
      <w:r>
        <w:rPr>
          <w:rFonts w:ascii="宋体" w:hAnsi="宋体" w:hint="eastAsia"/>
          <w:color w:val="000000"/>
          <w:sz w:val="24"/>
        </w:rPr>
        <w:t>11</w:t>
      </w:r>
      <w:r>
        <w:rPr>
          <w:rFonts w:ascii="宋体" w:hAnsi="宋体" w:hint="eastAsia"/>
          <w:color w:val="000000"/>
          <w:sz w:val="24"/>
        </w:rPr>
        <w:t>．发生系统超时，须做末笔查询。</w:t>
      </w:r>
    </w:p>
    <w:p w14:paraId="133AF08E" w14:textId="77777777" w:rsidR="00000000" w:rsidRDefault="00C62A6C">
      <w:pPr>
        <w:ind w:firstLine="480"/>
        <w:jc w:val="both"/>
        <w:rPr>
          <w:rFonts w:ascii="宋体" w:hAnsi="宋体"/>
          <w:color w:val="000000"/>
        </w:rPr>
      </w:pPr>
      <w:r>
        <w:rPr>
          <w:rFonts w:ascii="宋体" w:hAnsi="宋体" w:hint="eastAsia"/>
          <w:color w:val="000000"/>
        </w:rPr>
        <w:t>12</w:t>
      </w:r>
      <w:r>
        <w:rPr>
          <w:rFonts w:ascii="宋体" w:hAnsi="宋体" w:hint="eastAsia"/>
          <w:color w:val="000000"/>
        </w:rPr>
        <w:t>．当系统运行出现异常时，网点操作人员应做好记录，并立即向中心报告。</w:t>
      </w:r>
    </w:p>
    <w:p w14:paraId="572B456F" w14:textId="77777777" w:rsidR="00000000" w:rsidRDefault="00C62A6C">
      <w:pPr>
        <w:pStyle w:val="3"/>
      </w:pPr>
      <w:bookmarkStart w:id="2701" w:name="_Toc257290338"/>
      <w:bookmarkStart w:id="2702" w:name="_Toc257290793"/>
      <w:bookmarkStart w:id="2703" w:name="_Toc257292489"/>
      <w:bookmarkStart w:id="2704" w:name="_Toc262226368"/>
      <w:r>
        <w:rPr>
          <w:rFonts w:hint="eastAsia"/>
        </w:rPr>
        <w:t>2.2</w:t>
      </w:r>
      <w:r>
        <w:rPr>
          <w:rFonts w:hint="eastAsia"/>
        </w:rPr>
        <w:t>账户管理</w:t>
      </w:r>
      <w:bookmarkEnd w:id="2701"/>
      <w:bookmarkEnd w:id="2702"/>
      <w:bookmarkEnd w:id="2703"/>
      <w:bookmarkEnd w:id="2704"/>
    </w:p>
    <w:p w14:paraId="3213A8F6" w14:textId="77777777" w:rsidR="00000000" w:rsidRDefault="00C62A6C">
      <w:pPr>
        <w:pStyle w:val="4"/>
      </w:pPr>
      <w:r>
        <w:rPr>
          <w:rFonts w:hint="eastAsia"/>
        </w:rPr>
        <w:t>2.2.1</w:t>
      </w:r>
      <w:r>
        <w:rPr>
          <w:rFonts w:hint="eastAsia"/>
        </w:rPr>
        <w:t>开客户资料</w:t>
      </w:r>
    </w:p>
    <w:p w14:paraId="3745C5F3" w14:textId="77777777" w:rsidR="00000000" w:rsidRDefault="00C62A6C">
      <w:pPr>
        <w:ind w:right="240" w:firstLine="480"/>
        <w:rPr>
          <w:rFonts w:ascii="宋体" w:hAnsi="宋体"/>
          <w:color w:val="000000"/>
        </w:rPr>
      </w:pPr>
      <w:r>
        <w:rPr>
          <w:rFonts w:ascii="宋体" w:hAnsi="宋体" w:hint="eastAsia"/>
          <w:color w:val="000000"/>
        </w:rPr>
        <w:t xml:space="preserve">    1</w:t>
      </w:r>
      <w:r>
        <w:rPr>
          <w:rFonts w:ascii="宋体" w:hAnsi="宋体" w:hint="eastAsia"/>
          <w:color w:val="000000"/>
        </w:rPr>
        <w:t>．受理审核</w:t>
      </w:r>
    </w:p>
    <w:p w14:paraId="0AC7DA4A" w14:textId="77777777" w:rsidR="00000000" w:rsidRDefault="00C62A6C">
      <w:pPr>
        <w:pStyle w:val="afa"/>
        <w:ind w:firstLine="480"/>
        <w:rPr>
          <w:rFonts w:ascii="宋体" w:hAnsi="宋体"/>
          <w:color w:val="000000"/>
          <w:sz w:val="24"/>
        </w:rPr>
      </w:pPr>
      <w:r>
        <w:rPr>
          <w:rFonts w:ascii="宋体" w:hAnsi="宋体" w:hint="eastAsia"/>
          <w:color w:val="000000"/>
          <w:sz w:val="24"/>
        </w:rPr>
        <w:t>个人投资者需提供客户资料登记表、个人客户风险承受能力评估问卷、本人有效身份证件及复印件、借记卡等资料。机构投资者需提供客户资料登记表、</w:t>
      </w:r>
      <w:r>
        <w:rPr>
          <w:rFonts w:ascii="宋体" w:hAnsi="宋体" w:hint="eastAsia"/>
          <w:color w:val="000000"/>
          <w:sz w:val="24"/>
        </w:rPr>
        <w:t>有效法人证明文件（参照基本账户开立条件）、单位借记卡、预留印鉴、法人代表授权委托书、经办人有效证件等资料。</w:t>
      </w:r>
    </w:p>
    <w:p w14:paraId="300E08A6" w14:textId="77777777" w:rsidR="00000000" w:rsidRDefault="00C62A6C">
      <w:pPr>
        <w:pStyle w:val="afa"/>
        <w:ind w:firstLine="480"/>
        <w:rPr>
          <w:rFonts w:ascii="宋体" w:hAnsi="宋体"/>
          <w:color w:val="000000"/>
          <w:sz w:val="24"/>
        </w:rPr>
      </w:pPr>
      <w:r>
        <w:rPr>
          <w:rFonts w:ascii="宋体" w:hAnsi="宋体" w:hint="eastAsia"/>
          <w:color w:val="000000"/>
          <w:sz w:val="24"/>
        </w:rPr>
        <w:t>柜员重点审核客户提供的客户资料登记表填写是否规范、内容是否完整，是否进行个人客户风险承受能力评估，身份证件及复印件、借记卡是否真实有效。</w:t>
      </w:r>
    </w:p>
    <w:p w14:paraId="256E91E3" w14:textId="77777777" w:rsidR="00000000" w:rsidRDefault="00C62A6C">
      <w:pPr>
        <w:pStyle w:val="afa"/>
        <w:ind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．交易操作</w:t>
      </w:r>
    </w:p>
    <w:p w14:paraId="1DDF732E" w14:textId="77777777" w:rsidR="00000000" w:rsidRDefault="00C62A6C">
      <w:pPr>
        <w:pStyle w:val="afa"/>
        <w:ind w:firstLine="480"/>
        <w:rPr>
          <w:rFonts w:ascii="宋体" w:hAnsi="宋体"/>
          <w:color w:val="000000"/>
          <w:sz w:val="24"/>
        </w:rPr>
      </w:pPr>
      <w:r>
        <w:rPr>
          <w:rFonts w:ascii="宋体" w:hAnsi="宋体" w:hint="eastAsia"/>
          <w:color w:val="000000"/>
          <w:sz w:val="24"/>
        </w:rPr>
        <w:t>柜员选择开户交易处理，个人客户必须录入风险承受能力（采集问卷评价结论）。机构客户需录入法人代表姓名、经办人姓名、经办人证件种类及证件号码。打印中国农业银行客户资料登记表。</w:t>
      </w:r>
    </w:p>
    <w:p w14:paraId="20526AA7" w14:textId="77777777" w:rsidR="00000000" w:rsidRDefault="00C62A6C">
      <w:pPr>
        <w:pStyle w:val="afa"/>
        <w:ind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．后续处理</w:t>
      </w:r>
    </w:p>
    <w:p w14:paraId="14D25253" w14:textId="77777777" w:rsidR="00000000" w:rsidRDefault="00C62A6C">
      <w:pPr>
        <w:pStyle w:val="afa"/>
        <w:ind w:firstLine="480"/>
        <w:rPr>
          <w:rFonts w:ascii="宋体" w:hAnsi="宋体"/>
          <w:color w:val="000000"/>
          <w:sz w:val="24"/>
        </w:rPr>
      </w:pPr>
      <w:r>
        <w:rPr>
          <w:rFonts w:ascii="宋体" w:hAnsi="宋体" w:hint="eastAsia"/>
          <w:color w:val="000000"/>
          <w:sz w:val="24"/>
        </w:rPr>
        <w:t>客户资料登记表交投资者签字确认，加盖业务办讫章，银行将机构投资者法</w:t>
      </w:r>
      <w:r>
        <w:rPr>
          <w:rFonts w:ascii="宋体" w:hAnsi="宋体" w:hint="eastAsia"/>
          <w:color w:val="000000"/>
          <w:sz w:val="24"/>
        </w:rPr>
        <w:t>人授权委托书及中国农业银行客户资料登记表第一联、个人客户风险承受能力评估问卷留存，中国农业银行客户资料登记表第二联连同借记卡、证件和资料交还客户。</w:t>
      </w:r>
      <w:r>
        <w:rPr>
          <w:rFonts w:ascii="宋体" w:hAnsi="宋体" w:hint="eastAsia"/>
          <w:color w:val="000000"/>
          <w:sz w:val="24"/>
        </w:rPr>
        <w:t xml:space="preserve"> </w:t>
      </w:r>
    </w:p>
    <w:p w14:paraId="63AD02D5" w14:textId="77777777" w:rsidR="00000000" w:rsidRDefault="00C62A6C">
      <w:pPr>
        <w:pStyle w:val="4"/>
      </w:pPr>
      <w:r>
        <w:rPr>
          <w:rFonts w:hint="eastAsia"/>
        </w:rPr>
        <w:t>2.2.2</w:t>
      </w:r>
      <w:r>
        <w:rPr>
          <w:rFonts w:hint="eastAsia"/>
        </w:rPr>
        <w:t>开</w:t>
      </w:r>
      <w:r>
        <w:rPr>
          <w:rFonts w:hint="eastAsia"/>
        </w:rPr>
        <w:t>TA</w:t>
      </w:r>
      <w:r>
        <w:rPr>
          <w:rFonts w:hint="eastAsia"/>
        </w:rPr>
        <w:t>账户</w:t>
      </w:r>
    </w:p>
    <w:p w14:paraId="7F52868F" w14:textId="77777777" w:rsidR="00000000" w:rsidRDefault="00C62A6C">
      <w:pPr>
        <w:pStyle w:val="afa"/>
        <w:ind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1C010C58" w14:textId="77777777" w:rsidR="00000000" w:rsidRDefault="00C62A6C">
      <w:pPr>
        <w:pStyle w:val="afa"/>
        <w:ind w:firstLine="480"/>
        <w:rPr>
          <w:rFonts w:ascii="宋体" w:hAnsi="宋体"/>
          <w:color w:val="000000"/>
          <w:sz w:val="24"/>
        </w:rPr>
      </w:pPr>
      <w:r>
        <w:rPr>
          <w:rFonts w:ascii="宋体" w:hAnsi="宋体" w:hint="eastAsia"/>
          <w:color w:val="000000"/>
          <w:sz w:val="24"/>
        </w:rPr>
        <w:t>柜员重点审核客户提供本人有效身份证件及复印件、借记卡是否真实有效。对于机构投资者，柜员还需审核客户提供组织机构代码证、企业法人营业执照（事业单位法人、社会团体或其他组织提供的民政部门或主管部门颁发的注册登记证书）正本或副本原件及加盖公章的复印件、法人代表授权委托书、经办人的有效身份证件原件、借记卡是否完整、真实、有效。</w:t>
      </w:r>
    </w:p>
    <w:p w14:paraId="6F435120" w14:textId="77777777" w:rsidR="00000000" w:rsidRDefault="00C62A6C">
      <w:pPr>
        <w:pStyle w:val="afa"/>
        <w:ind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w:t>
      </w:r>
      <w:r>
        <w:rPr>
          <w:rFonts w:ascii="宋体" w:hAnsi="宋体" w:hint="eastAsia"/>
          <w:color w:val="000000"/>
          <w:sz w:val="24"/>
        </w:rPr>
        <w:t>交易操作</w:t>
      </w:r>
    </w:p>
    <w:p w14:paraId="048C2B92" w14:textId="77777777" w:rsidR="00000000" w:rsidRDefault="00C62A6C">
      <w:pPr>
        <w:pStyle w:val="afa"/>
        <w:ind w:firstLine="480"/>
        <w:rPr>
          <w:rFonts w:ascii="宋体" w:hAnsi="宋体"/>
          <w:color w:val="000000"/>
          <w:sz w:val="24"/>
        </w:rPr>
      </w:pPr>
      <w:r>
        <w:rPr>
          <w:rFonts w:ascii="宋体" w:hAnsi="宋体" w:hint="eastAsia"/>
          <w:color w:val="000000"/>
          <w:sz w:val="24"/>
        </w:rPr>
        <w:t>柜员审核无误后询问客户所要开的</w:t>
      </w:r>
      <w:r>
        <w:rPr>
          <w:rFonts w:ascii="宋体" w:hAnsi="宋体" w:hint="eastAsia"/>
          <w:color w:val="000000"/>
          <w:sz w:val="24"/>
        </w:rPr>
        <w:t>TA</w:t>
      </w:r>
      <w:r>
        <w:rPr>
          <w:rFonts w:ascii="宋体" w:hAnsi="宋体" w:hint="eastAsia"/>
          <w:color w:val="000000"/>
          <w:sz w:val="24"/>
        </w:rPr>
        <w:t>代码，选择“</w:t>
      </w:r>
      <w:r>
        <w:rPr>
          <w:rFonts w:ascii="宋体" w:hAnsi="宋体" w:hint="eastAsia"/>
          <w:color w:val="000000"/>
          <w:sz w:val="24"/>
        </w:rPr>
        <w:t>3854</w:t>
      </w:r>
      <w:r>
        <w:rPr>
          <w:rFonts w:ascii="宋体" w:hAnsi="宋体" w:hint="eastAsia"/>
          <w:color w:val="000000"/>
          <w:sz w:val="24"/>
        </w:rPr>
        <w:t>开</w:t>
      </w:r>
      <w:r>
        <w:rPr>
          <w:rFonts w:ascii="宋体" w:hAnsi="宋体" w:hint="eastAsia"/>
          <w:color w:val="000000"/>
          <w:sz w:val="24"/>
        </w:rPr>
        <w:t>TA</w:t>
      </w:r>
      <w:r>
        <w:rPr>
          <w:rFonts w:ascii="宋体" w:hAnsi="宋体" w:hint="eastAsia"/>
          <w:color w:val="000000"/>
          <w:sz w:val="24"/>
        </w:rPr>
        <w:t>账户”交易处理，打印中国农业银行开</w:t>
      </w:r>
      <w:r>
        <w:rPr>
          <w:rFonts w:ascii="宋体" w:hAnsi="宋体" w:hint="eastAsia"/>
          <w:color w:val="000000"/>
          <w:sz w:val="24"/>
        </w:rPr>
        <w:t>TA</w:t>
      </w:r>
      <w:r>
        <w:rPr>
          <w:rFonts w:ascii="宋体" w:hAnsi="宋体" w:hint="eastAsia"/>
          <w:color w:val="000000"/>
          <w:sz w:val="24"/>
        </w:rPr>
        <w:t>账户申请受理书或中国农业银行多渠道开</w:t>
      </w:r>
      <w:r>
        <w:rPr>
          <w:rFonts w:ascii="宋体" w:hAnsi="宋体" w:hint="eastAsia"/>
          <w:color w:val="000000"/>
          <w:sz w:val="24"/>
        </w:rPr>
        <w:t>TA</w:t>
      </w:r>
      <w:r>
        <w:rPr>
          <w:rFonts w:ascii="宋体" w:hAnsi="宋体" w:hint="eastAsia"/>
          <w:color w:val="000000"/>
          <w:sz w:val="24"/>
        </w:rPr>
        <w:t>账户申请受理书。</w:t>
      </w:r>
    </w:p>
    <w:p w14:paraId="107025BB" w14:textId="77777777" w:rsidR="00000000" w:rsidRDefault="00C62A6C">
      <w:pPr>
        <w:pStyle w:val="afa"/>
        <w:ind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．后续处理</w:t>
      </w:r>
    </w:p>
    <w:p w14:paraId="3964386C" w14:textId="77777777" w:rsidR="00000000" w:rsidRDefault="00C62A6C">
      <w:pPr>
        <w:pStyle w:val="afa"/>
        <w:ind w:firstLine="480"/>
        <w:rPr>
          <w:rFonts w:ascii="宋体" w:hAnsi="宋体"/>
          <w:color w:val="000000"/>
          <w:sz w:val="24"/>
        </w:rPr>
      </w:pPr>
      <w:r>
        <w:rPr>
          <w:rFonts w:ascii="宋体" w:hAnsi="宋体" w:hint="eastAsia"/>
          <w:color w:val="000000"/>
          <w:sz w:val="24"/>
        </w:rPr>
        <w:t>中国农业银行开</w:t>
      </w:r>
      <w:r>
        <w:rPr>
          <w:rFonts w:ascii="宋体" w:hAnsi="宋体" w:hint="eastAsia"/>
          <w:color w:val="000000"/>
          <w:sz w:val="24"/>
        </w:rPr>
        <w:t>TA</w:t>
      </w:r>
      <w:r>
        <w:rPr>
          <w:rFonts w:ascii="宋体" w:hAnsi="宋体" w:hint="eastAsia"/>
          <w:color w:val="000000"/>
          <w:sz w:val="24"/>
        </w:rPr>
        <w:t>账户申请受理书或中国农业银行多渠道开</w:t>
      </w:r>
      <w:r>
        <w:rPr>
          <w:rFonts w:ascii="宋体" w:hAnsi="宋体" w:hint="eastAsia"/>
          <w:color w:val="000000"/>
          <w:sz w:val="24"/>
        </w:rPr>
        <w:t>TA</w:t>
      </w:r>
      <w:r>
        <w:rPr>
          <w:rFonts w:ascii="宋体" w:hAnsi="宋体" w:hint="eastAsia"/>
          <w:color w:val="000000"/>
          <w:sz w:val="24"/>
        </w:rPr>
        <w:t>账户申请受理书交客户签字确认，加盖业务办讫章后，将机构客户法人授权委托书及中国农业银行开</w:t>
      </w:r>
      <w:r>
        <w:rPr>
          <w:rFonts w:ascii="宋体" w:hAnsi="宋体" w:hint="eastAsia"/>
          <w:color w:val="000000"/>
          <w:sz w:val="24"/>
        </w:rPr>
        <w:t>TA</w:t>
      </w:r>
      <w:r>
        <w:rPr>
          <w:rFonts w:ascii="宋体" w:hAnsi="宋体" w:hint="eastAsia"/>
          <w:color w:val="000000"/>
          <w:sz w:val="24"/>
        </w:rPr>
        <w:t>账户申请受理书或中国农业银行多渠道开</w:t>
      </w:r>
      <w:r>
        <w:rPr>
          <w:rFonts w:ascii="宋体" w:hAnsi="宋体" w:hint="eastAsia"/>
          <w:color w:val="000000"/>
          <w:sz w:val="24"/>
        </w:rPr>
        <w:t>TA</w:t>
      </w:r>
      <w:r>
        <w:rPr>
          <w:rFonts w:ascii="宋体" w:hAnsi="宋体" w:hint="eastAsia"/>
          <w:color w:val="000000"/>
          <w:sz w:val="24"/>
        </w:rPr>
        <w:t>账户申请受理书第一联留存，第二联连同借记卡、证件和资料交还客户。</w:t>
      </w:r>
      <w:r>
        <w:rPr>
          <w:rFonts w:ascii="宋体" w:hAnsi="宋体" w:hint="eastAsia"/>
          <w:color w:val="000000"/>
          <w:sz w:val="24"/>
        </w:rPr>
        <w:t xml:space="preserve"> </w:t>
      </w:r>
    </w:p>
    <w:p w14:paraId="54D557A2" w14:textId="77777777" w:rsidR="00000000" w:rsidRDefault="00C62A6C">
      <w:pPr>
        <w:pStyle w:val="4"/>
        <w:keepNext w:val="0"/>
        <w:keepLines w:val="0"/>
        <w:spacing w:before="0" w:after="0" w:line="240" w:lineRule="auto"/>
        <w:ind w:firstLineChars="200" w:firstLine="480"/>
        <w:rPr>
          <w:rFonts w:ascii="宋体" w:hAnsi="宋体"/>
          <w:b w:val="0"/>
          <w:color w:val="000000"/>
          <w:sz w:val="24"/>
          <w:szCs w:val="24"/>
        </w:rPr>
      </w:pPr>
      <w:r>
        <w:rPr>
          <w:rFonts w:ascii="宋体" w:hAnsi="宋体" w:hint="eastAsia"/>
          <w:b w:val="0"/>
          <w:color w:val="000000"/>
          <w:sz w:val="24"/>
          <w:szCs w:val="24"/>
        </w:rPr>
        <w:t>2.2.3</w:t>
      </w:r>
      <w:r>
        <w:rPr>
          <w:rFonts w:ascii="宋体" w:hAnsi="宋体" w:hint="eastAsia"/>
          <w:b w:val="0"/>
          <w:color w:val="000000"/>
          <w:sz w:val="24"/>
          <w:szCs w:val="24"/>
        </w:rPr>
        <w:t>销户</w:t>
      </w:r>
    </w:p>
    <w:p w14:paraId="178FB7DF" w14:textId="77777777" w:rsidR="00000000" w:rsidRDefault="00C62A6C">
      <w:pPr>
        <w:ind w:right="240" w:firstLine="480"/>
        <w:rPr>
          <w:rFonts w:ascii="宋体" w:hAnsi="宋体"/>
          <w:color w:val="000000"/>
        </w:rPr>
      </w:pPr>
      <w:r>
        <w:rPr>
          <w:rFonts w:ascii="宋体" w:hAnsi="宋体" w:hint="eastAsia"/>
          <w:color w:val="000000"/>
        </w:rPr>
        <w:t>流程图示</w:t>
      </w:r>
    </w:p>
    <w:p w14:paraId="7F8DAD91" w14:textId="77777777" w:rsidR="00000000" w:rsidRDefault="00C62A6C">
      <w:pPr>
        <w:ind w:right="240" w:firstLine="480"/>
        <w:rPr>
          <w:rFonts w:ascii="宋体" w:hAnsi="宋体"/>
          <w:color w:val="000000"/>
        </w:rPr>
      </w:pPr>
      <w:r>
        <w:rPr>
          <w:rFonts w:ascii="宋体" w:hAnsi="宋体"/>
          <w:color w:val="000000"/>
        </w:rPr>
        <w:object w:dxaOrig="7842" w:dyaOrig="7015" w14:anchorId="42FA67C3">
          <v:shape id="_x0000_i1093" type="#_x0000_t75" style="width:415.8pt;height:372pt;mso-wrap-style:square;mso-position-horizontal-relative:page;mso-position-vertical-relative:page" o:ole="">
            <v:imagedata r:id="rId146" o:title=""/>
          </v:shape>
          <o:OLEObject Type="Embed" ProgID="Visio.Drawing.11" ShapeID="_x0000_i1093" DrawAspect="Content" ObjectID="_1559992929" r:id="rId147"/>
        </w:object>
      </w:r>
    </w:p>
    <w:p w14:paraId="79487F6B" w14:textId="77777777" w:rsidR="00000000" w:rsidRDefault="00C62A6C">
      <w:pPr>
        <w:pStyle w:val="afa"/>
        <w:ind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6D4D33DD" w14:textId="77777777" w:rsidR="00000000" w:rsidRDefault="00C62A6C">
      <w:pPr>
        <w:pStyle w:val="afa"/>
        <w:ind w:firstLine="480"/>
        <w:rPr>
          <w:rFonts w:ascii="宋体" w:hAnsi="宋体"/>
          <w:color w:val="000000"/>
          <w:sz w:val="24"/>
        </w:rPr>
      </w:pPr>
      <w:r>
        <w:rPr>
          <w:rFonts w:ascii="宋体" w:hAnsi="宋体" w:hint="eastAsia"/>
          <w:color w:val="000000"/>
          <w:sz w:val="24"/>
        </w:rPr>
        <w:t>投资者在基金开放日申请办理取消基金账户时，柜员重点审核内容同“开</w:t>
      </w:r>
      <w:r>
        <w:rPr>
          <w:rFonts w:ascii="宋体" w:hAnsi="宋体" w:hint="eastAsia"/>
          <w:color w:val="000000"/>
          <w:sz w:val="24"/>
        </w:rPr>
        <w:t>TA</w:t>
      </w:r>
      <w:r>
        <w:rPr>
          <w:rFonts w:ascii="宋体" w:hAnsi="宋体" w:hint="eastAsia"/>
          <w:color w:val="000000"/>
          <w:sz w:val="24"/>
        </w:rPr>
        <w:t>账户”。</w:t>
      </w:r>
    </w:p>
    <w:p w14:paraId="45CB9933" w14:textId="77777777" w:rsidR="00000000" w:rsidRDefault="00C62A6C">
      <w:pPr>
        <w:pStyle w:val="afa"/>
        <w:ind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．交易操作</w:t>
      </w:r>
    </w:p>
    <w:p w14:paraId="2EC1135E" w14:textId="77777777" w:rsidR="00000000" w:rsidRDefault="00C62A6C">
      <w:pPr>
        <w:pStyle w:val="afa"/>
        <w:ind w:firstLine="480"/>
        <w:rPr>
          <w:rFonts w:ascii="宋体" w:hAnsi="宋体"/>
          <w:color w:val="000000"/>
          <w:sz w:val="24"/>
        </w:rPr>
      </w:pPr>
      <w:r>
        <w:rPr>
          <w:rFonts w:ascii="宋体" w:hAnsi="宋体" w:hint="eastAsia"/>
          <w:color w:val="000000"/>
          <w:sz w:val="24"/>
        </w:rPr>
        <w:t>柜员审核无误，选择“</w:t>
      </w:r>
      <w:r>
        <w:rPr>
          <w:rFonts w:ascii="宋体" w:hAnsi="宋体" w:hint="eastAsia"/>
          <w:color w:val="000000"/>
          <w:sz w:val="24"/>
        </w:rPr>
        <w:t>3855</w:t>
      </w:r>
      <w:r>
        <w:rPr>
          <w:rFonts w:ascii="宋体" w:hAnsi="宋体" w:hint="eastAsia"/>
          <w:color w:val="000000"/>
          <w:sz w:val="24"/>
        </w:rPr>
        <w:t>销</w:t>
      </w:r>
      <w:r>
        <w:rPr>
          <w:rFonts w:ascii="宋体" w:hAnsi="宋体" w:hint="eastAsia"/>
          <w:color w:val="000000"/>
          <w:sz w:val="24"/>
        </w:rPr>
        <w:t>TA</w:t>
      </w:r>
      <w:r>
        <w:rPr>
          <w:rFonts w:ascii="宋体" w:hAnsi="宋体" w:hint="eastAsia"/>
          <w:color w:val="000000"/>
          <w:sz w:val="24"/>
        </w:rPr>
        <w:t>账户”交易销客户</w:t>
      </w:r>
      <w:r>
        <w:rPr>
          <w:rFonts w:ascii="宋体" w:hAnsi="宋体" w:hint="eastAsia"/>
          <w:color w:val="000000"/>
          <w:sz w:val="24"/>
        </w:rPr>
        <w:t>TA</w:t>
      </w:r>
      <w:r>
        <w:rPr>
          <w:rFonts w:ascii="宋体" w:hAnsi="宋体" w:hint="eastAsia"/>
          <w:color w:val="000000"/>
          <w:sz w:val="24"/>
        </w:rPr>
        <w:t>账户，打印基金开销户申请书，待基金管理公司确认。</w:t>
      </w:r>
      <w:r>
        <w:rPr>
          <w:rFonts w:ascii="宋体" w:hAnsi="宋体" w:hint="eastAsia"/>
          <w:color w:val="000000"/>
          <w:sz w:val="24"/>
        </w:rPr>
        <w:t>TA</w:t>
      </w:r>
      <w:r>
        <w:rPr>
          <w:rFonts w:ascii="宋体" w:hAnsi="宋体" w:hint="eastAsia"/>
          <w:color w:val="000000"/>
          <w:sz w:val="24"/>
        </w:rPr>
        <w:t>账户销户后，选择“销客户资料”交易进行处理，打印客户资料申请书。</w:t>
      </w:r>
    </w:p>
    <w:p w14:paraId="4010CED2" w14:textId="77777777" w:rsidR="00000000" w:rsidRDefault="00C62A6C">
      <w:pPr>
        <w:pStyle w:val="afa"/>
        <w:ind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．后续处理</w:t>
      </w:r>
    </w:p>
    <w:p w14:paraId="5FDB27AD" w14:textId="77777777" w:rsidR="00000000" w:rsidRDefault="00C62A6C">
      <w:pPr>
        <w:pStyle w:val="afa"/>
        <w:ind w:firstLine="480"/>
        <w:rPr>
          <w:rFonts w:ascii="宋体" w:hAnsi="宋体"/>
          <w:color w:val="000000"/>
          <w:sz w:val="24"/>
        </w:rPr>
      </w:pPr>
      <w:r>
        <w:rPr>
          <w:rFonts w:ascii="宋体" w:hAnsi="宋体" w:hint="eastAsia"/>
          <w:color w:val="000000"/>
          <w:sz w:val="24"/>
        </w:rPr>
        <w:t>客户资料申请书交客户签字确认，加盖业务办讫章后一联交客户，一联专夹保管。机构投资者销户后，基金业务预留印鉴按照对公账户销户要求办理。</w:t>
      </w:r>
    </w:p>
    <w:p w14:paraId="758E0C6F" w14:textId="77777777" w:rsidR="00000000" w:rsidRDefault="00C62A6C">
      <w:pPr>
        <w:ind w:right="240" w:firstLine="480"/>
        <w:rPr>
          <w:rFonts w:ascii="宋体" w:hAnsi="宋体"/>
          <w:color w:val="000000"/>
        </w:rPr>
      </w:pPr>
      <w:r>
        <w:rPr>
          <w:rFonts w:ascii="宋体" w:hAnsi="宋体" w:hint="eastAsia"/>
          <w:color w:val="000000"/>
        </w:rPr>
        <w:t>4</w:t>
      </w:r>
      <w:r>
        <w:rPr>
          <w:rFonts w:ascii="宋体" w:hAnsi="宋体" w:hint="eastAsia"/>
          <w:color w:val="000000"/>
        </w:rPr>
        <w:t>．注意事项</w:t>
      </w:r>
    </w:p>
    <w:p w14:paraId="657FF070" w14:textId="77777777" w:rsidR="00000000" w:rsidRDefault="00C62A6C">
      <w:pPr>
        <w:pStyle w:val="afa"/>
        <w:ind w:firstLine="480"/>
        <w:rPr>
          <w:rFonts w:ascii="宋体" w:hAnsi="宋体"/>
          <w:color w:val="000000"/>
          <w:sz w:val="24"/>
        </w:rPr>
      </w:pPr>
      <w:r>
        <w:rPr>
          <w:rFonts w:ascii="宋体" w:hAnsi="宋体" w:hint="eastAsia"/>
          <w:color w:val="000000"/>
          <w:sz w:val="24"/>
        </w:rPr>
        <w:t>销户当日不能发生基金交易，基金账户必须无基金份额。基金权益登记</w:t>
      </w:r>
      <w:r>
        <w:rPr>
          <w:rFonts w:ascii="宋体" w:hAnsi="宋体" w:hint="eastAsia"/>
          <w:color w:val="000000"/>
          <w:sz w:val="24"/>
        </w:rPr>
        <w:t>日和分红日之间停止销户处理。</w:t>
      </w:r>
    </w:p>
    <w:p w14:paraId="7837EB1A" w14:textId="77777777" w:rsidR="00000000" w:rsidRDefault="00C62A6C">
      <w:pPr>
        <w:pStyle w:val="3"/>
      </w:pPr>
      <w:bookmarkStart w:id="2705" w:name="_Toc257290339"/>
      <w:bookmarkStart w:id="2706" w:name="_Toc257290794"/>
      <w:bookmarkStart w:id="2707" w:name="_Toc257292490"/>
      <w:bookmarkStart w:id="2708" w:name="_Toc262226369"/>
      <w:r>
        <w:rPr>
          <w:rFonts w:hint="eastAsia"/>
        </w:rPr>
        <w:t>2.3</w:t>
      </w:r>
      <w:r>
        <w:rPr>
          <w:rFonts w:hint="eastAsia"/>
        </w:rPr>
        <w:t>业务处理</w:t>
      </w:r>
      <w:bookmarkEnd w:id="2705"/>
      <w:bookmarkEnd w:id="2706"/>
      <w:bookmarkEnd w:id="2707"/>
      <w:bookmarkEnd w:id="2708"/>
    </w:p>
    <w:p w14:paraId="14432C4D" w14:textId="77777777" w:rsidR="00000000" w:rsidRDefault="00C62A6C">
      <w:pPr>
        <w:pStyle w:val="4"/>
      </w:pPr>
      <w:r>
        <w:rPr>
          <w:rFonts w:hint="eastAsia"/>
        </w:rPr>
        <w:t>2.3.1</w:t>
      </w:r>
      <w:r>
        <w:rPr>
          <w:rFonts w:hint="eastAsia"/>
        </w:rPr>
        <w:t>认购</w:t>
      </w:r>
      <w:r>
        <w:rPr>
          <w:rFonts w:hint="eastAsia"/>
        </w:rPr>
        <w:t>/</w:t>
      </w:r>
      <w:r>
        <w:rPr>
          <w:rFonts w:hint="eastAsia"/>
        </w:rPr>
        <w:t>申购</w:t>
      </w:r>
    </w:p>
    <w:p w14:paraId="70073028" w14:textId="77777777" w:rsidR="00000000" w:rsidRDefault="00C62A6C">
      <w:pPr>
        <w:ind w:right="240" w:firstLine="480"/>
        <w:rPr>
          <w:rFonts w:ascii="宋体" w:hAnsi="宋体"/>
          <w:color w:val="000000"/>
        </w:rPr>
      </w:pPr>
      <w:r>
        <w:rPr>
          <w:rFonts w:ascii="宋体" w:hAnsi="宋体" w:hint="eastAsia"/>
          <w:color w:val="000000"/>
        </w:rPr>
        <w:t>流程图示</w:t>
      </w:r>
    </w:p>
    <w:p w14:paraId="5ECF527C" w14:textId="77777777" w:rsidR="00000000" w:rsidRDefault="00C62A6C">
      <w:pPr>
        <w:ind w:right="240" w:firstLine="480"/>
      </w:pPr>
      <w:r>
        <w:object w:dxaOrig="9365" w:dyaOrig="6723" w14:anchorId="1B6B82B4">
          <v:shape id="_x0000_i1094" type="#_x0000_t75" style="width:414.6pt;height:298.8pt;mso-wrap-style:square;mso-position-horizontal-relative:page;mso-position-vertical-relative:page" o:ole="">
            <v:imagedata r:id="rId148" o:title=""/>
          </v:shape>
          <o:OLEObject Type="Embed" ProgID="Visio.Drawing.11" ShapeID="_x0000_i1094" DrawAspect="Content" ObjectID="_1559992930" r:id="rId149"/>
        </w:object>
      </w:r>
      <w:r>
        <w:rPr>
          <w:rFonts w:hint="eastAsia"/>
        </w:rPr>
        <w:t>1</w:t>
      </w:r>
      <w:r>
        <w:rPr>
          <w:rFonts w:hint="eastAsia"/>
        </w:rPr>
        <w:t>．受理审核</w:t>
      </w:r>
    </w:p>
    <w:p w14:paraId="529C44E0" w14:textId="77777777" w:rsidR="00000000" w:rsidRDefault="00C62A6C">
      <w:pPr>
        <w:pStyle w:val="afa"/>
        <w:ind w:firstLine="480"/>
        <w:rPr>
          <w:rFonts w:ascii="宋体" w:hAnsi="宋体"/>
          <w:color w:val="000000"/>
          <w:sz w:val="24"/>
        </w:rPr>
      </w:pPr>
      <w:r>
        <w:rPr>
          <w:rFonts w:ascii="宋体" w:hAnsi="宋体" w:hint="eastAsia"/>
          <w:color w:val="000000"/>
          <w:sz w:val="24"/>
        </w:rPr>
        <w:t>柜员重点审核投资者本人有效身份证件、借记卡是否真实、一致，机构投资者盖章是否与预留银行印鉴相符。</w:t>
      </w:r>
    </w:p>
    <w:p w14:paraId="500B1972" w14:textId="77777777" w:rsidR="00000000" w:rsidRDefault="00C62A6C">
      <w:pPr>
        <w:pStyle w:val="afa"/>
        <w:ind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．交易操作</w:t>
      </w:r>
    </w:p>
    <w:p w14:paraId="54DBFC9C" w14:textId="77777777" w:rsidR="00000000" w:rsidRDefault="00C62A6C">
      <w:pPr>
        <w:pStyle w:val="afa"/>
        <w:ind w:firstLine="480"/>
        <w:rPr>
          <w:rFonts w:ascii="宋体" w:hAnsi="宋体"/>
          <w:color w:val="000000"/>
          <w:sz w:val="24"/>
        </w:rPr>
      </w:pPr>
      <w:r>
        <w:rPr>
          <w:rFonts w:ascii="宋体" w:hAnsi="宋体" w:hint="eastAsia"/>
          <w:color w:val="000000"/>
          <w:sz w:val="24"/>
        </w:rPr>
        <w:t>柜员审核无误后，询问客户所需购买的产品选择“</w:t>
      </w:r>
      <w:r>
        <w:rPr>
          <w:rFonts w:ascii="宋体" w:hAnsi="宋体" w:hint="eastAsia"/>
          <w:color w:val="000000"/>
          <w:sz w:val="24"/>
        </w:rPr>
        <w:t>3858</w:t>
      </w:r>
      <w:r>
        <w:rPr>
          <w:rFonts w:ascii="宋体" w:hAnsi="宋体" w:hint="eastAsia"/>
          <w:color w:val="000000"/>
          <w:sz w:val="24"/>
        </w:rPr>
        <w:t>认购”交易或“</w:t>
      </w:r>
      <w:r>
        <w:rPr>
          <w:rFonts w:ascii="宋体" w:hAnsi="宋体" w:hint="eastAsia"/>
          <w:color w:val="000000"/>
          <w:sz w:val="24"/>
        </w:rPr>
        <w:t>3859</w:t>
      </w:r>
      <w:r>
        <w:rPr>
          <w:rFonts w:ascii="宋体" w:hAnsi="宋体" w:hint="eastAsia"/>
          <w:color w:val="000000"/>
          <w:sz w:val="24"/>
        </w:rPr>
        <w:t>申购”交易处理（预约选择“预约认购”或“预约申购”交易处理），打印申</w:t>
      </w:r>
      <w:r>
        <w:rPr>
          <w:rFonts w:ascii="宋体" w:hAnsi="宋体" w:hint="eastAsia"/>
          <w:color w:val="000000"/>
          <w:sz w:val="24"/>
        </w:rPr>
        <w:t>/</w:t>
      </w:r>
      <w:r>
        <w:rPr>
          <w:rFonts w:ascii="宋体" w:hAnsi="宋体" w:hint="eastAsia"/>
          <w:color w:val="000000"/>
          <w:sz w:val="24"/>
        </w:rPr>
        <w:t>认购申请受理书（预约打印预约申</w:t>
      </w:r>
      <w:r>
        <w:rPr>
          <w:rFonts w:ascii="宋体" w:hAnsi="宋体" w:hint="eastAsia"/>
          <w:color w:val="000000"/>
          <w:sz w:val="24"/>
        </w:rPr>
        <w:t>/</w:t>
      </w:r>
      <w:r>
        <w:rPr>
          <w:rFonts w:ascii="宋体" w:hAnsi="宋体" w:hint="eastAsia"/>
          <w:color w:val="000000"/>
          <w:sz w:val="24"/>
        </w:rPr>
        <w:t>认购申请登记书</w:t>
      </w:r>
      <w:r>
        <w:rPr>
          <w:rFonts w:ascii="宋体" w:hAnsi="宋体"/>
          <w:color w:val="000000"/>
          <w:sz w:val="24"/>
        </w:rPr>
        <w:t>）</w:t>
      </w:r>
      <w:r>
        <w:rPr>
          <w:rFonts w:ascii="宋体" w:hAnsi="宋体" w:hint="eastAsia"/>
          <w:color w:val="000000"/>
          <w:sz w:val="24"/>
        </w:rPr>
        <w:t>。如为现金认购，必须先将款项存入借记卡后办理。</w:t>
      </w:r>
    </w:p>
    <w:p w14:paraId="1676D07B" w14:textId="77777777" w:rsidR="00000000" w:rsidRDefault="00C62A6C">
      <w:pPr>
        <w:pStyle w:val="afa"/>
        <w:ind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．后续处理</w:t>
      </w:r>
    </w:p>
    <w:p w14:paraId="6728B00F" w14:textId="77777777" w:rsidR="00000000" w:rsidRDefault="00C62A6C">
      <w:pPr>
        <w:pStyle w:val="afa"/>
        <w:ind w:firstLine="480"/>
        <w:rPr>
          <w:rFonts w:ascii="宋体" w:hAnsi="宋体"/>
          <w:color w:val="000000"/>
          <w:sz w:val="24"/>
        </w:rPr>
      </w:pPr>
      <w:r>
        <w:rPr>
          <w:rFonts w:ascii="宋体" w:hAnsi="宋体" w:hint="eastAsia"/>
          <w:color w:val="000000"/>
          <w:sz w:val="24"/>
        </w:rPr>
        <w:t>申</w:t>
      </w:r>
      <w:r>
        <w:rPr>
          <w:rFonts w:ascii="宋体" w:hAnsi="宋体" w:hint="eastAsia"/>
          <w:color w:val="000000"/>
          <w:sz w:val="24"/>
        </w:rPr>
        <w:t>/</w:t>
      </w:r>
      <w:r>
        <w:rPr>
          <w:rFonts w:ascii="宋体" w:hAnsi="宋体" w:hint="eastAsia"/>
          <w:color w:val="000000"/>
          <w:sz w:val="24"/>
        </w:rPr>
        <w:t>认购申请受理书或登记书交投资者签字确认，加盖业务办讫章，银行留存第一联，第二联连同借记卡、证件和资料交还客户。</w:t>
      </w:r>
    </w:p>
    <w:p w14:paraId="1EF72431" w14:textId="77777777" w:rsidR="00000000" w:rsidRDefault="00C62A6C">
      <w:pPr>
        <w:pStyle w:val="4"/>
        <w:keepNext w:val="0"/>
        <w:keepLines w:val="0"/>
        <w:spacing w:before="0" w:after="0" w:line="240" w:lineRule="auto"/>
        <w:ind w:firstLineChars="200" w:firstLine="480"/>
        <w:rPr>
          <w:rFonts w:ascii="宋体" w:hAnsi="宋体"/>
          <w:b w:val="0"/>
          <w:color w:val="000000"/>
          <w:sz w:val="24"/>
          <w:szCs w:val="24"/>
        </w:rPr>
      </w:pPr>
      <w:r>
        <w:rPr>
          <w:rFonts w:ascii="宋体" w:hAnsi="宋体" w:hint="eastAsia"/>
          <w:b w:val="0"/>
          <w:color w:val="000000"/>
          <w:sz w:val="24"/>
          <w:szCs w:val="24"/>
        </w:rPr>
        <w:t>2.3.2</w:t>
      </w:r>
      <w:r>
        <w:rPr>
          <w:rFonts w:ascii="宋体" w:hAnsi="宋体" w:hint="eastAsia"/>
          <w:b w:val="0"/>
          <w:color w:val="000000"/>
          <w:sz w:val="24"/>
          <w:szCs w:val="24"/>
        </w:rPr>
        <w:t>修改分红方式</w:t>
      </w:r>
    </w:p>
    <w:p w14:paraId="0A341F21" w14:textId="77777777" w:rsidR="00000000" w:rsidRDefault="00C62A6C">
      <w:pPr>
        <w:pStyle w:val="afa"/>
        <w:ind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0C9AF8BA" w14:textId="77777777" w:rsidR="00000000" w:rsidRDefault="00C62A6C">
      <w:pPr>
        <w:pStyle w:val="afa"/>
        <w:ind w:firstLine="480"/>
        <w:rPr>
          <w:rFonts w:ascii="宋体" w:hAnsi="宋体" w:hint="eastAsia"/>
          <w:color w:val="000000"/>
          <w:sz w:val="24"/>
        </w:rPr>
      </w:pPr>
      <w:r>
        <w:rPr>
          <w:rFonts w:ascii="宋体" w:hAnsi="宋体" w:hint="eastAsia"/>
          <w:color w:val="000000"/>
          <w:sz w:val="24"/>
        </w:rPr>
        <w:t>同认购</w:t>
      </w:r>
      <w:r>
        <w:rPr>
          <w:rFonts w:ascii="宋体" w:hAnsi="宋体" w:hint="eastAsia"/>
          <w:color w:val="000000"/>
          <w:sz w:val="24"/>
        </w:rPr>
        <w:t>/</w:t>
      </w:r>
      <w:r>
        <w:rPr>
          <w:rFonts w:ascii="宋体" w:hAnsi="宋体" w:hint="eastAsia"/>
          <w:color w:val="000000"/>
          <w:sz w:val="24"/>
        </w:rPr>
        <w:t>申购</w:t>
      </w:r>
    </w:p>
    <w:p w14:paraId="3044B2D7" w14:textId="77777777" w:rsidR="00000000" w:rsidRDefault="00C62A6C">
      <w:pPr>
        <w:pStyle w:val="afa"/>
        <w:ind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．交易操作</w:t>
      </w:r>
    </w:p>
    <w:p w14:paraId="568DAF95" w14:textId="77777777" w:rsidR="00000000" w:rsidRDefault="00C62A6C">
      <w:pPr>
        <w:pStyle w:val="afa"/>
        <w:ind w:firstLine="480"/>
        <w:rPr>
          <w:rFonts w:ascii="宋体" w:hAnsi="宋体"/>
          <w:color w:val="000000"/>
          <w:sz w:val="24"/>
        </w:rPr>
      </w:pPr>
      <w:r>
        <w:rPr>
          <w:rFonts w:ascii="宋体" w:hAnsi="宋体" w:hint="eastAsia"/>
          <w:color w:val="000000"/>
          <w:sz w:val="24"/>
        </w:rPr>
        <w:t>柜员审核无误后，选择“修改分红方式”交易处理，打印修改分红方式申请受理书。</w:t>
      </w:r>
    </w:p>
    <w:p w14:paraId="1495B9ED" w14:textId="77777777" w:rsidR="00000000" w:rsidRDefault="00C62A6C">
      <w:pPr>
        <w:pStyle w:val="afa"/>
        <w:ind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．后续处理</w:t>
      </w:r>
    </w:p>
    <w:p w14:paraId="4F0A87EC" w14:textId="77777777" w:rsidR="00000000" w:rsidRDefault="00C62A6C">
      <w:pPr>
        <w:pStyle w:val="afa"/>
        <w:ind w:firstLine="480"/>
        <w:rPr>
          <w:rFonts w:ascii="宋体" w:hAnsi="宋体"/>
          <w:color w:val="000000"/>
          <w:sz w:val="24"/>
        </w:rPr>
      </w:pPr>
      <w:r>
        <w:rPr>
          <w:rFonts w:ascii="宋体" w:hAnsi="宋体" w:hint="eastAsia"/>
          <w:color w:val="000000"/>
          <w:sz w:val="24"/>
        </w:rPr>
        <w:t>修改分红方式申请受理书交客户签字确认，加盖业务办讫章，银行留存第一联，第二联连同借记卡、证件和资料一并交还客户。</w:t>
      </w:r>
    </w:p>
    <w:p w14:paraId="620D45DE" w14:textId="77777777" w:rsidR="00000000" w:rsidRDefault="00C62A6C">
      <w:pPr>
        <w:pStyle w:val="4"/>
      </w:pPr>
      <w:r>
        <w:rPr>
          <w:rFonts w:hint="eastAsia"/>
        </w:rPr>
        <w:t>2.3.3</w:t>
      </w:r>
      <w:r>
        <w:rPr>
          <w:rFonts w:hint="eastAsia"/>
        </w:rPr>
        <w:t>赎回</w:t>
      </w:r>
    </w:p>
    <w:p w14:paraId="323E4D63" w14:textId="77777777" w:rsidR="00000000" w:rsidRDefault="00C62A6C">
      <w:pPr>
        <w:ind w:right="240" w:firstLine="480"/>
        <w:rPr>
          <w:rFonts w:ascii="宋体" w:hAnsi="宋体"/>
          <w:color w:val="000000"/>
        </w:rPr>
      </w:pPr>
      <w:r>
        <w:rPr>
          <w:rFonts w:ascii="宋体" w:hAnsi="宋体" w:hint="eastAsia"/>
          <w:color w:val="000000"/>
        </w:rPr>
        <w:t>流程图示</w:t>
      </w:r>
    </w:p>
    <w:p w14:paraId="1B2B8C7C" w14:textId="77777777" w:rsidR="00000000" w:rsidRDefault="00C62A6C">
      <w:pPr>
        <w:ind w:right="240" w:firstLine="480"/>
      </w:pPr>
      <w:r>
        <w:object w:dxaOrig="8857" w:dyaOrig="6923" w14:anchorId="0681E539">
          <v:shape id="_x0000_i1095" type="#_x0000_t75" style="width:414.6pt;height:325.2pt;mso-wrap-style:square;mso-position-horizontal-relative:page;mso-position-vertical-relative:page" o:ole="">
            <v:imagedata r:id="rId150" o:title=""/>
          </v:shape>
          <o:OLEObject Type="Embed" ProgID="Visio.Drawing.11" ShapeID="_x0000_i1095" DrawAspect="Content" ObjectID="_1559992931" r:id="rId151"/>
        </w:object>
      </w:r>
      <w:r>
        <w:rPr>
          <w:rFonts w:hint="eastAsia"/>
        </w:rPr>
        <w:t>1</w:t>
      </w:r>
      <w:r>
        <w:rPr>
          <w:rFonts w:hint="eastAsia"/>
        </w:rPr>
        <w:t>．受理审核</w:t>
      </w:r>
    </w:p>
    <w:p w14:paraId="70B92964" w14:textId="77777777" w:rsidR="00000000" w:rsidRDefault="00C62A6C">
      <w:pPr>
        <w:pStyle w:val="afa"/>
        <w:ind w:firstLine="480"/>
        <w:rPr>
          <w:rFonts w:ascii="宋体" w:hAnsi="宋体"/>
          <w:color w:val="000000"/>
          <w:sz w:val="24"/>
        </w:rPr>
      </w:pPr>
      <w:r>
        <w:rPr>
          <w:rFonts w:ascii="宋体" w:hAnsi="宋体" w:hint="eastAsia"/>
          <w:color w:val="000000"/>
          <w:sz w:val="24"/>
        </w:rPr>
        <w:t>同认购</w:t>
      </w:r>
      <w:r>
        <w:rPr>
          <w:rFonts w:ascii="宋体" w:hAnsi="宋体" w:hint="eastAsia"/>
          <w:color w:val="000000"/>
          <w:sz w:val="24"/>
        </w:rPr>
        <w:t>/</w:t>
      </w:r>
      <w:r>
        <w:rPr>
          <w:rFonts w:ascii="宋体" w:hAnsi="宋体" w:hint="eastAsia"/>
          <w:color w:val="000000"/>
          <w:sz w:val="24"/>
        </w:rPr>
        <w:t>申购</w:t>
      </w:r>
    </w:p>
    <w:p w14:paraId="0A75D1F3" w14:textId="77777777" w:rsidR="00000000" w:rsidRDefault="00C62A6C">
      <w:pPr>
        <w:pStyle w:val="afa"/>
        <w:ind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．交易操作</w:t>
      </w:r>
    </w:p>
    <w:p w14:paraId="65040B0D" w14:textId="77777777" w:rsidR="00000000" w:rsidRDefault="00C62A6C">
      <w:pPr>
        <w:pStyle w:val="afa"/>
        <w:ind w:firstLine="480"/>
        <w:rPr>
          <w:rFonts w:ascii="宋体" w:hAnsi="宋体"/>
          <w:color w:val="000000"/>
          <w:sz w:val="24"/>
        </w:rPr>
      </w:pPr>
      <w:r>
        <w:rPr>
          <w:rFonts w:ascii="宋体" w:hAnsi="宋体" w:hint="eastAsia"/>
          <w:color w:val="000000"/>
          <w:sz w:val="24"/>
        </w:rPr>
        <w:t>柜员审核无误后，询问客户所需赎回的产品选择“</w:t>
      </w:r>
      <w:r>
        <w:rPr>
          <w:rFonts w:ascii="宋体" w:hAnsi="宋体" w:hint="eastAsia"/>
          <w:color w:val="000000"/>
          <w:sz w:val="24"/>
        </w:rPr>
        <w:t>3860</w:t>
      </w:r>
      <w:r>
        <w:rPr>
          <w:rFonts w:ascii="宋体" w:hAnsi="宋体" w:hint="eastAsia"/>
          <w:color w:val="000000"/>
          <w:sz w:val="24"/>
        </w:rPr>
        <w:t>赎回”或“预约赎回”交易处理，打印赎回申请受理书。</w:t>
      </w:r>
    </w:p>
    <w:p w14:paraId="6728DF44" w14:textId="77777777" w:rsidR="00000000" w:rsidRDefault="00C62A6C">
      <w:pPr>
        <w:pStyle w:val="afa"/>
        <w:ind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．后续处理</w:t>
      </w:r>
    </w:p>
    <w:p w14:paraId="260A22F9" w14:textId="77777777" w:rsidR="00000000" w:rsidRDefault="00C62A6C">
      <w:pPr>
        <w:pStyle w:val="afa"/>
        <w:ind w:firstLine="480"/>
        <w:rPr>
          <w:rFonts w:ascii="宋体" w:hAnsi="宋体" w:hint="eastAsia"/>
          <w:color w:val="000000"/>
          <w:sz w:val="24"/>
        </w:rPr>
      </w:pPr>
      <w:r>
        <w:rPr>
          <w:rFonts w:ascii="宋体" w:hAnsi="宋体" w:hint="eastAsia"/>
          <w:color w:val="000000"/>
          <w:sz w:val="24"/>
        </w:rPr>
        <w:t>赎回申请受理书交客户签字确认，加盖业务办讫章，银行留存第一联，第二联连同借记卡、证件和资料一并交还客户。</w:t>
      </w:r>
    </w:p>
    <w:p w14:paraId="6DEC7A2E" w14:textId="77777777" w:rsidR="00000000" w:rsidRDefault="00C62A6C">
      <w:pPr>
        <w:pStyle w:val="3"/>
        <w:keepNext w:val="0"/>
        <w:keepLines w:val="0"/>
        <w:spacing w:before="0" w:after="0" w:line="240" w:lineRule="auto"/>
        <w:ind w:firstLineChars="200" w:firstLine="482"/>
        <w:rPr>
          <w:rFonts w:ascii="宋体" w:hAnsi="宋体"/>
          <w:color w:val="000000"/>
          <w:sz w:val="24"/>
        </w:rPr>
      </w:pPr>
      <w:bookmarkStart w:id="2709" w:name="_Toc257290340"/>
      <w:bookmarkStart w:id="2710" w:name="_Toc257290795"/>
      <w:bookmarkStart w:id="2711" w:name="_Toc257292491"/>
      <w:bookmarkStart w:id="2712" w:name="_Toc262226370"/>
      <w:r>
        <w:rPr>
          <w:rFonts w:ascii="宋体" w:hAnsi="宋体" w:hint="eastAsia"/>
          <w:color w:val="000000"/>
          <w:sz w:val="24"/>
        </w:rPr>
        <w:t>2.4</w:t>
      </w:r>
      <w:r>
        <w:rPr>
          <w:rFonts w:ascii="宋体" w:hAnsi="宋体" w:hint="eastAsia"/>
          <w:color w:val="000000"/>
          <w:sz w:val="24"/>
        </w:rPr>
        <w:t>基金定投</w:t>
      </w:r>
      <w:bookmarkEnd w:id="2709"/>
      <w:bookmarkEnd w:id="2710"/>
      <w:bookmarkEnd w:id="2711"/>
      <w:bookmarkEnd w:id="2712"/>
    </w:p>
    <w:p w14:paraId="24181ABE" w14:textId="77777777" w:rsidR="00000000" w:rsidRDefault="00C62A6C">
      <w:pPr>
        <w:pStyle w:val="4"/>
        <w:keepNext w:val="0"/>
        <w:keepLines w:val="0"/>
        <w:spacing w:before="0" w:after="0" w:line="240" w:lineRule="auto"/>
        <w:ind w:firstLineChars="200" w:firstLine="482"/>
        <w:rPr>
          <w:rFonts w:ascii="宋体" w:hAnsi="宋体"/>
          <w:color w:val="000000"/>
          <w:sz w:val="24"/>
          <w:szCs w:val="24"/>
        </w:rPr>
      </w:pPr>
      <w:r>
        <w:rPr>
          <w:rFonts w:ascii="宋体" w:hAnsi="宋体" w:hint="eastAsia"/>
          <w:color w:val="000000"/>
          <w:sz w:val="24"/>
          <w:szCs w:val="24"/>
        </w:rPr>
        <w:t>2.4.1</w:t>
      </w:r>
      <w:r>
        <w:rPr>
          <w:rFonts w:ascii="宋体" w:hAnsi="宋体" w:hint="eastAsia"/>
          <w:color w:val="000000"/>
          <w:sz w:val="24"/>
          <w:szCs w:val="24"/>
        </w:rPr>
        <w:t>定期定额申请</w:t>
      </w:r>
    </w:p>
    <w:p w14:paraId="4BC6B161" w14:textId="77777777" w:rsidR="00000000" w:rsidRDefault="00C62A6C">
      <w:pPr>
        <w:pStyle w:val="afa"/>
        <w:ind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208FC595" w14:textId="77777777" w:rsidR="00000000" w:rsidRDefault="00C62A6C">
      <w:pPr>
        <w:pStyle w:val="afa"/>
        <w:ind w:firstLine="480"/>
        <w:rPr>
          <w:rFonts w:ascii="宋体" w:hAnsi="宋体"/>
          <w:color w:val="000000"/>
          <w:sz w:val="24"/>
        </w:rPr>
      </w:pPr>
      <w:r>
        <w:rPr>
          <w:rFonts w:ascii="宋体" w:hAnsi="宋体" w:hint="eastAsia"/>
          <w:color w:val="000000"/>
          <w:sz w:val="24"/>
        </w:rPr>
        <w:t>客户提供“开放式基金定期定额业务委托协议书”（以下简称“协议”）一式两份，柜员重点审核其内容是否正确，并核对客户提交的借记卡、有效身份证件及复印件。</w:t>
      </w:r>
    </w:p>
    <w:p w14:paraId="469BBBD2" w14:textId="77777777" w:rsidR="00000000" w:rsidRDefault="00C62A6C">
      <w:pPr>
        <w:pStyle w:val="afa"/>
        <w:ind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．交易操作</w:t>
      </w:r>
    </w:p>
    <w:p w14:paraId="5F814732" w14:textId="77777777" w:rsidR="00000000" w:rsidRDefault="00C62A6C">
      <w:pPr>
        <w:pStyle w:val="afa"/>
        <w:ind w:firstLine="480"/>
        <w:rPr>
          <w:rFonts w:ascii="宋体" w:hAnsi="宋体"/>
          <w:color w:val="000000"/>
          <w:sz w:val="24"/>
        </w:rPr>
      </w:pPr>
      <w:r>
        <w:rPr>
          <w:rFonts w:ascii="宋体" w:hAnsi="宋体" w:hint="eastAsia"/>
          <w:color w:val="000000"/>
          <w:sz w:val="24"/>
        </w:rPr>
        <w:t>柜员选择“</w:t>
      </w:r>
      <w:r>
        <w:rPr>
          <w:rFonts w:ascii="宋体" w:hAnsi="宋体" w:hint="eastAsia"/>
          <w:color w:val="000000"/>
          <w:sz w:val="24"/>
        </w:rPr>
        <w:t>3887</w:t>
      </w:r>
      <w:r>
        <w:rPr>
          <w:rFonts w:ascii="宋体" w:hAnsi="宋体" w:hint="eastAsia"/>
          <w:color w:val="000000"/>
          <w:sz w:val="24"/>
        </w:rPr>
        <w:t>定期定额申请”交易处理，如客户未开立基金账户柜员应按</w:t>
      </w:r>
      <w:r>
        <w:rPr>
          <w:rFonts w:ascii="宋体" w:hAnsi="宋体" w:hint="eastAsia"/>
          <w:color w:val="000000"/>
          <w:sz w:val="24"/>
        </w:rPr>
        <w:t>照客户要求先开立基金账户</w:t>
      </w:r>
      <w:r>
        <w:rPr>
          <w:rFonts w:ascii="宋体" w:hAnsi="宋体" w:hint="eastAsia"/>
          <w:color w:val="000000"/>
          <w:sz w:val="24"/>
        </w:rPr>
        <w:t>,</w:t>
      </w:r>
      <w:r>
        <w:rPr>
          <w:rFonts w:ascii="宋体" w:hAnsi="宋体" w:hint="eastAsia"/>
          <w:color w:val="000000"/>
          <w:sz w:val="24"/>
        </w:rPr>
        <w:t>后进入基金定投业务子目录下定投申请界面，按照客户要求输入相关要素提交定期定额系统。若受理，定期定额系统打印申请书。</w:t>
      </w:r>
    </w:p>
    <w:p w14:paraId="7D95362E" w14:textId="77777777" w:rsidR="00000000" w:rsidRDefault="00C62A6C">
      <w:pPr>
        <w:pStyle w:val="afa"/>
        <w:ind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．后续处理</w:t>
      </w:r>
    </w:p>
    <w:p w14:paraId="604C8DED" w14:textId="77777777" w:rsidR="00000000" w:rsidRDefault="00C62A6C">
      <w:pPr>
        <w:pStyle w:val="afa"/>
        <w:ind w:firstLine="480"/>
        <w:rPr>
          <w:rFonts w:ascii="宋体" w:hAnsi="宋体"/>
          <w:color w:val="000000"/>
          <w:sz w:val="24"/>
        </w:rPr>
      </w:pPr>
      <w:r>
        <w:rPr>
          <w:rFonts w:ascii="宋体" w:hAnsi="宋体" w:hint="eastAsia"/>
          <w:color w:val="000000"/>
          <w:sz w:val="24"/>
        </w:rPr>
        <w:t xml:space="preserve"> </w:t>
      </w:r>
      <w:r>
        <w:rPr>
          <w:rFonts w:ascii="宋体" w:hAnsi="宋体" w:hint="eastAsia"/>
          <w:color w:val="000000"/>
          <w:sz w:val="24"/>
        </w:rPr>
        <w:t>将申请书交客户签字，经办人审核基金申请书及协议后加盖业务办讫章，一份交客户，一份由网点留存。</w:t>
      </w:r>
    </w:p>
    <w:p w14:paraId="73EDA9D1" w14:textId="77777777" w:rsidR="00000000" w:rsidRDefault="00C62A6C">
      <w:pPr>
        <w:pStyle w:val="afa"/>
        <w:ind w:firstLine="480"/>
        <w:rPr>
          <w:rFonts w:ascii="宋体" w:hAnsi="宋体"/>
          <w:color w:val="000000"/>
          <w:sz w:val="24"/>
        </w:rPr>
      </w:pPr>
      <w:r>
        <w:rPr>
          <w:rFonts w:ascii="宋体" w:hAnsi="宋体" w:hint="eastAsia"/>
          <w:color w:val="000000"/>
          <w:sz w:val="24"/>
        </w:rPr>
        <w:t>4</w:t>
      </w:r>
      <w:r>
        <w:rPr>
          <w:rFonts w:ascii="宋体" w:hAnsi="宋体" w:hint="eastAsia"/>
          <w:color w:val="000000"/>
          <w:sz w:val="24"/>
        </w:rPr>
        <w:t>．注意事项</w:t>
      </w:r>
    </w:p>
    <w:p w14:paraId="7F98A644" w14:textId="77777777" w:rsidR="00000000" w:rsidRDefault="00C62A6C">
      <w:pPr>
        <w:pStyle w:val="afa"/>
        <w:ind w:firstLine="480"/>
        <w:rPr>
          <w:rFonts w:ascii="宋体" w:hAnsi="宋体"/>
          <w:color w:val="000000"/>
          <w:sz w:val="24"/>
        </w:rPr>
      </w:pPr>
      <w:r>
        <w:rPr>
          <w:rFonts w:ascii="宋体" w:hAnsi="宋体" w:hint="eastAsia"/>
          <w:color w:val="000000"/>
          <w:sz w:val="24"/>
        </w:rPr>
        <w:t>定投数量要求输入</w:t>
      </w:r>
      <w:r>
        <w:rPr>
          <w:rFonts w:ascii="宋体" w:hAnsi="宋体" w:hint="eastAsia"/>
          <w:color w:val="000000"/>
          <w:sz w:val="24"/>
        </w:rPr>
        <w:t>100</w:t>
      </w:r>
      <w:r>
        <w:rPr>
          <w:rFonts w:ascii="宋体" w:hAnsi="宋体" w:hint="eastAsia"/>
          <w:color w:val="000000"/>
          <w:sz w:val="24"/>
        </w:rPr>
        <w:t>或</w:t>
      </w:r>
      <w:r>
        <w:rPr>
          <w:rFonts w:ascii="宋体" w:hAnsi="宋体" w:hint="eastAsia"/>
          <w:color w:val="000000"/>
          <w:sz w:val="24"/>
        </w:rPr>
        <w:t>100</w:t>
      </w:r>
      <w:r>
        <w:rPr>
          <w:rFonts w:ascii="宋体" w:hAnsi="宋体" w:hint="eastAsia"/>
          <w:color w:val="000000"/>
          <w:sz w:val="24"/>
        </w:rPr>
        <w:t>的整数倍，即定期定额申购时输入</w:t>
      </w:r>
      <w:r>
        <w:rPr>
          <w:rFonts w:ascii="宋体" w:hAnsi="宋体" w:hint="eastAsia"/>
          <w:color w:val="000000"/>
          <w:sz w:val="24"/>
        </w:rPr>
        <w:t>100</w:t>
      </w:r>
      <w:r>
        <w:rPr>
          <w:rFonts w:ascii="宋体" w:hAnsi="宋体" w:hint="eastAsia"/>
          <w:color w:val="000000"/>
          <w:sz w:val="24"/>
        </w:rPr>
        <w:t>元的整数倍，定期定额赎回时输入</w:t>
      </w:r>
      <w:r>
        <w:rPr>
          <w:rFonts w:ascii="宋体" w:hAnsi="宋体" w:hint="eastAsia"/>
          <w:color w:val="000000"/>
          <w:sz w:val="24"/>
        </w:rPr>
        <w:t>100</w:t>
      </w:r>
      <w:r>
        <w:rPr>
          <w:rFonts w:ascii="宋体" w:hAnsi="宋体" w:hint="eastAsia"/>
          <w:color w:val="000000"/>
          <w:sz w:val="24"/>
        </w:rPr>
        <w:t>份的整数倍。</w:t>
      </w:r>
    </w:p>
    <w:p w14:paraId="1E2F7BE9" w14:textId="77777777" w:rsidR="00000000" w:rsidRDefault="00C62A6C">
      <w:pPr>
        <w:pStyle w:val="afa"/>
        <w:ind w:firstLine="480"/>
        <w:rPr>
          <w:rFonts w:ascii="宋体" w:hAnsi="宋体"/>
          <w:color w:val="000000"/>
          <w:sz w:val="24"/>
        </w:rPr>
      </w:pPr>
      <w:r>
        <w:rPr>
          <w:rFonts w:ascii="宋体" w:hAnsi="宋体" w:hint="eastAsia"/>
          <w:color w:val="000000"/>
          <w:sz w:val="24"/>
        </w:rPr>
        <w:t>委托申赎日为约定每月申购、赎回日期，可为</w:t>
      </w:r>
      <w:r>
        <w:rPr>
          <w:rFonts w:ascii="宋体" w:hAnsi="宋体" w:hint="eastAsia"/>
          <w:color w:val="000000"/>
          <w:sz w:val="24"/>
        </w:rPr>
        <w:t>1-25</w:t>
      </w:r>
      <w:r>
        <w:rPr>
          <w:rFonts w:ascii="宋体" w:hAnsi="宋体" w:hint="eastAsia"/>
          <w:color w:val="000000"/>
          <w:sz w:val="24"/>
        </w:rPr>
        <w:t>日任何一天。</w:t>
      </w:r>
    </w:p>
    <w:p w14:paraId="1EB16134" w14:textId="77777777" w:rsidR="00000000" w:rsidRDefault="00C62A6C">
      <w:pPr>
        <w:pStyle w:val="4"/>
        <w:keepNext w:val="0"/>
        <w:keepLines w:val="0"/>
        <w:spacing w:before="0" w:after="0" w:line="240" w:lineRule="auto"/>
        <w:ind w:firstLineChars="200" w:firstLine="482"/>
        <w:rPr>
          <w:rFonts w:ascii="宋体" w:hAnsi="宋体"/>
          <w:color w:val="000000"/>
          <w:sz w:val="24"/>
          <w:szCs w:val="24"/>
        </w:rPr>
      </w:pPr>
      <w:r>
        <w:rPr>
          <w:rFonts w:ascii="宋体" w:hAnsi="宋体" w:hint="eastAsia"/>
          <w:color w:val="000000"/>
          <w:sz w:val="24"/>
          <w:szCs w:val="24"/>
        </w:rPr>
        <w:t>2.4.2</w:t>
      </w:r>
      <w:r>
        <w:rPr>
          <w:rFonts w:ascii="宋体" w:hAnsi="宋体" w:hint="eastAsia"/>
          <w:color w:val="000000"/>
          <w:sz w:val="24"/>
          <w:szCs w:val="24"/>
        </w:rPr>
        <w:t>定期定额修改</w:t>
      </w:r>
    </w:p>
    <w:p w14:paraId="15EACD47" w14:textId="77777777" w:rsidR="00000000" w:rsidRDefault="00C62A6C">
      <w:pPr>
        <w:pStyle w:val="afa"/>
        <w:ind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6BD1D7E9" w14:textId="77777777" w:rsidR="00000000" w:rsidRDefault="00C62A6C">
      <w:pPr>
        <w:pStyle w:val="32"/>
        <w:tabs>
          <w:tab w:val="left" w:pos="1365"/>
          <w:tab w:val="left" w:pos="8280"/>
        </w:tabs>
        <w:spacing w:after="0"/>
        <w:ind w:left="480" w:right="240" w:firstLineChars="200" w:firstLine="480"/>
        <w:rPr>
          <w:rFonts w:ascii="宋体" w:hAnsi="宋体"/>
          <w:color w:val="000000"/>
          <w:sz w:val="24"/>
          <w:szCs w:val="24"/>
        </w:rPr>
      </w:pPr>
      <w:r>
        <w:rPr>
          <w:rFonts w:ascii="宋体" w:hAnsi="宋体" w:hint="eastAsia"/>
          <w:color w:val="000000"/>
          <w:sz w:val="24"/>
          <w:szCs w:val="24"/>
        </w:rPr>
        <w:t>柜员重点审核客户所持借记卡与本</w:t>
      </w:r>
      <w:r>
        <w:rPr>
          <w:rFonts w:ascii="宋体" w:hAnsi="宋体" w:hint="eastAsia"/>
          <w:color w:val="000000"/>
          <w:sz w:val="24"/>
          <w:szCs w:val="24"/>
        </w:rPr>
        <w:t>人有效证件是否真实、一致。</w:t>
      </w:r>
    </w:p>
    <w:p w14:paraId="6C54EB8B" w14:textId="77777777" w:rsidR="00000000" w:rsidRDefault="00C62A6C">
      <w:pPr>
        <w:pStyle w:val="32"/>
        <w:tabs>
          <w:tab w:val="left" w:pos="1365"/>
          <w:tab w:val="left" w:pos="8280"/>
        </w:tabs>
        <w:spacing w:after="0"/>
        <w:ind w:left="480" w:right="240" w:firstLineChars="200" w:firstLine="480"/>
        <w:rPr>
          <w:rFonts w:ascii="宋体" w:hAnsi="宋体"/>
          <w:color w:val="000000"/>
          <w:sz w:val="24"/>
          <w:szCs w:val="24"/>
        </w:rPr>
      </w:pPr>
      <w:r>
        <w:rPr>
          <w:rFonts w:ascii="宋体" w:hAnsi="宋体" w:hint="eastAsia"/>
          <w:color w:val="000000"/>
          <w:sz w:val="24"/>
          <w:szCs w:val="24"/>
        </w:rPr>
        <w:t>2</w:t>
      </w:r>
      <w:r>
        <w:rPr>
          <w:rFonts w:ascii="宋体" w:hAnsi="宋体" w:hint="eastAsia"/>
          <w:color w:val="000000"/>
          <w:sz w:val="24"/>
          <w:szCs w:val="24"/>
        </w:rPr>
        <w:t>．交易操作</w:t>
      </w:r>
    </w:p>
    <w:p w14:paraId="10DD34E7" w14:textId="77777777" w:rsidR="00000000" w:rsidRDefault="00C62A6C">
      <w:pPr>
        <w:pStyle w:val="32"/>
        <w:tabs>
          <w:tab w:val="left" w:pos="1365"/>
          <w:tab w:val="left" w:pos="8280"/>
        </w:tabs>
        <w:spacing w:after="0"/>
        <w:ind w:left="480" w:right="240" w:firstLineChars="200" w:firstLine="480"/>
        <w:rPr>
          <w:rFonts w:ascii="宋体" w:hAnsi="宋体"/>
          <w:color w:val="000000"/>
          <w:sz w:val="24"/>
          <w:szCs w:val="24"/>
        </w:rPr>
      </w:pPr>
      <w:r>
        <w:rPr>
          <w:rFonts w:ascii="宋体" w:hAnsi="宋体" w:hint="eastAsia"/>
          <w:color w:val="000000"/>
          <w:sz w:val="24"/>
          <w:szCs w:val="24"/>
        </w:rPr>
        <w:t>柜员询问客户需修改的基金代码、定投方式、变更的委托申</w:t>
      </w:r>
      <w:r>
        <w:rPr>
          <w:rFonts w:ascii="宋体" w:hAnsi="宋体" w:hint="eastAsia"/>
          <w:color w:val="000000"/>
          <w:sz w:val="24"/>
          <w:szCs w:val="24"/>
        </w:rPr>
        <w:t>/</w:t>
      </w:r>
      <w:r>
        <w:rPr>
          <w:rFonts w:ascii="宋体" w:hAnsi="宋体" w:hint="eastAsia"/>
          <w:color w:val="000000"/>
          <w:sz w:val="24"/>
          <w:szCs w:val="24"/>
        </w:rPr>
        <w:t>赎日、截止日期、定投数量后，选择“</w:t>
      </w:r>
      <w:r>
        <w:rPr>
          <w:rFonts w:ascii="宋体" w:hAnsi="宋体" w:hint="eastAsia"/>
          <w:color w:val="000000"/>
          <w:sz w:val="24"/>
          <w:szCs w:val="24"/>
        </w:rPr>
        <w:t>3890</w:t>
      </w:r>
      <w:r>
        <w:rPr>
          <w:rFonts w:ascii="宋体" w:hAnsi="宋体" w:hint="eastAsia"/>
          <w:color w:val="000000"/>
          <w:sz w:val="24"/>
          <w:szCs w:val="24"/>
        </w:rPr>
        <w:t>定期定额修改”交易处理。若受理，定期定额系统打印基金定期定额修改申请书。</w:t>
      </w:r>
    </w:p>
    <w:p w14:paraId="114329B5" w14:textId="77777777" w:rsidR="00000000" w:rsidRDefault="00C62A6C">
      <w:pPr>
        <w:pStyle w:val="32"/>
        <w:tabs>
          <w:tab w:val="left" w:pos="1365"/>
          <w:tab w:val="left" w:pos="8280"/>
        </w:tabs>
        <w:spacing w:after="0"/>
        <w:ind w:left="480" w:right="240" w:firstLineChars="200" w:firstLine="480"/>
        <w:rPr>
          <w:rFonts w:ascii="宋体" w:hAnsi="宋体"/>
          <w:color w:val="000000"/>
          <w:sz w:val="24"/>
          <w:szCs w:val="24"/>
        </w:rPr>
      </w:pPr>
      <w:r>
        <w:rPr>
          <w:rFonts w:ascii="宋体" w:hAnsi="宋体" w:hint="eastAsia"/>
          <w:color w:val="000000"/>
          <w:sz w:val="24"/>
          <w:szCs w:val="24"/>
        </w:rPr>
        <w:t>3</w:t>
      </w:r>
      <w:r>
        <w:rPr>
          <w:rFonts w:ascii="宋体" w:hAnsi="宋体" w:hint="eastAsia"/>
          <w:color w:val="000000"/>
          <w:sz w:val="24"/>
          <w:szCs w:val="24"/>
        </w:rPr>
        <w:t>．后续处理</w:t>
      </w:r>
    </w:p>
    <w:p w14:paraId="58A3C989" w14:textId="77777777" w:rsidR="00000000" w:rsidRDefault="00C62A6C">
      <w:pPr>
        <w:pStyle w:val="32"/>
        <w:tabs>
          <w:tab w:val="left" w:pos="1365"/>
          <w:tab w:val="left" w:pos="8280"/>
        </w:tabs>
        <w:spacing w:after="0"/>
        <w:ind w:left="480" w:right="240" w:firstLineChars="200" w:firstLine="480"/>
        <w:rPr>
          <w:rFonts w:ascii="宋体" w:hAnsi="宋体"/>
          <w:color w:val="000000"/>
          <w:sz w:val="24"/>
          <w:szCs w:val="24"/>
        </w:rPr>
      </w:pPr>
      <w:r>
        <w:rPr>
          <w:rFonts w:ascii="宋体" w:hAnsi="宋体" w:hint="eastAsia"/>
          <w:color w:val="000000"/>
          <w:sz w:val="24"/>
          <w:szCs w:val="24"/>
        </w:rPr>
        <w:t>基金定期定额修改申请书交客户签字后加盖业务办讫章，银行留存第一联，第二联连同借记卡、证件和资料交还客户。若不受理，告知客户原因。</w:t>
      </w:r>
    </w:p>
    <w:p w14:paraId="1E77833C" w14:textId="77777777" w:rsidR="00000000" w:rsidRDefault="00C62A6C">
      <w:pPr>
        <w:pStyle w:val="4"/>
        <w:keepNext w:val="0"/>
        <w:keepLines w:val="0"/>
        <w:spacing w:before="0" w:after="0" w:line="240" w:lineRule="auto"/>
        <w:ind w:firstLineChars="200" w:firstLine="482"/>
        <w:rPr>
          <w:rFonts w:ascii="宋体" w:hAnsi="宋体"/>
          <w:color w:val="000000"/>
          <w:sz w:val="24"/>
          <w:szCs w:val="24"/>
        </w:rPr>
      </w:pPr>
      <w:r>
        <w:rPr>
          <w:rFonts w:ascii="宋体" w:hAnsi="宋体" w:hint="eastAsia"/>
          <w:color w:val="000000"/>
          <w:sz w:val="24"/>
          <w:szCs w:val="24"/>
        </w:rPr>
        <w:t>2.4.3</w:t>
      </w:r>
      <w:r>
        <w:rPr>
          <w:rFonts w:ascii="宋体" w:hAnsi="宋体" w:hint="eastAsia"/>
          <w:color w:val="000000"/>
          <w:sz w:val="24"/>
          <w:szCs w:val="24"/>
        </w:rPr>
        <w:t>定期定额终止</w:t>
      </w:r>
    </w:p>
    <w:p w14:paraId="69F24EF0" w14:textId="77777777" w:rsidR="00000000" w:rsidRDefault="00C62A6C">
      <w:pPr>
        <w:pStyle w:val="afa"/>
        <w:ind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0FCB4B98" w14:textId="77777777" w:rsidR="00000000" w:rsidRDefault="00C62A6C">
      <w:pPr>
        <w:pStyle w:val="32"/>
        <w:tabs>
          <w:tab w:val="left" w:pos="1365"/>
          <w:tab w:val="left" w:pos="8280"/>
        </w:tabs>
        <w:spacing w:after="0"/>
        <w:ind w:left="480" w:right="240" w:firstLineChars="200" w:firstLine="480"/>
        <w:rPr>
          <w:rFonts w:ascii="宋体" w:hAnsi="宋体"/>
          <w:color w:val="000000"/>
          <w:sz w:val="24"/>
          <w:szCs w:val="24"/>
        </w:rPr>
      </w:pPr>
      <w:r>
        <w:rPr>
          <w:rFonts w:ascii="宋体" w:hAnsi="宋体" w:hint="eastAsia"/>
          <w:color w:val="000000"/>
          <w:sz w:val="24"/>
          <w:szCs w:val="24"/>
        </w:rPr>
        <w:t>柜员重点审核客户所持借记卡与本人有效证件是否真实、一致。</w:t>
      </w:r>
    </w:p>
    <w:p w14:paraId="051FCA1C" w14:textId="77777777" w:rsidR="00000000" w:rsidRDefault="00C62A6C">
      <w:pPr>
        <w:pStyle w:val="32"/>
        <w:tabs>
          <w:tab w:val="left" w:pos="1365"/>
          <w:tab w:val="left" w:pos="8280"/>
        </w:tabs>
        <w:spacing w:after="0"/>
        <w:ind w:leftChars="175" w:right="240" w:firstLineChars="200" w:firstLine="480"/>
        <w:rPr>
          <w:rFonts w:ascii="宋体" w:hAnsi="宋体"/>
          <w:color w:val="000000"/>
          <w:sz w:val="24"/>
          <w:szCs w:val="24"/>
        </w:rPr>
      </w:pPr>
      <w:r>
        <w:rPr>
          <w:rFonts w:ascii="宋体" w:hAnsi="宋体" w:hint="eastAsia"/>
          <w:color w:val="000000"/>
          <w:sz w:val="24"/>
          <w:szCs w:val="24"/>
        </w:rPr>
        <w:t>2</w:t>
      </w:r>
      <w:r>
        <w:rPr>
          <w:rFonts w:ascii="宋体" w:hAnsi="宋体" w:hint="eastAsia"/>
          <w:color w:val="000000"/>
          <w:sz w:val="24"/>
          <w:szCs w:val="24"/>
        </w:rPr>
        <w:t>．交易操作</w:t>
      </w:r>
    </w:p>
    <w:p w14:paraId="2F993704" w14:textId="77777777" w:rsidR="00000000" w:rsidRDefault="00C62A6C">
      <w:pPr>
        <w:pStyle w:val="32"/>
        <w:tabs>
          <w:tab w:val="left" w:pos="1365"/>
          <w:tab w:val="left" w:pos="8280"/>
        </w:tabs>
        <w:spacing w:after="0"/>
        <w:ind w:left="480" w:right="240" w:firstLineChars="200" w:firstLine="480"/>
        <w:rPr>
          <w:rFonts w:ascii="宋体" w:hAnsi="宋体"/>
          <w:color w:val="000000"/>
          <w:sz w:val="24"/>
          <w:szCs w:val="24"/>
        </w:rPr>
      </w:pPr>
      <w:r>
        <w:rPr>
          <w:rFonts w:ascii="宋体" w:hAnsi="宋体" w:hint="eastAsia"/>
          <w:color w:val="000000"/>
          <w:sz w:val="24"/>
          <w:szCs w:val="24"/>
        </w:rPr>
        <w:t>柜员询问客户需要终止定期定额业务的基金代码、定</w:t>
      </w:r>
      <w:r>
        <w:rPr>
          <w:rFonts w:ascii="宋体" w:hAnsi="宋体" w:hint="eastAsia"/>
          <w:color w:val="000000"/>
          <w:sz w:val="24"/>
          <w:szCs w:val="24"/>
        </w:rPr>
        <w:t>投方式后，选择“</w:t>
      </w:r>
      <w:r>
        <w:rPr>
          <w:rFonts w:ascii="宋体" w:hAnsi="宋体" w:hint="eastAsia"/>
          <w:color w:val="000000"/>
          <w:sz w:val="24"/>
          <w:szCs w:val="24"/>
        </w:rPr>
        <w:t>3889</w:t>
      </w:r>
      <w:r>
        <w:rPr>
          <w:rFonts w:ascii="宋体" w:hAnsi="宋体" w:hint="eastAsia"/>
          <w:color w:val="000000"/>
          <w:sz w:val="24"/>
          <w:szCs w:val="24"/>
        </w:rPr>
        <w:t>定期定额终止”交易处理，若受理，定期定额系统打印基金定期定额终止申请书。</w:t>
      </w:r>
    </w:p>
    <w:p w14:paraId="23E059B0" w14:textId="77777777" w:rsidR="00000000" w:rsidRDefault="00C62A6C">
      <w:pPr>
        <w:pStyle w:val="32"/>
        <w:tabs>
          <w:tab w:val="left" w:pos="1365"/>
          <w:tab w:val="left" w:pos="8280"/>
        </w:tabs>
        <w:spacing w:after="0"/>
        <w:ind w:leftChars="175" w:right="240" w:firstLineChars="200" w:firstLine="480"/>
        <w:rPr>
          <w:rFonts w:ascii="宋体" w:hAnsi="宋体"/>
          <w:color w:val="000000"/>
          <w:sz w:val="24"/>
          <w:szCs w:val="24"/>
        </w:rPr>
      </w:pPr>
      <w:r>
        <w:rPr>
          <w:rFonts w:ascii="宋体" w:hAnsi="宋体" w:hint="eastAsia"/>
          <w:color w:val="000000"/>
          <w:sz w:val="24"/>
          <w:szCs w:val="24"/>
        </w:rPr>
        <w:t>3</w:t>
      </w:r>
      <w:r>
        <w:rPr>
          <w:rFonts w:ascii="宋体" w:hAnsi="宋体" w:hint="eastAsia"/>
          <w:color w:val="000000"/>
          <w:sz w:val="24"/>
          <w:szCs w:val="24"/>
        </w:rPr>
        <w:t>．后续处理</w:t>
      </w:r>
    </w:p>
    <w:p w14:paraId="70DD887B" w14:textId="77777777" w:rsidR="00000000" w:rsidRDefault="00C62A6C">
      <w:pPr>
        <w:pStyle w:val="32"/>
        <w:tabs>
          <w:tab w:val="left" w:pos="1365"/>
          <w:tab w:val="left" w:pos="8280"/>
        </w:tabs>
        <w:spacing w:after="0"/>
        <w:ind w:left="480" w:right="240" w:firstLineChars="200" w:firstLine="480"/>
        <w:rPr>
          <w:rFonts w:ascii="宋体" w:hAnsi="宋体"/>
          <w:color w:val="000000"/>
          <w:sz w:val="24"/>
          <w:szCs w:val="24"/>
        </w:rPr>
      </w:pPr>
      <w:r>
        <w:rPr>
          <w:rFonts w:ascii="宋体" w:hAnsi="宋体" w:hint="eastAsia"/>
          <w:color w:val="000000"/>
          <w:sz w:val="24"/>
          <w:szCs w:val="24"/>
        </w:rPr>
        <w:t>基金定期定额终止申请书交客户签字确认，柜员审核后加盖业务办讫章，银行留存第一联，第二联连同借记卡、证件和资料一并交还客户。若不受理，告知客户原因。</w:t>
      </w:r>
    </w:p>
    <w:p w14:paraId="7DC9C4D3" w14:textId="77777777" w:rsidR="00000000" w:rsidRDefault="00C62A6C">
      <w:pPr>
        <w:pStyle w:val="3"/>
        <w:keepNext w:val="0"/>
        <w:keepLines w:val="0"/>
        <w:spacing w:before="0" w:after="0" w:line="240" w:lineRule="auto"/>
        <w:ind w:firstLineChars="200" w:firstLine="482"/>
        <w:rPr>
          <w:rFonts w:ascii="宋体" w:hAnsi="宋体"/>
          <w:color w:val="000000"/>
          <w:sz w:val="24"/>
        </w:rPr>
      </w:pPr>
      <w:bookmarkStart w:id="2713" w:name="_Toc257290341"/>
      <w:bookmarkStart w:id="2714" w:name="_Toc257290796"/>
      <w:bookmarkStart w:id="2715" w:name="_Toc257292492"/>
      <w:bookmarkStart w:id="2716" w:name="_Toc262226371"/>
      <w:r>
        <w:rPr>
          <w:rFonts w:ascii="宋体" w:hAnsi="宋体" w:hint="eastAsia"/>
          <w:color w:val="000000"/>
          <w:sz w:val="24"/>
        </w:rPr>
        <w:t>2.5</w:t>
      </w:r>
      <w:r>
        <w:rPr>
          <w:rFonts w:ascii="宋体" w:hAnsi="宋体" w:hint="eastAsia"/>
          <w:color w:val="000000"/>
          <w:sz w:val="24"/>
        </w:rPr>
        <w:t>特殊处理</w:t>
      </w:r>
      <w:bookmarkEnd w:id="2713"/>
      <w:bookmarkEnd w:id="2714"/>
      <w:bookmarkEnd w:id="2715"/>
      <w:bookmarkEnd w:id="2716"/>
    </w:p>
    <w:p w14:paraId="4090D374" w14:textId="77777777" w:rsidR="00000000" w:rsidRDefault="00C62A6C">
      <w:pPr>
        <w:pStyle w:val="4"/>
        <w:keepNext w:val="0"/>
        <w:keepLines w:val="0"/>
        <w:spacing w:before="0" w:after="0" w:line="240" w:lineRule="auto"/>
        <w:ind w:firstLineChars="200" w:firstLine="482"/>
        <w:rPr>
          <w:rFonts w:ascii="宋体" w:hAnsi="宋体"/>
          <w:color w:val="000000"/>
          <w:sz w:val="24"/>
          <w:szCs w:val="24"/>
        </w:rPr>
      </w:pPr>
      <w:r>
        <w:rPr>
          <w:rFonts w:ascii="宋体" w:hAnsi="宋体" w:hint="eastAsia"/>
          <w:color w:val="000000"/>
          <w:sz w:val="24"/>
          <w:szCs w:val="24"/>
        </w:rPr>
        <w:t>2.5.1</w:t>
      </w:r>
      <w:r>
        <w:rPr>
          <w:rFonts w:ascii="宋体" w:hAnsi="宋体" w:hint="eastAsia"/>
          <w:color w:val="000000"/>
          <w:sz w:val="24"/>
          <w:szCs w:val="24"/>
        </w:rPr>
        <w:t>取消</w:t>
      </w:r>
    </w:p>
    <w:p w14:paraId="0F0CEC46" w14:textId="77777777" w:rsidR="00000000" w:rsidRDefault="00C62A6C">
      <w:pPr>
        <w:pStyle w:val="afa"/>
        <w:ind w:firstLine="480"/>
        <w:rPr>
          <w:rFonts w:ascii="宋体" w:hAnsi="宋体"/>
          <w:color w:val="000000"/>
          <w:sz w:val="24"/>
        </w:rPr>
      </w:pPr>
      <w:r>
        <w:rPr>
          <w:rFonts w:ascii="宋体" w:hAnsi="宋体" w:hint="eastAsia"/>
          <w:color w:val="000000"/>
          <w:sz w:val="24"/>
        </w:rPr>
        <w:t>柜员当日发现业务差错，经主管审批后选择“</w:t>
      </w:r>
      <w:r>
        <w:rPr>
          <w:rFonts w:ascii="宋体" w:hAnsi="宋体" w:hint="eastAsia"/>
          <w:color w:val="000000"/>
          <w:sz w:val="24"/>
        </w:rPr>
        <w:t>3869</w:t>
      </w:r>
      <w:r>
        <w:rPr>
          <w:rFonts w:ascii="宋体" w:hAnsi="宋体" w:hint="eastAsia"/>
          <w:color w:val="000000"/>
          <w:sz w:val="24"/>
        </w:rPr>
        <w:t>取消”录入流水号后办理业务撤销，打印交易撤单凭证。收回原交易回单作撤单凭证附件。</w:t>
      </w:r>
    </w:p>
    <w:p w14:paraId="7DD0F8D1" w14:textId="77777777" w:rsidR="00000000" w:rsidRDefault="00C62A6C">
      <w:pPr>
        <w:pStyle w:val="4"/>
        <w:keepNext w:val="0"/>
        <w:keepLines w:val="0"/>
        <w:spacing w:before="0" w:after="0" w:line="240" w:lineRule="auto"/>
        <w:ind w:firstLineChars="200" w:firstLine="482"/>
        <w:rPr>
          <w:rFonts w:ascii="宋体" w:hAnsi="宋体"/>
          <w:color w:val="000000"/>
          <w:sz w:val="24"/>
          <w:szCs w:val="24"/>
        </w:rPr>
      </w:pPr>
      <w:r>
        <w:rPr>
          <w:rFonts w:ascii="宋体" w:hAnsi="宋体" w:hint="eastAsia"/>
          <w:color w:val="000000"/>
          <w:sz w:val="24"/>
          <w:szCs w:val="24"/>
        </w:rPr>
        <w:t>2.5.2</w:t>
      </w:r>
      <w:r>
        <w:rPr>
          <w:rFonts w:ascii="宋体" w:hAnsi="宋体" w:hint="eastAsia"/>
          <w:color w:val="000000"/>
          <w:sz w:val="24"/>
          <w:szCs w:val="24"/>
        </w:rPr>
        <w:t>撤单</w:t>
      </w:r>
    </w:p>
    <w:p w14:paraId="54E65D64" w14:textId="77777777" w:rsidR="00000000" w:rsidRDefault="00C62A6C">
      <w:pPr>
        <w:pStyle w:val="afa"/>
        <w:ind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24999BB9" w14:textId="77777777" w:rsidR="00000000" w:rsidRDefault="00C62A6C">
      <w:pPr>
        <w:pStyle w:val="afa"/>
        <w:ind w:firstLine="480"/>
        <w:rPr>
          <w:rFonts w:ascii="宋体" w:hAnsi="宋体"/>
          <w:color w:val="000000"/>
          <w:sz w:val="24"/>
        </w:rPr>
      </w:pPr>
      <w:r>
        <w:rPr>
          <w:rFonts w:ascii="宋体" w:hAnsi="宋体" w:hint="eastAsia"/>
          <w:color w:val="000000"/>
          <w:sz w:val="24"/>
        </w:rPr>
        <w:t>柜员重点审核客户申请撤销的交易是否为当日受理，客户本人有效证</w:t>
      </w:r>
      <w:r>
        <w:rPr>
          <w:rFonts w:ascii="宋体" w:hAnsi="宋体" w:hint="eastAsia"/>
          <w:color w:val="000000"/>
          <w:sz w:val="24"/>
        </w:rPr>
        <w:t>件、原交易凭证和借记卡是否齐全、一致（如无原交易凭证，需告知操作员申请撤销交易的原委托号）。</w:t>
      </w:r>
    </w:p>
    <w:p w14:paraId="33F7CC3E" w14:textId="77777777" w:rsidR="00000000" w:rsidRDefault="00C62A6C">
      <w:pPr>
        <w:pStyle w:val="afa"/>
        <w:ind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．交易操作</w:t>
      </w:r>
    </w:p>
    <w:p w14:paraId="44633DAA" w14:textId="77777777" w:rsidR="00000000" w:rsidRDefault="00C62A6C">
      <w:pPr>
        <w:pStyle w:val="afa"/>
        <w:ind w:firstLine="480"/>
        <w:rPr>
          <w:rFonts w:ascii="宋体" w:hAnsi="宋体"/>
          <w:color w:val="000000"/>
          <w:sz w:val="24"/>
        </w:rPr>
      </w:pPr>
      <w:r>
        <w:rPr>
          <w:rFonts w:ascii="宋体" w:hAnsi="宋体" w:hint="eastAsia"/>
          <w:color w:val="000000"/>
          <w:sz w:val="24"/>
        </w:rPr>
        <w:t>柜员选择“</w:t>
      </w:r>
      <w:r>
        <w:rPr>
          <w:rFonts w:ascii="宋体" w:hAnsi="宋体" w:hint="eastAsia"/>
          <w:color w:val="000000"/>
          <w:sz w:val="24"/>
        </w:rPr>
        <w:t>3879</w:t>
      </w:r>
      <w:r>
        <w:rPr>
          <w:rFonts w:ascii="宋体" w:hAnsi="宋体" w:hint="eastAsia"/>
          <w:color w:val="000000"/>
          <w:sz w:val="24"/>
        </w:rPr>
        <w:t>撤单”交易，输入原交易委托号后提交。若受理，系统打印撤单申请书。</w:t>
      </w:r>
    </w:p>
    <w:p w14:paraId="2E41861D" w14:textId="77777777" w:rsidR="00000000" w:rsidRDefault="00C62A6C">
      <w:pPr>
        <w:pStyle w:val="afa"/>
        <w:ind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．后续处理</w:t>
      </w:r>
    </w:p>
    <w:p w14:paraId="22C2DAD5" w14:textId="77777777" w:rsidR="00000000" w:rsidRDefault="00C62A6C">
      <w:pPr>
        <w:pStyle w:val="afa"/>
        <w:ind w:firstLine="480"/>
        <w:rPr>
          <w:rFonts w:ascii="宋体" w:hAnsi="宋体"/>
          <w:color w:val="000000"/>
          <w:sz w:val="24"/>
        </w:rPr>
      </w:pPr>
      <w:r>
        <w:rPr>
          <w:rFonts w:ascii="宋体" w:hAnsi="宋体" w:hint="eastAsia"/>
          <w:color w:val="000000"/>
          <w:sz w:val="24"/>
        </w:rPr>
        <w:t>撤单申请书交客户签字确认，加盖业务办讫章，银行留存第一联，第二联连同借记卡、证件和资料一并交还客户。</w:t>
      </w:r>
    </w:p>
    <w:p w14:paraId="2851DE1E" w14:textId="77777777" w:rsidR="00000000" w:rsidRDefault="00C62A6C">
      <w:pPr>
        <w:pStyle w:val="4"/>
        <w:keepNext w:val="0"/>
        <w:keepLines w:val="0"/>
        <w:spacing w:before="0" w:after="0" w:line="240" w:lineRule="auto"/>
        <w:ind w:firstLineChars="200" w:firstLine="482"/>
        <w:rPr>
          <w:rFonts w:ascii="宋体" w:hAnsi="宋体"/>
          <w:color w:val="000000"/>
          <w:sz w:val="24"/>
          <w:szCs w:val="24"/>
        </w:rPr>
      </w:pPr>
      <w:r>
        <w:rPr>
          <w:rFonts w:ascii="宋体" w:hAnsi="宋体" w:hint="eastAsia"/>
          <w:color w:val="000000"/>
          <w:sz w:val="24"/>
          <w:szCs w:val="24"/>
        </w:rPr>
        <w:t>2.5.3</w:t>
      </w:r>
      <w:r>
        <w:rPr>
          <w:rFonts w:ascii="宋体" w:hAnsi="宋体" w:hint="eastAsia"/>
          <w:color w:val="000000"/>
          <w:sz w:val="24"/>
          <w:szCs w:val="24"/>
        </w:rPr>
        <w:t>换卡</w:t>
      </w:r>
    </w:p>
    <w:p w14:paraId="67C2FC56" w14:textId="77777777" w:rsidR="00000000" w:rsidRDefault="00C62A6C">
      <w:pPr>
        <w:pStyle w:val="afa"/>
        <w:ind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3E576E79" w14:textId="77777777" w:rsidR="00000000" w:rsidRDefault="00C62A6C">
      <w:pPr>
        <w:pStyle w:val="32"/>
        <w:tabs>
          <w:tab w:val="left" w:pos="1365"/>
          <w:tab w:val="left" w:pos="8280"/>
        </w:tabs>
        <w:spacing w:after="0"/>
        <w:ind w:left="480" w:right="240" w:firstLineChars="200" w:firstLine="480"/>
        <w:rPr>
          <w:rFonts w:ascii="宋体" w:hAnsi="宋体"/>
          <w:color w:val="000000"/>
          <w:sz w:val="24"/>
          <w:szCs w:val="24"/>
        </w:rPr>
      </w:pPr>
      <w:r>
        <w:rPr>
          <w:rFonts w:ascii="宋体" w:hAnsi="宋体" w:hint="eastAsia"/>
          <w:color w:val="000000"/>
          <w:sz w:val="24"/>
          <w:szCs w:val="24"/>
        </w:rPr>
        <w:t>柜员重点审核客户所持借记卡与本人有效证件是否真实、一致。</w:t>
      </w:r>
    </w:p>
    <w:p w14:paraId="3B35DBC5" w14:textId="77777777" w:rsidR="00000000" w:rsidRDefault="00C62A6C">
      <w:pPr>
        <w:pStyle w:val="32"/>
        <w:tabs>
          <w:tab w:val="left" w:pos="1365"/>
          <w:tab w:val="left" w:pos="8280"/>
        </w:tabs>
        <w:spacing w:after="0"/>
        <w:ind w:left="480" w:right="240" w:firstLineChars="200" w:firstLine="480"/>
        <w:rPr>
          <w:rFonts w:ascii="宋体" w:hAnsi="宋体"/>
          <w:color w:val="000000"/>
          <w:sz w:val="24"/>
          <w:szCs w:val="24"/>
        </w:rPr>
      </w:pPr>
      <w:r>
        <w:rPr>
          <w:rFonts w:ascii="宋体" w:hAnsi="宋体" w:hint="eastAsia"/>
          <w:color w:val="000000"/>
          <w:sz w:val="24"/>
          <w:szCs w:val="24"/>
        </w:rPr>
        <w:t>2</w:t>
      </w:r>
      <w:r>
        <w:rPr>
          <w:rFonts w:ascii="宋体" w:hAnsi="宋体" w:hint="eastAsia"/>
          <w:color w:val="000000"/>
          <w:sz w:val="24"/>
          <w:szCs w:val="24"/>
        </w:rPr>
        <w:t>．交易操作</w:t>
      </w:r>
    </w:p>
    <w:p w14:paraId="1C3CD6CE" w14:textId="77777777" w:rsidR="00000000" w:rsidRDefault="00C62A6C">
      <w:pPr>
        <w:pStyle w:val="32"/>
        <w:tabs>
          <w:tab w:val="left" w:pos="1365"/>
          <w:tab w:val="left" w:pos="8280"/>
        </w:tabs>
        <w:spacing w:after="0"/>
        <w:ind w:left="480" w:right="240" w:firstLineChars="200" w:firstLine="480"/>
        <w:rPr>
          <w:rFonts w:ascii="宋体" w:hAnsi="宋体"/>
          <w:color w:val="000000"/>
          <w:sz w:val="24"/>
          <w:szCs w:val="24"/>
        </w:rPr>
      </w:pPr>
      <w:r>
        <w:rPr>
          <w:rFonts w:ascii="宋体" w:hAnsi="宋体" w:hint="eastAsia"/>
          <w:color w:val="000000"/>
          <w:sz w:val="24"/>
          <w:szCs w:val="24"/>
        </w:rPr>
        <w:t>柜员审核无误后，选择“</w:t>
      </w:r>
      <w:r>
        <w:rPr>
          <w:rFonts w:ascii="宋体" w:hAnsi="宋体" w:hint="eastAsia"/>
          <w:color w:val="000000"/>
          <w:sz w:val="24"/>
          <w:szCs w:val="24"/>
        </w:rPr>
        <w:t>3885</w:t>
      </w:r>
      <w:r>
        <w:rPr>
          <w:rFonts w:ascii="宋体" w:hAnsi="宋体" w:hint="eastAsia"/>
          <w:color w:val="000000"/>
          <w:sz w:val="24"/>
          <w:szCs w:val="24"/>
        </w:rPr>
        <w:t>换卡”交易，系统联动到“借记卡—卡资料查询”，无误后由客户输入新借记卡密</w:t>
      </w:r>
      <w:r>
        <w:rPr>
          <w:rFonts w:ascii="宋体" w:hAnsi="宋体" w:hint="eastAsia"/>
          <w:color w:val="000000"/>
          <w:sz w:val="24"/>
          <w:szCs w:val="24"/>
        </w:rPr>
        <w:t>码确认即可，打印换卡申请受理书。</w:t>
      </w:r>
    </w:p>
    <w:p w14:paraId="65096630" w14:textId="77777777" w:rsidR="00000000" w:rsidRDefault="00C62A6C">
      <w:pPr>
        <w:pStyle w:val="32"/>
        <w:tabs>
          <w:tab w:val="left" w:pos="1365"/>
          <w:tab w:val="left" w:pos="8280"/>
        </w:tabs>
        <w:spacing w:after="0"/>
        <w:ind w:left="480" w:right="240" w:firstLineChars="200" w:firstLine="480"/>
        <w:rPr>
          <w:rFonts w:ascii="宋体" w:hAnsi="宋体"/>
          <w:color w:val="000000"/>
          <w:sz w:val="24"/>
          <w:szCs w:val="24"/>
        </w:rPr>
      </w:pPr>
      <w:r>
        <w:rPr>
          <w:rFonts w:ascii="宋体" w:hAnsi="宋体" w:hint="eastAsia"/>
          <w:color w:val="000000"/>
          <w:sz w:val="24"/>
          <w:szCs w:val="24"/>
        </w:rPr>
        <w:t>3</w:t>
      </w:r>
      <w:r>
        <w:rPr>
          <w:rFonts w:ascii="宋体" w:hAnsi="宋体" w:hint="eastAsia"/>
          <w:color w:val="000000"/>
          <w:sz w:val="24"/>
          <w:szCs w:val="24"/>
        </w:rPr>
        <w:t>．后续处理</w:t>
      </w:r>
    </w:p>
    <w:p w14:paraId="34A238F9" w14:textId="77777777" w:rsidR="00000000" w:rsidRDefault="00C62A6C">
      <w:pPr>
        <w:pStyle w:val="32"/>
        <w:tabs>
          <w:tab w:val="left" w:pos="1365"/>
          <w:tab w:val="left" w:pos="8280"/>
        </w:tabs>
        <w:spacing w:after="0"/>
        <w:ind w:left="480" w:right="240" w:firstLineChars="200" w:firstLine="480"/>
        <w:rPr>
          <w:rFonts w:ascii="宋体" w:hAnsi="宋体"/>
          <w:color w:val="000000"/>
          <w:sz w:val="24"/>
          <w:szCs w:val="24"/>
        </w:rPr>
      </w:pPr>
      <w:r>
        <w:rPr>
          <w:rFonts w:ascii="宋体" w:hAnsi="宋体" w:hint="eastAsia"/>
          <w:color w:val="000000"/>
          <w:sz w:val="24"/>
          <w:szCs w:val="24"/>
        </w:rPr>
        <w:t>换卡申请受理书交客户签字确认，加盖业务办讫章，银行留存第一联，第二联连同借记卡、证件和资料一并交还客户。</w:t>
      </w:r>
    </w:p>
    <w:p w14:paraId="4E7073C2" w14:textId="77777777" w:rsidR="00000000" w:rsidRDefault="00C62A6C">
      <w:pPr>
        <w:pStyle w:val="4"/>
        <w:keepNext w:val="0"/>
        <w:keepLines w:val="0"/>
        <w:spacing w:before="0" w:after="0" w:line="240" w:lineRule="auto"/>
        <w:ind w:firstLineChars="200" w:firstLine="482"/>
        <w:rPr>
          <w:rFonts w:ascii="宋体" w:hAnsi="宋体"/>
          <w:color w:val="000000"/>
          <w:sz w:val="24"/>
          <w:szCs w:val="24"/>
        </w:rPr>
      </w:pPr>
      <w:r>
        <w:rPr>
          <w:rFonts w:ascii="宋体" w:hAnsi="宋体" w:hint="eastAsia"/>
          <w:color w:val="000000"/>
          <w:sz w:val="24"/>
          <w:szCs w:val="24"/>
        </w:rPr>
        <w:t>2.5.4</w:t>
      </w:r>
      <w:r>
        <w:rPr>
          <w:rFonts w:ascii="宋体" w:hAnsi="宋体" w:hint="eastAsia"/>
          <w:color w:val="000000"/>
          <w:sz w:val="24"/>
          <w:szCs w:val="24"/>
        </w:rPr>
        <w:t>转托管</w:t>
      </w:r>
    </w:p>
    <w:p w14:paraId="4B15C85F" w14:textId="77777777" w:rsidR="00000000" w:rsidRDefault="00C62A6C">
      <w:pPr>
        <w:pStyle w:val="32"/>
        <w:tabs>
          <w:tab w:val="left" w:pos="1365"/>
          <w:tab w:val="left" w:pos="8280"/>
        </w:tabs>
        <w:spacing w:after="0"/>
        <w:ind w:left="480" w:right="240" w:firstLineChars="200" w:firstLine="480"/>
        <w:rPr>
          <w:rFonts w:ascii="宋体" w:hAnsi="宋体"/>
          <w:color w:val="000000"/>
          <w:sz w:val="24"/>
          <w:szCs w:val="24"/>
        </w:rPr>
      </w:pPr>
      <w:r>
        <w:rPr>
          <w:rFonts w:ascii="宋体" w:hAnsi="宋体" w:hint="eastAsia"/>
          <w:color w:val="000000"/>
          <w:sz w:val="24"/>
          <w:szCs w:val="24"/>
        </w:rPr>
        <w:t>转托管是指投资者在非权益登记日，将基金份额从一个销售机构转到另一个销售机构（跨系统）或直销机构。</w:t>
      </w:r>
    </w:p>
    <w:p w14:paraId="1DB4B7C2" w14:textId="77777777" w:rsidR="00000000" w:rsidRDefault="00C62A6C">
      <w:pPr>
        <w:pStyle w:val="afa"/>
        <w:ind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38FA5FC0" w14:textId="77777777" w:rsidR="00000000" w:rsidRDefault="00C62A6C">
      <w:pPr>
        <w:pStyle w:val="32"/>
        <w:tabs>
          <w:tab w:val="left" w:pos="1365"/>
          <w:tab w:val="left" w:pos="8280"/>
        </w:tabs>
        <w:spacing w:after="0"/>
        <w:ind w:left="480" w:right="240" w:firstLineChars="200" w:firstLine="480"/>
        <w:rPr>
          <w:rFonts w:ascii="宋体" w:hAnsi="宋体"/>
          <w:color w:val="000000"/>
          <w:sz w:val="24"/>
          <w:szCs w:val="24"/>
        </w:rPr>
      </w:pPr>
      <w:r>
        <w:rPr>
          <w:rFonts w:ascii="宋体" w:hAnsi="宋体" w:hint="eastAsia"/>
          <w:color w:val="000000"/>
          <w:sz w:val="24"/>
          <w:szCs w:val="24"/>
        </w:rPr>
        <w:t>柜员重点审核客户所持借记卡与本人有效证件是否真实、一致。转出方和转入方是否为同一投资者，而且转入方已开立基金账户。</w:t>
      </w:r>
    </w:p>
    <w:p w14:paraId="78380D28" w14:textId="77777777" w:rsidR="00000000" w:rsidRDefault="00C62A6C">
      <w:pPr>
        <w:pStyle w:val="32"/>
        <w:tabs>
          <w:tab w:val="left" w:pos="1365"/>
          <w:tab w:val="left" w:pos="8280"/>
        </w:tabs>
        <w:spacing w:after="0"/>
        <w:ind w:left="480" w:right="240" w:firstLineChars="200" w:firstLine="480"/>
        <w:rPr>
          <w:rFonts w:ascii="宋体" w:hAnsi="宋体"/>
          <w:color w:val="000000"/>
          <w:sz w:val="24"/>
          <w:szCs w:val="24"/>
        </w:rPr>
      </w:pPr>
      <w:r>
        <w:rPr>
          <w:rFonts w:ascii="宋体" w:hAnsi="宋体" w:hint="eastAsia"/>
          <w:color w:val="000000"/>
          <w:sz w:val="24"/>
          <w:szCs w:val="24"/>
        </w:rPr>
        <w:t>2</w:t>
      </w:r>
      <w:r>
        <w:rPr>
          <w:rFonts w:ascii="宋体" w:hAnsi="宋体" w:hint="eastAsia"/>
          <w:color w:val="000000"/>
          <w:sz w:val="24"/>
          <w:szCs w:val="24"/>
        </w:rPr>
        <w:t>．交易操作</w:t>
      </w:r>
    </w:p>
    <w:p w14:paraId="195DB184" w14:textId="77777777" w:rsidR="00000000" w:rsidRDefault="00C62A6C">
      <w:pPr>
        <w:pStyle w:val="32"/>
        <w:tabs>
          <w:tab w:val="left" w:pos="1365"/>
          <w:tab w:val="left" w:pos="8280"/>
        </w:tabs>
        <w:spacing w:after="0"/>
        <w:ind w:left="480" w:right="240" w:firstLineChars="200" w:firstLine="480"/>
        <w:rPr>
          <w:rFonts w:ascii="宋体" w:hAnsi="宋体"/>
          <w:color w:val="000000"/>
          <w:sz w:val="24"/>
          <w:szCs w:val="24"/>
        </w:rPr>
      </w:pPr>
      <w:r>
        <w:rPr>
          <w:rFonts w:ascii="宋体" w:hAnsi="宋体" w:hint="eastAsia"/>
          <w:color w:val="000000"/>
          <w:sz w:val="24"/>
          <w:szCs w:val="24"/>
        </w:rPr>
        <w:t>柜员审核无误后，选择“</w:t>
      </w:r>
      <w:r>
        <w:rPr>
          <w:rFonts w:ascii="宋体" w:hAnsi="宋体" w:hint="eastAsia"/>
          <w:color w:val="000000"/>
          <w:sz w:val="24"/>
          <w:szCs w:val="24"/>
        </w:rPr>
        <w:t>3863</w:t>
      </w:r>
      <w:r>
        <w:rPr>
          <w:rFonts w:ascii="宋体" w:hAnsi="宋体" w:hint="eastAsia"/>
          <w:color w:val="000000"/>
          <w:sz w:val="24"/>
          <w:szCs w:val="24"/>
        </w:rPr>
        <w:t>转托管”交易，录入转出基金代码、基金份额、转入方销售机构代码，打印转</w:t>
      </w:r>
      <w:r>
        <w:rPr>
          <w:rFonts w:ascii="宋体" w:hAnsi="宋体" w:hint="eastAsia"/>
          <w:color w:val="000000"/>
          <w:sz w:val="24"/>
          <w:szCs w:val="24"/>
        </w:rPr>
        <w:t>托管委托书。</w:t>
      </w:r>
    </w:p>
    <w:p w14:paraId="3A6FE3B4" w14:textId="77777777" w:rsidR="00000000" w:rsidRDefault="00C62A6C">
      <w:pPr>
        <w:pStyle w:val="32"/>
        <w:tabs>
          <w:tab w:val="left" w:pos="1365"/>
          <w:tab w:val="left" w:pos="8280"/>
        </w:tabs>
        <w:spacing w:after="0"/>
        <w:ind w:left="480" w:right="240" w:firstLineChars="200" w:firstLine="480"/>
        <w:rPr>
          <w:rFonts w:ascii="宋体" w:hAnsi="宋体"/>
          <w:color w:val="000000"/>
          <w:sz w:val="24"/>
          <w:szCs w:val="24"/>
        </w:rPr>
      </w:pPr>
      <w:r>
        <w:rPr>
          <w:rFonts w:ascii="宋体" w:hAnsi="宋体" w:hint="eastAsia"/>
          <w:color w:val="000000"/>
          <w:sz w:val="24"/>
          <w:szCs w:val="24"/>
        </w:rPr>
        <w:t>3</w:t>
      </w:r>
      <w:r>
        <w:rPr>
          <w:rFonts w:ascii="宋体" w:hAnsi="宋体" w:hint="eastAsia"/>
          <w:color w:val="000000"/>
          <w:sz w:val="24"/>
          <w:szCs w:val="24"/>
        </w:rPr>
        <w:t>．后续处理</w:t>
      </w:r>
    </w:p>
    <w:p w14:paraId="717F468E" w14:textId="77777777" w:rsidR="00000000" w:rsidRDefault="00C62A6C">
      <w:pPr>
        <w:pStyle w:val="32"/>
        <w:tabs>
          <w:tab w:val="left" w:pos="1365"/>
          <w:tab w:val="left" w:pos="8280"/>
        </w:tabs>
        <w:spacing w:after="0"/>
        <w:ind w:left="480" w:right="240" w:firstLineChars="200" w:firstLine="480"/>
        <w:rPr>
          <w:rFonts w:ascii="宋体" w:hAnsi="宋体" w:hint="eastAsia"/>
          <w:color w:val="000000"/>
          <w:sz w:val="24"/>
          <w:szCs w:val="24"/>
        </w:rPr>
      </w:pPr>
      <w:r>
        <w:rPr>
          <w:rFonts w:ascii="宋体" w:hAnsi="宋体" w:hint="eastAsia"/>
          <w:color w:val="000000"/>
          <w:sz w:val="24"/>
          <w:szCs w:val="24"/>
        </w:rPr>
        <w:t>转托管委托书交客户签字确认，加盖业务办讫章，银行留存第一联，第二联连同借记卡、证件和资料一并交还客户。</w:t>
      </w:r>
    </w:p>
    <w:p w14:paraId="3AC2B171" w14:textId="77777777" w:rsidR="00000000" w:rsidRDefault="00C62A6C">
      <w:pPr>
        <w:pStyle w:val="4"/>
        <w:keepNext w:val="0"/>
        <w:keepLines w:val="0"/>
        <w:spacing w:before="0" w:after="0" w:line="240" w:lineRule="auto"/>
        <w:ind w:firstLineChars="200" w:firstLine="482"/>
        <w:rPr>
          <w:rFonts w:ascii="宋体" w:hAnsi="宋体"/>
          <w:color w:val="000000"/>
          <w:sz w:val="24"/>
          <w:szCs w:val="24"/>
        </w:rPr>
      </w:pPr>
      <w:r>
        <w:rPr>
          <w:rFonts w:ascii="宋体" w:hAnsi="宋体" w:hint="eastAsia"/>
          <w:color w:val="000000"/>
          <w:sz w:val="24"/>
          <w:szCs w:val="24"/>
        </w:rPr>
        <w:t>2.5.5</w:t>
      </w:r>
      <w:r>
        <w:rPr>
          <w:rFonts w:ascii="宋体" w:hAnsi="宋体" w:hint="eastAsia"/>
          <w:color w:val="000000"/>
          <w:sz w:val="24"/>
          <w:szCs w:val="24"/>
        </w:rPr>
        <w:t>基金转换</w:t>
      </w:r>
    </w:p>
    <w:p w14:paraId="5A1E1FA1" w14:textId="77777777" w:rsidR="00000000" w:rsidRDefault="00C62A6C">
      <w:pPr>
        <w:pStyle w:val="afa"/>
        <w:ind w:firstLine="480"/>
        <w:rPr>
          <w:rFonts w:ascii="宋体" w:hAnsi="宋体"/>
          <w:color w:val="000000"/>
          <w:sz w:val="24"/>
        </w:rPr>
      </w:pPr>
      <w:r>
        <w:rPr>
          <w:rFonts w:ascii="宋体" w:hAnsi="宋体" w:hint="eastAsia"/>
          <w:color w:val="000000"/>
          <w:sz w:val="24"/>
        </w:rPr>
        <w:t>基金转换是指投资者将同一基金公司的一种基金份额转换成另一种基金份额。</w:t>
      </w:r>
    </w:p>
    <w:p w14:paraId="50B04CB0" w14:textId="77777777" w:rsidR="00000000" w:rsidRDefault="00C62A6C">
      <w:pPr>
        <w:pStyle w:val="afa"/>
        <w:ind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167AD6AE" w14:textId="77777777" w:rsidR="00000000" w:rsidRDefault="00C62A6C">
      <w:pPr>
        <w:pStyle w:val="afa"/>
        <w:ind w:firstLine="480"/>
        <w:rPr>
          <w:rFonts w:ascii="宋体" w:hAnsi="宋体"/>
          <w:color w:val="000000"/>
          <w:sz w:val="24"/>
        </w:rPr>
      </w:pPr>
      <w:r>
        <w:rPr>
          <w:rFonts w:ascii="宋体" w:hAnsi="宋体" w:hint="eastAsia"/>
          <w:color w:val="000000"/>
          <w:sz w:val="24"/>
        </w:rPr>
        <w:t>柜员重点审核客户所持借记卡与本人有效证件是否真实、一致。</w:t>
      </w:r>
    </w:p>
    <w:p w14:paraId="018A836B" w14:textId="77777777" w:rsidR="00000000" w:rsidRDefault="00C62A6C">
      <w:pPr>
        <w:pStyle w:val="afa"/>
        <w:ind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．交易操作</w:t>
      </w:r>
    </w:p>
    <w:p w14:paraId="39E047CF" w14:textId="77777777" w:rsidR="00000000" w:rsidRDefault="00C62A6C">
      <w:pPr>
        <w:pStyle w:val="afa"/>
        <w:ind w:firstLine="480"/>
        <w:rPr>
          <w:rFonts w:ascii="宋体" w:hAnsi="宋体"/>
          <w:color w:val="000000"/>
          <w:sz w:val="24"/>
        </w:rPr>
      </w:pPr>
      <w:r>
        <w:rPr>
          <w:rFonts w:ascii="宋体" w:hAnsi="宋体" w:hint="eastAsia"/>
          <w:color w:val="000000"/>
          <w:sz w:val="24"/>
        </w:rPr>
        <w:t>柜员审核无误后选择“</w:t>
      </w:r>
      <w:r>
        <w:rPr>
          <w:rFonts w:ascii="宋体" w:hAnsi="宋体" w:hint="eastAsia"/>
          <w:color w:val="000000"/>
          <w:sz w:val="24"/>
        </w:rPr>
        <w:t>3865</w:t>
      </w:r>
      <w:r>
        <w:rPr>
          <w:rFonts w:ascii="宋体" w:hAnsi="宋体" w:hint="eastAsia"/>
          <w:color w:val="000000"/>
          <w:sz w:val="24"/>
        </w:rPr>
        <w:t>基金转换”交易，录入基金代码、基金份额和转换基金代码，打印代理基金转换委托书。</w:t>
      </w:r>
    </w:p>
    <w:p w14:paraId="6C2FA2EB" w14:textId="77777777" w:rsidR="00000000" w:rsidRDefault="00C62A6C">
      <w:pPr>
        <w:pStyle w:val="afa"/>
        <w:ind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．后续处理</w:t>
      </w:r>
    </w:p>
    <w:p w14:paraId="7A8A0B0D" w14:textId="77777777" w:rsidR="00000000" w:rsidRDefault="00C62A6C">
      <w:pPr>
        <w:pStyle w:val="afa"/>
        <w:ind w:firstLine="480"/>
        <w:rPr>
          <w:rFonts w:ascii="宋体" w:hAnsi="宋体"/>
          <w:color w:val="000000"/>
          <w:sz w:val="24"/>
        </w:rPr>
      </w:pPr>
      <w:r>
        <w:rPr>
          <w:rFonts w:ascii="宋体" w:hAnsi="宋体" w:hint="eastAsia"/>
          <w:color w:val="000000"/>
          <w:sz w:val="24"/>
        </w:rPr>
        <w:t>代理基金转换委托书交客户签字确认后加盖业务办讫章，一联交客户，一联专夹保管。</w:t>
      </w:r>
      <w:bookmarkStart w:id="2717" w:name="_Toc535643184"/>
    </w:p>
    <w:bookmarkEnd w:id="2717"/>
    <w:p w14:paraId="1CD6F154" w14:textId="77777777" w:rsidR="00000000" w:rsidRDefault="00C62A6C">
      <w:pPr>
        <w:pStyle w:val="4"/>
        <w:keepNext w:val="0"/>
        <w:keepLines w:val="0"/>
        <w:spacing w:before="0" w:after="0" w:line="240" w:lineRule="auto"/>
        <w:ind w:firstLineChars="200" w:firstLine="482"/>
        <w:rPr>
          <w:rFonts w:ascii="宋体" w:hAnsi="宋体"/>
          <w:color w:val="000000"/>
          <w:sz w:val="24"/>
          <w:szCs w:val="24"/>
        </w:rPr>
      </w:pPr>
      <w:r>
        <w:rPr>
          <w:rFonts w:ascii="宋体" w:hAnsi="宋体" w:hint="eastAsia"/>
          <w:color w:val="000000"/>
          <w:sz w:val="24"/>
          <w:szCs w:val="24"/>
        </w:rPr>
        <w:t>2.</w:t>
      </w:r>
      <w:r>
        <w:rPr>
          <w:rFonts w:ascii="宋体" w:hAnsi="宋体" w:hint="eastAsia"/>
          <w:color w:val="000000"/>
          <w:sz w:val="24"/>
          <w:szCs w:val="24"/>
        </w:rPr>
        <w:t>5.6</w:t>
      </w:r>
      <w:r>
        <w:rPr>
          <w:rFonts w:ascii="宋体" w:hAnsi="宋体" w:hint="eastAsia"/>
          <w:color w:val="000000"/>
          <w:sz w:val="24"/>
          <w:szCs w:val="24"/>
        </w:rPr>
        <w:t>修改客户资料</w:t>
      </w:r>
    </w:p>
    <w:p w14:paraId="7CF4E3E0" w14:textId="77777777" w:rsidR="00000000" w:rsidRDefault="00C62A6C">
      <w:pPr>
        <w:pStyle w:val="afa"/>
        <w:ind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59D709B3" w14:textId="77777777" w:rsidR="00000000" w:rsidRDefault="00C62A6C">
      <w:pPr>
        <w:pStyle w:val="afa"/>
        <w:ind w:firstLine="480"/>
        <w:rPr>
          <w:rFonts w:ascii="宋体" w:hAnsi="宋体"/>
          <w:color w:val="000000"/>
          <w:sz w:val="24"/>
        </w:rPr>
      </w:pPr>
      <w:r>
        <w:rPr>
          <w:rFonts w:ascii="宋体" w:hAnsi="宋体" w:hint="eastAsia"/>
          <w:color w:val="000000"/>
          <w:sz w:val="24"/>
        </w:rPr>
        <w:t>同开户</w:t>
      </w:r>
    </w:p>
    <w:p w14:paraId="299C05A6" w14:textId="77777777" w:rsidR="00000000" w:rsidRDefault="00C62A6C">
      <w:pPr>
        <w:pStyle w:val="afa"/>
        <w:ind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．交易操作</w:t>
      </w:r>
    </w:p>
    <w:p w14:paraId="6191812D" w14:textId="77777777" w:rsidR="00000000" w:rsidRDefault="00C62A6C">
      <w:pPr>
        <w:pStyle w:val="afa"/>
        <w:ind w:firstLine="480"/>
        <w:rPr>
          <w:rFonts w:ascii="宋体" w:hAnsi="宋体"/>
          <w:color w:val="000000"/>
          <w:sz w:val="24"/>
        </w:rPr>
      </w:pPr>
      <w:r>
        <w:rPr>
          <w:rFonts w:ascii="宋体" w:hAnsi="宋体" w:hint="eastAsia"/>
          <w:color w:val="000000"/>
          <w:sz w:val="24"/>
        </w:rPr>
        <w:t>审核无误后柜员选择“</w:t>
      </w:r>
      <w:r>
        <w:rPr>
          <w:rFonts w:ascii="宋体" w:hAnsi="宋体" w:hint="eastAsia"/>
          <w:color w:val="000000"/>
          <w:sz w:val="24"/>
        </w:rPr>
        <w:t>3853</w:t>
      </w:r>
      <w:r>
        <w:rPr>
          <w:rFonts w:ascii="宋体" w:hAnsi="宋体" w:hint="eastAsia"/>
          <w:color w:val="000000"/>
          <w:sz w:val="24"/>
        </w:rPr>
        <w:t>修改普通客户资料”交易处理（当客户借记卡户名、证件种类、证件号码与基金系统不一致时，需选择“</w:t>
      </w:r>
      <w:r>
        <w:rPr>
          <w:rFonts w:ascii="宋体" w:hAnsi="宋体" w:hint="eastAsia"/>
          <w:color w:val="000000"/>
          <w:sz w:val="24"/>
        </w:rPr>
        <w:t>3897</w:t>
      </w:r>
      <w:r>
        <w:rPr>
          <w:rFonts w:ascii="宋体" w:hAnsi="宋体" w:hint="eastAsia"/>
          <w:color w:val="000000"/>
          <w:sz w:val="24"/>
        </w:rPr>
        <w:t>修改重要客户资料”交易处理），打印中国农业银行客户资料登记表。</w:t>
      </w:r>
    </w:p>
    <w:p w14:paraId="26158D51" w14:textId="77777777" w:rsidR="00000000" w:rsidRDefault="00C62A6C">
      <w:pPr>
        <w:pStyle w:val="afa"/>
        <w:ind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．后续处理</w:t>
      </w:r>
    </w:p>
    <w:p w14:paraId="23DB1A78" w14:textId="77777777" w:rsidR="00000000" w:rsidRDefault="00C62A6C">
      <w:pPr>
        <w:pStyle w:val="afa"/>
        <w:ind w:firstLine="480"/>
        <w:rPr>
          <w:rFonts w:ascii="宋体" w:hAnsi="宋体"/>
          <w:color w:val="000000"/>
          <w:sz w:val="24"/>
        </w:rPr>
      </w:pPr>
      <w:r>
        <w:rPr>
          <w:rFonts w:ascii="宋体" w:hAnsi="宋体" w:hint="eastAsia"/>
          <w:color w:val="000000"/>
          <w:sz w:val="24"/>
        </w:rPr>
        <w:t>中国农业银行客户资料登记表交投资者签字确认，加盖业务办讫章，将机构投资者法人授权委托书及客户资料登记表第一联、个人客户风险承受能力评估问卷留存，客户资料登记表第二联连同借记卡、证件和资料交还客户。</w:t>
      </w:r>
    </w:p>
    <w:p w14:paraId="2793305B" w14:textId="77777777" w:rsidR="00000000" w:rsidRDefault="00C62A6C">
      <w:pPr>
        <w:pStyle w:val="2"/>
        <w:keepNext w:val="0"/>
        <w:keepLines w:val="0"/>
        <w:spacing w:before="0" w:after="0" w:line="240" w:lineRule="auto"/>
        <w:ind w:firstLine="482"/>
        <w:rPr>
          <w:rFonts w:ascii="宋体" w:eastAsia="宋体" w:hAnsi="宋体" w:hint="eastAsia"/>
          <w:color w:val="000000"/>
          <w:sz w:val="24"/>
          <w:szCs w:val="24"/>
        </w:rPr>
      </w:pPr>
      <w:bookmarkStart w:id="2718" w:name="_Toc257277223"/>
      <w:bookmarkStart w:id="2719" w:name="_Toc257290342"/>
      <w:bookmarkStart w:id="2720" w:name="_Toc257290797"/>
      <w:bookmarkStart w:id="2721" w:name="_Toc257292493"/>
      <w:bookmarkStart w:id="2722" w:name="_Toc262226372"/>
      <w:r>
        <w:rPr>
          <w:rFonts w:ascii="宋体" w:eastAsia="宋体" w:hAnsi="宋体" w:hint="eastAsia"/>
          <w:color w:val="000000"/>
          <w:sz w:val="24"/>
          <w:szCs w:val="24"/>
        </w:rPr>
        <w:t>第三章</w:t>
      </w:r>
      <w:r>
        <w:rPr>
          <w:rFonts w:ascii="宋体" w:eastAsia="宋体" w:hAnsi="宋体" w:hint="eastAsia"/>
          <w:color w:val="000000"/>
          <w:sz w:val="24"/>
          <w:szCs w:val="24"/>
        </w:rPr>
        <w:t xml:space="preserve">  </w:t>
      </w:r>
      <w:r>
        <w:rPr>
          <w:rFonts w:ascii="宋体" w:eastAsia="宋体" w:hAnsi="宋体" w:hint="eastAsia"/>
          <w:color w:val="000000"/>
          <w:sz w:val="24"/>
          <w:szCs w:val="24"/>
        </w:rPr>
        <w:t>实物黄金代理买卖业务</w:t>
      </w:r>
      <w:bookmarkEnd w:id="2718"/>
      <w:bookmarkEnd w:id="2719"/>
      <w:bookmarkEnd w:id="2720"/>
      <w:bookmarkEnd w:id="2721"/>
      <w:bookmarkEnd w:id="2722"/>
    </w:p>
    <w:p w14:paraId="54B2E6D4" w14:textId="77777777" w:rsidR="00000000" w:rsidRDefault="00C62A6C">
      <w:pPr>
        <w:pStyle w:val="3"/>
        <w:keepNext w:val="0"/>
        <w:keepLines w:val="0"/>
        <w:spacing w:before="0" w:after="0" w:line="240" w:lineRule="auto"/>
        <w:ind w:firstLineChars="200" w:firstLine="482"/>
        <w:rPr>
          <w:rFonts w:ascii="宋体" w:hAnsi="宋体"/>
          <w:color w:val="000000"/>
          <w:sz w:val="24"/>
        </w:rPr>
      </w:pPr>
      <w:bookmarkStart w:id="2723" w:name="_Toc257290343"/>
      <w:bookmarkStart w:id="2724" w:name="_Toc257290798"/>
      <w:bookmarkStart w:id="2725" w:name="_Toc257292494"/>
      <w:bookmarkStart w:id="2726" w:name="_Toc262226373"/>
      <w:r>
        <w:rPr>
          <w:rFonts w:ascii="宋体" w:hAnsi="宋体" w:hint="eastAsia"/>
          <w:color w:val="000000"/>
          <w:sz w:val="24"/>
        </w:rPr>
        <w:t>3.1</w:t>
      </w:r>
      <w:r>
        <w:rPr>
          <w:rFonts w:ascii="宋体" w:hAnsi="宋体" w:hint="eastAsia"/>
          <w:color w:val="000000"/>
          <w:sz w:val="24"/>
        </w:rPr>
        <w:t>概述</w:t>
      </w:r>
      <w:bookmarkEnd w:id="2723"/>
      <w:bookmarkEnd w:id="2724"/>
      <w:bookmarkEnd w:id="2725"/>
      <w:bookmarkEnd w:id="2726"/>
    </w:p>
    <w:p w14:paraId="6E4E2FB3" w14:textId="77777777" w:rsidR="00000000" w:rsidRDefault="00C62A6C">
      <w:pPr>
        <w:ind w:firstLine="480"/>
        <w:jc w:val="both"/>
        <w:rPr>
          <w:rFonts w:ascii="宋体" w:hAnsi="宋体" w:hint="eastAsia"/>
          <w:color w:val="000000"/>
        </w:rPr>
      </w:pPr>
      <w:r>
        <w:rPr>
          <w:rFonts w:ascii="宋体" w:hAnsi="宋体" w:hint="eastAsia"/>
          <w:color w:val="000000"/>
        </w:rPr>
        <w:t>实物黄金</w:t>
      </w:r>
      <w:r>
        <w:rPr>
          <w:rFonts w:ascii="宋体" w:hAnsi="宋体" w:hint="eastAsia"/>
          <w:color w:val="000000"/>
        </w:rPr>
        <w:t>代理买卖业务（以下简称代理黄金业务）是中国农业银行接受黄金企业的委托，按照双方签订的合作协议，在我行指定开办网点代理黄金企业与投资者进行实物黄金产品买卖的一项业务。</w:t>
      </w:r>
    </w:p>
    <w:p w14:paraId="4888DA51" w14:textId="77777777" w:rsidR="00000000" w:rsidRDefault="00C62A6C">
      <w:pPr>
        <w:ind w:firstLine="480"/>
        <w:jc w:val="both"/>
        <w:rPr>
          <w:rFonts w:ascii="宋体" w:hAnsi="宋体" w:hint="eastAsia"/>
          <w:color w:val="000000"/>
        </w:rPr>
      </w:pPr>
      <w:r>
        <w:rPr>
          <w:rFonts w:ascii="宋体" w:hAnsi="宋体" w:hint="eastAsia"/>
          <w:color w:val="000000"/>
        </w:rPr>
        <w:t>1.</w:t>
      </w:r>
      <w:r>
        <w:rPr>
          <w:rFonts w:ascii="宋体" w:hAnsi="宋体" w:hint="eastAsia"/>
          <w:color w:val="000000"/>
        </w:rPr>
        <w:t>分行开办代理黄金买卖业务须报总行审批，分行对辖内经办网点业务资格审批并向银监部门备案。</w:t>
      </w:r>
      <w:r>
        <w:rPr>
          <w:rFonts w:ascii="宋体" w:hAnsi="宋体" w:hint="eastAsia"/>
          <w:color w:val="000000"/>
        </w:rPr>
        <w:t>.</w:t>
      </w:r>
      <w:r>
        <w:rPr>
          <w:rFonts w:ascii="宋体" w:hAnsi="宋体" w:hint="eastAsia"/>
          <w:color w:val="000000"/>
        </w:rPr>
        <w:t>实物黄金产品的买卖对象为个人投资者和企业投资者</w:t>
      </w:r>
    </w:p>
    <w:p w14:paraId="452C2BAB"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办理时间为营业日，星期一至星期五（法定节假日除外），营业时间为</w:t>
      </w:r>
      <w:r>
        <w:rPr>
          <w:rFonts w:ascii="宋体" w:hAnsi="宋体" w:hint="eastAsia"/>
          <w:color w:val="000000"/>
        </w:rPr>
        <w:t>9</w:t>
      </w:r>
      <w:r>
        <w:rPr>
          <w:rFonts w:ascii="宋体" w:hAnsi="宋体" w:hint="eastAsia"/>
          <w:color w:val="000000"/>
        </w:rPr>
        <w:t>：</w:t>
      </w:r>
      <w:r>
        <w:rPr>
          <w:rFonts w:ascii="宋体" w:hAnsi="宋体" w:hint="eastAsia"/>
          <w:color w:val="000000"/>
        </w:rPr>
        <w:t>30</w:t>
      </w:r>
      <w:r>
        <w:rPr>
          <w:rFonts w:ascii="宋体" w:hAnsi="宋体" w:hint="eastAsia"/>
          <w:color w:val="000000"/>
        </w:rPr>
        <w:t>——</w:t>
      </w:r>
      <w:r>
        <w:rPr>
          <w:rFonts w:ascii="宋体" w:hAnsi="宋体" w:hint="eastAsia"/>
          <w:color w:val="000000"/>
        </w:rPr>
        <w:t>15</w:t>
      </w:r>
      <w:r>
        <w:rPr>
          <w:rFonts w:ascii="宋体" w:hAnsi="宋体" w:hint="eastAsia"/>
          <w:color w:val="000000"/>
        </w:rPr>
        <w:t>：</w:t>
      </w:r>
      <w:r>
        <w:rPr>
          <w:rFonts w:ascii="宋体" w:hAnsi="宋体" w:hint="eastAsia"/>
          <w:color w:val="000000"/>
        </w:rPr>
        <w:t>30</w:t>
      </w:r>
      <w:r>
        <w:rPr>
          <w:rFonts w:ascii="宋体" w:hAnsi="宋体" w:hint="eastAsia"/>
          <w:color w:val="000000"/>
        </w:rPr>
        <w:t>。</w:t>
      </w:r>
    </w:p>
    <w:p w14:paraId="4A941B95"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实物黄金销售系统开市时间为</w:t>
      </w:r>
      <w:r>
        <w:rPr>
          <w:rFonts w:ascii="宋体" w:hAnsi="宋体" w:hint="eastAsia"/>
          <w:color w:val="000000"/>
        </w:rPr>
        <w:t>9</w:t>
      </w:r>
      <w:r>
        <w:rPr>
          <w:rFonts w:ascii="宋体" w:hAnsi="宋体" w:hint="eastAsia"/>
          <w:color w:val="000000"/>
        </w:rPr>
        <w:t>：</w:t>
      </w:r>
      <w:r>
        <w:rPr>
          <w:rFonts w:ascii="宋体" w:hAnsi="宋体" w:hint="eastAsia"/>
          <w:color w:val="000000"/>
        </w:rPr>
        <w:t>00</w:t>
      </w:r>
      <w:r>
        <w:rPr>
          <w:rFonts w:ascii="宋体" w:hAnsi="宋体" w:hint="eastAsia"/>
          <w:color w:val="000000"/>
        </w:rPr>
        <w:t>，闭市时间为</w:t>
      </w:r>
      <w:r>
        <w:rPr>
          <w:rFonts w:ascii="宋体" w:hAnsi="宋体" w:hint="eastAsia"/>
          <w:color w:val="000000"/>
        </w:rPr>
        <w:t>17</w:t>
      </w:r>
      <w:r>
        <w:rPr>
          <w:rFonts w:ascii="宋体" w:hAnsi="宋体" w:hint="eastAsia"/>
          <w:color w:val="000000"/>
        </w:rPr>
        <w:t>：</w:t>
      </w:r>
      <w:r>
        <w:rPr>
          <w:rFonts w:ascii="宋体" w:hAnsi="宋体" w:hint="eastAsia"/>
          <w:color w:val="000000"/>
        </w:rPr>
        <w:t>20</w:t>
      </w:r>
      <w:r>
        <w:rPr>
          <w:rFonts w:ascii="宋体" w:hAnsi="宋体" w:hint="eastAsia"/>
          <w:color w:val="000000"/>
        </w:rPr>
        <w:t>，闭市后不能进行任何交易。</w:t>
      </w:r>
    </w:p>
    <w:p w14:paraId="2EF30284" w14:textId="77777777" w:rsidR="00000000" w:rsidRDefault="00C62A6C">
      <w:pPr>
        <w:ind w:firstLine="480"/>
        <w:rPr>
          <w:rFonts w:ascii="宋体" w:hAnsi="宋体" w:hint="eastAsia"/>
          <w:color w:val="000000"/>
        </w:rPr>
      </w:pPr>
      <w:r>
        <w:rPr>
          <w:rFonts w:ascii="宋体" w:hAnsi="宋体" w:hint="eastAsia"/>
          <w:color w:val="000000"/>
        </w:rPr>
        <w:t>4.</w:t>
      </w:r>
      <w:r>
        <w:rPr>
          <w:rFonts w:ascii="宋体" w:hAnsi="宋体" w:hint="eastAsia"/>
          <w:color w:val="000000"/>
        </w:rPr>
        <w:t>代理高赛尔金条买卖结算</w:t>
      </w:r>
      <w:r>
        <w:rPr>
          <w:rFonts w:ascii="宋体" w:hAnsi="宋体" w:hint="eastAsia"/>
          <w:color w:val="000000"/>
        </w:rPr>
        <w:t>价格包括黄金价格和加工费。黄金价格分为买入（回购）价和卖出价，以人民币元</w:t>
      </w:r>
      <w:r>
        <w:rPr>
          <w:rFonts w:ascii="宋体" w:hAnsi="宋体" w:hint="eastAsia"/>
          <w:color w:val="000000"/>
        </w:rPr>
        <w:t>/</w:t>
      </w:r>
      <w:r>
        <w:rPr>
          <w:rFonts w:ascii="宋体" w:hAnsi="宋体" w:hint="eastAsia"/>
          <w:color w:val="000000"/>
        </w:rPr>
        <w:t>盎司为计价单位。高赛尔标准金条卖出时向客户收取的加工费为</w:t>
      </w:r>
      <w:r>
        <w:rPr>
          <w:rFonts w:ascii="宋体" w:hAnsi="宋体" w:hint="eastAsia"/>
          <w:color w:val="000000"/>
        </w:rPr>
        <w:t>109</w:t>
      </w:r>
      <w:r>
        <w:rPr>
          <w:rFonts w:ascii="宋体" w:hAnsi="宋体" w:hint="eastAsia"/>
          <w:color w:val="000000"/>
        </w:rPr>
        <w:t>元</w:t>
      </w:r>
      <w:r>
        <w:rPr>
          <w:rFonts w:ascii="宋体" w:hAnsi="宋体" w:hint="eastAsia"/>
          <w:color w:val="000000"/>
        </w:rPr>
        <w:t>/</w:t>
      </w:r>
      <w:r>
        <w:rPr>
          <w:rFonts w:ascii="宋体" w:hAnsi="宋体" w:hint="eastAsia"/>
          <w:color w:val="000000"/>
        </w:rPr>
        <w:t>盎司，回购时返还客户的加工费为</w:t>
      </w:r>
      <w:r>
        <w:rPr>
          <w:rFonts w:ascii="宋体" w:hAnsi="宋体" w:hint="eastAsia"/>
          <w:color w:val="000000"/>
        </w:rPr>
        <w:t>62</w:t>
      </w:r>
      <w:r>
        <w:rPr>
          <w:rFonts w:ascii="宋体" w:hAnsi="宋体" w:hint="eastAsia"/>
          <w:color w:val="000000"/>
        </w:rPr>
        <w:t>元</w:t>
      </w:r>
      <w:r>
        <w:rPr>
          <w:rFonts w:ascii="宋体" w:hAnsi="宋体" w:hint="eastAsia"/>
          <w:color w:val="000000"/>
        </w:rPr>
        <w:t>/</w:t>
      </w:r>
      <w:r>
        <w:rPr>
          <w:rFonts w:ascii="宋体" w:hAnsi="宋体" w:hint="eastAsia"/>
          <w:color w:val="000000"/>
        </w:rPr>
        <w:t>盎司。加工费如需调整，分行将另行通知。</w:t>
      </w:r>
    </w:p>
    <w:p w14:paraId="3BB43E32" w14:textId="77777777" w:rsidR="00000000" w:rsidRDefault="00C62A6C">
      <w:pPr>
        <w:ind w:firstLine="480"/>
        <w:rPr>
          <w:rFonts w:ascii="宋体" w:hAnsi="宋体" w:hint="eastAsia"/>
          <w:color w:val="000000"/>
        </w:rPr>
      </w:pPr>
      <w:r>
        <w:rPr>
          <w:rFonts w:ascii="宋体" w:hAnsi="宋体" w:hint="eastAsia"/>
          <w:color w:val="000000"/>
        </w:rPr>
        <w:t>5.</w:t>
      </w:r>
      <w:r>
        <w:rPr>
          <w:rFonts w:ascii="宋体" w:hAnsi="宋体" w:hint="eastAsia"/>
          <w:color w:val="000000"/>
        </w:rPr>
        <w:t>“传世之宝”卖出价采用总行制定基准卖出价，分行确定柜台交易价格的两级定价模式，“传世之宝”卖出价</w:t>
      </w:r>
      <w:r>
        <w:rPr>
          <w:rFonts w:ascii="宋体" w:hAnsi="宋体" w:hint="eastAsia"/>
          <w:color w:val="000000"/>
        </w:rPr>
        <w:t>=</w:t>
      </w:r>
      <w:r>
        <w:rPr>
          <w:rFonts w:ascii="宋体" w:hAnsi="宋体" w:hint="eastAsia"/>
          <w:color w:val="000000"/>
        </w:rPr>
        <w:t>基准卖出价</w:t>
      </w:r>
      <w:r>
        <w:rPr>
          <w:rFonts w:ascii="宋体" w:hAnsi="宋体" w:hint="eastAsia"/>
          <w:color w:val="000000"/>
        </w:rPr>
        <w:t>+</w:t>
      </w:r>
      <w:r>
        <w:rPr>
          <w:rFonts w:ascii="宋体" w:hAnsi="宋体" w:hint="eastAsia"/>
          <w:color w:val="000000"/>
        </w:rPr>
        <w:t>分行点差。“传世之宝”买入价由黄金企业确定，总行代理黄金企业统一发布。</w:t>
      </w:r>
    </w:p>
    <w:p w14:paraId="0CC2DF81" w14:textId="77777777" w:rsidR="00000000" w:rsidRDefault="00C62A6C">
      <w:pPr>
        <w:ind w:firstLine="480"/>
        <w:rPr>
          <w:rFonts w:ascii="宋体" w:hAnsi="宋体" w:hint="eastAsia"/>
          <w:color w:val="000000"/>
        </w:rPr>
      </w:pPr>
      <w:r>
        <w:rPr>
          <w:rFonts w:ascii="宋体" w:hAnsi="宋体" w:hint="eastAsia"/>
          <w:color w:val="000000"/>
        </w:rPr>
        <w:t>6.</w:t>
      </w:r>
      <w:r>
        <w:rPr>
          <w:rFonts w:ascii="宋体" w:hAnsi="宋体" w:hint="eastAsia"/>
          <w:color w:val="000000"/>
        </w:rPr>
        <w:t>实物黄金产品调拨须逐级进行申请、审批，不能越级。除主办行外，其他支行严禁进行企业调拨类交易。</w:t>
      </w:r>
    </w:p>
    <w:p w14:paraId="2B051B73" w14:textId="77777777" w:rsidR="00000000" w:rsidRDefault="00C62A6C">
      <w:pPr>
        <w:ind w:firstLine="480"/>
        <w:rPr>
          <w:rFonts w:ascii="宋体" w:hAnsi="宋体" w:hint="eastAsia"/>
          <w:color w:val="000000"/>
        </w:rPr>
      </w:pPr>
      <w:r>
        <w:rPr>
          <w:rFonts w:ascii="宋体" w:hAnsi="宋体" w:hint="eastAsia"/>
          <w:color w:val="000000"/>
        </w:rPr>
        <w:t>7.</w:t>
      </w:r>
      <w:r>
        <w:rPr>
          <w:rFonts w:ascii="宋体" w:hAnsi="宋体" w:hint="eastAsia"/>
          <w:color w:val="000000"/>
        </w:rPr>
        <w:t>实物黄</w:t>
      </w:r>
      <w:r>
        <w:rPr>
          <w:rFonts w:ascii="宋体" w:hAnsi="宋体" w:hint="eastAsia"/>
          <w:color w:val="000000"/>
        </w:rPr>
        <w:t>金产品作为贵金属，视同现金进行管理。</w:t>
      </w:r>
    </w:p>
    <w:p w14:paraId="7DFADE78" w14:textId="77777777" w:rsidR="00000000" w:rsidRDefault="00C62A6C">
      <w:pPr>
        <w:ind w:firstLine="480"/>
        <w:rPr>
          <w:rFonts w:ascii="宋体" w:hAnsi="宋体" w:hint="eastAsia"/>
          <w:color w:val="000000"/>
        </w:rPr>
      </w:pPr>
      <w:r>
        <w:rPr>
          <w:rFonts w:ascii="宋体" w:hAnsi="宋体" w:hint="eastAsia"/>
          <w:color w:val="000000"/>
        </w:rPr>
        <w:t>8.</w:t>
      </w:r>
      <w:r>
        <w:rPr>
          <w:rFonts w:ascii="宋体" w:hAnsi="宋体" w:hint="eastAsia"/>
          <w:color w:val="000000"/>
        </w:rPr>
        <w:t>销售“传世之宝”实物黄金，必须逐笔开具发票。代理销售高赛尔实物黄金时，客户如需要发票，经办人员须记录客户的联系方式，当日汇总后通知高赛尔公司寄送发票。</w:t>
      </w:r>
    </w:p>
    <w:p w14:paraId="1C359DAD" w14:textId="77777777" w:rsidR="00000000" w:rsidRDefault="00C62A6C">
      <w:pPr>
        <w:ind w:firstLine="480"/>
        <w:rPr>
          <w:rFonts w:ascii="宋体" w:hAnsi="宋体" w:hint="eastAsia"/>
          <w:color w:val="000000"/>
        </w:rPr>
      </w:pPr>
      <w:r>
        <w:rPr>
          <w:rFonts w:ascii="宋体" w:hAnsi="宋体" w:hint="eastAsia"/>
          <w:color w:val="000000"/>
        </w:rPr>
        <w:t>9.</w:t>
      </w:r>
      <w:r>
        <w:rPr>
          <w:rFonts w:ascii="宋体" w:hAnsi="宋体" w:hint="eastAsia"/>
          <w:color w:val="000000"/>
        </w:rPr>
        <w:t>购回时严格按照与企业约定的购回流程进行购回。购回的“传世之宝”产品不能再次对外销售，必须单独保管，由黄金企业定期调回。</w:t>
      </w:r>
    </w:p>
    <w:p w14:paraId="4FEEC7E5" w14:textId="77777777" w:rsidR="00000000" w:rsidRDefault="00C62A6C">
      <w:pPr>
        <w:ind w:firstLine="480"/>
        <w:rPr>
          <w:rFonts w:ascii="宋体" w:hAnsi="宋体" w:hint="eastAsia"/>
          <w:color w:val="000000"/>
        </w:rPr>
      </w:pPr>
      <w:r>
        <w:rPr>
          <w:rFonts w:ascii="宋体" w:hAnsi="宋体" w:hint="eastAsia"/>
          <w:color w:val="000000"/>
        </w:rPr>
        <w:t>10.</w:t>
      </w:r>
      <w:r>
        <w:rPr>
          <w:rFonts w:ascii="宋体" w:hAnsi="宋体" w:hint="eastAsia"/>
          <w:color w:val="000000"/>
        </w:rPr>
        <w:t>单位客户购买“传世之宝”产品必须以单位借记卡或支票转账方式进行，经办人须提供有效身份证件。单位客户购回“传世之宝”实物黄金的资金，必须转入原购买单位的账户。</w:t>
      </w:r>
    </w:p>
    <w:p w14:paraId="16777210" w14:textId="77777777" w:rsidR="00000000" w:rsidRDefault="00C62A6C">
      <w:pPr>
        <w:ind w:firstLine="480"/>
        <w:rPr>
          <w:rFonts w:ascii="宋体" w:hAnsi="宋体" w:hint="eastAsia"/>
          <w:color w:val="000000"/>
        </w:rPr>
      </w:pPr>
      <w:r>
        <w:rPr>
          <w:rFonts w:ascii="宋体" w:hAnsi="宋体" w:hint="eastAsia"/>
          <w:color w:val="000000"/>
        </w:rPr>
        <w:t>11.</w:t>
      </w:r>
      <w:r>
        <w:rPr>
          <w:rFonts w:ascii="宋体" w:hAnsi="宋体" w:hint="eastAsia"/>
          <w:color w:val="000000"/>
        </w:rPr>
        <w:t>销售“传世之宝”实物黄金</w:t>
      </w:r>
      <w:r>
        <w:rPr>
          <w:rFonts w:ascii="宋体" w:hAnsi="宋体" w:hint="eastAsia"/>
          <w:color w:val="000000"/>
        </w:rPr>
        <w:t>产品须缴纳增值税，按照相关规定进行处理。</w:t>
      </w:r>
    </w:p>
    <w:p w14:paraId="7F5F896E" w14:textId="77777777" w:rsidR="00000000" w:rsidRDefault="00C62A6C">
      <w:pPr>
        <w:ind w:firstLine="480"/>
        <w:rPr>
          <w:rFonts w:ascii="宋体" w:hAnsi="宋体" w:hint="eastAsia"/>
          <w:color w:val="000000"/>
        </w:rPr>
      </w:pPr>
      <w:r>
        <w:rPr>
          <w:rFonts w:ascii="宋体" w:hAnsi="宋体" w:hint="eastAsia"/>
          <w:color w:val="000000"/>
        </w:rPr>
        <w:t>12.</w:t>
      </w:r>
      <w:r>
        <w:rPr>
          <w:rFonts w:ascii="宋体" w:hAnsi="宋体" w:hint="eastAsia"/>
          <w:color w:val="000000"/>
        </w:rPr>
        <w:t>实物黄金产品发生长短库，应比照《中国农业银行财务管理制度》规定的审批权限逐级上报相关部门，并按照“长款归公，短款自赔”的原则做相应处理。</w:t>
      </w:r>
    </w:p>
    <w:p w14:paraId="0F2834F4" w14:textId="77777777" w:rsidR="00000000" w:rsidRDefault="00C62A6C">
      <w:pPr>
        <w:ind w:firstLine="482"/>
        <w:jc w:val="both"/>
        <w:rPr>
          <w:rFonts w:ascii="宋体" w:hAnsi="宋体" w:hint="eastAsia"/>
          <w:b/>
          <w:color w:val="000000"/>
        </w:rPr>
      </w:pPr>
      <w:r>
        <w:rPr>
          <w:rFonts w:ascii="宋体" w:hAnsi="宋体" w:hint="eastAsia"/>
          <w:b/>
          <w:color w:val="000000"/>
        </w:rPr>
        <w:t>3.2</w:t>
      </w:r>
      <w:r>
        <w:rPr>
          <w:rFonts w:ascii="宋体" w:hAnsi="宋体" w:hint="eastAsia"/>
          <w:b/>
          <w:color w:val="000000"/>
        </w:rPr>
        <w:t>．库存与调拨管理</w:t>
      </w:r>
    </w:p>
    <w:p w14:paraId="14842F03" w14:textId="77777777" w:rsidR="00000000" w:rsidRDefault="00C62A6C">
      <w:pPr>
        <w:pStyle w:val="afa"/>
        <w:ind w:firstLine="480"/>
        <w:rPr>
          <w:rFonts w:ascii="宋体" w:hAnsi="宋体" w:cs="宋体" w:hint="eastAsia"/>
          <w:bCs/>
          <w:color w:val="000000"/>
          <w:sz w:val="24"/>
        </w:rPr>
      </w:pPr>
      <w:r>
        <w:rPr>
          <w:rFonts w:ascii="宋体" w:hAnsi="宋体" w:cs="宋体" w:hint="eastAsia"/>
          <w:bCs/>
          <w:color w:val="000000"/>
          <w:sz w:val="24"/>
        </w:rPr>
        <w:t>分行首次申请库存额度及补充库存时，须由东城支行个人金融部向分行个人金融部进行调拨申请，分行个人金融部继续向总行个人金融部进行调拨申请，在总行个人金融部进行调拨审批后，再对东城支行个人金融部进行调拨审批。东城支行财会运营部根据分行审批意见与黄金企业办理调拨交接事项。</w:t>
      </w:r>
      <w:r>
        <w:rPr>
          <w:rFonts w:ascii="宋体" w:hAnsi="宋体" w:cs="宋体" w:hint="eastAsia"/>
          <w:bCs/>
          <w:color w:val="000000"/>
          <w:sz w:val="24"/>
        </w:rPr>
        <w:t xml:space="preserve"> </w:t>
      </w:r>
    </w:p>
    <w:p w14:paraId="2E0C4CAC" w14:textId="77777777" w:rsidR="00000000" w:rsidRDefault="00C62A6C">
      <w:pPr>
        <w:pStyle w:val="afa"/>
        <w:tabs>
          <w:tab w:val="left" w:pos="1800"/>
        </w:tabs>
        <w:ind w:firstLine="480"/>
        <w:rPr>
          <w:rFonts w:ascii="宋体" w:hAnsi="宋体" w:cs="宋体" w:hint="eastAsia"/>
          <w:bCs/>
          <w:color w:val="000000"/>
          <w:sz w:val="24"/>
        </w:rPr>
      </w:pPr>
      <w:r>
        <w:rPr>
          <w:rFonts w:ascii="宋体" w:hAnsi="宋体" w:cs="宋体" w:hint="eastAsia"/>
          <w:bCs/>
          <w:color w:val="000000"/>
          <w:sz w:val="24"/>
        </w:rPr>
        <w:t>支行间调拨，应由支行个人金融部向分</w:t>
      </w:r>
      <w:r>
        <w:rPr>
          <w:rFonts w:ascii="宋体" w:hAnsi="宋体" w:cs="宋体" w:hint="eastAsia"/>
          <w:bCs/>
          <w:color w:val="000000"/>
          <w:sz w:val="24"/>
        </w:rPr>
        <w:t>行个人金融部发起调拨申请，支行根据分行个人金融部批复进行调拨。</w:t>
      </w:r>
    </w:p>
    <w:p w14:paraId="28E6405F" w14:textId="77777777" w:rsidR="00000000" w:rsidRDefault="00C62A6C">
      <w:pPr>
        <w:pStyle w:val="afa"/>
        <w:tabs>
          <w:tab w:val="left" w:pos="1800"/>
        </w:tabs>
        <w:ind w:firstLine="480"/>
        <w:rPr>
          <w:rFonts w:ascii="宋体" w:hAnsi="宋体" w:cs="宋体" w:hint="eastAsia"/>
          <w:bCs/>
          <w:color w:val="000000"/>
          <w:sz w:val="24"/>
        </w:rPr>
      </w:pPr>
      <w:r>
        <w:rPr>
          <w:rFonts w:ascii="宋体" w:hAnsi="宋体" w:cs="宋体" w:hint="eastAsia"/>
          <w:bCs/>
          <w:color w:val="000000"/>
          <w:sz w:val="24"/>
        </w:rPr>
        <w:t>支行内调拨，应由营业网点向支行个人金融部发起调拨申请，营业网点根据支行个人金融部批复进行调拨。</w:t>
      </w:r>
    </w:p>
    <w:p w14:paraId="244046D8" w14:textId="77777777" w:rsidR="00000000" w:rsidRDefault="00C62A6C">
      <w:pPr>
        <w:pStyle w:val="afa"/>
        <w:tabs>
          <w:tab w:val="left" w:pos="1800"/>
        </w:tabs>
        <w:ind w:firstLine="480"/>
        <w:rPr>
          <w:rFonts w:ascii="宋体" w:hAnsi="宋体" w:cs="宋体" w:hint="eastAsia"/>
          <w:bCs/>
          <w:color w:val="000000"/>
          <w:sz w:val="24"/>
        </w:rPr>
      </w:pPr>
      <w:r>
        <w:rPr>
          <w:rFonts w:ascii="宋体" w:hAnsi="宋体" w:cs="宋体" w:hint="eastAsia"/>
          <w:bCs/>
          <w:color w:val="000000"/>
          <w:sz w:val="24"/>
        </w:rPr>
        <w:t>分、支行通过</w:t>
      </w:r>
      <w:r>
        <w:rPr>
          <w:rFonts w:ascii="宋体" w:hAnsi="宋体" w:cs="宋体" w:hint="eastAsia"/>
          <w:bCs/>
          <w:color w:val="000000"/>
          <w:sz w:val="24"/>
        </w:rPr>
        <w:t>ATII</w:t>
      </w:r>
      <w:r>
        <w:rPr>
          <w:rFonts w:ascii="宋体" w:hAnsi="宋体" w:cs="宋体" w:hint="eastAsia"/>
          <w:bCs/>
          <w:color w:val="000000"/>
          <w:sz w:val="24"/>
        </w:rPr>
        <w:t>管理端进行调拨申请和审批，经办网点可从柜面端发起“</w:t>
      </w:r>
      <w:r>
        <w:rPr>
          <w:rFonts w:ascii="宋体" w:hAnsi="宋体" w:cs="宋体" w:hint="eastAsia"/>
          <w:bCs/>
          <w:color w:val="000000"/>
          <w:sz w:val="24"/>
        </w:rPr>
        <w:t>7024</w:t>
      </w:r>
      <w:r>
        <w:rPr>
          <w:rFonts w:ascii="宋体" w:hAnsi="宋体" w:cs="宋体" w:hint="eastAsia"/>
          <w:bCs/>
          <w:color w:val="000000"/>
          <w:sz w:val="24"/>
        </w:rPr>
        <w:t>网点调拨申请”交易。</w:t>
      </w:r>
    </w:p>
    <w:p w14:paraId="50EA8723" w14:textId="77777777" w:rsidR="00000000" w:rsidRDefault="00C62A6C">
      <w:pPr>
        <w:pStyle w:val="3"/>
        <w:keepNext w:val="0"/>
        <w:keepLines w:val="0"/>
        <w:spacing w:before="0" w:after="0" w:line="240" w:lineRule="auto"/>
        <w:ind w:firstLineChars="200" w:firstLine="482"/>
        <w:rPr>
          <w:rFonts w:ascii="宋体" w:hAnsi="宋体"/>
          <w:color w:val="000000"/>
          <w:sz w:val="24"/>
        </w:rPr>
      </w:pPr>
      <w:bookmarkStart w:id="2727" w:name="_Toc257290344"/>
      <w:bookmarkStart w:id="2728" w:name="_Toc257290799"/>
      <w:bookmarkStart w:id="2729" w:name="_Toc257292495"/>
      <w:bookmarkStart w:id="2730" w:name="_Toc262226374"/>
      <w:r>
        <w:rPr>
          <w:rFonts w:ascii="宋体" w:hAnsi="宋体" w:hint="eastAsia"/>
          <w:color w:val="000000"/>
          <w:sz w:val="24"/>
        </w:rPr>
        <w:t>3.3</w:t>
      </w:r>
      <w:r>
        <w:rPr>
          <w:rFonts w:ascii="宋体" w:hAnsi="宋体" w:hint="eastAsia"/>
          <w:color w:val="000000"/>
          <w:sz w:val="24"/>
        </w:rPr>
        <w:t>黄金买卖</w:t>
      </w:r>
      <w:bookmarkEnd w:id="2727"/>
      <w:bookmarkEnd w:id="2728"/>
      <w:bookmarkEnd w:id="2729"/>
      <w:bookmarkEnd w:id="2730"/>
    </w:p>
    <w:p w14:paraId="504F2C2C" w14:textId="77777777" w:rsidR="00000000" w:rsidRDefault="00C62A6C">
      <w:pPr>
        <w:ind w:left="960" w:right="240" w:firstLine="480"/>
        <w:rPr>
          <w:rFonts w:ascii="宋体" w:hAnsi="宋体" w:hint="eastAsia"/>
          <w:color w:val="000000"/>
        </w:rPr>
      </w:pPr>
      <w:r>
        <w:rPr>
          <w:rFonts w:ascii="宋体" w:hAnsi="宋体" w:hint="eastAsia"/>
          <w:color w:val="000000"/>
        </w:rPr>
        <w:t>流程图示</w:t>
      </w:r>
    </w:p>
    <w:p w14:paraId="085E6164" w14:textId="77777777" w:rsidR="00000000" w:rsidRDefault="00C62A6C">
      <w:pPr>
        <w:ind w:right="240" w:firstLine="480"/>
        <w:rPr>
          <w:b/>
        </w:rPr>
      </w:pPr>
      <w:r>
        <w:object w:dxaOrig="6871" w:dyaOrig="9932" w14:anchorId="4043672A">
          <v:shape id="_x0000_i1096" type="#_x0000_t75" style="width:387pt;height:561pt;mso-wrap-style:square;mso-position-horizontal-relative:page;mso-position-vertical-relative:page" o:ole="">
            <v:imagedata r:id="rId152" o:title=""/>
          </v:shape>
          <o:OLEObject Type="Embed" ProgID="Visio.Drawing.11" ShapeID="_x0000_i1096" DrawAspect="Content" ObjectID="_1559992932" r:id="rId153"/>
        </w:object>
      </w:r>
      <w:r>
        <w:rPr>
          <w:rFonts w:hint="eastAsia"/>
          <w:b/>
        </w:rPr>
        <w:t>3.3.1</w:t>
      </w:r>
      <w:r>
        <w:rPr>
          <w:rFonts w:hint="eastAsia"/>
          <w:b/>
        </w:rPr>
        <w:t>销售</w:t>
      </w:r>
    </w:p>
    <w:p w14:paraId="27CADECB" w14:textId="77777777" w:rsidR="00000000" w:rsidRDefault="00C62A6C">
      <w:pPr>
        <w:ind w:firstLine="480"/>
        <w:jc w:val="both"/>
        <w:rPr>
          <w:rFonts w:ascii="宋体" w:hAnsi="宋体"/>
          <w:color w:val="000000"/>
        </w:rPr>
      </w:pPr>
      <w:r>
        <w:rPr>
          <w:rFonts w:ascii="宋体" w:hAnsi="宋体" w:hint="eastAsia"/>
          <w:color w:val="000000"/>
        </w:rPr>
        <w:t>销售前柜员须先将黄金从库存领入黄金箱。客户可以用现金、借记卡或转账方式购买，不允许使用贷记卡或准贷记卡、存折。</w:t>
      </w:r>
    </w:p>
    <w:p w14:paraId="2CD1E4B1" w14:textId="77777777" w:rsidR="00000000" w:rsidRDefault="00C62A6C">
      <w:pPr>
        <w:pStyle w:val="afa"/>
        <w:ind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0B3F3711" w14:textId="77777777" w:rsidR="00000000" w:rsidRDefault="00C62A6C">
      <w:pPr>
        <w:ind w:firstLine="480"/>
        <w:jc w:val="both"/>
        <w:rPr>
          <w:rFonts w:ascii="宋体" w:hAnsi="宋体"/>
          <w:color w:val="000000"/>
        </w:rPr>
      </w:pPr>
      <w:r>
        <w:rPr>
          <w:rFonts w:ascii="宋体" w:hAnsi="宋体" w:hint="eastAsia"/>
          <w:color w:val="000000"/>
        </w:rPr>
        <w:t>柜员接受投资者填写的“中国</w:t>
      </w:r>
      <w:r>
        <w:rPr>
          <w:rFonts w:ascii="宋体" w:hAnsi="宋体" w:hint="eastAsia"/>
          <w:color w:val="000000"/>
        </w:rPr>
        <w:t>农业银行实物黄金交易销售（客户买入）凭证”（以下简称“销售凭证”，一式三联）。采用转账交易方式的，客户须提供“转账账号”。单位客户必须在“客户名称”栏填写购买单位的名称，填写经办人姓名及其有效身份证件号码，且必须以单位借记卡或转账方式进行交易。柜员对上述内容进行审核。</w:t>
      </w:r>
    </w:p>
    <w:p w14:paraId="133035B6" w14:textId="77777777" w:rsidR="00000000" w:rsidRDefault="00C62A6C">
      <w:pPr>
        <w:ind w:firstLine="480"/>
        <w:jc w:val="both"/>
        <w:rPr>
          <w:rFonts w:ascii="宋体" w:hAnsi="宋体"/>
          <w:color w:val="000000"/>
        </w:rPr>
      </w:pPr>
      <w:r>
        <w:rPr>
          <w:rFonts w:ascii="宋体" w:hAnsi="宋体" w:hint="eastAsia"/>
          <w:color w:val="000000"/>
        </w:rPr>
        <w:t>2</w:t>
      </w:r>
      <w:r>
        <w:rPr>
          <w:rFonts w:ascii="宋体" w:hAnsi="宋体" w:hint="eastAsia"/>
          <w:color w:val="000000"/>
        </w:rPr>
        <w:t>．交易操作</w:t>
      </w:r>
    </w:p>
    <w:p w14:paraId="3B8932E0" w14:textId="77777777" w:rsidR="00000000" w:rsidRDefault="00C62A6C">
      <w:pPr>
        <w:tabs>
          <w:tab w:val="left" w:pos="1080"/>
        </w:tabs>
        <w:autoSpaceDE w:val="0"/>
        <w:autoSpaceDN w:val="0"/>
        <w:adjustRightInd w:val="0"/>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）凭证审核无误后，经办人员进入“</w:t>
      </w:r>
      <w:r>
        <w:rPr>
          <w:rFonts w:ascii="宋体" w:hAnsi="宋体" w:hint="eastAsia"/>
          <w:color w:val="000000"/>
        </w:rPr>
        <w:t>6667</w:t>
      </w:r>
      <w:r>
        <w:rPr>
          <w:rFonts w:ascii="宋体" w:hAnsi="宋体" w:hint="eastAsia"/>
          <w:color w:val="000000"/>
        </w:rPr>
        <w:t>销售”交易，录入企业代码、品种代码、销售数量后提交交易系统进行“销售预查询</w:t>
      </w:r>
      <w:r>
        <w:rPr>
          <w:rFonts w:ascii="宋体" w:hAnsi="宋体" w:hint="eastAsia"/>
          <w:color w:val="000000"/>
        </w:rPr>
        <w:t>"</w:t>
      </w:r>
      <w:r>
        <w:rPr>
          <w:rFonts w:ascii="宋体" w:hAnsi="宋体" w:hint="eastAsia"/>
          <w:color w:val="000000"/>
        </w:rPr>
        <w:t>处理，确定本笔销售交易价格。经办人员须查看销售预查询结果，并告知客户当前成交价格和交易金额。采用转账支付的，</w:t>
      </w:r>
      <w:r>
        <w:rPr>
          <w:rFonts w:ascii="宋体" w:hAnsi="宋体" w:hint="eastAsia"/>
          <w:color w:val="000000"/>
        </w:rPr>
        <w:t>如果交易价格改变使交易金额大于已转入</w:t>
      </w:r>
      <w:r>
        <w:rPr>
          <w:rFonts w:ascii="宋体" w:hAnsi="宋体" w:hint="eastAsia"/>
          <w:color w:val="000000"/>
        </w:rPr>
        <w:t>91</w:t>
      </w:r>
      <w:r>
        <w:rPr>
          <w:rFonts w:ascii="宋体" w:hAnsi="宋体" w:hint="eastAsia"/>
          <w:color w:val="000000"/>
        </w:rPr>
        <w:t>账户的转账金额，则取消该笔交易，按照当前价格补足转账金额后，再执行“销售”交易；如果交易金额小于转入</w:t>
      </w:r>
      <w:r>
        <w:rPr>
          <w:rFonts w:ascii="宋体" w:hAnsi="宋体" w:hint="eastAsia"/>
          <w:color w:val="000000"/>
        </w:rPr>
        <w:t>91</w:t>
      </w:r>
      <w:r>
        <w:rPr>
          <w:rFonts w:ascii="宋体" w:hAnsi="宋体" w:hint="eastAsia"/>
          <w:color w:val="000000"/>
        </w:rPr>
        <w:t>账户的金额，交易成功后将多余部分款项退回客户原转账账户。</w:t>
      </w:r>
    </w:p>
    <w:p w14:paraId="19719837" w14:textId="77777777" w:rsidR="00000000" w:rsidRDefault="00C62A6C">
      <w:pPr>
        <w:tabs>
          <w:tab w:val="left" w:pos="1080"/>
        </w:tabs>
        <w:autoSpaceDE w:val="0"/>
        <w:autoSpaceDN w:val="0"/>
        <w:adjustRightInd w:val="0"/>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）经办人员根据投资者的要求录入相应规格的交易数量后，收妥投资者的应付现金或刷卡读入借记卡号，采用转账支付的，输入对应过渡交易产生的</w:t>
      </w:r>
      <w:r>
        <w:rPr>
          <w:rFonts w:ascii="宋体" w:hAnsi="宋体" w:hint="eastAsia"/>
          <w:color w:val="000000"/>
        </w:rPr>
        <w:t>91</w:t>
      </w:r>
      <w:r>
        <w:rPr>
          <w:rFonts w:ascii="宋体" w:hAnsi="宋体" w:hint="eastAsia"/>
          <w:color w:val="000000"/>
        </w:rPr>
        <w:t>过渡账号后四位，提交交易系统处理。交易成功后先打印《销售凭证》，手工填写实金号码后，交客户签字确认；再打印《记账凭证》，加盖业务印章、经办人员名章银行留存。</w:t>
      </w:r>
    </w:p>
    <w:p w14:paraId="35E92B7B" w14:textId="77777777" w:rsidR="00000000" w:rsidRDefault="00C62A6C">
      <w:pPr>
        <w:tabs>
          <w:tab w:val="left" w:pos="1080"/>
        </w:tabs>
        <w:autoSpaceDE w:val="0"/>
        <w:autoSpaceDN w:val="0"/>
        <w:adjustRightInd w:val="0"/>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）经办人员</w:t>
      </w:r>
      <w:r>
        <w:rPr>
          <w:rFonts w:ascii="宋体" w:hAnsi="宋体" w:hint="eastAsia"/>
          <w:color w:val="000000"/>
        </w:rPr>
        <w:t>必须手工开具售出黄金业务发票，即《北京市商业企业专用发票》（以下简称发票），复核发票开具无误后，在发票的开票人栏位签字并加盖《中国农业银行北京市分行发票专用章》，将发票第二联（付款方收执联）、《销售凭证》第三联（客户留存联）、实物黄金产品等交与客户。同时，提示客户保管好相应的凭证、发票并告知有关购回事宜。《销售凭证》第一联（银行记账凭证附件联）作《记账凭证》附件，第二联（银行留存联）银行留存备查。发票第一联（存根联，不用撕下）专夹保管，永久保存，发票第三联（副联）网点留存，每日以传真方式传真至分行运行管理部</w:t>
      </w:r>
      <w:r>
        <w:rPr>
          <w:rFonts w:ascii="宋体" w:hAnsi="宋体" w:hint="eastAsia"/>
          <w:color w:val="000000"/>
        </w:rPr>
        <w:t>（传真电话：</w:t>
      </w:r>
      <w:r>
        <w:rPr>
          <w:rFonts w:ascii="宋体" w:hAnsi="宋体" w:hint="eastAsia"/>
          <w:color w:val="000000"/>
        </w:rPr>
        <w:t>68358755</w:t>
      </w:r>
      <w:r>
        <w:rPr>
          <w:rFonts w:ascii="宋体" w:hAnsi="宋体" w:hint="eastAsia"/>
          <w:color w:val="000000"/>
        </w:rPr>
        <w:t>），次日通过信件交换将原件上交分行运行管理部。</w:t>
      </w:r>
    </w:p>
    <w:p w14:paraId="4D35DBAF" w14:textId="77777777" w:rsidR="00000000" w:rsidRDefault="00C62A6C">
      <w:pPr>
        <w:pStyle w:val="4"/>
        <w:keepNext w:val="0"/>
        <w:keepLines w:val="0"/>
        <w:spacing w:before="0" w:after="0" w:line="240" w:lineRule="auto"/>
        <w:ind w:firstLineChars="200" w:firstLine="482"/>
        <w:rPr>
          <w:rFonts w:ascii="宋体" w:hAnsi="宋体"/>
          <w:color w:val="000000"/>
          <w:sz w:val="24"/>
          <w:szCs w:val="24"/>
        </w:rPr>
      </w:pPr>
      <w:r>
        <w:rPr>
          <w:rFonts w:ascii="宋体" w:hAnsi="宋体" w:hint="eastAsia"/>
          <w:color w:val="000000"/>
          <w:sz w:val="24"/>
          <w:szCs w:val="24"/>
        </w:rPr>
        <w:t>3.3.2</w:t>
      </w:r>
      <w:r>
        <w:rPr>
          <w:rFonts w:ascii="宋体" w:hAnsi="宋体" w:hint="eastAsia"/>
          <w:color w:val="000000"/>
          <w:sz w:val="24"/>
          <w:szCs w:val="24"/>
        </w:rPr>
        <w:t>购回</w:t>
      </w:r>
    </w:p>
    <w:p w14:paraId="2639A5C9" w14:textId="77777777" w:rsidR="00000000" w:rsidRDefault="00C62A6C">
      <w:pPr>
        <w:pStyle w:val="afa"/>
        <w:ind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0C99E85D" w14:textId="77777777" w:rsidR="00000000" w:rsidRDefault="00C62A6C">
      <w:pPr>
        <w:ind w:firstLine="480"/>
        <w:jc w:val="both"/>
        <w:rPr>
          <w:rFonts w:ascii="宋体" w:hAnsi="宋体"/>
          <w:color w:val="000000"/>
        </w:rPr>
      </w:pPr>
      <w:r>
        <w:rPr>
          <w:rFonts w:ascii="宋体" w:hAnsi="宋体" w:hint="eastAsia"/>
          <w:color w:val="000000"/>
        </w:rPr>
        <w:t>投资者持实物黄金、原交易凭证到购回网点办理购回，须填写“中国农业银行实物黄金交易购回（客户卖出）凭证”（以下简称“购回凭证”，一式三联），并提供借记卡或转账收款账户。</w:t>
      </w:r>
    </w:p>
    <w:p w14:paraId="0773F12F" w14:textId="77777777" w:rsidR="00000000" w:rsidRDefault="00C62A6C">
      <w:pPr>
        <w:ind w:firstLine="480"/>
        <w:jc w:val="both"/>
        <w:rPr>
          <w:rFonts w:ascii="宋体" w:hAnsi="宋体" w:hint="eastAsia"/>
          <w:color w:val="000000"/>
        </w:rPr>
      </w:pPr>
      <w:r>
        <w:rPr>
          <w:rFonts w:ascii="宋体" w:hAnsi="宋体" w:hint="eastAsia"/>
          <w:color w:val="000000"/>
        </w:rPr>
        <w:t>鉴定人员对投资者填写信息进行审核，无误后进行实物黄金产品鉴定。根据不同黄金企业的不同实物黄金品种，鉴定人员按我行与黄金企业约定的特定验金流程进行鉴定，并在购回凭证上填写鉴定结果，签名确认。收妥经鉴定合格的实物黄金产品，将购回凭证交柜员办理</w:t>
      </w:r>
      <w:r>
        <w:rPr>
          <w:rFonts w:ascii="宋体" w:hAnsi="宋体" w:hint="eastAsia"/>
          <w:color w:val="000000"/>
        </w:rPr>
        <w:t>资金结算。经鉴定不合格黄金产品不得购回。</w:t>
      </w:r>
    </w:p>
    <w:p w14:paraId="05F850CC" w14:textId="77777777" w:rsidR="00000000" w:rsidRDefault="00C62A6C">
      <w:pPr>
        <w:pStyle w:val="afa"/>
        <w:ind w:firstLineChars="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交易操作</w:t>
      </w:r>
    </w:p>
    <w:p w14:paraId="224068D8" w14:textId="77777777" w:rsidR="00000000" w:rsidRDefault="00C62A6C">
      <w:pPr>
        <w:tabs>
          <w:tab w:val="left" w:pos="1080"/>
        </w:tabs>
        <w:autoSpaceDE w:val="0"/>
        <w:autoSpaceDN w:val="0"/>
        <w:adjustRightInd w:val="0"/>
        <w:ind w:firstLine="480"/>
        <w:rPr>
          <w:rFonts w:ascii="宋体" w:hAnsi="宋体"/>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）经办人员调用“</w:t>
      </w:r>
      <w:r>
        <w:rPr>
          <w:rFonts w:ascii="宋体" w:hAnsi="宋体" w:hint="eastAsia"/>
          <w:color w:val="000000"/>
        </w:rPr>
        <w:t>6669</w:t>
      </w:r>
      <w:r>
        <w:rPr>
          <w:rFonts w:ascii="宋体" w:hAnsi="宋体" w:hint="eastAsia"/>
          <w:color w:val="000000"/>
        </w:rPr>
        <w:t>购回”交易，录入企业代码、品种代码、购回数量后提交系统处理。交易成功后先打印《购回凭证》，交客户签字确认后，加盖业务印章、经办人员名章；再打印《记账凭证》，加盖业务印章、经办人员名章银行留存。</w:t>
      </w:r>
    </w:p>
    <w:p w14:paraId="1C02EBEE" w14:textId="77777777" w:rsidR="00000000" w:rsidRDefault="00C62A6C">
      <w:pPr>
        <w:tabs>
          <w:tab w:val="left" w:pos="0"/>
        </w:tabs>
        <w:autoSpaceDE w:val="0"/>
        <w:autoSpaceDN w:val="0"/>
        <w:adjustRightInd w:val="0"/>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）采用借记卡方式交易的，资金实时划入客户借记卡账户；采用转账收款方式交易的，购回资金实时转入柜员</w:t>
      </w:r>
      <w:r>
        <w:rPr>
          <w:rFonts w:ascii="宋体" w:hAnsi="宋体" w:hint="eastAsia"/>
          <w:color w:val="000000"/>
        </w:rPr>
        <w:t>91</w:t>
      </w:r>
      <w:r>
        <w:rPr>
          <w:rFonts w:ascii="宋体" w:hAnsi="宋体" w:hint="eastAsia"/>
          <w:color w:val="000000"/>
        </w:rPr>
        <w:t>过渡账户，柜员须再进行相关</w:t>
      </w:r>
      <w:r>
        <w:rPr>
          <w:rFonts w:ascii="宋体" w:hAnsi="宋体" w:hint="eastAsia"/>
          <w:color w:val="000000"/>
        </w:rPr>
        <w:t>91</w:t>
      </w:r>
      <w:r>
        <w:rPr>
          <w:rFonts w:ascii="宋体" w:hAnsi="宋体" w:hint="eastAsia"/>
          <w:color w:val="000000"/>
        </w:rPr>
        <w:t>过渡交易转入客户指定收款账户，并打印转账收款回单。</w:t>
      </w:r>
    </w:p>
    <w:p w14:paraId="3721CB8C" w14:textId="77777777" w:rsidR="00000000" w:rsidRDefault="00C62A6C">
      <w:pPr>
        <w:autoSpaceDE w:val="0"/>
        <w:autoSpaceDN w:val="0"/>
        <w:adjustRightInd w:val="0"/>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）经办人员将借记卡或客户转账收款回单、《购回</w:t>
      </w:r>
      <w:r>
        <w:rPr>
          <w:rFonts w:ascii="宋体" w:hAnsi="宋体" w:hint="eastAsia"/>
          <w:color w:val="000000"/>
        </w:rPr>
        <w:t>凭证》第三联交还投资者。《购回凭证》第一联（银行记账凭证附件联）和客户身份证件复印件作《记账凭证》附件，《购回凭证》第二联（企业留存联）专夹保管。每月的前三个工作日内，将上月《购回凭证》的第二联寄送给黄金企业。</w:t>
      </w:r>
    </w:p>
    <w:p w14:paraId="268A9BA5" w14:textId="77777777" w:rsidR="00000000" w:rsidRDefault="00C62A6C">
      <w:pPr>
        <w:tabs>
          <w:tab w:val="left" w:pos="1080"/>
        </w:tabs>
        <w:autoSpaceDE w:val="0"/>
        <w:autoSpaceDN w:val="0"/>
        <w:adjustRightInd w:val="0"/>
        <w:ind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）购回的“传世之宝”产品不能再次对外销售，须单独保管，由黄金企业定期调回。</w:t>
      </w:r>
    </w:p>
    <w:p w14:paraId="2E81BDFE" w14:textId="77777777" w:rsidR="00000000" w:rsidRDefault="00C62A6C">
      <w:pPr>
        <w:pStyle w:val="3"/>
        <w:keepNext w:val="0"/>
        <w:keepLines w:val="0"/>
        <w:spacing w:before="0" w:after="0" w:line="240" w:lineRule="auto"/>
        <w:ind w:firstLineChars="200" w:firstLine="482"/>
        <w:rPr>
          <w:rFonts w:ascii="宋体" w:hAnsi="宋体" w:cs="Times New Roman"/>
          <w:bCs w:val="0"/>
          <w:color w:val="000000"/>
          <w:sz w:val="24"/>
        </w:rPr>
      </w:pPr>
      <w:bookmarkStart w:id="2731" w:name="_Toc257290345"/>
      <w:bookmarkStart w:id="2732" w:name="_Toc257290800"/>
      <w:bookmarkStart w:id="2733" w:name="_Toc257292496"/>
      <w:bookmarkStart w:id="2734" w:name="_Toc262226375"/>
      <w:r>
        <w:rPr>
          <w:rFonts w:ascii="宋体" w:hAnsi="宋体" w:hint="eastAsia"/>
          <w:color w:val="000000"/>
          <w:sz w:val="24"/>
        </w:rPr>
        <w:t>3</w:t>
      </w:r>
      <w:r>
        <w:rPr>
          <w:rFonts w:ascii="宋体" w:hAnsi="宋体" w:cs="Times New Roman" w:hint="eastAsia"/>
          <w:bCs w:val="0"/>
          <w:color w:val="000000"/>
          <w:sz w:val="24"/>
        </w:rPr>
        <w:t>.4</w:t>
      </w:r>
      <w:r>
        <w:rPr>
          <w:rFonts w:ascii="宋体" w:hAnsi="宋体" w:cs="Times New Roman" w:hint="eastAsia"/>
          <w:bCs w:val="0"/>
          <w:color w:val="000000"/>
          <w:sz w:val="24"/>
        </w:rPr>
        <w:t>辅助交易</w:t>
      </w:r>
      <w:bookmarkEnd w:id="2731"/>
      <w:bookmarkEnd w:id="2732"/>
      <w:bookmarkEnd w:id="2733"/>
      <w:bookmarkEnd w:id="2734"/>
    </w:p>
    <w:p w14:paraId="426283D4" w14:textId="77777777" w:rsidR="00000000" w:rsidRDefault="00C62A6C">
      <w:pPr>
        <w:ind w:firstLine="480"/>
        <w:jc w:val="both"/>
        <w:rPr>
          <w:rFonts w:ascii="宋体" w:hAnsi="宋体" w:hint="eastAsia"/>
          <w:color w:val="000000"/>
        </w:rPr>
      </w:pPr>
      <w:r>
        <w:rPr>
          <w:rFonts w:ascii="宋体" w:hAnsi="宋体" w:hint="eastAsia"/>
          <w:color w:val="000000"/>
        </w:rPr>
        <w:t>1</w:t>
      </w:r>
      <w:r>
        <w:rPr>
          <w:rFonts w:ascii="宋体" w:hAnsi="宋体" w:hint="eastAsia"/>
          <w:color w:val="000000"/>
        </w:rPr>
        <w:t>．柜员撤销（</w:t>
      </w:r>
      <w:r>
        <w:rPr>
          <w:rFonts w:ascii="宋体" w:hAnsi="宋体" w:hint="eastAsia"/>
          <w:color w:val="000000"/>
        </w:rPr>
        <w:t>7067</w:t>
      </w:r>
      <w:r>
        <w:rPr>
          <w:rFonts w:ascii="宋体" w:hAnsi="宋体" w:hint="eastAsia"/>
          <w:color w:val="000000"/>
        </w:rPr>
        <w:t>）</w:t>
      </w:r>
    </w:p>
    <w:p w14:paraId="58682B97" w14:textId="77777777" w:rsidR="00000000" w:rsidRDefault="00C62A6C">
      <w:pPr>
        <w:pStyle w:val="23"/>
        <w:spacing w:line="240" w:lineRule="auto"/>
        <w:ind w:left="480" w:firstLineChars="200" w:firstLine="480"/>
        <w:rPr>
          <w:rFonts w:ascii="宋体" w:hAnsi="宋体" w:hint="eastAsia"/>
          <w:color w:val="000000"/>
          <w:sz w:val="24"/>
        </w:rPr>
      </w:pPr>
      <w:r>
        <w:rPr>
          <w:rFonts w:ascii="宋体" w:hAnsi="宋体" w:hint="eastAsia"/>
          <w:color w:val="000000"/>
          <w:sz w:val="24"/>
        </w:rPr>
        <w:t>经办人员办理销售、购回、企业黄金调入、企业黄金调出、系统内黄金调出、成品金转破损金、库存差错处理及库存差错核销交易时，若因柜员操作失误、在交易系统中录入错误，在尚未进行实物黄金交</w:t>
      </w:r>
      <w:r>
        <w:rPr>
          <w:rFonts w:ascii="宋体" w:hAnsi="宋体" w:hint="eastAsia"/>
          <w:color w:val="000000"/>
          <w:sz w:val="24"/>
        </w:rPr>
        <w:t>接或资金收付前，报三级主管同意后可以通过本交易进行撤销。本交易不可跨日、跨柜员进行。</w:t>
      </w:r>
    </w:p>
    <w:p w14:paraId="2F5D15F3" w14:textId="77777777" w:rsidR="00000000" w:rsidRDefault="00C62A6C">
      <w:pPr>
        <w:ind w:left="480" w:firstLine="480"/>
        <w:jc w:val="both"/>
        <w:rPr>
          <w:rFonts w:ascii="宋体" w:hAnsi="宋体" w:hint="eastAsia"/>
          <w:color w:val="000000"/>
        </w:rPr>
      </w:pPr>
      <w:r>
        <w:rPr>
          <w:rFonts w:ascii="宋体" w:hAnsi="宋体" w:hint="eastAsia"/>
          <w:color w:val="000000"/>
        </w:rPr>
        <w:t>2.</w:t>
      </w:r>
      <w:r>
        <w:rPr>
          <w:rFonts w:ascii="宋体" w:hAnsi="宋体" w:hint="eastAsia"/>
          <w:color w:val="000000"/>
        </w:rPr>
        <w:t>末笔查询（</w:t>
      </w:r>
      <w:r>
        <w:rPr>
          <w:rFonts w:ascii="宋体" w:hAnsi="宋体" w:hint="eastAsia"/>
          <w:color w:val="000000"/>
        </w:rPr>
        <w:t>7068</w:t>
      </w:r>
      <w:r>
        <w:rPr>
          <w:rFonts w:ascii="宋体" w:hAnsi="宋体" w:hint="eastAsia"/>
          <w:color w:val="000000"/>
        </w:rPr>
        <w:t>）</w:t>
      </w:r>
    </w:p>
    <w:p w14:paraId="211FD9CE" w14:textId="77777777" w:rsidR="00000000" w:rsidRDefault="00C62A6C">
      <w:pPr>
        <w:pStyle w:val="23"/>
        <w:spacing w:line="240" w:lineRule="auto"/>
        <w:ind w:left="480" w:firstLineChars="200" w:firstLine="480"/>
        <w:rPr>
          <w:rFonts w:ascii="宋体" w:hAnsi="宋体" w:hint="eastAsia"/>
          <w:color w:val="000000"/>
          <w:sz w:val="24"/>
        </w:rPr>
      </w:pPr>
      <w:r>
        <w:rPr>
          <w:rFonts w:ascii="宋体" w:hAnsi="宋体" w:hint="eastAsia"/>
          <w:color w:val="000000"/>
          <w:sz w:val="24"/>
        </w:rPr>
        <w:t>经办人员在做某笔交易后，因交易系统超时未显示返回界面或报未知错误时，必须进行本交易以确认原因，否则不能进行下笔交易。经办人员进入交易系统，选择末笔查询交易后，提交交易系统处理。查询成功，经办人员根据查询输出结果进行相应操作：交易成功。返回信息为成功，返回原交易投资平台日志号、原交易返回码。表明该交易已经成功，经办人员用</w:t>
      </w:r>
      <w:r>
        <w:rPr>
          <w:rFonts w:ascii="宋体" w:hAnsi="宋体" w:hint="eastAsia"/>
          <w:color w:val="000000"/>
          <w:sz w:val="24"/>
        </w:rPr>
        <w:t>7070</w:t>
      </w:r>
      <w:r>
        <w:rPr>
          <w:rFonts w:ascii="宋体" w:hAnsi="宋体" w:hint="eastAsia"/>
          <w:color w:val="000000"/>
          <w:sz w:val="24"/>
        </w:rPr>
        <w:t>交易补打原交易凭证；</w:t>
      </w:r>
      <w:r>
        <w:rPr>
          <w:rFonts w:ascii="宋体" w:hAnsi="宋体" w:hint="eastAsia"/>
          <w:color w:val="000000"/>
          <w:sz w:val="24"/>
        </w:rPr>
        <w:t>ABIS</w:t>
      </w:r>
      <w:r>
        <w:rPr>
          <w:rFonts w:ascii="宋体" w:hAnsi="宋体" w:hint="eastAsia"/>
          <w:color w:val="000000"/>
          <w:sz w:val="24"/>
        </w:rPr>
        <w:t>已记账、</w:t>
      </w:r>
      <w:r>
        <w:rPr>
          <w:rFonts w:ascii="宋体" w:hAnsi="宋体" w:hint="eastAsia"/>
          <w:color w:val="000000"/>
          <w:sz w:val="24"/>
        </w:rPr>
        <w:t>ATII</w:t>
      </w:r>
      <w:r>
        <w:rPr>
          <w:rFonts w:ascii="宋体" w:hAnsi="宋体" w:hint="eastAsia"/>
          <w:color w:val="000000"/>
          <w:sz w:val="24"/>
        </w:rPr>
        <w:t>未记账。返回信息为“上笔交易</w:t>
      </w:r>
      <w:r>
        <w:rPr>
          <w:rFonts w:ascii="宋体" w:hAnsi="宋体" w:hint="eastAsia"/>
          <w:color w:val="000000"/>
          <w:sz w:val="24"/>
        </w:rPr>
        <w:t>已抹账，请用</w:t>
      </w:r>
      <w:r>
        <w:rPr>
          <w:rFonts w:ascii="宋体" w:hAnsi="宋体" w:hint="eastAsia"/>
          <w:color w:val="000000"/>
          <w:sz w:val="24"/>
        </w:rPr>
        <w:t>0319</w:t>
      </w:r>
      <w:r>
        <w:rPr>
          <w:rFonts w:ascii="宋体" w:hAnsi="宋体" w:hint="eastAsia"/>
          <w:color w:val="000000"/>
          <w:sz w:val="24"/>
        </w:rPr>
        <w:t>、</w:t>
      </w:r>
      <w:r>
        <w:rPr>
          <w:rFonts w:ascii="宋体" w:hAnsi="宋体" w:hint="eastAsia"/>
          <w:color w:val="000000"/>
          <w:sz w:val="24"/>
        </w:rPr>
        <w:t>0320</w:t>
      </w:r>
      <w:r>
        <w:rPr>
          <w:rFonts w:ascii="宋体" w:hAnsi="宋体" w:hint="eastAsia"/>
          <w:color w:val="000000"/>
          <w:sz w:val="24"/>
        </w:rPr>
        <w:t>补打凭证”。表明该交易未完全成功，通过末笔查询交易已经将原交易进行抹账。经办人员须使用</w:t>
      </w:r>
      <w:r>
        <w:rPr>
          <w:rFonts w:ascii="宋体" w:hAnsi="宋体" w:hint="eastAsia"/>
          <w:color w:val="000000"/>
          <w:sz w:val="24"/>
        </w:rPr>
        <w:t>0319</w:t>
      </w:r>
      <w:r>
        <w:rPr>
          <w:rFonts w:ascii="宋体" w:hAnsi="宋体" w:hint="eastAsia"/>
          <w:color w:val="000000"/>
          <w:sz w:val="24"/>
        </w:rPr>
        <w:t>交易查询出原交易和本笔抹账交易的日志号，先用</w:t>
      </w:r>
      <w:r>
        <w:rPr>
          <w:rFonts w:ascii="宋体" w:hAnsi="宋体" w:hint="eastAsia"/>
          <w:color w:val="000000"/>
          <w:sz w:val="24"/>
        </w:rPr>
        <w:t>0320</w:t>
      </w:r>
      <w:r>
        <w:rPr>
          <w:rFonts w:ascii="宋体" w:hAnsi="宋体" w:hint="eastAsia"/>
          <w:color w:val="000000"/>
          <w:sz w:val="24"/>
        </w:rPr>
        <w:t>交易补打原交易和抹账交易的交易凭证，再进入交易系统重新办理业务。</w:t>
      </w:r>
    </w:p>
    <w:p w14:paraId="5DF37519" w14:textId="77777777" w:rsidR="00000000" w:rsidRDefault="00C62A6C">
      <w:pPr>
        <w:pStyle w:val="2"/>
        <w:keepNext w:val="0"/>
        <w:keepLines w:val="0"/>
        <w:spacing w:before="0" w:after="0" w:line="240" w:lineRule="auto"/>
        <w:ind w:firstLine="482"/>
        <w:rPr>
          <w:rFonts w:ascii="宋体" w:eastAsia="宋体" w:hAnsi="宋体"/>
          <w:bCs w:val="0"/>
          <w:sz w:val="24"/>
          <w:szCs w:val="24"/>
        </w:rPr>
      </w:pPr>
      <w:bookmarkStart w:id="2735" w:name="_Toc257277224"/>
      <w:bookmarkStart w:id="2736" w:name="_Toc257290346"/>
      <w:bookmarkStart w:id="2737" w:name="_Toc257290801"/>
      <w:bookmarkStart w:id="2738" w:name="_Toc257292497"/>
      <w:bookmarkStart w:id="2739" w:name="_Toc262226376"/>
      <w:r>
        <w:rPr>
          <w:rFonts w:ascii="宋体" w:eastAsia="宋体" w:hAnsi="宋体" w:hint="eastAsia"/>
          <w:bCs w:val="0"/>
          <w:sz w:val="24"/>
          <w:szCs w:val="24"/>
        </w:rPr>
        <w:t>第四章</w:t>
      </w:r>
      <w:r>
        <w:rPr>
          <w:rFonts w:ascii="宋体" w:eastAsia="宋体" w:hAnsi="宋体" w:hint="eastAsia"/>
          <w:bCs w:val="0"/>
          <w:sz w:val="24"/>
          <w:szCs w:val="24"/>
        </w:rPr>
        <w:t xml:space="preserve">  </w:t>
      </w:r>
      <w:r>
        <w:rPr>
          <w:rFonts w:ascii="宋体" w:eastAsia="宋体" w:hAnsi="宋体" w:hint="eastAsia"/>
          <w:bCs w:val="0"/>
          <w:sz w:val="24"/>
          <w:szCs w:val="24"/>
        </w:rPr>
        <w:t>本利丰</w:t>
      </w:r>
      <w:bookmarkEnd w:id="2735"/>
      <w:bookmarkEnd w:id="2736"/>
      <w:bookmarkEnd w:id="2737"/>
      <w:bookmarkEnd w:id="2738"/>
      <w:bookmarkEnd w:id="2739"/>
    </w:p>
    <w:p w14:paraId="5FE021F0" w14:textId="77777777" w:rsidR="00000000" w:rsidRDefault="00C62A6C">
      <w:pPr>
        <w:pStyle w:val="3"/>
        <w:keepNext w:val="0"/>
        <w:keepLines w:val="0"/>
        <w:spacing w:before="0" w:after="0" w:line="240" w:lineRule="auto"/>
        <w:ind w:firstLineChars="200" w:firstLine="482"/>
        <w:rPr>
          <w:rFonts w:ascii="宋体" w:hAnsi="宋体"/>
          <w:color w:val="000000"/>
          <w:sz w:val="24"/>
        </w:rPr>
      </w:pPr>
      <w:bookmarkStart w:id="2740" w:name="_Toc257290347"/>
      <w:bookmarkStart w:id="2741" w:name="_Toc257290802"/>
      <w:bookmarkStart w:id="2742" w:name="_Toc257292498"/>
      <w:bookmarkStart w:id="2743" w:name="_Toc262226377"/>
      <w:r>
        <w:rPr>
          <w:rFonts w:ascii="宋体" w:hAnsi="宋体" w:hint="eastAsia"/>
          <w:color w:val="000000"/>
          <w:sz w:val="24"/>
        </w:rPr>
        <w:t>4.1</w:t>
      </w:r>
      <w:r>
        <w:rPr>
          <w:rFonts w:ascii="宋体" w:hAnsi="宋体" w:hint="eastAsia"/>
          <w:color w:val="000000"/>
          <w:sz w:val="24"/>
        </w:rPr>
        <w:t>概述</w:t>
      </w:r>
      <w:bookmarkEnd w:id="2740"/>
      <w:bookmarkEnd w:id="2741"/>
      <w:bookmarkEnd w:id="2742"/>
      <w:bookmarkEnd w:id="2743"/>
    </w:p>
    <w:p w14:paraId="3482D692" w14:textId="77777777" w:rsidR="00000000" w:rsidRDefault="00C62A6C">
      <w:pPr>
        <w:ind w:leftChars="200" w:left="840" w:hangingChars="150" w:hanging="360"/>
        <w:jc w:val="both"/>
        <w:rPr>
          <w:rFonts w:ascii="宋体" w:hAnsi="宋体"/>
          <w:color w:val="000000"/>
        </w:rPr>
      </w:pPr>
      <w:r>
        <w:rPr>
          <w:rFonts w:ascii="宋体" w:hAnsi="宋体" w:hint="eastAsia"/>
          <w:color w:val="000000"/>
        </w:rPr>
        <w:t>1</w:t>
      </w:r>
      <w:r>
        <w:rPr>
          <w:rFonts w:ascii="宋体" w:hAnsi="宋体" w:hint="eastAsia"/>
          <w:color w:val="000000"/>
        </w:rPr>
        <w:t>．本利丰人民币理财业务是指由我行发起的，以我行投资于银行间债券市场和货币市场的金融资产为支撑，向公众发售的具有较高收益的人民币理财产品。</w:t>
      </w:r>
    </w:p>
    <w:p w14:paraId="1A6E6579" w14:textId="77777777" w:rsidR="00000000" w:rsidRDefault="00C62A6C">
      <w:pPr>
        <w:ind w:leftChars="200" w:left="840" w:hangingChars="150" w:hanging="360"/>
        <w:jc w:val="both"/>
        <w:rPr>
          <w:rFonts w:ascii="宋体" w:hAnsi="宋体"/>
          <w:color w:val="000000"/>
        </w:rPr>
      </w:pPr>
      <w:r>
        <w:rPr>
          <w:rFonts w:ascii="宋体" w:hAnsi="宋体" w:hint="eastAsia"/>
          <w:color w:val="000000"/>
        </w:rPr>
        <w:t>2</w:t>
      </w:r>
      <w:r>
        <w:rPr>
          <w:rFonts w:ascii="宋体" w:hAnsi="宋体" w:hint="eastAsia"/>
          <w:color w:val="000000"/>
        </w:rPr>
        <w:t>．该产品通过专业的投资理财和风险管理方法，在风险可控的基础上，为投资者提供相对较高的收益。适用于个</w:t>
      </w:r>
      <w:r>
        <w:rPr>
          <w:rFonts w:ascii="宋体" w:hAnsi="宋体" w:hint="eastAsia"/>
          <w:color w:val="000000"/>
        </w:rPr>
        <w:t>人、公司类客户。</w:t>
      </w:r>
    </w:p>
    <w:p w14:paraId="1837A2E9" w14:textId="77777777" w:rsidR="00000000" w:rsidRDefault="00C62A6C">
      <w:pPr>
        <w:ind w:firstLine="480"/>
        <w:jc w:val="both"/>
        <w:rPr>
          <w:rFonts w:ascii="宋体" w:hAnsi="宋体"/>
          <w:color w:val="000000"/>
        </w:rPr>
      </w:pPr>
      <w:r>
        <w:rPr>
          <w:rFonts w:ascii="宋体" w:hAnsi="宋体" w:hint="eastAsia"/>
          <w:color w:val="000000"/>
        </w:rPr>
        <w:t>3</w:t>
      </w:r>
      <w:r>
        <w:rPr>
          <w:rFonts w:ascii="宋体" w:hAnsi="宋体" w:hint="eastAsia"/>
          <w:color w:val="000000"/>
        </w:rPr>
        <w:t>．自申购日起我行将冻结客户资金账户中双方约定的投资金额。</w:t>
      </w:r>
    </w:p>
    <w:p w14:paraId="297170DB" w14:textId="77777777" w:rsidR="00000000" w:rsidRDefault="00C62A6C">
      <w:pPr>
        <w:pStyle w:val="23"/>
        <w:spacing w:line="240" w:lineRule="auto"/>
        <w:ind w:left="840" w:hangingChars="150" w:hanging="360"/>
        <w:rPr>
          <w:rFonts w:hint="eastAsia"/>
          <w:sz w:val="24"/>
          <w:szCs w:val="28"/>
        </w:rPr>
      </w:pPr>
      <w:r>
        <w:rPr>
          <w:rFonts w:hint="eastAsia"/>
          <w:sz w:val="24"/>
        </w:rPr>
        <w:t>4</w:t>
      </w:r>
      <w:r>
        <w:rPr>
          <w:rFonts w:hint="eastAsia"/>
          <w:sz w:val="24"/>
        </w:rPr>
        <w:t>．个人客户在签约时需要先填写风险承受能力评估问卷和产品适合度评估书，进行风险等级评估和产品适合度评估。</w:t>
      </w:r>
      <w:r>
        <w:rPr>
          <w:rFonts w:hint="eastAsia"/>
          <w:sz w:val="24"/>
          <w:szCs w:val="21"/>
        </w:rPr>
        <w:t>评估后签订理财协议成为中国农业银行理财业务签约客户。</w:t>
      </w:r>
      <w:r>
        <w:rPr>
          <w:rFonts w:hint="eastAsia"/>
          <w:sz w:val="24"/>
          <w:szCs w:val="28"/>
        </w:rPr>
        <w:t>风险评估结果有效期暂定为一年，到期后客户如购买理财产品需重新进行评估。</w:t>
      </w:r>
    </w:p>
    <w:p w14:paraId="00033B7B" w14:textId="77777777" w:rsidR="00000000" w:rsidRDefault="00C62A6C">
      <w:pPr>
        <w:ind w:firstLineChars="182" w:firstLine="439"/>
        <w:jc w:val="both"/>
        <w:rPr>
          <w:rFonts w:ascii="宋体" w:hAnsi="宋体" w:hint="eastAsia"/>
          <w:b/>
          <w:color w:val="000000"/>
        </w:rPr>
      </w:pPr>
      <w:r>
        <w:rPr>
          <w:rFonts w:ascii="宋体" w:hAnsi="宋体" w:hint="eastAsia"/>
          <w:b/>
          <w:color w:val="000000"/>
        </w:rPr>
        <w:t>4..2</w:t>
      </w:r>
      <w:r>
        <w:rPr>
          <w:rFonts w:ascii="宋体" w:hAnsi="宋体" w:hint="eastAsia"/>
          <w:b/>
          <w:color w:val="000000"/>
        </w:rPr>
        <w:t>基本业务处理</w:t>
      </w:r>
      <w:bookmarkStart w:id="2744" w:name="_Toc237921655"/>
      <w:r>
        <w:rPr>
          <w:rFonts w:ascii="宋体" w:hAnsi="宋体" w:hint="eastAsia"/>
          <w:b/>
          <w:color w:val="000000"/>
        </w:rPr>
        <w:t xml:space="preserve"> </w:t>
      </w:r>
    </w:p>
    <w:p w14:paraId="170DA0D2" w14:textId="77777777" w:rsidR="00000000" w:rsidRDefault="00C62A6C">
      <w:pPr>
        <w:pStyle w:val="23"/>
        <w:spacing w:line="240" w:lineRule="auto"/>
        <w:ind w:leftChars="175" w:firstLineChars="50" w:firstLine="120"/>
        <w:rPr>
          <w:rFonts w:hint="eastAsia"/>
          <w:b/>
          <w:sz w:val="24"/>
          <w:szCs w:val="28"/>
        </w:rPr>
      </w:pPr>
      <w:r>
        <w:rPr>
          <w:rFonts w:hint="eastAsia"/>
          <w:b/>
          <w:sz w:val="24"/>
          <w:szCs w:val="28"/>
        </w:rPr>
        <w:t>4.2.1</w:t>
      </w:r>
      <w:r>
        <w:rPr>
          <w:rFonts w:hint="eastAsia"/>
          <w:b/>
          <w:sz w:val="24"/>
          <w:szCs w:val="28"/>
        </w:rPr>
        <w:t>客户签约</w:t>
      </w:r>
    </w:p>
    <w:p w14:paraId="00DF688B" w14:textId="77777777" w:rsidR="00000000" w:rsidRDefault="00C62A6C">
      <w:pPr>
        <w:pStyle w:val="23"/>
        <w:spacing w:line="240" w:lineRule="auto"/>
        <w:ind w:left="840" w:hangingChars="150" w:hanging="360"/>
        <w:rPr>
          <w:rFonts w:hint="eastAsia"/>
          <w:sz w:val="24"/>
          <w:szCs w:val="21"/>
        </w:rPr>
      </w:pPr>
      <w:r>
        <w:rPr>
          <w:rFonts w:ascii="宋体" w:hAnsi="宋体" w:hint="eastAsia"/>
          <w:color w:val="000000"/>
          <w:sz w:val="24"/>
        </w:rPr>
        <w:t>1.</w:t>
      </w:r>
      <w:r>
        <w:rPr>
          <w:rFonts w:hint="eastAsia"/>
          <w:sz w:val="24"/>
          <w:szCs w:val="28"/>
        </w:rPr>
        <w:t xml:space="preserve"> </w:t>
      </w:r>
      <w:r>
        <w:rPr>
          <w:rFonts w:hint="eastAsia"/>
          <w:sz w:val="24"/>
          <w:szCs w:val="21"/>
        </w:rPr>
        <w:t>个人客户持本人有效身份证件及在我行开立的个人结算账户（借记卡或结算账户存折）按客户号进行签约，签约后个人客户号名下的所有结算账户均可以进行交易。个人客户可于</w:t>
      </w:r>
      <w:r>
        <w:rPr>
          <w:rFonts w:hint="eastAsia"/>
          <w:sz w:val="24"/>
          <w:szCs w:val="21"/>
        </w:rPr>
        <w:t>开户行所在区域内的任意营业机构签约。</w:t>
      </w:r>
    </w:p>
    <w:p w14:paraId="15BA4C0A" w14:textId="77777777" w:rsidR="00000000" w:rsidRDefault="00C62A6C">
      <w:pPr>
        <w:ind w:leftChars="200" w:left="840" w:hangingChars="150" w:hanging="360"/>
        <w:rPr>
          <w:rFonts w:hint="eastAsia"/>
          <w:szCs w:val="28"/>
        </w:rPr>
      </w:pPr>
      <w:r>
        <w:rPr>
          <w:rFonts w:ascii="宋体" w:hAnsi="宋体" w:hint="eastAsia"/>
          <w:color w:val="000000"/>
          <w:szCs w:val="28"/>
        </w:rPr>
        <w:t>2</w:t>
      </w:r>
      <w:r>
        <w:rPr>
          <w:rFonts w:ascii="宋体" w:hAnsi="宋体" w:hint="eastAsia"/>
          <w:color w:val="000000"/>
          <w:szCs w:val="28"/>
        </w:rPr>
        <w:t>、</w:t>
      </w:r>
      <w:r>
        <w:rPr>
          <w:rFonts w:hint="eastAsia"/>
          <w:szCs w:val="28"/>
        </w:rPr>
        <w:t>对公客户按单位账户进行理财业务签约，签约时应持企业营业执照正本或副本原件及加盖公章的复印件；组织机构代码证、事业单位法人、社会团体或其他组织提供的民政部门或主管部门颁发的注册登记证书原件及加盖公章的复印件；理财业务授权委托书（示范类合同，序列号为</w:t>
      </w:r>
      <w:r>
        <w:rPr>
          <w:rFonts w:hint="eastAsia"/>
          <w:szCs w:val="28"/>
        </w:rPr>
        <w:t>ABC(2010)5103-4</w:t>
      </w:r>
      <w:r>
        <w:rPr>
          <w:rFonts w:hint="eastAsia"/>
          <w:szCs w:val="28"/>
        </w:rPr>
        <w:t>）；经办人合法有效身份证件原件及复印件等相关资料</w:t>
      </w:r>
      <w:r>
        <w:rPr>
          <w:rFonts w:ascii="宋体" w:hAnsi="宋体" w:hint="eastAsia"/>
          <w:color w:val="000000"/>
          <w:szCs w:val="28"/>
        </w:rPr>
        <w:t>到其开户行认购、申购我行理财产品。</w:t>
      </w:r>
      <w:r>
        <w:rPr>
          <w:rFonts w:hint="eastAsia"/>
          <w:szCs w:val="28"/>
        </w:rPr>
        <w:t>对公客户在两个月内连续滚动认购／申购本利丰理财产品，除首次申请时必须按规定提供单位相关资料并留存外，产品到期后连</w:t>
      </w:r>
      <w:r>
        <w:rPr>
          <w:rFonts w:hint="eastAsia"/>
          <w:szCs w:val="28"/>
        </w:rPr>
        <w:t>续滚动认购／申购下一期产品的，可不重复提供单位营业执照复印件和组织机构代码证复印件，但单位预留印鉴、授权委托书、经办人身份证件等相关资料仍须按照相关规定严格进行核对、核查和留存。对公客户连续滚动认购、申购本利丰理财产品超过两个月的，每满两个月须至少重新提供一次单位营业执照复印件和组织机构代码证复印件。对公客户非连续滚动认购、申购本利丰理财产品的，必须在每次认购、申购时均按要求提供单位相关资料并留存。</w:t>
      </w:r>
    </w:p>
    <w:p w14:paraId="2703EBEC" w14:textId="77777777" w:rsidR="00000000" w:rsidRDefault="00C62A6C">
      <w:pPr>
        <w:ind w:firstLine="480"/>
        <w:jc w:val="both"/>
        <w:rPr>
          <w:rFonts w:ascii="宋体" w:hAnsi="宋体" w:hint="eastAsia"/>
          <w:color w:val="FF0000"/>
        </w:rPr>
      </w:pPr>
    </w:p>
    <w:p w14:paraId="5C7E809E" w14:textId="77777777" w:rsidR="00000000" w:rsidRDefault="00C62A6C">
      <w:pPr>
        <w:ind w:leftChars="200" w:left="840" w:hangingChars="150" w:hanging="360"/>
        <w:rPr>
          <w:rFonts w:hint="eastAsia"/>
        </w:rPr>
      </w:pPr>
      <w:r>
        <w:rPr>
          <w:rFonts w:hint="eastAsia"/>
        </w:rPr>
        <w:t>3</w:t>
      </w:r>
      <w:r>
        <w:rPr>
          <w:rFonts w:hint="eastAsia"/>
        </w:rPr>
        <w:t>、理财产品营销人员或客户经理指导客户与我行签订《中国农业银行理财产品协议》，填写相关客户风险评估问卷。客</w:t>
      </w:r>
      <w:r>
        <w:rPr>
          <w:rFonts w:hint="eastAsia"/>
        </w:rPr>
        <w:t>户单笔认购或首次申购某款理财产品时应在该产品的产品说明书及产品适合度评估书上签字确认，并提交《中国农业银行理财产品认购</w:t>
      </w:r>
      <w:r>
        <w:rPr>
          <w:rFonts w:hint="eastAsia"/>
        </w:rPr>
        <w:t>/</w:t>
      </w:r>
      <w:r>
        <w:rPr>
          <w:rFonts w:hint="eastAsia"/>
        </w:rPr>
        <w:t>申购委托书》。同一客户在同一网点多次购买理财产品，可以不用重复填写《中国农业银行理财产品协议》和客户风险评估问卷（客户风险评估问卷有效期一年，如问卷过期，需重新填写）客户本人凭在我行开立的人民币活期存款账户（卡、折），有效身份证件，与我行签订《中国农业银行理财产品协议》一式两联，第一联银行留存，专夹长期保管，第二联客户留存</w:t>
      </w:r>
      <w:r>
        <w:rPr>
          <w:rFonts w:hint="eastAsia"/>
          <w:szCs w:val="28"/>
        </w:rPr>
        <w:t xml:space="preserve"> </w:t>
      </w:r>
      <w:r>
        <w:rPr>
          <w:rFonts w:hint="eastAsia"/>
          <w:szCs w:val="28"/>
        </w:rPr>
        <w:t>，协议版本变更前客户签约长期有效。</w:t>
      </w:r>
      <w:r>
        <w:rPr>
          <w:rFonts w:hint="eastAsia"/>
        </w:rPr>
        <w:t>填写《个人投资者风险承受能力评估</w:t>
      </w:r>
      <w:r>
        <w:rPr>
          <w:rFonts w:hint="eastAsia"/>
        </w:rPr>
        <w:t>问卷》。产品投放成功、进入销售期后，网点为客户办理产品认购。客户办理认购／申购业务的协议和风险评估问卷、认购／申购委托书第二联、产品适合度评估书及身份证复印件（按相关规定如需留存）专夹保管，专夹保管的材料，保管期限１５年。</w:t>
      </w:r>
    </w:p>
    <w:p w14:paraId="7C191CF7" w14:textId="77777777" w:rsidR="00000000" w:rsidRDefault="00C62A6C">
      <w:pPr>
        <w:pStyle w:val="23"/>
        <w:spacing w:line="240" w:lineRule="auto"/>
        <w:ind w:leftChars="0" w:left="0"/>
        <w:rPr>
          <w:rFonts w:hint="eastAsia"/>
          <w:sz w:val="24"/>
          <w:szCs w:val="28"/>
        </w:rPr>
      </w:pPr>
      <w:r>
        <w:rPr>
          <w:rFonts w:hint="eastAsia"/>
        </w:rPr>
        <w:t>4</w:t>
      </w:r>
      <w:r>
        <w:rPr>
          <w:rFonts w:hint="eastAsia"/>
        </w:rPr>
        <w:t>、</w:t>
      </w:r>
      <w:r>
        <w:rPr>
          <w:rFonts w:hint="eastAsia"/>
          <w:sz w:val="24"/>
          <w:szCs w:val="28"/>
        </w:rPr>
        <w:t>客户如需变更通讯地址、邮政编码、移动电话、电子邮箱、是否邮寄对账单、开通渠道、客户风险类型等相关信息时，个人客户可于开户行所在省内的任意营业机构签约变更，单位客户只能在其账户开户营业机构签约变更。</w:t>
      </w:r>
    </w:p>
    <w:p w14:paraId="6A791B53" w14:textId="77777777" w:rsidR="00000000" w:rsidRDefault="00C62A6C">
      <w:pPr>
        <w:ind w:leftChars="200" w:left="840" w:hangingChars="150" w:hanging="360"/>
        <w:rPr>
          <w:rFonts w:hint="eastAsia"/>
        </w:rPr>
      </w:pPr>
    </w:p>
    <w:p w14:paraId="431A3910" w14:textId="77777777" w:rsidR="00000000" w:rsidRDefault="00C62A6C">
      <w:pPr>
        <w:pStyle w:val="23"/>
        <w:spacing w:line="240" w:lineRule="auto"/>
        <w:ind w:leftChars="0" w:left="0"/>
        <w:rPr>
          <w:rFonts w:hint="eastAsia"/>
          <w:sz w:val="24"/>
          <w:szCs w:val="28"/>
        </w:rPr>
      </w:pPr>
      <w:r>
        <w:rPr>
          <w:rFonts w:hint="eastAsia"/>
          <w:sz w:val="24"/>
          <w:szCs w:val="28"/>
        </w:rPr>
        <w:t>（</w:t>
      </w:r>
      <w:r>
        <w:rPr>
          <w:rFonts w:hint="eastAsia"/>
          <w:sz w:val="24"/>
          <w:szCs w:val="28"/>
        </w:rPr>
        <w:t>1</w:t>
      </w:r>
      <w:r>
        <w:rPr>
          <w:rFonts w:hint="eastAsia"/>
          <w:sz w:val="24"/>
          <w:szCs w:val="28"/>
        </w:rPr>
        <w:t>）个人客户持本人有效身份证件及在我行开立的个人结算账户（借记卡或结算账户存折）到</w:t>
      </w:r>
      <w:r>
        <w:rPr>
          <w:rFonts w:hint="eastAsia"/>
          <w:sz w:val="24"/>
          <w:szCs w:val="28"/>
        </w:rPr>
        <w:t>柜台进行理财业务签约变更；</w:t>
      </w:r>
    </w:p>
    <w:p w14:paraId="600BE298" w14:textId="77777777" w:rsidR="00000000" w:rsidRDefault="00C62A6C">
      <w:pPr>
        <w:pStyle w:val="23"/>
        <w:spacing w:line="240" w:lineRule="auto"/>
        <w:ind w:leftChars="0" w:left="0"/>
        <w:rPr>
          <w:rFonts w:hint="eastAsia"/>
          <w:sz w:val="24"/>
          <w:szCs w:val="28"/>
        </w:rPr>
      </w:pPr>
      <w:r>
        <w:rPr>
          <w:rFonts w:hint="eastAsia"/>
          <w:sz w:val="24"/>
          <w:szCs w:val="28"/>
        </w:rPr>
        <w:t>（</w:t>
      </w:r>
      <w:r>
        <w:rPr>
          <w:rFonts w:hint="eastAsia"/>
          <w:sz w:val="24"/>
          <w:szCs w:val="28"/>
        </w:rPr>
        <w:t>2</w:t>
      </w:r>
      <w:r>
        <w:rPr>
          <w:rFonts w:hint="eastAsia"/>
          <w:sz w:val="24"/>
          <w:szCs w:val="28"/>
        </w:rPr>
        <w:t>）对公客户应持企业营业执照正本或副本原件及加盖公章的复印件；组织机构代码证、事业单位法人、社会团体或其他组织提供的民政部门或主管部门颁发的注册登记证书原件及加盖公章的复印件；理财业务授权委托书；经办人合法有效身份证件原件及复印件等相关资料到其开户行柜台进行理财业务签约变更。对公客户还需填写《中国农业银行机构客户理财业务签约申请表》（示范类合同，序列号为</w:t>
      </w:r>
      <w:r>
        <w:rPr>
          <w:rFonts w:hint="eastAsia"/>
          <w:sz w:val="24"/>
        </w:rPr>
        <w:t>ABC(2010)5103-3</w:t>
      </w:r>
      <w:r>
        <w:rPr>
          <w:rFonts w:hint="eastAsia"/>
          <w:sz w:val="24"/>
          <w:szCs w:val="28"/>
        </w:rPr>
        <w:t>）并加盖单位公章（或合同专用章、预留印鉴），法定代理人（或授权代理人）签字。《中国农业银行机构客</w:t>
      </w:r>
      <w:r>
        <w:rPr>
          <w:rFonts w:hint="eastAsia"/>
          <w:sz w:val="24"/>
          <w:szCs w:val="28"/>
        </w:rPr>
        <w:t>户理财业务签约申请表》中对公客户应指定申请类型为理财业务签约变更。</w:t>
      </w:r>
    </w:p>
    <w:p w14:paraId="4300BB82" w14:textId="77777777" w:rsidR="00000000" w:rsidRDefault="00C62A6C">
      <w:pPr>
        <w:ind w:firstLine="480"/>
        <w:jc w:val="both"/>
        <w:rPr>
          <w:rFonts w:ascii="宋体" w:hAnsi="宋体" w:hint="eastAsia"/>
          <w:color w:val="000000"/>
        </w:rPr>
      </w:pPr>
    </w:p>
    <w:bookmarkEnd w:id="2744"/>
    <w:p w14:paraId="0E263F59" w14:textId="77777777" w:rsidR="00000000" w:rsidRDefault="00C62A6C">
      <w:pPr>
        <w:ind w:firstLine="482"/>
        <w:jc w:val="both"/>
        <w:rPr>
          <w:rFonts w:ascii="宋体" w:hAnsi="宋体" w:hint="eastAsia"/>
          <w:b/>
          <w:color w:val="000000"/>
        </w:rPr>
      </w:pPr>
      <w:r>
        <w:rPr>
          <w:rFonts w:ascii="宋体" w:hAnsi="宋体" w:hint="eastAsia"/>
          <w:b/>
          <w:color w:val="000000"/>
        </w:rPr>
        <w:t>4.2.2</w:t>
      </w:r>
      <w:r>
        <w:rPr>
          <w:rFonts w:ascii="宋体" w:hAnsi="宋体" w:hint="eastAsia"/>
          <w:b/>
          <w:color w:val="000000"/>
        </w:rPr>
        <w:t>认购、申购业务流程</w:t>
      </w:r>
    </w:p>
    <w:p w14:paraId="6C58F9FE" w14:textId="77777777" w:rsidR="00000000" w:rsidRDefault="00C62A6C">
      <w:pPr>
        <w:ind w:leftChars="200" w:left="840" w:hangingChars="150" w:hanging="360"/>
        <w:rPr>
          <w:rFonts w:hint="eastAsia"/>
        </w:rPr>
      </w:pPr>
      <w:r>
        <w:rPr>
          <w:rFonts w:ascii="宋体" w:hAnsi="宋体" w:hint="eastAsia"/>
          <w:color w:val="000000"/>
        </w:rPr>
        <w:t>1</w:t>
      </w:r>
      <w:r>
        <w:rPr>
          <w:rFonts w:ascii="宋体" w:hAnsi="宋体" w:hint="eastAsia"/>
          <w:color w:val="000000"/>
        </w:rPr>
        <w:t>、柜员核对上述协议及委托书是否要素齐全，签字及单位预留印鉴是否有效，</w:t>
      </w:r>
      <w:r>
        <w:rPr>
          <w:rFonts w:hint="eastAsia"/>
        </w:rPr>
        <w:t>《中国农业银行理财产品协议》上，对公单位须是否加盖单位公章；《中国农业银行理财产品认购／申购委托书》上是否加盖预留印鉴，加盖的预留印鉴必须按照相关规定审核印鉴无误后，方能为客户办理认购／申购事宜。（集中版理财产品销售系统上线后，客户购买本利丰不需要再提供支票作为扣款依据。）</w:t>
      </w:r>
      <w:r>
        <w:rPr>
          <w:rFonts w:ascii="宋体" w:hAnsi="宋体" w:hint="eastAsia"/>
        </w:rPr>
        <w:t>在系统中提交“</w:t>
      </w:r>
      <w:r>
        <w:rPr>
          <w:rFonts w:ascii="宋体" w:hAnsi="宋体" w:hint="eastAsia"/>
        </w:rPr>
        <w:t>3101</w:t>
      </w:r>
      <w:r>
        <w:rPr>
          <w:rFonts w:ascii="宋体" w:hAnsi="宋体" w:hint="eastAsia"/>
        </w:rPr>
        <w:t>理财产品认购“和”</w:t>
      </w:r>
      <w:r>
        <w:rPr>
          <w:rFonts w:ascii="宋体" w:hAnsi="宋体" w:hint="eastAsia"/>
        </w:rPr>
        <w:t>3114</w:t>
      </w:r>
      <w:r>
        <w:rPr>
          <w:rFonts w:ascii="宋体" w:hAnsi="宋体" w:hint="eastAsia"/>
        </w:rPr>
        <w:t>理财产品申购交易“。</w:t>
      </w:r>
    </w:p>
    <w:p w14:paraId="2C7B7C1C" w14:textId="77777777" w:rsidR="00000000" w:rsidRDefault="00C62A6C">
      <w:pPr>
        <w:ind w:firstLine="480"/>
        <w:jc w:val="both"/>
        <w:rPr>
          <w:rFonts w:ascii="宋体" w:hAnsi="宋体" w:hint="eastAsia"/>
          <w:color w:val="000000"/>
        </w:rPr>
      </w:pPr>
      <w:r>
        <w:rPr>
          <w:rFonts w:ascii="宋体" w:hAnsi="宋体" w:hint="eastAsia"/>
          <w:color w:val="000000"/>
        </w:rPr>
        <w:t>2</w:t>
      </w:r>
      <w:r>
        <w:rPr>
          <w:rFonts w:ascii="宋体" w:hAnsi="宋体" w:hint="eastAsia"/>
          <w:color w:val="000000"/>
        </w:rPr>
        <w:t>、交易成功后打印理财产品认购</w:t>
      </w:r>
      <w:r>
        <w:rPr>
          <w:rFonts w:ascii="宋体" w:hAnsi="宋体" w:hint="eastAsia"/>
          <w:color w:val="000000"/>
        </w:rPr>
        <w:t>/</w:t>
      </w:r>
      <w:r>
        <w:rPr>
          <w:rFonts w:ascii="宋体" w:hAnsi="宋体" w:hint="eastAsia"/>
          <w:color w:val="000000"/>
        </w:rPr>
        <w:t>申购委托书，理财产品认购</w:t>
      </w:r>
      <w:r>
        <w:rPr>
          <w:rFonts w:ascii="宋体" w:hAnsi="宋体" w:hint="eastAsia"/>
          <w:color w:val="000000"/>
        </w:rPr>
        <w:t>/</w:t>
      </w:r>
      <w:r>
        <w:rPr>
          <w:rFonts w:ascii="宋体" w:hAnsi="宋体" w:hint="eastAsia"/>
          <w:color w:val="000000"/>
        </w:rPr>
        <w:t>申购委托书加盖业务办讫章。第一联作为记账凭证附件随传票装订，第二联营业机构留存联专夹保管，第三联客户联交还给客户。系统不支持重复打印，补打凭证可使用查询后再屏打方式。</w:t>
      </w:r>
    </w:p>
    <w:p w14:paraId="18551B4F" w14:textId="77777777" w:rsidR="00000000" w:rsidRDefault="00C62A6C">
      <w:pPr>
        <w:ind w:firstLine="480"/>
        <w:jc w:val="both"/>
        <w:rPr>
          <w:rFonts w:ascii="宋体" w:hAnsi="宋体" w:hint="eastAsia"/>
          <w:color w:val="000000"/>
        </w:rPr>
      </w:pPr>
      <w:r>
        <w:rPr>
          <w:rFonts w:ascii="宋体" w:hAnsi="宋体" w:hint="eastAsia"/>
          <w:color w:val="000000"/>
        </w:rPr>
        <w:t>3</w:t>
      </w:r>
      <w:r>
        <w:rPr>
          <w:rFonts w:ascii="宋体" w:hAnsi="宋体" w:hint="eastAsia"/>
          <w:color w:val="000000"/>
        </w:rPr>
        <w:t>、认购、申购成功后，对客户账户内认购、申购资金进行冻结，认购、申购资金在扣划前按活期存款计息。认购、申购资金清算日系统自动解冻资金，上划总行。</w:t>
      </w:r>
    </w:p>
    <w:p w14:paraId="14057713" w14:textId="77777777" w:rsidR="00000000" w:rsidRDefault="00C62A6C">
      <w:pPr>
        <w:ind w:firstLine="482"/>
        <w:jc w:val="both"/>
        <w:rPr>
          <w:rFonts w:ascii="宋体" w:hAnsi="宋体" w:hint="eastAsia"/>
          <w:b/>
          <w:color w:val="000000"/>
        </w:rPr>
      </w:pPr>
      <w:r>
        <w:rPr>
          <w:rFonts w:ascii="宋体" w:hAnsi="宋体" w:hint="eastAsia"/>
          <w:b/>
          <w:color w:val="000000"/>
        </w:rPr>
        <w:t>4.2.3</w:t>
      </w:r>
      <w:r>
        <w:rPr>
          <w:rFonts w:ascii="宋体" w:hAnsi="宋体" w:hint="eastAsia"/>
          <w:b/>
          <w:color w:val="000000"/>
        </w:rPr>
        <w:t>赎回业务流程</w:t>
      </w:r>
    </w:p>
    <w:p w14:paraId="30B5D16B" w14:textId="77777777" w:rsidR="00000000" w:rsidRDefault="00C62A6C">
      <w:pPr>
        <w:ind w:firstLine="480"/>
        <w:jc w:val="both"/>
        <w:rPr>
          <w:rFonts w:ascii="宋体" w:hAnsi="宋体" w:hint="eastAsia"/>
          <w:color w:val="000000"/>
        </w:rPr>
      </w:pPr>
      <w:r>
        <w:rPr>
          <w:rFonts w:hint="eastAsia"/>
          <w:szCs w:val="28"/>
        </w:rPr>
        <w:t>理财产品赎回采取“份额赎回”的方式，赎回以份额申请</w:t>
      </w:r>
    </w:p>
    <w:p w14:paraId="4A2FD495" w14:textId="77777777" w:rsidR="00000000" w:rsidRDefault="00C62A6C">
      <w:pPr>
        <w:ind w:firstLine="480"/>
        <w:jc w:val="both"/>
        <w:rPr>
          <w:rFonts w:ascii="宋体" w:hAnsi="宋体" w:hint="eastAsia"/>
          <w:color w:val="000000"/>
        </w:rPr>
      </w:pPr>
      <w:r>
        <w:rPr>
          <w:rFonts w:ascii="宋体" w:hAnsi="宋体" w:hint="eastAsia"/>
          <w:color w:val="000000"/>
        </w:rPr>
        <w:t>1</w:t>
      </w:r>
      <w:r>
        <w:rPr>
          <w:rFonts w:ascii="宋体" w:hAnsi="宋体" w:hint="eastAsia"/>
          <w:color w:val="000000"/>
        </w:rPr>
        <w:t>、个人客户持本人有效身份证件及在我行开立的个人结算账户（卡或</w:t>
      </w:r>
      <w:r>
        <w:rPr>
          <w:rFonts w:ascii="宋体" w:hAnsi="宋体" w:hint="eastAsia"/>
          <w:color w:val="000000"/>
        </w:rPr>
        <w:t>折）及原认购、申购该理财产品认购</w:t>
      </w:r>
      <w:r>
        <w:rPr>
          <w:rFonts w:ascii="宋体" w:hAnsi="宋体" w:hint="eastAsia"/>
          <w:color w:val="000000"/>
        </w:rPr>
        <w:t>/</w:t>
      </w:r>
      <w:r>
        <w:rPr>
          <w:rFonts w:ascii="宋体" w:hAnsi="宋体" w:hint="eastAsia"/>
          <w:color w:val="000000"/>
        </w:rPr>
        <w:t>申购委托书到柜台办理理财产品赎回业务；已在我行开立对公结算账户的对公客户（含单位借记卡客户）授权委托书、经办人身份证件、预留印鉴等相关资料和原认购、申购该理财产品认购</w:t>
      </w:r>
      <w:r>
        <w:rPr>
          <w:rFonts w:ascii="宋体" w:hAnsi="宋体" w:hint="eastAsia"/>
          <w:color w:val="000000"/>
        </w:rPr>
        <w:t>/</w:t>
      </w:r>
      <w:r>
        <w:rPr>
          <w:rFonts w:ascii="宋体" w:hAnsi="宋体" w:hint="eastAsia"/>
          <w:color w:val="000000"/>
        </w:rPr>
        <w:t>申购委托书到其开户行办理理财产品赎回业务。</w:t>
      </w:r>
    </w:p>
    <w:p w14:paraId="27FB2262" w14:textId="77777777" w:rsidR="00000000" w:rsidRDefault="00C62A6C">
      <w:pPr>
        <w:ind w:firstLine="480"/>
        <w:jc w:val="both"/>
        <w:rPr>
          <w:rFonts w:ascii="宋体" w:hAnsi="宋体" w:hint="eastAsia"/>
          <w:color w:val="000000"/>
        </w:rPr>
      </w:pPr>
      <w:r>
        <w:rPr>
          <w:rFonts w:ascii="宋体" w:hAnsi="宋体" w:hint="eastAsia"/>
          <w:color w:val="000000"/>
        </w:rPr>
        <w:t>2</w:t>
      </w:r>
      <w:r>
        <w:rPr>
          <w:rFonts w:ascii="宋体" w:hAnsi="宋体" w:hint="eastAsia"/>
          <w:color w:val="000000"/>
        </w:rPr>
        <w:t>、柜员通过客户提供的理财产品认购</w:t>
      </w:r>
      <w:r>
        <w:rPr>
          <w:rFonts w:ascii="宋体" w:hAnsi="宋体" w:hint="eastAsia"/>
          <w:color w:val="000000"/>
        </w:rPr>
        <w:t>/</w:t>
      </w:r>
      <w:r>
        <w:rPr>
          <w:rFonts w:ascii="宋体" w:hAnsi="宋体" w:hint="eastAsia"/>
          <w:color w:val="000000"/>
        </w:rPr>
        <w:t>申购委托书上打印的理财产品协议编号在系统中通过“</w:t>
      </w:r>
      <w:r>
        <w:rPr>
          <w:rFonts w:ascii="宋体" w:hAnsi="宋体" w:hint="eastAsia"/>
          <w:color w:val="000000"/>
        </w:rPr>
        <w:t>3117</w:t>
      </w:r>
      <w:r>
        <w:rPr>
          <w:rFonts w:ascii="宋体" w:hAnsi="宋体" w:hint="eastAsia"/>
          <w:color w:val="000000"/>
        </w:rPr>
        <w:t>理财产品客户信息查询“交易对客户理财产品进行确认。确认无误后在系统中提交”</w:t>
      </w:r>
      <w:r>
        <w:rPr>
          <w:rFonts w:ascii="宋体" w:hAnsi="宋体" w:hint="eastAsia"/>
          <w:color w:val="000000"/>
        </w:rPr>
        <w:t>3104</w:t>
      </w:r>
      <w:r>
        <w:rPr>
          <w:rFonts w:ascii="宋体" w:hAnsi="宋体" w:hint="eastAsia"/>
          <w:color w:val="000000"/>
        </w:rPr>
        <w:t>理财产品赎回“交易。</w:t>
      </w:r>
    </w:p>
    <w:p w14:paraId="6862E3AA" w14:textId="77777777" w:rsidR="00000000" w:rsidRDefault="00C62A6C">
      <w:pPr>
        <w:ind w:firstLine="480"/>
        <w:jc w:val="both"/>
        <w:rPr>
          <w:rFonts w:ascii="宋体" w:hAnsi="宋体" w:hint="eastAsia"/>
          <w:color w:val="000000"/>
        </w:rPr>
      </w:pPr>
      <w:r>
        <w:rPr>
          <w:rFonts w:ascii="宋体" w:hAnsi="宋体" w:hint="eastAsia"/>
          <w:color w:val="000000"/>
        </w:rPr>
        <w:t>对于没有携带或丢失原认购、申购该理财产品认购</w:t>
      </w:r>
      <w:r>
        <w:rPr>
          <w:rFonts w:ascii="宋体" w:hAnsi="宋体" w:hint="eastAsia"/>
          <w:color w:val="000000"/>
        </w:rPr>
        <w:t>/</w:t>
      </w:r>
      <w:r>
        <w:rPr>
          <w:rFonts w:ascii="宋体" w:hAnsi="宋体" w:hint="eastAsia"/>
          <w:color w:val="000000"/>
        </w:rPr>
        <w:t>申购委托书的客户，需要在</w:t>
      </w:r>
      <w:r>
        <w:rPr>
          <w:rFonts w:ascii="宋体" w:hAnsi="宋体" w:hint="eastAsia"/>
          <w:color w:val="000000"/>
        </w:rPr>
        <w:t>确认客户身份后，通过“理财产品汇总查询”或“理财产品明晰查询”功能，查询协议编号后进行有关操作。</w:t>
      </w:r>
    </w:p>
    <w:p w14:paraId="34C4D756" w14:textId="77777777" w:rsidR="00000000" w:rsidRDefault="00C62A6C">
      <w:pPr>
        <w:ind w:firstLine="480"/>
        <w:jc w:val="both"/>
        <w:rPr>
          <w:rFonts w:ascii="宋体" w:hAnsi="宋体" w:hint="eastAsia"/>
          <w:color w:val="000000"/>
        </w:rPr>
      </w:pPr>
      <w:r>
        <w:rPr>
          <w:rFonts w:ascii="宋体" w:hAnsi="宋体" w:hint="eastAsia"/>
          <w:color w:val="000000"/>
        </w:rPr>
        <w:t>3</w:t>
      </w:r>
      <w:r>
        <w:rPr>
          <w:rFonts w:ascii="宋体" w:hAnsi="宋体" w:hint="eastAsia"/>
          <w:color w:val="000000"/>
        </w:rPr>
        <w:t>、交易成功后打印中国农业银行理财产品赎回委托书，交客户签字确认后加盖业务办讫章。第一联银行留存联作为记账凭证附件随传票装订，第二联客户联交还给客户。</w:t>
      </w:r>
    </w:p>
    <w:p w14:paraId="7E85CB44" w14:textId="77777777" w:rsidR="00000000" w:rsidRDefault="00C62A6C">
      <w:pPr>
        <w:ind w:firstLine="482"/>
        <w:jc w:val="both"/>
        <w:rPr>
          <w:rFonts w:ascii="宋体" w:hAnsi="宋体" w:hint="eastAsia"/>
          <w:b/>
          <w:color w:val="000000"/>
        </w:rPr>
      </w:pPr>
      <w:r>
        <w:rPr>
          <w:rFonts w:ascii="宋体" w:hAnsi="宋体" w:hint="eastAsia"/>
          <w:b/>
          <w:color w:val="000000"/>
        </w:rPr>
        <w:t>4.2.</w:t>
      </w:r>
      <w:bookmarkStart w:id="2745" w:name="_Toc237921657"/>
      <w:r>
        <w:rPr>
          <w:rFonts w:ascii="宋体" w:hAnsi="宋体" w:hint="eastAsia"/>
          <w:b/>
          <w:color w:val="000000"/>
        </w:rPr>
        <w:t>4</w:t>
      </w:r>
      <w:r>
        <w:rPr>
          <w:rFonts w:ascii="宋体" w:hAnsi="宋体" w:hint="eastAsia"/>
          <w:b/>
          <w:color w:val="000000"/>
        </w:rPr>
        <w:t>紧急退出业务流程</w:t>
      </w:r>
      <w:bookmarkEnd w:id="2745"/>
    </w:p>
    <w:p w14:paraId="6DD3E56A" w14:textId="77777777" w:rsidR="00000000" w:rsidRDefault="00C62A6C">
      <w:pPr>
        <w:pStyle w:val="23"/>
        <w:spacing w:line="240" w:lineRule="auto"/>
        <w:ind w:left="480"/>
        <w:rPr>
          <w:rFonts w:hint="eastAsia"/>
          <w:sz w:val="24"/>
          <w:szCs w:val="28"/>
        </w:rPr>
      </w:pPr>
      <w:r>
        <w:rPr>
          <w:rFonts w:hint="eastAsia"/>
          <w:sz w:val="24"/>
          <w:szCs w:val="28"/>
        </w:rPr>
        <w:t>理财产品存续期内，客户因特殊原因要求提前支取不允许赎回，或允许赎回但不在规定的赎回期间内的理财产品，可以向原认购、申购营业机构申请办理理财产品紧急退出。紧急退出的审批权限在总行产品研发部门。</w:t>
      </w:r>
    </w:p>
    <w:p w14:paraId="7514FB21" w14:textId="77777777" w:rsidR="00000000" w:rsidRDefault="00C62A6C">
      <w:pPr>
        <w:pStyle w:val="23"/>
        <w:spacing w:line="240" w:lineRule="auto"/>
        <w:ind w:left="480"/>
        <w:rPr>
          <w:rFonts w:hint="eastAsia"/>
          <w:sz w:val="24"/>
          <w:szCs w:val="28"/>
        </w:rPr>
      </w:pPr>
      <w:r>
        <w:rPr>
          <w:rFonts w:hint="eastAsia"/>
          <w:sz w:val="24"/>
          <w:szCs w:val="28"/>
        </w:rPr>
        <w:t>个人客户仅能在原认购、申购网点进行紧急退出</w:t>
      </w:r>
      <w:r>
        <w:rPr>
          <w:rFonts w:hint="eastAsia"/>
          <w:sz w:val="24"/>
          <w:szCs w:val="28"/>
        </w:rPr>
        <w:t>操作，对公客户仅能在开户行进行紧急退出操作。</w:t>
      </w:r>
    </w:p>
    <w:p w14:paraId="40F32948" w14:textId="77777777" w:rsidR="00000000" w:rsidRDefault="00C62A6C">
      <w:pPr>
        <w:ind w:firstLine="480"/>
        <w:jc w:val="both"/>
        <w:rPr>
          <w:rFonts w:ascii="宋体" w:hAnsi="宋体" w:hint="eastAsia"/>
          <w:color w:val="000000"/>
        </w:rPr>
      </w:pPr>
      <w:r>
        <w:rPr>
          <w:rFonts w:ascii="宋体" w:hAnsi="宋体" w:hint="eastAsia"/>
          <w:color w:val="000000"/>
        </w:rPr>
        <w:t>1</w:t>
      </w:r>
      <w:r>
        <w:rPr>
          <w:rFonts w:ascii="宋体" w:hAnsi="宋体" w:hint="eastAsia"/>
          <w:color w:val="000000"/>
        </w:rPr>
        <w:t>、个人客户持本人有效身份证件及在我行开立的个人结算账户（卡或折）及原认购、申购该理财产品认购</w:t>
      </w:r>
      <w:r>
        <w:rPr>
          <w:rFonts w:ascii="宋体" w:hAnsi="宋体" w:hint="eastAsia"/>
          <w:color w:val="000000"/>
        </w:rPr>
        <w:t>/</w:t>
      </w:r>
      <w:r>
        <w:rPr>
          <w:rFonts w:ascii="宋体" w:hAnsi="宋体" w:hint="eastAsia"/>
          <w:color w:val="000000"/>
        </w:rPr>
        <w:t>申购委托书到柜台办理理财产品紧急退出业务；已在我行开立对公结算账户的对公客户（含单位借记卡客户）应持营业执照复印件、组织机构代码证复印件、预留印鉴、授权委托书、经办人身份证件等相关资料和原认购、申购该理财产品认购</w:t>
      </w:r>
      <w:r>
        <w:rPr>
          <w:rFonts w:ascii="宋体" w:hAnsi="宋体" w:hint="eastAsia"/>
          <w:color w:val="000000"/>
        </w:rPr>
        <w:t>/</w:t>
      </w:r>
      <w:r>
        <w:rPr>
          <w:rFonts w:ascii="宋体" w:hAnsi="宋体" w:hint="eastAsia"/>
          <w:color w:val="000000"/>
        </w:rPr>
        <w:t>申购委托书到其开户行办理理财产品紧急退出业务。</w:t>
      </w:r>
    </w:p>
    <w:p w14:paraId="4B839894" w14:textId="77777777" w:rsidR="00000000" w:rsidRDefault="00C62A6C">
      <w:pPr>
        <w:ind w:firstLine="480"/>
        <w:jc w:val="both"/>
        <w:rPr>
          <w:rFonts w:ascii="宋体" w:hAnsi="宋体" w:hint="eastAsia"/>
          <w:color w:val="000000"/>
        </w:rPr>
      </w:pPr>
      <w:r>
        <w:rPr>
          <w:rFonts w:ascii="宋体" w:hAnsi="宋体" w:hint="eastAsia"/>
          <w:color w:val="000000"/>
        </w:rPr>
        <w:t>2</w:t>
      </w:r>
      <w:r>
        <w:rPr>
          <w:rFonts w:ascii="宋体" w:hAnsi="宋体" w:hint="eastAsia"/>
          <w:color w:val="000000"/>
        </w:rPr>
        <w:t>、</w:t>
      </w:r>
      <w:r>
        <w:rPr>
          <w:rFonts w:ascii="宋体" w:hAnsi="宋体" w:hint="eastAsia"/>
          <w:color w:val="000000"/>
        </w:rPr>
        <w:t xml:space="preserve"> </w:t>
      </w:r>
      <w:r>
        <w:rPr>
          <w:rFonts w:ascii="宋体" w:hAnsi="宋体" w:hint="eastAsia"/>
          <w:color w:val="000000"/>
        </w:rPr>
        <w:t>客户填写理财产品紧急退出申请书。理财产品紧急退出申请书的填写要求所有要素齐全，对公客户要求加盖单位预留</w:t>
      </w:r>
      <w:r>
        <w:rPr>
          <w:rFonts w:ascii="宋体" w:hAnsi="宋体" w:hint="eastAsia"/>
          <w:color w:val="000000"/>
        </w:rPr>
        <w:t>印鉴。</w:t>
      </w:r>
    </w:p>
    <w:p w14:paraId="12815569" w14:textId="77777777" w:rsidR="00000000" w:rsidRDefault="00C62A6C">
      <w:pPr>
        <w:ind w:firstLine="480"/>
        <w:jc w:val="both"/>
        <w:rPr>
          <w:rFonts w:ascii="宋体" w:hAnsi="宋体" w:hint="eastAsia"/>
          <w:color w:val="000000"/>
        </w:rPr>
      </w:pPr>
      <w:r>
        <w:rPr>
          <w:rFonts w:ascii="宋体" w:hAnsi="宋体" w:hint="eastAsia"/>
          <w:color w:val="000000"/>
        </w:rPr>
        <w:t>3</w:t>
      </w:r>
      <w:r>
        <w:rPr>
          <w:rFonts w:ascii="宋体" w:hAnsi="宋体" w:hint="eastAsia"/>
          <w:color w:val="000000"/>
        </w:rPr>
        <w:t>、</w:t>
      </w:r>
      <w:r>
        <w:rPr>
          <w:rFonts w:ascii="宋体" w:hAnsi="宋体" w:hint="eastAsia"/>
          <w:color w:val="000000"/>
        </w:rPr>
        <w:t xml:space="preserve"> </w:t>
      </w:r>
      <w:r>
        <w:rPr>
          <w:rFonts w:ascii="宋体" w:hAnsi="宋体" w:hint="eastAsia"/>
          <w:color w:val="000000"/>
        </w:rPr>
        <w:t>柜员通过客户提供的理财产品认购</w:t>
      </w:r>
      <w:r>
        <w:rPr>
          <w:rFonts w:ascii="宋体" w:hAnsi="宋体" w:hint="eastAsia"/>
          <w:color w:val="000000"/>
        </w:rPr>
        <w:t>/</w:t>
      </w:r>
      <w:r>
        <w:rPr>
          <w:rFonts w:ascii="宋体" w:hAnsi="宋体" w:hint="eastAsia"/>
          <w:color w:val="000000"/>
        </w:rPr>
        <w:t>申购委托书上打印的理财产品协议编号在系统中通过理财产品客户信息查询交易对客户理财产品进行确认。柜员确认无误后受理客户紧急退出申请，柜员在理财产品紧急退出申请书上加盖业务办讫章。第一联银行留存联营业机构专夹保管，第二联客户联交还给客户。</w:t>
      </w:r>
    </w:p>
    <w:p w14:paraId="06B6695A" w14:textId="77777777" w:rsidR="00000000" w:rsidRDefault="00C62A6C">
      <w:pPr>
        <w:ind w:firstLine="480"/>
        <w:jc w:val="both"/>
        <w:rPr>
          <w:rFonts w:ascii="宋体" w:hAnsi="宋体" w:hint="eastAsia"/>
          <w:color w:val="000000"/>
        </w:rPr>
      </w:pPr>
      <w:r>
        <w:rPr>
          <w:rFonts w:ascii="宋体" w:hAnsi="宋体" w:hint="eastAsia"/>
          <w:color w:val="000000"/>
        </w:rPr>
        <w:t>4</w:t>
      </w:r>
      <w:r>
        <w:rPr>
          <w:rFonts w:ascii="宋体" w:hAnsi="宋体" w:hint="eastAsia"/>
          <w:color w:val="000000"/>
        </w:rPr>
        <w:t>、营业机构受理紧急退出业务后，将申请书银行留存联传真至一级分行个人金融部。一级分行个人金融部盖章后将申请书通过传真或邮件扫描形式报送到总行产品研发部门。产品研发部门有权审批人员确定紧急退出价格及费率后，在原紧急退出申请书上签字并</w:t>
      </w:r>
      <w:r>
        <w:rPr>
          <w:rFonts w:ascii="宋体" w:hAnsi="宋体" w:hint="eastAsia"/>
          <w:color w:val="000000"/>
        </w:rPr>
        <w:t>注明处理意见（含紧急退出价格及费率），通过传真或邮件扫描形式将紧急退出申请书传递到营业机构。营业机构收到总行确认后的紧急退出申请书后及时联系客户。个人客户应由其本人携带理财产品紧急退出申请书和我行开立的个人结算账户（卡或折）以及本人有效身份证件到营业机构来办理紧急退出业务。本人无法办理必须提供授权委托书，委托书中至少应明确受托人对紧急退出价格和费率是否接受的决定权，并且办理业务时需提供委托人和受托人的有效身份证件；单位结算账户（含单位借记卡）客户需携带理财产品紧急退出申请书及预留印鉴办理。</w:t>
      </w:r>
    </w:p>
    <w:p w14:paraId="1EF44AC2" w14:textId="77777777" w:rsidR="00000000" w:rsidRDefault="00C62A6C">
      <w:pPr>
        <w:ind w:firstLine="480"/>
        <w:jc w:val="both"/>
        <w:rPr>
          <w:rFonts w:ascii="宋体" w:hAnsi="宋体" w:hint="eastAsia"/>
          <w:color w:val="000000"/>
        </w:rPr>
      </w:pPr>
      <w:r>
        <w:rPr>
          <w:rFonts w:ascii="宋体" w:hAnsi="宋体" w:hint="eastAsia"/>
          <w:color w:val="000000"/>
        </w:rPr>
        <w:t>5</w:t>
      </w:r>
      <w:r>
        <w:rPr>
          <w:rFonts w:ascii="宋体" w:hAnsi="宋体" w:hint="eastAsia"/>
          <w:color w:val="000000"/>
        </w:rPr>
        <w:t>、客户到营业机</w:t>
      </w:r>
      <w:r>
        <w:rPr>
          <w:rFonts w:ascii="宋体" w:hAnsi="宋体" w:hint="eastAsia"/>
          <w:color w:val="000000"/>
        </w:rPr>
        <w:t>构办理紧急退出业务，柜员对客户提交的理财产品紧急退出申请书和相关资料审核无误后，在系统中通过“</w:t>
      </w:r>
      <w:r>
        <w:rPr>
          <w:rFonts w:ascii="宋体" w:hAnsi="宋体" w:hint="eastAsia"/>
          <w:color w:val="000000"/>
        </w:rPr>
        <w:t>3127</w:t>
      </w:r>
      <w:r>
        <w:rPr>
          <w:rFonts w:ascii="宋体" w:hAnsi="宋体" w:hint="eastAsia"/>
          <w:color w:val="000000"/>
        </w:rPr>
        <w:t>紧急退出费率查询”交易为客户查询到该笔申请的价格及费率并告知客户。按客户接受或放弃分别进行后续处理（一般不允许客户放弃）。</w:t>
      </w:r>
    </w:p>
    <w:p w14:paraId="1CE4BCA3" w14:textId="77777777" w:rsidR="00000000" w:rsidRDefault="00C62A6C">
      <w:pPr>
        <w:ind w:firstLine="480"/>
        <w:jc w:val="both"/>
        <w:rPr>
          <w:rFonts w:ascii="宋体" w:hAnsi="宋体" w:hint="eastAsia"/>
          <w:color w:val="000000"/>
        </w:rPr>
      </w:pPr>
      <w:r>
        <w:rPr>
          <w:rFonts w:ascii="宋体" w:hAnsi="宋体" w:hint="eastAsia"/>
          <w:color w:val="000000"/>
        </w:rPr>
        <w:t>客户放弃紧急退出价格的处理：柜员要求客户在理财产品紧急退出申请书客户留存联注明“本人决定放弃紧急退出申请”字样并签字确认，对公客户还需加盖预留印鉴。营业机构日终将客户联和原理财产品紧急退出申请书银行留存联进行配对后一并装订后专夹保管。</w:t>
      </w:r>
    </w:p>
    <w:p w14:paraId="0E25699F" w14:textId="77777777" w:rsidR="00000000" w:rsidRDefault="00C62A6C">
      <w:pPr>
        <w:ind w:firstLine="480"/>
        <w:jc w:val="both"/>
        <w:rPr>
          <w:rFonts w:ascii="宋体" w:hAnsi="宋体" w:hint="eastAsia"/>
          <w:color w:val="000000"/>
        </w:rPr>
      </w:pPr>
      <w:r>
        <w:rPr>
          <w:rFonts w:ascii="宋体" w:hAnsi="宋体" w:hint="eastAsia"/>
          <w:color w:val="000000"/>
        </w:rPr>
        <w:t>客户接受紧急退出价格的处理：柜员在系统中提交“</w:t>
      </w:r>
      <w:r>
        <w:rPr>
          <w:rFonts w:ascii="宋体" w:hAnsi="宋体" w:hint="eastAsia"/>
          <w:color w:val="000000"/>
        </w:rPr>
        <w:t>31</w:t>
      </w:r>
      <w:r>
        <w:rPr>
          <w:rFonts w:ascii="宋体" w:hAnsi="宋体" w:hint="eastAsia"/>
          <w:color w:val="000000"/>
        </w:rPr>
        <w:t>12</w:t>
      </w:r>
      <w:r>
        <w:rPr>
          <w:rFonts w:ascii="宋体" w:hAnsi="宋体" w:hint="eastAsia"/>
          <w:color w:val="000000"/>
        </w:rPr>
        <w:t>理财产品紧急退出申请”交易提交紧急退出申请后及时电话联系总行产品研发部门；产品研发部门通过管理端“退出管理</w:t>
      </w:r>
      <w:r>
        <w:rPr>
          <w:rFonts w:ascii="宋体" w:hAnsi="宋体" w:hint="eastAsia"/>
          <w:color w:val="000000"/>
        </w:rPr>
        <w:t>-</w:t>
      </w:r>
      <w:r>
        <w:rPr>
          <w:rFonts w:ascii="宋体" w:hAnsi="宋体" w:hint="eastAsia"/>
          <w:color w:val="000000"/>
        </w:rPr>
        <w:t>紧急退出申请查询”交易查询到相应的申请后，通过“退出管理</w:t>
      </w:r>
      <w:r>
        <w:rPr>
          <w:rFonts w:ascii="宋体" w:hAnsi="宋体" w:hint="eastAsia"/>
          <w:color w:val="000000"/>
        </w:rPr>
        <w:t>-</w:t>
      </w:r>
      <w:r>
        <w:rPr>
          <w:rFonts w:ascii="宋体" w:hAnsi="宋体" w:hint="eastAsia"/>
          <w:color w:val="000000"/>
        </w:rPr>
        <w:t>紧急退出费率确认”交易输入已告知营业机构的紧急退出价格及费率后联系营业机构；柜员通过系统</w:t>
      </w:r>
      <w:r>
        <w:rPr>
          <w:rFonts w:ascii="宋体" w:hAnsi="宋体" w:hint="eastAsia"/>
          <w:color w:val="000000"/>
        </w:rPr>
        <w:t xml:space="preserve"> </w:t>
      </w:r>
      <w:r>
        <w:rPr>
          <w:rFonts w:ascii="宋体" w:hAnsi="宋体" w:hint="eastAsia"/>
          <w:color w:val="000000"/>
        </w:rPr>
        <w:t>“</w:t>
      </w:r>
      <w:r>
        <w:rPr>
          <w:rFonts w:ascii="宋体" w:hAnsi="宋体" w:hint="eastAsia"/>
          <w:color w:val="000000"/>
        </w:rPr>
        <w:t>3113</w:t>
      </w:r>
      <w:r>
        <w:rPr>
          <w:rFonts w:ascii="宋体" w:hAnsi="宋体" w:hint="eastAsia"/>
          <w:color w:val="000000"/>
        </w:rPr>
        <w:t>紧急退出确认”交易进行确认。上述所有交易必须在同一交易日内完成。紧急退出申请交易和紧急退出确认交易打印的业务凭证须经客户签字并加盖业务办讫章。第一联银行留存联作为记账凭证附件随传票装订，第二联客户联交还给客户。</w:t>
      </w:r>
    </w:p>
    <w:p w14:paraId="4C51B946" w14:textId="77777777" w:rsidR="00000000" w:rsidRDefault="00C62A6C">
      <w:pPr>
        <w:ind w:firstLine="482"/>
        <w:jc w:val="both"/>
        <w:rPr>
          <w:rFonts w:ascii="宋体" w:hAnsi="宋体" w:hint="eastAsia"/>
          <w:b/>
          <w:color w:val="000000"/>
        </w:rPr>
      </w:pPr>
      <w:r>
        <w:rPr>
          <w:rFonts w:ascii="宋体" w:hAnsi="宋体" w:hint="eastAsia"/>
          <w:b/>
          <w:color w:val="000000"/>
        </w:rPr>
        <w:t>4.2.</w:t>
      </w:r>
      <w:bookmarkStart w:id="2746" w:name="_Toc237921658"/>
      <w:r>
        <w:rPr>
          <w:rFonts w:ascii="宋体" w:hAnsi="宋体" w:hint="eastAsia"/>
          <w:b/>
          <w:color w:val="000000"/>
        </w:rPr>
        <w:t>5</w:t>
      </w:r>
      <w:r>
        <w:rPr>
          <w:rFonts w:ascii="宋体" w:hAnsi="宋体" w:hint="eastAsia"/>
          <w:b/>
          <w:color w:val="000000"/>
        </w:rPr>
        <w:t>更换账户</w:t>
      </w:r>
      <w:bookmarkEnd w:id="2746"/>
    </w:p>
    <w:p w14:paraId="763D9B54" w14:textId="77777777" w:rsidR="00000000" w:rsidRDefault="00C62A6C">
      <w:pPr>
        <w:pStyle w:val="23"/>
        <w:spacing w:line="240" w:lineRule="auto"/>
        <w:ind w:left="480"/>
        <w:rPr>
          <w:rFonts w:hint="eastAsia"/>
          <w:sz w:val="24"/>
          <w:szCs w:val="28"/>
        </w:rPr>
      </w:pPr>
      <w:r>
        <w:rPr>
          <w:rFonts w:hint="eastAsia"/>
          <w:sz w:val="24"/>
          <w:szCs w:val="28"/>
        </w:rPr>
        <w:t>系统允许个</w:t>
      </w:r>
      <w:r>
        <w:rPr>
          <w:rFonts w:hint="eastAsia"/>
          <w:sz w:val="24"/>
          <w:szCs w:val="28"/>
        </w:rPr>
        <w:t>人客户进行更换账户处理。更换账户时新账户和旧账户必须在同一客户号下账户且新旧账户的交易介质必须一致。旧账户状态必须为销户状态。</w:t>
      </w:r>
    </w:p>
    <w:p w14:paraId="347CCABF" w14:textId="77777777" w:rsidR="00000000" w:rsidRDefault="00C62A6C">
      <w:pPr>
        <w:pStyle w:val="23"/>
        <w:spacing w:line="240" w:lineRule="auto"/>
        <w:ind w:left="480"/>
        <w:rPr>
          <w:rFonts w:hint="eastAsia"/>
          <w:sz w:val="24"/>
          <w:szCs w:val="28"/>
        </w:rPr>
      </w:pPr>
      <w:r>
        <w:rPr>
          <w:rFonts w:hint="eastAsia"/>
          <w:sz w:val="24"/>
          <w:szCs w:val="28"/>
        </w:rPr>
        <w:t>更换账户交易不支持对公单位结算账户。</w:t>
      </w:r>
    </w:p>
    <w:p w14:paraId="327AC426" w14:textId="77777777" w:rsidR="00000000" w:rsidRDefault="00C62A6C">
      <w:pPr>
        <w:ind w:firstLine="480"/>
        <w:jc w:val="both"/>
        <w:rPr>
          <w:rFonts w:ascii="宋体" w:hAnsi="宋体" w:hint="eastAsia"/>
          <w:color w:val="000000"/>
        </w:rPr>
      </w:pPr>
    </w:p>
    <w:p w14:paraId="2AC3B993" w14:textId="77777777" w:rsidR="00000000" w:rsidRDefault="00C62A6C">
      <w:pPr>
        <w:ind w:firstLine="480"/>
        <w:jc w:val="both"/>
        <w:rPr>
          <w:rFonts w:ascii="宋体" w:hAnsi="宋体" w:hint="eastAsia"/>
          <w:color w:val="000000"/>
        </w:rPr>
      </w:pPr>
      <w:r>
        <w:rPr>
          <w:rFonts w:ascii="宋体" w:hAnsi="宋体" w:hint="eastAsia"/>
          <w:color w:val="000000"/>
        </w:rPr>
        <w:t>1</w:t>
      </w:r>
      <w:r>
        <w:rPr>
          <w:rFonts w:ascii="宋体" w:hAnsi="宋体" w:hint="eastAsia"/>
          <w:color w:val="000000"/>
        </w:rPr>
        <w:t>、个人客户持本人有效身份证件及在我行开立的个人结算账户（卡或折）</w:t>
      </w:r>
      <w:r>
        <w:rPr>
          <w:rFonts w:ascii="宋体" w:hAnsi="宋体" w:hint="eastAsia"/>
          <w:color w:val="000000"/>
        </w:rPr>
        <w:t>[</w:t>
      </w:r>
      <w:r>
        <w:rPr>
          <w:rFonts w:ascii="宋体" w:hAnsi="宋体" w:hint="eastAsia"/>
          <w:color w:val="000000"/>
        </w:rPr>
        <w:t>新账户</w:t>
      </w:r>
      <w:r>
        <w:rPr>
          <w:rFonts w:ascii="宋体" w:hAnsi="宋体" w:hint="eastAsia"/>
          <w:color w:val="000000"/>
        </w:rPr>
        <w:t>]</w:t>
      </w:r>
      <w:r>
        <w:rPr>
          <w:rFonts w:ascii="宋体" w:hAnsi="宋体" w:hint="eastAsia"/>
          <w:color w:val="000000"/>
        </w:rPr>
        <w:t>及原认购、申购该理财产品认购</w:t>
      </w:r>
      <w:r>
        <w:rPr>
          <w:rFonts w:ascii="宋体" w:hAnsi="宋体" w:hint="eastAsia"/>
          <w:color w:val="000000"/>
        </w:rPr>
        <w:t>/</w:t>
      </w:r>
      <w:r>
        <w:rPr>
          <w:rFonts w:ascii="宋体" w:hAnsi="宋体" w:hint="eastAsia"/>
          <w:color w:val="000000"/>
        </w:rPr>
        <w:t>申购委托书（或赎回交易凭证、理财产品紧急退出申请书）到柜台办理更换账户业务；</w:t>
      </w:r>
      <w:r>
        <w:rPr>
          <w:rFonts w:ascii="宋体" w:hAnsi="宋体" w:hint="eastAsia"/>
          <w:color w:val="000000"/>
        </w:rPr>
        <w:t xml:space="preserve"> </w:t>
      </w:r>
    </w:p>
    <w:p w14:paraId="31B31917" w14:textId="77777777" w:rsidR="00000000" w:rsidRDefault="00C62A6C">
      <w:pPr>
        <w:ind w:firstLine="480"/>
        <w:jc w:val="both"/>
        <w:rPr>
          <w:rFonts w:ascii="宋体" w:hAnsi="宋体" w:hint="eastAsia"/>
          <w:color w:val="000000"/>
        </w:rPr>
      </w:pPr>
      <w:r>
        <w:rPr>
          <w:rFonts w:ascii="宋体" w:hAnsi="宋体" w:hint="eastAsia"/>
          <w:color w:val="000000"/>
        </w:rPr>
        <w:t>2</w:t>
      </w:r>
      <w:r>
        <w:rPr>
          <w:rFonts w:ascii="宋体" w:hAnsi="宋体" w:hint="eastAsia"/>
          <w:color w:val="000000"/>
        </w:rPr>
        <w:t>、柜员通过客户提供的理财产品认购</w:t>
      </w:r>
      <w:r>
        <w:rPr>
          <w:rFonts w:ascii="宋体" w:hAnsi="宋体" w:hint="eastAsia"/>
          <w:color w:val="000000"/>
        </w:rPr>
        <w:t>/</w:t>
      </w:r>
      <w:r>
        <w:rPr>
          <w:rFonts w:ascii="宋体" w:hAnsi="宋体" w:hint="eastAsia"/>
          <w:color w:val="000000"/>
        </w:rPr>
        <w:t>申购委托书（或赎回交易凭证、理财产品紧急退出申请书）上打印的理财产品协议编号在系统中通过“</w:t>
      </w:r>
      <w:r>
        <w:rPr>
          <w:rFonts w:ascii="宋体" w:hAnsi="宋体" w:hint="eastAsia"/>
          <w:color w:val="000000"/>
        </w:rPr>
        <w:t>3117</w:t>
      </w:r>
      <w:r>
        <w:rPr>
          <w:rFonts w:ascii="宋体" w:hAnsi="宋体" w:hint="eastAsia"/>
          <w:color w:val="000000"/>
        </w:rPr>
        <w:t>理财产品客户信息查询“交</w:t>
      </w:r>
      <w:r>
        <w:rPr>
          <w:rFonts w:ascii="宋体" w:hAnsi="宋体" w:hint="eastAsia"/>
          <w:color w:val="000000"/>
        </w:rPr>
        <w:t>易对客户理财产品进行确认。确认无误后在系统中提交”</w:t>
      </w:r>
      <w:r>
        <w:rPr>
          <w:rFonts w:ascii="宋体" w:hAnsi="宋体" w:hint="eastAsia"/>
          <w:color w:val="000000"/>
        </w:rPr>
        <w:t>3148</w:t>
      </w:r>
      <w:r>
        <w:rPr>
          <w:rFonts w:ascii="宋体" w:hAnsi="宋体" w:hint="eastAsia"/>
          <w:color w:val="000000"/>
        </w:rPr>
        <w:t>更换账户“交易。</w:t>
      </w:r>
    </w:p>
    <w:p w14:paraId="3ED65548" w14:textId="77777777" w:rsidR="00000000" w:rsidRDefault="00C62A6C">
      <w:pPr>
        <w:ind w:firstLine="480"/>
        <w:jc w:val="both"/>
        <w:rPr>
          <w:rFonts w:ascii="宋体" w:hAnsi="宋体" w:hint="eastAsia"/>
          <w:color w:val="000000"/>
        </w:rPr>
      </w:pPr>
      <w:r>
        <w:rPr>
          <w:rFonts w:ascii="宋体" w:hAnsi="宋体" w:hint="eastAsia"/>
          <w:color w:val="000000"/>
        </w:rPr>
        <w:t>3</w:t>
      </w:r>
      <w:r>
        <w:rPr>
          <w:rFonts w:ascii="宋体" w:hAnsi="宋体" w:hint="eastAsia"/>
          <w:color w:val="000000"/>
        </w:rPr>
        <w:t>、交易成功后打印中国农业银行理财产品更换帐户委托书，经客户签字并加盖业务办讫章。第一联银行留存联作为记账凭证附件随传票装订，第二联客户联交还给客户。</w:t>
      </w:r>
    </w:p>
    <w:p w14:paraId="3F928166" w14:textId="77777777" w:rsidR="00000000" w:rsidRDefault="00C62A6C">
      <w:pPr>
        <w:ind w:firstLine="482"/>
        <w:jc w:val="both"/>
        <w:rPr>
          <w:rFonts w:ascii="宋体" w:hAnsi="宋体" w:hint="eastAsia"/>
          <w:b/>
          <w:color w:val="000000"/>
        </w:rPr>
      </w:pPr>
      <w:r>
        <w:rPr>
          <w:rFonts w:ascii="宋体" w:hAnsi="宋体" w:hint="eastAsia"/>
          <w:b/>
          <w:color w:val="000000"/>
        </w:rPr>
        <w:t>4.2.</w:t>
      </w:r>
      <w:bookmarkStart w:id="2747" w:name="_Toc237921659"/>
      <w:r>
        <w:rPr>
          <w:rFonts w:ascii="宋体" w:hAnsi="宋体" w:hint="eastAsia"/>
          <w:b/>
          <w:color w:val="000000"/>
        </w:rPr>
        <w:t>6</w:t>
      </w:r>
      <w:r>
        <w:rPr>
          <w:rFonts w:ascii="宋体" w:hAnsi="宋体" w:hint="eastAsia"/>
          <w:b/>
          <w:color w:val="000000"/>
        </w:rPr>
        <w:t>撤销交易</w:t>
      </w:r>
      <w:bookmarkEnd w:id="2747"/>
    </w:p>
    <w:p w14:paraId="727B0283" w14:textId="77777777" w:rsidR="00000000" w:rsidRDefault="00C62A6C">
      <w:pPr>
        <w:ind w:firstLine="480"/>
        <w:rPr>
          <w:rFonts w:hint="eastAsia"/>
        </w:rPr>
      </w:pPr>
      <w:r>
        <w:rPr>
          <w:rFonts w:hint="eastAsia"/>
        </w:rPr>
        <w:t>撤销交易只能在我行存在明显失误的情况下使用。对客户要求撤销认购／申购交易的要求，我行的解释口径是产品说明书上明确记载“募集期内不得撤单”。</w:t>
      </w:r>
    </w:p>
    <w:p w14:paraId="741C6156" w14:textId="77777777" w:rsidR="00000000" w:rsidRDefault="00C62A6C">
      <w:pPr>
        <w:ind w:firstLineChars="0" w:firstLine="0"/>
        <w:rPr>
          <w:rFonts w:hint="eastAsia"/>
        </w:rPr>
      </w:pPr>
      <w:r>
        <w:rPr>
          <w:rFonts w:hint="eastAsia"/>
        </w:rPr>
        <w:t>在进行撤销操作时，经办柜员须收回客户持有的委托书，并与原银行留存的认购／申购委托书或赎回委托书一起专夹保管。专夹保管的认购／</w:t>
      </w:r>
      <w:r>
        <w:rPr>
          <w:rFonts w:hint="eastAsia"/>
        </w:rPr>
        <w:t>申购委托书或赎回委托书上要注明撤销原因。</w:t>
      </w:r>
    </w:p>
    <w:p w14:paraId="7FCF02EB" w14:textId="77777777" w:rsidR="00000000" w:rsidRDefault="00C62A6C">
      <w:pPr>
        <w:ind w:firstLine="480"/>
        <w:jc w:val="both"/>
        <w:rPr>
          <w:rFonts w:ascii="宋体" w:hAnsi="宋体" w:hint="eastAsia"/>
          <w:color w:val="000000"/>
        </w:rPr>
      </w:pPr>
      <w:r>
        <w:rPr>
          <w:rFonts w:ascii="宋体" w:hAnsi="宋体" w:hint="eastAsia"/>
          <w:color w:val="000000"/>
        </w:rPr>
        <w:t>1</w:t>
      </w:r>
      <w:r>
        <w:rPr>
          <w:rFonts w:ascii="宋体" w:hAnsi="宋体" w:hint="eastAsia"/>
          <w:color w:val="000000"/>
        </w:rPr>
        <w:t>、个人客户持本人有效身份证件及在我行开立的个人结算账户（卡或折）及原认购、申购该理财产品认购</w:t>
      </w:r>
      <w:r>
        <w:rPr>
          <w:rFonts w:ascii="宋体" w:hAnsi="宋体" w:hint="eastAsia"/>
          <w:color w:val="000000"/>
        </w:rPr>
        <w:t>/</w:t>
      </w:r>
      <w:r>
        <w:rPr>
          <w:rFonts w:ascii="宋体" w:hAnsi="宋体" w:hint="eastAsia"/>
          <w:color w:val="000000"/>
        </w:rPr>
        <w:t>申购委托书或赎回交易凭证到柜台办理理财产品认购、申购撤销或赎回撤销业务；对公单位结算账户（含单位借记卡）客户需持授权委托书、经办人身份证件、预留印鉴等相关资料和原认购、申购该理财产品认购</w:t>
      </w:r>
      <w:r>
        <w:rPr>
          <w:rFonts w:ascii="宋体" w:hAnsi="宋体" w:hint="eastAsia"/>
          <w:color w:val="000000"/>
        </w:rPr>
        <w:t>/</w:t>
      </w:r>
      <w:r>
        <w:rPr>
          <w:rFonts w:ascii="宋体" w:hAnsi="宋体" w:hint="eastAsia"/>
          <w:color w:val="000000"/>
        </w:rPr>
        <w:t>申购委托书或赎回交易凭证到其开户行办理认购、申购撤销或赎回撤销业务。</w:t>
      </w:r>
    </w:p>
    <w:p w14:paraId="43AFFA1E" w14:textId="77777777" w:rsidR="00000000" w:rsidRDefault="00C62A6C">
      <w:pPr>
        <w:pStyle w:val="23"/>
        <w:spacing w:line="240" w:lineRule="auto"/>
        <w:ind w:left="480"/>
        <w:rPr>
          <w:rFonts w:hint="eastAsia"/>
          <w:sz w:val="24"/>
          <w:szCs w:val="28"/>
        </w:rPr>
      </w:pPr>
      <w:r>
        <w:rPr>
          <w:rFonts w:hint="eastAsia"/>
          <w:sz w:val="24"/>
          <w:szCs w:val="28"/>
        </w:rPr>
        <w:t>对于没有携带或丢失原理财产品认购</w:t>
      </w:r>
      <w:r>
        <w:rPr>
          <w:rFonts w:hint="eastAsia"/>
          <w:sz w:val="24"/>
          <w:szCs w:val="28"/>
        </w:rPr>
        <w:t>/</w:t>
      </w:r>
      <w:r>
        <w:rPr>
          <w:rFonts w:hint="eastAsia"/>
          <w:sz w:val="24"/>
          <w:szCs w:val="28"/>
        </w:rPr>
        <w:t>申购委托书或赎回交易凭证或无法提供委托书编号的客户，需要在确认客户身份后，通过“理</w:t>
      </w:r>
      <w:r>
        <w:rPr>
          <w:rFonts w:hint="eastAsia"/>
          <w:sz w:val="24"/>
          <w:szCs w:val="28"/>
        </w:rPr>
        <w:t>财产品认购查询”、“理财产品申购查询”、“理财产品汇总查询”或“理财产品明细查询”功能，查询协议编号后进行有关操作。</w:t>
      </w:r>
    </w:p>
    <w:p w14:paraId="511B1768" w14:textId="77777777" w:rsidR="00000000" w:rsidRDefault="00C62A6C">
      <w:pPr>
        <w:ind w:firstLine="480"/>
        <w:jc w:val="both"/>
        <w:rPr>
          <w:rFonts w:ascii="宋体" w:hAnsi="宋体" w:hint="eastAsia"/>
          <w:color w:val="000000"/>
        </w:rPr>
      </w:pPr>
    </w:p>
    <w:p w14:paraId="175DC7B3" w14:textId="77777777" w:rsidR="00000000" w:rsidRDefault="00C62A6C">
      <w:pPr>
        <w:ind w:firstLine="480"/>
        <w:jc w:val="both"/>
        <w:rPr>
          <w:rFonts w:ascii="宋体" w:hAnsi="宋体" w:hint="eastAsia"/>
          <w:color w:val="000000"/>
        </w:rPr>
      </w:pPr>
      <w:r>
        <w:rPr>
          <w:rFonts w:ascii="宋体" w:hAnsi="宋体" w:hint="eastAsia"/>
          <w:color w:val="000000"/>
        </w:rPr>
        <w:t>2</w:t>
      </w:r>
      <w:r>
        <w:rPr>
          <w:rFonts w:ascii="宋体" w:hAnsi="宋体" w:hint="eastAsia"/>
          <w:color w:val="000000"/>
        </w:rPr>
        <w:t>、柜员通过客户提供的理财产品认购</w:t>
      </w:r>
      <w:r>
        <w:rPr>
          <w:rFonts w:ascii="宋体" w:hAnsi="宋体" w:hint="eastAsia"/>
          <w:color w:val="000000"/>
        </w:rPr>
        <w:t>/</w:t>
      </w:r>
      <w:r>
        <w:rPr>
          <w:rFonts w:ascii="宋体" w:hAnsi="宋体" w:hint="eastAsia"/>
          <w:color w:val="000000"/>
        </w:rPr>
        <w:t>申购委托书或赎回交易凭证上打印的理财产品协议编号在系统中通过理财产品客户信息查询交易对客户理财产品进行确认并通过相关查询交易确定理财产品的状态。确认无误后在系统中提交“</w:t>
      </w:r>
      <w:r>
        <w:rPr>
          <w:rFonts w:ascii="宋体" w:hAnsi="宋体" w:hint="eastAsia"/>
          <w:color w:val="000000"/>
        </w:rPr>
        <w:t>3102</w:t>
      </w:r>
      <w:r>
        <w:rPr>
          <w:rFonts w:ascii="宋体" w:hAnsi="宋体" w:hint="eastAsia"/>
          <w:color w:val="000000"/>
        </w:rPr>
        <w:t>理财产品认购撤销、</w:t>
      </w:r>
      <w:r>
        <w:rPr>
          <w:rFonts w:ascii="宋体" w:hAnsi="宋体" w:hint="eastAsia"/>
          <w:color w:val="000000"/>
        </w:rPr>
        <w:t>3115</w:t>
      </w:r>
      <w:r>
        <w:rPr>
          <w:rFonts w:ascii="宋体" w:hAnsi="宋体" w:hint="eastAsia"/>
          <w:color w:val="000000"/>
        </w:rPr>
        <w:t>理财产品申购撤销或</w:t>
      </w:r>
      <w:r>
        <w:rPr>
          <w:rFonts w:ascii="宋体" w:hAnsi="宋体" w:hint="eastAsia"/>
          <w:color w:val="000000"/>
        </w:rPr>
        <w:t>3105</w:t>
      </w:r>
      <w:r>
        <w:rPr>
          <w:rFonts w:ascii="宋体" w:hAnsi="宋体" w:hint="eastAsia"/>
          <w:color w:val="000000"/>
        </w:rPr>
        <w:t>理财产品赎回撤销交易“。</w:t>
      </w:r>
    </w:p>
    <w:p w14:paraId="03C2EC7B" w14:textId="77777777" w:rsidR="00000000" w:rsidRDefault="00C62A6C">
      <w:pPr>
        <w:ind w:firstLine="480"/>
        <w:jc w:val="both"/>
        <w:rPr>
          <w:rFonts w:ascii="宋体" w:hAnsi="宋体" w:hint="eastAsia"/>
          <w:color w:val="FF0000"/>
        </w:rPr>
      </w:pPr>
      <w:r>
        <w:rPr>
          <w:rFonts w:ascii="宋体" w:hAnsi="宋体" w:hint="eastAsia"/>
          <w:color w:val="FF0000"/>
        </w:rPr>
        <w:t xml:space="preserve"> </w:t>
      </w:r>
    </w:p>
    <w:p w14:paraId="67F6E4FA" w14:textId="77777777" w:rsidR="00000000" w:rsidRDefault="00C62A6C">
      <w:pPr>
        <w:ind w:firstLine="480"/>
        <w:jc w:val="both"/>
        <w:rPr>
          <w:rFonts w:ascii="宋体" w:hAnsi="宋体" w:hint="eastAsia"/>
          <w:color w:val="000000"/>
        </w:rPr>
      </w:pPr>
      <w:r>
        <w:rPr>
          <w:rFonts w:ascii="宋体" w:hAnsi="宋体" w:hint="eastAsia"/>
          <w:color w:val="000000"/>
        </w:rPr>
        <w:t>3</w:t>
      </w:r>
      <w:r>
        <w:rPr>
          <w:rFonts w:ascii="宋体" w:hAnsi="宋体" w:hint="eastAsia"/>
          <w:color w:val="000000"/>
        </w:rPr>
        <w:t>、交易成功后打印中国农业银行理财产品撤销认购</w:t>
      </w:r>
      <w:r>
        <w:rPr>
          <w:rFonts w:ascii="宋体" w:hAnsi="宋体" w:hint="eastAsia"/>
          <w:color w:val="000000"/>
        </w:rPr>
        <w:t>/</w:t>
      </w:r>
      <w:r>
        <w:rPr>
          <w:rFonts w:ascii="宋体" w:hAnsi="宋体" w:hint="eastAsia"/>
          <w:color w:val="000000"/>
        </w:rPr>
        <w:t>撤销申购</w:t>
      </w:r>
      <w:r>
        <w:rPr>
          <w:rFonts w:ascii="宋体" w:hAnsi="宋体" w:hint="eastAsia"/>
          <w:color w:val="000000"/>
        </w:rPr>
        <w:t>/</w:t>
      </w:r>
      <w:r>
        <w:rPr>
          <w:rFonts w:ascii="宋体" w:hAnsi="宋体" w:hint="eastAsia"/>
          <w:color w:val="000000"/>
        </w:rPr>
        <w:t>撤销赎回委托书，经客户签字并加盖业务办讫</w:t>
      </w:r>
      <w:r>
        <w:rPr>
          <w:rFonts w:ascii="宋体" w:hAnsi="宋体" w:hint="eastAsia"/>
          <w:color w:val="000000"/>
        </w:rPr>
        <w:t>章。第一联银行留存联作为记账凭证附件随传票装订，第二联客户联交还给客户。</w:t>
      </w:r>
    </w:p>
    <w:p w14:paraId="05BB30CD" w14:textId="77777777" w:rsidR="00000000" w:rsidRDefault="00C62A6C">
      <w:pPr>
        <w:ind w:firstLine="482"/>
        <w:jc w:val="both"/>
        <w:rPr>
          <w:rFonts w:ascii="宋体" w:hAnsi="宋体" w:hint="eastAsia"/>
          <w:b/>
          <w:color w:val="000000"/>
        </w:rPr>
      </w:pPr>
      <w:r>
        <w:rPr>
          <w:rFonts w:ascii="宋体" w:hAnsi="宋体" w:hint="eastAsia"/>
          <w:b/>
          <w:color w:val="000000"/>
        </w:rPr>
        <w:t>4.2.7</w:t>
      </w:r>
      <w:r>
        <w:rPr>
          <w:rFonts w:hint="eastAsia"/>
          <w:b/>
        </w:rPr>
        <w:t>资金清算异常处理</w:t>
      </w:r>
    </w:p>
    <w:p w14:paraId="794BE41D" w14:textId="77777777" w:rsidR="00000000" w:rsidRDefault="00C62A6C">
      <w:pPr>
        <w:ind w:firstLine="480"/>
        <w:jc w:val="both"/>
        <w:rPr>
          <w:rFonts w:ascii="宋体" w:hAnsi="宋体" w:hint="eastAsia"/>
          <w:color w:val="000000"/>
        </w:rPr>
      </w:pPr>
      <w:r>
        <w:rPr>
          <w:rFonts w:ascii="宋体" w:hAnsi="宋体" w:hint="eastAsia"/>
          <w:color w:val="000000"/>
        </w:rPr>
        <w:t>1</w:t>
      </w:r>
      <w:r>
        <w:rPr>
          <w:rFonts w:ascii="宋体" w:hAnsi="宋体" w:hint="eastAsia"/>
          <w:color w:val="000000"/>
        </w:rPr>
        <w:t>、认购、申购资金清算异常处理</w:t>
      </w:r>
    </w:p>
    <w:p w14:paraId="6F7B1CDA" w14:textId="77777777" w:rsidR="00000000" w:rsidRDefault="00C62A6C">
      <w:pPr>
        <w:ind w:firstLine="480"/>
        <w:jc w:val="both"/>
        <w:rPr>
          <w:rFonts w:ascii="宋体" w:hAnsi="宋体" w:hint="eastAsia"/>
          <w:color w:val="000000"/>
        </w:rPr>
      </w:pPr>
      <w:r>
        <w:rPr>
          <w:rFonts w:ascii="宋体" w:hAnsi="宋体" w:hint="eastAsia"/>
          <w:color w:val="000000"/>
        </w:rPr>
        <w:t>认购、申购资金清算日次日，营业机构需打印理财产品认购、申购清算报表并根据认购、申购清算报表中的失败记录及时联系客户。通知客户后在客户对应的理财产品认购</w:t>
      </w:r>
      <w:r>
        <w:rPr>
          <w:rFonts w:ascii="宋体" w:hAnsi="宋体" w:hint="eastAsia"/>
          <w:color w:val="000000"/>
        </w:rPr>
        <w:t>/</w:t>
      </w:r>
      <w:r>
        <w:rPr>
          <w:rFonts w:ascii="宋体" w:hAnsi="宋体" w:hint="eastAsia"/>
          <w:color w:val="000000"/>
        </w:rPr>
        <w:t>申购委托书银行留存联上注明“认购、申购失败”字样。产品起息的平盘金额以实际清算金额为准。</w:t>
      </w:r>
    </w:p>
    <w:p w14:paraId="610EBBD3" w14:textId="77777777" w:rsidR="00000000" w:rsidRDefault="00C62A6C">
      <w:pPr>
        <w:ind w:firstLine="480"/>
        <w:jc w:val="both"/>
        <w:rPr>
          <w:rFonts w:ascii="宋体" w:hAnsi="宋体" w:hint="eastAsia"/>
          <w:color w:val="000000"/>
        </w:rPr>
      </w:pPr>
      <w:r>
        <w:rPr>
          <w:rFonts w:ascii="宋体" w:hAnsi="宋体" w:hint="eastAsia"/>
          <w:color w:val="000000"/>
        </w:rPr>
        <w:t>2</w:t>
      </w:r>
      <w:r>
        <w:rPr>
          <w:rFonts w:ascii="宋体" w:hAnsi="宋体" w:hint="eastAsia"/>
          <w:color w:val="000000"/>
        </w:rPr>
        <w:t>、返本、派息、赎回资金清算异常处理</w:t>
      </w:r>
    </w:p>
    <w:p w14:paraId="0D486566" w14:textId="77777777" w:rsidR="00000000" w:rsidRDefault="00C62A6C">
      <w:pPr>
        <w:ind w:firstLine="480"/>
        <w:jc w:val="both"/>
        <w:rPr>
          <w:rFonts w:ascii="宋体" w:hAnsi="宋体" w:hint="eastAsia"/>
          <w:color w:val="000000"/>
        </w:rPr>
      </w:pPr>
      <w:r>
        <w:rPr>
          <w:rFonts w:ascii="宋体" w:hAnsi="宋体" w:hint="eastAsia"/>
          <w:color w:val="000000"/>
        </w:rPr>
        <w:t>返本、派息、赎回因客户账户状态不正常会出现资金挂账的情况。为便于挂账资金的核实和处理，系统将挂账自</w:t>
      </w:r>
      <w:r>
        <w:rPr>
          <w:rFonts w:ascii="宋体" w:hAnsi="宋体" w:hint="eastAsia"/>
          <w:color w:val="000000"/>
        </w:rPr>
        <w:t>动记入分行清算中心“其他应付款”科目下设置的理财资金挂账专用账户中。分行清算中心每日需打印理财产品挂账报表，同挂账专户资金核对相符后根据挂账报表中签约营业机构号将资金通过网内下划至营业机构并在报单上注明挂账交易类型（返本、派息、赎回）、挂账日期、协议编号、产品号等要素。营业机构收到上级行下划的资金后根据报单上注明的交易类型（返本、派息、赎回）、挂账日期、协议编号、产品号等要素同本机构打印的理财产品返本异常报表、派息异常报表、赎回清算报表核对相符后，联系客户进行更换账户等后续处理。赎回业务的挂账资金为应清算资</w:t>
      </w:r>
      <w:r>
        <w:rPr>
          <w:rFonts w:ascii="宋体" w:hAnsi="宋体" w:hint="eastAsia"/>
          <w:color w:val="000000"/>
        </w:rPr>
        <w:t>金（未扣除赎回手续费的资金），营业机构在后续处理时应将手续费先行扣除后将剩余资金返还给客户。</w:t>
      </w:r>
    </w:p>
    <w:p w14:paraId="2D66A211" w14:textId="77777777" w:rsidR="00000000" w:rsidRDefault="00C62A6C">
      <w:pPr>
        <w:pStyle w:val="23"/>
        <w:spacing w:line="240" w:lineRule="auto"/>
        <w:ind w:leftChars="175"/>
        <w:rPr>
          <w:rFonts w:ascii="宋体" w:hAnsi="宋体" w:hint="eastAsia"/>
          <w:color w:val="000000"/>
          <w:sz w:val="24"/>
        </w:rPr>
      </w:pPr>
      <w:r>
        <w:rPr>
          <w:rFonts w:ascii="宋体" w:hAnsi="宋体" w:hint="eastAsia"/>
          <w:color w:val="000000"/>
          <w:sz w:val="24"/>
        </w:rPr>
        <w:t>3</w:t>
      </w:r>
      <w:r>
        <w:rPr>
          <w:rFonts w:ascii="宋体" w:hAnsi="宋体" w:hint="eastAsia"/>
          <w:color w:val="000000"/>
          <w:sz w:val="24"/>
        </w:rPr>
        <w:t>、紧急退出资金清算异常处理。</w:t>
      </w:r>
    </w:p>
    <w:p w14:paraId="55643FDD" w14:textId="77777777" w:rsidR="00000000" w:rsidRDefault="00C62A6C">
      <w:pPr>
        <w:ind w:firstLine="480"/>
        <w:jc w:val="both"/>
        <w:rPr>
          <w:rFonts w:ascii="宋体" w:hAnsi="宋体" w:hint="eastAsia"/>
          <w:color w:val="000000"/>
        </w:rPr>
      </w:pPr>
      <w:r>
        <w:rPr>
          <w:rFonts w:ascii="宋体" w:hAnsi="宋体" w:hint="eastAsia"/>
          <w:color w:val="000000"/>
        </w:rPr>
        <w:t>系统在处理紧急退出资金清算时如发现客户账户状态不正常时系统不进行清算操作，视为紧急退出交易失败。营业机构根据紧急退出业务资金清算日次日营业机构打印紧急退出报表中的失败记录及时联系客户。通知客户后，在客户对应的理财产品紧急退出确认交易的业务凭证的银行留存联上注明“理财产品紧急退出失败”字样。</w:t>
      </w:r>
    </w:p>
    <w:p w14:paraId="01F2EB63" w14:textId="77777777" w:rsidR="00000000" w:rsidRDefault="00C62A6C">
      <w:pPr>
        <w:ind w:firstLine="480"/>
        <w:rPr>
          <w:rFonts w:hint="eastAsia"/>
        </w:rPr>
      </w:pPr>
      <w:r>
        <w:rPr>
          <w:rFonts w:hint="eastAsia"/>
        </w:rPr>
        <w:t>4.2.8</w:t>
      </w:r>
      <w:r>
        <w:rPr>
          <w:rFonts w:hint="eastAsia"/>
        </w:rPr>
        <w:t>业务操作提示</w:t>
      </w:r>
    </w:p>
    <w:p w14:paraId="5F3CF03B" w14:textId="77777777" w:rsidR="00000000" w:rsidRDefault="00C62A6C">
      <w:pPr>
        <w:ind w:firstLine="480"/>
        <w:rPr>
          <w:rFonts w:hint="eastAsia"/>
        </w:rPr>
      </w:pPr>
      <w:r>
        <w:rPr>
          <w:rFonts w:hint="eastAsia"/>
        </w:rPr>
        <w:t>1</w:t>
      </w:r>
      <w:r>
        <w:rPr>
          <w:rFonts w:hint="eastAsia"/>
        </w:rPr>
        <w:t>、网点须于本利丰清算日（包括扣款日即认购／申购结束日和返本派息日）打</w:t>
      </w:r>
      <w:r>
        <w:rPr>
          <w:rFonts w:hint="eastAsia"/>
        </w:rPr>
        <w:t>印以下报表核对并留存：“认购清算报表”、“申购清算报表”、“赎回清算报表”、“派息异常报表”、“返本异常报表”。</w:t>
      </w:r>
    </w:p>
    <w:p w14:paraId="3FD8FB47" w14:textId="77777777" w:rsidR="00000000" w:rsidRDefault="00C62A6C">
      <w:pPr>
        <w:ind w:firstLine="480"/>
        <w:rPr>
          <w:rFonts w:hint="eastAsia"/>
        </w:rPr>
      </w:pPr>
      <w:r>
        <w:rPr>
          <w:rFonts w:hint="eastAsia"/>
        </w:rPr>
        <w:t>2</w:t>
      </w:r>
      <w:r>
        <w:rPr>
          <w:rFonts w:hint="eastAsia"/>
        </w:rPr>
        <w:t>、关于新旧系统的问题。我行先后上线过两个本利丰理财产品销售系统，分别是金融服务平台的分行版本利丰销售系统和总行集中版理财产品销售系统。２００９年９月１６日，总行集中版理财产品销售系统上线，总行新系统并没有移植原分行版系统的数据，因此原分行版系统销售的本利丰产品（２００９年第２７期及之前）的还本派息和换卡等后续交易仍须按照原分行版系统的操作规范来执行。具体如下：</w:t>
      </w:r>
    </w:p>
    <w:p w14:paraId="022C963C" w14:textId="77777777" w:rsidR="00000000" w:rsidRDefault="00C62A6C">
      <w:pPr>
        <w:ind w:firstLine="480"/>
        <w:rPr>
          <w:rFonts w:hint="eastAsia"/>
        </w:rPr>
      </w:pPr>
      <w:r>
        <w:rPr>
          <w:rFonts w:hint="eastAsia"/>
        </w:rPr>
        <w:t>（</w:t>
      </w:r>
      <w:r>
        <w:rPr>
          <w:rFonts w:hint="eastAsia"/>
        </w:rPr>
        <w:t>1</w:t>
      </w:r>
      <w:r>
        <w:rPr>
          <w:rFonts w:hint="eastAsia"/>
        </w:rPr>
        <w:t>）、还本派息和返还手续费：通</w:t>
      </w:r>
      <w:r>
        <w:rPr>
          <w:rFonts w:hint="eastAsia"/>
        </w:rPr>
        <w:t>过原分行金融服务平台销售的本利丰产品（２００９年第２７期及之前）本息，仍由总行手工下划本息款到分行，分行信息技术管理部进行批量交易为客户返本派息；返本派息不成功款项将由分行营业部直接划至相应网点，网点联系客户入账。手续费也是由总行手工下划到分行，分行手工下划到支行，支行进行相应处理；通过总行集中版理财产品销售系统销售的本利丰产品（２００９年第２８期及之后）本息，由总行通过系统批量为客户入账。返本派息不成功款项，将形成分行清算中心挂账，由清算中心手工下划到相应网点，并由网点联系客户入账。销售手续费目前一般采取</w:t>
      </w:r>
      <w:r>
        <w:rPr>
          <w:rFonts w:hint="eastAsia"/>
        </w:rPr>
        <w:t>总行、分行、支行层层手工下划的方式。</w:t>
      </w:r>
    </w:p>
    <w:p w14:paraId="038C1B32" w14:textId="77777777" w:rsidR="00000000" w:rsidRDefault="00C62A6C">
      <w:pPr>
        <w:ind w:firstLine="480"/>
      </w:pPr>
      <w:r>
        <w:rPr>
          <w:rFonts w:hint="eastAsia"/>
        </w:rPr>
        <w:t>（</w:t>
      </w:r>
      <w:r>
        <w:rPr>
          <w:rFonts w:hint="eastAsia"/>
        </w:rPr>
        <w:t>2</w:t>
      </w:r>
      <w:r>
        <w:rPr>
          <w:rFonts w:hint="eastAsia"/>
        </w:rPr>
        <w:t>）、更换本利丰结算账户：通过分行版本利丰系统销售的本利丰产品（２００９年第２７期及之前）的换卡需要通过运行维护服务台向分行科技部门提交申请，由分行科技部门进行换卡操作；通过总行集中版理财产品销售系统销售的本利丰（２００９年第２８期及之后）产品的换卡／折需要通过“［３１４８］理财产品更换账户”交易进行，目前该交易已经可以支持产品募集期和存续期的全部换卡交易。</w:t>
      </w:r>
    </w:p>
    <w:p w14:paraId="30FC04C4" w14:textId="77777777" w:rsidR="00000000" w:rsidRDefault="00C62A6C">
      <w:pPr>
        <w:ind w:firstLine="482"/>
        <w:jc w:val="both"/>
        <w:rPr>
          <w:rFonts w:ascii="宋体" w:hAnsi="宋体" w:hint="eastAsia"/>
          <w:b/>
          <w:color w:val="000000"/>
        </w:rPr>
      </w:pPr>
    </w:p>
    <w:p w14:paraId="4F4F9521" w14:textId="77777777" w:rsidR="00000000" w:rsidRDefault="00C62A6C">
      <w:pPr>
        <w:pStyle w:val="2"/>
        <w:keepNext w:val="0"/>
        <w:keepLines w:val="0"/>
        <w:spacing w:before="0" w:after="0" w:line="240" w:lineRule="auto"/>
        <w:ind w:firstLine="482"/>
        <w:rPr>
          <w:rFonts w:ascii="宋体" w:eastAsia="宋体" w:hAnsi="宋体"/>
          <w:bCs w:val="0"/>
          <w:color w:val="000000"/>
          <w:sz w:val="24"/>
          <w:szCs w:val="24"/>
        </w:rPr>
      </w:pPr>
      <w:bookmarkStart w:id="2748" w:name="_Toc257277225"/>
      <w:bookmarkStart w:id="2749" w:name="_Toc257290348"/>
      <w:bookmarkStart w:id="2750" w:name="_Toc257290803"/>
      <w:bookmarkStart w:id="2751" w:name="_Toc257292499"/>
      <w:bookmarkStart w:id="2752" w:name="_Toc262226378"/>
      <w:r>
        <w:rPr>
          <w:rFonts w:ascii="宋体" w:eastAsia="宋体" w:hAnsi="宋体" w:hint="eastAsia"/>
          <w:bCs w:val="0"/>
          <w:color w:val="000000"/>
          <w:sz w:val="24"/>
          <w:szCs w:val="24"/>
        </w:rPr>
        <w:t>第五章</w:t>
      </w:r>
      <w:r>
        <w:rPr>
          <w:rFonts w:ascii="宋体" w:eastAsia="宋体" w:hAnsi="宋体" w:hint="eastAsia"/>
          <w:bCs w:val="0"/>
          <w:color w:val="000000"/>
          <w:sz w:val="24"/>
          <w:szCs w:val="24"/>
        </w:rPr>
        <w:t xml:space="preserve"> </w:t>
      </w:r>
      <w:r>
        <w:rPr>
          <w:rFonts w:ascii="宋体" w:eastAsia="宋体" w:hAnsi="宋体" w:hint="eastAsia"/>
          <w:bCs w:val="0"/>
          <w:color w:val="000000"/>
          <w:sz w:val="24"/>
          <w:szCs w:val="24"/>
        </w:rPr>
        <w:t>银期转账业务</w:t>
      </w:r>
      <w:bookmarkEnd w:id="2748"/>
      <w:bookmarkEnd w:id="2749"/>
      <w:bookmarkEnd w:id="2750"/>
      <w:bookmarkEnd w:id="2751"/>
      <w:bookmarkEnd w:id="2752"/>
    </w:p>
    <w:p w14:paraId="3B18FDF3" w14:textId="77777777" w:rsidR="00000000" w:rsidRDefault="00C62A6C">
      <w:pPr>
        <w:pStyle w:val="3"/>
        <w:keepNext w:val="0"/>
        <w:keepLines w:val="0"/>
        <w:spacing w:before="0" w:after="0" w:line="240" w:lineRule="auto"/>
        <w:ind w:firstLineChars="200" w:firstLine="482"/>
        <w:rPr>
          <w:rFonts w:ascii="宋体" w:hAnsi="宋体" w:cs="Times New Roman"/>
          <w:bCs w:val="0"/>
          <w:color w:val="000000"/>
          <w:sz w:val="24"/>
        </w:rPr>
      </w:pPr>
      <w:bookmarkStart w:id="2753" w:name="_Toc257290349"/>
      <w:bookmarkStart w:id="2754" w:name="_Toc257290804"/>
      <w:bookmarkStart w:id="2755" w:name="_Toc257292500"/>
      <w:bookmarkStart w:id="2756" w:name="_Toc262226379"/>
      <w:r>
        <w:rPr>
          <w:rFonts w:ascii="宋体" w:hAnsi="宋体" w:cs="Times New Roman" w:hint="eastAsia"/>
          <w:bCs w:val="0"/>
          <w:color w:val="000000"/>
          <w:sz w:val="24"/>
        </w:rPr>
        <w:t>5.1</w:t>
      </w:r>
      <w:r>
        <w:rPr>
          <w:rFonts w:ascii="宋体" w:hAnsi="宋体" w:cs="Times New Roman" w:hint="eastAsia"/>
          <w:bCs w:val="0"/>
          <w:color w:val="000000"/>
          <w:sz w:val="24"/>
        </w:rPr>
        <w:t>概述</w:t>
      </w:r>
      <w:bookmarkEnd w:id="2753"/>
      <w:bookmarkEnd w:id="2754"/>
      <w:bookmarkEnd w:id="2755"/>
      <w:bookmarkEnd w:id="2756"/>
    </w:p>
    <w:p w14:paraId="48D32519" w14:textId="77777777" w:rsidR="00000000" w:rsidRDefault="00C62A6C">
      <w:pPr>
        <w:ind w:firstLine="480"/>
        <w:jc w:val="both"/>
        <w:rPr>
          <w:rFonts w:ascii="宋体" w:hAnsi="宋体" w:hint="eastAsia"/>
          <w:color w:val="000000"/>
        </w:rPr>
      </w:pPr>
      <w:r>
        <w:rPr>
          <w:rFonts w:ascii="宋体" w:hAnsi="宋体" w:hint="eastAsia"/>
          <w:color w:val="000000"/>
        </w:rPr>
        <w:t>我行全国银期转账系统是指中国农业银行和期货公司的系统对接，建立投资者银行结</w:t>
      </w:r>
      <w:r>
        <w:rPr>
          <w:rFonts w:ascii="宋体" w:hAnsi="宋体" w:hint="eastAsia"/>
          <w:color w:val="000000"/>
        </w:rPr>
        <w:t>算账户与期货资金账户的一一对应关系后，实现银期之间的数据实时处理，包括开销户、客户资料修改、查询和资金划转等功能。实现期货公司的交易保证金实时划转，封闭运行。</w:t>
      </w:r>
    </w:p>
    <w:p w14:paraId="67431768"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、开办全国银期转账业务必须遵守有关法律法规及我行的相关业务规定。即《中国农业银行全国银期转账业务管理办法（试行）》与《中国农业银行全国银期转账业务操作规程（试行）》（农银发【</w:t>
      </w:r>
      <w:r>
        <w:rPr>
          <w:rFonts w:ascii="宋体" w:hAnsi="宋体" w:hint="eastAsia"/>
          <w:color w:val="000000"/>
        </w:rPr>
        <w:t>2008</w:t>
      </w:r>
      <w:r>
        <w:rPr>
          <w:rFonts w:ascii="宋体" w:hAnsi="宋体" w:hint="eastAsia"/>
          <w:color w:val="000000"/>
        </w:rPr>
        <w:t>】</w:t>
      </w:r>
      <w:r>
        <w:rPr>
          <w:rFonts w:ascii="宋体" w:hAnsi="宋体" w:hint="eastAsia"/>
          <w:color w:val="000000"/>
        </w:rPr>
        <w:t>64</w:t>
      </w:r>
      <w:r>
        <w:rPr>
          <w:rFonts w:ascii="宋体" w:hAnsi="宋体" w:hint="eastAsia"/>
          <w:color w:val="000000"/>
        </w:rPr>
        <w:t>号）；《中国农业银行全国银期转账业务新增对公结算账户交易操作规程》。</w:t>
      </w:r>
    </w:p>
    <w:p w14:paraId="13E5DD21"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、全国银期转账业务的服务对象仅限于与我行签订协议的期货公司与投资者（包括个人与机构投资者）</w:t>
      </w:r>
      <w:r>
        <w:rPr>
          <w:rFonts w:ascii="宋体" w:hAnsi="宋体" w:hint="eastAsia"/>
          <w:color w:val="000000"/>
        </w:rPr>
        <w:t>。期货公司须在我行开立专用存款账户（即客户交易保证金专用账户）并存有足够的资金；个人投资者须在我行开立个人借记卡，机构投资者须在我行开立单位借记卡或</w:t>
      </w:r>
      <w:r>
        <w:rPr>
          <w:rFonts w:ascii="宋体" w:hAnsi="宋体"/>
          <w:color w:val="000000"/>
        </w:rPr>
        <w:t>对公结算账户</w:t>
      </w:r>
      <w:r>
        <w:rPr>
          <w:rFonts w:ascii="宋体" w:hAnsi="宋体" w:hint="eastAsia"/>
          <w:color w:val="000000"/>
        </w:rPr>
        <w:t>（含：</w:t>
      </w:r>
      <w:r>
        <w:rPr>
          <w:rFonts w:ascii="宋体" w:hAnsi="宋体"/>
          <w:color w:val="000000"/>
        </w:rPr>
        <w:t>基本存款账户、一般存款账户、专用存款账户、临时存款账户</w:t>
      </w:r>
      <w:r>
        <w:rPr>
          <w:rFonts w:ascii="宋体" w:hAnsi="宋体" w:hint="eastAsia"/>
          <w:color w:val="000000"/>
        </w:rPr>
        <w:t>）等。</w:t>
      </w:r>
    </w:p>
    <w:p w14:paraId="7461077D"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在办理全国银期转账业务时投资者需填列《中国农业银行全国银期转账业务申请表》；办理业务的网点要妥善保管开户资料，应将《中国农业银行全国银期转账业务申请表》作为业务会计传票的附件，将《全国银期转账业务协议书》的银行留存联专夹保管、定期专订归档；并按与期货公司约定时间和方式及时将开户资</w:t>
      </w:r>
      <w:r>
        <w:rPr>
          <w:rFonts w:ascii="宋体" w:hAnsi="宋体" w:hint="eastAsia"/>
          <w:color w:val="000000"/>
        </w:rPr>
        <w:t>料和《全国银期转账业务协议书》的期货公司留存联传递给期货公司。</w:t>
      </w:r>
    </w:p>
    <w:p w14:paraId="496931B5" w14:textId="77777777" w:rsidR="00000000" w:rsidRDefault="00C62A6C">
      <w:pPr>
        <w:ind w:firstLine="480"/>
        <w:rPr>
          <w:rFonts w:ascii="宋体" w:hAnsi="宋体" w:hint="eastAsia"/>
          <w:color w:val="000000"/>
        </w:rPr>
      </w:pPr>
      <w:r>
        <w:rPr>
          <w:rFonts w:ascii="宋体" w:hAnsi="宋体" w:hint="eastAsia"/>
          <w:color w:val="000000"/>
        </w:rPr>
        <w:t>4</w:t>
      </w:r>
      <w:r>
        <w:rPr>
          <w:rFonts w:ascii="宋体" w:hAnsi="宋体" w:hint="eastAsia"/>
          <w:color w:val="000000"/>
        </w:rPr>
        <w:t>、营业网点柜台办理“银期转账客户签约”、“银期转账客户解约”、</w:t>
      </w:r>
      <w:r>
        <w:rPr>
          <w:rFonts w:ascii="宋体" w:hAnsi="宋体" w:hint="eastAsia"/>
          <w:color w:val="000000"/>
        </w:rPr>
        <w:t xml:space="preserve"> </w:t>
      </w:r>
      <w:r>
        <w:rPr>
          <w:rFonts w:ascii="宋体" w:hAnsi="宋体" w:hint="eastAsia"/>
          <w:color w:val="000000"/>
        </w:rPr>
        <w:t>“更换借记卡”、“借记卡资金转入期货资金账户”、“期货资金账户资金转入银行账户”、“强制变更签约账户”、“对公结算账户资金转期货资金账户”、等交易成功后，打印凭证系统都将生成传票号，作为当日柜员业务会计传票。</w:t>
      </w:r>
    </w:p>
    <w:p w14:paraId="63A4CAC9" w14:textId="77777777" w:rsidR="00000000" w:rsidRDefault="00C62A6C">
      <w:pPr>
        <w:ind w:firstLine="480"/>
        <w:rPr>
          <w:rFonts w:ascii="宋体" w:hAnsi="宋体" w:hint="eastAsia"/>
          <w:color w:val="000000"/>
        </w:rPr>
      </w:pPr>
      <w:r>
        <w:rPr>
          <w:rFonts w:ascii="宋体" w:hAnsi="宋体" w:hint="eastAsia"/>
          <w:color w:val="000000"/>
        </w:rPr>
        <w:t>营业网点柜台办理“强制变更签约账户”、“对公结算账户资金转期货资金账户”、“对公结算账户银期转账签约”、“对公结算账户银期转账解约”、等交易时需要“</w:t>
      </w:r>
      <w:r>
        <w:rPr>
          <w:rFonts w:ascii="宋体" w:hAnsi="宋体" w:hint="eastAsia"/>
          <w:color w:val="000000"/>
        </w:rPr>
        <w:t>3+0</w:t>
      </w:r>
      <w:r>
        <w:rPr>
          <w:rFonts w:ascii="宋体" w:hAnsi="宋体" w:hint="eastAsia"/>
          <w:color w:val="000000"/>
        </w:rPr>
        <w:t>”主管授权。</w:t>
      </w:r>
    </w:p>
    <w:p w14:paraId="44047FA6" w14:textId="77777777" w:rsidR="00000000" w:rsidRDefault="00C62A6C">
      <w:pPr>
        <w:ind w:firstLine="480"/>
        <w:rPr>
          <w:rFonts w:ascii="宋体" w:hAnsi="宋体" w:hint="eastAsia"/>
          <w:color w:val="000000"/>
        </w:rPr>
      </w:pPr>
      <w:r>
        <w:rPr>
          <w:rFonts w:ascii="宋体" w:hAnsi="宋体" w:hint="eastAsia"/>
          <w:color w:val="000000"/>
        </w:rPr>
        <w:t>5</w:t>
      </w:r>
      <w:r>
        <w:rPr>
          <w:rFonts w:ascii="宋体" w:hAnsi="宋体" w:hint="eastAsia"/>
          <w:color w:val="000000"/>
        </w:rPr>
        <w:t>、</w:t>
      </w:r>
      <w:r>
        <w:rPr>
          <w:rFonts w:ascii="宋体" w:hAnsi="宋体" w:hint="eastAsia"/>
          <w:color w:val="000000"/>
        </w:rPr>
        <w:t>开办全国银期转账业务网点每月初，须打印上月《柜台交易流水报表》、《签约解约登记簿报表》。</w:t>
      </w:r>
    </w:p>
    <w:p w14:paraId="7BA1DC17" w14:textId="77777777" w:rsidR="00000000" w:rsidRDefault="00C62A6C">
      <w:pPr>
        <w:tabs>
          <w:tab w:val="left" w:pos="1296"/>
        </w:tabs>
        <w:ind w:leftChars="-50" w:left="-120" w:firstLine="480"/>
        <w:rPr>
          <w:rFonts w:ascii="宋体" w:hAnsi="宋体" w:hint="eastAsia"/>
          <w:color w:val="000000"/>
        </w:rPr>
      </w:pPr>
      <w:r>
        <w:rPr>
          <w:rFonts w:ascii="宋体" w:hAnsi="宋体" w:hint="eastAsia"/>
          <w:color w:val="000000"/>
        </w:rPr>
        <w:t>6</w:t>
      </w:r>
      <w:r>
        <w:rPr>
          <w:rFonts w:ascii="宋体" w:hAnsi="宋体" w:hint="eastAsia"/>
          <w:color w:val="000000"/>
        </w:rPr>
        <w:t>、开办全国银期转账业务网点要保存好投资者的客户交易结算资金往来记录、资料及相关报表，其保存的时间比照我行现行会计资料保存的时间。</w:t>
      </w:r>
    </w:p>
    <w:p w14:paraId="0B8567ED" w14:textId="77777777" w:rsidR="00000000" w:rsidRDefault="00C62A6C">
      <w:pPr>
        <w:ind w:firstLine="480"/>
        <w:jc w:val="both"/>
        <w:rPr>
          <w:rFonts w:ascii="宋体" w:hAnsi="宋体" w:hint="eastAsia"/>
          <w:color w:val="000000"/>
        </w:rPr>
      </w:pPr>
      <w:r>
        <w:rPr>
          <w:rFonts w:ascii="宋体" w:hAnsi="宋体" w:hint="eastAsia"/>
          <w:color w:val="000000"/>
        </w:rPr>
        <w:t>7</w:t>
      </w:r>
      <w:r>
        <w:rPr>
          <w:rFonts w:ascii="宋体" w:hAnsi="宋体" w:hint="eastAsia"/>
          <w:color w:val="000000"/>
        </w:rPr>
        <w:t>．相关概念</w:t>
      </w:r>
    </w:p>
    <w:p w14:paraId="17F0B575" w14:textId="77777777" w:rsidR="00000000" w:rsidRDefault="00C62A6C">
      <w:pPr>
        <w:ind w:firstLine="480"/>
        <w:jc w:val="both"/>
        <w:rPr>
          <w:rFonts w:ascii="宋体" w:hAnsi="宋体"/>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期货资金账户是指投资者在期货公司开立专门用于期货交易的资金台账，与投资者在存管银行开立的银行结算账户一一对应。期货公司通过该账户对投资者的期货交易进行前端控制，进行清算交收和计付利息等。</w:t>
      </w:r>
    </w:p>
    <w:p w14:paraId="086E127D" w14:textId="77777777" w:rsidR="00000000" w:rsidRDefault="00C62A6C">
      <w:pPr>
        <w:ind w:firstLine="480"/>
        <w:jc w:val="both"/>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）资金账户密码是指投资者为期货资金账户设置的密码，用于校验期货资金账户资金转卡</w:t>
      </w:r>
      <w:r>
        <w:rPr>
          <w:rFonts w:ascii="宋体" w:hAnsi="宋体" w:hint="eastAsia"/>
          <w:color w:val="000000"/>
        </w:rPr>
        <w:t>、客户信息修改及银期转账客户签约、银期转账客户解约等交易合法性的密码。</w:t>
      </w:r>
    </w:p>
    <w:p w14:paraId="01C7F5BE" w14:textId="77777777" w:rsidR="00000000" w:rsidRDefault="00C62A6C">
      <w:pPr>
        <w:ind w:firstLine="480"/>
        <w:jc w:val="both"/>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）机构代码：指每个期货公司在我行银期转账系统内的八位代码，首位为“</w:t>
      </w:r>
      <w:r>
        <w:rPr>
          <w:rFonts w:ascii="宋体" w:hAnsi="宋体" w:hint="eastAsia"/>
          <w:color w:val="000000"/>
        </w:rPr>
        <w:t>0</w:t>
      </w:r>
      <w:r>
        <w:rPr>
          <w:rFonts w:ascii="宋体" w:hAnsi="宋体" w:hint="eastAsia"/>
          <w:color w:val="000000"/>
        </w:rPr>
        <w:t>”，与证券公司机构代码区分。</w:t>
      </w:r>
    </w:p>
    <w:p w14:paraId="6F2B3391" w14:textId="77777777" w:rsidR="00000000" w:rsidRDefault="00C62A6C">
      <w:pPr>
        <w:pStyle w:val="3"/>
        <w:keepNext w:val="0"/>
        <w:keepLines w:val="0"/>
        <w:spacing w:before="0" w:after="0" w:line="240" w:lineRule="auto"/>
        <w:ind w:firstLineChars="200" w:firstLine="482"/>
        <w:rPr>
          <w:rFonts w:ascii="宋体" w:hAnsi="宋体"/>
          <w:color w:val="000000"/>
          <w:sz w:val="24"/>
        </w:rPr>
      </w:pPr>
      <w:bookmarkStart w:id="2757" w:name="_Toc257290350"/>
      <w:bookmarkStart w:id="2758" w:name="_Toc257290805"/>
      <w:bookmarkStart w:id="2759" w:name="_Toc257292501"/>
      <w:bookmarkStart w:id="2760" w:name="_Toc262226380"/>
      <w:r>
        <w:rPr>
          <w:rFonts w:ascii="宋体" w:hAnsi="宋体" w:hint="eastAsia"/>
          <w:color w:val="000000"/>
          <w:sz w:val="24"/>
        </w:rPr>
        <w:t>5.2</w:t>
      </w:r>
      <w:r>
        <w:rPr>
          <w:rFonts w:ascii="宋体" w:hAnsi="宋体" w:hint="eastAsia"/>
          <w:color w:val="000000"/>
          <w:sz w:val="24"/>
        </w:rPr>
        <w:t>签约与解约</w:t>
      </w:r>
      <w:bookmarkEnd w:id="2757"/>
      <w:bookmarkEnd w:id="2758"/>
      <w:bookmarkEnd w:id="2759"/>
      <w:bookmarkEnd w:id="2760"/>
    </w:p>
    <w:p w14:paraId="67662EB2" w14:textId="77777777" w:rsidR="00000000" w:rsidRDefault="00C62A6C">
      <w:pPr>
        <w:pStyle w:val="4"/>
        <w:keepNext w:val="0"/>
        <w:keepLines w:val="0"/>
        <w:spacing w:before="0" w:after="0" w:line="240" w:lineRule="auto"/>
        <w:ind w:firstLineChars="200" w:firstLine="482"/>
        <w:rPr>
          <w:rFonts w:ascii="宋体" w:hAnsi="宋体" w:hint="eastAsia"/>
          <w:color w:val="000000"/>
          <w:sz w:val="24"/>
          <w:szCs w:val="24"/>
        </w:rPr>
      </w:pPr>
      <w:r>
        <w:rPr>
          <w:rFonts w:ascii="宋体" w:hAnsi="宋体" w:hint="eastAsia"/>
          <w:color w:val="000000"/>
          <w:sz w:val="24"/>
          <w:szCs w:val="24"/>
        </w:rPr>
        <w:t>5.2.1</w:t>
      </w:r>
      <w:r>
        <w:rPr>
          <w:rFonts w:ascii="宋体" w:hAnsi="宋体" w:hint="eastAsia"/>
          <w:color w:val="000000"/>
          <w:sz w:val="24"/>
          <w:szCs w:val="24"/>
        </w:rPr>
        <w:t>银期转账客户签约</w:t>
      </w:r>
    </w:p>
    <w:p w14:paraId="561A5E85" w14:textId="77777777" w:rsidR="00000000" w:rsidRDefault="00C62A6C">
      <w:pPr>
        <w:ind w:firstLine="480"/>
        <w:jc w:val="both"/>
        <w:rPr>
          <w:rFonts w:ascii="宋体" w:hAnsi="宋体"/>
          <w:color w:val="000000"/>
        </w:rPr>
      </w:pPr>
      <w:r>
        <w:rPr>
          <w:rFonts w:ascii="宋体" w:hAnsi="宋体" w:hint="eastAsia"/>
          <w:color w:val="000000"/>
        </w:rPr>
        <w:t>银期转账客户签约是指已在期货公司开立资金账户的投资者，通过我行银期转账系统，建立期货资金账户与我行同名借记卡的一一对应关系。</w:t>
      </w:r>
    </w:p>
    <w:p w14:paraId="4CA8F7D2" w14:textId="77777777" w:rsidR="00000000" w:rsidRDefault="00C62A6C">
      <w:pPr>
        <w:ind w:firstLine="480"/>
        <w:jc w:val="both"/>
        <w:rPr>
          <w:rFonts w:ascii="宋体" w:hAnsi="宋体"/>
          <w:color w:val="000000"/>
        </w:rPr>
      </w:pPr>
      <w:r>
        <w:rPr>
          <w:rFonts w:ascii="宋体" w:hAnsi="宋体" w:hint="eastAsia"/>
          <w:color w:val="000000"/>
        </w:rPr>
        <w:t>流程图示</w:t>
      </w:r>
    </w:p>
    <w:p w14:paraId="09381586" w14:textId="77777777" w:rsidR="00000000" w:rsidRDefault="00C62A6C">
      <w:pPr>
        <w:ind w:firstLine="480"/>
        <w:jc w:val="both"/>
      </w:pPr>
      <w:r>
        <w:object w:dxaOrig="7974" w:dyaOrig="6295" w14:anchorId="74D99D95">
          <v:shape id="_x0000_i1097" type="#_x0000_t75" style="width:415.2pt;height:328.8pt;mso-wrap-style:square;mso-position-horizontal-relative:page;mso-position-vertical-relative:page" o:ole="">
            <v:imagedata r:id="rId154" o:title=""/>
          </v:shape>
          <o:OLEObject Type="Embed" ProgID="Visio.Drawing.11" ShapeID="_x0000_i1097" DrawAspect="Content" ObjectID="_1559992933" r:id="rId155"/>
        </w:object>
      </w:r>
      <w:r>
        <w:rPr>
          <w:rFonts w:hint="eastAsia"/>
        </w:rPr>
        <w:t>1</w:t>
      </w:r>
      <w:r>
        <w:rPr>
          <w:rFonts w:hint="eastAsia"/>
        </w:rPr>
        <w:t>．受理审核</w:t>
      </w:r>
    </w:p>
    <w:p w14:paraId="479E6E2D" w14:textId="77777777" w:rsidR="00000000" w:rsidRDefault="00C62A6C">
      <w:pPr>
        <w:pStyle w:val="afa"/>
        <w:ind w:firstLine="480"/>
        <w:rPr>
          <w:rFonts w:ascii="宋体" w:hAnsi="宋体" w:hint="eastAsia"/>
          <w:color w:val="000000"/>
          <w:sz w:val="24"/>
        </w:rPr>
      </w:pPr>
      <w:r>
        <w:rPr>
          <w:rFonts w:ascii="宋体" w:hAnsi="宋体" w:hint="eastAsia"/>
          <w:color w:val="000000"/>
          <w:sz w:val="24"/>
        </w:rPr>
        <w:t>投资者需提供</w:t>
      </w:r>
      <w:r>
        <w:rPr>
          <w:rFonts w:ascii="宋体" w:hAnsi="宋体" w:hint="eastAsia"/>
          <w:color w:val="000000"/>
          <w:sz w:val="24"/>
        </w:rPr>
        <w:t xml:space="preserve"> </w:t>
      </w:r>
      <w:r>
        <w:rPr>
          <w:rFonts w:ascii="宋体" w:hAnsi="宋体" w:hint="eastAsia"/>
          <w:color w:val="000000"/>
          <w:sz w:val="24"/>
        </w:rPr>
        <w:t>“</w:t>
      </w:r>
      <w:hyperlink r:id="rId156" w:anchor="_Hlk225491328" w:history="1">
        <w:r>
          <w:rPr>
            <w:rFonts w:ascii="宋体" w:hAnsi="宋体" w:hint="eastAsia"/>
            <w:color w:val="000000"/>
            <w:sz w:val="24"/>
          </w:rPr>
          <w:t>中国农业银行全国银期转账客户服务协议</w:t>
        </w:r>
      </w:hyperlink>
      <w:r>
        <w:rPr>
          <w:rFonts w:ascii="宋体" w:hAnsi="宋体" w:hint="eastAsia"/>
          <w:color w:val="000000"/>
          <w:sz w:val="24"/>
        </w:rPr>
        <w:t>”（一式两联）和“中国农业银行全国银期转账业务申请表”、有效身份证件原件及复印件和同名借记卡，机构投资者还需提供工商营业执照或法人组织机构代码证原件及加盖公章的复印件、法定代表人原件及加盖公章的复印件、法定代表人授权委托书（法定代表人本人办理不需要）、经办人身份身份证件原件及复印件。</w:t>
      </w:r>
    </w:p>
    <w:p w14:paraId="23F58C8A" w14:textId="77777777" w:rsidR="00000000" w:rsidRDefault="00C62A6C">
      <w:pPr>
        <w:pStyle w:val="afa"/>
        <w:ind w:firstLine="480"/>
        <w:rPr>
          <w:rFonts w:ascii="宋体" w:hAnsi="宋体"/>
          <w:color w:val="000000"/>
          <w:sz w:val="24"/>
        </w:rPr>
      </w:pPr>
      <w:r>
        <w:rPr>
          <w:rFonts w:ascii="宋体" w:hAnsi="宋体" w:hint="eastAsia"/>
          <w:color w:val="000000"/>
          <w:sz w:val="24"/>
        </w:rPr>
        <w:t>柜员重点审</w:t>
      </w:r>
      <w:r>
        <w:rPr>
          <w:rFonts w:ascii="宋体" w:hAnsi="宋体" w:hint="eastAsia"/>
          <w:color w:val="000000"/>
          <w:sz w:val="24"/>
        </w:rPr>
        <w:t>核投资者提交的“</w:t>
      </w:r>
      <w:hyperlink r:id="rId157" w:anchor="_Hlk225491328" w:history="1">
        <w:r>
          <w:rPr>
            <w:rFonts w:ascii="宋体" w:hAnsi="宋体" w:hint="eastAsia"/>
            <w:color w:val="000000"/>
            <w:sz w:val="24"/>
          </w:rPr>
          <w:t>中国农业银行全国银期转账客户服务协议</w:t>
        </w:r>
      </w:hyperlink>
      <w:r>
        <w:rPr>
          <w:rFonts w:ascii="宋体" w:hAnsi="宋体" w:hint="eastAsia"/>
          <w:color w:val="000000"/>
          <w:sz w:val="24"/>
        </w:rPr>
        <w:t>”（一式两联）和“中国农业银行全国银期转账业务申请表”填写是否规范、内容是否完整，有效身份证件原件及复印件和同名借记卡是否真实、有效、一致，机构投资者资料是否完整、真实、有效。</w:t>
      </w:r>
    </w:p>
    <w:p w14:paraId="1E1D5BF5"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．交易操作</w:t>
      </w:r>
    </w:p>
    <w:p w14:paraId="675D86F7" w14:textId="77777777" w:rsidR="00000000" w:rsidRDefault="00C62A6C">
      <w:pPr>
        <w:ind w:firstLine="480"/>
        <w:rPr>
          <w:rFonts w:ascii="宋体" w:hAnsi="宋体" w:hint="eastAsia"/>
          <w:bCs/>
          <w:color w:val="000000"/>
        </w:rPr>
      </w:pPr>
      <w:r>
        <w:rPr>
          <w:rFonts w:ascii="宋体" w:hAnsi="宋体" w:hint="eastAsia"/>
          <w:color w:val="000000"/>
        </w:rPr>
        <w:t>审核无误后，柜员选择</w:t>
      </w:r>
      <w:r>
        <w:rPr>
          <w:rFonts w:ascii="宋体" w:hAnsi="宋体" w:hint="eastAsia"/>
          <w:color w:val="000000"/>
        </w:rPr>
        <w:t>“银期转账客户签约”交易处理，用通用空白凭证打印银期转账签约回单一式二联。</w:t>
      </w:r>
    </w:p>
    <w:p w14:paraId="0A0F9E15" w14:textId="77777777" w:rsidR="00000000" w:rsidRDefault="00C62A6C">
      <w:pPr>
        <w:pStyle w:val="afa"/>
        <w:ind w:left="480" w:right="240" w:firstLineChars="0" w:firstLine="0"/>
        <w:rPr>
          <w:rFonts w:ascii="宋体" w:hAnsi="宋体" w:hint="eastAsia"/>
          <w:color w:val="000000"/>
          <w:sz w:val="24"/>
        </w:rPr>
      </w:pPr>
      <w:r>
        <w:rPr>
          <w:rFonts w:ascii="宋体" w:hAnsi="宋体" w:hint="eastAsia"/>
          <w:color w:val="000000"/>
          <w:sz w:val="24"/>
        </w:rPr>
        <w:t>3.</w:t>
      </w:r>
      <w:r>
        <w:rPr>
          <w:rFonts w:ascii="宋体" w:hAnsi="宋体" w:hint="eastAsia"/>
          <w:color w:val="000000"/>
          <w:sz w:val="24"/>
        </w:rPr>
        <w:t>后续处理</w:t>
      </w:r>
    </w:p>
    <w:p w14:paraId="143031C5" w14:textId="77777777" w:rsidR="00000000" w:rsidRDefault="00C62A6C">
      <w:pPr>
        <w:ind w:firstLine="480"/>
        <w:rPr>
          <w:rFonts w:ascii="宋体" w:hAnsi="宋体" w:hint="eastAsia"/>
          <w:color w:val="000000"/>
        </w:rPr>
      </w:pPr>
      <w:r>
        <w:rPr>
          <w:rFonts w:ascii="宋体" w:hAnsi="宋体" w:hint="eastAsia"/>
          <w:color w:val="000000"/>
        </w:rPr>
        <w:t>将《银期转账签约》回单的一联留存作为当日业务会计传票，将机构投资者法定代表人证明书、法人《授权委托书》及投资者提交的资料复印件和《中国农业银行全国银期转账业务申请表》作为传票附件；另一联《银期转账签约》回单、《全国银期转账业务协议书》的客户留存联连同金穗借记卡、证件的原件交还投资者；《全国银期转账业务协议书》的银行留存联专夹保管。《全国银期转账业务协议书》的期货公司留存联待汇总后移交期货公司。</w:t>
      </w:r>
    </w:p>
    <w:p w14:paraId="17F2178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4</w:t>
      </w:r>
      <w:r>
        <w:rPr>
          <w:rFonts w:ascii="宋体" w:hAnsi="宋体" w:hint="eastAsia"/>
          <w:color w:val="000000"/>
          <w:sz w:val="24"/>
        </w:rPr>
        <w:t>．注意事项</w:t>
      </w:r>
    </w:p>
    <w:p w14:paraId="3D7C6789"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）当投</w:t>
      </w:r>
      <w:r>
        <w:rPr>
          <w:rFonts w:ascii="宋体" w:hAnsi="宋体" w:hint="eastAsia"/>
          <w:color w:val="000000"/>
        </w:rPr>
        <w:t>资者的签约借记卡为挂失、冻结状态时，作此交易仍然可以成功。</w:t>
      </w:r>
    </w:p>
    <w:p w14:paraId="689CCB08"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）当投资者的签约借记卡证件类型为“重号公民身份证”时，</w:t>
      </w:r>
    </w:p>
    <w:p w14:paraId="6225F10F"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应向经办行操作人员提供投资者本人的《户口簿》与身份证件原件及复印件；由经办行操作人员审核无误后，将投资者的《户口簿》与身份证件复印件作为“银期转账签约”交易的业务传票附件。</w:t>
      </w:r>
    </w:p>
    <w:p w14:paraId="649DAFA7" w14:textId="77777777" w:rsidR="00000000" w:rsidRDefault="00C62A6C">
      <w:pPr>
        <w:pStyle w:val="4"/>
        <w:keepNext w:val="0"/>
        <w:keepLines w:val="0"/>
        <w:spacing w:before="0" w:after="0" w:line="240" w:lineRule="auto"/>
        <w:ind w:firstLineChars="200" w:firstLine="482"/>
        <w:rPr>
          <w:rFonts w:ascii="宋体" w:hAnsi="宋体" w:hint="eastAsia"/>
          <w:color w:val="000000"/>
          <w:sz w:val="24"/>
          <w:szCs w:val="24"/>
        </w:rPr>
      </w:pPr>
      <w:r>
        <w:rPr>
          <w:rFonts w:ascii="宋体" w:hAnsi="宋体" w:hint="eastAsia"/>
          <w:color w:val="000000"/>
          <w:sz w:val="24"/>
          <w:szCs w:val="24"/>
        </w:rPr>
        <w:t>5.2.2</w:t>
      </w:r>
      <w:r>
        <w:rPr>
          <w:rFonts w:ascii="宋体" w:hAnsi="宋体" w:hint="eastAsia"/>
          <w:color w:val="000000"/>
          <w:sz w:val="24"/>
          <w:szCs w:val="24"/>
        </w:rPr>
        <w:t>银期转账客户解约</w:t>
      </w:r>
    </w:p>
    <w:p w14:paraId="10688664" w14:textId="77777777" w:rsidR="00000000" w:rsidRDefault="00C62A6C">
      <w:pPr>
        <w:ind w:leftChars="166" w:left="398" w:right="240" w:firstLine="480"/>
        <w:rPr>
          <w:rFonts w:ascii="宋体" w:hAnsi="宋体" w:hint="eastAsia"/>
          <w:color w:val="000000"/>
        </w:rPr>
      </w:pPr>
      <w:r>
        <w:rPr>
          <w:rFonts w:ascii="宋体" w:hAnsi="宋体" w:hint="eastAsia"/>
          <w:color w:val="000000"/>
        </w:rPr>
        <w:t>流程图示</w:t>
      </w:r>
    </w:p>
    <w:p w14:paraId="14F87350" w14:textId="77777777" w:rsidR="00000000" w:rsidRDefault="00C62A6C">
      <w:pPr>
        <w:pStyle w:val="afa"/>
        <w:ind w:right="240" w:firstLine="480"/>
        <w:rPr>
          <w:rFonts w:ascii="宋体" w:hAnsi="宋体" w:hint="eastAsia"/>
          <w:color w:val="000000"/>
          <w:sz w:val="24"/>
        </w:rPr>
      </w:pPr>
      <w:r>
        <w:rPr>
          <w:rFonts w:ascii="宋体" w:hAnsi="宋体"/>
          <w:color w:val="000000"/>
          <w:sz w:val="24"/>
        </w:rPr>
        <w:object w:dxaOrig="7974" w:dyaOrig="6295" w14:anchorId="5B7F4979">
          <v:shape id="_x0000_i1098" type="#_x0000_t75" style="width:415.2pt;height:328.8pt;mso-wrap-style:square;mso-position-horizontal-relative:page;mso-position-vertical-relative:page" o:ole="">
            <v:imagedata r:id="rId158" o:title=""/>
          </v:shape>
          <o:OLEObject Type="Embed" ProgID="Visio.Drawing.11" ShapeID="_x0000_i1098" DrawAspect="Content" ObjectID="_1559992934" r:id="rId159"/>
        </w:object>
      </w:r>
    </w:p>
    <w:p w14:paraId="1A6C7465" w14:textId="77777777" w:rsidR="00000000" w:rsidRDefault="00C62A6C">
      <w:pPr>
        <w:pStyle w:val="afa"/>
        <w:ind w:right="240" w:firstLine="480"/>
        <w:rPr>
          <w:rFonts w:ascii="宋体" w:hAnsi="宋体"/>
          <w:color w:val="000000"/>
          <w:sz w:val="24"/>
        </w:rPr>
      </w:pPr>
      <w:r>
        <w:rPr>
          <w:rFonts w:ascii="宋体" w:hAnsi="宋体" w:hint="eastAsia"/>
          <w:color w:val="000000"/>
          <w:sz w:val="24"/>
        </w:rPr>
        <w:t>银期转账客户解约是指已在我行签约银期转账业务的投资者，通过我行银期转账系统，解除期货资金账户与我行同名借记卡的一一对应关</w:t>
      </w:r>
      <w:r>
        <w:rPr>
          <w:rFonts w:ascii="宋体" w:hAnsi="宋体" w:hint="eastAsia"/>
          <w:color w:val="000000"/>
          <w:sz w:val="24"/>
        </w:rPr>
        <w:t>系。</w:t>
      </w:r>
    </w:p>
    <w:p w14:paraId="4DBA003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受理审核</w:t>
      </w:r>
    </w:p>
    <w:p w14:paraId="73A7EAD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投资者申请“银期转账客户解约”交易需填写《中国农业银行全国银期转账业务申请表》，提供同名金穗借记卡一并交银行操作员。</w:t>
      </w:r>
    </w:p>
    <w:p w14:paraId="0BE838C8" w14:textId="77777777" w:rsidR="00000000" w:rsidRDefault="00C62A6C">
      <w:pPr>
        <w:ind w:firstLine="480"/>
        <w:rPr>
          <w:rFonts w:ascii="宋体" w:hAnsi="宋体" w:hint="eastAsia"/>
          <w:color w:val="000000"/>
        </w:rPr>
      </w:pPr>
      <w:r>
        <w:rPr>
          <w:rFonts w:ascii="宋体" w:hAnsi="宋体" w:hint="eastAsia"/>
          <w:color w:val="000000"/>
        </w:rPr>
        <w:t>个人投资者还需提供：本人有效身份证件原件及复印件。</w:t>
      </w:r>
    </w:p>
    <w:p w14:paraId="66D71703" w14:textId="77777777" w:rsidR="00000000" w:rsidRDefault="00C62A6C">
      <w:pPr>
        <w:ind w:firstLine="480"/>
        <w:rPr>
          <w:rFonts w:ascii="宋体" w:hAnsi="宋体" w:hint="eastAsia"/>
          <w:color w:val="000000"/>
        </w:rPr>
      </w:pPr>
      <w:r>
        <w:rPr>
          <w:rFonts w:ascii="宋体" w:hAnsi="宋体" w:hint="eastAsia"/>
          <w:color w:val="000000"/>
        </w:rPr>
        <w:t>机构投资者还需提供：企业法人营业执照（事业单位法人、社会团体或其他组织提供的民政部门或主管部门颁发的注册登记证书）正本或副本原件及加盖公章的复印件、法人组织机构代码证原件及加盖公章的复印件、法定代表人证明书、法定代表人身份证原件及复印件、法定代表人《授权委托书》、银行预留印签。</w:t>
      </w:r>
    </w:p>
    <w:p w14:paraId="649ABD6E"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．交易操作</w:t>
      </w:r>
    </w:p>
    <w:p w14:paraId="1F622205" w14:textId="77777777" w:rsidR="00000000" w:rsidRDefault="00C62A6C">
      <w:pPr>
        <w:ind w:firstLine="480"/>
        <w:rPr>
          <w:rFonts w:ascii="宋体" w:hAnsi="宋体" w:hint="eastAsia"/>
          <w:bCs/>
          <w:color w:val="000000"/>
        </w:rPr>
      </w:pPr>
      <w:r>
        <w:rPr>
          <w:rFonts w:ascii="宋体" w:hAnsi="宋体" w:hint="eastAsia"/>
          <w:color w:val="000000"/>
        </w:rPr>
        <w:t>审核无误后，柜员选择“银期转</w:t>
      </w:r>
      <w:r>
        <w:rPr>
          <w:rFonts w:ascii="宋体" w:hAnsi="宋体" w:hint="eastAsia"/>
          <w:color w:val="000000"/>
        </w:rPr>
        <w:t>账客户解约”交易处理，使用通用空白凭证打印银期转账解约回单一式二联。</w:t>
      </w:r>
    </w:p>
    <w:p w14:paraId="12BFD35D"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．后续处理</w:t>
      </w:r>
    </w:p>
    <w:p w14:paraId="641C5D71" w14:textId="77777777" w:rsidR="00000000" w:rsidRDefault="00C62A6C">
      <w:pPr>
        <w:ind w:firstLine="480"/>
        <w:rPr>
          <w:rFonts w:ascii="宋体" w:hAnsi="宋体" w:hint="eastAsia"/>
          <w:color w:val="000000"/>
        </w:rPr>
      </w:pPr>
      <w:r>
        <w:rPr>
          <w:rFonts w:ascii="宋体" w:hAnsi="宋体" w:hint="eastAsia"/>
          <w:color w:val="000000"/>
        </w:rPr>
        <w:t>银期转账解约回单交投资者签字确认；在中国农业银行全国银期转账业务申请表和银期转账解约回单上加盖业务办讫章和操作员名章。将《银期转账解约》回单的一联留存作为当日业务会计传票，将机构投资者法定代表人证明书、法人《授权委托书》及投资者提交的资料复印件和《中国农业银行全国银期转账业务申请表》作为传票附件；另一联《银期转账解约》回单连同金穗借记卡、证件的原件交还投资者。</w:t>
      </w:r>
    </w:p>
    <w:p w14:paraId="2F399CE8" w14:textId="77777777" w:rsidR="00000000" w:rsidRDefault="00C62A6C">
      <w:pPr>
        <w:pStyle w:val="3"/>
        <w:keepNext w:val="0"/>
        <w:keepLines w:val="0"/>
        <w:spacing w:before="0" w:after="0" w:line="240" w:lineRule="auto"/>
        <w:ind w:firstLineChars="200" w:firstLine="482"/>
        <w:rPr>
          <w:rFonts w:ascii="宋体" w:hAnsi="宋体" w:hint="eastAsia"/>
          <w:color w:val="000000"/>
          <w:sz w:val="24"/>
        </w:rPr>
      </w:pPr>
      <w:bookmarkStart w:id="2761" w:name="_Toc257290351"/>
      <w:bookmarkStart w:id="2762" w:name="_Toc257290806"/>
      <w:bookmarkStart w:id="2763" w:name="_Toc257292502"/>
      <w:bookmarkStart w:id="2764" w:name="_Toc262226381"/>
      <w:r>
        <w:rPr>
          <w:rFonts w:ascii="宋体" w:hAnsi="宋体" w:hint="eastAsia"/>
          <w:color w:val="000000"/>
          <w:sz w:val="24"/>
        </w:rPr>
        <w:t>5.3</w:t>
      </w:r>
      <w:r>
        <w:rPr>
          <w:rFonts w:ascii="宋体" w:hAnsi="宋体" w:hint="eastAsia"/>
          <w:color w:val="000000"/>
          <w:sz w:val="24"/>
        </w:rPr>
        <w:t>业务处理</w:t>
      </w:r>
      <w:bookmarkEnd w:id="2761"/>
      <w:bookmarkEnd w:id="2762"/>
      <w:bookmarkEnd w:id="2763"/>
      <w:bookmarkEnd w:id="2764"/>
    </w:p>
    <w:p w14:paraId="5045367D" w14:textId="77777777" w:rsidR="00000000" w:rsidRDefault="00C62A6C">
      <w:pPr>
        <w:ind w:right="240" w:firstLine="480"/>
        <w:rPr>
          <w:rFonts w:ascii="宋体" w:hAnsi="宋体"/>
          <w:color w:val="000000"/>
        </w:rPr>
      </w:pPr>
      <w:r>
        <w:rPr>
          <w:rFonts w:ascii="宋体" w:hAnsi="宋体" w:hint="eastAsia"/>
          <w:color w:val="000000"/>
        </w:rPr>
        <w:t>流程图示</w:t>
      </w:r>
    </w:p>
    <w:p w14:paraId="0A483AD2" w14:textId="77777777" w:rsidR="00000000" w:rsidRDefault="00C62A6C">
      <w:pPr>
        <w:ind w:right="240" w:firstLine="480"/>
        <w:rPr>
          <w:b/>
        </w:rPr>
      </w:pPr>
      <w:r>
        <w:object w:dxaOrig="8145" w:dyaOrig="8274" w14:anchorId="3D3299F9">
          <v:shape id="_x0000_i1099" type="#_x0000_t75" style="width:414.6pt;height:423pt;mso-wrap-style:square;mso-position-horizontal-relative:page;mso-position-vertical-relative:page" o:ole="">
            <v:imagedata r:id="rId160" o:title=""/>
          </v:shape>
          <o:OLEObject Type="Embed" ProgID="Visio.Drawing.11" ShapeID="_x0000_i1099" DrawAspect="Content" ObjectID="_1559992935" r:id="rId161"/>
        </w:object>
      </w:r>
      <w:r>
        <w:rPr>
          <w:rFonts w:hint="eastAsia"/>
          <w:b/>
        </w:rPr>
        <w:t>5.3.1</w:t>
      </w:r>
      <w:r>
        <w:rPr>
          <w:rFonts w:hint="eastAsia"/>
          <w:b/>
        </w:rPr>
        <w:t>借记卡资金转入期货资金账户</w:t>
      </w:r>
    </w:p>
    <w:p w14:paraId="100542DD"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34E2D115" w14:textId="77777777" w:rsidR="00000000" w:rsidRDefault="00C62A6C">
      <w:pPr>
        <w:pStyle w:val="afa"/>
        <w:ind w:right="240" w:firstLine="480"/>
        <w:rPr>
          <w:rFonts w:ascii="宋体" w:hAnsi="宋体"/>
          <w:color w:val="000000"/>
          <w:sz w:val="24"/>
        </w:rPr>
      </w:pPr>
      <w:r>
        <w:rPr>
          <w:rFonts w:ascii="宋体" w:hAnsi="宋体" w:hint="eastAsia"/>
          <w:color w:val="000000"/>
          <w:sz w:val="24"/>
        </w:rPr>
        <w:t>柜员重点审核投资者本人有效身份证件、签约借记卡是否真实、一致。</w:t>
      </w:r>
    </w:p>
    <w:p w14:paraId="7C7BE054"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．交易操作</w:t>
      </w:r>
    </w:p>
    <w:p w14:paraId="3759DE38" w14:textId="77777777" w:rsidR="00000000" w:rsidRDefault="00C62A6C">
      <w:pPr>
        <w:pStyle w:val="afa"/>
        <w:ind w:right="240" w:firstLine="480"/>
        <w:rPr>
          <w:rFonts w:ascii="宋体" w:hAnsi="宋体"/>
          <w:color w:val="000000"/>
          <w:sz w:val="24"/>
        </w:rPr>
      </w:pPr>
      <w:r>
        <w:rPr>
          <w:rFonts w:ascii="宋体" w:hAnsi="宋体" w:hint="eastAsia"/>
          <w:color w:val="000000"/>
          <w:sz w:val="24"/>
        </w:rPr>
        <w:t>审核无误后，柜员选择“借记卡资金转入期货资金账户”交易处理。提交后扣减投资者的借记卡账户资金，同时实时调增投资者在期货公司系统期货资金账户项下的资金，使用银行卡取款凭条打印。</w:t>
      </w:r>
    </w:p>
    <w:p w14:paraId="0DAECCCF"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．后续处理</w:t>
      </w:r>
    </w:p>
    <w:p w14:paraId="05F3D91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交投资者签字确认后加盖业务办讫章作为当日业务会计传票，借记卡交还投资者。</w:t>
      </w:r>
    </w:p>
    <w:p w14:paraId="76DC5AE3" w14:textId="77777777" w:rsidR="00000000" w:rsidRDefault="00C62A6C">
      <w:pPr>
        <w:pStyle w:val="4"/>
        <w:keepNext w:val="0"/>
        <w:keepLines w:val="0"/>
        <w:spacing w:before="0" w:after="0" w:line="240" w:lineRule="auto"/>
        <w:ind w:firstLineChars="200" w:firstLine="482"/>
        <w:rPr>
          <w:rFonts w:ascii="宋体" w:hAnsi="宋体"/>
          <w:color w:val="000000"/>
          <w:sz w:val="24"/>
          <w:szCs w:val="24"/>
        </w:rPr>
      </w:pPr>
      <w:r>
        <w:rPr>
          <w:rFonts w:ascii="宋体" w:hAnsi="宋体" w:hint="eastAsia"/>
          <w:color w:val="000000"/>
          <w:sz w:val="24"/>
          <w:szCs w:val="24"/>
        </w:rPr>
        <w:t>5.3.2</w:t>
      </w:r>
      <w:r>
        <w:rPr>
          <w:rFonts w:ascii="宋体" w:hAnsi="宋体" w:hint="eastAsia"/>
          <w:color w:val="000000"/>
          <w:sz w:val="24"/>
          <w:szCs w:val="24"/>
        </w:rPr>
        <w:t>对公结算账户资金转期货资金账户</w:t>
      </w:r>
    </w:p>
    <w:p w14:paraId="7E97A940"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1B4506F2" w14:textId="77777777" w:rsidR="00000000" w:rsidRDefault="00C62A6C">
      <w:pPr>
        <w:pStyle w:val="afa"/>
        <w:ind w:right="240" w:firstLine="480"/>
        <w:rPr>
          <w:rFonts w:ascii="宋体" w:hAnsi="宋体"/>
          <w:color w:val="000000"/>
          <w:sz w:val="24"/>
        </w:rPr>
      </w:pPr>
      <w:r>
        <w:rPr>
          <w:rFonts w:ascii="宋体" w:hAnsi="宋体" w:hint="eastAsia"/>
          <w:color w:val="000000"/>
          <w:sz w:val="24"/>
        </w:rPr>
        <w:t>单位经办人到我行营业机构柜台办理将其签约的对</w:t>
      </w:r>
      <w:r>
        <w:rPr>
          <w:rFonts w:ascii="宋体" w:hAnsi="宋体" w:hint="eastAsia"/>
          <w:color w:val="000000"/>
          <w:sz w:val="24"/>
        </w:rPr>
        <w:t>公结算账户资金转入期货资金账户时，需提交签约的对公结算账户转账支票给柜员。柜员审核支票要素并核对印签无误后，经网点有权人对交易授权后提交交易。</w:t>
      </w:r>
    </w:p>
    <w:p w14:paraId="42282DC8"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．交易操作</w:t>
      </w:r>
    </w:p>
    <w:p w14:paraId="1A713085" w14:textId="77777777" w:rsidR="00000000" w:rsidRDefault="00C62A6C">
      <w:pPr>
        <w:pStyle w:val="afa"/>
        <w:ind w:right="240" w:firstLine="480"/>
        <w:rPr>
          <w:rFonts w:ascii="宋体" w:hAnsi="宋体"/>
          <w:color w:val="000000"/>
          <w:sz w:val="24"/>
        </w:rPr>
      </w:pPr>
      <w:r>
        <w:rPr>
          <w:rFonts w:ascii="宋体" w:hAnsi="宋体" w:hint="eastAsia"/>
          <w:color w:val="000000"/>
          <w:sz w:val="24"/>
        </w:rPr>
        <w:t>审核无误后，柜员选择“对公结算账户资金转期货资金账户”交易处理。交易提交通过后扣减投资者的对公结算账户资金，相应调增期货公司保证金归集账户的资金，同时实时调增投资者在期货公司系统资金账户项下的资金。交易成功后，使用我行通用空白《中国农业银行记账凭证》（见：附件</w:t>
      </w:r>
      <w:r>
        <w:rPr>
          <w:rFonts w:ascii="宋体" w:hAnsi="宋体" w:hint="eastAsia"/>
          <w:color w:val="000000"/>
          <w:sz w:val="24"/>
        </w:rPr>
        <w:t>1</w:t>
      </w:r>
      <w:r>
        <w:rPr>
          <w:rFonts w:ascii="宋体" w:hAnsi="宋体" w:hint="eastAsia"/>
          <w:color w:val="000000"/>
          <w:sz w:val="24"/>
        </w:rPr>
        <w:t>）打印回单一式二联，交投资者签字确认；其中一联作为当日业务会计传票；另一联加盖银行业务章和操</w:t>
      </w:r>
      <w:r>
        <w:rPr>
          <w:rFonts w:ascii="宋体" w:hAnsi="宋体" w:hint="eastAsia"/>
          <w:color w:val="000000"/>
          <w:sz w:val="24"/>
        </w:rPr>
        <w:t>作员名章交还投资者。</w:t>
      </w:r>
    </w:p>
    <w:p w14:paraId="035F1026"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．注意事项</w:t>
      </w:r>
    </w:p>
    <w:p w14:paraId="70FB2D4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该交易仅能在单位投资者的签约对公结算账户开户行办理。</w:t>
      </w:r>
    </w:p>
    <w:p w14:paraId="6F044AAA" w14:textId="77777777" w:rsidR="00000000" w:rsidRDefault="00C62A6C">
      <w:pPr>
        <w:pStyle w:val="4"/>
        <w:keepNext w:val="0"/>
        <w:keepLines w:val="0"/>
        <w:spacing w:before="0" w:after="0" w:line="240" w:lineRule="auto"/>
        <w:ind w:firstLineChars="200" w:firstLine="482"/>
        <w:rPr>
          <w:rFonts w:ascii="宋体" w:hAnsi="宋体"/>
          <w:color w:val="000000"/>
          <w:sz w:val="24"/>
          <w:szCs w:val="24"/>
        </w:rPr>
      </w:pPr>
      <w:r>
        <w:rPr>
          <w:rFonts w:ascii="宋体" w:hAnsi="宋体" w:hint="eastAsia"/>
          <w:color w:val="000000"/>
          <w:sz w:val="24"/>
          <w:szCs w:val="24"/>
        </w:rPr>
        <w:t>5.3.3</w:t>
      </w:r>
      <w:r>
        <w:rPr>
          <w:rFonts w:ascii="宋体" w:hAnsi="宋体" w:hint="eastAsia"/>
          <w:color w:val="000000"/>
          <w:sz w:val="24"/>
          <w:szCs w:val="24"/>
        </w:rPr>
        <w:t>期货资金账户资金转入银行账户</w:t>
      </w:r>
    </w:p>
    <w:p w14:paraId="12B1482F"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362AE042" w14:textId="77777777" w:rsidR="00000000" w:rsidRDefault="00C62A6C">
      <w:pPr>
        <w:pStyle w:val="afa"/>
        <w:ind w:right="240" w:firstLine="480"/>
        <w:rPr>
          <w:rFonts w:ascii="宋体" w:hAnsi="宋体"/>
          <w:color w:val="000000"/>
          <w:sz w:val="24"/>
        </w:rPr>
      </w:pPr>
      <w:r>
        <w:rPr>
          <w:rFonts w:ascii="宋体" w:hAnsi="宋体" w:hint="eastAsia"/>
          <w:color w:val="000000"/>
          <w:sz w:val="24"/>
        </w:rPr>
        <w:t>投资者到我行营业机构柜台办理将其期货资金账户的资金转入银行账户（借记卡、对公结算账户）时，需提交签约银行账户给柜员。柜员重点审核投资者本人有效身份证件、签约借记卡或结算账户是否真实、一致。</w:t>
      </w:r>
    </w:p>
    <w:p w14:paraId="25EA0BC3"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．交易操作</w:t>
      </w:r>
    </w:p>
    <w:p w14:paraId="1ED1EBC4" w14:textId="77777777" w:rsidR="00000000" w:rsidRDefault="00C62A6C">
      <w:pPr>
        <w:pStyle w:val="afa"/>
        <w:ind w:right="240" w:firstLine="480"/>
        <w:rPr>
          <w:rFonts w:ascii="宋体" w:hAnsi="宋体"/>
          <w:color w:val="000000"/>
          <w:sz w:val="24"/>
        </w:rPr>
      </w:pPr>
      <w:r>
        <w:rPr>
          <w:rFonts w:ascii="宋体" w:hAnsi="宋体" w:hint="eastAsia"/>
          <w:color w:val="000000"/>
          <w:sz w:val="24"/>
        </w:rPr>
        <w:t>审核无误后，柜员选择“</w:t>
      </w:r>
      <w:r>
        <w:rPr>
          <w:rFonts w:ascii="宋体" w:hAnsi="宋体" w:hint="eastAsia"/>
          <w:color w:val="000000"/>
          <w:sz w:val="24"/>
        </w:rPr>
        <w:t>6623</w:t>
      </w:r>
      <w:r>
        <w:rPr>
          <w:rFonts w:ascii="宋体" w:hAnsi="宋体" w:hint="eastAsia"/>
          <w:color w:val="000000"/>
          <w:sz w:val="24"/>
        </w:rPr>
        <w:t>资金账户资金转入银行账户”交易处理。交易提交后调增投资者的银行账户资金，同时实时扣减投资者在期货公司系统资金账户项下的资金，使用银行卡</w:t>
      </w:r>
      <w:r>
        <w:rPr>
          <w:rFonts w:ascii="宋体" w:hAnsi="宋体" w:hint="eastAsia"/>
          <w:color w:val="000000"/>
          <w:sz w:val="24"/>
        </w:rPr>
        <w:t>存款凭条或记账凭证打印。</w:t>
      </w:r>
    </w:p>
    <w:p w14:paraId="764E9352"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．后续处理</w:t>
      </w:r>
    </w:p>
    <w:p w14:paraId="3F7697D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交投资者签字确认后加盖业务办讫章作为当日业务会计传票，借记卡交还</w:t>
      </w:r>
    </w:p>
    <w:p w14:paraId="43AAFD7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投资者。</w:t>
      </w:r>
    </w:p>
    <w:p w14:paraId="11CAEEEA"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4</w:t>
      </w:r>
      <w:r>
        <w:rPr>
          <w:rFonts w:ascii="宋体" w:hAnsi="宋体" w:hint="eastAsia"/>
          <w:color w:val="000000"/>
          <w:sz w:val="24"/>
        </w:rPr>
        <w:t>．注意要点</w:t>
      </w:r>
    </w:p>
    <w:p w14:paraId="313C465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当客户持单位借记卡作此交易时，报“</w:t>
      </w:r>
      <w:r>
        <w:rPr>
          <w:rFonts w:ascii="宋体" w:hAnsi="宋体" w:hint="eastAsia"/>
          <w:color w:val="000000"/>
          <w:sz w:val="24"/>
        </w:rPr>
        <w:t>995412</w:t>
      </w:r>
      <w:r>
        <w:rPr>
          <w:rFonts w:ascii="宋体" w:hAnsi="宋体" w:hint="eastAsia"/>
          <w:color w:val="000000"/>
          <w:sz w:val="24"/>
        </w:rPr>
        <w:t>－交易渠道错”，是因单位借记卡在支付上有限制划款方向。解决办法是：该单位借记卡需到农行柜台开通“</w:t>
      </w:r>
      <w:r>
        <w:rPr>
          <w:rFonts w:ascii="宋体" w:hAnsi="宋体" w:hint="eastAsia"/>
          <w:color w:val="000000"/>
          <w:sz w:val="24"/>
        </w:rPr>
        <w:t>ATII</w:t>
      </w:r>
      <w:r>
        <w:rPr>
          <w:rFonts w:ascii="宋体" w:hAnsi="宋体" w:hint="eastAsia"/>
          <w:color w:val="000000"/>
          <w:sz w:val="24"/>
        </w:rPr>
        <w:t>业务——投资平台业务”渠道。</w:t>
      </w:r>
    </w:p>
    <w:p w14:paraId="7062A448" w14:textId="77777777" w:rsidR="00000000" w:rsidRDefault="00C62A6C">
      <w:pPr>
        <w:pStyle w:val="afa"/>
        <w:ind w:right="240" w:firstLine="480"/>
        <w:rPr>
          <w:rFonts w:ascii="宋体" w:hAnsi="宋体" w:hint="eastAsia"/>
          <w:color w:val="000000"/>
          <w:sz w:val="24"/>
        </w:rPr>
      </w:pPr>
    </w:p>
    <w:p w14:paraId="13455EF6" w14:textId="77777777" w:rsidR="00000000" w:rsidRDefault="00C62A6C">
      <w:pPr>
        <w:pStyle w:val="2"/>
        <w:keepNext w:val="0"/>
        <w:keepLines w:val="0"/>
        <w:spacing w:before="0" w:after="0" w:line="240" w:lineRule="auto"/>
        <w:ind w:firstLine="482"/>
        <w:rPr>
          <w:rFonts w:ascii="宋体" w:eastAsia="宋体" w:hAnsi="宋体" w:hint="eastAsia"/>
          <w:color w:val="000000"/>
          <w:sz w:val="24"/>
          <w:szCs w:val="24"/>
        </w:rPr>
      </w:pPr>
      <w:bookmarkStart w:id="2765" w:name="_Toc257277226"/>
      <w:bookmarkStart w:id="2766" w:name="_Toc257290352"/>
      <w:bookmarkStart w:id="2767" w:name="_Toc257290807"/>
      <w:bookmarkStart w:id="2768" w:name="_Toc257292503"/>
      <w:bookmarkStart w:id="2769" w:name="_Toc262226382"/>
      <w:r>
        <w:rPr>
          <w:rFonts w:ascii="宋体" w:eastAsia="宋体" w:hAnsi="宋体" w:hint="eastAsia"/>
          <w:color w:val="000000"/>
          <w:sz w:val="24"/>
          <w:szCs w:val="24"/>
        </w:rPr>
        <w:t>第六章　客户交易结算资金第三方存管业务</w:t>
      </w:r>
      <w:bookmarkEnd w:id="2765"/>
      <w:bookmarkEnd w:id="2766"/>
      <w:bookmarkEnd w:id="2767"/>
      <w:bookmarkEnd w:id="2768"/>
      <w:bookmarkEnd w:id="2769"/>
    </w:p>
    <w:p w14:paraId="6758C022" w14:textId="77777777" w:rsidR="00000000" w:rsidRDefault="00C62A6C">
      <w:pPr>
        <w:pStyle w:val="3"/>
        <w:keepNext w:val="0"/>
        <w:keepLines w:val="0"/>
        <w:spacing w:before="0" w:after="0" w:line="240" w:lineRule="auto"/>
        <w:ind w:firstLineChars="200" w:firstLine="482"/>
        <w:rPr>
          <w:rFonts w:ascii="宋体" w:hAnsi="宋体" w:hint="eastAsia"/>
          <w:color w:val="000000"/>
          <w:sz w:val="24"/>
        </w:rPr>
      </w:pPr>
      <w:bookmarkStart w:id="2770" w:name="_Toc257290353"/>
      <w:bookmarkStart w:id="2771" w:name="_Toc257290808"/>
      <w:bookmarkStart w:id="2772" w:name="_Toc257292504"/>
      <w:bookmarkStart w:id="2773" w:name="_Toc262226383"/>
      <w:r>
        <w:rPr>
          <w:rFonts w:ascii="宋体" w:hAnsi="宋体" w:hint="eastAsia"/>
          <w:color w:val="000000"/>
          <w:sz w:val="24"/>
        </w:rPr>
        <w:t>6.1</w:t>
      </w:r>
      <w:r>
        <w:rPr>
          <w:rFonts w:ascii="宋体" w:hAnsi="宋体" w:hint="eastAsia"/>
          <w:color w:val="000000"/>
          <w:sz w:val="24"/>
        </w:rPr>
        <w:t>概述</w:t>
      </w:r>
      <w:bookmarkEnd w:id="2770"/>
      <w:bookmarkEnd w:id="2771"/>
      <w:bookmarkEnd w:id="2772"/>
      <w:bookmarkEnd w:id="2773"/>
    </w:p>
    <w:p w14:paraId="52CFBE1A" w14:textId="77777777" w:rsidR="00000000" w:rsidRDefault="00C62A6C">
      <w:pPr>
        <w:pStyle w:val="afa"/>
        <w:ind w:right="240" w:firstLine="480"/>
        <w:rPr>
          <w:rFonts w:ascii="宋体" w:hAnsi="宋体"/>
          <w:color w:val="000000"/>
          <w:sz w:val="24"/>
        </w:rPr>
      </w:pPr>
      <w:r>
        <w:rPr>
          <w:rFonts w:ascii="宋体" w:hAnsi="宋体" w:hint="eastAsia"/>
          <w:color w:val="000000"/>
          <w:sz w:val="24"/>
        </w:rPr>
        <w:t>客户交易结算资金第三方存管业务（以下简称“第三方存管业务”）是指经监管部门核准后，我行接受证券公司及其投资者的委托，为投资者开立客户交易结算资金分户</w:t>
      </w:r>
      <w:r>
        <w:rPr>
          <w:rFonts w:ascii="宋体" w:hAnsi="宋体" w:hint="eastAsia"/>
          <w:color w:val="000000"/>
          <w:sz w:val="24"/>
        </w:rPr>
        <w:t>账，办理客户交易结算资金的划转，根据证券公司发送的投资者的证券交易清算交收数据对投资者分户账进行记账，并对证券公司的客户交易结算资金进行总分核对的业务。</w:t>
      </w:r>
    </w:p>
    <w:p w14:paraId="06BCDEEA"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开办客户交易结算资金第三方存管业务必须遵守有关法律法规及我行的相关业务规定。即《中国农业银行客户交易结算资金第三方存管业务管理办法（试行）》与《中国农业银行客户交易结算资金第三方存管业务操作规程（试行）》（农银发【</w:t>
      </w:r>
      <w:r>
        <w:rPr>
          <w:rFonts w:ascii="宋体" w:hAnsi="宋体" w:hint="eastAsia"/>
          <w:color w:val="000000"/>
          <w:sz w:val="24"/>
        </w:rPr>
        <w:t>2006</w:t>
      </w:r>
      <w:r>
        <w:rPr>
          <w:rFonts w:ascii="宋体" w:hAnsi="宋体" w:hint="eastAsia"/>
          <w:color w:val="000000"/>
          <w:sz w:val="24"/>
        </w:rPr>
        <w:t>】</w:t>
      </w:r>
      <w:r>
        <w:rPr>
          <w:rFonts w:ascii="宋体" w:hAnsi="宋体" w:hint="eastAsia"/>
          <w:color w:val="000000"/>
          <w:sz w:val="24"/>
        </w:rPr>
        <w:t>360</w:t>
      </w:r>
      <w:r>
        <w:rPr>
          <w:rFonts w:ascii="宋体" w:hAnsi="宋体" w:hint="eastAsia"/>
          <w:color w:val="000000"/>
          <w:sz w:val="24"/>
        </w:rPr>
        <w:t>号）。《中国农业银行客户交易结算资金第三方存管业务新增柜台交易操作规程》（农银办发【</w:t>
      </w:r>
      <w:r>
        <w:rPr>
          <w:rFonts w:ascii="宋体" w:hAnsi="宋体" w:hint="eastAsia"/>
          <w:color w:val="000000"/>
          <w:sz w:val="24"/>
        </w:rPr>
        <w:t>2007</w:t>
      </w:r>
      <w:r>
        <w:rPr>
          <w:rFonts w:ascii="宋体" w:hAnsi="宋体" w:hint="eastAsia"/>
          <w:color w:val="000000"/>
          <w:sz w:val="24"/>
        </w:rPr>
        <w:t>】</w:t>
      </w:r>
      <w:r>
        <w:rPr>
          <w:rFonts w:ascii="宋体" w:hAnsi="宋体" w:hint="eastAsia"/>
          <w:color w:val="000000"/>
          <w:sz w:val="24"/>
        </w:rPr>
        <w:t>1091</w:t>
      </w:r>
      <w:r>
        <w:rPr>
          <w:rFonts w:ascii="宋体" w:hAnsi="宋体" w:hint="eastAsia"/>
          <w:color w:val="000000"/>
          <w:sz w:val="24"/>
        </w:rPr>
        <w:t>号）。《中国农业银行客</w:t>
      </w:r>
      <w:r>
        <w:rPr>
          <w:rFonts w:ascii="宋体" w:hAnsi="宋体" w:hint="eastAsia"/>
          <w:color w:val="000000"/>
          <w:sz w:val="24"/>
        </w:rPr>
        <w:t>户交易结算资金第三方存管业务新增对公结算账户交易操作规程》。</w:t>
      </w:r>
    </w:p>
    <w:p w14:paraId="16C066F7"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．必须遵循“券商托管证券，银行监管资金”原则，即我行负责监督投资者客户交易结算资金的管理和划拨、现金存取，证券公司负责投资者证券交易、清算等业务。</w:t>
      </w:r>
    </w:p>
    <w:p w14:paraId="6E3ACECB"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客户交易结算资金第三方存管业务的服务对象仅限于与我行签订协议的证券公司与投资者（包括个人与机构投资者）。证券公司须在我行开立专用存款账户（即客户交易结算资金专用账户）并存有足够的资金。个人投资者须在我行开立个人借记卡，机构投资者须在我行开立单位借记卡或单位银行结算账户（含基本存款账户、一般存款账</w:t>
      </w:r>
      <w:r>
        <w:rPr>
          <w:rFonts w:ascii="宋体" w:hAnsi="宋体" w:hint="eastAsia"/>
          <w:color w:val="000000"/>
          <w:sz w:val="24"/>
        </w:rPr>
        <w:t>户、专用存款账户、临时存款账户）等。</w:t>
      </w:r>
    </w:p>
    <w:p w14:paraId="611C435F" w14:textId="77777777" w:rsidR="00000000" w:rsidRDefault="00C62A6C">
      <w:pPr>
        <w:pStyle w:val="afa"/>
        <w:ind w:right="240" w:firstLine="480"/>
        <w:rPr>
          <w:rFonts w:ascii="宋体" w:hAnsi="宋体"/>
          <w:color w:val="000000"/>
          <w:sz w:val="24"/>
        </w:rPr>
      </w:pPr>
      <w:r>
        <w:rPr>
          <w:rFonts w:ascii="宋体" w:hAnsi="宋体" w:hint="eastAsia"/>
          <w:color w:val="000000"/>
          <w:sz w:val="24"/>
        </w:rPr>
        <w:t>4</w:t>
      </w:r>
      <w:r>
        <w:rPr>
          <w:rFonts w:ascii="宋体" w:hAnsi="宋体" w:hint="eastAsia"/>
          <w:color w:val="000000"/>
          <w:sz w:val="24"/>
        </w:rPr>
        <w:t>．投资者只能选择一家证券公司代理上海证券交易所的证券交易，可同时选择两家或两家以上不同的证券公司代理深圳证券交易所的证券交易、代理基金交易、买卖集合理财产品等。</w:t>
      </w:r>
    </w:p>
    <w:p w14:paraId="145176A5" w14:textId="77777777" w:rsidR="00000000" w:rsidRDefault="00C62A6C">
      <w:pPr>
        <w:pStyle w:val="afa"/>
        <w:ind w:right="240" w:firstLine="480"/>
        <w:rPr>
          <w:rFonts w:ascii="宋体" w:hAnsi="宋体"/>
          <w:color w:val="000000"/>
          <w:sz w:val="24"/>
        </w:rPr>
      </w:pPr>
      <w:r>
        <w:rPr>
          <w:rFonts w:ascii="宋体" w:hAnsi="宋体" w:hint="eastAsia"/>
          <w:color w:val="000000"/>
          <w:sz w:val="24"/>
        </w:rPr>
        <w:t>5</w:t>
      </w:r>
      <w:r>
        <w:rPr>
          <w:rFonts w:ascii="宋体" w:hAnsi="宋体" w:hint="eastAsia"/>
          <w:color w:val="000000"/>
          <w:sz w:val="24"/>
        </w:rPr>
        <w:t>．投资者可以用一张我行同名借记卡与一家或多家证券公司的所有交易币种（如：人民币、港币、美元、信用人民币等）签约，也可按不同证券公司的不同交易币种分别与我行同名的不同借记卡签约。但单位银行结算账户需按不同币种账户分别签约。</w:t>
      </w:r>
    </w:p>
    <w:p w14:paraId="1441575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6</w:t>
      </w:r>
      <w:r>
        <w:rPr>
          <w:rFonts w:ascii="宋体" w:hAnsi="宋体" w:hint="eastAsia"/>
          <w:color w:val="000000"/>
          <w:sz w:val="24"/>
        </w:rPr>
        <w:t>．在办理客户交易结算资金第三方存管业务时投资者需填列《中国农业银行客户交易结算资金第</w:t>
      </w:r>
      <w:r>
        <w:rPr>
          <w:rFonts w:ascii="宋体" w:hAnsi="宋体" w:hint="eastAsia"/>
          <w:color w:val="000000"/>
          <w:sz w:val="24"/>
        </w:rPr>
        <w:t>三方存管业务申请表》。办理业务的网点要妥善保管开户资料，应将《中国农业银行客户交易结算资金第三方存管业务申请表》作为业务会计传票的附件，将《证券代理业务协议书》的银行留存联专夹保管、定期装订归档。并按与证券公司约定时间和方式及时将开户资料和《证券代理业务协议书》的证券公司留存联传递给证券公司。</w:t>
      </w:r>
    </w:p>
    <w:p w14:paraId="29C024FB" w14:textId="77777777" w:rsidR="00000000" w:rsidRDefault="00C62A6C">
      <w:pPr>
        <w:ind w:firstLine="480"/>
        <w:rPr>
          <w:rFonts w:ascii="宋体" w:hAnsi="宋体" w:hint="eastAsia"/>
          <w:color w:val="000000"/>
        </w:rPr>
      </w:pPr>
      <w:r>
        <w:rPr>
          <w:rFonts w:ascii="宋体" w:hAnsi="宋体" w:hint="eastAsia"/>
          <w:color w:val="000000"/>
        </w:rPr>
        <w:t>7</w:t>
      </w:r>
      <w:r>
        <w:rPr>
          <w:rFonts w:ascii="宋体" w:hAnsi="宋体" w:hint="eastAsia"/>
          <w:color w:val="000000"/>
        </w:rPr>
        <w:t>、营业网点柜台办理“移植客户签约”、“客户信息修改”、“更换借记卡”、“资金账户冻结”、“资金账户解冻”、“资金账户密码修改”、“资金账户密码重置”、“借记卡资金转入资金账户”、“资金账户资金转入银行账户”、“强制</w:t>
      </w:r>
      <w:r>
        <w:rPr>
          <w:rFonts w:ascii="宋体" w:hAnsi="宋体" w:hint="eastAsia"/>
          <w:color w:val="000000"/>
        </w:rPr>
        <w:t>变更签约账户”、“预指定客户证件类型修改”、“对公结算账户资金转资金账户”、“对公结算账户存管签约”、“对公结算账户客户信息修改”等交易成功后，打印凭证系统都将生成传票号，作为当日柜员业务会计传票。</w:t>
      </w:r>
    </w:p>
    <w:p w14:paraId="4B578780" w14:textId="77777777" w:rsidR="00000000" w:rsidRDefault="00C62A6C">
      <w:pPr>
        <w:ind w:firstLine="480"/>
        <w:rPr>
          <w:rFonts w:ascii="宋体" w:hAnsi="宋体" w:hint="eastAsia"/>
          <w:color w:val="000000"/>
        </w:rPr>
      </w:pPr>
      <w:r>
        <w:rPr>
          <w:rFonts w:ascii="宋体" w:hAnsi="宋体" w:hint="eastAsia"/>
          <w:color w:val="000000"/>
        </w:rPr>
        <w:t>营业网点柜台办理“强制变更签约账户”、“对公结算账户资金转资金账户”、“对公结算账户存管签约”、“对公结算账户客户信息修改”等交易时需要“</w:t>
      </w:r>
      <w:r>
        <w:rPr>
          <w:rFonts w:ascii="宋体" w:hAnsi="宋体" w:hint="eastAsia"/>
          <w:color w:val="000000"/>
        </w:rPr>
        <w:t>3+0</w:t>
      </w:r>
      <w:r>
        <w:rPr>
          <w:rFonts w:ascii="宋体" w:hAnsi="宋体" w:hint="eastAsia"/>
          <w:color w:val="000000"/>
        </w:rPr>
        <w:t>”主管授权。</w:t>
      </w:r>
    </w:p>
    <w:p w14:paraId="77F61CED" w14:textId="77777777" w:rsidR="00000000" w:rsidRDefault="00C62A6C">
      <w:pPr>
        <w:pStyle w:val="afa"/>
        <w:ind w:right="240" w:firstLine="480"/>
        <w:rPr>
          <w:rFonts w:ascii="宋体" w:hAnsi="宋体"/>
          <w:color w:val="000000"/>
          <w:sz w:val="24"/>
        </w:rPr>
      </w:pPr>
      <w:r>
        <w:rPr>
          <w:rFonts w:ascii="宋体" w:hAnsi="宋体" w:hint="eastAsia"/>
          <w:color w:val="000000"/>
          <w:sz w:val="24"/>
        </w:rPr>
        <w:t>8</w:t>
      </w:r>
      <w:r>
        <w:rPr>
          <w:rFonts w:ascii="宋体" w:hAnsi="宋体" w:hint="eastAsia"/>
          <w:color w:val="000000"/>
          <w:sz w:val="24"/>
        </w:rPr>
        <w:t>．相关概念</w:t>
      </w:r>
    </w:p>
    <w:p w14:paraId="37C0B1B9"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）存管银行是指按照《证券法》的要求，接受证券公司及其投资者的委托，提供客户交易结算资金存管服务的商业银行。投资者可以在多家存管银行中选定</w:t>
      </w:r>
      <w:r>
        <w:rPr>
          <w:rFonts w:ascii="宋体" w:hAnsi="宋体" w:hint="eastAsia"/>
          <w:color w:val="000000"/>
          <w:sz w:val="24"/>
        </w:rPr>
        <w:t>一家存管银行。</w:t>
      </w:r>
    </w:p>
    <w:p w14:paraId="766EE956"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）资金账户是指投资者在证券公司开立专门用于证券交易的资金台账，与投资者在存管银行开立的存管账户一一对应。证券公司通过该账户对投资者的证券买卖交易进行前端控制，进行清算交收和计付利息等。</w:t>
      </w:r>
    </w:p>
    <w:p w14:paraId="17FA6DFF"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3</w:t>
      </w:r>
      <w:r>
        <w:rPr>
          <w:rFonts w:ascii="宋体" w:hAnsi="宋体" w:hint="eastAsia"/>
          <w:color w:val="000000"/>
          <w:sz w:val="24"/>
        </w:rPr>
        <w:t>）存管账户是亦称为客户交易结算资金簿记台账（或管理账户），指存管银行为每个投资者开立的，簿记投资者用于证券买卖用途的交易结算资金存管台账。客户交易结算资金簿记台账记载客户交易结算资金的变动明细，并与客户的银行结算账户（借记卡或单位银行结算账户）和客户的证券资金账户之间建立一一对应的银证转账对应关系。</w:t>
      </w:r>
    </w:p>
    <w:p w14:paraId="7D5A9CE2"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4</w:t>
      </w:r>
      <w:r>
        <w:rPr>
          <w:rFonts w:ascii="宋体" w:hAnsi="宋体" w:hint="eastAsia"/>
          <w:color w:val="000000"/>
          <w:sz w:val="24"/>
        </w:rPr>
        <w:t>）资金账户密码是指投资者为资金账户设置的密码，用于校验</w:t>
      </w:r>
      <w:r>
        <w:rPr>
          <w:rFonts w:ascii="宋体" w:hAnsi="宋体" w:hint="eastAsia"/>
          <w:color w:val="000000"/>
          <w:sz w:val="24"/>
        </w:rPr>
        <w:t xml:space="preserve"> </w:t>
      </w:r>
      <w:r>
        <w:rPr>
          <w:rFonts w:ascii="宋体" w:hAnsi="宋体" w:hint="eastAsia"/>
          <w:color w:val="000000"/>
          <w:sz w:val="24"/>
        </w:rPr>
        <w:t>“资金账户资金转卡”、“客户信息修改”及“移植客户签约”等交易合法性的密码。</w:t>
      </w:r>
    </w:p>
    <w:p w14:paraId="184194B9"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5</w:t>
      </w:r>
      <w:r>
        <w:rPr>
          <w:rFonts w:ascii="宋体" w:hAnsi="宋体" w:hint="eastAsia"/>
          <w:color w:val="000000"/>
          <w:sz w:val="24"/>
        </w:rPr>
        <w:t>）证券交易密码是指投资者为证券账户设置的密码，用于校验买卖证券（买卖场外交易品种）交易合法性的密码。</w:t>
      </w:r>
    </w:p>
    <w:p w14:paraId="26F3322F"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6</w:t>
      </w:r>
      <w:r>
        <w:rPr>
          <w:rFonts w:ascii="宋体" w:hAnsi="宋体" w:hint="eastAsia"/>
          <w:color w:val="000000"/>
          <w:sz w:val="24"/>
        </w:rPr>
        <w:t>）机构代码是指中国证监会为每个证券公司设定的唯一的用于客户证券交易结算资金账户（客户）报备的八位代码。</w:t>
      </w:r>
    </w:p>
    <w:p w14:paraId="5AD8F8A9" w14:textId="77777777" w:rsidR="00000000" w:rsidRDefault="00C62A6C">
      <w:pPr>
        <w:pStyle w:val="3"/>
        <w:keepNext w:val="0"/>
        <w:keepLines w:val="0"/>
        <w:spacing w:before="0" w:after="0" w:line="240" w:lineRule="auto"/>
        <w:ind w:firstLineChars="200" w:firstLine="482"/>
        <w:rPr>
          <w:rFonts w:ascii="宋体" w:hAnsi="宋体" w:hint="eastAsia"/>
          <w:color w:val="000000"/>
          <w:sz w:val="24"/>
        </w:rPr>
      </w:pPr>
      <w:bookmarkStart w:id="2774" w:name="_Toc257290354"/>
      <w:bookmarkStart w:id="2775" w:name="_Toc257290809"/>
      <w:bookmarkStart w:id="2776" w:name="_Toc257292505"/>
      <w:bookmarkStart w:id="2777" w:name="_Toc262226384"/>
      <w:r>
        <w:rPr>
          <w:rFonts w:ascii="宋体" w:hAnsi="宋体" w:hint="eastAsia"/>
          <w:color w:val="000000"/>
          <w:sz w:val="24"/>
        </w:rPr>
        <w:t>6.2</w:t>
      </w:r>
      <w:r>
        <w:rPr>
          <w:rFonts w:ascii="宋体" w:hAnsi="宋体" w:hint="eastAsia"/>
          <w:color w:val="000000"/>
          <w:sz w:val="24"/>
        </w:rPr>
        <w:t>签约</w:t>
      </w:r>
      <w:bookmarkEnd w:id="2774"/>
      <w:bookmarkEnd w:id="2775"/>
      <w:bookmarkEnd w:id="2776"/>
      <w:bookmarkEnd w:id="2777"/>
    </w:p>
    <w:p w14:paraId="50C83F17" w14:textId="77777777" w:rsidR="00000000" w:rsidRDefault="00C62A6C">
      <w:pPr>
        <w:ind w:right="240" w:firstLine="480"/>
        <w:rPr>
          <w:rFonts w:ascii="宋体" w:hAnsi="宋体"/>
          <w:color w:val="000000"/>
        </w:rPr>
      </w:pPr>
      <w:r>
        <w:rPr>
          <w:rFonts w:ascii="宋体" w:hAnsi="宋体" w:hint="eastAsia"/>
          <w:color w:val="000000"/>
        </w:rPr>
        <w:t>流程图示</w:t>
      </w:r>
    </w:p>
    <w:p w14:paraId="2D292B13" w14:textId="77777777" w:rsidR="00000000" w:rsidRDefault="00C62A6C">
      <w:pPr>
        <w:pStyle w:val="afa"/>
        <w:ind w:right="240" w:firstLine="480"/>
        <w:rPr>
          <w:rFonts w:ascii="宋体" w:hAnsi="宋体" w:hint="eastAsia"/>
          <w:b/>
          <w:color w:val="000000"/>
          <w:sz w:val="24"/>
        </w:rPr>
      </w:pPr>
      <w:r>
        <w:rPr>
          <w:rFonts w:ascii="宋体" w:hAnsi="宋体"/>
          <w:color w:val="000000"/>
          <w:sz w:val="24"/>
        </w:rPr>
        <w:object w:dxaOrig="8349" w:dyaOrig="6406" w14:anchorId="5949B854">
          <v:shape id="_x0000_i1100" type="#_x0000_t75" style="width:415.2pt;height:318.6pt;mso-wrap-style:square;mso-position-horizontal-relative:page;mso-position-vertical-relative:page" o:ole="">
            <v:imagedata r:id="rId162" o:title=""/>
          </v:shape>
          <o:OLEObject Type="Embed" ProgID="Visio.Drawing.11" ShapeID="_x0000_i1100" DrawAspect="Content" ObjectID="_1559992936" r:id="rId163"/>
        </w:object>
      </w:r>
      <w:r>
        <w:rPr>
          <w:rFonts w:ascii="宋体" w:hAnsi="宋体" w:hint="eastAsia"/>
          <w:b/>
          <w:color w:val="000000"/>
          <w:sz w:val="24"/>
        </w:rPr>
        <w:t>6.2.1</w:t>
      </w:r>
      <w:r>
        <w:rPr>
          <w:rFonts w:ascii="宋体" w:hAnsi="宋体" w:hint="eastAsia"/>
          <w:b/>
          <w:color w:val="000000"/>
          <w:sz w:val="24"/>
        </w:rPr>
        <w:t>客户预约开户（</w:t>
      </w:r>
      <w:r>
        <w:rPr>
          <w:rFonts w:ascii="宋体" w:hAnsi="宋体" w:hint="eastAsia"/>
          <w:b/>
          <w:color w:val="000000"/>
          <w:sz w:val="24"/>
        </w:rPr>
        <w:t>6604</w:t>
      </w:r>
      <w:r>
        <w:rPr>
          <w:rFonts w:ascii="宋体" w:hAnsi="宋体" w:hint="eastAsia"/>
          <w:b/>
          <w:color w:val="000000"/>
          <w:sz w:val="24"/>
        </w:rPr>
        <w:t>）</w:t>
      </w:r>
    </w:p>
    <w:p w14:paraId="1F6649F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“客户预约开户”交易是指投资者先到银行网点</w:t>
      </w:r>
      <w:r>
        <w:rPr>
          <w:rFonts w:ascii="宋体" w:hAnsi="宋体" w:hint="eastAsia"/>
          <w:color w:val="000000"/>
          <w:sz w:val="24"/>
        </w:rPr>
        <w:t>进行客户资料预登记，存管系统为客户建立存管账号，并建立银行卡号与存管账号的对应关系，之后把客户资料发送给证券公司；待客户到证券公司营业部办理相关手续后，进行激活交易即可变成我行第三方存管正常客户。该交易目前仅支持个人借记卡客户及单位借记卡客户。</w:t>
      </w:r>
    </w:p>
    <w:p w14:paraId="322FC52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 xml:space="preserve">2.  </w:t>
      </w:r>
      <w:r>
        <w:rPr>
          <w:rFonts w:ascii="宋体" w:hAnsi="宋体" w:hint="eastAsia"/>
          <w:color w:val="000000"/>
          <w:sz w:val="24"/>
        </w:rPr>
        <w:t>投资者申请“客户预约开户”交易需填写《中国农业银行客户交易结算资金第三方存管业务申请表》，提供同名金穗借记卡一并交银行操作员。个人投资者还需提供：本人有效身份证件原件及复印件。机构投资者还需提供：企业法人营业执照（事业单位法人、社会团体或其他组织提供的民政部</w:t>
      </w:r>
      <w:r>
        <w:rPr>
          <w:rFonts w:ascii="宋体" w:hAnsi="宋体" w:hint="eastAsia"/>
          <w:color w:val="000000"/>
          <w:sz w:val="24"/>
        </w:rPr>
        <w:t>门或主管部门颁发的注册登记证书）正本或副本原件及加盖公章的复印件、法人组织机构代码证原件及加盖公章的复印件、法定代表人证明书、法定代表人身份证原件及复印件、法定代表人《授权委托书》、银行预留印签。</w:t>
      </w:r>
    </w:p>
    <w:p w14:paraId="6DAAFC6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3</w:t>
      </w:r>
      <w:r>
        <w:rPr>
          <w:rFonts w:ascii="宋体" w:hAnsi="宋体" w:hint="eastAsia"/>
          <w:color w:val="000000"/>
          <w:sz w:val="24"/>
        </w:rPr>
        <w:t>．办理预开户手续后，第三方存管系统为投资者建立借记卡与存管账户、存管账户与资金账户的一一对应关系。</w:t>
      </w:r>
    </w:p>
    <w:p w14:paraId="53A2AF3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预约开户交易成功后，使用我行通用空白凭证打印《客户预约开户》回单一式二联，交投资者签字确认；在《中国农业银行客户交易结算资金第三方存管业务申请表》和《客户预约开户》回单上加盖银行业务章和操作员名章。</w:t>
      </w:r>
    </w:p>
    <w:p w14:paraId="2328FE7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w:t>
      </w:r>
      <w:r>
        <w:rPr>
          <w:rFonts w:ascii="宋体" w:hAnsi="宋体" w:hint="eastAsia"/>
          <w:color w:val="000000"/>
          <w:sz w:val="24"/>
        </w:rPr>
        <w:t>将《客户预约开户》回单的一联留存作为当日业务会计传票，将机构投资者法定代表人证明书、法人《授权委托书》及投资者提交的资料复印件和《中国农业银行客户交易结算资金第三方存管业务申请表》作为传票附件；另一联《客户预约开户》回单连同金穗借记卡、证件的原件交还投资者。</w:t>
      </w:r>
    </w:p>
    <w:p w14:paraId="76B5FBA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4</w:t>
      </w:r>
      <w:r>
        <w:rPr>
          <w:rFonts w:ascii="宋体" w:hAnsi="宋体" w:hint="eastAsia"/>
          <w:color w:val="000000"/>
          <w:sz w:val="24"/>
        </w:rPr>
        <w:t>．注意要点</w:t>
      </w:r>
    </w:p>
    <w:p w14:paraId="3E8353B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）当投资者的签约借记卡为挂失、冻结状态时，作此交易仍然可以成功。</w:t>
      </w:r>
    </w:p>
    <w:p w14:paraId="4F304410"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）邮寄对账服务为收费项目，如果投资者选择该服务，系统将生成对账单，由各第三方存管业务经办行按照投资者预留地址定期邮寄。</w:t>
      </w:r>
    </w:p>
    <w:p w14:paraId="09B001D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3</w:t>
      </w:r>
      <w:r>
        <w:rPr>
          <w:rFonts w:ascii="宋体" w:hAnsi="宋体" w:hint="eastAsia"/>
          <w:color w:val="000000"/>
          <w:sz w:val="24"/>
        </w:rPr>
        <w:t>）当投资者的签约借记卡证件类型为“重号公</w:t>
      </w:r>
      <w:r>
        <w:rPr>
          <w:rFonts w:ascii="宋体" w:hAnsi="宋体" w:hint="eastAsia"/>
          <w:color w:val="000000"/>
          <w:sz w:val="24"/>
        </w:rPr>
        <w:t>民身份证”时，</w:t>
      </w:r>
    </w:p>
    <w:p w14:paraId="404266E6"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应向经办行操作人员提供投资者本人的《户口簿》与身份证件原件及复印件；由经办行操作人员审核无误后，将投资者的《户口簿》与身份证件复印件作为“客户预约开户”交易的业务传票附件。</w:t>
      </w:r>
    </w:p>
    <w:p w14:paraId="4E725354"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ab/>
      </w:r>
      <w:r>
        <w:rPr>
          <w:rFonts w:ascii="宋体" w:hAnsi="宋体" w:hint="eastAsia"/>
          <w:color w:val="000000"/>
          <w:sz w:val="24"/>
        </w:rPr>
        <w:t>（</w:t>
      </w:r>
      <w:r>
        <w:rPr>
          <w:rFonts w:ascii="宋体" w:hAnsi="宋体" w:hint="eastAsia"/>
          <w:color w:val="000000"/>
          <w:sz w:val="24"/>
        </w:rPr>
        <w:t>4</w:t>
      </w:r>
      <w:r>
        <w:rPr>
          <w:rFonts w:ascii="宋体" w:hAnsi="宋体" w:hint="eastAsia"/>
          <w:color w:val="000000"/>
          <w:sz w:val="24"/>
        </w:rPr>
        <w:t>）当客户已经是某家券商的“正常客户”、“预指定客户”或者“待激活客户”，则该客户在该券商再无法预约开户；但该客户在其他券商仍然可以预约开户。</w:t>
      </w:r>
    </w:p>
    <w:p w14:paraId="12F3AC30"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ab/>
      </w:r>
      <w:r>
        <w:rPr>
          <w:rFonts w:ascii="宋体" w:hAnsi="宋体" w:hint="eastAsia"/>
          <w:color w:val="000000"/>
          <w:sz w:val="24"/>
        </w:rPr>
        <w:t>（</w:t>
      </w:r>
      <w:r>
        <w:rPr>
          <w:rFonts w:ascii="宋体" w:hAnsi="宋体" w:hint="eastAsia"/>
          <w:color w:val="000000"/>
          <w:sz w:val="24"/>
        </w:rPr>
        <w:t>5</w:t>
      </w:r>
      <w:r>
        <w:rPr>
          <w:rFonts w:ascii="宋体" w:hAnsi="宋体" w:hint="eastAsia"/>
          <w:color w:val="000000"/>
          <w:sz w:val="24"/>
        </w:rPr>
        <w:t>）客户到银行网点进行预约开户时，《证券代理业务协议书》无需签订，待客户到证券公司营业部办理相关手续时，在证券公司营业部签订该协议，协议中的银行留存联，定期移交银行指定网</w:t>
      </w:r>
      <w:r>
        <w:rPr>
          <w:rFonts w:ascii="宋体" w:hAnsi="宋体" w:hint="eastAsia"/>
          <w:color w:val="000000"/>
          <w:sz w:val="24"/>
        </w:rPr>
        <w:t>点。</w:t>
      </w:r>
    </w:p>
    <w:p w14:paraId="29216BC8" w14:textId="77777777" w:rsidR="00000000" w:rsidRDefault="00C62A6C">
      <w:pPr>
        <w:pStyle w:val="afa"/>
        <w:ind w:right="240" w:firstLine="482"/>
        <w:rPr>
          <w:rFonts w:ascii="宋体" w:hAnsi="宋体"/>
          <w:b/>
          <w:color w:val="000000"/>
          <w:sz w:val="24"/>
        </w:rPr>
      </w:pPr>
      <w:r>
        <w:rPr>
          <w:rFonts w:ascii="宋体" w:hAnsi="宋体" w:hint="eastAsia"/>
          <w:b/>
          <w:color w:val="000000"/>
          <w:sz w:val="24"/>
        </w:rPr>
        <w:t>6.2.2</w:t>
      </w:r>
      <w:r>
        <w:rPr>
          <w:rFonts w:ascii="宋体" w:hAnsi="宋体" w:hint="eastAsia"/>
          <w:b/>
          <w:color w:val="000000"/>
          <w:sz w:val="24"/>
        </w:rPr>
        <w:t>移植客户签约</w:t>
      </w:r>
    </w:p>
    <w:p w14:paraId="02308FEE" w14:textId="77777777" w:rsidR="00000000" w:rsidRDefault="00C62A6C">
      <w:pPr>
        <w:pStyle w:val="afa"/>
        <w:ind w:right="240" w:firstLine="480"/>
        <w:rPr>
          <w:rFonts w:ascii="宋体" w:hAnsi="宋体"/>
          <w:color w:val="000000"/>
          <w:sz w:val="24"/>
        </w:rPr>
      </w:pPr>
      <w:r>
        <w:rPr>
          <w:rFonts w:ascii="宋体" w:hAnsi="宋体" w:hint="eastAsia"/>
          <w:color w:val="000000"/>
          <w:sz w:val="24"/>
        </w:rPr>
        <w:t>移植客户是指已在证券公司开立资金账户，并建立资金账户与股东账户一一对应关系的投资者。“移植客户签约”交易是建立移植客户同名借记卡与存管账户对应关系的交易。</w:t>
      </w:r>
    </w:p>
    <w:p w14:paraId="1C0E60C0"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6EA25D92" w14:textId="77777777" w:rsidR="00000000" w:rsidRDefault="00C62A6C">
      <w:pPr>
        <w:pStyle w:val="afa"/>
        <w:ind w:right="240" w:firstLine="480"/>
        <w:rPr>
          <w:rFonts w:ascii="宋体" w:hAnsi="宋体"/>
          <w:color w:val="000000"/>
          <w:sz w:val="24"/>
        </w:rPr>
      </w:pPr>
      <w:r>
        <w:rPr>
          <w:rFonts w:ascii="宋体" w:hAnsi="宋体" w:hint="eastAsia"/>
          <w:color w:val="000000"/>
          <w:sz w:val="24"/>
        </w:rPr>
        <w:t>投资者需提交“证券代理业务协议书”（一式三联）和“中国农业银行客户交易结算资金第三方存管业务申请表”、有效身份证件原件及复印件和同名借记卡，机构投资者还需提供企业法人营业执照（事业单位法人、社会团体或其他组织提供的民政部门或主管部门颁发的注册登记证书）正本或副本原件及加盖公章的复印件、法人组织机构代码证原件及加</w:t>
      </w:r>
      <w:r>
        <w:rPr>
          <w:rFonts w:ascii="宋体" w:hAnsi="宋体" w:hint="eastAsia"/>
          <w:color w:val="000000"/>
          <w:sz w:val="24"/>
        </w:rPr>
        <w:t>盖公章的复印件、法定代表人证明书、法定代表人身份证原件及复印件、法定代表人授权委托书、银行预留印签。</w:t>
      </w:r>
    </w:p>
    <w:p w14:paraId="65ECA73E" w14:textId="77777777" w:rsidR="00000000" w:rsidRDefault="00C62A6C">
      <w:pPr>
        <w:pStyle w:val="afa"/>
        <w:ind w:right="240" w:firstLine="480"/>
        <w:rPr>
          <w:rFonts w:ascii="宋体" w:hAnsi="宋体"/>
          <w:color w:val="000000"/>
          <w:sz w:val="24"/>
        </w:rPr>
      </w:pPr>
      <w:r>
        <w:rPr>
          <w:rFonts w:ascii="宋体" w:hAnsi="宋体" w:hint="eastAsia"/>
          <w:color w:val="000000"/>
          <w:sz w:val="24"/>
        </w:rPr>
        <w:t>柜员重点审核投资者提交的“证券代理业务协议书”（一式三联）和“中国农业银行客户交易结算资金第三方存管业务申请表”填写是否规范、内容是否完整，有效身份证件原件及复印件和同名借记卡是否真实、有效、一致，机构投资者资料是否完整、真实、有效。</w:t>
      </w:r>
    </w:p>
    <w:p w14:paraId="42D8E372"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．交易操作</w:t>
      </w:r>
    </w:p>
    <w:p w14:paraId="159A51CD" w14:textId="77777777" w:rsidR="00000000" w:rsidRDefault="00C62A6C">
      <w:pPr>
        <w:pStyle w:val="afa"/>
        <w:ind w:right="240" w:firstLine="480"/>
        <w:rPr>
          <w:rFonts w:ascii="宋体" w:hAnsi="宋体"/>
          <w:color w:val="000000"/>
          <w:sz w:val="24"/>
        </w:rPr>
      </w:pPr>
      <w:r>
        <w:rPr>
          <w:rFonts w:ascii="宋体" w:hAnsi="宋体" w:hint="eastAsia"/>
          <w:color w:val="000000"/>
          <w:sz w:val="24"/>
        </w:rPr>
        <w:t>审核无误后，柜员选择“移植客户签约”交易处理，打印移植客户签约回单一式二联。</w:t>
      </w:r>
    </w:p>
    <w:p w14:paraId="5C40E097"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．后续处理</w:t>
      </w:r>
    </w:p>
    <w:p w14:paraId="3FF4E6C2"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）移植客户签约回单交投资者签字确认。在证券代理业务协议书、中国农</w:t>
      </w:r>
      <w:r>
        <w:rPr>
          <w:rFonts w:ascii="宋体" w:hAnsi="宋体" w:hint="eastAsia"/>
          <w:color w:val="000000"/>
          <w:sz w:val="24"/>
        </w:rPr>
        <w:t>业银行客户交易结算资金第三方存管业务申请表和移植客户签约回单上加盖业务办讫章。</w:t>
      </w:r>
    </w:p>
    <w:p w14:paraId="31457B84"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将移植客户签约回单的一联留存作为当日传票，将机构投资者法定代表人证明书、法人授权委托书及投资者提交的资料复印件和中国农业银行客户交易结算资金第三方存管业务申请表作为传票附件。另一联移植客户签约回单、证券代理业务协议书的客户留存联连同借记卡、证件的原件交还投资者。证券代理业务协议书的银行留存联专夹保管。</w:t>
      </w:r>
    </w:p>
    <w:p w14:paraId="51A04507"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3</w:t>
      </w:r>
      <w:r>
        <w:rPr>
          <w:rFonts w:ascii="宋体" w:hAnsi="宋体" w:hint="eastAsia"/>
          <w:color w:val="000000"/>
          <w:sz w:val="24"/>
        </w:rPr>
        <w:t>）证券代理业务协议书的证券公司留存联待汇总后移交证券公司。</w:t>
      </w:r>
    </w:p>
    <w:p w14:paraId="0C8501BA"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4</w:t>
      </w:r>
      <w:r>
        <w:rPr>
          <w:rFonts w:ascii="宋体" w:hAnsi="宋体" w:hint="eastAsia"/>
          <w:color w:val="000000"/>
          <w:sz w:val="24"/>
        </w:rPr>
        <w:t>．注意事项</w:t>
      </w:r>
    </w:p>
    <w:p w14:paraId="659FEA6D"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当投资者的签约借记卡为挂失、冻结状态时</w:t>
      </w:r>
      <w:r>
        <w:rPr>
          <w:rFonts w:ascii="宋体" w:hAnsi="宋体" w:hint="eastAsia"/>
          <w:color w:val="000000"/>
          <w:sz w:val="24"/>
        </w:rPr>
        <w:t>，作此交易仍然可以成功。</w:t>
      </w:r>
    </w:p>
    <w:p w14:paraId="42F137BB"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资金账户密码项为实行第三方存管业务前的原资金账户密码。</w:t>
      </w:r>
    </w:p>
    <w:p w14:paraId="3AF3DC7F"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邮寄对账服务为收费项目，如果投资者选择该服务，系统将生成对账单，由各第三方存管业务经办行按照投资者预留地址定期邮寄。</w:t>
      </w:r>
    </w:p>
    <w:p w14:paraId="385ECCA1" w14:textId="77777777" w:rsidR="00000000" w:rsidRDefault="00C62A6C">
      <w:pPr>
        <w:pStyle w:val="afa"/>
        <w:ind w:right="240" w:firstLine="480"/>
        <w:rPr>
          <w:rFonts w:ascii="宋体" w:hAnsi="宋体"/>
          <w:color w:val="000000"/>
          <w:sz w:val="24"/>
        </w:rPr>
      </w:pPr>
      <w:r>
        <w:rPr>
          <w:rFonts w:ascii="宋体" w:hAnsi="宋体" w:hint="eastAsia"/>
          <w:color w:val="000000"/>
          <w:sz w:val="24"/>
        </w:rPr>
        <w:t>(4)</w:t>
      </w:r>
      <w:r>
        <w:rPr>
          <w:rFonts w:ascii="宋体" w:hAnsi="宋体" w:hint="eastAsia"/>
          <w:color w:val="000000"/>
          <w:sz w:val="24"/>
        </w:rPr>
        <w:t>当投资者的签约借记卡证件类型为“重号公民身份证”时，应向柜员提供投资者本人的户口簿与身份证件原件及复印件。由柜员审核无误后，将投资者的户口簿与身份证件复印件作为“移植客户签约”交易的业务传票附件。</w:t>
      </w:r>
    </w:p>
    <w:p w14:paraId="27DD03D2"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(5)</w:t>
      </w:r>
      <w:r>
        <w:rPr>
          <w:rFonts w:ascii="宋体" w:hAnsi="宋体" w:hint="eastAsia"/>
          <w:color w:val="000000"/>
          <w:sz w:val="24"/>
        </w:rPr>
        <w:t>我行第三方存管系统以投资者的“证件号码＋机构代码”或“证件号码＋机构代码＋资金账户”来索引</w:t>
      </w:r>
      <w:r>
        <w:rPr>
          <w:rFonts w:ascii="宋体" w:hAnsi="宋体" w:hint="eastAsia"/>
          <w:color w:val="000000"/>
          <w:sz w:val="24"/>
        </w:rPr>
        <w:t>投资者的资料，因此一个投资者的证件号码在一家证券公司开立两个资金账户，可以在银行端发起移植客户签约。及一个投资者的证件号码在两家以上（含两家）证券公司开立两个资金账户，可以在银行端发起移植客户签约。</w:t>
      </w:r>
    </w:p>
    <w:p w14:paraId="64E86621" w14:textId="77777777" w:rsidR="00000000" w:rsidRDefault="00C62A6C">
      <w:pPr>
        <w:pStyle w:val="afa"/>
        <w:ind w:right="240" w:firstLine="482"/>
        <w:rPr>
          <w:rFonts w:ascii="宋体" w:hAnsi="宋体"/>
          <w:b/>
          <w:color w:val="000000"/>
          <w:sz w:val="24"/>
        </w:rPr>
      </w:pPr>
      <w:r>
        <w:rPr>
          <w:rFonts w:ascii="宋体" w:hAnsi="宋体" w:hint="eastAsia"/>
          <w:b/>
          <w:color w:val="000000"/>
          <w:sz w:val="24"/>
        </w:rPr>
        <w:t>6.2.3</w:t>
      </w:r>
      <w:r>
        <w:rPr>
          <w:rFonts w:ascii="宋体" w:hAnsi="宋体" w:hint="eastAsia"/>
          <w:b/>
          <w:color w:val="000000"/>
          <w:sz w:val="24"/>
        </w:rPr>
        <w:t>对公结算账户签约</w:t>
      </w:r>
    </w:p>
    <w:p w14:paraId="42A2EDD5" w14:textId="77777777" w:rsidR="00000000" w:rsidRDefault="00C62A6C">
      <w:pPr>
        <w:pStyle w:val="afa"/>
        <w:ind w:right="240" w:firstLine="480"/>
        <w:rPr>
          <w:rFonts w:ascii="宋体" w:hAnsi="宋体"/>
          <w:color w:val="000000"/>
          <w:sz w:val="24"/>
        </w:rPr>
      </w:pPr>
      <w:r>
        <w:rPr>
          <w:rFonts w:ascii="宋体" w:hAnsi="宋体" w:hint="eastAsia"/>
          <w:color w:val="000000"/>
          <w:sz w:val="24"/>
        </w:rPr>
        <w:t>对公结算账户签约是指单位投资者在签约前已经在证券公司开立资金账户，并建立资金账户与股东账户一一对应关系。该交易是建立单位投资者同名对公结算账户与存管账户对应关系的交易。</w:t>
      </w:r>
    </w:p>
    <w:p w14:paraId="7F8AE927"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0F1F8923" w14:textId="77777777" w:rsidR="00000000" w:rsidRDefault="00C62A6C">
      <w:pPr>
        <w:pStyle w:val="afa"/>
        <w:ind w:right="240" w:firstLine="480"/>
        <w:rPr>
          <w:rFonts w:ascii="宋体" w:hAnsi="宋体"/>
          <w:color w:val="000000"/>
          <w:sz w:val="24"/>
        </w:rPr>
      </w:pPr>
      <w:r>
        <w:rPr>
          <w:rFonts w:ascii="宋体" w:hAnsi="宋体" w:hint="eastAsia"/>
          <w:color w:val="000000"/>
          <w:sz w:val="24"/>
        </w:rPr>
        <w:t>单位投资者申请该交易需填写中国农业银行客户交易结算资金第三方存管业务申请表，提供同名对公结算账户账号</w:t>
      </w:r>
      <w:r>
        <w:rPr>
          <w:rFonts w:ascii="宋体" w:hAnsi="宋体" w:hint="eastAsia"/>
          <w:color w:val="000000"/>
          <w:sz w:val="24"/>
        </w:rPr>
        <w:t>交柜员。其他同移植客户签约中机构投资者审核内容。</w:t>
      </w:r>
    </w:p>
    <w:p w14:paraId="47DCC2E1"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．交易操作</w:t>
      </w:r>
    </w:p>
    <w:p w14:paraId="7B2D104B" w14:textId="77777777" w:rsidR="00000000" w:rsidRDefault="00C62A6C">
      <w:pPr>
        <w:pStyle w:val="afa"/>
        <w:ind w:right="240" w:firstLine="480"/>
        <w:rPr>
          <w:rFonts w:ascii="宋体" w:hAnsi="宋体"/>
          <w:color w:val="000000"/>
          <w:sz w:val="24"/>
        </w:rPr>
      </w:pPr>
      <w:r>
        <w:rPr>
          <w:rFonts w:ascii="宋体" w:hAnsi="宋体" w:hint="eastAsia"/>
          <w:color w:val="000000"/>
          <w:sz w:val="24"/>
        </w:rPr>
        <w:t>审核无误后，柜员选择“对公结算账户签约”交易处理，打印对公结算账户存管签约回单一式二联。</w:t>
      </w:r>
    </w:p>
    <w:p w14:paraId="0AD7164B"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．后续处理</w:t>
      </w:r>
    </w:p>
    <w:p w14:paraId="787EF743" w14:textId="77777777" w:rsidR="00000000" w:rsidRDefault="00C62A6C">
      <w:pPr>
        <w:pStyle w:val="afa"/>
        <w:ind w:right="240" w:firstLine="480"/>
        <w:rPr>
          <w:rFonts w:ascii="宋体" w:hAnsi="宋体"/>
          <w:color w:val="000000"/>
          <w:sz w:val="24"/>
        </w:rPr>
      </w:pPr>
      <w:r>
        <w:rPr>
          <w:rFonts w:ascii="宋体" w:hAnsi="宋体" w:hint="eastAsia"/>
          <w:color w:val="000000"/>
          <w:sz w:val="24"/>
        </w:rPr>
        <w:t>对公结算账户存管签约回单交单位经办人签字确认。在中国农业银行客户交易结算资金第三方存管业务申请表和对公结算账户存管签约回单上加盖业务办讫章。将对公结算账户存管签约回单的一联留存作为当日业务会计传票，将机构投资者法定代表人证明书、法人授权委托书及投资者提交的资料复印件和中国农业银行客户交易结算资金第三方存管业务申请表作为传票附件。另一联对公结算</w:t>
      </w:r>
      <w:r>
        <w:rPr>
          <w:rFonts w:ascii="宋体" w:hAnsi="宋体" w:hint="eastAsia"/>
          <w:color w:val="000000"/>
          <w:sz w:val="24"/>
        </w:rPr>
        <w:t>账户存管签约回单连同证件的原件交还投资者。</w:t>
      </w:r>
    </w:p>
    <w:p w14:paraId="39E0B223" w14:textId="77777777" w:rsidR="00000000" w:rsidRDefault="00C62A6C">
      <w:pPr>
        <w:pStyle w:val="afa"/>
        <w:ind w:right="240" w:firstLine="480"/>
        <w:rPr>
          <w:rFonts w:ascii="宋体" w:hAnsi="宋体"/>
          <w:color w:val="000000"/>
          <w:sz w:val="24"/>
        </w:rPr>
      </w:pPr>
      <w:r>
        <w:rPr>
          <w:rFonts w:ascii="宋体" w:hAnsi="宋体" w:hint="eastAsia"/>
          <w:color w:val="000000"/>
          <w:sz w:val="24"/>
        </w:rPr>
        <w:t>4</w:t>
      </w:r>
      <w:r>
        <w:rPr>
          <w:rFonts w:ascii="宋体" w:hAnsi="宋体" w:hint="eastAsia"/>
          <w:color w:val="000000"/>
          <w:sz w:val="24"/>
        </w:rPr>
        <w:t>．注意事项</w:t>
      </w:r>
    </w:p>
    <w:p w14:paraId="7C1EB8A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当投资者的签约单位银行结算账户为冻结状态时，作此交易仍然可以成功。</w:t>
      </w:r>
    </w:p>
    <w:p w14:paraId="419F2454" w14:textId="77777777" w:rsidR="00000000" w:rsidRDefault="00C62A6C">
      <w:pPr>
        <w:pStyle w:val="3"/>
        <w:keepNext w:val="0"/>
        <w:keepLines w:val="0"/>
        <w:spacing w:before="0" w:after="0" w:line="240" w:lineRule="auto"/>
        <w:ind w:firstLineChars="200" w:firstLine="482"/>
        <w:rPr>
          <w:rFonts w:ascii="宋体" w:hAnsi="宋体"/>
          <w:color w:val="000000"/>
          <w:sz w:val="24"/>
        </w:rPr>
      </w:pPr>
      <w:bookmarkStart w:id="2778" w:name="_Toc257290355"/>
      <w:bookmarkStart w:id="2779" w:name="_Toc257290810"/>
      <w:bookmarkStart w:id="2780" w:name="_Toc257292506"/>
      <w:bookmarkStart w:id="2781" w:name="_Toc262226385"/>
      <w:r>
        <w:rPr>
          <w:rFonts w:ascii="宋体" w:hAnsi="宋体" w:hint="eastAsia"/>
          <w:color w:val="000000"/>
          <w:sz w:val="24"/>
        </w:rPr>
        <w:t>6.3</w:t>
      </w:r>
      <w:r>
        <w:rPr>
          <w:rFonts w:ascii="宋体" w:hAnsi="宋体" w:hint="eastAsia"/>
          <w:color w:val="000000"/>
          <w:sz w:val="24"/>
        </w:rPr>
        <w:t>基本业务处理</w:t>
      </w:r>
      <w:bookmarkEnd w:id="2778"/>
      <w:bookmarkEnd w:id="2779"/>
      <w:bookmarkEnd w:id="2780"/>
      <w:bookmarkEnd w:id="2781"/>
    </w:p>
    <w:p w14:paraId="11418AF4" w14:textId="77777777" w:rsidR="00000000" w:rsidRDefault="00C62A6C">
      <w:pPr>
        <w:ind w:right="240" w:firstLine="480"/>
        <w:rPr>
          <w:rFonts w:ascii="宋体" w:hAnsi="宋体"/>
          <w:color w:val="000000"/>
        </w:rPr>
      </w:pPr>
      <w:r>
        <w:rPr>
          <w:rFonts w:ascii="宋体" w:hAnsi="宋体" w:hint="eastAsia"/>
          <w:color w:val="000000"/>
        </w:rPr>
        <w:t>流程图示</w:t>
      </w:r>
    </w:p>
    <w:p w14:paraId="1A7C5D5A" w14:textId="77777777" w:rsidR="00000000" w:rsidRDefault="00C62A6C">
      <w:pPr>
        <w:ind w:right="240" w:firstLine="480"/>
        <w:rPr>
          <w:b/>
        </w:rPr>
      </w:pPr>
      <w:r>
        <w:object w:dxaOrig="8349" w:dyaOrig="8409" w14:anchorId="7C31444E">
          <v:shape id="_x0000_i1101" type="#_x0000_t75" style="width:415.2pt;height:418.8pt;mso-wrap-style:square;mso-position-horizontal-relative:page;mso-position-vertical-relative:page" o:ole="">
            <v:imagedata r:id="rId164" o:title=""/>
          </v:shape>
          <o:OLEObject Type="Embed" ProgID="Visio.Drawing.11" ShapeID="_x0000_i1101" DrawAspect="Content" ObjectID="_1559992937" r:id="rId165"/>
        </w:object>
      </w:r>
      <w:r>
        <w:rPr>
          <w:rFonts w:hint="eastAsia"/>
          <w:b/>
        </w:rPr>
        <w:t>6.3.1</w:t>
      </w:r>
      <w:r>
        <w:rPr>
          <w:rFonts w:hint="eastAsia"/>
          <w:b/>
        </w:rPr>
        <w:t>借记卡资金转入资金账户</w:t>
      </w:r>
    </w:p>
    <w:p w14:paraId="30160DB4"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59187B38" w14:textId="77777777" w:rsidR="00000000" w:rsidRDefault="00C62A6C">
      <w:pPr>
        <w:pStyle w:val="afa"/>
        <w:ind w:right="240" w:firstLine="480"/>
        <w:rPr>
          <w:rFonts w:ascii="宋体" w:hAnsi="宋体"/>
          <w:color w:val="000000"/>
          <w:sz w:val="24"/>
        </w:rPr>
      </w:pPr>
      <w:r>
        <w:rPr>
          <w:rFonts w:ascii="宋体" w:hAnsi="宋体" w:hint="eastAsia"/>
          <w:color w:val="000000"/>
          <w:sz w:val="24"/>
        </w:rPr>
        <w:t>柜员重点审核投资者本人有效身份证件、签约借记卡是否真实、一致。</w:t>
      </w:r>
    </w:p>
    <w:p w14:paraId="1B3C0277"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．交易操作</w:t>
      </w:r>
    </w:p>
    <w:p w14:paraId="68375104" w14:textId="77777777" w:rsidR="00000000" w:rsidRDefault="00C62A6C">
      <w:pPr>
        <w:pStyle w:val="afa"/>
        <w:ind w:right="240" w:firstLine="480"/>
        <w:rPr>
          <w:rFonts w:ascii="宋体" w:hAnsi="宋体"/>
          <w:color w:val="000000"/>
          <w:sz w:val="24"/>
        </w:rPr>
      </w:pPr>
      <w:r>
        <w:rPr>
          <w:rFonts w:ascii="宋体" w:hAnsi="宋体" w:hint="eastAsia"/>
          <w:color w:val="000000"/>
          <w:sz w:val="24"/>
        </w:rPr>
        <w:t>审核无误后，柜员选择“借记卡资金转入资金账户”交易处理，使用银行卡取款凭条打印。</w:t>
      </w:r>
    </w:p>
    <w:p w14:paraId="2D2BF2BA"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．后续处理</w:t>
      </w:r>
    </w:p>
    <w:p w14:paraId="0A0B8F1B" w14:textId="77777777" w:rsidR="00000000" w:rsidRDefault="00C62A6C">
      <w:pPr>
        <w:pStyle w:val="afa"/>
        <w:ind w:right="240" w:firstLine="480"/>
        <w:rPr>
          <w:rFonts w:ascii="宋体" w:hAnsi="宋体"/>
          <w:color w:val="000000"/>
          <w:sz w:val="24"/>
        </w:rPr>
      </w:pPr>
      <w:r>
        <w:rPr>
          <w:rFonts w:ascii="宋体" w:hAnsi="宋体" w:hint="eastAsia"/>
          <w:color w:val="000000"/>
          <w:sz w:val="24"/>
        </w:rPr>
        <w:t>交投资者签字确认。其中一联作为当日业务会计传票。另一联加盖业务办讫章连同借记卡</w:t>
      </w:r>
      <w:r>
        <w:rPr>
          <w:rFonts w:ascii="宋体" w:hAnsi="宋体" w:hint="eastAsia"/>
          <w:color w:val="000000"/>
          <w:sz w:val="24"/>
        </w:rPr>
        <w:t>交还投资者。</w:t>
      </w:r>
    </w:p>
    <w:p w14:paraId="787DC7DC" w14:textId="77777777" w:rsidR="00000000" w:rsidRDefault="00C62A6C">
      <w:pPr>
        <w:pStyle w:val="4"/>
        <w:keepNext w:val="0"/>
        <w:keepLines w:val="0"/>
        <w:spacing w:before="0" w:after="0" w:line="240" w:lineRule="auto"/>
        <w:ind w:firstLineChars="200" w:firstLine="482"/>
        <w:rPr>
          <w:rFonts w:ascii="宋体" w:hAnsi="宋体"/>
          <w:color w:val="000000"/>
          <w:sz w:val="24"/>
          <w:szCs w:val="24"/>
        </w:rPr>
      </w:pPr>
      <w:r>
        <w:rPr>
          <w:rFonts w:ascii="宋体" w:hAnsi="宋体" w:hint="eastAsia"/>
          <w:color w:val="000000"/>
          <w:sz w:val="24"/>
          <w:szCs w:val="24"/>
        </w:rPr>
        <w:t>6.3.2</w:t>
      </w:r>
      <w:r>
        <w:rPr>
          <w:rFonts w:ascii="宋体" w:hAnsi="宋体" w:hint="eastAsia"/>
          <w:color w:val="000000"/>
          <w:sz w:val="24"/>
          <w:szCs w:val="24"/>
        </w:rPr>
        <w:t>对公结算账户资金转资金账户</w:t>
      </w:r>
    </w:p>
    <w:p w14:paraId="0C6946F3"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3DD38DDA" w14:textId="77777777" w:rsidR="00000000" w:rsidRDefault="00C62A6C">
      <w:pPr>
        <w:pStyle w:val="afa"/>
        <w:ind w:right="240" w:firstLine="480"/>
        <w:rPr>
          <w:rFonts w:ascii="宋体" w:hAnsi="宋体"/>
          <w:color w:val="000000"/>
          <w:sz w:val="24"/>
        </w:rPr>
      </w:pPr>
      <w:r>
        <w:rPr>
          <w:rFonts w:ascii="宋体" w:hAnsi="宋体" w:hint="eastAsia"/>
          <w:color w:val="000000"/>
          <w:sz w:val="24"/>
        </w:rPr>
        <w:t>单位经办人到我行营业机构柜台办理将其签约的单位银行结算账户资金转入资金账户时，需提交签约的单位银行结算账户转账支票给柜员。柜员审核支票要素并核对印签无误后，经网点有权人对交易授权后提交交易。</w:t>
      </w:r>
    </w:p>
    <w:p w14:paraId="77F5B929"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．交易操作</w:t>
      </w:r>
    </w:p>
    <w:p w14:paraId="28CD5959" w14:textId="77777777" w:rsidR="00000000" w:rsidRDefault="00C62A6C">
      <w:pPr>
        <w:pStyle w:val="afa"/>
        <w:ind w:right="240" w:firstLine="480"/>
        <w:rPr>
          <w:rFonts w:ascii="宋体" w:hAnsi="宋体"/>
          <w:color w:val="000000"/>
          <w:sz w:val="24"/>
        </w:rPr>
      </w:pPr>
      <w:r>
        <w:rPr>
          <w:rFonts w:ascii="宋体" w:hAnsi="宋体" w:hint="eastAsia"/>
          <w:color w:val="000000"/>
          <w:sz w:val="24"/>
        </w:rPr>
        <w:t>审核无误后，柜员选择“对公结算账户资金转资金账户”交易处理，使用记账凭证打印回单一式二联。</w:t>
      </w:r>
    </w:p>
    <w:p w14:paraId="68E9841F"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．后续处理</w:t>
      </w:r>
    </w:p>
    <w:p w14:paraId="617E7C77" w14:textId="77777777" w:rsidR="00000000" w:rsidRDefault="00C62A6C">
      <w:pPr>
        <w:pStyle w:val="afa"/>
        <w:ind w:right="240" w:firstLine="480"/>
        <w:rPr>
          <w:rFonts w:ascii="宋体" w:hAnsi="宋体"/>
          <w:color w:val="000000"/>
          <w:sz w:val="24"/>
        </w:rPr>
      </w:pPr>
      <w:r>
        <w:rPr>
          <w:rFonts w:ascii="宋体" w:hAnsi="宋体" w:hint="eastAsia"/>
          <w:color w:val="000000"/>
          <w:sz w:val="24"/>
        </w:rPr>
        <w:t>回单交投资者签字确认。其中一联作为当日业务会计传票。另一联加盖业务办讫章交还投资者。</w:t>
      </w:r>
    </w:p>
    <w:p w14:paraId="4C79CDF3" w14:textId="77777777" w:rsidR="00000000" w:rsidRDefault="00C62A6C">
      <w:pPr>
        <w:pStyle w:val="afa"/>
        <w:ind w:right="240" w:firstLine="480"/>
        <w:rPr>
          <w:rFonts w:ascii="宋体" w:hAnsi="宋体"/>
          <w:color w:val="000000"/>
          <w:sz w:val="24"/>
        </w:rPr>
      </w:pPr>
      <w:r>
        <w:rPr>
          <w:rFonts w:ascii="宋体" w:hAnsi="宋体" w:hint="eastAsia"/>
          <w:color w:val="000000"/>
          <w:sz w:val="24"/>
        </w:rPr>
        <w:t>4</w:t>
      </w:r>
      <w:r>
        <w:rPr>
          <w:rFonts w:ascii="宋体" w:hAnsi="宋体" w:hint="eastAsia"/>
          <w:color w:val="000000"/>
          <w:sz w:val="24"/>
        </w:rPr>
        <w:t>．注意事项</w:t>
      </w:r>
    </w:p>
    <w:p w14:paraId="77DED29E" w14:textId="77777777" w:rsidR="00000000" w:rsidRDefault="00C62A6C">
      <w:pPr>
        <w:pStyle w:val="afa"/>
        <w:ind w:right="240" w:firstLine="480"/>
        <w:rPr>
          <w:rFonts w:ascii="宋体" w:hAnsi="宋体"/>
          <w:color w:val="000000"/>
          <w:sz w:val="24"/>
        </w:rPr>
      </w:pPr>
      <w:r>
        <w:rPr>
          <w:rFonts w:ascii="宋体" w:hAnsi="宋体" w:hint="eastAsia"/>
          <w:color w:val="000000"/>
          <w:sz w:val="24"/>
        </w:rPr>
        <w:t>该交易仅能在单位投资者的签约单位银</w:t>
      </w:r>
      <w:r>
        <w:rPr>
          <w:rFonts w:ascii="宋体" w:hAnsi="宋体" w:hint="eastAsia"/>
          <w:color w:val="000000"/>
          <w:sz w:val="24"/>
        </w:rPr>
        <w:t>行结算账户开户行办理。</w:t>
      </w:r>
    </w:p>
    <w:p w14:paraId="3A42F474" w14:textId="77777777" w:rsidR="00000000" w:rsidRDefault="00C62A6C">
      <w:pPr>
        <w:pStyle w:val="4"/>
        <w:keepNext w:val="0"/>
        <w:keepLines w:val="0"/>
        <w:spacing w:before="0" w:after="0" w:line="240" w:lineRule="auto"/>
        <w:ind w:firstLineChars="200" w:firstLine="482"/>
        <w:rPr>
          <w:rFonts w:ascii="宋体" w:hAnsi="宋体"/>
          <w:color w:val="000000"/>
          <w:sz w:val="24"/>
          <w:szCs w:val="24"/>
        </w:rPr>
      </w:pPr>
      <w:r>
        <w:rPr>
          <w:rFonts w:ascii="宋体" w:hAnsi="宋体" w:hint="eastAsia"/>
          <w:color w:val="000000"/>
          <w:sz w:val="24"/>
          <w:szCs w:val="24"/>
        </w:rPr>
        <w:t>6.3.3</w:t>
      </w:r>
      <w:r>
        <w:rPr>
          <w:rFonts w:ascii="宋体" w:hAnsi="宋体" w:hint="eastAsia"/>
          <w:color w:val="000000"/>
          <w:sz w:val="24"/>
          <w:szCs w:val="24"/>
        </w:rPr>
        <w:t>资金账户资金转银行账户</w:t>
      </w:r>
    </w:p>
    <w:p w14:paraId="35A8E620"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2B912741" w14:textId="77777777" w:rsidR="00000000" w:rsidRDefault="00C62A6C">
      <w:pPr>
        <w:pStyle w:val="afa"/>
        <w:ind w:right="240" w:firstLine="480"/>
        <w:rPr>
          <w:rFonts w:ascii="宋体" w:hAnsi="宋体"/>
          <w:color w:val="000000"/>
          <w:sz w:val="24"/>
        </w:rPr>
      </w:pPr>
      <w:r>
        <w:rPr>
          <w:rFonts w:ascii="宋体" w:hAnsi="宋体" w:hint="eastAsia"/>
          <w:color w:val="000000"/>
          <w:sz w:val="24"/>
        </w:rPr>
        <w:t>投资者到我行营业机构柜台办理将其资金账户的资金转入银行账户（即：借记卡、单位银行结算账户）时，需提交签约银行账户给柜员。柜员重点审核投资者本人有效身份证件、签约借记卡或结算账户是否真实、一致。</w:t>
      </w:r>
    </w:p>
    <w:p w14:paraId="7A9BA2FB"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．交易操作</w:t>
      </w:r>
    </w:p>
    <w:p w14:paraId="3FC86421" w14:textId="77777777" w:rsidR="00000000" w:rsidRDefault="00C62A6C">
      <w:pPr>
        <w:pStyle w:val="afa"/>
        <w:ind w:right="240" w:firstLine="480"/>
        <w:rPr>
          <w:rFonts w:ascii="宋体" w:hAnsi="宋体"/>
          <w:color w:val="000000"/>
          <w:sz w:val="24"/>
        </w:rPr>
      </w:pPr>
      <w:r>
        <w:rPr>
          <w:rFonts w:ascii="宋体" w:hAnsi="宋体" w:hint="eastAsia"/>
          <w:color w:val="000000"/>
          <w:sz w:val="24"/>
        </w:rPr>
        <w:t>审核无误后，柜员选择“资金账户资金转银行账户”交易处理，使用银行卡存款凭条或记账凭证打印。</w:t>
      </w:r>
    </w:p>
    <w:p w14:paraId="05B62407"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．后续处理</w:t>
      </w:r>
    </w:p>
    <w:p w14:paraId="3790D272" w14:textId="77777777" w:rsidR="00000000" w:rsidRDefault="00C62A6C">
      <w:pPr>
        <w:pStyle w:val="afa"/>
        <w:ind w:right="240" w:firstLine="480"/>
        <w:rPr>
          <w:rFonts w:ascii="宋体" w:hAnsi="宋体"/>
          <w:color w:val="000000"/>
          <w:sz w:val="24"/>
        </w:rPr>
      </w:pPr>
      <w:r>
        <w:rPr>
          <w:rFonts w:ascii="宋体" w:hAnsi="宋体" w:hint="eastAsia"/>
          <w:color w:val="000000"/>
          <w:sz w:val="24"/>
        </w:rPr>
        <w:t>交投资者签字确认后加盖业务办讫章作为当日业务会计传票，借记卡交还投资者。</w:t>
      </w:r>
    </w:p>
    <w:p w14:paraId="49E63834" w14:textId="77777777" w:rsidR="00000000" w:rsidRDefault="00C62A6C">
      <w:pPr>
        <w:pStyle w:val="afa"/>
        <w:ind w:right="240" w:firstLine="480"/>
        <w:rPr>
          <w:rFonts w:ascii="宋体" w:hAnsi="宋体"/>
          <w:color w:val="000000"/>
          <w:sz w:val="24"/>
        </w:rPr>
      </w:pPr>
      <w:r>
        <w:rPr>
          <w:rFonts w:ascii="宋体" w:hAnsi="宋体" w:hint="eastAsia"/>
          <w:color w:val="000000"/>
          <w:sz w:val="24"/>
        </w:rPr>
        <w:t>4</w:t>
      </w:r>
      <w:r>
        <w:rPr>
          <w:rFonts w:ascii="宋体" w:hAnsi="宋体" w:hint="eastAsia"/>
          <w:color w:val="000000"/>
          <w:sz w:val="24"/>
        </w:rPr>
        <w:t>．注意事项</w:t>
      </w:r>
    </w:p>
    <w:p w14:paraId="2007061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当客户持单位借记卡作此交易时，报“</w:t>
      </w:r>
      <w:r>
        <w:rPr>
          <w:rFonts w:ascii="宋体" w:hAnsi="宋体" w:hint="eastAsia"/>
          <w:color w:val="000000"/>
          <w:sz w:val="24"/>
        </w:rPr>
        <w:t>99</w:t>
      </w:r>
      <w:r>
        <w:rPr>
          <w:rFonts w:ascii="宋体" w:hAnsi="宋体" w:hint="eastAsia"/>
          <w:color w:val="000000"/>
          <w:sz w:val="24"/>
        </w:rPr>
        <w:t>5412</w:t>
      </w:r>
      <w:r>
        <w:rPr>
          <w:rFonts w:ascii="宋体" w:hAnsi="宋体" w:hint="eastAsia"/>
          <w:color w:val="000000"/>
          <w:sz w:val="24"/>
        </w:rPr>
        <w:t>－交易渠道错”，是因单位借记卡在支付上有限制划款方向。解决办法是：该单位借记卡需到农行柜台开通“</w:t>
      </w:r>
      <w:r>
        <w:rPr>
          <w:rFonts w:ascii="宋体" w:hAnsi="宋体" w:hint="eastAsia"/>
          <w:color w:val="000000"/>
          <w:sz w:val="24"/>
        </w:rPr>
        <w:t>ATII</w:t>
      </w:r>
      <w:r>
        <w:rPr>
          <w:rFonts w:ascii="宋体" w:hAnsi="宋体" w:hint="eastAsia"/>
          <w:color w:val="000000"/>
          <w:sz w:val="24"/>
        </w:rPr>
        <w:t>业务——投资平台业务”渠道。</w:t>
      </w:r>
    </w:p>
    <w:p w14:paraId="4881B371" w14:textId="77777777" w:rsidR="00000000" w:rsidRDefault="00C62A6C">
      <w:pPr>
        <w:pStyle w:val="3"/>
        <w:keepNext w:val="0"/>
        <w:keepLines w:val="0"/>
        <w:spacing w:before="0" w:after="0" w:line="240" w:lineRule="auto"/>
        <w:ind w:firstLineChars="200" w:firstLine="482"/>
        <w:rPr>
          <w:rFonts w:ascii="宋体" w:hAnsi="宋体"/>
          <w:color w:val="000000"/>
          <w:sz w:val="24"/>
        </w:rPr>
      </w:pPr>
      <w:bookmarkStart w:id="2782" w:name="_Toc257290356"/>
      <w:bookmarkStart w:id="2783" w:name="_Toc257290811"/>
      <w:bookmarkStart w:id="2784" w:name="_Toc257292507"/>
      <w:bookmarkStart w:id="2785" w:name="_Toc262226386"/>
      <w:r>
        <w:rPr>
          <w:rFonts w:ascii="宋体" w:hAnsi="宋体" w:hint="eastAsia"/>
          <w:color w:val="000000"/>
          <w:sz w:val="24"/>
        </w:rPr>
        <w:t>6.4</w:t>
      </w:r>
      <w:r>
        <w:rPr>
          <w:rFonts w:ascii="宋体" w:hAnsi="宋体" w:hint="eastAsia"/>
          <w:color w:val="000000"/>
          <w:sz w:val="24"/>
        </w:rPr>
        <w:t>特殊业务处理</w:t>
      </w:r>
      <w:bookmarkEnd w:id="2782"/>
      <w:bookmarkEnd w:id="2783"/>
      <w:bookmarkEnd w:id="2784"/>
      <w:bookmarkEnd w:id="2785"/>
    </w:p>
    <w:p w14:paraId="32CDBF08" w14:textId="77777777" w:rsidR="00000000" w:rsidRDefault="00C62A6C">
      <w:pPr>
        <w:pStyle w:val="4"/>
        <w:keepNext w:val="0"/>
        <w:keepLines w:val="0"/>
        <w:spacing w:before="0" w:after="0" w:line="240" w:lineRule="auto"/>
        <w:ind w:firstLineChars="200" w:firstLine="482"/>
        <w:rPr>
          <w:rFonts w:ascii="宋体" w:hAnsi="宋体"/>
          <w:color w:val="000000"/>
          <w:sz w:val="24"/>
          <w:szCs w:val="24"/>
        </w:rPr>
      </w:pPr>
      <w:r>
        <w:rPr>
          <w:rFonts w:ascii="宋体" w:hAnsi="宋体" w:hint="eastAsia"/>
          <w:color w:val="000000"/>
          <w:sz w:val="24"/>
          <w:szCs w:val="24"/>
        </w:rPr>
        <w:t>6.4.1</w:t>
      </w:r>
      <w:r>
        <w:rPr>
          <w:rFonts w:ascii="宋体" w:hAnsi="宋体" w:hint="eastAsia"/>
          <w:color w:val="000000"/>
          <w:sz w:val="24"/>
          <w:szCs w:val="24"/>
        </w:rPr>
        <w:t>资金账户冻结</w:t>
      </w:r>
    </w:p>
    <w:p w14:paraId="1A266C9A"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4F21097D" w14:textId="77777777" w:rsidR="00000000" w:rsidRDefault="00C62A6C">
      <w:pPr>
        <w:pStyle w:val="afa"/>
        <w:ind w:right="240" w:firstLine="480"/>
        <w:rPr>
          <w:rFonts w:ascii="宋体" w:hAnsi="宋体"/>
          <w:color w:val="000000"/>
          <w:sz w:val="24"/>
        </w:rPr>
      </w:pPr>
      <w:r>
        <w:rPr>
          <w:rFonts w:ascii="宋体" w:hAnsi="宋体" w:hint="eastAsia"/>
          <w:color w:val="000000"/>
          <w:sz w:val="24"/>
        </w:rPr>
        <w:t>柜员重点审核有权机关提供的相关证件和法律文书是否合法、真实、有效。</w:t>
      </w:r>
    </w:p>
    <w:p w14:paraId="4175ED6E"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．交易操作</w:t>
      </w:r>
    </w:p>
    <w:p w14:paraId="642279D0" w14:textId="77777777" w:rsidR="00000000" w:rsidRDefault="00C62A6C">
      <w:pPr>
        <w:pStyle w:val="afa"/>
        <w:ind w:right="240" w:firstLine="480"/>
        <w:rPr>
          <w:rFonts w:ascii="宋体" w:hAnsi="宋体"/>
          <w:color w:val="000000"/>
          <w:sz w:val="24"/>
        </w:rPr>
      </w:pPr>
      <w:r>
        <w:rPr>
          <w:rFonts w:ascii="宋体" w:hAnsi="宋体" w:hint="eastAsia"/>
          <w:color w:val="000000"/>
          <w:sz w:val="24"/>
        </w:rPr>
        <w:t>经我行有权管理人签字的冻结通知书后，柜员选择“资金账户冻结”交易处理，打印资金账户冻结回单。</w:t>
      </w:r>
    </w:p>
    <w:p w14:paraId="19A80D23"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．后续处理</w:t>
      </w:r>
    </w:p>
    <w:p w14:paraId="5F0CB2C2" w14:textId="77777777" w:rsidR="00000000" w:rsidRDefault="00C62A6C">
      <w:pPr>
        <w:pStyle w:val="afa"/>
        <w:ind w:right="240" w:firstLine="480"/>
        <w:rPr>
          <w:rFonts w:ascii="宋体" w:hAnsi="宋体"/>
          <w:color w:val="000000"/>
          <w:sz w:val="24"/>
        </w:rPr>
      </w:pPr>
      <w:r>
        <w:rPr>
          <w:rFonts w:ascii="宋体" w:hAnsi="宋体" w:hint="eastAsia"/>
          <w:color w:val="000000"/>
          <w:sz w:val="24"/>
        </w:rPr>
        <w:t>资金账户冻结回单审核无误后加盖业务专用章留存专夹保管。</w:t>
      </w:r>
    </w:p>
    <w:p w14:paraId="05329B6A" w14:textId="77777777" w:rsidR="00000000" w:rsidRDefault="00C62A6C">
      <w:pPr>
        <w:pStyle w:val="afa"/>
        <w:ind w:right="240" w:firstLine="480"/>
        <w:rPr>
          <w:rFonts w:ascii="宋体" w:hAnsi="宋体"/>
          <w:color w:val="000000"/>
          <w:sz w:val="24"/>
        </w:rPr>
      </w:pPr>
      <w:r>
        <w:rPr>
          <w:rFonts w:ascii="宋体" w:hAnsi="宋体" w:hint="eastAsia"/>
          <w:color w:val="000000"/>
          <w:sz w:val="24"/>
        </w:rPr>
        <w:t>4</w:t>
      </w:r>
      <w:r>
        <w:rPr>
          <w:rFonts w:ascii="宋体" w:hAnsi="宋体" w:hint="eastAsia"/>
          <w:color w:val="000000"/>
          <w:sz w:val="24"/>
        </w:rPr>
        <w:t>．注意事项</w:t>
      </w:r>
    </w:p>
    <w:p w14:paraId="0180EA4F" w14:textId="77777777" w:rsidR="00000000" w:rsidRDefault="00C62A6C">
      <w:pPr>
        <w:pStyle w:val="afa"/>
        <w:ind w:right="240" w:firstLine="480"/>
        <w:rPr>
          <w:rFonts w:ascii="宋体" w:hAnsi="宋体"/>
          <w:color w:val="000000"/>
          <w:sz w:val="24"/>
        </w:rPr>
      </w:pPr>
      <w:r>
        <w:rPr>
          <w:rFonts w:ascii="宋体" w:hAnsi="宋体" w:hint="eastAsia"/>
          <w:color w:val="000000"/>
          <w:sz w:val="24"/>
        </w:rPr>
        <w:t>对资金账户冻结时要求有权机关提供资金账户对应的借记卡</w:t>
      </w:r>
      <w:r>
        <w:rPr>
          <w:rFonts w:ascii="宋体" w:hAnsi="宋体" w:hint="eastAsia"/>
          <w:color w:val="000000"/>
          <w:sz w:val="24"/>
        </w:rPr>
        <w:t>号和机构代码。柜员需要录入原签约的借记卡卡号、冻结方式、冻结到期日、冻结原因等要素。全封与半封冻结方式是冻结资金账户，因此，全封以后，不能做半封与部分冻结。半封以后，不能做全封与部分冻结。部分冻结方式是冻结资金，因此，部分冻结后，可以做再次部分冻结与全封或再次部分冻结与半封。</w:t>
      </w:r>
    </w:p>
    <w:p w14:paraId="49A98009" w14:textId="77777777" w:rsidR="00000000" w:rsidRDefault="00C62A6C">
      <w:pPr>
        <w:pStyle w:val="4"/>
        <w:keepNext w:val="0"/>
        <w:keepLines w:val="0"/>
        <w:spacing w:before="0" w:after="0" w:line="240" w:lineRule="auto"/>
        <w:ind w:firstLineChars="200" w:firstLine="482"/>
        <w:rPr>
          <w:rFonts w:ascii="宋体" w:hAnsi="宋体"/>
          <w:color w:val="000000"/>
          <w:sz w:val="24"/>
          <w:szCs w:val="24"/>
        </w:rPr>
      </w:pPr>
      <w:r>
        <w:rPr>
          <w:rFonts w:ascii="宋体" w:hAnsi="宋体" w:hint="eastAsia"/>
          <w:color w:val="000000"/>
          <w:sz w:val="24"/>
          <w:szCs w:val="24"/>
        </w:rPr>
        <w:t>6.4.2</w:t>
      </w:r>
      <w:r>
        <w:rPr>
          <w:rFonts w:ascii="宋体" w:hAnsi="宋体" w:hint="eastAsia"/>
          <w:color w:val="000000"/>
          <w:sz w:val="24"/>
          <w:szCs w:val="24"/>
        </w:rPr>
        <w:t>资金账户解冻</w:t>
      </w:r>
    </w:p>
    <w:p w14:paraId="06A1C0FA"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0674DE63" w14:textId="77777777" w:rsidR="00000000" w:rsidRDefault="00C62A6C">
      <w:pPr>
        <w:pStyle w:val="afa"/>
        <w:ind w:right="240" w:firstLine="480"/>
        <w:rPr>
          <w:rFonts w:ascii="宋体" w:hAnsi="宋体"/>
          <w:color w:val="000000"/>
          <w:sz w:val="24"/>
        </w:rPr>
      </w:pPr>
      <w:r>
        <w:rPr>
          <w:rFonts w:ascii="宋体" w:hAnsi="宋体" w:hint="eastAsia"/>
          <w:color w:val="000000"/>
          <w:sz w:val="24"/>
        </w:rPr>
        <w:t>柜员重点审核有权机关提供的相关证件和法律文书是否合法、真实、有效。同时要求有权机关提供资金账户对应的借记卡号、原冻结日期和原冻结日志号。</w:t>
      </w:r>
    </w:p>
    <w:p w14:paraId="4C842BD8"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．交易操作</w:t>
      </w:r>
    </w:p>
    <w:p w14:paraId="0592D9EF" w14:textId="77777777" w:rsidR="00000000" w:rsidRDefault="00C62A6C">
      <w:pPr>
        <w:pStyle w:val="afa"/>
        <w:ind w:right="240" w:firstLine="480"/>
        <w:rPr>
          <w:rFonts w:ascii="宋体" w:hAnsi="宋体"/>
          <w:color w:val="000000"/>
          <w:sz w:val="24"/>
        </w:rPr>
      </w:pPr>
      <w:r>
        <w:rPr>
          <w:rFonts w:ascii="宋体" w:hAnsi="宋体" w:hint="eastAsia"/>
          <w:color w:val="000000"/>
          <w:sz w:val="24"/>
        </w:rPr>
        <w:t>柜员选择“资金账户解冻”交易处理，打印资金账</w:t>
      </w:r>
      <w:r>
        <w:rPr>
          <w:rFonts w:ascii="宋体" w:hAnsi="宋体" w:hint="eastAsia"/>
          <w:color w:val="000000"/>
          <w:sz w:val="24"/>
        </w:rPr>
        <w:t>户解冻凭证。解冻操作时应查询专夹保管的原资金账户冻结凭证。</w:t>
      </w:r>
    </w:p>
    <w:p w14:paraId="6DBF5ED8"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．后续处理</w:t>
      </w:r>
    </w:p>
    <w:p w14:paraId="61A66713" w14:textId="77777777" w:rsidR="00000000" w:rsidRDefault="00C62A6C">
      <w:pPr>
        <w:pStyle w:val="afa"/>
        <w:ind w:right="240" w:firstLine="480"/>
        <w:rPr>
          <w:rFonts w:ascii="宋体" w:hAnsi="宋体"/>
          <w:color w:val="000000"/>
          <w:sz w:val="24"/>
        </w:rPr>
      </w:pPr>
      <w:r>
        <w:rPr>
          <w:rFonts w:ascii="宋体" w:hAnsi="宋体" w:hint="eastAsia"/>
          <w:color w:val="000000"/>
          <w:sz w:val="24"/>
        </w:rPr>
        <w:t>资金账户解冻凭证审核无误后，加盖业务专用章的资金账户解冻凭证作为当日业务会计传票，原专夹保管的资金账户冻结回单作为传票附件。</w:t>
      </w:r>
    </w:p>
    <w:p w14:paraId="47CD1F3D" w14:textId="77777777" w:rsidR="00000000" w:rsidRDefault="00C62A6C">
      <w:pPr>
        <w:pStyle w:val="afa"/>
        <w:ind w:right="240" w:firstLine="480"/>
        <w:rPr>
          <w:rFonts w:ascii="宋体" w:hAnsi="宋体"/>
          <w:color w:val="000000"/>
          <w:sz w:val="24"/>
        </w:rPr>
      </w:pPr>
      <w:r>
        <w:rPr>
          <w:rFonts w:ascii="宋体" w:hAnsi="宋体" w:hint="eastAsia"/>
          <w:color w:val="000000"/>
          <w:sz w:val="24"/>
        </w:rPr>
        <w:t>4</w:t>
      </w:r>
      <w:r>
        <w:rPr>
          <w:rFonts w:ascii="宋体" w:hAnsi="宋体" w:hint="eastAsia"/>
          <w:color w:val="000000"/>
          <w:sz w:val="24"/>
        </w:rPr>
        <w:t>．注意事项</w:t>
      </w:r>
    </w:p>
    <w:p w14:paraId="2334511C" w14:textId="77777777" w:rsidR="00000000" w:rsidRDefault="00C62A6C">
      <w:pPr>
        <w:pStyle w:val="afa"/>
        <w:ind w:right="240" w:firstLine="480"/>
        <w:rPr>
          <w:rFonts w:ascii="宋体" w:hAnsi="宋体"/>
          <w:color w:val="000000"/>
          <w:sz w:val="24"/>
        </w:rPr>
      </w:pPr>
      <w:r>
        <w:rPr>
          <w:rFonts w:ascii="宋体" w:hAnsi="宋体" w:hint="eastAsia"/>
          <w:color w:val="000000"/>
          <w:sz w:val="24"/>
        </w:rPr>
        <w:t>此交易只能在原冻结网点办理。柜员需要录入原签约的借记卡卡号，根据原资金账户冻结回单录入原冻结日期、原冻结日志号、原冻结原因等。</w:t>
      </w:r>
    </w:p>
    <w:p w14:paraId="291872DE" w14:textId="77777777" w:rsidR="00000000" w:rsidRDefault="00C62A6C">
      <w:pPr>
        <w:pStyle w:val="4"/>
        <w:keepNext w:val="0"/>
        <w:keepLines w:val="0"/>
        <w:spacing w:before="0" w:after="0" w:line="240" w:lineRule="auto"/>
        <w:ind w:firstLineChars="200" w:firstLine="482"/>
        <w:rPr>
          <w:rFonts w:ascii="宋体" w:hAnsi="宋体"/>
          <w:color w:val="000000"/>
          <w:sz w:val="24"/>
          <w:szCs w:val="24"/>
        </w:rPr>
      </w:pPr>
      <w:r>
        <w:rPr>
          <w:rFonts w:ascii="宋体" w:hAnsi="宋体" w:hint="eastAsia"/>
          <w:color w:val="000000"/>
          <w:sz w:val="24"/>
          <w:szCs w:val="24"/>
        </w:rPr>
        <w:t>6.4.3</w:t>
      </w:r>
      <w:r>
        <w:rPr>
          <w:rFonts w:ascii="宋体" w:hAnsi="宋体" w:hint="eastAsia"/>
          <w:color w:val="000000"/>
          <w:sz w:val="24"/>
          <w:szCs w:val="24"/>
        </w:rPr>
        <w:t>修改资金账户密码</w:t>
      </w:r>
    </w:p>
    <w:p w14:paraId="29FB845E"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3111DC32" w14:textId="77777777" w:rsidR="00000000" w:rsidRDefault="00C62A6C">
      <w:pPr>
        <w:pStyle w:val="afa"/>
        <w:ind w:right="240" w:firstLine="480"/>
        <w:rPr>
          <w:rFonts w:ascii="宋体" w:hAnsi="宋体"/>
          <w:color w:val="000000"/>
          <w:sz w:val="24"/>
        </w:rPr>
      </w:pPr>
      <w:r>
        <w:rPr>
          <w:rFonts w:ascii="宋体" w:hAnsi="宋体" w:hint="eastAsia"/>
          <w:color w:val="000000"/>
          <w:sz w:val="24"/>
        </w:rPr>
        <w:t>柜员重点审核投资者提交的客户交易结算资金第三方存管业务申请表填写是否规范、内容是否完整，本人有效身份证件和已签约借记卡是否真实有</w:t>
      </w:r>
      <w:r>
        <w:rPr>
          <w:rFonts w:ascii="宋体" w:hAnsi="宋体" w:hint="eastAsia"/>
          <w:color w:val="000000"/>
          <w:sz w:val="24"/>
        </w:rPr>
        <w:t>效。</w:t>
      </w:r>
    </w:p>
    <w:p w14:paraId="15394009"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．交易操作</w:t>
      </w:r>
    </w:p>
    <w:p w14:paraId="505A52E4" w14:textId="77777777" w:rsidR="00000000" w:rsidRDefault="00C62A6C">
      <w:pPr>
        <w:pStyle w:val="afa"/>
        <w:ind w:right="240" w:firstLine="480"/>
        <w:rPr>
          <w:rFonts w:ascii="宋体" w:hAnsi="宋体"/>
          <w:color w:val="000000"/>
          <w:sz w:val="24"/>
        </w:rPr>
      </w:pPr>
      <w:r>
        <w:rPr>
          <w:rFonts w:ascii="宋体" w:hAnsi="宋体" w:hint="eastAsia"/>
          <w:color w:val="000000"/>
          <w:sz w:val="24"/>
        </w:rPr>
        <w:t>审核无误后，柜员选择“修改资金账户密码”交易处理，打印修改资金账户密码回单一式二联。</w:t>
      </w:r>
    </w:p>
    <w:p w14:paraId="342AC274"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．后续处理</w:t>
      </w:r>
    </w:p>
    <w:p w14:paraId="6772BCDF" w14:textId="77777777" w:rsidR="00000000" w:rsidRDefault="00C62A6C">
      <w:pPr>
        <w:pStyle w:val="afa"/>
        <w:ind w:right="240" w:firstLine="480"/>
        <w:rPr>
          <w:rFonts w:ascii="宋体" w:hAnsi="宋体"/>
          <w:color w:val="000000"/>
          <w:sz w:val="24"/>
        </w:rPr>
      </w:pPr>
      <w:r>
        <w:rPr>
          <w:rFonts w:ascii="宋体" w:hAnsi="宋体" w:hint="eastAsia"/>
          <w:color w:val="000000"/>
          <w:sz w:val="24"/>
        </w:rPr>
        <w:t>修改资金账户密码回单交投资者签字确认。在中国农业银行客户交易结算资金第三方存管业务申请表和修改资金账户密码回单上加盖业务办讫章。</w:t>
      </w:r>
    </w:p>
    <w:p w14:paraId="37C4A3F5" w14:textId="77777777" w:rsidR="00000000" w:rsidRDefault="00C62A6C">
      <w:pPr>
        <w:pStyle w:val="afa"/>
        <w:ind w:right="240" w:firstLine="480"/>
        <w:rPr>
          <w:rFonts w:ascii="宋体" w:hAnsi="宋体"/>
          <w:color w:val="000000"/>
          <w:sz w:val="24"/>
        </w:rPr>
      </w:pPr>
      <w:r>
        <w:rPr>
          <w:rFonts w:ascii="宋体" w:hAnsi="宋体" w:hint="eastAsia"/>
          <w:color w:val="000000"/>
          <w:sz w:val="24"/>
        </w:rPr>
        <w:t>将修改资金账户密码回单的一联留存作为当日业务会计传票，将中国农业银行客户交易结算资金第三方存管业务申请表作为传票附件。另一联修改资金账户密码回单连同借记卡交还投资者。</w:t>
      </w:r>
    </w:p>
    <w:p w14:paraId="0DD2CBE4" w14:textId="77777777" w:rsidR="00000000" w:rsidRDefault="00C62A6C">
      <w:pPr>
        <w:pStyle w:val="4"/>
        <w:keepNext w:val="0"/>
        <w:keepLines w:val="0"/>
        <w:spacing w:before="0" w:after="0" w:line="240" w:lineRule="auto"/>
        <w:ind w:firstLineChars="200" w:firstLine="482"/>
        <w:rPr>
          <w:rFonts w:ascii="宋体" w:hAnsi="宋体"/>
          <w:color w:val="000000"/>
          <w:sz w:val="24"/>
          <w:szCs w:val="24"/>
        </w:rPr>
      </w:pPr>
      <w:r>
        <w:rPr>
          <w:rFonts w:ascii="宋体" w:hAnsi="宋体" w:hint="eastAsia"/>
          <w:color w:val="000000"/>
          <w:sz w:val="24"/>
          <w:szCs w:val="24"/>
        </w:rPr>
        <w:t>6.4.4</w:t>
      </w:r>
      <w:r>
        <w:rPr>
          <w:rFonts w:ascii="宋体" w:hAnsi="宋体" w:hint="eastAsia"/>
          <w:color w:val="000000"/>
          <w:sz w:val="24"/>
          <w:szCs w:val="24"/>
        </w:rPr>
        <w:t>重置资金账户密码</w:t>
      </w:r>
    </w:p>
    <w:p w14:paraId="6AE4B428" w14:textId="77777777" w:rsidR="00000000" w:rsidRDefault="00C62A6C">
      <w:pPr>
        <w:pStyle w:val="afa"/>
        <w:ind w:right="240" w:firstLine="480"/>
        <w:rPr>
          <w:rFonts w:ascii="宋体" w:hAnsi="宋体"/>
          <w:color w:val="000000"/>
          <w:sz w:val="24"/>
        </w:rPr>
      </w:pPr>
      <w:r>
        <w:rPr>
          <w:rFonts w:ascii="宋体" w:hAnsi="宋体" w:hint="eastAsia"/>
          <w:color w:val="000000"/>
          <w:sz w:val="24"/>
        </w:rPr>
        <w:t>投资者由于资金账户密码丢失或其他原因不能提供原始资金账户密码时，用</w:t>
      </w:r>
      <w:r>
        <w:rPr>
          <w:rFonts w:ascii="宋体" w:hAnsi="宋体" w:hint="eastAsia"/>
          <w:color w:val="000000"/>
          <w:sz w:val="24"/>
        </w:rPr>
        <w:t>此交易重置资金账户密码。</w:t>
      </w:r>
    </w:p>
    <w:p w14:paraId="62E04390"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508CCDD8" w14:textId="77777777" w:rsidR="00000000" w:rsidRDefault="00C62A6C">
      <w:pPr>
        <w:pStyle w:val="afa"/>
        <w:ind w:right="240" w:firstLine="480"/>
        <w:rPr>
          <w:rFonts w:ascii="宋体" w:hAnsi="宋体"/>
          <w:color w:val="000000"/>
          <w:sz w:val="24"/>
        </w:rPr>
      </w:pPr>
      <w:r>
        <w:rPr>
          <w:rFonts w:ascii="宋体" w:hAnsi="宋体" w:hint="eastAsia"/>
          <w:color w:val="000000"/>
          <w:sz w:val="24"/>
        </w:rPr>
        <w:t>投资者申请重置资金账户密码，需填写中国农业银行客户交易结算资金第三方存管业务申请表，并将签约的借记卡一并交柜员。个人投资者需提供本人有效身份证件原件及复印件，机构投资者还需提供营业执照或法人组织机构代码证原件及加盖公章的复印件、经办人身份证件原件及复印件。柜员重点审核上述资料是否完整、真实、有效。</w:t>
      </w:r>
    </w:p>
    <w:p w14:paraId="44C1ABD7"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．交易操作</w:t>
      </w:r>
    </w:p>
    <w:p w14:paraId="54EA1ED0" w14:textId="77777777" w:rsidR="00000000" w:rsidRDefault="00C62A6C">
      <w:pPr>
        <w:pStyle w:val="afa"/>
        <w:ind w:right="240" w:firstLine="480"/>
        <w:rPr>
          <w:rFonts w:ascii="宋体" w:hAnsi="宋体"/>
          <w:color w:val="000000"/>
          <w:sz w:val="24"/>
        </w:rPr>
      </w:pPr>
      <w:r>
        <w:rPr>
          <w:rFonts w:ascii="宋体" w:hAnsi="宋体" w:hint="eastAsia"/>
          <w:color w:val="000000"/>
          <w:sz w:val="24"/>
        </w:rPr>
        <w:t>审核无误后，柜员选择“重置资金账户密码”交易处理，打印重置资金账户密码回单一式二联。</w:t>
      </w:r>
    </w:p>
    <w:p w14:paraId="34ACE4E2"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．后续处理</w:t>
      </w:r>
    </w:p>
    <w:p w14:paraId="67D58B57" w14:textId="77777777" w:rsidR="00000000" w:rsidRDefault="00C62A6C">
      <w:pPr>
        <w:pStyle w:val="afa"/>
        <w:ind w:right="240" w:firstLine="480"/>
        <w:rPr>
          <w:rFonts w:ascii="宋体" w:hAnsi="宋体"/>
          <w:color w:val="000000"/>
          <w:sz w:val="24"/>
        </w:rPr>
      </w:pPr>
      <w:r>
        <w:rPr>
          <w:rFonts w:ascii="宋体" w:hAnsi="宋体" w:hint="eastAsia"/>
          <w:color w:val="000000"/>
          <w:sz w:val="24"/>
        </w:rPr>
        <w:t>重置资金账户密码回单交投资者签字确认，在中国农业银行客户交</w:t>
      </w:r>
      <w:r>
        <w:rPr>
          <w:rFonts w:ascii="宋体" w:hAnsi="宋体" w:hint="eastAsia"/>
          <w:color w:val="000000"/>
          <w:sz w:val="24"/>
        </w:rPr>
        <w:t>易结算资金第三方存管业务申请表和重置资金账户密码回单上加盖业务办讫章。</w:t>
      </w:r>
    </w:p>
    <w:p w14:paraId="064F6F43" w14:textId="77777777" w:rsidR="00000000" w:rsidRDefault="00C62A6C">
      <w:pPr>
        <w:pStyle w:val="afa"/>
        <w:ind w:right="240" w:firstLine="480"/>
        <w:rPr>
          <w:rFonts w:ascii="宋体" w:hAnsi="宋体"/>
          <w:color w:val="000000"/>
          <w:sz w:val="24"/>
        </w:rPr>
      </w:pPr>
      <w:r>
        <w:rPr>
          <w:rFonts w:ascii="宋体" w:hAnsi="宋体" w:hint="eastAsia"/>
          <w:color w:val="000000"/>
          <w:sz w:val="24"/>
        </w:rPr>
        <w:t>将重置资金账户密码回单的一联留存作为当日业务会计传票，将投资者提交的资料复印件与中国农业银行客户交易结算资金第三方存管业务申请表作为传票附件。另一联重置资金账户密码回单连同借记卡、证件的原件交还投资者。</w:t>
      </w:r>
    </w:p>
    <w:p w14:paraId="306C0AF9" w14:textId="77777777" w:rsidR="00000000" w:rsidRDefault="00C62A6C">
      <w:pPr>
        <w:pStyle w:val="4"/>
        <w:keepNext w:val="0"/>
        <w:keepLines w:val="0"/>
        <w:spacing w:before="0" w:after="0" w:line="240" w:lineRule="auto"/>
        <w:ind w:firstLineChars="200" w:firstLine="482"/>
        <w:rPr>
          <w:rFonts w:ascii="宋体" w:hAnsi="宋体"/>
          <w:color w:val="000000"/>
          <w:sz w:val="24"/>
          <w:szCs w:val="24"/>
        </w:rPr>
      </w:pPr>
      <w:r>
        <w:rPr>
          <w:rFonts w:ascii="宋体" w:hAnsi="宋体" w:hint="eastAsia"/>
          <w:color w:val="000000"/>
          <w:sz w:val="24"/>
          <w:szCs w:val="24"/>
        </w:rPr>
        <w:t>6.4.5</w:t>
      </w:r>
      <w:r>
        <w:rPr>
          <w:rFonts w:ascii="宋体" w:hAnsi="宋体" w:hint="eastAsia"/>
          <w:color w:val="000000"/>
          <w:sz w:val="24"/>
          <w:szCs w:val="24"/>
        </w:rPr>
        <w:t>更换借记卡</w:t>
      </w:r>
    </w:p>
    <w:p w14:paraId="3BEDBDB0"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2A92CA80" w14:textId="77777777" w:rsidR="00000000" w:rsidRDefault="00C62A6C">
      <w:pPr>
        <w:pStyle w:val="afa"/>
        <w:ind w:right="240" w:firstLine="480"/>
        <w:rPr>
          <w:rFonts w:ascii="宋体" w:hAnsi="宋体"/>
          <w:color w:val="000000"/>
          <w:sz w:val="24"/>
        </w:rPr>
      </w:pPr>
      <w:r>
        <w:rPr>
          <w:rFonts w:ascii="宋体" w:hAnsi="宋体" w:hint="eastAsia"/>
          <w:color w:val="000000"/>
          <w:sz w:val="24"/>
        </w:rPr>
        <w:t>投资者要求更换借记卡需填写中国农业银行客户交易结算资金第三方存管业务申请表、需更新的同名借记卡，个人投资者还需提供本人有效身份证件原件及复印件，机构投资者还需提供营业执照或法人组织机构代码证原件及加盖</w:t>
      </w:r>
      <w:r>
        <w:rPr>
          <w:rFonts w:ascii="宋体" w:hAnsi="宋体" w:hint="eastAsia"/>
          <w:color w:val="000000"/>
          <w:sz w:val="24"/>
        </w:rPr>
        <w:t>公章的复印件。柜员重点审核上述资料是否完整、真实、有效。</w:t>
      </w:r>
      <w:r>
        <w:rPr>
          <w:rFonts w:ascii="宋体" w:hAnsi="宋体" w:hint="eastAsia"/>
          <w:color w:val="000000"/>
          <w:sz w:val="24"/>
        </w:rPr>
        <w:t xml:space="preserve"> </w:t>
      </w:r>
    </w:p>
    <w:p w14:paraId="5C6F67DD"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．交易操作</w:t>
      </w:r>
    </w:p>
    <w:p w14:paraId="38F0818C" w14:textId="77777777" w:rsidR="00000000" w:rsidRDefault="00C62A6C">
      <w:pPr>
        <w:pStyle w:val="afa"/>
        <w:ind w:right="240" w:firstLine="480"/>
        <w:rPr>
          <w:rFonts w:ascii="宋体" w:hAnsi="宋体"/>
          <w:color w:val="000000"/>
          <w:sz w:val="24"/>
        </w:rPr>
      </w:pPr>
      <w:r>
        <w:rPr>
          <w:rFonts w:ascii="宋体" w:hAnsi="宋体" w:hint="eastAsia"/>
          <w:color w:val="000000"/>
          <w:sz w:val="24"/>
        </w:rPr>
        <w:t>审核无误后，柜员选择“更换借记卡”交易处理，打印更换借记卡回单一式二联。</w:t>
      </w:r>
    </w:p>
    <w:p w14:paraId="7DA69FC9"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．后续处理</w:t>
      </w:r>
    </w:p>
    <w:p w14:paraId="7C4CF09B" w14:textId="77777777" w:rsidR="00000000" w:rsidRDefault="00C62A6C">
      <w:pPr>
        <w:pStyle w:val="afa"/>
        <w:ind w:right="240" w:firstLine="480"/>
        <w:rPr>
          <w:rFonts w:ascii="宋体" w:hAnsi="宋体"/>
          <w:color w:val="000000"/>
          <w:sz w:val="24"/>
        </w:rPr>
      </w:pPr>
      <w:r>
        <w:rPr>
          <w:rFonts w:ascii="宋体" w:hAnsi="宋体" w:hint="eastAsia"/>
          <w:color w:val="000000"/>
          <w:sz w:val="24"/>
        </w:rPr>
        <w:t>更换借记卡回单交投资者签字确认，在中国农业银行客户交易结算资金第三方存管业务申请表和更换借记卡回单上加盖业务办讫章。</w:t>
      </w:r>
    </w:p>
    <w:p w14:paraId="2EB75DA0" w14:textId="77777777" w:rsidR="00000000" w:rsidRDefault="00C62A6C">
      <w:pPr>
        <w:pStyle w:val="afa"/>
        <w:ind w:right="240" w:firstLine="480"/>
        <w:rPr>
          <w:rFonts w:ascii="宋体" w:hAnsi="宋体"/>
          <w:color w:val="000000"/>
          <w:sz w:val="24"/>
        </w:rPr>
      </w:pPr>
      <w:r>
        <w:rPr>
          <w:rFonts w:ascii="宋体" w:hAnsi="宋体" w:hint="eastAsia"/>
          <w:color w:val="000000"/>
          <w:sz w:val="24"/>
        </w:rPr>
        <w:t>将更换借记卡回单的一联留存作为当日业务会计传票，将投资者提交的资料复印件、中国农业银行客户交易结算资金第三方存管业务申请表作为传票附件。另一联更换借记卡回单连同借记卡、证件的原件交还投资者。</w:t>
      </w:r>
    </w:p>
    <w:p w14:paraId="4B8F8B95" w14:textId="77777777" w:rsidR="00000000" w:rsidRDefault="00C62A6C">
      <w:pPr>
        <w:pStyle w:val="afa"/>
        <w:ind w:right="240" w:firstLine="480"/>
        <w:rPr>
          <w:rFonts w:ascii="宋体" w:hAnsi="宋体"/>
          <w:color w:val="000000"/>
          <w:sz w:val="24"/>
        </w:rPr>
      </w:pPr>
      <w:r>
        <w:rPr>
          <w:rFonts w:ascii="宋体" w:hAnsi="宋体" w:hint="eastAsia"/>
          <w:color w:val="000000"/>
          <w:sz w:val="24"/>
        </w:rPr>
        <w:t>4</w:t>
      </w:r>
      <w:r>
        <w:rPr>
          <w:rFonts w:ascii="宋体" w:hAnsi="宋体" w:hint="eastAsia"/>
          <w:color w:val="000000"/>
          <w:sz w:val="24"/>
        </w:rPr>
        <w:t>．注意事项</w:t>
      </w:r>
    </w:p>
    <w:p w14:paraId="5CEA9F68"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）旧借记卡在挂失、冻结</w:t>
      </w:r>
      <w:r>
        <w:rPr>
          <w:rFonts w:ascii="宋体" w:hAnsi="宋体" w:hint="eastAsia"/>
          <w:color w:val="000000"/>
          <w:sz w:val="24"/>
        </w:rPr>
        <w:t>、卡密码锁定、销卡状态下仍然可以更换新借记卡。新借记卡在挂失、冻结、卡密码锁定状态下仍然可以更换旧借记卡。</w:t>
      </w:r>
    </w:p>
    <w:p w14:paraId="2FF22F2D"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柜台输入的证件类型、证件号码必须与新借记卡、我行存管系统记载的一致，更换借记卡交易才能成功。每次换卡只针对一个所选择的证券公司，换卡后客户的新借机卡与存管账户的对应关系只在所选择的证券公司变更，而客户在其他证券公司的原借记卡与存管账户的对应关系保持不变。该交易支持按不同证券公司各自更换借记卡。也支持同一证券公司的重复换卡。</w:t>
      </w:r>
    </w:p>
    <w:p w14:paraId="7908956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3</w:t>
      </w:r>
      <w:r>
        <w:rPr>
          <w:rFonts w:ascii="宋体" w:hAnsi="宋体" w:hint="eastAsia"/>
          <w:color w:val="000000"/>
          <w:sz w:val="24"/>
        </w:rPr>
        <w:t>）当投资者因旧借记卡丢失及密码遗忘、已销卡多日等情况，无法在柜台作更</w:t>
      </w:r>
      <w:r>
        <w:rPr>
          <w:rFonts w:ascii="宋体" w:hAnsi="宋体" w:hint="eastAsia"/>
          <w:color w:val="000000"/>
          <w:sz w:val="24"/>
        </w:rPr>
        <w:t>换借记卡交易时，由营业机构操作“强制变更签约账户”办理。</w:t>
      </w:r>
    </w:p>
    <w:p w14:paraId="5957A7BE" w14:textId="77777777" w:rsidR="00000000" w:rsidRDefault="00C62A6C">
      <w:pPr>
        <w:pStyle w:val="4"/>
        <w:keepNext w:val="0"/>
        <w:keepLines w:val="0"/>
        <w:spacing w:before="0" w:after="0" w:line="240" w:lineRule="auto"/>
        <w:ind w:firstLineChars="200" w:firstLine="482"/>
        <w:rPr>
          <w:rFonts w:ascii="宋体" w:hAnsi="宋体"/>
          <w:color w:val="000000"/>
          <w:sz w:val="24"/>
          <w:szCs w:val="24"/>
        </w:rPr>
      </w:pPr>
      <w:r>
        <w:rPr>
          <w:rFonts w:ascii="宋体" w:hAnsi="宋体" w:hint="eastAsia"/>
          <w:color w:val="000000"/>
          <w:sz w:val="24"/>
          <w:szCs w:val="24"/>
        </w:rPr>
        <w:t>6.4.6</w:t>
      </w:r>
      <w:r>
        <w:rPr>
          <w:rFonts w:ascii="宋体" w:hAnsi="宋体" w:hint="eastAsia"/>
          <w:color w:val="000000"/>
          <w:sz w:val="24"/>
          <w:szCs w:val="24"/>
        </w:rPr>
        <w:t>客户信息修改</w:t>
      </w:r>
    </w:p>
    <w:p w14:paraId="12CB0775"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11E9C868" w14:textId="77777777" w:rsidR="00000000" w:rsidRDefault="00C62A6C">
      <w:pPr>
        <w:pStyle w:val="afa"/>
        <w:ind w:right="240" w:firstLine="480"/>
        <w:rPr>
          <w:rFonts w:ascii="宋体" w:hAnsi="宋体"/>
          <w:color w:val="000000"/>
          <w:sz w:val="24"/>
        </w:rPr>
      </w:pPr>
      <w:r>
        <w:rPr>
          <w:rFonts w:ascii="宋体" w:hAnsi="宋体" w:hint="eastAsia"/>
          <w:color w:val="000000"/>
          <w:sz w:val="24"/>
        </w:rPr>
        <w:t>投资者申请客户信息修改</w:t>
      </w:r>
      <w:r>
        <w:rPr>
          <w:rFonts w:ascii="宋体" w:hAnsi="宋体" w:hint="eastAsia"/>
          <w:color w:val="000000"/>
          <w:sz w:val="24"/>
        </w:rPr>
        <w:t>,</w:t>
      </w:r>
      <w:r>
        <w:rPr>
          <w:rFonts w:ascii="宋体" w:hAnsi="宋体" w:hint="eastAsia"/>
          <w:color w:val="000000"/>
          <w:sz w:val="24"/>
        </w:rPr>
        <w:t>需填写中国农业银行客户交易结算资金第三方存管业务申请表、签约的银行账户，个人投资者还需提供将本人有效身份证件原件及复印件，机构投资者还需提供营业执照或法人组织机构代码证原件及加盖公章的复印件。柜员重点审核上述资料是否完整、真实、有效。</w:t>
      </w:r>
      <w:r>
        <w:rPr>
          <w:rFonts w:ascii="宋体" w:hAnsi="宋体" w:hint="eastAsia"/>
          <w:color w:val="000000"/>
          <w:sz w:val="24"/>
        </w:rPr>
        <w:t xml:space="preserve"> </w:t>
      </w:r>
    </w:p>
    <w:p w14:paraId="50B9FA66"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．交易操作</w:t>
      </w:r>
    </w:p>
    <w:p w14:paraId="09C7F2E0" w14:textId="77777777" w:rsidR="00000000" w:rsidRDefault="00C62A6C">
      <w:pPr>
        <w:pStyle w:val="afa"/>
        <w:ind w:right="240" w:firstLine="480"/>
        <w:rPr>
          <w:rFonts w:ascii="宋体" w:hAnsi="宋体"/>
          <w:color w:val="000000"/>
          <w:sz w:val="24"/>
        </w:rPr>
      </w:pPr>
      <w:r>
        <w:rPr>
          <w:rFonts w:ascii="宋体" w:hAnsi="宋体" w:hint="eastAsia"/>
          <w:color w:val="000000"/>
          <w:sz w:val="24"/>
        </w:rPr>
        <w:t>审核无误后，柜员选择“客户信息修改”交易处理，打印客户信息修改回单一式二联。</w:t>
      </w:r>
    </w:p>
    <w:p w14:paraId="56BD2A5B"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．后续处理</w:t>
      </w:r>
    </w:p>
    <w:p w14:paraId="320EBAA1" w14:textId="77777777" w:rsidR="00000000" w:rsidRDefault="00C62A6C">
      <w:pPr>
        <w:pStyle w:val="afa"/>
        <w:ind w:right="240" w:firstLine="480"/>
        <w:rPr>
          <w:rFonts w:ascii="宋体" w:hAnsi="宋体"/>
          <w:color w:val="000000"/>
          <w:sz w:val="24"/>
        </w:rPr>
      </w:pPr>
      <w:r>
        <w:rPr>
          <w:rFonts w:ascii="宋体" w:hAnsi="宋体" w:hint="eastAsia"/>
          <w:color w:val="000000"/>
          <w:sz w:val="24"/>
        </w:rPr>
        <w:t>客户信息修改回单交投资者签字确认，在中国农业银行</w:t>
      </w:r>
      <w:r>
        <w:rPr>
          <w:rFonts w:ascii="宋体" w:hAnsi="宋体" w:hint="eastAsia"/>
          <w:color w:val="000000"/>
          <w:sz w:val="24"/>
        </w:rPr>
        <w:t>客户交易结算资金第三方存管业务申请表和客户信息修改回单上加盖业务办讫章。</w:t>
      </w:r>
    </w:p>
    <w:p w14:paraId="7A1A7698" w14:textId="77777777" w:rsidR="00000000" w:rsidRDefault="00C62A6C">
      <w:pPr>
        <w:pStyle w:val="afa"/>
        <w:ind w:right="240" w:firstLine="480"/>
        <w:rPr>
          <w:rFonts w:ascii="宋体" w:hAnsi="宋体"/>
          <w:color w:val="000000"/>
          <w:sz w:val="24"/>
        </w:rPr>
      </w:pPr>
      <w:r>
        <w:rPr>
          <w:rFonts w:ascii="宋体" w:hAnsi="宋体" w:hint="eastAsia"/>
          <w:color w:val="000000"/>
          <w:sz w:val="24"/>
        </w:rPr>
        <w:t>将客户信息修改回单的一联留存作为当日业务会计传票，将投资者提交的资料复印件、中国农业银行客户交易结算资金第三方存管业务申请表作为传票附件。另一联客户信息修改回单连同借记卡、证件的原件交还投资者。</w:t>
      </w:r>
    </w:p>
    <w:p w14:paraId="6444A9B1" w14:textId="77777777" w:rsidR="00000000" w:rsidRDefault="00C62A6C">
      <w:pPr>
        <w:pStyle w:val="4"/>
        <w:keepNext w:val="0"/>
        <w:keepLines w:val="0"/>
        <w:spacing w:before="0" w:after="0" w:line="240" w:lineRule="auto"/>
        <w:ind w:firstLineChars="200" w:firstLine="482"/>
        <w:rPr>
          <w:rFonts w:ascii="宋体" w:hAnsi="宋体"/>
          <w:color w:val="000000"/>
          <w:sz w:val="24"/>
          <w:szCs w:val="24"/>
        </w:rPr>
      </w:pPr>
      <w:r>
        <w:rPr>
          <w:rFonts w:ascii="宋体" w:hAnsi="宋体" w:hint="eastAsia"/>
          <w:color w:val="000000"/>
          <w:sz w:val="24"/>
          <w:szCs w:val="24"/>
        </w:rPr>
        <w:t>6.4.7</w:t>
      </w:r>
      <w:r>
        <w:rPr>
          <w:rFonts w:ascii="宋体" w:hAnsi="宋体" w:hint="eastAsia"/>
          <w:color w:val="000000"/>
          <w:sz w:val="24"/>
          <w:szCs w:val="24"/>
        </w:rPr>
        <w:t>强制变更签约账户（</w:t>
      </w:r>
      <w:r>
        <w:rPr>
          <w:rFonts w:ascii="宋体" w:hAnsi="宋体" w:hint="eastAsia"/>
          <w:color w:val="000000"/>
          <w:sz w:val="24"/>
          <w:szCs w:val="24"/>
        </w:rPr>
        <w:t>7085</w:t>
      </w:r>
      <w:r>
        <w:rPr>
          <w:rFonts w:ascii="宋体" w:hAnsi="宋体" w:hint="eastAsia"/>
          <w:color w:val="000000"/>
          <w:sz w:val="24"/>
          <w:szCs w:val="24"/>
        </w:rPr>
        <w:t>）</w:t>
      </w:r>
    </w:p>
    <w:p w14:paraId="392ECA89" w14:textId="77777777" w:rsidR="00000000" w:rsidRDefault="00C62A6C">
      <w:pPr>
        <w:pStyle w:val="afa"/>
        <w:ind w:right="240" w:firstLine="480"/>
        <w:rPr>
          <w:rFonts w:ascii="宋体" w:hAnsi="宋体"/>
          <w:color w:val="000000"/>
          <w:sz w:val="24"/>
        </w:rPr>
      </w:pPr>
      <w:r>
        <w:rPr>
          <w:rFonts w:ascii="宋体" w:hAnsi="宋体" w:hint="eastAsia"/>
          <w:color w:val="000000"/>
          <w:sz w:val="24"/>
        </w:rPr>
        <w:t>投资者遗失银行签约账户且忘记签约账户密码签约账户为借记卡或存折时，同一法人的单位银行结算账户与单位借记卡账户互换、同一法人的签约单位银行结算账户与另一单位银行结算账户变更等情况下，无法通过“更换借记卡”</w:t>
      </w:r>
      <w:r>
        <w:rPr>
          <w:rFonts w:ascii="宋体" w:hAnsi="宋体" w:hint="eastAsia"/>
          <w:color w:val="000000"/>
          <w:sz w:val="24"/>
        </w:rPr>
        <w:t>交易完成变更签约账户时，可从银行柜台渠道发起强制更换其银行签约账户。该交易在授权提交后系统为投资者建立新签约账户、存管账户和资金账户的一一对应关系。</w:t>
      </w:r>
    </w:p>
    <w:p w14:paraId="531CBE70"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10C2B245" w14:textId="77777777" w:rsidR="00000000" w:rsidRDefault="00C62A6C">
      <w:pPr>
        <w:pStyle w:val="afa"/>
        <w:ind w:right="240" w:firstLine="480"/>
        <w:rPr>
          <w:rFonts w:ascii="宋体" w:hAnsi="宋体"/>
          <w:color w:val="000000"/>
          <w:sz w:val="24"/>
        </w:rPr>
      </w:pPr>
      <w:r>
        <w:rPr>
          <w:rFonts w:ascii="宋体" w:hAnsi="宋体" w:hint="eastAsia"/>
          <w:color w:val="000000"/>
          <w:sz w:val="24"/>
        </w:rPr>
        <w:t>办理此项业务时，投资者需提供合法身份证件原件及复印件、新银行签约账户，并填写中国农业银行客户交易结算资金第三方存管业务申请表交银行柜员办理。柜员重点审核上述资料是否完整、真实、有效。对公客户还要同时提供法人委托书并核对预留印鉴是否一致。</w:t>
      </w:r>
    </w:p>
    <w:p w14:paraId="183DC3E8"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．交易操作</w:t>
      </w:r>
    </w:p>
    <w:p w14:paraId="14914FA9" w14:textId="77777777" w:rsidR="00000000" w:rsidRDefault="00C62A6C">
      <w:pPr>
        <w:ind w:firstLine="480"/>
        <w:rPr>
          <w:rFonts w:ascii="宋体" w:hAnsi="宋体" w:hint="eastAsia"/>
          <w:color w:val="000000"/>
        </w:rPr>
      </w:pPr>
      <w:r>
        <w:rPr>
          <w:rFonts w:ascii="宋体" w:hAnsi="宋体" w:hint="eastAsia"/>
          <w:color w:val="000000"/>
        </w:rPr>
        <w:t>审核无误后，柜员选择“强制变更签约账户”交易处理，交易完成后用通用空白凭证打印并审核《强制变更签</w:t>
      </w:r>
      <w:r>
        <w:rPr>
          <w:rFonts w:ascii="宋体" w:hAnsi="宋体" w:hint="eastAsia"/>
          <w:color w:val="000000"/>
        </w:rPr>
        <w:t>约账户》回单一式二联，交投资者签字确认，在《中国农业银行客户交易结算资金第三方存管业务申请表》和《强制变更签约账户》回单上加盖银行业务章和操作员名章。</w:t>
      </w:r>
    </w:p>
    <w:p w14:paraId="25A9B899" w14:textId="77777777" w:rsidR="00000000" w:rsidRDefault="00C62A6C">
      <w:pPr>
        <w:ind w:firstLine="480"/>
        <w:rPr>
          <w:rFonts w:ascii="宋体" w:hAnsi="宋体" w:hint="eastAsia"/>
          <w:color w:val="000000"/>
        </w:rPr>
      </w:pPr>
      <w:r>
        <w:rPr>
          <w:rFonts w:ascii="宋体" w:hAnsi="宋体" w:hint="eastAsia"/>
          <w:color w:val="000000"/>
        </w:rPr>
        <w:t xml:space="preserve">3. </w:t>
      </w:r>
      <w:r>
        <w:rPr>
          <w:rFonts w:ascii="宋体" w:hAnsi="宋体" w:hint="eastAsia"/>
          <w:color w:val="000000"/>
        </w:rPr>
        <w:t>将《强制变更签约账户》回单的一联留存作为当日业务会计传票，将投资者提交的资料复印件、《中国农业银行客户交易结算资金第三方存管业务申请表》作为传票附件；另一联《强制变更签约账户》回单连同金穗借记卡、证件的原件交还投资者。</w:t>
      </w:r>
    </w:p>
    <w:p w14:paraId="7B1B93E1" w14:textId="77777777" w:rsidR="00000000" w:rsidRDefault="00C62A6C">
      <w:pPr>
        <w:ind w:firstLine="480"/>
        <w:rPr>
          <w:rFonts w:ascii="宋体" w:hAnsi="宋体" w:hint="eastAsia"/>
          <w:color w:val="000000"/>
        </w:rPr>
      </w:pPr>
      <w:r>
        <w:rPr>
          <w:rFonts w:ascii="宋体" w:hAnsi="宋体" w:hint="eastAsia"/>
          <w:color w:val="000000"/>
        </w:rPr>
        <w:t>4</w:t>
      </w:r>
      <w:r>
        <w:rPr>
          <w:rFonts w:ascii="宋体" w:hAnsi="宋体" w:hint="eastAsia"/>
          <w:color w:val="000000"/>
        </w:rPr>
        <w:t>，注意要点</w:t>
      </w:r>
    </w:p>
    <w:p w14:paraId="6C0517D2" w14:textId="77777777" w:rsidR="00000000" w:rsidRDefault="00C62A6C">
      <w:pPr>
        <w:ind w:firstLine="480"/>
        <w:rPr>
          <w:rFonts w:ascii="宋体" w:hAnsi="宋体" w:hint="eastAsia"/>
          <w:color w:val="000000"/>
        </w:rPr>
      </w:pPr>
      <w:r>
        <w:rPr>
          <w:rFonts w:ascii="宋体" w:hAnsi="宋体" w:hint="eastAsia"/>
          <w:color w:val="000000"/>
        </w:rPr>
        <w:t>原签约账户在挂失、冻结、密码锁定或者销户的状态下，新签约账户在挂失或冻结的状态下仍然可以进行强制变更签约账户交易，该交易</w:t>
      </w:r>
      <w:r>
        <w:rPr>
          <w:rFonts w:ascii="宋体" w:hAnsi="宋体" w:hint="eastAsia"/>
          <w:color w:val="000000"/>
        </w:rPr>
        <w:t>校验新签约账户为借记卡、存折的密码。</w:t>
      </w:r>
    </w:p>
    <w:p w14:paraId="1A6FC183" w14:textId="77777777" w:rsidR="00000000" w:rsidRDefault="00C62A6C">
      <w:pPr>
        <w:pStyle w:val="4"/>
        <w:keepNext w:val="0"/>
        <w:keepLines w:val="0"/>
        <w:spacing w:before="0" w:after="0" w:line="240" w:lineRule="auto"/>
        <w:ind w:firstLineChars="200" w:firstLine="482"/>
        <w:rPr>
          <w:rFonts w:ascii="宋体" w:hAnsi="宋体" w:hint="eastAsia"/>
          <w:color w:val="000000"/>
          <w:sz w:val="24"/>
          <w:szCs w:val="24"/>
        </w:rPr>
      </w:pPr>
      <w:r>
        <w:rPr>
          <w:rFonts w:ascii="宋体" w:hAnsi="宋体" w:hint="eastAsia"/>
          <w:color w:val="000000"/>
          <w:sz w:val="24"/>
          <w:szCs w:val="24"/>
        </w:rPr>
        <w:t>6.4.8</w:t>
      </w:r>
      <w:r>
        <w:rPr>
          <w:rFonts w:ascii="宋体" w:hAnsi="宋体" w:hint="eastAsia"/>
          <w:color w:val="000000"/>
          <w:sz w:val="24"/>
          <w:szCs w:val="24"/>
        </w:rPr>
        <w:t>预指定客户证件类型修改（</w:t>
      </w:r>
      <w:r>
        <w:rPr>
          <w:rFonts w:ascii="宋体" w:hAnsi="宋体" w:hint="eastAsia"/>
          <w:color w:val="000000"/>
          <w:sz w:val="24"/>
          <w:szCs w:val="24"/>
        </w:rPr>
        <w:t>7086</w:t>
      </w:r>
      <w:r>
        <w:rPr>
          <w:rFonts w:ascii="宋体" w:hAnsi="宋体" w:hint="eastAsia"/>
          <w:color w:val="000000"/>
          <w:sz w:val="24"/>
          <w:szCs w:val="24"/>
        </w:rPr>
        <w:t>）</w:t>
      </w:r>
    </w:p>
    <w:p w14:paraId="4C5F798F" w14:textId="77777777" w:rsidR="00000000" w:rsidRDefault="00C62A6C">
      <w:pPr>
        <w:ind w:firstLine="480"/>
        <w:rPr>
          <w:rFonts w:ascii="宋体" w:hAnsi="宋体" w:hint="eastAsia"/>
          <w:bCs/>
        </w:rPr>
      </w:pPr>
      <w:r>
        <w:rPr>
          <w:rFonts w:ascii="宋体" w:hAnsi="宋体" w:hint="eastAsia"/>
          <w:color w:val="000000"/>
        </w:rPr>
        <w:t>投资者已在证券公司端进行预指定，后到银行柜台办理确认签约时，投资者的借记卡证件类型为“重号身份证”，使用该交易先将证件类型修改为“重号身份证”，再进行签约确认。交易在授权提交后系统将客户证件类型修改为重号身份证。</w:t>
      </w:r>
    </w:p>
    <w:p w14:paraId="05C73AEB"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472C064A"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办理此项业务时，投资者需向柜员提供投资者本人的户口簿与身份证件原件及复印件、银行签约账户并填写中国农业银行客户交易结算资金第三方存管业务申请表。柜员重点审核上述资料是否完整、真实、有效。</w:t>
      </w:r>
    </w:p>
    <w:p w14:paraId="7EFA1235" w14:textId="77777777" w:rsidR="00000000" w:rsidRDefault="00C62A6C">
      <w:pPr>
        <w:pStyle w:val="afa"/>
        <w:ind w:right="240" w:firstLine="480"/>
        <w:rPr>
          <w:rFonts w:ascii="宋体" w:hAnsi="宋体"/>
          <w:color w:val="000000"/>
          <w:sz w:val="24"/>
        </w:rPr>
      </w:pPr>
    </w:p>
    <w:p w14:paraId="5A99667A"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w:t>
      </w:r>
      <w:r>
        <w:rPr>
          <w:rFonts w:ascii="宋体" w:hAnsi="宋体" w:hint="eastAsia"/>
          <w:color w:val="000000"/>
          <w:sz w:val="24"/>
        </w:rPr>
        <w:t>作</w:t>
      </w:r>
    </w:p>
    <w:p w14:paraId="49FD2D76"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审核无误后，柜员选择“预指定客户证件类型修改”交易处理，交易完成后用通用空白凭证打印并审核《预指定客户证件类型修改》回单一式二联，交投资者签字确认，在《中国农业银行客户交易结算资金第三方存管业务申请表》和《预指定客户证件类型修改》回单上加盖银行业务办讫章和操作员名章。</w:t>
      </w:r>
    </w:p>
    <w:p w14:paraId="10C5EB3A"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将预指定客户证件类型修改回单的一联留存作为当日业务会计传票，将投资者提交的户口簿与身份证件复印件作、中国农业银行客户交易结算资金第三方存管业务申请表作为传票附件。另一联预指定客户证件类型修改回单连同借记卡、证件的原件交还投资者。</w:t>
      </w:r>
    </w:p>
    <w:p w14:paraId="13DDBE01" w14:textId="77777777" w:rsidR="00000000" w:rsidRDefault="00C62A6C">
      <w:pPr>
        <w:pStyle w:val="afa"/>
        <w:ind w:right="240" w:firstLine="480"/>
        <w:rPr>
          <w:rFonts w:ascii="宋体" w:hAnsi="宋体"/>
          <w:color w:val="000000"/>
          <w:sz w:val="24"/>
        </w:rPr>
      </w:pPr>
      <w:r>
        <w:rPr>
          <w:rFonts w:ascii="宋体" w:hAnsi="宋体" w:hint="eastAsia"/>
          <w:color w:val="000000"/>
          <w:sz w:val="24"/>
        </w:rPr>
        <w:t>4</w:t>
      </w:r>
      <w:r>
        <w:rPr>
          <w:rFonts w:ascii="宋体" w:hAnsi="宋体" w:hint="eastAsia"/>
          <w:color w:val="000000"/>
          <w:sz w:val="24"/>
        </w:rPr>
        <w:t>．</w:t>
      </w:r>
      <w:r>
        <w:rPr>
          <w:rFonts w:ascii="宋体" w:hAnsi="宋体" w:hint="eastAsia"/>
          <w:color w:val="000000"/>
          <w:sz w:val="24"/>
        </w:rPr>
        <w:t>注意事项</w:t>
      </w:r>
    </w:p>
    <w:p w14:paraId="3CCEED1A"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柜员需手工录入机构代码、资金账号、币种等，其中在融资融券模式下，币种选择为“融本币”，“融港元”，“融美元”三种。其他模式下币种选择为“人民币”，“港币”，“美元”三种，目前只支持人民币。</w:t>
      </w:r>
    </w:p>
    <w:p w14:paraId="696AD5E2"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）该交易只能修改签约状态为“预指定”客户的证件类型。</w:t>
      </w:r>
      <w:r>
        <w:rPr>
          <w:rFonts w:ascii="宋体" w:hAnsi="宋体" w:hint="eastAsia"/>
          <w:color w:val="000000"/>
          <w:sz w:val="24"/>
        </w:rPr>
        <w:t xml:space="preserve"> </w:t>
      </w:r>
    </w:p>
    <w:p w14:paraId="429C3E54" w14:textId="77777777" w:rsidR="00000000" w:rsidRDefault="00C62A6C">
      <w:pPr>
        <w:pStyle w:val="4"/>
        <w:keepNext w:val="0"/>
        <w:keepLines w:val="0"/>
        <w:spacing w:before="0" w:after="0" w:line="240" w:lineRule="auto"/>
        <w:ind w:firstLineChars="200" w:firstLine="482"/>
        <w:rPr>
          <w:rFonts w:ascii="宋体" w:hAnsi="宋体"/>
          <w:color w:val="000000"/>
          <w:sz w:val="24"/>
          <w:szCs w:val="24"/>
        </w:rPr>
      </w:pPr>
      <w:r>
        <w:rPr>
          <w:rFonts w:ascii="宋体" w:hAnsi="宋体" w:hint="eastAsia"/>
          <w:color w:val="000000"/>
          <w:sz w:val="24"/>
          <w:szCs w:val="24"/>
        </w:rPr>
        <w:t>6.4.9</w:t>
      </w:r>
      <w:r>
        <w:rPr>
          <w:rFonts w:ascii="宋体" w:hAnsi="宋体" w:hint="eastAsia"/>
          <w:color w:val="000000"/>
          <w:sz w:val="24"/>
          <w:szCs w:val="24"/>
        </w:rPr>
        <w:t>对公结算账户客户信息修改（</w:t>
      </w:r>
      <w:r>
        <w:rPr>
          <w:rFonts w:ascii="宋体" w:hAnsi="宋体" w:hint="eastAsia"/>
          <w:color w:val="000000"/>
          <w:sz w:val="24"/>
          <w:szCs w:val="24"/>
        </w:rPr>
        <w:t>8204</w:t>
      </w:r>
      <w:r>
        <w:rPr>
          <w:rFonts w:ascii="宋体" w:hAnsi="宋体" w:hint="eastAsia"/>
          <w:color w:val="000000"/>
          <w:sz w:val="24"/>
          <w:szCs w:val="24"/>
        </w:rPr>
        <w:t>）</w:t>
      </w:r>
    </w:p>
    <w:p w14:paraId="7F1006AF" w14:textId="77777777" w:rsidR="00000000" w:rsidRDefault="00C62A6C">
      <w:pPr>
        <w:pStyle w:val="afa"/>
        <w:ind w:right="240" w:firstLine="480"/>
        <w:rPr>
          <w:rFonts w:ascii="宋体" w:hAnsi="宋体"/>
          <w:color w:val="000000"/>
          <w:sz w:val="24"/>
        </w:rPr>
      </w:pPr>
      <w:r>
        <w:rPr>
          <w:rFonts w:ascii="宋体" w:hAnsi="宋体" w:hint="eastAsia"/>
          <w:color w:val="000000"/>
          <w:sz w:val="24"/>
        </w:rPr>
        <w:t>对公结算账户客户信息修改用于单位投资者修改或增加联系信息，包括邮寄对账服务、电话号码、手机号码、传真号码、联系地址和邮编以及电子邮箱。</w:t>
      </w:r>
    </w:p>
    <w:p w14:paraId="24DD768A"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．受理审核</w:t>
      </w:r>
    </w:p>
    <w:p w14:paraId="5F19557C" w14:textId="77777777" w:rsidR="00000000" w:rsidRDefault="00C62A6C">
      <w:pPr>
        <w:pStyle w:val="afa"/>
        <w:ind w:right="240" w:firstLine="480"/>
        <w:rPr>
          <w:rFonts w:ascii="宋体" w:hAnsi="宋体"/>
          <w:color w:val="000000"/>
          <w:sz w:val="24"/>
        </w:rPr>
      </w:pPr>
      <w:r>
        <w:rPr>
          <w:rFonts w:ascii="宋体" w:hAnsi="宋体" w:hint="eastAsia"/>
          <w:color w:val="000000"/>
          <w:sz w:val="24"/>
        </w:rPr>
        <w:t>单位投资者申请客户信息修改</w:t>
      </w:r>
      <w:r>
        <w:rPr>
          <w:rFonts w:ascii="宋体" w:hAnsi="宋体" w:hint="eastAsia"/>
          <w:color w:val="000000"/>
          <w:sz w:val="24"/>
        </w:rPr>
        <w:t>,</w:t>
      </w:r>
      <w:r>
        <w:rPr>
          <w:rFonts w:ascii="宋体" w:hAnsi="宋体" w:hint="eastAsia"/>
          <w:color w:val="000000"/>
          <w:sz w:val="24"/>
        </w:rPr>
        <w:t>需提供中国农业银行客</w:t>
      </w:r>
      <w:r>
        <w:rPr>
          <w:rFonts w:ascii="宋体" w:hAnsi="宋体" w:hint="eastAsia"/>
          <w:color w:val="000000"/>
          <w:sz w:val="24"/>
        </w:rPr>
        <w:t>户交易结算资金第三方存管业务申请表、签约的单位银行结算账户、营业执照或法人组织机构代码证原件及加盖公章的复印件、预留银行印鉴。柜员重点审核上述资料是否完整、真实、有效，并核对预留印鉴是否一致。</w:t>
      </w:r>
    </w:p>
    <w:p w14:paraId="69F16F94"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．交易操作</w:t>
      </w:r>
    </w:p>
    <w:p w14:paraId="6E52726E" w14:textId="77777777" w:rsidR="00000000" w:rsidRDefault="00C62A6C">
      <w:pPr>
        <w:pStyle w:val="afa"/>
        <w:ind w:right="240" w:firstLine="480"/>
        <w:rPr>
          <w:rFonts w:ascii="宋体" w:hAnsi="宋体"/>
          <w:color w:val="000000"/>
          <w:sz w:val="24"/>
        </w:rPr>
      </w:pPr>
      <w:r>
        <w:rPr>
          <w:rFonts w:ascii="宋体" w:hAnsi="宋体" w:hint="eastAsia"/>
          <w:color w:val="000000"/>
          <w:sz w:val="24"/>
        </w:rPr>
        <w:t>审核无误后，柜员选择“对公结算账户客户信息修改”交易后，系统自动联动客户信息查询交易，提交交易后系统返回投资者原信息，键入回车键后进入修改界面，根据投资者申请内容输入，打印对公结算账户客户信息修改回单一式二联。</w:t>
      </w:r>
    </w:p>
    <w:p w14:paraId="6BFCD4DA"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．后续处理</w:t>
      </w:r>
    </w:p>
    <w:p w14:paraId="5D7EA8CD" w14:textId="77777777" w:rsidR="00000000" w:rsidRDefault="00C62A6C">
      <w:pPr>
        <w:pStyle w:val="afa"/>
        <w:ind w:right="240" w:firstLine="480"/>
        <w:rPr>
          <w:rFonts w:ascii="宋体" w:hAnsi="宋体"/>
          <w:color w:val="000000"/>
          <w:sz w:val="24"/>
        </w:rPr>
      </w:pPr>
      <w:r>
        <w:rPr>
          <w:rFonts w:ascii="宋体" w:hAnsi="宋体" w:hint="eastAsia"/>
          <w:color w:val="000000"/>
          <w:sz w:val="24"/>
        </w:rPr>
        <w:t>对公结算账户客户信息修改回单交投资者签字确认，在中国农业银行客户交易结算资金第</w:t>
      </w:r>
      <w:r>
        <w:rPr>
          <w:rFonts w:ascii="宋体" w:hAnsi="宋体" w:hint="eastAsia"/>
          <w:color w:val="000000"/>
          <w:sz w:val="24"/>
        </w:rPr>
        <w:t>三方存管业务申请表和客户信息修改回单上加盖业务办讫章。</w:t>
      </w:r>
    </w:p>
    <w:p w14:paraId="5F1EB92E" w14:textId="77777777" w:rsidR="00000000" w:rsidRDefault="00C62A6C">
      <w:pPr>
        <w:pStyle w:val="afa"/>
        <w:ind w:right="240" w:firstLine="480"/>
        <w:rPr>
          <w:rFonts w:ascii="宋体" w:hAnsi="宋体"/>
          <w:color w:val="000000"/>
          <w:sz w:val="24"/>
        </w:rPr>
      </w:pPr>
      <w:r>
        <w:rPr>
          <w:rFonts w:ascii="宋体" w:hAnsi="宋体" w:hint="eastAsia"/>
          <w:color w:val="000000"/>
          <w:sz w:val="24"/>
        </w:rPr>
        <w:t>将对公结算账户客户信息修改回单的一联留存作为当日业务会计传票，将投资者提交的资料复印件、中国农业银行客户交易结算资金第三方存管业务申请表作为传票附件。另一联客户信息修改回单连同证件的原件交还投资者。</w:t>
      </w:r>
    </w:p>
    <w:p w14:paraId="38B30B74" w14:textId="77777777" w:rsidR="00000000" w:rsidRDefault="00C62A6C">
      <w:pPr>
        <w:pStyle w:val="afa"/>
        <w:ind w:right="240" w:firstLine="480"/>
        <w:rPr>
          <w:rFonts w:ascii="宋体" w:hAnsi="宋体"/>
          <w:color w:val="000000"/>
          <w:sz w:val="24"/>
        </w:rPr>
      </w:pPr>
      <w:r>
        <w:rPr>
          <w:rFonts w:ascii="宋体" w:hAnsi="宋体" w:hint="eastAsia"/>
          <w:color w:val="000000"/>
          <w:sz w:val="24"/>
        </w:rPr>
        <w:t>4</w:t>
      </w:r>
      <w:r>
        <w:rPr>
          <w:rFonts w:ascii="宋体" w:hAnsi="宋体" w:hint="eastAsia"/>
          <w:color w:val="000000"/>
          <w:sz w:val="24"/>
        </w:rPr>
        <w:t>．注意事项</w:t>
      </w:r>
    </w:p>
    <w:p w14:paraId="47CB30A4"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该交易仅能在单位投资者的签约单位银行结算账户开户行办理。</w:t>
      </w:r>
    </w:p>
    <w:p w14:paraId="5915D2B4" w14:textId="77777777" w:rsidR="00000000" w:rsidRDefault="00C62A6C">
      <w:pPr>
        <w:pStyle w:val="afa"/>
        <w:ind w:right="240" w:firstLine="480"/>
        <w:rPr>
          <w:rFonts w:ascii="宋体" w:hAnsi="宋体" w:hint="eastAsia"/>
          <w:color w:val="000000"/>
          <w:sz w:val="24"/>
        </w:rPr>
      </w:pPr>
    </w:p>
    <w:p w14:paraId="3541160A" w14:textId="77777777" w:rsidR="00000000" w:rsidRDefault="00C62A6C">
      <w:pPr>
        <w:pStyle w:val="afa"/>
        <w:ind w:right="240" w:firstLine="480"/>
        <w:rPr>
          <w:rFonts w:ascii="宋体" w:hAnsi="宋体" w:hint="eastAsia"/>
          <w:color w:val="000000"/>
          <w:sz w:val="24"/>
        </w:rPr>
      </w:pPr>
    </w:p>
    <w:p w14:paraId="1CF73E86" w14:textId="77777777" w:rsidR="00000000" w:rsidRDefault="00C62A6C">
      <w:pPr>
        <w:pStyle w:val="1"/>
        <w:keepNext w:val="0"/>
        <w:keepLines w:val="0"/>
        <w:ind w:firstLine="643"/>
        <w:rPr>
          <w:rFonts w:hint="eastAsia"/>
          <w:szCs w:val="24"/>
        </w:rPr>
      </w:pPr>
      <w:bookmarkStart w:id="2786" w:name="_Toc262226387"/>
      <w:r>
        <w:rPr>
          <w:rFonts w:hint="eastAsia"/>
          <w:szCs w:val="24"/>
        </w:rPr>
        <w:t>第十部分</w:t>
      </w:r>
      <w:r>
        <w:rPr>
          <w:rFonts w:hint="eastAsia"/>
          <w:szCs w:val="24"/>
        </w:rPr>
        <w:t xml:space="preserve">  </w:t>
      </w:r>
      <w:r>
        <w:rPr>
          <w:rFonts w:hint="eastAsia"/>
          <w:szCs w:val="24"/>
        </w:rPr>
        <w:t>电子银行业务</w:t>
      </w:r>
      <w:bookmarkEnd w:id="2786"/>
    </w:p>
    <w:p w14:paraId="542659B2" w14:textId="77777777" w:rsidR="00000000" w:rsidRDefault="00C62A6C">
      <w:pPr>
        <w:pStyle w:val="afa"/>
        <w:ind w:right="240" w:firstLine="480"/>
        <w:jc w:val="center"/>
        <w:rPr>
          <w:rFonts w:ascii="宋体" w:hAnsi="宋体" w:hint="eastAsia"/>
          <w:color w:val="000000"/>
          <w:sz w:val="24"/>
        </w:rPr>
      </w:pPr>
    </w:p>
    <w:p w14:paraId="5E4BD249" w14:textId="77777777" w:rsidR="00000000" w:rsidRDefault="00C62A6C">
      <w:pPr>
        <w:pStyle w:val="2"/>
        <w:ind w:firstLine="602"/>
      </w:pPr>
      <w:bookmarkStart w:id="2787" w:name="_Toc241569920"/>
      <w:bookmarkStart w:id="2788" w:name="_Toc262226388"/>
      <w:bookmarkStart w:id="2789" w:name="_Toc120935454"/>
      <w:bookmarkStart w:id="2790" w:name="_Toc121021920"/>
      <w:bookmarkStart w:id="2791" w:name="_Toc121882157"/>
      <w:bookmarkStart w:id="2792" w:name="_Toc121882851"/>
      <w:bookmarkStart w:id="2793" w:name="_Toc121883033"/>
      <w:bookmarkStart w:id="2794" w:name="_Toc122080293"/>
      <w:bookmarkStart w:id="2795" w:name="_Toc122080420"/>
      <w:bookmarkStart w:id="2796" w:name="_Toc122080547"/>
      <w:bookmarkStart w:id="2797" w:name="_Toc122082403"/>
      <w:bookmarkStart w:id="2798" w:name="_Toc124135146"/>
      <w:bookmarkStart w:id="2799" w:name="_Toc124135119"/>
      <w:bookmarkStart w:id="2800" w:name="_Toc124673789"/>
      <w:bookmarkStart w:id="2801" w:name="_Toc120699350"/>
      <w:bookmarkStart w:id="2802" w:name="_Toc124673816"/>
      <w:bookmarkStart w:id="2803" w:name="_Toc120506142"/>
      <w:bookmarkStart w:id="2804" w:name="_Toc120506812"/>
      <w:bookmarkStart w:id="2805" w:name="_Toc120507842"/>
      <w:bookmarkStart w:id="2806" w:name="_Toc120508079"/>
      <w:bookmarkStart w:id="2807" w:name="_Toc120508199"/>
      <w:bookmarkStart w:id="2808" w:name="_Toc120508319"/>
      <w:bookmarkStart w:id="2809" w:name="_Toc120508439"/>
      <w:bookmarkStart w:id="2810" w:name="_Toc122080166"/>
      <w:bookmarkStart w:id="2811" w:name="_Toc120867893"/>
      <w:bookmarkStart w:id="2812" w:name="_Toc120935193"/>
      <w:bookmarkStart w:id="2813" w:name="_Toc120935324"/>
      <w:r>
        <w:rPr>
          <w:rFonts w:hint="eastAsia"/>
        </w:rPr>
        <w:t>第一章</w:t>
      </w:r>
      <w:r>
        <w:rPr>
          <w:rFonts w:hint="eastAsia"/>
        </w:rPr>
        <w:t xml:space="preserve">   </w:t>
      </w:r>
      <w:r>
        <w:rPr>
          <w:rFonts w:hint="eastAsia"/>
        </w:rPr>
        <w:t>企业网上银行业务申请</w:t>
      </w:r>
      <w:bookmarkEnd w:id="2787"/>
      <w:bookmarkEnd w:id="2788"/>
    </w:p>
    <w:p w14:paraId="1DCF2572" w14:textId="77777777" w:rsidR="00000000" w:rsidRDefault="00C62A6C">
      <w:pPr>
        <w:pStyle w:val="3"/>
      </w:pPr>
      <w:bookmarkStart w:id="2814" w:name="_Toc241569921"/>
      <w:bookmarkStart w:id="2815" w:name="_Toc262226389"/>
      <w:r>
        <w:rPr>
          <w:rFonts w:hint="eastAsia"/>
        </w:rPr>
        <w:t>1.1</w:t>
      </w:r>
      <w:r>
        <w:rPr>
          <w:rFonts w:hint="eastAsia"/>
        </w:rPr>
        <w:t>基本规定</w:t>
      </w:r>
      <w:bookmarkEnd w:id="2814"/>
      <w:bookmarkEnd w:id="2815"/>
    </w:p>
    <w:p w14:paraId="2EDC419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企业客户申请成为网上银行注册用户，须与我行签订一式两份《中国农业银行电子银行服务协议》，一份设专夹</w:t>
      </w:r>
      <w:r>
        <w:rPr>
          <w:rFonts w:ascii="宋体" w:hAnsi="宋体" w:hint="eastAsia"/>
          <w:color w:val="000000"/>
          <w:sz w:val="24"/>
        </w:rPr>
        <w:t>保管，一份交客户留存。营业网点办理企业网上银行产生的其它凭证、申请表等资料一并纳入传票管理。</w:t>
      </w:r>
    </w:p>
    <w:p w14:paraId="52CDC42E"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企业办理各类企业网上银行柜面申请业务必须到账户开户行办理。非开户行不得受理任何企业网上银行柜面申请业务。</w:t>
      </w:r>
    </w:p>
    <w:p w14:paraId="3AEBEFA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3.</w:t>
      </w:r>
      <w:r>
        <w:rPr>
          <w:rFonts w:ascii="宋体" w:hAnsi="宋体" w:hint="eastAsia"/>
          <w:color w:val="000000"/>
          <w:sz w:val="24"/>
        </w:rPr>
        <w:t>注册企业网上银行渠道是指为企业客户开通网上银行渠道服务。企业办理注册企业网上银行渠道业务后，即成为我行企业网上银行注册客户。</w:t>
      </w:r>
    </w:p>
    <w:p w14:paraId="0854C1F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4.</w:t>
      </w:r>
      <w:r>
        <w:rPr>
          <w:rFonts w:ascii="宋体" w:hAnsi="宋体" w:hint="eastAsia"/>
          <w:color w:val="000000"/>
          <w:sz w:val="24"/>
        </w:rPr>
        <w:t>注册企业账户是指企业客户注册网上银行渠道后，将企业账户注册到企业网上银行渠道中。只有注册账户才能在网上银行渠道上使用。</w:t>
      </w:r>
    </w:p>
    <w:p w14:paraId="36A0F4D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5.</w:t>
      </w:r>
      <w:r>
        <w:rPr>
          <w:rFonts w:ascii="宋体" w:hAnsi="宋体" w:hint="eastAsia"/>
          <w:color w:val="000000"/>
          <w:sz w:val="24"/>
        </w:rPr>
        <w:t>企业网上银行注册行是企业网上银行注册客户的归属管理</w:t>
      </w:r>
      <w:r>
        <w:rPr>
          <w:rFonts w:ascii="宋体" w:hAnsi="宋体" w:hint="eastAsia"/>
          <w:color w:val="000000"/>
          <w:sz w:val="24"/>
        </w:rPr>
        <w:t>行。注册行必须是企业客户的开户行，在企业客户办理注册网上银行渠道业务时被系统自动指定。注册行负责企业网上银行注册客户的日常维护工作。企业客户的渠道维护类、证书类、客户资料修改等业务必须由注册行办理。企业注册客户的年服务费由注册行收取。对于原企业网银</w:t>
      </w:r>
      <w:r>
        <w:rPr>
          <w:rFonts w:ascii="宋体" w:hAnsi="宋体" w:hint="eastAsia"/>
          <w:color w:val="000000"/>
          <w:sz w:val="24"/>
        </w:rPr>
        <w:t>CIF</w:t>
      </w:r>
      <w:r>
        <w:rPr>
          <w:rFonts w:ascii="宋体" w:hAnsi="宋体" w:hint="eastAsia"/>
          <w:color w:val="000000"/>
          <w:sz w:val="24"/>
        </w:rPr>
        <w:t>系统中注册的存量客户，为客户办理关联操作的营业网点被系统自动指定为注册行。</w:t>
      </w:r>
    </w:p>
    <w:p w14:paraId="57DDE872"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6.</w:t>
      </w:r>
      <w:r>
        <w:rPr>
          <w:rFonts w:ascii="宋体" w:hAnsi="宋体" w:hint="eastAsia"/>
          <w:color w:val="000000"/>
          <w:sz w:val="24"/>
        </w:rPr>
        <w:t>企业在我行一个以上经营机构开立结算账户的，可任选一个账户的开户行办理注册企业网上银行渠道业务，并至少为一个在该行开户的账户办理注册企业网上银行账户业务。</w:t>
      </w:r>
    </w:p>
    <w:p w14:paraId="772B3F6B"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7.</w:t>
      </w:r>
      <w:r>
        <w:rPr>
          <w:rFonts w:ascii="宋体" w:hAnsi="宋体" w:hint="eastAsia"/>
          <w:color w:val="000000"/>
          <w:sz w:val="24"/>
        </w:rPr>
        <w:t>办理注册企业网上银行</w:t>
      </w:r>
      <w:r>
        <w:rPr>
          <w:rFonts w:ascii="宋体" w:hAnsi="宋体" w:hint="eastAsia"/>
          <w:color w:val="000000"/>
          <w:sz w:val="24"/>
        </w:rPr>
        <w:t>账户注册业务必须到需注册账户的开户行办理。</w:t>
      </w:r>
    </w:p>
    <w:p w14:paraId="512CDC30"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8.</w:t>
      </w:r>
      <w:r>
        <w:rPr>
          <w:rFonts w:ascii="宋体" w:hAnsi="宋体" w:hint="eastAsia"/>
          <w:color w:val="000000"/>
          <w:sz w:val="24"/>
        </w:rPr>
        <w:t>企业网上银行客户手续费账户是企业客户指定用于缴纳企业网上银行各种服务费用的账户。手续费账户为企业在我行开立的单位结算账户</w:t>
      </w:r>
      <w:r>
        <w:rPr>
          <w:rFonts w:ascii="宋体" w:hAnsi="宋体" w:hint="eastAsia"/>
          <w:color w:val="000000"/>
          <w:sz w:val="24"/>
        </w:rPr>
        <w:t>(</w:t>
      </w:r>
      <w:r>
        <w:rPr>
          <w:rFonts w:ascii="宋体" w:hAnsi="宋体" w:hint="eastAsia"/>
          <w:color w:val="000000"/>
          <w:sz w:val="24"/>
        </w:rPr>
        <w:t>不含单位卡</w:t>
      </w:r>
      <w:r>
        <w:rPr>
          <w:rFonts w:ascii="宋体" w:hAnsi="宋体" w:hint="eastAsia"/>
          <w:color w:val="000000"/>
          <w:sz w:val="24"/>
        </w:rPr>
        <w:t>)</w:t>
      </w:r>
      <w:r>
        <w:rPr>
          <w:rFonts w:ascii="宋体" w:hAnsi="宋体" w:hint="eastAsia"/>
          <w:color w:val="000000"/>
          <w:sz w:val="24"/>
        </w:rPr>
        <w:t>。</w:t>
      </w:r>
    </w:p>
    <w:p w14:paraId="4108021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9.</w:t>
      </w:r>
      <w:r>
        <w:rPr>
          <w:rFonts w:ascii="宋体" w:hAnsi="宋体" w:hint="eastAsia"/>
          <w:color w:val="000000"/>
          <w:sz w:val="24"/>
        </w:rPr>
        <w:t>注册企业网上银行渠道、注册企业账户和证书激活均须录入员和审核员双人操作方可完成。当天未被审核的操作可由录入员自行取消，已审核的操作不可取消。当日已录入未审核的操作，日终时系统自动清除。</w:t>
      </w:r>
    </w:p>
    <w:p w14:paraId="6B441DD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10.</w:t>
      </w:r>
      <w:r>
        <w:rPr>
          <w:rFonts w:ascii="宋体" w:hAnsi="宋体" w:hint="eastAsia"/>
          <w:color w:val="000000"/>
          <w:sz w:val="24"/>
        </w:rPr>
        <w:t>企业网上银行证书由企业客户根据银行提供的打印在密码信封中的参考号和授权码（以下简称两码信封），自行下载到空白</w:t>
      </w:r>
      <w:r>
        <w:rPr>
          <w:rFonts w:ascii="宋体" w:hAnsi="宋体" w:hint="eastAsia"/>
          <w:color w:val="000000"/>
          <w:sz w:val="24"/>
        </w:rPr>
        <w:t>K</w:t>
      </w:r>
      <w:r>
        <w:rPr>
          <w:rFonts w:ascii="宋体" w:hAnsi="宋体" w:hint="eastAsia"/>
          <w:color w:val="000000"/>
          <w:sz w:val="24"/>
        </w:rPr>
        <w:t>宝中。</w:t>
      </w:r>
    </w:p>
    <w:p w14:paraId="2F39AEE0"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11.</w:t>
      </w:r>
      <w:r>
        <w:rPr>
          <w:rFonts w:ascii="宋体" w:hAnsi="宋体" w:hint="eastAsia"/>
          <w:color w:val="000000"/>
          <w:sz w:val="24"/>
        </w:rPr>
        <w:t>网上银</w:t>
      </w:r>
      <w:r>
        <w:rPr>
          <w:rFonts w:ascii="宋体" w:hAnsi="宋体" w:hint="eastAsia"/>
          <w:color w:val="000000"/>
          <w:sz w:val="24"/>
        </w:rPr>
        <w:t>行证书的存放介质为</w:t>
      </w:r>
      <w:r>
        <w:rPr>
          <w:rFonts w:ascii="宋体" w:hAnsi="宋体" w:hint="eastAsia"/>
          <w:color w:val="000000"/>
          <w:sz w:val="24"/>
        </w:rPr>
        <w:t>K</w:t>
      </w:r>
      <w:r>
        <w:rPr>
          <w:rFonts w:ascii="宋体" w:hAnsi="宋体" w:hint="eastAsia"/>
          <w:color w:val="000000"/>
          <w:sz w:val="24"/>
        </w:rPr>
        <w:t>宝。未写入客户证书信息的空白</w:t>
      </w:r>
      <w:r>
        <w:rPr>
          <w:rFonts w:ascii="宋体" w:hAnsi="宋体" w:hint="eastAsia"/>
          <w:color w:val="000000"/>
          <w:sz w:val="24"/>
        </w:rPr>
        <w:t>K</w:t>
      </w:r>
      <w:r>
        <w:rPr>
          <w:rFonts w:ascii="宋体" w:hAnsi="宋体" w:hint="eastAsia"/>
          <w:color w:val="000000"/>
          <w:sz w:val="24"/>
        </w:rPr>
        <w:t>宝作为一般空白凭证管理。</w:t>
      </w:r>
    </w:p>
    <w:p w14:paraId="52F6A542" w14:textId="77777777" w:rsidR="00000000" w:rsidRDefault="00C62A6C">
      <w:pPr>
        <w:pStyle w:val="3"/>
        <w:rPr>
          <w:rFonts w:hint="eastAsia"/>
        </w:rPr>
      </w:pPr>
      <w:bookmarkStart w:id="2816" w:name="_Toc241569922"/>
      <w:bookmarkStart w:id="2817" w:name="_Toc262226390"/>
      <w:r>
        <w:rPr>
          <w:rFonts w:hint="eastAsia"/>
        </w:rPr>
        <w:t>1.2</w:t>
      </w:r>
      <w:r>
        <w:rPr>
          <w:rFonts w:hint="eastAsia"/>
        </w:rPr>
        <w:t>注册</w:t>
      </w:r>
      <w:bookmarkEnd w:id="2816"/>
      <w:bookmarkEnd w:id="2817"/>
    </w:p>
    <w:p w14:paraId="5B2EC5AB"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企业网上银行注册业务包括注册企业网上银行渠道、注册企业账户及版本转换等业务操作。其中注册企业网上银行渠道分为注册标准版和普及版企业网上银行。</w:t>
      </w:r>
    </w:p>
    <w:p w14:paraId="2C621228" w14:textId="77777777" w:rsidR="00000000" w:rsidRDefault="00C62A6C">
      <w:pPr>
        <w:pStyle w:val="afa"/>
        <w:ind w:right="240" w:firstLine="482"/>
        <w:rPr>
          <w:rFonts w:ascii="宋体" w:hAnsi="宋体" w:hint="eastAsia"/>
          <w:b/>
          <w:color w:val="000000"/>
          <w:sz w:val="24"/>
        </w:rPr>
      </w:pPr>
      <w:r>
        <w:rPr>
          <w:rFonts w:ascii="宋体" w:hAnsi="宋体" w:hint="eastAsia"/>
          <w:b/>
          <w:color w:val="000000"/>
          <w:sz w:val="24"/>
        </w:rPr>
        <w:t>1.2.1.</w:t>
      </w:r>
      <w:r>
        <w:rPr>
          <w:rFonts w:ascii="宋体" w:hAnsi="宋体" w:hint="eastAsia"/>
          <w:b/>
          <w:color w:val="000000"/>
          <w:sz w:val="24"/>
        </w:rPr>
        <w:t>注册企业网上银行渠道（标准版）</w:t>
      </w:r>
    </w:p>
    <w:p w14:paraId="495F44A0" w14:textId="77777777" w:rsidR="00000000" w:rsidRDefault="00C62A6C">
      <w:pPr>
        <w:pStyle w:val="afa"/>
        <w:ind w:right="240" w:firstLine="480"/>
        <w:rPr>
          <w:rFonts w:ascii="宋体" w:hAnsi="宋体"/>
          <w:color w:val="000000"/>
          <w:sz w:val="24"/>
        </w:rPr>
      </w:pPr>
      <w:r>
        <w:rPr>
          <w:rFonts w:ascii="宋体" w:hAnsi="宋体" w:hint="eastAsia"/>
          <w:color w:val="000000"/>
          <w:sz w:val="24"/>
        </w:rPr>
        <w:t>（一）开户行在查验企业客户的有关证件及账户真实性后，为客户开通标准版网上银行渠道服务。</w:t>
      </w:r>
    </w:p>
    <w:p w14:paraId="66D87B86" w14:textId="77777777" w:rsidR="00000000" w:rsidRDefault="00C62A6C">
      <w:pPr>
        <w:pStyle w:val="afa"/>
        <w:ind w:right="240" w:firstLine="480"/>
        <w:rPr>
          <w:rFonts w:ascii="宋体" w:hAnsi="宋体"/>
          <w:color w:val="000000"/>
          <w:sz w:val="24"/>
        </w:rPr>
      </w:pPr>
      <w:r>
        <w:rPr>
          <w:rFonts w:ascii="宋体" w:hAnsi="宋体" w:hint="eastAsia"/>
          <w:color w:val="000000"/>
          <w:sz w:val="24"/>
        </w:rPr>
        <w:t>（二）注册标准版企业网上银行渠道处理流程</w:t>
      </w:r>
    </w:p>
    <w:p w14:paraId="1A07B5DF"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．企业客户申请注册企业网上银行，须到其待注册账户的开户行办理并提供以下资料：</w:t>
      </w:r>
    </w:p>
    <w:p w14:paraId="34D8FEF5"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）加盖待注册账户预留印鉴</w:t>
      </w:r>
      <w:r>
        <w:rPr>
          <w:rFonts w:ascii="宋体" w:hAnsi="宋体" w:hint="eastAsia"/>
          <w:color w:val="000000"/>
          <w:sz w:val="24"/>
        </w:rPr>
        <w:t>和单位公章，并由企业、单位法定代表人（或授权代理人）签章的《电子银行业务申请表（企业）》；</w:t>
      </w:r>
      <w:r>
        <w:rPr>
          <w:rFonts w:ascii="宋体" w:hAnsi="宋体" w:hint="eastAsia"/>
          <w:color w:val="000000"/>
          <w:sz w:val="24"/>
        </w:rPr>
        <w:t xml:space="preserve"> </w:t>
      </w:r>
    </w:p>
    <w:p w14:paraId="03B9D9C5"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）组织机构代码证原件及加盖公章的复印件，如该客户无组织机构代码证，则提供开立结算账户时所提供的有效证件原件及加盖公章的复印件；</w:t>
      </w:r>
    </w:p>
    <w:p w14:paraId="0BE4091A"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3</w:t>
      </w:r>
      <w:r>
        <w:rPr>
          <w:rFonts w:ascii="宋体" w:hAnsi="宋体" w:hint="eastAsia"/>
          <w:color w:val="000000"/>
          <w:sz w:val="24"/>
        </w:rPr>
        <w:t>）法定代表人有效身份证件原件及复印件，经办人、企业网上银行管理员、操作员的有效身份证件原件及复印件；</w:t>
      </w:r>
    </w:p>
    <w:p w14:paraId="463DD634"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4</w:t>
      </w:r>
      <w:r>
        <w:rPr>
          <w:rFonts w:ascii="宋体" w:hAnsi="宋体" w:hint="eastAsia"/>
          <w:color w:val="000000"/>
          <w:sz w:val="24"/>
        </w:rPr>
        <w:t>）法人授权委托书（法定代表人本人办理时不需要）；</w:t>
      </w:r>
    </w:p>
    <w:p w14:paraId="4D4F65BA"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5</w:t>
      </w:r>
      <w:r>
        <w:rPr>
          <w:rFonts w:ascii="宋体" w:hAnsi="宋体" w:hint="eastAsia"/>
          <w:color w:val="000000"/>
          <w:sz w:val="24"/>
        </w:rPr>
        <w:t>）与我行签订的一式两份《中国农业银行电子银行服务协议》。该协议银行方由网点负责人签字并加盖银行业务公章；企业客户方由法人代</w:t>
      </w:r>
      <w:r>
        <w:rPr>
          <w:rFonts w:ascii="宋体" w:hAnsi="宋体" w:hint="eastAsia"/>
          <w:color w:val="000000"/>
          <w:sz w:val="24"/>
        </w:rPr>
        <w:t>表授权代理人（或法人代表）签字，并加盖企业公章。</w:t>
      </w:r>
      <w:r>
        <w:rPr>
          <w:rFonts w:ascii="宋体" w:hAnsi="宋体" w:hint="eastAsia"/>
          <w:color w:val="000000"/>
          <w:sz w:val="24"/>
        </w:rPr>
        <w:t xml:space="preserve"> </w:t>
      </w:r>
    </w:p>
    <w:p w14:paraId="79FE6C6E"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．网点柜员受理客户提供的资料后，须进行如下审核：</w:t>
      </w:r>
    </w:p>
    <w:p w14:paraId="3092AC53"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）审核企业提供资料是否齐全，申请表中要素填写是否完整（填写内容不得涂改）；</w:t>
      </w:r>
    </w:p>
    <w:p w14:paraId="05E9C97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）审核企业提供的证件原件真实性以及与复印件是否一致；</w:t>
      </w:r>
    </w:p>
    <w:p w14:paraId="74E1ACFE"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3</w:t>
      </w:r>
      <w:r>
        <w:rPr>
          <w:rFonts w:ascii="宋体" w:hAnsi="宋体" w:hint="eastAsia"/>
          <w:color w:val="000000"/>
          <w:sz w:val="24"/>
        </w:rPr>
        <w:t>）审核企业申请表基本信息与企业提供的资料内容是否一致；</w:t>
      </w:r>
    </w:p>
    <w:p w14:paraId="10B68E4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4</w:t>
      </w:r>
      <w:r>
        <w:rPr>
          <w:rFonts w:ascii="宋体" w:hAnsi="宋体" w:hint="eastAsia"/>
          <w:color w:val="000000"/>
          <w:sz w:val="24"/>
        </w:rPr>
        <w:t>）审核注册账户账号、户名、预留印鉴等内容与业务系统及开户时预留银行印鉴是否相符；</w:t>
      </w:r>
    </w:p>
    <w:p w14:paraId="467CF2F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（５）审核经办人是否为被授权人本人，被授权人是否为该企业员工；</w:t>
      </w:r>
    </w:p>
    <w:p w14:paraId="4281B7E9" w14:textId="77777777" w:rsidR="00000000" w:rsidRDefault="00C62A6C">
      <w:pPr>
        <w:pStyle w:val="afa"/>
        <w:ind w:right="240" w:firstLine="480"/>
        <w:rPr>
          <w:rFonts w:ascii="宋体" w:hAnsi="宋体"/>
          <w:color w:val="000000"/>
          <w:sz w:val="24"/>
        </w:rPr>
      </w:pPr>
      <w:r>
        <w:rPr>
          <w:rFonts w:ascii="宋体" w:hAnsi="宋体" w:hint="eastAsia"/>
          <w:color w:val="000000"/>
          <w:sz w:val="24"/>
        </w:rPr>
        <w:t>（６）资料审核无误后在所有留存资料的原件及复印件上加盖审核人</w:t>
      </w:r>
      <w:r>
        <w:rPr>
          <w:rFonts w:ascii="宋体" w:hAnsi="宋体" w:hint="eastAsia"/>
          <w:color w:val="000000"/>
          <w:sz w:val="24"/>
        </w:rPr>
        <w:t>员名章。</w:t>
      </w:r>
    </w:p>
    <w:p w14:paraId="057938BE" w14:textId="77777777" w:rsidR="00000000" w:rsidRDefault="00C62A6C">
      <w:pPr>
        <w:pStyle w:val="afa"/>
        <w:ind w:right="240" w:firstLine="480"/>
        <w:rPr>
          <w:rFonts w:ascii="宋体" w:hAnsi="宋体"/>
          <w:color w:val="000000"/>
          <w:sz w:val="24"/>
        </w:rPr>
      </w:pPr>
      <w:r>
        <w:rPr>
          <w:rFonts w:ascii="宋体" w:hAnsi="宋体" w:hint="eastAsia"/>
          <w:color w:val="000000"/>
          <w:sz w:val="24"/>
        </w:rPr>
        <w:t>本规程中所涉及的客户资料审核均参照执行。</w:t>
      </w:r>
    </w:p>
    <w:p w14:paraId="1682955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3</w:t>
      </w:r>
      <w:r>
        <w:rPr>
          <w:rFonts w:ascii="宋体" w:hAnsi="宋体" w:hint="eastAsia"/>
          <w:color w:val="000000"/>
          <w:sz w:val="24"/>
        </w:rPr>
        <w:t>．业务操作</w:t>
      </w:r>
    </w:p>
    <w:p w14:paraId="2AA8B713"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）进入“</w:t>
      </w:r>
      <w:r>
        <w:rPr>
          <w:rFonts w:ascii="宋体" w:hAnsi="宋体" w:hint="eastAsia"/>
          <w:color w:val="000000"/>
          <w:sz w:val="24"/>
        </w:rPr>
        <w:t>5003</w:t>
      </w:r>
      <w:r>
        <w:rPr>
          <w:rFonts w:ascii="宋体" w:hAnsi="宋体" w:hint="eastAsia"/>
          <w:color w:val="000000"/>
          <w:sz w:val="24"/>
        </w:rPr>
        <w:t>企业客户注册渠道”菜单；柜员输入客户证件类型和证件号码；</w:t>
      </w:r>
    </w:p>
    <w:p w14:paraId="258426C6"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）录入柜员对系统显示的客户信息进行核对，并依据企业提交的《电子银行业务申请表（企业）》录入有关信息；</w:t>
      </w:r>
    </w:p>
    <w:p w14:paraId="59D04FB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3</w:t>
      </w:r>
      <w:r>
        <w:rPr>
          <w:rFonts w:ascii="宋体" w:hAnsi="宋体" w:hint="eastAsia"/>
          <w:color w:val="000000"/>
          <w:sz w:val="24"/>
        </w:rPr>
        <w:t>）输入企业网上银行管理员和操作员信息，标准版客户至少设置一名管理员，最多设定两名管理员；标准版操作员可以关联为普及版操作员；</w:t>
      </w:r>
    </w:p>
    <w:p w14:paraId="278F4539"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4</w:t>
      </w:r>
      <w:r>
        <w:rPr>
          <w:rFonts w:ascii="宋体" w:hAnsi="宋体" w:hint="eastAsia"/>
          <w:color w:val="000000"/>
          <w:sz w:val="24"/>
        </w:rPr>
        <w:t>）输入企业注册账号、选定账户控制类型等。注册时至少录入一个账户信息，但一次最多只能录入５个账户；单位卡账户注册时须校验磁道信息。</w:t>
      </w:r>
    </w:p>
    <w:p w14:paraId="3E5F6D74"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5</w:t>
      </w:r>
      <w:r>
        <w:rPr>
          <w:rFonts w:ascii="宋体" w:hAnsi="宋体" w:hint="eastAsia"/>
          <w:color w:val="000000"/>
          <w:sz w:val="24"/>
        </w:rPr>
        <w:t>）柜员打印《电子银行业务注册表（企业）》并加盖柜员人名章，《电子银行业务注册表（企业）》连同客户提交的资料一起传交审核人员；审核人员进行复核操作，审核提交时须三级主管授权，打印录入柜员传递来的《电子银行</w:t>
      </w:r>
      <w:r>
        <w:rPr>
          <w:rFonts w:ascii="宋体" w:hAnsi="宋体"/>
          <w:color w:val="000000"/>
          <w:sz w:val="24"/>
        </w:rPr>
        <w:t>业务</w:t>
      </w:r>
      <w:r>
        <w:rPr>
          <w:rFonts w:ascii="宋体" w:hAnsi="宋体" w:hint="eastAsia"/>
          <w:color w:val="000000"/>
          <w:sz w:val="24"/>
        </w:rPr>
        <w:t>注册</w:t>
      </w:r>
      <w:r>
        <w:rPr>
          <w:rFonts w:ascii="宋体" w:hAnsi="宋体"/>
          <w:color w:val="000000"/>
          <w:sz w:val="24"/>
        </w:rPr>
        <w:t>表（企业）</w:t>
      </w:r>
      <w:r>
        <w:rPr>
          <w:rFonts w:ascii="宋体" w:hAnsi="宋体" w:hint="eastAsia"/>
          <w:color w:val="000000"/>
          <w:sz w:val="24"/>
        </w:rPr>
        <w:t>》空白部分（</w:t>
      </w:r>
      <w:r>
        <w:rPr>
          <w:rFonts w:ascii="宋体" w:hAnsi="宋体"/>
          <w:color w:val="000000"/>
          <w:sz w:val="24"/>
        </w:rPr>
        <w:t>一式两联</w:t>
      </w:r>
      <w:r>
        <w:rPr>
          <w:rFonts w:ascii="宋体" w:hAnsi="宋体" w:hint="eastAsia"/>
          <w:color w:val="000000"/>
          <w:sz w:val="24"/>
        </w:rPr>
        <w:t>）和记账凭证</w:t>
      </w:r>
      <w:r>
        <w:rPr>
          <w:rFonts w:ascii="宋体" w:hAnsi="宋体"/>
          <w:color w:val="000000"/>
          <w:sz w:val="24"/>
        </w:rPr>
        <w:t>，</w:t>
      </w:r>
      <w:r>
        <w:rPr>
          <w:rFonts w:ascii="宋体" w:hAnsi="宋体" w:hint="eastAsia"/>
          <w:color w:val="000000"/>
          <w:sz w:val="24"/>
        </w:rPr>
        <w:t>《电子银行</w:t>
      </w:r>
      <w:r>
        <w:rPr>
          <w:rFonts w:ascii="宋体" w:hAnsi="宋体"/>
          <w:color w:val="000000"/>
          <w:sz w:val="24"/>
        </w:rPr>
        <w:t>业务</w:t>
      </w:r>
      <w:r>
        <w:rPr>
          <w:rFonts w:ascii="宋体" w:hAnsi="宋体" w:hint="eastAsia"/>
          <w:color w:val="000000"/>
          <w:sz w:val="24"/>
        </w:rPr>
        <w:t>注册</w:t>
      </w:r>
      <w:r>
        <w:rPr>
          <w:rFonts w:ascii="宋体" w:hAnsi="宋体"/>
          <w:color w:val="000000"/>
          <w:sz w:val="24"/>
        </w:rPr>
        <w:t>表（企业）</w:t>
      </w:r>
      <w:r>
        <w:rPr>
          <w:rFonts w:ascii="宋体" w:hAnsi="宋体" w:hint="eastAsia"/>
          <w:color w:val="000000"/>
          <w:sz w:val="24"/>
        </w:rPr>
        <w:t>》（</w:t>
      </w:r>
      <w:r>
        <w:rPr>
          <w:rFonts w:ascii="宋体" w:hAnsi="宋体"/>
          <w:color w:val="000000"/>
          <w:sz w:val="24"/>
        </w:rPr>
        <w:t>一式两联</w:t>
      </w:r>
      <w:r>
        <w:rPr>
          <w:rFonts w:ascii="宋体" w:hAnsi="宋体" w:hint="eastAsia"/>
          <w:color w:val="000000"/>
          <w:sz w:val="24"/>
        </w:rPr>
        <w:t>）加盖审核人名章后交客户加盖公章确认，或者由法定代表人（或授权代理人）或经办人签字确认，第一联由录入员作为本人传票留存，第二联作为回单交客户。</w:t>
      </w:r>
    </w:p>
    <w:p w14:paraId="6DF6DB7F" w14:textId="77777777" w:rsidR="00000000" w:rsidRDefault="00C62A6C">
      <w:pPr>
        <w:pStyle w:val="afa"/>
        <w:ind w:right="240" w:firstLine="480"/>
        <w:rPr>
          <w:rFonts w:ascii="宋体" w:hAnsi="宋体"/>
          <w:color w:val="000000"/>
          <w:sz w:val="24"/>
        </w:rPr>
      </w:pPr>
      <w:r>
        <w:rPr>
          <w:rFonts w:ascii="宋体" w:hAnsi="宋体" w:hint="eastAsia"/>
          <w:color w:val="000000"/>
          <w:sz w:val="24"/>
        </w:rPr>
        <w:t>4</w:t>
      </w:r>
      <w:r>
        <w:rPr>
          <w:rFonts w:ascii="宋体" w:hAnsi="宋体" w:hint="eastAsia"/>
          <w:color w:val="000000"/>
          <w:sz w:val="24"/>
        </w:rPr>
        <w:t>．资料保管</w:t>
      </w:r>
    </w:p>
    <w:p w14:paraId="324F879B"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《电子银行业务申请表（企业）》、法人授权委托书及相关资</w:t>
      </w:r>
      <w:r>
        <w:rPr>
          <w:rFonts w:ascii="宋体" w:hAnsi="宋体" w:hint="eastAsia"/>
          <w:color w:val="000000"/>
          <w:sz w:val="24"/>
        </w:rPr>
        <w:t>料的复印件由银行作为传票附件留存，《中国农业银行电子银行服务协议》设专夹保管。</w:t>
      </w:r>
    </w:p>
    <w:p w14:paraId="30121183" w14:textId="77777777" w:rsidR="00000000" w:rsidRDefault="00C62A6C">
      <w:pPr>
        <w:pStyle w:val="afa"/>
        <w:ind w:right="240" w:firstLine="482"/>
        <w:rPr>
          <w:rFonts w:ascii="宋体" w:hAnsi="宋体"/>
          <w:b/>
          <w:color w:val="000000"/>
          <w:sz w:val="24"/>
        </w:rPr>
      </w:pPr>
      <w:r>
        <w:rPr>
          <w:rFonts w:ascii="宋体" w:hAnsi="宋体" w:hint="eastAsia"/>
          <w:b/>
          <w:color w:val="000000"/>
          <w:sz w:val="24"/>
        </w:rPr>
        <w:t>1.2.2</w:t>
      </w:r>
      <w:r>
        <w:rPr>
          <w:rFonts w:ascii="宋体" w:hAnsi="宋体" w:hint="eastAsia"/>
          <w:b/>
          <w:color w:val="000000"/>
          <w:sz w:val="24"/>
        </w:rPr>
        <w:t>注册普及版企业网上银行渠道</w:t>
      </w:r>
    </w:p>
    <w:p w14:paraId="40369E04" w14:textId="77777777" w:rsidR="00000000" w:rsidRDefault="00C62A6C">
      <w:pPr>
        <w:pStyle w:val="afa"/>
        <w:ind w:right="240" w:firstLine="480"/>
        <w:rPr>
          <w:rFonts w:ascii="宋体" w:hAnsi="宋体"/>
          <w:color w:val="000000"/>
          <w:sz w:val="24"/>
        </w:rPr>
      </w:pPr>
      <w:r>
        <w:rPr>
          <w:rFonts w:ascii="宋体" w:hAnsi="宋体" w:hint="eastAsia"/>
          <w:color w:val="000000"/>
          <w:sz w:val="24"/>
        </w:rPr>
        <w:t>（一）查验企业客户的有关证件及账户真实性后，为客户开通普及版企业网上银行渠道服务。</w:t>
      </w:r>
      <w:r>
        <w:rPr>
          <w:rFonts w:ascii="宋体" w:hAnsi="宋体" w:hint="eastAsia"/>
          <w:color w:val="000000"/>
          <w:sz w:val="24"/>
        </w:rPr>
        <w:t xml:space="preserve"> </w:t>
      </w:r>
    </w:p>
    <w:p w14:paraId="0A58C79D" w14:textId="77777777" w:rsidR="00000000" w:rsidRDefault="00C62A6C">
      <w:pPr>
        <w:pStyle w:val="afa"/>
        <w:ind w:right="240" w:firstLine="480"/>
        <w:rPr>
          <w:rFonts w:ascii="宋体" w:hAnsi="宋体"/>
          <w:color w:val="000000"/>
          <w:sz w:val="24"/>
        </w:rPr>
      </w:pPr>
      <w:r>
        <w:rPr>
          <w:rFonts w:ascii="宋体" w:hAnsi="宋体" w:hint="eastAsia"/>
          <w:color w:val="000000"/>
          <w:sz w:val="24"/>
        </w:rPr>
        <w:t>（二）操作流程</w:t>
      </w:r>
    </w:p>
    <w:p w14:paraId="0AEE827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企业客户申请注册企业网上银行，须到其待注册账户的开户行办理并提供以下资料：</w:t>
      </w:r>
    </w:p>
    <w:p w14:paraId="7B0EE990"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）加盖待注册账户预留印鉴和单位公章，并由企业、单位法定代表人（或授权代理人）签章的《电子银行业务申请表（企业）》；</w:t>
      </w:r>
      <w:r>
        <w:rPr>
          <w:rFonts w:ascii="宋体" w:hAnsi="宋体" w:hint="eastAsia"/>
          <w:color w:val="000000"/>
          <w:sz w:val="24"/>
        </w:rPr>
        <w:t xml:space="preserve"> </w:t>
      </w:r>
    </w:p>
    <w:p w14:paraId="06232237"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）组织机构代码证原件及加盖公章的复印件，如该客户无组织机构代码证，则提供开立结算账户时</w:t>
      </w:r>
      <w:r>
        <w:rPr>
          <w:rFonts w:ascii="宋体" w:hAnsi="宋体" w:hint="eastAsia"/>
          <w:color w:val="000000"/>
          <w:sz w:val="24"/>
        </w:rPr>
        <w:t>所提供的有效证件原件及加盖公章的复印件；</w:t>
      </w:r>
    </w:p>
    <w:p w14:paraId="0CE456D9"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3</w:t>
      </w:r>
      <w:r>
        <w:rPr>
          <w:rFonts w:ascii="宋体" w:hAnsi="宋体" w:hint="eastAsia"/>
          <w:color w:val="000000"/>
          <w:sz w:val="24"/>
        </w:rPr>
        <w:t>）法定代表人有效身份证件复印件，经办人、企业网上银行操作员的有效身份证件原件及复印件；</w:t>
      </w:r>
    </w:p>
    <w:p w14:paraId="2EE48585"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4</w:t>
      </w:r>
      <w:r>
        <w:rPr>
          <w:rFonts w:ascii="宋体" w:hAnsi="宋体" w:hint="eastAsia"/>
          <w:color w:val="000000"/>
          <w:sz w:val="24"/>
        </w:rPr>
        <w:t>）法人授权委托书（法定代表人本人办理时不需）；</w:t>
      </w:r>
    </w:p>
    <w:p w14:paraId="0FE30C1F"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5</w:t>
      </w:r>
      <w:r>
        <w:rPr>
          <w:rFonts w:ascii="宋体" w:hAnsi="宋体" w:hint="eastAsia"/>
          <w:color w:val="000000"/>
          <w:sz w:val="24"/>
        </w:rPr>
        <w:t>）与我行签订的一式两份《中国农业银行电子银行服务协议》。该协议由网点负责人签章并加盖银行业务公章，一份交给客户</w:t>
      </w:r>
      <w:r>
        <w:rPr>
          <w:rFonts w:ascii="宋体" w:hAnsi="宋体" w:hint="eastAsia"/>
          <w:color w:val="000000"/>
          <w:sz w:val="24"/>
        </w:rPr>
        <w:t>,</w:t>
      </w:r>
      <w:r>
        <w:rPr>
          <w:rFonts w:ascii="宋体" w:hAnsi="宋体" w:hint="eastAsia"/>
          <w:color w:val="000000"/>
          <w:sz w:val="24"/>
        </w:rPr>
        <w:t>一份交银行保管。</w:t>
      </w:r>
    </w:p>
    <w:p w14:paraId="1454BBB5"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网点柜员受理客户提供的资料后，须进行如下审核：</w:t>
      </w:r>
    </w:p>
    <w:p w14:paraId="11B1DC4F"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）审核企业提供资料是否齐全，申请表中要素填写是否完整（填写内容不得涂改）；</w:t>
      </w:r>
    </w:p>
    <w:p w14:paraId="6F5D7619"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）审核企业提供的证件原件真实性以及与复印件是否一致；</w:t>
      </w:r>
    </w:p>
    <w:p w14:paraId="6F888E25"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3</w:t>
      </w:r>
      <w:r>
        <w:rPr>
          <w:rFonts w:ascii="宋体" w:hAnsi="宋体" w:hint="eastAsia"/>
          <w:color w:val="000000"/>
          <w:sz w:val="24"/>
        </w:rPr>
        <w:t>）审核企业申请表基本信息与企业提供的资料内容是否一致；</w:t>
      </w:r>
    </w:p>
    <w:p w14:paraId="64C22563"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4</w:t>
      </w:r>
      <w:r>
        <w:rPr>
          <w:rFonts w:ascii="宋体" w:hAnsi="宋体" w:hint="eastAsia"/>
          <w:color w:val="000000"/>
          <w:sz w:val="24"/>
        </w:rPr>
        <w:t>）审核注册账户账号、户名、预留印鉴等内容与业务系统及开户时预留银行印鉴是否相符；</w:t>
      </w:r>
    </w:p>
    <w:p w14:paraId="0721423A"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5</w:t>
      </w:r>
      <w:r>
        <w:rPr>
          <w:rFonts w:ascii="宋体" w:hAnsi="宋体" w:hint="eastAsia"/>
          <w:color w:val="000000"/>
          <w:sz w:val="24"/>
        </w:rPr>
        <w:t>）资料审核无误后在所有留存资料的原件及复印件上加盖审核人员名章。</w:t>
      </w:r>
    </w:p>
    <w:p w14:paraId="21F656D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（三）业务操作</w:t>
      </w:r>
    </w:p>
    <w:p w14:paraId="026DDFDB"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）进入“企业客户注册渠道”菜单；柜员输入客户证件类型和证件号码；</w:t>
      </w:r>
    </w:p>
    <w:p w14:paraId="4C318A0F"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）录入柜员对系统显示的客户信息进行核对，并依据企业提交的《电子银行业务申请表（企业）》录入有关信息；</w:t>
      </w:r>
    </w:p>
    <w:p w14:paraId="238A2F74"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3</w:t>
      </w:r>
      <w:r>
        <w:rPr>
          <w:rFonts w:ascii="宋体" w:hAnsi="宋体" w:hint="eastAsia"/>
          <w:color w:val="000000"/>
          <w:sz w:val="24"/>
        </w:rPr>
        <w:t>）输入企业网上银行操作员信息，普及版客户不允许设定管理员；</w:t>
      </w:r>
    </w:p>
    <w:p w14:paraId="074B42FF"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4</w:t>
      </w:r>
      <w:r>
        <w:rPr>
          <w:rFonts w:ascii="宋体" w:hAnsi="宋体" w:hint="eastAsia"/>
          <w:color w:val="000000"/>
          <w:sz w:val="24"/>
        </w:rPr>
        <w:t>）输入企业注册账户号、选定账户控制类型</w:t>
      </w:r>
      <w:r>
        <w:rPr>
          <w:rFonts w:ascii="宋体" w:hAnsi="宋体" w:hint="eastAsia"/>
          <w:color w:val="000000"/>
          <w:sz w:val="24"/>
        </w:rPr>
        <w:t>等。注册时至少录入一个账户信息，但一次最多只能录入５个账户；单位卡账户注册时须校验磁道信息。</w:t>
      </w:r>
    </w:p>
    <w:p w14:paraId="6D55D98C"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5</w:t>
      </w:r>
      <w:r>
        <w:rPr>
          <w:rFonts w:ascii="宋体" w:hAnsi="宋体" w:hint="eastAsia"/>
          <w:color w:val="000000"/>
          <w:sz w:val="24"/>
        </w:rPr>
        <w:t>）柜员打印《电子银行业务注册表（企业）》并加盖柜员人名章，《电子银行业务注册表（企业）》连同客户提交的资料一起传交审核人员；审核人员进行复核操作，审核提交时须三级主管授权，打印录入柜员传递来的《电子银行</w:t>
      </w:r>
      <w:r>
        <w:rPr>
          <w:rFonts w:ascii="宋体" w:hAnsi="宋体"/>
          <w:color w:val="000000"/>
          <w:sz w:val="24"/>
        </w:rPr>
        <w:t>业务</w:t>
      </w:r>
      <w:r>
        <w:rPr>
          <w:rFonts w:ascii="宋体" w:hAnsi="宋体" w:hint="eastAsia"/>
          <w:color w:val="000000"/>
          <w:sz w:val="24"/>
        </w:rPr>
        <w:t>注册</w:t>
      </w:r>
      <w:r>
        <w:rPr>
          <w:rFonts w:ascii="宋体" w:hAnsi="宋体"/>
          <w:color w:val="000000"/>
          <w:sz w:val="24"/>
        </w:rPr>
        <w:t>表（企业）</w:t>
      </w:r>
      <w:r>
        <w:rPr>
          <w:rFonts w:ascii="宋体" w:hAnsi="宋体" w:hint="eastAsia"/>
          <w:color w:val="000000"/>
          <w:sz w:val="24"/>
        </w:rPr>
        <w:t>》空白部分（</w:t>
      </w:r>
      <w:r>
        <w:rPr>
          <w:rFonts w:ascii="宋体" w:hAnsi="宋体"/>
          <w:color w:val="000000"/>
          <w:sz w:val="24"/>
        </w:rPr>
        <w:t>一式两联</w:t>
      </w:r>
      <w:r>
        <w:rPr>
          <w:rFonts w:ascii="宋体" w:hAnsi="宋体" w:hint="eastAsia"/>
          <w:color w:val="000000"/>
          <w:sz w:val="24"/>
        </w:rPr>
        <w:t>）和记账凭证</w:t>
      </w:r>
      <w:r>
        <w:rPr>
          <w:rFonts w:ascii="宋体" w:hAnsi="宋体"/>
          <w:color w:val="000000"/>
          <w:sz w:val="24"/>
        </w:rPr>
        <w:t>，</w:t>
      </w:r>
      <w:r>
        <w:rPr>
          <w:rFonts w:ascii="宋体" w:hAnsi="宋体" w:hint="eastAsia"/>
          <w:color w:val="000000"/>
          <w:sz w:val="24"/>
        </w:rPr>
        <w:t>《电子银行</w:t>
      </w:r>
      <w:r>
        <w:rPr>
          <w:rFonts w:ascii="宋体" w:hAnsi="宋体"/>
          <w:color w:val="000000"/>
          <w:sz w:val="24"/>
        </w:rPr>
        <w:t>业务</w:t>
      </w:r>
      <w:r>
        <w:rPr>
          <w:rFonts w:ascii="宋体" w:hAnsi="宋体" w:hint="eastAsia"/>
          <w:color w:val="000000"/>
          <w:sz w:val="24"/>
        </w:rPr>
        <w:t>注册</w:t>
      </w:r>
      <w:r>
        <w:rPr>
          <w:rFonts w:ascii="宋体" w:hAnsi="宋体"/>
          <w:color w:val="000000"/>
          <w:sz w:val="24"/>
        </w:rPr>
        <w:t>表（企业）</w:t>
      </w:r>
      <w:r>
        <w:rPr>
          <w:rFonts w:ascii="宋体" w:hAnsi="宋体" w:hint="eastAsia"/>
          <w:color w:val="000000"/>
          <w:sz w:val="24"/>
        </w:rPr>
        <w:t>》（</w:t>
      </w:r>
      <w:r>
        <w:rPr>
          <w:rFonts w:ascii="宋体" w:hAnsi="宋体"/>
          <w:color w:val="000000"/>
          <w:sz w:val="24"/>
        </w:rPr>
        <w:t>一式两联</w:t>
      </w:r>
      <w:r>
        <w:rPr>
          <w:rFonts w:ascii="宋体" w:hAnsi="宋体" w:hint="eastAsia"/>
          <w:color w:val="000000"/>
          <w:sz w:val="24"/>
        </w:rPr>
        <w:t>）加盖审核人名章后交客户加盖公章确认，或者由法定代表人（或授权代理人）或经办人签字确认，第一联由录入员作为本人传票留存，</w:t>
      </w:r>
      <w:r>
        <w:rPr>
          <w:rFonts w:ascii="宋体" w:hAnsi="宋体" w:hint="eastAsia"/>
          <w:color w:val="000000"/>
          <w:sz w:val="24"/>
        </w:rPr>
        <w:t>第二联作为回单交客户。企业操作员根据客户号、操作员本人的证件号码自行设置登录企业网上银行普及版的用户名及密码。</w:t>
      </w:r>
    </w:p>
    <w:p w14:paraId="1187B072" w14:textId="77777777" w:rsidR="00000000" w:rsidRDefault="00C62A6C">
      <w:pPr>
        <w:pStyle w:val="afa"/>
        <w:ind w:right="240" w:firstLine="480"/>
        <w:rPr>
          <w:rFonts w:ascii="宋体" w:hAnsi="宋体"/>
          <w:color w:val="000000"/>
          <w:sz w:val="24"/>
        </w:rPr>
      </w:pPr>
      <w:r>
        <w:rPr>
          <w:rFonts w:ascii="宋体" w:hAnsi="宋体" w:hint="eastAsia"/>
          <w:color w:val="000000"/>
          <w:sz w:val="24"/>
        </w:rPr>
        <w:t>（四）资料保管</w:t>
      </w:r>
    </w:p>
    <w:p w14:paraId="1D88BE2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《电子银行业务申请表（企业）》、法人授权委托书及相关资料的复印件由银行作为传票附件留存，《中国农业银行电子银行服务协议》设专夹保管。</w:t>
      </w:r>
    </w:p>
    <w:p w14:paraId="21F30B73" w14:textId="77777777" w:rsidR="00000000" w:rsidRDefault="00C62A6C">
      <w:pPr>
        <w:pStyle w:val="afa"/>
        <w:ind w:right="240" w:firstLine="482"/>
        <w:rPr>
          <w:rFonts w:ascii="宋体" w:hAnsi="宋体" w:hint="eastAsia"/>
          <w:b/>
          <w:color w:val="000000"/>
          <w:sz w:val="24"/>
        </w:rPr>
      </w:pPr>
      <w:r>
        <w:rPr>
          <w:rFonts w:ascii="宋体" w:hAnsi="宋体" w:hint="eastAsia"/>
          <w:b/>
          <w:color w:val="000000"/>
          <w:sz w:val="24"/>
        </w:rPr>
        <w:t>1.2.3</w:t>
      </w:r>
      <w:r>
        <w:rPr>
          <w:rFonts w:ascii="宋体" w:hAnsi="宋体" w:hint="eastAsia"/>
          <w:b/>
          <w:color w:val="000000"/>
          <w:sz w:val="24"/>
        </w:rPr>
        <w:t>版本转换</w:t>
      </w:r>
    </w:p>
    <w:p w14:paraId="040B003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企业客户可由普及版升级为标准版，升级和转换企业网银版本视同重新开通企业网银渠道（无需再次签订《中国农业银行电子银行服务协议》）。处理流程参照注册标准版企业客户。</w:t>
      </w:r>
    </w:p>
    <w:p w14:paraId="3514E63F"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注册企业账户</w:t>
      </w:r>
    </w:p>
    <w:p w14:paraId="7DD1E0AA" w14:textId="77777777" w:rsidR="00000000" w:rsidRDefault="00C62A6C">
      <w:pPr>
        <w:pStyle w:val="afa"/>
        <w:ind w:right="240" w:firstLine="480"/>
        <w:rPr>
          <w:rFonts w:ascii="宋体" w:hAnsi="宋体"/>
          <w:color w:val="000000"/>
          <w:sz w:val="24"/>
        </w:rPr>
      </w:pPr>
      <w:r>
        <w:rPr>
          <w:rFonts w:ascii="宋体" w:hAnsi="宋体" w:hint="eastAsia"/>
          <w:color w:val="000000"/>
          <w:sz w:val="24"/>
        </w:rPr>
        <w:t>注册企业账户是指账户开户行验证客户有效证件后，将企业账</w:t>
      </w:r>
      <w:r>
        <w:rPr>
          <w:rFonts w:ascii="宋体" w:hAnsi="宋体" w:hint="eastAsia"/>
          <w:color w:val="000000"/>
          <w:sz w:val="24"/>
        </w:rPr>
        <w:t>户注册到企业网上银行渠道。</w:t>
      </w:r>
    </w:p>
    <w:p w14:paraId="77A4DB88" w14:textId="77777777" w:rsidR="00000000" w:rsidRDefault="00C62A6C">
      <w:pPr>
        <w:pStyle w:val="afa"/>
        <w:ind w:right="240" w:firstLine="480"/>
        <w:rPr>
          <w:rFonts w:ascii="宋体" w:hAnsi="宋体"/>
          <w:color w:val="000000"/>
          <w:sz w:val="24"/>
        </w:rPr>
      </w:pPr>
      <w:r>
        <w:rPr>
          <w:rFonts w:ascii="宋体" w:hAnsi="宋体" w:hint="eastAsia"/>
          <w:color w:val="000000"/>
          <w:sz w:val="24"/>
        </w:rPr>
        <w:t>注册企业账户处理流程：</w:t>
      </w:r>
    </w:p>
    <w:p w14:paraId="0A86E154" w14:textId="77777777" w:rsidR="00000000" w:rsidRDefault="00C62A6C">
      <w:pPr>
        <w:pStyle w:val="afa"/>
        <w:ind w:right="240" w:firstLine="480"/>
        <w:rPr>
          <w:rFonts w:ascii="宋体" w:hAnsi="宋体"/>
          <w:color w:val="000000"/>
          <w:sz w:val="24"/>
        </w:rPr>
      </w:pPr>
      <w:r>
        <w:rPr>
          <w:rFonts w:ascii="宋体" w:hAnsi="宋体" w:hint="eastAsia"/>
          <w:color w:val="000000"/>
          <w:sz w:val="24"/>
        </w:rPr>
        <w:t>（一）注册企业账户须到待注册账户开户行办理并提供以下资料：</w:t>
      </w:r>
    </w:p>
    <w:p w14:paraId="737EFCCC"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加盖企业、单位法定代表人（或授权代理人）签章、待注册账户预留印鉴和单位公章的《中国农业银行电子银行业务申请表（企业）》；</w:t>
      </w:r>
    </w:p>
    <w:p w14:paraId="69B52188"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法定代表人的有效身份证件原件及复印件、经办人的有效身份证件原件及复印件；</w:t>
      </w:r>
    </w:p>
    <w:p w14:paraId="64D44F52"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法人授权委托书（法定代表人本人办理时不需要）。</w:t>
      </w:r>
    </w:p>
    <w:p w14:paraId="3FF3F2BA" w14:textId="77777777" w:rsidR="00000000" w:rsidRDefault="00C62A6C">
      <w:pPr>
        <w:pStyle w:val="afa"/>
        <w:ind w:right="240" w:firstLine="480"/>
        <w:rPr>
          <w:rFonts w:ascii="宋体" w:hAnsi="宋体"/>
          <w:color w:val="000000"/>
          <w:sz w:val="24"/>
        </w:rPr>
      </w:pPr>
      <w:r>
        <w:rPr>
          <w:rFonts w:ascii="宋体" w:hAnsi="宋体" w:hint="eastAsia"/>
          <w:color w:val="000000"/>
          <w:sz w:val="24"/>
        </w:rPr>
        <w:t>（二）业务操作</w:t>
      </w:r>
    </w:p>
    <w:p w14:paraId="0CB39FAB" w14:textId="77777777" w:rsidR="00000000" w:rsidRDefault="00C62A6C">
      <w:pPr>
        <w:pStyle w:val="afa"/>
        <w:ind w:right="240" w:firstLine="480"/>
        <w:rPr>
          <w:rFonts w:ascii="宋体" w:hAnsi="宋体"/>
          <w:color w:val="000000"/>
          <w:sz w:val="24"/>
        </w:rPr>
      </w:pPr>
      <w:r>
        <w:rPr>
          <w:rFonts w:ascii="宋体" w:hAnsi="宋体" w:hint="eastAsia"/>
          <w:color w:val="000000"/>
          <w:sz w:val="24"/>
        </w:rPr>
        <w:t>营业网点柜员审核企业客户提供的相关资料，确认无误后执行以下操作：</w:t>
      </w:r>
    </w:p>
    <w:p w14:paraId="62010B48"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进入“注册企业账户”菜单；柜员输入企业客户证件类型和证件号</w:t>
      </w:r>
      <w:r>
        <w:rPr>
          <w:rFonts w:ascii="宋体" w:hAnsi="宋体" w:hint="eastAsia"/>
          <w:color w:val="000000"/>
          <w:sz w:val="24"/>
        </w:rPr>
        <w:t>码</w:t>
      </w:r>
      <w:r>
        <w:rPr>
          <w:rFonts w:ascii="宋体" w:hAnsi="宋体" w:hint="eastAsia"/>
          <w:color w:val="000000"/>
          <w:sz w:val="24"/>
        </w:rPr>
        <w:t>;</w:t>
      </w:r>
    </w:p>
    <w:p w14:paraId="5D1AB0C8"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柜员输入账户类型、选定账户控制类型，单位卡账户须校验磁道信息；一次最多只能录入５个账户；</w:t>
      </w:r>
    </w:p>
    <w:p w14:paraId="63FCCA83"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柜员打印《电子银行业务注册表（企业）》并加盖柜员人名章，《电子银行业务注册表（企业）》连同客户提交的资料一起传交审核人员；审核人员进行复核，审核提交时须三级主管授权，并打印录入柜员传递来的《电子银行</w:t>
      </w:r>
      <w:r>
        <w:rPr>
          <w:rFonts w:ascii="宋体" w:hAnsi="宋体"/>
          <w:color w:val="000000"/>
          <w:sz w:val="24"/>
        </w:rPr>
        <w:t>业务</w:t>
      </w:r>
      <w:r>
        <w:rPr>
          <w:rFonts w:ascii="宋体" w:hAnsi="宋体" w:hint="eastAsia"/>
          <w:color w:val="000000"/>
          <w:sz w:val="24"/>
        </w:rPr>
        <w:t>注册</w:t>
      </w:r>
      <w:r>
        <w:rPr>
          <w:rFonts w:ascii="宋体" w:hAnsi="宋体"/>
          <w:color w:val="000000"/>
          <w:sz w:val="24"/>
        </w:rPr>
        <w:t>表（企业）</w:t>
      </w:r>
      <w:r>
        <w:rPr>
          <w:rFonts w:ascii="宋体" w:hAnsi="宋体" w:hint="eastAsia"/>
          <w:color w:val="000000"/>
          <w:sz w:val="24"/>
        </w:rPr>
        <w:t>》空白部分（</w:t>
      </w:r>
      <w:r>
        <w:rPr>
          <w:rFonts w:ascii="宋体" w:hAnsi="宋体"/>
          <w:color w:val="000000"/>
          <w:sz w:val="24"/>
        </w:rPr>
        <w:t>一式两联</w:t>
      </w:r>
      <w:r>
        <w:rPr>
          <w:rFonts w:ascii="宋体" w:hAnsi="宋体" w:hint="eastAsia"/>
          <w:color w:val="000000"/>
          <w:sz w:val="24"/>
        </w:rPr>
        <w:t>）和记账凭证</w:t>
      </w:r>
      <w:r>
        <w:rPr>
          <w:rFonts w:ascii="宋体" w:hAnsi="宋体"/>
          <w:color w:val="000000"/>
          <w:sz w:val="24"/>
        </w:rPr>
        <w:t>，</w:t>
      </w:r>
      <w:r>
        <w:rPr>
          <w:rFonts w:ascii="宋体" w:hAnsi="宋体" w:hint="eastAsia"/>
          <w:color w:val="000000"/>
          <w:sz w:val="24"/>
        </w:rPr>
        <w:t>《电子银行</w:t>
      </w:r>
      <w:r>
        <w:rPr>
          <w:rFonts w:ascii="宋体" w:hAnsi="宋体"/>
          <w:color w:val="000000"/>
          <w:sz w:val="24"/>
        </w:rPr>
        <w:t>业务</w:t>
      </w:r>
      <w:r>
        <w:rPr>
          <w:rFonts w:ascii="宋体" w:hAnsi="宋体" w:hint="eastAsia"/>
          <w:color w:val="000000"/>
          <w:sz w:val="24"/>
        </w:rPr>
        <w:t>注册</w:t>
      </w:r>
      <w:r>
        <w:rPr>
          <w:rFonts w:ascii="宋体" w:hAnsi="宋体"/>
          <w:color w:val="000000"/>
          <w:sz w:val="24"/>
        </w:rPr>
        <w:t>表（企业）</w:t>
      </w:r>
      <w:r>
        <w:rPr>
          <w:rFonts w:ascii="宋体" w:hAnsi="宋体" w:hint="eastAsia"/>
          <w:color w:val="000000"/>
          <w:sz w:val="24"/>
        </w:rPr>
        <w:t>》（</w:t>
      </w:r>
      <w:r>
        <w:rPr>
          <w:rFonts w:ascii="宋体" w:hAnsi="宋体"/>
          <w:color w:val="000000"/>
          <w:sz w:val="24"/>
        </w:rPr>
        <w:t>一式两联</w:t>
      </w:r>
      <w:r>
        <w:rPr>
          <w:rFonts w:ascii="宋体" w:hAnsi="宋体" w:hint="eastAsia"/>
          <w:color w:val="000000"/>
          <w:sz w:val="24"/>
        </w:rPr>
        <w:t>）加盖审核人名章后交客户加盖公章确认，或者由法定代表人（或授权代理人）或经办人签字确认，第一联由录入员作为本人传票留存</w:t>
      </w:r>
      <w:r>
        <w:rPr>
          <w:rFonts w:ascii="宋体" w:hAnsi="宋体" w:hint="eastAsia"/>
          <w:color w:val="000000"/>
          <w:sz w:val="24"/>
        </w:rPr>
        <w:t>，第二联作为回单交客户。</w:t>
      </w:r>
    </w:p>
    <w:p w14:paraId="73F1E5F8" w14:textId="77777777" w:rsidR="00000000" w:rsidRDefault="00C62A6C">
      <w:pPr>
        <w:pStyle w:val="afa"/>
        <w:ind w:right="240" w:firstLine="480"/>
        <w:rPr>
          <w:rFonts w:ascii="宋体" w:hAnsi="宋体"/>
          <w:color w:val="000000"/>
          <w:sz w:val="24"/>
        </w:rPr>
      </w:pPr>
      <w:r>
        <w:rPr>
          <w:rFonts w:ascii="宋体" w:hAnsi="宋体" w:hint="eastAsia"/>
          <w:color w:val="000000"/>
          <w:sz w:val="24"/>
        </w:rPr>
        <w:t>（三）资料保管</w:t>
      </w:r>
    </w:p>
    <w:p w14:paraId="221047E4" w14:textId="77777777" w:rsidR="00000000" w:rsidRDefault="00C62A6C">
      <w:pPr>
        <w:pStyle w:val="afa"/>
        <w:ind w:right="240" w:firstLine="480"/>
        <w:rPr>
          <w:rFonts w:ascii="宋体" w:hAnsi="宋体"/>
          <w:color w:val="000000"/>
          <w:sz w:val="24"/>
        </w:rPr>
      </w:pPr>
      <w:r>
        <w:rPr>
          <w:rFonts w:ascii="宋体" w:hAnsi="宋体" w:hint="eastAsia"/>
          <w:color w:val="000000"/>
          <w:sz w:val="24"/>
        </w:rPr>
        <w:t>《电子银行业务申请表（企业）》、法人授权委托书及相关资料的复印件由银行作为传票附件留存。</w:t>
      </w:r>
    </w:p>
    <w:p w14:paraId="65A2C5C6" w14:textId="77777777" w:rsidR="00000000" w:rsidRDefault="00C62A6C">
      <w:pPr>
        <w:pStyle w:val="3"/>
      </w:pPr>
      <w:bookmarkStart w:id="2818" w:name="_Toc241569923"/>
      <w:bookmarkStart w:id="2819" w:name="_Toc262226391"/>
      <w:r>
        <w:rPr>
          <w:rFonts w:hint="eastAsia"/>
        </w:rPr>
        <w:t xml:space="preserve">1.3 </w:t>
      </w:r>
      <w:r>
        <w:rPr>
          <w:rFonts w:hint="eastAsia"/>
        </w:rPr>
        <w:t>证书业务</w:t>
      </w:r>
      <w:bookmarkEnd w:id="2818"/>
      <w:bookmarkEnd w:id="2819"/>
    </w:p>
    <w:p w14:paraId="308A35DD" w14:textId="77777777" w:rsidR="00000000" w:rsidRDefault="00C62A6C">
      <w:pPr>
        <w:pStyle w:val="afa"/>
        <w:ind w:right="240" w:firstLine="482"/>
        <w:rPr>
          <w:rFonts w:ascii="宋体" w:hAnsi="宋体" w:hint="eastAsia"/>
          <w:b/>
          <w:color w:val="000000"/>
          <w:sz w:val="24"/>
        </w:rPr>
      </w:pPr>
      <w:r>
        <w:rPr>
          <w:rFonts w:ascii="宋体" w:hAnsi="宋体" w:hint="eastAsia"/>
          <w:b/>
          <w:color w:val="000000"/>
          <w:sz w:val="24"/>
        </w:rPr>
        <w:t>1.3.1</w:t>
      </w:r>
      <w:r>
        <w:rPr>
          <w:rFonts w:ascii="宋体" w:hAnsi="宋体" w:hint="eastAsia"/>
          <w:b/>
          <w:color w:val="000000"/>
          <w:sz w:val="24"/>
        </w:rPr>
        <w:t>申请证书</w:t>
      </w:r>
    </w:p>
    <w:p w14:paraId="41413F9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注册行查验企业客户有效证件后，为客户申请相应管理员</w:t>
      </w:r>
      <w:r>
        <w:rPr>
          <w:rFonts w:ascii="宋体" w:hAnsi="宋体"/>
          <w:color w:val="000000"/>
          <w:sz w:val="24"/>
        </w:rPr>
        <w:t>/</w:t>
      </w:r>
      <w:r>
        <w:rPr>
          <w:rFonts w:ascii="宋体" w:hAnsi="宋体" w:hint="eastAsia"/>
          <w:color w:val="000000"/>
          <w:sz w:val="24"/>
        </w:rPr>
        <w:t>操作员证书。申请成功后生成两码，并打印于两码信封内。</w:t>
      </w:r>
    </w:p>
    <w:p w14:paraId="7F30872C" w14:textId="77777777" w:rsidR="00000000" w:rsidRDefault="00C62A6C">
      <w:pPr>
        <w:pStyle w:val="afa"/>
        <w:ind w:right="240" w:firstLine="480"/>
        <w:rPr>
          <w:rFonts w:ascii="宋体" w:hAnsi="宋体"/>
          <w:color w:val="000000"/>
          <w:sz w:val="24"/>
        </w:rPr>
      </w:pPr>
      <w:r>
        <w:rPr>
          <w:rFonts w:ascii="宋体" w:hAnsi="宋体" w:hint="eastAsia"/>
          <w:color w:val="000000"/>
          <w:sz w:val="24"/>
        </w:rPr>
        <w:t>申请证书处理流程：</w:t>
      </w:r>
    </w:p>
    <w:p w14:paraId="03BE999A" w14:textId="77777777" w:rsidR="00000000" w:rsidRDefault="00C62A6C">
      <w:pPr>
        <w:pStyle w:val="afa"/>
        <w:ind w:right="240" w:firstLine="480"/>
        <w:rPr>
          <w:rFonts w:ascii="宋体" w:hAnsi="宋体"/>
          <w:color w:val="000000"/>
          <w:sz w:val="24"/>
        </w:rPr>
      </w:pPr>
      <w:r>
        <w:rPr>
          <w:rFonts w:ascii="宋体" w:hAnsi="宋体" w:hint="eastAsia"/>
          <w:color w:val="000000"/>
          <w:sz w:val="24"/>
        </w:rPr>
        <w:t>（一）企业客户申请网上银行证书，须到网上银行注册行办理，申请资料参照注册企业账户时提供的资料。客户在办理“注册企业客户”业务尚未离柜的情况下继续办理申请证书，不须重新提供申请资料。离柜后再办理的，仍须再次提供申请资料</w:t>
      </w:r>
      <w:r>
        <w:rPr>
          <w:rFonts w:ascii="宋体" w:hAnsi="宋体" w:hint="eastAsia"/>
          <w:color w:val="000000"/>
          <w:sz w:val="24"/>
        </w:rPr>
        <w:t>。</w:t>
      </w:r>
    </w:p>
    <w:p w14:paraId="42174ABD" w14:textId="77777777" w:rsidR="00000000" w:rsidRDefault="00C62A6C">
      <w:pPr>
        <w:pStyle w:val="afa"/>
        <w:ind w:right="240" w:firstLine="480"/>
        <w:rPr>
          <w:rFonts w:ascii="宋体" w:hAnsi="宋体"/>
          <w:color w:val="000000"/>
          <w:sz w:val="24"/>
        </w:rPr>
      </w:pPr>
      <w:r>
        <w:rPr>
          <w:rFonts w:ascii="宋体" w:hAnsi="宋体" w:hint="eastAsia"/>
          <w:color w:val="000000"/>
          <w:sz w:val="24"/>
        </w:rPr>
        <w:t>（二）审核资料（参照注册企业客户处理流程）。</w:t>
      </w:r>
    </w:p>
    <w:p w14:paraId="129B0B6E"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（三）业务操作</w:t>
      </w:r>
    </w:p>
    <w:p w14:paraId="61123B79"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．进入“</w:t>
      </w:r>
      <w:r>
        <w:rPr>
          <w:rFonts w:ascii="宋体" w:hAnsi="宋体" w:hint="eastAsia"/>
          <w:color w:val="000000"/>
          <w:sz w:val="24"/>
        </w:rPr>
        <w:t>5009</w:t>
      </w:r>
      <w:r>
        <w:rPr>
          <w:rFonts w:ascii="宋体" w:hAnsi="宋体" w:hint="eastAsia"/>
          <w:color w:val="000000"/>
          <w:sz w:val="24"/>
        </w:rPr>
        <w:t>申请证书”菜单；柜员输入机构证件类型、机构证件号码，选中需申请的证书并提交，三级主管授权后方可完成操作。</w:t>
      </w:r>
    </w:p>
    <w:p w14:paraId="138079DC"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打印《电子银行业务注册表（企业）》两份，交客户加盖公章确认，或者由法定代表人（或授权代理人）或经办人签字确认，第一联由银行作为传票留存，第二联作为回单交客户。</w:t>
      </w:r>
    </w:p>
    <w:p w14:paraId="42CFABC9"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．打印证书的两码信封交给客户。</w:t>
      </w:r>
    </w:p>
    <w:p w14:paraId="33FE2712" w14:textId="77777777" w:rsidR="00000000" w:rsidRDefault="00C62A6C">
      <w:pPr>
        <w:pStyle w:val="afa"/>
        <w:ind w:right="240" w:firstLine="480"/>
        <w:rPr>
          <w:rFonts w:ascii="宋体" w:hAnsi="宋体"/>
          <w:color w:val="000000"/>
          <w:sz w:val="24"/>
        </w:rPr>
      </w:pPr>
      <w:r>
        <w:rPr>
          <w:rFonts w:ascii="宋体" w:hAnsi="宋体" w:hint="eastAsia"/>
          <w:color w:val="000000"/>
          <w:sz w:val="24"/>
        </w:rPr>
        <w:t>（四）资料保管</w:t>
      </w:r>
    </w:p>
    <w:p w14:paraId="382DAA57" w14:textId="77777777" w:rsidR="00000000" w:rsidRDefault="00C62A6C">
      <w:pPr>
        <w:pStyle w:val="afa"/>
        <w:ind w:right="240" w:firstLine="480"/>
        <w:rPr>
          <w:rFonts w:ascii="宋体" w:hAnsi="宋体"/>
          <w:color w:val="000000"/>
          <w:sz w:val="24"/>
        </w:rPr>
      </w:pPr>
      <w:r>
        <w:rPr>
          <w:rFonts w:ascii="宋体" w:hAnsi="宋体" w:hint="eastAsia"/>
          <w:color w:val="000000"/>
          <w:sz w:val="24"/>
        </w:rPr>
        <w:t>《电子银行业务申请表（企业）》、法人授权委托书及身份证件复印件等作为传票附件留存。</w:t>
      </w:r>
    </w:p>
    <w:p w14:paraId="4AECAC6A" w14:textId="77777777" w:rsidR="00000000" w:rsidRDefault="00C62A6C">
      <w:pPr>
        <w:pStyle w:val="afa"/>
        <w:ind w:right="240" w:firstLine="482"/>
        <w:rPr>
          <w:rFonts w:ascii="宋体" w:hAnsi="宋体" w:hint="eastAsia"/>
          <w:b/>
          <w:color w:val="000000"/>
          <w:sz w:val="24"/>
        </w:rPr>
      </w:pPr>
      <w:r>
        <w:rPr>
          <w:rFonts w:ascii="宋体" w:hAnsi="宋体" w:hint="eastAsia"/>
          <w:b/>
          <w:color w:val="000000"/>
          <w:sz w:val="24"/>
        </w:rPr>
        <w:t>1.3.2</w:t>
      </w:r>
      <w:r>
        <w:rPr>
          <w:rFonts w:ascii="宋体" w:hAnsi="宋体" w:hint="eastAsia"/>
          <w:b/>
          <w:color w:val="000000"/>
          <w:sz w:val="24"/>
        </w:rPr>
        <w:t>激活证书</w:t>
      </w:r>
    </w:p>
    <w:p w14:paraId="749F2C0E" w14:textId="77777777" w:rsidR="00000000" w:rsidRDefault="00C62A6C">
      <w:pPr>
        <w:pStyle w:val="afa"/>
        <w:ind w:right="240" w:firstLine="480"/>
        <w:rPr>
          <w:rFonts w:ascii="宋体" w:hAnsi="宋体"/>
          <w:color w:val="000000"/>
          <w:sz w:val="24"/>
        </w:rPr>
      </w:pPr>
      <w:r>
        <w:rPr>
          <w:rFonts w:ascii="宋体" w:hAnsi="宋体" w:hint="eastAsia"/>
          <w:color w:val="000000"/>
          <w:sz w:val="24"/>
        </w:rPr>
        <w:t>注册</w:t>
      </w:r>
      <w:r>
        <w:rPr>
          <w:rFonts w:ascii="宋体" w:hAnsi="宋体" w:hint="eastAsia"/>
          <w:color w:val="000000"/>
          <w:sz w:val="24"/>
        </w:rPr>
        <w:t>行查验客户有效证件后，为其办理管理员</w:t>
      </w:r>
      <w:r>
        <w:rPr>
          <w:rFonts w:ascii="宋体" w:hAnsi="宋体"/>
          <w:color w:val="000000"/>
          <w:sz w:val="24"/>
        </w:rPr>
        <w:t>/</w:t>
      </w:r>
      <w:r>
        <w:rPr>
          <w:rFonts w:ascii="宋体" w:hAnsi="宋体" w:hint="eastAsia"/>
          <w:color w:val="000000"/>
          <w:sz w:val="24"/>
        </w:rPr>
        <w:t>操作员证书的激活。录入完成后须被审核方可生效，审核须三级主管授权。</w:t>
      </w:r>
    </w:p>
    <w:p w14:paraId="196A1537" w14:textId="77777777" w:rsidR="00000000" w:rsidRDefault="00C62A6C">
      <w:pPr>
        <w:pStyle w:val="afa"/>
        <w:ind w:right="240" w:firstLine="480"/>
        <w:rPr>
          <w:rFonts w:ascii="宋体" w:hAnsi="宋体"/>
          <w:color w:val="000000"/>
          <w:sz w:val="24"/>
        </w:rPr>
      </w:pPr>
      <w:r>
        <w:rPr>
          <w:rFonts w:ascii="宋体" w:hAnsi="宋体" w:hint="eastAsia"/>
          <w:color w:val="000000"/>
          <w:sz w:val="24"/>
        </w:rPr>
        <w:t>证书激活处理流程：</w:t>
      </w:r>
    </w:p>
    <w:p w14:paraId="15BCA9D6" w14:textId="77777777" w:rsidR="00000000" w:rsidRDefault="00C62A6C">
      <w:pPr>
        <w:pStyle w:val="afa"/>
        <w:ind w:right="240" w:firstLine="480"/>
        <w:rPr>
          <w:rFonts w:ascii="宋体" w:hAnsi="宋体"/>
          <w:color w:val="000000"/>
          <w:sz w:val="24"/>
        </w:rPr>
      </w:pPr>
      <w:r>
        <w:rPr>
          <w:rFonts w:ascii="宋体" w:hAnsi="宋体" w:hint="eastAsia"/>
          <w:color w:val="000000"/>
          <w:sz w:val="24"/>
        </w:rPr>
        <w:t>（一）客户下载证书成功后必须到网上银行注册行办理证书激活。办理证书激活有以下两种方式：</w:t>
      </w:r>
    </w:p>
    <w:p w14:paraId="01CC3BD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．由待激活的网上银行管理员</w:t>
      </w:r>
      <w:r>
        <w:rPr>
          <w:rFonts w:ascii="宋体" w:hAnsi="宋体" w:hint="eastAsia"/>
          <w:color w:val="000000"/>
          <w:sz w:val="24"/>
        </w:rPr>
        <w:t>/</w:t>
      </w:r>
      <w:r>
        <w:rPr>
          <w:rFonts w:ascii="宋体" w:hAnsi="宋体" w:hint="eastAsia"/>
          <w:color w:val="000000"/>
          <w:sz w:val="24"/>
        </w:rPr>
        <w:t>操作员携带本人有效身份证件原件到注册行办理。注册行须进行联网身份证件核查，并复印身份证件留存。</w:t>
      </w:r>
    </w:p>
    <w:p w14:paraId="131FF9A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 xml:space="preserve">2. </w:t>
      </w:r>
      <w:r>
        <w:rPr>
          <w:rFonts w:ascii="宋体" w:hAnsi="宋体" w:hint="eastAsia"/>
          <w:color w:val="000000"/>
          <w:sz w:val="24"/>
        </w:rPr>
        <w:t>由企业出具加盖单位预留印鉴、法人代表（或授权人）签名，以及需激活的管理员和操作员本人签名的《激活申请书》办理激活。</w:t>
      </w:r>
    </w:p>
    <w:p w14:paraId="4CB83F26"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（二）业务操作</w:t>
      </w:r>
    </w:p>
    <w:p w14:paraId="535B8559"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．进入“</w:t>
      </w:r>
      <w:r>
        <w:rPr>
          <w:rFonts w:ascii="宋体" w:hAnsi="宋体" w:hint="eastAsia"/>
          <w:color w:val="000000"/>
          <w:sz w:val="24"/>
        </w:rPr>
        <w:t>5013</w:t>
      </w:r>
      <w:r>
        <w:rPr>
          <w:rFonts w:ascii="宋体" w:hAnsi="宋体" w:hint="eastAsia"/>
          <w:color w:val="000000"/>
          <w:sz w:val="24"/>
        </w:rPr>
        <w:t>激活证书”菜单，</w:t>
      </w:r>
      <w:r>
        <w:rPr>
          <w:rFonts w:ascii="宋体" w:hAnsi="宋体" w:hint="eastAsia"/>
          <w:color w:val="000000"/>
          <w:sz w:val="24"/>
        </w:rPr>
        <w:t>选择客户申请激活的管理员</w:t>
      </w:r>
      <w:r>
        <w:rPr>
          <w:rFonts w:ascii="宋体" w:hAnsi="宋体" w:hint="eastAsia"/>
          <w:color w:val="000000"/>
          <w:sz w:val="24"/>
        </w:rPr>
        <w:t>/</w:t>
      </w:r>
      <w:r>
        <w:rPr>
          <w:rFonts w:ascii="宋体" w:hAnsi="宋体" w:hint="eastAsia"/>
          <w:color w:val="000000"/>
          <w:sz w:val="24"/>
        </w:rPr>
        <w:t>操作员证书并执行激活操作。</w:t>
      </w:r>
    </w:p>
    <w:p w14:paraId="79177A6D"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柜员打印《电子银行业务注册表（企业）》并加盖柜员人名章，《电子银行业务注册表（企业）》连同客户提交的资料一起传交审核人员；审核人员进行复核操作，复核提交时须三级主管授权，打印录入柜员传递来的《电子银行</w:t>
      </w:r>
      <w:r>
        <w:rPr>
          <w:rFonts w:ascii="宋体" w:hAnsi="宋体"/>
          <w:color w:val="000000"/>
          <w:sz w:val="24"/>
        </w:rPr>
        <w:t>业务</w:t>
      </w:r>
      <w:r>
        <w:rPr>
          <w:rFonts w:ascii="宋体" w:hAnsi="宋体" w:hint="eastAsia"/>
          <w:color w:val="000000"/>
          <w:sz w:val="24"/>
        </w:rPr>
        <w:t>注册</w:t>
      </w:r>
      <w:r>
        <w:rPr>
          <w:rFonts w:ascii="宋体" w:hAnsi="宋体"/>
          <w:color w:val="000000"/>
          <w:sz w:val="24"/>
        </w:rPr>
        <w:t>表（企业）</w:t>
      </w:r>
      <w:r>
        <w:rPr>
          <w:rFonts w:ascii="宋体" w:hAnsi="宋体" w:hint="eastAsia"/>
          <w:color w:val="000000"/>
          <w:sz w:val="24"/>
        </w:rPr>
        <w:t>》空白部分（</w:t>
      </w:r>
      <w:r>
        <w:rPr>
          <w:rFonts w:ascii="宋体" w:hAnsi="宋体"/>
          <w:color w:val="000000"/>
          <w:sz w:val="24"/>
        </w:rPr>
        <w:t>一式两联</w:t>
      </w:r>
      <w:r>
        <w:rPr>
          <w:rFonts w:ascii="宋体" w:hAnsi="宋体" w:hint="eastAsia"/>
          <w:color w:val="000000"/>
          <w:sz w:val="24"/>
        </w:rPr>
        <w:t>）和记账凭证</w:t>
      </w:r>
      <w:r>
        <w:rPr>
          <w:rFonts w:ascii="宋体" w:hAnsi="宋体"/>
          <w:color w:val="000000"/>
          <w:sz w:val="24"/>
        </w:rPr>
        <w:t>，</w:t>
      </w:r>
      <w:r>
        <w:rPr>
          <w:rFonts w:ascii="宋体" w:hAnsi="宋体" w:hint="eastAsia"/>
          <w:color w:val="000000"/>
          <w:sz w:val="24"/>
        </w:rPr>
        <w:t>《电子银行</w:t>
      </w:r>
      <w:r>
        <w:rPr>
          <w:rFonts w:ascii="宋体" w:hAnsi="宋体"/>
          <w:color w:val="000000"/>
          <w:sz w:val="24"/>
        </w:rPr>
        <w:t>业务</w:t>
      </w:r>
      <w:r>
        <w:rPr>
          <w:rFonts w:ascii="宋体" w:hAnsi="宋体" w:hint="eastAsia"/>
          <w:color w:val="000000"/>
          <w:sz w:val="24"/>
        </w:rPr>
        <w:t>注册</w:t>
      </w:r>
      <w:r>
        <w:rPr>
          <w:rFonts w:ascii="宋体" w:hAnsi="宋体"/>
          <w:color w:val="000000"/>
          <w:sz w:val="24"/>
        </w:rPr>
        <w:t>表（企业）</w:t>
      </w:r>
      <w:r>
        <w:rPr>
          <w:rFonts w:ascii="宋体" w:hAnsi="宋体" w:hint="eastAsia"/>
          <w:color w:val="000000"/>
          <w:sz w:val="24"/>
        </w:rPr>
        <w:t>》（</w:t>
      </w:r>
      <w:r>
        <w:rPr>
          <w:rFonts w:ascii="宋体" w:hAnsi="宋体"/>
          <w:color w:val="000000"/>
          <w:sz w:val="24"/>
        </w:rPr>
        <w:t>一式两联</w:t>
      </w:r>
      <w:r>
        <w:rPr>
          <w:rFonts w:ascii="宋体" w:hAnsi="宋体" w:hint="eastAsia"/>
          <w:color w:val="000000"/>
          <w:sz w:val="24"/>
        </w:rPr>
        <w:t>）加盖复核人名章后交客户加盖公章确认，或者由法定代表人（或授权代理人）或经办人签字确认，第一联由录入员作为本人传票留存，第二联作为回单交客户。</w:t>
      </w:r>
    </w:p>
    <w:p w14:paraId="14C0924C" w14:textId="77777777" w:rsidR="00000000" w:rsidRDefault="00C62A6C">
      <w:pPr>
        <w:pStyle w:val="afa"/>
        <w:ind w:right="240" w:firstLine="480"/>
        <w:rPr>
          <w:rFonts w:ascii="宋体" w:hAnsi="宋体"/>
          <w:color w:val="000000"/>
          <w:sz w:val="24"/>
        </w:rPr>
      </w:pPr>
      <w:r>
        <w:rPr>
          <w:rFonts w:ascii="宋体" w:hAnsi="宋体" w:hint="eastAsia"/>
          <w:color w:val="000000"/>
          <w:sz w:val="24"/>
        </w:rPr>
        <w:t>（三）资料保管</w:t>
      </w:r>
    </w:p>
    <w:p w14:paraId="3AB93A43" w14:textId="77777777" w:rsidR="00000000" w:rsidRDefault="00C62A6C">
      <w:pPr>
        <w:pStyle w:val="afa"/>
        <w:ind w:right="240" w:firstLine="480"/>
        <w:rPr>
          <w:rFonts w:ascii="宋体" w:hAnsi="宋体"/>
          <w:color w:val="000000"/>
          <w:sz w:val="24"/>
        </w:rPr>
      </w:pPr>
      <w:r>
        <w:rPr>
          <w:rFonts w:ascii="宋体" w:hAnsi="宋体" w:hint="eastAsia"/>
          <w:color w:val="000000"/>
          <w:sz w:val="24"/>
        </w:rPr>
        <w:t>客</w:t>
      </w:r>
      <w:r>
        <w:rPr>
          <w:rFonts w:ascii="宋体" w:hAnsi="宋体" w:hint="eastAsia"/>
          <w:color w:val="000000"/>
          <w:sz w:val="24"/>
        </w:rPr>
        <w:t>户提交的资料及身份证件复印件等作为传票附件留存。</w:t>
      </w:r>
    </w:p>
    <w:p w14:paraId="6EFCEF35" w14:textId="77777777" w:rsidR="00000000" w:rsidRDefault="00C62A6C">
      <w:pPr>
        <w:pStyle w:val="afa"/>
        <w:ind w:right="240" w:firstLine="482"/>
        <w:rPr>
          <w:rFonts w:ascii="宋体" w:hAnsi="宋体" w:hint="eastAsia"/>
          <w:b/>
          <w:color w:val="000000"/>
          <w:sz w:val="24"/>
        </w:rPr>
      </w:pPr>
      <w:r>
        <w:rPr>
          <w:rFonts w:ascii="宋体" w:hAnsi="宋体" w:hint="eastAsia"/>
          <w:b/>
          <w:color w:val="000000"/>
          <w:sz w:val="24"/>
        </w:rPr>
        <w:t>1.3.3</w:t>
      </w:r>
      <w:r>
        <w:rPr>
          <w:rFonts w:ascii="宋体" w:hAnsi="宋体" w:hint="eastAsia"/>
          <w:b/>
          <w:color w:val="000000"/>
          <w:sz w:val="24"/>
        </w:rPr>
        <w:t>证书补办</w:t>
      </w:r>
    </w:p>
    <w:p w14:paraId="7871C068" w14:textId="77777777" w:rsidR="00000000" w:rsidRDefault="00C62A6C">
      <w:pPr>
        <w:pStyle w:val="afa"/>
        <w:ind w:right="240" w:firstLine="480"/>
        <w:rPr>
          <w:rFonts w:ascii="宋体" w:hAnsi="宋体"/>
          <w:color w:val="000000"/>
          <w:sz w:val="24"/>
        </w:rPr>
      </w:pPr>
      <w:r>
        <w:rPr>
          <w:rFonts w:ascii="宋体" w:hAnsi="宋体" w:hint="eastAsia"/>
          <w:color w:val="000000"/>
          <w:sz w:val="24"/>
        </w:rPr>
        <w:t>注册行校验企业客户有效证件，为其进行管理员</w:t>
      </w:r>
      <w:r>
        <w:rPr>
          <w:rFonts w:ascii="宋体" w:hAnsi="宋体"/>
          <w:color w:val="000000"/>
          <w:sz w:val="24"/>
        </w:rPr>
        <w:t>/</w:t>
      </w:r>
      <w:r>
        <w:rPr>
          <w:rFonts w:ascii="宋体" w:hAnsi="宋体" w:hint="eastAsia"/>
          <w:color w:val="000000"/>
          <w:sz w:val="24"/>
        </w:rPr>
        <w:t>操作员证书的补办。</w:t>
      </w:r>
    </w:p>
    <w:p w14:paraId="3EEF553C" w14:textId="77777777" w:rsidR="00000000" w:rsidRDefault="00C62A6C">
      <w:pPr>
        <w:pStyle w:val="afa"/>
        <w:ind w:right="240" w:firstLine="480"/>
        <w:rPr>
          <w:rFonts w:ascii="宋体" w:hAnsi="宋体"/>
          <w:color w:val="000000"/>
          <w:sz w:val="24"/>
        </w:rPr>
      </w:pPr>
      <w:r>
        <w:rPr>
          <w:rFonts w:ascii="宋体" w:hAnsi="宋体" w:hint="eastAsia"/>
          <w:color w:val="000000"/>
          <w:sz w:val="24"/>
        </w:rPr>
        <w:t>补办证书处理流程：</w:t>
      </w:r>
    </w:p>
    <w:p w14:paraId="7EA5B795" w14:textId="77777777" w:rsidR="00000000" w:rsidRDefault="00C62A6C">
      <w:pPr>
        <w:pStyle w:val="afa"/>
        <w:ind w:right="240" w:firstLine="480"/>
        <w:rPr>
          <w:rFonts w:ascii="宋体" w:hAnsi="宋体"/>
          <w:color w:val="000000"/>
          <w:sz w:val="24"/>
        </w:rPr>
      </w:pPr>
      <w:r>
        <w:rPr>
          <w:rFonts w:ascii="宋体" w:hAnsi="宋体" w:hint="eastAsia"/>
          <w:color w:val="000000"/>
          <w:sz w:val="24"/>
        </w:rPr>
        <w:t>（一）企业客户办理证书补办业务须到网上银行注册行办理并提供以下资料：</w:t>
      </w:r>
    </w:p>
    <w:p w14:paraId="3680D8B3"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加盖企业、单位法定代表人（或授权代理人）签章、待注册账户预留印鉴和单位公章的《电子银行业务申请表（企业）》；</w:t>
      </w:r>
    </w:p>
    <w:p w14:paraId="08061164"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法定代表人的有效身份证件复印件、待补办管理员</w:t>
      </w:r>
      <w:r>
        <w:rPr>
          <w:rFonts w:ascii="宋体" w:hAnsi="宋体" w:hint="eastAsia"/>
          <w:color w:val="000000"/>
          <w:sz w:val="24"/>
        </w:rPr>
        <w:t>/</w:t>
      </w:r>
      <w:r>
        <w:rPr>
          <w:rFonts w:ascii="宋体" w:hAnsi="宋体" w:hint="eastAsia"/>
          <w:color w:val="000000"/>
          <w:sz w:val="24"/>
        </w:rPr>
        <w:t>操作员和经办人的有效身份证件原件及复印件；</w:t>
      </w:r>
    </w:p>
    <w:p w14:paraId="6BD5CBF1"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法人授权委托书（法定代表人本人办理时不需要）。</w:t>
      </w:r>
    </w:p>
    <w:p w14:paraId="03FDD99C" w14:textId="77777777" w:rsidR="00000000" w:rsidRDefault="00C62A6C">
      <w:pPr>
        <w:pStyle w:val="afa"/>
        <w:ind w:right="240" w:firstLine="480"/>
        <w:rPr>
          <w:rFonts w:ascii="宋体" w:hAnsi="宋体"/>
          <w:color w:val="000000"/>
          <w:sz w:val="24"/>
        </w:rPr>
      </w:pPr>
      <w:r>
        <w:rPr>
          <w:rFonts w:ascii="宋体" w:hAnsi="宋体" w:hint="eastAsia"/>
          <w:color w:val="000000"/>
          <w:sz w:val="24"/>
        </w:rPr>
        <w:t>（二）业务操作</w:t>
      </w:r>
    </w:p>
    <w:p w14:paraId="3C91EF4B" w14:textId="77777777" w:rsidR="00000000" w:rsidRDefault="00C62A6C">
      <w:pPr>
        <w:pStyle w:val="afa"/>
        <w:ind w:right="240" w:firstLine="480"/>
        <w:rPr>
          <w:rFonts w:ascii="宋体" w:hAnsi="宋体"/>
          <w:color w:val="000000"/>
          <w:sz w:val="24"/>
        </w:rPr>
      </w:pPr>
      <w:r>
        <w:rPr>
          <w:rFonts w:ascii="宋体" w:hAnsi="宋体" w:hint="eastAsia"/>
          <w:color w:val="000000"/>
          <w:sz w:val="24"/>
        </w:rPr>
        <w:t>营业网点柜员</w:t>
      </w:r>
      <w:r>
        <w:rPr>
          <w:rFonts w:ascii="宋体" w:hAnsi="宋体" w:hint="eastAsia"/>
          <w:color w:val="000000"/>
          <w:sz w:val="24"/>
        </w:rPr>
        <w:t>审核企业客户提供的相关资料，确认无误后执行以下操作：</w:t>
      </w:r>
    </w:p>
    <w:p w14:paraId="4595DDDF"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进入“补办证书”菜单；柜员输入企业客户证件类型和证件号码、操作员类型及操作员证件类型和证件号码</w:t>
      </w:r>
      <w:r>
        <w:rPr>
          <w:rFonts w:ascii="宋体" w:hAnsi="宋体" w:hint="eastAsia"/>
          <w:color w:val="000000"/>
          <w:sz w:val="24"/>
        </w:rPr>
        <w:t>;</w:t>
      </w:r>
    </w:p>
    <w:p w14:paraId="216D94BF" w14:textId="77777777" w:rsidR="00000000" w:rsidRDefault="00C62A6C">
      <w:pPr>
        <w:pStyle w:val="afa"/>
        <w:ind w:right="240" w:firstLine="480"/>
        <w:rPr>
          <w:rFonts w:ascii="宋体" w:hAnsi="宋体"/>
          <w:color w:val="000000"/>
          <w:sz w:val="24"/>
        </w:rPr>
      </w:pPr>
      <w:r>
        <w:rPr>
          <w:rFonts w:ascii="宋体" w:hAnsi="宋体" w:hint="eastAsia"/>
          <w:color w:val="000000"/>
          <w:sz w:val="24"/>
        </w:rPr>
        <w:t xml:space="preserve">2. </w:t>
      </w:r>
      <w:r>
        <w:rPr>
          <w:rFonts w:ascii="宋体" w:hAnsi="宋体" w:hint="eastAsia"/>
          <w:color w:val="000000"/>
          <w:sz w:val="24"/>
        </w:rPr>
        <w:t>本操作须三级主管授权后方可完成，柜员在交易完成之后打印《电子银行业务注册表（企业）》两份，交客户加盖公章确认，或者由法定代表人（或授权代理人）或经办人签字确认，第一联由银行作为传票留存，第二联作为回单交客户。注册表打印完成后，系统继续打印证书的两码信封，将两码信封交给客户。</w:t>
      </w:r>
    </w:p>
    <w:p w14:paraId="03F029F9" w14:textId="77777777" w:rsidR="00000000" w:rsidRDefault="00C62A6C">
      <w:pPr>
        <w:pStyle w:val="afa"/>
        <w:ind w:right="240" w:firstLine="480"/>
        <w:rPr>
          <w:rFonts w:ascii="宋体" w:hAnsi="宋体"/>
          <w:color w:val="000000"/>
          <w:sz w:val="24"/>
        </w:rPr>
      </w:pPr>
      <w:r>
        <w:rPr>
          <w:rFonts w:ascii="宋体" w:hAnsi="宋体" w:hint="eastAsia"/>
          <w:color w:val="000000"/>
          <w:sz w:val="24"/>
        </w:rPr>
        <w:t>（三）资料保管</w:t>
      </w:r>
    </w:p>
    <w:p w14:paraId="2F86ECFB" w14:textId="77777777" w:rsidR="00000000" w:rsidRDefault="00C62A6C">
      <w:pPr>
        <w:pStyle w:val="afa"/>
        <w:ind w:right="240" w:firstLine="480"/>
        <w:rPr>
          <w:rFonts w:ascii="宋体" w:hAnsi="宋体"/>
          <w:color w:val="000000"/>
          <w:sz w:val="24"/>
        </w:rPr>
      </w:pPr>
      <w:r>
        <w:rPr>
          <w:rFonts w:ascii="宋体" w:hAnsi="宋体" w:hint="eastAsia"/>
          <w:color w:val="000000"/>
          <w:sz w:val="24"/>
        </w:rPr>
        <w:t>《电子银行业务申请表（企业）》、法人授权委托书及相关资料的</w:t>
      </w:r>
      <w:r>
        <w:rPr>
          <w:rFonts w:ascii="宋体" w:hAnsi="宋体" w:hint="eastAsia"/>
          <w:color w:val="000000"/>
          <w:sz w:val="24"/>
        </w:rPr>
        <w:t>复印件由银行作为传票附件留存。</w:t>
      </w:r>
    </w:p>
    <w:p w14:paraId="663E2383" w14:textId="77777777" w:rsidR="00000000" w:rsidRDefault="00C62A6C">
      <w:pPr>
        <w:pStyle w:val="afa"/>
        <w:ind w:right="240" w:firstLine="482"/>
        <w:rPr>
          <w:rFonts w:ascii="宋体" w:hAnsi="宋体" w:hint="eastAsia"/>
          <w:b/>
          <w:color w:val="000000"/>
          <w:sz w:val="24"/>
        </w:rPr>
      </w:pPr>
      <w:r>
        <w:rPr>
          <w:rFonts w:ascii="宋体" w:hAnsi="宋体" w:hint="eastAsia"/>
          <w:b/>
          <w:color w:val="000000"/>
          <w:sz w:val="24"/>
        </w:rPr>
        <w:t>1.3.4</w:t>
      </w:r>
      <w:r>
        <w:rPr>
          <w:rFonts w:ascii="宋体" w:hAnsi="宋体" w:hint="eastAsia"/>
          <w:b/>
          <w:color w:val="000000"/>
          <w:sz w:val="24"/>
        </w:rPr>
        <w:t>证书挂失</w:t>
      </w:r>
      <w:r>
        <w:rPr>
          <w:rFonts w:ascii="宋体" w:hAnsi="宋体" w:hint="eastAsia"/>
          <w:b/>
          <w:color w:val="000000"/>
          <w:sz w:val="24"/>
        </w:rPr>
        <w:t>/</w:t>
      </w:r>
      <w:r>
        <w:rPr>
          <w:rFonts w:ascii="宋体" w:hAnsi="宋体" w:hint="eastAsia"/>
          <w:b/>
          <w:color w:val="000000"/>
          <w:sz w:val="24"/>
        </w:rPr>
        <w:t>解挂</w:t>
      </w:r>
    </w:p>
    <w:p w14:paraId="78E5399E"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证书挂失</w:t>
      </w:r>
      <w:r>
        <w:rPr>
          <w:rFonts w:ascii="宋体" w:hAnsi="宋体" w:hint="eastAsia"/>
          <w:color w:val="000000"/>
          <w:sz w:val="24"/>
        </w:rPr>
        <w:t>/</w:t>
      </w:r>
      <w:r>
        <w:rPr>
          <w:rFonts w:ascii="宋体" w:hAnsi="宋体" w:hint="eastAsia"/>
          <w:color w:val="000000"/>
          <w:sz w:val="24"/>
        </w:rPr>
        <w:t>解挂是指营业网点通过校验企业客户有效证件，为其办理企业网上银行管理员</w:t>
      </w:r>
      <w:r>
        <w:rPr>
          <w:rFonts w:ascii="宋体" w:hAnsi="宋体"/>
          <w:color w:val="000000"/>
          <w:sz w:val="24"/>
        </w:rPr>
        <w:t>/</w:t>
      </w:r>
      <w:r>
        <w:rPr>
          <w:rFonts w:ascii="宋体" w:hAnsi="宋体" w:hint="eastAsia"/>
          <w:color w:val="000000"/>
          <w:sz w:val="24"/>
        </w:rPr>
        <w:t>操作员证书的挂失</w:t>
      </w:r>
      <w:r>
        <w:rPr>
          <w:rFonts w:ascii="宋体" w:hAnsi="宋体" w:hint="eastAsia"/>
          <w:color w:val="000000"/>
          <w:sz w:val="24"/>
        </w:rPr>
        <w:t>/</w:t>
      </w:r>
      <w:r>
        <w:rPr>
          <w:rFonts w:ascii="宋体" w:hAnsi="宋体" w:hint="eastAsia"/>
          <w:color w:val="000000"/>
          <w:sz w:val="24"/>
        </w:rPr>
        <w:t>解挂。</w:t>
      </w:r>
    </w:p>
    <w:p w14:paraId="0CE06B3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证书挂失</w:t>
      </w:r>
      <w:r>
        <w:rPr>
          <w:rFonts w:ascii="宋体" w:hAnsi="宋体" w:hint="eastAsia"/>
          <w:color w:val="000000"/>
          <w:sz w:val="24"/>
        </w:rPr>
        <w:t>/</w:t>
      </w:r>
      <w:r>
        <w:rPr>
          <w:rFonts w:ascii="宋体" w:hAnsi="宋体" w:hint="eastAsia"/>
          <w:color w:val="000000"/>
          <w:sz w:val="24"/>
        </w:rPr>
        <w:t>解挂客户需到企业网上银行注册行办理，操作流程参照补办证书处理流程。本操作须三级主管授权</w:t>
      </w:r>
    </w:p>
    <w:p w14:paraId="187E10E6"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补打两码</w:t>
      </w:r>
    </w:p>
    <w:p w14:paraId="375AFAF5" w14:textId="77777777" w:rsidR="00000000" w:rsidRDefault="00C62A6C">
      <w:pPr>
        <w:pStyle w:val="afa"/>
        <w:ind w:right="240" w:firstLine="480"/>
        <w:rPr>
          <w:rFonts w:ascii="宋体" w:hAnsi="宋体"/>
          <w:color w:val="000000"/>
          <w:sz w:val="24"/>
        </w:rPr>
      </w:pPr>
      <w:r>
        <w:rPr>
          <w:rFonts w:ascii="宋体" w:hAnsi="宋体" w:hint="eastAsia"/>
          <w:color w:val="000000"/>
          <w:sz w:val="24"/>
        </w:rPr>
        <w:t>补打两码是指营业网点为企业客户办理管理员</w:t>
      </w:r>
      <w:r>
        <w:rPr>
          <w:rFonts w:ascii="宋体" w:hAnsi="宋体"/>
          <w:color w:val="000000"/>
          <w:sz w:val="24"/>
        </w:rPr>
        <w:t>/</w:t>
      </w:r>
      <w:r>
        <w:rPr>
          <w:rFonts w:ascii="宋体" w:hAnsi="宋体" w:hint="eastAsia"/>
          <w:color w:val="000000"/>
          <w:sz w:val="24"/>
        </w:rPr>
        <w:t>操作员证书两码的补打。本操作须三级主管授权。</w:t>
      </w:r>
    </w:p>
    <w:p w14:paraId="385A53B5" w14:textId="77777777" w:rsidR="00000000" w:rsidRDefault="00C62A6C">
      <w:pPr>
        <w:pStyle w:val="afa"/>
        <w:ind w:right="240" w:firstLine="480"/>
        <w:rPr>
          <w:rFonts w:ascii="宋体" w:hAnsi="宋体"/>
          <w:color w:val="000000"/>
          <w:sz w:val="24"/>
        </w:rPr>
      </w:pPr>
      <w:r>
        <w:rPr>
          <w:rFonts w:ascii="宋体" w:hAnsi="宋体" w:hint="eastAsia"/>
          <w:color w:val="000000"/>
          <w:sz w:val="24"/>
        </w:rPr>
        <w:t>补打两码仅适用于柜员现场操作时由于打印机故障、机器故障等导致的两码信封打印失败后的两码补打，如果两码信封已交给客户，则应使用“补办证书”操作</w:t>
      </w:r>
      <w:r>
        <w:rPr>
          <w:rFonts w:ascii="宋体" w:hAnsi="宋体" w:hint="eastAsia"/>
          <w:color w:val="000000"/>
          <w:sz w:val="24"/>
        </w:rPr>
        <w:t>。</w:t>
      </w:r>
    </w:p>
    <w:p w14:paraId="7C4A2443" w14:textId="77777777" w:rsidR="00000000" w:rsidRDefault="00C62A6C">
      <w:pPr>
        <w:pStyle w:val="3"/>
      </w:pPr>
      <w:bookmarkStart w:id="2820" w:name="_Toc241569924"/>
      <w:bookmarkStart w:id="2821" w:name="_Toc262226392"/>
      <w:r>
        <w:rPr>
          <w:rFonts w:hint="eastAsia"/>
        </w:rPr>
        <w:t xml:space="preserve">1.4 </w:t>
      </w:r>
      <w:r>
        <w:rPr>
          <w:rFonts w:hint="eastAsia"/>
        </w:rPr>
        <w:t>维护</w:t>
      </w:r>
      <w:bookmarkEnd w:id="2820"/>
      <w:bookmarkEnd w:id="2821"/>
    </w:p>
    <w:p w14:paraId="435E128E" w14:textId="77777777" w:rsidR="00000000" w:rsidRDefault="00C62A6C">
      <w:pPr>
        <w:pStyle w:val="afa"/>
        <w:ind w:right="240" w:firstLine="482"/>
        <w:rPr>
          <w:rFonts w:ascii="宋体" w:hAnsi="宋体" w:hint="eastAsia"/>
          <w:b/>
          <w:color w:val="000000"/>
          <w:sz w:val="24"/>
        </w:rPr>
      </w:pPr>
      <w:r>
        <w:rPr>
          <w:rFonts w:ascii="宋体" w:hAnsi="宋体" w:hint="eastAsia"/>
          <w:b/>
          <w:color w:val="000000"/>
          <w:sz w:val="24"/>
        </w:rPr>
        <w:t>1.4.1</w:t>
      </w:r>
      <w:r>
        <w:rPr>
          <w:rFonts w:ascii="宋体" w:hAnsi="宋体" w:hint="eastAsia"/>
          <w:b/>
          <w:color w:val="000000"/>
          <w:sz w:val="24"/>
        </w:rPr>
        <w:t>维护注册企业客户渠道信息</w:t>
      </w:r>
    </w:p>
    <w:p w14:paraId="0AFAA0F0" w14:textId="77777777" w:rsidR="00000000" w:rsidRDefault="00C62A6C">
      <w:pPr>
        <w:pStyle w:val="afa"/>
        <w:ind w:right="240" w:firstLine="480"/>
        <w:rPr>
          <w:rFonts w:ascii="宋体" w:hAnsi="宋体"/>
          <w:color w:val="000000"/>
          <w:sz w:val="24"/>
        </w:rPr>
      </w:pPr>
      <w:r>
        <w:rPr>
          <w:rFonts w:ascii="宋体" w:hAnsi="宋体" w:hint="eastAsia"/>
          <w:color w:val="000000"/>
          <w:sz w:val="24"/>
        </w:rPr>
        <w:t>维护注册企业客户渠道信息是指注册行在查验企业客户有效证件后，对客户注册企业网上银行业务时的渠道信息进行维护。维护企业客户渠道信息的内容包括开通或关闭现金管理、外币业务，修改网银客户名称、证书类型、联系人、联系人电话、手续费账号等。</w:t>
      </w:r>
    </w:p>
    <w:p w14:paraId="4BFCD860" w14:textId="77777777" w:rsidR="00000000" w:rsidRDefault="00C62A6C">
      <w:pPr>
        <w:pStyle w:val="afa"/>
        <w:ind w:right="240" w:firstLine="480"/>
        <w:rPr>
          <w:rFonts w:ascii="宋体" w:hAnsi="宋体"/>
          <w:color w:val="000000"/>
          <w:sz w:val="24"/>
        </w:rPr>
      </w:pPr>
      <w:r>
        <w:rPr>
          <w:rFonts w:ascii="宋体" w:hAnsi="宋体" w:hint="eastAsia"/>
          <w:color w:val="000000"/>
          <w:sz w:val="24"/>
        </w:rPr>
        <w:t>一、企业客户渠道信息维护处理流程：</w:t>
      </w:r>
    </w:p>
    <w:p w14:paraId="3E05B5C3" w14:textId="77777777" w:rsidR="00000000" w:rsidRDefault="00C62A6C">
      <w:pPr>
        <w:pStyle w:val="afa"/>
        <w:ind w:right="240" w:firstLine="480"/>
        <w:rPr>
          <w:rFonts w:ascii="宋体" w:hAnsi="宋体"/>
          <w:color w:val="000000"/>
          <w:sz w:val="24"/>
        </w:rPr>
      </w:pPr>
      <w:r>
        <w:rPr>
          <w:rFonts w:ascii="宋体" w:hAnsi="宋体" w:hint="eastAsia"/>
          <w:color w:val="000000"/>
          <w:sz w:val="24"/>
        </w:rPr>
        <w:t>（一）企业维护渠道信息须提供以下申请资料：</w:t>
      </w:r>
    </w:p>
    <w:p w14:paraId="7C1AE057"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．加盖单位公章、预留印鉴并经企业法定代表人（或授权代理人）签章的《电子银行业务申请表（企业）》；</w:t>
      </w:r>
    </w:p>
    <w:p w14:paraId="2E1D5607"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．法定代表人有效身份证件复印件、经办人有效身</w:t>
      </w:r>
      <w:r>
        <w:rPr>
          <w:rFonts w:ascii="宋体" w:hAnsi="宋体" w:hint="eastAsia"/>
          <w:color w:val="000000"/>
          <w:sz w:val="24"/>
        </w:rPr>
        <w:t>份证件原件及复印件；</w:t>
      </w:r>
    </w:p>
    <w:p w14:paraId="367A1E17"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．法人授权委托书（经办人为法定代表人时不需要）。</w:t>
      </w:r>
    </w:p>
    <w:p w14:paraId="05E12024"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（二）营业网点柜员审核企业客户提供的相关资料，确认无误后执行以下操作：</w:t>
      </w:r>
    </w:p>
    <w:p w14:paraId="289AB90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 xml:space="preserve">1. </w:t>
      </w:r>
      <w:r>
        <w:rPr>
          <w:rFonts w:ascii="宋体" w:hAnsi="宋体" w:hint="eastAsia"/>
          <w:color w:val="000000"/>
          <w:sz w:val="24"/>
        </w:rPr>
        <w:t>进入“维护客户注册信息”菜单；柜员输入企业客户证件类型和证件号码，系统校对一致后显示客户的渠道注册信息；</w:t>
      </w:r>
    </w:p>
    <w:p w14:paraId="52B8307B"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 xml:space="preserve">2. </w:t>
      </w:r>
      <w:r>
        <w:rPr>
          <w:rFonts w:ascii="宋体" w:hAnsi="宋体" w:hint="eastAsia"/>
          <w:color w:val="000000"/>
          <w:sz w:val="24"/>
        </w:rPr>
        <w:t>柜员修改客户渠道信息；</w:t>
      </w:r>
    </w:p>
    <w:p w14:paraId="7F28C5B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 xml:space="preserve">3. </w:t>
      </w:r>
      <w:r>
        <w:rPr>
          <w:rFonts w:ascii="宋体" w:hAnsi="宋体" w:hint="eastAsia"/>
          <w:color w:val="000000"/>
          <w:sz w:val="24"/>
        </w:rPr>
        <w:t>三级主管授权；</w:t>
      </w:r>
    </w:p>
    <w:p w14:paraId="5A35A797" w14:textId="77777777" w:rsidR="00000000" w:rsidRDefault="00C62A6C">
      <w:pPr>
        <w:pStyle w:val="afa"/>
        <w:ind w:right="240" w:firstLine="480"/>
        <w:rPr>
          <w:rFonts w:ascii="宋体" w:hAnsi="宋体"/>
          <w:color w:val="000000"/>
          <w:sz w:val="24"/>
        </w:rPr>
      </w:pPr>
      <w:r>
        <w:rPr>
          <w:rFonts w:ascii="宋体" w:hAnsi="宋体" w:hint="eastAsia"/>
          <w:color w:val="000000"/>
          <w:sz w:val="24"/>
        </w:rPr>
        <w:t>４</w:t>
      </w:r>
      <w:r>
        <w:rPr>
          <w:rFonts w:ascii="宋体" w:hAnsi="宋体" w:hint="eastAsia"/>
          <w:color w:val="000000"/>
          <w:sz w:val="24"/>
        </w:rPr>
        <w:t xml:space="preserve">. </w:t>
      </w:r>
      <w:r>
        <w:rPr>
          <w:rFonts w:ascii="宋体" w:hAnsi="宋体" w:hint="eastAsia"/>
          <w:color w:val="000000"/>
          <w:sz w:val="24"/>
        </w:rPr>
        <w:t>柜员打印《电子银行业务注册表（企业）》并加盖柜员人名章后交客户加盖公章确认，或者由法定代表人（或授权代理人）或经办人签字确认，第一联由录入员作为本人传票留存，第二联作为回单交客户。</w:t>
      </w:r>
    </w:p>
    <w:p w14:paraId="576B28FD" w14:textId="77777777" w:rsidR="00000000" w:rsidRDefault="00C62A6C">
      <w:pPr>
        <w:pStyle w:val="afa"/>
        <w:ind w:right="240" w:firstLine="480"/>
        <w:rPr>
          <w:rFonts w:ascii="宋体" w:hAnsi="宋体"/>
          <w:color w:val="000000"/>
          <w:sz w:val="24"/>
        </w:rPr>
      </w:pPr>
      <w:r>
        <w:rPr>
          <w:rFonts w:ascii="宋体" w:hAnsi="宋体" w:hint="eastAsia"/>
          <w:color w:val="000000"/>
          <w:sz w:val="24"/>
        </w:rPr>
        <w:t>（三）资料保管</w:t>
      </w:r>
    </w:p>
    <w:p w14:paraId="451069A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《电子银行业务申请表（企业）》、法人授权委托书及身份证件复印件等作为传票附件留存。</w:t>
      </w:r>
    </w:p>
    <w:p w14:paraId="21B1C2D3" w14:textId="77777777" w:rsidR="00000000" w:rsidRDefault="00C62A6C">
      <w:pPr>
        <w:pStyle w:val="afa"/>
        <w:ind w:right="240" w:firstLine="482"/>
        <w:rPr>
          <w:rFonts w:ascii="宋体" w:hAnsi="宋体"/>
          <w:b/>
          <w:color w:val="000000"/>
          <w:sz w:val="24"/>
        </w:rPr>
      </w:pPr>
      <w:r>
        <w:rPr>
          <w:rFonts w:ascii="宋体" w:hAnsi="宋体" w:hint="eastAsia"/>
          <w:b/>
          <w:color w:val="000000"/>
          <w:sz w:val="24"/>
        </w:rPr>
        <w:t>1.4.2</w:t>
      </w:r>
      <w:r>
        <w:rPr>
          <w:rFonts w:ascii="宋体" w:hAnsi="宋体" w:hint="eastAsia"/>
          <w:b/>
          <w:color w:val="000000"/>
          <w:sz w:val="24"/>
        </w:rPr>
        <w:t>维护企业注册账户信息</w:t>
      </w:r>
    </w:p>
    <w:p w14:paraId="3B8BD100" w14:textId="77777777" w:rsidR="00000000" w:rsidRDefault="00C62A6C">
      <w:pPr>
        <w:pStyle w:val="afa"/>
        <w:ind w:right="240" w:firstLine="480"/>
        <w:rPr>
          <w:rFonts w:ascii="宋体" w:hAnsi="宋体"/>
          <w:color w:val="000000"/>
          <w:sz w:val="24"/>
        </w:rPr>
      </w:pPr>
      <w:r>
        <w:rPr>
          <w:rFonts w:ascii="宋体" w:hAnsi="宋体" w:hint="eastAsia"/>
          <w:color w:val="000000"/>
          <w:sz w:val="24"/>
        </w:rPr>
        <w:t>维护企业注册账户信息是指账户开户行在校验企业客户有效证件后，对注册账户的控制类型、注册账户的名称进行维护；所维护账户必须为客户在受理网点开立的账户。本操作须三级主管授权。</w:t>
      </w:r>
    </w:p>
    <w:p w14:paraId="7DDDB740" w14:textId="77777777" w:rsidR="00000000" w:rsidRDefault="00C62A6C">
      <w:pPr>
        <w:pStyle w:val="afa"/>
        <w:ind w:right="240" w:firstLine="480"/>
        <w:rPr>
          <w:rFonts w:ascii="宋体" w:hAnsi="宋体"/>
          <w:color w:val="000000"/>
          <w:sz w:val="24"/>
        </w:rPr>
      </w:pPr>
      <w:r>
        <w:rPr>
          <w:rFonts w:ascii="宋体" w:hAnsi="宋体" w:hint="eastAsia"/>
          <w:color w:val="000000"/>
          <w:sz w:val="24"/>
        </w:rPr>
        <w:t>一、注册账户信息维护处理流程：</w:t>
      </w:r>
    </w:p>
    <w:p w14:paraId="3DCC12A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（一）维护注册账户信息，须到企业网上银行开户行申请，并提供以下申请资料：</w:t>
      </w:r>
    </w:p>
    <w:p w14:paraId="58F55D9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．加盖单位公章、预留印鉴并经企业法定代表人（或授权代理人）签章的《电子银行业务申请表（企业）》；</w:t>
      </w:r>
    </w:p>
    <w:p w14:paraId="5813AB5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．法定代表人有</w:t>
      </w:r>
      <w:r>
        <w:rPr>
          <w:rFonts w:ascii="宋体" w:hAnsi="宋体" w:hint="eastAsia"/>
          <w:color w:val="000000"/>
          <w:sz w:val="24"/>
        </w:rPr>
        <w:t>效身份证件复印件、经办人有效身份证件原件及复印件；</w:t>
      </w:r>
    </w:p>
    <w:p w14:paraId="05A1FC42"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3</w:t>
      </w:r>
      <w:r>
        <w:rPr>
          <w:rFonts w:ascii="宋体" w:hAnsi="宋体" w:hint="eastAsia"/>
          <w:color w:val="000000"/>
          <w:sz w:val="24"/>
        </w:rPr>
        <w:t>．法人授权委托书（经办人为法定代表人时不需要）。</w:t>
      </w:r>
    </w:p>
    <w:p w14:paraId="325731EA"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修改账户控制类型必须提供由账户监管部门出具的相关证明材料。</w:t>
      </w:r>
    </w:p>
    <w:p w14:paraId="5622B1DA"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（二）营业网点柜员审核企业客户提供的相关资料，确认无误后执行以下操作：</w:t>
      </w:r>
    </w:p>
    <w:p w14:paraId="0C0DDBDA"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 xml:space="preserve">1. </w:t>
      </w:r>
      <w:r>
        <w:rPr>
          <w:rFonts w:ascii="宋体" w:hAnsi="宋体" w:hint="eastAsia"/>
          <w:color w:val="000000"/>
          <w:sz w:val="24"/>
        </w:rPr>
        <w:t>进入“</w:t>
      </w:r>
      <w:r>
        <w:rPr>
          <w:rFonts w:ascii="宋体" w:hAnsi="宋体" w:hint="eastAsia"/>
          <w:color w:val="000000"/>
          <w:sz w:val="24"/>
        </w:rPr>
        <w:t>5006</w:t>
      </w:r>
      <w:r>
        <w:rPr>
          <w:rFonts w:ascii="宋体" w:hAnsi="宋体" w:hint="eastAsia"/>
          <w:color w:val="000000"/>
          <w:sz w:val="24"/>
        </w:rPr>
        <w:t>维护企业注册账户信息”菜单；柜员输入企业客户证件类型和证件号码，系统校对一致后显示注册账户相关信息；</w:t>
      </w:r>
    </w:p>
    <w:p w14:paraId="0AB8040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 xml:space="preserve">2. </w:t>
      </w:r>
      <w:r>
        <w:rPr>
          <w:rFonts w:ascii="宋体" w:hAnsi="宋体" w:hint="eastAsia"/>
          <w:color w:val="000000"/>
          <w:sz w:val="24"/>
        </w:rPr>
        <w:t>柜员修改客户注册账户信息；</w:t>
      </w:r>
    </w:p>
    <w:p w14:paraId="507E4A9E"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 xml:space="preserve">3. </w:t>
      </w:r>
      <w:r>
        <w:rPr>
          <w:rFonts w:ascii="宋体" w:hAnsi="宋体" w:hint="eastAsia"/>
          <w:color w:val="000000"/>
          <w:sz w:val="24"/>
        </w:rPr>
        <w:t>三级主管授权；</w:t>
      </w:r>
    </w:p>
    <w:p w14:paraId="1801685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４</w:t>
      </w:r>
      <w:r>
        <w:rPr>
          <w:rFonts w:ascii="宋体" w:hAnsi="宋体" w:hint="eastAsia"/>
          <w:color w:val="000000"/>
          <w:sz w:val="24"/>
        </w:rPr>
        <w:t xml:space="preserve">. </w:t>
      </w:r>
      <w:r>
        <w:rPr>
          <w:rFonts w:ascii="宋体" w:hAnsi="宋体" w:hint="eastAsia"/>
          <w:color w:val="000000"/>
          <w:sz w:val="24"/>
        </w:rPr>
        <w:t>柜员打印《电子银行业务注册表（企业）》并加盖柜员人名章后交客户加盖公章确认，或者由法定代表人</w:t>
      </w:r>
      <w:r>
        <w:rPr>
          <w:rFonts w:ascii="宋体" w:hAnsi="宋体" w:hint="eastAsia"/>
          <w:color w:val="000000"/>
          <w:sz w:val="24"/>
        </w:rPr>
        <w:t>（或授权代理人）或经办人签字确认，第一联由录入员作为本人传票留存，第二联作为回单交客户。</w:t>
      </w:r>
    </w:p>
    <w:p w14:paraId="090C9C6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（三）资料保管。</w:t>
      </w:r>
    </w:p>
    <w:p w14:paraId="43D8401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《电子银行业务申请表（企业）》、法人授权委托书、身份证件复印件及账户监管部门出具的相关证明材料等作为传票附件留存。</w:t>
      </w:r>
    </w:p>
    <w:p w14:paraId="5A1F2F5B" w14:textId="77777777" w:rsidR="00000000" w:rsidRDefault="00C62A6C">
      <w:pPr>
        <w:pStyle w:val="afa"/>
        <w:ind w:right="240" w:firstLine="482"/>
        <w:rPr>
          <w:rFonts w:ascii="宋体" w:hAnsi="宋体"/>
          <w:b/>
          <w:color w:val="000000"/>
          <w:sz w:val="24"/>
        </w:rPr>
      </w:pPr>
      <w:r>
        <w:rPr>
          <w:rFonts w:ascii="宋体" w:hAnsi="宋体" w:hint="eastAsia"/>
          <w:b/>
          <w:color w:val="000000"/>
          <w:sz w:val="24"/>
        </w:rPr>
        <w:t>1.4.3</w:t>
      </w:r>
      <w:r>
        <w:rPr>
          <w:rFonts w:ascii="宋体" w:hAnsi="宋体" w:hint="eastAsia"/>
          <w:b/>
          <w:color w:val="000000"/>
          <w:sz w:val="24"/>
        </w:rPr>
        <w:t>维护操作人员</w:t>
      </w:r>
    </w:p>
    <w:p w14:paraId="7968AC1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维护操作人员是指注册行在校验企业客户有效证件后，进行增加或删除企业网上银行管理员</w:t>
      </w:r>
      <w:r>
        <w:rPr>
          <w:rFonts w:ascii="宋体" w:hAnsi="宋体" w:hint="eastAsia"/>
          <w:color w:val="000000"/>
          <w:sz w:val="24"/>
        </w:rPr>
        <w:t>/</w:t>
      </w:r>
      <w:r>
        <w:rPr>
          <w:rFonts w:ascii="宋体" w:hAnsi="宋体" w:hint="eastAsia"/>
          <w:color w:val="000000"/>
          <w:sz w:val="24"/>
        </w:rPr>
        <w:t>操作员的操作。</w:t>
      </w:r>
    </w:p>
    <w:p w14:paraId="3F9E0B9A" w14:textId="77777777" w:rsidR="00000000" w:rsidRDefault="00C62A6C">
      <w:pPr>
        <w:pStyle w:val="afa"/>
        <w:ind w:right="240" w:firstLine="480"/>
        <w:rPr>
          <w:rFonts w:ascii="宋体" w:hAnsi="宋体"/>
          <w:color w:val="000000"/>
          <w:sz w:val="24"/>
        </w:rPr>
      </w:pPr>
      <w:r>
        <w:rPr>
          <w:rFonts w:ascii="宋体" w:hAnsi="宋体" w:hint="eastAsia"/>
          <w:color w:val="000000"/>
          <w:sz w:val="24"/>
        </w:rPr>
        <w:t>维护操作人员处理流程</w:t>
      </w:r>
    </w:p>
    <w:p w14:paraId="2D2FDD80" w14:textId="77777777" w:rsidR="00000000" w:rsidRDefault="00C62A6C">
      <w:pPr>
        <w:pStyle w:val="afa"/>
        <w:ind w:right="240" w:firstLine="480"/>
        <w:rPr>
          <w:rFonts w:ascii="宋体" w:hAnsi="宋体"/>
          <w:color w:val="000000"/>
          <w:sz w:val="24"/>
        </w:rPr>
      </w:pPr>
      <w:r>
        <w:rPr>
          <w:rFonts w:ascii="宋体" w:hAnsi="宋体" w:hint="eastAsia"/>
          <w:color w:val="000000"/>
          <w:sz w:val="24"/>
        </w:rPr>
        <w:t>（一）企业注册客户如需维护网上银行管理员</w:t>
      </w:r>
      <w:r>
        <w:rPr>
          <w:rFonts w:ascii="宋体" w:hAnsi="宋体" w:hint="eastAsia"/>
          <w:color w:val="000000"/>
          <w:sz w:val="24"/>
        </w:rPr>
        <w:t>/</w:t>
      </w:r>
      <w:r>
        <w:rPr>
          <w:rFonts w:ascii="宋体" w:hAnsi="宋体" w:hint="eastAsia"/>
          <w:color w:val="000000"/>
          <w:sz w:val="24"/>
        </w:rPr>
        <w:t>操作员，可到本企业的注册行申请，并提供以下申请资料：</w:t>
      </w:r>
    </w:p>
    <w:p w14:paraId="20514713"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．加盖单位公章、预留印鉴并经企业法定代表人（或</w:t>
      </w:r>
      <w:r>
        <w:rPr>
          <w:rFonts w:ascii="宋体" w:hAnsi="宋体" w:hint="eastAsia"/>
          <w:color w:val="000000"/>
          <w:sz w:val="24"/>
        </w:rPr>
        <w:t>授权代理人）签章的《电子银行业务申请表（企业）》；</w:t>
      </w:r>
    </w:p>
    <w:p w14:paraId="692079FE"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．提供新增企业管理员</w:t>
      </w:r>
      <w:r>
        <w:rPr>
          <w:rFonts w:ascii="宋体" w:hAnsi="宋体" w:hint="eastAsia"/>
          <w:color w:val="000000"/>
          <w:sz w:val="24"/>
        </w:rPr>
        <w:t>/</w:t>
      </w:r>
      <w:r>
        <w:rPr>
          <w:rFonts w:ascii="宋体" w:hAnsi="宋体" w:hint="eastAsia"/>
          <w:color w:val="000000"/>
          <w:sz w:val="24"/>
        </w:rPr>
        <w:t>操作员信息，并出具相应管理员</w:t>
      </w:r>
      <w:r>
        <w:rPr>
          <w:rFonts w:ascii="宋体" w:hAnsi="宋体" w:hint="eastAsia"/>
          <w:color w:val="000000"/>
          <w:sz w:val="24"/>
        </w:rPr>
        <w:t>/</w:t>
      </w:r>
      <w:r>
        <w:rPr>
          <w:rFonts w:ascii="宋体" w:hAnsi="宋体" w:hint="eastAsia"/>
          <w:color w:val="000000"/>
          <w:sz w:val="24"/>
        </w:rPr>
        <w:t>操作员的身份证件原件及复印件（删除管理员</w:t>
      </w:r>
      <w:r>
        <w:rPr>
          <w:rFonts w:ascii="宋体" w:hAnsi="宋体" w:hint="eastAsia"/>
          <w:color w:val="000000"/>
          <w:sz w:val="24"/>
        </w:rPr>
        <w:t>/</w:t>
      </w:r>
      <w:r>
        <w:rPr>
          <w:rFonts w:ascii="宋体" w:hAnsi="宋体" w:hint="eastAsia"/>
          <w:color w:val="000000"/>
          <w:sz w:val="24"/>
        </w:rPr>
        <w:t>操作人员无需提供）；</w:t>
      </w:r>
    </w:p>
    <w:p w14:paraId="1DF4FA2A"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．提供法定代表人有效身份证件复印件，经办人有效身份证件原件及复印件；</w:t>
      </w:r>
    </w:p>
    <w:p w14:paraId="5A2DDE85" w14:textId="77777777" w:rsidR="00000000" w:rsidRDefault="00C62A6C">
      <w:pPr>
        <w:pStyle w:val="afa"/>
        <w:ind w:right="240" w:firstLine="480"/>
        <w:rPr>
          <w:rFonts w:ascii="宋体" w:hAnsi="宋体"/>
          <w:color w:val="000000"/>
          <w:sz w:val="24"/>
        </w:rPr>
      </w:pPr>
      <w:r>
        <w:rPr>
          <w:rFonts w:ascii="宋体" w:hAnsi="宋体" w:hint="eastAsia"/>
          <w:color w:val="000000"/>
          <w:sz w:val="24"/>
        </w:rPr>
        <w:t>4</w:t>
      </w:r>
      <w:r>
        <w:rPr>
          <w:rFonts w:ascii="宋体" w:hAnsi="宋体" w:hint="eastAsia"/>
          <w:color w:val="000000"/>
          <w:sz w:val="24"/>
        </w:rPr>
        <w:t>．法人授权委托书（法定代表人本人办理时不需要）。</w:t>
      </w:r>
    </w:p>
    <w:p w14:paraId="2CBE762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（二）营业网点柜员审核企业客户提供的相关资料，确认无误后执行以下操作：</w:t>
      </w:r>
    </w:p>
    <w:p w14:paraId="21C8585E"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 xml:space="preserve">1. </w:t>
      </w:r>
      <w:r>
        <w:rPr>
          <w:rFonts w:ascii="宋体" w:hAnsi="宋体" w:hint="eastAsia"/>
          <w:color w:val="000000"/>
          <w:sz w:val="24"/>
        </w:rPr>
        <w:t>增加操作人员需进入“增加</w:t>
      </w:r>
      <w:r>
        <w:rPr>
          <w:rFonts w:ascii="宋体" w:hAnsi="宋体" w:hint="eastAsia"/>
          <w:color w:val="000000"/>
          <w:sz w:val="24"/>
        </w:rPr>
        <w:t>/</w:t>
      </w:r>
      <w:r>
        <w:rPr>
          <w:rFonts w:ascii="宋体" w:hAnsi="宋体" w:hint="eastAsia"/>
          <w:color w:val="000000"/>
          <w:sz w:val="24"/>
        </w:rPr>
        <w:t>注销操作人员”菜单；增加操作人员柜员输入企业客户证件类型和证件号码，</w:t>
      </w:r>
      <w:r>
        <w:rPr>
          <w:rFonts w:ascii="宋体" w:hAnsi="宋体" w:hint="eastAsia"/>
          <w:color w:val="000000"/>
          <w:sz w:val="24"/>
        </w:rPr>
        <w:t xml:space="preserve"> </w:t>
      </w:r>
      <w:r>
        <w:rPr>
          <w:rFonts w:ascii="宋体" w:hAnsi="宋体" w:hint="eastAsia"/>
          <w:color w:val="000000"/>
          <w:sz w:val="24"/>
        </w:rPr>
        <w:t>系统返回客户信息后选定版本类型，录入新增操作</w:t>
      </w:r>
      <w:r>
        <w:rPr>
          <w:rFonts w:ascii="宋体" w:hAnsi="宋体" w:hint="eastAsia"/>
          <w:color w:val="000000"/>
          <w:sz w:val="24"/>
        </w:rPr>
        <w:t>员信息，并选定操作人员类型，提交三级主管授权；</w:t>
      </w:r>
    </w:p>
    <w:p w14:paraId="1DF2D49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２、注销操作人员需进入“注销操作人员”菜单，柜员输入企业客户证件类型和证件号码、操作员证件类型和证件号码，系统返回待注销操作人员信息，确认注销后提交三级主管授权；</w:t>
      </w:r>
    </w:p>
    <w:p w14:paraId="07D2281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３</w:t>
      </w:r>
      <w:r>
        <w:rPr>
          <w:rFonts w:ascii="宋体" w:hAnsi="宋体" w:hint="eastAsia"/>
          <w:color w:val="000000"/>
          <w:sz w:val="24"/>
        </w:rPr>
        <w:t xml:space="preserve">. </w:t>
      </w:r>
      <w:r>
        <w:rPr>
          <w:rFonts w:ascii="宋体" w:hAnsi="宋体" w:hint="eastAsia"/>
          <w:color w:val="000000"/>
          <w:sz w:val="24"/>
        </w:rPr>
        <w:t>增加</w:t>
      </w:r>
      <w:r>
        <w:rPr>
          <w:rFonts w:ascii="宋体" w:hAnsi="宋体" w:hint="eastAsia"/>
          <w:color w:val="000000"/>
          <w:sz w:val="24"/>
        </w:rPr>
        <w:t>/</w:t>
      </w:r>
      <w:r>
        <w:rPr>
          <w:rFonts w:ascii="宋体" w:hAnsi="宋体" w:hint="eastAsia"/>
          <w:color w:val="000000"/>
          <w:sz w:val="24"/>
        </w:rPr>
        <w:t>注销操作人员三级主管授权后，柜员打印《电子银行业务注册表（企业）》并加盖柜员人名章后交客户加盖公章确认，或者由法定代表人（或授权代理人）或经办人签字确认，第一联由录入员作为本人传票留存，第二联作为回单交客户。</w:t>
      </w:r>
    </w:p>
    <w:p w14:paraId="245859D7" w14:textId="77777777" w:rsidR="00000000" w:rsidRDefault="00C62A6C">
      <w:pPr>
        <w:pStyle w:val="afa"/>
        <w:ind w:right="240" w:firstLine="480"/>
        <w:rPr>
          <w:rFonts w:ascii="宋体" w:hAnsi="宋体"/>
          <w:color w:val="000000"/>
          <w:sz w:val="24"/>
        </w:rPr>
      </w:pPr>
      <w:r>
        <w:rPr>
          <w:rFonts w:ascii="宋体" w:hAnsi="宋体" w:hint="eastAsia"/>
          <w:color w:val="000000"/>
          <w:sz w:val="24"/>
        </w:rPr>
        <w:t>４、增加操作人员后需继续办理申请证书操作，注销管理员时如果客户为单管理员模式，</w:t>
      </w:r>
      <w:r>
        <w:rPr>
          <w:rFonts w:ascii="宋体" w:hAnsi="宋体" w:hint="eastAsia"/>
          <w:color w:val="000000"/>
          <w:sz w:val="24"/>
        </w:rPr>
        <w:t>须先增加一个新的管理员后方可注销。</w:t>
      </w:r>
    </w:p>
    <w:p w14:paraId="6C7B4706" w14:textId="77777777" w:rsidR="00000000" w:rsidRDefault="00C62A6C">
      <w:pPr>
        <w:pStyle w:val="afa"/>
        <w:ind w:right="240" w:firstLine="480"/>
        <w:rPr>
          <w:rFonts w:ascii="宋体" w:hAnsi="宋体"/>
          <w:color w:val="000000"/>
          <w:sz w:val="24"/>
        </w:rPr>
      </w:pPr>
      <w:r>
        <w:rPr>
          <w:rFonts w:ascii="宋体" w:hAnsi="宋体" w:hint="eastAsia"/>
          <w:color w:val="000000"/>
          <w:sz w:val="24"/>
        </w:rPr>
        <w:t>（三）资料保管</w:t>
      </w:r>
    </w:p>
    <w:p w14:paraId="50609AAE"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《电子银行业务申请表（企业）》、法人授权委托书及身份证件复印件等作为传票附件留存。</w:t>
      </w:r>
    </w:p>
    <w:p w14:paraId="251AD576" w14:textId="77777777" w:rsidR="00000000" w:rsidRDefault="00C62A6C">
      <w:pPr>
        <w:pStyle w:val="afa"/>
        <w:ind w:right="240" w:firstLine="482"/>
        <w:rPr>
          <w:rFonts w:ascii="宋体" w:hAnsi="宋体" w:hint="eastAsia"/>
          <w:b/>
          <w:color w:val="000000"/>
          <w:sz w:val="24"/>
        </w:rPr>
      </w:pPr>
      <w:r>
        <w:rPr>
          <w:rFonts w:ascii="宋体" w:hAnsi="宋体" w:hint="eastAsia"/>
          <w:b/>
          <w:color w:val="000000"/>
          <w:sz w:val="24"/>
        </w:rPr>
        <w:t>1.4.4</w:t>
      </w:r>
      <w:r>
        <w:rPr>
          <w:rFonts w:ascii="宋体" w:hAnsi="宋体" w:hint="eastAsia"/>
          <w:b/>
          <w:color w:val="000000"/>
          <w:sz w:val="24"/>
        </w:rPr>
        <w:t>普及版操作员登录信息初始化</w:t>
      </w:r>
    </w:p>
    <w:p w14:paraId="117BD7F4"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如企业普及版操作员忘记登录用户名和密码时，可通过本操作初始化登录信息。</w:t>
      </w:r>
    </w:p>
    <w:p w14:paraId="5718551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普及版操作员登录信息初始化处理流程：</w:t>
      </w:r>
    </w:p>
    <w:p w14:paraId="5B84A4E6" w14:textId="77777777" w:rsidR="00000000" w:rsidRDefault="00C62A6C">
      <w:pPr>
        <w:pStyle w:val="afa"/>
        <w:ind w:right="240" w:firstLine="480"/>
        <w:rPr>
          <w:rFonts w:ascii="宋体" w:hAnsi="宋体"/>
          <w:color w:val="000000"/>
          <w:sz w:val="24"/>
        </w:rPr>
      </w:pPr>
      <w:r>
        <w:rPr>
          <w:rFonts w:ascii="宋体" w:hAnsi="宋体" w:hint="eastAsia"/>
          <w:color w:val="000000"/>
          <w:sz w:val="24"/>
        </w:rPr>
        <w:t>（一）企业注册客户如需初始化网上银行普及版操作员登录信息，应到注册行申请，并提供以下申请资料：</w:t>
      </w:r>
    </w:p>
    <w:p w14:paraId="0AB6F415"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．加盖单位公章、预留印鉴并经企业法定代表人（或授权代理人）签章的《电子银行业务申请表（企业）》；</w:t>
      </w:r>
    </w:p>
    <w:p w14:paraId="27BE8C04"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．提供法定代表人有效身份证件复</w:t>
      </w:r>
      <w:r>
        <w:rPr>
          <w:rFonts w:ascii="宋体" w:hAnsi="宋体" w:hint="eastAsia"/>
          <w:color w:val="000000"/>
          <w:sz w:val="24"/>
        </w:rPr>
        <w:t>印件，经办人及相关操作员有效身份证件原件及复印件；</w:t>
      </w:r>
    </w:p>
    <w:p w14:paraId="540E4CBE"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．法人授权委托书（法定代表人本人办理时不需要）。</w:t>
      </w:r>
    </w:p>
    <w:p w14:paraId="43A3065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（二）营业网点柜员审核企业客户提供的相关资料，确认无误后执行以下操作：</w:t>
      </w:r>
    </w:p>
    <w:p w14:paraId="60361D7A"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 xml:space="preserve">1. </w:t>
      </w:r>
      <w:r>
        <w:rPr>
          <w:rFonts w:ascii="宋体" w:hAnsi="宋体" w:hint="eastAsia"/>
          <w:color w:val="000000"/>
          <w:sz w:val="24"/>
        </w:rPr>
        <w:t>进入“体验版客户端登录信息初始化”菜单；柜员输入企业客户证件类型和证件号码，操作员证件类型和号码；柜员核对系统返回操作员信息；</w:t>
      </w:r>
    </w:p>
    <w:p w14:paraId="1715B92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 xml:space="preserve">2. </w:t>
      </w:r>
      <w:r>
        <w:rPr>
          <w:rFonts w:ascii="宋体" w:hAnsi="宋体" w:hint="eastAsia"/>
          <w:color w:val="000000"/>
          <w:sz w:val="24"/>
        </w:rPr>
        <w:t>柜员选择企业客户待初始化操作员后提交初始化；</w:t>
      </w:r>
    </w:p>
    <w:p w14:paraId="376D9D62" w14:textId="77777777" w:rsidR="00000000" w:rsidRDefault="00C62A6C">
      <w:pPr>
        <w:pStyle w:val="afa"/>
        <w:ind w:right="240" w:firstLine="480"/>
        <w:rPr>
          <w:rFonts w:ascii="宋体" w:hAnsi="宋体"/>
          <w:color w:val="000000"/>
          <w:sz w:val="24"/>
        </w:rPr>
      </w:pPr>
      <w:r>
        <w:rPr>
          <w:rFonts w:ascii="宋体" w:hAnsi="宋体" w:hint="eastAsia"/>
          <w:color w:val="000000"/>
          <w:sz w:val="24"/>
        </w:rPr>
        <w:t xml:space="preserve">3. </w:t>
      </w:r>
      <w:r>
        <w:rPr>
          <w:rFonts w:ascii="宋体" w:hAnsi="宋体" w:hint="eastAsia"/>
          <w:color w:val="000000"/>
          <w:sz w:val="24"/>
        </w:rPr>
        <w:t>三级主管授权后，柜员打印《电子银行业务注册表（企业）》并加盖柜员人名章后交客户加盖公章确认，或者由法定代表人（或授权代理人）或经办人签字确认，第</w:t>
      </w:r>
      <w:r>
        <w:rPr>
          <w:rFonts w:ascii="宋体" w:hAnsi="宋体" w:hint="eastAsia"/>
          <w:color w:val="000000"/>
          <w:sz w:val="24"/>
        </w:rPr>
        <w:t>一联由录入员作为本人传票留存，第二联作为回单交客户。</w:t>
      </w:r>
    </w:p>
    <w:p w14:paraId="033B8EA0" w14:textId="77777777" w:rsidR="00000000" w:rsidRDefault="00C62A6C">
      <w:pPr>
        <w:pStyle w:val="afa"/>
        <w:ind w:right="240" w:firstLine="480"/>
        <w:rPr>
          <w:rFonts w:ascii="宋体" w:hAnsi="宋体"/>
          <w:color w:val="000000"/>
          <w:sz w:val="24"/>
        </w:rPr>
      </w:pPr>
      <w:r>
        <w:rPr>
          <w:rFonts w:ascii="宋体" w:hAnsi="宋体" w:hint="eastAsia"/>
          <w:color w:val="000000"/>
          <w:sz w:val="24"/>
        </w:rPr>
        <w:t>（三）资料保管</w:t>
      </w:r>
    </w:p>
    <w:p w14:paraId="1EDB3152"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《电子银行业务申请表（企业）》、法人授权委托书及身份证件复印件等作为传票附件留存。</w:t>
      </w:r>
    </w:p>
    <w:p w14:paraId="59FFDC2C" w14:textId="77777777" w:rsidR="00000000" w:rsidRDefault="00C62A6C">
      <w:pPr>
        <w:pStyle w:val="afa"/>
        <w:ind w:right="240" w:firstLine="482"/>
        <w:rPr>
          <w:rFonts w:ascii="宋体" w:hAnsi="宋体" w:hint="eastAsia"/>
          <w:b/>
          <w:color w:val="000000"/>
          <w:sz w:val="24"/>
        </w:rPr>
      </w:pPr>
      <w:r>
        <w:rPr>
          <w:rFonts w:ascii="宋体" w:hAnsi="宋体" w:hint="eastAsia"/>
          <w:b/>
          <w:color w:val="000000"/>
          <w:sz w:val="24"/>
        </w:rPr>
        <w:t>1.4.5</w:t>
      </w:r>
      <w:r>
        <w:rPr>
          <w:rFonts w:ascii="宋体" w:hAnsi="宋体" w:hint="eastAsia"/>
          <w:b/>
          <w:color w:val="000000"/>
          <w:sz w:val="24"/>
        </w:rPr>
        <w:t>存量客户关联操作</w:t>
      </w:r>
    </w:p>
    <w:p w14:paraId="47AE7C78"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在原企业网上银行</w:t>
      </w:r>
      <w:r>
        <w:rPr>
          <w:rFonts w:ascii="宋体" w:hAnsi="宋体" w:hint="eastAsia"/>
          <w:color w:val="000000"/>
          <w:sz w:val="24"/>
        </w:rPr>
        <w:t>CIF</w:t>
      </w:r>
      <w:r>
        <w:rPr>
          <w:rFonts w:ascii="宋体" w:hAnsi="宋体" w:hint="eastAsia"/>
          <w:color w:val="000000"/>
          <w:sz w:val="24"/>
        </w:rPr>
        <w:t>系统中注册的存量客户，到网点办理企业网上银行业务时，必须先进行存量客户关联操作，然后才能办理其它有关业务。存量客户关联操作须到开户行办理，如在多个网点开户的，由客户任选一个开户行。</w:t>
      </w:r>
    </w:p>
    <w:p w14:paraId="0BE9E46F"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存量客户关联操作流程：</w:t>
      </w:r>
    </w:p>
    <w:p w14:paraId="26ED2BD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（一）进入“</w:t>
      </w:r>
      <w:r>
        <w:rPr>
          <w:rFonts w:ascii="宋体" w:hAnsi="宋体" w:hint="eastAsia"/>
          <w:color w:val="000000"/>
          <w:sz w:val="24"/>
        </w:rPr>
        <w:t>5059</w:t>
      </w:r>
      <w:r>
        <w:rPr>
          <w:rFonts w:ascii="宋体" w:hAnsi="宋体" w:hint="eastAsia"/>
          <w:color w:val="000000"/>
          <w:sz w:val="24"/>
        </w:rPr>
        <w:t>存量客户关联交易”菜单；柜员输入客户网银客户号、注册账号、证件类型及证件号码；</w:t>
      </w:r>
    </w:p>
    <w:p w14:paraId="73B70BA6"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二）柜员核对输入信息后提交，并核对系统返回的企业网银客户名称是否正确</w:t>
      </w:r>
      <w:r>
        <w:rPr>
          <w:rFonts w:ascii="宋体" w:hAnsi="宋体" w:hint="eastAsia"/>
          <w:color w:val="000000"/>
          <w:sz w:val="24"/>
        </w:rPr>
        <w:t>;</w:t>
      </w:r>
    </w:p>
    <w:p w14:paraId="5046E2E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（三）如果客户名称正确，提交三级主管授权并打印记账凭证作为传票。</w:t>
      </w:r>
    </w:p>
    <w:p w14:paraId="4A7AAA14" w14:textId="77777777" w:rsidR="00000000" w:rsidRDefault="00C62A6C">
      <w:pPr>
        <w:pStyle w:val="3"/>
      </w:pPr>
      <w:bookmarkStart w:id="2822" w:name="_Toc241569925"/>
      <w:bookmarkStart w:id="2823" w:name="_Toc262226393"/>
      <w:r>
        <w:rPr>
          <w:rFonts w:hint="eastAsia"/>
        </w:rPr>
        <w:t>1.5</w:t>
      </w:r>
      <w:r>
        <w:rPr>
          <w:rFonts w:hint="eastAsia"/>
        </w:rPr>
        <w:t>注销</w:t>
      </w:r>
      <w:bookmarkEnd w:id="2822"/>
      <w:bookmarkEnd w:id="2823"/>
    </w:p>
    <w:p w14:paraId="5EDBA106" w14:textId="77777777" w:rsidR="00000000" w:rsidRDefault="00C62A6C">
      <w:pPr>
        <w:pStyle w:val="afa"/>
        <w:ind w:right="240" w:firstLine="482"/>
        <w:rPr>
          <w:rFonts w:ascii="宋体" w:hAnsi="宋体" w:hint="eastAsia"/>
          <w:b/>
          <w:color w:val="000000"/>
          <w:sz w:val="24"/>
        </w:rPr>
      </w:pPr>
      <w:r>
        <w:rPr>
          <w:rFonts w:ascii="宋体" w:hAnsi="宋体" w:hint="eastAsia"/>
          <w:b/>
          <w:color w:val="000000"/>
          <w:sz w:val="24"/>
        </w:rPr>
        <w:t>1.5.1</w:t>
      </w:r>
      <w:r>
        <w:rPr>
          <w:rFonts w:ascii="宋体" w:hAnsi="宋体" w:hint="eastAsia"/>
          <w:b/>
          <w:color w:val="000000"/>
          <w:sz w:val="24"/>
        </w:rPr>
        <w:t>暂停</w:t>
      </w:r>
      <w:r>
        <w:rPr>
          <w:rFonts w:ascii="宋体" w:hAnsi="宋体" w:hint="eastAsia"/>
          <w:b/>
          <w:color w:val="000000"/>
          <w:sz w:val="24"/>
        </w:rPr>
        <w:t>/</w:t>
      </w:r>
      <w:r>
        <w:rPr>
          <w:rFonts w:ascii="宋体" w:hAnsi="宋体" w:hint="eastAsia"/>
          <w:b/>
          <w:color w:val="000000"/>
          <w:sz w:val="24"/>
        </w:rPr>
        <w:t>注销网银渠道</w:t>
      </w:r>
    </w:p>
    <w:p w14:paraId="2ABD4244" w14:textId="77777777" w:rsidR="00000000" w:rsidRDefault="00C62A6C">
      <w:pPr>
        <w:pStyle w:val="afa"/>
        <w:ind w:right="240" w:firstLine="480"/>
        <w:rPr>
          <w:rFonts w:ascii="宋体" w:hAnsi="宋体"/>
          <w:color w:val="000000"/>
          <w:sz w:val="24"/>
        </w:rPr>
      </w:pPr>
      <w:r>
        <w:rPr>
          <w:rFonts w:ascii="宋体" w:hAnsi="宋体" w:hint="eastAsia"/>
          <w:color w:val="000000"/>
          <w:sz w:val="24"/>
        </w:rPr>
        <w:t>暂停</w:t>
      </w:r>
      <w:r>
        <w:rPr>
          <w:rFonts w:ascii="宋体" w:hAnsi="宋体" w:hint="eastAsia"/>
          <w:color w:val="000000"/>
          <w:sz w:val="24"/>
        </w:rPr>
        <w:t>/</w:t>
      </w:r>
      <w:r>
        <w:rPr>
          <w:rFonts w:ascii="宋体" w:hAnsi="宋体" w:hint="eastAsia"/>
          <w:color w:val="000000"/>
          <w:sz w:val="24"/>
        </w:rPr>
        <w:t>注销网银渠道是指注册行在查验客户有效证件后，为企业客户暂停</w:t>
      </w:r>
      <w:r>
        <w:rPr>
          <w:rFonts w:ascii="宋体" w:hAnsi="宋体" w:hint="eastAsia"/>
          <w:color w:val="000000"/>
          <w:sz w:val="24"/>
        </w:rPr>
        <w:t>/</w:t>
      </w:r>
      <w:r>
        <w:rPr>
          <w:rFonts w:ascii="宋体" w:hAnsi="宋体" w:hint="eastAsia"/>
          <w:color w:val="000000"/>
          <w:sz w:val="24"/>
        </w:rPr>
        <w:t>注销网上银行渠道。</w:t>
      </w:r>
    </w:p>
    <w:p w14:paraId="39A3F170" w14:textId="77777777" w:rsidR="00000000" w:rsidRDefault="00C62A6C">
      <w:pPr>
        <w:pStyle w:val="afa"/>
        <w:ind w:right="240" w:firstLine="480"/>
        <w:rPr>
          <w:rFonts w:ascii="宋体" w:hAnsi="宋体"/>
          <w:color w:val="000000"/>
          <w:sz w:val="24"/>
        </w:rPr>
      </w:pPr>
      <w:r>
        <w:rPr>
          <w:rFonts w:ascii="宋体" w:hAnsi="宋体" w:hint="eastAsia"/>
          <w:color w:val="000000"/>
          <w:sz w:val="24"/>
        </w:rPr>
        <w:t>暂停</w:t>
      </w:r>
      <w:r>
        <w:rPr>
          <w:rFonts w:ascii="宋体" w:hAnsi="宋体" w:hint="eastAsia"/>
          <w:color w:val="000000"/>
          <w:sz w:val="24"/>
        </w:rPr>
        <w:t>/</w:t>
      </w:r>
      <w:r>
        <w:rPr>
          <w:rFonts w:ascii="宋体" w:hAnsi="宋体" w:hint="eastAsia"/>
          <w:color w:val="000000"/>
          <w:sz w:val="24"/>
        </w:rPr>
        <w:t>注销网银渠道处理流程：</w:t>
      </w:r>
    </w:p>
    <w:p w14:paraId="61721B25" w14:textId="77777777" w:rsidR="00000000" w:rsidRDefault="00C62A6C">
      <w:pPr>
        <w:pStyle w:val="afa"/>
        <w:ind w:right="240" w:firstLine="480"/>
        <w:rPr>
          <w:rFonts w:ascii="宋体" w:hAnsi="宋体"/>
          <w:color w:val="000000"/>
          <w:sz w:val="24"/>
        </w:rPr>
      </w:pPr>
      <w:r>
        <w:rPr>
          <w:rFonts w:ascii="宋体" w:hAnsi="宋体" w:hint="eastAsia"/>
          <w:color w:val="000000"/>
          <w:sz w:val="24"/>
        </w:rPr>
        <w:t>（一）企业客户暂停</w:t>
      </w:r>
      <w:r>
        <w:rPr>
          <w:rFonts w:ascii="宋体" w:hAnsi="宋体" w:hint="eastAsia"/>
          <w:color w:val="000000"/>
          <w:sz w:val="24"/>
        </w:rPr>
        <w:t>/</w:t>
      </w:r>
      <w:r>
        <w:rPr>
          <w:rFonts w:ascii="宋体" w:hAnsi="宋体" w:hint="eastAsia"/>
          <w:color w:val="000000"/>
          <w:sz w:val="24"/>
        </w:rPr>
        <w:t>注销网银渠道，须到注册行办理并提供以下材料：</w:t>
      </w:r>
    </w:p>
    <w:p w14:paraId="718842E4"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加盖单位公章及注册账户预留印鉴和企业法定代表人（或授权代理人）签章的《电子银行业务申请表（企业）》；</w:t>
      </w:r>
    </w:p>
    <w:p w14:paraId="137B069D"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法人有效身份证件复印件、经办人有效身份证</w:t>
      </w:r>
      <w:r>
        <w:rPr>
          <w:rFonts w:ascii="宋体" w:hAnsi="宋体" w:hint="eastAsia"/>
          <w:color w:val="000000"/>
          <w:sz w:val="24"/>
        </w:rPr>
        <w:t>件原件及复印件；</w:t>
      </w:r>
    </w:p>
    <w:p w14:paraId="71B96A28"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法人授权委托书（法定代表人本人办理时不需要）。</w:t>
      </w:r>
    </w:p>
    <w:p w14:paraId="712A786A"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（二）营业网点柜员负责审核企业客户提供的相关资料、证件的真实性、完整性，确认无误后执行以下操作：</w:t>
      </w:r>
    </w:p>
    <w:p w14:paraId="055A6C54"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 xml:space="preserve">1. </w:t>
      </w:r>
      <w:r>
        <w:rPr>
          <w:rFonts w:ascii="宋体" w:hAnsi="宋体" w:hint="eastAsia"/>
          <w:color w:val="000000"/>
          <w:sz w:val="24"/>
        </w:rPr>
        <w:t>进入“</w:t>
      </w:r>
      <w:r>
        <w:rPr>
          <w:rFonts w:ascii="宋体" w:hAnsi="宋体" w:hint="eastAsia"/>
          <w:color w:val="000000"/>
          <w:sz w:val="24"/>
        </w:rPr>
        <w:t>5032</w:t>
      </w:r>
      <w:r>
        <w:rPr>
          <w:rFonts w:ascii="宋体" w:hAnsi="宋体" w:hint="eastAsia"/>
          <w:color w:val="000000"/>
          <w:sz w:val="24"/>
        </w:rPr>
        <w:t>暂停</w:t>
      </w:r>
      <w:r>
        <w:rPr>
          <w:rFonts w:ascii="宋体" w:hAnsi="宋体" w:hint="eastAsia"/>
          <w:color w:val="000000"/>
          <w:sz w:val="24"/>
        </w:rPr>
        <w:t>/</w:t>
      </w:r>
      <w:r>
        <w:rPr>
          <w:rFonts w:ascii="宋体" w:hAnsi="宋体" w:hint="eastAsia"/>
          <w:color w:val="000000"/>
          <w:sz w:val="24"/>
        </w:rPr>
        <w:t>注销渠道”菜单；柜员输入企业客户证件类型和证件号码，显示待暂停</w:t>
      </w:r>
      <w:r>
        <w:rPr>
          <w:rFonts w:ascii="宋体" w:hAnsi="宋体" w:hint="eastAsia"/>
          <w:color w:val="000000"/>
          <w:sz w:val="24"/>
        </w:rPr>
        <w:t>/</w:t>
      </w:r>
      <w:r>
        <w:rPr>
          <w:rFonts w:ascii="宋体" w:hAnsi="宋体" w:hint="eastAsia"/>
          <w:color w:val="000000"/>
          <w:sz w:val="24"/>
        </w:rPr>
        <w:t>注销渠道的客户资料；</w:t>
      </w:r>
    </w:p>
    <w:p w14:paraId="78FA82B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 xml:space="preserve">2. </w:t>
      </w:r>
      <w:r>
        <w:rPr>
          <w:rFonts w:ascii="宋体" w:hAnsi="宋体" w:hint="eastAsia"/>
          <w:color w:val="000000"/>
          <w:sz w:val="24"/>
        </w:rPr>
        <w:t>检查无误后，进入“暂停</w:t>
      </w:r>
      <w:r>
        <w:rPr>
          <w:rFonts w:ascii="宋体" w:hAnsi="宋体" w:hint="eastAsia"/>
          <w:color w:val="000000"/>
          <w:sz w:val="24"/>
        </w:rPr>
        <w:t>/</w:t>
      </w:r>
      <w:r>
        <w:rPr>
          <w:rFonts w:ascii="宋体" w:hAnsi="宋体" w:hint="eastAsia"/>
          <w:color w:val="000000"/>
          <w:sz w:val="24"/>
        </w:rPr>
        <w:t>注销渠道”菜单；柜员输入企业客户证件类型和证件号码，渠道类型和操作标志</w:t>
      </w:r>
      <w:r>
        <w:rPr>
          <w:rFonts w:ascii="宋体" w:hAnsi="宋体" w:hint="eastAsia"/>
          <w:color w:val="000000"/>
          <w:sz w:val="24"/>
        </w:rPr>
        <w:t>;</w:t>
      </w:r>
    </w:p>
    <w:p w14:paraId="3D74B8A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 xml:space="preserve">3. </w:t>
      </w:r>
      <w:r>
        <w:rPr>
          <w:rFonts w:ascii="宋体" w:hAnsi="宋体" w:hint="eastAsia"/>
          <w:color w:val="000000"/>
          <w:sz w:val="24"/>
        </w:rPr>
        <w:t>三级主管授权；</w:t>
      </w:r>
    </w:p>
    <w:p w14:paraId="41DC1444" w14:textId="77777777" w:rsidR="00000000" w:rsidRDefault="00C62A6C">
      <w:pPr>
        <w:pStyle w:val="afa"/>
        <w:ind w:right="240" w:firstLine="480"/>
        <w:rPr>
          <w:rFonts w:ascii="宋体" w:hAnsi="宋体"/>
          <w:color w:val="000000"/>
          <w:sz w:val="24"/>
        </w:rPr>
      </w:pPr>
      <w:r>
        <w:rPr>
          <w:rFonts w:ascii="宋体" w:hAnsi="宋体" w:hint="eastAsia"/>
          <w:color w:val="000000"/>
          <w:sz w:val="24"/>
        </w:rPr>
        <w:t xml:space="preserve">4. </w:t>
      </w:r>
      <w:r>
        <w:rPr>
          <w:rFonts w:ascii="宋体" w:hAnsi="宋体" w:hint="eastAsia"/>
          <w:color w:val="000000"/>
          <w:sz w:val="24"/>
        </w:rPr>
        <w:t>柜员打印《电子银行业务注册表（企业）》并加盖柜员人名章后交客户加盖公章确认，或者由法定代表人（或授权</w:t>
      </w:r>
      <w:r>
        <w:rPr>
          <w:rFonts w:ascii="宋体" w:hAnsi="宋体" w:hint="eastAsia"/>
          <w:color w:val="000000"/>
          <w:sz w:val="24"/>
        </w:rPr>
        <w:t>代理人）或经办人签字确认，第一联由录入员作为本人传票留存，第二联作为回单交客户。</w:t>
      </w:r>
    </w:p>
    <w:p w14:paraId="33024062" w14:textId="77777777" w:rsidR="00000000" w:rsidRDefault="00C62A6C">
      <w:pPr>
        <w:pStyle w:val="afa"/>
        <w:ind w:right="240" w:firstLine="480"/>
        <w:rPr>
          <w:rFonts w:ascii="宋体" w:hAnsi="宋体"/>
          <w:color w:val="000000"/>
          <w:sz w:val="24"/>
        </w:rPr>
      </w:pPr>
      <w:r>
        <w:rPr>
          <w:rFonts w:ascii="宋体" w:hAnsi="宋体" w:hint="eastAsia"/>
          <w:color w:val="000000"/>
          <w:sz w:val="24"/>
        </w:rPr>
        <w:t>（三）资料保管</w:t>
      </w:r>
    </w:p>
    <w:p w14:paraId="786CB49B" w14:textId="77777777" w:rsidR="00000000" w:rsidRDefault="00C62A6C">
      <w:pPr>
        <w:pStyle w:val="afa"/>
        <w:ind w:right="240" w:firstLine="480"/>
        <w:rPr>
          <w:rFonts w:ascii="宋体" w:hAnsi="宋体"/>
          <w:color w:val="000000"/>
          <w:sz w:val="24"/>
        </w:rPr>
      </w:pPr>
      <w:r>
        <w:rPr>
          <w:rFonts w:ascii="宋体" w:hAnsi="宋体" w:hint="eastAsia"/>
          <w:color w:val="000000"/>
          <w:sz w:val="24"/>
        </w:rPr>
        <w:t>《电子银行业务申请表（企业）》、法人授权委托书、身份证件复印件作为传票附件留存。</w:t>
      </w:r>
    </w:p>
    <w:p w14:paraId="7D59A9AC" w14:textId="77777777" w:rsidR="00000000" w:rsidRDefault="00C62A6C">
      <w:pPr>
        <w:pStyle w:val="afa"/>
        <w:ind w:right="240" w:firstLine="482"/>
        <w:rPr>
          <w:rFonts w:ascii="宋体" w:hAnsi="宋体" w:hint="eastAsia"/>
          <w:b/>
          <w:color w:val="000000"/>
          <w:sz w:val="24"/>
        </w:rPr>
      </w:pPr>
      <w:r>
        <w:rPr>
          <w:rFonts w:ascii="宋体" w:hAnsi="宋体" w:hint="eastAsia"/>
          <w:b/>
          <w:color w:val="000000"/>
          <w:sz w:val="24"/>
        </w:rPr>
        <w:t>1.5.2</w:t>
      </w:r>
      <w:r>
        <w:rPr>
          <w:rFonts w:ascii="宋体" w:hAnsi="宋体" w:hint="eastAsia"/>
          <w:b/>
          <w:color w:val="000000"/>
          <w:sz w:val="24"/>
        </w:rPr>
        <w:t>恢复网银渠道</w:t>
      </w:r>
    </w:p>
    <w:p w14:paraId="73CF25FD" w14:textId="77777777" w:rsidR="00000000" w:rsidRDefault="00C62A6C">
      <w:pPr>
        <w:pStyle w:val="afa"/>
        <w:ind w:right="240" w:firstLine="480"/>
        <w:rPr>
          <w:rFonts w:ascii="宋体" w:hAnsi="宋体"/>
          <w:color w:val="000000"/>
          <w:sz w:val="24"/>
        </w:rPr>
      </w:pPr>
      <w:r>
        <w:rPr>
          <w:rFonts w:ascii="宋体" w:hAnsi="宋体" w:hint="eastAsia"/>
          <w:color w:val="000000"/>
          <w:sz w:val="24"/>
        </w:rPr>
        <w:t>恢复网银渠道是指注册行在查验客户有效证件后，为企业客户恢复被暂停的网上银行渠道。</w:t>
      </w:r>
    </w:p>
    <w:p w14:paraId="6CF15A83" w14:textId="77777777" w:rsidR="00000000" w:rsidRDefault="00C62A6C">
      <w:pPr>
        <w:pStyle w:val="afa"/>
        <w:ind w:right="240" w:firstLine="480"/>
        <w:rPr>
          <w:rFonts w:ascii="宋体" w:hAnsi="宋体"/>
          <w:color w:val="000000"/>
          <w:sz w:val="24"/>
        </w:rPr>
      </w:pPr>
      <w:r>
        <w:rPr>
          <w:rFonts w:ascii="宋体" w:hAnsi="宋体" w:hint="eastAsia"/>
          <w:color w:val="000000"/>
          <w:sz w:val="24"/>
        </w:rPr>
        <w:t>恢复网上银行渠道处理流程</w:t>
      </w:r>
    </w:p>
    <w:p w14:paraId="022A3A52" w14:textId="77777777" w:rsidR="00000000" w:rsidRDefault="00C62A6C">
      <w:pPr>
        <w:pStyle w:val="afa"/>
        <w:ind w:right="240" w:firstLine="480"/>
        <w:rPr>
          <w:rFonts w:ascii="宋体" w:hAnsi="宋体"/>
          <w:color w:val="000000"/>
          <w:sz w:val="24"/>
        </w:rPr>
      </w:pPr>
      <w:r>
        <w:rPr>
          <w:rFonts w:ascii="宋体" w:hAnsi="宋体" w:hint="eastAsia"/>
          <w:color w:val="000000"/>
          <w:sz w:val="24"/>
        </w:rPr>
        <w:t>（一）企业客户恢复网上银行渠道，须到注册行办理，提供的资料参照暂停</w:t>
      </w:r>
      <w:r>
        <w:rPr>
          <w:rFonts w:ascii="宋体" w:hAnsi="宋体" w:hint="eastAsia"/>
          <w:color w:val="000000"/>
          <w:sz w:val="24"/>
        </w:rPr>
        <w:t>/</w:t>
      </w:r>
      <w:r>
        <w:rPr>
          <w:rFonts w:ascii="宋体" w:hAnsi="宋体" w:hint="eastAsia"/>
          <w:color w:val="000000"/>
          <w:sz w:val="24"/>
        </w:rPr>
        <w:t>注销网银渠道时提供的资料。</w:t>
      </w:r>
    </w:p>
    <w:p w14:paraId="290C107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（二）营业网点柜员负责审核企业客户提供的相关资料、证件的真实性、完整性，确认无误后执行以下操作：</w:t>
      </w:r>
    </w:p>
    <w:p w14:paraId="4EE0734F"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 xml:space="preserve">1. </w:t>
      </w:r>
      <w:r>
        <w:rPr>
          <w:rFonts w:ascii="宋体" w:hAnsi="宋体" w:hint="eastAsia"/>
          <w:color w:val="000000"/>
          <w:sz w:val="24"/>
        </w:rPr>
        <w:t>进入“</w:t>
      </w:r>
      <w:r>
        <w:rPr>
          <w:rFonts w:ascii="宋体" w:hAnsi="宋体" w:hint="eastAsia"/>
          <w:color w:val="000000"/>
          <w:sz w:val="24"/>
        </w:rPr>
        <w:t>5033</w:t>
      </w:r>
      <w:r>
        <w:rPr>
          <w:rFonts w:ascii="宋体" w:hAnsi="宋体" w:hint="eastAsia"/>
          <w:color w:val="000000"/>
          <w:sz w:val="24"/>
        </w:rPr>
        <w:t>恢复渠道”菜单；柜员输入企业客户证件类型和证件号码，渠道类型；</w:t>
      </w:r>
    </w:p>
    <w:p w14:paraId="13B4728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 xml:space="preserve">2. </w:t>
      </w:r>
      <w:r>
        <w:rPr>
          <w:rFonts w:ascii="宋体" w:hAnsi="宋体" w:hint="eastAsia"/>
          <w:color w:val="000000"/>
          <w:sz w:val="24"/>
        </w:rPr>
        <w:t>三级主管授权；</w:t>
      </w:r>
    </w:p>
    <w:p w14:paraId="0C9A2379" w14:textId="77777777" w:rsidR="00000000" w:rsidRDefault="00C62A6C">
      <w:pPr>
        <w:pStyle w:val="afa"/>
        <w:ind w:right="240" w:firstLine="480"/>
        <w:rPr>
          <w:rFonts w:ascii="宋体" w:hAnsi="宋体"/>
          <w:color w:val="000000"/>
          <w:sz w:val="24"/>
        </w:rPr>
      </w:pPr>
      <w:r>
        <w:rPr>
          <w:rFonts w:ascii="宋体" w:hAnsi="宋体" w:hint="eastAsia"/>
          <w:color w:val="000000"/>
          <w:sz w:val="24"/>
        </w:rPr>
        <w:t xml:space="preserve">3. </w:t>
      </w:r>
      <w:r>
        <w:rPr>
          <w:rFonts w:ascii="宋体" w:hAnsi="宋体" w:hint="eastAsia"/>
          <w:color w:val="000000"/>
          <w:sz w:val="24"/>
        </w:rPr>
        <w:t>柜员打印《电子银行业务注册表（企业）》并加盖柜员人名章后交客户加盖公章确认，或者由法定代表人（或授权代理人）或经办人签字确认，第一联由录入员作为本人传票留存，第二联作为回单交客户。</w:t>
      </w:r>
    </w:p>
    <w:p w14:paraId="104F938E" w14:textId="77777777" w:rsidR="00000000" w:rsidRDefault="00C62A6C">
      <w:pPr>
        <w:pStyle w:val="afa"/>
        <w:ind w:right="240" w:firstLine="480"/>
        <w:rPr>
          <w:rFonts w:ascii="宋体" w:hAnsi="宋体"/>
          <w:color w:val="000000"/>
          <w:sz w:val="24"/>
        </w:rPr>
      </w:pPr>
      <w:r>
        <w:rPr>
          <w:rFonts w:ascii="宋体" w:hAnsi="宋体" w:hint="eastAsia"/>
          <w:color w:val="000000"/>
          <w:sz w:val="24"/>
        </w:rPr>
        <w:t>（三）《电子银行业务申请表（企业）》、法人授权委托书、身份证件复印件作为传票附件留存。</w:t>
      </w:r>
    </w:p>
    <w:p w14:paraId="57DC63B5" w14:textId="77777777" w:rsidR="00000000" w:rsidRDefault="00C62A6C">
      <w:pPr>
        <w:pStyle w:val="afa"/>
        <w:ind w:right="240" w:firstLine="482"/>
        <w:rPr>
          <w:rFonts w:ascii="宋体" w:hAnsi="宋体" w:hint="eastAsia"/>
          <w:b/>
          <w:color w:val="000000"/>
          <w:sz w:val="24"/>
        </w:rPr>
      </w:pPr>
      <w:r>
        <w:rPr>
          <w:rFonts w:ascii="宋体" w:hAnsi="宋体" w:hint="eastAsia"/>
          <w:b/>
          <w:color w:val="000000"/>
          <w:sz w:val="24"/>
        </w:rPr>
        <w:t>1.5.3</w:t>
      </w:r>
      <w:r>
        <w:rPr>
          <w:rFonts w:ascii="宋体" w:hAnsi="宋体" w:hint="eastAsia"/>
          <w:b/>
          <w:color w:val="000000"/>
          <w:sz w:val="24"/>
        </w:rPr>
        <w:t>注销企业注册账户</w:t>
      </w:r>
    </w:p>
    <w:p w14:paraId="3CEA0EA4" w14:textId="77777777" w:rsidR="00000000" w:rsidRDefault="00C62A6C">
      <w:pPr>
        <w:pStyle w:val="afa"/>
        <w:ind w:right="240" w:firstLine="480"/>
        <w:rPr>
          <w:rFonts w:ascii="宋体" w:hAnsi="宋体"/>
          <w:color w:val="000000"/>
          <w:sz w:val="24"/>
        </w:rPr>
      </w:pPr>
      <w:r>
        <w:rPr>
          <w:rFonts w:ascii="宋体" w:hAnsi="宋体" w:hint="eastAsia"/>
          <w:color w:val="000000"/>
          <w:sz w:val="24"/>
        </w:rPr>
        <w:t>注销企业注册账户是指注册行在校验企业客户有效证件后，为企业客户注销网上银行渠道的注册账户。</w:t>
      </w:r>
    </w:p>
    <w:p w14:paraId="7A407507" w14:textId="77777777" w:rsidR="00000000" w:rsidRDefault="00C62A6C">
      <w:pPr>
        <w:pStyle w:val="afa"/>
        <w:ind w:right="240" w:firstLine="480"/>
        <w:rPr>
          <w:rFonts w:ascii="宋体" w:hAnsi="宋体"/>
          <w:color w:val="000000"/>
          <w:sz w:val="24"/>
        </w:rPr>
      </w:pPr>
      <w:r>
        <w:rPr>
          <w:rFonts w:ascii="宋体" w:hAnsi="宋体" w:hint="eastAsia"/>
          <w:color w:val="000000"/>
          <w:sz w:val="24"/>
        </w:rPr>
        <w:t>注销企业注册账户</w:t>
      </w:r>
      <w:r>
        <w:rPr>
          <w:rFonts w:ascii="宋体" w:hAnsi="宋体" w:hint="eastAsia"/>
          <w:color w:val="000000"/>
          <w:sz w:val="24"/>
        </w:rPr>
        <w:t>处理流程</w:t>
      </w:r>
    </w:p>
    <w:p w14:paraId="15D68A60" w14:textId="77777777" w:rsidR="00000000" w:rsidRDefault="00C62A6C">
      <w:pPr>
        <w:pStyle w:val="afa"/>
        <w:ind w:right="240" w:firstLine="480"/>
        <w:rPr>
          <w:rFonts w:ascii="宋体" w:hAnsi="宋体"/>
          <w:color w:val="000000"/>
          <w:sz w:val="24"/>
        </w:rPr>
      </w:pPr>
      <w:r>
        <w:rPr>
          <w:rFonts w:ascii="宋体" w:hAnsi="宋体" w:hint="eastAsia"/>
          <w:color w:val="000000"/>
          <w:sz w:val="24"/>
        </w:rPr>
        <w:t>（一）企业客户注销企业注册账户，须到注册账户开户行办理，提供的材料参照暂停</w:t>
      </w:r>
      <w:r>
        <w:rPr>
          <w:rFonts w:ascii="宋体" w:hAnsi="宋体" w:hint="eastAsia"/>
          <w:color w:val="000000"/>
          <w:sz w:val="24"/>
        </w:rPr>
        <w:t>/</w:t>
      </w:r>
      <w:r>
        <w:rPr>
          <w:rFonts w:ascii="宋体" w:hAnsi="宋体" w:hint="eastAsia"/>
          <w:color w:val="000000"/>
          <w:sz w:val="24"/>
        </w:rPr>
        <w:t>注销网银渠道时提供的资料。</w:t>
      </w:r>
    </w:p>
    <w:p w14:paraId="6287500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（二）营业网点柜员审核企业客户提供的相关资料，确认无误后执行以下操作：</w:t>
      </w:r>
    </w:p>
    <w:p w14:paraId="7C15FD7F"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 xml:space="preserve">1. </w:t>
      </w:r>
      <w:r>
        <w:rPr>
          <w:rFonts w:ascii="宋体" w:hAnsi="宋体" w:hint="eastAsia"/>
          <w:color w:val="000000"/>
          <w:sz w:val="24"/>
        </w:rPr>
        <w:t>进入“</w:t>
      </w:r>
      <w:r>
        <w:rPr>
          <w:rFonts w:ascii="宋体" w:hAnsi="宋体" w:hint="eastAsia"/>
          <w:color w:val="000000"/>
          <w:sz w:val="24"/>
        </w:rPr>
        <w:t>5034</w:t>
      </w:r>
      <w:r>
        <w:rPr>
          <w:rFonts w:ascii="宋体" w:hAnsi="宋体" w:hint="eastAsia"/>
          <w:color w:val="000000"/>
          <w:sz w:val="24"/>
        </w:rPr>
        <w:t>注销注册账户”菜单；柜员输入企业客户证件类型和证件号码，显示待注销账户的客户信息及注册账户信息；</w:t>
      </w:r>
    </w:p>
    <w:p w14:paraId="72AAF2F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 xml:space="preserve">2. </w:t>
      </w:r>
      <w:r>
        <w:rPr>
          <w:rFonts w:ascii="宋体" w:hAnsi="宋体" w:hint="eastAsia"/>
          <w:color w:val="000000"/>
          <w:sz w:val="24"/>
        </w:rPr>
        <w:t>选择待注销账户，确认注销后提交三级主管授权；</w:t>
      </w:r>
    </w:p>
    <w:p w14:paraId="2338A582" w14:textId="77777777" w:rsidR="00000000" w:rsidRDefault="00C62A6C">
      <w:pPr>
        <w:pStyle w:val="afa"/>
        <w:ind w:right="240" w:firstLine="480"/>
        <w:rPr>
          <w:rFonts w:ascii="宋体" w:hAnsi="宋体"/>
          <w:color w:val="000000"/>
          <w:sz w:val="24"/>
        </w:rPr>
      </w:pPr>
      <w:r>
        <w:rPr>
          <w:rFonts w:ascii="宋体" w:hAnsi="宋体" w:hint="eastAsia"/>
          <w:color w:val="000000"/>
          <w:sz w:val="24"/>
        </w:rPr>
        <w:t xml:space="preserve">3. </w:t>
      </w:r>
      <w:r>
        <w:rPr>
          <w:rFonts w:ascii="宋体" w:hAnsi="宋体" w:hint="eastAsia"/>
          <w:color w:val="000000"/>
          <w:sz w:val="24"/>
        </w:rPr>
        <w:t>柜员打印《电子银行业务注册表（企业）》并加盖柜员人名章后交客户加盖公章确认，或者由法定代表人（或授权代理人）或经办人签字确认，第一联由录入员作为本人传</w:t>
      </w:r>
      <w:r>
        <w:rPr>
          <w:rFonts w:ascii="宋体" w:hAnsi="宋体" w:hint="eastAsia"/>
          <w:color w:val="000000"/>
          <w:sz w:val="24"/>
        </w:rPr>
        <w:t>票留存，第二联作为回单交客户。</w:t>
      </w:r>
    </w:p>
    <w:p w14:paraId="4F323EB9" w14:textId="77777777" w:rsidR="00000000" w:rsidRDefault="00C62A6C">
      <w:pPr>
        <w:pStyle w:val="afa"/>
        <w:ind w:right="240" w:firstLine="480"/>
        <w:rPr>
          <w:rFonts w:ascii="宋体" w:hAnsi="宋体"/>
          <w:color w:val="000000"/>
          <w:sz w:val="24"/>
        </w:rPr>
      </w:pPr>
      <w:r>
        <w:rPr>
          <w:rFonts w:ascii="宋体" w:hAnsi="宋体" w:hint="eastAsia"/>
          <w:color w:val="000000"/>
          <w:sz w:val="24"/>
        </w:rPr>
        <w:t>（三）注销账户前应检查此账户是否有代收、代付、集团理财等业务，有此类业务的应先予以解除，再进行注销；注销最后一个账户后网上银行渠道自动注销。</w:t>
      </w:r>
    </w:p>
    <w:p w14:paraId="559D1885" w14:textId="77777777" w:rsidR="00000000" w:rsidRDefault="00C62A6C">
      <w:pPr>
        <w:pStyle w:val="afa"/>
        <w:ind w:right="240" w:firstLine="480"/>
        <w:rPr>
          <w:rFonts w:ascii="宋体" w:hAnsi="宋体"/>
          <w:color w:val="000000"/>
          <w:sz w:val="24"/>
        </w:rPr>
      </w:pPr>
      <w:r>
        <w:rPr>
          <w:rFonts w:ascii="宋体" w:hAnsi="宋体" w:hint="eastAsia"/>
          <w:color w:val="000000"/>
          <w:sz w:val="24"/>
        </w:rPr>
        <w:t>（四）资料保管</w:t>
      </w:r>
    </w:p>
    <w:p w14:paraId="06C293F1" w14:textId="77777777" w:rsidR="00000000" w:rsidRDefault="00C62A6C">
      <w:pPr>
        <w:pStyle w:val="afa"/>
        <w:ind w:right="240" w:firstLine="480"/>
        <w:rPr>
          <w:rFonts w:ascii="宋体" w:hAnsi="宋体"/>
          <w:color w:val="000000"/>
          <w:sz w:val="24"/>
        </w:rPr>
      </w:pPr>
      <w:r>
        <w:rPr>
          <w:rFonts w:ascii="宋体" w:hAnsi="宋体" w:hint="eastAsia"/>
          <w:color w:val="000000"/>
          <w:sz w:val="24"/>
        </w:rPr>
        <w:t>《电子银行业务申请表（企业）》、法人授权委托书、身份证件复印件作为传票附件留存。</w:t>
      </w:r>
    </w:p>
    <w:p w14:paraId="71B22E0F" w14:textId="77777777" w:rsidR="00000000" w:rsidRDefault="00C62A6C">
      <w:pPr>
        <w:pStyle w:val="3"/>
      </w:pPr>
      <w:bookmarkStart w:id="2824" w:name="_Toc262226394"/>
      <w:bookmarkStart w:id="2825" w:name="_Toc241569926"/>
      <w:r>
        <w:rPr>
          <w:rFonts w:hint="eastAsia"/>
        </w:rPr>
        <w:t xml:space="preserve">1.6 </w:t>
      </w:r>
      <w:r>
        <w:rPr>
          <w:rFonts w:hint="eastAsia"/>
        </w:rPr>
        <w:t>查询</w:t>
      </w:r>
      <w:bookmarkEnd w:id="2824"/>
      <w:bookmarkEnd w:id="2825"/>
    </w:p>
    <w:p w14:paraId="5B9DE76A" w14:textId="77777777" w:rsidR="00000000" w:rsidRDefault="00C62A6C">
      <w:pPr>
        <w:pStyle w:val="afa"/>
        <w:ind w:right="240" w:firstLine="482"/>
        <w:rPr>
          <w:rFonts w:ascii="宋体" w:hAnsi="宋体" w:hint="eastAsia"/>
          <w:color w:val="000000"/>
          <w:sz w:val="24"/>
        </w:rPr>
      </w:pPr>
      <w:r>
        <w:rPr>
          <w:rFonts w:ascii="宋体" w:hAnsi="宋体" w:hint="eastAsia"/>
          <w:b/>
          <w:color w:val="000000"/>
          <w:sz w:val="24"/>
        </w:rPr>
        <w:t>1.6.1</w:t>
      </w:r>
      <w:r>
        <w:rPr>
          <w:rFonts w:ascii="宋体" w:hAnsi="宋体" w:hint="eastAsia"/>
          <w:b/>
          <w:color w:val="000000"/>
          <w:sz w:val="24"/>
        </w:rPr>
        <w:t>查询</w:t>
      </w:r>
      <w:r>
        <w:rPr>
          <w:rFonts w:ascii="宋体" w:hAnsi="宋体" w:hint="eastAsia"/>
          <w:color w:val="000000"/>
          <w:sz w:val="24"/>
        </w:rPr>
        <w:t>：包括客户查询和银行内部查询。客户查询是由客户主动发起的，在注册行申请查询注册企业客户渠道信息等；银行内部查询是银行内部人员根据工作需要，经相关授权后发起的有关客户信息查询。银行内部查询仅适用于司法协查、业务开展</w:t>
      </w:r>
      <w:r>
        <w:rPr>
          <w:rFonts w:ascii="宋体" w:hAnsi="宋体" w:hint="eastAsia"/>
          <w:color w:val="000000"/>
          <w:sz w:val="24"/>
        </w:rPr>
        <w:t>需要等情形，我行对企业客户的相关信息负有保密义务。</w:t>
      </w:r>
    </w:p>
    <w:p w14:paraId="53C3B1F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查询的主要内容包括客户注册渠道信息、注册账户信息、证书信息、操作人员信息、代收代付业务、查询下载代收授权账号、个人企业查询本人或企业授权账号、集团理财分公司查询授权信息以及客户历史明细、柜员操作流水等。</w:t>
      </w:r>
    </w:p>
    <w:p w14:paraId="159000A4" w14:textId="77777777" w:rsidR="00000000" w:rsidRDefault="00C62A6C">
      <w:pPr>
        <w:pStyle w:val="afa"/>
        <w:ind w:right="240" w:firstLine="480"/>
        <w:rPr>
          <w:rFonts w:ascii="宋体" w:hAnsi="宋体"/>
          <w:color w:val="000000"/>
          <w:sz w:val="24"/>
        </w:rPr>
      </w:pPr>
      <w:r>
        <w:rPr>
          <w:rFonts w:ascii="宋体" w:hAnsi="宋体" w:hint="eastAsia"/>
          <w:color w:val="000000"/>
          <w:sz w:val="24"/>
        </w:rPr>
        <w:t>一、客户申请办理有关信息查询的处理流程</w:t>
      </w:r>
    </w:p>
    <w:p w14:paraId="5075633A" w14:textId="77777777" w:rsidR="00000000" w:rsidRDefault="00C62A6C">
      <w:pPr>
        <w:pStyle w:val="afa"/>
        <w:ind w:right="240" w:firstLine="480"/>
        <w:rPr>
          <w:rFonts w:ascii="宋体" w:hAnsi="宋体"/>
          <w:color w:val="000000"/>
          <w:sz w:val="24"/>
        </w:rPr>
      </w:pPr>
      <w:r>
        <w:rPr>
          <w:rFonts w:ascii="宋体" w:hAnsi="宋体" w:hint="eastAsia"/>
          <w:color w:val="000000"/>
          <w:sz w:val="24"/>
        </w:rPr>
        <w:t>（一）客户申请办理有关信息查询，须到网上银行注册行办理，提供以下材料：</w:t>
      </w:r>
    </w:p>
    <w:p w14:paraId="426C8522"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．加盖单位公章组织机构代码证的复印件（如企业没有组织机构代码证，则需提供开立结算账户时提供的有效证件复印件）；</w:t>
      </w:r>
    </w:p>
    <w:p w14:paraId="583C33C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．法定代表人有效身份证件复印</w:t>
      </w:r>
      <w:r>
        <w:rPr>
          <w:rFonts w:ascii="宋体" w:hAnsi="宋体" w:hint="eastAsia"/>
          <w:color w:val="000000"/>
          <w:sz w:val="24"/>
        </w:rPr>
        <w:t>件，经办人有效身份证件的原件及复印件；</w:t>
      </w:r>
    </w:p>
    <w:p w14:paraId="189A5B1E"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3.</w:t>
      </w:r>
      <w:r>
        <w:rPr>
          <w:rFonts w:ascii="宋体" w:hAnsi="宋体" w:hint="eastAsia"/>
          <w:color w:val="000000"/>
          <w:sz w:val="24"/>
        </w:rPr>
        <w:t>法人授权委托书（法定代表人本人办理时不需要）。</w:t>
      </w:r>
    </w:p>
    <w:p w14:paraId="74A645DE"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（二）营业网点柜员负责审核企业客户提供的相关资料、证件的真实性、完整性，确认无误后执行以下操作：</w:t>
      </w:r>
    </w:p>
    <w:p w14:paraId="29D349CA"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进入“客户查询”菜单，选择客户申请查询的不同子菜单，按提示输入有关要素。</w:t>
      </w:r>
    </w:p>
    <w:p w14:paraId="29C292D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二级主管授权。</w:t>
      </w:r>
    </w:p>
    <w:p w14:paraId="28880E62"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完成信息查询，并打印《电子银行业务综合信息表（企业）》提交客户。客户提供的资料无需留存。</w:t>
      </w:r>
    </w:p>
    <w:p w14:paraId="069C9BFF" w14:textId="77777777" w:rsidR="00000000" w:rsidRDefault="00C62A6C">
      <w:pPr>
        <w:pStyle w:val="afa"/>
        <w:ind w:right="240" w:firstLine="482"/>
        <w:rPr>
          <w:rFonts w:ascii="宋体" w:hAnsi="宋体"/>
          <w:b/>
          <w:color w:val="000000"/>
          <w:sz w:val="24"/>
        </w:rPr>
      </w:pPr>
      <w:r>
        <w:rPr>
          <w:rFonts w:ascii="宋体" w:hAnsi="宋体" w:hint="eastAsia"/>
          <w:b/>
          <w:color w:val="000000"/>
          <w:sz w:val="24"/>
        </w:rPr>
        <w:t>1.6.2</w:t>
      </w:r>
      <w:r>
        <w:rPr>
          <w:rFonts w:ascii="宋体" w:hAnsi="宋体" w:hint="eastAsia"/>
          <w:b/>
          <w:color w:val="000000"/>
          <w:sz w:val="24"/>
        </w:rPr>
        <w:t>银行内部查询的处理流程</w:t>
      </w:r>
    </w:p>
    <w:p w14:paraId="411949A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（一）查询单位提供查询申请。包括经本行或上级保卫部门签章的司法协查通知书、介绍信和工作证件或行内</w:t>
      </w:r>
      <w:r>
        <w:rPr>
          <w:rFonts w:ascii="宋体" w:hAnsi="宋体" w:hint="eastAsia"/>
          <w:color w:val="000000"/>
          <w:sz w:val="24"/>
        </w:rPr>
        <w:t>有关部门的查询申请书，查询申请书必须有部门负责人签字并加盖部门公章。</w:t>
      </w:r>
    </w:p>
    <w:p w14:paraId="022C22A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（二）柜员审查资料。柜员负责审核相关单位或部门提供的相关资料、证件的真实性、完整性，确认无误后执行以下操作：</w:t>
      </w:r>
    </w:p>
    <w:p w14:paraId="7239377A"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进入“内部查询”菜单，选择申请查询的不同子菜单，按提示输入有关要素。</w:t>
      </w:r>
    </w:p>
    <w:p w14:paraId="18123DF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经系统校验后，二级主管授权，完成信息查询。</w:t>
      </w:r>
    </w:p>
    <w:p w14:paraId="0EE09DEE" w14:textId="77777777" w:rsidR="00000000" w:rsidRDefault="00C62A6C">
      <w:pPr>
        <w:pStyle w:val="3"/>
        <w:rPr>
          <w:rFonts w:hint="eastAsia"/>
        </w:rPr>
      </w:pPr>
      <w:bookmarkStart w:id="2826" w:name="_Toc262226395"/>
      <w:bookmarkStart w:id="2827" w:name="_Toc241569927"/>
      <w:r>
        <w:rPr>
          <w:rFonts w:hint="eastAsia"/>
        </w:rPr>
        <w:t xml:space="preserve">1.7 </w:t>
      </w:r>
      <w:r>
        <w:rPr>
          <w:rFonts w:hint="eastAsia"/>
        </w:rPr>
        <w:t>复核和取消操作</w:t>
      </w:r>
      <w:bookmarkEnd w:id="2826"/>
      <w:bookmarkEnd w:id="2827"/>
    </w:p>
    <w:p w14:paraId="5A175B79" w14:textId="77777777" w:rsidR="00000000" w:rsidRDefault="00C62A6C">
      <w:pPr>
        <w:pStyle w:val="afa"/>
        <w:ind w:right="240" w:firstLine="482"/>
        <w:rPr>
          <w:rFonts w:ascii="宋体" w:hAnsi="宋体" w:hint="eastAsia"/>
          <w:b/>
          <w:color w:val="000000"/>
          <w:sz w:val="24"/>
        </w:rPr>
      </w:pPr>
      <w:r>
        <w:rPr>
          <w:rFonts w:ascii="宋体" w:hAnsi="宋体" w:hint="eastAsia"/>
          <w:b/>
          <w:color w:val="000000"/>
          <w:sz w:val="24"/>
        </w:rPr>
        <w:t>1.7.1</w:t>
      </w:r>
      <w:r>
        <w:rPr>
          <w:rFonts w:ascii="宋体" w:hAnsi="宋体" w:hint="eastAsia"/>
          <w:b/>
          <w:color w:val="000000"/>
          <w:sz w:val="24"/>
        </w:rPr>
        <w:t>复核</w:t>
      </w:r>
    </w:p>
    <w:p w14:paraId="4D1D0AA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部分业务操作由录入员录入后必须经审核人员复核方正式生效。</w:t>
      </w:r>
    </w:p>
    <w:p w14:paraId="6E2E460A" w14:textId="77777777" w:rsidR="00000000" w:rsidRDefault="00C62A6C">
      <w:pPr>
        <w:pStyle w:val="afa"/>
        <w:ind w:right="240" w:firstLine="480"/>
        <w:rPr>
          <w:rFonts w:ascii="宋体" w:hAnsi="宋体"/>
          <w:color w:val="000000"/>
          <w:sz w:val="24"/>
        </w:rPr>
      </w:pPr>
      <w:r>
        <w:rPr>
          <w:rFonts w:ascii="宋体" w:hAnsi="宋体" w:hint="eastAsia"/>
          <w:color w:val="000000"/>
          <w:sz w:val="24"/>
        </w:rPr>
        <w:t>审核操作处理流程</w:t>
      </w:r>
    </w:p>
    <w:p w14:paraId="0041CF4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（一）录入柜员完成了需要复核的录入操作后，复核柜员进入“</w:t>
      </w:r>
      <w:r>
        <w:rPr>
          <w:rFonts w:ascii="宋体" w:hAnsi="宋体" w:hint="eastAsia"/>
          <w:color w:val="000000"/>
          <w:sz w:val="24"/>
        </w:rPr>
        <w:t>5015</w:t>
      </w:r>
      <w:r>
        <w:rPr>
          <w:rFonts w:ascii="宋体" w:hAnsi="宋体" w:hint="eastAsia"/>
          <w:color w:val="000000"/>
          <w:sz w:val="24"/>
        </w:rPr>
        <w:t>复核录入信息”菜单进行复核。依</w:t>
      </w:r>
      <w:r>
        <w:rPr>
          <w:rFonts w:ascii="宋体" w:hAnsi="宋体" w:hint="eastAsia"/>
          <w:color w:val="000000"/>
          <w:sz w:val="24"/>
        </w:rPr>
        <w:t>提示输入：机构证件类型、机构证件号码。</w:t>
      </w:r>
    </w:p>
    <w:p w14:paraId="77B93140"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（二）系统显示出该企业当前需要复核通过的操作信息，包括：“企业客户注册网银渠道”、“注册企业账户”、“激活证书”三种需复核的操作。复核柜员对照申请表进行复核。</w:t>
      </w:r>
    </w:p>
    <w:p w14:paraId="16A36462"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三）柜员复核无误后确认并打印《电子银行业务注册表（企业）》空白部分（一式两联）和记账凭证，《电子银行业务注册表（企业）》（一式两联）加盖复核人名章后交客户加盖公章确认，或者由法定代表人（或授权代理人）或经办人签字确认，第一联由录入员作为传票留存，第二联作为回单交客户。</w:t>
      </w:r>
    </w:p>
    <w:p w14:paraId="154EB655" w14:textId="77777777" w:rsidR="00000000" w:rsidRDefault="00C62A6C">
      <w:pPr>
        <w:pStyle w:val="afa"/>
        <w:ind w:right="240" w:firstLine="482"/>
        <w:rPr>
          <w:rFonts w:ascii="宋体" w:hAnsi="宋体" w:hint="eastAsia"/>
          <w:b/>
          <w:color w:val="000000"/>
          <w:sz w:val="24"/>
        </w:rPr>
      </w:pPr>
      <w:r>
        <w:rPr>
          <w:rFonts w:ascii="宋体" w:hAnsi="宋体" w:hint="eastAsia"/>
          <w:b/>
          <w:color w:val="000000"/>
          <w:sz w:val="24"/>
        </w:rPr>
        <w:t>1.7.2</w:t>
      </w:r>
      <w:r>
        <w:rPr>
          <w:rFonts w:ascii="宋体" w:hAnsi="宋体" w:hint="eastAsia"/>
          <w:b/>
          <w:color w:val="000000"/>
          <w:sz w:val="24"/>
        </w:rPr>
        <w:t>取消</w:t>
      </w:r>
    </w:p>
    <w:p w14:paraId="07B58D3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柜员录入的操作指令在未被</w:t>
      </w:r>
      <w:r>
        <w:rPr>
          <w:rFonts w:ascii="宋体" w:hAnsi="宋体" w:hint="eastAsia"/>
          <w:color w:val="000000"/>
          <w:sz w:val="24"/>
        </w:rPr>
        <w:t>复核前可由录入人员自行取消。</w:t>
      </w:r>
    </w:p>
    <w:p w14:paraId="5AF7ECAB"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取消操作处理流程</w:t>
      </w:r>
    </w:p>
    <w:p w14:paraId="743F4CF6"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（一）需要取消已录入但尚未被复核的操作指令时，原录入柜员进入“</w:t>
      </w:r>
      <w:r>
        <w:rPr>
          <w:rFonts w:ascii="宋体" w:hAnsi="宋体" w:hint="eastAsia"/>
          <w:color w:val="000000"/>
          <w:sz w:val="24"/>
        </w:rPr>
        <w:t>5016</w:t>
      </w:r>
      <w:r>
        <w:rPr>
          <w:rFonts w:ascii="宋体" w:hAnsi="宋体" w:hint="eastAsia"/>
          <w:color w:val="000000"/>
          <w:sz w:val="24"/>
        </w:rPr>
        <w:t>取消录入信息”菜单进行取消。</w:t>
      </w:r>
    </w:p>
    <w:p w14:paraId="3B786856"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（二）系统根据柜员输入的信息，显示符合要求的待取消操作列表，柜员选择确认后予以取消。取消成功后，系统将自动打印记账凭证。</w:t>
      </w:r>
    </w:p>
    <w:p w14:paraId="15478589" w14:textId="77777777" w:rsidR="00000000" w:rsidRDefault="00C62A6C">
      <w:pPr>
        <w:pStyle w:val="afa"/>
        <w:ind w:right="240" w:firstLine="480"/>
        <w:rPr>
          <w:rFonts w:ascii="宋体" w:hAnsi="宋体" w:hint="eastAsia"/>
          <w:color w:val="000000"/>
          <w:sz w:val="24"/>
        </w:rPr>
      </w:pPr>
    </w:p>
    <w:p w14:paraId="73DA8786" w14:textId="77777777" w:rsidR="00000000" w:rsidRDefault="00C62A6C">
      <w:pPr>
        <w:pStyle w:val="2"/>
        <w:ind w:firstLine="602"/>
        <w:rPr>
          <w:rFonts w:hint="eastAsia"/>
        </w:rPr>
      </w:pPr>
      <w:bookmarkStart w:id="2828" w:name="_Toc241569928"/>
      <w:bookmarkStart w:id="2829" w:name="_Toc262226396"/>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r>
        <w:rPr>
          <w:rFonts w:hint="eastAsia"/>
        </w:rPr>
        <w:t>第二章</w:t>
      </w:r>
      <w:r>
        <w:rPr>
          <w:rFonts w:hint="eastAsia"/>
        </w:rPr>
        <w:t xml:space="preserve">  </w:t>
      </w:r>
      <w:r>
        <w:rPr>
          <w:rFonts w:hint="eastAsia"/>
        </w:rPr>
        <w:t>企业网上银行业务处理</w:t>
      </w:r>
      <w:bookmarkEnd w:id="2828"/>
      <w:bookmarkEnd w:id="2829"/>
    </w:p>
    <w:p w14:paraId="218E06B5" w14:textId="77777777" w:rsidR="00000000" w:rsidRDefault="00C62A6C">
      <w:pPr>
        <w:pStyle w:val="3"/>
        <w:rPr>
          <w:rFonts w:hint="eastAsia"/>
        </w:rPr>
      </w:pPr>
      <w:bookmarkStart w:id="2830" w:name="_Toc241569929"/>
      <w:bookmarkStart w:id="2831" w:name="_Toc262226397"/>
      <w:r>
        <w:rPr>
          <w:rFonts w:hint="eastAsia"/>
        </w:rPr>
        <w:t>2.1</w:t>
      </w:r>
      <w:r>
        <w:rPr>
          <w:rFonts w:hint="eastAsia"/>
        </w:rPr>
        <w:t>代付业务</w:t>
      </w:r>
      <w:bookmarkEnd w:id="2830"/>
      <w:bookmarkEnd w:id="2831"/>
    </w:p>
    <w:p w14:paraId="60A41E4D" w14:textId="77777777" w:rsidR="00000000" w:rsidRDefault="00C62A6C">
      <w:pPr>
        <w:pStyle w:val="afa"/>
        <w:ind w:right="240" w:firstLine="482"/>
        <w:rPr>
          <w:rFonts w:ascii="宋体" w:hAnsi="宋体" w:hint="eastAsia"/>
          <w:b/>
          <w:color w:val="000000"/>
          <w:sz w:val="24"/>
        </w:rPr>
      </w:pPr>
      <w:r>
        <w:rPr>
          <w:rFonts w:ascii="宋体" w:hAnsi="宋体" w:hint="eastAsia"/>
          <w:b/>
          <w:color w:val="000000"/>
          <w:sz w:val="24"/>
        </w:rPr>
        <w:t>2.1.1</w:t>
      </w:r>
      <w:r>
        <w:rPr>
          <w:rFonts w:ascii="宋体" w:hAnsi="宋体" w:hint="eastAsia"/>
          <w:b/>
          <w:color w:val="000000"/>
          <w:sz w:val="24"/>
        </w:rPr>
        <w:t>开通代付业务</w:t>
      </w:r>
    </w:p>
    <w:p w14:paraId="132B53EE"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代付账户开户行为企业客户开通网上代付业务后，企业可通过网上银行向个人支付工资、奖金，投资本金和利息，个人债权转让收益，证券交易结算资金，期货保证金，继承赠与款项，保险理</w:t>
      </w:r>
      <w:r>
        <w:rPr>
          <w:rFonts w:ascii="宋体" w:hAnsi="宋体" w:hint="eastAsia"/>
          <w:color w:val="000000"/>
          <w:sz w:val="24"/>
        </w:rPr>
        <w:t>赔与退保，纳税退还，农副产品销售收入，公务报销以及其它款项。</w:t>
      </w:r>
    </w:p>
    <w:p w14:paraId="003F90C8"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企业通过网上银行代付工资、奖金时应从企业客户的基本结算账户支付，并且须设定年工资总额。</w:t>
      </w:r>
    </w:p>
    <w:p w14:paraId="21A1E86E"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企业办理代付业务必须到代付账户开户行办理。</w:t>
      </w:r>
    </w:p>
    <w:p w14:paraId="5B5E780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具体处理流程如下：</w:t>
      </w:r>
    </w:p>
    <w:p w14:paraId="522FE2B6"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（一）企业客户向账户开户行申请开通网上银行代付业务，须提供以下资料：</w:t>
      </w:r>
    </w:p>
    <w:p w14:paraId="12193A1C" w14:textId="77777777" w:rsidR="00000000" w:rsidRDefault="00C62A6C">
      <w:pPr>
        <w:pStyle w:val="afa"/>
        <w:ind w:right="240" w:firstLine="480"/>
        <w:rPr>
          <w:rFonts w:ascii="宋体" w:hAnsi="宋体"/>
          <w:color w:val="000000"/>
          <w:sz w:val="24"/>
        </w:rPr>
      </w:pPr>
      <w:r>
        <w:rPr>
          <w:rFonts w:ascii="宋体" w:hAnsi="宋体"/>
          <w:color w:val="000000"/>
          <w:sz w:val="24"/>
        </w:rPr>
        <w:t>1</w:t>
      </w:r>
      <w:r>
        <w:rPr>
          <w:rFonts w:ascii="宋体" w:hAnsi="宋体" w:hint="eastAsia"/>
          <w:color w:val="000000"/>
          <w:sz w:val="24"/>
        </w:rPr>
        <w:t>、加盖单位公章、注册账户预留印鉴和企业法定代表人（或授权代理人）的签章的《中国农业银行网上银行代理业务申请表（企业）》；</w:t>
      </w:r>
    </w:p>
    <w:p w14:paraId="6CD6FD6A" w14:textId="77777777" w:rsidR="00000000" w:rsidRDefault="00C62A6C">
      <w:pPr>
        <w:pStyle w:val="afa"/>
        <w:ind w:right="240" w:firstLine="480"/>
        <w:rPr>
          <w:rFonts w:ascii="宋体" w:hAnsi="宋体"/>
          <w:color w:val="000000"/>
          <w:sz w:val="24"/>
        </w:rPr>
      </w:pPr>
      <w:r>
        <w:rPr>
          <w:rFonts w:ascii="宋体" w:hAnsi="宋体"/>
          <w:color w:val="000000"/>
          <w:sz w:val="24"/>
        </w:rPr>
        <w:t>2</w:t>
      </w:r>
      <w:r>
        <w:rPr>
          <w:rFonts w:ascii="宋体" w:hAnsi="宋体" w:hint="eastAsia"/>
          <w:color w:val="000000"/>
          <w:sz w:val="24"/>
        </w:rPr>
        <w:t>、法定代表人有效身份证件复印件，经办人的有效身份证件原件及复印件；</w:t>
      </w:r>
    </w:p>
    <w:p w14:paraId="0EC4C306" w14:textId="77777777" w:rsidR="00000000" w:rsidRDefault="00C62A6C">
      <w:pPr>
        <w:pStyle w:val="afa"/>
        <w:ind w:right="240" w:firstLine="480"/>
        <w:rPr>
          <w:rFonts w:ascii="宋体" w:hAnsi="宋体"/>
          <w:color w:val="000000"/>
          <w:sz w:val="24"/>
        </w:rPr>
      </w:pPr>
      <w:r>
        <w:rPr>
          <w:rFonts w:ascii="宋体" w:hAnsi="宋体"/>
          <w:color w:val="000000"/>
          <w:sz w:val="24"/>
        </w:rPr>
        <w:t>3</w:t>
      </w:r>
      <w:r>
        <w:rPr>
          <w:rFonts w:ascii="宋体" w:hAnsi="宋体" w:hint="eastAsia"/>
          <w:color w:val="000000"/>
          <w:sz w:val="24"/>
        </w:rPr>
        <w:t>、法人授权委托书（法定代表人办理</w:t>
      </w:r>
      <w:r>
        <w:rPr>
          <w:rFonts w:ascii="宋体" w:hAnsi="宋体" w:hint="eastAsia"/>
          <w:color w:val="000000"/>
          <w:sz w:val="24"/>
        </w:rPr>
        <w:t>无需提供）；</w:t>
      </w:r>
    </w:p>
    <w:p w14:paraId="2D7A65DE" w14:textId="77777777" w:rsidR="00000000" w:rsidRDefault="00C62A6C">
      <w:pPr>
        <w:pStyle w:val="afa"/>
        <w:ind w:right="240" w:firstLine="480"/>
        <w:rPr>
          <w:rFonts w:ascii="宋体" w:hAnsi="宋体" w:hint="eastAsia"/>
          <w:color w:val="000000"/>
          <w:sz w:val="24"/>
        </w:rPr>
      </w:pPr>
      <w:r>
        <w:rPr>
          <w:rFonts w:ascii="宋体" w:hAnsi="宋体"/>
          <w:color w:val="000000"/>
          <w:sz w:val="24"/>
        </w:rPr>
        <w:t>4</w:t>
      </w:r>
      <w:r>
        <w:rPr>
          <w:rFonts w:ascii="宋体" w:hAnsi="宋体" w:hint="eastAsia"/>
          <w:color w:val="000000"/>
          <w:sz w:val="24"/>
        </w:rPr>
        <w:t>、加盖单位公章和企业法定代表人（或授权代理人）的签章的《中国农业银行网上代付服务协议》；</w:t>
      </w:r>
    </w:p>
    <w:p w14:paraId="4BA2C15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5</w:t>
      </w:r>
      <w:r>
        <w:rPr>
          <w:rFonts w:ascii="宋体" w:hAnsi="宋体" w:hint="eastAsia"/>
          <w:color w:val="000000"/>
          <w:sz w:val="24"/>
        </w:rPr>
        <w:t>、企业申请开通证券结算资金、期货保证金、保险理赔与退保、纳税退还等业务类别的，客户须提供书面证明材料。</w:t>
      </w:r>
    </w:p>
    <w:p w14:paraId="3DDF7886"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（二）审核资料</w:t>
      </w:r>
    </w:p>
    <w:p w14:paraId="411F91AF"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开户行负责审核企业注册账户预留印鉴及提供资料的真实性、完整性。审核申请资料无误后，为代付业务指定的结算账户生成</w:t>
      </w:r>
      <w:r>
        <w:rPr>
          <w:rFonts w:ascii="宋体" w:hAnsi="宋体" w:hint="eastAsia"/>
          <w:color w:val="000000"/>
          <w:sz w:val="24"/>
        </w:rPr>
        <w:t>94</w:t>
      </w:r>
      <w:r>
        <w:rPr>
          <w:rFonts w:ascii="宋体" w:hAnsi="宋体" w:hint="eastAsia"/>
          <w:color w:val="000000"/>
          <w:sz w:val="24"/>
        </w:rPr>
        <w:t>账号（每个代付类型对应一个</w:t>
      </w:r>
      <w:r>
        <w:rPr>
          <w:rFonts w:ascii="宋体" w:hAnsi="宋体" w:hint="eastAsia"/>
          <w:color w:val="000000"/>
          <w:sz w:val="24"/>
        </w:rPr>
        <w:t>94</w:t>
      </w:r>
      <w:r>
        <w:rPr>
          <w:rFonts w:ascii="宋体" w:hAnsi="宋体" w:hint="eastAsia"/>
          <w:color w:val="000000"/>
          <w:sz w:val="24"/>
        </w:rPr>
        <w:t>账号），并填写到代理业务申请表中。</w:t>
      </w:r>
    </w:p>
    <w:p w14:paraId="7324BAB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（三）业务操作</w:t>
      </w:r>
    </w:p>
    <w:p w14:paraId="631BFE02"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、开户行柜员进入“</w:t>
      </w:r>
      <w:r>
        <w:rPr>
          <w:rFonts w:ascii="宋体" w:hAnsi="宋体" w:hint="eastAsia"/>
          <w:color w:val="000000"/>
          <w:sz w:val="24"/>
        </w:rPr>
        <w:t>5017</w:t>
      </w:r>
      <w:r>
        <w:rPr>
          <w:rFonts w:ascii="宋体" w:hAnsi="宋体" w:hint="eastAsia"/>
          <w:color w:val="000000"/>
          <w:sz w:val="24"/>
        </w:rPr>
        <w:t>开通代付业务”菜单，根据客户填写的代理业务申请表，依界面提示</w:t>
      </w:r>
      <w:r>
        <w:rPr>
          <w:rFonts w:ascii="宋体" w:hAnsi="宋体" w:hint="eastAsia"/>
          <w:color w:val="000000"/>
          <w:sz w:val="24"/>
        </w:rPr>
        <w:t>输入以下要素：机构证件类型、机构证件号码，提交成功后进入代付业务详细信息录入界面。</w:t>
      </w:r>
    </w:p>
    <w:p w14:paraId="43EC728F"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２、进入代付业务详细信息录入界面后，根据界面提示选定业务类别、账户类别；录入单笔转账限额、代付账号、</w:t>
      </w:r>
      <w:r>
        <w:rPr>
          <w:rFonts w:ascii="宋体" w:hAnsi="宋体" w:hint="eastAsia"/>
          <w:color w:val="000000"/>
          <w:sz w:val="24"/>
        </w:rPr>
        <w:t xml:space="preserve"> </w:t>
      </w:r>
      <w:r>
        <w:rPr>
          <w:rFonts w:ascii="宋体" w:hAnsi="宋体" w:hint="eastAsia"/>
          <w:color w:val="000000"/>
          <w:sz w:val="24"/>
        </w:rPr>
        <w:t>代付</w:t>
      </w:r>
      <w:r>
        <w:rPr>
          <w:rFonts w:ascii="宋体" w:hAnsi="宋体" w:hint="eastAsia"/>
          <w:color w:val="000000"/>
          <w:sz w:val="24"/>
        </w:rPr>
        <w:t>94</w:t>
      </w:r>
      <w:r>
        <w:rPr>
          <w:rFonts w:ascii="宋体" w:hAnsi="宋体" w:hint="eastAsia"/>
          <w:color w:val="000000"/>
          <w:sz w:val="24"/>
        </w:rPr>
        <w:t>账号，其中：</w:t>
      </w:r>
    </w:p>
    <w:p w14:paraId="60F3BE00"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如果业务类别选择的是“工资、奖金”类别，则增加一项输入要素：工资总额限额，系统自动校验代付账号是否为企业基本账户，同时代付</w:t>
      </w:r>
      <w:r>
        <w:rPr>
          <w:rFonts w:ascii="宋体" w:hAnsi="宋体" w:hint="eastAsia"/>
          <w:color w:val="000000"/>
          <w:sz w:val="24"/>
        </w:rPr>
        <w:t>94</w:t>
      </w:r>
      <w:r>
        <w:rPr>
          <w:rFonts w:ascii="宋体" w:hAnsi="宋体" w:hint="eastAsia"/>
          <w:color w:val="000000"/>
          <w:sz w:val="24"/>
        </w:rPr>
        <w:t>账号必须输入，不允许为空；</w:t>
      </w:r>
    </w:p>
    <w:p w14:paraId="01CCEEFB"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 xml:space="preserve">　　如果业务类别中选择的是“自定义业务”类别，则增加一项输入要素：自定义业务类别说明，自定义业务类别说明不允许为空；</w:t>
      </w:r>
    </w:p>
    <w:p w14:paraId="2DF8B2A8"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如果代付</w:t>
      </w:r>
      <w:r>
        <w:rPr>
          <w:rFonts w:ascii="宋体" w:hAnsi="宋体" w:hint="eastAsia"/>
          <w:color w:val="000000"/>
          <w:sz w:val="24"/>
        </w:rPr>
        <w:t>94</w:t>
      </w:r>
      <w:r>
        <w:rPr>
          <w:rFonts w:ascii="宋体" w:hAnsi="宋体" w:hint="eastAsia"/>
          <w:color w:val="000000"/>
          <w:sz w:val="24"/>
        </w:rPr>
        <w:t>账号为空，则只开通单</w:t>
      </w:r>
      <w:r>
        <w:rPr>
          <w:rFonts w:ascii="宋体" w:hAnsi="宋体" w:hint="eastAsia"/>
          <w:color w:val="000000"/>
          <w:sz w:val="24"/>
        </w:rPr>
        <w:t>笔代付，否则单笔与批量同时开通。</w:t>
      </w:r>
    </w:p>
    <w:p w14:paraId="38EA959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３、录入完成提交三级主管授权后方可完成操作。成功开通代付后开户行打印一式两份《电子银行业务注册表（企业），》交客户加盖公章确认，或者由法定代表人（或授权代理人）或经办人签字确认，第一联作为传票留存，第二联作为回单交客户。</w:t>
      </w:r>
    </w:p>
    <w:p w14:paraId="1A79F2C4"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（四）资料保管</w:t>
      </w:r>
    </w:p>
    <w:p w14:paraId="5362F70F"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《中国农业银行网上银行代理业务申请表（企业）》、法人授权委托书及相关资料的复印件由银行作为传票附件留存，《中国农业银行网上代付服务协议》专夹保管。</w:t>
      </w:r>
    </w:p>
    <w:p w14:paraId="16ACDA96" w14:textId="77777777" w:rsidR="00000000" w:rsidRDefault="00C62A6C">
      <w:pPr>
        <w:pStyle w:val="afa"/>
        <w:ind w:right="240" w:firstLine="482"/>
        <w:rPr>
          <w:rFonts w:ascii="宋体" w:hAnsi="宋体" w:hint="eastAsia"/>
          <w:b/>
          <w:color w:val="000000"/>
          <w:sz w:val="24"/>
        </w:rPr>
      </w:pPr>
      <w:r>
        <w:rPr>
          <w:rFonts w:ascii="宋体" w:hAnsi="宋体" w:hint="eastAsia"/>
          <w:b/>
          <w:color w:val="000000"/>
          <w:sz w:val="24"/>
        </w:rPr>
        <w:t>2.1.2</w:t>
      </w:r>
      <w:r>
        <w:rPr>
          <w:rFonts w:ascii="宋体" w:hAnsi="宋体" w:hint="eastAsia"/>
          <w:b/>
          <w:color w:val="000000"/>
          <w:sz w:val="24"/>
        </w:rPr>
        <w:t>修改代付业务</w:t>
      </w:r>
    </w:p>
    <w:p w14:paraId="004A61B2"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营业网点对已开通网上银行代付业务的企业的单笔转账限额或工资总额限额进</w:t>
      </w:r>
      <w:r>
        <w:rPr>
          <w:rFonts w:ascii="宋体" w:hAnsi="宋体" w:hint="eastAsia"/>
          <w:color w:val="000000"/>
          <w:sz w:val="24"/>
        </w:rPr>
        <w:t>行修改。本操作须三级主管授权。</w:t>
      </w:r>
    </w:p>
    <w:p w14:paraId="40929BCB"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修改代付业务处理流程：</w:t>
      </w:r>
    </w:p>
    <w:p w14:paraId="536F8214"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（一）客户修改代付业务，须向网上银行代付账户开户行提供以下资料：</w:t>
      </w:r>
    </w:p>
    <w:p w14:paraId="77DE1E7E"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、加盖单位公章、注册账户预留印鉴和企业法定代表人（或授权代理人）的签章的《网上银行代理业务申请表（企业）》；</w:t>
      </w:r>
    </w:p>
    <w:p w14:paraId="1F44B0D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、法定代表人有效身份证件复印件、经办人的有效身份证件原件及复印件；</w:t>
      </w:r>
    </w:p>
    <w:p w14:paraId="29405B9B"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3</w:t>
      </w:r>
      <w:r>
        <w:rPr>
          <w:rFonts w:ascii="宋体" w:hAnsi="宋体" w:hint="eastAsia"/>
          <w:color w:val="000000"/>
          <w:sz w:val="24"/>
        </w:rPr>
        <w:t>、法人授权委托书（法定代表人办理无需提供）；</w:t>
      </w:r>
    </w:p>
    <w:p w14:paraId="250711B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（二）审核资料</w:t>
      </w:r>
    </w:p>
    <w:p w14:paraId="1B3E789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开户行负责审核企业注册账户预留印鉴及提供资料的真实性、完整性。</w:t>
      </w:r>
    </w:p>
    <w:p w14:paraId="46A5D32F"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（三）业务操作</w:t>
      </w:r>
    </w:p>
    <w:p w14:paraId="62A39C1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、开户行柜员进入电子银行信息系统“</w:t>
      </w:r>
      <w:r>
        <w:rPr>
          <w:rFonts w:ascii="宋体" w:hAnsi="宋体" w:hint="eastAsia"/>
          <w:color w:val="000000"/>
          <w:sz w:val="24"/>
        </w:rPr>
        <w:t>5018</w:t>
      </w:r>
      <w:r>
        <w:rPr>
          <w:rFonts w:ascii="宋体" w:hAnsi="宋体" w:hint="eastAsia"/>
          <w:color w:val="000000"/>
          <w:sz w:val="24"/>
        </w:rPr>
        <w:t>修改代付”菜单，输入</w:t>
      </w:r>
      <w:r>
        <w:rPr>
          <w:rFonts w:ascii="宋体" w:hAnsi="宋体" w:hint="eastAsia"/>
          <w:color w:val="000000"/>
          <w:sz w:val="24"/>
        </w:rPr>
        <w:t>：机构证件类型、机构证件号，并依据客户申请表对单笔转账限额、工资总额等信息进行修改。</w:t>
      </w:r>
    </w:p>
    <w:p w14:paraId="39A845BF"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修改完成后提交，提交时需三级主管授权，完成修改代付业务操作后，开户行打印一式两份《电子银行业务注册信息表（企业）》，交客户加盖公章确认，或者由法定代表人（或授权代理人）或经办人签字确认，第一联作为传票留存，第二联作为回单交客户。</w:t>
      </w:r>
    </w:p>
    <w:p w14:paraId="078881F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（四）资料保管</w:t>
      </w:r>
    </w:p>
    <w:p w14:paraId="1AEF72F8"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《网上银行代理业务申请表（企业）》、法人授权委托书及身份证件复印件等作为传票附件留存。</w:t>
      </w:r>
    </w:p>
    <w:p w14:paraId="6F1A6670" w14:textId="77777777" w:rsidR="00000000" w:rsidRDefault="00C62A6C">
      <w:pPr>
        <w:pStyle w:val="afa"/>
        <w:ind w:right="240" w:firstLine="482"/>
        <w:rPr>
          <w:rFonts w:ascii="宋体" w:hAnsi="宋体" w:hint="eastAsia"/>
          <w:b/>
          <w:color w:val="000000"/>
          <w:sz w:val="24"/>
        </w:rPr>
      </w:pPr>
      <w:r>
        <w:rPr>
          <w:rFonts w:ascii="宋体" w:hAnsi="宋体" w:hint="eastAsia"/>
          <w:b/>
          <w:color w:val="000000"/>
          <w:sz w:val="24"/>
        </w:rPr>
        <w:t>2.1.3</w:t>
      </w:r>
      <w:r>
        <w:rPr>
          <w:rFonts w:ascii="宋体" w:hAnsi="宋体" w:hint="eastAsia"/>
          <w:b/>
          <w:color w:val="000000"/>
          <w:sz w:val="24"/>
        </w:rPr>
        <w:t>删除代付业务</w:t>
      </w:r>
    </w:p>
    <w:p w14:paraId="62D8C86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删除代付业务是指营业网点对已开通网上银行代付业务的企业删除某</w:t>
      </w:r>
      <w:r>
        <w:rPr>
          <w:rFonts w:ascii="宋体" w:hAnsi="宋体" w:hint="eastAsia"/>
          <w:color w:val="000000"/>
          <w:sz w:val="24"/>
        </w:rPr>
        <w:t>类代付业务或代付功能。</w:t>
      </w:r>
    </w:p>
    <w:p w14:paraId="318DF39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删除代付业务处理流程参照修改代付业务处理流程。</w:t>
      </w:r>
    </w:p>
    <w:p w14:paraId="2DC784BC" w14:textId="77777777" w:rsidR="00000000" w:rsidRDefault="00C62A6C">
      <w:pPr>
        <w:pStyle w:val="3"/>
        <w:rPr>
          <w:rFonts w:hint="eastAsia"/>
        </w:rPr>
      </w:pPr>
      <w:bookmarkStart w:id="2832" w:name="_Toc241569930"/>
      <w:bookmarkStart w:id="2833" w:name="_Toc262226398"/>
      <w:r>
        <w:rPr>
          <w:rFonts w:hint="eastAsia"/>
        </w:rPr>
        <w:t>2.2</w:t>
      </w:r>
      <w:r>
        <w:rPr>
          <w:rFonts w:hint="eastAsia"/>
        </w:rPr>
        <w:t>代收业务</w:t>
      </w:r>
      <w:bookmarkEnd w:id="2832"/>
      <w:bookmarkEnd w:id="2833"/>
    </w:p>
    <w:p w14:paraId="5A3BEAB3" w14:textId="77777777" w:rsidR="00000000" w:rsidRDefault="00C62A6C">
      <w:pPr>
        <w:pStyle w:val="afa"/>
        <w:ind w:right="240" w:firstLine="482"/>
        <w:rPr>
          <w:rFonts w:ascii="宋体" w:hAnsi="宋体" w:hint="eastAsia"/>
          <w:b/>
          <w:color w:val="000000"/>
          <w:sz w:val="24"/>
        </w:rPr>
      </w:pPr>
      <w:r>
        <w:rPr>
          <w:rFonts w:ascii="宋体" w:hAnsi="宋体" w:hint="eastAsia"/>
          <w:b/>
          <w:color w:val="000000"/>
          <w:sz w:val="24"/>
        </w:rPr>
        <w:t>2.2.1</w:t>
      </w:r>
      <w:r>
        <w:rPr>
          <w:rFonts w:ascii="宋体" w:hAnsi="宋体" w:hint="eastAsia"/>
          <w:b/>
          <w:color w:val="000000"/>
          <w:sz w:val="24"/>
        </w:rPr>
        <w:t>开通代收业务</w:t>
      </w:r>
    </w:p>
    <w:p w14:paraId="47A7BD0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代收账户开户行为企业客户开通网上银行代收业务可实现从已授权的客户结算账户中扣划款项到本企业代收账户的功能。代收类别包括水费、电费、通讯费、有线电视费、税费、煤气费、以及自定义业务。</w:t>
      </w:r>
    </w:p>
    <w:p w14:paraId="090B93E2"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开通代收业务处理流程：</w:t>
      </w:r>
    </w:p>
    <w:p w14:paraId="1C34EC84"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（一）客户申请开通网上银行代收业务，须向网上银行代收账户开户行提供以下资料：</w:t>
      </w:r>
      <w:r>
        <w:rPr>
          <w:rFonts w:ascii="宋体" w:hAnsi="宋体" w:hint="eastAsia"/>
          <w:color w:val="000000"/>
          <w:sz w:val="24"/>
        </w:rPr>
        <w:t xml:space="preserve"> </w:t>
      </w:r>
    </w:p>
    <w:p w14:paraId="35624C43" w14:textId="77777777" w:rsidR="00000000" w:rsidRDefault="00C62A6C">
      <w:pPr>
        <w:pStyle w:val="afa"/>
        <w:ind w:right="240" w:firstLine="480"/>
        <w:rPr>
          <w:rFonts w:ascii="宋体" w:hAnsi="宋体"/>
          <w:color w:val="000000"/>
          <w:sz w:val="24"/>
        </w:rPr>
      </w:pPr>
      <w:r>
        <w:rPr>
          <w:rFonts w:ascii="宋体" w:hAnsi="宋体"/>
          <w:color w:val="000000"/>
          <w:sz w:val="24"/>
        </w:rPr>
        <w:t>1</w:t>
      </w:r>
      <w:r>
        <w:rPr>
          <w:rFonts w:ascii="宋体" w:hAnsi="宋体" w:hint="eastAsia"/>
          <w:color w:val="000000"/>
          <w:sz w:val="24"/>
        </w:rPr>
        <w:t>．加盖单位公章、注册账户预留印鉴和企业法定代表人（或授权代理人）签章的《网上银行代理业务申请表（企业）》；</w:t>
      </w:r>
    </w:p>
    <w:p w14:paraId="171464AF" w14:textId="77777777" w:rsidR="00000000" w:rsidRDefault="00C62A6C">
      <w:pPr>
        <w:pStyle w:val="afa"/>
        <w:ind w:right="240" w:firstLine="480"/>
        <w:rPr>
          <w:rFonts w:ascii="宋体" w:hAnsi="宋体"/>
          <w:color w:val="000000"/>
          <w:sz w:val="24"/>
        </w:rPr>
      </w:pPr>
      <w:r>
        <w:rPr>
          <w:rFonts w:ascii="宋体" w:hAnsi="宋体"/>
          <w:color w:val="000000"/>
          <w:sz w:val="24"/>
        </w:rPr>
        <w:t>2</w:t>
      </w:r>
      <w:r>
        <w:rPr>
          <w:rFonts w:ascii="宋体" w:hAnsi="宋体" w:hint="eastAsia"/>
          <w:color w:val="000000"/>
          <w:sz w:val="24"/>
        </w:rPr>
        <w:t>．法定代表人效身份证件复印件，经办人的有效身份证件原件及复印件；</w:t>
      </w:r>
    </w:p>
    <w:p w14:paraId="046745D9" w14:textId="77777777" w:rsidR="00000000" w:rsidRDefault="00C62A6C">
      <w:pPr>
        <w:pStyle w:val="afa"/>
        <w:ind w:right="240" w:firstLine="480"/>
        <w:rPr>
          <w:rFonts w:ascii="宋体" w:hAnsi="宋体"/>
          <w:color w:val="000000"/>
          <w:sz w:val="24"/>
        </w:rPr>
      </w:pPr>
      <w:r>
        <w:rPr>
          <w:rFonts w:ascii="宋体" w:hAnsi="宋体"/>
          <w:color w:val="000000"/>
          <w:sz w:val="24"/>
        </w:rPr>
        <w:t>3</w:t>
      </w:r>
      <w:r>
        <w:rPr>
          <w:rFonts w:ascii="宋体" w:hAnsi="宋体" w:hint="eastAsia"/>
          <w:color w:val="000000"/>
          <w:sz w:val="24"/>
        </w:rPr>
        <w:t>．法人授权委托书（法定代表人办理无需提供）；</w:t>
      </w:r>
    </w:p>
    <w:p w14:paraId="08EF591F" w14:textId="77777777" w:rsidR="00000000" w:rsidRDefault="00C62A6C">
      <w:pPr>
        <w:pStyle w:val="afa"/>
        <w:ind w:right="240" w:firstLine="480"/>
        <w:rPr>
          <w:rFonts w:ascii="宋体" w:hAnsi="宋体"/>
          <w:color w:val="000000"/>
          <w:sz w:val="24"/>
        </w:rPr>
      </w:pPr>
      <w:r>
        <w:rPr>
          <w:rFonts w:ascii="宋体" w:hAnsi="宋体"/>
          <w:color w:val="000000"/>
          <w:sz w:val="24"/>
        </w:rPr>
        <w:t>4</w:t>
      </w:r>
      <w:r>
        <w:rPr>
          <w:rFonts w:ascii="宋体" w:hAnsi="宋体" w:hint="eastAsia"/>
          <w:color w:val="000000"/>
          <w:sz w:val="24"/>
        </w:rPr>
        <w:t>．加盖单位公章和企业法定代表人（或授权代理人）签章的《中国农业银行网上收款服务协议》；</w:t>
      </w:r>
    </w:p>
    <w:p w14:paraId="613AB21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5</w:t>
      </w:r>
      <w:r>
        <w:rPr>
          <w:rFonts w:ascii="宋体" w:hAnsi="宋体" w:hint="eastAsia"/>
          <w:color w:val="000000"/>
          <w:sz w:val="24"/>
        </w:rPr>
        <w:t>．企业开通代收业务的相关证明材料。</w:t>
      </w:r>
    </w:p>
    <w:p w14:paraId="23CEB5D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（二）审核资料</w:t>
      </w:r>
    </w:p>
    <w:p w14:paraId="4C227CE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开户行审核企业的申请资料无误后，根据申请表为该企业申请开通的代收业务类别生成</w:t>
      </w:r>
      <w:r>
        <w:rPr>
          <w:rFonts w:ascii="宋体" w:hAnsi="宋体" w:hint="eastAsia"/>
          <w:color w:val="000000"/>
          <w:sz w:val="24"/>
        </w:rPr>
        <w:t>94</w:t>
      </w:r>
      <w:r>
        <w:rPr>
          <w:rFonts w:ascii="宋体" w:hAnsi="宋体" w:hint="eastAsia"/>
          <w:color w:val="000000"/>
          <w:sz w:val="24"/>
        </w:rPr>
        <w:t>账号（每一类代收业务必须对应一个</w:t>
      </w:r>
      <w:r>
        <w:rPr>
          <w:rFonts w:ascii="宋体" w:hAnsi="宋体" w:hint="eastAsia"/>
          <w:color w:val="000000"/>
          <w:sz w:val="24"/>
        </w:rPr>
        <w:t>94</w:t>
      </w:r>
      <w:r>
        <w:rPr>
          <w:rFonts w:ascii="宋体" w:hAnsi="宋体" w:hint="eastAsia"/>
          <w:color w:val="000000"/>
          <w:sz w:val="24"/>
        </w:rPr>
        <w:t>账号）填写到申请表中。</w:t>
      </w:r>
    </w:p>
    <w:p w14:paraId="621F740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（三）业务操作</w:t>
      </w:r>
    </w:p>
    <w:p w14:paraId="6BB3FC66"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开户行柜员进入“</w:t>
      </w:r>
      <w:r>
        <w:rPr>
          <w:rFonts w:ascii="宋体" w:hAnsi="宋体" w:hint="eastAsia"/>
          <w:color w:val="000000"/>
          <w:sz w:val="24"/>
        </w:rPr>
        <w:t>5020</w:t>
      </w:r>
      <w:r>
        <w:rPr>
          <w:rFonts w:ascii="宋体" w:hAnsi="宋体" w:hint="eastAsia"/>
          <w:color w:val="000000"/>
          <w:sz w:val="24"/>
        </w:rPr>
        <w:t>开通代收业务”菜单，根据代收业务开通申请表信息，输入以下要素：机构证</w:t>
      </w:r>
      <w:r>
        <w:rPr>
          <w:rFonts w:ascii="宋体" w:hAnsi="宋体" w:hint="eastAsia"/>
          <w:color w:val="000000"/>
          <w:sz w:val="24"/>
        </w:rPr>
        <w:t>件类型、机构证件号码，提交成功后进入代收业务详细信息录入页面。</w:t>
      </w:r>
    </w:p>
    <w:p w14:paraId="72E6C18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根据页面提示录入以下要素：业务类别、个人单笔转账限额、企业单笔转账限额、代收账号、代收</w:t>
      </w:r>
      <w:r>
        <w:rPr>
          <w:rFonts w:ascii="宋体" w:hAnsi="宋体" w:hint="eastAsia"/>
          <w:color w:val="000000"/>
          <w:sz w:val="24"/>
        </w:rPr>
        <w:t>94</w:t>
      </w:r>
      <w:r>
        <w:rPr>
          <w:rFonts w:ascii="宋体" w:hAnsi="宋体" w:hint="eastAsia"/>
          <w:color w:val="000000"/>
          <w:sz w:val="24"/>
        </w:rPr>
        <w:t>账号。其中，如果业务类别中选择的是“自定义业务”类别，则增加一项输入要素：自定义业务类别说明，且该种类只对此客户有效。</w:t>
      </w:r>
    </w:p>
    <w:p w14:paraId="199C18AA"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 xml:space="preserve">3. </w:t>
      </w:r>
      <w:r>
        <w:rPr>
          <w:rFonts w:ascii="宋体" w:hAnsi="宋体" w:hint="eastAsia"/>
          <w:color w:val="000000"/>
          <w:sz w:val="24"/>
        </w:rPr>
        <w:t>录入完成提交三级主管授权后方可完成操作。开通代收业务后开户行打印《电子银行业务注册表（企业）》两份，交客户加盖公章确认，或者由法定代表人（或授权代理人）或经办人签字确认，第一联由银行作为传票留存，第二联作为回单交客户。</w:t>
      </w:r>
    </w:p>
    <w:p w14:paraId="146AEE8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（四）资</w:t>
      </w:r>
      <w:r>
        <w:rPr>
          <w:rFonts w:ascii="宋体" w:hAnsi="宋体" w:hint="eastAsia"/>
          <w:color w:val="000000"/>
          <w:sz w:val="24"/>
        </w:rPr>
        <w:t>料保管</w:t>
      </w:r>
    </w:p>
    <w:p w14:paraId="654D706E"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《网上银行代理业务申请表（企业）》、法人授权委托书及相关资料的复印件由银行作为传票附件留存，《中国农业银行网上收款服务协议》专夹保管。</w:t>
      </w:r>
    </w:p>
    <w:p w14:paraId="66DF1F6C" w14:textId="77777777" w:rsidR="00000000" w:rsidRDefault="00C62A6C">
      <w:pPr>
        <w:pStyle w:val="afa"/>
        <w:ind w:right="240" w:firstLine="482"/>
        <w:rPr>
          <w:rFonts w:ascii="宋体" w:hAnsi="宋体" w:hint="eastAsia"/>
          <w:b/>
          <w:color w:val="000000"/>
          <w:sz w:val="24"/>
        </w:rPr>
      </w:pPr>
      <w:r>
        <w:rPr>
          <w:rFonts w:ascii="宋体" w:hAnsi="宋体" w:hint="eastAsia"/>
          <w:b/>
          <w:color w:val="000000"/>
          <w:sz w:val="24"/>
        </w:rPr>
        <w:t>2.2.2</w:t>
      </w:r>
      <w:r>
        <w:rPr>
          <w:rFonts w:ascii="宋体" w:hAnsi="宋体" w:hint="eastAsia"/>
          <w:b/>
          <w:color w:val="000000"/>
          <w:sz w:val="24"/>
        </w:rPr>
        <w:t>修改代收业务</w:t>
      </w:r>
    </w:p>
    <w:p w14:paraId="18C56EEB"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营业网点对已开通网上银行代收业务的企业进行单笔代收限额的修改。本操作须三级主管授权。</w:t>
      </w:r>
    </w:p>
    <w:p w14:paraId="693CEA6F"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修改代收业务处理流程：</w:t>
      </w:r>
    </w:p>
    <w:p w14:paraId="60FAA5F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（一）客户修改代收业务，须向网上银行代收账户开户行提供以下资料：</w:t>
      </w:r>
    </w:p>
    <w:p w14:paraId="0ABD3E4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．加盖单位公章、注册账户预留印鉴和企业法定代表人（或授权代理人）签章的《网上银行代理业务申请表（企业）》；</w:t>
      </w:r>
    </w:p>
    <w:p w14:paraId="190A41C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．法定代表人有效身份证件复印件，经办人的有效身份证件原件</w:t>
      </w:r>
      <w:r>
        <w:rPr>
          <w:rFonts w:ascii="宋体" w:hAnsi="宋体" w:hint="eastAsia"/>
          <w:color w:val="000000"/>
          <w:sz w:val="24"/>
        </w:rPr>
        <w:t>及复印件；</w:t>
      </w:r>
    </w:p>
    <w:p w14:paraId="398ADE1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3</w:t>
      </w:r>
      <w:r>
        <w:rPr>
          <w:rFonts w:ascii="宋体" w:hAnsi="宋体" w:hint="eastAsia"/>
          <w:color w:val="000000"/>
          <w:sz w:val="24"/>
        </w:rPr>
        <w:t>．法人授权委托书（法定代表人办理无需提供）。</w:t>
      </w:r>
    </w:p>
    <w:p w14:paraId="1F76EDE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（二）审核资料</w:t>
      </w:r>
    </w:p>
    <w:p w14:paraId="3092613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开户行负责审查企业客户注册账户的预留印鉴及所提供资料的真实性、完整性。</w:t>
      </w:r>
    </w:p>
    <w:p w14:paraId="7AA80C5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（三）修改代收业务</w:t>
      </w:r>
    </w:p>
    <w:p w14:paraId="1BEF2B06"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开户行柜员进入电子银行信息系统“</w:t>
      </w:r>
      <w:r>
        <w:rPr>
          <w:rFonts w:ascii="宋体" w:hAnsi="宋体" w:hint="eastAsia"/>
          <w:color w:val="000000"/>
          <w:sz w:val="24"/>
        </w:rPr>
        <w:t>5021</w:t>
      </w:r>
      <w:r>
        <w:rPr>
          <w:rFonts w:ascii="宋体" w:hAnsi="宋体" w:hint="eastAsia"/>
          <w:color w:val="000000"/>
          <w:sz w:val="24"/>
        </w:rPr>
        <w:t>修改代收业务”菜单，输入以下要素：机构证件类型、机构证件号码，提交成功后进入代收业务修改界面。根据页面提示修改个人单笔转账限额。</w:t>
      </w:r>
    </w:p>
    <w:p w14:paraId="41523390"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２</w:t>
      </w:r>
      <w:r>
        <w:rPr>
          <w:rFonts w:ascii="宋体" w:hAnsi="宋体" w:hint="eastAsia"/>
          <w:color w:val="000000"/>
          <w:sz w:val="24"/>
        </w:rPr>
        <w:t xml:space="preserve">. </w:t>
      </w:r>
      <w:r>
        <w:rPr>
          <w:rFonts w:ascii="宋体" w:hAnsi="宋体" w:hint="eastAsia"/>
          <w:color w:val="000000"/>
          <w:sz w:val="24"/>
        </w:rPr>
        <w:t>录入完成提交三级主管授权后方可完成操作修改代付业务后开户行打印《电子银行业务注册表（企业）》两份，交客户加盖公章确认，或者由法定代表人（或授权代理人）或经办人签字确</w:t>
      </w:r>
      <w:r>
        <w:rPr>
          <w:rFonts w:ascii="宋体" w:hAnsi="宋体" w:hint="eastAsia"/>
          <w:color w:val="000000"/>
          <w:sz w:val="24"/>
        </w:rPr>
        <w:t>认，第一联由银行作为传票留存，第二联作为回单交客户。</w:t>
      </w:r>
    </w:p>
    <w:p w14:paraId="0990DF80"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（四）资料保管</w:t>
      </w:r>
    </w:p>
    <w:p w14:paraId="15DAF038"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《网上银行代理业务申请表》、法人授权委托书及身份证件复印件等作为传票附件留存。</w:t>
      </w:r>
    </w:p>
    <w:p w14:paraId="0B3E4919" w14:textId="77777777" w:rsidR="00000000" w:rsidRDefault="00C62A6C">
      <w:pPr>
        <w:pStyle w:val="afa"/>
        <w:ind w:right="240" w:firstLine="482"/>
        <w:rPr>
          <w:rFonts w:ascii="宋体" w:hAnsi="宋体" w:hint="eastAsia"/>
          <w:b/>
          <w:color w:val="000000"/>
          <w:sz w:val="24"/>
        </w:rPr>
      </w:pPr>
      <w:r>
        <w:rPr>
          <w:rFonts w:ascii="宋体" w:hAnsi="宋体" w:hint="eastAsia"/>
          <w:b/>
          <w:color w:val="000000"/>
          <w:sz w:val="24"/>
        </w:rPr>
        <w:t>2.2.3</w:t>
      </w:r>
      <w:r>
        <w:rPr>
          <w:rFonts w:ascii="宋体" w:hAnsi="宋体" w:hint="eastAsia"/>
          <w:b/>
          <w:color w:val="000000"/>
          <w:sz w:val="24"/>
        </w:rPr>
        <w:t>删除代收业务</w:t>
      </w:r>
    </w:p>
    <w:p w14:paraId="6F86F2C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删除代收业务是指营业网点对已开通网上银行代收业务的企业删除某类代收业务或代收功能。</w:t>
      </w:r>
    </w:p>
    <w:p w14:paraId="271C02E6"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删除代收业务处理流程参照修改代收业务处理流程。</w:t>
      </w:r>
    </w:p>
    <w:p w14:paraId="78A8064C" w14:textId="77777777" w:rsidR="00000000" w:rsidRDefault="00C62A6C">
      <w:pPr>
        <w:pStyle w:val="afa"/>
        <w:ind w:right="240" w:firstLine="482"/>
        <w:rPr>
          <w:rFonts w:ascii="宋体" w:hAnsi="宋体" w:hint="eastAsia"/>
          <w:b/>
          <w:color w:val="000000"/>
          <w:sz w:val="24"/>
        </w:rPr>
      </w:pPr>
      <w:r>
        <w:rPr>
          <w:rFonts w:ascii="宋体" w:hAnsi="宋体" w:hint="eastAsia"/>
          <w:b/>
          <w:color w:val="000000"/>
          <w:sz w:val="24"/>
        </w:rPr>
        <w:t>2.2.4</w:t>
      </w:r>
      <w:r>
        <w:rPr>
          <w:rFonts w:ascii="宋体" w:hAnsi="宋体" w:hint="eastAsia"/>
          <w:b/>
          <w:color w:val="000000"/>
          <w:sz w:val="24"/>
        </w:rPr>
        <w:t>增加代收业务授权账号</w:t>
      </w:r>
    </w:p>
    <w:p w14:paraId="61067C28"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一、增加代收业务授权账号（单笔）</w:t>
      </w:r>
    </w:p>
    <w:p w14:paraId="50D5EFC2"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增加代收业务授权账号（单笔）是指营业网点为个人提供增加授权账号的服务，供已开通网上银行代收业务的企业对其进行扣款。</w:t>
      </w:r>
    </w:p>
    <w:p w14:paraId="3A5BCE8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新增代收业务授权</w:t>
      </w:r>
      <w:r>
        <w:rPr>
          <w:rFonts w:ascii="宋体" w:hAnsi="宋体" w:hint="eastAsia"/>
          <w:color w:val="000000"/>
          <w:sz w:val="24"/>
        </w:rPr>
        <w:t>账号（单笔）处理流程</w:t>
      </w:r>
    </w:p>
    <w:p w14:paraId="6F0EDDD8"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（一）客户申请办理委托扣缴业务，需到营业网点办理账户授权申请，申请时需提供以下资料：</w:t>
      </w:r>
    </w:p>
    <w:p w14:paraId="2861884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．个人客户应持身份证件和账户凭证原件（银行卡或存折）到任意网点填写《中国农业银行网上银行划款授权书》一式两份。</w:t>
      </w:r>
    </w:p>
    <w:p w14:paraId="40B5D958"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企业客户应向授权账户开户行提供加盖了授权单位公章、账户预留印鉴以及经法人或授权代理人签章的《中国农业银行网上银行划款授权书》；法人有效身份证件复印件、经办人员有效身份证件原件和复印件；法人授权委托书（法定代表人本人办理时不需要）。</w:t>
      </w:r>
    </w:p>
    <w:p w14:paraId="1B5FDEB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（二）审核资料</w:t>
      </w:r>
    </w:p>
    <w:p w14:paraId="47F09D00"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对于个人客户，受理行必须核对客户身份证</w:t>
      </w:r>
      <w:r>
        <w:rPr>
          <w:rFonts w:ascii="宋体" w:hAnsi="宋体" w:hint="eastAsia"/>
          <w:color w:val="000000"/>
          <w:sz w:val="24"/>
        </w:rPr>
        <w:t>件与账户户名是否一致，并验证账户密码。</w:t>
      </w:r>
    </w:p>
    <w:p w14:paraId="74C3E682"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对于企业客户，开户行须验证企业填写的被授权账号与系统中是否一致；授权账户的账号、户名与业务系统以及预留印鉴卡的内容是否相符，加盖的印章是否无误。</w:t>
      </w:r>
    </w:p>
    <w:p w14:paraId="1A6EFD7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（三）业务操作</w:t>
      </w:r>
    </w:p>
    <w:p w14:paraId="2EFDA76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柜员进入电子银行业务信息系统“增加代收授权账号”菜单，依界面提示输入以下要素：客户类型（个人或企业）、企业代收代码、证件类型、证件号码，提交成功后进入增加代收授权账号业务详细信息录入页面。</w:t>
      </w:r>
    </w:p>
    <w:p w14:paraId="540BDB9B"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在代收授权账号业务详细信息录入页面，根据客户类型输入不同的授权账号信息。</w:t>
      </w:r>
    </w:p>
    <w:p w14:paraId="65F4A432"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）客户类型为个人时，依画面提示输入</w:t>
      </w:r>
      <w:r>
        <w:rPr>
          <w:rFonts w:ascii="宋体" w:hAnsi="宋体" w:hint="eastAsia"/>
          <w:color w:val="000000"/>
          <w:sz w:val="24"/>
        </w:rPr>
        <w:t>以下要素：工作电话、家庭电话、手机、授权账号及账户密码。</w:t>
      </w:r>
    </w:p>
    <w:p w14:paraId="754BF8AA"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）客户类型为企业时，依画面提示输入以下要素：联系人证件类型、联系人证件号码、联系人名称、联系人工作电话、单位传真电话、联系人手机、合同信息、授权账号。</w:t>
      </w:r>
    </w:p>
    <w:p w14:paraId="7E8F7E2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3.</w:t>
      </w:r>
      <w:r>
        <w:rPr>
          <w:rFonts w:ascii="宋体" w:hAnsi="宋体" w:hint="eastAsia"/>
          <w:color w:val="000000"/>
          <w:sz w:val="24"/>
        </w:rPr>
        <w:t>录入完成后提交三级主管授权，授权账户增加成功后打印《电子银行业务注册表（企业）》两份。交个人客户签字确认；交企业客户加盖公章确认，或者由法定代表人（或授权代理人）或经办人签字确认。第一联由银行作为传票留存，第二联作为回单交客户。</w:t>
      </w:r>
    </w:p>
    <w:p w14:paraId="61E87E4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（四）资料保管</w:t>
      </w:r>
    </w:p>
    <w:p w14:paraId="2F4071D6"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《中国农业银行网上划款授权书》、法人授权委托书及</w:t>
      </w:r>
      <w:r>
        <w:rPr>
          <w:rFonts w:ascii="宋体" w:hAnsi="宋体" w:hint="eastAsia"/>
          <w:color w:val="000000"/>
          <w:sz w:val="24"/>
        </w:rPr>
        <w:t>身份证件复印件等作为传票附件留存。</w:t>
      </w:r>
    </w:p>
    <w:p w14:paraId="565BD9A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二、批量增加代收业务授权账号</w:t>
      </w:r>
    </w:p>
    <w:p w14:paraId="1CB9133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批量增加代收业务授权账号是指营业网点为已开通网上银行代收业务的企业提供批量增加授权账号的服务。该操作仅适用于公共服务型企业，如自来水公司、电力公司、天然气公司等，或资信很好的企业，如大型保险公司等。各行开办批量增加代收业务授权账号业务须经一级分行电子银行业务管理部门审批同意。本操作须三级主管授权。</w:t>
      </w:r>
    </w:p>
    <w:p w14:paraId="0322E606"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批量增加代收业务授权账号的处理流程</w:t>
      </w:r>
    </w:p>
    <w:p w14:paraId="6CDF1AC4"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（一）批量增加代收业务授权账号，代收的企业客户应在企业网上银行代收账号开户行办理，并提供下列资料：</w:t>
      </w:r>
    </w:p>
    <w:p w14:paraId="4612BFF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．加盖单</w:t>
      </w:r>
      <w:r>
        <w:rPr>
          <w:rFonts w:ascii="宋体" w:hAnsi="宋体" w:hint="eastAsia"/>
          <w:color w:val="000000"/>
          <w:sz w:val="24"/>
        </w:rPr>
        <w:t>位公章、注册账户预留印鉴和企业法定代表人（或授权代理人）的签章的《网上银行代理业务申请表（企业）》；</w:t>
      </w:r>
    </w:p>
    <w:p w14:paraId="585AA9AA"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．法定代表人有效身份证件复印件，经办人的有效身份证件原件及复印件；</w:t>
      </w:r>
    </w:p>
    <w:p w14:paraId="292BB72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3</w:t>
      </w:r>
      <w:r>
        <w:rPr>
          <w:rFonts w:ascii="宋体" w:hAnsi="宋体" w:hint="eastAsia"/>
          <w:color w:val="000000"/>
          <w:sz w:val="24"/>
        </w:rPr>
        <w:t>．法人授权委托书（法定代表人办理无需提供）；</w:t>
      </w:r>
    </w:p>
    <w:p w14:paraId="0D1EF9B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4</w:t>
      </w:r>
      <w:r>
        <w:rPr>
          <w:rFonts w:ascii="宋体" w:hAnsi="宋体" w:hint="eastAsia"/>
          <w:color w:val="000000"/>
          <w:sz w:val="24"/>
        </w:rPr>
        <w:t>．证明代收企业和客户之间代收关系的相关证明文件（或协议等）的原件及复印件（该证明材料须明确指出我行作为代理扣款的银行）。</w:t>
      </w:r>
    </w:p>
    <w:p w14:paraId="785E9614"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（二）营业网点审核客户提供的相关资料，对客户提供的账户印鉴进行真实性校验，确认无误后执行以下操作：</w:t>
      </w:r>
    </w:p>
    <w:p w14:paraId="5FB06AB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．将客户提交的代收业务授权账号文件上传到报表服务器，代收业务授权账</w:t>
      </w:r>
      <w:r>
        <w:rPr>
          <w:rFonts w:ascii="宋体" w:hAnsi="宋体" w:hint="eastAsia"/>
          <w:color w:val="000000"/>
          <w:sz w:val="24"/>
        </w:rPr>
        <w:t>号文件的格式应为：代收代码、账号、户名、证件类型、证件号码、联系电话、记录状态，其中记录状态为</w:t>
      </w:r>
      <w:r>
        <w:rPr>
          <w:rFonts w:ascii="宋体" w:hAnsi="宋体" w:hint="eastAsia"/>
          <w:color w:val="000000"/>
          <w:sz w:val="24"/>
        </w:rPr>
        <w:t>1</w:t>
      </w:r>
      <w:r>
        <w:rPr>
          <w:rFonts w:ascii="宋体" w:hAnsi="宋体" w:hint="eastAsia"/>
          <w:color w:val="000000"/>
          <w:sz w:val="24"/>
        </w:rPr>
        <w:t>或</w:t>
      </w:r>
      <w:r>
        <w:rPr>
          <w:rFonts w:ascii="宋体" w:hAnsi="宋体" w:hint="eastAsia"/>
          <w:color w:val="000000"/>
          <w:sz w:val="24"/>
        </w:rPr>
        <w:t>0</w:t>
      </w: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为新增，</w:t>
      </w:r>
      <w:r>
        <w:rPr>
          <w:rFonts w:ascii="宋体" w:hAnsi="宋体" w:hint="eastAsia"/>
          <w:color w:val="000000"/>
          <w:sz w:val="24"/>
        </w:rPr>
        <w:t>0</w:t>
      </w:r>
      <w:r>
        <w:rPr>
          <w:rFonts w:ascii="宋体" w:hAnsi="宋体" w:hint="eastAsia"/>
          <w:color w:val="000000"/>
          <w:sz w:val="24"/>
        </w:rPr>
        <w:t>为注销），要素之间用半角逗号或空格分隔。上传文件可用</w:t>
      </w:r>
      <w:r>
        <w:rPr>
          <w:rFonts w:ascii="宋体" w:hAnsi="宋体" w:hint="eastAsia"/>
          <w:color w:val="000000"/>
          <w:sz w:val="24"/>
        </w:rPr>
        <w:t>Excel</w:t>
      </w:r>
      <w:r>
        <w:rPr>
          <w:rFonts w:ascii="宋体" w:hAnsi="宋体" w:hint="eastAsia"/>
          <w:color w:val="000000"/>
          <w:sz w:val="24"/>
        </w:rPr>
        <w:t>进行编辑，然后另存为</w:t>
      </w:r>
      <w:r>
        <w:rPr>
          <w:rFonts w:ascii="宋体" w:hAnsi="宋体" w:hint="eastAsia"/>
          <w:color w:val="000000"/>
          <w:sz w:val="24"/>
        </w:rPr>
        <w:t>CSV(</w:t>
      </w:r>
      <w:r>
        <w:rPr>
          <w:rFonts w:ascii="宋体" w:hAnsi="宋体" w:hint="eastAsia"/>
          <w:color w:val="000000"/>
          <w:sz w:val="24"/>
        </w:rPr>
        <w:t>逗号分隔</w:t>
      </w:r>
      <w:r>
        <w:rPr>
          <w:rFonts w:ascii="宋体" w:hAnsi="宋体" w:hint="eastAsia"/>
          <w:color w:val="000000"/>
          <w:sz w:val="24"/>
        </w:rPr>
        <w:t>)</w:t>
      </w:r>
      <w:r>
        <w:rPr>
          <w:rFonts w:ascii="宋体" w:hAnsi="宋体" w:hint="eastAsia"/>
          <w:color w:val="000000"/>
          <w:sz w:val="24"/>
        </w:rPr>
        <w:t>类型，也可直接用文本文件编辑工具按规范编辑生成</w:t>
      </w:r>
      <w:r>
        <w:rPr>
          <w:rFonts w:ascii="宋体" w:hAnsi="宋体" w:hint="eastAsia"/>
          <w:color w:val="000000"/>
          <w:sz w:val="24"/>
        </w:rPr>
        <w:t>.TXT</w:t>
      </w:r>
      <w:r>
        <w:rPr>
          <w:rFonts w:ascii="宋体" w:hAnsi="宋体" w:hint="eastAsia"/>
          <w:color w:val="000000"/>
          <w:sz w:val="24"/>
        </w:rPr>
        <w:t>文本</w:t>
      </w:r>
      <w:r>
        <w:rPr>
          <w:rFonts w:ascii="宋体" w:hAnsi="宋体" w:hint="eastAsia"/>
          <w:color w:val="000000"/>
          <w:sz w:val="24"/>
        </w:rPr>
        <w:t>(</w:t>
      </w:r>
      <w:r>
        <w:rPr>
          <w:rFonts w:ascii="宋体" w:hAnsi="宋体" w:hint="eastAsia"/>
          <w:color w:val="000000"/>
          <w:sz w:val="24"/>
        </w:rPr>
        <w:t>逗号分隔</w:t>
      </w:r>
      <w:r>
        <w:rPr>
          <w:rFonts w:ascii="宋体" w:hAnsi="宋体" w:hint="eastAsia"/>
          <w:color w:val="000000"/>
          <w:sz w:val="24"/>
        </w:rPr>
        <w:t>)</w:t>
      </w:r>
      <w:r>
        <w:rPr>
          <w:rFonts w:ascii="宋体" w:hAnsi="宋体" w:hint="eastAsia"/>
          <w:color w:val="000000"/>
          <w:sz w:val="24"/>
        </w:rPr>
        <w:t>。</w:t>
      </w:r>
    </w:p>
    <w:p w14:paraId="0DFB96A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２、柜员进入“批量增加代收业务授权账号”菜单，输入上传到报表服务器的代收业务授权账号文件名称，提交后系统判断文件是否符合要求；</w:t>
      </w:r>
    </w:p>
    <w:p w14:paraId="07D01F4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３</w:t>
      </w:r>
      <w:r>
        <w:rPr>
          <w:rFonts w:ascii="宋体" w:hAnsi="宋体" w:hint="eastAsia"/>
          <w:color w:val="000000"/>
          <w:sz w:val="24"/>
        </w:rPr>
        <w:t>.</w:t>
      </w:r>
      <w:r>
        <w:rPr>
          <w:rFonts w:ascii="宋体" w:hAnsi="宋体" w:hint="eastAsia"/>
          <w:color w:val="000000"/>
          <w:sz w:val="24"/>
        </w:rPr>
        <w:t>完成批量信息的上传处理后，三级主管授权后授权账户增加成功，并打印《电子银行业务注册表（企业）</w:t>
      </w:r>
      <w:r>
        <w:rPr>
          <w:rFonts w:ascii="宋体" w:hAnsi="宋体" w:hint="eastAsia"/>
          <w:color w:val="000000"/>
          <w:sz w:val="24"/>
        </w:rPr>
        <w:t>》交客户加盖公章确认，或者由法定代表人（或授权代理人）或经办人签字确认，第一联由银行作为传票留存，第二联作为回单交客户。</w:t>
      </w:r>
    </w:p>
    <w:p w14:paraId="564D8624"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（三）资料保管</w:t>
      </w:r>
    </w:p>
    <w:p w14:paraId="7720039E"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《网上银行代理业务申请表（企业）》、法人授权委托书及相关资料复印件作为传票附件留存。企业与客户之间代收关系的证明文件原件交还客户，复印件专夹保管。</w:t>
      </w:r>
    </w:p>
    <w:p w14:paraId="2237BDD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三、删除代收业务授权账号</w:t>
      </w:r>
    </w:p>
    <w:p w14:paraId="4F7B655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删除代收业务授权账号是指营业网点为个人</w:t>
      </w:r>
      <w:r>
        <w:rPr>
          <w:rFonts w:ascii="宋体" w:hAnsi="宋体"/>
          <w:color w:val="000000"/>
          <w:sz w:val="24"/>
        </w:rPr>
        <w:t>/</w:t>
      </w:r>
      <w:r>
        <w:rPr>
          <w:rFonts w:ascii="宋体" w:hAnsi="宋体" w:hint="eastAsia"/>
          <w:color w:val="000000"/>
          <w:sz w:val="24"/>
        </w:rPr>
        <w:t>企业提供删除代收业务授权账号的服务。删除代收业务授权账号处理流程参照新增代收业务授权账号（单笔）的处理流程。</w:t>
      </w:r>
    </w:p>
    <w:p w14:paraId="4BEB4180" w14:textId="77777777" w:rsidR="00000000" w:rsidRDefault="00C62A6C">
      <w:pPr>
        <w:pStyle w:val="3"/>
        <w:rPr>
          <w:rFonts w:hint="eastAsia"/>
        </w:rPr>
      </w:pPr>
      <w:bookmarkStart w:id="2834" w:name="_Toc241569931"/>
      <w:bookmarkStart w:id="2835" w:name="_Toc262226399"/>
      <w:r>
        <w:rPr>
          <w:rFonts w:hint="eastAsia"/>
        </w:rPr>
        <w:t xml:space="preserve">2.3 </w:t>
      </w:r>
      <w:r>
        <w:rPr>
          <w:rFonts w:hint="eastAsia"/>
        </w:rPr>
        <w:t>批量转账</w:t>
      </w:r>
      <w:bookmarkEnd w:id="2834"/>
      <w:bookmarkEnd w:id="2835"/>
    </w:p>
    <w:p w14:paraId="1B3C9A4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批量转账是指通过上传批量文件实现</w:t>
      </w:r>
      <w:r>
        <w:rPr>
          <w:rFonts w:ascii="宋体" w:hAnsi="宋体" w:hint="eastAsia"/>
          <w:color w:val="000000"/>
          <w:sz w:val="24"/>
        </w:rPr>
        <w:t>企业客户完成多笔资金划转。</w:t>
      </w:r>
    </w:p>
    <w:p w14:paraId="7EF65F6A"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一、开通批量转账业务处理流程：</w:t>
      </w:r>
    </w:p>
    <w:p w14:paraId="4CB7615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（一）企业客户申请开通网上银行批量转账业务，须向注册账户开户行提供以下资料：</w:t>
      </w:r>
    </w:p>
    <w:p w14:paraId="321F105E" w14:textId="77777777" w:rsidR="00000000" w:rsidRDefault="00C62A6C">
      <w:pPr>
        <w:pStyle w:val="afa"/>
        <w:ind w:right="240" w:firstLine="480"/>
        <w:rPr>
          <w:rFonts w:ascii="宋体" w:hAnsi="宋体"/>
          <w:color w:val="000000"/>
          <w:sz w:val="24"/>
        </w:rPr>
      </w:pPr>
      <w:r>
        <w:rPr>
          <w:rFonts w:ascii="宋体" w:hAnsi="宋体"/>
          <w:color w:val="000000"/>
          <w:sz w:val="24"/>
        </w:rPr>
        <w:t>1</w:t>
      </w:r>
      <w:r>
        <w:rPr>
          <w:rFonts w:ascii="宋体" w:hAnsi="宋体" w:hint="eastAsia"/>
          <w:color w:val="000000"/>
          <w:sz w:val="24"/>
        </w:rPr>
        <w:t>、加盖单位公章、注册账户预留印鉴和企业法定代表人（或授权代理人）的签章的《网上银行批量转账业务申请表（企业）》；</w:t>
      </w:r>
    </w:p>
    <w:p w14:paraId="6CC3A8FB" w14:textId="77777777" w:rsidR="00000000" w:rsidRDefault="00C62A6C">
      <w:pPr>
        <w:pStyle w:val="afa"/>
        <w:ind w:right="240" w:firstLine="480"/>
        <w:rPr>
          <w:rFonts w:ascii="宋体" w:hAnsi="宋体"/>
          <w:color w:val="000000"/>
          <w:sz w:val="24"/>
        </w:rPr>
      </w:pPr>
      <w:r>
        <w:rPr>
          <w:rFonts w:ascii="宋体" w:hAnsi="宋体"/>
          <w:color w:val="000000"/>
          <w:sz w:val="24"/>
        </w:rPr>
        <w:t>2</w:t>
      </w:r>
      <w:r>
        <w:rPr>
          <w:rFonts w:ascii="宋体" w:hAnsi="宋体" w:hint="eastAsia"/>
          <w:color w:val="000000"/>
          <w:sz w:val="24"/>
        </w:rPr>
        <w:t>、法定代表人有效身份证件复印件，经办人的有效身份证件原件及复印件；</w:t>
      </w:r>
    </w:p>
    <w:p w14:paraId="2936A649" w14:textId="77777777" w:rsidR="00000000" w:rsidRDefault="00C62A6C">
      <w:pPr>
        <w:pStyle w:val="afa"/>
        <w:ind w:right="240" w:firstLine="480"/>
        <w:rPr>
          <w:rFonts w:ascii="宋体" w:hAnsi="宋体"/>
          <w:color w:val="000000"/>
          <w:sz w:val="24"/>
        </w:rPr>
      </w:pPr>
      <w:r>
        <w:rPr>
          <w:rFonts w:ascii="宋体" w:hAnsi="宋体"/>
          <w:color w:val="000000"/>
          <w:sz w:val="24"/>
        </w:rPr>
        <w:t>3</w:t>
      </w:r>
      <w:r>
        <w:rPr>
          <w:rFonts w:ascii="宋体" w:hAnsi="宋体" w:hint="eastAsia"/>
          <w:color w:val="000000"/>
          <w:sz w:val="24"/>
        </w:rPr>
        <w:t>、法人授权委托书（法定代表人办理无需提供）；</w:t>
      </w:r>
    </w:p>
    <w:p w14:paraId="3096172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（二）审核资料</w:t>
      </w:r>
    </w:p>
    <w:p w14:paraId="0903552B"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开户行负责审核企业客户预留印鉴及所提供资料的真实性、完整性。审核申请材料无误后，为批量转账指定的结算账户生成</w:t>
      </w:r>
      <w:r>
        <w:rPr>
          <w:rFonts w:ascii="宋体" w:hAnsi="宋体" w:hint="eastAsia"/>
          <w:color w:val="000000"/>
          <w:sz w:val="24"/>
        </w:rPr>
        <w:t>94</w:t>
      </w:r>
      <w:r>
        <w:rPr>
          <w:rFonts w:ascii="宋体" w:hAnsi="宋体" w:hint="eastAsia"/>
          <w:color w:val="000000"/>
          <w:sz w:val="24"/>
        </w:rPr>
        <w:t>账号，填写到</w:t>
      </w:r>
      <w:r>
        <w:rPr>
          <w:rFonts w:ascii="宋体" w:hAnsi="宋体" w:hint="eastAsia"/>
          <w:color w:val="000000"/>
          <w:sz w:val="24"/>
        </w:rPr>
        <w:t>批量转账业务申请表中。</w:t>
      </w:r>
    </w:p>
    <w:p w14:paraId="5FE6FADB"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（三）业务操作</w:t>
      </w:r>
    </w:p>
    <w:p w14:paraId="3B32922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．开户行操作员根据客户填写的批量转账业务申请表，进入电子银行信息系统“开通批量转账”菜单，依页面提示输入以下要素：机构证件类型、机构证件号码，</w:t>
      </w:r>
    </w:p>
    <w:p w14:paraId="1E1DBFE8"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２、提交成功后进入开通批量转账详细信息录入页面，根据页面提示录入以下要素：批量转账账号、</w:t>
      </w:r>
      <w:r>
        <w:rPr>
          <w:rFonts w:ascii="宋体" w:hAnsi="宋体" w:hint="eastAsia"/>
          <w:color w:val="000000"/>
          <w:sz w:val="24"/>
        </w:rPr>
        <w:t xml:space="preserve"> 94</w:t>
      </w:r>
      <w:r>
        <w:rPr>
          <w:rFonts w:ascii="宋体" w:hAnsi="宋体" w:hint="eastAsia"/>
          <w:color w:val="000000"/>
          <w:sz w:val="24"/>
        </w:rPr>
        <w:t>账号。</w:t>
      </w:r>
    </w:p>
    <w:p w14:paraId="7657E3A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３、录入完成后提交三级主管授权方可完成操作。交易成功后开户行打印一式两份《电子银行业务注册表（企业），》交客户加盖公章确认，或者由法定代表人（或授权代理人）或经办人签字确认，第一联作为传票留存，第二联作为回单交客户。</w:t>
      </w:r>
    </w:p>
    <w:p w14:paraId="24C626C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（四）</w:t>
      </w:r>
      <w:r>
        <w:rPr>
          <w:rFonts w:ascii="宋体" w:hAnsi="宋体" w:hint="eastAsia"/>
          <w:color w:val="000000"/>
          <w:sz w:val="24"/>
        </w:rPr>
        <w:t>资料保管</w:t>
      </w:r>
    </w:p>
    <w:p w14:paraId="60C9C242"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《网上银行批量转账业务申请表（企业）》、法人授权委托书及相关资料的复印件由银行作为传票附件留存。</w:t>
      </w:r>
    </w:p>
    <w:p w14:paraId="372E3964"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删除批量转账业务处理流程参照开通批量转账业务处理流程。</w:t>
      </w:r>
    </w:p>
    <w:p w14:paraId="035C7BE3" w14:textId="77777777" w:rsidR="00000000" w:rsidRDefault="00C62A6C">
      <w:pPr>
        <w:pStyle w:val="3"/>
        <w:rPr>
          <w:rFonts w:hint="eastAsia"/>
        </w:rPr>
      </w:pPr>
      <w:bookmarkStart w:id="2836" w:name="_Toc241569932"/>
      <w:bookmarkStart w:id="2837" w:name="_Toc262226400"/>
      <w:r>
        <w:rPr>
          <w:rFonts w:hint="eastAsia"/>
        </w:rPr>
        <w:t>2.4</w:t>
      </w:r>
      <w:r>
        <w:rPr>
          <w:rFonts w:hint="eastAsia"/>
        </w:rPr>
        <w:t>集团理财</w:t>
      </w:r>
      <w:bookmarkEnd w:id="2836"/>
      <w:bookmarkEnd w:id="2837"/>
    </w:p>
    <w:p w14:paraId="0E095CAE"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一、集团理财是指为母（总）公司企业网上银行注册客户提供的，由母（总）公司通过网上银行对已授权的子（分）公司账户进行相关信息查询、集团划拨、用分公司账户对外支付等操作。</w:t>
      </w:r>
    </w:p>
    <w:p w14:paraId="18352EF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子（分</w:t>
      </w:r>
      <w:r>
        <w:rPr>
          <w:rFonts w:ascii="宋体" w:hAnsi="宋体"/>
          <w:color w:val="000000"/>
          <w:sz w:val="24"/>
        </w:rPr>
        <w:t>）</w:t>
      </w:r>
      <w:r>
        <w:rPr>
          <w:rFonts w:ascii="宋体" w:hAnsi="宋体" w:hint="eastAsia"/>
          <w:color w:val="000000"/>
          <w:sz w:val="24"/>
        </w:rPr>
        <w:t>公司可将其账户使用权限授予母（总</w:t>
      </w:r>
      <w:r>
        <w:rPr>
          <w:rFonts w:ascii="宋体" w:hAnsi="宋体"/>
          <w:color w:val="000000"/>
          <w:sz w:val="24"/>
        </w:rPr>
        <w:t>）</w:t>
      </w:r>
      <w:r>
        <w:rPr>
          <w:rFonts w:ascii="宋体" w:hAnsi="宋体" w:hint="eastAsia"/>
          <w:color w:val="000000"/>
          <w:sz w:val="24"/>
        </w:rPr>
        <w:t>公司，授权级别分别为：</w:t>
      </w:r>
    </w:p>
    <w:p w14:paraId="4B56A213" w14:textId="77777777" w:rsidR="00000000" w:rsidRDefault="00C62A6C">
      <w:pPr>
        <w:pStyle w:val="afa"/>
        <w:ind w:right="240" w:firstLine="480"/>
        <w:rPr>
          <w:rFonts w:ascii="宋体" w:hAnsi="宋体" w:hint="eastAsia"/>
          <w:color w:val="000000"/>
          <w:sz w:val="24"/>
        </w:rPr>
      </w:pPr>
      <w:r>
        <w:rPr>
          <w:rFonts w:ascii="宋体" w:hAnsi="宋体"/>
          <w:color w:val="000000"/>
          <w:sz w:val="24"/>
        </w:rPr>
        <w:t>0</w:t>
      </w:r>
      <w:r>
        <w:rPr>
          <w:rFonts w:ascii="宋体" w:hAnsi="宋体" w:hint="eastAsia"/>
          <w:color w:val="000000"/>
          <w:sz w:val="24"/>
        </w:rPr>
        <w:t>－无授权</w:t>
      </w:r>
    </w:p>
    <w:p w14:paraId="55949A87" w14:textId="77777777" w:rsidR="00000000" w:rsidRDefault="00C62A6C">
      <w:pPr>
        <w:pStyle w:val="afa"/>
        <w:ind w:right="240" w:firstLine="480"/>
        <w:rPr>
          <w:rFonts w:ascii="宋体" w:hAnsi="宋体" w:hint="eastAsia"/>
          <w:color w:val="000000"/>
          <w:sz w:val="24"/>
        </w:rPr>
      </w:pPr>
      <w:r>
        <w:rPr>
          <w:rFonts w:ascii="宋体" w:hAnsi="宋体"/>
          <w:color w:val="000000"/>
          <w:sz w:val="24"/>
        </w:rPr>
        <w:t>1</w:t>
      </w:r>
      <w:r>
        <w:rPr>
          <w:rFonts w:ascii="宋体" w:hAnsi="宋体" w:hint="eastAsia"/>
          <w:color w:val="000000"/>
          <w:sz w:val="24"/>
        </w:rPr>
        <w:t>－查询</w:t>
      </w:r>
    </w:p>
    <w:p w14:paraId="40F90EE6" w14:textId="77777777" w:rsidR="00000000" w:rsidRDefault="00C62A6C">
      <w:pPr>
        <w:pStyle w:val="afa"/>
        <w:ind w:right="240" w:firstLine="480"/>
        <w:rPr>
          <w:rFonts w:ascii="宋体" w:hAnsi="宋体" w:hint="eastAsia"/>
          <w:color w:val="000000"/>
          <w:sz w:val="24"/>
        </w:rPr>
      </w:pPr>
      <w:r>
        <w:rPr>
          <w:rFonts w:ascii="宋体" w:hAnsi="宋体"/>
          <w:color w:val="000000"/>
          <w:sz w:val="24"/>
        </w:rPr>
        <w:t>2</w:t>
      </w:r>
      <w:r>
        <w:rPr>
          <w:rFonts w:ascii="宋体" w:hAnsi="宋体" w:hint="eastAsia"/>
          <w:color w:val="000000"/>
          <w:sz w:val="24"/>
        </w:rPr>
        <w:t>－上划和下拨</w:t>
      </w:r>
    </w:p>
    <w:p w14:paraId="2DBD6FF0" w14:textId="77777777" w:rsidR="00000000" w:rsidRDefault="00C62A6C">
      <w:pPr>
        <w:pStyle w:val="afa"/>
        <w:ind w:right="240" w:firstLine="480"/>
        <w:rPr>
          <w:rFonts w:ascii="宋体" w:hAnsi="宋体" w:hint="eastAsia"/>
          <w:color w:val="000000"/>
          <w:sz w:val="24"/>
        </w:rPr>
      </w:pPr>
      <w:r>
        <w:rPr>
          <w:rFonts w:ascii="宋体" w:hAnsi="宋体"/>
          <w:color w:val="000000"/>
          <w:sz w:val="24"/>
        </w:rPr>
        <w:t>3</w:t>
      </w:r>
      <w:r>
        <w:rPr>
          <w:rFonts w:ascii="宋体" w:hAnsi="宋体" w:hint="eastAsia"/>
          <w:color w:val="000000"/>
          <w:sz w:val="24"/>
        </w:rPr>
        <w:t>－分公司之间调拨</w:t>
      </w:r>
    </w:p>
    <w:p w14:paraId="577C109E" w14:textId="77777777" w:rsidR="00000000" w:rsidRDefault="00C62A6C">
      <w:pPr>
        <w:pStyle w:val="afa"/>
        <w:ind w:right="240" w:firstLine="480"/>
        <w:rPr>
          <w:rFonts w:ascii="宋体" w:hAnsi="宋体" w:hint="eastAsia"/>
          <w:color w:val="000000"/>
          <w:sz w:val="24"/>
        </w:rPr>
      </w:pPr>
      <w:r>
        <w:rPr>
          <w:rFonts w:ascii="宋体" w:hAnsi="宋体"/>
          <w:color w:val="000000"/>
          <w:sz w:val="24"/>
        </w:rPr>
        <w:t>4</w:t>
      </w:r>
      <w:r>
        <w:rPr>
          <w:rFonts w:ascii="宋体" w:hAnsi="宋体" w:hint="eastAsia"/>
          <w:color w:val="000000"/>
          <w:sz w:val="24"/>
        </w:rPr>
        <w:t>－用分公司账户对外支付</w:t>
      </w:r>
    </w:p>
    <w:p w14:paraId="4D9673B6"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授权级别之间是</w:t>
      </w:r>
      <w:r>
        <w:rPr>
          <w:rFonts w:ascii="宋体" w:hAnsi="宋体" w:hint="eastAsia"/>
          <w:color w:val="000000"/>
          <w:sz w:val="24"/>
        </w:rPr>
        <w:t>涵盖关系，较高授权级别涵盖较低授权级别权限</w:t>
      </w:r>
    </w:p>
    <w:p w14:paraId="1FE1DFB1" w14:textId="77777777" w:rsidR="00000000" w:rsidRDefault="00C62A6C">
      <w:pPr>
        <w:pStyle w:val="afa"/>
        <w:ind w:right="240" w:firstLine="480"/>
        <w:rPr>
          <w:rFonts w:ascii="宋体" w:hAnsi="宋体"/>
          <w:color w:val="000000"/>
          <w:sz w:val="24"/>
        </w:rPr>
      </w:pPr>
      <w:r>
        <w:rPr>
          <w:rFonts w:ascii="宋体" w:hAnsi="宋体" w:hint="eastAsia"/>
          <w:color w:val="000000"/>
          <w:sz w:val="24"/>
        </w:rPr>
        <w:t>二、业务开通</w:t>
      </w:r>
    </w:p>
    <w:p w14:paraId="374F433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母（总）公司开通集团理财功能必须由子</w:t>
      </w:r>
      <w:r>
        <w:rPr>
          <w:rFonts w:ascii="宋体" w:hAnsi="宋体"/>
          <w:color w:val="000000"/>
          <w:sz w:val="24"/>
        </w:rPr>
        <w:t>(</w:t>
      </w:r>
      <w:r>
        <w:rPr>
          <w:rFonts w:ascii="宋体" w:hAnsi="宋体" w:hint="eastAsia"/>
          <w:color w:val="000000"/>
          <w:sz w:val="24"/>
        </w:rPr>
        <w:t>分</w:t>
      </w:r>
      <w:r>
        <w:rPr>
          <w:rFonts w:ascii="宋体" w:hAnsi="宋体"/>
          <w:color w:val="000000"/>
          <w:sz w:val="24"/>
        </w:rPr>
        <w:t>)</w:t>
      </w:r>
      <w:r>
        <w:rPr>
          <w:rFonts w:ascii="宋体" w:hAnsi="宋体" w:hint="eastAsia"/>
          <w:color w:val="000000"/>
          <w:sz w:val="24"/>
        </w:rPr>
        <w:t>公司到拟授权账户的开户行申请，将账号授权给母（总）公司。</w:t>
      </w:r>
    </w:p>
    <w:p w14:paraId="76D2A4D7" w14:textId="77777777" w:rsidR="00000000" w:rsidRDefault="00C62A6C">
      <w:pPr>
        <w:pStyle w:val="afa"/>
        <w:ind w:right="240" w:firstLine="480"/>
        <w:rPr>
          <w:rFonts w:ascii="宋体" w:hAnsi="宋体"/>
          <w:color w:val="000000"/>
          <w:sz w:val="24"/>
        </w:rPr>
      </w:pPr>
      <w:r>
        <w:rPr>
          <w:rFonts w:ascii="宋体" w:hAnsi="宋体" w:hint="eastAsia"/>
          <w:color w:val="000000"/>
          <w:sz w:val="24"/>
        </w:rPr>
        <w:t>（一）授权申请</w:t>
      </w:r>
    </w:p>
    <w:p w14:paraId="0A0AC2B8"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子（分）公司必须持有关证件到账户开户行申请账户授权。办理集团理财申请的子（分）公司不必须是企业网上银行注册客户。</w:t>
      </w:r>
      <w:r>
        <w:rPr>
          <w:rFonts w:ascii="宋体" w:hAnsi="宋体" w:hint="eastAsia"/>
          <w:color w:val="000000"/>
          <w:sz w:val="24"/>
        </w:rPr>
        <w:t xml:space="preserve"> </w:t>
      </w:r>
    </w:p>
    <w:p w14:paraId="59DCD500" w14:textId="77777777" w:rsidR="00000000" w:rsidRDefault="00C62A6C">
      <w:pPr>
        <w:pStyle w:val="afa"/>
        <w:ind w:right="240" w:firstLine="480"/>
        <w:rPr>
          <w:rFonts w:ascii="宋体" w:hAnsi="宋体"/>
          <w:color w:val="000000"/>
          <w:sz w:val="24"/>
        </w:rPr>
      </w:pPr>
      <w:r>
        <w:rPr>
          <w:rFonts w:ascii="宋体" w:hAnsi="宋体" w:hint="eastAsia"/>
          <w:color w:val="000000"/>
          <w:sz w:val="24"/>
        </w:rPr>
        <w:t>子（分）公司申请授权须提供如下资料：</w:t>
      </w:r>
    </w:p>
    <w:p w14:paraId="07E437C5"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）加盖单位公章、注册账户预留印鉴和企业法定代表人（或授权代理人）签章的《网上银行集团理财业务申请表》；</w:t>
      </w:r>
    </w:p>
    <w:p w14:paraId="593C4114"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）法定代表人有效身份证件复印件，经办人有效身份证件原件及复印件；</w:t>
      </w:r>
    </w:p>
    <w:p w14:paraId="7799852A"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3</w:t>
      </w:r>
      <w:r>
        <w:rPr>
          <w:rFonts w:ascii="宋体" w:hAnsi="宋体" w:hint="eastAsia"/>
          <w:color w:val="000000"/>
          <w:sz w:val="24"/>
        </w:rPr>
        <w:t>）法人授权委托书（经办人为法定代表人的无需提供）。</w:t>
      </w:r>
    </w:p>
    <w:p w14:paraId="5796817C"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资料审核</w:t>
      </w:r>
    </w:p>
    <w:p w14:paraId="43F25B2C" w14:textId="77777777" w:rsidR="00000000" w:rsidRDefault="00C62A6C">
      <w:pPr>
        <w:pStyle w:val="afa"/>
        <w:ind w:right="240" w:firstLine="480"/>
        <w:rPr>
          <w:rFonts w:ascii="宋体" w:hAnsi="宋体"/>
          <w:color w:val="000000"/>
          <w:sz w:val="24"/>
        </w:rPr>
      </w:pPr>
      <w:r>
        <w:rPr>
          <w:rFonts w:ascii="宋体" w:hAnsi="宋体" w:hint="eastAsia"/>
          <w:color w:val="000000"/>
          <w:sz w:val="24"/>
        </w:rPr>
        <w:t>网点柜员受理客户提供的资料后，须进行如下审核：</w:t>
      </w:r>
    </w:p>
    <w:p w14:paraId="43A07AC1"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）审核企业提供资料是否齐全，申请表中要素填写是否完整（填写内容不得涂改）；</w:t>
      </w:r>
    </w:p>
    <w:p w14:paraId="7E921ACC"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）审核企业提供的证件原件真实性以及与复印件是否一致；</w:t>
      </w:r>
    </w:p>
    <w:p w14:paraId="461AF866"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3</w:t>
      </w:r>
      <w:r>
        <w:rPr>
          <w:rFonts w:ascii="宋体" w:hAnsi="宋体" w:hint="eastAsia"/>
          <w:color w:val="000000"/>
          <w:sz w:val="24"/>
        </w:rPr>
        <w:t>）审核企业申请表基本信息与企业提供的资料内容是否一致；</w:t>
      </w:r>
    </w:p>
    <w:p w14:paraId="13B8374D"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4</w:t>
      </w:r>
      <w:r>
        <w:rPr>
          <w:rFonts w:ascii="宋体" w:hAnsi="宋体" w:hint="eastAsia"/>
          <w:color w:val="000000"/>
          <w:sz w:val="24"/>
        </w:rPr>
        <w:t>）审核注册账户账号、户名、预留印鉴等内容与业务系统及开户时预留银行印鉴是否相符；</w:t>
      </w:r>
    </w:p>
    <w:p w14:paraId="1D2E3B13"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5</w:t>
      </w:r>
      <w:r>
        <w:rPr>
          <w:rFonts w:ascii="宋体" w:hAnsi="宋体" w:hint="eastAsia"/>
          <w:color w:val="000000"/>
          <w:sz w:val="24"/>
        </w:rPr>
        <w:t>）资料审核无误后在所有留存资料的原件及复印件上加盖审核人员名章。</w:t>
      </w:r>
    </w:p>
    <w:p w14:paraId="119D00ED"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柜员操作</w:t>
      </w:r>
    </w:p>
    <w:p w14:paraId="4F394057" w14:textId="77777777" w:rsidR="00000000" w:rsidRDefault="00C62A6C">
      <w:pPr>
        <w:pStyle w:val="afa"/>
        <w:ind w:right="240" w:firstLine="480"/>
        <w:rPr>
          <w:rFonts w:ascii="宋体" w:hAnsi="宋体"/>
          <w:color w:val="000000"/>
          <w:sz w:val="24"/>
        </w:rPr>
      </w:pPr>
      <w:r>
        <w:rPr>
          <w:rFonts w:ascii="宋体" w:hAnsi="宋体" w:hint="eastAsia"/>
          <w:color w:val="000000"/>
          <w:sz w:val="24"/>
        </w:rPr>
        <w:t>审核完毕，确认无误后执行以下</w:t>
      </w:r>
      <w:r>
        <w:rPr>
          <w:rFonts w:ascii="宋体" w:hAnsi="宋体" w:hint="eastAsia"/>
          <w:color w:val="000000"/>
          <w:sz w:val="24"/>
        </w:rPr>
        <w:t>操作：</w:t>
      </w:r>
    </w:p>
    <w:p w14:paraId="626624F1"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color w:val="000000"/>
          <w:sz w:val="24"/>
        </w:rPr>
        <w:t>）</w:t>
      </w:r>
      <w:r>
        <w:rPr>
          <w:rFonts w:ascii="宋体" w:hAnsi="宋体" w:hint="eastAsia"/>
          <w:color w:val="000000"/>
          <w:sz w:val="24"/>
        </w:rPr>
        <w:t>选择“子公司申请授权”菜单，根据界面提示输入母（总）公司、子（分）公司证件类型和证件号码，及子公司账户账号，系统校验相关信息的一致性。</w:t>
      </w:r>
    </w:p>
    <w:p w14:paraId="03A41B81"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）提交成功后录入子（分）公司授权账号和授权级别，并提交三级主管授权。</w:t>
      </w:r>
    </w:p>
    <w:p w14:paraId="49BFD132" w14:textId="77777777" w:rsidR="00000000" w:rsidRDefault="00C62A6C">
      <w:pPr>
        <w:pStyle w:val="afa"/>
        <w:ind w:right="240" w:firstLine="480"/>
        <w:rPr>
          <w:rFonts w:ascii="宋体" w:hAnsi="宋体"/>
          <w:color w:val="000000"/>
          <w:sz w:val="24"/>
        </w:rPr>
      </w:pPr>
      <w:r>
        <w:rPr>
          <w:rFonts w:ascii="宋体" w:hAnsi="宋体" w:hint="eastAsia"/>
          <w:color w:val="000000"/>
          <w:sz w:val="24"/>
        </w:rPr>
        <w:t xml:space="preserve">（３）子（分）公司增加授权关系成功后，打印《电子银行业务注册表》交客户加盖公章确认，或者由法定代表人（或授权代理人）或经办人签字确认，第一联由银行作为传票留存，第二联作为回单交客户。　</w:t>
      </w:r>
    </w:p>
    <w:p w14:paraId="5EC940E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4.</w:t>
      </w:r>
      <w:r>
        <w:rPr>
          <w:rFonts w:ascii="宋体" w:hAnsi="宋体" w:hint="eastAsia"/>
          <w:color w:val="000000"/>
          <w:sz w:val="24"/>
        </w:rPr>
        <w:t>资料保管</w:t>
      </w:r>
    </w:p>
    <w:p w14:paraId="69CAF025" w14:textId="77777777" w:rsidR="00000000" w:rsidRDefault="00C62A6C">
      <w:pPr>
        <w:pStyle w:val="afa"/>
        <w:ind w:right="240" w:firstLine="480"/>
        <w:rPr>
          <w:rFonts w:ascii="宋体" w:hAnsi="宋体"/>
          <w:color w:val="000000"/>
          <w:sz w:val="24"/>
        </w:rPr>
      </w:pPr>
      <w:r>
        <w:rPr>
          <w:rFonts w:ascii="宋体" w:hAnsi="宋体" w:hint="eastAsia"/>
          <w:color w:val="000000"/>
          <w:sz w:val="24"/>
        </w:rPr>
        <w:t>《网上银行集团理财业务申请表》、法定代表人授权委托书、法定代表人、经办人有效身份证件复印</w:t>
      </w:r>
      <w:r>
        <w:rPr>
          <w:rFonts w:ascii="宋体" w:hAnsi="宋体" w:hint="eastAsia"/>
          <w:color w:val="000000"/>
          <w:sz w:val="24"/>
        </w:rPr>
        <w:t>件作为传票附件留存。</w:t>
      </w:r>
    </w:p>
    <w:p w14:paraId="296BB7AD" w14:textId="77777777" w:rsidR="00000000" w:rsidRDefault="00C62A6C">
      <w:pPr>
        <w:pStyle w:val="afa"/>
        <w:ind w:right="240" w:firstLine="480"/>
        <w:rPr>
          <w:rFonts w:ascii="宋体" w:hAnsi="宋体"/>
          <w:color w:val="000000"/>
          <w:sz w:val="24"/>
        </w:rPr>
      </w:pPr>
      <w:r>
        <w:rPr>
          <w:rFonts w:ascii="宋体" w:hAnsi="宋体" w:hint="eastAsia"/>
          <w:color w:val="000000"/>
          <w:sz w:val="24"/>
        </w:rPr>
        <w:t>（二）授权撤销</w:t>
      </w:r>
    </w:p>
    <w:p w14:paraId="24722178" w14:textId="77777777" w:rsidR="00000000" w:rsidRDefault="00C62A6C">
      <w:pPr>
        <w:pStyle w:val="afa"/>
        <w:ind w:right="240" w:firstLine="480"/>
        <w:rPr>
          <w:rFonts w:ascii="宋体" w:hAnsi="宋体"/>
          <w:color w:val="000000"/>
          <w:sz w:val="24"/>
        </w:rPr>
      </w:pPr>
      <w:r>
        <w:rPr>
          <w:rFonts w:ascii="宋体" w:hAnsi="宋体" w:hint="eastAsia"/>
          <w:color w:val="000000"/>
          <w:sz w:val="24"/>
        </w:rPr>
        <w:t>子（分）公司必须持有关证件到账户开户行申请撤销账户集团理财授权信息。所需要资料同集团理财授权申请环节。</w:t>
      </w:r>
    </w:p>
    <w:p w14:paraId="497AC638" w14:textId="77777777" w:rsidR="00000000" w:rsidRDefault="00C62A6C">
      <w:pPr>
        <w:pStyle w:val="afa"/>
        <w:ind w:right="240" w:firstLine="480"/>
        <w:rPr>
          <w:rFonts w:ascii="宋体" w:hAnsi="宋体"/>
          <w:color w:val="000000"/>
          <w:sz w:val="24"/>
        </w:rPr>
      </w:pPr>
      <w:r>
        <w:rPr>
          <w:rFonts w:ascii="宋体" w:hAnsi="宋体" w:hint="eastAsia"/>
          <w:color w:val="000000"/>
          <w:sz w:val="24"/>
        </w:rPr>
        <w:t>审核完毕，确认无误后执行以下操作：</w:t>
      </w:r>
    </w:p>
    <w:p w14:paraId="06133314"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．进入“子公司撤销授权”菜单，选择按子公司撤销或按账号撤销</w:t>
      </w:r>
    </w:p>
    <w:p w14:paraId="299B4CDA"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．输入子（分）公司证件类型和证件号码、子（分）公司账号、母（总）公司证件类型和证件号码，系统校验相关信息的一致性；</w:t>
      </w:r>
    </w:p>
    <w:p w14:paraId="45DFFEB8"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．验证通过后，提交三级主管授权，撤销子（分）公司账户的集团理财授权信息；</w:t>
      </w:r>
    </w:p>
    <w:p w14:paraId="3D3BA32C" w14:textId="77777777" w:rsidR="00000000" w:rsidRDefault="00C62A6C">
      <w:pPr>
        <w:pStyle w:val="afa"/>
        <w:ind w:right="240" w:firstLine="480"/>
        <w:rPr>
          <w:rFonts w:ascii="宋体" w:hAnsi="宋体"/>
          <w:color w:val="000000"/>
          <w:sz w:val="24"/>
        </w:rPr>
      </w:pPr>
      <w:r>
        <w:rPr>
          <w:rFonts w:ascii="宋体" w:hAnsi="宋体" w:hint="eastAsia"/>
          <w:color w:val="000000"/>
          <w:sz w:val="24"/>
        </w:rPr>
        <w:t>4</w:t>
      </w:r>
      <w:r>
        <w:rPr>
          <w:rFonts w:ascii="宋体" w:hAnsi="宋体" w:hint="eastAsia"/>
          <w:color w:val="000000"/>
          <w:sz w:val="24"/>
        </w:rPr>
        <w:t>．柜员打印《电子银行业务注册表》交客户加盖公章确认，或者由法定代表人（或授权</w:t>
      </w:r>
      <w:r>
        <w:rPr>
          <w:rFonts w:ascii="宋体" w:hAnsi="宋体" w:hint="eastAsia"/>
          <w:color w:val="000000"/>
          <w:sz w:val="24"/>
        </w:rPr>
        <w:t>代理人）或经办人签字确认，第一联由银行作为传票留存，第二联作为回单交客户。</w:t>
      </w:r>
    </w:p>
    <w:p w14:paraId="33EFB004" w14:textId="77777777" w:rsidR="00000000" w:rsidRDefault="00C62A6C">
      <w:pPr>
        <w:pStyle w:val="afa"/>
        <w:ind w:right="240" w:firstLine="480"/>
        <w:rPr>
          <w:rFonts w:ascii="宋体" w:hAnsi="宋体"/>
          <w:color w:val="000000"/>
          <w:sz w:val="24"/>
        </w:rPr>
      </w:pPr>
      <w:r>
        <w:rPr>
          <w:rFonts w:ascii="宋体" w:hAnsi="宋体" w:hint="eastAsia"/>
          <w:color w:val="000000"/>
          <w:sz w:val="24"/>
        </w:rPr>
        <w:t>资料保管参照授权申请环节。</w:t>
      </w:r>
    </w:p>
    <w:p w14:paraId="0D406BEA" w14:textId="77777777" w:rsidR="00000000" w:rsidRDefault="00C62A6C">
      <w:pPr>
        <w:pStyle w:val="afa"/>
        <w:ind w:right="240" w:firstLine="480"/>
        <w:rPr>
          <w:rFonts w:ascii="宋体" w:hAnsi="宋体"/>
          <w:color w:val="000000"/>
          <w:sz w:val="24"/>
        </w:rPr>
      </w:pPr>
      <w:r>
        <w:rPr>
          <w:rFonts w:ascii="宋体" w:hAnsi="宋体" w:hint="eastAsia"/>
          <w:color w:val="000000"/>
          <w:sz w:val="24"/>
        </w:rPr>
        <w:t>（三）授权修改</w:t>
      </w:r>
    </w:p>
    <w:p w14:paraId="7B78970B" w14:textId="77777777" w:rsidR="00000000" w:rsidRDefault="00C62A6C">
      <w:pPr>
        <w:pStyle w:val="afa"/>
        <w:ind w:right="240" w:firstLine="480"/>
        <w:rPr>
          <w:rFonts w:ascii="宋体" w:hAnsi="宋体"/>
          <w:color w:val="000000"/>
          <w:sz w:val="24"/>
        </w:rPr>
      </w:pPr>
      <w:r>
        <w:rPr>
          <w:rFonts w:ascii="宋体" w:hAnsi="宋体" w:hint="eastAsia"/>
          <w:color w:val="000000"/>
          <w:sz w:val="24"/>
        </w:rPr>
        <w:t>子（分）公司必须持有关证件到账户开户行申请变更账户授权信息。所需需资料同集团理财授权申请开通环节。</w:t>
      </w:r>
    </w:p>
    <w:p w14:paraId="5C47732F" w14:textId="77777777" w:rsidR="00000000" w:rsidRDefault="00C62A6C">
      <w:pPr>
        <w:pStyle w:val="afa"/>
        <w:ind w:right="240" w:firstLine="480"/>
        <w:rPr>
          <w:rFonts w:ascii="宋体" w:hAnsi="宋体"/>
          <w:color w:val="000000"/>
          <w:sz w:val="24"/>
        </w:rPr>
      </w:pPr>
      <w:r>
        <w:rPr>
          <w:rFonts w:ascii="宋体" w:hAnsi="宋体" w:hint="eastAsia"/>
          <w:color w:val="000000"/>
          <w:sz w:val="24"/>
        </w:rPr>
        <w:t>审核完毕，确认无误后执行以下操作：</w:t>
      </w:r>
    </w:p>
    <w:p w14:paraId="3C1ACB62"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．选择“子公司变更授权”菜单；</w:t>
      </w:r>
    </w:p>
    <w:p w14:paraId="6AF94B5C"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．输入子（分）公司证件类型和证件号码、母（总）公司证件类型和证件号码，系统校验相关信息的一致性；</w:t>
      </w:r>
    </w:p>
    <w:p w14:paraId="78CD03AD"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．验证通过后，输入变更子（分）公司授权账户的新授权级别，录入完成后提交三级主管授权；</w:t>
      </w:r>
      <w:r>
        <w:rPr>
          <w:rFonts w:ascii="宋体" w:hAnsi="宋体" w:hint="eastAsia"/>
          <w:color w:val="000000"/>
          <w:sz w:val="24"/>
        </w:rPr>
        <w:t xml:space="preserve"> </w:t>
      </w:r>
    </w:p>
    <w:p w14:paraId="6C12FC68" w14:textId="77777777" w:rsidR="00000000" w:rsidRDefault="00C62A6C">
      <w:pPr>
        <w:pStyle w:val="afa"/>
        <w:ind w:right="240" w:firstLine="480"/>
        <w:rPr>
          <w:rFonts w:ascii="宋体" w:hAnsi="宋体"/>
          <w:color w:val="000000"/>
          <w:sz w:val="24"/>
        </w:rPr>
      </w:pPr>
      <w:r>
        <w:rPr>
          <w:rFonts w:ascii="宋体" w:hAnsi="宋体" w:hint="eastAsia"/>
          <w:color w:val="000000"/>
          <w:sz w:val="24"/>
        </w:rPr>
        <w:t>4</w:t>
      </w:r>
      <w:r>
        <w:rPr>
          <w:rFonts w:ascii="宋体" w:hAnsi="宋体" w:hint="eastAsia"/>
          <w:color w:val="000000"/>
          <w:sz w:val="24"/>
        </w:rPr>
        <w:t>．柜员打印《电子银行业务注册表</w:t>
      </w:r>
      <w:r>
        <w:rPr>
          <w:rFonts w:ascii="宋体" w:hAnsi="宋体" w:hint="eastAsia"/>
          <w:color w:val="000000"/>
          <w:sz w:val="24"/>
        </w:rPr>
        <w:t>》交客户加盖公章确认，或者由法定代表人（或授权代理人）或经办人签字确认，第一联由银行作为传票留存，第二联作为回单交客户。</w:t>
      </w:r>
    </w:p>
    <w:p w14:paraId="2F6A05A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资料保管参照授权申请环节。</w:t>
      </w:r>
    </w:p>
    <w:p w14:paraId="1168032F" w14:textId="77777777" w:rsidR="00000000" w:rsidRDefault="00C62A6C">
      <w:pPr>
        <w:pStyle w:val="3"/>
        <w:rPr>
          <w:rFonts w:hint="eastAsia"/>
        </w:rPr>
      </w:pPr>
      <w:bookmarkStart w:id="2838" w:name="_Toc241569933"/>
      <w:bookmarkStart w:id="2839" w:name="_Toc262226401"/>
      <w:r>
        <w:rPr>
          <w:rFonts w:hint="eastAsia"/>
        </w:rPr>
        <w:t>2.5</w:t>
      </w:r>
      <w:r>
        <w:rPr>
          <w:rFonts w:hint="eastAsia"/>
        </w:rPr>
        <w:t>现金管理</w:t>
      </w:r>
      <w:bookmarkEnd w:id="2838"/>
      <w:bookmarkEnd w:id="2839"/>
    </w:p>
    <w:p w14:paraId="5E4ECCEF"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一、网上银行现金管理是指通过网银渠道为我行现金管理客户提供的现金管理账户查询、资金归集关系查询、上存资金查询等功能性操作。</w:t>
      </w:r>
    </w:p>
    <w:p w14:paraId="1018C2C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资金归集</w:t>
      </w:r>
    </w:p>
    <w:p w14:paraId="20F4C028"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（一）现金管理账户余额查询是指</w:t>
      </w:r>
      <w:r>
        <w:rPr>
          <w:rFonts w:ascii="宋体" w:hAnsi="宋体"/>
          <w:color w:val="000000"/>
          <w:sz w:val="24"/>
        </w:rPr>
        <w:t>查询在网银系统登记开通的现金管理账户的资金余额</w:t>
      </w:r>
      <w:r>
        <w:rPr>
          <w:rFonts w:ascii="宋体" w:hAnsi="宋体" w:hint="eastAsia"/>
          <w:color w:val="000000"/>
          <w:sz w:val="24"/>
        </w:rPr>
        <w:t>。</w:t>
      </w:r>
    </w:p>
    <w:p w14:paraId="687C880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（二）现金管理账户明细查询是指</w:t>
      </w:r>
      <w:r>
        <w:rPr>
          <w:rFonts w:ascii="宋体" w:hAnsi="宋体"/>
          <w:color w:val="000000"/>
          <w:sz w:val="24"/>
        </w:rPr>
        <w:t>查询在网银系统登记开通的现金管理账户的明细信息</w:t>
      </w:r>
      <w:r>
        <w:rPr>
          <w:rFonts w:ascii="宋体" w:hAnsi="宋体" w:hint="eastAsia"/>
          <w:color w:val="000000"/>
          <w:sz w:val="24"/>
        </w:rPr>
        <w:t>。</w:t>
      </w:r>
    </w:p>
    <w:p w14:paraId="0C7BA26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（三）资金归集关系查询是指</w:t>
      </w:r>
      <w:r>
        <w:rPr>
          <w:rFonts w:ascii="宋体" w:hAnsi="宋体"/>
          <w:color w:val="000000"/>
          <w:sz w:val="24"/>
        </w:rPr>
        <w:t>查询在网银系统登记并授权给</w:t>
      </w:r>
      <w:r>
        <w:rPr>
          <w:rFonts w:ascii="宋体" w:hAnsi="宋体"/>
          <w:color w:val="000000"/>
          <w:sz w:val="24"/>
        </w:rPr>
        <w:t>本集团内进行资金归集的现金管理账户的归集参数</w:t>
      </w:r>
      <w:r>
        <w:rPr>
          <w:rFonts w:ascii="宋体" w:hAnsi="宋体" w:hint="eastAsia"/>
          <w:color w:val="000000"/>
          <w:sz w:val="24"/>
        </w:rPr>
        <w:t>信息</w:t>
      </w:r>
      <w:r>
        <w:rPr>
          <w:rFonts w:ascii="宋体" w:hAnsi="宋体"/>
          <w:color w:val="000000"/>
          <w:sz w:val="24"/>
        </w:rPr>
        <w:t>。</w:t>
      </w:r>
    </w:p>
    <w:p w14:paraId="7E11264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（四）上存资金余额查询是指</w:t>
      </w:r>
      <w:r>
        <w:rPr>
          <w:rFonts w:ascii="宋体" w:hAnsi="宋体"/>
          <w:color w:val="000000"/>
          <w:sz w:val="24"/>
        </w:rPr>
        <w:t>查询一个或多个选定账户向上级账户上存资金的余额</w:t>
      </w:r>
      <w:r>
        <w:rPr>
          <w:rFonts w:ascii="宋体" w:hAnsi="宋体" w:hint="eastAsia"/>
          <w:color w:val="000000"/>
          <w:sz w:val="24"/>
        </w:rPr>
        <w:t>。</w:t>
      </w:r>
    </w:p>
    <w:p w14:paraId="72F72140"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（五）下级上存资金余额查询是指</w:t>
      </w:r>
      <w:r>
        <w:rPr>
          <w:rFonts w:ascii="宋体" w:hAnsi="宋体"/>
          <w:color w:val="000000"/>
          <w:sz w:val="24"/>
        </w:rPr>
        <w:t>查询选定的账户下所有下级账户上存的余额合计</w:t>
      </w:r>
      <w:r>
        <w:rPr>
          <w:rFonts w:ascii="宋体" w:hAnsi="宋体" w:hint="eastAsia"/>
          <w:color w:val="000000"/>
          <w:sz w:val="24"/>
        </w:rPr>
        <w:t>。</w:t>
      </w:r>
    </w:p>
    <w:p w14:paraId="0DC386F8" w14:textId="77777777" w:rsidR="00000000" w:rsidRDefault="00C62A6C">
      <w:pPr>
        <w:pStyle w:val="afa"/>
        <w:ind w:right="240" w:firstLine="480"/>
        <w:rPr>
          <w:rFonts w:ascii="宋体" w:hAnsi="宋体"/>
          <w:color w:val="000000"/>
          <w:sz w:val="24"/>
        </w:rPr>
      </w:pPr>
      <w:r>
        <w:rPr>
          <w:rFonts w:ascii="宋体" w:hAnsi="宋体" w:hint="eastAsia"/>
          <w:color w:val="000000"/>
          <w:sz w:val="24"/>
        </w:rPr>
        <w:t>业务规则</w:t>
      </w:r>
    </w:p>
    <w:p w14:paraId="211D8F2B" w14:textId="77777777" w:rsidR="00000000" w:rsidRDefault="00C62A6C">
      <w:pPr>
        <w:pStyle w:val="afa"/>
        <w:ind w:right="240" w:firstLine="480"/>
        <w:rPr>
          <w:rFonts w:ascii="宋体" w:hAnsi="宋体"/>
          <w:color w:val="000000"/>
          <w:sz w:val="24"/>
        </w:rPr>
      </w:pPr>
      <w:r>
        <w:rPr>
          <w:rFonts w:ascii="宋体" w:hAnsi="宋体" w:hint="eastAsia"/>
          <w:color w:val="000000"/>
          <w:sz w:val="24"/>
        </w:rPr>
        <w:t>申请开通网上银行现金管理功能，须为中国农业银行现金管理客户。</w:t>
      </w:r>
    </w:p>
    <w:p w14:paraId="060A2B82" w14:textId="77777777" w:rsidR="00000000" w:rsidRDefault="00C62A6C">
      <w:pPr>
        <w:pStyle w:val="afa"/>
        <w:ind w:right="240" w:firstLine="480"/>
        <w:rPr>
          <w:rFonts w:ascii="宋体" w:hAnsi="宋体"/>
          <w:color w:val="000000"/>
          <w:sz w:val="24"/>
        </w:rPr>
      </w:pPr>
      <w:r>
        <w:rPr>
          <w:rFonts w:ascii="宋体" w:hAnsi="宋体" w:hint="eastAsia"/>
          <w:color w:val="000000"/>
          <w:sz w:val="24"/>
        </w:rPr>
        <w:t>业务开通</w:t>
      </w:r>
    </w:p>
    <w:p w14:paraId="4F33C742" w14:textId="77777777" w:rsidR="00000000" w:rsidRDefault="00C62A6C">
      <w:pPr>
        <w:pStyle w:val="afa"/>
        <w:ind w:right="240" w:firstLine="480"/>
        <w:rPr>
          <w:rFonts w:ascii="宋体" w:hAnsi="宋体"/>
          <w:color w:val="000000"/>
          <w:sz w:val="24"/>
        </w:rPr>
      </w:pPr>
      <w:r>
        <w:rPr>
          <w:rFonts w:ascii="宋体" w:hAnsi="宋体" w:hint="eastAsia"/>
          <w:color w:val="000000"/>
          <w:sz w:val="24"/>
        </w:rPr>
        <w:t>（一）受理申请</w:t>
      </w:r>
    </w:p>
    <w:p w14:paraId="10700F30"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客户申请开通企业网上银行现金管理功能，须提供如下材料：</w:t>
      </w:r>
    </w:p>
    <w:p w14:paraId="3603609B"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、加盖待注册账户预留印鉴和单位公章，并由企业、单位法定代表人（或授权代理人）签章的《电子银行业务申请表（企业）》；</w:t>
      </w:r>
    </w:p>
    <w:p w14:paraId="3A9DEEAE"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、分支机构（子公司）或关联单位开出</w:t>
      </w:r>
      <w:r>
        <w:rPr>
          <w:rFonts w:ascii="宋体" w:hAnsi="宋体" w:hint="eastAsia"/>
          <w:color w:val="000000"/>
          <w:sz w:val="24"/>
        </w:rPr>
        <w:t>的《中国农业银行网上银行企业分支机构现金管理授权书》。</w:t>
      </w:r>
    </w:p>
    <w:p w14:paraId="57DA50EB"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如果客户未注册企业网上银行渠道，可在注册渠道同时开通现金管理功能。另需企业网上银行注册所需资料（参见企业客户业务申请受理操作）。</w:t>
      </w:r>
    </w:p>
    <w:p w14:paraId="6D5F1AB0" w14:textId="77777777" w:rsidR="00000000" w:rsidRDefault="00C62A6C">
      <w:pPr>
        <w:pStyle w:val="afa"/>
        <w:ind w:right="240" w:firstLine="480"/>
        <w:rPr>
          <w:rFonts w:ascii="宋体" w:hAnsi="宋体"/>
          <w:color w:val="000000"/>
          <w:sz w:val="24"/>
        </w:rPr>
      </w:pPr>
      <w:r>
        <w:rPr>
          <w:rFonts w:ascii="宋体" w:hAnsi="宋体" w:hint="eastAsia"/>
          <w:color w:val="000000"/>
          <w:sz w:val="24"/>
        </w:rPr>
        <w:t>（二）资料审核</w:t>
      </w:r>
    </w:p>
    <w:p w14:paraId="748FD18A"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开户行审核的具体操作参照网银企业客户注册业务，审核无误后，加盖开户行业务公章和经办人员名章，。</w:t>
      </w:r>
    </w:p>
    <w:p w14:paraId="4C6681D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（三）增加现金管理授权关系操作</w:t>
      </w:r>
    </w:p>
    <w:p w14:paraId="1390AFF6"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、进入“增加现金管理授权关系”界面增加现金管理授权关系。</w:t>
      </w:r>
    </w:p>
    <w:p w14:paraId="30BB3E72"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、输入上级机构网银客户号，系统校验相关信息的一致性后进入授权账号输入界面。</w:t>
      </w:r>
    </w:p>
    <w:p w14:paraId="1A57593C"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、输入待增加下级授权账号，提交时需三级主管</w:t>
      </w:r>
      <w:r>
        <w:rPr>
          <w:rFonts w:ascii="宋体" w:hAnsi="宋体" w:hint="eastAsia"/>
          <w:color w:val="000000"/>
          <w:sz w:val="24"/>
        </w:rPr>
        <w:t>授权，打印《电子银行业务注册表》交客户加盖公章确认，或者由法定代表人（或授权代理人）或经办人签字确认，第一联由银行作为传票留存，第二联作为回单交客户（下同）。</w:t>
      </w:r>
    </w:p>
    <w:p w14:paraId="240700A8"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如果客户未注册企业网上银行渠道，开户行先为客户注册企业网上银行渠道，再进行增加现金管理授权关系操作。</w:t>
      </w:r>
    </w:p>
    <w:p w14:paraId="3BB0E6C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（四）删除现金管理授权关系</w:t>
      </w:r>
    </w:p>
    <w:p w14:paraId="0C93220A"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，进入“删除现金管理授权关系”界面进行现金管理功能的开通维护。</w:t>
      </w:r>
    </w:p>
    <w:p w14:paraId="038D8BC4"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、输入上级机构网银客户号，系统校验相关信息的一致性后进入授权账号输入界面。</w:t>
      </w:r>
    </w:p>
    <w:p w14:paraId="68377F2B"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3</w:t>
      </w:r>
      <w:r>
        <w:rPr>
          <w:rFonts w:ascii="宋体" w:hAnsi="宋体" w:hint="eastAsia"/>
          <w:color w:val="000000"/>
          <w:sz w:val="24"/>
        </w:rPr>
        <w:t>、输入待删除下级授权账号，提交完成操作，打印凭证同上。</w:t>
      </w:r>
    </w:p>
    <w:p w14:paraId="341691D4"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（五）查询现金管理授</w:t>
      </w:r>
      <w:r>
        <w:rPr>
          <w:rFonts w:ascii="宋体" w:hAnsi="宋体" w:hint="eastAsia"/>
          <w:color w:val="000000"/>
          <w:sz w:val="24"/>
        </w:rPr>
        <w:t>权关系</w:t>
      </w:r>
    </w:p>
    <w:p w14:paraId="60E5397F"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选择“企业客户信息维护”菜单，进入“查询现金管理授权关系”面显示已授权的现金管理授权关系。</w:t>
      </w:r>
    </w:p>
    <w:p w14:paraId="54DBA1EA"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（六）维护现金管理授权关系</w:t>
      </w:r>
    </w:p>
    <w:p w14:paraId="08DF739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、选择“企业客户信息维护”菜单，进入“维护现金管理授权关系”界面系统自动联动到现金管理授权关系查询界面。</w:t>
      </w:r>
    </w:p>
    <w:p w14:paraId="7F630D32"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、按“</w:t>
      </w:r>
      <w:r>
        <w:rPr>
          <w:rFonts w:ascii="宋体" w:hAnsi="宋体" w:hint="eastAsia"/>
          <w:color w:val="000000"/>
          <w:sz w:val="24"/>
        </w:rPr>
        <w:t>ESC</w:t>
      </w:r>
      <w:r>
        <w:rPr>
          <w:rFonts w:ascii="宋体" w:hAnsi="宋体" w:hint="eastAsia"/>
          <w:color w:val="000000"/>
          <w:sz w:val="24"/>
        </w:rPr>
        <w:t>”或“</w:t>
      </w:r>
      <w:r>
        <w:rPr>
          <w:rFonts w:ascii="宋体" w:hAnsi="宋体" w:hint="eastAsia"/>
          <w:color w:val="000000"/>
          <w:sz w:val="24"/>
        </w:rPr>
        <w:t>+</w:t>
      </w:r>
      <w:r>
        <w:rPr>
          <w:rFonts w:ascii="宋体" w:hAnsi="宋体" w:hint="eastAsia"/>
          <w:color w:val="000000"/>
          <w:sz w:val="24"/>
        </w:rPr>
        <w:t>”进入“维护现金管理授权关系”界面，输入新授权账号。提交完成操作，打印凭证同上。</w:t>
      </w:r>
    </w:p>
    <w:p w14:paraId="15FE3C17" w14:textId="77777777" w:rsidR="00000000" w:rsidRDefault="00C62A6C">
      <w:pPr>
        <w:pStyle w:val="3"/>
      </w:pPr>
      <w:bookmarkStart w:id="2840" w:name="_Toc241569934"/>
      <w:bookmarkStart w:id="2841" w:name="_Toc262226402"/>
      <w:r>
        <w:rPr>
          <w:rFonts w:hint="eastAsia"/>
        </w:rPr>
        <w:t>2.6</w:t>
      </w:r>
      <w:r>
        <w:rPr>
          <w:rFonts w:hint="eastAsia"/>
        </w:rPr>
        <w:t>预约业务</w:t>
      </w:r>
      <w:bookmarkEnd w:id="2840"/>
      <w:bookmarkEnd w:id="2841"/>
    </w:p>
    <w:p w14:paraId="5553FAD2"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一、预约业务是指为网上银行企业注册客户提供的，由客户通过网上银行发起的签发银行汇票、银行本票或提取现金申请，开户行遵照有关规定，按客户预定的时间和要求为客户</w:t>
      </w:r>
      <w:r>
        <w:rPr>
          <w:rFonts w:ascii="宋体" w:hAnsi="宋体" w:hint="eastAsia"/>
          <w:color w:val="000000"/>
          <w:sz w:val="24"/>
        </w:rPr>
        <w:t>提供相应服务的业务。</w:t>
      </w:r>
    </w:p>
    <w:p w14:paraId="11CA3A89" w14:textId="77777777" w:rsidR="00000000" w:rsidRDefault="00C62A6C">
      <w:pPr>
        <w:pStyle w:val="afa"/>
        <w:ind w:right="240" w:firstLine="480"/>
        <w:rPr>
          <w:rFonts w:ascii="宋体" w:hAnsi="宋体"/>
          <w:color w:val="000000"/>
          <w:sz w:val="24"/>
        </w:rPr>
      </w:pPr>
      <w:r>
        <w:rPr>
          <w:rFonts w:ascii="宋体" w:hAnsi="宋体" w:hint="eastAsia"/>
          <w:color w:val="000000"/>
          <w:sz w:val="24"/>
        </w:rPr>
        <w:t>二、业务处理</w:t>
      </w:r>
    </w:p>
    <w:p w14:paraId="163450FF"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网上银行预约业务需要落地处理，即客户在网上提交预约业务信息后，由网点柜员调用“现金管理子系统”的相关交易完成业务处理（参见落地业务处理），</w:t>
      </w:r>
    </w:p>
    <w:p w14:paraId="7013F517" w14:textId="77777777" w:rsidR="00000000" w:rsidRDefault="00C62A6C">
      <w:pPr>
        <w:pStyle w:val="afa"/>
        <w:ind w:right="240" w:firstLine="480"/>
        <w:rPr>
          <w:rFonts w:ascii="宋体" w:hAnsi="宋体"/>
          <w:color w:val="000000"/>
          <w:sz w:val="24"/>
        </w:rPr>
      </w:pPr>
      <w:r>
        <w:rPr>
          <w:rFonts w:ascii="宋体" w:hAnsi="宋体" w:hint="eastAsia"/>
          <w:color w:val="000000"/>
          <w:sz w:val="24"/>
        </w:rPr>
        <w:t>业务规则</w:t>
      </w:r>
    </w:p>
    <w:p w14:paraId="48AE64DF"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、通过网上银行办理预约业务的资金账户，必须是网上银行企业客户的注册账户。</w:t>
      </w:r>
    </w:p>
    <w:p w14:paraId="6560A00B"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、客户通过网上发起的预约业务，其账务处理、资金清算纳入现金管理子系统完成。</w:t>
      </w:r>
    </w:p>
    <w:p w14:paraId="46E8A874"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、柜员应将客户通过网上银行发起的电子指令，打印在现金管理子系统中统一使用的《中国农业银行落地业务凭证》（一式三联，现金管理子系统用）上，并进行相应的后续处理。</w:t>
      </w:r>
    </w:p>
    <w:p w14:paraId="6693378A" w14:textId="77777777" w:rsidR="00000000" w:rsidRDefault="00C62A6C">
      <w:pPr>
        <w:pStyle w:val="3"/>
      </w:pPr>
      <w:bookmarkStart w:id="2842" w:name="_Toc241569935"/>
      <w:bookmarkStart w:id="2843" w:name="_Toc262226403"/>
      <w:r>
        <w:rPr>
          <w:rFonts w:hint="eastAsia"/>
        </w:rPr>
        <w:t xml:space="preserve">2.7 </w:t>
      </w:r>
      <w:r>
        <w:rPr>
          <w:rFonts w:hint="eastAsia"/>
        </w:rPr>
        <w:t>投</w:t>
      </w:r>
      <w:r>
        <w:rPr>
          <w:rFonts w:hint="eastAsia"/>
        </w:rPr>
        <w:t>资理财</w:t>
      </w:r>
      <w:bookmarkEnd w:id="2842"/>
      <w:bookmarkEnd w:id="2843"/>
    </w:p>
    <w:p w14:paraId="38C69B53" w14:textId="77777777" w:rsidR="00000000" w:rsidRDefault="00C62A6C">
      <w:pPr>
        <w:pStyle w:val="afa"/>
        <w:ind w:right="240" w:firstLine="480"/>
        <w:rPr>
          <w:rFonts w:ascii="宋体" w:hAnsi="宋体"/>
          <w:color w:val="000000"/>
          <w:sz w:val="24"/>
        </w:rPr>
      </w:pPr>
      <w:r>
        <w:rPr>
          <w:rFonts w:ascii="宋体" w:hAnsi="宋体" w:hint="eastAsia"/>
          <w:color w:val="000000"/>
          <w:sz w:val="24"/>
        </w:rPr>
        <w:t>一、定期存款</w:t>
      </w:r>
    </w:p>
    <w:p w14:paraId="36419219" w14:textId="77777777" w:rsidR="00000000" w:rsidRDefault="00C62A6C">
      <w:pPr>
        <w:pStyle w:val="afa"/>
        <w:ind w:right="240" w:firstLine="480"/>
        <w:rPr>
          <w:rFonts w:ascii="宋体" w:hAnsi="宋体"/>
          <w:color w:val="000000"/>
          <w:sz w:val="24"/>
        </w:rPr>
      </w:pPr>
      <w:r>
        <w:rPr>
          <w:rFonts w:ascii="宋体" w:hAnsi="宋体" w:hint="eastAsia"/>
          <w:color w:val="000000"/>
          <w:sz w:val="24"/>
        </w:rPr>
        <w:t>（一）活期存款转定期</w:t>
      </w:r>
    </w:p>
    <w:p w14:paraId="0C8EA5D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通过本功能可以将企业网上银行单位结算账户中的活期存款转为定期存款。支持单位活期结算账户（即支票户），支持人民币和外币。</w:t>
      </w:r>
    </w:p>
    <w:p w14:paraId="577D245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若客户需要质押，可出具相关资料到柜面打印“定期存款开户证实书”。在柜面打印定期存款开户证实书后，该笔定期存款不可再通过企业网上银行操作，转由柜面渠道受理。</w:t>
      </w:r>
    </w:p>
    <w:p w14:paraId="76E8D5E7" w14:textId="77777777" w:rsidR="00000000" w:rsidRDefault="00C62A6C">
      <w:pPr>
        <w:pStyle w:val="afa"/>
        <w:ind w:right="240" w:firstLine="480"/>
        <w:rPr>
          <w:rFonts w:ascii="宋体" w:hAnsi="宋体"/>
          <w:color w:val="000000"/>
          <w:sz w:val="24"/>
        </w:rPr>
      </w:pPr>
      <w:r>
        <w:rPr>
          <w:rFonts w:ascii="宋体" w:hAnsi="宋体" w:hint="eastAsia"/>
          <w:color w:val="000000"/>
          <w:sz w:val="24"/>
        </w:rPr>
        <w:t>（二）定期存款转活期</w:t>
      </w:r>
    </w:p>
    <w:p w14:paraId="5D63021E" w14:textId="77777777" w:rsidR="00000000" w:rsidRDefault="00C62A6C">
      <w:pPr>
        <w:pStyle w:val="afa"/>
        <w:ind w:right="240" w:firstLine="480"/>
        <w:rPr>
          <w:rFonts w:ascii="宋体" w:hAnsi="宋体"/>
          <w:color w:val="000000"/>
          <w:sz w:val="24"/>
        </w:rPr>
      </w:pPr>
      <w:r>
        <w:rPr>
          <w:rFonts w:ascii="宋体" w:hAnsi="宋体" w:hint="eastAsia"/>
          <w:color w:val="000000"/>
          <w:sz w:val="24"/>
        </w:rPr>
        <w:t>通过本功能可以将未打印单位定期存款开户证实书的定期存款在网银端转为活期存款。</w:t>
      </w:r>
    </w:p>
    <w:p w14:paraId="3A5514D6" w14:textId="77777777" w:rsidR="00000000" w:rsidRDefault="00C62A6C">
      <w:pPr>
        <w:pStyle w:val="afa"/>
        <w:ind w:right="240" w:firstLine="480"/>
        <w:rPr>
          <w:rFonts w:ascii="宋体" w:hAnsi="宋体"/>
          <w:color w:val="000000"/>
          <w:sz w:val="24"/>
        </w:rPr>
      </w:pPr>
      <w:r>
        <w:rPr>
          <w:rFonts w:ascii="宋体" w:hAnsi="宋体" w:hint="eastAsia"/>
          <w:color w:val="000000"/>
          <w:sz w:val="24"/>
        </w:rPr>
        <w:t>通知存款</w:t>
      </w:r>
    </w:p>
    <w:p w14:paraId="6D0D2AB5" w14:textId="77777777" w:rsidR="00000000" w:rsidRDefault="00C62A6C">
      <w:pPr>
        <w:pStyle w:val="afa"/>
        <w:ind w:right="240" w:firstLine="480"/>
        <w:rPr>
          <w:rFonts w:ascii="宋体" w:hAnsi="宋体"/>
          <w:color w:val="000000"/>
          <w:sz w:val="24"/>
        </w:rPr>
      </w:pPr>
      <w:r>
        <w:rPr>
          <w:rFonts w:ascii="宋体" w:hAnsi="宋体" w:hint="eastAsia"/>
          <w:color w:val="000000"/>
          <w:sz w:val="24"/>
        </w:rPr>
        <w:t>（一）活期存款转通知存款</w:t>
      </w:r>
    </w:p>
    <w:p w14:paraId="2D2C613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通过该交易将客户指定金额的活期存款转存为通知</w:t>
      </w:r>
      <w:r>
        <w:rPr>
          <w:rFonts w:ascii="宋体" w:hAnsi="宋体" w:hint="eastAsia"/>
          <w:color w:val="000000"/>
          <w:sz w:val="24"/>
        </w:rPr>
        <w:t>存款。支持单位活期结算账户（即支票户）。支持人民币和外币。</w:t>
      </w:r>
    </w:p>
    <w:p w14:paraId="1A9A070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 xml:space="preserve">2. </w:t>
      </w:r>
      <w:r>
        <w:rPr>
          <w:rFonts w:ascii="宋体" w:hAnsi="宋体" w:hint="eastAsia"/>
          <w:color w:val="000000"/>
          <w:sz w:val="24"/>
        </w:rPr>
        <w:t>在网银渠道建立的通知存款为无凭证通知存款，可到柜面打印“单位通知存款开户证实书”。如在柜面打印通知存款开户证实书将终止在网银进行的后续操作，转为柜面受理。</w:t>
      </w:r>
    </w:p>
    <w:p w14:paraId="220D1434" w14:textId="77777777" w:rsidR="00000000" w:rsidRDefault="00C62A6C">
      <w:pPr>
        <w:pStyle w:val="afa"/>
        <w:ind w:right="240" w:firstLine="480"/>
        <w:rPr>
          <w:rFonts w:ascii="宋体" w:hAnsi="宋体"/>
          <w:color w:val="000000"/>
          <w:sz w:val="24"/>
        </w:rPr>
      </w:pPr>
      <w:r>
        <w:rPr>
          <w:rFonts w:ascii="宋体" w:hAnsi="宋体" w:hint="eastAsia"/>
          <w:color w:val="000000"/>
          <w:sz w:val="24"/>
        </w:rPr>
        <w:t>（二）建立通知</w:t>
      </w:r>
    </w:p>
    <w:p w14:paraId="6ACCD53F" w14:textId="77777777" w:rsidR="00000000" w:rsidRDefault="00C62A6C">
      <w:pPr>
        <w:pStyle w:val="afa"/>
        <w:ind w:right="240" w:firstLine="480"/>
        <w:rPr>
          <w:rFonts w:ascii="宋体" w:hAnsi="宋体"/>
          <w:color w:val="000000"/>
          <w:sz w:val="24"/>
        </w:rPr>
      </w:pPr>
      <w:r>
        <w:rPr>
          <w:rFonts w:ascii="宋体" w:hAnsi="宋体" w:hint="eastAsia"/>
          <w:color w:val="000000"/>
          <w:sz w:val="24"/>
        </w:rPr>
        <w:t>通过该交易对无凭证通知存款建立支取通知，同一笔通知存款，一天只能建立一笔通知，如要建立其他金额通知，可先取消已建立通知，再重新建立通知。</w:t>
      </w:r>
    </w:p>
    <w:p w14:paraId="4F1DC13B" w14:textId="77777777" w:rsidR="00000000" w:rsidRDefault="00C62A6C">
      <w:pPr>
        <w:pStyle w:val="afa"/>
        <w:ind w:right="240" w:firstLine="480"/>
        <w:rPr>
          <w:rFonts w:ascii="宋体" w:hAnsi="宋体"/>
          <w:color w:val="000000"/>
          <w:sz w:val="24"/>
        </w:rPr>
      </w:pPr>
      <w:r>
        <w:rPr>
          <w:rFonts w:ascii="宋体" w:hAnsi="宋体" w:hint="eastAsia"/>
          <w:color w:val="000000"/>
          <w:sz w:val="24"/>
        </w:rPr>
        <w:t>（三）通知存款转活期</w:t>
      </w:r>
    </w:p>
    <w:p w14:paraId="438ACB47" w14:textId="77777777" w:rsidR="00000000" w:rsidRDefault="00C62A6C">
      <w:pPr>
        <w:pStyle w:val="afa"/>
        <w:ind w:right="240" w:firstLine="480"/>
        <w:rPr>
          <w:rFonts w:ascii="宋体" w:hAnsi="宋体"/>
          <w:color w:val="000000"/>
          <w:sz w:val="24"/>
        </w:rPr>
      </w:pPr>
      <w:r>
        <w:rPr>
          <w:rFonts w:ascii="宋体" w:hAnsi="宋体" w:hint="eastAsia"/>
          <w:color w:val="000000"/>
          <w:sz w:val="24"/>
        </w:rPr>
        <w:t>通过该交易支取无凭证的通知存款。</w:t>
      </w:r>
    </w:p>
    <w:p w14:paraId="3EA52A46" w14:textId="77777777" w:rsidR="00000000" w:rsidRDefault="00C62A6C">
      <w:pPr>
        <w:pStyle w:val="afa"/>
        <w:ind w:right="240" w:firstLine="480"/>
        <w:rPr>
          <w:rFonts w:ascii="宋体" w:hAnsi="宋体"/>
          <w:color w:val="000000"/>
          <w:sz w:val="24"/>
        </w:rPr>
      </w:pPr>
      <w:r>
        <w:rPr>
          <w:rFonts w:ascii="宋体" w:hAnsi="宋体" w:hint="eastAsia"/>
          <w:color w:val="000000"/>
          <w:sz w:val="24"/>
        </w:rPr>
        <w:t>（四）取消通知</w:t>
      </w:r>
    </w:p>
    <w:p w14:paraId="6153A435" w14:textId="77777777" w:rsidR="00000000" w:rsidRDefault="00C62A6C">
      <w:pPr>
        <w:pStyle w:val="afa"/>
        <w:ind w:right="240" w:firstLine="480"/>
        <w:rPr>
          <w:rFonts w:ascii="宋体" w:hAnsi="宋体"/>
          <w:color w:val="000000"/>
          <w:sz w:val="24"/>
        </w:rPr>
      </w:pPr>
      <w:r>
        <w:rPr>
          <w:rFonts w:ascii="宋体" w:hAnsi="宋体" w:hint="eastAsia"/>
          <w:color w:val="000000"/>
          <w:sz w:val="24"/>
        </w:rPr>
        <w:t>通过该交易可以在撤销网银渠道已建立的无凭证通知。</w:t>
      </w:r>
    </w:p>
    <w:p w14:paraId="60CF6ADB" w14:textId="77777777" w:rsidR="00000000" w:rsidRDefault="00C62A6C">
      <w:pPr>
        <w:pStyle w:val="afa"/>
        <w:ind w:right="240" w:firstLine="480"/>
        <w:rPr>
          <w:rFonts w:ascii="宋体" w:hAnsi="宋体"/>
          <w:color w:val="000000"/>
          <w:sz w:val="24"/>
        </w:rPr>
      </w:pPr>
      <w:r>
        <w:rPr>
          <w:rFonts w:ascii="宋体" w:hAnsi="宋体" w:hint="eastAsia"/>
          <w:color w:val="000000"/>
          <w:sz w:val="24"/>
        </w:rPr>
        <w:t>（五）查询通知</w:t>
      </w:r>
      <w:r>
        <w:rPr>
          <w:rFonts w:ascii="宋体" w:hAnsi="宋体" w:hint="eastAsia"/>
          <w:color w:val="000000"/>
          <w:sz w:val="24"/>
        </w:rPr>
        <w:t>存款</w:t>
      </w:r>
      <w:r>
        <w:rPr>
          <w:rFonts w:ascii="宋体" w:hAnsi="宋体"/>
          <w:color w:val="000000"/>
          <w:sz w:val="24"/>
        </w:rPr>
        <w:tab/>
      </w:r>
    </w:p>
    <w:p w14:paraId="1043391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通过该功能查询企业网上银行注册账户下所有通知子账户信息，选择任意一通知子账户可联动进行建立通知、取消通知和通知存款转活期操作。</w:t>
      </w:r>
    </w:p>
    <w:p w14:paraId="7DF1DF8C" w14:textId="77777777" w:rsidR="00000000" w:rsidRDefault="00C62A6C">
      <w:pPr>
        <w:pStyle w:val="3"/>
        <w:rPr>
          <w:rFonts w:hint="eastAsia"/>
        </w:rPr>
      </w:pPr>
      <w:bookmarkStart w:id="2844" w:name="_Toc241569936"/>
      <w:bookmarkStart w:id="2845" w:name="_Toc262226404"/>
      <w:r>
        <w:rPr>
          <w:rFonts w:hint="eastAsia"/>
        </w:rPr>
        <w:t>2.8</w:t>
      </w:r>
      <w:r>
        <w:rPr>
          <w:rFonts w:hint="eastAsia"/>
        </w:rPr>
        <w:t>外币业务</w:t>
      </w:r>
      <w:bookmarkEnd w:id="2844"/>
      <w:bookmarkEnd w:id="2845"/>
    </w:p>
    <w:p w14:paraId="431A06E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一、企业网上银行外币业务主要包括托收业务、外币汇款业务、结售汇、信用证业务。</w:t>
      </w:r>
    </w:p>
    <w:p w14:paraId="5887AE4C" w14:textId="77777777" w:rsidR="00000000" w:rsidRDefault="00C62A6C">
      <w:pPr>
        <w:pStyle w:val="afa"/>
        <w:ind w:right="240" w:firstLine="480"/>
        <w:rPr>
          <w:rFonts w:ascii="宋体" w:hAnsi="宋体"/>
          <w:color w:val="000000"/>
          <w:sz w:val="24"/>
        </w:rPr>
      </w:pPr>
      <w:r>
        <w:rPr>
          <w:rFonts w:ascii="宋体" w:hAnsi="宋体" w:hint="eastAsia"/>
          <w:color w:val="000000"/>
          <w:sz w:val="24"/>
        </w:rPr>
        <w:t>功能简介</w:t>
      </w:r>
    </w:p>
    <w:p w14:paraId="68368667" w14:textId="77777777" w:rsidR="00000000" w:rsidRDefault="00C62A6C">
      <w:pPr>
        <w:pStyle w:val="afa"/>
        <w:ind w:right="240" w:firstLine="480"/>
        <w:rPr>
          <w:rFonts w:ascii="宋体" w:hAnsi="宋体"/>
          <w:color w:val="000000"/>
          <w:sz w:val="24"/>
        </w:rPr>
      </w:pPr>
      <w:r>
        <w:rPr>
          <w:rFonts w:ascii="宋体" w:hAnsi="宋体" w:hint="eastAsia"/>
          <w:color w:val="000000"/>
          <w:sz w:val="24"/>
        </w:rPr>
        <w:t>外币托收业务包括跟单进口代收查询、跟单出口托收查询、光票托收查询等。</w:t>
      </w:r>
    </w:p>
    <w:p w14:paraId="0ECF13BC" w14:textId="77777777" w:rsidR="00000000" w:rsidRDefault="00C62A6C">
      <w:pPr>
        <w:pStyle w:val="afa"/>
        <w:ind w:right="240" w:firstLine="480"/>
        <w:rPr>
          <w:rFonts w:ascii="宋体" w:hAnsi="宋体"/>
          <w:color w:val="000000"/>
          <w:sz w:val="24"/>
        </w:rPr>
      </w:pPr>
      <w:r>
        <w:rPr>
          <w:rFonts w:ascii="宋体" w:hAnsi="宋体" w:hint="eastAsia"/>
          <w:color w:val="000000"/>
          <w:sz w:val="24"/>
        </w:rPr>
        <w:t>外币汇款业务包括外汇汇出汇款查询、外汇汇入汇款查询等。</w:t>
      </w:r>
    </w:p>
    <w:p w14:paraId="3934BF81" w14:textId="77777777" w:rsidR="00000000" w:rsidRDefault="00C62A6C">
      <w:pPr>
        <w:pStyle w:val="afa"/>
        <w:ind w:right="240" w:firstLine="480"/>
        <w:rPr>
          <w:rFonts w:ascii="宋体" w:hAnsi="宋体"/>
          <w:color w:val="000000"/>
          <w:sz w:val="24"/>
        </w:rPr>
      </w:pPr>
      <w:r>
        <w:rPr>
          <w:rFonts w:ascii="宋体" w:hAnsi="宋体" w:hint="eastAsia"/>
          <w:color w:val="000000"/>
          <w:sz w:val="24"/>
        </w:rPr>
        <w:t>外币结售汇包括结汇申请、售汇申请、结售汇交易查询等。</w:t>
      </w:r>
    </w:p>
    <w:p w14:paraId="37A39826" w14:textId="77777777" w:rsidR="00000000" w:rsidRDefault="00C62A6C">
      <w:pPr>
        <w:pStyle w:val="afa"/>
        <w:ind w:right="240" w:firstLine="480"/>
        <w:rPr>
          <w:rFonts w:ascii="宋体" w:hAnsi="宋体"/>
          <w:color w:val="000000"/>
          <w:sz w:val="24"/>
        </w:rPr>
      </w:pPr>
      <w:r>
        <w:rPr>
          <w:rFonts w:ascii="宋体" w:hAnsi="宋体" w:hint="eastAsia"/>
          <w:color w:val="000000"/>
          <w:sz w:val="24"/>
        </w:rPr>
        <w:t>外币信用证业务包括进口开证查询、进口信用证来单查询、出口信用证查询、出口信用证交单查询等。</w:t>
      </w:r>
    </w:p>
    <w:p w14:paraId="1A10ACF1" w14:textId="77777777" w:rsidR="00000000" w:rsidRDefault="00C62A6C">
      <w:pPr>
        <w:pStyle w:val="afa"/>
        <w:ind w:right="240" w:firstLine="480"/>
        <w:rPr>
          <w:rFonts w:ascii="宋体" w:hAnsi="宋体"/>
          <w:color w:val="000000"/>
          <w:sz w:val="24"/>
        </w:rPr>
      </w:pPr>
      <w:r>
        <w:rPr>
          <w:rFonts w:ascii="宋体" w:hAnsi="宋体" w:hint="eastAsia"/>
          <w:color w:val="000000"/>
          <w:sz w:val="24"/>
        </w:rPr>
        <w:t>企业网上银行结售汇业务处理</w:t>
      </w:r>
    </w:p>
    <w:p w14:paraId="0CC769C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网上银行外币结售汇业务处理通过</w:t>
      </w:r>
      <w:r>
        <w:rPr>
          <w:rFonts w:ascii="宋体" w:hAnsi="宋体" w:hint="eastAsia"/>
          <w:color w:val="000000"/>
          <w:sz w:val="24"/>
        </w:rPr>
        <w:t>BIBS</w:t>
      </w:r>
      <w:r>
        <w:rPr>
          <w:rFonts w:ascii="宋体" w:hAnsi="宋体" w:hint="eastAsia"/>
          <w:color w:val="000000"/>
          <w:sz w:val="24"/>
        </w:rPr>
        <w:t>综合业务处理系统实现，并需落地处理。网上银行外币结售汇落地业务是指网上银行企业客户在网上发起结售汇，需由人工继续参与处理才能够完成的结售汇转账业务。（参见落地业务处理流程）</w:t>
      </w:r>
    </w:p>
    <w:p w14:paraId="5932A58D" w14:textId="77777777" w:rsidR="00000000" w:rsidRDefault="00C62A6C">
      <w:pPr>
        <w:pStyle w:val="afa"/>
        <w:ind w:right="240" w:firstLine="480"/>
        <w:rPr>
          <w:rFonts w:ascii="宋体" w:hAnsi="宋体"/>
          <w:color w:val="000000"/>
          <w:sz w:val="24"/>
        </w:rPr>
      </w:pPr>
      <w:r>
        <w:rPr>
          <w:rFonts w:ascii="宋体" w:hAnsi="宋体" w:hint="eastAsia"/>
          <w:color w:val="000000"/>
          <w:sz w:val="24"/>
        </w:rPr>
        <w:t>客户使用网上银行办理结汇业务时，须按照中国国家外汇管理局的规定向银行提供有效单据，由银行按照规定进行审核。</w:t>
      </w:r>
    </w:p>
    <w:p w14:paraId="07060863" w14:textId="77777777" w:rsidR="00000000" w:rsidRDefault="00C62A6C">
      <w:pPr>
        <w:pStyle w:val="3"/>
        <w:rPr>
          <w:rFonts w:hint="eastAsia"/>
        </w:rPr>
      </w:pPr>
      <w:bookmarkStart w:id="2846" w:name="_Toc109826374"/>
      <w:bookmarkStart w:id="2847" w:name="_Toc109826662"/>
      <w:bookmarkStart w:id="2848" w:name="_Toc109826770"/>
      <w:bookmarkStart w:id="2849" w:name="_Toc109827975"/>
      <w:bookmarkStart w:id="2850" w:name="_Toc115662184"/>
      <w:bookmarkStart w:id="2851" w:name="_Toc119926221"/>
      <w:bookmarkStart w:id="2852" w:name="_Toc119926426"/>
      <w:bookmarkStart w:id="2853" w:name="_Toc119926634"/>
      <w:bookmarkStart w:id="2854" w:name="_Toc120506163"/>
      <w:bookmarkStart w:id="2855" w:name="_Toc120506833"/>
      <w:bookmarkStart w:id="2856" w:name="_Toc120507863"/>
      <w:bookmarkStart w:id="2857" w:name="_Toc120508100"/>
      <w:bookmarkStart w:id="2858" w:name="_Toc120508220"/>
      <w:bookmarkStart w:id="2859" w:name="_Toc120508340"/>
      <w:bookmarkStart w:id="2860" w:name="_Toc120508460"/>
      <w:bookmarkStart w:id="2861" w:name="_Toc120699371"/>
      <w:bookmarkStart w:id="2862" w:name="_Toc120867914"/>
      <w:bookmarkStart w:id="2863" w:name="_Toc120935214"/>
      <w:bookmarkStart w:id="2864" w:name="_Toc120935345"/>
      <w:bookmarkStart w:id="2865" w:name="_Toc120935475"/>
      <w:bookmarkStart w:id="2866" w:name="_Toc121021941"/>
      <w:bookmarkStart w:id="2867" w:name="_Toc121882178"/>
      <w:bookmarkStart w:id="2868" w:name="_Toc121882872"/>
      <w:bookmarkStart w:id="2869" w:name="_Toc121883054"/>
      <w:bookmarkStart w:id="2870" w:name="_Toc122080187"/>
      <w:bookmarkStart w:id="2871" w:name="_Toc122080314"/>
      <w:bookmarkStart w:id="2872" w:name="_Toc122080441"/>
      <w:bookmarkStart w:id="2873" w:name="_Toc122080568"/>
      <w:bookmarkStart w:id="2874" w:name="_Toc122082424"/>
      <w:bookmarkStart w:id="2875" w:name="_Toc124135126"/>
      <w:bookmarkStart w:id="2876" w:name="_Toc124135167"/>
      <w:bookmarkStart w:id="2877" w:name="_Toc124673796"/>
      <w:bookmarkStart w:id="2878" w:name="_Toc124673837"/>
      <w:bookmarkStart w:id="2879" w:name="_Toc241569937"/>
      <w:bookmarkStart w:id="2880" w:name="_Toc262226405"/>
      <w:r>
        <w:rPr>
          <w:rFonts w:hint="eastAsia"/>
        </w:rPr>
        <w:t>2.9</w:t>
      </w:r>
      <w:r>
        <w:rPr>
          <w:rFonts w:hint="eastAsia"/>
        </w:rPr>
        <w:t>落地业务</w:t>
      </w:r>
      <w:bookmarkEnd w:id="2846"/>
      <w:bookmarkEnd w:id="2847"/>
      <w:bookmarkEnd w:id="2848"/>
      <w:bookmarkEnd w:id="2849"/>
      <w:r>
        <w:rPr>
          <w:rFonts w:hint="eastAsia"/>
        </w:rPr>
        <w:t>处理</w:t>
      </w:r>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p>
    <w:p w14:paraId="0D7C829A"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一、网上银行落地业务是指企业网上银行客户在网银端发起的需人工继续参与处理才能够完成的业务，包括转账、预约和结售汇业务。</w:t>
      </w:r>
      <w:r>
        <w:rPr>
          <w:rFonts w:ascii="宋体" w:hAnsi="宋体" w:hint="eastAsia"/>
          <w:color w:val="000000"/>
          <w:sz w:val="24"/>
        </w:rPr>
        <w:t xml:space="preserve"> </w:t>
      </w:r>
    </w:p>
    <w:p w14:paraId="7CAB101B"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二、网上银行发起的转账</w:t>
      </w:r>
      <w:r>
        <w:rPr>
          <w:rFonts w:ascii="宋体" w:hAnsi="宋体" w:hint="eastAsia"/>
          <w:color w:val="000000"/>
          <w:sz w:val="24"/>
        </w:rPr>
        <w:t>和预约落地业务处理在</w:t>
      </w:r>
      <w:r>
        <w:rPr>
          <w:rFonts w:ascii="宋体" w:hAnsi="宋体" w:hint="eastAsia"/>
          <w:color w:val="000000"/>
          <w:sz w:val="24"/>
        </w:rPr>
        <w:t>ABIS</w:t>
      </w:r>
      <w:r>
        <w:rPr>
          <w:rFonts w:ascii="宋体" w:hAnsi="宋体" w:hint="eastAsia"/>
          <w:color w:val="000000"/>
          <w:sz w:val="24"/>
        </w:rPr>
        <w:t>综合业务处理系统中处理；网上银行发起的结售汇落地业务在</w:t>
      </w:r>
      <w:r>
        <w:rPr>
          <w:rFonts w:ascii="宋体" w:hAnsi="宋体" w:hint="eastAsia"/>
          <w:color w:val="000000"/>
          <w:sz w:val="24"/>
        </w:rPr>
        <w:t>BIBS</w:t>
      </w:r>
      <w:r>
        <w:rPr>
          <w:rFonts w:ascii="宋体" w:hAnsi="宋体" w:hint="eastAsia"/>
          <w:color w:val="000000"/>
          <w:sz w:val="24"/>
        </w:rPr>
        <w:t>综合业务处理系统中处理。</w:t>
      </w:r>
      <w:bookmarkStart w:id="2881" w:name="_Toc109826375"/>
      <w:bookmarkStart w:id="2882" w:name="_Toc109826663"/>
      <w:bookmarkStart w:id="2883" w:name="_Toc109826771"/>
      <w:bookmarkStart w:id="2884" w:name="_Toc109827976"/>
      <w:bookmarkStart w:id="2885" w:name="_Toc115662185"/>
      <w:bookmarkStart w:id="2886" w:name="_Toc119926222"/>
      <w:bookmarkStart w:id="2887" w:name="_Toc119926427"/>
      <w:bookmarkStart w:id="2888" w:name="_Toc119926635"/>
      <w:bookmarkStart w:id="2889" w:name="_Toc120506164"/>
      <w:bookmarkStart w:id="2890" w:name="_Toc120506834"/>
      <w:bookmarkStart w:id="2891" w:name="_Toc120507864"/>
      <w:bookmarkStart w:id="2892" w:name="_Toc120508101"/>
      <w:bookmarkStart w:id="2893" w:name="_Toc120508221"/>
      <w:bookmarkStart w:id="2894" w:name="_Toc120508341"/>
      <w:bookmarkStart w:id="2895" w:name="_Toc120508461"/>
      <w:bookmarkStart w:id="2896" w:name="_Toc120699372"/>
      <w:bookmarkStart w:id="2897" w:name="_Toc120867915"/>
      <w:bookmarkStart w:id="2898" w:name="_Toc120935215"/>
      <w:bookmarkStart w:id="2899" w:name="_Toc120935346"/>
      <w:bookmarkStart w:id="2900" w:name="_Toc120935476"/>
      <w:bookmarkStart w:id="2901" w:name="_Toc121021942"/>
      <w:bookmarkStart w:id="2902" w:name="_Toc121882179"/>
      <w:bookmarkStart w:id="2903" w:name="_Toc121882873"/>
      <w:bookmarkStart w:id="2904" w:name="_Toc121883055"/>
      <w:bookmarkStart w:id="2905" w:name="_Toc122080188"/>
      <w:bookmarkStart w:id="2906" w:name="_Toc122080315"/>
      <w:bookmarkStart w:id="2907" w:name="_Toc122080442"/>
      <w:bookmarkStart w:id="2908" w:name="_Toc122080569"/>
      <w:bookmarkStart w:id="2909" w:name="_Toc122082425"/>
      <w:bookmarkStart w:id="2910" w:name="_Toc124135168"/>
      <w:bookmarkStart w:id="2911" w:name="_Toc124673838"/>
    </w:p>
    <w:p w14:paraId="4995C48F"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三、落地业务经办行</w:t>
      </w:r>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p>
    <w:p w14:paraId="11A2796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落地业务经办行负责定时对落地业务进行处理。落地业务经办行除各级分行指定的营业机构外，一般为企业网上银行转出账户的开户行。</w:t>
      </w:r>
    </w:p>
    <w:p w14:paraId="2117CA32" w14:textId="77777777" w:rsidR="00000000" w:rsidRDefault="00C62A6C">
      <w:pPr>
        <w:pStyle w:val="afa"/>
        <w:ind w:right="240" w:firstLine="480"/>
        <w:rPr>
          <w:rFonts w:ascii="宋体" w:hAnsi="宋体" w:hint="eastAsia"/>
          <w:color w:val="000000"/>
          <w:sz w:val="24"/>
        </w:rPr>
      </w:pPr>
      <w:bookmarkStart w:id="2912" w:name="_Toc109826376"/>
      <w:bookmarkStart w:id="2913" w:name="_Toc109826664"/>
      <w:bookmarkStart w:id="2914" w:name="_Toc109826772"/>
      <w:bookmarkStart w:id="2915" w:name="_Toc109827977"/>
      <w:bookmarkStart w:id="2916" w:name="_Toc115662186"/>
      <w:bookmarkStart w:id="2917" w:name="_Toc119926223"/>
      <w:bookmarkStart w:id="2918" w:name="_Toc119926428"/>
      <w:bookmarkStart w:id="2919" w:name="_Toc119926636"/>
      <w:bookmarkStart w:id="2920" w:name="_Toc120506165"/>
      <w:bookmarkStart w:id="2921" w:name="_Toc120506835"/>
      <w:bookmarkStart w:id="2922" w:name="_Toc120507865"/>
      <w:bookmarkStart w:id="2923" w:name="_Toc120508102"/>
      <w:bookmarkStart w:id="2924" w:name="_Toc120508222"/>
      <w:bookmarkStart w:id="2925" w:name="_Toc120508342"/>
      <w:bookmarkStart w:id="2926" w:name="_Toc120508462"/>
      <w:bookmarkStart w:id="2927" w:name="_Toc120699373"/>
      <w:bookmarkStart w:id="2928" w:name="_Toc120867916"/>
      <w:bookmarkStart w:id="2929" w:name="_Toc120935216"/>
      <w:bookmarkStart w:id="2930" w:name="_Toc120935347"/>
      <w:bookmarkStart w:id="2931" w:name="_Toc120935477"/>
      <w:bookmarkStart w:id="2932" w:name="_Toc121021943"/>
      <w:bookmarkStart w:id="2933" w:name="_Toc121882180"/>
      <w:bookmarkStart w:id="2934" w:name="_Toc121882874"/>
      <w:bookmarkStart w:id="2935" w:name="_Toc121883056"/>
      <w:bookmarkStart w:id="2936" w:name="_Toc122080189"/>
      <w:bookmarkStart w:id="2937" w:name="_Toc122080316"/>
      <w:bookmarkStart w:id="2938" w:name="_Toc122080443"/>
      <w:bookmarkStart w:id="2939" w:name="_Toc122080570"/>
      <w:bookmarkStart w:id="2940" w:name="_Toc122082426"/>
      <w:bookmarkStart w:id="2941" w:name="_Toc124135169"/>
      <w:bookmarkStart w:id="2942" w:name="_Toc124673839"/>
      <w:r>
        <w:rPr>
          <w:rFonts w:ascii="宋体" w:hAnsi="宋体" w:hint="eastAsia"/>
          <w:color w:val="000000"/>
          <w:sz w:val="24"/>
        </w:rPr>
        <w:t>四、落地业务交易信息</w:t>
      </w:r>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p>
    <w:p w14:paraId="28B4A3FA" w14:textId="77777777" w:rsidR="00000000" w:rsidRDefault="00C62A6C">
      <w:pPr>
        <w:pStyle w:val="afa"/>
        <w:ind w:right="240" w:firstLine="480"/>
        <w:rPr>
          <w:rFonts w:ascii="宋体" w:hAnsi="宋体"/>
          <w:color w:val="000000"/>
          <w:sz w:val="24"/>
        </w:rPr>
      </w:pPr>
      <w:r>
        <w:rPr>
          <w:rFonts w:ascii="宋体" w:hAnsi="宋体" w:hint="eastAsia"/>
          <w:color w:val="000000"/>
          <w:sz w:val="24"/>
        </w:rPr>
        <w:t>客户在网上银行发起的落地交易信息记录是柜员在</w:t>
      </w:r>
      <w:r>
        <w:rPr>
          <w:rFonts w:ascii="宋体" w:hAnsi="宋体" w:hint="eastAsia"/>
          <w:color w:val="000000"/>
          <w:sz w:val="24"/>
        </w:rPr>
        <w:t>ABIS</w:t>
      </w:r>
      <w:r>
        <w:rPr>
          <w:rFonts w:ascii="宋体" w:hAnsi="宋体" w:hint="eastAsia"/>
          <w:color w:val="000000"/>
          <w:sz w:val="24"/>
        </w:rPr>
        <w:t>系统和</w:t>
      </w:r>
      <w:r>
        <w:rPr>
          <w:rFonts w:ascii="宋体" w:hAnsi="宋体" w:hint="eastAsia"/>
          <w:color w:val="000000"/>
          <w:sz w:val="24"/>
        </w:rPr>
        <w:t>BIBS</w:t>
      </w:r>
      <w:r>
        <w:rPr>
          <w:rFonts w:ascii="宋体" w:hAnsi="宋体" w:hint="eastAsia"/>
          <w:color w:val="000000"/>
          <w:sz w:val="24"/>
        </w:rPr>
        <w:t>系统中进行落地业务处理的有效依据。柜员根据交易信息记录打印的结果处理落地业务。</w:t>
      </w:r>
    </w:p>
    <w:p w14:paraId="3503700F" w14:textId="77777777" w:rsidR="00000000" w:rsidRDefault="00C62A6C">
      <w:pPr>
        <w:pStyle w:val="afa"/>
        <w:ind w:right="240" w:firstLine="480"/>
        <w:rPr>
          <w:rFonts w:ascii="宋体" w:hAnsi="宋体" w:hint="eastAsia"/>
          <w:color w:val="000000"/>
          <w:sz w:val="24"/>
        </w:rPr>
      </w:pPr>
      <w:bookmarkStart w:id="2943" w:name="_Toc109826377"/>
      <w:bookmarkStart w:id="2944" w:name="_Toc109826665"/>
      <w:bookmarkStart w:id="2945" w:name="_Toc109826773"/>
      <w:bookmarkStart w:id="2946" w:name="_Toc109827978"/>
      <w:bookmarkStart w:id="2947" w:name="_Toc115662187"/>
      <w:bookmarkStart w:id="2948" w:name="_Toc119926224"/>
      <w:bookmarkStart w:id="2949" w:name="_Toc119926429"/>
      <w:bookmarkStart w:id="2950" w:name="_Toc119926637"/>
      <w:bookmarkStart w:id="2951" w:name="_Toc120506166"/>
      <w:bookmarkStart w:id="2952" w:name="_Toc120506836"/>
      <w:bookmarkStart w:id="2953" w:name="_Toc120507866"/>
      <w:bookmarkStart w:id="2954" w:name="_Toc120508103"/>
      <w:bookmarkStart w:id="2955" w:name="_Toc120508223"/>
      <w:bookmarkStart w:id="2956" w:name="_Toc120508343"/>
      <w:bookmarkStart w:id="2957" w:name="_Toc120508463"/>
      <w:bookmarkStart w:id="2958" w:name="_Toc120699374"/>
      <w:bookmarkStart w:id="2959" w:name="_Toc120867917"/>
      <w:bookmarkStart w:id="2960" w:name="_Toc120935217"/>
      <w:bookmarkStart w:id="2961" w:name="_Toc120935348"/>
      <w:bookmarkStart w:id="2962" w:name="_Toc120935478"/>
      <w:bookmarkStart w:id="2963" w:name="_Toc121021944"/>
      <w:bookmarkStart w:id="2964" w:name="_Toc121882181"/>
      <w:bookmarkStart w:id="2965" w:name="_Toc121882875"/>
      <w:bookmarkStart w:id="2966" w:name="_Toc121883057"/>
      <w:bookmarkStart w:id="2967" w:name="_Toc122080190"/>
      <w:bookmarkStart w:id="2968" w:name="_Toc122080317"/>
      <w:bookmarkStart w:id="2969" w:name="_Toc122080444"/>
      <w:bookmarkStart w:id="2970" w:name="_Toc122080571"/>
      <w:bookmarkStart w:id="2971" w:name="_Toc122082427"/>
      <w:bookmarkStart w:id="2972" w:name="_Toc124135170"/>
      <w:bookmarkStart w:id="2973" w:name="_Toc124673840"/>
      <w:r>
        <w:rPr>
          <w:rFonts w:ascii="宋体" w:hAnsi="宋体" w:hint="eastAsia"/>
          <w:color w:val="000000"/>
          <w:sz w:val="24"/>
        </w:rPr>
        <w:t>五、落地业务责任人</w:t>
      </w:r>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p>
    <w:p w14:paraId="5FEEB8CD" w14:textId="77777777" w:rsidR="00000000" w:rsidRDefault="00C62A6C">
      <w:pPr>
        <w:pStyle w:val="afa"/>
        <w:ind w:right="240" w:firstLine="480"/>
        <w:rPr>
          <w:rFonts w:ascii="宋体" w:hAnsi="宋体"/>
          <w:color w:val="000000"/>
          <w:sz w:val="24"/>
        </w:rPr>
      </w:pPr>
      <w:r>
        <w:rPr>
          <w:rFonts w:ascii="宋体" w:hAnsi="宋体" w:hint="eastAsia"/>
          <w:color w:val="000000"/>
          <w:sz w:val="24"/>
        </w:rPr>
        <w:t>落地业务的处理由经办行柜员主动发起，经办行应至少指定一名柜员负责定</w:t>
      </w:r>
      <w:r>
        <w:rPr>
          <w:rFonts w:ascii="宋体" w:hAnsi="宋体" w:hint="eastAsia"/>
          <w:color w:val="000000"/>
          <w:sz w:val="24"/>
        </w:rPr>
        <w:t>时接收网上银行落地业务交易信息，并进行相关的会计处理。</w:t>
      </w:r>
    </w:p>
    <w:p w14:paraId="64348A01" w14:textId="77777777" w:rsidR="00000000" w:rsidRDefault="00C62A6C">
      <w:pPr>
        <w:pStyle w:val="afa"/>
        <w:ind w:right="240" w:firstLine="480"/>
        <w:rPr>
          <w:rFonts w:ascii="宋体" w:hAnsi="宋体" w:hint="eastAsia"/>
          <w:color w:val="000000"/>
          <w:sz w:val="24"/>
        </w:rPr>
      </w:pPr>
      <w:bookmarkStart w:id="2974" w:name="_Toc109826378"/>
      <w:bookmarkStart w:id="2975" w:name="_Toc109826666"/>
      <w:bookmarkStart w:id="2976" w:name="_Toc109826774"/>
      <w:bookmarkStart w:id="2977" w:name="_Toc109827979"/>
      <w:bookmarkStart w:id="2978" w:name="_Toc115662188"/>
      <w:bookmarkStart w:id="2979" w:name="_Toc119926225"/>
      <w:bookmarkStart w:id="2980" w:name="_Toc119926430"/>
      <w:bookmarkStart w:id="2981" w:name="_Toc119926638"/>
      <w:bookmarkStart w:id="2982" w:name="_Toc120506167"/>
      <w:bookmarkStart w:id="2983" w:name="_Toc120506837"/>
      <w:bookmarkStart w:id="2984" w:name="_Toc120507867"/>
      <w:bookmarkStart w:id="2985" w:name="_Toc120508104"/>
      <w:bookmarkStart w:id="2986" w:name="_Toc120508224"/>
      <w:bookmarkStart w:id="2987" w:name="_Toc120508344"/>
      <w:bookmarkStart w:id="2988" w:name="_Toc120508464"/>
      <w:bookmarkStart w:id="2989" w:name="_Toc120699375"/>
      <w:bookmarkStart w:id="2990" w:name="_Toc120867918"/>
      <w:bookmarkStart w:id="2991" w:name="_Toc120935218"/>
      <w:bookmarkStart w:id="2992" w:name="_Toc120935349"/>
      <w:bookmarkStart w:id="2993" w:name="_Toc120935479"/>
      <w:bookmarkStart w:id="2994" w:name="_Toc121021945"/>
      <w:bookmarkStart w:id="2995" w:name="_Toc121882182"/>
      <w:bookmarkStart w:id="2996" w:name="_Toc121882876"/>
      <w:bookmarkStart w:id="2997" w:name="_Toc121883058"/>
      <w:bookmarkStart w:id="2998" w:name="_Toc122080191"/>
      <w:bookmarkStart w:id="2999" w:name="_Toc122080318"/>
      <w:bookmarkStart w:id="3000" w:name="_Toc122080445"/>
      <w:bookmarkStart w:id="3001" w:name="_Toc122080572"/>
      <w:bookmarkStart w:id="3002" w:name="_Toc122082428"/>
      <w:bookmarkStart w:id="3003" w:name="_Toc124135171"/>
      <w:bookmarkStart w:id="3004" w:name="_Toc124673841"/>
      <w:r>
        <w:rPr>
          <w:rFonts w:ascii="宋体" w:hAnsi="宋体" w:hint="eastAsia"/>
          <w:color w:val="000000"/>
          <w:sz w:val="24"/>
        </w:rPr>
        <w:t>处理时限要求</w:t>
      </w:r>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14:paraId="4E9F3A0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（一）经办行柜员工作日内处理落地业务的次数不得少于</w:t>
      </w:r>
      <w:r>
        <w:rPr>
          <w:rFonts w:ascii="宋体" w:hAnsi="宋体" w:hint="eastAsia"/>
          <w:color w:val="000000"/>
          <w:sz w:val="24"/>
        </w:rPr>
        <w:t>4</w:t>
      </w:r>
      <w:r>
        <w:rPr>
          <w:rFonts w:ascii="宋体" w:hAnsi="宋体" w:hint="eastAsia"/>
          <w:color w:val="000000"/>
          <w:sz w:val="24"/>
        </w:rPr>
        <w:t>次，每次处理业务的时间间隔不得超过两个小时，并应与落地后续处理的时间（如同城交换时间、联行发送时间）衔接。每天在同城交换和联行发报前柜员必须再做一次落地业务处理。</w:t>
      </w:r>
    </w:p>
    <w:p w14:paraId="4D820D70"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（二）柜员在节假日后第一个工作日到岗后应立即登陆新一代综合业务系统，处理落地业务。</w:t>
      </w:r>
    </w:p>
    <w:p w14:paraId="114A54F0" w14:textId="77777777" w:rsidR="00000000" w:rsidRDefault="00C62A6C">
      <w:pPr>
        <w:pStyle w:val="afa"/>
        <w:ind w:right="240" w:firstLine="480"/>
        <w:rPr>
          <w:rFonts w:ascii="宋体" w:hAnsi="宋体"/>
          <w:color w:val="000000"/>
          <w:sz w:val="24"/>
        </w:rPr>
      </w:pPr>
      <w:r>
        <w:rPr>
          <w:rFonts w:ascii="宋体" w:hAnsi="宋体" w:hint="eastAsia"/>
          <w:color w:val="000000"/>
          <w:sz w:val="24"/>
        </w:rPr>
        <w:t>（三）如客户或监控通知有加急业务需要办理，柜员应立即进行处理。否则给客户造成的损失由经办行负责承担。</w:t>
      </w:r>
    </w:p>
    <w:p w14:paraId="6BA92718" w14:textId="77777777" w:rsidR="00000000" w:rsidRDefault="00C62A6C">
      <w:pPr>
        <w:pStyle w:val="afa"/>
        <w:ind w:right="240" w:firstLine="480"/>
        <w:rPr>
          <w:rFonts w:ascii="宋体" w:hAnsi="宋体" w:hint="eastAsia"/>
          <w:color w:val="000000"/>
          <w:sz w:val="24"/>
        </w:rPr>
      </w:pPr>
      <w:bookmarkStart w:id="3005" w:name="_Toc109826379"/>
      <w:bookmarkStart w:id="3006" w:name="_Toc109826667"/>
      <w:bookmarkStart w:id="3007" w:name="_Toc109826775"/>
      <w:bookmarkStart w:id="3008" w:name="_Toc109827980"/>
      <w:bookmarkStart w:id="3009" w:name="_Toc115662189"/>
      <w:bookmarkStart w:id="3010" w:name="_Toc119926226"/>
      <w:bookmarkStart w:id="3011" w:name="_Toc119926431"/>
      <w:bookmarkStart w:id="3012" w:name="_Toc119926639"/>
      <w:bookmarkStart w:id="3013" w:name="_Toc120506168"/>
      <w:bookmarkStart w:id="3014" w:name="_Toc120506838"/>
      <w:bookmarkStart w:id="3015" w:name="_Toc120507868"/>
      <w:bookmarkStart w:id="3016" w:name="_Toc120508105"/>
      <w:bookmarkStart w:id="3017" w:name="_Toc120508225"/>
      <w:bookmarkStart w:id="3018" w:name="_Toc120508345"/>
      <w:bookmarkStart w:id="3019" w:name="_Toc120508465"/>
      <w:bookmarkStart w:id="3020" w:name="_Toc120699376"/>
      <w:bookmarkStart w:id="3021" w:name="_Toc120867919"/>
      <w:bookmarkStart w:id="3022" w:name="_Toc120935219"/>
      <w:bookmarkStart w:id="3023" w:name="_Toc120935350"/>
      <w:bookmarkStart w:id="3024" w:name="_Toc120935480"/>
      <w:bookmarkStart w:id="3025" w:name="_Toc121021946"/>
      <w:bookmarkStart w:id="3026" w:name="_Toc121882183"/>
      <w:bookmarkStart w:id="3027" w:name="_Toc121882877"/>
      <w:bookmarkStart w:id="3028" w:name="_Toc121883059"/>
      <w:bookmarkStart w:id="3029" w:name="_Toc122080192"/>
      <w:bookmarkStart w:id="3030" w:name="_Toc122080319"/>
      <w:bookmarkStart w:id="3031" w:name="_Toc122080446"/>
      <w:bookmarkStart w:id="3032" w:name="_Toc122080573"/>
      <w:bookmarkStart w:id="3033" w:name="_Toc122082429"/>
      <w:bookmarkStart w:id="3034" w:name="_Toc124135172"/>
      <w:bookmarkStart w:id="3035" w:name="_Toc124673842"/>
      <w:r>
        <w:rPr>
          <w:rFonts w:ascii="宋体" w:hAnsi="宋体" w:hint="eastAsia"/>
          <w:color w:val="000000"/>
          <w:sz w:val="24"/>
        </w:rPr>
        <w:t>转账落地业务状态定义</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p>
    <w:p w14:paraId="534DAE7E" w14:textId="77777777" w:rsidR="00000000" w:rsidRDefault="00C62A6C">
      <w:pPr>
        <w:pStyle w:val="afa"/>
        <w:ind w:right="240" w:firstLine="480"/>
        <w:rPr>
          <w:rFonts w:ascii="宋体" w:hAnsi="宋体"/>
          <w:color w:val="000000"/>
          <w:sz w:val="24"/>
        </w:rPr>
      </w:pPr>
      <w:r>
        <w:rPr>
          <w:rFonts w:ascii="宋体" w:hAnsi="宋体" w:hint="eastAsia"/>
          <w:color w:val="000000"/>
          <w:sz w:val="24"/>
        </w:rPr>
        <w:t>经办行柜员在处理完</w:t>
      </w:r>
      <w:r>
        <w:rPr>
          <w:rFonts w:ascii="宋体" w:hAnsi="宋体" w:hint="eastAsia"/>
          <w:color w:val="000000"/>
          <w:sz w:val="24"/>
        </w:rPr>
        <w:t>每笔落地业务后，应根据系统定义对落地业务状态及时进行修改。系统对落地业务状态的定义为：</w:t>
      </w:r>
    </w:p>
    <w:p w14:paraId="662BEB77" w14:textId="77777777" w:rsidR="00000000" w:rsidRDefault="00C62A6C">
      <w:pPr>
        <w:pStyle w:val="afa"/>
        <w:ind w:right="240" w:firstLine="480"/>
        <w:rPr>
          <w:rFonts w:ascii="宋体" w:hAnsi="宋体"/>
          <w:color w:val="000000"/>
          <w:sz w:val="24"/>
        </w:rPr>
      </w:pPr>
      <w:r>
        <w:rPr>
          <w:rFonts w:ascii="宋体" w:hAnsi="宋体" w:hint="eastAsia"/>
          <w:color w:val="000000"/>
          <w:sz w:val="24"/>
        </w:rPr>
        <w:t>（一）未受理：如柜员尚未进行落地业务处理请求，</w:t>
      </w:r>
      <w:r>
        <w:rPr>
          <w:rFonts w:ascii="宋体" w:hAnsi="宋体" w:hint="eastAsia"/>
          <w:color w:val="000000"/>
          <w:sz w:val="24"/>
        </w:rPr>
        <w:t xml:space="preserve"> </w:t>
      </w:r>
      <w:r>
        <w:rPr>
          <w:rFonts w:ascii="宋体" w:hAnsi="宋体" w:hint="eastAsia"/>
          <w:color w:val="000000"/>
          <w:sz w:val="24"/>
        </w:rPr>
        <w:t>则状态显示为“未受理”，此状态为落地业务初始状态，柜员无法改变。客户在客户交易系统中可查询到交易的对应业务状态为“待处理”。</w:t>
      </w:r>
    </w:p>
    <w:p w14:paraId="3DF53050" w14:textId="77777777" w:rsidR="00000000" w:rsidRDefault="00C62A6C">
      <w:pPr>
        <w:pStyle w:val="afa"/>
        <w:ind w:right="240" w:firstLine="480"/>
        <w:rPr>
          <w:rFonts w:ascii="宋体" w:hAnsi="宋体"/>
          <w:color w:val="000000"/>
          <w:sz w:val="24"/>
        </w:rPr>
      </w:pPr>
      <w:r>
        <w:rPr>
          <w:rFonts w:ascii="宋体" w:hAnsi="宋体" w:hint="eastAsia"/>
          <w:color w:val="000000"/>
          <w:sz w:val="24"/>
        </w:rPr>
        <w:t>（二）正在处理：如柜员已进行落地业务处理请求，在还未进行更改落地业务状态前，则状态显示为“正在处理”，此状态为落地业务的中间状态。客户在客户交易系统中可查询到交易的对应业务状态为“正在处理”。</w:t>
      </w:r>
    </w:p>
    <w:p w14:paraId="024B3F1D" w14:textId="77777777" w:rsidR="00000000" w:rsidRDefault="00C62A6C">
      <w:pPr>
        <w:pStyle w:val="afa"/>
        <w:ind w:right="240" w:firstLine="480"/>
        <w:rPr>
          <w:rFonts w:ascii="宋体" w:hAnsi="宋体"/>
          <w:color w:val="000000"/>
          <w:sz w:val="24"/>
        </w:rPr>
      </w:pPr>
      <w:r>
        <w:rPr>
          <w:rFonts w:ascii="宋体" w:hAnsi="宋体" w:hint="eastAsia"/>
          <w:color w:val="000000"/>
          <w:sz w:val="24"/>
        </w:rPr>
        <w:t>（三）处理成功：如柜员已处理完成落地业务，凭证打印无误且</w:t>
      </w:r>
      <w:r>
        <w:rPr>
          <w:rFonts w:ascii="宋体" w:hAnsi="宋体" w:hint="eastAsia"/>
          <w:color w:val="000000"/>
          <w:sz w:val="24"/>
        </w:rPr>
        <w:t>联动扣款成功，则柜员设置落地业务状态为“处理成功”，此状态为落地业务的最终状态。客户在客户交易系统中可查询到交易的对应业务状态为“已处理”。</w:t>
      </w:r>
    </w:p>
    <w:p w14:paraId="1BC0EB0B" w14:textId="77777777" w:rsidR="00000000" w:rsidRDefault="00C62A6C">
      <w:pPr>
        <w:pStyle w:val="afa"/>
        <w:ind w:right="240" w:firstLine="480"/>
        <w:rPr>
          <w:rFonts w:ascii="宋体" w:hAnsi="宋体"/>
          <w:color w:val="000000"/>
          <w:sz w:val="24"/>
        </w:rPr>
      </w:pPr>
      <w:r>
        <w:rPr>
          <w:rFonts w:ascii="宋体" w:hAnsi="宋体" w:hint="eastAsia"/>
          <w:color w:val="000000"/>
          <w:sz w:val="24"/>
        </w:rPr>
        <w:t>（四）处理失败：如柜员已经请求处理落地业务，但因各种原因（如账户余额不足、账户冻结、银行卡密码错、收款方账户不明确等）终止后续处理，则柜员设置落地业务状态为“处理失败”，并在备注信息栏中填注失败原因，此状态为落地业务的最终状态。客户在客户交易系统中可查询到交易的对应业务状态为“人工交易失败”。</w:t>
      </w:r>
    </w:p>
    <w:p w14:paraId="5305BE9E" w14:textId="77777777" w:rsidR="00000000" w:rsidRDefault="00C62A6C">
      <w:pPr>
        <w:pStyle w:val="afa"/>
        <w:ind w:right="240" w:firstLine="480"/>
        <w:rPr>
          <w:rFonts w:ascii="宋体" w:hAnsi="宋体"/>
          <w:color w:val="000000"/>
          <w:sz w:val="24"/>
        </w:rPr>
      </w:pPr>
      <w:r>
        <w:rPr>
          <w:rFonts w:ascii="宋体" w:hAnsi="宋体" w:hint="eastAsia"/>
          <w:color w:val="000000"/>
          <w:sz w:val="24"/>
        </w:rPr>
        <w:t>（五）交易取消：如柜员在请求处理落地业务之前，客户申请撤销该笔落地业务，则</w:t>
      </w:r>
      <w:r>
        <w:rPr>
          <w:rFonts w:ascii="宋体" w:hAnsi="宋体" w:hint="eastAsia"/>
          <w:color w:val="000000"/>
          <w:sz w:val="24"/>
        </w:rPr>
        <w:t>柜员将落地业务状态改为“交易取消”，备注栏中应有取消原因，此状态由柜员设定，为落地业务的最终状态。客户在交易系统中可查询到交易的对应业务状态为“人工交易失败”。</w:t>
      </w:r>
    </w:p>
    <w:p w14:paraId="1E6E9808" w14:textId="77777777" w:rsidR="00000000" w:rsidRDefault="00C62A6C">
      <w:pPr>
        <w:pStyle w:val="afa"/>
        <w:ind w:right="240" w:firstLine="480"/>
        <w:rPr>
          <w:rFonts w:ascii="宋体" w:hAnsi="宋体" w:hint="eastAsia"/>
          <w:color w:val="000000"/>
          <w:sz w:val="24"/>
        </w:rPr>
      </w:pPr>
      <w:bookmarkStart w:id="3036" w:name="_Toc109826380"/>
      <w:bookmarkStart w:id="3037" w:name="_Toc109826668"/>
      <w:bookmarkStart w:id="3038" w:name="_Toc109826776"/>
      <w:bookmarkStart w:id="3039" w:name="_Toc109827981"/>
      <w:bookmarkStart w:id="3040" w:name="_Toc115662190"/>
      <w:bookmarkStart w:id="3041" w:name="_Toc119926227"/>
      <w:bookmarkStart w:id="3042" w:name="_Toc119926432"/>
      <w:bookmarkStart w:id="3043" w:name="_Toc119926640"/>
      <w:bookmarkStart w:id="3044" w:name="_Toc120506169"/>
      <w:bookmarkStart w:id="3045" w:name="_Toc120506839"/>
      <w:bookmarkStart w:id="3046" w:name="_Toc120507869"/>
      <w:bookmarkStart w:id="3047" w:name="_Toc120508106"/>
      <w:bookmarkStart w:id="3048" w:name="_Toc120508226"/>
      <w:bookmarkStart w:id="3049" w:name="_Toc120508346"/>
      <w:bookmarkStart w:id="3050" w:name="_Toc120508466"/>
      <w:bookmarkStart w:id="3051" w:name="_Toc120699377"/>
      <w:bookmarkStart w:id="3052" w:name="_Toc120867920"/>
      <w:bookmarkStart w:id="3053" w:name="_Toc120935220"/>
      <w:bookmarkStart w:id="3054" w:name="_Toc120935351"/>
      <w:bookmarkStart w:id="3055" w:name="_Toc120935481"/>
      <w:bookmarkStart w:id="3056" w:name="_Toc121021947"/>
      <w:bookmarkStart w:id="3057" w:name="_Toc121882184"/>
      <w:bookmarkStart w:id="3058" w:name="_Toc121882878"/>
      <w:bookmarkStart w:id="3059" w:name="_Toc121883060"/>
      <w:bookmarkStart w:id="3060" w:name="_Toc122080193"/>
      <w:bookmarkStart w:id="3061" w:name="_Toc122080320"/>
      <w:bookmarkStart w:id="3062" w:name="_Toc122080447"/>
      <w:bookmarkStart w:id="3063" w:name="_Toc122080574"/>
      <w:bookmarkStart w:id="3064" w:name="_Toc122082430"/>
      <w:bookmarkStart w:id="3065" w:name="_Toc124135173"/>
      <w:bookmarkStart w:id="3066" w:name="_Toc124673843"/>
      <w:r>
        <w:rPr>
          <w:rFonts w:ascii="宋体" w:hAnsi="宋体" w:hint="eastAsia"/>
          <w:color w:val="000000"/>
          <w:sz w:val="24"/>
        </w:rPr>
        <w:t>转账落地业务凭证使用</w:t>
      </w:r>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p>
    <w:p w14:paraId="13CB1C36" w14:textId="77777777" w:rsidR="00000000" w:rsidRDefault="00C62A6C">
      <w:pPr>
        <w:pStyle w:val="afa"/>
        <w:ind w:right="240" w:firstLine="480"/>
        <w:rPr>
          <w:rFonts w:ascii="宋体" w:hAnsi="宋体"/>
          <w:color w:val="000000"/>
          <w:sz w:val="24"/>
        </w:rPr>
      </w:pPr>
      <w:r>
        <w:rPr>
          <w:rFonts w:ascii="宋体" w:hAnsi="宋体" w:hint="eastAsia"/>
          <w:color w:val="000000"/>
          <w:sz w:val="24"/>
        </w:rPr>
        <w:t>网上银行落地业务使用专用转账凭证，一式四联。四联凭证的上半联套打业务信息，借方凭证下半联打印记账信息。网上银行转账凭证必须由电脑打印，手工填制无效。</w:t>
      </w:r>
    </w:p>
    <w:p w14:paraId="72060B05" w14:textId="77777777" w:rsidR="00000000" w:rsidRDefault="00C62A6C">
      <w:pPr>
        <w:pStyle w:val="afa"/>
        <w:ind w:right="240" w:firstLine="480"/>
        <w:rPr>
          <w:rFonts w:ascii="宋体" w:hAnsi="宋体"/>
          <w:color w:val="000000"/>
          <w:sz w:val="24"/>
        </w:rPr>
      </w:pPr>
      <w:r>
        <w:rPr>
          <w:rFonts w:ascii="宋体" w:hAnsi="宋体" w:hint="eastAsia"/>
          <w:color w:val="000000"/>
          <w:sz w:val="24"/>
        </w:rPr>
        <w:t>第一联</w:t>
      </w:r>
      <w:r>
        <w:rPr>
          <w:rFonts w:ascii="宋体" w:hAnsi="宋体" w:hint="eastAsia"/>
          <w:color w:val="000000"/>
          <w:sz w:val="24"/>
        </w:rPr>
        <w:t xml:space="preserve"> </w:t>
      </w:r>
      <w:r>
        <w:rPr>
          <w:rFonts w:ascii="宋体" w:hAnsi="宋体" w:hint="eastAsia"/>
          <w:color w:val="000000"/>
          <w:sz w:val="24"/>
        </w:rPr>
        <w:t>付款通知，由落地业务经办行加盖业务公章后交给客户的回单；</w:t>
      </w:r>
    </w:p>
    <w:p w14:paraId="6CE1C2FD" w14:textId="77777777" w:rsidR="00000000" w:rsidRDefault="00C62A6C">
      <w:pPr>
        <w:pStyle w:val="afa"/>
        <w:ind w:right="240" w:firstLine="480"/>
        <w:rPr>
          <w:rFonts w:ascii="宋体" w:hAnsi="宋体"/>
          <w:color w:val="000000"/>
          <w:sz w:val="24"/>
        </w:rPr>
      </w:pPr>
      <w:r>
        <w:rPr>
          <w:rFonts w:ascii="宋体" w:hAnsi="宋体" w:hint="eastAsia"/>
          <w:color w:val="000000"/>
          <w:sz w:val="24"/>
        </w:rPr>
        <w:t>第二联</w:t>
      </w:r>
      <w:r>
        <w:rPr>
          <w:rFonts w:ascii="宋体" w:hAnsi="宋体" w:hint="eastAsia"/>
          <w:color w:val="000000"/>
          <w:sz w:val="24"/>
        </w:rPr>
        <w:t xml:space="preserve"> </w:t>
      </w:r>
      <w:r>
        <w:rPr>
          <w:rFonts w:ascii="宋体" w:hAnsi="宋体" w:hint="eastAsia"/>
          <w:color w:val="000000"/>
          <w:sz w:val="24"/>
        </w:rPr>
        <w:t>借方凭证，由落地业务经办行作为从转出方账户转出款项的依据；</w:t>
      </w:r>
    </w:p>
    <w:p w14:paraId="2C024DA3" w14:textId="77777777" w:rsidR="00000000" w:rsidRDefault="00C62A6C">
      <w:pPr>
        <w:pStyle w:val="afa"/>
        <w:ind w:right="240" w:firstLine="480"/>
        <w:rPr>
          <w:rFonts w:ascii="宋体" w:hAnsi="宋体"/>
          <w:color w:val="000000"/>
          <w:sz w:val="24"/>
        </w:rPr>
      </w:pPr>
      <w:r>
        <w:rPr>
          <w:rFonts w:ascii="宋体" w:hAnsi="宋体" w:hint="eastAsia"/>
          <w:color w:val="000000"/>
          <w:sz w:val="24"/>
        </w:rPr>
        <w:t>第三联</w:t>
      </w:r>
      <w:r>
        <w:rPr>
          <w:rFonts w:ascii="宋体" w:hAnsi="宋体" w:hint="eastAsia"/>
          <w:color w:val="000000"/>
          <w:sz w:val="24"/>
        </w:rPr>
        <w:t xml:space="preserve"> </w:t>
      </w:r>
      <w:r>
        <w:rPr>
          <w:rFonts w:ascii="宋体" w:hAnsi="宋体" w:hint="eastAsia"/>
          <w:color w:val="000000"/>
          <w:sz w:val="24"/>
        </w:rPr>
        <w:t>贷方凭证，由落地业务经办行作为业务处</w:t>
      </w:r>
      <w:r>
        <w:rPr>
          <w:rFonts w:ascii="宋体" w:hAnsi="宋体" w:hint="eastAsia"/>
          <w:color w:val="000000"/>
          <w:sz w:val="24"/>
        </w:rPr>
        <w:t>理依据；</w:t>
      </w:r>
    </w:p>
    <w:p w14:paraId="6F692514" w14:textId="77777777" w:rsidR="00000000" w:rsidRDefault="00C62A6C">
      <w:pPr>
        <w:pStyle w:val="afa"/>
        <w:ind w:right="240" w:firstLine="480"/>
        <w:rPr>
          <w:rFonts w:ascii="宋体" w:hAnsi="宋体"/>
          <w:color w:val="000000"/>
          <w:sz w:val="24"/>
        </w:rPr>
      </w:pPr>
      <w:r>
        <w:rPr>
          <w:rFonts w:ascii="宋体" w:hAnsi="宋体" w:hint="eastAsia"/>
          <w:color w:val="000000"/>
          <w:sz w:val="24"/>
        </w:rPr>
        <w:t>第四联</w:t>
      </w:r>
      <w:r>
        <w:rPr>
          <w:rFonts w:ascii="宋体" w:hAnsi="宋体" w:hint="eastAsia"/>
          <w:color w:val="000000"/>
          <w:sz w:val="24"/>
        </w:rPr>
        <w:t xml:space="preserve"> </w:t>
      </w:r>
      <w:r>
        <w:rPr>
          <w:rFonts w:ascii="宋体" w:hAnsi="宋体" w:hint="eastAsia"/>
          <w:color w:val="000000"/>
          <w:sz w:val="24"/>
        </w:rPr>
        <w:t>转入方收款通知。</w:t>
      </w:r>
    </w:p>
    <w:p w14:paraId="2FC05951" w14:textId="77777777" w:rsidR="00000000" w:rsidRDefault="00C62A6C">
      <w:pPr>
        <w:pStyle w:val="afa"/>
        <w:ind w:right="240" w:firstLine="480"/>
        <w:rPr>
          <w:rFonts w:ascii="宋体" w:hAnsi="宋体" w:hint="eastAsia"/>
          <w:color w:val="000000"/>
          <w:sz w:val="24"/>
        </w:rPr>
      </w:pPr>
      <w:bookmarkStart w:id="3067" w:name="_Toc109826381"/>
      <w:bookmarkStart w:id="3068" w:name="_Toc109826669"/>
      <w:bookmarkStart w:id="3069" w:name="_Toc109826777"/>
      <w:bookmarkStart w:id="3070" w:name="_Toc109827982"/>
      <w:bookmarkStart w:id="3071" w:name="_Toc115662191"/>
      <w:bookmarkStart w:id="3072" w:name="_Toc119926228"/>
      <w:bookmarkStart w:id="3073" w:name="_Toc119926433"/>
      <w:bookmarkStart w:id="3074" w:name="_Toc119926641"/>
      <w:bookmarkStart w:id="3075" w:name="_Toc120506170"/>
      <w:bookmarkStart w:id="3076" w:name="_Toc120506840"/>
      <w:bookmarkStart w:id="3077" w:name="_Toc120507870"/>
      <w:bookmarkStart w:id="3078" w:name="_Toc120508107"/>
      <w:bookmarkStart w:id="3079" w:name="_Toc120508227"/>
      <w:bookmarkStart w:id="3080" w:name="_Toc120508347"/>
      <w:bookmarkStart w:id="3081" w:name="_Toc120508467"/>
      <w:bookmarkStart w:id="3082" w:name="_Toc120699378"/>
      <w:bookmarkStart w:id="3083" w:name="_Toc120867921"/>
      <w:bookmarkStart w:id="3084" w:name="_Toc120935221"/>
      <w:bookmarkStart w:id="3085" w:name="_Toc120935352"/>
      <w:bookmarkStart w:id="3086" w:name="_Toc120935482"/>
      <w:bookmarkStart w:id="3087" w:name="_Toc121021948"/>
      <w:bookmarkStart w:id="3088" w:name="_Toc121882185"/>
      <w:bookmarkStart w:id="3089" w:name="_Toc121882879"/>
      <w:bookmarkStart w:id="3090" w:name="_Toc121883061"/>
      <w:bookmarkStart w:id="3091" w:name="_Toc122080194"/>
      <w:bookmarkStart w:id="3092" w:name="_Toc122080321"/>
      <w:bookmarkStart w:id="3093" w:name="_Toc122080448"/>
      <w:bookmarkStart w:id="3094" w:name="_Toc122080575"/>
      <w:bookmarkStart w:id="3095" w:name="_Toc122082431"/>
      <w:bookmarkStart w:id="3096" w:name="_Toc124135174"/>
      <w:bookmarkStart w:id="3097" w:name="_Toc124673844"/>
      <w:r>
        <w:rPr>
          <w:rFonts w:ascii="宋体" w:hAnsi="宋体" w:hint="eastAsia"/>
          <w:color w:val="000000"/>
          <w:sz w:val="24"/>
        </w:rPr>
        <w:t>转账业务落地业务处理基本流程</w:t>
      </w:r>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p>
    <w:p w14:paraId="012F4562"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（一）转账业务落地业务处理基本流程</w:t>
      </w:r>
    </w:p>
    <w:p w14:paraId="0D85629F" w14:textId="77777777" w:rsidR="00000000" w:rsidRDefault="00C62A6C">
      <w:pPr>
        <w:pStyle w:val="afa"/>
        <w:ind w:right="240" w:firstLine="480"/>
        <w:rPr>
          <w:rFonts w:ascii="宋体" w:hAnsi="宋体"/>
          <w:color w:val="000000"/>
          <w:sz w:val="24"/>
        </w:rPr>
      </w:pPr>
    </w:p>
    <w:tbl>
      <w:tblPr>
        <w:tblpPr w:leftFromText="180" w:rightFromText="180" w:vertAnchor="text" w:horzAnchor="margin" w:tblpXSpec="center" w:tblpY="-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26"/>
      </w:tblGrid>
      <w:tr w:rsidR="00000000" w14:paraId="1B251F8E" w14:textId="77777777">
        <w:trPr>
          <w:trHeight w:val="613"/>
        </w:trPr>
        <w:tc>
          <w:tcPr>
            <w:tcW w:w="4426" w:type="dxa"/>
          </w:tcPr>
          <w:p w14:paraId="51253312"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、开户行柜员请求处理落地业务（</w:t>
            </w:r>
            <w:r>
              <w:rPr>
                <w:rFonts w:ascii="宋体" w:hAnsi="宋体" w:hint="eastAsia"/>
                <w:color w:val="000000"/>
                <w:sz w:val="24"/>
              </w:rPr>
              <w:t>0051</w:t>
            </w:r>
            <w:r>
              <w:rPr>
                <w:rFonts w:ascii="宋体" w:hAnsi="宋体" w:hint="eastAsia"/>
                <w:color w:val="000000"/>
                <w:sz w:val="24"/>
              </w:rPr>
              <w:t>交易）</w:t>
            </w:r>
          </w:p>
        </w:tc>
      </w:tr>
    </w:tbl>
    <w:p w14:paraId="7A385CDB" w14:textId="77777777" w:rsidR="00000000" w:rsidRDefault="00C62A6C">
      <w:pPr>
        <w:pStyle w:val="afa"/>
        <w:ind w:right="240" w:firstLine="480"/>
        <w:rPr>
          <w:rFonts w:ascii="宋体" w:hAnsi="宋体"/>
          <w:color w:val="000000"/>
          <w:sz w:val="24"/>
        </w:rPr>
      </w:pPr>
    </w:p>
    <w:p w14:paraId="5F4F2854" w14:textId="77777777" w:rsidR="00000000" w:rsidRDefault="00C62A6C">
      <w:pPr>
        <w:pStyle w:val="afa"/>
        <w:ind w:right="240" w:firstLine="480"/>
        <w:rPr>
          <w:rFonts w:ascii="宋体" w:hAnsi="宋体"/>
          <w:color w:val="000000"/>
          <w:sz w:val="24"/>
        </w:rPr>
      </w:pPr>
      <w:r>
        <w:rPr>
          <w:rFonts w:ascii="宋体" w:hAnsi="宋体"/>
          <w:color w:val="000000"/>
          <w:sz w:val="24"/>
        </w:rPr>
        <w:pict w14:anchorId="38055572">
          <v:line id="_x0000_s1027" style="position:absolute;left:0;text-align:left;z-index:2;mso-wrap-style:square" from="199.5pt,8pt" to="199.55pt,31.4pt">
            <v:stroke endarrow="block"/>
          </v:line>
        </w:pict>
      </w:r>
    </w:p>
    <w:tbl>
      <w:tblPr>
        <w:tblpPr w:leftFromText="180" w:rightFromText="180" w:vertAnchor="text" w:horzAnchor="page" w:tblpX="3793" w:tblpY="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9"/>
      </w:tblGrid>
      <w:tr w:rsidR="00000000" w14:paraId="65B7984E" w14:textId="77777777">
        <w:trPr>
          <w:trHeight w:val="282"/>
        </w:trPr>
        <w:tc>
          <w:tcPr>
            <w:tcW w:w="4399" w:type="dxa"/>
          </w:tcPr>
          <w:p w14:paraId="7ACB1892"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、打印落地信息凭证</w:t>
            </w:r>
          </w:p>
          <w:p w14:paraId="5C7A951E" w14:textId="77777777" w:rsidR="00000000" w:rsidRDefault="00C62A6C">
            <w:pPr>
              <w:pStyle w:val="afa"/>
              <w:ind w:right="240" w:firstLine="480"/>
              <w:rPr>
                <w:rFonts w:ascii="宋体" w:hAnsi="宋体"/>
                <w:color w:val="000000"/>
                <w:sz w:val="24"/>
              </w:rPr>
            </w:pPr>
            <w:r>
              <w:rPr>
                <w:rFonts w:ascii="宋体" w:hAnsi="宋体" w:hint="eastAsia"/>
                <w:color w:val="000000"/>
                <w:sz w:val="24"/>
              </w:rPr>
              <w:t>（一式四联）</w:t>
            </w:r>
          </w:p>
        </w:tc>
      </w:tr>
    </w:tbl>
    <w:p w14:paraId="4F5AE491" w14:textId="77777777" w:rsidR="00000000" w:rsidRDefault="00C62A6C">
      <w:pPr>
        <w:pStyle w:val="afa"/>
        <w:ind w:right="240" w:firstLine="480"/>
        <w:rPr>
          <w:rFonts w:ascii="宋体" w:hAnsi="宋体"/>
          <w:color w:val="000000"/>
          <w:sz w:val="24"/>
        </w:rPr>
      </w:pPr>
    </w:p>
    <w:p w14:paraId="6CFF6EA8" w14:textId="77777777" w:rsidR="00000000" w:rsidRDefault="00C62A6C">
      <w:pPr>
        <w:pStyle w:val="afa"/>
        <w:ind w:right="240" w:firstLine="480"/>
        <w:rPr>
          <w:rFonts w:ascii="宋体" w:hAnsi="宋体"/>
          <w:color w:val="000000"/>
          <w:sz w:val="24"/>
        </w:rPr>
      </w:pPr>
      <w:r>
        <w:rPr>
          <w:rFonts w:ascii="宋体" w:hAnsi="宋体"/>
          <w:color w:val="000000"/>
          <w:sz w:val="24"/>
        </w:rPr>
        <w:pict w14:anchorId="3FABCE28">
          <v:line id="_x0000_s1028" style="position:absolute;left:0;text-align:left;z-index:3;mso-wrap-style:square" from="199.5pt,28pt" to="199.55pt,51.4pt">
            <v:stroke endarrow="block"/>
          </v:line>
        </w:pict>
      </w:r>
    </w:p>
    <w:tbl>
      <w:tblPr>
        <w:tblpPr w:leftFromText="180" w:rightFromText="180" w:vertAnchor="text" w:horzAnchor="page" w:tblpX="3583" w:tblpY="4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08"/>
      </w:tblGrid>
      <w:tr w:rsidR="00000000" w14:paraId="640F16CE" w14:textId="77777777">
        <w:trPr>
          <w:trHeight w:val="469"/>
        </w:trPr>
        <w:tc>
          <w:tcPr>
            <w:tcW w:w="4608" w:type="dxa"/>
          </w:tcPr>
          <w:p w14:paraId="1E451706"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、联动扣款</w:t>
            </w:r>
          </w:p>
          <w:p w14:paraId="5B90FB8C" w14:textId="77777777" w:rsidR="00000000" w:rsidRDefault="00C62A6C">
            <w:pPr>
              <w:pStyle w:val="afa"/>
              <w:ind w:right="240" w:firstLine="480"/>
              <w:rPr>
                <w:rFonts w:ascii="宋体" w:hAnsi="宋体"/>
                <w:color w:val="000000"/>
                <w:sz w:val="24"/>
              </w:rPr>
            </w:pPr>
            <w:r>
              <w:rPr>
                <w:rFonts w:ascii="宋体" w:hAnsi="宋体" w:hint="eastAsia"/>
                <w:color w:val="000000"/>
                <w:sz w:val="24"/>
              </w:rPr>
              <w:t>（企业</w:t>
            </w:r>
            <w:r>
              <w:rPr>
                <w:rFonts w:ascii="宋体" w:hAnsi="宋体" w:hint="eastAsia"/>
                <w:color w:val="000000"/>
                <w:sz w:val="24"/>
              </w:rPr>
              <w:t>2584</w:t>
            </w:r>
            <w:r>
              <w:rPr>
                <w:rFonts w:ascii="宋体" w:hAnsi="宋体" w:hint="eastAsia"/>
                <w:color w:val="000000"/>
                <w:sz w:val="24"/>
              </w:rPr>
              <w:t>交易）</w:t>
            </w:r>
          </w:p>
        </w:tc>
      </w:tr>
    </w:tbl>
    <w:p w14:paraId="31EABAB9" w14:textId="77777777" w:rsidR="00000000" w:rsidRDefault="00C62A6C">
      <w:pPr>
        <w:pStyle w:val="afa"/>
        <w:ind w:right="240" w:firstLine="480"/>
        <w:rPr>
          <w:rFonts w:ascii="宋体" w:hAnsi="宋体"/>
          <w:color w:val="000000"/>
          <w:sz w:val="24"/>
        </w:rPr>
      </w:pPr>
    </w:p>
    <w:p w14:paraId="150A158A" w14:textId="77777777" w:rsidR="00000000" w:rsidRDefault="00C62A6C">
      <w:pPr>
        <w:pStyle w:val="afa"/>
        <w:ind w:right="240" w:firstLine="480"/>
        <w:rPr>
          <w:rFonts w:ascii="宋体" w:hAnsi="宋体"/>
          <w:color w:val="000000"/>
          <w:sz w:val="24"/>
        </w:rPr>
      </w:pPr>
    </w:p>
    <w:p w14:paraId="3EE909CD" w14:textId="77777777" w:rsidR="00000000" w:rsidRDefault="00C62A6C">
      <w:pPr>
        <w:pStyle w:val="afa"/>
        <w:ind w:right="240" w:firstLine="480"/>
        <w:rPr>
          <w:rFonts w:ascii="宋体" w:hAnsi="宋体"/>
          <w:color w:val="000000"/>
          <w:sz w:val="24"/>
        </w:rPr>
      </w:pPr>
      <w:r>
        <w:rPr>
          <w:rFonts w:ascii="宋体" w:hAnsi="宋体"/>
          <w:color w:val="000000"/>
          <w:sz w:val="24"/>
        </w:rPr>
        <w:pict w14:anchorId="3D10A2E8">
          <v:line id="_x0000_s1029" style="position:absolute;left:0;text-align:left;z-index:6;mso-wrap-style:square" from="204.75pt,19pt" to="204.8pt,50.2pt">
            <v:stroke endarrow="block"/>
          </v:line>
        </w:pict>
      </w:r>
    </w:p>
    <w:tbl>
      <w:tblPr>
        <w:tblpPr w:leftFromText="180" w:rightFromText="180" w:vertAnchor="text" w:horzAnchor="page" w:tblpX="3688" w:tblpY="4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5"/>
      </w:tblGrid>
      <w:tr w:rsidR="00000000" w14:paraId="4DF63C1D" w14:textId="77777777">
        <w:trPr>
          <w:trHeight w:val="487"/>
        </w:trPr>
        <w:tc>
          <w:tcPr>
            <w:tcW w:w="4535" w:type="dxa"/>
          </w:tcPr>
          <w:p w14:paraId="0D29DFEF" w14:textId="77777777" w:rsidR="00000000" w:rsidRDefault="00C62A6C">
            <w:pPr>
              <w:pStyle w:val="afa"/>
              <w:ind w:right="240" w:firstLine="480"/>
              <w:rPr>
                <w:rFonts w:ascii="宋体" w:hAnsi="宋体"/>
                <w:color w:val="000000"/>
                <w:sz w:val="24"/>
              </w:rPr>
            </w:pPr>
            <w:r>
              <w:rPr>
                <w:rFonts w:ascii="宋体" w:hAnsi="宋体" w:hint="eastAsia"/>
                <w:color w:val="000000"/>
                <w:sz w:val="24"/>
              </w:rPr>
              <w:t>4</w:t>
            </w:r>
            <w:r>
              <w:rPr>
                <w:rFonts w:ascii="宋体" w:hAnsi="宋体" w:hint="eastAsia"/>
                <w:color w:val="000000"/>
                <w:sz w:val="24"/>
              </w:rPr>
              <w:t>、打印账户扣款信息</w:t>
            </w:r>
          </w:p>
          <w:p w14:paraId="1A807ADD" w14:textId="77777777" w:rsidR="00000000" w:rsidRDefault="00C62A6C">
            <w:pPr>
              <w:pStyle w:val="afa"/>
              <w:ind w:right="240" w:firstLine="480"/>
              <w:rPr>
                <w:rFonts w:ascii="宋体" w:hAnsi="宋体"/>
                <w:color w:val="000000"/>
                <w:sz w:val="24"/>
              </w:rPr>
            </w:pPr>
            <w:r>
              <w:rPr>
                <w:rFonts w:ascii="宋体" w:hAnsi="宋体" w:hint="eastAsia"/>
                <w:color w:val="000000"/>
                <w:sz w:val="24"/>
              </w:rPr>
              <w:t>（在第一联借方凭证的下半联）</w:t>
            </w:r>
          </w:p>
        </w:tc>
      </w:tr>
    </w:tbl>
    <w:p w14:paraId="7A6CF77A" w14:textId="77777777" w:rsidR="00000000" w:rsidRDefault="00C62A6C">
      <w:pPr>
        <w:pStyle w:val="afa"/>
        <w:ind w:right="240" w:firstLine="480"/>
        <w:rPr>
          <w:rFonts w:ascii="宋体" w:hAnsi="宋体"/>
          <w:color w:val="000000"/>
          <w:sz w:val="24"/>
        </w:rPr>
      </w:pPr>
    </w:p>
    <w:p w14:paraId="415F0672" w14:textId="77777777" w:rsidR="00000000" w:rsidRDefault="00C62A6C">
      <w:pPr>
        <w:pStyle w:val="afa"/>
        <w:ind w:right="240" w:firstLine="480"/>
        <w:rPr>
          <w:rFonts w:ascii="宋体" w:hAnsi="宋体"/>
          <w:color w:val="000000"/>
          <w:sz w:val="24"/>
        </w:rPr>
      </w:pPr>
    </w:p>
    <w:p w14:paraId="75871874" w14:textId="77777777" w:rsidR="00000000" w:rsidRDefault="00C62A6C">
      <w:pPr>
        <w:pStyle w:val="afa"/>
        <w:ind w:right="240" w:firstLine="480"/>
        <w:rPr>
          <w:rFonts w:ascii="宋体" w:hAnsi="宋体"/>
          <w:color w:val="000000"/>
          <w:sz w:val="24"/>
        </w:rPr>
      </w:pPr>
      <w:r>
        <w:rPr>
          <w:rFonts w:ascii="宋体" w:hAnsi="宋体"/>
          <w:color w:val="000000"/>
          <w:sz w:val="24"/>
        </w:rPr>
        <w:pict w14:anchorId="424677F8">
          <v:line id="_x0000_s1030" style="position:absolute;left:0;text-align:left;z-index:4;mso-wrap-style:square" from="204.75pt,17.8pt" to="204.8pt,49pt">
            <v:stroke endarrow="block"/>
          </v:line>
        </w:pict>
      </w:r>
    </w:p>
    <w:tbl>
      <w:tblPr>
        <w:tblpPr w:leftFromText="180" w:rightFromText="180" w:vertAnchor="text" w:horzAnchor="page" w:tblpX="3688" w:tblpY="41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2"/>
      </w:tblGrid>
      <w:tr w:rsidR="00000000" w14:paraId="063048A3" w14:textId="77777777">
        <w:trPr>
          <w:trHeight w:val="486"/>
        </w:trPr>
        <w:tc>
          <w:tcPr>
            <w:tcW w:w="4532" w:type="dxa"/>
          </w:tcPr>
          <w:p w14:paraId="5AC22090" w14:textId="77777777" w:rsidR="00000000" w:rsidRDefault="00C62A6C">
            <w:pPr>
              <w:pStyle w:val="afa"/>
              <w:ind w:right="240" w:firstLine="480"/>
              <w:rPr>
                <w:rFonts w:ascii="宋体" w:hAnsi="宋体"/>
                <w:color w:val="000000"/>
                <w:sz w:val="24"/>
              </w:rPr>
            </w:pPr>
            <w:r>
              <w:rPr>
                <w:rFonts w:ascii="宋体" w:hAnsi="宋体" w:hint="eastAsia"/>
                <w:color w:val="000000"/>
                <w:sz w:val="24"/>
              </w:rPr>
              <w:t>5</w:t>
            </w:r>
            <w:r>
              <w:rPr>
                <w:rFonts w:ascii="宋体" w:hAnsi="宋体" w:hint="eastAsia"/>
                <w:color w:val="000000"/>
                <w:sz w:val="24"/>
              </w:rPr>
              <w:t>、落地业务状态更新</w:t>
            </w:r>
          </w:p>
          <w:p w14:paraId="6468090E"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0053</w:t>
            </w:r>
            <w:r>
              <w:rPr>
                <w:rFonts w:ascii="宋体" w:hAnsi="宋体" w:hint="eastAsia"/>
                <w:color w:val="000000"/>
                <w:sz w:val="24"/>
              </w:rPr>
              <w:t>交易）</w:t>
            </w:r>
          </w:p>
        </w:tc>
      </w:tr>
    </w:tbl>
    <w:p w14:paraId="055F53EF" w14:textId="77777777" w:rsidR="00000000" w:rsidRDefault="00C62A6C">
      <w:pPr>
        <w:pStyle w:val="afa"/>
        <w:ind w:right="240" w:firstLine="480"/>
        <w:rPr>
          <w:rFonts w:ascii="宋体" w:hAnsi="宋体"/>
          <w:color w:val="000000"/>
          <w:sz w:val="24"/>
        </w:rPr>
      </w:pPr>
    </w:p>
    <w:p w14:paraId="3523AC93" w14:textId="77777777" w:rsidR="00000000" w:rsidRDefault="00C62A6C">
      <w:pPr>
        <w:pStyle w:val="afa"/>
        <w:ind w:right="240" w:firstLine="480"/>
        <w:rPr>
          <w:rFonts w:ascii="宋体" w:hAnsi="宋体"/>
          <w:color w:val="000000"/>
          <w:sz w:val="24"/>
        </w:rPr>
      </w:pPr>
    </w:p>
    <w:p w14:paraId="34A05872" w14:textId="77777777" w:rsidR="00000000" w:rsidRDefault="00C62A6C">
      <w:pPr>
        <w:pStyle w:val="afa"/>
        <w:ind w:right="240" w:firstLine="480"/>
        <w:rPr>
          <w:rFonts w:ascii="宋体" w:hAnsi="宋体"/>
          <w:color w:val="000000"/>
          <w:sz w:val="24"/>
        </w:rPr>
      </w:pPr>
      <w:r>
        <w:rPr>
          <w:rFonts w:ascii="宋体" w:hAnsi="宋体"/>
          <w:color w:val="000000"/>
          <w:sz w:val="24"/>
        </w:rPr>
        <w:pict w14:anchorId="24754F32">
          <v:line id="_x0000_s1031" style="position:absolute;left:0;text-align:left;flip:x;z-index:5;mso-wrap-style:square" from="204.75pt,16.6pt" to="204.9pt,47.9pt">
            <v:stroke endarrow="block"/>
          </v:line>
        </w:pict>
      </w:r>
    </w:p>
    <w:tbl>
      <w:tblPr>
        <w:tblpPr w:leftFromText="180" w:rightFromText="180" w:vertAnchor="text" w:horzAnchor="page" w:tblpX="3793" w:tblpY="39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28"/>
      </w:tblGrid>
      <w:tr w:rsidR="00000000" w14:paraId="423C0F8D" w14:textId="77777777">
        <w:trPr>
          <w:trHeight w:val="469"/>
        </w:trPr>
        <w:tc>
          <w:tcPr>
            <w:tcW w:w="4428" w:type="dxa"/>
          </w:tcPr>
          <w:p w14:paraId="066DED7A" w14:textId="77777777" w:rsidR="00000000" w:rsidRDefault="00C62A6C">
            <w:pPr>
              <w:pStyle w:val="afa"/>
              <w:ind w:right="240" w:firstLine="480"/>
              <w:rPr>
                <w:rFonts w:ascii="宋体" w:hAnsi="宋体"/>
                <w:color w:val="000000"/>
                <w:sz w:val="24"/>
              </w:rPr>
            </w:pPr>
            <w:r>
              <w:rPr>
                <w:rFonts w:ascii="宋体" w:hAnsi="宋体" w:hint="eastAsia"/>
                <w:color w:val="000000"/>
                <w:sz w:val="24"/>
              </w:rPr>
              <w:t>6</w:t>
            </w:r>
            <w:r>
              <w:rPr>
                <w:rFonts w:ascii="宋体" w:hAnsi="宋体" w:hint="eastAsia"/>
                <w:color w:val="000000"/>
                <w:sz w:val="24"/>
              </w:rPr>
              <w:t>、后续业务处理</w:t>
            </w:r>
          </w:p>
        </w:tc>
      </w:tr>
    </w:tbl>
    <w:p w14:paraId="152D70D6" w14:textId="77777777" w:rsidR="00000000" w:rsidRDefault="00C62A6C">
      <w:pPr>
        <w:pStyle w:val="afa"/>
        <w:ind w:right="240" w:firstLine="480"/>
        <w:rPr>
          <w:rFonts w:ascii="宋体" w:hAnsi="宋体"/>
          <w:color w:val="000000"/>
          <w:sz w:val="24"/>
        </w:rPr>
      </w:pPr>
    </w:p>
    <w:p w14:paraId="0B4E88B4" w14:textId="77777777" w:rsidR="00000000" w:rsidRDefault="00C62A6C">
      <w:pPr>
        <w:pStyle w:val="afa"/>
        <w:ind w:right="240" w:firstLine="480"/>
        <w:rPr>
          <w:rFonts w:ascii="宋体" w:hAnsi="宋体"/>
          <w:color w:val="000000"/>
          <w:sz w:val="24"/>
        </w:rPr>
      </w:pPr>
    </w:p>
    <w:p w14:paraId="5EDF1564" w14:textId="77777777" w:rsidR="00000000" w:rsidRDefault="00C62A6C">
      <w:pPr>
        <w:pStyle w:val="afa"/>
        <w:ind w:right="240" w:firstLine="480"/>
        <w:rPr>
          <w:rFonts w:ascii="宋体" w:hAnsi="宋体"/>
          <w:color w:val="000000"/>
          <w:sz w:val="24"/>
        </w:rPr>
      </w:pPr>
    </w:p>
    <w:p w14:paraId="2F44796B" w14:textId="77777777" w:rsidR="00000000" w:rsidRDefault="00C62A6C">
      <w:pPr>
        <w:pStyle w:val="afa"/>
        <w:ind w:right="240" w:firstLine="480"/>
        <w:rPr>
          <w:rFonts w:ascii="宋体" w:hAnsi="宋体"/>
          <w:color w:val="000000"/>
          <w:sz w:val="24"/>
        </w:rPr>
      </w:pPr>
      <w:bookmarkStart w:id="3098" w:name="_Toc109826382"/>
      <w:bookmarkStart w:id="3099" w:name="_Toc109826670"/>
      <w:bookmarkStart w:id="3100" w:name="_Toc109826778"/>
      <w:bookmarkStart w:id="3101" w:name="_Toc109827983"/>
      <w:r>
        <w:rPr>
          <w:rFonts w:ascii="宋体" w:hAnsi="宋体" w:hint="eastAsia"/>
          <w:color w:val="000000"/>
          <w:sz w:val="24"/>
        </w:rPr>
        <w:t>（二）请求处理落地业务</w:t>
      </w:r>
      <w:bookmarkEnd w:id="3098"/>
      <w:bookmarkEnd w:id="3099"/>
      <w:bookmarkEnd w:id="3100"/>
      <w:bookmarkEnd w:id="3101"/>
    </w:p>
    <w:p w14:paraId="70F2BA69" w14:textId="77777777" w:rsidR="00000000" w:rsidRDefault="00C62A6C">
      <w:pPr>
        <w:pStyle w:val="afa"/>
        <w:ind w:right="240" w:firstLine="480"/>
        <w:rPr>
          <w:rFonts w:ascii="宋体" w:hAnsi="宋体"/>
          <w:color w:val="000000"/>
          <w:sz w:val="24"/>
        </w:rPr>
      </w:pPr>
      <w:r>
        <w:rPr>
          <w:rFonts w:ascii="宋体" w:hAnsi="宋体" w:hint="eastAsia"/>
          <w:color w:val="000000"/>
          <w:sz w:val="24"/>
        </w:rPr>
        <w:t>柜员通过</w:t>
      </w:r>
      <w:r>
        <w:rPr>
          <w:rFonts w:ascii="宋体" w:hAnsi="宋体" w:hint="eastAsia"/>
          <w:color w:val="000000"/>
          <w:sz w:val="24"/>
        </w:rPr>
        <w:t>0051</w:t>
      </w:r>
      <w:r>
        <w:rPr>
          <w:rFonts w:ascii="宋体" w:hAnsi="宋体" w:hint="eastAsia"/>
          <w:color w:val="000000"/>
          <w:sz w:val="24"/>
        </w:rPr>
        <w:t>交易请求处理落地业务，输入“落地业务类型”（</w:t>
      </w:r>
      <w:r>
        <w:rPr>
          <w:rFonts w:ascii="宋体" w:hAnsi="宋体" w:hint="eastAsia"/>
          <w:color w:val="000000"/>
          <w:sz w:val="24"/>
        </w:rPr>
        <w:t xml:space="preserve"> A1-</w:t>
      </w:r>
      <w:r>
        <w:rPr>
          <w:rFonts w:ascii="宋体" w:hAnsi="宋体" w:hint="eastAsia"/>
          <w:color w:val="000000"/>
          <w:sz w:val="24"/>
        </w:rPr>
        <w:t>个人、</w:t>
      </w:r>
      <w:r>
        <w:rPr>
          <w:rFonts w:ascii="宋体" w:hAnsi="宋体" w:hint="eastAsia"/>
          <w:color w:val="000000"/>
          <w:sz w:val="24"/>
        </w:rPr>
        <w:t>A2-</w:t>
      </w:r>
      <w:r>
        <w:rPr>
          <w:rFonts w:ascii="宋体" w:hAnsi="宋体" w:hint="eastAsia"/>
          <w:color w:val="000000"/>
          <w:sz w:val="24"/>
        </w:rPr>
        <w:t>企业、</w:t>
      </w:r>
      <w:r>
        <w:rPr>
          <w:rFonts w:ascii="宋体" w:hAnsi="宋体" w:hint="eastAsia"/>
          <w:color w:val="000000"/>
          <w:sz w:val="24"/>
        </w:rPr>
        <w:t>Z0-</w:t>
      </w:r>
      <w:r>
        <w:rPr>
          <w:rFonts w:ascii="宋体" w:hAnsi="宋体" w:hint="eastAsia"/>
          <w:color w:val="000000"/>
          <w:sz w:val="24"/>
        </w:rPr>
        <w:t>所有）、</w:t>
      </w:r>
      <w:r>
        <w:rPr>
          <w:rFonts w:ascii="宋体" w:hAnsi="宋体" w:hint="eastAsia"/>
          <w:color w:val="000000"/>
          <w:sz w:val="24"/>
        </w:rPr>
        <w:t>“发起渠道类型”（</w:t>
      </w:r>
      <w:r>
        <w:rPr>
          <w:rFonts w:ascii="宋体" w:hAnsi="宋体" w:hint="eastAsia"/>
          <w:color w:val="000000"/>
          <w:sz w:val="24"/>
        </w:rPr>
        <w:t>A-</w:t>
      </w:r>
      <w:r>
        <w:rPr>
          <w:rFonts w:ascii="宋体" w:hAnsi="宋体" w:hint="eastAsia"/>
          <w:color w:val="000000"/>
          <w:sz w:val="24"/>
        </w:rPr>
        <w:t>网银、</w:t>
      </w:r>
      <w:r>
        <w:rPr>
          <w:rFonts w:ascii="宋体" w:hAnsi="宋体" w:hint="eastAsia"/>
          <w:color w:val="000000"/>
          <w:sz w:val="24"/>
        </w:rPr>
        <w:t>B-</w:t>
      </w:r>
      <w:r>
        <w:rPr>
          <w:rFonts w:ascii="宋体" w:hAnsi="宋体" w:hint="eastAsia"/>
          <w:color w:val="000000"/>
          <w:sz w:val="24"/>
        </w:rPr>
        <w:t>自助、</w:t>
      </w:r>
      <w:r>
        <w:rPr>
          <w:rFonts w:ascii="宋体" w:hAnsi="宋体" w:hint="eastAsia"/>
          <w:color w:val="000000"/>
          <w:sz w:val="24"/>
        </w:rPr>
        <w:t>Z-</w:t>
      </w:r>
      <w:r>
        <w:rPr>
          <w:rFonts w:ascii="宋体" w:hAnsi="宋体" w:hint="eastAsia"/>
          <w:color w:val="000000"/>
          <w:sz w:val="24"/>
        </w:rPr>
        <w:t>所有）、起始日期（如直接回车则显示系统当前日期）、前置流水号（</w:t>
      </w:r>
      <w:r>
        <w:rPr>
          <w:rFonts w:ascii="宋体" w:hAnsi="宋体" w:hint="eastAsia"/>
          <w:color w:val="000000"/>
          <w:sz w:val="24"/>
        </w:rPr>
        <w:t>13</w:t>
      </w:r>
      <w:r>
        <w:rPr>
          <w:rFonts w:ascii="宋体" w:hAnsi="宋体" w:hint="eastAsia"/>
          <w:color w:val="000000"/>
          <w:sz w:val="24"/>
        </w:rPr>
        <w:t>位，如输</w:t>
      </w:r>
      <w:r>
        <w:rPr>
          <w:rFonts w:ascii="宋体" w:hAnsi="宋体" w:hint="eastAsia"/>
          <w:color w:val="000000"/>
          <w:sz w:val="24"/>
        </w:rPr>
        <w:t>0</w:t>
      </w:r>
      <w:r>
        <w:rPr>
          <w:rFonts w:ascii="宋体" w:hAnsi="宋体" w:hint="eastAsia"/>
          <w:color w:val="000000"/>
          <w:sz w:val="24"/>
        </w:rPr>
        <w:t>则默认为当前第一笔未处理的网上银行落地业务），回车后系统显示需要处理的落地交易信息。</w:t>
      </w:r>
    </w:p>
    <w:p w14:paraId="2AE6455B" w14:textId="77777777" w:rsidR="00000000" w:rsidRDefault="00C62A6C">
      <w:pPr>
        <w:pStyle w:val="afa"/>
        <w:ind w:right="240" w:firstLine="480"/>
        <w:rPr>
          <w:rFonts w:ascii="宋体" w:hAnsi="宋体"/>
          <w:color w:val="000000"/>
          <w:sz w:val="24"/>
        </w:rPr>
      </w:pPr>
      <w:bookmarkStart w:id="3102" w:name="_Toc109826383"/>
      <w:bookmarkStart w:id="3103" w:name="_Toc109826671"/>
      <w:bookmarkStart w:id="3104" w:name="_Toc109826779"/>
      <w:bookmarkStart w:id="3105" w:name="_Toc109827984"/>
      <w:r>
        <w:rPr>
          <w:rFonts w:ascii="宋体" w:hAnsi="宋体" w:hint="eastAsia"/>
          <w:color w:val="000000"/>
          <w:sz w:val="24"/>
        </w:rPr>
        <w:t>（三）打印落地交易信息</w:t>
      </w:r>
      <w:bookmarkEnd w:id="3102"/>
      <w:bookmarkEnd w:id="3103"/>
      <w:bookmarkEnd w:id="3104"/>
      <w:bookmarkEnd w:id="3105"/>
    </w:p>
    <w:p w14:paraId="5EFF8D99" w14:textId="77777777" w:rsidR="00000000" w:rsidRDefault="00C62A6C">
      <w:pPr>
        <w:pStyle w:val="afa"/>
        <w:ind w:right="240" w:firstLine="480"/>
        <w:rPr>
          <w:rFonts w:ascii="宋体" w:hAnsi="宋体"/>
          <w:color w:val="000000"/>
          <w:sz w:val="24"/>
        </w:rPr>
      </w:pPr>
      <w:r>
        <w:rPr>
          <w:rFonts w:ascii="宋体" w:hAnsi="宋体" w:hint="eastAsia"/>
          <w:color w:val="000000"/>
          <w:sz w:val="24"/>
        </w:rPr>
        <w:t>系统提示是否打印落地交易信息，柜员选“是”，打印一式四联的落地业务凭证（套打，落地交易信息打印在凭证的上半联）。</w:t>
      </w:r>
    </w:p>
    <w:p w14:paraId="0CE802BF" w14:textId="77777777" w:rsidR="00000000" w:rsidRDefault="00C62A6C">
      <w:pPr>
        <w:pStyle w:val="afa"/>
        <w:ind w:right="240" w:firstLine="480"/>
        <w:rPr>
          <w:rFonts w:ascii="宋体" w:hAnsi="宋体"/>
          <w:color w:val="000000"/>
          <w:sz w:val="24"/>
        </w:rPr>
      </w:pPr>
      <w:bookmarkStart w:id="3106" w:name="_Toc109826384"/>
      <w:bookmarkStart w:id="3107" w:name="_Toc109826672"/>
      <w:bookmarkStart w:id="3108" w:name="_Toc109826780"/>
      <w:bookmarkStart w:id="3109" w:name="_Toc109827985"/>
      <w:r>
        <w:rPr>
          <w:rFonts w:ascii="宋体" w:hAnsi="宋体" w:hint="eastAsia"/>
          <w:color w:val="000000"/>
          <w:sz w:val="24"/>
        </w:rPr>
        <w:t>（四）扣款</w:t>
      </w:r>
      <w:bookmarkEnd w:id="3106"/>
      <w:bookmarkEnd w:id="3107"/>
      <w:bookmarkEnd w:id="3108"/>
      <w:bookmarkEnd w:id="3109"/>
    </w:p>
    <w:p w14:paraId="3BBE1CE6"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打印落地凭证后，系统会自动联动到扣款交易画面，提示柜员对落地交易进行账户扣款。</w:t>
      </w:r>
    </w:p>
    <w:p w14:paraId="07677049" w14:textId="77777777" w:rsidR="00000000" w:rsidRDefault="00C62A6C">
      <w:pPr>
        <w:pStyle w:val="afa"/>
        <w:ind w:right="240" w:firstLine="480"/>
        <w:rPr>
          <w:rFonts w:ascii="宋体" w:hAnsi="宋体"/>
          <w:color w:val="000000"/>
          <w:sz w:val="24"/>
        </w:rPr>
      </w:pPr>
      <w:r>
        <w:rPr>
          <w:rFonts w:ascii="宋体" w:hAnsi="宋体" w:hint="eastAsia"/>
          <w:color w:val="000000"/>
          <w:sz w:val="24"/>
        </w:rPr>
        <w:t>在客户没有主动提出撤单的情况下，柜员请求处理落地业务时必须做联动扣款交易，不得</w:t>
      </w:r>
      <w:r>
        <w:rPr>
          <w:rFonts w:ascii="宋体" w:hAnsi="宋体" w:hint="eastAsia"/>
          <w:color w:val="000000"/>
          <w:sz w:val="24"/>
        </w:rPr>
        <w:t>中途强行退出联动交易。</w:t>
      </w:r>
    </w:p>
    <w:p w14:paraId="264B53FF" w14:textId="77777777" w:rsidR="00000000" w:rsidRDefault="00C62A6C">
      <w:pPr>
        <w:pStyle w:val="afa"/>
        <w:ind w:right="240" w:firstLine="480"/>
        <w:rPr>
          <w:rFonts w:ascii="宋体" w:hAnsi="宋体"/>
          <w:color w:val="000000"/>
          <w:sz w:val="24"/>
        </w:rPr>
      </w:pPr>
      <w:r>
        <w:rPr>
          <w:rFonts w:ascii="宋体" w:hAnsi="宋体" w:hint="eastAsia"/>
          <w:color w:val="000000"/>
          <w:sz w:val="24"/>
        </w:rPr>
        <w:t>企业客户扣款界面（</w:t>
      </w:r>
      <w:r>
        <w:rPr>
          <w:rFonts w:ascii="宋体" w:hAnsi="宋体" w:hint="eastAsia"/>
          <w:color w:val="000000"/>
          <w:sz w:val="24"/>
        </w:rPr>
        <w:t>2584</w:t>
      </w:r>
      <w:r>
        <w:rPr>
          <w:rFonts w:ascii="宋体" w:hAnsi="宋体" w:hint="eastAsia"/>
          <w:color w:val="000000"/>
          <w:sz w:val="24"/>
        </w:rPr>
        <w:t>交易</w:t>
      </w:r>
      <w:r>
        <w:rPr>
          <w:rFonts w:ascii="宋体" w:hAnsi="宋体" w:hint="eastAsia"/>
          <w:color w:val="000000"/>
          <w:sz w:val="24"/>
        </w:rPr>
        <w:t>-</w:t>
      </w:r>
      <w:r>
        <w:rPr>
          <w:rFonts w:ascii="宋体" w:hAnsi="宋体" w:hint="eastAsia"/>
          <w:color w:val="000000"/>
          <w:sz w:val="24"/>
        </w:rPr>
        <w:t>企业转账及汇款</w:t>
      </w:r>
      <w:r>
        <w:rPr>
          <w:rFonts w:ascii="宋体" w:hAnsi="宋体"/>
          <w:color w:val="000000"/>
          <w:sz w:val="24"/>
        </w:rPr>
        <w:t>）</w:t>
      </w:r>
      <w:r>
        <w:rPr>
          <w:rFonts w:ascii="宋体" w:hAnsi="宋体" w:hint="eastAsia"/>
          <w:color w:val="000000"/>
          <w:sz w:val="24"/>
        </w:rPr>
        <w:t>:</w:t>
      </w:r>
      <w:r>
        <w:rPr>
          <w:rFonts w:ascii="宋体" w:hAnsi="宋体" w:hint="eastAsia"/>
          <w:color w:val="000000"/>
          <w:sz w:val="24"/>
        </w:rPr>
        <w:t>系统自动写入付款方账号、金额（均不能修改），柜员将款项从付款人账号转入</w:t>
      </w:r>
      <w:r>
        <w:rPr>
          <w:rFonts w:ascii="宋体" w:hAnsi="宋体" w:hint="eastAsia"/>
          <w:color w:val="000000"/>
          <w:sz w:val="24"/>
        </w:rPr>
        <w:t>92</w:t>
      </w:r>
      <w:r>
        <w:rPr>
          <w:rFonts w:ascii="宋体" w:hAnsi="宋体" w:hint="eastAsia"/>
          <w:color w:val="000000"/>
          <w:sz w:val="24"/>
        </w:rPr>
        <w:t>过渡账户。</w:t>
      </w:r>
    </w:p>
    <w:p w14:paraId="32E22F4F" w14:textId="77777777" w:rsidR="00000000" w:rsidRDefault="00C62A6C">
      <w:pPr>
        <w:pStyle w:val="afa"/>
        <w:ind w:right="240" w:firstLine="480"/>
        <w:rPr>
          <w:rFonts w:ascii="宋体" w:hAnsi="宋体"/>
          <w:color w:val="000000"/>
          <w:sz w:val="24"/>
        </w:rPr>
      </w:pPr>
      <w:bookmarkStart w:id="3110" w:name="_Toc109826385"/>
      <w:bookmarkStart w:id="3111" w:name="_Toc109826673"/>
      <w:bookmarkStart w:id="3112" w:name="_Toc109826781"/>
      <w:bookmarkStart w:id="3113" w:name="_Toc109827986"/>
      <w:r>
        <w:rPr>
          <w:rFonts w:ascii="宋体" w:hAnsi="宋体" w:hint="eastAsia"/>
          <w:color w:val="000000"/>
          <w:sz w:val="24"/>
        </w:rPr>
        <w:t>（五）打印账户扣款信息</w:t>
      </w:r>
      <w:bookmarkEnd w:id="3110"/>
      <w:bookmarkEnd w:id="3111"/>
      <w:bookmarkEnd w:id="3112"/>
      <w:bookmarkEnd w:id="3113"/>
    </w:p>
    <w:p w14:paraId="2A3DC317" w14:textId="77777777" w:rsidR="00000000" w:rsidRDefault="00C62A6C">
      <w:pPr>
        <w:pStyle w:val="afa"/>
        <w:ind w:right="240" w:firstLine="480"/>
        <w:rPr>
          <w:rFonts w:ascii="宋体" w:hAnsi="宋体"/>
          <w:color w:val="000000"/>
          <w:sz w:val="24"/>
        </w:rPr>
      </w:pPr>
      <w:r>
        <w:rPr>
          <w:rFonts w:ascii="宋体" w:hAnsi="宋体" w:hint="eastAsia"/>
          <w:color w:val="000000"/>
          <w:sz w:val="24"/>
        </w:rPr>
        <w:t>系统提示是否打印记账凭证，柜员选“是”，同时将已打印好的落地业务凭证第二联（借方凭证）放入打印机，打印记账信息在下半联。</w:t>
      </w:r>
    </w:p>
    <w:p w14:paraId="1E721795" w14:textId="77777777" w:rsidR="00000000" w:rsidRDefault="00C62A6C">
      <w:pPr>
        <w:pStyle w:val="afa"/>
        <w:ind w:right="240" w:firstLine="480"/>
        <w:rPr>
          <w:rFonts w:ascii="宋体" w:hAnsi="宋体"/>
          <w:color w:val="000000"/>
          <w:sz w:val="24"/>
        </w:rPr>
      </w:pPr>
      <w:bookmarkStart w:id="3114" w:name="_Toc109826386"/>
      <w:bookmarkStart w:id="3115" w:name="_Toc109826674"/>
      <w:bookmarkStart w:id="3116" w:name="_Toc109826782"/>
      <w:bookmarkStart w:id="3117" w:name="_Toc109827987"/>
      <w:r>
        <w:rPr>
          <w:rFonts w:ascii="宋体" w:hAnsi="宋体" w:hint="eastAsia"/>
          <w:color w:val="000000"/>
          <w:sz w:val="24"/>
        </w:rPr>
        <w:t>（六）落地业务状态更新</w:t>
      </w:r>
      <w:bookmarkEnd w:id="3114"/>
      <w:bookmarkEnd w:id="3115"/>
      <w:bookmarkEnd w:id="3116"/>
      <w:bookmarkEnd w:id="3117"/>
    </w:p>
    <w:p w14:paraId="19FF7AE2" w14:textId="77777777" w:rsidR="00000000" w:rsidRDefault="00C62A6C">
      <w:pPr>
        <w:pStyle w:val="afa"/>
        <w:ind w:right="240" w:firstLine="480"/>
        <w:rPr>
          <w:rFonts w:ascii="宋体" w:hAnsi="宋体"/>
          <w:color w:val="000000"/>
          <w:sz w:val="24"/>
        </w:rPr>
      </w:pPr>
      <w:r>
        <w:rPr>
          <w:rFonts w:ascii="宋体" w:hAnsi="宋体" w:hint="eastAsia"/>
          <w:color w:val="000000"/>
          <w:sz w:val="24"/>
        </w:rPr>
        <w:t>打印完记账凭证，系统提示柜员对落地业务状态进行更新，联动到</w:t>
      </w:r>
      <w:r>
        <w:rPr>
          <w:rFonts w:ascii="宋体" w:hAnsi="宋体" w:hint="eastAsia"/>
          <w:color w:val="000000"/>
          <w:sz w:val="24"/>
        </w:rPr>
        <w:t>0053</w:t>
      </w:r>
      <w:r>
        <w:rPr>
          <w:rFonts w:ascii="宋体" w:hAnsi="宋体" w:hint="eastAsia"/>
          <w:color w:val="000000"/>
          <w:sz w:val="24"/>
        </w:rPr>
        <w:t>交易画面：</w:t>
      </w:r>
    </w:p>
    <w:p w14:paraId="7919FC13" w14:textId="77777777" w:rsidR="00000000" w:rsidRDefault="00C62A6C">
      <w:pPr>
        <w:pStyle w:val="afa"/>
        <w:ind w:right="240" w:firstLine="480"/>
        <w:rPr>
          <w:rFonts w:ascii="宋体" w:hAnsi="宋体"/>
          <w:color w:val="000000"/>
          <w:sz w:val="24"/>
        </w:rPr>
      </w:pPr>
      <w:r>
        <w:rPr>
          <w:rFonts w:ascii="宋体" w:hAnsi="宋体" w:hint="eastAsia"/>
          <w:color w:val="000000"/>
          <w:sz w:val="24"/>
        </w:rPr>
        <w:t>落地业务类型、发起渠道类型、前置流水号：默认为柜员正在处理的交易信息；</w:t>
      </w:r>
    </w:p>
    <w:p w14:paraId="74E86C25" w14:textId="77777777" w:rsidR="00000000" w:rsidRDefault="00C62A6C">
      <w:pPr>
        <w:pStyle w:val="afa"/>
        <w:ind w:right="240" w:firstLine="480"/>
        <w:rPr>
          <w:rFonts w:ascii="宋体" w:hAnsi="宋体"/>
          <w:color w:val="000000"/>
          <w:sz w:val="24"/>
        </w:rPr>
      </w:pPr>
      <w:r>
        <w:rPr>
          <w:rFonts w:ascii="宋体" w:hAnsi="宋体" w:hint="eastAsia"/>
          <w:color w:val="000000"/>
          <w:sz w:val="24"/>
        </w:rPr>
        <w:t>业务状态（处理成功、处理失败和交</w:t>
      </w:r>
      <w:r>
        <w:rPr>
          <w:rFonts w:ascii="宋体" w:hAnsi="宋体" w:hint="eastAsia"/>
          <w:color w:val="000000"/>
          <w:sz w:val="24"/>
        </w:rPr>
        <w:t>易取消）：柜员选择正确的业务处理状态；</w:t>
      </w:r>
    </w:p>
    <w:p w14:paraId="1389C267" w14:textId="77777777" w:rsidR="00000000" w:rsidRDefault="00C62A6C">
      <w:pPr>
        <w:pStyle w:val="afa"/>
        <w:ind w:right="240" w:firstLine="480"/>
        <w:rPr>
          <w:rFonts w:ascii="宋体" w:hAnsi="宋体"/>
          <w:color w:val="000000"/>
          <w:sz w:val="24"/>
        </w:rPr>
      </w:pPr>
      <w:r>
        <w:rPr>
          <w:rFonts w:ascii="宋体" w:hAnsi="宋体" w:hint="eastAsia"/>
          <w:color w:val="000000"/>
          <w:sz w:val="24"/>
        </w:rPr>
        <w:t>备注信息：如业务状态选处理失败或交易取消，柜员应在此输入原因。</w:t>
      </w:r>
    </w:p>
    <w:p w14:paraId="26F39FBE" w14:textId="77777777" w:rsidR="00000000" w:rsidRDefault="00C62A6C">
      <w:pPr>
        <w:pStyle w:val="afa"/>
        <w:ind w:right="240" w:firstLine="480"/>
        <w:rPr>
          <w:rFonts w:ascii="宋体" w:hAnsi="宋体"/>
          <w:color w:val="000000"/>
          <w:sz w:val="24"/>
        </w:rPr>
      </w:pPr>
      <w:r>
        <w:rPr>
          <w:rFonts w:ascii="宋体" w:hAnsi="宋体" w:hint="eastAsia"/>
          <w:color w:val="000000"/>
          <w:sz w:val="24"/>
        </w:rPr>
        <w:t>落地业务状态更新后，应选“</w:t>
      </w:r>
      <w:r>
        <w:rPr>
          <w:rFonts w:ascii="宋体" w:hAnsi="宋体" w:hint="eastAsia"/>
          <w:color w:val="000000"/>
          <w:sz w:val="24"/>
        </w:rPr>
        <w:t>1</w:t>
      </w:r>
      <w:r>
        <w:rPr>
          <w:rFonts w:ascii="宋体" w:hAnsi="宋体" w:hint="eastAsia"/>
          <w:color w:val="000000"/>
          <w:sz w:val="24"/>
        </w:rPr>
        <w:t>”进行确认提交。</w:t>
      </w:r>
    </w:p>
    <w:p w14:paraId="6B4409F2" w14:textId="77777777" w:rsidR="00000000" w:rsidRDefault="00C62A6C">
      <w:pPr>
        <w:pStyle w:val="afa"/>
        <w:ind w:right="240" w:firstLine="480"/>
        <w:rPr>
          <w:rFonts w:ascii="宋体" w:hAnsi="宋体"/>
          <w:color w:val="000000"/>
          <w:sz w:val="24"/>
        </w:rPr>
      </w:pPr>
      <w:bookmarkStart w:id="3118" w:name="_Toc109826387"/>
      <w:bookmarkStart w:id="3119" w:name="_Toc109826675"/>
      <w:bookmarkStart w:id="3120" w:name="_Toc109826783"/>
      <w:bookmarkStart w:id="3121" w:name="_Toc109827988"/>
      <w:r>
        <w:rPr>
          <w:rFonts w:ascii="宋体" w:hAnsi="宋体" w:hint="eastAsia"/>
          <w:color w:val="000000"/>
          <w:sz w:val="24"/>
        </w:rPr>
        <w:t>（七）后续业务处理</w:t>
      </w:r>
      <w:bookmarkEnd w:id="3118"/>
      <w:bookmarkEnd w:id="3119"/>
      <w:bookmarkEnd w:id="3120"/>
      <w:bookmarkEnd w:id="3121"/>
    </w:p>
    <w:p w14:paraId="2C3E8585" w14:textId="77777777" w:rsidR="00000000" w:rsidRDefault="00C62A6C">
      <w:pPr>
        <w:pStyle w:val="afa"/>
        <w:ind w:right="240" w:firstLine="480"/>
        <w:rPr>
          <w:rFonts w:ascii="宋体" w:hAnsi="宋体"/>
          <w:color w:val="000000"/>
          <w:sz w:val="24"/>
        </w:rPr>
      </w:pPr>
      <w:r>
        <w:rPr>
          <w:rFonts w:ascii="宋体" w:hAnsi="宋体" w:hint="eastAsia"/>
          <w:color w:val="000000"/>
          <w:sz w:val="24"/>
        </w:rPr>
        <w:t>柜员对落地交易信息处理完毕，如属于农行系统内落地业务，则需要做跨中心汇兑处理；如涉及跨行业务，还应将有关凭证传递到联行柜，由联行柜员将资金汇划到收款方开户银行。</w:t>
      </w:r>
    </w:p>
    <w:p w14:paraId="75951BDA" w14:textId="77777777" w:rsidR="00000000" w:rsidRDefault="00C62A6C">
      <w:pPr>
        <w:pStyle w:val="afa"/>
        <w:ind w:right="240" w:firstLine="480"/>
        <w:rPr>
          <w:rFonts w:ascii="宋体" w:hAnsi="宋体"/>
          <w:color w:val="000000"/>
          <w:sz w:val="24"/>
        </w:rPr>
      </w:pPr>
      <w:r>
        <w:rPr>
          <w:rFonts w:ascii="宋体" w:hAnsi="宋体" w:hint="eastAsia"/>
          <w:color w:val="000000"/>
          <w:sz w:val="24"/>
        </w:rPr>
        <w:t>①企业落地业务还应选择进行</w:t>
      </w:r>
      <w:r>
        <w:rPr>
          <w:rFonts w:ascii="宋体" w:hAnsi="宋体" w:hint="eastAsia"/>
          <w:color w:val="000000"/>
          <w:sz w:val="24"/>
        </w:rPr>
        <w:t>91</w:t>
      </w:r>
      <w:r>
        <w:rPr>
          <w:rFonts w:ascii="宋体" w:hAnsi="宋体" w:hint="eastAsia"/>
          <w:color w:val="000000"/>
          <w:sz w:val="24"/>
        </w:rPr>
        <w:t>、</w:t>
      </w:r>
      <w:r>
        <w:rPr>
          <w:rFonts w:ascii="宋体" w:hAnsi="宋体" w:hint="eastAsia"/>
          <w:color w:val="000000"/>
          <w:sz w:val="24"/>
        </w:rPr>
        <w:t>92</w:t>
      </w:r>
      <w:r>
        <w:rPr>
          <w:rFonts w:ascii="宋体" w:hAnsi="宋体" w:hint="eastAsia"/>
          <w:color w:val="000000"/>
          <w:sz w:val="24"/>
        </w:rPr>
        <w:t>对转处理，打印过渡记账凭证一式两联，连同网上银行转账凭证第一至四联交复核人员。</w:t>
      </w:r>
    </w:p>
    <w:p w14:paraId="745A608B" w14:textId="77777777" w:rsidR="00000000" w:rsidRDefault="00C62A6C">
      <w:pPr>
        <w:pStyle w:val="afa"/>
        <w:ind w:right="240" w:firstLine="480"/>
        <w:rPr>
          <w:rFonts w:ascii="宋体" w:hAnsi="宋体"/>
          <w:color w:val="000000"/>
          <w:sz w:val="24"/>
        </w:rPr>
      </w:pPr>
      <w:r>
        <w:rPr>
          <w:rFonts w:ascii="宋体" w:hAnsi="宋体" w:hint="eastAsia"/>
          <w:color w:val="000000"/>
          <w:sz w:val="24"/>
        </w:rPr>
        <w:t>②复核人员审核无误并在第一、二联上签章后，将网上银行转账凭证第一</w:t>
      </w:r>
      <w:r>
        <w:rPr>
          <w:rFonts w:ascii="宋体" w:hAnsi="宋体" w:hint="eastAsia"/>
          <w:color w:val="000000"/>
          <w:sz w:val="24"/>
        </w:rPr>
        <w:t>、二联退网上银行落地业务处理柜员，由该柜员将回单联专夹保管并退客户，第二联作记账凭证。一式两联过渡记账凭证和网上银行转账凭证第三、四联一并交联行柜办理相关业务处理的柜员进行后续处理。</w:t>
      </w:r>
    </w:p>
    <w:p w14:paraId="4A36B97E" w14:textId="77777777" w:rsidR="00000000" w:rsidRDefault="00C62A6C">
      <w:pPr>
        <w:pStyle w:val="afa"/>
        <w:ind w:right="240" w:firstLine="480"/>
        <w:rPr>
          <w:rFonts w:ascii="宋体" w:hAnsi="宋体"/>
          <w:color w:val="000000"/>
          <w:sz w:val="24"/>
        </w:rPr>
      </w:pPr>
      <w:r>
        <w:rPr>
          <w:rFonts w:ascii="宋体" w:hAnsi="宋体" w:hint="eastAsia"/>
          <w:color w:val="000000"/>
          <w:sz w:val="24"/>
        </w:rPr>
        <w:t>③联行业务处理柜员审查相关凭证无误后，在一联过渡记账凭证上签章，并退网上银行落地业务处理柜员，由该柜员视其办理业务企业业务情况，将其过渡记账凭证作记账凭证或作记账凭证附件。同时选择“</w:t>
      </w:r>
      <w:r>
        <w:rPr>
          <w:rFonts w:ascii="宋体" w:hAnsi="宋体" w:hint="eastAsia"/>
          <w:color w:val="000000"/>
          <w:sz w:val="24"/>
        </w:rPr>
        <w:t>92</w:t>
      </w:r>
      <w:r>
        <w:rPr>
          <w:rFonts w:ascii="宋体" w:hAnsi="宋体" w:hint="eastAsia"/>
          <w:color w:val="000000"/>
          <w:sz w:val="24"/>
        </w:rPr>
        <w:t>借记过渡”交易，将款项从过渡账户转入有关账户。</w:t>
      </w:r>
    </w:p>
    <w:p w14:paraId="30770080" w14:textId="77777777" w:rsidR="00000000" w:rsidRDefault="00C62A6C">
      <w:pPr>
        <w:pStyle w:val="afa"/>
        <w:ind w:right="240" w:firstLine="480"/>
        <w:rPr>
          <w:rFonts w:ascii="宋体" w:hAnsi="宋体"/>
          <w:color w:val="000000"/>
          <w:sz w:val="24"/>
        </w:rPr>
      </w:pPr>
      <w:r>
        <w:rPr>
          <w:rFonts w:ascii="宋体" w:hAnsi="宋体" w:hint="eastAsia"/>
          <w:color w:val="000000"/>
          <w:sz w:val="24"/>
        </w:rPr>
        <w:t>网上银行转账凭证第三、四联按同城票据交换和联行业务有关规定处理后，作贷方票据提出交换或联行记账</w:t>
      </w:r>
      <w:r>
        <w:rPr>
          <w:rFonts w:ascii="宋体" w:hAnsi="宋体" w:hint="eastAsia"/>
          <w:color w:val="000000"/>
          <w:sz w:val="24"/>
        </w:rPr>
        <w:t>凭证附件，过渡记账凭证作同城票据交换记账凭证附件或联行记账凭证附件。</w:t>
      </w:r>
    </w:p>
    <w:p w14:paraId="605AED4A" w14:textId="77777777" w:rsidR="00000000" w:rsidRDefault="00C62A6C">
      <w:pPr>
        <w:pStyle w:val="afa"/>
        <w:ind w:right="240" w:firstLine="480"/>
        <w:rPr>
          <w:rFonts w:ascii="宋体" w:hAnsi="宋体" w:hint="eastAsia"/>
          <w:color w:val="000000"/>
          <w:sz w:val="24"/>
        </w:rPr>
      </w:pPr>
      <w:bookmarkStart w:id="3122" w:name="_Toc109826388"/>
      <w:bookmarkStart w:id="3123" w:name="_Toc109826676"/>
      <w:bookmarkStart w:id="3124" w:name="_Toc109826784"/>
      <w:bookmarkStart w:id="3125" w:name="_Toc109827989"/>
      <w:bookmarkStart w:id="3126" w:name="_Toc115662192"/>
      <w:bookmarkStart w:id="3127" w:name="_Toc119926229"/>
      <w:bookmarkStart w:id="3128" w:name="_Toc119926434"/>
      <w:bookmarkStart w:id="3129" w:name="_Toc119926642"/>
      <w:bookmarkStart w:id="3130" w:name="_Toc120506173"/>
      <w:bookmarkStart w:id="3131" w:name="_Toc120506841"/>
      <w:bookmarkStart w:id="3132" w:name="_Toc120507871"/>
      <w:bookmarkStart w:id="3133" w:name="_Toc120508108"/>
      <w:bookmarkStart w:id="3134" w:name="_Toc120508228"/>
      <w:bookmarkStart w:id="3135" w:name="_Toc120508348"/>
      <w:bookmarkStart w:id="3136" w:name="_Toc120508468"/>
      <w:bookmarkStart w:id="3137" w:name="_Toc120699379"/>
      <w:bookmarkStart w:id="3138" w:name="_Toc120867922"/>
      <w:bookmarkStart w:id="3139" w:name="_Toc120935222"/>
      <w:bookmarkStart w:id="3140" w:name="_Toc120935353"/>
      <w:bookmarkStart w:id="3141" w:name="_Toc120935483"/>
      <w:bookmarkStart w:id="3142" w:name="_Toc121021949"/>
      <w:bookmarkStart w:id="3143" w:name="_Toc121882186"/>
      <w:bookmarkStart w:id="3144" w:name="_Toc121882880"/>
      <w:bookmarkStart w:id="3145" w:name="_Toc121883062"/>
      <w:bookmarkStart w:id="3146" w:name="_Toc122080195"/>
      <w:bookmarkStart w:id="3147" w:name="_Toc122080322"/>
      <w:bookmarkStart w:id="3148" w:name="_Toc122080449"/>
      <w:bookmarkStart w:id="3149" w:name="_Toc122080576"/>
      <w:bookmarkStart w:id="3150" w:name="_Toc122082432"/>
      <w:bookmarkStart w:id="3151" w:name="_Toc124135175"/>
      <w:bookmarkStart w:id="3152" w:name="_Toc124673845"/>
      <w:r>
        <w:rPr>
          <w:rFonts w:ascii="宋体" w:hAnsi="宋体" w:hint="eastAsia"/>
          <w:color w:val="000000"/>
          <w:sz w:val="24"/>
        </w:rPr>
        <w:t>业务信息审核、凭证复核</w:t>
      </w:r>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p>
    <w:p w14:paraId="1B4E11F7" w14:textId="77777777" w:rsidR="00000000" w:rsidRDefault="00C62A6C">
      <w:pPr>
        <w:pStyle w:val="afa"/>
        <w:ind w:right="240" w:firstLine="480"/>
        <w:rPr>
          <w:rFonts w:ascii="宋体" w:hAnsi="宋体"/>
          <w:color w:val="000000"/>
          <w:sz w:val="24"/>
        </w:rPr>
      </w:pPr>
      <w:r>
        <w:rPr>
          <w:rFonts w:ascii="宋体" w:hAnsi="宋体" w:hint="eastAsia"/>
          <w:color w:val="000000"/>
          <w:sz w:val="24"/>
        </w:rPr>
        <w:t>经办柜员应对落地业务信息（凭证上半联</w:t>
      </w:r>
      <w:r>
        <w:rPr>
          <w:rFonts w:ascii="宋体" w:hAnsi="宋体"/>
          <w:color w:val="000000"/>
          <w:sz w:val="24"/>
        </w:rPr>
        <w:t>）</w:t>
      </w:r>
      <w:r>
        <w:rPr>
          <w:rFonts w:ascii="宋体" w:hAnsi="宋体" w:hint="eastAsia"/>
          <w:color w:val="000000"/>
          <w:sz w:val="24"/>
        </w:rPr>
        <w:t>进行审核，审核内容主要包括以下方面：</w:t>
      </w:r>
    </w:p>
    <w:p w14:paraId="1D1401A8"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（一）收款方账号、户名是否齐全；</w:t>
      </w:r>
    </w:p>
    <w:p w14:paraId="2390441A"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（二）转出方为单位，所汇款项是否符合现金管理规定；</w:t>
      </w:r>
    </w:p>
    <w:p w14:paraId="70916A84"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（三）款项来源与用途是否符合规定。</w:t>
      </w:r>
    </w:p>
    <w:p w14:paraId="15B0385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如发现有误或不符合有关规定，应在已打印业务信息的各联凭证上加盖“作废”章，并由坐班主任审核盖章后，将该笔业务返回的落地业务处理状态改为“人工交易失败”，并在凭证和信息备注栏中注明原因。审核后作废的凭证随当日传票装订。</w:t>
      </w:r>
    </w:p>
    <w:p w14:paraId="246D910F"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经</w:t>
      </w:r>
      <w:r>
        <w:rPr>
          <w:rFonts w:ascii="宋体" w:hAnsi="宋体" w:hint="eastAsia"/>
          <w:color w:val="000000"/>
          <w:sz w:val="24"/>
        </w:rPr>
        <w:t>办行要加强对网上银行落地业务的监督，配置复核人员。复核人员应复核网上银行转账凭证，重点对凭证上的转入方、转出方信息及金额、账号等会计要素与电脑记录进行核对，复核后应在第二、三、四联上加盖名章。如发现序号前有“补打”字样的借方凭证，应核对有无同样业务信息（根据网银流水号和前置流水号确定）的借方凭证，如发现重复扣账或错误扣账的，应对错账进行抹账处理。</w:t>
      </w:r>
    </w:p>
    <w:p w14:paraId="1A62BC2D" w14:textId="77777777" w:rsidR="00000000" w:rsidRDefault="00C62A6C">
      <w:pPr>
        <w:pStyle w:val="afa"/>
        <w:ind w:right="240" w:firstLine="480"/>
        <w:rPr>
          <w:rFonts w:ascii="宋体" w:hAnsi="宋体" w:hint="eastAsia"/>
          <w:color w:val="000000"/>
          <w:sz w:val="24"/>
        </w:rPr>
      </w:pPr>
      <w:bookmarkStart w:id="3153" w:name="_Toc109826389"/>
      <w:bookmarkStart w:id="3154" w:name="_Toc109826677"/>
      <w:bookmarkStart w:id="3155" w:name="_Toc109826785"/>
      <w:bookmarkStart w:id="3156" w:name="_Toc109827990"/>
      <w:bookmarkStart w:id="3157" w:name="_Toc115662193"/>
      <w:bookmarkStart w:id="3158" w:name="_Toc119926230"/>
      <w:bookmarkStart w:id="3159" w:name="_Toc119926435"/>
      <w:bookmarkStart w:id="3160" w:name="_Toc119926643"/>
      <w:bookmarkStart w:id="3161" w:name="_Toc120506174"/>
      <w:bookmarkStart w:id="3162" w:name="_Toc120506842"/>
      <w:bookmarkStart w:id="3163" w:name="_Toc120507872"/>
      <w:bookmarkStart w:id="3164" w:name="_Toc120508109"/>
      <w:bookmarkStart w:id="3165" w:name="_Toc120508229"/>
      <w:bookmarkStart w:id="3166" w:name="_Toc120508349"/>
      <w:bookmarkStart w:id="3167" w:name="_Toc120508469"/>
      <w:bookmarkStart w:id="3168" w:name="_Toc120699380"/>
      <w:bookmarkStart w:id="3169" w:name="_Toc120867923"/>
      <w:bookmarkStart w:id="3170" w:name="_Toc120935223"/>
      <w:bookmarkStart w:id="3171" w:name="_Toc120935354"/>
      <w:bookmarkStart w:id="3172" w:name="_Toc120935484"/>
      <w:bookmarkStart w:id="3173" w:name="_Toc121021950"/>
      <w:bookmarkStart w:id="3174" w:name="_Toc121882187"/>
      <w:bookmarkStart w:id="3175" w:name="_Toc121882881"/>
      <w:bookmarkStart w:id="3176" w:name="_Toc121883063"/>
      <w:bookmarkStart w:id="3177" w:name="_Toc122080196"/>
      <w:bookmarkStart w:id="3178" w:name="_Toc122080323"/>
      <w:bookmarkStart w:id="3179" w:name="_Toc122080450"/>
      <w:bookmarkStart w:id="3180" w:name="_Toc122080577"/>
      <w:bookmarkStart w:id="3181" w:name="_Toc122082433"/>
      <w:bookmarkStart w:id="3182" w:name="_Toc124135176"/>
      <w:bookmarkStart w:id="3183" w:name="_Toc124673846"/>
      <w:r>
        <w:rPr>
          <w:rFonts w:ascii="宋体" w:hAnsi="宋体" w:hint="eastAsia"/>
          <w:color w:val="000000"/>
          <w:sz w:val="24"/>
        </w:rPr>
        <w:t>凭证补打</w:t>
      </w:r>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p>
    <w:p w14:paraId="58D9C80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（一）如网银业务凭证打印有误，需要补打，柜员应通过“</w:t>
      </w:r>
      <w:r>
        <w:rPr>
          <w:rFonts w:ascii="宋体" w:hAnsi="宋体" w:hint="eastAsia"/>
          <w:color w:val="000000"/>
          <w:sz w:val="24"/>
        </w:rPr>
        <w:t>0052</w:t>
      </w:r>
      <w:r>
        <w:rPr>
          <w:rFonts w:ascii="宋体" w:hAnsi="宋体" w:hint="eastAsia"/>
          <w:color w:val="000000"/>
          <w:sz w:val="24"/>
        </w:rPr>
        <w:t>查询落地状态”查询前置流水号，然后通过“补打凭证交易”进行凭证落地业务信息（上半联）打印，补</w:t>
      </w:r>
      <w:r>
        <w:rPr>
          <w:rFonts w:ascii="宋体" w:hAnsi="宋体" w:hint="eastAsia"/>
          <w:color w:val="000000"/>
          <w:sz w:val="24"/>
        </w:rPr>
        <w:t>打上半联凭证的各联序号前应有“补打”字样。</w:t>
      </w:r>
    </w:p>
    <w:p w14:paraId="35DB07B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）查询落地业务状态（</w:t>
      </w:r>
      <w:r>
        <w:rPr>
          <w:rFonts w:ascii="宋体" w:hAnsi="宋体" w:hint="eastAsia"/>
          <w:color w:val="000000"/>
          <w:sz w:val="24"/>
        </w:rPr>
        <w:t>0052</w:t>
      </w:r>
      <w:r>
        <w:rPr>
          <w:rFonts w:ascii="宋体" w:hAnsi="宋体" w:hint="eastAsia"/>
          <w:color w:val="000000"/>
          <w:sz w:val="24"/>
        </w:rPr>
        <w:t>交易）：可以针对某一类型的网银落地业务进行查询，并可进行处理。</w:t>
      </w:r>
    </w:p>
    <w:p w14:paraId="2EC49FA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输入落地业务类型、发起渠道类型、前置流水号（可输入单笔交易前置流水号，也可输</w:t>
      </w:r>
      <w:r>
        <w:rPr>
          <w:rFonts w:ascii="宋体" w:hAnsi="宋体" w:hint="eastAsia"/>
          <w:color w:val="000000"/>
          <w:sz w:val="24"/>
        </w:rPr>
        <w:t>0</w:t>
      </w:r>
      <w:r>
        <w:rPr>
          <w:rFonts w:ascii="宋体" w:hAnsi="宋体" w:hint="eastAsia"/>
          <w:color w:val="000000"/>
          <w:sz w:val="24"/>
        </w:rPr>
        <w:t>默认为全部）、起始日期、终止日期（如直接回车则显示系统当前日期）、查询条目数（一次最多能查询</w:t>
      </w:r>
      <w:r>
        <w:rPr>
          <w:rFonts w:ascii="宋体" w:hAnsi="宋体" w:hint="eastAsia"/>
          <w:color w:val="000000"/>
          <w:sz w:val="24"/>
        </w:rPr>
        <w:t>10</w:t>
      </w:r>
      <w:r>
        <w:rPr>
          <w:rFonts w:ascii="宋体" w:hAnsi="宋体" w:hint="eastAsia"/>
          <w:color w:val="000000"/>
          <w:sz w:val="24"/>
        </w:rPr>
        <w:t>笔，但可继续查询），系统返回符合输入条件的全部落地交易及其状态，如柜员要对某一笔落地业务进行处理，将光标移至该笔业务，按相应操作键联动到</w:t>
      </w:r>
      <w:r>
        <w:rPr>
          <w:rFonts w:ascii="宋体" w:hAnsi="宋体" w:hint="eastAsia"/>
          <w:color w:val="000000"/>
          <w:sz w:val="24"/>
        </w:rPr>
        <w:t>0051</w:t>
      </w:r>
      <w:r>
        <w:rPr>
          <w:rFonts w:ascii="宋体" w:hAnsi="宋体" w:hint="eastAsia"/>
          <w:color w:val="000000"/>
          <w:sz w:val="24"/>
        </w:rPr>
        <w:t>请求落地业务处理画面。</w:t>
      </w:r>
    </w:p>
    <w:p w14:paraId="482E644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）补打落地业务凭证：需输入</w:t>
      </w:r>
      <w:r>
        <w:rPr>
          <w:rFonts w:ascii="宋体" w:hAnsi="宋体" w:hint="eastAsia"/>
          <w:color w:val="000000"/>
          <w:sz w:val="24"/>
        </w:rPr>
        <w:t>落地业务类型、发起渠道类型、前置流水号（需补打交易的前置流水号），并经三级主管授权。</w:t>
      </w:r>
    </w:p>
    <w:p w14:paraId="36CA972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（二）如记账凭证打印有误，可在</w:t>
      </w:r>
      <w:r>
        <w:rPr>
          <w:rFonts w:ascii="宋体" w:hAnsi="宋体" w:hint="eastAsia"/>
          <w:color w:val="000000"/>
          <w:sz w:val="24"/>
        </w:rPr>
        <w:t>ABIS</w:t>
      </w:r>
      <w:r>
        <w:rPr>
          <w:rFonts w:ascii="宋体" w:hAnsi="宋体" w:hint="eastAsia"/>
          <w:color w:val="000000"/>
          <w:sz w:val="24"/>
        </w:rPr>
        <w:t>中通过</w:t>
      </w:r>
      <w:r>
        <w:rPr>
          <w:rFonts w:ascii="宋体" w:hAnsi="宋体" w:hint="eastAsia"/>
          <w:color w:val="000000"/>
          <w:sz w:val="24"/>
        </w:rPr>
        <w:t>0320</w:t>
      </w:r>
      <w:r>
        <w:rPr>
          <w:rFonts w:ascii="宋体" w:hAnsi="宋体" w:hint="eastAsia"/>
          <w:color w:val="000000"/>
          <w:sz w:val="24"/>
        </w:rPr>
        <w:t>交易补打下半联信息。补打的第二联凭证（借方凭证下半联）序号后应有“补打”字样。</w:t>
      </w:r>
    </w:p>
    <w:p w14:paraId="151530A0"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提示：主管核实凭证打印确实有误，方可授权柜员进行凭证补打。原打印有误凭证各联上应加盖“作废”章。打印有误作废的凭证作附件装订在当日传票中。</w:t>
      </w:r>
    </w:p>
    <w:p w14:paraId="68F716DB" w14:textId="77777777" w:rsidR="00000000" w:rsidRDefault="00C62A6C">
      <w:pPr>
        <w:pStyle w:val="afa"/>
        <w:ind w:right="240" w:firstLine="480"/>
        <w:rPr>
          <w:rFonts w:ascii="宋体" w:hAnsi="宋体" w:hint="eastAsia"/>
          <w:color w:val="000000"/>
          <w:sz w:val="24"/>
        </w:rPr>
      </w:pPr>
      <w:bookmarkStart w:id="3184" w:name="_Toc109826390"/>
      <w:bookmarkStart w:id="3185" w:name="_Toc109826678"/>
      <w:bookmarkStart w:id="3186" w:name="_Toc109826786"/>
      <w:bookmarkStart w:id="3187" w:name="_Toc109827991"/>
      <w:bookmarkStart w:id="3188" w:name="_Toc115662194"/>
      <w:bookmarkStart w:id="3189" w:name="_Toc119926231"/>
      <w:bookmarkStart w:id="3190" w:name="_Toc119926436"/>
      <w:bookmarkStart w:id="3191" w:name="_Toc119926644"/>
      <w:bookmarkStart w:id="3192" w:name="_Toc120506175"/>
      <w:bookmarkStart w:id="3193" w:name="_Toc120506843"/>
      <w:bookmarkStart w:id="3194" w:name="_Toc120507873"/>
      <w:bookmarkStart w:id="3195" w:name="_Toc120508110"/>
      <w:bookmarkStart w:id="3196" w:name="_Toc120508230"/>
      <w:bookmarkStart w:id="3197" w:name="_Toc120508350"/>
      <w:bookmarkStart w:id="3198" w:name="_Toc120508470"/>
      <w:bookmarkStart w:id="3199" w:name="_Toc120699381"/>
      <w:bookmarkStart w:id="3200" w:name="_Toc120867924"/>
      <w:bookmarkStart w:id="3201" w:name="_Toc120935224"/>
      <w:bookmarkStart w:id="3202" w:name="_Toc120935355"/>
      <w:bookmarkStart w:id="3203" w:name="_Toc120935485"/>
      <w:bookmarkStart w:id="3204" w:name="_Toc121021951"/>
      <w:bookmarkStart w:id="3205" w:name="_Toc121882188"/>
      <w:bookmarkStart w:id="3206" w:name="_Toc121882882"/>
      <w:bookmarkStart w:id="3207" w:name="_Toc121883064"/>
      <w:bookmarkStart w:id="3208" w:name="_Toc122080197"/>
      <w:bookmarkStart w:id="3209" w:name="_Toc122080324"/>
      <w:bookmarkStart w:id="3210" w:name="_Toc122080451"/>
      <w:bookmarkStart w:id="3211" w:name="_Toc122080578"/>
      <w:bookmarkStart w:id="3212" w:name="_Toc122082434"/>
      <w:bookmarkStart w:id="3213" w:name="_Toc124135177"/>
      <w:bookmarkStart w:id="3214" w:name="_Toc124673847"/>
      <w:r>
        <w:rPr>
          <w:rFonts w:ascii="宋体" w:hAnsi="宋体" w:hint="eastAsia"/>
          <w:color w:val="000000"/>
          <w:sz w:val="24"/>
        </w:rPr>
        <w:t>撤单业务处理</w:t>
      </w:r>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r>
        <w:rPr>
          <w:rFonts w:ascii="宋体" w:hAnsi="宋体" w:hint="eastAsia"/>
          <w:color w:val="000000"/>
          <w:sz w:val="24"/>
        </w:rPr>
        <w:t xml:space="preserve"> </w:t>
      </w:r>
    </w:p>
    <w:p w14:paraId="6A34BA4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经办行可根据业务的实际处理情况，确定是否办理撤单业务。</w:t>
      </w:r>
    </w:p>
    <w:p w14:paraId="03DA42A2"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如办理撤单业务，应要求客户递交一式两份的书面撤单申请书，申请应详细填写交易要素（客</w:t>
      </w:r>
      <w:r>
        <w:rPr>
          <w:rFonts w:ascii="宋体" w:hAnsi="宋体" w:hint="eastAsia"/>
          <w:color w:val="000000"/>
          <w:sz w:val="24"/>
        </w:rPr>
        <w:t>户号、交易日期、转出账户、转入方账号及户名、交易金额、交易流水号、撤销原因等），企业客户要在撤单申请书上加盖账户预留印鉴。客户撤单申请书要随传票装订。柜员收到书面撤单申请，应立即用</w:t>
      </w:r>
      <w:r>
        <w:rPr>
          <w:rFonts w:ascii="宋体" w:hAnsi="宋体" w:hint="eastAsia"/>
          <w:color w:val="000000"/>
          <w:sz w:val="24"/>
        </w:rPr>
        <w:t>0052</w:t>
      </w:r>
      <w:r>
        <w:rPr>
          <w:rFonts w:ascii="宋体" w:hAnsi="宋体" w:hint="eastAsia"/>
          <w:color w:val="000000"/>
          <w:sz w:val="24"/>
        </w:rPr>
        <w:t>交易查询这笔业务的处理状态，并根据不同情况进行处理：</w:t>
      </w:r>
    </w:p>
    <w:p w14:paraId="673AED5B"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（一）如业务状态为“未处理”，可以接受书面撤单申请，柜员应经三级主管授权后，将落地业务状态由“未处理”修改成“交易取消”，并在信息备注栏里注明取消交易的原因为“客户主动撤单”；</w:t>
      </w:r>
    </w:p>
    <w:p w14:paraId="5AB0B83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（二）如业务状态为“正在处理”</w:t>
      </w:r>
      <w:r>
        <w:rPr>
          <w:rFonts w:ascii="宋体" w:hAnsi="宋体" w:hint="eastAsia"/>
          <w:color w:val="000000"/>
          <w:sz w:val="24"/>
        </w:rPr>
        <w:t>,</w:t>
      </w:r>
      <w:r>
        <w:rPr>
          <w:rFonts w:ascii="宋体" w:hAnsi="宋体" w:hint="eastAsia"/>
          <w:color w:val="000000"/>
          <w:sz w:val="24"/>
        </w:rPr>
        <w:t>可以接受书面撤单申请，已打印的各联凭证上须加盖“作废”章。书</w:t>
      </w:r>
      <w:r>
        <w:rPr>
          <w:rFonts w:ascii="宋体" w:hAnsi="宋体" w:hint="eastAsia"/>
          <w:color w:val="000000"/>
          <w:sz w:val="24"/>
        </w:rPr>
        <w:t>面撤单申请作凭证附件备查，在凭证上和信息备注栏中注明失败原因“客户主动撤单”，并将落地业务处理状态由“正在处理”更新为“处理失败”。若柜员已进行联动扣款交易，须将扣款入回客户转出账户。客户的书面撤单、作废的凭证随传票装订。</w:t>
      </w:r>
    </w:p>
    <w:p w14:paraId="4897EEFF"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（三）如果业务状态为“处理成功”，且柜员已完成扣款交易并打印账务信息，后续业务未启动时客户要求撤销该笔交易，参照柜台撤单业务办理。</w:t>
      </w:r>
    </w:p>
    <w:p w14:paraId="07B87E6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（四）如业务状态显示为“处理成功”</w:t>
      </w:r>
      <w:r>
        <w:rPr>
          <w:rFonts w:ascii="宋体" w:hAnsi="宋体" w:hint="eastAsia"/>
          <w:color w:val="000000"/>
          <w:sz w:val="24"/>
        </w:rPr>
        <w:t>,</w:t>
      </w:r>
      <w:r>
        <w:rPr>
          <w:rFonts w:ascii="宋体" w:hAnsi="宋体" w:hint="eastAsia"/>
          <w:color w:val="000000"/>
          <w:sz w:val="24"/>
        </w:rPr>
        <w:t>且后续处理已启动，则应立即通知客户无法撤销该笔业务。</w:t>
      </w:r>
    </w:p>
    <w:p w14:paraId="4BD555F5" w14:textId="77777777" w:rsidR="00000000" w:rsidRDefault="00C62A6C">
      <w:pPr>
        <w:pStyle w:val="afa"/>
        <w:ind w:right="240" w:firstLine="480"/>
        <w:rPr>
          <w:rFonts w:ascii="宋体" w:hAnsi="宋体" w:hint="eastAsia"/>
          <w:color w:val="000000"/>
          <w:sz w:val="24"/>
        </w:rPr>
      </w:pPr>
      <w:bookmarkStart w:id="3215" w:name="_Toc109826391"/>
      <w:bookmarkStart w:id="3216" w:name="_Toc109826679"/>
      <w:bookmarkStart w:id="3217" w:name="_Toc109826787"/>
      <w:bookmarkStart w:id="3218" w:name="_Toc109827992"/>
      <w:bookmarkStart w:id="3219" w:name="_Toc115662195"/>
      <w:bookmarkStart w:id="3220" w:name="_Toc119926232"/>
      <w:bookmarkStart w:id="3221" w:name="_Toc119926437"/>
      <w:bookmarkStart w:id="3222" w:name="_Toc119926645"/>
      <w:bookmarkStart w:id="3223" w:name="_Toc120506176"/>
      <w:bookmarkStart w:id="3224" w:name="_Toc120506844"/>
      <w:bookmarkStart w:id="3225" w:name="_Toc120507874"/>
      <w:bookmarkStart w:id="3226" w:name="_Toc120508111"/>
      <w:bookmarkStart w:id="3227" w:name="_Toc120508231"/>
      <w:bookmarkStart w:id="3228" w:name="_Toc120508351"/>
      <w:bookmarkStart w:id="3229" w:name="_Toc120508471"/>
      <w:bookmarkStart w:id="3230" w:name="_Toc120699382"/>
      <w:bookmarkStart w:id="3231" w:name="_Toc120867925"/>
      <w:bookmarkStart w:id="3232" w:name="_Toc120935225"/>
      <w:bookmarkStart w:id="3233" w:name="_Toc120935356"/>
      <w:bookmarkStart w:id="3234" w:name="_Toc120935486"/>
      <w:bookmarkStart w:id="3235" w:name="_Toc121021952"/>
      <w:bookmarkStart w:id="3236" w:name="_Toc121882189"/>
      <w:bookmarkStart w:id="3237" w:name="_Toc121882883"/>
      <w:bookmarkStart w:id="3238" w:name="_Toc121883065"/>
      <w:bookmarkStart w:id="3239" w:name="_Toc122080198"/>
      <w:bookmarkStart w:id="3240" w:name="_Toc122080325"/>
      <w:bookmarkStart w:id="3241" w:name="_Toc122080452"/>
      <w:bookmarkStart w:id="3242" w:name="_Toc122080579"/>
      <w:bookmarkStart w:id="3243" w:name="_Toc122082435"/>
      <w:bookmarkStart w:id="3244" w:name="_Toc124135178"/>
      <w:bookmarkStart w:id="3245" w:name="_Toc124673848"/>
      <w:r>
        <w:rPr>
          <w:rFonts w:ascii="宋体" w:hAnsi="宋体" w:hint="eastAsia"/>
          <w:color w:val="000000"/>
          <w:sz w:val="24"/>
        </w:rPr>
        <w:t>加急业务处理</w:t>
      </w:r>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r>
        <w:rPr>
          <w:rFonts w:ascii="宋体" w:hAnsi="宋体" w:hint="eastAsia"/>
          <w:color w:val="000000"/>
          <w:sz w:val="24"/>
        </w:rPr>
        <w:t xml:space="preserve">  </w:t>
      </w:r>
    </w:p>
    <w:p w14:paraId="524F8878"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提示：柜员在处理有加急标志落地业务时，应根据本行</w:t>
      </w:r>
      <w:r>
        <w:rPr>
          <w:rFonts w:ascii="宋体" w:hAnsi="宋体" w:hint="eastAsia"/>
          <w:color w:val="000000"/>
          <w:sz w:val="24"/>
        </w:rPr>
        <w:t>业务的实际情况，通过当地业务处理渠道中最快的方式处理。</w:t>
      </w:r>
    </w:p>
    <w:p w14:paraId="5033561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异常情况处理</w:t>
      </w:r>
    </w:p>
    <w:p w14:paraId="5C7A5272"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如柜员在办理业务过程中发生断电等异常情况导致交易处理中断，系统恢复正常后，原正在处理的业务无法继续处理，应向主管说明交易中断原因，主管核实后授权，按以下情况处理：</w:t>
      </w:r>
    </w:p>
    <w:p w14:paraId="5BB9D20E"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（一）未打印网上银行转账凭证（上半联）、未扣款前发生异常情况的，经主管核实授权后，从“</w:t>
      </w:r>
      <w:r>
        <w:rPr>
          <w:rFonts w:ascii="宋体" w:hAnsi="宋体" w:hint="eastAsia"/>
          <w:color w:val="000000"/>
          <w:sz w:val="24"/>
        </w:rPr>
        <w:t>0051</w:t>
      </w:r>
      <w:r>
        <w:rPr>
          <w:rFonts w:ascii="宋体" w:hAnsi="宋体" w:hint="eastAsia"/>
          <w:color w:val="000000"/>
          <w:sz w:val="24"/>
        </w:rPr>
        <w:t>请求处理落地业务”交易重新做起；</w:t>
      </w:r>
    </w:p>
    <w:p w14:paraId="02BC397B"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（二）已打印网上银行转账凭证（上半联）、未扣款前发生异常情况的，经主管核实授权后，从“</w:t>
      </w:r>
      <w:r>
        <w:rPr>
          <w:rFonts w:ascii="宋体" w:hAnsi="宋体" w:hint="eastAsia"/>
          <w:color w:val="000000"/>
          <w:sz w:val="24"/>
        </w:rPr>
        <w:t>0051</w:t>
      </w:r>
      <w:r>
        <w:rPr>
          <w:rFonts w:ascii="宋体" w:hAnsi="宋体" w:hint="eastAsia"/>
          <w:color w:val="000000"/>
          <w:sz w:val="24"/>
        </w:rPr>
        <w:t>请求处理落地业务”交易重新做起，柜员选择不打印转账凭证（</w:t>
      </w:r>
      <w:r>
        <w:rPr>
          <w:rFonts w:ascii="宋体" w:hAnsi="宋体" w:hint="eastAsia"/>
          <w:color w:val="000000"/>
          <w:sz w:val="24"/>
        </w:rPr>
        <w:t>上半联），直接联动进行扣款，打印账务信息。</w:t>
      </w:r>
      <w:r>
        <w:rPr>
          <w:rFonts w:ascii="宋体" w:hAnsi="宋体" w:hint="eastAsia"/>
          <w:color w:val="000000"/>
          <w:sz w:val="24"/>
        </w:rPr>
        <w:t xml:space="preserve"> </w:t>
      </w:r>
    </w:p>
    <w:p w14:paraId="09F5E7B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扣款以后发生异常情况，未做状态更新的，再做“</w:t>
      </w:r>
      <w:r>
        <w:rPr>
          <w:rFonts w:ascii="宋体" w:hAnsi="宋体" w:hint="eastAsia"/>
          <w:color w:val="000000"/>
          <w:sz w:val="24"/>
        </w:rPr>
        <w:t>0053</w:t>
      </w:r>
      <w:r>
        <w:rPr>
          <w:rFonts w:ascii="宋体" w:hAnsi="宋体" w:hint="eastAsia"/>
          <w:color w:val="000000"/>
          <w:sz w:val="24"/>
        </w:rPr>
        <w:t>落地处理状态更新”操作即可。</w:t>
      </w:r>
      <w:r>
        <w:rPr>
          <w:rFonts w:ascii="宋体" w:hAnsi="宋体" w:hint="eastAsia"/>
          <w:color w:val="000000"/>
          <w:sz w:val="24"/>
        </w:rPr>
        <w:t xml:space="preserve"> </w:t>
      </w:r>
    </w:p>
    <w:p w14:paraId="39C754FD" w14:textId="77777777" w:rsidR="00000000" w:rsidRDefault="00C62A6C">
      <w:pPr>
        <w:pStyle w:val="afa"/>
        <w:ind w:right="240" w:firstLine="480"/>
        <w:rPr>
          <w:rFonts w:ascii="宋体" w:hAnsi="宋体" w:hint="eastAsia"/>
          <w:color w:val="000000"/>
          <w:sz w:val="24"/>
        </w:rPr>
      </w:pPr>
      <w:bookmarkStart w:id="3246" w:name="_Toc109826394"/>
      <w:bookmarkStart w:id="3247" w:name="_Toc109826682"/>
      <w:bookmarkStart w:id="3248" w:name="_Toc109826790"/>
      <w:bookmarkStart w:id="3249" w:name="_Toc109827995"/>
      <w:bookmarkStart w:id="3250" w:name="_Toc115662197"/>
      <w:bookmarkStart w:id="3251" w:name="_Toc119926234"/>
      <w:bookmarkStart w:id="3252" w:name="_Toc119926439"/>
      <w:bookmarkStart w:id="3253" w:name="_Toc119926647"/>
      <w:bookmarkStart w:id="3254" w:name="_Toc120506178"/>
      <w:bookmarkStart w:id="3255" w:name="_Toc120506846"/>
      <w:bookmarkStart w:id="3256" w:name="_Toc120507876"/>
      <w:bookmarkStart w:id="3257" w:name="_Toc120508113"/>
      <w:bookmarkStart w:id="3258" w:name="_Toc120508233"/>
      <w:bookmarkStart w:id="3259" w:name="_Toc120508353"/>
      <w:bookmarkStart w:id="3260" w:name="_Toc120508473"/>
      <w:bookmarkStart w:id="3261" w:name="_Toc120699384"/>
      <w:bookmarkStart w:id="3262" w:name="_Toc120867927"/>
      <w:bookmarkStart w:id="3263" w:name="_Toc120935227"/>
      <w:bookmarkStart w:id="3264" w:name="_Toc120935358"/>
      <w:bookmarkStart w:id="3265" w:name="_Toc120935488"/>
      <w:bookmarkStart w:id="3266" w:name="_Toc121021954"/>
      <w:bookmarkStart w:id="3267" w:name="_Toc121882191"/>
      <w:bookmarkStart w:id="3268" w:name="_Toc121882885"/>
      <w:bookmarkStart w:id="3269" w:name="_Toc121883067"/>
      <w:bookmarkStart w:id="3270" w:name="_Toc122080200"/>
      <w:bookmarkStart w:id="3271" w:name="_Toc122080327"/>
      <w:bookmarkStart w:id="3272" w:name="_Toc122080454"/>
      <w:bookmarkStart w:id="3273" w:name="_Toc122080581"/>
      <w:bookmarkStart w:id="3274" w:name="_Toc122082437"/>
      <w:bookmarkStart w:id="3275" w:name="_Toc124135180"/>
      <w:bookmarkStart w:id="3276" w:name="_Toc124673850"/>
      <w:bookmarkStart w:id="3277" w:name="_Toc109827994"/>
      <w:bookmarkStart w:id="3278" w:name="_Toc109826393"/>
      <w:bookmarkStart w:id="3279" w:name="_Toc109826681"/>
      <w:bookmarkStart w:id="3280" w:name="_Toc109826789"/>
      <w:r>
        <w:rPr>
          <w:rFonts w:ascii="宋体" w:hAnsi="宋体" w:hint="eastAsia"/>
          <w:color w:val="000000"/>
          <w:sz w:val="24"/>
        </w:rPr>
        <w:t>落地业务监控</w:t>
      </w:r>
      <w:bookmarkEnd w:id="3246"/>
      <w:bookmarkEnd w:id="3247"/>
      <w:bookmarkEnd w:id="3248"/>
      <w:bookmarkEnd w:id="3249"/>
      <w:r>
        <w:rPr>
          <w:rFonts w:ascii="宋体" w:hAnsi="宋体" w:hint="eastAsia"/>
          <w:color w:val="000000"/>
          <w:sz w:val="24"/>
        </w:rPr>
        <w:t>系统操作</w:t>
      </w:r>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p>
    <w:p w14:paraId="2F1441E6" w14:textId="77777777" w:rsidR="00000000" w:rsidRDefault="00C62A6C">
      <w:pPr>
        <w:pStyle w:val="afa"/>
        <w:ind w:right="240" w:firstLine="480"/>
        <w:rPr>
          <w:rFonts w:ascii="宋体" w:hAnsi="宋体" w:hint="eastAsia"/>
          <w:color w:val="000000"/>
          <w:sz w:val="24"/>
        </w:rPr>
      </w:pPr>
      <w:bookmarkStart w:id="3281" w:name="_Toc109827996"/>
      <w:bookmarkStart w:id="3282" w:name="_Toc109826683"/>
      <w:bookmarkStart w:id="3283" w:name="_Toc109826791"/>
      <w:bookmarkStart w:id="3284" w:name="_Toc109826395"/>
      <w:r>
        <w:rPr>
          <w:rFonts w:ascii="宋体" w:hAnsi="宋体" w:hint="eastAsia"/>
          <w:color w:val="000000"/>
          <w:sz w:val="24"/>
        </w:rPr>
        <w:t>（一）监控平台管理</w:t>
      </w:r>
      <w:bookmarkEnd w:id="3281"/>
      <w:bookmarkEnd w:id="3282"/>
      <w:bookmarkEnd w:id="3283"/>
      <w:bookmarkEnd w:id="3284"/>
    </w:p>
    <w:p w14:paraId="3730D080"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开通落地业务的分行必须指定部门负责落地业务的实时监控，监控落地业务的处理情况，并通知经办行及时处理。</w:t>
      </w:r>
    </w:p>
    <w:p w14:paraId="66BB7DF6" w14:textId="77777777" w:rsidR="00000000" w:rsidRDefault="00C62A6C">
      <w:pPr>
        <w:pStyle w:val="afa"/>
        <w:ind w:right="240" w:firstLine="480"/>
        <w:rPr>
          <w:rFonts w:ascii="宋体" w:hAnsi="宋体" w:hint="eastAsia"/>
          <w:color w:val="000000"/>
          <w:sz w:val="24"/>
        </w:rPr>
      </w:pPr>
      <w:bookmarkStart w:id="3285" w:name="_Toc109826396"/>
      <w:bookmarkStart w:id="3286" w:name="_Toc109826684"/>
      <w:bookmarkStart w:id="3287" w:name="_Toc109826792"/>
      <w:bookmarkStart w:id="3288" w:name="_Toc109827997"/>
      <w:r>
        <w:rPr>
          <w:rFonts w:ascii="宋体" w:hAnsi="宋体" w:hint="eastAsia"/>
          <w:color w:val="000000"/>
          <w:sz w:val="24"/>
        </w:rPr>
        <w:t>（二）监控操作人员及权限</w:t>
      </w:r>
      <w:bookmarkEnd w:id="3285"/>
      <w:bookmarkEnd w:id="3286"/>
      <w:bookmarkEnd w:id="3287"/>
      <w:bookmarkEnd w:id="3288"/>
    </w:p>
    <w:p w14:paraId="41DC40C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监控终端的操作员根据权限分为管理员和操作员，管理员具有落地数据库管理、落地交易监控时间、用户信息管理及落地交易监控权限等；操作员只具有落地交易监控权限。监控部门指定一人作为管理员，根据业务需要确定操作员至少一名。</w:t>
      </w:r>
    </w:p>
    <w:p w14:paraId="39AECAAB"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监控部门操作员离职时，管理员应删除其操作号。</w:t>
      </w:r>
    </w:p>
    <w:p w14:paraId="01A1E5EE" w14:textId="77777777" w:rsidR="00000000" w:rsidRDefault="00C62A6C">
      <w:pPr>
        <w:pStyle w:val="afa"/>
        <w:ind w:right="240" w:firstLine="480"/>
        <w:rPr>
          <w:rFonts w:ascii="宋体" w:hAnsi="宋体" w:hint="eastAsia"/>
          <w:color w:val="000000"/>
          <w:sz w:val="24"/>
        </w:rPr>
      </w:pPr>
      <w:bookmarkStart w:id="3289" w:name="_Toc109826397"/>
      <w:bookmarkStart w:id="3290" w:name="_Toc109826685"/>
      <w:bookmarkStart w:id="3291" w:name="_Toc109826793"/>
      <w:bookmarkStart w:id="3292" w:name="_Toc109827998"/>
      <w:r>
        <w:rPr>
          <w:rFonts w:ascii="宋体" w:hAnsi="宋体" w:hint="eastAsia"/>
          <w:color w:val="000000"/>
          <w:sz w:val="24"/>
        </w:rPr>
        <w:t>（三）监控密码管理</w:t>
      </w:r>
      <w:bookmarkEnd w:id="3289"/>
      <w:bookmarkEnd w:id="3290"/>
      <w:bookmarkEnd w:id="3291"/>
      <w:bookmarkEnd w:id="3292"/>
    </w:p>
    <w:p w14:paraId="3AFE8CD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管理员和操作员登陆系统的密码应严格保密，定期修改。管理员和操作员更换时应立即修改密码，严禁两名操作员使用同一用户和密码登陆操作。</w:t>
      </w:r>
    </w:p>
    <w:p w14:paraId="526DE27B" w14:textId="77777777" w:rsidR="00000000" w:rsidRDefault="00C62A6C">
      <w:pPr>
        <w:pStyle w:val="afa"/>
        <w:ind w:right="240" w:firstLine="480"/>
        <w:rPr>
          <w:rFonts w:ascii="宋体" w:hAnsi="宋体" w:hint="eastAsia"/>
          <w:color w:val="000000"/>
          <w:sz w:val="24"/>
        </w:rPr>
      </w:pPr>
      <w:bookmarkStart w:id="3293" w:name="_Toc109826398"/>
      <w:bookmarkStart w:id="3294" w:name="_Toc109826794"/>
      <w:bookmarkStart w:id="3295" w:name="_Toc109827999"/>
      <w:bookmarkStart w:id="3296" w:name="_Toc109826686"/>
      <w:r>
        <w:rPr>
          <w:rFonts w:ascii="宋体" w:hAnsi="宋体" w:hint="eastAsia"/>
          <w:color w:val="000000"/>
          <w:sz w:val="24"/>
        </w:rPr>
        <w:t>（四）监控时间</w:t>
      </w:r>
      <w:bookmarkEnd w:id="3293"/>
      <w:bookmarkEnd w:id="3294"/>
      <w:bookmarkEnd w:id="3295"/>
      <w:bookmarkEnd w:id="3296"/>
    </w:p>
    <w:p w14:paraId="5C966DD6"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监控时间不得短于当地网点营业时间，当班操作员上班后应及时登陆监控系统。对于监控显示的未处理的业务，操作员应及时通知经办行处理。如监控终端显示有加急业务，监控人员应立即通知经办行处理。</w:t>
      </w:r>
    </w:p>
    <w:p w14:paraId="12008CD4"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监控请求时间是指从电子指令到达综合大前置至柜员请求处理的时间间隔。超过该时间间隔，监控终端将自动列示未处理落地业务</w:t>
      </w:r>
      <w:r>
        <w:rPr>
          <w:rFonts w:ascii="宋体" w:hAnsi="宋体" w:hint="eastAsia"/>
          <w:color w:val="000000"/>
          <w:sz w:val="24"/>
        </w:rPr>
        <w:t>信息。请求时间由管理员设定，最长不得超过</w:t>
      </w:r>
      <w:r>
        <w:rPr>
          <w:rFonts w:ascii="宋体" w:hAnsi="宋体" w:hint="eastAsia"/>
          <w:color w:val="000000"/>
          <w:sz w:val="24"/>
        </w:rPr>
        <w:t>2</w:t>
      </w:r>
      <w:r>
        <w:rPr>
          <w:rFonts w:ascii="宋体" w:hAnsi="宋体" w:hint="eastAsia"/>
          <w:color w:val="000000"/>
          <w:sz w:val="24"/>
        </w:rPr>
        <w:t>小时。</w:t>
      </w:r>
    </w:p>
    <w:p w14:paraId="3A274B9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监控刷新时间是指监控终端每次重新显示符合监控请求时间要求的未处理落地业务的时间间隔。监控刷新时间由管理员设定，最长不得超过</w:t>
      </w:r>
      <w:r>
        <w:rPr>
          <w:rFonts w:ascii="宋体" w:hAnsi="宋体" w:hint="eastAsia"/>
          <w:color w:val="000000"/>
          <w:sz w:val="24"/>
        </w:rPr>
        <w:t>30</w:t>
      </w:r>
      <w:r>
        <w:rPr>
          <w:rFonts w:ascii="宋体" w:hAnsi="宋体" w:hint="eastAsia"/>
          <w:color w:val="000000"/>
          <w:sz w:val="24"/>
        </w:rPr>
        <w:t>分钟。</w:t>
      </w:r>
    </w:p>
    <w:p w14:paraId="108B26D7" w14:textId="77777777" w:rsidR="00000000" w:rsidRDefault="00C62A6C">
      <w:pPr>
        <w:pStyle w:val="afa"/>
        <w:ind w:right="240" w:firstLine="480"/>
        <w:rPr>
          <w:rFonts w:ascii="宋体" w:hAnsi="宋体" w:hint="eastAsia"/>
          <w:color w:val="000000"/>
          <w:sz w:val="24"/>
        </w:rPr>
      </w:pPr>
      <w:bookmarkStart w:id="3297" w:name="_Toc109826399"/>
      <w:bookmarkStart w:id="3298" w:name="_Toc109826687"/>
      <w:bookmarkStart w:id="3299" w:name="_Toc109826795"/>
      <w:bookmarkStart w:id="3300" w:name="_Toc109828000"/>
      <w:r>
        <w:rPr>
          <w:rFonts w:ascii="宋体" w:hAnsi="宋体" w:hint="eastAsia"/>
          <w:color w:val="000000"/>
          <w:sz w:val="24"/>
        </w:rPr>
        <w:t>（五）清单打印及业务查询</w:t>
      </w:r>
      <w:bookmarkEnd w:id="3297"/>
      <w:bookmarkEnd w:id="3298"/>
      <w:bookmarkEnd w:id="3299"/>
      <w:bookmarkEnd w:id="3300"/>
    </w:p>
    <w:p w14:paraId="455DB0D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监控部门应根据业务部门需要提供落地业务交易清单；根据经办行提供的交易请求日期、请求时间、落地行机构号、网银流水、处理状态、交易金额、转出方客户号、转出方客户名、是否加急、交易种类等要素查询查复落地业务的处理情况。</w:t>
      </w:r>
    </w:p>
    <w:p w14:paraId="365509EF" w14:textId="77777777" w:rsidR="00000000" w:rsidRDefault="00C62A6C">
      <w:pPr>
        <w:pStyle w:val="afa"/>
        <w:ind w:right="240" w:firstLine="480"/>
        <w:rPr>
          <w:rFonts w:ascii="宋体" w:hAnsi="宋体" w:hint="eastAsia"/>
          <w:color w:val="000000"/>
          <w:sz w:val="24"/>
        </w:rPr>
      </w:pPr>
      <w:bookmarkStart w:id="3301" w:name="_Toc115662198"/>
      <w:bookmarkStart w:id="3302" w:name="_Toc119926235"/>
      <w:bookmarkStart w:id="3303" w:name="_Toc119926440"/>
      <w:bookmarkStart w:id="3304" w:name="_Toc119926648"/>
      <w:bookmarkStart w:id="3305" w:name="_Toc120506179"/>
      <w:bookmarkStart w:id="3306" w:name="_Toc120506847"/>
      <w:bookmarkStart w:id="3307" w:name="_Toc120507877"/>
      <w:bookmarkStart w:id="3308" w:name="_Toc120508114"/>
      <w:bookmarkStart w:id="3309" w:name="_Toc120508234"/>
      <w:bookmarkStart w:id="3310" w:name="_Toc120508354"/>
      <w:bookmarkStart w:id="3311" w:name="_Toc120508474"/>
      <w:bookmarkStart w:id="3312" w:name="_Toc120699385"/>
      <w:bookmarkStart w:id="3313" w:name="_Toc120867928"/>
      <w:bookmarkStart w:id="3314" w:name="_Toc120935228"/>
      <w:bookmarkStart w:id="3315" w:name="_Toc120935359"/>
      <w:bookmarkStart w:id="3316" w:name="_Toc120935489"/>
      <w:bookmarkStart w:id="3317" w:name="_Toc121021955"/>
      <w:bookmarkStart w:id="3318" w:name="_Toc121882192"/>
      <w:bookmarkStart w:id="3319" w:name="_Toc121882886"/>
      <w:bookmarkStart w:id="3320" w:name="_Toc121883068"/>
      <w:bookmarkStart w:id="3321" w:name="_Toc122080201"/>
      <w:bookmarkStart w:id="3322" w:name="_Toc122080328"/>
      <w:bookmarkStart w:id="3323" w:name="_Toc122080455"/>
      <w:bookmarkStart w:id="3324" w:name="_Toc122080582"/>
      <w:bookmarkStart w:id="3325" w:name="_Toc122082438"/>
      <w:bookmarkStart w:id="3326" w:name="_Toc124135181"/>
      <w:bookmarkStart w:id="3327" w:name="_Toc124673851"/>
      <w:r>
        <w:rPr>
          <w:rFonts w:ascii="宋体" w:hAnsi="宋体" w:hint="eastAsia"/>
          <w:color w:val="000000"/>
          <w:sz w:val="24"/>
        </w:rPr>
        <w:t>退汇业务处理</w:t>
      </w:r>
      <w:bookmarkEnd w:id="3277"/>
      <w:bookmarkEnd w:id="3278"/>
      <w:bookmarkEnd w:id="3279"/>
      <w:bookmarkEnd w:id="328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p>
    <w:p w14:paraId="776ADEA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柜员应将由于转入方信息有误等原因造成汇款被退回的落地业务做退汇业务处理，处</w:t>
      </w:r>
      <w:r>
        <w:rPr>
          <w:rFonts w:ascii="宋体" w:hAnsi="宋体" w:hint="eastAsia"/>
          <w:color w:val="000000"/>
          <w:sz w:val="24"/>
        </w:rPr>
        <w:t>理方式与柜台办理业务一致。</w:t>
      </w:r>
    </w:p>
    <w:p w14:paraId="59EC9BC9" w14:textId="77777777" w:rsidR="00000000" w:rsidRDefault="00C62A6C">
      <w:pPr>
        <w:pStyle w:val="afa"/>
        <w:ind w:right="240" w:firstLine="480"/>
        <w:rPr>
          <w:rFonts w:ascii="宋体" w:hAnsi="宋体" w:hint="eastAsia"/>
          <w:color w:val="000000"/>
          <w:sz w:val="24"/>
        </w:rPr>
      </w:pPr>
      <w:bookmarkStart w:id="3328" w:name="_Toc115662199"/>
      <w:bookmarkStart w:id="3329" w:name="_Toc119926236"/>
      <w:bookmarkStart w:id="3330" w:name="_Toc119926441"/>
      <w:bookmarkStart w:id="3331" w:name="_Toc119926649"/>
      <w:bookmarkStart w:id="3332" w:name="_Toc120506180"/>
      <w:bookmarkStart w:id="3333" w:name="_Toc120506848"/>
      <w:bookmarkStart w:id="3334" w:name="_Toc120507878"/>
      <w:bookmarkStart w:id="3335" w:name="_Toc120508115"/>
      <w:bookmarkStart w:id="3336" w:name="_Toc120508235"/>
      <w:bookmarkStart w:id="3337" w:name="_Toc120508355"/>
      <w:bookmarkStart w:id="3338" w:name="_Toc120508475"/>
      <w:bookmarkStart w:id="3339" w:name="_Toc120699386"/>
      <w:bookmarkStart w:id="3340" w:name="_Toc120867929"/>
      <w:bookmarkStart w:id="3341" w:name="_Toc120935229"/>
      <w:bookmarkStart w:id="3342" w:name="_Toc120935360"/>
      <w:bookmarkStart w:id="3343" w:name="_Toc120935490"/>
      <w:bookmarkStart w:id="3344" w:name="_Toc121021956"/>
      <w:bookmarkStart w:id="3345" w:name="_Toc121882193"/>
      <w:bookmarkStart w:id="3346" w:name="_Toc121882887"/>
      <w:bookmarkStart w:id="3347" w:name="_Toc121883069"/>
      <w:bookmarkStart w:id="3348" w:name="_Toc122080202"/>
      <w:bookmarkStart w:id="3349" w:name="_Toc122080329"/>
      <w:bookmarkStart w:id="3350" w:name="_Toc122080456"/>
      <w:bookmarkStart w:id="3351" w:name="_Toc122080583"/>
      <w:bookmarkStart w:id="3352" w:name="_Toc122082439"/>
      <w:bookmarkStart w:id="3353" w:name="_Toc124135182"/>
      <w:bookmarkStart w:id="3354" w:name="_Toc124673852"/>
      <w:bookmarkStart w:id="3355" w:name="_Toc109826400"/>
      <w:bookmarkStart w:id="3356" w:name="_Toc109826688"/>
      <w:bookmarkStart w:id="3357" w:name="_Toc109826796"/>
      <w:bookmarkStart w:id="3358" w:name="_Toc109828001"/>
      <w:r>
        <w:rPr>
          <w:rFonts w:ascii="宋体" w:hAnsi="宋体" w:hint="eastAsia"/>
          <w:color w:val="000000"/>
          <w:sz w:val="24"/>
        </w:rPr>
        <w:t>回单</w:t>
      </w:r>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p>
    <w:p w14:paraId="6521563E"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网上银行落地业务转账凭证的第一联作为客户的落地交易回单提供给客户。</w:t>
      </w:r>
    </w:p>
    <w:p w14:paraId="4AF67BC3" w14:textId="77777777" w:rsidR="00000000" w:rsidRDefault="00C62A6C">
      <w:pPr>
        <w:pStyle w:val="afa"/>
        <w:ind w:right="240" w:firstLine="480"/>
        <w:rPr>
          <w:rFonts w:ascii="宋体" w:hAnsi="宋体" w:hint="eastAsia"/>
          <w:color w:val="000000"/>
          <w:sz w:val="24"/>
        </w:rPr>
      </w:pPr>
      <w:bookmarkStart w:id="3359" w:name="_Toc115662200"/>
      <w:bookmarkStart w:id="3360" w:name="_Toc119926237"/>
      <w:bookmarkStart w:id="3361" w:name="_Toc119926442"/>
      <w:bookmarkStart w:id="3362" w:name="_Toc119926650"/>
      <w:bookmarkStart w:id="3363" w:name="_Toc120507879"/>
      <w:bookmarkStart w:id="3364" w:name="_Toc120508116"/>
      <w:bookmarkStart w:id="3365" w:name="_Toc120508236"/>
      <w:bookmarkStart w:id="3366" w:name="_Toc120508356"/>
      <w:bookmarkStart w:id="3367" w:name="_Toc120508476"/>
      <w:bookmarkStart w:id="3368" w:name="_Toc120699387"/>
      <w:bookmarkStart w:id="3369" w:name="_Toc120867930"/>
      <w:bookmarkStart w:id="3370" w:name="_Toc120935230"/>
      <w:bookmarkStart w:id="3371" w:name="_Toc120935361"/>
      <w:bookmarkStart w:id="3372" w:name="_Toc120935491"/>
      <w:bookmarkStart w:id="3373" w:name="_Toc121021957"/>
      <w:bookmarkStart w:id="3374" w:name="_Toc121882194"/>
      <w:bookmarkStart w:id="3375" w:name="_Toc121882888"/>
      <w:bookmarkStart w:id="3376" w:name="_Toc121883070"/>
      <w:bookmarkStart w:id="3377" w:name="_Toc122080203"/>
      <w:bookmarkStart w:id="3378" w:name="_Toc122080330"/>
      <w:bookmarkStart w:id="3379" w:name="_Toc122080457"/>
      <w:bookmarkStart w:id="3380" w:name="_Toc122080584"/>
      <w:bookmarkStart w:id="3381" w:name="_Toc122082440"/>
      <w:bookmarkStart w:id="3382" w:name="_Toc124135183"/>
      <w:bookmarkStart w:id="3383" w:name="_Toc124673853"/>
      <w:bookmarkEnd w:id="3355"/>
      <w:bookmarkEnd w:id="3356"/>
      <w:bookmarkEnd w:id="3357"/>
      <w:bookmarkEnd w:id="3358"/>
      <w:r>
        <w:rPr>
          <w:rFonts w:ascii="宋体" w:hAnsi="宋体" w:hint="eastAsia"/>
          <w:color w:val="000000"/>
          <w:sz w:val="24"/>
        </w:rPr>
        <w:t>落地业务收费</w:t>
      </w:r>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p>
    <w:p w14:paraId="6CF6CF9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（一）处理落地业务所涉及的电子汇划手续费、邮电费根据本行公示的同期同档金融服务价格标准收取。</w:t>
      </w:r>
    </w:p>
    <w:p w14:paraId="5387A9D4"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（二）电子汇划手续费从客户账户另外扣收的，收取的费用列入“网上银行交易手续费收入”。</w:t>
      </w:r>
    </w:p>
    <w:p w14:paraId="168B0428"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预约业务落地处理基本流程</w:t>
      </w:r>
    </w:p>
    <w:p w14:paraId="6E2B39B6"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（一）落地业务转签银行汇票</w:t>
      </w:r>
    </w:p>
    <w:p w14:paraId="0B51EA64"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通过该交易对未处理的签发银行汇票业务指令进行转签银行汇票处理，同时核销该笔落地指令。</w:t>
      </w:r>
    </w:p>
    <w:p w14:paraId="6099A7C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、选择“</w:t>
      </w:r>
      <w:r>
        <w:rPr>
          <w:rFonts w:ascii="宋体" w:hAnsi="宋体" w:hint="eastAsia"/>
          <w:color w:val="000000"/>
          <w:sz w:val="24"/>
        </w:rPr>
        <w:t>2590</w:t>
      </w:r>
      <w:r>
        <w:rPr>
          <w:rFonts w:ascii="宋体" w:hAnsi="宋体" w:hint="eastAsia"/>
          <w:color w:val="000000"/>
          <w:sz w:val="24"/>
        </w:rPr>
        <w:t>落地业务转签银行汇票”菜单，系统联动“</w:t>
      </w:r>
      <w:r>
        <w:rPr>
          <w:rFonts w:ascii="宋体" w:hAnsi="宋体" w:hint="eastAsia"/>
          <w:color w:val="000000"/>
          <w:sz w:val="24"/>
        </w:rPr>
        <w:t>7513</w:t>
      </w:r>
      <w:r>
        <w:rPr>
          <w:rFonts w:ascii="宋体" w:hAnsi="宋体" w:hint="eastAsia"/>
          <w:color w:val="000000"/>
          <w:sz w:val="24"/>
        </w:rPr>
        <w:t>查询落地处理</w:t>
      </w:r>
      <w:r>
        <w:rPr>
          <w:rFonts w:ascii="宋体" w:hAnsi="宋体" w:hint="eastAsia"/>
          <w:color w:val="000000"/>
          <w:sz w:val="24"/>
        </w:rPr>
        <w:t>指令明细”界面，查询成功进入“落地处理转签银行汇票”界面。</w:t>
      </w:r>
    </w:p>
    <w:p w14:paraId="01C5CED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、输入汇票种类：有列表供选择“</w:t>
      </w:r>
      <w:r>
        <w:rPr>
          <w:rFonts w:ascii="宋体" w:hAnsi="宋体" w:hint="eastAsia"/>
          <w:color w:val="000000"/>
          <w:sz w:val="24"/>
        </w:rPr>
        <w:t>1-</w:t>
      </w:r>
      <w:r>
        <w:rPr>
          <w:rFonts w:ascii="宋体" w:hAnsi="宋体" w:hint="eastAsia"/>
          <w:color w:val="000000"/>
          <w:sz w:val="24"/>
        </w:rPr>
        <w:t>全国汇票，</w:t>
      </w:r>
      <w:r>
        <w:rPr>
          <w:rFonts w:ascii="宋体" w:hAnsi="宋体" w:hint="eastAsia"/>
          <w:color w:val="000000"/>
          <w:sz w:val="24"/>
        </w:rPr>
        <w:t>2-</w:t>
      </w:r>
      <w:r>
        <w:rPr>
          <w:rFonts w:ascii="宋体" w:hAnsi="宋体" w:hint="eastAsia"/>
          <w:color w:val="000000"/>
          <w:sz w:val="24"/>
        </w:rPr>
        <w:t>省辖汇票，</w:t>
      </w:r>
      <w:r>
        <w:rPr>
          <w:rFonts w:ascii="宋体" w:hAnsi="宋体" w:hint="eastAsia"/>
          <w:color w:val="000000"/>
          <w:sz w:val="24"/>
        </w:rPr>
        <w:t>4-</w:t>
      </w:r>
      <w:r>
        <w:rPr>
          <w:rFonts w:ascii="宋体" w:hAnsi="宋体" w:hint="eastAsia"/>
          <w:color w:val="000000"/>
          <w:sz w:val="24"/>
        </w:rPr>
        <w:t>华东三省一市汇票作全国汇票，</w:t>
      </w:r>
      <w:r>
        <w:rPr>
          <w:rFonts w:ascii="宋体" w:hAnsi="宋体" w:hint="eastAsia"/>
          <w:color w:val="000000"/>
          <w:sz w:val="24"/>
        </w:rPr>
        <w:t>5-</w:t>
      </w:r>
      <w:r>
        <w:rPr>
          <w:rFonts w:ascii="宋体" w:hAnsi="宋体" w:hint="eastAsia"/>
          <w:color w:val="000000"/>
          <w:sz w:val="24"/>
        </w:rPr>
        <w:t>华东三省一市汇票作省辖汇票”。</w:t>
      </w:r>
    </w:p>
    <w:p w14:paraId="1C9CD04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凭证种类：系统根据“汇票种类”，自动取值对应的凭证种类代码。</w:t>
      </w:r>
    </w:p>
    <w:p w14:paraId="46EEA97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汇票号码：按凭证种类输入重要空白凭证号码。</w:t>
      </w:r>
    </w:p>
    <w:p w14:paraId="4CE7B56F"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3</w:t>
      </w:r>
      <w:r>
        <w:rPr>
          <w:rFonts w:ascii="宋体" w:hAnsi="宋体" w:hint="eastAsia"/>
          <w:color w:val="000000"/>
          <w:sz w:val="24"/>
        </w:rPr>
        <w:t>、提交需要三级主管授权，成功后打印银行汇票和记账凭证。（二）落地业务转签银行本票</w:t>
      </w:r>
    </w:p>
    <w:p w14:paraId="70284B8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通过本交易对未处理的签发银行本票业务指令进行转签银行本票处理，同时核销该笔落地指令。</w:t>
      </w:r>
    </w:p>
    <w:p w14:paraId="54E72D1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、选择“</w:t>
      </w:r>
      <w:r>
        <w:rPr>
          <w:rFonts w:ascii="宋体" w:hAnsi="宋体" w:hint="eastAsia"/>
          <w:color w:val="000000"/>
          <w:sz w:val="24"/>
        </w:rPr>
        <w:t>2589</w:t>
      </w:r>
      <w:r>
        <w:rPr>
          <w:rFonts w:ascii="宋体" w:hAnsi="宋体" w:hint="eastAsia"/>
          <w:color w:val="000000"/>
          <w:sz w:val="24"/>
        </w:rPr>
        <w:t>落地业务转签银行本票”菜单，系</w:t>
      </w:r>
      <w:r>
        <w:rPr>
          <w:rFonts w:ascii="宋体" w:hAnsi="宋体" w:hint="eastAsia"/>
          <w:color w:val="000000"/>
          <w:sz w:val="24"/>
        </w:rPr>
        <w:t>统联动“</w:t>
      </w:r>
      <w:r>
        <w:rPr>
          <w:rFonts w:ascii="宋体" w:hAnsi="宋体" w:hint="eastAsia"/>
          <w:color w:val="000000"/>
          <w:sz w:val="24"/>
        </w:rPr>
        <w:t>7513</w:t>
      </w:r>
      <w:r>
        <w:rPr>
          <w:rFonts w:ascii="宋体" w:hAnsi="宋体" w:hint="eastAsia"/>
          <w:color w:val="000000"/>
          <w:sz w:val="24"/>
        </w:rPr>
        <w:t>查询落地处理指令明细”界面，查询成功进入“落地处理转签银行本票”界面。</w:t>
      </w:r>
    </w:p>
    <w:p w14:paraId="43BA0002"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、输入本票号码：按凭证种类输入重要空白凭证号码。有效期限：有列表供选择“</w:t>
      </w:r>
      <w:r>
        <w:rPr>
          <w:rFonts w:ascii="宋体" w:hAnsi="宋体" w:hint="eastAsia"/>
          <w:color w:val="000000"/>
          <w:sz w:val="24"/>
        </w:rPr>
        <w:t>1-</w:t>
      </w:r>
      <w:r>
        <w:rPr>
          <w:rFonts w:ascii="宋体" w:hAnsi="宋体" w:hint="eastAsia"/>
          <w:color w:val="000000"/>
          <w:sz w:val="24"/>
        </w:rPr>
        <w:t>一个月，</w:t>
      </w:r>
      <w:r>
        <w:rPr>
          <w:rFonts w:ascii="宋体" w:hAnsi="宋体" w:hint="eastAsia"/>
          <w:color w:val="000000"/>
          <w:sz w:val="24"/>
        </w:rPr>
        <w:t>2-</w:t>
      </w:r>
      <w:r>
        <w:rPr>
          <w:rFonts w:ascii="宋体" w:hAnsi="宋体" w:hint="eastAsia"/>
          <w:color w:val="000000"/>
          <w:sz w:val="24"/>
        </w:rPr>
        <w:t>二个月”。</w:t>
      </w:r>
    </w:p>
    <w:p w14:paraId="519F2418"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3</w:t>
      </w:r>
      <w:r>
        <w:rPr>
          <w:rFonts w:ascii="宋体" w:hAnsi="宋体" w:hint="eastAsia"/>
          <w:color w:val="000000"/>
          <w:sz w:val="24"/>
        </w:rPr>
        <w:t>、交易成功，打印银行本票和记账凭证。</w:t>
      </w:r>
    </w:p>
    <w:p w14:paraId="61387E9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（三）落地业务转提现</w:t>
      </w:r>
    </w:p>
    <w:p w14:paraId="4F5E3B54"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、选择“</w:t>
      </w:r>
      <w:r>
        <w:rPr>
          <w:rFonts w:ascii="宋体" w:hAnsi="宋体" w:hint="eastAsia"/>
          <w:color w:val="000000"/>
          <w:sz w:val="24"/>
        </w:rPr>
        <w:t>25B1</w:t>
      </w:r>
      <w:r>
        <w:rPr>
          <w:rFonts w:ascii="宋体" w:hAnsi="宋体" w:hint="eastAsia"/>
          <w:color w:val="000000"/>
          <w:sz w:val="24"/>
        </w:rPr>
        <w:t>落地处理转提现上门送款”菜单，系统联动“</w:t>
      </w:r>
      <w:r>
        <w:rPr>
          <w:rFonts w:ascii="宋体" w:hAnsi="宋体" w:hint="eastAsia"/>
          <w:color w:val="000000"/>
          <w:sz w:val="24"/>
        </w:rPr>
        <w:t>7513</w:t>
      </w:r>
      <w:r>
        <w:rPr>
          <w:rFonts w:ascii="宋体" w:hAnsi="宋体" w:hint="eastAsia"/>
          <w:color w:val="000000"/>
          <w:sz w:val="24"/>
        </w:rPr>
        <w:t>查询落地处理指令明细”界面，查询成功进入“落地处理转提现上门送款”界面。</w:t>
      </w:r>
    </w:p>
    <w:p w14:paraId="6D16EDB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、可输入备注信息，交易成功，打印记账凭证。</w:t>
      </w:r>
    </w:p>
    <w:p w14:paraId="23AB5EE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3</w:t>
      </w:r>
      <w:r>
        <w:rPr>
          <w:rFonts w:ascii="宋体" w:hAnsi="宋体" w:hint="eastAsia"/>
          <w:color w:val="000000"/>
          <w:sz w:val="24"/>
        </w:rPr>
        <w:t>、此交易无需授权；客户收提现时，必须收回相应的现金支票，并由原柜员做</w:t>
      </w:r>
      <w:r>
        <w:rPr>
          <w:rFonts w:ascii="宋体" w:hAnsi="宋体" w:hint="eastAsia"/>
          <w:color w:val="000000"/>
          <w:sz w:val="24"/>
        </w:rPr>
        <w:t>56</w:t>
      </w:r>
      <w:r>
        <w:rPr>
          <w:rFonts w:ascii="宋体" w:hAnsi="宋体" w:hint="eastAsia"/>
          <w:color w:val="000000"/>
          <w:sz w:val="24"/>
        </w:rPr>
        <w:t>37</w:t>
      </w:r>
      <w:r>
        <w:rPr>
          <w:rFonts w:ascii="宋体" w:hAnsi="宋体" w:hint="eastAsia"/>
          <w:color w:val="000000"/>
          <w:sz w:val="24"/>
        </w:rPr>
        <w:t>交易置支票状态为“已使用”。</w:t>
      </w:r>
    </w:p>
    <w:p w14:paraId="0064857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落地处理流水号：待核销的落地处理指令的流水号，输入两次，系统进行自动校验。</w:t>
      </w:r>
    </w:p>
    <w:p w14:paraId="2B61970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结售汇业务落地处理基本流程</w:t>
      </w:r>
    </w:p>
    <w:p w14:paraId="59EC9F9F"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（一）请求处理落地业务</w:t>
      </w:r>
    </w:p>
    <w:p w14:paraId="65B46D14"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１、柜员登录</w:t>
      </w:r>
      <w:r>
        <w:rPr>
          <w:rFonts w:ascii="宋体" w:hAnsi="宋体" w:hint="eastAsia"/>
          <w:color w:val="000000"/>
          <w:sz w:val="24"/>
        </w:rPr>
        <w:t>BIBS</w:t>
      </w:r>
      <w:r>
        <w:rPr>
          <w:rFonts w:ascii="宋体" w:hAnsi="宋体" w:hint="eastAsia"/>
          <w:color w:val="000000"/>
          <w:sz w:val="24"/>
        </w:rPr>
        <w:t>系统后，进入“系统数据维护”→“查询”→“网银记录查询”，输入查询条件后，查询需要处理的落地交易信息，打印结汇申请书。</w:t>
      </w:r>
    </w:p>
    <w:p w14:paraId="55C97BB2" w14:textId="77777777" w:rsidR="00000000" w:rsidRDefault="00C62A6C">
      <w:pPr>
        <w:pStyle w:val="afa"/>
        <w:ind w:right="240" w:firstLine="480"/>
        <w:rPr>
          <w:rFonts w:ascii="宋体" w:hAnsi="宋体"/>
          <w:color w:val="000000"/>
          <w:sz w:val="24"/>
        </w:rPr>
      </w:pPr>
      <w:r>
        <w:rPr>
          <w:rFonts w:ascii="宋体" w:hAnsi="宋体" w:hint="eastAsia"/>
          <w:color w:val="000000"/>
          <w:sz w:val="24"/>
        </w:rPr>
        <w:t>２、</w:t>
      </w:r>
      <w:r>
        <w:rPr>
          <w:rFonts w:ascii="宋体" w:hAnsi="宋体" w:hint="eastAsia"/>
          <w:color w:val="000000"/>
          <w:sz w:val="24"/>
        </w:rPr>
        <w:t>BIBS</w:t>
      </w:r>
      <w:r>
        <w:rPr>
          <w:rFonts w:ascii="宋体" w:hAnsi="宋体" w:hint="eastAsia"/>
          <w:color w:val="000000"/>
          <w:sz w:val="24"/>
        </w:rPr>
        <w:t>系统操作员根据业务要素审核有关单据、手续，审核完成后若不合格，则拒绝该笔业务，并在结汇申请书上注明拒绝原因；确认单据合格、手续齐全、要素准确后同意结汇，补录业务信息，确定汇率，经复核员复核，授权员授</w:t>
      </w:r>
      <w:r>
        <w:rPr>
          <w:rFonts w:ascii="宋体" w:hAnsi="宋体" w:hint="eastAsia"/>
          <w:color w:val="000000"/>
          <w:sz w:val="24"/>
        </w:rPr>
        <w:t>权后，后台业务系统完成账务处理。</w:t>
      </w:r>
    </w:p>
    <w:p w14:paraId="2D9B36EE"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3</w:t>
      </w:r>
      <w:r>
        <w:rPr>
          <w:rFonts w:ascii="宋体" w:hAnsi="宋体" w:hint="eastAsia"/>
          <w:color w:val="000000"/>
          <w:sz w:val="24"/>
        </w:rPr>
        <w:t>、后续业务处理客户不需要提交业务资料和凭证的落地业务，经办行柜员根据打印的申请书进行后续业务处理。客户需要提交其他业务资料和凭证的落地业务，经办行收到客户的相关凭证和资料后，柜员根据打印的申请书和客户提交的资料进行后续业务处理。后续业务处理应严格遵守国际业务相关管理办法、操作规程以及外汇管理局的有关规定。</w:t>
      </w:r>
    </w:p>
    <w:p w14:paraId="36970514"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（二）撤单业务处理</w:t>
      </w:r>
    </w:p>
    <w:p w14:paraId="5AAAA81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办理撤单业务，应要求客户递交一式两份的书面撤单申请书，申请应详细填写交易要素（客户号、交易日期、转出账户、交易金额、交易流水号、撤销原因等），企业客</w:t>
      </w:r>
      <w:r>
        <w:rPr>
          <w:rFonts w:ascii="宋体" w:hAnsi="宋体" w:hint="eastAsia"/>
          <w:color w:val="000000"/>
          <w:sz w:val="24"/>
        </w:rPr>
        <w:t>户要在撤单申请书上加盖账户预留印鉴。柜员接受客户的撤单申请后，在已打印的申请书上加盖“作废”章，书面撤单申请作申请书附件备查，在申请书上注明失败原因“客户主动撤单”。</w:t>
      </w:r>
    </w:p>
    <w:p w14:paraId="5FFF02F8"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（三）异常业务处理</w:t>
      </w:r>
    </w:p>
    <w:p w14:paraId="5521E006"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客户在网上银行发起需要提交业务资料和凭证的外汇落地交易，柜员打印出申请书后两个工作日内，经办行未收到客户递交的相关资料，此笔交易视为异常交易。经办行柜员须与发起异常交易的客户取得联系，通知客户经办行已接收到落地业务信息，若客户在接到经办行通知后两个工作日仍未到经办行递交相关资料，此笔异常交易做作废处理，经办行柜员在已打印的</w:t>
      </w:r>
      <w:r>
        <w:rPr>
          <w:rFonts w:ascii="宋体" w:hAnsi="宋体" w:hint="eastAsia"/>
          <w:color w:val="000000"/>
          <w:sz w:val="24"/>
        </w:rPr>
        <w:t>申请书上做好记录（电话联系客户的时间、联系人、联系结果），并加盖“作废”章，在申请书上注明失败原因“异常交易撤单”。</w:t>
      </w:r>
    </w:p>
    <w:p w14:paraId="0F9C30A8"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（四）档案管理</w:t>
      </w:r>
    </w:p>
    <w:p w14:paraId="760354C6"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经办行保管处理落地业务打印的申请书，正常处理完毕的申请书并入国际业务档案管理，被拒绝交易、撤单交易、异常交易的申请书专夹保管，并按有关会计档案保管要求进行保管和备查。</w:t>
      </w:r>
    </w:p>
    <w:p w14:paraId="78D83586" w14:textId="77777777" w:rsidR="00000000" w:rsidRDefault="00C62A6C">
      <w:pPr>
        <w:pStyle w:val="afa"/>
        <w:ind w:right="240" w:firstLine="480"/>
        <w:rPr>
          <w:rFonts w:ascii="宋体" w:hAnsi="宋体" w:hint="eastAsia"/>
          <w:color w:val="000000"/>
          <w:sz w:val="24"/>
        </w:rPr>
      </w:pPr>
    </w:p>
    <w:p w14:paraId="198A50CA" w14:textId="77777777" w:rsidR="00000000" w:rsidRDefault="00C62A6C">
      <w:pPr>
        <w:pStyle w:val="2"/>
        <w:ind w:firstLine="602"/>
        <w:rPr>
          <w:rFonts w:hint="eastAsia"/>
        </w:rPr>
      </w:pPr>
      <w:bookmarkStart w:id="3384" w:name="_Toc241569938"/>
      <w:bookmarkStart w:id="3385" w:name="_Toc262226406"/>
      <w:r>
        <w:rPr>
          <w:rFonts w:hint="eastAsia"/>
        </w:rPr>
        <w:t>第三章</w:t>
      </w:r>
      <w:r>
        <w:rPr>
          <w:rFonts w:hint="eastAsia"/>
        </w:rPr>
        <w:t xml:space="preserve"> </w:t>
      </w:r>
      <w:r>
        <w:rPr>
          <w:rFonts w:hint="eastAsia"/>
        </w:rPr>
        <w:t>企业电话银行业务</w:t>
      </w:r>
      <w:bookmarkEnd w:id="3384"/>
      <w:bookmarkEnd w:id="3385"/>
    </w:p>
    <w:p w14:paraId="6A4A19A4" w14:textId="77777777" w:rsidR="00000000" w:rsidRDefault="00C62A6C">
      <w:pPr>
        <w:pStyle w:val="3"/>
      </w:pPr>
      <w:bookmarkStart w:id="3386" w:name="_Toc241569939"/>
      <w:bookmarkStart w:id="3387" w:name="_Toc262226407"/>
      <w:r>
        <w:rPr>
          <w:rFonts w:hint="eastAsia"/>
        </w:rPr>
        <w:t xml:space="preserve">3.1 </w:t>
      </w:r>
      <w:r>
        <w:rPr>
          <w:rFonts w:hint="eastAsia"/>
        </w:rPr>
        <w:t>基本规定</w:t>
      </w:r>
      <w:bookmarkEnd w:id="3386"/>
      <w:bookmarkEnd w:id="3387"/>
    </w:p>
    <w:p w14:paraId="37C694A0"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电话银行企业注册客户是指与我行签订电子银行服务协议，办理电话银行客户注册手续，并获得电话银行服务的企事业单位。企业电话银行服务仅针对电话银行企业注册客户提供。</w:t>
      </w:r>
    </w:p>
    <w:p w14:paraId="5840951E"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电话银行企业注册客户可办理查询、电子银行密码挂失、密码修改、信息查询、传真及有关人工服务业务。</w:t>
      </w:r>
    </w:p>
    <w:p w14:paraId="40A5755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企业客户申请成为电话银行注册用户，须与我行签订一式两份《中国农业银行电子银行服务协议》，一份设专夹保管，一份交客户留存。营业网点办理企业电话银行产生的其它凭证、申请表等资料一并纳入传票管理。</w:t>
      </w:r>
    </w:p>
    <w:p w14:paraId="269280F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3.</w:t>
      </w:r>
      <w:r>
        <w:rPr>
          <w:rFonts w:ascii="宋体" w:hAnsi="宋体" w:hint="eastAsia"/>
          <w:color w:val="000000"/>
          <w:sz w:val="24"/>
        </w:rPr>
        <w:t>企业客户办理电话银行注册业务必须到账户开户行办理。企业客户在两个以上的我行网点开户的，如需注册账户，可先到任一个账户开户行办理客户注册业务，并添加在该行开户的结算账户，再到其它账户开户行办理添加其它账户。</w:t>
      </w:r>
    </w:p>
    <w:p w14:paraId="5D6A43B8"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4.</w:t>
      </w:r>
      <w:r>
        <w:rPr>
          <w:rFonts w:ascii="宋体" w:hAnsi="宋体" w:hint="eastAsia"/>
          <w:color w:val="000000"/>
          <w:sz w:val="24"/>
        </w:rPr>
        <w:t>企业客</w:t>
      </w:r>
      <w:r>
        <w:rPr>
          <w:rFonts w:ascii="宋体" w:hAnsi="宋体" w:hint="eastAsia"/>
          <w:color w:val="000000"/>
          <w:sz w:val="24"/>
        </w:rPr>
        <w:t>户维护注册信息、注销电话银行服务、电子银行密码修改、挂失、解挂、解锁和重置在所有的电话银行注册账户开户行均可办理，其中维护缴费账户必须回缴费账户开户行办理。</w:t>
      </w:r>
    </w:p>
    <w:p w14:paraId="50B4C854"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5.</w:t>
      </w:r>
      <w:r>
        <w:rPr>
          <w:rFonts w:ascii="宋体" w:hAnsi="宋体" w:hint="eastAsia"/>
          <w:color w:val="000000"/>
          <w:sz w:val="24"/>
        </w:rPr>
        <w:t>企业客户可在任意网点办理电话银行信息查询，也可通过电话银行自助办理电子银行密码口头挂失和修改。</w:t>
      </w:r>
    </w:p>
    <w:p w14:paraId="42761A3A" w14:textId="77777777" w:rsidR="00000000" w:rsidRDefault="00C62A6C">
      <w:pPr>
        <w:pStyle w:val="3"/>
        <w:rPr>
          <w:rFonts w:hint="eastAsia"/>
        </w:rPr>
      </w:pPr>
      <w:bookmarkStart w:id="3388" w:name="_Toc241569940"/>
      <w:bookmarkStart w:id="3389" w:name="_Toc262226408"/>
      <w:r>
        <w:rPr>
          <w:rFonts w:hint="eastAsia"/>
        </w:rPr>
        <w:t>3.2</w:t>
      </w:r>
      <w:r>
        <w:rPr>
          <w:rFonts w:hint="eastAsia"/>
        </w:rPr>
        <w:t>注册</w:t>
      </w:r>
      <w:bookmarkEnd w:id="3388"/>
      <w:bookmarkEnd w:id="3389"/>
    </w:p>
    <w:p w14:paraId="47D9097F"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一、企业电话银行注册业务包括企业电话银行注册和企业电话银行账户注册。</w:t>
      </w:r>
    </w:p>
    <w:p w14:paraId="6C4E3296"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企业电话银行注册是指相关营业网点为企业客户开通电话银行服务的业务；</w:t>
      </w:r>
    </w:p>
    <w:p w14:paraId="0EF7A27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企业电话银行账户注册是指在企业电话银行中添加注册账户的业务。企业办理电话银行注册时，应同时进行账户注册。</w:t>
      </w:r>
    </w:p>
    <w:p w14:paraId="4D1FD64A"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 xml:space="preserve"> </w:t>
      </w:r>
      <w:r>
        <w:rPr>
          <w:rFonts w:ascii="宋体" w:hAnsi="宋体" w:hint="eastAsia"/>
          <w:color w:val="000000"/>
          <w:sz w:val="24"/>
        </w:rPr>
        <w:t>二、企业电话银行注册业务</w:t>
      </w:r>
    </w:p>
    <w:p w14:paraId="596CBDC8"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（一）企业客户申请电话银行注册业务，须经办人到账户开户行办理并提供以下资料</w:t>
      </w:r>
      <w:r>
        <w:rPr>
          <w:rFonts w:ascii="宋体" w:hAnsi="宋体" w:hint="eastAsia"/>
          <w:color w:val="000000"/>
          <w:sz w:val="24"/>
        </w:rPr>
        <w:t xml:space="preserve"> </w:t>
      </w:r>
      <w:r>
        <w:rPr>
          <w:rFonts w:ascii="宋体" w:hAnsi="宋体" w:hint="eastAsia"/>
          <w:color w:val="000000"/>
          <w:sz w:val="24"/>
        </w:rPr>
        <w:t>：</w:t>
      </w:r>
    </w:p>
    <w:p w14:paraId="3BB986E3"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加盖待注册账户预留印鉴和单位公章，并由企业、单位法定代表人（或授权代理人）签章的《中国农业银行电子银行业务申请表（企业）》；</w:t>
      </w:r>
      <w:r>
        <w:rPr>
          <w:rFonts w:ascii="宋体" w:hAnsi="宋体" w:hint="eastAsia"/>
          <w:color w:val="000000"/>
          <w:sz w:val="24"/>
        </w:rPr>
        <w:t xml:space="preserve"> </w:t>
      </w:r>
    </w:p>
    <w:p w14:paraId="57787526"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组织机构代码证原件及加盖公章的复印件，如该客户无组织机构代码证，则提供开立结算账户时所提供的有效证件原件及加盖公章的复印件；</w:t>
      </w:r>
    </w:p>
    <w:p w14:paraId="433325F8"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．法定代表人有效身份证件复印件，经办人的有效身份证件原件及复印件；</w:t>
      </w:r>
    </w:p>
    <w:p w14:paraId="1C447BE7" w14:textId="77777777" w:rsidR="00000000" w:rsidRDefault="00C62A6C">
      <w:pPr>
        <w:pStyle w:val="afa"/>
        <w:ind w:right="240" w:firstLine="480"/>
        <w:rPr>
          <w:rFonts w:ascii="宋体" w:hAnsi="宋体"/>
          <w:color w:val="000000"/>
          <w:sz w:val="24"/>
        </w:rPr>
      </w:pPr>
      <w:r>
        <w:rPr>
          <w:rFonts w:ascii="宋体" w:hAnsi="宋体" w:hint="eastAsia"/>
          <w:color w:val="000000"/>
          <w:sz w:val="24"/>
        </w:rPr>
        <w:t>4</w:t>
      </w:r>
      <w:r>
        <w:rPr>
          <w:rFonts w:ascii="宋体" w:hAnsi="宋体" w:hint="eastAsia"/>
          <w:color w:val="000000"/>
          <w:sz w:val="24"/>
        </w:rPr>
        <w:t>．法人授权委托书（法定代表人本人办理时不需要）；</w:t>
      </w:r>
    </w:p>
    <w:p w14:paraId="0A521A7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5.</w:t>
      </w:r>
      <w:r>
        <w:rPr>
          <w:rFonts w:ascii="宋体" w:hAnsi="宋体" w:hint="eastAsia"/>
          <w:color w:val="000000"/>
          <w:sz w:val="24"/>
        </w:rPr>
        <w:t>首次办理企业电</w:t>
      </w:r>
      <w:r>
        <w:rPr>
          <w:rFonts w:ascii="宋体" w:hAnsi="宋体" w:hint="eastAsia"/>
          <w:color w:val="000000"/>
          <w:sz w:val="24"/>
        </w:rPr>
        <w:t>话银行注册业务的客户还须与我行签订一式两份《中国农业银行电子银行服务协议》。</w:t>
      </w:r>
    </w:p>
    <w:p w14:paraId="0ACE475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（二）网点柜员须按以下内容进行资料审核：</w:t>
      </w:r>
    </w:p>
    <w:p w14:paraId="26945F21"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审核企业提供资料是否齐全，申请表中要素填写是否完整（填写内容不得涂改）；</w:t>
      </w:r>
    </w:p>
    <w:p w14:paraId="25122C23"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审核企业提供的证件原件真实性以及与复印件是否一致；</w:t>
      </w:r>
    </w:p>
    <w:p w14:paraId="45340891"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审核企业申请表基本信息与企业提供的资料内容是否一致；</w:t>
      </w:r>
    </w:p>
    <w:p w14:paraId="783971F2" w14:textId="77777777" w:rsidR="00000000" w:rsidRDefault="00C62A6C">
      <w:pPr>
        <w:pStyle w:val="afa"/>
        <w:ind w:right="240" w:firstLine="480"/>
        <w:rPr>
          <w:rFonts w:ascii="宋体" w:hAnsi="宋体"/>
          <w:color w:val="000000"/>
          <w:sz w:val="24"/>
        </w:rPr>
      </w:pPr>
      <w:r>
        <w:rPr>
          <w:rFonts w:ascii="宋体" w:hAnsi="宋体" w:hint="eastAsia"/>
          <w:color w:val="000000"/>
          <w:sz w:val="24"/>
        </w:rPr>
        <w:t>4.</w:t>
      </w:r>
      <w:r>
        <w:rPr>
          <w:rFonts w:ascii="宋体" w:hAnsi="宋体" w:hint="eastAsia"/>
          <w:color w:val="000000"/>
          <w:sz w:val="24"/>
        </w:rPr>
        <w:t>审核注册账户账号、户名、预留印鉴等内容与业务系统及开户时预留银行印鉴是否相符；</w:t>
      </w:r>
    </w:p>
    <w:p w14:paraId="4ED557DC" w14:textId="77777777" w:rsidR="00000000" w:rsidRDefault="00C62A6C">
      <w:pPr>
        <w:pStyle w:val="afa"/>
        <w:ind w:right="240" w:firstLine="480"/>
        <w:rPr>
          <w:rFonts w:ascii="宋体" w:hAnsi="宋体"/>
          <w:color w:val="000000"/>
          <w:sz w:val="24"/>
        </w:rPr>
      </w:pPr>
      <w:r>
        <w:rPr>
          <w:rFonts w:ascii="宋体" w:hAnsi="宋体" w:hint="eastAsia"/>
          <w:color w:val="000000"/>
          <w:sz w:val="24"/>
        </w:rPr>
        <w:t>5.</w:t>
      </w:r>
      <w:r>
        <w:rPr>
          <w:rFonts w:ascii="宋体" w:hAnsi="宋体" w:hint="eastAsia"/>
          <w:color w:val="000000"/>
          <w:sz w:val="24"/>
        </w:rPr>
        <w:t>资料审核无误后在所有留存资料的原件及复印件上加盖审核人员名章。</w:t>
      </w:r>
    </w:p>
    <w:p w14:paraId="6998720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（三）网点柜员按以下步骤进行注册操作：</w:t>
      </w:r>
    </w:p>
    <w:p w14:paraId="185A7D76"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、电话</w:t>
      </w:r>
      <w:r>
        <w:rPr>
          <w:rFonts w:ascii="宋体" w:hAnsi="宋体" w:hint="eastAsia"/>
          <w:color w:val="000000"/>
          <w:sz w:val="24"/>
        </w:rPr>
        <w:t>银行注册</w:t>
      </w:r>
    </w:p>
    <w:p w14:paraId="628BDD5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）进入“</w:t>
      </w:r>
      <w:r>
        <w:rPr>
          <w:rFonts w:ascii="宋体" w:hAnsi="宋体" w:hint="eastAsia"/>
          <w:color w:val="000000"/>
          <w:sz w:val="24"/>
        </w:rPr>
        <w:t>2961</w:t>
      </w:r>
      <w:r>
        <w:rPr>
          <w:rFonts w:ascii="宋体" w:hAnsi="宋体" w:hint="eastAsia"/>
          <w:color w:val="000000"/>
          <w:sz w:val="24"/>
        </w:rPr>
        <w:t>注册电话银行”菜单；</w:t>
      </w:r>
    </w:p>
    <w:p w14:paraId="2AB6A19B"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）柜员根据客户填写的业务申请表内容，输入企业客户有效证件类型、证件号码；</w:t>
      </w:r>
    </w:p>
    <w:p w14:paraId="3B6272BA"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3</w:t>
      </w:r>
      <w:r>
        <w:rPr>
          <w:rFonts w:ascii="宋体" w:hAnsi="宋体" w:hint="eastAsia"/>
          <w:color w:val="000000"/>
          <w:sz w:val="24"/>
        </w:rPr>
        <w:t>）企业客户经办人设定电子银行密码；</w:t>
      </w:r>
    </w:p>
    <w:p w14:paraId="4AD824F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4</w:t>
      </w:r>
      <w:r>
        <w:rPr>
          <w:rFonts w:ascii="宋体" w:hAnsi="宋体" w:hint="eastAsia"/>
          <w:color w:val="000000"/>
          <w:sz w:val="24"/>
        </w:rPr>
        <w:t>）柜员维护缴费账户、人工协同标志等相关注册信息；</w:t>
      </w:r>
    </w:p>
    <w:p w14:paraId="610FA21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5</w:t>
      </w:r>
      <w:r>
        <w:rPr>
          <w:rFonts w:ascii="宋体" w:hAnsi="宋体" w:hint="eastAsia"/>
          <w:color w:val="000000"/>
          <w:sz w:val="24"/>
        </w:rPr>
        <w:t>）注册行与客户签订一式两份的《中国农业银行电子银行服务协议》；</w:t>
      </w:r>
    </w:p>
    <w:p w14:paraId="2FCA8F0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6</w:t>
      </w:r>
      <w:r>
        <w:rPr>
          <w:rFonts w:ascii="宋体" w:hAnsi="宋体" w:hint="eastAsia"/>
          <w:color w:val="000000"/>
          <w:sz w:val="24"/>
        </w:rPr>
        <w:t>）柜员打印《中国农业银行电子银行业务注册表（企业）》，交企业客户经办人签章确认；</w:t>
      </w:r>
    </w:p>
    <w:p w14:paraId="08DD88EA"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7</w:t>
      </w:r>
      <w:r>
        <w:rPr>
          <w:rFonts w:ascii="宋体" w:hAnsi="宋体" w:hint="eastAsia"/>
          <w:color w:val="000000"/>
          <w:sz w:val="24"/>
        </w:rPr>
        <w:t>）注册表第一联作为银行传票，申请表作为其附件，服务协议第一联专夹保管，注册表和服务协议第二联交企业客户经办人。</w:t>
      </w:r>
    </w:p>
    <w:p w14:paraId="35DA212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、电话银行账户注</w:t>
      </w:r>
      <w:r>
        <w:rPr>
          <w:rFonts w:ascii="宋体" w:hAnsi="宋体" w:hint="eastAsia"/>
          <w:color w:val="000000"/>
          <w:sz w:val="24"/>
        </w:rPr>
        <w:t>册</w:t>
      </w:r>
    </w:p>
    <w:p w14:paraId="0C375640"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）进入“</w:t>
      </w:r>
      <w:r>
        <w:rPr>
          <w:rFonts w:ascii="宋体" w:hAnsi="宋体" w:hint="eastAsia"/>
          <w:color w:val="000000"/>
          <w:sz w:val="24"/>
        </w:rPr>
        <w:t>2962</w:t>
      </w:r>
      <w:r>
        <w:rPr>
          <w:rFonts w:ascii="宋体" w:hAnsi="宋体" w:hint="eastAsia"/>
          <w:color w:val="000000"/>
          <w:sz w:val="24"/>
        </w:rPr>
        <w:t>注册账户”菜单；</w:t>
      </w:r>
    </w:p>
    <w:p w14:paraId="41F490BE"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）柜员根据客户填写的业务申请表内容，输入企业客户有效证件类型、证件号码；</w:t>
      </w:r>
    </w:p>
    <w:p w14:paraId="5E61AB6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3</w:t>
      </w:r>
      <w:r>
        <w:rPr>
          <w:rFonts w:ascii="宋体" w:hAnsi="宋体" w:hint="eastAsia"/>
          <w:color w:val="000000"/>
          <w:sz w:val="24"/>
        </w:rPr>
        <w:t>）企业客户经办人输入电子银行密码；</w:t>
      </w:r>
    </w:p>
    <w:p w14:paraId="63F97B36"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4</w:t>
      </w:r>
      <w:r>
        <w:rPr>
          <w:rFonts w:ascii="宋体" w:hAnsi="宋体" w:hint="eastAsia"/>
          <w:color w:val="000000"/>
          <w:sz w:val="24"/>
        </w:rPr>
        <w:t>）密码验证通过后，柜员刷卡、存折或手工输入企业客户账户信息；</w:t>
      </w:r>
    </w:p>
    <w:p w14:paraId="74F8BCE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5</w:t>
      </w:r>
      <w:r>
        <w:rPr>
          <w:rFonts w:ascii="宋体" w:hAnsi="宋体" w:hint="eastAsia"/>
          <w:color w:val="000000"/>
          <w:sz w:val="24"/>
        </w:rPr>
        <w:t>）柜员打印《中国农业银行电子银行业务注册表（企业）》，交企业客户经办人签章确认。</w:t>
      </w:r>
    </w:p>
    <w:p w14:paraId="0574C90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6</w:t>
      </w:r>
      <w:r>
        <w:rPr>
          <w:rFonts w:ascii="宋体" w:hAnsi="宋体" w:hint="eastAsia"/>
          <w:color w:val="000000"/>
          <w:sz w:val="24"/>
        </w:rPr>
        <w:t>）注册表第一联作为传票，申请表作为其附件</w:t>
      </w:r>
      <w:r>
        <w:rPr>
          <w:rFonts w:ascii="宋体" w:hAnsi="宋体" w:hint="eastAsia"/>
          <w:color w:val="000000"/>
          <w:sz w:val="24"/>
        </w:rPr>
        <w:t>,</w:t>
      </w:r>
      <w:r>
        <w:rPr>
          <w:rFonts w:ascii="宋体" w:hAnsi="宋体" w:hint="eastAsia"/>
          <w:color w:val="000000"/>
          <w:sz w:val="24"/>
        </w:rPr>
        <w:t>注册表第二联交企业客户经办人。如果客户同时办理电话银行注册和电话银行账户注册，申请表作为电话银行注册交易传票的附件。</w:t>
      </w:r>
    </w:p>
    <w:p w14:paraId="6C511856" w14:textId="77777777" w:rsidR="00000000" w:rsidRDefault="00C62A6C">
      <w:pPr>
        <w:pStyle w:val="afa"/>
        <w:ind w:right="240" w:firstLine="480"/>
        <w:rPr>
          <w:rFonts w:ascii="宋体" w:hAnsi="宋体"/>
          <w:color w:val="000000"/>
          <w:sz w:val="24"/>
        </w:rPr>
      </w:pPr>
      <w:r>
        <w:rPr>
          <w:rFonts w:ascii="宋体" w:hAnsi="宋体" w:hint="eastAsia"/>
          <w:color w:val="000000"/>
          <w:sz w:val="24"/>
        </w:rPr>
        <w:t>（四）资料保管</w:t>
      </w:r>
    </w:p>
    <w:p w14:paraId="7E1F92A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《中国农业银行电子银</w:t>
      </w:r>
      <w:r>
        <w:rPr>
          <w:rFonts w:ascii="宋体" w:hAnsi="宋体" w:hint="eastAsia"/>
          <w:color w:val="000000"/>
          <w:sz w:val="24"/>
        </w:rPr>
        <w:t>行业务申请表（企业）》、法人授权委托书及相关资料的复印件由银行作为传票附件留存，《中国农业银行电子银行服务协议》专夹保管。</w:t>
      </w:r>
    </w:p>
    <w:p w14:paraId="1C4AE55F" w14:textId="77777777" w:rsidR="00000000" w:rsidRDefault="00C62A6C">
      <w:pPr>
        <w:pStyle w:val="3"/>
      </w:pPr>
      <w:bookmarkStart w:id="3390" w:name="_Toc241569941"/>
      <w:bookmarkStart w:id="3391" w:name="_Toc262226409"/>
      <w:r>
        <w:rPr>
          <w:rFonts w:hint="eastAsia"/>
        </w:rPr>
        <w:t xml:space="preserve">3.3 </w:t>
      </w:r>
      <w:r>
        <w:rPr>
          <w:rFonts w:hint="eastAsia"/>
        </w:rPr>
        <w:t>维护</w:t>
      </w:r>
      <w:bookmarkEnd w:id="3390"/>
      <w:bookmarkEnd w:id="3391"/>
    </w:p>
    <w:p w14:paraId="004E1DFF"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企业客户电话银行维护包括电话银行注册信息维护、电子银行密码初始化、修改、挂失、解挂、解锁和重置。</w:t>
      </w:r>
    </w:p>
    <w:p w14:paraId="4FE160C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企业电话银行维护业务</w:t>
      </w:r>
    </w:p>
    <w:p w14:paraId="1449B0E5" w14:textId="77777777" w:rsidR="00000000" w:rsidRDefault="00C62A6C">
      <w:pPr>
        <w:pStyle w:val="afa"/>
        <w:ind w:right="240" w:firstLine="480"/>
        <w:rPr>
          <w:rFonts w:ascii="宋体" w:hAnsi="宋体"/>
          <w:color w:val="000000"/>
          <w:sz w:val="24"/>
        </w:rPr>
      </w:pPr>
      <w:r>
        <w:rPr>
          <w:rFonts w:ascii="宋体" w:hAnsi="宋体" w:hint="eastAsia"/>
          <w:color w:val="000000"/>
          <w:sz w:val="24"/>
        </w:rPr>
        <w:t>（一）企业客户申请电话银行维护业务，须经办人到网点办理并提供以下资料：</w:t>
      </w:r>
    </w:p>
    <w:p w14:paraId="6A140ED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、加盖企业账户预留印鉴和单位公章的《中国农业银行电子银行业务申请表（企业）》；</w:t>
      </w:r>
    </w:p>
    <w:p w14:paraId="1E8948A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、法定代表人有效身份证件复印件；</w:t>
      </w:r>
    </w:p>
    <w:p w14:paraId="13B541FB"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3</w:t>
      </w:r>
      <w:r>
        <w:rPr>
          <w:rFonts w:ascii="宋体" w:hAnsi="宋体" w:hint="eastAsia"/>
          <w:color w:val="000000"/>
          <w:sz w:val="24"/>
        </w:rPr>
        <w:t>、法定代表人授权委托书原件，经办人有效身份证件原件及复印件；</w:t>
      </w:r>
    </w:p>
    <w:p w14:paraId="2BB0F1B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4</w:t>
      </w:r>
      <w:r>
        <w:rPr>
          <w:rFonts w:ascii="宋体" w:hAnsi="宋体" w:hint="eastAsia"/>
          <w:color w:val="000000"/>
          <w:sz w:val="24"/>
        </w:rPr>
        <w:t>、电子银行密码解挂及重置时，还需提供电子银行密码挂失时客户留存的《中国农业银行电子银行业务注册表（企业）》第二联。</w:t>
      </w:r>
    </w:p>
    <w:p w14:paraId="3E35771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（二）网点柜员须按以下内容进行资料审核：</w:t>
      </w:r>
    </w:p>
    <w:p w14:paraId="242641AA"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、审核企业申请表是否按填表说明规范填写；</w:t>
      </w:r>
    </w:p>
    <w:p w14:paraId="6AB1D2D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、审核企业账户是否为本网点开立的结算账户，企业户名、账号、账户性质等内容与业务系统是否相符，账户印鉴与其预留印鉴是否相符；</w:t>
      </w:r>
    </w:p>
    <w:p w14:paraId="42F2C29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3</w:t>
      </w:r>
      <w:r>
        <w:rPr>
          <w:rFonts w:ascii="宋体" w:hAnsi="宋体" w:hint="eastAsia"/>
          <w:color w:val="000000"/>
          <w:sz w:val="24"/>
        </w:rPr>
        <w:t>、审核法定代表人有效身份证件复印件、经办人有效身份证件原件及复印件与法定代表人授权委托书内容及业务申请表内容填写是否一致；</w:t>
      </w:r>
    </w:p>
    <w:p w14:paraId="76203368"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（三）网点柜员须按以下步骤进行维护操作：</w:t>
      </w:r>
    </w:p>
    <w:p w14:paraId="4C61161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、注册信息维</w:t>
      </w:r>
      <w:r>
        <w:rPr>
          <w:rFonts w:ascii="宋体" w:hAnsi="宋体" w:hint="eastAsia"/>
          <w:color w:val="000000"/>
          <w:sz w:val="24"/>
        </w:rPr>
        <w:t>护</w:t>
      </w:r>
    </w:p>
    <w:p w14:paraId="43994D3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注册信息维护包括对联系人姓名、联系人证件种类、联系人号码、人工协同标志、缴费账户等企业客户电话银行注册信息的维护。</w:t>
      </w:r>
    </w:p>
    <w:p w14:paraId="6B332CA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）进入“</w:t>
      </w:r>
      <w:r>
        <w:rPr>
          <w:rFonts w:ascii="宋体" w:hAnsi="宋体" w:hint="eastAsia"/>
          <w:color w:val="000000"/>
          <w:sz w:val="24"/>
        </w:rPr>
        <w:t>2965</w:t>
      </w:r>
      <w:r>
        <w:rPr>
          <w:rFonts w:ascii="宋体" w:hAnsi="宋体" w:hint="eastAsia"/>
          <w:color w:val="000000"/>
          <w:sz w:val="24"/>
        </w:rPr>
        <w:t>维护电话银行注册信息”菜单；</w:t>
      </w:r>
    </w:p>
    <w:p w14:paraId="254543C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）柜员根据客户填写的业务申请表内容，输入企业客户有效证件类型、证件号码；</w:t>
      </w:r>
    </w:p>
    <w:p w14:paraId="6D4546C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3</w:t>
      </w:r>
      <w:r>
        <w:rPr>
          <w:rFonts w:ascii="宋体" w:hAnsi="宋体" w:hint="eastAsia"/>
          <w:color w:val="000000"/>
          <w:sz w:val="24"/>
        </w:rPr>
        <w:t>）企业客户经办人输入电子银行密码；</w:t>
      </w:r>
    </w:p>
    <w:p w14:paraId="15B8862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4</w:t>
      </w:r>
      <w:r>
        <w:rPr>
          <w:rFonts w:ascii="宋体" w:hAnsi="宋体" w:hint="eastAsia"/>
          <w:color w:val="000000"/>
          <w:sz w:val="24"/>
        </w:rPr>
        <w:t>）柜员维护缴费账户、人工协同标志、联系人姓名、联系人证件种类、联系人号码等相关注册信息；</w:t>
      </w:r>
    </w:p>
    <w:p w14:paraId="62FF3B7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5</w:t>
      </w:r>
      <w:r>
        <w:rPr>
          <w:rFonts w:ascii="宋体" w:hAnsi="宋体" w:hint="eastAsia"/>
          <w:color w:val="000000"/>
          <w:sz w:val="24"/>
        </w:rPr>
        <w:t>）柜员打印《中国农业银行电子银行业务注册表（企业）》，交企业客户经办人签章确认；</w:t>
      </w:r>
    </w:p>
    <w:p w14:paraId="74983D82"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6</w:t>
      </w:r>
      <w:r>
        <w:rPr>
          <w:rFonts w:ascii="宋体" w:hAnsi="宋体" w:hint="eastAsia"/>
          <w:color w:val="000000"/>
          <w:sz w:val="24"/>
        </w:rPr>
        <w:t>）注册表第一联作为银行传票，申请表作为其</w:t>
      </w:r>
      <w:r>
        <w:rPr>
          <w:rFonts w:ascii="宋体" w:hAnsi="宋体" w:hint="eastAsia"/>
          <w:color w:val="000000"/>
          <w:sz w:val="24"/>
        </w:rPr>
        <w:t>附件，注册表第二联交企业客户经办人。</w:t>
      </w:r>
    </w:p>
    <w:p w14:paraId="0F7C8DCE"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、电子银行密码修改</w:t>
      </w:r>
    </w:p>
    <w:p w14:paraId="3858C8C4"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）进入“</w:t>
      </w:r>
      <w:r>
        <w:rPr>
          <w:rFonts w:ascii="宋体" w:hAnsi="宋体" w:hint="eastAsia"/>
          <w:color w:val="000000"/>
          <w:sz w:val="24"/>
        </w:rPr>
        <w:t>2966</w:t>
      </w:r>
      <w:r>
        <w:rPr>
          <w:rFonts w:ascii="宋体" w:hAnsi="宋体" w:hint="eastAsia"/>
          <w:color w:val="000000"/>
          <w:sz w:val="24"/>
        </w:rPr>
        <w:t>电子银行密码修改”菜单；</w:t>
      </w:r>
    </w:p>
    <w:p w14:paraId="411AD222"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）柜员根据客户填写的业务申请表内容，输入企业客户有效证件类型、证件号码；</w:t>
      </w:r>
    </w:p>
    <w:p w14:paraId="3CFC2E6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3</w:t>
      </w:r>
      <w:r>
        <w:rPr>
          <w:rFonts w:ascii="宋体" w:hAnsi="宋体" w:hint="eastAsia"/>
          <w:color w:val="000000"/>
          <w:sz w:val="24"/>
        </w:rPr>
        <w:t>）企业客户经办人输入原电子银行密码和新电子银行密码；</w:t>
      </w:r>
    </w:p>
    <w:p w14:paraId="318D0D4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4</w:t>
      </w:r>
      <w:r>
        <w:rPr>
          <w:rFonts w:ascii="宋体" w:hAnsi="宋体" w:hint="eastAsia"/>
          <w:color w:val="000000"/>
          <w:sz w:val="24"/>
        </w:rPr>
        <w:t>）柜员打印《中国农业银行电子银行业务注册表（企业）》，交企业客户经办人签章确认；</w:t>
      </w:r>
    </w:p>
    <w:p w14:paraId="0B42E078"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5</w:t>
      </w:r>
      <w:r>
        <w:rPr>
          <w:rFonts w:ascii="宋体" w:hAnsi="宋体" w:hint="eastAsia"/>
          <w:color w:val="000000"/>
          <w:sz w:val="24"/>
        </w:rPr>
        <w:t>）注册表第一联作为银行传票，申请表作为其附件，注册表第二联交企业客户经办人。</w:t>
      </w:r>
    </w:p>
    <w:p w14:paraId="1FAA0B40"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3</w:t>
      </w:r>
      <w:r>
        <w:rPr>
          <w:rFonts w:ascii="宋体" w:hAnsi="宋体" w:hint="eastAsia"/>
          <w:color w:val="000000"/>
          <w:sz w:val="24"/>
        </w:rPr>
        <w:t>、电子银行密码挂失</w:t>
      </w:r>
    </w:p>
    <w:p w14:paraId="597E5DCE"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电子银行密码遗忘、泄漏、锁定后客户可办理电子银行密码挂失。</w:t>
      </w:r>
    </w:p>
    <w:p w14:paraId="5FE1939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）进入“</w:t>
      </w:r>
      <w:r>
        <w:rPr>
          <w:rFonts w:ascii="宋体" w:hAnsi="宋体" w:hint="eastAsia"/>
          <w:color w:val="000000"/>
          <w:sz w:val="24"/>
        </w:rPr>
        <w:t>2967</w:t>
      </w:r>
      <w:r>
        <w:rPr>
          <w:rFonts w:ascii="宋体" w:hAnsi="宋体" w:hint="eastAsia"/>
          <w:color w:val="000000"/>
          <w:sz w:val="24"/>
        </w:rPr>
        <w:t>电子银行密码挂失”菜单；</w:t>
      </w:r>
    </w:p>
    <w:p w14:paraId="6BE79C9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）柜员根据客户填写的业务申请表内容，输入企业客户有效证件类型、证件号码；</w:t>
      </w:r>
    </w:p>
    <w:p w14:paraId="2F6FF29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3</w:t>
      </w:r>
      <w:r>
        <w:rPr>
          <w:rFonts w:ascii="宋体" w:hAnsi="宋体" w:hint="eastAsia"/>
          <w:color w:val="000000"/>
          <w:sz w:val="24"/>
        </w:rPr>
        <w:t>）柜员打印《中国农业银行电子银行业务注册表（企业）》，交企业客户经办人签章确认；</w:t>
      </w:r>
    </w:p>
    <w:p w14:paraId="74B9CC70"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4</w:t>
      </w:r>
      <w:r>
        <w:rPr>
          <w:rFonts w:ascii="宋体" w:hAnsi="宋体" w:hint="eastAsia"/>
          <w:color w:val="000000"/>
          <w:sz w:val="24"/>
        </w:rPr>
        <w:t>）注册表第一联作为银行传票，申请表作为其附件，注册表第二联交企业客户经办人。</w:t>
      </w:r>
    </w:p>
    <w:p w14:paraId="16E4D92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4</w:t>
      </w:r>
      <w:r>
        <w:rPr>
          <w:rFonts w:ascii="宋体" w:hAnsi="宋体" w:hint="eastAsia"/>
          <w:color w:val="000000"/>
          <w:sz w:val="24"/>
        </w:rPr>
        <w:t>、电子银行密码解挂</w:t>
      </w:r>
    </w:p>
    <w:p w14:paraId="646A84F4"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客户可在电子银行密码挂失生效后的任何时间进行解挂。</w:t>
      </w:r>
    </w:p>
    <w:p w14:paraId="657B66CB"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）进入“</w:t>
      </w:r>
      <w:r>
        <w:rPr>
          <w:rFonts w:ascii="宋体" w:hAnsi="宋体" w:hint="eastAsia"/>
          <w:color w:val="000000"/>
          <w:sz w:val="24"/>
        </w:rPr>
        <w:t>2968</w:t>
      </w:r>
      <w:r>
        <w:rPr>
          <w:rFonts w:ascii="宋体" w:hAnsi="宋体" w:hint="eastAsia"/>
          <w:color w:val="000000"/>
          <w:sz w:val="24"/>
        </w:rPr>
        <w:t>电子银行密码解挂”菜单；</w:t>
      </w:r>
    </w:p>
    <w:p w14:paraId="4A237800"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）柜员根据客户填写的业务申请表内容，输入企业客户有效证件类型、证件号码；</w:t>
      </w:r>
    </w:p>
    <w:p w14:paraId="4DBF7450"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3</w:t>
      </w:r>
      <w:r>
        <w:rPr>
          <w:rFonts w:ascii="宋体" w:hAnsi="宋体" w:hint="eastAsia"/>
          <w:color w:val="000000"/>
          <w:sz w:val="24"/>
        </w:rPr>
        <w:t>）企业客户经办人输入正确的电子银行密码</w:t>
      </w:r>
      <w:r>
        <w:rPr>
          <w:rFonts w:ascii="宋体" w:hAnsi="宋体" w:hint="eastAsia"/>
          <w:color w:val="000000"/>
          <w:sz w:val="24"/>
        </w:rPr>
        <w:t>；</w:t>
      </w:r>
    </w:p>
    <w:p w14:paraId="44DDF282"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4</w:t>
      </w:r>
      <w:r>
        <w:rPr>
          <w:rFonts w:ascii="宋体" w:hAnsi="宋体" w:hint="eastAsia"/>
          <w:color w:val="000000"/>
          <w:sz w:val="24"/>
        </w:rPr>
        <w:t>）柜员打印《中国农业银行电子银行业务注册表（企业）》，交企业客户经办人签章确认；</w:t>
      </w:r>
    </w:p>
    <w:p w14:paraId="11AD5014"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5</w:t>
      </w:r>
      <w:r>
        <w:rPr>
          <w:rFonts w:ascii="宋体" w:hAnsi="宋体" w:hint="eastAsia"/>
          <w:color w:val="000000"/>
          <w:sz w:val="24"/>
        </w:rPr>
        <w:t>）注册表第一联作为银行传票，申请表和密码挂失时客户留存的注册表第二联作为附件保管，注册表第二联交企业客户经办人。</w:t>
      </w:r>
    </w:p>
    <w:p w14:paraId="40E5C37E"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5</w:t>
      </w:r>
      <w:r>
        <w:rPr>
          <w:rFonts w:ascii="宋体" w:hAnsi="宋体" w:hint="eastAsia"/>
          <w:color w:val="000000"/>
          <w:sz w:val="24"/>
        </w:rPr>
        <w:t>、电子银行密码解锁</w:t>
      </w:r>
    </w:p>
    <w:p w14:paraId="4989836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电子银行密码当日连续输错</w:t>
      </w:r>
      <w:r>
        <w:rPr>
          <w:rFonts w:ascii="宋体" w:hAnsi="宋体" w:hint="eastAsia"/>
          <w:color w:val="000000"/>
          <w:sz w:val="24"/>
        </w:rPr>
        <w:t>3</w:t>
      </w:r>
      <w:r>
        <w:rPr>
          <w:rFonts w:ascii="宋体" w:hAnsi="宋体" w:hint="eastAsia"/>
          <w:color w:val="000000"/>
          <w:sz w:val="24"/>
        </w:rPr>
        <w:t>次或多日累计输错</w:t>
      </w:r>
      <w:r>
        <w:rPr>
          <w:rFonts w:ascii="宋体" w:hAnsi="宋体" w:hint="eastAsia"/>
          <w:color w:val="000000"/>
          <w:sz w:val="24"/>
        </w:rPr>
        <w:t>10</w:t>
      </w:r>
      <w:r>
        <w:rPr>
          <w:rFonts w:ascii="宋体" w:hAnsi="宋体" w:hint="eastAsia"/>
          <w:color w:val="000000"/>
          <w:sz w:val="24"/>
        </w:rPr>
        <w:t>次后电子银行密码锁定，锁定后客户可以随时进行密码解锁。</w:t>
      </w:r>
    </w:p>
    <w:p w14:paraId="3B82DCF6"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）进入“</w:t>
      </w:r>
      <w:r>
        <w:rPr>
          <w:rFonts w:ascii="宋体" w:hAnsi="宋体" w:hint="eastAsia"/>
          <w:color w:val="000000"/>
          <w:sz w:val="24"/>
        </w:rPr>
        <w:t>2970</w:t>
      </w:r>
      <w:r>
        <w:rPr>
          <w:rFonts w:ascii="宋体" w:hAnsi="宋体" w:hint="eastAsia"/>
          <w:color w:val="000000"/>
          <w:sz w:val="24"/>
        </w:rPr>
        <w:t>电子银行密码解锁”菜单；</w:t>
      </w:r>
    </w:p>
    <w:p w14:paraId="26639B5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）柜员根据客户填写的业务申请表内容，输入企业客户有效证件类型、证件号码；</w:t>
      </w:r>
    </w:p>
    <w:p w14:paraId="564B278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3</w:t>
      </w:r>
      <w:r>
        <w:rPr>
          <w:rFonts w:ascii="宋体" w:hAnsi="宋体" w:hint="eastAsia"/>
          <w:color w:val="000000"/>
          <w:sz w:val="24"/>
        </w:rPr>
        <w:t>）企业客户经办人输入正确的电子银行密码；</w:t>
      </w:r>
    </w:p>
    <w:p w14:paraId="1C3763F8"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4</w:t>
      </w:r>
      <w:r>
        <w:rPr>
          <w:rFonts w:ascii="宋体" w:hAnsi="宋体" w:hint="eastAsia"/>
          <w:color w:val="000000"/>
          <w:sz w:val="24"/>
        </w:rPr>
        <w:t>）柜员</w:t>
      </w:r>
      <w:r>
        <w:rPr>
          <w:rFonts w:ascii="宋体" w:hAnsi="宋体" w:hint="eastAsia"/>
          <w:color w:val="000000"/>
          <w:sz w:val="24"/>
        </w:rPr>
        <w:t>打印《中国农业银行电子银行业务注册表（企业）》，交企业客户经办人签章确认；</w:t>
      </w:r>
    </w:p>
    <w:p w14:paraId="1402EE5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5</w:t>
      </w:r>
      <w:r>
        <w:rPr>
          <w:rFonts w:ascii="宋体" w:hAnsi="宋体" w:hint="eastAsia"/>
          <w:color w:val="000000"/>
          <w:sz w:val="24"/>
        </w:rPr>
        <w:t>）注册表第一联作为银行传票，申请表作为其附件，注册表第二联交企业客户经办人。</w:t>
      </w:r>
    </w:p>
    <w:p w14:paraId="4F7E8A3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6</w:t>
      </w:r>
      <w:r>
        <w:rPr>
          <w:rFonts w:ascii="宋体" w:hAnsi="宋体" w:hint="eastAsia"/>
          <w:color w:val="000000"/>
          <w:sz w:val="24"/>
        </w:rPr>
        <w:t>、电子银行密码重置</w:t>
      </w:r>
    </w:p>
    <w:p w14:paraId="448987E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电子银行密码挂失后的次日起可以办理密码重置，此交易需二级主管授权。</w:t>
      </w:r>
    </w:p>
    <w:p w14:paraId="6B2F383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）进入“电子银行密码重置”菜单；</w:t>
      </w:r>
    </w:p>
    <w:p w14:paraId="0D8BFED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）柜员根据客户填写的业务申请表内容，输入企业客户有效证件类型、证件号码；</w:t>
      </w:r>
    </w:p>
    <w:p w14:paraId="4EBBE00F"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3</w:t>
      </w:r>
      <w:r>
        <w:rPr>
          <w:rFonts w:ascii="宋体" w:hAnsi="宋体" w:hint="eastAsia"/>
          <w:color w:val="000000"/>
          <w:sz w:val="24"/>
        </w:rPr>
        <w:t>）企业客户经办人输入新的电子银行密码；</w:t>
      </w:r>
    </w:p>
    <w:p w14:paraId="188F7F8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4</w:t>
      </w:r>
      <w:r>
        <w:rPr>
          <w:rFonts w:ascii="宋体" w:hAnsi="宋体" w:hint="eastAsia"/>
          <w:color w:val="000000"/>
          <w:sz w:val="24"/>
        </w:rPr>
        <w:t>）二级主管授权；</w:t>
      </w:r>
    </w:p>
    <w:p w14:paraId="541B72D2"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5</w:t>
      </w:r>
      <w:r>
        <w:rPr>
          <w:rFonts w:ascii="宋体" w:hAnsi="宋体" w:hint="eastAsia"/>
          <w:color w:val="000000"/>
          <w:sz w:val="24"/>
        </w:rPr>
        <w:t>）柜员打印《中国农业银行电子银行业务注册表（企业）》，交企业客户经办人签章确认</w:t>
      </w:r>
      <w:r>
        <w:rPr>
          <w:rFonts w:ascii="宋体" w:hAnsi="宋体" w:hint="eastAsia"/>
          <w:color w:val="000000"/>
          <w:sz w:val="24"/>
        </w:rPr>
        <w:t>；</w:t>
      </w:r>
    </w:p>
    <w:p w14:paraId="3C10BEE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6</w:t>
      </w:r>
      <w:r>
        <w:rPr>
          <w:rFonts w:ascii="宋体" w:hAnsi="宋体" w:hint="eastAsia"/>
          <w:color w:val="000000"/>
          <w:sz w:val="24"/>
        </w:rPr>
        <w:t>）注册表第一联作为银行传票，申请表和密码挂失时客户留存的注册表第二联作为附件保管，注册表第二联交企业客户经办人。</w:t>
      </w:r>
    </w:p>
    <w:p w14:paraId="69786ADF" w14:textId="77777777" w:rsidR="00000000" w:rsidRDefault="00C62A6C">
      <w:pPr>
        <w:pStyle w:val="afa"/>
        <w:ind w:right="240" w:firstLine="480"/>
        <w:rPr>
          <w:rFonts w:ascii="宋体" w:hAnsi="宋体"/>
          <w:color w:val="000000"/>
          <w:sz w:val="24"/>
        </w:rPr>
      </w:pPr>
      <w:r>
        <w:rPr>
          <w:rFonts w:ascii="宋体" w:hAnsi="宋体" w:hint="eastAsia"/>
          <w:color w:val="000000"/>
          <w:sz w:val="24"/>
        </w:rPr>
        <w:t>（四）资料保管</w:t>
      </w:r>
    </w:p>
    <w:p w14:paraId="4BA8EDBD" w14:textId="77777777" w:rsidR="00000000" w:rsidRDefault="00C62A6C">
      <w:pPr>
        <w:pStyle w:val="afa"/>
        <w:ind w:right="240" w:firstLine="480"/>
        <w:rPr>
          <w:rFonts w:ascii="宋体" w:hAnsi="宋体"/>
          <w:color w:val="000000"/>
          <w:sz w:val="24"/>
        </w:rPr>
      </w:pPr>
      <w:r>
        <w:rPr>
          <w:rFonts w:ascii="宋体" w:hAnsi="宋体" w:hint="eastAsia"/>
          <w:color w:val="000000"/>
          <w:sz w:val="24"/>
        </w:rPr>
        <w:t>《中国农业银行电子银行业务申请表（企业）》、法人授权委托书及相关资料的复印件由银行作为传票附件留存。</w:t>
      </w:r>
    </w:p>
    <w:p w14:paraId="2AB547C0" w14:textId="77777777" w:rsidR="00000000" w:rsidRDefault="00C62A6C">
      <w:pPr>
        <w:pStyle w:val="3"/>
        <w:rPr>
          <w:rFonts w:hint="eastAsia"/>
        </w:rPr>
      </w:pPr>
      <w:bookmarkStart w:id="3392" w:name="_Toc241569942"/>
      <w:bookmarkStart w:id="3393" w:name="_Toc262226410"/>
      <w:r>
        <w:rPr>
          <w:rFonts w:hint="eastAsia"/>
        </w:rPr>
        <w:t xml:space="preserve">3.4 </w:t>
      </w:r>
      <w:r>
        <w:rPr>
          <w:rFonts w:hint="eastAsia"/>
        </w:rPr>
        <w:t>暂停、恢复、注销业务</w:t>
      </w:r>
      <w:bookmarkEnd w:id="3392"/>
      <w:bookmarkEnd w:id="3393"/>
    </w:p>
    <w:p w14:paraId="078E4D4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企业电话银行暂停、恢复、注销是指经企业申请，相关营业网点对企业电话银行暂停使用、恢复使用、注销使用的业务。</w:t>
      </w:r>
    </w:p>
    <w:p w14:paraId="7938071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一、企业电话银行暂停、恢复、注销业务，须到电话银行注册账户开户行办理。</w:t>
      </w:r>
    </w:p>
    <w:p w14:paraId="7574FD2E"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（一）申请资料：</w:t>
      </w:r>
    </w:p>
    <w:p w14:paraId="2421C96B"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加盖单位公章及注册账户预留印鉴和企业法定</w:t>
      </w:r>
      <w:r>
        <w:rPr>
          <w:rFonts w:ascii="宋体" w:hAnsi="宋体" w:hint="eastAsia"/>
          <w:color w:val="000000"/>
          <w:sz w:val="24"/>
        </w:rPr>
        <w:t>代表人（或授权代理人）签章的《中国农业银行电子银行业务申请表（企业）》；</w:t>
      </w:r>
    </w:p>
    <w:p w14:paraId="3F38E384"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法人有效身份证件复印件、经办人有效身份证件原件及复印件；</w:t>
      </w:r>
    </w:p>
    <w:p w14:paraId="047D0A0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3.</w:t>
      </w:r>
      <w:r>
        <w:rPr>
          <w:rFonts w:ascii="宋体" w:hAnsi="宋体" w:hint="eastAsia"/>
          <w:color w:val="000000"/>
          <w:sz w:val="24"/>
        </w:rPr>
        <w:t>法人授权委托书（法定代表人本人办理时不需要）。</w:t>
      </w:r>
    </w:p>
    <w:p w14:paraId="4BF6AEE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（二）资料审核：</w:t>
      </w:r>
    </w:p>
    <w:p w14:paraId="51A066C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营业网点柜员审核企业客户提供的相关资料，并对客户提供的账户印鉴进行真实性校验，确认无误后执行相关操作。</w:t>
      </w:r>
    </w:p>
    <w:p w14:paraId="119497A0"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（三）柜员须按以下步骤进行业务操作：</w:t>
      </w:r>
    </w:p>
    <w:p w14:paraId="0C897DB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、电话银行暂停、恢复、注销</w:t>
      </w:r>
    </w:p>
    <w:p w14:paraId="11A9805F"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）柜员进入</w:t>
      </w:r>
      <w:r>
        <w:rPr>
          <w:rFonts w:ascii="宋体" w:hAnsi="宋体" w:hint="eastAsia"/>
          <w:color w:val="000000"/>
          <w:sz w:val="24"/>
        </w:rPr>
        <w:t>2963</w:t>
      </w:r>
      <w:r>
        <w:rPr>
          <w:rFonts w:ascii="宋体" w:hAnsi="宋体" w:hint="eastAsia"/>
          <w:color w:val="000000"/>
          <w:sz w:val="24"/>
        </w:rPr>
        <w:t>注销、恢复、暂停交易菜单。</w:t>
      </w:r>
    </w:p>
    <w:p w14:paraId="2EAE85A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）根据客户填写的业务申请表内容，柜员输入证件种类、证件号码；</w:t>
      </w:r>
    </w:p>
    <w:p w14:paraId="7849C934"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3</w:t>
      </w:r>
      <w:r>
        <w:rPr>
          <w:rFonts w:ascii="宋体" w:hAnsi="宋体" w:hint="eastAsia"/>
          <w:color w:val="000000"/>
          <w:sz w:val="24"/>
        </w:rPr>
        <w:t>）柜员选择操作</w:t>
      </w:r>
      <w:r>
        <w:rPr>
          <w:rFonts w:ascii="宋体" w:hAnsi="宋体" w:hint="eastAsia"/>
          <w:color w:val="000000"/>
          <w:sz w:val="24"/>
        </w:rPr>
        <w:t>类型（暂停、恢复、注销）；</w:t>
      </w:r>
    </w:p>
    <w:p w14:paraId="41B8CDE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4</w:t>
      </w:r>
      <w:r>
        <w:rPr>
          <w:rFonts w:ascii="宋体" w:hAnsi="宋体" w:hint="eastAsia"/>
          <w:color w:val="000000"/>
          <w:sz w:val="24"/>
        </w:rPr>
        <w:t>）客户输入电子银行密码；</w:t>
      </w:r>
    </w:p>
    <w:p w14:paraId="69C09E4A"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5</w:t>
      </w:r>
      <w:r>
        <w:rPr>
          <w:rFonts w:ascii="宋体" w:hAnsi="宋体" w:hint="eastAsia"/>
          <w:color w:val="000000"/>
          <w:sz w:val="24"/>
        </w:rPr>
        <w:t>）密码验证通过后，柜员打印《电子银行业务注册表（企业）》，交企业客户经办人签章确认。注册表第一联作为银行传票，申请表作为其附件，注册表第二联交企业客户经办人。</w:t>
      </w:r>
    </w:p>
    <w:p w14:paraId="1D8568A2"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由于特殊原因，导致客户无法提供电子银行密码时，可不校验电子银行密码进行电话银行注销，但须二级主管授权。</w:t>
      </w:r>
    </w:p>
    <w:p w14:paraId="220BC9F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、电话银行账户注销</w:t>
      </w:r>
    </w:p>
    <w:p w14:paraId="395014FF"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）柜员进入注销本人账户信息菜单；</w:t>
      </w:r>
    </w:p>
    <w:p w14:paraId="504255A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）根据客户填写的业务申请表内容，柜员输入证件种类、证件号码；</w:t>
      </w:r>
    </w:p>
    <w:p w14:paraId="1BDD9BE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3</w:t>
      </w:r>
      <w:r>
        <w:rPr>
          <w:rFonts w:ascii="宋体" w:hAnsi="宋体" w:hint="eastAsia"/>
          <w:color w:val="000000"/>
          <w:sz w:val="24"/>
        </w:rPr>
        <w:t>）客户输入电子银行密码；</w:t>
      </w:r>
    </w:p>
    <w:p w14:paraId="1FB390EA"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4</w:t>
      </w:r>
      <w:r>
        <w:rPr>
          <w:rFonts w:ascii="宋体" w:hAnsi="宋体" w:hint="eastAsia"/>
          <w:color w:val="000000"/>
          <w:sz w:val="24"/>
        </w:rPr>
        <w:t>）柜员输入注销账户或卡号；</w:t>
      </w:r>
    </w:p>
    <w:p w14:paraId="46CB353A"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w:t>
      </w:r>
      <w:r>
        <w:rPr>
          <w:rFonts w:ascii="宋体" w:hAnsi="宋体" w:hint="eastAsia"/>
          <w:color w:val="000000"/>
          <w:sz w:val="24"/>
        </w:rPr>
        <w:t>5</w:t>
      </w:r>
      <w:r>
        <w:rPr>
          <w:rFonts w:ascii="宋体" w:hAnsi="宋体" w:hint="eastAsia"/>
          <w:color w:val="000000"/>
          <w:sz w:val="24"/>
        </w:rPr>
        <w:t>）密码验证通过后，柜员打印《电子银行业务注册表（企业）》，交企业客户经办人签章确认。注册表第一联作为银行传票，申请表作为其附件，注册表第二联交企业客户经办人。</w:t>
      </w:r>
    </w:p>
    <w:p w14:paraId="7CC5D23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客户注销其电话银行所有注册账户后，该客户电话银行将自动注销。</w:t>
      </w:r>
    </w:p>
    <w:p w14:paraId="4C1DF074" w14:textId="77777777" w:rsidR="00000000" w:rsidRDefault="00C62A6C">
      <w:pPr>
        <w:pStyle w:val="afa"/>
        <w:ind w:right="240" w:firstLine="480"/>
        <w:rPr>
          <w:rFonts w:ascii="宋体" w:hAnsi="宋体"/>
          <w:color w:val="000000"/>
          <w:sz w:val="24"/>
        </w:rPr>
      </w:pPr>
      <w:r>
        <w:rPr>
          <w:rFonts w:ascii="宋体" w:hAnsi="宋体" w:hint="eastAsia"/>
          <w:color w:val="000000"/>
          <w:sz w:val="24"/>
        </w:rPr>
        <w:t>（四）资料保管</w:t>
      </w:r>
    </w:p>
    <w:p w14:paraId="339E6AC8" w14:textId="77777777" w:rsidR="00000000" w:rsidRDefault="00C62A6C">
      <w:pPr>
        <w:pStyle w:val="afa"/>
        <w:ind w:right="240" w:firstLine="480"/>
        <w:rPr>
          <w:rFonts w:ascii="宋体" w:hAnsi="宋体"/>
          <w:color w:val="000000"/>
          <w:sz w:val="24"/>
        </w:rPr>
      </w:pPr>
      <w:r>
        <w:rPr>
          <w:rFonts w:ascii="宋体" w:hAnsi="宋体" w:hint="eastAsia"/>
          <w:color w:val="000000"/>
          <w:sz w:val="24"/>
        </w:rPr>
        <w:t>《中国农业银行电子银行业务申请表（企业）》、法人授权委托书、身份证件复印件作为传票附件留存。</w:t>
      </w:r>
    </w:p>
    <w:p w14:paraId="5F734FEC" w14:textId="77777777" w:rsidR="00000000" w:rsidRDefault="00C62A6C">
      <w:pPr>
        <w:pStyle w:val="3"/>
        <w:rPr>
          <w:rFonts w:hint="eastAsia"/>
        </w:rPr>
      </w:pPr>
      <w:bookmarkStart w:id="3394" w:name="_Toc241569943"/>
      <w:bookmarkStart w:id="3395" w:name="_Toc262226411"/>
      <w:r>
        <w:rPr>
          <w:rFonts w:hint="eastAsia"/>
        </w:rPr>
        <w:t>3.5</w:t>
      </w:r>
      <w:r>
        <w:rPr>
          <w:rFonts w:hint="eastAsia"/>
        </w:rPr>
        <w:t>查询</w:t>
      </w:r>
      <w:bookmarkEnd w:id="3394"/>
      <w:bookmarkEnd w:id="3395"/>
    </w:p>
    <w:p w14:paraId="65CE05B2"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一、企业电话银行查询包括客户查询和银行内部查询两种方式。其中客户查询是指由客户主动发起的查询；银行内部查询是指由内部业务人员根据工作需要发起的查询，银行内部查询银</w:t>
      </w:r>
      <w:r>
        <w:rPr>
          <w:rFonts w:ascii="宋体" w:hAnsi="宋体" w:hint="eastAsia"/>
          <w:color w:val="000000"/>
          <w:sz w:val="24"/>
        </w:rPr>
        <w:t>行内部查询仅适用于司法协助、业务开展需要等情形，并且需要二级主管授权，我行员工对企业客户的相关信息负有保密义务。</w:t>
      </w:r>
    </w:p>
    <w:p w14:paraId="2BBD6C4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二、客户查询内容包括客户注册信息和账户信息；银行内部查询包括对客户注册信息、账户信息、客户历史交易明细和电子银行密码挂失登记簿的查询。</w:t>
      </w:r>
    </w:p>
    <w:p w14:paraId="1CEEFDB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三、客户申请办理有关信息查询的处理流程</w:t>
      </w:r>
    </w:p>
    <w:p w14:paraId="178811E0" w14:textId="77777777" w:rsidR="00000000" w:rsidRDefault="00C62A6C">
      <w:pPr>
        <w:pStyle w:val="afa"/>
        <w:ind w:right="240" w:firstLine="480"/>
        <w:rPr>
          <w:rFonts w:ascii="宋体" w:hAnsi="宋体"/>
          <w:color w:val="000000"/>
          <w:sz w:val="24"/>
        </w:rPr>
      </w:pPr>
      <w:r>
        <w:rPr>
          <w:rFonts w:ascii="宋体" w:hAnsi="宋体" w:hint="eastAsia"/>
          <w:color w:val="000000"/>
          <w:sz w:val="24"/>
        </w:rPr>
        <w:t>（一）客户申请办理有关信息查询，须企业客户到电话银行注册账户开户行办理，提供以下材料：</w:t>
      </w:r>
    </w:p>
    <w:p w14:paraId="5A228149"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．加盖单位公章组织机构代码证的复印件（如企业没有组织机构代码证，则需提供开立结算账户时提供的有效证件复印件）；</w:t>
      </w:r>
    </w:p>
    <w:p w14:paraId="78C6AF39"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．法定代表人有效身</w:t>
      </w:r>
      <w:r>
        <w:rPr>
          <w:rFonts w:ascii="宋体" w:hAnsi="宋体" w:hint="eastAsia"/>
          <w:color w:val="000000"/>
          <w:sz w:val="24"/>
        </w:rPr>
        <w:t>份证件复印件，经办人有效身份证件的原件及复印件；</w:t>
      </w:r>
    </w:p>
    <w:p w14:paraId="793D188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3.</w:t>
      </w:r>
      <w:r>
        <w:rPr>
          <w:rFonts w:ascii="宋体" w:hAnsi="宋体" w:hint="eastAsia"/>
          <w:color w:val="000000"/>
          <w:sz w:val="24"/>
        </w:rPr>
        <w:t>法人授权委托书（法定代表人本人办理时不需要）。</w:t>
      </w:r>
    </w:p>
    <w:p w14:paraId="37E24EB4"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（二）营业网点柜员负责审核企业客户提供的相关资料、证件的真实性、完整性。</w:t>
      </w:r>
    </w:p>
    <w:p w14:paraId="7FF225A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（三）柜员办理客户查询时，须按以下步骤进行：</w:t>
      </w:r>
    </w:p>
    <w:p w14:paraId="079A945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柜员进入查询电话银行注册信息或账户信息菜单；</w:t>
      </w:r>
    </w:p>
    <w:p w14:paraId="5038A098"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柜员输入证件种类、证件号码；</w:t>
      </w:r>
    </w:p>
    <w:p w14:paraId="2775D7C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3.</w:t>
      </w:r>
      <w:r>
        <w:rPr>
          <w:rFonts w:ascii="宋体" w:hAnsi="宋体" w:hint="eastAsia"/>
          <w:color w:val="000000"/>
          <w:sz w:val="24"/>
        </w:rPr>
        <w:t>客户输入电子银行密码；</w:t>
      </w:r>
    </w:p>
    <w:p w14:paraId="6EE326EF"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4.</w:t>
      </w:r>
      <w:r>
        <w:rPr>
          <w:rFonts w:ascii="宋体" w:hAnsi="宋体" w:hint="eastAsia"/>
          <w:color w:val="000000"/>
          <w:sz w:val="24"/>
        </w:rPr>
        <w:t>查询客户信息，并可根据客户要求，打印《中国农业银行电子银行综合信息表</w:t>
      </w:r>
      <w:r>
        <w:rPr>
          <w:rFonts w:ascii="宋体" w:hAnsi="宋体" w:hint="eastAsia"/>
          <w:color w:val="000000"/>
          <w:sz w:val="24"/>
        </w:rPr>
        <w:t>(</w:t>
      </w:r>
      <w:r>
        <w:rPr>
          <w:rFonts w:ascii="宋体" w:hAnsi="宋体" w:hint="eastAsia"/>
          <w:color w:val="000000"/>
          <w:sz w:val="24"/>
        </w:rPr>
        <w:t>企业</w:t>
      </w:r>
      <w:r>
        <w:rPr>
          <w:rFonts w:ascii="宋体" w:hAnsi="宋体" w:hint="eastAsia"/>
          <w:color w:val="000000"/>
          <w:sz w:val="24"/>
        </w:rPr>
        <w:t>)</w:t>
      </w:r>
      <w:r>
        <w:rPr>
          <w:rFonts w:ascii="宋体" w:hAnsi="宋体" w:hint="eastAsia"/>
          <w:color w:val="000000"/>
          <w:sz w:val="24"/>
        </w:rPr>
        <w:t>》。</w:t>
      </w:r>
    </w:p>
    <w:p w14:paraId="1B598986"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柜员进行内部查询的处理流程</w:t>
      </w:r>
    </w:p>
    <w:p w14:paraId="54FDA655"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（一）查询单位提供申请。包括司法协查通知书、介绍信、工作证件、本</w:t>
      </w:r>
      <w:r>
        <w:rPr>
          <w:rFonts w:ascii="宋体" w:hAnsi="宋体" w:hint="eastAsia"/>
          <w:color w:val="000000"/>
          <w:sz w:val="24"/>
        </w:rPr>
        <w:t>行或上级保卫部门的签字（章），以及确因业务开展需要查询的有关部门的申请、负责人签字、签章等。</w:t>
      </w:r>
    </w:p>
    <w:p w14:paraId="21E2DDC0"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（二）柜员审查资料。负责审核相关单位或部门提供的相关资料、证件的真实性、完整性。</w:t>
      </w:r>
    </w:p>
    <w:p w14:paraId="1761E48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（三）柜员进入内部查询菜单，选择相应的子菜单，输入相关查询信息，二级主管授权，系统显示相应查询结果。</w:t>
      </w:r>
    </w:p>
    <w:p w14:paraId="21898183" w14:textId="77777777" w:rsidR="00000000" w:rsidRDefault="00C62A6C">
      <w:pPr>
        <w:pStyle w:val="afa"/>
        <w:ind w:right="240" w:firstLine="480"/>
        <w:rPr>
          <w:rFonts w:ascii="宋体" w:hAnsi="宋体" w:hint="eastAsia"/>
          <w:color w:val="000000"/>
          <w:sz w:val="24"/>
        </w:rPr>
      </w:pPr>
    </w:p>
    <w:p w14:paraId="333A5056" w14:textId="77777777" w:rsidR="00000000" w:rsidRDefault="00C62A6C">
      <w:pPr>
        <w:pStyle w:val="2"/>
        <w:ind w:firstLine="602"/>
        <w:rPr>
          <w:rFonts w:hint="eastAsia"/>
        </w:rPr>
      </w:pPr>
      <w:bookmarkStart w:id="3396" w:name="_Toc241569944"/>
      <w:bookmarkStart w:id="3397" w:name="_Toc262226412"/>
      <w:r>
        <w:rPr>
          <w:rFonts w:hint="eastAsia"/>
        </w:rPr>
        <w:t>第四章</w:t>
      </w:r>
      <w:r>
        <w:rPr>
          <w:rFonts w:hint="eastAsia"/>
        </w:rPr>
        <w:t xml:space="preserve"> </w:t>
      </w:r>
      <w:r>
        <w:rPr>
          <w:rFonts w:hint="eastAsia"/>
        </w:rPr>
        <w:t>回单与报表</w:t>
      </w:r>
      <w:bookmarkEnd w:id="3396"/>
      <w:bookmarkEnd w:id="3397"/>
    </w:p>
    <w:p w14:paraId="5F28D399" w14:textId="77777777" w:rsidR="00000000" w:rsidRDefault="00C62A6C">
      <w:pPr>
        <w:pStyle w:val="3"/>
        <w:rPr>
          <w:rFonts w:hint="eastAsia"/>
        </w:rPr>
      </w:pPr>
      <w:bookmarkStart w:id="3398" w:name="_Toc120935261"/>
      <w:bookmarkStart w:id="3399" w:name="_Toc120935392"/>
      <w:bookmarkStart w:id="3400" w:name="_Toc120935522"/>
      <w:bookmarkStart w:id="3401" w:name="_Toc121021988"/>
      <w:bookmarkStart w:id="3402" w:name="_Toc121882226"/>
      <w:bookmarkStart w:id="3403" w:name="_Toc121882920"/>
      <w:bookmarkStart w:id="3404" w:name="_Toc121883102"/>
      <w:bookmarkStart w:id="3405" w:name="_Toc122080234"/>
      <w:bookmarkStart w:id="3406" w:name="_Toc122080361"/>
      <w:bookmarkStart w:id="3407" w:name="_Toc122080488"/>
      <w:bookmarkStart w:id="3408" w:name="_Toc122080615"/>
      <w:bookmarkStart w:id="3409" w:name="_Toc122082471"/>
      <w:bookmarkStart w:id="3410" w:name="_Toc124135214"/>
      <w:bookmarkStart w:id="3411" w:name="_Toc124673884"/>
      <w:bookmarkStart w:id="3412" w:name="_Toc241569945"/>
      <w:bookmarkStart w:id="3413" w:name="_Toc262226413"/>
      <w:r>
        <w:rPr>
          <w:rFonts w:hint="eastAsia"/>
        </w:rPr>
        <w:t xml:space="preserve">4.1 </w:t>
      </w:r>
      <w:r>
        <w:rPr>
          <w:rFonts w:hint="eastAsia"/>
        </w:rPr>
        <w:t>交易回单处理操作</w:t>
      </w:r>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p>
    <w:p w14:paraId="3C4A850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一、企业客户网上银行交易回单打印</w:t>
      </w:r>
    </w:p>
    <w:p w14:paraId="11DF0FDA" w14:textId="77777777" w:rsidR="00000000" w:rsidRDefault="00C62A6C">
      <w:pPr>
        <w:pStyle w:val="afa"/>
        <w:ind w:right="240" w:firstLine="480"/>
        <w:rPr>
          <w:rFonts w:ascii="宋体" w:hAnsi="宋体"/>
          <w:color w:val="000000"/>
          <w:sz w:val="24"/>
        </w:rPr>
      </w:pPr>
      <w:r>
        <w:rPr>
          <w:rFonts w:ascii="宋体" w:hAnsi="宋体" w:hint="eastAsia"/>
          <w:color w:val="000000"/>
          <w:sz w:val="24"/>
        </w:rPr>
        <w:t>（一）处理操作规定</w:t>
      </w:r>
    </w:p>
    <w:p w14:paraId="356FE6A7"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．企业客户网上银行交易回单打印是指柜台人员批量打印本机构企业账户昨日以前（含昨日）通过网上银行汇出、汇入资金的交易回单打印。</w:t>
      </w:r>
    </w:p>
    <w:p w14:paraId="20F060F2"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w:t>
      </w:r>
      <w:r>
        <w:rPr>
          <w:rFonts w:ascii="宋体" w:hAnsi="宋体" w:hint="eastAsia"/>
          <w:color w:val="000000"/>
          <w:sz w:val="24"/>
        </w:rPr>
        <w:t>跨地区实时交易回单通过现金管理子系统客户收付款入账通知</w:t>
      </w:r>
      <w:r>
        <w:rPr>
          <w:rFonts w:ascii="宋体" w:hAnsi="宋体"/>
          <w:color w:val="000000"/>
          <w:sz w:val="24"/>
        </w:rPr>
        <w:t>CMAH</w:t>
      </w:r>
      <w:r>
        <w:rPr>
          <w:rFonts w:ascii="宋体" w:hAnsi="宋体" w:hint="eastAsia"/>
          <w:color w:val="000000"/>
          <w:sz w:val="24"/>
        </w:rPr>
        <w:t>交易生成；同一地区内实时交易均通过电子银行回单打印交易生成（同中心实时到账的企业付款方回单是</w:t>
      </w:r>
      <w:r>
        <w:rPr>
          <w:rFonts w:ascii="宋体" w:hAnsi="宋体"/>
          <w:color w:val="000000"/>
          <w:sz w:val="24"/>
        </w:rPr>
        <w:t>0054</w:t>
      </w:r>
      <w:r>
        <w:rPr>
          <w:rFonts w:ascii="宋体" w:hAnsi="宋体" w:hint="eastAsia"/>
          <w:color w:val="000000"/>
          <w:sz w:val="24"/>
        </w:rPr>
        <w:t>交易，同中心实时到账的企业收款方回单是</w:t>
      </w:r>
      <w:r>
        <w:rPr>
          <w:rFonts w:ascii="宋体" w:hAnsi="宋体"/>
          <w:color w:val="000000"/>
          <w:sz w:val="24"/>
        </w:rPr>
        <w:t>0055</w:t>
      </w:r>
      <w:r>
        <w:rPr>
          <w:rFonts w:ascii="宋体" w:hAnsi="宋体" w:hint="eastAsia"/>
          <w:color w:val="000000"/>
          <w:sz w:val="24"/>
        </w:rPr>
        <w:t>交易）；单位借记卡、单位准贷记卡的交易回单打印并入个人客户网上银行的回单打印。个人账户对单位支票户划转是</w:t>
      </w:r>
      <w:r>
        <w:rPr>
          <w:rFonts w:ascii="宋体" w:hAnsi="宋体"/>
          <w:color w:val="000000"/>
          <w:sz w:val="24"/>
        </w:rPr>
        <w:t>290I</w:t>
      </w:r>
      <w:r>
        <w:rPr>
          <w:rFonts w:ascii="宋体" w:hAnsi="宋体" w:hint="eastAsia"/>
          <w:color w:val="000000"/>
          <w:sz w:val="24"/>
        </w:rPr>
        <w:t>交易和</w:t>
      </w:r>
      <w:r>
        <w:rPr>
          <w:rFonts w:ascii="宋体" w:hAnsi="宋体"/>
          <w:color w:val="000000"/>
          <w:sz w:val="24"/>
        </w:rPr>
        <w:t>290J</w:t>
      </w:r>
      <w:r>
        <w:rPr>
          <w:rFonts w:ascii="宋体" w:hAnsi="宋体" w:hint="eastAsia"/>
          <w:color w:val="000000"/>
          <w:sz w:val="24"/>
        </w:rPr>
        <w:t>交易；落地业务仍沿用</w:t>
      </w:r>
      <w:r>
        <w:rPr>
          <w:rFonts w:ascii="宋体" w:hAnsi="宋体"/>
          <w:color w:val="000000"/>
          <w:sz w:val="24"/>
        </w:rPr>
        <w:t>“</w:t>
      </w:r>
      <w:r>
        <w:rPr>
          <w:rFonts w:ascii="宋体" w:hAnsi="宋体" w:hint="eastAsia"/>
          <w:color w:val="000000"/>
          <w:sz w:val="24"/>
        </w:rPr>
        <w:t>网上银行落地业务凭证</w:t>
      </w:r>
      <w:r>
        <w:rPr>
          <w:rFonts w:ascii="宋体" w:hAnsi="宋体"/>
          <w:color w:val="000000"/>
          <w:sz w:val="24"/>
        </w:rPr>
        <w:t>”</w:t>
      </w:r>
      <w:r>
        <w:rPr>
          <w:rFonts w:ascii="宋体" w:hAnsi="宋体" w:hint="eastAsia"/>
          <w:color w:val="000000"/>
          <w:sz w:val="24"/>
        </w:rPr>
        <w:t>处理。</w:t>
      </w:r>
    </w:p>
    <w:p w14:paraId="40C3FA4F"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．打印交易回单的数据文件，各分行须保留一个月。</w:t>
      </w:r>
    </w:p>
    <w:p w14:paraId="39666CBC" w14:textId="77777777" w:rsidR="00000000" w:rsidRDefault="00C62A6C">
      <w:pPr>
        <w:pStyle w:val="afa"/>
        <w:ind w:right="240" w:firstLine="480"/>
        <w:rPr>
          <w:rFonts w:ascii="宋体" w:hAnsi="宋体"/>
          <w:color w:val="000000"/>
          <w:sz w:val="24"/>
        </w:rPr>
      </w:pPr>
      <w:r>
        <w:rPr>
          <w:rFonts w:ascii="宋体" w:hAnsi="宋体" w:hint="eastAsia"/>
          <w:color w:val="000000"/>
          <w:sz w:val="24"/>
        </w:rPr>
        <w:t>4</w:t>
      </w:r>
      <w:r>
        <w:rPr>
          <w:rFonts w:ascii="宋体" w:hAnsi="宋体" w:hint="eastAsia"/>
          <w:color w:val="000000"/>
          <w:sz w:val="24"/>
        </w:rPr>
        <w:t>．柜台人员每日应及时打印交易回单。</w:t>
      </w:r>
    </w:p>
    <w:p w14:paraId="29663F71" w14:textId="77777777" w:rsidR="00000000" w:rsidRDefault="00C62A6C">
      <w:pPr>
        <w:pStyle w:val="afa"/>
        <w:ind w:right="240" w:firstLine="480"/>
        <w:rPr>
          <w:rFonts w:ascii="宋体" w:hAnsi="宋体"/>
          <w:color w:val="000000"/>
          <w:sz w:val="24"/>
        </w:rPr>
      </w:pPr>
      <w:r>
        <w:rPr>
          <w:rFonts w:ascii="宋体" w:hAnsi="宋体" w:hint="eastAsia"/>
          <w:color w:val="000000"/>
          <w:sz w:val="24"/>
        </w:rPr>
        <w:t>5</w:t>
      </w:r>
      <w:r>
        <w:rPr>
          <w:rFonts w:ascii="宋体" w:hAnsi="宋体" w:hint="eastAsia"/>
          <w:color w:val="000000"/>
          <w:sz w:val="24"/>
        </w:rPr>
        <w:t>．企业客户网上银行交易回单的打印，仅</w:t>
      </w:r>
      <w:r>
        <w:rPr>
          <w:rFonts w:ascii="宋体" w:hAnsi="宋体" w:hint="eastAsia"/>
          <w:color w:val="000000"/>
          <w:sz w:val="24"/>
        </w:rPr>
        <w:t>限于本机构所属账户的交易。</w:t>
      </w:r>
    </w:p>
    <w:p w14:paraId="529C8F0B" w14:textId="77777777" w:rsidR="00000000" w:rsidRDefault="00C62A6C">
      <w:pPr>
        <w:pStyle w:val="afa"/>
        <w:ind w:right="240" w:firstLine="480"/>
        <w:rPr>
          <w:rFonts w:ascii="宋体" w:hAnsi="宋体"/>
          <w:color w:val="000000"/>
          <w:sz w:val="24"/>
        </w:rPr>
      </w:pPr>
      <w:r>
        <w:rPr>
          <w:rFonts w:ascii="宋体" w:hAnsi="宋体" w:hint="eastAsia"/>
          <w:color w:val="000000"/>
          <w:sz w:val="24"/>
        </w:rPr>
        <w:t>6</w:t>
      </w:r>
      <w:r>
        <w:rPr>
          <w:rFonts w:ascii="宋体" w:hAnsi="宋体" w:hint="eastAsia"/>
          <w:color w:val="000000"/>
          <w:sz w:val="24"/>
        </w:rPr>
        <w:t>．已被打印的每笔交易流水信息，均标记为“已打印”。</w:t>
      </w:r>
    </w:p>
    <w:p w14:paraId="5B286D4A" w14:textId="77777777" w:rsidR="00000000" w:rsidRDefault="00C62A6C">
      <w:pPr>
        <w:pStyle w:val="afa"/>
        <w:ind w:right="24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二</w:t>
      </w:r>
      <w:r>
        <w:rPr>
          <w:rFonts w:ascii="宋体" w:hAnsi="宋体" w:hint="eastAsia"/>
          <w:color w:val="000000"/>
          <w:sz w:val="24"/>
        </w:rPr>
        <w:t>)</w:t>
      </w:r>
      <w:r>
        <w:rPr>
          <w:rFonts w:ascii="宋体" w:hAnsi="宋体" w:hint="eastAsia"/>
          <w:color w:val="000000"/>
          <w:sz w:val="24"/>
        </w:rPr>
        <w:t>交易回单打印具体执行以下操作：</w:t>
      </w:r>
    </w:p>
    <w:p w14:paraId="38F596FC" w14:textId="77777777" w:rsidR="00000000" w:rsidRDefault="00C62A6C">
      <w:pPr>
        <w:pStyle w:val="afa"/>
        <w:ind w:right="240" w:firstLine="480"/>
        <w:rPr>
          <w:rFonts w:ascii="宋体" w:hAnsi="宋体"/>
          <w:color w:val="000000"/>
          <w:sz w:val="24"/>
        </w:rPr>
      </w:pPr>
      <w:r>
        <w:rPr>
          <w:rFonts w:ascii="宋体" w:hAnsi="宋体" w:hint="eastAsia"/>
          <w:color w:val="000000"/>
          <w:sz w:val="24"/>
        </w:rPr>
        <w:t>1</w:t>
      </w:r>
      <w:r>
        <w:rPr>
          <w:rFonts w:ascii="宋体" w:hAnsi="宋体" w:hint="eastAsia"/>
          <w:color w:val="000000"/>
          <w:sz w:val="24"/>
        </w:rPr>
        <w:t>．每日日终，系统分别批量生成本机构付款方交易回单数据文件和本机构收款方交易回单数据文件。</w:t>
      </w:r>
      <w:r>
        <w:rPr>
          <w:rFonts w:ascii="宋体" w:hAnsi="宋体" w:hint="eastAsia"/>
          <w:color w:val="000000"/>
          <w:sz w:val="24"/>
        </w:rPr>
        <w:t xml:space="preserve"> </w:t>
      </w:r>
    </w:p>
    <w:p w14:paraId="40AE18FD" w14:textId="77777777" w:rsidR="00000000" w:rsidRDefault="00C62A6C">
      <w:pPr>
        <w:pStyle w:val="afa"/>
        <w:ind w:right="240" w:firstLine="480"/>
        <w:rPr>
          <w:rFonts w:ascii="宋体" w:hAnsi="宋体"/>
          <w:color w:val="000000"/>
          <w:sz w:val="24"/>
        </w:rPr>
      </w:pPr>
      <w:r>
        <w:rPr>
          <w:rFonts w:ascii="宋体" w:hAnsi="宋体" w:hint="eastAsia"/>
          <w:color w:val="000000"/>
          <w:sz w:val="24"/>
        </w:rPr>
        <w:t>2</w:t>
      </w:r>
      <w:r>
        <w:rPr>
          <w:rFonts w:ascii="宋体" w:hAnsi="宋体" w:hint="eastAsia"/>
          <w:color w:val="000000"/>
          <w:sz w:val="24"/>
        </w:rPr>
        <w:t>．每日日间，柜员登陆交易系统后，首先通过现金管理系统报表程序打印出跨中心交易回单（</w:t>
      </w:r>
      <w:r>
        <w:rPr>
          <w:rFonts w:ascii="宋体" w:hAnsi="宋体" w:hint="eastAsia"/>
          <w:color w:val="000000"/>
          <w:sz w:val="24"/>
        </w:rPr>
        <w:t>CMAH</w:t>
      </w:r>
      <w:r>
        <w:rPr>
          <w:rFonts w:ascii="宋体" w:hAnsi="宋体" w:hint="eastAsia"/>
          <w:color w:val="000000"/>
          <w:sz w:val="24"/>
        </w:rPr>
        <w:t>交易），然后打印同中心交易回单。借方回单通过</w:t>
      </w:r>
      <w:r>
        <w:rPr>
          <w:rFonts w:ascii="宋体" w:hAnsi="宋体" w:hint="eastAsia"/>
          <w:color w:val="000000"/>
          <w:sz w:val="24"/>
        </w:rPr>
        <w:t>0054</w:t>
      </w:r>
      <w:r>
        <w:rPr>
          <w:rFonts w:ascii="宋体" w:hAnsi="宋体" w:hint="eastAsia"/>
          <w:color w:val="000000"/>
          <w:sz w:val="24"/>
        </w:rPr>
        <w:t>交易、贷方回单通过</w:t>
      </w:r>
      <w:r>
        <w:rPr>
          <w:rFonts w:ascii="宋体" w:hAnsi="宋体" w:hint="eastAsia"/>
          <w:color w:val="000000"/>
          <w:sz w:val="24"/>
        </w:rPr>
        <w:t>0055</w:t>
      </w:r>
      <w:r>
        <w:rPr>
          <w:rFonts w:ascii="宋体" w:hAnsi="宋体" w:hint="eastAsia"/>
          <w:color w:val="000000"/>
          <w:sz w:val="24"/>
        </w:rPr>
        <w:t>交易批量生成。柜员输入交易日期（系统默认交易日期为昨日），提交后一次性批量打印出本所的电子银行借方或贷方交易回单。</w:t>
      </w:r>
    </w:p>
    <w:p w14:paraId="72017AC6" w14:textId="77777777" w:rsidR="00000000" w:rsidRDefault="00C62A6C">
      <w:pPr>
        <w:pStyle w:val="afa"/>
        <w:ind w:right="240" w:firstLine="480"/>
        <w:rPr>
          <w:rFonts w:ascii="宋体" w:hAnsi="宋体"/>
          <w:color w:val="000000"/>
          <w:sz w:val="24"/>
        </w:rPr>
      </w:pPr>
      <w:r>
        <w:rPr>
          <w:rFonts w:ascii="宋体" w:hAnsi="宋体" w:hint="eastAsia"/>
          <w:color w:val="000000"/>
          <w:sz w:val="24"/>
        </w:rPr>
        <w:t>3</w:t>
      </w:r>
      <w:r>
        <w:rPr>
          <w:rFonts w:ascii="宋体" w:hAnsi="宋体" w:hint="eastAsia"/>
          <w:color w:val="000000"/>
          <w:sz w:val="24"/>
        </w:rPr>
        <w:t>．打印出的</w:t>
      </w:r>
      <w:r>
        <w:rPr>
          <w:rFonts w:ascii="宋体" w:hAnsi="宋体" w:hint="eastAsia"/>
          <w:color w:val="000000"/>
          <w:sz w:val="24"/>
        </w:rPr>
        <w:t>回单要素包括：交易日期、付款人户名、付款人账号、付款人开户银行、收款人户名、收款人账号、收款人开户银行、交易大写金额、交易小写金额、交易用途、交易渠道、业务流水号、集团交易标志、集团交易说明。</w:t>
      </w:r>
    </w:p>
    <w:p w14:paraId="3DCFE81B" w14:textId="77777777" w:rsidR="00000000" w:rsidRDefault="00C62A6C">
      <w:pPr>
        <w:pStyle w:val="afa"/>
        <w:ind w:right="240" w:firstLine="480"/>
        <w:rPr>
          <w:rFonts w:ascii="宋体" w:hAnsi="宋体"/>
          <w:color w:val="000000"/>
          <w:sz w:val="24"/>
        </w:rPr>
      </w:pPr>
      <w:r>
        <w:rPr>
          <w:rFonts w:ascii="宋体" w:hAnsi="宋体" w:hint="eastAsia"/>
          <w:color w:val="000000"/>
          <w:sz w:val="24"/>
        </w:rPr>
        <w:t>企业网银交易回单补打处理操作</w:t>
      </w:r>
    </w:p>
    <w:p w14:paraId="6C08161E" w14:textId="77777777" w:rsidR="00000000" w:rsidRDefault="00C62A6C">
      <w:pPr>
        <w:pStyle w:val="afa"/>
        <w:ind w:right="240" w:firstLine="480"/>
        <w:rPr>
          <w:rFonts w:ascii="宋体" w:hAnsi="宋体"/>
          <w:color w:val="000000"/>
          <w:sz w:val="24"/>
        </w:rPr>
      </w:pPr>
      <w:r>
        <w:rPr>
          <w:rFonts w:ascii="宋体" w:hAnsi="宋体" w:hint="eastAsia"/>
          <w:color w:val="000000"/>
          <w:sz w:val="24"/>
        </w:rPr>
        <w:t>（一）基本规定</w:t>
      </w:r>
    </w:p>
    <w:p w14:paraId="0D457397"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1.</w:t>
      </w:r>
      <w:r>
        <w:rPr>
          <w:rFonts w:ascii="宋体" w:hAnsi="宋体" w:hint="eastAsia"/>
          <w:color w:val="000000"/>
          <w:sz w:val="24"/>
        </w:rPr>
        <w:t>若客户遗失电子银行交易回单，须到账户所在网点申请补打电子银行交易回单。</w:t>
      </w:r>
    </w:p>
    <w:p w14:paraId="3C70108B"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2.</w:t>
      </w:r>
      <w:r>
        <w:rPr>
          <w:rFonts w:ascii="宋体" w:hAnsi="宋体" w:hint="eastAsia"/>
          <w:color w:val="000000"/>
          <w:sz w:val="24"/>
        </w:rPr>
        <w:t>交易回单打印一次后，被打印的每笔交易流水信息都标记为“已打印”。未打印过的回单交易信息，不得进行回单补打。补打回单次数不做限制。</w:t>
      </w:r>
    </w:p>
    <w:p w14:paraId="3237702D"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3.</w:t>
      </w:r>
      <w:r>
        <w:rPr>
          <w:rFonts w:ascii="宋体" w:hAnsi="宋体" w:hint="eastAsia"/>
          <w:color w:val="000000"/>
          <w:sz w:val="24"/>
        </w:rPr>
        <w:t>网点操作人员为客户补打回单，必须经过三级主管授权。</w:t>
      </w:r>
    </w:p>
    <w:p w14:paraId="13D7335C" w14:textId="77777777" w:rsidR="00000000" w:rsidRDefault="00C62A6C">
      <w:pPr>
        <w:pStyle w:val="afa"/>
        <w:ind w:right="240" w:firstLine="480"/>
        <w:rPr>
          <w:rFonts w:ascii="宋体" w:hAnsi="宋体"/>
          <w:color w:val="000000"/>
          <w:sz w:val="24"/>
        </w:rPr>
      </w:pPr>
      <w:r>
        <w:rPr>
          <w:rFonts w:ascii="宋体" w:hAnsi="宋体" w:hint="eastAsia"/>
          <w:color w:val="000000"/>
          <w:sz w:val="24"/>
        </w:rPr>
        <w:t>4.</w:t>
      </w:r>
      <w:r>
        <w:rPr>
          <w:rFonts w:ascii="宋体" w:hAnsi="宋体" w:hint="eastAsia"/>
          <w:color w:val="000000"/>
          <w:sz w:val="24"/>
        </w:rPr>
        <w:t>补</w:t>
      </w:r>
      <w:r>
        <w:rPr>
          <w:rFonts w:ascii="宋体" w:hAnsi="宋体" w:hint="eastAsia"/>
          <w:color w:val="000000"/>
          <w:sz w:val="24"/>
        </w:rPr>
        <w:t>打的手续费按照收费的有关规定执行。</w:t>
      </w:r>
    </w:p>
    <w:p w14:paraId="41DA0F10" w14:textId="77777777" w:rsidR="00000000" w:rsidRDefault="00C62A6C">
      <w:pPr>
        <w:pStyle w:val="afa"/>
        <w:ind w:right="240" w:firstLine="480"/>
        <w:rPr>
          <w:rFonts w:ascii="宋体" w:hAnsi="宋体"/>
          <w:color w:val="000000"/>
          <w:sz w:val="24"/>
        </w:rPr>
      </w:pPr>
      <w:r>
        <w:rPr>
          <w:rFonts w:ascii="宋体" w:hAnsi="宋体" w:hint="eastAsia"/>
          <w:color w:val="000000"/>
          <w:sz w:val="24"/>
        </w:rPr>
        <w:t>（二）处理操作：</w:t>
      </w:r>
    </w:p>
    <w:p w14:paraId="6580ACF4" w14:textId="77777777" w:rsidR="00000000" w:rsidRDefault="00C62A6C">
      <w:pPr>
        <w:pStyle w:val="afa"/>
        <w:ind w:right="240" w:firstLine="480"/>
        <w:rPr>
          <w:rFonts w:ascii="宋体" w:hAnsi="宋体"/>
          <w:color w:val="000000"/>
          <w:sz w:val="24"/>
        </w:rPr>
      </w:pPr>
      <w:r>
        <w:rPr>
          <w:rFonts w:ascii="宋体" w:hAnsi="宋体" w:hint="eastAsia"/>
          <w:color w:val="000000"/>
          <w:sz w:val="24"/>
        </w:rPr>
        <w:t>具体操作参照回单打印处理。</w:t>
      </w:r>
    </w:p>
    <w:p w14:paraId="14780C2C" w14:textId="77777777" w:rsidR="00000000" w:rsidRDefault="00C62A6C">
      <w:pPr>
        <w:pStyle w:val="3"/>
      </w:pPr>
      <w:bookmarkStart w:id="3414" w:name="_Toc241569946"/>
      <w:bookmarkStart w:id="3415" w:name="_Toc262226414"/>
      <w:r>
        <w:rPr>
          <w:rFonts w:hint="eastAsia"/>
        </w:rPr>
        <w:t xml:space="preserve">4.2 </w:t>
      </w:r>
      <w:r>
        <w:rPr>
          <w:rFonts w:hint="eastAsia"/>
        </w:rPr>
        <w:t>报表</w:t>
      </w:r>
      <w:bookmarkEnd w:id="3414"/>
      <w:bookmarkEnd w:id="3415"/>
    </w:p>
    <w:p w14:paraId="5C77AD4E"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一、营业网点电子银行业务报表主要有《网点电子银行企业注册客户统计表》、《机构电子银行企业注册客户统计表》和《网点电子银行业务流水表》。报表档案管理纳入</w:t>
      </w:r>
      <w:r>
        <w:rPr>
          <w:rFonts w:ascii="宋体" w:hAnsi="宋体" w:hint="eastAsia"/>
          <w:color w:val="000000"/>
          <w:sz w:val="24"/>
        </w:rPr>
        <w:t>ABIS</w:t>
      </w:r>
      <w:r>
        <w:rPr>
          <w:rFonts w:ascii="宋体" w:hAnsi="宋体" w:hint="eastAsia"/>
          <w:color w:val="000000"/>
          <w:sz w:val="24"/>
        </w:rPr>
        <w:t>档案管理。</w:t>
      </w:r>
    </w:p>
    <w:p w14:paraId="76406173"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二、《网点电子银行企业注册客户统计表》用于统计营业网点电子银行企</w:t>
      </w:r>
    </w:p>
    <w:p w14:paraId="1EE769FF"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业注册客户数量，分为月报表、季报表和年报表。主要内容包括期末客户数、当期新增客户数、当期注销客户数等。</w:t>
      </w:r>
    </w:p>
    <w:p w14:paraId="2EDA20CC"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三、《机构电子银行企业注册客户统计表》用于管理行统计辖区内营业网点电子银行企</w:t>
      </w:r>
      <w:r>
        <w:rPr>
          <w:rFonts w:ascii="宋体" w:hAnsi="宋体" w:hint="eastAsia"/>
          <w:color w:val="000000"/>
          <w:sz w:val="24"/>
        </w:rPr>
        <w:t>业注册客户数量，分为月报表、季报表和年报表。主要内容有期末客户数、当期新增客户数、当期注销客户数等。</w:t>
      </w:r>
    </w:p>
    <w:p w14:paraId="0128FEB1"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四、《网点电子银行业务流水表》用于记录所有柜员当日的注册、维护、挂失、注销等电子银行操作。主要内容包括柜员号、交易码、日志号、交易时间和传票号等。</w:t>
      </w:r>
    </w:p>
    <w:p w14:paraId="1CBF71D8" w14:textId="77777777" w:rsidR="00000000" w:rsidRDefault="00C62A6C">
      <w:pPr>
        <w:pStyle w:val="afa"/>
        <w:ind w:right="240" w:firstLine="480"/>
        <w:rPr>
          <w:rFonts w:ascii="宋体" w:hAnsi="宋体" w:hint="eastAsia"/>
          <w:color w:val="000000"/>
          <w:sz w:val="24"/>
        </w:rPr>
      </w:pPr>
      <w:r>
        <w:rPr>
          <w:rFonts w:ascii="宋体" w:hAnsi="宋体" w:hint="eastAsia"/>
          <w:color w:val="000000"/>
          <w:sz w:val="24"/>
        </w:rPr>
        <w:t>五、《网点电子银行业务流水表》由</w:t>
      </w:r>
      <w:r>
        <w:rPr>
          <w:rFonts w:ascii="宋体" w:hAnsi="宋体" w:hint="eastAsia"/>
          <w:color w:val="000000"/>
          <w:sz w:val="24"/>
        </w:rPr>
        <w:t>ABIS</w:t>
      </w:r>
      <w:r>
        <w:rPr>
          <w:rFonts w:ascii="宋体" w:hAnsi="宋体" w:hint="eastAsia"/>
          <w:color w:val="000000"/>
          <w:sz w:val="24"/>
        </w:rPr>
        <w:t>系统次日生成。流水表档案管理纳入</w:t>
      </w:r>
      <w:r>
        <w:rPr>
          <w:rFonts w:ascii="宋体" w:hAnsi="宋体" w:hint="eastAsia"/>
          <w:color w:val="000000"/>
          <w:sz w:val="24"/>
        </w:rPr>
        <w:t>ABIS</w:t>
      </w:r>
      <w:r>
        <w:rPr>
          <w:rFonts w:ascii="宋体" w:hAnsi="宋体" w:hint="eastAsia"/>
          <w:color w:val="000000"/>
          <w:sz w:val="24"/>
        </w:rPr>
        <w:t>档案管理。</w:t>
      </w:r>
    </w:p>
    <w:p w14:paraId="777F1F04" w14:textId="77777777" w:rsidR="00000000" w:rsidRDefault="00C62A6C">
      <w:pPr>
        <w:pStyle w:val="afa"/>
        <w:ind w:right="240" w:firstLine="480"/>
        <w:rPr>
          <w:rFonts w:ascii="宋体" w:hAnsi="宋体" w:hint="eastAsia"/>
          <w:color w:val="000000"/>
          <w:sz w:val="24"/>
        </w:rPr>
      </w:pPr>
    </w:p>
    <w:p w14:paraId="62D5E6F5" w14:textId="77777777" w:rsidR="00000000" w:rsidRDefault="00C62A6C">
      <w:pPr>
        <w:pStyle w:val="2"/>
        <w:ind w:firstLine="602"/>
        <w:rPr>
          <w:rFonts w:hint="eastAsia"/>
        </w:rPr>
      </w:pPr>
      <w:bookmarkStart w:id="3416" w:name="_Toc262226415"/>
      <w:r>
        <w:rPr>
          <w:rFonts w:hint="eastAsia"/>
        </w:rPr>
        <w:t>第五章</w:t>
      </w:r>
      <w:r>
        <w:rPr>
          <w:rFonts w:hint="eastAsia"/>
        </w:rPr>
        <w:t xml:space="preserve"> </w:t>
      </w:r>
      <w:r>
        <w:rPr>
          <w:rFonts w:hint="eastAsia"/>
        </w:rPr>
        <w:t>个人电子银行业务</w:t>
      </w:r>
      <w:bookmarkEnd w:id="3416"/>
    </w:p>
    <w:p w14:paraId="430A2909" w14:textId="77777777" w:rsidR="00000000" w:rsidRDefault="00C62A6C">
      <w:pPr>
        <w:ind w:firstLine="480"/>
        <w:rPr>
          <w:rFonts w:ascii="宋体" w:hAnsi="宋体" w:hint="eastAsia"/>
          <w:color w:val="000000"/>
        </w:rPr>
      </w:pPr>
      <w:r>
        <w:rPr>
          <w:rFonts w:ascii="宋体" w:hAnsi="宋体" w:hint="eastAsia"/>
          <w:color w:val="000000"/>
        </w:rPr>
        <w:t>个人电子银行业务包括电子渠道签约、注册收款方账户、渠道信息维护、电子银行密码修改</w:t>
      </w:r>
      <w:r>
        <w:rPr>
          <w:rFonts w:ascii="宋体" w:hAnsi="宋体" w:hint="eastAsia"/>
          <w:color w:val="000000"/>
        </w:rPr>
        <w:t>/</w:t>
      </w:r>
      <w:r>
        <w:rPr>
          <w:rFonts w:ascii="宋体" w:hAnsi="宋体" w:hint="eastAsia"/>
          <w:color w:val="000000"/>
        </w:rPr>
        <w:t>挂失</w:t>
      </w:r>
      <w:r>
        <w:rPr>
          <w:rFonts w:ascii="宋体" w:hAnsi="宋体" w:hint="eastAsia"/>
          <w:color w:val="000000"/>
        </w:rPr>
        <w:t>/</w:t>
      </w:r>
      <w:r>
        <w:rPr>
          <w:rFonts w:ascii="宋体" w:hAnsi="宋体" w:hint="eastAsia"/>
          <w:color w:val="000000"/>
        </w:rPr>
        <w:t>解挂</w:t>
      </w:r>
      <w:r>
        <w:rPr>
          <w:rFonts w:ascii="宋体" w:hAnsi="宋体" w:hint="eastAsia"/>
          <w:color w:val="000000"/>
        </w:rPr>
        <w:t>/</w:t>
      </w:r>
      <w:r>
        <w:rPr>
          <w:rFonts w:ascii="宋体" w:hAnsi="宋体" w:hint="eastAsia"/>
          <w:color w:val="000000"/>
        </w:rPr>
        <w:t>重置</w:t>
      </w:r>
      <w:r>
        <w:rPr>
          <w:rFonts w:ascii="宋体" w:hAnsi="宋体" w:hint="eastAsia"/>
          <w:color w:val="000000"/>
        </w:rPr>
        <w:t>/</w:t>
      </w:r>
      <w:r>
        <w:rPr>
          <w:rFonts w:ascii="宋体" w:hAnsi="宋体" w:hint="eastAsia"/>
          <w:color w:val="000000"/>
        </w:rPr>
        <w:t>解锁、证书补办</w:t>
      </w:r>
      <w:r>
        <w:rPr>
          <w:rFonts w:ascii="宋体" w:hAnsi="宋体" w:hint="eastAsia"/>
          <w:color w:val="000000"/>
        </w:rPr>
        <w:t>/</w:t>
      </w:r>
      <w:r>
        <w:rPr>
          <w:rFonts w:ascii="宋体" w:hAnsi="宋体" w:hint="eastAsia"/>
          <w:color w:val="000000"/>
        </w:rPr>
        <w:t>挂失</w:t>
      </w:r>
      <w:r>
        <w:rPr>
          <w:rFonts w:ascii="宋体" w:hAnsi="宋体" w:hint="eastAsia"/>
          <w:color w:val="000000"/>
        </w:rPr>
        <w:t>/</w:t>
      </w:r>
      <w:r>
        <w:rPr>
          <w:rFonts w:ascii="宋体" w:hAnsi="宋体" w:hint="eastAsia"/>
          <w:color w:val="000000"/>
        </w:rPr>
        <w:t>解挂、补打两码、预留</w:t>
      </w:r>
      <w:r>
        <w:rPr>
          <w:rFonts w:ascii="宋体" w:hAnsi="宋体" w:hint="eastAsia"/>
          <w:color w:val="000000"/>
        </w:rPr>
        <w:t>问题及答案、暂停</w:t>
      </w:r>
      <w:r>
        <w:rPr>
          <w:rFonts w:ascii="宋体" w:hAnsi="宋体" w:hint="eastAsia"/>
          <w:color w:val="000000"/>
        </w:rPr>
        <w:t>/</w:t>
      </w:r>
      <w:r>
        <w:rPr>
          <w:rFonts w:ascii="宋体" w:hAnsi="宋体" w:hint="eastAsia"/>
          <w:color w:val="000000"/>
        </w:rPr>
        <w:t>注销渠道、恢复渠道、注销本人账户、注销收款方账户、注册网上银行转账终端、变更网上银行转账终端机主账户。</w:t>
      </w:r>
    </w:p>
    <w:p w14:paraId="77D5048D" w14:textId="77777777" w:rsidR="00000000" w:rsidRDefault="00C62A6C">
      <w:pPr>
        <w:pStyle w:val="3"/>
        <w:rPr>
          <w:rFonts w:hint="eastAsia"/>
        </w:rPr>
      </w:pPr>
      <w:bookmarkStart w:id="3417" w:name="_Toc262226416"/>
      <w:r>
        <w:rPr>
          <w:rFonts w:hint="eastAsia"/>
        </w:rPr>
        <w:t>5.1</w:t>
      </w:r>
      <w:r>
        <w:rPr>
          <w:rFonts w:hint="eastAsia"/>
        </w:rPr>
        <w:t>电子银行相关业务规定</w:t>
      </w:r>
      <w:bookmarkEnd w:id="3417"/>
    </w:p>
    <w:p w14:paraId="421C7D99" w14:textId="77777777" w:rsidR="00000000" w:rsidRDefault="00C62A6C">
      <w:pPr>
        <w:ind w:firstLine="482"/>
        <w:rPr>
          <w:rFonts w:ascii="宋体" w:hAnsi="宋体" w:hint="eastAsia"/>
          <w:b/>
          <w:color w:val="000000"/>
        </w:rPr>
      </w:pPr>
      <w:r>
        <w:rPr>
          <w:rFonts w:ascii="宋体" w:hAnsi="宋体" w:hint="eastAsia"/>
          <w:b/>
          <w:color w:val="000000"/>
        </w:rPr>
        <w:t>5.1.1</w:t>
      </w:r>
      <w:r>
        <w:rPr>
          <w:rFonts w:ascii="宋体" w:hAnsi="宋体" w:hint="eastAsia"/>
          <w:b/>
          <w:color w:val="000000"/>
        </w:rPr>
        <w:t>电子银行签约</w:t>
      </w:r>
    </w:p>
    <w:p w14:paraId="5A0B3178" w14:textId="77777777" w:rsidR="00000000" w:rsidRDefault="00C62A6C">
      <w:pPr>
        <w:ind w:firstLine="480"/>
        <w:rPr>
          <w:rFonts w:ascii="宋体" w:hAnsi="宋体" w:hint="eastAsia"/>
          <w:color w:val="000000"/>
        </w:rPr>
      </w:pPr>
      <w:r>
        <w:rPr>
          <w:rFonts w:ascii="宋体" w:hAnsi="宋体" w:hint="eastAsia"/>
          <w:color w:val="000000"/>
        </w:rPr>
        <w:t>客户办理电子银行注册业务时，须持本人有效身份证件及复印件、注册账户凭证原件（银行卡或活期存折），并将本人有效身份证件及复印件、注册账户凭证原件一并交与柜员审核。</w:t>
      </w:r>
    </w:p>
    <w:p w14:paraId="7A75AF18" w14:textId="77777777" w:rsidR="00000000" w:rsidRDefault="00C62A6C">
      <w:pPr>
        <w:ind w:firstLine="480"/>
        <w:rPr>
          <w:rFonts w:ascii="宋体" w:hAnsi="宋体" w:hint="eastAsia"/>
          <w:color w:val="000000"/>
        </w:rPr>
      </w:pPr>
      <w:r>
        <w:rPr>
          <w:rFonts w:ascii="宋体" w:hAnsi="宋体" w:hint="eastAsia"/>
          <w:color w:val="000000"/>
        </w:rPr>
        <w:t>经办员审核客户提交的有效身份证件以及注册账户凭证原件无误，与客户签订《中国农业银行电子银行服务协议（个人）》，协议编号按照《关于修订电子银行相关业务制度的通知》（京农银办发</w:t>
      </w:r>
      <w:r>
        <w:rPr>
          <w:rFonts w:ascii="宋体" w:hAnsi="宋体" w:hint="eastAsia"/>
          <w:color w:val="000000"/>
        </w:rPr>
        <w:t>[2</w:t>
      </w:r>
      <w:r>
        <w:rPr>
          <w:rFonts w:ascii="宋体" w:hAnsi="宋体" w:hint="eastAsia"/>
          <w:color w:val="000000"/>
        </w:rPr>
        <w:t>008]1377</w:t>
      </w:r>
      <w:r>
        <w:rPr>
          <w:rFonts w:ascii="宋体" w:hAnsi="宋体" w:hint="eastAsia"/>
          <w:color w:val="000000"/>
        </w:rPr>
        <w:t>号）规定执行。在客户签订协议时，须将客户的证件类型及证件号码填写在协议中，协议签订后进行电子渠道签约处理。其中对于有效身份证件为居民身份证的，须进行联网核查。</w:t>
      </w:r>
    </w:p>
    <w:p w14:paraId="0FCB1825" w14:textId="77777777" w:rsidR="00000000" w:rsidRDefault="00C62A6C">
      <w:pPr>
        <w:ind w:firstLine="480"/>
        <w:rPr>
          <w:rFonts w:ascii="宋体" w:hAnsi="宋体" w:hint="eastAsia"/>
          <w:color w:val="000000"/>
        </w:rPr>
      </w:pPr>
      <w:r>
        <w:rPr>
          <w:rFonts w:ascii="宋体" w:hAnsi="宋体" w:hint="eastAsia"/>
          <w:color w:val="000000"/>
        </w:rPr>
        <w:t>当客户持有银行卡直接办理电子银行注册时，经办员使用</w:t>
      </w:r>
      <w:r>
        <w:rPr>
          <w:rFonts w:ascii="宋体" w:hAnsi="宋体" w:hint="eastAsia"/>
          <w:color w:val="000000"/>
        </w:rPr>
        <w:t>0008</w:t>
      </w:r>
      <w:r>
        <w:rPr>
          <w:rFonts w:ascii="宋体" w:hAnsi="宋体" w:hint="eastAsia"/>
          <w:color w:val="000000"/>
        </w:rPr>
        <w:t>交易根据卡号或证件类型及证件号码调取客户信息时，柜员须审核客户的基本信息及联系信息是否完整正确，根据审核结果不同，处理方法如下：</w:t>
      </w:r>
    </w:p>
    <w:p w14:paraId="7D69F09F" w14:textId="77777777" w:rsidR="00000000" w:rsidRDefault="00C62A6C">
      <w:pPr>
        <w:ind w:firstLine="480"/>
        <w:rPr>
          <w:rFonts w:ascii="宋体" w:hAnsi="宋体" w:hint="eastAsia"/>
          <w:color w:val="000000"/>
        </w:rPr>
      </w:pPr>
      <w:r>
        <w:rPr>
          <w:rFonts w:ascii="宋体" w:hAnsi="宋体" w:hint="eastAsia"/>
          <w:color w:val="000000"/>
        </w:rPr>
        <w:t>如果系统调出的资料与实际的客户资料一致，直接提交系统进入签约处理，根据系统提示打印业务回单（一式两联），交客户签字确认，经办员加盖名章及业务公章。业</w:t>
      </w:r>
      <w:r>
        <w:rPr>
          <w:rFonts w:ascii="宋体" w:hAnsi="宋体" w:hint="eastAsia"/>
          <w:color w:val="000000"/>
        </w:rPr>
        <w:t>务回单第二联连同《中国农业银行电子银行服务协议（个人）》第二联、注册账户等一起交与客户。《中国农业银行电子银行服务协议（个人）》第一联专夹保管。有效身份证件复印件、核查结果作为业务回单第一联的附件随传票装订。</w:t>
      </w:r>
    </w:p>
    <w:p w14:paraId="6440F1E8" w14:textId="77777777" w:rsidR="00000000" w:rsidRDefault="00C62A6C">
      <w:pPr>
        <w:ind w:firstLine="480"/>
        <w:rPr>
          <w:rFonts w:ascii="宋体" w:hAnsi="宋体" w:hint="eastAsia"/>
          <w:color w:val="000000"/>
        </w:rPr>
      </w:pPr>
      <w:r>
        <w:rPr>
          <w:rFonts w:ascii="宋体" w:hAnsi="宋体" w:hint="eastAsia"/>
          <w:color w:val="000000"/>
        </w:rPr>
        <w:t>如果系统调出的资料与实际的客户资料不一致，提交系统修改处理完成后，打印记账凭证及《客户资料登记</w:t>
      </w:r>
      <w:r>
        <w:rPr>
          <w:rFonts w:ascii="宋体" w:hAnsi="宋体" w:hint="eastAsia"/>
          <w:color w:val="000000"/>
        </w:rPr>
        <w:t>/</w:t>
      </w:r>
      <w:r>
        <w:rPr>
          <w:rFonts w:ascii="宋体" w:hAnsi="宋体" w:hint="eastAsia"/>
          <w:color w:val="000000"/>
        </w:rPr>
        <w:t>变更表》加盖业务印章，其中《客户资料登记</w:t>
      </w:r>
      <w:r>
        <w:rPr>
          <w:rFonts w:ascii="宋体" w:hAnsi="宋体" w:hint="eastAsia"/>
          <w:color w:val="000000"/>
        </w:rPr>
        <w:t>/</w:t>
      </w:r>
      <w:r>
        <w:rPr>
          <w:rFonts w:ascii="宋体" w:hAnsi="宋体" w:hint="eastAsia"/>
          <w:color w:val="000000"/>
        </w:rPr>
        <w:t>变更表》须交客户签字确认后，作为记账凭证的附件留存随传票装订；经办员随即可进入电子银行签约处理，提交系统处理完成后，打印业务回单（一式两联），将业务回单交客户签字确</w:t>
      </w:r>
      <w:r>
        <w:rPr>
          <w:rFonts w:ascii="宋体" w:hAnsi="宋体" w:hint="eastAsia"/>
          <w:color w:val="000000"/>
        </w:rPr>
        <w:t>认，业务回单第二联连同《中国农业银行电子银行服务协议（个人）》第二联、注册账户等一起交与客户。《中国农业银行电子银行服务协议（个人）》第一联专夹保管。客户的有效身份证件复印件及核查结果作为业务回单第一联的附件随传票装订。</w:t>
      </w:r>
    </w:p>
    <w:p w14:paraId="2A8D2BB9" w14:textId="77777777" w:rsidR="00000000" w:rsidRDefault="00C62A6C">
      <w:pPr>
        <w:ind w:firstLine="480"/>
        <w:rPr>
          <w:rFonts w:ascii="宋体" w:hAnsi="宋体" w:hint="eastAsia"/>
          <w:color w:val="000000"/>
        </w:rPr>
      </w:pPr>
      <w:r>
        <w:rPr>
          <w:rFonts w:ascii="宋体" w:hAnsi="宋体" w:hint="eastAsia"/>
          <w:color w:val="000000"/>
        </w:rPr>
        <w:t>当客户在办理银行卡开卡业务的同时办理电子银行注册时，柜员须核对客户填写的《中国农业银行金穗借记卡申请表》中的客户基本信息和联系相关信息，经办员根据证件类型及证件号码调取客户信息，办理注册手续，打印业务回单（一式两联），交客户签字确认，经办员加盖名章及业务公章。业务回单第二联连同《中国农业银</w:t>
      </w:r>
      <w:r>
        <w:rPr>
          <w:rFonts w:ascii="宋体" w:hAnsi="宋体" w:hint="eastAsia"/>
          <w:color w:val="000000"/>
        </w:rPr>
        <w:t>行电子银行服务协议（个人）》第二联、注册账户等一起交与客户。《中国农业银行电子银行服务协议（个人）》第一联专夹保管。有效身份证件复印件及核查结果作为业务回单第一联的附件随传票装订。</w:t>
      </w:r>
    </w:p>
    <w:p w14:paraId="04D314E7" w14:textId="77777777" w:rsidR="00000000" w:rsidRDefault="00C62A6C">
      <w:pPr>
        <w:ind w:firstLine="482"/>
        <w:rPr>
          <w:rFonts w:ascii="宋体" w:hAnsi="宋体" w:hint="eastAsia"/>
          <w:b/>
          <w:color w:val="000000"/>
        </w:rPr>
      </w:pPr>
      <w:r>
        <w:rPr>
          <w:rFonts w:ascii="宋体" w:hAnsi="宋体" w:hint="eastAsia"/>
          <w:b/>
          <w:color w:val="000000"/>
        </w:rPr>
        <w:t>5.1.2</w:t>
      </w:r>
      <w:r>
        <w:rPr>
          <w:rFonts w:ascii="宋体" w:hAnsi="宋体" w:hint="eastAsia"/>
          <w:b/>
          <w:color w:val="000000"/>
        </w:rPr>
        <w:t>其他电子银行业务</w:t>
      </w:r>
    </w:p>
    <w:p w14:paraId="30D59A57" w14:textId="77777777" w:rsidR="00000000" w:rsidRDefault="00C62A6C">
      <w:pPr>
        <w:ind w:firstLine="480"/>
        <w:rPr>
          <w:rFonts w:ascii="宋体" w:hAnsi="宋体" w:hint="eastAsia"/>
          <w:color w:val="000000"/>
        </w:rPr>
      </w:pPr>
      <w:r>
        <w:rPr>
          <w:rFonts w:ascii="宋体" w:hAnsi="宋体" w:hint="eastAsia"/>
          <w:color w:val="000000"/>
        </w:rPr>
        <w:t>客户办理其他电子银行业务时，无需填单可直接在柜台办理相关业务，交易成功打印业务回单。业务回单交客户签字确认，经办员加盖名章及业务公章。业务回单第二联连同有效身份证件等一起交与客户。作为业务回单第一联的附件随传票一起装订。其他业务规定仍按照转发总行《关于印发〈中国农业银行电子银行业务补充规定〉的通知》的</w:t>
      </w:r>
      <w:r>
        <w:rPr>
          <w:rFonts w:ascii="宋体" w:hAnsi="宋体" w:hint="eastAsia"/>
          <w:color w:val="000000"/>
        </w:rPr>
        <w:t>通知（京农银办发</w:t>
      </w:r>
      <w:r>
        <w:rPr>
          <w:rFonts w:ascii="宋体" w:hAnsi="宋体" w:hint="eastAsia"/>
          <w:color w:val="000000"/>
        </w:rPr>
        <w:t>[2008]174</w:t>
      </w:r>
      <w:r>
        <w:rPr>
          <w:rFonts w:ascii="宋体" w:hAnsi="宋体" w:hint="eastAsia"/>
          <w:color w:val="000000"/>
        </w:rPr>
        <w:t>号）、转发总行《关于印发〈中国农业银行手机银行业务管理办法（试行）〉及开通手机银行业务的通知》的通知（京农银办发</w:t>
      </w:r>
      <w:r>
        <w:rPr>
          <w:rFonts w:ascii="宋体" w:hAnsi="宋体" w:hint="eastAsia"/>
          <w:color w:val="000000"/>
        </w:rPr>
        <w:t>[2008]526</w:t>
      </w:r>
      <w:r>
        <w:rPr>
          <w:rFonts w:ascii="宋体" w:hAnsi="宋体" w:hint="eastAsia"/>
          <w:color w:val="000000"/>
        </w:rPr>
        <w:t>号）、关于印发《中国农业银行北京市分行电话银行业务实施细则》的通知（京农银办发</w:t>
      </w:r>
      <w:r>
        <w:rPr>
          <w:rFonts w:ascii="宋体" w:hAnsi="宋体" w:hint="eastAsia"/>
          <w:color w:val="000000"/>
        </w:rPr>
        <w:t>[2007]1061</w:t>
      </w:r>
      <w:r>
        <w:rPr>
          <w:rFonts w:ascii="宋体" w:hAnsi="宋体" w:hint="eastAsia"/>
          <w:color w:val="000000"/>
        </w:rPr>
        <w:t>号）、关于修订电子银行相关业务制度的通知（京农银办发</w:t>
      </w:r>
      <w:r>
        <w:rPr>
          <w:rFonts w:ascii="宋体" w:hAnsi="宋体" w:hint="eastAsia"/>
          <w:color w:val="000000"/>
        </w:rPr>
        <w:t>[2008]1377</w:t>
      </w:r>
      <w:r>
        <w:rPr>
          <w:rFonts w:ascii="宋体" w:hAnsi="宋体" w:hint="eastAsia"/>
          <w:color w:val="000000"/>
        </w:rPr>
        <w:t>号）、关于进一步规范电子银行业务相关操作规定的通知（京农银办发</w:t>
      </w:r>
      <w:r>
        <w:rPr>
          <w:rFonts w:ascii="宋体" w:hAnsi="宋体" w:hint="eastAsia"/>
          <w:color w:val="000000"/>
        </w:rPr>
        <w:t xml:space="preserve">[2008] 1610 </w:t>
      </w:r>
      <w:r>
        <w:rPr>
          <w:rFonts w:ascii="宋体" w:hAnsi="宋体" w:hint="eastAsia"/>
          <w:color w:val="000000"/>
        </w:rPr>
        <w:t>号）执行。</w:t>
      </w:r>
    </w:p>
    <w:p w14:paraId="0D8ECCD5" w14:textId="77777777" w:rsidR="00000000" w:rsidRDefault="00C62A6C">
      <w:pPr>
        <w:pStyle w:val="3"/>
        <w:rPr>
          <w:rFonts w:hint="eastAsia"/>
        </w:rPr>
      </w:pPr>
      <w:bookmarkStart w:id="3418" w:name="_Toc262226417"/>
      <w:r>
        <w:rPr>
          <w:rFonts w:hint="eastAsia"/>
        </w:rPr>
        <w:t>5.2</w:t>
      </w:r>
      <w:r>
        <w:rPr>
          <w:rFonts w:hint="eastAsia"/>
        </w:rPr>
        <w:t>业务操作</w:t>
      </w:r>
      <w:bookmarkEnd w:id="3418"/>
    </w:p>
    <w:p w14:paraId="3A54B6F6" w14:textId="77777777" w:rsidR="00000000" w:rsidRDefault="00C62A6C">
      <w:pPr>
        <w:ind w:firstLine="482"/>
        <w:rPr>
          <w:rFonts w:ascii="宋体" w:hAnsi="宋体" w:hint="eastAsia"/>
          <w:b/>
          <w:color w:val="000000"/>
        </w:rPr>
      </w:pPr>
      <w:r>
        <w:rPr>
          <w:rFonts w:ascii="宋体" w:hAnsi="宋体" w:hint="eastAsia"/>
          <w:b/>
          <w:color w:val="000000"/>
        </w:rPr>
        <w:t>5.2.1</w:t>
      </w:r>
      <w:r>
        <w:rPr>
          <w:rFonts w:ascii="宋体" w:hAnsi="宋体" w:hint="eastAsia"/>
          <w:b/>
          <w:color w:val="000000"/>
        </w:rPr>
        <w:t>签约</w:t>
      </w:r>
    </w:p>
    <w:p w14:paraId="5EFBBBF4" w14:textId="77777777" w:rsidR="00000000" w:rsidRDefault="00C62A6C">
      <w:pPr>
        <w:ind w:firstLine="480"/>
        <w:rPr>
          <w:rFonts w:ascii="宋体" w:hAnsi="宋体" w:hint="eastAsia"/>
          <w:color w:val="000000"/>
        </w:rPr>
      </w:pPr>
      <w:r>
        <w:rPr>
          <w:rFonts w:ascii="宋体" w:hAnsi="宋体" w:hint="eastAsia"/>
          <w:color w:val="000000"/>
        </w:rPr>
        <w:t>个人客户申请开通电子银行渠道或在已开通的渠道注册</w:t>
      </w:r>
      <w:r>
        <w:rPr>
          <w:rFonts w:ascii="宋体" w:hAnsi="宋体" w:hint="eastAsia"/>
          <w:color w:val="000000"/>
        </w:rPr>
        <w:t>本人账户时，须本人到网点办理并提供以下资料：</w:t>
      </w:r>
    </w:p>
    <w:p w14:paraId="7A666F81"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）本人有效身份证件（开通渠道时还须携带复印件）；</w:t>
      </w:r>
    </w:p>
    <w:p w14:paraId="46D0AF55"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）注册账户凭证原件（银行卡或存折等）；</w:t>
      </w:r>
    </w:p>
    <w:p w14:paraId="4EE3394D"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）首次办理电子银行注册业务的客户还须与我行签订一式两份《中国农业银行电子银行服务协议（个人）》；</w:t>
      </w:r>
    </w:p>
    <w:p w14:paraId="7E1A2E9D" w14:textId="77777777" w:rsidR="00000000" w:rsidRDefault="00C62A6C">
      <w:pPr>
        <w:ind w:firstLine="480"/>
        <w:rPr>
          <w:rFonts w:ascii="宋体" w:hAnsi="宋体" w:hint="eastAsia"/>
          <w:color w:val="000000"/>
        </w:rPr>
      </w:pPr>
      <w:r>
        <w:rPr>
          <w:rFonts w:ascii="宋体" w:hAnsi="宋体" w:hint="eastAsia"/>
          <w:color w:val="000000"/>
        </w:rPr>
        <w:t>柜员审核客户提供的有效身份证件以及账户凭证原件；</w:t>
      </w:r>
    </w:p>
    <w:p w14:paraId="4D7B2F9A" w14:textId="77777777" w:rsidR="00000000" w:rsidRDefault="00C62A6C">
      <w:pPr>
        <w:ind w:firstLine="480"/>
        <w:rPr>
          <w:rFonts w:ascii="宋体" w:hAnsi="宋体" w:hint="eastAsia"/>
          <w:color w:val="000000"/>
        </w:rPr>
      </w:pPr>
      <w:r>
        <w:rPr>
          <w:rFonts w:ascii="宋体" w:hAnsi="宋体" w:hint="eastAsia"/>
          <w:color w:val="000000"/>
        </w:rPr>
        <w:t>柜员从系统进入“个人产品开户签约”交易选择“电子银行签约”产品签约类型，然后刷卡或存折读取账户信息，客户通过密码键盘输入账户支付密码，系统校验账户支付密码及磁道信息，核对相关信息的一致性；</w:t>
      </w:r>
    </w:p>
    <w:p w14:paraId="09DDF673" w14:textId="77777777" w:rsidR="00000000" w:rsidRDefault="00C62A6C">
      <w:pPr>
        <w:ind w:firstLine="480"/>
        <w:rPr>
          <w:rFonts w:ascii="宋体" w:hAnsi="宋体" w:hint="eastAsia"/>
          <w:color w:val="000000"/>
        </w:rPr>
      </w:pPr>
      <w:r>
        <w:rPr>
          <w:rFonts w:ascii="宋体" w:hAnsi="宋体" w:hint="eastAsia"/>
          <w:color w:val="000000"/>
        </w:rPr>
        <w:t>账户校验完成后，柜员选择“</w:t>
      </w:r>
      <w:r>
        <w:rPr>
          <w:rFonts w:ascii="宋体" w:hAnsi="宋体" w:hint="eastAsia"/>
          <w:color w:val="000000"/>
        </w:rPr>
        <w:t>注册渠道”或“注册本人账户”，注册渠道即为客户开通网上银行、电话银行、手机银行等电子银行渠道服务，注册账户即将客户账户登记到已开通的电子银行渠道；</w:t>
      </w:r>
    </w:p>
    <w:p w14:paraId="2344428A" w14:textId="77777777" w:rsidR="00000000" w:rsidRDefault="00C62A6C">
      <w:pPr>
        <w:ind w:firstLine="480"/>
        <w:rPr>
          <w:rFonts w:ascii="宋体" w:hAnsi="宋体" w:hint="eastAsia"/>
          <w:color w:val="000000"/>
        </w:rPr>
      </w:pPr>
      <w:r>
        <w:rPr>
          <w:rFonts w:ascii="宋体" w:hAnsi="宋体" w:hint="eastAsia"/>
          <w:color w:val="000000"/>
        </w:rPr>
        <w:t>根据上述不同选择，柜员分别进行以下操作：</w:t>
      </w:r>
    </w:p>
    <w:p w14:paraId="0CB97AC8"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注册渠道时，客户姓名，客户号，证件种类，证件号码，手机号码，家庭电话，单位电话，家庭地址及邮政编码，单位地址及邮政编码可自动代入且不允许修改；柜员为客户开通相关电子渠道、设定电子银行密码（由客户通过密码键盘输入）、完善客户注册信息及其它相关处理操作；客户须指定本人的任一借记卡作为电子银行缴费账户，柜员刷卡，客户通过</w:t>
      </w:r>
      <w:r>
        <w:rPr>
          <w:rFonts w:ascii="宋体" w:hAnsi="宋体" w:hint="eastAsia"/>
          <w:color w:val="000000"/>
        </w:rPr>
        <w:t>密码键盘输入借记卡支付密码，系统自动校验账户的相关信息，并核对相关信息的一致性；客户开通手机银行必须设置绑定移动电话，且注册账户须为银行卡账户；开通电话银行可选择设置绑定电话，电话号码可为固定电话或移动电话；</w:t>
      </w:r>
    </w:p>
    <w:p w14:paraId="42A80B8B"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）注册账户时，客户号，客户姓名，证件种类，证件号码自动代入且不允许修改；客户通过密码键盘输入电子银行密码，由系统进行校验；柜员按客户的要求设定注册账户所开通的渠道服务及其它相关操作；</w:t>
      </w:r>
    </w:p>
    <w:p w14:paraId="43CFB8E0" w14:textId="77777777" w:rsidR="00000000" w:rsidRDefault="00C62A6C">
      <w:pPr>
        <w:ind w:firstLine="480"/>
        <w:rPr>
          <w:rFonts w:ascii="宋体" w:hAnsi="宋体" w:hint="eastAsia"/>
          <w:color w:val="000000"/>
        </w:rPr>
      </w:pPr>
      <w:r>
        <w:rPr>
          <w:rFonts w:ascii="宋体" w:hAnsi="宋体" w:hint="eastAsia"/>
          <w:color w:val="000000"/>
        </w:rPr>
        <w:t>交易成功后打印《业务回单》，交客户签字确认，加盖银行业务章和操作员名章，一联由银行作为传票留存，一联同证件、账户凭</w:t>
      </w:r>
      <w:r>
        <w:rPr>
          <w:rFonts w:ascii="宋体" w:hAnsi="宋体" w:hint="eastAsia"/>
          <w:color w:val="000000"/>
        </w:rPr>
        <w:t>证一起交给客户；如果客户申请开通网上银行，须打印客户证书两码（参考号和授权码）信封；</w:t>
      </w:r>
    </w:p>
    <w:p w14:paraId="12F43A00" w14:textId="77777777" w:rsidR="00000000" w:rsidRDefault="00C62A6C">
      <w:pPr>
        <w:ind w:firstLine="480"/>
        <w:rPr>
          <w:rFonts w:ascii="宋体" w:hAnsi="宋体" w:hint="eastAsia"/>
          <w:color w:val="000000"/>
        </w:rPr>
      </w:pPr>
      <w:r>
        <w:rPr>
          <w:rFonts w:ascii="宋体" w:hAnsi="宋体" w:hint="eastAsia"/>
          <w:color w:val="000000"/>
        </w:rPr>
        <w:t>交易描述</w:t>
      </w:r>
    </w:p>
    <w:p w14:paraId="3E61D68F" w14:textId="77777777" w:rsidR="00000000" w:rsidRDefault="00C62A6C">
      <w:pPr>
        <w:ind w:firstLine="480"/>
        <w:rPr>
          <w:rFonts w:ascii="宋体" w:hAnsi="宋体" w:hint="eastAsia"/>
          <w:color w:val="000000"/>
        </w:rPr>
      </w:pPr>
      <w:r>
        <w:rPr>
          <w:rFonts w:ascii="宋体" w:hAnsi="宋体" w:hint="eastAsia"/>
          <w:color w:val="000000"/>
        </w:rPr>
        <w:t>包括</w:t>
      </w:r>
      <w:r>
        <w:rPr>
          <w:rFonts w:ascii="宋体" w:hAnsi="宋体" w:hint="eastAsia"/>
          <w:color w:val="000000"/>
        </w:rPr>
        <w:t>290D</w:t>
      </w:r>
      <w:r>
        <w:rPr>
          <w:rFonts w:ascii="宋体" w:hAnsi="宋体" w:hint="eastAsia"/>
          <w:color w:val="000000"/>
        </w:rPr>
        <w:t>、</w:t>
      </w:r>
      <w:r>
        <w:rPr>
          <w:rFonts w:ascii="宋体" w:hAnsi="宋体" w:hint="eastAsia"/>
          <w:color w:val="000000"/>
        </w:rPr>
        <w:t>290E</w:t>
      </w:r>
      <w:r>
        <w:rPr>
          <w:rFonts w:ascii="宋体" w:hAnsi="宋体" w:hint="eastAsia"/>
          <w:color w:val="000000"/>
        </w:rPr>
        <w:t>、</w:t>
      </w:r>
      <w:r>
        <w:rPr>
          <w:rFonts w:ascii="宋体" w:hAnsi="宋体" w:hint="eastAsia"/>
          <w:color w:val="000000"/>
        </w:rPr>
        <w:t>290F</w:t>
      </w:r>
      <w:r>
        <w:rPr>
          <w:rFonts w:ascii="宋体" w:hAnsi="宋体" w:hint="eastAsia"/>
          <w:color w:val="000000"/>
        </w:rPr>
        <w:t>三支交易：</w:t>
      </w:r>
    </w:p>
    <w:p w14:paraId="4A710D81" w14:textId="77777777" w:rsidR="00000000" w:rsidRDefault="00C62A6C">
      <w:pPr>
        <w:ind w:firstLine="480"/>
        <w:rPr>
          <w:rFonts w:ascii="宋体" w:hAnsi="宋体" w:hint="eastAsia"/>
          <w:color w:val="000000"/>
        </w:rPr>
      </w:pPr>
      <w:r>
        <w:rPr>
          <w:rFonts w:ascii="宋体" w:hAnsi="宋体" w:hint="eastAsia"/>
          <w:color w:val="000000"/>
        </w:rPr>
        <w:t>1</w:t>
      </w:r>
      <w:r>
        <w:rPr>
          <w:rFonts w:ascii="宋体" w:hAnsi="宋体" w:hint="eastAsia"/>
          <w:color w:val="000000"/>
        </w:rPr>
        <w:t>）从</w:t>
      </w:r>
      <w:r>
        <w:rPr>
          <w:rFonts w:ascii="宋体" w:hAnsi="宋体" w:hint="eastAsia"/>
          <w:color w:val="000000"/>
        </w:rPr>
        <w:t>0008</w:t>
      </w:r>
      <w:r>
        <w:rPr>
          <w:rFonts w:ascii="宋体" w:hAnsi="宋体" w:hint="eastAsia"/>
          <w:color w:val="000000"/>
        </w:rPr>
        <w:t>个人产品开户签约交易进入选择电子银行签约（与个人账户开户交易流程相同），先联动</w:t>
      </w:r>
      <w:r>
        <w:rPr>
          <w:rFonts w:ascii="宋体" w:hAnsi="宋体" w:hint="eastAsia"/>
          <w:color w:val="000000"/>
        </w:rPr>
        <w:t>290D</w:t>
      </w:r>
      <w:r>
        <w:rPr>
          <w:rFonts w:ascii="宋体" w:hAnsi="宋体" w:hint="eastAsia"/>
          <w:color w:val="000000"/>
        </w:rPr>
        <w:t>验证账户并查询客户渠道注册信息，选择“注册渠道”或“注册本人账户”；</w:t>
      </w:r>
      <w:r>
        <w:rPr>
          <w:rFonts w:ascii="宋体" w:hAnsi="宋体" w:hint="eastAsia"/>
          <w:color w:val="000000"/>
        </w:rPr>
        <w:t xml:space="preserve"> </w:t>
      </w:r>
    </w:p>
    <w:p w14:paraId="6E1FFABB" w14:textId="77777777" w:rsidR="00000000" w:rsidRDefault="00C62A6C">
      <w:pPr>
        <w:ind w:firstLine="480"/>
        <w:rPr>
          <w:rFonts w:ascii="宋体" w:hAnsi="宋体" w:hint="eastAsia"/>
          <w:color w:val="000000"/>
        </w:rPr>
      </w:pPr>
      <w:r>
        <w:rPr>
          <w:rFonts w:ascii="宋体" w:hAnsi="宋体" w:hint="eastAsia"/>
          <w:color w:val="000000"/>
        </w:rPr>
        <w:t>2</w:t>
      </w:r>
      <w:r>
        <w:rPr>
          <w:rFonts w:ascii="宋体" w:hAnsi="宋体" w:hint="eastAsia"/>
          <w:color w:val="000000"/>
        </w:rPr>
        <w:t>）从</w:t>
      </w:r>
      <w:r>
        <w:rPr>
          <w:rFonts w:ascii="宋体" w:hAnsi="宋体" w:hint="eastAsia"/>
          <w:color w:val="000000"/>
        </w:rPr>
        <w:t>290D</w:t>
      </w:r>
      <w:r>
        <w:rPr>
          <w:rFonts w:ascii="宋体" w:hAnsi="宋体" w:hint="eastAsia"/>
          <w:color w:val="000000"/>
        </w:rPr>
        <w:t>选择“注册渠道”，联动</w:t>
      </w:r>
      <w:r>
        <w:rPr>
          <w:rFonts w:ascii="宋体" w:hAnsi="宋体" w:hint="eastAsia"/>
          <w:color w:val="000000"/>
        </w:rPr>
        <w:t>290E</w:t>
      </w:r>
      <w:r>
        <w:rPr>
          <w:rFonts w:ascii="宋体" w:hAnsi="宋体" w:hint="eastAsia"/>
          <w:color w:val="000000"/>
        </w:rPr>
        <w:t>注册电子渠道交易；</w:t>
      </w:r>
    </w:p>
    <w:p w14:paraId="5BE2D536" w14:textId="77777777" w:rsidR="00000000" w:rsidRDefault="00C62A6C">
      <w:pPr>
        <w:ind w:firstLine="480"/>
        <w:rPr>
          <w:rFonts w:ascii="宋体" w:hAnsi="宋体" w:hint="eastAsia"/>
          <w:color w:val="000000"/>
        </w:rPr>
      </w:pPr>
      <w:r>
        <w:rPr>
          <w:rFonts w:ascii="宋体" w:hAnsi="宋体" w:hint="eastAsia"/>
          <w:color w:val="000000"/>
        </w:rPr>
        <w:t>3</w:t>
      </w:r>
      <w:r>
        <w:rPr>
          <w:rFonts w:ascii="宋体" w:hAnsi="宋体" w:hint="eastAsia"/>
          <w:color w:val="000000"/>
        </w:rPr>
        <w:t>）从</w:t>
      </w:r>
      <w:r>
        <w:rPr>
          <w:rFonts w:ascii="宋体" w:hAnsi="宋体" w:hint="eastAsia"/>
          <w:color w:val="000000"/>
        </w:rPr>
        <w:t>290D</w:t>
      </w:r>
      <w:r>
        <w:rPr>
          <w:rFonts w:ascii="宋体" w:hAnsi="宋体" w:hint="eastAsia"/>
          <w:color w:val="000000"/>
        </w:rPr>
        <w:t>选择“注册本人账户”，联动</w:t>
      </w:r>
      <w:r>
        <w:rPr>
          <w:rFonts w:ascii="宋体" w:hAnsi="宋体" w:hint="eastAsia"/>
          <w:color w:val="000000"/>
        </w:rPr>
        <w:t>290F</w:t>
      </w:r>
      <w:r>
        <w:rPr>
          <w:rFonts w:ascii="宋体" w:hAnsi="宋体" w:hint="eastAsia"/>
          <w:color w:val="000000"/>
        </w:rPr>
        <w:t>注册电子渠道本人账户；</w:t>
      </w:r>
    </w:p>
    <w:p w14:paraId="281A6D6F" w14:textId="77777777" w:rsidR="00000000" w:rsidRDefault="00C62A6C">
      <w:pPr>
        <w:ind w:firstLine="480"/>
        <w:rPr>
          <w:rFonts w:ascii="宋体" w:hAnsi="宋体" w:hint="eastAsia"/>
          <w:color w:val="000000"/>
        </w:rPr>
      </w:pPr>
      <w:r>
        <w:rPr>
          <w:rFonts w:ascii="宋体" w:hAnsi="宋体" w:hint="eastAsia"/>
          <w:color w:val="000000"/>
        </w:rPr>
        <w:t>290D</w:t>
      </w:r>
      <w:r>
        <w:rPr>
          <w:rFonts w:ascii="宋体" w:hAnsi="宋体" w:hint="eastAsia"/>
          <w:color w:val="000000"/>
        </w:rPr>
        <w:t>交易带入客户信息，柜员使用刷卡器读取账号，客户输入密码，</w:t>
      </w:r>
      <w:r>
        <w:rPr>
          <w:rFonts w:ascii="宋体" w:hAnsi="宋体" w:hint="eastAsia"/>
          <w:color w:val="000000"/>
        </w:rPr>
        <w:t>验证密码及开户证件是否与客户信息一致：</w:t>
      </w:r>
    </w:p>
    <w:p w14:paraId="18E4F59F"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）验证无误则查询客户电子渠道注册信息，选择“注册渠道”或“注册本人账户”；</w:t>
      </w:r>
    </w:p>
    <w:p w14:paraId="22AF9461"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）部分不一致则显示详细错误信息并提示下一步操作，即“</w:t>
      </w:r>
      <w:r>
        <w:rPr>
          <w:rFonts w:ascii="宋体" w:hAnsi="宋体" w:hint="eastAsia"/>
          <w:color w:val="000000"/>
        </w:rPr>
        <w:t>2</w:t>
      </w:r>
      <w:r>
        <w:rPr>
          <w:rFonts w:ascii="宋体" w:hAnsi="宋体" w:hint="eastAsia"/>
          <w:color w:val="000000"/>
        </w:rPr>
        <w:t>个账户通过验证，账户</w:t>
      </w:r>
      <w:r>
        <w:rPr>
          <w:rFonts w:ascii="宋体" w:hAnsi="宋体" w:hint="eastAsia"/>
          <w:color w:val="000000"/>
        </w:rPr>
        <w:t>1</w:t>
      </w:r>
      <w:r>
        <w:rPr>
          <w:rFonts w:ascii="宋体" w:hAnsi="宋体" w:hint="eastAsia"/>
          <w:color w:val="000000"/>
        </w:rPr>
        <w:t>、</w:t>
      </w:r>
      <w:r>
        <w:rPr>
          <w:rFonts w:ascii="宋体" w:hAnsi="宋体" w:hint="eastAsia"/>
          <w:color w:val="000000"/>
        </w:rPr>
        <w:t>4</w:t>
      </w:r>
      <w:r>
        <w:rPr>
          <w:rFonts w:ascii="宋体" w:hAnsi="宋体" w:hint="eastAsia"/>
          <w:color w:val="000000"/>
        </w:rPr>
        <w:t>密码不符，账户</w:t>
      </w:r>
      <w:r>
        <w:rPr>
          <w:rFonts w:ascii="宋体" w:hAnsi="宋体" w:hint="eastAsia"/>
          <w:color w:val="000000"/>
        </w:rPr>
        <w:t>2</w:t>
      </w:r>
      <w:r>
        <w:rPr>
          <w:rFonts w:ascii="宋体" w:hAnsi="宋体" w:hint="eastAsia"/>
          <w:color w:val="000000"/>
        </w:rPr>
        <w:t>所填证件与开户不符，请选择是否仅注册已通过验证的账户”，选择“是”则与上述“</w:t>
      </w:r>
      <w:r>
        <w:rPr>
          <w:rFonts w:ascii="宋体" w:hAnsi="宋体" w:hint="eastAsia"/>
          <w:color w:val="000000"/>
        </w:rPr>
        <w:t>1</w:t>
      </w:r>
      <w:r>
        <w:rPr>
          <w:rFonts w:ascii="宋体" w:hAnsi="宋体" w:hint="eastAsia"/>
          <w:color w:val="000000"/>
        </w:rPr>
        <w:t>）”相同；选择“否”则退出该交易，返回“个人产品开户签约”交易界面，柜员可重新进入该交易或其他开户签约交易；</w:t>
      </w:r>
    </w:p>
    <w:p w14:paraId="44DC08E2" w14:textId="77777777" w:rsidR="00000000" w:rsidRDefault="00C62A6C">
      <w:pPr>
        <w:ind w:firstLine="480"/>
        <w:rPr>
          <w:rFonts w:ascii="宋体" w:hAnsi="宋体" w:hint="eastAsia"/>
          <w:color w:val="000000"/>
        </w:rPr>
      </w:pPr>
      <w:r>
        <w:rPr>
          <w:rFonts w:ascii="宋体" w:hAnsi="宋体" w:hint="eastAsia"/>
          <w:color w:val="000000"/>
        </w:rPr>
        <w:t>290E</w:t>
      </w:r>
      <w:r>
        <w:rPr>
          <w:rFonts w:ascii="宋体" w:hAnsi="宋体" w:hint="eastAsia"/>
          <w:color w:val="000000"/>
        </w:rPr>
        <w:t>交易中客户资料不可修改，界面及其他具体操作与原交易中渠道注册一致；</w:t>
      </w:r>
    </w:p>
    <w:p w14:paraId="484D900E" w14:textId="77777777" w:rsidR="00000000" w:rsidRDefault="00C62A6C">
      <w:pPr>
        <w:ind w:firstLine="480"/>
        <w:rPr>
          <w:rFonts w:ascii="宋体" w:hAnsi="宋体" w:hint="eastAsia"/>
          <w:color w:val="000000"/>
        </w:rPr>
      </w:pPr>
      <w:r>
        <w:rPr>
          <w:rFonts w:ascii="宋体" w:hAnsi="宋体" w:hint="eastAsia"/>
          <w:color w:val="000000"/>
        </w:rPr>
        <w:t>290F</w:t>
      </w:r>
      <w:r>
        <w:rPr>
          <w:rFonts w:ascii="宋体" w:hAnsi="宋体" w:hint="eastAsia"/>
          <w:color w:val="000000"/>
        </w:rPr>
        <w:t>交易界面及具体操作与</w:t>
      </w:r>
      <w:r>
        <w:rPr>
          <w:rFonts w:ascii="宋体" w:hAnsi="宋体" w:hint="eastAsia"/>
          <w:color w:val="000000"/>
        </w:rPr>
        <w:t>原交易中注册本人账户一致；</w:t>
      </w:r>
    </w:p>
    <w:p w14:paraId="629C4DA3" w14:textId="77777777" w:rsidR="00000000" w:rsidRDefault="00C62A6C">
      <w:pPr>
        <w:ind w:firstLine="480"/>
        <w:rPr>
          <w:rFonts w:ascii="宋体" w:hAnsi="宋体" w:hint="eastAsia"/>
          <w:color w:val="000000"/>
        </w:rPr>
      </w:pPr>
      <w:r>
        <w:rPr>
          <w:rFonts w:ascii="宋体" w:hAnsi="宋体" w:hint="eastAsia"/>
          <w:color w:val="000000"/>
        </w:rPr>
        <w:t>交易成功后打印业务回单。</w:t>
      </w:r>
    </w:p>
    <w:p w14:paraId="215B5D47" w14:textId="77777777" w:rsidR="00000000" w:rsidRDefault="00C62A6C">
      <w:pPr>
        <w:pStyle w:val="3"/>
        <w:rPr>
          <w:rFonts w:hint="eastAsia"/>
        </w:rPr>
      </w:pPr>
      <w:bookmarkStart w:id="3419" w:name="_Toc262226418"/>
      <w:r>
        <w:rPr>
          <w:rFonts w:hint="eastAsia"/>
        </w:rPr>
        <w:t>5.3</w:t>
      </w:r>
      <w:r>
        <w:rPr>
          <w:rFonts w:hint="eastAsia"/>
        </w:rPr>
        <w:t>维护</w:t>
      </w:r>
      <w:bookmarkEnd w:id="3419"/>
    </w:p>
    <w:p w14:paraId="49163852" w14:textId="77777777" w:rsidR="00000000" w:rsidRDefault="00C62A6C">
      <w:pPr>
        <w:ind w:firstLine="480"/>
        <w:rPr>
          <w:rFonts w:ascii="宋体" w:hAnsi="宋体" w:hint="eastAsia"/>
          <w:color w:val="000000"/>
        </w:rPr>
      </w:pPr>
      <w:r>
        <w:rPr>
          <w:rFonts w:ascii="宋体" w:hAnsi="宋体" w:hint="eastAsia"/>
          <w:color w:val="000000"/>
        </w:rPr>
        <w:t>业务操作</w:t>
      </w:r>
    </w:p>
    <w:p w14:paraId="747B7F39" w14:textId="77777777" w:rsidR="00000000" w:rsidRDefault="00C62A6C">
      <w:pPr>
        <w:ind w:firstLine="480"/>
        <w:rPr>
          <w:rFonts w:ascii="宋体" w:hAnsi="宋体" w:hint="eastAsia"/>
          <w:color w:val="000000"/>
        </w:rPr>
      </w:pPr>
      <w:r>
        <w:rPr>
          <w:rFonts w:ascii="宋体" w:hAnsi="宋体" w:hint="eastAsia"/>
          <w:color w:val="000000"/>
        </w:rPr>
        <w:t>个人客户注册收款方账户、维护渠道基本信息、管理电子银行密码、管理证书、维护预留问题、恢复渠道及动态口令卡管理时，须本人到营业网点办理并提供以下材料：</w:t>
      </w:r>
    </w:p>
    <w:p w14:paraId="40CC9AF4"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）本人有效身份证件（电子银行密码重置时还须携带复印件）；</w:t>
      </w:r>
    </w:p>
    <w:p w14:paraId="04615631"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）变更缴费账户时，还需携带新的缴费账户凭证原件（本人借记卡）；</w:t>
      </w:r>
    </w:p>
    <w:p w14:paraId="25343739"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3</w:t>
      </w:r>
      <w:r>
        <w:rPr>
          <w:rFonts w:ascii="宋体" w:hAnsi="宋体" w:hint="eastAsia"/>
          <w:color w:val="000000"/>
        </w:rPr>
        <w:t>）电子银行密码挂失或重置、申请绑定动态口令卡时，还需携带任一注册账户凭证原件，</w:t>
      </w:r>
    </w:p>
    <w:p w14:paraId="5F3739A1"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4</w:t>
      </w:r>
      <w:r>
        <w:rPr>
          <w:rFonts w:ascii="宋体" w:hAnsi="宋体" w:hint="eastAsia"/>
          <w:color w:val="000000"/>
        </w:rPr>
        <w:t>）电子银行密码解挂或重置、证书解挂时，还需携带申请密码挂失的《业务回</w:t>
      </w:r>
      <w:r>
        <w:rPr>
          <w:rFonts w:ascii="宋体" w:hAnsi="宋体" w:hint="eastAsia"/>
          <w:color w:val="000000"/>
        </w:rPr>
        <w:t>单》（第二联）；</w:t>
      </w:r>
    </w:p>
    <w:p w14:paraId="64AAD0F8" w14:textId="77777777" w:rsidR="00000000" w:rsidRDefault="00C62A6C">
      <w:pPr>
        <w:ind w:firstLine="480"/>
        <w:rPr>
          <w:rFonts w:ascii="宋体" w:hAnsi="宋体" w:hint="eastAsia"/>
          <w:color w:val="000000"/>
        </w:rPr>
      </w:pPr>
      <w:r>
        <w:rPr>
          <w:rFonts w:ascii="宋体" w:hAnsi="宋体" w:hint="eastAsia"/>
          <w:color w:val="000000"/>
        </w:rPr>
        <w:t>柜员审核个人客户提供的有效身份证件；</w:t>
      </w:r>
    </w:p>
    <w:p w14:paraId="081FA120" w14:textId="77777777" w:rsidR="00000000" w:rsidRDefault="00C62A6C">
      <w:pPr>
        <w:ind w:firstLine="480"/>
        <w:rPr>
          <w:rFonts w:ascii="宋体" w:hAnsi="宋体" w:hint="eastAsia"/>
          <w:color w:val="000000"/>
        </w:rPr>
      </w:pPr>
      <w:r>
        <w:rPr>
          <w:rFonts w:ascii="宋体" w:hAnsi="宋体" w:hint="eastAsia"/>
          <w:color w:val="000000"/>
        </w:rPr>
        <w:t>柜员根据客户办理业务的类型从原交易菜单进入相应的交易：</w:t>
      </w:r>
    </w:p>
    <w:p w14:paraId="4074F2BC"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1</w:t>
      </w:r>
      <w:r>
        <w:rPr>
          <w:rFonts w:ascii="宋体" w:hAnsi="宋体" w:hint="eastAsia"/>
          <w:color w:val="000000"/>
        </w:rPr>
        <w:t>）柜员输入客户证件类型和证件号码，客户输入电子银行密码（除电子银行密码挂失与重置交易外），柜员为客户维护相关信息；若需变更缴费账户，柜员刷卡，客户通过密码键盘输入借记卡支付密码，系统校验借记卡支付密码、磁道信息，并核对相关信息的一致性；</w:t>
      </w:r>
    </w:p>
    <w:p w14:paraId="6190F348" w14:textId="77777777" w:rsidR="00000000" w:rsidRDefault="00C62A6C">
      <w:pPr>
        <w:ind w:firstLine="480"/>
        <w:rPr>
          <w:rFonts w:ascii="宋体" w:hAnsi="宋体" w:hint="eastAsia"/>
          <w:color w:val="000000"/>
        </w:rPr>
      </w:pPr>
      <w:r>
        <w:rPr>
          <w:rFonts w:ascii="宋体" w:hAnsi="宋体" w:hint="eastAsia"/>
          <w:color w:val="000000"/>
        </w:rPr>
        <w:t>（</w:t>
      </w:r>
      <w:r>
        <w:rPr>
          <w:rFonts w:ascii="宋体" w:hAnsi="宋体" w:hint="eastAsia"/>
          <w:color w:val="000000"/>
        </w:rPr>
        <w:t>2</w:t>
      </w:r>
      <w:r>
        <w:rPr>
          <w:rFonts w:ascii="宋体" w:hAnsi="宋体" w:hint="eastAsia"/>
          <w:color w:val="000000"/>
        </w:rPr>
        <w:t>）进行电子银行密码挂失或重置时，柜员输入证件类型和证件号码，刷卡或存折读取磁道信息，客户输入账户支付密码，系统校验相关信息的一致性；</w:t>
      </w:r>
    </w:p>
    <w:p w14:paraId="10D1FAF5" w14:textId="77777777" w:rsidR="00000000" w:rsidRDefault="00C62A6C">
      <w:pPr>
        <w:ind w:firstLine="480"/>
        <w:rPr>
          <w:rFonts w:ascii="宋体" w:hAnsi="宋体" w:hint="eastAsia"/>
          <w:color w:val="000000"/>
        </w:rPr>
      </w:pPr>
      <w:r>
        <w:rPr>
          <w:rFonts w:ascii="宋体" w:hAnsi="宋体" w:hint="eastAsia"/>
          <w:color w:val="000000"/>
        </w:rPr>
        <w:t>交易成功后打印《业务</w:t>
      </w:r>
      <w:r>
        <w:rPr>
          <w:rFonts w:ascii="宋体" w:hAnsi="宋体" w:hint="eastAsia"/>
          <w:color w:val="000000"/>
        </w:rPr>
        <w:t>回单》，交客户签字确认，加盖银行业务章和操作员名章，一联由银行作为传票留存，一联同证件、账户凭证一起交给客户；电子银行密码解挂或重置、证书解挂时，客户申请挂失的《业务回单》（客户联）作为传票附件保存；身份证复印件作为传票附件留存。</w:t>
      </w:r>
    </w:p>
    <w:p w14:paraId="62954EC3" w14:textId="77777777" w:rsidR="00000000" w:rsidRDefault="00C62A6C">
      <w:pPr>
        <w:ind w:firstLine="480"/>
        <w:rPr>
          <w:rFonts w:ascii="宋体" w:hAnsi="宋体" w:hint="eastAsia"/>
          <w:color w:val="000000"/>
        </w:rPr>
      </w:pPr>
      <w:r>
        <w:rPr>
          <w:rFonts w:ascii="宋体" w:hAnsi="宋体" w:hint="eastAsia"/>
          <w:color w:val="000000"/>
        </w:rPr>
        <w:t>交易描述</w:t>
      </w:r>
    </w:p>
    <w:p w14:paraId="14FB6CCE" w14:textId="77777777" w:rsidR="00000000" w:rsidRDefault="00C62A6C">
      <w:pPr>
        <w:ind w:firstLine="480"/>
        <w:rPr>
          <w:rFonts w:ascii="宋体" w:hAnsi="宋体" w:hint="eastAsia"/>
          <w:color w:val="000000"/>
        </w:rPr>
      </w:pPr>
      <w:r>
        <w:rPr>
          <w:rFonts w:ascii="宋体" w:hAnsi="宋体" w:hint="eastAsia"/>
          <w:color w:val="000000"/>
        </w:rPr>
        <w:t>电子银行维护类交易，从原菜单或直接输入交易码进入，界面及具体操作均与原交易一致，交易成功后打印《业务回单》，具体交易及交易码如下：</w:t>
      </w:r>
    </w:p>
    <w:p w14:paraId="0C89C5C6" w14:textId="77777777" w:rsidR="00000000" w:rsidRDefault="00C62A6C">
      <w:pPr>
        <w:ind w:firstLine="480"/>
        <w:rPr>
          <w:rFonts w:ascii="宋体" w:hAnsi="宋体" w:hint="eastAsia"/>
          <w:color w:val="000000"/>
        </w:rPr>
      </w:pPr>
      <w:r>
        <w:rPr>
          <w:rFonts w:ascii="宋体" w:hAnsi="宋体" w:hint="eastAsia"/>
          <w:color w:val="000000"/>
        </w:rPr>
        <w:t xml:space="preserve">[2903] </w:t>
      </w:r>
      <w:r>
        <w:rPr>
          <w:rFonts w:ascii="宋体" w:hAnsi="宋体" w:hint="eastAsia"/>
          <w:color w:val="000000"/>
        </w:rPr>
        <w:t>注册收款方账户</w:t>
      </w:r>
    </w:p>
    <w:p w14:paraId="1C74F37B" w14:textId="77777777" w:rsidR="00000000" w:rsidRDefault="00C62A6C">
      <w:pPr>
        <w:ind w:firstLine="480"/>
        <w:rPr>
          <w:rFonts w:ascii="宋体" w:hAnsi="宋体" w:hint="eastAsia"/>
          <w:color w:val="000000"/>
        </w:rPr>
      </w:pPr>
      <w:r>
        <w:rPr>
          <w:rFonts w:ascii="宋体" w:hAnsi="宋体" w:hint="eastAsia"/>
          <w:color w:val="000000"/>
        </w:rPr>
        <w:t xml:space="preserve">[2904] </w:t>
      </w:r>
      <w:r>
        <w:rPr>
          <w:rFonts w:ascii="宋体" w:hAnsi="宋体" w:hint="eastAsia"/>
          <w:color w:val="000000"/>
        </w:rPr>
        <w:t>渠道信息维护</w:t>
      </w:r>
    </w:p>
    <w:p w14:paraId="4DAD7226" w14:textId="77777777" w:rsidR="00000000" w:rsidRDefault="00C62A6C">
      <w:pPr>
        <w:ind w:firstLine="480"/>
        <w:rPr>
          <w:rFonts w:ascii="宋体" w:hAnsi="宋体" w:hint="eastAsia"/>
          <w:color w:val="000000"/>
        </w:rPr>
      </w:pPr>
      <w:r>
        <w:rPr>
          <w:rFonts w:ascii="宋体" w:hAnsi="宋体" w:hint="eastAsia"/>
          <w:color w:val="000000"/>
        </w:rPr>
        <w:t xml:space="preserve">[2907] </w:t>
      </w:r>
      <w:r>
        <w:rPr>
          <w:rFonts w:ascii="宋体" w:hAnsi="宋体" w:hint="eastAsia"/>
          <w:color w:val="000000"/>
        </w:rPr>
        <w:t>电子银行密码修改</w:t>
      </w:r>
    </w:p>
    <w:p w14:paraId="12010C0D" w14:textId="77777777" w:rsidR="00000000" w:rsidRDefault="00C62A6C">
      <w:pPr>
        <w:ind w:firstLine="480"/>
        <w:rPr>
          <w:rFonts w:ascii="宋体" w:hAnsi="宋体" w:hint="eastAsia"/>
          <w:color w:val="000000"/>
        </w:rPr>
      </w:pPr>
      <w:r>
        <w:rPr>
          <w:rFonts w:ascii="宋体" w:hAnsi="宋体" w:hint="eastAsia"/>
          <w:color w:val="000000"/>
        </w:rPr>
        <w:t xml:space="preserve">[2908] </w:t>
      </w:r>
      <w:r>
        <w:rPr>
          <w:rFonts w:ascii="宋体" w:hAnsi="宋体" w:hint="eastAsia"/>
          <w:color w:val="000000"/>
        </w:rPr>
        <w:t>电子银行密码挂失</w:t>
      </w:r>
    </w:p>
    <w:p w14:paraId="4D3805F2" w14:textId="77777777" w:rsidR="00000000" w:rsidRDefault="00C62A6C">
      <w:pPr>
        <w:ind w:firstLine="480"/>
        <w:rPr>
          <w:rFonts w:ascii="宋体" w:hAnsi="宋体" w:hint="eastAsia"/>
          <w:color w:val="000000"/>
        </w:rPr>
      </w:pPr>
      <w:r>
        <w:rPr>
          <w:rFonts w:ascii="宋体" w:hAnsi="宋体" w:hint="eastAsia"/>
          <w:color w:val="000000"/>
        </w:rPr>
        <w:t xml:space="preserve">[2909] </w:t>
      </w:r>
      <w:r>
        <w:rPr>
          <w:rFonts w:ascii="宋体" w:hAnsi="宋体" w:hint="eastAsia"/>
          <w:color w:val="000000"/>
        </w:rPr>
        <w:t>电</w:t>
      </w:r>
      <w:r>
        <w:rPr>
          <w:rFonts w:ascii="宋体" w:hAnsi="宋体" w:hint="eastAsia"/>
          <w:color w:val="000000"/>
        </w:rPr>
        <w:t>子银行密码解挂</w:t>
      </w:r>
    </w:p>
    <w:p w14:paraId="7948E9BB" w14:textId="77777777" w:rsidR="00000000" w:rsidRDefault="00C62A6C">
      <w:pPr>
        <w:ind w:firstLine="480"/>
        <w:rPr>
          <w:rFonts w:ascii="宋体" w:hAnsi="宋体" w:hint="eastAsia"/>
          <w:color w:val="000000"/>
        </w:rPr>
      </w:pPr>
      <w:r>
        <w:rPr>
          <w:rFonts w:ascii="宋体" w:hAnsi="宋体" w:hint="eastAsia"/>
          <w:color w:val="000000"/>
        </w:rPr>
        <w:t xml:space="preserve">[2910] </w:t>
      </w:r>
      <w:r>
        <w:rPr>
          <w:rFonts w:ascii="宋体" w:hAnsi="宋体" w:hint="eastAsia"/>
          <w:color w:val="000000"/>
        </w:rPr>
        <w:t>电子银行密码重置</w:t>
      </w:r>
    </w:p>
    <w:p w14:paraId="7D3B9C72" w14:textId="77777777" w:rsidR="00000000" w:rsidRDefault="00C62A6C">
      <w:pPr>
        <w:ind w:firstLine="480"/>
        <w:rPr>
          <w:rFonts w:ascii="宋体" w:hAnsi="宋体" w:hint="eastAsia"/>
          <w:color w:val="000000"/>
        </w:rPr>
      </w:pPr>
      <w:r>
        <w:rPr>
          <w:rFonts w:ascii="宋体" w:hAnsi="宋体" w:hint="eastAsia"/>
          <w:color w:val="000000"/>
        </w:rPr>
        <w:t xml:space="preserve">[2911] </w:t>
      </w:r>
      <w:r>
        <w:rPr>
          <w:rFonts w:ascii="宋体" w:hAnsi="宋体" w:hint="eastAsia"/>
          <w:color w:val="000000"/>
        </w:rPr>
        <w:t>电子银行密码解锁</w:t>
      </w:r>
    </w:p>
    <w:p w14:paraId="72EDC8CF" w14:textId="77777777" w:rsidR="00000000" w:rsidRDefault="00C62A6C">
      <w:pPr>
        <w:ind w:firstLine="480"/>
        <w:rPr>
          <w:rFonts w:ascii="宋体" w:hAnsi="宋体" w:hint="eastAsia"/>
          <w:color w:val="000000"/>
        </w:rPr>
      </w:pPr>
      <w:r>
        <w:rPr>
          <w:rFonts w:ascii="宋体" w:hAnsi="宋体" w:hint="eastAsia"/>
          <w:color w:val="000000"/>
        </w:rPr>
        <w:t xml:space="preserve">[2912] </w:t>
      </w:r>
      <w:r>
        <w:rPr>
          <w:rFonts w:ascii="宋体" w:hAnsi="宋体" w:hint="eastAsia"/>
          <w:color w:val="000000"/>
        </w:rPr>
        <w:t>证书补办</w:t>
      </w:r>
    </w:p>
    <w:p w14:paraId="273D8FBB" w14:textId="77777777" w:rsidR="00000000" w:rsidRDefault="00C62A6C">
      <w:pPr>
        <w:ind w:firstLine="480"/>
        <w:rPr>
          <w:rFonts w:ascii="宋体" w:hAnsi="宋体" w:hint="eastAsia"/>
          <w:color w:val="000000"/>
        </w:rPr>
      </w:pPr>
      <w:r>
        <w:rPr>
          <w:rFonts w:ascii="宋体" w:hAnsi="宋体" w:hint="eastAsia"/>
          <w:color w:val="000000"/>
        </w:rPr>
        <w:t xml:space="preserve">[2913] </w:t>
      </w:r>
      <w:r>
        <w:rPr>
          <w:rFonts w:ascii="宋体" w:hAnsi="宋体" w:hint="eastAsia"/>
          <w:color w:val="000000"/>
        </w:rPr>
        <w:t>证书挂失</w:t>
      </w:r>
    </w:p>
    <w:p w14:paraId="7FBFCD60" w14:textId="77777777" w:rsidR="00000000" w:rsidRDefault="00C62A6C">
      <w:pPr>
        <w:ind w:firstLine="480"/>
        <w:rPr>
          <w:rFonts w:ascii="宋体" w:hAnsi="宋体" w:hint="eastAsia"/>
          <w:color w:val="000000"/>
        </w:rPr>
      </w:pPr>
      <w:r>
        <w:rPr>
          <w:rFonts w:ascii="宋体" w:hAnsi="宋体" w:hint="eastAsia"/>
          <w:color w:val="000000"/>
        </w:rPr>
        <w:t xml:space="preserve">[2914] </w:t>
      </w:r>
      <w:r>
        <w:rPr>
          <w:rFonts w:ascii="宋体" w:hAnsi="宋体" w:hint="eastAsia"/>
          <w:color w:val="000000"/>
        </w:rPr>
        <w:t>证书解挂</w:t>
      </w:r>
    </w:p>
    <w:p w14:paraId="7C36D0E9" w14:textId="77777777" w:rsidR="00000000" w:rsidRDefault="00C62A6C">
      <w:pPr>
        <w:ind w:firstLine="480"/>
        <w:rPr>
          <w:rFonts w:ascii="宋体" w:hAnsi="宋体" w:hint="eastAsia"/>
          <w:color w:val="000000"/>
        </w:rPr>
      </w:pPr>
      <w:r>
        <w:rPr>
          <w:rFonts w:ascii="宋体" w:hAnsi="宋体" w:hint="eastAsia"/>
          <w:color w:val="000000"/>
        </w:rPr>
        <w:t xml:space="preserve">[2915] </w:t>
      </w:r>
      <w:r>
        <w:rPr>
          <w:rFonts w:ascii="宋体" w:hAnsi="宋体" w:hint="eastAsia"/>
          <w:color w:val="000000"/>
        </w:rPr>
        <w:t>补打两码</w:t>
      </w:r>
    </w:p>
    <w:p w14:paraId="5DF9705B" w14:textId="77777777" w:rsidR="00000000" w:rsidRDefault="00C62A6C">
      <w:pPr>
        <w:ind w:firstLine="480"/>
        <w:rPr>
          <w:rFonts w:ascii="宋体" w:hAnsi="宋体" w:hint="eastAsia"/>
          <w:color w:val="000000"/>
        </w:rPr>
      </w:pPr>
      <w:r>
        <w:rPr>
          <w:rFonts w:ascii="宋体" w:hAnsi="宋体" w:hint="eastAsia"/>
          <w:color w:val="000000"/>
        </w:rPr>
        <w:t xml:space="preserve">[2917] </w:t>
      </w:r>
      <w:r>
        <w:rPr>
          <w:rFonts w:ascii="宋体" w:hAnsi="宋体" w:hint="eastAsia"/>
          <w:color w:val="000000"/>
        </w:rPr>
        <w:t>预留问题及答案</w:t>
      </w:r>
    </w:p>
    <w:p w14:paraId="45583AAF" w14:textId="77777777" w:rsidR="00000000" w:rsidRDefault="00C62A6C">
      <w:pPr>
        <w:ind w:firstLine="480"/>
        <w:rPr>
          <w:rFonts w:ascii="宋体" w:hAnsi="宋体" w:hint="eastAsia"/>
          <w:color w:val="000000"/>
        </w:rPr>
      </w:pPr>
      <w:r>
        <w:rPr>
          <w:rFonts w:ascii="宋体" w:hAnsi="宋体" w:hint="eastAsia"/>
          <w:color w:val="000000"/>
        </w:rPr>
        <w:t xml:space="preserve">[2986] </w:t>
      </w:r>
      <w:r>
        <w:rPr>
          <w:rFonts w:ascii="宋体" w:hAnsi="宋体" w:hint="eastAsia"/>
          <w:color w:val="000000"/>
        </w:rPr>
        <w:t>恢复渠道</w:t>
      </w:r>
    </w:p>
    <w:p w14:paraId="64D02D6E" w14:textId="77777777" w:rsidR="00000000" w:rsidRDefault="00C62A6C">
      <w:pPr>
        <w:ind w:firstLine="480"/>
        <w:rPr>
          <w:rFonts w:ascii="宋体" w:hAnsi="宋体"/>
          <w:color w:val="000000"/>
        </w:rPr>
      </w:pPr>
      <w:r>
        <w:rPr>
          <w:rFonts w:ascii="宋体" w:hAnsi="宋体"/>
          <w:color w:val="000000"/>
        </w:rPr>
        <w:t xml:space="preserve">[2933] </w:t>
      </w:r>
      <w:r>
        <w:rPr>
          <w:rFonts w:ascii="宋体" w:hAnsi="宋体" w:hint="eastAsia"/>
          <w:color w:val="000000"/>
        </w:rPr>
        <w:t>移植客户密码初始化</w:t>
      </w:r>
    </w:p>
    <w:p w14:paraId="216BB758" w14:textId="77777777" w:rsidR="00000000" w:rsidRDefault="00C62A6C">
      <w:pPr>
        <w:ind w:firstLine="480"/>
        <w:rPr>
          <w:rFonts w:ascii="宋体" w:hAnsi="宋体" w:hint="eastAsia"/>
          <w:color w:val="000000"/>
        </w:rPr>
      </w:pPr>
      <w:r>
        <w:rPr>
          <w:rFonts w:ascii="宋体" w:hAnsi="宋体"/>
          <w:color w:val="000000"/>
        </w:rPr>
        <w:t xml:space="preserve">[2958] </w:t>
      </w:r>
      <w:r>
        <w:rPr>
          <w:rFonts w:ascii="宋体" w:hAnsi="宋体" w:hint="eastAsia"/>
          <w:color w:val="000000"/>
        </w:rPr>
        <w:t>登记动态密码设备</w:t>
      </w:r>
    </w:p>
    <w:p w14:paraId="3C657167" w14:textId="77777777" w:rsidR="00000000" w:rsidRDefault="00C62A6C">
      <w:pPr>
        <w:ind w:firstLine="480"/>
        <w:rPr>
          <w:rFonts w:ascii="宋体" w:hAnsi="宋体" w:hint="eastAsia"/>
          <w:color w:val="000000"/>
        </w:rPr>
      </w:pPr>
      <w:r>
        <w:rPr>
          <w:rFonts w:ascii="宋体" w:hAnsi="宋体"/>
          <w:color w:val="000000"/>
        </w:rPr>
        <w:t xml:space="preserve">[2989] </w:t>
      </w:r>
      <w:r>
        <w:rPr>
          <w:rFonts w:ascii="宋体" w:hAnsi="宋体" w:hint="eastAsia"/>
          <w:color w:val="000000"/>
        </w:rPr>
        <w:t>注销动态密码设备</w:t>
      </w:r>
    </w:p>
    <w:p w14:paraId="1ABC4C5E" w14:textId="77777777" w:rsidR="00000000" w:rsidRDefault="00C62A6C">
      <w:pPr>
        <w:ind w:firstLine="480"/>
        <w:rPr>
          <w:rFonts w:ascii="宋体" w:hAnsi="宋体" w:hint="eastAsia"/>
          <w:color w:val="000000"/>
        </w:rPr>
      </w:pPr>
      <w:r>
        <w:rPr>
          <w:rFonts w:ascii="宋体" w:hAnsi="宋体" w:hint="eastAsia"/>
          <w:color w:val="000000"/>
        </w:rPr>
        <w:t xml:space="preserve">[5000] </w:t>
      </w:r>
      <w:r>
        <w:rPr>
          <w:rFonts w:ascii="宋体" w:hAnsi="宋体" w:hint="eastAsia"/>
          <w:color w:val="000000"/>
        </w:rPr>
        <w:t>注册网上银行转账终端</w:t>
      </w:r>
    </w:p>
    <w:p w14:paraId="44CA84B8" w14:textId="77777777" w:rsidR="00000000" w:rsidRDefault="00C62A6C">
      <w:pPr>
        <w:ind w:firstLine="480"/>
        <w:rPr>
          <w:rFonts w:ascii="宋体" w:hAnsi="宋体" w:hint="eastAsia"/>
          <w:color w:val="000000"/>
        </w:rPr>
      </w:pPr>
      <w:r>
        <w:rPr>
          <w:rFonts w:ascii="宋体" w:hAnsi="宋体" w:hint="eastAsia"/>
          <w:color w:val="000000"/>
        </w:rPr>
        <w:t xml:space="preserve">[5002] </w:t>
      </w:r>
      <w:r>
        <w:rPr>
          <w:rFonts w:ascii="宋体" w:hAnsi="宋体" w:hint="eastAsia"/>
          <w:color w:val="000000"/>
        </w:rPr>
        <w:t>变更网上银行转账终端机主账户</w:t>
      </w:r>
    </w:p>
    <w:p w14:paraId="28526721" w14:textId="77777777" w:rsidR="00000000" w:rsidRDefault="00C62A6C">
      <w:pPr>
        <w:ind w:firstLine="480"/>
        <w:rPr>
          <w:rFonts w:ascii="宋体" w:hAnsi="宋体" w:hint="eastAsia"/>
          <w:color w:val="000000"/>
        </w:rPr>
      </w:pPr>
      <w:r>
        <w:rPr>
          <w:rFonts w:ascii="宋体" w:hAnsi="宋体" w:hint="eastAsia"/>
          <w:color w:val="000000"/>
        </w:rPr>
        <w:t>打印的凭证及传递</w:t>
      </w:r>
    </w:p>
    <w:p w14:paraId="7C4B201F" w14:textId="77777777" w:rsidR="00000000" w:rsidRDefault="00C62A6C">
      <w:pPr>
        <w:ind w:firstLine="480"/>
        <w:rPr>
          <w:rFonts w:ascii="宋体" w:hAnsi="宋体" w:hint="eastAsia"/>
          <w:color w:val="000000"/>
        </w:rPr>
      </w:pPr>
      <w:r>
        <w:rPr>
          <w:rFonts w:ascii="宋体" w:hAnsi="宋体" w:hint="eastAsia"/>
          <w:color w:val="000000"/>
        </w:rPr>
        <w:t>打印输出：业务回单</w:t>
      </w:r>
    </w:p>
    <w:p w14:paraId="691C3BDF" w14:textId="77777777" w:rsidR="00000000" w:rsidRDefault="00C62A6C">
      <w:pPr>
        <w:pStyle w:val="3"/>
        <w:rPr>
          <w:rFonts w:hint="eastAsia"/>
        </w:rPr>
      </w:pPr>
      <w:bookmarkStart w:id="3420" w:name="_Toc262226419"/>
      <w:r>
        <w:rPr>
          <w:rFonts w:hint="eastAsia"/>
        </w:rPr>
        <w:t>5.4</w:t>
      </w:r>
      <w:r>
        <w:rPr>
          <w:rFonts w:hint="eastAsia"/>
        </w:rPr>
        <w:t>注销</w:t>
      </w:r>
      <w:bookmarkEnd w:id="3420"/>
    </w:p>
    <w:p w14:paraId="7B31C887" w14:textId="77777777" w:rsidR="00000000" w:rsidRDefault="00C62A6C">
      <w:pPr>
        <w:ind w:firstLine="480"/>
        <w:rPr>
          <w:rFonts w:ascii="宋体" w:hAnsi="宋体" w:hint="eastAsia"/>
          <w:color w:val="000000"/>
        </w:rPr>
      </w:pPr>
      <w:r>
        <w:rPr>
          <w:rFonts w:ascii="宋体" w:hAnsi="宋体" w:hint="eastAsia"/>
          <w:color w:val="000000"/>
        </w:rPr>
        <w:t>业务操作</w:t>
      </w:r>
    </w:p>
    <w:p w14:paraId="3FE6E02C" w14:textId="77777777" w:rsidR="00000000" w:rsidRDefault="00C62A6C">
      <w:pPr>
        <w:ind w:firstLine="480"/>
        <w:rPr>
          <w:rFonts w:ascii="宋体" w:hAnsi="宋体" w:hint="eastAsia"/>
          <w:color w:val="000000"/>
        </w:rPr>
      </w:pPr>
      <w:r>
        <w:rPr>
          <w:rFonts w:ascii="宋体" w:hAnsi="宋体" w:hint="eastAsia"/>
          <w:color w:val="000000"/>
        </w:rPr>
        <w:t>个人客户暂停</w:t>
      </w:r>
      <w:r>
        <w:rPr>
          <w:rFonts w:ascii="宋体" w:hAnsi="宋体" w:hint="eastAsia"/>
          <w:color w:val="000000"/>
        </w:rPr>
        <w:t>/</w:t>
      </w:r>
      <w:r>
        <w:rPr>
          <w:rFonts w:ascii="宋体" w:hAnsi="宋体" w:hint="eastAsia"/>
          <w:color w:val="000000"/>
        </w:rPr>
        <w:t>注销渠道、注销本人账户信息、注</w:t>
      </w:r>
      <w:r>
        <w:rPr>
          <w:rFonts w:ascii="宋体" w:hAnsi="宋体" w:hint="eastAsia"/>
          <w:color w:val="000000"/>
        </w:rPr>
        <w:t>销收款方账户信息时须由客户本人持有效身份证件到营业网点办理；注销本人账户时还须携带需要注销有账户凭证；</w:t>
      </w:r>
      <w:r>
        <w:rPr>
          <w:rFonts w:ascii="宋体" w:hAnsi="宋体" w:hint="eastAsia"/>
          <w:color w:val="000000"/>
        </w:rPr>
        <w:t xml:space="preserve"> </w:t>
      </w:r>
    </w:p>
    <w:p w14:paraId="1732DF03" w14:textId="77777777" w:rsidR="00000000" w:rsidRDefault="00C62A6C">
      <w:pPr>
        <w:ind w:firstLine="480"/>
        <w:rPr>
          <w:rFonts w:ascii="宋体" w:hAnsi="宋体" w:hint="eastAsia"/>
          <w:color w:val="000000"/>
        </w:rPr>
      </w:pPr>
      <w:r>
        <w:rPr>
          <w:rFonts w:ascii="宋体" w:hAnsi="宋体" w:hint="eastAsia"/>
          <w:color w:val="000000"/>
        </w:rPr>
        <w:t>柜员审核个人客户提供的有效身份证件；</w:t>
      </w:r>
    </w:p>
    <w:p w14:paraId="15A24691" w14:textId="77777777" w:rsidR="00000000" w:rsidRDefault="00C62A6C">
      <w:pPr>
        <w:ind w:firstLine="480"/>
        <w:rPr>
          <w:rFonts w:ascii="宋体" w:hAnsi="宋体" w:hint="eastAsia"/>
          <w:color w:val="000000"/>
        </w:rPr>
      </w:pPr>
      <w:r>
        <w:rPr>
          <w:rFonts w:ascii="宋体" w:hAnsi="宋体" w:hint="eastAsia"/>
          <w:color w:val="000000"/>
        </w:rPr>
        <w:t>柜员根据客户办理业务的类型从原交易菜单进入相应的交易，按交易提示输入客户提供的证件类型、证件号码与电子银行密码（客户通过密码键盘输入），注销本人账户时通过手工输入或刷卡器读取账户信息；</w:t>
      </w:r>
    </w:p>
    <w:p w14:paraId="0D79DF4D" w14:textId="77777777" w:rsidR="00000000" w:rsidRDefault="00C62A6C">
      <w:pPr>
        <w:ind w:firstLine="480"/>
        <w:rPr>
          <w:rFonts w:ascii="宋体" w:hAnsi="宋体" w:hint="eastAsia"/>
          <w:color w:val="000000"/>
        </w:rPr>
      </w:pPr>
      <w:r>
        <w:rPr>
          <w:rFonts w:ascii="宋体" w:hAnsi="宋体" w:hint="eastAsia"/>
          <w:color w:val="000000"/>
        </w:rPr>
        <w:t>交易成功后打印《业务回单》，交客户签字确认，加盖银行业务章和操作员名章，一联由银行作为传票留存，一联同证件及账户凭证一起交给客户。</w:t>
      </w:r>
    </w:p>
    <w:p w14:paraId="17785069" w14:textId="77777777" w:rsidR="00000000" w:rsidRDefault="00C62A6C">
      <w:pPr>
        <w:ind w:firstLine="480"/>
        <w:rPr>
          <w:rFonts w:ascii="宋体" w:hAnsi="宋体" w:hint="eastAsia"/>
          <w:color w:val="000000"/>
        </w:rPr>
      </w:pPr>
      <w:r>
        <w:rPr>
          <w:rFonts w:ascii="宋体" w:hAnsi="宋体" w:hint="eastAsia"/>
          <w:color w:val="000000"/>
        </w:rPr>
        <w:t>交易描述</w:t>
      </w:r>
    </w:p>
    <w:p w14:paraId="7DB191E6" w14:textId="77777777" w:rsidR="00000000" w:rsidRDefault="00C62A6C">
      <w:pPr>
        <w:ind w:firstLine="480"/>
        <w:rPr>
          <w:rFonts w:ascii="宋体" w:hAnsi="宋体" w:hint="eastAsia"/>
          <w:color w:val="000000"/>
        </w:rPr>
      </w:pPr>
      <w:r>
        <w:rPr>
          <w:rFonts w:ascii="宋体" w:hAnsi="宋体" w:hint="eastAsia"/>
          <w:color w:val="000000"/>
        </w:rPr>
        <w:t>电子银行注销类交易，从原菜单或直接输入交</w:t>
      </w:r>
      <w:r>
        <w:rPr>
          <w:rFonts w:ascii="宋体" w:hAnsi="宋体" w:hint="eastAsia"/>
          <w:color w:val="000000"/>
        </w:rPr>
        <w:t>易码进入，界面及具体操作与原交易一致，交易成功后打印《业务回单》，具体交易及交易码如下：</w:t>
      </w:r>
    </w:p>
    <w:p w14:paraId="203728E1" w14:textId="77777777" w:rsidR="00000000" w:rsidRDefault="00C62A6C">
      <w:pPr>
        <w:ind w:firstLine="480"/>
        <w:rPr>
          <w:rFonts w:ascii="宋体" w:hAnsi="宋体" w:hint="eastAsia"/>
          <w:color w:val="000000"/>
        </w:rPr>
      </w:pPr>
      <w:r>
        <w:rPr>
          <w:rFonts w:ascii="宋体" w:hAnsi="宋体" w:hint="eastAsia"/>
          <w:color w:val="000000"/>
        </w:rPr>
        <w:t xml:space="preserve">[2979] </w:t>
      </w:r>
      <w:r>
        <w:rPr>
          <w:rFonts w:ascii="宋体" w:hAnsi="宋体" w:hint="eastAsia"/>
          <w:color w:val="000000"/>
        </w:rPr>
        <w:t>暂停</w:t>
      </w:r>
      <w:r>
        <w:rPr>
          <w:rFonts w:ascii="宋体" w:hAnsi="宋体" w:hint="eastAsia"/>
          <w:color w:val="000000"/>
        </w:rPr>
        <w:t>/</w:t>
      </w:r>
      <w:r>
        <w:rPr>
          <w:rFonts w:ascii="宋体" w:hAnsi="宋体" w:hint="eastAsia"/>
          <w:color w:val="000000"/>
        </w:rPr>
        <w:t>注销渠道</w:t>
      </w:r>
    </w:p>
    <w:p w14:paraId="7F28112F" w14:textId="77777777" w:rsidR="00000000" w:rsidRDefault="00C62A6C">
      <w:pPr>
        <w:ind w:firstLine="480"/>
        <w:rPr>
          <w:rFonts w:ascii="宋体" w:hAnsi="宋体" w:hint="eastAsia"/>
          <w:color w:val="000000"/>
        </w:rPr>
      </w:pPr>
      <w:r>
        <w:rPr>
          <w:rFonts w:ascii="宋体" w:hAnsi="宋体" w:hint="eastAsia"/>
          <w:color w:val="000000"/>
        </w:rPr>
        <w:t xml:space="preserve">[2919] </w:t>
      </w:r>
      <w:r>
        <w:rPr>
          <w:rFonts w:ascii="宋体" w:hAnsi="宋体" w:hint="eastAsia"/>
          <w:color w:val="000000"/>
        </w:rPr>
        <w:t>注销本人账户信息</w:t>
      </w:r>
    </w:p>
    <w:p w14:paraId="3F2822EC" w14:textId="77777777" w:rsidR="00000000" w:rsidRDefault="00C62A6C">
      <w:pPr>
        <w:ind w:firstLine="480"/>
        <w:rPr>
          <w:rFonts w:ascii="宋体" w:hAnsi="宋体" w:hint="eastAsia"/>
          <w:color w:val="000000"/>
        </w:rPr>
      </w:pPr>
      <w:r>
        <w:rPr>
          <w:rFonts w:ascii="宋体" w:hAnsi="宋体" w:hint="eastAsia"/>
          <w:color w:val="000000"/>
        </w:rPr>
        <w:t xml:space="preserve">[2920] </w:t>
      </w:r>
      <w:r>
        <w:rPr>
          <w:rFonts w:ascii="宋体" w:hAnsi="宋体" w:hint="eastAsia"/>
          <w:color w:val="000000"/>
        </w:rPr>
        <w:t>注销收款方账户信息</w:t>
      </w:r>
    </w:p>
    <w:p w14:paraId="01D0927A" w14:textId="77777777" w:rsidR="00000000" w:rsidRDefault="00C62A6C">
      <w:pPr>
        <w:ind w:firstLine="480"/>
        <w:rPr>
          <w:rFonts w:hint="eastAsia"/>
          <w:color w:val="000000"/>
        </w:rPr>
      </w:pPr>
    </w:p>
    <w:p w14:paraId="39900486" w14:textId="77777777" w:rsidR="00C62A6C" w:rsidRDefault="00C62A6C">
      <w:pPr>
        <w:ind w:firstLine="480"/>
        <w:rPr>
          <w:rFonts w:hint="eastAsia"/>
          <w:color w:val="000000"/>
        </w:rPr>
      </w:pPr>
      <w:r>
        <w:rPr>
          <w:rFonts w:hint="eastAsia"/>
          <w:color w:val="000000"/>
        </w:rPr>
        <w:t>备注：本手册仅供办理临柜业务柜员作参考，相关业务规定请以总分行正式下发文件为准。</w:t>
      </w:r>
    </w:p>
    <w:sectPr w:rsidR="00C62A6C">
      <w:headerReference w:type="even" r:id="rId166"/>
      <w:headerReference w:type="default" r:id="rId167"/>
      <w:footerReference w:type="even" r:id="rId168"/>
      <w:footerReference w:type="default" r:id="rId169"/>
      <w:headerReference w:type="first" r:id="rId170"/>
      <w:footerReference w:type="first" r:id="rId171"/>
      <w:pgSz w:w="11906" w:h="16838"/>
      <w:pgMar w:top="1440" w:right="1800" w:bottom="1440" w:left="1800" w:header="851" w:footer="992" w:gutter="0"/>
      <w:cols w:space="720"/>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51" w:author="dell" w:date="2010-05-14T14:04:00Z" w:initials="d">
    <w:p w14:paraId="436BEC6F" w14:textId="77777777" w:rsidR="00000000" w:rsidRDefault="00C62A6C">
      <w:pPr>
        <w:ind w:firstLine="480"/>
        <w:rPr>
          <w:sz w:val="20"/>
          <w:szCs w:val="20"/>
        </w:rPr>
      </w:pPr>
      <w:r>
        <w:rPr>
          <w:rFonts w:hint="eastAsia"/>
        </w:rPr>
        <w:t>这是啥咋没有免填单的东东</w:t>
      </w:r>
      <w:r>
        <w:rPr>
          <w:rFonts w:hint="eastAsia"/>
        </w:rPr>
        <w:t xml:space="preserve">  </w:t>
      </w:r>
      <w:r>
        <w:rPr>
          <w:rFonts w:hint="eastAsia"/>
          <w:sz w:val="20"/>
          <w:szCs w:val="20"/>
        </w:rPr>
        <w:t>关于开办人民币、外币储蓄及金穗卡“免填单”业务的通知京农银办发</w:t>
      </w:r>
      <w:r>
        <w:rPr>
          <w:rFonts w:hint="eastAsia"/>
          <w:sz w:val="20"/>
          <w:szCs w:val="20"/>
        </w:rPr>
        <w:t>[2002]244</w:t>
      </w:r>
      <w:r>
        <w:rPr>
          <w:rFonts w:hint="eastAsia"/>
          <w:sz w:val="20"/>
          <w:szCs w:val="20"/>
        </w:rPr>
        <w:t>号，</w:t>
      </w:r>
      <w:r>
        <w:rPr>
          <w:rFonts w:hint="eastAsia"/>
          <w:sz w:val="20"/>
          <w:szCs w:val="20"/>
        </w:rPr>
        <w:t>399</w:t>
      </w:r>
      <w:r>
        <w:rPr>
          <w:rFonts w:hint="eastAsia"/>
          <w:sz w:val="20"/>
          <w:szCs w:val="20"/>
        </w:rPr>
        <w:t>号</w:t>
      </w:r>
    </w:p>
    <w:p w14:paraId="1E5A2BCD" w14:textId="77777777" w:rsidR="00000000" w:rsidRDefault="00C62A6C">
      <w:pPr>
        <w:pStyle w:val="a7"/>
        <w:ind w:firstLine="480"/>
        <w:rPr>
          <w:rFonts w:hint="eastAsia"/>
        </w:rPr>
      </w:pPr>
    </w:p>
  </w:comment>
  <w:comment w:id="652" w:author="dell" w:date="2010-05-10T15:46:00Z" w:initials="d">
    <w:p w14:paraId="044F2A46" w14:textId="77777777" w:rsidR="00000000" w:rsidRDefault="00C62A6C">
      <w:pPr>
        <w:ind w:firstLine="560"/>
        <w:rPr>
          <w:rFonts w:ascii="宋体" w:hAnsi="宋体" w:hint="eastAsia"/>
          <w:sz w:val="28"/>
          <w:szCs w:val="28"/>
        </w:rPr>
      </w:pPr>
      <w:r>
        <w:rPr>
          <w:rFonts w:ascii="宋体" w:hAnsi="宋体" w:hint="eastAsia"/>
          <w:sz w:val="28"/>
          <w:szCs w:val="28"/>
        </w:rPr>
        <w:t>如非法人办理，须提供法人亲自的签字的授权经办</w:t>
      </w:r>
      <w:r>
        <w:rPr>
          <w:rFonts w:ascii="宋体" w:hAnsi="宋体" w:hint="eastAsia"/>
          <w:sz w:val="28"/>
          <w:szCs w:val="28"/>
        </w:rPr>
        <w:t>人委托书，授权经办人携带本人、法人、被代理人有效身份证件，银行留存相应复印件。</w:t>
      </w:r>
    </w:p>
    <w:p w14:paraId="6C1567E3" w14:textId="77777777" w:rsidR="00000000" w:rsidRDefault="00C62A6C">
      <w:pPr>
        <w:pStyle w:val="a7"/>
        <w:ind w:firstLine="480"/>
      </w:pPr>
    </w:p>
  </w:comment>
  <w:comment w:id="2554" w:author="dell" w:date="2010-05-14T14:35:00Z" w:initials="d">
    <w:p w14:paraId="0C3F72F8" w14:textId="77777777" w:rsidR="00000000" w:rsidRDefault="00C62A6C">
      <w:pPr>
        <w:pStyle w:val="a7"/>
        <w:ind w:firstLine="480"/>
        <w:rPr>
          <w:rFonts w:hint="eastAsia"/>
        </w:rPr>
      </w:pPr>
      <w:r>
        <w:rPr>
          <w:rFonts w:hint="eastAsia"/>
        </w:rPr>
        <w:t>交易码</w:t>
      </w:r>
    </w:p>
  </w:comment>
  <w:comment w:id="2560" w:author="dell" w:date="2010-05-14T14:35:00Z" w:initials="d">
    <w:p w14:paraId="792A3F2D" w14:textId="77777777" w:rsidR="00000000" w:rsidRDefault="00C62A6C">
      <w:pPr>
        <w:pStyle w:val="a7"/>
        <w:ind w:firstLine="480"/>
        <w:rPr>
          <w:rFonts w:hint="eastAsia"/>
        </w:rPr>
      </w:pPr>
      <w:r>
        <w:rPr>
          <w:rFonts w:hint="eastAsia"/>
        </w:rPr>
        <w:t>交易码</w:t>
      </w:r>
    </w:p>
  </w:comment>
  <w:comment w:id="2566" w:author="dell" w:date="2010-05-14T14:37:00Z" w:initials="d">
    <w:p w14:paraId="64C68C32" w14:textId="77777777" w:rsidR="00000000" w:rsidRDefault="00C62A6C">
      <w:pPr>
        <w:pStyle w:val="a7"/>
        <w:ind w:firstLine="480"/>
        <w:rPr>
          <w:rFonts w:hint="eastAsia"/>
        </w:rPr>
      </w:pPr>
      <w:r>
        <w:rPr>
          <w:rFonts w:hint="eastAsia"/>
        </w:rPr>
        <w:t>交易码、、这句话可有不妥</w:t>
      </w:r>
    </w:p>
  </w:comment>
  <w:comment w:id="2574" w:author="dell" w:date="2010-05-10T16:30:00Z" w:initials="d">
    <w:p w14:paraId="2FFD34E7" w14:textId="77777777" w:rsidR="00000000" w:rsidRDefault="00C62A6C">
      <w:pPr>
        <w:pStyle w:val="a7"/>
        <w:ind w:firstLine="560"/>
      </w:pPr>
      <w:r>
        <w:rPr>
          <w:rFonts w:hint="eastAsia"/>
          <w:sz w:val="28"/>
          <w:szCs w:val="28"/>
        </w:rPr>
        <w:t>建议增加标准文本格式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E5A2BCD" w15:done="0"/>
  <w15:commentEx w15:paraId="6C1567E3" w15:done="0"/>
  <w15:commentEx w15:paraId="0C3F72F8" w15:done="0"/>
  <w15:commentEx w15:paraId="792A3F2D" w15:done="0"/>
  <w15:commentEx w15:paraId="64C68C32" w15:done="0"/>
  <w15:commentEx w15:paraId="2FFD34E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E5A2BCD" w16cid:durableId="00000001"/>
  <w16cid:commentId w16cid:paraId="6C1567E3" w16cid:durableId="00000002"/>
  <w16cid:commentId w16cid:paraId="0C3F72F8" w16cid:durableId="00000003"/>
  <w16cid:commentId w16cid:paraId="792A3F2D" w16cid:durableId="00000004"/>
  <w16cid:commentId w16cid:paraId="64C68C32" w16cid:durableId="00000005"/>
  <w16cid:commentId w16cid:paraId="2FFD34E7" w16cid:durableId="0000000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F580B7" w14:textId="77777777" w:rsidR="00C62A6C" w:rsidRDefault="00C62A6C">
      <w:pPr>
        <w:ind w:firstLine="480"/>
      </w:pPr>
      <w:r>
        <w:separator/>
      </w:r>
    </w:p>
  </w:endnote>
  <w:endnote w:type="continuationSeparator" w:id="0">
    <w:p w14:paraId="51BE8E52" w14:textId="77777777" w:rsidR="00C62A6C" w:rsidRDefault="00C62A6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仿宋_GB2312">
    <w:charset w:val="86"/>
    <w:family w:val="modern"/>
    <w:pitch w:val="default"/>
    <w:sig w:usb0="00000001" w:usb1="080E0000" w:usb2="00000000" w:usb3="00000000" w:csb0="00040000"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pperplate Gothic Light">
    <w:altName w:val="Kozuka Gothic Pro R"/>
    <w:charset w:val="00"/>
    <w:family w:val="swiss"/>
    <w:pitch w:val="variable"/>
    <w:sig w:usb0="00000003" w:usb1="00000000" w:usb2="00000000" w:usb3="00000000" w:csb0="00000001" w:csb1="00000000"/>
  </w:font>
  <w:font w:name="楷体_GB2312">
    <w:altName w:val="微软雅黑"/>
    <w:charset w:val="86"/>
    <w:family w:val="modern"/>
    <w:pitch w:val="default"/>
    <w:sig w:usb0="00000001" w:usb1="080E0000" w:usb2="00000000" w:usb3="00000000" w:csb0="00040000" w:csb1="00000000"/>
  </w:font>
  <w:font w:name="Courier New">
    <w:panose1 w:val="02070309020205020404"/>
    <w:charset w:val="00"/>
    <w:family w:val="modern"/>
    <w:pitch w:val="fixed"/>
    <w:sig w:usb0="E0002AFF" w:usb1="C0007843" w:usb2="00000009" w:usb3="00000000" w:csb0="000001FF" w:csb1="00000000"/>
  </w:font>
  <w:font w:name="Lucida Sans">
    <w:panose1 w:val="020B0602040502020204"/>
    <w:charset w:val="00"/>
    <w:family w:val="swiss"/>
    <w:pitch w:val="variable"/>
    <w:sig w:usb0="8100AAF7" w:usb1="0000807B" w:usb2="00000008" w:usb3="00000000" w:csb0="000100FF" w:csb1="00000000"/>
  </w:font>
  <w:font w:name="Arial Unicode MS">
    <w:panose1 w:val="020B0604020202020204"/>
    <w:charset w:val="86"/>
    <w:family w:val="swiss"/>
    <w:pitch w:val="variable"/>
    <w:sig w:usb0="F7FFAFFF" w:usb1="E9DFFFFF" w:usb2="0000003F" w:usb3="00000000" w:csb0="003F01F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9A592" w14:textId="77777777" w:rsidR="00000000" w:rsidRDefault="00C62A6C">
    <w:pPr>
      <w:pStyle w:val="ac"/>
      <w:framePr w:h="0" w:wrap="around" w:vAnchor="text" w:hAnchor="margin" w:xAlign="center" w:y="1"/>
      <w:rPr>
        <w:rStyle w:val="a8"/>
      </w:rPr>
    </w:pPr>
    <w:r>
      <w:fldChar w:fldCharType="begin"/>
    </w:r>
    <w:r>
      <w:rPr>
        <w:rStyle w:val="a8"/>
      </w:rPr>
      <w:instrText xml:space="preserve">PAGE  </w:instrText>
    </w:r>
    <w:r>
      <w:fldChar w:fldCharType="separate"/>
    </w:r>
    <w:r>
      <w:fldChar w:fldCharType="end"/>
    </w:r>
  </w:p>
  <w:p w14:paraId="0481A477" w14:textId="77777777" w:rsidR="00000000" w:rsidRDefault="00C62A6C">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DAA5C" w14:textId="77777777" w:rsidR="00000000" w:rsidRDefault="00C62A6C">
    <w:pPr>
      <w:pStyle w:val="ac"/>
      <w:framePr w:h="0" w:wrap="around" w:vAnchor="text" w:hAnchor="margin" w:xAlign="center" w:y="1"/>
      <w:rPr>
        <w:rStyle w:val="a8"/>
      </w:rPr>
    </w:pPr>
    <w:r>
      <w:fldChar w:fldCharType="begin"/>
    </w:r>
    <w:r>
      <w:rPr>
        <w:rStyle w:val="a8"/>
      </w:rPr>
      <w:instrText xml:space="preserve">PAGE  </w:instrText>
    </w:r>
    <w:r>
      <w:fldChar w:fldCharType="separate"/>
    </w:r>
    <w:r w:rsidR="004621D5">
      <w:rPr>
        <w:rStyle w:val="a8"/>
        <w:noProof/>
      </w:rPr>
      <w:t>1</w:t>
    </w:r>
    <w:r>
      <w:fldChar w:fldCharType="end"/>
    </w:r>
  </w:p>
  <w:p w14:paraId="2AED5B12" w14:textId="77777777" w:rsidR="00000000" w:rsidRDefault="00C62A6C">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26516" w14:textId="77777777" w:rsidR="00000000" w:rsidRDefault="00C62A6C">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9446AE" w14:textId="77777777" w:rsidR="00C62A6C" w:rsidRDefault="00C62A6C">
      <w:pPr>
        <w:ind w:firstLine="480"/>
      </w:pPr>
      <w:r>
        <w:separator/>
      </w:r>
    </w:p>
  </w:footnote>
  <w:footnote w:type="continuationSeparator" w:id="0">
    <w:p w14:paraId="7F5DC2B9" w14:textId="77777777" w:rsidR="00C62A6C" w:rsidRDefault="00C62A6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DABE52" w14:textId="77777777" w:rsidR="00000000" w:rsidRDefault="00C62A6C">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97B5FF" w14:textId="77777777" w:rsidR="00000000" w:rsidRDefault="00C62A6C">
    <w:pPr>
      <w:pStyle w:val="afc"/>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0445A" w14:textId="77777777" w:rsidR="00000000" w:rsidRDefault="00C62A6C">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4pt;height:11.4pt">
        <v:imagedata r:id="rId1" o:title=""/>
      </v:shape>
    </w:pict>
  </w:numPicBullet>
  <w:abstractNum w:abstractNumId="0" w15:restartNumberingAfterBreak="0">
    <w:nsid w:val="00000006"/>
    <w:multiLevelType w:val="multilevel"/>
    <w:tmpl w:val="00000006"/>
    <w:lvl w:ilvl="0">
      <w:start w:val="1"/>
      <w:numFmt w:val="decimal"/>
      <w:lvlText w:val="（%1）"/>
      <w:lvlJc w:val="left"/>
      <w:pPr>
        <w:tabs>
          <w:tab w:val="num" w:pos="1200"/>
        </w:tabs>
        <w:ind w:left="1200" w:hanging="72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1" w15:restartNumberingAfterBreak="0">
    <w:nsid w:val="00000007"/>
    <w:multiLevelType w:val="multilevel"/>
    <w:tmpl w:val="00000007"/>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215"/>
        </w:tabs>
        <w:ind w:left="1215" w:hanging="420"/>
      </w:pPr>
    </w:lvl>
    <w:lvl w:ilvl="2">
      <w:start w:val="1"/>
      <w:numFmt w:val="lowerRoman"/>
      <w:lvlText w:val="%3."/>
      <w:lvlJc w:val="right"/>
      <w:pPr>
        <w:tabs>
          <w:tab w:val="num" w:pos="1635"/>
        </w:tabs>
        <w:ind w:left="1635" w:hanging="420"/>
      </w:pPr>
    </w:lvl>
    <w:lvl w:ilvl="3">
      <w:start w:val="1"/>
      <w:numFmt w:val="decimal"/>
      <w:lvlText w:val="%4."/>
      <w:lvlJc w:val="left"/>
      <w:pPr>
        <w:tabs>
          <w:tab w:val="num" w:pos="2055"/>
        </w:tabs>
        <w:ind w:left="2055" w:hanging="420"/>
      </w:pPr>
    </w:lvl>
    <w:lvl w:ilvl="4">
      <w:start w:val="1"/>
      <w:numFmt w:val="lowerLetter"/>
      <w:lvlText w:val="%5)"/>
      <w:lvlJc w:val="left"/>
      <w:pPr>
        <w:tabs>
          <w:tab w:val="num" w:pos="2475"/>
        </w:tabs>
        <w:ind w:left="2475" w:hanging="420"/>
      </w:pPr>
    </w:lvl>
    <w:lvl w:ilvl="5">
      <w:start w:val="1"/>
      <w:numFmt w:val="lowerRoman"/>
      <w:lvlText w:val="%6."/>
      <w:lvlJc w:val="right"/>
      <w:pPr>
        <w:tabs>
          <w:tab w:val="num" w:pos="2895"/>
        </w:tabs>
        <w:ind w:left="2895" w:hanging="420"/>
      </w:pPr>
    </w:lvl>
    <w:lvl w:ilvl="6">
      <w:start w:val="1"/>
      <w:numFmt w:val="decimal"/>
      <w:lvlText w:val="%7."/>
      <w:lvlJc w:val="left"/>
      <w:pPr>
        <w:tabs>
          <w:tab w:val="num" w:pos="3315"/>
        </w:tabs>
        <w:ind w:left="3315" w:hanging="420"/>
      </w:pPr>
    </w:lvl>
    <w:lvl w:ilvl="7">
      <w:start w:val="1"/>
      <w:numFmt w:val="lowerLetter"/>
      <w:lvlText w:val="%8)"/>
      <w:lvlJc w:val="left"/>
      <w:pPr>
        <w:tabs>
          <w:tab w:val="num" w:pos="3735"/>
        </w:tabs>
        <w:ind w:left="3735" w:hanging="420"/>
      </w:pPr>
    </w:lvl>
    <w:lvl w:ilvl="8">
      <w:start w:val="1"/>
      <w:numFmt w:val="lowerRoman"/>
      <w:lvlText w:val="%9."/>
      <w:lvlJc w:val="right"/>
      <w:pPr>
        <w:tabs>
          <w:tab w:val="num" w:pos="4155"/>
        </w:tabs>
        <w:ind w:left="4155" w:hanging="420"/>
      </w:pPr>
    </w:lvl>
  </w:abstractNum>
  <w:abstractNum w:abstractNumId="2" w15:restartNumberingAfterBreak="0">
    <w:nsid w:val="0000000E"/>
    <w:multiLevelType w:val="multilevel"/>
    <w:tmpl w:val="0000000E"/>
    <w:lvl w:ilvl="0">
      <w:start w:val="1"/>
      <w:numFmt w:val="chineseCountingThousand"/>
      <w:lvlText w:val="第%1条"/>
      <w:lvlJc w:val="left"/>
      <w:pPr>
        <w:tabs>
          <w:tab w:val="num" w:pos="420"/>
        </w:tabs>
        <w:ind w:left="420" w:hanging="420"/>
      </w:pPr>
      <w:rPr>
        <w:rFonts w:hint="eastAsia"/>
        <w:b/>
        <w:i w:val="0"/>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00000011"/>
    <w:multiLevelType w:val="multilevel"/>
    <w:tmpl w:val="00000011"/>
    <w:lvl w:ilvl="0">
      <w:start w:val="1"/>
      <w:numFmt w:val="japaneseCounting"/>
      <w:lvlText w:val="第%1章"/>
      <w:lvlJc w:val="left"/>
      <w:pPr>
        <w:tabs>
          <w:tab w:val="num" w:pos="750"/>
        </w:tabs>
        <w:ind w:left="750" w:hanging="750"/>
      </w:pPr>
      <w:rPr>
        <w:rFonts w:hint="eastAsia"/>
      </w:rPr>
    </w:lvl>
    <w:lvl w:ilvl="1">
      <w:start w:val="1"/>
      <w:numFmt w:val="japaneseCounting"/>
      <w:lvlText w:val="第%2条"/>
      <w:lvlJc w:val="left"/>
      <w:pPr>
        <w:tabs>
          <w:tab w:val="num" w:pos="1170"/>
        </w:tabs>
        <w:ind w:left="1170" w:hanging="750"/>
      </w:pPr>
      <w:rPr>
        <w:rFonts w:ascii="仿宋_GB2312" w:eastAsia="仿宋_GB2312" w:hint="eastAsia"/>
        <w:sz w:val="28"/>
        <w:szCs w:val="28"/>
        <w:lang w:val="en-US"/>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15:restartNumberingAfterBreak="0">
    <w:nsid w:val="00000017"/>
    <w:multiLevelType w:val="multilevel"/>
    <w:tmpl w:val="00000017"/>
    <w:lvl w:ilvl="0">
      <w:start w:val="1"/>
      <w:numFmt w:val="bullet"/>
      <w:lvlText w:val=""/>
      <w:lvlPicBulletId w:val="0"/>
      <w:lvlJc w:val="left"/>
      <w:pPr>
        <w:tabs>
          <w:tab w:val="num" w:pos="1548"/>
        </w:tabs>
        <w:ind w:left="1548" w:hanging="420"/>
      </w:pPr>
      <w:rPr>
        <w:rFonts w:ascii="Symbol" w:hAnsi="Symbol" w:hint="default"/>
        <w:color w:val="auto"/>
      </w:rPr>
    </w:lvl>
    <w:lvl w:ilvl="1">
      <w:start w:val="1"/>
      <w:numFmt w:val="bullet"/>
      <w:lvlText w:val=""/>
      <w:lvlJc w:val="left"/>
      <w:pPr>
        <w:tabs>
          <w:tab w:val="num" w:pos="1968"/>
        </w:tabs>
        <w:ind w:left="1968" w:hanging="420"/>
      </w:pPr>
      <w:rPr>
        <w:rFonts w:ascii="Wingdings" w:hAnsi="Wingdings" w:hint="default"/>
      </w:rPr>
    </w:lvl>
    <w:lvl w:ilvl="2">
      <w:start w:val="1"/>
      <w:numFmt w:val="bullet"/>
      <w:lvlText w:val=""/>
      <w:lvlJc w:val="left"/>
      <w:pPr>
        <w:tabs>
          <w:tab w:val="num" w:pos="2388"/>
        </w:tabs>
        <w:ind w:left="2388" w:hanging="420"/>
      </w:pPr>
      <w:rPr>
        <w:rFonts w:ascii="Wingdings" w:hAnsi="Wingdings" w:hint="default"/>
      </w:rPr>
    </w:lvl>
    <w:lvl w:ilvl="3">
      <w:start w:val="1"/>
      <w:numFmt w:val="bullet"/>
      <w:lvlText w:val=""/>
      <w:lvlJc w:val="left"/>
      <w:pPr>
        <w:tabs>
          <w:tab w:val="num" w:pos="2808"/>
        </w:tabs>
        <w:ind w:left="2808" w:hanging="420"/>
      </w:pPr>
      <w:rPr>
        <w:rFonts w:ascii="Wingdings" w:hAnsi="Wingdings" w:hint="default"/>
      </w:rPr>
    </w:lvl>
    <w:lvl w:ilvl="4">
      <w:start w:val="1"/>
      <w:numFmt w:val="bullet"/>
      <w:lvlText w:val=""/>
      <w:lvlJc w:val="left"/>
      <w:pPr>
        <w:tabs>
          <w:tab w:val="num" w:pos="3228"/>
        </w:tabs>
        <w:ind w:left="3228" w:hanging="420"/>
      </w:pPr>
      <w:rPr>
        <w:rFonts w:ascii="Wingdings" w:hAnsi="Wingdings" w:hint="default"/>
      </w:rPr>
    </w:lvl>
    <w:lvl w:ilvl="5">
      <w:start w:val="1"/>
      <w:numFmt w:val="bullet"/>
      <w:lvlText w:val=""/>
      <w:lvlJc w:val="left"/>
      <w:pPr>
        <w:tabs>
          <w:tab w:val="num" w:pos="3648"/>
        </w:tabs>
        <w:ind w:left="3648" w:hanging="420"/>
      </w:pPr>
      <w:rPr>
        <w:rFonts w:ascii="Wingdings" w:hAnsi="Wingdings" w:hint="default"/>
      </w:rPr>
    </w:lvl>
    <w:lvl w:ilvl="6">
      <w:start w:val="1"/>
      <w:numFmt w:val="bullet"/>
      <w:lvlText w:val=""/>
      <w:lvlJc w:val="left"/>
      <w:pPr>
        <w:tabs>
          <w:tab w:val="num" w:pos="4068"/>
        </w:tabs>
        <w:ind w:left="4068" w:hanging="420"/>
      </w:pPr>
      <w:rPr>
        <w:rFonts w:ascii="Wingdings" w:hAnsi="Wingdings" w:hint="default"/>
      </w:rPr>
    </w:lvl>
    <w:lvl w:ilvl="7">
      <w:start w:val="1"/>
      <w:numFmt w:val="bullet"/>
      <w:lvlText w:val=""/>
      <w:lvlJc w:val="left"/>
      <w:pPr>
        <w:tabs>
          <w:tab w:val="num" w:pos="4488"/>
        </w:tabs>
        <w:ind w:left="4488" w:hanging="420"/>
      </w:pPr>
      <w:rPr>
        <w:rFonts w:ascii="Wingdings" w:hAnsi="Wingdings" w:hint="default"/>
      </w:rPr>
    </w:lvl>
    <w:lvl w:ilvl="8">
      <w:start w:val="1"/>
      <w:numFmt w:val="bullet"/>
      <w:lvlText w:val=""/>
      <w:lvlJc w:val="left"/>
      <w:pPr>
        <w:tabs>
          <w:tab w:val="num" w:pos="4908"/>
        </w:tabs>
        <w:ind w:left="4908" w:hanging="420"/>
      </w:pPr>
      <w:rPr>
        <w:rFonts w:ascii="Wingdings" w:hAnsi="Wingdings" w:hint="default"/>
      </w:rPr>
    </w:lvl>
  </w:abstractNum>
  <w:abstractNum w:abstractNumId="5" w15:restartNumberingAfterBreak="0">
    <w:nsid w:val="00000025"/>
    <w:multiLevelType w:val="multilevel"/>
    <w:tmpl w:val="00000025"/>
    <w:lvl w:ilvl="0">
      <w:start w:val="1"/>
      <w:numFmt w:val="bullet"/>
      <w:lvlText w:val=""/>
      <w:lvlJc w:val="left"/>
      <w:pPr>
        <w:tabs>
          <w:tab w:val="num" w:pos="1413"/>
        </w:tabs>
        <w:ind w:left="1413" w:hanging="420"/>
      </w:pPr>
      <w:rPr>
        <w:rFonts w:ascii="Wingdings" w:hAnsi="Wingdings" w:hint="default"/>
      </w:rPr>
    </w:lvl>
    <w:lvl w:ilvl="1">
      <w:start w:val="1"/>
      <w:numFmt w:val="bullet"/>
      <w:lvlText w:val=""/>
      <w:lvlJc w:val="left"/>
      <w:pPr>
        <w:tabs>
          <w:tab w:val="num" w:pos="1833"/>
        </w:tabs>
        <w:ind w:left="1833" w:hanging="420"/>
      </w:pPr>
      <w:rPr>
        <w:rFonts w:ascii="Wingdings" w:hAnsi="Wingdings" w:hint="default"/>
      </w:rPr>
    </w:lvl>
    <w:lvl w:ilvl="2">
      <w:start w:val="1"/>
      <w:numFmt w:val="bullet"/>
      <w:lvlText w:val=""/>
      <w:lvlJc w:val="left"/>
      <w:pPr>
        <w:tabs>
          <w:tab w:val="num" w:pos="2253"/>
        </w:tabs>
        <w:ind w:left="2253" w:hanging="420"/>
      </w:pPr>
      <w:rPr>
        <w:rFonts w:ascii="Wingdings" w:hAnsi="Wingdings" w:hint="default"/>
      </w:rPr>
    </w:lvl>
    <w:lvl w:ilvl="3">
      <w:start w:val="1"/>
      <w:numFmt w:val="bullet"/>
      <w:lvlText w:val=""/>
      <w:lvlJc w:val="left"/>
      <w:pPr>
        <w:tabs>
          <w:tab w:val="num" w:pos="2673"/>
        </w:tabs>
        <w:ind w:left="2673" w:hanging="420"/>
      </w:pPr>
      <w:rPr>
        <w:rFonts w:ascii="Wingdings" w:hAnsi="Wingdings" w:hint="default"/>
      </w:rPr>
    </w:lvl>
    <w:lvl w:ilvl="4">
      <w:start w:val="1"/>
      <w:numFmt w:val="bullet"/>
      <w:lvlText w:val=""/>
      <w:lvlJc w:val="left"/>
      <w:pPr>
        <w:tabs>
          <w:tab w:val="num" w:pos="3093"/>
        </w:tabs>
        <w:ind w:left="3093" w:hanging="420"/>
      </w:pPr>
      <w:rPr>
        <w:rFonts w:ascii="Wingdings" w:hAnsi="Wingdings" w:hint="default"/>
      </w:rPr>
    </w:lvl>
    <w:lvl w:ilvl="5">
      <w:start w:val="1"/>
      <w:numFmt w:val="bullet"/>
      <w:lvlText w:val=""/>
      <w:lvlJc w:val="left"/>
      <w:pPr>
        <w:tabs>
          <w:tab w:val="num" w:pos="3513"/>
        </w:tabs>
        <w:ind w:left="3513" w:hanging="420"/>
      </w:pPr>
      <w:rPr>
        <w:rFonts w:ascii="Wingdings" w:hAnsi="Wingdings" w:hint="default"/>
      </w:rPr>
    </w:lvl>
    <w:lvl w:ilvl="6">
      <w:start w:val="1"/>
      <w:numFmt w:val="bullet"/>
      <w:lvlText w:val=""/>
      <w:lvlJc w:val="left"/>
      <w:pPr>
        <w:tabs>
          <w:tab w:val="num" w:pos="3933"/>
        </w:tabs>
        <w:ind w:left="3933" w:hanging="420"/>
      </w:pPr>
      <w:rPr>
        <w:rFonts w:ascii="Wingdings" w:hAnsi="Wingdings" w:hint="default"/>
      </w:rPr>
    </w:lvl>
    <w:lvl w:ilvl="7">
      <w:start w:val="1"/>
      <w:numFmt w:val="bullet"/>
      <w:lvlText w:val=""/>
      <w:lvlJc w:val="left"/>
      <w:pPr>
        <w:tabs>
          <w:tab w:val="num" w:pos="4353"/>
        </w:tabs>
        <w:ind w:left="4353" w:hanging="420"/>
      </w:pPr>
      <w:rPr>
        <w:rFonts w:ascii="Wingdings" w:hAnsi="Wingdings" w:hint="default"/>
      </w:rPr>
    </w:lvl>
    <w:lvl w:ilvl="8">
      <w:start w:val="1"/>
      <w:numFmt w:val="bullet"/>
      <w:lvlText w:val=""/>
      <w:lvlJc w:val="left"/>
      <w:pPr>
        <w:tabs>
          <w:tab w:val="num" w:pos="4773"/>
        </w:tabs>
        <w:ind w:left="4773" w:hanging="420"/>
      </w:pPr>
      <w:rPr>
        <w:rFonts w:ascii="Wingdings" w:hAnsi="Wingdings" w:hint="default"/>
      </w:rPr>
    </w:lvl>
  </w:abstractNum>
  <w:abstractNum w:abstractNumId="6" w15:restartNumberingAfterBreak="0">
    <w:nsid w:val="00000027"/>
    <w:multiLevelType w:val="multilevel"/>
    <w:tmpl w:val="00000027"/>
    <w:lvl w:ilvl="0">
      <w:start w:val="7"/>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7" w15:restartNumberingAfterBreak="0">
    <w:nsid w:val="0000002D"/>
    <w:multiLevelType w:val="multilevel"/>
    <w:tmpl w:val="0000002D"/>
    <w:lvl w:ilvl="0">
      <w:start w:val="2"/>
      <w:numFmt w:val="decimal"/>
      <w:lvlText w:val="（%1）"/>
      <w:lvlJc w:val="left"/>
      <w:pPr>
        <w:tabs>
          <w:tab w:val="num" w:pos="1095"/>
        </w:tabs>
        <w:ind w:left="1095" w:hanging="720"/>
      </w:pPr>
      <w:rPr>
        <w:rFonts w:hint="default"/>
      </w:rPr>
    </w:lvl>
    <w:lvl w:ilvl="1">
      <w:start w:val="1"/>
      <w:numFmt w:val="lowerLetter"/>
      <w:lvlText w:val="%2)"/>
      <w:lvlJc w:val="left"/>
      <w:pPr>
        <w:tabs>
          <w:tab w:val="num" w:pos="1215"/>
        </w:tabs>
        <w:ind w:left="1215" w:hanging="420"/>
      </w:pPr>
    </w:lvl>
    <w:lvl w:ilvl="2">
      <w:start w:val="1"/>
      <w:numFmt w:val="lowerRoman"/>
      <w:lvlText w:val="%3."/>
      <w:lvlJc w:val="right"/>
      <w:pPr>
        <w:tabs>
          <w:tab w:val="num" w:pos="1635"/>
        </w:tabs>
        <w:ind w:left="1635" w:hanging="420"/>
      </w:pPr>
    </w:lvl>
    <w:lvl w:ilvl="3">
      <w:start w:val="1"/>
      <w:numFmt w:val="decimal"/>
      <w:lvlText w:val="%4."/>
      <w:lvlJc w:val="left"/>
      <w:pPr>
        <w:tabs>
          <w:tab w:val="num" w:pos="2055"/>
        </w:tabs>
        <w:ind w:left="2055" w:hanging="420"/>
      </w:pPr>
    </w:lvl>
    <w:lvl w:ilvl="4">
      <w:start w:val="1"/>
      <w:numFmt w:val="lowerLetter"/>
      <w:lvlText w:val="%5)"/>
      <w:lvlJc w:val="left"/>
      <w:pPr>
        <w:tabs>
          <w:tab w:val="num" w:pos="2475"/>
        </w:tabs>
        <w:ind w:left="2475" w:hanging="420"/>
      </w:pPr>
    </w:lvl>
    <w:lvl w:ilvl="5">
      <w:start w:val="1"/>
      <w:numFmt w:val="lowerRoman"/>
      <w:lvlText w:val="%6."/>
      <w:lvlJc w:val="right"/>
      <w:pPr>
        <w:tabs>
          <w:tab w:val="num" w:pos="2895"/>
        </w:tabs>
        <w:ind w:left="2895" w:hanging="420"/>
      </w:pPr>
    </w:lvl>
    <w:lvl w:ilvl="6">
      <w:start w:val="1"/>
      <w:numFmt w:val="decimal"/>
      <w:lvlText w:val="%7."/>
      <w:lvlJc w:val="left"/>
      <w:pPr>
        <w:tabs>
          <w:tab w:val="num" w:pos="3315"/>
        </w:tabs>
        <w:ind w:left="3315" w:hanging="420"/>
      </w:pPr>
    </w:lvl>
    <w:lvl w:ilvl="7">
      <w:start w:val="1"/>
      <w:numFmt w:val="lowerLetter"/>
      <w:lvlText w:val="%8)"/>
      <w:lvlJc w:val="left"/>
      <w:pPr>
        <w:tabs>
          <w:tab w:val="num" w:pos="3735"/>
        </w:tabs>
        <w:ind w:left="3735" w:hanging="420"/>
      </w:pPr>
    </w:lvl>
    <w:lvl w:ilvl="8">
      <w:start w:val="1"/>
      <w:numFmt w:val="lowerRoman"/>
      <w:lvlText w:val="%9."/>
      <w:lvlJc w:val="right"/>
      <w:pPr>
        <w:tabs>
          <w:tab w:val="num" w:pos="4155"/>
        </w:tabs>
        <w:ind w:left="4155" w:hanging="420"/>
      </w:pPr>
    </w:lvl>
  </w:abstractNum>
  <w:abstractNum w:abstractNumId="8" w15:restartNumberingAfterBreak="0">
    <w:nsid w:val="0000002E"/>
    <w:multiLevelType w:val="multilevel"/>
    <w:tmpl w:val="0000002E"/>
    <w:lvl w:ilvl="0">
      <w:start w:val="1"/>
      <w:numFmt w:val="decimal"/>
      <w:lvlText w:val="（%1）"/>
      <w:lvlJc w:val="left"/>
      <w:pPr>
        <w:tabs>
          <w:tab w:val="num" w:pos="930"/>
        </w:tabs>
        <w:ind w:left="930" w:hanging="720"/>
      </w:pPr>
      <w:rPr>
        <w:rFonts w:hint="default"/>
      </w:rPr>
    </w:lvl>
    <w:lvl w:ilvl="1">
      <w:start w:val="1"/>
      <w:numFmt w:val="lowerLetter"/>
      <w:lvlText w:val="%2)"/>
      <w:lvlJc w:val="left"/>
      <w:pPr>
        <w:tabs>
          <w:tab w:val="num" w:pos="1050"/>
        </w:tabs>
        <w:ind w:left="1050" w:hanging="420"/>
      </w:pPr>
    </w:lvl>
    <w:lvl w:ilvl="2">
      <w:start w:val="1"/>
      <w:numFmt w:val="lowerRoman"/>
      <w:lvlText w:val="%3."/>
      <w:lvlJc w:val="right"/>
      <w:pPr>
        <w:tabs>
          <w:tab w:val="num" w:pos="1470"/>
        </w:tabs>
        <w:ind w:left="1470" w:hanging="420"/>
      </w:pPr>
    </w:lvl>
    <w:lvl w:ilvl="3">
      <w:start w:val="1"/>
      <w:numFmt w:val="decimal"/>
      <w:lvlText w:val="%4."/>
      <w:lvlJc w:val="left"/>
      <w:pPr>
        <w:tabs>
          <w:tab w:val="num" w:pos="1890"/>
        </w:tabs>
        <w:ind w:left="1890" w:hanging="420"/>
      </w:pPr>
    </w:lvl>
    <w:lvl w:ilvl="4">
      <w:start w:val="1"/>
      <w:numFmt w:val="lowerLetter"/>
      <w:lvlText w:val="%5)"/>
      <w:lvlJc w:val="left"/>
      <w:pPr>
        <w:tabs>
          <w:tab w:val="num" w:pos="2310"/>
        </w:tabs>
        <w:ind w:left="2310" w:hanging="420"/>
      </w:pPr>
    </w:lvl>
    <w:lvl w:ilvl="5">
      <w:start w:val="1"/>
      <w:numFmt w:val="lowerRoman"/>
      <w:lvlText w:val="%6."/>
      <w:lvlJc w:val="right"/>
      <w:pPr>
        <w:tabs>
          <w:tab w:val="num" w:pos="2730"/>
        </w:tabs>
        <w:ind w:left="2730" w:hanging="420"/>
      </w:pPr>
    </w:lvl>
    <w:lvl w:ilvl="6">
      <w:start w:val="1"/>
      <w:numFmt w:val="decimal"/>
      <w:lvlText w:val="%7."/>
      <w:lvlJc w:val="left"/>
      <w:pPr>
        <w:tabs>
          <w:tab w:val="num" w:pos="3150"/>
        </w:tabs>
        <w:ind w:left="3150" w:hanging="420"/>
      </w:pPr>
    </w:lvl>
    <w:lvl w:ilvl="7">
      <w:start w:val="1"/>
      <w:numFmt w:val="lowerLetter"/>
      <w:lvlText w:val="%8)"/>
      <w:lvlJc w:val="left"/>
      <w:pPr>
        <w:tabs>
          <w:tab w:val="num" w:pos="3570"/>
        </w:tabs>
        <w:ind w:left="3570" w:hanging="420"/>
      </w:pPr>
    </w:lvl>
    <w:lvl w:ilvl="8">
      <w:start w:val="1"/>
      <w:numFmt w:val="lowerRoman"/>
      <w:lvlText w:val="%9."/>
      <w:lvlJc w:val="right"/>
      <w:pPr>
        <w:tabs>
          <w:tab w:val="num" w:pos="3990"/>
        </w:tabs>
        <w:ind w:left="3990" w:hanging="420"/>
      </w:pPr>
    </w:lvl>
  </w:abstractNum>
  <w:num w:numId="1">
    <w:abstractNumId w:val="4"/>
  </w:num>
  <w:num w:numId="2">
    <w:abstractNumId w:val="2"/>
  </w:num>
  <w:num w:numId="3">
    <w:abstractNumId w:val="5"/>
  </w:num>
  <w:num w:numId="4">
    <w:abstractNumId w:val="3"/>
  </w:num>
  <w:num w:numId="5">
    <w:abstractNumId w:val="1"/>
  </w:num>
  <w:num w:numId="6">
    <w:abstractNumId w:val="8"/>
  </w:num>
  <w:num w:numId="7">
    <w:abstractNumId w:val="7"/>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displayHorizontalDrawingGridEvery w:val="0"/>
  <w:displayVerticalDrawingGridEvery w:val="2"/>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72A27"/>
    <w:rsid w:val="004621D5"/>
    <w:rsid w:val="00C62A6C"/>
    <w:rsid w:val="00E97C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2"/>
    <o:shapelayout v:ext="edit">
      <o:idmap v:ext="edit" data="1"/>
    </o:shapelayout>
  </w:shapeDefaults>
  <w:decimalSymbol w:val="."/>
  <w:listSeparator w:val=","/>
  <w14:docId w14:val="631F29F6"/>
  <w15:chartTrackingRefBased/>
  <w15:docId w15:val="{8B2E0BE3-267A-4D01-A0B8-E0DD515CED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ind w:firstLineChars="200" w:firstLine="200"/>
    </w:pPr>
    <w:rPr>
      <w:kern w:val="2"/>
      <w:sz w:val="24"/>
      <w:szCs w:val="24"/>
    </w:rPr>
  </w:style>
  <w:style w:type="paragraph" w:styleId="1">
    <w:name w:val="heading 1"/>
    <w:basedOn w:val="a"/>
    <w:next w:val="a"/>
    <w:link w:val="10"/>
    <w:qFormat/>
    <w:pPr>
      <w:keepNext/>
      <w:keepLines/>
      <w:spacing w:before="340" w:after="330" w:line="576" w:lineRule="auto"/>
      <w:jc w:val="center"/>
      <w:outlineLvl w:val="0"/>
    </w:pPr>
    <w:rPr>
      <w:rFonts w:eastAsia="黑体"/>
      <w:b/>
      <w:bCs/>
      <w:kern w:val="44"/>
      <w:sz w:val="32"/>
      <w:szCs w:val="44"/>
    </w:rPr>
  </w:style>
  <w:style w:type="paragraph" w:styleId="2">
    <w:name w:val="heading 2"/>
    <w:basedOn w:val="a"/>
    <w:next w:val="a"/>
    <w:link w:val="20"/>
    <w:qFormat/>
    <w:pPr>
      <w:keepNext/>
      <w:keepLines/>
      <w:spacing w:before="260" w:after="260" w:line="413" w:lineRule="auto"/>
      <w:jc w:val="center"/>
      <w:outlineLvl w:val="1"/>
    </w:pPr>
    <w:rPr>
      <w:rFonts w:ascii="Arial" w:eastAsia="黑体" w:hAnsi="Arial"/>
      <w:b/>
      <w:bCs/>
      <w:sz w:val="30"/>
      <w:szCs w:val="32"/>
    </w:rPr>
  </w:style>
  <w:style w:type="paragraph" w:styleId="3">
    <w:name w:val="heading 3"/>
    <w:basedOn w:val="a"/>
    <w:next w:val="a"/>
    <w:link w:val="30"/>
    <w:qFormat/>
    <w:pPr>
      <w:keepNext/>
      <w:keepLines/>
      <w:spacing w:before="280" w:after="290" w:line="377" w:lineRule="auto"/>
      <w:ind w:firstLineChars="0" w:firstLine="0"/>
      <w:outlineLvl w:val="2"/>
    </w:pPr>
    <w:rPr>
      <w:rFonts w:ascii="Arial" w:hAnsi="Arial" w:cs="宋体"/>
      <w:b/>
      <w:bCs/>
      <w:sz w:val="30"/>
    </w:rPr>
  </w:style>
  <w:style w:type="paragraph" w:styleId="4">
    <w:name w:val="heading 4"/>
    <w:basedOn w:val="a"/>
    <w:next w:val="a"/>
    <w:link w:val="40"/>
    <w:qFormat/>
    <w:pPr>
      <w:keepNext/>
      <w:keepLines/>
      <w:spacing w:before="280" w:after="290" w:line="377" w:lineRule="auto"/>
      <w:ind w:firstLineChars="0" w:firstLine="0"/>
      <w:outlineLvl w:val="3"/>
    </w:pPr>
    <w:rPr>
      <w:rFonts w:ascii="Arial" w:hAnsi="Arial"/>
      <w:b/>
      <w:bCs/>
      <w:sz w:val="28"/>
      <w:szCs w:val="28"/>
    </w:rPr>
  </w:style>
  <w:style w:type="paragraph" w:styleId="5">
    <w:name w:val="heading 5"/>
    <w:basedOn w:val="3"/>
    <w:next w:val="a"/>
    <w:link w:val="50"/>
    <w:qFormat/>
    <w:pPr>
      <w:outlineLvl w:val="4"/>
    </w:pPr>
    <w:rPr>
      <w:sz w:val="24"/>
    </w:rPr>
  </w:style>
  <w:style w:type="paragraph" w:styleId="6">
    <w:name w:val="heading 6"/>
    <w:basedOn w:val="5"/>
    <w:next w:val="a"/>
    <w:link w:val="60"/>
    <w:qFormat/>
    <w:pPr>
      <w:outlineLvl w:val="5"/>
    </w:pPr>
  </w:style>
  <w:style w:type="paragraph" w:styleId="7">
    <w:name w:val="heading 7"/>
    <w:basedOn w:val="a"/>
    <w:next w:val="a"/>
    <w:qFormat/>
    <w:pPr>
      <w:keepNext/>
      <w:keepLines/>
      <w:spacing w:before="240" w:after="64" w:line="319" w:lineRule="auto"/>
      <w:ind w:firstLineChars="0" w:firstLine="0"/>
      <w:jc w:val="both"/>
      <w:outlineLvl w:val="6"/>
    </w:pPr>
    <w:rPr>
      <w:b/>
      <w:bCs/>
    </w:rPr>
  </w:style>
  <w:style w:type="paragraph" w:styleId="8">
    <w:name w:val="heading 8"/>
    <w:basedOn w:val="a"/>
    <w:next w:val="a"/>
    <w:qFormat/>
    <w:pPr>
      <w:keepNext/>
      <w:keepLines/>
      <w:spacing w:before="240" w:after="64" w:line="319" w:lineRule="auto"/>
      <w:ind w:firstLineChars="0" w:firstLine="0"/>
      <w:jc w:val="both"/>
      <w:outlineLvl w:val="7"/>
    </w:pPr>
    <w:rPr>
      <w:rFonts w:ascii="Arial" w:eastAsia="黑体" w:hAnsi="Arial"/>
    </w:rPr>
  </w:style>
  <w:style w:type="paragraph" w:styleId="9">
    <w:name w:val="heading 9"/>
    <w:basedOn w:val="a"/>
    <w:next w:val="a"/>
    <w:qFormat/>
    <w:pPr>
      <w:keepNext/>
      <w:keepLines/>
      <w:spacing w:before="240" w:after="64" w:line="319" w:lineRule="auto"/>
      <w:ind w:firstLineChars="0" w:firstLine="0"/>
      <w:jc w:val="both"/>
      <w:outlineLvl w:val="8"/>
    </w:pPr>
    <w:rPr>
      <w:rFonts w:ascii="Arial" w:eastAsia="黑体" w:hAnsi="Arial"/>
      <w:sz w:val="21"/>
      <w:szCs w:val="21"/>
    </w:rPr>
  </w:style>
  <w:style w:type="character" w:default="1" w:styleId="a0">
    <w:name w:val="Default Paragraph Font"/>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link w:val="4"/>
    <w:rPr>
      <w:rFonts w:ascii="Arial" w:eastAsia="宋体" w:hAnsi="Arial"/>
      <w:b/>
      <w:bCs/>
      <w:kern w:val="2"/>
      <w:sz w:val="28"/>
      <w:szCs w:val="28"/>
      <w:lang w:val="en-US" w:eastAsia="zh-CN" w:bidi="ar-SA"/>
    </w:rPr>
  </w:style>
  <w:style w:type="character" w:styleId="a3">
    <w:name w:val="Strong"/>
    <w:qFormat/>
    <w:rPr>
      <w:b/>
      <w:bCs/>
    </w:rPr>
  </w:style>
  <w:style w:type="character" w:styleId="a4">
    <w:name w:val="Hyperlink"/>
    <w:rPr>
      <w:color w:val="0000FF"/>
      <w:u w:val="single"/>
    </w:rPr>
  </w:style>
  <w:style w:type="character" w:customStyle="1" w:styleId="3Char">
    <w:name w:val="标题 3 Char"/>
    <w:rPr>
      <w:rFonts w:eastAsia="黑体"/>
      <w:bCs/>
      <w:kern w:val="2"/>
      <w:sz w:val="28"/>
      <w:szCs w:val="32"/>
      <w:lang w:val="en-US" w:eastAsia="zh-CN" w:bidi="ar-SA"/>
    </w:rPr>
  </w:style>
  <w:style w:type="character" w:customStyle="1" w:styleId="541Char">
    <w:name w:val="样式 标题 5 + 左侧:  4 字符 右侧:  1 字符 Char"/>
    <w:basedOn w:val="50"/>
    <w:link w:val="541"/>
    <w:rPr>
      <w:rFonts w:ascii="Arial" w:eastAsia="宋体" w:hAnsi="Arial" w:cs="宋体"/>
      <w:b/>
      <w:bCs/>
      <w:kern w:val="2"/>
      <w:sz w:val="24"/>
      <w:lang w:val="en-US" w:eastAsia="zh-CN" w:bidi="ar-SA"/>
    </w:rPr>
  </w:style>
  <w:style w:type="character" w:customStyle="1" w:styleId="15">
    <w:name w:val="15"/>
    <w:rPr>
      <w:rFonts w:ascii="Times New Roman" w:hAnsi="Times New Roman" w:hint="default"/>
      <w:b/>
    </w:rPr>
  </w:style>
  <w:style w:type="character" w:customStyle="1" w:styleId="content1">
    <w:name w:val="content1"/>
    <w:rPr>
      <w:rFonts w:ascii="宋体" w:eastAsia="宋体" w:hAnsi="宋体" w:hint="eastAsia"/>
      <w:sz w:val="18"/>
      <w:szCs w:val="18"/>
    </w:rPr>
  </w:style>
  <w:style w:type="character" w:customStyle="1" w:styleId="60">
    <w:name w:val="标题 6 字符"/>
    <w:basedOn w:val="50"/>
    <w:link w:val="6"/>
    <w:rPr>
      <w:rFonts w:ascii="Arial" w:eastAsia="宋体" w:hAnsi="Arial" w:cs="宋体"/>
      <w:b/>
      <w:bCs/>
      <w:kern w:val="2"/>
      <w:sz w:val="24"/>
      <w:lang w:val="en-US" w:eastAsia="zh-CN" w:bidi="ar-SA"/>
    </w:rPr>
  </w:style>
  <w:style w:type="character" w:styleId="a5">
    <w:name w:val="annotation reference"/>
    <w:rPr>
      <w:sz w:val="21"/>
      <w:szCs w:val="21"/>
    </w:rPr>
  </w:style>
  <w:style w:type="character" w:customStyle="1" w:styleId="a6">
    <w:name w:val="批注文字 字符"/>
    <w:link w:val="a7"/>
    <w:rPr>
      <w:rFonts w:eastAsia="宋体"/>
      <w:kern w:val="2"/>
      <w:sz w:val="24"/>
      <w:szCs w:val="24"/>
      <w:lang w:val="en-US" w:eastAsia="zh-CN" w:bidi="ar-SA"/>
    </w:rPr>
  </w:style>
  <w:style w:type="character" w:customStyle="1" w:styleId="10">
    <w:name w:val="标题 1 字符"/>
    <w:link w:val="1"/>
    <w:rPr>
      <w:rFonts w:eastAsia="黑体"/>
      <w:b/>
      <w:bCs/>
      <w:kern w:val="44"/>
      <w:sz w:val="32"/>
      <w:szCs w:val="44"/>
      <w:lang w:val="en-US" w:eastAsia="zh-CN" w:bidi="ar-SA"/>
    </w:rPr>
  </w:style>
  <w:style w:type="character" w:customStyle="1" w:styleId="50">
    <w:name w:val="标题 5 字符"/>
    <w:link w:val="5"/>
    <w:rPr>
      <w:rFonts w:ascii="Arial" w:eastAsia="宋体" w:hAnsi="Arial" w:cs="宋体"/>
      <w:b/>
      <w:bCs/>
      <w:kern w:val="2"/>
      <w:sz w:val="24"/>
      <w:lang w:val="en-US" w:eastAsia="zh-CN" w:bidi="ar-SA"/>
    </w:rPr>
  </w:style>
  <w:style w:type="character" w:styleId="a8">
    <w:name w:val="page number"/>
    <w:basedOn w:val="a0"/>
  </w:style>
  <w:style w:type="character" w:customStyle="1" w:styleId="a9">
    <w:name w:val="页眉 字符"/>
    <w:link w:val="aa"/>
    <w:rPr>
      <w:kern w:val="2"/>
      <w:sz w:val="18"/>
      <w:lang w:bidi="ar-SA"/>
    </w:rPr>
  </w:style>
  <w:style w:type="character" w:customStyle="1" w:styleId="Char1">
    <w:name w:val="正文 Char1"/>
    <w:link w:val="11"/>
    <w:rPr>
      <w:rFonts w:eastAsia="宋体" w:cs="宋体"/>
      <w:lang w:val="en-US" w:eastAsia="zh-CN" w:bidi="ar-SA"/>
    </w:rPr>
  </w:style>
  <w:style w:type="character" w:customStyle="1" w:styleId="CharChar5">
    <w:name w:val=" Char Char5"/>
    <w:rPr>
      <w:rFonts w:ascii="Times New Roman" w:eastAsia="宋体" w:hAnsi="Times New Roman" w:cs="Times New Roman"/>
      <w:b/>
      <w:sz w:val="24"/>
      <w:szCs w:val="20"/>
    </w:rPr>
  </w:style>
  <w:style w:type="character" w:customStyle="1" w:styleId="lan181">
    <w:name w:val="lan181"/>
    <w:rPr>
      <w:color w:val="008AA8"/>
      <w:sz w:val="30"/>
      <w:szCs w:val="30"/>
    </w:rPr>
  </w:style>
  <w:style w:type="character" w:customStyle="1" w:styleId="20">
    <w:name w:val="标题 2 字符"/>
    <w:link w:val="2"/>
    <w:rPr>
      <w:rFonts w:ascii="Arial" w:eastAsia="黑体" w:hAnsi="Arial"/>
      <w:b/>
      <w:bCs/>
      <w:kern w:val="2"/>
      <w:sz w:val="30"/>
      <w:szCs w:val="32"/>
      <w:lang w:val="en-US" w:eastAsia="zh-CN" w:bidi="ar-SA"/>
    </w:rPr>
  </w:style>
  <w:style w:type="character" w:customStyle="1" w:styleId="ab">
    <w:name w:val="页脚 字符"/>
    <w:link w:val="ac"/>
    <w:rPr>
      <w:rFonts w:eastAsia="宋体"/>
      <w:kern w:val="2"/>
      <w:sz w:val="18"/>
      <w:lang w:val="en-US" w:eastAsia="zh-CN" w:bidi="ar-SA"/>
    </w:rPr>
  </w:style>
  <w:style w:type="character" w:customStyle="1" w:styleId="CharChar8">
    <w:name w:val=" Char Char8"/>
    <w:rPr>
      <w:rFonts w:ascii="Cambria" w:eastAsia="宋体" w:hAnsi="Cambria" w:cs="Times New Roman"/>
      <w:b/>
      <w:bCs/>
      <w:sz w:val="32"/>
      <w:szCs w:val="32"/>
    </w:rPr>
  </w:style>
  <w:style w:type="character" w:customStyle="1" w:styleId="CharChar6">
    <w:name w:val=" Char Char6"/>
    <w:rPr>
      <w:rFonts w:ascii="Arial" w:eastAsia="宋体" w:hAnsi="Arial" w:cs="Times New Roman"/>
      <w:b/>
      <w:bCs/>
      <w:sz w:val="24"/>
      <w:szCs w:val="28"/>
    </w:rPr>
  </w:style>
  <w:style w:type="character" w:customStyle="1" w:styleId="zs1">
    <w:name w:val="zs1"/>
    <w:rPr>
      <w:strike w:val="0"/>
      <w:dstrike w:val="0"/>
      <w:color w:val="5E4A00"/>
      <w:sz w:val="20"/>
      <w:szCs w:val="20"/>
      <w:u w:val="none"/>
    </w:rPr>
  </w:style>
  <w:style w:type="character" w:customStyle="1" w:styleId="title31">
    <w:name w:val="title31"/>
    <w:rPr>
      <w:rFonts w:ascii="Arial" w:hAnsi="Arial" w:cs="Arial" w:hint="default"/>
      <w:color w:val="03A87F"/>
      <w:sz w:val="18"/>
      <w:szCs w:val="18"/>
    </w:rPr>
  </w:style>
  <w:style w:type="character" w:styleId="ad">
    <w:name w:val="FollowedHyperlink"/>
    <w:rPr>
      <w:color w:val="800080"/>
      <w:u w:val="single"/>
    </w:rPr>
  </w:style>
  <w:style w:type="character" w:customStyle="1" w:styleId="30">
    <w:name w:val="标题 3 字符"/>
    <w:link w:val="3"/>
    <w:rPr>
      <w:rFonts w:ascii="Arial" w:eastAsia="宋体" w:hAnsi="Arial" w:cs="宋体"/>
      <w:b/>
      <w:bCs/>
      <w:kern w:val="2"/>
      <w:sz w:val="30"/>
      <w:lang w:val="en-US" w:eastAsia="zh-CN" w:bidi="ar-SA"/>
    </w:rPr>
  </w:style>
  <w:style w:type="character" w:styleId="ae">
    <w:name w:val="Emphasis"/>
    <w:qFormat/>
    <w:rPr>
      <w:b w:val="0"/>
      <w:bCs w:val="0"/>
      <w:i w:val="0"/>
      <w:iCs w:val="0"/>
      <w:color w:val="CC0033"/>
    </w:rPr>
  </w:style>
  <w:style w:type="character" w:customStyle="1" w:styleId="341Char">
    <w:name w:val="样式 标题 3 + 左侧:  4 字符 右侧:  1 字符 Char"/>
    <w:link w:val="341"/>
    <w:rPr>
      <w:rFonts w:eastAsia="宋体" w:cs="宋体"/>
      <w:b/>
      <w:bCs/>
      <w:kern w:val="2"/>
      <w:sz w:val="28"/>
      <w:szCs w:val="32"/>
      <w:lang w:val="en-US" w:eastAsia="zh-CN" w:bidi="ar-SA"/>
    </w:rPr>
  </w:style>
  <w:style w:type="character" w:customStyle="1" w:styleId="31">
    <w:name w:val="正文文本缩进 3 字符"/>
    <w:link w:val="32"/>
    <w:rPr>
      <w:rFonts w:eastAsia="宋体"/>
      <w:kern w:val="2"/>
      <w:sz w:val="16"/>
      <w:szCs w:val="16"/>
      <w:lang w:val="en-US" w:eastAsia="zh-CN" w:bidi="ar-SA"/>
    </w:rPr>
  </w:style>
  <w:style w:type="character" w:customStyle="1" w:styleId="Char10">
    <w:name w:val="二级分类 Char1"/>
    <w:link w:val="af"/>
    <w:rPr>
      <w:rFonts w:ascii="Arial" w:eastAsia="宋体" w:hAnsi="Arial"/>
      <w:sz w:val="24"/>
      <w:szCs w:val="24"/>
      <w:lang w:val="en-GB" w:eastAsia="zh-CN" w:bidi="ar-SA"/>
    </w:rPr>
  </w:style>
  <w:style w:type="paragraph" w:customStyle="1" w:styleId="541">
    <w:name w:val="样式 标题 5 + 左侧:  4 字符 右侧:  1 字符"/>
    <w:basedOn w:val="5"/>
    <w:link w:val="541Char"/>
    <w:pPr>
      <w:spacing w:line="374" w:lineRule="auto"/>
      <w:ind w:leftChars="100" w:left="720" w:rightChars="100" w:right="240"/>
    </w:pPr>
  </w:style>
  <w:style w:type="paragraph" w:customStyle="1" w:styleId="202">
    <w:name w:val="样式 样式 正文缩进 + 行距: 固定值 20 磅 + 首行缩进:  2 字符"/>
    <w:basedOn w:val="a"/>
    <w:pPr>
      <w:spacing w:line="324" w:lineRule="auto"/>
      <w:jc w:val="both"/>
    </w:pPr>
    <w:rPr>
      <w:rFonts w:ascii="宋体" w:hAnsi="宋体" w:cs="宋体"/>
      <w:szCs w:val="20"/>
    </w:rPr>
  </w:style>
  <w:style w:type="paragraph" w:customStyle="1" w:styleId="CharCharCharChar">
    <w:name w:val=" Char Char Char Char"/>
    <w:basedOn w:val="a"/>
    <w:pPr>
      <w:ind w:firstLineChars="0" w:firstLine="0"/>
      <w:jc w:val="both"/>
    </w:pPr>
    <w:rPr>
      <w:snapToGrid w:val="0"/>
      <w:kern w:val="0"/>
      <w:sz w:val="21"/>
      <w:szCs w:val="21"/>
    </w:rPr>
  </w:style>
  <w:style w:type="paragraph" w:styleId="af0">
    <w:name w:val="Balloon Text"/>
    <w:basedOn w:val="a"/>
    <w:rPr>
      <w:sz w:val="18"/>
      <w:szCs w:val="18"/>
    </w:rPr>
  </w:style>
  <w:style w:type="paragraph" w:styleId="af1">
    <w:name w:val="annotation subject"/>
    <w:basedOn w:val="a7"/>
    <w:next w:val="a7"/>
    <w:rPr>
      <w:b/>
      <w:bCs/>
    </w:rPr>
  </w:style>
  <w:style w:type="paragraph" w:styleId="af2">
    <w:name w:val="Normal (Web)"/>
    <w:basedOn w:val="a"/>
    <w:pPr>
      <w:widowControl/>
      <w:spacing w:before="100" w:beforeAutospacing="1" w:after="100" w:afterAutospacing="1"/>
      <w:ind w:firstLineChars="0" w:firstLine="0"/>
    </w:pPr>
    <w:rPr>
      <w:rFonts w:ascii="宋体" w:hAnsi="宋体" w:cs="宋体"/>
      <w:kern w:val="0"/>
    </w:rPr>
  </w:style>
  <w:style w:type="paragraph" w:styleId="ac">
    <w:name w:val="footer"/>
    <w:basedOn w:val="a"/>
    <w:link w:val="ab"/>
    <w:pPr>
      <w:tabs>
        <w:tab w:val="center" w:pos="4153"/>
        <w:tab w:val="right" w:pos="8306"/>
      </w:tabs>
      <w:snapToGrid w:val="0"/>
      <w:ind w:firstLineChars="0" w:firstLine="0"/>
    </w:pPr>
    <w:rPr>
      <w:sz w:val="18"/>
    </w:rPr>
  </w:style>
  <w:style w:type="paragraph" w:customStyle="1" w:styleId="21">
    <w:name w:val="样式 左侧:  2 字符 右侧:  1 字符"/>
    <w:basedOn w:val="a"/>
    <w:pPr>
      <w:ind w:leftChars="100" w:left="240" w:rightChars="100" w:right="240" w:firstLine="480"/>
    </w:pPr>
    <w:rPr>
      <w:rFonts w:cs="宋体"/>
      <w:szCs w:val="20"/>
    </w:rPr>
  </w:style>
  <w:style w:type="paragraph" w:styleId="af3">
    <w:name w:val="Subtitle"/>
    <w:basedOn w:val="a"/>
    <w:qFormat/>
    <w:pPr>
      <w:adjustRightInd w:val="0"/>
      <w:ind w:firstLineChars="0" w:firstLine="0"/>
      <w:jc w:val="center"/>
    </w:pPr>
    <w:rPr>
      <w:rFonts w:ascii="Copperplate Gothic Light" w:eastAsia="楷体_GB2312" w:hAnsi="Copperplate Gothic Light"/>
      <w:kern w:val="24"/>
      <w:sz w:val="32"/>
      <w:szCs w:val="20"/>
    </w:rPr>
  </w:style>
  <w:style w:type="paragraph" w:styleId="af4">
    <w:name w:val="Body Text First Indent"/>
    <w:basedOn w:val="af5"/>
    <w:pPr>
      <w:ind w:firstLineChars="100" w:firstLine="420"/>
      <w:jc w:val="both"/>
    </w:pPr>
    <w:rPr>
      <w:sz w:val="21"/>
    </w:rPr>
  </w:style>
  <w:style w:type="paragraph" w:customStyle="1" w:styleId="af6">
    <w:name w:val="a"/>
    <w:basedOn w:val="a"/>
    <w:pPr>
      <w:widowControl/>
      <w:spacing w:line="360" w:lineRule="auto"/>
      <w:ind w:firstLineChars="0" w:firstLine="560"/>
      <w:jc w:val="both"/>
    </w:pPr>
    <w:rPr>
      <w:rFonts w:ascii="楷体_GB2312" w:eastAsia="楷体_GB2312" w:hAnsi="宋体" w:cs="宋体"/>
      <w:kern w:val="0"/>
      <w:sz w:val="28"/>
      <w:szCs w:val="28"/>
    </w:rPr>
  </w:style>
  <w:style w:type="paragraph" w:customStyle="1" w:styleId="61">
    <w:name w:val="标题6"/>
    <w:basedOn w:val="6"/>
    <w:pPr>
      <w:spacing w:before="240" w:after="64" w:line="319" w:lineRule="auto"/>
      <w:ind w:rightChars="100" w:right="240" w:firstLineChars="200" w:firstLine="480"/>
    </w:pPr>
    <w:rPr>
      <w:rFonts w:ascii="宋体" w:eastAsia="黑体" w:hAnsi="宋体" w:cs="Arial"/>
    </w:rPr>
  </w:style>
  <w:style w:type="paragraph" w:styleId="af7">
    <w:name w:val="Block Text"/>
    <w:basedOn w:val="a"/>
    <w:pPr>
      <w:spacing w:after="120"/>
      <w:ind w:leftChars="700" w:left="1440" w:rightChars="700" w:right="1440" w:firstLineChars="0" w:firstLine="0"/>
      <w:jc w:val="both"/>
    </w:pPr>
    <w:rPr>
      <w:sz w:val="21"/>
    </w:rPr>
  </w:style>
  <w:style w:type="paragraph" w:styleId="af8">
    <w:name w:val="List"/>
    <w:basedOn w:val="a"/>
    <w:pPr>
      <w:ind w:left="200" w:hangingChars="200" w:hanging="200"/>
      <w:jc w:val="both"/>
    </w:pPr>
    <w:rPr>
      <w:sz w:val="21"/>
    </w:rPr>
  </w:style>
  <w:style w:type="paragraph" w:styleId="51">
    <w:name w:val="List 5"/>
    <w:basedOn w:val="a"/>
    <w:pPr>
      <w:ind w:leftChars="800" w:left="100" w:hangingChars="200" w:hanging="200"/>
      <w:jc w:val="both"/>
    </w:pPr>
    <w:rPr>
      <w:sz w:val="21"/>
    </w:rPr>
  </w:style>
  <w:style w:type="paragraph" w:styleId="a7">
    <w:name w:val="annotation text"/>
    <w:basedOn w:val="a"/>
    <w:link w:val="a6"/>
  </w:style>
  <w:style w:type="paragraph" w:styleId="12">
    <w:name w:val="toc 1"/>
    <w:basedOn w:val="a"/>
    <w:next w:val="a"/>
    <w:pPr>
      <w:tabs>
        <w:tab w:val="right" w:leader="dot" w:pos="8302"/>
      </w:tabs>
      <w:spacing w:before="120" w:after="120"/>
      <w:ind w:firstLineChars="38" w:firstLine="168"/>
      <w:jc w:val="center"/>
    </w:pPr>
    <w:rPr>
      <w:b/>
      <w:bCs/>
      <w:caps/>
      <w:sz w:val="44"/>
      <w:szCs w:val="44"/>
    </w:rPr>
  </w:style>
  <w:style w:type="paragraph" w:styleId="22">
    <w:name w:val="Body Text 2"/>
    <w:basedOn w:val="a"/>
    <w:pPr>
      <w:ind w:firstLineChars="0" w:firstLine="0"/>
      <w:jc w:val="both"/>
    </w:pPr>
    <w:rPr>
      <w:color w:val="FF0000"/>
      <w:sz w:val="21"/>
      <w:szCs w:val="21"/>
    </w:rPr>
  </w:style>
  <w:style w:type="paragraph" w:customStyle="1" w:styleId="af9">
    <w:name w:val="一级分类"/>
    <w:basedOn w:val="afa"/>
    <w:pPr>
      <w:numPr>
        <w:numId w:val="1"/>
      </w:numPr>
      <w:tabs>
        <w:tab w:val="left" w:pos="1548"/>
      </w:tabs>
      <w:spacing w:line="360" w:lineRule="auto"/>
      <w:ind w:firstLineChars="0"/>
    </w:pPr>
    <w:rPr>
      <w:rFonts w:ascii="宋体" w:hAnsi="宋体"/>
      <w:sz w:val="24"/>
      <w:szCs w:val="20"/>
    </w:rPr>
  </w:style>
  <w:style w:type="paragraph" w:styleId="23">
    <w:name w:val="Body Text Indent 2"/>
    <w:basedOn w:val="a"/>
    <w:pPr>
      <w:spacing w:after="120" w:line="480" w:lineRule="auto"/>
      <w:ind w:leftChars="200" w:left="420" w:firstLineChars="0" w:firstLine="0"/>
      <w:jc w:val="both"/>
    </w:pPr>
    <w:rPr>
      <w:sz w:val="21"/>
    </w:rPr>
  </w:style>
  <w:style w:type="paragraph" w:styleId="afb">
    <w:name w:val="Date"/>
    <w:basedOn w:val="a"/>
    <w:next w:val="a"/>
    <w:pPr>
      <w:ind w:leftChars="2500" w:left="100" w:firstLineChars="0" w:firstLine="0"/>
    </w:pPr>
    <w:rPr>
      <w:szCs w:val="20"/>
    </w:rPr>
  </w:style>
  <w:style w:type="paragraph" w:styleId="afa">
    <w:name w:val="Normal Indent"/>
    <w:basedOn w:val="a"/>
    <w:pPr>
      <w:ind w:firstLine="420"/>
      <w:jc w:val="both"/>
    </w:pPr>
    <w:rPr>
      <w:sz w:val="21"/>
    </w:rPr>
  </w:style>
  <w:style w:type="paragraph" w:styleId="af5">
    <w:name w:val="Body Text"/>
    <w:basedOn w:val="a"/>
    <w:pPr>
      <w:spacing w:after="120"/>
    </w:pPr>
  </w:style>
  <w:style w:type="paragraph" w:styleId="afc">
    <w:name w:val="Plain Text"/>
    <w:basedOn w:val="a"/>
    <w:pPr>
      <w:tabs>
        <w:tab w:val="left" w:pos="4085"/>
      </w:tabs>
      <w:overflowPunct w:val="0"/>
      <w:spacing w:line="360" w:lineRule="auto"/>
      <w:ind w:firstLine="480"/>
      <w:jc w:val="both"/>
    </w:pPr>
    <w:rPr>
      <w:rFonts w:ascii="宋体" w:hAnsi="Courier New"/>
      <w:kern w:val="24"/>
      <w:szCs w:val="20"/>
    </w:rPr>
  </w:style>
  <w:style w:type="paragraph" w:customStyle="1" w:styleId="441">
    <w:name w:val="样式 标题 4 + 左侧:  4 字符 右侧:  1 字符"/>
    <w:basedOn w:val="4"/>
    <w:pPr>
      <w:spacing w:line="374" w:lineRule="auto"/>
      <w:ind w:leftChars="100" w:left="720" w:rightChars="100" w:right="240"/>
    </w:pPr>
    <w:rPr>
      <w:rFonts w:cs="宋体"/>
      <w:sz w:val="24"/>
      <w:szCs w:val="20"/>
    </w:rPr>
  </w:style>
  <w:style w:type="paragraph" w:customStyle="1" w:styleId="CharCharCharCharCharChar">
    <w:name w:val="Char Char Char Char Char Char"/>
    <w:basedOn w:val="a"/>
    <w:pPr>
      <w:ind w:firstLineChars="0" w:firstLine="0"/>
      <w:jc w:val="both"/>
    </w:pPr>
    <w:rPr>
      <w:sz w:val="21"/>
      <w:szCs w:val="20"/>
    </w:rPr>
  </w:style>
  <w:style w:type="paragraph" w:customStyle="1" w:styleId="241">
    <w:name w:val="样式 标题 2 + 左侧:  4 字符 右侧:  1 字符"/>
    <w:basedOn w:val="2"/>
    <w:pPr>
      <w:ind w:leftChars="100" w:left="480" w:right="240" w:firstLineChars="0" w:firstLine="0"/>
      <w:jc w:val="left"/>
    </w:pPr>
    <w:rPr>
      <w:bCs w:val="0"/>
      <w:sz w:val="28"/>
      <w:szCs w:val="20"/>
    </w:rPr>
  </w:style>
  <w:style w:type="paragraph" w:customStyle="1" w:styleId="afd">
    <w:name w:val="规定条文"/>
    <w:basedOn w:val="a"/>
    <w:pPr>
      <w:keepNext/>
      <w:keepLines/>
      <w:numPr>
        <w:numId w:val="2"/>
      </w:numPr>
      <w:tabs>
        <w:tab w:val="left" w:pos="420"/>
      </w:tabs>
      <w:spacing w:before="260" w:after="260"/>
      <w:ind w:firstLineChars="0"/>
      <w:outlineLvl w:val="1"/>
    </w:pPr>
    <w:rPr>
      <w:rFonts w:ascii="宋体" w:hAnsi="宋体" w:cs="宋体"/>
      <w:bCs/>
      <w:sz w:val="28"/>
      <w:szCs w:val="20"/>
    </w:rPr>
  </w:style>
  <w:style w:type="paragraph" w:customStyle="1" w:styleId="4411">
    <w:name w:val="样式 标题 4 + 左侧:  4 字符 右侧:  1 字符1"/>
    <w:basedOn w:val="4"/>
    <w:pPr>
      <w:spacing w:line="374" w:lineRule="auto"/>
      <w:ind w:leftChars="400" w:left="960" w:rightChars="100" w:right="240"/>
    </w:pPr>
    <w:rPr>
      <w:rFonts w:cs="宋体"/>
      <w:b w:val="0"/>
      <w:sz w:val="24"/>
      <w:szCs w:val="20"/>
    </w:rPr>
  </w:style>
  <w:style w:type="paragraph" w:customStyle="1" w:styleId="220">
    <w:name w:val="22"/>
    <w:basedOn w:val="a"/>
    <w:pPr>
      <w:widowControl/>
      <w:ind w:firstLineChars="0" w:firstLine="600"/>
      <w:jc w:val="both"/>
    </w:pPr>
    <w:rPr>
      <w:kern w:val="0"/>
      <w:sz w:val="30"/>
      <w:szCs w:val="30"/>
    </w:rPr>
  </w:style>
  <w:style w:type="paragraph" w:customStyle="1" w:styleId="2gb23122">
    <w:name w:val="2gb23122"/>
    <w:basedOn w:val="a"/>
    <w:pPr>
      <w:widowControl/>
      <w:ind w:firstLineChars="0" w:firstLine="0"/>
      <w:jc w:val="center"/>
    </w:pPr>
    <w:rPr>
      <w:rFonts w:ascii="仿宋_GB2312" w:eastAsia="仿宋_GB2312" w:hAnsi="宋体" w:cs="宋体"/>
      <w:b/>
      <w:bCs/>
      <w:kern w:val="0"/>
      <w:sz w:val="30"/>
      <w:szCs w:val="30"/>
    </w:rPr>
  </w:style>
  <w:style w:type="paragraph" w:customStyle="1" w:styleId="GB23122612">
    <w:name w:val="样式 样式 (中文) 仿宋_GB2312 小三 行距: 固定值 26 磅1 + 首行缩进:  2 字符"/>
    <w:basedOn w:val="a"/>
    <w:pPr>
      <w:spacing w:line="520" w:lineRule="exact"/>
      <w:ind w:firstLine="600"/>
      <w:jc w:val="both"/>
    </w:pPr>
    <w:rPr>
      <w:rFonts w:eastAsia="仿宋_GB2312" w:cs="宋体"/>
      <w:kern w:val="0"/>
      <w:sz w:val="30"/>
      <w:szCs w:val="20"/>
    </w:rPr>
  </w:style>
  <w:style w:type="paragraph" w:customStyle="1" w:styleId="GB23122322">
    <w:name w:val="样式 样式 样式 样式 仿宋_GB2312 四号 左 行距: 固定值 23 磅 + 首行缩进:  2 字符 + 首行缩进:  2..."/>
    <w:basedOn w:val="a"/>
    <w:pPr>
      <w:tabs>
        <w:tab w:val="left" w:pos="7380"/>
      </w:tabs>
      <w:spacing w:line="520" w:lineRule="exact"/>
      <w:ind w:firstLine="480"/>
      <w:jc w:val="both"/>
    </w:pPr>
    <w:rPr>
      <w:rFonts w:ascii="宋体" w:hAnsi="宋体" w:cs="宋体"/>
      <w:kern w:val="0"/>
    </w:rPr>
  </w:style>
  <w:style w:type="paragraph" w:customStyle="1" w:styleId="41">
    <w:name w:val="标题4"/>
    <w:basedOn w:val="a"/>
    <w:pPr>
      <w:autoSpaceDE w:val="0"/>
      <w:autoSpaceDN w:val="0"/>
      <w:adjustRightInd w:val="0"/>
      <w:spacing w:line="360" w:lineRule="atLeast"/>
      <w:ind w:firstLineChars="0" w:firstLine="480"/>
      <w:jc w:val="both"/>
    </w:pPr>
    <w:rPr>
      <w:rFonts w:ascii="宋体" w:cs="宋体"/>
      <w:color w:val="000000"/>
      <w:kern w:val="0"/>
    </w:rPr>
  </w:style>
  <w:style w:type="paragraph" w:customStyle="1" w:styleId="afe">
    <w:name w:val="章的标题"/>
    <w:basedOn w:val="2"/>
    <w:pPr>
      <w:keepNext w:val="0"/>
      <w:keepLines w:val="0"/>
      <w:spacing w:before="0" w:after="0" w:line="240" w:lineRule="auto"/>
      <w:ind w:firstLine="480"/>
      <w:jc w:val="left"/>
    </w:pPr>
    <w:rPr>
      <w:rFonts w:ascii="宋体" w:eastAsia="宋体" w:hAnsi="宋体"/>
      <w:b w:val="0"/>
      <w:bCs w:val="0"/>
      <w:color w:val="000000"/>
      <w:kern w:val="0"/>
      <w:sz w:val="24"/>
      <w:szCs w:val="24"/>
    </w:rPr>
  </w:style>
  <w:style w:type="paragraph" w:customStyle="1" w:styleId="341">
    <w:name w:val="样式 标题 3 + 左侧:  4 字符 右侧:  1 字符"/>
    <w:basedOn w:val="3"/>
    <w:link w:val="341Char"/>
    <w:pPr>
      <w:spacing w:before="260" w:after="260" w:line="415" w:lineRule="auto"/>
      <w:ind w:leftChars="100" w:left="720" w:rightChars="100" w:right="240"/>
    </w:pPr>
  </w:style>
  <w:style w:type="paragraph" w:customStyle="1" w:styleId="0">
    <w:name w:val="0"/>
    <w:basedOn w:val="a"/>
    <w:pPr>
      <w:widowControl/>
      <w:snapToGrid w:val="0"/>
      <w:ind w:firstLineChars="0" w:firstLine="0"/>
      <w:jc w:val="both"/>
    </w:pPr>
    <w:rPr>
      <w:kern w:val="0"/>
      <w:sz w:val="21"/>
      <w:szCs w:val="20"/>
    </w:rPr>
  </w:style>
  <w:style w:type="paragraph" w:customStyle="1" w:styleId="00000000002">
    <w:name w:val="00000000002"/>
    <w:basedOn w:val="a"/>
    <w:pPr>
      <w:widowControl/>
      <w:ind w:firstLineChars="0" w:firstLine="600"/>
      <w:jc w:val="both"/>
    </w:pPr>
    <w:rPr>
      <w:kern w:val="0"/>
      <w:sz w:val="30"/>
      <w:szCs w:val="30"/>
    </w:rPr>
  </w:style>
  <w:style w:type="paragraph" w:customStyle="1" w:styleId="2106">
    <w:name w:val="样式 标题 2 + 首行缩进:  1.06 厘米"/>
    <w:basedOn w:val="2"/>
    <w:pPr>
      <w:spacing w:before="100" w:beforeAutospacing="1" w:after="100" w:afterAutospacing="1" w:line="520" w:lineRule="exact"/>
      <w:ind w:firstLineChars="0" w:firstLine="0"/>
    </w:pPr>
    <w:rPr>
      <w:rFonts w:cs="宋体"/>
      <w:b w:val="0"/>
      <w:bCs w:val="0"/>
      <w:szCs w:val="20"/>
    </w:rPr>
  </w:style>
  <w:style w:type="paragraph" w:customStyle="1" w:styleId="545157">
    <w:name w:val="样式 标题 5 + 左 左侧:  4.5 厘米 段前: 自动 段后: 自动 行距: 多倍行距 1.57 字行"/>
    <w:basedOn w:val="5"/>
    <w:pPr>
      <w:keepNext w:val="0"/>
      <w:keepLines w:val="0"/>
      <w:autoSpaceDE w:val="0"/>
      <w:autoSpaceDN w:val="0"/>
      <w:spacing w:before="0" w:after="0" w:line="360" w:lineRule="auto"/>
      <w:jc w:val="both"/>
      <w:outlineLvl w:val="9"/>
    </w:pPr>
    <w:rPr>
      <w:rFonts w:ascii="黑体" w:eastAsia="黑体" w:hAnsi="宋体" w:cs="Times New Roman"/>
    </w:rPr>
  </w:style>
  <w:style w:type="paragraph" w:customStyle="1" w:styleId="CharCharCharCharCharChar0">
    <w:name w:val=" Char Char Char Char Char Char"/>
    <w:basedOn w:val="a"/>
    <w:pPr>
      <w:ind w:firstLineChars="0" w:firstLine="0"/>
      <w:jc w:val="both"/>
    </w:pPr>
    <w:rPr>
      <w:sz w:val="21"/>
      <w:szCs w:val="20"/>
    </w:rPr>
  </w:style>
  <w:style w:type="paragraph" w:customStyle="1" w:styleId="24">
    <w:name w:val="正文2"/>
    <w:pPr>
      <w:ind w:firstLine="420"/>
    </w:pPr>
    <w:rPr>
      <w:rFonts w:cs="宋体"/>
      <w:kern w:val="2"/>
      <w:sz w:val="21"/>
    </w:rPr>
  </w:style>
  <w:style w:type="paragraph" w:customStyle="1" w:styleId="25">
    <w:name w:val="2"/>
    <w:basedOn w:val="a"/>
    <w:pPr>
      <w:widowControl/>
      <w:ind w:firstLineChars="0" w:firstLine="600"/>
      <w:jc w:val="both"/>
    </w:pPr>
    <w:rPr>
      <w:rFonts w:ascii="仿宋_GB2312" w:eastAsia="仿宋_GB2312" w:hAnsi="宋体" w:cs="宋体"/>
      <w:kern w:val="0"/>
      <w:sz w:val="30"/>
      <w:szCs w:val="30"/>
    </w:rPr>
  </w:style>
  <w:style w:type="paragraph" w:customStyle="1" w:styleId="af">
    <w:name w:val="二级分类"/>
    <w:basedOn w:val="a"/>
    <w:link w:val="Char10"/>
    <w:pPr>
      <w:widowControl/>
      <w:numPr>
        <w:numId w:val="3"/>
      </w:numPr>
      <w:tabs>
        <w:tab w:val="left" w:pos="1413"/>
      </w:tabs>
      <w:spacing w:after="120" w:line="360" w:lineRule="auto"/>
      <w:ind w:firstLineChars="0"/>
    </w:pPr>
    <w:rPr>
      <w:rFonts w:ascii="Arial" w:hAnsi="Arial"/>
      <w:lang w:val="en-GB"/>
    </w:rPr>
  </w:style>
  <w:style w:type="paragraph" w:styleId="33">
    <w:name w:val="List 3"/>
    <w:basedOn w:val="a"/>
    <w:pPr>
      <w:ind w:leftChars="400" w:left="100" w:hangingChars="200" w:hanging="200"/>
      <w:jc w:val="both"/>
    </w:pPr>
    <w:rPr>
      <w:sz w:val="21"/>
    </w:rPr>
  </w:style>
  <w:style w:type="paragraph" w:styleId="26">
    <w:name w:val="List Continue 2"/>
    <w:basedOn w:val="a"/>
    <w:pPr>
      <w:spacing w:after="120"/>
      <w:ind w:leftChars="400" w:left="840" w:firstLineChars="0" w:firstLine="0"/>
      <w:jc w:val="both"/>
    </w:pPr>
    <w:rPr>
      <w:sz w:val="21"/>
    </w:rPr>
  </w:style>
  <w:style w:type="paragraph" w:styleId="52">
    <w:name w:val="List Continue 5"/>
    <w:basedOn w:val="a"/>
    <w:pPr>
      <w:spacing w:after="120"/>
      <w:ind w:leftChars="1000" w:left="2100" w:firstLineChars="0" w:firstLine="0"/>
      <w:jc w:val="both"/>
    </w:pPr>
    <w:rPr>
      <w:sz w:val="21"/>
    </w:rPr>
  </w:style>
  <w:style w:type="paragraph" w:styleId="aff">
    <w:name w:val="Body Text Indent"/>
    <w:basedOn w:val="a"/>
    <w:pPr>
      <w:spacing w:after="120"/>
      <w:ind w:leftChars="200" w:left="420"/>
    </w:pPr>
  </w:style>
  <w:style w:type="paragraph" w:styleId="70">
    <w:name w:val="toc 7"/>
    <w:basedOn w:val="a"/>
    <w:next w:val="a"/>
    <w:pPr>
      <w:ind w:left="1440"/>
    </w:pPr>
    <w:rPr>
      <w:sz w:val="18"/>
      <w:szCs w:val="18"/>
    </w:rPr>
  </w:style>
  <w:style w:type="paragraph" w:styleId="53">
    <w:name w:val="toc 5"/>
    <w:basedOn w:val="a"/>
    <w:next w:val="a"/>
    <w:pPr>
      <w:ind w:left="960"/>
    </w:pPr>
    <w:rPr>
      <w:sz w:val="18"/>
      <w:szCs w:val="18"/>
    </w:rPr>
  </w:style>
  <w:style w:type="paragraph" w:styleId="42">
    <w:name w:val="List 4"/>
    <w:basedOn w:val="a"/>
    <w:pPr>
      <w:ind w:leftChars="600" w:left="100" w:hangingChars="200" w:hanging="200"/>
      <w:jc w:val="both"/>
    </w:pPr>
    <w:rPr>
      <w:sz w:val="21"/>
    </w:rPr>
  </w:style>
  <w:style w:type="paragraph" w:styleId="aff0">
    <w:name w:val="List Paragraph"/>
    <w:basedOn w:val="a"/>
    <w:qFormat/>
    <w:pPr>
      <w:ind w:leftChars="400" w:left="400" w:rightChars="100" w:right="100" w:firstLine="420"/>
    </w:pPr>
    <w:rPr>
      <w:szCs w:val="20"/>
    </w:rPr>
  </w:style>
  <w:style w:type="paragraph" w:customStyle="1" w:styleId="aff1">
    <w:name w:val="流程图中的字符"/>
    <w:basedOn w:val="a"/>
    <w:pPr>
      <w:keepNext/>
      <w:ind w:firstLineChars="0" w:firstLine="0"/>
      <w:jc w:val="center"/>
    </w:pPr>
    <w:rPr>
      <w:rFonts w:ascii="仿宋_GB2312" w:eastAsia="仿宋_GB2312" w:hAnsi="仿宋_GB2312"/>
      <w:spacing w:val="-6"/>
      <w:sz w:val="21"/>
    </w:rPr>
  </w:style>
  <w:style w:type="paragraph" w:customStyle="1" w:styleId="ParaChar">
    <w:name w:val="默认段落字体 Para Char"/>
    <w:basedOn w:val="a"/>
    <w:pPr>
      <w:ind w:firstLineChars="0" w:firstLine="0"/>
      <w:jc w:val="both"/>
    </w:pPr>
    <w:rPr>
      <w:snapToGrid w:val="0"/>
      <w:kern w:val="0"/>
      <w:sz w:val="21"/>
      <w:szCs w:val="21"/>
    </w:rPr>
  </w:style>
  <w:style w:type="paragraph" w:customStyle="1" w:styleId="a20">
    <w:name w:val="a2"/>
    <w:basedOn w:val="a"/>
    <w:pPr>
      <w:widowControl/>
      <w:spacing w:before="100" w:beforeAutospacing="1" w:after="100" w:afterAutospacing="1"/>
      <w:ind w:firstLineChars="0" w:firstLine="0"/>
    </w:pPr>
    <w:rPr>
      <w:rFonts w:ascii="宋体" w:hAnsi="宋体" w:cs="宋体"/>
      <w:kern w:val="0"/>
    </w:rPr>
  </w:style>
  <w:style w:type="paragraph" w:customStyle="1" w:styleId="221">
    <w:name w:val="样式 样式 首行缩进:  2 字符 + 首行缩进:  2 字符"/>
    <w:basedOn w:val="a"/>
    <w:pPr>
      <w:ind w:firstLine="600"/>
      <w:jc w:val="both"/>
    </w:pPr>
    <w:rPr>
      <w:rFonts w:eastAsia="仿宋_GB2312" w:cs="宋体"/>
      <w:sz w:val="30"/>
      <w:szCs w:val="20"/>
    </w:rPr>
  </w:style>
  <w:style w:type="paragraph" w:styleId="34">
    <w:name w:val="toc 3"/>
    <w:basedOn w:val="a"/>
    <w:next w:val="a"/>
    <w:pPr>
      <w:ind w:left="480"/>
    </w:pPr>
    <w:rPr>
      <w:i/>
      <w:iCs/>
      <w:sz w:val="20"/>
      <w:szCs w:val="20"/>
    </w:rPr>
  </w:style>
  <w:style w:type="paragraph" w:styleId="27">
    <w:name w:val="toc 2"/>
    <w:basedOn w:val="a"/>
    <w:next w:val="a"/>
    <w:pPr>
      <w:ind w:left="240"/>
    </w:pPr>
    <w:rPr>
      <w:smallCaps/>
      <w:sz w:val="20"/>
      <w:szCs w:val="20"/>
    </w:rPr>
  </w:style>
  <w:style w:type="paragraph" w:styleId="28">
    <w:name w:val="List 2"/>
    <w:basedOn w:val="a"/>
    <w:pPr>
      <w:ind w:leftChars="200" w:left="100" w:hangingChars="200" w:hanging="200"/>
      <w:jc w:val="both"/>
    </w:pPr>
    <w:rPr>
      <w:sz w:val="21"/>
    </w:rPr>
  </w:style>
  <w:style w:type="paragraph" w:styleId="43">
    <w:name w:val="toc 4"/>
    <w:basedOn w:val="a"/>
    <w:next w:val="a"/>
    <w:pPr>
      <w:ind w:left="720"/>
    </w:pPr>
    <w:rPr>
      <w:sz w:val="18"/>
      <w:szCs w:val="18"/>
    </w:rPr>
  </w:style>
  <w:style w:type="paragraph" w:styleId="aff2">
    <w:name w:val="Title"/>
    <w:basedOn w:val="a"/>
    <w:next w:val="a"/>
    <w:qFormat/>
    <w:pPr>
      <w:pageBreakBefore/>
      <w:adjustRightInd w:val="0"/>
      <w:spacing w:before="360" w:after="360"/>
      <w:ind w:firstLineChars="0" w:firstLine="0"/>
      <w:jc w:val="center"/>
      <w:outlineLvl w:val="0"/>
    </w:pPr>
    <w:rPr>
      <w:rFonts w:ascii="Lucida Sans" w:eastAsia="黑体" w:hAnsi="Lucida Sans"/>
      <w:b/>
      <w:snapToGrid w:val="0"/>
      <w:kern w:val="32"/>
      <w:sz w:val="32"/>
      <w:szCs w:val="20"/>
      <w:u w:val="single"/>
    </w:rPr>
  </w:style>
  <w:style w:type="paragraph" w:styleId="aff3">
    <w:name w:val="Document Map"/>
    <w:basedOn w:val="a"/>
    <w:pPr>
      <w:shd w:val="clear" w:color="auto" w:fill="000080"/>
    </w:pPr>
  </w:style>
  <w:style w:type="paragraph" w:customStyle="1" w:styleId="CharCharChar">
    <w:name w:val=" Char Char Char"/>
    <w:basedOn w:val="a"/>
    <w:pPr>
      <w:ind w:firstLineChars="0" w:firstLine="0"/>
      <w:jc w:val="both"/>
    </w:pPr>
    <w:rPr>
      <w:snapToGrid w:val="0"/>
      <w:kern w:val="0"/>
      <w:sz w:val="21"/>
      <w:szCs w:val="21"/>
    </w:rPr>
  </w:style>
  <w:style w:type="paragraph" w:customStyle="1" w:styleId="11">
    <w:name w:val="正文1"/>
    <w:link w:val="Char1"/>
    <w:pPr>
      <w:ind w:firstLine="420"/>
    </w:pPr>
    <w:rPr>
      <w:rFonts w:cs="宋体"/>
    </w:rPr>
  </w:style>
  <w:style w:type="paragraph" w:customStyle="1" w:styleId="gb2312">
    <w:name w:val="gb2312"/>
    <w:basedOn w:val="a"/>
    <w:pPr>
      <w:widowControl/>
      <w:ind w:firstLineChars="0" w:firstLine="600"/>
      <w:jc w:val="both"/>
    </w:pPr>
    <w:rPr>
      <w:kern w:val="0"/>
      <w:sz w:val="30"/>
      <w:szCs w:val="30"/>
    </w:rPr>
  </w:style>
  <w:style w:type="paragraph" w:customStyle="1" w:styleId="000000000020">
    <w:name w:val="样式 0000000000 + 首行缩进:  2 字符"/>
    <w:basedOn w:val="a"/>
    <w:pPr>
      <w:tabs>
        <w:tab w:val="left" w:pos="540"/>
      </w:tabs>
      <w:ind w:firstLine="600"/>
      <w:jc w:val="both"/>
    </w:pPr>
    <w:rPr>
      <w:rFonts w:eastAsia="仿宋_GB2312"/>
      <w:sz w:val="30"/>
      <w:szCs w:val="30"/>
    </w:rPr>
  </w:style>
  <w:style w:type="paragraph" w:customStyle="1" w:styleId="CharCharCharCharCharCharCharCharChar">
    <w:name w:val=" Char Char Char Char Char Char Char Char Char"/>
    <w:basedOn w:val="a"/>
    <w:pPr>
      <w:ind w:firstLineChars="0" w:firstLine="0"/>
      <w:jc w:val="both"/>
    </w:pPr>
    <w:rPr>
      <w:sz w:val="21"/>
      <w:szCs w:val="20"/>
    </w:rPr>
  </w:style>
  <w:style w:type="paragraph" w:customStyle="1" w:styleId="Char">
    <w:name w:val="Char"/>
    <w:basedOn w:val="2"/>
    <w:pPr>
      <w:keepNext w:val="0"/>
      <w:keepLines w:val="0"/>
      <w:numPr>
        <w:ilvl w:val="1"/>
        <w:numId w:val="4"/>
      </w:numPr>
      <w:tabs>
        <w:tab w:val="left" w:pos="1170"/>
      </w:tabs>
      <w:adjustRightInd w:val="0"/>
      <w:spacing w:before="0" w:after="0" w:line="360" w:lineRule="atLeast"/>
      <w:ind w:left="0" w:firstLineChars="0" w:firstLine="2103"/>
      <w:jc w:val="both"/>
      <w:textAlignment w:val="baseline"/>
    </w:pPr>
    <w:rPr>
      <w:rFonts w:ascii="仿宋_GB2312" w:eastAsia="仿宋_GB2312" w:hAnsi="宋体"/>
      <w:b w:val="0"/>
      <w:bCs w:val="0"/>
      <w:sz w:val="28"/>
      <w:szCs w:val="30"/>
    </w:rPr>
  </w:style>
  <w:style w:type="paragraph" w:styleId="62">
    <w:name w:val="toc 6"/>
    <w:basedOn w:val="a"/>
    <w:next w:val="a"/>
    <w:pPr>
      <w:ind w:left="1200"/>
    </w:pPr>
    <w:rPr>
      <w:sz w:val="18"/>
      <w:szCs w:val="18"/>
    </w:rPr>
  </w:style>
  <w:style w:type="paragraph" w:styleId="90">
    <w:name w:val="toc 9"/>
    <w:basedOn w:val="a"/>
    <w:next w:val="a"/>
    <w:pPr>
      <w:ind w:left="1920"/>
    </w:pPr>
    <w:rPr>
      <w:sz w:val="18"/>
      <w:szCs w:val="18"/>
    </w:rPr>
  </w:style>
  <w:style w:type="paragraph" w:styleId="44">
    <w:name w:val="List Continue 4"/>
    <w:basedOn w:val="a"/>
    <w:pPr>
      <w:spacing w:after="120"/>
      <w:ind w:leftChars="800" w:left="1680" w:firstLineChars="0" w:firstLine="0"/>
      <w:jc w:val="both"/>
    </w:pPr>
    <w:rPr>
      <w:sz w:val="21"/>
    </w:rPr>
  </w:style>
  <w:style w:type="paragraph" w:styleId="aa">
    <w:name w:val="header"/>
    <w:basedOn w:val="a"/>
    <w:link w:val="a9"/>
    <w:pPr>
      <w:pBdr>
        <w:bottom w:val="single" w:sz="6" w:space="1" w:color="auto"/>
      </w:pBdr>
      <w:tabs>
        <w:tab w:val="center" w:pos="4153"/>
        <w:tab w:val="right" w:pos="8306"/>
      </w:tabs>
      <w:snapToGrid w:val="0"/>
      <w:ind w:firstLineChars="0" w:firstLine="0"/>
      <w:jc w:val="center"/>
    </w:pPr>
    <w:rPr>
      <w:sz w:val="18"/>
    </w:rPr>
  </w:style>
  <w:style w:type="paragraph" w:styleId="29">
    <w:name w:val="Body Text First Indent 2"/>
    <w:basedOn w:val="aff"/>
    <w:pPr>
      <w:ind w:rightChars="100" w:right="100" w:firstLine="420"/>
    </w:pPr>
  </w:style>
  <w:style w:type="paragraph" w:styleId="80">
    <w:name w:val="toc 8"/>
    <w:basedOn w:val="a"/>
    <w:next w:val="a"/>
    <w:pPr>
      <w:ind w:left="1680"/>
    </w:pPr>
    <w:rPr>
      <w:sz w:val="18"/>
      <w:szCs w:val="18"/>
    </w:rPr>
  </w:style>
  <w:style w:type="paragraph" w:styleId="32">
    <w:name w:val="Body Text Indent 3"/>
    <w:basedOn w:val="a"/>
    <w:link w:val="31"/>
    <w:pPr>
      <w:spacing w:after="120"/>
      <w:ind w:leftChars="200" w:left="420" w:rightChars="100" w:right="100" w:firstLineChars="0" w:firstLine="0"/>
    </w:pPr>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x-cp20936"/>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117" Type="http://schemas.openxmlformats.org/officeDocument/2006/relationships/oleObject" Target="embeddings/oleObject54.bin"/><Relationship Id="rId21" Type="http://schemas.openxmlformats.org/officeDocument/2006/relationships/image" Target="media/image9.emf"/><Relationship Id="rId42" Type="http://schemas.openxmlformats.org/officeDocument/2006/relationships/image" Target="media/image18.emf"/><Relationship Id="rId47" Type="http://schemas.openxmlformats.org/officeDocument/2006/relationships/oleObject" Target="embeddings/oleObject19.bin"/><Relationship Id="rId63" Type="http://schemas.openxmlformats.org/officeDocument/2006/relationships/oleObject" Target="embeddings/oleObject27.bin"/><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oleObject" Target="embeddings/oleObject40.bin"/><Relationship Id="rId112" Type="http://schemas.openxmlformats.org/officeDocument/2006/relationships/image" Target="media/image53.emf"/><Relationship Id="rId133" Type="http://schemas.openxmlformats.org/officeDocument/2006/relationships/oleObject" Target="embeddings/oleObject61.bin"/><Relationship Id="rId138" Type="http://schemas.openxmlformats.org/officeDocument/2006/relationships/image" Target="media/image66.emf"/><Relationship Id="rId154" Type="http://schemas.openxmlformats.org/officeDocument/2006/relationships/image" Target="media/image74.emf"/><Relationship Id="rId159" Type="http://schemas.openxmlformats.org/officeDocument/2006/relationships/oleObject" Target="embeddings/oleObject73.bin"/><Relationship Id="rId170" Type="http://schemas.openxmlformats.org/officeDocument/2006/relationships/header" Target="header3.xml"/><Relationship Id="rId16" Type="http://schemas.openxmlformats.org/officeDocument/2006/relationships/oleObject" Target="embeddings/oleObject5.bin"/><Relationship Id="rId107" Type="http://schemas.openxmlformats.org/officeDocument/2006/relationships/oleObject" Target="embeddings/oleObject49.bin"/><Relationship Id="rId11" Type="http://schemas.openxmlformats.org/officeDocument/2006/relationships/image" Target="media/image4.emf"/><Relationship Id="rId32" Type="http://schemas.openxmlformats.org/officeDocument/2006/relationships/oleObject" Target="embeddings/oleObject13.bin"/><Relationship Id="rId37" Type="http://schemas.microsoft.com/office/2016/09/relationships/commentsIds" Target="commentsIds.xml"/><Relationship Id="rId53" Type="http://schemas.openxmlformats.org/officeDocument/2006/relationships/oleObject" Target="embeddings/oleObject22.bin"/><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oleObject" Target="embeddings/oleObject35.bin"/><Relationship Id="rId102" Type="http://schemas.openxmlformats.org/officeDocument/2006/relationships/image" Target="media/image48.emf"/><Relationship Id="rId123" Type="http://schemas.openxmlformats.org/officeDocument/2006/relationships/oleObject" Target="embeddings/oleObject57.bin"/><Relationship Id="rId128" Type="http://schemas.openxmlformats.org/officeDocument/2006/relationships/image" Target="media/image61.emf"/><Relationship Id="rId144" Type="http://schemas.openxmlformats.org/officeDocument/2006/relationships/image" Target="media/image69.emf"/><Relationship Id="rId149" Type="http://schemas.openxmlformats.org/officeDocument/2006/relationships/oleObject" Target="embeddings/oleObject69.bin"/><Relationship Id="rId5" Type="http://schemas.openxmlformats.org/officeDocument/2006/relationships/footnotes" Target="footnotes.xml"/><Relationship Id="rId90" Type="http://schemas.openxmlformats.org/officeDocument/2006/relationships/image" Target="media/image42.emf"/><Relationship Id="rId95" Type="http://schemas.openxmlformats.org/officeDocument/2006/relationships/oleObject" Target="embeddings/oleObject43.bin"/><Relationship Id="rId160" Type="http://schemas.openxmlformats.org/officeDocument/2006/relationships/image" Target="media/image76.emf"/><Relationship Id="rId165" Type="http://schemas.openxmlformats.org/officeDocument/2006/relationships/oleObject" Target="embeddings/oleObject76.bin"/><Relationship Id="rId22" Type="http://schemas.openxmlformats.org/officeDocument/2006/relationships/oleObject" Target="embeddings/oleObject8.bin"/><Relationship Id="rId27" Type="http://schemas.openxmlformats.org/officeDocument/2006/relationships/image" Target="media/image12.emf"/><Relationship Id="rId43" Type="http://schemas.openxmlformats.org/officeDocument/2006/relationships/oleObject" Target="embeddings/oleObject17.bin"/><Relationship Id="rId48" Type="http://schemas.openxmlformats.org/officeDocument/2006/relationships/image" Target="media/image21.emf"/><Relationship Id="rId64" Type="http://schemas.openxmlformats.org/officeDocument/2006/relationships/image" Target="media/image29.emf"/><Relationship Id="rId69" Type="http://schemas.openxmlformats.org/officeDocument/2006/relationships/oleObject" Target="embeddings/oleObject30.bin"/><Relationship Id="rId113" Type="http://schemas.openxmlformats.org/officeDocument/2006/relationships/oleObject" Target="embeddings/oleObject52.bin"/><Relationship Id="rId118" Type="http://schemas.openxmlformats.org/officeDocument/2006/relationships/image" Target="media/image56.emf"/><Relationship Id="rId134" Type="http://schemas.openxmlformats.org/officeDocument/2006/relationships/image" Target="media/image64.emf"/><Relationship Id="rId139" Type="http://schemas.openxmlformats.org/officeDocument/2006/relationships/oleObject" Target="embeddings/oleObject64.bin"/><Relationship Id="rId80" Type="http://schemas.openxmlformats.org/officeDocument/2006/relationships/image" Target="media/image37.emf"/><Relationship Id="rId85" Type="http://schemas.openxmlformats.org/officeDocument/2006/relationships/oleObject" Target="embeddings/oleObject38.bin"/><Relationship Id="rId150" Type="http://schemas.openxmlformats.org/officeDocument/2006/relationships/image" Target="media/image72.emf"/><Relationship Id="rId155" Type="http://schemas.openxmlformats.org/officeDocument/2006/relationships/oleObject" Target="embeddings/oleObject72.bin"/><Relationship Id="rId171" Type="http://schemas.openxmlformats.org/officeDocument/2006/relationships/footer" Target="footer3.xml"/><Relationship Id="rId12" Type="http://schemas.openxmlformats.org/officeDocument/2006/relationships/oleObject" Target="embeddings/oleObject3.bin"/><Relationship Id="rId17"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image" Target="media/image16.emf"/><Relationship Id="rId59" Type="http://schemas.openxmlformats.org/officeDocument/2006/relationships/oleObject" Target="embeddings/oleObject25.bin"/><Relationship Id="rId103" Type="http://schemas.openxmlformats.org/officeDocument/2006/relationships/oleObject" Target="embeddings/oleObject47.bin"/><Relationship Id="rId108" Type="http://schemas.openxmlformats.org/officeDocument/2006/relationships/image" Target="media/image51.emf"/><Relationship Id="rId124" Type="http://schemas.openxmlformats.org/officeDocument/2006/relationships/image" Target="media/image59.emf"/><Relationship Id="rId129" Type="http://schemas.openxmlformats.org/officeDocument/2006/relationships/oleObject" Target="embeddings/oleObject59.bin"/><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oleObject" Target="embeddings/oleObject33.bin"/><Relationship Id="rId91" Type="http://schemas.openxmlformats.org/officeDocument/2006/relationships/oleObject" Target="embeddings/oleObject41.bin"/><Relationship Id="rId96" Type="http://schemas.openxmlformats.org/officeDocument/2006/relationships/image" Target="media/image45.emf"/><Relationship Id="rId140" Type="http://schemas.openxmlformats.org/officeDocument/2006/relationships/image" Target="media/image67.emf"/><Relationship Id="rId145" Type="http://schemas.openxmlformats.org/officeDocument/2006/relationships/oleObject" Target="embeddings/oleObject67.bin"/><Relationship Id="rId161" Type="http://schemas.openxmlformats.org/officeDocument/2006/relationships/oleObject" Target="embeddings/oleObject74.bin"/><Relationship Id="rId16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oleObject11.bin"/><Relationship Id="rId36" Type="http://schemas.microsoft.com/office/2011/relationships/commentsExtended" Target="commentsExtended.xml"/><Relationship Id="rId49" Type="http://schemas.openxmlformats.org/officeDocument/2006/relationships/oleObject" Target="embeddings/oleObject20.bin"/><Relationship Id="rId57" Type="http://schemas.openxmlformats.org/officeDocument/2006/relationships/oleObject" Target="embeddings/oleObject24.bin"/><Relationship Id="rId106" Type="http://schemas.openxmlformats.org/officeDocument/2006/relationships/image" Target="media/image50.emf"/><Relationship Id="rId114" Type="http://schemas.openxmlformats.org/officeDocument/2006/relationships/image" Target="media/image54.emf"/><Relationship Id="rId119" Type="http://schemas.openxmlformats.org/officeDocument/2006/relationships/oleObject" Target="embeddings/oleObject55.bin"/><Relationship Id="rId127" Type="http://schemas.openxmlformats.org/officeDocument/2006/relationships/image" Target="media/image60.jpeg"/><Relationship Id="rId10" Type="http://schemas.openxmlformats.org/officeDocument/2006/relationships/oleObject" Target="embeddings/oleObject2.bin"/><Relationship Id="rId31" Type="http://schemas.openxmlformats.org/officeDocument/2006/relationships/image" Target="media/image14.emf"/><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oleObject" Target="embeddings/oleObject28.bin"/><Relationship Id="rId73" Type="http://schemas.openxmlformats.org/officeDocument/2006/relationships/oleObject" Target="embeddings/oleObject32.bin"/><Relationship Id="rId78" Type="http://schemas.openxmlformats.org/officeDocument/2006/relationships/image" Target="media/image36.emf"/><Relationship Id="rId81" Type="http://schemas.openxmlformats.org/officeDocument/2006/relationships/oleObject" Target="embeddings/oleObject36.bin"/><Relationship Id="rId86" Type="http://schemas.openxmlformats.org/officeDocument/2006/relationships/image" Target="media/image40.emf"/><Relationship Id="rId94" Type="http://schemas.openxmlformats.org/officeDocument/2006/relationships/image" Target="media/image44.emf"/><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8.emf"/><Relationship Id="rId130" Type="http://schemas.openxmlformats.org/officeDocument/2006/relationships/image" Target="media/image62.emf"/><Relationship Id="rId135" Type="http://schemas.openxmlformats.org/officeDocument/2006/relationships/oleObject" Target="embeddings/oleObject62.bin"/><Relationship Id="rId143" Type="http://schemas.openxmlformats.org/officeDocument/2006/relationships/oleObject" Target="embeddings/oleObject66.bin"/><Relationship Id="rId148" Type="http://schemas.openxmlformats.org/officeDocument/2006/relationships/image" Target="media/image71.emf"/><Relationship Id="rId151" Type="http://schemas.openxmlformats.org/officeDocument/2006/relationships/oleObject" Target="embeddings/oleObject70.bin"/><Relationship Id="rId156" Type="http://schemas.openxmlformats.org/officeDocument/2006/relationships/hyperlink" Target="file:///C:\com_caislabs_ebk\07&#20013;&#38388;&#19994;&#21153;\&#20854;&#23427;\&#20892;&#38134;&#21150;&#21457;2008-1025&#21495;&#20851;&#20110;&#21360;&#21457;&#12298;&#20013;&#22269;&#20892;&#19994;&#38134;&#34892;&#20840;&#22269;&#38134;&#26399;&#36716;&#36134;&#19994;&#21153;&#21327;&#35758;&#12299;&#31561;&#21046;&#24335;&#25991;&#26412;&#30340;&#36890;&#30693;.htm" TargetMode="External"/><Relationship Id="rId164" Type="http://schemas.openxmlformats.org/officeDocument/2006/relationships/image" Target="media/image78.emf"/><Relationship Id="rId16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emf"/><Relationship Id="rId172" Type="http://schemas.openxmlformats.org/officeDocument/2006/relationships/fontTable" Target="fontTable.xml"/><Relationship Id="rId13" Type="http://schemas.openxmlformats.org/officeDocument/2006/relationships/image" Target="media/image5.emf"/><Relationship Id="rId18" Type="http://schemas.openxmlformats.org/officeDocument/2006/relationships/oleObject" Target="embeddings/oleObject6.bin"/><Relationship Id="rId39" Type="http://schemas.openxmlformats.org/officeDocument/2006/relationships/oleObject" Target="embeddings/oleObject15.bin"/><Relationship Id="rId109" Type="http://schemas.openxmlformats.org/officeDocument/2006/relationships/oleObject" Target="embeddings/oleObject50.bin"/><Relationship Id="rId34" Type="http://schemas.openxmlformats.org/officeDocument/2006/relationships/oleObject" Target="embeddings/oleObject14.bin"/><Relationship Id="rId50" Type="http://schemas.openxmlformats.org/officeDocument/2006/relationships/image" Target="media/image22.emf"/><Relationship Id="rId55" Type="http://schemas.openxmlformats.org/officeDocument/2006/relationships/oleObject" Target="embeddings/oleObject23.bin"/><Relationship Id="rId76" Type="http://schemas.openxmlformats.org/officeDocument/2006/relationships/image" Target="media/image35.emf"/><Relationship Id="rId97" Type="http://schemas.openxmlformats.org/officeDocument/2006/relationships/oleObject" Target="embeddings/oleObject44.bin"/><Relationship Id="rId104" Type="http://schemas.openxmlformats.org/officeDocument/2006/relationships/image" Target="media/image49.emf"/><Relationship Id="rId120" Type="http://schemas.openxmlformats.org/officeDocument/2006/relationships/image" Target="media/image57.emf"/><Relationship Id="rId125" Type="http://schemas.openxmlformats.org/officeDocument/2006/relationships/oleObject" Target="embeddings/oleObject58.bin"/><Relationship Id="rId141" Type="http://schemas.openxmlformats.org/officeDocument/2006/relationships/oleObject" Target="embeddings/oleObject65.bin"/><Relationship Id="rId146" Type="http://schemas.openxmlformats.org/officeDocument/2006/relationships/image" Target="media/image70.emf"/><Relationship Id="rId167" Type="http://schemas.openxmlformats.org/officeDocument/2006/relationships/header" Target="header2.xml"/><Relationship Id="rId7" Type="http://schemas.openxmlformats.org/officeDocument/2006/relationships/image" Target="media/image2.emf"/><Relationship Id="rId71" Type="http://schemas.openxmlformats.org/officeDocument/2006/relationships/oleObject" Target="embeddings/oleObject31.bin"/><Relationship Id="rId92" Type="http://schemas.openxmlformats.org/officeDocument/2006/relationships/image" Target="media/image43.emf"/><Relationship Id="rId162" Type="http://schemas.openxmlformats.org/officeDocument/2006/relationships/image" Target="media/image77.emf"/><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oleObject" Target="embeddings/oleObject9.bin"/><Relationship Id="rId40" Type="http://schemas.openxmlformats.org/officeDocument/2006/relationships/image" Target="media/image17.emf"/><Relationship Id="rId45" Type="http://schemas.openxmlformats.org/officeDocument/2006/relationships/oleObject" Target="embeddings/oleObject18.bin"/><Relationship Id="rId66" Type="http://schemas.openxmlformats.org/officeDocument/2006/relationships/image" Target="media/image30.emf"/><Relationship Id="rId87" Type="http://schemas.openxmlformats.org/officeDocument/2006/relationships/oleObject" Target="embeddings/oleObject39.bin"/><Relationship Id="rId110" Type="http://schemas.openxmlformats.org/officeDocument/2006/relationships/image" Target="media/image52.emf"/><Relationship Id="rId115" Type="http://schemas.openxmlformats.org/officeDocument/2006/relationships/oleObject" Target="embeddings/oleObject53.bin"/><Relationship Id="rId131" Type="http://schemas.openxmlformats.org/officeDocument/2006/relationships/oleObject" Target="embeddings/oleObject60.bin"/><Relationship Id="rId136" Type="http://schemas.openxmlformats.org/officeDocument/2006/relationships/image" Target="media/image65.emf"/><Relationship Id="rId157" Type="http://schemas.openxmlformats.org/officeDocument/2006/relationships/hyperlink" Target="file:///C:\com_caislabs_ebk\07&#20013;&#38388;&#19994;&#21153;\&#20854;&#23427;\&#20892;&#38134;&#21150;&#21457;2008-1025&#21495;&#20851;&#20110;&#21360;&#21457;&#12298;&#20013;&#22269;&#20892;&#19994;&#38134;&#34892;&#20840;&#22269;&#38134;&#26399;&#36716;&#36134;&#19994;&#21153;&#21327;&#35758;&#12299;&#31561;&#21046;&#24335;&#25991;&#26412;&#30340;&#36890;&#30693;.htm" TargetMode="External"/><Relationship Id="rId61" Type="http://schemas.openxmlformats.org/officeDocument/2006/relationships/oleObject" Target="embeddings/oleObject26.bin"/><Relationship Id="rId82" Type="http://schemas.openxmlformats.org/officeDocument/2006/relationships/image" Target="media/image38.emf"/><Relationship Id="rId152" Type="http://schemas.openxmlformats.org/officeDocument/2006/relationships/image" Target="media/image73.emf"/><Relationship Id="rId173" Type="http://schemas.openxmlformats.org/officeDocument/2006/relationships/theme" Target="theme/theme1.xml"/><Relationship Id="rId19" Type="http://schemas.openxmlformats.org/officeDocument/2006/relationships/image" Target="media/image8.emf"/><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comments" Target="comments.xml"/><Relationship Id="rId56" Type="http://schemas.openxmlformats.org/officeDocument/2006/relationships/image" Target="media/image25.emf"/><Relationship Id="rId77" Type="http://schemas.openxmlformats.org/officeDocument/2006/relationships/oleObject" Target="embeddings/oleObject34.bin"/><Relationship Id="rId100" Type="http://schemas.openxmlformats.org/officeDocument/2006/relationships/image" Target="media/image47.emf"/><Relationship Id="rId105" Type="http://schemas.openxmlformats.org/officeDocument/2006/relationships/oleObject" Target="embeddings/oleObject48.bin"/><Relationship Id="rId126" Type="http://schemas.openxmlformats.org/officeDocument/2006/relationships/hyperlink" Target="http://www.fmprc.gov.cn" TargetMode="External"/><Relationship Id="rId147" Type="http://schemas.openxmlformats.org/officeDocument/2006/relationships/oleObject" Target="embeddings/oleObject68.bin"/><Relationship Id="rId168" Type="http://schemas.openxmlformats.org/officeDocument/2006/relationships/footer" Target="footer1.xml"/><Relationship Id="rId8" Type="http://schemas.openxmlformats.org/officeDocument/2006/relationships/oleObject" Target="embeddings/oleObject1.bin"/><Relationship Id="rId51" Type="http://schemas.openxmlformats.org/officeDocument/2006/relationships/oleObject" Target="embeddings/oleObject21.bin"/><Relationship Id="rId72" Type="http://schemas.openxmlformats.org/officeDocument/2006/relationships/image" Target="media/image33.emf"/><Relationship Id="rId93" Type="http://schemas.openxmlformats.org/officeDocument/2006/relationships/oleObject" Target="embeddings/oleObject42.bin"/><Relationship Id="rId98" Type="http://schemas.openxmlformats.org/officeDocument/2006/relationships/image" Target="media/image46.emf"/><Relationship Id="rId121" Type="http://schemas.openxmlformats.org/officeDocument/2006/relationships/oleObject" Target="embeddings/oleObject56.bin"/><Relationship Id="rId142" Type="http://schemas.openxmlformats.org/officeDocument/2006/relationships/image" Target="media/image68.emf"/><Relationship Id="rId163" Type="http://schemas.openxmlformats.org/officeDocument/2006/relationships/oleObject" Target="embeddings/oleObject75.bin"/><Relationship Id="rId3" Type="http://schemas.openxmlformats.org/officeDocument/2006/relationships/settings" Target="settings.xml"/><Relationship Id="rId25" Type="http://schemas.openxmlformats.org/officeDocument/2006/relationships/image" Target="media/image11.emf"/><Relationship Id="rId46" Type="http://schemas.openxmlformats.org/officeDocument/2006/relationships/image" Target="media/image20.emf"/><Relationship Id="rId67" Type="http://schemas.openxmlformats.org/officeDocument/2006/relationships/oleObject" Target="embeddings/oleObject29.bin"/><Relationship Id="rId116" Type="http://schemas.openxmlformats.org/officeDocument/2006/relationships/image" Target="media/image55.emf"/><Relationship Id="rId137" Type="http://schemas.openxmlformats.org/officeDocument/2006/relationships/oleObject" Target="embeddings/oleObject63.bin"/><Relationship Id="rId158" Type="http://schemas.openxmlformats.org/officeDocument/2006/relationships/image" Target="media/image75.emf"/><Relationship Id="rId20" Type="http://schemas.openxmlformats.org/officeDocument/2006/relationships/oleObject" Target="embeddings/oleObject7.bin"/><Relationship Id="rId41" Type="http://schemas.openxmlformats.org/officeDocument/2006/relationships/oleObject" Target="embeddings/oleObject16.bin"/><Relationship Id="rId62" Type="http://schemas.openxmlformats.org/officeDocument/2006/relationships/image" Target="media/image28.emf"/><Relationship Id="rId83" Type="http://schemas.openxmlformats.org/officeDocument/2006/relationships/oleObject" Target="embeddings/oleObject37.bin"/><Relationship Id="rId88" Type="http://schemas.openxmlformats.org/officeDocument/2006/relationships/image" Target="media/image41.emf"/><Relationship Id="rId111" Type="http://schemas.openxmlformats.org/officeDocument/2006/relationships/oleObject" Target="embeddings/oleObject51.bin"/><Relationship Id="rId132" Type="http://schemas.openxmlformats.org/officeDocument/2006/relationships/image" Target="media/image63.emf"/><Relationship Id="rId153" Type="http://schemas.openxmlformats.org/officeDocument/2006/relationships/oleObject" Target="embeddings/oleObject71.bin"/></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82169</Words>
  <Characters>468366</Characters>
  <Application>Microsoft Office Word</Application>
  <DocSecurity>0</DocSecurity>
  <PresentationFormat/>
  <Lines>3903</Lines>
  <Paragraphs>1098</Paragraphs>
  <Slides>0</Slides>
  <Notes>0</Notes>
  <HiddenSlides>0</HiddenSlides>
  <MMClips>0</MMClips>
  <ScaleCrop>false</ScaleCrop>
  <Manager/>
  <Company/>
  <LinksUpToDate>false</LinksUpToDate>
  <CharactersWithSpaces>549437</CharactersWithSpaces>
  <SharedDoc>false</SharedDoc>
  <HLinks>
    <vt:vector size="2862" baseType="variant">
      <vt:variant>
        <vt:i4>-979022708</vt:i4>
      </vt:variant>
      <vt:variant>
        <vt:i4>3222</vt:i4>
      </vt:variant>
      <vt:variant>
        <vt:i4>0</vt:i4>
      </vt:variant>
      <vt:variant>
        <vt:i4>5</vt:i4>
      </vt:variant>
      <vt:variant>
        <vt:lpwstr>C:\com_caislabs_ebk\07中间业务\其它\农银办发2008-1025号关于印发《中国农业银行全国银期转账业务协议》等制式文本的通知.htm</vt:lpwstr>
      </vt:variant>
      <vt:variant>
        <vt:lpwstr>_Hlk225491328</vt:lpwstr>
      </vt:variant>
      <vt:variant>
        <vt:i4>-979022708</vt:i4>
      </vt:variant>
      <vt:variant>
        <vt:i4>3219</vt:i4>
      </vt:variant>
      <vt:variant>
        <vt:i4>0</vt:i4>
      </vt:variant>
      <vt:variant>
        <vt:i4>5</vt:i4>
      </vt:variant>
      <vt:variant>
        <vt:lpwstr>C:\com_caislabs_ebk\07中间业务\其它\农银办发2008-1025号关于印发《中国农业银行全国银期转账业务协议》等制式文本的通知.htm</vt:lpwstr>
      </vt:variant>
      <vt:variant>
        <vt:lpwstr>_Hlk225491328</vt:lpwstr>
      </vt:variant>
      <vt:variant>
        <vt:i4>196686</vt:i4>
      </vt:variant>
      <vt:variant>
        <vt:i4>3051</vt:i4>
      </vt:variant>
      <vt:variant>
        <vt:i4>0</vt:i4>
      </vt:variant>
      <vt:variant>
        <vt:i4>5</vt:i4>
      </vt:variant>
      <vt:variant>
        <vt:lpwstr>http://www.fmprc.gov.cn/</vt:lpwstr>
      </vt:variant>
      <vt:variant>
        <vt:lpwstr/>
      </vt:variant>
      <vt:variant>
        <vt:i4>7798908</vt:i4>
      </vt:variant>
      <vt:variant>
        <vt:i4>2916</vt:i4>
      </vt:variant>
      <vt:variant>
        <vt:i4>0</vt:i4>
      </vt:variant>
      <vt:variant>
        <vt:i4>5</vt:i4>
      </vt:variant>
      <vt:variant>
        <vt:lpwstr>http://10.232.18.191/ApiSearch.dll?ShowRecordText?Db=chl&amp;Id=9&amp;Gid=39305&amp;ShowLink=false&amp;PreSelectId=110715920&amp;Page=0&amp;PageSize=20&amp;orderby=0&amp;SubSelectID=undefined</vt:lpwstr>
      </vt:variant>
      <vt:variant>
        <vt:lpwstr>m_3_41#m_3_41</vt:lpwstr>
      </vt:variant>
      <vt:variant>
        <vt:i4>7733372</vt:i4>
      </vt:variant>
      <vt:variant>
        <vt:i4>2913</vt:i4>
      </vt:variant>
      <vt:variant>
        <vt:i4>0</vt:i4>
      </vt:variant>
      <vt:variant>
        <vt:i4>5</vt:i4>
      </vt:variant>
      <vt:variant>
        <vt:lpwstr>http://10.232.18.191/ApiSearch.dll?ShowRecordText?Db=chl&amp;Id=9&amp;Gid=39305&amp;ShowLink=false&amp;PreSelectId=110715920&amp;Page=0&amp;PageSize=20&amp;orderby=0&amp;SubSelectID=undefined</vt:lpwstr>
      </vt:variant>
      <vt:variant>
        <vt:lpwstr>m_3_40#m_3_40</vt:lpwstr>
      </vt:variant>
      <vt:variant>
        <vt:i4>1310774</vt:i4>
      </vt:variant>
      <vt:variant>
        <vt:i4>2828</vt:i4>
      </vt:variant>
      <vt:variant>
        <vt:i4>0</vt:i4>
      </vt:variant>
      <vt:variant>
        <vt:i4>5</vt:i4>
      </vt:variant>
      <vt:variant>
        <vt:lpwstr/>
      </vt:variant>
      <vt:variant>
        <vt:lpwstr>_Toc262226419</vt:lpwstr>
      </vt:variant>
      <vt:variant>
        <vt:i4>1310774</vt:i4>
      </vt:variant>
      <vt:variant>
        <vt:i4>2822</vt:i4>
      </vt:variant>
      <vt:variant>
        <vt:i4>0</vt:i4>
      </vt:variant>
      <vt:variant>
        <vt:i4>5</vt:i4>
      </vt:variant>
      <vt:variant>
        <vt:lpwstr/>
      </vt:variant>
      <vt:variant>
        <vt:lpwstr>_Toc262226418</vt:lpwstr>
      </vt:variant>
      <vt:variant>
        <vt:i4>1310774</vt:i4>
      </vt:variant>
      <vt:variant>
        <vt:i4>2816</vt:i4>
      </vt:variant>
      <vt:variant>
        <vt:i4>0</vt:i4>
      </vt:variant>
      <vt:variant>
        <vt:i4>5</vt:i4>
      </vt:variant>
      <vt:variant>
        <vt:lpwstr/>
      </vt:variant>
      <vt:variant>
        <vt:lpwstr>_Toc262226417</vt:lpwstr>
      </vt:variant>
      <vt:variant>
        <vt:i4>1310774</vt:i4>
      </vt:variant>
      <vt:variant>
        <vt:i4>2810</vt:i4>
      </vt:variant>
      <vt:variant>
        <vt:i4>0</vt:i4>
      </vt:variant>
      <vt:variant>
        <vt:i4>5</vt:i4>
      </vt:variant>
      <vt:variant>
        <vt:lpwstr/>
      </vt:variant>
      <vt:variant>
        <vt:lpwstr>_Toc262226416</vt:lpwstr>
      </vt:variant>
      <vt:variant>
        <vt:i4>1310774</vt:i4>
      </vt:variant>
      <vt:variant>
        <vt:i4>2804</vt:i4>
      </vt:variant>
      <vt:variant>
        <vt:i4>0</vt:i4>
      </vt:variant>
      <vt:variant>
        <vt:i4>5</vt:i4>
      </vt:variant>
      <vt:variant>
        <vt:lpwstr/>
      </vt:variant>
      <vt:variant>
        <vt:lpwstr>_Toc262226415</vt:lpwstr>
      </vt:variant>
      <vt:variant>
        <vt:i4>1310774</vt:i4>
      </vt:variant>
      <vt:variant>
        <vt:i4>2798</vt:i4>
      </vt:variant>
      <vt:variant>
        <vt:i4>0</vt:i4>
      </vt:variant>
      <vt:variant>
        <vt:i4>5</vt:i4>
      </vt:variant>
      <vt:variant>
        <vt:lpwstr/>
      </vt:variant>
      <vt:variant>
        <vt:lpwstr>_Toc262226414</vt:lpwstr>
      </vt:variant>
      <vt:variant>
        <vt:i4>1310774</vt:i4>
      </vt:variant>
      <vt:variant>
        <vt:i4>2792</vt:i4>
      </vt:variant>
      <vt:variant>
        <vt:i4>0</vt:i4>
      </vt:variant>
      <vt:variant>
        <vt:i4>5</vt:i4>
      </vt:variant>
      <vt:variant>
        <vt:lpwstr/>
      </vt:variant>
      <vt:variant>
        <vt:lpwstr>_Toc262226413</vt:lpwstr>
      </vt:variant>
      <vt:variant>
        <vt:i4>1310774</vt:i4>
      </vt:variant>
      <vt:variant>
        <vt:i4>2786</vt:i4>
      </vt:variant>
      <vt:variant>
        <vt:i4>0</vt:i4>
      </vt:variant>
      <vt:variant>
        <vt:i4>5</vt:i4>
      </vt:variant>
      <vt:variant>
        <vt:lpwstr/>
      </vt:variant>
      <vt:variant>
        <vt:lpwstr>_Toc262226412</vt:lpwstr>
      </vt:variant>
      <vt:variant>
        <vt:i4>1310774</vt:i4>
      </vt:variant>
      <vt:variant>
        <vt:i4>2780</vt:i4>
      </vt:variant>
      <vt:variant>
        <vt:i4>0</vt:i4>
      </vt:variant>
      <vt:variant>
        <vt:i4>5</vt:i4>
      </vt:variant>
      <vt:variant>
        <vt:lpwstr/>
      </vt:variant>
      <vt:variant>
        <vt:lpwstr>_Toc262226411</vt:lpwstr>
      </vt:variant>
      <vt:variant>
        <vt:i4>1310774</vt:i4>
      </vt:variant>
      <vt:variant>
        <vt:i4>2774</vt:i4>
      </vt:variant>
      <vt:variant>
        <vt:i4>0</vt:i4>
      </vt:variant>
      <vt:variant>
        <vt:i4>5</vt:i4>
      </vt:variant>
      <vt:variant>
        <vt:lpwstr/>
      </vt:variant>
      <vt:variant>
        <vt:lpwstr>_Toc262226410</vt:lpwstr>
      </vt:variant>
      <vt:variant>
        <vt:i4>1376310</vt:i4>
      </vt:variant>
      <vt:variant>
        <vt:i4>2768</vt:i4>
      </vt:variant>
      <vt:variant>
        <vt:i4>0</vt:i4>
      </vt:variant>
      <vt:variant>
        <vt:i4>5</vt:i4>
      </vt:variant>
      <vt:variant>
        <vt:lpwstr/>
      </vt:variant>
      <vt:variant>
        <vt:lpwstr>_Toc262226409</vt:lpwstr>
      </vt:variant>
      <vt:variant>
        <vt:i4>1376310</vt:i4>
      </vt:variant>
      <vt:variant>
        <vt:i4>2762</vt:i4>
      </vt:variant>
      <vt:variant>
        <vt:i4>0</vt:i4>
      </vt:variant>
      <vt:variant>
        <vt:i4>5</vt:i4>
      </vt:variant>
      <vt:variant>
        <vt:lpwstr/>
      </vt:variant>
      <vt:variant>
        <vt:lpwstr>_Toc262226408</vt:lpwstr>
      </vt:variant>
      <vt:variant>
        <vt:i4>1376310</vt:i4>
      </vt:variant>
      <vt:variant>
        <vt:i4>2756</vt:i4>
      </vt:variant>
      <vt:variant>
        <vt:i4>0</vt:i4>
      </vt:variant>
      <vt:variant>
        <vt:i4>5</vt:i4>
      </vt:variant>
      <vt:variant>
        <vt:lpwstr/>
      </vt:variant>
      <vt:variant>
        <vt:lpwstr>_Toc262226407</vt:lpwstr>
      </vt:variant>
      <vt:variant>
        <vt:i4>1376310</vt:i4>
      </vt:variant>
      <vt:variant>
        <vt:i4>2750</vt:i4>
      </vt:variant>
      <vt:variant>
        <vt:i4>0</vt:i4>
      </vt:variant>
      <vt:variant>
        <vt:i4>5</vt:i4>
      </vt:variant>
      <vt:variant>
        <vt:lpwstr/>
      </vt:variant>
      <vt:variant>
        <vt:lpwstr>_Toc262226406</vt:lpwstr>
      </vt:variant>
      <vt:variant>
        <vt:i4>1376310</vt:i4>
      </vt:variant>
      <vt:variant>
        <vt:i4>2744</vt:i4>
      </vt:variant>
      <vt:variant>
        <vt:i4>0</vt:i4>
      </vt:variant>
      <vt:variant>
        <vt:i4>5</vt:i4>
      </vt:variant>
      <vt:variant>
        <vt:lpwstr/>
      </vt:variant>
      <vt:variant>
        <vt:lpwstr>_Toc262226405</vt:lpwstr>
      </vt:variant>
      <vt:variant>
        <vt:i4>1376310</vt:i4>
      </vt:variant>
      <vt:variant>
        <vt:i4>2738</vt:i4>
      </vt:variant>
      <vt:variant>
        <vt:i4>0</vt:i4>
      </vt:variant>
      <vt:variant>
        <vt:i4>5</vt:i4>
      </vt:variant>
      <vt:variant>
        <vt:lpwstr/>
      </vt:variant>
      <vt:variant>
        <vt:lpwstr>_Toc262226404</vt:lpwstr>
      </vt:variant>
      <vt:variant>
        <vt:i4>1376310</vt:i4>
      </vt:variant>
      <vt:variant>
        <vt:i4>2732</vt:i4>
      </vt:variant>
      <vt:variant>
        <vt:i4>0</vt:i4>
      </vt:variant>
      <vt:variant>
        <vt:i4>5</vt:i4>
      </vt:variant>
      <vt:variant>
        <vt:lpwstr/>
      </vt:variant>
      <vt:variant>
        <vt:lpwstr>_Toc262226403</vt:lpwstr>
      </vt:variant>
      <vt:variant>
        <vt:i4>1376310</vt:i4>
      </vt:variant>
      <vt:variant>
        <vt:i4>2726</vt:i4>
      </vt:variant>
      <vt:variant>
        <vt:i4>0</vt:i4>
      </vt:variant>
      <vt:variant>
        <vt:i4>5</vt:i4>
      </vt:variant>
      <vt:variant>
        <vt:lpwstr/>
      </vt:variant>
      <vt:variant>
        <vt:lpwstr>_Toc262226402</vt:lpwstr>
      </vt:variant>
      <vt:variant>
        <vt:i4>1376310</vt:i4>
      </vt:variant>
      <vt:variant>
        <vt:i4>2720</vt:i4>
      </vt:variant>
      <vt:variant>
        <vt:i4>0</vt:i4>
      </vt:variant>
      <vt:variant>
        <vt:i4>5</vt:i4>
      </vt:variant>
      <vt:variant>
        <vt:lpwstr/>
      </vt:variant>
      <vt:variant>
        <vt:lpwstr>_Toc262226401</vt:lpwstr>
      </vt:variant>
      <vt:variant>
        <vt:i4>1376310</vt:i4>
      </vt:variant>
      <vt:variant>
        <vt:i4>2714</vt:i4>
      </vt:variant>
      <vt:variant>
        <vt:i4>0</vt:i4>
      </vt:variant>
      <vt:variant>
        <vt:i4>5</vt:i4>
      </vt:variant>
      <vt:variant>
        <vt:lpwstr/>
      </vt:variant>
      <vt:variant>
        <vt:lpwstr>_Toc262226400</vt:lpwstr>
      </vt:variant>
      <vt:variant>
        <vt:i4>1835057</vt:i4>
      </vt:variant>
      <vt:variant>
        <vt:i4>2708</vt:i4>
      </vt:variant>
      <vt:variant>
        <vt:i4>0</vt:i4>
      </vt:variant>
      <vt:variant>
        <vt:i4>5</vt:i4>
      </vt:variant>
      <vt:variant>
        <vt:lpwstr/>
      </vt:variant>
      <vt:variant>
        <vt:lpwstr>_Toc262226399</vt:lpwstr>
      </vt:variant>
      <vt:variant>
        <vt:i4>1835057</vt:i4>
      </vt:variant>
      <vt:variant>
        <vt:i4>2702</vt:i4>
      </vt:variant>
      <vt:variant>
        <vt:i4>0</vt:i4>
      </vt:variant>
      <vt:variant>
        <vt:i4>5</vt:i4>
      </vt:variant>
      <vt:variant>
        <vt:lpwstr/>
      </vt:variant>
      <vt:variant>
        <vt:lpwstr>_Toc262226398</vt:lpwstr>
      </vt:variant>
      <vt:variant>
        <vt:i4>1835057</vt:i4>
      </vt:variant>
      <vt:variant>
        <vt:i4>2696</vt:i4>
      </vt:variant>
      <vt:variant>
        <vt:i4>0</vt:i4>
      </vt:variant>
      <vt:variant>
        <vt:i4>5</vt:i4>
      </vt:variant>
      <vt:variant>
        <vt:lpwstr/>
      </vt:variant>
      <vt:variant>
        <vt:lpwstr>_Toc262226397</vt:lpwstr>
      </vt:variant>
      <vt:variant>
        <vt:i4>1835057</vt:i4>
      </vt:variant>
      <vt:variant>
        <vt:i4>2690</vt:i4>
      </vt:variant>
      <vt:variant>
        <vt:i4>0</vt:i4>
      </vt:variant>
      <vt:variant>
        <vt:i4>5</vt:i4>
      </vt:variant>
      <vt:variant>
        <vt:lpwstr/>
      </vt:variant>
      <vt:variant>
        <vt:lpwstr>_Toc262226396</vt:lpwstr>
      </vt:variant>
      <vt:variant>
        <vt:i4>1835057</vt:i4>
      </vt:variant>
      <vt:variant>
        <vt:i4>2684</vt:i4>
      </vt:variant>
      <vt:variant>
        <vt:i4>0</vt:i4>
      </vt:variant>
      <vt:variant>
        <vt:i4>5</vt:i4>
      </vt:variant>
      <vt:variant>
        <vt:lpwstr/>
      </vt:variant>
      <vt:variant>
        <vt:lpwstr>_Toc262226395</vt:lpwstr>
      </vt:variant>
      <vt:variant>
        <vt:i4>1835057</vt:i4>
      </vt:variant>
      <vt:variant>
        <vt:i4>2678</vt:i4>
      </vt:variant>
      <vt:variant>
        <vt:i4>0</vt:i4>
      </vt:variant>
      <vt:variant>
        <vt:i4>5</vt:i4>
      </vt:variant>
      <vt:variant>
        <vt:lpwstr/>
      </vt:variant>
      <vt:variant>
        <vt:lpwstr>_Toc262226394</vt:lpwstr>
      </vt:variant>
      <vt:variant>
        <vt:i4>1835057</vt:i4>
      </vt:variant>
      <vt:variant>
        <vt:i4>2672</vt:i4>
      </vt:variant>
      <vt:variant>
        <vt:i4>0</vt:i4>
      </vt:variant>
      <vt:variant>
        <vt:i4>5</vt:i4>
      </vt:variant>
      <vt:variant>
        <vt:lpwstr/>
      </vt:variant>
      <vt:variant>
        <vt:lpwstr>_Toc262226393</vt:lpwstr>
      </vt:variant>
      <vt:variant>
        <vt:i4>1835057</vt:i4>
      </vt:variant>
      <vt:variant>
        <vt:i4>2666</vt:i4>
      </vt:variant>
      <vt:variant>
        <vt:i4>0</vt:i4>
      </vt:variant>
      <vt:variant>
        <vt:i4>5</vt:i4>
      </vt:variant>
      <vt:variant>
        <vt:lpwstr/>
      </vt:variant>
      <vt:variant>
        <vt:lpwstr>_Toc262226392</vt:lpwstr>
      </vt:variant>
      <vt:variant>
        <vt:i4>1835057</vt:i4>
      </vt:variant>
      <vt:variant>
        <vt:i4>2660</vt:i4>
      </vt:variant>
      <vt:variant>
        <vt:i4>0</vt:i4>
      </vt:variant>
      <vt:variant>
        <vt:i4>5</vt:i4>
      </vt:variant>
      <vt:variant>
        <vt:lpwstr/>
      </vt:variant>
      <vt:variant>
        <vt:lpwstr>_Toc262226391</vt:lpwstr>
      </vt:variant>
      <vt:variant>
        <vt:i4>1835057</vt:i4>
      </vt:variant>
      <vt:variant>
        <vt:i4>2654</vt:i4>
      </vt:variant>
      <vt:variant>
        <vt:i4>0</vt:i4>
      </vt:variant>
      <vt:variant>
        <vt:i4>5</vt:i4>
      </vt:variant>
      <vt:variant>
        <vt:lpwstr/>
      </vt:variant>
      <vt:variant>
        <vt:lpwstr>_Toc262226390</vt:lpwstr>
      </vt:variant>
      <vt:variant>
        <vt:i4>1900593</vt:i4>
      </vt:variant>
      <vt:variant>
        <vt:i4>2648</vt:i4>
      </vt:variant>
      <vt:variant>
        <vt:i4>0</vt:i4>
      </vt:variant>
      <vt:variant>
        <vt:i4>5</vt:i4>
      </vt:variant>
      <vt:variant>
        <vt:lpwstr/>
      </vt:variant>
      <vt:variant>
        <vt:lpwstr>_Toc262226389</vt:lpwstr>
      </vt:variant>
      <vt:variant>
        <vt:i4>1900593</vt:i4>
      </vt:variant>
      <vt:variant>
        <vt:i4>2642</vt:i4>
      </vt:variant>
      <vt:variant>
        <vt:i4>0</vt:i4>
      </vt:variant>
      <vt:variant>
        <vt:i4>5</vt:i4>
      </vt:variant>
      <vt:variant>
        <vt:lpwstr/>
      </vt:variant>
      <vt:variant>
        <vt:lpwstr>_Toc262226388</vt:lpwstr>
      </vt:variant>
      <vt:variant>
        <vt:i4>1900593</vt:i4>
      </vt:variant>
      <vt:variant>
        <vt:i4>2636</vt:i4>
      </vt:variant>
      <vt:variant>
        <vt:i4>0</vt:i4>
      </vt:variant>
      <vt:variant>
        <vt:i4>5</vt:i4>
      </vt:variant>
      <vt:variant>
        <vt:lpwstr/>
      </vt:variant>
      <vt:variant>
        <vt:lpwstr>_Toc262226387</vt:lpwstr>
      </vt:variant>
      <vt:variant>
        <vt:i4>1900593</vt:i4>
      </vt:variant>
      <vt:variant>
        <vt:i4>2630</vt:i4>
      </vt:variant>
      <vt:variant>
        <vt:i4>0</vt:i4>
      </vt:variant>
      <vt:variant>
        <vt:i4>5</vt:i4>
      </vt:variant>
      <vt:variant>
        <vt:lpwstr/>
      </vt:variant>
      <vt:variant>
        <vt:lpwstr>_Toc262226386</vt:lpwstr>
      </vt:variant>
      <vt:variant>
        <vt:i4>1900593</vt:i4>
      </vt:variant>
      <vt:variant>
        <vt:i4>2624</vt:i4>
      </vt:variant>
      <vt:variant>
        <vt:i4>0</vt:i4>
      </vt:variant>
      <vt:variant>
        <vt:i4>5</vt:i4>
      </vt:variant>
      <vt:variant>
        <vt:lpwstr/>
      </vt:variant>
      <vt:variant>
        <vt:lpwstr>_Toc262226385</vt:lpwstr>
      </vt:variant>
      <vt:variant>
        <vt:i4>1900593</vt:i4>
      </vt:variant>
      <vt:variant>
        <vt:i4>2618</vt:i4>
      </vt:variant>
      <vt:variant>
        <vt:i4>0</vt:i4>
      </vt:variant>
      <vt:variant>
        <vt:i4>5</vt:i4>
      </vt:variant>
      <vt:variant>
        <vt:lpwstr/>
      </vt:variant>
      <vt:variant>
        <vt:lpwstr>_Toc262226384</vt:lpwstr>
      </vt:variant>
      <vt:variant>
        <vt:i4>1900593</vt:i4>
      </vt:variant>
      <vt:variant>
        <vt:i4>2612</vt:i4>
      </vt:variant>
      <vt:variant>
        <vt:i4>0</vt:i4>
      </vt:variant>
      <vt:variant>
        <vt:i4>5</vt:i4>
      </vt:variant>
      <vt:variant>
        <vt:lpwstr/>
      </vt:variant>
      <vt:variant>
        <vt:lpwstr>_Toc262226383</vt:lpwstr>
      </vt:variant>
      <vt:variant>
        <vt:i4>1900593</vt:i4>
      </vt:variant>
      <vt:variant>
        <vt:i4>2606</vt:i4>
      </vt:variant>
      <vt:variant>
        <vt:i4>0</vt:i4>
      </vt:variant>
      <vt:variant>
        <vt:i4>5</vt:i4>
      </vt:variant>
      <vt:variant>
        <vt:lpwstr/>
      </vt:variant>
      <vt:variant>
        <vt:lpwstr>_Toc262226382</vt:lpwstr>
      </vt:variant>
      <vt:variant>
        <vt:i4>1900593</vt:i4>
      </vt:variant>
      <vt:variant>
        <vt:i4>2600</vt:i4>
      </vt:variant>
      <vt:variant>
        <vt:i4>0</vt:i4>
      </vt:variant>
      <vt:variant>
        <vt:i4>5</vt:i4>
      </vt:variant>
      <vt:variant>
        <vt:lpwstr/>
      </vt:variant>
      <vt:variant>
        <vt:lpwstr>_Toc262226381</vt:lpwstr>
      </vt:variant>
      <vt:variant>
        <vt:i4>1900593</vt:i4>
      </vt:variant>
      <vt:variant>
        <vt:i4>2594</vt:i4>
      </vt:variant>
      <vt:variant>
        <vt:i4>0</vt:i4>
      </vt:variant>
      <vt:variant>
        <vt:i4>5</vt:i4>
      </vt:variant>
      <vt:variant>
        <vt:lpwstr/>
      </vt:variant>
      <vt:variant>
        <vt:lpwstr>_Toc262226380</vt:lpwstr>
      </vt:variant>
      <vt:variant>
        <vt:i4>1179697</vt:i4>
      </vt:variant>
      <vt:variant>
        <vt:i4>2588</vt:i4>
      </vt:variant>
      <vt:variant>
        <vt:i4>0</vt:i4>
      </vt:variant>
      <vt:variant>
        <vt:i4>5</vt:i4>
      </vt:variant>
      <vt:variant>
        <vt:lpwstr/>
      </vt:variant>
      <vt:variant>
        <vt:lpwstr>_Toc262226379</vt:lpwstr>
      </vt:variant>
      <vt:variant>
        <vt:i4>1179697</vt:i4>
      </vt:variant>
      <vt:variant>
        <vt:i4>2582</vt:i4>
      </vt:variant>
      <vt:variant>
        <vt:i4>0</vt:i4>
      </vt:variant>
      <vt:variant>
        <vt:i4>5</vt:i4>
      </vt:variant>
      <vt:variant>
        <vt:lpwstr/>
      </vt:variant>
      <vt:variant>
        <vt:lpwstr>_Toc262226378</vt:lpwstr>
      </vt:variant>
      <vt:variant>
        <vt:i4>1179697</vt:i4>
      </vt:variant>
      <vt:variant>
        <vt:i4>2576</vt:i4>
      </vt:variant>
      <vt:variant>
        <vt:i4>0</vt:i4>
      </vt:variant>
      <vt:variant>
        <vt:i4>5</vt:i4>
      </vt:variant>
      <vt:variant>
        <vt:lpwstr/>
      </vt:variant>
      <vt:variant>
        <vt:lpwstr>_Toc262226377</vt:lpwstr>
      </vt:variant>
      <vt:variant>
        <vt:i4>1179697</vt:i4>
      </vt:variant>
      <vt:variant>
        <vt:i4>2570</vt:i4>
      </vt:variant>
      <vt:variant>
        <vt:i4>0</vt:i4>
      </vt:variant>
      <vt:variant>
        <vt:i4>5</vt:i4>
      </vt:variant>
      <vt:variant>
        <vt:lpwstr/>
      </vt:variant>
      <vt:variant>
        <vt:lpwstr>_Toc262226376</vt:lpwstr>
      </vt:variant>
      <vt:variant>
        <vt:i4>1179697</vt:i4>
      </vt:variant>
      <vt:variant>
        <vt:i4>2564</vt:i4>
      </vt:variant>
      <vt:variant>
        <vt:i4>0</vt:i4>
      </vt:variant>
      <vt:variant>
        <vt:i4>5</vt:i4>
      </vt:variant>
      <vt:variant>
        <vt:lpwstr/>
      </vt:variant>
      <vt:variant>
        <vt:lpwstr>_Toc262226375</vt:lpwstr>
      </vt:variant>
      <vt:variant>
        <vt:i4>1179697</vt:i4>
      </vt:variant>
      <vt:variant>
        <vt:i4>2558</vt:i4>
      </vt:variant>
      <vt:variant>
        <vt:i4>0</vt:i4>
      </vt:variant>
      <vt:variant>
        <vt:i4>5</vt:i4>
      </vt:variant>
      <vt:variant>
        <vt:lpwstr/>
      </vt:variant>
      <vt:variant>
        <vt:lpwstr>_Toc262226374</vt:lpwstr>
      </vt:variant>
      <vt:variant>
        <vt:i4>1179697</vt:i4>
      </vt:variant>
      <vt:variant>
        <vt:i4>2552</vt:i4>
      </vt:variant>
      <vt:variant>
        <vt:i4>0</vt:i4>
      </vt:variant>
      <vt:variant>
        <vt:i4>5</vt:i4>
      </vt:variant>
      <vt:variant>
        <vt:lpwstr/>
      </vt:variant>
      <vt:variant>
        <vt:lpwstr>_Toc262226373</vt:lpwstr>
      </vt:variant>
      <vt:variant>
        <vt:i4>1179697</vt:i4>
      </vt:variant>
      <vt:variant>
        <vt:i4>2546</vt:i4>
      </vt:variant>
      <vt:variant>
        <vt:i4>0</vt:i4>
      </vt:variant>
      <vt:variant>
        <vt:i4>5</vt:i4>
      </vt:variant>
      <vt:variant>
        <vt:lpwstr/>
      </vt:variant>
      <vt:variant>
        <vt:lpwstr>_Toc262226372</vt:lpwstr>
      </vt:variant>
      <vt:variant>
        <vt:i4>1179697</vt:i4>
      </vt:variant>
      <vt:variant>
        <vt:i4>2540</vt:i4>
      </vt:variant>
      <vt:variant>
        <vt:i4>0</vt:i4>
      </vt:variant>
      <vt:variant>
        <vt:i4>5</vt:i4>
      </vt:variant>
      <vt:variant>
        <vt:lpwstr/>
      </vt:variant>
      <vt:variant>
        <vt:lpwstr>_Toc262226371</vt:lpwstr>
      </vt:variant>
      <vt:variant>
        <vt:i4>1179697</vt:i4>
      </vt:variant>
      <vt:variant>
        <vt:i4>2534</vt:i4>
      </vt:variant>
      <vt:variant>
        <vt:i4>0</vt:i4>
      </vt:variant>
      <vt:variant>
        <vt:i4>5</vt:i4>
      </vt:variant>
      <vt:variant>
        <vt:lpwstr/>
      </vt:variant>
      <vt:variant>
        <vt:lpwstr>_Toc262226370</vt:lpwstr>
      </vt:variant>
      <vt:variant>
        <vt:i4>1245233</vt:i4>
      </vt:variant>
      <vt:variant>
        <vt:i4>2528</vt:i4>
      </vt:variant>
      <vt:variant>
        <vt:i4>0</vt:i4>
      </vt:variant>
      <vt:variant>
        <vt:i4>5</vt:i4>
      </vt:variant>
      <vt:variant>
        <vt:lpwstr/>
      </vt:variant>
      <vt:variant>
        <vt:lpwstr>_Toc262226369</vt:lpwstr>
      </vt:variant>
      <vt:variant>
        <vt:i4>1245233</vt:i4>
      </vt:variant>
      <vt:variant>
        <vt:i4>2522</vt:i4>
      </vt:variant>
      <vt:variant>
        <vt:i4>0</vt:i4>
      </vt:variant>
      <vt:variant>
        <vt:i4>5</vt:i4>
      </vt:variant>
      <vt:variant>
        <vt:lpwstr/>
      </vt:variant>
      <vt:variant>
        <vt:lpwstr>_Toc262226368</vt:lpwstr>
      </vt:variant>
      <vt:variant>
        <vt:i4>1245233</vt:i4>
      </vt:variant>
      <vt:variant>
        <vt:i4>2516</vt:i4>
      </vt:variant>
      <vt:variant>
        <vt:i4>0</vt:i4>
      </vt:variant>
      <vt:variant>
        <vt:i4>5</vt:i4>
      </vt:variant>
      <vt:variant>
        <vt:lpwstr/>
      </vt:variant>
      <vt:variant>
        <vt:lpwstr>_Toc262226367</vt:lpwstr>
      </vt:variant>
      <vt:variant>
        <vt:i4>1245233</vt:i4>
      </vt:variant>
      <vt:variant>
        <vt:i4>2510</vt:i4>
      </vt:variant>
      <vt:variant>
        <vt:i4>0</vt:i4>
      </vt:variant>
      <vt:variant>
        <vt:i4>5</vt:i4>
      </vt:variant>
      <vt:variant>
        <vt:lpwstr/>
      </vt:variant>
      <vt:variant>
        <vt:lpwstr>_Toc262226366</vt:lpwstr>
      </vt:variant>
      <vt:variant>
        <vt:i4>1245233</vt:i4>
      </vt:variant>
      <vt:variant>
        <vt:i4>2504</vt:i4>
      </vt:variant>
      <vt:variant>
        <vt:i4>0</vt:i4>
      </vt:variant>
      <vt:variant>
        <vt:i4>5</vt:i4>
      </vt:variant>
      <vt:variant>
        <vt:lpwstr/>
      </vt:variant>
      <vt:variant>
        <vt:lpwstr>_Toc262226365</vt:lpwstr>
      </vt:variant>
      <vt:variant>
        <vt:i4>1245233</vt:i4>
      </vt:variant>
      <vt:variant>
        <vt:i4>2498</vt:i4>
      </vt:variant>
      <vt:variant>
        <vt:i4>0</vt:i4>
      </vt:variant>
      <vt:variant>
        <vt:i4>5</vt:i4>
      </vt:variant>
      <vt:variant>
        <vt:lpwstr/>
      </vt:variant>
      <vt:variant>
        <vt:lpwstr>_Toc262226364</vt:lpwstr>
      </vt:variant>
      <vt:variant>
        <vt:i4>1245233</vt:i4>
      </vt:variant>
      <vt:variant>
        <vt:i4>2492</vt:i4>
      </vt:variant>
      <vt:variant>
        <vt:i4>0</vt:i4>
      </vt:variant>
      <vt:variant>
        <vt:i4>5</vt:i4>
      </vt:variant>
      <vt:variant>
        <vt:lpwstr/>
      </vt:variant>
      <vt:variant>
        <vt:lpwstr>_Toc262226363</vt:lpwstr>
      </vt:variant>
      <vt:variant>
        <vt:i4>1245233</vt:i4>
      </vt:variant>
      <vt:variant>
        <vt:i4>2486</vt:i4>
      </vt:variant>
      <vt:variant>
        <vt:i4>0</vt:i4>
      </vt:variant>
      <vt:variant>
        <vt:i4>5</vt:i4>
      </vt:variant>
      <vt:variant>
        <vt:lpwstr/>
      </vt:variant>
      <vt:variant>
        <vt:lpwstr>_Toc262226362</vt:lpwstr>
      </vt:variant>
      <vt:variant>
        <vt:i4>1245233</vt:i4>
      </vt:variant>
      <vt:variant>
        <vt:i4>2480</vt:i4>
      </vt:variant>
      <vt:variant>
        <vt:i4>0</vt:i4>
      </vt:variant>
      <vt:variant>
        <vt:i4>5</vt:i4>
      </vt:variant>
      <vt:variant>
        <vt:lpwstr/>
      </vt:variant>
      <vt:variant>
        <vt:lpwstr>_Toc262226361</vt:lpwstr>
      </vt:variant>
      <vt:variant>
        <vt:i4>1245233</vt:i4>
      </vt:variant>
      <vt:variant>
        <vt:i4>2474</vt:i4>
      </vt:variant>
      <vt:variant>
        <vt:i4>0</vt:i4>
      </vt:variant>
      <vt:variant>
        <vt:i4>5</vt:i4>
      </vt:variant>
      <vt:variant>
        <vt:lpwstr/>
      </vt:variant>
      <vt:variant>
        <vt:lpwstr>_Toc262226360</vt:lpwstr>
      </vt:variant>
      <vt:variant>
        <vt:i4>1048625</vt:i4>
      </vt:variant>
      <vt:variant>
        <vt:i4>2468</vt:i4>
      </vt:variant>
      <vt:variant>
        <vt:i4>0</vt:i4>
      </vt:variant>
      <vt:variant>
        <vt:i4>5</vt:i4>
      </vt:variant>
      <vt:variant>
        <vt:lpwstr/>
      </vt:variant>
      <vt:variant>
        <vt:lpwstr>_Toc262226359</vt:lpwstr>
      </vt:variant>
      <vt:variant>
        <vt:i4>1048625</vt:i4>
      </vt:variant>
      <vt:variant>
        <vt:i4>2462</vt:i4>
      </vt:variant>
      <vt:variant>
        <vt:i4>0</vt:i4>
      </vt:variant>
      <vt:variant>
        <vt:i4>5</vt:i4>
      </vt:variant>
      <vt:variant>
        <vt:lpwstr/>
      </vt:variant>
      <vt:variant>
        <vt:lpwstr>_Toc262226358</vt:lpwstr>
      </vt:variant>
      <vt:variant>
        <vt:i4>1048625</vt:i4>
      </vt:variant>
      <vt:variant>
        <vt:i4>2456</vt:i4>
      </vt:variant>
      <vt:variant>
        <vt:i4>0</vt:i4>
      </vt:variant>
      <vt:variant>
        <vt:i4>5</vt:i4>
      </vt:variant>
      <vt:variant>
        <vt:lpwstr/>
      </vt:variant>
      <vt:variant>
        <vt:lpwstr>_Toc262226357</vt:lpwstr>
      </vt:variant>
      <vt:variant>
        <vt:i4>1048625</vt:i4>
      </vt:variant>
      <vt:variant>
        <vt:i4>2450</vt:i4>
      </vt:variant>
      <vt:variant>
        <vt:i4>0</vt:i4>
      </vt:variant>
      <vt:variant>
        <vt:i4>5</vt:i4>
      </vt:variant>
      <vt:variant>
        <vt:lpwstr/>
      </vt:variant>
      <vt:variant>
        <vt:lpwstr>_Toc262226356</vt:lpwstr>
      </vt:variant>
      <vt:variant>
        <vt:i4>1048625</vt:i4>
      </vt:variant>
      <vt:variant>
        <vt:i4>2444</vt:i4>
      </vt:variant>
      <vt:variant>
        <vt:i4>0</vt:i4>
      </vt:variant>
      <vt:variant>
        <vt:i4>5</vt:i4>
      </vt:variant>
      <vt:variant>
        <vt:lpwstr/>
      </vt:variant>
      <vt:variant>
        <vt:lpwstr>_Toc262226355</vt:lpwstr>
      </vt:variant>
      <vt:variant>
        <vt:i4>1048625</vt:i4>
      </vt:variant>
      <vt:variant>
        <vt:i4>2438</vt:i4>
      </vt:variant>
      <vt:variant>
        <vt:i4>0</vt:i4>
      </vt:variant>
      <vt:variant>
        <vt:i4>5</vt:i4>
      </vt:variant>
      <vt:variant>
        <vt:lpwstr/>
      </vt:variant>
      <vt:variant>
        <vt:lpwstr>_Toc262226354</vt:lpwstr>
      </vt:variant>
      <vt:variant>
        <vt:i4>1048625</vt:i4>
      </vt:variant>
      <vt:variant>
        <vt:i4>2432</vt:i4>
      </vt:variant>
      <vt:variant>
        <vt:i4>0</vt:i4>
      </vt:variant>
      <vt:variant>
        <vt:i4>5</vt:i4>
      </vt:variant>
      <vt:variant>
        <vt:lpwstr/>
      </vt:variant>
      <vt:variant>
        <vt:lpwstr>_Toc262226353</vt:lpwstr>
      </vt:variant>
      <vt:variant>
        <vt:i4>1048625</vt:i4>
      </vt:variant>
      <vt:variant>
        <vt:i4>2426</vt:i4>
      </vt:variant>
      <vt:variant>
        <vt:i4>0</vt:i4>
      </vt:variant>
      <vt:variant>
        <vt:i4>5</vt:i4>
      </vt:variant>
      <vt:variant>
        <vt:lpwstr/>
      </vt:variant>
      <vt:variant>
        <vt:lpwstr>_Toc262226352</vt:lpwstr>
      </vt:variant>
      <vt:variant>
        <vt:i4>1048625</vt:i4>
      </vt:variant>
      <vt:variant>
        <vt:i4>2420</vt:i4>
      </vt:variant>
      <vt:variant>
        <vt:i4>0</vt:i4>
      </vt:variant>
      <vt:variant>
        <vt:i4>5</vt:i4>
      </vt:variant>
      <vt:variant>
        <vt:lpwstr/>
      </vt:variant>
      <vt:variant>
        <vt:lpwstr>_Toc262226351</vt:lpwstr>
      </vt:variant>
      <vt:variant>
        <vt:i4>1048625</vt:i4>
      </vt:variant>
      <vt:variant>
        <vt:i4>2414</vt:i4>
      </vt:variant>
      <vt:variant>
        <vt:i4>0</vt:i4>
      </vt:variant>
      <vt:variant>
        <vt:i4>5</vt:i4>
      </vt:variant>
      <vt:variant>
        <vt:lpwstr/>
      </vt:variant>
      <vt:variant>
        <vt:lpwstr>_Toc262226350</vt:lpwstr>
      </vt:variant>
      <vt:variant>
        <vt:i4>1114161</vt:i4>
      </vt:variant>
      <vt:variant>
        <vt:i4>2408</vt:i4>
      </vt:variant>
      <vt:variant>
        <vt:i4>0</vt:i4>
      </vt:variant>
      <vt:variant>
        <vt:i4>5</vt:i4>
      </vt:variant>
      <vt:variant>
        <vt:lpwstr/>
      </vt:variant>
      <vt:variant>
        <vt:lpwstr>_Toc262226349</vt:lpwstr>
      </vt:variant>
      <vt:variant>
        <vt:i4>1114161</vt:i4>
      </vt:variant>
      <vt:variant>
        <vt:i4>2402</vt:i4>
      </vt:variant>
      <vt:variant>
        <vt:i4>0</vt:i4>
      </vt:variant>
      <vt:variant>
        <vt:i4>5</vt:i4>
      </vt:variant>
      <vt:variant>
        <vt:lpwstr/>
      </vt:variant>
      <vt:variant>
        <vt:lpwstr>_Toc262226348</vt:lpwstr>
      </vt:variant>
      <vt:variant>
        <vt:i4>1114161</vt:i4>
      </vt:variant>
      <vt:variant>
        <vt:i4>2396</vt:i4>
      </vt:variant>
      <vt:variant>
        <vt:i4>0</vt:i4>
      </vt:variant>
      <vt:variant>
        <vt:i4>5</vt:i4>
      </vt:variant>
      <vt:variant>
        <vt:lpwstr/>
      </vt:variant>
      <vt:variant>
        <vt:lpwstr>_Toc262226347</vt:lpwstr>
      </vt:variant>
      <vt:variant>
        <vt:i4>1114161</vt:i4>
      </vt:variant>
      <vt:variant>
        <vt:i4>2390</vt:i4>
      </vt:variant>
      <vt:variant>
        <vt:i4>0</vt:i4>
      </vt:variant>
      <vt:variant>
        <vt:i4>5</vt:i4>
      </vt:variant>
      <vt:variant>
        <vt:lpwstr/>
      </vt:variant>
      <vt:variant>
        <vt:lpwstr>_Toc262226346</vt:lpwstr>
      </vt:variant>
      <vt:variant>
        <vt:i4>1114161</vt:i4>
      </vt:variant>
      <vt:variant>
        <vt:i4>2384</vt:i4>
      </vt:variant>
      <vt:variant>
        <vt:i4>0</vt:i4>
      </vt:variant>
      <vt:variant>
        <vt:i4>5</vt:i4>
      </vt:variant>
      <vt:variant>
        <vt:lpwstr/>
      </vt:variant>
      <vt:variant>
        <vt:lpwstr>_Toc262226345</vt:lpwstr>
      </vt:variant>
      <vt:variant>
        <vt:i4>1114161</vt:i4>
      </vt:variant>
      <vt:variant>
        <vt:i4>2378</vt:i4>
      </vt:variant>
      <vt:variant>
        <vt:i4>0</vt:i4>
      </vt:variant>
      <vt:variant>
        <vt:i4>5</vt:i4>
      </vt:variant>
      <vt:variant>
        <vt:lpwstr/>
      </vt:variant>
      <vt:variant>
        <vt:lpwstr>_Toc262226344</vt:lpwstr>
      </vt:variant>
      <vt:variant>
        <vt:i4>1114161</vt:i4>
      </vt:variant>
      <vt:variant>
        <vt:i4>2372</vt:i4>
      </vt:variant>
      <vt:variant>
        <vt:i4>0</vt:i4>
      </vt:variant>
      <vt:variant>
        <vt:i4>5</vt:i4>
      </vt:variant>
      <vt:variant>
        <vt:lpwstr/>
      </vt:variant>
      <vt:variant>
        <vt:lpwstr>_Toc262226343</vt:lpwstr>
      </vt:variant>
      <vt:variant>
        <vt:i4>1114161</vt:i4>
      </vt:variant>
      <vt:variant>
        <vt:i4>2366</vt:i4>
      </vt:variant>
      <vt:variant>
        <vt:i4>0</vt:i4>
      </vt:variant>
      <vt:variant>
        <vt:i4>5</vt:i4>
      </vt:variant>
      <vt:variant>
        <vt:lpwstr/>
      </vt:variant>
      <vt:variant>
        <vt:lpwstr>_Toc262226342</vt:lpwstr>
      </vt:variant>
      <vt:variant>
        <vt:i4>1114161</vt:i4>
      </vt:variant>
      <vt:variant>
        <vt:i4>2360</vt:i4>
      </vt:variant>
      <vt:variant>
        <vt:i4>0</vt:i4>
      </vt:variant>
      <vt:variant>
        <vt:i4>5</vt:i4>
      </vt:variant>
      <vt:variant>
        <vt:lpwstr/>
      </vt:variant>
      <vt:variant>
        <vt:lpwstr>_Toc262226341</vt:lpwstr>
      </vt:variant>
      <vt:variant>
        <vt:i4>1114161</vt:i4>
      </vt:variant>
      <vt:variant>
        <vt:i4>2354</vt:i4>
      </vt:variant>
      <vt:variant>
        <vt:i4>0</vt:i4>
      </vt:variant>
      <vt:variant>
        <vt:i4>5</vt:i4>
      </vt:variant>
      <vt:variant>
        <vt:lpwstr/>
      </vt:variant>
      <vt:variant>
        <vt:lpwstr>_Toc262226340</vt:lpwstr>
      </vt:variant>
      <vt:variant>
        <vt:i4>1441841</vt:i4>
      </vt:variant>
      <vt:variant>
        <vt:i4>2348</vt:i4>
      </vt:variant>
      <vt:variant>
        <vt:i4>0</vt:i4>
      </vt:variant>
      <vt:variant>
        <vt:i4>5</vt:i4>
      </vt:variant>
      <vt:variant>
        <vt:lpwstr/>
      </vt:variant>
      <vt:variant>
        <vt:lpwstr>_Toc262226339</vt:lpwstr>
      </vt:variant>
      <vt:variant>
        <vt:i4>1441841</vt:i4>
      </vt:variant>
      <vt:variant>
        <vt:i4>2342</vt:i4>
      </vt:variant>
      <vt:variant>
        <vt:i4>0</vt:i4>
      </vt:variant>
      <vt:variant>
        <vt:i4>5</vt:i4>
      </vt:variant>
      <vt:variant>
        <vt:lpwstr/>
      </vt:variant>
      <vt:variant>
        <vt:lpwstr>_Toc262226338</vt:lpwstr>
      </vt:variant>
      <vt:variant>
        <vt:i4>1441841</vt:i4>
      </vt:variant>
      <vt:variant>
        <vt:i4>2336</vt:i4>
      </vt:variant>
      <vt:variant>
        <vt:i4>0</vt:i4>
      </vt:variant>
      <vt:variant>
        <vt:i4>5</vt:i4>
      </vt:variant>
      <vt:variant>
        <vt:lpwstr/>
      </vt:variant>
      <vt:variant>
        <vt:lpwstr>_Toc262226337</vt:lpwstr>
      </vt:variant>
      <vt:variant>
        <vt:i4>1441841</vt:i4>
      </vt:variant>
      <vt:variant>
        <vt:i4>2330</vt:i4>
      </vt:variant>
      <vt:variant>
        <vt:i4>0</vt:i4>
      </vt:variant>
      <vt:variant>
        <vt:i4>5</vt:i4>
      </vt:variant>
      <vt:variant>
        <vt:lpwstr/>
      </vt:variant>
      <vt:variant>
        <vt:lpwstr>_Toc262226336</vt:lpwstr>
      </vt:variant>
      <vt:variant>
        <vt:i4>1441841</vt:i4>
      </vt:variant>
      <vt:variant>
        <vt:i4>2324</vt:i4>
      </vt:variant>
      <vt:variant>
        <vt:i4>0</vt:i4>
      </vt:variant>
      <vt:variant>
        <vt:i4>5</vt:i4>
      </vt:variant>
      <vt:variant>
        <vt:lpwstr/>
      </vt:variant>
      <vt:variant>
        <vt:lpwstr>_Toc262226335</vt:lpwstr>
      </vt:variant>
      <vt:variant>
        <vt:i4>1441841</vt:i4>
      </vt:variant>
      <vt:variant>
        <vt:i4>2318</vt:i4>
      </vt:variant>
      <vt:variant>
        <vt:i4>0</vt:i4>
      </vt:variant>
      <vt:variant>
        <vt:i4>5</vt:i4>
      </vt:variant>
      <vt:variant>
        <vt:lpwstr/>
      </vt:variant>
      <vt:variant>
        <vt:lpwstr>_Toc262226334</vt:lpwstr>
      </vt:variant>
      <vt:variant>
        <vt:i4>1441841</vt:i4>
      </vt:variant>
      <vt:variant>
        <vt:i4>2312</vt:i4>
      </vt:variant>
      <vt:variant>
        <vt:i4>0</vt:i4>
      </vt:variant>
      <vt:variant>
        <vt:i4>5</vt:i4>
      </vt:variant>
      <vt:variant>
        <vt:lpwstr/>
      </vt:variant>
      <vt:variant>
        <vt:lpwstr>_Toc262226333</vt:lpwstr>
      </vt:variant>
      <vt:variant>
        <vt:i4>1441841</vt:i4>
      </vt:variant>
      <vt:variant>
        <vt:i4>2306</vt:i4>
      </vt:variant>
      <vt:variant>
        <vt:i4>0</vt:i4>
      </vt:variant>
      <vt:variant>
        <vt:i4>5</vt:i4>
      </vt:variant>
      <vt:variant>
        <vt:lpwstr/>
      </vt:variant>
      <vt:variant>
        <vt:lpwstr>_Toc262226332</vt:lpwstr>
      </vt:variant>
      <vt:variant>
        <vt:i4>1441841</vt:i4>
      </vt:variant>
      <vt:variant>
        <vt:i4>2300</vt:i4>
      </vt:variant>
      <vt:variant>
        <vt:i4>0</vt:i4>
      </vt:variant>
      <vt:variant>
        <vt:i4>5</vt:i4>
      </vt:variant>
      <vt:variant>
        <vt:lpwstr/>
      </vt:variant>
      <vt:variant>
        <vt:lpwstr>_Toc262226331</vt:lpwstr>
      </vt:variant>
      <vt:variant>
        <vt:i4>1441841</vt:i4>
      </vt:variant>
      <vt:variant>
        <vt:i4>2294</vt:i4>
      </vt:variant>
      <vt:variant>
        <vt:i4>0</vt:i4>
      </vt:variant>
      <vt:variant>
        <vt:i4>5</vt:i4>
      </vt:variant>
      <vt:variant>
        <vt:lpwstr/>
      </vt:variant>
      <vt:variant>
        <vt:lpwstr>_Toc262226330</vt:lpwstr>
      </vt:variant>
      <vt:variant>
        <vt:i4>1507377</vt:i4>
      </vt:variant>
      <vt:variant>
        <vt:i4>2288</vt:i4>
      </vt:variant>
      <vt:variant>
        <vt:i4>0</vt:i4>
      </vt:variant>
      <vt:variant>
        <vt:i4>5</vt:i4>
      </vt:variant>
      <vt:variant>
        <vt:lpwstr/>
      </vt:variant>
      <vt:variant>
        <vt:lpwstr>_Toc262226329</vt:lpwstr>
      </vt:variant>
      <vt:variant>
        <vt:i4>1507377</vt:i4>
      </vt:variant>
      <vt:variant>
        <vt:i4>2282</vt:i4>
      </vt:variant>
      <vt:variant>
        <vt:i4>0</vt:i4>
      </vt:variant>
      <vt:variant>
        <vt:i4>5</vt:i4>
      </vt:variant>
      <vt:variant>
        <vt:lpwstr/>
      </vt:variant>
      <vt:variant>
        <vt:lpwstr>_Toc262226328</vt:lpwstr>
      </vt:variant>
      <vt:variant>
        <vt:i4>1507377</vt:i4>
      </vt:variant>
      <vt:variant>
        <vt:i4>2276</vt:i4>
      </vt:variant>
      <vt:variant>
        <vt:i4>0</vt:i4>
      </vt:variant>
      <vt:variant>
        <vt:i4>5</vt:i4>
      </vt:variant>
      <vt:variant>
        <vt:lpwstr/>
      </vt:variant>
      <vt:variant>
        <vt:lpwstr>_Toc262226327</vt:lpwstr>
      </vt:variant>
      <vt:variant>
        <vt:i4>1507377</vt:i4>
      </vt:variant>
      <vt:variant>
        <vt:i4>2270</vt:i4>
      </vt:variant>
      <vt:variant>
        <vt:i4>0</vt:i4>
      </vt:variant>
      <vt:variant>
        <vt:i4>5</vt:i4>
      </vt:variant>
      <vt:variant>
        <vt:lpwstr/>
      </vt:variant>
      <vt:variant>
        <vt:lpwstr>_Toc262226326</vt:lpwstr>
      </vt:variant>
      <vt:variant>
        <vt:i4>1507377</vt:i4>
      </vt:variant>
      <vt:variant>
        <vt:i4>2264</vt:i4>
      </vt:variant>
      <vt:variant>
        <vt:i4>0</vt:i4>
      </vt:variant>
      <vt:variant>
        <vt:i4>5</vt:i4>
      </vt:variant>
      <vt:variant>
        <vt:lpwstr/>
      </vt:variant>
      <vt:variant>
        <vt:lpwstr>_Toc262226325</vt:lpwstr>
      </vt:variant>
      <vt:variant>
        <vt:i4>1507377</vt:i4>
      </vt:variant>
      <vt:variant>
        <vt:i4>2258</vt:i4>
      </vt:variant>
      <vt:variant>
        <vt:i4>0</vt:i4>
      </vt:variant>
      <vt:variant>
        <vt:i4>5</vt:i4>
      </vt:variant>
      <vt:variant>
        <vt:lpwstr/>
      </vt:variant>
      <vt:variant>
        <vt:lpwstr>_Toc262226324</vt:lpwstr>
      </vt:variant>
      <vt:variant>
        <vt:i4>1507377</vt:i4>
      </vt:variant>
      <vt:variant>
        <vt:i4>2252</vt:i4>
      </vt:variant>
      <vt:variant>
        <vt:i4>0</vt:i4>
      </vt:variant>
      <vt:variant>
        <vt:i4>5</vt:i4>
      </vt:variant>
      <vt:variant>
        <vt:lpwstr/>
      </vt:variant>
      <vt:variant>
        <vt:lpwstr>_Toc262226323</vt:lpwstr>
      </vt:variant>
      <vt:variant>
        <vt:i4>1507377</vt:i4>
      </vt:variant>
      <vt:variant>
        <vt:i4>2246</vt:i4>
      </vt:variant>
      <vt:variant>
        <vt:i4>0</vt:i4>
      </vt:variant>
      <vt:variant>
        <vt:i4>5</vt:i4>
      </vt:variant>
      <vt:variant>
        <vt:lpwstr/>
      </vt:variant>
      <vt:variant>
        <vt:lpwstr>_Toc262226322</vt:lpwstr>
      </vt:variant>
      <vt:variant>
        <vt:i4>1507377</vt:i4>
      </vt:variant>
      <vt:variant>
        <vt:i4>2240</vt:i4>
      </vt:variant>
      <vt:variant>
        <vt:i4>0</vt:i4>
      </vt:variant>
      <vt:variant>
        <vt:i4>5</vt:i4>
      </vt:variant>
      <vt:variant>
        <vt:lpwstr/>
      </vt:variant>
      <vt:variant>
        <vt:lpwstr>_Toc262226321</vt:lpwstr>
      </vt:variant>
      <vt:variant>
        <vt:i4>1507377</vt:i4>
      </vt:variant>
      <vt:variant>
        <vt:i4>2234</vt:i4>
      </vt:variant>
      <vt:variant>
        <vt:i4>0</vt:i4>
      </vt:variant>
      <vt:variant>
        <vt:i4>5</vt:i4>
      </vt:variant>
      <vt:variant>
        <vt:lpwstr/>
      </vt:variant>
      <vt:variant>
        <vt:lpwstr>_Toc262226320</vt:lpwstr>
      </vt:variant>
      <vt:variant>
        <vt:i4>1310769</vt:i4>
      </vt:variant>
      <vt:variant>
        <vt:i4>2228</vt:i4>
      </vt:variant>
      <vt:variant>
        <vt:i4>0</vt:i4>
      </vt:variant>
      <vt:variant>
        <vt:i4>5</vt:i4>
      </vt:variant>
      <vt:variant>
        <vt:lpwstr/>
      </vt:variant>
      <vt:variant>
        <vt:lpwstr>_Toc262226319</vt:lpwstr>
      </vt:variant>
      <vt:variant>
        <vt:i4>1310769</vt:i4>
      </vt:variant>
      <vt:variant>
        <vt:i4>2222</vt:i4>
      </vt:variant>
      <vt:variant>
        <vt:i4>0</vt:i4>
      </vt:variant>
      <vt:variant>
        <vt:i4>5</vt:i4>
      </vt:variant>
      <vt:variant>
        <vt:lpwstr/>
      </vt:variant>
      <vt:variant>
        <vt:lpwstr>_Toc262226318</vt:lpwstr>
      </vt:variant>
      <vt:variant>
        <vt:i4>1310769</vt:i4>
      </vt:variant>
      <vt:variant>
        <vt:i4>2216</vt:i4>
      </vt:variant>
      <vt:variant>
        <vt:i4>0</vt:i4>
      </vt:variant>
      <vt:variant>
        <vt:i4>5</vt:i4>
      </vt:variant>
      <vt:variant>
        <vt:lpwstr/>
      </vt:variant>
      <vt:variant>
        <vt:lpwstr>_Toc262226317</vt:lpwstr>
      </vt:variant>
      <vt:variant>
        <vt:i4>1310769</vt:i4>
      </vt:variant>
      <vt:variant>
        <vt:i4>2210</vt:i4>
      </vt:variant>
      <vt:variant>
        <vt:i4>0</vt:i4>
      </vt:variant>
      <vt:variant>
        <vt:i4>5</vt:i4>
      </vt:variant>
      <vt:variant>
        <vt:lpwstr/>
      </vt:variant>
      <vt:variant>
        <vt:lpwstr>_Toc262226316</vt:lpwstr>
      </vt:variant>
      <vt:variant>
        <vt:i4>1310769</vt:i4>
      </vt:variant>
      <vt:variant>
        <vt:i4>2204</vt:i4>
      </vt:variant>
      <vt:variant>
        <vt:i4>0</vt:i4>
      </vt:variant>
      <vt:variant>
        <vt:i4>5</vt:i4>
      </vt:variant>
      <vt:variant>
        <vt:lpwstr/>
      </vt:variant>
      <vt:variant>
        <vt:lpwstr>_Toc262226315</vt:lpwstr>
      </vt:variant>
      <vt:variant>
        <vt:i4>1310769</vt:i4>
      </vt:variant>
      <vt:variant>
        <vt:i4>2198</vt:i4>
      </vt:variant>
      <vt:variant>
        <vt:i4>0</vt:i4>
      </vt:variant>
      <vt:variant>
        <vt:i4>5</vt:i4>
      </vt:variant>
      <vt:variant>
        <vt:lpwstr/>
      </vt:variant>
      <vt:variant>
        <vt:lpwstr>_Toc262226314</vt:lpwstr>
      </vt:variant>
      <vt:variant>
        <vt:i4>1310769</vt:i4>
      </vt:variant>
      <vt:variant>
        <vt:i4>2192</vt:i4>
      </vt:variant>
      <vt:variant>
        <vt:i4>0</vt:i4>
      </vt:variant>
      <vt:variant>
        <vt:i4>5</vt:i4>
      </vt:variant>
      <vt:variant>
        <vt:lpwstr/>
      </vt:variant>
      <vt:variant>
        <vt:lpwstr>_Toc262226313</vt:lpwstr>
      </vt:variant>
      <vt:variant>
        <vt:i4>1310769</vt:i4>
      </vt:variant>
      <vt:variant>
        <vt:i4>2186</vt:i4>
      </vt:variant>
      <vt:variant>
        <vt:i4>0</vt:i4>
      </vt:variant>
      <vt:variant>
        <vt:i4>5</vt:i4>
      </vt:variant>
      <vt:variant>
        <vt:lpwstr/>
      </vt:variant>
      <vt:variant>
        <vt:lpwstr>_Toc262226312</vt:lpwstr>
      </vt:variant>
      <vt:variant>
        <vt:i4>1310769</vt:i4>
      </vt:variant>
      <vt:variant>
        <vt:i4>2180</vt:i4>
      </vt:variant>
      <vt:variant>
        <vt:i4>0</vt:i4>
      </vt:variant>
      <vt:variant>
        <vt:i4>5</vt:i4>
      </vt:variant>
      <vt:variant>
        <vt:lpwstr/>
      </vt:variant>
      <vt:variant>
        <vt:lpwstr>_Toc262226311</vt:lpwstr>
      </vt:variant>
      <vt:variant>
        <vt:i4>1310769</vt:i4>
      </vt:variant>
      <vt:variant>
        <vt:i4>2174</vt:i4>
      </vt:variant>
      <vt:variant>
        <vt:i4>0</vt:i4>
      </vt:variant>
      <vt:variant>
        <vt:i4>5</vt:i4>
      </vt:variant>
      <vt:variant>
        <vt:lpwstr/>
      </vt:variant>
      <vt:variant>
        <vt:lpwstr>_Toc262226310</vt:lpwstr>
      </vt:variant>
      <vt:variant>
        <vt:i4>1376305</vt:i4>
      </vt:variant>
      <vt:variant>
        <vt:i4>2168</vt:i4>
      </vt:variant>
      <vt:variant>
        <vt:i4>0</vt:i4>
      </vt:variant>
      <vt:variant>
        <vt:i4>5</vt:i4>
      </vt:variant>
      <vt:variant>
        <vt:lpwstr/>
      </vt:variant>
      <vt:variant>
        <vt:lpwstr>_Toc262226309</vt:lpwstr>
      </vt:variant>
      <vt:variant>
        <vt:i4>1376305</vt:i4>
      </vt:variant>
      <vt:variant>
        <vt:i4>2162</vt:i4>
      </vt:variant>
      <vt:variant>
        <vt:i4>0</vt:i4>
      </vt:variant>
      <vt:variant>
        <vt:i4>5</vt:i4>
      </vt:variant>
      <vt:variant>
        <vt:lpwstr/>
      </vt:variant>
      <vt:variant>
        <vt:lpwstr>_Toc262226308</vt:lpwstr>
      </vt:variant>
      <vt:variant>
        <vt:i4>1376305</vt:i4>
      </vt:variant>
      <vt:variant>
        <vt:i4>2156</vt:i4>
      </vt:variant>
      <vt:variant>
        <vt:i4>0</vt:i4>
      </vt:variant>
      <vt:variant>
        <vt:i4>5</vt:i4>
      </vt:variant>
      <vt:variant>
        <vt:lpwstr/>
      </vt:variant>
      <vt:variant>
        <vt:lpwstr>_Toc262226307</vt:lpwstr>
      </vt:variant>
      <vt:variant>
        <vt:i4>1376305</vt:i4>
      </vt:variant>
      <vt:variant>
        <vt:i4>2150</vt:i4>
      </vt:variant>
      <vt:variant>
        <vt:i4>0</vt:i4>
      </vt:variant>
      <vt:variant>
        <vt:i4>5</vt:i4>
      </vt:variant>
      <vt:variant>
        <vt:lpwstr/>
      </vt:variant>
      <vt:variant>
        <vt:lpwstr>_Toc262226306</vt:lpwstr>
      </vt:variant>
      <vt:variant>
        <vt:i4>1376305</vt:i4>
      </vt:variant>
      <vt:variant>
        <vt:i4>2144</vt:i4>
      </vt:variant>
      <vt:variant>
        <vt:i4>0</vt:i4>
      </vt:variant>
      <vt:variant>
        <vt:i4>5</vt:i4>
      </vt:variant>
      <vt:variant>
        <vt:lpwstr/>
      </vt:variant>
      <vt:variant>
        <vt:lpwstr>_Toc262226305</vt:lpwstr>
      </vt:variant>
      <vt:variant>
        <vt:i4>1376305</vt:i4>
      </vt:variant>
      <vt:variant>
        <vt:i4>2138</vt:i4>
      </vt:variant>
      <vt:variant>
        <vt:i4>0</vt:i4>
      </vt:variant>
      <vt:variant>
        <vt:i4>5</vt:i4>
      </vt:variant>
      <vt:variant>
        <vt:lpwstr/>
      </vt:variant>
      <vt:variant>
        <vt:lpwstr>_Toc262226304</vt:lpwstr>
      </vt:variant>
      <vt:variant>
        <vt:i4>1376305</vt:i4>
      </vt:variant>
      <vt:variant>
        <vt:i4>2132</vt:i4>
      </vt:variant>
      <vt:variant>
        <vt:i4>0</vt:i4>
      </vt:variant>
      <vt:variant>
        <vt:i4>5</vt:i4>
      </vt:variant>
      <vt:variant>
        <vt:lpwstr/>
      </vt:variant>
      <vt:variant>
        <vt:lpwstr>_Toc262226303</vt:lpwstr>
      </vt:variant>
      <vt:variant>
        <vt:i4>1376305</vt:i4>
      </vt:variant>
      <vt:variant>
        <vt:i4>2126</vt:i4>
      </vt:variant>
      <vt:variant>
        <vt:i4>0</vt:i4>
      </vt:variant>
      <vt:variant>
        <vt:i4>5</vt:i4>
      </vt:variant>
      <vt:variant>
        <vt:lpwstr/>
      </vt:variant>
      <vt:variant>
        <vt:lpwstr>_Toc262226302</vt:lpwstr>
      </vt:variant>
      <vt:variant>
        <vt:i4>1376305</vt:i4>
      </vt:variant>
      <vt:variant>
        <vt:i4>2120</vt:i4>
      </vt:variant>
      <vt:variant>
        <vt:i4>0</vt:i4>
      </vt:variant>
      <vt:variant>
        <vt:i4>5</vt:i4>
      </vt:variant>
      <vt:variant>
        <vt:lpwstr/>
      </vt:variant>
      <vt:variant>
        <vt:lpwstr>_Toc262226301</vt:lpwstr>
      </vt:variant>
      <vt:variant>
        <vt:i4>1376305</vt:i4>
      </vt:variant>
      <vt:variant>
        <vt:i4>2114</vt:i4>
      </vt:variant>
      <vt:variant>
        <vt:i4>0</vt:i4>
      </vt:variant>
      <vt:variant>
        <vt:i4>5</vt:i4>
      </vt:variant>
      <vt:variant>
        <vt:lpwstr/>
      </vt:variant>
      <vt:variant>
        <vt:lpwstr>_Toc262226300</vt:lpwstr>
      </vt:variant>
      <vt:variant>
        <vt:i4>1835056</vt:i4>
      </vt:variant>
      <vt:variant>
        <vt:i4>2108</vt:i4>
      </vt:variant>
      <vt:variant>
        <vt:i4>0</vt:i4>
      </vt:variant>
      <vt:variant>
        <vt:i4>5</vt:i4>
      </vt:variant>
      <vt:variant>
        <vt:lpwstr/>
      </vt:variant>
      <vt:variant>
        <vt:lpwstr>_Toc262226299</vt:lpwstr>
      </vt:variant>
      <vt:variant>
        <vt:i4>1835056</vt:i4>
      </vt:variant>
      <vt:variant>
        <vt:i4>2102</vt:i4>
      </vt:variant>
      <vt:variant>
        <vt:i4>0</vt:i4>
      </vt:variant>
      <vt:variant>
        <vt:i4>5</vt:i4>
      </vt:variant>
      <vt:variant>
        <vt:lpwstr/>
      </vt:variant>
      <vt:variant>
        <vt:lpwstr>_Toc262226298</vt:lpwstr>
      </vt:variant>
      <vt:variant>
        <vt:i4>1835056</vt:i4>
      </vt:variant>
      <vt:variant>
        <vt:i4>2096</vt:i4>
      </vt:variant>
      <vt:variant>
        <vt:i4>0</vt:i4>
      </vt:variant>
      <vt:variant>
        <vt:i4>5</vt:i4>
      </vt:variant>
      <vt:variant>
        <vt:lpwstr/>
      </vt:variant>
      <vt:variant>
        <vt:lpwstr>_Toc262226297</vt:lpwstr>
      </vt:variant>
      <vt:variant>
        <vt:i4>1835056</vt:i4>
      </vt:variant>
      <vt:variant>
        <vt:i4>2090</vt:i4>
      </vt:variant>
      <vt:variant>
        <vt:i4>0</vt:i4>
      </vt:variant>
      <vt:variant>
        <vt:i4>5</vt:i4>
      </vt:variant>
      <vt:variant>
        <vt:lpwstr/>
      </vt:variant>
      <vt:variant>
        <vt:lpwstr>_Toc262226296</vt:lpwstr>
      </vt:variant>
      <vt:variant>
        <vt:i4>1835056</vt:i4>
      </vt:variant>
      <vt:variant>
        <vt:i4>2084</vt:i4>
      </vt:variant>
      <vt:variant>
        <vt:i4>0</vt:i4>
      </vt:variant>
      <vt:variant>
        <vt:i4>5</vt:i4>
      </vt:variant>
      <vt:variant>
        <vt:lpwstr/>
      </vt:variant>
      <vt:variant>
        <vt:lpwstr>_Toc262226295</vt:lpwstr>
      </vt:variant>
      <vt:variant>
        <vt:i4>1835056</vt:i4>
      </vt:variant>
      <vt:variant>
        <vt:i4>2078</vt:i4>
      </vt:variant>
      <vt:variant>
        <vt:i4>0</vt:i4>
      </vt:variant>
      <vt:variant>
        <vt:i4>5</vt:i4>
      </vt:variant>
      <vt:variant>
        <vt:lpwstr/>
      </vt:variant>
      <vt:variant>
        <vt:lpwstr>_Toc262226294</vt:lpwstr>
      </vt:variant>
      <vt:variant>
        <vt:i4>1835056</vt:i4>
      </vt:variant>
      <vt:variant>
        <vt:i4>2072</vt:i4>
      </vt:variant>
      <vt:variant>
        <vt:i4>0</vt:i4>
      </vt:variant>
      <vt:variant>
        <vt:i4>5</vt:i4>
      </vt:variant>
      <vt:variant>
        <vt:lpwstr/>
      </vt:variant>
      <vt:variant>
        <vt:lpwstr>_Toc262226293</vt:lpwstr>
      </vt:variant>
      <vt:variant>
        <vt:i4>1835056</vt:i4>
      </vt:variant>
      <vt:variant>
        <vt:i4>2066</vt:i4>
      </vt:variant>
      <vt:variant>
        <vt:i4>0</vt:i4>
      </vt:variant>
      <vt:variant>
        <vt:i4>5</vt:i4>
      </vt:variant>
      <vt:variant>
        <vt:lpwstr/>
      </vt:variant>
      <vt:variant>
        <vt:lpwstr>_Toc262226292</vt:lpwstr>
      </vt:variant>
      <vt:variant>
        <vt:i4>1835056</vt:i4>
      </vt:variant>
      <vt:variant>
        <vt:i4>2060</vt:i4>
      </vt:variant>
      <vt:variant>
        <vt:i4>0</vt:i4>
      </vt:variant>
      <vt:variant>
        <vt:i4>5</vt:i4>
      </vt:variant>
      <vt:variant>
        <vt:lpwstr/>
      </vt:variant>
      <vt:variant>
        <vt:lpwstr>_Toc262226291</vt:lpwstr>
      </vt:variant>
      <vt:variant>
        <vt:i4>1835056</vt:i4>
      </vt:variant>
      <vt:variant>
        <vt:i4>2054</vt:i4>
      </vt:variant>
      <vt:variant>
        <vt:i4>0</vt:i4>
      </vt:variant>
      <vt:variant>
        <vt:i4>5</vt:i4>
      </vt:variant>
      <vt:variant>
        <vt:lpwstr/>
      </vt:variant>
      <vt:variant>
        <vt:lpwstr>_Toc262226290</vt:lpwstr>
      </vt:variant>
      <vt:variant>
        <vt:i4>1900592</vt:i4>
      </vt:variant>
      <vt:variant>
        <vt:i4>2048</vt:i4>
      </vt:variant>
      <vt:variant>
        <vt:i4>0</vt:i4>
      </vt:variant>
      <vt:variant>
        <vt:i4>5</vt:i4>
      </vt:variant>
      <vt:variant>
        <vt:lpwstr/>
      </vt:variant>
      <vt:variant>
        <vt:lpwstr>_Toc262226289</vt:lpwstr>
      </vt:variant>
      <vt:variant>
        <vt:i4>1900592</vt:i4>
      </vt:variant>
      <vt:variant>
        <vt:i4>2042</vt:i4>
      </vt:variant>
      <vt:variant>
        <vt:i4>0</vt:i4>
      </vt:variant>
      <vt:variant>
        <vt:i4>5</vt:i4>
      </vt:variant>
      <vt:variant>
        <vt:lpwstr/>
      </vt:variant>
      <vt:variant>
        <vt:lpwstr>_Toc262226288</vt:lpwstr>
      </vt:variant>
      <vt:variant>
        <vt:i4>1900592</vt:i4>
      </vt:variant>
      <vt:variant>
        <vt:i4>2036</vt:i4>
      </vt:variant>
      <vt:variant>
        <vt:i4>0</vt:i4>
      </vt:variant>
      <vt:variant>
        <vt:i4>5</vt:i4>
      </vt:variant>
      <vt:variant>
        <vt:lpwstr/>
      </vt:variant>
      <vt:variant>
        <vt:lpwstr>_Toc262226287</vt:lpwstr>
      </vt:variant>
      <vt:variant>
        <vt:i4>1900592</vt:i4>
      </vt:variant>
      <vt:variant>
        <vt:i4>2030</vt:i4>
      </vt:variant>
      <vt:variant>
        <vt:i4>0</vt:i4>
      </vt:variant>
      <vt:variant>
        <vt:i4>5</vt:i4>
      </vt:variant>
      <vt:variant>
        <vt:lpwstr/>
      </vt:variant>
      <vt:variant>
        <vt:lpwstr>_Toc262226286</vt:lpwstr>
      </vt:variant>
      <vt:variant>
        <vt:i4>1900592</vt:i4>
      </vt:variant>
      <vt:variant>
        <vt:i4>2024</vt:i4>
      </vt:variant>
      <vt:variant>
        <vt:i4>0</vt:i4>
      </vt:variant>
      <vt:variant>
        <vt:i4>5</vt:i4>
      </vt:variant>
      <vt:variant>
        <vt:lpwstr/>
      </vt:variant>
      <vt:variant>
        <vt:lpwstr>_Toc262226285</vt:lpwstr>
      </vt:variant>
      <vt:variant>
        <vt:i4>1900592</vt:i4>
      </vt:variant>
      <vt:variant>
        <vt:i4>2018</vt:i4>
      </vt:variant>
      <vt:variant>
        <vt:i4>0</vt:i4>
      </vt:variant>
      <vt:variant>
        <vt:i4>5</vt:i4>
      </vt:variant>
      <vt:variant>
        <vt:lpwstr/>
      </vt:variant>
      <vt:variant>
        <vt:lpwstr>_Toc262226284</vt:lpwstr>
      </vt:variant>
      <vt:variant>
        <vt:i4>1900592</vt:i4>
      </vt:variant>
      <vt:variant>
        <vt:i4>2012</vt:i4>
      </vt:variant>
      <vt:variant>
        <vt:i4>0</vt:i4>
      </vt:variant>
      <vt:variant>
        <vt:i4>5</vt:i4>
      </vt:variant>
      <vt:variant>
        <vt:lpwstr/>
      </vt:variant>
      <vt:variant>
        <vt:lpwstr>_Toc262226283</vt:lpwstr>
      </vt:variant>
      <vt:variant>
        <vt:i4>1900592</vt:i4>
      </vt:variant>
      <vt:variant>
        <vt:i4>2006</vt:i4>
      </vt:variant>
      <vt:variant>
        <vt:i4>0</vt:i4>
      </vt:variant>
      <vt:variant>
        <vt:i4>5</vt:i4>
      </vt:variant>
      <vt:variant>
        <vt:lpwstr/>
      </vt:variant>
      <vt:variant>
        <vt:lpwstr>_Toc262226282</vt:lpwstr>
      </vt:variant>
      <vt:variant>
        <vt:i4>1900592</vt:i4>
      </vt:variant>
      <vt:variant>
        <vt:i4>2000</vt:i4>
      </vt:variant>
      <vt:variant>
        <vt:i4>0</vt:i4>
      </vt:variant>
      <vt:variant>
        <vt:i4>5</vt:i4>
      </vt:variant>
      <vt:variant>
        <vt:lpwstr/>
      </vt:variant>
      <vt:variant>
        <vt:lpwstr>_Toc262226281</vt:lpwstr>
      </vt:variant>
      <vt:variant>
        <vt:i4>1900592</vt:i4>
      </vt:variant>
      <vt:variant>
        <vt:i4>1994</vt:i4>
      </vt:variant>
      <vt:variant>
        <vt:i4>0</vt:i4>
      </vt:variant>
      <vt:variant>
        <vt:i4>5</vt:i4>
      </vt:variant>
      <vt:variant>
        <vt:lpwstr/>
      </vt:variant>
      <vt:variant>
        <vt:lpwstr>_Toc262226280</vt:lpwstr>
      </vt:variant>
      <vt:variant>
        <vt:i4>1179696</vt:i4>
      </vt:variant>
      <vt:variant>
        <vt:i4>1988</vt:i4>
      </vt:variant>
      <vt:variant>
        <vt:i4>0</vt:i4>
      </vt:variant>
      <vt:variant>
        <vt:i4>5</vt:i4>
      </vt:variant>
      <vt:variant>
        <vt:lpwstr/>
      </vt:variant>
      <vt:variant>
        <vt:lpwstr>_Toc262226279</vt:lpwstr>
      </vt:variant>
      <vt:variant>
        <vt:i4>1179696</vt:i4>
      </vt:variant>
      <vt:variant>
        <vt:i4>1982</vt:i4>
      </vt:variant>
      <vt:variant>
        <vt:i4>0</vt:i4>
      </vt:variant>
      <vt:variant>
        <vt:i4>5</vt:i4>
      </vt:variant>
      <vt:variant>
        <vt:lpwstr/>
      </vt:variant>
      <vt:variant>
        <vt:lpwstr>_Toc262226278</vt:lpwstr>
      </vt:variant>
      <vt:variant>
        <vt:i4>1179696</vt:i4>
      </vt:variant>
      <vt:variant>
        <vt:i4>1976</vt:i4>
      </vt:variant>
      <vt:variant>
        <vt:i4>0</vt:i4>
      </vt:variant>
      <vt:variant>
        <vt:i4>5</vt:i4>
      </vt:variant>
      <vt:variant>
        <vt:lpwstr/>
      </vt:variant>
      <vt:variant>
        <vt:lpwstr>_Toc262226277</vt:lpwstr>
      </vt:variant>
      <vt:variant>
        <vt:i4>1179696</vt:i4>
      </vt:variant>
      <vt:variant>
        <vt:i4>1970</vt:i4>
      </vt:variant>
      <vt:variant>
        <vt:i4>0</vt:i4>
      </vt:variant>
      <vt:variant>
        <vt:i4>5</vt:i4>
      </vt:variant>
      <vt:variant>
        <vt:lpwstr/>
      </vt:variant>
      <vt:variant>
        <vt:lpwstr>_Toc262226276</vt:lpwstr>
      </vt:variant>
      <vt:variant>
        <vt:i4>1179696</vt:i4>
      </vt:variant>
      <vt:variant>
        <vt:i4>1964</vt:i4>
      </vt:variant>
      <vt:variant>
        <vt:i4>0</vt:i4>
      </vt:variant>
      <vt:variant>
        <vt:i4>5</vt:i4>
      </vt:variant>
      <vt:variant>
        <vt:lpwstr/>
      </vt:variant>
      <vt:variant>
        <vt:lpwstr>_Toc262226275</vt:lpwstr>
      </vt:variant>
      <vt:variant>
        <vt:i4>1179696</vt:i4>
      </vt:variant>
      <vt:variant>
        <vt:i4>1958</vt:i4>
      </vt:variant>
      <vt:variant>
        <vt:i4>0</vt:i4>
      </vt:variant>
      <vt:variant>
        <vt:i4>5</vt:i4>
      </vt:variant>
      <vt:variant>
        <vt:lpwstr/>
      </vt:variant>
      <vt:variant>
        <vt:lpwstr>_Toc262226274</vt:lpwstr>
      </vt:variant>
      <vt:variant>
        <vt:i4>1179696</vt:i4>
      </vt:variant>
      <vt:variant>
        <vt:i4>1952</vt:i4>
      </vt:variant>
      <vt:variant>
        <vt:i4>0</vt:i4>
      </vt:variant>
      <vt:variant>
        <vt:i4>5</vt:i4>
      </vt:variant>
      <vt:variant>
        <vt:lpwstr/>
      </vt:variant>
      <vt:variant>
        <vt:lpwstr>_Toc262226273</vt:lpwstr>
      </vt:variant>
      <vt:variant>
        <vt:i4>1179696</vt:i4>
      </vt:variant>
      <vt:variant>
        <vt:i4>1946</vt:i4>
      </vt:variant>
      <vt:variant>
        <vt:i4>0</vt:i4>
      </vt:variant>
      <vt:variant>
        <vt:i4>5</vt:i4>
      </vt:variant>
      <vt:variant>
        <vt:lpwstr/>
      </vt:variant>
      <vt:variant>
        <vt:lpwstr>_Toc262226272</vt:lpwstr>
      </vt:variant>
      <vt:variant>
        <vt:i4>1179696</vt:i4>
      </vt:variant>
      <vt:variant>
        <vt:i4>1940</vt:i4>
      </vt:variant>
      <vt:variant>
        <vt:i4>0</vt:i4>
      </vt:variant>
      <vt:variant>
        <vt:i4>5</vt:i4>
      </vt:variant>
      <vt:variant>
        <vt:lpwstr/>
      </vt:variant>
      <vt:variant>
        <vt:lpwstr>_Toc262226271</vt:lpwstr>
      </vt:variant>
      <vt:variant>
        <vt:i4>1179696</vt:i4>
      </vt:variant>
      <vt:variant>
        <vt:i4>1934</vt:i4>
      </vt:variant>
      <vt:variant>
        <vt:i4>0</vt:i4>
      </vt:variant>
      <vt:variant>
        <vt:i4>5</vt:i4>
      </vt:variant>
      <vt:variant>
        <vt:lpwstr/>
      </vt:variant>
      <vt:variant>
        <vt:lpwstr>_Toc262226270</vt:lpwstr>
      </vt:variant>
      <vt:variant>
        <vt:i4>1245232</vt:i4>
      </vt:variant>
      <vt:variant>
        <vt:i4>1928</vt:i4>
      </vt:variant>
      <vt:variant>
        <vt:i4>0</vt:i4>
      </vt:variant>
      <vt:variant>
        <vt:i4>5</vt:i4>
      </vt:variant>
      <vt:variant>
        <vt:lpwstr/>
      </vt:variant>
      <vt:variant>
        <vt:lpwstr>_Toc262226269</vt:lpwstr>
      </vt:variant>
      <vt:variant>
        <vt:i4>1245232</vt:i4>
      </vt:variant>
      <vt:variant>
        <vt:i4>1922</vt:i4>
      </vt:variant>
      <vt:variant>
        <vt:i4>0</vt:i4>
      </vt:variant>
      <vt:variant>
        <vt:i4>5</vt:i4>
      </vt:variant>
      <vt:variant>
        <vt:lpwstr/>
      </vt:variant>
      <vt:variant>
        <vt:lpwstr>_Toc262226268</vt:lpwstr>
      </vt:variant>
      <vt:variant>
        <vt:i4>1245232</vt:i4>
      </vt:variant>
      <vt:variant>
        <vt:i4>1916</vt:i4>
      </vt:variant>
      <vt:variant>
        <vt:i4>0</vt:i4>
      </vt:variant>
      <vt:variant>
        <vt:i4>5</vt:i4>
      </vt:variant>
      <vt:variant>
        <vt:lpwstr/>
      </vt:variant>
      <vt:variant>
        <vt:lpwstr>_Toc262226267</vt:lpwstr>
      </vt:variant>
      <vt:variant>
        <vt:i4>1245232</vt:i4>
      </vt:variant>
      <vt:variant>
        <vt:i4>1910</vt:i4>
      </vt:variant>
      <vt:variant>
        <vt:i4>0</vt:i4>
      </vt:variant>
      <vt:variant>
        <vt:i4>5</vt:i4>
      </vt:variant>
      <vt:variant>
        <vt:lpwstr/>
      </vt:variant>
      <vt:variant>
        <vt:lpwstr>_Toc262226266</vt:lpwstr>
      </vt:variant>
      <vt:variant>
        <vt:i4>1245232</vt:i4>
      </vt:variant>
      <vt:variant>
        <vt:i4>1904</vt:i4>
      </vt:variant>
      <vt:variant>
        <vt:i4>0</vt:i4>
      </vt:variant>
      <vt:variant>
        <vt:i4>5</vt:i4>
      </vt:variant>
      <vt:variant>
        <vt:lpwstr/>
      </vt:variant>
      <vt:variant>
        <vt:lpwstr>_Toc262226265</vt:lpwstr>
      </vt:variant>
      <vt:variant>
        <vt:i4>1245232</vt:i4>
      </vt:variant>
      <vt:variant>
        <vt:i4>1898</vt:i4>
      </vt:variant>
      <vt:variant>
        <vt:i4>0</vt:i4>
      </vt:variant>
      <vt:variant>
        <vt:i4>5</vt:i4>
      </vt:variant>
      <vt:variant>
        <vt:lpwstr/>
      </vt:variant>
      <vt:variant>
        <vt:lpwstr>_Toc262226264</vt:lpwstr>
      </vt:variant>
      <vt:variant>
        <vt:i4>1245232</vt:i4>
      </vt:variant>
      <vt:variant>
        <vt:i4>1892</vt:i4>
      </vt:variant>
      <vt:variant>
        <vt:i4>0</vt:i4>
      </vt:variant>
      <vt:variant>
        <vt:i4>5</vt:i4>
      </vt:variant>
      <vt:variant>
        <vt:lpwstr/>
      </vt:variant>
      <vt:variant>
        <vt:lpwstr>_Toc262226263</vt:lpwstr>
      </vt:variant>
      <vt:variant>
        <vt:i4>1245232</vt:i4>
      </vt:variant>
      <vt:variant>
        <vt:i4>1886</vt:i4>
      </vt:variant>
      <vt:variant>
        <vt:i4>0</vt:i4>
      </vt:variant>
      <vt:variant>
        <vt:i4>5</vt:i4>
      </vt:variant>
      <vt:variant>
        <vt:lpwstr/>
      </vt:variant>
      <vt:variant>
        <vt:lpwstr>_Toc262226262</vt:lpwstr>
      </vt:variant>
      <vt:variant>
        <vt:i4>1245232</vt:i4>
      </vt:variant>
      <vt:variant>
        <vt:i4>1880</vt:i4>
      </vt:variant>
      <vt:variant>
        <vt:i4>0</vt:i4>
      </vt:variant>
      <vt:variant>
        <vt:i4>5</vt:i4>
      </vt:variant>
      <vt:variant>
        <vt:lpwstr/>
      </vt:variant>
      <vt:variant>
        <vt:lpwstr>_Toc262226261</vt:lpwstr>
      </vt:variant>
      <vt:variant>
        <vt:i4>1245232</vt:i4>
      </vt:variant>
      <vt:variant>
        <vt:i4>1874</vt:i4>
      </vt:variant>
      <vt:variant>
        <vt:i4>0</vt:i4>
      </vt:variant>
      <vt:variant>
        <vt:i4>5</vt:i4>
      </vt:variant>
      <vt:variant>
        <vt:lpwstr/>
      </vt:variant>
      <vt:variant>
        <vt:lpwstr>_Toc262226260</vt:lpwstr>
      </vt:variant>
      <vt:variant>
        <vt:i4>1048624</vt:i4>
      </vt:variant>
      <vt:variant>
        <vt:i4>1868</vt:i4>
      </vt:variant>
      <vt:variant>
        <vt:i4>0</vt:i4>
      </vt:variant>
      <vt:variant>
        <vt:i4>5</vt:i4>
      </vt:variant>
      <vt:variant>
        <vt:lpwstr/>
      </vt:variant>
      <vt:variant>
        <vt:lpwstr>_Toc262226259</vt:lpwstr>
      </vt:variant>
      <vt:variant>
        <vt:i4>1048624</vt:i4>
      </vt:variant>
      <vt:variant>
        <vt:i4>1862</vt:i4>
      </vt:variant>
      <vt:variant>
        <vt:i4>0</vt:i4>
      </vt:variant>
      <vt:variant>
        <vt:i4>5</vt:i4>
      </vt:variant>
      <vt:variant>
        <vt:lpwstr/>
      </vt:variant>
      <vt:variant>
        <vt:lpwstr>_Toc262226258</vt:lpwstr>
      </vt:variant>
      <vt:variant>
        <vt:i4>1048624</vt:i4>
      </vt:variant>
      <vt:variant>
        <vt:i4>1856</vt:i4>
      </vt:variant>
      <vt:variant>
        <vt:i4>0</vt:i4>
      </vt:variant>
      <vt:variant>
        <vt:i4>5</vt:i4>
      </vt:variant>
      <vt:variant>
        <vt:lpwstr/>
      </vt:variant>
      <vt:variant>
        <vt:lpwstr>_Toc262226257</vt:lpwstr>
      </vt:variant>
      <vt:variant>
        <vt:i4>1048624</vt:i4>
      </vt:variant>
      <vt:variant>
        <vt:i4>1850</vt:i4>
      </vt:variant>
      <vt:variant>
        <vt:i4>0</vt:i4>
      </vt:variant>
      <vt:variant>
        <vt:i4>5</vt:i4>
      </vt:variant>
      <vt:variant>
        <vt:lpwstr/>
      </vt:variant>
      <vt:variant>
        <vt:lpwstr>_Toc262226256</vt:lpwstr>
      </vt:variant>
      <vt:variant>
        <vt:i4>1048624</vt:i4>
      </vt:variant>
      <vt:variant>
        <vt:i4>1844</vt:i4>
      </vt:variant>
      <vt:variant>
        <vt:i4>0</vt:i4>
      </vt:variant>
      <vt:variant>
        <vt:i4>5</vt:i4>
      </vt:variant>
      <vt:variant>
        <vt:lpwstr/>
      </vt:variant>
      <vt:variant>
        <vt:lpwstr>_Toc262226255</vt:lpwstr>
      </vt:variant>
      <vt:variant>
        <vt:i4>1048624</vt:i4>
      </vt:variant>
      <vt:variant>
        <vt:i4>1838</vt:i4>
      </vt:variant>
      <vt:variant>
        <vt:i4>0</vt:i4>
      </vt:variant>
      <vt:variant>
        <vt:i4>5</vt:i4>
      </vt:variant>
      <vt:variant>
        <vt:lpwstr/>
      </vt:variant>
      <vt:variant>
        <vt:lpwstr>_Toc262226254</vt:lpwstr>
      </vt:variant>
      <vt:variant>
        <vt:i4>1048624</vt:i4>
      </vt:variant>
      <vt:variant>
        <vt:i4>1832</vt:i4>
      </vt:variant>
      <vt:variant>
        <vt:i4>0</vt:i4>
      </vt:variant>
      <vt:variant>
        <vt:i4>5</vt:i4>
      </vt:variant>
      <vt:variant>
        <vt:lpwstr/>
      </vt:variant>
      <vt:variant>
        <vt:lpwstr>_Toc262226253</vt:lpwstr>
      </vt:variant>
      <vt:variant>
        <vt:i4>1048624</vt:i4>
      </vt:variant>
      <vt:variant>
        <vt:i4>1826</vt:i4>
      </vt:variant>
      <vt:variant>
        <vt:i4>0</vt:i4>
      </vt:variant>
      <vt:variant>
        <vt:i4>5</vt:i4>
      </vt:variant>
      <vt:variant>
        <vt:lpwstr/>
      </vt:variant>
      <vt:variant>
        <vt:lpwstr>_Toc262226252</vt:lpwstr>
      </vt:variant>
      <vt:variant>
        <vt:i4>1048624</vt:i4>
      </vt:variant>
      <vt:variant>
        <vt:i4>1820</vt:i4>
      </vt:variant>
      <vt:variant>
        <vt:i4>0</vt:i4>
      </vt:variant>
      <vt:variant>
        <vt:i4>5</vt:i4>
      </vt:variant>
      <vt:variant>
        <vt:lpwstr/>
      </vt:variant>
      <vt:variant>
        <vt:lpwstr>_Toc262226251</vt:lpwstr>
      </vt:variant>
      <vt:variant>
        <vt:i4>1048624</vt:i4>
      </vt:variant>
      <vt:variant>
        <vt:i4>1814</vt:i4>
      </vt:variant>
      <vt:variant>
        <vt:i4>0</vt:i4>
      </vt:variant>
      <vt:variant>
        <vt:i4>5</vt:i4>
      </vt:variant>
      <vt:variant>
        <vt:lpwstr/>
      </vt:variant>
      <vt:variant>
        <vt:lpwstr>_Toc262226250</vt:lpwstr>
      </vt:variant>
      <vt:variant>
        <vt:i4>1114160</vt:i4>
      </vt:variant>
      <vt:variant>
        <vt:i4>1808</vt:i4>
      </vt:variant>
      <vt:variant>
        <vt:i4>0</vt:i4>
      </vt:variant>
      <vt:variant>
        <vt:i4>5</vt:i4>
      </vt:variant>
      <vt:variant>
        <vt:lpwstr/>
      </vt:variant>
      <vt:variant>
        <vt:lpwstr>_Toc262226249</vt:lpwstr>
      </vt:variant>
      <vt:variant>
        <vt:i4>1114160</vt:i4>
      </vt:variant>
      <vt:variant>
        <vt:i4>1802</vt:i4>
      </vt:variant>
      <vt:variant>
        <vt:i4>0</vt:i4>
      </vt:variant>
      <vt:variant>
        <vt:i4>5</vt:i4>
      </vt:variant>
      <vt:variant>
        <vt:lpwstr/>
      </vt:variant>
      <vt:variant>
        <vt:lpwstr>_Toc262226248</vt:lpwstr>
      </vt:variant>
      <vt:variant>
        <vt:i4>1114160</vt:i4>
      </vt:variant>
      <vt:variant>
        <vt:i4>1796</vt:i4>
      </vt:variant>
      <vt:variant>
        <vt:i4>0</vt:i4>
      </vt:variant>
      <vt:variant>
        <vt:i4>5</vt:i4>
      </vt:variant>
      <vt:variant>
        <vt:lpwstr/>
      </vt:variant>
      <vt:variant>
        <vt:lpwstr>_Toc262226247</vt:lpwstr>
      </vt:variant>
      <vt:variant>
        <vt:i4>1114160</vt:i4>
      </vt:variant>
      <vt:variant>
        <vt:i4>1790</vt:i4>
      </vt:variant>
      <vt:variant>
        <vt:i4>0</vt:i4>
      </vt:variant>
      <vt:variant>
        <vt:i4>5</vt:i4>
      </vt:variant>
      <vt:variant>
        <vt:lpwstr/>
      </vt:variant>
      <vt:variant>
        <vt:lpwstr>_Toc262226246</vt:lpwstr>
      </vt:variant>
      <vt:variant>
        <vt:i4>1114160</vt:i4>
      </vt:variant>
      <vt:variant>
        <vt:i4>1784</vt:i4>
      </vt:variant>
      <vt:variant>
        <vt:i4>0</vt:i4>
      </vt:variant>
      <vt:variant>
        <vt:i4>5</vt:i4>
      </vt:variant>
      <vt:variant>
        <vt:lpwstr/>
      </vt:variant>
      <vt:variant>
        <vt:lpwstr>_Toc262226245</vt:lpwstr>
      </vt:variant>
      <vt:variant>
        <vt:i4>1114160</vt:i4>
      </vt:variant>
      <vt:variant>
        <vt:i4>1778</vt:i4>
      </vt:variant>
      <vt:variant>
        <vt:i4>0</vt:i4>
      </vt:variant>
      <vt:variant>
        <vt:i4>5</vt:i4>
      </vt:variant>
      <vt:variant>
        <vt:lpwstr/>
      </vt:variant>
      <vt:variant>
        <vt:lpwstr>_Toc262226244</vt:lpwstr>
      </vt:variant>
      <vt:variant>
        <vt:i4>1114160</vt:i4>
      </vt:variant>
      <vt:variant>
        <vt:i4>1772</vt:i4>
      </vt:variant>
      <vt:variant>
        <vt:i4>0</vt:i4>
      </vt:variant>
      <vt:variant>
        <vt:i4>5</vt:i4>
      </vt:variant>
      <vt:variant>
        <vt:lpwstr/>
      </vt:variant>
      <vt:variant>
        <vt:lpwstr>_Toc262226243</vt:lpwstr>
      </vt:variant>
      <vt:variant>
        <vt:i4>1114160</vt:i4>
      </vt:variant>
      <vt:variant>
        <vt:i4>1766</vt:i4>
      </vt:variant>
      <vt:variant>
        <vt:i4>0</vt:i4>
      </vt:variant>
      <vt:variant>
        <vt:i4>5</vt:i4>
      </vt:variant>
      <vt:variant>
        <vt:lpwstr/>
      </vt:variant>
      <vt:variant>
        <vt:lpwstr>_Toc262226242</vt:lpwstr>
      </vt:variant>
      <vt:variant>
        <vt:i4>1114160</vt:i4>
      </vt:variant>
      <vt:variant>
        <vt:i4>1760</vt:i4>
      </vt:variant>
      <vt:variant>
        <vt:i4>0</vt:i4>
      </vt:variant>
      <vt:variant>
        <vt:i4>5</vt:i4>
      </vt:variant>
      <vt:variant>
        <vt:lpwstr/>
      </vt:variant>
      <vt:variant>
        <vt:lpwstr>_Toc262226241</vt:lpwstr>
      </vt:variant>
      <vt:variant>
        <vt:i4>1114160</vt:i4>
      </vt:variant>
      <vt:variant>
        <vt:i4>1754</vt:i4>
      </vt:variant>
      <vt:variant>
        <vt:i4>0</vt:i4>
      </vt:variant>
      <vt:variant>
        <vt:i4>5</vt:i4>
      </vt:variant>
      <vt:variant>
        <vt:lpwstr/>
      </vt:variant>
      <vt:variant>
        <vt:lpwstr>_Toc262226240</vt:lpwstr>
      </vt:variant>
      <vt:variant>
        <vt:i4>1441840</vt:i4>
      </vt:variant>
      <vt:variant>
        <vt:i4>1748</vt:i4>
      </vt:variant>
      <vt:variant>
        <vt:i4>0</vt:i4>
      </vt:variant>
      <vt:variant>
        <vt:i4>5</vt:i4>
      </vt:variant>
      <vt:variant>
        <vt:lpwstr/>
      </vt:variant>
      <vt:variant>
        <vt:lpwstr>_Toc262226239</vt:lpwstr>
      </vt:variant>
      <vt:variant>
        <vt:i4>1441840</vt:i4>
      </vt:variant>
      <vt:variant>
        <vt:i4>1742</vt:i4>
      </vt:variant>
      <vt:variant>
        <vt:i4>0</vt:i4>
      </vt:variant>
      <vt:variant>
        <vt:i4>5</vt:i4>
      </vt:variant>
      <vt:variant>
        <vt:lpwstr/>
      </vt:variant>
      <vt:variant>
        <vt:lpwstr>_Toc262226238</vt:lpwstr>
      </vt:variant>
      <vt:variant>
        <vt:i4>1441840</vt:i4>
      </vt:variant>
      <vt:variant>
        <vt:i4>1736</vt:i4>
      </vt:variant>
      <vt:variant>
        <vt:i4>0</vt:i4>
      </vt:variant>
      <vt:variant>
        <vt:i4>5</vt:i4>
      </vt:variant>
      <vt:variant>
        <vt:lpwstr/>
      </vt:variant>
      <vt:variant>
        <vt:lpwstr>_Toc262226237</vt:lpwstr>
      </vt:variant>
      <vt:variant>
        <vt:i4>1441840</vt:i4>
      </vt:variant>
      <vt:variant>
        <vt:i4>1730</vt:i4>
      </vt:variant>
      <vt:variant>
        <vt:i4>0</vt:i4>
      </vt:variant>
      <vt:variant>
        <vt:i4>5</vt:i4>
      </vt:variant>
      <vt:variant>
        <vt:lpwstr/>
      </vt:variant>
      <vt:variant>
        <vt:lpwstr>_Toc262226236</vt:lpwstr>
      </vt:variant>
      <vt:variant>
        <vt:i4>1441840</vt:i4>
      </vt:variant>
      <vt:variant>
        <vt:i4>1724</vt:i4>
      </vt:variant>
      <vt:variant>
        <vt:i4>0</vt:i4>
      </vt:variant>
      <vt:variant>
        <vt:i4>5</vt:i4>
      </vt:variant>
      <vt:variant>
        <vt:lpwstr/>
      </vt:variant>
      <vt:variant>
        <vt:lpwstr>_Toc262226235</vt:lpwstr>
      </vt:variant>
      <vt:variant>
        <vt:i4>1441840</vt:i4>
      </vt:variant>
      <vt:variant>
        <vt:i4>1718</vt:i4>
      </vt:variant>
      <vt:variant>
        <vt:i4>0</vt:i4>
      </vt:variant>
      <vt:variant>
        <vt:i4>5</vt:i4>
      </vt:variant>
      <vt:variant>
        <vt:lpwstr/>
      </vt:variant>
      <vt:variant>
        <vt:lpwstr>_Toc262226234</vt:lpwstr>
      </vt:variant>
      <vt:variant>
        <vt:i4>1441840</vt:i4>
      </vt:variant>
      <vt:variant>
        <vt:i4>1712</vt:i4>
      </vt:variant>
      <vt:variant>
        <vt:i4>0</vt:i4>
      </vt:variant>
      <vt:variant>
        <vt:i4>5</vt:i4>
      </vt:variant>
      <vt:variant>
        <vt:lpwstr/>
      </vt:variant>
      <vt:variant>
        <vt:lpwstr>_Toc262226233</vt:lpwstr>
      </vt:variant>
      <vt:variant>
        <vt:i4>1441840</vt:i4>
      </vt:variant>
      <vt:variant>
        <vt:i4>1706</vt:i4>
      </vt:variant>
      <vt:variant>
        <vt:i4>0</vt:i4>
      </vt:variant>
      <vt:variant>
        <vt:i4>5</vt:i4>
      </vt:variant>
      <vt:variant>
        <vt:lpwstr/>
      </vt:variant>
      <vt:variant>
        <vt:lpwstr>_Toc262226232</vt:lpwstr>
      </vt:variant>
      <vt:variant>
        <vt:i4>1441840</vt:i4>
      </vt:variant>
      <vt:variant>
        <vt:i4>1700</vt:i4>
      </vt:variant>
      <vt:variant>
        <vt:i4>0</vt:i4>
      </vt:variant>
      <vt:variant>
        <vt:i4>5</vt:i4>
      </vt:variant>
      <vt:variant>
        <vt:lpwstr/>
      </vt:variant>
      <vt:variant>
        <vt:lpwstr>_Toc262226231</vt:lpwstr>
      </vt:variant>
      <vt:variant>
        <vt:i4>1441840</vt:i4>
      </vt:variant>
      <vt:variant>
        <vt:i4>1694</vt:i4>
      </vt:variant>
      <vt:variant>
        <vt:i4>0</vt:i4>
      </vt:variant>
      <vt:variant>
        <vt:i4>5</vt:i4>
      </vt:variant>
      <vt:variant>
        <vt:lpwstr/>
      </vt:variant>
      <vt:variant>
        <vt:lpwstr>_Toc262226230</vt:lpwstr>
      </vt:variant>
      <vt:variant>
        <vt:i4>1507376</vt:i4>
      </vt:variant>
      <vt:variant>
        <vt:i4>1688</vt:i4>
      </vt:variant>
      <vt:variant>
        <vt:i4>0</vt:i4>
      </vt:variant>
      <vt:variant>
        <vt:i4>5</vt:i4>
      </vt:variant>
      <vt:variant>
        <vt:lpwstr/>
      </vt:variant>
      <vt:variant>
        <vt:lpwstr>_Toc262226229</vt:lpwstr>
      </vt:variant>
      <vt:variant>
        <vt:i4>1507376</vt:i4>
      </vt:variant>
      <vt:variant>
        <vt:i4>1682</vt:i4>
      </vt:variant>
      <vt:variant>
        <vt:i4>0</vt:i4>
      </vt:variant>
      <vt:variant>
        <vt:i4>5</vt:i4>
      </vt:variant>
      <vt:variant>
        <vt:lpwstr/>
      </vt:variant>
      <vt:variant>
        <vt:lpwstr>_Toc262226228</vt:lpwstr>
      </vt:variant>
      <vt:variant>
        <vt:i4>1507376</vt:i4>
      </vt:variant>
      <vt:variant>
        <vt:i4>1676</vt:i4>
      </vt:variant>
      <vt:variant>
        <vt:i4>0</vt:i4>
      </vt:variant>
      <vt:variant>
        <vt:i4>5</vt:i4>
      </vt:variant>
      <vt:variant>
        <vt:lpwstr/>
      </vt:variant>
      <vt:variant>
        <vt:lpwstr>_Toc262226227</vt:lpwstr>
      </vt:variant>
      <vt:variant>
        <vt:i4>1507376</vt:i4>
      </vt:variant>
      <vt:variant>
        <vt:i4>1670</vt:i4>
      </vt:variant>
      <vt:variant>
        <vt:i4>0</vt:i4>
      </vt:variant>
      <vt:variant>
        <vt:i4>5</vt:i4>
      </vt:variant>
      <vt:variant>
        <vt:lpwstr/>
      </vt:variant>
      <vt:variant>
        <vt:lpwstr>_Toc262226226</vt:lpwstr>
      </vt:variant>
      <vt:variant>
        <vt:i4>1507376</vt:i4>
      </vt:variant>
      <vt:variant>
        <vt:i4>1664</vt:i4>
      </vt:variant>
      <vt:variant>
        <vt:i4>0</vt:i4>
      </vt:variant>
      <vt:variant>
        <vt:i4>5</vt:i4>
      </vt:variant>
      <vt:variant>
        <vt:lpwstr/>
      </vt:variant>
      <vt:variant>
        <vt:lpwstr>_Toc262226225</vt:lpwstr>
      </vt:variant>
      <vt:variant>
        <vt:i4>1507376</vt:i4>
      </vt:variant>
      <vt:variant>
        <vt:i4>1658</vt:i4>
      </vt:variant>
      <vt:variant>
        <vt:i4>0</vt:i4>
      </vt:variant>
      <vt:variant>
        <vt:i4>5</vt:i4>
      </vt:variant>
      <vt:variant>
        <vt:lpwstr/>
      </vt:variant>
      <vt:variant>
        <vt:lpwstr>_Toc262226224</vt:lpwstr>
      </vt:variant>
      <vt:variant>
        <vt:i4>1507376</vt:i4>
      </vt:variant>
      <vt:variant>
        <vt:i4>1652</vt:i4>
      </vt:variant>
      <vt:variant>
        <vt:i4>0</vt:i4>
      </vt:variant>
      <vt:variant>
        <vt:i4>5</vt:i4>
      </vt:variant>
      <vt:variant>
        <vt:lpwstr/>
      </vt:variant>
      <vt:variant>
        <vt:lpwstr>_Toc262226223</vt:lpwstr>
      </vt:variant>
      <vt:variant>
        <vt:i4>1507376</vt:i4>
      </vt:variant>
      <vt:variant>
        <vt:i4>1646</vt:i4>
      </vt:variant>
      <vt:variant>
        <vt:i4>0</vt:i4>
      </vt:variant>
      <vt:variant>
        <vt:i4>5</vt:i4>
      </vt:variant>
      <vt:variant>
        <vt:lpwstr/>
      </vt:variant>
      <vt:variant>
        <vt:lpwstr>_Toc262226222</vt:lpwstr>
      </vt:variant>
      <vt:variant>
        <vt:i4>1507376</vt:i4>
      </vt:variant>
      <vt:variant>
        <vt:i4>1640</vt:i4>
      </vt:variant>
      <vt:variant>
        <vt:i4>0</vt:i4>
      </vt:variant>
      <vt:variant>
        <vt:i4>5</vt:i4>
      </vt:variant>
      <vt:variant>
        <vt:lpwstr/>
      </vt:variant>
      <vt:variant>
        <vt:lpwstr>_Toc262226221</vt:lpwstr>
      </vt:variant>
      <vt:variant>
        <vt:i4>1507376</vt:i4>
      </vt:variant>
      <vt:variant>
        <vt:i4>1634</vt:i4>
      </vt:variant>
      <vt:variant>
        <vt:i4>0</vt:i4>
      </vt:variant>
      <vt:variant>
        <vt:i4>5</vt:i4>
      </vt:variant>
      <vt:variant>
        <vt:lpwstr/>
      </vt:variant>
      <vt:variant>
        <vt:lpwstr>_Toc262226220</vt:lpwstr>
      </vt:variant>
      <vt:variant>
        <vt:i4>1310768</vt:i4>
      </vt:variant>
      <vt:variant>
        <vt:i4>1628</vt:i4>
      </vt:variant>
      <vt:variant>
        <vt:i4>0</vt:i4>
      </vt:variant>
      <vt:variant>
        <vt:i4>5</vt:i4>
      </vt:variant>
      <vt:variant>
        <vt:lpwstr/>
      </vt:variant>
      <vt:variant>
        <vt:lpwstr>_Toc262226219</vt:lpwstr>
      </vt:variant>
      <vt:variant>
        <vt:i4>1310768</vt:i4>
      </vt:variant>
      <vt:variant>
        <vt:i4>1622</vt:i4>
      </vt:variant>
      <vt:variant>
        <vt:i4>0</vt:i4>
      </vt:variant>
      <vt:variant>
        <vt:i4>5</vt:i4>
      </vt:variant>
      <vt:variant>
        <vt:lpwstr/>
      </vt:variant>
      <vt:variant>
        <vt:lpwstr>_Toc262226218</vt:lpwstr>
      </vt:variant>
      <vt:variant>
        <vt:i4>1310768</vt:i4>
      </vt:variant>
      <vt:variant>
        <vt:i4>1616</vt:i4>
      </vt:variant>
      <vt:variant>
        <vt:i4>0</vt:i4>
      </vt:variant>
      <vt:variant>
        <vt:i4>5</vt:i4>
      </vt:variant>
      <vt:variant>
        <vt:lpwstr/>
      </vt:variant>
      <vt:variant>
        <vt:lpwstr>_Toc262226217</vt:lpwstr>
      </vt:variant>
      <vt:variant>
        <vt:i4>1310768</vt:i4>
      </vt:variant>
      <vt:variant>
        <vt:i4>1610</vt:i4>
      </vt:variant>
      <vt:variant>
        <vt:i4>0</vt:i4>
      </vt:variant>
      <vt:variant>
        <vt:i4>5</vt:i4>
      </vt:variant>
      <vt:variant>
        <vt:lpwstr/>
      </vt:variant>
      <vt:variant>
        <vt:lpwstr>_Toc262226216</vt:lpwstr>
      </vt:variant>
      <vt:variant>
        <vt:i4>1310768</vt:i4>
      </vt:variant>
      <vt:variant>
        <vt:i4>1604</vt:i4>
      </vt:variant>
      <vt:variant>
        <vt:i4>0</vt:i4>
      </vt:variant>
      <vt:variant>
        <vt:i4>5</vt:i4>
      </vt:variant>
      <vt:variant>
        <vt:lpwstr/>
      </vt:variant>
      <vt:variant>
        <vt:lpwstr>_Toc262226215</vt:lpwstr>
      </vt:variant>
      <vt:variant>
        <vt:i4>1310768</vt:i4>
      </vt:variant>
      <vt:variant>
        <vt:i4>1598</vt:i4>
      </vt:variant>
      <vt:variant>
        <vt:i4>0</vt:i4>
      </vt:variant>
      <vt:variant>
        <vt:i4>5</vt:i4>
      </vt:variant>
      <vt:variant>
        <vt:lpwstr/>
      </vt:variant>
      <vt:variant>
        <vt:lpwstr>_Toc262226214</vt:lpwstr>
      </vt:variant>
      <vt:variant>
        <vt:i4>1310768</vt:i4>
      </vt:variant>
      <vt:variant>
        <vt:i4>1592</vt:i4>
      </vt:variant>
      <vt:variant>
        <vt:i4>0</vt:i4>
      </vt:variant>
      <vt:variant>
        <vt:i4>5</vt:i4>
      </vt:variant>
      <vt:variant>
        <vt:lpwstr/>
      </vt:variant>
      <vt:variant>
        <vt:lpwstr>_Toc262226213</vt:lpwstr>
      </vt:variant>
      <vt:variant>
        <vt:i4>1310768</vt:i4>
      </vt:variant>
      <vt:variant>
        <vt:i4>1586</vt:i4>
      </vt:variant>
      <vt:variant>
        <vt:i4>0</vt:i4>
      </vt:variant>
      <vt:variant>
        <vt:i4>5</vt:i4>
      </vt:variant>
      <vt:variant>
        <vt:lpwstr/>
      </vt:variant>
      <vt:variant>
        <vt:lpwstr>_Toc262226212</vt:lpwstr>
      </vt:variant>
      <vt:variant>
        <vt:i4>1310768</vt:i4>
      </vt:variant>
      <vt:variant>
        <vt:i4>1580</vt:i4>
      </vt:variant>
      <vt:variant>
        <vt:i4>0</vt:i4>
      </vt:variant>
      <vt:variant>
        <vt:i4>5</vt:i4>
      </vt:variant>
      <vt:variant>
        <vt:lpwstr/>
      </vt:variant>
      <vt:variant>
        <vt:lpwstr>_Toc262226211</vt:lpwstr>
      </vt:variant>
      <vt:variant>
        <vt:i4>1310768</vt:i4>
      </vt:variant>
      <vt:variant>
        <vt:i4>1574</vt:i4>
      </vt:variant>
      <vt:variant>
        <vt:i4>0</vt:i4>
      </vt:variant>
      <vt:variant>
        <vt:i4>5</vt:i4>
      </vt:variant>
      <vt:variant>
        <vt:lpwstr/>
      </vt:variant>
      <vt:variant>
        <vt:lpwstr>_Toc262226210</vt:lpwstr>
      </vt:variant>
      <vt:variant>
        <vt:i4>1376304</vt:i4>
      </vt:variant>
      <vt:variant>
        <vt:i4>1568</vt:i4>
      </vt:variant>
      <vt:variant>
        <vt:i4>0</vt:i4>
      </vt:variant>
      <vt:variant>
        <vt:i4>5</vt:i4>
      </vt:variant>
      <vt:variant>
        <vt:lpwstr/>
      </vt:variant>
      <vt:variant>
        <vt:lpwstr>_Toc262226209</vt:lpwstr>
      </vt:variant>
      <vt:variant>
        <vt:i4>1376304</vt:i4>
      </vt:variant>
      <vt:variant>
        <vt:i4>1562</vt:i4>
      </vt:variant>
      <vt:variant>
        <vt:i4>0</vt:i4>
      </vt:variant>
      <vt:variant>
        <vt:i4>5</vt:i4>
      </vt:variant>
      <vt:variant>
        <vt:lpwstr/>
      </vt:variant>
      <vt:variant>
        <vt:lpwstr>_Toc262226208</vt:lpwstr>
      </vt:variant>
      <vt:variant>
        <vt:i4>1376304</vt:i4>
      </vt:variant>
      <vt:variant>
        <vt:i4>1556</vt:i4>
      </vt:variant>
      <vt:variant>
        <vt:i4>0</vt:i4>
      </vt:variant>
      <vt:variant>
        <vt:i4>5</vt:i4>
      </vt:variant>
      <vt:variant>
        <vt:lpwstr/>
      </vt:variant>
      <vt:variant>
        <vt:lpwstr>_Toc262226207</vt:lpwstr>
      </vt:variant>
      <vt:variant>
        <vt:i4>1376304</vt:i4>
      </vt:variant>
      <vt:variant>
        <vt:i4>1550</vt:i4>
      </vt:variant>
      <vt:variant>
        <vt:i4>0</vt:i4>
      </vt:variant>
      <vt:variant>
        <vt:i4>5</vt:i4>
      </vt:variant>
      <vt:variant>
        <vt:lpwstr/>
      </vt:variant>
      <vt:variant>
        <vt:lpwstr>_Toc262226206</vt:lpwstr>
      </vt:variant>
      <vt:variant>
        <vt:i4>1376304</vt:i4>
      </vt:variant>
      <vt:variant>
        <vt:i4>1544</vt:i4>
      </vt:variant>
      <vt:variant>
        <vt:i4>0</vt:i4>
      </vt:variant>
      <vt:variant>
        <vt:i4>5</vt:i4>
      </vt:variant>
      <vt:variant>
        <vt:lpwstr/>
      </vt:variant>
      <vt:variant>
        <vt:lpwstr>_Toc262226205</vt:lpwstr>
      </vt:variant>
      <vt:variant>
        <vt:i4>1376304</vt:i4>
      </vt:variant>
      <vt:variant>
        <vt:i4>1538</vt:i4>
      </vt:variant>
      <vt:variant>
        <vt:i4>0</vt:i4>
      </vt:variant>
      <vt:variant>
        <vt:i4>5</vt:i4>
      </vt:variant>
      <vt:variant>
        <vt:lpwstr/>
      </vt:variant>
      <vt:variant>
        <vt:lpwstr>_Toc262226204</vt:lpwstr>
      </vt:variant>
      <vt:variant>
        <vt:i4>1376304</vt:i4>
      </vt:variant>
      <vt:variant>
        <vt:i4>1532</vt:i4>
      </vt:variant>
      <vt:variant>
        <vt:i4>0</vt:i4>
      </vt:variant>
      <vt:variant>
        <vt:i4>5</vt:i4>
      </vt:variant>
      <vt:variant>
        <vt:lpwstr/>
      </vt:variant>
      <vt:variant>
        <vt:lpwstr>_Toc262226203</vt:lpwstr>
      </vt:variant>
      <vt:variant>
        <vt:i4>1376304</vt:i4>
      </vt:variant>
      <vt:variant>
        <vt:i4>1526</vt:i4>
      </vt:variant>
      <vt:variant>
        <vt:i4>0</vt:i4>
      </vt:variant>
      <vt:variant>
        <vt:i4>5</vt:i4>
      </vt:variant>
      <vt:variant>
        <vt:lpwstr/>
      </vt:variant>
      <vt:variant>
        <vt:lpwstr>_Toc262226202</vt:lpwstr>
      </vt:variant>
      <vt:variant>
        <vt:i4>1376304</vt:i4>
      </vt:variant>
      <vt:variant>
        <vt:i4>1520</vt:i4>
      </vt:variant>
      <vt:variant>
        <vt:i4>0</vt:i4>
      </vt:variant>
      <vt:variant>
        <vt:i4>5</vt:i4>
      </vt:variant>
      <vt:variant>
        <vt:lpwstr/>
      </vt:variant>
      <vt:variant>
        <vt:lpwstr>_Toc262226201</vt:lpwstr>
      </vt:variant>
      <vt:variant>
        <vt:i4>1376304</vt:i4>
      </vt:variant>
      <vt:variant>
        <vt:i4>1514</vt:i4>
      </vt:variant>
      <vt:variant>
        <vt:i4>0</vt:i4>
      </vt:variant>
      <vt:variant>
        <vt:i4>5</vt:i4>
      </vt:variant>
      <vt:variant>
        <vt:lpwstr/>
      </vt:variant>
      <vt:variant>
        <vt:lpwstr>_Toc262226200</vt:lpwstr>
      </vt:variant>
      <vt:variant>
        <vt:i4>1835059</vt:i4>
      </vt:variant>
      <vt:variant>
        <vt:i4>1508</vt:i4>
      </vt:variant>
      <vt:variant>
        <vt:i4>0</vt:i4>
      </vt:variant>
      <vt:variant>
        <vt:i4>5</vt:i4>
      </vt:variant>
      <vt:variant>
        <vt:lpwstr/>
      </vt:variant>
      <vt:variant>
        <vt:lpwstr>_Toc262226199</vt:lpwstr>
      </vt:variant>
      <vt:variant>
        <vt:i4>1835059</vt:i4>
      </vt:variant>
      <vt:variant>
        <vt:i4>1502</vt:i4>
      </vt:variant>
      <vt:variant>
        <vt:i4>0</vt:i4>
      </vt:variant>
      <vt:variant>
        <vt:i4>5</vt:i4>
      </vt:variant>
      <vt:variant>
        <vt:lpwstr/>
      </vt:variant>
      <vt:variant>
        <vt:lpwstr>_Toc262226198</vt:lpwstr>
      </vt:variant>
      <vt:variant>
        <vt:i4>1835059</vt:i4>
      </vt:variant>
      <vt:variant>
        <vt:i4>1496</vt:i4>
      </vt:variant>
      <vt:variant>
        <vt:i4>0</vt:i4>
      </vt:variant>
      <vt:variant>
        <vt:i4>5</vt:i4>
      </vt:variant>
      <vt:variant>
        <vt:lpwstr/>
      </vt:variant>
      <vt:variant>
        <vt:lpwstr>_Toc262226197</vt:lpwstr>
      </vt:variant>
      <vt:variant>
        <vt:i4>1835059</vt:i4>
      </vt:variant>
      <vt:variant>
        <vt:i4>1490</vt:i4>
      </vt:variant>
      <vt:variant>
        <vt:i4>0</vt:i4>
      </vt:variant>
      <vt:variant>
        <vt:i4>5</vt:i4>
      </vt:variant>
      <vt:variant>
        <vt:lpwstr/>
      </vt:variant>
      <vt:variant>
        <vt:lpwstr>_Toc262226196</vt:lpwstr>
      </vt:variant>
      <vt:variant>
        <vt:i4>1835059</vt:i4>
      </vt:variant>
      <vt:variant>
        <vt:i4>1484</vt:i4>
      </vt:variant>
      <vt:variant>
        <vt:i4>0</vt:i4>
      </vt:variant>
      <vt:variant>
        <vt:i4>5</vt:i4>
      </vt:variant>
      <vt:variant>
        <vt:lpwstr/>
      </vt:variant>
      <vt:variant>
        <vt:lpwstr>_Toc262226195</vt:lpwstr>
      </vt:variant>
      <vt:variant>
        <vt:i4>1835059</vt:i4>
      </vt:variant>
      <vt:variant>
        <vt:i4>1478</vt:i4>
      </vt:variant>
      <vt:variant>
        <vt:i4>0</vt:i4>
      </vt:variant>
      <vt:variant>
        <vt:i4>5</vt:i4>
      </vt:variant>
      <vt:variant>
        <vt:lpwstr/>
      </vt:variant>
      <vt:variant>
        <vt:lpwstr>_Toc262226194</vt:lpwstr>
      </vt:variant>
      <vt:variant>
        <vt:i4>1835059</vt:i4>
      </vt:variant>
      <vt:variant>
        <vt:i4>1472</vt:i4>
      </vt:variant>
      <vt:variant>
        <vt:i4>0</vt:i4>
      </vt:variant>
      <vt:variant>
        <vt:i4>5</vt:i4>
      </vt:variant>
      <vt:variant>
        <vt:lpwstr/>
      </vt:variant>
      <vt:variant>
        <vt:lpwstr>_Toc262226193</vt:lpwstr>
      </vt:variant>
      <vt:variant>
        <vt:i4>1835059</vt:i4>
      </vt:variant>
      <vt:variant>
        <vt:i4>1466</vt:i4>
      </vt:variant>
      <vt:variant>
        <vt:i4>0</vt:i4>
      </vt:variant>
      <vt:variant>
        <vt:i4>5</vt:i4>
      </vt:variant>
      <vt:variant>
        <vt:lpwstr/>
      </vt:variant>
      <vt:variant>
        <vt:lpwstr>_Toc262226192</vt:lpwstr>
      </vt:variant>
      <vt:variant>
        <vt:i4>1835059</vt:i4>
      </vt:variant>
      <vt:variant>
        <vt:i4>1460</vt:i4>
      </vt:variant>
      <vt:variant>
        <vt:i4>0</vt:i4>
      </vt:variant>
      <vt:variant>
        <vt:i4>5</vt:i4>
      </vt:variant>
      <vt:variant>
        <vt:lpwstr/>
      </vt:variant>
      <vt:variant>
        <vt:lpwstr>_Toc262226191</vt:lpwstr>
      </vt:variant>
      <vt:variant>
        <vt:i4>1835059</vt:i4>
      </vt:variant>
      <vt:variant>
        <vt:i4>1454</vt:i4>
      </vt:variant>
      <vt:variant>
        <vt:i4>0</vt:i4>
      </vt:variant>
      <vt:variant>
        <vt:i4>5</vt:i4>
      </vt:variant>
      <vt:variant>
        <vt:lpwstr/>
      </vt:variant>
      <vt:variant>
        <vt:lpwstr>_Toc262226190</vt:lpwstr>
      </vt:variant>
      <vt:variant>
        <vt:i4>1900595</vt:i4>
      </vt:variant>
      <vt:variant>
        <vt:i4>1448</vt:i4>
      </vt:variant>
      <vt:variant>
        <vt:i4>0</vt:i4>
      </vt:variant>
      <vt:variant>
        <vt:i4>5</vt:i4>
      </vt:variant>
      <vt:variant>
        <vt:lpwstr/>
      </vt:variant>
      <vt:variant>
        <vt:lpwstr>_Toc262226189</vt:lpwstr>
      </vt:variant>
      <vt:variant>
        <vt:i4>1900595</vt:i4>
      </vt:variant>
      <vt:variant>
        <vt:i4>1442</vt:i4>
      </vt:variant>
      <vt:variant>
        <vt:i4>0</vt:i4>
      </vt:variant>
      <vt:variant>
        <vt:i4>5</vt:i4>
      </vt:variant>
      <vt:variant>
        <vt:lpwstr/>
      </vt:variant>
      <vt:variant>
        <vt:lpwstr>_Toc262226188</vt:lpwstr>
      </vt:variant>
      <vt:variant>
        <vt:i4>1900595</vt:i4>
      </vt:variant>
      <vt:variant>
        <vt:i4>1436</vt:i4>
      </vt:variant>
      <vt:variant>
        <vt:i4>0</vt:i4>
      </vt:variant>
      <vt:variant>
        <vt:i4>5</vt:i4>
      </vt:variant>
      <vt:variant>
        <vt:lpwstr/>
      </vt:variant>
      <vt:variant>
        <vt:lpwstr>_Toc262226187</vt:lpwstr>
      </vt:variant>
      <vt:variant>
        <vt:i4>1900595</vt:i4>
      </vt:variant>
      <vt:variant>
        <vt:i4>1430</vt:i4>
      </vt:variant>
      <vt:variant>
        <vt:i4>0</vt:i4>
      </vt:variant>
      <vt:variant>
        <vt:i4>5</vt:i4>
      </vt:variant>
      <vt:variant>
        <vt:lpwstr/>
      </vt:variant>
      <vt:variant>
        <vt:lpwstr>_Toc262226186</vt:lpwstr>
      </vt:variant>
      <vt:variant>
        <vt:i4>1900595</vt:i4>
      </vt:variant>
      <vt:variant>
        <vt:i4>1424</vt:i4>
      </vt:variant>
      <vt:variant>
        <vt:i4>0</vt:i4>
      </vt:variant>
      <vt:variant>
        <vt:i4>5</vt:i4>
      </vt:variant>
      <vt:variant>
        <vt:lpwstr/>
      </vt:variant>
      <vt:variant>
        <vt:lpwstr>_Toc262226185</vt:lpwstr>
      </vt:variant>
      <vt:variant>
        <vt:i4>1900595</vt:i4>
      </vt:variant>
      <vt:variant>
        <vt:i4>1418</vt:i4>
      </vt:variant>
      <vt:variant>
        <vt:i4>0</vt:i4>
      </vt:variant>
      <vt:variant>
        <vt:i4>5</vt:i4>
      </vt:variant>
      <vt:variant>
        <vt:lpwstr/>
      </vt:variant>
      <vt:variant>
        <vt:lpwstr>_Toc262226184</vt:lpwstr>
      </vt:variant>
      <vt:variant>
        <vt:i4>1900595</vt:i4>
      </vt:variant>
      <vt:variant>
        <vt:i4>1412</vt:i4>
      </vt:variant>
      <vt:variant>
        <vt:i4>0</vt:i4>
      </vt:variant>
      <vt:variant>
        <vt:i4>5</vt:i4>
      </vt:variant>
      <vt:variant>
        <vt:lpwstr/>
      </vt:variant>
      <vt:variant>
        <vt:lpwstr>_Toc262226183</vt:lpwstr>
      </vt:variant>
      <vt:variant>
        <vt:i4>1900595</vt:i4>
      </vt:variant>
      <vt:variant>
        <vt:i4>1406</vt:i4>
      </vt:variant>
      <vt:variant>
        <vt:i4>0</vt:i4>
      </vt:variant>
      <vt:variant>
        <vt:i4>5</vt:i4>
      </vt:variant>
      <vt:variant>
        <vt:lpwstr/>
      </vt:variant>
      <vt:variant>
        <vt:lpwstr>_Toc262226182</vt:lpwstr>
      </vt:variant>
      <vt:variant>
        <vt:i4>1900595</vt:i4>
      </vt:variant>
      <vt:variant>
        <vt:i4>1400</vt:i4>
      </vt:variant>
      <vt:variant>
        <vt:i4>0</vt:i4>
      </vt:variant>
      <vt:variant>
        <vt:i4>5</vt:i4>
      </vt:variant>
      <vt:variant>
        <vt:lpwstr/>
      </vt:variant>
      <vt:variant>
        <vt:lpwstr>_Toc262226181</vt:lpwstr>
      </vt:variant>
      <vt:variant>
        <vt:i4>1900595</vt:i4>
      </vt:variant>
      <vt:variant>
        <vt:i4>1394</vt:i4>
      </vt:variant>
      <vt:variant>
        <vt:i4>0</vt:i4>
      </vt:variant>
      <vt:variant>
        <vt:i4>5</vt:i4>
      </vt:variant>
      <vt:variant>
        <vt:lpwstr/>
      </vt:variant>
      <vt:variant>
        <vt:lpwstr>_Toc262226180</vt:lpwstr>
      </vt:variant>
      <vt:variant>
        <vt:i4>1179699</vt:i4>
      </vt:variant>
      <vt:variant>
        <vt:i4>1388</vt:i4>
      </vt:variant>
      <vt:variant>
        <vt:i4>0</vt:i4>
      </vt:variant>
      <vt:variant>
        <vt:i4>5</vt:i4>
      </vt:variant>
      <vt:variant>
        <vt:lpwstr/>
      </vt:variant>
      <vt:variant>
        <vt:lpwstr>_Toc262226179</vt:lpwstr>
      </vt:variant>
      <vt:variant>
        <vt:i4>1179699</vt:i4>
      </vt:variant>
      <vt:variant>
        <vt:i4>1382</vt:i4>
      </vt:variant>
      <vt:variant>
        <vt:i4>0</vt:i4>
      </vt:variant>
      <vt:variant>
        <vt:i4>5</vt:i4>
      </vt:variant>
      <vt:variant>
        <vt:lpwstr/>
      </vt:variant>
      <vt:variant>
        <vt:lpwstr>_Toc262226178</vt:lpwstr>
      </vt:variant>
      <vt:variant>
        <vt:i4>1179699</vt:i4>
      </vt:variant>
      <vt:variant>
        <vt:i4>1376</vt:i4>
      </vt:variant>
      <vt:variant>
        <vt:i4>0</vt:i4>
      </vt:variant>
      <vt:variant>
        <vt:i4>5</vt:i4>
      </vt:variant>
      <vt:variant>
        <vt:lpwstr/>
      </vt:variant>
      <vt:variant>
        <vt:lpwstr>_Toc262226177</vt:lpwstr>
      </vt:variant>
      <vt:variant>
        <vt:i4>1179699</vt:i4>
      </vt:variant>
      <vt:variant>
        <vt:i4>1370</vt:i4>
      </vt:variant>
      <vt:variant>
        <vt:i4>0</vt:i4>
      </vt:variant>
      <vt:variant>
        <vt:i4>5</vt:i4>
      </vt:variant>
      <vt:variant>
        <vt:lpwstr/>
      </vt:variant>
      <vt:variant>
        <vt:lpwstr>_Toc262226176</vt:lpwstr>
      </vt:variant>
      <vt:variant>
        <vt:i4>1179699</vt:i4>
      </vt:variant>
      <vt:variant>
        <vt:i4>1364</vt:i4>
      </vt:variant>
      <vt:variant>
        <vt:i4>0</vt:i4>
      </vt:variant>
      <vt:variant>
        <vt:i4>5</vt:i4>
      </vt:variant>
      <vt:variant>
        <vt:lpwstr/>
      </vt:variant>
      <vt:variant>
        <vt:lpwstr>_Toc262226175</vt:lpwstr>
      </vt:variant>
      <vt:variant>
        <vt:i4>1179699</vt:i4>
      </vt:variant>
      <vt:variant>
        <vt:i4>1358</vt:i4>
      </vt:variant>
      <vt:variant>
        <vt:i4>0</vt:i4>
      </vt:variant>
      <vt:variant>
        <vt:i4>5</vt:i4>
      </vt:variant>
      <vt:variant>
        <vt:lpwstr/>
      </vt:variant>
      <vt:variant>
        <vt:lpwstr>_Toc262226174</vt:lpwstr>
      </vt:variant>
      <vt:variant>
        <vt:i4>1179699</vt:i4>
      </vt:variant>
      <vt:variant>
        <vt:i4>1352</vt:i4>
      </vt:variant>
      <vt:variant>
        <vt:i4>0</vt:i4>
      </vt:variant>
      <vt:variant>
        <vt:i4>5</vt:i4>
      </vt:variant>
      <vt:variant>
        <vt:lpwstr/>
      </vt:variant>
      <vt:variant>
        <vt:lpwstr>_Toc262226173</vt:lpwstr>
      </vt:variant>
      <vt:variant>
        <vt:i4>1179699</vt:i4>
      </vt:variant>
      <vt:variant>
        <vt:i4>1346</vt:i4>
      </vt:variant>
      <vt:variant>
        <vt:i4>0</vt:i4>
      </vt:variant>
      <vt:variant>
        <vt:i4>5</vt:i4>
      </vt:variant>
      <vt:variant>
        <vt:lpwstr/>
      </vt:variant>
      <vt:variant>
        <vt:lpwstr>_Toc262226172</vt:lpwstr>
      </vt:variant>
      <vt:variant>
        <vt:i4>1179699</vt:i4>
      </vt:variant>
      <vt:variant>
        <vt:i4>1340</vt:i4>
      </vt:variant>
      <vt:variant>
        <vt:i4>0</vt:i4>
      </vt:variant>
      <vt:variant>
        <vt:i4>5</vt:i4>
      </vt:variant>
      <vt:variant>
        <vt:lpwstr/>
      </vt:variant>
      <vt:variant>
        <vt:lpwstr>_Toc262226171</vt:lpwstr>
      </vt:variant>
      <vt:variant>
        <vt:i4>1179699</vt:i4>
      </vt:variant>
      <vt:variant>
        <vt:i4>1334</vt:i4>
      </vt:variant>
      <vt:variant>
        <vt:i4>0</vt:i4>
      </vt:variant>
      <vt:variant>
        <vt:i4>5</vt:i4>
      </vt:variant>
      <vt:variant>
        <vt:lpwstr/>
      </vt:variant>
      <vt:variant>
        <vt:lpwstr>_Toc262226170</vt:lpwstr>
      </vt:variant>
      <vt:variant>
        <vt:i4>1245235</vt:i4>
      </vt:variant>
      <vt:variant>
        <vt:i4>1328</vt:i4>
      </vt:variant>
      <vt:variant>
        <vt:i4>0</vt:i4>
      </vt:variant>
      <vt:variant>
        <vt:i4>5</vt:i4>
      </vt:variant>
      <vt:variant>
        <vt:lpwstr/>
      </vt:variant>
      <vt:variant>
        <vt:lpwstr>_Toc262226169</vt:lpwstr>
      </vt:variant>
      <vt:variant>
        <vt:i4>1245235</vt:i4>
      </vt:variant>
      <vt:variant>
        <vt:i4>1322</vt:i4>
      </vt:variant>
      <vt:variant>
        <vt:i4>0</vt:i4>
      </vt:variant>
      <vt:variant>
        <vt:i4>5</vt:i4>
      </vt:variant>
      <vt:variant>
        <vt:lpwstr/>
      </vt:variant>
      <vt:variant>
        <vt:lpwstr>_Toc262226168</vt:lpwstr>
      </vt:variant>
      <vt:variant>
        <vt:i4>1245235</vt:i4>
      </vt:variant>
      <vt:variant>
        <vt:i4>1316</vt:i4>
      </vt:variant>
      <vt:variant>
        <vt:i4>0</vt:i4>
      </vt:variant>
      <vt:variant>
        <vt:i4>5</vt:i4>
      </vt:variant>
      <vt:variant>
        <vt:lpwstr/>
      </vt:variant>
      <vt:variant>
        <vt:lpwstr>_Toc262226167</vt:lpwstr>
      </vt:variant>
      <vt:variant>
        <vt:i4>1245235</vt:i4>
      </vt:variant>
      <vt:variant>
        <vt:i4>1310</vt:i4>
      </vt:variant>
      <vt:variant>
        <vt:i4>0</vt:i4>
      </vt:variant>
      <vt:variant>
        <vt:i4>5</vt:i4>
      </vt:variant>
      <vt:variant>
        <vt:lpwstr/>
      </vt:variant>
      <vt:variant>
        <vt:lpwstr>_Toc262226166</vt:lpwstr>
      </vt:variant>
      <vt:variant>
        <vt:i4>1245235</vt:i4>
      </vt:variant>
      <vt:variant>
        <vt:i4>1304</vt:i4>
      </vt:variant>
      <vt:variant>
        <vt:i4>0</vt:i4>
      </vt:variant>
      <vt:variant>
        <vt:i4>5</vt:i4>
      </vt:variant>
      <vt:variant>
        <vt:lpwstr/>
      </vt:variant>
      <vt:variant>
        <vt:lpwstr>_Toc262226165</vt:lpwstr>
      </vt:variant>
      <vt:variant>
        <vt:i4>1245235</vt:i4>
      </vt:variant>
      <vt:variant>
        <vt:i4>1298</vt:i4>
      </vt:variant>
      <vt:variant>
        <vt:i4>0</vt:i4>
      </vt:variant>
      <vt:variant>
        <vt:i4>5</vt:i4>
      </vt:variant>
      <vt:variant>
        <vt:lpwstr/>
      </vt:variant>
      <vt:variant>
        <vt:lpwstr>_Toc262226164</vt:lpwstr>
      </vt:variant>
      <vt:variant>
        <vt:i4>1245235</vt:i4>
      </vt:variant>
      <vt:variant>
        <vt:i4>1292</vt:i4>
      </vt:variant>
      <vt:variant>
        <vt:i4>0</vt:i4>
      </vt:variant>
      <vt:variant>
        <vt:i4>5</vt:i4>
      </vt:variant>
      <vt:variant>
        <vt:lpwstr/>
      </vt:variant>
      <vt:variant>
        <vt:lpwstr>_Toc262226163</vt:lpwstr>
      </vt:variant>
      <vt:variant>
        <vt:i4>1245235</vt:i4>
      </vt:variant>
      <vt:variant>
        <vt:i4>1286</vt:i4>
      </vt:variant>
      <vt:variant>
        <vt:i4>0</vt:i4>
      </vt:variant>
      <vt:variant>
        <vt:i4>5</vt:i4>
      </vt:variant>
      <vt:variant>
        <vt:lpwstr/>
      </vt:variant>
      <vt:variant>
        <vt:lpwstr>_Toc262226162</vt:lpwstr>
      </vt:variant>
      <vt:variant>
        <vt:i4>1245235</vt:i4>
      </vt:variant>
      <vt:variant>
        <vt:i4>1280</vt:i4>
      </vt:variant>
      <vt:variant>
        <vt:i4>0</vt:i4>
      </vt:variant>
      <vt:variant>
        <vt:i4>5</vt:i4>
      </vt:variant>
      <vt:variant>
        <vt:lpwstr/>
      </vt:variant>
      <vt:variant>
        <vt:lpwstr>_Toc262226161</vt:lpwstr>
      </vt:variant>
      <vt:variant>
        <vt:i4>1245235</vt:i4>
      </vt:variant>
      <vt:variant>
        <vt:i4>1274</vt:i4>
      </vt:variant>
      <vt:variant>
        <vt:i4>0</vt:i4>
      </vt:variant>
      <vt:variant>
        <vt:i4>5</vt:i4>
      </vt:variant>
      <vt:variant>
        <vt:lpwstr/>
      </vt:variant>
      <vt:variant>
        <vt:lpwstr>_Toc262226160</vt:lpwstr>
      </vt:variant>
      <vt:variant>
        <vt:i4>1048627</vt:i4>
      </vt:variant>
      <vt:variant>
        <vt:i4>1268</vt:i4>
      </vt:variant>
      <vt:variant>
        <vt:i4>0</vt:i4>
      </vt:variant>
      <vt:variant>
        <vt:i4>5</vt:i4>
      </vt:variant>
      <vt:variant>
        <vt:lpwstr/>
      </vt:variant>
      <vt:variant>
        <vt:lpwstr>_Toc262226159</vt:lpwstr>
      </vt:variant>
      <vt:variant>
        <vt:i4>1048627</vt:i4>
      </vt:variant>
      <vt:variant>
        <vt:i4>1262</vt:i4>
      </vt:variant>
      <vt:variant>
        <vt:i4>0</vt:i4>
      </vt:variant>
      <vt:variant>
        <vt:i4>5</vt:i4>
      </vt:variant>
      <vt:variant>
        <vt:lpwstr/>
      </vt:variant>
      <vt:variant>
        <vt:lpwstr>_Toc262226158</vt:lpwstr>
      </vt:variant>
      <vt:variant>
        <vt:i4>1048627</vt:i4>
      </vt:variant>
      <vt:variant>
        <vt:i4>1256</vt:i4>
      </vt:variant>
      <vt:variant>
        <vt:i4>0</vt:i4>
      </vt:variant>
      <vt:variant>
        <vt:i4>5</vt:i4>
      </vt:variant>
      <vt:variant>
        <vt:lpwstr/>
      </vt:variant>
      <vt:variant>
        <vt:lpwstr>_Toc262226157</vt:lpwstr>
      </vt:variant>
      <vt:variant>
        <vt:i4>1048627</vt:i4>
      </vt:variant>
      <vt:variant>
        <vt:i4>1250</vt:i4>
      </vt:variant>
      <vt:variant>
        <vt:i4>0</vt:i4>
      </vt:variant>
      <vt:variant>
        <vt:i4>5</vt:i4>
      </vt:variant>
      <vt:variant>
        <vt:lpwstr/>
      </vt:variant>
      <vt:variant>
        <vt:lpwstr>_Toc262226156</vt:lpwstr>
      </vt:variant>
      <vt:variant>
        <vt:i4>1048627</vt:i4>
      </vt:variant>
      <vt:variant>
        <vt:i4>1244</vt:i4>
      </vt:variant>
      <vt:variant>
        <vt:i4>0</vt:i4>
      </vt:variant>
      <vt:variant>
        <vt:i4>5</vt:i4>
      </vt:variant>
      <vt:variant>
        <vt:lpwstr/>
      </vt:variant>
      <vt:variant>
        <vt:lpwstr>_Toc262226155</vt:lpwstr>
      </vt:variant>
      <vt:variant>
        <vt:i4>1048627</vt:i4>
      </vt:variant>
      <vt:variant>
        <vt:i4>1238</vt:i4>
      </vt:variant>
      <vt:variant>
        <vt:i4>0</vt:i4>
      </vt:variant>
      <vt:variant>
        <vt:i4>5</vt:i4>
      </vt:variant>
      <vt:variant>
        <vt:lpwstr/>
      </vt:variant>
      <vt:variant>
        <vt:lpwstr>_Toc262226154</vt:lpwstr>
      </vt:variant>
      <vt:variant>
        <vt:i4>1048627</vt:i4>
      </vt:variant>
      <vt:variant>
        <vt:i4>1232</vt:i4>
      </vt:variant>
      <vt:variant>
        <vt:i4>0</vt:i4>
      </vt:variant>
      <vt:variant>
        <vt:i4>5</vt:i4>
      </vt:variant>
      <vt:variant>
        <vt:lpwstr/>
      </vt:variant>
      <vt:variant>
        <vt:lpwstr>_Toc262226153</vt:lpwstr>
      </vt:variant>
      <vt:variant>
        <vt:i4>1048627</vt:i4>
      </vt:variant>
      <vt:variant>
        <vt:i4>1226</vt:i4>
      </vt:variant>
      <vt:variant>
        <vt:i4>0</vt:i4>
      </vt:variant>
      <vt:variant>
        <vt:i4>5</vt:i4>
      </vt:variant>
      <vt:variant>
        <vt:lpwstr/>
      </vt:variant>
      <vt:variant>
        <vt:lpwstr>_Toc262226152</vt:lpwstr>
      </vt:variant>
      <vt:variant>
        <vt:i4>1048627</vt:i4>
      </vt:variant>
      <vt:variant>
        <vt:i4>1220</vt:i4>
      </vt:variant>
      <vt:variant>
        <vt:i4>0</vt:i4>
      </vt:variant>
      <vt:variant>
        <vt:i4>5</vt:i4>
      </vt:variant>
      <vt:variant>
        <vt:lpwstr/>
      </vt:variant>
      <vt:variant>
        <vt:lpwstr>_Toc262226151</vt:lpwstr>
      </vt:variant>
      <vt:variant>
        <vt:i4>1048627</vt:i4>
      </vt:variant>
      <vt:variant>
        <vt:i4>1214</vt:i4>
      </vt:variant>
      <vt:variant>
        <vt:i4>0</vt:i4>
      </vt:variant>
      <vt:variant>
        <vt:i4>5</vt:i4>
      </vt:variant>
      <vt:variant>
        <vt:lpwstr/>
      </vt:variant>
      <vt:variant>
        <vt:lpwstr>_Toc262226150</vt:lpwstr>
      </vt:variant>
      <vt:variant>
        <vt:i4>1114163</vt:i4>
      </vt:variant>
      <vt:variant>
        <vt:i4>1208</vt:i4>
      </vt:variant>
      <vt:variant>
        <vt:i4>0</vt:i4>
      </vt:variant>
      <vt:variant>
        <vt:i4>5</vt:i4>
      </vt:variant>
      <vt:variant>
        <vt:lpwstr/>
      </vt:variant>
      <vt:variant>
        <vt:lpwstr>_Toc262226149</vt:lpwstr>
      </vt:variant>
      <vt:variant>
        <vt:i4>1114163</vt:i4>
      </vt:variant>
      <vt:variant>
        <vt:i4>1202</vt:i4>
      </vt:variant>
      <vt:variant>
        <vt:i4>0</vt:i4>
      </vt:variant>
      <vt:variant>
        <vt:i4>5</vt:i4>
      </vt:variant>
      <vt:variant>
        <vt:lpwstr/>
      </vt:variant>
      <vt:variant>
        <vt:lpwstr>_Toc262226148</vt:lpwstr>
      </vt:variant>
      <vt:variant>
        <vt:i4>1114163</vt:i4>
      </vt:variant>
      <vt:variant>
        <vt:i4>1196</vt:i4>
      </vt:variant>
      <vt:variant>
        <vt:i4>0</vt:i4>
      </vt:variant>
      <vt:variant>
        <vt:i4>5</vt:i4>
      </vt:variant>
      <vt:variant>
        <vt:lpwstr/>
      </vt:variant>
      <vt:variant>
        <vt:lpwstr>_Toc262226147</vt:lpwstr>
      </vt:variant>
      <vt:variant>
        <vt:i4>1114163</vt:i4>
      </vt:variant>
      <vt:variant>
        <vt:i4>1190</vt:i4>
      </vt:variant>
      <vt:variant>
        <vt:i4>0</vt:i4>
      </vt:variant>
      <vt:variant>
        <vt:i4>5</vt:i4>
      </vt:variant>
      <vt:variant>
        <vt:lpwstr/>
      </vt:variant>
      <vt:variant>
        <vt:lpwstr>_Toc262226146</vt:lpwstr>
      </vt:variant>
      <vt:variant>
        <vt:i4>1114163</vt:i4>
      </vt:variant>
      <vt:variant>
        <vt:i4>1184</vt:i4>
      </vt:variant>
      <vt:variant>
        <vt:i4>0</vt:i4>
      </vt:variant>
      <vt:variant>
        <vt:i4>5</vt:i4>
      </vt:variant>
      <vt:variant>
        <vt:lpwstr/>
      </vt:variant>
      <vt:variant>
        <vt:lpwstr>_Toc262226145</vt:lpwstr>
      </vt:variant>
      <vt:variant>
        <vt:i4>1114163</vt:i4>
      </vt:variant>
      <vt:variant>
        <vt:i4>1178</vt:i4>
      </vt:variant>
      <vt:variant>
        <vt:i4>0</vt:i4>
      </vt:variant>
      <vt:variant>
        <vt:i4>5</vt:i4>
      </vt:variant>
      <vt:variant>
        <vt:lpwstr/>
      </vt:variant>
      <vt:variant>
        <vt:lpwstr>_Toc262226144</vt:lpwstr>
      </vt:variant>
      <vt:variant>
        <vt:i4>1114163</vt:i4>
      </vt:variant>
      <vt:variant>
        <vt:i4>1172</vt:i4>
      </vt:variant>
      <vt:variant>
        <vt:i4>0</vt:i4>
      </vt:variant>
      <vt:variant>
        <vt:i4>5</vt:i4>
      </vt:variant>
      <vt:variant>
        <vt:lpwstr/>
      </vt:variant>
      <vt:variant>
        <vt:lpwstr>_Toc262226143</vt:lpwstr>
      </vt:variant>
      <vt:variant>
        <vt:i4>1114163</vt:i4>
      </vt:variant>
      <vt:variant>
        <vt:i4>1166</vt:i4>
      </vt:variant>
      <vt:variant>
        <vt:i4>0</vt:i4>
      </vt:variant>
      <vt:variant>
        <vt:i4>5</vt:i4>
      </vt:variant>
      <vt:variant>
        <vt:lpwstr/>
      </vt:variant>
      <vt:variant>
        <vt:lpwstr>_Toc262226142</vt:lpwstr>
      </vt:variant>
      <vt:variant>
        <vt:i4>1114163</vt:i4>
      </vt:variant>
      <vt:variant>
        <vt:i4>1160</vt:i4>
      </vt:variant>
      <vt:variant>
        <vt:i4>0</vt:i4>
      </vt:variant>
      <vt:variant>
        <vt:i4>5</vt:i4>
      </vt:variant>
      <vt:variant>
        <vt:lpwstr/>
      </vt:variant>
      <vt:variant>
        <vt:lpwstr>_Toc262226141</vt:lpwstr>
      </vt:variant>
      <vt:variant>
        <vt:i4>1114163</vt:i4>
      </vt:variant>
      <vt:variant>
        <vt:i4>1154</vt:i4>
      </vt:variant>
      <vt:variant>
        <vt:i4>0</vt:i4>
      </vt:variant>
      <vt:variant>
        <vt:i4>5</vt:i4>
      </vt:variant>
      <vt:variant>
        <vt:lpwstr/>
      </vt:variant>
      <vt:variant>
        <vt:lpwstr>_Toc262226140</vt:lpwstr>
      </vt:variant>
      <vt:variant>
        <vt:i4>1441843</vt:i4>
      </vt:variant>
      <vt:variant>
        <vt:i4>1148</vt:i4>
      </vt:variant>
      <vt:variant>
        <vt:i4>0</vt:i4>
      </vt:variant>
      <vt:variant>
        <vt:i4>5</vt:i4>
      </vt:variant>
      <vt:variant>
        <vt:lpwstr/>
      </vt:variant>
      <vt:variant>
        <vt:lpwstr>_Toc262226139</vt:lpwstr>
      </vt:variant>
      <vt:variant>
        <vt:i4>1441843</vt:i4>
      </vt:variant>
      <vt:variant>
        <vt:i4>1142</vt:i4>
      </vt:variant>
      <vt:variant>
        <vt:i4>0</vt:i4>
      </vt:variant>
      <vt:variant>
        <vt:i4>5</vt:i4>
      </vt:variant>
      <vt:variant>
        <vt:lpwstr/>
      </vt:variant>
      <vt:variant>
        <vt:lpwstr>_Toc262226138</vt:lpwstr>
      </vt:variant>
      <vt:variant>
        <vt:i4>1441843</vt:i4>
      </vt:variant>
      <vt:variant>
        <vt:i4>1136</vt:i4>
      </vt:variant>
      <vt:variant>
        <vt:i4>0</vt:i4>
      </vt:variant>
      <vt:variant>
        <vt:i4>5</vt:i4>
      </vt:variant>
      <vt:variant>
        <vt:lpwstr/>
      </vt:variant>
      <vt:variant>
        <vt:lpwstr>_Toc262226137</vt:lpwstr>
      </vt:variant>
      <vt:variant>
        <vt:i4>1441843</vt:i4>
      </vt:variant>
      <vt:variant>
        <vt:i4>1130</vt:i4>
      </vt:variant>
      <vt:variant>
        <vt:i4>0</vt:i4>
      </vt:variant>
      <vt:variant>
        <vt:i4>5</vt:i4>
      </vt:variant>
      <vt:variant>
        <vt:lpwstr/>
      </vt:variant>
      <vt:variant>
        <vt:lpwstr>_Toc262226136</vt:lpwstr>
      </vt:variant>
      <vt:variant>
        <vt:i4>1441843</vt:i4>
      </vt:variant>
      <vt:variant>
        <vt:i4>1124</vt:i4>
      </vt:variant>
      <vt:variant>
        <vt:i4>0</vt:i4>
      </vt:variant>
      <vt:variant>
        <vt:i4>5</vt:i4>
      </vt:variant>
      <vt:variant>
        <vt:lpwstr/>
      </vt:variant>
      <vt:variant>
        <vt:lpwstr>_Toc262226135</vt:lpwstr>
      </vt:variant>
      <vt:variant>
        <vt:i4>1441843</vt:i4>
      </vt:variant>
      <vt:variant>
        <vt:i4>1118</vt:i4>
      </vt:variant>
      <vt:variant>
        <vt:i4>0</vt:i4>
      </vt:variant>
      <vt:variant>
        <vt:i4>5</vt:i4>
      </vt:variant>
      <vt:variant>
        <vt:lpwstr/>
      </vt:variant>
      <vt:variant>
        <vt:lpwstr>_Toc262226134</vt:lpwstr>
      </vt:variant>
      <vt:variant>
        <vt:i4>1441843</vt:i4>
      </vt:variant>
      <vt:variant>
        <vt:i4>1112</vt:i4>
      </vt:variant>
      <vt:variant>
        <vt:i4>0</vt:i4>
      </vt:variant>
      <vt:variant>
        <vt:i4>5</vt:i4>
      </vt:variant>
      <vt:variant>
        <vt:lpwstr/>
      </vt:variant>
      <vt:variant>
        <vt:lpwstr>_Toc262226133</vt:lpwstr>
      </vt:variant>
      <vt:variant>
        <vt:i4>1441843</vt:i4>
      </vt:variant>
      <vt:variant>
        <vt:i4>1106</vt:i4>
      </vt:variant>
      <vt:variant>
        <vt:i4>0</vt:i4>
      </vt:variant>
      <vt:variant>
        <vt:i4>5</vt:i4>
      </vt:variant>
      <vt:variant>
        <vt:lpwstr/>
      </vt:variant>
      <vt:variant>
        <vt:lpwstr>_Toc262226132</vt:lpwstr>
      </vt:variant>
      <vt:variant>
        <vt:i4>1441843</vt:i4>
      </vt:variant>
      <vt:variant>
        <vt:i4>1100</vt:i4>
      </vt:variant>
      <vt:variant>
        <vt:i4>0</vt:i4>
      </vt:variant>
      <vt:variant>
        <vt:i4>5</vt:i4>
      </vt:variant>
      <vt:variant>
        <vt:lpwstr/>
      </vt:variant>
      <vt:variant>
        <vt:lpwstr>_Toc262226131</vt:lpwstr>
      </vt:variant>
      <vt:variant>
        <vt:i4>1441843</vt:i4>
      </vt:variant>
      <vt:variant>
        <vt:i4>1094</vt:i4>
      </vt:variant>
      <vt:variant>
        <vt:i4>0</vt:i4>
      </vt:variant>
      <vt:variant>
        <vt:i4>5</vt:i4>
      </vt:variant>
      <vt:variant>
        <vt:lpwstr/>
      </vt:variant>
      <vt:variant>
        <vt:lpwstr>_Toc262226130</vt:lpwstr>
      </vt:variant>
      <vt:variant>
        <vt:i4>1507379</vt:i4>
      </vt:variant>
      <vt:variant>
        <vt:i4>1088</vt:i4>
      </vt:variant>
      <vt:variant>
        <vt:i4>0</vt:i4>
      </vt:variant>
      <vt:variant>
        <vt:i4>5</vt:i4>
      </vt:variant>
      <vt:variant>
        <vt:lpwstr/>
      </vt:variant>
      <vt:variant>
        <vt:lpwstr>_Toc262226129</vt:lpwstr>
      </vt:variant>
      <vt:variant>
        <vt:i4>1507379</vt:i4>
      </vt:variant>
      <vt:variant>
        <vt:i4>1082</vt:i4>
      </vt:variant>
      <vt:variant>
        <vt:i4>0</vt:i4>
      </vt:variant>
      <vt:variant>
        <vt:i4>5</vt:i4>
      </vt:variant>
      <vt:variant>
        <vt:lpwstr/>
      </vt:variant>
      <vt:variant>
        <vt:lpwstr>_Toc262226128</vt:lpwstr>
      </vt:variant>
      <vt:variant>
        <vt:i4>1507379</vt:i4>
      </vt:variant>
      <vt:variant>
        <vt:i4>1076</vt:i4>
      </vt:variant>
      <vt:variant>
        <vt:i4>0</vt:i4>
      </vt:variant>
      <vt:variant>
        <vt:i4>5</vt:i4>
      </vt:variant>
      <vt:variant>
        <vt:lpwstr/>
      </vt:variant>
      <vt:variant>
        <vt:lpwstr>_Toc262226127</vt:lpwstr>
      </vt:variant>
      <vt:variant>
        <vt:i4>1507379</vt:i4>
      </vt:variant>
      <vt:variant>
        <vt:i4>1070</vt:i4>
      </vt:variant>
      <vt:variant>
        <vt:i4>0</vt:i4>
      </vt:variant>
      <vt:variant>
        <vt:i4>5</vt:i4>
      </vt:variant>
      <vt:variant>
        <vt:lpwstr/>
      </vt:variant>
      <vt:variant>
        <vt:lpwstr>_Toc262226126</vt:lpwstr>
      </vt:variant>
      <vt:variant>
        <vt:i4>1507379</vt:i4>
      </vt:variant>
      <vt:variant>
        <vt:i4>1064</vt:i4>
      </vt:variant>
      <vt:variant>
        <vt:i4>0</vt:i4>
      </vt:variant>
      <vt:variant>
        <vt:i4>5</vt:i4>
      </vt:variant>
      <vt:variant>
        <vt:lpwstr/>
      </vt:variant>
      <vt:variant>
        <vt:lpwstr>_Toc262226125</vt:lpwstr>
      </vt:variant>
      <vt:variant>
        <vt:i4>1507379</vt:i4>
      </vt:variant>
      <vt:variant>
        <vt:i4>1058</vt:i4>
      </vt:variant>
      <vt:variant>
        <vt:i4>0</vt:i4>
      </vt:variant>
      <vt:variant>
        <vt:i4>5</vt:i4>
      </vt:variant>
      <vt:variant>
        <vt:lpwstr/>
      </vt:variant>
      <vt:variant>
        <vt:lpwstr>_Toc262226124</vt:lpwstr>
      </vt:variant>
      <vt:variant>
        <vt:i4>1507379</vt:i4>
      </vt:variant>
      <vt:variant>
        <vt:i4>1052</vt:i4>
      </vt:variant>
      <vt:variant>
        <vt:i4>0</vt:i4>
      </vt:variant>
      <vt:variant>
        <vt:i4>5</vt:i4>
      </vt:variant>
      <vt:variant>
        <vt:lpwstr/>
      </vt:variant>
      <vt:variant>
        <vt:lpwstr>_Toc262226123</vt:lpwstr>
      </vt:variant>
      <vt:variant>
        <vt:i4>1507379</vt:i4>
      </vt:variant>
      <vt:variant>
        <vt:i4>1046</vt:i4>
      </vt:variant>
      <vt:variant>
        <vt:i4>0</vt:i4>
      </vt:variant>
      <vt:variant>
        <vt:i4>5</vt:i4>
      </vt:variant>
      <vt:variant>
        <vt:lpwstr/>
      </vt:variant>
      <vt:variant>
        <vt:lpwstr>_Toc262226122</vt:lpwstr>
      </vt:variant>
      <vt:variant>
        <vt:i4>1507379</vt:i4>
      </vt:variant>
      <vt:variant>
        <vt:i4>1040</vt:i4>
      </vt:variant>
      <vt:variant>
        <vt:i4>0</vt:i4>
      </vt:variant>
      <vt:variant>
        <vt:i4>5</vt:i4>
      </vt:variant>
      <vt:variant>
        <vt:lpwstr/>
      </vt:variant>
      <vt:variant>
        <vt:lpwstr>_Toc262226121</vt:lpwstr>
      </vt:variant>
      <vt:variant>
        <vt:i4>1507379</vt:i4>
      </vt:variant>
      <vt:variant>
        <vt:i4>1034</vt:i4>
      </vt:variant>
      <vt:variant>
        <vt:i4>0</vt:i4>
      </vt:variant>
      <vt:variant>
        <vt:i4>5</vt:i4>
      </vt:variant>
      <vt:variant>
        <vt:lpwstr/>
      </vt:variant>
      <vt:variant>
        <vt:lpwstr>_Toc262226120</vt:lpwstr>
      </vt:variant>
      <vt:variant>
        <vt:i4>1310771</vt:i4>
      </vt:variant>
      <vt:variant>
        <vt:i4>1028</vt:i4>
      </vt:variant>
      <vt:variant>
        <vt:i4>0</vt:i4>
      </vt:variant>
      <vt:variant>
        <vt:i4>5</vt:i4>
      </vt:variant>
      <vt:variant>
        <vt:lpwstr/>
      </vt:variant>
      <vt:variant>
        <vt:lpwstr>_Toc262226119</vt:lpwstr>
      </vt:variant>
      <vt:variant>
        <vt:i4>1310771</vt:i4>
      </vt:variant>
      <vt:variant>
        <vt:i4>1022</vt:i4>
      </vt:variant>
      <vt:variant>
        <vt:i4>0</vt:i4>
      </vt:variant>
      <vt:variant>
        <vt:i4>5</vt:i4>
      </vt:variant>
      <vt:variant>
        <vt:lpwstr/>
      </vt:variant>
      <vt:variant>
        <vt:lpwstr>_Toc262226118</vt:lpwstr>
      </vt:variant>
      <vt:variant>
        <vt:i4>1310771</vt:i4>
      </vt:variant>
      <vt:variant>
        <vt:i4>1016</vt:i4>
      </vt:variant>
      <vt:variant>
        <vt:i4>0</vt:i4>
      </vt:variant>
      <vt:variant>
        <vt:i4>5</vt:i4>
      </vt:variant>
      <vt:variant>
        <vt:lpwstr/>
      </vt:variant>
      <vt:variant>
        <vt:lpwstr>_Toc262226117</vt:lpwstr>
      </vt:variant>
      <vt:variant>
        <vt:i4>1310771</vt:i4>
      </vt:variant>
      <vt:variant>
        <vt:i4>1010</vt:i4>
      </vt:variant>
      <vt:variant>
        <vt:i4>0</vt:i4>
      </vt:variant>
      <vt:variant>
        <vt:i4>5</vt:i4>
      </vt:variant>
      <vt:variant>
        <vt:lpwstr/>
      </vt:variant>
      <vt:variant>
        <vt:lpwstr>_Toc262226116</vt:lpwstr>
      </vt:variant>
      <vt:variant>
        <vt:i4>1310771</vt:i4>
      </vt:variant>
      <vt:variant>
        <vt:i4>1004</vt:i4>
      </vt:variant>
      <vt:variant>
        <vt:i4>0</vt:i4>
      </vt:variant>
      <vt:variant>
        <vt:i4>5</vt:i4>
      </vt:variant>
      <vt:variant>
        <vt:lpwstr/>
      </vt:variant>
      <vt:variant>
        <vt:lpwstr>_Toc262226115</vt:lpwstr>
      </vt:variant>
      <vt:variant>
        <vt:i4>1310771</vt:i4>
      </vt:variant>
      <vt:variant>
        <vt:i4>998</vt:i4>
      </vt:variant>
      <vt:variant>
        <vt:i4>0</vt:i4>
      </vt:variant>
      <vt:variant>
        <vt:i4>5</vt:i4>
      </vt:variant>
      <vt:variant>
        <vt:lpwstr/>
      </vt:variant>
      <vt:variant>
        <vt:lpwstr>_Toc262226114</vt:lpwstr>
      </vt:variant>
      <vt:variant>
        <vt:i4>1310771</vt:i4>
      </vt:variant>
      <vt:variant>
        <vt:i4>992</vt:i4>
      </vt:variant>
      <vt:variant>
        <vt:i4>0</vt:i4>
      </vt:variant>
      <vt:variant>
        <vt:i4>5</vt:i4>
      </vt:variant>
      <vt:variant>
        <vt:lpwstr/>
      </vt:variant>
      <vt:variant>
        <vt:lpwstr>_Toc262226113</vt:lpwstr>
      </vt:variant>
      <vt:variant>
        <vt:i4>1310771</vt:i4>
      </vt:variant>
      <vt:variant>
        <vt:i4>986</vt:i4>
      </vt:variant>
      <vt:variant>
        <vt:i4>0</vt:i4>
      </vt:variant>
      <vt:variant>
        <vt:i4>5</vt:i4>
      </vt:variant>
      <vt:variant>
        <vt:lpwstr/>
      </vt:variant>
      <vt:variant>
        <vt:lpwstr>_Toc262226112</vt:lpwstr>
      </vt:variant>
      <vt:variant>
        <vt:i4>1310771</vt:i4>
      </vt:variant>
      <vt:variant>
        <vt:i4>980</vt:i4>
      </vt:variant>
      <vt:variant>
        <vt:i4>0</vt:i4>
      </vt:variant>
      <vt:variant>
        <vt:i4>5</vt:i4>
      </vt:variant>
      <vt:variant>
        <vt:lpwstr/>
      </vt:variant>
      <vt:variant>
        <vt:lpwstr>_Toc262226111</vt:lpwstr>
      </vt:variant>
      <vt:variant>
        <vt:i4>1310771</vt:i4>
      </vt:variant>
      <vt:variant>
        <vt:i4>974</vt:i4>
      </vt:variant>
      <vt:variant>
        <vt:i4>0</vt:i4>
      </vt:variant>
      <vt:variant>
        <vt:i4>5</vt:i4>
      </vt:variant>
      <vt:variant>
        <vt:lpwstr/>
      </vt:variant>
      <vt:variant>
        <vt:lpwstr>_Toc262226110</vt:lpwstr>
      </vt:variant>
      <vt:variant>
        <vt:i4>1376307</vt:i4>
      </vt:variant>
      <vt:variant>
        <vt:i4>968</vt:i4>
      </vt:variant>
      <vt:variant>
        <vt:i4>0</vt:i4>
      </vt:variant>
      <vt:variant>
        <vt:i4>5</vt:i4>
      </vt:variant>
      <vt:variant>
        <vt:lpwstr/>
      </vt:variant>
      <vt:variant>
        <vt:lpwstr>_Toc262226109</vt:lpwstr>
      </vt:variant>
      <vt:variant>
        <vt:i4>1376307</vt:i4>
      </vt:variant>
      <vt:variant>
        <vt:i4>962</vt:i4>
      </vt:variant>
      <vt:variant>
        <vt:i4>0</vt:i4>
      </vt:variant>
      <vt:variant>
        <vt:i4>5</vt:i4>
      </vt:variant>
      <vt:variant>
        <vt:lpwstr/>
      </vt:variant>
      <vt:variant>
        <vt:lpwstr>_Toc262226108</vt:lpwstr>
      </vt:variant>
      <vt:variant>
        <vt:i4>1376307</vt:i4>
      </vt:variant>
      <vt:variant>
        <vt:i4>956</vt:i4>
      </vt:variant>
      <vt:variant>
        <vt:i4>0</vt:i4>
      </vt:variant>
      <vt:variant>
        <vt:i4>5</vt:i4>
      </vt:variant>
      <vt:variant>
        <vt:lpwstr/>
      </vt:variant>
      <vt:variant>
        <vt:lpwstr>_Toc262226107</vt:lpwstr>
      </vt:variant>
      <vt:variant>
        <vt:i4>1376307</vt:i4>
      </vt:variant>
      <vt:variant>
        <vt:i4>950</vt:i4>
      </vt:variant>
      <vt:variant>
        <vt:i4>0</vt:i4>
      </vt:variant>
      <vt:variant>
        <vt:i4>5</vt:i4>
      </vt:variant>
      <vt:variant>
        <vt:lpwstr/>
      </vt:variant>
      <vt:variant>
        <vt:lpwstr>_Toc262226106</vt:lpwstr>
      </vt:variant>
      <vt:variant>
        <vt:i4>1376307</vt:i4>
      </vt:variant>
      <vt:variant>
        <vt:i4>944</vt:i4>
      </vt:variant>
      <vt:variant>
        <vt:i4>0</vt:i4>
      </vt:variant>
      <vt:variant>
        <vt:i4>5</vt:i4>
      </vt:variant>
      <vt:variant>
        <vt:lpwstr/>
      </vt:variant>
      <vt:variant>
        <vt:lpwstr>_Toc262226105</vt:lpwstr>
      </vt:variant>
      <vt:variant>
        <vt:i4>1376307</vt:i4>
      </vt:variant>
      <vt:variant>
        <vt:i4>938</vt:i4>
      </vt:variant>
      <vt:variant>
        <vt:i4>0</vt:i4>
      </vt:variant>
      <vt:variant>
        <vt:i4>5</vt:i4>
      </vt:variant>
      <vt:variant>
        <vt:lpwstr/>
      </vt:variant>
      <vt:variant>
        <vt:lpwstr>_Toc262226104</vt:lpwstr>
      </vt:variant>
      <vt:variant>
        <vt:i4>1376307</vt:i4>
      </vt:variant>
      <vt:variant>
        <vt:i4>932</vt:i4>
      </vt:variant>
      <vt:variant>
        <vt:i4>0</vt:i4>
      </vt:variant>
      <vt:variant>
        <vt:i4>5</vt:i4>
      </vt:variant>
      <vt:variant>
        <vt:lpwstr/>
      </vt:variant>
      <vt:variant>
        <vt:lpwstr>_Toc262226103</vt:lpwstr>
      </vt:variant>
      <vt:variant>
        <vt:i4>1376307</vt:i4>
      </vt:variant>
      <vt:variant>
        <vt:i4>926</vt:i4>
      </vt:variant>
      <vt:variant>
        <vt:i4>0</vt:i4>
      </vt:variant>
      <vt:variant>
        <vt:i4>5</vt:i4>
      </vt:variant>
      <vt:variant>
        <vt:lpwstr/>
      </vt:variant>
      <vt:variant>
        <vt:lpwstr>_Toc262226102</vt:lpwstr>
      </vt:variant>
      <vt:variant>
        <vt:i4>1376307</vt:i4>
      </vt:variant>
      <vt:variant>
        <vt:i4>920</vt:i4>
      </vt:variant>
      <vt:variant>
        <vt:i4>0</vt:i4>
      </vt:variant>
      <vt:variant>
        <vt:i4>5</vt:i4>
      </vt:variant>
      <vt:variant>
        <vt:lpwstr/>
      </vt:variant>
      <vt:variant>
        <vt:lpwstr>_Toc262226101</vt:lpwstr>
      </vt:variant>
      <vt:variant>
        <vt:i4>1376307</vt:i4>
      </vt:variant>
      <vt:variant>
        <vt:i4>914</vt:i4>
      </vt:variant>
      <vt:variant>
        <vt:i4>0</vt:i4>
      </vt:variant>
      <vt:variant>
        <vt:i4>5</vt:i4>
      </vt:variant>
      <vt:variant>
        <vt:lpwstr/>
      </vt:variant>
      <vt:variant>
        <vt:lpwstr>_Toc262226100</vt:lpwstr>
      </vt:variant>
      <vt:variant>
        <vt:i4>1835058</vt:i4>
      </vt:variant>
      <vt:variant>
        <vt:i4>908</vt:i4>
      </vt:variant>
      <vt:variant>
        <vt:i4>0</vt:i4>
      </vt:variant>
      <vt:variant>
        <vt:i4>5</vt:i4>
      </vt:variant>
      <vt:variant>
        <vt:lpwstr/>
      </vt:variant>
      <vt:variant>
        <vt:lpwstr>_Toc262226099</vt:lpwstr>
      </vt:variant>
      <vt:variant>
        <vt:i4>1835058</vt:i4>
      </vt:variant>
      <vt:variant>
        <vt:i4>902</vt:i4>
      </vt:variant>
      <vt:variant>
        <vt:i4>0</vt:i4>
      </vt:variant>
      <vt:variant>
        <vt:i4>5</vt:i4>
      </vt:variant>
      <vt:variant>
        <vt:lpwstr/>
      </vt:variant>
      <vt:variant>
        <vt:lpwstr>_Toc262226098</vt:lpwstr>
      </vt:variant>
      <vt:variant>
        <vt:i4>1835058</vt:i4>
      </vt:variant>
      <vt:variant>
        <vt:i4>896</vt:i4>
      </vt:variant>
      <vt:variant>
        <vt:i4>0</vt:i4>
      </vt:variant>
      <vt:variant>
        <vt:i4>5</vt:i4>
      </vt:variant>
      <vt:variant>
        <vt:lpwstr/>
      </vt:variant>
      <vt:variant>
        <vt:lpwstr>_Toc262226097</vt:lpwstr>
      </vt:variant>
      <vt:variant>
        <vt:i4>1835058</vt:i4>
      </vt:variant>
      <vt:variant>
        <vt:i4>890</vt:i4>
      </vt:variant>
      <vt:variant>
        <vt:i4>0</vt:i4>
      </vt:variant>
      <vt:variant>
        <vt:i4>5</vt:i4>
      </vt:variant>
      <vt:variant>
        <vt:lpwstr/>
      </vt:variant>
      <vt:variant>
        <vt:lpwstr>_Toc262226096</vt:lpwstr>
      </vt:variant>
      <vt:variant>
        <vt:i4>1835058</vt:i4>
      </vt:variant>
      <vt:variant>
        <vt:i4>884</vt:i4>
      </vt:variant>
      <vt:variant>
        <vt:i4>0</vt:i4>
      </vt:variant>
      <vt:variant>
        <vt:i4>5</vt:i4>
      </vt:variant>
      <vt:variant>
        <vt:lpwstr/>
      </vt:variant>
      <vt:variant>
        <vt:lpwstr>_Toc262226095</vt:lpwstr>
      </vt:variant>
      <vt:variant>
        <vt:i4>1835058</vt:i4>
      </vt:variant>
      <vt:variant>
        <vt:i4>878</vt:i4>
      </vt:variant>
      <vt:variant>
        <vt:i4>0</vt:i4>
      </vt:variant>
      <vt:variant>
        <vt:i4>5</vt:i4>
      </vt:variant>
      <vt:variant>
        <vt:lpwstr/>
      </vt:variant>
      <vt:variant>
        <vt:lpwstr>_Toc262226094</vt:lpwstr>
      </vt:variant>
      <vt:variant>
        <vt:i4>1835058</vt:i4>
      </vt:variant>
      <vt:variant>
        <vt:i4>872</vt:i4>
      </vt:variant>
      <vt:variant>
        <vt:i4>0</vt:i4>
      </vt:variant>
      <vt:variant>
        <vt:i4>5</vt:i4>
      </vt:variant>
      <vt:variant>
        <vt:lpwstr/>
      </vt:variant>
      <vt:variant>
        <vt:lpwstr>_Toc262226093</vt:lpwstr>
      </vt:variant>
      <vt:variant>
        <vt:i4>1835058</vt:i4>
      </vt:variant>
      <vt:variant>
        <vt:i4>866</vt:i4>
      </vt:variant>
      <vt:variant>
        <vt:i4>0</vt:i4>
      </vt:variant>
      <vt:variant>
        <vt:i4>5</vt:i4>
      </vt:variant>
      <vt:variant>
        <vt:lpwstr/>
      </vt:variant>
      <vt:variant>
        <vt:lpwstr>_Toc262226092</vt:lpwstr>
      </vt:variant>
      <vt:variant>
        <vt:i4>1835058</vt:i4>
      </vt:variant>
      <vt:variant>
        <vt:i4>860</vt:i4>
      </vt:variant>
      <vt:variant>
        <vt:i4>0</vt:i4>
      </vt:variant>
      <vt:variant>
        <vt:i4>5</vt:i4>
      </vt:variant>
      <vt:variant>
        <vt:lpwstr/>
      </vt:variant>
      <vt:variant>
        <vt:lpwstr>_Toc262226091</vt:lpwstr>
      </vt:variant>
      <vt:variant>
        <vt:i4>1835058</vt:i4>
      </vt:variant>
      <vt:variant>
        <vt:i4>854</vt:i4>
      </vt:variant>
      <vt:variant>
        <vt:i4>0</vt:i4>
      </vt:variant>
      <vt:variant>
        <vt:i4>5</vt:i4>
      </vt:variant>
      <vt:variant>
        <vt:lpwstr/>
      </vt:variant>
      <vt:variant>
        <vt:lpwstr>_Toc262226090</vt:lpwstr>
      </vt:variant>
      <vt:variant>
        <vt:i4>1900594</vt:i4>
      </vt:variant>
      <vt:variant>
        <vt:i4>848</vt:i4>
      </vt:variant>
      <vt:variant>
        <vt:i4>0</vt:i4>
      </vt:variant>
      <vt:variant>
        <vt:i4>5</vt:i4>
      </vt:variant>
      <vt:variant>
        <vt:lpwstr/>
      </vt:variant>
      <vt:variant>
        <vt:lpwstr>_Toc262226089</vt:lpwstr>
      </vt:variant>
      <vt:variant>
        <vt:i4>1900594</vt:i4>
      </vt:variant>
      <vt:variant>
        <vt:i4>842</vt:i4>
      </vt:variant>
      <vt:variant>
        <vt:i4>0</vt:i4>
      </vt:variant>
      <vt:variant>
        <vt:i4>5</vt:i4>
      </vt:variant>
      <vt:variant>
        <vt:lpwstr/>
      </vt:variant>
      <vt:variant>
        <vt:lpwstr>_Toc262226088</vt:lpwstr>
      </vt:variant>
      <vt:variant>
        <vt:i4>1900594</vt:i4>
      </vt:variant>
      <vt:variant>
        <vt:i4>836</vt:i4>
      </vt:variant>
      <vt:variant>
        <vt:i4>0</vt:i4>
      </vt:variant>
      <vt:variant>
        <vt:i4>5</vt:i4>
      </vt:variant>
      <vt:variant>
        <vt:lpwstr/>
      </vt:variant>
      <vt:variant>
        <vt:lpwstr>_Toc262226087</vt:lpwstr>
      </vt:variant>
      <vt:variant>
        <vt:i4>1900594</vt:i4>
      </vt:variant>
      <vt:variant>
        <vt:i4>830</vt:i4>
      </vt:variant>
      <vt:variant>
        <vt:i4>0</vt:i4>
      </vt:variant>
      <vt:variant>
        <vt:i4>5</vt:i4>
      </vt:variant>
      <vt:variant>
        <vt:lpwstr/>
      </vt:variant>
      <vt:variant>
        <vt:lpwstr>_Toc262226086</vt:lpwstr>
      </vt:variant>
      <vt:variant>
        <vt:i4>1900594</vt:i4>
      </vt:variant>
      <vt:variant>
        <vt:i4>824</vt:i4>
      </vt:variant>
      <vt:variant>
        <vt:i4>0</vt:i4>
      </vt:variant>
      <vt:variant>
        <vt:i4>5</vt:i4>
      </vt:variant>
      <vt:variant>
        <vt:lpwstr/>
      </vt:variant>
      <vt:variant>
        <vt:lpwstr>_Toc262226085</vt:lpwstr>
      </vt:variant>
      <vt:variant>
        <vt:i4>1900594</vt:i4>
      </vt:variant>
      <vt:variant>
        <vt:i4>818</vt:i4>
      </vt:variant>
      <vt:variant>
        <vt:i4>0</vt:i4>
      </vt:variant>
      <vt:variant>
        <vt:i4>5</vt:i4>
      </vt:variant>
      <vt:variant>
        <vt:lpwstr/>
      </vt:variant>
      <vt:variant>
        <vt:lpwstr>_Toc262226084</vt:lpwstr>
      </vt:variant>
      <vt:variant>
        <vt:i4>1900594</vt:i4>
      </vt:variant>
      <vt:variant>
        <vt:i4>812</vt:i4>
      </vt:variant>
      <vt:variant>
        <vt:i4>0</vt:i4>
      </vt:variant>
      <vt:variant>
        <vt:i4>5</vt:i4>
      </vt:variant>
      <vt:variant>
        <vt:lpwstr/>
      </vt:variant>
      <vt:variant>
        <vt:lpwstr>_Toc262226083</vt:lpwstr>
      </vt:variant>
      <vt:variant>
        <vt:i4>1900594</vt:i4>
      </vt:variant>
      <vt:variant>
        <vt:i4>806</vt:i4>
      </vt:variant>
      <vt:variant>
        <vt:i4>0</vt:i4>
      </vt:variant>
      <vt:variant>
        <vt:i4>5</vt:i4>
      </vt:variant>
      <vt:variant>
        <vt:lpwstr/>
      </vt:variant>
      <vt:variant>
        <vt:lpwstr>_Toc262226082</vt:lpwstr>
      </vt:variant>
      <vt:variant>
        <vt:i4>1900594</vt:i4>
      </vt:variant>
      <vt:variant>
        <vt:i4>800</vt:i4>
      </vt:variant>
      <vt:variant>
        <vt:i4>0</vt:i4>
      </vt:variant>
      <vt:variant>
        <vt:i4>5</vt:i4>
      </vt:variant>
      <vt:variant>
        <vt:lpwstr/>
      </vt:variant>
      <vt:variant>
        <vt:lpwstr>_Toc262226081</vt:lpwstr>
      </vt:variant>
      <vt:variant>
        <vt:i4>1900594</vt:i4>
      </vt:variant>
      <vt:variant>
        <vt:i4>794</vt:i4>
      </vt:variant>
      <vt:variant>
        <vt:i4>0</vt:i4>
      </vt:variant>
      <vt:variant>
        <vt:i4>5</vt:i4>
      </vt:variant>
      <vt:variant>
        <vt:lpwstr/>
      </vt:variant>
      <vt:variant>
        <vt:lpwstr>_Toc262226080</vt:lpwstr>
      </vt:variant>
      <vt:variant>
        <vt:i4>1179698</vt:i4>
      </vt:variant>
      <vt:variant>
        <vt:i4>788</vt:i4>
      </vt:variant>
      <vt:variant>
        <vt:i4>0</vt:i4>
      </vt:variant>
      <vt:variant>
        <vt:i4>5</vt:i4>
      </vt:variant>
      <vt:variant>
        <vt:lpwstr/>
      </vt:variant>
      <vt:variant>
        <vt:lpwstr>_Toc262226079</vt:lpwstr>
      </vt:variant>
      <vt:variant>
        <vt:i4>1179698</vt:i4>
      </vt:variant>
      <vt:variant>
        <vt:i4>782</vt:i4>
      </vt:variant>
      <vt:variant>
        <vt:i4>0</vt:i4>
      </vt:variant>
      <vt:variant>
        <vt:i4>5</vt:i4>
      </vt:variant>
      <vt:variant>
        <vt:lpwstr/>
      </vt:variant>
      <vt:variant>
        <vt:lpwstr>_Toc262226078</vt:lpwstr>
      </vt:variant>
      <vt:variant>
        <vt:i4>1179698</vt:i4>
      </vt:variant>
      <vt:variant>
        <vt:i4>776</vt:i4>
      </vt:variant>
      <vt:variant>
        <vt:i4>0</vt:i4>
      </vt:variant>
      <vt:variant>
        <vt:i4>5</vt:i4>
      </vt:variant>
      <vt:variant>
        <vt:lpwstr/>
      </vt:variant>
      <vt:variant>
        <vt:lpwstr>_Toc262226077</vt:lpwstr>
      </vt:variant>
      <vt:variant>
        <vt:i4>1179698</vt:i4>
      </vt:variant>
      <vt:variant>
        <vt:i4>770</vt:i4>
      </vt:variant>
      <vt:variant>
        <vt:i4>0</vt:i4>
      </vt:variant>
      <vt:variant>
        <vt:i4>5</vt:i4>
      </vt:variant>
      <vt:variant>
        <vt:lpwstr/>
      </vt:variant>
      <vt:variant>
        <vt:lpwstr>_Toc262226076</vt:lpwstr>
      </vt:variant>
      <vt:variant>
        <vt:i4>1179698</vt:i4>
      </vt:variant>
      <vt:variant>
        <vt:i4>764</vt:i4>
      </vt:variant>
      <vt:variant>
        <vt:i4>0</vt:i4>
      </vt:variant>
      <vt:variant>
        <vt:i4>5</vt:i4>
      </vt:variant>
      <vt:variant>
        <vt:lpwstr/>
      </vt:variant>
      <vt:variant>
        <vt:lpwstr>_Toc262226075</vt:lpwstr>
      </vt:variant>
      <vt:variant>
        <vt:i4>1179698</vt:i4>
      </vt:variant>
      <vt:variant>
        <vt:i4>758</vt:i4>
      </vt:variant>
      <vt:variant>
        <vt:i4>0</vt:i4>
      </vt:variant>
      <vt:variant>
        <vt:i4>5</vt:i4>
      </vt:variant>
      <vt:variant>
        <vt:lpwstr/>
      </vt:variant>
      <vt:variant>
        <vt:lpwstr>_Toc262226074</vt:lpwstr>
      </vt:variant>
      <vt:variant>
        <vt:i4>1179698</vt:i4>
      </vt:variant>
      <vt:variant>
        <vt:i4>752</vt:i4>
      </vt:variant>
      <vt:variant>
        <vt:i4>0</vt:i4>
      </vt:variant>
      <vt:variant>
        <vt:i4>5</vt:i4>
      </vt:variant>
      <vt:variant>
        <vt:lpwstr/>
      </vt:variant>
      <vt:variant>
        <vt:lpwstr>_Toc262226073</vt:lpwstr>
      </vt:variant>
      <vt:variant>
        <vt:i4>1179698</vt:i4>
      </vt:variant>
      <vt:variant>
        <vt:i4>746</vt:i4>
      </vt:variant>
      <vt:variant>
        <vt:i4>0</vt:i4>
      </vt:variant>
      <vt:variant>
        <vt:i4>5</vt:i4>
      </vt:variant>
      <vt:variant>
        <vt:lpwstr/>
      </vt:variant>
      <vt:variant>
        <vt:lpwstr>_Toc262226072</vt:lpwstr>
      </vt:variant>
      <vt:variant>
        <vt:i4>1179698</vt:i4>
      </vt:variant>
      <vt:variant>
        <vt:i4>740</vt:i4>
      </vt:variant>
      <vt:variant>
        <vt:i4>0</vt:i4>
      </vt:variant>
      <vt:variant>
        <vt:i4>5</vt:i4>
      </vt:variant>
      <vt:variant>
        <vt:lpwstr/>
      </vt:variant>
      <vt:variant>
        <vt:lpwstr>_Toc262226071</vt:lpwstr>
      </vt:variant>
      <vt:variant>
        <vt:i4>1179698</vt:i4>
      </vt:variant>
      <vt:variant>
        <vt:i4>734</vt:i4>
      </vt:variant>
      <vt:variant>
        <vt:i4>0</vt:i4>
      </vt:variant>
      <vt:variant>
        <vt:i4>5</vt:i4>
      </vt:variant>
      <vt:variant>
        <vt:lpwstr/>
      </vt:variant>
      <vt:variant>
        <vt:lpwstr>_Toc262226070</vt:lpwstr>
      </vt:variant>
      <vt:variant>
        <vt:i4>1245234</vt:i4>
      </vt:variant>
      <vt:variant>
        <vt:i4>728</vt:i4>
      </vt:variant>
      <vt:variant>
        <vt:i4>0</vt:i4>
      </vt:variant>
      <vt:variant>
        <vt:i4>5</vt:i4>
      </vt:variant>
      <vt:variant>
        <vt:lpwstr/>
      </vt:variant>
      <vt:variant>
        <vt:lpwstr>_Toc262226069</vt:lpwstr>
      </vt:variant>
      <vt:variant>
        <vt:i4>1245234</vt:i4>
      </vt:variant>
      <vt:variant>
        <vt:i4>722</vt:i4>
      </vt:variant>
      <vt:variant>
        <vt:i4>0</vt:i4>
      </vt:variant>
      <vt:variant>
        <vt:i4>5</vt:i4>
      </vt:variant>
      <vt:variant>
        <vt:lpwstr/>
      </vt:variant>
      <vt:variant>
        <vt:lpwstr>_Toc262226068</vt:lpwstr>
      </vt:variant>
      <vt:variant>
        <vt:i4>1245234</vt:i4>
      </vt:variant>
      <vt:variant>
        <vt:i4>716</vt:i4>
      </vt:variant>
      <vt:variant>
        <vt:i4>0</vt:i4>
      </vt:variant>
      <vt:variant>
        <vt:i4>5</vt:i4>
      </vt:variant>
      <vt:variant>
        <vt:lpwstr/>
      </vt:variant>
      <vt:variant>
        <vt:lpwstr>_Toc262226067</vt:lpwstr>
      </vt:variant>
      <vt:variant>
        <vt:i4>1245234</vt:i4>
      </vt:variant>
      <vt:variant>
        <vt:i4>710</vt:i4>
      </vt:variant>
      <vt:variant>
        <vt:i4>0</vt:i4>
      </vt:variant>
      <vt:variant>
        <vt:i4>5</vt:i4>
      </vt:variant>
      <vt:variant>
        <vt:lpwstr/>
      </vt:variant>
      <vt:variant>
        <vt:lpwstr>_Toc262226066</vt:lpwstr>
      </vt:variant>
      <vt:variant>
        <vt:i4>1245234</vt:i4>
      </vt:variant>
      <vt:variant>
        <vt:i4>704</vt:i4>
      </vt:variant>
      <vt:variant>
        <vt:i4>0</vt:i4>
      </vt:variant>
      <vt:variant>
        <vt:i4>5</vt:i4>
      </vt:variant>
      <vt:variant>
        <vt:lpwstr/>
      </vt:variant>
      <vt:variant>
        <vt:lpwstr>_Toc262226065</vt:lpwstr>
      </vt:variant>
      <vt:variant>
        <vt:i4>1245234</vt:i4>
      </vt:variant>
      <vt:variant>
        <vt:i4>698</vt:i4>
      </vt:variant>
      <vt:variant>
        <vt:i4>0</vt:i4>
      </vt:variant>
      <vt:variant>
        <vt:i4>5</vt:i4>
      </vt:variant>
      <vt:variant>
        <vt:lpwstr/>
      </vt:variant>
      <vt:variant>
        <vt:lpwstr>_Toc262226064</vt:lpwstr>
      </vt:variant>
      <vt:variant>
        <vt:i4>1245234</vt:i4>
      </vt:variant>
      <vt:variant>
        <vt:i4>692</vt:i4>
      </vt:variant>
      <vt:variant>
        <vt:i4>0</vt:i4>
      </vt:variant>
      <vt:variant>
        <vt:i4>5</vt:i4>
      </vt:variant>
      <vt:variant>
        <vt:lpwstr/>
      </vt:variant>
      <vt:variant>
        <vt:lpwstr>_Toc262226063</vt:lpwstr>
      </vt:variant>
      <vt:variant>
        <vt:i4>1245234</vt:i4>
      </vt:variant>
      <vt:variant>
        <vt:i4>686</vt:i4>
      </vt:variant>
      <vt:variant>
        <vt:i4>0</vt:i4>
      </vt:variant>
      <vt:variant>
        <vt:i4>5</vt:i4>
      </vt:variant>
      <vt:variant>
        <vt:lpwstr/>
      </vt:variant>
      <vt:variant>
        <vt:lpwstr>_Toc262226062</vt:lpwstr>
      </vt:variant>
      <vt:variant>
        <vt:i4>1245234</vt:i4>
      </vt:variant>
      <vt:variant>
        <vt:i4>680</vt:i4>
      </vt:variant>
      <vt:variant>
        <vt:i4>0</vt:i4>
      </vt:variant>
      <vt:variant>
        <vt:i4>5</vt:i4>
      </vt:variant>
      <vt:variant>
        <vt:lpwstr/>
      </vt:variant>
      <vt:variant>
        <vt:lpwstr>_Toc262226061</vt:lpwstr>
      </vt:variant>
      <vt:variant>
        <vt:i4>1245234</vt:i4>
      </vt:variant>
      <vt:variant>
        <vt:i4>674</vt:i4>
      </vt:variant>
      <vt:variant>
        <vt:i4>0</vt:i4>
      </vt:variant>
      <vt:variant>
        <vt:i4>5</vt:i4>
      </vt:variant>
      <vt:variant>
        <vt:lpwstr/>
      </vt:variant>
      <vt:variant>
        <vt:lpwstr>_Toc262226060</vt:lpwstr>
      </vt:variant>
      <vt:variant>
        <vt:i4>1048626</vt:i4>
      </vt:variant>
      <vt:variant>
        <vt:i4>668</vt:i4>
      </vt:variant>
      <vt:variant>
        <vt:i4>0</vt:i4>
      </vt:variant>
      <vt:variant>
        <vt:i4>5</vt:i4>
      </vt:variant>
      <vt:variant>
        <vt:lpwstr/>
      </vt:variant>
      <vt:variant>
        <vt:lpwstr>_Toc262226059</vt:lpwstr>
      </vt:variant>
      <vt:variant>
        <vt:i4>1048626</vt:i4>
      </vt:variant>
      <vt:variant>
        <vt:i4>662</vt:i4>
      </vt:variant>
      <vt:variant>
        <vt:i4>0</vt:i4>
      </vt:variant>
      <vt:variant>
        <vt:i4>5</vt:i4>
      </vt:variant>
      <vt:variant>
        <vt:lpwstr/>
      </vt:variant>
      <vt:variant>
        <vt:lpwstr>_Toc262226058</vt:lpwstr>
      </vt:variant>
      <vt:variant>
        <vt:i4>1048626</vt:i4>
      </vt:variant>
      <vt:variant>
        <vt:i4>656</vt:i4>
      </vt:variant>
      <vt:variant>
        <vt:i4>0</vt:i4>
      </vt:variant>
      <vt:variant>
        <vt:i4>5</vt:i4>
      </vt:variant>
      <vt:variant>
        <vt:lpwstr/>
      </vt:variant>
      <vt:variant>
        <vt:lpwstr>_Toc262226057</vt:lpwstr>
      </vt:variant>
      <vt:variant>
        <vt:i4>1048626</vt:i4>
      </vt:variant>
      <vt:variant>
        <vt:i4>650</vt:i4>
      </vt:variant>
      <vt:variant>
        <vt:i4>0</vt:i4>
      </vt:variant>
      <vt:variant>
        <vt:i4>5</vt:i4>
      </vt:variant>
      <vt:variant>
        <vt:lpwstr/>
      </vt:variant>
      <vt:variant>
        <vt:lpwstr>_Toc262226056</vt:lpwstr>
      </vt:variant>
      <vt:variant>
        <vt:i4>1048626</vt:i4>
      </vt:variant>
      <vt:variant>
        <vt:i4>644</vt:i4>
      </vt:variant>
      <vt:variant>
        <vt:i4>0</vt:i4>
      </vt:variant>
      <vt:variant>
        <vt:i4>5</vt:i4>
      </vt:variant>
      <vt:variant>
        <vt:lpwstr/>
      </vt:variant>
      <vt:variant>
        <vt:lpwstr>_Toc262226055</vt:lpwstr>
      </vt:variant>
      <vt:variant>
        <vt:i4>1048626</vt:i4>
      </vt:variant>
      <vt:variant>
        <vt:i4>638</vt:i4>
      </vt:variant>
      <vt:variant>
        <vt:i4>0</vt:i4>
      </vt:variant>
      <vt:variant>
        <vt:i4>5</vt:i4>
      </vt:variant>
      <vt:variant>
        <vt:lpwstr/>
      </vt:variant>
      <vt:variant>
        <vt:lpwstr>_Toc262226054</vt:lpwstr>
      </vt:variant>
      <vt:variant>
        <vt:i4>1048626</vt:i4>
      </vt:variant>
      <vt:variant>
        <vt:i4>632</vt:i4>
      </vt:variant>
      <vt:variant>
        <vt:i4>0</vt:i4>
      </vt:variant>
      <vt:variant>
        <vt:i4>5</vt:i4>
      </vt:variant>
      <vt:variant>
        <vt:lpwstr/>
      </vt:variant>
      <vt:variant>
        <vt:lpwstr>_Toc262226053</vt:lpwstr>
      </vt:variant>
      <vt:variant>
        <vt:i4>1048626</vt:i4>
      </vt:variant>
      <vt:variant>
        <vt:i4>626</vt:i4>
      </vt:variant>
      <vt:variant>
        <vt:i4>0</vt:i4>
      </vt:variant>
      <vt:variant>
        <vt:i4>5</vt:i4>
      </vt:variant>
      <vt:variant>
        <vt:lpwstr/>
      </vt:variant>
      <vt:variant>
        <vt:lpwstr>_Toc262226052</vt:lpwstr>
      </vt:variant>
      <vt:variant>
        <vt:i4>1048626</vt:i4>
      </vt:variant>
      <vt:variant>
        <vt:i4>620</vt:i4>
      </vt:variant>
      <vt:variant>
        <vt:i4>0</vt:i4>
      </vt:variant>
      <vt:variant>
        <vt:i4>5</vt:i4>
      </vt:variant>
      <vt:variant>
        <vt:lpwstr/>
      </vt:variant>
      <vt:variant>
        <vt:lpwstr>_Toc262226051</vt:lpwstr>
      </vt:variant>
      <vt:variant>
        <vt:i4>1048626</vt:i4>
      </vt:variant>
      <vt:variant>
        <vt:i4>614</vt:i4>
      </vt:variant>
      <vt:variant>
        <vt:i4>0</vt:i4>
      </vt:variant>
      <vt:variant>
        <vt:i4>5</vt:i4>
      </vt:variant>
      <vt:variant>
        <vt:lpwstr/>
      </vt:variant>
      <vt:variant>
        <vt:lpwstr>_Toc262226050</vt:lpwstr>
      </vt:variant>
      <vt:variant>
        <vt:i4>1114162</vt:i4>
      </vt:variant>
      <vt:variant>
        <vt:i4>608</vt:i4>
      </vt:variant>
      <vt:variant>
        <vt:i4>0</vt:i4>
      </vt:variant>
      <vt:variant>
        <vt:i4>5</vt:i4>
      </vt:variant>
      <vt:variant>
        <vt:lpwstr/>
      </vt:variant>
      <vt:variant>
        <vt:lpwstr>_Toc262226049</vt:lpwstr>
      </vt:variant>
      <vt:variant>
        <vt:i4>1114162</vt:i4>
      </vt:variant>
      <vt:variant>
        <vt:i4>602</vt:i4>
      </vt:variant>
      <vt:variant>
        <vt:i4>0</vt:i4>
      </vt:variant>
      <vt:variant>
        <vt:i4>5</vt:i4>
      </vt:variant>
      <vt:variant>
        <vt:lpwstr/>
      </vt:variant>
      <vt:variant>
        <vt:lpwstr>_Toc262226048</vt:lpwstr>
      </vt:variant>
      <vt:variant>
        <vt:i4>1114162</vt:i4>
      </vt:variant>
      <vt:variant>
        <vt:i4>596</vt:i4>
      </vt:variant>
      <vt:variant>
        <vt:i4>0</vt:i4>
      </vt:variant>
      <vt:variant>
        <vt:i4>5</vt:i4>
      </vt:variant>
      <vt:variant>
        <vt:lpwstr/>
      </vt:variant>
      <vt:variant>
        <vt:lpwstr>_Toc262226047</vt:lpwstr>
      </vt:variant>
      <vt:variant>
        <vt:i4>1114162</vt:i4>
      </vt:variant>
      <vt:variant>
        <vt:i4>590</vt:i4>
      </vt:variant>
      <vt:variant>
        <vt:i4>0</vt:i4>
      </vt:variant>
      <vt:variant>
        <vt:i4>5</vt:i4>
      </vt:variant>
      <vt:variant>
        <vt:lpwstr/>
      </vt:variant>
      <vt:variant>
        <vt:lpwstr>_Toc262226046</vt:lpwstr>
      </vt:variant>
      <vt:variant>
        <vt:i4>1114162</vt:i4>
      </vt:variant>
      <vt:variant>
        <vt:i4>584</vt:i4>
      </vt:variant>
      <vt:variant>
        <vt:i4>0</vt:i4>
      </vt:variant>
      <vt:variant>
        <vt:i4>5</vt:i4>
      </vt:variant>
      <vt:variant>
        <vt:lpwstr/>
      </vt:variant>
      <vt:variant>
        <vt:lpwstr>_Toc262226045</vt:lpwstr>
      </vt:variant>
      <vt:variant>
        <vt:i4>1114162</vt:i4>
      </vt:variant>
      <vt:variant>
        <vt:i4>578</vt:i4>
      </vt:variant>
      <vt:variant>
        <vt:i4>0</vt:i4>
      </vt:variant>
      <vt:variant>
        <vt:i4>5</vt:i4>
      </vt:variant>
      <vt:variant>
        <vt:lpwstr/>
      </vt:variant>
      <vt:variant>
        <vt:lpwstr>_Toc262226044</vt:lpwstr>
      </vt:variant>
      <vt:variant>
        <vt:i4>1114162</vt:i4>
      </vt:variant>
      <vt:variant>
        <vt:i4>572</vt:i4>
      </vt:variant>
      <vt:variant>
        <vt:i4>0</vt:i4>
      </vt:variant>
      <vt:variant>
        <vt:i4>5</vt:i4>
      </vt:variant>
      <vt:variant>
        <vt:lpwstr/>
      </vt:variant>
      <vt:variant>
        <vt:lpwstr>_Toc262226043</vt:lpwstr>
      </vt:variant>
      <vt:variant>
        <vt:i4>1114162</vt:i4>
      </vt:variant>
      <vt:variant>
        <vt:i4>566</vt:i4>
      </vt:variant>
      <vt:variant>
        <vt:i4>0</vt:i4>
      </vt:variant>
      <vt:variant>
        <vt:i4>5</vt:i4>
      </vt:variant>
      <vt:variant>
        <vt:lpwstr/>
      </vt:variant>
      <vt:variant>
        <vt:lpwstr>_Toc262226042</vt:lpwstr>
      </vt:variant>
      <vt:variant>
        <vt:i4>1114162</vt:i4>
      </vt:variant>
      <vt:variant>
        <vt:i4>560</vt:i4>
      </vt:variant>
      <vt:variant>
        <vt:i4>0</vt:i4>
      </vt:variant>
      <vt:variant>
        <vt:i4>5</vt:i4>
      </vt:variant>
      <vt:variant>
        <vt:lpwstr/>
      </vt:variant>
      <vt:variant>
        <vt:lpwstr>_Toc262226041</vt:lpwstr>
      </vt:variant>
      <vt:variant>
        <vt:i4>1114162</vt:i4>
      </vt:variant>
      <vt:variant>
        <vt:i4>554</vt:i4>
      </vt:variant>
      <vt:variant>
        <vt:i4>0</vt:i4>
      </vt:variant>
      <vt:variant>
        <vt:i4>5</vt:i4>
      </vt:variant>
      <vt:variant>
        <vt:lpwstr/>
      </vt:variant>
      <vt:variant>
        <vt:lpwstr>_Toc262226040</vt:lpwstr>
      </vt:variant>
      <vt:variant>
        <vt:i4>1441842</vt:i4>
      </vt:variant>
      <vt:variant>
        <vt:i4>548</vt:i4>
      </vt:variant>
      <vt:variant>
        <vt:i4>0</vt:i4>
      </vt:variant>
      <vt:variant>
        <vt:i4>5</vt:i4>
      </vt:variant>
      <vt:variant>
        <vt:lpwstr/>
      </vt:variant>
      <vt:variant>
        <vt:lpwstr>_Toc262226039</vt:lpwstr>
      </vt:variant>
      <vt:variant>
        <vt:i4>1441842</vt:i4>
      </vt:variant>
      <vt:variant>
        <vt:i4>542</vt:i4>
      </vt:variant>
      <vt:variant>
        <vt:i4>0</vt:i4>
      </vt:variant>
      <vt:variant>
        <vt:i4>5</vt:i4>
      </vt:variant>
      <vt:variant>
        <vt:lpwstr/>
      </vt:variant>
      <vt:variant>
        <vt:lpwstr>_Toc262226038</vt:lpwstr>
      </vt:variant>
      <vt:variant>
        <vt:i4>1441842</vt:i4>
      </vt:variant>
      <vt:variant>
        <vt:i4>536</vt:i4>
      </vt:variant>
      <vt:variant>
        <vt:i4>0</vt:i4>
      </vt:variant>
      <vt:variant>
        <vt:i4>5</vt:i4>
      </vt:variant>
      <vt:variant>
        <vt:lpwstr/>
      </vt:variant>
      <vt:variant>
        <vt:lpwstr>_Toc262226037</vt:lpwstr>
      </vt:variant>
      <vt:variant>
        <vt:i4>1441842</vt:i4>
      </vt:variant>
      <vt:variant>
        <vt:i4>530</vt:i4>
      </vt:variant>
      <vt:variant>
        <vt:i4>0</vt:i4>
      </vt:variant>
      <vt:variant>
        <vt:i4>5</vt:i4>
      </vt:variant>
      <vt:variant>
        <vt:lpwstr/>
      </vt:variant>
      <vt:variant>
        <vt:lpwstr>_Toc262226036</vt:lpwstr>
      </vt:variant>
      <vt:variant>
        <vt:i4>1441842</vt:i4>
      </vt:variant>
      <vt:variant>
        <vt:i4>524</vt:i4>
      </vt:variant>
      <vt:variant>
        <vt:i4>0</vt:i4>
      </vt:variant>
      <vt:variant>
        <vt:i4>5</vt:i4>
      </vt:variant>
      <vt:variant>
        <vt:lpwstr/>
      </vt:variant>
      <vt:variant>
        <vt:lpwstr>_Toc262226035</vt:lpwstr>
      </vt:variant>
      <vt:variant>
        <vt:i4>1441842</vt:i4>
      </vt:variant>
      <vt:variant>
        <vt:i4>518</vt:i4>
      </vt:variant>
      <vt:variant>
        <vt:i4>0</vt:i4>
      </vt:variant>
      <vt:variant>
        <vt:i4>5</vt:i4>
      </vt:variant>
      <vt:variant>
        <vt:lpwstr/>
      </vt:variant>
      <vt:variant>
        <vt:lpwstr>_Toc262226034</vt:lpwstr>
      </vt:variant>
      <vt:variant>
        <vt:i4>1441842</vt:i4>
      </vt:variant>
      <vt:variant>
        <vt:i4>512</vt:i4>
      </vt:variant>
      <vt:variant>
        <vt:i4>0</vt:i4>
      </vt:variant>
      <vt:variant>
        <vt:i4>5</vt:i4>
      </vt:variant>
      <vt:variant>
        <vt:lpwstr/>
      </vt:variant>
      <vt:variant>
        <vt:lpwstr>_Toc262226033</vt:lpwstr>
      </vt:variant>
      <vt:variant>
        <vt:i4>1441842</vt:i4>
      </vt:variant>
      <vt:variant>
        <vt:i4>506</vt:i4>
      </vt:variant>
      <vt:variant>
        <vt:i4>0</vt:i4>
      </vt:variant>
      <vt:variant>
        <vt:i4>5</vt:i4>
      </vt:variant>
      <vt:variant>
        <vt:lpwstr/>
      </vt:variant>
      <vt:variant>
        <vt:lpwstr>_Toc262226032</vt:lpwstr>
      </vt:variant>
      <vt:variant>
        <vt:i4>1441842</vt:i4>
      </vt:variant>
      <vt:variant>
        <vt:i4>500</vt:i4>
      </vt:variant>
      <vt:variant>
        <vt:i4>0</vt:i4>
      </vt:variant>
      <vt:variant>
        <vt:i4>5</vt:i4>
      </vt:variant>
      <vt:variant>
        <vt:lpwstr/>
      </vt:variant>
      <vt:variant>
        <vt:lpwstr>_Toc262226031</vt:lpwstr>
      </vt:variant>
      <vt:variant>
        <vt:i4>1441842</vt:i4>
      </vt:variant>
      <vt:variant>
        <vt:i4>494</vt:i4>
      </vt:variant>
      <vt:variant>
        <vt:i4>0</vt:i4>
      </vt:variant>
      <vt:variant>
        <vt:i4>5</vt:i4>
      </vt:variant>
      <vt:variant>
        <vt:lpwstr/>
      </vt:variant>
      <vt:variant>
        <vt:lpwstr>_Toc262226030</vt:lpwstr>
      </vt:variant>
      <vt:variant>
        <vt:i4>1507378</vt:i4>
      </vt:variant>
      <vt:variant>
        <vt:i4>488</vt:i4>
      </vt:variant>
      <vt:variant>
        <vt:i4>0</vt:i4>
      </vt:variant>
      <vt:variant>
        <vt:i4>5</vt:i4>
      </vt:variant>
      <vt:variant>
        <vt:lpwstr/>
      </vt:variant>
      <vt:variant>
        <vt:lpwstr>_Toc262226029</vt:lpwstr>
      </vt:variant>
      <vt:variant>
        <vt:i4>1507378</vt:i4>
      </vt:variant>
      <vt:variant>
        <vt:i4>482</vt:i4>
      </vt:variant>
      <vt:variant>
        <vt:i4>0</vt:i4>
      </vt:variant>
      <vt:variant>
        <vt:i4>5</vt:i4>
      </vt:variant>
      <vt:variant>
        <vt:lpwstr/>
      </vt:variant>
      <vt:variant>
        <vt:lpwstr>_Toc262226028</vt:lpwstr>
      </vt:variant>
      <vt:variant>
        <vt:i4>1507378</vt:i4>
      </vt:variant>
      <vt:variant>
        <vt:i4>476</vt:i4>
      </vt:variant>
      <vt:variant>
        <vt:i4>0</vt:i4>
      </vt:variant>
      <vt:variant>
        <vt:i4>5</vt:i4>
      </vt:variant>
      <vt:variant>
        <vt:lpwstr/>
      </vt:variant>
      <vt:variant>
        <vt:lpwstr>_Toc262226027</vt:lpwstr>
      </vt:variant>
      <vt:variant>
        <vt:i4>1507378</vt:i4>
      </vt:variant>
      <vt:variant>
        <vt:i4>470</vt:i4>
      </vt:variant>
      <vt:variant>
        <vt:i4>0</vt:i4>
      </vt:variant>
      <vt:variant>
        <vt:i4>5</vt:i4>
      </vt:variant>
      <vt:variant>
        <vt:lpwstr/>
      </vt:variant>
      <vt:variant>
        <vt:lpwstr>_Toc262226026</vt:lpwstr>
      </vt:variant>
      <vt:variant>
        <vt:i4>1507378</vt:i4>
      </vt:variant>
      <vt:variant>
        <vt:i4>464</vt:i4>
      </vt:variant>
      <vt:variant>
        <vt:i4>0</vt:i4>
      </vt:variant>
      <vt:variant>
        <vt:i4>5</vt:i4>
      </vt:variant>
      <vt:variant>
        <vt:lpwstr/>
      </vt:variant>
      <vt:variant>
        <vt:lpwstr>_Toc262226025</vt:lpwstr>
      </vt:variant>
      <vt:variant>
        <vt:i4>1507378</vt:i4>
      </vt:variant>
      <vt:variant>
        <vt:i4>458</vt:i4>
      </vt:variant>
      <vt:variant>
        <vt:i4>0</vt:i4>
      </vt:variant>
      <vt:variant>
        <vt:i4>5</vt:i4>
      </vt:variant>
      <vt:variant>
        <vt:lpwstr/>
      </vt:variant>
      <vt:variant>
        <vt:lpwstr>_Toc262226024</vt:lpwstr>
      </vt:variant>
      <vt:variant>
        <vt:i4>1507378</vt:i4>
      </vt:variant>
      <vt:variant>
        <vt:i4>452</vt:i4>
      </vt:variant>
      <vt:variant>
        <vt:i4>0</vt:i4>
      </vt:variant>
      <vt:variant>
        <vt:i4>5</vt:i4>
      </vt:variant>
      <vt:variant>
        <vt:lpwstr/>
      </vt:variant>
      <vt:variant>
        <vt:lpwstr>_Toc262226023</vt:lpwstr>
      </vt:variant>
      <vt:variant>
        <vt:i4>1507378</vt:i4>
      </vt:variant>
      <vt:variant>
        <vt:i4>446</vt:i4>
      </vt:variant>
      <vt:variant>
        <vt:i4>0</vt:i4>
      </vt:variant>
      <vt:variant>
        <vt:i4>5</vt:i4>
      </vt:variant>
      <vt:variant>
        <vt:lpwstr/>
      </vt:variant>
      <vt:variant>
        <vt:lpwstr>_Toc262226022</vt:lpwstr>
      </vt:variant>
      <vt:variant>
        <vt:i4>1507378</vt:i4>
      </vt:variant>
      <vt:variant>
        <vt:i4>440</vt:i4>
      </vt:variant>
      <vt:variant>
        <vt:i4>0</vt:i4>
      </vt:variant>
      <vt:variant>
        <vt:i4>5</vt:i4>
      </vt:variant>
      <vt:variant>
        <vt:lpwstr/>
      </vt:variant>
      <vt:variant>
        <vt:lpwstr>_Toc262226021</vt:lpwstr>
      </vt:variant>
      <vt:variant>
        <vt:i4>1507378</vt:i4>
      </vt:variant>
      <vt:variant>
        <vt:i4>434</vt:i4>
      </vt:variant>
      <vt:variant>
        <vt:i4>0</vt:i4>
      </vt:variant>
      <vt:variant>
        <vt:i4>5</vt:i4>
      </vt:variant>
      <vt:variant>
        <vt:lpwstr/>
      </vt:variant>
      <vt:variant>
        <vt:lpwstr>_Toc262226020</vt:lpwstr>
      </vt:variant>
      <vt:variant>
        <vt:i4>1310770</vt:i4>
      </vt:variant>
      <vt:variant>
        <vt:i4>428</vt:i4>
      </vt:variant>
      <vt:variant>
        <vt:i4>0</vt:i4>
      </vt:variant>
      <vt:variant>
        <vt:i4>5</vt:i4>
      </vt:variant>
      <vt:variant>
        <vt:lpwstr/>
      </vt:variant>
      <vt:variant>
        <vt:lpwstr>_Toc262226019</vt:lpwstr>
      </vt:variant>
      <vt:variant>
        <vt:i4>1310770</vt:i4>
      </vt:variant>
      <vt:variant>
        <vt:i4>422</vt:i4>
      </vt:variant>
      <vt:variant>
        <vt:i4>0</vt:i4>
      </vt:variant>
      <vt:variant>
        <vt:i4>5</vt:i4>
      </vt:variant>
      <vt:variant>
        <vt:lpwstr/>
      </vt:variant>
      <vt:variant>
        <vt:lpwstr>_Toc262226018</vt:lpwstr>
      </vt:variant>
      <vt:variant>
        <vt:i4>1310770</vt:i4>
      </vt:variant>
      <vt:variant>
        <vt:i4>416</vt:i4>
      </vt:variant>
      <vt:variant>
        <vt:i4>0</vt:i4>
      </vt:variant>
      <vt:variant>
        <vt:i4>5</vt:i4>
      </vt:variant>
      <vt:variant>
        <vt:lpwstr/>
      </vt:variant>
      <vt:variant>
        <vt:lpwstr>_Toc262226017</vt:lpwstr>
      </vt:variant>
      <vt:variant>
        <vt:i4>1310770</vt:i4>
      </vt:variant>
      <vt:variant>
        <vt:i4>410</vt:i4>
      </vt:variant>
      <vt:variant>
        <vt:i4>0</vt:i4>
      </vt:variant>
      <vt:variant>
        <vt:i4>5</vt:i4>
      </vt:variant>
      <vt:variant>
        <vt:lpwstr/>
      </vt:variant>
      <vt:variant>
        <vt:lpwstr>_Toc262226016</vt:lpwstr>
      </vt:variant>
      <vt:variant>
        <vt:i4>1310770</vt:i4>
      </vt:variant>
      <vt:variant>
        <vt:i4>404</vt:i4>
      </vt:variant>
      <vt:variant>
        <vt:i4>0</vt:i4>
      </vt:variant>
      <vt:variant>
        <vt:i4>5</vt:i4>
      </vt:variant>
      <vt:variant>
        <vt:lpwstr/>
      </vt:variant>
      <vt:variant>
        <vt:lpwstr>_Toc262226015</vt:lpwstr>
      </vt:variant>
      <vt:variant>
        <vt:i4>1310770</vt:i4>
      </vt:variant>
      <vt:variant>
        <vt:i4>398</vt:i4>
      </vt:variant>
      <vt:variant>
        <vt:i4>0</vt:i4>
      </vt:variant>
      <vt:variant>
        <vt:i4>5</vt:i4>
      </vt:variant>
      <vt:variant>
        <vt:lpwstr/>
      </vt:variant>
      <vt:variant>
        <vt:lpwstr>_Toc262226014</vt:lpwstr>
      </vt:variant>
      <vt:variant>
        <vt:i4>1310770</vt:i4>
      </vt:variant>
      <vt:variant>
        <vt:i4>392</vt:i4>
      </vt:variant>
      <vt:variant>
        <vt:i4>0</vt:i4>
      </vt:variant>
      <vt:variant>
        <vt:i4>5</vt:i4>
      </vt:variant>
      <vt:variant>
        <vt:lpwstr/>
      </vt:variant>
      <vt:variant>
        <vt:lpwstr>_Toc262226013</vt:lpwstr>
      </vt:variant>
      <vt:variant>
        <vt:i4>1310770</vt:i4>
      </vt:variant>
      <vt:variant>
        <vt:i4>386</vt:i4>
      </vt:variant>
      <vt:variant>
        <vt:i4>0</vt:i4>
      </vt:variant>
      <vt:variant>
        <vt:i4>5</vt:i4>
      </vt:variant>
      <vt:variant>
        <vt:lpwstr/>
      </vt:variant>
      <vt:variant>
        <vt:lpwstr>_Toc262226012</vt:lpwstr>
      </vt:variant>
      <vt:variant>
        <vt:i4>1310770</vt:i4>
      </vt:variant>
      <vt:variant>
        <vt:i4>380</vt:i4>
      </vt:variant>
      <vt:variant>
        <vt:i4>0</vt:i4>
      </vt:variant>
      <vt:variant>
        <vt:i4>5</vt:i4>
      </vt:variant>
      <vt:variant>
        <vt:lpwstr/>
      </vt:variant>
      <vt:variant>
        <vt:lpwstr>_Toc262226011</vt:lpwstr>
      </vt:variant>
      <vt:variant>
        <vt:i4>1310770</vt:i4>
      </vt:variant>
      <vt:variant>
        <vt:i4>374</vt:i4>
      </vt:variant>
      <vt:variant>
        <vt:i4>0</vt:i4>
      </vt:variant>
      <vt:variant>
        <vt:i4>5</vt:i4>
      </vt:variant>
      <vt:variant>
        <vt:lpwstr/>
      </vt:variant>
      <vt:variant>
        <vt:lpwstr>_Toc262226010</vt:lpwstr>
      </vt:variant>
      <vt:variant>
        <vt:i4>1376306</vt:i4>
      </vt:variant>
      <vt:variant>
        <vt:i4>368</vt:i4>
      </vt:variant>
      <vt:variant>
        <vt:i4>0</vt:i4>
      </vt:variant>
      <vt:variant>
        <vt:i4>5</vt:i4>
      </vt:variant>
      <vt:variant>
        <vt:lpwstr/>
      </vt:variant>
      <vt:variant>
        <vt:lpwstr>_Toc262226009</vt:lpwstr>
      </vt:variant>
      <vt:variant>
        <vt:i4>1376306</vt:i4>
      </vt:variant>
      <vt:variant>
        <vt:i4>362</vt:i4>
      </vt:variant>
      <vt:variant>
        <vt:i4>0</vt:i4>
      </vt:variant>
      <vt:variant>
        <vt:i4>5</vt:i4>
      </vt:variant>
      <vt:variant>
        <vt:lpwstr/>
      </vt:variant>
      <vt:variant>
        <vt:lpwstr>_Toc262226008</vt:lpwstr>
      </vt:variant>
      <vt:variant>
        <vt:i4>1376306</vt:i4>
      </vt:variant>
      <vt:variant>
        <vt:i4>356</vt:i4>
      </vt:variant>
      <vt:variant>
        <vt:i4>0</vt:i4>
      </vt:variant>
      <vt:variant>
        <vt:i4>5</vt:i4>
      </vt:variant>
      <vt:variant>
        <vt:lpwstr/>
      </vt:variant>
      <vt:variant>
        <vt:lpwstr>_Toc262226007</vt:lpwstr>
      </vt:variant>
      <vt:variant>
        <vt:i4>1376306</vt:i4>
      </vt:variant>
      <vt:variant>
        <vt:i4>350</vt:i4>
      </vt:variant>
      <vt:variant>
        <vt:i4>0</vt:i4>
      </vt:variant>
      <vt:variant>
        <vt:i4>5</vt:i4>
      </vt:variant>
      <vt:variant>
        <vt:lpwstr/>
      </vt:variant>
      <vt:variant>
        <vt:lpwstr>_Toc262226006</vt:lpwstr>
      </vt:variant>
      <vt:variant>
        <vt:i4>1376306</vt:i4>
      </vt:variant>
      <vt:variant>
        <vt:i4>344</vt:i4>
      </vt:variant>
      <vt:variant>
        <vt:i4>0</vt:i4>
      </vt:variant>
      <vt:variant>
        <vt:i4>5</vt:i4>
      </vt:variant>
      <vt:variant>
        <vt:lpwstr/>
      </vt:variant>
      <vt:variant>
        <vt:lpwstr>_Toc262226005</vt:lpwstr>
      </vt:variant>
      <vt:variant>
        <vt:i4>1376306</vt:i4>
      </vt:variant>
      <vt:variant>
        <vt:i4>338</vt:i4>
      </vt:variant>
      <vt:variant>
        <vt:i4>0</vt:i4>
      </vt:variant>
      <vt:variant>
        <vt:i4>5</vt:i4>
      </vt:variant>
      <vt:variant>
        <vt:lpwstr/>
      </vt:variant>
      <vt:variant>
        <vt:lpwstr>_Toc262226004</vt:lpwstr>
      </vt:variant>
      <vt:variant>
        <vt:i4>1376306</vt:i4>
      </vt:variant>
      <vt:variant>
        <vt:i4>332</vt:i4>
      </vt:variant>
      <vt:variant>
        <vt:i4>0</vt:i4>
      </vt:variant>
      <vt:variant>
        <vt:i4>5</vt:i4>
      </vt:variant>
      <vt:variant>
        <vt:lpwstr/>
      </vt:variant>
      <vt:variant>
        <vt:lpwstr>_Toc262226003</vt:lpwstr>
      </vt:variant>
      <vt:variant>
        <vt:i4>1376306</vt:i4>
      </vt:variant>
      <vt:variant>
        <vt:i4>326</vt:i4>
      </vt:variant>
      <vt:variant>
        <vt:i4>0</vt:i4>
      </vt:variant>
      <vt:variant>
        <vt:i4>5</vt:i4>
      </vt:variant>
      <vt:variant>
        <vt:lpwstr/>
      </vt:variant>
      <vt:variant>
        <vt:lpwstr>_Toc262226002</vt:lpwstr>
      </vt:variant>
      <vt:variant>
        <vt:i4>1376306</vt:i4>
      </vt:variant>
      <vt:variant>
        <vt:i4>320</vt:i4>
      </vt:variant>
      <vt:variant>
        <vt:i4>0</vt:i4>
      </vt:variant>
      <vt:variant>
        <vt:i4>5</vt:i4>
      </vt:variant>
      <vt:variant>
        <vt:lpwstr/>
      </vt:variant>
      <vt:variant>
        <vt:lpwstr>_Toc262226001</vt:lpwstr>
      </vt:variant>
      <vt:variant>
        <vt:i4>1376306</vt:i4>
      </vt:variant>
      <vt:variant>
        <vt:i4>314</vt:i4>
      </vt:variant>
      <vt:variant>
        <vt:i4>0</vt:i4>
      </vt:variant>
      <vt:variant>
        <vt:i4>5</vt:i4>
      </vt:variant>
      <vt:variant>
        <vt:lpwstr/>
      </vt:variant>
      <vt:variant>
        <vt:lpwstr>_Toc262226000</vt:lpwstr>
      </vt:variant>
      <vt:variant>
        <vt:i4>2031675</vt:i4>
      </vt:variant>
      <vt:variant>
        <vt:i4>308</vt:i4>
      </vt:variant>
      <vt:variant>
        <vt:i4>0</vt:i4>
      </vt:variant>
      <vt:variant>
        <vt:i4>5</vt:i4>
      </vt:variant>
      <vt:variant>
        <vt:lpwstr/>
      </vt:variant>
      <vt:variant>
        <vt:lpwstr>_Toc262225999</vt:lpwstr>
      </vt:variant>
      <vt:variant>
        <vt:i4>2031675</vt:i4>
      </vt:variant>
      <vt:variant>
        <vt:i4>302</vt:i4>
      </vt:variant>
      <vt:variant>
        <vt:i4>0</vt:i4>
      </vt:variant>
      <vt:variant>
        <vt:i4>5</vt:i4>
      </vt:variant>
      <vt:variant>
        <vt:lpwstr/>
      </vt:variant>
      <vt:variant>
        <vt:lpwstr>_Toc262225998</vt:lpwstr>
      </vt:variant>
      <vt:variant>
        <vt:i4>2031675</vt:i4>
      </vt:variant>
      <vt:variant>
        <vt:i4>296</vt:i4>
      </vt:variant>
      <vt:variant>
        <vt:i4>0</vt:i4>
      </vt:variant>
      <vt:variant>
        <vt:i4>5</vt:i4>
      </vt:variant>
      <vt:variant>
        <vt:lpwstr/>
      </vt:variant>
      <vt:variant>
        <vt:lpwstr>_Toc262225997</vt:lpwstr>
      </vt:variant>
      <vt:variant>
        <vt:i4>2031675</vt:i4>
      </vt:variant>
      <vt:variant>
        <vt:i4>290</vt:i4>
      </vt:variant>
      <vt:variant>
        <vt:i4>0</vt:i4>
      </vt:variant>
      <vt:variant>
        <vt:i4>5</vt:i4>
      </vt:variant>
      <vt:variant>
        <vt:lpwstr/>
      </vt:variant>
      <vt:variant>
        <vt:lpwstr>_Toc262225996</vt:lpwstr>
      </vt:variant>
      <vt:variant>
        <vt:i4>2031675</vt:i4>
      </vt:variant>
      <vt:variant>
        <vt:i4>284</vt:i4>
      </vt:variant>
      <vt:variant>
        <vt:i4>0</vt:i4>
      </vt:variant>
      <vt:variant>
        <vt:i4>5</vt:i4>
      </vt:variant>
      <vt:variant>
        <vt:lpwstr/>
      </vt:variant>
      <vt:variant>
        <vt:lpwstr>_Toc262225995</vt:lpwstr>
      </vt:variant>
      <vt:variant>
        <vt:i4>2031675</vt:i4>
      </vt:variant>
      <vt:variant>
        <vt:i4>278</vt:i4>
      </vt:variant>
      <vt:variant>
        <vt:i4>0</vt:i4>
      </vt:variant>
      <vt:variant>
        <vt:i4>5</vt:i4>
      </vt:variant>
      <vt:variant>
        <vt:lpwstr/>
      </vt:variant>
      <vt:variant>
        <vt:lpwstr>_Toc262225994</vt:lpwstr>
      </vt:variant>
      <vt:variant>
        <vt:i4>2031675</vt:i4>
      </vt:variant>
      <vt:variant>
        <vt:i4>272</vt:i4>
      </vt:variant>
      <vt:variant>
        <vt:i4>0</vt:i4>
      </vt:variant>
      <vt:variant>
        <vt:i4>5</vt:i4>
      </vt:variant>
      <vt:variant>
        <vt:lpwstr/>
      </vt:variant>
      <vt:variant>
        <vt:lpwstr>_Toc262225993</vt:lpwstr>
      </vt:variant>
      <vt:variant>
        <vt:i4>2031675</vt:i4>
      </vt:variant>
      <vt:variant>
        <vt:i4>266</vt:i4>
      </vt:variant>
      <vt:variant>
        <vt:i4>0</vt:i4>
      </vt:variant>
      <vt:variant>
        <vt:i4>5</vt:i4>
      </vt:variant>
      <vt:variant>
        <vt:lpwstr/>
      </vt:variant>
      <vt:variant>
        <vt:lpwstr>_Toc262225992</vt:lpwstr>
      </vt:variant>
      <vt:variant>
        <vt:i4>2031675</vt:i4>
      </vt:variant>
      <vt:variant>
        <vt:i4>260</vt:i4>
      </vt:variant>
      <vt:variant>
        <vt:i4>0</vt:i4>
      </vt:variant>
      <vt:variant>
        <vt:i4>5</vt:i4>
      </vt:variant>
      <vt:variant>
        <vt:lpwstr/>
      </vt:variant>
      <vt:variant>
        <vt:lpwstr>_Toc262225991</vt:lpwstr>
      </vt:variant>
      <vt:variant>
        <vt:i4>2031675</vt:i4>
      </vt:variant>
      <vt:variant>
        <vt:i4>254</vt:i4>
      </vt:variant>
      <vt:variant>
        <vt:i4>0</vt:i4>
      </vt:variant>
      <vt:variant>
        <vt:i4>5</vt:i4>
      </vt:variant>
      <vt:variant>
        <vt:lpwstr/>
      </vt:variant>
      <vt:variant>
        <vt:lpwstr>_Toc262225990</vt:lpwstr>
      </vt:variant>
      <vt:variant>
        <vt:i4>1966139</vt:i4>
      </vt:variant>
      <vt:variant>
        <vt:i4>248</vt:i4>
      </vt:variant>
      <vt:variant>
        <vt:i4>0</vt:i4>
      </vt:variant>
      <vt:variant>
        <vt:i4>5</vt:i4>
      </vt:variant>
      <vt:variant>
        <vt:lpwstr/>
      </vt:variant>
      <vt:variant>
        <vt:lpwstr>_Toc262225989</vt:lpwstr>
      </vt:variant>
      <vt:variant>
        <vt:i4>1966139</vt:i4>
      </vt:variant>
      <vt:variant>
        <vt:i4>242</vt:i4>
      </vt:variant>
      <vt:variant>
        <vt:i4>0</vt:i4>
      </vt:variant>
      <vt:variant>
        <vt:i4>5</vt:i4>
      </vt:variant>
      <vt:variant>
        <vt:lpwstr/>
      </vt:variant>
      <vt:variant>
        <vt:lpwstr>_Toc262225988</vt:lpwstr>
      </vt:variant>
      <vt:variant>
        <vt:i4>1966139</vt:i4>
      </vt:variant>
      <vt:variant>
        <vt:i4>236</vt:i4>
      </vt:variant>
      <vt:variant>
        <vt:i4>0</vt:i4>
      </vt:variant>
      <vt:variant>
        <vt:i4>5</vt:i4>
      </vt:variant>
      <vt:variant>
        <vt:lpwstr/>
      </vt:variant>
      <vt:variant>
        <vt:lpwstr>_Toc262225987</vt:lpwstr>
      </vt:variant>
      <vt:variant>
        <vt:i4>1966139</vt:i4>
      </vt:variant>
      <vt:variant>
        <vt:i4>230</vt:i4>
      </vt:variant>
      <vt:variant>
        <vt:i4>0</vt:i4>
      </vt:variant>
      <vt:variant>
        <vt:i4>5</vt:i4>
      </vt:variant>
      <vt:variant>
        <vt:lpwstr/>
      </vt:variant>
      <vt:variant>
        <vt:lpwstr>_Toc262225986</vt:lpwstr>
      </vt:variant>
      <vt:variant>
        <vt:i4>1966139</vt:i4>
      </vt:variant>
      <vt:variant>
        <vt:i4>224</vt:i4>
      </vt:variant>
      <vt:variant>
        <vt:i4>0</vt:i4>
      </vt:variant>
      <vt:variant>
        <vt:i4>5</vt:i4>
      </vt:variant>
      <vt:variant>
        <vt:lpwstr/>
      </vt:variant>
      <vt:variant>
        <vt:lpwstr>_Toc262225985</vt:lpwstr>
      </vt:variant>
      <vt:variant>
        <vt:i4>1966139</vt:i4>
      </vt:variant>
      <vt:variant>
        <vt:i4>218</vt:i4>
      </vt:variant>
      <vt:variant>
        <vt:i4>0</vt:i4>
      </vt:variant>
      <vt:variant>
        <vt:i4>5</vt:i4>
      </vt:variant>
      <vt:variant>
        <vt:lpwstr/>
      </vt:variant>
      <vt:variant>
        <vt:lpwstr>_Toc262225984</vt:lpwstr>
      </vt:variant>
      <vt:variant>
        <vt:i4>1966139</vt:i4>
      </vt:variant>
      <vt:variant>
        <vt:i4>212</vt:i4>
      </vt:variant>
      <vt:variant>
        <vt:i4>0</vt:i4>
      </vt:variant>
      <vt:variant>
        <vt:i4>5</vt:i4>
      </vt:variant>
      <vt:variant>
        <vt:lpwstr/>
      </vt:variant>
      <vt:variant>
        <vt:lpwstr>_Toc262225983</vt:lpwstr>
      </vt:variant>
      <vt:variant>
        <vt:i4>1966139</vt:i4>
      </vt:variant>
      <vt:variant>
        <vt:i4>206</vt:i4>
      </vt:variant>
      <vt:variant>
        <vt:i4>0</vt:i4>
      </vt:variant>
      <vt:variant>
        <vt:i4>5</vt:i4>
      </vt:variant>
      <vt:variant>
        <vt:lpwstr/>
      </vt:variant>
      <vt:variant>
        <vt:lpwstr>_Toc262225982</vt:lpwstr>
      </vt:variant>
      <vt:variant>
        <vt:i4>1966139</vt:i4>
      </vt:variant>
      <vt:variant>
        <vt:i4>200</vt:i4>
      </vt:variant>
      <vt:variant>
        <vt:i4>0</vt:i4>
      </vt:variant>
      <vt:variant>
        <vt:i4>5</vt:i4>
      </vt:variant>
      <vt:variant>
        <vt:lpwstr/>
      </vt:variant>
      <vt:variant>
        <vt:lpwstr>_Toc262225981</vt:lpwstr>
      </vt:variant>
      <vt:variant>
        <vt:i4>1966139</vt:i4>
      </vt:variant>
      <vt:variant>
        <vt:i4>194</vt:i4>
      </vt:variant>
      <vt:variant>
        <vt:i4>0</vt:i4>
      </vt:variant>
      <vt:variant>
        <vt:i4>5</vt:i4>
      </vt:variant>
      <vt:variant>
        <vt:lpwstr/>
      </vt:variant>
      <vt:variant>
        <vt:lpwstr>_Toc262225980</vt:lpwstr>
      </vt:variant>
      <vt:variant>
        <vt:i4>1114171</vt:i4>
      </vt:variant>
      <vt:variant>
        <vt:i4>188</vt:i4>
      </vt:variant>
      <vt:variant>
        <vt:i4>0</vt:i4>
      </vt:variant>
      <vt:variant>
        <vt:i4>5</vt:i4>
      </vt:variant>
      <vt:variant>
        <vt:lpwstr/>
      </vt:variant>
      <vt:variant>
        <vt:lpwstr>_Toc262225979</vt:lpwstr>
      </vt:variant>
      <vt:variant>
        <vt:i4>1114171</vt:i4>
      </vt:variant>
      <vt:variant>
        <vt:i4>182</vt:i4>
      </vt:variant>
      <vt:variant>
        <vt:i4>0</vt:i4>
      </vt:variant>
      <vt:variant>
        <vt:i4>5</vt:i4>
      </vt:variant>
      <vt:variant>
        <vt:lpwstr/>
      </vt:variant>
      <vt:variant>
        <vt:lpwstr>_Toc262225978</vt:lpwstr>
      </vt:variant>
      <vt:variant>
        <vt:i4>1114171</vt:i4>
      </vt:variant>
      <vt:variant>
        <vt:i4>176</vt:i4>
      </vt:variant>
      <vt:variant>
        <vt:i4>0</vt:i4>
      </vt:variant>
      <vt:variant>
        <vt:i4>5</vt:i4>
      </vt:variant>
      <vt:variant>
        <vt:lpwstr/>
      </vt:variant>
      <vt:variant>
        <vt:lpwstr>_Toc262225977</vt:lpwstr>
      </vt:variant>
      <vt:variant>
        <vt:i4>1114171</vt:i4>
      </vt:variant>
      <vt:variant>
        <vt:i4>170</vt:i4>
      </vt:variant>
      <vt:variant>
        <vt:i4>0</vt:i4>
      </vt:variant>
      <vt:variant>
        <vt:i4>5</vt:i4>
      </vt:variant>
      <vt:variant>
        <vt:lpwstr/>
      </vt:variant>
      <vt:variant>
        <vt:lpwstr>_Toc262225976</vt:lpwstr>
      </vt:variant>
      <vt:variant>
        <vt:i4>1114171</vt:i4>
      </vt:variant>
      <vt:variant>
        <vt:i4>164</vt:i4>
      </vt:variant>
      <vt:variant>
        <vt:i4>0</vt:i4>
      </vt:variant>
      <vt:variant>
        <vt:i4>5</vt:i4>
      </vt:variant>
      <vt:variant>
        <vt:lpwstr/>
      </vt:variant>
      <vt:variant>
        <vt:lpwstr>_Toc262225975</vt:lpwstr>
      </vt:variant>
      <vt:variant>
        <vt:i4>1114171</vt:i4>
      </vt:variant>
      <vt:variant>
        <vt:i4>158</vt:i4>
      </vt:variant>
      <vt:variant>
        <vt:i4>0</vt:i4>
      </vt:variant>
      <vt:variant>
        <vt:i4>5</vt:i4>
      </vt:variant>
      <vt:variant>
        <vt:lpwstr/>
      </vt:variant>
      <vt:variant>
        <vt:lpwstr>_Toc262225974</vt:lpwstr>
      </vt:variant>
      <vt:variant>
        <vt:i4>1114171</vt:i4>
      </vt:variant>
      <vt:variant>
        <vt:i4>152</vt:i4>
      </vt:variant>
      <vt:variant>
        <vt:i4>0</vt:i4>
      </vt:variant>
      <vt:variant>
        <vt:i4>5</vt:i4>
      </vt:variant>
      <vt:variant>
        <vt:lpwstr/>
      </vt:variant>
      <vt:variant>
        <vt:lpwstr>_Toc262225973</vt:lpwstr>
      </vt:variant>
      <vt:variant>
        <vt:i4>1114171</vt:i4>
      </vt:variant>
      <vt:variant>
        <vt:i4>146</vt:i4>
      </vt:variant>
      <vt:variant>
        <vt:i4>0</vt:i4>
      </vt:variant>
      <vt:variant>
        <vt:i4>5</vt:i4>
      </vt:variant>
      <vt:variant>
        <vt:lpwstr/>
      </vt:variant>
      <vt:variant>
        <vt:lpwstr>_Toc262225972</vt:lpwstr>
      </vt:variant>
      <vt:variant>
        <vt:i4>1114171</vt:i4>
      </vt:variant>
      <vt:variant>
        <vt:i4>140</vt:i4>
      </vt:variant>
      <vt:variant>
        <vt:i4>0</vt:i4>
      </vt:variant>
      <vt:variant>
        <vt:i4>5</vt:i4>
      </vt:variant>
      <vt:variant>
        <vt:lpwstr/>
      </vt:variant>
      <vt:variant>
        <vt:lpwstr>_Toc262225971</vt:lpwstr>
      </vt:variant>
      <vt:variant>
        <vt:i4>1114171</vt:i4>
      </vt:variant>
      <vt:variant>
        <vt:i4>134</vt:i4>
      </vt:variant>
      <vt:variant>
        <vt:i4>0</vt:i4>
      </vt:variant>
      <vt:variant>
        <vt:i4>5</vt:i4>
      </vt:variant>
      <vt:variant>
        <vt:lpwstr/>
      </vt:variant>
      <vt:variant>
        <vt:lpwstr>_Toc262225970</vt:lpwstr>
      </vt:variant>
      <vt:variant>
        <vt:i4>1048635</vt:i4>
      </vt:variant>
      <vt:variant>
        <vt:i4>128</vt:i4>
      </vt:variant>
      <vt:variant>
        <vt:i4>0</vt:i4>
      </vt:variant>
      <vt:variant>
        <vt:i4>5</vt:i4>
      </vt:variant>
      <vt:variant>
        <vt:lpwstr/>
      </vt:variant>
      <vt:variant>
        <vt:lpwstr>_Toc262225969</vt:lpwstr>
      </vt:variant>
      <vt:variant>
        <vt:i4>1048635</vt:i4>
      </vt:variant>
      <vt:variant>
        <vt:i4>122</vt:i4>
      </vt:variant>
      <vt:variant>
        <vt:i4>0</vt:i4>
      </vt:variant>
      <vt:variant>
        <vt:i4>5</vt:i4>
      </vt:variant>
      <vt:variant>
        <vt:lpwstr/>
      </vt:variant>
      <vt:variant>
        <vt:lpwstr>_Toc262225968</vt:lpwstr>
      </vt:variant>
      <vt:variant>
        <vt:i4>1048635</vt:i4>
      </vt:variant>
      <vt:variant>
        <vt:i4>116</vt:i4>
      </vt:variant>
      <vt:variant>
        <vt:i4>0</vt:i4>
      </vt:variant>
      <vt:variant>
        <vt:i4>5</vt:i4>
      </vt:variant>
      <vt:variant>
        <vt:lpwstr/>
      </vt:variant>
      <vt:variant>
        <vt:lpwstr>_Toc262225967</vt:lpwstr>
      </vt:variant>
      <vt:variant>
        <vt:i4>1048635</vt:i4>
      </vt:variant>
      <vt:variant>
        <vt:i4>110</vt:i4>
      </vt:variant>
      <vt:variant>
        <vt:i4>0</vt:i4>
      </vt:variant>
      <vt:variant>
        <vt:i4>5</vt:i4>
      </vt:variant>
      <vt:variant>
        <vt:lpwstr/>
      </vt:variant>
      <vt:variant>
        <vt:lpwstr>_Toc262225966</vt:lpwstr>
      </vt:variant>
      <vt:variant>
        <vt:i4>1048635</vt:i4>
      </vt:variant>
      <vt:variant>
        <vt:i4>104</vt:i4>
      </vt:variant>
      <vt:variant>
        <vt:i4>0</vt:i4>
      </vt:variant>
      <vt:variant>
        <vt:i4>5</vt:i4>
      </vt:variant>
      <vt:variant>
        <vt:lpwstr/>
      </vt:variant>
      <vt:variant>
        <vt:lpwstr>_Toc262225965</vt:lpwstr>
      </vt:variant>
      <vt:variant>
        <vt:i4>1048635</vt:i4>
      </vt:variant>
      <vt:variant>
        <vt:i4>98</vt:i4>
      </vt:variant>
      <vt:variant>
        <vt:i4>0</vt:i4>
      </vt:variant>
      <vt:variant>
        <vt:i4>5</vt:i4>
      </vt:variant>
      <vt:variant>
        <vt:lpwstr/>
      </vt:variant>
      <vt:variant>
        <vt:lpwstr>_Toc262225964</vt:lpwstr>
      </vt:variant>
      <vt:variant>
        <vt:i4>1048635</vt:i4>
      </vt:variant>
      <vt:variant>
        <vt:i4>92</vt:i4>
      </vt:variant>
      <vt:variant>
        <vt:i4>0</vt:i4>
      </vt:variant>
      <vt:variant>
        <vt:i4>5</vt:i4>
      </vt:variant>
      <vt:variant>
        <vt:lpwstr/>
      </vt:variant>
      <vt:variant>
        <vt:lpwstr>_Toc262225963</vt:lpwstr>
      </vt:variant>
      <vt:variant>
        <vt:i4>1048635</vt:i4>
      </vt:variant>
      <vt:variant>
        <vt:i4>86</vt:i4>
      </vt:variant>
      <vt:variant>
        <vt:i4>0</vt:i4>
      </vt:variant>
      <vt:variant>
        <vt:i4>5</vt:i4>
      </vt:variant>
      <vt:variant>
        <vt:lpwstr/>
      </vt:variant>
      <vt:variant>
        <vt:lpwstr>_Toc262225962</vt:lpwstr>
      </vt:variant>
      <vt:variant>
        <vt:i4>1048635</vt:i4>
      </vt:variant>
      <vt:variant>
        <vt:i4>80</vt:i4>
      </vt:variant>
      <vt:variant>
        <vt:i4>0</vt:i4>
      </vt:variant>
      <vt:variant>
        <vt:i4>5</vt:i4>
      </vt:variant>
      <vt:variant>
        <vt:lpwstr/>
      </vt:variant>
      <vt:variant>
        <vt:lpwstr>_Toc262225961</vt:lpwstr>
      </vt:variant>
      <vt:variant>
        <vt:i4>1048635</vt:i4>
      </vt:variant>
      <vt:variant>
        <vt:i4>74</vt:i4>
      </vt:variant>
      <vt:variant>
        <vt:i4>0</vt:i4>
      </vt:variant>
      <vt:variant>
        <vt:i4>5</vt:i4>
      </vt:variant>
      <vt:variant>
        <vt:lpwstr/>
      </vt:variant>
      <vt:variant>
        <vt:lpwstr>_Toc262225960</vt:lpwstr>
      </vt:variant>
      <vt:variant>
        <vt:i4>1245243</vt:i4>
      </vt:variant>
      <vt:variant>
        <vt:i4>68</vt:i4>
      </vt:variant>
      <vt:variant>
        <vt:i4>0</vt:i4>
      </vt:variant>
      <vt:variant>
        <vt:i4>5</vt:i4>
      </vt:variant>
      <vt:variant>
        <vt:lpwstr/>
      </vt:variant>
      <vt:variant>
        <vt:lpwstr>_Toc262225959</vt:lpwstr>
      </vt:variant>
      <vt:variant>
        <vt:i4>1245243</vt:i4>
      </vt:variant>
      <vt:variant>
        <vt:i4>62</vt:i4>
      </vt:variant>
      <vt:variant>
        <vt:i4>0</vt:i4>
      </vt:variant>
      <vt:variant>
        <vt:i4>5</vt:i4>
      </vt:variant>
      <vt:variant>
        <vt:lpwstr/>
      </vt:variant>
      <vt:variant>
        <vt:lpwstr>_Toc262225958</vt:lpwstr>
      </vt:variant>
      <vt:variant>
        <vt:i4>1245243</vt:i4>
      </vt:variant>
      <vt:variant>
        <vt:i4>56</vt:i4>
      </vt:variant>
      <vt:variant>
        <vt:i4>0</vt:i4>
      </vt:variant>
      <vt:variant>
        <vt:i4>5</vt:i4>
      </vt:variant>
      <vt:variant>
        <vt:lpwstr/>
      </vt:variant>
      <vt:variant>
        <vt:lpwstr>_Toc262225957</vt:lpwstr>
      </vt:variant>
      <vt:variant>
        <vt:i4>1245243</vt:i4>
      </vt:variant>
      <vt:variant>
        <vt:i4>50</vt:i4>
      </vt:variant>
      <vt:variant>
        <vt:i4>0</vt:i4>
      </vt:variant>
      <vt:variant>
        <vt:i4>5</vt:i4>
      </vt:variant>
      <vt:variant>
        <vt:lpwstr/>
      </vt:variant>
      <vt:variant>
        <vt:lpwstr>_Toc262225956</vt:lpwstr>
      </vt:variant>
      <vt:variant>
        <vt:i4>1245243</vt:i4>
      </vt:variant>
      <vt:variant>
        <vt:i4>44</vt:i4>
      </vt:variant>
      <vt:variant>
        <vt:i4>0</vt:i4>
      </vt:variant>
      <vt:variant>
        <vt:i4>5</vt:i4>
      </vt:variant>
      <vt:variant>
        <vt:lpwstr/>
      </vt:variant>
      <vt:variant>
        <vt:lpwstr>_Toc262225955</vt:lpwstr>
      </vt:variant>
      <vt:variant>
        <vt:i4>1245243</vt:i4>
      </vt:variant>
      <vt:variant>
        <vt:i4>38</vt:i4>
      </vt:variant>
      <vt:variant>
        <vt:i4>0</vt:i4>
      </vt:variant>
      <vt:variant>
        <vt:i4>5</vt:i4>
      </vt:variant>
      <vt:variant>
        <vt:lpwstr/>
      </vt:variant>
      <vt:variant>
        <vt:lpwstr>_Toc262225954</vt:lpwstr>
      </vt:variant>
      <vt:variant>
        <vt:i4>1245243</vt:i4>
      </vt:variant>
      <vt:variant>
        <vt:i4>32</vt:i4>
      </vt:variant>
      <vt:variant>
        <vt:i4>0</vt:i4>
      </vt:variant>
      <vt:variant>
        <vt:i4>5</vt:i4>
      </vt:variant>
      <vt:variant>
        <vt:lpwstr/>
      </vt:variant>
      <vt:variant>
        <vt:lpwstr>_Toc262225953</vt:lpwstr>
      </vt:variant>
      <vt:variant>
        <vt:i4>1245243</vt:i4>
      </vt:variant>
      <vt:variant>
        <vt:i4>26</vt:i4>
      </vt:variant>
      <vt:variant>
        <vt:i4>0</vt:i4>
      </vt:variant>
      <vt:variant>
        <vt:i4>5</vt:i4>
      </vt:variant>
      <vt:variant>
        <vt:lpwstr/>
      </vt:variant>
      <vt:variant>
        <vt:lpwstr>_Toc262225952</vt:lpwstr>
      </vt:variant>
      <vt:variant>
        <vt:i4>1245243</vt:i4>
      </vt:variant>
      <vt:variant>
        <vt:i4>20</vt:i4>
      </vt:variant>
      <vt:variant>
        <vt:i4>0</vt:i4>
      </vt:variant>
      <vt:variant>
        <vt:i4>5</vt:i4>
      </vt:variant>
      <vt:variant>
        <vt:lpwstr/>
      </vt:variant>
      <vt:variant>
        <vt:lpwstr>_Toc262225951</vt:lpwstr>
      </vt:variant>
      <vt:variant>
        <vt:i4>1245243</vt:i4>
      </vt:variant>
      <vt:variant>
        <vt:i4>14</vt:i4>
      </vt:variant>
      <vt:variant>
        <vt:i4>0</vt:i4>
      </vt:variant>
      <vt:variant>
        <vt:i4>5</vt:i4>
      </vt:variant>
      <vt:variant>
        <vt:lpwstr/>
      </vt:variant>
      <vt:variant>
        <vt:lpwstr>_Toc262225950</vt:lpwstr>
      </vt:variant>
      <vt:variant>
        <vt:i4>1179707</vt:i4>
      </vt:variant>
      <vt:variant>
        <vt:i4>8</vt:i4>
      </vt:variant>
      <vt:variant>
        <vt:i4>0</vt:i4>
      </vt:variant>
      <vt:variant>
        <vt:i4>5</vt:i4>
      </vt:variant>
      <vt:variant>
        <vt:lpwstr/>
      </vt:variant>
      <vt:variant>
        <vt:lpwstr>_Toc262225949</vt:lpwstr>
      </vt:variant>
      <vt:variant>
        <vt:i4>1179707</vt:i4>
      </vt:variant>
      <vt:variant>
        <vt:i4>2</vt:i4>
      </vt:variant>
      <vt:variant>
        <vt:i4>0</vt:i4>
      </vt:variant>
      <vt:variant>
        <vt:i4>5</vt:i4>
      </vt:variant>
      <vt:variant>
        <vt:lpwstr/>
      </vt:variant>
      <vt:variant>
        <vt:lpwstr>_Toc262225948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第一部分  综合管理</dc:title>
  <dc:subject/>
  <dc:creator>dell</dc:creator>
  <cp:keywords/>
  <dc:description/>
  <cp:lastModifiedBy>albertwuxinyu</cp:lastModifiedBy>
  <cp:revision>2</cp:revision>
  <cp:lastPrinted>2010-05-20T06:21:00Z</cp:lastPrinted>
  <dcterms:created xsi:type="dcterms:W3CDTF">2017-06-26T06:35:00Z</dcterms:created>
  <dcterms:modified xsi:type="dcterms:W3CDTF">2017-06-26T06:35:00Z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2052-6.6.0.2461</vt:lpwstr>
  </property>
</Properties>
</file>